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7F9" w:rsidRPr="001C35B7" w:rsidRDefault="00F437F9" w:rsidP="001255FC">
      <w:pPr>
        <w:pStyle w:val="Akti"/>
        <w:keepNext w:val="0"/>
        <w:rPr>
          <w:sz w:val="21"/>
          <w:szCs w:val="21"/>
        </w:rPr>
      </w:pPr>
      <w:r w:rsidRPr="001C35B7">
        <w:rPr>
          <w:sz w:val="21"/>
          <w:szCs w:val="21"/>
        </w:rPr>
        <w:t>LIGJ</w:t>
      </w:r>
    </w:p>
    <w:p w:rsidR="00F437F9" w:rsidRPr="001C35B7" w:rsidRDefault="00F437F9" w:rsidP="001255FC">
      <w:pPr>
        <w:pStyle w:val="NumriData"/>
        <w:keepNext w:val="0"/>
        <w:rPr>
          <w:sz w:val="21"/>
          <w:szCs w:val="21"/>
        </w:rPr>
      </w:pPr>
      <w:r w:rsidRPr="001C35B7">
        <w:rPr>
          <w:sz w:val="21"/>
          <w:szCs w:val="21"/>
        </w:rPr>
        <w:t>Nr.10 466, datë 6.10.2011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NJË NDRYSHIM NË LIGJIN NR. 8386, DATË 30.7.1998 “PËR MËNYRËN DHE PROCEDURAT E SHITJES SË PRONAVE TË PERSONAVE JURIDIKË JOBANKARË QË KANË MARRË HUA NGA PUBLIKU I GJERË”, TË NDRYSHUAR</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neneve 78 dhe 83 pika 1 të Kushtetutës, me propozimin e Këshillit të Ministrave,</w:t>
      </w:r>
    </w:p>
    <w:p w:rsidR="00F437F9" w:rsidRPr="009D0664" w:rsidRDefault="00F437F9" w:rsidP="001255FC">
      <w:pPr>
        <w:pStyle w:val="Paragrafi"/>
        <w:rPr>
          <w:rFonts w:cs="Times New Roman"/>
          <w:sz w:val="15"/>
          <w:szCs w:val="15"/>
        </w:rPr>
      </w:pPr>
    </w:p>
    <w:p w:rsidR="00F437F9" w:rsidRPr="001C35B7" w:rsidRDefault="00F437F9" w:rsidP="001255FC">
      <w:pPr>
        <w:pStyle w:val="Institucioni"/>
        <w:keepNext w:val="0"/>
        <w:rPr>
          <w:sz w:val="21"/>
          <w:szCs w:val="21"/>
        </w:rPr>
      </w:pPr>
      <w:r w:rsidRPr="001C35B7">
        <w:rPr>
          <w:sz w:val="21"/>
          <w:szCs w:val="21"/>
        </w:rPr>
        <w:t>KUVENDI</w:t>
      </w:r>
    </w:p>
    <w:p w:rsidR="00F437F9" w:rsidRPr="001C35B7" w:rsidRDefault="00F437F9" w:rsidP="001255FC">
      <w:pPr>
        <w:pStyle w:val="Institucioni"/>
        <w:keepNext w:val="0"/>
        <w:rPr>
          <w:sz w:val="21"/>
          <w:szCs w:val="21"/>
        </w:rPr>
      </w:pPr>
      <w:r w:rsidRPr="001C35B7">
        <w:rPr>
          <w:sz w:val="21"/>
          <w:szCs w:val="21"/>
        </w:rPr>
        <w:t>I REPUBLIKËS SË SHQIPËRISË</w:t>
      </w:r>
    </w:p>
    <w:p w:rsidR="00F437F9" w:rsidRPr="001C35B7" w:rsidRDefault="00F437F9" w:rsidP="001255FC">
      <w:pPr>
        <w:pStyle w:val="Paragrafi"/>
        <w:rPr>
          <w:rFonts w:cs="Times New Roman"/>
          <w:sz w:val="21"/>
          <w:szCs w:val="21"/>
        </w:rPr>
      </w:pPr>
    </w:p>
    <w:p w:rsidR="00F437F9" w:rsidRPr="001C35B7" w:rsidRDefault="00F437F9" w:rsidP="001255FC">
      <w:pPr>
        <w:pStyle w:val="VENDOSI"/>
        <w:keepNext w:val="0"/>
        <w:rPr>
          <w:sz w:val="21"/>
          <w:szCs w:val="21"/>
        </w:rPr>
      </w:pPr>
      <w:r w:rsidRPr="001C35B7">
        <w:rPr>
          <w:sz w:val="21"/>
          <w:szCs w:val="21"/>
        </w:rPr>
        <w:t>VENDOSI:</w:t>
      </w:r>
    </w:p>
    <w:p w:rsidR="00F437F9" w:rsidRPr="009D0664" w:rsidRDefault="00F437F9" w:rsidP="001255FC">
      <w:pPr>
        <w:pStyle w:val="Paragrafi"/>
        <w:rPr>
          <w:rFonts w:cs="Times New Roman"/>
          <w:sz w:val="13"/>
          <w:szCs w:val="13"/>
        </w:rPr>
      </w:pPr>
    </w:p>
    <w:p w:rsidR="00F437F9" w:rsidRPr="001C35B7" w:rsidRDefault="00F437F9" w:rsidP="001255FC">
      <w:pPr>
        <w:pStyle w:val="NeniNr"/>
        <w:keepNext w:val="0"/>
        <w:rPr>
          <w:sz w:val="21"/>
          <w:szCs w:val="21"/>
        </w:rPr>
      </w:pPr>
      <w:r w:rsidRPr="001C35B7">
        <w:rPr>
          <w:sz w:val="21"/>
          <w:szCs w:val="21"/>
        </w:rPr>
        <w:t>Neni 1</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fund të pikës 9.1 të nenit 9 të ligjit nr.8386, datë 30.7.1998 “Për mënyrën dhe procedurat e shitjes së pronave të personave juridikë jobankarë që kanë marrë hua nga publiku i gjerë”, të ndryshuar, hiqen fjalët “vetëm kur hapet ankandi”.</w:t>
      </w:r>
    </w:p>
    <w:p w:rsidR="00F437F9" w:rsidRPr="009D0664" w:rsidRDefault="00F437F9" w:rsidP="001255FC">
      <w:pPr>
        <w:pStyle w:val="Paragrafi"/>
        <w:rPr>
          <w:rFonts w:cs="Times New Roman"/>
          <w:sz w:val="15"/>
          <w:szCs w:val="15"/>
        </w:rPr>
      </w:pPr>
    </w:p>
    <w:p w:rsidR="00F437F9" w:rsidRPr="001C35B7" w:rsidRDefault="00F437F9" w:rsidP="001255FC">
      <w:pPr>
        <w:pStyle w:val="NeniNr"/>
        <w:keepNext w:val="0"/>
        <w:rPr>
          <w:sz w:val="21"/>
          <w:szCs w:val="21"/>
        </w:rPr>
      </w:pPr>
      <w:r w:rsidRPr="001C35B7">
        <w:rPr>
          <w:sz w:val="21"/>
          <w:szCs w:val="21"/>
        </w:rPr>
        <w:t>Neni 2</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Çdo ligj apo akt nënligjor, që bie në kundërshtim me këtë ligj, shfuqizohet.</w:t>
      </w:r>
    </w:p>
    <w:p w:rsidR="00F437F9" w:rsidRPr="001C35B7" w:rsidRDefault="00F437F9" w:rsidP="001255FC">
      <w:pPr>
        <w:pStyle w:val="Paragrafi"/>
        <w:rPr>
          <w:sz w:val="21"/>
          <w:szCs w:val="21"/>
        </w:rPr>
      </w:pPr>
    </w:p>
    <w:p w:rsidR="00F437F9" w:rsidRPr="001C35B7" w:rsidRDefault="00F437F9" w:rsidP="001255FC">
      <w:pPr>
        <w:pStyle w:val="NeniNr"/>
        <w:keepNext w:val="0"/>
        <w:rPr>
          <w:sz w:val="21"/>
          <w:szCs w:val="21"/>
        </w:rPr>
      </w:pPr>
      <w:r w:rsidRPr="001C35B7">
        <w:rPr>
          <w:sz w:val="21"/>
          <w:szCs w:val="21"/>
        </w:rPr>
        <w:t>Neni 3</w:t>
      </w:r>
    </w:p>
    <w:p w:rsidR="00F437F9" w:rsidRPr="001C35B7" w:rsidRDefault="00F437F9" w:rsidP="001255FC">
      <w:pPr>
        <w:pStyle w:val="Paragrafi"/>
        <w:rPr>
          <w:sz w:val="21"/>
          <w:szCs w:val="21"/>
        </w:rPr>
      </w:pPr>
      <w:r w:rsidRPr="001C35B7">
        <w:rPr>
          <w:sz w:val="21"/>
          <w:szCs w:val="21"/>
        </w:rPr>
        <w:t xml:space="preserve"> </w:t>
      </w:r>
    </w:p>
    <w:p w:rsidR="00F437F9" w:rsidRPr="001C35B7" w:rsidRDefault="00F437F9" w:rsidP="001255FC">
      <w:pPr>
        <w:pStyle w:val="Paragrafi"/>
        <w:rPr>
          <w:sz w:val="21"/>
          <w:szCs w:val="21"/>
        </w:rPr>
      </w:pPr>
      <w:r w:rsidRPr="001C35B7">
        <w:rPr>
          <w:sz w:val="21"/>
          <w:szCs w:val="21"/>
        </w:rPr>
        <w:t>Ky ligj hyn në fuqi 15 ditë pas botimit në Fletoren Zyrtare.</w:t>
      </w:r>
    </w:p>
    <w:p w:rsidR="00F437F9" w:rsidRPr="001C35B7" w:rsidRDefault="00F437F9" w:rsidP="001255FC">
      <w:pPr>
        <w:pStyle w:val="Paragrafi"/>
        <w:rPr>
          <w:sz w:val="21"/>
          <w:szCs w:val="21"/>
        </w:rPr>
      </w:pPr>
    </w:p>
    <w:p w:rsidR="00F437F9" w:rsidRPr="001C35B7" w:rsidRDefault="00F437F9" w:rsidP="001255FC">
      <w:pPr>
        <w:pStyle w:val="Shpallja"/>
      </w:pPr>
      <w:r w:rsidRPr="001C35B7">
        <w:t>Shpallur me dekretin nr.7129, datë 25.10.2011 të Presidentit të Republikës së Shqipërisë, Bamir Topi</w:t>
      </w: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LIGJ</w:t>
      </w:r>
    </w:p>
    <w:p w:rsidR="00F437F9" w:rsidRPr="001C35B7" w:rsidRDefault="00F437F9" w:rsidP="001255FC">
      <w:pPr>
        <w:pStyle w:val="NumriData"/>
        <w:keepNext w:val="0"/>
        <w:rPr>
          <w:sz w:val="21"/>
          <w:szCs w:val="21"/>
        </w:rPr>
      </w:pPr>
      <w:r w:rsidRPr="001C35B7">
        <w:rPr>
          <w:sz w:val="21"/>
          <w:szCs w:val="21"/>
        </w:rPr>
        <w:t xml:space="preserve">Nr.10 468, datë 6.10.2011 </w:t>
      </w:r>
    </w:p>
    <w:p w:rsidR="00F437F9" w:rsidRPr="009D0664" w:rsidRDefault="00F437F9" w:rsidP="001255FC">
      <w:pPr>
        <w:pStyle w:val="Paragrafi"/>
        <w:rPr>
          <w:rFonts w:cs="Times New Roman"/>
          <w:sz w:val="15"/>
          <w:szCs w:val="15"/>
        </w:rPr>
      </w:pPr>
      <w:r w:rsidRPr="001C35B7">
        <w:rPr>
          <w:rFonts w:cs="Times New Roman"/>
          <w:sz w:val="21"/>
          <w:szCs w:val="21"/>
        </w:rPr>
        <w:t> </w:t>
      </w:r>
    </w:p>
    <w:p w:rsidR="00F437F9" w:rsidRPr="001C35B7" w:rsidRDefault="00F437F9" w:rsidP="001255FC">
      <w:pPr>
        <w:pStyle w:val="Titulli"/>
        <w:keepNext w:val="0"/>
        <w:rPr>
          <w:sz w:val="21"/>
          <w:szCs w:val="21"/>
        </w:rPr>
      </w:pPr>
      <w:r w:rsidRPr="001C35B7">
        <w:rPr>
          <w:sz w:val="21"/>
          <w:szCs w:val="21"/>
        </w:rPr>
        <w:t>PËR MIRATIMIN E BUXHETIT FAKTIK TË SHTETIT PËR VITIN 2010</w:t>
      </w:r>
    </w:p>
    <w:p w:rsidR="00F437F9" w:rsidRPr="009D0664" w:rsidRDefault="00F437F9" w:rsidP="001255FC">
      <w:pPr>
        <w:pStyle w:val="Paragrafi"/>
        <w:rPr>
          <w:rFonts w:cs="Times New Roman"/>
          <w:sz w:val="13"/>
          <w:szCs w:val="13"/>
        </w:rPr>
      </w:pPr>
      <w:r w:rsidRPr="009D0664">
        <w:rPr>
          <w:rFonts w:cs="Times New Roman"/>
          <w:sz w:val="13"/>
          <w:szCs w:val="13"/>
        </w:rPr>
        <w:t> </w:t>
      </w:r>
    </w:p>
    <w:p w:rsidR="00F437F9" w:rsidRPr="001C35B7" w:rsidRDefault="00F437F9" w:rsidP="001255FC">
      <w:pPr>
        <w:pStyle w:val="Paragrafi"/>
        <w:rPr>
          <w:sz w:val="21"/>
          <w:szCs w:val="21"/>
        </w:rPr>
      </w:pPr>
      <w:r w:rsidRPr="001C35B7">
        <w:rPr>
          <w:sz w:val="21"/>
          <w:szCs w:val="21"/>
        </w:rPr>
        <w:t xml:space="preserve">Në mbështetje të neneve 78, 83 pika 1 dhe 158 të Kushtetutës, si dhe të nenit 63 të ligjit nr.9936, datë 26.6.2008 “Për menaxhimin e sistemit buxhetor në Republikën e Shqipërisë”, me propozimin e Këshillit të Ministrave, </w:t>
      </w:r>
    </w:p>
    <w:p w:rsidR="00F437F9" w:rsidRPr="009D0664" w:rsidRDefault="00F437F9" w:rsidP="001255FC">
      <w:pPr>
        <w:pStyle w:val="Paragrafi"/>
        <w:rPr>
          <w:rFonts w:cs="Times New Roman"/>
          <w:sz w:val="15"/>
          <w:szCs w:val="15"/>
        </w:rPr>
      </w:pPr>
      <w:r w:rsidRPr="001C35B7">
        <w:rPr>
          <w:sz w:val="21"/>
          <w:szCs w:val="21"/>
        </w:rPr>
        <w:t> </w:t>
      </w:r>
    </w:p>
    <w:p w:rsidR="00F437F9" w:rsidRPr="001C35B7" w:rsidRDefault="00F437F9" w:rsidP="001255FC">
      <w:pPr>
        <w:pStyle w:val="Institucioni"/>
        <w:keepNext w:val="0"/>
        <w:rPr>
          <w:sz w:val="21"/>
          <w:szCs w:val="21"/>
        </w:rPr>
      </w:pPr>
      <w:r w:rsidRPr="001C35B7">
        <w:rPr>
          <w:sz w:val="21"/>
          <w:szCs w:val="21"/>
        </w:rPr>
        <w:t>KUVENDI</w:t>
      </w:r>
    </w:p>
    <w:p w:rsidR="00F437F9" w:rsidRPr="001C35B7" w:rsidRDefault="00F437F9" w:rsidP="001255FC">
      <w:pPr>
        <w:pStyle w:val="Institucioni"/>
        <w:keepNext w:val="0"/>
        <w:rPr>
          <w:sz w:val="21"/>
          <w:szCs w:val="21"/>
        </w:rPr>
      </w:pPr>
      <w:r w:rsidRPr="001C35B7">
        <w:rPr>
          <w:sz w:val="21"/>
          <w:szCs w:val="21"/>
        </w:rPr>
        <w:t>I REPUBLIKËS SË SHQIPËRISË</w:t>
      </w:r>
    </w:p>
    <w:p w:rsidR="00F437F9" w:rsidRPr="009D0664" w:rsidRDefault="00F437F9" w:rsidP="001255FC">
      <w:pPr>
        <w:pStyle w:val="Paragrafi"/>
        <w:rPr>
          <w:rFonts w:cs="Times New Roman"/>
          <w:sz w:val="13"/>
          <w:szCs w:val="13"/>
        </w:rPr>
      </w:pPr>
    </w:p>
    <w:p w:rsidR="00F437F9" w:rsidRPr="001C35B7" w:rsidRDefault="00F437F9" w:rsidP="001255FC">
      <w:pPr>
        <w:pStyle w:val="VENDOSI"/>
        <w:keepNext w:val="0"/>
        <w:rPr>
          <w:sz w:val="21"/>
          <w:szCs w:val="21"/>
        </w:rPr>
      </w:pPr>
      <w:r w:rsidRPr="001C35B7">
        <w:rPr>
          <w:sz w:val="21"/>
          <w:szCs w:val="21"/>
        </w:rPr>
        <w:t>VENDOSI:</w:t>
      </w:r>
    </w:p>
    <w:p w:rsidR="00F437F9" w:rsidRPr="001C35B7" w:rsidRDefault="00F437F9" w:rsidP="001255FC">
      <w:pPr>
        <w:pStyle w:val="Paragrafi"/>
        <w:rPr>
          <w:rFonts w:cs="Times New Roman"/>
          <w:sz w:val="21"/>
          <w:szCs w:val="21"/>
        </w:rPr>
      </w:pPr>
    </w:p>
    <w:p w:rsidR="00F437F9" w:rsidRPr="001C35B7" w:rsidRDefault="00F437F9" w:rsidP="001255FC">
      <w:pPr>
        <w:pStyle w:val="NeniNr"/>
        <w:keepNext w:val="0"/>
        <w:rPr>
          <w:sz w:val="21"/>
          <w:szCs w:val="21"/>
        </w:rPr>
      </w:pPr>
      <w:r w:rsidRPr="001C35B7">
        <w:rPr>
          <w:sz w:val="21"/>
          <w:szCs w:val="21"/>
        </w:rPr>
        <w:t>Neni 1</w:t>
      </w:r>
    </w:p>
    <w:p w:rsidR="00F437F9" w:rsidRPr="001C35B7" w:rsidRDefault="00F437F9" w:rsidP="001255FC">
      <w:pPr>
        <w:pStyle w:val="NeniTitull"/>
        <w:keepNext w:val="0"/>
        <w:rPr>
          <w:sz w:val="21"/>
          <w:szCs w:val="21"/>
        </w:rPr>
      </w:pPr>
      <w:r w:rsidRPr="001C35B7">
        <w:rPr>
          <w:sz w:val="21"/>
          <w:szCs w:val="21"/>
        </w:rPr>
        <w:t>Miratimi i buxhetit faktik</w:t>
      </w:r>
    </w:p>
    <w:p w:rsidR="00F437F9" w:rsidRPr="009D0664" w:rsidRDefault="00F437F9" w:rsidP="001255FC">
      <w:pPr>
        <w:pStyle w:val="Paragrafi"/>
        <w:rPr>
          <w:rFonts w:cs="Times New Roman"/>
          <w:sz w:val="13"/>
          <w:szCs w:val="13"/>
        </w:rPr>
      </w:pPr>
      <w:r w:rsidRPr="009D0664">
        <w:rPr>
          <w:rFonts w:cs="Times New Roman"/>
          <w:sz w:val="13"/>
          <w:szCs w:val="13"/>
        </w:rPr>
        <w:t> </w:t>
      </w:r>
    </w:p>
    <w:p w:rsidR="00F437F9" w:rsidRPr="001C35B7" w:rsidRDefault="00F437F9" w:rsidP="009D0664">
      <w:pPr>
        <w:pStyle w:val="Paragrafi"/>
        <w:rPr>
          <w:sz w:val="21"/>
          <w:szCs w:val="21"/>
        </w:rPr>
      </w:pPr>
      <w:r w:rsidRPr="001C35B7">
        <w:rPr>
          <w:sz w:val="21"/>
          <w:szCs w:val="21"/>
        </w:rPr>
        <w:t>Miratohet Buxheti faktik i Shtetit për vitin 2010, së bashku me burimet e tij të financimit, si më poshtë:</w:t>
      </w:r>
    </w:p>
    <w:p w:rsidR="00F437F9" w:rsidRPr="001C35B7" w:rsidRDefault="00F437F9" w:rsidP="001255FC">
      <w:pPr>
        <w:pStyle w:val="Paragrafi"/>
        <w:rPr>
          <w:sz w:val="21"/>
          <w:szCs w:val="21"/>
        </w:rPr>
      </w:pPr>
      <w:r w:rsidRPr="001C35B7">
        <w:rPr>
          <w:sz w:val="21"/>
          <w:szCs w:val="21"/>
        </w:rPr>
        <w:lastRenderedPageBreak/>
        <w:t xml:space="preserve">                                                                        </w:t>
      </w:r>
      <w:r w:rsidRPr="001C35B7">
        <w:rPr>
          <w:sz w:val="21"/>
          <w:szCs w:val="21"/>
        </w:rPr>
        <w:tab/>
      </w:r>
      <w:r w:rsidRPr="001C35B7">
        <w:rPr>
          <w:sz w:val="21"/>
          <w:szCs w:val="21"/>
        </w:rPr>
        <w:tab/>
      </w:r>
      <w:r w:rsidRPr="001C35B7">
        <w:rPr>
          <w:sz w:val="21"/>
          <w:szCs w:val="21"/>
        </w:rPr>
        <w:tab/>
        <w:t>Në milionë lekë     </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Buxheti i Shtetit </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p>
    <w:p w:rsidR="00F437F9" w:rsidRPr="001C35B7" w:rsidRDefault="00F437F9" w:rsidP="001255FC">
      <w:pPr>
        <w:pStyle w:val="Paragrafi"/>
        <w:rPr>
          <w:sz w:val="21"/>
          <w:szCs w:val="21"/>
        </w:rPr>
      </w:pPr>
      <w:r w:rsidRPr="001C35B7">
        <w:rPr>
          <w:sz w:val="21"/>
          <w:szCs w:val="21"/>
        </w:rPr>
        <w:t>Të ardhurat, gjithsej                      </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 xml:space="preserve">273 090     </w:t>
      </w:r>
    </w:p>
    <w:p w:rsidR="00F437F9" w:rsidRPr="001C35B7" w:rsidRDefault="00F437F9" w:rsidP="001255FC">
      <w:pPr>
        <w:pStyle w:val="Paragrafi"/>
        <w:rPr>
          <w:rFonts w:cs="Times New Roman"/>
          <w:sz w:val="21"/>
          <w:szCs w:val="21"/>
        </w:rPr>
      </w:pPr>
      <w:r w:rsidRPr="001C35B7">
        <w:rPr>
          <w:sz w:val="21"/>
          <w:szCs w:val="21"/>
        </w:rPr>
        <w:t xml:space="preserve">Shpenzimet, gjithsej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300 467</w:t>
      </w:r>
    </w:p>
    <w:p w:rsidR="00F437F9" w:rsidRPr="001C35B7" w:rsidRDefault="00F437F9" w:rsidP="001255FC">
      <w:pPr>
        <w:pStyle w:val="Paragrafi"/>
        <w:rPr>
          <w:sz w:val="21"/>
          <w:szCs w:val="21"/>
        </w:rPr>
      </w:pPr>
      <w:r w:rsidRPr="001C35B7">
        <w:rPr>
          <w:sz w:val="21"/>
          <w:szCs w:val="21"/>
        </w:rPr>
        <w:t xml:space="preserve"> </w:t>
      </w:r>
    </w:p>
    <w:p w:rsidR="00F437F9" w:rsidRPr="001C35B7" w:rsidRDefault="00F437F9" w:rsidP="001255FC">
      <w:pPr>
        <w:pStyle w:val="Paragrafi"/>
        <w:rPr>
          <w:sz w:val="21"/>
          <w:szCs w:val="21"/>
        </w:rPr>
      </w:pPr>
      <w:r w:rsidRPr="001C35B7">
        <w:rPr>
          <w:sz w:val="21"/>
          <w:szCs w:val="21"/>
        </w:rPr>
        <w:t>2. Buxheti i sigurimeve shoqërore </w:t>
      </w:r>
    </w:p>
    <w:p w:rsidR="00F437F9" w:rsidRPr="001C35B7" w:rsidRDefault="00F437F9" w:rsidP="001255FC">
      <w:pPr>
        <w:pStyle w:val="Paragrafi"/>
        <w:rPr>
          <w:sz w:val="21"/>
          <w:szCs w:val="21"/>
        </w:rPr>
      </w:pPr>
      <w:r w:rsidRPr="001C35B7">
        <w:rPr>
          <w:sz w:val="21"/>
          <w:szCs w:val="21"/>
        </w:rPr>
        <w:t>Të ardhurat</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80 134</w:t>
      </w:r>
    </w:p>
    <w:p w:rsidR="00F437F9" w:rsidRPr="001C35B7" w:rsidRDefault="00F437F9" w:rsidP="001255FC">
      <w:pPr>
        <w:pStyle w:val="Paragrafi"/>
        <w:rPr>
          <w:sz w:val="21"/>
          <w:szCs w:val="21"/>
        </w:rPr>
      </w:pPr>
      <w:r w:rsidRPr="001C35B7">
        <w:rPr>
          <w:sz w:val="21"/>
          <w:szCs w:val="21"/>
        </w:rPr>
        <w:t>Shpenzimet</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79 316 </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3. Buxheti i sigurimeve shëndetësore </w:t>
      </w:r>
    </w:p>
    <w:p w:rsidR="00F437F9" w:rsidRPr="001C35B7" w:rsidRDefault="00F437F9" w:rsidP="001255FC">
      <w:pPr>
        <w:pStyle w:val="Paragrafi"/>
        <w:rPr>
          <w:sz w:val="21"/>
          <w:szCs w:val="21"/>
        </w:rPr>
      </w:pPr>
      <w:r w:rsidRPr="001C35B7">
        <w:rPr>
          <w:sz w:val="21"/>
          <w:szCs w:val="21"/>
        </w:rPr>
        <w:t>Të ardhurat</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13 669</w:t>
      </w:r>
    </w:p>
    <w:p w:rsidR="00F437F9" w:rsidRPr="001C35B7" w:rsidRDefault="00F437F9" w:rsidP="001255FC">
      <w:pPr>
        <w:pStyle w:val="Paragrafi"/>
        <w:rPr>
          <w:sz w:val="21"/>
          <w:szCs w:val="21"/>
        </w:rPr>
      </w:pPr>
      <w:r w:rsidRPr="001C35B7">
        <w:rPr>
          <w:sz w:val="21"/>
          <w:szCs w:val="21"/>
        </w:rPr>
        <w:t xml:space="preserve">Shpenzimet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t>25 141 </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 xml:space="preserve">4. Deficiti buxhetor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Pr>
          <w:rFonts w:cs="Times New Roman"/>
          <w:sz w:val="21"/>
          <w:szCs w:val="21"/>
        </w:rPr>
        <w:tab/>
      </w:r>
      <w:r w:rsidRPr="001C35B7">
        <w:rPr>
          <w:sz w:val="21"/>
          <w:szCs w:val="21"/>
        </w:rPr>
        <w:t>(38 031) </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5. Financimi i deficitit buxhetor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Pr>
          <w:rFonts w:cs="Times New Roman"/>
          <w:sz w:val="21"/>
          <w:szCs w:val="21"/>
        </w:rPr>
        <w:tab/>
      </w:r>
      <w:r w:rsidRPr="001C35B7">
        <w:rPr>
          <w:sz w:val="21"/>
          <w:szCs w:val="21"/>
        </w:rPr>
        <w:t>38 031</w:t>
      </w:r>
    </w:p>
    <w:p w:rsidR="00F437F9" w:rsidRPr="001C35B7" w:rsidRDefault="00F437F9" w:rsidP="001255FC">
      <w:pPr>
        <w:pStyle w:val="Paragrafi"/>
        <w:rPr>
          <w:sz w:val="21"/>
          <w:szCs w:val="21"/>
        </w:rPr>
      </w:pPr>
      <w:r w:rsidRPr="001C35B7">
        <w:rPr>
          <w:sz w:val="21"/>
          <w:szCs w:val="21"/>
        </w:rPr>
        <w:t xml:space="preserve">I brendshëm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t>27 819</w:t>
      </w:r>
    </w:p>
    <w:p w:rsidR="00F437F9" w:rsidRPr="001C35B7" w:rsidRDefault="00F437F9" w:rsidP="001255FC">
      <w:pPr>
        <w:pStyle w:val="Paragrafi"/>
        <w:rPr>
          <w:sz w:val="21"/>
          <w:szCs w:val="21"/>
        </w:rPr>
      </w:pPr>
      <w:r w:rsidRPr="001C35B7">
        <w:rPr>
          <w:sz w:val="21"/>
          <w:szCs w:val="21"/>
        </w:rPr>
        <w:t xml:space="preserve">A. Me instrumente financiare </w:t>
      </w:r>
    </w:p>
    <w:p w:rsidR="00F437F9" w:rsidRPr="001C35B7" w:rsidRDefault="00F437F9" w:rsidP="001255FC">
      <w:pPr>
        <w:pStyle w:val="Paragrafi"/>
        <w:rPr>
          <w:sz w:val="21"/>
          <w:szCs w:val="21"/>
        </w:rPr>
      </w:pPr>
      <w:r w:rsidRPr="001C35B7">
        <w:rPr>
          <w:sz w:val="21"/>
          <w:szCs w:val="21"/>
        </w:rPr>
        <w:t xml:space="preserve">(kredimarrje e brendshme, neto)             </w:t>
      </w:r>
      <w:r w:rsidRPr="001C35B7">
        <w:rPr>
          <w:sz w:val="21"/>
          <w:szCs w:val="21"/>
        </w:rPr>
        <w:tab/>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Pr>
          <w:rFonts w:cs="Times New Roman"/>
          <w:sz w:val="21"/>
          <w:szCs w:val="21"/>
        </w:rPr>
        <w:tab/>
      </w:r>
      <w:r w:rsidRPr="001C35B7">
        <w:rPr>
          <w:sz w:val="21"/>
          <w:szCs w:val="21"/>
        </w:rPr>
        <w:t xml:space="preserve">25 948                       </w:t>
      </w:r>
    </w:p>
    <w:p w:rsidR="00F437F9" w:rsidRPr="001C35B7" w:rsidRDefault="00F437F9" w:rsidP="001255FC">
      <w:pPr>
        <w:pStyle w:val="Paragrafi"/>
        <w:rPr>
          <w:sz w:val="21"/>
          <w:szCs w:val="21"/>
        </w:rPr>
      </w:pPr>
      <w:r w:rsidRPr="001C35B7">
        <w:rPr>
          <w:sz w:val="21"/>
          <w:szCs w:val="21"/>
        </w:rPr>
        <w:t xml:space="preserve">1. Kredimarrje nga pushteti qendror                                               </w:t>
      </w:r>
      <w:r w:rsidRPr="001C35B7">
        <w:rPr>
          <w:sz w:val="21"/>
          <w:szCs w:val="21"/>
        </w:rPr>
        <w:tab/>
      </w:r>
      <w:r w:rsidRPr="001C35B7">
        <w:rPr>
          <w:sz w:val="21"/>
          <w:szCs w:val="21"/>
        </w:rPr>
        <w:tab/>
        <w:t xml:space="preserve">25 801 </w:t>
      </w:r>
    </w:p>
    <w:p w:rsidR="00F437F9" w:rsidRPr="001C35B7" w:rsidRDefault="00F437F9" w:rsidP="001255FC">
      <w:pPr>
        <w:pStyle w:val="Paragrafi"/>
        <w:rPr>
          <w:sz w:val="21"/>
          <w:szCs w:val="21"/>
        </w:rPr>
      </w:pPr>
      <w:r w:rsidRPr="001C35B7">
        <w:rPr>
          <w:sz w:val="21"/>
          <w:szCs w:val="21"/>
        </w:rPr>
        <w:t xml:space="preserve">a) Bono thesari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(9 350)</w:t>
      </w:r>
    </w:p>
    <w:p w:rsidR="00F437F9" w:rsidRPr="001C35B7" w:rsidRDefault="00F437F9" w:rsidP="001255FC">
      <w:pPr>
        <w:pStyle w:val="Paragrafi"/>
        <w:rPr>
          <w:sz w:val="21"/>
          <w:szCs w:val="21"/>
        </w:rPr>
      </w:pPr>
      <w:r w:rsidRPr="001C35B7">
        <w:rPr>
          <w:sz w:val="21"/>
          <w:szCs w:val="21"/>
        </w:rPr>
        <w:t>b) Euro bono</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 xml:space="preserve">       </w:t>
      </w:r>
      <w:r w:rsidRPr="001C35B7">
        <w:rPr>
          <w:sz w:val="21"/>
          <w:szCs w:val="21"/>
        </w:rPr>
        <w:tab/>
      </w:r>
      <w:r w:rsidRPr="001C35B7">
        <w:rPr>
          <w:sz w:val="21"/>
          <w:szCs w:val="21"/>
        </w:rPr>
        <w:tab/>
        <w:t xml:space="preserve">3 264 </w:t>
      </w:r>
    </w:p>
    <w:p w:rsidR="00F437F9" w:rsidRPr="001C35B7" w:rsidRDefault="00F437F9" w:rsidP="001255FC">
      <w:pPr>
        <w:pStyle w:val="Paragrafi"/>
        <w:rPr>
          <w:sz w:val="21"/>
          <w:szCs w:val="21"/>
        </w:rPr>
      </w:pPr>
      <w:r w:rsidRPr="001C35B7">
        <w:rPr>
          <w:sz w:val="21"/>
          <w:szCs w:val="21"/>
        </w:rPr>
        <w:t xml:space="preserve">c) Obligacione qeveritare 2/3/5/7-vjeçare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17 223 </w:t>
      </w:r>
    </w:p>
    <w:p w:rsidR="00F437F9" w:rsidRPr="001C35B7" w:rsidRDefault="00F437F9" w:rsidP="001255FC">
      <w:pPr>
        <w:pStyle w:val="Paragrafi"/>
        <w:rPr>
          <w:sz w:val="21"/>
          <w:szCs w:val="21"/>
        </w:rPr>
      </w:pPr>
      <w:r w:rsidRPr="001C35B7">
        <w:rPr>
          <w:sz w:val="21"/>
          <w:szCs w:val="21"/>
        </w:rPr>
        <w:t>ç) Eurobond</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 xml:space="preserve">     </w:t>
      </w:r>
      <w:r w:rsidRPr="001C35B7">
        <w:rPr>
          <w:sz w:val="21"/>
          <w:szCs w:val="21"/>
        </w:rPr>
        <w:tab/>
      </w:r>
      <w:r w:rsidRPr="001C35B7">
        <w:rPr>
          <w:sz w:val="21"/>
          <w:szCs w:val="21"/>
        </w:rPr>
        <w:tab/>
        <w:t>14 664</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2. Kredimarrje nga pushteti vendor</w:t>
      </w:r>
      <w:r w:rsidRPr="001C35B7">
        <w:rPr>
          <w:sz w:val="21"/>
          <w:szCs w:val="21"/>
        </w:rPr>
        <w:tab/>
      </w:r>
      <w:r w:rsidRPr="001C35B7">
        <w:rPr>
          <w:sz w:val="21"/>
          <w:szCs w:val="21"/>
        </w:rPr>
        <w:tab/>
      </w:r>
      <w:r w:rsidRPr="001C35B7">
        <w:rPr>
          <w:sz w:val="21"/>
          <w:szCs w:val="21"/>
        </w:rPr>
        <w:tab/>
      </w:r>
      <w:r w:rsidRPr="001C35B7">
        <w:rPr>
          <w:sz w:val="21"/>
          <w:szCs w:val="21"/>
        </w:rPr>
        <w:tab/>
        <w:t xml:space="preserve">          </w:t>
      </w:r>
      <w:r w:rsidRPr="001C35B7">
        <w:rPr>
          <w:sz w:val="21"/>
          <w:szCs w:val="21"/>
        </w:rPr>
        <w:tab/>
      </w:r>
      <w:r w:rsidRPr="001C35B7">
        <w:rPr>
          <w:sz w:val="21"/>
          <w:szCs w:val="21"/>
        </w:rPr>
        <w:tab/>
        <w:t>147</w:t>
      </w:r>
    </w:p>
    <w:p w:rsidR="00F437F9" w:rsidRPr="001C35B7" w:rsidRDefault="00F437F9" w:rsidP="001255FC">
      <w:pPr>
        <w:pStyle w:val="Paragrafi"/>
        <w:rPr>
          <w:sz w:val="21"/>
          <w:szCs w:val="21"/>
        </w:rPr>
      </w:pPr>
      <w:r w:rsidRPr="001C35B7">
        <w:rPr>
          <w:sz w:val="21"/>
          <w:szCs w:val="21"/>
        </w:rPr>
        <w:t>B. Të ardhura nga privatizimi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411 </w:t>
      </w:r>
    </w:p>
    <w:p w:rsidR="00F437F9" w:rsidRPr="001C35B7" w:rsidRDefault="00F437F9" w:rsidP="001255FC">
      <w:pPr>
        <w:pStyle w:val="Paragrafi"/>
        <w:rPr>
          <w:sz w:val="21"/>
          <w:szCs w:val="21"/>
        </w:rPr>
      </w:pPr>
      <w:r w:rsidRPr="001C35B7">
        <w:rPr>
          <w:sz w:val="21"/>
          <w:szCs w:val="21"/>
        </w:rPr>
        <w:t>C. Të tjera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1 460</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Ndryshimi i gjendjes së arkës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 xml:space="preserve">(255) </w:t>
      </w:r>
    </w:p>
    <w:p w:rsidR="00F437F9" w:rsidRPr="001C35B7" w:rsidRDefault="00F437F9" w:rsidP="001255FC">
      <w:pPr>
        <w:pStyle w:val="Paragrafi"/>
        <w:rPr>
          <w:sz w:val="21"/>
          <w:szCs w:val="21"/>
        </w:rPr>
      </w:pPr>
      <w:r w:rsidRPr="001C35B7">
        <w:rPr>
          <w:sz w:val="21"/>
          <w:szCs w:val="21"/>
        </w:rPr>
        <w:t xml:space="preserve">Të tjera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1 715</w:t>
      </w:r>
    </w:p>
    <w:p w:rsidR="00F437F9" w:rsidRPr="001C35B7" w:rsidRDefault="00F437F9" w:rsidP="001255FC">
      <w:pPr>
        <w:pStyle w:val="Paragrafi"/>
        <w:rPr>
          <w:sz w:val="21"/>
          <w:szCs w:val="21"/>
        </w:rPr>
      </w:pPr>
      <w:r w:rsidRPr="001C35B7">
        <w:rPr>
          <w:sz w:val="21"/>
          <w:szCs w:val="21"/>
        </w:rPr>
        <w:t xml:space="preserve"> Financimi i jashtëm (neto)                        </w:t>
      </w:r>
      <w:r w:rsidRPr="001C35B7">
        <w:rPr>
          <w:sz w:val="21"/>
          <w:szCs w:val="21"/>
        </w:rPr>
        <w:tab/>
      </w:r>
      <w:r w:rsidRPr="001C35B7">
        <w:rPr>
          <w:sz w:val="21"/>
          <w:szCs w:val="21"/>
        </w:rPr>
        <w:tab/>
        <w:t xml:space="preserve">     </w:t>
      </w:r>
      <w:r w:rsidRPr="001C35B7">
        <w:rPr>
          <w:sz w:val="21"/>
          <w:szCs w:val="21"/>
        </w:rPr>
        <w:tab/>
        <w:t xml:space="preserve">      </w:t>
      </w:r>
      <w:r w:rsidRPr="001C35B7">
        <w:rPr>
          <w:sz w:val="21"/>
          <w:szCs w:val="21"/>
        </w:rPr>
        <w:tab/>
      </w:r>
      <w:r w:rsidRPr="001C35B7">
        <w:rPr>
          <w:sz w:val="21"/>
          <w:szCs w:val="21"/>
        </w:rPr>
        <w:tab/>
        <w:t>10 212</w:t>
      </w:r>
    </w:p>
    <w:p w:rsidR="00F437F9" w:rsidRPr="001C35B7" w:rsidRDefault="00F437F9" w:rsidP="001255FC">
      <w:pPr>
        <w:pStyle w:val="Paragrafi"/>
        <w:rPr>
          <w:sz w:val="21"/>
          <w:szCs w:val="21"/>
        </w:rPr>
      </w:pPr>
      <w:r w:rsidRPr="001C35B7">
        <w:rPr>
          <w:sz w:val="21"/>
          <w:szCs w:val="21"/>
        </w:rPr>
        <w:t>Nga i cili:</w:t>
      </w:r>
    </w:p>
    <w:p w:rsidR="00F437F9" w:rsidRPr="001C35B7" w:rsidRDefault="00F437F9" w:rsidP="001255FC">
      <w:pPr>
        <w:pStyle w:val="Paragrafi"/>
        <w:rPr>
          <w:sz w:val="21"/>
          <w:szCs w:val="21"/>
        </w:rPr>
      </w:pPr>
      <w:r w:rsidRPr="001C35B7">
        <w:rPr>
          <w:sz w:val="21"/>
          <w:szCs w:val="21"/>
        </w:rPr>
        <w:t>Mbështetje buxhetore</w:t>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r>
      <w:r w:rsidRPr="001C35B7">
        <w:rPr>
          <w:sz w:val="21"/>
          <w:szCs w:val="21"/>
        </w:rPr>
        <w:tab/>
        <w:t xml:space="preserve">0. </w:t>
      </w:r>
    </w:p>
    <w:p w:rsidR="00F437F9" w:rsidRPr="001C35B7" w:rsidRDefault="00F437F9" w:rsidP="001255FC">
      <w:pPr>
        <w:pStyle w:val="Paragrafi"/>
        <w:rPr>
          <w:sz w:val="21"/>
          <w:szCs w:val="21"/>
        </w:rPr>
      </w:pPr>
    </w:p>
    <w:p w:rsidR="00F437F9" w:rsidRPr="001C35B7" w:rsidRDefault="00F437F9" w:rsidP="001255FC">
      <w:pPr>
        <w:pStyle w:val="NeniNr"/>
        <w:keepNext w:val="0"/>
        <w:rPr>
          <w:sz w:val="21"/>
          <w:szCs w:val="21"/>
        </w:rPr>
      </w:pPr>
      <w:r w:rsidRPr="001C35B7">
        <w:rPr>
          <w:sz w:val="21"/>
          <w:szCs w:val="21"/>
        </w:rPr>
        <w:t>Neni 2</w:t>
      </w:r>
    </w:p>
    <w:p w:rsidR="00F437F9" w:rsidRPr="001C35B7" w:rsidRDefault="00F437F9" w:rsidP="001255FC">
      <w:pPr>
        <w:pStyle w:val="NeniTitull"/>
        <w:keepNext w:val="0"/>
        <w:rPr>
          <w:sz w:val="21"/>
          <w:szCs w:val="21"/>
        </w:rPr>
      </w:pPr>
      <w:r w:rsidRPr="001C35B7">
        <w:rPr>
          <w:sz w:val="21"/>
          <w:szCs w:val="21"/>
        </w:rPr>
        <w:t>Hyrja në fuqi</w:t>
      </w:r>
    </w:p>
    <w:p w:rsidR="00F437F9" w:rsidRPr="001C35B7" w:rsidRDefault="00F437F9" w:rsidP="001255FC">
      <w:pPr>
        <w:pStyle w:val="Paragrafi"/>
        <w:rPr>
          <w:rFonts w:cs="Times New Roman"/>
          <w:sz w:val="21"/>
          <w:szCs w:val="21"/>
        </w:rPr>
      </w:pPr>
      <w:r w:rsidRPr="001C35B7">
        <w:rPr>
          <w:rFonts w:cs="Times New Roman"/>
          <w:sz w:val="21"/>
          <w:szCs w:val="21"/>
        </w:rPr>
        <w:t> </w:t>
      </w:r>
    </w:p>
    <w:p w:rsidR="00F437F9" w:rsidRPr="001C35B7" w:rsidRDefault="00F437F9" w:rsidP="001255FC">
      <w:pPr>
        <w:pStyle w:val="Paragrafi"/>
        <w:rPr>
          <w:sz w:val="21"/>
          <w:szCs w:val="21"/>
        </w:rPr>
      </w:pPr>
      <w:r w:rsidRPr="001C35B7">
        <w:rPr>
          <w:sz w:val="21"/>
          <w:szCs w:val="21"/>
        </w:rPr>
        <w:t>Ky ligj hyn në fuqi 15 ditë pas botimit në Fletoren Zyrtare.</w:t>
      </w:r>
    </w:p>
    <w:p w:rsidR="00F437F9" w:rsidRPr="001C35B7" w:rsidRDefault="00F437F9" w:rsidP="001255FC">
      <w:pPr>
        <w:pStyle w:val="Paragrafi"/>
        <w:rPr>
          <w:rFonts w:cs="Times New Roman"/>
          <w:sz w:val="21"/>
          <w:szCs w:val="21"/>
        </w:rPr>
      </w:pPr>
      <w:r w:rsidRPr="001C35B7">
        <w:rPr>
          <w:sz w:val="21"/>
          <w:szCs w:val="21"/>
        </w:rPr>
        <w:t> </w:t>
      </w:r>
    </w:p>
    <w:p w:rsidR="00F437F9" w:rsidRPr="009D0664" w:rsidRDefault="00F437F9" w:rsidP="001255FC">
      <w:pPr>
        <w:pStyle w:val="Shpallja"/>
      </w:pPr>
      <w:r w:rsidRPr="009D0664">
        <w:t>Shpallur me dekretin nr.7131, datë 25.10.2011 të Presidentit të Republikës së Shqipërisë, Bamir Topi</w:t>
      </w:r>
    </w:p>
    <w:p w:rsidR="00F437F9" w:rsidRPr="001C35B7" w:rsidRDefault="00F437F9" w:rsidP="001255FC">
      <w:pPr>
        <w:pStyle w:val="Akti"/>
        <w:keepNext w:val="0"/>
        <w:jc w:val="left"/>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lastRenderedPageBreak/>
        <w:t>Vendim</w:t>
      </w:r>
    </w:p>
    <w:p w:rsidR="00F437F9" w:rsidRPr="001C35B7" w:rsidRDefault="00F437F9" w:rsidP="001255FC">
      <w:pPr>
        <w:pStyle w:val="NumriData"/>
        <w:keepNext w:val="0"/>
        <w:rPr>
          <w:sz w:val="21"/>
          <w:szCs w:val="21"/>
        </w:rPr>
      </w:pPr>
      <w:r w:rsidRPr="001C35B7">
        <w:rPr>
          <w:sz w:val="21"/>
          <w:szCs w:val="21"/>
        </w:rPr>
        <w:t>Nr.664, datë 28.9.2011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motivimin, rregullat dhe procedurat për dhënien e medaljeve, formën e tyre dhe shpërblimin financiar</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100 të Kushtetutës dhe të neneve 124 e 125 të ligjit nr.9749, datë 4.6.2007 “Për Policinë e Shtetit”, të ndryshuar, me propozimin e Ministrit të Brendshëm, Këshilli i Ministrave</w:t>
      </w:r>
    </w:p>
    <w:p w:rsidR="00F437F9" w:rsidRPr="001C35B7" w:rsidRDefault="00F437F9" w:rsidP="001255FC">
      <w:pPr>
        <w:pStyle w:val="Paragrafi"/>
        <w:rPr>
          <w:sz w:val="21"/>
          <w:szCs w:val="21"/>
        </w:rPr>
      </w:pPr>
    </w:p>
    <w:p w:rsidR="00F437F9" w:rsidRPr="001C35B7" w:rsidRDefault="00F437F9" w:rsidP="001255FC">
      <w:pPr>
        <w:pStyle w:val="VENDOSI"/>
        <w:keepNext w:val="0"/>
        <w:rPr>
          <w:sz w:val="21"/>
          <w:szCs w:val="21"/>
        </w:rPr>
      </w:pPr>
      <w:r w:rsidRPr="001C35B7">
        <w:rPr>
          <w:sz w:val="21"/>
          <w:szCs w:val="21"/>
        </w:rPr>
        <w:t>Vendosi:</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Medaljet jepen nga Ministri i Brendshëm, për punonjësit e Policisë, punonjësit e shërbimeve mbështetëse dhe punonjës policie të huaj, të atashuar në vendin tonë, kur ata shquhen për merita të veçanta.</w:t>
      </w:r>
    </w:p>
    <w:p w:rsidR="00F437F9" w:rsidRPr="001C35B7" w:rsidRDefault="00F437F9" w:rsidP="001255FC">
      <w:pPr>
        <w:pStyle w:val="Paragrafi"/>
        <w:rPr>
          <w:sz w:val="21"/>
          <w:szCs w:val="21"/>
        </w:rPr>
      </w:pPr>
      <w:r w:rsidRPr="001C35B7">
        <w:rPr>
          <w:sz w:val="21"/>
          <w:szCs w:val="21"/>
        </w:rPr>
        <w:t>2. Medaljet që jepen janë:</w:t>
      </w:r>
    </w:p>
    <w:p w:rsidR="00F437F9" w:rsidRPr="001C35B7" w:rsidRDefault="00F437F9" w:rsidP="001255FC">
      <w:pPr>
        <w:pStyle w:val="Paragrafi"/>
        <w:rPr>
          <w:sz w:val="21"/>
          <w:szCs w:val="21"/>
        </w:rPr>
      </w:pPr>
      <w:r w:rsidRPr="001C35B7">
        <w:rPr>
          <w:sz w:val="21"/>
          <w:szCs w:val="21"/>
        </w:rPr>
        <w:t>- Medalja e Nderit;</w:t>
      </w:r>
    </w:p>
    <w:p w:rsidR="00F437F9" w:rsidRPr="001C35B7" w:rsidRDefault="00F437F9" w:rsidP="001255FC">
      <w:pPr>
        <w:pStyle w:val="Paragrafi"/>
        <w:rPr>
          <w:sz w:val="21"/>
          <w:szCs w:val="21"/>
        </w:rPr>
      </w:pPr>
      <w:r w:rsidRPr="001C35B7">
        <w:rPr>
          <w:sz w:val="21"/>
          <w:szCs w:val="21"/>
        </w:rPr>
        <w:t>- Medalja për Trimëri;</w:t>
      </w:r>
    </w:p>
    <w:p w:rsidR="00F437F9" w:rsidRPr="001C35B7" w:rsidRDefault="00F437F9" w:rsidP="001255FC">
      <w:pPr>
        <w:pStyle w:val="Paragrafi"/>
        <w:rPr>
          <w:sz w:val="21"/>
          <w:szCs w:val="21"/>
        </w:rPr>
      </w:pPr>
      <w:r w:rsidRPr="001C35B7">
        <w:rPr>
          <w:sz w:val="21"/>
          <w:szCs w:val="21"/>
        </w:rPr>
        <w:t>- Medalja për Shpëtim Jete.</w:t>
      </w:r>
    </w:p>
    <w:p w:rsidR="00F437F9" w:rsidRPr="001C35B7" w:rsidRDefault="00F437F9" w:rsidP="001255FC">
      <w:pPr>
        <w:pStyle w:val="Paragrafi"/>
        <w:rPr>
          <w:sz w:val="21"/>
          <w:szCs w:val="21"/>
        </w:rPr>
      </w:pPr>
      <w:r w:rsidRPr="001C35B7">
        <w:rPr>
          <w:sz w:val="21"/>
          <w:szCs w:val="21"/>
        </w:rPr>
        <w:t>3. Motivacionet për dhënien e medaljeve</w:t>
      </w:r>
    </w:p>
    <w:p w:rsidR="00F437F9" w:rsidRPr="001C35B7" w:rsidRDefault="00F437F9" w:rsidP="001255FC">
      <w:pPr>
        <w:pStyle w:val="Paragrafi"/>
        <w:rPr>
          <w:sz w:val="21"/>
          <w:szCs w:val="21"/>
        </w:rPr>
      </w:pPr>
      <w:r w:rsidRPr="001C35B7">
        <w:rPr>
          <w:sz w:val="21"/>
          <w:szCs w:val="21"/>
        </w:rPr>
        <w:t>a) Medalja e nderit</w:t>
      </w:r>
    </w:p>
    <w:p w:rsidR="00F437F9" w:rsidRPr="001C35B7" w:rsidRDefault="00F437F9" w:rsidP="001255FC">
      <w:pPr>
        <w:pStyle w:val="Paragrafi"/>
        <w:rPr>
          <w:sz w:val="21"/>
          <w:szCs w:val="21"/>
        </w:rPr>
      </w:pPr>
      <w:r w:rsidRPr="001C35B7">
        <w:rPr>
          <w:sz w:val="21"/>
          <w:szCs w:val="21"/>
        </w:rPr>
        <w:t>U jepet punonjësve të Policisë, punonjësve të shërbimeve mbështetëse dhe punonjësve policie të huaj të atashuar në vendin tonë, të cilët shquhen për merita dhe shërbime të veçanta në luftën ndaj krimit, sigurimit të rendit e të qetësisë publike, ruajtjen e administrimin e pronës dhe në ushtrimin e përgjegjësive të tjera të parashikuara me ligj për Policinë e Shtetit, si dhe në mbështetjen e Policisë së Shtetit.</w:t>
      </w:r>
    </w:p>
    <w:p w:rsidR="00F437F9" w:rsidRPr="001C35B7" w:rsidRDefault="00F437F9" w:rsidP="001255FC">
      <w:pPr>
        <w:pStyle w:val="Paragrafi"/>
        <w:rPr>
          <w:sz w:val="21"/>
          <w:szCs w:val="21"/>
        </w:rPr>
      </w:pPr>
      <w:r w:rsidRPr="001C35B7">
        <w:rPr>
          <w:sz w:val="21"/>
          <w:szCs w:val="21"/>
        </w:rPr>
        <w:t>b) Medalja për Trimëri</w:t>
      </w:r>
    </w:p>
    <w:p w:rsidR="00F437F9" w:rsidRPr="001C35B7" w:rsidRDefault="00F437F9" w:rsidP="001255FC">
      <w:pPr>
        <w:pStyle w:val="Paragrafi"/>
        <w:rPr>
          <w:sz w:val="21"/>
          <w:szCs w:val="21"/>
        </w:rPr>
      </w:pPr>
      <w:r w:rsidRPr="001C35B7">
        <w:rPr>
          <w:sz w:val="21"/>
          <w:szCs w:val="21"/>
        </w:rPr>
        <w:t>U jepet punonjësve të Policisë, të cilët tregojnë cilësi të veçanta, kurajë e guxim në realizimin e detyrave, misioneve dhe situatave të jashtëzakonshme.</w:t>
      </w:r>
    </w:p>
    <w:p w:rsidR="00F437F9" w:rsidRPr="001C35B7" w:rsidRDefault="00F437F9" w:rsidP="001255FC">
      <w:pPr>
        <w:pStyle w:val="Paragrafi"/>
        <w:rPr>
          <w:sz w:val="21"/>
          <w:szCs w:val="21"/>
        </w:rPr>
      </w:pPr>
      <w:r w:rsidRPr="001C35B7">
        <w:rPr>
          <w:sz w:val="21"/>
          <w:szCs w:val="21"/>
        </w:rPr>
        <w:t>c) Medalja për  Shpëtim Jete</w:t>
      </w:r>
    </w:p>
    <w:p w:rsidR="00F437F9" w:rsidRPr="001C35B7" w:rsidRDefault="00F437F9" w:rsidP="001255FC">
      <w:pPr>
        <w:pStyle w:val="Paragrafi"/>
        <w:rPr>
          <w:sz w:val="21"/>
          <w:szCs w:val="21"/>
        </w:rPr>
      </w:pPr>
      <w:r w:rsidRPr="001C35B7">
        <w:rPr>
          <w:sz w:val="21"/>
          <w:szCs w:val="21"/>
        </w:rPr>
        <w:t>U jepet punonjësve të Policisë, të cilët tregojnë akte ose veprime heroike në një konflikt, operacion a situatë të jashtëzakonshme për shpëtimin e jetës së qytetarëve, kolegëve, duke vënë në rrezik jetën e tyre.</w:t>
      </w:r>
    </w:p>
    <w:p w:rsidR="00F437F9" w:rsidRPr="001C35B7" w:rsidRDefault="00F437F9" w:rsidP="001255FC">
      <w:pPr>
        <w:pStyle w:val="Paragrafi"/>
        <w:rPr>
          <w:sz w:val="21"/>
          <w:szCs w:val="21"/>
        </w:rPr>
      </w:pPr>
      <w:r w:rsidRPr="001C35B7">
        <w:rPr>
          <w:sz w:val="21"/>
          <w:szCs w:val="21"/>
        </w:rPr>
        <w:t>4. Për dhënien e medaljeve zbatohen rregullat dhe procedurat e mëposhtme:</w:t>
      </w:r>
    </w:p>
    <w:p w:rsidR="00F437F9" w:rsidRPr="001C35B7" w:rsidRDefault="00F437F9" w:rsidP="001255FC">
      <w:pPr>
        <w:pStyle w:val="Paragrafi"/>
        <w:rPr>
          <w:sz w:val="21"/>
          <w:szCs w:val="21"/>
        </w:rPr>
      </w:pPr>
      <w:r w:rsidRPr="001C35B7">
        <w:rPr>
          <w:sz w:val="21"/>
          <w:szCs w:val="21"/>
        </w:rPr>
        <w:t>a) Ministri i Brendshëm ka të drejtë për dhënien e medaljeve me nismën e institucioneve vartëse, me ose pa propozimin e Drejtorit të Përgjithshëm të Policisë së Shtetit.</w:t>
      </w:r>
    </w:p>
    <w:p w:rsidR="00F437F9" w:rsidRPr="001C35B7" w:rsidRDefault="00F437F9" w:rsidP="001255FC">
      <w:pPr>
        <w:pStyle w:val="Paragrafi"/>
        <w:rPr>
          <w:sz w:val="21"/>
          <w:szCs w:val="21"/>
        </w:rPr>
      </w:pPr>
      <w:r w:rsidRPr="001C35B7">
        <w:rPr>
          <w:sz w:val="21"/>
          <w:szCs w:val="21"/>
        </w:rPr>
        <w:t>b) Propozimi ose nisma për dhënien e medaljes shoqërohet gjithmonë me përshkrimin e arritjeve dhe veprimtarinë konkrete ku është dalluar i propozuari.</w:t>
      </w:r>
    </w:p>
    <w:p w:rsidR="00F437F9" w:rsidRPr="001C35B7" w:rsidRDefault="00F437F9" w:rsidP="001255FC">
      <w:pPr>
        <w:pStyle w:val="Paragrafi"/>
        <w:rPr>
          <w:sz w:val="21"/>
          <w:szCs w:val="21"/>
        </w:rPr>
      </w:pPr>
      <w:r w:rsidRPr="001C35B7">
        <w:rPr>
          <w:sz w:val="21"/>
          <w:szCs w:val="21"/>
        </w:rPr>
        <w:t>c) Dhënia e medaljeve bëhet në raste festash kombëtare, përvjetorësh, datash historike dhe ngjarjesh të shënuara për Policinë e Shtetit.</w:t>
      </w:r>
    </w:p>
    <w:p w:rsidR="00F437F9" w:rsidRPr="001C35B7" w:rsidRDefault="00F437F9" w:rsidP="001255FC">
      <w:pPr>
        <w:pStyle w:val="Paragrafi"/>
        <w:rPr>
          <w:sz w:val="21"/>
          <w:szCs w:val="21"/>
        </w:rPr>
      </w:pPr>
      <w:r w:rsidRPr="001C35B7">
        <w:rPr>
          <w:sz w:val="21"/>
          <w:szCs w:val="21"/>
        </w:rPr>
        <w:t>ç) Dhënia e medaljeve, në çdo rast, organizohet me ceremoni. Ceremonia e dhënies së medaljes organizohet nga institucioni që ka inicuar dhënien e saj.</w:t>
      </w:r>
    </w:p>
    <w:p w:rsidR="00F437F9" w:rsidRPr="001C35B7" w:rsidRDefault="00F437F9" w:rsidP="001255FC">
      <w:pPr>
        <w:pStyle w:val="Paragrafi"/>
        <w:rPr>
          <w:sz w:val="21"/>
          <w:szCs w:val="21"/>
        </w:rPr>
      </w:pPr>
      <w:r w:rsidRPr="001C35B7">
        <w:rPr>
          <w:sz w:val="21"/>
          <w:szCs w:val="21"/>
        </w:rPr>
        <w:t>d) Dorëzimi i medaljes bëhet në prani të punonjësve të policisë së strukturës iniciuese, pjesëtarëve të familjes dhe të të ftuarve të tjerë. Medalja i dorëzohet vetë personit. Nëse dhënia e medaljes është pas vdekjes, ajo i jepet pjesëtarëve të familjes së tij.</w:t>
      </w:r>
    </w:p>
    <w:p w:rsidR="00F437F9" w:rsidRPr="001C35B7" w:rsidRDefault="00F437F9" w:rsidP="001255FC">
      <w:pPr>
        <w:pStyle w:val="Paragrafi"/>
        <w:rPr>
          <w:sz w:val="21"/>
          <w:szCs w:val="21"/>
        </w:rPr>
      </w:pPr>
      <w:r w:rsidRPr="001C35B7">
        <w:rPr>
          <w:sz w:val="21"/>
          <w:szCs w:val="21"/>
        </w:rPr>
        <w:t>dh) Dhënia e medaljes bëhet brenda 10 (dhjetë) ditëve nga miratimi i saj, përveç rasteve kur shtyhet për arsye objektive.</w:t>
      </w:r>
    </w:p>
    <w:p w:rsidR="00F437F9" w:rsidRDefault="00F437F9" w:rsidP="001255FC">
      <w:pPr>
        <w:pStyle w:val="Paragrafi"/>
        <w:rPr>
          <w:rFonts w:cs="Times New Roman"/>
          <w:sz w:val="21"/>
          <w:szCs w:val="21"/>
        </w:rPr>
      </w:pPr>
      <w:r w:rsidRPr="001C35B7">
        <w:rPr>
          <w:sz w:val="21"/>
          <w:szCs w:val="21"/>
        </w:rPr>
        <w:t>5. Medalja shoqërohet me certifikatë. Formati i certifikatës është letër A4 (8.27x11.69), cilësi e parë, me fushë stemën e institucionit që jep medaljen, me kornizë dhe me shirit anash.</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6. Certifikata duhet të përmbajë lart, në qendër, stemën e Republikës së Shqipërisë, institucionin, autoritetin që jep medaljen, gradën, emrin, mbiemrin e personit që i jepet medalja, titullin e medaljes, motivacionin, numrin dhe datën e urdhrit për dhënien e medaljes, në fund emri, mbiemri dhe firma e ministrit që jep medaljen dhe vula.</w:t>
      </w:r>
    </w:p>
    <w:p w:rsidR="00F437F9" w:rsidRPr="001C35B7" w:rsidRDefault="00F437F9" w:rsidP="001255FC">
      <w:pPr>
        <w:pStyle w:val="Paragrafi"/>
        <w:rPr>
          <w:sz w:val="21"/>
          <w:szCs w:val="21"/>
        </w:rPr>
      </w:pPr>
      <w:r w:rsidRPr="001C35B7">
        <w:rPr>
          <w:sz w:val="21"/>
          <w:szCs w:val="21"/>
        </w:rPr>
        <w:t>7. Forma e medaljeve është sipas modelit që i bashkëlidhet këtij vendimi.</w:t>
      </w:r>
    </w:p>
    <w:p w:rsidR="00F437F9" w:rsidRPr="001C35B7" w:rsidRDefault="00F437F9" w:rsidP="001255FC">
      <w:pPr>
        <w:pStyle w:val="Paragrafi"/>
        <w:rPr>
          <w:sz w:val="21"/>
          <w:szCs w:val="21"/>
        </w:rPr>
      </w:pPr>
      <w:r w:rsidRPr="001C35B7">
        <w:rPr>
          <w:sz w:val="21"/>
          <w:szCs w:val="21"/>
        </w:rPr>
        <w:t>8. Dhënia e medaljes shoqërohet me një shpërblim financiar, i cili është:</w:t>
      </w:r>
    </w:p>
    <w:p w:rsidR="00F437F9" w:rsidRPr="001C35B7" w:rsidRDefault="00F437F9" w:rsidP="001255FC">
      <w:pPr>
        <w:pStyle w:val="Paragrafi"/>
        <w:rPr>
          <w:sz w:val="21"/>
          <w:szCs w:val="21"/>
        </w:rPr>
      </w:pPr>
      <w:r w:rsidRPr="001C35B7">
        <w:rPr>
          <w:sz w:val="21"/>
          <w:szCs w:val="21"/>
        </w:rPr>
        <w:t>a) Për punonjësit e policisë me gradë policore;</w:t>
      </w:r>
    </w:p>
    <w:p w:rsidR="00F437F9" w:rsidRPr="001C35B7" w:rsidRDefault="00F437F9" w:rsidP="001255FC">
      <w:pPr>
        <w:pStyle w:val="Paragrafi"/>
        <w:rPr>
          <w:sz w:val="21"/>
          <w:szCs w:val="21"/>
        </w:rPr>
      </w:pPr>
      <w:r w:rsidRPr="001C35B7">
        <w:rPr>
          <w:sz w:val="21"/>
          <w:szCs w:val="21"/>
        </w:rPr>
        <w:t>i) Për Medaljen e Nderit, në shumën  100 000 (njëqind mijë) lekë;</w:t>
      </w:r>
    </w:p>
    <w:p w:rsidR="00F437F9" w:rsidRPr="001C35B7" w:rsidRDefault="00F437F9" w:rsidP="001255FC">
      <w:pPr>
        <w:pStyle w:val="Paragrafi"/>
        <w:rPr>
          <w:sz w:val="21"/>
          <w:szCs w:val="21"/>
        </w:rPr>
      </w:pPr>
      <w:r w:rsidRPr="001C35B7">
        <w:rPr>
          <w:sz w:val="21"/>
          <w:szCs w:val="21"/>
        </w:rPr>
        <w:t>ii) Për Medaljen e Trimërisë, në shumën 100 000 (njëqind mijë) lekë;</w:t>
      </w:r>
    </w:p>
    <w:p w:rsidR="00F437F9" w:rsidRPr="001C35B7" w:rsidRDefault="00F437F9" w:rsidP="001255FC">
      <w:pPr>
        <w:pStyle w:val="Paragrafi"/>
        <w:rPr>
          <w:sz w:val="21"/>
          <w:szCs w:val="21"/>
        </w:rPr>
      </w:pPr>
      <w:r w:rsidRPr="001C35B7">
        <w:rPr>
          <w:sz w:val="21"/>
          <w:szCs w:val="21"/>
        </w:rPr>
        <w:t>iii) Për Medaljen për Shpëtim Jete, në shumën 50 000 (pesëdhjetë mijë) lekë.</w:t>
      </w:r>
    </w:p>
    <w:p w:rsidR="00F437F9" w:rsidRPr="001C35B7" w:rsidRDefault="00F437F9" w:rsidP="001255FC">
      <w:pPr>
        <w:pStyle w:val="Paragrafi"/>
        <w:rPr>
          <w:sz w:val="21"/>
          <w:szCs w:val="21"/>
        </w:rPr>
      </w:pPr>
      <w:r w:rsidRPr="001C35B7">
        <w:rPr>
          <w:sz w:val="21"/>
          <w:szCs w:val="21"/>
        </w:rPr>
        <w:t>Shpërblimi për dhënien e medaljes së këtyre punonjësve përballohet nga buxheti i miratuar për strukturën iniciuese.</w:t>
      </w:r>
    </w:p>
    <w:p w:rsidR="00F437F9" w:rsidRPr="001C35B7" w:rsidRDefault="00F437F9" w:rsidP="001255FC">
      <w:pPr>
        <w:pStyle w:val="Paragrafi"/>
        <w:rPr>
          <w:sz w:val="21"/>
          <w:szCs w:val="21"/>
        </w:rPr>
      </w:pPr>
      <w:r w:rsidRPr="001C35B7">
        <w:rPr>
          <w:sz w:val="21"/>
          <w:szCs w:val="21"/>
        </w:rPr>
        <w:t>b) Për punonjësit e shërbimeve mbështetëse, shpërblimi financiar, për secilën prej medaljeve, është në masën e një page referuese mujore, ndërsa për punonjës policie të huaj të atashuar në vendin tonë, për secilën medalje, shpërblimi financiar është në masën e një page referuese të gradës “Drejtues”.</w:t>
      </w:r>
    </w:p>
    <w:p w:rsidR="00F437F9" w:rsidRPr="001C35B7" w:rsidRDefault="00F437F9" w:rsidP="001255FC">
      <w:pPr>
        <w:pStyle w:val="Paragrafi"/>
        <w:rPr>
          <w:sz w:val="21"/>
          <w:szCs w:val="21"/>
        </w:rPr>
      </w:pPr>
      <w:r w:rsidRPr="001C35B7">
        <w:rPr>
          <w:sz w:val="21"/>
          <w:szCs w:val="21"/>
        </w:rPr>
        <w:t>Shpërblimi në këto raste, bëhet në përputhje me vendimin nr.183, datë 9.2.2011 të Këshillit të Ministrave “Për kompensimin për privacionet dhe humbjet që i shkaktohen punonjësit të Policisë së Shtetit, për shkak të nevojave të punës dhe të shërbimit”.</w:t>
      </w:r>
    </w:p>
    <w:p w:rsidR="00F437F9" w:rsidRPr="001C35B7" w:rsidRDefault="00F437F9" w:rsidP="001255FC">
      <w:pPr>
        <w:pStyle w:val="Paragrafi"/>
        <w:rPr>
          <w:sz w:val="21"/>
          <w:szCs w:val="21"/>
        </w:rPr>
      </w:pPr>
      <w:r w:rsidRPr="001C35B7">
        <w:rPr>
          <w:sz w:val="21"/>
          <w:szCs w:val="21"/>
        </w:rPr>
        <w:t>9. Numri i punonjësve të Policisë që mund të marrin “Medaljen e Nderit” dhe “Medaljen e Trimërisë”, të jetë jo më shumë se 10 (dhjetë) veta, për çdo vit.</w:t>
      </w:r>
    </w:p>
    <w:p w:rsidR="00F437F9" w:rsidRPr="001C35B7" w:rsidRDefault="00F437F9" w:rsidP="001255FC">
      <w:pPr>
        <w:pStyle w:val="Paragrafi"/>
        <w:rPr>
          <w:sz w:val="21"/>
          <w:szCs w:val="21"/>
        </w:rPr>
      </w:pPr>
      <w:r w:rsidRPr="001C35B7">
        <w:rPr>
          <w:sz w:val="21"/>
          <w:szCs w:val="21"/>
        </w:rPr>
        <w:t>10. Medaljet mbahen në uniformën e punonjësit të Policisë dhe uniformën ceremoniale.</w:t>
      </w:r>
    </w:p>
    <w:p w:rsidR="00F437F9" w:rsidRPr="001C35B7" w:rsidRDefault="00F437F9" w:rsidP="001255FC">
      <w:pPr>
        <w:pStyle w:val="Paragrafi"/>
        <w:rPr>
          <w:sz w:val="21"/>
          <w:szCs w:val="21"/>
        </w:rPr>
      </w:pPr>
      <w:r w:rsidRPr="001C35B7">
        <w:rPr>
          <w:sz w:val="21"/>
          <w:szCs w:val="21"/>
        </w:rPr>
        <w:t>11. Ngarkohen Ministri i Brendshëm për zbatimin e këtij vendimi.</w:t>
      </w:r>
    </w:p>
    <w:p w:rsidR="00F437F9" w:rsidRPr="001C35B7" w:rsidRDefault="00F437F9" w:rsidP="001255FC">
      <w:pPr>
        <w:pStyle w:val="Paragrafi"/>
        <w:rPr>
          <w:sz w:val="21"/>
          <w:szCs w:val="21"/>
        </w:rPr>
      </w:pPr>
      <w:r w:rsidRPr="001C35B7">
        <w:rPr>
          <w:sz w:val="21"/>
          <w:szCs w:val="21"/>
        </w:rPr>
        <w:t>Ky vendim hyn në fuqi pas botimit në Fletoren Zyrtare dhe efektet i tij financiare fillojnë nga data 1 janar 2012.</w:t>
      </w:r>
    </w:p>
    <w:p w:rsidR="00F437F9" w:rsidRPr="001C35B7" w:rsidRDefault="00F437F9" w:rsidP="001255FC">
      <w:pPr>
        <w:pStyle w:val="Autoriteti"/>
        <w:keepNext w:val="0"/>
        <w:rPr>
          <w:sz w:val="21"/>
          <w:szCs w:val="21"/>
        </w:rPr>
      </w:pPr>
      <w:r w:rsidRPr="001C35B7">
        <w:rPr>
          <w:sz w:val="21"/>
          <w:szCs w:val="21"/>
        </w:rPr>
        <w:t>Kryeministri</w:t>
      </w:r>
    </w:p>
    <w:p w:rsidR="00F437F9" w:rsidRPr="001C35B7" w:rsidRDefault="00F437F9" w:rsidP="001255FC">
      <w:pPr>
        <w:pStyle w:val="AutoritetiEmer"/>
        <w:rPr>
          <w:sz w:val="21"/>
          <w:szCs w:val="21"/>
        </w:rPr>
      </w:pPr>
      <w:r w:rsidRPr="001C35B7">
        <w:rPr>
          <w:sz w:val="21"/>
          <w:szCs w:val="21"/>
        </w:rPr>
        <w:t>Sali Berisha</w:t>
      </w: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Vendim</w:t>
      </w:r>
    </w:p>
    <w:p w:rsidR="00F437F9" w:rsidRPr="001C35B7" w:rsidRDefault="00F437F9" w:rsidP="001255FC">
      <w:pPr>
        <w:pStyle w:val="NumriData"/>
        <w:keepNext w:val="0"/>
        <w:rPr>
          <w:sz w:val="21"/>
          <w:szCs w:val="21"/>
        </w:rPr>
      </w:pPr>
      <w:r w:rsidRPr="001C35B7">
        <w:rPr>
          <w:sz w:val="21"/>
          <w:szCs w:val="21"/>
        </w:rPr>
        <w:t>Nr.673, datë 6.10.2011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një shtesë fondi në buxhetin e vitit 2011, miratuar për Drejtorinë e shërbimeve qeveritare, për riparimin e mbulesës së sallës së madhe të koncerteve, në pallatin e kongreseve</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100 të Kushtetutës, të neneve 5 e 45 të ligjit nr.9936, datë 26.6.2008 “Për menaxhimin e sistemit buxhetor në Republikën e Shqipërisë” dhe të nenit 13 të ligjit nr.10 355, datë 2.12.2010 “Për buxhetin e vitit 2011”, të ndryshuar, me propozimin e Kryeministrit, Këshilli i Ministrave</w:t>
      </w:r>
    </w:p>
    <w:p w:rsidR="00F437F9" w:rsidRPr="00E41A15" w:rsidRDefault="00F437F9" w:rsidP="001255FC">
      <w:pPr>
        <w:pStyle w:val="Paragrafi"/>
        <w:rPr>
          <w:rFonts w:cs="Times New Roman"/>
          <w:sz w:val="11"/>
          <w:szCs w:val="11"/>
        </w:rPr>
      </w:pPr>
    </w:p>
    <w:p w:rsidR="00F437F9" w:rsidRPr="001C35B7" w:rsidRDefault="00F437F9" w:rsidP="001255FC">
      <w:pPr>
        <w:pStyle w:val="VENDOSI"/>
        <w:keepNext w:val="0"/>
        <w:rPr>
          <w:sz w:val="21"/>
          <w:szCs w:val="21"/>
        </w:rPr>
      </w:pPr>
      <w:r w:rsidRPr="001C35B7">
        <w:rPr>
          <w:sz w:val="21"/>
          <w:szCs w:val="21"/>
        </w:rPr>
        <w:t>Vendosi:</w:t>
      </w:r>
    </w:p>
    <w:p w:rsidR="00F437F9" w:rsidRPr="00E41A15" w:rsidRDefault="00F437F9" w:rsidP="001255FC">
      <w:pPr>
        <w:pStyle w:val="Paragrafi"/>
        <w:rPr>
          <w:rFonts w:cs="Times New Roman"/>
          <w:sz w:val="13"/>
          <w:szCs w:val="13"/>
        </w:rPr>
      </w:pPr>
    </w:p>
    <w:p w:rsidR="00F437F9" w:rsidRPr="001C35B7" w:rsidRDefault="00F437F9" w:rsidP="001255FC">
      <w:pPr>
        <w:pStyle w:val="Paragrafi"/>
        <w:rPr>
          <w:sz w:val="21"/>
          <w:szCs w:val="21"/>
        </w:rPr>
      </w:pPr>
      <w:r w:rsidRPr="001C35B7">
        <w:rPr>
          <w:sz w:val="21"/>
          <w:szCs w:val="21"/>
        </w:rPr>
        <w:t>1. Drejtorisë së Shërbimeve Qeveritare, në buxhetin e miratuar për vitin 2011, t’i shtohet fondi prej 4 000 000 (katër milionë) lekësh, për riparimin e mbulesës së sallës së madhe të koncerteve, në Pallatin e Kongreseve.</w:t>
      </w:r>
    </w:p>
    <w:p w:rsidR="00F437F9" w:rsidRPr="001C35B7" w:rsidRDefault="00F437F9" w:rsidP="001255FC">
      <w:pPr>
        <w:pStyle w:val="Paragrafi"/>
        <w:rPr>
          <w:sz w:val="21"/>
          <w:szCs w:val="21"/>
        </w:rPr>
      </w:pPr>
      <w:r w:rsidRPr="001C35B7">
        <w:rPr>
          <w:sz w:val="21"/>
          <w:szCs w:val="21"/>
        </w:rPr>
        <w:t>2. Ky fond të përballohet nga fondi rezervë i buxhetit të shtetit.</w:t>
      </w:r>
    </w:p>
    <w:p w:rsidR="00F437F9" w:rsidRPr="001C35B7" w:rsidRDefault="00F437F9" w:rsidP="001255FC">
      <w:pPr>
        <w:pStyle w:val="Paragrafi"/>
        <w:rPr>
          <w:sz w:val="21"/>
          <w:szCs w:val="21"/>
        </w:rPr>
      </w:pPr>
      <w:r w:rsidRPr="001C35B7">
        <w:rPr>
          <w:sz w:val="21"/>
          <w:szCs w:val="21"/>
        </w:rPr>
        <w:t>3. Ngarkohen Kryeministria, Ministria e Financave dhe Drejtoria e Shërbimeve Qeveritare për zbatimin e këtij vendimi.</w:t>
      </w:r>
    </w:p>
    <w:p w:rsidR="00F437F9" w:rsidRPr="001C35B7" w:rsidRDefault="00F437F9" w:rsidP="001255FC">
      <w:pPr>
        <w:pStyle w:val="Paragrafi"/>
        <w:rPr>
          <w:sz w:val="21"/>
          <w:szCs w:val="21"/>
        </w:rPr>
      </w:pPr>
      <w:r w:rsidRPr="001C35B7">
        <w:rPr>
          <w:sz w:val="21"/>
          <w:szCs w:val="21"/>
        </w:rPr>
        <w:t>Ky vendim hyn në fuqi menjëherë.</w:t>
      </w:r>
    </w:p>
    <w:p w:rsidR="00F437F9" w:rsidRPr="001C35B7" w:rsidRDefault="00F437F9" w:rsidP="001255FC">
      <w:pPr>
        <w:pStyle w:val="Autoriteti"/>
        <w:keepNext w:val="0"/>
        <w:rPr>
          <w:sz w:val="21"/>
          <w:szCs w:val="21"/>
        </w:rPr>
      </w:pPr>
      <w:r w:rsidRPr="001C35B7">
        <w:rPr>
          <w:sz w:val="21"/>
          <w:szCs w:val="21"/>
        </w:rPr>
        <w:t>Kryeministri</w:t>
      </w:r>
    </w:p>
    <w:p w:rsidR="00F437F9" w:rsidRPr="001C35B7" w:rsidRDefault="00F437F9" w:rsidP="001255FC">
      <w:pPr>
        <w:pStyle w:val="AutoritetiEmer"/>
        <w:rPr>
          <w:rFonts w:cs="Times New Roman"/>
          <w:sz w:val="21"/>
          <w:szCs w:val="21"/>
        </w:rPr>
      </w:pPr>
      <w:r w:rsidRPr="001C35B7">
        <w:t>Sali Berisha</w:t>
      </w:r>
    </w:p>
    <w:p w:rsidR="00F437F9" w:rsidRPr="001C35B7" w:rsidRDefault="00F437F9" w:rsidP="001255FC">
      <w:pPr>
        <w:pStyle w:val="Akti"/>
        <w:keepNext w:val="0"/>
        <w:rPr>
          <w:sz w:val="21"/>
          <w:szCs w:val="21"/>
        </w:rPr>
      </w:pPr>
      <w:r w:rsidRPr="001C35B7">
        <w:rPr>
          <w:sz w:val="21"/>
          <w:szCs w:val="21"/>
        </w:rPr>
        <w:t>Vendim</w:t>
      </w:r>
    </w:p>
    <w:p w:rsidR="00F437F9" w:rsidRPr="001C35B7" w:rsidRDefault="00F437F9" w:rsidP="001255FC">
      <w:pPr>
        <w:pStyle w:val="NumriData"/>
        <w:keepNext w:val="0"/>
        <w:rPr>
          <w:sz w:val="21"/>
          <w:szCs w:val="21"/>
        </w:rPr>
      </w:pPr>
      <w:r w:rsidRPr="001C35B7">
        <w:rPr>
          <w:sz w:val="21"/>
          <w:szCs w:val="21"/>
        </w:rPr>
        <w:t>Nr.713, datë 20.10.2011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caktimin e tarifave të shërbimIt të zyrave të regjistrimit të pasurive të paluajtshme</w:t>
      </w:r>
    </w:p>
    <w:p w:rsidR="00F437F9" w:rsidRPr="001C35B7" w:rsidRDefault="00F437F9" w:rsidP="001255FC">
      <w:pPr>
        <w:pStyle w:val="Paragrafi"/>
        <w:ind w:firstLine="0"/>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100 të Kushtetutës, të ligjit nr.7581, datë 7.7.1992 “Për çmimet dhe tarifat”, të ndryshuar, dhe të neneve 54 e 56 të ligjit nr.7843, datë 13.7.1994 “Për regjistrimin e pasurive të paluajtshme”, të ndryshuar, me propozimin e Ministrit të Drejtësisë dhe Ministrit të Financave, Këshilli i Ministrave</w:t>
      </w:r>
    </w:p>
    <w:p w:rsidR="00F437F9" w:rsidRPr="001C35B7" w:rsidRDefault="00F437F9" w:rsidP="001255FC">
      <w:pPr>
        <w:pStyle w:val="Paragrafi"/>
        <w:rPr>
          <w:sz w:val="21"/>
          <w:szCs w:val="21"/>
        </w:rPr>
      </w:pPr>
    </w:p>
    <w:p w:rsidR="00F437F9" w:rsidRPr="001C35B7" w:rsidRDefault="00F437F9" w:rsidP="001255FC">
      <w:pPr>
        <w:pStyle w:val="VENDOSI"/>
        <w:rPr>
          <w:sz w:val="21"/>
          <w:szCs w:val="21"/>
        </w:rPr>
      </w:pPr>
      <w:r w:rsidRPr="001C35B7">
        <w:rPr>
          <w:sz w:val="21"/>
          <w:szCs w:val="21"/>
        </w:rPr>
        <w:t>Vendosi:</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Miratimin e tarifave të shërbimit të zyrave të regjistrimit të pasurive të paluajtshme, sipas listës që i bashkëlidhet këtij vendimi dhe është pjesë përbërëse e tij.</w:t>
      </w:r>
    </w:p>
    <w:p w:rsidR="00F437F9" w:rsidRPr="001C35B7" w:rsidRDefault="00F437F9" w:rsidP="001255FC">
      <w:pPr>
        <w:pStyle w:val="Paragrafi"/>
        <w:rPr>
          <w:sz w:val="21"/>
          <w:szCs w:val="21"/>
        </w:rPr>
      </w:pPr>
      <w:r w:rsidRPr="001C35B7">
        <w:rPr>
          <w:sz w:val="21"/>
          <w:szCs w:val="21"/>
        </w:rPr>
        <w:t>2. Vendimi nr.549, datë 26.8.1996 i Këshillit të Ministrave “Për caktimin e tarifave të shërbimit të zyrave të regjistrimit të pasurive të paluajtshme”, të ndryshuar, shfuqizohet.</w:t>
      </w:r>
    </w:p>
    <w:p w:rsidR="00F437F9" w:rsidRPr="001C35B7" w:rsidRDefault="00F437F9" w:rsidP="001255FC">
      <w:pPr>
        <w:pStyle w:val="Paragrafi"/>
        <w:rPr>
          <w:sz w:val="21"/>
          <w:szCs w:val="21"/>
        </w:rPr>
      </w:pPr>
      <w:r w:rsidRPr="001C35B7">
        <w:rPr>
          <w:sz w:val="21"/>
          <w:szCs w:val="21"/>
        </w:rPr>
        <w:t>3. Ngarkohet kryeregjistruesi i Pasurive të Paluajtshme të Republikës së Shqipërisë për zbatimin e këtij vendimi.</w:t>
      </w:r>
    </w:p>
    <w:p w:rsidR="00F437F9" w:rsidRPr="001C35B7" w:rsidRDefault="00F437F9" w:rsidP="001255FC">
      <w:pPr>
        <w:pStyle w:val="Paragrafi"/>
        <w:rPr>
          <w:sz w:val="21"/>
          <w:szCs w:val="21"/>
        </w:rPr>
      </w:pPr>
      <w:r w:rsidRPr="001C35B7">
        <w:rPr>
          <w:sz w:val="21"/>
          <w:szCs w:val="21"/>
        </w:rPr>
        <w:t>Ky vendim hyn në fuqi pas botimit në Fletoren Zyrtare.</w:t>
      </w:r>
    </w:p>
    <w:p w:rsidR="00F437F9" w:rsidRPr="001C35B7" w:rsidRDefault="00F437F9" w:rsidP="001255FC">
      <w:pPr>
        <w:pStyle w:val="Paragrafi"/>
        <w:rPr>
          <w:sz w:val="21"/>
          <w:szCs w:val="21"/>
        </w:rPr>
      </w:pPr>
    </w:p>
    <w:p w:rsidR="00F437F9" w:rsidRPr="001C35B7" w:rsidRDefault="00F437F9" w:rsidP="001255FC">
      <w:pPr>
        <w:pStyle w:val="Autoriteti"/>
        <w:keepNext w:val="0"/>
        <w:rPr>
          <w:sz w:val="21"/>
          <w:szCs w:val="21"/>
        </w:rPr>
      </w:pPr>
      <w:r w:rsidRPr="001C35B7">
        <w:rPr>
          <w:sz w:val="21"/>
          <w:szCs w:val="21"/>
        </w:rPr>
        <w:t>Kryeministri</w:t>
      </w:r>
    </w:p>
    <w:p w:rsidR="00F437F9" w:rsidRPr="001C35B7" w:rsidRDefault="00F437F9" w:rsidP="001255FC">
      <w:pPr>
        <w:pStyle w:val="AutoritetiEmer"/>
        <w:rPr>
          <w:sz w:val="21"/>
          <w:szCs w:val="21"/>
        </w:rPr>
      </w:pPr>
      <w:r w:rsidRPr="001C35B7">
        <w:rPr>
          <w:sz w:val="21"/>
          <w:szCs w:val="21"/>
        </w:rPr>
        <w:t>Sali Berisha</w:t>
      </w:r>
    </w:p>
    <w:p w:rsidR="00F437F9" w:rsidRPr="001C35B7" w:rsidRDefault="00F437F9" w:rsidP="001255FC">
      <w:pPr>
        <w:widowControl w:val="0"/>
        <w:rPr>
          <w:sz w:val="21"/>
          <w:szCs w:val="21"/>
        </w:rP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p>
    <w:p w:rsidR="0032268B" w:rsidRDefault="0032268B" w:rsidP="0032268B">
      <w:pPr>
        <w:pStyle w:val="Paragrafi"/>
        <w:jc w:val="center"/>
      </w:pPr>
      <w:r>
        <w:t>LISTA E TARIFAVE TË SHËRBIMIT TË ZYRAVE TË REGJISTRIMIT TË PASURIVE TË PALUAJTSHME</w:t>
      </w:r>
    </w:p>
    <w:p w:rsidR="0032268B" w:rsidRDefault="0032268B" w:rsidP="0032268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804"/>
        <w:gridCol w:w="1418"/>
      </w:tblGrid>
      <w:tr w:rsidR="0032268B" w:rsidRPr="00CD55C6" w:rsidTr="00AC3176">
        <w:trPr>
          <w:jc w:val="center"/>
        </w:trPr>
        <w:tc>
          <w:tcPr>
            <w:tcW w:w="675" w:type="dxa"/>
          </w:tcPr>
          <w:p w:rsidR="0032268B" w:rsidRPr="00CD55C6" w:rsidRDefault="0032268B" w:rsidP="00AC3176">
            <w:pPr>
              <w:pStyle w:val="Paragrafi"/>
              <w:ind w:firstLine="0"/>
              <w:jc w:val="center"/>
              <w:rPr>
                <w:b/>
                <w:sz w:val="20"/>
                <w:szCs w:val="20"/>
              </w:rPr>
            </w:pPr>
            <w:r w:rsidRPr="00CD55C6">
              <w:rPr>
                <w:b/>
                <w:sz w:val="20"/>
                <w:szCs w:val="20"/>
              </w:rPr>
              <w:t>Nr.</w:t>
            </w:r>
          </w:p>
        </w:tc>
        <w:tc>
          <w:tcPr>
            <w:tcW w:w="6804" w:type="dxa"/>
          </w:tcPr>
          <w:p w:rsidR="0032268B" w:rsidRPr="00CD55C6" w:rsidRDefault="0032268B" w:rsidP="00AC3176">
            <w:pPr>
              <w:pStyle w:val="Paragrafi"/>
              <w:ind w:firstLine="0"/>
              <w:jc w:val="center"/>
              <w:rPr>
                <w:b/>
                <w:sz w:val="20"/>
                <w:szCs w:val="20"/>
              </w:rPr>
            </w:pPr>
            <w:r w:rsidRPr="00CD55C6">
              <w:rPr>
                <w:b/>
                <w:sz w:val="20"/>
                <w:szCs w:val="20"/>
              </w:rPr>
              <w:t>Lloji i shërbimeve</w:t>
            </w:r>
          </w:p>
        </w:tc>
        <w:tc>
          <w:tcPr>
            <w:tcW w:w="1418" w:type="dxa"/>
          </w:tcPr>
          <w:p w:rsidR="0032268B" w:rsidRPr="00CD55C6" w:rsidRDefault="0032268B" w:rsidP="00AC3176">
            <w:pPr>
              <w:pStyle w:val="Paragrafi"/>
              <w:ind w:firstLine="0"/>
              <w:jc w:val="center"/>
              <w:rPr>
                <w:b/>
                <w:sz w:val="20"/>
                <w:szCs w:val="20"/>
              </w:rPr>
            </w:pPr>
            <w:r w:rsidRPr="00CD55C6">
              <w:rPr>
                <w:b/>
                <w:sz w:val="20"/>
                <w:szCs w:val="20"/>
              </w:rPr>
              <w:t>Tarifa e re</w:t>
            </w:r>
          </w:p>
          <w:p w:rsidR="0032268B" w:rsidRPr="00CD55C6" w:rsidRDefault="0032268B" w:rsidP="00AC3176">
            <w:pPr>
              <w:pStyle w:val="Paragrafi"/>
              <w:ind w:firstLine="0"/>
              <w:jc w:val="center"/>
              <w:rPr>
                <w:b/>
                <w:sz w:val="20"/>
                <w:szCs w:val="20"/>
              </w:rPr>
            </w:pPr>
            <w:r w:rsidRPr="00CD55C6">
              <w:rPr>
                <w:b/>
                <w:sz w:val="20"/>
                <w:szCs w:val="20"/>
              </w:rPr>
              <w:t>në lekë</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w:t>
            </w:r>
          </w:p>
        </w:tc>
        <w:tc>
          <w:tcPr>
            <w:tcW w:w="6804" w:type="dxa"/>
          </w:tcPr>
          <w:p w:rsidR="0032268B" w:rsidRPr="00CD55C6" w:rsidRDefault="0032268B" w:rsidP="00AC3176">
            <w:pPr>
              <w:pStyle w:val="Paragrafi"/>
              <w:ind w:firstLine="0"/>
              <w:rPr>
                <w:sz w:val="20"/>
                <w:szCs w:val="20"/>
              </w:rPr>
            </w:pPr>
            <w:r w:rsidRPr="00CD55C6">
              <w:rPr>
                <w:sz w:val="20"/>
                <w:szCs w:val="20"/>
              </w:rPr>
              <w:t>Lëshimi i certifikatave të pasurisë</w:t>
            </w:r>
          </w:p>
        </w:tc>
        <w:tc>
          <w:tcPr>
            <w:tcW w:w="1418" w:type="dxa"/>
          </w:tcPr>
          <w:p w:rsidR="0032268B" w:rsidRPr="00CD55C6" w:rsidRDefault="0032268B" w:rsidP="00AC3176">
            <w:pPr>
              <w:pStyle w:val="Paragrafi"/>
              <w:ind w:firstLine="0"/>
              <w:jc w:val="right"/>
              <w:rPr>
                <w:sz w:val="20"/>
                <w:szCs w:val="20"/>
              </w:rPr>
            </w:pPr>
            <w:r w:rsidRPr="00CD55C6">
              <w:rPr>
                <w:sz w:val="20"/>
                <w:szCs w:val="20"/>
              </w:rPr>
              <w:t>1.500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të pronësisë të pasurisë së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700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3</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regjistrimin e pjesëtimit të ndarjes ose të bashkimit të pasurive të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700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4</w:t>
            </w:r>
          </w:p>
        </w:tc>
        <w:tc>
          <w:tcPr>
            <w:tcW w:w="6804" w:type="dxa"/>
          </w:tcPr>
          <w:p w:rsidR="0032268B" w:rsidRPr="00CD55C6" w:rsidRDefault="0032268B" w:rsidP="00AC3176">
            <w:pPr>
              <w:pStyle w:val="Paragrafi"/>
              <w:ind w:firstLine="0"/>
              <w:rPr>
                <w:sz w:val="20"/>
                <w:szCs w:val="20"/>
              </w:rPr>
            </w:pPr>
            <w:r w:rsidRPr="00CD55C6">
              <w:rPr>
                <w:sz w:val="20"/>
                <w:szCs w:val="20"/>
              </w:rPr>
              <w:t xml:space="preserve">Kërkesë për konsultim të kartelës dhe të </w:t>
            </w:r>
            <w:r>
              <w:rPr>
                <w:sz w:val="20"/>
                <w:szCs w:val="20"/>
              </w:rPr>
              <w:t xml:space="preserve">të </w:t>
            </w:r>
            <w:r w:rsidRPr="00CD55C6">
              <w:rPr>
                <w:sz w:val="20"/>
                <w:szCs w:val="20"/>
              </w:rPr>
              <w:t>dhënave të tjera të pasurisë së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700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5</w:t>
            </w:r>
          </w:p>
        </w:tc>
        <w:tc>
          <w:tcPr>
            <w:tcW w:w="6804" w:type="dxa"/>
          </w:tcPr>
          <w:p w:rsidR="0032268B" w:rsidRPr="00CD55C6" w:rsidRDefault="0032268B" w:rsidP="00AC3176">
            <w:pPr>
              <w:pStyle w:val="Paragrafi"/>
              <w:ind w:firstLine="0"/>
              <w:rPr>
                <w:sz w:val="20"/>
                <w:szCs w:val="20"/>
              </w:rPr>
            </w:pPr>
            <w:r w:rsidRPr="00CD55C6">
              <w:rPr>
                <w:sz w:val="20"/>
                <w:szCs w:val="20"/>
              </w:rPr>
              <w:t>Kërkesë për informacion zyrtar të regjistrimit të pasurive të paluajtshme për individët dhe institucionet</w:t>
            </w:r>
          </w:p>
        </w:tc>
        <w:tc>
          <w:tcPr>
            <w:tcW w:w="1418" w:type="dxa"/>
          </w:tcPr>
          <w:p w:rsidR="0032268B" w:rsidRPr="00CD55C6" w:rsidRDefault="0032268B" w:rsidP="00AC3176">
            <w:pPr>
              <w:pStyle w:val="Paragrafi"/>
              <w:ind w:firstLine="0"/>
              <w:jc w:val="right"/>
              <w:rPr>
                <w:sz w:val="20"/>
                <w:szCs w:val="20"/>
              </w:rPr>
            </w:pPr>
            <w:r w:rsidRPr="00CD55C6">
              <w:rPr>
                <w:sz w:val="20"/>
                <w:szCs w:val="20"/>
              </w:rPr>
              <w:t>800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6</w:t>
            </w:r>
          </w:p>
        </w:tc>
        <w:tc>
          <w:tcPr>
            <w:tcW w:w="6804" w:type="dxa"/>
          </w:tcPr>
          <w:p w:rsidR="0032268B" w:rsidRPr="00CD55C6" w:rsidRDefault="0032268B" w:rsidP="00AC3176">
            <w:pPr>
              <w:pStyle w:val="Paragrafi"/>
              <w:ind w:firstLine="0"/>
              <w:rPr>
                <w:sz w:val="20"/>
                <w:szCs w:val="20"/>
              </w:rPr>
            </w:pPr>
            <w:r w:rsidRPr="00CD55C6">
              <w:rPr>
                <w:sz w:val="20"/>
                <w:szCs w:val="20"/>
              </w:rPr>
              <w:t>Kërkesë për lëshim të kopjes së certifikatës së pasurive të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800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7</w:t>
            </w:r>
          </w:p>
        </w:tc>
        <w:tc>
          <w:tcPr>
            <w:tcW w:w="6804" w:type="dxa"/>
          </w:tcPr>
          <w:p w:rsidR="0032268B" w:rsidRPr="00CD55C6" w:rsidRDefault="0032268B" w:rsidP="00AC3176">
            <w:pPr>
              <w:pStyle w:val="Paragrafi"/>
              <w:ind w:firstLine="0"/>
              <w:rPr>
                <w:sz w:val="20"/>
                <w:szCs w:val="20"/>
              </w:rPr>
            </w:pPr>
            <w:r w:rsidRPr="00CD55C6">
              <w:rPr>
                <w:sz w:val="20"/>
                <w:szCs w:val="20"/>
              </w:rPr>
              <w:t>Kërkesë për saktësimin e kufijve</w:t>
            </w:r>
          </w:p>
        </w:tc>
        <w:tc>
          <w:tcPr>
            <w:tcW w:w="1418" w:type="dxa"/>
          </w:tcPr>
          <w:p w:rsidR="0032268B" w:rsidRPr="00CD55C6" w:rsidRDefault="0032268B" w:rsidP="00AC3176">
            <w:pPr>
              <w:pStyle w:val="Paragrafi"/>
              <w:ind w:firstLine="0"/>
              <w:jc w:val="right"/>
              <w:rPr>
                <w:sz w:val="20"/>
                <w:szCs w:val="20"/>
              </w:rPr>
            </w:pPr>
            <w:r w:rsidRPr="00CD55C6">
              <w:rPr>
                <w:sz w:val="20"/>
                <w:szCs w:val="20"/>
              </w:rPr>
              <w:t>2.500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8</w:t>
            </w:r>
          </w:p>
        </w:tc>
        <w:tc>
          <w:tcPr>
            <w:tcW w:w="6804" w:type="dxa"/>
          </w:tcPr>
          <w:p w:rsidR="0032268B" w:rsidRPr="00CD55C6" w:rsidRDefault="0032268B" w:rsidP="00AC3176">
            <w:pPr>
              <w:pStyle w:val="Paragrafi"/>
              <w:ind w:firstLine="0"/>
              <w:rPr>
                <w:sz w:val="20"/>
                <w:szCs w:val="20"/>
              </w:rPr>
            </w:pPr>
            <w:r w:rsidRPr="00CD55C6">
              <w:rPr>
                <w:sz w:val="20"/>
                <w:szCs w:val="20"/>
              </w:rPr>
              <w:t>Kërkesë për përgatitjen e dokumenteve në gjykatë ose organ tjetër administrativ</w:t>
            </w:r>
          </w:p>
        </w:tc>
        <w:tc>
          <w:tcPr>
            <w:tcW w:w="1418" w:type="dxa"/>
          </w:tcPr>
          <w:p w:rsidR="0032268B" w:rsidRPr="00CD55C6" w:rsidRDefault="0032268B" w:rsidP="00AC3176">
            <w:pPr>
              <w:pStyle w:val="Paragrafi"/>
              <w:ind w:firstLine="0"/>
              <w:jc w:val="right"/>
              <w:rPr>
                <w:sz w:val="20"/>
                <w:szCs w:val="20"/>
              </w:rPr>
            </w:pPr>
            <w:r w:rsidRPr="00CD55C6">
              <w:rPr>
                <w:sz w:val="20"/>
                <w:szCs w:val="20"/>
              </w:rPr>
              <w:t>900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9</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për kalim pronësie, qiraje</w:t>
            </w:r>
            <w:r>
              <w:rPr>
                <w:sz w:val="20"/>
                <w:szCs w:val="20"/>
              </w:rPr>
              <w:t>,</w:t>
            </w:r>
            <w:r w:rsidRPr="00CD55C6">
              <w:rPr>
                <w:sz w:val="20"/>
                <w:szCs w:val="20"/>
              </w:rPr>
              <w:t xml:space="preserve"> nënqiraje të pasurisë së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3.500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10</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hipoteke, hipotekë ligjore</w:t>
            </w:r>
          </w:p>
        </w:tc>
        <w:tc>
          <w:tcPr>
            <w:tcW w:w="1418" w:type="dxa"/>
          </w:tcPr>
          <w:p w:rsidR="0032268B" w:rsidRPr="00CD55C6" w:rsidRDefault="0032268B" w:rsidP="00AC3176">
            <w:pPr>
              <w:pStyle w:val="Paragrafi"/>
              <w:ind w:firstLine="0"/>
              <w:jc w:val="right"/>
              <w:rPr>
                <w:sz w:val="20"/>
                <w:szCs w:val="20"/>
              </w:rPr>
            </w:pPr>
            <w:r w:rsidRPr="00CD55C6">
              <w:rPr>
                <w:sz w:val="20"/>
                <w:szCs w:val="20"/>
              </w:rPr>
              <w:t>1.000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11</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për fshirje hipoteke, hipotekë ligjore</w:t>
            </w:r>
          </w:p>
        </w:tc>
        <w:tc>
          <w:tcPr>
            <w:tcW w:w="1418" w:type="dxa"/>
          </w:tcPr>
          <w:p w:rsidR="0032268B" w:rsidRPr="00CD55C6" w:rsidRDefault="0032268B" w:rsidP="00AC3176">
            <w:pPr>
              <w:pStyle w:val="Paragrafi"/>
              <w:ind w:firstLine="0"/>
              <w:jc w:val="right"/>
              <w:rPr>
                <w:sz w:val="20"/>
                <w:szCs w:val="20"/>
              </w:rPr>
            </w:pPr>
            <w:r w:rsidRPr="00CD55C6">
              <w:rPr>
                <w:sz w:val="20"/>
                <w:szCs w:val="20"/>
              </w:rPr>
              <w:t>1.000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12</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për fshirjen e një</w:t>
            </w:r>
            <w:r>
              <w:rPr>
                <w:sz w:val="20"/>
                <w:szCs w:val="20"/>
              </w:rPr>
              <w:t xml:space="preserve"> vendimi gjykate</w:t>
            </w:r>
            <w:r w:rsidRPr="00CD55C6">
              <w:rPr>
                <w:sz w:val="20"/>
                <w:szCs w:val="20"/>
              </w:rPr>
              <w:t xml:space="preserve"> të një akti administrativ</w:t>
            </w:r>
          </w:p>
        </w:tc>
        <w:tc>
          <w:tcPr>
            <w:tcW w:w="1418" w:type="dxa"/>
          </w:tcPr>
          <w:p w:rsidR="0032268B" w:rsidRPr="00CD55C6" w:rsidRDefault="0032268B" w:rsidP="00AC3176">
            <w:pPr>
              <w:pStyle w:val="Paragrafi"/>
              <w:ind w:firstLine="0"/>
              <w:jc w:val="right"/>
              <w:rPr>
                <w:sz w:val="20"/>
                <w:szCs w:val="20"/>
              </w:rPr>
            </w:pPr>
            <w:r w:rsidRPr="00CD55C6">
              <w:rPr>
                <w:sz w:val="20"/>
                <w:szCs w:val="20"/>
              </w:rPr>
              <w:t>1.000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13</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servituti, marrëveshje kufizuese</w:t>
            </w:r>
          </w:p>
        </w:tc>
        <w:tc>
          <w:tcPr>
            <w:tcW w:w="1418" w:type="dxa"/>
          </w:tcPr>
          <w:p w:rsidR="0032268B" w:rsidRPr="00CD55C6" w:rsidRDefault="0032268B" w:rsidP="00AC3176">
            <w:pPr>
              <w:pStyle w:val="Paragrafi"/>
              <w:ind w:firstLine="0"/>
              <w:jc w:val="right"/>
              <w:rPr>
                <w:sz w:val="20"/>
                <w:szCs w:val="20"/>
              </w:rPr>
            </w:pPr>
            <w:r w:rsidRPr="00CD55C6">
              <w:rPr>
                <w:sz w:val="20"/>
                <w:szCs w:val="20"/>
              </w:rPr>
              <w:t>900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14</w:t>
            </w:r>
          </w:p>
        </w:tc>
        <w:tc>
          <w:tcPr>
            <w:tcW w:w="6804" w:type="dxa"/>
          </w:tcPr>
          <w:p w:rsidR="0032268B" w:rsidRPr="00CD55C6" w:rsidRDefault="0032268B" w:rsidP="00AC3176">
            <w:pPr>
              <w:pStyle w:val="Paragrafi"/>
              <w:ind w:firstLine="0"/>
              <w:rPr>
                <w:sz w:val="20"/>
                <w:szCs w:val="20"/>
              </w:rPr>
            </w:pPr>
            <w:r w:rsidRPr="00CD55C6">
              <w:rPr>
                <w:sz w:val="20"/>
                <w:szCs w:val="20"/>
              </w:rPr>
              <w:t>Kërkesë për regjistrim për fshirjen e një servituti, marrëveshje kufizuese</w:t>
            </w:r>
          </w:p>
        </w:tc>
        <w:tc>
          <w:tcPr>
            <w:tcW w:w="1418" w:type="dxa"/>
          </w:tcPr>
          <w:p w:rsidR="0032268B" w:rsidRPr="00CD55C6" w:rsidRDefault="0032268B" w:rsidP="00AC3176">
            <w:pPr>
              <w:pStyle w:val="Paragrafi"/>
              <w:ind w:firstLine="0"/>
              <w:jc w:val="right"/>
              <w:rPr>
                <w:sz w:val="20"/>
                <w:szCs w:val="20"/>
              </w:rPr>
            </w:pPr>
            <w:r w:rsidRPr="00CD55C6">
              <w:rPr>
                <w:sz w:val="20"/>
                <w:szCs w:val="20"/>
              </w:rPr>
              <w:t>900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15</w:t>
            </w:r>
          </w:p>
        </w:tc>
        <w:tc>
          <w:tcPr>
            <w:tcW w:w="6804" w:type="dxa"/>
          </w:tcPr>
          <w:p w:rsidR="0032268B" w:rsidRPr="00CD55C6" w:rsidRDefault="0032268B" w:rsidP="00AC3176">
            <w:pPr>
              <w:pStyle w:val="Paragrafi"/>
              <w:ind w:firstLine="0"/>
              <w:rPr>
                <w:sz w:val="20"/>
                <w:szCs w:val="20"/>
              </w:rPr>
            </w:pPr>
            <w:r w:rsidRPr="00CD55C6">
              <w:rPr>
                <w:sz w:val="20"/>
                <w:szCs w:val="20"/>
              </w:rPr>
              <w:t>Regjistrimi i kërkesave për heqjen dorë nga të drejtat pasurore mbi pasurinë e paluajtshme</w:t>
            </w:r>
          </w:p>
        </w:tc>
        <w:tc>
          <w:tcPr>
            <w:tcW w:w="1418" w:type="dxa"/>
          </w:tcPr>
          <w:p w:rsidR="0032268B" w:rsidRPr="00CD55C6" w:rsidRDefault="0032268B" w:rsidP="00AC3176">
            <w:pPr>
              <w:pStyle w:val="Paragrafi"/>
              <w:ind w:firstLine="0"/>
              <w:jc w:val="right"/>
              <w:rPr>
                <w:sz w:val="20"/>
                <w:szCs w:val="20"/>
              </w:rPr>
            </w:pPr>
            <w:r w:rsidRPr="00CD55C6">
              <w:rPr>
                <w:sz w:val="20"/>
                <w:szCs w:val="20"/>
              </w:rPr>
              <w:t>800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16</w:t>
            </w:r>
          </w:p>
        </w:tc>
        <w:tc>
          <w:tcPr>
            <w:tcW w:w="6804" w:type="dxa"/>
          </w:tcPr>
          <w:p w:rsidR="0032268B" w:rsidRPr="00CD55C6" w:rsidRDefault="0032268B" w:rsidP="00AC3176">
            <w:pPr>
              <w:pStyle w:val="Paragrafi"/>
              <w:ind w:firstLine="0"/>
              <w:rPr>
                <w:sz w:val="20"/>
                <w:szCs w:val="20"/>
              </w:rPr>
            </w:pPr>
            <w:r w:rsidRPr="00CD55C6">
              <w:rPr>
                <w:sz w:val="20"/>
                <w:szCs w:val="20"/>
              </w:rPr>
              <w:t>Regjistrimi i kërkesave për fitimin e pronësisë mbi pasurinë e paluajtshme me trashëgimi</w:t>
            </w:r>
          </w:p>
        </w:tc>
        <w:tc>
          <w:tcPr>
            <w:tcW w:w="1418" w:type="dxa"/>
          </w:tcPr>
          <w:p w:rsidR="0032268B" w:rsidRPr="00CD55C6" w:rsidRDefault="0032268B" w:rsidP="00AC3176">
            <w:pPr>
              <w:pStyle w:val="Paragrafi"/>
              <w:ind w:firstLine="0"/>
              <w:jc w:val="right"/>
              <w:rPr>
                <w:sz w:val="20"/>
                <w:szCs w:val="20"/>
              </w:rPr>
            </w:pPr>
            <w:r w:rsidRPr="00CD55C6">
              <w:rPr>
                <w:sz w:val="20"/>
                <w:szCs w:val="20"/>
              </w:rPr>
              <w:t>700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17</w:t>
            </w:r>
          </w:p>
        </w:tc>
        <w:tc>
          <w:tcPr>
            <w:tcW w:w="6804" w:type="dxa"/>
          </w:tcPr>
          <w:p w:rsidR="0032268B" w:rsidRPr="00CD55C6" w:rsidRDefault="0032268B" w:rsidP="00AC3176">
            <w:pPr>
              <w:pStyle w:val="Paragrafi"/>
              <w:ind w:firstLine="0"/>
              <w:rPr>
                <w:sz w:val="20"/>
                <w:szCs w:val="20"/>
              </w:rPr>
            </w:pPr>
            <w:r w:rsidRPr="00CD55C6">
              <w:rPr>
                <w:sz w:val="20"/>
                <w:szCs w:val="20"/>
              </w:rPr>
              <w:t>Kërkesë për korrigjimin e gabimeve materiale në kartelë</w:t>
            </w:r>
          </w:p>
        </w:tc>
        <w:tc>
          <w:tcPr>
            <w:tcW w:w="1418" w:type="dxa"/>
          </w:tcPr>
          <w:p w:rsidR="0032268B" w:rsidRPr="00CD55C6" w:rsidRDefault="0032268B" w:rsidP="00AC3176">
            <w:pPr>
              <w:pStyle w:val="Paragrafi"/>
              <w:ind w:firstLine="0"/>
              <w:jc w:val="right"/>
              <w:rPr>
                <w:sz w:val="20"/>
                <w:szCs w:val="20"/>
              </w:rPr>
            </w:pPr>
            <w:r w:rsidRPr="00CD55C6">
              <w:rPr>
                <w:sz w:val="20"/>
                <w:szCs w:val="20"/>
              </w:rPr>
              <w:t>700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18</w:t>
            </w:r>
          </w:p>
        </w:tc>
        <w:tc>
          <w:tcPr>
            <w:tcW w:w="6804" w:type="dxa"/>
          </w:tcPr>
          <w:p w:rsidR="0032268B" w:rsidRPr="00CD55C6" w:rsidRDefault="0032268B" w:rsidP="00AC3176">
            <w:pPr>
              <w:pStyle w:val="Paragrafi"/>
              <w:ind w:firstLine="0"/>
              <w:rPr>
                <w:sz w:val="20"/>
                <w:szCs w:val="20"/>
              </w:rPr>
            </w:pPr>
            <w:r w:rsidRPr="00CD55C6">
              <w:rPr>
                <w:sz w:val="20"/>
                <w:szCs w:val="20"/>
              </w:rPr>
              <w:t>Kërkesë për lëshim kopjo kartele</w:t>
            </w:r>
            <w:r>
              <w:rPr>
                <w:sz w:val="20"/>
                <w:szCs w:val="20"/>
              </w:rPr>
              <w:t>,</w:t>
            </w:r>
            <w:r w:rsidRPr="00CD55C6">
              <w:rPr>
                <w:sz w:val="20"/>
                <w:szCs w:val="20"/>
              </w:rPr>
              <w:t xml:space="preserve"> harte treguese ose pjesë të saj</w:t>
            </w:r>
          </w:p>
        </w:tc>
        <w:tc>
          <w:tcPr>
            <w:tcW w:w="1418" w:type="dxa"/>
          </w:tcPr>
          <w:p w:rsidR="0032268B" w:rsidRPr="00CD55C6" w:rsidRDefault="0032268B" w:rsidP="00AC3176">
            <w:pPr>
              <w:pStyle w:val="Paragrafi"/>
              <w:ind w:firstLine="0"/>
              <w:jc w:val="right"/>
              <w:rPr>
                <w:sz w:val="20"/>
                <w:szCs w:val="20"/>
              </w:rPr>
            </w:pPr>
            <w:r w:rsidRPr="00CD55C6">
              <w:rPr>
                <w:sz w:val="20"/>
                <w:szCs w:val="20"/>
              </w:rPr>
              <w:t>1.00</w:t>
            </w:r>
            <w:r>
              <w:rPr>
                <w:sz w:val="20"/>
                <w:szCs w:val="20"/>
              </w:rPr>
              <w:t>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19</w:t>
            </w:r>
          </w:p>
        </w:tc>
        <w:tc>
          <w:tcPr>
            <w:tcW w:w="6804" w:type="dxa"/>
          </w:tcPr>
          <w:p w:rsidR="0032268B" w:rsidRPr="00CD55C6" w:rsidRDefault="0032268B" w:rsidP="00AC3176">
            <w:pPr>
              <w:pStyle w:val="Paragrafi"/>
              <w:ind w:firstLine="0"/>
              <w:rPr>
                <w:sz w:val="20"/>
                <w:szCs w:val="20"/>
              </w:rPr>
            </w:pPr>
            <w:r w:rsidRPr="00CD55C6">
              <w:rPr>
                <w:sz w:val="20"/>
                <w:szCs w:val="20"/>
              </w:rPr>
              <w:t>Kërkesë për fotokopje të</w:t>
            </w:r>
            <w:r w:rsidR="005372C2">
              <w:rPr>
                <w:sz w:val="20"/>
                <w:szCs w:val="20"/>
              </w:rPr>
              <w:t xml:space="preserve"> dokumente</w:t>
            </w:r>
            <w:r w:rsidRPr="00CD55C6">
              <w:rPr>
                <w:sz w:val="20"/>
                <w:szCs w:val="20"/>
              </w:rPr>
              <w:t>ve të pasurive të paluajtshme për çdo faqe</w:t>
            </w:r>
          </w:p>
        </w:tc>
        <w:tc>
          <w:tcPr>
            <w:tcW w:w="1418" w:type="dxa"/>
          </w:tcPr>
          <w:p w:rsidR="0032268B" w:rsidRPr="00CD55C6" w:rsidRDefault="0032268B" w:rsidP="00AC3176">
            <w:pPr>
              <w:pStyle w:val="Paragrafi"/>
              <w:ind w:firstLine="0"/>
              <w:jc w:val="right"/>
              <w:rPr>
                <w:sz w:val="20"/>
                <w:szCs w:val="20"/>
              </w:rPr>
            </w:pPr>
            <w:r w:rsidRPr="00CD55C6">
              <w:rPr>
                <w:sz w:val="20"/>
                <w:szCs w:val="20"/>
              </w:rPr>
              <w:t>200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20</w:t>
            </w:r>
          </w:p>
        </w:tc>
        <w:tc>
          <w:tcPr>
            <w:tcW w:w="6804" w:type="dxa"/>
          </w:tcPr>
          <w:p w:rsidR="0032268B" w:rsidRPr="00CD55C6" w:rsidRDefault="0032268B" w:rsidP="00AC3176">
            <w:pPr>
              <w:pStyle w:val="Paragrafi"/>
              <w:ind w:firstLine="0"/>
              <w:rPr>
                <w:sz w:val="20"/>
                <w:szCs w:val="20"/>
              </w:rPr>
            </w:pPr>
            <w:r w:rsidRPr="00CD55C6">
              <w:rPr>
                <w:sz w:val="20"/>
                <w:szCs w:val="20"/>
              </w:rPr>
              <w:t>Lëshim vërtetim pronësie (negative)</w:t>
            </w:r>
          </w:p>
        </w:tc>
        <w:tc>
          <w:tcPr>
            <w:tcW w:w="1418" w:type="dxa"/>
          </w:tcPr>
          <w:p w:rsidR="0032268B" w:rsidRPr="00CD55C6" w:rsidRDefault="0032268B" w:rsidP="00AC3176">
            <w:pPr>
              <w:pStyle w:val="Paragrafi"/>
              <w:ind w:firstLine="0"/>
              <w:jc w:val="right"/>
              <w:rPr>
                <w:sz w:val="20"/>
                <w:szCs w:val="20"/>
              </w:rPr>
            </w:pPr>
            <w:r w:rsidRPr="00CD55C6">
              <w:rPr>
                <w:sz w:val="20"/>
                <w:szCs w:val="20"/>
              </w:rPr>
              <w:t>300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21</w:t>
            </w:r>
          </w:p>
        </w:tc>
        <w:tc>
          <w:tcPr>
            <w:tcW w:w="6804" w:type="dxa"/>
          </w:tcPr>
          <w:p w:rsidR="0032268B" w:rsidRPr="00CD55C6" w:rsidRDefault="0032268B" w:rsidP="00AC3176">
            <w:pPr>
              <w:pStyle w:val="Paragrafi"/>
              <w:ind w:firstLine="0"/>
              <w:rPr>
                <w:sz w:val="20"/>
                <w:szCs w:val="20"/>
              </w:rPr>
            </w:pPr>
            <w:r w:rsidRPr="00CD55C6">
              <w:rPr>
                <w:sz w:val="20"/>
                <w:szCs w:val="20"/>
              </w:rPr>
              <w:t>Lëshim vërtetim pronësie</w:t>
            </w:r>
          </w:p>
        </w:tc>
        <w:tc>
          <w:tcPr>
            <w:tcW w:w="1418" w:type="dxa"/>
          </w:tcPr>
          <w:p w:rsidR="0032268B" w:rsidRPr="00CD55C6" w:rsidRDefault="0032268B" w:rsidP="00AC3176">
            <w:pPr>
              <w:pStyle w:val="Paragrafi"/>
              <w:ind w:firstLine="0"/>
              <w:jc w:val="right"/>
              <w:rPr>
                <w:sz w:val="20"/>
                <w:szCs w:val="20"/>
              </w:rPr>
            </w:pPr>
            <w:r w:rsidRPr="00CD55C6">
              <w:rPr>
                <w:sz w:val="20"/>
                <w:szCs w:val="20"/>
              </w:rPr>
              <w:t>1.500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22 a)</w:t>
            </w:r>
          </w:p>
        </w:tc>
        <w:tc>
          <w:tcPr>
            <w:tcW w:w="6804" w:type="dxa"/>
          </w:tcPr>
          <w:p w:rsidR="0032268B" w:rsidRPr="00CD55C6" w:rsidRDefault="0032268B" w:rsidP="00AC3176">
            <w:pPr>
              <w:pStyle w:val="Paragrafi"/>
              <w:ind w:firstLine="0"/>
              <w:rPr>
                <w:sz w:val="20"/>
                <w:szCs w:val="20"/>
              </w:rPr>
            </w:pPr>
            <w:r w:rsidRPr="00CD55C6">
              <w:rPr>
                <w:sz w:val="20"/>
                <w:szCs w:val="20"/>
              </w:rPr>
              <w:t>Regjistrimi fillestar i pasurive të paluajtshme në</w:t>
            </w:r>
            <w:r>
              <w:rPr>
                <w:sz w:val="20"/>
                <w:szCs w:val="20"/>
              </w:rPr>
              <w:t xml:space="preserve"> zonat urbane pa rilevim e azhu</w:t>
            </w:r>
            <w:r w:rsidRPr="00CD55C6">
              <w:rPr>
                <w:sz w:val="20"/>
                <w:szCs w:val="20"/>
              </w:rPr>
              <w:t>rnim të pasurisë nga zyrat e regjistrimit të pasurive</w:t>
            </w:r>
          </w:p>
        </w:tc>
        <w:tc>
          <w:tcPr>
            <w:tcW w:w="1418" w:type="dxa"/>
          </w:tcPr>
          <w:p w:rsidR="0032268B" w:rsidRPr="00CD55C6" w:rsidRDefault="0032268B" w:rsidP="00AC3176">
            <w:pPr>
              <w:pStyle w:val="Paragrafi"/>
              <w:ind w:firstLine="0"/>
              <w:jc w:val="right"/>
              <w:rPr>
                <w:sz w:val="20"/>
                <w:szCs w:val="20"/>
              </w:rPr>
            </w:pPr>
            <w:r w:rsidRPr="00CD55C6">
              <w:rPr>
                <w:sz w:val="20"/>
                <w:szCs w:val="20"/>
              </w:rPr>
              <w:t>5.000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22 b)</w:t>
            </w:r>
          </w:p>
        </w:tc>
        <w:tc>
          <w:tcPr>
            <w:tcW w:w="6804" w:type="dxa"/>
          </w:tcPr>
          <w:p w:rsidR="0032268B" w:rsidRPr="00CD55C6" w:rsidRDefault="0032268B" w:rsidP="00AC3176">
            <w:pPr>
              <w:pStyle w:val="Paragrafi"/>
              <w:ind w:firstLine="0"/>
              <w:rPr>
                <w:sz w:val="20"/>
                <w:szCs w:val="20"/>
              </w:rPr>
            </w:pPr>
            <w:r w:rsidRPr="00CD55C6">
              <w:rPr>
                <w:sz w:val="20"/>
                <w:szCs w:val="20"/>
              </w:rPr>
              <w:t>Regjistrimi fillestar i pasurive të paluajtshme në</w:t>
            </w:r>
            <w:r>
              <w:rPr>
                <w:sz w:val="20"/>
                <w:szCs w:val="20"/>
              </w:rPr>
              <w:t xml:space="preserve"> zonat urbane me rilevim e azhu</w:t>
            </w:r>
            <w:r w:rsidRPr="00CD55C6">
              <w:rPr>
                <w:sz w:val="20"/>
                <w:szCs w:val="20"/>
              </w:rPr>
              <w:t>rnim të pasurisë nga zyrat e regjistrimit të pasurive</w:t>
            </w:r>
          </w:p>
        </w:tc>
        <w:tc>
          <w:tcPr>
            <w:tcW w:w="1418" w:type="dxa"/>
          </w:tcPr>
          <w:p w:rsidR="0032268B" w:rsidRPr="00CD55C6" w:rsidRDefault="0032268B" w:rsidP="00AC3176">
            <w:pPr>
              <w:pStyle w:val="Paragrafi"/>
              <w:ind w:firstLine="0"/>
              <w:jc w:val="right"/>
              <w:rPr>
                <w:sz w:val="20"/>
                <w:szCs w:val="20"/>
              </w:rPr>
            </w:pPr>
            <w:r w:rsidRPr="00CD55C6">
              <w:rPr>
                <w:sz w:val="20"/>
                <w:szCs w:val="20"/>
              </w:rPr>
              <w:t>8.000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23 a)</w:t>
            </w:r>
          </w:p>
        </w:tc>
        <w:tc>
          <w:tcPr>
            <w:tcW w:w="6804" w:type="dxa"/>
          </w:tcPr>
          <w:p w:rsidR="0032268B" w:rsidRPr="00CD55C6" w:rsidRDefault="0032268B" w:rsidP="00AC3176">
            <w:pPr>
              <w:pStyle w:val="Paragrafi"/>
              <w:ind w:firstLine="0"/>
              <w:rPr>
                <w:sz w:val="20"/>
                <w:szCs w:val="20"/>
              </w:rPr>
            </w:pPr>
            <w:r w:rsidRPr="00CD55C6">
              <w:rPr>
                <w:sz w:val="20"/>
                <w:szCs w:val="20"/>
              </w:rPr>
              <w:t>Shërbime për veprimet e bankave e institucioneve të tjera kredidhënëse për kredi me vlerë deri 1 000 000 lekë</w:t>
            </w:r>
          </w:p>
        </w:tc>
        <w:tc>
          <w:tcPr>
            <w:tcW w:w="1418" w:type="dxa"/>
          </w:tcPr>
          <w:p w:rsidR="0032268B" w:rsidRPr="00CD55C6" w:rsidRDefault="0032268B" w:rsidP="00AC3176">
            <w:pPr>
              <w:pStyle w:val="Paragrafi"/>
              <w:ind w:firstLine="0"/>
              <w:jc w:val="right"/>
              <w:rPr>
                <w:sz w:val="20"/>
                <w:szCs w:val="20"/>
              </w:rPr>
            </w:pPr>
            <w:r w:rsidRPr="00CD55C6">
              <w:rPr>
                <w:sz w:val="20"/>
                <w:szCs w:val="20"/>
              </w:rPr>
              <w:t>7.500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23 b)</w:t>
            </w:r>
          </w:p>
        </w:tc>
        <w:tc>
          <w:tcPr>
            <w:tcW w:w="6804" w:type="dxa"/>
          </w:tcPr>
          <w:p w:rsidR="0032268B" w:rsidRPr="00CD55C6" w:rsidRDefault="0032268B" w:rsidP="00AC3176">
            <w:pPr>
              <w:pStyle w:val="Paragrafi"/>
              <w:ind w:firstLine="0"/>
              <w:rPr>
                <w:sz w:val="20"/>
                <w:szCs w:val="20"/>
              </w:rPr>
            </w:pPr>
            <w:r w:rsidRPr="00CD55C6">
              <w:rPr>
                <w:sz w:val="20"/>
                <w:szCs w:val="20"/>
              </w:rPr>
              <w:t>Shërbime për veprimet e bankave e institucioneve të tjera kredidhënëse për kredi me vlerë deri 1 000 001 deri në 10 000 000 lekë</w:t>
            </w:r>
          </w:p>
        </w:tc>
        <w:tc>
          <w:tcPr>
            <w:tcW w:w="1418" w:type="dxa"/>
          </w:tcPr>
          <w:p w:rsidR="0032268B" w:rsidRPr="00CD55C6" w:rsidRDefault="0032268B" w:rsidP="00AC3176">
            <w:pPr>
              <w:pStyle w:val="Paragrafi"/>
              <w:ind w:firstLine="0"/>
              <w:jc w:val="right"/>
              <w:rPr>
                <w:sz w:val="20"/>
                <w:szCs w:val="20"/>
              </w:rPr>
            </w:pPr>
            <w:r w:rsidRPr="00CD55C6">
              <w:rPr>
                <w:sz w:val="20"/>
                <w:szCs w:val="20"/>
              </w:rPr>
              <w:t>15.000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23 c)</w:t>
            </w:r>
          </w:p>
        </w:tc>
        <w:tc>
          <w:tcPr>
            <w:tcW w:w="6804" w:type="dxa"/>
          </w:tcPr>
          <w:p w:rsidR="0032268B" w:rsidRPr="00CD55C6" w:rsidRDefault="0032268B" w:rsidP="00AC3176">
            <w:pPr>
              <w:pStyle w:val="Paragrafi"/>
              <w:ind w:firstLine="0"/>
              <w:rPr>
                <w:sz w:val="20"/>
                <w:szCs w:val="20"/>
              </w:rPr>
            </w:pPr>
            <w:r w:rsidRPr="00CD55C6">
              <w:rPr>
                <w:sz w:val="20"/>
                <w:szCs w:val="20"/>
              </w:rPr>
              <w:t>Shërbime për veprimet e bankave e institucioneve të tjera kredidhënëse për krdi me vlerë mbi 10 000 000 lekë.</w:t>
            </w:r>
          </w:p>
        </w:tc>
        <w:tc>
          <w:tcPr>
            <w:tcW w:w="1418" w:type="dxa"/>
          </w:tcPr>
          <w:p w:rsidR="0032268B" w:rsidRPr="00CD55C6" w:rsidRDefault="0032268B" w:rsidP="00AC3176">
            <w:pPr>
              <w:pStyle w:val="Paragrafi"/>
              <w:ind w:firstLine="0"/>
              <w:jc w:val="right"/>
              <w:rPr>
                <w:sz w:val="20"/>
                <w:szCs w:val="20"/>
              </w:rPr>
            </w:pPr>
            <w:r w:rsidRPr="00CD55C6">
              <w:rPr>
                <w:sz w:val="20"/>
                <w:szCs w:val="20"/>
              </w:rPr>
              <w:t>25.000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24</w:t>
            </w:r>
          </w:p>
        </w:tc>
        <w:tc>
          <w:tcPr>
            <w:tcW w:w="6804" w:type="dxa"/>
          </w:tcPr>
          <w:p w:rsidR="0032268B" w:rsidRPr="00CD55C6" w:rsidRDefault="0032268B" w:rsidP="00AC3176">
            <w:pPr>
              <w:pStyle w:val="Paragrafi"/>
              <w:ind w:firstLine="0"/>
              <w:rPr>
                <w:sz w:val="20"/>
                <w:szCs w:val="20"/>
              </w:rPr>
            </w:pPr>
            <w:r w:rsidRPr="00CD55C6">
              <w:rPr>
                <w:sz w:val="20"/>
                <w:szCs w:val="20"/>
              </w:rPr>
              <w:t>Regjistrim fillestar i veçantë i pasurive të paluajtshme në zonat rurale</w:t>
            </w:r>
          </w:p>
        </w:tc>
        <w:tc>
          <w:tcPr>
            <w:tcW w:w="1418" w:type="dxa"/>
          </w:tcPr>
          <w:p w:rsidR="0032268B" w:rsidRPr="00CD55C6" w:rsidRDefault="0032268B" w:rsidP="00AC3176">
            <w:pPr>
              <w:pStyle w:val="Paragrafi"/>
              <w:ind w:firstLine="0"/>
              <w:jc w:val="right"/>
              <w:rPr>
                <w:sz w:val="20"/>
                <w:szCs w:val="20"/>
              </w:rPr>
            </w:pPr>
            <w:r w:rsidRPr="00CD55C6">
              <w:rPr>
                <w:sz w:val="20"/>
                <w:szCs w:val="20"/>
              </w:rPr>
              <w:t>30.000</w:t>
            </w:r>
          </w:p>
        </w:tc>
      </w:tr>
      <w:tr w:rsidR="0032268B" w:rsidRPr="00CD55C6" w:rsidTr="00AC3176">
        <w:trPr>
          <w:jc w:val="center"/>
        </w:trPr>
        <w:tc>
          <w:tcPr>
            <w:tcW w:w="675" w:type="dxa"/>
          </w:tcPr>
          <w:p w:rsidR="0032268B" w:rsidRPr="00CD55C6" w:rsidRDefault="0032268B" w:rsidP="00AC3176">
            <w:pPr>
              <w:pStyle w:val="Paragrafi"/>
              <w:ind w:firstLine="0"/>
              <w:rPr>
                <w:sz w:val="20"/>
                <w:szCs w:val="20"/>
              </w:rPr>
            </w:pPr>
            <w:r w:rsidRPr="00CD55C6">
              <w:rPr>
                <w:sz w:val="20"/>
                <w:szCs w:val="20"/>
              </w:rPr>
              <w:t>25</w:t>
            </w:r>
          </w:p>
        </w:tc>
        <w:tc>
          <w:tcPr>
            <w:tcW w:w="6804" w:type="dxa"/>
          </w:tcPr>
          <w:p w:rsidR="0032268B" w:rsidRPr="00CD55C6" w:rsidRDefault="0032268B" w:rsidP="00AC3176">
            <w:pPr>
              <w:pStyle w:val="Paragrafi"/>
              <w:ind w:firstLine="0"/>
              <w:rPr>
                <w:sz w:val="20"/>
                <w:szCs w:val="20"/>
              </w:rPr>
            </w:pPr>
            <w:r w:rsidRPr="00CD55C6">
              <w:rPr>
                <w:sz w:val="20"/>
                <w:szCs w:val="20"/>
              </w:rPr>
              <w:t>Regjistrim provizor i karabinasë</w:t>
            </w:r>
          </w:p>
        </w:tc>
        <w:tc>
          <w:tcPr>
            <w:tcW w:w="1418" w:type="dxa"/>
          </w:tcPr>
          <w:p w:rsidR="0032268B" w:rsidRPr="00CD55C6" w:rsidRDefault="0032268B" w:rsidP="00AC3176">
            <w:pPr>
              <w:pStyle w:val="Paragrafi"/>
              <w:ind w:firstLine="0"/>
              <w:jc w:val="right"/>
              <w:rPr>
                <w:sz w:val="20"/>
                <w:szCs w:val="20"/>
              </w:rPr>
            </w:pPr>
            <w:r w:rsidRPr="00CD55C6">
              <w:rPr>
                <w:sz w:val="20"/>
                <w:szCs w:val="20"/>
              </w:rPr>
              <w:t>6.500</w:t>
            </w:r>
          </w:p>
        </w:tc>
      </w:tr>
    </w:tbl>
    <w:p w:rsidR="00F437F9" w:rsidRPr="001C35B7" w:rsidRDefault="00F437F9" w:rsidP="001255FC">
      <w:pPr>
        <w:pStyle w:val="Paragrafi"/>
        <w:rPr>
          <w:rFonts w:cs="Times New Roman"/>
          <w:sz w:val="21"/>
          <w:szCs w:val="21"/>
        </w:rPr>
      </w:pPr>
    </w:p>
    <w:p w:rsidR="0032268B" w:rsidRDefault="0032268B" w:rsidP="001255FC">
      <w:pPr>
        <w:pStyle w:val="Akti"/>
        <w:keepNext w:val="0"/>
        <w:rPr>
          <w:sz w:val="21"/>
          <w:szCs w:val="21"/>
        </w:rPr>
      </w:pPr>
    </w:p>
    <w:p w:rsidR="0032268B" w:rsidRDefault="0032268B" w:rsidP="001255FC">
      <w:pPr>
        <w:pStyle w:val="Akti"/>
        <w:keepNext w:val="0"/>
        <w:rPr>
          <w:sz w:val="21"/>
          <w:szCs w:val="21"/>
        </w:rPr>
      </w:pPr>
    </w:p>
    <w:p w:rsidR="0032268B" w:rsidRDefault="0032268B" w:rsidP="001255FC">
      <w:pPr>
        <w:pStyle w:val="Akti"/>
        <w:keepNext w:val="0"/>
        <w:rPr>
          <w:sz w:val="21"/>
          <w:szCs w:val="21"/>
        </w:rPr>
      </w:pPr>
    </w:p>
    <w:p w:rsidR="0032268B" w:rsidRDefault="0032268B" w:rsidP="001255FC">
      <w:pPr>
        <w:pStyle w:val="Akti"/>
        <w:keepNext w:val="0"/>
        <w:rPr>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Nr.2004, datë 15.3.2011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rFonts w:cs="Times New Roman"/>
          <w:sz w:val="21"/>
          <w:szCs w:val="21"/>
        </w:rPr>
      </w:pPr>
      <w:r w:rsidRPr="001C35B7">
        <w:rPr>
          <w:sz w:val="21"/>
          <w:szCs w:val="21"/>
        </w:rPr>
        <w:t>Në mbështetje të pikës 4 të nenit 102 të Kushtetutës, të pikës 1 të nenit 6 të ligjit nr.9000, datë 30.1.2003 “Për organizimin dhe funksionimin e Këshillit të Ministrave”, të nenit 6, germa “b” të ligjit nr.7829, datë 1.6.1994 “Për noterinë”, të ndryshuar,</w:t>
      </w:r>
    </w:p>
    <w:p w:rsidR="00F437F9" w:rsidRPr="001C35B7" w:rsidRDefault="00F437F9" w:rsidP="001255FC">
      <w:pPr>
        <w:pStyle w:val="Paragrafi"/>
        <w:rPr>
          <w:rFonts w:cs="Times New Roman"/>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z.Partizan Laze Hyseni, anëtar i Dhomës së Noterisë Tiranë, i datëlindjes 31.12.1945.</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 Mirela Llaperi, arkiv-protokoll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 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noterit z.Partizan Hyseni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të varësisë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Paragrafi"/>
        <w:rPr>
          <w:sz w:val="21"/>
          <w:szCs w:val="21"/>
        </w:rPr>
      </w:pP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Bujar Nishani</w:t>
      </w:r>
    </w:p>
    <w:p w:rsidR="00F437F9" w:rsidRPr="001C35B7" w:rsidRDefault="00F437F9" w:rsidP="001255FC">
      <w:pPr>
        <w:pStyle w:val="Paragrafi"/>
        <w:rPr>
          <w:rFonts w:cs="Times New Roman"/>
          <w:sz w:val="21"/>
          <w:szCs w:val="21"/>
        </w:rPr>
      </w:pP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të ligjit nr.7829, datë 1.6.1994 “Për noterinë”, të ndryshuar,</w:t>
      </w:r>
    </w:p>
    <w:p w:rsidR="00F437F9" w:rsidRPr="001C35B7" w:rsidRDefault="00F437F9" w:rsidP="001255FC">
      <w:pPr>
        <w:pStyle w:val="Paragrafi"/>
        <w:rPr>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znj.Afërdita Tele Haxhia, anëtare e Dhomës së Noterisë Tiranë,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 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noteres znj.Afërdita Tele Haxhia,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Paragrafi"/>
        <w:rPr>
          <w:sz w:val="21"/>
          <w:szCs w:val="21"/>
        </w:rPr>
      </w:pP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Pr="001C35B7" w:rsidRDefault="00F437F9" w:rsidP="001255FC">
      <w:pPr>
        <w:pStyle w:val="Paragrafi"/>
        <w:rPr>
          <w:rFonts w:cs="Times New Roman"/>
          <w:sz w:val="21"/>
          <w:szCs w:val="21"/>
        </w:rPr>
      </w:pPr>
    </w:p>
    <w:p w:rsidR="00F437F9" w:rsidRPr="001C35B7" w:rsidRDefault="00F437F9" w:rsidP="001255FC">
      <w:pPr>
        <w:pStyle w:val="Paragrafi"/>
        <w:ind w:firstLine="0"/>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E41A15" w:rsidRDefault="00F437F9" w:rsidP="001255FC">
      <w:pPr>
        <w:pStyle w:val="Paragrafi"/>
        <w:rPr>
          <w:rFonts w:cs="Times New Roman"/>
          <w:sz w:val="13"/>
          <w:szCs w:val="13"/>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rFonts w:cs="Times New Roman"/>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të ligjit nr.7829, datë 1.6.1994 “Për noterinë”, të ndryshuar,</w:t>
      </w:r>
    </w:p>
    <w:p w:rsidR="00F437F9" w:rsidRPr="00E41A15" w:rsidRDefault="00F437F9" w:rsidP="001255FC">
      <w:pPr>
        <w:pStyle w:val="Paragrafi"/>
        <w:rPr>
          <w:rFonts w:cs="Times New Roman"/>
          <w:sz w:val="13"/>
          <w:szCs w:val="13"/>
        </w:rPr>
      </w:pPr>
    </w:p>
    <w:p w:rsidR="00F437F9" w:rsidRPr="001C35B7" w:rsidRDefault="00F437F9" w:rsidP="001255FC">
      <w:pPr>
        <w:pStyle w:val="VENDOSI"/>
        <w:keepNext w:val="0"/>
        <w:rPr>
          <w:sz w:val="21"/>
          <w:szCs w:val="21"/>
        </w:rPr>
      </w:pPr>
      <w:r w:rsidRPr="001C35B7">
        <w:rPr>
          <w:sz w:val="21"/>
          <w:szCs w:val="21"/>
        </w:rPr>
        <w:t>Urdhëroj:</w:t>
      </w:r>
    </w:p>
    <w:p w:rsidR="00F437F9" w:rsidRPr="00E41A15" w:rsidRDefault="00F437F9" w:rsidP="001255FC">
      <w:pPr>
        <w:pStyle w:val="Paragrafi"/>
        <w:rPr>
          <w:rFonts w:cs="Times New Roman"/>
          <w:sz w:val="13"/>
          <w:szCs w:val="13"/>
        </w:rPr>
      </w:pPr>
    </w:p>
    <w:p w:rsidR="00F437F9" w:rsidRPr="001C35B7" w:rsidRDefault="00F437F9" w:rsidP="001255FC">
      <w:pPr>
        <w:pStyle w:val="Paragrafi"/>
        <w:rPr>
          <w:sz w:val="21"/>
          <w:szCs w:val="21"/>
        </w:rPr>
      </w:pPr>
      <w:r w:rsidRPr="001C35B7">
        <w:rPr>
          <w:sz w:val="21"/>
          <w:szCs w:val="21"/>
        </w:rPr>
        <w:t>1. Heqjen e lejes së ushtrimit të profesionit të noterit z.Xhevdet Bajram Hamzaj, anëtar i Dhomës së Noterisë Tiranë,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 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Pr>
          <w:sz w:val="21"/>
          <w:szCs w:val="21"/>
        </w:rPr>
        <w:t xml:space="preserve">3. </w:t>
      </w:r>
      <w:r w:rsidRPr="001C35B7">
        <w:rPr>
          <w:sz w:val="21"/>
          <w:szCs w:val="21"/>
        </w:rPr>
        <w:t>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noterit z.Xhevdet Barjam Hamzaj, nga komisioni i caktuar në pikën 2 të këtij urdhri.</w:t>
      </w:r>
    </w:p>
    <w:p w:rsidR="00F437F9" w:rsidRPr="001C35B7" w:rsidRDefault="00F437F9" w:rsidP="00E41A15">
      <w:pPr>
        <w:pStyle w:val="Paragrafi"/>
        <w:rPr>
          <w:rFonts w:cs="Times New Roman"/>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jc w:val="left"/>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e ligjit nr.7829, datë 1.6.1994 “Për noterinë”, të ndryshuar,</w:t>
      </w:r>
    </w:p>
    <w:p w:rsidR="00F437F9" w:rsidRPr="001C35B7" w:rsidRDefault="00F437F9" w:rsidP="001255FC">
      <w:pPr>
        <w:pStyle w:val="Paragrafi"/>
        <w:rPr>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z.Selim Myftar Beqiraj, anëtar i Dhomës së Noterisë Durrës,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 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Durrës.</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 Arkivi do të merret në dorëzim me procesverbal, në bashkëpunim me Dhomën e Noterisë Durrës. Arkivi do t’i jepet në ruajtje dhe administrim, brenda një afati 3-mujor, një noteri publik të Dhomës së Noterisë Durrës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noterit z. Selim Myftar Beqiraj,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Paragrafi"/>
        <w:rPr>
          <w:sz w:val="21"/>
          <w:szCs w:val="21"/>
        </w:rPr>
      </w:pP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Pr="001C35B7" w:rsidRDefault="00F437F9" w:rsidP="001255FC">
      <w:pPr>
        <w:pStyle w:val="Akti"/>
        <w:keepNext w:val="0"/>
        <w:jc w:val="left"/>
        <w:rPr>
          <w:rFonts w:cs="Times New Roman"/>
          <w:sz w:val="21"/>
          <w:szCs w:val="21"/>
        </w:rPr>
      </w:pPr>
    </w:p>
    <w:p w:rsidR="00F437F9" w:rsidRDefault="00F437F9" w:rsidP="001255FC">
      <w:pPr>
        <w:pStyle w:val="Akti"/>
        <w:keepNext w:val="0"/>
        <w:jc w:val="left"/>
        <w:rPr>
          <w:rFonts w:cs="Times New Roman"/>
          <w:sz w:val="21"/>
          <w:szCs w:val="21"/>
        </w:rPr>
      </w:pPr>
    </w:p>
    <w:p w:rsidR="00F437F9" w:rsidRDefault="00F437F9" w:rsidP="001255FC">
      <w:pPr>
        <w:pStyle w:val="Akti"/>
        <w:keepNext w:val="0"/>
        <w:jc w:val="left"/>
        <w:rPr>
          <w:rFonts w:cs="Times New Roman"/>
          <w:sz w:val="21"/>
          <w:szCs w:val="21"/>
        </w:rPr>
      </w:pPr>
    </w:p>
    <w:p w:rsidR="00F437F9" w:rsidRDefault="00F437F9" w:rsidP="001255FC">
      <w:pPr>
        <w:pStyle w:val="Akti"/>
        <w:keepNext w:val="0"/>
        <w:jc w:val="left"/>
        <w:rPr>
          <w:rFonts w:cs="Times New Roman"/>
          <w:sz w:val="21"/>
          <w:szCs w:val="21"/>
        </w:rPr>
      </w:pPr>
    </w:p>
    <w:p w:rsidR="00F437F9" w:rsidRPr="001C35B7" w:rsidRDefault="00F437F9" w:rsidP="001255FC">
      <w:pPr>
        <w:pStyle w:val="Akti"/>
        <w:keepNext w:val="0"/>
        <w:jc w:val="left"/>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të ligjit nr.7829, datë 1.6.1994 “Për noterinë”, të ndryshuar,</w:t>
      </w:r>
    </w:p>
    <w:p w:rsidR="00F437F9" w:rsidRPr="001C35B7" w:rsidRDefault="00F437F9" w:rsidP="001255FC">
      <w:pPr>
        <w:pStyle w:val="Paragrafi"/>
        <w:rPr>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z.Vangjel Andon Daka, anëtar i Dhomës së Noterisë Tiranë,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 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noterit  z. Vangjel Andon Daka,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Pr="001C35B7" w:rsidRDefault="00F437F9" w:rsidP="001255FC">
      <w:pPr>
        <w:pStyle w:val="Paragrafi"/>
        <w:ind w:firstLine="0"/>
        <w:rPr>
          <w:rFonts w:cs="Times New Roman"/>
          <w:sz w:val="21"/>
          <w:szCs w:val="21"/>
        </w:rPr>
      </w:pPr>
    </w:p>
    <w:p w:rsidR="00F437F9" w:rsidRPr="001C35B7"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të ligjit nr.7829, datë 1.6.1994 “Për noterinë”, të ndryshuar</w:t>
      </w:r>
    </w:p>
    <w:p w:rsidR="00F437F9" w:rsidRPr="001C35B7" w:rsidRDefault="00F437F9" w:rsidP="001255FC">
      <w:pPr>
        <w:pStyle w:val="Paragrafi"/>
        <w:rPr>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z.Halil Ukë Sinani, anëtar i Dhomës së Noterisë Tiranë,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 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noterit z. Halil Ukë Sinani,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E41A15" w:rsidRDefault="00F437F9" w:rsidP="001255FC">
      <w:pPr>
        <w:pStyle w:val="Paragrafi"/>
        <w:rPr>
          <w:rFonts w:cs="Times New Roman"/>
          <w:sz w:val="11"/>
          <w:szCs w:val="11"/>
        </w:rPr>
      </w:pP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Pr="001C35B7" w:rsidRDefault="00F437F9" w:rsidP="001255FC">
      <w:pPr>
        <w:pStyle w:val="Paragrafi"/>
        <w:rPr>
          <w:rFonts w:cs="Times New Roman"/>
          <w:sz w:val="21"/>
          <w:szCs w:val="21"/>
        </w:rPr>
      </w:pPr>
    </w:p>
    <w:p w:rsidR="00F437F9"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Urdhër</w:t>
      </w:r>
    </w:p>
    <w:p w:rsidR="00F437F9" w:rsidRPr="001C35B7" w:rsidRDefault="00F437F9" w:rsidP="001255FC">
      <w:pPr>
        <w:pStyle w:val="NumriData"/>
        <w:keepNext w:val="0"/>
        <w:rPr>
          <w:sz w:val="21"/>
          <w:szCs w:val="21"/>
        </w:rPr>
      </w:pPr>
      <w:r w:rsidRPr="001C35B7">
        <w:rPr>
          <w:sz w:val="21"/>
          <w:szCs w:val="21"/>
        </w:rPr>
        <w:t>Nr.5123/3, datë 24.8.2011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heqjen e lejes së ushtrimit të profesionit të noterit</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rFonts w:cs="Times New Roman"/>
          <w:sz w:val="21"/>
          <w:szCs w:val="21"/>
        </w:rPr>
      </w:pPr>
      <w:r w:rsidRPr="001C35B7">
        <w:rPr>
          <w:sz w:val="21"/>
          <w:szCs w:val="21"/>
        </w:rPr>
        <w:t>Në mbështetje të nenit 102 pika 4 të Kushtetutës, të nenit 7 pika 1 të ligjit nr.8678, datë 14.5.2001 “Për organizimin dhe funksionimin e Ministrisë së Drejtësisë”, të ndryshuar, nenit 6 germa “b” të ligjit nr.7829, datë 1.6.1994 “Për noterinë”, të ndryshuar,</w:t>
      </w:r>
    </w:p>
    <w:p w:rsidR="00F437F9" w:rsidRPr="001C35B7" w:rsidRDefault="00F437F9" w:rsidP="001255FC">
      <w:pPr>
        <w:pStyle w:val="Paragrafi"/>
        <w:rPr>
          <w:rFonts w:cs="Times New Roman"/>
          <w:sz w:val="21"/>
          <w:szCs w:val="21"/>
        </w:rPr>
      </w:pPr>
    </w:p>
    <w:p w:rsidR="00F437F9" w:rsidRPr="001C35B7" w:rsidRDefault="00F437F9" w:rsidP="001255FC">
      <w:pPr>
        <w:pStyle w:val="VENDOSI"/>
        <w:keepNext w:val="0"/>
        <w:rPr>
          <w:sz w:val="21"/>
          <w:szCs w:val="21"/>
        </w:rPr>
      </w:pPr>
      <w:r w:rsidRPr="001C35B7">
        <w:rPr>
          <w:sz w:val="21"/>
          <w:szCs w:val="21"/>
        </w:rPr>
        <w:t>Urdhëroj:</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1. Heqjen e lejes së ushtrimit të profesionit të noterit znj.Fatime Bajram Metaj, anëtare e Dhomës së Noterisë Tiranë, pasi ka mbushur moshën 65 vjeç.</w:t>
      </w:r>
    </w:p>
    <w:p w:rsidR="00F437F9" w:rsidRPr="001C35B7" w:rsidRDefault="00F437F9" w:rsidP="001255FC">
      <w:pPr>
        <w:pStyle w:val="Paragrafi"/>
        <w:rPr>
          <w:sz w:val="21"/>
          <w:szCs w:val="21"/>
        </w:rPr>
      </w:pPr>
      <w:r w:rsidRPr="001C35B7">
        <w:rPr>
          <w:sz w:val="21"/>
          <w:szCs w:val="21"/>
        </w:rPr>
        <w:t>2. Ngritjen e komisionit të dorëzimit të arkivit, të përbërë nga 5 anëtarë:</w:t>
      </w:r>
    </w:p>
    <w:p w:rsidR="00F437F9" w:rsidRPr="001C35B7" w:rsidRDefault="00F437F9" w:rsidP="001255FC">
      <w:pPr>
        <w:pStyle w:val="Paragrafi"/>
        <w:rPr>
          <w:sz w:val="21"/>
          <w:szCs w:val="21"/>
        </w:rPr>
      </w:pPr>
      <w:r w:rsidRPr="001C35B7">
        <w:rPr>
          <w:sz w:val="21"/>
          <w:szCs w:val="21"/>
        </w:rPr>
        <w:t>a) Z.Arlind Arapi, përgjegjës i sektorit të inspektimit për zbatimin e drejtësisë.</w:t>
      </w:r>
    </w:p>
    <w:p w:rsidR="00F437F9" w:rsidRPr="001C35B7" w:rsidRDefault="00F437F9" w:rsidP="001255FC">
      <w:pPr>
        <w:pStyle w:val="Paragrafi"/>
        <w:rPr>
          <w:sz w:val="21"/>
          <w:szCs w:val="21"/>
        </w:rPr>
      </w:pPr>
      <w:r w:rsidRPr="001C35B7">
        <w:rPr>
          <w:sz w:val="21"/>
          <w:szCs w:val="21"/>
        </w:rPr>
        <w:t>b)Znj.Aleksandra Tasi, specialiste në zyrën e mbajtjes së regjistrit të noterëve.</w:t>
      </w:r>
    </w:p>
    <w:p w:rsidR="00F437F9" w:rsidRPr="001C35B7" w:rsidRDefault="00F437F9" w:rsidP="001255FC">
      <w:pPr>
        <w:pStyle w:val="Paragrafi"/>
        <w:rPr>
          <w:sz w:val="21"/>
          <w:szCs w:val="21"/>
        </w:rPr>
      </w:pPr>
      <w:r w:rsidRPr="001C35B7">
        <w:rPr>
          <w:sz w:val="21"/>
          <w:szCs w:val="21"/>
        </w:rPr>
        <w:t>c) Znj.Mirela Llaperi, arkiviste në zyrën e mbajtjes së regjistrit të noterëve.</w:t>
      </w:r>
    </w:p>
    <w:p w:rsidR="00F437F9" w:rsidRPr="001C35B7" w:rsidRDefault="00F437F9" w:rsidP="001255FC">
      <w:pPr>
        <w:pStyle w:val="Paragrafi"/>
        <w:rPr>
          <w:sz w:val="21"/>
          <w:szCs w:val="21"/>
        </w:rPr>
      </w:pPr>
      <w:r w:rsidRPr="001C35B7">
        <w:rPr>
          <w:sz w:val="21"/>
          <w:szCs w:val="21"/>
        </w:rPr>
        <w:t>d) Një përfaqësues i Dhomës së Noterisë Tiranë.</w:t>
      </w:r>
    </w:p>
    <w:p w:rsidR="00F437F9" w:rsidRPr="001C35B7" w:rsidRDefault="00F437F9" w:rsidP="001255FC">
      <w:pPr>
        <w:pStyle w:val="Paragrafi"/>
        <w:rPr>
          <w:sz w:val="21"/>
          <w:szCs w:val="21"/>
        </w:rPr>
      </w:pPr>
      <w:r w:rsidRPr="001C35B7">
        <w:rPr>
          <w:sz w:val="21"/>
          <w:szCs w:val="21"/>
        </w:rPr>
        <w:t>e) Një përfaqësues i Dhomës Kombëtare të Noterisë.</w:t>
      </w:r>
    </w:p>
    <w:p w:rsidR="00F437F9" w:rsidRPr="001C35B7" w:rsidRDefault="00F437F9" w:rsidP="001255FC">
      <w:pPr>
        <w:pStyle w:val="Paragrafi"/>
        <w:rPr>
          <w:sz w:val="21"/>
          <w:szCs w:val="21"/>
        </w:rPr>
      </w:pPr>
      <w:r w:rsidRPr="001C35B7">
        <w:rPr>
          <w:sz w:val="21"/>
          <w:szCs w:val="21"/>
        </w:rPr>
        <w:t>3. Arkivi do të merret në dorëzim me procesverbal, në bashkëpunim me Dhomën e Noterisë Tiranë. Arkivi do t’i jepet në ruajtje dhe administrim, brenda një afati 3-mujor, një noteri publik të Dhomës së Noterisë Tiranë që plotëson kushtet teknike për mirëmbajtjen e dokumenteve të arkivës dhe që kryen një shërbim sa më të shpejtë e cilësor të interesuarve për lëshimin e kopjeve dhe shkurtimin e akteve.</w:t>
      </w:r>
    </w:p>
    <w:p w:rsidR="00F437F9" w:rsidRPr="001C35B7" w:rsidRDefault="00F437F9" w:rsidP="001255FC">
      <w:pPr>
        <w:pStyle w:val="Paragrafi"/>
        <w:rPr>
          <w:sz w:val="21"/>
          <w:szCs w:val="21"/>
        </w:rPr>
      </w:pPr>
      <w:r w:rsidRPr="001C35B7">
        <w:rPr>
          <w:sz w:val="21"/>
          <w:szCs w:val="21"/>
        </w:rPr>
        <w:t>4. Nxjerrjen jashtë përdorimi të vulave respektive, vulës së thatë dhe vulës së njomë, të noteres znj. Fatime Bajram Metaj, nga komisioni i caktuar në pikën 2 të këtij urdhri.</w:t>
      </w:r>
    </w:p>
    <w:p w:rsidR="00F437F9" w:rsidRPr="001C35B7" w:rsidRDefault="00F437F9" w:rsidP="001255FC">
      <w:pPr>
        <w:pStyle w:val="Paragrafi"/>
        <w:rPr>
          <w:sz w:val="21"/>
          <w:szCs w:val="21"/>
        </w:rPr>
      </w:pPr>
      <w:r w:rsidRPr="001C35B7">
        <w:rPr>
          <w:sz w:val="21"/>
          <w:szCs w:val="21"/>
        </w:rPr>
        <w:t>5. Urdhri t’i njoftohet menjëherë ministrive, Dhomës Kombëtare të Noterisë, gjykatave të shkallës së parë dhe të apelit, Gjykatës së Lartë, Gjykatës Kushtetuese, Prokurorisë së Përgjithshme dhe institucioneve në varësi të Ministrisë së Drejtësisë.</w:t>
      </w:r>
    </w:p>
    <w:p w:rsidR="00F437F9" w:rsidRPr="001C35B7" w:rsidRDefault="00F437F9" w:rsidP="001255FC">
      <w:pPr>
        <w:pStyle w:val="Paragrafi"/>
        <w:rPr>
          <w:sz w:val="21"/>
          <w:szCs w:val="21"/>
        </w:rPr>
      </w:pPr>
      <w:r w:rsidRPr="001C35B7">
        <w:rPr>
          <w:sz w:val="21"/>
          <w:szCs w:val="21"/>
        </w:rPr>
        <w:t>6. Ngarkohet sektori i inspektimit për zbatimin e drejtësisë dhe zyra e mbajtjes së regjistrit të noterëve të marrë masat e nevojshme për zbatimin e këtij urdhri.</w:t>
      </w:r>
    </w:p>
    <w:p w:rsidR="00F437F9" w:rsidRPr="001C35B7" w:rsidRDefault="00F437F9" w:rsidP="001255FC">
      <w:pPr>
        <w:pStyle w:val="Paragrafi"/>
        <w:rPr>
          <w:sz w:val="21"/>
          <w:szCs w:val="21"/>
        </w:rPr>
      </w:pPr>
      <w:r w:rsidRPr="001C35B7">
        <w:rPr>
          <w:sz w:val="21"/>
          <w:szCs w:val="21"/>
        </w:rPr>
        <w:t>Ky urdhër hyn në fuqi menjëherë.</w:t>
      </w:r>
    </w:p>
    <w:p w:rsidR="00F437F9" w:rsidRPr="001C35B7" w:rsidRDefault="00F437F9" w:rsidP="001255FC">
      <w:pPr>
        <w:pStyle w:val="Autoriteti"/>
        <w:keepNext w:val="0"/>
        <w:rPr>
          <w:sz w:val="21"/>
          <w:szCs w:val="21"/>
        </w:rPr>
      </w:pPr>
      <w:r w:rsidRPr="001C35B7">
        <w:rPr>
          <w:sz w:val="21"/>
          <w:szCs w:val="21"/>
        </w:rPr>
        <w:t>Ministri i Drejtësisë</w:t>
      </w:r>
    </w:p>
    <w:p w:rsidR="00F437F9" w:rsidRPr="001C35B7" w:rsidRDefault="00F437F9" w:rsidP="001255FC">
      <w:pPr>
        <w:pStyle w:val="AutoritetiEmer"/>
        <w:rPr>
          <w:sz w:val="21"/>
          <w:szCs w:val="21"/>
        </w:rPr>
      </w:pPr>
      <w:r w:rsidRPr="001C35B7">
        <w:rPr>
          <w:sz w:val="21"/>
          <w:szCs w:val="21"/>
        </w:rPr>
        <w:t>Eduard Halimi</w:t>
      </w:r>
    </w:p>
    <w:p w:rsidR="00F437F9" w:rsidRDefault="00F437F9" w:rsidP="001255FC">
      <w:pPr>
        <w:pStyle w:val="Akti"/>
        <w:rPr>
          <w:rFonts w:cs="Times New Roman"/>
          <w:sz w:val="21"/>
          <w:szCs w:val="21"/>
        </w:rPr>
      </w:pPr>
    </w:p>
    <w:p w:rsidR="00F437F9" w:rsidRDefault="00F437F9" w:rsidP="001255FC">
      <w:pPr>
        <w:pStyle w:val="Akti"/>
        <w:rPr>
          <w:rFonts w:cs="Times New Roman"/>
          <w:sz w:val="21"/>
          <w:szCs w:val="21"/>
        </w:rPr>
      </w:pPr>
    </w:p>
    <w:p w:rsidR="00F437F9" w:rsidRPr="001C35B7" w:rsidRDefault="00F437F9" w:rsidP="001255FC">
      <w:pPr>
        <w:pStyle w:val="Akti"/>
        <w:rPr>
          <w:sz w:val="21"/>
          <w:szCs w:val="21"/>
        </w:rPr>
      </w:pPr>
      <w:r w:rsidRPr="001C35B7">
        <w:rPr>
          <w:sz w:val="21"/>
          <w:szCs w:val="21"/>
        </w:rPr>
        <w:t>KËRKESË</w:t>
      </w:r>
    </w:p>
    <w:p w:rsidR="00F437F9" w:rsidRPr="001C35B7" w:rsidRDefault="00F437F9" w:rsidP="001255FC">
      <w:pPr>
        <w:pStyle w:val="NumriData"/>
        <w:rPr>
          <w:sz w:val="21"/>
          <w:szCs w:val="21"/>
        </w:rPr>
      </w:pPr>
      <w:r w:rsidRPr="001C35B7">
        <w:rPr>
          <w:sz w:val="21"/>
          <w:szCs w:val="21"/>
        </w:rPr>
        <w:t>Nr.1304/8, datë 3.10.2011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rPr>
          <w:sz w:val="21"/>
          <w:szCs w:val="21"/>
        </w:rPr>
      </w:pPr>
      <w:r w:rsidRPr="001C35B7">
        <w:rPr>
          <w:sz w:val="21"/>
          <w:szCs w:val="21"/>
        </w:rPr>
        <w:t>PËR SHPRONËSIM PUBLIK</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Ministria e Financave shpall kërkesën për shpronësim, për interes publik, të pasurive të paluajtshme, pronë private, që preken nga zgjerimi dhe rikonstruksioni i pikës së kalimit kufitar Morinë-Kukës.</w:t>
      </w:r>
    </w:p>
    <w:p w:rsidR="00F437F9" w:rsidRPr="001C35B7" w:rsidRDefault="00F437F9" w:rsidP="001255FC">
      <w:pPr>
        <w:pStyle w:val="Paragrafi"/>
        <w:rPr>
          <w:sz w:val="21"/>
          <w:szCs w:val="21"/>
        </w:rPr>
      </w:pPr>
      <w:r w:rsidRPr="001C35B7">
        <w:rPr>
          <w:sz w:val="21"/>
          <w:szCs w:val="21"/>
        </w:rPr>
        <w:t xml:space="preserve">Subjekti kërkues i këtij objekti është Drejtoria e Përgjithshme e Doganave. </w:t>
      </w:r>
    </w:p>
    <w:p w:rsidR="00F437F9" w:rsidRPr="001C35B7" w:rsidRDefault="00F437F9" w:rsidP="001255FC">
      <w:pPr>
        <w:pStyle w:val="Paragrafi"/>
        <w:rPr>
          <w:sz w:val="21"/>
          <w:szCs w:val="21"/>
        </w:rPr>
      </w:pPr>
      <w:r w:rsidRPr="001C35B7">
        <w:rPr>
          <w:sz w:val="21"/>
          <w:szCs w:val="21"/>
        </w:rPr>
        <w:t xml:space="preserve">Me anë të këtij publikimi në shtyp kërkojmë të vëmë në dijeni personat të cilët preken nga ky shpronësim. </w:t>
      </w:r>
    </w:p>
    <w:p w:rsidR="00F437F9" w:rsidRPr="001C35B7" w:rsidRDefault="00F437F9" w:rsidP="001255FC">
      <w:pPr>
        <w:pStyle w:val="Paragrafi"/>
        <w:rPr>
          <w:sz w:val="21"/>
          <w:szCs w:val="21"/>
        </w:rPr>
      </w:pPr>
      <w:r w:rsidRPr="001C35B7">
        <w:rPr>
          <w:sz w:val="21"/>
          <w:szCs w:val="21"/>
        </w:rPr>
        <w:t>Vënia në dijeni konsiston në masën e vlerësimit të llogaritur në bazë të vendimit të Këshillit të Ministrave nr.872, datë 12.12.2007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 (sipërfaqet m</w:t>
      </w:r>
      <w:r w:rsidRPr="001C35B7">
        <w:rPr>
          <w:sz w:val="21"/>
          <w:szCs w:val="21"/>
          <w:vertAlign w:val="superscript"/>
        </w:rPr>
        <w:t>2</w:t>
      </w:r>
      <w:r w:rsidRPr="001C35B7">
        <w:rPr>
          <w:sz w:val="21"/>
          <w:szCs w:val="21"/>
        </w:rPr>
        <w:t>), si dhe në bazë të vendimit të Këshillit të Ministrave nr.138, datë 23.3.2000 (objekti) për pronarët sipas listës emërore bashkëlidhur.</w:t>
      </w:r>
    </w:p>
    <w:p w:rsidR="00F437F9" w:rsidRPr="001C35B7" w:rsidRDefault="00F437F9" w:rsidP="001255FC">
      <w:pPr>
        <w:pStyle w:val="Paragrafi"/>
        <w:rPr>
          <w:sz w:val="21"/>
          <w:szCs w:val="21"/>
        </w:rPr>
      </w:pPr>
      <w:r w:rsidRPr="001C35B7">
        <w:rPr>
          <w:sz w:val="21"/>
          <w:szCs w:val="21"/>
        </w:rPr>
        <w:t>Pronarët që kanë emrin në listën emërore,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Financave).</w:t>
      </w:r>
    </w:p>
    <w:p w:rsidR="00F437F9" w:rsidRPr="001C35B7" w:rsidRDefault="00F437F9" w:rsidP="001255FC">
      <w:pPr>
        <w:pStyle w:val="Paragrafi"/>
        <w:rPr>
          <w:sz w:val="21"/>
          <w:szCs w:val="21"/>
        </w:rPr>
      </w:pPr>
      <w:r w:rsidRPr="001C35B7">
        <w:rPr>
          <w:sz w:val="21"/>
          <w:szCs w:val="21"/>
        </w:rPr>
        <w:t>Për pasuritë me pronarë të pakonfirmuar, për t</w:t>
      </w:r>
      <w:r w:rsidRPr="001C35B7">
        <w:rPr>
          <w:rFonts w:ascii="Sylfaen" w:hAnsi="Sylfaen" w:cs="Sylfaen"/>
          <w:sz w:val="21"/>
          <w:szCs w:val="21"/>
        </w:rPr>
        <w:t>ë</w:t>
      </w:r>
      <w:r w:rsidRPr="001C35B7">
        <w:rPr>
          <w:sz w:val="21"/>
          <w:szCs w:val="21"/>
        </w:rPr>
        <w:t xml:space="preserve"> cilët bëhet shënimi në kolonën përkatëse “I pakonfirmuar”, sqarojmë se këta persona që pretendojnë pronësinë, duhet të aplikojnë për regjistrimin e tyre pranë ZVRPP-së, në të kundërt nuk do të kompensohen për efekt shpronësimi.</w:t>
      </w:r>
    </w:p>
    <w:p w:rsidR="00F437F9" w:rsidRPr="001C35B7" w:rsidRDefault="00F437F9" w:rsidP="001255FC">
      <w:pPr>
        <w:pStyle w:val="Paragrafi"/>
        <w:rPr>
          <w:sz w:val="21"/>
          <w:szCs w:val="21"/>
        </w:rPr>
      </w:pPr>
      <w:r w:rsidRPr="001C35B7">
        <w:rPr>
          <w:sz w:val="21"/>
          <w:szCs w:val="21"/>
        </w:rPr>
        <w:t>Pronarët për të cilët në kolonën shënime në tabelën e publikuar, është bërë shënimi “Konfirmuar nga ZVRPP-ja”, do të kompensohen për efekt shpronësimi pas miratimit të kërkesës për shpronësim nga Këshilli i Ministrave dhe pasi të kenë paraqitur dokumentacionin respektiv të pronësisë pranë Drejtorisë së Përgjithshme të Doganave (subjekti kërkues në bazë të ligjit nr.8561, datë 22.12.1999 “Për shpronësimin dhe marrjen në përdorim të përkohshëm, të pasurisë pronë private për interes publik”).</w:t>
      </w:r>
    </w:p>
    <w:p w:rsidR="00F437F9" w:rsidRPr="001C35B7" w:rsidRDefault="00F437F9" w:rsidP="001255FC">
      <w:pPr>
        <w:pStyle w:val="Paragrafi"/>
        <w:rPr>
          <w:sz w:val="21"/>
          <w:szCs w:val="21"/>
        </w:rPr>
      </w:pPr>
      <w:r w:rsidRPr="001C35B7">
        <w:rPr>
          <w:sz w:val="21"/>
          <w:szCs w:val="21"/>
        </w:rPr>
        <w:t>Vlera totale e këtij shpronësimi është 8 060 014.36 (tetë milionë e gjashtëdhjetë mijë e katërmbëdhjetë pikë tridhjetë e gjashtë) lekë.</w:t>
      </w:r>
    </w:p>
    <w:p w:rsidR="00F437F9" w:rsidRPr="001C35B7" w:rsidRDefault="00F437F9" w:rsidP="001255FC">
      <w:pPr>
        <w:pStyle w:val="Paragrafi"/>
        <w:rPr>
          <w:sz w:val="21"/>
          <w:szCs w:val="21"/>
        </w:rPr>
      </w:pPr>
    </w:p>
    <w:p w:rsidR="00F437F9" w:rsidRPr="001C35B7" w:rsidRDefault="00F437F9" w:rsidP="001255FC">
      <w:pPr>
        <w:pStyle w:val="Autoriteti"/>
        <w:rPr>
          <w:sz w:val="21"/>
          <w:szCs w:val="21"/>
        </w:rPr>
      </w:pPr>
      <w:r w:rsidRPr="001C35B7">
        <w:rPr>
          <w:sz w:val="21"/>
          <w:szCs w:val="21"/>
        </w:rPr>
        <w:t>Ministri i Financave</w:t>
      </w:r>
    </w:p>
    <w:p w:rsidR="00F437F9" w:rsidRPr="001C35B7" w:rsidRDefault="00F437F9" w:rsidP="001255FC">
      <w:pPr>
        <w:pStyle w:val="AutoritetiEmer"/>
        <w:rPr>
          <w:sz w:val="21"/>
          <w:szCs w:val="21"/>
        </w:rPr>
      </w:pPr>
      <w:r w:rsidRPr="001C35B7">
        <w:rPr>
          <w:sz w:val="21"/>
          <w:szCs w:val="21"/>
        </w:rPr>
        <w:t>Ridvan Bode</w:t>
      </w:r>
    </w:p>
    <w:p w:rsidR="00F437F9" w:rsidRDefault="00F437F9" w:rsidP="001255FC">
      <w:pPr>
        <w:pStyle w:val="Paragrafi"/>
        <w:rPr>
          <w:rFonts w:cs="Times New Roman"/>
          <w:sz w:val="21"/>
          <w:szCs w:val="21"/>
        </w:rPr>
      </w:pPr>
    </w:p>
    <w:p w:rsidR="00F437F9" w:rsidRDefault="00F437F9" w:rsidP="001255FC">
      <w:pPr>
        <w:pStyle w:val="Paragrafi"/>
        <w:rPr>
          <w:rFonts w:cs="Times New Roman"/>
          <w:sz w:val="21"/>
          <w:szCs w:val="21"/>
        </w:rPr>
      </w:pPr>
    </w:p>
    <w:p w:rsidR="00F437F9" w:rsidRDefault="00F437F9" w:rsidP="001255FC">
      <w:pPr>
        <w:pStyle w:val="Paragrafi"/>
        <w:rPr>
          <w:rFonts w:cs="Times New Roman"/>
          <w:sz w:val="21"/>
          <w:szCs w:val="21"/>
        </w:rPr>
      </w:pPr>
    </w:p>
    <w:p w:rsidR="00F437F9" w:rsidRDefault="00F437F9" w:rsidP="001255FC">
      <w:pPr>
        <w:pStyle w:val="Paragrafi"/>
        <w:rPr>
          <w:rFonts w:cs="Times New Roman"/>
          <w:sz w:val="21"/>
          <w:szCs w:val="21"/>
        </w:rPr>
      </w:pPr>
    </w:p>
    <w:p w:rsidR="00F437F9" w:rsidRPr="001C35B7" w:rsidRDefault="00F437F9" w:rsidP="001255FC">
      <w:pPr>
        <w:pStyle w:val="TitulliTitull"/>
        <w:keepNext w:val="0"/>
        <w:jc w:val="left"/>
        <w:rPr>
          <w:rFonts w:cs="Times New Roman"/>
          <w:sz w:val="21"/>
          <w:szCs w:val="21"/>
        </w:rPr>
      </w:pPr>
    </w:p>
    <w:p w:rsidR="00F437F9" w:rsidRPr="001C35B7" w:rsidRDefault="00F437F9" w:rsidP="001255FC">
      <w:pPr>
        <w:pStyle w:val="TitulliTitull"/>
        <w:keepNext w:val="0"/>
        <w:rPr>
          <w:sz w:val="21"/>
          <w:szCs w:val="21"/>
        </w:rPr>
      </w:pPr>
      <w:r w:rsidRPr="001C35B7">
        <w:rPr>
          <w:sz w:val="21"/>
          <w:szCs w:val="21"/>
        </w:rPr>
        <w:t>LISTA PRONARËVE QË SHPRONËSOHEN SI REZULTAT I ZGJERIMIT DHE RIKOnSTRUKSIONIT TË PIKËS KUFITARE MORINË - KUKËS</w:t>
      </w:r>
    </w:p>
    <w:p w:rsidR="00F437F9" w:rsidRPr="001C35B7" w:rsidRDefault="00F437F9" w:rsidP="001255FC">
      <w:pPr>
        <w:widowControl w:val="0"/>
        <w:shd w:val="clear" w:color="auto" w:fill="FFFFFF"/>
        <w:rPr>
          <w:sz w:val="21"/>
          <w:szCs w:val="21"/>
          <w:lang w:val="it-IT"/>
        </w:rPr>
      </w:pPr>
    </w:p>
    <w:p w:rsidR="00F437F9" w:rsidRPr="001C35B7" w:rsidRDefault="00F437F9" w:rsidP="001255FC">
      <w:pPr>
        <w:pStyle w:val="Paragrafi"/>
        <w:ind w:firstLine="0"/>
        <w:rPr>
          <w:sz w:val="21"/>
          <w:szCs w:val="21"/>
        </w:rPr>
      </w:pPr>
      <w:r w:rsidRPr="001C35B7">
        <w:rPr>
          <w:sz w:val="21"/>
          <w:szCs w:val="21"/>
        </w:rPr>
        <w:t>Lloji i pasurisë: tokë arë</w:t>
      </w:r>
    </w:p>
    <w:p w:rsidR="00F437F9" w:rsidRPr="001C35B7" w:rsidRDefault="00F437F9" w:rsidP="001255FC">
      <w:pPr>
        <w:pStyle w:val="Paragrafi"/>
        <w:ind w:firstLine="0"/>
        <w:rPr>
          <w:sz w:val="21"/>
          <w:szCs w:val="21"/>
        </w:rPr>
      </w:pPr>
      <w:r w:rsidRPr="001C35B7">
        <w:rPr>
          <w:sz w:val="21"/>
          <w:szCs w:val="21"/>
        </w:rPr>
        <w:t>Fshati Morinë, Z. K.2724</w:t>
      </w:r>
    </w:p>
    <w:p w:rsidR="00F437F9" w:rsidRPr="001C35B7" w:rsidRDefault="00F437F9" w:rsidP="001255FC">
      <w:pPr>
        <w:widowControl w:val="0"/>
        <w:outlineLvl w:val="0"/>
        <w:rPr>
          <w:sz w:val="21"/>
          <w:szCs w:val="21"/>
        </w:rPr>
      </w:pPr>
    </w:p>
    <w:tbl>
      <w:tblPr>
        <w:tblW w:w="5000" w:type="pct"/>
        <w:jc w:val="center"/>
        <w:tblCellMar>
          <w:left w:w="40" w:type="dxa"/>
          <w:right w:w="40" w:type="dxa"/>
        </w:tblCellMar>
        <w:tblLook w:val="0000"/>
      </w:tblPr>
      <w:tblGrid>
        <w:gridCol w:w="817"/>
        <w:gridCol w:w="862"/>
        <w:gridCol w:w="824"/>
        <w:gridCol w:w="487"/>
        <w:gridCol w:w="1265"/>
        <w:gridCol w:w="692"/>
        <w:gridCol w:w="684"/>
        <w:gridCol w:w="965"/>
        <w:gridCol w:w="2555"/>
      </w:tblGrid>
      <w:tr w:rsidR="00F437F9" w:rsidRPr="00503A7A">
        <w:trPr>
          <w:trHeight w:val="228"/>
          <w:jc w:val="center"/>
        </w:trPr>
        <w:tc>
          <w:tcPr>
            <w:tcW w:w="1367" w:type="pct"/>
            <w:gridSpan w:val="3"/>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Pronari</w:t>
            </w:r>
          </w:p>
        </w:tc>
        <w:tc>
          <w:tcPr>
            <w:tcW w:w="266" w:type="pct"/>
            <w:vMerge w:val="restar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ZK</w:t>
            </w:r>
          </w:p>
        </w:tc>
        <w:tc>
          <w:tcPr>
            <w:tcW w:w="691" w:type="pct"/>
            <w:vMerge w:val="restar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Nr. i pasurisë</w:t>
            </w:r>
          </w:p>
        </w:tc>
        <w:tc>
          <w:tcPr>
            <w:tcW w:w="1279" w:type="pct"/>
            <w:gridSpan w:val="3"/>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Tokë arë</w:t>
            </w:r>
          </w:p>
        </w:tc>
        <w:tc>
          <w:tcPr>
            <w:tcW w:w="1397" w:type="pct"/>
            <w:vMerge w:val="restar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Shënime</w:t>
            </w:r>
          </w:p>
        </w:tc>
      </w:tr>
      <w:tr w:rsidR="00F437F9" w:rsidRPr="00503A7A">
        <w:trPr>
          <w:trHeight w:hRule="exact" w:val="336"/>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Emri</w:t>
            </w: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Atësia</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rFonts w:cs="Times New Roman"/>
                <w:b/>
                <w:bCs/>
                <w:sz w:val="18"/>
                <w:szCs w:val="18"/>
              </w:rPr>
            </w:pPr>
            <w:r w:rsidRPr="00503A7A">
              <w:rPr>
                <w:b/>
                <w:bCs/>
                <w:spacing w:val="-2"/>
                <w:sz w:val="18"/>
                <w:szCs w:val="18"/>
              </w:rPr>
              <w:t>Mbiemri</w:t>
            </w:r>
          </w:p>
          <w:p w:rsidR="00F437F9" w:rsidRPr="00503A7A" w:rsidRDefault="00F437F9" w:rsidP="00503A7A">
            <w:pPr>
              <w:pStyle w:val="Tabele"/>
              <w:spacing w:line="360" w:lineRule="auto"/>
              <w:jc w:val="center"/>
              <w:rPr>
                <w:rFonts w:cs="Times New Roman"/>
                <w:b/>
                <w:bCs/>
                <w:sz w:val="18"/>
                <w:szCs w:val="18"/>
              </w:rPr>
            </w:pPr>
          </w:p>
          <w:p w:rsidR="00F437F9" w:rsidRPr="00503A7A" w:rsidRDefault="00F437F9" w:rsidP="00503A7A">
            <w:pPr>
              <w:pStyle w:val="Tabele"/>
              <w:spacing w:line="360" w:lineRule="auto"/>
              <w:jc w:val="center"/>
              <w:rPr>
                <w:rFonts w:cs="Times New Roman"/>
                <w:b/>
                <w:bCs/>
                <w:sz w:val="18"/>
                <w:szCs w:val="18"/>
              </w:rPr>
            </w:pPr>
          </w:p>
        </w:tc>
        <w:tc>
          <w:tcPr>
            <w:tcW w:w="266" w:type="pct"/>
            <w:vMerge/>
            <w:tcBorders>
              <w:top w:val="single" w:sz="6" w:space="0" w:color="auto"/>
              <w:left w:val="single" w:sz="6" w:space="0" w:color="auto"/>
              <w:bottom w:val="single" w:sz="6" w:space="0" w:color="auto"/>
              <w:right w:val="single" w:sz="6" w:space="0" w:color="auto"/>
            </w:tcBorders>
            <w:vAlign w:val="center"/>
          </w:tcPr>
          <w:p w:rsidR="00F437F9" w:rsidRPr="00503A7A" w:rsidRDefault="00F437F9" w:rsidP="00503A7A">
            <w:pPr>
              <w:pStyle w:val="Tabele"/>
              <w:spacing w:line="360" w:lineRule="auto"/>
              <w:jc w:val="center"/>
              <w:rPr>
                <w:rFonts w:cs="Times New Roman"/>
                <w:b/>
                <w:bCs/>
                <w:sz w:val="18"/>
                <w:szCs w:val="18"/>
              </w:rPr>
            </w:pPr>
          </w:p>
        </w:tc>
        <w:tc>
          <w:tcPr>
            <w:tcW w:w="691" w:type="pct"/>
            <w:vMerge/>
            <w:tcBorders>
              <w:top w:val="single" w:sz="6" w:space="0" w:color="auto"/>
              <w:left w:val="single" w:sz="6" w:space="0" w:color="auto"/>
              <w:bottom w:val="single" w:sz="6" w:space="0" w:color="auto"/>
              <w:right w:val="single" w:sz="6" w:space="0" w:color="auto"/>
            </w:tcBorders>
            <w:vAlign w:val="center"/>
          </w:tcPr>
          <w:p w:rsidR="00F437F9" w:rsidRPr="00503A7A" w:rsidRDefault="00F437F9" w:rsidP="00503A7A">
            <w:pPr>
              <w:pStyle w:val="Tabele"/>
              <w:spacing w:line="360" w:lineRule="auto"/>
              <w:jc w:val="center"/>
              <w:rPr>
                <w:rFonts w:cs="Times New Roman"/>
                <w:b/>
                <w:bCs/>
                <w:sz w:val="18"/>
                <w:szCs w:val="18"/>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rFonts w:cs="Times New Roman"/>
                <w:b/>
                <w:bCs/>
                <w:sz w:val="18"/>
                <w:szCs w:val="18"/>
              </w:rPr>
            </w:pPr>
            <w:r w:rsidRPr="00503A7A">
              <w:rPr>
                <w:b/>
                <w:bCs/>
                <w:spacing w:val="-3"/>
                <w:sz w:val="18"/>
                <w:szCs w:val="18"/>
              </w:rPr>
              <w:t>Sip. m</w:t>
            </w:r>
            <w:r w:rsidRPr="00503A7A">
              <w:rPr>
                <w:b/>
                <w:bCs/>
                <w:spacing w:val="-3"/>
                <w:sz w:val="18"/>
                <w:szCs w:val="18"/>
                <w:vertAlign w:val="superscript"/>
              </w:rPr>
              <w:t>2</w:t>
            </w: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Çmimi</w:t>
            </w:r>
          </w:p>
          <w:p w:rsidR="00F437F9" w:rsidRPr="00503A7A" w:rsidRDefault="00F437F9" w:rsidP="00503A7A">
            <w:pPr>
              <w:pStyle w:val="Tabele"/>
              <w:spacing w:line="360" w:lineRule="auto"/>
              <w:jc w:val="center"/>
              <w:rPr>
                <w:rFonts w:cs="Times New Roman"/>
                <w:b/>
                <w:bCs/>
                <w:sz w:val="18"/>
                <w:szCs w:val="18"/>
              </w:rPr>
            </w:pPr>
            <w:r w:rsidRPr="00503A7A">
              <w:rPr>
                <w:b/>
                <w:bCs/>
                <w:spacing w:val="-5"/>
                <w:sz w:val="18"/>
                <w:szCs w:val="18"/>
              </w:rPr>
              <w:t>lekë/m</w:t>
            </w:r>
            <w:r w:rsidRPr="00503A7A">
              <w:rPr>
                <w:b/>
                <w:bCs/>
                <w:spacing w:val="-5"/>
                <w:sz w:val="18"/>
                <w:szCs w:val="18"/>
                <w:vertAlign w:val="superscript"/>
              </w:rPr>
              <w:t>2</w:t>
            </w: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center"/>
              <w:rPr>
                <w:b/>
                <w:bCs/>
                <w:sz w:val="18"/>
                <w:szCs w:val="18"/>
              </w:rPr>
            </w:pPr>
            <w:r w:rsidRPr="00503A7A">
              <w:rPr>
                <w:b/>
                <w:bCs/>
                <w:sz w:val="18"/>
                <w:szCs w:val="18"/>
              </w:rPr>
              <w:t>Vlera lekë</w:t>
            </w:r>
          </w:p>
          <w:p w:rsidR="00F437F9" w:rsidRPr="00503A7A" w:rsidRDefault="00F437F9" w:rsidP="00503A7A">
            <w:pPr>
              <w:pStyle w:val="Tabele"/>
              <w:spacing w:line="360" w:lineRule="auto"/>
              <w:jc w:val="center"/>
              <w:rPr>
                <w:b/>
                <w:bCs/>
                <w:sz w:val="18"/>
                <w:szCs w:val="18"/>
              </w:rPr>
            </w:pPr>
          </w:p>
        </w:tc>
        <w:tc>
          <w:tcPr>
            <w:tcW w:w="1397" w:type="pct"/>
            <w:vMerge/>
            <w:tcBorders>
              <w:top w:val="single" w:sz="6" w:space="0" w:color="auto"/>
              <w:left w:val="single" w:sz="6" w:space="0" w:color="auto"/>
              <w:bottom w:val="single" w:sz="6" w:space="0" w:color="auto"/>
              <w:right w:val="single" w:sz="6" w:space="0" w:color="auto"/>
            </w:tcBorders>
            <w:vAlign w:val="center"/>
          </w:tcPr>
          <w:p w:rsidR="00F437F9" w:rsidRPr="00503A7A" w:rsidRDefault="00F437F9" w:rsidP="00503A7A">
            <w:pPr>
              <w:pStyle w:val="Tabele"/>
              <w:spacing w:line="360" w:lineRule="auto"/>
              <w:jc w:val="center"/>
              <w:rPr>
                <w:b/>
                <w:bCs/>
                <w:sz w:val="18"/>
                <w:szCs w:val="18"/>
              </w:rPr>
            </w:pPr>
          </w:p>
        </w:tc>
      </w:tr>
      <w:tr w:rsidR="00F437F9" w:rsidRPr="00503A7A">
        <w:trPr>
          <w:trHeight w:hRule="exact" w:val="210"/>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Rive</w:t>
            </w:r>
          </w:p>
          <w:p w:rsidR="00F437F9" w:rsidRPr="00503A7A" w:rsidRDefault="00F437F9" w:rsidP="00503A7A">
            <w:pPr>
              <w:pStyle w:val="Tabele"/>
              <w:spacing w:line="360" w:lineRule="auto"/>
              <w:rPr>
                <w:sz w:val="18"/>
                <w:szCs w:val="18"/>
              </w:rPr>
            </w:pPr>
            <w:r w:rsidRPr="00503A7A">
              <w:rPr>
                <w:sz w:val="18"/>
                <w:szCs w:val="18"/>
              </w:rPr>
              <w:t>Resul</w:t>
            </w: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Iljaz</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Duraku</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2724</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83/8</w:t>
            </w: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4839</w:t>
            </w: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167</w:t>
            </w: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rFonts w:cs="Times New Roman"/>
                <w:sz w:val="18"/>
                <w:szCs w:val="18"/>
              </w:rPr>
            </w:pPr>
            <w:r w:rsidRPr="00503A7A">
              <w:rPr>
                <w:spacing w:val="-2"/>
                <w:sz w:val="18"/>
                <w:szCs w:val="18"/>
              </w:rPr>
              <w:t>808113</w:t>
            </w:r>
          </w:p>
        </w:tc>
        <w:tc>
          <w:tcPr>
            <w:tcW w:w="139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right"/>
              <w:rPr>
                <w:sz w:val="18"/>
                <w:szCs w:val="18"/>
              </w:rPr>
            </w:pPr>
            <w:r w:rsidRPr="00503A7A">
              <w:rPr>
                <w:sz w:val="18"/>
                <w:szCs w:val="18"/>
              </w:rPr>
              <w:t>Konfirmuar nga ZVRPP-ja</w:t>
            </w:r>
          </w:p>
        </w:tc>
      </w:tr>
      <w:tr w:rsidR="00F437F9" w:rsidRPr="00503A7A">
        <w:trPr>
          <w:trHeight w:hRule="exact" w:val="220"/>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Kujtim</w:t>
            </w:r>
          </w:p>
          <w:p w:rsidR="00F437F9" w:rsidRPr="00503A7A" w:rsidRDefault="00F437F9" w:rsidP="00503A7A">
            <w:pPr>
              <w:pStyle w:val="Tabele"/>
              <w:spacing w:line="360" w:lineRule="auto"/>
              <w:rPr>
                <w:sz w:val="18"/>
                <w:szCs w:val="18"/>
              </w:rPr>
            </w:pPr>
            <w:r w:rsidRPr="00503A7A">
              <w:rPr>
                <w:sz w:val="18"/>
                <w:szCs w:val="18"/>
              </w:rPr>
              <w:t>Resmi</w:t>
            </w: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Islam</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Duraku</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2724</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82/8/9</w:t>
            </w: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2856</w:t>
            </w: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167</w:t>
            </w: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476952</w:t>
            </w:r>
          </w:p>
        </w:tc>
        <w:tc>
          <w:tcPr>
            <w:tcW w:w="139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right"/>
              <w:rPr>
                <w:sz w:val="18"/>
                <w:szCs w:val="18"/>
              </w:rPr>
            </w:pPr>
            <w:r w:rsidRPr="00503A7A">
              <w:rPr>
                <w:sz w:val="18"/>
                <w:szCs w:val="18"/>
              </w:rPr>
              <w:t>Konfirmuar nga ZVRPP-ja</w:t>
            </w:r>
          </w:p>
        </w:tc>
      </w:tr>
      <w:tr w:rsidR="00F437F9" w:rsidRPr="00503A7A">
        <w:trPr>
          <w:trHeight w:hRule="exact" w:val="272"/>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Kujtim</w:t>
            </w:r>
          </w:p>
          <w:p w:rsidR="00F437F9" w:rsidRPr="00503A7A" w:rsidRDefault="00F437F9" w:rsidP="00503A7A">
            <w:pPr>
              <w:pStyle w:val="Tabele"/>
              <w:spacing w:line="360" w:lineRule="auto"/>
              <w:rPr>
                <w:sz w:val="18"/>
                <w:szCs w:val="18"/>
              </w:rPr>
            </w:pPr>
            <w:r w:rsidRPr="00503A7A">
              <w:rPr>
                <w:sz w:val="18"/>
                <w:szCs w:val="18"/>
              </w:rPr>
              <w:t>Resmi</w:t>
            </w: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Islam</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Duraku</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299</w:t>
            </w: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167</w:t>
            </w: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49933</w:t>
            </w:r>
          </w:p>
        </w:tc>
        <w:tc>
          <w:tcPr>
            <w:tcW w:w="139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right"/>
              <w:rPr>
                <w:sz w:val="18"/>
                <w:szCs w:val="18"/>
              </w:rPr>
            </w:pPr>
            <w:r w:rsidRPr="00503A7A">
              <w:rPr>
                <w:sz w:val="18"/>
                <w:szCs w:val="18"/>
              </w:rPr>
              <w:t>I pakonfirmuar nga ZVRPP-ja</w:t>
            </w:r>
          </w:p>
        </w:tc>
      </w:tr>
      <w:tr w:rsidR="00F437F9" w:rsidRPr="00503A7A">
        <w:trPr>
          <w:trHeight w:hRule="exact" w:val="230"/>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Gjemshit</w:t>
            </w:r>
          </w:p>
          <w:p w:rsidR="00F437F9" w:rsidRPr="00503A7A" w:rsidRDefault="00F437F9" w:rsidP="00503A7A">
            <w:pPr>
              <w:pStyle w:val="Tabele"/>
              <w:spacing w:line="360" w:lineRule="auto"/>
              <w:rPr>
                <w:sz w:val="18"/>
                <w:szCs w:val="18"/>
              </w:rPr>
            </w:pP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Shaqir</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Duraku</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2724</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83/12</w:t>
            </w: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416</w:t>
            </w: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167</w:t>
            </w: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sz w:val="18"/>
                <w:szCs w:val="18"/>
              </w:rPr>
            </w:pPr>
            <w:r w:rsidRPr="00503A7A">
              <w:rPr>
                <w:sz w:val="18"/>
                <w:szCs w:val="18"/>
              </w:rPr>
              <w:t>69472</w:t>
            </w:r>
          </w:p>
        </w:tc>
        <w:tc>
          <w:tcPr>
            <w:tcW w:w="139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jc w:val="right"/>
              <w:rPr>
                <w:sz w:val="18"/>
                <w:szCs w:val="18"/>
              </w:rPr>
            </w:pPr>
            <w:r w:rsidRPr="00503A7A">
              <w:rPr>
                <w:sz w:val="18"/>
                <w:szCs w:val="18"/>
              </w:rPr>
              <w:t>Konfirmuar nga ZVRPP-ja</w:t>
            </w:r>
          </w:p>
        </w:tc>
      </w:tr>
      <w:tr w:rsidR="00F437F9" w:rsidRPr="00503A7A">
        <w:trPr>
          <w:trHeight w:hRule="exact" w:val="322"/>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rFonts w:cs="Times New Roman"/>
                <w:b/>
                <w:bCs/>
                <w:sz w:val="18"/>
                <w:szCs w:val="18"/>
              </w:rPr>
            </w:pPr>
          </w:p>
        </w:tc>
        <w:tc>
          <w:tcPr>
            <w:tcW w:w="4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r w:rsidRPr="00503A7A">
              <w:rPr>
                <w:b/>
                <w:bCs/>
                <w:sz w:val="18"/>
                <w:szCs w:val="18"/>
              </w:rPr>
              <w:t>TOTALI</w:t>
            </w:r>
          </w:p>
        </w:tc>
        <w:tc>
          <w:tcPr>
            <w:tcW w:w="450"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p>
        </w:tc>
        <w:tc>
          <w:tcPr>
            <w:tcW w:w="37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b/>
                <w:bCs/>
                <w:spacing w:val="-2"/>
                <w:sz w:val="18"/>
                <w:szCs w:val="18"/>
              </w:rPr>
            </w:pPr>
            <w:r w:rsidRPr="00503A7A">
              <w:rPr>
                <w:b/>
                <w:bCs/>
                <w:spacing w:val="-2"/>
                <w:sz w:val="18"/>
                <w:szCs w:val="18"/>
              </w:rPr>
              <w:t>1404470</w:t>
            </w:r>
          </w:p>
        </w:tc>
        <w:tc>
          <w:tcPr>
            <w:tcW w:w="139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spacing w:line="360" w:lineRule="auto"/>
              <w:rPr>
                <w:rFonts w:cs="Times New Roman"/>
                <w:b/>
                <w:bCs/>
                <w:sz w:val="18"/>
                <w:szCs w:val="18"/>
              </w:rPr>
            </w:pPr>
          </w:p>
        </w:tc>
      </w:tr>
    </w:tbl>
    <w:p w:rsidR="00F437F9" w:rsidRPr="001C35B7" w:rsidRDefault="00F437F9" w:rsidP="001255FC">
      <w:pPr>
        <w:pStyle w:val="Paragrafi"/>
        <w:ind w:firstLine="0"/>
        <w:rPr>
          <w:rFonts w:cs="Times New Roman"/>
          <w:sz w:val="21"/>
          <w:szCs w:val="21"/>
        </w:rPr>
      </w:pPr>
    </w:p>
    <w:p w:rsidR="00F437F9" w:rsidRPr="001C35B7" w:rsidRDefault="00F437F9" w:rsidP="001255FC">
      <w:pPr>
        <w:pStyle w:val="Paragrafi"/>
        <w:ind w:firstLine="0"/>
        <w:rPr>
          <w:rFonts w:cs="Times New Roman"/>
          <w:b/>
          <w:bCs/>
          <w:sz w:val="21"/>
          <w:szCs w:val="21"/>
        </w:rPr>
      </w:pPr>
      <w:r w:rsidRPr="001C35B7">
        <w:rPr>
          <w:sz w:val="21"/>
          <w:szCs w:val="21"/>
        </w:rPr>
        <w:t>Lloji i pasurisë: truall</w:t>
      </w:r>
    </w:p>
    <w:p w:rsidR="00F437F9" w:rsidRPr="001C35B7" w:rsidRDefault="00F437F9" w:rsidP="001255FC">
      <w:pPr>
        <w:pStyle w:val="Paragrafi"/>
        <w:ind w:firstLine="0"/>
        <w:rPr>
          <w:sz w:val="21"/>
          <w:szCs w:val="21"/>
        </w:rPr>
      </w:pPr>
      <w:r w:rsidRPr="001C35B7">
        <w:rPr>
          <w:sz w:val="21"/>
          <w:szCs w:val="21"/>
        </w:rPr>
        <w:t>Fshati Morinë, Z. K.2724</w:t>
      </w:r>
    </w:p>
    <w:p w:rsidR="00F437F9" w:rsidRPr="001C35B7" w:rsidRDefault="00F437F9" w:rsidP="001255FC">
      <w:pPr>
        <w:pStyle w:val="Paragrafi"/>
        <w:rPr>
          <w:rFonts w:cs="Times New Roman"/>
          <w:sz w:val="21"/>
          <w:szCs w:val="21"/>
        </w:rPr>
      </w:pPr>
    </w:p>
    <w:tbl>
      <w:tblPr>
        <w:tblW w:w="5110" w:type="pct"/>
        <w:jc w:val="center"/>
        <w:tblCellMar>
          <w:left w:w="40" w:type="dxa"/>
          <w:right w:w="40" w:type="dxa"/>
        </w:tblCellMar>
        <w:tblLook w:val="0000"/>
      </w:tblPr>
      <w:tblGrid>
        <w:gridCol w:w="1093"/>
        <w:gridCol w:w="1114"/>
        <w:gridCol w:w="784"/>
        <w:gridCol w:w="451"/>
        <w:gridCol w:w="694"/>
        <w:gridCol w:w="574"/>
        <w:gridCol w:w="1352"/>
        <w:gridCol w:w="1145"/>
        <w:gridCol w:w="2145"/>
      </w:tblGrid>
      <w:tr w:rsidR="00F437F9" w:rsidRPr="00503A7A">
        <w:trPr>
          <w:trHeight w:hRule="exact" w:val="235"/>
          <w:jc w:val="center"/>
        </w:trPr>
        <w:tc>
          <w:tcPr>
            <w:tcW w:w="1599" w:type="pct"/>
            <w:gridSpan w:val="3"/>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Pronari</w:t>
            </w: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Tokë arë</w:t>
            </w: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(bashkëpron)</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p>
        </w:tc>
      </w:tr>
      <w:tr w:rsidR="00F437F9" w:rsidRPr="00503A7A">
        <w:trPr>
          <w:trHeight w:hRule="exact" w:val="234"/>
          <w:jc w:val="center"/>
        </w:trPr>
        <w:tc>
          <w:tcPr>
            <w:tcW w:w="58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Emri</w:t>
            </w:r>
          </w:p>
        </w:tc>
        <w:tc>
          <w:tcPr>
            <w:tcW w:w="59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Atësia</w:t>
            </w:r>
          </w:p>
        </w:tc>
        <w:tc>
          <w:tcPr>
            <w:tcW w:w="419"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Mbiemri</w:t>
            </w: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ZK</w:t>
            </w: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Nr. pas</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Sip m2</w:t>
            </w: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rFonts w:cs="Times New Roman"/>
                <w:b/>
                <w:bCs/>
                <w:sz w:val="18"/>
                <w:szCs w:val="18"/>
              </w:rPr>
            </w:pPr>
            <w:r w:rsidRPr="00503A7A">
              <w:rPr>
                <w:b/>
                <w:bCs/>
                <w:sz w:val="18"/>
                <w:szCs w:val="18"/>
              </w:rPr>
              <w:t>Çmimi lekë/ m</w:t>
            </w:r>
            <w:r w:rsidRPr="00503A7A">
              <w:rPr>
                <w:b/>
                <w:bCs/>
                <w:sz w:val="18"/>
                <w:szCs w:val="18"/>
                <w:vertAlign w:val="superscript"/>
              </w:rPr>
              <w:t>2</w:t>
            </w: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Vlera</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503A7A">
            <w:pPr>
              <w:pStyle w:val="Tabele"/>
              <w:jc w:val="center"/>
              <w:rPr>
                <w:b/>
                <w:bCs/>
                <w:sz w:val="18"/>
                <w:szCs w:val="18"/>
              </w:rPr>
            </w:pPr>
            <w:r w:rsidRPr="00503A7A">
              <w:rPr>
                <w:b/>
                <w:bCs/>
                <w:sz w:val="18"/>
                <w:szCs w:val="18"/>
              </w:rPr>
              <w:t>Shënime</w:t>
            </w:r>
          </w:p>
        </w:tc>
      </w:tr>
      <w:tr w:rsidR="00F437F9" w:rsidRPr="00E36A76">
        <w:trPr>
          <w:trHeight w:hRule="exact" w:val="216"/>
          <w:jc w:val="center"/>
        </w:trPr>
        <w:tc>
          <w:tcPr>
            <w:tcW w:w="584"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Rive</w:t>
            </w:r>
          </w:p>
          <w:p w:rsidR="00F437F9" w:rsidRPr="00E36A76" w:rsidRDefault="00F437F9" w:rsidP="00E36A76">
            <w:pPr>
              <w:pStyle w:val="Tabele"/>
              <w:rPr>
                <w:sz w:val="18"/>
                <w:szCs w:val="18"/>
              </w:rPr>
            </w:pPr>
            <w:r w:rsidRPr="00E36A76">
              <w:rPr>
                <w:sz w:val="18"/>
                <w:szCs w:val="18"/>
              </w:rPr>
              <w:t>I paidentifikuar</w:t>
            </w:r>
          </w:p>
        </w:tc>
        <w:tc>
          <w:tcPr>
            <w:tcW w:w="596"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Iljaz</w:t>
            </w:r>
          </w:p>
        </w:tc>
        <w:tc>
          <w:tcPr>
            <w:tcW w:w="41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416.7</w:t>
            </w: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1071</w:t>
            </w: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446285</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ZVRPP-ja</w:t>
            </w:r>
          </w:p>
        </w:tc>
      </w:tr>
      <w:tr w:rsidR="00F437F9" w:rsidRPr="00E36A76">
        <w:trPr>
          <w:trHeight w:hRule="exact" w:val="211"/>
          <w:jc w:val="center"/>
        </w:trPr>
        <w:tc>
          <w:tcPr>
            <w:tcW w:w="584"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Kujtim</w:t>
            </w:r>
          </w:p>
          <w:p w:rsidR="00F437F9" w:rsidRPr="00E36A76" w:rsidRDefault="00F437F9" w:rsidP="00E36A76">
            <w:pPr>
              <w:pStyle w:val="Tabele"/>
              <w:rPr>
                <w:sz w:val="18"/>
                <w:szCs w:val="18"/>
              </w:rPr>
            </w:pPr>
            <w:r w:rsidRPr="00E36A76">
              <w:rPr>
                <w:sz w:val="18"/>
                <w:szCs w:val="18"/>
              </w:rPr>
              <w:t>I paidentifikuar</w:t>
            </w:r>
          </w:p>
        </w:tc>
        <w:tc>
          <w:tcPr>
            <w:tcW w:w="596"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Islam</w:t>
            </w:r>
          </w:p>
        </w:tc>
        <w:tc>
          <w:tcPr>
            <w:tcW w:w="41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416.6</w:t>
            </w: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1071</w:t>
            </w: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446285</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ZVRPP-ja</w:t>
            </w:r>
          </w:p>
        </w:tc>
      </w:tr>
      <w:tr w:rsidR="00F437F9" w:rsidRPr="00E36A76">
        <w:trPr>
          <w:trHeight w:hRule="exact" w:val="211"/>
          <w:jc w:val="center"/>
        </w:trPr>
        <w:tc>
          <w:tcPr>
            <w:tcW w:w="584"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Ylber</w:t>
            </w:r>
          </w:p>
        </w:tc>
        <w:tc>
          <w:tcPr>
            <w:tcW w:w="596"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Islam</w:t>
            </w:r>
          </w:p>
        </w:tc>
        <w:tc>
          <w:tcPr>
            <w:tcW w:w="41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416.7</w:t>
            </w: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1071</w:t>
            </w: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446285</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ZVRPP-ja</w:t>
            </w:r>
          </w:p>
        </w:tc>
      </w:tr>
      <w:tr w:rsidR="00F437F9" w:rsidRPr="00503A7A">
        <w:trPr>
          <w:trHeight w:hRule="exact" w:val="303"/>
          <w:jc w:val="center"/>
        </w:trPr>
        <w:tc>
          <w:tcPr>
            <w:tcW w:w="584"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rFonts w:cs="Times New Roman"/>
                <w:b/>
                <w:bCs/>
                <w:sz w:val="18"/>
                <w:szCs w:val="18"/>
              </w:rPr>
            </w:pPr>
          </w:p>
          <w:p w:rsidR="00F437F9" w:rsidRPr="00503A7A" w:rsidRDefault="00F437F9" w:rsidP="00E36A76">
            <w:pPr>
              <w:pStyle w:val="Tabele"/>
              <w:rPr>
                <w:rFonts w:cs="Times New Roman"/>
                <w:b/>
                <w:bCs/>
                <w:sz w:val="18"/>
                <w:szCs w:val="18"/>
              </w:rPr>
            </w:pPr>
          </w:p>
        </w:tc>
        <w:tc>
          <w:tcPr>
            <w:tcW w:w="596"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r w:rsidRPr="00503A7A">
              <w:rPr>
                <w:b/>
                <w:bCs/>
                <w:sz w:val="18"/>
                <w:szCs w:val="18"/>
              </w:rPr>
              <w:t>TOTALI</w:t>
            </w:r>
          </w:p>
        </w:tc>
        <w:tc>
          <w:tcPr>
            <w:tcW w:w="419"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c>
          <w:tcPr>
            <w:tcW w:w="24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c>
          <w:tcPr>
            <w:tcW w:w="723"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c>
          <w:tcPr>
            <w:tcW w:w="612"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r w:rsidRPr="00503A7A">
              <w:rPr>
                <w:b/>
                <w:bCs/>
                <w:sz w:val="18"/>
                <w:szCs w:val="18"/>
              </w:rPr>
              <w:t>1338855</w:t>
            </w:r>
          </w:p>
        </w:tc>
        <w:tc>
          <w:tcPr>
            <w:tcW w:w="1147" w:type="pct"/>
            <w:tcBorders>
              <w:top w:val="single" w:sz="6" w:space="0" w:color="auto"/>
              <w:left w:val="single" w:sz="6" w:space="0" w:color="auto"/>
              <w:bottom w:val="single" w:sz="6" w:space="0" w:color="auto"/>
              <w:right w:val="single" w:sz="6" w:space="0" w:color="auto"/>
            </w:tcBorders>
            <w:shd w:val="clear" w:color="auto" w:fill="FFFFFF"/>
          </w:tcPr>
          <w:p w:rsidR="00F437F9" w:rsidRPr="00503A7A" w:rsidRDefault="00F437F9" w:rsidP="00E36A76">
            <w:pPr>
              <w:pStyle w:val="Tabele"/>
              <w:rPr>
                <w:b/>
                <w:bCs/>
                <w:sz w:val="18"/>
                <w:szCs w:val="18"/>
              </w:rPr>
            </w:pPr>
          </w:p>
        </w:tc>
      </w:tr>
    </w:tbl>
    <w:p w:rsidR="00F437F9" w:rsidRPr="001C35B7" w:rsidRDefault="00F437F9" w:rsidP="001255FC">
      <w:pPr>
        <w:widowControl w:val="0"/>
        <w:shd w:val="clear" w:color="auto" w:fill="FFFFFF"/>
        <w:rPr>
          <w:sz w:val="21"/>
          <w:szCs w:val="21"/>
        </w:rPr>
      </w:pPr>
    </w:p>
    <w:p w:rsidR="00F437F9" w:rsidRPr="001C35B7" w:rsidRDefault="00F437F9" w:rsidP="001255FC">
      <w:pPr>
        <w:pStyle w:val="Paragrafi"/>
        <w:ind w:firstLine="0"/>
        <w:rPr>
          <w:rFonts w:cs="Times New Roman"/>
          <w:b/>
          <w:bCs/>
          <w:sz w:val="21"/>
          <w:szCs w:val="21"/>
        </w:rPr>
      </w:pPr>
      <w:r w:rsidRPr="001C35B7">
        <w:rPr>
          <w:sz w:val="21"/>
          <w:szCs w:val="21"/>
        </w:rPr>
        <w:t>Lloji i pasurisë: godina</w:t>
      </w:r>
    </w:p>
    <w:p w:rsidR="00F437F9" w:rsidRPr="001C35B7" w:rsidRDefault="00F437F9" w:rsidP="001255FC">
      <w:pPr>
        <w:pStyle w:val="Paragrafi"/>
        <w:ind w:firstLine="0"/>
        <w:rPr>
          <w:sz w:val="21"/>
          <w:szCs w:val="21"/>
        </w:rPr>
      </w:pPr>
      <w:r w:rsidRPr="001C35B7">
        <w:rPr>
          <w:sz w:val="21"/>
          <w:szCs w:val="21"/>
        </w:rPr>
        <w:t>Fshati Morinë, Z. K.2724</w:t>
      </w:r>
    </w:p>
    <w:p w:rsidR="00F437F9" w:rsidRPr="001C35B7" w:rsidRDefault="00F437F9" w:rsidP="001255FC">
      <w:pPr>
        <w:pStyle w:val="Paragrafi"/>
        <w:ind w:firstLine="0"/>
        <w:rPr>
          <w:sz w:val="21"/>
          <w:szCs w:val="21"/>
        </w:rPr>
      </w:pPr>
      <w:r w:rsidRPr="001C35B7">
        <w:rPr>
          <w:sz w:val="21"/>
          <w:szCs w:val="21"/>
        </w:rPr>
        <w:t>Lloji i pasurisë: objekt</w:t>
      </w:r>
    </w:p>
    <w:p w:rsidR="00F437F9" w:rsidRPr="001C35B7" w:rsidRDefault="00F437F9" w:rsidP="001255FC">
      <w:pPr>
        <w:widowControl w:val="0"/>
        <w:rPr>
          <w:sz w:val="21"/>
          <w:szCs w:val="21"/>
        </w:rPr>
      </w:pPr>
    </w:p>
    <w:tbl>
      <w:tblPr>
        <w:tblW w:w="4874" w:type="pct"/>
        <w:jc w:val="center"/>
        <w:tblCellMar>
          <w:left w:w="40" w:type="dxa"/>
          <w:right w:w="40" w:type="dxa"/>
        </w:tblCellMar>
        <w:tblLook w:val="0000"/>
      </w:tblPr>
      <w:tblGrid>
        <w:gridCol w:w="661"/>
        <w:gridCol w:w="878"/>
        <w:gridCol w:w="855"/>
        <w:gridCol w:w="501"/>
        <w:gridCol w:w="1281"/>
        <w:gridCol w:w="769"/>
        <w:gridCol w:w="751"/>
        <w:gridCol w:w="1263"/>
        <w:gridCol w:w="1961"/>
      </w:tblGrid>
      <w:tr w:rsidR="00F437F9" w:rsidRPr="00E36A76">
        <w:trPr>
          <w:trHeight w:hRule="exact" w:val="230"/>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Pronari</w:t>
            </w:r>
          </w:p>
        </w:tc>
        <w:tc>
          <w:tcPr>
            <w:tcW w:w="1909" w:type="pct"/>
            <w:gridSpan w:val="4"/>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b/>
                <w:bCs/>
                <w:sz w:val="18"/>
                <w:szCs w:val="18"/>
              </w:rPr>
            </w:pPr>
          </w:p>
        </w:tc>
        <w:tc>
          <w:tcPr>
            <w:tcW w:w="1129" w:type="pct"/>
            <w:gridSpan w:val="2"/>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Objekt(bashkëpron)</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r>
      <w:tr w:rsidR="00F437F9" w:rsidRPr="00E36A76">
        <w:trPr>
          <w:trHeight w:hRule="exact" w:val="438"/>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Emri</w:t>
            </w: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Atësia</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Mbiemri</w:t>
            </w:r>
          </w:p>
        </w:tc>
        <w:tc>
          <w:tcPr>
            <w:tcW w:w="28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ZK</w:t>
            </w: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Nr. i pasurisë</w:t>
            </w:r>
          </w:p>
        </w:tc>
        <w:tc>
          <w:tcPr>
            <w:tcW w:w="43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b/>
                <w:bCs/>
                <w:sz w:val="18"/>
                <w:szCs w:val="18"/>
              </w:rPr>
            </w:pPr>
            <w:r w:rsidRPr="00E36A76">
              <w:rPr>
                <w:b/>
                <w:bCs/>
                <w:sz w:val="18"/>
                <w:szCs w:val="18"/>
              </w:rPr>
              <w:t>Sip. (m</w:t>
            </w:r>
            <w:r w:rsidRPr="00E36A76">
              <w:rPr>
                <w:b/>
                <w:bCs/>
                <w:sz w:val="18"/>
                <w:szCs w:val="18"/>
                <w:vertAlign w:val="superscript"/>
              </w:rPr>
              <w:t>2</w:t>
            </w:r>
            <w:r w:rsidRPr="00E36A76">
              <w:rPr>
                <w:b/>
                <w:bCs/>
                <w:sz w:val="18"/>
                <w:szCs w:val="18"/>
              </w:rPr>
              <w:t>)</w:t>
            </w:r>
          </w:p>
        </w:tc>
        <w:tc>
          <w:tcPr>
            <w:tcW w:w="42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b/>
                <w:bCs/>
                <w:sz w:val="18"/>
                <w:szCs w:val="18"/>
              </w:rPr>
            </w:pPr>
            <w:r w:rsidRPr="00E36A76">
              <w:rPr>
                <w:b/>
                <w:bCs/>
                <w:sz w:val="18"/>
                <w:szCs w:val="18"/>
              </w:rPr>
              <w:t xml:space="preserve">Çmimi </w:t>
            </w:r>
          </w:p>
          <w:p w:rsidR="00F437F9" w:rsidRPr="00E36A76" w:rsidRDefault="00F437F9" w:rsidP="00E36A76">
            <w:pPr>
              <w:pStyle w:val="Tabele"/>
              <w:rPr>
                <w:rFonts w:cs="Times New Roman"/>
                <w:b/>
                <w:bCs/>
                <w:sz w:val="18"/>
                <w:szCs w:val="18"/>
              </w:rPr>
            </w:pPr>
            <w:r w:rsidRPr="00E36A76">
              <w:rPr>
                <w:b/>
                <w:bCs/>
                <w:sz w:val="18"/>
                <w:szCs w:val="18"/>
              </w:rPr>
              <w:t>lekë/m</w:t>
            </w:r>
            <w:r w:rsidRPr="00E36A76">
              <w:rPr>
                <w:b/>
                <w:bCs/>
                <w:sz w:val="18"/>
                <w:szCs w:val="18"/>
                <w:vertAlign w:val="superscript"/>
              </w:rPr>
              <w:t>2</w:t>
            </w:r>
          </w:p>
        </w:tc>
        <w:tc>
          <w:tcPr>
            <w:tcW w:w="70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Vlera lekë</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b/>
                <w:bCs/>
                <w:sz w:val="18"/>
                <w:szCs w:val="18"/>
              </w:rPr>
            </w:pPr>
            <w:r w:rsidRPr="00E36A76">
              <w:rPr>
                <w:b/>
                <w:bCs/>
                <w:sz w:val="18"/>
                <w:szCs w:val="18"/>
              </w:rPr>
              <w:t>Shenime</w:t>
            </w:r>
          </w:p>
        </w:tc>
      </w:tr>
      <w:tr w:rsidR="00F437F9" w:rsidRPr="00E36A76">
        <w:trPr>
          <w:trHeight w:hRule="exact" w:val="202"/>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 xml:space="preserve">Rive </w:t>
            </w: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Iljaz</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8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43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83.8166</w:t>
            </w:r>
          </w:p>
        </w:tc>
        <w:tc>
          <w:tcPr>
            <w:tcW w:w="42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21168</w:t>
            </w:r>
          </w:p>
        </w:tc>
        <w:tc>
          <w:tcPr>
            <w:tcW w:w="70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1774229.7888</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w:t>
            </w:r>
          </w:p>
        </w:tc>
      </w:tr>
      <w:tr w:rsidR="00F437F9" w:rsidRPr="00E36A76">
        <w:trPr>
          <w:trHeight w:hRule="exact" w:val="192"/>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Kujtim</w:t>
            </w: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Islam</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8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43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83.8166</w:t>
            </w:r>
          </w:p>
        </w:tc>
        <w:tc>
          <w:tcPr>
            <w:tcW w:w="42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21168</w:t>
            </w:r>
          </w:p>
        </w:tc>
        <w:tc>
          <w:tcPr>
            <w:tcW w:w="70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1774229.7888</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w:t>
            </w:r>
          </w:p>
        </w:tc>
      </w:tr>
      <w:tr w:rsidR="00F437F9" w:rsidRPr="00E36A76">
        <w:trPr>
          <w:trHeight w:hRule="exact" w:val="192"/>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Ylber</w:t>
            </w: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Islam</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Duraku</w:t>
            </w:r>
          </w:p>
        </w:tc>
        <w:tc>
          <w:tcPr>
            <w:tcW w:w="28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2724</w:t>
            </w: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83/5</w:t>
            </w:r>
          </w:p>
        </w:tc>
        <w:tc>
          <w:tcPr>
            <w:tcW w:w="43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pacing w:val="-2"/>
                <w:sz w:val="18"/>
                <w:szCs w:val="18"/>
              </w:rPr>
            </w:pPr>
            <w:r w:rsidRPr="00E36A76">
              <w:rPr>
                <w:spacing w:val="-2"/>
                <w:sz w:val="18"/>
                <w:szCs w:val="18"/>
              </w:rPr>
              <w:t>83.8166</w:t>
            </w:r>
          </w:p>
        </w:tc>
        <w:tc>
          <w:tcPr>
            <w:tcW w:w="42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pacing w:val="-2"/>
                <w:sz w:val="18"/>
                <w:szCs w:val="18"/>
              </w:rPr>
            </w:pPr>
            <w:r w:rsidRPr="00E36A76">
              <w:rPr>
                <w:spacing w:val="-2"/>
                <w:sz w:val="18"/>
                <w:szCs w:val="18"/>
              </w:rPr>
              <w:t>21168</w:t>
            </w:r>
          </w:p>
        </w:tc>
        <w:tc>
          <w:tcPr>
            <w:tcW w:w="70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pacing w:val="-2"/>
                <w:sz w:val="18"/>
                <w:szCs w:val="18"/>
              </w:rPr>
            </w:pPr>
            <w:r w:rsidRPr="00E36A76">
              <w:rPr>
                <w:spacing w:val="-2"/>
                <w:sz w:val="18"/>
                <w:szCs w:val="18"/>
              </w:rPr>
              <w:t>1774229.7888</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sz w:val="18"/>
                <w:szCs w:val="18"/>
              </w:rPr>
            </w:pPr>
            <w:r w:rsidRPr="00E36A76">
              <w:rPr>
                <w:sz w:val="18"/>
                <w:szCs w:val="18"/>
              </w:rPr>
              <w:t>Konfirmuar nga ZVRPP</w:t>
            </w:r>
          </w:p>
        </w:tc>
      </w:tr>
      <w:tr w:rsidR="00F437F9" w:rsidRPr="00E36A76">
        <w:trPr>
          <w:trHeight w:hRule="exact" w:val="274"/>
          <w:jc w:val="center"/>
        </w:trPr>
        <w:tc>
          <w:tcPr>
            <w:tcW w:w="37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r w:rsidRPr="00E36A76">
              <w:rPr>
                <w:b/>
                <w:bCs/>
                <w:sz w:val="18"/>
                <w:szCs w:val="18"/>
              </w:rPr>
              <w:t>TOTALI</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28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71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43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421"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c>
          <w:tcPr>
            <w:tcW w:w="708"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b/>
                <w:bCs/>
                <w:sz w:val="18"/>
                <w:szCs w:val="18"/>
              </w:rPr>
            </w:pPr>
            <w:r w:rsidRPr="00E36A76">
              <w:rPr>
                <w:b/>
                <w:bCs/>
                <w:sz w:val="18"/>
                <w:szCs w:val="18"/>
              </w:rPr>
              <w:t>5322689.3664</w:t>
            </w:r>
          </w:p>
        </w:tc>
        <w:tc>
          <w:tcPr>
            <w:tcW w:w="1100" w:type="pct"/>
            <w:tcBorders>
              <w:top w:val="single" w:sz="6" w:space="0" w:color="auto"/>
              <w:left w:val="single" w:sz="6" w:space="0" w:color="auto"/>
              <w:bottom w:val="single" w:sz="6" w:space="0" w:color="auto"/>
              <w:right w:val="single" w:sz="6" w:space="0" w:color="auto"/>
            </w:tcBorders>
            <w:shd w:val="clear" w:color="auto" w:fill="FFFFFF"/>
          </w:tcPr>
          <w:p w:rsidR="00F437F9" w:rsidRPr="00E36A76" w:rsidRDefault="00F437F9" w:rsidP="00E36A76">
            <w:pPr>
              <w:pStyle w:val="Tabele"/>
              <w:rPr>
                <w:rFonts w:cs="Times New Roman"/>
                <w:sz w:val="18"/>
                <w:szCs w:val="18"/>
              </w:rPr>
            </w:pPr>
          </w:p>
        </w:tc>
      </w:tr>
    </w:tbl>
    <w:p w:rsidR="00F437F9" w:rsidRPr="001C35B7"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Pr="001C35B7" w:rsidRDefault="00F437F9" w:rsidP="001255FC">
      <w:pPr>
        <w:pStyle w:val="Akti"/>
        <w:keepNext w:val="0"/>
        <w:rPr>
          <w:rFonts w:cs="Times New Roman"/>
          <w:sz w:val="21"/>
          <w:szCs w:val="21"/>
        </w:rPr>
      </w:pPr>
    </w:p>
    <w:p w:rsidR="00F437F9" w:rsidRPr="001C35B7" w:rsidRDefault="00F437F9" w:rsidP="001255FC">
      <w:pPr>
        <w:pStyle w:val="Akti"/>
        <w:rPr>
          <w:sz w:val="21"/>
          <w:szCs w:val="21"/>
        </w:rPr>
      </w:pPr>
      <w:r w:rsidRPr="001C35B7">
        <w:rPr>
          <w:sz w:val="21"/>
          <w:szCs w:val="21"/>
        </w:rPr>
        <w:t>Kërkesë</w:t>
      </w:r>
    </w:p>
    <w:p w:rsidR="00F437F9" w:rsidRPr="001C35B7" w:rsidRDefault="00F437F9" w:rsidP="001255FC">
      <w:pPr>
        <w:pStyle w:val="NumriData"/>
        <w:rPr>
          <w:sz w:val="21"/>
          <w:szCs w:val="21"/>
        </w:rPr>
      </w:pPr>
      <w:r w:rsidRPr="001C35B7">
        <w:rPr>
          <w:sz w:val="21"/>
          <w:szCs w:val="21"/>
        </w:rPr>
        <w:t>Nr.3932/2, datë 4.10.2011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rPr>
          <w:sz w:val="21"/>
          <w:szCs w:val="21"/>
        </w:rPr>
      </w:pPr>
      <w:r w:rsidRPr="001C35B7">
        <w:rPr>
          <w:sz w:val="21"/>
          <w:szCs w:val="21"/>
        </w:rPr>
        <w:t>Për shpronësim publik</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Ministria e Punëve Publike dhe Transportit shpall kërkesën për shpronësim për interes publik të pasurive të paluajtshme pronë private, që preken nga ndërtimi i segmentit rrugor “Lezhë-Shëngjin” (truall dhe arë).</w:t>
      </w:r>
    </w:p>
    <w:p w:rsidR="00F437F9" w:rsidRPr="001C35B7" w:rsidRDefault="00F437F9" w:rsidP="001255FC">
      <w:pPr>
        <w:pStyle w:val="Paragrafi"/>
        <w:rPr>
          <w:sz w:val="21"/>
          <w:szCs w:val="21"/>
        </w:rPr>
      </w:pPr>
      <w:r w:rsidRPr="001C35B7">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F437F9" w:rsidRPr="001C35B7" w:rsidRDefault="00F437F9" w:rsidP="001255FC">
      <w:pPr>
        <w:pStyle w:val="Paragrafi"/>
        <w:rPr>
          <w:sz w:val="21"/>
          <w:szCs w:val="21"/>
        </w:rPr>
      </w:pPr>
      <w:r w:rsidRPr="001C35B7">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pasurisë që kanë në pronësi, të shoqëruara me dokumentet përkatëse në ministrinë kompetente (Ministria e Punëve Publike dhe Transportit).</w:t>
      </w:r>
    </w:p>
    <w:p w:rsidR="00F437F9" w:rsidRPr="001C35B7" w:rsidRDefault="00F437F9" w:rsidP="001255FC">
      <w:pPr>
        <w:pStyle w:val="Paragrafi"/>
        <w:rPr>
          <w:sz w:val="21"/>
          <w:szCs w:val="21"/>
        </w:rPr>
      </w:pPr>
      <w:r w:rsidRPr="001C35B7">
        <w:rPr>
          <w:sz w:val="21"/>
          <w:szCs w:val="21"/>
        </w:rPr>
        <w:t>Pronarët për të cilët në kolonën shënime në tabelën e publikuar, është bërë shënimi “Konfirmuar nga ZRPP-ja”,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 dhe marrjen në përdorim të përkohshëm, të pasurisë pronë private për interes publik”).</w:t>
      </w:r>
    </w:p>
    <w:p w:rsidR="00F437F9" w:rsidRPr="001C35B7" w:rsidRDefault="00F437F9" w:rsidP="001255FC">
      <w:pPr>
        <w:pStyle w:val="Paragrafi"/>
        <w:rPr>
          <w:sz w:val="21"/>
          <w:szCs w:val="21"/>
        </w:rPr>
      </w:pPr>
      <w:r w:rsidRPr="001C35B7">
        <w:rPr>
          <w:sz w:val="21"/>
          <w:szCs w:val="21"/>
        </w:rPr>
        <w:t>Vlera totale e këtij shpronësimi është 4 586 360 (katër milionë e pesëqind e tetëdhjetë e gjashtë mijë e treqind e gjashtëdhjetë) lekë.</w:t>
      </w:r>
    </w:p>
    <w:p w:rsidR="00F437F9" w:rsidRPr="001C35B7" w:rsidRDefault="00F437F9" w:rsidP="001255FC">
      <w:pPr>
        <w:pStyle w:val="Paragrafi"/>
        <w:rPr>
          <w:sz w:val="21"/>
          <w:szCs w:val="21"/>
        </w:rPr>
      </w:pPr>
    </w:p>
    <w:p w:rsidR="00F437F9" w:rsidRPr="001C35B7" w:rsidRDefault="00F437F9" w:rsidP="001255FC">
      <w:pPr>
        <w:pStyle w:val="Autoriteti"/>
        <w:rPr>
          <w:sz w:val="21"/>
          <w:szCs w:val="21"/>
        </w:rPr>
      </w:pPr>
      <w:r w:rsidRPr="001C35B7">
        <w:rPr>
          <w:sz w:val="21"/>
          <w:szCs w:val="21"/>
        </w:rPr>
        <w:t>Ministri i Punëve Publike dhe Transportit</w:t>
      </w:r>
    </w:p>
    <w:p w:rsidR="00F437F9" w:rsidRPr="001C35B7" w:rsidRDefault="00F437F9" w:rsidP="001255FC">
      <w:pPr>
        <w:pStyle w:val="AutoritetiEmer"/>
        <w:rPr>
          <w:sz w:val="21"/>
          <w:szCs w:val="21"/>
        </w:rPr>
      </w:pPr>
      <w:r w:rsidRPr="001C35B7">
        <w:rPr>
          <w:sz w:val="21"/>
          <w:szCs w:val="21"/>
        </w:rPr>
        <w:t>Sokol Olldashi</w:t>
      </w:r>
    </w:p>
    <w:p w:rsidR="00F437F9" w:rsidRPr="001C35B7" w:rsidRDefault="00F437F9" w:rsidP="001255FC">
      <w:pPr>
        <w:pStyle w:val="Paragrafi"/>
        <w:rPr>
          <w:rFonts w:cs="Times New Roman"/>
          <w:sz w:val="21"/>
          <w:szCs w:val="21"/>
        </w:rPr>
      </w:pPr>
    </w:p>
    <w:p w:rsidR="00F437F9" w:rsidRPr="001C35B7" w:rsidRDefault="00F437F9" w:rsidP="001255FC">
      <w:pPr>
        <w:pStyle w:val="Paragrafi"/>
        <w:ind w:firstLine="0"/>
        <w:rPr>
          <w:rFonts w:cs="Times New Roman"/>
          <w:sz w:val="21"/>
          <w:szCs w:val="21"/>
        </w:rPr>
      </w:pPr>
    </w:p>
    <w:p w:rsidR="00F437F9" w:rsidRPr="001C35B7" w:rsidRDefault="00F437F9" w:rsidP="001255FC">
      <w:pPr>
        <w:pStyle w:val="Paragrafi"/>
        <w:ind w:firstLine="0"/>
        <w:rPr>
          <w:sz w:val="21"/>
          <w:szCs w:val="21"/>
        </w:rPr>
      </w:pPr>
      <w:r w:rsidRPr="001C35B7">
        <w:rPr>
          <w:sz w:val="21"/>
          <w:szCs w:val="21"/>
        </w:rPr>
        <w:t>REPUBLIKA E SHQIPËRISË</w:t>
      </w:r>
    </w:p>
    <w:p w:rsidR="00F437F9" w:rsidRPr="001C35B7" w:rsidRDefault="00F437F9" w:rsidP="001255FC">
      <w:pPr>
        <w:pStyle w:val="Paragrafi"/>
        <w:ind w:firstLine="0"/>
        <w:rPr>
          <w:sz w:val="21"/>
          <w:szCs w:val="21"/>
        </w:rPr>
      </w:pPr>
      <w:r w:rsidRPr="001C35B7">
        <w:rPr>
          <w:sz w:val="21"/>
          <w:szCs w:val="21"/>
        </w:rPr>
        <w:t>DREJTORIA E PËRGJITHSHME E RRUGËVE</w:t>
      </w:r>
    </w:p>
    <w:p w:rsidR="00F437F9" w:rsidRPr="001C35B7" w:rsidRDefault="00F437F9" w:rsidP="001255FC">
      <w:pPr>
        <w:pStyle w:val="Paragrafi"/>
        <w:ind w:firstLine="0"/>
        <w:rPr>
          <w:sz w:val="21"/>
          <w:szCs w:val="21"/>
        </w:rPr>
      </w:pPr>
      <w:r w:rsidRPr="001C35B7">
        <w:rPr>
          <w:sz w:val="21"/>
          <w:szCs w:val="21"/>
        </w:rPr>
        <w:t>DREJTORIA E SHPRONËSIMEVE</w:t>
      </w:r>
    </w:p>
    <w:p w:rsidR="00F437F9" w:rsidRPr="001C35B7" w:rsidRDefault="00F437F9" w:rsidP="001255FC">
      <w:pPr>
        <w:pStyle w:val="Paragrafi"/>
        <w:ind w:firstLine="0"/>
        <w:rPr>
          <w:sz w:val="21"/>
          <w:szCs w:val="21"/>
        </w:rPr>
      </w:pPr>
    </w:p>
    <w:p w:rsidR="00F437F9" w:rsidRPr="001C35B7" w:rsidRDefault="00F437F9" w:rsidP="001255FC">
      <w:pPr>
        <w:pStyle w:val="TitulliTitull"/>
        <w:rPr>
          <w:sz w:val="21"/>
          <w:szCs w:val="21"/>
        </w:rPr>
      </w:pPr>
      <w:r w:rsidRPr="001C35B7">
        <w:rPr>
          <w:sz w:val="21"/>
          <w:szCs w:val="21"/>
        </w:rPr>
        <w:t>LISTA EMËRORE E PRONARËVE QË SHPRONËSOHEN NË SEGMENTIN RRUGOR “LEZHË-SHËNGJIN”</w:t>
      </w:r>
    </w:p>
    <w:p w:rsidR="00F437F9" w:rsidRPr="001C35B7" w:rsidRDefault="00F437F9" w:rsidP="001255FC">
      <w:pPr>
        <w:pStyle w:val="Paragrafi"/>
        <w:ind w:firstLine="0"/>
        <w:rPr>
          <w:rFonts w:cs="Times New Roman"/>
          <w:sz w:val="21"/>
          <w:szCs w:val="21"/>
        </w:rPr>
      </w:pP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615"/>
        <w:gridCol w:w="754"/>
        <w:gridCol w:w="893"/>
        <w:gridCol w:w="864"/>
        <w:gridCol w:w="854"/>
        <w:gridCol w:w="854"/>
        <w:gridCol w:w="1026"/>
        <w:gridCol w:w="995"/>
        <w:gridCol w:w="1115"/>
        <w:gridCol w:w="1303"/>
      </w:tblGrid>
      <w:tr w:rsidR="00F437F9" w:rsidRPr="00E36A76">
        <w:trPr>
          <w:jc w:val="center"/>
        </w:trPr>
        <w:tc>
          <w:tcPr>
            <w:tcW w:w="0" w:type="auto"/>
          </w:tcPr>
          <w:p w:rsidR="00F437F9" w:rsidRPr="00E36A76" w:rsidRDefault="00F437F9" w:rsidP="001E6F88">
            <w:pPr>
              <w:pStyle w:val="Paragrafi"/>
              <w:ind w:firstLine="0"/>
              <w:jc w:val="center"/>
              <w:rPr>
                <w:b/>
                <w:bCs/>
                <w:sz w:val="18"/>
                <w:szCs w:val="18"/>
              </w:rPr>
            </w:pPr>
            <w:r w:rsidRPr="00E36A76">
              <w:rPr>
                <w:b/>
                <w:bCs/>
                <w:sz w:val="18"/>
                <w:szCs w:val="18"/>
              </w:rPr>
              <w:t>Nr.</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Emri</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Atësia</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Mbiemri</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Zona kadastr.</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Numri i pasurisë</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Lloji i pasurisë</w:t>
            </w:r>
          </w:p>
        </w:tc>
        <w:tc>
          <w:tcPr>
            <w:tcW w:w="0" w:type="auto"/>
          </w:tcPr>
          <w:p w:rsidR="00F437F9" w:rsidRPr="00E36A76" w:rsidRDefault="00F437F9" w:rsidP="001E6F88">
            <w:pPr>
              <w:pStyle w:val="Paragrafi"/>
              <w:ind w:firstLine="0"/>
              <w:jc w:val="center"/>
              <w:rPr>
                <w:rFonts w:cs="Times New Roman"/>
                <w:b/>
                <w:bCs/>
                <w:sz w:val="18"/>
                <w:szCs w:val="18"/>
              </w:rPr>
            </w:pPr>
            <w:r w:rsidRPr="00E36A76">
              <w:rPr>
                <w:b/>
                <w:bCs/>
                <w:sz w:val="18"/>
                <w:szCs w:val="18"/>
              </w:rPr>
              <w:t>Sipërfaqja m</w:t>
            </w:r>
            <w:r w:rsidRPr="00E36A76">
              <w:rPr>
                <w:b/>
                <w:bCs/>
                <w:sz w:val="18"/>
                <w:szCs w:val="18"/>
                <w:vertAlign w:val="superscript"/>
              </w:rPr>
              <w:t>2</w:t>
            </w:r>
          </w:p>
        </w:tc>
        <w:tc>
          <w:tcPr>
            <w:tcW w:w="1004" w:type="dxa"/>
          </w:tcPr>
          <w:p w:rsidR="00F437F9" w:rsidRPr="00E36A76" w:rsidRDefault="00F437F9" w:rsidP="001E6F88">
            <w:pPr>
              <w:pStyle w:val="Paragrafi"/>
              <w:ind w:firstLine="0"/>
              <w:jc w:val="center"/>
              <w:rPr>
                <w:b/>
                <w:bCs/>
                <w:sz w:val="18"/>
                <w:szCs w:val="18"/>
              </w:rPr>
            </w:pPr>
            <w:r w:rsidRPr="00E36A76">
              <w:rPr>
                <w:b/>
                <w:bCs/>
                <w:sz w:val="18"/>
                <w:szCs w:val="18"/>
              </w:rPr>
              <w:t>Çmimi për njësi</w:t>
            </w:r>
          </w:p>
        </w:tc>
        <w:tc>
          <w:tcPr>
            <w:tcW w:w="0" w:type="auto"/>
          </w:tcPr>
          <w:p w:rsidR="00F437F9" w:rsidRPr="00E36A76" w:rsidRDefault="00F437F9" w:rsidP="001E6F88">
            <w:pPr>
              <w:pStyle w:val="Paragrafi"/>
              <w:ind w:firstLine="0"/>
              <w:jc w:val="center"/>
              <w:rPr>
                <w:b/>
                <w:bCs/>
                <w:sz w:val="18"/>
                <w:szCs w:val="18"/>
              </w:rPr>
            </w:pPr>
            <w:r w:rsidRPr="00E36A76">
              <w:rPr>
                <w:b/>
                <w:bCs/>
                <w:sz w:val="18"/>
                <w:szCs w:val="18"/>
              </w:rPr>
              <w:t>Vlera (lekë)</w:t>
            </w:r>
          </w:p>
        </w:tc>
        <w:tc>
          <w:tcPr>
            <w:tcW w:w="1314" w:type="dxa"/>
          </w:tcPr>
          <w:p w:rsidR="00F437F9" w:rsidRPr="00E36A76" w:rsidRDefault="00F437F9" w:rsidP="001E6F88">
            <w:pPr>
              <w:pStyle w:val="Paragrafi"/>
              <w:ind w:firstLine="0"/>
              <w:jc w:val="center"/>
              <w:rPr>
                <w:b/>
                <w:bCs/>
                <w:sz w:val="18"/>
                <w:szCs w:val="18"/>
              </w:rPr>
            </w:pPr>
            <w:r w:rsidRPr="00E36A76">
              <w:rPr>
                <w:b/>
                <w:bCs/>
                <w:sz w:val="18"/>
                <w:szCs w:val="18"/>
              </w:rPr>
              <w:t>Shënime</w:t>
            </w:r>
          </w:p>
        </w:tc>
      </w:tr>
      <w:tr w:rsidR="00F437F9" w:rsidRPr="00E36A76">
        <w:trPr>
          <w:jc w:val="center"/>
        </w:trPr>
        <w:tc>
          <w:tcPr>
            <w:tcW w:w="0" w:type="auto"/>
          </w:tcPr>
          <w:p w:rsidR="00F437F9" w:rsidRPr="00E36A76" w:rsidRDefault="00F437F9" w:rsidP="001E6F88">
            <w:pPr>
              <w:pStyle w:val="Paragrafi"/>
              <w:ind w:firstLine="0"/>
              <w:rPr>
                <w:sz w:val="18"/>
                <w:szCs w:val="18"/>
              </w:rPr>
            </w:pPr>
            <w:r w:rsidRPr="00E36A76">
              <w:rPr>
                <w:sz w:val="18"/>
                <w:szCs w:val="18"/>
              </w:rPr>
              <w:t>1</w:t>
            </w:r>
          </w:p>
        </w:tc>
        <w:tc>
          <w:tcPr>
            <w:tcW w:w="0" w:type="auto"/>
            <w:gridSpan w:val="3"/>
          </w:tcPr>
          <w:p w:rsidR="00F437F9" w:rsidRPr="00E36A76" w:rsidRDefault="00F437F9" w:rsidP="001E6F88">
            <w:pPr>
              <w:pStyle w:val="Paragrafi"/>
              <w:ind w:firstLine="0"/>
              <w:rPr>
                <w:sz w:val="18"/>
                <w:szCs w:val="18"/>
              </w:rPr>
            </w:pPr>
            <w:r w:rsidRPr="00E36A76">
              <w:rPr>
                <w:sz w:val="18"/>
                <w:szCs w:val="18"/>
              </w:rPr>
              <w:t>Bashkëpronarët Cetaj+Martini</w:t>
            </w:r>
          </w:p>
        </w:tc>
        <w:tc>
          <w:tcPr>
            <w:tcW w:w="0" w:type="auto"/>
          </w:tcPr>
          <w:p w:rsidR="00F437F9" w:rsidRPr="00E36A76" w:rsidRDefault="00F437F9" w:rsidP="001E6F88">
            <w:pPr>
              <w:pStyle w:val="Paragrafi"/>
              <w:ind w:firstLine="0"/>
              <w:jc w:val="center"/>
              <w:rPr>
                <w:sz w:val="18"/>
                <w:szCs w:val="18"/>
              </w:rPr>
            </w:pPr>
            <w:r w:rsidRPr="00E36A76">
              <w:rPr>
                <w:sz w:val="18"/>
                <w:szCs w:val="18"/>
              </w:rPr>
              <w:t>3126</w:t>
            </w:r>
          </w:p>
        </w:tc>
        <w:tc>
          <w:tcPr>
            <w:tcW w:w="0" w:type="auto"/>
          </w:tcPr>
          <w:p w:rsidR="00F437F9" w:rsidRPr="00E36A76" w:rsidRDefault="00F437F9" w:rsidP="001E6F88">
            <w:pPr>
              <w:pStyle w:val="Paragrafi"/>
              <w:ind w:firstLine="0"/>
              <w:jc w:val="center"/>
              <w:rPr>
                <w:sz w:val="18"/>
                <w:szCs w:val="18"/>
              </w:rPr>
            </w:pPr>
            <w:r w:rsidRPr="00E36A76">
              <w:rPr>
                <w:sz w:val="18"/>
                <w:szCs w:val="18"/>
              </w:rPr>
              <w:t>5//41</w:t>
            </w:r>
          </w:p>
        </w:tc>
        <w:tc>
          <w:tcPr>
            <w:tcW w:w="0" w:type="auto"/>
          </w:tcPr>
          <w:p w:rsidR="00F437F9" w:rsidRPr="00E36A76" w:rsidRDefault="00F437F9" w:rsidP="001E6F88">
            <w:pPr>
              <w:pStyle w:val="Paragrafi"/>
              <w:ind w:firstLine="0"/>
              <w:jc w:val="center"/>
              <w:rPr>
                <w:sz w:val="18"/>
                <w:szCs w:val="18"/>
              </w:rPr>
            </w:pPr>
            <w:r w:rsidRPr="00E36A76">
              <w:rPr>
                <w:sz w:val="18"/>
                <w:szCs w:val="18"/>
              </w:rPr>
              <w:t>truall</w:t>
            </w:r>
          </w:p>
        </w:tc>
        <w:tc>
          <w:tcPr>
            <w:tcW w:w="0" w:type="auto"/>
          </w:tcPr>
          <w:p w:rsidR="00F437F9" w:rsidRPr="00E36A76" w:rsidRDefault="00F437F9" w:rsidP="001E6F88">
            <w:pPr>
              <w:pStyle w:val="Paragrafi"/>
              <w:ind w:firstLine="0"/>
              <w:jc w:val="center"/>
              <w:rPr>
                <w:sz w:val="18"/>
                <w:szCs w:val="18"/>
              </w:rPr>
            </w:pPr>
            <w:r w:rsidRPr="00E36A76">
              <w:rPr>
                <w:sz w:val="18"/>
                <w:szCs w:val="18"/>
              </w:rPr>
              <w:t>176</w:t>
            </w:r>
          </w:p>
        </w:tc>
        <w:tc>
          <w:tcPr>
            <w:tcW w:w="1004" w:type="dxa"/>
          </w:tcPr>
          <w:p w:rsidR="00F437F9" w:rsidRPr="00E36A76" w:rsidRDefault="00F437F9" w:rsidP="001E6F88">
            <w:pPr>
              <w:pStyle w:val="Paragrafi"/>
              <w:ind w:firstLine="0"/>
              <w:jc w:val="center"/>
              <w:rPr>
                <w:sz w:val="18"/>
                <w:szCs w:val="18"/>
              </w:rPr>
            </w:pPr>
            <w:r w:rsidRPr="00E36A76">
              <w:rPr>
                <w:sz w:val="18"/>
                <w:szCs w:val="18"/>
              </w:rPr>
              <w:t>25510</w:t>
            </w:r>
          </w:p>
        </w:tc>
        <w:tc>
          <w:tcPr>
            <w:tcW w:w="0" w:type="auto"/>
          </w:tcPr>
          <w:p w:rsidR="00F437F9" w:rsidRPr="00E36A76" w:rsidRDefault="00F437F9" w:rsidP="001E6F88">
            <w:pPr>
              <w:pStyle w:val="Paragrafi"/>
              <w:ind w:firstLine="0"/>
              <w:jc w:val="center"/>
              <w:rPr>
                <w:sz w:val="18"/>
                <w:szCs w:val="18"/>
              </w:rPr>
            </w:pPr>
            <w:r w:rsidRPr="00E36A76">
              <w:rPr>
                <w:sz w:val="18"/>
                <w:szCs w:val="18"/>
              </w:rPr>
              <w:t>4489760</w:t>
            </w:r>
          </w:p>
        </w:tc>
        <w:tc>
          <w:tcPr>
            <w:tcW w:w="1314" w:type="dxa"/>
          </w:tcPr>
          <w:p w:rsidR="00F437F9" w:rsidRPr="00E36A76" w:rsidRDefault="00F437F9" w:rsidP="001E6F88">
            <w:pPr>
              <w:pStyle w:val="Paragrafi"/>
              <w:ind w:firstLine="0"/>
              <w:rPr>
                <w:sz w:val="18"/>
                <w:szCs w:val="18"/>
              </w:rPr>
            </w:pPr>
            <w:r w:rsidRPr="00E36A76">
              <w:rPr>
                <w:sz w:val="18"/>
                <w:szCs w:val="18"/>
              </w:rPr>
              <w:t>Konfirmim nga ZVRPP-ja</w:t>
            </w:r>
          </w:p>
        </w:tc>
      </w:tr>
      <w:tr w:rsidR="00F437F9" w:rsidRPr="00E36A76">
        <w:trPr>
          <w:jc w:val="center"/>
        </w:trPr>
        <w:tc>
          <w:tcPr>
            <w:tcW w:w="0" w:type="auto"/>
          </w:tcPr>
          <w:p w:rsidR="00F437F9" w:rsidRPr="00E36A76" w:rsidRDefault="00F437F9" w:rsidP="001E6F88">
            <w:pPr>
              <w:pStyle w:val="Paragrafi"/>
              <w:ind w:firstLine="0"/>
              <w:rPr>
                <w:sz w:val="18"/>
                <w:szCs w:val="18"/>
              </w:rPr>
            </w:pPr>
            <w:r w:rsidRPr="00E36A76">
              <w:rPr>
                <w:sz w:val="18"/>
                <w:szCs w:val="18"/>
              </w:rPr>
              <w:t>2</w:t>
            </w:r>
          </w:p>
        </w:tc>
        <w:tc>
          <w:tcPr>
            <w:tcW w:w="0" w:type="auto"/>
          </w:tcPr>
          <w:p w:rsidR="00F437F9" w:rsidRPr="00E36A76" w:rsidRDefault="00F437F9" w:rsidP="001E6F88">
            <w:pPr>
              <w:pStyle w:val="Paragrafi"/>
              <w:ind w:firstLine="0"/>
              <w:rPr>
                <w:sz w:val="18"/>
                <w:szCs w:val="18"/>
              </w:rPr>
            </w:pPr>
            <w:r w:rsidRPr="00E36A76">
              <w:rPr>
                <w:sz w:val="18"/>
                <w:szCs w:val="18"/>
              </w:rPr>
              <w:t>Prek</w:t>
            </w:r>
          </w:p>
        </w:tc>
        <w:tc>
          <w:tcPr>
            <w:tcW w:w="0" w:type="auto"/>
          </w:tcPr>
          <w:p w:rsidR="00F437F9" w:rsidRPr="00E36A76" w:rsidRDefault="00F437F9" w:rsidP="001E6F88">
            <w:pPr>
              <w:pStyle w:val="Paragrafi"/>
              <w:ind w:firstLine="0"/>
              <w:rPr>
                <w:sz w:val="18"/>
                <w:szCs w:val="18"/>
              </w:rPr>
            </w:pPr>
            <w:r w:rsidRPr="00E36A76">
              <w:rPr>
                <w:sz w:val="18"/>
                <w:szCs w:val="18"/>
              </w:rPr>
              <w:t>Gjeto</w:t>
            </w:r>
          </w:p>
        </w:tc>
        <w:tc>
          <w:tcPr>
            <w:tcW w:w="0" w:type="auto"/>
          </w:tcPr>
          <w:p w:rsidR="00F437F9" w:rsidRPr="00E36A76" w:rsidRDefault="00F437F9" w:rsidP="001E6F88">
            <w:pPr>
              <w:pStyle w:val="Paragrafi"/>
              <w:ind w:firstLine="0"/>
              <w:rPr>
                <w:sz w:val="18"/>
                <w:szCs w:val="18"/>
              </w:rPr>
            </w:pPr>
            <w:r w:rsidRPr="00E36A76">
              <w:rPr>
                <w:sz w:val="18"/>
                <w:szCs w:val="18"/>
              </w:rPr>
              <w:t>Gjeloshi</w:t>
            </w:r>
          </w:p>
        </w:tc>
        <w:tc>
          <w:tcPr>
            <w:tcW w:w="0" w:type="auto"/>
          </w:tcPr>
          <w:p w:rsidR="00F437F9" w:rsidRPr="00E36A76" w:rsidRDefault="00F437F9" w:rsidP="001E6F88">
            <w:pPr>
              <w:pStyle w:val="Paragrafi"/>
              <w:ind w:firstLine="0"/>
              <w:jc w:val="center"/>
              <w:rPr>
                <w:sz w:val="18"/>
                <w:szCs w:val="18"/>
              </w:rPr>
            </w:pPr>
            <w:r w:rsidRPr="00E36A76">
              <w:rPr>
                <w:sz w:val="18"/>
                <w:szCs w:val="18"/>
              </w:rPr>
              <w:t>1987</w:t>
            </w:r>
          </w:p>
        </w:tc>
        <w:tc>
          <w:tcPr>
            <w:tcW w:w="0" w:type="auto"/>
          </w:tcPr>
          <w:p w:rsidR="00F437F9" w:rsidRPr="00E36A76" w:rsidRDefault="00F437F9" w:rsidP="001E6F88">
            <w:pPr>
              <w:pStyle w:val="Paragrafi"/>
              <w:ind w:firstLine="0"/>
              <w:jc w:val="center"/>
              <w:rPr>
                <w:sz w:val="18"/>
                <w:szCs w:val="18"/>
              </w:rPr>
            </w:pPr>
            <w:r w:rsidRPr="00E36A76">
              <w:rPr>
                <w:sz w:val="18"/>
                <w:szCs w:val="18"/>
              </w:rPr>
              <w:t>12/14//1</w:t>
            </w:r>
          </w:p>
        </w:tc>
        <w:tc>
          <w:tcPr>
            <w:tcW w:w="0" w:type="auto"/>
          </w:tcPr>
          <w:p w:rsidR="00F437F9" w:rsidRPr="00E36A76" w:rsidRDefault="00F437F9" w:rsidP="001E6F88">
            <w:pPr>
              <w:pStyle w:val="Paragrafi"/>
              <w:ind w:firstLine="0"/>
              <w:jc w:val="center"/>
              <w:rPr>
                <w:sz w:val="18"/>
                <w:szCs w:val="18"/>
              </w:rPr>
            </w:pPr>
            <w:r w:rsidRPr="00E36A76">
              <w:rPr>
                <w:sz w:val="18"/>
                <w:szCs w:val="18"/>
              </w:rPr>
              <w:t>arë</w:t>
            </w:r>
          </w:p>
        </w:tc>
        <w:tc>
          <w:tcPr>
            <w:tcW w:w="0" w:type="auto"/>
          </w:tcPr>
          <w:p w:rsidR="00F437F9" w:rsidRPr="00E36A76" w:rsidRDefault="00F437F9" w:rsidP="001E6F88">
            <w:pPr>
              <w:pStyle w:val="Paragrafi"/>
              <w:ind w:firstLine="0"/>
              <w:jc w:val="center"/>
              <w:rPr>
                <w:sz w:val="18"/>
                <w:szCs w:val="18"/>
              </w:rPr>
            </w:pPr>
            <w:r w:rsidRPr="00E36A76">
              <w:rPr>
                <w:sz w:val="18"/>
                <w:szCs w:val="18"/>
              </w:rPr>
              <w:t>230</w:t>
            </w:r>
          </w:p>
        </w:tc>
        <w:tc>
          <w:tcPr>
            <w:tcW w:w="1004" w:type="dxa"/>
          </w:tcPr>
          <w:p w:rsidR="00F437F9" w:rsidRPr="00E36A76" w:rsidRDefault="00F437F9" w:rsidP="001E6F88">
            <w:pPr>
              <w:pStyle w:val="Paragrafi"/>
              <w:ind w:firstLine="0"/>
              <w:jc w:val="center"/>
              <w:rPr>
                <w:sz w:val="18"/>
                <w:szCs w:val="18"/>
              </w:rPr>
            </w:pPr>
            <w:r w:rsidRPr="00E36A76">
              <w:rPr>
                <w:sz w:val="18"/>
                <w:szCs w:val="18"/>
              </w:rPr>
              <w:t>420</w:t>
            </w:r>
          </w:p>
        </w:tc>
        <w:tc>
          <w:tcPr>
            <w:tcW w:w="0" w:type="auto"/>
          </w:tcPr>
          <w:p w:rsidR="00F437F9" w:rsidRPr="00E36A76" w:rsidRDefault="00F437F9" w:rsidP="001E6F88">
            <w:pPr>
              <w:pStyle w:val="Paragrafi"/>
              <w:ind w:firstLine="0"/>
              <w:jc w:val="center"/>
              <w:rPr>
                <w:sz w:val="18"/>
                <w:szCs w:val="18"/>
              </w:rPr>
            </w:pPr>
            <w:r w:rsidRPr="00E36A76">
              <w:rPr>
                <w:sz w:val="18"/>
                <w:szCs w:val="18"/>
              </w:rPr>
              <w:t>96600</w:t>
            </w:r>
          </w:p>
        </w:tc>
        <w:tc>
          <w:tcPr>
            <w:tcW w:w="1314" w:type="dxa"/>
          </w:tcPr>
          <w:p w:rsidR="00F437F9" w:rsidRPr="00E36A76" w:rsidRDefault="00F437F9" w:rsidP="001E6F88">
            <w:pPr>
              <w:pStyle w:val="Paragrafi"/>
              <w:ind w:firstLine="0"/>
              <w:rPr>
                <w:sz w:val="18"/>
                <w:szCs w:val="18"/>
              </w:rPr>
            </w:pPr>
            <w:r w:rsidRPr="00E36A76">
              <w:rPr>
                <w:sz w:val="18"/>
                <w:szCs w:val="18"/>
              </w:rPr>
              <w:t>Konfirmim nga ZVRPP-ja</w:t>
            </w:r>
          </w:p>
        </w:tc>
      </w:tr>
      <w:tr w:rsidR="00F437F9" w:rsidRPr="00E36A76">
        <w:trPr>
          <w:jc w:val="center"/>
        </w:trPr>
        <w:tc>
          <w:tcPr>
            <w:tcW w:w="0" w:type="auto"/>
          </w:tcPr>
          <w:p w:rsidR="00F437F9" w:rsidRPr="00E36A76" w:rsidRDefault="00F437F9" w:rsidP="001E6F88">
            <w:pPr>
              <w:pStyle w:val="Paragrafi"/>
              <w:ind w:firstLine="0"/>
              <w:rPr>
                <w:rFonts w:cs="Times New Roman"/>
                <w:b/>
                <w:bCs/>
                <w:sz w:val="18"/>
                <w:szCs w:val="18"/>
              </w:rPr>
            </w:pPr>
          </w:p>
        </w:tc>
        <w:tc>
          <w:tcPr>
            <w:tcW w:w="0" w:type="auto"/>
          </w:tcPr>
          <w:p w:rsidR="00F437F9" w:rsidRPr="00E36A76" w:rsidRDefault="00F437F9" w:rsidP="001E6F88">
            <w:pPr>
              <w:pStyle w:val="Paragrafi"/>
              <w:ind w:firstLine="0"/>
              <w:rPr>
                <w:rFonts w:cs="Times New Roman"/>
                <w:b/>
                <w:bCs/>
                <w:sz w:val="18"/>
                <w:szCs w:val="18"/>
              </w:rPr>
            </w:pPr>
          </w:p>
        </w:tc>
        <w:tc>
          <w:tcPr>
            <w:tcW w:w="0" w:type="auto"/>
          </w:tcPr>
          <w:p w:rsidR="00F437F9" w:rsidRPr="00E36A76" w:rsidRDefault="00F437F9" w:rsidP="001E6F88">
            <w:pPr>
              <w:pStyle w:val="Paragrafi"/>
              <w:ind w:firstLine="0"/>
              <w:rPr>
                <w:b/>
                <w:bCs/>
                <w:sz w:val="18"/>
                <w:szCs w:val="18"/>
              </w:rPr>
            </w:pPr>
            <w:r w:rsidRPr="00E36A76">
              <w:rPr>
                <w:b/>
                <w:bCs/>
                <w:sz w:val="18"/>
                <w:szCs w:val="18"/>
              </w:rPr>
              <w:t>Shuma</w:t>
            </w:r>
          </w:p>
        </w:tc>
        <w:tc>
          <w:tcPr>
            <w:tcW w:w="0" w:type="auto"/>
          </w:tcPr>
          <w:p w:rsidR="00F437F9" w:rsidRPr="00E36A76" w:rsidRDefault="00F437F9" w:rsidP="001E6F88">
            <w:pPr>
              <w:pStyle w:val="Paragrafi"/>
              <w:ind w:firstLine="0"/>
              <w:rPr>
                <w:b/>
                <w:bCs/>
                <w:sz w:val="18"/>
                <w:szCs w:val="18"/>
              </w:rPr>
            </w:pPr>
          </w:p>
        </w:tc>
        <w:tc>
          <w:tcPr>
            <w:tcW w:w="0" w:type="auto"/>
          </w:tcPr>
          <w:p w:rsidR="00F437F9" w:rsidRPr="00E36A76" w:rsidRDefault="00F437F9" w:rsidP="001E6F88">
            <w:pPr>
              <w:pStyle w:val="Paragrafi"/>
              <w:ind w:firstLine="0"/>
              <w:rPr>
                <w:b/>
                <w:bCs/>
                <w:sz w:val="18"/>
                <w:szCs w:val="18"/>
              </w:rPr>
            </w:pPr>
          </w:p>
        </w:tc>
        <w:tc>
          <w:tcPr>
            <w:tcW w:w="0" w:type="auto"/>
          </w:tcPr>
          <w:p w:rsidR="00F437F9" w:rsidRPr="00E36A76" w:rsidRDefault="00F437F9" w:rsidP="001E6F88">
            <w:pPr>
              <w:pStyle w:val="Paragrafi"/>
              <w:ind w:firstLine="0"/>
              <w:rPr>
                <w:b/>
                <w:bCs/>
                <w:sz w:val="18"/>
                <w:szCs w:val="18"/>
              </w:rPr>
            </w:pPr>
          </w:p>
        </w:tc>
        <w:tc>
          <w:tcPr>
            <w:tcW w:w="0" w:type="auto"/>
          </w:tcPr>
          <w:p w:rsidR="00F437F9" w:rsidRPr="00E36A76" w:rsidRDefault="00F437F9" w:rsidP="001E6F88">
            <w:pPr>
              <w:pStyle w:val="Paragrafi"/>
              <w:ind w:firstLine="0"/>
              <w:rPr>
                <w:b/>
                <w:bCs/>
                <w:sz w:val="18"/>
                <w:szCs w:val="18"/>
              </w:rPr>
            </w:pPr>
          </w:p>
        </w:tc>
        <w:tc>
          <w:tcPr>
            <w:tcW w:w="0" w:type="auto"/>
          </w:tcPr>
          <w:p w:rsidR="00F437F9" w:rsidRPr="00E36A76" w:rsidRDefault="00F437F9" w:rsidP="001E6F88">
            <w:pPr>
              <w:pStyle w:val="Paragrafi"/>
              <w:ind w:firstLine="0"/>
              <w:rPr>
                <w:b/>
                <w:bCs/>
                <w:sz w:val="18"/>
                <w:szCs w:val="18"/>
              </w:rPr>
            </w:pPr>
            <w:r w:rsidRPr="00E36A76">
              <w:rPr>
                <w:b/>
                <w:bCs/>
                <w:sz w:val="18"/>
                <w:szCs w:val="18"/>
              </w:rPr>
              <w:t>406</w:t>
            </w:r>
          </w:p>
        </w:tc>
        <w:tc>
          <w:tcPr>
            <w:tcW w:w="1005" w:type="dxa"/>
          </w:tcPr>
          <w:p w:rsidR="00F437F9" w:rsidRPr="00E36A76" w:rsidRDefault="00F437F9" w:rsidP="001E6F88">
            <w:pPr>
              <w:pStyle w:val="Paragrafi"/>
              <w:ind w:firstLine="0"/>
              <w:rPr>
                <w:b/>
                <w:bCs/>
                <w:sz w:val="18"/>
                <w:szCs w:val="18"/>
              </w:rPr>
            </w:pPr>
          </w:p>
        </w:tc>
        <w:tc>
          <w:tcPr>
            <w:tcW w:w="1095" w:type="dxa"/>
          </w:tcPr>
          <w:p w:rsidR="00F437F9" w:rsidRPr="00E36A76" w:rsidRDefault="00F437F9" w:rsidP="001E6F88">
            <w:pPr>
              <w:pStyle w:val="Paragrafi"/>
              <w:ind w:left="12" w:firstLine="0"/>
              <w:rPr>
                <w:b/>
                <w:bCs/>
                <w:sz w:val="18"/>
                <w:szCs w:val="18"/>
              </w:rPr>
            </w:pPr>
            <w:r w:rsidRPr="00E36A76">
              <w:rPr>
                <w:b/>
                <w:bCs/>
                <w:sz w:val="18"/>
                <w:szCs w:val="18"/>
              </w:rPr>
              <w:t>4</w:t>
            </w:r>
            <w:r w:rsidR="009952AB">
              <w:rPr>
                <w:b/>
                <w:bCs/>
                <w:sz w:val="18"/>
                <w:szCs w:val="18"/>
              </w:rPr>
              <w:t xml:space="preserve"> 58</w:t>
            </w:r>
            <w:r w:rsidRPr="00E36A76">
              <w:rPr>
                <w:b/>
                <w:bCs/>
                <w:sz w:val="18"/>
                <w:szCs w:val="18"/>
              </w:rPr>
              <w:t>6</w:t>
            </w:r>
            <w:r w:rsidR="009952AB">
              <w:rPr>
                <w:b/>
                <w:bCs/>
                <w:sz w:val="18"/>
                <w:szCs w:val="18"/>
              </w:rPr>
              <w:t xml:space="preserve"> </w:t>
            </w:r>
            <w:r w:rsidRPr="00E36A76">
              <w:rPr>
                <w:b/>
                <w:bCs/>
                <w:sz w:val="18"/>
                <w:szCs w:val="18"/>
              </w:rPr>
              <w:t>360</w:t>
            </w:r>
          </w:p>
        </w:tc>
        <w:tc>
          <w:tcPr>
            <w:tcW w:w="1314" w:type="dxa"/>
          </w:tcPr>
          <w:p w:rsidR="00F437F9" w:rsidRPr="00E36A76" w:rsidRDefault="00F437F9" w:rsidP="001E6F88">
            <w:pPr>
              <w:pStyle w:val="Paragrafi"/>
              <w:ind w:firstLine="0"/>
              <w:rPr>
                <w:rFonts w:cs="Times New Roman"/>
                <w:b/>
                <w:bCs/>
                <w:sz w:val="18"/>
                <w:szCs w:val="18"/>
              </w:rPr>
            </w:pPr>
          </w:p>
        </w:tc>
      </w:tr>
    </w:tbl>
    <w:p w:rsidR="00F437F9" w:rsidRPr="001C35B7" w:rsidRDefault="00F437F9" w:rsidP="001255FC">
      <w:pPr>
        <w:pStyle w:val="Paragrafi"/>
        <w:ind w:firstLine="0"/>
        <w:rPr>
          <w:rFonts w:cs="Times New Roman"/>
          <w:sz w:val="21"/>
          <w:szCs w:val="21"/>
        </w:rPr>
      </w:pPr>
    </w:p>
    <w:p w:rsidR="00F437F9" w:rsidRPr="001C35B7" w:rsidRDefault="00F437F9" w:rsidP="001255FC">
      <w:pPr>
        <w:pStyle w:val="Paragrafi"/>
        <w:ind w:firstLine="0"/>
        <w:rPr>
          <w:rFonts w:cs="Times New Roman"/>
          <w:sz w:val="21"/>
          <w:szCs w:val="21"/>
        </w:rPr>
      </w:pPr>
      <w:r w:rsidRPr="001C35B7">
        <w:rPr>
          <w:sz w:val="21"/>
          <w:szCs w:val="21"/>
        </w:rPr>
        <w:t>Mbyllet me numër rendor 2.</w:t>
      </w:r>
    </w:p>
    <w:p w:rsidR="00F437F9" w:rsidRPr="001C35B7"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Default="00F437F9" w:rsidP="001255FC">
      <w:pPr>
        <w:pStyle w:val="Akti"/>
        <w:keepNext w:val="0"/>
        <w:rPr>
          <w:rFonts w:cs="Times New Roman"/>
          <w:sz w:val="21"/>
          <w:szCs w:val="21"/>
        </w:rPr>
      </w:pPr>
    </w:p>
    <w:p w:rsidR="00F437F9" w:rsidRPr="001C35B7" w:rsidRDefault="00F437F9" w:rsidP="001255FC">
      <w:pPr>
        <w:pStyle w:val="Akti"/>
        <w:keepNext w:val="0"/>
        <w:rPr>
          <w:sz w:val="21"/>
          <w:szCs w:val="21"/>
        </w:rPr>
      </w:pPr>
      <w:r w:rsidRPr="001C35B7">
        <w:rPr>
          <w:sz w:val="21"/>
          <w:szCs w:val="21"/>
        </w:rPr>
        <w:t>Kërkesë</w:t>
      </w:r>
    </w:p>
    <w:p w:rsidR="00F437F9" w:rsidRPr="001C35B7" w:rsidRDefault="00F437F9" w:rsidP="001255FC">
      <w:pPr>
        <w:pStyle w:val="NumriData"/>
        <w:keepNext w:val="0"/>
        <w:rPr>
          <w:sz w:val="21"/>
          <w:szCs w:val="21"/>
        </w:rPr>
      </w:pPr>
      <w:r w:rsidRPr="001C35B7">
        <w:rPr>
          <w:sz w:val="21"/>
          <w:szCs w:val="21"/>
        </w:rPr>
        <w:t>Nr.884/3, datë 12.10.2011</w:t>
      </w:r>
    </w:p>
    <w:p w:rsidR="00F437F9" w:rsidRPr="001C35B7" w:rsidRDefault="00F437F9" w:rsidP="001255FC">
      <w:pPr>
        <w:pStyle w:val="Paragrafi"/>
        <w:rPr>
          <w:rFonts w:cs="Times New Roman"/>
          <w:sz w:val="21"/>
          <w:szCs w:val="21"/>
        </w:rPr>
      </w:pPr>
    </w:p>
    <w:p w:rsidR="00F437F9" w:rsidRPr="001C35B7" w:rsidRDefault="00F437F9" w:rsidP="001255FC">
      <w:pPr>
        <w:pStyle w:val="Titulli"/>
        <w:keepNext w:val="0"/>
        <w:rPr>
          <w:sz w:val="21"/>
          <w:szCs w:val="21"/>
        </w:rPr>
      </w:pPr>
      <w:r w:rsidRPr="001C35B7">
        <w:rPr>
          <w:sz w:val="21"/>
          <w:szCs w:val="21"/>
        </w:rPr>
        <w:t>Për shpronësim publik</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sz w:val="21"/>
          <w:szCs w:val="21"/>
        </w:rPr>
      </w:pPr>
      <w:r w:rsidRPr="001C35B7">
        <w:rPr>
          <w:sz w:val="21"/>
          <w:szCs w:val="21"/>
        </w:rPr>
        <w:t>Ministria e Punëve Publike dhe Transportit shpall kërkesën për shpronësim, për interes publik, të pasurive të paluajtshme, pronë private, që preken nga ndërtimi i segmentit rrugor “Levan- Tepelenë”.</w:t>
      </w:r>
    </w:p>
    <w:p w:rsidR="00F437F9" w:rsidRPr="001C35B7" w:rsidRDefault="00F437F9" w:rsidP="001255FC">
      <w:pPr>
        <w:pStyle w:val="Paragrafi"/>
        <w:rPr>
          <w:sz w:val="21"/>
          <w:szCs w:val="21"/>
        </w:rPr>
      </w:pPr>
      <w:r w:rsidRPr="001C35B7">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F437F9" w:rsidRPr="001C35B7" w:rsidRDefault="00F437F9" w:rsidP="001255FC">
      <w:pPr>
        <w:pStyle w:val="Paragrafi"/>
        <w:rPr>
          <w:sz w:val="21"/>
          <w:szCs w:val="21"/>
        </w:rPr>
      </w:pPr>
      <w:r w:rsidRPr="001C35B7">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F437F9" w:rsidRPr="001C35B7" w:rsidRDefault="00F437F9" w:rsidP="001255FC">
      <w:pPr>
        <w:pStyle w:val="Paragrafi"/>
        <w:rPr>
          <w:sz w:val="21"/>
          <w:szCs w:val="21"/>
        </w:rPr>
      </w:pPr>
      <w:r w:rsidRPr="001C35B7">
        <w:rPr>
          <w:sz w:val="21"/>
          <w:szCs w:val="21"/>
        </w:rPr>
        <w:t>Ky publikim bëhet vetëm për pasurinë e llojit: kultura bujqësore dhe dru frutorë.</w:t>
      </w:r>
    </w:p>
    <w:p w:rsidR="00F437F9" w:rsidRPr="001C35B7" w:rsidRDefault="00F437F9" w:rsidP="001255FC">
      <w:pPr>
        <w:pStyle w:val="Paragrafi"/>
        <w:rPr>
          <w:sz w:val="21"/>
          <w:szCs w:val="21"/>
        </w:rPr>
      </w:pPr>
      <w:r w:rsidRPr="001C35B7">
        <w:rPr>
          <w:sz w:val="21"/>
          <w:szCs w:val="21"/>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provave për interes publik”).</w:t>
      </w:r>
    </w:p>
    <w:p w:rsidR="00F437F9" w:rsidRPr="001C35B7" w:rsidRDefault="00F437F9" w:rsidP="001255FC">
      <w:pPr>
        <w:pStyle w:val="Paragrafi"/>
        <w:rPr>
          <w:sz w:val="21"/>
          <w:szCs w:val="21"/>
        </w:rPr>
      </w:pPr>
      <w:r w:rsidRPr="001C35B7">
        <w:rPr>
          <w:sz w:val="21"/>
          <w:szCs w:val="21"/>
        </w:rPr>
        <w:t>Vlera totale e këtij shpronësimi është 4 504 230 (katër milionë e pesëqind e katër mijë e dyqind e tridhjetë) lekë.</w:t>
      </w:r>
    </w:p>
    <w:p w:rsidR="00F437F9" w:rsidRPr="001C35B7" w:rsidRDefault="00F437F9" w:rsidP="001255FC">
      <w:pPr>
        <w:pStyle w:val="Paragrafi"/>
        <w:rPr>
          <w:sz w:val="21"/>
          <w:szCs w:val="21"/>
        </w:rPr>
      </w:pPr>
    </w:p>
    <w:p w:rsidR="00F437F9" w:rsidRPr="001C35B7" w:rsidRDefault="00F437F9" w:rsidP="001255FC">
      <w:pPr>
        <w:pStyle w:val="Autoriteti"/>
        <w:keepNext w:val="0"/>
        <w:rPr>
          <w:sz w:val="21"/>
          <w:szCs w:val="21"/>
        </w:rPr>
      </w:pPr>
      <w:r w:rsidRPr="001C35B7">
        <w:rPr>
          <w:sz w:val="21"/>
          <w:szCs w:val="21"/>
        </w:rPr>
        <w:t>Ministri i Punëve Publike dhe Transportit</w:t>
      </w:r>
    </w:p>
    <w:p w:rsidR="00F437F9" w:rsidRPr="001C35B7" w:rsidRDefault="00F437F9" w:rsidP="001255FC">
      <w:pPr>
        <w:pStyle w:val="AutoritetiEmer"/>
        <w:rPr>
          <w:sz w:val="21"/>
          <w:szCs w:val="21"/>
        </w:rPr>
      </w:pPr>
      <w:r w:rsidRPr="001C35B7">
        <w:rPr>
          <w:sz w:val="21"/>
          <w:szCs w:val="21"/>
        </w:rPr>
        <w:t>Sokol Olldashi</w:t>
      </w:r>
    </w:p>
    <w:p w:rsidR="00F437F9" w:rsidRPr="001C35B7" w:rsidRDefault="00F437F9" w:rsidP="001255FC">
      <w:pPr>
        <w:pStyle w:val="Paragrafi"/>
        <w:rPr>
          <w:rFonts w:cs="Times New Roman"/>
          <w:sz w:val="21"/>
          <w:szCs w:val="21"/>
        </w:rPr>
      </w:pPr>
    </w:p>
    <w:p w:rsidR="00F437F9" w:rsidRPr="001C35B7" w:rsidRDefault="00F437F9" w:rsidP="001255FC">
      <w:pPr>
        <w:pStyle w:val="Paragrafi"/>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32268B" w:rsidP="001255FC">
      <w:pPr>
        <w:pStyle w:val="Paragrafi"/>
        <w:ind w:firstLine="0"/>
        <w:jc w:val="center"/>
        <w:rPr>
          <w:rFonts w:cs="Times New Roman"/>
          <w:sz w:val="21"/>
          <w:szCs w:val="21"/>
        </w:rPr>
      </w:pPr>
      <w:r w:rsidRPr="009633ED">
        <w:rPr>
          <w:rFonts w:cs="Times New Roman"/>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75pt;height:507pt" o:allowoverlap="f">
            <v:imagedata r:id="rId7" o:title=""/>
          </v:shape>
        </w:pict>
      </w: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pStyle w:val="Paragrafi"/>
        <w:jc w:val="center"/>
        <w:rPr>
          <w:rFonts w:cs="Times New Roman"/>
          <w:sz w:val="21"/>
          <w:szCs w:val="21"/>
        </w:rPr>
      </w:pPr>
    </w:p>
    <w:p w:rsidR="00F437F9" w:rsidRPr="001C35B7" w:rsidRDefault="00F437F9" w:rsidP="001255FC">
      <w:pPr>
        <w:rPr>
          <w:sz w:val="21"/>
          <w:szCs w:val="21"/>
        </w:rPr>
      </w:pPr>
    </w:p>
    <w:p w:rsidR="00F437F9" w:rsidRPr="001C35B7" w:rsidRDefault="0032268B" w:rsidP="001255FC">
      <w:pPr>
        <w:jc w:val="center"/>
        <w:rPr>
          <w:sz w:val="21"/>
          <w:szCs w:val="21"/>
        </w:rPr>
      </w:pPr>
      <w:r w:rsidRPr="009633ED">
        <w:rPr>
          <w:sz w:val="21"/>
          <w:szCs w:val="21"/>
        </w:rPr>
        <w:pict>
          <v:shape id="_x0000_i1027" type="#_x0000_t75" style="width:451.5pt;height:229.5pt">
            <v:imagedata r:id="rId8" o:title=""/>
          </v:shape>
        </w:pict>
      </w:r>
    </w:p>
    <w:p w:rsidR="00F437F9" w:rsidRPr="001C35B7" w:rsidRDefault="00F437F9" w:rsidP="001255FC">
      <w:pPr>
        <w:pStyle w:val="Paragrafi"/>
        <w:ind w:firstLine="220"/>
        <w:rPr>
          <w:rFonts w:cs="Times New Roman"/>
          <w:sz w:val="21"/>
          <w:szCs w:val="21"/>
        </w:rPr>
      </w:pPr>
    </w:p>
    <w:p w:rsidR="00F437F9" w:rsidRPr="001C35B7" w:rsidRDefault="00F437F9" w:rsidP="001255FC">
      <w:pPr>
        <w:widowControl w:val="0"/>
        <w:rPr>
          <w:sz w:val="21"/>
          <w:szCs w:val="21"/>
        </w:rPr>
      </w:pPr>
    </w:p>
    <w:p w:rsidR="00F437F9" w:rsidRPr="001C35B7" w:rsidRDefault="00F437F9" w:rsidP="001255FC">
      <w:pPr>
        <w:pStyle w:val="Paragrafi"/>
        <w:rPr>
          <w:rFonts w:cs="Times New Roman"/>
          <w:sz w:val="21"/>
          <w:szCs w:val="21"/>
        </w:rPr>
        <w:sectPr w:rsidR="00F437F9" w:rsidRPr="001C35B7" w:rsidSect="001255FC">
          <w:headerReference w:type="even" r:id="rId9"/>
          <w:headerReference w:type="default" r:id="rId10"/>
          <w:footerReference w:type="even" r:id="rId11"/>
          <w:footerReference w:type="default" r:id="rId12"/>
          <w:pgSz w:w="11907" w:h="16840" w:code="9"/>
          <w:pgMar w:top="1418" w:right="1418" w:bottom="1418" w:left="1418" w:header="1588" w:footer="1134" w:gutter="0"/>
          <w:pgNumType w:start="6539"/>
          <w:cols w:space="720"/>
          <w:docGrid w:linePitch="360"/>
        </w:sect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Pr="001C35B7" w:rsidRDefault="00F437F9" w:rsidP="001255FC">
      <w:pPr>
        <w:rPr>
          <w:sz w:val="21"/>
          <w:szCs w:val="21"/>
        </w:rPr>
      </w:pPr>
    </w:p>
    <w:p w:rsidR="00F437F9" w:rsidRDefault="00F437F9" w:rsidP="0039754A">
      <w:pPr>
        <w:pStyle w:val="Paragrafi"/>
        <w:rPr>
          <w:rFonts w:cs="Times New Roman"/>
        </w:rPr>
        <w:sectPr w:rsidR="00F437F9" w:rsidSect="00507BAC">
          <w:headerReference w:type="even" r:id="rId13"/>
          <w:headerReference w:type="default" r:id="rId14"/>
          <w:footerReference w:type="even" r:id="rId15"/>
          <w:footerReference w:type="default" r:id="rId16"/>
          <w:pgSz w:w="11907" w:h="16840" w:code="9"/>
          <w:pgMar w:top="1418" w:right="1418" w:bottom="1418" w:left="1418" w:header="1588" w:footer="1134" w:gutter="0"/>
          <w:pgNumType w:start="1"/>
          <w:cols w:space="720"/>
          <w:docGrid w:linePitch="360"/>
        </w:sectPr>
      </w:pPr>
    </w:p>
    <w:p w:rsidR="00F437F9" w:rsidRDefault="00F437F9" w:rsidP="0039754A"/>
    <w:p w:rsidR="00F437F9" w:rsidRDefault="00F437F9" w:rsidP="0039754A"/>
    <w:p w:rsidR="00F437F9" w:rsidRDefault="00F437F9" w:rsidP="0039754A"/>
    <w:p w:rsidR="00F437F9" w:rsidRDefault="00F437F9" w:rsidP="0039754A"/>
    <w:p w:rsidR="00F437F9" w:rsidRDefault="00F437F9" w:rsidP="0039754A"/>
    <w:p w:rsidR="00F437F9" w:rsidRDefault="00F437F9" w:rsidP="0039754A"/>
    <w:p w:rsidR="00F437F9" w:rsidRDefault="00F437F9" w:rsidP="0039754A"/>
    <w:p w:rsidR="00F437F9" w:rsidRDefault="00F437F9" w:rsidP="0039754A"/>
    <w:sectPr w:rsidR="00F437F9" w:rsidSect="000D0E53">
      <w:headerReference w:type="even" r:id="rId17"/>
      <w:headerReference w:type="default" r:id="rId18"/>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7F9" w:rsidRDefault="00F437F9" w:rsidP="0039754A">
      <w:pPr>
        <w:pStyle w:val="Paragrafi"/>
        <w:rPr>
          <w:rFonts w:cs="Times New Roman"/>
        </w:rPr>
      </w:pPr>
      <w:r>
        <w:rPr>
          <w:rFonts w:cs="Times New Roman"/>
        </w:rPr>
        <w:separator/>
      </w:r>
    </w:p>
  </w:endnote>
  <w:endnote w:type="continuationSeparator" w:id="0">
    <w:p w:rsidR="00F437F9" w:rsidRDefault="00F437F9"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Pr="006C0BA9" w:rsidRDefault="009633ED" w:rsidP="005C488F">
    <w:pPr>
      <w:pStyle w:val="Footer"/>
      <w:framePr w:wrap="auto" w:vAnchor="text" w:hAnchor="margin" w:xAlign="outside" w:y="1"/>
      <w:rPr>
        <w:rStyle w:val="PageNumber"/>
        <w:rFonts w:ascii="CG Times" w:hAnsi="CG Times" w:cs="CG Times"/>
        <w:sz w:val="21"/>
        <w:szCs w:val="21"/>
      </w:rPr>
    </w:pPr>
    <w:r w:rsidRPr="006C0BA9">
      <w:rPr>
        <w:rStyle w:val="PageNumber"/>
        <w:rFonts w:ascii="CG Times" w:hAnsi="CG Times" w:cs="CG Times"/>
        <w:sz w:val="21"/>
        <w:szCs w:val="21"/>
      </w:rPr>
      <w:fldChar w:fldCharType="begin"/>
    </w:r>
    <w:r w:rsidR="00F437F9" w:rsidRPr="006C0BA9">
      <w:rPr>
        <w:rStyle w:val="PageNumber"/>
        <w:rFonts w:ascii="CG Times" w:hAnsi="CG Times" w:cs="CG Times"/>
        <w:sz w:val="21"/>
        <w:szCs w:val="21"/>
      </w:rPr>
      <w:instrText xml:space="preserve">PAGE  </w:instrText>
    </w:r>
    <w:r w:rsidRPr="006C0BA9">
      <w:rPr>
        <w:rStyle w:val="PageNumber"/>
        <w:rFonts w:ascii="CG Times" w:hAnsi="CG Times" w:cs="CG Times"/>
        <w:sz w:val="21"/>
        <w:szCs w:val="21"/>
      </w:rPr>
      <w:fldChar w:fldCharType="separate"/>
    </w:r>
    <w:r w:rsidR="009952AB">
      <w:rPr>
        <w:rStyle w:val="PageNumber"/>
        <w:rFonts w:ascii="CG Times" w:hAnsi="CG Times" w:cs="CG Times"/>
        <w:noProof/>
        <w:sz w:val="21"/>
        <w:szCs w:val="21"/>
      </w:rPr>
      <w:t>6552</w:t>
    </w:r>
    <w:r w:rsidRPr="006C0BA9">
      <w:rPr>
        <w:rStyle w:val="PageNumber"/>
        <w:rFonts w:ascii="CG Times" w:hAnsi="CG Times" w:cs="CG Times"/>
        <w:sz w:val="21"/>
        <w:szCs w:val="21"/>
      </w:rPr>
      <w:fldChar w:fldCharType="end"/>
    </w:r>
  </w:p>
  <w:p w:rsidR="00F437F9" w:rsidRDefault="00F437F9" w:rsidP="00040948">
    <w:pPr>
      <w:pStyle w:val="Footer"/>
      <w:ind w:right="360" w:firstLine="360"/>
    </w:pPr>
  </w:p>
  <w:p w:rsidR="00F437F9" w:rsidRDefault="00F437F9"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Pr="006C0BA9" w:rsidRDefault="009633ED" w:rsidP="005C488F">
    <w:pPr>
      <w:pStyle w:val="Footer"/>
      <w:framePr w:wrap="auto" w:vAnchor="text" w:hAnchor="margin" w:xAlign="outside" w:y="1"/>
      <w:rPr>
        <w:rStyle w:val="PageNumber"/>
        <w:rFonts w:ascii="CG Times" w:hAnsi="CG Times" w:cs="CG Times"/>
        <w:sz w:val="21"/>
        <w:szCs w:val="21"/>
      </w:rPr>
    </w:pPr>
    <w:r w:rsidRPr="006C0BA9">
      <w:rPr>
        <w:rStyle w:val="PageNumber"/>
        <w:rFonts w:ascii="CG Times" w:hAnsi="CG Times" w:cs="CG Times"/>
        <w:sz w:val="21"/>
        <w:szCs w:val="21"/>
      </w:rPr>
      <w:fldChar w:fldCharType="begin"/>
    </w:r>
    <w:r w:rsidR="00F437F9" w:rsidRPr="006C0BA9">
      <w:rPr>
        <w:rStyle w:val="PageNumber"/>
        <w:rFonts w:ascii="CG Times" w:hAnsi="CG Times" w:cs="CG Times"/>
        <w:sz w:val="21"/>
        <w:szCs w:val="21"/>
      </w:rPr>
      <w:instrText xml:space="preserve">PAGE  </w:instrText>
    </w:r>
    <w:r w:rsidRPr="006C0BA9">
      <w:rPr>
        <w:rStyle w:val="PageNumber"/>
        <w:rFonts w:ascii="CG Times" w:hAnsi="CG Times" w:cs="CG Times"/>
        <w:sz w:val="21"/>
        <w:szCs w:val="21"/>
      </w:rPr>
      <w:fldChar w:fldCharType="separate"/>
    </w:r>
    <w:r w:rsidR="009952AB">
      <w:rPr>
        <w:rStyle w:val="PageNumber"/>
        <w:rFonts w:ascii="CG Times" w:hAnsi="CG Times" w:cs="CG Times"/>
        <w:noProof/>
        <w:sz w:val="21"/>
        <w:szCs w:val="21"/>
      </w:rPr>
      <w:t>6553</w:t>
    </w:r>
    <w:r w:rsidRPr="006C0BA9">
      <w:rPr>
        <w:rStyle w:val="PageNumber"/>
        <w:rFonts w:ascii="CG Times" w:hAnsi="CG Times" w:cs="CG Times"/>
        <w:sz w:val="21"/>
        <w:szCs w:val="21"/>
      </w:rPr>
      <w:fldChar w:fldCharType="end"/>
    </w:r>
  </w:p>
  <w:p w:rsidR="00F437F9" w:rsidRDefault="00F437F9" w:rsidP="00040948">
    <w:pPr>
      <w:pStyle w:val="Footer"/>
      <w:ind w:right="360" w:firstLine="360"/>
      <w:jc w:val="right"/>
    </w:pPr>
  </w:p>
  <w:p w:rsidR="00F437F9" w:rsidRDefault="00F437F9" w:rsidP="0039754A">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9633ED">
    <w:pPr>
      <w:pStyle w:val="Footer"/>
    </w:pPr>
    <w:fldSimple w:instr=" PAGE   \* MERGEFORMAT ">
      <w:r w:rsidR="00F437F9">
        <w:rPr>
          <w:noProof/>
        </w:rPr>
        <w:t>2</w:t>
      </w:r>
    </w:fldSimple>
  </w:p>
  <w:p w:rsidR="00F437F9" w:rsidRDefault="00F437F9" w:rsidP="0039754A">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9633ED">
    <w:pPr>
      <w:pStyle w:val="Footer"/>
      <w:jc w:val="right"/>
    </w:pPr>
    <w:fldSimple w:instr=" PAGE   \* MERGEFORMAT ">
      <w:r w:rsidR="005372C2">
        <w:rPr>
          <w:noProof/>
        </w:rPr>
        <w:t>1</w:t>
      </w:r>
    </w:fldSimple>
  </w:p>
  <w:p w:rsidR="00F437F9" w:rsidRDefault="00F437F9"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7F9" w:rsidRDefault="00F437F9" w:rsidP="0039754A">
      <w:pPr>
        <w:pStyle w:val="Paragrafi"/>
        <w:rPr>
          <w:rFonts w:cs="Times New Roman"/>
        </w:rPr>
      </w:pPr>
      <w:r>
        <w:rPr>
          <w:rFonts w:cs="Times New Roman"/>
        </w:rPr>
        <w:separator/>
      </w:r>
    </w:p>
  </w:footnote>
  <w:footnote w:type="continuationSeparator" w:id="0">
    <w:p w:rsidR="00F437F9" w:rsidRDefault="00F437F9"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Pr="00233A49" w:rsidRDefault="0032268B"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1.5pt;height:51pt">
          <v:imagedata r:id="rId1" o:title="" croptop="37815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9633ED"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95.5pt;height:43.5pt">
          <v:imagedata r:id="rId1" o:title="" croptop="41753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Pr="00233A49" w:rsidRDefault="0032268B"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1.5pt;height:125.25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32268B"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95.5pt;height:51.75pt">
          <v:imagedata r:id="rId1" o:title="" croptop="36996f"/>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32268B"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42.25pt;height:123pt">
          <v:imagedata r:id="rId1" o:titl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7F9" w:rsidRDefault="0032268B"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42.25pt;height:45pt">
          <v:imagedata r:id="rId1" o:title="" croptop="41832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10"/>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5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15A93"/>
    <w:rsid w:val="00040948"/>
    <w:rsid w:val="00086F0E"/>
    <w:rsid w:val="000D0E53"/>
    <w:rsid w:val="000D12B0"/>
    <w:rsid w:val="001255FC"/>
    <w:rsid w:val="001C35B7"/>
    <w:rsid w:val="001D5148"/>
    <w:rsid w:val="001E6F88"/>
    <w:rsid w:val="00233A49"/>
    <w:rsid w:val="002506E0"/>
    <w:rsid w:val="00257D07"/>
    <w:rsid w:val="0032268B"/>
    <w:rsid w:val="0039754A"/>
    <w:rsid w:val="00501C46"/>
    <w:rsid w:val="00503A7A"/>
    <w:rsid w:val="00507BAC"/>
    <w:rsid w:val="005152AD"/>
    <w:rsid w:val="005372C2"/>
    <w:rsid w:val="00573DB5"/>
    <w:rsid w:val="005C488F"/>
    <w:rsid w:val="00622F48"/>
    <w:rsid w:val="0067465B"/>
    <w:rsid w:val="006C0BA9"/>
    <w:rsid w:val="00733DC4"/>
    <w:rsid w:val="008039BE"/>
    <w:rsid w:val="0086071A"/>
    <w:rsid w:val="0088207C"/>
    <w:rsid w:val="009633ED"/>
    <w:rsid w:val="009952AB"/>
    <w:rsid w:val="009D0664"/>
    <w:rsid w:val="00B04DF5"/>
    <w:rsid w:val="00B76F99"/>
    <w:rsid w:val="00BF5FAA"/>
    <w:rsid w:val="00C172B4"/>
    <w:rsid w:val="00CF3939"/>
    <w:rsid w:val="00D32F7A"/>
    <w:rsid w:val="00D4338E"/>
    <w:rsid w:val="00D95E24"/>
    <w:rsid w:val="00E1534D"/>
    <w:rsid w:val="00E34C66"/>
    <w:rsid w:val="00E36A76"/>
    <w:rsid w:val="00E41A15"/>
    <w:rsid w:val="00F36E92"/>
    <w:rsid w:val="00F41E09"/>
    <w:rsid w:val="00F437F9"/>
    <w:rsid w:val="00F97A4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33DC4"/>
    <w:rPr>
      <w:sz w:val="24"/>
      <w:szCs w:val="24"/>
    </w:rPr>
  </w:style>
  <w:style w:type="paragraph" w:styleId="Heading1">
    <w:name w:val="heading 1"/>
    <w:basedOn w:val="Normal"/>
    <w:next w:val="Normal"/>
    <w:link w:val="Heading1Char"/>
    <w:uiPriority w:val="99"/>
    <w:qFormat/>
    <w:rsid w:val="00733D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733DC4"/>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733DC4"/>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733DC4"/>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733DC4"/>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733DC4"/>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733DC4"/>
    <w:pPr>
      <w:outlineLvl w:val="6"/>
    </w:pPr>
    <w:rPr>
      <w:rFonts w:ascii="Cambria" w:hAnsi="Cambria" w:cs="Cambria"/>
      <w:i/>
      <w:iCs/>
    </w:rPr>
  </w:style>
  <w:style w:type="paragraph" w:styleId="Heading8">
    <w:name w:val="heading 8"/>
    <w:basedOn w:val="Normal"/>
    <w:next w:val="Normal"/>
    <w:link w:val="Heading8Char"/>
    <w:uiPriority w:val="99"/>
    <w:qFormat/>
    <w:rsid w:val="00733DC4"/>
    <w:pPr>
      <w:outlineLvl w:val="7"/>
    </w:pPr>
    <w:rPr>
      <w:rFonts w:ascii="Cambria" w:hAnsi="Cambria" w:cs="Cambria"/>
      <w:sz w:val="20"/>
      <w:szCs w:val="20"/>
    </w:rPr>
  </w:style>
  <w:style w:type="paragraph" w:styleId="Heading9">
    <w:name w:val="heading 9"/>
    <w:basedOn w:val="Normal"/>
    <w:next w:val="Normal"/>
    <w:link w:val="Heading9Char"/>
    <w:uiPriority w:val="99"/>
    <w:qFormat/>
    <w:rsid w:val="00733DC4"/>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3DC4"/>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733DC4"/>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733DC4"/>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733DC4"/>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733DC4"/>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733DC4"/>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733DC4"/>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733DC4"/>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733DC4"/>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733DC4"/>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733DC4"/>
    <w:rPr>
      <w:rFonts w:ascii="Cambria" w:hAnsi="Cambria" w:cs="Cambria"/>
      <w:b/>
      <w:bCs/>
      <w:sz w:val="24"/>
      <w:szCs w:val="24"/>
      <w:lang w:val="en-US" w:eastAsia="en-US"/>
    </w:rPr>
  </w:style>
  <w:style w:type="character" w:customStyle="1" w:styleId="mediumtext1">
    <w:name w:val="medium_text1"/>
    <w:basedOn w:val="DefaultParagraphFont"/>
    <w:uiPriority w:val="99"/>
    <w:rsid w:val="00733DC4"/>
    <w:rPr>
      <w:sz w:val="17"/>
      <w:szCs w:val="17"/>
    </w:rPr>
  </w:style>
  <w:style w:type="paragraph" w:customStyle="1" w:styleId="ADDRESS">
    <w:name w:val="ADDRESS"/>
    <w:basedOn w:val="Normal"/>
    <w:uiPriority w:val="99"/>
    <w:rsid w:val="00733DC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733DC4"/>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733DC4"/>
    <w:rPr>
      <w:rFonts w:ascii="CG Times" w:hAnsi="CG Times" w:cs="CG Times"/>
      <w:lang w:val="en-GB"/>
    </w:rPr>
  </w:style>
  <w:style w:type="paragraph" w:customStyle="1" w:styleId="AneksiNr">
    <w:name w:val="Aneksi_Nr"/>
    <w:next w:val="Normal"/>
    <w:uiPriority w:val="99"/>
    <w:rsid w:val="00733DC4"/>
    <w:pPr>
      <w:keepNext/>
      <w:widowControl w:val="0"/>
      <w:jc w:val="center"/>
    </w:pPr>
    <w:rPr>
      <w:rFonts w:ascii="CG Times" w:hAnsi="CG Times" w:cs="CG Times"/>
      <w:caps/>
      <w:lang w:val="en-GB"/>
    </w:rPr>
  </w:style>
  <w:style w:type="paragraph" w:customStyle="1" w:styleId="AneksiTitull">
    <w:name w:val="Aneksi_Titull"/>
    <w:next w:val="Normal"/>
    <w:uiPriority w:val="99"/>
    <w:rsid w:val="00733DC4"/>
    <w:pPr>
      <w:jc w:val="center"/>
    </w:pPr>
    <w:rPr>
      <w:rFonts w:ascii="CG Times" w:hAnsi="CG Times" w:cs="CG Times"/>
      <w:sz w:val="24"/>
      <w:szCs w:val="24"/>
      <w:lang w:val="en-GB"/>
    </w:rPr>
  </w:style>
  <w:style w:type="paragraph" w:customStyle="1" w:styleId="Autoriteti">
    <w:name w:val="Autoriteti"/>
    <w:next w:val="Normal"/>
    <w:uiPriority w:val="99"/>
    <w:rsid w:val="00733DC4"/>
    <w:pPr>
      <w:keepNext/>
      <w:widowControl w:val="0"/>
      <w:jc w:val="right"/>
    </w:pPr>
    <w:rPr>
      <w:rFonts w:ascii="CG Times" w:hAnsi="CG Times" w:cs="CG Times"/>
      <w:caps/>
      <w:lang w:val="en-GB"/>
    </w:rPr>
  </w:style>
  <w:style w:type="paragraph" w:customStyle="1" w:styleId="AutoritetiEmer">
    <w:name w:val="Autoriteti_Emer"/>
    <w:next w:val="Normal"/>
    <w:uiPriority w:val="99"/>
    <w:rsid w:val="00733DC4"/>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733DC4"/>
    <w:rPr>
      <w:rFonts w:ascii="CG Times" w:eastAsia="MS Mincho" w:hAnsi="CG Times" w:cs="CG Times"/>
      <w:b/>
      <w:bCs/>
      <w:sz w:val="22"/>
      <w:szCs w:val="22"/>
      <w:lang w:val="en-GB" w:eastAsia="en-US"/>
    </w:rPr>
  </w:style>
  <w:style w:type="paragraph" w:customStyle="1" w:styleId="BazLigjPropozues">
    <w:name w:val="Baz_Ligj_Propozues"/>
    <w:uiPriority w:val="99"/>
    <w:rsid w:val="00733DC4"/>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733DC4"/>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733DC4"/>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733DC4"/>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733DC4"/>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733DC4"/>
    <w:pPr>
      <w:jc w:val="center"/>
    </w:pPr>
    <w:rPr>
      <w:rFonts w:ascii="CG Times" w:hAnsi="CG Times" w:cs="CG Times"/>
      <w:caps/>
      <w:lang w:val="en-GB"/>
    </w:rPr>
  </w:style>
  <w:style w:type="paragraph" w:customStyle="1" w:styleId="BoxText">
    <w:name w:val="Box Text"/>
    <w:basedOn w:val="Normal"/>
    <w:uiPriority w:val="99"/>
    <w:rsid w:val="00733DC4"/>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733DC4"/>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733DC4"/>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733DC4"/>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733DC4"/>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733DC4"/>
    <w:pPr>
      <w:autoSpaceDE w:val="0"/>
      <w:autoSpaceDN w:val="0"/>
      <w:adjustRightInd w:val="0"/>
    </w:pPr>
    <w:rPr>
      <w:color w:val="000000"/>
      <w:sz w:val="24"/>
      <w:szCs w:val="24"/>
    </w:rPr>
  </w:style>
  <w:style w:type="paragraph" w:customStyle="1" w:styleId="extraclauses">
    <w:name w:val="extra_clauses"/>
    <w:basedOn w:val="Normal"/>
    <w:uiPriority w:val="99"/>
    <w:rsid w:val="00733DC4"/>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733DC4"/>
    <w:pPr>
      <w:widowControl w:val="0"/>
      <w:outlineLvl w:val="2"/>
    </w:pPr>
    <w:rPr>
      <w:rFonts w:ascii="CG Times" w:hAnsi="CG Times" w:cs="CG Times"/>
    </w:rPr>
  </w:style>
  <w:style w:type="paragraph" w:customStyle="1" w:styleId="footnote">
    <w:name w:val="footnote"/>
    <w:basedOn w:val="Normal"/>
    <w:uiPriority w:val="99"/>
    <w:rsid w:val="00733DC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733DC4"/>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733DC4"/>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733DC4"/>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733DC4"/>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733DC4"/>
    <w:pPr>
      <w:keepNext/>
      <w:widowControl w:val="0"/>
      <w:jc w:val="center"/>
    </w:pPr>
    <w:rPr>
      <w:rFonts w:ascii="CG Times" w:hAnsi="CG Times" w:cs="CG Times"/>
      <w:caps/>
      <w:lang w:val="en-GB"/>
    </w:rPr>
  </w:style>
  <w:style w:type="paragraph" w:customStyle="1" w:styleId="Kapakufund">
    <w:name w:val="Kapaku_fund"/>
    <w:next w:val="Normal"/>
    <w:uiPriority w:val="99"/>
    <w:rsid w:val="00733DC4"/>
    <w:pPr>
      <w:pageBreakBefore/>
    </w:pPr>
    <w:rPr>
      <w:rFonts w:ascii="CG Times" w:hAnsi="CG Times" w:cs="CG Times"/>
      <w:b/>
      <w:bCs/>
    </w:rPr>
  </w:style>
  <w:style w:type="paragraph" w:customStyle="1" w:styleId="KapitulliNr">
    <w:name w:val="Kapitulli_Nr"/>
    <w:uiPriority w:val="99"/>
    <w:rsid w:val="00733DC4"/>
    <w:pPr>
      <w:keepNext/>
      <w:widowControl w:val="0"/>
      <w:jc w:val="center"/>
    </w:pPr>
    <w:rPr>
      <w:rFonts w:ascii="CG Times" w:hAnsi="CG Times" w:cs="CG Times"/>
      <w:caps/>
      <w:lang w:val="en-GB"/>
    </w:rPr>
  </w:style>
  <w:style w:type="paragraph" w:customStyle="1" w:styleId="KapitulliTitull">
    <w:name w:val="Kapitulli_Titull"/>
    <w:uiPriority w:val="99"/>
    <w:rsid w:val="00733DC4"/>
    <w:pPr>
      <w:keepNext/>
      <w:widowControl w:val="0"/>
      <w:jc w:val="center"/>
    </w:pPr>
    <w:rPr>
      <w:rFonts w:ascii="CG Times" w:hAnsi="CG Times" w:cs="CG Times"/>
      <w:caps/>
      <w:lang w:val="en-GB"/>
    </w:rPr>
  </w:style>
  <w:style w:type="paragraph" w:customStyle="1" w:styleId="KreuNr">
    <w:name w:val="Kreu_Nr"/>
    <w:uiPriority w:val="99"/>
    <w:rsid w:val="00733DC4"/>
    <w:pPr>
      <w:keepNext/>
      <w:widowControl w:val="0"/>
      <w:jc w:val="center"/>
    </w:pPr>
    <w:rPr>
      <w:rFonts w:ascii="CG Times" w:hAnsi="CG Times" w:cs="CG Times"/>
      <w:caps/>
    </w:rPr>
  </w:style>
  <w:style w:type="paragraph" w:customStyle="1" w:styleId="KreuTitull">
    <w:name w:val="Kreu_Titull"/>
    <w:next w:val="KapitulliTitull"/>
    <w:uiPriority w:val="99"/>
    <w:rsid w:val="00733DC4"/>
    <w:pPr>
      <w:keepNext/>
      <w:widowControl w:val="0"/>
      <w:jc w:val="center"/>
    </w:pPr>
    <w:rPr>
      <w:rFonts w:ascii="CG Times" w:hAnsi="CG Times" w:cs="CG Times"/>
      <w:caps/>
    </w:rPr>
  </w:style>
  <w:style w:type="paragraph" w:customStyle="1" w:styleId="Level11">
    <w:name w:val="Level 1.1"/>
    <w:basedOn w:val="Normal"/>
    <w:uiPriority w:val="99"/>
    <w:rsid w:val="00733DC4"/>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733DC4"/>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733DC4"/>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733DC4"/>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733DC4"/>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733DC4"/>
    <w:pPr>
      <w:numPr>
        <w:numId w:val="2"/>
      </w:numPr>
    </w:pPr>
  </w:style>
  <w:style w:type="character" w:customStyle="1" w:styleId="listmenumraCharChar">
    <w:name w:val="list me numra Char Char"/>
    <w:basedOn w:val="ListBullet2Char"/>
    <w:uiPriority w:val="99"/>
    <w:rsid w:val="00733DC4"/>
  </w:style>
  <w:style w:type="paragraph" w:customStyle="1" w:styleId="MediumGrid1-Accent21">
    <w:name w:val="Medium Grid 1 - Accent 21"/>
    <w:basedOn w:val="Normal"/>
    <w:uiPriority w:val="99"/>
    <w:rsid w:val="00733DC4"/>
    <w:pPr>
      <w:ind w:left="720"/>
    </w:pPr>
    <w:rPr>
      <w:sz w:val="20"/>
      <w:szCs w:val="20"/>
    </w:rPr>
  </w:style>
  <w:style w:type="paragraph" w:customStyle="1" w:styleId="Ndryshimet">
    <w:name w:val="Ndryshimet"/>
    <w:next w:val="Normal"/>
    <w:uiPriority w:val="99"/>
    <w:rsid w:val="00733DC4"/>
    <w:pPr>
      <w:keepNext/>
      <w:widowControl w:val="0"/>
      <w:jc w:val="center"/>
    </w:pPr>
    <w:rPr>
      <w:rFonts w:ascii="CG Times" w:hAnsi="CG Times" w:cs="CG Times"/>
      <w:i/>
      <w:iCs/>
    </w:rPr>
  </w:style>
  <w:style w:type="paragraph" w:customStyle="1" w:styleId="NeniNr">
    <w:name w:val="Neni_Nr"/>
    <w:next w:val="Normal"/>
    <w:uiPriority w:val="99"/>
    <w:rsid w:val="00733DC4"/>
    <w:pPr>
      <w:keepNext/>
      <w:widowControl w:val="0"/>
      <w:jc w:val="center"/>
    </w:pPr>
    <w:rPr>
      <w:rFonts w:ascii="CG Times" w:hAnsi="CG Times" w:cs="CG Times"/>
      <w:lang w:val="en-GB"/>
    </w:rPr>
  </w:style>
  <w:style w:type="paragraph" w:customStyle="1" w:styleId="NeniTitull">
    <w:name w:val="Neni_Titull"/>
    <w:next w:val="Normal"/>
    <w:uiPriority w:val="99"/>
    <w:rsid w:val="00733DC4"/>
    <w:pPr>
      <w:keepNext/>
      <w:widowControl w:val="0"/>
      <w:jc w:val="center"/>
      <w:outlineLvl w:val="2"/>
    </w:pPr>
    <w:rPr>
      <w:rFonts w:ascii="CG Times" w:hAnsi="CG Times" w:cs="CG Times"/>
      <w:b/>
      <w:bCs/>
      <w:lang w:val="en-GB"/>
    </w:rPr>
  </w:style>
  <w:style w:type="paragraph" w:customStyle="1" w:styleId="NenkreuNr">
    <w:name w:val="Nenkreu_Nr"/>
    <w:uiPriority w:val="99"/>
    <w:rsid w:val="00733DC4"/>
    <w:pPr>
      <w:keepNext/>
      <w:widowControl w:val="0"/>
      <w:jc w:val="center"/>
    </w:pPr>
    <w:rPr>
      <w:rFonts w:ascii="CG Times" w:hAnsi="CG Times" w:cs="CG Times"/>
      <w:caps/>
      <w:lang w:val="en-GB"/>
    </w:rPr>
  </w:style>
  <w:style w:type="paragraph" w:customStyle="1" w:styleId="NenkreuTitull">
    <w:name w:val="Nenkreu_Titull"/>
    <w:uiPriority w:val="99"/>
    <w:rsid w:val="00733DC4"/>
    <w:pPr>
      <w:jc w:val="center"/>
    </w:pPr>
    <w:rPr>
      <w:rFonts w:ascii="CG Times" w:hAnsi="CG Times" w:cs="CG Times"/>
      <w:caps/>
      <w:lang w:val="en-GB"/>
    </w:rPr>
  </w:style>
  <w:style w:type="paragraph" w:customStyle="1" w:styleId="Nenpika">
    <w:name w:val="Nenpika"/>
    <w:next w:val="Normal"/>
    <w:autoRedefine/>
    <w:uiPriority w:val="99"/>
    <w:rsid w:val="00733DC4"/>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733DC4"/>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733DC4"/>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733DC4"/>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733DC4"/>
    <w:rPr>
      <w:rFonts w:ascii="CG Times" w:hAnsi="CG Times" w:cs="CG Times"/>
      <w:b/>
      <w:bCs/>
      <w:sz w:val="22"/>
      <w:szCs w:val="22"/>
      <w:lang w:val="en-GB" w:eastAsia="en-US"/>
    </w:rPr>
  </w:style>
  <w:style w:type="paragraph" w:customStyle="1" w:styleId="para">
    <w:name w:val="para"/>
    <w:basedOn w:val="Normal"/>
    <w:uiPriority w:val="99"/>
    <w:rsid w:val="00733DC4"/>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733DC4"/>
    <w:rPr>
      <w:rFonts w:ascii="Arial" w:eastAsia="MS Mincho" w:hAnsi="Arial" w:cs="Arial"/>
      <w:sz w:val="24"/>
      <w:szCs w:val="24"/>
      <w:lang w:val="en-US" w:eastAsia="en-US"/>
    </w:rPr>
  </w:style>
  <w:style w:type="paragraph" w:customStyle="1" w:styleId="Paragrafi">
    <w:name w:val="Paragrafi"/>
    <w:link w:val="ParagrafiChar"/>
    <w:uiPriority w:val="99"/>
    <w:rsid w:val="00733DC4"/>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733DC4"/>
    <w:rPr>
      <w:rFonts w:ascii="CG Times" w:hAnsi="CG Times" w:cs="CG Times"/>
      <w:sz w:val="22"/>
      <w:szCs w:val="22"/>
      <w:lang w:val="en-US" w:eastAsia="en-US"/>
    </w:rPr>
  </w:style>
  <w:style w:type="paragraph" w:customStyle="1" w:styleId="ParagraphNumbering">
    <w:name w:val="Paragraph Numbering"/>
    <w:basedOn w:val="Normal"/>
    <w:uiPriority w:val="99"/>
    <w:rsid w:val="00733DC4"/>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733DC4"/>
    <w:pPr>
      <w:ind w:left="720"/>
    </w:pPr>
  </w:style>
  <w:style w:type="paragraph" w:customStyle="1" w:styleId="Pas">
    <w:name w:val="Pas"/>
    <w:basedOn w:val="Normal"/>
    <w:uiPriority w:val="99"/>
    <w:rsid w:val="00733DC4"/>
    <w:pPr>
      <w:widowControl w:val="0"/>
    </w:pPr>
    <w:rPr>
      <w:rFonts w:ascii="CG Times" w:hAnsi="CG Times" w:cs="CG Times"/>
      <w:sz w:val="22"/>
      <w:szCs w:val="22"/>
      <w:lang w:val="sq-AL"/>
    </w:rPr>
  </w:style>
  <w:style w:type="paragraph" w:customStyle="1" w:styleId="Pika">
    <w:name w:val="Pika"/>
    <w:next w:val="Normal"/>
    <w:autoRedefine/>
    <w:uiPriority w:val="99"/>
    <w:rsid w:val="00733DC4"/>
    <w:pPr>
      <w:widowControl w:val="0"/>
      <w:ind w:firstLine="720"/>
      <w:jc w:val="both"/>
    </w:pPr>
    <w:rPr>
      <w:rFonts w:ascii="CG Times" w:hAnsi="CG Times" w:cs="CG Times"/>
    </w:rPr>
  </w:style>
  <w:style w:type="paragraph" w:customStyle="1" w:styleId="PikeKreu">
    <w:name w:val="Pike_Kreu"/>
    <w:basedOn w:val="Heading1"/>
    <w:uiPriority w:val="99"/>
    <w:rsid w:val="00733DC4"/>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733DC4"/>
    <w:pPr>
      <w:keepNext/>
      <w:widowControl w:val="0"/>
      <w:jc w:val="center"/>
    </w:pPr>
    <w:rPr>
      <w:rFonts w:ascii="CG Times" w:hAnsi="CG Times" w:cs="CG Times"/>
      <w:caps/>
      <w:lang w:val="en-GB"/>
    </w:rPr>
  </w:style>
  <w:style w:type="paragraph" w:customStyle="1" w:styleId="PjesaTitull">
    <w:name w:val="Pjesa_Titull"/>
    <w:uiPriority w:val="99"/>
    <w:rsid w:val="00733DC4"/>
    <w:pPr>
      <w:keepNext/>
      <w:widowControl w:val="0"/>
      <w:jc w:val="center"/>
    </w:pPr>
    <w:rPr>
      <w:rFonts w:ascii="CG Times" w:hAnsi="CG Times" w:cs="CG Times"/>
      <w:caps/>
      <w:lang w:val="en-GB"/>
    </w:rPr>
  </w:style>
  <w:style w:type="paragraph" w:customStyle="1" w:styleId="Section">
    <w:name w:val="Section"/>
    <w:uiPriority w:val="99"/>
    <w:rsid w:val="00733DC4"/>
    <w:rPr>
      <w:rFonts w:ascii="Arial" w:hAnsi="Arial" w:cs="Arial"/>
      <w:kern w:val="32"/>
      <w:sz w:val="48"/>
      <w:szCs w:val="48"/>
    </w:rPr>
  </w:style>
  <w:style w:type="paragraph" w:customStyle="1" w:styleId="SectionNUM">
    <w:name w:val="Section NUM"/>
    <w:next w:val="Heading1"/>
    <w:uiPriority w:val="99"/>
    <w:rsid w:val="00733DC4"/>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733DC4"/>
    <w:pPr>
      <w:widowControl w:val="0"/>
      <w:jc w:val="both"/>
    </w:pPr>
    <w:rPr>
      <w:rFonts w:ascii="CG Times" w:hAnsi="CG Times" w:cs="CG Times"/>
      <w:b/>
      <w:bCs/>
      <w:color w:val="000000"/>
      <w:lang w:val="sq-AL"/>
    </w:rPr>
  </w:style>
  <w:style w:type="paragraph" w:customStyle="1" w:styleId="Style">
    <w:name w:val="Style"/>
    <w:uiPriority w:val="99"/>
    <w:rsid w:val="00733DC4"/>
    <w:pPr>
      <w:widowControl w:val="0"/>
      <w:autoSpaceDE w:val="0"/>
      <w:autoSpaceDN w:val="0"/>
      <w:adjustRightInd w:val="0"/>
    </w:pPr>
    <w:rPr>
      <w:sz w:val="24"/>
      <w:szCs w:val="24"/>
    </w:rPr>
  </w:style>
  <w:style w:type="paragraph" w:customStyle="1" w:styleId="StyleCaption">
    <w:name w:val="Style Caption"/>
    <w:basedOn w:val="Normal"/>
    <w:uiPriority w:val="99"/>
    <w:rsid w:val="00733DC4"/>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733DC4"/>
    <w:rPr>
      <w:rFonts w:ascii="Trebuchet MS" w:eastAsia="MS Mincho" w:hAnsi="Trebuchet MS" w:cs="Trebuchet MS"/>
      <w:sz w:val="18"/>
      <w:szCs w:val="18"/>
      <w:lang w:val="en-US" w:eastAsia="en-US"/>
    </w:rPr>
  </w:style>
  <w:style w:type="paragraph" w:customStyle="1" w:styleId="sub-list">
    <w:name w:val="sub-list"/>
    <w:uiPriority w:val="99"/>
    <w:rsid w:val="00733DC4"/>
    <w:pPr>
      <w:spacing w:before="60" w:after="120"/>
    </w:pPr>
    <w:rPr>
      <w:rFonts w:ascii="Arial" w:hAnsi="Arial" w:cs="Arial"/>
    </w:rPr>
  </w:style>
  <w:style w:type="paragraph" w:customStyle="1" w:styleId="tabela">
    <w:name w:val="tabela"/>
    <w:basedOn w:val="Normal"/>
    <w:uiPriority w:val="99"/>
    <w:rsid w:val="00733DC4"/>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733DC4"/>
    <w:rPr>
      <w:rFonts w:ascii="CG Times" w:hAnsi="CG Times" w:cs="CG Times"/>
      <w:lang w:val="en-GB"/>
    </w:rPr>
  </w:style>
  <w:style w:type="paragraph" w:customStyle="1" w:styleId="Table">
    <w:name w:val="Table"/>
    <w:basedOn w:val="Normal"/>
    <w:next w:val="BodyText"/>
    <w:autoRedefine/>
    <w:uiPriority w:val="99"/>
    <w:rsid w:val="00733DC4"/>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733DC4"/>
    <w:pPr>
      <w:spacing w:after="120"/>
    </w:pPr>
  </w:style>
  <w:style w:type="character" w:customStyle="1" w:styleId="BodyTextChar">
    <w:name w:val="Body Text Char"/>
    <w:basedOn w:val="DefaultParagraphFont"/>
    <w:link w:val="BodyText"/>
    <w:uiPriority w:val="99"/>
    <w:locked/>
    <w:rsid w:val="00733DC4"/>
    <w:rPr>
      <w:sz w:val="24"/>
      <w:szCs w:val="24"/>
      <w:lang w:val="en-US" w:eastAsia="en-US"/>
    </w:rPr>
  </w:style>
  <w:style w:type="paragraph" w:customStyle="1" w:styleId="TableFootnote">
    <w:name w:val="Table Footnote"/>
    <w:basedOn w:val="Normal"/>
    <w:uiPriority w:val="99"/>
    <w:rsid w:val="00733DC4"/>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733DC4"/>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733DC4"/>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733DC4"/>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733DC4"/>
    <w:rPr>
      <w:rFonts w:ascii="CG Times" w:eastAsia="MS Mincho" w:hAnsi="CG Times" w:cs="CG Times"/>
      <w:b/>
      <w:bCs/>
      <w:caps/>
      <w:sz w:val="22"/>
      <w:szCs w:val="22"/>
      <w:lang w:val="en-GB" w:eastAsia="en-US"/>
    </w:rPr>
  </w:style>
  <w:style w:type="paragraph" w:customStyle="1" w:styleId="TitulliNr">
    <w:name w:val="Titulli_Nr"/>
    <w:uiPriority w:val="99"/>
    <w:rsid w:val="00733DC4"/>
    <w:pPr>
      <w:keepNext/>
      <w:widowControl w:val="0"/>
      <w:jc w:val="center"/>
    </w:pPr>
    <w:rPr>
      <w:rFonts w:ascii="CG Times" w:hAnsi="CG Times" w:cs="CG Times"/>
      <w:caps/>
      <w:lang w:val="en-GB"/>
    </w:rPr>
  </w:style>
  <w:style w:type="paragraph" w:customStyle="1" w:styleId="TitulliTitull">
    <w:name w:val="Titulli_Titull"/>
    <w:uiPriority w:val="99"/>
    <w:rsid w:val="00733DC4"/>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733DC4"/>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733DC4"/>
    <w:rPr>
      <w:rFonts w:ascii="CG Times" w:hAnsi="CG Times" w:cs="CG Times"/>
      <w:caps/>
      <w:sz w:val="22"/>
      <w:szCs w:val="22"/>
      <w:lang w:val="en-GB" w:eastAsia="en-US"/>
    </w:rPr>
  </w:style>
  <w:style w:type="paragraph" w:customStyle="1" w:styleId="xl22">
    <w:name w:val="xl22"/>
    <w:basedOn w:val="Normal"/>
    <w:uiPriority w:val="99"/>
    <w:rsid w:val="00733DC4"/>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733DC4"/>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733DC4"/>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733DC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733DC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733DC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733DC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733DC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733DC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733DC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733DC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733DC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733DC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733DC4"/>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733DC4"/>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733DC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733DC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733DC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733D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733DC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733D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733DC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733DC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733DC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733DC4"/>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733DC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733D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33DC4"/>
    <w:pPr>
      <w:tabs>
        <w:tab w:val="center" w:pos="4320"/>
        <w:tab w:val="right" w:pos="8640"/>
      </w:tabs>
    </w:pPr>
  </w:style>
  <w:style w:type="character" w:customStyle="1" w:styleId="FooterChar">
    <w:name w:val="Footer Char"/>
    <w:basedOn w:val="DefaultParagraphFont"/>
    <w:link w:val="Footer"/>
    <w:uiPriority w:val="99"/>
    <w:locked/>
    <w:rsid w:val="00733DC4"/>
    <w:rPr>
      <w:sz w:val="24"/>
      <w:szCs w:val="24"/>
      <w:lang w:val="en-US" w:eastAsia="en-US"/>
    </w:rPr>
  </w:style>
  <w:style w:type="character" w:styleId="PageNumber">
    <w:name w:val="page number"/>
    <w:basedOn w:val="DefaultParagraphFont"/>
    <w:uiPriority w:val="99"/>
    <w:rsid w:val="00733DC4"/>
  </w:style>
  <w:style w:type="paragraph" w:customStyle="1" w:styleId="msolistparagraphcxsplast">
    <w:name w:val="msolistparagraphcxsplast"/>
    <w:basedOn w:val="Normal"/>
    <w:uiPriority w:val="99"/>
    <w:rsid w:val="00733DC4"/>
    <w:pPr>
      <w:spacing w:before="100" w:beforeAutospacing="1" w:after="100" w:afterAutospacing="1"/>
    </w:pPr>
  </w:style>
  <w:style w:type="paragraph" w:styleId="Title">
    <w:name w:val="Title"/>
    <w:basedOn w:val="Normal"/>
    <w:next w:val="Normal"/>
    <w:link w:val="TitleChar"/>
    <w:uiPriority w:val="99"/>
    <w:qFormat/>
    <w:rsid w:val="00733DC4"/>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733DC4"/>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733DC4"/>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733DC4"/>
    <w:rPr>
      <w:rFonts w:ascii="Cambria" w:hAnsi="Cambria" w:cs="Cambria"/>
      <w:i/>
      <w:iCs/>
      <w:spacing w:val="13"/>
      <w:sz w:val="24"/>
      <w:szCs w:val="24"/>
      <w:lang w:val="en-US" w:eastAsia="en-US"/>
    </w:rPr>
  </w:style>
  <w:style w:type="character" w:styleId="Strong">
    <w:name w:val="Strong"/>
    <w:basedOn w:val="DefaultParagraphFont"/>
    <w:uiPriority w:val="99"/>
    <w:qFormat/>
    <w:rsid w:val="00733DC4"/>
    <w:rPr>
      <w:b/>
      <w:bCs/>
    </w:rPr>
  </w:style>
  <w:style w:type="character" w:styleId="Emphasis">
    <w:name w:val="Emphasis"/>
    <w:basedOn w:val="DefaultParagraphFont"/>
    <w:uiPriority w:val="99"/>
    <w:qFormat/>
    <w:rsid w:val="00733DC4"/>
    <w:rPr>
      <w:b/>
      <w:bCs/>
      <w:i/>
      <w:iCs/>
      <w:spacing w:val="10"/>
      <w:shd w:val="clear" w:color="auto" w:fill="auto"/>
    </w:rPr>
  </w:style>
  <w:style w:type="paragraph" w:customStyle="1" w:styleId="NoSpacing1">
    <w:name w:val="No Spacing1"/>
    <w:basedOn w:val="Normal"/>
    <w:uiPriority w:val="99"/>
    <w:rsid w:val="00733DC4"/>
  </w:style>
  <w:style w:type="paragraph" w:customStyle="1" w:styleId="MediumGrid2-Accent21">
    <w:name w:val="Medium Grid 2 - Accent 21"/>
    <w:basedOn w:val="Normal"/>
    <w:next w:val="Normal"/>
    <w:link w:val="MediumGrid2-Accent2Char"/>
    <w:uiPriority w:val="99"/>
    <w:rsid w:val="00733DC4"/>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733DC4"/>
    <w:rPr>
      <w:i/>
      <w:iCs/>
      <w:sz w:val="24"/>
      <w:szCs w:val="24"/>
      <w:lang w:val="en-US" w:eastAsia="en-US"/>
    </w:rPr>
  </w:style>
  <w:style w:type="paragraph" w:customStyle="1" w:styleId="MediumGrid3-Accent21">
    <w:name w:val="Medium Grid 3 - Accent 21"/>
    <w:basedOn w:val="Normal"/>
    <w:next w:val="Normal"/>
    <w:link w:val="MediumGrid3-Accent2Char"/>
    <w:uiPriority w:val="99"/>
    <w:rsid w:val="00733DC4"/>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733DC4"/>
    <w:rPr>
      <w:b/>
      <w:bCs/>
      <w:i/>
      <w:iCs/>
      <w:sz w:val="24"/>
      <w:szCs w:val="24"/>
      <w:lang w:val="en-US" w:eastAsia="en-US"/>
    </w:rPr>
  </w:style>
  <w:style w:type="character" w:customStyle="1" w:styleId="SubtleEmphasis1">
    <w:name w:val="Subtle Emphasis1"/>
    <w:uiPriority w:val="99"/>
    <w:rsid w:val="00733DC4"/>
    <w:rPr>
      <w:i/>
      <w:iCs/>
    </w:rPr>
  </w:style>
  <w:style w:type="character" w:customStyle="1" w:styleId="IntenseEmphasis1">
    <w:name w:val="Intense Emphasis1"/>
    <w:uiPriority w:val="99"/>
    <w:rsid w:val="00733DC4"/>
    <w:rPr>
      <w:b/>
      <w:bCs/>
    </w:rPr>
  </w:style>
  <w:style w:type="character" w:customStyle="1" w:styleId="SubtleReference1">
    <w:name w:val="Subtle Reference1"/>
    <w:uiPriority w:val="99"/>
    <w:rsid w:val="00733DC4"/>
    <w:rPr>
      <w:smallCaps/>
    </w:rPr>
  </w:style>
  <w:style w:type="character" w:customStyle="1" w:styleId="IntenseReference1">
    <w:name w:val="Intense Reference1"/>
    <w:uiPriority w:val="99"/>
    <w:rsid w:val="00733DC4"/>
    <w:rPr>
      <w:smallCaps/>
      <w:spacing w:val="5"/>
      <w:u w:val="single"/>
    </w:rPr>
  </w:style>
  <w:style w:type="character" w:customStyle="1" w:styleId="BookTitle1">
    <w:name w:val="Book Title1"/>
    <w:uiPriority w:val="99"/>
    <w:rsid w:val="00733DC4"/>
    <w:rPr>
      <w:i/>
      <w:iCs/>
      <w:smallCaps/>
      <w:spacing w:val="5"/>
    </w:rPr>
  </w:style>
  <w:style w:type="paragraph" w:styleId="Header">
    <w:name w:val="header"/>
    <w:basedOn w:val="Normal"/>
    <w:link w:val="HeaderChar"/>
    <w:uiPriority w:val="99"/>
    <w:semiHidden/>
    <w:rsid w:val="00733DC4"/>
    <w:pPr>
      <w:tabs>
        <w:tab w:val="center" w:pos="4680"/>
        <w:tab w:val="right" w:pos="9360"/>
      </w:tabs>
    </w:pPr>
  </w:style>
  <w:style w:type="character" w:customStyle="1" w:styleId="HeaderChar">
    <w:name w:val="Header Char"/>
    <w:basedOn w:val="DefaultParagraphFont"/>
    <w:link w:val="Header"/>
    <w:uiPriority w:val="99"/>
    <w:semiHidden/>
    <w:locked/>
    <w:rsid w:val="00733DC4"/>
    <w:rPr>
      <w:sz w:val="24"/>
      <w:szCs w:val="24"/>
      <w:lang w:val="en-US" w:eastAsia="en-US"/>
    </w:rPr>
  </w:style>
  <w:style w:type="paragraph" w:styleId="NormalWeb">
    <w:name w:val="Normal (Web)"/>
    <w:basedOn w:val="Normal"/>
    <w:uiPriority w:val="99"/>
    <w:rsid w:val="00733DC4"/>
    <w:pPr>
      <w:spacing w:before="100" w:beforeAutospacing="1" w:after="100" w:afterAutospacing="1"/>
    </w:pPr>
  </w:style>
  <w:style w:type="paragraph" w:customStyle="1" w:styleId="xl65">
    <w:name w:val="xl65"/>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733DC4"/>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733DC4"/>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733DC4"/>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733DC4"/>
    <w:pPr>
      <w:shd w:val="clear" w:color="000000" w:fill="FFFFFF"/>
      <w:spacing w:before="100" w:beforeAutospacing="1" w:after="100" w:afterAutospacing="1"/>
      <w:textAlignment w:val="center"/>
    </w:pPr>
  </w:style>
  <w:style w:type="paragraph" w:customStyle="1" w:styleId="xl71">
    <w:name w:val="xl71"/>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733D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733DC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733D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733D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733D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733DC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733DC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733DC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733D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733DC4"/>
    <w:rPr>
      <w:sz w:val="20"/>
      <w:szCs w:val="20"/>
    </w:rPr>
  </w:style>
  <w:style w:type="paragraph" w:customStyle="1" w:styleId="style-standard-ouvrage">
    <w:name w:val="style-standard-ouvrage"/>
    <w:basedOn w:val="Normal"/>
    <w:uiPriority w:val="99"/>
    <w:rsid w:val="00733DC4"/>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733DC4"/>
    <w:pPr>
      <w:spacing w:before="100" w:beforeAutospacing="1" w:after="100" w:afterAutospacing="1"/>
    </w:pPr>
    <w:rPr>
      <w:lang w:val="it-IT" w:eastAsia="it-IT"/>
    </w:rPr>
  </w:style>
  <w:style w:type="character" w:customStyle="1" w:styleId="hps">
    <w:name w:val="hps"/>
    <w:basedOn w:val="DefaultParagraphFont"/>
    <w:uiPriority w:val="99"/>
    <w:rsid w:val="00733DC4"/>
  </w:style>
  <w:style w:type="character" w:customStyle="1" w:styleId="longtext">
    <w:name w:val="long_text"/>
    <w:basedOn w:val="DefaultParagraphFont"/>
    <w:uiPriority w:val="99"/>
    <w:rsid w:val="00733DC4"/>
  </w:style>
  <w:style w:type="paragraph" w:styleId="FootnoteText">
    <w:name w:val="footnote text"/>
    <w:basedOn w:val="Normal"/>
    <w:link w:val="FootnoteTextChar"/>
    <w:uiPriority w:val="99"/>
    <w:semiHidden/>
    <w:rsid w:val="00733DC4"/>
    <w:rPr>
      <w:sz w:val="20"/>
      <w:szCs w:val="20"/>
      <w:lang w:val="sq-AL"/>
    </w:rPr>
  </w:style>
  <w:style w:type="character" w:customStyle="1" w:styleId="FootnoteTextChar">
    <w:name w:val="Footnote Text Char"/>
    <w:basedOn w:val="DefaultParagraphFont"/>
    <w:link w:val="FootnoteText"/>
    <w:uiPriority w:val="99"/>
    <w:semiHidden/>
    <w:locked/>
    <w:rsid w:val="00E1534D"/>
    <w:rPr>
      <w:sz w:val="20"/>
      <w:szCs w:val="20"/>
    </w:rPr>
  </w:style>
  <w:style w:type="character" w:styleId="FootnoteReference">
    <w:name w:val="footnote reference"/>
    <w:basedOn w:val="DefaultParagraphFont"/>
    <w:uiPriority w:val="99"/>
    <w:semiHidden/>
    <w:rsid w:val="00733DC4"/>
    <w:rPr>
      <w:vertAlign w:val="superscript"/>
    </w:rPr>
  </w:style>
  <w:style w:type="character" w:customStyle="1" w:styleId="apple-style-span">
    <w:name w:val="apple-style-span"/>
    <w:basedOn w:val="DefaultParagraphFont"/>
    <w:uiPriority w:val="99"/>
    <w:rsid w:val="00733DC4"/>
  </w:style>
  <w:style w:type="character" w:customStyle="1" w:styleId="apple-converted-space">
    <w:name w:val="apple-converted-space"/>
    <w:basedOn w:val="DefaultParagraphFont"/>
    <w:uiPriority w:val="99"/>
    <w:rsid w:val="00733DC4"/>
  </w:style>
  <w:style w:type="paragraph" w:styleId="BalloonText">
    <w:name w:val="Balloon Text"/>
    <w:basedOn w:val="Normal"/>
    <w:link w:val="BalloonTextChar"/>
    <w:uiPriority w:val="99"/>
    <w:semiHidden/>
    <w:rsid w:val="00733DC4"/>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733DC4"/>
    <w:rPr>
      <w:rFonts w:ascii="Lucida Grande" w:hAnsi="Lucida Grande" w:cs="Lucida Grande"/>
      <w:sz w:val="18"/>
      <w:szCs w:val="18"/>
    </w:rPr>
  </w:style>
  <w:style w:type="paragraph" w:customStyle="1" w:styleId="Char">
    <w:name w:val="Char"/>
    <w:basedOn w:val="Normal"/>
    <w:uiPriority w:val="99"/>
    <w:rsid w:val="00733DC4"/>
    <w:pPr>
      <w:spacing w:after="160" w:line="240" w:lineRule="exact"/>
    </w:pPr>
    <w:rPr>
      <w:rFonts w:ascii="Tahoma" w:hAnsi="Tahoma" w:cs="Tahoma"/>
      <w:noProof/>
      <w:sz w:val="20"/>
      <w:szCs w:val="20"/>
      <w:lang w:val="en-GB"/>
    </w:rPr>
  </w:style>
  <w:style w:type="character" w:customStyle="1" w:styleId="TitulliChar">
    <w:name w:val="Titulli Char"/>
    <w:basedOn w:val="DefaultParagraphFont"/>
    <w:link w:val="Titulli"/>
    <w:uiPriority w:val="99"/>
    <w:locked/>
    <w:rsid w:val="001255FC"/>
    <w:rPr>
      <w:rFonts w:ascii="CG Times" w:hAnsi="CG Times" w:cs="CG Times"/>
      <w:b/>
      <w:bCs/>
      <w:caps/>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1401293170">
      <w:marLeft w:val="0"/>
      <w:marRight w:val="0"/>
      <w:marTop w:val="0"/>
      <w:marBottom w:val="0"/>
      <w:divBdr>
        <w:top w:val="none" w:sz="0" w:space="0" w:color="auto"/>
        <w:left w:val="none" w:sz="0" w:space="0" w:color="auto"/>
        <w:bottom w:val="none" w:sz="0" w:space="0" w:color="auto"/>
        <w:right w:val="none" w:sz="0" w:space="0" w:color="auto"/>
      </w:divBdr>
      <w:divsChild>
        <w:div w:id="1401293173">
          <w:marLeft w:val="0"/>
          <w:marRight w:val="0"/>
          <w:marTop w:val="0"/>
          <w:marBottom w:val="0"/>
          <w:divBdr>
            <w:top w:val="none" w:sz="0" w:space="0" w:color="auto"/>
            <w:left w:val="none" w:sz="0" w:space="0" w:color="auto"/>
            <w:bottom w:val="none" w:sz="0" w:space="0" w:color="auto"/>
            <w:right w:val="none" w:sz="0" w:space="0" w:color="auto"/>
          </w:divBdr>
        </w:div>
      </w:divsChild>
    </w:div>
    <w:div w:id="1401293171">
      <w:marLeft w:val="0"/>
      <w:marRight w:val="0"/>
      <w:marTop w:val="0"/>
      <w:marBottom w:val="0"/>
      <w:divBdr>
        <w:top w:val="none" w:sz="0" w:space="0" w:color="auto"/>
        <w:left w:val="none" w:sz="0" w:space="0" w:color="auto"/>
        <w:bottom w:val="none" w:sz="0" w:space="0" w:color="auto"/>
        <w:right w:val="none" w:sz="0" w:space="0" w:color="auto"/>
      </w:divBdr>
      <w:divsChild>
        <w:div w:id="1401293177">
          <w:marLeft w:val="0"/>
          <w:marRight w:val="0"/>
          <w:marTop w:val="0"/>
          <w:marBottom w:val="0"/>
          <w:divBdr>
            <w:top w:val="none" w:sz="0" w:space="0" w:color="auto"/>
            <w:left w:val="none" w:sz="0" w:space="0" w:color="auto"/>
            <w:bottom w:val="none" w:sz="0" w:space="0" w:color="auto"/>
            <w:right w:val="none" w:sz="0" w:space="0" w:color="auto"/>
          </w:divBdr>
        </w:div>
      </w:divsChild>
    </w:div>
    <w:div w:id="1401293172">
      <w:marLeft w:val="0"/>
      <w:marRight w:val="0"/>
      <w:marTop w:val="0"/>
      <w:marBottom w:val="0"/>
      <w:divBdr>
        <w:top w:val="none" w:sz="0" w:space="0" w:color="auto"/>
        <w:left w:val="none" w:sz="0" w:space="0" w:color="auto"/>
        <w:bottom w:val="none" w:sz="0" w:space="0" w:color="auto"/>
        <w:right w:val="none" w:sz="0" w:space="0" w:color="auto"/>
      </w:divBdr>
    </w:div>
    <w:div w:id="1401293174">
      <w:marLeft w:val="0"/>
      <w:marRight w:val="0"/>
      <w:marTop w:val="0"/>
      <w:marBottom w:val="0"/>
      <w:divBdr>
        <w:top w:val="none" w:sz="0" w:space="0" w:color="auto"/>
        <w:left w:val="none" w:sz="0" w:space="0" w:color="auto"/>
        <w:bottom w:val="none" w:sz="0" w:space="0" w:color="auto"/>
        <w:right w:val="none" w:sz="0" w:space="0" w:color="auto"/>
      </w:divBdr>
    </w:div>
    <w:div w:id="1401293175">
      <w:marLeft w:val="0"/>
      <w:marRight w:val="0"/>
      <w:marTop w:val="0"/>
      <w:marBottom w:val="0"/>
      <w:divBdr>
        <w:top w:val="none" w:sz="0" w:space="0" w:color="auto"/>
        <w:left w:val="none" w:sz="0" w:space="0" w:color="auto"/>
        <w:bottom w:val="none" w:sz="0" w:space="0" w:color="auto"/>
        <w:right w:val="none" w:sz="0" w:space="0" w:color="auto"/>
      </w:divBdr>
    </w:div>
    <w:div w:id="1401293176">
      <w:marLeft w:val="0"/>
      <w:marRight w:val="0"/>
      <w:marTop w:val="0"/>
      <w:marBottom w:val="0"/>
      <w:divBdr>
        <w:top w:val="none" w:sz="0" w:space="0" w:color="auto"/>
        <w:left w:val="none" w:sz="0" w:space="0" w:color="auto"/>
        <w:bottom w:val="none" w:sz="0" w:space="0" w:color="auto"/>
        <w:right w:val="none" w:sz="0" w:space="0" w:color="auto"/>
      </w:divBdr>
    </w:div>
    <w:div w:id="1401293178">
      <w:marLeft w:val="0"/>
      <w:marRight w:val="0"/>
      <w:marTop w:val="0"/>
      <w:marBottom w:val="0"/>
      <w:divBdr>
        <w:top w:val="none" w:sz="0" w:space="0" w:color="auto"/>
        <w:left w:val="none" w:sz="0" w:space="0" w:color="auto"/>
        <w:bottom w:val="none" w:sz="0" w:space="0" w:color="auto"/>
        <w:right w:val="none" w:sz="0" w:space="0" w:color="auto"/>
      </w:divBdr>
    </w:div>
    <w:div w:id="1401293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5256</Words>
  <Characters>29205</Characters>
  <Application>Microsoft Office Word</Application>
  <DocSecurity>0</DocSecurity>
  <Lines>243</Lines>
  <Paragraphs>68</Paragraphs>
  <ScaleCrop>false</ScaleCrop>
  <Company/>
  <LinksUpToDate>false</LinksUpToDate>
  <CharactersWithSpaces>34393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7</cp:revision>
  <cp:lastPrinted>2011-11-10T08:41:00Z</cp:lastPrinted>
  <dcterms:created xsi:type="dcterms:W3CDTF">2011-11-04T09:14:00Z</dcterms:created>
  <dcterms:modified xsi:type="dcterms:W3CDTF">2011-11-10T08:47:00Z</dcterms:modified>
</cp:coreProperties>
</file>