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984" w:rsidRPr="006974AC" w:rsidRDefault="00E20984" w:rsidP="00E20984">
      <w:pPr>
        <w:pStyle w:val="Akti"/>
        <w:rPr>
          <w:sz w:val="21"/>
          <w:szCs w:val="21"/>
        </w:rPr>
      </w:pPr>
      <w:r w:rsidRPr="006974AC">
        <w:rPr>
          <w:sz w:val="21"/>
          <w:szCs w:val="21"/>
        </w:rPr>
        <w:t>DEKRET</w:t>
      </w:r>
    </w:p>
    <w:p w:rsidR="00E20984" w:rsidRPr="006974AC" w:rsidRDefault="00E20984" w:rsidP="00E20984">
      <w:pPr>
        <w:pStyle w:val="NumriData"/>
        <w:rPr>
          <w:sz w:val="21"/>
          <w:szCs w:val="21"/>
        </w:rPr>
      </w:pPr>
      <w:r w:rsidRPr="006974AC">
        <w:rPr>
          <w:sz w:val="21"/>
          <w:szCs w:val="21"/>
        </w:rPr>
        <w:t>Nr.7143, datë 28.10.2011</w:t>
      </w:r>
    </w:p>
    <w:p w:rsidR="00E20984" w:rsidRPr="006974AC" w:rsidRDefault="00E20984" w:rsidP="00E20984">
      <w:pPr>
        <w:pStyle w:val="Akti"/>
        <w:jc w:val="left"/>
        <w:rPr>
          <w:b w:val="0"/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</w:rPr>
      </w:pPr>
      <w:r w:rsidRPr="006974AC">
        <w:rPr>
          <w:sz w:val="21"/>
          <w:szCs w:val="21"/>
        </w:rPr>
        <w:t>PËR DHËNIE TË SHTETËSISË SHQIPTARE</w:t>
      </w:r>
    </w:p>
    <w:p w:rsidR="00E20984" w:rsidRPr="006974AC" w:rsidRDefault="00E20984" w:rsidP="00E20984">
      <w:pPr>
        <w:pStyle w:val="Akti"/>
        <w:jc w:val="left"/>
        <w:rPr>
          <w:b w:val="0"/>
          <w:caps w:val="0"/>
          <w:sz w:val="21"/>
          <w:szCs w:val="21"/>
          <w:lang w:val="sq-AL"/>
        </w:rPr>
      </w:pPr>
    </w:p>
    <w:p w:rsidR="00E20984" w:rsidRPr="006974AC" w:rsidRDefault="00CC195B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92</w:t>
      </w:r>
      <w:r w:rsidR="00E20984" w:rsidRPr="006974AC">
        <w:rPr>
          <w:sz w:val="21"/>
          <w:szCs w:val="21"/>
          <w:lang w:val="sq-AL"/>
        </w:rPr>
        <w:t xml:space="preserve"> pika </w:t>
      </w:r>
      <w:r w:rsidRPr="006974AC">
        <w:rPr>
          <w:sz w:val="21"/>
          <w:szCs w:val="21"/>
          <w:lang w:val="sq-AL"/>
        </w:rPr>
        <w:t>“c” dhe nenit 93 të Kushtetutës</w:t>
      </w:r>
      <w:r w:rsidR="00AF338C" w:rsidRPr="006974AC">
        <w:rPr>
          <w:sz w:val="21"/>
          <w:szCs w:val="21"/>
          <w:lang w:val="sq-AL"/>
        </w:rPr>
        <w:t>,</w:t>
      </w:r>
      <w:r w:rsidR="00E20984" w:rsidRPr="006974AC">
        <w:rPr>
          <w:sz w:val="21"/>
          <w:szCs w:val="21"/>
          <w:lang w:val="sq-AL"/>
        </w:rPr>
        <w:t xml:space="preserve"> të nenit 9 pika 7 dhe nenit 20 të ligjit nr.8389, datë 5.8.19</w:t>
      </w:r>
      <w:r w:rsidRPr="006974AC">
        <w:rPr>
          <w:sz w:val="21"/>
          <w:szCs w:val="21"/>
          <w:lang w:val="sq-AL"/>
        </w:rPr>
        <w:t>98 “Për shtetësinë shqiptare”, të</w:t>
      </w:r>
      <w:r w:rsidR="00E20984" w:rsidRPr="006974AC">
        <w:rPr>
          <w:sz w:val="21"/>
          <w:szCs w:val="21"/>
          <w:lang w:val="sq-AL"/>
        </w:rPr>
        <w:t xml:space="preserve"> ndryshuar</w:t>
      </w:r>
      <w:r w:rsidR="00AF338C" w:rsidRPr="006974AC">
        <w:rPr>
          <w:sz w:val="21"/>
          <w:szCs w:val="21"/>
          <w:lang w:val="sq-AL"/>
        </w:rPr>
        <w:t>,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</w:rPr>
      </w:pPr>
      <w:r w:rsidRPr="006974AC">
        <w:rPr>
          <w:sz w:val="21"/>
          <w:szCs w:val="21"/>
        </w:rPr>
        <w:t>DEKRETOJ: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NeniNr"/>
        <w:rPr>
          <w:sz w:val="21"/>
          <w:szCs w:val="21"/>
        </w:rPr>
      </w:pPr>
      <w:r w:rsidRPr="006974AC">
        <w:rPr>
          <w:sz w:val="21"/>
          <w:szCs w:val="21"/>
        </w:rPr>
        <w:t>Neni 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jc w:val="left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U jepet shtetësia shqiptare me kërkesë të tyre personave të mëposhtëm:</w:t>
      </w:r>
    </w:p>
    <w:p w:rsidR="00E20984" w:rsidRPr="006974AC" w:rsidRDefault="00E20984" w:rsidP="00E20984">
      <w:pPr>
        <w:pStyle w:val="Paragrafi"/>
        <w:jc w:val="left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jc w:val="left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Muhammet Hilmi Aksoy</w:t>
      </w:r>
    </w:p>
    <w:p w:rsidR="00E20984" w:rsidRPr="006974AC" w:rsidRDefault="00E20984" w:rsidP="00E20984">
      <w:pPr>
        <w:pStyle w:val="Paragrafi"/>
        <w:jc w:val="left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Abdülmennan Hilmi Aksoy</w:t>
      </w:r>
    </w:p>
    <w:p w:rsidR="00E20984" w:rsidRPr="006974AC" w:rsidRDefault="00E20984" w:rsidP="00E20984">
      <w:pPr>
        <w:pStyle w:val="Paragrafi"/>
        <w:jc w:val="left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Abdülaziz Hilmi Aksoy</w:t>
      </w:r>
    </w:p>
    <w:p w:rsidR="00E20984" w:rsidRPr="006974AC" w:rsidRDefault="00E20984" w:rsidP="00E20984">
      <w:pPr>
        <w:pStyle w:val="Paragrafi"/>
        <w:jc w:val="left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NeniNr"/>
        <w:rPr>
          <w:sz w:val="21"/>
          <w:szCs w:val="21"/>
        </w:rPr>
      </w:pPr>
      <w:r w:rsidRPr="006974AC">
        <w:rPr>
          <w:sz w:val="21"/>
          <w:szCs w:val="21"/>
        </w:rPr>
        <w:t>Neni 2</w:t>
      </w:r>
    </w:p>
    <w:p w:rsidR="00E20984" w:rsidRPr="006974AC" w:rsidRDefault="00E20984" w:rsidP="00E20984">
      <w:pPr>
        <w:pStyle w:val="Paragrafi"/>
        <w:jc w:val="left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jc w:val="left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dekret hyn në fuqi menjëherë.</w:t>
      </w:r>
    </w:p>
    <w:p w:rsidR="00E20984" w:rsidRPr="006974AC" w:rsidRDefault="00E20984" w:rsidP="00E20984">
      <w:pPr>
        <w:pStyle w:val="Akti"/>
        <w:jc w:val="left"/>
        <w:rPr>
          <w:b w:val="0"/>
          <w:caps w:val="0"/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</w:rPr>
      </w:pPr>
      <w:r w:rsidRPr="006974AC">
        <w:rPr>
          <w:sz w:val="21"/>
          <w:szCs w:val="21"/>
        </w:rPr>
        <w:t>PRESIDENTI I REPUBLIKËS SË SHQIPËRISË</w:t>
      </w:r>
    </w:p>
    <w:p w:rsidR="00E20984" w:rsidRPr="006974AC" w:rsidRDefault="00E20984" w:rsidP="00E20984">
      <w:pPr>
        <w:pStyle w:val="AutoritetiEmer"/>
        <w:rPr>
          <w:sz w:val="21"/>
          <w:szCs w:val="21"/>
        </w:rPr>
      </w:pPr>
      <w:r w:rsidRPr="006974AC">
        <w:rPr>
          <w:sz w:val="21"/>
          <w:szCs w:val="21"/>
        </w:rPr>
        <w:t>Bamir Topi</w:t>
      </w:r>
    </w:p>
    <w:p w:rsidR="00E20984" w:rsidRPr="006974AC" w:rsidRDefault="00E20984" w:rsidP="00E20984">
      <w:pPr>
        <w:pStyle w:val="Akti"/>
        <w:jc w:val="left"/>
        <w:rPr>
          <w:b w:val="0"/>
          <w:sz w:val="21"/>
          <w:szCs w:val="21"/>
          <w:lang w:val="sq-AL"/>
        </w:rPr>
      </w:pPr>
    </w:p>
    <w:p w:rsidR="00E20984" w:rsidRPr="006974AC" w:rsidRDefault="00E20984" w:rsidP="002E4A31">
      <w:pPr>
        <w:pStyle w:val="Akti"/>
        <w:jc w:val="left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Nr.692, datë 18.10.2011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NJË SHTESË NË VENDIMIN NR.1 719, DATË 17.12.2008 TË KËSHILLIT TË</w:t>
      </w:r>
      <w:r w:rsidR="00CC195B" w:rsidRPr="006974AC">
        <w:rPr>
          <w:sz w:val="21"/>
          <w:szCs w:val="21"/>
          <w:lang w:val="sq-AL"/>
        </w:rPr>
        <w:t xml:space="preserve"> MINISTRAVE </w:t>
      </w:r>
      <w:r w:rsidR="00D73A72" w:rsidRPr="006974AC">
        <w:rPr>
          <w:sz w:val="21"/>
          <w:szCs w:val="21"/>
          <w:lang w:val="sq-AL"/>
        </w:rPr>
        <w:t>“</w:t>
      </w:r>
      <w:r w:rsidRPr="006974AC">
        <w:rPr>
          <w:sz w:val="21"/>
          <w:szCs w:val="21"/>
          <w:lang w:val="sq-AL"/>
        </w:rPr>
        <w:t>PËR MIRATIMIN E RREGULLAVE TË ANKANDIT PUBLIK</w:t>
      </w:r>
      <w:r w:rsidR="00D73A72" w:rsidRPr="006974AC">
        <w:rPr>
          <w:sz w:val="21"/>
          <w:szCs w:val="21"/>
          <w:lang w:val="sq-AL"/>
        </w:rPr>
        <w:t>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100 të Kushtetutës dhe të nenit 45 të ligjit nr.9874, datë 14.2.2008 “Për ankandin publik”, me propozimin e Kryem</w:t>
      </w:r>
      <w:r w:rsidR="0042144F" w:rsidRPr="006974AC">
        <w:rPr>
          <w:sz w:val="21"/>
          <w:szCs w:val="21"/>
          <w:lang w:val="sq-AL"/>
        </w:rPr>
        <w:t>inistrit, Këshilli i Ministrave</w:t>
      </w:r>
      <w:r w:rsidRPr="006974AC">
        <w:rPr>
          <w:sz w:val="21"/>
          <w:szCs w:val="21"/>
          <w:lang w:val="sq-AL"/>
        </w:rPr>
        <w:t xml:space="preserve">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rregullat e ankandit publik, miratuar me vendimin nr.1719, datë 17.12.2008 të Këshillit të Ministrave, në kreun II “Rregullat e përgjithshme të ankandit”, pas pikës 2.2 shtohet pika 2.2/1, me këtë përmbajtje: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“2.2/1. Në rastin kur objekti i ankandit përbëhet nga s</w:t>
      </w:r>
      <w:r w:rsidR="00CC195B" w:rsidRPr="006974AC">
        <w:rPr>
          <w:sz w:val="21"/>
          <w:szCs w:val="21"/>
          <w:lang w:val="sq-AL"/>
        </w:rPr>
        <w:t>k</w:t>
      </w:r>
      <w:r w:rsidRPr="006974AC">
        <w:rPr>
          <w:sz w:val="21"/>
          <w:szCs w:val="21"/>
          <w:lang w:val="sq-AL"/>
        </w:rPr>
        <w:t>rape të çfarëdolloj natyre, në përllogaritjen e vlerës fillestare monetare të ankandit, komisioni i posaçëm i vlerësimit duhet të bazohet, përveç sa parashikohet në shkr</w:t>
      </w:r>
      <w:r w:rsidR="00CC195B" w:rsidRPr="006974AC">
        <w:rPr>
          <w:sz w:val="21"/>
          <w:szCs w:val="21"/>
          <w:lang w:val="sq-AL"/>
        </w:rPr>
        <w:t>onjat “a” dhe “b” të pikës 2.1, edhe n</w:t>
      </w:r>
      <w:r w:rsidRPr="006974AC">
        <w:rPr>
          <w:sz w:val="21"/>
          <w:szCs w:val="21"/>
          <w:lang w:val="sq-AL"/>
        </w:rPr>
        <w:t>ë mesataren e çmimit të bursave ndërkombëtare për kategoritë përkatëse të skrapit.”.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pas botimit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lastRenderedPageBreak/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Nr.693, datë 12.10.2011</w:t>
      </w:r>
    </w:p>
    <w:p w:rsidR="00E20984" w:rsidRPr="00A20969" w:rsidRDefault="00E20984" w:rsidP="00E20984">
      <w:pPr>
        <w:pStyle w:val="Paragrafi"/>
        <w:rPr>
          <w:sz w:val="20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LICENCIMIN E AKADEMISË SË STUDIMEVE TË APLIKUARA, DURRËS</w:t>
      </w:r>
    </w:p>
    <w:p w:rsidR="00E20984" w:rsidRPr="00A20969" w:rsidRDefault="00E20984" w:rsidP="00E20984">
      <w:pPr>
        <w:pStyle w:val="Paragrafi"/>
        <w:rPr>
          <w:sz w:val="20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100 të Kushtetutës dhe të neneve 4 pika 2, 43, 44 dhe 45 të ligjit nr.9741, datë 21.5.2007 “Për arsimin e lartë në Republikën e Shqipërisë”, të ndryshuar, me propozimin e Ministrit të Arsimit dhe Shkencës, Këshilli i Ministrave</w:t>
      </w:r>
    </w:p>
    <w:p w:rsidR="00E20984" w:rsidRPr="00A20969" w:rsidRDefault="00E20984" w:rsidP="00E20984">
      <w:pPr>
        <w:pStyle w:val="Paragrafi"/>
        <w:rPr>
          <w:sz w:val="20"/>
          <w:szCs w:val="21"/>
          <w:lang w:val="sq-AL"/>
        </w:rPr>
      </w:pPr>
    </w:p>
    <w:p w:rsidR="00E20984" w:rsidRPr="006974AC" w:rsidRDefault="00E20984" w:rsidP="00A12246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7C2582" w:rsidRPr="00A20969" w:rsidRDefault="007C2582" w:rsidP="00E20984">
      <w:pPr>
        <w:pStyle w:val="Paragrafi"/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Licencimin e Akademisë së Studimeve të Aplikuara, Durrës, në emër të shoqërisë “Talenti”, sh.p.k., e cila do ta ushtrojë veprimtarinë në qytetin e Durrësit.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Akademia e Studimeve të Aplikuara, Durrës, do të organizohet  në katër fakultete: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"/>
        <w:gridCol w:w="8186"/>
      </w:tblGrid>
      <w:tr w:rsidR="0086260B" w:rsidTr="00A02E9B">
        <w:tc>
          <w:tcPr>
            <w:tcW w:w="426" w:type="dxa"/>
          </w:tcPr>
          <w:p w:rsidR="0086260B" w:rsidRDefault="0086260B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a)</w:t>
            </w:r>
          </w:p>
        </w:tc>
        <w:tc>
          <w:tcPr>
            <w:tcW w:w="8186" w:type="dxa"/>
          </w:tcPr>
          <w:p w:rsidR="0086260B" w:rsidRDefault="0086260B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Fakulteti i Shkencave të Aplikuara, që do të ofrojë programet e studimit të ciklit të parë në:</w:t>
            </w:r>
          </w:p>
        </w:tc>
      </w:tr>
      <w:tr w:rsidR="0086260B" w:rsidTr="00A02E9B">
        <w:tc>
          <w:tcPr>
            <w:tcW w:w="426" w:type="dxa"/>
          </w:tcPr>
          <w:p w:rsidR="0086260B" w:rsidRDefault="0086260B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i)</w:t>
            </w:r>
          </w:p>
        </w:tc>
        <w:tc>
          <w:tcPr>
            <w:tcW w:w="8186" w:type="dxa"/>
          </w:tcPr>
          <w:p w:rsidR="0086260B" w:rsidRDefault="0086260B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Menaxhim biznesi;</w:t>
            </w:r>
          </w:p>
        </w:tc>
      </w:tr>
      <w:tr w:rsidR="0086260B" w:rsidTr="00A02E9B">
        <w:tc>
          <w:tcPr>
            <w:tcW w:w="426" w:type="dxa"/>
          </w:tcPr>
          <w:p w:rsidR="0086260B" w:rsidRDefault="0086260B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ii)</w:t>
            </w:r>
          </w:p>
        </w:tc>
        <w:tc>
          <w:tcPr>
            <w:tcW w:w="8186" w:type="dxa"/>
          </w:tcPr>
          <w:p w:rsidR="0086260B" w:rsidRDefault="0086260B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Financë.</w:t>
            </w:r>
          </w:p>
        </w:tc>
      </w:tr>
      <w:tr w:rsidR="0086260B" w:rsidTr="00A02E9B">
        <w:tc>
          <w:tcPr>
            <w:tcW w:w="426" w:type="dxa"/>
          </w:tcPr>
          <w:p w:rsidR="0086260B" w:rsidRDefault="0086260B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b)</w:t>
            </w:r>
          </w:p>
        </w:tc>
        <w:tc>
          <w:tcPr>
            <w:tcW w:w="8186" w:type="dxa"/>
          </w:tcPr>
          <w:p w:rsidR="0086260B" w:rsidRDefault="0086260B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Fakulteti i Shkencave të Edukimit, që do të ofrojë programet e studimit të ciklit të parë në:</w:t>
            </w:r>
          </w:p>
        </w:tc>
      </w:tr>
      <w:tr w:rsidR="0037646E" w:rsidTr="00A02E9B">
        <w:tc>
          <w:tcPr>
            <w:tcW w:w="426" w:type="dxa"/>
          </w:tcPr>
          <w:p w:rsidR="0037646E" w:rsidRPr="006974AC" w:rsidRDefault="0037646E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i)</w:t>
            </w:r>
          </w:p>
        </w:tc>
        <w:tc>
          <w:tcPr>
            <w:tcW w:w="8186" w:type="dxa"/>
          </w:tcPr>
          <w:p w:rsidR="0037646E" w:rsidRPr="006974AC" w:rsidRDefault="0037646E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Mësuesi për arsimin fillor;</w:t>
            </w:r>
          </w:p>
        </w:tc>
      </w:tr>
      <w:tr w:rsidR="0037646E" w:rsidTr="00A02E9B">
        <w:tc>
          <w:tcPr>
            <w:tcW w:w="426" w:type="dxa"/>
          </w:tcPr>
          <w:p w:rsidR="0037646E" w:rsidRPr="006974AC" w:rsidRDefault="0037646E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ii)</w:t>
            </w:r>
          </w:p>
        </w:tc>
        <w:tc>
          <w:tcPr>
            <w:tcW w:w="8186" w:type="dxa"/>
          </w:tcPr>
          <w:p w:rsidR="0037646E" w:rsidRPr="006974AC" w:rsidRDefault="0037646E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Mësuesi për arsimin parashkollor.</w:t>
            </w:r>
          </w:p>
        </w:tc>
      </w:tr>
      <w:tr w:rsidR="0037646E" w:rsidTr="00A02E9B">
        <w:tc>
          <w:tcPr>
            <w:tcW w:w="426" w:type="dxa"/>
          </w:tcPr>
          <w:p w:rsidR="0037646E" w:rsidRPr="006974AC" w:rsidRDefault="0037646E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c)</w:t>
            </w:r>
          </w:p>
        </w:tc>
        <w:tc>
          <w:tcPr>
            <w:tcW w:w="8186" w:type="dxa"/>
          </w:tcPr>
          <w:p w:rsidR="0037646E" w:rsidRPr="006974AC" w:rsidRDefault="0037646E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Fakulteti i Shkencave Shoqërore, që do të ofrojë programet e studimit të ciklit të parë në drejtësi.</w:t>
            </w:r>
          </w:p>
        </w:tc>
      </w:tr>
      <w:tr w:rsidR="0037646E" w:rsidTr="00A02E9B">
        <w:tc>
          <w:tcPr>
            <w:tcW w:w="426" w:type="dxa"/>
          </w:tcPr>
          <w:p w:rsidR="0037646E" w:rsidRPr="006974AC" w:rsidRDefault="0037646E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ç)</w:t>
            </w:r>
          </w:p>
        </w:tc>
        <w:tc>
          <w:tcPr>
            <w:tcW w:w="8186" w:type="dxa"/>
          </w:tcPr>
          <w:p w:rsidR="0037646E" w:rsidRPr="006974AC" w:rsidRDefault="0037646E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Fakulteti i Shkencave Mjekësore, që do të ofrojë programet e studimit të ciklit të parë në infermieri.</w:t>
            </w:r>
          </w:p>
        </w:tc>
      </w:tr>
    </w:tbl>
    <w:p w:rsidR="00E20984" w:rsidRPr="006974AC" w:rsidRDefault="00E20984" w:rsidP="0037646E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Akademia e</w:t>
      </w:r>
      <w:r w:rsidR="0042144F" w:rsidRPr="006974AC">
        <w:rPr>
          <w:sz w:val="21"/>
          <w:szCs w:val="21"/>
          <w:lang w:val="sq-AL"/>
        </w:rPr>
        <w:t xml:space="preserve"> Studimeve të Aplikuara, Durrës</w:t>
      </w:r>
      <w:r w:rsidRPr="006974AC">
        <w:rPr>
          <w:sz w:val="21"/>
          <w:szCs w:val="21"/>
          <w:lang w:val="sq-AL"/>
        </w:rPr>
        <w:t xml:space="preserve"> të ofrojë programet e studimit të ciklit të parë, me kohëzgjatje 3 (tre) vite akademike dhe me realizimin e, së paku, 180 krediteve. Në përfundim të këtyre programeve të studimit lëshohet diplomë e nivelit të parë “Bachelor” në: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"/>
        <w:gridCol w:w="8045"/>
      </w:tblGrid>
      <w:tr w:rsidR="0037646E" w:rsidTr="00FE5D5E">
        <w:tc>
          <w:tcPr>
            <w:tcW w:w="567" w:type="dxa"/>
          </w:tcPr>
          <w:p w:rsidR="0037646E" w:rsidRDefault="0037646E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a)</w:t>
            </w:r>
          </w:p>
        </w:tc>
        <w:tc>
          <w:tcPr>
            <w:tcW w:w="8045" w:type="dxa"/>
          </w:tcPr>
          <w:p w:rsidR="0037646E" w:rsidRDefault="0037646E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Menaxhim biznesi;</w:t>
            </w:r>
          </w:p>
        </w:tc>
      </w:tr>
      <w:tr w:rsidR="0037646E" w:rsidTr="00FE5D5E">
        <w:tc>
          <w:tcPr>
            <w:tcW w:w="567" w:type="dxa"/>
          </w:tcPr>
          <w:p w:rsidR="0037646E" w:rsidRPr="006974AC" w:rsidRDefault="0037646E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b)</w:t>
            </w:r>
          </w:p>
        </w:tc>
        <w:tc>
          <w:tcPr>
            <w:tcW w:w="8045" w:type="dxa"/>
          </w:tcPr>
          <w:p w:rsidR="0037646E" w:rsidRPr="006974AC" w:rsidRDefault="0037646E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Mësuesi për arsimin fillor;</w:t>
            </w:r>
          </w:p>
        </w:tc>
      </w:tr>
      <w:tr w:rsidR="0037646E" w:rsidTr="00FE5D5E">
        <w:tc>
          <w:tcPr>
            <w:tcW w:w="567" w:type="dxa"/>
          </w:tcPr>
          <w:p w:rsidR="0037646E" w:rsidRPr="006974AC" w:rsidRDefault="0037646E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c)</w:t>
            </w:r>
          </w:p>
        </w:tc>
        <w:tc>
          <w:tcPr>
            <w:tcW w:w="8045" w:type="dxa"/>
          </w:tcPr>
          <w:p w:rsidR="0037646E" w:rsidRPr="006974AC" w:rsidRDefault="0037646E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Mësuesi për arsimin parashkollor;</w:t>
            </w:r>
          </w:p>
        </w:tc>
      </w:tr>
      <w:tr w:rsidR="0037646E" w:rsidTr="00FE5D5E">
        <w:tc>
          <w:tcPr>
            <w:tcW w:w="567" w:type="dxa"/>
          </w:tcPr>
          <w:p w:rsidR="0037646E" w:rsidRPr="006974AC" w:rsidRDefault="0037646E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ç)</w:t>
            </w:r>
          </w:p>
        </w:tc>
        <w:tc>
          <w:tcPr>
            <w:tcW w:w="8045" w:type="dxa"/>
          </w:tcPr>
          <w:p w:rsidR="0037646E" w:rsidRPr="006974AC" w:rsidRDefault="0037646E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Financë;</w:t>
            </w:r>
          </w:p>
        </w:tc>
      </w:tr>
      <w:tr w:rsidR="0037646E" w:rsidTr="00FE5D5E">
        <w:tc>
          <w:tcPr>
            <w:tcW w:w="567" w:type="dxa"/>
          </w:tcPr>
          <w:p w:rsidR="0037646E" w:rsidRPr="006974AC" w:rsidRDefault="0037646E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d)</w:t>
            </w:r>
          </w:p>
        </w:tc>
        <w:tc>
          <w:tcPr>
            <w:tcW w:w="8045" w:type="dxa"/>
          </w:tcPr>
          <w:p w:rsidR="0037646E" w:rsidRPr="006974AC" w:rsidRDefault="0037646E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Drejtësi;</w:t>
            </w:r>
          </w:p>
        </w:tc>
      </w:tr>
      <w:tr w:rsidR="0037646E" w:rsidTr="00FE5D5E">
        <w:tc>
          <w:tcPr>
            <w:tcW w:w="567" w:type="dxa"/>
          </w:tcPr>
          <w:p w:rsidR="0037646E" w:rsidRPr="006974AC" w:rsidRDefault="0037646E" w:rsidP="00AE0A78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dh)</w:t>
            </w:r>
          </w:p>
        </w:tc>
        <w:tc>
          <w:tcPr>
            <w:tcW w:w="8045" w:type="dxa"/>
          </w:tcPr>
          <w:p w:rsidR="0037646E" w:rsidRPr="006974AC" w:rsidRDefault="0037646E" w:rsidP="00E2098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6974AC">
              <w:rPr>
                <w:sz w:val="21"/>
                <w:szCs w:val="21"/>
                <w:lang w:val="sq-AL"/>
              </w:rPr>
              <w:t>Infermieri.</w:t>
            </w:r>
          </w:p>
        </w:tc>
      </w:tr>
    </w:tbl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4. Akademia e</w:t>
      </w:r>
      <w:r w:rsidR="0042144F" w:rsidRPr="006974AC">
        <w:rPr>
          <w:sz w:val="21"/>
          <w:szCs w:val="21"/>
          <w:lang w:val="sq-AL"/>
        </w:rPr>
        <w:t xml:space="preserve"> Studimeve të Aplikuara, Durrës</w:t>
      </w:r>
      <w:r w:rsidRPr="006974AC">
        <w:rPr>
          <w:sz w:val="21"/>
          <w:szCs w:val="21"/>
          <w:lang w:val="sq-AL"/>
        </w:rPr>
        <w:t xml:space="preserve"> ta fillojë veprimtarinë mësimore për programet e studimit, të përcaktuara në pikën 3 të këtij vendimi, pasi të ketë marrë, jo më vonë se tri javë para fillimit të vitit akademik, lejen përkatëse nga Ministri i Arsimit dhe Shkencës. Ministri e lëshon lejen pasi vlerëson se institucioni privat i arsimit të lartë ka përmbushur angazhimet e deklaruara, në përputhje me udhëzimin e tij për këtë qëllim.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5. Ndryshimet në vendndodhje, plane, forma studimi dhe programe, si dhe në elemente të tjera të miratuara, bëhen pas miratimit nga Ministria e Arsimit dhe Shkencës.</w:t>
      </w:r>
    </w:p>
    <w:p w:rsidR="00071ED1" w:rsidRPr="006974AC" w:rsidRDefault="00E20984" w:rsidP="00A2096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6. Akademia e Studimeve të Aplikuara, Durrës, duhet t’i nënshtrohet procesit të akreditimit institucional dhe të programeve të studimit brenda afateve të përcaktuara në ligjin në fuqi.</w:t>
      </w:r>
    </w:p>
    <w:p w:rsidR="00071ED1" w:rsidRPr="006974AC" w:rsidRDefault="00E20984" w:rsidP="00071ED1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7. Ngarkohet Ministria e Arsimit dhe Shkencës për kontrollin periodik të ligjshmërisë në institucion dhe për zbatimin e këtij vendimi.</w:t>
      </w:r>
    </w:p>
    <w:p w:rsidR="00A12246" w:rsidRPr="006974AC" w:rsidRDefault="00E20984" w:rsidP="00A12246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8. Ky vendim hyn në fuqi pas botimit në Fletoren Zyrtare.</w:t>
      </w:r>
    </w:p>
    <w:p w:rsidR="00A12246" w:rsidRPr="006974AC" w:rsidRDefault="00A12246" w:rsidP="00A12246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A12246">
      <w:pPr>
        <w:pStyle w:val="Paragrafi"/>
        <w:jc w:val="right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071ED1" w:rsidRPr="006974AC" w:rsidRDefault="00E20984" w:rsidP="00A20969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lastRenderedPageBreak/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Nr.694, datë 5.10.2011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NJË NDRYSHIM NË VENDIMIN NR.825, DATË 28.12.2005 TË KËSHILLIT TË MINISTRAVE “PËR EMËRIMIN E ANËTARËVE TË KËSHILLIT TË STATISTIKAVE”, TË NDRYSHUAR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</w:t>
      </w:r>
      <w:r w:rsidR="00472A24" w:rsidRPr="006974AC">
        <w:rPr>
          <w:sz w:val="21"/>
          <w:szCs w:val="21"/>
          <w:lang w:val="sq-AL"/>
        </w:rPr>
        <w:t>tje të nenit 100 të Kushtetutës</w:t>
      </w:r>
      <w:r w:rsidR="0042144F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të pikës 1 të nenit 10 të ligjit nr.9180, datë 5.2.2004 “Për statistikat zyrtare” dhe të nenit 128 të ligjit nr.8485, datë 12.5.1999 “Kodi i Procedurave Administrative të Republikës së Shqipërisë”, me propozimin e Ministrit të Brendshëm, Këshilli i Ministrave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vendimin nr.825, datë 28.12.2005 të Këshillit të Ministrave, të ndryshuar, në listën e anëtarëve të Këshillit të Statistikave, z.Etion Kapedani zëvendësohet me z.Florian Nuri.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pas botimit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Nr.695, datë 5.10.2011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CAKTIMIN E DATËS SË KRIJIMIT TË SHËRBIMIT INFORMATIV USHTARAK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100 të Kushtetutës, me propozimin e Ministrit të Mbrojtjes, Këshilli i Ministrave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Caktimin e datës 11 dhjetor 1991 si datën e krijimit të Shërbimit Informativ Ushtarak.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Ngarkohet Ministria e Mbrojtjes për zbatimin e këtij vendimi.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pas botimit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071ED1" w:rsidRDefault="00071ED1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522745" w:rsidRDefault="00522745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522745" w:rsidRDefault="00522745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522745" w:rsidRDefault="00522745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522745" w:rsidRDefault="00522745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522745" w:rsidRDefault="00522745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522745" w:rsidRDefault="00522745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522745" w:rsidRDefault="00522745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522745" w:rsidRDefault="00522745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522745" w:rsidRPr="006974AC" w:rsidRDefault="00522745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Nr.697, datë 12.10.2011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EKZEKUTIMIN E VENDIMIT TË GJYKATËS EUROPIANE PËR TË DREJTAT E NJERIUT, DATË 10.5.2011 PËR ÇËSHTJEN NR.26866/05 “SHKALLA KUNDËR SHQIPËRISË”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CE6510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100 të Kushtet</w:t>
      </w:r>
      <w:r w:rsidR="0042144F" w:rsidRPr="006974AC">
        <w:rPr>
          <w:sz w:val="21"/>
          <w:szCs w:val="21"/>
          <w:lang w:val="sq-AL"/>
        </w:rPr>
        <w:t>utës, të nenit 46 të Konventës europiane për mbrojtjen e të drejtave të njeriut dhe lirive t</w:t>
      </w:r>
      <w:r w:rsidRPr="006974AC">
        <w:rPr>
          <w:sz w:val="21"/>
          <w:szCs w:val="21"/>
          <w:lang w:val="sq-AL"/>
        </w:rPr>
        <w:t>hemelore, ratifikuar me ligjin nr.8137, datë 31.7.199</w:t>
      </w:r>
      <w:r w:rsidR="0042144F" w:rsidRPr="006974AC">
        <w:rPr>
          <w:sz w:val="21"/>
          <w:szCs w:val="21"/>
          <w:lang w:val="sq-AL"/>
        </w:rPr>
        <w:t>6 “Për ratifikimin e Konventës europiane për m</w:t>
      </w:r>
      <w:r w:rsidRPr="006974AC">
        <w:rPr>
          <w:sz w:val="21"/>
          <w:szCs w:val="21"/>
          <w:lang w:val="sq-AL"/>
        </w:rPr>
        <w:t>br</w:t>
      </w:r>
      <w:r w:rsidR="0042144F" w:rsidRPr="006974AC">
        <w:rPr>
          <w:sz w:val="21"/>
          <w:szCs w:val="21"/>
          <w:lang w:val="sq-AL"/>
        </w:rPr>
        <w:t>ojtjen e të drejtave të njeriut dhe lirive t</w:t>
      </w:r>
      <w:r w:rsidRPr="006974AC">
        <w:rPr>
          <w:sz w:val="21"/>
          <w:szCs w:val="21"/>
          <w:lang w:val="sq-AL"/>
        </w:rPr>
        <w:t>hemelore”, të neneve 5 e 45 të ligjit nr.9936, datë 26.6.2008 “Për menaxhimin e sistemit buxhetor në Republikën e Shqipërisë” dhe të nenit 13 të ligjit nr.10 355, datë 2.12.2010 “Për buxhetin e vitit 2011”, të ndryshuar, me propozimin e Ministrit të Drejtësisë, Këshilli i Ministrave</w:t>
      </w:r>
    </w:p>
    <w:p w:rsidR="00CD54AC" w:rsidRPr="004E424A" w:rsidRDefault="00CD54AC" w:rsidP="00E20984">
      <w:pPr>
        <w:pStyle w:val="VENDOSI"/>
        <w:rPr>
          <w:sz w:val="14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4E424A" w:rsidRDefault="00E20984" w:rsidP="00E20984">
      <w:pPr>
        <w:pStyle w:val="Paragrafi"/>
        <w:rPr>
          <w:sz w:val="14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Ekzekutimin e vendimit të Gjykatës Europiane për të Drejtat e Njeriut, datë 10.5.2011, për çështjen nr.26866/05 “Shkalla kundër Shqipërisë”, në shumën 4 000 (katër mijë) euro, si dhe pagesën e tatimit mbi të ardhurat për dëmshpërblimin, në masën 10 për qind të kësaj shume.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Autoriteti përgjegjës për ekzekutimin e këtij vendimi është Ministria e Financave dhe afati përfundimtar për kryerjen e ekzekutimit është data 10.11.2011.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Efekti financiar, i parashikuar në pikën 1 të këtij vendimi, të përballohet nga fondi rezervë i Buxhetit të Shtetit.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4. Shuma e përcaktuar si detyrim në pikën 1 të këtij vendimi, të depozitohet në një nga bankat e nivelit të dytë, në emër të ankuesit, z.Ardian Shkalla dhe të konvertohet në lekë me kursin e këmbimit të bankës ku është depozituar shuma, në datën e kryerjes së pagesës.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5. Pagimi i shumës së depozituar sipas pikës 4 të këtij vendimi, në favor të ankuesit, z.Ardian Shkalla, të bëhet nga Ministria e Financave, pas paraqitjes së të gjithë dokumentacionit ligjor të nevojshëm për kryerjen e pagesave nga Buxheti i Shtetit.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6. Ngarkohen Ministria e Drejtësisë dhe Ministria e Financave për zbatimin e këtij vendimi.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 dhe botohet në Fletoren Zyrtare.</w:t>
      </w:r>
    </w:p>
    <w:p w:rsidR="00E20984" w:rsidRPr="004E424A" w:rsidRDefault="00E20984" w:rsidP="00E20984">
      <w:pPr>
        <w:pStyle w:val="Paragrafi"/>
        <w:rPr>
          <w:sz w:val="14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p w:rsidR="00E20984" w:rsidRDefault="00E20984" w:rsidP="00E20984">
      <w:pPr>
        <w:pStyle w:val="Paragrafi"/>
        <w:rPr>
          <w:sz w:val="21"/>
          <w:szCs w:val="21"/>
          <w:lang w:val="sq-AL"/>
        </w:rPr>
      </w:pPr>
    </w:p>
    <w:p w:rsidR="00522745" w:rsidRPr="006974AC" w:rsidRDefault="00522745" w:rsidP="00E20984">
      <w:pPr>
        <w:pStyle w:val="Paragrafi"/>
        <w:rPr>
          <w:sz w:val="21"/>
          <w:szCs w:val="21"/>
          <w:lang w:val="sq-AL"/>
        </w:rPr>
      </w:pPr>
    </w:p>
    <w:p w:rsidR="006974AC" w:rsidRPr="006974AC" w:rsidRDefault="006974AC" w:rsidP="006974AC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6974AC" w:rsidRPr="006974AC" w:rsidRDefault="006974AC" w:rsidP="006974AC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Nr.698, datë 12.10.2011</w:t>
      </w:r>
    </w:p>
    <w:p w:rsidR="006974AC" w:rsidRPr="006974AC" w:rsidRDefault="006974AC" w:rsidP="006974AC">
      <w:pPr>
        <w:pStyle w:val="Paragrafi"/>
        <w:rPr>
          <w:sz w:val="21"/>
          <w:szCs w:val="21"/>
          <w:lang w:val="sq-AL"/>
        </w:rPr>
      </w:pPr>
    </w:p>
    <w:p w:rsidR="006974AC" w:rsidRPr="006974AC" w:rsidRDefault="006974AC" w:rsidP="006974AC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KOMPENSIMIN E VLERËS SË TAKSËS SË BIZNESIT TË VOGËL, TË PËRDORUR PËR RIMBURSIMIN E PAJISJEVE FISKALE E TË TAKSIMETRAVE, PËR 8 BASHKI DHE 10 KOMUNA</w:t>
      </w:r>
    </w:p>
    <w:p w:rsidR="006974AC" w:rsidRPr="006974AC" w:rsidRDefault="006974AC" w:rsidP="006974AC">
      <w:pPr>
        <w:pStyle w:val="Paragrafi"/>
        <w:rPr>
          <w:sz w:val="21"/>
          <w:szCs w:val="21"/>
          <w:lang w:val="sq-AL"/>
        </w:rPr>
      </w:pPr>
    </w:p>
    <w:p w:rsidR="006974AC" w:rsidRPr="006974AC" w:rsidRDefault="006974AC" w:rsidP="006974A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100 të Kushtetutës dhe të neneve 13 e 15 të ligjit nr.10 355, datë 2.12.2010 “Për buxhetin e vitit 2011”, të ndryshuar, me propozimin e Ministrit të Financave, Këshilli i Ministrave</w:t>
      </w:r>
    </w:p>
    <w:p w:rsidR="006974AC" w:rsidRPr="004E424A" w:rsidRDefault="006974AC" w:rsidP="006974AC">
      <w:pPr>
        <w:pStyle w:val="Paragrafi"/>
        <w:ind w:firstLine="0"/>
        <w:rPr>
          <w:sz w:val="8"/>
          <w:szCs w:val="21"/>
          <w:lang w:val="sq-AL"/>
        </w:rPr>
      </w:pPr>
    </w:p>
    <w:p w:rsidR="006974AC" w:rsidRPr="006974AC" w:rsidRDefault="006974AC" w:rsidP="006974AC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6974AC" w:rsidRPr="006974AC" w:rsidRDefault="006974AC" w:rsidP="006974AC">
      <w:pPr>
        <w:pStyle w:val="Paragrafi"/>
        <w:rPr>
          <w:sz w:val="21"/>
          <w:szCs w:val="21"/>
          <w:lang w:val="sq-AL"/>
        </w:rPr>
      </w:pPr>
    </w:p>
    <w:p w:rsidR="006974AC" w:rsidRPr="006974AC" w:rsidRDefault="006974AC" w:rsidP="006974A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Kompensimin e vlerës së taksës së biznesit të vogël, të përdorur për rimbursimin e vlerës së pajisjeve fiskale e të taksimetrave, për njësitë e qeverisjes vendore, për 8 (tetë) bashki dhe 10 (dhjetë) komuna, sipas lidhjes nr.1, që i bashkëlidhet këtij vendimi dhe është pjesë përbërëse e tij.</w:t>
      </w:r>
    </w:p>
    <w:p w:rsidR="006974AC" w:rsidRPr="006974AC" w:rsidRDefault="00D44CF5" w:rsidP="006974AC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2. Fondi, në vlerën 37 720 925</w:t>
      </w:r>
      <w:r w:rsidR="006974AC" w:rsidRPr="006974AC">
        <w:rPr>
          <w:sz w:val="21"/>
          <w:szCs w:val="21"/>
          <w:lang w:val="sq-AL"/>
        </w:rPr>
        <w:t xml:space="preserve"> lekë (tridhjetë e shtatë milionë e shtatëqind e një</w:t>
      </w:r>
      <w:r>
        <w:rPr>
          <w:sz w:val="21"/>
          <w:szCs w:val="21"/>
          <w:lang w:val="sq-AL"/>
        </w:rPr>
        <w:t>zet mijë e n</w:t>
      </w:r>
      <w:r w:rsidRPr="00D44CF5">
        <w:rPr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>nt</w:t>
      </w:r>
      <w:r w:rsidRPr="00D44CF5">
        <w:rPr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>qind e nj</w:t>
      </w:r>
      <w:r w:rsidRPr="00D44CF5">
        <w:rPr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>zet e pes</w:t>
      </w:r>
      <w:r w:rsidRPr="00D44CF5">
        <w:rPr>
          <w:sz w:val="21"/>
          <w:szCs w:val="21"/>
          <w:lang w:val="sq-AL"/>
        </w:rPr>
        <w:t>ë</w:t>
      </w:r>
      <w:r w:rsidR="006974AC" w:rsidRPr="006974AC">
        <w:rPr>
          <w:sz w:val="21"/>
          <w:szCs w:val="21"/>
          <w:lang w:val="sq-AL"/>
        </w:rPr>
        <w:t>) lekësh, përballohet nga Fondi i Kontigjencës, i miratuar në buxhetin e vitit 2011.</w:t>
      </w:r>
    </w:p>
    <w:p w:rsidR="006974AC" w:rsidRPr="006974AC" w:rsidRDefault="006974AC" w:rsidP="006974A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Ngarkohen Ministria e Financave dhe njësitë e qeverisjes vendore për zbatimin e këtij vendimi.</w:t>
      </w:r>
    </w:p>
    <w:p w:rsidR="006974AC" w:rsidRPr="006974AC" w:rsidRDefault="006974AC" w:rsidP="006974A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menjëherë.</w:t>
      </w:r>
    </w:p>
    <w:p w:rsidR="006974AC" w:rsidRPr="00184181" w:rsidRDefault="006974AC" w:rsidP="006974AC">
      <w:pPr>
        <w:pStyle w:val="Autoriteti"/>
        <w:jc w:val="left"/>
        <w:rPr>
          <w:sz w:val="18"/>
          <w:szCs w:val="21"/>
          <w:lang w:val="sq-AL"/>
        </w:rPr>
      </w:pPr>
    </w:p>
    <w:p w:rsidR="006974AC" w:rsidRPr="006974AC" w:rsidRDefault="006974AC" w:rsidP="006974AC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A20969" w:rsidRDefault="006974AC" w:rsidP="006956EF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p w:rsidR="004E424A" w:rsidRDefault="004E424A" w:rsidP="006974AC">
      <w:pPr>
        <w:pStyle w:val="Paragrafi"/>
        <w:rPr>
          <w:sz w:val="21"/>
          <w:szCs w:val="21"/>
          <w:lang w:val="sq-AL"/>
        </w:rPr>
      </w:pPr>
    </w:p>
    <w:p w:rsidR="006974AC" w:rsidRPr="006974AC" w:rsidRDefault="006974AC" w:rsidP="006974A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Lidhja nr.1</w:t>
      </w:r>
    </w:p>
    <w:p w:rsidR="006974AC" w:rsidRPr="006974AC" w:rsidRDefault="006974AC" w:rsidP="006974AC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"/>
        <w:gridCol w:w="5014"/>
        <w:gridCol w:w="2551"/>
      </w:tblGrid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174F8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0969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0969">
              <w:rPr>
                <w:b/>
                <w:sz w:val="18"/>
                <w:szCs w:val="18"/>
                <w:lang w:val="sq-AL"/>
              </w:rPr>
              <w:t>Emri i NJQV-së</w:t>
            </w:r>
          </w:p>
        </w:tc>
        <w:tc>
          <w:tcPr>
            <w:tcW w:w="2551" w:type="dxa"/>
          </w:tcPr>
          <w:p w:rsidR="006974AC" w:rsidRPr="00A20969" w:rsidRDefault="006974AC" w:rsidP="00174F8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20969">
              <w:rPr>
                <w:b/>
                <w:sz w:val="18"/>
                <w:szCs w:val="18"/>
                <w:lang w:val="sq-AL"/>
              </w:rPr>
              <w:t>Vlera (në lekë)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Kuçovë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3,233,100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Rrëshen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4,311,250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Bilisht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3,184,500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Peqin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864,295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Fier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18,244,500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Patos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3,315,100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Çorovodë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576,000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Bashkia Korçë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485,625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Papër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466,930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Bupq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382,000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Ishëm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604,531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Ud</w:t>
            </w:r>
            <w:r w:rsidRPr="00A20969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  <w:r w:rsidRPr="00A20969">
              <w:rPr>
                <w:sz w:val="18"/>
                <w:szCs w:val="18"/>
                <w:lang w:val="sq-AL"/>
              </w:rPr>
              <w:t>nisht (Pogradec)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112,000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Q.Bulgarec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470,775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Zharr</w:t>
            </w:r>
            <w:r w:rsidRPr="00A20969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  <w:r w:rsidRPr="00A20969">
              <w:rPr>
                <w:sz w:val="18"/>
                <w:szCs w:val="18"/>
                <w:lang w:val="sq-AL"/>
              </w:rPr>
              <w:t>z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618,750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Perondi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226,834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Mollas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20,486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Kozar</w:t>
            </w:r>
            <w:r w:rsidRPr="00A20969">
              <w:rPr>
                <w:rFonts w:ascii="CG Times" w:hAnsi="CG Times"/>
                <w:sz w:val="18"/>
                <w:szCs w:val="18"/>
                <w:lang w:val="sq-AL"/>
              </w:rPr>
              <w:t>ë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251,250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5014" w:type="dxa"/>
          </w:tcPr>
          <w:p w:rsidR="006974AC" w:rsidRPr="00A20969" w:rsidRDefault="006974AC" w:rsidP="00174F87">
            <w:pPr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Komuna Qendër (Fier)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A20969">
              <w:rPr>
                <w:sz w:val="18"/>
                <w:szCs w:val="18"/>
                <w:lang w:val="sq-AL"/>
              </w:rPr>
              <w:t>352,999</w:t>
            </w:r>
          </w:p>
        </w:tc>
      </w:tr>
      <w:tr w:rsidR="006974AC" w:rsidRPr="00A20969" w:rsidTr="00217C6B">
        <w:trPr>
          <w:jc w:val="center"/>
        </w:trPr>
        <w:tc>
          <w:tcPr>
            <w:tcW w:w="481" w:type="dxa"/>
          </w:tcPr>
          <w:p w:rsidR="006974AC" w:rsidRPr="00A20969" w:rsidRDefault="006974AC" w:rsidP="00217C6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5014" w:type="dxa"/>
          </w:tcPr>
          <w:p w:rsidR="006974AC" w:rsidRPr="00A20969" w:rsidRDefault="006974AC" w:rsidP="00174F8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A20969">
              <w:rPr>
                <w:b/>
                <w:sz w:val="18"/>
                <w:szCs w:val="18"/>
                <w:lang w:val="sq-AL"/>
              </w:rPr>
              <w:t>Shuma</w:t>
            </w:r>
          </w:p>
        </w:tc>
        <w:tc>
          <w:tcPr>
            <w:tcW w:w="2551" w:type="dxa"/>
          </w:tcPr>
          <w:p w:rsidR="006974AC" w:rsidRPr="00A20969" w:rsidRDefault="006974AC" w:rsidP="00522745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A20969">
              <w:rPr>
                <w:b/>
                <w:sz w:val="18"/>
                <w:szCs w:val="18"/>
                <w:lang w:val="sq-AL"/>
              </w:rPr>
              <w:t>37,720,925</w:t>
            </w:r>
          </w:p>
        </w:tc>
      </w:tr>
    </w:tbl>
    <w:p w:rsidR="00C307DF" w:rsidRPr="006974AC" w:rsidRDefault="00C307DF" w:rsidP="006974AC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Nr.699, datë 12.10.2011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PËRCAKTIMIN E AUTORITETIT KONTRAKTUES PËR DHËNIEN ME KONCESION TË HIDROCENTRALEVE “LEFTER 1, 2, 3” DHE MIRATIMIN E BONUSIT NË PROCEDURËN PËRZGJEDHËSE KONKURRUESE QË i JEPET SHOQËRISË</w:t>
      </w:r>
    </w:p>
    <w:p w:rsidR="00E20984" w:rsidRPr="00184181" w:rsidRDefault="00E20984" w:rsidP="00E20984">
      <w:pPr>
        <w:pStyle w:val="Paragrafi"/>
        <w:rPr>
          <w:sz w:val="18"/>
          <w:szCs w:val="21"/>
          <w:lang w:val="sq-AL"/>
        </w:rPr>
      </w:pPr>
    </w:p>
    <w:p w:rsidR="00D4650D" w:rsidRPr="006974AC" w:rsidRDefault="00E20984" w:rsidP="00D4650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100</w:t>
      </w:r>
      <w:r w:rsidR="00472A24" w:rsidRPr="006974AC">
        <w:rPr>
          <w:sz w:val="21"/>
          <w:szCs w:val="21"/>
          <w:lang w:val="sq-AL"/>
        </w:rPr>
        <w:t xml:space="preserve"> të </w:t>
      </w:r>
      <w:r w:rsidR="00D57A41" w:rsidRPr="006974AC">
        <w:rPr>
          <w:sz w:val="21"/>
          <w:szCs w:val="21"/>
          <w:lang w:val="sq-AL"/>
        </w:rPr>
        <w:t xml:space="preserve">Kushtetutës </w:t>
      </w:r>
      <w:r w:rsidR="00472A24" w:rsidRPr="006974AC">
        <w:rPr>
          <w:sz w:val="21"/>
          <w:szCs w:val="21"/>
          <w:lang w:val="sq-AL"/>
        </w:rPr>
        <w:t>dhe të neneve 5</w:t>
      </w:r>
      <w:r w:rsidR="00D57A4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pika</w:t>
      </w:r>
      <w:r w:rsidR="00D57A41" w:rsidRPr="006974AC">
        <w:rPr>
          <w:sz w:val="21"/>
          <w:szCs w:val="21"/>
          <w:lang w:val="sq-AL"/>
        </w:rPr>
        <w:t xml:space="preserve"> 3 e 23, pika 3</w:t>
      </w:r>
      <w:r w:rsidRPr="006974AC">
        <w:rPr>
          <w:sz w:val="21"/>
          <w:szCs w:val="21"/>
          <w:lang w:val="sq-AL"/>
        </w:rPr>
        <w:t xml:space="preserve"> shkronja “b”</w:t>
      </w:r>
      <w:r w:rsidR="00D57A4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të ligjit nr.9663, datë 18.12.2006 “Për koncesionet”, të ndryshuar, me propozimin e Ministrit të Ekonomisë, Tregtisë dhe Energjetikës, Këshilli i Ministrave</w:t>
      </w:r>
    </w:p>
    <w:p w:rsidR="00D4650D" w:rsidRPr="00184181" w:rsidRDefault="00D4650D" w:rsidP="00D4650D">
      <w:pPr>
        <w:pStyle w:val="VENDOSI"/>
        <w:keepNext w:val="0"/>
        <w:rPr>
          <w:sz w:val="18"/>
          <w:szCs w:val="21"/>
          <w:lang w:val="sq-AL"/>
        </w:rPr>
      </w:pPr>
    </w:p>
    <w:p w:rsidR="00E20984" w:rsidRPr="006974AC" w:rsidRDefault="00E20984" w:rsidP="00E67375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67375" w:rsidRPr="00184181" w:rsidRDefault="00E67375" w:rsidP="00E67375">
      <w:pPr>
        <w:rPr>
          <w:sz w:val="18"/>
          <w:szCs w:val="21"/>
          <w:lang w:val="sq-AL"/>
        </w:rPr>
      </w:pPr>
    </w:p>
    <w:p w:rsidR="00522745" w:rsidRDefault="00E20984" w:rsidP="00184181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Autoriteti kontraktues për kryerjen e procedurave ligjore për dhënien me koncesion të formës “BOT” (</w:t>
      </w:r>
      <w:r w:rsidR="004329C0" w:rsidRPr="006974AC">
        <w:rPr>
          <w:sz w:val="21"/>
          <w:szCs w:val="21"/>
          <w:lang w:val="sq-AL"/>
        </w:rPr>
        <w:t>ndërtim, operim dhe transferim</w:t>
      </w:r>
      <w:r w:rsidRPr="006974AC">
        <w:rPr>
          <w:sz w:val="21"/>
          <w:szCs w:val="21"/>
          <w:lang w:val="sq-AL"/>
        </w:rPr>
        <w:t>) të hidrocentraleve “Lefter 1, 2, 3”, është Ministria e Ekonomisë, Tregtisë dhe Energjetikës.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Miratimin e bonusit prej 2 (dy) pikësh për rezultatin, teknik dhe financiar, në procedurën konkurruese përzgjedhëse (propozim i pakërkuar) për dhënien me koncesion të këtyre hidrocentraleve, që i jepet shoqërisë “AS COLOR” sh.p.k.</w:t>
      </w:r>
    </w:p>
    <w:p w:rsidR="004E424A" w:rsidRDefault="004E424A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Ministria e Ekonomisë, Tregtisë dhe Energjetikës në procedurën konkurruese për dhënien me koncesion të hidrocentraleve “Lefter 1, 2, 3” të pranojë oferta për të gjithë pjesën e lirë të skemës, ku përfshihet ndërtimi i këtyre hidrocentraleve.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4. Ngarkohet Ministria e Ekonomisë, Tregtisë dhe Energjetikës për zbatimin e këtij vendimi.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Ky vendim hyn në fuqi pas botimit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CD54AC" w:rsidRPr="006974AC" w:rsidRDefault="00E20984" w:rsidP="00A20969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p w:rsidR="00522745" w:rsidRDefault="00522745" w:rsidP="00E20984">
      <w:pPr>
        <w:pStyle w:val="Akti"/>
        <w:rPr>
          <w:sz w:val="21"/>
          <w:szCs w:val="21"/>
          <w:lang w:val="sq-AL"/>
        </w:rPr>
      </w:pPr>
    </w:p>
    <w:p w:rsidR="00522745" w:rsidRDefault="00522745" w:rsidP="00E20984">
      <w:pPr>
        <w:pStyle w:val="Akt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Nr.700, datë 12.10.2011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PËRCAKTIMIN E AUTORITETIT KONTRAKTUES PËR DHËNIEN ME KONCESION TË HIDROCENTRALEVE “IBALLË 1, 2, 3” E “SAPAÇ 1, 2” DHE MIRATIMIN E BONUSIT NË PROCEDURËN PËRZGJEDHËSE KONKURRUESE QË i JEPET SHOQËRISË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Në mbështetje të nenit 100 të </w:t>
      </w:r>
      <w:r w:rsidR="004329C0" w:rsidRPr="006974AC">
        <w:rPr>
          <w:sz w:val="21"/>
          <w:szCs w:val="21"/>
          <w:lang w:val="sq-AL"/>
        </w:rPr>
        <w:t xml:space="preserve">Kushtetutës </w:t>
      </w:r>
      <w:r w:rsidRPr="006974AC">
        <w:rPr>
          <w:sz w:val="21"/>
          <w:szCs w:val="21"/>
          <w:lang w:val="sq-AL"/>
        </w:rPr>
        <w:t>dhe të neneve 5, pika 3</w:t>
      </w:r>
      <w:r w:rsidR="004329C0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e 23, pika 3, shkronja “b”</w:t>
      </w:r>
      <w:r w:rsidR="004329C0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të ligjit nr.9663, datë 18.12.2006 “Për koncesionet”, të ndryshuar, me propozimin e Ministrit të Ekonomisë, Tregtisë dhe Energjetikës, Këshilli i Ministrave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Autoriteti kontraktues për kryerjen e procedurave ligjore për dhënien me koncesion të formës “BOT” (</w:t>
      </w:r>
      <w:r w:rsidR="00C01729" w:rsidRPr="006974AC">
        <w:rPr>
          <w:sz w:val="21"/>
          <w:szCs w:val="21"/>
          <w:lang w:val="sq-AL"/>
        </w:rPr>
        <w:t>ndërtim, operim dhe transferim</w:t>
      </w:r>
      <w:r w:rsidRPr="006974AC">
        <w:rPr>
          <w:sz w:val="21"/>
          <w:szCs w:val="21"/>
          <w:lang w:val="sq-AL"/>
        </w:rPr>
        <w:t>) të hidrocentraleve “Iballë 1, 2, 3” dhe “Sapaç 1, 2” është Ministria e Ekonomisë, Tregtisë dhe Energjetikës.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2. Miratimin e bonusit prej 2% të pikëve për rezultatin, teknik dhe financiar, në procedurën konkurruese përzgjedhëse (propozim i pakërkuar) për dhënien me koncesion të këtyre hidrocentraleve, që i jepet shoqërisë “Energy </w:t>
      </w:r>
      <w:r w:rsidR="00C01729" w:rsidRPr="006974AC">
        <w:rPr>
          <w:sz w:val="21"/>
          <w:szCs w:val="21"/>
          <w:lang w:val="sq-AL"/>
        </w:rPr>
        <w:t xml:space="preserve">Finance Management </w:t>
      </w:r>
      <w:r w:rsidRPr="006974AC">
        <w:rPr>
          <w:sz w:val="21"/>
          <w:szCs w:val="21"/>
          <w:lang w:val="sq-AL"/>
        </w:rPr>
        <w:t>Shqipëria” sh.p.k.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Ministria e Ekonomisë, Tregtisë dhe Energjetikës në procedurën konkurruese përzgjedhëse për dhënien me koncesion të hidrocentraleve “Iballë 1, 2, 3” dhe “Sapaç 1, 2” të pranojë oferta për të gjithë pjesën e lirë të skemës, ku përfshihet ndërtimi i këtyre hidrocentraleve.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4. Ngarkohet Ministria e Ekonomisë, Tregtisë dhe Energjetikës për zbatimin e këtij vendimi.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Ky vendim hyn në fuqi pas botimit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55586C" w:rsidRPr="006974AC" w:rsidRDefault="00E20984" w:rsidP="00CD54AC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p w:rsidR="00522745" w:rsidRDefault="00522745" w:rsidP="00522745">
      <w:pPr>
        <w:pStyle w:val="Akti"/>
        <w:keepNext w:val="0"/>
        <w:rPr>
          <w:sz w:val="21"/>
          <w:szCs w:val="21"/>
          <w:lang w:val="sq-AL"/>
        </w:rPr>
      </w:pPr>
    </w:p>
    <w:p w:rsidR="004E424A" w:rsidRDefault="004E424A" w:rsidP="00E20984">
      <w:pPr>
        <w:pStyle w:val="Akt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Nr.701, datë 28.9.2011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PËRCAKTIMIN E AUTORITETIT KONTRAKTUES PËR DHËNIEN ME KONCESION TË HIDROCENTRALEVE MBI KASKADËN E LUMIT OSUM, SI PROPOZIM i KËRKUAR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55586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Në mbështetje të nenit 100 të </w:t>
      </w:r>
      <w:r w:rsidR="00C01729" w:rsidRPr="006974AC">
        <w:rPr>
          <w:sz w:val="21"/>
          <w:szCs w:val="21"/>
          <w:lang w:val="sq-AL"/>
        </w:rPr>
        <w:t xml:space="preserve">Kushtetutës </w:t>
      </w:r>
      <w:r w:rsidRPr="006974AC">
        <w:rPr>
          <w:sz w:val="21"/>
          <w:szCs w:val="21"/>
          <w:lang w:val="sq-AL"/>
        </w:rPr>
        <w:t>dhe të neneve 5</w:t>
      </w:r>
      <w:r w:rsidR="00C01729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pika 3, 9 e 16 të ligjit nr.9663, datë 18.12.2006 “Për koncesionet”, të ndryshuar, me propozimin e Ministrit të Ekonomisë, Tregtisë dhe Energjetikës, Këshilli i Ministrave</w:t>
      </w: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184181" w:rsidRDefault="00E20984" w:rsidP="00E20984">
      <w:pPr>
        <w:pStyle w:val="Paragrafi"/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Autoriteti kontraktues për kryerjen e procedurave ligjore për dhënien me koncesion të formës “BOT” (</w:t>
      </w:r>
      <w:r w:rsidR="00C01729" w:rsidRPr="006974AC">
        <w:rPr>
          <w:sz w:val="21"/>
          <w:szCs w:val="21"/>
          <w:lang w:val="sq-AL"/>
        </w:rPr>
        <w:t>ndërtim, operim dhe transferim</w:t>
      </w:r>
      <w:r w:rsidRPr="006974AC">
        <w:rPr>
          <w:sz w:val="21"/>
          <w:szCs w:val="21"/>
          <w:lang w:val="sq-AL"/>
        </w:rPr>
        <w:t>) të hidrocentraleve mbi kaskadën e lumit Osum, si propozim i kërkuar,  është Ministria e Ekonomisë, Tregtisë dhe Energjetikës.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Ngarkohet Ministria e Ekonomisë, Tregtisë dhe Energjetikës për zbatimin e këtij vendimi.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Ky vendim hyn në fuqi menjëherë dhe botohet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E20984" w:rsidRPr="006974AC" w:rsidRDefault="00E20984" w:rsidP="00D334AD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p w:rsidR="00E67375" w:rsidRPr="006974AC" w:rsidRDefault="00E67375" w:rsidP="00CE6510">
      <w:pPr>
        <w:pStyle w:val="Akti"/>
        <w:keepNext w:val="0"/>
        <w:rPr>
          <w:sz w:val="21"/>
          <w:szCs w:val="21"/>
          <w:lang w:val="sq-AL"/>
        </w:rPr>
      </w:pPr>
    </w:p>
    <w:p w:rsidR="00E67375" w:rsidRPr="00184181" w:rsidRDefault="00E67375" w:rsidP="00CD54AC">
      <w:pPr>
        <w:pStyle w:val="Akti"/>
        <w:keepNext w:val="0"/>
        <w:jc w:val="left"/>
        <w:rPr>
          <w:sz w:val="18"/>
          <w:szCs w:val="21"/>
          <w:lang w:val="sq-AL"/>
        </w:rPr>
      </w:pPr>
    </w:p>
    <w:p w:rsidR="001937EC" w:rsidRPr="006974AC" w:rsidRDefault="001937EC" w:rsidP="001937EC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UDHËZIM</w:t>
      </w:r>
    </w:p>
    <w:p w:rsidR="001937EC" w:rsidRPr="006974AC" w:rsidRDefault="001937EC" w:rsidP="001937EC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Nr.394, datë 3.11.2011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</w:p>
    <w:p w:rsidR="001937EC" w:rsidRPr="006974AC" w:rsidRDefault="001937EC" w:rsidP="001937EC">
      <w:pPr>
        <w:pStyle w:val="Titulli"/>
        <w:rPr>
          <w:sz w:val="21"/>
          <w:szCs w:val="21"/>
        </w:rPr>
      </w:pPr>
      <w:r w:rsidRPr="006974AC">
        <w:rPr>
          <w:sz w:val="21"/>
          <w:szCs w:val="21"/>
        </w:rPr>
        <w:t xml:space="preserve">MBI PROCEDURAT E PAJISJES ME PASAPORTË BIOMETRIKE TË SHTETASVE SHQIPTARË </w:t>
      </w:r>
    </w:p>
    <w:p w:rsidR="001937EC" w:rsidRPr="00184181" w:rsidRDefault="001937EC" w:rsidP="001937EC">
      <w:pPr>
        <w:pStyle w:val="Paragrafi"/>
        <w:rPr>
          <w:sz w:val="18"/>
          <w:szCs w:val="21"/>
          <w:lang w:val="sq-AL"/>
        </w:rPr>
      </w:pPr>
    </w:p>
    <w:p w:rsidR="001937EC" w:rsidRPr="006974AC" w:rsidRDefault="003264C9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pikës 4</w:t>
      </w:r>
      <w:r w:rsidR="001937EC" w:rsidRPr="006974AC">
        <w:rPr>
          <w:sz w:val="21"/>
          <w:szCs w:val="21"/>
          <w:lang w:val="sq-AL"/>
        </w:rPr>
        <w:t xml:space="preserve"> të nenit 102 të Kushtetutës, l</w:t>
      </w:r>
      <w:r w:rsidR="00C01729" w:rsidRPr="006974AC">
        <w:rPr>
          <w:sz w:val="21"/>
          <w:szCs w:val="21"/>
          <w:lang w:val="sq-AL"/>
        </w:rPr>
        <w:t>igjit nr. 9972, datë 28.</w:t>
      </w:r>
      <w:r w:rsidR="001937EC" w:rsidRPr="006974AC">
        <w:rPr>
          <w:sz w:val="21"/>
          <w:szCs w:val="21"/>
          <w:lang w:val="sq-AL"/>
        </w:rPr>
        <w:t>7.2008 “Për ratifikimin e “Kontratës koncesionare “Për prodhimin dhe shpërndarjen e kartave të identitetit dhe të pasaportave elektronike” ndërmjet Ministrisë së Brendshme të Republikës së Shqipërisë dhe Grupimit të SAGEM Securite dhe Fondit Shqiptaro-Amerikan të Ndërmarrjeve”</w:t>
      </w:r>
      <w:r w:rsidRPr="006974AC">
        <w:rPr>
          <w:sz w:val="21"/>
          <w:szCs w:val="21"/>
          <w:lang w:val="sq-AL"/>
        </w:rPr>
        <w:t>”,</w:t>
      </w:r>
      <w:r w:rsidR="001937EC" w:rsidRPr="006974AC">
        <w:rPr>
          <w:sz w:val="21"/>
          <w:szCs w:val="21"/>
          <w:lang w:val="sq-AL"/>
        </w:rPr>
        <w:t xml:space="preserve"> si dhe nenit 6 të ligjit nr.8668, datë 23.11.2000 “Për pajisjen e shtetasve shqiptarë me pasaportë për jashtë shtetit”, të ndryshuar, </w:t>
      </w:r>
    </w:p>
    <w:p w:rsidR="001937EC" w:rsidRPr="006974AC" w:rsidRDefault="003264C9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Me qëllim</w:t>
      </w:r>
      <w:r w:rsidR="001937EC" w:rsidRPr="006974AC">
        <w:rPr>
          <w:sz w:val="21"/>
          <w:szCs w:val="21"/>
          <w:lang w:val="sq-AL"/>
        </w:rPr>
        <w:t xml:space="preserve"> unifikimin dhe standardizimin e procedurave që ndiqen nga zyrat e gjendjes civile, kompania “ALEAT”, strukturat e Policisë së Shtetit, për pajisjen e shtetasve me pasaportë biometrike, në funksion të parandalimit të veprimtarisë kriminale që lidhet me falsifikimin, shpërdorimin e detyrës etj. dhe të vënies para përgjegjësisë ligjore të personave përgjegjës,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</w:p>
    <w:p w:rsidR="001937EC" w:rsidRPr="006974AC" w:rsidRDefault="001937EC" w:rsidP="001937EC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UDHËZOJ: </w:t>
      </w:r>
    </w:p>
    <w:p w:rsidR="001937EC" w:rsidRPr="00184181" w:rsidRDefault="001937EC" w:rsidP="001937EC">
      <w:pPr>
        <w:pStyle w:val="Paragrafi"/>
        <w:rPr>
          <w:sz w:val="16"/>
          <w:szCs w:val="21"/>
          <w:lang w:val="sq-AL"/>
        </w:rPr>
      </w:pP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Shtetasit shqiptarë aplikojnë për pasaportë biometrike në zyrat e gjendjes civile pranë bashkive/komunave/njësive bashkiake ku ndodhet regjistri themeltar i shtetasit që do të aplikojë dhe duhet të kenë me vete një fotografi me përmasa 4x5 cm, e cila vendoset nga punonjësi i gjendjes civile në formularin e aplikimit.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Punonjësi i zyrës së</w:t>
      </w:r>
      <w:r w:rsidR="003264C9" w:rsidRPr="006974AC">
        <w:rPr>
          <w:sz w:val="21"/>
          <w:szCs w:val="21"/>
          <w:lang w:val="sq-AL"/>
        </w:rPr>
        <w:t xml:space="preserve"> gjendjes civile i kërkon</w:t>
      </w:r>
      <w:r w:rsidR="00963305" w:rsidRPr="006974AC">
        <w:rPr>
          <w:sz w:val="21"/>
          <w:szCs w:val="21"/>
          <w:lang w:val="sq-AL"/>
        </w:rPr>
        <w:t xml:space="preserve"> shtetasit/</w:t>
      </w:r>
      <w:r w:rsidRPr="006974AC">
        <w:rPr>
          <w:sz w:val="21"/>
          <w:szCs w:val="21"/>
          <w:lang w:val="sq-AL"/>
        </w:rPr>
        <w:t>es aplikues për pajisjen me pasaportë biometrike, paraqitjen e dokumentit të identitetit ose certifikatës me fotografi</w:t>
      </w:r>
      <w:r w:rsidR="00963305" w:rsidRPr="006974AC">
        <w:rPr>
          <w:sz w:val="21"/>
          <w:szCs w:val="21"/>
          <w:lang w:val="sq-AL"/>
        </w:rPr>
        <w:t xml:space="preserve"> për personat nën 16 vjeç dhe më</w:t>
      </w:r>
      <w:r w:rsidRPr="006974AC">
        <w:rPr>
          <w:sz w:val="21"/>
          <w:szCs w:val="21"/>
          <w:lang w:val="sq-AL"/>
        </w:rPr>
        <w:t xml:space="preserve"> pas fillon intervistën me shtetasin (mbi gjeneralitetet, apo të dhëna të tjera) dhe pasi bindet se është personi i njëjtë</w:t>
      </w:r>
      <w:r w:rsidR="00963305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i jep shtetasit formularin (vetëdeklarim i të dhënave personale) model 1, pjesë e këtij udhëzimi ( i cili mbahet në dy kopje të njëjta), ku në prezencë të punonjësit të gjendjes civile shtetasi e plotëson formularin e vetëdeklarimit</w:t>
      </w:r>
      <w:r w:rsidR="00963305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duke vendosur të dhëna të sakta dhe duke e nënshkruar atë.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Punonjësi i zyrës së gjendjes civile</w:t>
      </w:r>
      <w:r w:rsidR="003264C9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në prezencë të qytetarit</w:t>
      </w:r>
      <w:r w:rsidR="007D63F2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nëpërmjet të dhënave të formularit të vetëdeklarimit</w:t>
      </w:r>
      <w:r w:rsidR="003264C9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bën verifikimin me të dhënat e regjistrit themeltar të gjendjes civile dhe në qoftë se ato rezultojnë të rregullta, vendos fotografinë në formular, bën vulosjen me vulën e gjendjes civile në anën e ma</w:t>
      </w:r>
      <w:r w:rsidR="007D63F2" w:rsidRPr="006974AC">
        <w:rPr>
          <w:sz w:val="21"/>
          <w:szCs w:val="21"/>
          <w:lang w:val="sq-AL"/>
        </w:rPr>
        <w:t>jtë të fotografisë dhe ciklimin:</w:t>
      </w:r>
      <w:r w:rsidRPr="006974AC">
        <w:rPr>
          <w:sz w:val="21"/>
          <w:szCs w:val="21"/>
          <w:lang w:val="sq-AL"/>
        </w:rPr>
        <w:t xml:space="preserve"> “Nga verifikimet në regjistri</w:t>
      </w:r>
      <w:r w:rsidR="007D63F2" w:rsidRPr="006974AC">
        <w:rPr>
          <w:sz w:val="21"/>
          <w:szCs w:val="21"/>
          <w:lang w:val="sq-AL"/>
        </w:rPr>
        <w:t>n e gjendjes civile rezulton se</w:t>
      </w:r>
      <w:r w:rsidRPr="006974AC">
        <w:rPr>
          <w:sz w:val="21"/>
          <w:szCs w:val="21"/>
          <w:lang w:val="sq-AL"/>
        </w:rPr>
        <w:t xml:space="preserve"> të dhënat e formularit të vetëdeklarimit janë të njëjta me ato të regjistrit të gjendjes civile dhe të vazhdojnë procedurat e aplikimit dhe pajisjes me pasaportë biometrike</w:t>
      </w:r>
      <w:r w:rsidR="007D63F2" w:rsidRPr="006974AC">
        <w:rPr>
          <w:sz w:val="21"/>
          <w:szCs w:val="21"/>
          <w:lang w:val="sq-AL"/>
        </w:rPr>
        <w:t>.</w:t>
      </w:r>
      <w:r w:rsidRPr="006974AC">
        <w:rPr>
          <w:sz w:val="21"/>
          <w:szCs w:val="21"/>
          <w:lang w:val="sq-AL"/>
        </w:rPr>
        <w:t xml:space="preserve">”, duke e nënshkruar atë. 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4. Punonjësi i zyrës së gjendjes civile për formularët e vetëdeklarimit, në çdo rast dërgon për verifikim brenda ditës në </w:t>
      </w:r>
      <w:r w:rsidR="003264C9" w:rsidRPr="006974AC">
        <w:rPr>
          <w:sz w:val="21"/>
          <w:szCs w:val="21"/>
          <w:lang w:val="sq-AL"/>
        </w:rPr>
        <w:t>komisariatin e policisë</w:t>
      </w:r>
      <w:r w:rsidRPr="006974AC">
        <w:rPr>
          <w:sz w:val="21"/>
          <w:szCs w:val="21"/>
          <w:lang w:val="sq-AL"/>
        </w:rPr>
        <w:t xml:space="preserve">, ku ka vendbanimin shtetasi aplikues, formularët e vetëdeklarimit për aplikimet e shtetasve të cilët kërkojnë të pajisen me pasaportë biometrike. </w:t>
      </w:r>
    </w:p>
    <w:p w:rsidR="004E424A" w:rsidRDefault="004E424A" w:rsidP="001937EC">
      <w:pPr>
        <w:pStyle w:val="Paragrafi"/>
        <w:rPr>
          <w:sz w:val="21"/>
          <w:szCs w:val="21"/>
          <w:lang w:val="sq-AL"/>
        </w:rPr>
      </w:pP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5. Komisariatet e policisë nëpërmjet ndihmës të specialistëve të hetimit dhe parandalimit të krimit, bëjnë verifikimin e shtetasit sipas të dhënave të formularit të vetëdeklarimit, autentitetin e fotografisë së vendosur në formular dhe nëse i gjen të rregullta, bën ciklimin</w:t>
      </w:r>
      <w:r w:rsidR="007D63F2" w:rsidRPr="006974AC">
        <w:rPr>
          <w:sz w:val="21"/>
          <w:szCs w:val="21"/>
          <w:lang w:val="sq-AL"/>
        </w:rPr>
        <w:t>:</w:t>
      </w:r>
      <w:r w:rsidRPr="006974AC">
        <w:rPr>
          <w:sz w:val="21"/>
          <w:szCs w:val="21"/>
          <w:lang w:val="sq-AL"/>
        </w:rPr>
        <w:t xml:space="preserve"> “Nga verifikimet nëpërmjet burimeve të ndryshme apo i kontaktuar me shtetasin</w:t>
      </w:r>
      <w:r w:rsidR="007D63F2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rezulton se të dhënat dhe fotografia e shtetasit në formular i përkasin të njëjtit shtetas</w:t>
      </w:r>
      <w:r w:rsidR="007D63F2" w:rsidRPr="006974AC">
        <w:rPr>
          <w:sz w:val="21"/>
          <w:szCs w:val="21"/>
          <w:lang w:val="sq-AL"/>
        </w:rPr>
        <w:t>.</w:t>
      </w:r>
      <w:r w:rsidRPr="006974AC">
        <w:rPr>
          <w:sz w:val="21"/>
          <w:szCs w:val="21"/>
          <w:lang w:val="sq-AL"/>
        </w:rPr>
        <w:t xml:space="preserve">”, e nënshkruar prej tij, dhe nëpërmjet sekretarisë, në krahun e djathtë të fotografisë, vendoset vula e </w:t>
      </w:r>
      <w:r w:rsidR="003264C9" w:rsidRPr="006974AC">
        <w:rPr>
          <w:sz w:val="21"/>
          <w:szCs w:val="21"/>
          <w:lang w:val="sq-AL"/>
        </w:rPr>
        <w:t>komisariatit të policisë</w:t>
      </w:r>
      <w:r w:rsidRPr="006974AC">
        <w:rPr>
          <w:sz w:val="21"/>
          <w:szCs w:val="21"/>
          <w:lang w:val="sq-AL"/>
        </w:rPr>
        <w:t>.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6. Gjatë verifikimit punonjësi i policisë</w:t>
      </w:r>
      <w:r w:rsidR="007D63F2" w:rsidRPr="006974AC">
        <w:rPr>
          <w:sz w:val="21"/>
          <w:szCs w:val="21"/>
          <w:lang w:val="sq-AL"/>
        </w:rPr>
        <w:t>, nëpërmjet</w:t>
      </w:r>
      <w:r w:rsidRPr="006974AC">
        <w:rPr>
          <w:sz w:val="21"/>
          <w:szCs w:val="21"/>
          <w:lang w:val="sq-AL"/>
        </w:rPr>
        <w:t xml:space="preserve"> numrit të telefonit të vendosur nga shtetasi në formularin e vetëdeklarimit apo me njoftime të tjera, kur ka dyshime, për sqarim mund të thërrasë shtetasin në organin e policisë, i cili është i detyruar që t’i përgjigjet thirrjes së policisë për t’u paraqitur dhe të japë sqarimet e kërkuara nga policia.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7. </w:t>
      </w:r>
      <w:r w:rsidR="00171D96" w:rsidRPr="006974AC">
        <w:rPr>
          <w:sz w:val="21"/>
          <w:szCs w:val="21"/>
          <w:lang w:val="sq-AL"/>
        </w:rPr>
        <w:t>Në rastet kur</w:t>
      </w:r>
      <w:r w:rsidRPr="006974AC">
        <w:rPr>
          <w:sz w:val="21"/>
          <w:szCs w:val="21"/>
          <w:lang w:val="sq-AL"/>
        </w:rPr>
        <w:t xml:space="preserve"> punonjësi i policisë</w:t>
      </w:r>
      <w:r w:rsidR="00245C02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nëpërmjet burimeve të informacionit edhe nga mos paraqitja e shtetasit, kur ai e ka bërë njoftimin e tij dhe bëhet e pamundur ve</w:t>
      </w:r>
      <w:r w:rsidR="00245C02" w:rsidRPr="006974AC">
        <w:rPr>
          <w:sz w:val="21"/>
          <w:szCs w:val="21"/>
          <w:lang w:val="sq-AL"/>
        </w:rPr>
        <w:t>rifikimi i tij, ai bën ciklimin:</w:t>
      </w:r>
      <w:r w:rsidRPr="006974AC">
        <w:rPr>
          <w:sz w:val="21"/>
          <w:szCs w:val="21"/>
          <w:lang w:val="sq-AL"/>
        </w:rPr>
        <w:t xml:space="preserve"> “Nga verifikimet e bëra nuk është bërë i/e mundur verifikimi i shtetasit i cili edhe pas njoftimit të policisë me telefon dhe njoftimit verbal</w:t>
      </w:r>
      <w:r w:rsidR="00245C02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nuk u paraqit</w:t>
      </w:r>
      <w:r w:rsidR="00245C02" w:rsidRPr="006974AC">
        <w:rPr>
          <w:sz w:val="21"/>
          <w:szCs w:val="21"/>
          <w:lang w:val="sq-AL"/>
        </w:rPr>
        <w:t>.</w:t>
      </w:r>
      <w:r w:rsidRPr="006974AC">
        <w:rPr>
          <w:sz w:val="21"/>
          <w:szCs w:val="21"/>
          <w:lang w:val="sq-AL"/>
        </w:rPr>
        <w:t>”, bën njoftimin e zyrës së gjendjes civile, për pezullimin e procedurave të aplikimit, ndërsa formularin e vetëdekl</w:t>
      </w:r>
      <w:r w:rsidR="00245C02" w:rsidRPr="006974AC">
        <w:rPr>
          <w:sz w:val="21"/>
          <w:szCs w:val="21"/>
          <w:lang w:val="sq-AL"/>
        </w:rPr>
        <w:t>arimit, me shkresë përcjellëse i</w:t>
      </w:r>
      <w:r w:rsidRPr="006974AC">
        <w:rPr>
          <w:sz w:val="21"/>
          <w:szCs w:val="21"/>
          <w:lang w:val="sq-AL"/>
        </w:rPr>
        <w:t xml:space="preserve">a dërgon sektorit kundër krimit financiar në </w:t>
      </w:r>
      <w:r w:rsidR="003264C9" w:rsidRPr="006974AC">
        <w:rPr>
          <w:sz w:val="21"/>
          <w:szCs w:val="21"/>
          <w:lang w:val="sq-AL"/>
        </w:rPr>
        <w:t>drejtorinë e policisë së qarkut</w:t>
      </w:r>
      <w:r w:rsidRPr="006974AC">
        <w:rPr>
          <w:sz w:val="21"/>
          <w:szCs w:val="21"/>
          <w:lang w:val="sq-AL"/>
        </w:rPr>
        <w:t>, për hetime të mëtejshme, për veprën penale për falsifikim të dokumentit zyrtar, në bazë të nenit 186 të Kodit Penal.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8. Në ras</w:t>
      </w:r>
      <w:r w:rsidR="003264C9" w:rsidRPr="006974AC">
        <w:rPr>
          <w:sz w:val="21"/>
          <w:szCs w:val="21"/>
          <w:lang w:val="sq-AL"/>
        </w:rPr>
        <w:t>t se nga verifikimi rezulton se</w:t>
      </w:r>
      <w:r w:rsidRPr="006974AC">
        <w:rPr>
          <w:sz w:val="21"/>
          <w:szCs w:val="21"/>
          <w:lang w:val="sq-AL"/>
        </w:rPr>
        <w:t xml:space="preserve"> të dhënat e shtetasit me fotografinë e vendosur në formular nuk janë të rregullta, dokumentet bllokohen duke përpiluar një procesverbal konstatimi dhe i dërgohen me shkresë sektorit kundër krimit financiar në </w:t>
      </w:r>
      <w:r w:rsidR="003264C9" w:rsidRPr="006974AC">
        <w:rPr>
          <w:sz w:val="21"/>
          <w:szCs w:val="21"/>
          <w:lang w:val="sq-AL"/>
        </w:rPr>
        <w:t xml:space="preserve">drejtorinë e policisë së qarkut </w:t>
      </w:r>
      <w:r w:rsidRPr="006974AC">
        <w:rPr>
          <w:sz w:val="21"/>
          <w:szCs w:val="21"/>
          <w:lang w:val="sq-AL"/>
        </w:rPr>
        <w:t>për hetime të mëtejshme, për veprën penale për falsifikim të dokumentit zyrtar, në bazë të nenit 186 të Kodit Penal.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9. Formularët e vetëdeklarimit të verifikuar, </w:t>
      </w:r>
      <w:r w:rsidR="003264C9" w:rsidRPr="006974AC">
        <w:rPr>
          <w:sz w:val="21"/>
          <w:szCs w:val="21"/>
          <w:lang w:val="sq-AL"/>
        </w:rPr>
        <w:t xml:space="preserve">komisariati i policisë </w:t>
      </w:r>
      <w:r w:rsidRPr="006974AC">
        <w:rPr>
          <w:sz w:val="21"/>
          <w:szCs w:val="21"/>
          <w:lang w:val="sq-AL"/>
        </w:rPr>
        <w:t>i dërgon me shkresë përcjellëse të listuar</w:t>
      </w:r>
      <w:r w:rsidR="007542A7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të firmosur e të vulosur nga </w:t>
      </w:r>
      <w:r w:rsidR="003264C9" w:rsidRPr="006974AC">
        <w:rPr>
          <w:sz w:val="21"/>
          <w:szCs w:val="21"/>
          <w:lang w:val="sq-AL"/>
        </w:rPr>
        <w:t xml:space="preserve">shefi i komisariatit të policisë </w:t>
      </w:r>
      <w:r w:rsidRPr="006974AC">
        <w:rPr>
          <w:sz w:val="21"/>
          <w:szCs w:val="21"/>
          <w:lang w:val="sq-AL"/>
        </w:rPr>
        <w:t>brenda tre ditëve, në zyrat e gjendjes civile për fillimin e procedurave të aplikimit dhe pajisjes me pasaportë biometrike dhe brenda 24 orëve për formularët e vetëdeklarimit për aplikimet me emergjencë.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10. Punonjësi i zyrës së gjendjes civile</w:t>
      </w:r>
      <w:r w:rsidR="007542A7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pas konfirmimit zyrtar të bërë nga komisariati i </w:t>
      </w:r>
      <w:r w:rsidR="003264C9" w:rsidRPr="006974AC">
        <w:rPr>
          <w:sz w:val="21"/>
          <w:szCs w:val="21"/>
          <w:lang w:val="sq-AL"/>
        </w:rPr>
        <w:t>p</w:t>
      </w:r>
      <w:r w:rsidR="007542A7" w:rsidRPr="006974AC">
        <w:rPr>
          <w:sz w:val="21"/>
          <w:szCs w:val="21"/>
          <w:lang w:val="sq-AL"/>
        </w:rPr>
        <w:t>olicisë</w:t>
      </w:r>
      <w:r w:rsidRPr="006974AC">
        <w:rPr>
          <w:sz w:val="21"/>
          <w:szCs w:val="21"/>
          <w:lang w:val="sq-AL"/>
        </w:rPr>
        <w:t xml:space="preserve"> për identifikimin e gjeneraliteteve të shtetasit aplikant, përcaktuar në pikën 9 të këtij udhëzimi, pajis shtetasin me dokument (certifikatë personale) bashkëlidhur kopje të formularit të vetëdeklarimit të shtetasit, i cili paraqitet në zyrën e aplikimit të shoqërisë kontraktuese “ALEAT” për t’u pajisur me pasaportë biometrike. 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11. Punonjësit e policisë</w:t>
      </w:r>
      <w:r w:rsidR="00D4448A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në </w:t>
      </w:r>
      <w:r w:rsidR="003264C9" w:rsidRPr="006974AC">
        <w:rPr>
          <w:sz w:val="21"/>
          <w:szCs w:val="21"/>
          <w:lang w:val="sq-AL"/>
        </w:rPr>
        <w:t xml:space="preserve">pikat e kalimit dhe kontrollit kufitar </w:t>
      </w:r>
      <w:r w:rsidRPr="006974AC">
        <w:rPr>
          <w:sz w:val="21"/>
          <w:szCs w:val="21"/>
          <w:lang w:val="sq-AL"/>
        </w:rPr>
        <w:t xml:space="preserve">(PKKK), në rastet kur gjatë kontrollit apo intervistimit të shtetasve të cilët hyjnë apo dalin nga territori i Republikës së Shqipërisë, konstatojnë pasaporta me të dhëna apo fotografi të falsifikuara, bëjnë menjëherë bllokimin e pasaportës dhe shoqërimin e shtetasit për veprime të mëtejshme nga strukturat e specializuara të </w:t>
      </w:r>
      <w:r w:rsidR="00BA4D43" w:rsidRPr="006974AC">
        <w:rPr>
          <w:sz w:val="21"/>
          <w:szCs w:val="21"/>
          <w:lang w:val="sq-AL"/>
        </w:rPr>
        <w:t>drejtorisë rajonale të kufirit dhe migracionit dhe të drejtorisë së policisë qarkut</w:t>
      </w:r>
      <w:r w:rsidRPr="006974AC">
        <w:rPr>
          <w:sz w:val="21"/>
          <w:szCs w:val="21"/>
          <w:lang w:val="sq-AL"/>
        </w:rPr>
        <w:t>.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12. Shtetasit të cilëve i humb/vidhet apo bëhet e papërdorshme pasaporta biometrike, bëjnë denoncim me shkrim në </w:t>
      </w:r>
      <w:r w:rsidR="003264C9" w:rsidRPr="006974AC">
        <w:rPr>
          <w:sz w:val="21"/>
          <w:szCs w:val="21"/>
          <w:lang w:val="sq-AL"/>
        </w:rPr>
        <w:t>komisariatin e policisë</w:t>
      </w:r>
      <w:r w:rsidRPr="006974AC">
        <w:rPr>
          <w:sz w:val="21"/>
          <w:szCs w:val="21"/>
          <w:lang w:val="sq-AL"/>
        </w:rPr>
        <w:t>, i cili kryen të gjitha veprimet e nevojshme për verifikimin e rrethanave të këtij fakti dhe të autorësisë së mundshm</w:t>
      </w:r>
      <w:r w:rsidR="00BA4D43" w:rsidRPr="006974AC">
        <w:rPr>
          <w:sz w:val="21"/>
          <w:szCs w:val="21"/>
          <w:lang w:val="sq-AL"/>
        </w:rPr>
        <w:t>e. Komisariati i p</w:t>
      </w:r>
      <w:r w:rsidRPr="006974AC">
        <w:rPr>
          <w:sz w:val="21"/>
          <w:szCs w:val="21"/>
          <w:lang w:val="sq-AL"/>
        </w:rPr>
        <w:t>olicisë</w:t>
      </w:r>
      <w:r w:rsidR="00BA4D43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brenda tre ditëve nga marrja e denoncimit për humbje/vjedhje</w:t>
      </w:r>
      <w:r w:rsidR="00BA4D43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pajis me vërtetimin e deklarimit të humbjes shtetasin. Mënyrat e marrjes së denoncimit dhe procedurat e pajisjes së shtetasit me vërtetim rregullohen me urdhër të Drejtorit të Përgjithshëm të Policisë së Shtetit.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13. Formulari, model 1, pjesë e këtij </w:t>
      </w:r>
      <w:r w:rsidR="00BA4D43" w:rsidRPr="006974AC">
        <w:rPr>
          <w:sz w:val="21"/>
          <w:szCs w:val="21"/>
          <w:lang w:val="sq-AL"/>
        </w:rPr>
        <w:t>udhëzimi, pasqyron këto të dhëna: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Emër, mbiemër, atësia, mëmësia, datë, muaji, viti i lindjes, vendbanimi, adresa e saktë dhe numri i telefonit. Formulari plotësohet me germa shtypi dhe shkrim të lexueshëm në dy kopje.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14. Dokumentacioni, formulari model 1, pjesë e këtij udhëzimi</w:t>
      </w:r>
      <w:r w:rsidR="00BA4D43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</w:t>
      </w:r>
      <w:r w:rsidR="00BA4D43" w:rsidRPr="006974AC">
        <w:rPr>
          <w:sz w:val="21"/>
          <w:szCs w:val="21"/>
          <w:lang w:val="sq-AL"/>
        </w:rPr>
        <w:t>dhe certifikata</w:t>
      </w:r>
      <w:r w:rsidR="003264C9" w:rsidRPr="006974AC">
        <w:rPr>
          <w:sz w:val="21"/>
          <w:szCs w:val="21"/>
          <w:lang w:val="sq-AL"/>
        </w:rPr>
        <w:t xml:space="preserve"> ruhen në arkiv</w:t>
      </w:r>
      <w:r w:rsidRPr="006974AC">
        <w:rPr>
          <w:sz w:val="21"/>
          <w:szCs w:val="21"/>
          <w:lang w:val="sq-AL"/>
        </w:rPr>
        <w:t>ën e zyrave të gjendjes civile me afat 10 (dhjetë vjet) nga data e plotësimit të pasaportës biometrike.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15. Ndalohet, pajisja e shtetasve me pasaportë</w:t>
      </w:r>
      <w:r w:rsidR="003264C9" w:rsidRPr="006974AC">
        <w:rPr>
          <w:sz w:val="21"/>
          <w:szCs w:val="21"/>
          <w:lang w:val="sq-AL"/>
        </w:rPr>
        <w:t xml:space="preserve"> biometrike pa i</w:t>
      </w:r>
      <w:r w:rsidRPr="006974AC">
        <w:rPr>
          <w:sz w:val="21"/>
          <w:szCs w:val="21"/>
          <w:lang w:val="sq-AL"/>
        </w:rPr>
        <w:t xml:space="preserve">u nënshtruar procedurave të mësipërme. </w:t>
      </w:r>
    </w:p>
    <w:p w:rsidR="004E424A" w:rsidRDefault="004E424A" w:rsidP="001937EC">
      <w:pPr>
        <w:pStyle w:val="Paragrafi"/>
        <w:rPr>
          <w:sz w:val="21"/>
          <w:szCs w:val="21"/>
          <w:lang w:val="sq-AL"/>
        </w:rPr>
      </w:pP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16. Për zbat</w:t>
      </w:r>
      <w:r w:rsidR="00012448" w:rsidRPr="006974AC">
        <w:rPr>
          <w:sz w:val="21"/>
          <w:szCs w:val="21"/>
          <w:lang w:val="sq-AL"/>
        </w:rPr>
        <w:t>imin e këtij udhëzimi ngarkohen</w:t>
      </w:r>
      <w:r w:rsidRPr="006974AC">
        <w:rPr>
          <w:sz w:val="21"/>
          <w:szCs w:val="21"/>
          <w:lang w:val="sq-AL"/>
        </w:rPr>
        <w:t xml:space="preserve"> zyrat e gjendjes civile në bashki/komuna, Drejtoria e Përgjithshme e Gjendjes Civile dhe Drejtoria e Përgjithshme e Policisë së Shtetit.</w:t>
      </w:r>
    </w:p>
    <w:p w:rsidR="001937EC" w:rsidRPr="006974AC" w:rsidRDefault="001937EC" w:rsidP="001937E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Ky udhëzim hyn në fuqi menjëherë dhe botohet në Fletoren Zyrtare. </w:t>
      </w:r>
    </w:p>
    <w:p w:rsidR="007F59B9" w:rsidRPr="004E424A" w:rsidRDefault="007F59B9" w:rsidP="0055586C">
      <w:pPr>
        <w:pStyle w:val="Autoriteti"/>
        <w:rPr>
          <w:sz w:val="12"/>
          <w:szCs w:val="21"/>
          <w:lang w:val="sq-AL"/>
        </w:rPr>
      </w:pPr>
    </w:p>
    <w:p w:rsidR="001937EC" w:rsidRPr="006974AC" w:rsidRDefault="001937EC" w:rsidP="0055586C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MINISTRI I BRENDSHËM</w:t>
      </w:r>
    </w:p>
    <w:p w:rsidR="00830CDC" w:rsidRPr="006974AC" w:rsidRDefault="001937EC" w:rsidP="0055586C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Bujar Nishan</w:t>
      </w:r>
      <w:r w:rsidR="0055586C" w:rsidRPr="006974AC">
        <w:rPr>
          <w:sz w:val="21"/>
          <w:szCs w:val="21"/>
          <w:lang w:val="sq-AL"/>
        </w:rPr>
        <w:t>i</w:t>
      </w:r>
    </w:p>
    <w:p w:rsidR="0055586C" w:rsidRPr="006974AC" w:rsidRDefault="0055586C" w:rsidP="0055586C">
      <w:pPr>
        <w:rPr>
          <w:rFonts w:ascii="CG Times" w:hAnsi="CG Times"/>
          <w:b/>
          <w:sz w:val="21"/>
          <w:szCs w:val="21"/>
          <w:lang w:val="sq-AL"/>
        </w:rPr>
      </w:pPr>
    </w:p>
    <w:p w:rsidR="00CE6510" w:rsidRPr="004E424A" w:rsidRDefault="00CE6510" w:rsidP="0055586C">
      <w:pPr>
        <w:rPr>
          <w:rFonts w:ascii="CG Times" w:hAnsi="CG Times"/>
          <w:b/>
          <w:sz w:val="18"/>
          <w:szCs w:val="21"/>
          <w:lang w:val="sq-AL"/>
        </w:rPr>
      </w:pPr>
    </w:p>
    <w:p w:rsidR="00830CDC" w:rsidRPr="006974AC" w:rsidRDefault="00830CDC" w:rsidP="005F0258">
      <w:pPr>
        <w:pStyle w:val="TitulliTitull"/>
        <w:jc w:val="right"/>
      </w:pPr>
      <w:r w:rsidRPr="006974AC">
        <w:t>MODEL  1</w:t>
      </w:r>
    </w:p>
    <w:p w:rsidR="00830CDC" w:rsidRPr="006974AC" w:rsidRDefault="00245C02" w:rsidP="004E424A">
      <w:pPr>
        <w:pStyle w:val="TitulliTitull"/>
      </w:pPr>
      <w:r w:rsidRPr="006974AC">
        <w:t>FORMULAR  VETË</w:t>
      </w:r>
      <w:r w:rsidR="00830CDC" w:rsidRPr="006974AC">
        <w:t>DEKLARIMI</w:t>
      </w:r>
    </w:p>
    <w:p w:rsidR="00830CDC" w:rsidRPr="004E424A" w:rsidRDefault="00830CDC" w:rsidP="00830CDC">
      <w:pPr>
        <w:rPr>
          <w:rFonts w:ascii="CG Times" w:hAnsi="CG Times"/>
          <w:sz w:val="18"/>
          <w:szCs w:val="21"/>
          <w:lang w:val="sq-AL"/>
        </w:rPr>
      </w:pPr>
    </w:p>
    <w:p w:rsidR="00830CDC" w:rsidRPr="006974AC" w:rsidRDefault="00960CDE" w:rsidP="00830CDC">
      <w:pPr>
        <w:jc w:val="both"/>
        <w:rPr>
          <w:rFonts w:ascii="CG Times" w:hAnsi="CG Times"/>
          <w:bCs/>
          <w:sz w:val="21"/>
          <w:szCs w:val="21"/>
          <w:lang w:val="sq-AL"/>
        </w:rPr>
      </w:pPr>
      <w:r>
        <w:rPr>
          <w:rFonts w:ascii="CG Times" w:hAnsi="CG Times"/>
          <w:bCs/>
          <w:noProof/>
          <w:sz w:val="21"/>
          <w:szCs w:val="21"/>
        </w:rPr>
        <w:pict>
          <v:rect id="_x0000_s1028" style="position:absolute;left:0;text-align:left;margin-left:381.2pt;margin-top:21pt;width:50.65pt;height:57.55pt;z-index:251660288"/>
        </w:pict>
      </w:r>
      <w:r w:rsidR="00830CDC" w:rsidRPr="006974AC">
        <w:rPr>
          <w:rFonts w:ascii="CG Times" w:hAnsi="CG Times"/>
          <w:bCs/>
          <w:sz w:val="21"/>
          <w:szCs w:val="21"/>
          <w:lang w:val="sq-AL"/>
        </w:rPr>
        <w:t>Të dhënat e vetëdeklarimit dhe fotografia e shtetasit për t</w:t>
      </w:r>
      <w:r w:rsidR="00375CE5" w:rsidRPr="006974AC">
        <w:rPr>
          <w:rFonts w:ascii="CG Times" w:hAnsi="CG Times"/>
          <w:bCs/>
          <w:sz w:val="21"/>
          <w:szCs w:val="21"/>
          <w:lang w:val="sq-AL"/>
        </w:rPr>
        <w:t>’</w:t>
      </w:r>
      <w:r w:rsidR="00830CDC" w:rsidRPr="006974AC">
        <w:rPr>
          <w:rFonts w:ascii="CG Times" w:hAnsi="CG Times"/>
          <w:bCs/>
          <w:sz w:val="21"/>
          <w:szCs w:val="21"/>
          <w:lang w:val="sq-AL"/>
        </w:rPr>
        <w:t>u  verifikuar nga zyra e gjendjes civile dhe Policia e Shtetit:</w:t>
      </w:r>
    </w:p>
    <w:p w:rsidR="00830CDC" w:rsidRPr="006974AC" w:rsidRDefault="00830CDC" w:rsidP="00830CDC">
      <w:pPr>
        <w:rPr>
          <w:rFonts w:ascii="CG Times" w:hAnsi="CG Times"/>
          <w:b/>
          <w:bCs/>
          <w:sz w:val="21"/>
          <w:szCs w:val="21"/>
          <w:lang w:val="sq-AL"/>
        </w:rPr>
      </w:pPr>
    </w:p>
    <w:p w:rsidR="00830CDC" w:rsidRPr="006974AC" w:rsidRDefault="00830CDC" w:rsidP="00830CDC">
      <w:pPr>
        <w:rPr>
          <w:rFonts w:ascii="CG Times" w:hAnsi="CG Times"/>
          <w:b/>
          <w:bCs/>
          <w:sz w:val="21"/>
          <w:szCs w:val="21"/>
          <w:lang w:val="sq-AL"/>
        </w:rPr>
      </w:pPr>
    </w:p>
    <w:p w:rsidR="00830CDC" w:rsidRPr="006974AC" w:rsidRDefault="00830CDC" w:rsidP="00830CDC">
      <w:pPr>
        <w:rPr>
          <w:rFonts w:ascii="CG Times" w:hAnsi="CG Times"/>
          <w:b/>
          <w:bCs/>
          <w:sz w:val="21"/>
          <w:szCs w:val="21"/>
          <w:lang w:val="sq-AL"/>
        </w:rPr>
      </w:pPr>
    </w:p>
    <w:p w:rsidR="00830CDC" w:rsidRPr="006974AC" w:rsidRDefault="00830CDC" w:rsidP="00830CDC">
      <w:pPr>
        <w:rPr>
          <w:rFonts w:ascii="CG Times" w:hAnsi="CG Times"/>
          <w:b/>
          <w:bCs/>
          <w:sz w:val="21"/>
          <w:szCs w:val="21"/>
          <w:lang w:val="sq-AL"/>
        </w:rPr>
      </w:pPr>
    </w:p>
    <w:p w:rsidR="00830CDC" w:rsidRPr="006974AC" w:rsidRDefault="00830CDC" w:rsidP="00830CDC">
      <w:pPr>
        <w:rPr>
          <w:rFonts w:ascii="CG Times" w:hAnsi="CG Times"/>
          <w:b/>
          <w:bCs/>
          <w:sz w:val="21"/>
          <w:szCs w:val="21"/>
          <w:lang w:val="sq-AL"/>
        </w:rPr>
      </w:pPr>
    </w:p>
    <w:p w:rsidR="00830CDC" w:rsidRPr="004E424A" w:rsidRDefault="00830CDC" w:rsidP="00830CDC">
      <w:pPr>
        <w:jc w:val="center"/>
        <w:rPr>
          <w:rFonts w:ascii="CG Times" w:hAnsi="CG Times"/>
          <w:b/>
          <w:bCs/>
          <w:sz w:val="6"/>
          <w:szCs w:val="21"/>
          <w:u w:val="single"/>
          <w:lang w:val="sq-AL"/>
        </w:rPr>
      </w:pPr>
    </w:p>
    <w:tbl>
      <w:tblPr>
        <w:tblStyle w:val="TableGrid"/>
        <w:tblW w:w="0" w:type="auto"/>
        <w:tblLook w:val="04A0"/>
      </w:tblPr>
      <w:tblGrid>
        <w:gridCol w:w="3095"/>
        <w:gridCol w:w="2683"/>
        <w:gridCol w:w="3509"/>
      </w:tblGrid>
      <w:tr w:rsidR="004E424A" w:rsidRPr="004E424A" w:rsidTr="004E424A">
        <w:tc>
          <w:tcPr>
            <w:tcW w:w="3095" w:type="dxa"/>
          </w:tcPr>
          <w:p w:rsidR="004E424A" w:rsidRPr="004E424A" w:rsidRDefault="004E424A" w:rsidP="004E424A">
            <w:pPr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  <w:r w:rsidRPr="004E424A">
              <w:rPr>
                <w:sz w:val="20"/>
                <w:szCs w:val="20"/>
              </w:rPr>
              <w:t>Emër, mbiemër</w:t>
            </w:r>
          </w:p>
        </w:tc>
        <w:tc>
          <w:tcPr>
            <w:tcW w:w="2683" w:type="dxa"/>
          </w:tcPr>
          <w:p w:rsidR="004E424A" w:rsidRPr="004E424A" w:rsidRDefault="004E424A" w:rsidP="00830CDC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  <w:tc>
          <w:tcPr>
            <w:tcW w:w="3509" w:type="dxa"/>
          </w:tcPr>
          <w:p w:rsidR="004E424A" w:rsidRPr="004E424A" w:rsidRDefault="004E424A" w:rsidP="00830CDC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</w:tr>
      <w:tr w:rsidR="004E424A" w:rsidRPr="004E424A" w:rsidTr="004E424A">
        <w:tc>
          <w:tcPr>
            <w:tcW w:w="3095" w:type="dxa"/>
          </w:tcPr>
          <w:p w:rsidR="004E424A" w:rsidRPr="004E424A" w:rsidRDefault="004E424A" w:rsidP="004E424A">
            <w:pPr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  <w:r w:rsidRPr="004E424A">
              <w:rPr>
                <w:sz w:val="20"/>
                <w:szCs w:val="20"/>
              </w:rPr>
              <w:t>Atësia /amësia</w:t>
            </w:r>
          </w:p>
        </w:tc>
        <w:tc>
          <w:tcPr>
            <w:tcW w:w="2683" w:type="dxa"/>
          </w:tcPr>
          <w:p w:rsidR="004E424A" w:rsidRPr="004E424A" w:rsidRDefault="004E424A" w:rsidP="00830CDC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  <w:tc>
          <w:tcPr>
            <w:tcW w:w="3509" w:type="dxa"/>
          </w:tcPr>
          <w:p w:rsidR="004E424A" w:rsidRPr="004E424A" w:rsidRDefault="004E424A" w:rsidP="00830CDC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</w:tr>
      <w:tr w:rsidR="004E424A" w:rsidRPr="004E424A" w:rsidTr="004E424A">
        <w:tc>
          <w:tcPr>
            <w:tcW w:w="3095" w:type="dxa"/>
          </w:tcPr>
          <w:p w:rsidR="004E424A" w:rsidRPr="004E424A" w:rsidRDefault="004E424A" w:rsidP="004E424A">
            <w:pPr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  <w:r w:rsidRPr="004E424A">
              <w:rPr>
                <w:sz w:val="20"/>
                <w:szCs w:val="20"/>
              </w:rPr>
              <w:t>Datëlindja</w:t>
            </w:r>
          </w:p>
        </w:tc>
        <w:tc>
          <w:tcPr>
            <w:tcW w:w="2683" w:type="dxa"/>
          </w:tcPr>
          <w:p w:rsidR="004E424A" w:rsidRPr="004E424A" w:rsidRDefault="004E424A" w:rsidP="00830CDC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  <w:tc>
          <w:tcPr>
            <w:tcW w:w="3509" w:type="dxa"/>
          </w:tcPr>
          <w:p w:rsidR="004E424A" w:rsidRPr="004E424A" w:rsidRDefault="004E424A" w:rsidP="00830CDC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</w:tr>
      <w:tr w:rsidR="004E424A" w:rsidRPr="004E424A" w:rsidTr="004E424A">
        <w:tc>
          <w:tcPr>
            <w:tcW w:w="3095" w:type="dxa"/>
          </w:tcPr>
          <w:p w:rsidR="004E424A" w:rsidRPr="004E424A" w:rsidRDefault="004E424A" w:rsidP="004E424A">
            <w:pPr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  <w:r w:rsidRPr="004E424A">
              <w:rPr>
                <w:sz w:val="20"/>
                <w:szCs w:val="20"/>
              </w:rPr>
              <w:t>Vendlindja</w:t>
            </w:r>
          </w:p>
        </w:tc>
        <w:tc>
          <w:tcPr>
            <w:tcW w:w="2683" w:type="dxa"/>
          </w:tcPr>
          <w:p w:rsidR="004E424A" w:rsidRPr="004E424A" w:rsidRDefault="004E424A" w:rsidP="00830CDC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  <w:tc>
          <w:tcPr>
            <w:tcW w:w="3509" w:type="dxa"/>
          </w:tcPr>
          <w:p w:rsidR="004E424A" w:rsidRPr="004E424A" w:rsidRDefault="004E424A" w:rsidP="00830CDC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</w:tr>
      <w:tr w:rsidR="004E424A" w:rsidRPr="004E424A" w:rsidTr="004E424A">
        <w:tc>
          <w:tcPr>
            <w:tcW w:w="3095" w:type="dxa"/>
          </w:tcPr>
          <w:p w:rsidR="004E424A" w:rsidRPr="004E424A" w:rsidRDefault="004E424A" w:rsidP="004E424A">
            <w:pPr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  <w:r w:rsidRPr="004E424A">
              <w:rPr>
                <w:sz w:val="20"/>
                <w:szCs w:val="20"/>
              </w:rPr>
              <w:t>Adresa e saktë e shtetasit</w:t>
            </w:r>
          </w:p>
        </w:tc>
        <w:tc>
          <w:tcPr>
            <w:tcW w:w="2683" w:type="dxa"/>
          </w:tcPr>
          <w:p w:rsidR="004E424A" w:rsidRPr="004E424A" w:rsidRDefault="004E424A" w:rsidP="00830CDC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  <w:tc>
          <w:tcPr>
            <w:tcW w:w="3509" w:type="dxa"/>
          </w:tcPr>
          <w:p w:rsidR="004E424A" w:rsidRPr="004E424A" w:rsidRDefault="004E424A" w:rsidP="00830CDC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</w:tr>
      <w:tr w:rsidR="004E424A" w:rsidRPr="004E424A" w:rsidTr="004E424A">
        <w:tc>
          <w:tcPr>
            <w:tcW w:w="3095" w:type="dxa"/>
          </w:tcPr>
          <w:p w:rsidR="004E424A" w:rsidRPr="004E424A" w:rsidRDefault="004E424A" w:rsidP="004E424A">
            <w:pPr>
              <w:rPr>
                <w:sz w:val="20"/>
                <w:szCs w:val="20"/>
              </w:rPr>
            </w:pPr>
            <w:r w:rsidRPr="004E424A">
              <w:rPr>
                <w:sz w:val="20"/>
                <w:szCs w:val="20"/>
              </w:rPr>
              <w:t>Numri i telefonit</w:t>
            </w:r>
          </w:p>
        </w:tc>
        <w:tc>
          <w:tcPr>
            <w:tcW w:w="2683" w:type="dxa"/>
          </w:tcPr>
          <w:p w:rsidR="004E424A" w:rsidRPr="004E424A" w:rsidRDefault="004E424A" w:rsidP="00830CDC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  <w:tc>
          <w:tcPr>
            <w:tcW w:w="3509" w:type="dxa"/>
          </w:tcPr>
          <w:p w:rsidR="004E424A" w:rsidRPr="004E424A" w:rsidRDefault="004E424A" w:rsidP="00830CDC">
            <w:pPr>
              <w:jc w:val="center"/>
              <w:rPr>
                <w:rFonts w:ascii="CG Times" w:hAnsi="CG Times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</w:tr>
    </w:tbl>
    <w:p w:rsidR="004E424A" w:rsidRDefault="004E424A" w:rsidP="00830CDC">
      <w:pPr>
        <w:jc w:val="center"/>
        <w:rPr>
          <w:rFonts w:ascii="CG Times" w:hAnsi="CG Times"/>
          <w:b/>
          <w:bCs/>
          <w:sz w:val="21"/>
          <w:szCs w:val="21"/>
          <w:u w:val="single"/>
          <w:lang w:val="sq-AL"/>
        </w:rPr>
      </w:pPr>
    </w:p>
    <w:p w:rsidR="00830CDC" w:rsidRPr="006974AC" w:rsidRDefault="00830CDC" w:rsidP="00830CDC">
      <w:pPr>
        <w:jc w:val="center"/>
        <w:rPr>
          <w:rFonts w:ascii="CG Times" w:hAnsi="CG Times"/>
          <w:b/>
          <w:bCs/>
          <w:sz w:val="21"/>
          <w:szCs w:val="21"/>
          <w:lang w:val="sq-AL"/>
        </w:rPr>
      </w:pPr>
      <w:r w:rsidRPr="006974AC">
        <w:rPr>
          <w:rFonts w:ascii="CG Times" w:hAnsi="CG Times"/>
          <w:b/>
          <w:bCs/>
          <w:sz w:val="21"/>
          <w:szCs w:val="21"/>
          <w:u w:val="single"/>
          <w:lang w:val="sq-AL"/>
        </w:rPr>
        <w:t>Autorizim</w:t>
      </w:r>
    </w:p>
    <w:p w:rsidR="00830CDC" w:rsidRPr="004E424A" w:rsidRDefault="00830CDC" w:rsidP="005F0258">
      <w:pPr>
        <w:jc w:val="both"/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sz w:val="20"/>
          <w:szCs w:val="20"/>
          <w:lang w:val="sq-AL"/>
        </w:rPr>
        <w:t>Deklaroj se t</w:t>
      </w:r>
      <w:r w:rsidR="00375CE5" w:rsidRPr="004E424A">
        <w:rPr>
          <w:rFonts w:ascii="CG Times" w:hAnsi="CG Times"/>
          <w:sz w:val="20"/>
          <w:szCs w:val="20"/>
          <w:lang w:val="sq-AL"/>
        </w:rPr>
        <w:t>ë</w:t>
      </w:r>
      <w:r w:rsidRPr="004E424A">
        <w:rPr>
          <w:rFonts w:ascii="CG Times" w:hAnsi="CG Times"/>
          <w:sz w:val="20"/>
          <w:szCs w:val="20"/>
          <w:lang w:val="sq-AL"/>
        </w:rPr>
        <w:t xml:space="preserve"> dhënat e paraqitura nga ana ime në k</w:t>
      </w:r>
      <w:r w:rsidR="00375CE5" w:rsidRPr="004E424A">
        <w:rPr>
          <w:rFonts w:ascii="CG Times" w:hAnsi="CG Times"/>
          <w:sz w:val="20"/>
          <w:szCs w:val="20"/>
          <w:lang w:val="sq-AL"/>
        </w:rPr>
        <w:t>ë</w:t>
      </w:r>
      <w:r w:rsidRPr="004E424A">
        <w:rPr>
          <w:rFonts w:ascii="CG Times" w:hAnsi="CG Times"/>
          <w:sz w:val="20"/>
          <w:szCs w:val="20"/>
          <w:lang w:val="sq-AL"/>
        </w:rPr>
        <w:t>të formular__________________ dhe autorizoj kontrollin e vërtetësisë së tyre nga zyrat e gjendjes civile dhe Policia e Shtetit</w:t>
      </w:r>
      <w:r w:rsidR="005F0258">
        <w:rPr>
          <w:rFonts w:ascii="CG Times" w:hAnsi="CG Times"/>
          <w:sz w:val="20"/>
          <w:szCs w:val="20"/>
          <w:lang w:val="sq-AL"/>
        </w:rPr>
        <w:t>.</w:t>
      </w:r>
      <w:r w:rsidRPr="004E424A">
        <w:rPr>
          <w:rFonts w:ascii="CG Times" w:hAnsi="CG Times"/>
          <w:sz w:val="20"/>
          <w:szCs w:val="20"/>
          <w:lang w:val="sq-AL"/>
        </w:rPr>
        <w:t xml:space="preserve">  </w:t>
      </w:r>
    </w:p>
    <w:p w:rsidR="00830CDC" w:rsidRPr="004E424A" w:rsidRDefault="00830CDC" w:rsidP="00830CDC">
      <w:pPr>
        <w:pStyle w:val="Heading1"/>
        <w:jc w:val="both"/>
        <w:rPr>
          <w:rFonts w:ascii="CG Times" w:hAnsi="CG Times"/>
          <w:b w:val="0"/>
          <w:sz w:val="20"/>
          <w:szCs w:val="20"/>
          <w:lang w:val="sq-AL"/>
        </w:rPr>
      </w:pPr>
      <w:r w:rsidRPr="004E424A">
        <w:rPr>
          <w:rFonts w:ascii="CG Times" w:hAnsi="CG Times"/>
          <w:b w:val="0"/>
          <w:sz w:val="20"/>
          <w:szCs w:val="20"/>
          <w:lang w:val="sq-AL"/>
        </w:rPr>
        <w:t xml:space="preserve">        DEKLARUESI                                              </w:t>
      </w:r>
      <w:r w:rsidRPr="004E424A">
        <w:rPr>
          <w:rFonts w:ascii="CG Times" w:hAnsi="CG Times"/>
          <w:b w:val="0"/>
          <w:sz w:val="20"/>
          <w:szCs w:val="20"/>
          <w:lang w:val="sq-AL"/>
        </w:rPr>
        <w:tab/>
        <w:t xml:space="preserve"> </w:t>
      </w:r>
      <w:r w:rsidR="005F0258">
        <w:rPr>
          <w:rFonts w:ascii="CG Times" w:hAnsi="CG Times"/>
          <w:b w:val="0"/>
          <w:sz w:val="20"/>
          <w:szCs w:val="20"/>
          <w:lang w:val="sq-AL"/>
        </w:rPr>
        <w:t xml:space="preserve">        </w:t>
      </w:r>
      <w:r w:rsidRPr="004E424A">
        <w:rPr>
          <w:rFonts w:ascii="CG Times" w:hAnsi="CG Times"/>
          <w:b w:val="0"/>
          <w:sz w:val="20"/>
          <w:szCs w:val="20"/>
          <w:lang w:val="sq-AL"/>
        </w:rPr>
        <w:t>MARRËSI I VET</w:t>
      </w:r>
      <w:r w:rsidR="00E62B37" w:rsidRPr="004E424A">
        <w:rPr>
          <w:rFonts w:ascii="CG Times" w:hAnsi="CG Times"/>
          <w:b w:val="0"/>
          <w:sz w:val="20"/>
          <w:szCs w:val="20"/>
          <w:lang w:val="sq-AL"/>
        </w:rPr>
        <w:t>Ë</w:t>
      </w:r>
      <w:r w:rsidRPr="004E424A">
        <w:rPr>
          <w:rFonts w:ascii="CG Times" w:hAnsi="CG Times"/>
          <w:b w:val="0"/>
          <w:sz w:val="20"/>
          <w:szCs w:val="20"/>
          <w:lang w:val="sq-AL"/>
        </w:rPr>
        <w:t>DEKLARIMIT</w:t>
      </w:r>
    </w:p>
    <w:p w:rsidR="00830CDC" w:rsidRPr="004E424A" w:rsidRDefault="00830CDC" w:rsidP="00830CDC">
      <w:pPr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sz w:val="20"/>
          <w:szCs w:val="20"/>
          <w:lang w:val="sq-AL"/>
        </w:rPr>
        <w:t xml:space="preserve">                                                                  </w:t>
      </w:r>
      <w:r w:rsidR="00E62B37" w:rsidRPr="004E424A">
        <w:rPr>
          <w:rFonts w:ascii="CG Times" w:hAnsi="CG Times"/>
          <w:sz w:val="20"/>
          <w:szCs w:val="20"/>
          <w:lang w:val="sq-AL"/>
        </w:rPr>
        <w:t xml:space="preserve">               </w:t>
      </w:r>
      <w:r w:rsidR="005F0258">
        <w:rPr>
          <w:rFonts w:ascii="CG Times" w:hAnsi="CG Times"/>
          <w:sz w:val="20"/>
          <w:szCs w:val="20"/>
          <w:lang w:val="sq-AL"/>
        </w:rPr>
        <w:t xml:space="preserve">    </w:t>
      </w:r>
      <w:r w:rsidRPr="004E424A">
        <w:rPr>
          <w:rFonts w:ascii="CG Times" w:hAnsi="CG Times"/>
          <w:sz w:val="20"/>
          <w:szCs w:val="20"/>
          <w:lang w:val="sq-AL"/>
        </w:rPr>
        <w:t xml:space="preserve"> </w:t>
      </w:r>
      <w:r w:rsidR="005F0258">
        <w:rPr>
          <w:rFonts w:ascii="CG Times" w:hAnsi="CG Times"/>
          <w:sz w:val="20"/>
          <w:szCs w:val="20"/>
          <w:lang w:val="sq-AL"/>
        </w:rPr>
        <w:t xml:space="preserve">        (Punonjësi i</w:t>
      </w:r>
      <w:r w:rsidRPr="004E424A">
        <w:rPr>
          <w:rFonts w:ascii="CG Times" w:hAnsi="CG Times"/>
          <w:sz w:val="20"/>
          <w:szCs w:val="20"/>
          <w:lang w:val="sq-AL"/>
        </w:rPr>
        <w:t xml:space="preserve"> </w:t>
      </w:r>
      <w:r w:rsidR="00375CE5" w:rsidRPr="004E424A">
        <w:rPr>
          <w:rFonts w:ascii="CG Times" w:hAnsi="CG Times"/>
          <w:sz w:val="20"/>
          <w:szCs w:val="20"/>
          <w:lang w:val="sq-AL"/>
        </w:rPr>
        <w:t>gjendjes civile</w:t>
      </w:r>
      <w:r w:rsidRPr="004E424A">
        <w:rPr>
          <w:rFonts w:ascii="CG Times" w:hAnsi="CG Times"/>
          <w:sz w:val="20"/>
          <w:szCs w:val="20"/>
          <w:lang w:val="sq-AL"/>
        </w:rPr>
        <w:t>)</w:t>
      </w:r>
    </w:p>
    <w:p w:rsidR="00830CDC" w:rsidRPr="004E424A" w:rsidRDefault="00E62B37" w:rsidP="00830CDC">
      <w:pPr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sz w:val="20"/>
          <w:szCs w:val="20"/>
          <w:lang w:val="sq-AL"/>
        </w:rPr>
        <w:t xml:space="preserve">    </w:t>
      </w:r>
      <w:r w:rsidR="00830CDC" w:rsidRPr="004E424A">
        <w:rPr>
          <w:rFonts w:ascii="CG Times" w:hAnsi="CG Times"/>
          <w:sz w:val="20"/>
          <w:szCs w:val="20"/>
          <w:lang w:val="sq-AL"/>
        </w:rPr>
        <w:t xml:space="preserve">_________________                     </w:t>
      </w:r>
      <w:r w:rsidRPr="004E424A">
        <w:rPr>
          <w:rFonts w:ascii="CG Times" w:hAnsi="CG Times"/>
          <w:sz w:val="20"/>
          <w:szCs w:val="20"/>
          <w:lang w:val="sq-AL"/>
        </w:rPr>
        <w:t xml:space="preserve">                           </w:t>
      </w:r>
      <w:r w:rsidR="005F0258">
        <w:rPr>
          <w:rFonts w:ascii="CG Times" w:hAnsi="CG Times"/>
          <w:sz w:val="20"/>
          <w:szCs w:val="20"/>
          <w:lang w:val="sq-AL"/>
        </w:rPr>
        <w:t xml:space="preserve">              </w:t>
      </w:r>
      <w:r w:rsidR="00830CDC" w:rsidRPr="004E424A">
        <w:rPr>
          <w:rFonts w:ascii="CG Times" w:hAnsi="CG Times"/>
          <w:sz w:val="20"/>
          <w:szCs w:val="20"/>
          <w:lang w:val="sq-AL"/>
        </w:rPr>
        <w:t>__________________________</w:t>
      </w:r>
    </w:p>
    <w:p w:rsidR="00830CDC" w:rsidRPr="004E424A" w:rsidRDefault="00830CDC" w:rsidP="00830CDC">
      <w:pPr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sz w:val="20"/>
          <w:szCs w:val="20"/>
          <w:lang w:val="sq-AL"/>
        </w:rPr>
        <w:t xml:space="preserve">     Emër/</w:t>
      </w:r>
      <w:r w:rsidR="00E62B37" w:rsidRPr="004E424A">
        <w:rPr>
          <w:rFonts w:ascii="CG Times" w:hAnsi="CG Times"/>
          <w:sz w:val="20"/>
          <w:szCs w:val="20"/>
          <w:lang w:val="sq-AL"/>
        </w:rPr>
        <w:t xml:space="preserve">mbiemër/firma                                              </w:t>
      </w:r>
      <w:r w:rsidR="005F0258">
        <w:rPr>
          <w:rFonts w:ascii="CG Times" w:hAnsi="CG Times"/>
          <w:sz w:val="20"/>
          <w:szCs w:val="20"/>
          <w:lang w:val="sq-AL"/>
        </w:rPr>
        <w:t xml:space="preserve">  </w:t>
      </w:r>
      <w:r w:rsidR="00E62B37" w:rsidRPr="004E424A">
        <w:rPr>
          <w:rFonts w:ascii="CG Times" w:hAnsi="CG Times"/>
          <w:sz w:val="20"/>
          <w:szCs w:val="20"/>
          <w:lang w:val="sq-AL"/>
        </w:rPr>
        <w:t xml:space="preserve">    </w:t>
      </w:r>
      <w:r w:rsidR="005F0258">
        <w:rPr>
          <w:rFonts w:ascii="CG Times" w:hAnsi="CG Times"/>
          <w:sz w:val="20"/>
          <w:szCs w:val="20"/>
          <w:lang w:val="sq-AL"/>
        </w:rPr>
        <w:t xml:space="preserve">         </w:t>
      </w:r>
      <w:r w:rsidR="00E62B37" w:rsidRPr="004E424A">
        <w:rPr>
          <w:rFonts w:ascii="CG Times" w:hAnsi="CG Times"/>
          <w:sz w:val="20"/>
          <w:szCs w:val="20"/>
          <w:lang w:val="sq-AL"/>
        </w:rPr>
        <w:t>Emër</w:t>
      </w:r>
      <w:r w:rsidRPr="004E424A">
        <w:rPr>
          <w:rFonts w:ascii="CG Times" w:hAnsi="CG Times"/>
          <w:sz w:val="20"/>
          <w:szCs w:val="20"/>
          <w:lang w:val="sq-AL"/>
        </w:rPr>
        <w:t>/</w:t>
      </w:r>
      <w:r w:rsidR="00E62B37" w:rsidRPr="004E424A">
        <w:rPr>
          <w:rFonts w:ascii="CG Times" w:hAnsi="CG Times"/>
          <w:sz w:val="20"/>
          <w:szCs w:val="20"/>
          <w:lang w:val="sq-AL"/>
        </w:rPr>
        <w:t xml:space="preserve">mbiemër/firma  </w:t>
      </w:r>
    </w:p>
    <w:p w:rsidR="00830CDC" w:rsidRPr="004E424A" w:rsidRDefault="00830CDC" w:rsidP="00830CDC">
      <w:pPr>
        <w:rPr>
          <w:rFonts w:ascii="CG Times" w:hAnsi="CG Times"/>
          <w:sz w:val="20"/>
          <w:szCs w:val="20"/>
          <w:lang w:val="sq-AL"/>
        </w:rPr>
      </w:pPr>
    </w:p>
    <w:p w:rsidR="00830CDC" w:rsidRPr="004E424A" w:rsidRDefault="00830CDC" w:rsidP="00830CDC">
      <w:pPr>
        <w:pBdr>
          <w:bottom w:val="single" w:sz="12" w:space="1" w:color="auto"/>
        </w:pBdr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sz w:val="20"/>
          <w:szCs w:val="20"/>
          <w:lang w:val="sq-AL"/>
        </w:rPr>
        <w:t xml:space="preserve">Përgjigja e </w:t>
      </w:r>
      <w:r w:rsidR="00E62B37" w:rsidRPr="004E424A">
        <w:rPr>
          <w:rFonts w:ascii="CG Times" w:hAnsi="CG Times"/>
          <w:sz w:val="20"/>
          <w:szCs w:val="20"/>
          <w:lang w:val="sq-AL"/>
        </w:rPr>
        <w:t xml:space="preserve">punonjësit </w:t>
      </w:r>
      <w:r w:rsidRPr="004E424A">
        <w:rPr>
          <w:rFonts w:ascii="CG Times" w:hAnsi="CG Times"/>
          <w:sz w:val="20"/>
          <w:szCs w:val="20"/>
          <w:lang w:val="sq-AL"/>
        </w:rPr>
        <w:t>t</w:t>
      </w:r>
      <w:r w:rsidR="00375CE5" w:rsidRPr="004E424A">
        <w:rPr>
          <w:rFonts w:ascii="CG Times" w:hAnsi="CG Times"/>
          <w:sz w:val="20"/>
          <w:szCs w:val="20"/>
          <w:lang w:val="sq-AL"/>
        </w:rPr>
        <w:t>ë</w:t>
      </w:r>
      <w:r w:rsidRPr="004E424A">
        <w:rPr>
          <w:rFonts w:ascii="CG Times" w:hAnsi="CG Times"/>
          <w:sz w:val="20"/>
          <w:szCs w:val="20"/>
          <w:lang w:val="sq-AL"/>
        </w:rPr>
        <w:t xml:space="preserve"> </w:t>
      </w:r>
      <w:r w:rsidR="00E62B37" w:rsidRPr="004E424A">
        <w:rPr>
          <w:rFonts w:ascii="CG Times" w:hAnsi="CG Times"/>
          <w:sz w:val="20"/>
          <w:szCs w:val="20"/>
          <w:lang w:val="sq-AL"/>
        </w:rPr>
        <w:t xml:space="preserve">gjendjes </w:t>
      </w:r>
      <w:r w:rsidRPr="004E424A">
        <w:rPr>
          <w:rFonts w:ascii="CG Times" w:hAnsi="CG Times"/>
          <w:sz w:val="20"/>
          <w:szCs w:val="20"/>
          <w:lang w:val="sq-AL"/>
        </w:rPr>
        <w:t>pas verifikimit  _____________________________________</w:t>
      </w:r>
    </w:p>
    <w:p w:rsidR="00830CDC" w:rsidRPr="004E424A" w:rsidRDefault="00830CDC" w:rsidP="00830CDC">
      <w:pPr>
        <w:pBdr>
          <w:bottom w:val="single" w:sz="12" w:space="1" w:color="auto"/>
        </w:pBdr>
        <w:rPr>
          <w:rFonts w:ascii="CG Times" w:hAnsi="CG Times"/>
          <w:b/>
          <w:sz w:val="20"/>
          <w:szCs w:val="20"/>
          <w:lang w:val="sq-AL"/>
        </w:rPr>
      </w:pPr>
    </w:p>
    <w:p w:rsidR="00830CDC" w:rsidRPr="004E424A" w:rsidRDefault="00830CDC" w:rsidP="00830CDC">
      <w:pPr>
        <w:rPr>
          <w:rFonts w:ascii="CG Times" w:hAnsi="CG Times"/>
          <w:b/>
          <w:sz w:val="20"/>
          <w:szCs w:val="20"/>
          <w:lang w:val="sq-AL"/>
        </w:rPr>
      </w:pPr>
      <w:r w:rsidRPr="004E424A">
        <w:rPr>
          <w:rFonts w:ascii="CG Times" w:hAnsi="CG Times"/>
          <w:b/>
          <w:sz w:val="20"/>
          <w:szCs w:val="20"/>
          <w:lang w:val="sq-AL"/>
        </w:rPr>
        <w:t xml:space="preserve">_______________________________________________________________________________             </w:t>
      </w:r>
    </w:p>
    <w:p w:rsidR="004E424A" w:rsidRDefault="00830CDC" w:rsidP="00830CDC">
      <w:pPr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b/>
          <w:sz w:val="20"/>
          <w:szCs w:val="20"/>
          <w:lang w:val="sq-AL"/>
        </w:rPr>
        <w:t xml:space="preserve">            ___________________</w:t>
      </w:r>
      <w:r w:rsidRPr="004E424A">
        <w:rPr>
          <w:rFonts w:ascii="CG Times" w:hAnsi="CG Times"/>
          <w:sz w:val="20"/>
          <w:szCs w:val="20"/>
          <w:lang w:val="sq-AL"/>
        </w:rPr>
        <w:t xml:space="preserve">                                                  </w:t>
      </w:r>
      <w:r w:rsidR="005F0258">
        <w:rPr>
          <w:rFonts w:ascii="CG Times" w:hAnsi="CG Times"/>
          <w:sz w:val="20"/>
          <w:szCs w:val="20"/>
          <w:lang w:val="sq-AL"/>
        </w:rPr>
        <w:t xml:space="preserve">  </w:t>
      </w:r>
      <w:r w:rsidRPr="004E424A">
        <w:rPr>
          <w:rFonts w:ascii="CG Times" w:hAnsi="CG Times"/>
          <w:sz w:val="20"/>
          <w:szCs w:val="20"/>
          <w:lang w:val="sq-AL"/>
        </w:rPr>
        <w:t xml:space="preserve">____________________ </w:t>
      </w:r>
      <w:r w:rsidR="00E62B37" w:rsidRPr="004E424A">
        <w:rPr>
          <w:rFonts w:ascii="CG Times" w:hAnsi="CG Times"/>
          <w:sz w:val="20"/>
          <w:szCs w:val="20"/>
          <w:lang w:val="sq-AL"/>
        </w:rPr>
        <w:t xml:space="preserve">   </w:t>
      </w:r>
    </w:p>
    <w:p w:rsidR="00830CDC" w:rsidRPr="004E424A" w:rsidRDefault="00830CDC" w:rsidP="00830CDC">
      <w:pPr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sz w:val="20"/>
          <w:szCs w:val="20"/>
          <w:lang w:val="sq-AL"/>
        </w:rPr>
        <w:t>Nënshkrimi</w:t>
      </w:r>
      <w:r w:rsidR="00375CE5" w:rsidRPr="004E424A">
        <w:rPr>
          <w:rFonts w:ascii="CG Times" w:hAnsi="CG Times"/>
          <w:sz w:val="20"/>
          <w:szCs w:val="20"/>
          <w:lang w:val="sq-AL"/>
        </w:rPr>
        <w:t>,</w:t>
      </w:r>
      <w:r w:rsidRPr="004E424A">
        <w:rPr>
          <w:rFonts w:ascii="CG Times" w:hAnsi="CG Times"/>
          <w:sz w:val="20"/>
          <w:szCs w:val="20"/>
          <w:lang w:val="sq-AL"/>
        </w:rPr>
        <w:t xml:space="preserve">    </w:t>
      </w:r>
      <w:r w:rsidR="00375CE5" w:rsidRPr="004E424A">
        <w:rPr>
          <w:rFonts w:ascii="CG Times" w:hAnsi="CG Times"/>
          <w:sz w:val="20"/>
          <w:szCs w:val="20"/>
          <w:lang w:val="sq-AL"/>
        </w:rPr>
        <w:t>e</w:t>
      </w:r>
      <w:r w:rsidRPr="004E424A">
        <w:rPr>
          <w:rFonts w:ascii="CG Times" w:hAnsi="CG Times"/>
          <w:sz w:val="20"/>
          <w:szCs w:val="20"/>
          <w:lang w:val="sq-AL"/>
        </w:rPr>
        <w:t>mër</w:t>
      </w:r>
      <w:r w:rsidR="00E62B37" w:rsidRPr="004E424A">
        <w:rPr>
          <w:rFonts w:ascii="CG Times" w:hAnsi="CG Times"/>
          <w:sz w:val="20"/>
          <w:szCs w:val="20"/>
          <w:lang w:val="sq-AL"/>
        </w:rPr>
        <w:t>/</w:t>
      </w:r>
      <w:r w:rsidR="00375CE5" w:rsidRPr="004E424A">
        <w:rPr>
          <w:rFonts w:ascii="CG Times" w:hAnsi="CG Times"/>
          <w:sz w:val="20"/>
          <w:szCs w:val="20"/>
          <w:lang w:val="sq-AL"/>
        </w:rPr>
        <w:t>m</w:t>
      </w:r>
      <w:r w:rsidR="00E62B37" w:rsidRPr="004E424A">
        <w:rPr>
          <w:rFonts w:ascii="CG Times" w:hAnsi="CG Times"/>
          <w:sz w:val="20"/>
          <w:szCs w:val="20"/>
          <w:lang w:val="sq-AL"/>
        </w:rPr>
        <w:t>biemër/</w:t>
      </w:r>
      <w:r w:rsidR="00375CE5" w:rsidRPr="004E424A">
        <w:rPr>
          <w:rFonts w:ascii="CG Times" w:hAnsi="CG Times"/>
          <w:sz w:val="20"/>
          <w:szCs w:val="20"/>
          <w:lang w:val="sq-AL"/>
        </w:rPr>
        <w:t>f</w:t>
      </w:r>
      <w:r w:rsidRPr="004E424A">
        <w:rPr>
          <w:rFonts w:ascii="CG Times" w:hAnsi="CG Times"/>
          <w:sz w:val="20"/>
          <w:szCs w:val="20"/>
          <w:lang w:val="sq-AL"/>
        </w:rPr>
        <w:t xml:space="preserve">irma                         </w:t>
      </w:r>
      <w:r w:rsidR="00E62B37" w:rsidRPr="004E424A">
        <w:rPr>
          <w:rFonts w:ascii="CG Times" w:hAnsi="CG Times"/>
          <w:sz w:val="20"/>
          <w:szCs w:val="20"/>
          <w:lang w:val="sq-AL"/>
        </w:rPr>
        <w:t xml:space="preserve">     </w:t>
      </w:r>
      <w:r w:rsidRPr="004E424A">
        <w:rPr>
          <w:rFonts w:ascii="CG Times" w:hAnsi="CG Times"/>
          <w:sz w:val="20"/>
          <w:szCs w:val="20"/>
          <w:lang w:val="sq-AL"/>
        </w:rPr>
        <w:t xml:space="preserve">  </w:t>
      </w:r>
      <w:r w:rsidR="005F0258">
        <w:rPr>
          <w:rFonts w:ascii="CG Times" w:hAnsi="CG Times"/>
          <w:sz w:val="20"/>
          <w:szCs w:val="20"/>
          <w:lang w:val="sq-AL"/>
        </w:rPr>
        <w:tab/>
        <w:t xml:space="preserve">           </w:t>
      </w:r>
      <w:r w:rsidRPr="004E424A">
        <w:rPr>
          <w:rFonts w:ascii="CG Times" w:hAnsi="CG Times"/>
          <w:sz w:val="20"/>
          <w:szCs w:val="20"/>
          <w:lang w:val="sq-AL"/>
        </w:rPr>
        <w:t>Data e nënshkrimit /ora</w:t>
      </w:r>
    </w:p>
    <w:p w:rsidR="00830CDC" w:rsidRPr="004E424A" w:rsidRDefault="00830CDC" w:rsidP="00830CDC">
      <w:pPr>
        <w:rPr>
          <w:rFonts w:ascii="CG Times" w:hAnsi="CG Times"/>
          <w:sz w:val="20"/>
          <w:szCs w:val="20"/>
          <w:lang w:val="sq-AL"/>
        </w:rPr>
      </w:pPr>
    </w:p>
    <w:p w:rsidR="00830CDC" w:rsidRPr="004E424A" w:rsidRDefault="00830CDC" w:rsidP="00830CDC">
      <w:pPr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sz w:val="20"/>
          <w:szCs w:val="20"/>
          <w:lang w:val="sq-AL"/>
        </w:rPr>
        <w:t xml:space="preserve">Përgjigja </w:t>
      </w:r>
      <w:r w:rsidR="005F0258">
        <w:rPr>
          <w:rFonts w:ascii="CG Times" w:hAnsi="CG Times"/>
          <w:sz w:val="20"/>
          <w:szCs w:val="20"/>
          <w:lang w:val="sq-AL"/>
        </w:rPr>
        <w:t>e punonjësit t</w:t>
      </w:r>
      <w:r w:rsidR="005F0258" w:rsidRPr="005F0258">
        <w:rPr>
          <w:rFonts w:ascii="CG Times" w:hAnsi="CG Times"/>
          <w:sz w:val="20"/>
          <w:szCs w:val="20"/>
          <w:lang w:val="sq-AL"/>
        </w:rPr>
        <w:t>ë</w:t>
      </w:r>
      <w:r w:rsidR="00375CE5" w:rsidRPr="004E424A">
        <w:rPr>
          <w:rFonts w:ascii="CG Times" w:hAnsi="CG Times"/>
          <w:sz w:val="20"/>
          <w:szCs w:val="20"/>
          <w:lang w:val="sq-AL"/>
        </w:rPr>
        <w:t xml:space="preserve"> policisë pas </w:t>
      </w:r>
      <w:r w:rsidRPr="004E424A">
        <w:rPr>
          <w:rFonts w:ascii="CG Times" w:hAnsi="CG Times"/>
          <w:sz w:val="20"/>
          <w:szCs w:val="20"/>
          <w:lang w:val="sq-AL"/>
        </w:rPr>
        <w:t>verifikimit_____________________________________</w:t>
      </w:r>
    </w:p>
    <w:p w:rsidR="00830CDC" w:rsidRPr="004E424A" w:rsidRDefault="00830CDC" w:rsidP="00830CDC">
      <w:pPr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sz w:val="20"/>
          <w:szCs w:val="20"/>
          <w:lang w:val="sq-AL"/>
        </w:rPr>
        <w:t>________________________________________________________________________________</w:t>
      </w:r>
    </w:p>
    <w:p w:rsidR="00830CDC" w:rsidRPr="004E424A" w:rsidRDefault="00830CDC" w:rsidP="00830CDC">
      <w:pPr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sz w:val="20"/>
          <w:szCs w:val="20"/>
          <w:lang w:val="sq-AL"/>
        </w:rPr>
        <w:t>_________________________________________________________________________________</w:t>
      </w:r>
    </w:p>
    <w:p w:rsidR="00E62B37" w:rsidRPr="004E424A" w:rsidRDefault="00830CDC" w:rsidP="00830CDC">
      <w:pPr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sz w:val="20"/>
          <w:szCs w:val="20"/>
          <w:lang w:val="sq-AL"/>
        </w:rPr>
        <w:t xml:space="preserve">                  </w:t>
      </w:r>
    </w:p>
    <w:p w:rsidR="00830CDC" w:rsidRPr="004E424A" w:rsidRDefault="00375CE5" w:rsidP="00830CDC">
      <w:pPr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sz w:val="20"/>
          <w:szCs w:val="20"/>
          <w:lang w:val="sq-AL"/>
        </w:rPr>
        <w:t xml:space="preserve">PUNONJËSI I POLICISË </w:t>
      </w:r>
    </w:p>
    <w:p w:rsidR="00830CDC" w:rsidRPr="004E424A" w:rsidRDefault="00830CDC" w:rsidP="00830CDC">
      <w:pPr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sz w:val="20"/>
          <w:szCs w:val="20"/>
          <w:lang w:val="sq-AL"/>
        </w:rPr>
        <w:t>Nënshkrimi</w:t>
      </w:r>
      <w:r w:rsidR="00375CE5" w:rsidRPr="004E424A">
        <w:rPr>
          <w:rFonts w:ascii="CG Times" w:hAnsi="CG Times"/>
          <w:sz w:val="20"/>
          <w:szCs w:val="20"/>
          <w:lang w:val="sq-AL"/>
        </w:rPr>
        <w:t>,</w:t>
      </w:r>
      <w:r w:rsidRPr="004E424A">
        <w:rPr>
          <w:rFonts w:ascii="CG Times" w:hAnsi="CG Times"/>
          <w:sz w:val="20"/>
          <w:szCs w:val="20"/>
          <w:lang w:val="sq-AL"/>
        </w:rPr>
        <w:t xml:space="preserve">   </w:t>
      </w:r>
      <w:r w:rsidR="00375CE5" w:rsidRPr="004E424A">
        <w:rPr>
          <w:rFonts w:ascii="CG Times" w:hAnsi="CG Times"/>
          <w:sz w:val="20"/>
          <w:szCs w:val="20"/>
          <w:lang w:val="sq-AL"/>
        </w:rPr>
        <w:t>e</w:t>
      </w:r>
      <w:r w:rsidRPr="004E424A">
        <w:rPr>
          <w:rFonts w:ascii="CG Times" w:hAnsi="CG Times"/>
          <w:sz w:val="20"/>
          <w:szCs w:val="20"/>
          <w:lang w:val="sq-AL"/>
        </w:rPr>
        <w:t>mër</w:t>
      </w:r>
      <w:r w:rsidR="00375CE5" w:rsidRPr="004E424A">
        <w:rPr>
          <w:rFonts w:ascii="CG Times" w:hAnsi="CG Times"/>
          <w:sz w:val="20"/>
          <w:szCs w:val="20"/>
          <w:lang w:val="sq-AL"/>
        </w:rPr>
        <w:t>,</w:t>
      </w:r>
      <w:r w:rsidRPr="004E424A">
        <w:rPr>
          <w:rFonts w:ascii="CG Times" w:hAnsi="CG Times"/>
          <w:sz w:val="20"/>
          <w:szCs w:val="20"/>
          <w:lang w:val="sq-AL"/>
        </w:rPr>
        <w:t xml:space="preserve"> </w:t>
      </w:r>
      <w:r w:rsidR="00375CE5" w:rsidRPr="004E424A">
        <w:rPr>
          <w:rFonts w:ascii="CG Times" w:hAnsi="CG Times"/>
          <w:sz w:val="20"/>
          <w:szCs w:val="20"/>
          <w:lang w:val="sq-AL"/>
        </w:rPr>
        <w:t>m</w:t>
      </w:r>
      <w:r w:rsidRPr="004E424A">
        <w:rPr>
          <w:rFonts w:ascii="CG Times" w:hAnsi="CG Times"/>
          <w:sz w:val="20"/>
          <w:szCs w:val="20"/>
          <w:lang w:val="sq-AL"/>
        </w:rPr>
        <w:t xml:space="preserve">biemër / </w:t>
      </w:r>
      <w:r w:rsidR="00375CE5" w:rsidRPr="004E424A">
        <w:rPr>
          <w:rFonts w:ascii="CG Times" w:hAnsi="CG Times"/>
          <w:sz w:val="20"/>
          <w:szCs w:val="20"/>
          <w:lang w:val="sq-AL"/>
        </w:rPr>
        <w:t>f</w:t>
      </w:r>
      <w:r w:rsidRPr="004E424A">
        <w:rPr>
          <w:rFonts w:ascii="CG Times" w:hAnsi="CG Times"/>
          <w:sz w:val="20"/>
          <w:szCs w:val="20"/>
          <w:lang w:val="sq-AL"/>
        </w:rPr>
        <w:t xml:space="preserve">irma       </w:t>
      </w:r>
      <w:r w:rsidR="00E62B37" w:rsidRPr="004E424A">
        <w:rPr>
          <w:rFonts w:ascii="CG Times" w:hAnsi="CG Times"/>
          <w:sz w:val="20"/>
          <w:szCs w:val="20"/>
          <w:lang w:val="sq-AL"/>
        </w:rPr>
        <w:t xml:space="preserve">                       </w:t>
      </w:r>
      <w:r w:rsidR="005F0258">
        <w:rPr>
          <w:rFonts w:ascii="CG Times" w:hAnsi="CG Times"/>
          <w:sz w:val="20"/>
          <w:szCs w:val="20"/>
          <w:lang w:val="sq-AL"/>
        </w:rPr>
        <w:t xml:space="preserve">              </w:t>
      </w:r>
      <w:r w:rsidRPr="004E424A">
        <w:rPr>
          <w:rFonts w:ascii="CG Times" w:hAnsi="CG Times"/>
          <w:sz w:val="20"/>
          <w:szCs w:val="20"/>
          <w:lang w:val="sq-AL"/>
        </w:rPr>
        <w:t>Data e nënshkrimit/ora</w:t>
      </w:r>
    </w:p>
    <w:p w:rsidR="005F0258" w:rsidRDefault="005F0258" w:rsidP="00830CDC">
      <w:pPr>
        <w:jc w:val="both"/>
        <w:rPr>
          <w:rFonts w:ascii="CG Times" w:hAnsi="CG Times"/>
          <w:bCs/>
          <w:sz w:val="20"/>
          <w:szCs w:val="20"/>
          <w:lang w:val="sq-AL"/>
        </w:rPr>
      </w:pPr>
    </w:p>
    <w:p w:rsidR="00830CDC" w:rsidRPr="004E424A" w:rsidRDefault="00E62B37" w:rsidP="00830CDC">
      <w:pPr>
        <w:jc w:val="both"/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bCs/>
          <w:sz w:val="20"/>
          <w:szCs w:val="20"/>
          <w:lang w:val="sq-AL"/>
        </w:rPr>
        <w:t>Shënim</w:t>
      </w:r>
      <w:r w:rsidRPr="004E424A">
        <w:rPr>
          <w:rFonts w:ascii="CG Times" w:hAnsi="CG Times"/>
          <w:b/>
          <w:bCs/>
          <w:sz w:val="20"/>
          <w:szCs w:val="20"/>
          <w:lang w:val="sq-AL"/>
        </w:rPr>
        <w:t>.</w:t>
      </w:r>
      <w:r w:rsidR="00830CDC" w:rsidRPr="004E424A">
        <w:rPr>
          <w:rFonts w:ascii="CG Times" w:hAnsi="CG Times"/>
          <w:sz w:val="20"/>
          <w:szCs w:val="20"/>
          <w:lang w:val="sq-AL"/>
        </w:rPr>
        <w:t xml:space="preserve"> Trajtimi i të dhënave personale në vijim të përdorimit të këtij autorizimi do të </w:t>
      </w:r>
      <w:r w:rsidR="007C65EB">
        <w:rPr>
          <w:rFonts w:ascii="CG Times" w:hAnsi="CG Times"/>
          <w:sz w:val="20"/>
          <w:szCs w:val="20"/>
          <w:lang w:val="sq-AL"/>
        </w:rPr>
        <w:t>b</w:t>
      </w:r>
      <w:r w:rsidR="007C65EB" w:rsidRPr="007C65EB">
        <w:rPr>
          <w:rFonts w:ascii="CG Times" w:hAnsi="CG Times"/>
          <w:sz w:val="20"/>
          <w:szCs w:val="20"/>
          <w:lang w:val="sq-AL"/>
        </w:rPr>
        <w:t>ë</w:t>
      </w:r>
      <w:r w:rsidR="007C65EB">
        <w:rPr>
          <w:rFonts w:ascii="CG Times" w:hAnsi="CG Times"/>
          <w:sz w:val="20"/>
          <w:szCs w:val="20"/>
          <w:lang w:val="sq-AL"/>
        </w:rPr>
        <w:t>het nga punonjësit e zyrave t</w:t>
      </w:r>
      <w:r w:rsidR="007C65EB" w:rsidRPr="007C65EB">
        <w:rPr>
          <w:rFonts w:ascii="CG Times" w:hAnsi="CG Times"/>
          <w:sz w:val="20"/>
          <w:szCs w:val="20"/>
          <w:lang w:val="sq-AL"/>
        </w:rPr>
        <w:t>ë</w:t>
      </w:r>
      <w:r w:rsidR="00830CDC" w:rsidRPr="004E424A">
        <w:rPr>
          <w:rFonts w:ascii="CG Times" w:hAnsi="CG Times"/>
          <w:sz w:val="20"/>
          <w:szCs w:val="20"/>
          <w:lang w:val="sq-AL"/>
        </w:rPr>
        <w:t xml:space="preserve"> gjendjes civile dhe Policia e Shtetit.</w:t>
      </w:r>
    </w:p>
    <w:p w:rsidR="00A20969" w:rsidRPr="004E424A" w:rsidRDefault="00830CDC" w:rsidP="00A20969">
      <w:pPr>
        <w:jc w:val="both"/>
        <w:rPr>
          <w:rFonts w:ascii="CG Times" w:hAnsi="CG Times"/>
          <w:sz w:val="20"/>
          <w:szCs w:val="20"/>
          <w:lang w:val="sq-AL"/>
        </w:rPr>
      </w:pPr>
      <w:r w:rsidRPr="004E424A">
        <w:rPr>
          <w:rFonts w:ascii="CG Times" w:hAnsi="CG Times"/>
          <w:sz w:val="20"/>
          <w:szCs w:val="20"/>
          <w:lang w:val="sq-AL"/>
        </w:rPr>
        <w:t xml:space="preserve">Deklarimi i rremë shkakton përgjegjësi penale për falsifikim </w:t>
      </w:r>
      <w:r w:rsidR="005F0258">
        <w:rPr>
          <w:rFonts w:ascii="CG Times" w:hAnsi="CG Times"/>
          <w:sz w:val="20"/>
          <w:szCs w:val="20"/>
          <w:lang w:val="sq-AL"/>
        </w:rPr>
        <w:t>t</w:t>
      </w:r>
      <w:r w:rsidR="005F0258" w:rsidRPr="005F0258">
        <w:rPr>
          <w:rFonts w:ascii="CG Times" w:hAnsi="CG Times"/>
          <w:sz w:val="20"/>
          <w:szCs w:val="20"/>
          <w:lang w:val="sq-AL"/>
        </w:rPr>
        <w:t>ë</w:t>
      </w:r>
      <w:r w:rsidR="005F0258">
        <w:rPr>
          <w:rFonts w:ascii="CG Times" w:hAnsi="CG Times"/>
          <w:sz w:val="20"/>
          <w:szCs w:val="20"/>
          <w:lang w:val="sq-AL"/>
        </w:rPr>
        <w:t xml:space="preserve"> </w:t>
      </w:r>
      <w:r w:rsidRPr="004E424A">
        <w:rPr>
          <w:rFonts w:ascii="CG Times" w:hAnsi="CG Times"/>
          <w:sz w:val="20"/>
          <w:szCs w:val="20"/>
          <w:lang w:val="sq-AL"/>
        </w:rPr>
        <w:t>dokumenteve zyrtare, n</w:t>
      </w:r>
      <w:r w:rsidR="00375CE5" w:rsidRPr="004E424A">
        <w:rPr>
          <w:rFonts w:ascii="CG Times" w:hAnsi="CG Times"/>
          <w:sz w:val="20"/>
          <w:szCs w:val="20"/>
          <w:lang w:val="sq-AL"/>
        </w:rPr>
        <w:t>ë</w:t>
      </w:r>
      <w:r w:rsidRPr="004E424A">
        <w:rPr>
          <w:rFonts w:ascii="CG Times" w:hAnsi="CG Times"/>
          <w:sz w:val="20"/>
          <w:szCs w:val="20"/>
          <w:lang w:val="sq-AL"/>
        </w:rPr>
        <w:t xml:space="preserve"> baz</w:t>
      </w:r>
      <w:r w:rsidR="00375CE5" w:rsidRPr="004E424A">
        <w:rPr>
          <w:rFonts w:ascii="CG Times" w:hAnsi="CG Times"/>
          <w:sz w:val="20"/>
          <w:szCs w:val="20"/>
          <w:lang w:val="sq-AL"/>
        </w:rPr>
        <w:t>ë</w:t>
      </w:r>
      <w:r w:rsidRPr="004E424A">
        <w:rPr>
          <w:rFonts w:ascii="CG Times" w:hAnsi="CG Times"/>
          <w:sz w:val="20"/>
          <w:szCs w:val="20"/>
          <w:lang w:val="sq-AL"/>
        </w:rPr>
        <w:t xml:space="preserve"> t</w:t>
      </w:r>
      <w:r w:rsidR="00375CE5" w:rsidRPr="004E424A">
        <w:rPr>
          <w:rFonts w:ascii="CG Times" w:hAnsi="CG Times"/>
          <w:sz w:val="20"/>
          <w:szCs w:val="20"/>
          <w:lang w:val="sq-AL"/>
        </w:rPr>
        <w:t>ë</w:t>
      </w:r>
      <w:r w:rsidRPr="004E424A">
        <w:rPr>
          <w:rFonts w:ascii="CG Times" w:hAnsi="CG Times"/>
          <w:sz w:val="20"/>
          <w:szCs w:val="20"/>
          <w:lang w:val="sq-AL"/>
        </w:rPr>
        <w:t xml:space="preserve"> nenit 186 t</w:t>
      </w:r>
      <w:r w:rsidR="00375CE5" w:rsidRPr="004E424A">
        <w:rPr>
          <w:rFonts w:ascii="CG Times" w:hAnsi="CG Times"/>
          <w:sz w:val="20"/>
          <w:szCs w:val="20"/>
          <w:lang w:val="sq-AL"/>
        </w:rPr>
        <w:t>ë</w:t>
      </w:r>
      <w:r w:rsidRPr="004E424A">
        <w:rPr>
          <w:rFonts w:ascii="CG Times" w:hAnsi="CG Times"/>
          <w:sz w:val="20"/>
          <w:szCs w:val="20"/>
          <w:lang w:val="sq-AL"/>
        </w:rPr>
        <w:t xml:space="preserve"> Kodit Penal t</w:t>
      </w:r>
      <w:r w:rsidR="00375CE5" w:rsidRPr="004E424A">
        <w:rPr>
          <w:rFonts w:ascii="CG Times" w:hAnsi="CG Times"/>
          <w:sz w:val="20"/>
          <w:szCs w:val="20"/>
          <w:lang w:val="sq-AL"/>
        </w:rPr>
        <w:t>ë</w:t>
      </w:r>
      <w:r w:rsidRPr="004E424A">
        <w:rPr>
          <w:rFonts w:ascii="CG Times" w:hAnsi="CG Times"/>
          <w:sz w:val="20"/>
          <w:szCs w:val="20"/>
          <w:lang w:val="sq-AL"/>
        </w:rPr>
        <w:t xml:space="preserve"> Republikës s</w:t>
      </w:r>
      <w:r w:rsidR="00375CE5" w:rsidRPr="004E424A">
        <w:rPr>
          <w:rFonts w:ascii="CG Times" w:hAnsi="CG Times"/>
          <w:sz w:val="20"/>
          <w:szCs w:val="20"/>
          <w:lang w:val="sq-AL"/>
        </w:rPr>
        <w:t>ë</w:t>
      </w:r>
      <w:r w:rsidRPr="004E424A">
        <w:rPr>
          <w:rFonts w:ascii="CG Times" w:hAnsi="CG Times"/>
          <w:sz w:val="20"/>
          <w:szCs w:val="20"/>
          <w:lang w:val="sq-AL"/>
        </w:rPr>
        <w:t xml:space="preserve"> Shqipërisë.</w:t>
      </w: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Nr.70, datë 12.10.2011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DHËNIEN E MIRATIMIT PARAPRAK PËR KRYERJEN E VEPRIMTARISË SHTESË NGA BANKA CREDINS SHA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bazë dhe për zbatim të nenit 12 shkronja “a”, nenit 43 shkronja “e”</w:t>
      </w:r>
      <w:r w:rsidR="00375CE5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të ligjit nr.8269, datë 23.12.1997 “Për Bankën e Shqipërisë”, të ndryshuar; të n</w:t>
      </w:r>
      <w:r w:rsidR="00114CBA" w:rsidRPr="006974AC">
        <w:rPr>
          <w:sz w:val="21"/>
          <w:szCs w:val="21"/>
          <w:lang w:val="sq-AL"/>
        </w:rPr>
        <w:t>enit 23 pikat 1 dhe 3</w:t>
      </w:r>
      <w:r w:rsidR="00375CE5" w:rsidRPr="006974AC">
        <w:rPr>
          <w:sz w:val="21"/>
          <w:szCs w:val="21"/>
          <w:lang w:val="sq-AL"/>
        </w:rPr>
        <w:t>,</w:t>
      </w:r>
      <w:r w:rsidR="00114CBA" w:rsidRPr="006974AC">
        <w:rPr>
          <w:sz w:val="21"/>
          <w:szCs w:val="21"/>
          <w:lang w:val="sq-AL"/>
        </w:rPr>
        <w:t xml:space="preserve"> të nenit 24 pika 1</w:t>
      </w:r>
      <w:r w:rsidR="00DB5526" w:rsidRPr="006974AC">
        <w:rPr>
          <w:sz w:val="21"/>
          <w:szCs w:val="21"/>
          <w:lang w:val="sq-AL"/>
        </w:rPr>
        <w:t xml:space="preserve"> shkronja “ç”, të nenit 54 pika 2</w:t>
      </w:r>
      <w:r w:rsidRPr="006974AC">
        <w:rPr>
          <w:sz w:val="21"/>
          <w:szCs w:val="21"/>
          <w:lang w:val="sq-AL"/>
        </w:rPr>
        <w:t xml:space="preserve"> shkronja “dh” nënpika “v”</w:t>
      </w:r>
      <w:r w:rsidR="00375CE5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të ligjit nr.9662, datë 18.12.2006 “Për bankat në Republikën e Shqipërisë”, me propozim të Departamentit të Mbikëqyrjes, Këshilli Mbikëqyrës i Bankës së Shqipërisë</w:t>
      </w:r>
    </w:p>
    <w:p w:rsidR="00E20984" w:rsidRPr="007C4237" w:rsidRDefault="00E20984" w:rsidP="00E20984">
      <w:pPr>
        <w:pStyle w:val="Paragrafi"/>
        <w:rPr>
          <w:sz w:val="16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1. Të japë miratimin paraprak për kryerjen nga banka </w:t>
      </w:r>
      <w:r w:rsidR="00C44EAA" w:rsidRPr="006974AC">
        <w:rPr>
          <w:sz w:val="21"/>
          <w:szCs w:val="21"/>
          <w:lang w:val="sq-AL"/>
        </w:rPr>
        <w:t>“</w:t>
      </w:r>
      <w:r w:rsidRPr="006974AC">
        <w:rPr>
          <w:sz w:val="21"/>
          <w:szCs w:val="21"/>
          <w:lang w:val="sq-AL"/>
        </w:rPr>
        <w:t>Credins</w:t>
      </w:r>
      <w:r w:rsidR="00C44EAA" w:rsidRPr="006974AC">
        <w:rPr>
          <w:sz w:val="21"/>
          <w:szCs w:val="21"/>
          <w:lang w:val="sq-AL"/>
        </w:rPr>
        <w:t>”</w:t>
      </w:r>
      <w:r w:rsidRPr="006974AC">
        <w:rPr>
          <w:sz w:val="21"/>
          <w:szCs w:val="21"/>
          <w:lang w:val="sq-AL"/>
        </w:rPr>
        <w:t xml:space="preserve"> sh.a., të veprimtarisë financiare shtesë, si më poshtë: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a) Tregtimin për llogari të saj ose për llogari të klientëve, qoftë dhe në një këmbim valuator, në një treg të vetorganizuar (OTC) ose ndryshe, si më poshtë: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i) letra me vlerë të transferueshme.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Autorizohet Guvernatori i Bankës së Shqipërisë për të kryer ndryshimet përkatëse në aneksin e licencës së Bankës Credins sh.a., sipas pikës 1 të këtij vendimi.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Ngarkohet Departamenti i Mbikëqyrjes për zbatimin e këtij vendimi.</w:t>
      </w:r>
    </w:p>
    <w:p w:rsidR="00E20984" w:rsidRPr="006974AC" w:rsidRDefault="00C44EAA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4.</w:t>
      </w:r>
      <w:r w:rsidR="00232422" w:rsidRPr="006974AC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Ngarkohet Departamenti i Marrëdhënieve me Jashtë, Inte</w:t>
      </w:r>
      <w:r w:rsidR="00375CE5" w:rsidRPr="006974AC">
        <w:rPr>
          <w:sz w:val="21"/>
          <w:szCs w:val="21"/>
          <w:lang w:val="sq-AL"/>
        </w:rPr>
        <w:t>grimit Europian dhe Komunikimit</w:t>
      </w:r>
      <w:r w:rsidR="00E20984" w:rsidRPr="006974AC">
        <w:rPr>
          <w:sz w:val="21"/>
          <w:szCs w:val="21"/>
          <w:lang w:val="sq-AL"/>
        </w:rPr>
        <w:t xml:space="preserve"> për publikimin e këtij vendimi në Buletinin Zyrtar të Bankës së Shqipërisë dhe në Fletoren Zyrtare të Republikës së Shqipërisë.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KRYETARI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Ardian Fullani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Nr.71, datë 12.10.2011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DHËNIEN E MIRATIMIT PARAPRAK PËR KRYERJEN E VEPRIMTARISË SHTESË NGA DEGA E BANKËS ALPHA-ALBANIA/ALPHA BANK-ALBANIA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bazë dhe për zbatim të nen</w:t>
      </w:r>
      <w:r w:rsidR="005D1C45" w:rsidRPr="006974AC">
        <w:rPr>
          <w:sz w:val="21"/>
          <w:szCs w:val="21"/>
          <w:lang w:val="sq-AL"/>
        </w:rPr>
        <w:t>it 12 shkronja “a”, të nenit 43</w:t>
      </w:r>
      <w:r w:rsidRPr="006974AC">
        <w:rPr>
          <w:sz w:val="21"/>
          <w:szCs w:val="21"/>
          <w:lang w:val="sq-AL"/>
        </w:rPr>
        <w:t xml:space="preserve"> shkronja “e”</w:t>
      </w:r>
      <w:r w:rsidR="00C75782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të ligjit nr.8269, datë 23.12.1997 “Për Bankën e Shqipërisë”, të ndryshuar; të nenit 23 pi</w:t>
      </w:r>
      <w:r w:rsidR="005D1C45" w:rsidRPr="006974AC">
        <w:rPr>
          <w:sz w:val="21"/>
          <w:szCs w:val="21"/>
          <w:lang w:val="sq-AL"/>
        </w:rPr>
        <w:t>kat 1 dhe 3</w:t>
      </w:r>
      <w:r w:rsidR="00C44EAA" w:rsidRPr="006974AC">
        <w:rPr>
          <w:sz w:val="21"/>
          <w:szCs w:val="21"/>
          <w:lang w:val="sq-AL"/>
        </w:rPr>
        <w:t>,</w:t>
      </w:r>
      <w:r w:rsidR="005D1C45" w:rsidRPr="006974AC">
        <w:rPr>
          <w:sz w:val="21"/>
          <w:szCs w:val="21"/>
          <w:lang w:val="sq-AL"/>
        </w:rPr>
        <w:t xml:space="preserve"> të nenit 24 pika 1 </w:t>
      </w:r>
      <w:r w:rsidRPr="006974AC">
        <w:rPr>
          <w:sz w:val="21"/>
          <w:szCs w:val="21"/>
          <w:lang w:val="sq-AL"/>
        </w:rPr>
        <w:t>s</w:t>
      </w:r>
      <w:r w:rsidR="003A1006" w:rsidRPr="006974AC">
        <w:rPr>
          <w:sz w:val="21"/>
          <w:szCs w:val="21"/>
          <w:lang w:val="sq-AL"/>
        </w:rPr>
        <w:t>hkronja “ç”, të nenit 54 pika 2</w:t>
      </w:r>
      <w:r w:rsidRPr="006974AC">
        <w:rPr>
          <w:sz w:val="21"/>
          <w:szCs w:val="21"/>
          <w:lang w:val="sq-AL"/>
        </w:rPr>
        <w:t xml:space="preserve"> shkronja “d”</w:t>
      </w:r>
      <w:r w:rsidR="00C75782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të ligjit nr.9662, datë 18.12.2006 “Për bankat në Republikën e Shqipërisë”, me propozim të Departamentit të Mbikëqyrjes, Këshilli Mbikëqyrës i Bankës së Shqipërisë</w:t>
      </w:r>
    </w:p>
    <w:p w:rsidR="00E20984" w:rsidRPr="007C4237" w:rsidRDefault="00E20984" w:rsidP="00E20984">
      <w:pPr>
        <w:pStyle w:val="VENDOSI"/>
        <w:rPr>
          <w:sz w:val="14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japë miratimin paraprak për kryerjen nga Dega e Bankës Alpha-Albania/Alpha Bank-Albania të veprimtarisë financiare shtesë, si më poshtë:</w:t>
      </w:r>
    </w:p>
    <w:p w:rsidR="00E20984" w:rsidRPr="006974AC" w:rsidRDefault="00E20984" w:rsidP="00D334A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- “Ofrimi i garancive dhe marrja e angazhimeve”.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Autorizohet Guvernatori i Bankës së Shqipërisë për të kryer ndryshimet përkatëse në aneksin e licencës së Degës së Bankës Alpha-Albania/Alpha Bank-Albania</w:t>
      </w:r>
      <w:r w:rsidR="00C75782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sipas pikës 1 të këtij vendimi.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Ngarkohet Departamenti i Mbikëqyrjes për zbatimin e këtij vendimi.</w:t>
      </w:r>
    </w:p>
    <w:p w:rsidR="00E20984" w:rsidRPr="006974AC" w:rsidRDefault="00C44EAA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4. </w:t>
      </w:r>
      <w:r w:rsidR="00E20984" w:rsidRPr="006974AC">
        <w:rPr>
          <w:sz w:val="21"/>
          <w:szCs w:val="21"/>
          <w:lang w:val="sq-AL"/>
        </w:rPr>
        <w:t>Ngarkohet Departamenti i Marrëdhënieve me Jashtë, Integrimit Europian dhe K</w:t>
      </w:r>
      <w:r w:rsidR="00C75782" w:rsidRPr="006974AC">
        <w:rPr>
          <w:sz w:val="21"/>
          <w:szCs w:val="21"/>
          <w:lang w:val="sq-AL"/>
        </w:rPr>
        <w:t>omunikimit</w:t>
      </w:r>
      <w:r w:rsidR="00E20984" w:rsidRPr="006974AC">
        <w:rPr>
          <w:sz w:val="21"/>
          <w:szCs w:val="21"/>
          <w:lang w:val="sq-AL"/>
        </w:rPr>
        <w:t xml:space="preserve"> për publikimin e këtij vendimi në Buletinin Zyrtar të Bankës së Shqipërisë dhe në Fletoren Zyrtare të Republikës së Shqipërisë.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menjëherë.</w:t>
      </w:r>
    </w:p>
    <w:p w:rsidR="00E20984" w:rsidRPr="009D4C3D" w:rsidRDefault="00E20984" w:rsidP="00E20984">
      <w:pPr>
        <w:pStyle w:val="Paragrafi"/>
        <w:rPr>
          <w:sz w:val="12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KRYETARI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Ardian Fullani</w:t>
      </w:r>
    </w:p>
    <w:p w:rsidR="002E4A31" w:rsidRPr="006974AC" w:rsidRDefault="002E4A31" w:rsidP="00C44EAA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Nr.235,  datë 3.10.2011</w:t>
      </w:r>
    </w:p>
    <w:p w:rsidR="00E20984" w:rsidRPr="009D4C3D" w:rsidRDefault="00E20984" w:rsidP="00E20984">
      <w:pPr>
        <w:pStyle w:val="Paragrafi"/>
        <w:rPr>
          <w:sz w:val="16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DHËNIE LICENCE PËR TELEVIZIONIN PRIVAT VENDOR “TV ADRIA MED”</w:t>
      </w: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SUBJEKTIT: SHOQËRIA “ADRIA MED” SHPK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Në mbështetje të ligjit nr.8410, datë 30.9.1998 “Për radion dhe televizionin publik dhe privat në Republikën e Shqipërisë”, të ndryshuar, rregullores “Mbi kriteret për dhënien e licencave për transmetime televizive dhe radio FM analoge tokësore në nivel vendor”, rregullores “Për licencimin e operatorëve privatë për transmetim radioteleviziv analogjik tokësor në nivel vendor”, dhe rregullores “Mbi procedurat e licencimit dhe rilicencimit të operatorëve privatë radio e televizivë”, miratuar me vendimin nr.1, datë 29.1.2010 të KKRT-së, pasi mori në shqyrtim kërkesën </w:t>
      </w:r>
      <w:r w:rsidR="00F50B20" w:rsidRPr="006974AC">
        <w:rPr>
          <w:sz w:val="21"/>
          <w:szCs w:val="21"/>
          <w:lang w:val="sq-AL"/>
        </w:rPr>
        <w:t>e shoqërisë “Adria Med” sh.p.k.</w:t>
      </w:r>
      <w:r w:rsidRPr="006974AC">
        <w:rPr>
          <w:sz w:val="21"/>
          <w:szCs w:val="21"/>
          <w:lang w:val="sq-AL"/>
        </w:rPr>
        <w:t xml:space="preserve"> për t’u licencuar si operator televiziv privat vendor dhe mbështetur në propozimin e Komisionit të Shqyrtimit të Dokumentacionit, Këshilli Kom</w:t>
      </w:r>
      <w:r w:rsidR="00C44EAA" w:rsidRPr="006974AC">
        <w:rPr>
          <w:sz w:val="21"/>
          <w:szCs w:val="21"/>
          <w:lang w:val="sq-AL"/>
        </w:rPr>
        <w:t>bëtar i Radios dhe Televizionit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9D4C3D" w:rsidRDefault="00E20984" w:rsidP="00E20984">
      <w:pPr>
        <w:pStyle w:val="Paragrafi"/>
        <w:rPr>
          <w:sz w:val="12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1. T’i japë shoqërisë “Adria Med” sh.p.k., licencë, duke e autorizuar të funksionojë si operator televiziv privat vendor, në fushën e transmetimeve tokësore analogjike për të mbuluar me sinjal rrethin </w:t>
      </w:r>
      <w:r w:rsidR="00C44EAA" w:rsidRPr="006974AC">
        <w:rPr>
          <w:sz w:val="21"/>
          <w:szCs w:val="21"/>
          <w:lang w:val="sq-AL"/>
        </w:rPr>
        <w:t>e</w:t>
      </w:r>
      <w:r w:rsidR="00232422" w:rsidRPr="006974AC">
        <w:rPr>
          <w:sz w:val="21"/>
          <w:szCs w:val="21"/>
          <w:lang w:val="sq-AL"/>
        </w:rPr>
        <w:t xml:space="preserve"> </w:t>
      </w:r>
      <w:r w:rsidRPr="006974AC">
        <w:rPr>
          <w:sz w:val="21"/>
          <w:szCs w:val="21"/>
          <w:lang w:val="sq-AL"/>
        </w:rPr>
        <w:t>Durrës</w:t>
      </w:r>
      <w:r w:rsidR="00C44EAA" w:rsidRPr="006974AC">
        <w:rPr>
          <w:sz w:val="21"/>
          <w:szCs w:val="21"/>
          <w:lang w:val="sq-AL"/>
        </w:rPr>
        <w:t>it</w:t>
      </w:r>
      <w:r w:rsidRPr="006974AC">
        <w:rPr>
          <w:sz w:val="21"/>
          <w:szCs w:val="21"/>
          <w:lang w:val="sq-AL"/>
        </w:rPr>
        <w:t>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Në aneksin e licencës jepen kushtet e licencës, ku përfshihen struktura programore, zona e mbulimit, kushtet teknike dhe tarifat.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pas botimit në Fletoren Zyrtare.</w:t>
      </w:r>
    </w:p>
    <w:p w:rsidR="00E20984" w:rsidRPr="009D4C3D" w:rsidRDefault="00E20984" w:rsidP="00E20984">
      <w:pPr>
        <w:pStyle w:val="Paragrafi"/>
        <w:ind w:firstLine="0"/>
        <w:rPr>
          <w:sz w:val="8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CD54AC" w:rsidRDefault="00CD54AC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7F59B9" w:rsidRPr="006974AC" w:rsidRDefault="007F59B9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Nr.236, datë 3.10.2011</w:t>
      </w:r>
    </w:p>
    <w:p w:rsidR="00E20984" w:rsidRPr="009D4C3D" w:rsidRDefault="00E20984" w:rsidP="00E20984">
      <w:pPr>
        <w:pStyle w:val="Paragrafi"/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DHËNIE LICENCE PËR TELEVIZIONIN PRIVAT VENDOR “TV BEST”</w:t>
      </w: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SUBJEKTIT: SHOQËRISË “TV BEST” SHPK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ligjit nr.8410, datë 30.9.1998 “Për radion dhe televizionin publik dhe privat në Republikën e Shqipërisë”, të ndryshuar, rregullores “Mbi kriteret për dhënien e licencave për transmetime televizive dhe radio FM analoge tokësore në nivel vendor”, rregullores “Për licencimin e operatorëve privatë për transmetim radioteleviziv analogjik tokësor në nivel vendor”, dhe rregullores “Mbi procedurat e licencimit dhe rilicencimit të operatorëve privatë radio e televizivë”, miratuar me vendimin nr.1, datë 29.1.2010 të KKRT-së, pasi mori në shqyrtim kërkesën e shoqërisë “TV Best” sh.p.k., për t’u licencuar si operator televiziv privat vendor dhe mbështetur në propozimin e Komisionit të Shqyrtimit të Dokumentacionit, Këshilli Kom</w:t>
      </w:r>
      <w:r w:rsidR="00C75782" w:rsidRPr="006974AC">
        <w:rPr>
          <w:sz w:val="21"/>
          <w:szCs w:val="21"/>
          <w:lang w:val="sq-AL"/>
        </w:rPr>
        <w:t>bëtar i Radios dhe Televizionit</w:t>
      </w: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1. T’i japë shoqërisë “TV Best” sh.p.k., licencë, duke e autorizuar të funksionojë si operator televiziv privat vendor, në fushën e transmetimeve tokësore analogjike për të mbuluar me sinjal qarkun </w:t>
      </w:r>
      <w:r w:rsidR="00C75782" w:rsidRPr="006974AC">
        <w:rPr>
          <w:sz w:val="21"/>
          <w:szCs w:val="21"/>
          <w:lang w:val="sq-AL"/>
        </w:rPr>
        <w:t xml:space="preserve">e </w:t>
      </w:r>
      <w:r w:rsidRPr="006974AC">
        <w:rPr>
          <w:sz w:val="21"/>
          <w:szCs w:val="21"/>
          <w:lang w:val="sq-AL"/>
        </w:rPr>
        <w:t>Elbasan</w:t>
      </w:r>
      <w:r w:rsidR="00C75782" w:rsidRPr="006974AC">
        <w:rPr>
          <w:sz w:val="21"/>
          <w:szCs w:val="21"/>
          <w:lang w:val="sq-AL"/>
        </w:rPr>
        <w:t>it</w:t>
      </w:r>
      <w:r w:rsidRPr="006974AC">
        <w:rPr>
          <w:sz w:val="21"/>
          <w:szCs w:val="21"/>
          <w:lang w:val="sq-AL"/>
        </w:rPr>
        <w:t>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Në aneksin e licencës jepen kushtet e licencës, ku përfshihen struktura programore, zona e mbulimit, kushtet teknike dhe tarifat.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pas botimit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Pr="006974AC" w:rsidRDefault="00E20984" w:rsidP="00E20984">
      <w:pPr>
        <w:rPr>
          <w:sz w:val="21"/>
          <w:szCs w:val="21"/>
          <w:lang w:val="sq-AL"/>
        </w:rPr>
      </w:pPr>
    </w:p>
    <w:p w:rsidR="00E20984" w:rsidRPr="006974AC" w:rsidRDefault="00E20984" w:rsidP="00E20984">
      <w:pPr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Nr.237,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ZGJERIM ZONE LICENCIMI PËR TELEVIZIONIN PRIVAT KABLLOR “APT”</w:t>
      </w: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SUBJEKTIT PERSON FIZIK: ELTION THANASI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ligjit nr.8410, datë 30.9.1998 “Për radion dhe televizionin publik dhe privat në Republikën e Shqipërisë”, të ndryshuar, rregullores “Për licencimin e operatorëve privatë radiotelevizivë të transmetimeve me kabëll”, miratuar me vendimin e KKRT-së, nr.221, datë 30.3.2004, të ndryshuar, rregullores “Mbi procedurat e licencimit dhe rilicencimit të operatorëve privatë radio e televizivë”, miratuar me vendimin nr.1, datë 29.1.2010 të KKRT-së, pasi mori në shqyrtim kërkesën e subjektit, personit fizik z.Eltion Thanasi, për zgjerim zone licencimi dhe mbështetur në propozimin e Komisionit të Shqyrtimit të Dokumentacionit, Këshilli Komb</w:t>
      </w:r>
      <w:r w:rsidR="00C75782" w:rsidRPr="006974AC">
        <w:rPr>
          <w:sz w:val="21"/>
          <w:szCs w:val="21"/>
          <w:lang w:val="sq-AL"/>
        </w:rPr>
        <w:t>ëtar i Radios dhe Televizionit</w:t>
      </w:r>
    </w:p>
    <w:p w:rsidR="00C44EAA" w:rsidRPr="006974AC" w:rsidRDefault="00C44EAA" w:rsidP="004554CB">
      <w:pPr>
        <w:pStyle w:val="VENDOSI"/>
        <w:jc w:val="left"/>
        <w:rPr>
          <w:caps w:val="0"/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miratojë zgjerimin e zonës së licencimit të subjektit</w:t>
      </w:r>
      <w:r w:rsidR="00C44EAA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person fizik, Eltion Thanasi, licencuar për subjektin televiziv privat kabllor “A</w:t>
      </w:r>
      <w:r w:rsidR="00C44EAA" w:rsidRPr="006974AC">
        <w:rPr>
          <w:sz w:val="21"/>
          <w:szCs w:val="21"/>
          <w:lang w:val="sq-AL"/>
        </w:rPr>
        <w:t>PT”, sipas licencës nr.039/RTV k</w:t>
      </w:r>
      <w:r w:rsidRPr="006974AC">
        <w:rPr>
          <w:sz w:val="21"/>
          <w:szCs w:val="21"/>
          <w:lang w:val="sq-AL"/>
        </w:rPr>
        <w:t>abllor, në qytetin e Himarës.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2. Karakteristikat teknike janë </w:t>
      </w:r>
      <w:r w:rsidR="00C44EAA" w:rsidRPr="006974AC">
        <w:rPr>
          <w:sz w:val="21"/>
          <w:szCs w:val="21"/>
          <w:lang w:val="sq-AL"/>
        </w:rPr>
        <w:t>pjesë e licencës përkatëse dhe u</w:t>
      </w:r>
      <w:r w:rsidRPr="006974AC">
        <w:rPr>
          <w:sz w:val="21"/>
          <w:szCs w:val="21"/>
          <w:lang w:val="sq-AL"/>
        </w:rPr>
        <w:t xml:space="preserve"> nënshtrohen të gjitha kushteve të saj.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Ngarkohet administrata e KKRT-së për pasqyrimin e ndryshimeve përkatëse në licencën e subjektit.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pas botimit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55586C" w:rsidRDefault="0055586C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FA754D" w:rsidRDefault="00FA754D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FA754D" w:rsidRDefault="00FA754D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FA754D" w:rsidRDefault="00FA754D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FA754D" w:rsidRDefault="00FA754D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FA754D" w:rsidRDefault="00FA754D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FA754D" w:rsidRDefault="00FA754D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FA754D" w:rsidRPr="006974AC" w:rsidRDefault="00FA754D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Nr.238,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DHËNIE LICENCE PËR TELEVIZIONIN PRIVAT KABLLOR “CA -TV PËRMET” SUBJEKTIT PERSON FIZIK: ANDUEL SHABANI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</w:t>
      </w:r>
      <w:r w:rsidR="003D0E25" w:rsidRPr="006974AC">
        <w:rPr>
          <w:sz w:val="21"/>
          <w:szCs w:val="21"/>
          <w:lang w:val="sq-AL"/>
        </w:rPr>
        <w:t xml:space="preserve"> ligjit nr.8410, datë 30.9.1998</w:t>
      </w:r>
      <w:r w:rsidRPr="006974AC">
        <w:rPr>
          <w:sz w:val="21"/>
          <w:szCs w:val="21"/>
          <w:lang w:val="sq-AL"/>
        </w:rPr>
        <w:t xml:space="preserve"> “Për radion dhe televizionin publik dhe privat në Republikën e Shqipërisë”, të ndryshuar, rregullores “Për licencimin e operatorëve privatë radiotelevizivë të transmetimeve me kabëll”, miratuar me vendimin e KKRT-së, nr.221, datë 30.3.2004, të ndryshuar, rregullores “Mbi procedurat e licencimit dhe rilicencimit të operatorëve privatë radio e televizivë”, miratuar me vendimin nr.1, datë 29.1.2010 të KKRT-së, pasi mori në shqyrtim kërkesën e subjektit, person fizik z.Anduel Shabani, për t’u licencuar si operator televiziv privat kabllor dhe mbështetur në propozimin e Komisionit të Shqyrtimit të Dokumentacionit, Këshilli Kom</w:t>
      </w:r>
      <w:r w:rsidR="004A0E01" w:rsidRPr="006974AC">
        <w:rPr>
          <w:sz w:val="21"/>
          <w:szCs w:val="21"/>
          <w:lang w:val="sq-AL"/>
        </w:rPr>
        <w:t>bëtar i Radios dhe Televizionit</w:t>
      </w:r>
      <w:r w:rsidRPr="006974AC">
        <w:rPr>
          <w:sz w:val="21"/>
          <w:szCs w:val="21"/>
          <w:lang w:val="sq-AL"/>
        </w:rPr>
        <w:t xml:space="preserve"> 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7F59B9" w:rsidRDefault="00E20984" w:rsidP="00E20984">
      <w:pPr>
        <w:pStyle w:val="Paragrafi"/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1. T’i japë licencë, personit fizik z.Anduel Shabani, duke e autorizuar të funksionojë si operator televiziv privat kabllor për “CA-TV Përmet”, për një periudhë prej 6 vjetësh nga data e hyrjes në fuqi të kësaj licence, për të mbuluar me sinjal qytetin </w:t>
      </w:r>
      <w:r w:rsidR="004A0E01" w:rsidRPr="006974AC">
        <w:rPr>
          <w:sz w:val="21"/>
          <w:szCs w:val="21"/>
          <w:lang w:val="sq-AL"/>
        </w:rPr>
        <w:t xml:space="preserve">e </w:t>
      </w:r>
      <w:r w:rsidRPr="006974AC">
        <w:rPr>
          <w:sz w:val="21"/>
          <w:szCs w:val="21"/>
          <w:lang w:val="sq-AL"/>
        </w:rPr>
        <w:t>Përmet</w:t>
      </w:r>
      <w:r w:rsidR="004A0E01" w:rsidRPr="006974AC">
        <w:rPr>
          <w:sz w:val="21"/>
          <w:szCs w:val="21"/>
          <w:lang w:val="sq-AL"/>
        </w:rPr>
        <w:t>it</w:t>
      </w:r>
      <w:r w:rsidRPr="006974AC">
        <w:rPr>
          <w:sz w:val="21"/>
          <w:szCs w:val="21"/>
          <w:lang w:val="sq-AL"/>
        </w:rPr>
        <w:t>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2. Në aneksin e licencës jepen kushtet e licencës, ku përfshihen struktura programore, zona e mbulimit, kushtet teknike dhe tarifat.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Ky vendim hyn në fuqi pas botimit në Fletoren Zyrtare.  </w:t>
      </w:r>
    </w:p>
    <w:p w:rsidR="00E20984" w:rsidRPr="007F59B9" w:rsidRDefault="00E20984" w:rsidP="00E20984">
      <w:pPr>
        <w:pStyle w:val="Paragrafi"/>
        <w:ind w:firstLine="0"/>
        <w:rPr>
          <w:sz w:val="14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Pr="006974AC" w:rsidRDefault="00E20984" w:rsidP="0055586C">
      <w:pPr>
        <w:pStyle w:val="Akti"/>
        <w:keepNext w:val="0"/>
        <w:rPr>
          <w:sz w:val="21"/>
          <w:szCs w:val="21"/>
          <w:lang w:val="sq-AL"/>
        </w:rPr>
      </w:pPr>
    </w:p>
    <w:p w:rsidR="0055586C" w:rsidRPr="006974AC" w:rsidRDefault="0055586C" w:rsidP="00A20969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Nr.240,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RINOVIMIN E LICENCËS SË SUBJEKTIT TELEVIZIV PRIVAT KABLLOR “TV KABLLOR FOKUS”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3D0E25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7</w:t>
      </w:r>
      <w:r w:rsidR="00E20984" w:rsidRPr="006974AC">
        <w:rPr>
          <w:sz w:val="21"/>
          <w:szCs w:val="21"/>
          <w:lang w:val="sq-AL"/>
        </w:rPr>
        <w:t xml:space="preserve"> pika 21 dhe nenit 25 të ligjit nr.841</w:t>
      </w:r>
      <w:r w:rsidRPr="006974AC">
        <w:rPr>
          <w:sz w:val="21"/>
          <w:szCs w:val="21"/>
          <w:lang w:val="sq-AL"/>
        </w:rPr>
        <w:t>0, datë 30.9.1998</w:t>
      </w:r>
      <w:r w:rsidR="00E20984" w:rsidRPr="006974AC">
        <w:rPr>
          <w:sz w:val="21"/>
          <w:szCs w:val="21"/>
          <w:lang w:val="sq-AL"/>
        </w:rPr>
        <w:t xml:space="preserve"> “Për radion dhe televizionin publik e privat në Republikën e Shqipërisë”, të ndryshuar, rregullores së KKRT-së, “Mbi procedurat e licencimit dhe rilicencimit të operatorëve privatë radio e televizivë”, miratuar me vendimin nr.1, datë 29.1.2010, pasi mori në shqyrtim kërkesën e subjektit për rinovimin e licencës dhe mbështetur në propozimin e Komisionit të Shqyrtimit të Dokumentacionit, Këshilli Kom</w:t>
      </w:r>
      <w:r w:rsidR="004A0E01" w:rsidRPr="006974AC">
        <w:rPr>
          <w:sz w:val="21"/>
          <w:szCs w:val="21"/>
          <w:lang w:val="sq-AL"/>
        </w:rPr>
        <w:t>bëtar i Radios dhe Televizionit</w:t>
      </w:r>
    </w:p>
    <w:p w:rsidR="00E20984" w:rsidRPr="007F59B9" w:rsidRDefault="00E20984" w:rsidP="00E20984">
      <w:pPr>
        <w:pStyle w:val="Paragrafi"/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1. Të rinovohet licenca për subjektin televiziv privat kabllor “TV </w:t>
      </w:r>
      <w:r w:rsidR="00C75782" w:rsidRPr="006974AC">
        <w:rPr>
          <w:sz w:val="21"/>
          <w:szCs w:val="21"/>
          <w:lang w:val="sq-AL"/>
        </w:rPr>
        <w:t>k</w:t>
      </w:r>
      <w:r w:rsidRPr="006974AC">
        <w:rPr>
          <w:sz w:val="21"/>
          <w:szCs w:val="21"/>
          <w:lang w:val="sq-AL"/>
        </w:rPr>
        <w:t>abllor Fokus”, në fushën e transmetimeve televizive tokësore kabllore.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Kushtet e licencës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sipas pikës 1 të këtij vendimi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mbeten të pandryshuara.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i shtrin efektet që nga data 30.5.2011 dhe botohet në Fletoren Zyrtare.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CD54AC" w:rsidRPr="006974AC" w:rsidRDefault="00E20984" w:rsidP="00A20969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Nr.241,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PËR RINOVIMIN E LICENCËS SË SUBJEKTIT TELEVIZIV PRIVAT VENDOR </w:t>
      </w: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“TV TELESPORT”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7 pika 21 dhe nenit 25 të</w:t>
      </w:r>
      <w:r w:rsidR="003D0E25" w:rsidRPr="006974AC">
        <w:rPr>
          <w:sz w:val="21"/>
          <w:szCs w:val="21"/>
          <w:lang w:val="sq-AL"/>
        </w:rPr>
        <w:t xml:space="preserve"> ligjit nr.8410, datë 30.9.1998</w:t>
      </w:r>
      <w:r w:rsidRPr="006974AC">
        <w:rPr>
          <w:sz w:val="21"/>
          <w:szCs w:val="21"/>
          <w:lang w:val="sq-AL"/>
        </w:rPr>
        <w:t xml:space="preserve"> “Për radion dhe televizionin publik e privat në Republikën e Shqipërisë”, të ndryshuar, rregullores së KKRT-së, “Mbi procedurat e licencimit dhe rilicencimit të operatorëve privatë radio e televizivë”, miratuar me vendimin nr.1, datë 29.1.2010, pasi mori në shqyrtim kërkesën e subjektit për rinovimin e licencës dhe mbështetur në propozimin e Komisionit të Shqyrtimit të Dokumentacionit, Këshilli Kom</w:t>
      </w:r>
      <w:r w:rsidR="004A0E01" w:rsidRPr="006974AC">
        <w:rPr>
          <w:sz w:val="21"/>
          <w:szCs w:val="21"/>
          <w:lang w:val="sq-AL"/>
        </w:rPr>
        <w:t>bëtar i Radios dhe Televizionit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rinovohet licenca për subjektin televiziv privat vendor “TV Telesport”, në fushën e transmetimeve televizive tokësore analoge.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Kushtet e licencës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sipas pikës 1 të këtij vendimi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mbeten të pandryshuara.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i shtrin efektet nga data 7.5.2011 dhe botohet në Fletoren Zyrtare.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Default="00E20984" w:rsidP="00E20984">
      <w:pPr>
        <w:pStyle w:val="Paragrafi"/>
        <w:rPr>
          <w:sz w:val="21"/>
          <w:szCs w:val="21"/>
          <w:lang w:val="sq-AL"/>
        </w:rPr>
      </w:pPr>
    </w:p>
    <w:p w:rsidR="007F59B9" w:rsidRPr="006974AC" w:rsidRDefault="007F59B9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Nr.242,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PËR RINOVIMIN E LICENCËS SË SUBJEKTIT TELEVIZIV PRIVAT VENDOR </w:t>
      </w: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“TV SOT 7”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7 pika 21 dhe nenit 25 të</w:t>
      </w:r>
      <w:r w:rsidR="003D0E25" w:rsidRPr="006974AC">
        <w:rPr>
          <w:sz w:val="21"/>
          <w:szCs w:val="21"/>
          <w:lang w:val="sq-AL"/>
        </w:rPr>
        <w:t xml:space="preserve"> ligjit nr.8410, datë 30.9.1998</w:t>
      </w:r>
      <w:r w:rsidRPr="006974AC">
        <w:rPr>
          <w:sz w:val="21"/>
          <w:szCs w:val="21"/>
          <w:lang w:val="sq-AL"/>
        </w:rPr>
        <w:t xml:space="preserve"> “Për radion dhe televizionin publik e privat në Republikën e Shqipërisë”, të ndryshuar, rregullores së KKRT-së, “Mbi procedurat e licencimit dhe rilicencimit të operatorëve privatë radio e televizivë”, miratuar me vendimin nr.1, datë 29.1.2010, pasi mori në shqyrtim kërkesën e subjektit për rinovimin e licencës dhe mbështetur në propozimin e Komisionit të Shqyrtimit të Dokumentacionit, Këshilli Kom</w:t>
      </w:r>
      <w:r w:rsidR="004A0E01" w:rsidRPr="006974AC">
        <w:rPr>
          <w:sz w:val="21"/>
          <w:szCs w:val="21"/>
          <w:lang w:val="sq-AL"/>
        </w:rPr>
        <w:t>bëtar i Radios dhe Televizionit</w:t>
      </w: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rinovohet licenca për subjektin televiziv privat vendor “TV Sot 7”, në fushën e transmetimeve televizive tokësore analoge.</w:t>
      </w:r>
    </w:p>
    <w:p w:rsidR="007F59B9" w:rsidRDefault="00E20984" w:rsidP="00A21DFE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2. </w:t>
      </w:r>
      <w:r w:rsidR="005669D8">
        <w:rPr>
          <w:sz w:val="21"/>
          <w:szCs w:val="21"/>
          <w:lang w:val="sq-AL"/>
        </w:rPr>
        <w:t xml:space="preserve"> </w:t>
      </w:r>
      <w:r w:rsidRPr="006974AC">
        <w:rPr>
          <w:sz w:val="21"/>
          <w:szCs w:val="21"/>
          <w:lang w:val="sq-AL"/>
        </w:rPr>
        <w:t>Kushtet e licencës</w:t>
      </w:r>
      <w:r w:rsidR="00232422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sipas pikës 1 të këtij vendimi</w:t>
      </w:r>
      <w:r w:rsidR="00232422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mbeten të pandryshuara.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i shtrin efektet që nga data 3.1.2011 dhe botohet në Fletoren Zyrtare.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CE6510" w:rsidRPr="006974AC" w:rsidRDefault="00CE6510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Nr.243,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RINOVIMIN E LICENCËS SË SUBJEKTIT RADIOFONIK PRIVAT VENDOR “BOOM BOOM RADIO”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7 pika 21 dhe nenit 25 të</w:t>
      </w:r>
      <w:r w:rsidR="00CD2189" w:rsidRPr="006974AC">
        <w:rPr>
          <w:sz w:val="21"/>
          <w:szCs w:val="21"/>
          <w:lang w:val="sq-AL"/>
        </w:rPr>
        <w:t xml:space="preserve"> ligjit nr.8410, datë 30.9.1998</w:t>
      </w:r>
      <w:r w:rsidRPr="006974AC">
        <w:rPr>
          <w:sz w:val="21"/>
          <w:szCs w:val="21"/>
          <w:lang w:val="sq-AL"/>
        </w:rPr>
        <w:t xml:space="preserve"> “Për radion dhe televizionin publik e privat në Republikën e Shqipërisë”, të ndryshuar, rregullores së KKRT-së, “Mbi procedurat e licencimit dhe rilicencimit të operatorëve privatë radio e televizivë”, miratuar me vendimin nr.1, datë 29.1.2010, pasi mori në shqyrtim kërkesën e subjektit për rinovimin e licencës dhe mbështetur në propozimin e Komisionit të Shqyrtimit të Dokumentacionit, Këshilli Kom</w:t>
      </w:r>
      <w:r w:rsidR="004A0E01" w:rsidRPr="006974AC">
        <w:rPr>
          <w:sz w:val="21"/>
          <w:szCs w:val="21"/>
          <w:lang w:val="sq-AL"/>
        </w:rPr>
        <w:t>bëtar i Radios dhe Televizionit</w:t>
      </w: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rinovohet licenca për subjektin radiofonik privat vendor “Boom Boom Radio”, në fushën e transmetimeve radiofonike tokësore analoge.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Kushtet e licencës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sipas pikës 1 të këtij vendimi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mbeten të pandryshuara.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i shtrin efektet që nga data 15.5.2011 dhe botohet në Fletoren Zyrtare.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CD2189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Nr.244, datë </w:t>
      </w:r>
      <w:r w:rsidR="00E20984" w:rsidRPr="006974AC">
        <w:rPr>
          <w:sz w:val="21"/>
          <w:szCs w:val="21"/>
          <w:lang w:val="sq-AL"/>
        </w:rPr>
        <w:t>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RINOVIMIN E LICENCËS SË SUBJEKTIT RADIOFONIK PRIVAT VENDOR “RADIO ALPO”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7 pika 21 dhe nenit 25 të ligjit nr.8410, datë 30.9.1998 “Për radion dhe televizionin publik e privat në Republikën e Shqipërisë”, të ndryshuar, rregullores së KKRT-së “Mbi procedurat e licencimit dhe rilicencimit të operatorëve privatë radio e televizivë”, miratuar me vendimin nr.1, datë 29.1.2010, pasi mori në shqyrtim kërkesën e subjektit për rinovimin e licencës dhe mbështetur në propozimin e Komisionit të Shqyrtimit të Dokumentacionit, Këshilli Kombëtar i Radios dhe Telev</w:t>
      </w:r>
      <w:r w:rsidR="004A0E01" w:rsidRPr="006974AC">
        <w:rPr>
          <w:sz w:val="21"/>
          <w:szCs w:val="21"/>
          <w:lang w:val="sq-AL"/>
        </w:rPr>
        <w:t>izionit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rinovohet licenca për subjektin radiofonik privat vendor “Radio Alpo”, në fushën e transmetimeve radiofonike tokësore analoge.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Kushtet e licencës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sipas pikës 1 të këtij vendimi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mbeten të pandryshuara.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i shtrin efektet që nga data 3.1.2010 dhe botohet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Default="00E20984" w:rsidP="00E20984">
      <w:pPr>
        <w:pStyle w:val="Paragrafi"/>
        <w:rPr>
          <w:sz w:val="21"/>
          <w:szCs w:val="21"/>
          <w:lang w:val="sq-AL"/>
        </w:rPr>
      </w:pPr>
    </w:p>
    <w:p w:rsidR="00A20969" w:rsidRDefault="00A20969" w:rsidP="00E20984">
      <w:pPr>
        <w:pStyle w:val="Paragrafi"/>
        <w:rPr>
          <w:sz w:val="21"/>
          <w:szCs w:val="21"/>
          <w:lang w:val="sq-AL"/>
        </w:rPr>
      </w:pPr>
    </w:p>
    <w:p w:rsidR="00FA754D" w:rsidRDefault="00FA754D" w:rsidP="00E20984">
      <w:pPr>
        <w:pStyle w:val="Paragrafi"/>
        <w:rPr>
          <w:sz w:val="21"/>
          <w:szCs w:val="21"/>
          <w:lang w:val="sq-AL"/>
        </w:rPr>
      </w:pPr>
    </w:p>
    <w:p w:rsidR="00FA754D" w:rsidRPr="006974AC" w:rsidRDefault="00FA754D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Nr.245,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PËR RINOVIMIN E LICENCËS SË SUBJEKTIT TELEVIZIV PRIVAT VENDOR </w:t>
      </w: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“TV M+”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7 pika 21 dhe nenit 25 të ligjit nr.8410, datë 30.9.1998 “Për radion dhe televizionin publik e privat në Republikën e Shqipërisë”, të ndryshuar, rregullores së KKRT-së “Mbi procedurat e licencimit dhe rilicencimit të operatorëve privatë radio e televizivë”, miratuar me vendimin nr.1, datë 29.1.2010, pasi mori në shqyrtim kërkesën e subjektit për rinovimin e licencës dhe mbështetur në propozimin e Komisionit të Shqyrtimit të Dokumentacionit, Këshilli Kom</w:t>
      </w:r>
      <w:r w:rsidR="004A0E01" w:rsidRPr="006974AC">
        <w:rPr>
          <w:sz w:val="21"/>
          <w:szCs w:val="21"/>
          <w:lang w:val="sq-AL"/>
        </w:rPr>
        <w:t>bëtar i Radios dhe Televizionit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795D30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1. </w:t>
      </w:r>
      <w:r w:rsidR="00E20984" w:rsidRPr="006974AC">
        <w:rPr>
          <w:sz w:val="21"/>
          <w:szCs w:val="21"/>
          <w:lang w:val="sq-AL"/>
        </w:rPr>
        <w:t>Të rinovohet licenca për subjektin televiziv privat vendor “TV M+”, në fushën e transmetimeve televizive tokësore analoge.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</w:t>
      </w:r>
      <w:r w:rsidR="00795D30" w:rsidRPr="006974AC">
        <w:rPr>
          <w:sz w:val="21"/>
          <w:szCs w:val="21"/>
          <w:lang w:val="sq-AL"/>
        </w:rPr>
        <w:t xml:space="preserve"> </w:t>
      </w:r>
      <w:r w:rsidRPr="006974AC">
        <w:rPr>
          <w:sz w:val="21"/>
          <w:szCs w:val="21"/>
          <w:lang w:val="sq-AL"/>
        </w:rPr>
        <w:t xml:space="preserve"> Kushtet e licencës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sipas pikës 1 të këtij vendimi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mbeten të pandryshuara.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i shtrin efektet që nga data 19.6.2011 dhe botohet në Fletoren Zyrtare.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A0063D" w:rsidRPr="006974AC" w:rsidRDefault="00A0063D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Nr.246,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PËR RINOVIMIN E LICENCËS SË SUBJEKTIT RADIOFONIK PRIVAT VENDOR </w:t>
      </w: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“ALDO 03”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7 pika 21 dhe nenit 25 të ligjit nr.8410, datë 30.9.1998 “Për radion dhe televizionin publik e privat në Republikën e Shqipërisë”, të ndryshuar, rregullores së KKRT-së “Mbi procedurat e licencimit dhe rilicencimit të operatorëve privatë radio e televizivë”, miratuar me vendimin nr.1, datë 29.1.2010, pasi mori në shqyrtim kërkesën e subjektit për rinovimin e licencës dhe mbështetur në propozimin e Komisionit të Shqyrtimit të Dokumentacionit, Këshilli Kom</w:t>
      </w:r>
      <w:r w:rsidR="004A0E01" w:rsidRPr="006974AC">
        <w:rPr>
          <w:sz w:val="21"/>
          <w:szCs w:val="21"/>
          <w:lang w:val="sq-AL"/>
        </w:rPr>
        <w:t>bëtar i Radios dhe Televizionit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AF746D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1. </w:t>
      </w:r>
      <w:r w:rsidR="00E20984" w:rsidRPr="006974AC">
        <w:rPr>
          <w:sz w:val="21"/>
          <w:szCs w:val="21"/>
          <w:lang w:val="sq-AL"/>
        </w:rPr>
        <w:t>Të rinovohet licenca për subjektin radiofonik privat vendor “Aldo 03”, në fushën e transmetimeve radiofonike tokësore analoge.</w:t>
      </w:r>
    </w:p>
    <w:p w:rsidR="00E20984" w:rsidRPr="006974AC" w:rsidRDefault="00AF746D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</w:t>
      </w:r>
      <w:r w:rsidR="00E20984" w:rsidRPr="006974AC">
        <w:rPr>
          <w:sz w:val="21"/>
          <w:szCs w:val="21"/>
          <w:lang w:val="sq-AL"/>
        </w:rPr>
        <w:t xml:space="preserve"> </w:t>
      </w:r>
      <w:r w:rsidRPr="006974AC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Kushtet e licencës</w:t>
      </w:r>
      <w:r w:rsidR="004A0E01" w:rsidRPr="006974AC">
        <w:rPr>
          <w:sz w:val="21"/>
          <w:szCs w:val="21"/>
          <w:lang w:val="sq-AL"/>
        </w:rPr>
        <w:t>,</w:t>
      </w:r>
      <w:r w:rsidR="00E20984" w:rsidRPr="006974AC">
        <w:rPr>
          <w:sz w:val="21"/>
          <w:szCs w:val="21"/>
          <w:lang w:val="sq-AL"/>
        </w:rPr>
        <w:t xml:space="preserve"> sipas pikës 1 të këtij vendimi</w:t>
      </w:r>
      <w:r w:rsidR="004A0E01" w:rsidRPr="006974AC">
        <w:rPr>
          <w:sz w:val="21"/>
          <w:szCs w:val="21"/>
          <w:lang w:val="sq-AL"/>
        </w:rPr>
        <w:t>,</w:t>
      </w:r>
      <w:r w:rsidR="00E20984" w:rsidRPr="006974AC">
        <w:rPr>
          <w:sz w:val="21"/>
          <w:szCs w:val="21"/>
          <w:lang w:val="sq-AL"/>
        </w:rPr>
        <w:t xml:space="preserve"> mbeten të pandryshuara.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i shtrin efektet që nga data 3.1.2010 dhe botohet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CE6510" w:rsidRPr="006974AC" w:rsidRDefault="00CE6510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Nr.247,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RINOVIMIN E LICENCËS SË SUBJEKTIT RADIOFONIK PRIVAT VENDOR “RADIO STAR”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7 pika 21 dhe nenit 25 të ligjit nr.8410, datë 30.9.1998 “Për radion dhe televizionin publik e privat në Republikën e Shqipërisë”, të ndryshuar, rregullores së KKRT-së “Mbi procedurat e licencimit dhe rilicencimit të operatorëve privatë radio e televizivë”, miratuar me vendimin nr.1, datë 29.1.2010, pasi mori në shqyrtim kërkesën e subjektit për rinovimin e licencës dhe mbështetur në propozimin e Komisionit të Shqyrtimit të Dokumentacionit, Këshilli Kombëta</w:t>
      </w:r>
      <w:r w:rsidR="004A0E01" w:rsidRPr="006974AC">
        <w:rPr>
          <w:sz w:val="21"/>
          <w:szCs w:val="21"/>
          <w:lang w:val="sq-AL"/>
        </w:rPr>
        <w:t>r i Radios dhe Televizionit</w:t>
      </w:r>
    </w:p>
    <w:p w:rsidR="007F59B9" w:rsidRDefault="007F59B9" w:rsidP="00E20984">
      <w:pPr>
        <w:pStyle w:val="VENDOS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rinovohet licenca për subjektin radiofonik privat vendor “Radio Star”, në fushën e transmetimeve radiofonike tokësore analoge.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2. </w:t>
      </w:r>
      <w:r w:rsidR="003D3BB0" w:rsidRPr="006974AC">
        <w:rPr>
          <w:sz w:val="21"/>
          <w:szCs w:val="21"/>
          <w:lang w:val="sq-AL"/>
        </w:rPr>
        <w:t xml:space="preserve"> </w:t>
      </w:r>
      <w:r w:rsidRPr="006974AC">
        <w:rPr>
          <w:sz w:val="21"/>
          <w:szCs w:val="21"/>
          <w:lang w:val="sq-AL"/>
        </w:rPr>
        <w:t>Kushtet e licencës</w:t>
      </w:r>
      <w:r w:rsidR="00232422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sipas pikës 1 të këtij vendimi</w:t>
      </w:r>
      <w:r w:rsidR="00232422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mbeten të pandryshuara.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i shtrin efektet që nga data 2.5.2011 dhe botohet në Fletoren Zyrtare.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1D68C1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Nr.248, datë </w:t>
      </w:r>
      <w:r w:rsidR="00E20984" w:rsidRPr="006974AC">
        <w:rPr>
          <w:sz w:val="21"/>
          <w:szCs w:val="21"/>
          <w:lang w:val="sq-AL"/>
        </w:rPr>
        <w:t>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RINOVIMIN E LICENCËS SË SUBJEKTIT RADIOFONIK PRIVAT VENDOR “RADIO 7”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7 pika 21 dhe nenit 25 të ligjit nr.8410, datë 30.9.1998 “Për radion dhe televizionin publik e privat në Republikën e Shqipërisë”, të ndryshuar, rregullores së KKRT-së “Mbi procedurat e licencimit dhe rilicencimit të operatorëve privatë radio e televizivë”, miratuar me vendimin nr.1, datë 29.1.2010, pasi mori në shqyrtim kërkesën e subjektit për rinovimin e licencës dhe mbështetur në propozimin e Komisionit të Shqyrtimit të Dokumentacionit, Këshilli Kom</w:t>
      </w:r>
      <w:r w:rsidR="004A0E01" w:rsidRPr="006974AC">
        <w:rPr>
          <w:sz w:val="21"/>
          <w:szCs w:val="21"/>
          <w:lang w:val="sq-AL"/>
        </w:rPr>
        <w:t>bëtar i Radios dhe Televizionit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3D3BB0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1. </w:t>
      </w:r>
      <w:r w:rsidR="00E20984" w:rsidRPr="006974AC">
        <w:rPr>
          <w:sz w:val="21"/>
          <w:szCs w:val="21"/>
          <w:lang w:val="sq-AL"/>
        </w:rPr>
        <w:t>Të rinovohet licenca për subjektin radiofonik privat vendor “Radio 7”, në fushën e transmetimeve radiofonike tokësore analoge.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</w:t>
      </w:r>
      <w:r w:rsidR="003D3BB0" w:rsidRPr="006974AC">
        <w:rPr>
          <w:sz w:val="21"/>
          <w:szCs w:val="21"/>
          <w:lang w:val="sq-AL"/>
        </w:rPr>
        <w:t xml:space="preserve"> </w:t>
      </w:r>
      <w:r w:rsidRPr="006974AC">
        <w:rPr>
          <w:sz w:val="21"/>
          <w:szCs w:val="21"/>
          <w:lang w:val="sq-AL"/>
        </w:rPr>
        <w:t xml:space="preserve"> Kushtet e licencës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sipas pikës 1 të këtij vendimi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mbeten të pandryshuara.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i shtrin efektet që nga data 6.11.2010 dhe botohet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2E4A31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D62C28" w:rsidRDefault="00D62C28" w:rsidP="00D62C28">
      <w:pPr>
        <w:pStyle w:val="Akti"/>
        <w:keepNext w:val="0"/>
        <w:rPr>
          <w:sz w:val="21"/>
          <w:szCs w:val="21"/>
          <w:lang w:val="sq-AL"/>
        </w:rPr>
      </w:pPr>
    </w:p>
    <w:p w:rsidR="00A0063D" w:rsidRDefault="00A0063D" w:rsidP="00D62C28">
      <w:pPr>
        <w:pStyle w:val="Akti"/>
        <w:keepNext w:val="0"/>
        <w:rPr>
          <w:sz w:val="21"/>
          <w:szCs w:val="21"/>
          <w:lang w:val="sq-AL"/>
        </w:rPr>
      </w:pPr>
    </w:p>
    <w:p w:rsidR="00FA754D" w:rsidRDefault="00FA754D" w:rsidP="00D62C28">
      <w:pPr>
        <w:pStyle w:val="Akti"/>
        <w:keepNext w:val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Nr.249,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RINOVIMIN E LICENCËS SË SUBJEKTIT TEL</w:t>
      </w:r>
      <w:r w:rsidR="001D68C1" w:rsidRPr="006974AC">
        <w:rPr>
          <w:sz w:val="21"/>
          <w:szCs w:val="21"/>
          <w:lang w:val="sq-AL"/>
        </w:rPr>
        <w:t>EVIZIV PRIVAT VENDOR “TV ABC NEw</w:t>
      </w:r>
      <w:r w:rsidRPr="006974AC">
        <w:rPr>
          <w:sz w:val="21"/>
          <w:szCs w:val="21"/>
          <w:lang w:val="sq-AL"/>
        </w:rPr>
        <w:t>S”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7 pika 21 dhe nenit 25 të ligjit nr.8410, datë 30.9.1998 “Për radion dhe televizionin publik e privat në Republikën e Shqipërisë”, të ndryshuar, rregullores së KKRT-së “Mbi procedurat e licencimit dhe rilicencimit të operatorëve privatë radio e televizivë”, miratuar me vendimin nr.1, datë 29.1.2010, pasi mori në shqyrtim kërkesën e subjektit për rinovimin e licencës dhe mbështetur në propozimin e Komisionit të Shqyrtimit të Dokumentacionit, Këshilli Kom</w:t>
      </w:r>
      <w:r w:rsidR="004A0E01" w:rsidRPr="006974AC">
        <w:rPr>
          <w:sz w:val="21"/>
          <w:szCs w:val="21"/>
          <w:lang w:val="sq-AL"/>
        </w:rPr>
        <w:t>bëtar i Radios dhe Televizionit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rinovohet licenca për subjektin tel</w:t>
      </w:r>
      <w:r w:rsidR="001D68C1" w:rsidRPr="006974AC">
        <w:rPr>
          <w:sz w:val="21"/>
          <w:szCs w:val="21"/>
          <w:lang w:val="sq-AL"/>
        </w:rPr>
        <w:t>eviziv privat vendor “TV ABC New</w:t>
      </w:r>
      <w:r w:rsidRPr="006974AC">
        <w:rPr>
          <w:sz w:val="21"/>
          <w:szCs w:val="21"/>
          <w:lang w:val="sq-AL"/>
        </w:rPr>
        <w:t>s”, në fushën e transmetimeve televizive tokësore analoge.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2. </w:t>
      </w:r>
      <w:r w:rsidR="003D3BB0" w:rsidRPr="006974AC">
        <w:rPr>
          <w:sz w:val="21"/>
          <w:szCs w:val="21"/>
          <w:lang w:val="sq-AL"/>
        </w:rPr>
        <w:t xml:space="preserve"> </w:t>
      </w:r>
      <w:r w:rsidRPr="006974AC">
        <w:rPr>
          <w:sz w:val="21"/>
          <w:szCs w:val="21"/>
          <w:lang w:val="sq-AL"/>
        </w:rPr>
        <w:t>Kushtet e licencës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sipas pikës 1 të këtij vendimi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mbeten të pandryshuara.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i shtrin efektet nga data 3.1.2011 dhe botohet në Fletoren Zyrtare.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A0063D" w:rsidRPr="006974AC" w:rsidRDefault="00A0063D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Nr.250,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PËR RINOVIMIN E LICENCËS SË SUBJEKTIT TELEVIZIV PRIVAT VENDOR </w:t>
      </w: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“TV 6”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7 pika 21 dhe nenit 25 të ligjit nr.8410, datë 30.9.1998 “Për radion dhe televizionin publik e privat në Republikën e Shqipërisë”, të ndryshuar, rregullores së KKRT-së “Mbi procedurat e licencimit dhe rilicencimit të operatorëve privatë radio e televizivë”, miratuar me vendimin nr.1, datë 29.1.2010, pasi mori në shqyrtim kërkesën e subjektit për rinovimin e licencës dhe mbështetur në propozimin e Komisionit të Shqyrtimit të Dokumentacionit, Këshilli Kom</w:t>
      </w:r>
      <w:r w:rsidR="004A0E01" w:rsidRPr="006974AC">
        <w:rPr>
          <w:sz w:val="21"/>
          <w:szCs w:val="21"/>
          <w:lang w:val="sq-AL"/>
        </w:rPr>
        <w:t>bëtar i Radios dhe Televizionit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rinovohet licenca për subjektin televiziv privat vendor “TV 6”, në fushën e transmetimeve televizive tokësore analoge.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2. </w:t>
      </w:r>
      <w:r w:rsidR="003D3BB0" w:rsidRPr="006974AC">
        <w:rPr>
          <w:sz w:val="21"/>
          <w:szCs w:val="21"/>
          <w:lang w:val="sq-AL"/>
        </w:rPr>
        <w:t xml:space="preserve"> </w:t>
      </w:r>
      <w:r w:rsidRPr="006974AC">
        <w:rPr>
          <w:sz w:val="21"/>
          <w:szCs w:val="21"/>
          <w:lang w:val="sq-AL"/>
        </w:rPr>
        <w:t>Kushtet e licencës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sipas pikës 1 të këtij vendimi</w:t>
      </w:r>
      <w:r w:rsidR="004A0E01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mbeten të pandryshuara.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i shtrin efektet nga data 14.12.2010 dhe botohet në Fletoren Zyrtare.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7F59B9" w:rsidRPr="006974AC" w:rsidRDefault="007F59B9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Nr.251,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RINOVIMIN E LICENCËS SË SUBJEKTIT TELEVIZIV PRIVAT VENDOR “TV AMANTIA”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7 pika 21 dhe nenit 25 të ligjit nr.8410, datë 30.9.1998 “Për radion dhe televizionin publik e privat në Republikën e Shqipërisë”, të ndryshuar, rregullores së KKRT-së “Mbi procedurat e licencimit dhe rilicencimit të operatorëve privatë radio e televizivë”, miratuar me vendimin nr.1, datë 29.1.2010, pasi mori në shqyrtim kërkesën e subjektit për rinovimin e licencës dhe mbështetur në propozimin e Komisionit të Shqyrtimit të Dokumentacionit, Këshilli Kom</w:t>
      </w:r>
      <w:r w:rsidR="00BC5A4C" w:rsidRPr="006974AC">
        <w:rPr>
          <w:sz w:val="21"/>
          <w:szCs w:val="21"/>
          <w:lang w:val="sq-AL"/>
        </w:rPr>
        <w:t>bëtar i Radios dhe Televizionit</w:t>
      </w:r>
    </w:p>
    <w:p w:rsidR="00C375B1" w:rsidRPr="006974AC" w:rsidRDefault="00C375B1" w:rsidP="00E20984">
      <w:pPr>
        <w:pStyle w:val="VENDOS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rinovohet licenca për subjektin televiziv privat vendor “TV Amantia”, në fushën e transmetimeve televizive tokësore analoge.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2. </w:t>
      </w:r>
      <w:r w:rsidR="003D3BB0" w:rsidRPr="006974AC">
        <w:rPr>
          <w:sz w:val="21"/>
          <w:szCs w:val="21"/>
          <w:lang w:val="sq-AL"/>
        </w:rPr>
        <w:t xml:space="preserve"> </w:t>
      </w:r>
      <w:r w:rsidRPr="006974AC">
        <w:rPr>
          <w:sz w:val="21"/>
          <w:szCs w:val="21"/>
          <w:lang w:val="sq-AL"/>
        </w:rPr>
        <w:t>Kushtet e licencës</w:t>
      </w:r>
      <w:r w:rsidR="00BC5A4C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sipas pikës 1 të këtij vendimi</w:t>
      </w:r>
      <w:r w:rsidR="00BC5A4C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mbeten të pandryshuara.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i shtrin efektet nga data 8.11.2010 dhe botohet në Fletoren Zyrtare.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Nr.258,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Mbi pavlefshmërinë e licencës së subjektit televiziv privat vendor “TV Armonia”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Këshilli Kombëtar i Radios dhe Televizionit, i përbërë nga: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ab/>
        <w:t>Endira</w:t>
      </w:r>
      <w:r w:rsidRPr="006974AC">
        <w:rPr>
          <w:sz w:val="21"/>
          <w:szCs w:val="21"/>
          <w:lang w:val="sq-AL"/>
        </w:rPr>
        <w:tab/>
      </w:r>
      <w:r w:rsidR="006A084A">
        <w:rPr>
          <w:sz w:val="21"/>
          <w:szCs w:val="21"/>
          <w:lang w:val="sq-AL"/>
        </w:rPr>
        <w:t xml:space="preserve"> </w:t>
      </w:r>
      <w:r w:rsidR="00361CD6" w:rsidRPr="006974AC">
        <w:rPr>
          <w:sz w:val="21"/>
          <w:szCs w:val="21"/>
          <w:lang w:val="sq-AL"/>
        </w:rPr>
        <w:t>Bushati</w:t>
      </w:r>
      <w:r w:rsidR="00361CD6" w:rsidRPr="006974AC">
        <w:rPr>
          <w:sz w:val="21"/>
          <w:szCs w:val="21"/>
          <w:lang w:val="sq-AL"/>
        </w:rPr>
        <w:tab/>
      </w:r>
      <w:r w:rsidR="00361CD6" w:rsidRPr="006974AC">
        <w:rPr>
          <w:sz w:val="21"/>
          <w:szCs w:val="21"/>
          <w:lang w:val="sq-AL"/>
        </w:rPr>
        <w:tab/>
      </w:r>
      <w:r w:rsidR="00361CD6" w:rsidRPr="006974AC">
        <w:rPr>
          <w:sz w:val="21"/>
          <w:szCs w:val="21"/>
          <w:lang w:val="sq-AL"/>
        </w:rPr>
        <w:tab/>
      </w:r>
      <w:r w:rsidR="00C75782" w:rsidRPr="006974AC">
        <w:rPr>
          <w:sz w:val="21"/>
          <w:szCs w:val="21"/>
          <w:lang w:val="sq-AL"/>
        </w:rPr>
        <w:t>k</w:t>
      </w:r>
      <w:r w:rsidRPr="006974AC">
        <w:rPr>
          <w:sz w:val="21"/>
          <w:szCs w:val="21"/>
          <w:lang w:val="sq-AL"/>
        </w:rPr>
        <w:t>ryetare</w:t>
      </w:r>
    </w:p>
    <w:p w:rsidR="00E20984" w:rsidRPr="006974AC" w:rsidRDefault="00444F05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Sami</w:t>
      </w:r>
      <w:r>
        <w:rPr>
          <w:sz w:val="21"/>
          <w:szCs w:val="21"/>
          <w:lang w:val="sq-AL"/>
        </w:rPr>
        <w:tab/>
      </w:r>
      <w:r w:rsidR="006A084A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Nezaj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C75782" w:rsidRPr="006974AC">
        <w:rPr>
          <w:sz w:val="21"/>
          <w:szCs w:val="21"/>
          <w:lang w:val="sq-AL"/>
        </w:rPr>
        <w:t>z</w:t>
      </w:r>
      <w:r w:rsidR="00E20984" w:rsidRPr="006974AC">
        <w:rPr>
          <w:sz w:val="21"/>
          <w:szCs w:val="21"/>
          <w:lang w:val="sq-AL"/>
        </w:rPr>
        <w:t>ëvendëskryetar</w:t>
      </w:r>
    </w:p>
    <w:p w:rsidR="00E20984" w:rsidRPr="006974AC" w:rsidRDefault="00444F05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Suela</w:t>
      </w:r>
      <w:r>
        <w:rPr>
          <w:sz w:val="21"/>
          <w:szCs w:val="21"/>
          <w:lang w:val="sq-AL"/>
        </w:rPr>
        <w:tab/>
      </w:r>
      <w:r w:rsidR="006A084A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Musta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C75782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nëtare</w:t>
      </w:r>
    </w:p>
    <w:p w:rsidR="00E20984" w:rsidRPr="006974AC" w:rsidRDefault="00444F05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Alban</w:t>
      </w:r>
      <w:r>
        <w:rPr>
          <w:sz w:val="21"/>
          <w:szCs w:val="21"/>
          <w:lang w:val="sq-AL"/>
        </w:rPr>
        <w:tab/>
      </w:r>
      <w:r w:rsidR="006A084A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Karapici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C75782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</w:p>
    <w:p w:rsidR="00E20984" w:rsidRPr="006974AC" w:rsidRDefault="00444F05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Gent</w:t>
      </w:r>
      <w:r>
        <w:rPr>
          <w:sz w:val="21"/>
          <w:szCs w:val="21"/>
          <w:lang w:val="sq-AL"/>
        </w:rPr>
        <w:tab/>
      </w:r>
      <w:r w:rsidR="006A084A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 xml:space="preserve">Ibrahimi 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C75782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</w:p>
    <w:p w:rsidR="00E20984" w:rsidRPr="006974AC" w:rsidRDefault="00444F05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          </w:t>
      </w:r>
      <w:r w:rsidR="00FB6371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 xml:space="preserve">Zylyftar </w:t>
      </w:r>
      <w:r w:rsidR="00E20984" w:rsidRPr="006974AC">
        <w:rPr>
          <w:sz w:val="21"/>
          <w:szCs w:val="21"/>
          <w:lang w:val="sq-AL"/>
        </w:rPr>
        <w:t>Bregu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C75782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  <w:r w:rsidR="00C75782" w:rsidRPr="006974AC">
        <w:rPr>
          <w:sz w:val="21"/>
          <w:szCs w:val="21"/>
          <w:lang w:val="sq-AL"/>
        </w:rPr>
        <w:t>,</w:t>
      </w:r>
    </w:p>
    <w:p w:rsidR="00E20984" w:rsidRPr="006974AC" w:rsidRDefault="00C75782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</w:t>
      </w:r>
      <w:r w:rsidR="00E20984" w:rsidRPr="006974AC">
        <w:rPr>
          <w:sz w:val="21"/>
          <w:szCs w:val="21"/>
          <w:lang w:val="sq-AL"/>
        </w:rPr>
        <w:t>asi mori në shqyrtim çështjen me: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OBJEKT: Mbi pavlefshmërinë e licencës së subjektit televiziv privat vendor “TV Armonia”.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BAZA LIGJORE: Neni</w:t>
      </w:r>
      <w:r w:rsidR="00361CD6" w:rsidRPr="006974AC">
        <w:rPr>
          <w:sz w:val="21"/>
          <w:szCs w:val="21"/>
          <w:lang w:val="sq-AL"/>
        </w:rPr>
        <w:t xml:space="preserve"> 7 pika 21, neni 25 dhe neni 33</w:t>
      </w:r>
      <w:r w:rsidRPr="006974AC">
        <w:rPr>
          <w:sz w:val="21"/>
          <w:szCs w:val="21"/>
          <w:lang w:val="sq-AL"/>
        </w:rPr>
        <w:t xml:space="preserve"> pikat 1 dhe 5 të ligjit nr.8410, datë 30.9.1998 “Për radion dhe televizionin publik e privat në Republikën e Shqipërisë”, të ndryshuar,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VËREN SE:</w:t>
      </w:r>
    </w:p>
    <w:p w:rsidR="00E20984" w:rsidRPr="007F59B9" w:rsidRDefault="00E20984" w:rsidP="00E20984">
      <w:pPr>
        <w:pStyle w:val="Paragrafi"/>
        <w:rPr>
          <w:sz w:val="18"/>
          <w:szCs w:val="21"/>
          <w:lang w:val="sq-AL"/>
        </w:rPr>
      </w:pPr>
    </w:p>
    <w:p w:rsidR="00E20984" w:rsidRPr="006974AC" w:rsidRDefault="00E20984" w:rsidP="00C375B1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Me vendimin nr.346, datë 20.5.2005, KKRT ka licencu</w:t>
      </w:r>
      <w:r w:rsidR="00361CD6" w:rsidRPr="006974AC">
        <w:rPr>
          <w:sz w:val="21"/>
          <w:szCs w:val="21"/>
          <w:lang w:val="sq-AL"/>
        </w:rPr>
        <w:t>ar shoqërinë “Dropulli” sh.p.k.</w:t>
      </w:r>
      <w:r w:rsidRPr="006974AC">
        <w:rPr>
          <w:sz w:val="21"/>
          <w:szCs w:val="21"/>
          <w:lang w:val="sq-AL"/>
        </w:rPr>
        <w:t xml:space="preserve"> për televizionin privat vendor “TV Armonia”. Në përfundim të afatit të licencimit, me shkresën nr.147 prot., datë 27.7.2010, KKRT-ja ka njoftuar subjektin për përfundimin e saj</w:t>
      </w:r>
      <w:r w:rsidR="00C75782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duke i kërkuar depozitimin e dokumentacionit për rinovimin e licencës. Meqenëse subjekti nuk kishte shfaqur interes, KK</w:t>
      </w:r>
      <w:r w:rsidR="00922F5A" w:rsidRPr="006974AC">
        <w:rPr>
          <w:sz w:val="21"/>
          <w:szCs w:val="21"/>
          <w:lang w:val="sq-AL"/>
        </w:rPr>
        <w:t>RT-ja, në mbledhjen e datës 28.</w:t>
      </w:r>
      <w:r w:rsidRPr="006974AC">
        <w:rPr>
          <w:sz w:val="21"/>
          <w:szCs w:val="21"/>
          <w:lang w:val="sq-AL"/>
        </w:rPr>
        <w:t>3.2011, ra dakord</w:t>
      </w:r>
      <w:r w:rsidR="00922F5A" w:rsidRPr="006974AC">
        <w:rPr>
          <w:sz w:val="21"/>
          <w:szCs w:val="21"/>
          <w:lang w:val="sq-AL"/>
        </w:rPr>
        <w:t xml:space="preserve"> që subjekti të njoftohet dhe t’</w:t>
      </w:r>
      <w:r w:rsidRPr="006974AC">
        <w:rPr>
          <w:sz w:val="21"/>
          <w:szCs w:val="21"/>
          <w:lang w:val="sq-AL"/>
        </w:rPr>
        <w:t>i lihet përsëri në dispozicion një afat i ri 30-ditor për të depozituar kërkesën</w:t>
      </w:r>
      <w:r w:rsidR="00C75782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së bashku me dokumentacionin për rinovimin e licencës.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Pavarësisht njoftimit të dytë, nr.569 prot., datë 4.4.2011, rezulton se deri më tani, ky subjekt nuk ka paraqitur kërkesë apo aplikim për rinovimin e saj.</w:t>
      </w:r>
    </w:p>
    <w:p w:rsidR="00E20984" w:rsidRPr="006974AC" w:rsidRDefault="00C75782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KKRT-ja konstaton se</w:t>
      </w:r>
      <w:r w:rsidR="00E20984" w:rsidRPr="006974AC">
        <w:rPr>
          <w:sz w:val="21"/>
          <w:szCs w:val="21"/>
          <w:lang w:val="sq-AL"/>
        </w:rPr>
        <w:t xml:space="preserve"> afati i vlefshmërisë së licencës së subjektit televiziv privat vendor “TV Armonia” ka përfunduar në datën 30.5.2010.</w:t>
      </w:r>
    </w:p>
    <w:p w:rsidR="00E20984" w:rsidRPr="006974AC" w:rsidRDefault="00C75782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Gjithashtu, KKRT-ja vëren se</w:t>
      </w:r>
      <w:r w:rsidR="00E20984" w:rsidRPr="006974AC">
        <w:rPr>
          <w:sz w:val="21"/>
          <w:szCs w:val="21"/>
          <w:lang w:val="sq-AL"/>
        </w:rPr>
        <w:t xml:space="preserve"> su</w:t>
      </w:r>
      <w:r w:rsidR="00CB7524" w:rsidRPr="006974AC">
        <w:rPr>
          <w:sz w:val="21"/>
          <w:szCs w:val="21"/>
          <w:lang w:val="sq-AL"/>
        </w:rPr>
        <w:t>bjekti “TV Armonia”</w:t>
      </w:r>
      <w:r w:rsidR="00E20984" w:rsidRPr="006974AC">
        <w:rPr>
          <w:sz w:val="21"/>
          <w:szCs w:val="21"/>
          <w:lang w:val="sq-AL"/>
        </w:rPr>
        <w:t xml:space="preserve"> ka detyrime financiare të pashlyera ndaj KKRT-së në vlerën 135.900 lekë pagesë për licencë dhe 144.900 lekë taksë për shërbimet rtv,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KËTO ARSYE,</w:t>
      </w:r>
    </w:p>
    <w:p w:rsidR="00E20984" w:rsidRPr="007F59B9" w:rsidRDefault="00E20984" w:rsidP="00E20984">
      <w:pPr>
        <w:pStyle w:val="Paragrafi"/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Këshilli Kombëtar i Radios dhe Televizionit, në mbështetje të nenit 7 pika 21, nenit 25 dhe nenit 33 pikat 1 dhe 5 të ligjit nr.8410, datë 30.9.1998 “Për radion dhe televizionin publik e privat në Republikën e Shqipërisë”, të ndryshuar,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7F59B9" w:rsidRDefault="00E20984" w:rsidP="00E20984">
      <w:pPr>
        <w:pStyle w:val="Paragrafi"/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bëjë të pavlefshme licencën me nr.072/TVL, të subjektit televiziv privat vendor “TV Armonia”.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Subjekti sipas pikës 1 të ndërpresë menjëherë transmetimin.</w:t>
      </w:r>
    </w:p>
    <w:p w:rsidR="0055586C" w:rsidRPr="006974AC" w:rsidRDefault="00E20984" w:rsidP="0055586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Kundër këtij vendimi mund të bëhet ankim në gjykatë në përputhje me Kodin e Procedurës Civile, kreu “Gjykimi i mosmarrëveshjeve administrative”.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 dhe botohet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BC5A4C" w:rsidRPr="006974AC" w:rsidRDefault="00BC5A4C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Nr.259,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Mbi pavlefshmërinë e licencës së subjektit televiziv privat vendor “TV Gramshi”</w:t>
      </w:r>
    </w:p>
    <w:p w:rsidR="00E20984" w:rsidRPr="007F59B9" w:rsidRDefault="00E20984" w:rsidP="00E20984">
      <w:pPr>
        <w:pStyle w:val="Paragrafi"/>
        <w:ind w:firstLine="0"/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Këshilli Kombëtar i Radios dhe Televizionit, i përbërë nga: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 xml:space="preserve">Endira   </w:t>
      </w:r>
      <w:r w:rsidR="006A084A">
        <w:rPr>
          <w:sz w:val="21"/>
          <w:szCs w:val="21"/>
          <w:lang w:val="sq-AL"/>
        </w:rPr>
        <w:t xml:space="preserve"> Bushati</w:t>
      </w:r>
      <w:r w:rsidR="006A084A">
        <w:rPr>
          <w:sz w:val="21"/>
          <w:szCs w:val="21"/>
          <w:lang w:val="sq-AL"/>
        </w:rPr>
        <w:tab/>
      </w:r>
      <w:r w:rsidR="006A084A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k</w:t>
      </w:r>
      <w:r w:rsidR="00E20984" w:rsidRPr="006974AC">
        <w:rPr>
          <w:sz w:val="21"/>
          <w:szCs w:val="21"/>
          <w:lang w:val="sq-AL"/>
        </w:rPr>
        <w:t>ryetare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 xml:space="preserve">Sami     </w:t>
      </w:r>
      <w:r w:rsidR="006A084A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Nezaj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z</w:t>
      </w:r>
      <w:r w:rsidR="00E20984" w:rsidRPr="006974AC">
        <w:rPr>
          <w:sz w:val="21"/>
          <w:szCs w:val="21"/>
          <w:lang w:val="sq-AL"/>
        </w:rPr>
        <w:t>ëvendëskryetar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Suela</w:t>
      </w:r>
      <w:r>
        <w:rPr>
          <w:sz w:val="21"/>
          <w:szCs w:val="21"/>
          <w:lang w:val="sq-AL"/>
        </w:rPr>
        <w:tab/>
      </w:r>
      <w:r w:rsidR="006A084A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Musta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nëtare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Alban</w:t>
      </w:r>
      <w:r>
        <w:rPr>
          <w:sz w:val="21"/>
          <w:szCs w:val="21"/>
          <w:lang w:val="sq-AL"/>
        </w:rPr>
        <w:tab/>
      </w:r>
      <w:r w:rsidR="006A084A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Karapici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Gent</w:t>
      </w:r>
      <w:r>
        <w:rPr>
          <w:sz w:val="21"/>
          <w:szCs w:val="21"/>
          <w:lang w:val="sq-AL"/>
        </w:rPr>
        <w:tab/>
      </w:r>
      <w:r w:rsidR="006A084A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 xml:space="preserve">Ibrahimi 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           Zylyftar </w:t>
      </w:r>
      <w:r w:rsidR="00E20984" w:rsidRPr="006974AC">
        <w:rPr>
          <w:sz w:val="21"/>
          <w:szCs w:val="21"/>
          <w:lang w:val="sq-AL"/>
        </w:rPr>
        <w:t>Bregu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  <w:r w:rsidR="00EF6ABE" w:rsidRPr="006974AC">
        <w:rPr>
          <w:sz w:val="21"/>
          <w:szCs w:val="21"/>
          <w:lang w:val="sq-AL"/>
        </w:rPr>
        <w:t>,</w:t>
      </w:r>
    </w:p>
    <w:p w:rsidR="00E20984" w:rsidRPr="006974AC" w:rsidRDefault="00EF6ABE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</w:t>
      </w:r>
      <w:r w:rsidR="00E20984" w:rsidRPr="006974AC">
        <w:rPr>
          <w:sz w:val="21"/>
          <w:szCs w:val="21"/>
          <w:lang w:val="sq-AL"/>
        </w:rPr>
        <w:t>asi mori në shqyrtim çështjen me: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OBJEKT: Mbi pavlefshmërinë e licencës së subjektit televiziv privat vendor “TV Gramshi”.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BAZA LIGJORE: Neni</w:t>
      </w:r>
      <w:r w:rsidR="00CB7524" w:rsidRPr="006974AC">
        <w:rPr>
          <w:sz w:val="21"/>
          <w:szCs w:val="21"/>
          <w:lang w:val="sq-AL"/>
        </w:rPr>
        <w:t xml:space="preserve"> 7 pika 21, neni 25 dhe neni 33</w:t>
      </w:r>
      <w:r w:rsidRPr="006974AC">
        <w:rPr>
          <w:sz w:val="21"/>
          <w:szCs w:val="21"/>
          <w:lang w:val="sq-AL"/>
        </w:rPr>
        <w:t xml:space="preserve"> pikat 1 dhe 5 të ligjit nr.8410, datë 30.9.1998 “Për radion dhe televizionin publik e privat në Republikën e Shqipërisë”, të ndryshuar,</w:t>
      </w:r>
    </w:p>
    <w:p w:rsidR="00FA754D" w:rsidRDefault="00FA754D" w:rsidP="00E20984">
      <w:pPr>
        <w:pStyle w:val="VENDOS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VËREN SE: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Me vendimin nr.22/4, datë 23.10.2000, KKRT</w:t>
      </w:r>
      <w:r w:rsidR="00CB7524" w:rsidRPr="006974AC">
        <w:rPr>
          <w:sz w:val="21"/>
          <w:szCs w:val="21"/>
          <w:lang w:val="sq-AL"/>
        </w:rPr>
        <w:t>-ja</w:t>
      </w:r>
      <w:r w:rsidRPr="006974AC">
        <w:rPr>
          <w:sz w:val="21"/>
          <w:szCs w:val="21"/>
          <w:lang w:val="sq-AL"/>
        </w:rPr>
        <w:t xml:space="preserve"> ka licen</w:t>
      </w:r>
      <w:r w:rsidR="00CB7524" w:rsidRPr="006974AC">
        <w:rPr>
          <w:sz w:val="21"/>
          <w:szCs w:val="21"/>
          <w:lang w:val="sq-AL"/>
        </w:rPr>
        <w:t>cuar shoqërinë “Kosturi” sh.p.k.</w:t>
      </w:r>
      <w:r w:rsidRPr="006974AC">
        <w:rPr>
          <w:sz w:val="21"/>
          <w:szCs w:val="21"/>
          <w:lang w:val="sq-AL"/>
        </w:rPr>
        <w:t xml:space="preserve"> për televizionin privat vendor “TV Gramshi”. Bazuar në vendimin nr.460, datë 11.5.2006, KKRT-ja ka rinovuar licencën e</w:t>
      </w:r>
      <w:r w:rsidR="00CB7524" w:rsidRPr="006974AC">
        <w:rPr>
          <w:sz w:val="21"/>
          <w:szCs w:val="21"/>
          <w:lang w:val="sq-AL"/>
        </w:rPr>
        <w:t xml:space="preserve"> subjektit për një afat të ri 5-</w:t>
      </w:r>
      <w:r w:rsidRPr="006974AC">
        <w:rPr>
          <w:sz w:val="21"/>
          <w:szCs w:val="21"/>
          <w:lang w:val="sq-AL"/>
        </w:rPr>
        <w:t>vjeçar. Në përfundim të afatit të licencimit, me shkresën nr.802 prot., datë 13.7.2010, KKRT</w:t>
      </w:r>
      <w:r w:rsidR="00CB7524" w:rsidRPr="006974AC">
        <w:rPr>
          <w:sz w:val="21"/>
          <w:szCs w:val="21"/>
          <w:lang w:val="sq-AL"/>
        </w:rPr>
        <w:t>-ja</w:t>
      </w:r>
      <w:r w:rsidRPr="006974AC">
        <w:rPr>
          <w:sz w:val="21"/>
          <w:szCs w:val="21"/>
          <w:lang w:val="sq-AL"/>
        </w:rPr>
        <w:t xml:space="preserve"> ka njoftuar subjektin për përfundimin e saj</w:t>
      </w:r>
      <w:r w:rsidR="00EF6ABE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duke i kërkuar depozitimin e dokumentacionit për rinovimin e licencës. Meqenëse subjekti nuk kishte shfaqur interes, KKRT-ja, në mbledhjen e datës 28.3.2011, ra dakord që subjekti të njoftohet dhe t’i lihet përsëri </w:t>
      </w:r>
      <w:r w:rsidR="00CB7524" w:rsidRPr="006974AC">
        <w:rPr>
          <w:sz w:val="21"/>
          <w:szCs w:val="21"/>
          <w:lang w:val="sq-AL"/>
        </w:rPr>
        <w:t>në dispozicion një afat i ri 30-</w:t>
      </w:r>
      <w:r w:rsidRPr="006974AC">
        <w:rPr>
          <w:sz w:val="21"/>
          <w:szCs w:val="21"/>
          <w:lang w:val="sq-AL"/>
        </w:rPr>
        <w:t>ditor për të depozituar kërkesën së bashku me dokumentacionin për rinovimin e licencës.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Pavarësisht njoftimit të dytë, nr.569 prot., datë 4.4.2011</w:t>
      </w:r>
      <w:r w:rsidR="00EF6ABE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rezulton se deri më tani, ky subjekt nuk ka paraqitur kërkesë apo aplikim për rinovimin e saj.</w:t>
      </w:r>
    </w:p>
    <w:p w:rsidR="00E20984" w:rsidRPr="006974AC" w:rsidRDefault="00EF6ABE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KKRT-ja konstaton se</w:t>
      </w:r>
      <w:r w:rsidR="00E20984" w:rsidRPr="006974AC">
        <w:rPr>
          <w:sz w:val="21"/>
          <w:szCs w:val="21"/>
          <w:lang w:val="sq-AL"/>
        </w:rPr>
        <w:t xml:space="preserve"> afati i vlefshmërisë së licencës së subjektit televiziv privat vendor “TV Gramshi” ka përfunduar në datën 9.11.2010.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Gjithashtu, KKRT-ja</w:t>
      </w:r>
      <w:r w:rsidR="00EF6ABE" w:rsidRPr="006974AC">
        <w:rPr>
          <w:sz w:val="21"/>
          <w:szCs w:val="21"/>
          <w:lang w:val="sq-AL"/>
        </w:rPr>
        <w:t xml:space="preserve"> vëren se</w:t>
      </w:r>
      <w:r w:rsidR="00CB7524" w:rsidRPr="006974AC">
        <w:rPr>
          <w:sz w:val="21"/>
          <w:szCs w:val="21"/>
          <w:lang w:val="sq-AL"/>
        </w:rPr>
        <w:t xml:space="preserve"> subjekti “TV Gramshi”</w:t>
      </w:r>
      <w:r w:rsidRPr="006974AC">
        <w:rPr>
          <w:sz w:val="21"/>
          <w:szCs w:val="21"/>
          <w:lang w:val="sq-AL"/>
        </w:rPr>
        <w:t xml:space="preserve"> ka detyrime financiare të pashlyera ndaj KKRT-së në vlerën 28.600 lekë pagesë për licencë dhe 24.000 lekë taksë për shërbimet rtv,</w:t>
      </w:r>
    </w:p>
    <w:p w:rsidR="00512BAB" w:rsidRPr="006974AC" w:rsidRDefault="00512BAB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KËTO ARSYE,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55586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Këshilli Kombëtar i Radios dhe Televiz</w:t>
      </w:r>
      <w:r w:rsidR="00CB7524" w:rsidRPr="006974AC">
        <w:rPr>
          <w:sz w:val="21"/>
          <w:szCs w:val="21"/>
          <w:lang w:val="sq-AL"/>
        </w:rPr>
        <w:t>ionit, në mbështetje të nenit 7</w:t>
      </w:r>
      <w:r w:rsidRPr="006974AC">
        <w:rPr>
          <w:sz w:val="21"/>
          <w:szCs w:val="21"/>
          <w:lang w:val="sq-AL"/>
        </w:rPr>
        <w:t xml:space="preserve"> pika 21, nenit 25 dhe nenit 33 pikat 1 dhe 5 të</w:t>
      </w:r>
      <w:r w:rsidR="00CB7524" w:rsidRPr="006974AC">
        <w:rPr>
          <w:sz w:val="21"/>
          <w:szCs w:val="21"/>
          <w:lang w:val="sq-AL"/>
        </w:rPr>
        <w:t xml:space="preserve"> ligjit nr.8410, datë 30.9.1998</w:t>
      </w:r>
      <w:r w:rsidRPr="006974AC">
        <w:rPr>
          <w:sz w:val="21"/>
          <w:szCs w:val="21"/>
          <w:lang w:val="sq-AL"/>
        </w:rPr>
        <w:t xml:space="preserve"> “Për radion dhe televizionin publik e privat në Republikën e Shqipërisë”, të ndryshuar,</w:t>
      </w:r>
    </w:p>
    <w:p w:rsidR="00CD54AC" w:rsidRPr="006974AC" w:rsidRDefault="00CD54AC" w:rsidP="00E20984">
      <w:pPr>
        <w:pStyle w:val="VENDOS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bëjë të pavlefshme licencën me nr.004/TVL, të subjektit televiziv privat vendor “TV Gramshi”.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Subjekti sipas pikës 1 të ndërpresë menjëherë transmetimin.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Kundër këtij vendimi mund të bëhet ankim në gjykatë në përputhje me Kodin e Procedurës Civile, kreu “Gjykimi i mosmarrëveshjeve administrative”.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 dhe botohet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5D3AEF" w:rsidRPr="006974AC" w:rsidRDefault="005D3AEF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Nr.260,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Mbi pavlefshmërinë e licencës së subjektit radiofonik privat me përsëritës “Radio Italia”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Këshilli Kombëtar i Radios dhe Televizionit, i përbërë nga: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Endira</w:t>
      </w:r>
      <w:r>
        <w:rPr>
          <w:sz w:val="21"/>
          <w:szCs w:val="21"/>
          <w:lang w:val="sq-AL"/>
        </w:rPr>
        <w:tab/>
      </w:r>
      <w:r w:rsidR="00522850">
        <w:rPr>
          <w:sz w:val="21"/>
          <w:szCs w:val="21"/>
          <w:lang w:val="sq-AL"/>
        </w:rPr>
        <w:t xml:space="preserve"> Bushati</w:t>
      </w:r>
      <w:r w:rsidR="00522850">
        <w:rPr>
          <w:sz w:val="21"/>
          <w:szCs w:val="21"/>
          <w:lang w:val="sq-AL"/>
        </w:rPr>
        <w:tab/>
      </w:r>
      <w:r w:rsidR="00522850">
        <w:rPr>
          <w:sz w:val="21"/>
          <w:szCs w:val="21"/>
          <w:lang w:val="sq-AL"/>
        </w:rPr>
        <w:tab/>
        <w:t xml:space="preserve">            </w:t>
      </w:r>
      <w:r w:rsidR="00EF6ABE" w:rsidRPr="006974AC">
        <w:rPr>
          <w:sz w:val="21"/>
          <w:szCs w:val="21"/>
          <w:lang w:val="sq-AL"/>
        </w:rPr>
        <w:t>k</w:t>
      </w:r>
      <w:r w:rsidR="00E20984" w:rsidRPr="006974AC">
        <w:rPr>
          <w:sz w:val="21"/>
          <w:szCs w:val="21"/>
          <w:lang w:val="sq-AL"/>
        </w:rPr>
        <w:t>ryetare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Sami</w:t>
      </w:r>
      <w:r>
        <w:rPr>
          <w:sz w:val="21"/>
          <w:szCs w:val="21"/>
          <w:lang w:val="sq-AL"/>
        </w:rPr>
        <w:tab/>
      </w:r>
      <w:r w:rsidR="00522850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Nezaj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z</w:t>
      </w:r>
      <w:r w:rsidR="00E20984" w:rsidRPr="006974AC">
        <w:rPr>
          <w:sz w:val="21"/>
          <w:szCs w:val="21"/>
          <w:lang w:val="sq-AL"/>
        </w:rPr>
        <w:t>ëvendëskryetar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Suela</w:t>
      </w:r>
      <w:r>
        <w:rPr>
          <w:sz w:val="21"/>
          <w:szCs w:val="21"/>
          <w:lang w:val="sq-AL"/>
        </w:rPr>
        <w:tab/>
      </w:r>
      <w:r w:rsidR="00522850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Musta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nëtare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Alban</w:t>
      </w:r>
      <w:r>
        <w:rPr>
          <w:sz w:val="21"/>
          <w:szCs w:val="21"/>
          <w:lang w:val="sq-AL"/>
        </w:rPr>
        <w:tab/>
      </w:r>
      <w:r w:rsidR="00522850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Karapici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Gent</w:t>
      </w:r>
      <w:r>
        <w:rPr>
          <w:sz w:val="21"/>
          <w:szCs w:val="21"/>
          <w:lang w:val="sq-AL"/>
        </w:rPr>
        <w:tab/>
      </w:r>
      <w:r w:rsidR="00522850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 xml:space="preserve">Ibrahimi 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           Zylyftar </w:t>
      </w:r>
      <w:r w:rsidR="00E20984" w:rsidRPr="006974AC">
        <w:rPr>
          <w:sz w:val="21"/>
          <w:szCs w:val="21"/>
          <w:lang w:val="sq-AL"/>
        </w:rPr>
        <w:t>Bregu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</w:p>
    <w:p w:rsidR="00A0063D" w:rsidRDefault="00A0063D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F6ABE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</w:t>
      </w:r>
      <w:r w:rsidR="00E20984" w:rsidRPr="006974AC">
        <w:rPr>
          <w:sz w:val="21"/>
          <w:szCs w:val="21"/>
          <w:lang w:val="sq-AL"/>
        </w:rPr>
        <w:t>asi mori në shqyrtim çështjen me: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OBJEKT: Mbi pavlefshmërinë e licencës së subjektit radiofonik privat me përsëritës “Radio Italia”.</w:t>
      </w:r>
    </w:p>
    <w:p w:rsidR="00E20984" w:rsidRPr="006974AC" w:rsidRDefault="00E20984" w:rsidP="00C375B1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BAZA LIGJORE: Neni</w:t>
      </w:r>
      <w:r w:rsidR="009A56B3" w:rsidRPr="006974AC">
        <w:rPr>
          <w:sz w:val="21"/>
          <w:szCs w:val="21"/>
          <w:lang w:val="sq-AL"/>
        </w:rPr>
        <w:t xml:space="preserve"> 7 pika 21, neni 25 dhe neni 33</w:t>
      </w:r>
      <w:r w:rsidRPr="006974AC">
        <w:rPr>
          <w:sz w:val="21"/>
          <w:szCs w:val="21"/>
          <w:lang w:val="sq-AL"/>
        </w:rPr>
        <w:t xml:space="preserve"> pikat 1 dh</w:t>
      </w:r>
      <w:r w:rsidR="009A56B3" w:rsidRPr="006974AC">
        <w:rPr>
          <w:sz w:val="21"/>
          <w:szCs w:val="21"/>
          <w:lang w:val="sq-AL"/>
        </w:rPr>
        <w:t>e 5 të ligjit nr.8410, datë 30.</w:t>
      </w:r>
      <w:r w:rsidRPr="006974AC">
        <w:rPr>
          <w:sz w:val="21"/>
          <w:szCs w:val="21"/>
          <w:lang w:val="sq-AL"/>
        </w:rPr>
        <w:t>9.1998 “Për radion dhe televizionin publik e privat në Republikën e Shqipërisë”, të ndryshuar,</w:t>
      </w: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VËREN SE: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Me vendimin nr.102, datë 23.7.2002, KKRT</w:t>
      </w:r>
      <w:r w:rsidR="00AF0782" w:rsidRPr="006974AC">
        <w:rPr>
          <w:sz w:val="21"/>
          <w:szCs w:val="21"/>
          <w:lang w:val="sq-AL"/>
        </w:rPr>
        <w:t>-ja</w:t>
      </w:r>
      <w:r w:rsidRPr="006974AC">
        <w:rPr>
          <w:sz w:val="21"/>
          <w:szCs w:val="21"/>
          <w:lang w:val="sq-AL"/>
        </w:rPr>
        <w:t xml:space="preserve"> ka licencuar subjektin “Alban</w:t>
      </w:r>
      <w:r w:rsidR="00AF0782" w:rsidRPr="006974AC">
        <w:rPr>
          <w:sz w:val="21"/>
          <w:szCs w:val="21"/>
          <w:lang w:val="sq-AL"/>
        </w:rPr>
        <w:t>ia Broadcasting System” sh.p.k.</w:t>
      </w:r>
      <w:r w:rsidRPr="006974AC">
        <w:rPr>
          <w:sz w:val="21"/>
          <w:szCs w:val="21"/>
          <w:lang w:val="sq-AL"/>
        </w:rPr>
        <w:t xml:space="preserve"> për ritransmetimin e programeve të huaja radio me përsëritës. Me vendimin nr. 471, datë 29.6.2006, këtij subjekti i është rinovuar licenca për një periudhë prej 4 vitesh. Në përfundim të afatit të licencimit, me shkresën nr.547 prot., datë 30.4.2010, KKRT-ja ka njoftuar subjektin për përfundimin e saj duke i kërkuar depozitimin e dokumentacionit për rinovimin e licencës. Meqenëse subjekti nuk kishte shfaqur interes, KKRT-ja, në mbledhjen e datës 28.3.2011, ra dakord që subjekti të njoftohet dhe t’i lihet përsëri në dispozicion një afat i ri 30-ditor për të depozituar kërkesën së bashku me dokumentacionin për rinovimin e licencës.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Pavarësisht njoftimit të dytë, nr.569 prot., datë 4.4.2011, rezulton se deri më tani, ky subjekt nuk ka paraqitur kërkesë apo aplikim për rinovimin e saj.</w:t>
      </w:r>
    </w:p>
    <w:p w:rsidR="00E20984" w:rsidRPr="006974AC" w:rsidRDefault="00EF6ABE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KKRT-ja konstaton se</w:t>
      </w:r>
      <w:r w:rsidR="00E20984" w:rsidRPr="006974AC">
        <w:rPr>
          <w:sz w:val="21"/>
          <w:szCs w:val="21"/>
          <w:lang w:val="sq-AL"/>
        </w:rPr>
        <w:t xml:space="preserve"> afati i vlefshmërisë së licencës së subjektit radiofonik privat me përsëritës “Radio Italia” ka përfunduar në datën 12.08.2010.</w:t>
      </w:r>
    </w:p>
    <w:p w:rsidR="00E20984" w:rsidRPr="006974AC" w:rsidRDefault="00EF6ABE" w:rsidP="0055586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Gjithashtu, KKRT-ja vëren se</w:t>
      </w:r>
      <w:r w:rsidR="00E20984" w:rsidRPr="006974AC">
        <w:rPr>
          <w:sz w:val="21"/>
          <w:szCs w:val="21"/>
          <w:lang w:val="sq-AL"/>
        </w:rPr>
        <w:t xml:space="preserve"> subjekti me përsëritës “Radio Italia” ka detyrime financiare të pashlyera ndaj KKRT-së në vlerën 241.280 lekë, pasi nuk ka paguar taksën për licencë dhe taksën për shërbime rtv për vitet 2008-2009.</w:t>
      </w:r>
    </w:p>
    <w:p w:rsidR="00FA754D" w:rsidRPr="00FA754D" w:rsidRDefault="00FA754D" w:rsidP="00E20984">
      <w:pPr>
        <w:pStyle w:val="VENDOSI"/>
        <w:rPr>
          <w:sz w:val="12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KËTO ARSYE,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Këshilli Kombëtar i Radios dhe Televizionit, në mbështetje të nenit 7 pika 21, nenit 25 dhe nenit 33</w:t>
      </w:r>
      <w:r w:rsidR="00EF6ABE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>pikat 1 dhe 5 të ligjit nr.8410, datë 30.9.1998 “Për radion dhe televizionin publik e privat në Republikën e Shqipërisë”, të ndryshuar,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FA754D" w:rsidRDefault="00E20984" w:rsidP="00E20984">
      <w:pPr>
        <w:pStyle w:val="Paragrafi"/>
        <w:rPr>
          <w:sz w:val="14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bëjë të pavlefshme licencën me nr.002/PPH, të subjektit radiofonik privat me përsëritës “Radio Italia”.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Subjekti sipas pikës 1 të ndërpresë menjëherë transmetimin.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Kundër këtij vendimi mund të bëhet ankim në gjykatë në përputhje me Kodin e Procedurës Civile, kreu “Gjykimi i mosmarrëveshjeve administrative”.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 dhe botohet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E2098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A72219" w:rsidRPr="006974AC" w:rsidRDefault="00A72219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Nr.261,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Mbi pavlefshmërinë e licencës së subjektit radiofonik privat vendor </w:t>
      </w: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“Radio ABC”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Këshilli Kombëtar i Radios dhe Televizionit, i përbërë nga: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Endira</w:t>
      </w:r>
      <w:r>
        <w:rPr>
          <w:sz w:val="21"/>
          <w:szCs w:val="21"/>
          <w:lang w:val="sq-AL"/>
        </w:rPr>
        <w:tab/>
      </w:r>
      <w:r w:rsidR="00831617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Bushati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  <w:t xml:space="preserve">           </w:t>
      </w:r>
      <w:r>
        <w:rPr>
          <w:sz w:val="21"/>
          <w:szCs w:val="21"/>
          <w:lang w:val="sq-AL"/>
        </w:rPr>
        <w:t xml:space="preserve"> </w:t>
      </w:r>
      <w:r w:rsidR="00EF6ABE" w:rsidRPr="006974AC">
        <w:rPr>
          <w:sz w:val="21"/>
          <w:szCs w:val="21"/>
          <w:lang w:val="sq-AL"/>
        </w:rPr>
        <w:t>k</w:t>
      </w:r>
      <w:r w:rsidR="00E20984" w:rsidRPr="006974AC">
        <w:rPr>
          <w:sz w:val="21"/>
          <w:szCs w:val="21"/>
          <w:lang w:val="sq-AL"/>
        </w:rPr>
        <w:t>ryetare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Sami</w:t>
      </w:r>
      <w:r>
        <w:rPr>
          <w:sz w:val="21"/>
          <w:szCs w:val="21"/>
          <w:lang w:val="sq-AL"/>
        </w:rPr>
        <w:tab/>
      </w:r>
      <w:r w:rsidR="00831617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Nezaj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z</w:t>
      </w:r>
      <w:r w:rsidR="00E20984" w:rsidRPr="006974AC">
        <w:rPr>
          <w:sz w:val="21"/>
          <w:szCs w:val="21"/>
          <w:lang w:val="sq-AL"/>
        </w:rPr>
        <w:t>ëvendëskryetar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Suela</w:t>
      </w:r>
      <w:r>
        <w:rPr>
          <w:sz w:val="21"/>
          <w:szCs w:val="21"/>
          <w:lang w:val="sq-AL"/>
        </w:rPr>
        <w:tab/>
      </w:r>
      <w:r w:rsidR="00831617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Musta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nëtare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Alban</w:t>
      </w:r>
      <w:r>
        <w:rPr>
          <w:sz w:val="21"/>
          <w:szCs w:val="21"/>
          <w:lang w:val="sq-AL"/>
        </w:rPr>
        <w:tab/>
      </w:r>
      <w:r w:rsidR="00831617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Karapici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Gent</w:t>
      </w:r>
      <w:r>
        <w:rPr>
          <w:sz w:val="21"/>
          <w:szCs w:val="21"/>
          <w:lang w:val="sq-AL"/>
        </w:rPr>
        <w:tab/>
      </w:r>
      <w:r w:rsidR="00831617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 xml:space="preserve">Ibrahimi 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          </w:t>
      </w:r>
      <w:r w:rsidR="00CE4BA0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 xml:space="preserve">Zylyftar </w:t>
      </w:r>
      <w:r w:rsidR="00E20984" w:rsidRPr="006974AC">
        <w:rPr>
          <w:sz w:val="21"/>
          <w:szCs w:val="21"/>
          <w:lang w:val="sq-AL"/>
        </w:rPr>
        <w:t>Bregu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  <w:r w:rsidR="00EF6ABE" w:rsidRPr="006974AC">
        <w:rPr>
          <w:sz w:val="21"/>
          <w:szCs w:val="21"/>
          <w:lang w:val="sq-AL"/>
        </w:rPr>
        <w:t>,</w:t>
      </w:r>
    </w:p>
    <w:p w:rsidR="00E20984" w:rsidRPr="006974AC" w:rsidRDefault="00EF6ABE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</w:t>
      </w:r>
      <w:r w:rsidR="00E20984" w:rsidRPr="006974AC">
        <w:rPr>
          <w:sz w:val="21"/>
          <w:szCs w:val="21"/>
          <w:lang w:val="sq-AL"/>
        </w:rPr>
        <w:t>asi mori në shqyrtim çështjen me: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OBJEKT: Mbi pavlefshmërinë e licencës së subjektit radiofonik privat vendor “Radio ABC”.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BAZA LIGJORE: Neni</w:t>
      </w:r>
      <w:r w:rsidR="007460EC" w:rsidRPr="006974AC">
        <w:rPr>
          <w:sz w:val="21"/>
          <w:szCs w:val="21"/>
          <w:lang w:val="sq-AL"/>
        </w:rPr>
        <w:t xml:space="preserve"> 7 pika 21, neni 25 dhe neni 33</w:t>
      </w:r>
      <w:r w:rsidRPr="006974AC">
        <w:rPr>
          <w:sz w:val="21"/>
          <w:szCs w:val="21"/>
          <w:lang w:val="sq-AL"/>
        </w:rPr>
        <w:t xml:space="preserve"> pikat 1 dhe 5 të ligjit nr.8410, datë 30.9.1998 “Për radion dhe televizionin publik e privat në Republikën e Shqipërisë”, të ndryshuar,</w:t>
      </w:r>
    </w:p>
    <w:p w:rsidR="00CD54AC" w:rsidRPr="006974AC" w:rsidRDefault="00CD54AC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VËREN SE: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KKRT-ja ka licencuar personin privat fizik z.Armand Baze, për subjektin radiofonik privat vendor “Radio ABC”. Me vendimin nr.700, datë 16.7.2008, KKRT-ja ka rinovuar licencën për këtë subjekt. Në përfundim të afatit të licencimit, KKRT-ja ka njoftuar subjektin për përfundimin e saj duke i kërkuar depozitimin e dokumentacionit për rinovimin e saj. Meqenëse subjekti nuk kishte shfaqur interes, KKRT-ja, në mbledhjen e datës 28.3.2011, ra dakord që subjekti të njoftohet dhe t’i lihet përsëri në dispozicion një afat i ri 30-ditor për të depozituar kërkesën së bashku me dokumentacionin për rinovimin e licencës.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Pavarësisht njoftimit të dytë, nr.569 prot., datë 4.4.2011, rezulton se deri më tani, ky subjekt nuk ka paraqitur kërkesë apo aplikim për rinovimin e saj.</w:t>
      </w:r>
    </w:p>
    <w:p w:rsidR="00E20984" w:rsidRPr="006974AC" w:rsidRDefault="00EF6ABE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KKRT-ja konstaton se</w:t>
      </w:r>
      <w:r w:rsidR="00E20984" w:rsidRPr="006974AC">
        <w:rPr>
          <w:sz w:val="21"/>
          <w:szCs w:val="21"/>
          <w:lang w:val="sq-AL"/>
        </w:rPr>
        <w:t xml:space="preserve"> afati i vlefshmërisë së licencës së subjektit radiofonik privat vendor “Radio ABC” ka përfunduar në datën 3.1.2010.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KËTO ARSYE,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Këshilli Kombëtar i Radios dhe Televizionit, në mbështetje të nenit 7 pika 21, nenit 25 dhe nenit 33 pikat 1 dhe 5 të ligjit nr.8410, datë 30.9.1998 “Për radion dhe televizionin publik e privat në Republikën e Shqipërisë”, të ndryshuar,</w:t>
      </w:r>
    </w:p>
    <w:p w:rsidR="00E20984" w:rsidRPr="00FA754D" w:rsidRDefault="00E20984" w:rsidP="00E20984">
      <w:pPr>
        <w:pStyle w:val="VENDOSI"/>
        <w:rPr>
          <w:sz w:val="14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FA754D" w:rsidRDefault="00E20984" w:rsidP="00E20984">
      <w:pPr>
        <w:pStyle w:val="Paragrafi"/>
        <w:rPr>
          <w:sz w:val="16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bëjë të pavlefshme licencën me nr.019/FML, të subjektit radiofonik privat vendor “Radio ABC”.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Subjekti sipas pikës 1 të ndërpresë menjëherë transmetimin.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Kundër këtij vendimi mund të bëhet ankim në gjykatë në përputhje me Kodin e Procedurës Civile, kreu “Gjykimi i mosmarrëveshjeve administrative”.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 dhe botohet në Fletoren Zyrtare.</w:t>
      </w:r>
    </w:p>
    <w:p w:rsidR="00E20984" w:rsidRPr="00FA754D" w:rsidRDefault="00E20984" w:rsidP="00E20984">
      <w:pPr>
        <w:pStyle w:val="Paragrafi"/>
        <w:rPr>
          <w:sz w:val="16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574CE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55586C" w:rsidRDefault="0055586C" w:rsidP="004127C9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5D3AEF" w:rsidRPr="006974AC" w:rsidRDefault="005D3AEF" w:rsidP="004127C9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Nr.262, datë 3.10.2011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Mbi mosrinovimin e licencës së subjektit televiziv privat kabllor </w:t>
      </w: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“TV Kabllor Poliçani”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Këshilli Kombëtar i Radios dhe Televizionit, i përbërë nga: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Endira</w:t>
      </w:r>
      <w:r>
        <w:rPr>
          <w:sz w:val="21"/>
          <w:szCs w:val="21"/>
          <w:lang w:val="sq-AL"/>
        </w:rPr>
        <w:tab/>
      </w:r>
      <w:r w:rsidR="00A33911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Bushati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  <w:t xml:space="preserve">            </w:t>
      </w:r>
      <w:r w:rsidR="00EF6ABE" w:rsidRPr="006974AC">
        <w:rPr>
          <w:sz w:val="21"/>
          <w:szCs w:val="21"/>
          <w:lang w:val="sq-AL"/>
        </w:rPr>
        <w:t>k</w:t>
      </w:r>
      <w:r w:rsidR="00E20984" w:rsidRPr="006974AC">
        <w:rPr>
          <w:sz w:val="21"/>
          <w:szCs w:val="21"/>
          <w:lang w:val="sq-AL"/>
        </w:rPr>
        <w:t>ryetare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Sami</w:t>
      </w:r>
      <w:r>
        <w:rPr>
          <w:sz w:val="21"/>
          <w:szCs w:val="21"/>
          <w:lang w:val="sq-AL"/>
        </w:rPr>
        <w:tab/>
      </w:r>
      <w:r w:rsidR="00A33911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Nezaj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z</w:t>
      </w:r>
      <w:r w:rsidR="00E20984" w:rsidRPr="006974AC">
        <w:rPr>
          <w:sz w:val="21"/>
          <w:szCs w:val="21"/>
          <w:lang w:val="sq-AL"/>
        </w:rPr>
        <w:t>ëvendëskryetar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Suela</w:t>
      </w:r>
      <w:r>
        <w:rPr>
          <w:sz w:val="21"/>
          <w:szCs w:val="21"/>
          <w:lang w:val="sq-AL"/>
        </w:rPr>
        <w:tab/>
      </w:r>
      <w:r w:rsidR="00A33911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Musta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nëtare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Alban</w:t>
      </w:r>
      <w:r>
        <w:rPr>
          <w:sz w:val="21"/>
          <w:szCs w:val="21"/>
          <w:lang w:val="sq-AL"/>
        </w:rPr>
        <w:tab/>
      </w:r>
      <w:r w:rsidR="00A33911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>Karapici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ab/>
        <w:t>Gent</w:t>
      </w:r>
      <w:r>
        <w:rPr>
          <w:sz w:val="21"/>
          <w:szCs w:val="21"/>
          <w:lang w:val="sq-AL"/>
        </w:rPr>
        <w:tab/>
      </w:r>
      <w:r w:rsidR="00A33911">
        <w:rPr>
          <w:sz w:val="21"/>
          <w:szCs w:val="21"/>
          <w:lang w:val="sq-AL"/>
        </w:rPr>
        <w:t xml:space="preserve"> </w:t>
      </w:r>
      <w:r w:rsidR="00E20984" w:rsidRPr="006974AC">
        <w:rPr>
          <w:sz w:val="21"/>
          <w:szCs w:val="21"/>
          <w:lang w:val="sq-AL"/>
        </w:rPr>
        <w:t xml:space="preserve">Ibrahimi 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</w:p>
    <w:p w:rsidR="00E20984" w:rsidRPr="006974AC" w:rsidRDefault="00FB6371" w:rsidP="00E20984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          </w:t>
      </w:r>
      <w:r w:rsidR="00CE4BA0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 xml:space="preserve">Zylyftar </w:t>
      </w:r>
      <w:r w:rsidR="00E20984" w:rsidRPr="006974AC">
        <w:rPr>
          <w:sz w:val="21"/>
          <w:szCs w:val="21"/>
          <w:lang w:val="sq-AL"/>
        </w:rPr>
        <w:t>Bregu</w:t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20984" w:rsidRPr="006974AC">
        <w:rPr>
          <w:sz w:val="21"/>
          <w:szCs w:val="21"/>
          <w:lang w:val="sq-AL"/>
        </w:rPr>
        <w:tab/>
      </w:r>
      <w:r w:rsidR="00EF6ABE" w:rsidRPr="006974AC">
        <w:rPr>
          <w:sz w:val="21"/>
          <w:szCs w:val="21"/>
          <w:lang w:val="sq-AL"/>
        </w:rPr>
        <w:t>a</w:t>
      </w:r>
      <w:r w:rsidR="00E20984" w:rsidRPr="006974AC">
        <w:rPr>
          <w:sz w:val="21"/>
          <w:szCs w:val="21"/>
          <w:lang w:val="sq-AL"/>
        </w:rPr>
        <w:t>nëtar</w:t>
      </w:r>
      <w:r w:rsidR="00EF6ABE" w:rsidRPr="006974AC">
        <w:rPr>
          <w:sz w:val="21"/>
          <w:szCs w:val="21"/>
          <w:lang w:val="sq-AL"/>
        </w:rPr>
        <w:t>,</w:t>
      </w:r>
    </w:p>
    <w:p w:rsidR="00E20984" w:rsidRPr="006974AC" w:rsidRDefault="00EF6ABE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</w:t>
      </w:r>
      <w:r w:rsidR="00E20984" w:rsidRPr="006974AC">
        <w:rPr>
          <w:sz w:val="21"/>
          <w:szCs w:val="21"/>
          <w:lang w:val="sq-AL"/>
        </w:rPr>
        <w:t>asi mori në shqyrtim çështjen me: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OBJEKT: Mbi mosrinovimin e licencës së subjekti</w:t>
      </w:r>
      <w:r w:rsidR="00BC5A4C" w:rsidRPr="006974AC">
        <w:rPr>
          <w:sz w:val="21"/>
          <w:szCs w:val="21"/>
          <w:lang w:val="sq-AL"/>
        </w:rPr>
        <w:t>t televiziv privat kabllor “TV k</w:t>
      </w:r>
      <w:r w:rsidRPr="006974AC">
        <w:rPr>
          <w:sz w:val="21"/>
          <w:szCs w:val="21"/>
          <w:lang w:val="sq-AL"/>
        </w:rPr>
        <w:t>abllor Poliçani”.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BAZA LIGJORE: Neni</w:t>
      </w:r>
      <w:r w:rsidR="007460EC" w:rsidRPr="006974AC">
        <w:rPr>
          <w:sz w:val="21"/>
          <w:szCs w:val="21"/>
          <w:lang w:val="sq-AL"/>
        </w:rPr>
        <w:t xml:space="preserve"> 7 pika 21, neni 25 dhe neni 33</w:t>
      </w:r>
      <w:r w:rsidRPr="006974AC">
        <w:rPr>
          <w:sz w:val="21"/>
          <w:szCs w:val="21"/>
          <w:lang w:val="sq-AL"/>
        </w:rPr>
        <w:t xml:space="preserve"> pikat 1 dhe 5 të ligjit nr.8410, datë 30.9.1998 “Për radion dhe televizionin publik e privat në Republikën e Shqipërisë”, të ndryshuar, si dhe vendimi nr.171, datë 31.5.2011, i KKRT-së</w:t>
      </w:r>
      <w:r w:rsidR="00EF6ABE" w:rsidRPr="006974AC">
        <w:rPr>
          <w:sz w:val="21"/>
          <w:szCs w:val="21"/>
          <w:lang w:val="sq-AL"/>
        </w:rPr>
        <w:t>,</w:t>
      </w:r>
    </w:p>
    <w:p w:rsidR="00E20984" w:rsidRPr="006974AC" w:rsidRDefault="00E20984" w:rsidP="00E20984">
      <w:pPr>
        <w:pStyle w:val="Paragrafi"/>
        <w:ind w:firstLine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VËREN SE: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A4E2B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Me v</w:t>
      </w:r>
      <w:r w:rsidR="00E20984" w:rsidRPr="006974AC">
        <w:rPr>
          <w:sz w:val="21"/>
          <w:szCs w:val="21"/>
          <w:lang w:val="sq-AL"/>
        </w:rPr>
        <w:t>endimin nr.171, datë 31.5.2011, KKRT-ja</w:t>
      </w:r>
      <w:r w:rsidR="00EF6ABE" w:rsidRPr="006974AC">
        <w:rPr>
          <w:sz w:val="21"/>
          <w:szCs w:val="21"/>
          <w:lang w:val="sq-AL"/>
        </w:rPr>
        <w:t>,</w:t>
      </w:r>
      <w:r w:rsidR="00E20984" w:rsidRPr="006974AC">
        <w:rPr>
          <w:sz w:val="21"/>
          <w:szCs w:val="21"/>
          <w:lang w:val="sq-AL"/>
        </w:rPr>
        <w:t xml:space="preserve"> ka vendosur mosrinovimin paraprak të licencës për subjektin televiziv privat kabllor “TV Kabllor Poliçani”, për arsye se: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Subjekti kishte paraqitur </w:t>
      </w:r>
      <w:r w:rsidR="00EF6ABE" w:rsidRPr="006974AC">
        <w:rPr>
          <w:sz w:val="21"/>
          <w:szCs w:val="21"/>
          <w:lang w:val="sq-AL"/>
        </w:rPr>
        <w:t xml:space="preserve">ekstraktin historik </w:t>
      </w:r>
      <w:r w:rsidRPr="006974AC">
        <w:rPr>
          <w:sz w:val="21"/>
          <w:szCs w:val="21"/>
          <w:lang w:val="sq-AL"/>
        </w:rPr>
        <w:t>të Qendrës Kombëtare të Regjistrimit jashtë afatit 1-mujor; Sanksionet me gjobë nr.334, datë 12.1.2011 në vlerën 400.000 lekë dhe nr.363, datë 3.3.2011 në vlerën 800.000 lekë, nuk ishin shlyer nga subjekti; Subjekti nuk kishte paraqitur grilën e strukturës programore</w:t>
      </w:r>
      <w:r w:rsidR="00EF6ABE" w:rsidRPr="006974AC">
        <w:rPr>
          <w:sz w:val="21"/>
          <w:szCs w:val="21"/>
          <w:lang w:val="sq-AL"/>
        </w:rPr>
        <w:t>,</w:t>
      </w:r>
      <w:r w:rsidRPr="006974AC">
        <w:rPr>
          <w:sz w:val="21"/>
          <w:szCs w:val="21"/>
          <w:lang w:val="sq-AL"/>
        </w:rPr>
        <w:t xml:space="preserve"> si dhe programin ditor e javor, kontratat e punës dhe pagesën për kontributet e sigurimeve shoqërore për periudhën e mëparshme të licencimit, skemën principale të vijueshmërisë së sinjalit deri tek abonenti, bllok-skemat e amplifikatorëve të funksionimit të magjistralit kryesor dhe të degëzimit të parë dhe të dytë.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Bazuar në pikën 2 të këtij vendimi, subjekt</w:t>
      </w:r>
      <w:r w:rsidR="007460EC" w:rsidRPr="006974AC">
        <w:rPr>
          <w:sz w:val="21"/>
          <w:szCs w:val="21"/>
          <w:lang w:val="sq-AL"/>
        </w:rPr>
        <w:t>i kishte të drejtë që brenda 30-</w:t>
      </w:r>
      <w:r w:rsidRPr="006974AC">
        <w:rPr>
          <w:sz w:val="21"/>
          <w:szCs w:val="21"/>
          <w:lang w:val="sq-AL"/>
        </w:rPr>
        <w:t>ditësh të parashtronte plotësimet e mangësive të konstatuara. Edhe pse ky afat ka kaluar, rezulton se deri më tani, subjekti nuk i ka depozituar mangësitë e konstatuara në dokumentacionin për rinovimin e licencës. Licenca për këtë subjekt ka përfunduar më datë 12.11.2010.</w:t>
      </w: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KËTO ARSYE,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Këshilli Kombëtar i Radios dhe Televizionit, në mbështetje të nenit 7 pika 21, nenit 25 dhe nenit 33 pikat 1 dhe 5 të ligjit nr.8410, datë 30.9.1998 “Për radion dhe televizionin publik e privat në Republikën e Shqipërisë”, të ndryshuar, si dhe vendimit nr.171, datë 31.5.2011, i KKRT-së,</w:t>
      </w:r>
    </w:p>
    <w:p w:rsidR="00FA754D" w:rsidRDefault="00FA754D" w:rsidP="00E20984">
      <w:pPr>
        <w:pStyle w:val="VENDOS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mos rinovojë licencën për opera</w:t>
      </w:r>
      <w:r w:rsidR="007460EC" w:rsidRPr="006974AC">
        <w:rPr>
          <w:sz w:val="21"/>
          <w:szCs w:val="21"/>
          <w:lang w:val="sq-AL"/>
        </w:rPr>
        <w:t>tori</w:t>
      </w:r>
      <w:r w:rsidR="00EA4E2B" w:rsidRPr="006974AC">
        <w:rPr>
          <w:sz w:val="21"/>
          <w:szCs w:val="21"/>
          <w:lang w:val="sq-AL"/>
        </w:rPr>
        <w:t>n televiziv privat kabllor “TV k</w:t>
      </w:r>
      <w:r w:rsidR="007460EC" w:rsidRPr="006974AC">
        <w:rPr>
          <w:sz w:val="21"/>
          <w:szCs w:val="21"/>
          <w:lang w:val="sq-AL"/>
        </w:rPr>
        <w:t>abllor Poliçani”</w:t>
      </w:r>
      <w:r w:rsidRPr="006974AC">
        <w:rPr>
          <w:sz w:val="21"/>
          <w:szCs w:val="21"/>
          <w:lang w:val="sq-AL"/>
        </w:rPr>
        <w:t>.</w:t>
      </w:r>
    </w:p>
    <w:p w:rsidR="003E5028" w:rsidRPr="006974AC" w:rsidRDefault="00EA4E2B" w:rsidP="003E5028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Licenca me nr.027/RTV k</w:t>
      </w:r>
      <w:r w:rsidR="00E20984" w:rsidRPr="006974AC">
        <w:rPr>
          <w:sz w:val="21"/>
          <w:szCs w:val="21"/>
          <w:lang w:val="sq-AL"/>
        </w:rPr>
        <w:t>abllor bëhet e pavlefshme.</w:t>
      </w:r>
    </w:p>
    <w:p w:rsidR="00CE6510" w:rsidRPr="006974AC" w:rsidRDefault="00E20984" w:rsidP="00CE6510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Subjekti të ndërpresë menjëherë transmetimin, pasi në të kundërt do të përballet me sanksionet përkatëse, nga sanksioni me gjobë deri në sekuestrimin e pajisjeve transmetuese.</w:t>
      </w:r>
    </w:p>
    <w:p w:rsidR="00E20984" w:rsidRPr="006974AC" w:rsidRDefault="00E20984" w:rsidP="00CE6510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4. Kundër këtij vendimi mund të bëhet ankim në gjykatë në përputhje me Kodin e Procedurës Civile, kreu “Gjykimi i mosmarrëveshjeve administrative”.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5. Ngarkohet administrata e KKRT-së për veprime të mëtejshme sipas ligjit.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 dhe botohet në Fletoren Zyrtare.</w:t>
      </w:r>
    </w:p>
    <w:p w:rsidR="00E20984" w:rsidRPr="00A72219" w:rsidRDefault="00E20984" w:rsidP="00E20984">
      <w:pPr>
        <w:pStyle w:val="Paragrafi"/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Kryetare</w:t>
      </w:r>
    </w:p>
    <w:p w:rsidR="00E20984" w:rsidRPr="006974AC" w:rsidRDefault="00E20984" w:rsidP="003E5028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Endira Bushati</w:t>
      </w:r>
    </w:p>
    <w:p w:rsidR="004127C9" w:rsidRPr="00A72219" w:rsidRDefault="004127C9" w:rsidP="00E20984">
      <w:pPr>
        <w:pStyle w:val="Akti"/>
        <w:keepNext w:val="0"/>
        <w:jc w:val="left"/>
        <w:rPr>
          <w:sz w:val="16"/>
          <w:szCs w:val="21"/>
          <w:lang w:val="sq-AL"/>
        </w:rPr>
      </w:pPr>
    </w:p>
    <w:p w:rsidR="00A72219" w:rsidRDefault="00A72219" w:rsidP="00E20984">
      <w:pPr>
        <w:pStyle w:val="Akti"/>
        <w:keepNext w:val="0"/>
        <w:jc w:val="left"/>
        <w:rPr>
          <w:sz w:val="16"/>
          <w:szCs w:val="21"/>
          <w:lang w:val="sq-AL"/>
        </w:rPr>
      </w:pPr>
    </w:p>
    <w:p w:rsidR="00FA754D" w:rsidRDefault="00FA754D" w:rsidP="00E20984">
      <w:pPr>
        <w:pStyle w:val="Akti"/>
        <w:keepNext w:val="0"/>
        <w:jc w:val="left"/>
        <w:rPr>
          <w:sz w:val="16"/>
          <w:szCs w:val="21"/>
          <w:lang w:val="sq-AL"/>
        </w:rPr>
      </w:pPr>
    </w:p>
    <w:p w:rsidR="00FA754D" w:rsidRDefault="00FA754D" w:rsidP="00E20984">
      <w:pPr>
        <w:pStyle w:val="Akti"/>
        <w:keepNext w:val="0"/>
        <w:jc w:val="left"/>
        <w:rPr>
          <w:sz w:val="16"/>
          <w:szCs w:val="21"/>
          <w:lang w:val="sq-AL"/>
        </w:rPr>
      </w:pPr>
    </w:p>
    <w:p w:rsidR="00FA754D" w:rsidRDefault="00FA754D" w:rsidP="00E20984">
      <w:pPr>
        <w:pStyle w:val="Akti"/>
        <w:keepNext w:val="0"/>
        <w:jc w:val="left"/>
        <w:rPr>
          <w:sz w:val="16"/>
          <w:szCs w:val="21"/>
          <w:lang w:val="sq-AL"/>
        </w:rPr>
      </w:pPr>
    </w:p>
    <w:p w:rsidR="00FA754D" w:rsidRDefault="00FA754D" w:rsidP="00E20984">
      <w:pPr>
        <w:pStyle w:val="Akti"/>
        <w:keepNext w:val="0"/>
        <w:jc w:val="left"/>
        <w:rPr>
          <w:sz w:val="16"/>
          <w:szCs w:val="21"/>
          <w:lang w:val="sq-AL"/>
        </w:rPr>
      </w:pPr>
    </w:p>
    <w:p w:rsidR="00FA754D" w:rsidRPr="00A72219" w:rsidRDefault="00FA754D" w:rsidP="00E20984">
      <w:pPr>
        <w:pStyle w:val="Akti"/>
        <w:keepNext w:val="0"/>
        <w:jc w:val="left"/>
        <w:rPr>
          <w:sz w:val="16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Nr.95, datë 30.9.2011</w:t>
      </w:r>
    </w:p>
    <w:p w:rsidR="00E20984" w:rsidRPr="00A72219" w:rsidRDefault="00E20984" w:rsidP="00E20984">
      <w:pPr>
        <w:pStyle w:val="Paragrafi"/>
        <w:rPr>
          <w:sz w:val="16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FILLIMIN E PROCEDURAVE PËR LICENCIMIN E SHOQËRISË “hec-ulëz shkopet” SHa NË AKTIVITETIN E PRODHIMIT TË ENERGJISË ELEKTRIKE nga hec “ulëz” dhe hec “shkopet”</w:t>
      </w:r>
    </w:p>
    <w:p w:rsidR="00E20984" w:rsidRPr="00A72219" w:rsidRDefault="00E20984" w:rsidP="00E20984">
      <w:pPr>
        <w:pStyle w:val="Paragrafi"/>
        <w:rPr>
          <w:sz w:val="18"/>
          <w:szCs w:val="21"/>
          <w:lang w:val="sq-AL"/>
        </w:rPr>
      </w:pPr>
    </w:p>
    <w:p w:rsidR="00E20984" w:rsidRPr="006974AC" w:rsidRDefault="00E20984" w:rsidP="0055586C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8 pika 2 germa “a”, nenit 9 dhe nenit 13 pika 1 germa “a”, të ligjit nr.9072, datë 22.5.2003 “Për sektorin e energjisë elektrike</w:t>
      </w:r>
      <w:r w:rsidR="007460EC" w:rsidRPr="006974AC">
        <w:rPr>
          <w:sz w:val="21"/>
          <w:szCs w:val="21"/>
          <w:lang w:val="sq-AL"/>
        </w:rPr>
        <w:t>”, të ndryshuar, nenit 4 pika 1</w:t>
      </w:r>
      <w:r w:rsidRPr="006974AC">
        <w:rPr>
          <w:sz w:val="21"/>
          <w:szCs w:val="21"/>
          <w:lang w:val="sq-AL"/>
        </w:rPr>
        <w:t xml:space="preserve"> germa “a</w:t>
      </w:r>
      <w:r w:rsidR="007460EC" w:rsidRPr="006974AC">
        <w:rPr>
          <w:sz w:val="21"/>
          <w:szCs w:val="21"/>
          <w:lang w:val="sq-AL"/>
        </w:rPr>
        <w:t xml:space="preserve">” </w:t>
      </w:r>
      <w:r w:rsidRPr="006974AC">
        <w:rPr>
          <w:sz w:val="21"/>
          <w:szCs w:val="21"/>
          <w:lang w:val="sq-AL"/>
        </w:rPr>
        <w:t xml:space="preserve">dhe nenit 10 pikat 1 dhe 3 të rregullores “Për procedurat e licencimit, modifikimit, transferimit të plotë/pjesshëm dhe rinovimit të licencave”, të miratuar me vendimin e Bordit të Komisionerëve nr.108, datë 9.9.2008, nenit 18 pika 1 germa “a”, të </w:t>
      </w:r>
      <w:r w:rsidR="00EF6ABE" w:rsidRPr="006974AC">
        <w:rPr>
          <w:sz w:val="21"/>
          <w:szCs w:val="21"/>
          <w:lang w:val="sq-AL"/>
        </w:rPr>
        <w:t xml:space="preserve">Rregullave </w:t>
      </w:r>
      <w:r w:rsidRPr="006974AC">
        <w:rPr>
          <w:sz w:val="21"/>
          <w:szCs w:val="21"/>
          <w:lang w:val="sq-AL"/>
        </w:rPr>
        <w:t xml:space="preserve">të </w:t>
      </w:r>
      <w:r w:rsidR="00EF6ABE" w:rsidRPr="006974AC">
        <w:rPr>
          <w:sz w:val="21"/>
          <w:szCs w:val="21"/>
          <w:lang w:val="sq-AL"/>
        </w:rPr>
        <w:t xml:space="preserve">Praktikës </w:t>
      </w:r>
      <w:r w:rsidRPr="006974AC">
        <w:rPr>
          <w:sz w:val="21"/>
          <w:szCs w:val="21"/>
          <w:lang w:val="sq-AL"/>
        </w:rPr>
        <w:t xml:space="preserve">dhe </w:t>
      </w:r>
      <w:r w:rsidR="00EF6ABE" w:rsidRPr="006974AC">
        <w:rPr>
          <w:sz w:val="21"/>
          <w:szCs w:val="21"/>
          <w:lang w:val="sq-AL"/>
        </w:rPr>
        <w:t xml:space="preserve">Procedurave </w:t>
      </w:r>
      <w:r w:rsidRPr="006974AC">
        <w:rPr>
          <w:sz w:val="21"/>
          <w:szCs w:val="21"/>
          <w:lang w:val="sq-AL"/>
        </w:rPr>
        <w:t>të ERE-s, miratuar me vendimin e Bordit të Komi</w:t>
      </w:r>
      <w:r w:rsidR="007460EC" w:rsidRPr="006974AC">
        <w:rPr>
          <w:sz w:val="21"/>
          <w:szCs w:val="21"/>
          <w:lang w:val="sq-AL"/>
        </w:rPr>
        <w:t>sionerëve nr.21, datë 18.3.2009</w:t>
      </w:r>
      <w:r w:rsidRPr="006974AC">
        <w:rPr>
          <w:sz w:val="21"/>
          <w:szCs w:val="21"/>
          <w:lang w:val="sq-AL"/>
        </w:rPr>
        <w:t xml:space="preserve"> Bordi i Komisionerëve të Entit Rregullator të Energjisë (ERE), në mbledhjen e tij të datës 30.9.2011, pasi shqyrtoi aplikimin e paraqitur nga shoqëria “Hec-Ulëz Shkopet” sh.a., si dhe relacionin e Drejtorisë së Licencimit dhe Monitorimit të Tregut dhe Drejtorisë Juridike dhe Mbrojtjes së Konsumatorit për licencimin në aktivitetin e prodhimit të energjisë elektrike të kësaj shoqërie,</w:t>
      </w:r>
    </w:p>
    <w:p w:rsidR="00CE6510" w:rsidRPr="00A72219" w:rsidRDefault="00CE6510" w:rsidP="00E20984">
      <w:pPr>
        <w:pStyle w:val="VENDOSI"/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Konstatoi se: </w:t>
      </w:r>
    </w:p>
    <w:p w:rsidR="00E20984" w:rsidRPr="00A72219" w:rsidRDefault="00E20984" w:rsidP="00E20984">
      <w:pPr>
        <w:pStyle w:val="Paragrafi"/>
        <w:rPr>
          <w:sz w:val="14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Aplikimi i sho</w:t>
      </w:r>
      <w:r w:rsidR="007460EC" w:rsidRPr="006974AC">
        <w:rPr>
          <w:sz w:val="21"/>
          <w:szCs w:val="21"/>
          <w:lang w:val="sq-AL"/>
        </w:rPr>
        <w:t>qërisë “Hec-Ulëz Shkopet” sh.a.</w:t>
      </w:r>
      <w:r w:rsidRPr="006974AC">
        <w:rPr>
          <w:sz w:val="21"/>
          <w:szCs w:val="21"/>
          <w:lang w:val="sq-AL"/>
        </w:rPr>
        <w:t xml:space="preserve"> plotëson tërësisht kërkesat e parashikuara nga ERE në rregulloren </w:t>
      </w:r>
      <w:r w:rsidR="00EF6ABE" w:rsidRPr="006974AC">
        <w:rPr>
          <w:sz w:val="21"/>
          <w:szCs w:val="21"/>
          <w:lang w:val="sq-AL"/>
        </w:rPr>
        <w:t>“P</w:t>
      </w:r>
      <w:r w:rsidRPr="006974AC">
        <w:rPr>
          <w:sz w:val="21"/>
          <w:szCs w:val="21"/>
          <w:lang w:val="sq-AL"/>
        </w:rPr>
        <w:t>ër procedurat e licencimit, modifikimit, transferimit të plotë/të pjesshëm dhe rinovimit të licencave</w:t>
      </w:r>
      <w:r w:rsidR="00EF6ABE" w:rsidRPr="006974AC">
        <w:rPr>
          <w:sz w:val="21"/>
          <w:szCs w:val="21"/>
          <w:lang w:val="sq-AL"/>
        </w:rPr>
        <w:t>”,</w:t>
      </w:r>
      <w:r w:rsidRPr="006974AC">
        <w:rPr>
          <w:sz w:val="21"/>
          <w:szCs w:val="21"/>
          <w:lang w:val="sq-AL"/>
        </w:rPr>
        <w:t xml:space="preserve"> si më poshtë: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-  Formati i aplik</w:t>
      </w:r>
      <w:r w:rsidR="007460EC" w:rsidRPr="006974AC">
        <w:rPr>
          <w:sz w:val="21"/>
          <w:szCs w:val="21"/>
          <w:lang w:val="sq-AL"/>
        </w:rPr>
        <w:t>imit (neni 9</w:t>
      </w:r>
      <w:r w:rsidRPr="006974AC">
        <w:rPr>
          <w:sz w:val="21"/>
          <w:szCs w:val="21"/>
          <w:lang w:val="sq-AL"/>
        </w:rPr>
        <w:t xml:space="preserve"> pika 1) është paraqitur dhe plotësuar në mënyrë korrekte.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- Dokumentacioni juridik, adm</w:t>
      </w:r>
      <w:r w:rsidR="007460EC" w:rsidRPr="006974AC">
        <w:rPr>
          <w:sz w:val="21"/>
          <w:szCs w:val="21"/>
          <w:lang w:val="sq-AL"/>
        </w:rPr>
        <w:t>inistrativ dhe pronësor (neni 9</w:t>
      </w:r>
      <w:r w:rsidRPr="006974AC">
        <w:rPr>
          <w:sz w:val="21"/>
          <w:szCs w:val="21"/>
          <w:lang w:val="sq-AL"/>
        </w:rPr>
        <w:t xml:space="preserve"> pika 2) është paraqitur dhe plotësuar në mënyrë korrekte.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- Dokumentacio</w:t>
      </w:r>
      <w:r w:rsidR="007460EC" w:rsidRPr="006974AC">
        <w:rPr>
          <w:sz w:val="21"/>
          <w:szCs w:val="21"/>
          <w:lang w:val="sq-AL"/>
        </w:rPr>
        <w:t>ni financiar dhe fiskal (neni 9</w:t>
      </w:r>
      <w:r w:rsidRPr="006974AC">
        <w:rPr>
          <w:sz w:val="21"/>
          <w:szCs w:val="21"/>
          <w:lang w:val="sq-AL"/>
        </w:rPr>
        <w:t xml:space="preserve"> pika 3) është paraqitur dhe plotësuar në mënyrë korrekte. </w:t>
      </w:r>
    </w:p>
    <w:p w:rsidR="00E20984" w:rsidRPr="006974AC" w:rsidRDefault="007460EC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- Dokumentacioni teknik (neni 9</w:t>
      </w:r>
      <w:r w:rsidR="00E20984" w:rsidRPr="006974AC">
        <w:rPr>
          <w:sz w:val="21"/>
          <w:szCs w:val="21"/>
          <w:lang w:val="sq-AL"/>
        </w:rPr>
        <w:t xml:space="preserve"> pikat 4.1.1, 4.1.2, 4.1.3, 4.1.4, 4.1.5) është plotësuar në mënyrë korrekte.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gjithë sa më sipër cituar B</w:t>
      </w:r>
      <w:r w:rsidR="00EA4E2B" w:rsidRPr="006974AC">
        <w:rPr>
          <w:sz w:val="21"/>
          <w:szCs w:val="21"/>
          <w:lang w:val="sq-AL"/>
        </w:rPr>
        <w:t>ordi i Komisionerëve të ERE-s</w:t>
      </w:r>
      <w:r w:rsidRPr="006974AC">
        <w:rPr>
          <w:sz w:val="21"/>
          <w:szCs w:val="21"/>
          <w:lang w:val="sq-AL"/>
        </w:rPr>
        <w:t xml:space="preserve"> </w:t>
      </w:r>
    </w:p>
    <w:p w:rsidR="00E20984" w:rsidRPr="00A72219" w:rsidRDefault="00E20984" w:rsidP="00E20984">
      <w:pPr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A72219" w:rsidRDefault="00E20984" w:rsidP="00E20984">
      <w:pPr>
        <w:pStyle w:val="Paragrafi"/>
        <w:rPr>
          <w:sz w:val="16"/>
          <w:szCs w:val="21"/>
          <w:lang w:val="sq-AL"/>
        </w:rPr>
      </w:pPr>
    </w:p>
    <w:p w:rsidR="003E5028" w:rsidRPr="006974AC" w:rsidRDefault="00E20984" w:rsidP="003E5028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fillojë procedurat për shqyrtimin e aplikimit për licencimin e sho</w:t>
      </w:r>
      <w:r w:rsidR="007460EC" w:rsidRPr="006974AC">
        <w:rPr>
          <w:sz w:val="21"/>
          <w:szCs w:val="21"/>
          <w:lang w:val="sq-AL"/>
        </w:rPr>
        <w:t>qërisë “Hec-Ulëz Shkopet” sh.a.</w:t>
      </w:r>
      <w:r w:rsidRPr="006974AC">
        <w:rPr>
          <w:sz w:val="21"/>
          <w:szCs w:val="21"/>
          <w:lang w:val="sq-AL"/>
        </w:rPr>
        <w:t xml:space="preserve"> në aktivitetin e prodhimit të energjisë elektrike nga Hec “Ulëz” dhe Hec “Shkopet”. </w:t>
      </w:r>
    </w:p>
    <w:p w:rsidR="003E5028" w:rsidRPr="006974AC" w:rsidRDefault="00E20984" w:rsidP="00CE6510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2. Ngarkohet Drejtoria e Licencimit dhe Monitorimit të Tregut të njoftojë aplikuesin për vendimin e Bordit të Komisionerëve të ERE-s.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botohet në Fletoren Zyrtare.</w:t>
      </w:r>
    </w:p>
    <w:p w:rsidR="00A72219" w:rsidRDefault="00A72219" w:rsidP="00A72219">
      <w:pPr>
        <w:pStyle w:val="Autoriteti"/>
        <w:jc w:val="left"/>
        <w:rPr>
          <w:sz w:val="21"/>
          <w:szCs w:val="21"/>
          <w:lang w:val="sq-AL"/>
        </w:rPr>
      </w:pPr>
    </w:p>
    <w:p w:rsidR="004127C9" w:rsidRPr="006974AC" w:rsidRDefault="00E20984" w:rsidP="00A72219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KRYETARI </w:t>
      </w:r>
    </w:p>
    <w:p w:rsidR="006974AC" w:rsidRPr="006974AC" w:rsidRDefault="00E20984" w:rsidP="00A72219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Sokol Ramadani</w:t>
      </w:r>
    </w:p>
    <w:p w:rsidR="005D3AEF" w:rsidRDefault="005D3AEF" w:rsidP="00FA754D">
      <w:pPr>
        <w:pStyle w:val="Akti"/>
        <w:keepNext w:val="0"/>
        <w:rPr>
          <w:sz w:val="21"/>
          <w:szCs w:val="21"/>
          <w:lang w:val="sq-AL"/>
        </w:rPr>
      </w:pPr>
    </w:p>
    <w:p w:rsidR="005D3AEF" w:rsidRDefault="005D3AEF" w:rsidP="00FA754D">
      <w:pPr>
        <w:pStyle w:val="Akti"/>
        <w:keepNext w:val="0"/>
        <w:rPr>
          <w:sz w:val="21"/>
          <w:szCs w:val="21"/>
          <w:lang w:val="sq-AL"/>
        </w:rPr>
      </w:pPr>
    </w:p>
    <w:p w:rsidR="00FA754D" w:rsidRDefault="00FA754D" w:rsidP="00FA754D">
      <w:pPr>
        <w:pStyle w:val="Akti"/>
        <w:keepNext w:val="0"/>
        <w:rPr>
          <w:sz w:val="21"/>
          <w:szCs w:val="21"/>
          <w:lang w:val="sq-AL"/>
        </w:rPr>
      </w:pPr>
    </w:p>
    <w:p w:rsidR="00FA754D" w:rsidRDefault="00FA754D" w:rsidP="00FA754D">
      <w:pPr>
        <w:pStyle w:val="Akti"/>
        <w:keepNext w:val="0"/>
        <w:rPr>
          <w:sz w:val="21"/>
          <w:szCs w:val="21"/>
          <w:lang w:val="sq-AL"/>
        </w:rPr>
      </w:pPr>
    </w:p>
    <w:p w:rsidR="00FA754D" w:rsidRDefault="00FA754D" w:rsidP="00FA754D">
      <w:pPr>
        <w:pStyle w:val="Akti"/>
        <w:keepNext w:val="0"/>
        <w:rPr>
          <w:sz w:val="21"/>
          <w:szCs w:val="21"/>
          <w:lang w:val="sq-AL"/>
        </w:rPr>
      </w:pPr>
    </w:p>
    <w:p w:rsidR="00FA754D" w:rsidRDefault="00FA754D" w:rsidP="00FA754D">
      <w:pPr>
        <w:pStyle w:val="Akti"/>
        <w:keepNext w:val="0"/>
        <w:rPr>
          <w:sz w:val="21"/>
          <w:szCs w:val="21"/>
          <w:lang w:val="sq-AL"/>
        </w:rPr>
      </w:pPr>
    </w:p>
    <w:p w:rsidR="00FA754D" w:rsidRDefault="00FA754D" w:rsidP="00FA754D">
      <w:pPr>
        <w:pStyle w:val="Akti"/>
        <w:keepNext w:val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Nr.96, datë 30.9.2011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PËR FILLIMIN E PROCEDURAVE të LICENCIMIt të SHOQËRISË “hec-ulëz shkopet” SHpk NË AKTIVITETIN E tregtIMIT TË ENERGJISË ELEKTRIKE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8 pika 2 germa “a”, n</w:t>
      </w:r>
      <w:r w:rsidR="00B10301" w:rsidRPr="006974AC">
        <w:rPr>
          <w:sz w:val="21"/>
          <w:szCs w:val="21"/>
          <w:lang w:val="sq-AL"/>
        </w:rPr>
        <w:t>eneve 9 dhe 13 pika 1 germa “d”</w:t>
      </w:r>
      <w:r w:rsidRPr="006974AC">
        <w:rPr>
          <w:sz w:val="21"/>
          <w:szCs w:val="21"/>
          <w:lang w:val="sq-AL"/>
        </w:rPr>
        <w:t xml:space="preserve"> të ligjit nr.9072, datë 22.5.2003 “Për sektorin e energjisë elektrike”, të ndryshuar, nenit 4 pika 1 germa “g”, nenit 10 pikat 1, 3 dhe 4 të rregullores “Për procedurat e licencimit, modifikimit, transferimit të plotë/</w:t>
      </w:r>
      <w:r w:rsidR="00B10301" w:rsidRPr="006974AC">
        <w:rPr>
          <w:sz w:val="21"/>
          <w:szCs w:val="21"/>
          <w:lang w:val="sq-AL"/>
        </w:rPr>
        <w:t xml:space="preserve">të </w:t>
      </w:r>
      <w:r w:rsidRPr="006974AC">
        <w:rPr>
          <w:sz w:val="21"/>
          <w:szCs w:val="21"/>
          <w:lang w:val="sq-AL"/>
        </w:rPr>
        <w:t>pjesshëm dhe rinovimit të licencave”, të miratuar me vendimin e Bordit të Komisionerëve nr.108, datë 9.9.2008 dhe nenit 18 pikat 1 germa “a” dhe 3, të rregullave të praktikës dhe procedurave të ERE-s, miratuar me vendimin e Bordit të Komi</w:t>
      </w:r>
      <w:r w:rsidR="00B10301" w:rsidRPr="006974AC">
        <w:rPr>
          <w:sz w:val="21"/>
          <w:szCs w:val="21"/>
          <w:lang w:val="sq-AL"/>
        </w:rPr>
        <w:t>sionerëve nr.21, datë 18.3.2009</w:t>
      </w:r>
      <w:r w:rsidRPr="006974AC">
        <w:rPr>
          <w:sz w:val="21"/>
          <w:szCs w:val="21"/>
          <w:lang w:val="sq-AL"/>
        </w:rPr>
        <w:t xml:space="preserve"> Bordi i Komisionerëve të Entit Rregullator të Energjisë (ERE), në mbledhjen e tij të datës 30.9.2011, pasi shqyrtoi kërkesën e shoqërisë “Hec-Ulëz Shkopet” sh.p.k., si dhe relacionin e Drejtorisë së Licencimit dhe Monitorimit të Tregut dhe Drejtorisë Juridike dhe Mbrojtjes së Konsumatorit mbi licencimin në aktivitetin e tregtimit të energjisë elektrike,</w:t>
      </w:r>
    </w:p>
    <w:p w:rsidR="00E20984" w:rsidRPr="005D3AEF" w:rsidRDefault="00E20984" w:rsidP="00E20984">
      <w:pPr>
        <w:pStyle w:val="Paragrafi"/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Konstatoi se: </w:t>
      </w:r>
    </w:p>
    <w:p w:rsidR="00E20984" w:rsidRPr="005D3AEF" w:rsidRDefault="00E20984" w:rsidP="00E20984">
      <w:pPr>
        <w:pStyle w:val="Paragrafi"/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Aplikimi i shoqërisë “Hec-Ulëz Shkopet” sh.p.k., plotëson kryesisht kërkesat e parashikuara nga ERE në rregulloren për procedurat e licencimit, modifikimit, transferimit të plotë/të pjesshëm dhe rinovimit të licencave si më poshtë: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-  Formati i aplikimit (neni 9 pika 1) është paraqitur dhe plotësuar në mënyrë korrekte.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- Dokumentacioni juridik, administrativ dhe pronësor (neni 9 pika 2) është paraqitur dhe plotësuar në mënyrë korrekte.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- Dokumentacioni financiar dhe fiskal (neni 9 pika 3) është paraqitur dhe plotësuar në mënyrë korrekte.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</w:t>
      </w:r>
      <w:r w:rsidR="00B10301" w:rsidRPr="006974AC">
        <w:rPr>
          <w:sz w:val="21"/>
          <w:szCs w:val="21"/>
          <w:lang w:val="sq-AL"/>
        </w:rPr>
        <w:t xml:space="preserve"> dokumentacionin teknik (neni 9</w:t>
      </w:r>
      <w:r w:rsidRPr="006974AC">
        <w:rPr>
          <w:sz w:val="21"/>
          <w:szCs w:val="21"/>
          <w:lang w:val="sq-AL"/>
        </w:rPr>
        <w:t xml:space="preserve"> pika 4.10) që ka të bëjë me sasinë e energjisë elektrike e parashikuar për t’u tregtuar; kapitalin financiar të parashikuar për ushtrimin e aktivitetit dhe listën e kontratave të mëparshme të realizuara, nuk është dhënë asnjë informacion nga ana e subjektit.</w:t>
      </w:r>
    </w:p>
    <w:p w:rsidR="00E20984" w:rsidRPr="006974AC" w:rsidRDefault="00B10301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gjithë sa më sipër cituar,</w:t>
      </w:r>
      <w:r w:rsidR="00E20984" w:rsidRPr="006974AC">
        <w:rPr>
          <w:sz w:val="21"/>
          <w:szCs w:val="21"/>
          <w:lang w:val="sq-AL"/>
        </w:rPr>
        <w:t xml:space="preserve"> </w:t>
      </w:r>
      <w:r w:rsidR="00EA4E2B" w:rsidRPr="006974AC">
        <w:rPr>
          <w:sz w:val="21"/>
          <w:szCs w:val="21"/>
          <w:lang w:val="sq-AL"/>
        </w:rPr>
        <w:t>Bordi i Komisionerëve të ERE-s</w:t>
      </w:r>
    </w:p>
    <w:p w:rsidR="00E20984" w:rsidRPr="005D3AEF" w:rsidRDefault="00E20984" w:rsidP="00E20984">
      <w:pPr>
        <w:pStyle w:val="Paragrafi"/>
        <w:ind w:firstLine="0"/>
        <w:rPr>
          <w:sz w:val="18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5D3AEF" w:rsidRDefault="00E20984" w:rsidP="00E20984">
      <w:pPr>
        <w:pStyle w:val="Paragrafi"/>
        <w:rPr>
          <w:sz w:val="18"/>
          <w:szCs w:val="21"/>
          <w:lang w:val="sq-AL"/>
        </w:rPr>
      </w:pPr>
    </w:p>
    <w:p w:rsidR="003E5028" w:rsidRPr="006974AC" w:rsidRDefault="00E20984" w:rsidP="003E5028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1. Fillimin e procedurave të shqyrtimit të aplikimit për licencë të shoqërisë “Hec-Ulëz Shkopet” sh.p.k. në aktivitetin e tregtimit të energjisë elektrike. </w:t>
      </w:r>
    </w:p>
    <w:p w:rsidR="008F1E1A" w:rsidRPr="006974AC" w:rsidRDefault="00E20984" w:rsidP="003E5028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2. Drejtoria e Licencimit dhe Monitorimit të Tregut të njoftojë aplikuesin për vendimin e Bordit të Komisionerëve të ERE-s.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menjëherë.</w:t>
      </w:r>
    </w:p>
    <w:p w:rsidR="00E20984" w:rsidRPr="006974AC" w:rsidRDefault="00E20984" w:rsidP="003E5028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</w:t>
      </w:r>
      <w:r w:rsidR="003E5028" w:rsidRPr="006974AC">
        <w:rPr>
          <w:sz w:val="21"/>
          <w:szCs w:val="21"/>
          <w:lang w:val="sq-AL"/>
        </w:rPr>
        <w:t>im botohet në Fletoren Zyrtare.</w:t>
      </w:r>
    </w:p>
    <w:p w:rsidR="003E5028" w:rsidRPr="005D3AEF" w:rsidRDefault="003E5028" w:rsidP="00E20984">
      <w:pPr>
        <w:pStyle w:val="Autoriteti"/>
        <w:rPr>
          <w:sz w:val="14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KRYETARI </w:t>
      </w:r>
    </w:p>
    <w:p w:rsidR="003E5028" w:rsidRPr="006974AC" w:rsidRDefault="00E20984" w:rsidP="00224FD3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Sokol Ramadani</w:t>
      </w:r>
    </w:p>
    <w:p w:rsidR="00FA754D" w:rsidRDefault="00FA754D" w:rsidP="00FA754D">
      <w:pPr>
        <w:pStyle w:val="Akti"/>
        <w:keepNext w:val="0"/>
        <w:rPr>
          <w:sz w:val="21"/>
          <w:szCs w:val="21"/>
          <w:lang w:val="sq-AL"/>
        </w:rPr>
      </w:pPr>
    </w:p>
    <w:p w:rsidR="00FA754D" w:rsidRDefault="00FA754D" w:rsidP="00FA754D">
      <w:pPr>
        <w:pStyle w:val="Akti"/>
        <w:keepNext w:val="0"/>
        <w:rPr>
          <w:sz w:val="21"/>
          <w:szCs w:val="21"/>
          <w:lang w:val="sq-AL"/>
        </w:rPr>
      </w:pPr>
    </w:p>
    <w:p w:rsidR="00FA754D" w:rsidRDefault="00FA754D" w:rsidP="00FA754D">
      <w:pPr>
        <w:pStyle w:val="Akti"/>
        <w:keepNext w:val="0"/>
        <w:rPr>
          <w:sz w:val="21"/>
          <w:szCs w:val="21"/>
          <w:lang w:val="sq-AL"/>
        </w:rPr>
      </w:pPr>
    </w:p>
    <w:p w:rsidR="00FA754D" w:rsidRDefault="00FA754D" w:rsidP="00FA754D">
      <w:pPr>
        <w:pStyle w:val="Akti"/>
        <w:keepNext w:val="0"/>
        <w:rPr>
          <w:sz w:val="21"/>
          <w:szCs w:val="21"/>
          <w:lang w:val="sq-AL"/>
        </w:rPr>
      </w:pPr>
    </w:p>
    <w:p w:rsidR="00FA754D" w:rsidRDefault="00FA754D" w:rsidP="00FA754D">
      <w:pPr>
        <w:pStyle w:val="Akti"/>
        <w:keepNext w:val="0"/>
        <w:rPr>
          <w:sz w:val="21"/>
          <w:szCs w:val="21"/>
          <w:lang w:val="sq-AL"/>
        </w:rPr>
      </w:pPr>
    </w:p>
    <w:p w:rsidR="00FA754D" w:rsidRDefault="00FA754D" w:rsidP="00FA754D">
      <w:pPr>
        <w:pStyle w:val="Akti"/>
        <w:keepNext w:val="0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Nr.97, datë 30.9.2011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FILLIMIN E PROCEDURAVE PËR LICENCIMIN E SHOQËRISË “hec bistrica 1 dhe bistrica 2” SHa NË AKTIVITETIN E PRODHIMIT TË ENERGJISË ELEKTRIKE nga hec bistrica 1 dhe hec bistrica 2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</w:t>
      </w:r>
      <w:r w:rsidR="00B10301" w:rsidRPr="006974AC">
        <w:rPr>
          <w:sz w:val="21"/>
          <w:szCs w:val="21"/>
          <w:lang w:val="sq-AL"/>
        </w:rPr>
        <w:t>tje të nenit 8 pika 2 germa “a”</w:t>
      </w:r>
      <w:r w:rsidRPr="006974AC">
        <w:rPr>
          <w:sz w:val="21"/>
          <w:szCs w:val="21"/>
          <w:lang w:val="sq-AL"/>
        </w:rPr>
        <w:t xml:space="preserve"> nenit 9 dhe nenit 13</w:t>
      </w:r>
      <w:r w:rsidR="00B10301" w:rsidRPr="006974AC">
        <w:rPr>
          <w:sz w:val="21"/>
          <w:szCs w:val="21"/>
          <w:lang w:val="sq-AL"/>
        </w:rPr>
        <w:t xml:space="preserve"> pika 1 germa “a”</w:t>
      </w:r>
      <w:r w:rsidRPr="006974AC">
        <w:rPr>
          <w:sz w:val="21"/>
          <w:szCs w:val="21"/>
          <w:lang w:val="sq-AL"/>
        </w:rPr>
        <w:t xml:space="preserve"> të ligjit nr.9072, datë 22.5.2003 “Për sektorin e energjisë elektrike”, të ndryshuar, nenit 4 pika 1 germa “a” dhe nenit 10, pikat 1 dhe 3 të rregullores “Për procedurat e licencimit, modifikimit, transferimit të plotë/</w:t>
      </w:r>
      <w:r w:rsidR="00B10301" w:rsidRPr="006974AC">
        <w:rPr>
          <w:sz w:val="21"/>
          <w:szCs w:val="21"/>
          <w:lang w:val="sq-AL"/>
        </w:rPr>
        <w:t xml:space="preserve">të </w:t>
      </w:r>
      <w:r w:rsidRPr="006974AC">
        <w:rPr>
          <w:sz w:val="21"/>
          <w:szCs w:val="21"/>
          <w:lang w:val="sq-AL"/>
        </w:rPr>
        <w:t xml:space="preserve">pjesshëm dhe rinovimit të licencave”, të miratuar me vendimin e Bordit të Komisionerëve nr.108, datë 9.9.2008, nenit 18 pika 1 germa “a” të </w:t>
      </w:r>
      <w:r w:rsidR="00B10301" w:rsidRPr="006974AC">
        <w:rPr>
          <w:sz w:val="21"/>
          <w:szCs w:val="21"/>
          <w:lang w:val="sq-AL"/>
        </w:rPr>
        <w:t xml:space="preserve">Rregullave </w:t>
      </w:r>
      <w:r w:rsidRPr="006974AC">
        <w:rPr>
          <w:sz w:val="21"/>
          <w:szCs w:val="21"/>
          <w:lang w:val="sq-AL"/>
        </w:rPr>
        <w:t xml:space="preserve">të </w:t>
      </w:r>
      <w:r w:rsidR="00B10301" w:rsidRPr="006974AC">
        <w:rPr>
          <w:sz w:val="21"/>
          <w:szCs w:val="21"/>
          <w:lang w:val="sq-AL"/>
        </w:rPr>
        <w:t xml:space="preserve">Praktikës </w:t>
      </w:r>
      <w:r w:rsidRPr="006974AC">
        <w:rPr>
          <w:sz w:val="21"/>
          <w:szCs w:val="21"/>
          <w:lang w:val="sq-AL"/>
        </w:rPr>
        <w:t xml:space="preserve">dhe </w:t>
      </w:r>
      <w:r w:rsidR="00B10301" w:rsidRPr="006974AC">
        <w:rPr>
          <w:sz w:val="21"/>
          <w:szCs w:val="21"/>
          <w:lang w:val="sq-AL"/>
        </w:rPr>
        <w:t xml:space="preserve">Procedurave </w:t>
      </w:r>
      <w:r w:rsidRPr="006974AC">
        <w:rPr>
          <w:sz w:val="21"/>
          <w:szCs w:val="21"/>
          <w:lang w:val="sq-AL"/>
        </w:rPr>
        <w:t>të ERE-s, miratuar me vendimin e Bordit të Komi</w:t>
      </w:r>
      <w:r w:rsidR="00B10301" w:rsidRPr="006974AC">
        <w:rPr>
          <w:sz w:val="21"/>
          <w:szCs w:val="21"/>
          <w:lang w:val="sq-AL"/>
        </w:rPr>
        <w:t>sionerëve nr.21, datë 18.3.2009</w:t>
      </w:r>
      <w:r w:rsidRPr="006974AC">
        <w:rPr>
          <w:sz w:val="21"/>
          <w:szCs w:val="21"/>
          <w:lang w:val="sq-AL"/>
        </w:rPr>
        <w:t xml:space="preserve"> Bordi i Komisionerëve të Entit Rregullator të Energjisë (ERE), në mbledhjen e tij të datës 30.9.2011, pasi shqyrtoi aplikimin e paraqitur nga shoqëria “Hec Bistrica 1 dhe Bistrica 2” sh.a., si dhe relacionin e Drejtorisë së Licencimit dhe Monitorimit të Tregut dhe Drejtorisë Juridike dhe Mbrojtjes së Konsumatorit për licencimin në aktivitetin e prodhimit të energjisë elektrike të kësaj shoqërie,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Konstatoi se: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Aplikimi i shoqërisë “Hec B</w:t>
      </w:r>
      <w:r w:rsidR="00B10301" w:rsidRPr="006974AC">
        <w:rPr>
          <w:sz w:val="21"/>
          <w:szCs w:val="21"/>
          <w:lang w:val="sq-AL"/>
        </w:rPr>
        <w:t>istrica 1 dhe Bistrica 2” sh.a.</w:t>
      </w:r>
      <w:r w:rsidRPr="006974AC">
        <w:rPr>
          <w:sz w:val="21"/>
          <w:szCs w:val="21"/>
          <w:lang w:val="sq-AL"/>
        </w:rPr>
        <w:t xml:space="preserve"> plotëson tërësisht kërkesat e parashikuara nga ERE në rregulloren </w:t>
      </w:r>
      <w:r w:rsidR="00B10301" w:rsidRPr="006974AC">
        <w:rPr>
          <w:sz w:val="21"/>
          <w:szCs w:val="21"/>
          <w:lang w:val="sq-AL"/>
        </w:rPr>
        <w:t xml:space="preserve">“Për </w:t>
      </w:r>
      <w:r w:rsidRPr="006974AC">
        <w:rPr>
          <w:sz w:val="21"/>
          <w:szCs w:val="21"/>
          <w:lang w:val="sq-AL"/>
        </w:rPr>
        <w:t>procedurat e licencimit, modifikimit, transferimit të plotë/të pjesshëm dhe rinovimit të licencave</w:t>
      </w:r>
      <w:r w:rsidR="00B10301" w:rsidRPr="006974AC">
        <w:rPr>
          <w:sz w:val="21"/>
          <w:szCs w:val="21"/>
          <w:lang w:val="sq-AL"/>
        </w:rPr>
        <w:t>”</w:t>
      </w:r>
      <w:r w:rsidRPr="006974AC">
        <w:rPr>
          <w:sz w:val="21"/>
          <w:szCs w:val="21"/>
          <w:lang w:val="sq-AL"/>
        </w:rPr>
        <w:t xml:space="preserve"> si më poshtë: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-  Formati i aplikimit (neni 9 pika 1) është paraqitur dhe plotësuar në mënyrë korrekte.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- Dokumentacioni juridik, administrativ dhe pronësor (neni 9 pika 2) është paraqitur dhe plotësuar në mënyrë korrekte.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- Dokumentacioni financiar dhe fiskal (neni 9 pika 3) është paraqitur dhe plotësuar në mënyrë korrekte.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- Dokumentacioni teknik (neni 9 pikat 4.1.1, 4.1.2, 4.1.3, 4.1.4, 4.1.5) është plotësuar në mënyrë korrekte.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gjithë sa më sipër cituar</w:t>
      </w:r>
      <w:r w:rsidR="00B10301" w:rsidRPr="006974AC">
        <w:rPr>
          <w:sz w:val="21"/>
          <w:szCs w:val="21"/>
          <w:lang w:val="sq-AL"/>
        </w:rPr>
        <w:t>, Bordi i Komisionerëve të ERE-s</w:t>
      </w:r>
      <w:r w:rsidRPr="006974AC">
        <w:rPr>
          <w:sz w:val="21"/>
          <w:szCs w:val="21"/>
          <w:lang w:val="sq-AL"/>
        </w:rPr>
        <w:t xml:space="preserve"> </w:t>
      </w:r>
    </w:p>
    <w:p w:rsidR="00E20984" w:rsidRPr="006974AC" w:rsidRDefault="00E20984" w:rsidP="00E20984">
      <w:pPr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A4E2B" w:rsidRPr="006974AC" w:rsidRDefault="00E20984" w:rsidP="00EA4E2B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fillojë procedurat për shqyrtimin e aplikimit të  shoqërisë “Hec B</w:t>
      </w:r>
      <w:r w:rsidR="00974599" w:rsidRPr="006974AC">
        <w:rPr>
          <w:sz w:val="21"/>
          <w:szCs w:val="21"/>
          <w:lang w:val="sq-AL"/>
        </w:rPr>
        <w:t>istrica 1 dhe Bistrica 2” sh.a.</w:t>
      </w:r>
      <w:r w:rsidRPr="006974AC">
        <w:rPr>
          <w:sz w:val="21"/>
          <w:szCs w:val="21"/>
          <w:lang w:val="sq-AL"/>
        </w:rPr>
        <w:t xml:space="preserve"> në aktivitetin e prodhimit të energjisë elektrike nga </w:t>
      </w:r>
      <w:r w:rsidR="00974599" w:rsidRPr="006974AC">
        <w:rPr>
          <w:sz w:val="21"/>
          <w:szCs w:val="21"/>
          <w:lang w:val="sq-AL"/>
        </w:rPr>
        <w:t>“</w:t>
      </w:r>
      <w:r w:rsidR="00EA4E2B" w:rsidRPr="006974AC">
        <w:rPr>
          <w:sz w:val="21"/>
          <w:szCs w:val="21"/>
          <w:lang w:val="sq-AL"/>
        </w:rPr>
        <w:t>Hec Bistrica 1 dhe h</w:t>
      </w:r>
      <w:r w:rsidRPr="006974AC">
        <w:rPr>
          <w:sz w:val="21"/>
          <w:szCs w:val="21"/>
          <w:lang w:val="sq-AL"/>
        </w:rPr>
        <w:t>ec Bistrica 2</w:t>
      </w:r>
      <w:r w:rsidR="00974599" w:rsidRPr="006974AC">
        <w:rPr>
          <w:sz w:val="21"/>
          <w:szCs w:val="21"/>
          <w:lang w:val="sq-AL"/>
        </w:rPr>
        <w:t>”</w:t>
      </w:r>
      <w:r w:rsidRPr="006974AC">
        <w:rPr>
          <w:sz w:val="21"/>
          <w:szCs w:val="21"/>
          <w:lang w:val="sq-AL"/>
        </w:rPr>
        <w:t xml:space="preserve">. </w:t>
      </w:r>
    </w:p>
    <w:p w:rsidR="008F1E1A" w:rsidRPr="006974AC" w:rsidRDefault="00E20984" w:rsidP="00232422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2. Ngarkohet Drejtoria e Licencimit dhe Monitorimit të Tregut të njoftojë aplikuesin për vendimin e Bordit të Komisionerëve të ERE-s.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botohet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KRYETARI </w:t>
      </w:r>
    </w:p>
    <w:p w:rsidR="00E20984" w:rsidRPr="006974AC" w:rsidRDefault="00E20984" w:rsidP="00574CE4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Sokol Ramadani</w:t>
      </w:r>
    </w:p>
    <w:p w:rsidR="00224FD3" w:rsidRPr="006974AC" w:rsidRDefault="00224FD3" w:rsidP="00224FD3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55586C" w:rsidRDefault="0055586C" w:rsidP="00224FD3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A72219" w:rsidRDefault="00A72219" w:rsidP="00224FD3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A72219" w:rsidRDefault="00A72219" w:rsidP="00224FD3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A72219" w:rsidRPr="006974AC" w:rsidRDefault="00A72219" w:rsidP="00224FD3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k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VENDIM</w:t>
      </w:r>
    </w:p>
    <w:p w:rsidR="00E20984" w:rsidRPr="006974AC" w:rsidRDefault="00E20984" w:rsidP="00E20984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Nr.98, datë 30.9.2011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PËR FILLIMIN E PROCEDURAVE tË LICENCIMIt tË SHOQËRISË “hec bistrica 1 dhe bistrica 2” SHpk NË AKTIVITETIN E tregtIMIT TË ENERGJISË ELEKTRIKE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8 pika 2 germa “a”, neneve 9 dhe 13 pika 1 germa “d” të ligjit nr.9072, datë 22.5.2003 “Për sektorin e energjisë elektrike”, të ndryshuar, nenit 4 pika 1 germa “g”, nenit 10 pikat 1, 3 dhe 4 të rregullores “Për procedurat e licencimit, modifikimit, transferimit të plotë/</w:t>
      </w:r>
      <w:r w:rsidR="00974599" w:rsidRPr="006974AC">
        <w:rPr>
          <w:sz w:val="21"/>
          <w:szCs w:val="21"/>
          <w:lang w:val="sq-AL"/>
        </w:rPr>
        <w:t xml:space="preserve">të </w:t>
      </w:r>
      <w:r w:rsidRPr="006974AC">
        <w:rPr>
          <w:sz w:val="21"/>
          <w:szCs w:val="21"/>
          <w:lang w:val="sq-AL"/>
        </w:rPr>
        <w:t xml:space="preserve">pjesshëm dhe rinovimit të licencave”, të miratuar me vendimin e Bordit të Komisionerëve </w:t>
      </w:r>
      <w:r w:rsidR="0075429D" w:rsidRPr="006974AC">
        <w:rPr>
          <w:sz w:val="21"/>
          <w:szCs w:val="21"/>
          <w:lang w:val="sq-AL"/>
        </w:rPr>
        <w:t>nr.108, datë 9.9.2008, nenit 18 pika 1</w:t>
      </w:r>
      <w:r w:rsidRPr="006974AC">
        <w:rPr>
          <w:sz w:val="21"/>
          <w:szCs w:val="21"/>
          <w:lang w:val="sq-AL"/>
        </w:rPr>
        <w:t xml:space="preserve"> germa “a” dhe 3 të </w:t>
      </w:r>
      <w:r w:rsidR="0075429D" w:rsidRPr="006974AC">
        <w:rPr>
          <w:sz w:val="21"/>
          <w:szCs w:val="21"/>
          <w:lang w:val="sq-AL"/>
        </w:rPr>
        <w:t xml:space="preserve">Rregullave </w:t>
      </w:r>
      <w:r w:rsidRPr="006974AC">
        <w:rPr>
          <w:sz w:val="21"/>
          <w:szCs w:val="21"/>
          <w:lang w:val="sq-AL"/>
        </w:rPr>
        <w:t xml:space="preserve">të </w:t>
      </w:r>
      <w:r w:rsidR="0075429D" w:rsidRPr="006974AC">
        <w:rPr>
          <w:sz w:val="21"/>
          <w:szCs w:val="21"/>
          <w:lang w:val="sq-AL"/>
        </w:rPr>
        <w:t xml:space="preserve">Praktikës </w:t>
      </w:r>
      <w:r w:rsidRPr="006974AC">
        <w:rPr>
          <w:sz w:val="21"/>
          <w:szCs w:val="21"/>
          <w:lang w:val="sq-AL"/>
        </w:rPr>
        <w:t xml:space="preserve">dhe </w:t>
      </w:r>
      <w:r w:rsidR="0075429D" w:rsidRPr="006974AC">
        <w:rPr>
          <w:sz w:val="21"/>
          <w:szCs w:val="21"/>
          <w:lang w:val="sq-AL"/>
        </w:rPr>
        <w:t xml:space="preserve">Procedurave </w:t>
      </w:r>
      <w:r w:rsidRPr="006974AC">
        <w:rPr>
          <w:sz w:val="21"/>
          <w:szCs w:val="21"/>
          <w:lang w:val="sq-AL"/>
        </w:rPr>
        <w:t>të ERE-s, miratuar me vendimin e Bordit të Komisionerëve nr.21, datë 18.3.2009, Bordi i Komisionerëve të Entit Rregullator të Energjisë (ERE), në mbledhjen e tij të datës 30.9.2011, pasi shqyrtoi kërkesën e shoqërisë “Hec Bistrica 1 dhe Bistrica 2” sh.p.k., si dhe relacionin e Drejtorisë së Licencimit dhe Monitorimit të Tregut dhe Drejtorisë Juridike dhe</w:t>
      </w:r>
      <w:r w:rsidR="0075429D" w:rsidRPr="006974AC">
        <w:rPr>
          <w:sz w:val="21"/>
          <w:szCs w:val="21"/>
          <w:lang w:val="sq-AL"/>
        </w:rPr>
        <w:t xml:space="preserve"> Mbrojtjes së Konsumatorit mbi </w:t>
      </w:r>
      <w:r w:rsidRPr="006974AC">
        <w:rPr>
          <w:sz w:val="21"/>
          <w:szCs w:val="21"/>
          <w:lang w:val="sq-AL"/>
        </w:rPr>
        <w:t xml:space="preserve">licencimin në aktivitetin e tregtimit të energjisë elektrike,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Konstatoi se: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Aplikimi i shoqërisë “Hec Bis</w:t>
      </w:r>
      <w:r w:rsidR="0075429D" w:rsidRPr="006974AC">
        <w:rPr>
          <w:sz w:val="21"/>
          <w:szCs w:val="21"/>
          <w:lang w:val="sq-AL"/>
        </w:rPr>
        <w:t>trica 1 dhe Bistrica 2” sh.p.k.</w:t>
      </w:r>
      <w:r w:rsidRPr="006974AC">
        <w:rPr>
          <w:sz w:val="21"/>
          <w:szCs w:val="21"/>
          <w:lang w:val="sq-AL"/>
        </w:rPr>
        <w:t xml:space="preserve"> plotëson kryesisht kërkesat e parashikuara nga ERE në rregulloren për procedurat e licencimit, modifikimit, transferimit të plotë/të pjesshëm dhe rinovimit të licencave si më poshtë: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-  Formati i aplikimit (neni 9 pika 1) është paraqitur dhe plotësuar në mënyrë korrekte.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- Dokumentacioni juridik, administrativ dhe pronësor (neni 9 pika 2) është paraqitur dhe plotësuar në mënyrë korrekte.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- Dokumentacioni financiar dhe fiskal (neni 9 pika 3) është paraqitur dhe plotësuar në mënyrë korrekte.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Për dokumentacionin teknik (neni 9 pika 4.10) që ka të bëjë me sasinë e energjisë elektrike e parashikuar për tu tregtuar; kapitalin financiar të parashikuar për ushtrimin e aktivitetit dhe listën e kontratave të mëparshme të realizuara, nuk është dhënë asnjë informacion nga ana e subjektit.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gjithë sa më sipër</w:t>
      </w:r>
      <w:r w:rsidR="0075429D" w:rsidRPr="006974AC">
        <w:rPr>
          <w:sz w:val="21"/>
          <w:szCs w:val="21"/>
          <w:lang w:val="sq-AL"/>
        </w:rPr>
        <w:t>cituar,</w:t>
      </w:r>
      <w:r w:rsidRPr="006974AC">
        <w:rPr>
          <w:sz w:val="21"/>
          <w:szCs w:val="21"/>
          <w:lang w:val="sq-AL"/>
        </w:rPr>
        <w:t xml:space="preserve"> Bor</w:t>
      </w:r>
      <w:r w:rsidR="0075429D" w:rsidRPr="006974AC">
        <w:rPr>
          <w:sz w:val="21"/>
          <w:szCs w:val="21"/>
          <w:lang w:val="sq-AL"/>
        </w:rPr>
        <w:t>di i Komisionerëve të ERE-s</w:t>
      </w:r>
      <w:r w:rsidRPr="006974AC">
        <w:rPr>
          <w:sz w:val="21"/>
          <w:szCs w:val="21"/>
          <w:lang w:val="sq-AL"/>
        </w:rPr>
        <w:t xml:space="preserve">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Fillimin e procedurave të shqyrtim</w:t>
      </w:r>
      <w:r w:rsidR="0075429D" w:rsidRPr="006974AC">
        <w:rPr>
          <w:sz w:val="21"/>
          <w:szCs w:val="21"/>
          <w:lang w:val="sq-AL"/>
        </w:rPr>
        <w:t xml:space="preserve">it të aplikimit për licencë të </w:t>
      </w:r>
      <w:r w:rsidRPr="006974AC">
        <w:rPr>
          <w:sz w:val="21"/>
          <w:szCs w:val="21"/>
          <w:lang w:val="sq-AL"/>
        </w:rPr>
        <w:t xml:space="preserve">shoqërisë “Hec Bistrica 1 dhe Bistrica 2” sh.p.k., në aktivitetin e tregtimit të energjisë elektrike. </w:t>
      </w:r>
    </w:p>
    <w:p w:rsidR="008F1E1A" w:rsidRPr="006974AC" w:rsidRDefault="00E20984" w:rsidP="004127C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2. Drejtoria e Licencimit dhe Monitorimit të Tregut të njoftojë aplikuesin për vendimin e Bordit të Komisionerëve të ERE-s. 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botohet në Fletoren Zyrtare.</w:t>
      </w:r>
    </w:p>
    <w:p w:rsidR="00E20984" w:rsidRPr="006974AC" w:rsidRDefault="00E20984" w:rsidP="00E20984">
      <w:pPr>
        <w:pStyle w:val="Paragrafi"/>
        <w:rPr>
          <w:sz w:val="21"/>
          <w:szCs w:val="21"/>
          <w:lang w:val="sq-AL"/>
        </w:rPr>
      </w:pPr>
    </w:p>
    <w:p w:rsidR="00E20984" w:rsidRPr="006974AC" w:rsidRDefault="00E20984" w:rsidP="00E20984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 xml:space="preserve"> KRYETARI </w:t>
      </w:r>
    </w:p>
    <w:p w:rsidR="00E766C1" w:rsidRPr="006974AC" w:rsidRDefault="00E20984" w:rsidP="00224FD3">
      <w:pPr>
        <w:pStyle w:val="AutoritetiEmer"/>
        <w:rPr>
          <w:rFonts w:cs="Times New Roman"/>
          <w:sz w:val="21"/>
          <w:szCs w:val="21"/>
        </w:rPr>
      </w:pPr>
      <w:r w:rsidRPr="006974AC">
        <w:rPr>
          <w:sz w:val="21"/>
          <w:szCs w:val="21"/>
          <w:lang w:val="sq-AL"/>
        </w:rPr>
        <w:t xml:space="preserve"> Sokol Ramadani</w:t>
      </w:r>
    </w:p>
    <w:p w:rsidR="00E766C1" w:rsidRPr="006974AC" w:rsidRDefault="00E766C1" w:rsidP="0039754A">
      <w:pPr>
        <w:pStyle w:val="Paragrafi"/>
        <w:rPr>
          <w:rFonts w:cs="Times New Roman"/>
          <w:sz w:val="21"/>
          <w:szCs w:val="21"/>
        </w:rPr>
      </w:pPr>
    </w:p>
    <w:p w:rsidR="00E766C1" w:rsidRPr="006974AC" w:rsidRDefault="00E766C1" w:rsidP="0039754A">
      <w:pPr>
        <w:pStyle w:val="Paragrafi"/>
        <w:rPr>
          <w:rFonts w:cs="Times New Roman"/>
          <w:sz w:val="21"/>
          <w:szCs w:val="21"/>
        </w:rPr>
      </w:pPr>
    </w:p>
    <w:p w:rsidR="00E766C1" w:rsidRPr="006974AC" w:rsidRDefault="00E766C1" w:rsidP="0039754A">
      <w:pPr>
        <w:pStyle w:val="Paragrafi"/>
        <w:rPr>
          <w:rFonts w:cs="Times New Roman"/>
          <w:sz w:val="21"/>
          <w:szCs w:val="21"/>
        </w:rPr>
        <w:sectPr w:rsidR="00E766C1" w:rsidRPr="006974AC" w:rsidSect="006956EF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276" w:right="1418" w:bottom="1418" w:left="1418" w:header="1588" w:footer="1134" w:gutter="0"/>
          <w:pgNumType w:start="6917"/>
          <w:cols w:space="720"/>
          <w:docGrid w:linePitch="360"/>
        </w:sectPr>
      </w:pPr>
    </w:p>
    <w:p w:rsidR="00C172B4" w:rsidRPr="006974AC" w:rsidRDefault="00C172B4" w:rsidP="0039754A">
      <w:pPr>
        <w:rPr>
          <w:sz w:val="21"/>
          <w:szCs w:val="21"/>
        </w:rPr>
      </w:pPr>
    </w:p>
    <w:p w:rsidR="00C172B4" w:rsidRPr="006974AC" w:rsidRDefault="00C172B4" w:rsidP="0039754A">
      <w:pPr>
        <w:rPr>
          <w:sz w:val="21"/>
          <w:szCs w:val="21"/>
        </w:rPr>
      </w:pPr>
    </w:p>
    <w:p w:rsidR="00C172B4" w:rsidRPr="006974AC" w:rsidRDefault="00C172B4" w:rsidP="0039754A">
      <w:pPr>
        <w:rPr>
          <w:sz w:val="21"/>
          <w:szCs w:val="21"/>
        </w:rPr>
      </w:pPr>
    </w:p>
    <w:p w:rsidR="00C172B4" w:rsidRPr="006974AC" w:rsidRDefault="00C172B4" w:rsidP="0039754A">
      <w:pPr>
        <w:rPr>
          <w:sz w:val="21"/>
          <w:szCs w:val="21"/>
        </w:rPr>
      </w:pPr>
    </w:p>
    <w:p w:rsidR="00C172B4" w:rsidRPr="006974AC" w:rsidRDefault="00C172B4" w:rsidP="0039754A">
      <w:pPr>
        <w:rPr>
          <w:sz w:val="21"/>
          <w:szCs w:val="21"/>
        </w:rPr>
      </w:pPr>
    </w:p>
    <w:p w:rsidR="00C172B4" w:rsidRPr="006974AC" w:rsidRDefault="00C172B4" w:rsidP="0039754A">
      <w:pPr>
        <w:rPr>
          <w:sz w:val="21"/>
          <w:szCs w:val="21"/>
        </w:rPr>
      </w:pPr>
    </w:p>
    <w:p w:rsidR="00C172B4" w:rsidRPr="006974AC" w:rsidRDefault="00C172B4" w:rsidP="0039754A">
      <w:pPr>
        <w:rPr>
          <w:sz w:val="21"/>
          <w:szCs w:val="21"/>
        </w:rPr>
      </w:pPr>
    </w:p>
    <w:p w:rsidR="00C172B4" w:rsidRPr="006974AC" w:rsidRDefault="00C172B4" w:rsidP="0039754A">
      <w:pPr>
        <w:rPr>
          <w:sz w:val="21"/>
          <w:szCs w:val="21"/>
        </w:rPr>
      </w:pPr>
    </w:p>
    <w:sectPr w:rsidR="00C172B4" w:rsidRPr="006974AC" w:rsidSect="000D0E53">
      <w:headerReference w:type="even" r:id="rId12"/>
      <w:headerReference w:type="default" r:id="rId13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A86" w:rsidRDefault="001E5A8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E5A86" w:rsidRDefault="001E5A8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Courier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CDC" w:rsidRPr="00B44ABD" w:rsidRDefault="00960CDE">
    <w:pPr>
      <w:pStyle w:val="Footer"/>
      <w:rPr>
        <w:rFonts w:ascii="CG Times" w:hAnsi="CG Times"/>
        <w:sz w:val="22"/>
        <w:szCs w:val="22"/>
      </w:rPr>
    </w:pPr>
    <w:r w:rsidRPr="00B44ABD">
      <w:rPr>
        <w:rFonts w:ascii="CG Times" w:hAnsi="CG Times"/>
        <w:sz w:val="22"/>
        <w:szCs w:val="22"/>
      </w:rPr>
      <w:fldChar w:fldCharType="begin"/>
    </w:r>
    <w:r w:rsidR="007716FB" w:rsidRPr="00B44ABD">
      <w:rPr>
        <w:rFonts w:ascii="CG Times" w:hAnsi="CG Times"/>
        <w:sz w:val="22"/>
        <w:szCs w:val="22"/>
      </w:rPr>
      <w:instrText xml:space="preserve"> PAGE   \* MERGEFORMAT </w:instrText>
    </w:r>
    <w:r w:rsidRPr="00B44ABD">
      <w:rPr>
        <w:rFonts w:ascii="CG Times" w:hAnsi="CG Times"/>
        <w:sz w:val="22"/>
        <w:szCs w:val="22"/>
      </w:rPr>
      <w:fldChar w:fldCharType="separate"/>
    </w:r>
    <w:r w:rsidR="00A33911">
      <w:rPr>
        <w:rFonts w:ascii="CG Times" w:hAnsi="CG Times"/>
        <w:noProof/>
        <w:sz w:val="22"/>
        <w:szCs w:val="22"/>
      </w:rPr>
      <w:t>6942</w:t>
    </w:r>
    <w:r w:rsidRPr="00B44ABD">
      <w:rPr>
        <w:rFonts w:ascii="CG Times" w:hAnsi="CG Times"/>
        <w:sz w:val="22"/>
        <w:szCs w:val="22"/>
      </w:rPr>
      <w:fldChar w:fldCharType="end"/>
    </w:r>
  </w:p>
  <w:p w:rsidR="00830CDC" w:rsidRDefault="00830CDC" w:rsidP="0039754A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CDC" w:rsidRPr="00B44ABD" w:rsidRDefault="00960CDE">
    <w:pPr>
      <w:pStyle w:val="Footer"/>
      <w:jc w:val="right"/>
      <w:rPr>
        <w:rFonts w:ascii="CG Times" w:hAnsi="CG Times"/>
        <w:sz w:val="22"/>
        <w:szCs w:val="22"/>
      </w:rPr>
    </w:pPr>
    <w:r w:rsidRPr="00B44ABD">
      <w:rPr>
        <w:rFonts w:ascii="CG Times" w:hAnsi="CG Times"/>
        <w:sz w:val="22"/>
        <w:szCs w:val="22"/>
      </w:rPr>
      <w:fldChar w:fldCharType="begin"/>
    </w:r>
    <w:r w:rsidR="007716FB" w:rsidRPr="00B44ABD">
      <w:rPr>
        <w:rFonts w:ascii="CG Times" w:hAnsi="CG Times"/>
        <w:sz w:val="22"/>
        <w:szCs w:val="22"/>
      </w:rPr>
      <w:instrText xml:space="preserve"> PAGE   \* MERGEFORMAT </w:instrText>
    </w:r>
    <w:r w:rsidRPr="00B44ABD">
      <w:rPr>
        <w:rFonts w:ascii="CG Times" w:hAnsi="CG Times"/>
        <w:sz w:val="22"/>
        <w:szCs w:val="22"/>
      </w:rPr>
      <w:fldChar w:fldCharType="separate"/>
    </w:r>
    <w:r w:rsidR="00A33911">
      <w:rPr>
        <w:rFonts w:ascii="CG Times" w:hAnsi="CG Times"/>
        <w:noProof/>
        <w:sz w:val="22"/>
        <w:szCs w:val="22"/>
      </w:rPr>
      <w:t>6941</w:t>
    </w:r>
    <w:r w:rsidRPr="00B44ABD">
      <w:rPr>
        <w:rFonts w:ascii="CG Times" w:hAnsi="CG Times"/>
        <w:sz w:val="22"/>
        <w:szCs w:val="22"/>
      </w:rPr>
      <w:fldChar w:fldCharType="end"/>
    </w:r>
  </w:p>
  <w:p w:rsidR="00830CDC" w:rsidRDefault="00830CDC" w:rsidP="0039754A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A86" w:rsidRDefault="001E5A8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E5A86" w:rsidRDefault="001E5A8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CDC" w:rsidRPr="00233A49" w:rsidRDefault="00830CDC" w:rsidP="0039754A">
    <w:pPr>
      <w:pStyle w:val="Header"/>
      <w:ind w:left="-1418"/>
    </w:pPr>
    <w:r>
      <w:rPr>
        <w:noProof/>
      </w:rPr>
      <w:drawing>
        <wp:inline distT="0" distB="0" distL="0" distR="0">
          <wp:extent cx="7639050" cy="676275"/>
          <wp:effectExtent l="0" t="0" r="0" b="0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57484"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CDC" w:rsidRDefault="00830CDC" w:rsidP="0039754A">
    <w:pPr>
      <w:pStyle w:val="Header"/>
      <w:ind w:left="-1418"/>
    </w:pPr>
    <w:r>
      <w:rPr>
        <w:noProof/>
      </w:rPr>
      <w:drawing>
        <wp:inline distT="0" distB="0" distL="0" distR="0">
          <wp:extent cx="7562850" cy="542925"/>
          <wp:effectExtent l="1905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65135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CDC" w:rsidRDefault="00830CDC" w:rsidP="0039754A">
    <w:pPr>
      <w:pStyle w:val="Header"/>
      <w:tabs>
        <w:tab w:val="clear" w:pos="9360"/>
      </w:tabs>
      <w:ind w:left="-1418" w:right="-1418"/>
      <w:jc w:val="right"/>
    </w:pPr>
    <w:r>
      <w:rPr>
        <w:noProof/>
      </w:rPr>
      <w:drawing>
        <wp:inline distT="0" distB="0" distL="0" distR="0">
          <wp:extent cx="10696575" cy="15621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CDC" w:rsidRDefault="00830CDC" w:rsidP="0039754A">
    <w:pPr>
      <w:pStyle w:val="Header"/>
      <w:ind w:left="-1418"/>
    </w:pPr>
    <w:r>
      <w:rPr>
        <w:noProof/>
      </w:rPr>
      <w:drawing>
        <wp:inline distT="0" distB="0" distL="0" distR="0">
          <wp:extent cx="10696575" cy="57150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6395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FD61A5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D7A8F2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EDA9A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936B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9741B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F502E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445E42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E59C5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3540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16CB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049319DA"/>
    <w:multiLevelType w:val="hybridMultilevel"/>
    <w:tmpl w:val="C9C294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63E1592"/>
    <w:multiLevelType w:val="hybridMultilevel"/>
    <w:tmpl w:val="7C205C0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0C3E6881"/>
    <w:multiLevelType w:val="hybridMultilevel"/>
    <w:tmpl w:val="3834A1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C7E7547"/>
    <w:multiLevelType w:val="hybridMultilevel"/>
    <w:tmpl w:val="EEE0C0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2FA2DCE"/>
    <w:multiLevelType w:val="hybridMultilevel"/>
    <w:tmpl w:val="983231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AB64A7"/>
    <w:multiLevelType w:val="hybridMultilevel"/>
    <w:tmpl w:val="4434FF9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1FEF433F"/>
    <w:multiLevelType w:val="hybridMultilevel"/>
    <w:tmpl w:val="0726A8E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7B264CA"/>
    <w:multiLevelType w:val="hybridMultilevel"/>
    <w:tmpl w:val="58F2A8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27391A"/>
    <w:multiLevelType w:val="hybridMultilevel"/>
    <w:tmpl w:val="1460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480B96"/>
    <w:multiLevelType w:val="hybridMultilevel"/>
    <w:tmpl w:val="32AE8D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106075"/>
    <w:multiLevelType w:val="hybridMultilevel"/>
    <w:tmpl w:val="76BA5F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0601F7"/>
    <w:multiLevelType w:val="hybridMultilevel"/>
    <w:tmpl w:val="2DA6C54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0E94893"/>
    <w:multiLevelType w:val="hybridMultilevel"/>
    <w:tmpl w:val="C9E02D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AB4E45"/>
    <w:multiLevelType w:val="hybridMultilevel"/>
    <w:tmpl w:val="D31A15D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BCC642D"/>
    <w:multiLevelType w:val="hybridMultilevel"/>
    <w:tmpl w:val="C1BE4E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B43E48"/>
    <w:multiLevelType w:val="hybridMultilevel"/>
    <w:tmpl w:val="2C0C514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3643C68"/>
    <w:multiLevelType w:val="hybridMultilevel"/>
    <w:tmpl w:val="C5749A56"/>
    <w:lvl w:ilvl="0" w:tplc="7D3E13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63ED4191"/>
    <w:multiLevelType w:val="hybridMultilevel"/>
    <w:tmpl w:val="4BAA453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5122B13"/>
    <w:multiLevelType w:val="hybridMultilevel"/>
    <w:tmpl w:val="6486DC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5C6DA5"/>
    <w:multiLevelType w:val="hybridMultilevel"/>
    <w:tmpl w:val="7958958E"/>
    <w:lvl w:ilvl="0" w:tplc="F16C3B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MS Mincho" w:hAnsi="Times New Roman" w:cs="Times New Roman"/>
      </w:rPr>
    </w:lvl>
    <w:lvl w:ilvl="1" w:tplc="F70E680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BF233EC"/>
    <w:multiLevelType w:val="hybridMultilevel"/>
    <w:tmpl w:val="7B1EB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24"/>
  </w:num>
  <w:num w:numId="16">
    <w:abstractNumId w:val="22"/>
  </w:num>
  <w:num w:numId="17">
    <w:abstractNumId w:val="25"/>
  </w:num>
  <w:num w:numId="18">
    <w:abstractNumId w:val="21"/>
  </w:num>
  <w:num w:numId="19">
    <w:abstractNumId w:val="31"/>
  </w:num>
  <w:num w:numId="20">
    <w:abstractNumId w:val="30"/>
  </w:num>
  <w:num w:numId="21">
    <w:abstractNumId w:val="27"/>
  </w:num>
  <w:num w:numId="22">
    <w:abstractNumId w:val="18"/>
  </w:num>
  <w:num w:numId="23">
    <w:abstractNumId w:val="23"/>
  </w:num>
  <w:num w:numId="24">
    <w:abstractNumId w:val="13"/>
  </w:num>
  <w:num w:numId="25">
    <w:abstractNumId w:val="11"/>
  </w:num>
  <w:num w:numId="26">
    <w:abstractNumId w:val="19"/>
  </w:num>
  <w:num w:numId="27">
    <w:abstractNumId w:val="29"/>
  </w:num>
  <w:num w:numId="28">
    <w:abstractNumId w:val="20"/>
  </w:num>
  <w:num w:numId="29">
    <w:abstractNumId w:val="15"/>
  </w:num>
  <w:num w:numId="30">
    <w:abstractNumId w:val="26"/>
  </w:num>
  <w:num w:numId="31">
    <w:abstractNumId w:val="12"/>
  </w:num>
  <w:num w:numId="32">
    <w:abstractNumId w:val="17"/>
  </w:num>
  <w:num w:numId="33">
    <w:abstractNumId w:val="14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8207C"/>
    <w:rsid w:val="0001178B"/>
    <w:rsid w:val="00012448"/>
    <w:rsid w:val="00016367"/>
    <w:rsid w:val="00027B6A"/>
    <w:rsid w:val="00071ED1"/>
    <w:rsid w:val="00076661"/>
    <w:rsid w:val="00094C34"/>
    <w:rsid w:val="000C4CEE"/>
    <w:rsid w:val="000C59ED"/>
    <w:rsid w:val="000D0E53"/>
    <w:rsid w:val="000D25F2"/>
    <w:rsid w:val="00114CBA"/>
    <w:rsid w:val="00145017"/>
    <w:rsid w:val="001706F9"/>
    <w:rsid w:val="00171D96"/>
    <w:rsid w:val="00184181"/>
    <w:rsid w:val="00186361"/>
    <w:rsid w:val="001937EC"/>
    <w:rsid w:val="001C151D"/>
    <w:rsid w:val="001C33FA"/>
    <w:rsid w:val="001C37F9"/>
    <w:rsid w:val="001D5148"/>
    <w:rsid w:val="001D68C1"/>
    <w:rsid w:val="001E5A86"/>
    <w:rsid w:val="00217630"/>
    <w:rsid w:val="00217C6B"/>
    <w:rsid w:val="00224FD3"/>
    <w:rsid w:val="00232422"/>
    <w:rsid w:val="00233A49"/>
    <w:rsid w:val="00245C02"/>
    <w:rsid w:val="00251027"/>
    <w:rsid w:val="00275009"/>
    <w:rsid w:val="00283301"/>
    <w:rsid w:val="002A786B"/>
    <w:rsid w:val="002C0BFB"/>
    <w:rsid w:val="002C62C9"/>
    <w:rsid w:val="002E4A31"/>
    <w:rsid w:val="003210A1"/>
    <w:rsid w:val="0032216D"/>
    <w:rsid w:val="003264C9"/>
    <w:rsid w:val="00336A59"/>
    <w:rsid w:val="00361CD6"/>
    <w:rsid w:val="00375CE5"/>
    <w:rsid w:val="0037646E"/>
    <w:rsid w:val="0039754A"/>
    <w:rsid w:val="003A1006"/>
    <w:rsid w:val="003D0E25"/>
    <w:rsid w:val="003D3BB0"/>
    <w:rsid w:val="003E5028"/>
    <w:rsid w:val="00400359"/>
    <w:rsid w:val="004127C9"/>
    <w:rsid w:val="0042144F"/>
    <w:rsid w:val="00430341"/>
    <w:rsid w:val="004329C0"/>
    <w:rsid w:val="00444F05"/>
    <w:rsid w:val="004554CB"/>
    <w:rsid w:val="00472A24"/>
    <w:rsid w:val="00492E0B"/>
    <w:rsid w:val="004A0E01"/>
    <w:rsid w:val="004E424A"/>
    <w:rsid w:val="00501C46"/>
    <w:rsid w:val="00507BAC"/>
    <w:rsid w:val="00512BAB"/>
    <w:rsid w:val="00522745"/>
    <w:rsid w:val="00522850"/>
    <w:rsid w:val="00544384"/>
    <w:rsid w:val="0054731B"/>
    <w:rsid w:val="0055586C"/>
    <w:rsid w:val="00560791"/>
    <w:rsid w:val="005669D8"/>
    <w:rsid w:val="00574CE4"/>
    <w:rsid w:val="005C65A5"/>
    <w:rsid w:val="005D08B7"/>
    <w:rsid w:val="005D1C45"/>
    <w:rsid w:val="005D3AEF"/>
    <w:rsid w:val="005E6A0C"/>
    <w:rsid w:val="005F0258"/>
    <w:rsid w:val="005F3BA0"/>
    <w:rsid w:val="00622F48"/>
    <w:rsid w:val="006238D1"/>
    <w:rsid w:val="0067465B"/>
    <w:rsid w:val="00684CA1"/>
    <w:rsid w:val="006930E2"/>
    <w:rsid w:val="006956EF"/>
    <w:rsid w:val="006974AC"/>
    <w:rsid w:val="006A084A"/>
    <w:rsid w:val="006C4780"/>
    <w:rsid w:val="00744860"/>
    <w:rsid w:val="007460EC"/>
    <w:rsid w:val="0075429D"/>
    <w:rsid w:val="007542A7"/>
    <w:rsid w:val="007640B7"/>
    <w:rsid w:val="007716FB"/>
    <w:rsid w:val="00795D30"/>
    <w:rsid w:val="007A7E3D"/>
    <w:rsid w:val="007B6A4E"/>
    <w:rsid w:val="007C2582"/>
    <w:rsid w:val="007C4237"/>
    <w:rsid w:val="007C65EB"/>
    <w:rsid w:val="007C7F6C"/>
    <w:rsid w:val="007D63F2"/>
    <w:rsid w:val="007F59B9"/>
    <w:rsid w:val="0080238F"/>
    <w:rsid w:val="00830CDC"/>
    <w:rsid w:val="00831617"/>
    <w:rsid w:val="00835A3E"/>
    <w:rsid w:val="00853BB6"/>
    <w:rsid w:val="0086260B"/>
    <w:rsid w:val="008633C1"/>
    <w:rsid w:val="0087576E"/>
    <w:rsid w:val="0088207C"/>
    <w:rsid w:val="008D0E9D"/>
    <w:rsid w:val="008F1E1A"/>
    <w:rsid w:val="00922F5A"/>
    <w:rsid w:val="00923AF7"/>
    <w:rsid w:val="0093509A"/>
    <w:rsid w:val="0094182B"/>
    <w:rsid w:val="00960CDE"/>
    <w:rsid w:val="00963305"/>
    <w:rsid w:val="00974599"/>
    <w:rsid w:val="009A56B3"/>
    <w:rsid w:val="009C59E0"/>
    <w:rsid w:val="009D4C3D"/>
    <w:rsid w:val="00A0063D"/>
    <w:rsid w:val="00A02E9B"/>
    <w:rsid w:val="00A06B6F"/>
    <w:rsid w:val="00A12246"/>
    <w:rsid w:val="00A13978"/>
    <w:rsid w:val="00A1605C"/>
    <w:rsid w:val="00A17BA9"/>
    <w:rsid w:val="00A20969"/>
    <w:rsid w:val="00A21DFE"/>
    <w:rsid w:val="00A33911"/>
    <w:rsid w:val="00A72219"/>
    <w:rsid w:val="00AA1F7D"/>
    <w:rsid w:val="00AC7750"/>
    <w:rsid w:val="00AE0A78"/>
    <w:rsid w:val="00AF0782"/>
    <w:rsid w:val="00AF07CA"/>
    <w:rsid w:val="00AF338C"/>
    <w:rsid w:val="00AF746D"/>
    <w:rsid w:val="00B007C5"/>
    <w:rsid w:val="00B10301"/>
    <w:rsid w:val="00B1108D"/>
    <w:rsid w:val="00B14DCF"/>
    <w:rsid w:val="00B209BF"/>
    <w:rsid w:val="00B44ABD"/>
    <w:rsid w:val="00B56834"/>
    <w:rsid w:val="00B6185C"/>
    <w:rsid w:val="00B941A3"/>
    <w:rsid w:val="00BA4D43"/>
    <w:rsid w:val="00BC5A4C"/>
    <w:rsid w:val="00BE0786"/>
    <w:rsid w:val="00BF39A4"/>
    <w:rsid w:val="00BF5FAA"/>
    <w:rsid w:val="00C01729"/>
    <w:rsid w:val="00C158AD"/>
    <w:rsid w:val="00C172B4"/>
    <w:rsid w:val="00C307DF"/>
    <w:rsid w:val="00C375B1"/>
    <w:rsid w:val="00C44EAA"/>
    <w:rsid w:val="00C7577D"/>
    <w:rsid w:val="00C75782"/>
    <w:rsid w:val="00C86CDC"/>
    <w:rsid w:val="00C93136"/>
    <w:rsid w:val="00CB2F02"/>
    <w:rsid w:val="00CB7524"/>
    <w:rsid w:val="00CC195B"/>
    <w:rsid w:val="00CD2189"/>
    <w:rsid w:val="00CD54AC"/>
    <w:rsid w:val="00CE4BA0"/>
    <w:rsid w:val="00CE6510"/>
    <w:rsid w:val="00CF77C2"/>
    <w:rsid w:val="00D200F7"/>
    <w:rsid w:val="00D334AD"/>
    <w:rsid w:val="00D4448A"/>
    <w:rsid w:val="00D44CF5"/>
    <w:rsid w:val="00D4650D"/>
    <w:rsid w:val="00D57A41"/>
    <w:rsid w:val="00D62C28"/>
    <w:rsid w:val="00D73A72"/>
    <w:rsid w:val="00D820BF"/>
    <w:rsid w:val="00DA071A"/>
    <w:rsid w:val="00DB2EBF"/>
    <w:rsid w:val="00DB5526"/>
    <w:rsid w:val="00DC5D1C"/>
    <w:rsid w:val="00E10914"/>
    <w:rsid w:val="00E20984"/>
    <w:rsid w:val="00E26B48"/>
    <w:rsid w:val="00E62B37"/>
    <w:rsid w:val="00E665D1"/>
    <w:rsid w:val="00E67375"/>
    <w:rsid w:val="00E766C1"/>
    <w:rsid w:val="00E95A2F"/>
    <w:rsid w:val="00EA4E2B"/>
    <w:rsid w:val="00ED47CC"/>
    <w:rsid w:val="00EF6ABE"/>
    <w:rsid w:val="00F411F0"/>
    <w:rsid w:val="00F41E09"/>
    <w:rsid w:val="00F50B20"/>
    <w:rsid w:val="00F97A4A"/>
    <w:rsid w:val="00FA4BCD"/>
    <w:rsid w:val="00FA754D"/>
    <w:rsid w:val="00FB6371"/>
    <w:rsid w:val="00FE142A"/>
    <w:rsid w:val="00FE5D5E"/>
    <w:rsid w:val="00FF3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locked="1" w:semiHidden="0" w:uiPriority="0" w:unhideWhenUsed="0"/>
    <w:lsdException w:name="caption" w:locked="1" w:uiPriority="0" w:qFormat="1"/>
    <w:lsdException w:name="footnote reference" w:uiPriority="0"/>
    <w:lsdException w:name="page number" w:uiPriority="0"/>
    <w:lsdException w:name="List Bullet 2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02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251027"/>
  </w:style>
  <w:style w:type="paragraph" w:customStyle="1" w:styleId="MediumGrid1-Accent21">
    <w:name w:val="Medium Grid 1 - Accent 21"/>
    <w:basedOn w:val="Normal"/>
    <w:qFormat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val="en-GB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251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251027"/>
    <w:rPr>
      <w:b/>
      <w:bCs/>
    </w:rPr>
  </w:style>
  <w:style w:type="character" w:styleId="Emphasis">
    <w:name w:val="Emphasis"/>
    <w:basedOn w:val="DefaultParagraphFont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qFormat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qFormat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qFormat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qFormat/>
    <w:rsid w:val="00251027"/>
    <w:rPr>
      <w:i/>
      <w:iCs/>
    </w:rPr>
  </w:style>
  <w:style w:type="character" w:customStyle="1" w:styleId="IntenseEmphasis1">
    <w:name w:val="Intense Emphasis1"/>
    <w:qFormat/>
    <w:rsid w:val="00251027"/>
    <w:rPr>
      <w:b/>
      <w:bCs/>
    </w:rPr>
  </w:style>
  <w:style w:type="character" w:customStyle="1" w:styleId="SubtleReference1">
    <w:name w:val="Subtle Reference1"/>
    <w:qFormat/>
    <w:rsid w:val="00251027"/>
    <w:rPr>
      <w:smallCaps/>
    </w:rPr>
  </w:style>
  <w:style w:type="character" w:customStyle="1" w:styleId="IntenseReference1">
    <w:name w:val="Intense Reference1"/>
    <w:qFormat/>
    <w:rsid w:val="00251027"/>
    <w:rPr>
      <w:smallCaps/>
      <w:spacing w:val="5"/>
      <w:u w:val="single"/>
    </w:rPr>
  </w:style>
  <w:style w:type="character" w:customStyle="1" w:styleId="BookTitle1">
    <w:name w:val="Book Title1"/>
    <w:qFormat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rsid w:val="00251027"/>
  </w:style>
  <w:style w:type="paragraph" w:styleId="FootnoteText">
    <w:name w:val="footnote text"/>
    <w:basedOn w:val="Normal"/>
    <w:link w:val="FootnoteTextChar"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E20984"/>
    <w:pPr>
      <w:spacing w:after="160" w:line="240" w:lineRule="exact"/>
    </w:pPr>
    <w:rPr>
      <w:rFonts w:ascii="Tahoma" w:eastAsia="Times New Roman" w:hAnsi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E20984"/>
    <w:rPr>
      <w:rFonts w:ascii="Trebuchet MS" w:eastAsia="MS Mincho" w:hAnsi="Trebuchet MS"/>
      <w:lang w:val="en-GB" w:eastAsia="en-US" w:bidi="ar-SA"/>
    </w:rPr>
  </w:style>
  <w:style w:type="character" w:customStyle="1" w:styleId="CharChar">
    <w:name w:val="Char Char"/>
    <w:basedOn w:val="DefaultParagraphFont"/>
    <w:locked/>
    <w:rsid w:val="00E20984"/>
    <w:rPr>
      <w:rFonts w:ascii="Trebuchet MS" w:eastAsia="MS Mincho" w:hAnsi="Trebuchet MS"/>
      <w:sz w:val="22"/>
      <w:lang w:val="en-GB" w:eastAsia="en-US" w:bidi="ar-SA"/>
    </w:rPr>
  </w:style>
  <w:style w:type="paragraph" w:styleId="ListParagraph">
    <w:name w:val="List Paragraph"/>
    <w:basedOn w:val="Normal"/>
    <w:qFormat/>
    <w:rsid w:val="00E20984"/>
    <w:pPr>
      <w:ind w:left="720"/>
      <w:contextualSpacing/>
    </w:pPr>
    <w:rPr>
      <w:rFonts w:eastAsia="Times New Roman"/>
      <w:sz w:val="20"/>
      <w:szCs w:val="20"/>
      <w:lang w:val="sq-AL"/>
    </w:rPr>
  </w:style>
  <w:style w:type="character" w:customStyle="1" w:styleId="TitulliChar">
    <w:name w:val="Titulli Char"/>
    <w:link w:val="Titulli"/>
    <w:locked/>
    <w:rsid w:val="00E20984"/>
    <w:rPr>
      <w:rFonts w:ascii="CG Times" w:hAnsi="CG Times" w:cs="CG Times"/>
      <w:b/>
      <w:bCs/>
      <w:caps/>
      <w:sz w:val="22"/>
      <w:szCs w:val="22"/>
      <w:lang w:val="en-GB"/>
    </w:rPr>
  </w:style>
  <w:style w:type="paragraph" w:styleId="Caption">
    <w:name w:val="caption"/>
    <w:basedOn w:val="Normal"/>
    <w:next w:val="Normal"/>
    <w:qFormat/>
    <w:locked/>
    <w:rsid w:val="00830CDC"/>
    <w:pPr>
      <w:jc w:val="center"/>
    </w:pPr>
    <w:rPr>
      <w:rFonts w:eastAsia="Times New Roman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B53EE-F502-4033-90C6-D4C938290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29</Pages>
  <Words>9459</Words>
  <Characters>54324</Characters>
  <Application>Microsoft Office Word</Application>
  <DocSecurity>0</DocSecurity>
  <Lines>452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Your User Name</cp:lastModifiedBy>
  <cp:revision>36</cp:revision>
  <cp:lastPrinted>2011-11-11T13:11:00Z</cp:lastPrinted>
  <dcterms:created xsi:type="dcterms:W3CDTF">2011-11-10T14:08:00Z</dcterms:created>
  <dcterms:modified xsi:type="dcterms:W3CDTF">2011-11-11T13:12:00Z</dcterms:modified>
</cp:coreProperties>
</file>