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F9" w:rsidRPr="00420C89" w:rsidRDefault="006475F9" w:rsidP="006475F9">
      <w:pPr>
        <w:pStyle w:val="Akti"/>
        <w:rPr>
          <w:lang w:val="sq-AL"/>
        </w:rPr>
      </w:pPr>
      <w:bookmarkStart w:id="0" w:name="_GoBack"/>
      <w:bookmarkEnd w:id="0"/>
      <w:r w:rsidRPr="00420C89">
        <w:rPr>
          <w:lang w:val="sq-AL"/>
        </w:rPr>
        <w:t>DEKRET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Nr.7151, datë 10.11.2011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DHËNIE TË SHTETËSISË SHQIPTARE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Në mbështetje të nenit 92 pika “c” dhe nenit 93 të Kushtetutës, të nenit 9 dhe </w:t>
      </w:r>
      <w:r w:rsidR="00795675" w:rsidRPr="00420C89">
        <w:rPr>
          <w:lang w:val="sq-AL"/>
        </w:rPr>
        <w:t xml:space="preserve">të </w:t>
      </w:r>
      <w:r w:rsidRPr="00420C89">
        <w:rPr>
          <w:lang w:val="sq-AL"/>
        </w:rPr>
        <w:t>nenit 20 të ligjit nr.8389, datë 5.8.1998 “Për shtetësinë shqiptare”, të ndryshuar, bazuar edhe në propozimin e Ministrit të Brendshëm,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kti"/>
        <w:rPr>
          <w:b w:val="0"/>
          <w:lang w:val="sq-AL"/>
        </w:rPr>
      </w:pPr>
      <w:r w:rsidRPr="00420C89">
        <w:rPr>
          <w:b w:val="0"/>
          <w:lang w:val="sq-AL"/>
        </w:rPr>
        <w:t>DEKRETOJ: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NeniNr"/>
        <w:rPr>
          <w:lang w:val="sq-AL"/>
        </w:rPr>
      </w:pPr>
      <w:r w:rsidRPr="00420C89">
        <w:rPr>
          <w:lang w:val="sq-AL"/>
        </w:rPr>
        <w:t>Neni 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I jepet shtetësia shqiptare me kërkesë të tyre personave të mëposhtëm: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8186"/>
      </w:tblGrid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Tamer Silman Duymaz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2.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 xml:space="preserve">Halil </w:t>
            </w:r>
            <w:r w:rsidR="00795675" w:rsidRPr="00420C89">
              <w:rPr>
                <w:lang w:val="sq-AL"/>
              </w:rPr>
              <w:t xml:space="preserve">Mehmet </w:t>
            </w:r>
            <w:r w:rsidRPr="00420C89">
              <w:rPr>
                <w:lang w:val="sq-AL"/>
              </w:rPr>
              <w:t>Gök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3.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Fatih Ufuk Mustafa Bağci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4.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Ilhan Veli Sarikaya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5.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Katerina (Kateryna) Andrij Kongoli (Fedina)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6.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Kujtim Liman Siriniqi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7.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Mehmet Ali Aslan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8.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 xml:space="preserve"> Besjan Nexhmedin Canhasi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9.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Arif Hadi Asani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10.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Arian Nexhat Ballanca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11.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Kaan Ahmet Pekin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12.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Alp Yavuz Kaan Pekin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13.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Ibrahim Mustafa Taşkin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14.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Fatih Nazim Karaosmanoğlu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15.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Nimetullah Hakki Ikikardeş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16.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Tonja Nreca Tushi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17.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Sandra Patric</w:t>
            </w:r>
            <w:r w:rsidR="00795675" w:rsidRPr="00420C89">
              <w:rPr>
                <w:lang w:val="sq-AL"/>
              </w:rPr>
              <w:t>i</w:t>
            </w:r>
            <w:r w:rsidRPr="00420C89">
              <w:rPr>
                <w:lang w:val="sq-AL"/>
              </w:rPr>
              <w:t>a Hernando Spahiu (Marquez Neira)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18.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Jehona Salami Varfi (Roka)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19.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Jolanda Asllan Maqellara (Maqellari)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20.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Petrit Asllan Maqellara (Maqellari)</w:t>
            </w:r>
          </w:p>
        </w:tc>
      </w:tr>
      <w:tr w:rsidR="006475F9" w:rsidRPr="00420C89">
        <w:tc>
          <w:tcPr>
            <w:tcW w:w="567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 xml:space="preserve">21. 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Ylli Asllan Maqellara (Maqellari)</w:t>
            </w:r>
          </w:p>
        </w:tc>
      </w:tr>
    </w:tbl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NeniNr"/>
        <w:rPr>
          <w:lang w:val="sq-AL"/>
        </w:rPr>
      </w:pPr>
      <w:r w:rsidRPr="00420C89">
        <w:rPr>
          <w:lang w:val="sq-AL"/>
        </w:rPr>
        <w:t>Neni 2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dekret hyn në fuqi menjëherë.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PRESIDENTI I REPUBLIKËS SË SHQIPËRISË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Bamir Topi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</w:p>
    <w:p w:rsidR="006475F9" w:rsidRPr="00420C89" w:rsidRDefault="006475F9" w:rsidP="00EE7742">
      <w:pPr>
        <w:pStyle w:val="Akti"/>
        <w:keepNext w:val="0"/>
        <w:jc w:val="left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lastRenderedPageBreak/>
        <w:t>DEKRET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Nr.7158, datë 14.11.2011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DHËNIE TË SHTETËSISË SHQIPTARE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Në mbështetje të nenit 92 pika “c” dhe nenit 93 të Kushtetutës, të nenit 9, pika 7 dhe </w:t>
      </w:r>
      <w:r w:rsidR="00455F68" w:rsidRPr="00420C89">
        <w:rPr>
          <w:lang w:val="sq-AL"/>
        </w:rPr>
        <w:t xml:space="preserve">të </w:t>
      </w:r>
      <w:r w:rsidRPr="00420C89">
        <w:rPr>
          <w:lang w:val="sq-AL"/>
        </w:rPr>
        <w:t>nenit 20 të ligjit nr.8389, datë 5.8.1998 “Për shtetësinë shqiptare”, të ndryshuar, bazuar në propozimin e Ministrit të Punës, Çështjeve Sociale dhe Shanseve të Barabarta,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kti"/>
        <w:rPr>
          <w:b w:val="0"/>
          <w:lang w:val="sq-AL"/>
        </w:rPr>
      </w:pPr>
      <w:r w:rsidRPr="00420C89">
        <w:rPr>
          <w:b w:val="0"/>
          <w:lang w:val="sq-AL"/>
        </w:rPr>
        <w:t>DEKRETOJ: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NeniNr"/>
        <w:rPr>
          <w:lang w:val="sq-AL"/>
        </w:rPr>
      </w:pPr>
      <w:r w:rsidRPr="00420C89">
        <w:rPr>
          <w:lang w:val="sq-AL"/>
        </w:rPr>
        <w:t>Neni 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I jepet shtetësia shqiptare me kërkesë të tij personit të mëposhtëm:</w:t>
      </w:r>
    </w:p>
    <w:p w:rsidR="001F3947" w:rsidRPr="00420C89" w:rsidRDefault="001F3947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Daniela Gaetano Zampini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NeniNr"/>
        <w:rPr>
          <w:lang w:val="sq-AL"/>
        </w:rPr>
      </w:pPr>
      <w:r w:rsidRPr="00420C89">
        <w:rPr>
          <w:lang w:val="sq-AL"/>
        </w:rPr>
        <w:t>Neni 2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dekret hyn në fuqi menjëherë.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PRESIDENTI I REPUBLIKËS SË SHQIPËRISË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Bamir Topi</w:t>
      </w: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>VENDIM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Nr.769, datë 4.11.2011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1B12EE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NJË SHTESË FONDI NË BUXHETIN E VITIT 2011</w:t>
      </w:r>
      <w:r w:rsidR="00455F68" w:rsidRPr="00420C89">
        <w:rPr>
          <w:lang w:val="sq-AL"/>
        </w:rPr>
        <w:t>,</w:t>
      </w:r>
      <w:r w:rsidRPr="00420C89">
        <w:rPr>
          <w:lang w:val="sq-AL"/>
        </w:rPr>
        <w:t xml:space="preserve"> </w:t>
      </w:r>
    </w:p>
    <w:p w:rsidR="006475F9" w:rsidRPr="00420C89" w:rsidRDefault="006475F9" w:rsidP="001B12EE">
      <w:pPr>
        <w:pStyle w:val="Titulli"/>
        <w:rPr>
          <w:lang w:val="sq-AL"/>
        </w:rPr>
      </w:pPr>
      <w:r w:rsidRPr="00420C89">
        <w:rPr>
          <w:lang w:val="sq-AL"/>
        </w:rPr>
        <w:t>MIRATUAR PËR KRYEMINISTRINË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Kushtetutës, të neneve 5 e 45 të ligjit nr.9936, datë 26.6.2008 “Për menaxhimin e sistemit buxhetor në Republikën e Shqipërisë” dhe të nenit 13 të ligjit nr.10 355, datë 2.12.2010 “Për buxhetin e vitit 2011”, të ndryshuar, me propozimin e Kryeministrit, Këshilli i Ministrave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1. Kryeministrisë, në buxhetin e miratuar për vitin 2011, zëri “Investime”, t’i shtohet fondi prej 10 000 000 (dhjetë milionë) lekësh, për përballimin e shpenzimeve për blerje ashensori.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2. Ky fond të përballohet nga fondi rezervë i Këshillit të Ministrave.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3. Ngarkohen Ministria e Financave dhe Kryeministria për zbatimin e këtij vendimi.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vendim hyn në fuqi menjëherë.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lastRenderedPageBreak/>
        <w:t>VENDIM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Nr.770, datë 10.11.2011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TRANSFERIMIN E TRUALLIT ME SIPËRFAQE 85 000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NË FSHATIN MËZEZ, NË KTHESËN E KAMZËS, TIRANË, NË PRONËSI TË BASHKISË SË TIRANËS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 dhe të neneve 3, 5, 8 e 17 të ligjit nr.8744, datë 22.2.2001 “Për transferimin e pronave të paluajtshme publike të shtetit në njësitë e qeverisjes vendore”, të ndryshuar, me propozimin e Kryeministrit, Këshilli i Ministrave</w:t>
      </w:r>
    </w:p>
    <w:p w:rsidR="006475F9" w:rsidRPr="00420C89" w:rsidRDefault="006475F9" w:rsidP="006475F9">
      <w:pPr>
        <w:pStyle w:val="VENDOSI"/>
        <w:rPr>
          <w:lang w:val="sq-AL"/>
        </w:rPr>
      </w:pP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1. Transferimin e truallit me sipërfaqe 85 000 (tetëdhjetë e pesë mijë)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me nr.parcele 68, në zonën kadastrale 2 6</w:t>
      </w:r>
      <w:r w:rsidR="00455F68" w:rsidRPr="00420C89">
        <w:rPr>
          <w:lang w:val="sq-AL"/>
        </w:rPr>
        <w:t>79</w:t>
      </w:r>
      <w:r w:rsidRPr="00420C89">
        <w:rPr>
          <w:lang w:val="sq-AL"/>
        </w:rPr>
        <w:t>, në fshatin Mëzez, të regjistruar në vëllimin 4, faqe 161, zona kadastrale 2 697, ndodhur në kthesën e Kamzës, Tiranë, aktualisht në përgjegjësi administrimi të Ministrisë së Financave, në pronësi të Bashkisë së Tiranës.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2. Çdo procedurë administrative e nisur dhe që ka lidhje me pronën, objekt i këtij vendimi, ndërpritet.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3. Prona është e destinuar të përdoret për ndërtimin e Terminalit Multimodal të Pasagjerëve.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4. Vendimi nr.970, datë 30.9.2009 i Këshillit të Ministrave “Për ndryshimin e përgjegjësisë së administrimit, nga Ministria e Punëve Publike, Transportit dhe Telekomunikacionit Ministrisë së Financave, të një sipërfaqeje trualli, në kthesën e Kamzës, Tiranë”, shfuqizohet.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5. Ngarkohen kryetari i Bashkisë së Tiranës, Ministria e Financave dhe kryeregjistruesi i Pasurive të Paluajtshme të Republikës së Shqipërisë për zbatimin e këtij vendimi.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vendim hyn në fuqi pas botimit në Fletoren Zyrtare.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>V ENDIM 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Nr.771, datë 10.11.2011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1B12EE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 xml:space="preserve">PËR SHPRONËSIMIN, PËR INTERES PUBLIK, TË PRONARËVE TË PASURIVE TË PALUAJTSHME, PRONË PRIVATE, QË PREKEN NGA ZGJERIMI </w:t>
      </w: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 xml:space="preserve">DHE RIKONSTRUKSIONI I PIKËS KUFITARE MORINË-KUKËS 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Kushtetutës, të neneve 5, pika 1, 20 e 21 të ligjit nr.8561, datë 22.12.1999 “Për shpronësimet dhe marrjen në përdorim të përkohshëm të pasurisë, pronë private, për interes publik” dhe të ligjit nr.10 355, datë 2.12.2010 “Për buxhetin e vitit 2011”, të ndryshuar,  me propozimin e Ministrit të Financave, Këshilli i Ministrave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 </w:t>
      </w: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1. Shpronësimin, për interes publik, të pronarëve të pasurive të paluajtshme, pronë private, që preken nga zgjerimi dhe rikonstruksioni i pikës kufitare Morinë - Kukës.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2. Shpronësimi të bëhet në favor të Drejtorisë së Përgjithshme të Doganave. </w:t>
      </w:r>
    </w:p>
    <w:p w:rsidR="00420C89" w:rsidRDefault="00420C8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3. Pronarët e pasurive të paluajtshme, që shpronësohen, të kompensohen në vlerë të plotë, sipas masës përkatëse që paraqitet në tabelën bashkëlidhur këtij vendimi, për sipërfaqen, tokë arë, prej </w:t>
      </w:r>
      <w:r w:rsidRPr="00420C89">
        <w:rPr>
          <w:lang w:val="sq-AL"/>
        </w:rPr>
        <w:lastRenderedPageBreak/>
        <w:t>8410 (tetë mijë e katërqind e dhjetë)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me vlerë 1 404 470 (një milion e katërqind e katër mijë e katërqind e shtatëdhjetë) lekë, për truallin, me sipërfaqe 1250 (një mijë e dyqind e pesëdhjetë)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me vlerë 1 338 855 (një milion e t</w:t>
      </w:r>
      <w:r w:rsidR="00C20FD4" w:rsidRPr="00420C89">
        <w:rPr>
          <w:lang w:val="sq-AL"/>
        </w:rPr>
        <w:t xml:space="preserve">reqind e tridhjetë e tetë mijë </w:t>
      </w:r>
      <w:r w:rsidRPr="00420C89">
        <w:rPr>
          <w:lang w:val="sq-AL"/>
        </w:rPr>
        <w:t>e tetëqind e pesëdhjetë e pesë) lekë, për objekt, me vlerë 5 322 689.36 (pesë milionë e treqind e njëzet e dy mijë e gjashtëqind e tetëdhjetë e nëntë pikë tridhjetë e gjashtë) lekë, me një vlerë të përgjithshme shpronësimi prej 8 060 014.36 (tetë milionë e gjashtëdhjetë mijë e katërmbëdhjetë pikë tridhjetë e gjashtë) lekësh. 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4. Shpenzimet procedurale të përballohen nga Drejtoria e Përgjithshme e Doganave. 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5. Vlera e përgjithshme e shpronësimit, prej 8 060 014.36 (tetë milionë e gjashtëdhjetë mijë e katërmbëdhjetë pikë tridhjetë e gjashtë) lekësh, të përballohet nga fondet e programuara në buxhetin e Drejtorisë së Përgjithshme të Doganave. 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6. Pronarët e pasurisë, për të cilën është bërë shënimi “Konfirmuar nga ZVRPP-ja”, të kompensohen, për efekt shpronësimi, në bazë të dokumentacionit të pronësisë, si dhe atij tekniko- ligjor.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7. Pronarët e përmendur në listën, që i bashkëlidhet këtij vendimi, për të cilët është bërë shënimi “I pakonfirmuar nga ZVRPP-ja”, të kompensohen, për efekt shpronësimi, pasi të kenë paraqitur dokumentacionin e plotë të pronësisë pranë Drejtorisë së Përgjithshme të Doganave.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8. Drejtoria e Përgjithshme e Doganave të kryejë likuidimin e pronarëve të pasurive, për të cilat janë bërë shënimet përkatëse “Konfirmuar nga ZVRPP-ja” dhe “I pakonfirmuar nga ZVRPP-ja”, </w:t>
      </w:r>
      <w:r w:rsidR="00C20FD4" w:rsidRPr="00420C89">
        <w:rPr>
          <w:lang w:val="sq-AL"/>
        </w:rPr>
        <w:t>në bazë të pikave 6 dhe 7</w:t>
      </w:r>
      <w:r w:rsidRPr="00420C89">
        <w:rPr>
          <w:lang w:val="sq-AL"/>
        </w:rPr>
        <w:t xml:space="preserve"> të këtij vendimi.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9. Brenda 30 (tridhjetë) ditëve nga data e miratimit të këtij vendimi, Zyra Qendrore e Regjistrimit të Pasurive të Paluajtshme dhe Zyra Vendore e Regjistrimit të Pasurive të Paluajtshme, Kukës, në bashkëpunim me Drejtorinë e Përgjithshme të Doganave, të fillojnë procedurat për të bërë kalimin e pronësisë për pasuritë e shpronësuara në favor të shtetit.</w:t>
      </w:r>
    </w:p>
    <w:p w:rsidR="006475F9" w:rsidRPr="00420C89" w:rsidRDefault="001B12EE" w:rsidP="001B12EE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</w:t>
      </w:r>
      <w:r w:rsidR="006475F9" w:rsidRPr="00420C89">
        <w:rPr>
          <w:lang w:val="sq-AL"/>
        </w:rPr>
        <w:t>10. Zyra Qendrore e Regjistrimit të Pasurive të Paluajtshme dhe Zyra Vendore e Regjistrimit të Pasurive të Paluajtshme, Kukës, të pezullojnë të gjitha transaksionet me pasuritë e shpronësuara, deri në çastin kur do të realizohet procesi i kalimit të pronësisë për pasuritë e shpronësuara.</w:t>
      </w:r>
    </w:p>
    <w:p w:rsidR="006475F9" w:rsidRPr="00420C89" w:rsidRDefault="001B12EE" w:rsidP="001B12EE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</w:t>
      </w:r>
      <w:r w:rsidR="006475F9" w:rsidRPr="00420C89">
        <w:rPr>
          <w:lang w:val="sq-AL"/>
        </w:rPr>
        <w:t>11. Ngarkohen Ministria e Financave, Drejtoria e Përgjithshme e Doganave, Zyra Qendrore e Regjistrimit të Pasurive të Paluajtshme dhe Zyra Vendore e Regjistrimit të Pasurive të Paluajtshme, Kukës, për zbatimin e këtij vendimi.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     Ky vendim hyn në fuqi menjëherë dhe botohet në Fletoren Zyrtare.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        </w:t>
      </w: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p w:rsidR="006475F9" w:rsidRDefault="006475F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1B12EE" w:rsidRPr="00420C89" w:rsidRDefault="001B12EE" w:rsidP="006475F9">
      <w:pPr>
        <w:pStyle w:val="Paragrafi"/>
        <w:rPr>
          <w:lang w:val="sq-AL"/>
        </w:rPr>
      </w:pPr>
    </w:p>
    <w:p w:rsidR="00097860" w:rsidRPr="00420C89" w:rsidRDefault="00097860" w:rsidP="006475F9">
      <w:pPr>
        <w:pStyle w:val="Paragrafi"/>
        <w:rPr>
          <w:lang w:val="sq-AL"/>
        </w:rPr>
      </w:pPr>
    </w:p>
    <w:p w:rsidR="006475F9" w:rsidRPr="00420C89" w:rsidRDefault="006475F9" w:rsidP="00C20FD4">
      <w:pPr>
        <w:pStyle w:val="Paragrafi"/>
        <w:jc w:val="center"/>
        <w:rPr>
          <w:lang w:val="sq-AL"/>
        </w:rPr>
      </w:pPr>
      <w:r w:rsidRPr="00420C89">
        <w:rPr>
          <w:lang w:val="sq-AL"/>
        </w:rPr>
        <w:t>LISTA E PRONARËVE QË SHPRONËSOHEN SI REZULTAT E ZGJERIMIT DHE RIKONSTRUKSIONIT TË PIKËS KUFITARE MORINË-KUKËS</w:t>
      </w:r>
    </w:p>
    <w:p w:rsidR="00097860" w:rsidRPr="00420C89" w:rsidRDefault="00097860" w:rsidP="006475F9">
      <w:pPr>
        <w:pStyle w:val="Paragrafi"/>
        <w:rPr>
          <w:lang w:val="sq-AL"/>
        </w:rPr>
      </w:pPr>
    </w:p>
    <w:p w:rsidR="006475F9" w:rsidRPr="00420C89" w:rsidRDefault="006475F9" w:rsidP="00097860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t>Lloji i pasurisë</w:t>
      </w:r>
      <w:r w:rsidR="00C20FD4" w:rsidRPr="00420C89">
        <w:rPr>
          <w:lang w:val="sq-AL"/>
        </w:rPr>
        <w:t>: t</w:t>
      </w:r>
      <w:r w:rsidRPr="00420C89">
        <w:rPr>
          <w:lang w:val="sq-AL"/>
        </w:rPr>
        <w:t>okë arë</w:t>
      </w:r>
    </w:p>
    <w:p w:rsidR="006475F9" w:rsidRPr="00420C89" w:rsidRDefault="006475F9" w:rsidP="00097860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lastRenderedPageBreak/>
        <w:t>Fshati Morinë, Z.K.2724</w:t>
      </w:r>
    </w:p>
    <w:p w:rsidR="00097860" w:rsidRPr="00420C89" w:rsidRDefault="00097860" w:rsidP="00097860">
      <w:pPr>
        <w:pStyle w:val="Paragrafi"/>
        <w:ind w:firstLine="0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797"/>
        <w:gridCol w:w="945"/>
        <w:gridCol w:w="656"/>
        <w:gridCol w:w="903"/>
        <w:gridCol w:w="654"/>
        <w:gridCol w:w="944"/>
        <w:gridCol w:w="892"/>
        <w:gridCol w:w="2574"/>
      </w:tblGrid>
      <w:tr w:rsidR="006475F9" w:rsidRPr="00360548">
        <w:tc>
          <w:tcPr>
            <w:tcW w:w="1435" w:type="pct"/>
            <w:gridSpan w:val="3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353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Z.K.</w:t>
            </w:r>
          </w:p>
        </w:tc>
        <w:tc>
          <w:tcPr>
            <w:tcW w:w="486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1340" w:type="pct"/>
            <w:gridSpan w:val="3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Tokë arë</w:t>
            </w:r>
          </w:p>
        </w:tc>
        <w:tc>
          <w:tcPr>
            <w:tcW w:w="1386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6475F9" w:rsidRPr="00360548">
        <w:tc>
          <w:tcPr>
            <w:tcW w:w="497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429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509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53" w:type="pct"/>
            <w:vMerge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vMerge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352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Sip.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m</w:t>
            </w:r>
            <w:r w:rsidRPr="00360548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508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Çmimi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lekë m</w:t>
            </w:r>
            <w:r w:rsidRPr="00360548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480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Vlera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lekë</w:t>
            </w:r>
          </w:p>
        </w:tc>
        <w:tc>
          <w:tcPr>
            <w:tcW w:w="1386" w:type="pct"/>
            <w:vMerge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6475F9" w:rsidRPr="00360548">
        <w:tc>
          <w:tcPr>
            <w:tcW w:w="49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Rive</w:t>
            </w:r>
          </w:p>
        </w:tc>
        <w:tc>
          <w:tcPr>
            <w:tcW w:w="42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Iljaz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5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83/8</w:t>
            </w:r>
          </w:p>
        </w:tc>
        <w:tc>
          <w:tcPr>
            <w:tcW w:w="35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4839</w:t>
            </w:r>
          </w:p>
        </w:tc>
        <w:tc>
          <w:tcPr>
            <w:tcW w:w="5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167</w:t>
            </w:r>
          </w:p>
        </w:tc>
        <w:tc>
          <w:tcPr>
            <w:tcW w:w="48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808113</w:t>
            </w:r>
          </w:p>
        </w:tc>
        <w:tc>
          <w:tcPr>
            <w:tcW w:w="13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9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Kujtim</w:t>
            </w:r>
          </w:p>
        </w:tc>
        <w:tc>
          <w:tcPr>
            <w:tcW w:w="42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Islam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5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82/8/9</w:t>
            </w:r>
          </w:p>
        </w:tc>
        <w:tc>
          <w:tcPr>
            <w:tcW w:w="35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2856</w:t>
            </w:r>
          </w:p>
        </w:tc>
        <w:tc>
          <w:tcPr>
            <w:tcW w:w="5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167</w:t>
            </w:r>
          </w:p>
        </w:tc>
        <w:tc>
          <w:tcPr>
            <w:tcW w:w="48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476952</w:t>
            </w:r>
          </w:p>
        </w:tc>
        <w:tc>
          <w:tcPr>
            <w:tcW w:w="13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9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Kujtim</w:t>
            </w:r>
          </w:p>
        </w:tc>
        <w:tc>
          <w:tcPr>
            <w:tcW w:w="42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Islam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5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5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299</w:t>
            </w:r>
          </w:p>
        </w:tc>
        <w:tc>
          <w:tcPr>
            <w:tcW w:w="5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167</w:t>
            </w:r>
          </w:p>
        </w:tc>
        <w:tc>
          <w:tcPr>
            <w:tcW w:w="48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49933</w:t>
            </w:r>
          </w:p>
        </w:tc>
        <w:tc>
          <w:tcPr>
            <w:tcW w:w="13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E pakonfirmuar nga ZVRPP</w:t>
            </w:r>
          </w:p>
        </w:tc>
      </w:tr>
      <w:tr w:rsidR="006475F9" w:rsidRPr="00360548">
        <w:tc>
          <w:tcPr>
            <w:tcW w:w="49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Gjemshit</w:t>
            </w:r>
          </w:p>
        </w:tc>
        <w:tc>
          <w:tcPr>
            <w:tcW w:w="42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Shaqir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5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83/12</w:t>
            </w:r>
          </w:p>
        </w:tc>
        <w:tc>
          <w:tcPr>
            <w:tcW w:w="35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416</w:t>
            </w:r>
          </w:p>
        </w:tc>
        <w:tc>
          <w:tcPr>
            <w:tcW w:w="5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167</w:t>
            </w:r>
          </w:p>
        </w:tc>
        <w:tc>
          <w:tcPr>
            <w:tcW w:w="48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69472</w:t>
            </w:r>
          </w:p>
        </w:tc>
        <w:tc>
          <w:tcPr>
            <w:tcW w:w="13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9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2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35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35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5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8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1404470</w:t>
            </w:r>
          </w:p>
        </w:tc>
        <w:tc>
          <w:tcPr>
            <w:tcW w:w="13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200E83" w:rsidRDefault="00200E83" w:rsidP="00097860">
      <w:pPr>
        <w:pStyle w:val="Paragrafi"/>
        <w:ind w:firstLine="0"/>
        <w:rPr>
          <w:lang w:val="sq-AL"/>
        </w:rPr>
      </w:pPr>
    </w:p>
    <w:p w:rsidR="006475F9" w:rsidRPr="00420C89" w:rsidRDefault="006475F9" w:rsidP="00097860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t>Lloji i pasurisë</w:t>
      </w:r>
      <w:r w:rsidR="00C20FD4" w:rsidRPr="00420C89">
        <w:rPr>
          <w:lang w:val="sq-AL"/>
        </w:rPr>
        <w:t>: t</w:t>
      </w:r>
      <w:r w:rsidRPr="00420C89">
        <w:rPr>
          <w:lang w:val="sq-AL"/>
        </w:rPr>
        <w:t>ruall</w:t>
      </w:r>
    </w:p>
    <w:p w:rsidR="006475F9" w:rsidRPr="00420C89" w:rsidRDefault="006475F9" w:rsidP="00097860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t>Fshati Morinë, Z.K.2724</w:t>
      </w:r>
    </w:p>
    <w:p w:rsidR="006475F9" w:rsidRPr="00420C89" w:rsidRDefault="006475F9" w:rsidP="006475F9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825"/>
        <w:gridCol w:w="951"/>
        <w:gridCol w:w="659"/>
        <w:gridCol w:w="908"/>
        <w:gridCol w:w="669"/>
        <w:gridCol w:w="942"/>
        <w:gridCol w:w="897"/>
        <w:gridCol w:w="2532"/>
      </w:tblGrid>
      <w:tr w:rsidR="006475F9" w:rsidRPr="00360548">
        <w:tc>
          <w:tcPr>
            <w:tcW w:w="1443" w:type="pct"/>
            <w:gridSpan w:val="3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355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Z.K.</w:t>
            </w:r>
          </w:p>
        </w:tc>
        <w:tc>
          <w:tcPr>
            <w:tcW w:w="489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1350" w:type="pct"/>
            <w:gridSpan w:val="3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Tokë arë (bashkëpronarë)</w:t>
            </w:r>
          </w:p>
        </w:tc>
        <w:tc>
          <w:tcPr>
            <w:tcW w:w="1363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6475F9" w:rsidRPr="00360548">
        <w:tc>
          <w:tcPr>
            <w:tcW w:w="487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444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512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55" w:type="pct"/>
            <w:vMerge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89" w:type="pct"/>
            <w:vMerge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360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Sip.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m</w:t>
            </w:r>
            <w:r w:rsidRPr="00360548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507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Çmimi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lekë m</w:t>
            </w:r>
            <w:r w:rsidRPr="00360548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483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Vlera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lekë</w:t>
            </w:r>
          </w:p>
        </w:tc>
        <w:tc>
          <w:tcPr>
            <w:tcW w:w="1363" w:type="pct"/>
            <w:vMerge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6475F9" w:rsidRPr="00360548">
        <w:tc>
          <w:tcPr>
            <w:tcW w:w="48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Rive</w:t>
            </w:r>
          </w:p>
        </w:tc>
        <w:tc>
          <w:tcPr>
            <w:tcW w:w="44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Iljaz</w:t>
            </w:r>
          </w:p>
        </w:tc>
        <w:tc>
          <w:tcPr>
            <w:tcW w:w="51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55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83/5</w:t>
            </w:r>
          </w:p>
        </w:tc>
        <w:tc>
          <w:tcPr>
            <w:tcW w:w="36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416.7</w:t>
            </w:r>
          </w:p>
        </w:tc>
        <w:tc>
          <w:tcPr>
            <w:tcW w:w="50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1071</w:t>
            </w:r>
          </w:p>
        </w:tc>
        <w:tc>
          <w:tcPr>
            <w:tcW w:w="48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446285</w:t>
            </w:r>
          </w:p>
        </w:tc>
        <w:tc>
          <w:tcPr>
            <w:tcW w:w="136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8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Kujtim</w:t>
            </w:r>
          </w:p>
        </w:tc>
        <w:tc>
          <w:tcPr>
            <w:tcW w:w="44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Islam</w:t>
            </w:r>
          </w:p>
        </w:tc>
        <w:tc>
          <w:tcPr>
            <w:tcW w:w="51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55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83/5</w:t>
            </w:r>
          </w:p>
        </w:tc>
        <w:tc>
          <w:tcPr>
            <w:tcW w:w="36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416.6</w:t>
            </w:r>
          </w:p>
        </w:tc>
        <w:tc>
          <w:tcPr>
            <w:tcW w:w="50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1071</w:t>
            </w:r>
          </w:p>
        </w:tc>
        <w:tc>
          <w:tcPr>
            <w:tcW w:w="48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446285</w:t>
            </w:r>
          </w:p>
        </w:tc>
        <w:tc>
          <w:tcPr>
            <w:tcW w:w="136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8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Ylber</w:t>
            </w:r>
          </w:p>
        </w:tc>
        <w:tc>
          <w:tcPr>
            <w:tcW w:w="44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Islam</w:t>
            </w:r>
          </w:p>
        </w:tc>
        <w:tc>
          <w:tcPr>
            <w:tcW w:w="51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55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83/5</w:t>
            </w:r>
          </w:p>
        </w:tc>
        <w:tc>
          <w:tcPr>
            <w:tcW w:w="36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416.7</w:t>
            </w:r>
          </w:p>
        </w:tc>
        <w:tc>
          <w:tcPr>
            <w:tcW w:w="50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1071</w:t>
            </w:r>
          </w:p>
        </w:tc>
        <w:tc>
          <w:tcPr>
            <w:tcW w:w="48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446285</w:t>
            </w:r>
          </w:p>
        </w:tc>
        <w:tc>
          <w:tcPr>
            <w:tcW w:w="136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8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4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1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55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8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60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07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8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1338855</w:t>
            </w:r>
          </w:p>
        </w:tc>
        <w:tc>
          <w:tcPr>
            <w:tcW w:w="136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t>Lloji i pasurisë</w:t>
      </w:r>
      <w:r w:rsidR="00C20FD4" w:rsidRPr="00420C89">
        <w:rPr>
          <w:lang w:val="sq-AL"/>
        </w:rPr>
        <w:t>: g</w:t>
      </w:r>
      <w:r w:rsidRPr="00420C89">
        <w:rPr>
          <w:lang w:val="sq-AL"/>
        </w:rPr>
        <w:t>odina</w:t>
      </w: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t>Fshati Morinë</w:t>
      </w:r>
      <w:r w:rsidR="00C20FD4" w:rsidRPr="00420C89">
        <w:rPr>
          <w:lang w:val="sq-AL"/>
        </w:rPr>
        <w:t>, Z.</w:t>
      </w:r>
      <w:r w:rsidRPr="00420C89">
        <w:rPr>
          <w:lang w:val="sq-AL"/>
        </w:rPr>
        <w:t>K.2724</w:t>
      </w: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t>Lloji i pasurisë</w:t>
      </w:r>
      <w:r w:rsidR="00C20FD4" w:rsidRPr="00420C89">
        <w:rPr>
          <w:lang w:val="sq-AL"/>
        </w:rPr>
        <w:t>: o</w:t>
      </w:r>
      <w:r w:rsidRPr="00420C89">
        <w:rPr>
          <w:lang w:val="sq-AL"/>
        </w:rPr>
        <w:t>bjekt</w:t>
      </w: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30"/>
        <w:gridCol w:w="945"/>
        <w:gridCol w:w="620"/>
        <w:gridCol w:w="903"/>
        <w:gridCol w:w="860"/>
        <w:gridCol w:w="784"/>
        <w:gridCol w:w="1475"/>
        <w:gridCol w:w="2212"/>
      </w:tblGrid>
      <w:tr w:rsidR="006475F9" w:rsidRPr="00360548">
        <w:tc>
          <w:tcPr>
            <w:tcW w:w="1309" w:type="pct"/>
            <w:gridSpan w:val="3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334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Z.K.</w:t>
            </w:r>
          </w:p>
        </w:tc>
        <w:tc>
          <w:tcPr>
            <w:tcW w:w="486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1679" w:type="pct"/>
            <w:gridSpan w:val="3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Tokë arë (bashkëpronarë)</w:t>
            </w:r>
          </w:p>
        </w:tc>
        <w:tc>
          <w:tcPr>
            <w:tcW w:w="1191" w:type="pct"/>
            <w:vMerge w:val="restar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6475F9" w:rsidRPr="00360548">
        <w:tc>
          <w:tcPr>
            <w:tcW w:w="408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393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509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34" w:type="pct"/>
            <w:vMerge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86" w:type="pct"/>
            <w:vMerge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463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Sip.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m</w:t>
            </w:r>
            <w:r w:rsidRPr="00360548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422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Çmimi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lekë m</w:t>
            </w:r>
            <w:r w:rsidRPr="00360548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94" w:type="pct"/>
            <w:vAlign w:val="center"/>
          </w:tcPr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Vlera</w:t>
            </w:r>
          </w:p>
          <w:p w:rsidR="006475F9" w:rsidRPr="00360548" w:rsidRDefault="006475F9" w:rsidP="008B0961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lekë</w:t>
            </w:r>
          </w:p>
        </w:tc>
        <w:tc>
          <w:tcPr>
            <w:tcW w:w="1191" w:type="pct"/>
            <w:vMerge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6475F9" w:rsidRPr="00360548">
        <w:tc>
          <w:tcPr>
            <w:tcW w:w="4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Rive</w:t>
            </w:r>
          </w:p>
        </w:tc>
        <w:tc>
          <w:tcPr>
            <w:tcW w:w="39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Iljaz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3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83/5</w:t>
            </w:r>
          </w:p>
        </w:tc>
        <w:tc>
          <w:tcPr>
            <w:tcW w:w="463" w:type="pct"/>
          </w:tcPr>
          <w:p w:rsidR="006475F9" w:rsidRPr="00360548" w:rsidRDefault="00C20FD4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83.8166</w:t>
            </w:r>
          </w:p>
        </w:tc>
        <w:tc>
          <w:tcPr>
            <w:tcW w:w="422" w:type="pct"/>
          </w:tcPr>
          <w:p w:rsidR="006475F9" w:rsidRPr="00360548" w:rsidRDefault="00C20FD4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21168</w:t>
            </w:r>
          </w:p>
        </w:tc>
        <w:tc>
          <w:tcPr>
            <w:tcW w:w="79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1774229.7888</w:t>
            </w:r>
          </w:p>
        </w:tc>
        <w:tc>
          <w:tcPr>
            <w:tcW w:w="1191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Kujtim</w:t>
            </w:r>
          </w:p>
        </w:tc>
        <w:tc>
          <w:tcPr>
            <w:tcW w:w="39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Islam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3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83/5</w:t>
            </w:r>
          </w:p>
        </w:tc>
        <w:tc>
          <w:tcPr>
            <w:tcW w:w="463" w:type="pct"/>
          </w:tcPr>
          <w:p w:rsidR="006475F9" w:rsidRPr="00360548" w:rsidRDefault="00C20FD4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83.8166</w:t>
            </w:r>
          </w:p>
        </w:tc>
        <w:tc>
          <w:tcPr>
            <w:tcW w:w="422" w:type="pct"/>
          </w:tcPr>
          <w:p w:rsidR="006475F9" w:rsidRPr="00360548" w:rsidRDefault="00C20FD4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21168</w:t>
            </w:r>
          </w:p>
        </w:tc>
        <w:tc>
          <w:tcPr>
            <w:tcW w:w="79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1774229.7888</w:t>
            </w:r>
          </w:p>
        </w:tc>
        <w:tc>
          <w:tcPr>
            <w:tcW w:w="1191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Ylber</w:t>
            </w:r>
          </w:p>
        </w:tc>
        <w:tc>
          <w:tcPr>
            <w:tcW w:w="39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Islam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3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2724</w:t>
            </w: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83/5</w:t>
            </w:r>
          </w:p>
        </w:tc>
        <w:tc>
          <w:tcPr>
            <w:tcW w:w="463" w:type="pct"/>
          </w:tcPr>
          <w:p w:rsidR="006475F9" w:rsidRPr="00360548" w:rsidRDefault="00C20FD4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83.8166</w:t>
            </w:r>
          </w:p>
        </w:tc>
        <w:tc>
          <w:tcPr>
            <w:tcW w:w="422" w:type="pct"/>
          </w:tcPr>
          <w:p w:rsidR="006475F9" w:rsidRPr="00360548" w:rsidRDefault="00C20FD4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21168</w:t>
            </w:r>
          </w:p>
        </w:tc>
        <w:tc>
          <w:tcPr>
            <w:tcW w:w="79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1774229.7888</w:t>
            </w:r>
          </w:p>
        </w:tc>
        <w:tc>
          <w:tcPr>
            <w:tcW w:w="1191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60548">
              <w:rPr>
                <w:sz w:val="18"/>
                <w:szCs w:val="18"/>
                <w:lang w:val="sq-AL"/>
              </w:rPr>
              <w:t>Konfirmuar nga ZVRPP</w:t>
            </w:r>
          </w:p>
        </w:tc>
      </w:tr>
      <w:tr w:rsidR="006475F9" w:rsidRPr="00360548">
        <w:tc>
          <w:tcPr>
            <w:tcW w:w="408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9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09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3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86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63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22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794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360548">
              <w:rPr>
                <w:b/>
                <w:sz w:val="18"/>
                <w:szCs w:val="18"/>
                <w:lang w:val="sq-AL"/>
              </w:rPr>
              <w:t>5322689.3664</w:t>
            </w:r>
          </w:p>
        </w:tc>
        <w:tc>
          <w:tcPr>
            <w:tcW w:w="1191" w:type="pct"/>
          </w:tcPr>
          <w:p w:rsidR="006475F9" w:rsidRPr="00360548" w:rsidRDefault="006475F9" w:rsidP="008B096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 xml:space="preserve">VENDIM 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Nr.775, datë 2.11.2011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 xml:space="preserve">PËR LICENCIMIN E INSTITUCIONIT TË ARSIMIT TË LARTË PRIVAT “AKADEMIA E NDËRTIMIT E TIRANËS”, TIRANË 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360548" w:rsidRDefault="006475F9" w:rsidP="00360548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 dhe të neneve 4, pika 2, 43, 44 e 45 të ligjit nr.9741, datë 21.5.2007 “Për arsimin e lartë në Republikën e Shqipërisë”, të ndryshuar, me propozimin e Ministrit të Arsimit dhe Shkencës, Këshilli i Ministrave</w:t>
      </w:r>
    </w:p>
    <w:p w:rsidR="00360548" w:rsidRDefault="00360548" w:rsidP="00360548">
      <w:pPr>
        <w:pStyle w:val="Paragrafi"/>
        <w:rPr>
          <w:lang w:val="sq-AL"/>
        </w:rPr>
      </w:pPr>
    </w:p>
    <w:p w:rsidR="00360548" w:rsidRDefault="00360548" w:rsidP="00360548">
      <w:pPr>
        <w:pStyle w:val="VENDOSI"/>
        <w:keepNext w:val="0"/>
        <w:rPr>
          <w:lang w:val="sq-AL"/>
        </w:rPr>
      </w:pPr>
    </w:p>
    <w:p w:rsidR="001B12EE" w:rsidRPr="001B12EE" w:rsidRDefault="001B12EE" w:rsidP="001B12EE">
      <w:pPr>
        <w:rPr>
          <w:lang w:val="sq-AL"/>
        </w:rPr>
      </w:pP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1. Licencimin e institucionit të arsimit të lartë privat “Akademia e Ndërtimit e Tiranës”, Tiranë, në emër të shoqërisë “Akademia e Ndërtimit e Tiranës”, sh.p.k., e cila do ta ushtrojë veprimtarinë në qytetin e Tiranës.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2. “Akademia e Ndërtimit e Tiranës”, Tiranë, të organizohet në dy fakultete: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lastRenderedPageBreak/>
        <w:t>a) Fakulteti i Inxhinierisë së Ndërtimit dhe Hidroteknikës, i cili do të ofrojë programe studimi të ciklit të parë, në përfundim të të cilave lëshohet diplomë universitar</w:t>
      </w:r>
      <w:r w:rsidR="009B7CAE">
        <w:rPr>
          <w:lang w:val="sq-AL"/>
        </w:rPr>
        <w:t>e “Ba</w:t>
      </w:r>
      <w:r w:rsidRPr="00420C89">
        <w:rPr>
          <w:lang w:val="sq-AL"/>
        </w:rPr>
        <w:t>chelor” në: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6"/>
        <w:gridCol w:w="8186"/>
      </w:tblGrid>
      <w:tr w:rsidR="006475F9" w:rsidRPr="00420C89">
        <w:tc>
          <w:tcPr>
            <w:tcW w:w="426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i)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Inxhinieri ndërtimi;</w:t>
            </w:r>
          </w:p>
        </w:tc>
      </w:tr>
      <w:tr w:rsidR="006475F9" w:rsidRPr="00420C89">
        <w:tc>
          <w:tcPr>
            <w:tcW w:w="426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ii)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Inxhinieri hidroteknike.</w:t>
            </w:r>
          </w:p>
        </w:tc>
      </w:tr>
    </w:tbl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b) Fakulteti i Studimeve Profesionale, i cili do të ofrojë programe studimi jouniversitare profesionale, që përfundojnë me diplomë profesionale</w:t>
      </w:r>
      <w:r w:rsidR="00C20FD4" w:rsidRPr="00420C89">
        <w:rPr>
          <w:lang w:val="sq-AL"/>
        </w:rPr>
        <w:t>,</w:t>
      </w:r>
      <w:r w:rsidRPr="00420C89">
        <w:rPr>
          <w:lang w:val="sq-AL"/>
        </w:rPr>
        <w:t xml:space="preserve"> me profile në: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6"/>
        <w:gridCol w:w="8186"/>
      </w:tblGrid>
      <w:tr w:rsidR="006475F9" w:rsidRPr="00420C89">
        <w:tc>
          <w:tcPr>
            <w:tcW w:w="426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i)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Ndërtim;</w:t>
            </w:r>
          </w:p>
        </w:tc>
      </w:tr>
      <w:tr w:rsidR="006475F9" w:rsidRPr="00420C89">
        <w:tc>
          <w:tcPr>
            <w:tcW w:w="426" w:type="dxa"/>
          </w:tcPr>
          <w:p w:rsidR="006475F9" w:rsidRPr="00420C89" w:rsidRDefault="006475F9" w:rsidP="008B0961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ii)</w:t>
            </w:r>
          </w:p>
        </w:tc>
        <w:tc>
          <w:tcPr>
            <w:tcW w:w="8186" w:type="dxa"/>
          </w:tcPr>
          <w:p w:rsidR="006475F9" w:rsidRPr="00420C89" w:rsidRDefault="006475F9" w:rsidP="008B0961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Arkitekturë.</w:t>
            </w:r>
          </w:p>
        </w:tc>
      </w:tr>
    </w:tbl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3. “Akademia e Ndërtimit e Tiranës”, Tiranë, do të ofrojë programe studimi të ciklit të parë, me kohë të plotë, me kohëzgjatje normale 3 (tri) vite akademike dhe që realizohen me 180 kredite, në përfundim të të cilave lëshohet diplomë universitare </w:t>
      </w:r>
      <w:r w:rsidR="009B7CAE">
        <w:rPr>
          <w:lang w:val="sq-AL"/>
        </w:rPr>
        <w:t>“Ba</w:t>
      </w:r>
      <w:r w:rsidRPr="00420C89">
        <w:rPr>
          <w:lang w:val="sq-AL"/>
        </w:rPr>
        <w:t>chelor”</w:t>
      </w:r>
      <w:r w:rsidR="00C20FD4" w:rsidRPr="00420C89">
        <w:rPr>
          <w:lang w:val="sq-AL"/>
        </w:rPr>
        <w:t>,</w:t>
      </w:r>
      <w:r w:rsidRPr="00420C89">
        <w:rPr>
          <w:lang w:val="sq-AL"/>
        </w:rPr>
        <w:t xml:space="preserve"> në: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a) Inxhinieri ndërtimi; 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b) Inxhinieri hidroteknike.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4.“Akademia e Ndërtimit e Tiranës”, Tiranë, do të ofrojë programe studimi jouniversitare, profesionale, pas arsimit të mesëm, me kohë të plotë, me kohëzgjatje normale jo më pak se 2 (dy) vite akademike, me jo më pak se 120 kredite dhe në përfundim të tij lëshohet diplomë profesionale, me profile: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a) Ndihmësinxhinier në ndërtim;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b) Ndihmësinxhinier në arkitekturë.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5. “Akademia e Ndërtimit e Tiranës”, Tiranë, ta fillojë veprimtarinë mësimore për programet e studimit, të përcaktuara në pi</w:t>
      </w:r>
      <w:r w:rsidR="00C20FD4" w:rsidRPr="00420C89">
        <w:rPr>
          <w:lang w:val="sq-AL"/>
        </w:rPr>
        <w:t>kat 2 dhe 3</w:t>
      </w:r>
      <w:r w:rsidRPr="00420C89">
        <w:rPr>
          <w:lang w:val="sq-AL"/>
        </w:rPr>
        <w:t xml:space="preserve"> të këtij vendimi, pasi të ketë marrë, jo më vonë se tri javë para fillimit të vitit akademik, lejen përkatëse nga Ministri i Arsimit dhe Shkencës. Ministri e lëshon lejen, pasi vlerëson se institucioni privat i arsimit të lartë ka përmbushur angazhimet e deklaruara, në përputhje me udhëzimin e tij për këtë qëllim.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6. Ndryshimet në vendndodhje, plane, forma studimi dhe programe, si dhe në elemente të tjera, të miratuara, bëhen pas miratimit nga Ministria e Arsimit dhe Shkencës.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7. “Akademia e Ndërtimit e Tiranës”, Tiranë, duhet t'i nënshtrohet procesit të akreditimit institucional dhe të programeve të studimit, brenda afateve të përcaktuara në ligjin në fuqi.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8. Ngarkohet Ministria e Arsimit dhe Shkencës për kontrollin periodik të ligjshmërisë në institucion dhe për zbatimin e këtij vendimi.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vendim hyn në fuqi pas botimit në Fletoren Zyrtare.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Sali  Berisha</w:t>
      </w:r>
    </w:p>
    <w:p w:rsidR="006475F9" w:rsidRDefault="006475F9" w:rsidP="006475F9">
      <w:pPr>
        <w:pStyle w:val="Paragrafi"/>
        <w:ind w:firstLine="0"/>
        <w:rPr>
          <w:lang w:val="sq-AL"/>
        </w:rPr>
      </w:pPr>
    </w:p>
    <w:p w:rsidR="00420C89" w:rsidRDefault="00420C89" w:rsidP="006475F9">
      <w:pPr>
        <w:pStyle w:val="Paragrafi"/>
        <w:ind w:firstLine="0"/>
        <w:rPr>
          <w:lang w:val="sq-AL"/>
        </w:rPr>
      </w:pPr>
    </w:p>
    <w:p w:rsidR="00420C89" w:rsidRDefault="00420C89" w:rsidP="006475F9">
      <w:pPr>
        <w:pStyle w:val="Paragrafi"/>
        <w:ind w:firstLine="0"/>
        <w:rPr>
          <w:lang w:val="sq-AL"/>
        </w:rPr>
      </w:pPr>
    </w:p>
    <w:p w:rsidR="00420C89" w:rsidRPr="00420C89" w:rsidRDefault="00420C8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>VENDIM 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Nr.777, datë 10.11.2011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SHPALLJEN E VITIT TË 100 - VJETORIT TË PAVARËSISË SË SHQIPËRISË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mbështetje të ne</w:t>
      </w:r>
      <w:r w:rsidR="00C20FD4" w:rsidRPr="00420C89">
        <w:rPr>
          <w:lang w:val="sq-AL"/>
        </w:rPr>
        <w:t>neve 95, pika 2, dhe 100</w:t>
      </w:r>
      <w:r w:rsidRPr="00420C89">
        <w:rPr>
          <w:lang w:val="sq-AL"/>
        </w:rPr>
        <w:t xml:space="preserve"> të Kushtetutës, me propozimin e Kryeministrit, Këshilli i Ministrave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Periudha 28 nëntor 2011 deri 28 nëntor 2012 të shpallet “Viti i 100 - vjetorit të Pavarësisë së Shqipërisë”.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vendim hyn në fuqi menjëherë dhe botohet në Fletore Zyrtare.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1F3947" w:rsidRPr="00420C89" w:rsidRDefault="001F3947" w:rsidP="00F91DF2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>VENDIM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Nr.778, datë 10.11.2011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LEJIMIN E SHËRBIMIT INFORMATIV TË SHTETIT, SI AUTORITET KONTRAKTOR, PËR TË KRYER PROCEDURËN E PROKURIMIT, ME OBJEKT “BLERJE PJESËSH NDËRRIMI, PËR SHËRBIME PROFILAKTIKE, GOMASH DHE LUBRIFIKANTËSH PËR AUTOMJETE”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Kushtetutës, të ligjit nr.9643, datë 20.11.2006 “Për prokurimin publik”, të ndryshuar, të ligjit nr.9936, datë 26.6.2008 “Për menaxhimin e sistemit buxhetor në Republikën e Shqipërisë” dhe të ligjit nr.10 355, datë 2.12.2010 “Për buxhetin e vitit 2011”, të ndryshuar, me propozimin e Kryeministrit, Këshilli i Ministrave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1. Lejimin e Shërbimit Informativ të Shtetit, si autoritet kontraktor, për të kryer procedurën e prokurimit, me objekt “Blerje pjesësh ndërrimi, për shërbime profilaktike, gomash dhe lubrifikantësh për automjete”, si dhe për të lidhur kontratat përkatëse, brenda datës 15.12.2011.</w:t>
      </w:r>
    </w:p>
    <w:p w:rsidR="006475F9" w:rsidRPr="00420C89" w:rsidRDefault="001B12EE" w:rsidP="006475F9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6475F9" w:rsidRPr="00420C89">
        <w:rPr>
          <w:lang w:val="sq-AL"/>
        </w:rPr>
        <w:t>Ngarkohen Ministria e Financave, Shërbimi Informativ i Shtetit dhe Agjencia e Prokurimit Publik për ndjekjen e zbatimin e këtij vendimi.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 Ky vendim hyn në fuqi menjëherë dhe botohet në Fletore Zyrtare.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F91DF2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p w:rsidR="001F3947" w:rsidRPr="00420C89" w:rsidRDefault="001F3947" w:rsidP="00420C89">
      <w:pPr>
        <w:pStyle w:val="Akti"/>
        <w:keepNext w:val="0"/>
        <w:rPr>
          <w:lang w:val="sq-AL"/>
        </w:rPr>
      </w:pPr>
    </w:p>
    <w:p w:rsidR="001F3947" w:rsidRDefault="001F3947" w:rsidP="00420C89">
      <w:pPr>
        <w:pStyle w:val="Akti"/>
        <w:keepNext w:val="0"/>
        <w:rPr>
          <w:lang w:val="sq-AL"/>
        </w:rPr>
      </w:pPr>
    </w:p>
    <w:p w:rsidR="00420C89" w:rsidRDefault="00420C89" w:rsidP="00420C89">
      <w:pPr>
        <w:pStyle w:val="Akti"/>
        <w:keepNext w:val="0"/>
        <w:rPr>
          <w:lang w:val="sq-AL"/>
        </w:rPr>
      </w:pPr>
    </w:p>
    <w:p w:rsidR="00420C89" w:rsidRDefault="00420C89" w:rsidP="00420C89">
      <w:pPr>
        <w:pStyle w:val="Akti"/>
        <w:keepNext w:val="0"/>
        <w:rPr>
          <w:lang w:val="sq-AL"/>
        </w:rPr>
      </w:pPr>
    </w:p>
    <w:p w:rsidR="00420C89" w:rsidRPr="00420C89" w:rsidRDefault="00420C89" w:rsidP="00420C89">
      <w:pPr>
        <w:pStyle w:val="Akti"/>
        <w:keepNext w:val="0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>VENDIM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 xml:space="preserve">Nr.779, datë 10.11.2011 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1B12EE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 NJË NDRYSHIM NË VENDIMIN NR.472, DATË 2.7.2</w:t>
      </w:r>
      <w:r w:rsidR="00F96550" w:rsidRPr="00420C89">
        <w:rPr>
          <w:lang w:val="sq-AL"/>
        </w:rPr>
        <w:t>011</w:t>
      </w:r>
      <w:r w:rsidRPr="00420C89">
        <w:rPr>
          <w:lang w:val="sq-AL"/>
        </w:rPr>
        <w:t xml:space="preserve"> TË KËSHILLIT TË MINISTRAVE “PËR DISIPLINIMIN E PËRDORIMIT TË FONDEVE BUXHETORE, </w:t>
      </w: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VITIN 2011”, TË NDRYSHUAR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Kushtetutës, të neneve 16 e 40 të ligjit nr.9936, datë 26.6.2008 “Për menaxhimin e sistemit buxhe</w:t>
      </w:r>
      <w:r w:rsidR="00F96550" w:rsidRPr="00420C89">
        <w:rPr>
          <w:lang w:val="sq-AL"/>
        </w:rPr>
        <w:t>tor në Republikën e Shqipërisë”</w:t>
      </w:r>
      <w:r w:rsidRPr="00420C89">
        <w:rPr>
          <w:lang w:val="sq-AL"/>
        </w:rPr>
        <w:t xml:space="preserve"> dhe</w:t>
      </w:r>
      <w:r w:rsidR="00F96550" w:rsidRPr="00420C89">
        <w:rPr>
          <w:lang w:val="sq-AL"/>
        </w:rPr>
        <w:t xml:space="preserve"> të nenit 10</w:t>
      </w:r>
      <w:r w:rsidRPr="00420C89">
        <w:rPr>
          <w:lang w:val="sq-AL"/>
        </w:rPr>
        <w:t xml:space="preserve"> të ligjit nr.10 355, datë 2.12.2010 “Për buxhetin e vitit 2011”, të ndryshuar, me propozimin e Ministrit të Financave, Këshilli i Ministrave  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1. </w:t>
      </w:r>
      <w:r w:rsidR="00F96550" w:rsidRPr="00420C89">
        <w:rPr>
          <w:lang w:val="sq-AL"/>
        </w:rPr>
        <w:t>Shkronja “a” e pikës 1</w:t>
      </w:r>
      <w:r w:rsidRPr="00420C89">
        <w:rPr>
          <w:lang w:val="sq-AL"/>
        </w:rPr>
        <w:t xml:space="preserve"> të</w:t>
      </w:r>
      <w:r w:rsidR="00F96550" w:rsidRPr="00420C89">
        <w:rPr>
          <w:lang w:val="sq-AL"/>
        </w:rPr>
        <w:t xml:space="preserve"> vendimit nr.472, datë 2.7.2011</w:t>
      </w:r>
      <w:r w:rsidRPr="00420C89">
        <w:rPr>
          <w:lang w:val="sq-AL"/>
        </w:rPr>
        <w:t xml:space="preserve"> të Këshillit të Ministrave, të ndryshuar, shfuqizohet.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2. Ngarkohen të gjitha institucionet e njësive të qeverisjes së përgjithshme për zbatimin e këtij vendimi. 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vendim hyn në fuqi menjëherë dhe botohet në Fletoren Zyrtare.</w:t>
      </w: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 xml:space="preserve">Sali  Berisha </w:t>
      </w:r>
    </w:p>
    <w:p w:rsidR="00420C89" w:rsidRDefault="00420C89" w:rsidP="006475F9">
      <w:pPr>
        <w:pStyle w:val="Akti"/>
        <w:rPr>
          <w:lang w:val="sq-AL"/>
        </w:rPr>
      </w:pPr>
    </w:p>
    <w:p w:rsidR="00420C89" w:rsidRDefault="00420C89" w:rsidP="006475F9">
      <w:pPr>
        <w:pStyle w:val="Akti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>VENDIM 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Nr.780, datë 10.11.2011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DISA NDRYSHIME DHE SHTESA NË VENDIMIN NR.804, DATË 21.11.2</w:t>
      </w:r>
      <w:r w:rsidR="006B0926" w:rsidRPr="00420C89">
        <w:rPr>
          <w:lang w:val="sq-AL"/>
        </w:rPr>
        <w:t>007</w:t>
      </w:r>
      <w:r w:rsidRPr="00420C89">
        <w:rPr>
          <w:lang w:val="sq-AL"/>
        </w:rPr>
        <w:t xml:space="preserve"> TË KËSHILLIT TË MINISTRAVE “PËR MIRATIMIN E RREGULLORES SË PERSONELIT TË POLICISË SË SHTETIT”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Në mbështetje të nenit 100 të Kushtetutës, të neneve 41, 86, e 129 të ligjit nr.9749, datë </w:t>
      </w: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  <w:r w:rsidRPr="00420C89">
        <w:rPr>
          <w:lang w:val="sq-AL"/>
        </w:rPr>
        <w:t xml:space="preserve">4.6.2007 “Për Policinë e Shtetit”, të ndryshuar, dhe të pikave 1 </w:t>
      </w:r>
      <w:r w:rsidR="006B0926" w:rsidRPr="00420C89">
        <w:rPr>
          <w:lang w:val="sq-AL"/>
        </w:rPr>
        <w:t>e 2</w:t>
      </w:r>
      <w:r w:rsidRPr="00420C89">
        <w:rPr>
          <w:lang w:val="sq-AL"/>
        </w:rPr>
        <w:t xml:space="preserve"> të nenit 8, të ligjit nr.9970, datë 24.7.2008 “Për barazinë gjinore në shoqëri”, me propozimin e Ministrit të Brendshëm, Këshilli i Ministrave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rregulloren e miratuar me vendimin nr.804, datë 21.11.2007 të Këshillit të Ministrave, bëhen këto ndryshime dhe shtesa: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1. </w:t>
      </w:r>
      <w:r w:rsidR="006B0926" w:rsidRPr="00420C89">
        <w:rPr>
          <w:lang w:val="sq-AL"/>
        </w:rPr>
        <w:t>Shkronja “d”</w:t>
      </w:r>
      <w:r w:rsidRPr="00420C89">
        <w:rPr>
          <w:lang w:val="sq-AL"/>
        </w:rPr>
        <w:t xml:space="preserve"> e nenit 7, ndryshohet, si më poshtë vijon: 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“ d) fotokopje të dëshmisë së aftësisë së drejtimit të automjetit të tipit B, e cila, për gjininë më pak të përfaqësuar, mund të paraqitet në një afat kohor deri në 12 (dymbëdhjetë) muaj pas fillimit të shkollës bazë të policisë. Nëse aplikantët nuk e paraqesin këtë dokument brenda 12 (dymbëdhjetë) muajve, lirohen nga Policia e Shtetit;”.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2. Në nenin 19 bëhen ndryshimet dhe shtesa e mëposhtme: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a) Pikat 2 dhe 3 ndryshohen, si më poshtë vijon: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“2. Aplikantët renditen në listën përfundimtare, sipas rezultateve të arritura dhe gjinisë. Kjo listë shpallet publikisht, jo më vonë se të nesërmen e ditës së përfundimit të procesit të intervistimit me gojë.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3. Në varësi të vendeve të lira në Policinë e Shtetit, kandidatët, që do të përzgjidhen, bazuar në listën e rezultateve të arritura sipas rendit zbritës dhe gjinisë, kanë të drejtë të vazhdojnë procedurat e mëtejs</w:t>
      </w:r>
      <w:r w:rsidR="006B0926" w:rsidRPr="00420C89">
        <w:rPr>
          <w:lang w:val="sq-AL"/>
        </w:rPr>
        <w:t>hme të testimit, sipas nenit 13</w:t>
      </w:r>
      <w:r w:rsidRPr="00420C89">
        <w:rPr>
          <w:lang w:val="sq-AL"/>
        </w:rPr>
        <w:t xml:space="preserve"> të kësaj rregulloreje.”.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b) Pas pikës 3 shtohet pika 4, me këtë përmbajtje: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“4. Minimalisht 50% e kandidatëve që pranohen në polici të jenë nga gjinia më pak e përfaqësuar. Kur në listën respektive nuk ka kandidatë të mjaftueshëm për të plotësuar këtë kuotë, atëherë realizohet një fushatë e re pranimi vetëm për gjininë e nënpërfaqësuar.”.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3. Në nenin 50 bëhen këto shtesa e ndryshime: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a) Në pikën 2 bëhen shtesat dhe ndryshimet e mëposhtme: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- </w:t>
      </w:r>
      <w:r w:rsidR="006B0926" w:rsidRPr="00420C89">
        <w:rPr>
          <w:lang w:val="sq-AL"/>
        </w:rPr>
        <w:t>Pas nënndarjes “iv”</w:t>
      </w:r>
      <w:r w:rsidRPr="00420C89">
        <w:rPr>
          <w:lang w:val="sq-AL"/>
        </w:rPr>
        <w:t xml:space="preserve"> të shkronjës “a”, shtohet nënndarja “v”, me këtë përmbajtje: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“v. Të ketë përfunduar shkollën bazë të policisë.”.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 - </w:t>
      </w:r>
      <w:r w:rsidR="006B0926" w:rsidRPr="00420C89">
        <w:rPr>
          <w:lang w:val="sq-AL"/>
        </w:rPr>
        <w:t>Nënndarja“iii”</w:t>
      </w:r>
      <w:r w:rsidRPr="00420C89">
        <w:rPr>
          <w:lang w:val="sq-AL"/>
        </w:rPr>
        <w:t xml:space="preserve"> e shkronjës “b”, ndryshohet, si më poshtë vijon:</w:t>
      </w:r>
    </w:p>
    <w:p w:rsidR="006475F9" w:rsidRPr="00420C89" w:rsidRDefault="006B0926" w:rsidP="006475F9">
      <w:pPr>
        <w:pStyle w:val="Paragrafi"/>
        <w:rPr>
          <w:lang w:val="sq-AL"/>
        </w:rPr>
      </w:pPr>
      <w:r w:rsidRPr="00420C89">
        <w:rPr>
          <w:lang w:val="sq-AL"/>
        </w:rPr>
        <w:t>“iii)</w:t>
      </w:r>
      <w:r w:rsidR="006475F9" w:rsidRPr="00420C89">
        <w:rPr>
          <w:lang w:val="sq-AL"/>
        </w:rPr>
        <w:t xml:space="preserve"> Të shpallet fitues në testin me shkrim, intervistën me gojë, si dhe ushtrimet vlerësuese.”.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- </w:t>
      </w:r>
      <w:r w:rsidR="006B0926" w:rsidRPr="00420C89">
        <w:rPr>
          <w:lang w:val="sq-AL"/>
        </w:rPr>
        <w:t>Nënndarja “iii”</w:t>
      </w:r>
      <w:r w:rsidRPr="00420C89">
        <w:rPr>
          <w:lang w:val="sq-AL"/>
        </w:rPr>
        <w:t xml:space="preserve">  e shkronjës “c”, ndryshohet, si më poshtë vijon:</w:t>
      </w:r>
    </w:p>
    <w:p w:rsidR="006475F9" w:rsidRPr="00420C89" w:rsidRDefault="006B0926" w:rsidP="006475F9">
      <w:pPr>
        <w:pStyle w:val="Paragrafi"/>
        <w:rPr>
          <w:lang w:val="sq-AL"/>
        </w:rPr>
      </w:pPr>
      <w:r w:rsidRPr="00420C89">
        <w:rPr>
          <w:lang w:val="sq-AL"/>
        </w:rPr>
        <w:t>“iii)</w:t>
      </w:r>
      <w:r w:rsidR="006475F9" w:rsidRPr="00420C89">
        <w:rPr>
          <w:lang w:val="sq-AL"/>
        </w:rPr>
        <w:t xml:space="preserve"> Të shpallet fitues në testin me shkrim, intervistën me nivelin drejtues,  si dhe ushtrimet vlerësuese.”.</w:t>
      </w:r>
    </w:p>
    <w:p w:rsidR="006475F9" w:rsidRPr="00420C89" w:rsidRDefault="006B0926" w:rsidP="006475F9">
      <w:pPr>
        <w:pStyle w:val="Paragrafi"/>
        <w:rPr>
          <w:lang w:val="sq-AL"/>
        </w:rPr>
      </w:pPr>
      <w:r w:rsidRPr="00420C89">
        <w:rPr>
          <w:lang w:val="sq-AL"/>
        </w:rPr>
        <w:t>b) Nënndarja “iii”</w:t>
      </w:r>
      <w:r w:rsidR="00FE2334" w:rsidRPr="00420C89">
        <w:rPr>
          <w:lang w:val="sq-AL"/>
        </w:rPr>
        <w:t xml:space="preserve"> e shkronjës “a”,</w:t>
      </w:r>
      <w:r w:rsidR="006475F9" w:rsidRPr="00420C89">
        <w:rPr>
          <w:lang w:val="sq-AL"/>
        </w:rPr>
        <w:t>të</w:t>
      </w:r>
      <w:r w:rsidR="00FE2334" w:rsidRPr="00420C89">
        <w:rPr>
          <w:lang w:val="sq-AL"/>
        </w:rPr>
        <w:t xml:space="preserve"> </w:t>
      </w:r>
      <w:r w:rsidR="006475F9" w:rsidRPr="00420C89">
        <w:rPr>
          <w:lang w:val="sq-AL"/>
        </w:rPr>
        <w:t>pikës 3, ndryshohet,</w:t>
      </w:r>
      <w:r w:rsidR="00FE2334" w:rsidRPr="00420C89">
        <w:rPr>
          <w:lang w:val="sq-AL"/>
        </w:rPr>
        <w:t xml:space="preserve"> </w:t>
      </w:r>
      <w:r w:rsidR="006475F9" w:rsidRPr="00420C89">
        <w:rPr>
          <w:lang w:val="sq-AL"/>
        </w:rPr>
        <w:t>si më poshtë</w:t>
      </w:r>
      <w:r w:rsidR="00FE2334" w:rsidRPr="00420C89">
        <w:rPr>
          <w:lang w:val="sq-AL"/>
        </w:rPr>
        <w:t xml:space="preserve"> </w:t>
      </w:r>
      <w:r w:rsidR="006475F9" w:rsidRPr="00420C89">
        <w:rPr>
          <w:lang w:val="sq-AL"/>
        </w:rPr>
        <w:t>vijon:</w:t>
      </w:r>
    </w:p>
    <w:p w:rsidR="006475F9" w:rsidRPr="00420C89" w:rsidRDefault="006B0926" w:rsidP="006475F9">
      <w:pPr>
        <w:pStyle w:val="Paragrafi"/>
        <w:rPr>
          <w:lang w:val="sq-AL"/>
        </w:rPr>
      </w:pPr>
      <w:r w:rsidRPr="00420C89">
        <w:rPr>
          <w:lang w:val="sq-AL"/>
        </w:rPr>
        <w:t>“iii)</w:t>
      </w:r>
      <w:r w:rsidR="006475F9" w:rsidRPr="00420C89">
        <w:rPr>
          <w:lang w:val="sq-AL"/>
        </w:rPr>
        <w:t xml:space="preserve"> Të shpallet fitues në testin me shkrim, ushtrimet vlerësuese, si dhe në intervistën me nivelin drejtues.”.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 xml:space="preserve">4. </w:t>
      </w:r>
      <w:r w:rsidR="006B0926" w:rsidRPr="00420C89">
        <w:rPr>
          <w:lang w:val="sq-AL"/>
        </w:rPr>
        <w:t>Shkronja “dh”</w:t>
      </w:r>
      <w:r w:rsidRPr="00420C89">
        <w:rPr>
          <w:lang w:val="sq-AL"/>
        </w:rPr>
        <w:t xml:space="preserve"> e pikës 2, të nenit 53, ndryshohet, si më poshtë vijon:</w:t>
      </w:r>
    </w:p>
    <w:p w:rsidR="006475F9" w:rsidRPr="00420C89" w:rsidRDefault="006B0926" w:rsidP="006475F9">
      <w:pPr>
        <w:pStyle w:val="Paragrafi"/>
        <w:rPr>
          <w:lang w:val="sq-AL"/>
        </w:rPr>
      </w:pPr>
      <w:r w:rsidRPr="00420C89">
        <w:rPr>
          <w:lang w:val="sq-AL"/>
        </w:rPr>
        <w:t>“dh)</w:t>
      </w:r>
      <w:r w:rsidR="006475F9" w:rsidRPr="00420C89">
        <w:rPr>
          <w:lang w:val="sq-AL"/>
        </w:rPr>
        <w:t xml:space="preserve"> Vlera e rezultatit të testit me shkrim, si dhe e rezultateve të fazave të tjera të testimit në raport me rezultatin e përgjithshëm të kandidatit përcaktohet nga drejtori i Përgjithshëm i Policisë. Rezultati i testit me shkrim, në asnjë rast, nuk mund të përbëjë më pak se 60 % të rezultatit të përgjithshëm të kandidatit.”.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5. Në nenin 54 bëhen këto ndryshime: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a) Pika 2 ndryshohet, si më poshtë vijon: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“2. Kandidatët, që kalojnë testin me shkrim për ngritjen në grada, nga “Kryeinspektor”  deri në “Drejtues”, ose ushtrimet vlerësuese për ngritjen në g</w:t>
      </w:r>
      <w:r w:rsidR="006B0926" w:rsidRPr="00420C89">
        <w:rPr>
          <w:lang w:val="sq-AL"/>
        </w:rPr>
        <w:t>rada, nga “Kryekomisar”</w:t>
      </w:r>
      <w:r w:rsidRPr="00420C89">
        <w:rPr>
          <w:lang w:val="sq-AL"/>
        </w:rPr>
        <w:t xml:space="preserve"> deri në “Drejtues i parë”, njoftohen të marrin pjesë në një proces</w:t>
      </w:r>
      <w:r w:rsidR="006B0926" w:rsidRPr="00420C89">
        <w:rPr>
          <w:lang w:val="sq-AL"/>
        </w:rPr>
        <w:t xml:space="preserve"> </w:t>
      </w:r>
      <w:r w:rsidRPr="00420C89">
        <w:rPr>
          <w:lang w:val="sq-AL"/>
        </w:rPr>
        <w:t>vlerësimi për:”.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b) Në fund të pikës 4 shtohet fjalia, me këtë përmbajtje: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“Në përbërjen e komisioneve të vlerësimit mund të caktohen dhe persona, jashtë strukturave të Policisë së Shtetit.”.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c) Fjalia e fundit e pikës 5 shfuqizohet.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vendim hyn në fuqi pas botimit në Fletoren Zyrtare.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 xml:space="preserve">KRYEMINISTRI 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Sali  Berisha</w:t>
      </w:r>
    </w:p>
    <w:p w:rsidR="006475F9" w:rsidRDefault="006475F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Default="00420C89" w:rsidP="006475F9">
      <w:pPr>
        <w:pStyle w:val="Paragrafi"/>
        <w:rPr>
          <w:lang w:val="sq-AL"/>
        </w:rPr>
      </w:pPr>
    </w:p>
    <w:p w:rsidR="00420C89" w:rsidRPr="00420C89" w:rsidRDefault="00420C89" w:rsidP="006475F9">
      <w:pPr>
        <w:pStyle w:val="Paragrafi"/>
        <w:rPr>
          <w:lang w:val="sq-AL"/>
        </w:rPr>
      </w:pPr>
    </w:p>
    <w:p w:rsidR="00097860" w:rsidRPr="00420C89" w:rsidRDefault="00097860" w:rsidP="006475F9">
      <w:pPr>
        <w:pStyle w:val="Paragrafi"/>
        <w:rPr>
          <w:lang w:val="sq-AL"/>
        </w:rPr>
      </w:pPr>
    </w:p>
    <w:p w:rsidR="00CE364A" w:rsidRPr="00420C89" w:rsidRDefault="00CE364A" w:rsidP="00CE364A">
      <w:pPr>
        <w:pStyle w:val="Akti"/>
      </w:pPr>
      <w:r w:rsidRPr="00420C89">
        <w:t>VENDIM</w:t>
      </w:r>
    </w:p>
    <w:p w:rsidR="00CE364A" w:rsidRPr="00420C89" w:rsidRDefault="00CE364A" w:rsidP="00CE364A">
      <w:pPr>
        <w:pStyle w:val="NumriData"/>
      </w:pPr>
      <w:r w:rsidRPr="00420C89">
        <w:t>Nr.807, datë 30.11.2011</w:t>
      </w:r>
    </w:p>
    <w:p w:rsidR="00CE364A" w:rsidRPr="00420C89" w:rsidRDefault="00CE364A" w:rsidP="00CE364A">
      <w:pPr>
        <w:pStyle w:val="Paragrafi"/>
      </w:pPr>
    </w:p>
    <w:p w:rsidR="00CE364A" w:rsidRPr="00420C89" w:rsidRDefault="00CE364A" w:rsidP="00CE364A">
      <w:pPr>
        <w:pStyle w:val="Titulli"/>
      </w:pPr>
      <w:r w:rsidRPr="00420C89">
        <w:t>PËR SHPALLJE DITË ZIE KOMBËTARE</w:t>
      </w:r>
    </w:p>
    <w:p w:rsidR="00CE364A" w:rsidRPr="00420C89" w:rsidRDefault="00CE364A" w:rsidP="00CE364A">
      <w:pPr>
        <w:pStyle w:val="Paragrafi"/>
      </w:pPr>
    </w:p>
    <w:p w:rsidR="00CE364A" w:rsidRPr="00420C89" w:rsidRDefault="00CE364A" w:rsidP="00CE364A">
      <w:pPr>
        <w:pStyle w:val="Paragrafi"/>
      </w:pPr>
      <w:r w:rsidRPr="00420C89">
        <w:t>Në mbështetje të nenit 10</w:t>
      </w:r>
      <w:r w:rsidR="003960EC">
        <w:t>0 të Kushtetutës dhe të pikës 4</w:t>
      </w:r>
      <w:r w:rsidRPr="00420C89">
        <w:t xml:space="preserve"> të nenit 4 të ligjit nr.8926, datë 22.7.2002 “Për formën dhe përmasat e flamurit kombëtar, përmbajtjen e himnit kombëtar, formën dhe përmasat e stemës së Republikës së Shqipë</w:t>
      </w:r>
      <w:r w:rsidR="006B43E6" w:rsidRPr="00420C89">
        <w:t>ris</w:t>
      </w:r>
      <w:r w:rsidRPr="00420C89">
        <w:t>ë dhe mënyrën e përdorimit të tyre”</w:t>
      </w:r>
      <w:r w:rsidR="00022518">
        <w:t>, si dhe të pikës 8</w:t>
      </w:r>
      <w:r w:rsidRPr="00420C89">
        <w:t xml:space="preserve"> të kreut VI të Ceremonialit Zyrtar të Republikës së Shqipërisë, miratuar me vendimin nr.229, datë 23.4.2004 të </w:t>
      </w:r>
      <w:r w:rsidR="001B12EE" w:rsidRPr="00420C89">
        <w:t xml:space="preserve">Këshillit </w:t>
      </w:r>
      <w:r w:rsidRPr="00420C89">
        <w:t>të Ministrave, të ndryshuar, me propozimin e Kryeministrit, Këshilli i Ministrave</w:t>
      </w:r>
    </w:p>
    <w:p w:rsidR="00CE364A" w:rsidRPr="00420C89" w:rsidRDefault="00CE364A" w:rsidP="00CE364A">
      <w:pPr>
        <w:pStyle w:val="Paragrafi"/>
      </w:pPr>
    </w:p>
    <w:p w:rsidR="00CE364A" w:rsidRPr="00420C89" w:rsidRDefault="00CE364A" w:rsidP="00CE364A">
      <w:pPr>
        <w:pStyle w:val="VENDOSI"/>
      </w:pPr>
      <w:r w:rsidRPr="00420C89">
        <w:t>VENDOSI:</w:t>
      </w:r>
    </w:p>
    <w:p w:rsidR="00CE364A" w:rsidRPr="00420C89" w:rsidRDefault="00CE364A" w:rsidP="00CE364A">
      <w:pPr>
        <w:pStyle w:val="VENDOSI"/>
      </w:pPr>
    </w:p>
    <w:p w:rsidR="00CE364A" w:rsidRPr="00420C89" w:rsidRDefault="00CE364A" w:rsidP="00CE364A">
      <w:pPr>
        <w:pStyle w:val="Paragrafi"/>
      </w:pPr>
      <w:r w:rsidRPr="00420C89">
        <w:t xml:space="preserve">1. Shpalljen ditë zie kombëtare të datës 3 dhjetor 2011, ditë e zhvillimit të ceremonisë funebre shtetërore, në nderim të të ndjerit Leka ZOGU </w:t>
      </w:r>
      <w:r w:rsidR="009837EC" w:rsidRPr="00420C89">
        <w:t>I</w:t>
      </w:r>
      <w:r w:rsidRPr="00420C89">
        <w:t xml:space="preserve"> (pretendent i Fronit Mbretëror të Shqiptarëve).</w:t>
      </w:r>
    </w:p>
    <w:p w:rsidR="00CE364A" w:rsidRPr="00420C89" w:rsidRDefault="00CE364A" w:rsidP="00CE364A">
      <w:pPr>
        <w:pStyle w:val="Paragrafi"/>
      </w:pPr>
      <w:r w:rsidRPr="00420C89">
        <w:t>2. Në të gjitha institucionet, shtetërore dhe publike, të ulet flamuri kombëtar në gjysmë shtize dhe në orën 12.00 të mbahet një minutë heshtje.</w:t>
      </w:r>
    </w:p>
    <w:p w:rsidR="00CE364A" w:rsidRPr="00420C89" w:rsidRDefault="00CE364A" w:rsidP="00CE364A">
      <w:pPr>
        <w:pStyle w:val="Paragrafi"/>
      </w:pPr>
      <w:r w:rsidRPr="00420C89">
        <w:t>3. Radio-Televizioni Publik Shqiptar, gjatë zhvillimit të ceremonialit, të transmetojë</w:t>
      </w:r>
      <w:r w:rsidR="006B43E6" w:rsidRPr="00420C89">
        <w:t xml:space="preserve"> muzikë</w:t>
      </w:r>
      <w:r w:rsidRPr="00420C89">
        <w:t xml:space="preserve"> funebre.</w:t>
      </w:r>
    </w:p>
    <w:p w:rsidR="00CE364A" w:rsidRPr="00420C89" w:rsidRDefault="00CE364A" w:rsidP="00CE364A">
      <w:pPr>
        <w:pStyle w:val="Paragrafi"/>
      </w:pPr>
      <w:r w:rsidRPr="00420C89">
        <w:t>Ky vendim hyn në fuqi menjëherë.</w:t>
      </w:r>
    </w:p>
    <w:p w:rsidR="00CE364A" w:rsidRPr="00420C89" w:rsidRDefault="00CE364A" w:rsidP="00CE364A">
      <w:pPr>
        <w:pStyle w:val="Paragrafi"/>
      </w:pPr>
    </w:p>
    <w:p w:rsidR="00CE364A" w:rsidRPr="00260FEC" w:rsidRDefault="00CE364A" w:rsidP="00CE364A">
      <w:pPr>
        <w:pStyle w:val="AutoritetiEmer"/>
        <w:rPr>
          <w:b w:val="0"/>
        </w:rPr>
      </w:pPr>
      <w:r w:rsidRPr="00260FEC">
        <w:rPr>
          <w:b w:val="0"/>
        </w:rPr>
        <w:t>KRYEMINISTRI</w:t>
      </w:r>
    </w:p>
    <w:p w:rsidR="00CE364A" w:rsidRPr="00420C89" w:rsidRDefault="00CE364A" w:rsidP="00CE364A">
      <w:pPr>
        <w:pStyle w:val="AutoritetiEmer"/>
      </w:pPr>
      <w:r w:rsidRPr="00420C89">
        <w:t>Sali Berisha</w:t>
      </w:r>
    </w:p>
    <w:p w:rsidR="00CE364A" w:rsidRPr="00420C89" w:rsidRDefault="00CE364A" w:rsidP="00CE364A">
      <w:pPr>
        <w:pStyle w:val="Paragrafi"/>
        <w:ind w:firstLine="0"/>
      </w:pPr>
    </w:p>
    <w:p w:rsidR="00CE364A" w:rsidRPr="00420C89" w:rsidRDefault="00CE364A" w:rsidP="00CE364A">
      <w:pPr>
        <w:pStyle w:val="Paragrafi"/>
        <w:ind w:firstLine="0"/>
      </w:pPr>
    </w:p>
    <w:p w:rsidR="00CE364A" w:rsidRPr="00420C89" w:rsidRDefault="00CE364A" w:rsidP="00CE364A">
      <w:pPr>
        <w:pStyle w:val="Akti"/>
      </w:pPr>
      <w:r w:rsidRPr="00420C89">
        <w:t xml:space="preserve">VENDIM </w:t>
      </w:r>
    </w:p>
    <w:p w:rsidR="00CE364A" w:rsidRPr="00420C89" w:rsidRDefault="00CE364A" w:rsidP="00CE364A">
      <w:pPr>
        <w:pStyle w:val="NumriData"/>
      </w:pPr>
      <w:r w:rsidRPr="00420C89">
        <w:t>Nr.808, datë 30.11.2011</w:t>
      </w:r>
    </w:p>
    <w:p w:rsidR="00CE364A" w:rsidRPr="00420C89" w:rsidRDefault="00CE364A" w:rsidP="00CE364A">
      <w:pPr>
        <w:pStyle w:val="Paragrafi"/>
      </w:pPr>
    </w:p>
    <w:p w:rsidR="00CE364A" w:rsidRPr="00420C89" w:rsidRDefault="00CE364A" w:rsidP="00CE364A">
      <w:pPr>
        <w:pStyle w:val="Titulli"/>
      </w:pPr>
      <w:r w:rsidRPr="00420C89">
        <w:t>PËR ORGANIZIMIN E CEREMONISË FUNEBRE SHTETËRORE</w:t>
      </w:r>
      <w:r w:rsidR="003960EC">
        <w:t>,</w:t>
      </w:r>
      <w:r w:rsidRPr="00420C89">
        <w:t xml:space="preserve"> NË NDERIM TË TË NDJERIT LEKA ZOGU I</w:t>
      </w:r>
      <w:r w:rsidR="009837EC" w:rsidRPr="00420C89">
        <w:t xml:space="preserve"> </w:t>
      </w:r>
      <w:r w:rsidRPr="00420C89">
        <w:t>(PRETENDENT I FRONIT MBRETËROR TË SHQIPTARËVE)</w:t>
      </w:r>
    </w:p>
    <w:p w:rsidR="00CE364A" w:rsidRPr="00420C89" w:rsidRDefault="00CE364A" w:rsidP="00CE364A">
      <w:pPr>
        <w:pStyle w:val="Paragrafi"/>
      </w:pPr>
    </w:p>
    <w:p w:rsidR="00CE364A" w:rsidRDefault="00CE364A" w:rsidP="00CE364A">
      <w:pPr>
        <w:pStyle w:val="Paragrafi"/>
      </w:pPr>
      <w:r w:rsidRPr="00420C89">
        <w:t xml:space="preserve">Në mbështetje të nenit 100 të </w:t>
      </w:r>
      <w:r w:rsidR="009837EC" w:rsidRPr="00420C89">
        <w:t xml:space="preserve">Kushtetutës </w:t>
      </w:r>
      <w:r w:rsidRPr="00420C89">
        <w:t>të ligjit nr.10 355, datë 2.12.2010 “Për buxhetin e vitit 2011”, të ndryshua</w:t>
      </w:r>
      <w:r w:rsidR="003960EC">
        <w:t>r, dhe të pikës 10 të kreut VII të Ceremonialit Zyrtar</w:t>
      </w:r>
      <w:r w:rsidRPr="00420C89">
        <w:t xml:space="preserve"> të Republikës së Shqipërisë, miratuar me vendimin nr.229, datë 23.4.2004 të Këshillit të Ministrave, të ndryshuar, me propozimin e Kryeministrit, Këshilli i Ministrave</w:t>
      </w:r>
    </w:p>
    <w:p w:rsidR="00022518" w:rsidRPr="00420C89" w:rsidRDefault="00022518" w:rsidP="00CE364A">
      <w:pPr>
        <w:pStyle w:val="Paragrafi"/>
      </w:pPr>
    </w:p>
    <w:p w:rsidR="00CE364A" w:rsidRPr="00420C89" w:rsidRDefault="00CE364A" w:rsidP="00CE364A">
      <w:pPr>
        <w:pStyle w:val="VENDOSI"/>
      </w:pPr>
      <w:r w:rsidRPr="00420C89">
        <w:t>VENDOSI:</w:t>
      </w:r>
    </w:p>
    <w:p w:rsidR="00CE364A" w:rsidRPr="00420C89" w:rsidRDefault="00CE364A" w:rsidP="00CE364A">
      <w:pPr>
        <w:pStyle w:val="Paragrafi"/>
      </w:pPr>
    </w:p>
    <w:p w:rsidR="00CE364A" w:rsidRPr="00420C89" w:rsidRDefault="00CE364A" w:rsidP="00CE364A">
      <w:pPr>
        <w:pStyle w:val="Paragrafi"/>
      </w:pPr>
      <w:r w:rsidRPr="00420C89">
        <w:t xml:space="preserve">1. Organizimin e ceremonisë funebre shtetërore, në nderim të të ndjerit Leka </w:t>
      </w:r>
      <w:r w:rsidR="003960EC" w:rsidRPr="00420C89">
        <w:t>ZOGU</w:t>
      </w:r>
      <w:r w:rsidRPr="00420C89">
        <w:t xml:space="preserve"> </w:t>
      </w:r>
      <w:r w:rsidR="006D4F76" w:rsidRPr="00420C89">
        <w:t xml:space="preserve">I </w:t>
      </w:r>
      <w:r w:rsidRPr="00420C89">
        <w:t>(pretendent i Fronit Mbretëror të Shqiptarëve), i cili</w:t>
      </w:r>
      <w:r w:rsidR="003960EC">
        <w:t>,</w:t>
      </w:r>
      <w:r w:rsidRPr="00420C89">
        <w:t xml:space="preserve"> pas një sëmundjeje të rëndë, ndërroi jetë në datën 30.11.2011.</w:t>
      </w:r>
    </w:p>
    <w:p w:rsidR="00CE364A" w:rsidRPr="00420C89" w:rsidRDefault="00CE364A" w:rsidP="00CE364A">
      <w:pPr>
        <w:pStyle w:val="Paragrafi"/>
      </w:pPr>
      <w:r w:rsidRPr="00420C89">
        <w:t>2. Ngritjen e komisionit shtetëror për kryerjen e ceremonisë funebre shtetërore, në përbërje të të cilit të jenë:</w:t>
      </w:r>
    </w:p>
    <w:p w:rsidR="00CE364A" w:rsidRPr="00420C89" w:rsidRDefault="00CE364A" w:rsidP="00CE364A">
      <w:pPr>
        <w:pStyle w:val="Paragrafi"/>
      </w:pPr>
      <w:r w:rsidRPr="00420C89">
        <w:t xml:space="preserve">- </w:t>
      </w:r>
      <w:r w:rsidR="009837EC" w:rsidRPr="00420C89">
        <w:t>z</w:t>
      </w:r>
      <w:r w:rsidRPr="00420C89">
        <w:t>. Edmond Haxhinasto, Zëvendëskryeministër dhe Ministër i Punëve të Jashtme;</w:t>
      </w:r>
    </w:p>
    <w:p w:rsidR="00CE364A" w:rsidRPr="00420C89" w:rsidRDefault="00CE364A" w:rsidP="00CE364A">
      <w:pPr>
        <w:pStyle w:val="Paragrafi"/>
      </w:pPr>
      <w:r w:rsidRPr="00420C89">
        <w:t xml:space="preserve">- </w:t>
      </w:r>
      <w:r w:rsidR="009837EC" w:rsidRPr="00420C89">
        <w:t>z</w:t>
      </w:r>
      <w:r w:rsidRPr="00420C89">
        <w:t>. Aldo Bumçi, Ministër i Turizmit, Kulturës, Rinisë dhe Sporteve;</w:t>
      </w:r>
    </w:p>
    <w:p w:rsidR="00CE364A" w:rsidRPr="00420C89" w:rsidRDefault="00CE364A" w:rsidP="00CE364A">
      <w:pPr>
        <w:pStyle w:val="Paragrafi"/>
      </w:pPr>
      <w:r w:rsidRPr="00420C89">
        <w:t xml:space="preserve">- </w:t>
      </w:r>
      <w:r w:rsidR="009837EC" w:rsidRPr="00420C89">
        <w:t>z</w:t>
      </w:r>
      <w:r w:rsidRPr="00420C89">
        <w:t>. Arben Imami Ministër i Mbrojtjes;</w:t>
      </w:r>
    </w:p>
    <w:p w:rsidR="00CE364A" w:rsidRPr="00420C89" w:rsidRDefault="00CE364A" w:rsidP="00CE364A">
      <w:pPr>
        <w:pStyle w:val="Paragrafi"/>
      </w:pPr>
      <w:r w:rsidRPr="00420C89">
        <w:t>- Një përfaqësues i Oborrit Mbretëror Shqiptar;</w:t>
      </w:r>
    </w:p>
    <w:p w:rsidR="00CE364A" w:rsidRPr="00420C89" w:rsidRDefault="00CE364A" w:rsidP="00CE364A">
      <w:pPr>
        <w:pStyle w:val="Paragrafi"/>
      </w:pPr>
      <w:r w:rsidRPr="00420C89">
        <w:t>- Një përfaqësues i protokollit të Shtetit;</w:t>
      </w:r>
    </w:p>
    <w:p w:rsidR="00CE364A" w:rsidRPr="00420C89" w:rsidRDefault="00CE364A" w:rsidP="00CE364A">
      <w:pPr>
        <w:pStyle w:val="Paragrafi"/>
      </w:pPr>
      <w:r w:rsidRPr="00420C89">
        <w:t>- Një përfaqësues i protokollit të Kuvendit të Republikës së Shqipërisë.</w:t>
      </w:r>
    </w:p>
    <w:p w:rsidR="00CE364A" w:rsidRPr="00420C89" w:rsidRDefault="00CE364A" w:rsidP="00CE364A">
      <w:pPr>
        <w:pStyle w:val="Paragrafi"/>
      </w:pPr>
      <w:r w:rsidRPr="00420C89">
        <w:t>3. Ceremonia e homazheve të organizohet ditën e shtunë, datë 3.12.2011, ora 10.00 deri 12.00, në mjediset e sallës së seancave plenare të Kuvendit të Republikës së Shqipërisë.</w:t>
      </w:r>
    </w:p>
    <w:p w:rsidR="00CE364A" w:rsidRPr="00420C89" w:rsidRDefault="00CE364A" w:rsidP="00CE364A">
      <w:pPr>
        <w:pStyle w:val="Paragrafi"/>
      </w:pPr>
      <w:r w:rsidRPr="00420C89">
        <w:t>4. Shpenzimet e varrimit dhe të ceremonialit të përballohen nga buxheti i vitit 2011, miratuar për Ministrinë e Punëve të Jashtme.</w:t>
      </w:r>
    </w:p>
    <w:p w:rsidR="00CE364A" w:rsidRPr="00420C89" w:rsidRDefault="00CE364A" w:rsidP="00CE364A">
      <w:pPr>
        <w:pStyle w:val="Paragrafi"/>
      </w:pPr>
      <w:r w:rsidRPr="00420C89">
        <w:t>5. Ngarkohet Ministria e Punëve të Jashtme për zbatimin e këtij vendimi.</w:t>
      </w:r>
    </w:p>
    <w:p w:rsidR="00CE364A" w:rsidRPr="00420C89" w:rsidRDefault="00CE364A" w:rsidP="00CE364A">
      <w:pPr>
        <w:pStyle w:val="Paragrafi"/>
      </w:pPr>
      <w:r w:rsidRPr="00420C89">
        <w:t>Ky vendim hyn në fuqi menjëherë</w:t>
      </w:r>
      <w:r w:rsidR="00631387" w:rsidRPr="00420C89">
        <w:t>.</w:t>
      </w:r>
    </w:p>
    <w:p w:rsidR="00CE364A" w:rsidRPr="00420C89" w:rsidRDefault="00CE364A" w:rsidP="00CE364A">
      <w:pPr>
        <w:pStyle w:val="Paragrafi"/>
      </w:pPr>
    </w:p>
    <w:p w:rsidR="00CE364A" w:rsidRPr="00420C89" w:rsidRDefault="00CE364A" w:rsidP="00CE364A">
      <w:pPr>
        <w:pStyle w:val="Autoriteti"/>
      </w:pPr>
      <w:r w:rsidRPr="00420C89">
        <w:t>KRYEMINISTRI</w:t>
      </w:r>
    </w:p>
    <w:p w:rsidR="00CE364A" w:rsidRPr="00420C89" w:rsidRDefault="00CE364A" w:rsidP="00CE364A">
      <w:pPr>
        <w:pStyle w:val="AutoritetiEmer"/>
      </w:pPr>
      <w:r w:rsidRPr="00420C89">
        <w:t>Sali Berisha</w:t>
      </w:r>
    </w:p>
    <w:p w:rsidR="00CE364A" w:rsidRPr="00420C89" w:rsidRDefault="00CE364A" w:rsidP="00CE364A">
      <w:pPr>
        <w:pStyle w:val="Paragrafi"/>
        <w:ind w:firstLine="0"/>
        <w:rPr>
          <w:rFonts w:cs="Times New Roman"/>
        </w:rPr>
      </w:pPr>
    </w:p>
    <w:p w:rsidR="00E3483E" w:rsidRPr="00420C89" w:rsidRDefault="00E3483E" w:rsidP="00CE364A">
      <w:pPr>
        <w:pStyle w:val="Akti"/>
        <w:jc w:val="left"/>
        <w:rPr>
          <w:lang w:val="sq-AL"/>
        </w:rPr>
      </w:pPr>
    </w:p>
    <w:p w:rsidR="006475F9" w:rsidRPr="00420C89" w:rsidRDefault="006475F9" w:rsidP="006475F9">
      <w:pPr>
        <w:pStyle w:val="Akti"/>
        <w:rPr>
          <w:lang w:val="sq-AL"/>
        </w:rPr>
      </w:pPr>
      <w:r w:rsidRPr="00420C89">
        <w:rPr>
          <w:lang w:val="sq-AL"/>
        </w:rPr>
        <w:t>URDHËR</w:t>
      </w:r>
    </w:p>
    <w:p w:rsidR="006475F9" w:rsidRPr="00420C89" w:rsidRDefault="006475F9" w:rsidP="006475F9">
      <w:pPr>
        <w:pStyle w:val="NumriData"/>
        <w:rPr>
          <w:lang w:val="sq-AL"/>
        </w:rPr>
      </w:pPr>
      <w:r w:rsidRPr="00420C89">
        <w:rPr>
          <w:lang w:val="sq-AL"/>
        </w:rPr>
        <w:t>Nr.100, datë 16.11.2011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Titulli"/>
        <w:rPr>
          <w:lang w:val="sq-AL"/>
        </w:rPr>
      </w:pPr>
      <w:r w:rsidRPr="00420C89">
        <w:rPr>
          <w:lang w:val="sq-AL"/>
        </w:rPr>
        <w:t>PËR IDENTIFIKIMIN E AKTEVE ADMINISTRATIVE TË TIPIT “AUTORIZIM”, QË LËSHOHEN NGA MINISTRAT DHE TITULLARËT E INSTITUCIONEVE QENDRORE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Në mbështetje të pikës 3 të nenit 102 të Kushtetutës</w:t>
      </w:r>
      <w:r w:rsidR="00FA35A5" w:rsidRPr="00420C89">
        <w:rPr>
          <w:lang w:val="sq-AL"/>
        </w:rPr>
        <w:t>,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VENDOSI"/>
        <w:rPr>
          <w:lang w:val="sq-AL"/>
        </w:rPr>
      </w:pPr>
      <w:r w:rsidRPr="00420C89">
        <w:rPr>
          <w:lang w:val="sq-AL"/>
        </w:rPr>
        <w:t>URDHËROJ:</w:t>
      </w:r>
    </w:p>
    <w:p w:rsidR="006475F9" w:rsidRPr="00420C89" w:rsidRDefault="006475F9" w:rsidP="006475F9">
      <w:pPr>
        <w:pStyle w:val="Paragrafi"/>
        <w:rPr>
          <w:lang w:val="sq-AL"/>
        </w:rPr>
      </w:pP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1. Të gjitha ministritë dhe institucionet qendrore të dërgojnë në Ministrinë e Ekonomisë, Tregtisë dhe Energjetikës, brenda datës 30.11.2011, informacionin e nevojshëm, si më poshtë vijon: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a) Listën me të gjitha llojet e autorizimeve, të cilat nuk kalojnë nëpërmjet Qendrës Kombëtare të Licencimit (QKL), të lëshuara nga ministrat dhe titullarët e institucioneve qendrore, sipas legjislacionit në fuqi, në përmbushje të veprimtarisë së tyre funksionale, për subjektet e ndryshme tregtare, që operojnë në Republikën e Shqipërisë.</w:t>
      </w:r>
    </w:p>
    <w:p w:rsidR="006475F9" w:rsidRPr="00420C89" w:rsidRDefault="00D85FF1" w:rsidP="006475F9">
      <w:pPr>
        <w:pStyle w:val="Paragrafi"/>
        <w:rPr>
          <w:lang w:val="sq-AL"/>
        </w:rPr>
      </w:pPr>
      <w:r>
        <w:rPr>
          <w:lang w:val="sq-AL"/>
        </w:rPr>
        <w:t>b) Të dhëna</w:t>
      </w:r>
      <w:r w:rsidR="006475F9" w:rsidRPr="00420C89">
        <w:rPr>
          <w:lang w:val="sq-AL"/>
        </w:rPr>
        <w:t xml:space="preserve"> për bazën ligjore përkatëse, nga ligji deri tek udhëzimet, si dhe për kriteret e formularët e aplikimeve.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c) Listën me të gjitha subjektet e identifikuara, llojin e autorizimeve, sipas fushës së veprimtarive dhe me afatet e vlefshmërisë së tyre, etj., me të cilat këto subjekte janë pajisur për vitet 2009, 2010 dhe 2011.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2. Ngarkohet Ministria e Ekonomisë, Tregtisë dhe Energjetikës, që, në bashkëpunim me institucionet përkatëse, në përmbushje të detyrave të Taks Forcës Rregullatore, të hartojë propozime konkrete për eliminimin, thjeshtimin dhe futjen e autorizimeve, brenda trajtimit të institucionit të QKL-së.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3. Ngarkohen të gjitha ministritë dhe institucionet qendrore për zbatimin e këtij urdhri.</w:t>
      </w:r>
    </w:p>
    <w:p w:rsidR="006475F9" w:rsidRPr="00420C89" w:rsidRDefault="006475F9" w:rsidP="006475F9">
      <w:pPr>
        <w:pStyle w:val="Paragrafi"/>
        <w:rPr>
          <w:lang w:val="sq-AL"/>
        </w:rPr>
      </w:pPr>
      <w:r w:rsidRPr="00420C89">
        <w:rPr>
          <w:lang w:val="sq-AL"/>
        </w:rPr>
        <w:t>Ky urdhër hyn në fuqi menjëherë.</w:t>
      </w:r>
    </w:p>
    <w:p w:rsidR="006475F9" w:rsidRPr="00420C89" w:rsidRDefault="006475F9" w:rsidP="006475F9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6475F9" w:rsidRPr="00420C89" w:rsidRDefault="006475F9" w:rsidP="006475F9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p w:rsidR="006475F9" w:rsidRPr="00420C89" w:rsidRDefault="006475F9" w:rsidP="006475F9">
      <w:pPr>
        <w:pStyle w:val="Paragrafi"/>
        <w:ind w:firstLine="0"/>
        <w:rPr>
          <w:lang w:val="sq-AL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213FDE" w:rsidRPr="00420C89" w:rsidRDefault="00213FDE" w:rsidP="00FA48F7">
      <w:pPr>
        <w:pStyle w:val="Paragrafi"/>
        <w:ind w:firstLine="0"/>
        <w:rPr>
          <w:rFonts w:cs="Times New Roman"/>
        </w:rPr>
      </w:pPr>
    </w:p>
    <w:p w:rsidR="00213FDE" w:rsidRPr="00420C89" w:rsidRDefault="00213FDE" w:rsidP="00FA48F7">
      <w:pPr>
        <w:pStyle w:val="Paragrafi"/>
        <w:ind w:firstLine="0"/>
        <w:rPr>
          <w:rFonts w:cs="Times New Roman"/>
        </w:rPr>
      </w:pPr>
    </w:p>
    <w:p w:rsidR="00C97756" w:rsidRDefault="00C97756" w:rsidP="00C97756">
      <w:pPr>
        <w:pStyle w:val="Akti"/>
        <w:rPr>
          <w:lang w:val="sq-AL"/>
        </w:rPr>
      </w:pPr>
      <w:r w:rsidRPr="00FB1779">
        <w:rPr>
          <w:lang w:val="sq-AL"/>
        </w:rPr>
        <w:t xml:space="preserve">VENDIM </w:t>
      </w:r>
    </w:p>
    <w:p w:rsidR="00C97756" w:rsidRPr="004C6CDF" w:rsidRDefault="00C97756" w:rsidP="00C97756">
      <w:pPr>
        <w:pStyle w:val="Akti"/>
        <w:rPr>
          <w:b w:val="0"/>
          <w:lang w:val="sq-AL"/>
        </w:rPr>
      </w:pPr>
      <w:r w:rsidRPr="004C6CDF">
        <w:rPr>
          <w:b w:val="0"/>
          <w:caps w:val="0"/>
          <w:lang w:val="sq-AL"/>
        </w:rPr>
        <w:t>(i shkurtuar)</w:t>
      </w:r>
    </w:p>
    <w:p w:rsidR="00C97756" w:rsidRPr="00FB1779" w:rsidRDefault="00C97756" w:rsidP="00C97756">
      <w:pPr>
        <w:pStyle w:val="Paragrafi"/>
        <w:rPr>
          <w:lang w:val="sq-AL"/>
        </w:rPr>
      </w:pPr>
    </w:p>
    <w:p w:rsidR="00C97756" w:rsidRPr="00FB1779" w:rsidRDefault="00C97756" w:rsidP="00C97756">
      <w:pPr>
        <w:pStyle w:val="Paragrafi"/>
        <w:rPr>
          <w:lang w:val="sq-AL"/>
        </w:rPr>
      </w:pPr>
      <w:r w:rsidRPr="00FB1779">
        <w:rPr>
          <w:lang w:val="sq-AL"/>
        </w:rPr>
        <w:t>Gjykata e Rrethit Gjyqësor Tiranë, me vendimin nr.8129, datë 20.10.2011</w:t>
      </w:r>
      <w:r>
        <w:rPr>
          <w:lang w:val="sq-AL"/>
        </w:rPr>
        <w:t xml:space="preserve">, vendosi </w:t>
      </w:r>
      <w:r w:rsidRPr="00FB1779">
        <w:rPr>
          <w:lang w:val="sq-AL"/>
        </w:rPr>
        <w:t>shpalljen të vdekur të shtetasit Koço Dado, i biri i Misto</w:t>
      </w:r>
      <w:r>
        <w:rPr>
          <w:lang w:val="sq-AL"/>
        </w:rPr>
        <w:t xml:space="preserve">s dhe i Aleksandrës, lindur më </w:t>
      </w:r>
      <w:r w:rsidRPr="00FB1779">
        <w:rPr>
          <w:lang w:val="sq-AL"/>
        </w:rPr>
        <w:t>13.3.1949</w:t>
      </w:r>
      <w:r>
        <w:rPr>
          <w:lang w:val="sq-AL"/>
        </w:rPr>
        <w:t>.</w:t>
      </w:r>
      <w:r w:rsidRPr="00FB1779">
        <w:rPr>
          <w:lang w:val="sq-AL"/>
        </w:rPr>
        <w:t xml:space="preserve"> </w:t>
      </w:r>
    </w:p>
    <w:p w:rsidR="00C97756" w:rsidRPr="00FB1779" w:rsidRDefault="00C97756" w:rsidP="00C97756">
      <w:pPr>
        <w:pStyle w:val="Paragrafi"/>
        <w:rPr>
          <w:lang w:val="sq-AL"/>
        </w:rPr>
      </w:pPr>
    </w:p>
    <w:p w:rsidR="00C97756" w:rsidRPr="00FB1779" w:rsidRDefault="00C97756" w:rsidP="00C97756">
      <w:pPr>
        <w:pStyle w:val="Paragrafi"/>
        <w:ind w:firstLine="0"/>
        <w:rPr>
          <w:lang w:val="sq-AL"/>
        </w:rPr>
        <w:sectPr w:rsidR="00C97756" w:rsidRPr="00FB1779" w:rsidSect="000B55B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1418" w:right="1418" w:bottom="1418" w:left="1418" w:header="1588" w:footer="1134" w:gutter="0"/>
          <w:pgNumType w:start="7553"/>
          <w:cols w:space="720"/>
          <w:docGrid w:linePitch="360"/>
        </w:sect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  <w:sectPr w:rsidR="00FA48F7" w:rsidRPr="00420C89" w:rsidSect="000B55B3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7553"/>
          <w:cols w:space="720"/>
          <w:docGrid w:linePitch="360"/>
        </w:sect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  <w:sectPr w:rsidR="00FA48F7" w:rsidRPr="00420C89" w:rsidSect="001639B3">
          <w:pgSz w:w="11907" w:h="16840" w:orient="landscape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FA48F7" w:rsidRPr="00420C89" w:rsidRDefault="00FA48F7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</w:pPr>
    </w:p>
    <w:p w:rsidR="00E766C1" w:rsidRPr="00420C89" w:rsidRDefault="00E766C1" w:rsidP="00FA48F7">
      <w:pPr>
        <w:pStyle w:val="Paragrafi"/>
        <w:ind w:firstLine="0"/>
        <w:rPr>
          <w:rFonts w:cs="Times New Roman"/>
        </w:rPr>
        <w:sectPr w:rsidR="00E766C1" w:rsidRPr="00420C89" w:rsidSect="00213FDE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172B4" w:rsidRPr="00420C89" w:rsidRDefault="00C172B4" w:rsidP="00FA48F7">
      <w:pPr>
        <w:rPr>
          <w:sz w:val="22"/>
          <w:szCs w:val="22"/>
        </w:rPr>
      </w:pPr>
    </w:p>
    <w:p w:rsidR="00C172B4" w:rsidRPr="00420C89" w:rsidRDefault="00C172B4" w:rsidP="00FA48F7">
      <w:pPr>
        <w:jc w:val="right"/>
        <w:rPr>
          <w:sz w:val="22"/>
          <w:szCs w:val="22"/>
        </w:rPr>
      </w:pPr>
    </w:p>
    <w:p w:rsidR="00C172B4" w:rsidRPr="00420C89" w:rsidRDefault="00C172B4" w:rsidP="00FA48F7">
      <w:pPr>
        <w:rPr>
          <w:sz w:val="22"/>
          <w:szCs w:val="22"/>
        </w:rPr>
      </w:pPr>
    </w:p>
    <w:p w:rsidR="00C172B4" w:rsidRPr="00420C89" w:rsidRDefault="00C172B4" w:rsidP="00FA48F7">
      <w:pPr>
        <w:rPr>
          <w:sz w:val="22"/>
          <w:szCs w:val="22"/>
        </w:rPr>
      </w:pPr>
    </w:p>
    <w:p w:rsidR="00C172B4" w:rsidRPr="00420C89" w:rsidRDefault="00C172B4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FA48F7" w:rsidRPr="00420C89" w:rsidRDefault="00FA48F7" w:rsidP="00FA48F7">
      <w:pPr>
        <w:rPr>
          <w:sz w:val="22"/>
          <w:szCs w:val="22"/>
        </w:rPr>
      </w:pPr>
    </w:p>
    <w:p w:rsidR="00C172B4" w:rsidRPr="00420C89" w:rsidRDefault="00C172B4" w:rsidP="00FA48F7">
      <w:pPr>
        <w:rPr>
          <w:sz w:val="22"/>
          <w:szCs w:val="22"/>
        </w:rPr>
      </w:pPr>
    </w:p>
    <w:p w:rsidR="00C172B4" w:rsidRPr="00420C89" w:rsidRDefault="00C172B4" w:rsidP="00FA48F7">
      <w:pPr>
        <w:rPr>
          <w:sz w:val="22"/>
          <w:szCs w:val="22"/>
        </w:rPr>
      </w:pPr>
    </w:p>
    <w:p w:rsidR="00C172B4" w:rsidRPr="00420C89" w:rsidRDefault="00C172B4" w:rsidP="00FA48F7">
      <w:pPr>
        <w:rPr>
          <w:sz w:val="22"/>
          <w:szCs w:val="22"/>
        </w:rPr>
      </w:pPr>
    </w:p>
    <w:sectPr w:rsidR="00C172B4" w:rsidRPr="00420C89" w:rsidSect="00213FDE">
      <w:headerReference w:type="even" r:id="rId16"/>
      <w:headerReference w:type="default" r:id="rId17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59B" w:rsidRDefault="00A2459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2459B" w:rsidRDefault="00A2459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Pr="002E7B60" w:rsidRDefault="00022518">
    <w:pPr>
      <w:pStyle w:val="Footer"/>
      <w:rPr>
        <w:rFonts w:ascii="CG Times" w:hAnsi="CG Times"/>
        <w:sz w:val="22"/>
        <w:szCs w:val="22"/>
      </w:rPr>
    </w:pPr>
    <w:r w:rsidRPr="002E7B60">
      <w:rPr>
        <w:rFonts w:ascii="CG Times" w:hAnsi="CG Times"/>
        <w:sz w:val="22"/>
        <w:szCs w:val="22"/>
      </w:rPr>
      <w:fldChar w:fldCharType="begin"/>
    </w:r>
    <w:r w:rsidRPr="002E7B60">
      <w:rPr>
        <w:rFonts w:ascii="CG Times" w:hAnsi="CG Times"/>
        <w:sz w:val="22"/>
        <w:szCs w:val="22"/>
      </w:rPr>
      <w:instrText xml:space="preserve"> PAGE   \* MERGEFORMAT </w:instrText>
    </w:r>
    <w:r w:rsidRPr="002E7B60">
      <w:rPr>
        <w:rFonts w:ascii="CG Times" w:hAnsi="CG Times"/>
        <w:sz w:val="22"/>
        <w:szCs w:val="22"/>
      </w:rPr>
      <w:fldChar w:fldCharType="separate"/>
    </w:r>
    <w:r w:rsidR="009F39D8">
      <w:rPr>
        <w:rFonts w:ascii="CG Times" w:hAnsi="CG Times"/>
        <w:noProof/>
        <w:sz w:val="22"/>
        <w:szCs w:val="22"/>
      </w:rPr>
      <w:t>7556</w:t>
    </w:r>
    <w:r w:rsidRPr="002E7B60">
      <w:rPr>
        <w:rFonts w:ascii="CG Times" w:hAnsi="CG Times"/>
        <w:sz w:val="22"/>
        <w:szCs w:val="22"/>
      </w:rPr>
      <w:fldChar w:fldCharType="end"/>
    </w:r>
  </w:p>
  <w:p w:rsidR="00022518" w:rsidRDefault="00022518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Pr="002E7B60" w:rsidRDefault="00022518">
    <w:pPr>
      <w:pStyle w:val="Footer"/>
      <w:jc w:val="right"/>
      <w:rPr>
        <w:rFonts w:ascii="CG Times" w:hAnsi="CG Times"/>
        <w:sz w:val="22"/>
        <w:szCs w:val="22"/>
      </w:rPr>
    </w:pPr>
    <w:r w:rsidRPr="002E7B60">
      <w:rPr>
        <w:rFonts w:ascii="CG Times" w:hAnsi="CG Times"/>
        <w:sz w:val="22"/>
        <w:szCs w:val="22"/>
      </w:rPr>
      <w:fldChar w:fldCharType="begin"/>
    </w:r>
    <w:r w:rsidRPr="002E7B60">
      <w:rPr>
        <w:rFonts w:ascii="CG Times" w:hAnsi="CG Times"/>
        <w:sz w:val="22"/>
        <w:szCs w:val="22"/>
      </w:rPr>
      <w:instrText xml:space="preserve"> PAGE   \* MERGEFORMAT </w:instrText>
    </w:r>
    <w:r w:rsidRPr="002E7B60">
      <w:rPr>
        <w:rFonts w:ascii="CG Times" w:hAnsi="CG Times"/>
        <w:sz w:val="22"/>
        <w:szCs w:val="22"/>
      </w:rPr>
      <w:fldChar w:fldCharType="separate"/>
    </w:r>
    <w:r w:rsidR="009F39D8">
      <w:rPr>
        <w:rFonts w:ascii="CG Times" w:hAnsi="CG Times"/>
        <w:noProof/>
        <w:sz w:val="22"/>
        <w:szCs w:val="22"/>
      </w:rPr>
      <w:t>7557</w:t>
    </w:r>
    <w:r w:rsidRPr="002E7B60">
      <w:rPr>
        <w:rFonts w:ascii="CG Times" w:hAnsi="CG Times"/>
        <w:sz w:val="22"/>
        <w:szCs w:val="22"/>
      </w:rPr>
      <w:fldChar w:fldCharType="end"/>
    </w:r>
  </w:p>
  <w:p w:rsidR="00022518" w:rsidRDefault="00022518" w:rsidP="0039754A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Pr="000C54FB" w:rsidRDefault="00022518">
    <w:pPr>
      <w:pStyle w:val="Footer"/>
      <w:rPr>
        <w:rFonts w:ascii="CG Times" w:hAnsi="CG Times"/>
        <w:sz w:val="22"/>
        <w:szCs w:val="22"/>
      </w:rPr>
    </w:pPr>
    <w:r w:rsidRPr="000C54FB">
      <w:rPr>
        <w:rFonts w:ascii="CG Times" w:hAnsi="CG Times"/>
        <w:sz w:val="22"/>
        <w:szCs w:val="22"/>
      </w:rPr>
      <w:fldChar w:fldCharType="begin"/>
    </w:r>
    <w:r w:rsidRPr="000C54FB">
      <w:rPr>
        <w:rFonts w:ascii="CG Times" w:hAnsi="CG Times"/>
        <w:sz w:val="22"/>
        <w:szCs w:val="22"/>
      </w:rPr>
      <w:instrText xml:space="preserve"> PAGE   \* MERGEFORMAT </w:instrText>
    </w:r>
    <w:r w:rsidRPr="000C54FB">
      <w:rPr>
        <w:rFonts w:ascii="CG Times" w:hAnsi="CG Times"/>
        <w:sz w:val="22"/>
        <w:szCs w:val="22"/>
      </w:rPr>
      <w:fldChar w:fldCharType="separate"/>
    </w:r>
    <w:r w:rsidR="00D85FF1">
      <w:rPr>
        <w:rFonts w:ascii="CG Times" w:hAnsi="CG Times"/>
        <w:noProof/>
        <w:sz w:val="22"/>
        <w:szCs w:val="22"/>
      </w:rPr>
      <w:t>2</w:t>
    </w:r>
    <w:r w:rsidRPr="000C54FB">
      <w:rPr>
        <w:rFonts w:ascii="CG Times" w:hAnsi="CG Times"/>
        <w:sz w:val="22"/>
        <w:szCs w:val="22"/>
      </w:rPr>
      <w:fldChar w:fldCharType="end"/>
    </w:r>
  </w:p>
  <w:p w:rsidR="00022518" w:rsidRDefault="00022518" w:rsidP="0039754A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Pr="000C54FB" w:rsidRDefault="00022518">
    <w:pPr>
      <w:pStyle w:val="Footer"/>
      <w:jc w:val="right"/>
      <w:rPr>
        <w:rFonts w:ascii="CG Times" w:hAnsi="CG Times"/>
        <w:sz w:val="22"/>
        <w:szCs w:val="22"/>
      </w:rPr>
    </w:pPr>
    <w:r w:rsidRPr="000C54FB">
      <w:rPr>
        <w:rFonts w:ascii="CG Times" w:hAnsi="CG Times"/>
        <w:sz w:val="22"/>
        <w:szCs w:val="22"/>
      </w:rPr>
      <w:fldChar w:fldCharType="begin"/>
    </w:r>
    <w:r w:rsidRPr="000C54FB">
      <w:rPr>
        <w:rFonts w:ascii="CG Times" w:hAnsi="CG Times"/>
        <w:sz w:val="22"/>
        <w:szCs w:val="22"/>
      </w:rPr>
      <w:instrText xml:space="preserve"> PAGE   \* MERGEFORMAT </w:instrText>
    </w:r>
    <w:r w:rsidRPr="000C54FB">
      <w:rPr>
        <w:rFonts w:ascii="CG Times" w:hAnsi="CG Times"/>
        <w:sz w:val="22"/>
        <w:szCs w:val="22"/>
      </w:rPr>
      <w:fldChar w:fldCharType="separate"/>
    </w:r>
    <w:r w:rsidR="00D85FF1">
      <w:rPr>
        <w:rFonts w:ascii="CG Times" w:hAnsi="CG Times"/>
        <w:noProof/>
        <w:sz w:val="22"/>
        <w:szCs w:val="22"/>
      </w:rPr>
      <w:t>7559</w:t>
    </w:r>
    <w:r w:rsidRPr="000C54FB">
      <w:rPr>
        <w:rFonts w:ascii="CG Times" w:hAnsi="CG Times"/>
        <w:sz w:val="22"/>
        <w:szCs w:val="22"/>
      </w:rPr>
      <w:fldChar w:fldCharType="end"/>
    </w:r>
  </w:p>
  <w:p w:rsidR="00022518" w:rsidRDefault="00022518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59B" w:rsidRDefault="00A2459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2459B" w:rsidRDefault="00A2459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Default="009F39D8" w:rsidP="00FA48F7">
    <w:pPr>
      <w:pStyle w:val="Header"/>
    </w:pPr>
    <w:r w:rsidRPr="00F03635">
      <w:rPr>
        <w:noProof/>
      </w:rPr>
      <w:drawing>
        <wp:inline distT="0" distB="0" distL="0" distR="0">
          <wp:extent cx="1647825" cy="457200"/>
          <wp:effectExtent l="0" t="0" r="9525" b="0"/>
          <wp:docPr id="1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518" w:rsidRPr="00C27745" w:rsidRDefault="0002251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Default="009F39D8" w:rsidP="00A0512E">
    <w:pPr>
      <w:pStyle w:val="Header"/>
      <w:tabs>
        <w:tab w:val="clear" w:pos="4680"/>
        <w:tab w:val="clear" w:pos="9360"/>
      </w:tabs>
      <w:ind w:right="1134"/>
      <w:jc w:val="right"/>
    </w:pPr>
    <w:r w:rsidRPr="00F03635">
      <w:rPr>
        <w:noProof/>
      </w:rPr>
      <w:drawing>
        <wp:inline distT="0" distB="0" distL="0" distR="0">
          <wp:extent cx="1354455" cy="370840"/>
          <wp:effectExtent l="0" t="0" r="0" b="0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518" w:rsidRPr="00213FDE" w:rsidRDefault="0002251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Default="009F39D8" w:rsidP="00FA48F7">
    <w:pPr>
      <w:pStyle w:val="Header"/>
    </w:pPr>
    <w:r>
      <w:rPr>
        <w:noProof/>
      </w:rPr>
      <w:drawing>
        <wp:inline distT="0" distB="0" distL="0" distR="0">
          <wp:extent cx="1647825" cy="457200"/>
          <wp:effectExtent l="0" t="0" r="9525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518" w:rsidRPr="00C27745" w:rsidRDefault="0002251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Default="009F39D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drawing>
        <wp:inline distT="0" distB="0" distL="0" distR="0">
          <wp:extent cx="1345565" cy="370840"/>
          <wp:effectExtent l="0" t="0" r="6985" b="0"/>
          <wp:docPr id="4" name="Picture 4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518" w:rsidRPr="00213FDE" w:rsidRDefault="0002251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Default="00022518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18" w:rsidRDefault="00022518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2518"/>
    <w:rsid w:val="000363C5"/>
    <w:rsid w:val="000779EE"/>
    <w:rsid w:val="00097860"/>
    <w:rsid w:val="000B55B3"/>
    <w:rsid w:val="000C54FB"/>
    <w:rsid w:val="000D0E53"/>
    <w:rsid w:val="00112987"/>
    <w:rsid w:val="001302D1"/>
    <w:rsid w:val="00132666"/>
    <w:rsid w:val="001639B3"/>
    <w:rsid w:val="001B12EE"/>
    <w:rsid w:val="001D2F15"/>
    <w:rsid w:val="001D5148"/>
    <w:rsid w:val="001F2D9E"/>
    <w:rsid w:val="001F3947"/>
    <w:rsid w:val="00200E83"/>
    <w:rsid w:val="00213FDE"/>
    <w:rsid w:val="00214D27"/>
    <w:rsid w:val="00233A49"/>
    <w:rsid w:val="00251027"/>
    <w:rsid w:val="0025702F"/>
    <w:rsid w:val="00260FEC"/>
    <w:rsid w:val="002E7B60"/>
    <w:rsid w:val="0032566F"/>
    <w:rsid w:val="00360548"/>
    <w:rsid w:val="003960EC"/>
    <w:rsid w:val="0039754A"/>
    <w:rsid w:val="003B3E49"/>
    <w:rsid w:val="003F6B2F"/>
    <w:rsid w:val="00405AD4"/>
    <w:rsid w:val="00420C89"/>
    <w:rsid w:val="004231BD"/>
    <w:rsid w:val="00443037"/>
    <w:rsid w:val="00455F68"/>
    <w:rsid w:val="0046704A"/>
    <w:rsid w:val="004C4773"/>
    <w:rsid w:val="00501C46"/>
    <w:rsid w:val="00507BAC"/>
    <w:rsid w:val="00532FD0"/>
    <w:rsid w:val="005802FD"/>
    <w:rsid w:val="0059794B"/>
    <w:rsid w:val="005A0B06"/>
    <w:rsid w:val="005B59A8"/>
    <w:rsid w:val="00613502"/>
    <w:rsid w:val="00622F48"/>
    <w:rsid w:val="00631387"/>
    <w:rsid w:val="00636D4C"/>
    <w:rsid w:val="006475F9"/>
    <w:rsid w:val="0067465B"/>
    <w:rsid w:val="006B0926"/>
    <w:rsid w:val="006B1CAD"/>
    <w:rsid w:val="006B43E6"/>
    <w:rsid w:val="006D43B9"/>
    <w:rsid w:val="006D4F76"/>
    <w:rsid w:val="006E6F94"/>
    <w:rsid w:val="00760BD9"/>
    <w:rsid w:val="00795675"/>
    <w:rsid w:val="00802073"/>
    <w:rsid w:val="0088207C"/>
    <w:rsid w:val="008B0961"/>
    <w:rsid w:val="00912C56"/>
    <w:rsid w:val="009837EC"/>
    <w:rsid w:val="00987D8A"/>
    <w:rsid w:val="009B4027"/>
    <w:rsid w:val="009B7CAE"/>
    <w:rsid w:val="009C29EE"/>
    <w:rsid w:val="009F39D8"/>
    <w:rsid w:val="00A0512E"/>
    <w:rsid w:val="00A2459B"/>
    <w:rsid w:val="00AA6199"/>
    <w:rsid w:val="00AC56D7"/>
    <w:rsid w:val="00AF6F98"/>
    <w:rsid w:val="00B308F8"/>
    <w:rsid w:val="00BC1649"/>
    <w:rsid w:val="00BE1B84"/>
    <w:rsid w:val="00BE28A8"/>
    <w:rsid w:val="00BE6213"/>
    <w:rsid w:val="00BF5FAA"/>
    <w:rsid w:val="00C172B4"/>
    <w:rsid w:val="00C20FD4"/>
    <w:rsid w:val="00C268B1"/>
    <w:rsid w:val="00C27745"/>
    <w:rsid w:val="00C555AD"/>
    <w:rsid w:val="00C7047C"/>
    <w:rsid w:val="00C870AA"/>
    <w:rsid w:val="00C97756"/>
    <w:rsid w:val="00CD22A2"/>
    <w:rsid w:val="00CE364A"/>
    <w:rsid w:val="00D245DD"/>
    <w:rsid w:val="00D85FF1"/>
    <w:rsid w:val="00DC5099"/>
    <w:rsid w:val="00E011D4"/>
    <w:rsid w:val="00E3483E"/>
    <w:rsid w:val="00E766C1"/>
    <w:rsid w:val="00EA1176"/>
    <w:rsid w:val="00EE7742"/>
    <w:rsid w:val="00F4043F"/>
    <w:rsid w:val="00F41E09"/>
    <w:rsid w:val="00F76B28"/>
    <w:rsid w:val="00F91DF2"/>
    <w:rsid w:val="00F96550"/>
    <w:rsid w:val="00F97A4A"/>
    <w:rsid w:val="00FA35A5"/>
    <w:rsid w:val="00FA48F7"/>
    <w:rsid w:val="00FD6276"/>
    <w:rsid w:val="00FE142A"/>
    <w:rsid w:val="00FE2334"/>
    <w:rsid w:val="00F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0EF67812-8695-418A-9B09-AD927CFF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character" w:customStyle="1" w:styleId="AutoritetiChar">
    <w:name w:val="Autoriteti Char"/>
    <w:basedOn w:val="DefaultParagraphFont"/>
    <w:link w:val="Autoriteti"/>
    <w:rsid w:val="006475F9"/>
    <w:rPr>
      <w:rFonts w:ascii="CG Times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4456-B8DA-4BA7-BE0A-E90E398C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3408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Endrit Ali</cp:lastModifiedBy>
  <cp:revision>2</cp:revision>
  <cp:lastPrinted>2011-12-05T13:11:00Z</cp:lastPrinted>
  <dcterms:created xsi:type="dcterms:W3CDTF">2019-02-16T17:29:00Z</dcterms:created>
  <dcterms:modified xsi:type="dcterms:W3CDTF">2019-02-16T17:29:00Z</dcterms:modified>
</cp:coreProperties>
</file>