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940" w:rsidRPr="0024197F" w:rsidRDefault="002F5940" w:rsidP="002F5940">
      <w:pPr>
        <w:pStyle w:val="Akti"/>
        <w:rPr>
          <w:sz w:val="21"/>
          <w:szCs w:val="21"/>
          <w:lang w:val="sq-AL"/>
        </w:rPr>
      </w:pPr>
      <w:bookmarkStart w:id="0" w:name="_GoBack"/>
      <w:bookmarkEnd w:id="0"/>
      <w:r w:rsidRPr="0024197F">
        <w:rPr>
          <w:sz w:val="21"/>
          <w:szCs w:val="21"/>
          <w:lang w:val="sq-AL"/>
        </w:rPr>
        <w:t>URDHËR</w:t>
      </w:r>
    </w:p>
    <w:p w:rsidR="002F5940" w:rsidRPr="0024197F" w:rsidRDefault="002F5940" w:rsidP="002F5940">
      <w:pPr>
        <w:pStyle w:val="NumriData"/>
        <w:rPr>
          <w:sz w:val="21"/>
          <w:szCs w:val="21"/>
          <w:lang w:val="sq-AL"/>
        </w:rPr>
      </w:pPr>
      <w:r w:rsidRPr="0024197F">
        <w:rPr>
          <w:sz w:val="21"/>
          <w:szCs w:val="21"/>
          <w:lang w:val="sq-AL"/>
        </w:rPr>
        <w:t>Nr.123, datë 22.12.2011</w:t>
      </w:r>
    </w:p>
    <w:p w:rsidR="002F5940" w:rsidRPr="0024197F" w:rsidRDefault="002F5940" w:rsidP="002F5940">
      <w:pPr>
        <w:pStyle w:val="Paragrafi"/>
        <w:rPr>
          <w:sz w:val="21"/>
          <w:szCs w:val="21"/>
          <w:lang w:val="sq-AL"/>
        </w:rPr>
      </w:pPr>
    </w:p>
    <w:p w:rsidR="002F5940" w:rsidRPr="0024197F" w:rsidRDefault="002F5940" w:rsidP="002F5940">
      <w:pPr>
        <w:pStyle w:val="Titulli"/>
        <w:rPr>
          <w:sz w:val="21"/>
          <w:szCs w:val="21"/>
          <w:lang w:val="sq-AL"/>
        </w:rPr>
      </w:pPr>
      <w:r w:rsidRPr="0024197F">
        <w:rPr>
          <w:sz w:val="21"/>
          <w:szCs w:val="21"/>
          <w:lang w:val="sq-AL"/>
        </w:rPr>
        <w:t>PËR MIRATIMIN E RREGULLORES PËR INTEGRIMIN NË NJË BAZË QENDRORE TË INFORMACIONIT për NGJARJEt NË AVIACIONIN CIVIL DHE SHPËRNDARJEN E KËTIJ INFORMACIONI TE PALËT E INTERESUARA</w:t>
      </w:r>
    </w:p>
    <w:p w:rsidR="002F5940" w:rsidRPr="0024197F" w:rsidRDefault="002F5940" w:rsidP="002F5940">
      <w:pPr>
        <w:pStyle w:val="Paragrafi"/>
        <w:rPr>
          <w:sz w:val="21"/>
          <w:szCs w:val="21"/>
          <w:lang w:val="sq-AL"/>
        </w:rPr>
      </w:pPr>
      <w:r w:rsidRPr="0024197F">
        <w:rPr>
          <w:sz w:val="21"/>
          <w:szCs w:val="21"/>
          <w:lang w:val="sq-AL"/>
        </w:rPr>
        <w:t xml:space="preserve"> </w:t>
      </w:r>
    </w:p>
    <w:p w:rsidR="002F5940" w:rsidRPr="0024197F" w:rsidRDefault="002F5940" w:rsidP="002F5940">
      <w:pPr>
        <w:pStyle w:val="BazLigjPropozues"/>
        <w:rPr>
          <w:sz w:val="21"/>
          <w:szCs w:val="21"/>
          <w:lang w:val="sq-AL"/>
        </w:rPr>
      </w:pPr>
      <w:r w:rsidRPr="0024197F">
        <w:rPr>
          <w:sz w:val="21"/>
          <w:szCs w:val="21"/>
          <w:lang w:val="sq-AL"/>
        </w:rPr>
        <w:t>Në mbështetje të nenit 102 pika 4 të Kushtetutës, në zbatim të nenit 104 të ligjit 10 040, datë 22.12.2008 “Kodi Ajror i Republikës së Shqipërisë” dhe në përputhje me ligjin nr.9658,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ish-Republikës Jugosllave të Maqedonisë, Mbretërisë së Norvegjisë, Republikës së Rumanisë dhe Misionit Administrativ të Kombeve të Bashkuara në Kosovë, mbi krijimin e një zone të përbashkët europiane të aviacionit”, si dhe në përputhje me urdhrin nr.68, datë 10.6.2011 “Për miratimin e rregullores për raportimin e ngjarjeve në aviacionin civil”,</w:t>
      </w:r>
    </w:p>
    <w:p w:rsidR="002F5940" w:rsidRPr="0024197F" w:rsidRDefault="002F5940" w:rsidP="002F5940">
      <w:pPr>
        <w:pStyle w:val="Paragrafi"/>
        <w:rPr>
          <w:sz w:val="21"/>
          <w:szCs w:val="21"/>
          <w:lang w:val="sq-AL"/>
        </w:rPr>
      </w:pPr>
    </w:p>
    <w:p w:rsidR="002F5940" w:rsidRPr="0024197F" w:rsidRDefault="002F5940" w:rsidP="002F5940">
      <w:pPr>
        <w:pStyle w:val="VENDOSI"/>
        <w:rPr>
          <w:sz w:val="21"/>
          <w:szCs w:val="21"/>
          <w:lang w:val="sq-AL"/>
        </w:rPr>
      </w:pPr>
      <w:r w:rsidRPr="0024197F">
        <w:rPr>
          <w:sz w:val="21"/>
          <w:szCs w:val="21"/>
          <w:lang w:val="sq-AL"/>
        </w:rPr>
        <w:t>UrdhËroj:</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 xml:space="preserve">1. Miratimin e rregullores “Për integrimin në një bazë qendrore të informacionit për ngjarjet në aviacionin civil dhe shpërndarjen e këtij informacioni te palët e interesuara”, sipas tekstit që i bashkëlidhet këtij urdhri dhe është pjesë përbërëse e tij. </w:t>
      </w:r>
    </w:p>
    <w:p w:rsidR="002F5940" w:rsidRPr="0024197F" w:rsidRDefault="002F5940" w:rsidP="002F5940">
      <w:pPr>
        <w:pStyle w:val="Paragrafi"/>
        <w:rPr>
          <w:sz w:val="21"/>
          <w:szCs w:val="21"/>
          <w:lang w:val="sq-AL"/>
        </w:rPr>
      </w:pPr>
      <w:r w:rsidRPr="0024197F">
        <w:rPr>
          <w:sz w:val="21"/>
          <w:szCs w:val="21"/>
          <w:lang w:val="sq-AL"/>
        </w:rPr>
        <w:t xml:space="preserve">2. Ngarkohet Autoriteti i Aviacionit Civil dhe Organi Kombëtar i Investigimit të </w:t>
      </w:r>
      <w:r w:rsidR="002946E7" w:rsidRPr="0024197F">
        <w:rPr>
          <w:sz w:val="21"/>
          <w:szCs w:val="21"/>
          <w:lang w:val="sq-AL"/>
        </w:rPr>
        <w:t>Incidenteve/Aksidenteve</w:t>
      </w:r>
      <w:r w:rsidRPr="0024197F">
        <w:rPr>
          <w:sz w:val="21"/>
          <w:szCs w:val="21"/>
          <w:lang w:val="sq-AL"/>
        </w:rPr>
        <w:t xml:space="preserve"> </w:t>
      </w:r>
      <w:r w:rsidR="002946E7" w:rsidRPr="0024197F">
        <w:rPr>
          <w:sz w:val="21"/>
          <w:szCs w:val="21"/>
          <w:lang w:val="sq-AL"/>
        </w:rPr>
        <w:t>Ajrore</w:t>
      </w:r>
      <w:r w:rsidRPr="0024197F">
        <w:rPr>
          <w:sz w:val="21"/>
          <w:szCs w:val="21"/>
          <w:lang w:val="sq-AL"/>
        </w:rPr>
        <w:t xml:space="preserve"> për zbatimin e këtij urdhri.</w:t>
      </w:r>
    </w:p>
    <w:p w:rsidR="002F5940" w:rsidRPr="0024197F" w:rsidRDefault="002F5940" w:rsidP="002F5940">
      <w:pPr>
        <w:pStyle w:val="Paragrafi"/>
        <w:rPr>
          <w:sz w:val="21"/>
          <w:szCs w:val="21"/>
          <w:lang w:val="sq-AL"/>
        </w:rPr>
      </w:pPr>
      <w:r w:rsidRPr="0024197F">
        <w:rPr>
          <w:sz w:val="21"/>
          <w:szCs w:val="21"/>
          <w:lang w:val="sq-AL"/>
        </w:rPr>
        <w:t>3. Ky urdhër hyn në fuqi menjëherë dhe botohet në Fletoren Zyrtare</w:t>
      </w:r>
    </w:p>
    <w:p w:rsidR="002F5940" w:rsidRPr="0024197F" w:rsidRDefault="002F5940" w:rsidP="002F5940">
      <w:pPr>
        <w:pStyle w:val="Paragrafi"/>
        <w:rPr>
          <w:sz w:val="21"/>
          <w:szCs w:val="21"/>
          <w:lang w:val="sq-AL"/>
        </w:rPr>
      </w:pPr>
    </w:p>
    <w:p w:rsidR="002F5940" w:rsidRPr="0024197F" w:rsidRDefault="002F5940" w:rsidP="002F5940">
      <w:pPr>
        <w:pStyle w:val="Autoriteti"/>
        <w:rPr>
          <w:sz w:val="21"/>
          <w:szCs w:val="21"/>
          <w:lang w:val="sq-AL"/>
        </w:rPr>
      </w:pPr>
      <w:r w:rsidRPr="0024197F">
        <w:rPr>
          <w:sz w:val="21"/>
          <w:szCs w:val="21"/>
          <w:lang w:val="sq-AL"/>
        </w:rPr>
        <w:t xml:space="preserve">MINISTRI I Punëve publike </w:t>
      </w:r>
    </w:p>
    <w:p w:rsidR="002F5940" w:rsidRPr="0024197F" w:rsidRDefault="002F5940" w:rsidP="002F5940">
      <w:pPr>
        <w:pStyle w:val="Autoriteti"/>
        <w:rPr>
          <w:sz w:val="21"/>
          <w:szCs w:val="21"/>
          <w:lang w:val="sq-AL"/>
        </w:rPr>
      </w:pPr>
      <w:r w:rsidRPr="0024197F">
        <w:rPr>
          <w:sz w:val="21"/>
          <w:szCs w:val="21"/>
          <w:lang w:val="sq-AL"/>
        </w:rPr>
        <w:t>dhe transportit</w:t>
      </w:r>
    </w:p>
    <w:p w:rsidR="002F5940" w:rsidRPr="0024197F" w:rsidRDefault="002F5940" w:rsidP="002F5940">
      <w:pPr>
        <w:pStyle w:val="AutoritetiEmer"/>
        <w:rPr>
          <w:sz w:val="21"/>
          <w:szCs w:val="21"/>
          <w:lang w:val="sq-AL"/>
        </w:rPr>
      </w:pPr>
      <w:r w:rsidRPr="0024197F">
        <w:rPr>
          <w:sz w:val="21"/>
          <w:szCs w:val="21"/>
          <w:lang w:val="sq-AL"/>
        </w:rPr>
        <w:t xml:space="preserve">Sokol Olldashi </w:t>
      </w:r>
    </w:p>
    <w:p w:rsidR="002F5940" w:rsidRPr="0024197F" w:rsidRDefault="002F5940" w:rsidP="002F5940">
      <w:pPr>
        <w:pStyle w:val="Paragrafi"/>
        <w:rPr>
          <w:sz w:val="21"/>
          <w:szCs w:val="21"/>
          <w:lang w:val="sq-AL"/>
        </w:rPr>
      </w:pPr>
    </w:p>
    <w:p w:rsidR="002F5940" w:rsidRPr="0024197F" w:rsidRDefault="002F5940" w:rsidP="002F5940">
      <w:pPr>
        <w:pStyle w:val="TitulliTitull"/>
        <w:rPr>
          <w:b/>
          <w:sz w:val="21"/>
          <w:szCs w:val="21"/>
          <w:lang w:val="sq-AL"/>
        </w:rPr>
      </w:pPr>
      <w:r w:rsidRPr="0024197F">
        <w:rPr>
          <w:b/>
          <w:sz w:val="21"/>
          <w:szCs w:val="21"/>
          <w:lang w:val="sq-AL"/>
        </w:rPr>
        <w:t>RREGULLORE</w:t>
      </w:r>
    </w:p>
    <w:p w:rsidR="002F5940" w:rsidRPr="0024197F" w:rsidRDefault="002F5940" w:rsidP="002F5940">
      <w:pPr>
        <w:pStyle w:val="TitulliTitull"/>
        <w:rPr>
          <w:sz w:val="21"/>
          <w:szCs w:val="21"/>
          <w:lang w:val="sq-AL"/>
        </w:rPr>
      </w:pPr>
      <w:r w:rsidRPr="0024197F">
        <w:rPr>
          <w:sz w:val="21"/>
          <w:szCs w:val="21"/>
          <w:lang w:val="sq-AL"/>
        </w:rPr>
        <w:t>PËR INTEGRIMIN NË NJË BAZË QENDRORE TË INFORMACIONIT PËR NGJARJET NË AVIACIONIN CIVIL DHE SHPËRNDARJEN E KËTIJ INFORMACIONI TE PALËT E INTERESUARA</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w:t>
      </w:r>
    </w:p>
    <w:p w:rsidR="002F5940" w:rsidRPr="0024197F" w:rsidRDefault="002F5940" w:rsidP="002F5940">
      <w:pPr>
        <w:pStyle w:val="NeniTitull"/>
        <w:rPr>
          <w:sz w:val="21"/>
          <w:szCs w:val="21"/>
          <w:lang w:val="sq-AL"/>
        </w:rPr>
      </w:pPr>
      <w:r w:rsidRPr="0024197F">
        <w:rPr>
          <w:sz w:val="21"/>
          <w:szCs w:val="21"/>
          <w:lang w:val="sq-AL"/>
        </w:rPr>
        <w:t xml:space="preserve">Qëllimi </w:t>
      </w:r>
    </w:p>
    <w:p w:rsidR="002F5940" w:rsidRPr="0024197F" w:rsidRDefault="002F5940" w:rsidP="002F5940">
      <w:pPr>
        <w:pStyle w:val="Paragrafi"/>
        <w:rPr>
          <w:sz w:val="12"/>
          <w:szCs w:val="21"/>
          <w:lang w:val="sq-AL"/>
        </w:rPr>
      </w:pPr>
    </w:p>
    <w:p w:rsidR="002F5940" w:rsidRPr="0024197F" w:rsidRDefault="002946E7" w:rsidP="002F5940">
      <w:pPr>
        <w:pStyle w:val="Paragrafi"/>
        <w:rPr>
          <w:sz w:val="21"/>
          <w:szCs w:val="21"/>
          <w:lang w:val="sq-AL"/>
        </w:rPr>
      </w:pPr>
      <w:r w:rsidRPr="0024197F">
        <w:rPr>
          <w:sz w:val="21"/>
          <w:szCs w:val="21"/>
          <w:lang w:val="sq-AL"/>
        </w:rPr>
        <w:t>Kjo rregullore</w:t>
      </w:r>
      <w:r w:rsidR="002F5940" w:rsidRPr="0024197F">
        <w:rPr>
          <w:sz w:val="21"/>
          <w:szCs w:val="21"/>
          <w:lang w:val="sq-AL"/>
        </w:rPr>
        <w:t xml:space="preserve"> parashikon masat për integrimin në një bazë qendrore të informacionit që lidhet me ngjarjet që ndikojnë në sigurinë ajrore dhe që shkëmbe</w:t>
      </w:r>
      <w:r w:rsidRPr="0024197F">
        <w:rPr>
          <w:sz w:val="21"/>
          <w:szCs w:val="21"/>
          <w:lang w:val="sq-AL"/>
        </w:rPr>
        <w:t>het nga autoritetet kompetente s</w:t>
      </w:r>
      <w:r w:rsidR="002F5940" w:rsidRPr="0024197F">
        <w:rPr>
          <w:sz w:val="21"/>
          <w:szCs w:val="21"/>
          <w:lang w:val="sq-AL"/>
        </w:rPr>
        <w:t>hqiptare me shtetet anëtare të ZPEA</w:t>
      </w:r>
      <w:r w:rsidR="00406C55">
        <w:rPr>
          <w:sz w:val="21"/>
          <w:szCs w:val="21"/>
          <w:lang w:val="sq-AL"/>
        </w:rPr>
        <w:t>-së</w:t>
      </w:r>
      <w:r w:rsidR="002F5940" w:rsidRPr="0024197F">
        <w:rPr>
          <w:sz w:val="21"/>
          <w:szCs w:val="21"/>
          <w:lang w:val="sq-AL"/>
        </w:rPr>
        <w:t>, në përputhje me urdhrin e Ministrit të Punëve Publike dhe Transportit, nr.68, datë 10.6.2011 “Për miratimin e rregullores për raportimin e ngjarjeve në aviacionin civil” dhe shpërndarjen e këtij informacioni te palët e interesuara, me qëllimin për t’u siguruar këtyre palëve, informacionin e nevojshëm për të përmirësuar sigurinë ajrore në aviacionin civil.</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w:t>
      </w:r>
    </w:p>
    <w:p w:rsidR="002F5940" w:rsidRPr="0024197F" w:rsidRDefault="002F5940" w:rsidP="002F5940">
      <w:pPr>
        <w:pStyle w:val="NeniTitull"/>
        <w:rPr>
          <w:sz w:val="21"/>
          <w:szCs w:val="21"/>
          <w:lang w:val="sq-AL"/>
        </w:rPr>
      </w:pPr>
      <w:r w:rsidRPr="0024197F">
        <w:rPr>
          <w:sz w:val="21"/>
          <w:szCs w:val="21"/>
          <w:lang w:val="sq-AL"/>
        </w:rPr>
        <w:t>Përkufizime</w:t>
      </w:r>
    </w:p>
    <w:p w:rsidR="002F5940" w:rsidRPr="0024197F" w:rsidRDefault="002F5940" w:rsidP="002F5940">
      <w:pPr>
        <w:pStyle w:val="Paragrafi"/>
        <w:rPr>
          <w:sz w:val="14"/>
          <w:szCs w:val="21"/>
          <w:lang w:val="sq-AL"/>
        </w:rPr>
      </w:pPr>
    </w:p>
    <w:p w:rsidR="002F5940" w:rsidRPr="0024197F" w:rsidRDefault="002F5940" w:rsidP="002F5940">
      <w:pPr>
        <w:pStyle w:val="Paragrafi"/>
        <w:rPr>
          <w:sz w:val="21"/>
          <w:szCs w:val="21"/>
          <w:lang w:val="sq-AL"/>
        </w:rPr>
      </w:pPr>
      <w:r w:rsidRPr="0024197F">
        <w:rPr>
          <w:sz w:val="21"/>
          <w:szCs w:val="21"/>
          <w:lang w:val="sq-AL"/>
        </w:rPr>
        <w:t>1. Për qëllimet e kësaj rregulloreje, përkufizimet e mëposhtme kanë këto kuptime:</w:t>
      </w:r>
    </w:p>
    <w:p w:rsidR="002F5940" w:rsidRPr="0024197F" w:rsidRDefault="002F5940" w:rsidP="002F5940">
      <w:pPr>
        <w:pStyle w:val="Paragrafi"/>
        <w:rPr>
          <w:sz w:val="21"/>
          <w:szCs w:val="21"/>
          <w:lang w:val="sq-AL"/>
        </w:rPr>
      </w:pPr>
      <w:r w:rsidRPr="0024197F">
        <w:rPr>
          <w:sz w:val="21"/>
          <w:szCs w:val="21"/>
          <w:lang w:val="sq-AL"/>
        </w:rPr>
        <w:t xml:space="preserve">1.1 “Palë e interesuar” nënkupton çdo person fizik ose juridik, që është në pozitë për të marrë pjesë në përmirësimin e sigurisë ajrore në aviacionin civil, duke pasur akses në informacionin mbi ngjarjet, në përputhje me neni 6/1 të urdhrit të ministrit nr.68, datë 10.6.2011 “Për miratimin e rregullores për raportimin e ngjarjeve në aviacionin civil” dhe që përfshihet në një nga kategoritë e palëve të interesuara, të </w:t>
      </w:r>
      <w:r w:rsidRPr="0024197F">
        <w:rPr>
          <w:sz w:val="21"/>
          <w:szCs w:val="21"/>
          <w:lang w:val="sq-AL"/>
        </w:rPr>
        <w:lastRenderedPageBreak/>
        <w:t>listuara n</w:t>
      </w:r>
      <w:r w:rsidR="002946E7" w:rsidRPr="0024197F">
        <w:rPr>
          <w:sz w:val="21"/>
          <w:szCs w:val="21"/>
          <w:lang w:val="sq-AL"/>
        </w:rPr>
        <w:t>ë</w:t>
      </w:r>
      <w:r w:rsidRPr="0024197F">
        <w:rPr>
          <w:sz w:val="21"/>
          <w:szCs w:val="21"/>
          <w:lang w:val="sq-AL"/>
        </w:rPr>
        <w:t xml:space="preserve"> aneksin I të kësaj rregulloreje. </w:t>
      </w:r>
    </w:p>
    <w:p w:rsidR="002F5940" w:rsidRPr="0024197F" w:rsidRDefault="002F5940" w:rsidP="002F5940">
      <w:pPr>
        <w:pStyle w:val="Paragrafi"/>
        <w:rPr>
          <w:sz w:val="21"/>
          <w:szCs w:val="21"/>
          <w:lang w:val="sq-AL"/>
        </w:rPr>
      </w:pPr>
      <w:r w:rsidRPr="0024197F">
        <w:rPr>
          <w:sz w:val="21"/>
          <w:szCs w:val="21"/>
          <w:lang w:val="sq-AL"/>
        </w:rPr>
        <w:t>1.2 “Pikë kontakti” nënkupton:</w:t>
      </w:r>
    </w:p>
    <w:p w:rsidR="002F5940" w:rsidRPr="0024197F" w:rsidRDefault="002F5940" w:rsidP="002F5940">
      <w:pPr>
        <w:pStyle w:val="Paragrafi"/>
        <w:rPr>
          <w:sz w:val="21"/>
          <w:szCs w:val="21"/>
          <w:lang w:val="sq-AL"/>
        </w:rPr>
      </w:pPr>
      <w:r w:rsidRPr="0024197F">
        <w:rPr>
          <w:sz w:val="21"/>
          <w:szCs w:val="21"/>
          <w:lang w:val="sq-AL"/>
        </w:rPr>
        <w:t xml:space="preserve">a) </w:t>
      </w:r>
      <w:r w:rsidR="002946E7" w:rsidRPr="0024197F">
        <w:rPr>
          <w:sz w:val="21"/>
          <w:szCs w:val="21"/>
          <w:lang w:val="sq-AL"/>
        </w:rPr>
        <w:t xml:space="preserve">autoritetet </w:t>
      </w:r>
      <w:r w:rsidRPr="0024197F">
        <w:rPr>
          <w:sz w:val="21"/>
          <w:szCs w:val="21"/>
          <w:lang w:val="sq-AL"/>
        </w:rPr>
        <w:t>kompetente sipas nenit 5/1 të urdhrit nr.68, datë 10.6.2011 “Për miratimin e rregullores për raportimin e ngjarjeve në aviacionin civil”;</w:t>
      </w:r>
    </w:p>
    <w:p w:rsidR="002F5940" w:rsidRPr="0024197F" w:rsidRDefault="002F5940" w:rsidP="002F5940">
      <w:pPr>
        <w:pStyle w:val="Paragrafi"/>
        <w:rPr>
          <w:sz w:val="21"/>
          <w:szCs w:val="21"/>
          <w:lang w:val="sq-AL"/>
        </w:rPr>
      </w:pPr>
      <w:r w:rsidRPr="0024197F">
        <w:rPr>
          <w:sz w:val="21"/>
          <w:szCs w:val="21"/>
          <w:lang w:val="sq-AL"/>
        </w:rPr>
        <w:t>b) Komisionin Europian.</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3</w:t>
      </w:r>
    </w:p>
    <w:p w:rsidR="002F5940" w:rsidRPr="0024197F" w:rsidRDefault="002F5940" w:rsidP="002F5940">
      <w:pPr>
        <w:pStyle w:val="NeniTitull"/>
        <w:rPr>
          <w:sz w:val="21"/>
          <w:szCs w:val="21"/>
          <w:lang w:val="sq-AL"/>
        </w:rPr>
      </w:pPr>
      <w:r w:rsidRPr="0024197F">
        <w:rPr>
          <w:sz w:val="21"/>
          <w:szCs w:val="21"/>
          <w:lang w:val="sq-AL"/>
        </w:rPr>
        <w:t>Baza e informacionit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Autoritetet kompetente shqiptare krijojnë një bazë të dhënash kombëtare mbi rapo</w:t>
      </w:r>
      <w:r w:rsidR="00A26879">
        <w:rPr>
          <w:sz w:val="21"/>
          <w:szCs w:val="21"/>
          <w:lang w:val="sq-AL"/>
        </w:rPr>
        <w:t>rtimin e ngjarjeve në aviacionin</w:t>
      </w:r>
      <w:r w:rsidRPr="0024197F">
        <w:rPr>
          <w:sz w:val="21"/>
          <w:szCs w:val="21"/>
          <w:lang w:val="sq-AL"/>
        </w:rPr>
        <w:t xml:space="preserve"> civil të lidhura me sigurinë ajrore, për informacionin e mbledhur në bazat e të dhënave të tyre, siç parashikohet në nenin 5/2 dhe 5/3 të urdhrit të ministrit nr.68, datë 10.6.2011. Informacioni që përmban baza e të dhënave kombëtare, do të transferohet në bazën qendrore të informacionit, të krijuar dhe menaxhuar nga Komisioni Europian.</w:t>
      </w:r>
    </w:p>
    <w:p w:rsidR="002F5940" w:rsidRPr="0024197F" w:rsidRDefault="002F5940" w:rsidP="002F5940">
      <w:pPr>
        <w:pStyle w:val="Paragrafi"/>
        <w:rPr>
          <w:sz w:val="21"/>
          <w:szCs w:val="21"/>
          <w:lang w:val="sq-AL"/>
        </w:rPr>
      </w:pPr>
      <w:r w:rsidRPr="0024197F">
        <w:rPr>
          <w:sz w:val="21"/>
          <w:szCs w:val="21"/>
          <w:lang w:val="sq-AL"/>
        </w:rPr>
        <w:t>2. A</w:t>
      </w:r>
      <w:r w:rsidR="002946E7" w:rsidRPr="0024197F">
        <w:rPr>
          <w:sz w:val="21"/>
          <w:szCs w:val="21"/>
          <w:lang w:val="sq-AL"/>
        </w:rPr>
        <w:t>utoritetet kompetente shqiptare</w:t>
      </w:r>
      <w:r w:rsidRPr="0024197F">
        <w:rPr>
          <w:sz w:val="21"/>
          <w:szCs w:val="21"/>
          <w:lang w:val="sq-AL"/>
        </w:rPr>
        <w:t xml:space="preserve"> duhet të bien </w:t>
      </w:r>
      <w:r w:rsidR="002946E7" w:rsidRPr="0024197F">
        <w:rPr>
          <w:sz w:val="21"/>
          <w:szCs w:val="21"/>
          <w:lang w:val="sq-AL"/>
        </w:rPr>
        <w:t>dakord me Komisionin</w:t>
      </w:r>
      <w:r w:rsidRPr="0024197F">
        <w:rPr>
          <w:sz w:val="21"/>
          <w:szCs w:val="21"/>
          <w:lang w:val="sq-AL"/>
        </w:rPr>
        <w:t xml:space="preserve"> për protokollet teknike për përditësimin e bazës qendrore të informacionit</w:t>
      </w:r>
      <w:r w:rsidR="002946E7" w:rsidRPr="0024197F">
        <w:rPr>
          <w:sz w:val="21"/>
          <w:szCs w:val="21"/>
          <w:lang w:val="sq-AL"/>
        </w:rPr>
        <w:t>,</w:t>
      </w:r>
      <w:r w:rsidRPr="0024197F">
        <w:rPr>
          <w:sz w:val="21"/>
          <w:szCs w:val="21"/>
          <w:lang w:val="sq-AL"/>
        </w:rPr>
        <w:t xml:space="preserve"> duke transferuar të gjithë informacionin përkatës, lidhur me sigurinë ajrore, që mbahet në bazën e të dhënave kombëtare. Kjo do të sigurojë që i gjithë informacioni përkatës, lidhur me sigurinë ajrore, që mbahet në bazën e të dhënave kombëtare, t’i bashkohet bazës qendrore të të dhënave.</w:t>
      </w:r>
    </w:p>
    <w:p w:rsidR="002F5940" w:rsidRPr="0024197F" w:rsidRDefault="002F5940" w:rsidP="002F5940">
      <w:pPr>
        <w:pStyle w:val="Paragrafi"/>
        <w:rPr>
          <w:sz w:val="21"/>
          <w:szCs w:val="21"/>
          <w:lang w:val="sq-AL"/>
        </w:rPr>
      </w:pPr>
      <w:r w:rsidRPr="0024197F">
        <w:rPr>
          <w:sz w:val="21"/>
          <w:szCs w:val="21"/>
          <w:lang w:val="sq-AL"/>
        </w:rPr>
        <w:t xml:space="preserve">3. </w:t>
      </w:r>
      <w:r w:rsidR="002946E7" w:rsidRPr="0024197F">
        <w:rPr>
          <w:sz w:val="21"/>
          <w:szCs w:val="21"/>
          <w:lang w:val="sq-AL"/>
        </w:rPr>
        <w:t>Në përputhje me urdh</w:t>
      </w:r>
      <w:r w:rsidRPr="0024197F">
        <w:rPr>
          <w:sz w:val="21"/>
          <w:szCs w:val="21"/>
          <w:lang w:val="sq-AL"/>
        </w:rPr>
        <w:t>rin e ministrit nr.68 datë 10.6.2011, çdo organ përgjegjës për aspektin rregullator të sigurisë ajrore në aviacion ose për hetimin e aksident-incidenteve, në aviacionin civil brenda ZPEA</w:t>
      </w:r>
      <w:r w:rsidR="00A26879">
        <w:rPr>
          <w:sz w:val="21"/>
          <w:szCs w:val="21"/>
          <w:lang w:val="sq-AL"/>
        </w:rPr>
        <w:t>-së</w:t>
      </w:r>
      <w:r w:rsidRPr="0024197F">
        <w:rPr>
          <w:sz w:val="21"/>
          <w:szCs w:val="21"/>
          <w:lang w:val="sq-AL"/>
        </w:rPr>
        <w:t xml:space="preserve">, do të mund të njihet </w:t>
      </w:r>
      <w:r w:rsidRPr="0024197F">
        <w:rPr>
          <w:i/>
          <w:sz w:val="21"/>
          <w:szCs w:val="21"/>
          <w:lang w:val="sq-AL"/>
        </w:rPr>
        <w:t>online</w:t>
      </w:r>
      <w:r w:rsidRPr="0024197F">
        <w:rPr>
          <w:sz w:val="21"/>
          <w:szCs w:val="21"/>
          <w:lang w:val="sq-AL"/>
        </w:rPr>
        <w:t xml:space="preserve"> me të gjithë informacionin që përmban baza qendrore e të dhënave, sipas përcaktimeve të marrëveshjes shumëpalëshe, përveç informacionit që identifikon direkt operatorin ose avionin subjekt të raportimit të ngjarjes.</w:t>
      </w:r>
    </w:p>
    <w:p w:rsidR="002F5940" w:rsidRPr="0024197F" w:rsidRDefault="002F5940" w:rsidP="002F5940">
      <w:pPr>
        <w:pStyle w:val="Paragrafi"/>
        <w:rPr>
          <w:sz w:val="21"/>
          <w:szCs w:val="21"/>
          <w:lang w:val="sq-AL"/>
        </w:rPr>
      </w:pPr>
      <w:r w:rsidRPr="0024197F">
        <w:rPr>
          <w:sz w:val="21"/>
          <w:szCs w:val="21"/>
          <w:lang w:val="sq-AL"/>
        </w:rPr>
        <w:t>4. Informacioni që mbetet konfidencial është emri, firma, shenja ose numri i fluturimit të operatorit, marka e regjistrimit ose numri serial i avionit. Në rastet kur ky informacion konsiderohet i nevojshëm për analizimin e sigurisë ajrore, duhet të kërkohet autorizim nga ai shtet i ZPEA</w:t>
      </w:r>
      <w:r w:rsidR="002946E7" w:rsidRPr="0024197F">
        <w:rPr>
          <w:sz w:val="21"/>
          <w:szCs w:val="21"/>
          <w:lang w:val="sq-AL"/>
        </w:rPr>
        <w:t>-së</w:t>
      </w:r>
      <w:r w:rsidRPr="0024197F">
        <w:rPr>
          <w:sz w:val="21"/>
          <w:szCs w:val="21"/>
          <w:lang w:val="sq-AL"/>
        </w:rPr>
        <w:t>, i cili ka dhënë informacionin.</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w:t>
      </w:r>
    </w:p>
    <w:p w:rsidR="002F5940" w:rsidRPr="0024197F" w:rsidRDefault="002F5940" w:rsidP="002F5940">
      <w:pPr>
        <w:pStyle w:val="NeniTitull"/>
        <w:rPr>
          <w:sz w:val="21"/>
          <w:szCs w:val="21"/>
          <w:lang w:val="sq-AL"/>
        </w:rPr>
      </w:pPr>
      <w:r w:rsidRPr="0024197F">
        <w:rPr>
          <w:sz w:val="21"/>
          <w:szCs w:val="21"/>
          <w:lang w:val="sq-AL"/>
        </w:rPr>
        <w:t>Informacioni lidhur me hetimet</w:t>
      </w:r>
    </w:p>
    <w:p w:rsidR="002F5940" w:rsidRPr="0024197F" w:rsidRDefault="002F5940" w:rsidP="002F5940">
      <w:pPr>
        <w:pStyle w:val="Paragrafi"/>
        <w:rPr>
          <w:sz w:val="21"/>
          <w:szCs w:val="21"/>
          <w:lang w:val="sq-AL"/>
        </w:rPr>
      </w:pPr>
    </w:p>
    <w:p w:rsidR="002F5940" w:rsidRPr="0024197F" w:rsidRDefault="002946E7" w:rsidP="002F5940">
      <w:pPr>
        <w:pStyle w:val="Paragrafi"/>
        <w:rPr>
          <w:sz w:val="21"/>
          <w:szCs w:val="21"/>
          <w:lang w:val="sq-AL"/>
        </w:rPr>
      </w:pPr>
      <w:r w:rsidRPr="0024197F">
        <w:rPr>
          <w:sz w:val="21"/>
          <w:szCs w:val="21"/>
          <w:lang w:val="sq-AL"/>
        </w:rPr>
        <w:t>Informacioni bazë</w:t>
      </w:r>
      <w:r w:rsidR="002F5940" w:rsidRPr="0024197F">
        <w:rPr>
          <w:sz w:val="21"/>
          <w:szCs w:val="21"/>
          <w:lang w:val="sq-AL"/>
        </w:rPr>
        <w:t xml:space="preserve"> mbi aksidentet dhe incidentet serioze duhet transferuar në bazën qendrore të të dhënave të Komisionit Europian, ndërkohë që investigimi është akoma në proces. Kur investigimi përfundon, duhet të shtohet në bazën qendrore i gjithë informacioni, përfshirë</w:t>
      </w:r>
      <w:r w:rsidRPr="0024197F">
        <w:rPr>
          <w:sz w:val="21"/>
          <w:szCs w:val="21"/>
          <w:lang w:val="sq-AL"/>
        </w:rPr>
        <w:t>,</w:t>
      </w:r>
      <w:r w:rsidR="002F5940" w:rsidRPr="0024197F">
        <w:rPr>
          <w:sz w:val="21"/>
          <w:szCs w:val="21"/>
          <w:lang w:val="sq-AL"/>
        </w:rPr>
        <w:t xml:space="preserve"> kur është e mundur, edhe një përmbledhje në anglisht të raportit të hetimit përfundimtar.</w:t>
      </w:r>
    </w:p>
    <w:p w:rsidR="00900FDC" w:rsidRPr="0024197F" w:rsidRDefault="00900FDC" w:rsidP="00900FDC">
      <w:pPr>
        <w:pStyle w:val="NeniNr"/>
        <w:keepNext w:val="0"/>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5</w:t>
      </w:r>
    </w:p>
    <w:p w:rsidR="002F5940" w:rsidRPr="0024197F" w:rsidRDefault="002F5940" w:rsidP="002F5940">
      <w:pPr>
        <w:pStyle w:val="NeniTitull"/>
        <w:rPr>
          <w:sz w:val="21"/>
          <w:szCs w:val="21"/>
          <w:lang w:val="sq-AL"/>
        </w:rPr>
      </w:pPr>
      <w:r w:rsidRPr="0024197F">
        <w:rPr>
          <w:sz w:val="21"/>
          <w:szCs w:val="21"/>
          <w:lang w:val="sq-AL"/>
        </w:rPr>
        <w:t>Rishikimi</w:t>
      </w:r>
    </w:p>
    <w:p w:rsidR="002F5940" w:rsidRPr="00733CD5" w:rsidRDefault="002F5940" w:rsidP="002F5940">
      <w:pPr>
        <w:pStyle w:val="Paragrafi"/>
        <w:rPr>
          <w:sz w:val="12"/>
          <w:szCs w:val="21"/>
          <w:lang w:val="sq-AL"/>
        </w:rPr>
      </w:pPr>
    </w:p>
    <w:p w:rsidR="002F5940" w:rsidRPr="0024197F" w:rsidRDefault="002946E7" w:rsidP="002F5940">
      <w:pPr>
        <w:pStyle w:val="Paragrafi"/>
        <w:rPr>
          <w:sz w:val="21"/>
          <w:szCs w:val="21"/>
          <w:lang w:val="sq-AL"/>
        </w:rPr>
      </w:pPr>
      <w:r w:rsidRPr="0024197F">
        <w:rPr>
          <w:sz w:val="21"/>
          <w:szCs w:val="21"/>
          <w:lang w:val="sq-AL"/>
        </w:rPr>
        <w:t>Autoritetet kompetente duhet të rishikojnë çdo vit</w:t>
      </w:r>
      <w:r w:rsidR="002F5940" w:rsidRPr="0024197F">
        <w:rPr>
          <w:sz w:val="21"/>
          <w:szCs w:val="21"/>
          <w:lang w:val="sq-AL"/>
        </w:rPr>
        <w:t xml:space="preserve"> lidhjen e ngjarjeve të sigurisë ajrore me të dhënat e ruajtura dhe të shkëmbyera. </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6</w:t>
      </w:r>
    </w:p>
    <w:p w:rsidR="002F5940" w:rsidRPr="0024197F" w:rsidRDefault="002F5940" w:rsidP="002F5940">
      <w:pPr>
        <w:pStyle w:val="NeniTitull"/>
        <w:rPr>
          <w:sz w:val="21"/>
          <w:szCs w:val="21"/>
          <w:lang w:val="sq-AL"/>
        </w:rPr>
      </w:pPr>
      <w:r w:rsidRPr="0024197F">
        <w:rPr>
          <w:sz w:val="21"/>
          <w:szCs w:val="21"/>
          <w:lang w:val="sq-AL"/>
        </w:rPr>
        <w:t>Kërkesat për informacion</w:t>
      </w:r>
    </w:p>
    <w:p w:rsidR="002F5940" w:rsidRPr="0024197F" w:rsidRDefault="002F5940" w:rsidP="002F5940">
      <w:pPr>
        <w:pStyle w:val="Paragrafi"/>
        <w:rPr>
          <w:sz w:val="12"/>
          <w:szCs w:val="21"/>
          <w:lang w:val="sq-AL"/>
        </w:rPr>
      </w:pPr>
    </w:p>
    <w:p w:rsidR="002F5940" w:rsidRPr="0024197F" w:rsidRDefault="002F5940" w:rsidP="002F5940">
      <w:pPr>
        <w:pStyle w:val="Paragrafi"/>
        <w:rPr>
          <w:sz w:val="21"/>
          <w:szCs w:val="21"/>
          <w:lang w:val="sq-AL"/>
        </w:rPr>
      </w:pPr>
      <w:r w:rsidRPr="0024197F">
        <w:rPr>
          <w:sz w:val="21"/>
          <w:szCs w:val="21"/>
          <w:lang w:val="sq-AL"/>
        </w:rPr>
        <w:t xml:space="preserve">1. Palët e interesuara, që janë persona fizikë, të themeluara në ZPEA, të listuara sipas aneksit I të kësaj rregulloreje, duhet të adresojnë kërkesat për informacion pranë pikave të kontaktit të atij shteti, ku ata janë të licencuar ose kur nuk kërkohet licencë, të atij shteti ku ata ushtrojnë funksionet e tyre. </w:t>
      </w:r>
    </w:p>
    <w:p w:rsidR="002F5940" w:rsidRPr="0024197F" w:rsidRDefault="002F5940" w:rsidP="002F5940">
      <w:pPr>
        <w:pStyle w:val="Paragrafi"/>
        <w:rPr>
          <w:sz w:val="21"/>
          <w:szCs w:val="21"/>
          <w:lang w:val="sq-AL"/>
        </w:rPr>
      </w:pPr>
      <w:r w:rsidRPr="0024197F">
        <w:rPr>
          <w:sz w:val="21"/>
          <w:szCs w:val="21"/>
          <w:lang w:val="sq-AL"/>
        </w:rPr>
        <w:t>2. Palët e tjera të interesuara, të themeluara brenda ZPEA</w:t>
      </w:r>
      <w:r w:rsidR="00733CD5">
        <w:rPr>
          <w:sz w:val="21"/>
          <w:szCs w:val="21"/>
          <w:lang w:val="sq-AL"/>
        </w:rPr>
        <w:t>-së</w:t>
      </w:r>
      <w:r w:rsidR="002946E7" w:rsidRPr="0024197F">
        <w:rPr>
          <w:sz w:val="21"/>
          <w:szCs w:val="21"/>
          <w:lang w:val="sq-AL"/>
        </w:rPr>
        <w:t>,</w:t>
      </w:r>
      <w:r w:rsidRPr="0024197F">
        <w:rPr>
          <w:sz w:val="21"/>
          <w:szCs w:val="21"/>
          <w:lang w:val="sq-AL"/>
        </w:rPr>
        <w:t xml:space="preserve"> duhet t’ua adresojnë kërkesat për informacion pikave të kontaktit të atij shteti ku ata kanë zyrë të regjistruar ose vendndodhjen zyrtare (selinë) ose në mungesë të tyre, vendndodhjen kryesore të biznesit të tyre.</w:t>
      </w:r>
    </w:p>
    <w:p w:rsidR="002F5940" w:rsidRPr="0024197F" w:rsidRDefault="002F5940" w:rsidP="002F5940">
      <w:pPr>
        <w:pStyle w:val="Paragrafi"/>
        <w:rPr>
          <w:sz w:val="21"/>
          <w:szCs w:val="21"/>
          <w:lang w:val="sq-AL"/>
        </w:rPr>
      </w:pPr>
      <w:r w:rsidRPr="0024197F">
        <w:rPr>
          <w:sz w:val="21"/>
          <w:szCs w:val="21"/>
          <w:lang w:val="sq-AL"/>
        </w:rPr>
        <w:t>3. Palët e interesuara, të themeluara jashtë ZPEA</w:t>
      </w:r>
      <w:r w:rsidR="002946E7" w:rsidRPr="0024197F">
        <w:rPr>
          <w:sz w:val="21"/>
          <w:szCs w:val="21"/>
          <w:lang w:val="sq-AL"/>
        </w:rPr>
        <w:t>-së,</w:t>
      </w:r>
      <w:r w:rsidRPr="0024197F">
        <w:rPr>
          <w:sz w:val="21"/>
          <w:szCs w:val="21"/>
          <w:lang w:val="sq-AL"/>
        </w:rPr>
        <w:t xml:space="preserve"> duhet t’ia adresojnë kërkesën e tyre </w:t>
      </w:r>
      <w:r w:rsidRPr="0024197F">
        <w:rPr>
          <w:sz w:val="21"/>
          <w:szCs w:val="21"/>
          <w:lang w:val="sq-AL"/>
        </w:rPr>
        <w:lastRenderedPageBreak/>
        <w:t xml:space="preserve">Komisionit Europian. </w:t>
      </w:r>
    </w:p>
    <w:p w:rsidR="002F5940" w:rsidRPr="0024197F" w:rsidRDefault="002F5940" w:rsidP="002F5940">
      <w:pPr>
        <w:pStyle w:val="Paragrafi"/>
        <w:rPr>
          <w:sz w:val="21"/>
          <w:szCs w:val="21"/>
          <w:lang w:val="sq-AL"/>
        </w:rPr>
      </w:pPr>
      <w:r w:rsidRPr="0024197F">
        <w:rPr>
          <w:sz w:val="21"/>
          <w:szCs w:val="21"/>
          <w:lang w:val="sq-AL"/>
        </w:rPr>
        <w:t xml:space="preserve">4. Lista e pikave të kontaktit botohet nga Autoriteti i Aviacionit Civil. </w:t>
      </w:r>
    </w:p>
    <w:p w:rsidR="002F5940" w:rsidRPr="0024197F" w:rsidRDefault="002F5940" w:rsidP="002F5940">
      <w:pPr>
        <w:pStyle w:val="Paragrafi"/>
        <w:rPr>
          <w:sz w:val="21"/>
          <w:szCs w:val="21"/>
          <w:lang w:val="sq-AL"/>
        </w:rPr>
      </w:pPr>
      <w:r w:rsidRPr="0024197F">
        <w:rPr>
          <w:sz w:val="21"/>
          <w:szCs w:val="21"/>
          <w:lang w:val="sq-AL"/>
        </w:rPr>
        <w:t xml:space="preserve">5. Kërkesat duhet të dorëzohen duke përdorur formularët e miratuar nga Autoriteti i Aviacionit Civil. </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7</w:t>
      </w:r>
    </w:p>
    <w:p w:rsidR="002F5940" w:rsidRPr="0024197F" w:rsidRDefault="002F5940" w:rsidP="002F5940">
      <w:pPr>
        <w:pStyle w:val="NeniTitull"/>
        <w:rPr>
          <w:sz w:val="21"/>
          <w:szCs w:val="21"/>
          <w:lang w:val="sq-AL"/>
        </w:rPr>
      </w:pPr>
      <w:r w:rsidRPr="0024197F">
        <w:rPr>
          <w:sz w:val="21"/>
          <w:szCs w:val="21"/>
          <w:lang w:val="sq-AL"/>
        </w:rPr>
        <w:t>Kërkesat speciale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Çdo palë e interesuar, që ka dorëzuar një raport të veçantë, mund t’ia adresojë kërkesën për informacion lidhur me atë raport, drejtpërdrejt pikës së kontaktit që e ka marrë raportin.</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8</w:t>
      </w:r>
    </w:p>
    <w:p w:rsidR="002F5940" w:rsidRPr="0024197F" w:rsidRDefault="002F5940" w:rsidP="002F5940">
      <w:pPr>
        <w:pStyle w:val="NeniTitull"/>
        <w:rPr>
          <w:sz w:val="21"/>
          <w:szCs w:val="21"/>
          <w:lang w:val="sq-AL"/>
        </w:rPr>
      </w:pPr>
      <w:r w:rsidRPr="0024197F">
        <w:rPr>
          <w:sz w:val="21"/>
          <w:szCs w:val="21"/>
          <w:lang w:val="sq-AL"/>
        </w:rPr>
        <w:t>Vlerësimi i kërkuesit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 xml:space="preserve">1. Pika </w:t>
      </w:r>
      <w:r w:rsidR="002946E7" w:rsidRPr="0024197F">
        <w:rPr>
          <w:sz w:val="21"/>
          <w:szCs w:val="21"/>
          <w:lang w:val="sq-AL"/>
        </w:rPr>
        <w:t>e kontaktit që merr një kërkesë</w:t>
      </w:r>
      <w:r w:rsidRPr="0024197F">
        <w:rPr>
          <w:sz w:val="21"/>
          <w:szCs w:val="21"/>
          <w:lang w:val="sq-AL"/>
        </w:rPr>
        <w:t xml:space="preserve"> duhet të kontrollojë që ajo të jetë bërë nga një palë e interesuar.</w:t>
      </w:r>
    </w:p>
    <w:p w:rsidR="002F5940" w:rsidRPr="0024197F" w:rsidRDefault="002F5940" w:rsidP="002F5940">
      <w:pPr>
        <w:pStyle w:val="Paragrafi"/>
        <w:rPr>
          <w:sz w:val="21"/>
          <w:szCs w:val="21"/>
          <w:lang w:val="sq-AL"/>
        </w:rPr>
      </w:pPr>
      <w:r w:rsidRPr="0024197F">
        <w:rPr>
          <w:sz w:val="21"/>
          <w:szCs w:val="21"/>
          <w:lang w:val="sq-AL"/>
        </w:rPr>
        <w:t>2. Nëse një palë e interesuar i adreson një pike kontakti, një kërkesë jashtë fushës së kompetencave të saj, atëherë palës së interesuar i sugjerohet të kontaktojë pikën e kontaktit kompetente.</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9</w:t>
      </w:r>
    </w:p>
    <w:p w:rsidR="002F5940" w:rsidRPr="0024197F" w:rsidRDefault="002F5940" w:rsidP="002F5940">
      <w:pPr>
        <w:pStyle w:val="NeniTitull"/>
        <w:rPr>
          <w:sz w:val="21"/>
          <w:szCs w:val="21"/>
          <w:lang w:val="sq-AL"/>
        </w:rPr>
      </w:pPr>
      <w:r w:rsidRPr="0024197F">
        <w:rPr>
          <w:sz w:val="21"/>
          <w:szCs w:val="21"/>
          <w:lang w:val="sq-AL"/>
        </w:rPr>
        <w:t>Vlerësimi i kërkesës</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Pika e kontaktit që merr një kërkesë duhet ta vlerësojë atë rast pas rasti, nëse kërkesa është e justifikuar dhe e argumentuar.</w:t>
      </w:r>
    </w:p>
    <w:p w:rsidR="002F5940" w:rsidRPr="0024197F" w:rsidRDefault="002F5940" w:rsidP="002F5940">
      <w:pPr>
        <w:pStyle w:val="Paragrafi"/>
        <w:rPr>
          <w:sz w:val="21"/>
          <w:szCs w:val="21"/>
          <w:lang w:val="sq-AL"/>
        </w:rPr>
      </w:pPr>
      <w:r w:rsidRPr="0024197F">
        <w:rPr>
          <w:sz w:val="21"/>
          <w:szCs w:val="21"/>
          <w:lang w:val="sq-AL"/>
        </w:rPr>
        <w:t>2. Nëse kërkesa pranohet, pika e kontaktit duhet të përcaktojë sasinë dhe nivelin e informacionit që duhet të japë. Informacioni do të kufizohet vetëm në atë që pikërisht kërkohet për qëllimet e kërkuesit, pa rënë ndesh me nenin 8 të urdhrit të ministrit nr.68, datë 10.6.2011 “Për miratimin e rregullores për raportimin e ngjarjeve në aviacionin civil”. Informacioni që nuk lidhet me pajisjet, operimet dhe fushën e aktivitetit të kërkuesit, jepet vetëm në formë të papërpunuar, përveç rastit kur kërkuesi paraqet një justifikim të detajuar.</w:t>
      </w:r>
    </w:p>
    <w:p w:rsidR="002F5940" w:rsidRPr="0024197F" w:rsidRDefault="002F5940" w:rsidP="002F5940">
      <w:pPr>
        <w:pStyle w:val="Paragrafi"/>
        <w:rPr>
          <w:sz w:val="21"/>
          <w:szCs w:val="21"/>
          <w:lang w:val="sq-AL"/>
        </w:rPr>
      </w:pPr>
      <w:r w:rsidRPr="0024197F">
        <w:rPr>
          <w:sz w:val="21"/>
          <w:szCs w:val="21"/>
          <w:lang w:val="sq-AL"/>
        </w:rPr>
        <w:t>3. Palët e interesuara të listuara në aneksin I (B) të kësaj rregulloreje, mund të pajisen vetëm me informacionin që lidhet me pajisjet, operimet ose fushën e aktivitetit të palës së interesuar.</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10</w:t>
      </w:r>
    </w:p>
    <w:p w:rsidR="002F5940" w:rsidRPr="0024197F" w:rsidRDefault="002F5940" w:rsidP="002F5940">
      <w:pPr>
        <w:pStyle w:val="NeniTitull"/>
        <w:rPr>
          <w:sz w:val="21"/>
          <w:szCs w:val="21"/>
          <w:lang w:val="sq-AL"/>
        </w:rPr>
      </w:pPr>
      <w:r w:rsidRPr="0024197F">
        <w:rPr>
          <w:sz w:val="21"/>
          <w:szCs w:val="21"/>
          <w:lang w:val="sq-AL"/>
        </w:rPr>
        <w:t>Vendimet e natyrës së përgjithshme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Pika e kontaktit që merr një kërkesë nga palët e interesuara sipas listës në aneksin I (A) të kësaj rregulloreje, mund të marrë një vendim të përgjithshëm për t’i dhënë informacion rregullisht asaj pale të interesuar, me kusht që informacioni i kërkuar të ketë të bëjë me pajisjet, operimet dhe fushën e aktivitetit të vetë palës së interesuar.</w:t>
      </w:r>
    </w:p>
    <w:p w:rsidR="002F5940" w:rsidRPr="0024197F" w:rsidRDefault="002F5940" w:rsidP="002F5940">
      <w:pPr>
        <w:pStyle w:val="Paragrafi"/>
        <w:rPr>
          <w:sz w:val="12"/>
          <w:szCs w:val="21"/>
          <w:lang w:val="sq-AL"/>
        </w:rPr>
      </w:pPr>
    </w:p>
    <w:p w:rsidR="002F5940" w:rsidRPr="0024197F" w:rsidRDefault="002F5940" w:rsidP="002F5940">
      <w:pPr>
        <w:pStyle w:val="NeniNr"/>
        <w:rPr>
          <w:sz w:val="21"/>
          <w:szCs w:val="21"/>
          <w:lang w:val="sq-AL"/>
        </w:rPr>
      </w:pPr>
      <w:r w:rsidRPr="0024197F">
        <w:rPr>
          <w:sz w:val="21"/>
          <w:szCs w:val="21"/>
          <w:lang w:val="sq-AL"/>
        </w:rPr>
        <w:t>Neni 11</w:t>
      </w:r>
    </w:p>
    <w:p w:rsidR="002F5940" w:rsidRPr="0024197F" w:rsidRDefault="002F5940" w:rsidP="002F5940">
      <w:pPr>
        <w:pStyle w:val="NeniTitull"/>
        <w:rPr>
          <w:sz w:val="21"/>
          <w:szCs w:val="21"/>
          <w:lang w:val="sq-AL"/>
        </w:rPr>
      </w:pPr>
      <w:r w:rsidRPr="0024197F">
        <w:rPr>
          <w:sz w:val="21"/>
          <w:szCs w:val="21"/>
          <w:lang w:val="sq-AL"/>
        </w:rPr>
        <w:t>Përdorimi i informacionit dhe konfidencialitetit</w:t>
      </w:r>
    </w:p>
    <w:p w:rsidR="002F5940" w:rsidRPr="0024197F" w:rsidRDefault="002F5940" w:rsidP="002F5940">
      <w:pPr>
        <w:pStyle w:val="Paragrafi"/>
        <w:rPr>
          <w:sz w:val="14"/>
          <w:szCs w:val="21"/>
          <w:lang w:val="sq-AL"/>
        </w:rPr>
      </w:pPr>
    </w:p>
    <w:p w:rsidR="002F5940" w:rsidRPr="0024197F" w:rsidRDefault="002F5940" w:rsidP="002F5940">
      <w:pPr>
        <w:pStyle w:val="Paragrafi"/>
        <w:rPr>
          <w:sz w:val="21"/>
          <w:szCs w:val="21"/>
          <w:lang w:val="sq-AL"/>
        </w:rPr>
      </w:pPr>
      <w:r w:rsidRPr="0024197F">
        <w:rPr>
          <w:sz w:val="21"/>
          <w:szCs w:val="21"/>
          <w:lang w:val="sq-AL"/>
        </w:rPr>
        <w:t>1. Kërkuesi duhet të përdorë informacionin e marrë vetëm për qëllimin e specifikuar në formularin e kërkesës, që duhet të jetë në përputhje me objektivat e p</w:t>
      </w:r>
      <w:r w:rsidR="00733CD5">
        <w:rPr>
          <w:sz w:val="21"/>
          <w:szCs w:val="21"/>
          <w:lang w:val="sq-AL"/>
        </w:rPr>
        <w:t>arashtruar në nenin 1 të urdhrit të</w:t>
      </w:r>
      <w:r w:rsidRPr="0024197F">
        <w:rPr>
          <w:sz w:val="21"/>
          <w:szCs w:val="21"/>
          <w:lang w:val="sq-AL"/>
        </w:rPr>
        <w:t xml:space="preserve"> ministrit nr.68, datë 10.6.2011 “Për miratimin e rregullores për raportimin e ngjarjeve në aviacionin civil”. Kërkuesi nuk duhet ta zbulojë informacionin e marrë pa një leje me shkrim nga dhënësi i këtij informacioni.</w:t>
      </w:r>
    </w:p>
    <w:p w:rsidR="002F5940" w:rsidRPr="0024197F" w:rsidRDefault="002F5940" w:rsidP="002F5940">
      <w:pPr>
        <w:pStyle w:val="Paragrafi"/>
        <w:rPr>
          <w:sz w:val="21"/>
          <w:szCs w:val="21"/>
          <w:lang w:val="sq-AL"/>
        </w:rPr>
      </w:pPr>
      <w:r w:rsidRPr="0024197F">
        <w:rPr>
          <w:sz w:val="21"/>
          <w:szCs w:val="21"/>
          <w:lang w:val="sq-AL"/>
        </w:rPr>
        <w:t>2. Kërkuesi duhet të marrë masat e nevojshme për të siguruar konfidencialitetin e duhur për informacionin e marrë.</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lastRenderedPageBreak/>
        <w:t>Neni 12</w:t>
      </w:r>
    </w:p>
    <w:p w:rsidR="002F5940" w:rsidRPr="0024197F" w:rsidRDefault="002F5940" w:rsidP="002F5940">
      <w:pPr>
        <w:pStyle w:val="NeniTitull"/>
        <w:rPr>
          <w:sz w:val="21"/>
          <w:szCs w:val="21"/>
          <w:lang w:val="sq-AL"/>
        </w:rPr>
      </w:pPr>
      <w:r w:rsidRPr="0024197F">
        <w:rPr>
          <w:sz w:val="21"/>
          <w:szCs w:val="21"/>
          <w:lang w:val="sq-AL"/>
        </w:rPr>
        <w:t>Regjistrimi i kërkesave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Çdo pikë kontakti duhet të regjistrojë çdo kërkesë që i vjen dhe veprimet që ka kryer për të. Ky informacion i transmetohet Komisionit Europian, kur merret dhe/ose shqyrtohet një kërkesë.</w:t>
      </w:r>
    </w:p>
    <w:p w:rsidR="002F5940" w:rsidRPr="0024197F" w:rsidRDefault="002F5940" w:rsidP="002F5940">
      <w:pPr>
        <w:pStyle w:val="Paragrafi"/>
        <w:rPr>
          <w:sz w:val="21"/>
          <w:szCs w:val="21"/>
          <w:lang w:val="sq-AL"/>
        </w:rPr>
      </w:pPr>
      <w:r w:rsidRPr="0024197F">
        <w:rPr>
          <w:sz w:val="21"/>
          <w:szCs w:val="21"/>
          <w:lang w:val="sq-AL"/>
        </w:rPr>
        <w:t xml:space="preserve">Lista e përditësuar e kërkesave që vijnë dhe veprimet përkatëse të kryera nga pika të ndryshme të kontaktit të autorizuara dhe nga </w:t>
      </w:r>
      <w:r w:rsidR="002946E7" w:rsidRPr="0024197F">
        <w:rPr>
          <w:sz w:val="21"/>
          <w:szCs w:val="21"/>
          <w:lang w:val="sq-AL"/>
        </w:rPr>
        <w:t xml:space="preserve">Komisioni </w:t>
      </w:r>
      <w:r w:rsidRPr="0024197F">
        <w:rPr>
          <w:sz w:val="21"/>
          <w:szCs w:val="21"/>
          <w:lang w:val="sq-AL"/>
        </w:rPr>
        <w:t>vetë do t’</w:t>
      </w:r>
      <w:r w:rsidR="00743BB9">
        <w:rPr>
          <w:sz w:val="21"/>
          <w:szCs w:val="21"/>
          <w:lang w:val="sq-AL"/>
        </w:rPr>
        <w:t>u</w:t>
      </w:r>
      <w:r w:rsidRPr="0024197F">
        <w:rPr>
          <w:sz w:val="21"/>
          <w:szCs w:val="21"/>
          <w:lang w:val="sq-AL"/>
        </w:rPr>
        <w:t xml:space="preserve"> vihet në dispozicion pikave të kontaktit.</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13</w:t>
      </w:r>
    </w:p>
    <w:p w:rsidR="002F5940" w:rsidRPr="0024197F" w:rsidRDefault="002F5940" w:rsidP="002F5940">
      <w:pPr>
        <w:pStyle w:val="NeniTitull"/>
        <w:rPr>
          <w:sz w:val="21"/>
          <w:szCs w:val="21"/>
          <w:lang w:val="sq-AL"/>
        </w:rPr>
      </w:pPr>
      <w:r w:rsidRPr="0024197F">
        <w:rPr>
          <w:sz w:val="21"/>
          <w:szCs w:val="21"/>
          <w:lang w:val="sq-AL"/>
        </w:rPr>
        <w:t>Mjetet e shpërndarjes së informacionit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Pikat e kontaktit mund t’u japin informacion palëve të interesuara, në formë të shkruar ose duke përdorur mjete elektronike komunikimi.</w:t>
      </w:r>
    </w:p>
    <w:p w:rsidR="002F5940" w:rsidRPr="0024197F" w:rsidRDefault="002F5940" w:rsidP="002F5940">
      <w:pPr>
        <w:pStyle w:val="Paragrafi"/>
        <w:rPr>
          <w:sz w:val="21"/>
          <w:szCs w:val="21"/>
          <w:lang w:val="sq-AL"/>
        </w:rPr>
      </w:pPr>
      <w:r w:rsidRPr="0024197F">
        <w:rPr>
          <w:sz w:val="21"/>
          <w:szCs w:val="21"/>
          <w:lang w:val="sq-AL"/>
        </w:rPr>
        <w:t xml:space="preserve">Për arsye sigurie, palëve të interesuara nuk mund t’u ofrohet akses direkt në bazën e të dhënave që përmbajnë informacionin e marrë nga shtetet anëtare të BE-së, bazuar në nenin 6/1 të urdhrit të ministrit nr.68, datë 10.6.2011 “Për miratimin e rregullores, për raportimin e ngjarjeve në aviacionin civil”. </w:t>
      </w:r>
    </w:p>
    <w:p w:rsidR="00900FDC" w:rsidRPr="0024197F" w:rsidRDefault="00900FDC" w:rsidP="00900FDC">
      <w:pPr>
        <w:pStyle w:val="AneksiNr"/>
        <w:keepNext w:val="0"/>
        <w:rPr>
          <w:sz w:val="21"/>
          <w:szCs w:val="21"/>
          <w:lang w:val="sq-AL"/>
        </w:rPr>
      </w:pPr>
    </w:p>
    <w:p w:rsidR="002F5940" w:rsidRPr="0024197F" w:rsidRDefault="002F5940" w:rsidP="002F5940">
      <w:pPr>
        <w:pStyle w:val="AneksiNr"/>
        <w:rPr>
          <w:sz w:val="21"/>
          <w:szCs w:val="21"/>
          <w:lang w:val="sq-AL"/>
        </w:rPr>
      </w:pPr>
      <w:r w:rsidRPr="0024197F">
        <w:rPr>
          <w:sz w:val="21"/>
          <w:szCs w:val="21"/>
          <w:lang w:val="sq-AL"/>
        </w:rPr>
        <w:t xml:space="preserve">Aneksi I </w:t>
      </w:r>
    </w:p>
    <w:p w:rsidR="002F5940" w:rsidRPr="0024197F" w:rsidRDefault="002F5940" w:rsidP="002F5940">
      <w:pPr>
        <w:pStyle w:val="AneksiTitull"/>
        <w:rPr>
          <w:sz w:val="21"/>
          <w:szCs w:val="21"/>
          <w:lang w:val="sq-AL"/>
        </w:rPr>
      </w:pPr>
      <w:r w:rsidRPr="0024197F">
        <w:rPr>
          <w:sz w:val="21"/>
          <w:szCs w:val="21"/>
          <w:lang w:val="sq-AL"/>
        </w:rPr>
        <w:t xml:space="preserve">LISTA E PALËVE TË INTERESUARA </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A. Lista e palëve të interesuara që mund të marrin informacion bazuar në vendimet rast pas rasti sipas nenit 9/2 të kësaj rregulloreje ose në bazë të një vendimi të përgjithshëm sipas nenit 10 të po kësaj rregulloreje.</w:t>
      </w:r>
    </w:p>
    <w:p w:rsidR="002F5940" w:rsidRPr="0024197F" w:rsidRDefault="002946E7" w:rsidP="002F5940">
      <w:pPr>
        <w:pStyle w:val="Paragrafi"/>
        <w:rPr>
          <w:sz w:val="21"/>
          <w:szCs w:val="21"/>
          <w:lang w:val="sq-AL"/>
        </w:rPr>
      </w:pPr>
      <w:r w:rsidRPr="0024197F">
        <w:rPr>
          <w:sz w:val="21"/>
          <w:szCs w:val="21"/>
          <w:lang w:val="sq-AL"/>
        </w:rPr>
        <w:t>Prodhuesit.</w:t>
      </w:r>
      <w:r w:rsidR="002F5940" w:rsidRPr="0024197F">
        <w:rPr>
          <w:sz w:val="21"/>
          <w:szCs w:val="21"/>
          <w:lang w:val="sq-AL"/>
        </w:rPr>
        <w:t xml:space="preserve"> Dizenjuesit dhe prodhuesit e avionit, motorëve, helikave dhe pjesëve e pajisjeve të avionëve; dizenjuesve dhe prodhuesve të sistemeve dhe përbërësve të Menaxhimit të Trafikut Ajror (MTA); dizenju</w:t>
      </w:r>
      <w:r w:rsidR="00D66792" w:rsidRPr="0024197F">
        <w:rPr>
          <w:sz w:val="21"/>
          <w:szCs w:val="21"/>
          <w:lang w:val="sq-AL"/>
        </w:rPr>
        <w:t>esve dhe prodhuesve të sistemeve</w:t>
      </w:r>
      <w:r w:rsidR="002F5940" w:rsidRPr="0024197F">
        <w:rPr>
          <w:sz w:val="21"/>
          <w:szCs w:val="21"/>
          <w:lang w:val="sq-AL"/>
        </w:rPr>
        <w:t xml:space="preserve"> dhe përbërësve të Shërbimeve të Lundrimit Ajror (SHLA), dizenjuesve dhe prodhuesve të sistemeve dhe pajisjeve të përdorura në pjesën ajrore të aerodromeve.</w:t>
      </w:r>
    </w:p>
    <w:p w:rsidR="002F5940" w:rsidRPr="0024197F" w:rsidRDefault="002F5940" w:rsidP="002F5940">
      <w:pPr>
        <w:pStyle w:val="Paragrafi"/>
        <w:rPr>
          <w:sz w:val="21"/>
          <w:szCs w:val="21"/>
          <w:lang w:val="sq-AL"/>
        </w:rPr>
      </w:pPr>
      <w:r w:rsidRPr="0024197F">
        <w:rPr>
          <w:sz w:val="21"/>
          <w:szCs w:val="21"/>
          <w:lang w:val="sq-AL"/>
        </w:rPr>
        <w:t>Mirëmbajtja</w:t>
      </w:r>
      <w:r w:rsidR="002946E7" w:rsidRPr="0024197F">
        <w:rPr>
          <w:sz w:val="21"/>
          <w:szCs w:val="21"/>
          <w:lang w:val="sq-AL"/>
        </w:rPr>
        <w:t>.</w:t>
      </w:r>
      <w:r w:rsidRPr="0024197F">
        <w:rPr>
          <w:sz w:val="21"/>
          <w:szCs w:val="21"/>
          <w:lang w:val="sq-AL"/>
        </w:rPr>
        <w:t xml:space="preserve"> Organizatat e përfshira në mirëmbajtje ose kontroll të jashtëm fizik të avionëve, motorëve, helikave dhe pjesëve e pajisjeve të avionëve; me instalimin modifikimin, mirëmbajtjen, r</w:t>
      </w:r>
      <w:r w:rsidR="002946E7" w:rsidRPr="0024197F">
        <w:rPr>
          <w:sz w:val="21"/>
          <w:szCs w:val="21"/>
          <w:lang w:val="sq-AL"/>
        </w:rPr>
        <w:t>iparimin, revizionim, kontrollin</w:t>
      </w:r>
      <w:r w:rsidRPr="0024197F">
        <w:rPr>
          <w:sz w:val="21"/>
          <w:szCs w:val="21"/>
          <w:lang w:val="sq-AL"/>
        </w:rPr>
        <w:t xml:space="preserve"> e fluturimit ose inspektimin e shërbimet ndihmëse standarde të lundrimit ajror, ose mirëmbajtjen, revizionin e sistemeve të pjesës ajrore të aerodromeve, përbërësve dhe pajisjeve.</w:t>
      </w:r>
    </w:p>
    <w:p w:rsidR="002F5940" w:rsidRPr="0024197F" w:rsidRDefault="002F5940" w:rsidP="002F5940">
      <w:pPr>
        <w:pStyle w:val="Paragrafi"/>
        <w:rPr>
          <w:sz w:val="21"/>
          <w:szCs w:val="21"/>
          <w:lang w:val="sq-AL"/>
        </w:rPr>
      </w:pPr>
      <w:r w:rsidRPr="0024197F">
        <w:rPr>
          <w:sz w:val="21"/>
          <w:szCs w:val="21"/>
          <w:lang w:val="sq-AL"/>
        </w:rPr>
        <w:t>Operatorë</w:t>
      </w:r>
      <w:r w:rsidR="00D938A7" w:rsidRPr="0024197F">
        <w:rPr>
          <w:sz w:val="21"/>
          <w:szCs w:val="21"/>
          <w:lang w:val="sq-AL"/>
        </w:rPr>
        <w:t>t. Linjat ajrore, operatorë</w:t>
      </w:r>
      <w:r w:rsidRPr="0024197F">
        <w:rPr>
          <w:sz w:val="21"/>
          <w:szCs w:val="21"/>
          <w:lang w:val="sq-AL"/>
        </w:rPr>
        <w:t>t e avionëve, shoqatat e linjave ajrore dhe operatorëve, operatorët e aerodromeve dhe shoqatat e operatorëve të aerodromeve.</w:t>
      </w:r>
    </w:p>
    <w:p w:rsidR="002F5940" w:rsidRPr="0024197F" w:rsidRDefault="002F5940" w:rsidP="002F5940">
      <w:pPr>
        <w:pStyle w:val="Paragrafi"/>
        <w:rPr>
          <w:sz w:val="21"/>
          <w:szCs w:val="21"/>
          <w:lang w:val="sq-AL"/>
        </w:rPr>
      </w:pPr>
      <w:r w:rsidRPr="0024197F">
        <w:rPr>
          <w:sz w:val="21"/>
          <w:szCs w:val="21"/>
          <w:lang w:val="sq-AL"/>
        </w:rPr>
        <w:t>Ofruesit e shërbimeve të lundrimit ajror dhe siguruesit e funksioneve specifike të Menaxhimit të Trafikut Ajror.</w:t>
      </w:r>
    </w:p>
    <w:p w:rsidR="002F5940" w:rsidRPr="0024197F" w:rsidRDefault="002F5940" w:rsidP="002F5940">
      <w:pPr>
        <w:pStyle w:val="Paragrafi"/>
        <w:rPr>
          <w:sz w:val="21"/>
          <w:szCs w:val="21"/>
          <w:lang w:val="sq-AL"/>
        </w:rPr>
      </w:pPr>
      <w:r w:rsidRPr="0024197F">
        <w:rPr>
          <w:sz w:val="21"/>
          <w:szCs w:val="21"/>
          <w:lang w:val="sq-AL"/>
        </w:rPr>
        <w:t>Of</w:t>
      </w:r>
      <w:r w:rsidR="00D938A7" w:rsidRPr="0024197F">
        <w:rPr>
          <w:sz w:val="21"/>
          <w:szCs w:val="21"/>
          <w:lang w:val="sq-AL"/>
        </w:rPr>
        <w:t>ruesit e shërbimeve të aerodromëve.</w:t>
      </w:r>
      <w:r w:rsidRPr="0024197F">
        <w:rPr>
          <w:sz w:val="21"/>
          <w:szCs w:val="21"/>
          <w:lang w:val="sq-AL"/>
        </w:rPr>
        <w:t xml:space="preserve"> Organizatat e ngarkuara me shërbimet në tokë të aeroporteve, përfshirë furnizimin me lëndë djegëse, përgatitjen e dokumentacionit, ngarkimin, </w:t>
      </w:r>
      <w:r w:rsidRPr="0024197F">
        <w:rPr>
          <w:i/>
          <w:sz w:val="21"/>
          <w:szCs w:val="21"/>
          <w:lang w:val="sq-AL"/>
        </w:rPr>
        <w:t>de-icing</w:t>
      </w:r>
      <w:r w:rsidRPr="0024197F">
        <w:rPr>
          <w:sz w:val="21"/>
          <w:szCs w:val="21"/>
          <w:lang w:val="sq-AL"/>
        </w:rPr>
        <w:t xml:space="preserve"> (pastrimin e akullit) dhe rimorkimin e avionëve në një aerodrom, sikundër edhe operimet e shpëtimit dhe zjarrfikëset, ose shërbimet e tjera emergjente.</w:t>
      </w:r>
    </w:p>
    <w:p w:rsidR="002F5940" w:rsidRPr="0024197F" w:rsidRDefault="002F5940" w:rsidP="002F5940">
      <w:pPr>
        <w:pStyle w:val="Paragrafi"/>
        <w:rPr>
          <w:sz w:val="21"/>
          <w:szCs w:val="21"/>
          <w:lang w:val="sq-AL"/>
        </w:rPr>
      </w:pPr>
      <w:r w:rsidRPr="0024197F">
        <w:rPr>
          <w:sz w:val="21"/>
          <w:szCs w:val="21"/>
          <w:lang w:val="sq-AL"/>
        </w:rPr>
        <w:t>Organizatat e trajnimit në aviacion</w:t>
      </w:r>
    </w:p>
    <w:p w:rsidR="002F5940" w:rsidRPr="0024197F" w:rsidRDefault="002F5940" w:rsidP="002F5940">
      <w:pPr>
        <w:pStyle w:val="Paragrafi"/>
        <w:rPr>
          <w:sz w:val="21"/>
          <w:szCs w:val="21"/>
          <w:lang w:val="sq-AL"/>
        </w:rPr>
      </w:pPr>
      <w:r w:rsidRPr="0024197F">
        <w:rPr>
          <w:sz w:val="21"/>
          <w:szCs w:val="21"/>
          <w:lang w:val="sq-AL"/>
        </w:rPr>
        <w:t>Organizatat e shteteve të huaja, joanëtare të ZPEA-së</w:t>
      </w:r>
      <w:r w:rsidR="00D938A7" w:rsidRPr="0024197F">
        <w:rPr>
          <w:sz w:val="21"/>
          <w:szCs w:val="21"/>
          <w:lang w:val="sq-AL"/>
        </w:rPr>
        <w:t>.</w:t>
      </w:r>
      <w:r w:rsidRPr="0024197F">
        <w:rPr>
          <w:sz w:val="21"/>
          <w:szCs w:val="21"/>
          <w:lang w:val="sq-AL"/>
        </w:rPr>
        <w:t xml:space="preserve"> </w:t>
      </w:r>
      <w:r w:rsidR="00D938A7" w:rsidRPr="0024197F">
        <w:rPr>
          <w:sz w:val="21"/>
          <w:szCs w:val="21"/>
          <w:lang w:val="sq-AL"/>
        </w:rPr>
        <w:t xml:space="preserve">Autoritetet </w:t>
      </w:r>
      <w:r w:rsidRPr="0024197F">
        <w:rPr>
          <w:sz w:val="21"/>
          <w:szCs w:val="21"/>
          <w:lang w:val="sq-AL"/>
        </w:rPr>
        <w:t>shtetërore të aviacionit dhe organizatat e investigimit të aksidenteve nga shtetet e huaja, joanëtare të ZPEA-së</w:t>
      </w:r>
    </w:p>
    <w:p w:rsidR="002F5940" w:rsidRPr="0024197F" w:rsidRDefault="002F5940" w:rsidP="002F5940">
      <w:pPr>
        <w:pStyle w:val="Paragrafi"/>
        <w:rPr>
          <w:sz w:val="21"/>
          <w:szCs w:val="21"/>
          <w:lang w:val="sq-AL"/>
        </w:rPr>
      </w:pPr>
      <w:r w:rsidRPr="0024197F">
        <w:rPr>
          <w:sz w:val="21"/>
          <w:szCs w:val="21"/>
          <w:lang w:val="sq-AL"/>
        </w:rPr>
        <w:t>Organizatat ndërkombëtare të aviacionit</w:t>
      </w:r>
    </w:p>
    <w:p w:rsidR="002F5940" w:rsidRPr="0024197F" w:rsidRDefault="00D938A7" w:rsidP="002F5940">
      <w:pPr>
        <w:pStyle w:val="Paragrafi"/>
        <w:rPr>
          <w:sz w:val="21"/>
          <w:szCs w:val="21"/>
          <w:lang w:val="sq-AL"/>
        </w:rPr>
      </w:pPr>
      <w:r w:rsidRPr="0024197F">
        <w:rPr>
          <w:sz w:val="21"/>
          <w:szCs w:val="21"/>
          <w:lang w:val="sq-AL"/>
        </w:rPr>
        <w:t>Kërkim-studimi.</w:t>
      </w:r>
      <w:r w:rsidR="002F5940" w:rsidRPr="0024197F">
        <w:rPr>
          <w:sz w:val="21"/>
          <w:szCs w:val="21"/>
          <w:lang w:val="sq-AL"/>
        </w:rPr>
        <w:t xml:space="preserve"> Laboratorë kërkimi publikë ose privatë, qendra ose entitete, ose universitete të angazhuara në kërkime ose studime për sigurinë ajrore në aviacion.</w:t>
      </w:r>
    </w:p>
    <w:p w:rsidR="002F5940" w:rsidRPr="0024197F" w:rsidRDefault="002F5940" w:rsidP="002F5940">
      <w:pPr>
        <w:pStyle w:val="Paragrafi"/>
        <w:rPr>
          <w:sz w:val="21"/>
          <w:szCs w:val="21"/>
          <w:lang w:val="sq-AL"/>
        </w:rPr>
      </w:pPr>
      <w:r w:rsidRPr="0024197F">
        <w:rPr>
          <w:sz w:val="21"/>
          <w:szCs w:val="21"/>
          <w:lang w:val="sq-AL"/>
        </w:rPr>
        <w:t>B. Lista e palëve të interesuara që mund të marrin informacion, bazuar në vendimet rast pas rasti</w:t>
      </w:r>
      <w:r w:rsidR="00D938A7" w:rsidRPr="0024197F">
        <w:rPr>
          <w:sz w:val="21"/>
          <w:szCs w:val="21"/>
          <w:lang w:val="sq-AL"/>
        </w:rPr>
        <w:t>,</w:t>
      </w:r>
      <w:r w:rsidRPr="0024197F">
        <w:rPr>
          <w:sz w:val="21"/>
          <w:szCs w:val="21"/>
          <w:lang w:val="sq-AL"/>
        </w:rPr>
        <w:t xml:space="preserve"> në përputhje me nenin 9/3 të kësaj rregulloreje.</w:t>
      </w:r>
    </w:p>
    <w:p w:rsidR="002F5940" w:rsidRPr="0024197F" w:rsidRDefault="002F5940" w:rsidP="002F5940">
      <w:pPr>
        <w:pStyle w:val="Paragrafi"/>
        <w:rPr>
          <w:sz w:val="21"/>
          <w:szCs w:val="21"/>
          <w:lang w:val="sq-AL"/>
        </w:rPr>
      </w:pPr>
      <w:r w:rsidRPr="0024197F">
        <w:rPr>
          <w:sz w:val="21"/>
          <w:szCs w:val="21"/>
          <w:lang w:val="sq-AL"/>
        </w:rPr>
        <w:t>Pilotët (mbi baza personale)</w:t>
      </w:r>
    </w:p>
    <w:p w:rsidR="002F5940" w:rsidRPr="0024197F" w:rsidRDefault="002F5940" w:rsidP="002F5940">
      <w:pPr>
        <w:pStyle w:val="Paragrafi"/>
        <w:rPr>
          <w:sz w:val="21"/>
          <w:szCs w:val="21"/>
          <w:lang w:val="sq-AL"/>
        </w:rPr>
      </w:pPr>
      <w:r w:rsidRPr="0024197F">
        <w:rPr>
          <w:sz w:val="21"/>
          <w:szCs w:val="21"/>
          <w:lang w:val="sq-AL"/>
        </w:rPr>
        <w:t>Kontrollorët e trafikut ajror (mbi baza personale) dhe staf tjetër i MTA/SHLA</w:t>
      </w:r>
      <w:r w:rsidR="00743BB9">
        <w:rPr>
          <w:sz w:val="21"/>
          <w:szCs w:val="21"/>
          <w:lang w:val="sq-AL"/>
        </w:rPr>
        <w:t>-së</w:t>
      </w:r>
      <w:r w:rsidRPr="0024197F">
        <w:rPr>
          <w:sz w:val="21"/>
          <w:szCs w:val="21"/>
          <w:lang w:val="sq-AL"/>
        </w:rPr>
        <w:t xml:space="preserve"> që kryen detyra që lidhen me sigurinë ajrore.</w:t>
      </w:r>
    </w:p>
    <w:p w:rsidR="002F5940" w:rsidRPr="0024197F" w:rsidRDefault="002F5940" w:rsidP="002F5940">
      <w:pPr>
        <w:pStyle w:val="Paragrafi"/>
        <w:rPr>
          <w:sz w:val="21"/>
          <w:szCs w:val="21"/>
          <w:lang w:val="sq-AL"/>
        </w:rPr>
      </w:pPr>
      <w:r w:rsidRPr="0024197F">
        <w:rPr>
          <w:sz w:val="21"/>
          <w:szCs w:val="21"/>
          <w:lang w:val="sq-AL"/>
        </w:rPr>
        <w:t xml:space="preserve">Inxhinierë/teknikë/personel elektronik për sigurinë në trafikun ajror/menaxherë aviacioni </w:t>
      </w:r>
      <w:r w:rsidRPr="0024197F">
        <w:rPr>
          <w:sz w:val="21"/>
          <w:szCs w:val="21"/>
          <w:lang w:val="sq-AL"/>
        </w:rPr>
        <w:lastRenderedPageBreak/>
        <w:t>(aerodromi) (mbi baza personale).</w:t>
      </w:r>
    </w:p>
    <w:p w:rsidR="002F5940" w:rsidRPr="0024197F" w:rsidRDefault="002F5940" w:rsidP="002F5940">
      <w:pPr>
        <w:pStyle w:val="Paragrafi"/>
        <w:rPr>
          <w:sz w:val="21"/>
          <w:szCs w:val="21"/>
          <w:lang w:val="sq-AL"/>
        </w:rPr>
      </w:pPr>
      <w:r w:rsidRPr="0024197F">
        <w:rPr>
          <w:sz w:val="21"/>
          <w:szCs w:val="21"/>
          <w:lang w:val="sq-AL"/>
        </w:rPr>
        <w:t>Organizata përfaqësuese profesionale të stafit që kryen detyra lidhur me sigurinë ajrore.</w:t>
      </w:r>
    </w:p>
    <w:p w:rsidR="002F5940" w:rsidRPr="0024197F" w:rsidRDefault="002F5940" w:rsidP="002F5940">
      <w:pPr>
        <w:pStyle w:val="Paragrafi"/>
        <w:rPr>
          <w:sz w:val="21"/>
          <w:szCs w:val="21"/>
          <w:lang w:val="sq-AL"/>
        </w:rPr>
      </w:pPr>
    </w:p>
    <w:p w:rsidR="002F5940" w:rsidRPr="0024197F" w:rsidRDefault="002F5940" w:rsidP="002F5940">
      <w:pPr>
        <w:pStyle w:val="AneksiNr"/>
        <w:rPr>
          <w:sz w:val="21"/>
          <w:szCs w:val="21"/>
          <w:lang w:val="sq-AL"/>
        </w:rPr>
      </w:pPr>
      <w:r w:rsidRPr="0024197F">
        <w:rPr>
          <w:sz w:val="21"/>
          <w:szCs w:val="21"/>
          <w:lang w:val="sq-AL"/>
        </w:rPr>
        <w:t>Aneksi II</w:t>
      </w:r>
    </w:p>
    <w:p w:rsidR="002F5940" w:rsidRPr="0024197F" w:rsidRDefault="002F5940" w:rsidP="002F5940">
      <w:pPr>
        <w:pStyle w:val="AneksiTitull"/>
        <w:rPr>
          <w:sz w:val="21"/>
          <w:szCs w:val="21"/>
          <w:lang w:val="sq-AL"/>
        </w:rPr>
      </w:pPr>
      <w:r w:rsidRPr="0024197F">
        <w:rPr>
          <w:sz w:val="21"/>
          <w:szCs w:val="21"/>
          <w:lang w:val="sq-AL"/>
        </w:rPr>
        <w:t>KËRKESË PËR MARRJEN E TË DHËNAVE NGA BAZA EUROPIANE E TË DHËNAVE TË NGJARJEVE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Emri:</w:t>
      </w:r>
    </w:p>
    <w:p w:rsidR="002F5940" w:rsidRPr="0024197F" w:rsidRDefault="002F5940" w:rsidP="002F5940">
      <w:pPr>
        <w:pStyle w:val="Paragrafi"/>
        <w:rPr>
          <w:sz w:val="21"/>
          <w:szCs w:val="21"/>
          <w:lang w:val="sq-AL"/>
        </w:rPr>
      </w:pPr>
      <w:r w:rsidRPr="0024197F">
        <w:rPr>
          <w:sz w:val="21"/>
          <w:szCs w:val="21"/>
          <w:lang w:val="sq-AL"/>
        </w:rPr>
        <w:t>Funksioni/pozicioni:</w:t>
      </w:r>
    </w:p>
    <w:p w:rsidR="002F5940" w:rsidRPr="0024197F" w:rsidRDefault="002F5940" w:rsidP="002F5940">
      <w:pPr>
        <w:pStyle w:val="Paragrafi"/>
        <w:rPr>
          <w:sz w:val="21"/>
          <w:szCs w:val="21"/>
          <w:lang w:val="sq-AL"/>
        </w:rPr>
      </w:pPr>
      <w:r w:rsidRPr="0024197F">
        <w:rPr>
          <w:sz w:val="21"/>
          <w:szCs w:val="21"/>
          <w:lang w:val="sq-AL"/>
        </w:rPr>
        <w:t>Shoqëria:</w:t>
      </w:r>
    </w:p>
    <w:p w:rsidR="002F5940" w:rsidRPr="0024197F" w:rsidRDefault="002F5940" w:rsidP="002F5940">
      <w:pPr>
        <w:pStyle w:val="Paragrafi"/>
        <w:rPr>
          <w:sz w:val="21"/>
          <w:szCs w:val="21"/>
          <w:lang w:val="sq-AL"/>
        </w:rPr>
      </w:pPr>
      <w:r w:rsidRPr="0024197F">
        <w:rPr>
          <w:sz w:val="21"/>
          <w:szCs w:val="21"/>
          <w:lang w:val="sq-AL"/>
        </w:rPr>
        <w:t xml:space="preserve">Adresa: </w:t>
      </w:r>
    </w:p>
    <w:p w:rsidR="002F5940" w:rsidRPr="0024197F" w:rsidRDefault="002F5940" w:rsidP="002F5940">
      <w:pPr>
        <w:pStyle w:val="Paragrafi"/>
        <w:rPr>
          <w:sz w:val="21"/>
          <w:szCs w:val="21"/>
          <w:lang w:val="sq-AL"/>
        </w:rPr>
      </w:pPr>
      <w:r w:rsidRPr="0024197F">
        <w:rPr>
          <w:sz w:val="21"/>
          <w:szCs w:val="21"/>
          <w:lang w:val="sq-AL"/>
        </w:rPr>
        <w:t xml:space="preserve">Tel.: </w:t>
      </w:r>
    </w:p>
    <w:p w:rsidR="002F5940" w:rsidRPr="0024197F" w:rsidRDefault="002F5940" w:rsidP="002F5940">
      <w:pPr>
        <w:pStyle w:val="Paragrafi"/>
        <w:rPr>
          <w:i/>
          <w:sz w:val="21"/>
          <w:szCs w:val="21"/>
          <w:lang w:val="sq-AL"/>
        </w:rPr>
      </w:pPr>
      <w:r w:rsidRPr="0024197F">
        <w:rPr>
          <w:i/>
          <w:sz w:val="21"/>
          <w:szCs w:val="21"/>
          <w:lang w:val="sq-AL"/>
        </w:rPr>
        <w:t>E-mail</w:t>
      </w:r>
      <w:r w:rsidRPr="0024197F">
        <w:rPr>
          <w:sz w:val="21"/>
          <w:szCs w:val="21"/>
          <w:lang w:val="sq-AL"/>
        </w:rPr>
        <w:t>:</w:t>
      </w:r>
    </w:p>
    <w:p w:rsidR="002F5940" w:rsidRPr="0024197F" w:rsidRDefault="002F5940" w:rsidP="002F5940">
      <w:pPr>
        <w:pStyle w:val="Paragrafi"/>
        <w:rPr>
          <w:sz w:val="21"/>
          <w:szCs w:val="21"/>
          <w:lang w:val="sq-AL"/>
        </w:rPr>
      </w:pPr>
      <w:r w:rsidRPr="0024197F">
        <w:rPr>
          <w:sz w:val="21"/>
          <w:szCs w:val="21"/>
          <w:lang w:val="sq-AL"/>
        </w:rPr>
        <w:t>Data:</w:t>
      </w:r>
    </w:p>
    <w:p w:rsidR="002F5940" w:rsidRPr="0024197F" w:rsidRDefault="002F5940" w:rsidP="002F5940">
      <w:pPr>
        <w:pStyle w:val="Paragrafi"/>
        <w:rPr>
          <w:sz w:val="21"/>
          <w:szCs w:val="21"/>
          <w:lang w:val="sq-AL"/>
        </w:rPr>
      </w:pPr>
      <w:r w:rsidRPr="0024197F">
        <w:rPr>
          <w:sz w:val="21"/>
          <w:szCs w:val="21"/>
          <w:lang w:val="sq-AL"/>
        </w:rPr>
        <w:t>Natyra e biznesit:</w:t>
      </w:r>
    </w:p>
    <w:p w:rsidR="002F5940" w:rsidRPr="0024197F" w:rsidRDefault="002F5940" w:rsidP="002F5940">
      <w:pPr>
        <w:pStyle w:val="Paragrafi"/>
        <w:rPr>
          <w:sz w:val="21"/>
          <w:szCs w:val="21"/>
          <w:lang w:val="sq-AL"/>
        </w:rPr>
      </w:pPr>
      <w:r w:rsidRPr="0024197F">
        <w:rPr>
          <w:sz w:val="21"/>
          <w:szCs w:val="21"/>
          <w:lang w:val="sq-AL"/>
        </w:rPr>
        <w:t xml:space="preserve">Kategoria e palës së interesuar, </w:t>
      </w:r>
      <w:r w:rsidR="00D938A7" w:rsidRPr="0024197F">
        <w:rPr>
          <w:sz w:val="21"/>
          <w:szCs w:val="21"/>
          <w:lang w:val="sq-AL"/>
        </w:rPr>
        <w:t>s</w:t>
      </w:r>
      <w:r w:rsidRPr="0024197F">
        <w:rPr>
          <w:sz w:val="21"/>
          <w:szCs w:val="21"/>
          <w:lang w:val="sq-AL"/>
        </w:rPr>
        <w:t>ë cilës i përkisnin (shiko aneksin I të kësaj rregulloreje):</w:t>
      </w:r>
    </w:p>
    <w:p w:rsidR="002F5940" w:rsidRPr="0024197F" w:rsidRDefault="002F5940" w:rsidP="002F5940">
      <w:pPr>
        <w:pStyle w:val="Paragrafi"/>
        <w:rPr>
          <w:sz w:val="21"/>
          <w:szCs w:val="21"/>
          <w:lang w:val="sq-AL"/>
        </w:rPr>
      </w:pPr>
      <w:r w:rsidRPr="0024197F">
        <w:rPr>
          <w:sz w:val="21"/>
          <w:szCs w:val="21"/>
          <w:lang w:val="sq-AL"/>
        </w:rPr>
        <w:t>2. Të dhënat e kërkuara (lutemi të jeni sa më specifikë të jetë e mundur në kërkesën tuaj duke treguar periudhën/datën përkatëse për të cilën jeni i interesuar):</w:t>
      </w:r>
    </w:p>
    <w:p w:rsidR="002F5940" w:rsidRPr="0024197F" w:rsidRDefault="002F5940" w:rsidP="002F5940">
      <w:pPr>
        <w:pStyle w:val="Paragrafi"/>
        <w:rPr>
          <w:sz w:val="21"/>
          <w:szCs w:val="21"/>
          <w:lang w:val="sq-AL"/>
        </w:rPr>
      </w:pPr>
      <w:r w:rsidRPr="0024197F">
        <w:rPr>
          <w:sz w:val="21"/>
          <w:szCs w:val="21"/>
          <w:lang w:val="sq-AL"/>
        </w:rPr>
        <w:t>3. Arsyeja për kërkesën:</w:t>
      </w:r>
    </w:p>
    <w:p w:rsidR="002F5940" w:rsidRPr="0024197F" w:rsidRDefault="002F5940" w:rsidP="002F5940">
      <w:pPr>
        <w:pStyle w:val="Paragrafi"/>
        <w:rPr>
          <w:sz w:val="21"/>
          <w:szCs w:val="21"/>
          <w:lang w:val="sq-AL"/>
        </w:rPr>
      </w:pPr>
      <w:r w:rsidRPr="0024197F">
        <w:rPr>
          <w:sz w:val="21"/>
          <w:szCs w:val="21"/>
          <w:lang w:val="sq-AL"/>
        </w:rPr>
        <w:t>4. Qëllimi për të cilin do t</w:t>
      </w:r>
      <w:r w:rsidR="000D70F4" w:rsidRPr="0024197F">
        <w:rPr>
          <w:sz w:val="21"/>
          <w:szCs w:val="21"/>
          <w:lang w:val="sq-AL"/>
        </w:rPr>
        <w:t>a</w:t>
      </w:r>
      <w:r w:rsidRPr="0024197F">
        <w:rPr>
          <w:sz w:val="21"/>
          <w:szCs w:val="21"/>
          <w:lang w:val="sq-AL"/>
        </w:rPr>
        <w:t xml:space="preserve"> përdorni informacionin:</w:t>
      </w:r>
    </w:p>
    <w:p w:rsidR="002F5940" w:rsidRPr="0024197F" w:rsidRDefault="002F5940" w:rsidP="002F5940">
      <w:pPr>
        <w:pStyle w:val="Paragrafi"/>
        <w:rPr>
          <w:sz w:val="21"/>
          <w:szCs w:val="21"/>
          <w:lang w:val="sq-AL"/>
        </w:rPr>
      </w:pPr>
      <w:r w:rsidRPr="0024197F">
        <w:rPr>
          <w:sz w:val="21"/>
          <w:szCs w:val="21"/>
          <w:lang w:val="sq-AL"/>
        </w:rPr>
        <w:t>5. Data sipas së cilës kërkohen të dhënat:</w:t>
      </w:r>
    </w:p>
    <w:p w:rsidR="002F5940" w:rsidRPr="0024197F" w:rsidRDefault="002F5940" w:rsidP="002F5940">
      <w:pPr>
        <w:pStyle w:val="Paragrafi"/>
        <w:rPr>
          <w:sz w:val="21"/>
          <w:szCs w:val="21"/>
          <w:lang w:val="sq-AL"/>
        </w:rPr>
      </w:pPr>
      <w:r w:rsidRPr="0024197F">
        <w:rPr>
          <w:sz w:val="21"/>
          <w:szCs w:val="21"/>
          <w:lang w:val="sq-AL"/>
        </w:rPr>
        <w:t>6. Formulari i plotësuar duhet të dërgohet me post</w:t>
      </w:r>
      <w:r w:rsidR="000D70F4" w:rsidRPr="0024197F">
        <w:rPr>
          <w:sz w:val="21"/>
          <w:szCs w:val="21"/>
          <w:lang w:val="sq-AL"/>
        </w:rPr>
        <w:t>ë zyrtare ose elektronike t</w:t>
      </w:r>
      <w:r w:rsidR="00D938A7" w:rsidRPr="0024197F">
        <w:rPr>
          <w:sz w:val="21"/>
          <w:szCs w:val="21"/>
          <w:lang w:val="sq-AL"/>
        </w:rPr>
        <w:t>ek</w:t>
      </w:r>
      <w:r w:rsidRPr="0024197F">
        <w:rPr>
          <w:sz w:val="21"/>
          <w:szCs w:val="21"/>
          <w:lang w:val="sq-AL"/>
        </w:rPr>
        <w:t>: (pika e kontaktit e autorizuar)</w:t>
      </w:r>
      <w:r w:rsidR="00D938A7" w:rsidRPr="0024197F">
        <w:rPr>
          <w:sz w:val="21"/>
          <w:szCs w:val="21"/>
          <w:lang w:val="sq-AL"/>
        </w:rPr>
        <w:t>:</w:t>
      </w:r>
    </w:p>
    <w:p w:rsidR="002F5940" w:rsidRPr="0024197F" w:rsidRDefault="00743BB9" w:rsidP="002F5940">
      <w:pPr>
        <w:pStyle w:val="Paragrafi"/>
        <w:rPr>
          <w:sz w:val="21"/>
          <w:szCs w:val="21"/>
          <w:lang w:val="sq-AL"/>
        </w:rPr>
      </w:pPr>
      <w:r>
        <w:rPr>
          <w:sz w:val="21"/>
          <w:szCs w:val="21"/>
          <w:lang w:val="sq-AL"/>
        </w:rPr>
        <w:t>7. Aksesi</w:t>
      </w:r>
      <w:r w:rsidR="002F5940" w:rsidRPr="0024197F">
        <w:rPr>
          <w:sz w:val="21"/>
          <w:szCs w:val="21"/>
          <w:lang w:val="sq-AL"/>
        </w:rPr>
        <w:t xml:space="preserve"> te të dhënat:</w:t>
      </w:r>
    </w:p>
    <w:p w:rsidR="002F5940" w:rsidRPr="0024197F" w:rsidRDefault="002F5940" w:rsidP="002F5940">
      <w:pPr>
        <w:pStyle w:val="Paragrafi"/>
        <w:rPr>
          <w:sz w:val="21"/>
          <w:szCs w:val="21"/>
          <w:lang w:val="sq-AL"/>
        </w:rPr>
      </w:pPr>
      <w:r w:rsidRPr="0024197F">
        <w:rPr>
          <w:sz w:val="21"/>
          <w:szCs w:val="21"/>
          <w:lang w:val="sq-AL"/>
        </w:rPr>
        <w:t>Pika e autorizuar e kontaktit nuk është e detyruar të vërë në dispozicion çdo të dhënë të kërkuar. Këtë mund ta bëjë vetëm nëse është e sigurt që kërkesa është bërë në përputhje me urdhrin e ministrit nr.68, datë 10.6.2011 “Për miratimin e rregullores për raportimin e ngjarjeve në aviacionin civil”. Kërkuesi merr përsipër që ai dhe organizata e tij do t’i përdorin të dhënat e marra vetëm për qëllimin që kanë përshkruar në pikën 4 të këtij aneksi.</w:t>
      </w:r>
    </w:p>
    <w:p w:rsidR="002F5940" w:rsidRPr="0024197F" w:rsidRDefault="002F5940" w:rsidP="002F5940">
      <w:pPr>
        <w:pStyle w:val="Paragrafi"/>
        <w:rPr>
          <w:sz w:val="21"/>
          <w:szCs w:val="21"/>
          <w:lang w:val="sq-AL"/>
        </w:rPr>
      </w:pPr>
      <w:r w:rsidRPr="0024197F">
        <w:rPr>
          <w:sz w:val="21"/>
          <w:szCs w:val="21"/>
          <w:lang w:val="sq-AL"/>
        </w:rPr>
        <w:t>Duhet marrë në konsideratë që të dhënat e siguruara në bazë të kësaj kërkese, janë vënë në dispozicion vetëm për qëllimet e sigurisë ajrore dhe jo për qëllime të tjera, përfshirë përcaktimin e fajit ose të përgjegjësisë ose qëllime tregtare.</w:t>
      </w:r>
    </w:p>
    <w:p w:rsidR="002F5940" w:rsidRPr="0024197F" w:rsidRDefault="002F5940" w:rsidP="002F5940">
      <w:pPr>
        <w:pStyle w:val="Paragrafi"/>
        <w:rPr>
          <w:sz w:val="21"/>
          <w:szCs w:val="21"/>
          <w:lang w:val="sq-AL"/>
        </w:rPr>
      </w:pPr>
      <w:r w:rsidRPr="0024197F">
        <w:rPr>
          <w:sz w:val="21"/>
          <w:szCs w:val="21"/>
          <w:lang w:val="sq-AL"/>
        </w:rPr>
        <w:t xml:space="preserve">Kërkuesit nuk i lejohet t’i zbulojë askujt të dhënat e marra pa miratimin me shkrim të dhënësit të informacionit. Mosplotësimi i kërkesave të mësipërme mund të çojë në mohim të aksesit për informacion të mëtejshëm nga </w:t>
      </w:r>
      <w:r w:rsidRPr="0024197F">
        <w:rPr>
          <w:i/>
          <w:sz w:val="21"/>
          <w:szCs w:val="21"/>
          <w:lang w:val="sq-AL"/>
        </w:rPr>
        <w:t>data base</w:t>
      </w:r>
      <w:r w:rsidRPr="0024197F">
        <w:rPr>
          <w:sz w:val="21"/>
          <w:szCs w:val="21"/>
          <w:lang w:val="sq-AL"/>
        </w:rPr>
        <w:t xml:space="preserve"> kombëtar i ngjarjeve, si dhe në ndonjë sanksion sipas rastit.</w:t>
      </w:r>
    </w:p>
    <w:p w:rsidR="002F5940" w:rsidRPr="0024197F" w:rsidRDefault="002F5940" w:rsidP="002F5940">
      <w:pPr>
        <w:pStyle w:val="Paragrafi"/>
        <w:rPr>
          <w:sz w:val="21"/>
          <w:szCs w:val="21"/>
          <w:lang w:val="sq-AL"/>
        </w:rPr>
      </w:pPr>
      <w:r w:rsidRPr="0024197F">
        <w:rPr>
          <w:sz w:val="21"/>
          <w:szCs w:val="21"/>
          <w:lang w:val="sq-AL"/>
        </w:rPr>
        <w:t>8. Data, vendi dhe firma.</w:t>
      </w:r>
    </w:p>
    <w:p w:rsidR="002F5940" w:rsidRPr="0024197F" w:rsidRDefault="002F5940" w:rsidP="002F5940">
      <w:pPr>
        <w:pStyle w:val="Akti"/>
        <w:rPr>
          <w:sz w:val="21"/>
          <w:szCs w:val="21"/>
          <w:lang w:val="sq-AL"/>
        </w:rPr>
      </w:pPr>
      <w:r w:rsidRPr="0024197F">
        <w:rPr>
          <w:sz w:val="21"/>
          <w:szCs w:val="21"/>
          <w:lang w:val="sq-AL"/>
        </w:rPr>
        <w:t>RREGULLORE</w:t>
      </w:r>
    </w:p>
    <w:p w:rsidR="002F5940" w:rsidRPr="0024197F" w:rsidRDefault="002F5940" w:rsidP="002F5940">
      <w:pPr>
        <w:pStyle w:val="Titulli"/>
        <w:rPr>
          <w:sz w:val="21"/>
          <w:szCs w:val="21"/>
          <w:lang w:val="sq-AL"/>
        </w:rPr>
      </w:pPr>
      <w:r w:rsidRPr="0024197F">
        <w:rPr>
          <w:sz w:val="21"/>
          <w:szCs w:val="21"/>
          <w:lang w:val="sq-AL"/>
        </w:rPr>
        <w:t>PËR TRAJTIMIN E DËMEVE QË MBULOHEN NGA KONTRATA E SIGURIMIT TË DETYRUESHËM NË SEKTORIN E TRANSPORTIT</w:t>
      </w:r>
    </w:p>
    <w:p w:rsidR="002F5940" w:rsidRPr="0024197F" w:rsidRDefault="002F5940" w:rsidP="002F5940">
      <w:pPr>
        <w:pStyle w:val="NeniNr"/>
        <w:rPr>
          <w:i/>
          <w:sz w:val="21"/>
          <w:szCs w:val="21"/>
          <w:lang w:val="sq-AL"/>
        </w:rPr>
      </w:pPr>
    </w:p>
    <w:p w:rsidR="002F5940" w:rsidRPr="0024197F" w:rsidRDefault="002F5940" w:rsidP="002F5940">
      <w:pPr>
        <w:pStyle w:val="NeniNr"/>
        <w:rPr>
          <w:i/>
          <w:sz w:val="21"/>
          <w:szCs w:val="21"/>
          <w:lang w:val="sq-AL"/>
        </w:rPr>
      </w:pPr>
      <w:r w:rsidRPr="0024197F">
        <w:rPr>
          <w:i/>
          <w:sz w:val="21"/>
          <w:szCs w:val="21"/>
          <w:lang w:val="sq-AL"/>
        </w:rPr>
        <w:t xml:space="preserve">Miratuar me vendimin e </w:t>
      </w:r>
      <w:r w:rsidR="00996555" w:rsidRPr="0024197F">
        <w:rPr>
          <w:i/>
          <w:sz w:val="21"/>
          <w:szCs w:val="21"/>
          <w:lang w:val="sq-AL"/>
        </w:rPr>
        <w:t xml:space="preserve">Autoritetit </w:t>
      </w:r>
      <w:r w:rsidRPr="0024197F">
        <w:rPr>
          <w:i/>
          <w:sz w:val="21"/>
          <w:szCs w:val="21"/>
          <w:lang w:val="sq-AL"/>
        </w:rPr>
        <w:t>nr.53, datë 25.6.2009</w:t>
      </w:r>
    </w:p>
    <w:p w:rsidR="002F5940" w:rsidRPr="0024197F" w:rsidRDefault="002F5940" w:rsidP="002F5940">
      <w:pPr>
        <w:pStyle w:val="NeniNr"/>
        <w:rPr>
          <w:i/>
          <w:sz w:val="21"/>
          <w:szCs w:val="21"/>
          <w:lang w:val="sq-AL"/>
        </w:rPr>
      </w:pPr>
      <w:r w:rsidRPr="0024197F">
        <w:rPr>
          <w:i/>
          <w:sz w:val="21"/>
          <w:szCs w:val="21"/>
          <w:lang w:val="sq-AL"/>
        </w:rPr>
        <w:t xml:space="preserve">Ndryshuar me vendim bordi nr.168, datë 13.12. 2011 </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Kjo rregullore hartohet në bazë të nenit 13 të ligjit nr.10 076, datë 12.2.2009 “Për sigurimin e detyrueshëm në sektorin e transportit, të pikës 3 të nenit 14 të ligjit 9572, datë 3.7.2006 “Për Autoritetin e Mbikëqyrjes Financiare”.</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I</w:t>
      </w:r>
    </w:p>
    <w:p w:rsidR="002F5940" w:rsidRPr="0024197F" w:rsidRDefault="002F5940" w:rsidP="002F5940">
      <w:pPr>
        <w:pStyle w:val="KreuTitull"/>
        <w:rPr>
          <w:sz w:val="21"/>
          <w:szCs w:val="21"/>
          <w:lang w:val="sq-AL"/>
        </w:rPr>
      </w:pPr>
      <w:r w:rsidRPr="0024197F">
        <w:rPr>
          <w:sz w:val="21"/>
          <w:szCs w:val="21"/>
          <w:lang w:val="sq-AL"/>
        </w:rPr>
        <w:t>DISPOZITA TË PËRGJITHSHME</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lastRenderedPageBreak/>
        <w:t>Neni 1</w:t>
      </w:r>
    </w:p>
    <w:p w:rsidR="002F5940" w:rsidRPr="0024197F" w:rsidRDefault="002F5940" w:rsidP="002F5940">
      <w:pPr>
        <w:pStyle w:val="NeniTitull"/>
        <w:rPr>
          <w:sz w:val="21"/>
          <w:szCs w:val="21"/>
          <w:lang w:val="sq-AL"/>
        </w:rPr>
      </w:pPr>
      <w:r w:rsidRPr="0024197F">
        <w:rPr>
          <w:sz w:val="21"/>
          <w:szCs w:val="21"/>
          <w:lang w:val="sq-AL"/>
        </w:rPr>
        <w:t>Objekti</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Kjo rregullore përcakton rregullat dhe procedurat e trajtimit të dëmeve, që mbulohen nga kontrata e sigurimit:</w:t>
      </w:r>
    </w:p>
    <w:p w:rsidR="002F5940" w:rsidRPr="0024197F" w:rsidRDefault="002F5940" w:rsidP="002F5940">
      <w:pPr>
        <w:pStyle w:val="Paragrafi"/>
        <w:rPr>
          <w:sz w:val="21"/>
          <w:szCs w:val="21"/>
          <w:lang w:val="sq-AL"/>
        </w:rPr>
      </w:pPr>
      <w:r w:rsidRPr="0024197F">
        <w:rPr>
          <w:sz w:val="21"/>
          <w:szCs w:val="21"/>
          <w:lang w:val="sq-AL"/>
        </w:rPr>
        <w:t>a) të pasagjerëve nga aksidentet në transportin publik;</w:t>
      </w:r>
    </w:p>
    <w:p w:rsidR="002F5940" w:rsidRPr="0024197F" w:rsidRDefault="002F5940" w:rsidP="002F5940">
      <w:pPr>
        <w:pStyle w:val="Paragrafi"/>
        <w:rPr>
          <w:sz w:val="21"/>
          <w:szCs w:val="21"/>
          <w:lang w:val="sq-AL"/>
        </w:rPr>
      </w:pPr>
      <w:r w:rsidRPr="0024197F">
        <w:rPr>
          <w:sz w:val="21"/>
          <w:szCs w:val="21"/>
          <w:lang w:val="sq-AL"/>
        </w:rPr>
        <w:t>b) të përgjegjësisë së pronarit ose të përdoruesit të mjetit motorik, për dëme shkaktuar palëve të treta nga përdorimi i këtij mjeti;</w:t>
      </w:r>
    </w:p>
    <w:p w:rsidR="002F5940" w:rsidRPr="0024197F" w:rsidRDefault="002F5940" w:rsidP="002F5940">
      <w:pPr>
        <w:pStyle w:val="Paragrafi"/>
        <w:rPr>
          <w:sz w:val="21"/>
          <w:szCs w:val="21"/>
          <w:lang w:val="sq-AL"/>
        </w:rPr>
      </w:pPr>
      <w:r w:rsidRPr="0024197F">
        <w:rPr>
          <w:sz w:val="21"/>
          <w:szCs w:val="21"/>
          <w:lang w:val="sq-AL"/>
        </w:rPr>
        <w:t>c) të përgjegjësisë së pronarit ose të përdoruesit të avionit, për dëme shkaktuar palëve të treta dhe pasagjerëve nga përdorimi i këtij avioni;</w:t>
      </w:r>
    </w:p>
    <w:p w:rsidR="002F5940" w:rsidRPr="0024197F" w:rsidRDefault="002F5940" w:rsidP="002F5940">
      <w:pPr>
        <w:pStyle w:val="Paragrafi"/>
        <w:rPr>
          <w:sz w:val="21"/>
          <w:szCs w:val="21"/>
          <w:lang w:val="sq-AL"/>
        </w:rPr>
      </w:pPr>
      <w:r w:rsidRPr="0024197F">
        <w:rPr>
          <w:sz w:val="21"/>
          <w:szCs w:val="21"/>
          <w:lang w:val="sq-AL"/>
        </w:rPr>
        <w:t>d) të përgjegjësisë së pronarit ose të përdoruesit të mjetit lundrues, për dëme shkaktuar palëve të tr</w:t>
      </w:r>
      <w:r w:rsidR="00D938A7" w:rsidRPr="0024197F">
        <w:rPr>
          <w:sz w:val="21"/>
          <w:szCs w:val="21"/>
          <w:lang w:val="sq-AL"/>
        </w:rPr>
        <w:t>eta nga përdorimi i këtij mjeti.</w:t>
      </w:r>
    </w:p>
    <w:p w:rsidR="002F5940" w:rsidRPr="0024197F" w:rsidRDefault="002F5940" w:rsidP="002F5940">
      <w:pPr>
        <w:pStyle w:val="Paragrafi"/>
        <w:rPr>
          <w:sz w:val="21"/>
          <w:szCs w:val="21"/>
          <w:lang w:val="sq-AL"/>
        </w:rPr>
      </w:pPr>
      <w:r w:rsidRPr="0024197F">
        <w:rPr>
          <w:sz w:val="21"/>
          <w:szCs w:val="21"/>
          <w:lang w:val="sq-AL"/>
        </w:rPr>
        <w:t>2. Kjo rregullore është e detyrueshme për t’u zbatuar nga shoqëritë e sigurimit, Byroja Shqiptare e Sigurimit (BSHS), vlerësuesit e dëmeve në sigurime, strukturat e specializuara për trajtimin e dëmeve.</w:t>
      </w:r>
    </w:p>
    <w:p w:rsidR="002F5940" w:rsidRPr="0024197F" w:rsidRDefault="002F5940" w:rsidP="002F5940">
      <w:pPr>
        <w:pStyle w:val="Paragrafi"/>
        <w:rPr>
          <w:sz w:val="21"/>
          <w:szCs w:val="21"/>
          <w:lang w:val="sq-AL"/>
        </w:rPr>
      </w:pPr>
      <w:r w:rsidRPr="0024197F">
        <w:rPr>
          <w:sz w:val="21"/>
          <w:szCs w:val="21"/>
          <w:lang w:val="sq-AL"/>
        </w:rPr>
        <w:t>3. Termat e përdorur në këtë rregullore janë në kuptim të ligjit nr.10 076, datë 12.2.2009 “Për sigurimin e detyrueshëm në sektorin e transportit”.</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w:t>
      </w:r>
    </w:p>
    <w:p w:rsidR="002F5940" w:rsidRPr="0024197F" w:rsidRDefault="002F5940" w:rsidP="002F5940">
      <w:pPr>
        <w:pStyle w:val="NeniTitull"/>
        <w:rPr>
          <w:sz w:val="21"/>
          <w:szCs w:val="21"/>
          <w:lang w:val="sq-AL"/>
        </w:rPr>
      </w:pPr>
      <w:r w:rsidRPr="0024197F">
        <w:rPr>
          <w:sz w:val="21"/>
          <w:szCs w:val="21"/>
          <w:lang w:val="sq-AL"/>
        </w:rPr>
        <w:t>E drejta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Çdo personi, të cilit i është shkaktuar një dëm nga përdorimi i mjetit të transportit brenda territorit të Republikës së Shqipërisë, ka të drejtë të kërkojë dëmshpërblim për humbjet apo dëmtimet e pësuara që sipas rastit përbëhen nga:</w:t>
      </w:r>
    </w:p>
    <w:p w:rsidR="002F5940" w:rsidRPr="0024197F" w:rsidRDefault="002F5940" w:rsidP="002F5940">
      <w:pPr>
        <w:pStyle w:val="Paragrafi"/>
        <w:rPr>
          <w:sz w:val="21"/>
          <w:szCs w:val="21"/>
          <w:lang w:val="sq-AL"/>
        </w:rPr>
      </w:pPr>
      <w:r w:rsidRPr="0024197F">
        <w:rPr>
          <w:sz w:val="21"/>
          <w:szCs w:val="21"/>
          <w:lang w:val="sq-AL"/>
        </w:rPr>
        <w:t xml:space="preserve">a) dëm pasuror: </w:t>
      </w:r>
    </w:p>
    <w:p w:rsidR="002F5940" w:rsidRPr="0024197F" w:rsidRDefault="002F5940" w:rsidP="002F5940">
      <w:pPr>
        <w:pStyle w:val="Paragrafi"/>
        <w:rPr>
          <w:sz w:val="21"/>
          <w:szCs w:val="21"/>
          <w:lang w:val="sq-AL"/>
        </w:rPr>
      </w:pPr>
      <w:r w:rsidRPr="0024197F">
        <w:rPr>
          <w:sz w:val="21"/>
          <w:szCs w:val="21"/>
          <w:lang w:val="sq-AL"/>
        </w:rPr>
        <w:t>i) dëm me pasojë vdekjen, dëmtime shëndetësore të përkohshme (të pjesshme/të plota) dhe të përhershme (të pjesshme/të plota);</w:t>
      </w:r>
    </w:p>
    <w:p w:rsidR="002F5940" w:rsidRPr="0024197F" w:rsidRDefault="002F5940" w:rsidP="002F5940">
      <w:pPr>
        <w:pStyle w:val="Paragrafi"/>
        <w:rPr>
          <w:sz w:val="21"/>
          <w:szCs w:val="21"/>
          <w:lang w:val="sq-AL"/>
        </w:rPr>
      </w:pPr>
      <w:r w:rsidRPr="0024197F">
        <w:rPr>
          <w:sz w:val="21"/>
          <w:szCs w:val="21"/>
          <w:lang w:val="sq-AL"/>
        </w:rPr>
        <w:t>ii) dëm material të lidhur me dëmtimin apo shkatërrimin e pronës;</w:t>
      </w:r>
    </w:p>
    <w:p w:rsidR="002F5940" w:rsidRPr="0024197F" w:rsidRDefault="002F5940" w:rsidP="002F5940">
      <w:pPr>
        <w:pStyle w:val="Paragrafi"/>
        <w:rPr>
          <w:sz w:val="21"/>
          <w:szCs w:val="21"/>
          <w:lang w:val="sq-AL"/>
        </w:rPr>
      </w:pPr>
      <w:r w:rsidRPr="0024197F">
        <w:rPr>
          <w:sz w:val="21"/>
          <w:szCs w:val="21"/>
          <w:lang w:val="sq-AL"/>
        </w:rPr>
        <w:t>b) dëm jopasuror:</w:t>
      </w:r>
    </w:p>
    <w:p w:rsidR="002F5940" w:rsidRPr="0024197F" w:rsidRDefault="002F5940" w:rsidP="002F5940">
      <w:pPr>
        <w:pStyle w:val="Paragrafi"/>
        <w:ind w:left="720" w:firstLine="0"/>
        <w:rPr>
          <w:sz w:val="21"/>
          <w:szCs w:val="21"/>
          <w:lang w:val="sq-AL"/>
        </w:rPr>
      </w:pPr>
      <w:r w:rsidRPr="0024197F">
        <w:rPr>
          <w:sz w:val="21"/>
          <w:szCs w:val="21"/>
          <w:lang w:val="sq-AL"/>
        </w:rPr>
        <w:t xml:space="preserve">    dëm biologjik;</w:t>
      </w:r>
    </w:p>
    <w:p w:rsidR="002F5940" w:rsidRPr="0024197F" w:rsidRDefault="002F5940" w:rsidP="002F5940">
      <w:pPr>
        <w:pStyle w:val="Paragrafi"/>
        <w:rPr>
          <w:sz w:val="21"/>
          <w:szCs w:val="21"/>
          <w:lang w:val="sq-AL"/>
        </w:rPr>
      </w:pPr>
      <w:r w:rsidRPr="0024197F">
        <w:rPr>
          <w:sz w:val="21"/>
          <w:szCs w:val="21"/>
          <w:lang w:val="sq-AL"/>
        </w:rPr>
        <w:t xml:space="preserve">    dëm moral;</w:t>
      </w:r>
    </w:p>
    <w:p w:rsidR="002F5940" w:rsidRPr="0024197F" w:rsidRDefault="002F5940" w:rsidP="002F5940">
      <w:pPr>
        <w:pStyle w:val="Paragrafi"/>
        <w:rPr>
          <w:sz w:val="21"/>
          <w:szCs w:val="21"/>
          <w:lang w:val="sq-AL"/>
        </w:rPr>
      </w:pPr>
      <w:r w:rsidRPr="0024197F">
        <w:rPr>
          <w:sz w:val="21"/>
          <w:szCs w:val="21"/>
          <w:lang w:val="sq-AL"/>
        </w:rPr>
        <w:t xml:space="preserve">    dëm ekzistencial.</w:t>
      </w:r>
    </w:p>
    <w:p w:rsidR="002F5940" w:rsidRPr="0024197F" w:rsidRDefault="002F5940" w:rsidP="002F5940">
      <w:pPr>
        <w:pStyle w:val="Paragrafi"/>
        <w:rPr>
          <w:sz w:val="21"/>
          <w:szCs w:val="21"/>
          <w:lang w:val="sq-AL"/>
        </w:rPr>
      </w:pPr>
    </w:p>
    <w:p w:rsidR="0024197F" w:rsidRDefault="0024197F" w:rsidP="0024197F">
      <w:pPr>
        <w:pStyle w:val="KreuNr"/>
        <w:keepNext w:val="0"/>
        <w:rPr>
          <w:sz w:val="21"/>
          <w:szCs w:val="21"/>
          <w:lang w:val="sq-AL"/>
        </w:rPr>
      </w:pPr>
    </w:p>
    <w:p w:rsidR="0024197F" w:rsidRDefault="0024197F" w:rsidP="0024197F">
      <w:pPr>
        <w:pStyle w:val="KreuNr"/>
        <w:keepNext w:val="0"/>
        <w:rPr>
          <w:sz w:val="21"/>
          <w:szCs w:val="21"/>
          <w:lang w:val="sq-AL"/>
        </w:rPr>
      </w:pPr>
    </w:p>
    <w:p w:rsidR="0024197F" w:rsidRDefault="0024197F" w:rsidP="0024197F">
      <w:pPr>
        <w:pStyle w:val="KreuNr"/>
        <w:keepNext w:val="0"/>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II</w:t>
      </w:r>
    </w:p>
    <w:p w:rsidR="002F5940" w:rsidRPr="0024197F" w:rsidRDefault="002F5940" w:rsidP="002F5940">
      <w:pPr>
        <w:pStyle w:val="KreuTitull"/>
        <w:rPr>
          <w:sz w:val="21"/>
          <w:szCs w:val="21"/>
          <w:lang w:val="sq-AL"/>
        </w:rPr>
      </w:pPr>
      <w:r w:rsidRPr="0024197F">
        <w:rPr>
          <w:sz w:val="21"/>
          <w:szCs w:val="21"/>
          <w:lang w:val="sq-AL"/>
        </w:rPr>
        <w:t>PROCEDURA e trajtimit të dëmit që rrjedh nga kontrata e sigurimit të detyrueshëm të përgjegjësisë së pronarit të mjetit motorik</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3</w:t>
      </w:r>
    </w:p>
    <w:p w:rsidR="002F5940" w:rsidRPr="0024197F" w:rsidRDefault="002F5940" w:rsidP="002F5940">
      <w:pPr>
        <w:pStyle w:val="NeniTitull"/>
        <w:rPr>
          <w:sz w:val="21"/>
          <w:szCs w:val="21"/>
          <w:lang w:val="sq-AL"/>
        </w:rPr>
      </w:pPr>
      <w:r w:rsidRPr="0024197F">
        <w:rPr>
          <w:sz w:val="21"/>
          <w:szCs w:val="21"/>
          <w:lang w:val="sq-AL"/>
        </w:rPr>
        <w:t>Paraqitja e kërkesës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Pala e dëmtuar ka të drejtë të paraqesë kërkesën për dëmshpërblim:</w:t>
      </w:r>
    </w:p>
    <w:p w:rsidR="002F5940" w:rsidRPr="0024197F" w:rsidRDefault="002F5940" w:rsidP="002F5940">
      <w:pPr>
        <w:pStyle w:val="Paragrafi"/>
        <w:rPr>
          <w:sz w:val="21"/>
          <w:szCs w:val="21"/>
          <w:lang w:val="sq-AL"/>
        </w:rPr>
      </w:pPr>
      <w:r w:rsidRPr="0024197F">
        <w:rPr>
          <w:sz w:val="21"/>
          <w:szCs w:val="21"/>
          <w:lang w:val="sq-AL"/>
        </w:rPr>
        <w:t>a) te siguruesi përgjegjës i pronarit të mjetit të transportit, me të cilin është shkaktuar aksidenti;</w:t>
      </w:r>
    </w:p>
    <w:p w:rsidR="002F5940" w:rsidRPr="0024197F" w:rsidRDefault="002F5940" w:rsidP="002F5940">
      <w:pPr>
        <w:pStyle w:val="Paragrafi"/>
        <w:rPr>
          <w:sz w:val="21"/>
          <w:szCs w:val="21"/>
          <w:lang w:val="sq-AL"/>
        </w:rPr>
      </w:pPr>
      <w:r w:rsidRPr="0024197F">
        <w:rPr>
          <w:sz w:val="21"/>
          <w:szCs w:val="21"/>
          <w:lang w:val="sq-AL"/>
        </w:rPr>
        <w:t>b) te siguruesi i drejtpërdrejtë, në rast aksidenti të të dyja mjeteve motorike të identifikuara dhe të siguruara me kontratë sigurimi të detyrueshëm për përgjegjësinë ndaj palëve të treta, në rast se midis shoqërive të sigurimit është lidhur një marrëveshje;</w:t>
      </w:r>
    </w:p>
    <w:p w:rsidR="002F5940" w:rsidRPr="0024197F" w:rsidRDefault="002F5940" w:rsidP="002F5940">
      <w:pPr>
        <w:pStyle w:val="Paragrafi"/>
        <w:rPr>
          <w:sz w:val="21"/>
          <w:szCs w:val="21"/>
          <w:lang w:val="sq-AL"/>
        </w:rPr>
      </w:pPr>
      <w:r w:rsidRPr="0024197F">
        <w:rPr>
          <w:sz w:val="21"/>
          <w:szCs w:val="21"/>
          <w:lang w:val="sq-AL"/>
        </w:rPr>
        <w:t xml:space="preserve">c) te shoqëritë e sigurimit të autorizuara si trajtues dëmesh, në rast se mjeti i transportit shkaktar i aksidentit, është i pasiguruar apo i paidentifikuar. </w:t>
      </w:r>
    </w:p>
    <w:p w:rsidR="002F5940" w:rsidRPr="0024197F" w:rsidRDefault="002F5940" w:rsidP="002F5940">
      <w:pPr>
        <w:pStyle w:val="Paragrafi"/>
        <w:rPr>
          <w:sz w:val="21"/>
          <w:szCs w:val="21"/>
          <w:lang w:val="sq-AL"/>
        </w:rPr>
      </w:pPr>
      <w:r w:rsidRPr="0024197F">
        <w:rPr>
          <w:sz w:val="21"/>
          <w:szCs w:val="21"/>
          <w:lang w:val="sq-AL"/>
        </w:rPr>
        <w:t>2. Kërkesa për dëmshpërblim paraqitet me shkrim, ndërsa njoftimi i ngjarjes së sigurimit mund të bëhet me shkrim ose në mënyrë elektronike.</w:t>
      </w:r>
    </w:p>
    <w:p w:rsidR="002F5940" w:rsidRPr="0024197F" w:rsidRDefault="002F5940" w:rsidP="002F5940">
      <w:pPr>
        <w:pStyle w:val="Paragrafi"/>
        <w:rPr>
          <w:sz w:val="21"/>
          <w:szCs w:val="21"/>
          <w:lang w:val="sq-AL"/>
        </w:rPr>
      </w:pPr>
      <w:r w:rsidRPr="0024197F">
        <w:rPr>
          <w:sz w:val="21"/>
          <w:szCs w:val="21"/>
          <w:lang w:val="sq-AL"/>
        </w:rPr>
        <w:t>3. Kërkesa për dëmshpërblim është formular standard i shoqërisë së sigurimit, që i jepet palës së dëmtuar për ta plotësuar në rast dëmi. Shoqëria e sigurimit publikon formatin e kërkesës dhe në faqen zyrtare të internetit.</w:t>
      </w:r>
    </w:p>
    <w:p w:rsidR="002F5940" w:rsidRPr="0024197F" w:rsidRDefault="002F5940" w:rsidP="002F5940">
      <w:pPr>
        <w:pStyle w:val="Paragrafi"/>
        <w:rPr>
          <w:sz w:val="21"/>
          <w:szCs w:val="21"/>
          <w:lang w:val="sq-AL"/>
        </w:rPr>
      </w:pPr>
      <w:r w:rsidRPr="0024197F">
        <w:rPr>
          <w:sz w:val="21"/>
          <w:szCs w:val="21"/>
          <w:lang w:val="sq-AL"/>
        </w:rPr>
        <w:t>4. Paraqitja e kërkesës për dëmshpërblim bëhet brenda një periudhe prej 2 vjetësh nga data e ndodhjes së aksidentit, me përjashtim të sigurimit të detyrueshëm të përgjegjësisë së pronarëve të avionëve për dëme të shkaktuara palëve të treta.</w:t>
      </w:r>
    </w:p>
    <w:p w:rsidR="002F5940" w:rsidRPr="0024197F" w:rsidRDefault="002F5940" w:rsidP="002F5940">
      <w:pPr>
        <w:pStyle w:val="Paragrafi"/>
        <w:rPr>
          <w:sz w:val="21"/>
          <w:szCs w:val="21"/>
          <w:lang w:val="sq-AL"/>
        </w:rPr>
      </w:pPr>
      <w:r w:rsidRPr="0024197F">
        <w:rPr>
          <w:sz w:val="21"/>
          <w:szCs w:val="21"/>
          <w:lang w:val="sq-AL"/>
        </w:rPr>
        <w:t>5. Kërkesa për dëmshpërblim protokollohet dhe regjistrohet menjëherë në regjistrin elektronik të dëmeve.</w:t>
      </w:r>
    </w:p>
    <w:p w:rsidR="002F5940" w:rsidRPr="0024197F" w:rsidRDefault="002F5940" w:rsidP="002F5940">
      <w:pPr>
        <w:pStyle w:val="Paragrafi"/>
        <w:rPr>
          <w:sz w:val="21"/>
          <w:szCs w:val="21"/>
          <w:lang w:val="sq-AL"/>
        </w:rPr>
      </w:pPr>
      <w:r w:rsidRPr="0024197F">
        <w:rPr>
          <w:sz w:val="21"/>
          <w:szCs w:val="21"/>
          <w:lang w:val="sq-AL"/>
        </w:rPr>
        <w:t>6. Pala e dëmtuar nuk është e detyruar të përsërisë kërkesën për dëmshpërblim në rast se identifikohet shoqëria e sigurimit të mjetit shkaktar të aksidentit. Në këtë rast shoqëria e sigurimit që disponon kërkesën për dëmshpërblim e dërgon atë te shoqëria e sigurimit të mjetit shkaktar të dëmit, brenda 3 ditëve kalendarike nga data e identifikimit të shoqërisë së sigurimit përgjegjëse. Kjo e fundit njofton palën e dëmtuar për marrjen e kërkesës për dëmshpërblim.</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w:t>
      </w:r>
    </w:p>
    <w:p w:rsidR="002F5940" w:rsidRPr="0024197F" w:rsidRDefault="002F5940" w:rsidP="002F5940">
      <w:pPr>
        <w:pStyle w:val="NeniTitull"/>
        <w:rPr>
          <w:sz w:val="21"/>
          <w:szCs w:val="21"/>
          <w:lang w:val="sq-AL"/>
        </w:rPr>
      </w:pPr>
      <w:r w:rsidRPr="0024197F">
        <w:rPr>
          <w:sz w:val="21"/>
          <w:szCs w:val="21"/>
          <w:lang w:val="sq-AL"/>
        </w:rPr>
        <w:t>Hapja e dosjes së dëmit</w:t>
      </w:r>
    </w:p>
    <w:p w:rsidR="002F5940" w:rsidRPr="0024197F" w:rsidRDefault="002F5940" w:rsidP="002F5940">
      <w:pPr>
        <w:pStyle w:val="Paragrafi"/>
        <w:rPr>
          <w:sz w:val="21"/>
          <w:szCs w:val="21"/>
          <w:lang w:val="sq-AL"/>
        </w:rPr>
      </w:pPr>
    </w:p>
    <w:p w:rsidR="002F5940" w:rsidRPr="0024197F" w:rsidRDefault="00D938A7" w:rsidP="002F5940">
      <w:pPr>
        <w:pStyle w:val="Paragrafi"/>
        <w:rPr>
          <w:sz w:val="21"/>
          <w:szCs w:val="21"/>
          <w:lang w:val="sq-AL"/>
        </w:rPr>
      </w:pPr>
      <w:r w:rsidRPr="0024197F">
        <w:rPr>
          <w:sz w:val="21"/>
          <w:szCs w:val="21"/>
          <w:lang w:val="sq-AL"/>
        </w:rPr>
        <w:t>1. Shoqëria e sigurimit</w:t>
      </w:r>
      <w:r w:rsidR="002F5940" w:rsidRPr="0024197F">
        <w:rPr>
          <w:sz w:val="21"/>
          <w:szCs w:val="21"/>
          <w:lang w:val="sq-AL"/>
        </w:rPr>
        <w:t xml:space="preserve"> bën regjistrimin e kërkesës për dëmshpërblim nga pala e dëmtuar dhe hap dosjen e dëmit.</w:t>
      </w:r>
    </w:p>
    <w:p w:rsidR="002F5940" w:rsidRPr="0024197F" w:rsidRDefault="002F5940" w:rsidP="002F5940">
      <w:pPr>
        <w:pStyle w:val="Paragrafi"/>
        <w:rPr>
          <w:sz w:val="21"/>
          <w:szCs w:val="21"/>
          <w:lang w:val="sq-AL"/>
        </w:rPr>
      </w:pPr>
      <w:r w:rsidRPr="0024197F">
        <w:rPr>
          <w:sz w:val="21"/>
          <w:szCs w:val="21"/>
          <w:lang w:val="sq-AL"/>
        </w:rPr>
        <w:t>2. Shoqëria e sigurimit hap dosje të veçantë të dëmit për çdo person, mjet transporti apo pronë të dëmtuar në një aksident.</w:t>
      </w:r>
    </w:p>
    <w:p w:rsidR="002F5940" w:rsidRPr="0024197F" w:rsidRDefault="002F5940" w:rsidP="002F5940">
      <w:pPr>
        <w:pStyle w:val="Paragrafi"/>
        <w:rPr>
          <w:sz w:val="21"/>
          <w:szCs w:val="21"/>
          <w:lang w:val="sq-AL"/>
        </w:rPr>
      </w:pPr>
      <w:r w:rsidRPr="0024197F">
        <w:rPr>
          <w:sz w:val="21"/>
          <w:szCs w:val="21"/>
          <w:lang w:val="sq-AL"/>
        </w:rPr>
        <w:t>3. Shoqëria e sigurimit është e detyruar:</w:t>
      </w:r>
    </w:p>
    <w:p w:rsidR="002F5940" w:rsidRPr="0024197F" w:rsidRDefault="002F5940" w:rsidP="002F5940">
      <w:pPr>
        <w:pStyle w:val="Paragrafi"/>
        <w:rPr>
          <w:sz w:val="21"/>
          <w:szCs w:val="21"/>
          <w:lang w:val="sq-AL"/>
        </w:rPr>
      </w:pPr>
      <w:r w:rsidRPr="0024197F">
        <w:rPr>
          <w:sz w:val="21"/>
          <w:szCs w:val="21"/>
          <w:lang w:val="sq-AL"/>
        </w:rPr>
        <w:t>a) të pajisë palën e dëmtuar me numrin e regjistrimit të kërkesës për dëmshpërblim. Ky numër shërben si vërtetim se pala e dëmtuar që ka paraqitur një kërkesë të tillë është regjistruar;</w:t>
      </w:r>
    </w:p>
    <w:p w:rsidR="002F5940" w:rsidRPr="0024197F" w:rsidRDefault="002F5940" w:rsidP="002F5940">
      <w:pPr>
        <w:pStyle w:val="Paragrafi"/>
        <w:rPr>
          <w:sz w:val="21"/>
          <w:szCs w:val="21"/>
          <w:lang w:val="sq-AL"/>
        </w:rPr>
      </w:pPr>
      <w:r w:rsidRPr="0024197F">
        <w:rPr>
          <w:sz w:val="21"/>
          <w:szCs w:val="21"/>
          <w:lang w:val="sq-AL"/>
        </w:rPr>
        <w:t>b) të pajisë palën e dëmtuar me një formular që përmban udhëzime, instruksione dhe listën e dokumenteve të nevojshme për plotësimin e dosjes së dëmit, si dhe çdo informacion tjetër që ka lidhje me trajtimin e dosjes së dëmit;</w:t>
      </w:r>
    </w:p>
    <w:p w:rsidR="002F5940" w:rsidRPr="0024197F" w:rsidRDefault="002F5940" w:rsidP="002F5940">
      <w:pPr>
        <w:pStyle w:val="Paragrafi"/>
        <w:rPr>
          <w:sz w:val="21"/>
          <w:szCs w:val="21"/>
          <w:lang w:val="sq-AL"/>
        </w:rPr>
      </w:pPr>
      <w:r w:rsidRPr="0024197F">
        <w:rPr>
          <w:sz w:val="21"/>
          <w:szCs w:val="21"/>
          <w:lang w:val="sq-AL"/>
        </w:rPr>
        <w:t>4. Siguruesi përgjegjës është i detyruar të trajtojë çdo kërkesë për dëmshpërblim që rrjedh nga kontrata e sigurimit të detyrueshëm në sektorin e transportit.</w:t>
      </w:r>
    </w:p>
    <w:p w:rsidR="002F5940" w:rsidRPr="0024197F" w:rsidRDefault="002F5940" w:rsidP="002F5940">
      <w:pPr>
        <w:pStyle w:val="Paragrafi"/>
        <w:rPr>
          <w:sz w:val="21"/>
          <w:szCs w:val="21"/>
          <w:lang w:val="sq-AL"/>
        </w:rPr>
      </w:pPr>
      <w:r w:rsidRPr="0024197F">
        <w:rPr>
          <w:sz w:val="21"/>
          <w:szCs w:val="21"/>
          <w:lang w:val="sq-AL"/>
        </w:rPr>
        <w:t>5. Në momentin e hapjes, dosja e dëmit përmban:</w:t>
      </w:r>
    </w:p>
    <w:p w:rsidR="002F5940" w:rsidRPr="0024197F" w:rsidRDefault="002F5940" w:rsidP="002F5940">
      <w:pPr>
        <w:pStyle w:val="Paragrafi"/>
        <w:rPr>
          <w:sz w:val="21"/>
          <w:szCs w:val="21"/>
          <w:lang w:val="sq-AL"/>
        </w:rPr>
      </w:pPr>
      <w:r w:rsidRPr="0024197F">
        <w:rPr>
          <w:sz w:val="21"/>
          <w:szCs w:val="21"/>
          <w:lang w:val="sq-AL"/>
        </w:rPr>
        <w:t>a) elementet e identifikimit të dosjes (numri i dosjes, kodi i degës ku hapet dosja, data dhe vendi i aksidentit);</w:t>
      </w:r>
    </w:p>
    <w:p w:rsidR="002F5940" w:rsidRPr="0024197F" w:rsidRDefault="002F5940" w:rsidP="002F5940">
      <w:pPr>
        <w:pStyle w:val="Paragrafi"/>
        <w:rPr>
          <w:sz w:val="21"/>
          <w:szCs w:val="21"/>
          <w:lang w:val="sq-AL"/>
        </w:rPr>
      </w:pPr>
      <w:r w:rsidRPr="0024197F">
        <w:rPr>
          <w:sz w:val="21"/>
          <w:szCs w:val="21"/>
          <w:lang w:val="sq-AL"/>
        </w:rPr>
        <w:t xml:space="preserve">b) elementet e identifikimit të palës së dëmtuar (emër, mbiemër, adresa, nr. tel./ të dhëna për mjetin e dëmtuar/të dhëna identifikuese të pronës së dëmtuar, të dhëna për policën e sigurimit). </w:t>
      </w:r>
    </w:p>
    <w:p w:rsidR="002F5940" w:rsidRPr="0024197F" w:rsidRDefault="002F5940" w:rsidP="002F5940">
      <w:pPr>
        <w:pStyle w:val="Paragrafi"/>
        <w:rPr>
          <w:sz w:val="21"/>
          <w:szCs w:val="21"/>
          <w:lang w:val="sq-AL"/>
        </w:rPr>
      </w:pPr>
      <w:r w:rsidRPr="0024197F">
        <w:rPr>
          <w:sz w:val="21"/>
          <w:szCs w:val="21"/>
          <w:lang w:val="sq-AL"/>
        </w:rPr>
        <w:t>c) elementet e identifikimit të shkaktarit të dëmit (emër, mbiemër, adresa, nr. tel., elementet e policës së sigurimit, përfshirë dhe një kopje e saj).</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5</w:t>
      </w:r>
    </w:p>
    <w:p w:rsidR="002F5940" w:rsidRPr="0024197F" w:rsidRDefault="002F5940" w:rsidP="002F5940">
      <w:pPr>
        <w:pStyle w:val="NeniTitull"/>
        <w:rPr>
          <w:sz w:val="21"/>
          <w:szCs w:val="21"/>
          <w:lang w:val="sq-AL"/>
        </w:rPr>
      </w:pPr>
      <w:r w:rsidRPr="0024197F">
        <w:rPr>
          <w:sz w:val="21"/>
          <w:szCs w:val="21"/>
          <w:lang w:val="sq-AL"/>
        </w:rPr>
        <w:t>Refuzimi i dëmshpërblimit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Në rastin e refuzimit të kërkesës për dëmshpërblim, shoqëria e sigurimit është e detyruar të njoftojë me shkrim palën e dëmtuar për refuzimin dhe shkaqet ligjore që çojnë në këtë refuzim.</w:t>
      </w:r>
    </w:p>
    <w:p w:rsidR="002F5940" w:rsidRPr="0024197F" w:rsidRDefault="002F5940" w:rsidP="002F5940">
      <w:pPr>
        <w:pStyle w:val="Paragrafi"/>
        <w:rPr>
          <w:sz w:val="21"/>
          <w:szCs w:val="21"/>
          <w:lang w:val="sq-AL"/>
        </w:rPr>
      </w:pPr>
      <w:r w:rsidRPr="0024197F">
        <w:rPr>
          <w:sz w:val="21"/>
          <w:szCs w:val="21"/>
          <w:lang w:val="sq-AL"/>
        </w:rPr>
        <w:t>2. Pavarësisht se kërkesa për dëmshpërblim është refuzuar, shoqëria e sigurimit fillon procedurën e trajtimit të dëmit, nëse pala e dëmtuar paraqet prova të reja të kërkuara nga shoqëria e sigurimit përpara përfundimit të afatit të parashkrimit parashikuar në Kodin Civil.</w:t>
      </w:r>
      <w:r w:rsidRPr="0024197F">
        <w:rPr>
          <w:sz w:val="21"/>
          <w:szCs w:val="21"/>
          <w:lang w:val="sq-AL"/>
        </w:rPr>
        <w:tab/>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6</w:t>
      </w:r>
    </w:p>
    <w:p w:rsidR="002F5940" w:rsidRPr="0024197F" w:rsidRDefault="002F5940" w:rsidP="002F5940">
      <w:pPr>
        <w:pStyle w:val="NeniTitull"/>
        <w:rPr>
          <w:sz w:val="21"/>
          <w:szCs w:val="21"/>
          <w:lang w:val="sq-AL"/>
        </w:rPr>
      </w:pPr>
      <w:r w:rsidRPr="0024197F">
        <w:rPr>
          <w:sz w:val="21"/>
          <w:szCs w:val="21"/>
          <w:lang w:val="sq-AL"/>
        </w:rPr>
        <w:t>Afatet e trajtimit të kërkesës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Siguruesi përgjegjës është i detyruar të trajtojë kërkesën për dëmshpërblim dhe të njoftojë për masën e dëmshpërblimit apo për refuzimin e kërkesës për dëmshpërblim:</w:t>
      </w:r>
    </w:p>
    <w:p w:rsidR="002F5940" w:rsidRPr="0024197F" w:rsidRDefault="002F5940" w:rsidP="002F5940">
      <w:pPr>
        <w:pStyle w:val="Paragrafi"/>
        <w:rPr>
          <w:sz w:val="21"/>
          <w:szCs w:val="21"/>
          <w:lang w:val="sq-AL"/>
        </w:rPr>
      </w:pPr>
      <w:r w:rsidRPr="0024197F">
        <w:rPr>
          <w:sz w:val="21"/>
          <w:szCs w:val="21"/>
          <w:lang w:val="sq-AL"/>
        </w:rPr>
        <w:t>a) Për dëme jopasurore, brenda 90 ditëve nga data e plotësimit të dokumentacionit që shoqëron kërkesën për dëmshpërblim;</w:t>
      </w:r>
    </w:p>
    <w:p w:rsidR="002F5940" w:rsidRPr="0024197F" w:rsidRDefault="002F5940" w:rsidP="002F5940">
      <w:pPr>
        <w:pStyle w:val="Paragrafi"/>
        <w:rPr>
          <w:sz w:val="21"/>
          <w:szCs w:val="21"/>
          <w:lang w:val="sq-AL"/>
        </w:rPr>
      </w:pPr>
      <w:r w:rsidRPr="0024197F">
        <w:rPr>
          <w:sz w:val="21"/>
          <w:szCs w:val="21"/>
          <w:lang w:val="sq-AL"/>
        </w:rPr>
        <w:t>b) Për dëme pasurore, brenda 30 ditëve kalendarike nga data e marrjes së kërkesës për dëmshpërblim;</w:t>
      </w:r>
    </w:p>
    <w:p w:rsidR="002F5940" w:rsidRPr="0024197F" w:rsidRDefault="002F5940" w:rsidP="002F5940">
      <w:pPr>
        <w:pStyle w:val="Paragrafi"/>
        <w:rPr>
          <w:sz w:val="21"/>
          <w:szCs w:val="21"/>
          <w:lang w:val="sq-AL"/>
        </w:rPr>
      </w:pPr>
      <w:r w:rsidRPr="0024197F">
        <w:rPr>
          <w:sz w:val="21"/>
          <w:szCs w:val="21"/>
          <w:lang w:val="sq-AL"/>
        </w:rPr>
        <w:t>c) Për dëme materiale, ku shk</w:t>
      </w:r>
      <w:r w:rsidR="00D938A7" w:rsidRPr="0024197F">
        <w:rPr>
          <w:sz w:val="21"/>
          <w:szCs w:val="21"/>
          <w:lang w:val="sq-AL"/>
        </w:rPr>
        <w:t>alla e dëmtimit është e vogël</w:t>
      </w:r>
      <w:r w:rsidRPr="0024197F">
        <w:rPr>
          <w:sz w:val="21"/>
          <w:szCs w:val="21"/>
          <w:lang w:val="sq-AL"/>
        </w:rPr>
        <w:t xml:space="preserve"> dhe vlerësohet deri në 100,000 lekë, sipas parashikimeve të germës “a” të nenit 25 të kësaj rregulloreje, afati i trajtimit të kërkesës për dëmshpërblim të jetë brenda 14 ditëve nga data e marrjes së kërkesës për dëmshpërblim;</w:t>
      </w:r>
    </w:p>
    <w:p w:rsidR="002F5940" w:rsidRPr="0024197F" w:rsidRDefault="002F5940" w:rsidP="002F5940">
      <w:pPr>
        <w:pStyle w:val="Paragrafi"/>
        <w:rPr>
          <w:sz w:val="21"/>
          <w:szCs w:val="21"/>
          <w:lang w:val="sq-AL"/>
        </w:rPr>
      </w:pPr>
      <w:r w:rsidRPr="0024197F">
        <w:rPr>
          <w:sz w:val="21"/>
          <w:szCs w:val="21"/>
          <w:lang w:val="sq-AL"/>
        </w:rPr>
        <w:t>c/1) Njoftimi për masën</w:t>
      </w:r>
      <w:r w:rsidR="007A5BDD">
        <w:rPr>
          <w:sz w:val="21"/>
          <w:szCs w:val="21"/>
          <w:vertAlign w:val="superscript"/>
          <w:lang w:val="sq-AL"/>
        </w:rPr>
        <w:t xml:space="preserve"> </w:t>
      </w:r>
      <w:r w:rsidRPr="0024197F">
        <w:rPr>
          <w:sz w:val="21"/>
          <w:szCs w:val="21"/>
          <w:lang w:val="sq-AL"/>
        </w:rPr>
        <w:t>e</w:t>
      </w:r>
      <w:r w:rsidR="007A5BDD">
        <w:rPr>
          <w:sz w:val="21"/>
          <w:szCs w:val="21"/>
          <w:lang w:val="sq-AL"/>
        </w:rPr>
        <w:t xml:space="preserve"> </w:t>
      </w:r>
      <w:r w:rsidRPr="0024197F">
        <w:rPr>
          <w:sz w:val="21"/>
          <w:szCs w:val="21"/>
          <w:lang w:val="sq-AL"/>
        </w:rPr>
        <w:t>dëmshpërblimit apo për refuzimin e kërkesës për dëmshpërblim do të bëhet për çdo rast me shkrim, duke e dërguar në adresën e palës së dëmtuar nëpërmjet organeve postare, si letër rekomande;</w:t>
      </w:r>
    </w:p>
    <w:p w:rsidR="002F5940" w:rsidRPr="0024197F" w:rsidRDefault="002F5940" w:rsidP="002F5940">
      <w:pPr>
        <w:pStyle w:val="Paragrafi"/>
        <w:rPr>
          <w:sz w:val="21"/>
          <w:szCs w:val="21"/>
          <w:lang w:val="sq-AL"/>
        </w:rPr>
      </w:pPr>
      <w:r w:rsidRPr="0024197F">
        <w:rPr>
          <w:sz w:val="21"/>
          <w:szCs w:val="21"/>
          <w:lang w:val="sq-AL"/>
        </w:rPr>
        <w:t>d) Në rast të mosrespektimit të afateve të përcaktuara në germat “a”, “b”, “c” të këtij neni, palës së dëmtuar i lind e drejta e përfitimit të interesit të pagueshëm për çdo ditë vonesë në shlyerjen e dëmshpërblimit nga siguruesi përgjegjës.</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7</w:t>
      </w:r>
    </w:p>
    <w:p w:rsidR="002F5940" w:rsidRPr="0024197F" w:rsidRDefault="002F5940" w:rsidP="002F5940">
      <w:pPr>
        <w:pStyle w:val="NeniTitull"/>
        <w:rPr>
          <w:sz w:val="21"/>
          <w:szCs w:val="21"/>
          <w:lang w:val="sq-AL"/>
        </w:rPr>
      </w:pPr>
      <w:r w:rsidRPr="0024197F">
        <w:rPr>
          <w:sz w:val="21"/>
          <w:szCs w:val="21"/>
          <w:lang w:val="sq-AL"/>
        </w:rPr>
        <w:t>Dokumentacioni i dosjes së dëmit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Dokumentacioni i dosjes së dëmit që rrjedh nga kontrata e sigurimit të detyrueshëm të përgjegjësisë së pronarit të mjetit motorik për dëme që u shkaktohen palëve të treta nga përdorimi i këtij mjeti përmban dokumente të përgjithshme dhe dokumente specifike të ndara:</w:t>
      </w:r>
    </w:p>
    <w:p w:rsidR="002F5940" w:rsidRPr="0024197F" w:rsidRDefault="002F5940" w:rsidP="002F5940">
      <w:pPr>
        <w:pStyle w:val="Paragrafi"/>
        <w:rPr>
          <w:sz w:val="21"/>
          <w:szCs w:val="21"/>
          <w:lang w:val="sq-AL"/>
        </w:rPr>
      </w:pPr>
      <w:r w:rsidRPr="0024197F">
        <w:rPr>
          <w:sz w:val="21"/>
          <w:szCs w:val="21"/>
          <w:lang w:val="sq-AL"/>
        </w:rPr>
        <w:t>a) për dëme shëndetësore;</w:t>
      </w:r>
    </w:p>
    <w:p w:rsidR="002F5940" w:rsidRPr="0024197F" w:rsidRDefault="002F5940" w:rsidP="002F5940">
      <w:pPr>
        <w:pStyle w:val="Paragrafi"/>
        <w:rPr>
          <w:sz w:val="21"/>
          <w:szCs w:val="21"/>
          <w:lang w:val="sq-AL"/>
        </w:rPr>
      </w:pPr>
      <w:r w:rsidRPr="0024197F">
        <w:rPr>
          <w:sz w:val="21"/>
          <w:szCs w:val="21"/>
          <w:lang w:val="sq-AL"/>
        </w:rPr>
        <w:t>b) për dëme materiale;</w:t>
      </w:r>
    </w:p>
    <w:p w:rsidR="002F5940" w:rsidRPr="0024197F" w:rsidRDefault="002F5940" w:rsidP="002F5940">
      <w:pPr>
        <w:pStyle w:val="Paragrafi"/>
        <w:rPr>
          <w:sz w:val="21"/>
          <w:szCs w:val="21"/>
          <w:lang w:val="sq-AL"/>
        </w:rPr>
      </w:pPr>
      <w:r w:rsidRPr="0024197F">
        <w:rPr>
          <w:sz w:val="21"/>
          <w:szCs w:val="21"/>
          <w:lang w:val="sq-AL"/>
        </w:rPr>
        <w:t>c) për dëme jopasurore.</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8</w:t>
      </w:r>
    </w:p>
    <w:p w:rsidR="002F5940" w:rsidRPr="0024197F" w:rsidRDefault="002F5940" w:rsidP="002F5940">
      <w:pPr>
        <w:pStyle w:val="NeniTitull"/>
        <w:rPr>
          <w:sz w:val="21"/>
          <w:szCs w:val="21"/>
          <w:lang w:val="sq-AL"/>
        </w:rPr>
      </w:pPr>
      <w:r w:rsidRPr="0024197F">
        <w:rPr>
          <w:sz w:val="21"/>
          <w:szCs w:val="21"/>
          <w:lang w:val="sq-AL"/>
        </w:rPr>
        <w:t>Dokumentet për dëme shëndetësore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Dokumentet për dëmet shëndetësore ndahen si më poshtë:</w:t>
      </w:r>
    </w:p>
    <w:p w:rsidR="002F5940" w:rsidRPr="0024197F" w:rsidRDefault="00977D50" w:rsidP="002F5940">
      <w:pPr>
        <w:pStyle w:val="Paragrafi"/>
        <w:rPr>
          <w:sz w:val="21"/>
          <w:szCs w:val="21"/>
          <w:lang w:val="sq-AL"/>
        </w:rPr>
      </w:pPr>
      <w:r w:rsidRPr="0024197F">
        <w:rPr>
          <w:sz w:val="21"/>
          <w:szCs w:val="21"/>
          <w:lang w:val="sq-AL"/>
        </w:rPr>
        <w:t>1. Dokumente të përgjithshme</w:t>
      </w:r>
    </w:p>
    <w:p w:rsidR="002F5940" w:rsidRPr="0024197F" w:rsidRDefault="002F5940" w:rsidP="002F5940">
      <w:pPr>
        <w:pStyle w:val="Paragrafi"/>
        <w:rPr>
          <w:sz w:val="21"/>
          <w:szCs w:val="21"/>
          <w:lang w:val="sq-AL"/>
        </w:rPr>
      </w:pPr>
      <w:r w:rsidRPr="0024197F">
        <w:rPr>
          <w:sz w:val="21"/>
          <w:szCs w:val="21"/>
          <w:lang w:val="sq-AL"/>
        </w:rPr>
        <w:t>a) Njoftimi/kërkesa e palës së dëmtuar për dëmshpërblim e regjistruar pranë shoqërisë së sigurimit</w:t>
      </w:r>
    </w:p>
    <w:p w:rsidR="002F5940" w:rsidRPr="0024197F" w:rsidRDefault="002F5940" w:rsidP="002F5940">
      <w:pPr>
        <w:pStyle w:val="Paragrafi"/>
        <w:rPr>
          <w:sz w:val="21"/>
          <w:szCs w:val="21"/>
          <w:lang w:val="sq-AL"/>
        </w:rPr>
      </w:pPr>
      <w:r w:rsidRPr="0024197F">
        <w:rPr>
          <w:sz w:val="21"/>
          <w:szCs w:val="21"/>
          <w:lang w:val="sq-AL"/>
        </w:rPr>
        <w:t>Pala e dëmtuar duhet të plotësojë të gjitha hapësirat e njoftim-kërkesës për dëmshpërblim, sipas formatit të miratuar nga shoqëria e sigurimit. Gjithashtu, të shpjegojë me hollësi rrethanat e ngjarjes.</w:t>
      </w:r>
    </w:p>
    <w:p w:rsidR="002F5940" w:rsidRPr="0024197F" w:rsidRDefault="002F5940" w:rsidP="002F5940">
      <w:pPr>
        <w:pStyle w:val="Paragrafi"/>
        <w:rPr>
          <w:sz w:val="21"/>
          <w:szCs w:val="21"/>
          <w:lang w:val="sq-AL"/>
        </w:rPr>
      </w:pPr>
      <w:r w:rsidRPr="0024197F">
        <w:rPr>
          <w:sz w:val="21"/>
          <w:szCs w:val="21"/>
          <w:lang w:val="sq-AL"/>
        </w:rPr>
        <w:t>b) Konfirmimi i mbulimit në sigurim nga shoqëria e sigurimit, të mjetit shkaktar të dëmit</w:t>
      </w:r>
    </w:p>
    <w:p w:rsidR="002F5940" w:rsidRPr="0024197F" w:rsidRDefault="002F5940" w:rsidP="002F5940">
      <w:pPr>
        <w:pStyle w:val="Paragrafi"/>
        <w:rPr>
          <w:sz w:val="21"/>
          <w:szCs w:val="21"/>
          <w:lang w:val="sq-AL"/>
        </w:rPr>
      </w:pPr>
      <w:r w:rsidRPr="0024197F">
        <w:rPr>
          <w:sz w:val="21"/>
          <w:szCs w:val="21"/>
          <w:lang w:val="sq-AL"/>
        </w:rPr>
        <w:t>Konfirmimi i mbulimit në sigurim të mjetit shkaktar të dëmit, bëhet nga shoqëria e sigurimit dhe shoqërohet me policën e sigurimit të mjetit shkaktar të dëmit.</w:t>
      </w:r>
    </w:p>
    <w:p w:rsidR="002F5940" w:rsidRPr="0024197F" w:rsidRDefault="002F5940" w:rsidP="002F5940">
      <w:pPr>
        <w:pStyle w:val="Paragrafi"/>
        <w:rPr>
          <w:sz w:val="21"/>
          <w:szCs w:val="21"/>
          <w:lang w:val="sq-AL"/>
        </w:rPr>
      </w:pPr>
      <w:r w:rsidRPr="0024197F">
        <w:rPr>
          <w:sz w:val="21"/>
          <w:szCs w:val="21"/>
          <w:lang w:val="sq-AL"/>
        </w:rPr>
        <w:t>c) Formulari i vërtetimit miqësor të ngjarjes</w:t>
      </w:r>
    </w:p>
    <w:p w:rsidR="002F5940" w:rsidRPr="0024197F" w:rsidRDefault="002F5940" w:rsidP="002F5940">
      <w:pPr>
        <w:pStyle w:val="Paragrafi"/>
        <w:rPr>
          <w:sz w:val="21"/>
          <w:szCs w:val="21"/>
          <w:lang w:val="sq-AL"/>
        </w:rPr>
      </w:pPr>
      <w:r w:rsidRPr="0024197F">
        <w:rPr>
          <w:sz w:val="21"/>
          <w:szCs w:val="21"/>
          <w:lang w:val="sq-AL"/>
        </w:rPr>
        <w:t>Formulari i vërtetimit miqësor të ngjarjes (sipas formatit të miratuar nga autoriteti) duhet të paraqitet nga pala e dëmtuar. Formulari duhet të plotësohet me korrektësi dhe besnikëri nga pjesëmarrësit në aksident dhe të jetë i nënshkruar nga këto pjesëmarrës.</w:t>
      </w:r>
    </w:p>
    <w:p w:rsidR="002F5940" w:rsidRPr="0024197F" w:rsidRDefault="002F5940" w:rsidP="002F5940">
      <w:pPr>
        <w:pStyle w:val="Paragrafi"/>
        <w:rPr>
          <w:sz w:val="21"/>
          <w:szCs w:val="21"/>
          <w:lang w:val="sq-AL"/>
        </w:rPr>
      </w:pPr>
      <w:r w:rsidRPr="0024197F">
        <w:rPr>
          <w:sz w:val="21"/>
          <w:szCs w:val="21"/>
          <w:lang w:val="sq-AL"/>
        </w:rPr>
        <w:t>d) Procesverbali i konstatimit të shkeljes nga Policia Rrugore për ngjarjen</w:t>
      </w:r>
    </w:p>
    <w:p w:rsidR="002F5940" w:rsidRPr="0024197F" w:rsidRDefault="002F5940" w:rsidP="002F5940">
      <w:pPr>
        <w:pStyle w:val="Paragrafi"/>
        <w:rPr>
          <w:sz w:val="21"/>
          <w:szCs w:val="21"/>
          <w:lang w:val="sq-AL"/>
        </w:rPr>
      </w:pPr>
      <w:r w:rsidRPr="0024197F">
        <w:rPr>
          <w:sz w:val="21"/>
          <w:szCs w:val="21"/>
          <w:lang w:val="sq-AL"/>
        </w:rPr>
        <w:t>Procesverbali i konstatimit të shkeljes nga Policia Rrugore është dokumenti i cili përcakton përgjegjësinë e drejtuesit të mjetit shkaktar të dëmit.</w:t>
      </w:r>
    </w:p>
    <w:p w:rsidR="002F5940" w:rsidRPr="0024197F" w:rsidRDefault="002F5940" w:rsidP="002F5940">
      <w:pPr>
        <w:pStyle w:val="Paragrafi"/>
        <w:rPr>
          <w:sz w:val="21"/>
          <w:szCs w:val="21"/>
          <w:lang w:val="sq-AL"/>
        </w:rPr>
      </w:pPr>
      <w:r w:rsidRPr="0024197F">
        <w:rPr>
          <w:sz w:val="21"/>
          <w:szCs w:val="21"/>
          <w:lang w:val="sq-AL"/>
        </w:rPr>
        <w:t>Procesverbali i konstatimit të shkeljes nga Policia Rrugore konsiderohet i rregullt kur ai është lëshuar në përputhje me dispozitat e Kodit Rrugor.</w:t>
      </w:r>
    </w:p>
    <w:p w:rsidR="002F5940" w:rsidRPr="0024197F" w:rsidRDefault="002F5940" w:rsidP="002F5940">
      <w:pPr>
        <w:pStyle w:val="Paragrafi"/>
        <w:rPr>
          <w:sz w:val="21"/>
          <w:szCs w:val="21"/>
          <w:lang w:val="sq-AL"/>
        </w:rPr>
      </w:pPr>
      <w:r w:rsidRPr="0024197F">
        <w:rPr>
          <w:sz w:val="21"/>
          <w:szCs w:val="21"/>
          <w:lang w:val="sq-AL"/>
        </w:rPr>
        <w:t>e) Vendimi i prokurorisë për ngjarjen, kur në aksident rezultojnë vdekje dhe/ose plagosje të rënd</w:t>
      </w:r>
      <w:r w:rsidR="00814942" w:rsidRPr="0024197F">
        <w:rPr>
          <w:sz w:val="21"/>
          <w:szCs w:val="21"/>
          <w:lang w:val="sq-AL"/>
        </w:rPr>
        <w:t>a</w:t>
      </w:r>
    </w:p>
    <w:p w:rsidR="002F5940" w:rsidRPr="0024197F" w:rsidRDefault="002F5940" w:rsidP="002F5940">
      <w:pPr>
        <w:pStyle w:val="Paragrafi"/>
        <w:rPr>
          <w:sz w:val="21"/>
          <w:szCs w:val="21"/>
          <w:lang w:val="sq-AL"/>
        </w:rPr>
      </w:pPr>
      <w:r w:rsidRPr="0024197F">
        <w:rPr>
          <w:sz w:val="21"/>
          <w:szCs w:val="21"/>
          <w:lang w:val="sq-AL"/>
        </w:rPr>
        <w:t xml:space="preserve">f) Vendimi i formës së prerë i </w:t>
      </w:r>
      <w:r w:rsidR="00977D50" w:rsidRPr="0024197F">
        <w:rPr>
          <w:sz w:val="21"/>
          <w:szCs w:val="21"/>
          <w:lang w:val="sq-AL"/>
        </w:rPr>
        <w:t>g</w:t>
      </w:r>
      <w:r w:rsidRPr="0024197F">
        <w:rPr>
          <w:sz w:val="21"/>
          <w:szCs w:val="21"/>
          <w:lang w:val="sq-AL"/>
        </w:rPr>
        <w:t>jykatës për përgjegjësitë në aksident, kur njëri nga drejtuesit e mjeteve motorike të përfshirë në aksident rezulton me vdekje ose plagosje të rëndë, ose vendimi i prokurorisë kur çështja është pushuar.</w:t>
      </w:r>
    </w:p>
    <w:p w:rsidR="002F5940" w:rsidRPr="0024197F" w:rsidRDefault="002F5940" w:rsidP="002F5940">
      <w:pPr>
        <w:pStyle w:val="Paragrafi"/>
        <w:rPr>
          <w:sz w:val="21"/>
          <w:szCs w:val="21"/>
          <w:lang w:val="sq-AL"/>
        </w:rPr>
      </w:pPr>
      <w:r w:rsidRPr="0024197F">
        <w:rPr>
          <w:sz w:val="21"/>
          <w:szCs w:val="21"/>
          <w:lang w:val="sq-AL"/>
        </w:rPr>
        <w:t>2. Dokumentet specifike</w:t>
      </w:r>
    </w:p>
    <w:p w:rsidR="002F5940" w:rsidRPr="0024197F" w:rsidRDefault="002F5940" w:rsidP="002F5940">
      <w:pPr>
        <w:pStyle w:val="Paragrafi"/>
        <w:rPr>
          <w:sz w:val="21"/>
          <w:szCs w:val="21"/>
          <w:lang w:val="sq-AL"/>
        </w:rPr>
      </w:pPr>
      <w:r w:rsidRPr="0024197F">
        <w:rPr>
          <w:sz w:val="21"/>
          <w:szCs w:val="21"/>
          <w:lang w:val="sq-AL"/>
        </w:rPr>
        <w:t>a) Certifikata familjare dhe letërnjoftimi/ID</w:t>
      </w:r>
    </w:p>
    <w:p w:rsidR="002F5940" w:rsidRPr="0024197F" w:rsidRDefault="002F5940" w:rsidP="002F5940">
      <w:pPr>
        <w:pStyle w:val="Paragrafi"/>
        <w:rPr>
          <w:sz w:val="21"/>
          <w:szCs w:val="21"/>
          <w:lang w:val="sq-AL"/>
        </w:rPr>
      </w:pPr>
      <w:r w:rsidRPr="0024197F">
        <w:rPr>
          <w:sz w:val="21"/>
          <w:szCs w:val="21"/>
          <w:lang w:val="sq-AL"/>
        </w:rPr>
        <w:t>Certifikata familjare e personit të dëmtuar, në rastin e paaftësisë së përhershme (pjesore ose totale) dhe të përkohshme, duhet të jetë sipas formatit zyrtar, e nënshkruar dhe e vulosur nga organi kompetent.</w:t>
      </w:r>
    </w:p>
    <w:p w:rsidR="002F5940" w:rsidRPr="0024197F" w:rsidRDefault="002F5940" w:rsidP="002F5940">
      <w:pPr>
        <w:pStyle w:val="Paragrafi"/>
        <w:rPr>
          <w:sz w:val="21"/>
          <w:szCs w:val="21"/>
          <w:lang w:val="sq-AL"/>
        </w:rPr>
      </w:pPr>
      <w:r w:rsidRPr="0024197F">
        <w:rPr>
          <w:sz w:val="21"/>
          <w:szCs w:val="21"/>
          <w:lang w:val="sq-AL"/>
        </w:rPr>
        <w:t>b) Vërtetimi i të ardhurave neto personale për tri vitet e fundit</w:t>
      </w:r>
    </w:p>
    <w:p w:rsidR="002F5940" w:rsidRPr="0024197F" w:rsidRDefault="002F5940" w:rsidP="002F5940">
      <w:pPr>
        <w:pStyle w:val="Paragrafi"/>
        <w:rPr>
          <w:sz w:val="21"/>
          <w:szCs w:val="21"/>
          <w:lang w:val="sq-AL"/>
        </w:rPr>
      </w:pPr>
      <w:r w:rsidRPr="0024197F">
        <w:rPr>
          <w:sz w:val="21"/>
          <w:szCs w:val="21"/>
          <w:lang w:val="sq-AL"/>
        </w:rPr>
        <w:t>Vërtetimi i të ardhurave neto personale për tre vitet e fundit (duke filluar nga data e aksidentit), i detajuar për çdo muaj duhet të lëshohet nga punëdhënësi dhe të konfirmohet nga organet e sigurimeve shoqërore ose tatim-taksa.</w:t>
      </w:r>
    </w:p>
    <w:p w:rsidR="002F5940" w:rsidRPr="0024197F" w:rsidRDefault="002F5940" w:rsidP="002F5940">
      <w:pPr>
        <w:pStyle w:val="Paragrafi"/>
        <w:rPr>
          <w:sz w:val="21"/>
          <w:szCs w:val="21"/>
          <w:lang w:val="sq-AL"/>
        </w:rPr>
      </w:pPr>
      <w:r w:rsidRPr="0024197F">
        <w:rPr>
          <w:sz w:val="21"/>
          <w:szCs w:val="21"/>
          <w:lang w:val="sq-AL"/>
        </w:rPr>
        <w:t>3. Për dëme shëndetësore me pasojë vdekje, përveç atyre të parashikuara në pikën 1 dhe 2 të këtij neni</w:t>
      </w:r>
      <w:r w:rsidR="00814942" w:rsidRPr="0024197F">
        <w:rPr>
          <w:sz w:val="21"/>
          <w:szCs w:val="21"/>
          <w:lang w:val="sq-AL"/>
        </w:rPr>
        <w:t>,</w:t>
      </w:r>
      <w:r w:rsidRPr="0024197F">
        <w:rPr>
          <w:sz w:val="21"/>
          <w:szCs w:val="21"/>
          <w:lang w:val="sq-AL"/>
        </w:rPr>
        <w:t xml:space="preserve"> do të përfshihen edhe dokumentet e mëposhtme:</w:t>
      </w:r>
    </w:p>
    <w:p w:rsidR="002F5940" w:rsidRPr="0024197F" w:rsidRDefault="002F5940" w:rsidP="002F5940">
      <w:pPr>
        <w:pStyle w:val="Paragrafi"/>
        <w:rPr>
          <w:sz w:val="21"/>
          <w:szCs w:val="21"/>
          <w:lang w:val="sq-AL"/>
        </w:rPr>
      </w:pPr>
      <w:r w:rsidRPr="0024197F">
        <w:rPr>
          <w:sz w:val="21"/>
          <w:szCs w:val="21"/>
          <w:lang w:val="sq-AL"/>
        </w:rPr>
        <w:t>a) Skeda e vdekjes;</w:t>
      </w:r>
    </w:p>
    <w:p w:rsidR="002F5940" w:rsidRPr="0024197F" w:rsidRDefault="002F5940" w:rsidP="002F5940">
      <w:pPr>
        <w:pStyle w:val="Paragrafi"/>
        <w:rPr>
          <w:sz w:val="21"/>
          <w:szCs w:val="21"/>
          <w:lang w:val="sq-AL"/>
        </w:rPr>
      </w:pPr>
      <w:r w:rsidRPr="0024197F">
        <w:rPr>
          <w:sz w:val="21"/>
          <w:szCs w:val="21"/>
          <w:lang w:val="sq-AL"/>
        </w:rPr>
        <w:t>b) Certifikata e vdekjes;</w:t>
      </w:r>
    </w:p>
    <w:p w:rsidR="002F5940" w:rsidRPr="0024197F" w:rsidRDefault="002F5940" w:rsidP="002F5940">
      <w:pPr>
        <w:pStyle w:val="Paragrafi"/>
        <w:rPr>
          <w:sz w:val="21"/>
          <w:szCs w:val="21"/>
          <w:lang w:val="sq-AL"/>
        </w:rPr>
      </w:pPr>
      <w:r w:rsidRPr="0024197F">
        <w:rPr>
          <w:sz w:val="21"/>
          <w:szCs w:val="21"/>
          <w:lang w:val="sq-AL"/>
        </w:rPr>
        <w:t>c) Vendimi i gjykatës për përcaktimin e trashëgimtarëve të të ndjerit.</w:t>
      </w:r>
    </w:p>
    <w:p w:rsidR="002F5940" w:rsidRPr="0024197F" w:rsidRDefault="002F5940" w:rsidP="002F5940">
      <w:pPr>
        <w:pStyle w:val="Paragrafi"/>
        <w:rPr>
          <w:sz w:val="21"/>
          <w:szCs w:val="21"/>
          <w:lang w:val="sq-AL"/>
        </w:rPr>
      </w:pPr>
      <w:r w:rsidRPr="0024197F">
        <w:rPr>
          <w:sz w:val="21"/>
          <w:szCs w:val="21"/>
          <w:lang w:val="sq-AL"/>
        </w:rPr>
        <w:t>4. Për dëme shëndetësore me paaftësi të përhershme, përveç atyre të parashikuara në pikën 1 dhe 2 të këtij neni</w:t>
      </w:r>
      <w:r w:rsidR="00814942" w:rsidRPr="0024197F">
        <w:rPr>
          <w:sz w:val="21"/>
          <w:szCs w:val="21"/>
          <w:lang w:val="sq-AL"/>
        </w:rPr>
        <w:t>,</w:t>
      </w:r>
      <w:r w:rsidRPr="0024197F">
        <w:rPr>
          <w:sz w:val="21"/>
          <w:szCs w:val="21"/>
          <w:lang w:val="sq-AL"/>
        </w:rPr>
        <w:t xml:space="preserve"> do të përfshihen edhe dokumentet e mëposhtme:</w:t>
      </w:r>
    </w:p>
    <w:p w:rsidR="002F5940" w:rsidRPr="0024197F" w:rsidRDefault="002F5940" w:rsidP="002F5940">
      <w:pPr>
        <w:pStyle w:val="Paragrafi"/>
        <w:rPr>
          <w:sz w:val="21"/>
          <w:szCs w:val="21"/>
          <w:lang w:val="sq-AL"/>
        </w:rPr>
      </w:pPr>
      <w:r w:rsidRPr="0024197F">
        <w:rPr>
          <w:sz w:val="21"/>
          <w:szCs w:val="21"/>
          <w:lang w:val="sq-AL"/>
        </w:rPr>
        <w:t>a) Raporti i paaftësisë së përhershme për punë</w:t>
      </w:r>
      <w:r w:rsidR="00814942" w:rsidRPr="0024197F">
        <w:rPr>
          <w:sz w:val="21"/>
          <w:szCs w:val="21"/>
          <w:lang w:val="sq-AL"/>
        </w:rPr>
        <w:t>,</w:t>
      </w:r>
      <w:r w:rsidRPr="0024197F">
        <w:rPr>
          <w:sz w:val="21"/>
          <w:szCs w:val="21"/>
          <w:lang w:val="sq-AL"/>
        </w:rPr>
        <w:t xml:space="preserve"> i cili duhet të shprehë në përqindje masën e paaftësisë, duke u bazuar në tabelën “Shkalla e humbjes së paaftësisë së përhershme në punë”;</w:t>
      </w:r>
    </w:p>
    <w:p w:rsidR="002F5940" w:rsidRPr="0024197F" w:rsidRDefault="002F5940" w:rsidP="002F5940">
      <w:pPr>
        <w:pStyle w:val="Paragrafi"/>
        <w:rPr>
          <w:sz w:val="21"/>
          <w:szCs w:val="21"/>
          <w:lang w:val="sq-AL"/>
        </w:rPr>
      </w:pPr>
      <w:r w:rsidRPr="0024197F">
        <w:rPr>
          <w:sz w:val="21"/>
          <w:szCs w:val="21"/>
          <w:lang w:val="sq-AL"/>
        </w:rPr>
        <w:t>b) Radiografi/skaner/rezonancë manjetike/epikrizë/anamezë, fletështrimi dhe fletëdalja nga spitali dhe çdo dokument tjetër që ndihmon në vlerësimin e dëmit i lëshuar nga organet kompetente.</w:t>
      </w:r>
    </w:p>
    <w:p w:rsidR="002F5940" w:rsidRPr="0024197F" w:rsidRDefault="002F5940" w:rsidP="002F5940">
      <w:pPr>
        <w:pStyle w:val="Paragrafi"/>
        <w:rPr>
          <w:sz w:val="21"/>
          <w:szCs w:val="21"/>
          <w:lang w:val="sq-AL"/>
        </w:rPr>
      </w:pPr>
      <w:r w:rsidRPr="0024197F">
        <w:rPr>
          <w:sz w:val="21"/>
          <w:szCs w:val="21"/>
          <w:lang w:val="sq-AL"/>
        </w:rPr>
        <w:t>5. Për dëme shëndetësore me paaftësi të përkohshme, përveç atyre të parashikuara në pikën 1 dhe 2 të këtij neni</w:t>
      </w:r>
      <w:r w:rsidR="00814942" w:rsidRPr="0024197F">
        <w:rPr>
          <w:sz w:val="21"/>
          <w:szCs w:val="21"/>
          <w:lang w:val="sq-AL"/>
        </w:rPr>
        <w:t>,</w:t>
      </w:r>
      <w:r w:rsidRPr="0024197F">
        <w:rPr>
          <w:sz w:val="21"/>
          <w:szCs w:val="21"/>
          <w:lang w:val="sq-AL"/>
        </w:rPr>
        <w:t xml:space="preserve"> do të përfshihet edhe raporti i paaftësisë së përkohshme, i cili duhet të jetë sipas modelarit tip, të lëshuar nga organi kompetent.</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9</w:t>
      </w:r>
    </w:p>
    <w:p w:rsidR="002F5940" w:rsidRPr="0024197F" w:rsidRDefault="002F5940" w:rsidP="002F5940">
      <w:pPr>
        <w:pStyle w:val="NeniTitull"/>
        <w:rPr>
          <w:sz w:val="21"/>
          <w:szCs w:val="21"/>
          <w:lang w:val="sq-AL"/>
        </w:rPr>
      </w:pPr>
      <w:r w:rsidRPr="0024197F">
        <w:rPr>
          <w:sz w:val="21"/>
          <w:szCs w:val="21"/>
          <w:lang w:val="sq-AL"/>
        </w:rPr>
        <w:t>Dokumentet për dëme materiale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Dokumentet për dëmet materiale ndahen si më poshtë:</w:t>
      </w:r>
    </w:p>
    <w:p w:rsidR="002F5940" w:rsidRPr="0024197F" w:rsidRDefault="00814942" w:rsidP="002F5940">
      <w:pPr>
        <w:pStyle w:val="Paragrafi"/>
        <w:rPr>
          <w:sz w:val="21"/>
          <w:szCs w:val="21"/>
          <w:lang w:val="sq-AL"/>
        </w:rPr>
      </w:pPr>
      <w:r w:rsidRPr="0024197F">
        <w:rPr>
          <w:sz w:val="21"/>
          <w:szCs w:val="21"/>
          <w:lang w:val="sq-AL"/>
        </w:rPr>
        <w:t>1. Dokumente të përgjithshme</w:t>
      </w:r>
    </w:p>
    <w:p w:rsidR="002F5940" w:rsidRPr="0024197F" w:rsidRDefault="002F5940" w:rsidP="002F5940">
      <w:pPr>
        <w:pStyle w:val="Paragrafi"/>
        <w:rPr>
          <w:sz w:val="21"/>
          <w:szCs w:val="21"/>
          <w:lang w:val="sq-AL"/>
        </w:rPr>
      </w:pPr>
      <w:r w:rsidRPr="0024197F">
        <w:rPr>
          <w:sz w:val="21"/>
          <w:szCs w:val="21"/>
          <w:lang w:val="sq-AL"/>
        </w:rPr>
        <w:t>a) Njoftimi/kërkesa e palës së dëmtuar për dëmshpërblim e regjistruar pranë shoqërisë së sigurimit</w:t>
      </w:r>
    </w:p>
    <w:p w:rsidR="002F5940" w:rsidRPr="0024197F" w:rsidRDefault="002F5940" w:rsidP="002F5940">
      <w:pPr>
        <w:pStyle w:val="Paragrafi"/>
        <w:rPr>
          <w:sz w:val="21"/>
          <w:szCs w:val="21"/>
          <w:lang w:val="sq-AL"/>
        </w:rPr>
      </w:pPr>
      <w:r w:rsidRPr="0024197F">
        <w:rPr>
          <w:sz w:val="21"/>
          <w:szCs w:val="21"/>
          <w:lang w:val="sq-AL"/>
        </w:rPr>
        <w:t>Pala e dëmtuar duhet të plotësojë të gjitha hapësirat e njoftimkërkesës për dëmshpërblim, sipas formatit të miratuar nga shoqëria e sigurimit. Gjithashtu, të shpjegojë me hollësi rrethanat e ngjarjes;</w:t>
      </w:r>
    </w:p>
    <w:p w:rsidR="002F5940" w:rsidRPr="0024197F" w:rsidRDefault="002F5940" w:rsidP="002F5940">
      <w:pPr>
        <w:pStyle w:val="Paragrafi"/>
        <w:rPr>
          <w:sz w:val="21"/>
          <w:szCs w:val="21"/>
          <w:lang w:val="sq-AL"/>
        </w:rPr>
      </w:pPr>
      <w:r w:rsidRPr="0024197F">
        <w:rPr>
          <w:sz w:val="21"/>
          <w:szCs w:val="21"/>
          <w:lang w:val="sq-AL"/>
        </w:rPr>
        <w:t>b) Konfirmimi i mbulimit në sigurim nga shoqëria e sigurimit, të mjetit shkaktar të dëmit</w:t>
      </w:r>
    </w:p>
    <w:p w:rsidR="002F5940" w:rsidRPr="0024197F" w:rsidRDefault="002F5940" w:rsidP="002F5940">
      <w:pPr>
        <w:pStyle w:val="Paragrafi"/>
        <w:rPr>
          <w:sz w:val="21"/>
          <w:szCs w:val="21"/>
          <w:lang w:val="sq-AL"/>
        </w:rPr>
      </w:pPr>
      <w:r w:rsidRPr="0024197F">
        <w:rPr>
          <w:sz w:val="21"/>
          <w:szCs w:val="21"/>
          <w:lang w:val="sq-AL"/>
        </w:rPr>
        <w:t>Konfirmimi i mbulimit në sigurim të mjetit shkaktar të dëmit, bëhet nga shoqëria e sigurimit dhe shoqërohet me kopje të policës së sigurimit të mjetit shkaktar të dëmit;</w:t>
      </w:r>
    </w:p>
    <w:p w:rsidR="002F5940" w:rsidRPr="0024197F" w:rsidRDefault="002F5940" w:rsidP="002F5940">
      <w:pPr>
        <w:pStyle w:val="Paragrafi"/>
        <w:rPr>
          <w:sz w:val="21"/>
          <w:szCs w:val="21"/>
          <w:lang w:val="sq-AL"/>
        </w:rPr>
      </w:pPr>
      <w:r w:rsidRPr="0024197F">
        <w:rPr>
          <w:sz w:val="21"/>
          <w:szCs w:val="21"/>
          <w:lang w:val="sq-AL"/>
        </w:rPr>
        <w:t>c) Formulari i vërtetimit miqësor të ngjarjes</w:t>
      </w:r>
    </w:p>
    <w:p w:rsidR="002F5940" w:rsidRPr="0024197F" w:rsidRDefault="002F5940" w:rsidP="002F5940">
      <w:pPr>
        <w:pStyle w:val="Paragrafi"/>
        <w:rPr>
          <w:sz w:val="21"/>
          <w:szCs w:val="21"/>
          <w:lang w:val="sq-AL"/>
        </w:rPr>
      </w:pPr>
      <w:r w:rsidRPr="0024197F">
        <w:rPr>
          <w:sz w:val="21"/>
          <w:szCs w:val="21"/>
          <w:lang w:val="sq-AL"/>
        </w:rPr>
        <w:t>Formulari i vërtetimit miqësor të ngjarjes (sipas forma</w:t>
      </w:r>
      <w:r w:rsidR="00814942" w:rsidRPr="0024197F">
        <w:rPr>
          <w:sz w:val="21"/>
          <w:szCs w:val="21"/>
          <w:lang w:val="sq-AL"/>
        </w:rPr>
        <w:t>tit të miratuar nga autoriteti)</w:t>
      </w:r>
      <w:r w:rsidRPr="0024197F">
        <w:rPr>
          <w:sz w:val="21"/>
          <w:szCs w:val="21"/>
          <w:lang w:val="sq-AL"/>
        </w:rPr>
        <w:t xml:space="preserve"> duhet të paraqitet nga pala e dëmtuar. Formulari duhet të plotësohet me korrektësi dhe besnikëri nga pjesëmarrësit në aksident dhe të jetë i nënshkruar nga këto pjesëmarrës.</w:t>
      </w:r>
    </w:p>
    <w:p w:rsidR="002F5940" w:rsidRPr="0024197F" w:rsidRDefault="002F5940" w:rsidP="002F5940">
      <w:pPr>
        <w:pStyle w:val="Paragrafi"/>
        <w:rPr>
          <w:sz w:val="21"/>
          <w:szCs w:val="21"/>
          <w:lang w:val="sq-AL"/>
        </w:rPr>
      </w:pPr>
      <w:r w:rsidRPr="0024197F">
        <w:rPr>
          <w:sz w:val="21"/>
          <w:szCs w:val="21"/>
          <w:lang w:val="sq-AL"/>
        </w:rPr>
        <w:t>d) Procesverbali i konstatimit të shkeljes nga Policia Rrugore për ngjarjen</w:t>
      </w:r>
    </w:p>
    <w:p w:rsidR="002F5940" w:rsidRPr="0024197F" w:rsidRDefault="002F5940" w:rsidP="002F5940">
      <w:pPr>
        <w:pStyle w:val="Paragrafi"/>
        <w:rPr>
          <w:sz w:val="21"/>
          <w:szCs w:val="21"/>
          <w:lang w:val="sq-AL"/>
        </w:rPr>
      </w:pPr>
      <w:r w:rsidRPr="0024197F">
        <w:rPr>
          <w:sz w:val="21"/>
          <w:szCs w:val="21"/>
          <w:lang w:val="sq-AL"/>
        </w:rPr>
        <w:t>Procesverbali i konstatimit të shkeljes nga Policia Rrugore konsiderohet i rregullt kur ai është lëshuar në përputhje me dispozitat e Kodit Rrugor</w:t>
      </w:r>
      <w:r w:rsidR="00814942" w:rsidRPr="0024197F">
        <w:rPr>
          <w:sz w:val="21"/>
          <w:szCs w:val="21"/>
          <w:lang w:val="sq-AL"/>
        </w:rPr>
        <w:t>.</w:t>
      </w:r>
    </w:p>
    <w:p w:rsidR="002F5940" w:rsidRPr="0024197F" w:rsidRDefault="002F5940" w:rsidP="002F5940">
      <w:pPr>
        <w:pStyle w:val="Paragrafi"/>
        <w:rPr>
          <w:sz w:val="21"/>
          <w:szCs w:val="21"/>
          <w:lang w:val="sq-AL"/>
        </w:rPr>
      </w:pPr>
      <w:r w:rsidRPr="0024197F">
        <w:rPr>
          <w:sz w:val="21"/>
          <w:szCs w:val="21"/>
          <w:lang w:val="sq-AL"/>
        </w:rPr>
        <w:t>e) Vendimi i prokurorisë për ngjarjen, kur në aksident rezultojnë vdekje dhe/ose plagosje të rënda.</w:t>
      </w:r>
    </w:p>
    <w:p w:rsidR="002F5940" w:rsidRPr="0024197F" w:rsidRDefault="002F5940" w:rsidP="002F5940">
      <w:pPr>
        <w:pStyle w:val="Paragrafi"/>
        <w:rPr>
          <w:sz w:val="21"/>
          <w:szCs w:val="21"/>
          <w:lang w:val="sq-AL"/>
        </w:rPr>
      </w:pPr>
      <w:r w:rsidRPr="0024197F">
        <w:rPr>
          <w:sz w:val="21"/>
          <w:szCs w:val="21"/>
          <w:lang w:val="sq-AL"/>
        </w:rPr>
        <w:t>f) Vendimi i formës së prerë i gjykatës (për përgjegjësitë në aksident, kur njëri nga drejtuesit e mjeteve motorike të përfshirë në aksident rezulton me vdekje ose plagosje të rëndë) ose vendimi i prokurorisë kur çështja është pushuar.</w:t>
      </w:r>
    </w:p>
    <w:p w:rsidR="002F5940" w:rsidRPr="0024197F" w:rsidRDefault="002F5940" w:rsidP="002F5940">
      <w:pPr>
        <w:pStyle w:val="Paragrafi"/>
        <w:rPr>
          <w:sz w:val="21"/>
          <w:szCs w:val="21"/>
          <w:lang w:val="sq-AL"/>
        </w:rPr>
      </w:pPr>
      <w:r w:rsidRPr="0024197F">
        <w:rPr>
          <w:sz w:val="21"/>
          <w:szCs w:val="21"/>
          <w:lang w:val="sq-AL"/>
        </w:rPr>
        <w:t>2. Dokumentet specifike</w:t>
      </w:r>
    </w:p>
    <w:p w:rsidR="002F5940" w:rsidRPr="0024197F" w:rsidRDefault="002F5940" w:rsidP="002F5940">
      <w:pPr>
        <w:pStyle w:val="Paragrafi"/>
        <w:rPr>
          <w:sz w:val="21"/>
          <w:szCs w:val="21"/>
          <w:lang w:val="sq-AL"/>
        </w:rPr>
      </w:pPr>
      <w:r w:rsidRPr="0024197F">
        <w:rPr>
          <w:sz w:val="21"/>
          <w:szCs w:val="21"/>
          <w:lang w:val="sq-AL"/>
        </w:rPr>
        <w:t>a) Dokumenti i pronësisë së mjetit ose objektit të dëmtuar;</w:t>
      </w:r>
    </w:p>
    <w:p w:rsidR="002F5940" w:rsidRPr="0024197F" w:rsidRDefault="002F5940" w:rsidP="002F5940">
      <w:pPr>
        <w:pStyle w:val="Paragrafi"/>
        <w:rPr>
          <w:sz w:val="21"/>
          <w:szCs w:val="21"/>
          <w:lang w:val="sq-AL"/>
        </w:rPr>
      </w:pPr>
      <w:r w:rsidRPr="0024197F">
        <w:rPr>
          <w:sz w:val="21"/>
          <w:szCs w:val="21"/>
          <w:lang w:val="sq-AL"/>
        </w:rPr>
        <w:t>b) Aktekspertimi i dëmit</w:t>
      </w:r>
    </w:p>
    <w:p w:rsidR="002F5940" w:rsidRPr="0024197F" w:rsidRDefault="002F5940" w:rsidP="002F5940">
      <w:pPr>
        <w:pStyle w:val="Paragrafi"/>
        <w:rPr>
          <w:sz w:val="21"/>
          <w:szCs w:val="21"/>
          <w:lang w:val="sq-AL"/>
        </w:rPr>
      </w:pPr>
      <w:r w:rsidRPr="0024197F">
        <w:rPr>
          <w:sz w:val="21"/>
          <w:szCs w:val="21"/>
          <w:lang w:val="sq-AL"/>
        </w:rPr>
        <w:t>Aktekspertimi i dëmit duhet të hartohet nga specialisti i shoqërisë së sigurimit në vendndodhjen e objektit të dëmtuar, në prani dhe të palës së dëmtuar ose të përfaqësuesit të tij.</w:t>
      </w:r>
    </w:p>
    <w:p w:rsidR="002F5940" w:rsidRPr="0024197F" w:rsidRDefault="002F5940" w:rsidP="002F5940">
      <w:pPr>
        <w:pStyle w:val="Paragrafi"/>
        <w:rPr>
          <w:sz w:val="21"/>
          <w:szCs w:val="21"/>
          <w:lang w:val="sq-AL"/>
        </w:rPr>
      </w:pPr>
      <w:r w:rsidRPr="0024197F">
        <w:rPr>
          <w:sz w:val="21"/>
          <w:szCs w:val="21"/>
          <w:lang w:val="sq-AL"/>
        </w:rPr>
        <w:t>Akti i ekspertimit duhet të hartohet brenda 10 ditëve kalendarike nga data e njoftimit të aksidentit nga pala e dëmtuar.</w:t>
      </w:r>
    </w:p>
    <w:p w:rsidR="002F5940" w:rsidRPr="0024197F" w:rsidRDefault="002F5940" w:rsidP="002F5940">
      <w:pPr>
        <w:pStyle w:val="Paragrafi"/>
        <w:rPr>
          <w:sz w:val="21"/>
          <w:szCs w:val="21"/>
          <w:lang w:val="sq-AL"/>
        </w:rPr>
      </w:pPr>
      <w:r w:rsidRPr="0024197F">
        <w:rPr>
          <w:sz w:val="21"/>
          <w:szCs w:val="21"/>
          <w:lang w:val="sq-AL"/>
        </w:rPr>
        <w:t>Aktekspertimi i dëmit duhet të jetë i nënshkruar nga të dyja palët.</w:t>
      </w:r>
    </w:p>
    <w:p w:rsidR="002F5940" w:rsidRPr="0024197F" w:rsidRDefault="002F5940" w:rsidP="002F5940">
      <w:pPr>
        <w:pStyle w:val="Paragrafi"/>
        <w:rPr>
          <w:sz w:val="21"/>
          <w:szCs w:val="21"/>
          <w:lang w:val="sq-AL"/>
        </w:rPr>
      </w:pPr>
      <w:r w:rsidRPr="0024197F">
        <w:rPr>
          <w:sz w:val="21"/>
          <w:szCs w:val="21"/>
          <w:lang w:val="sq-AL"/>
        </w:rPr>
        <w:t>c) Foto të mjetit shkaktar të dëmit</w:t>
      </w:r>
    </w:p>
    <w:p w:rsidR="002F5940" w:rsidRPr="0024197F" w:rsidRDefault="002F5940" w:rsidP="002F5940">
      <w:pPr>
        <w:pStyle w:val="Paragrafi"/>
        <w:rPr>
          <w:sz w:val="21"/>
          <w:szCs w:val="21"/>
          <w:lang w:val="sq-AL"/>
        </w:rPr>
      </w:pPr>
      <w:r w:rsidRPr="0024197F">
        <w:rPr>
          <w:sz w:val="21"/>
          <w:szCs w:val="21"/>
          <w:lang w:val="sq-AL"/>
        </w:rPr>
        <w:t>Foto e mjetit shkaktar të dëmit, duhet të paraqesë në mënyrë të qartë targën dhe pjesët e dëmtuara si rrjedhojë e ngjarjes.</w:t>
      </w:r>
    </w:p>
    <w:p w:rsidR="002F5940" w:rsidRPr="0024197F" w:rsidRDefault="002F5940" w:rsidP="002F5940">
      <w:pPr>
        <w:pStyle w:val="Paragrafi"/>
        <w:rPr>
          <w:sz w:val="21"/>
          <w:szCs w:val="21"/>
          <w:lang w:val="sq-AL"/>
        </w:rPr>
      </w:pPr>
      <w:r w:rsidRPr="0024197F">
        <w:rPr>
          <w:sz w:val="21"/>
          <w:szCs w:val="21"/>
          <w:lang w:val="sq-AL"/>
        </w:rPr>
        <w:t>d) Foto të mjetit ose objektit të dëmtuar</w:t>
      </w:r>
    </w:p>
    <w:p w:rsidR="002F5940" w:rsidRPr="0024197F" w:rsidRDefault="002F5940" w:rsidP="002F5940">
      <w:pPr>
        <w:pStyle w:val="Paragrafi"/>
        <w:rPr>
          <w:sz w:val="21"/>
          <w:szCs w:val="21"/>
          <w:lang w:val="sq-AL"/>
        </w:rPr>
      </w:pPr>
      <w:r w:rsidRPr="0024197F">
        <w:rPr>
          <w:sz w:val="21"/>
          <w:szCs w:val="21"/>
          <w:lang w:val="sq-AL"/>
        </w:rPr>
        <w:t xml:space="preserve">Foto e mjetit ose </w:t>
      </w:r>
      <w:r w:rsidR="00814942" w:rsidRPr="0024197F">
        <w:rPr>
          <w:sz w:val="21"/>
          <w:szCs w:val="21"/>
          <w:lang w:val="sq-AL"/>
        </w:rPr>
        <w:t xml:space="preserve">e </w:t>
      </w:r>
      <w:r w:rsidRPr="0024197F">
        <w:rPr>
          <w:sz w:val="21"/>
          <w:szCs w:val="21"/>
          <w:lang w:val="sq-AL"/>
        </w:rPr>
        <w:t>objektit të dëmtuar duhet të bëhet nga shoqëria e sigurimit që hap dosjen e dëmit gjatë procesit të ekspertimit. Dosja e dëmit duhet të përmbajë jo më pak se 3 (tri) foto të mjetit/objektit të dëmtuar në pozicione të ndryshme. Në foto duhet të paraqiten qartë pjesët e dëmtuara, si dhe në një nga fotot të pasqyrohet qartë pamja e përgjithshme e mjetit të dëmtuar së bashku me targën e tij.</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10</w:t>
      </w:r>
    </w:p>
    <w:p w:rsidR="002F5940" w:rsidRPr="0024197F" w:rsidRDefault="002F5940" w:rsidP="002F5940">
      <w:pPr>
        <w:pStyle w:val="NeniTitull"/>
        <w:rPr>
          <w:sz w:val="21"/>
          <w:szCs w:val="21"/>
          <w:lang w:val="sq-AL"/>
        </w:rPr>
      </w:pPr>
      <w:r w:rsidRPr="0024197F">
        <w:rPr>
          <w:sz w:val="21"/>
          <w:szCs w:val="21"/>
          <w:lang w:val="sq-AL"/>
        </w:rPr>
        <w:t>Dokumentet specifike për dëme jopasurore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Dokumentet specifike për dëme jopasurore janë të njëjta me ato të parashikuara në pikat 3, 4 dhe 5 të nenit 8 të kësaj rregulloreje.</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11</w:t>
      </w:r>
    </w:p>
    <w:p w:rsidR="002F5940" w:rsidRPr="0024197F" w:rsidRDefault="002F5940" w:rsidP="002F5940">
      <w:pPr>
        <w:pStyle w:val="NeniTitull"/>
        <w:rPr>
          <w:sz w:val="21"/>
          <w:szCs w:val="21"/>
          <w:lang w:val="sq-AL"/>
        </w:rPr>
      </w:pPr>
      <w:r w:rsidRPr="0024197F">
        <w:rPr>
          <w:sz w:val="21"/>
          <w:szCs w:val="21"/>
          <w:lang w:val="sq-AL"/>
        </w:rPr>
        <w:t>Dokumente të tjera të dosjes së dëmit</w:t>
      </w:r>
    </w:p>
    <w:p w:rsidR="002F5940" w:rsidRPr="0024197F" w:rsidRDefault="002F5940" w:rsidP="002F5940">
      <w:pPr>
        <w:pStyle w:val="Paragrafi"/>
        <w:rPr>
          <w:sz w:val="21"/>
          <w:szCs w:val="21"/>
          <w:lang w:val="sq-AL"/>
        </w:rPr>
      </w:pPr>
    </w:p>
    <w:p w:rsidR="002F5940" w:rsidRPr="0024197F" w:rsidRDefault="00461A56" w:rsidP="002F5940">
      <w:pPr>
        <w:pStyle w:val="Paragrafi"/>
        <w:rPr>
          <w:sz w:val="21"/>
          <w:szCs w:val="21"/>
          <w:lang w:val="sq-AL"/>
        </w:rPr>
      </w:pPr>
      <w:r>
        <w:rPr>
          <w:sz w:val="21"/>
          <w:szCs w:val="21"/>
          <w:lang w:val="sq-AL"/>
        </w:rPr>
        <w:t>Përveç</w:t>
      </w:r>
      <w:r w:rsidR="002F5940" w:rsidRPr="0024197F">
        <w:rPr>
          <w:sz w:val="21"/>
          <w:szCs w:val="21"/>
          <w:lang w:val="sq-AL"/>
        </w:rPr>
        <w:t>sa është parashikuar në nenet 8 dhe 9 të kësaj rregulloreje, çdo dosje dëmi duhet të përmbajë edhe dokumentet e mëposhtme:</w:t>
      </w:r>
    </w:p>
    <w:p w:rsidR="002F5940" w:rsidRPr="0024197F" w:rsidRDefault="002F5940" w:rsidP="002F5940">
      <w:pPr>
        <w:pStyle w:val="Paragrafi"/>
        <w:rPr>
          <w:sz w:val="21"/>
          <w:szCs w:val="21"/>
          <w:lang w:val="sq-AL"/>
        </w:rPr>
      </w:pPr>
      <w:r w:rsidRPr="0024197F">
        <w:rPr>
          <w:sz w:val="21"/>
          <w:szCs w:val="21"/>
          <w:lang w:val="sq-AL"/>
        </w:rPr>
        <w:t>a) Aktvlerësimi i dëmit</w:t>
      </w:r>
    </w:p>
    <w:p w:rsidR="002F5940" w:rsidRPr="0024197F" w:rsidRDefault="002F5940" w:rsidP="002F5940">
      <w:pPr>
        <w:pStyle w:val="Paragrafi"/>
        <w:rPr>
          <w:sz w:val="21"/>
          <w:szCs w:val="21"/>
          <w:lang w:val="sq-AL"/>
        </w:rPr>
      </w:pPr>
      <w:r w:rsidRPr="0024197F">
        <w:rPr>
          <w:sz w:val="21"/>
          <w:szCs w:val="21"/>
          <w:lang w:val="sq-AL"/>
        </w:rPr>
        <w:t>Aktvlerësimi i dëmit kryhet nga vlerësuesi i dëmeve i licencuar nga Autoriteti i Mbikëqyrjes Financiare.</w:t>
      </w:r>
    </w:p>
    <w:p w:rsidR="002F5940" w:rsidRPr="0024197F" w:rsidRDefault="002F5940" w:rsidP="002F5940">
      <w:pPr>
        <w:pStyle w:val="Paragrafi"/>
        <w:rPr>
          <w:sz w:val="21"/>
          <w:szCs w:val="21"/>
          <w:lang w:val="sq-AL"/>
        </w:rPr>
      </w:pPr>
      <w:r w:rsidRPr="0024197F">
        <w:rPr>
          <w:sz w:val="21"/>
          <w:szCs w:val="21"/>
          <w:lang w:val="sq-AL"/>
        </w:rPr>
        <w:t>Në aktvlerësim do të përfshihen të gjitha elementet e domosdoshme që kërkojnë shpenzime.</w:t>
      </w:r>
    </w:p>
    <w:p w:rsidR="0024197F" w:rsidRDefault="0024197F" w:rsidP="002F5940">
      <w:pPr>
        <w:pStyle w:val="Paragrafi"/>
        <w:rPr>
          <w:sz w:val="21"/>
          <w:szCs w:val="21"/>
          <w:lang w:val="sq-AL"/>
        </w:rPr>
      </w:pPr>
    </w:p>
    <w:p w:rsidR="00027020" w:rsidRDefault="0002702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b) Relacion përmbledhës, ku pasqyrohet i gjithë procesi, nga hapja e dosjes deri në përfundim. Në relacion duhet të përfshihet gjykimi për vërtetësinë e rastit të sigurimit</w:t>
      </w:r>
      <w:r w:rsidR="00814942" w:rsidRPr="0024197F">
        <w:rPr>
          <w:sz w:val="21"/>
          <w:szCs w:val="21"/>
          <w:lang w:val="sq-AL"/>
        </w:rPr>
        <w:t>.</w:t>
      </w:r>
    </w:p>
    <w:p w:rsidR="002F5940" w:rsidRPr="0024197F" w:rsidRDefault="002F5940" w:rsidP="002F5940">
      <w:pPr>
        <w:pStyle w:val="Paragrafi"/>
        <w:rPr>
          <w:sz w:val="21"/>
          <w:szCs w:val="21"/>
          <w:lang w:val="sq-AL"/>
        </w:rPr>
      </w:pPr>
      <w:r w:rsidRPr="0024197F">
        <w:rPr>
          <w:sz w:val="21"/>
          <w:szCs w:val="21"/>
          <w:lang w:val="sq-AL"/>
        </w:rPr>
        <w:t>c) Deklarata e pranimit të dëmshpërblimit, e cila do të shërbejë si provë për pranimin e vlerës së dëmshpërblimit nga pala e dëmtuar.</w:t>
      </w:r>
    </w:p>
    <w:p w:rsidR="002F5940" w:rsidRPr="0024197F" w:rsidRDefault="002F5940" w:rsidP="002F5940">
      <w:pPr>
        <w:pStyle w:val="Paragrafi"/>
        <w:rPr>
          <w:sz w:val="21"/>
          <w:szCs w:val="21"/>
          <w:lang w:val="sq-AL"/>
        </w:rPr>
      </w:pPr>
      <w:r w:rsidRPr="0024197F">
        <w:rPr>
          <w:sz w:val="21"/>
          <w:szCs w:val="21"/>
          <w:lang w:val="sq-AL"/>
        </w:rPr>
        <w:t>d) Dokumenti i zyrës postare</w:t>
      </w:r>
      <w:r w:rsidR="00814942" w:rsidRPr="0024197F">
        <w:rPr>
          <w:sz w:val="21"/>
          <w:szCs w:val="21"/>
          <w:lang w:val="sq-AL"/>
        </w:rPr>
        <w:t>,</w:t>
      </w:r>
      <w:r w:rsidRPr="0024197F">
        <w:rPr>
          <w:sz w:val="21"/>
          <w:szCs w:val="21"/>
          <w:lang w:val="sq-AL"/>
        </w:rPr>
        <w:t xml:space="preserve"> që vërteton marrjen nga i dëmtuari të njoftimit për masën e dëmshpërblimit apo për refuzimin e kërkesës për dëmshpërblim.</w:t>
      </w:r>
    </w:p>
    <w:p w:rsidR="002F5940" w:rsidRPr="0024197F" w:rsidRDefault="002F5940" w:rsidP="002F5940">
      <w:pPr>
        <w:pStyle w:val="Paragrafi"/>
        <w:rPr>
          <w:sz w:val="21"/>
          <w:szCs w:val="21"/>
          <w:lang w:val="sq-AL"/>
        </w:rPr>
      </w:pPr>
      <w:r w:rsidRPr="0024197F">
        <w:rPr>
          <w:sz w:val="21"/>
          <w:szCs w:val="21"/>
          <w:lang w:val="sq-AL"/>
        </w:rPr>
        <w:t>Përveçsa është parashikuar në këtë nen, dosja e dëmit mund të përmbajë edhe dokumente të tjera plotësuese që lidhen me trajtimin e dosjes së dëmit.</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III</w:t>
      </w:r>
    </w:p>
    <w:p w:rsidR="002F5940" w:rsidRPr="0024197F" w:rsidRDefault="002F5940" w:rsidP="002F5940">
      <w:pPr>
        <w:pStyle w:val="KreuTitull"/>
        <w:rPr>
          <w:sz w:val="21"/>
          <w:szCs w:val="21"/>
          <w:lang w:val="sq-AL"/>
        </w:rPr>
      </w:pPr>
      <w:r w:rsidRPr="0024197F">
        <w:rPr>
          <w:sz w:val="21"/>
          <w:szCs w:val="21"/>
          <w:lang w:val="sq-AL"/>
        </w:rPr>
        <w:t>Metodologjia e përllogaritjes së dëmit shëndetësor</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12</w:t>
      </w:r>
    </w:p>
    <w:p w:rsidR="002F5940" w:rsidRPr="0024197F" w:rsidRDefault="002F5940" w:rsidP="002F5940">
      <w:pPr>
        <w:pStyle w:val="NeniTitull"/>
        <w:rPr>
          <w:sz w:val="21"/>
          <w:szCs w:val="21"/>
          <w:lang w:val="sq-AL"/>
        </w:rPr>
      </w:pPr>
      <w:r w:rsidRPr="0024197F">
        <w:rPr>
          <w:sz w:val="21"/>
          <w:szCs w:val="21"/>
          <w:lang w:val="sq-AL"/>
        </w:rPr>
        <w:t>Përllogaritja e dëmit shëndetësor me pasojë vdekje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Përllogaritja e dëmit shëndetësor me pasojë vdekje bëhet sipas kësaj formule:</w:t>
      </w:r>
    </w:p>
    <w:p w:rsidR="002F5940" w:rsidRPr="0024197F" w:rsidRDefault="002F5940" w:rsidP="002F5940">
      <w:pPr>
        <w:pStyle w:val="Paragrafi"/>
        <w:rPr>
          <w:sz w:val="21"/>
          <w:szCs w:val="21"/>
          <w:lang w:val="sq-AL"/>
        </w:rPr>
      </w:pPr>
      <w:r w:rsidRPr="0024197F">
        <w:rPr>
          <w:sz w:val="21"/>
          <w:szCs w:val="21"/>
          <w:lang w:val="sq-AL"/>
        </w:rPr>
        <w:object w:dxaOrig="31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6.9pt;height:19pt" o:ole="">
            <v:imagedata r:id="rId7" o:title=""/>
          </v:shape>
          <o:OLEObject Type="Embed" ProgID="Equation.3" ShapeID="_x0000_i1027" DrawAspect="Content" ObjectID="_1611847245" r:id="rId8"/>
        </w:object>
      </w:r>
    </w:p>
    <w:p w:rsidR="002F5940" w:rsidRPr="0024197F" w:rsidRDefault="002F5940" w:rsidP="002F5940">
      <w:pPr>
        <w:pStyle w:val="Paragrafi"/>
        <w:rPr>
          <w:sz w:val="21"/>
          <w:szCs w:val="21"/>
          <w:lang w:val="sq-AL"/>
        </w:rPr>
      </w:pPr>
      <w:r w:rsidRPr="0024197F">
        <w:rPr>
          <w:sz w:val="21"/>
          <w:szCs w:val="21"/>
          <w:lang w:val="sq-AL"/>
        </w:rPr>
        <w:t>ku:</w:t>
      </w:r>
    </w:p>
    <w:p w:rsidR="002F5940" w:rsidRPr="0024197F" w:rsidRDefault="002F5940" w:rsidP="002F5940">
      <w:pPr>
        <w:pStyle w:val="Paragrafi"/>
        <w:rPr>
          <w:sz w:val="21"/>
          <w:szCs w:val="21"/>
          <w:lang w:val="sq-AL"/>
        </w:rPr>
      </w:pPr>
      <w:r w:rsidRPr="0024197F">
        <w:rPr>
          <w:sz w:val="21"/>
          <w:szCs w:val="21"/>
          <w:lang w:val="sq-AL"/>
        </w:rPr>
        <w:object w:dxaOrig="260" w:dyaOrig="260">
          <v:shape id="_x0000_i1028" type="#_x0000_t75" style="width:12.9pt;height:12.9pt" o:ole="">
            <v:imagedata r:id="rId9" o:title=""/>
          </v:shape>
          <o:OLEObject Type="Embed" ProgID="Equation.3" ShapeID="_x0000_i1028" DrawAspect="Content" ObjectID="_1611847246" r:id="rId10"/>
        </w:object>
      </w:r>
      <w:r w:rsidRPr="0024197F">
        <w:rPr>
          <w:sz w:val="21"/>
          <w:szCs w:val="21"/>
          <w:lang w:val="sq-AL"/>
        </w:rPr>
        <w:tab/>
        <w:t>– dëmshpërblimi;</w:t>
      </w:r>
    </w:p>
    <w:p w:rsidR="002F5940" w:rsidRPr="0024197F" w:rsidRDefault="002F5940" w:rsidP="002F5940">
      <w:pPr>
        <w:pStyle w:val="Paragrafi"/>
        <w:rPr>
          <w:sz w:val="21"/>
          <w:szCs w:val="21"/>
          <w:lang w:val="sq-AL"/>
        </w:rPr>
      </w:pPr>
      <w:r w:rsidRPr="0024197F">
        <w:rPr>
          <w:sz w:val="21"/>
          <w:szCs w:val="21"/>
          <w:lang w:val="sq-AL"/>
        </w:rPr>
        <w:object w:dxaOrig="340" w:dyaOrig="380">
          <v:shape id="_x0000_i1029" type="#_x0000_t75" style="width:17pt;height:19pt" o:ole="">
            <v:imagedata r:id="rId11" o:title=""/>
          </v:shape>
          <o:OLEObject Type="Embed" ProgID="Equation.3" ShapeID="_x0000_i1029" DrawAspect="Content" ObjectID="_1611847247" r:id="rId12"/>
        </w:object>
      </w:r>
      <w:r w:rsidRPr="0024197F">
        <w:rPr>
          <w:sz w:val="21"/>
          <w:szCs w:val="21"/>
          <w:lang w:val="sq-AL"/>
        </w:rPr>
        <w:tab/>
        <w:t>– të ardhurat personale vjetore;</w:t>
      </w:r>
    </w:p>
    <w:p w:rsidR="002F5940" w:rsidRPr="0024197F" w:rsidRDefault="002F5940" w:rsidP="002F5940">
      <w:pPr>
        <w:pStyle w:val="Paragrafi"/>
        <w:rPr>
          <w:sz w:val="21"/>
          <w:szCs w:val="21"/>
          <w:lang w:val="sq-AL"/>
        </w:rPr>
      </w:pPr>
      <w:r w:rsidRPr="0024197F">
        <w:rPr>
          <w:sz w:val="21"/>
          <w:szCs w:val="21"/>
          <w:lang w:val="sq-AL"/>
        </w:rPr>
        <w:object w:dxaOrig="540" w:dyaOrig="380">
          <v:shape id="_x0000_i1030" type="#_x0000_t75" style="width:27.15pt;height:19pt" o:ole="">
            <v:imagedata r:id="rId13" o:title=""/>
          </v:shape>
          <o:OLEObject Type="Embed" ProgID="Equation.3" ShapeID="_x0000_i1030" DrawAspect="Content" ObjectID="_1611847248" r:id="rId14"/>
        </w:object>
      </w:r>
      <w:r w:rsidRPr="0024197F">
        <w:rPr>
          <w:sz w:val="21"/>
          <w:szCs w:val="21"/>
          <w:lang w:val="sq-AL"/>
        </w:rPr>
        <w:tab/>
        <w:t>– koeficienti i të ardhurave për vetë nevojat e personit;</w:t>
      </w:r>
    </w:p>
    <w:p w:rsidR="002F5940" w:rsidRPr="0024197F" w:rsidRDefault="002F5940" w:rsidP="002F5940">
      <w:pPr>
        <w:pStyle w:val="Paragrafi"/>
        <w:rPr>
          <w:sz w:val="21"/>
          <w:szCs w:val="21"/>
          <w:lang w:val="sq-AL"/>
        </w:rPr>
      </w:pPr>
      <w:r w:rsidRPr="0024197F">
        <w:rPr>
          <w:sz w:val="21"/>
          <w:szCs w:val="21"/>
          <w:lang w:val="sq-AL"/>
        </w:rPr>
        <w:object w:dxaOrig="460" w:dyaOrig="360">
          <v:shape id="_x0000_i1031" type="#_x0000_t75" style="width:23.1pt;height:18.35pt" o:ole="">
            <v:imagedata r:id="rId15" o:title=""/>
          </v:shape>
          <o:OLEObject Type="Embed" ProgID="Equation.3" ShapeID="_x0000_i1031" DrawAspect="Content" ObjectID="_1611847249" r:id="rId16"/>
        </w:object>
      </w:r>
      <w:r w:rsidRPr="0024197F">
        <w:rPr>
          <w:sz w:val="21"/>
          <w:szCs w:val="21"/>
          <w:lang w:val="sq-AL"/>
        </w:rPr>
        <w:tab/>
        <w:t>– koeficienti i shumës së kapitalizuar;</w:t>
      </w:r>
    </w:p>
    <w:p w:rsidR="002F5940" w:rsidRPr="0024197F" w:rsidRDefault="002F5940" w:rsidP="002F5940">
      <w:pPr>
        <w:pStyle w:val="Paragrafi"/>
        <w:rPr>
          <w:sz w:val="21"/>
          <w:szCs w:val="21"/>
          <w:lang w:val="sq-AL"/>
        </w:rPr>
      </w:pPr>
      <w:r w:rsidRPr="0024197F">
        <w:rPr>
          <w:sz w:val="21"/>
          <w:szCs w:val="21"/>
          <w:lang w:val="sq-AL"/>
        </w:rPr>
        <w:object w:dxaOrig="499" w:dyaOrig="380">
          <v:shape id="_x0000_i1032" type="#_x0000_t75" style="width:25.15pt;height:19pt" o:ole="">
            <v:imagedata r:id="rId17" o:title=""/>
          </v:shape>
          <o:OLEObject Type="Embed" ProgID="Equation.3" ShapeID="_x0000_i1032" DrawAspect="Content" ObjectID="_1611847250" r:id="rId18"/>
        </w:object>
      </w:r>
      <w:r w:rsidRPr="0024197F">
        <w:rPr>
          <w:sz w:val="21"/>
          <w:szCs w:val="21"/>
          <w:lang w:val="sq-AL"/>
        </w:rPr>
        <w:tab/>
        <w:t>– koeficienti i moshës së daljes në pension.</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13</w:t>
      </w:r>
    </w:p>
    <w:p w:rsidR="002F5940" w:rsidRPr="0024197F" w:rsidRDefault="002F5940" w:rsidP="002F5940">
      <w:pPr>
        <w:pStyle w:val="NeniTitull"/>
        <w:rPr>
          <w:sz w:val="21"/>
          <w:szCs w:val="21"/>
          <w:lang w:val="sq-AL"/>
        </w:rPr>
      </w:pPr>
      <w:r w:rsidRPr="0024197F">
        <w:rPr>
          <w:sz w:val="21"/>
          <w:szCs w:val="21"/>
          <w:lang w:val="sq-AL"/>
        </w:rPr>
        <w:t>Llogaritja e të ardhurave personale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Si të ardhura personale do të konsiderohen:</w:t>
      </w:r>
    </w:p>
    <w:p w:rsidR="002F5940" w:rsidRPr="0024197F" w:rsidRDefault="002F5940" w:rsidP="002F5940">
      <w:pPr>
        <w:pStyle w:val="Paragrafi"/>
        <w:rPr>
          <w:sz w:val="21"/>
          <w:szCs w:val="21"/>
          <w:lang w:val="sq-AL"/>
        </w:rPr>
      </w:pPr>
      <w:r w:rsidRPr="0024197F">
        <w:rPr>
          <w:sz w:val="21"/>
          <w:szCs w:val="21"/>
          <w:lang w:val="sq-AL"/>
        </w:rPr>
        <w:t>Në rast se i ndjeri ka qenë në marrëdhënie punë</w:t>
      </w:r>
      <w:r w:rsidR="00814942" w:rsidRPr="0024197F">
        <w:rPr>
          <w:sz w:val="21"/>
          <w:szCs w:val="21"/>
          <w:lang w:val="sq-AL"/>
        </w:rPr>
        <w:t>,</w:t>
      </w:r>
      <w:r w:rsidRPr="0024197F">
        <w:rPr>
          <w:sz w:val="21"/>
          <w:szCs w:val="21"/>
          <w:lang w:val="sq-AL"/>
        </w:rPr>
        <w:t xml:space="preserve"> do të merret mesatarja e të ardhurave neto të tri viteve të fundit para ditës së aksidentit, të lëshuara nga punëdhënësi dhe të konfirmuara nga organet e sigurimeve shoqërore ose tatim-taksave.</w:t>
      </w:r>
    </w:p>
    <w:p w:rsidR="002F5940" w:rsidRPr="0024197F" w:rsidRDefault="002F5940" w:rsidP="002F5940">
      <w:pPr>
        <w:pStyle w:val="Paragrafi"/>
        <w:rPr>
          <w:sz w:val="21"/>
          <w:szCs w:val="21"/>
          <w:lang w:val="sq-AL"/>
        </w:rPr>
      </w:pPr>
      <w:r w:rsidRPr="0024197F">
        <w:rPr>
          <w:sz w:val="21"/>
          <w:szCs w:val="21"/>
          <w:lang w:val="sq-AL"/>
        </w:rPr>
        <w:t>Në rast se i ndjeri ka qenë pronar aktiviteti privat</w:t>
      </w:r>
      <w:r w:rsidR="00814942" w:rsidRPr="0024197F">
        <w:rPr>
          <w:sz w:val="21"/>
          <w:szCs w:val="21"/>
          <w:lang w:val="sq-AL"/>
        </w:rPr>
        <w:t>,</w:t>
      </w:r>
      <w:r w:rsidRPr="0024197F">
        <w:rPr>
          <w:sz w:val="21"/>
          <w:szCs w:val="21"/>
          <w:lang w:val="sq-AL"/>
        </w:rPr>
        <w:t xml:space="preserve"> do të merret deklarimi i të ardhurave neto të konfirmuara nga organet e </w:t>
      </w:r>
      <w:r w:rsidR="00814942" w:rsidRPr="0024197F">
        <w:rPr>
          <w:sz w:val="21"/>
          <w:szCs w:val="21"/>
          <w:lang w:val="sq-AL"/>
        </w:rPr>
        <w:t>tatim-taksave/sigurimeve shoqërore</w:t>
      </w:r>
      <w:r w:rsidRPr="0024197F">
        <w:rPr>
          <w:sz w:val="21"/>
          <w:szCs w:val="21"/>
          <w:lang w:val="sq-AL"/>
        </w:rPr>
        <w:t>, e llogaritur si mesatare për tri vitet më të fundit të punës.</w:t>
      </w:r>
    </w:p>
    <w:p w:rsidR="002F5940" w:rsidRPr="0024197F" w:rsidRDefault="002F5940" w:rsidP="002F5940">
      <w:pPr>
        <w:pStyle w:val="Paragrafi"/>
        <w:rPr>
          <w:sz w:val="21"/>
          <w:szCs w:val="21"/>
          <w:lang w:val="sq-AL"/>
        </w:rPr>
      </w:pPr>
      <w:r w:rsidRPr="0024197F">
        <w:rPr>
          <w:sz w:val="21"/>
          <w:szCs w:val="21"/>
          <w:lang w:val="sq-AL"/>
        </w:rPr>
        <w:t>Në rast se i ndjeri nuk ka qenë në marrëdhënie punë</w:t>
      </w:r>
      <w:r w:rsidR="00814942" w:rsidRPr="0024197F">
        <w:rPr>
          <w:sz w:val="21"/>
          <w:szCs w:val="21"/>
          <w:lang w:val="sq-AL"/>
        </w:rPr>
        <w:t>,</w:t>
      </w:r>
      <w:r w:rsidRPr="0024197F">
        <w:rPr>
          <w:sz w:val="21"/>
          <w:szCs w:val="21"/>
          <w:lang w:val="sq-AL"/>
        </w:rPr>
        <w:t xml:space="preserve"> do të konsiderohet vlera bruto e pagës minimale zyrtare në momentin e ndodhjes së aksidentit.</w:t>
      </w:r>
    </w:p>
    <w:p w:rsidR="002F5940" w:rsidRPr="0024197F" w:rsidRDefault="002F5940" w:rsidP="002F5940">
      <w:pPr>
        <w:pStyle w:val="Paragrafi"/>
        <w:rPr>
          <w:sz w:val="21"/>
          <w:szCs w:val="21"/>
          <w:lang w:val="sq-AL"/>
        </w:rPr>
      </w:pPr>
      <w:r w:rsidRPr="0024197F">
        <w:rPr>
          <w:sz w:val="21"/>
          <w:szCs w:val="21"/>
          <w:lang w:val="sq-AL"/>
        </w:rPr>
        <w:t>Në qoftë se i ndjeri ka qenë punëmarrës te një punëdhënës i huaj apo shqiptar jashtë vendit, si e ardhur do të merret paga neto e punës e vitit të fundit apo certifikata e lëshuar për këtë qëllim nga punëdhënësi, e konfirmuar nga organet kompetente vendore.</w:t>
      </w:r>
    </w:p>
    <w:p w:rsidR="002F5940" w:rsidRPr="0024197F" w:rsidRDefault="002F5940" w:rsidP="002F5940">
      <w:pPr>
        <w:pStyle w:val="Paragrafi"/>
        <w:rPr>
          <w:sz w:val="21"/>
          <w:szCs w:val="21"/>
          <w:lang w:val="sq-AL"/>
        </w:rPr>
      </w:pPr>
      <w:r w:rsidRPr="0024197F">
        <w:rPr>
          <w:sz w:val="21"/>
          <w:szCs w:val="21"/>
          <w:lang w:val="sq-AL"/>
        </w:rPr>
        <w:t>Shuma e pensionit që ka marrë vitin e fundit, në qoftë se i ndjeri ka qenë në pension.</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14</w:t>
      </w:r>
    </w:p>
    <w:p w:rsidR="002F5940" w:rsidRPr="0024197F" w:rsidRDefault="002F5940" w:rsidP="002F5940">
      <w:pPr>
        <w:pStyle w:val="NeniTitull"/>
        <w:rPr>
          <w:sz w:val="21"/>
          <w:szCs w:val="21"/>
          <w:lang w:val="sq-AL"/>
        </w:rPr>
      </w:pPr>
      <w:r w:rsidRPr="0024197F">
        <w:rPr>
          <w:sz w:val="21"/>
          <w:szCs w:val="21"/>
          <w:lang w:val="sq-AL"/>
        </w:rPr>
        <w:t>Koeficientet</w:t>
      </w:r>
    </w:p>
    <w:p w:rsidR="002F5940" w:rsidRPr="0024197F" w:rsidRDefault="002F5940" w:rsidP="002F5940">
      <w:pPr>
        <w:pStyle w:val="Paragrafi"/>
        <w:rPr>
          <w:sz w:val="14"/>
          <w:szCs w:val="21"/>
          <w:lang w:val="sq-AL"/>
        </w:rPr>
      </w:pPr>
    </w:p>
    <w:p w:rsidR="002F5940" w:rsidRPr="0024197F" w:rsidRDefault="002F5940" w:rsidP="002F5940">
      <w:pPr>
        <w:pStyle w:val="Paragrafi"/>
        <w:rPr>
          <w:sz w:val="21"/>
          <w:szCs w:val="21"/>
          <w:lang w:val="sq-AL"/>
        </w:rPr>
      </w:pPr>
      <w:r w:rsidRPr="0024197F">
        <w:rPr>
          <w:sz w:val="21"/>
          <w:szCs w:val="21"/>
          <w:lang w:val="sq-AL"/>
        </w:rPr>
        <w:t>1. Përqindja e të ardhurave për nevojat e vetë personit (Kvaup) do të jetë si më poshtë:</w:t>
      </w:r>
    </w:p>
    <w:p w:rsidR="002F5940" w:rsidRPr="0024197F" w:rsidRDefault="002F5940" w:rsidP="002F5940">
      <w:pPr>
        <w:pStyle w:val="Paragrafi"/>
        <w:rPr>
          <w:sz w:val="21"/>
          <w:szCs w:val="21"/>
          <w:lang w:val="sq-AL"/>
        </w:rPr>
      </w:pPr>
      <w:r w:rsidRPr="0024197F">
        <w:rPr>
          <w:sz w:val="21"/>
          <w:szCs w:val="21"/>
          <w:lang w:val="sq-AL"/>
        </w:rPr>
        <w:t>a) Kur i ndjeri ka pasur në familje tre dhe mbi tre persona (pa të ndjerin)</w:t>
      </w:r>
      <w:r w:rsidR="00641727" w:rsidRPr="0024197F">
        <w:rPr>
          <w:sz w:val="21"/>
          <w:szCs w:val="21"/>
          <w:lang w:val="sq-AL"/>
        </w:rPr>
        <w:t>,</w:t>
      </w:r>
      <w:r w:rsidRPr="0024197F">
        <w:rPr>
          <w:sz w:val="21"/>
          <w:szCs w:val="21"/>
          <w:lang w:val="sq-AL"/>
        </w:rPr>
        <w:t xml:space="preserve"> pjesa që do të zbritet është 30% e të ardhurave;</w:t>
      </w:r>
    </w:p>
    <w:p w:rsidR="002F5940" w:rsidRPr="0024197F" w:rsidRDefault="002F5940" w:rsidP="002F5940">
      <w:pPr>
        <w:pStyle w:val="Paragrafi"/>
        <w:rPr>
          <w:sz w:val="21"/>
          <w:szCs w:val="21"/>
          <w:lang w:val="sq-AL"/>
        </w:rPr>
      </w:pPr>
      <w:r w:rsidRPr="0024197F">
        <w:rPr>
          <w:sz w:val="21"/>
          <w:szCs w:val="21"/>
          <w:lang w:val="sq-AL"/>
        </w:rPr>
        <w:t>b) Kur i ndjeri ka pasur në familje dy persona (pa të ndjerin)</w:t>
      </w:r>
      <w:r w:rsidR="00641727" w:rsidRPr="0024197F">
        <w:rPr>
          <w:sz w:val="21"/>
          <w:szCs w:val="21"/>
          <w:lang w:val="sq-AL"/>
        </w:rPr>
        <w:t>,</w:t>
      </w:r>
      <w:r w:rsidRPr="0024197F">
        <w:rPr>
          <w:sz w:val="21"/>
          <w:szCs w:val="21"/>
          <w:lang w:val="sq-AL"/>
        </w:rPr>
        <w:t xml:space="preserve"> pjesa që do të zbritet është 40% e të ardhurave;</w:t>
      </w:r>
    </w:p>
    <w:p w:rsidR="002F5940" w:rsidRPr="0024197F" w:rsidRDefault="002F5940" w:rsidP="002F5940">
      <w:pPr>
        <w:pStyle w:val="Paragrafi"/>
        <w:rPr>
          <w:sz w:val="21"/>
          <w:szCs w:val="21"/>
          <w:lang w:val="sq-AL"/>
        </w:rPr>
      </w:pPr>
      <w:r w:rsidRPr="0024197F">
        <w:rPr>
          <w:sz w:val="21"/>
          <w:szCs w:val="21"/>
          <w:lang w:val="sq-AL"/>
        </w:rPr>
        <w:t>c) Kur i ndjeri ka pasur në familje një person (pa të ndjerin)</w:t>
      </w:r>
      <w:r w:rsidR="00641727" w:rsidRPr="0024197F">
        <w:rPr>
          <w:sz w:val="21"/>
          <w:szCs w:val="21"/>
          <w:lang w:val="sq-AL"/>
        </w:rPr>
        <w:t>,</w:t>
      </w:r>
      <w:r w:rsidRPr="0024197F">
        <w:rPr>
          <w:sz w:val="21"/>
          <w:szCs w:val="21"/>
          <w:lang w:val="sq-AL"/>
        </w:rPr>
        <w:t xml:space="preserve"> pjesa që do të zbritet është 50% e të ardhurave;</w:t>
      </w:r>
    </w:p>
    <w:p w:rsidR="002F5940" w:rsidRPr="0024197F" w:rsidRDefault="002F5940" w:rsidP="002F5940">
      <w:pPr>
        <w:pStyle w:val="Paragrafi"/>
        <w:rPr>
          <w:sz w:val="21"/>
          <w:szCs w:val="21"/>
          <w:lang w:val="sq-AL"/>
        </w:rPr>
      </w:pPr>
      <w:r w:rsidRPr="0024197F">
        <w:rPr>
          <w:sz w:val="21"/>
          <w:szCs w:val="21"/>
          <w:lang w:val="sq-AL"/>
        </w:rPr>
        <w:t>d) Kur i ndjeri ka qenë i vetëm në familje</w:t>
      </w:r>
      <w:r w:rsidR="00641727" w:rsidRPr="0024197F">
        <w:rPr>
          <w:sz w:val="21"/>
          <w:szCs w:val="21"/>
          <w:lang w:val="sq-AL"/>
        </w:rPr>
        <w:t>,</w:t>
      </w:r>
      <w:r w:rsidRPr="0024197F">
        <w:rPr>
          <w:sz w:val="21"/>
          <w:szCs w:val="21"/>
          <w:lang w:val="sq-AL"/>
        </w:rPr>
        <w:t xml:space="preserve"> do të paguhen vetëm shpenzimet e varrimit. Këto shpenzime i paguhen subjektit që ka kryer shërbimet funerale ose shtetit;</w:t>
      </w:r>
    </w:p>
    <w:p w:rsidR="002F5940" w:rsidRPr="0024197F" w:rsidRDefault="002F5940" w:rsidP="002F5940">
      <w:pPr>
        <w:pStyle w:val="Paragrafi"/>
        <w:rPr>
          <w:sz w:val="21"/>
          <w:szCs w:val="21"/>
          <w:lang w:val="sq-AL"/>
        </w:rPr>
      </w:pPr>
      <w:r w:rsidRPr="0024197F">
        <w:rPr>
          <w:sz w:val="21"/>
          <w:szCs w:val="21"/>
          <w:lang w:val="sq-AL"/>
        </w:rPr>
        <w:t>e) Kur i ndjeri është nën moshën 16 vjeç, trashëgimtarët e tij do të dëmshpërblehen në shumën fikse prej 1,000,000 lekësh</w:t>
      </w:r>
      <w:r w:rsidR="00641727" w:rsidRPr="0024197F">
        <w:rPr>
          <w:sz w:val="21"/>
          <w:szCs w:val="21"/>
          <w:lang w:val="sq-AL"/>
        </w:rPr>
        <w:t>.</w:t>
      </w:r>
    </w:p>
    <w:p w:rsidR="002F5940" w:rsidRPr="0024197F" w:rsidRDefault="002F5940" w:rsidP="002F5940">
      <w:pPr>
        <w:pStyle w:val="Paragrafi"/>
        <w:rPr>
          <w:sz w:val="21"/>
          <w:szCs w:val="21"/>
          <w:lang w:val="sq-AL"/>
        </w:rPr>
      </w:pPr>
      <w:r w:rsidRPr="0024197F">
        <w:rPr>
          <w:sz w:val="21"/>
          <w:szCs w:val="21"/>
          <w:lang w:val="sq-AL"/>
        </w:rPr>
        <w:t>f) Në se trashëgimtarët e të ndjerit janë të mitur, dëmshpërblimi do të depozitohet në emër të tyre në një bankë të nivelit të dytë e cila operon në Republikën e Shqipërisë dhe shoqëria e sigurimit duhet të njoftojë me shkrim me</w:t>
      </w:r>
      <w:r w:rsidR="00641727" w:rsidRPr="0024197F">
        <w:rPr>
          <w:sz w:val="21"/>
          <w:szCs w:val="21"/>
          <w:lang w:val="sq-AL"/>
        </w:rPr>
        <w:t>njëherë, përfituesin e mësipërm.</w:t>
      </w:r>
    </w:p>
    <w:p w:rsidR="002F5940" w:rsidRPr="0024197F" w:rsidRDefault="002F5940" w:rsidP="002F5940">
      <w:pPr>
        <w:pStyle w:val="Paragrafi"/>
        <w:rPr>
          <w:sz w:val="21"/>
          <w:szCs w:val="21"/>
          <w:lang w:val="sq-AL"/>
        </w:rPr>
      </w:pPr>
      <w:r w:rsidRPr="0024197F">
        <w:rPr>
          <w:sz w:val="21"/>
          <w:szCs w:val="21"/>
          <w:lang w:val="sq-AL"/>
        </w:rPr>
        <w:t>2. Koeficienti i shumës së kapitalizuar (KSHK) paraqitet në tabelën nr.1 “Koeficientet e llogaritjes së shumës së kapitalizuar”, bashkëngjitur kësaj rregulloreje.</w:t>
      </w:r>
    </w:p>
    <w:p w:rsidR="002F5940" w:rsidRPr="0024197F" w:rsidRDefault="002F5940" w:rsidP="002F5940">
      <w:pPr>
        <w:pStyle w:val="Paragrafi"/>
        <w:rPr>
          <w:sz w:val="21"/>
          <w:szCs w:val="21"/>
          <w:lang w:val="sq-AL"/>
        </w:rPr>
      </w:pPr>
      <w:r w:rsidRPr="0024197F">
        <w:rPr>
          <w:sz w:val="21"/>
          <w:szCs w:val="21"/>
          <w:lang w:val="sq-AL"/>
        </w:rPr>
        <w:t>3. Koeficienti i moshës së daljes në pension.</w:t>
      </w:r>
    </w:p>
    <w:p w:rsidR="002F5940" w:rsidRPr="0024197F" w:rsidRDefault="002F5940" w:rsidP="002F5940">
      <w:pPr>
        <w:pStyle w:val="Paragrafi"/>
        <w:rPr>
          <w:sz w:val="21"/>
          <w:szCs w:val="21"/>
          <w:lang w:val="sq-AL"/>
        </w:rPr>
      </w:pPr>
      <w:r w:rsidRPr="0024197F">
        <w:rPr>
          <w:sz w:val="21"/>
          <w:szCs w:val="21"/>
          <w:lang w:val="sq-AL"/>
        </w:rPr>
        <w:t>Në rast se i ndjeri ka qenë në marrëdhënie pun</w:t>
      </w:r>
      <w:r w:rsidR="003C4BA3">
        <w:rPr>
          <w:sz w:val="21"/>
          <w:szCs w:val="21"/>
          <w:lang w:val="sq-AL"/>
        </w:rPr>
        <w:t>e</w:t>
      </w:r>
      <w:r w:rsidR="00641727" w:rsidRPr="0024197F">
        <w:rPr>
          <w:sz w:val="21"/>
          <w:szCs w:val="21"/>
          <w:lang w:val="sq-AL"/>
        </w:rPr>
        <w:t>,</w:t>
      </w:r>
      <w:r w:rsidRPr="0024197F">
        <w:rPr>
          <w:sz w:val="21"/>
          <w:szCs w:val="21"/>
          <w:lang w:val="sq-AL"/>
        </w:rPr>
        <w:t xml:space="preserve"> koeficienti i moshës së daljes në pension do të merret 0.90.</w:t>
      </w:r>
    </w:p>
    <w:p w:rsidR="002F5940" w:rsidRPr="0024197F" w:rsidRDefault="002F5940" w:rsidP="002F5940">
      <w:pPr>
        <w:pStyle w:val="Paragrafi"/>
        <w:rPr>
          <w:sz w:val="21"/>
          <w:szCs w:val="21"/>
          <w:lang w:val="sq-AL"/>
        </w:rPr>
      </w:pPr>
      <w:r w:rsidRPr="0024197F">
        <w:rPr>
          <w:sz w:val="21"/>
          <w:szCs w:val="21"/>
          <w:lang w:val="sq-AL"/>
        </w:rPr>
        <w:t>4. Koeficient</w:t>
      </w:r>
      <w:r w:rsidR="00641727" w:rsidRPr="0024197F">
        <w:rPr>
          <w:sz w:val="21"/>
          <w:szCs w:val="21"/>
          <w:lang w:val="sq-AL"/>
        </w:rPr>
        <w:t>i i moshës së daljes në pension</w:t>
      </w:r>
      <w:r w:rsidRPr="0024197F">
        <w:rPr>
          <w:sz w:val="21"/>
          <w:szCs w:val="21"/>
          <w:lang w:val="sq-AL"/>
        </w:rPr>
        <w:t xml:space="preserve"> për të papunët</w:t>
      </w:r>
      <w:r w:rsidR="00641727" w:rsidRPr="0024197F">
        <w:rPr>
          <w:sz w:val="21"/>
          <w:szCs w:val="21"/>
          <w:lang w:val="sq-AL"/>
        </w:rPr>
        <w:t>,</w:t>
      </w:r>
      <w:r w:rsidRPr="0024197F">
        <w:rPr>
          <w:sz w:val="21"/>
          <w:szCs w:val="21"/>
          <w:lang w:val="sq-AL"/>
        </w:rPr>
        <w:t xml:space="preserve"> do të merret 0.80.</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15</w:t>
      </w:r>
    </w:p>
    <w:p w:rsidR="002F5940" w:rsidRPr="0024197F" w:rsidRDefault="002F5940" w:rsidP="002F5940">
      <w:pPr>
        <w:pStyle w:val="NeniTitull"/>
        <w:rPr>
          <w:sz w:val="21"/>
          <w:szCs w:val="21"/>
          <w:lang w:val="sq-AL"/>
        </w:rPr>
      </w:pPr>
      <w:r w:rsidRPr="0024197F">
        <w:rPr>
          <w:sz w:val="21"/>
          <w:szCs w:val="21"/>
          <w:lang w:val="sq-AL"/>
        </w:rPr>
        <w:t>Shpenzimet e varrimit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Në vlerën e dëmshpërblimit me pasojë vdekje</w:t>
      </w:r>
      <w:r w:rsidR="00641727" w:rsidRPr="0024197F">
        <w:rPr>
          <w:sz w:val="21"/>
          <w:szCs w:val="21"/>
          <w:lang w:val="sq-AL"/>
        </w:rPr>
        <w:t>n,</w:t>
      </w:r>
      <w:r w:rsidRPr="0024197F">
        <w:rPr>
          <w:sz w:val="21"/>
          <w:szCs w:val="21"/>
          <w:lang w:val="sq-AL"/>
        </w:rPr>
        <w:t xml:space="preserve"> do të shtohen edhe shpenzimet e varrimit</w:t>
      </w:r>
      <w:r w:rsidR="00641727" w:rsidRPr="0024197F">
        <w:rPr>
          <w:sz w:val="21"/>
          <w:szCs w:val="21"/>
          <w:lang w:val="sq-AL"/>
        </w:rPr>
        <w:t>,</w:t>
      </w:r>
      <w:r w:rsidRPr="0024197F">
        <w:rPr>
          <w:sz w:val="21"/>
          <w:szCs w:val="21"/>
          <w:lang w:val="sq-AL"/>
        </w:rPr>
        <w:t xml:space="preserve"> në shumën fikse prej 250,000 lekësh.</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16</w:t>
      </w:r>
    </w:p>
    <w:p w:rsidR="002F5940" w:rsidRPr="0024197F" w:rsidRDefault="002F5940" w:rsidP="002F5940">
      <w:pPr>
        <w:pStyle w:val="NeniTitull"/>
        <w:rPr>
          <w:sz w:val="21"/>
          <w:szCs w:val="21"/>
          <w:lang w:val="sq-AL"/>
        </w:rPr>
      </w:pPr>
      <w:r w:rsidRPr="0024197F">
        <w:rPr>
          <w:sz w:val="21"/>
          <w:szCs w:val="21"/>
          <w:lang w:val="sq-AL"/>
        </w:rPr>
        <w:t>Përllogaritja e dëmit shëndetësor me pasojë paaftësinë e përhershme në punë</w:t>
      </w:r>
    </w:p>
    <w:p w:rsidR="002F5940" w:rsidRPr="0024197F" w:rsidRDefault="002F5940" w:rsidP="002F5940">
      <w:pPr>
        <w:pStyle w:val="NeniTitull"/>
        <w:rPr>
          <w:sz w:val="21"/>
          <w:szCs w:val="21"/>
          <w:lang w:val="sq-AL"/>
        </w:rPr>
      </w:pPr>
      <w:r w:rsidRPr="0024197F">
        <w:rPr>
          <w:sz w:val="21"/>
          <w:szCs w:val="21"/>
          <w:lang w:val="sq-AL"/>
        </w:rPr>
        <w:t>(përkeqësim shëndeti)</w:t>
      </w:r>
    </w:p>
    <w:p w:rsidR="002F5940" w:rsidRPr="0024197F" w:rsidRDefault="002F5940" w:rsidP="002F5940">
      <w:pPr>
        <w:pStyle w:val="NeniTitull"/>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Përllogaritja e dëmit shëndetësor me pasojë paaftësinë e përhershme në punë</w:t>
      </w:r>
      <w:r w:rsidR="00641727" w:rsidRPr="0024197F">
        <w:rPr>
          <w:sz w:val="21"/>
          <w:szCs w:val="21"/>
          <w:lang w:val="sq-AL"/>
        </w:rPr>
        <w:t>,</w:t>
      </w:r>
      <w:r w:rsidRPr="0024197F">
        <w:rPr>
          <w:sz w:val="21"/>
          <w:szCs w:val="21"/>
          <w:lang w:val="sq-AL"/>
        </w:rPr>
        <w:t xml:space="preserve"> bëhet sipas kësaj formule:</w:t>
      </w:r>
    </w:p>
    <w:p w:rsidR="002F5940" w:rsidRPr="0024197F" w:rsidRDefault="002F5940" w:rsidP="002F5940">
      <w:pPr>
        <w:pStyle w:val="Paragrafi"/>
        <w:rPr>
          <w:sz w:val="21"/>
          <w:szCs w:val="21"/>
          <w:lang w:val="sq-AL"/>
        </w:rPr>
      </w:pPr>
      <w:r w:rsidRPr="0024197F">
        <w:rPr>
          <w:sz w:val="21"/>
          <w:szCs w:val="21"/>
          <w:lang w:val="sq-AL"/>
        </w:rPr>
        <w:object w:dxaOrig="2400" w:dyaOrig="380">
          <v:shape id="_x0000_i1033" type="#_x0000_t75" style="width:120.25pt;height:19pt" o:ole="">
            <v:imagedata r:id="rId19" o:title=""/>
          </v:shape>
          <o:OLEObject Type="Embed" ProgID="Equation.3" ShapeID="_x0000_i1033" DrawAspect="Content" ObjectID="_1611847251" r:id="rId20"/>
        </w:object>
      </w:r>
    </w:p>
    <w:p w:rsidR="002F5940" w:rsidRPr="0024197F" w:rsidRDefault="002F5940" w:rsidP="002F5940">
      <w:pPr>
        <w:pStyle w:val="Paragrafi"/>
        <w:rPr>
          <w:sz w:val="21"/>
          <w:szCs w:val="21"/>
          <w:lang w:val="sq-AL"/>
        </w:rPr>
      </w:pPr>
      <w:r w:rsidRPr="0024197F">
        <w:rPr>
          <w:sz w:val="21"/>
          <w:szCs w:val="21"/>
          <w:lang w:val="sq-AL"/>
        </w:rPr>
        <w:t>Ku:</w:t>
      </w:r>
    </w:p>
    <w:p w:rsidR="002F5940" w:rsidRPr="0024197F" w:rsidRDefault="002F5940" w:rsidP="002F5940">
      <w:pPr>
        <w:pStyle w:val="Paragrafi"/>
        <w:rPr>
          <w:sz w:val="21"/>
          <w:szCs w:val="21"/>
          <w:lang w:val="sq-AL"/>
        </w:rPr>
      </w:pPr>
      <w:r w:rsidRPr="0024197F">
        <w:rPr>
          <w:sz w:val="21"/>
          <w:szCs w:val="21"/>
          <w:lang w:val="sq-AL"/>
        </w:rPr>
        <w:object w:dxaOrig="260" w:dyaOrig="260">
          <v:shape id="_x0000_i1034" type="#_x0000_t75" style="width:12.9pt;height:12.9pt" o:ole="">
            <v:imagedata r:id="rId9" o:title=""/>
          </v:shape>
          <o:OLEObject Type="Embed" ProgID="Equation.3" ShapeID="_x0000_i1034" DrawAspect="Content" ObjectID="_1611847252" r:id="rId21"/>
        </w:object>
      </w:r>
      <w:r w:rsidRPr="0024197F">
        <w:rPr>
          <w:sz w:val="21"/>
          <w:szCs w:val="21"/>
          <w:lang w:val="sq-AL"/>
        </w:rPr>
        <w:tab/>
        <w:t>– dëmshpërblimi;</w:t>
      </w:r>
    </w:p>
    <w:p w:rsidR="002F5940" w:rsidRPr="0024197F" w:rsidRDefault="002F5940" w:rsidP="002F5940">
      <w:pPr>
        <w:pStyle w:val="Paragrafi"/>
        <w:rPr>
          <w:sz w:val="21"/>
          <w:szCs w:val="21"/>
          <w:lang w:val="sq-AL"/>
        </w:rPr>
      </w:pPr>
      <w:r w:rsidRPr="0024197F">
        <w:rPr>
          <w:sz w:val="21"/>
          <w:szCs w:val="21"/>
          <w:lang w:val="sq-AL"/>
        </w:rPr>
        <w:object w:dxaOrig="340" w:dyaOrig="380">
          <v:shape id="_x0000_i1035" type="#_x0000_t75" style="width:17pt;height:19pt" o:ole="">
            <v:imagedata r:id="rId11" o:title=""/>
          </v:shape>
          <o:OLEObject Type="Embed" ProgID="Equation.3" ShapeID="_x0000_i1035" DrawAspect="Content" ObjectID="_1611847253" r:id="rId22"/>
        </w:object>
      </w:r>
      <w:r w:rsidRPr="0024197F">
        <w:rPr>
          <w:sz w:val="21"/>
          <w:szCs w:val="21"/>
          <w:lang w:val="sq-AL"/>
        </w:rPr>
        <w:tab/>
        <w:t>– të ardhurat personale vjetore</w:t>
      </w:r>
      <w:r w:rsidR="003C4BA3">
        <w:rPr>
          <w:sz w:val="21"/>
          <w:szCs w:val="21"/>
          <w:lang w:val="sq-AL"/>
        </w:rPr>
        <w:t>;</w:t>
      </w:r>
    </w:p>
    <w:p w:rsidR="002F5940" w:rsidRPr="0024197F" w:rsidRDefault="002F5940" w:rsidP="002F5940">
      <w:pPr>
        <w:pStyle w:val="Paragrafi"/>
        <w:rPr>
          <w:sz w:val="21"/>
          <w:szCs w:val="21"/>
          <w:lang w:val="sq-AL"/>
        </w:rPr>
      </w:pPr>
      <w:r w:rsidRPr="0024197F">
        <w:rPr>
          <w:sz w:val="21"/>
          <w:szCs w:val="21"/>
          <w:lang w:val="sq-AL"/>
        </w:rPr>
        <w:object w:dxaOrig="460" w:dyaOrig="360">
          <v:shape id="_x0000_i1036" type="#_x0000_t75" style="width:23.1pt;height:18.35pt" o:ole="">
            <v:imagedata r:id="rId15" o:title=""/>
          </v:shape>
          <o:OLEObject Type="Embed" ProgID="Equation.3" ShapeID="_x0000_i1036" DrawAspect="Content" ObjectID="_1611847254" r:id="rId23"/>
        </w:object>
      </w:r>
      <w:r w:rsidRPr="0024197F">
        <w:rPr>
          <w:sz w:val="21"/>
          <w:szCs w:val="21"/>
          <w:lang w:val="sq-AL"/>
        </w:rPr>
        <w:tab/>
        <w:t>– koeficienti i shumës së kapitalizuar;</w:t>
      </w:r>
    </w:p>
    <w:p w:rsidR="002F5940" w:rsidRPr="0024197F" w:rsidRDefault="002F5940" w:rsidP="002F5940">
      <w:pPr>
        <w:pStyle w:val="Paragrafi"/>
        <w:rPr>
          <w:sz w:val="21"/>
          <w:szCs w:val="21"/>
          <w:lang w:val="sq-AL"/>
        </w:rPr>
      </w:pPr>
      <w:r w:rsidRPr="0024197F">
        <w:rPr>
          <w:sz w:val="21"/>
          <w:szCs w:val="21"/>
          <w:lang w:val="sq-AL"/>
        </w:rPr>
        <w:object w:dxaOrig="499" w:dyaOrig="380">
          <v:shape id="_x0000_i1037" type="#_x0000_t75" style="width:25.15pt;height:19pt" o:ole="">
            <v:imagedata r:id="rId17" o:title=""/>
          </v:shape>
          <o:OLEObject Type="Embed" ProgID="Equation.3" ShapeID="_x0000_i1037" DrawAspect="Content" ObjectID="_1611847255" r:id="rId24"/>
        </w:object>
      </w:r>
      <w:r w:rsidRPr="0024197F">
        <w:rPr>
          <w:sz w:val="21"/>
          <w:szCs w:val="21"/>
          <w:lang w:val="sq-AL"/>
        </w:rPr>
        <w:tab/>
        <w:t>– koeficienti i moshës së daljes në pension;</w:t>
      </w:r>
    </w:p>
    <w:p w:rsidR="002F5940" w:rsidRPr="0024197F" w:rsidRDefault="002F5940" w:rsidP="002F5940">
      <w:pPr>
        <w:pStyle w:val="Paragrafi"/>
        <w:rPr>
          <w:sz w:val="21"/>
          <w:szCs w:val="21"/>
          <w:lang w:val="sq-AL"/>
        </w:rPr>
      </w:pPr>
      <w:r w:rsidRPr="0024197F">
        <w:rPr>
          <w:sz w:val="21"/>
          <w:szCs w:val="21"/>
          <w:lang w:val="sq-AL"/>
        </w:rPr>
        <w:object w:dxaOrig="480" w:dyaOrig="380">
          <v:shape id="_x0000_i1038" type="#_x0000_t75" style="width:23.75pt;height:19pt" o:ole="">
            <v:imagedata r:id="rId25" o:title=""/>
          </v:shape>
          <o:OLEObject Type="Embed" ProgID="Equation.3" ShapeID="_x0000_i1038" DrawAspect="Content" ObjectID="_1611847256" r:id="rId26"/>
        </w:object>
      </w:r>
      <w:r w:rsidRPr="0024197F">
        <w:rPr>
          <w:sz w:val="21"/>
          <w:szCs w:val="21"/>
          <w:lang w:val="sq-AL"/>
        </w:rPr>
        <w:tab/>
        <w:t>– koeficienti i humbjes së aftësisë për punë.</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17</w:t>
      </w:r>
    </w:p>
    <w:p w:rsidR="002F5940" w:rsidRPr="0024197F" w:rsidRDefault="002F5940" w:rsidP="002F5940">
      <w:pPr>
        <w:pStyle w:val="NeniTitull"/>
        <w:rPr>
          <w:sz w:val="21"/>
          <w:szCs w:val="21"/>
          <w:lang w:val="sq-AL"/>
        </w:rPr>
      </w:pPr>
      <w:r w:rsidRPr="0024197F">
        <w:rPr>
          <w:sz w:val="21"/>
          <w:szCs w:val="21"/>
          <w:lang w:val="sq-AL"/>
        </w:rPr>
        <w:t>Llogaritja e të ardhurave personale dhe koeficient</w:t>
      </w:r>
      <w:r w:rsidR="00641727" w:rsidRPr="0024197F">
        <w:rPr>
          <w:sz w:val="21"/>
          <w:szCs w:val="21"/>
          <w:lang w:val="sq-AL"/>
        </w:rPr>
        <w:t>ë</w:t>
      </w:r>
      <w:r w:rsidR="00996555">
        <w:rPr>
          <w:sz w:val="21"/>
          <w:szCs w:val="21"/>
          <w:lang w:val="sq-AL"/>
        </w:rPr>
        <w:t>t e përdorur</w:t>
      </w:r>
      <w:r w:rsidRPr="0024197F">
        <w:rPr>
          <w:sz w:val="21"/>
          <w:szCs w:val="21"/>
          <w:lang w:val="sq-AL"/>
        </w:rPr>
        <w:t xml:space="preserve"> në llogaritje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Të ardhurat personale, koeficienti i shumës së kapitalizuar dhe koeficienti i moshës së daljes në pension janë të njëjta me përcaktimet e dhëna në nenet 13 dhe 14.</w:t>
      </w:r>
    </w:p>
    <w:p w:rsidR="002F5940" w:rsidRPr="0024197F" w:rsidRDefault="002F5940" w:rsidP="002F5940">
      <w:pPr>
        <w:pStyle w:val="Paragrafi"/>
        <w:rPr>
          <w:sz w:val="21"/>
          <w:szCs w:val="21"/>
          <w:lang w:val="sq-AL"/>
        </w:rPr>
      </w:pPr>
      <w:r w:rsidRPr="0024197F">
        <w:rPr>
          <w:sz w:val="21"/>
          <w:szCs w:val="21"/>
          <w:lang w:val="sq-AL"/>
        </w:rPr>
        <w:t>2. Për të dëmtuarit e mitur (deri në 16 vjeç) dhe të papunë, si e ardhur vjetore do të merret vlera bruto e pagës minimale zyrtare në momentin e ndodhjes së aksidentit.</w:t>
      </w:r>
    </w:p>
    <w:p w:rsidR="003C4BA3" w:rsidRDefault="003C4BA3"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3. Koeficienti i humbjes së aftësisë për punë (</w:t>
      </w:r>
      <w:r w:rsidRPr="0024197F">
        <w:rPr>
          <w:sz w:val="21"/>
          <w:szCs w:val="21"/>
          <w:lang w:val="sq-AL"/>
        </w:rPr>
        <w:object w:dxaOrig="480" w:dyaOrig="380">
          <v:shape id="_x0000_i1039" type="#_x0000_t75" style="width:23.75pt;height:10.85pt" o:ole="">
            <v:imagedata r:id="rId25" o:title=""/>
          </v:shape>
          <o:OLEObject Type="Embed" ProgID="Equation.3" ShapeID="_x0000_i1039" DrawAspect="Content" ObjectID="_1611847257" r:id="rId27"/>
        </w:object>
      </w:r>
      <w:r w:rsidRPr="0024197F">
        <w:rPr>
          <w:sz w:val="21"/>
          <w:szCs w:val="21"/>
          <w:lang w:val="sq-AL"/>
        </w:rPr>
        <w:t>) jepet nga KMCAP (Komisioni Mjekësor i Caktimit të Aftësisë për Punë)</w:t>
      </w:r>
      <w:r w:rsidR="00641727" w:rsidRPr="0024197F">
        <w:rPr>
          <w:sz w:val="21"/>
          <w:szCs w:val="21"/>
          <w:lang w:val="sq-AL"/>
        </w:rPr>
        <w:t>,</w:t>
      </w:r>
      <w:r w:rsidRPr="0024197F">
        <w:rPr>
          <w:sz w:val="21"/>
          <w:szCs w:val="21"/>
          <w:lang w:val="sq-AL"/>
        </w:rPr>
        <w:t xml:space="preserve"> duke u mbështetur në tabelën nr.2 (shkalla e humbj</w:t>
      </w:r>
      <w:r w:rsidR="00641727" w:rsidRPr="0024197F">
        <w:rPr>
          <w:sz w:val="21"/>
          <w:szCs w:val="21"/>
          <w:lang w:val="sq-AL"/>
        </w:rPr>
        <w:t>es së aftësisë për punë), bashkë</w:t>
      </w:r>
      <w:r w:rsidRPr="0024197F">
        <w:rPr>
          <w:sz w:val="21"/>
          <w:szCs w:val="21"/>
          <w:lang w:val="sq-AL"/>
        </w:rPr>
        <w:t>ngjitur kësaj rregulloreje.</w:t>
      </w:r>
    </w:p>
    <w:p w:rsidR="002F5940" w:rsidRPr="0024197F" w:rsidRDefault="002F5940" w:rsidP="002F5940">
      <w:pPr>
        <w:pStyle w:val="Paragrafi"/>
        <w:rPr>
          <w:sz w:val="21"/>
          <w:szCs w:val="21"/>
          <w:lang w:val="sq-AL"/>
        </w:rPr>
      </w:pPr>
      <w:r w:rsidRPr="0024197F">
        <w:rPr>
          <w:sz w:val="21"/>
          <w:szCs w:val="21"/>
          <w:lang w:val="sq-AL"/>
        </w:rPr>
        <w:t>4. Nëse nuk ka ndonjë parashikim tjetër në legjislacionin në fuqi, kur i dëmtuari në momentin e ndodhjes së aksidentit është i papunë, koeficienti i humbjes së aftësisë për punë jepet nga Komisioni Mjekësor i ngritur pranë BSHS-së.</w:t>
      </w:r>
    </w:p>
    <w:p w:rsidR="002F5940" w:rsidRPr="0024197F" w:rsidRDefault="002F5940" w:rsidP="002F5940">
      <w:pPr>
        <w:pStyle w:val="Paragrafi"/>
        <w:rPr>
          <w:sz w:val="21"/>
          <w:szCs w:val="21"/>
          <w:lang w:val="sq-AL"/>
        </w:rPr>
      </w:pPr>
      <w:r w:rsidRPr="0024197F">
        <w:rPr>
          <w:sz w:val="21"/>
          <w:szCs w:val="21"/>
          <w:lang w:val="sq-AL"/>
        </w:rPr>
        <w:t>5. Për dëmtimet funksionale</w:t>
      </w:r>
      <w:r w:rsidR="00641727" w:rsidRPr="0024197F">
        <w:rPr>
          <w:sz w:val="21"/>
          <w:szCs w:val="21"/>
          <w:lang w:val="sq-AL"/>
        </w:rPr>
        <w:t>,</w:t>
      </w:r>
      <w:r w:rsidRPr="0024197F">
        <w:rPr>
          <w:sz w:val="21"/>
          <w:szCs w:val="21"/>
          <w:lang w:val="sq-AL"/>
        </w:rPr>
        <w:t xml:space="preserve"> vendimi i KMCAP-së do të konsiderohet i vlefshëm pas kalimit të afatit 6-mujor nga dita e aksidentit.</w:t>
      </w:r>
    </w:p>
    <w:p w:rsidR="002F5940" w:rsidRPr="0024197F" w:rsidRDefault="002F5940" w:rsidP="002F5940">
      <w:pPr>
        <w:pStyle w:val="Paragrafi"/>
        <w:rPr>
          <w:sz w:val="21"/>
          <w:szCs w:val="21"/>
          <w:lang w:val="sq-AL"/>
        </w:rPr>
      </w:pPr>
      <w:r w:rsidRPr="0024197F">
        <w:rPr>
          <w:sz w:val="21"/>
          <w:szCs w:val="21"/>
          <w:lang w:val="sq-AL"/>
        </w:rPr>
        <w:t>6. Për të dëmtuarit nën 12 vjeç, për efekt llogaritjeje</w:t>
      </w:r>
      <w:r w:rsidR="00641727" w:rsidRPr="0024197F">
        <w:rPr>
          <w:sz w:val="21"/>
          <w:szCs w:val="21"/>
          <w:lang w:val="sq-AL"/>
        </w:rPr>
        <w:t>,</w:t>
      </w:r>
      <w:r w:rsidRPr="0024197F">
        <w:rPr>
          <w:sz w:val="21"/>
          <w:szCs w:val="21"/>
          <w:lang w:val="sq-AL"/>
        </w:rPr>
        <w:t xml:space="preserve"> të merret koeficienti i llogaritjes së shumës së kapitalizuar që i korrespondon moshës 12 vjeç.</w:t>
      </w:r>
    </w:p>
    <w:p w:rsidR="002F5940" w:rsidRPr="0024197F" w:rsidRDefault="002F5940" w:rsidP="002F5940">
      <w:pPr>
        <w:pStyle w:val="Paragrafi"/>
        <w:rPr>
          <w:sz w:val="21"/>
          <w:szCs w:val="21"/>
          <w:lang w:val="sq-AL"/>
        </w:rPr>
      </w:pPr>
      <w:r w:rsidRPr="0024197F">
        <w:rPr>
          <w:sz w:val="21"/>
          <w:szCs w:val="21"/>
          <w:lang w:val="sq-AL"/>
        </w:rPr>
        <w:t>7. Për të dëmtuarit mbi 80 vjeç</w:t>
      </w:r>
      <w:r w:rsidR="00641727" w:rsidRPr="0024197F">
        <w:rPr>
          <w:sz w:val="21"/>
          <w:szCs w:val="21"/>
          <w:lang w:val="sq-AL"/>
        </w:rPr>
        <w:t>,</w:t>
      </w:r>
      <w:r w:rsidRPr="0024197F">
        <w:rPr>
          <w:sz w:val="21"/>
          <w:szCs w:val="21"/>
          <w:lang w:val="sq-AL"/>
        </w:rPr>
        <w:t xml:space="preserve"> për efekt llogaritjeje</w:t>
      </w:r>
      <w:r w:rsidR="00641727" w:rsidRPr="0024197F">
        <w:rPr>
          <w:sz w:val="21"/>
          <w:szCs w:val="21"/>
          <w:lang w:val="sq-AL"/>
        </w:rPr>
        <w:t>,</w:t>
      </w:r>
      <w:r w:rsidRPr="0024197F">
        <w:rPr>
          <w:sz w:val="21"/>
          <w:szCs w:val="21"/>
          <w:lang w:val="sq-AL"/>
        </w:rPr>
        <w:t xml:space="preserve"> të merret koeficienti i llogaritjes së shumës së kapitalizuar që i korrespondon moshës 80 vjeç.</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18</w:t>
      </w:r>
    </w:p>
    <w:p w:rsidR="002F5940" w:rsidRPr="0024197F" w:rsidRDefault="002F5940" w:rsidP="002F5940">
      <w:pPr>
        <w:pStyle w:val="NeniTitull"/>
        <w:rPr>
          <w:sz w:val="21"/>
          <w:szCs w:val="21"/>
          <w:lang w:val="sq-AL"/>
        </w:rPr>
      </w:pPr>
      <w:bookmarkStart w:id="1" w:name="_Toc174939410"/>
      <w:r w:rsidRPr="0024197F">
        <w:rPr>
          <w:sz w:val="21"/>
          <w:szCs w:val="21"/>
          <w:lang w:val="sq-AL"/>
        </w:rPr>
        <w:t>Vlera shtesë e dëmit me pasojë paaftësinë e përhershme për punë</w:t>
      </w:r>
      <w:bookmarkEnd w:id="1"/>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Vlerës së dëmshpërblimit të llogaritur sipas nenit 16, do t’i shtohen edhe shpenzimet spitalore e farmaceutike të kryera nga i dëmtuari brenda periudhës së paaftësisë dhe të vërtetuar me dokumente të rregullta.</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19</w:t>
      </w:r>
    </w:p>
    <w:p w:rsidR="002F5940" w:rsidRPr="0024197F" w:rsidRDefault="002F5940" w:rsidP="002F5940">
      <w:pPr>
        <w:pStyle w:val="NeniTitull"/>
        <w:rPr>
          <w:sz w:val="21"/>
          <w:szCs w:val="21"/>
          <w:lang w:val="sq-AL"/>
        </w:rPr>
      </w:pPr>
      <w:r w:rsidRPr="0024197F">
        <w:rPr>
          <w:sz w:val="21"/>
          <w:szCs w:val="21"/>
          <w:lang w:val="sq-AL"/>
        </w:rPr>
        <w:t>Përllogaritja e dëmit shëndetësor me pasojë paaftësinë e përkohshme në punë</w:t>
      </w:r>
    </w:p>
    <w:p w:rsidR="002F5940" w:rsidRPr="0024197F" w:rsidRDefault="002F5940" w:rsidP="002F5940">
      <w:pPr>
        <w:pStyle w:val="NeniTitull"/>
        <w:rPr>
          <w:sz w:val="21"/>
          <w:szCs w:val="21"/>
          <w:lang w:val="sq-AL"/>
        </w:rPr>
      </w:pPr>
      <w:r w:rsidRPr="0024197F">
        <w:rPr>
          <w:sz w:val="21"/>
          <w:szCs w:val="21"/>
          <w:lang w:val="sq-AL"/>
        </w:rPr>
        <w:t>(dëmtim shëndetësor)</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Humbja e përkohshme e aftësisë për punë përcaktohet nga raportet mjekësore (modelarë), për një periudhë deri 6 muaj.</w:t>
      </w:r>
    </w:p>
    <w:p w:rsidR="002F5940" w:rsidRPr="0024197F" w:rsidRDefault="002F5940" w:rsidP="002F5940">
      <w:pPr>
        <w:pStyle w:val="Paragrafi"/>
        <w:rPr>
          <w:sz w:val="21"/>
          <w:szCs w:val="21"/>
          <w:lang w:val="sq-AL"/>
        </w:rPr>
      </w:pPr>
      <w:r w:rsidRPr="0024197F">
        <w:rPr>
          <w:sz w:val="21"/>
          <w:szCs w:val="21"/>
          <w:lang w:val="sq-AL"/>
        </w:rPr>
        <w:t>2. Përveçsa është parashikuar në pikën 1 të këtij neni, do të konsiderohen humbje e përkohshme e aftësisë për punë edhe rastet kur vendimi i KMCAP-së përcakton paaftësi të përkohshme për një periudhë të caktuar.</w:t>
      </w:r>
    </w:p>
    <w:p w:rsidR="002F5940" w:rsidRPr="0024197F" w:rsidRDefault="002F5940" w:rsidP="002F5940">
      <w:pPr>
        <w:pStyle w:val="Paragrafi"/>
        <w:rPr>
          <w:sz w:val="21"/>
          <w:szCs w:val="21"/>
          <w:lang w:val="sq-AL"/>
        </w:rPr>
      </w:pPr>
      <w:r w:rsidRPr="0024197F">
        <w:rPr>
          <w:sz w:val="21"/>
          <w:szCs w:val="21"/>
          <w:lang w:val="sq-AL"/>
        </w:rPr>
        <w:t>Edhe në këtë rast</w:t>
      </w:r>
      <w:r w:rsidR="00640DF4" w:rsidRPr="0024197F">
        <w:rPr>
          <w:sz w:val="21"/>
          <w:szCs w:val="21"/>
          <w:lang w:val="sq-AL"/>
        </w:rPr>
        <w:t>,</w:t>
      </w:r>
      <w:r w:rsidRPr="0024197F">
        <w:rPr>
          <w:sz w:val="21"/>
          <w:szCs w:val="21"/>
          <w:lang w:val="sq-AL"/>
        </w:rPr>
        <w:t xml:space="preserve"> përllogaritja e dëmit shëndetësor bëhet sipas parashikimeve të këtij neni sipas periudhës së paaftësisë së përcaktuar në raportit të paaftësisë së përkohshme, periodikisht me baza vjetore, në varësi të vendimit të KMCAP-së.</w:t>
      </w:r>
    </w:p>
    <w:p w:rsidR="002F5940" w:rsidRPr="0024197F" w:rsidRDefault="002F5940" w:rsidP="002F5940">
      <w:pPr>
        <w:pStyle w:val="Paragrafi"/>
        <w:rPr>
          <w:sz w:val="21"/>
          <w:szCs w:val="21"/>
          <w:lang w:val="sq-AL"/>
        </w:rPr>
      </w:pPr>
      <w:r w:rsidRPr="0024197F">
        <w:rPr>
          <w:sz w:val="21"/>
          <w:szCs w:val="21"/>
          <w:lang w:val="sq-AL"/>
        </w:rPr>
        <w:t>3. Kur i dëmtuari është i punësuar në sektorin privat apo publik, dëmshpërblimi mujor llogaritet si diferencë midis pagës të muajit të fundit para aksidentit dhe pagës që përftohet nga raportet mjekësore.</w:t>
      </w:r>
    </w:p>
    <w:p w:rsidR="002F5940" w:rsidRPr="0024197F" w:rsidRDefault="002F5940" w:rsidP="002F5940">
      <w:pPr>
        <w:pStyle w:val="Paragrafi"/>
        <w:rPr>
          <w:sz w:val="21"/>
          <w:szCs w:val="21"/>
          <w:lang w:val="sq-AL"/>
        </w:rPr>
      </w:pPr>
      <w:r w:rsidRPr="0024197F">
        <w:rPr>
          <w:sz w:val="21"/>
          <w:szCs w:val="21"/>
          <w:lang w:val="sq-AL"/>
        </w:rPr>
        <w:t>4. Kur i dëmtuari është pa punë, dëmshpërblimi i përfituar sipas pikës 1 të këtij neni, llogaritet me formulën e mëposhtme:</w:t>
      </w:r>
    </w:p>
    <w:p w:rsidR="002F5940" w:rsidRPr="0024197F" w:rsidRDefault="002F5940" w:rsidP="002F5940">
      <w:pPr>
        <w:pStyle w:val="Paragrafi"/>
        <w:rPr>
          <w:sz w:val="21"/>
          <w:szCs w:val="21"/>
          <w:lang w:val="sq-AL"/>
        </w:rPr>
      </w:pPr>
      <w:r w:rsidRPr="0024197F">
        <w:rPr>
          <w:sz w:val="21"/>
          <w:szCs w:val="21"/>
          <w:lang w:val="sq-AL"/>
        </w:rPr>
        <w:object w:dxaOrig="1280" w:dyaOrig="639">
          <v:shape id="_x0000_i1040" type="#_x0000_t75" style="width:63.85pt;height:31.9pt" o:ole="">
            <v:imagedata r:id="rId28" o:title=""/>
          </v:shape>
          <o:OLEObject Type="Embed" ProgID="Equation.3" ShapeID="_x0000_i1040" DrawAspect="Content" ObjectID="_1611847258" r:id="rId29"/>
        </w:object>
      </w:r>
    </w:p>
    <w:p w:rsidR="002F5940" w:rsidRPr="0024197F" w:rsidRDefault="002F5940" w:rsidP="002F5940">
      <w:pPr>
        <w:pStyle w:val="Paragrafi"/>
        <w:rPr>
          <w:sz w:val="21"/>
          <w:szCs w:val="21"/>
          <w:lang w:val="sq-AL"/>
        </w:rPr>
      </w:pPr>
      <w:r w:rsidRPr="0024197F">
        <w:rPr>
          <w:sz w:val="21"/>
          <w:szCs w:val="21"/>
          <w:lang w:val="sq-AL"/>
        </w:rPr>
        <w:t>ku:</w:t>
      </w:r>
    </w:p>
    <w:p w:rsidR="002F5940" w:rsidRPr="0024197F" w:rsidRDefault="002F5940" w:rsidP="002F5940">
      <w:pPr>
        <w:pStyle w:val="Paragrafi"/>
        <w:rPr>
          <w:sz w:val="21"/>
          <w:szCs w:val="21"/>
          <w:lang w:val="sq-AL"/>
        </w:rPr>
      </w:pPr>
      <w:r w:rsidRPr="0024197F">
        <w:rPr>
          <w:sz w:val="21"/>
          <w:szCs w:val="21"/>
          <w:lang w:val="sq-AL"/>
        </w:rPr>
        <w:object w:dxaOrig="260" w:dyaOrig="260">
          <v:shape id="_x0000_i1041" type="#_x0000_t75" style="width:12.9pt;height:12.9pt" o:ole="">
            <v:imagedata r:id="rId9" o:title=""/>
          </v:shape>
          <o:OLEObject Type="Embed" ProgID="Equation.3" ShapeID="_x0000_i1041" DrawAspect="Content" ObjectID="_1611847259" r:id="rId30"/>
        </w:object>
      </w:r>
      <w:r w:rsidRPr="0024197F">
        <w:rPr>
          <w:sz w:val="21"/>
          <w:szCs w:val="21"/>
          <w:lang w:val="sq-AL"/>
        </w:rPr>
        <w:tab/>
        <w:t>– dëmshpërblimi;</w:t>
      </w:r>
    </w:p>
    <w:p w:rsidR="002F5940" w:rsidRPr="0024197F" w:rsidRDefault="002F5940" w:rsidP="002F5940">
      <w:pPr>
        <w:pStyle w:val="Paragrafi"/>
        <w:rPr>
          <w:sz w:val="21"/>
          <w:szCs w:val="21"/>
          <w:lang w:val="sq-AL"/>
        </w:rPr>
      </w:pPr>
      <w:r w:rsidRPr="0024197F">
        <w:rPr>
          <w:sz w:val="21"/>
          <w:szCs w:val="21"/>
          <w:lang w:val="sq-AL"/>
        </w:rPr>
        <w:object w:dxaOrig="360" w:dyaOrig="360">
          <v:shape id="_x0000_i1042" type="#_x0000_t75" style="width:18.35pt;height:18.35pt" o:ole="">
            <v:imagedata r:id="rId31" o:title=""/>
          </v:shape>
          <o:OLEObject Type="Embed" ProgID="Equation.3" ShapeID="_x0000_i1042" DrawAspect="Content" ObjectID="_1611847260" r:id="rId32"/>
        </w:object>
      </w:r>
      <w:r w:rsidRPr="0024197F">
        <w:rPr>
          <w:sz w:val="21"/>
          <w:szCs w:val="21"/>
          <w:lang w:val="sq-AL"/>
        </w:rPr>
        <w:tab/>
        <w:t>– paga minimale zyrtare;</w:t>
      </w:r>
    </w:p>
    <w:p w:rsidR="002F5940" w:rsidRPr="0024197F" w:rsidRDefault="002F5940" w:rsidP="002F5940">
      <w:pPr>
        <w:pStyle w:val="Paragrafi"/>
        <w:rPr>
          <w:sz w:val="21"/>
          <w:szCs w:val="21"/>
          <w:lang w:val="sq-AL"/>
        </w:rPr>
      </w:pPr>
      <w:r w:rsidRPr="0024197F">
        <w:rPr>
          <w:sz w:val="21"/>
          <w:szCs w:val="21"/>
          <w:lang w:val="sq-AL"/>
        </w:rPr>
        <w:object w:dxaOrig="340" w:dyaOrig="360">
          <v:shape id="_x0000_i1043" type="#_x0000_t75" style="width:17pt;height:18.35pt" o:ole="">
            <v:imagedata r:id="rId33" o:title=""/>
          </v:shape>
          <o:OLEObject Type="Embed" ProgID="Equation.3" ShapeID="_x0000_i1043" DrawAspect="Content" ObjectID="_1611847261" r:id="rId34"/>
        </w:object>
      </w:r>
      <w:r w:rsidRPr="0024197F">
        <w:rPr>
          <w:sz w:val="21"/>
          <w:szCs w:val="21"/>
          <w:lang w:val="sq-AL"/>
        </w:rPr>
        <w:tab/>
        <w:t>– periudha e raporteve në ditë;</w:t>
      </w:r>
    </w:p>
    <w:p w:rsidR="002F5940" w:rsidRPr="0024197F" w:rsidRDefault="002F5940" w:rsidP="002F5940">
      <w:pPr>
        <w:pStyle w:val="Paragrafi"/>
        <w:rPr>
          <w:sz w:val="21"/>
          <w:szCs w:val="21"/>
          <w:lang w:val="sq-AL"/>
        </w:rPr>
      </w:pPr>
      <w:r w:rsidRPr="0024197F">
        <w:rPr>
          <w:sz w:val="21"/>
          <w:szCs w:val="21"/>
          <w:lang w:val="sq-AL"/>
        </w:rPr>
        <w:object w:dxaOrig="220" w:dyaOrig="279">
          <v:shape id="_x0000_i1044" type="#_x0000_t75" style="width:11.55pt;height:14.25pt" o:ole="">
            <v:imagedata r:id="rId35" o:title=""/>
          </v:shape>
          <o:OLEObject Type="Embed" ProgID="Equation.3" ShapeID="_x0000_i1044" DrawAspect="Content" ObjectID="_1611847262" r:id="rId36"/>
        </w:object>
      </w:r>
      <w:r w:rsidRPr="0024197F">
        <w:rPr>
          <w:sz w:val="21"/>
          <w:szCs w:val="21"/>
          <w:lang w:val="sq-AL"/>
        </w:rPr>
        <w:tab/>
        <w:t>– 21 ditë.</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5. Kur i dëmtuari është pa punë, dëmshpërblimi i përfituar sipas pikës 2 të këtij neni, llogaritet me formulën e mëposhtme:</w:t>
      </w:r>
    </w:p>
    <w:p w:rsidR="003423D0" w:rsidRDefault="003423D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object w:dxaOrig="1219" w:dyaOrig="380">
          <v:shape id="_x0000_i1045" type="#_x0000_t75" style="width:61.15pt;height:19pt" o:ole="">
            <v:imagedata r:id="rId37" o:title=""/>
          </v:shape>
          <o:OLEObject Type="Embed" ProgID="Equation.3" ShapeID="_x0000_i1045" DrawAspect="Content" ObjectID="_1611847263" r:id="rId38"/>
        </w:object>
      </w:r>
    </w:p>
    <w:p w:rsidR="002F5940" w:rsidRPr="0024197F" w:rsidRDefault="002F5940" w:rsidP="002F5940">
      <w:pPr>
        <w:pStyle w:val="Paragrafi"/>
        <w:rPr>
          <w:sz w:val="21"/>
          <w:szCs w:val="21"/>
          <w:lang w:val="sq-AL"/>
        </w:rPr>
      </w:pPr>
      <w:r w:rsidRPr="0024197F">
        <w:rPr>
          <w:sz w:val="21"/>
          <w:szCs w:val="21"/>
          <w:lang w:val="sq-AL"/>
        </w:rPr>
        <w:t>ku:</w:t>
      </w:r>
    </w:p>
    <w:p w:rsidR="002F5940" w:rsidRPr="0024197F" w:rsidRDefault="002F5940" w:rsidP="002F5940">
      <w:pPr>
        <w:pStyle w:val="Paragrafi"/>
        <w:rPr>
          <w:sz w:val="21"/>
          <w:szCs w:val="21"/>
          <w:lang w:val="sq-AL"/>
        </w:rPr>
      </w:pPr>
      <w:r w:rsidRPr="0024197F">
        <w:rPr>
          <w:sz w:val="21"/>
          <w:szCs w:val="21"/>
          <w:lang w:val="sq-AL"/>
        </w:rPr>
        <w:object w:dxaOrig="260" w:dyaOrig="260">
          <v:shape id="_x0000_i1046" type="#_x0000_t75" style="width:12.9pt;height:12.9pt" o:ole="">
            <v:imagedata r:id="rId9" o:title=""/>
          </v:shape>
          <o:OLEObject Type="Embed" ProgID="Equation.3" ShapeID="_x0000_i1046" DrawAspect="Content" ObjectID="_1611847264" r:id="rId39"/>
        </w:object>
      </w:r>
      <w:r w:rsidRPr="0024197F">
        <w:rPr>
          <w:sz w:val="21"/>
          <w:szCs w:val="21"/>
          <w:lang w:val="sq-AL"/>
        </w:rPr>
        <w:tab/>
        <w:t>– dëmshpërblimi;</w:t>
      </w:r>
    </w:p>
    <w:p w:rsidR="002F5940" w:rsidRPr="0024197F" w:rsidRDefault="002F5940" w:rsidP="002F5940">
      <w:pPr>
        <w:pStyle w:val="Paragrafi"/>
        <w:rPr>
          <w:sz w:val="21"/>
          <w:szCs w:val="21"/>
          <w:lang w:val="sq-AL"/>
        </w:rPr>
      </w:pPr>
      <w:r w:rsidRPr="0024197F">
        <w:rPr>
          <w:sz w:val="21"/>
          <w:szCs w:val="21"/>
          <w:lang w:val="sq-AL"/>
        </w:rPr>
        <w:object w:dxaOrig="360" w:dyaOrig="360">
          <v:shape id="_x0000_i1047" type="#_x0000_t75" style="width:18.35pt;height:18.35pt" o:ole="">
            <v:imagedata r:id="rId40" o:title=""/>
          </v:shape>
          <o:OLEObject Type="Embed" ProgID="Equation.3" ShapeID="_x0000_i1047" DrawAspect="Content" ObjectID="_1611847265" r:id="rId41"/>
        </w:object>
      </w:r>
      <w:r w:rsidRPr="0024197F">
        <w:rPr>
          <w:sz w:val="21"/>
          <w:szCs w:val="21"/>
          <w:lang w:val="sq-AL"/>
        </w:rPr>
        <w:tab/>
        <w:t>– paga minimale zyrtare;</w:t>
      </w:r>
    </w:p>
    <w:p w:rsidR="002F5940" w:rsidRPr="0024197F" w:rsidRDefault="002F5940" w:rsidP="002F5940">
      <w:pPr>
        <w:pStyle w:val="Paragrafi"/>
        <w:rPr>
          <w:sz w:val="21"/>
          <w:szCs w:val="21"/>
          <w:lang w:val="sq-AL"/>
        </w:rPr>
      </w:pPr>
      <w:r w:rsidRPr="0024197F">
        <w:rPr>
          <w:sz w:val="21"/>
          <w:szCs w:val="21"/>
          <w:lang w:val="sq-AL"/>
        </w:rPr>
        <w:object w:dxaOrig="360" w:dyaOrig="380">
          <v:shape id="_x0000_i1048" type="#_x0000_t75" style="width:18.35pt;height:19pt" o:ole="">
            <v:imagedata r:id="rId42" o:title=""/>
          </v:shape>
          <o:OLEObject Type="Embed" ProgID="Equation.3" ShapeID="_x0000_i1048" DrawAspect="Content" ObjectID="_1611847266" r:id="rId43"/>
        </w:object>
      </w:r>
      <w:r w:rsidRPr="0024197F">
        <w:rPr>
          <w:sz w:val="21"/>
          <w:szCs w:val="21"/>
          <w:lang w:val="sq-AL"/>
        </w:rPr>
        <w:tab/>
        <w:t>– periudha e paaftësisë së përkohshme</w:t>
      </w:r>
    </w:p>
    <w:p w:rsidR="008F448A" w:rsidRPr="0024197F" w:rsidRDefault="008F448A"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6. Përveç dëmshpërblimit të shprehur në pikat 1, 2, 3, 4 dhe 5 të këtij neni, të dëmtuarit do t’i paguhen edhe shpenzimet spitalore e farmaceutike të kryera nga ai brenda periudhës së paaftësisë së përkohshme.</w:t>
      </w:r>
    </w:p>
    <w:p w:rsidR="002F5940" w:rsidRPr="0024197F" w:rsidRDefault="002F5940" w:rsidP="002F5940">
      <w:pPr>
        <w:pStyle w:val="Paragrafi"/>
        <w:rPr>
          <w:sz w:val="21"/>
          <w:szCs w:val="21"/>
          <w:lang w:val="sq-AL"/>
        </w:rPr>
      </w:pPr>
      <w:r w:rsidRPr="0024197F">
        <w:rPr>
          <w:sz w:val="21"/>
          <w:szCs w:val="21"/>
          <w:lang w:val="sq-AL"/>
        </w:rPr>
        <w:t>7. Kur i dëmtuari është i mitur (nën 16 vjeç), ose pensionist si dëmshpërblim do të konsiderohet pagesat e shpenzimeve spitalore e farmaceutike të kryera nga ai.</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IV</w:t>
      </w:r>
    </w:p>
    <w:p w:rsidR="002F5940" w:rsidRPr="0024197F" w:rsidRDefault="002F5940" w:rsidP="002F5940">
      <w:pPr>
        <w:pStyle w:val="KreuTitull"/>
        <w:rPr>
          <w:sz w:val="21"/>
          <w:szCs w:val="21"/>
          <w:lang w:val="sq-AL"/>
        </w:rPr>
      </w:pPr>
      <w:r w:rsidRPr="0024197F">
        <w:rPr>
          <w:sz w:val="21"/>
          <w:szCs w:val="21"/>
          <w:lang w:val="sq-AL"/>
        </w:rPr>
        <w:t>Trajtimi i të dëmtuarve me shërbime mjekësore jashtë vëndit</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20</w:t>
      </w:r>
    </w:p>
    <w:p w:rsidR="002F5940" w:rsidRPr="0024197F" w:rsidRDefault="002F5940" w:rsidP="002F5940">
      <w:pPr>
        <w:pStyle w:val="NeniTitull"/>
        <w:rPr>
          <w:sz w:val="21"/>
          <w:szCs w:val="21"/>
          <w:lang w:val="sq-AL"/>
        </w:rPr>
      </w:pPr>
      <w:r w:rsidRPr="0024197F">
        <w:rPr>
          <w:sz w:val="21"/>
          <w:szCs w:val="21"/>
          <w:lang w:val="sq-AL"/>
        </w:rPr>
        <w:t>Procedurat e kurimit të të dëmtuarve jashtë vendit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Në kuptim të kësaj rregulloreje</w:t>
      </w:r>
      <w:r w:rsidR="00DE6B44" w:rsidRPr="0024197F">
        <w:rPr>
          <w:sz w:val="21"/>
          <w:szCs w:val="21"/>
          <w:lang w:val="sq-AL"/>
        </w:rPr>
        <w:t>,</w:t>
      </w:r>
      <w:r w:rsidRPr="0024197F">
        <w:rPr>
          <w:sz w:val="21"/>
          <w:szCs w:val="21"/>
          <w:lang w:val="sq-AL"/>
        </w:rPr>
        <w:t xml:space="preserve"> do të konsiderohen të dëmtuar që kurohen jashtë vendit të gjithë ata të dëmtuar që përfitojnë nga ligji nr.10 076, datë 12.2.2009 “Për sigurimin e detyrueshëm në sektorin e transportit” dhe që rekomandohen për kurim jashtë vendit nga Komisioni Mjekësor Zyrtar i ngritur për këtë qëllim nga Ministria e Shëndetësisë.</w:t>
      </w:r>
    </w:p>
    <w:p w:rsidR="002F5940" w:rsidRPr="0024197F" w:rsidRDefault="002F5940" w:rsidP="002F5940">
      <w:pPr>
        <w:pStyle w:val="Paragrafi"/>
        <w:rPr>
          <w:sz w:val="21"/>
          <w:szCs w:val="21"/>
          <w:lang w:val="sq-AL"/>
        </w:rPr>
      </w:pPr>
      <w:r w:rsidRPr="0024197F">
        <w:rPr>
          <w:sz w:val="21"/>
          <w:szCs w:val="21"/>
          <w:lang w:val="sq-AL"/>
        </w:rPr>
        <w:t>2. Komisioni Mjekësor Zyrtar arsyeton mbi mundësinë e kurimit të të dëmtuarit brenda apo jashtë vendit dhe shprehet për rastet kur është i nevojshëm kurimi jashtë vendit, duke rekomanduar edhe klinikën që do të përdoret.</w:t>
      </w:r>
      <w:r w:rsidRPr="0024197F">
        <w:rPr>
          <w:sz w:val="21"/>
          <w:szCs w:val="21"/>
          <w:lang w:val="sq-AL"/>
        </w:rPr>
        <w:tab/>
      </w:r>
    </w:p>
    <w:p w:rsidR="002F5940" w:rsidRPr="0024197F" w:rsidRDefault="002F5940" w:rsidP="002F5940">
      <w:pPr>
        <w:pStyle w:val="Paragrafi"/>
        <w:rPr>
          <w:sz w:val="21"/>
          <w:szCs w:val="21"/>
          <w:lang w:val="sq-AL"/>
        </w:rPr>
      </w:pPr>
      <w:r w:rsidRPr="0024197F">
        <w:rPr>
          <w:sz w:val="21"/>
          <w:szCs w:val="21"/>
          <w:lang w:val="sq-AL"/>
        </w:rPr>
        <w:t>3. Për çdo të dëmtuar, shoqëria e sigurimit duhet të bjerë dakord rast pas rasti me klinikën që merr përsipër kurimin, për çmimin për çdo ditë qëndrimi të të dëmtuarit dhe shoqëruesin e tij, llojin e ndërhyrjeve, numrin e tyre, çmimin për çdo ndërhyrje dhe afatin e kurimit.</w:t>
      </w:r>
    </w:p>
    <w:p w:rsidR="002F5940" w:rsidRPr="0024197F" w:rsidRDefault="002F5940" w:rsidP="002F5940">
      <w:pPr>
        <w:pStyle w:val="Paragrafi"/>
        <w:rPr>
          <w:sz w:val="21"/>
          <w:szCs w:val="21"/>
          <w:lang w:val="sq-AL"/>
        </w:rPr>
      </w:pPr>
      <w:r w:rsidRPr="0024197F">
        <w:rPr>
          <w:sz w:val="21"/>
          <w:szCs w:val="21"/>
          <w:lang w:val="sq-AL"/>
        </w:rPr>
        <w:t xml:space="preserve">4. Klinika kuruese do të paguhet nga shoqëria që ka siguruar mjetin shkaktar të dëmit, sipas faturave të paraqitura. Këto shpenzime konsiderohen dëmshpërblim për të dëmtuarin. </w:t>
      </w:r>
    </w:p>
    <w:p w:rsidR="002F5940" w:rsidRPr="0024197F" w:rsidRDefault="002F5940" w:rsidP="002F5940">
      <w:pPr>
        <w:pStyle w:val="Paragrafi"/>
        <w:rPr>
          <w:sz w:val="21"/>
          <w:szCs w:val="21"/>
          <w:lang w:val="sq-AL"/>
        </w:rPr>
      </w:pPr>
      <w:r w:rsidRPr="0024197F">
        <w:rPr>
          <w:sz w:val="21"/>
          <w:szCs w:val="21"/>
          <w:lang w:val="sq-AL"/>
        </w:rPr>
        <w:t>5. Nëse i dëmtuari edhe pas kurimit jashtë vendit rezulton me paaftësi të përhershme për punë, për dëmshpërblim të mëtejshëm të tij do të veprohet sipas rregullave mbi “Llogaritjen e dëmshpërblimit me pasojë paaftësi e përhershme për punë”.</w:t>
      </w:r>
    </w:p>
    <w:p w:rsidR="002F5940" w:rsidRPr="0024197F" w:rsidRDefault="002F5940" w:rsidP="002F5940">
      <w:pPr>
        <w:pStyle w:val="Paragrafi"/>
        <w:rPr>
          <w:sz w:val="21"/>
          <w:szCs w:val="21"/>
          <w:lang w:val="sq-AL"/>
        </w:rPr>
      </w:pPr>
      <w:r w:rsidRPr="0024197F">
        <w:rPr>
          <w:sz w:val="21"/>
          <w:szCs w:val="21"/>
          <w:lang w:val="sq-AL"/>
        </w:rPr>
        <w:t>6. Kur të dëmtuarit kurohen jashtë vendit pa miratimin me shkrim sipas procedurave të përmendura më lart, dëmshpërblimi do të llogaritet sipas nenit 16 dhe në vijim “Përllogaritja e dëmshpërblimit me pasojë paaftësi e përhershme për punë”.</w:t>
      </w:r>
    </w:p>
    <w:p w:rsidR="002F5940" w:rsidRPr="0024197F" w:rsidRDefault="002F5940" w:rsidP="002F5940">
      <w:pPr>
        <w:pStyle w:val="Paragrafi"/>
        <w:rPr>
          <w:sz w:val="21"/>
          <w:szCs w:val="21"/>
          <w:lang w:val="sq-AL"/>
        </w:rPr>
      </w:pPr>
      <w:r w:rsidRPr="0024197F">
        <w:rPr>
          <w:sz w:val="21"/>
          <w:szCs w:val="21"/>
          <w:lang w:val="sq-AL"/>
        </w:rPr>
        <w:t>Përjashtim konsiderohen rastet, vetëm kur personi i dëmtuar për shkaqe shëndetësore urgjente që rrezikon jetën e tij, duhet të kurohet jashtë vendit.</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V</w:t>
      </w:r>
    </w:p>
    <w:p w:rsidR="002F5940" w:rsidRPr="0024197F" w:rsidRDefault="002F5940" w:rsidP="002F5940">
      <w:pPr>
        <w:pStyle w:val="KreuTitull"/>
        <w:rPr>
          <w:sz w:val="21"/>
          <w:szCs w:val="21"/>
          <w:lang w:val="sq-AL"/>
        </w:rPr>
      </w:pPr>
      <w:r w:rsidRPr="0024197F">
        <w:rPr>
          <w:sz w:val="21"/>
          <w:szCs w:val="21"/>
          <w:lang w:val="sq-AL"/>
        </w:rPr>
        <w:t>Metodologjia e përllogaritjes së dëmit material</w:t>
      </w:r>
    </w:p>
    <w:p w:rsidR="002F5940" w:rsidRPr="003423D0" w:rsidRDefault="002F5940" w:rsidP="002F5940">
      <w:pPr>
        <w:pStyle w:val="Paragrafi"/>
        <w:rPr>
          <w:sz w:val="12"/>
          <w:szCs w:val="21"/>
          <w:lang w:val="sq-AL"/>
        </w:rPr>
      </w:pPr>
    </w:p>
    <w:p w:rsidR="002F5940" w:rsidRPr="0024197F" w:rsidRDefault="002F5940" w:rsidP="002F5940">
      <w:pPr>
        <w:pStyle w:val="NeniNr"/>
        <w:rPr>
          <w:sz w:val="21"/>
          <w:szCs w:val="21"/>
          <w:lang w:val="sq-AL"/>
        </w:rPr>
      </w:pPr>
      <w:r w:rsidRPr="0024197F">
        <w:rPr>
          <w:sz w:val="21"/>
          <w:szCs w:val="21"/>
          <w:lang w:val="sq-AL"/>
        </w:rPr>
        <w:t>Neni 21</w:t>
      </w:r>
    </w:p>
    <w:p w:rsidR="002F5940" w:rsidRPr="0024197F" w:rsidRDefault="002F5940" w:rsidP="002F5940">
      <w:pPr>
        <w:pStyle w:val="NeniTitull"/>
        <w:rPr>
          <w:sz w:val="21"/>
          <w:szCs w:val="21"/>
          <w:lang w:val="sq-AL"/>
        </w:rPr>
      </w:pPr>
      <w:r w:rsidRPr="0024197F">
        <w:rPr>
          <w:sz w:val="21"/>
          <w:szCs w:val="21"/>
          <w:lang w:val="sq-AL"/>
        </w:rPr>
        <w:t>Kategorizimi i mjeteve</w:t>
      </w:r>
    </w:p>
    <w:p w:rsidR="002F5940" w:rsidRPr="003423D0" w:rsidRDefault="002F5940" w:rsidP="002F5940">
      <w:pPr>
        <w:pStyle w:val="Paragrafi"/>
        <w:rPr>
          <w:sz w:val="14"/>
          <w:szCs w:val="21"/>
          <w:lang w:val="sq-AL"/>
        </w:rPr>
      </w:pPr>
    </w:p>
    <w:p w:rsidR="002F5940" w:rsidRPr="0024197F" w:rsidRDefault="002F5940" w:rsidP="002F5940">
      <w:pPr>
        <w:pStyle w:val="Paragrafi"/>
        <w:rPr>
          <w:sz w:val="21"/>
          <w:szCs w:val="21"/>
          <w:lang w:val="sq-AL"/>
        </w:rPr>
      </w:pPr>
      <w:r w:rsidRPr="0024197F">
        <w:rPr>
          <w:sz w:val="21"/>
          <w:szCs w:val="21"/>
          <w:lang w:val="sq-AL"/>
        </w:rPr>
        <w:t>Mjetet motorike në varësi të vitit të prodhimit ose vënies në qarkullim, kategorizohen si më poshtë:</w:t>
      </w:r>
    </w:p>
    <w:p w:rsidR="002F5940" w:rsidRPr="0024197F" w:rsidRDefault="002F5940" w:rsidP="002F5940">
      <w:pPr>
        <w:pStyle w:val="Paragrafi"/>
        <w:rPr>
          <w:sz w:val="21"/>
          <w:szCs w:val="21"/>
          <w:lang w:val="sq-AL"/>
        </w:rPr>
      </w:pPr>
      <w:r w:rsidRPr="0024197F">
        <w:rPr>
          <w:sz w:val="21"/>
          <w:szCs w:val="21"/>
          <w:lang w:val="sq-AL"/>
        </w:rPr>
        <w:t>Grupi i parë: Përfshihen mjete të prodhuara ose të vëna në qarkullim në interval kohor ushtrimor 4 (katër) vjet përpara ditës së dëmit;</w:t>
      </w:r>
    </w:p>
    <w:p w:rsidR="002F5940" w:rsidRPr="0024197F" w:rsidRDefault="002F5940" w:rsidP="002F5940">
      <w:pPr>
        <w:pStyle w:val="Paragrafi"/>
        <w:rPr>
          <w:sz w:val="21"/>
          <w:szCs w:val="21"/>
          <w:lang w:val="sq-AL"/>
        </w:rPr>
      </w:pPr>
      <w:r w:rsidRPr="0024197F">
        <w:rPr>
          <w:sz w:val="21"/>
          <w:szCs w:val="21"/>
          <w:lang w:val="sq-AL"/>
        </w:rPr>
        <w:t>Grupi i dytë: Përfshihen mjete të prodhuara ose të vëna në qarkullim në interval kohor ushtrimor 6 (gjashtë) vjet përpara atij të grupit të parë;</w:t>
      </w:r>
    </w:p>
    <w:p w:rsidR="002F5940" w:rsidRPr="0024197F" w:rsidRDefault="002F5940" w:rsidP="002F5940">
      <w:pPr>
        <w:pStyle w:val="Paragrafi"/>
        <w:rPr>
          <w:sz w:val="21"/>
          <w:szCs w:val="21"/>
          <w:lang w:val="sq-AL"/>
        </w:rPr>
      </w:pPr>
      <w:r w:rsidRPr="0024197F">
        <w:rPr>
          <w:sz w:val="21"/>
          <w:szCs w:val="21"/>
          <w:lang w:val="sq-AL"/>
        </w:rPr>
        <w:t>Grupi i tretë: Përfshihen mjete të prodhuara ose të vëna në qarkullim në intervalin kohor përpara grupit të dytë.</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22</w:t>
      </w:r>
    </w:p>
    <w:p w:rsidR="002F5940" w:rsidRPr="0024197F" w:rsidRDefault="002F5940" w:rsidP="002F5940">
      <w:pPr>
        <w:pStyle w:val="NeniTitull"/>
        <w:rPr>
          <w:sz w:val="21"/>
          <w:szCs w:val="21"/>
          <w:lang w:val="sq-AL"/>
        </w:rPr>
      </w:pPr>
      <w:bookmarkStart w:id="2" w:name="_Toc174939416"/>
      <w:r w:rsidRPr="0024197F">
        <w:rPr>
          <w:sz w:val="21"/>
          <w:szCs w:val="21"/>
          <w:lang w:val="sq-AL"/>
        </w:rPr>
        <w:t>Dokumentacioni që përcakton grupin e mjetit</w:t>
      </w:r>
      <w:bookmarkEnd w:id="2"/>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Dokumentacioni që përcakton grupin e mjetit</w:t>
      </w:r>
      <w:r w:rsidR="00DE6B44" w:rsidRPr="0024197F">
        <w:rPr>
          <w:sz w:val="21"/>
          <w:szCs w:val="21"/>
          <w:lang w:val="sq-AL"/>
        </w:rPr>
        <w:t>,</w:t>
      </w:r>
      <w:r w:rsidRPr="0024197F">
        <w:rPr>
          <w:sz w:val="21"/>
          <w:szCs w:val="21"/>
          <w:lang w:val="sq-AL"/>
        </w:rPr>
        <w:t xml:space="preserve"> është:</w:t>
      </w:r>
    </w:p>
    <w:p w:rsidR="002F5940" w:rsidRPr="0024197F" w:rsidRDefault="002F5940" w:rsidP="002F5940">
      <w:pPr>
        <w:pStyle w:val="Paragrafi"/>
        <w:rPr>
          <w:sz w:val="21"/>
          <w:szCs w:val="21"/>
          <w:lang w:val="sq-AL"/>
        </w:rPr>
      </w:pPr>
      <w:r w:rsidRPr="0024197F">
        <w:rPr>
          <w:sz w:val="21"/>
          <w:szCs w:val="21"/>
          <w:lang w:val="sq-AL"/>
        </w:rPr>
        <w:t xml:space="preserve">a) </w:t>
      </w:r>
      <w:r w:rsidR="00DE6B44" w:rsidRPr="0024197F">
        <w:rPr>
          <w:sz w:val="21"/>
          <w:szCs w:val="21"/>
          <w:lang w:val="sq-AL"/>
        </w:rPr>
        <w:t>leje e qarkullimit të mjetit;</w:t>
      </w:r>
    </w:p>
    <w:p w:rsidR="002F5940" w:rsidRPr="0024197F" w:rsidRDefault="002F5940" w:rsidP="002F5940">
      <w:pPr>
        <w:pStyle w:val="Paragrafi"/>
        <w:rPr>
          <w:sz w:val="21"/>
          <w:szCs w:val="21"/>
          <w:lang w:val="sq-AL"/>
        </w:rPr>
      </w:pPr>
      <w:r w:rsidRPr="0024197F">
        <w:rPr>
          <w:sz w:val="21"/>
          <w:szCs w:val="21"/>
          <w:lang w:val="sq-AL"/>
        </w:rPr>
        <w:t xml:space="preserve">b) </w:t>
      </w:r>
      <w:r w:rsidR="00DE6B44" w:rsidRPr="0024197F">
        <w:rPr>
          <w:sz w:val="21"/>
          <w:szCs w:val="21"/>
          <w:lang w:val="sq-AL"/>
        </w:rPr>
        <w:t xml:space="preserve">certifikata </w:t>
      </w:r>
      <w:r w:rsidRPr="0024197F">
        <w:rPr>
          <w:sz w:val="21"/>
          <w:szCs w:val="21"/>
          <w:lang w:val="sq-AL"/>
        </w:rPr>
        <w:t>e pronësisë së mjetit.</w:t>
      </w:r>
    </w:p>
    <w:p w:rsidR="002F5940" w:rsidRPr="0024197F" w:rsidRDefault="002F5940" w:rsidP="002F5940">
      <w:pPr>
        <w:pStyle w:val="Paragrafi"/>
        <w:rPr>
          <w:sz w:val="21"/>
          <w:szCs w:val="21"/>
          <w:lang w:val="sq-AL"/>
        </w:rPr>
      </w:pPr>
      <w:r w:rsidRPr="0024197F">
        <w:rPr>
          <w:sz w:val="21"/>
          <w:szCs w:val="21"/>
          <w:lang w:val="sq-AL"/>
        </w:rPr>
        <w:t xml:space="preserve">2. Dokumentacioni i përcaktuar në pikën 1 të këtij neni duhet të paraqitet: </w:t>
      </w:r>
      <w:r w:rsidR="00DE6B44" w:rsidRPr="0024197F">
        <w:rPr>
          <w:sz w:val="21"/>
          <w:szCs w:val="21"/>
          <w:lang w:val="sq-AL"/>
        </w:rPr>
        <w:t>o</w:t>
      </w:r>
      <w:r w:rsidRPr="0024197F">
        <w:rPr>
          <w:sz w:val="21"/>
          <w:szCs w:val="21"/>
          <w:lang w:val="sq-AL"/>
        </w:rPr>
        <w:t>rigjinal ose fotokopje e noterizuar.</w:t>
      </w:r>
    </w:p>
    <w:p w:rsidR="002F5940" w:rsidRPr="0024197F" w:rsidRDefault="002F5940" w:rsidP="002F5940">
      <w:pPr>
        <w:pStyle w:val="Paragrafi"/>
        <w:rPr>
          <w:sz w:val="21"/>
          <w:szCs w:val="21"/>
          <w:lang w:val="sq-AL"/>
        </w:rPr>
      </w:pPr>
      <w:r w:rsidRPr="0024197F">
        <w:rPr>
          <w:sz w:val="21"/>
          <w:szCs w:val="21"/>
          <w:lang w:val="sq-AL"/>
        </w:rPr>
        <w:t>3. Në mungesë të dokumentacionit të përmendur në pikën 1, përcaktimi i grupit do të bëhet nëpërmjet botimeve të fundit të katalogëve ndërkombëtarë të njohur.</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23</w:t>
      </w:r>
    </w:p>
    <w:p w:rsidR="002F5940" w:rsidRPr="0024197F" w:rsidRDefault="002F5940" w:rsidP="002F5940">
      <w:pPr>
        <w:pStyle w:val="NeniTitull"/>
        <w:rPr>
          <w:sz w:val="21"/>
          <w:szCs w:val="21"/>
          <w:lang w:val="sq-AL"/>
        </w:rPr>
      </w:pPr>
      <w:bookmarkStart w:id="3" w:name="_Toc174939417"/>
      <w:r w:rsidRPr="0024197F">
        <w:rPr>
          <w:sz w:val="21"/>
          <w:szCs w:val="21"/>
          <w:lang w:val="sq-AL"/>
        </w:rPr>
        <w:t>Vlerësimi i dëmit material</w:t>
      </w:r>
      <w:bookmarkEnd w:id="3"/>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Mënyra e llogaritjes së vlerës së dëmshpërblimit do të zgjidhet në funksion të amortizimit të mjetit motorik, vlerës aktuale dhe gjendjes teknike të tij, mundësisë për sigurimin e pjesëve të këmbimit, nivelit të kërkesave për riparim etj.</w:t>
      </w:r>
    </w:p>
    <w:p w:rsidR="002F5940" w:rsidRPr="0024197F" w:rsidRDefault="002F5940" w:rsidP="002F5940">
      <w:pPr>
        <w:pStyle w:val="Paragrafi"/>
        <w:rPr>
          <w:sz w:val="21"/>
          <w:szCs w:val="21"/>
          <w:lang w:val="sq-AL"/>
        </w:rPr>
      </w:pPr>
      <w:r w:rsidRPr="0024197F">
        <w:rPr>
          <w:sz w:val="21"/>
          <w:szCs w:val="21"/>
          <w:lang w:val="sq-AL"/>
        </w:rPr>
        <w:t>2. Pas kryerjes së ekspertimit të dëmit dhe vlerësimit të mjetit para ngjarjes, kryhet vlerësimi i dëmit duke e pasqyruar atë në aktvlerësim dëmi. Aktvlerësimi detyrimisht përmban:</w:t>
      </w:r>
    </w:p>
    <w:p w:rsidR="002F5940" w:rsidRPr="0024197F" w:rsidRDefault="002F5940" w:rsidP="002F5940">
      <w:pPr>
        <w:pStyle w:val="Paragrafi"/>
        <w:rPr>
          <w:sz w:val="21"/>
          <w:szCs w:val="21"/>
          <w:lang w:val="sq-AL"/>
        </w:rPr>
      </w:pPr>
      <w:r w:rsidRPr="0024197F">
        <w:rPr>
          <w:sz w:val="21"/>
          <w:szCs w:val="21"/>
          <w:lang w:val="sq-AL"/>
        </w:rPr>
        <w:t>Në pjesën e parë</w:t>
      </w:r>
    </w:p>
    <w:p w:rsidR="002F5940" w:rsidRPr="0024197F" w:rsidRDefault="00DE6B44" w:rsidP="002F5940">
      <w:pPr>
        <w:pStyle w:val="Paragrafi"/>
        <w:rPr>
          <w:sz w:val="21"/>
          <w:szCs w:val="21"/>
          <w:lang w:val="sq-AL"/>
        </w:rPr>
      </w:pPr>
      <w:r w:rsidRPr="0024197F">
        <w:rPr>
          <w:sz w:val="21"/>
          <w:szCs w:val="21"/>
          <w:lang w:val="sq-AL"/>
        </w:rPr>
        <w:t xml:space="preserve">- </w:t>
      </w:r>
      <w:r w:rsidR="002F5940" w:rsidRPr="0024197F">
        <w:rPr>
          <w:sz w:val="21"/>
          <w:szCs w:val="21"/>
          <w:lang w:val="sq-AL"/>
        </w:rPr>
        <w:t>Emrin e përfituesit të dëmit;</w:t>
      </w:r>
    </w:p>
    <w:p w:rsidR="002F5940" w:rsidRPr="0024197F" w:rsidRDefault="00DE6B44" w:rsidP="002F5940">
      <w:pPr>
        <w:pStyle w:val="Paragrafi"/>
        <w:rPr>
          <w:sz w:val="21"/>
          <w:szCs w:val="21"/>
          <w:lang w:val="sq-AL"/>
        </w:rPr>
      </w:pPr>
      <w:r w:rsidRPr="0024197F">
        <w:rPr>
          <w:sz w:val="21"/>
          <w:szCs w:val="21"/>
          <w:lang w:val="sq-AL"/>
        </w:rPr>
        <w:t xml:space="preserve">- </w:t>
      </w:r>
      <w:r w:rsidR="002F5940" w:rsidRPr="0024197F">
        <w:rPr>
          <w:sz w:val="21"/>
          <w:szCs w:val="21"/>
          <w:lang w:val="sq-AL"/>
        </w:rPr>
        <w:t>Emrin e shkaktarit të dëmit në momentin e aksidentit;</w:t>
      </w:r>
    </w:p>
    <w:p w:rsidR="002F5940" w:rsidRPr="0024197F" w:rsidRDefault="00DE6B44" w:rsidP="002F5940">
      <w:pPr>
        <w:pStyle w:val="Paragrafi"/>
        <w:rPr>
          <w:sz w:val="21"/>
          <w:szCs w:val="21"/>
          <w:lang w:val="sq-AL"/>
        </w:rPr>
      </w:pPr>
      <w:r w:rsidRPr="0024197F">
        <w:rPr>
          <w:sz w:val="21"/>
          <w:szCs w:val="21"/>
          <w:lang w:val="sq-AL"/>
        </w:rPr>
        <w:t>- Policën</w:t>
      </w:r>
      <w:r w:rsidR="002F5940" w:rsidRPr="0024197F">
        <w:rPr>
          <w:sz w:val="21"/>
          <w:szCs w:val="21"/>
          <w:lang w:val="sq-AL"/>
        </w:rPr>
        <w:t xml:space="preserve"> e sigurimit të mjetit shkaktar të dëmit.</w:t>
      </w:r>
    </w:p>
    <w:p w:rsidR="002F5940" w:rsidRPr="0024197F" w:rsidRDefault="002F5940" w:rsidP="002F5940">
      <w:pPr>
        <w:pStyle w:val="Paragrafi"/>
        <w:rPr>
          <w:sz w:val="21"/>
          <w:szCs w:val="21"/>
          <w:lang w:val="sq-AL"/>
        </w:rPr>
      </w:pPr>
      <w:r w:rsidRPr="0024197F">
        <w:rPr>
          <w:sz w:val="21"/>
          <w:szCs w:val="21"/>
          <w:lang w:val="sq-AL"/>
        </w:rPr>
        <w:t>Në pjesën e dytë</w:t>
      </w:r>
    </w:p>
    <w:p w:rsidR="002F5940" w:rsidRPr="0024197F" w:rsidRDefault="002F5940" w:rsidP="002F5940">
      <w:pPr>
        <w:pStyle w:val="Paragrafi"/>
        <w:rPr>
          <w:sz w:val="21"/>
          <w:szCs w:val="21"/>
          <w:lang w:val="sq-AL"/>
        </w:rPr>
      </w:pPr>
      <w:r w:rsidRPr="0024197F">
        <w:rPr>
          <w:sz w:val="21"/>
          <w:szCs w:val="21"/>
          <w:lang w:val="sq-AL"/>
        </w:rPr>
        <w:t>Të gjitha elementet që pasqyrohen në këtë pjesë</w:t>
      </w:r>
      <w:r w:rsidR="00DE6B44" w:rsidRPr="0024197F">
        <w:rPr>
          <w:sz w:val="21"/>
          <w:szCs w:val="21"/>
          <w:lang w:val="sq-AL"/>
        </w:rPr>
        <w:t>,</w:t>
      </w:r>
      <w:r w:rsidRPr="0024197F">
        <w:rPr>
          <w:sz w:val="21"/>
          <w:szCs w:val="21"/>
          <w:lang w:val="sq-AL"/>
        </w:rPr>
        <w:t xml:space="preserve"> plotësohen gjatë ekspertimit fizik të mjetit të dëmtuar</w:t>
      </w:r>
      <w:r w:rsidR="00DE6B44" w:rsidRPr="0024197F">
        <w:rPr>
          <w:sz w:val="21"/>
          <w:szCs w:val="21"/>
          <w:lang w:val="sq-AL"/>
        </w:rPr>
        <w:t>,</w:t>
      </w:r>
      <w:r w:rsidRPr="0024197F">
        <w:rPr>
          <w:sz w:val="21"/>
          <w:szCs w:val="21"/>
          <w:lang w:val="sq-AL"/>
        </w:rPr>
        <w:t xml:space="preserve"> me qëllim që të bëhet më pas krahasimi më dokumentacionin përkatës që i korrespondon mjetit.</w:t>
      </w:r>
    </w:p>
    <w:p w:rsidR="002F5940" w:rsidRPr="0024197F" w:rsidRDefault="002F5940" w:rsidP="002F5940">
      <w:pPr>
        <w:pStyle w:val="Paragrafi"/>
        <w:rPr>
          <w:sz w:val="21"/>
          <w:szCs w:val="21"/>
          <w:lang w:val="sq-AL"/>
        </w:rPr>
      </w:pPr>
      <w:r w:rsidRPr="0024197F">
        <w:rPr>
          <w:sz w:val="21"/>
          <w:szCs w:val="21"/>
          <w:lang w:val="sq-AL"/>
        </w:rPr>
        <w:t>Në pjesën e tretë</w:t>
      </w:r>
    </w:p>
    <w:p w:rsidR="002F5940" w:rsidRPr="0024197F" w:rsidRDefault="002F5940" w:rsidP="002F5940">
      <w:pPr>
        <w:pStyle w:val="Paragrafi"/>
        <w:rPr>
          <w:sz w:val="21"/>
          <w:szCs w:val="21"/>
          <w:lang w:val="sq-AL"/>
        </w:rPr>
      </w:pPr>
      <w:r w:rsidRPr="0024197F">
        <w:rPr>
          <w:sz w:val="21"/>
          <w:szCs w:val="21"/>
          <w:lang w:val="sq-AL"/>
        </w:rPr>
        <w:t>Përshkruhen dëmtimet dhe numri i pjesëve të dëmtuara dhe shënohet emërtimi i pjesës, gjendja e automjetit dhe mënyra e riparimit, në varësi të shkallës së dëmtimit</w:t>
      </w:r>
      <w:r w:rsidR="00DE6B44" w:rsidRPr="0024197F">
        <w:rPr>
          <w:sz w:val="21"/>
          <w:szCs w:val="21"/>
          <w:lang w:val="sq-AL"/>
        </w:rPr>
        <w:t>,</w:t>
      </w:r>
      <w:r w:rsidRPr="0024197F">
        <w:rPr>
          <w:sz w:val="21"/>
          <w:szCs w:val="21"/>
          <w:lang w:val="sq-AL"/>
        </w:rPr>
        <w:t xml:space="preserve"> duke i ndarë në:</w:t>
      </w:r>
    </w:p>
    <w:p w:rsidR="002F5940" w:rsidRPr="0024197F" w:rsidRDefault="002F5940" w:rsidP="002F5940">
      <w:pPr>
        <w:pStyle w:val="Paragrafi"/>
        <w:rPr>
          <w:sz w:val="21"/>
          <w:szCs w:val="21"/>
          <w:lang w:val="sq-AL"/>
        </w:rPr>
      </w:pPr>
      <w:r w:rsidRPr="0024197F">
        <w:rPr>
          <w:sz w:val="21"/>
          <w:szCs w:val="21"/>
          <w:lang w:val="sq-AL"/>
        </w:rPr>
        <w:t>a) pjesë për ndërrim;</w:t>
      </w:r>
    </w:p>
    <w:p w:rsidR="002F5940" w:rsidRPr="0024197F" w:rsidRDefault="002F5940" w:rsidP="002F5940">
      <w:pPr>
        <w:pStyle w:val="Paragrafi"/>
        <w:rPr>
          <w:sz w:val="21"/>
          <w:szCs w:val="21"/>
          <w:lang w:val="sq-AL"/>
        </w:rPr>
      </w:pPr>
      <w:r w:rsidRPr="0024197F">
        <w:rPr>
          <w:sz w:val="21"/>
          <w:szCs w:val="21"/>
          <w:lang w:val="sq-AL"/>
        </w:rPr>
        <w:t>b) pjesë për riparim ( L, M, V);</w:t>
      </w:r>
    </w:p>
    <w:p w:rsidR="002F5940" w:rsidRPr="0024197F" w:rsidRDefault="002F5940" w:rsidP="002F5940">
      <w:pPr>
        <w:pStyle w:val="Paragrafi"/>
        <w:rPr>
          <w:sz w:val="21"/>
          <w:szCs w:val="21"/>
          <w:lang w:val="sq-AL"/>
        </w:rPr>
      </w:pPr>
      <w:r w:rsidRPr="0024197F">
        <w:rPr>
          <w:sz w:val="21"/>
          <w:szCs w:val="21"/>
          <w:lang w:val="sq-AL"/>
        </w:rPr>
        <w:t>c) pjesë për kontroll dhe adoptim.</w:t>
      </w:r>
    </w:p>
    <w:p w:rsidR="002F5940" w:rsidRPr="0024197F" w:rsidRDefault="002F5940" w:rsidP="002F5940">
      <w:pPr>
        <w:pStyle w:val="Paragrafi"/>
        <w:rPr>
          <w:sz w:val="21"/>
          <w:szCs w:val="21"/>
          <w:lang w:val="sq-AL"/>
        </w:rPr>
      </w:pPr>
      <w:r w:rsidRPr="0024197F">
        <w:rPr>
          <w:sz w:val="21"/>
          <w:szCs w:val="21"/>
          <w:lang w:val="sq-AL"/>
        </w:rPr>
        <w:t>3. Si në rastin e dëmtimit pjesor apo shkatërrimit total të pronës, dëmshpërblimi material në asnjë rast nuk duhet të tejkalojë vlerën aktuale të pronës së dëmtuar.</w:t>
      </w:r>
    </w:p>
    <w:p w:rsidR="002F5940" w:rsidRPr="0024197F" w:rsidRDefault="002F5940" w:rsidP="002F5940">
      <w:pPr>
        <w:pStyle w:val="Paragrafi"/>
        <w:rPr>
          <w:sz w:val="21"/>
          <w:szCs w:val="21"/>
          <w:lang w:val="sq-AL"/>
        </w:rPr>
      </w:pPr>
      <w:r w:rsidRPr="0024197F">
        <w:rPr>
          <w:sz w:val="21"/>
          <w:szCs w:val="21"/>
          <w:lang w:val="sq-AL"/>
        </w:rPr>
        <w:t>4. Në vlerën e dëmshpërblimit duhet të përfshihen dhe shpenzimet për transportin e mjetit motorik, shpenzime ruajtjeje dhe shpenzime gjyqësore apo noteriale.</w:t>
      </w:r>
    </w:p>
    <w:p w:rsidR="002F5940" w:rsidRPr="0024197F" w:rsidRDefault="002F5940" w:rsidP="002F5940">
      <w:pPr>
        <w:pStyle w:val="Paragrafi"/>
        <w:rPr>
          <w:sz w:val="21"/>
          <w:szCs w:val="21"/>
          <w:lang w:val="sq-AL"/>
        </w:rPr>
      </w:pPr>
      <w:r w:rsidRPr="0024197F">
        <w:rPr>
          <w:sz w:val="21"/>
          <w:szCs w:val="21"/>
          <w:lang w:val="sq-AL"/>
        </w:rPr>
        <w:t xml:space="preserve">5. Shoqëria e sigurimit është e detyruar t’i ofrojë palës së dëmtuar dëmshpërblim në vlerë monetare ose riparim të mjetit në servis. </w:t>
      </w:r>
    </w:p>
    <w:p w:rsidR="002F5940" w:rsidRPr="0024197F" w:rsidRDefault="002F5940" w:rsidP="002F5940">
      <w:pPr>
        <w:pStyle w:val="Paragrafi"/>
        <w:rPr>
          <w:sz w:val="21"/>
          <w:szCs w:val="21"/>
          <w:lang w:val="sq-AL"/>
        </w:rPr>
      </w:pPr>
      <w:r w:rsidRPr="0024197F">
        <w:rPr>
          <w:sz w:val="21"/>
          <w:szCs w:val="21"/>
          <w:lang w:val="sq-AL"/>
        </w:rPr>
        <w:t xml:space="preserve">6. Elementet e detajuara të vlerësimit të dëmit material përcaktohen në manualet e dëmeve të shoqërive. Manualet e shoqërive dhe çdo ndryshim i kryer në to duhet të depozitohen në Autoritetin e Mbikëqyrjes. </w:t>
      </w:r>
    </w:p>
    <w:p w:rsidR="002F5940" w:rsidRPr="0024197F" w:rsidRDefault="002F5940" w:rsidP="002F5940">
      <w:pPr>
        <w:pStyle w:val="Paragrafi"/>
        <w:rPr>
          <w:sz w:val="21"/>
          <w:szCs w:val="21"/>
          <w:lang w:val="sq-AL"/>
        </w:rPr>
      </w:pPr>
    </w:p>
    <w:p w:rsidR="003423D0" w:rsidRDefault="003423D0" w:rsidP="003423D0">
      <w:pPr>
        <w:pStyle w:val="NeniNr"/>
        <w:keepNext w:val="0"/>
        <w:rPr>
          <w:sz w:val="21"/>
          <w:szCs w:val="21"/>
          <w:lang w:val="sq-AL"/>
        </w:rPr>
      </w:pPr>
    </w:p>
    <w:p w:rsidR="003423D0" w:rsidRDefault="003423D0" w:rsidP="003423D0">
      <w:pPr>
        <w:pStyle w:val="NeniNr"/>
        <w:keepNext w:val="0"/>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24</w:t>
      </w:r>
    </w:p>
    <w:p w:rsidR="002F5940" w:rsidRPr="0024197F" w:rsidRDefault="002F5940" w:rsidP="002F5940">
      <w:pPr>
        <w:pStyle w:val="NeniTitull"/>
        <w:rPr>
          <w:sz w:val="21"/>
          <w:szCs w:val="21"/>
          <w:lang w:val="sq-AL"/>
        </w:rPr>
      </w:pPr>
      <w:r w:rsidRPr="0024197F">
        <w:rPr>
          <w:sz w:val="21"/>
          <w:szCs w:val="21"/>
          <w:lang w:val="sq-AL"/>
        </w:rPr>
        <w:t>Ndërrimi i pjesëve të dëmtuara</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Për dëmtime, për të cilat nuk ekzistojnë mundësitë teknike për një riparim cilësor dhe ekonomik, do të kryhet ndërrimi i pjesëve ose i strukturës së mjetit motorik.</w:t>
      </w:r>
    </w:p>
    <w:p w:rsidR="002F5940" w:rsidRPr="0024197F" w:rsidRDefault="002F5940" w:rsidP="002F5940">
      <w:pPr>
        <w:pStyle w:val="Paragrafi"/>
        <w:rPr>
          <w:sz w:val="21"/>
          <w:szCs w:val="21"/>
          <w:lang w:val="sq-AL"/>
        </w:rPr>
      </w:pPr>
      <w:r w:rsidRPr="0024197F">
        <w:rPr>
          <w:sz w:val="21"/>
          <w:szCs w:val="21"/>
          <w:lang w:val="sq-AL"/>
        </w:rPr>
        <w:t>2. Nëse mjeti nuk ka dëmtime të mëdha, ndërrohen:</w:t>
      </w:r>
    </w:p>
    <w:p w:rsidR="002F5940" w:rsidRPr="0024197F" w:rsidRDefault="002F5940" w:rsidP="002F5940">
      <w:pPr>
        <w:pStyle w:val="Paragrafi"/>
        <w:rPr>
          <w:sz w:val="21"/>
          <w:szCs w:val="21"/>
          <w:lang w:val="sq-AL"/>
        </w:rPr>
      </w:pPr>
      <w:r w:rsidRPr="0024197F">
        <w:rPr>
          <w:sz w:val="21"/>
          <w:szCs w:val="21"/>
          <w:lang w:val="sq-AL"/>
        </w:rPr>
        <w:t xml:space="preserve">a) </w:t>
      </w:r>
      <w:r w:rsidR="00DE6B44" w:rsidRPr="0024197F">
        <w:rPr>
          <w:sz w:val="21"/>
          <w:szCs w:val="21"/>
          <w:lang w:val="sq-AL"/>
        </w:rPr>
        <w:t xml:space="preserve">pjesët </w:t>
      </w:r>
      <w:r w:rsidRPr="0024197F">
        <w:rPr>
          <w:sz w:val="21"/>
          <w:szCs w:val="21"/>
          <w:lang w:val="sq-AL"/>
        </w:rPr>
        <w:t>e dëmtuara</w:t>
      </w:r>
      <w:r w:rsidR="00DE6B44" w:rsidRPr="0024197F">
        <w:rPr>
          <w:sz w:val="21"/>
          <w:szCs w:val="21"/>
          <w:lang w:val="sq-AL"/>
        </w:rPr>
        <w:t>,</w:t>
      </w:r>
      <w:r w:rsidRPr="0024197F">
        <w:rPr>
          <w:sz w:val="21"/>
          <w:szCs w:val="21"/>
          <w:lang w:val="sq-AL"/>
        </w:rPr>
        <w:t xml:space="preserve"> të cilat ndikojnë në sigurinë e automjetit;</w:t>
      </w:r>
    </w:p>
    <w:p w:rsidR="002F5940" w:rsidRPr="0024197F" w:rsidRDefault="002F5940" w:rsidP="002F5940">
      <w:pPr>
        <w:pStyle w:val="Paragrafi"/>
        <w:rPr>
          <w:sz w:val="21"/>
          <w:szCs w:val="21"/>
          <w:lang w:val="sq-AL"/>
        </w:rPr>
      </w:pPr>
      <w:r w:rsidRPr="0024197F">
        <w:rPr>
          <w:sz w:val="21"/>
          <w:szCs w:val="21"/>
          <w:lang w:val="sq-AL"/>
        </w:rPr>
        <w:t xml:space="preserve">b) </w:t>
      </w:r>
      <w:r w:rsidR="00DE6B44" w:rsidRPr="0024197F">
        <w:rPr>
          <w:sz w:val="21"/>
          <w:szCs w:val="21"/>
          <w:lang w:val="sq-AL"/>
        </w:rPr>
        <w:t xml:space="preserve">pjesët </w:t>
      </w:r>
      <w:r w:rsidRPr="0024197F">
        <w:rPr>
          <w:sz w:val="21"/>
          <w:szCs w:val="21"/>
          <w:lang w:val="sq-AL"/>
        </w:rPr>
        <w:t>e dëmtuara</w:t>
      </w:r>
      <w:r w:rsidR="00DE6B44" w:rsidRPr="0024197F">
        <w:rPr>
          <w:sz w:val="21"/>
          <w:szCs w:val="21"/>
          <w:lang w:val="sq-AL"/>
        </w:rPr>
        <w:t>,</w:t>
      </w:r>
      <w:r w:rsidRPr="0024197F">
        <w:rPr>
          <w:sz w:val="21"/>
          <w:szCs w:val="21"/>
          <w:lang w:val="sq-AL"/>
        </w:rPr>
        <w:t xml:space="preserve"> të cilat me riparimin e tyre, nuk mund të kthehen në gjendjen e mëparshme nga ana estetike;</w:t>
      </w:r>
    </w:p>
    <w:p w:rsidR="002F5940" w:rsidRPr="0024197F" w:rsidRDefault="002F5940" w:rsidP="002F5940">
      <w:pPr>
        <w:pStyle w:val="Paragrafi"/>
        <w:rPr>
          <w:sz w:val="21"/>
          <w:szCs w:val="21"/>
          <w:lang w:val="sq-AL"/>
        </w:rPr>
      </w:pPr>
      <w:r w:rsidRPr="0024197F">
        <w:rPr>
          <w:sz w:val="21"/>
          <w:szCs w:val="21"/>
          <w:lang w:val="sq-AL"/>
        </w:rPr>
        <w:t xml:space="preserve">c) </w:t>
      </w:r>
      <w:r w:rsidR="00DE6B44" w:rsidRPr="0024197F">
        <w:rPr>
          <w:sz w:val="21"/>
          <w:szCs w:val="21"/>
          <w:lang w:val="sq-AL"/>
        </w:rPr>
        <w:t xml:space="preserve">struktura </w:t>
      </w:r>
      <w:r w:rsidRPr="0024197F">
        <w:rPr>
          <w:sz w:val="21"/>
          <w:szCs w:val="21"/>
          <w:lang w:val="sq-AL"/>
        </w:rPr>
        <w:t>të pjesshme, të cilat duhen të jenë në harmoni me udhëzimet e prodhuesit.</w:t>
      </w:r>
    </w:p>
    <w:p w:rsidR="002F5940" w:rsidRPr="0024197F" w:rsidRDefault="002F5940" w:rsidP="002F5940">
      <w:pPr>
        <w:pStyle w:val="Paragrafi"/>
        <w:rPr>
          <w:sz w:val="21"/>
          <w:szCs w:val="21"/>
          <w:lang w:val="sq-AL"/>
        </w:rPr>
      </w:pPr>
      <w:r w:rsidRPr="0024197F">
        <w:rPr>
          <w:sz w:val="21"/>
          <w:szCs w:val="21"/>
          <w:lang w:val="sq-AL"/>
        </w:rPr>
        <w:t>3. Nëse, si rezultat i aksidentit, ka thyerje të xhamit të mjetit, duhet të përcaktohet saktësisht lloji i xhamit, cilësia e tij, mënyra e ngjitjes, si dhe cilësi të tjera të cilat kanë rëndësi në vlerësimin real të dëmit.</w:t>
      </w:r>
    </w:p>
    <w:p w:rsidR="002F5940" w:rsidRPr="0024197F" w:rsidRDefault="002F5940" w:rsidP="002F5940">
      <w:pPr>
        <w:pStyle w:val="Paragrafi"/>
        <w:rPr>
          <w:sz w:val="21"/>
          <w:szCs w:val="21"/>
          <w:lang w:val="sq-AL"/>
        </w:rPr>
      </w:pPr>
      <w:r w:rsidRPr="0024197F">
        <w:rPr>
          <w:sz w:val="21"/>
          <w:szCs w:val="21"/>
          <w:lang w:val="sq-AL"/>
        </w:rPr>
        <w:t>4. Nëse për shkak të dëmtimeve të mëdha, është i domosdoshëm ndërrimi i pjesëve, të cilat (edhe të ngjashme) nuk gjenden në treg, me pëlqimin e palës së dëmtuar</w:t>
      </w:r>
      <w:r w:rsidR="00DE6B44" w:rsidRPr="0024197F">
        <w:rPr>
          <w:sz w:val="21"/>
          <w:szCs w:val="21"/>
          <w:lang w:val="sq-AL"/>
        </w:rPr>
        <w:t>,</w:t>
      </w:r>
      <w:r w:rsidRPr="0024197F">
        <w:rPr>
          <w:sz w:val="21"/>
          <w:szCs w:val="21"/>
          <w:lang w:val="sq-AL"/>
        </w:rPr>
        <w:t xml:space="preserve"> mund të bëhet riparimi i pjesës së dëmtuar, duke kërkuar dhe një kohë shtesë për këtë riparim.</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25</w:t>
      </w:r>
    </w:p>
    <w:p w:rsidR="002F5940" w:rsidRPr="0024197F" w:rsidRDefault="002F5940" w:rsidP="002F5940">
      <w:pPr>
        <w:pStyle w:val="NeniTitull"/>
        <w:rPr>
          <w:sz w:val="21"/>
          <w:szCs w:val="21"/>
          <w:lang w:val="sq-AL"/>
        </w:rPr>
      </w:pPr>
      <w:r w:rsidRPr="0024197F">
        <w:rPr>
          <w:sz w:val="21"/>
          <w:szCs w:val="21"/>
          <w:lang w:val="sq-AL"/>
        </w:rPr>
        <w:t>Pjesët për riparim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Pjesët e dëmtuara të mjetit riparohen, me kusht që të ruhet siguria e mjetit, si dhe riparimi të rezultojë më ekonomik sesa ndërrimi i këtyre pjesëve.</w:t>
      </w:r>
    </w:p>
    <w:p w:rsidR="002F5940" w:rsidRPr="0024197F" w:rsidRDefault="002F5940" w:rsidP="002F5940">
      <w:pPr>
        <w:pStyle w:val="Paragrafi"/>
        <w:rPr>
          <w:sz w:val="21"/>
          <w:szCs w:val="21"/>
          <w:lang w:val="sq-AL"/>
        </w:rPr>
      </w:pPr>
      <w:r w:rsidRPr="0024197F">
        <w:rPr>
          <w:sz w:val="21"/>
          <w:szCs w:val="21"/>
          <w:lang w:val="sq-AL"/>
        </w:rPr>
        <w:t>2. Shkalla e dëmtimit të mjetit ndahet në:</w:t>
      </w:r>
    </w:p>
    <w:p w:rsidR="002F5940" w:rsidRPr="0024197F" w:rsidRDefault="00DE6B44" w:rsidP="002F5940">
      <w:pPr>
        <w:pStyle w:val="Paragrafi"/>
        <w:rPr>
          <w:sz w:val="21"/>
          <w:szCs w:val="21"/>
          <w:lang w:val="sq-AL"/>
        </w:rPr>
      </w:pPr>
      <w:r w:rsidRPr="0024197F">
        <w:rPr>
          <w:sz w:val="21"/>
          <w:szCs w:val="21"/>
          <w:lang w:val="sq-AL"/>
        </w:rPr>
        <w:t>a) Dëmtime të vogla (V)</w:t>
      </w:r>
      <w:r w:rsidR="002F5940" w:rsidRPr="0024197F">
        <w:rPr>
          <w:sz w:val="21"/>
          <w:szCs w:val="21"/>
          <w:lang w:val="sq-AL"/>
        </w:rPr>
        <w:t xml:space="preserve"> konsiderohen dëmtime në pjesët e jashtme pa deformime të mëdha, pjesët e dëmtuara mund të riparohen lehtë me pak orë punë dhe materiale, si dhe gjenden në pozicione të përshtatshme për t’u riparuar. </w:t>
      </w:r>
    </w:p>
    <w:p w:rsidR="002F5940" w:rsidRPr="0024197F" w:rsidRDefault="002F5940" w:rsidP="002F5940">
      <w:pPr>
        <w:pStyle w:val="Paragrafi"/>
        <w:rPr>
          <w:sz w:val="21"/>
          <w:szCs w:val="21"/>
          <w:lang w:val="sq-AL"/>
        </w:rPr>
      </w:pPr>
      <w:r w:rsidRPr="0024197F">
        <w:rPr>
          <w:sz w:val="21"/>
          <w:szCs w:val="21"/>
          <w:lang w:val="sq-AL"/>
        </w:rPr>
        <w:t>b) Dëmtime të mesme (M) konsiderohen dëmtime të cilat janë të dukshme dhe të theksuara dhe gjenden në pozicione të papërshtatshme për t’u riparuar.</w:t>
      </w:r>
    </w:p>
    <w:p w:rsidR="002F5940" w:rsidRPr="0024197F" w:rsidRDefault="002F5940" w:rsidP="002F5940">
      <w:pPr>
        <w:pStyle w:val="Paragrafi"/>
        <w:rPr>
          <w:sz w:val="21"/>
          <w:szCs w:val="21"/>
          <w:lang w:val="sq-AL"/>
        </w:rPr>
      </w:pPr>
      <w:r w:rsidRPr="0024197F">
        <w:rPr>
          <w:sz w:val="21"/>
          <w:szCs w:val="21"/>
          <w:lang w:val="sq-AL"/>
        </w:rPr>
        <w:t>c) Dëmtime të larta (L) konsiderohen dëmtime me deformime të mëdha dhe gjenden në vende jashtëzakonisht të papërshtatshme për riparim.</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26</w:t>
      </w:r>
    </w:p>
    <w:p w:rsidR="002F5940" w:rsidRPr="0024197F" w:rsidRDefault="002F5940" w:rsidP="002F5940">
      <w:pPr>
        <w:pStyle w:val="NeniTitull"/>
        <w:rPr>
          <w:sz w:val="21"/>
          <w:szCs w:val="21"/>
          <w:lang w:val="sq-AL"/>
        </w:rPr>
      </w:pPr>
      <w:r w:rsidRPr="0024197F">
        <w:rPr>
          <w:sz w:val="21"/>
          <w:szCs w:val="21"/>
          <w:lang w:val="sq-AL"/>
        </w:rPr>
        <w:t>Pjesët për kontroll dhe adoptim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Nëse dëmtimi i mjetit, si pasojë e aksidentit ndikon në rregullimin gjeometrik të pjesëve të dëmtuara ose ndërlidhëse të mjetit është i nevojshëm kontrolli konkret i tij dhe veçanërisht:</w:t>
      </w:r>
    </w:p>
    <w:p w:rsidR="002F5940" w:rsidRPr="0024197F" w:rsidRDefault="002F5940" w:rsidP="002F5940">
      <w:pPr>
        <w:pStyle w:val="Paragrafi"/>
        <w:rPr>
          <w:sz w:val="21"/>
          <w:szCs w:val="21"/>
          <w:lang w:val="sq-AL"/>
        </w:rPr>
      </w:pPr>
      <w:r w:rsidRPr="0024197F">
        <w:rPr>
          <w:sz w:val="21"/>
          <w:szCs w:val="21"/>
          <w:lang w:val="sq-AL"/>
        </w:rPr>
        <w:t xml:space="preserve">a) </w:t>
      </w:r>
      <w:r w:rsidR="00DE6B44" w:rsidRPr="0024197F">
        <w:rPr>
          <w:sz w:val="21"/>
          <w:szCs w:val="21"/>
          <w:lang w:val="sq-AL"/>
        </w:rPr>
        <w:t>g</w:t>
      </w:r>
      <w:r w:rsidRPr="0024197F">
        <w:rPr>
          <w:sz w:val="21"/>
          <w:szCs w:val="21"/>
          <w:lang w:val="sq-AL"/>
        </w:rPr>
        <w:t>jeometria e rrotave;</w:t>
      </w:r>
    </w:p>
    <w:p w:rsidR="002F5940" w:rsidRPr="0024197F" w:rsidRDefault="002F5940" w:rsidP="002F5940">
      <w:pPr>
        <w:pStyle w:val="Paragrafi"/>
        <w:rPr>
          <w:sz w:val="21"/>
          <w:szCs w:val="21"/>
          <w:lang w:val="sq-AL"/>
        </w:rPr>
      </w:pPr>
      <w:r w:rsidRPr="0024197F">
        <w:rPr>
          <w:sz w:val="21"/>
          <w:szCs w:val="21"/>
          <w:lang w:val="sq-AL"/>
        </w:rPr>
        <w:t xml:space="preserve">b) </w:t>
      </w:r>
      <w:r w:rsidR="00DE6B44" w:rsidRPr="0024197F">
        <w:rPr>
          <w:sz w:val="21"/>
          <w:szCs w:val="21"/>
          <w:lang w:val="sq-AL"/>
        </w:rPr>
        <w:t>g</w:t>
      </w:r>
      <w:r w:rsidRPr="0024197F">
        <w:rPr>
          <w:sz w:val="21"/>
          <w:szCs w:val="21"/>
          <w:lang w:val="sq-AL"/>
        </w:rPr>
        <w:t>jeometria e pikave matëse të karrocerisë, shasisë etj.;</w:t>
      </w:r>
    </w:p>
    <w:p w:rsidR="002F5940" w:rsidRPr="0024197F" w:rsidRDefault="002F5940" w:rsidP="002F5940">
      <w:pPr>
        <w:pStyle w:val="Paragrafi"/>
        <w:rPr>
          <w:sz w:val="21"/>
          <w:szCs w:val="21"/>
          <w:lang w:val="sq-AL"/>
        </w:rPr>
      </w:pPr>
      <w:r w:rsidRPr="0024197F">
        <w:rPr>
          <w:sz w:val="21"/>
          <w:szCs w:val="21"/>
          <w:lang w:val="sq-AL"/>
        </w:rPr>
        <w:t xml:space="preserve">c) </w:t>
      </w:r>
      <w:r w:rsidR="00DE6B44" w:rsidRPr="0024197F">
        <w:rPr>
          <w:sz w:val="21"/>
          <w:szCs w:val="21"/>
          <w:lang w:val="sq-AL"/>
        </w:rPr>
        <w:t>si</w:t>
      </w:r>
      <w:r w:rsidRPr="0024197F">
        <w:rPr>
          <w:sz w:val="21"/>
          <w:szCs w:val="21"/>
          <w:lang w:val="sq-AL"/>
        </w:rPr>
        <w:t>stemi i drejtimit, rezervuari i karburantit etj.</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27</w:t>
      </w:r>
    </w:p>
    <w:p w:rsidR="002F5940" w:rsidRPr="0024197F" w:rsidRDefault="002F5940" w:rsidP="002F5940">
      <w:pPr>
        <w:pStyle w:val="NeniTitull"/>
        <w:rPr>
          <w:sz w:val="21"/>
          <w:szCs w:val="21"/>
          <w:lang w:val="sq-AL"/>
        </w:rPr>
      </w:pPr>
      <w:r w:rsidRPr="0024197F">
        <w:rPr>
          <w:sz w:val="21"/>
          <w:szCs w:val="21"/>
          <w:lang w:val="sq-AL"/>
        </w:rPr>
        <w:t>Riparimi i mjetit në servis</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Riparimi në servis aplikohet në rastet kur mjeti i dëmtuar autorizohet, me pëlqimin e palës së dëmtuar, për t’u riparuar në servis.</w:t>
      </w:r>
    </w:p>
    <w:p w:rsidR="002F5940" w:rsidRPr="0024197F" w:rsidRDefault="002F5940" w:rsidP="002F5940">
      <w:pPr>
        <w:pStyle w:val="Paragrafi"/>
        <w:rPr>
          <w:sz w:val="21"/>
          <w:szCs w:val="21"/>
          <w:lang w:val="sq-AL"/>
        </w:rPr>
      </w:pPr>
      <w:r w:rsidRPr="0024197F">
        <w:rPr>
          <w:sz w:val="21"/>
          <w:szCs w:val="21"/>
          <w:lang w:val="sq-AL"/>
        </w:rPr>
        <w:t>2. Autorizimi për riparimin e mjeteve në servis jepet vetëm nga personi i autorizuar i shoqërisë së sigurimit.</w:t>
      </w:r>
    </w:p>
    <w:p w:rsidR="002F5940" w:rsidRPr="0024197F" w:rsidRDefault="002F5940" w:rsidP="002F5940">
      <w:pPr>
        <w:pStyle w:val="Paragrafi"/>
        <w:rPr>
          <w:sz w:val="21"/>
          <w:szCs w:val="21"/>
          <w:lang w:val="sq-AL"/>
        </w:rPr>
      </w:pPr>
      <w:r w:rsidRPr="0024197F">
        <w:rPr>
          <w:sz w:val="21"/>
          <w:szCs w:val="21"/>
          <w:lang w:val="sq-AL"/>
        </w:rPr>
        <w:t>3. Riparimi i mjetit të dëmtuar kryhet vetëm në servise të regjistruara pranë organeve tatimore</w:t>
      </w:r>
      <w:r w:rsidR="00DE6B44" w:rsidRPr="0024197F">
        <w:rPr>
          <w:sz w:val="21"/>
          <w:szCs w:val="21"/>
          <w:lang w:val="sq-AL"/>
        </w:rPr>
        <w:t>,</w:t>
      </w:r>
      <w:r w:rsidRPr="0024197F">
        <w:rPr>
          <w:sz w:val="21"/>
          <w:szCs w:val="21"/>
          <w:lang w:val="sq-AL"/>
        </w:rPr>
        <w:t xml:space="preserve"> me të cilët është lidhur më parë aktmarrëveshja përkatëse nga shoqëria e sigurimit.</w:t>
      </w:r>
    </w:p>
    <w:p w:rsidR="003423D0" w:rsidRDefault="003423D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4. Ekspertimi i mjetit të dëmtuar bëhet i përbashkët ndërmjet ekspertit të shoqërisë së sigurimit, përfaqësuesit të servisit dhe palës së tretë/të dëmtuarit dhe firmoset prej tyre.</w:t>
      </w:r>
    </w:p>
    <w:p w:rsidR="002F5940" w:rsidRPr="0024197F" w:rsidRDefault="002F5940" w:rsidP="002F5940">
      <w:pPr>
        <w:pStyle w:val="Paragrafi"/>
        <w:rPr>
          <w:sz w:val="21"/>
          <w:szCs w:val="21"/>
          <w:lang w:val="sq-AL"/>
        </w:rPr>
      </w:pPr>
      <w:r w:rsidRPr="0024197F">
        <w:rPr>
          <w:sz w:val="21"/>
          <w:szCs w:val="21"/>
          <w:lang w:val="sq-AL"/>
        </w:rPr>
        <w:t>5. Secila palë ka të drejtë të pajiset me një kopje të aktekspertimit të dëmit.</w:t>
      </w:r>
    </w:p>
    <w:p w:rsidR="002F5940" w:rsidRPr="0024197F" w:rsidRDefault="002F5940" w:rsidP="002F5940">
      <w:pPr>
        <w:pStyle w:val="Paragrafi"/>
        <w:rPr>
          <w:sz w:val="21"/>
          <w:szCs w:val="21"/>
          <w:lang w:val="sq-AL"/>
        </w:rPr>
      </w:pPr>
      <w:r w:rsidRPr="0024197F">
        <w:rPr>
          <w:sz w:val="21"/>
          <w:szCs w:val="21"/>
          <w:lang w:val="sq-AL"/>
        </w:rPr>
        <w:t>6. Riparimi konsiderohet i përfunduar kur pala e tretë/i siguruari nënshkruan formularin “Deklarimi i pranimit të riparimit të mjetit”.</w:t>
      </w:r>
    </w:p>
    <w:p w:rsidR="002F5940" w:rsidRPr="0024197F" w:rsidRDefault="002F5940" w:rsidP="002F5940">
      <w:pPr>
        <w:pStyle w:val="Paragrafi"/>
        <w:rPr>
          <w:sz w:val="21"/>
          <w:szCs w:val="21"/>
          <w:lang w:val="sq-AL"/>
        </w:rPr>
      </w:pPr>
      <w:r w:rsidRPr="0024197F">
        <w:rPr>
          <w:sz w:val="21"/>
          <w:szCs w:val="21"/>
          <w:lang w:val="sq-AL"/>
        </w:rPr>
        <w:t>7. Dorëzimi i mjetit nga ana teknike, para dhe pas riparimit, bëhet me procesverbal në prani të përfaqësuesit të servisit, palës së tretë/të siguruarit.</w:t>
      </w:r>
    </w:p>
    <w:p w:rsidR="002F5940" w:rsidRPr="0024197F" w:rsidRDefault="002F5940" w:rsidP="002F5940">
      <w:pPr>
        <w:pStyle w:val="Paragrafi"/>
        <w:rPr>
          <w:sz w:val="21"/>
          <w:szCs w:val="21"/>
          <w:lang w:val="sq-AL"/>
        </w:rPr>
      </w:pPr>
      <w:r w:rsidRPr="0024197F">
        <w:rPr>
          <w:sz w:val="21"/>
          <w:szCs w:val="21"/>
          <w:lang w:val="sq-AL"/>
        </w:rPr>
        <w:t>8. Dëmshpërblimi i paguhet palës së tretë/të siguruarit, përfaqësuesit ligjor të saj ose servisit të autorizuar, kur kjo bëhet me kërkesë apo me miratim me shkrim të palës së tretë/të siguruarit.</w:t>
      </w:r>
    </w:p>
    <w:p w:rsidR="002F5940" w:rsidRPr="0024197F" w:rsidRDefault="002F5940" w:rsidP="002F5940">
      <w:pPr>
        <w:pStyle w:val="Paragrafi"/>
        <w:rPr>
          <w:sz w:val="21"/>
          <w:szCs w:val="21"/>
          <w:lang w:val="sq-AL"/>
        </w:rPr>
      </w:pPr>
      <w:r w:rsidRPr="0024197F">
        <w:rPr>
          <w:sz w:val="21"/>
          <w:szCs w:val="21"/>
          <w:lang w:val="sq-AL"/>
        </w:rPr>
        <w:t>9. Lëshimi i faturës nga servisi bëhet pas pranimit pa pretendime të mjetit të riparuar nga pala e tretë/i siguruari.</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VI</w:t>
      </w:r>
    </w:p>
    <w:p w:rsidR="002F5940" w:rsidRPr="0024197F" w:rsidRDefault="002F5940" w:rsidP="002F5940">
      <w:pPr>
        <w:pStyle w:val="KreuTitull"/>
        <w:rPr>
          <w:sz w:val="21"/>
          <w:szCs w:val="21"/>
          <w:lang w:val="sq-AL"/>
        </w:rPr>
      </w:pPr>
      <w:r w:rsidRPr="0024197F">
        <w:rPr>
          <w:sz w:val="21"/>
          <w:szCs w:val="21"/>
          <w:lang w:val="sq-AL"/>
        </w:rPr>
        <w:t>Metodologjia e përllogaritjes së dëmit jopasuror</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28</w:t>
      </w:r>
    </w:p>
    <w:p w:rsidR="002F5940" w:rsidRPr="0024197F" w:rsidRDefault="002F5940" w:rsidP="002F5940">
      <w:pPr>
        <w:pStyle w:val="NeniTitull"/>
        <w:rPr>
          <w:sz w:val="21"/>
          <w:szCs w:val="21"/>
          <w:lang w:val="sq-AL"/>
        </w:rPr>
      </w:pPr>
      <w:r w:rsidRPr="0024197F">
        <w:rPr>
          <w:sz w:val="21"/>
          <w:szCs w:val="21"/>
          <w:lang w:val="sq-AL"/>
        </w:rPr>
        <w:t>Dëmi jopasuror</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Çdo personi të cilit i është shkaktuar një dëm nga përdorimi i mjetit të transportit brenda territorit të Republikës së Shqipërisë, sipas përcaktimeve të bëra në nenin 22 dhe nenin 50 të ligjit nr.10 076, datë 12.2.2009, ka të drejtë të kërkojë dëmshpërblim për dëme jo</w:t>
      </w:r>
      <w:r w:rsidR="00DE6B44" w:rsidRPr="0024197F">
        <w:rPr>
          <w:sz w:val="21"/>
          <w:szCs w:val="21"/>
          <w:lang w:val="sq-AL"/>
        </w:rPr>
        <w:t>pasurore.</w:t>
      </w:r>
    </w:p>
    <w:p w:rsidR="002F5940" w:rsidRPr="0024197F" w:rsidRDefault="002F5940" w:rsidP="002F5940">
      <w:pPr>
        <w:pStyle w:val="Paragrafi"/>
        <w:rPr>
          <w:sz w:val="21"/>
          <w:szCs w:val="21"/>
          <w:lang w:val="sq-AL"/>
        </w:rPr>
      </w:pPr>
      <w:r w:rsidRPr="0024197F">
        <w:rPr>
          <w:sz w:val="21"/>
          <w:szCs w:val="21"/>
          <w:lang w:val="sq-AL"/>
        </w:rPr>
        <w:t>2. Dëmi jopasuror përbëhet nga:</w:t>
      </w:r>
    </w:p>
    <w:p w:rsidR="002F5940" w:rsidRPr="0024197F" w:rsidRDefault="002F5940" w:rsidP="002F5940">
      <w:pPr>
        <w:pStyle w:val="Paragrafi"/>
        <w:rPr>
          <w:sz w:val="21"/>
          <w:szCs w:val="21"/>
          <w:lang w:val="sq-AL"/>
        </w:rPr>
      </w:pPr>
      <w:r w:rsidRPr="0024197F">
        <w:rPr>
          <w:sz w:val="21"/>
          <w:szCs w:val="21"/>
          <w:lang w:val="sq-AL"/>
        </w:rPr>
        <w:t>a) dëmi biologjik;</w:t>
      </w:r>
    </w:p>
    <w:p w:rsidR="002F5940" w:rsidRPr="0024197F" w:rsidRDefault="002F5940" w:rsidP="002F5940">
      <w:pPr>
        <w:pStyle w:val="Paragrafi"/>
        <w:rPr>
          <w:sz w:val="21"/>
          <w:szCs w:val="21"/>
          <w:lang w:val="sq-AL"/>
        </w:rPr>
      </w:pPr>
      <w:r w:rsidRPr="0024197F">
        <w:rPr>
          <w:sz w:val="21"/>
          <w:szCs w:val="21"/>
          <w:lang w:val="sq-AL"/>
        </w:rPr>
        <w:t>b) dëmi moral;</w:t>
      </w:r>
    </w:p>
    <w:p w:rsidR="002F5940" w:rsidRPr="0024197F" w:rsidRDefault="002F5940" w:rsidP="002F5940">
      <w:pPr>
        <w:pStyle w:val="Paragrafi"/>
        <w:rPr>
          <w:sz w:val="21"/>
          <w:szCs w:val="21"/>
          <w:lang w:val="sq-AL"/>
        </w:rPr>
      </w:pPr>
      <w:r w:rsidRPr="0024197F">
        <w:rPr>
          <w:sz w:val="21"/>
          <w:szCs w:val="21"/>
          <w:lang w:val="sq-AL"/>
        </w:rPr>
        <w:t>c) dëmi ekzistencial.</w:t>
      </w:r>
    </w:p>
    <w:p w:rsidR="002F5940" w:rsidRPr="003423D0" w:rsidRDefault="002F5940" w:rsidP="002F5940">
      <w:pPr>
        <w:pStyle w:val="Paragrafi"/>
        <w:rPr>
          <w:sz w:val="12"/>
          <w:szCs w:val="21"/>
          <w:lang w:val="sq-AL"/>
        </w:rPr>
      </w:pPr>
    </w:p>
    <w:p w:rsidR="002F5940" w:rsidRPr="0024197F" w:rsidRDefault="002F5940" w:rsidP="002F5940">
      <w:pPr>
        <w:pStyle w:val="NeniNr"/>
        <w:rPr>
          <w:sz w:val="21"/>
          <w:szCs w:val="21"/>
          <w:lang w:val="sq-AL"/>
        </w:rPr>
      </w:pPr>
      <w:r w:rsidRPr="0024197F">
        <w:rPr>
          <w:sz w:val="21"/>
          <w:szCs w:val="21"/>
          <w:lang w:val="sq-AL"/>
        </w:rPr>
        <w:t>Neni 29</w:t>
      </w:r>
    </w:p>
    <w:p w:rsidR="002F5940" w:rsidRPr="0024197F" w:rsidRDefault="002F5940" w:rsidP="002F5940">
      <w:pPr>
        <w:pStyle w:val="NeniTitull"/>
        <w:rPr>
          <w:sz w:val="21"/>
          <w:szCs w:val="21"/>
          <w:lang w:val="sq-AL"/>
        </w:rPr>
      </w:pPr>
      <w:r w:rsidRPr="0024197F">
        <w:rPr>
          <w:sz w:val="21"/>
          <w:szCs w:val="21"/>
          <w:lang w:val="sq-AL"/>
        </w:rPr>
        <w:t>Dëmi biologjik</w:t>
      </w:r>
    </w:p>
    <w:p w:rsidR="002F5940" w:rsidRPr="003423D0" w:rsidRDefault="002F5940" w:rsidP="002F5940">
      <w:pPr>
        <w:pStyle w:val="Paragrafi"/>
        <w:rPr>
          <w:sz w:val="14"/>
          <w:szCs w:val="21"/>
          <w:lang w:val="sq-AL"/>
        </w:rPr>
      </w:pPr>
    </w:p>
    <w:p w:rsidR="002F5940" w:rsidRPr="0024197F" w:rsidRDefault="002F5940" w:rsidP="002F5940">
      <w:pPr>
        <w:pStyle w:val="Paragrafi"/>
        <w:rPr>
          <w:sz w:val="21"/>
          <w:szCs w:val="21"/>
          <w:lang w:val="sq-AL"/>
        </w:rPr>
      </w:pPr>
      <w:r w:rsidRPr="0024197F">
        <w:rPr>
          <w:sz w:val="21"/>
          <w:szCs w:val="21"/>
          <w:lang w:val="sq-AL"/>
        </w:rPr>
        <w:t>1. Dëmi biologjik përbën në thelb cenimin e së mirës së shëndetit, të integritetit fizik dhe/ose psikik të njeriut dhe që ka një ndikim negativ në aktivitetin jetësor të përditshëm, në aspektin dinamik dhe ndërpersonal të jetës së palës së dëmtuar, pavarësisht kthimit të mundshëm të kapacitetit të tij për të siguruar të ardhura.</w:t>
      </w:r>
    </w:p>
    <w:p w:rsidR="002F5940" w:rsidRPr="0024197F" w:rsidRDefault="002F5940" w:rsidP="002F5940">
      <w:pPr>
        <w:pStyle w:val="Paragrafi"/>
        <w:rPr>
          <w:sz w:val="21"/>
          <w:szCs w:val="21"/>
          <w:lang w:val="sq-AL"/>
        </w:rPr>
      </w:pPr>
      <w:r w:rsidRPr="0024197F">
        <w:rPr>
          <w:sz w:val="21"/>
          <w:szCs w:val="21"/>
          <w:lang w:val="sq-AL"/>
        </w:rPr>
        <w:t>2. Dëm biologjik përfiton personi i dëmtuar sipas shkallës së paaftësisë së përhershme, i përcaktuar nga raporti i komisionit të ekspertëve mjeko-ligjorë, si dhe trashëgimtarët ligjorë të të ndjerit në rastin me pasojë vdekje.</w:t>
      </w:r>
    </w:p>
    <w:p w:rsidR="002F5940" w:rsidRPr="0024197F" w:rsidRDefault="002F5940" w:rsidP="002F5940">
      <w:pPr>
        <w:pStyle w:val="Paragrafi"/>
        <w:rPr>
          <w:sz w:val="21"/>
          <w:szCs w:val="21"/>
          <w:lang w:val="sq-AL"/>
        </w:rPr>
      </w:pPr>
      <w:r w:rsidRPr="0024197F">
        <w:rPr>
          <w:sz w:val="21"/>
          <w:szCs w:val="21"/>
          <w:lang w:val="sq-AL"/>
        </w:rPr>
        <w:t>3. Dëmi biologjik për dëmtimin e përhershëm përcaktohet, referuar shkallës së dëmtimit dhe moshës së palës së dëmtuar dhe llogaritet për çdo 10% shkallë të paaftësisë, si më poshtë:</w:t>
      </w:r>
    </w:p>
    <w:tbl>
      <w:tblPr>
        <w:tblW w:w="3075" w:type="pct"/>
        <w:jc w:val="center"/>
        <w:tblLook w:val="04A0" w:firstRow="1" w:lastRow="0" w:firstColumn="1" w:lastColumn="0" w:noHBand="0" w:noVBand="1"/>
      </w:tblPr>
      <w:tblGrid>
        <w:gridCol w:w="455"/>
        <w:gridCol w:w="2890"/>
        <w:gridCol w:w="2367"/>
      </w:tblGrid>
      <w:tr w:rsidR="002F5940" w:rsidRPr="0024197F">
        <w:trPr>
          <w:jc w:val="center"/>
        </w:trPr>
        <w:tc>
          <w:tcPr>
            <w:tcW w:w="5000" w:type="pct"/>
            <w:gridSpan w:val="3"/>
          </w:tcPr>
          <w:p w:rsidR="002F5940" w:rsidRPr="0024197F" w:rsidRDefault="002F5940" w:rsidP="0024268D">
            <w:pPr>
              <w:pStyle w:val="Paragrafi"/>
              <w:ind w:firstLine="0"/>
              <w:rPr>
                <w:sz w:val="21"/>
                <w:szCs w:val="21"/>
                <w:lang w:val="sq-AL"/>
              </w:rPr>
            </w:pPr>
            <w:r w:rsidRPr="0024197F">
              <w:rPr>
                <w:sz w:val="21"/>
                <w:szCs w:val="21"/>
                <w:lang w:val="sq-AL"/>
              </w:rPr>
              <w:t>Deri në moshën 20 vjeç</w:t>
            </w:r>
            <w:r w:rsidR="00DE6B44" w:rsidRPr="0024197F">
              <w:rPr>
                <w:sz w:val="21"/>
                <w:szCs w:val="21"/>
                <w:lang w:val="sq-AL"/>
              </w:rPr>
              <w:t>:</w:t>
            </w:r>
          </w:p>
        </w:tc>
      </w:tr>
      <w:tr w:rsidR="002F5940" w:rsidRPr="0024197F">
        <w:trPr>
          <w:jc w:val="center"/>
        </w:trPr>
        <w:tc>
          <w:tcPr>
            <w:tcW w:w="398" w:type="pct"/>
            <w:vMerge w:val="restart"/>
          </w:tcPr>
          <w:p w:rsidR="002F5940" w:rsidRPr="0024197F" w:rsidRDefault="002F5940" w:rsidP="002F5940">
            <w:pPr>
              <w:pStyle w:val="Paragrafi"/>
              <w:ind w:firstLine="0"/>
              <w:jc w:val="right"/>
              <w:rPr>
                <w:sz w:val="21"/>
                <w:szCs w:val="21"/>
                <w:lang w:val="sq-AL"/>
              </w:rPr>
            </w:pPr>
            <w:r w:rsidRPr="0024197F">
              <w:rPr>
                <w:sz w:val="21"/>
                <w:szCs w:val="21"/>
                <w:lang w:val="sq-AL"/>
              </w:rPr>
              <w:t>a)</w:t>
            </w:r>
          </w:p>
        </w:tc>
        <w:tc>
          <w:tcPr>
            <w:tcW w:w="2530" w:type="pct"/>
          </w:tcPr>
          <w:p w:rsidR="002F5940" w:rsidRPr="0024197F" w:rsidRDefault="002F5940" w:rsidP="002F5940">
            <w:pPr>
              <w:pStyle w:val="Paragrafi"/>
              <w:ind w:firstLine="0"/>
              <w:rPr>
                <w:sz w:val="21"/>
                <w:szCs w:val="21"/>
                <w:lang w:val="sq-AL"/>
              </w:rPr>
            </w:pPr>
            <w:r w:rsidRPr="0024197F">
              <w:rPr>
                <w:sz w:val="21"/>
                <w:szCs w:val="21"/>
                <w:lang w:val="sq-AL"/>
              </w:rPr>
              <w:t>deri në 30%</w:t>
            </w:r>
          </w:p>
        </w:tc>
        <w:tc>
          <w:tcPr>
            <w:tcW w:w="2072" w:type="pct"/>
          </w:tcPr>
          <w:p w:rsidR="002F5940" w:rsidRPr="0024197F" w:rsidRDefault="002F5940" w:rsidP="00597285">
            <w:pPr>
              <w:pStyle w:val="Paragrafi"/>
              <w:ind w:firstLine="0"/>
              <w:jc w:val="center"/>
              <w:rPr>
                <w:sz w:val="21"/>
                <w:szCs w:val="21"/>
                <w:lang w:val="sq-AL"/>
              </w:rPr>
            </w:pPr>
            <w:r w:rsidRPr="0024197F">
              <w:rPr>
                <w:sz w:val="21"/>
                <w:szCs w:val="21"/>
                <w:lang w:val="sq-AL"/>
              </w:rPr>
              <w:t>90,000 lekë</w:t>
            </w:r>
          </w:p>
        </w:tc>
      </w:tr>
      <w:tr w:rsidR="002F5940" w:rsidRPr="0024197F">
        <w:trPr>
          <w:jc w:val="center"/>
        </w:trPr>
        <w:tc>
          <w:tcPr>
            <w:tcW w:w="398" w:type="pct"/>
            <w:vMerge/>
          </w:tcPr>
          <w:p w:rsidR="002F5940" w:rsidRPr="0024197F" w:rsidRDefault="002F5940" w:rsidP="002F5940">
            <w:pPr>
              <w:pStyle w:val="Paragrafi"/>
              <w:ind w:firstLine="0"/>
              <w:rPr>
                <w:sz w:val="21"/>
                <w:szCs w:val="21"/>
                <w:lang w:val="sq-AL"/>
              </w:rPr>
            </w:pPr>
          </w:p>
        </w:tc>
        <w:tc>
          <w:tcPr>
            <w:tcW w:w="2530" w:type="pct"/>
          </w:tcPr>
          <w:p w:rsidR="002F5940" w:rsidRPr="0024197F" w:rsidRDefault="002F5940" w:rsidP="002F5940">
            <w:pPr>
              <w:pStyle w:val="Paragrafi"/>
              <w:ind w:firstLine="0"/>
              <w:rPr>
                <w:sz w:val="21"/>
                <w:szCs w:val="21"/>
                <w:lang w:val="sq-AL"/>
              </w:rPr>
            </w:pPr>
            <w:r w:rsidRPr="0024197F">
              <w:rPr>
                <w:sz w:val="21"/>
                <w:szCs w:val="21"/>
                <w:lang w:val="sq-AL"/>
              </w:rPr>
              <w:t>mbi 30%</w:t>
            </w:r>
          </w:p>
        </w:tc>
        <w:tc>
          <w:tcPr>
            <w:tcW w:w="2072" w:type="pct"/>
          </w:tcPr>
          <w:p w:rsidR="002F5940" w:rsidRPr="0024197F" w:rsidRDefault="002F5940" w:rsidP="00597285">
            <w:pPr>
              <w:pStyle w:val="Paragrafi"/>
              <w:ind w:firstLine="0"/>
              <w:jc w:val="center"/>
              <w:rPr>
                <w:sz w:val="21"/>
                <w:szCs w:val="21"/>
                <w:lang w:val="sq-AL"/>
              </w:rPr>
            </w:pPr>
            <w:r w:rsidRPr="0024197F">
              <w:rPr>
                <w:sz w:val="21"/>
                <w:szCs w:val="21"/>
                <w:lang w:val="sq-AL"/>
              </w:rPr>
              <w:t>100,000 lekë</w:t>
            </w:r>
            <w:r w:rsidR="0024268D" w:rsidRPr="0024197F">
              <w:rPr>
                <w:sz w:val="21"/>
                <w:szCs w:val="21"/>
                <w:lang w:val="sq-AL"/>
              </w:rPr>
              <w:t>;</w:t>
            </w:r>
          </w:p>
        </w:tc>
      </w:tr>
      <w:tr w:rsidR="002F5940" w:rsidRPr="0024197F">
        <w:trPr>
          <w:jc w:val="center"/>
        </w:trPr>
        <w:tc>
          <w:tcPr>
            <w:tcW w:w="5000" w:type="pct"/>
            <w:gridSpan w:val="3"/>
          </w:tcPr>
          <w:p w:rsidR="002F5940" w:rsidRPr="0024197F" w:rsidRDefault="002F5940" w:rsidP="00DE6B44">
            <w:pPr>
              <w:pStyle w:val="Paragrafi"/>
              <w:ind w:firstLine="0"/>
              <w:rPr>
                <w:sz w:val="21"/>
                <w:szCs w:val="21"/>
                <w:lang w:val="sq-AL"/>
              </w:rPr>
            </w:pPr>
            <w:r w:rsidRPr="0024197F">
              <w:rPr>
                <w:sz w:val="21"/>
                <w:szCs w:val="21"/>
                <w:lang w:val="sq-AL"/>
              </w:rPr>
              <w:t>Prej moshës 20 vjeç deri në 30 vjeç</w:t>
            </w:r>
            <w:r w:rsidR="00DE6B44" w:rsidRPr="0024197F">
              <w:rPr>
                <w:sz w:val="21"/>
                <w:szCs w:val="21"/>
                <w:lang w:val="sq-AL"/>
              </w:rPr>
              <w:t>:</w:t>
            </w:r>
          </w:p>
        </w:tc>
      </w:tr>
      <w:tr w:rsidR="002F5940" w:rsidRPr="0024197F">
        <w:trPr>
          <w:jc w:val="center"/>
        </w:trPr>
        <w:tc>
          <w:tcPr>
            <w:tcW w:w="398" w:type="pct"/>
            <w:vMerge w:val="restart"/>
          </w:tcPr>
          <w:p w:rsidR="002F5940" w:rsidRPr="0024197F" w:rsidRDefault="002F5940" w:rsidP="002F5940">
            <w:pPr>
              <w:pStyle w:val="Paragrafi"/>
              <w:ind w:firstLine="0"/>
              <w:jc w:val="right"/>
              <w:rPr>
                <w:sz w:val="21"/>
                <w:szCs w:val="21"/>
                <w:lang w:val="sq-AL"/>
              </w:rPr>
            </w:pPr>
            <w:r w:rsidRPr="0024197F">
              <w:rPr>
                <w:sz w:val="21"/>
                <w:szCs w:val="21"/>
                <w:lang w:val="sq-AL"/>
              </w:rPr>
              <w:t xml:space="preserve">b) </w:t>
            </w:r>
          </w:p>
        </w:tc>
        <w:tc>
          <w:tcPr>
            <w:tcW w:w="2530" w:type="pct"/>
          </w:tcPr>
          <w:p w:rsidR="002F5940" w:rsidRPr="0024197F" w:rsidRDefault="002F5940" w:rsidP="002F5940">
            <w:pPr>
              <w:pStyle w:val="Paragrafi"/>
              <w:ind w:firstLine="0"/>
              <w:rPr>
                <w:sz w:val="21"/>
                <w:szCs w:val="21"/>
                <w:lang w:val="sq-AL"/>
              </w:rPr>
            </w:pPr>
            <w:r w:rsidRPr="0024197F">
              <w:rPr>
                <w:sz w:val="21"/>
                <w:szCs w:val="21"/>
                <w:lang w:val="sq-AL"/>
              </w:rPr>
              <w:t>deri në 30%</w:t>
            </w:r>
          </w:p>
        </w:tc>
        <w:tc>
          <w:tcPr>
            <w:tcW w:w="2072" w:type="pct"/>
          </w:tcPr>
          <w:p w:rsidR="002F5940" w:rsidRPr="0024197F" w:rsidRDefault="002F5940" w:rsidP="00597285">
            <w:pPr>
              <w:pStyle w:val="Paragrafi"/>
              <w:ind w:firstLine="0"/>
              <w:jc w:val="center"/>
              <w:rPr>
                <w:sz w:val="21"/>
                <w:szCs w:val="21"/>
                <w:lang w:val="sq-AL"/>
              </w:rPr>
            </w:pPr>
            <w:r w:rsidRPr="0024197F">
              <w:rPr>
                <w:sz w:val="21"/>
                <w:szCs w:val="21"/>
                <w:lang w:val="sq-AL"/>
              </w:rPr>
              <w:t>75,000 lekë</w:t>
            </w:r>
          </w:p>
        </w:tc>
      </w:tr>
      <w:tr w:rsidR="002F5940" w:rsidRPr="0024197F">
        <w:trPr>
          <w:jc w:val="center"/>
        </w:trPr>
        <w:tc>
          <w:tcPr>
            <w:tcW w:w="398" w:type="pct"/>
            <w:vMerge/>
          </w:tcPr>
          <w:p w:rsidR="002F5940" w:rsidRPr="0024197F" w:rsidRDefault="002F5940" w:rsidP="002F5940">
            <w:pPr>
              <w:pStyle w:val="Paragrafi"/>
              <w:ind w:firstLine="0"/>
              <w:rPr>
                <w:sz w:val="21"/>
                <w:szCs w:val="21"/>
                <w:lang w:val="sq-AL"/>
              </w:rPr>
            </w:pPr>
          </w:p>
        </w:tc>
        <w:tc>
          <w:tcPr>
            <w:tcW w:w="2530" w:type="pct"/>
          </w:tcPr>
          <w:p w:rsidR="002F5940" w:rsidRPr="0024197F" w:rsidRDefault="002F5940" w:rsidP="002F5940">
            <w:pPr>
              <w:pStyle w:val="Paragrafi"/>
              <w:ind w:firstLine="0"/>
              <w:rPr>
                <w:sz w:val="21"/>
                <w:szCs w:val="21"/>
                <w:lang w:val="sq-AL"/>
              </w:rPr>
            </w:pPr>
            <w:r w:rsidRPr="0024197F">
              <w:rPr>
                <w:sz w:val="21"/>
                <w:szCs w:val="21"/>
                <w:lang w:val="sq-AL"/>
              </w:rPr>
              <w:t>mbi 30%</w:t>
            </w:r>
          </w:p>
        </w:tc>
        <w:tc>
          <w:tcPr>
            <w:tcW w:w="2072" w:type="pct"/>
          </w:tcPr>
          <w:p w:rsidR="002F5940" w:rsidRPr="0024197F" w:rsidRDefault="002F5940" w:rsidP="00597285">
            <w:pPr>
              <w:pStyle w:val="Paragrafi"/>
              <w:ind w:firstLine="0"/>
              <w:jc w:val="center"/>
              <w:rPr>
                <w:sz w:val="21"/>
                <w:szCs w:val="21"/>
                <w:lang w:val="sq-AL"/>
              </w:rPr>
            </w:pPr>
            <w:r w:rsidRPr="0024197F">
              <w:rPr>
                <w:sz w:val="21"/>
                <w:szCs w:val="21"/>
                <w:lang w:val="sq-AL"/>
              </w:rPr>
              <w:t>90,000 lekë</w:t>
            </w:r>
            <w:r w:rsidR="0024268D" w:rsidRPr="0024197F">
              <w:rPr>
                <w:sz w:val="21"/>
                <w:szCs w:val="21"/>
                <w:lang w:val="sq-AL"/>
              </w:rPr>
              <w:t>;</w:t>
            </w:r>
          </w:p>
        </w:tc>
      </w:tr>
      <w:tr w:rsidR="002F5940" w:rsidRPr="0024197F">
        <w:trPr>
          <w:jc w:val="center"/>
        </w:trPr>
        <w:tc>
          <w:tcPr>
            <w:tcW w:w="5000" w:type="pct"/>
            <w:gridSpan w:val="3"/>
          </w:tcPr>
          <w:p w:rsidR="002F5940" w:rsidRPr="0024197F" w:rsidRDefault="002F5940" w:rsidP="00DE6B44">
            <w:pPr>
              <w:pStyle w:val="Paragrafi"/>
              <w:ind w:firstLine="0"/>
              <w:rPr>
                <w:sz w:val="21"/>
                <w:szCs w:val="21"/>
                <w:lang w:val="sq-AL"/>
              </w:rPr>
            </w:pPr>
            <w:r w:rsidRPr="0024197F">
              <w:rPr>
                <w:sz w:val="21"/>
                <w:szCs w:val="21"/>
                <w:lang w:val="sq-AL"/>
              </w:rPr>
              <w:t>Prej moshës 30 vjeç deri në 50 vjeç</w:t>
            </w:r>
            <w:r w:rsidR="00DE6B44" w:rsidRPr="0024197F">
              <w:rPr>
                <w:sz w:val="21"/>
                <w:szCs w:val="21"/>
                <w:lang w:val="sq-AL"/>
              </w:rPr>
              <w:t>:</w:t>
            </w:r>
          </w:p>
        </w:tc>
      </w:tr>
      <w:tr w:rsidR="002F5940" w:rsidRPr="0024197F">
        <w:trPr>
          <w:jc w:val="center"/>
        </w:trPr>
        <w:tc>
          <w:tcPr>
            <w:tcW w:w="398" w:type="pct"/>
            <w:vMerge w:val="restart"/>
          </w:tcPr>
          <w:p w:rsidR="002F5940" w:rsidRPr="0024197F" w:rsidRDefault="002F5940" w:rsidP="002F5940">
            <w:pPr>
              <w:pStyle w:val="Paragrafi"/>
              <w:ind w:firstLine="0"/>
              <w:jc w:val="right"/>
              <w:rPr>
                <w:sz w:val="21"/>
                <w:szCs w:val="21"/>
                <w:lang w:val="sq-AL"/>
              </w:rPr>
            </w:pPr>
            <w:r w:rsidRPr="0024197F">
              <w:rPr>
                <w:sz w:val="21"/>
                <w:szCs w:val="21"/>
                <w:lang w:val="sq-AL"/>
              </w:rPr>
              <w:t xml:space="preserve">c) </w:t>
            </w:r>
          </w:p>
        </w:tc>
        <w:tc>
          <w:tcPr>
            <w:tcW w:w="2530" w:type="pct"/>
          </w:tcPr>
          <w:p w:rsidR="002F5940" w:rsidRPr="0024197F" w:rsidRDefault="002F5940" w:rsidP="002F5940">
            <w:pPr>
              <w:pStyle w:val="Paragrafi"/>
              <w:ind w:firstLine="0"/>
              <w:rPr>
                <w:sz w:val="21"/>
                <w:szCs w:val="21"/>
                <w:lang w:val="sq-AL"/>
              </w:rPr>
            </w:pPr>
            <w:r w:rsidRPr="0024197F">
              <w:rPr>
                <w:sz w:val="21"/>
                <w:szCs w:val="21"/>
                <w:lang w:val="sq-AL"/>
              </w:rPr>
              <w:t>deri në 30%</w:t>
            </w:r>
          </w:p>
        </w:tc>
        <w:tc>
          <w:tcPr>
            <w:tcW w:w="2072" w:type="pct"/>
          </w:tcPr>
          <w:p w:rsidR="002F5940" w:rsidRPr="0024197F" w:rsidRDefault="002F5940" w:rsidP="00597285">
            <w:pPr>
              <w:pStyle w:val="Paragrafi"/>
              <w:ind w:firstLine="0"/>
              <w:jc w:val="center"/>
              <w:rPr>
                <w:sz w:val="21"/>
                <w:szCs w:val="21"/>
                <w:lang w:val="sq-AL"/>
              </w:rPr>
            </w:pPr>
            <w:r w:rsidRPr="0024197F">
              <w:rPr>
                <w:sz w:val="21"/>
                <w:szCs w:val="21"/>
                <w:lang w:val="sq-AL"/>
              </w:rPr>
              <w:t>45,000 lekë</w:t>
            </w:r>
          </w:p>
        </w:tc>
      </w:tr>
      <w:tr w:rsidR="002F5940" w:rsidRPr="0024197F">
        <w:trPr>
          <w:jc w:val="center"/>
        </w:trPr>
        <w:tc>
          <w:tcPr>
            <w:tcW w:w="398" w:type="pct"/>
            <w:vMerge/>
          </w:tcPr>
          <w:p w:rsidR="002F5940" w:rsidRPr="0024197F" w:rsidRDefault="002F5940" w:rsidP="002F5940">
            <w:pPr>
              <w:pStyle w:val="Paragrafi"/>
              <w:ind w:firstLine="0"/>
              <w:rPr>
                <w:sz w:val="21"/>
                <w:szCs w:val="21"/>
                <w:lang w:val="sq-AL"/>
              </w:rPr>
            </w:pPr>
          </w:p>
        </w:tc>
        <w:tc>
          <w:tcPr>
            <w:tcW w:w="2530" w:type="pct"/>
          </w:tcPr>
          <w:p w:rsidR="002F5940" w:rsidRPr="0024197F" w:rsidRDefault="002F5940" w:rsidP="002F5940">
            <w:pPr>
              <w:pStyle w:val="Paragrafi"/>
              <w:ind w:firstLine="0"/>
              <w:rPr>
                <w:sz w:val="21"/>
                <w:szCs w:val="21"/>
                <w:lang w:val="sq-AL"/>
              </w:rPr>
            </w:pPr>
            <w:r w:rsidRPr="0024197F">
              <w:rPr>
                <w:sz w:val="21"/>
                <w:szCs w:val="21"/>
                <w:lang w:val="sq-AL"/>
              </w:rPr>
              <w:t>mbi 30%</w:t>
            </w:r>
          </w:p>
        </w:tc>
        <w:tc>
          <w:tcPr>
            <w:tcW w:w="2072" w:type="pct"/>
          </w:tcPr>
          <w:p w:rsidR="002F5940" w:rsidRPr="0024197F" w:rsidRDefault="002F5940" w:rsidP="00597285">
            <w:pPr>
              <w:pStyle w:val="Paragrafi"/>
              <w:ind w:firstLine="0"/>
              <w:jc w:val="center"/>
              <w:rPr>
                <w:sz w:val="21"/>
                <w:szCs w:val="21"/>
                <w:lang w:val="sq-AL"/>
              </w:rPr>
            </w:pPr>
            <w:r w:rsidRPr="0024197F">
              <w:rPr>
                <w:sz w:val="21"/>
                <w:szCs w:val="21"/>
                <w:lang w:val="sq-AL"/>
              </w:rPr>
              <w:t>75,000 lekë</w:t>
            </w:r>
            <w:r w:rsidR="0024268D" w:rsidRPr="0024197F">
              <w:rPr>
                <w:sz w:val="21"/>
                <w:szCs w:val="21"/>
                <w:lang w:val="sq-AL"/>
              </w:rPr>
              <w:t>;</w:t>
            </w:r>
          </w:p>
        </w:tc>
      </w:tr>
      <w:tr w:rsidR="002F5940" w:rsidRPr="0024197F">
        <w:trPr>
          <w:jc w:val="center"/>
        </w:trPr>
        <w:tc>
          <w:tcPr>
            <w:tcW w:w="5000" w:type="pct"/>
            <w:gridSpan w:val="3"/>
          </w:tcPr>
          <w:p w:rsidR="002F5940" w:rsidRPr="0024197F" w:rsidRDefault="002F5940" w:rsidP="00DE6B44">
            <w:pPr>
              <w:pStyle w:val="Paragrafi"/>
              <w:ind w:firstLine="0"/>
              <w:rPr>
                <w:sz w:val="21"/>
                <w:szCs w:val="21"/>
                <w:lang w:val="sq-AL"/>
              </w:rPr>
            </w:pPr>
            <w:r w:rsidRPr="0024197F">
              <w:rPr>
                <w:sz w:val="21"/>
                <w:szCs w:val="21"/>
                <w:lang w:val="sq-AL"/>
              </w:rPr>
              <w:t>Mbi moshën 50 vjeç</w:t>
            </w:r>
            <w:r w:rsidR="0024268D" w:rsidRPr="0024197F">
              <w:rPr>
                <w:sz w:val="21"/>
                <w:szCs w:val="21"/>
                <w:lang w:val="sq-AL"/>
              </w:rPr>
              <w:t>:</w:t>
            </w:r>
          </w:p>
        </w:tc>
      </w:tr>
      <w:tr w:rsidR="002F5940" w:rsidRPr="0024197F">
        <w:trPr>
          <w:jc w:val="center"/>
        </w:trPr>
        <w:tc>
          <w:tcPr>
            <w:tcW w:w="398" w:type="pct"/>
            <w:vMerge w:val="restart"/>
          </w:tcPr>
          <w:p w:rsidR="002F5940" w:rsidRPr="0024197F" w:rsidRDefault="002F5940" w:rsidP="002F5940">
            <w:pPr>
              <w:pStyle w:val="Paragrafi"/>
              <w:ind w:firstLine="0"/>
              <w:jc w:val="right"/>
              <w:rPr>
                <w:sz w:val="21"/>
                <w:szCs w:val="21"/>
                <w:lang w:val="sq-AL"/>
              </w:rPr>
            </w:pPr>
            <w:r w:rsidRPr="0024197F">
              <w:rPr>
                <w:sz w:val="21"/>
                <w:szCs w:val="21"/>
                <w:lang w:val="sq-AL"/>
              </w:rPr>
              <w:t xml:space="preserve">d) </w:t>
            </w:r>
          </w:p>
        </w:tc>
        <w:tc>
          <w:tcPr>
            <w:tcW w:w="2530" w:type="pct"/>
          </w:tcPr>
          <w:p w:rsidR="002F5940" w:rsidRPr="0024197F" w:rsidRDefault="002F5940" w:rsidP="002F5940">
            <w:pPr>
              <w:pStyle w:val="Paragrafi"/>
              <w:ind w:firstLine="0"/>
              <w:rPr>
                <w:sz w:val="21"/>
                <w:szCs w:val="21"/>
                <w:lang w:val="sq-AL"/>
              </w:rPr>
            </w:pPr>
            <w:r w:rsidRPr="0024197F">
              <w:rPr>
                <w:sz w:val="21"/>
                <w:szCs w:val="21"/>
                <w:lang w:val="sq-AL"/>
              </w:rPr>
              <w:t>deri në 30%</w:t>
            </w:r>
          </w:p>
        </w:tc>
        <w:tc>
          <w:tcPr>
            <w:tcW w:w="2072" w:type="pct"/>
          </w:tcPr>
          <w:p w:rsidR="002F5940" w:rsidRPr="0024197F" w:rsidRDefault="002F5940" w:rsidP="00597285">
            <w:pPr>
              <w:pStyle w:val="Paragrafi"/>
              <w:ind w:firstLine="0"/>
              <w:jc w:val="center"/>
              <w:rPr>
                <w:sz w:val="21"/>
                <w:szCs w:val="21"/>
                <w:lang w:val="sq-AL"/>
              </w:rPr>
            </w:pPr>
            <w:r w:rsidRPr="0024197F">
              <w:rPr>
                <w:sz w:val="21"/>
                <w:szCs w:val="21"/>
                <w:lang w:val="sq-AL"/>
              </w:rPr>
              <w:t>30,000 lekë</w:t>
            </w:r>
          </w:p>
        </w:tc>
      </w:tr>
      <w:tr w:rsidR="002F5940" w:rsidRPr="0024197F">
        <w:trPr>
          <w:jc w:val="center"/>
        </w:trPr>
        <w:tc>
          <w:tcPr>
            <w:tcW w:w="398" w:type="pct"/>
            <w:vMerge/>
          </w:tcPr>
          <w:p w:rsidR="002F5940" w:rsidRPr="0024197F" w:rsidRDefault="002F5940" w:rsidP="002F5940">
            <w:pPr>
              <w:pStyle w:val="Paragrafi"/>
              <w:ind w:firstLine="0"/>
              <w:rPr>
                <w:sz w:val="21"/>
                <w:szCs w:val="21"/>
                <w:lang w:val="sq-AL"/>
              </w:rPr>
            </w:pPr>
          </w:p>
        </w:tc>
        <w:tc>
          <w:tcPr>
            <w:tcW w:w="2530" w:type="pct"/>
          </w:tcPr>
          <w:p w:rsidR="002F5940" w:rsidRPr="0024197F" w:rsidRDefault="002F5940" w:rsidP="002F5940">
            <w:pPr>
              <w:pStyle w:val="Paragrafi"/>
              <w:ind w:firstLine="0"/>
              <w:rPr>
                <w:sz w:val="21"/>
                <w:szCs w:val="21"/>
                <w:lang w:val="sq-AL"/>
              </w:rPr>
            </w:pPr>
            <w:r w:rsidRPr="0024197F">
              <w:rPr>
                <w:sz w:val="21"/>
                <w:szCs w:val="21"/>
                <w:lang w:val="sq-AL"/>
              </w:rPr>
              <w:t>mbi 30%</w:t>
            </w:r>
          </w:p>
        </w:tc>
        <w:tc>
          <w:tcPr>
            <w:tcW w:w="2072" w:type="pct"/>
          </w:tcPr>
          <w:p w:rsidR="002F5940" w:rsidRPr="0024197F" w:rsidRDefault="002F5940" w:rsidP="00597285">
            <w:pPr>
              <w:pStyle w:val="Paragrafi"/>
              <w:ind w:firstLine="0"/>
              <w:jc w:val="center"/>
              <w:rPr>
                <w:sz w:val="21"/>
                <w:szCs w:val="21"/>
                <w:lang w:val="sq-AL"/>
              </w:rPr>
            </w:pPr>
            <w:r w:rsidRPr="0024197F">
              <w:rPr>
                <w:sz w:val="21"/>
                <w:szCs w:val="21"/>
                <w:lang w:val="sq-AL"/>
              </w:rPr>
              <w:t>50,000 lekë</w:t>
            </w:r>
            <w:r w:rsidR="0024268D" w:rsidRPr="0024197F">
              <w:rPr>
                <w:sz w:val="21"/>
                <w:szCs w:val="21"/>
                <w:lang w:val="sq-AL"/>
              </w:rPr>
              <w:t>.</w:t>
            </w:r>
          </w:p>
        </w:tc>
      </w:tr>
    </w:tbl>
    <w:p w:rsidR="00C27603" w:rsidRDefault="00C27603" w:rsidP="002F5940">
      <w:pPr>
        <w:pStyle w:val="Paragrafi"/>
        <w:rPr>
          <w:sz w:val="21"/>
          <w:szCs w:val="21"/>
          <w:lang w:val="sq-AL"/>
        </w:rPr>
      </w:pPr>
    </w:p>
    <w:p w:rsidR="002F5940" w:rsidRPr="0024197F" w:rsidRDefault="0024268D" w:rsidP="002F5940">
      <w:pPr>
        <w:pStyle w:val="Paragrafi"/>
        <w:rPr>
          <w:sz w:val="21"/>
          <w:szCs w:val="21"/>
          <w:lang w:val="sq-AL"/>
        </w:rPr>
      </w:pPr>
      <w:r w:rsidRPr="0024197F">
        <w:rPr>
          <w:sz w:val="21"/>
          <w:szCs w:val="21"/>
          <w:lang w:val="sq-AL"/>
        </w:rPr>
        <w:t>4. Në rastin me pasojë vdekjen,</w:t>
      </w:r>
      <w:r w:rsidR="002F5940" w:rsidRPr="0024197F">
        <w:rPr>
          <w:sz w:val="21"/>
          <w:szCs w:val="21"/>
          <w:lang w:val="sq-AL"/>
        </w:rPr>
        <w:t xml:space="preserve"> trashëgimtarët ligjorë të të ndjerit do të përfitojnë në mënyrë proporcionale vlerën që do të përfitonte i ndjeri në rast mbijetese, sipas vlerave të mësipërme me shkallë paaftësie 100%.</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30</w:t>
      </w:r>
    </w:p>
    <w:p w:rsidR="002F5940" w:rsidRPr="0024197F" w:rsidRDefault="002F5940" w:rsidP="002F5940">
      <w:pPr>
        <w:pStyle w:val="NeniTitull"/>
        <w:rPr>
          <w:sz w:val="21"/>
          <w:szCs w:val="21"/>
          <w:lang w:val="sq-AL"/>
        </w:rPr>
      </w:pPr>
      <w:r w:rsidRPr="0024197F">
        <w:rPr>
          <w:sz w:val="21"/>
          <w:szCs w:val="21"/>
          <w:lang w:val="sq-AL"/>
        </w:rPr>
        <w:t>Dëmi moral dhe dëmi ekzistencial</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Dëmi moral është shfaqje e brendshme e turbullimit të gjendjes shpirtërore të njeriut, dhimbje e vuajtje shpirtërore individuale dhe e familjarëve të të dëmtuarit.</w:t>
      </w:r>
    </w:p>
    <w:p w:rsidR="002F5940" w:rsidRPr="0024197F" w:rsidRDefault="002F5940" w:rsidP="002F5940">
      <w:pPr>
        <w:pStyle w:val="Paragrafi"/>
        <w:rPr>
          <w:sz w:val="21"/>
          <w:szCs w:val="21"/>
          <w:lang w:val="sq-AL"/>
        </w:rPr>
      </w:pPr>
      <w:r w:rsidRPr="0024197F">
        <w:rPr>
          <w:sz w:val="21"/>
          <w:szCs w:val="21"/>
          <w:lang w:val="sq-AL"/>
        </w:rPr>
        <w:t>2. Dëmi ekzistencial është cenimi i të drejtave të personalitetit të njeriut</w:t>
      </w:r>
      <w:r w:rsidR="0024268D" w:rsidRPr="0024197F">
        <w:rPr>
          <w:sz w:val="21"/>
          <w:szCs w:val="21"/>
          <w:lang w:val="sq-AL"/>
        </w:rPr>
        <w:t>,</w:t>
      </w:r>
      <w:r w:rsidRPr="0024197F">
        <w:rPr>
          <w:sz w:val="21"/>
          <w:szCs w:val="21"/>
          <w:lang w:val="sq-AL"/>
        </w:rPr>
        <w:t xml:space="preserve"> duke dëmtuar në mënyrë të përhershme shprehjen e të dëmtuarit si njeri, ose të familjarëve të tij në botën e jashtme, duke tronditur objektivisht jetën e përditshme dhe </w:t>
      </w:r>
      <w:r w:rsidR="0024268D" w:rsidRPr="0024197F">
        <w:rPr>
          <w:sz w:val="21"/>
          <w:szCs w:val="21"/>
          <w:lang w:val="sq-AL"/>
        </w:rPr>
        <w:t>veprimtarinë e zakonshme të tij</w:t>
      </w:r>
      <w:r w:rsidRPr="0024197F">
        <w:rPr>
          <w:sz w:val="21"/>
          <w:szCs w:val="21"/>
          <w:lang w:val="sq-AL"/>
        </w:rPr>
        <w:t xml:space="preserve"> si në cilësinë e jetës, ashtu dhe në marrëdhëniet personale dhe familjare.</w:t>
      </w:r>
    </w:p>
    <w:p w:rsidR="002F5940" w:rsidRPr="0024197F" w:rsidRDefault="002F5940" w:rsidP="002F5940">
      <w:pPr>
        <w:pStyle w:val="Paragrafi"/>
        <w:rPr>
          <w:sz w:val="21"/>
          <w:szCs w:val="21"/>
          <w:lang w:val="sq-AL"/>
        </w:rPr>
      </w:pPr>
      <w:r w:rsidRPr="0024197F">
        <w:rPr>
          <w:sz w:val="21"/>
          <w:szCs w:val="21"/>
          <w:lang w:val="sq-AL"/>
        </w:rPr>
        <w:t>3. Dëmin moral dhe dëmin ekzistencial nga vdekja, paaftësia e pjesshme e përhershme apo paaftësia totale e përhershme, e përfitojnë personi i dëmtuar dhe/ose familjarët e personit të dëmtuar.</w:t>
      </w:r>
    </w:p>
    <w:p w:rsidR="002F5940" w:rsidRPr="0024197F" w:rsidRDefault="002F5940" w:rsidP="002F5940">
      <w:pPr>
        <w:pStyle w:val="Paragrafi"/>
        <w:rPr>
          <w:sz w:val="21"/>
          <w:szCs w:val="21"/>
          <w:lang w:val="sq-AL"/>
        </w:rPr>
      </w:pPr>
      <w:r w:rsidRPr="0024197F">
        <w:rPr>
          <w:sz w:val="21"/>
          <w:szCs w:val="21"/>
          <w:lang w:val="sq-AL"/>
        </w:rPr>
        <w:t>4. Në rrethin e personave familjarë përfshihen: bashkëshort, fëmijë, prind, si dhe personi që vërteton ekzistencën e bashkëjetesës së qëndrueshme ndjesore dhe ekonomike me personin e dëmtuar.</w:t>
      </w:r>
    </w:p>
    <w:p w:rsidR="002F5940" w:rsidRPr="0024197F" w:rsidRDefault="002F5940" w:rsidP="002F5940">
      <w:pPr>
        <w:pStyle w:val="Paragrafi"/>
        <w:rPr>
          <w:sz w:val="21"/>
          <w:szCs w:val="21"/>
          <w:lang w:val="sq-AL"/>
        </w:rPr>
      </w:pPr>
      <w:r w:rsidRPr="0024197F">
        <w:rPr>
          <w:sz w:val="21"/>
          <w:szCs w:val="21"/>
          <w:lang w:val="sq-AL"/>
        </w:rPr>
        <w:t>5. Vlera e dëmit moral dhe ekzistencial për paaftësinë e pjesshme të përhershme do të llogaritet për çdo 10% shkallë paaftësie në masën 100,000 lekë</w:t>
      </w:r>
      <w:r w:rsidR="0024268D" w:rsidRPr="0024197F">
        <w:rPr>
          <w:sz w:val="21"/>
          <w:szCs w:val="21"/>
          <w:lang w:val="sq-AL"/>
        </w:rPr>
        <w:t>;</w:t>
      </w:r>
      <w:r w:rsidRPr="0024197F">
        <w:rPr>
          <w:sz w:val="21"/>
          <w:szCs w:val="21"/>
          <w:lang w:val="sq-AL"/>
        </w:rPr>
        <w:t xml:space="preserve"> nga kjo vlerë familjarët e personit të dëmtuar nuk mund të përfitojnë më shumë se 1/3 e vlerës së përfitimit.</w:t>
      </w:r>
    </w:p>
    <w:p w:rsidR="002F5940" w:rsidRPr="0024197F" w:rsidRDefault="002F5940" w:rsidP="002F5940">
      <w:pPr>
        <w:pStyle w:val="Paragrafi"/>
        <w:rPr>
          <w:sz w:val="21"/>
          <w:szCs w:val="21"/>
          <w:lang w:val="sq-AL"/>
        </w:rPr>
      </w:pPr>
      <w:r w:rsidRPr="0024197F">
        <w:rPr>
          <w:sz w:val="21"/>
          <w:szCs w:val="21"/>
          <w:lang w:val="sq-AL"/>
        </w:rPr>
        <w:t>6. Vlera e dëmit moral dhe ekzistencial që përfitojnë trashëgimtarët e të ndjerit llogaritet jo më shumë se 1/2 e dëmit moral që do të përfitonte ai dhe familjarët e tij nëse personi do të mbijetonte me paaftësi totale të përhershme.</w:t>
      </w:r>
    </w:p>
    <w:p w:rsidR="002F5940" w:rsidRPr="0024197F" w:rsidRDefault="002F5940" w:rsidP="002F5940">
      <w:pPr>
        <w:pStyle w:val="Paragrafi"/>
        <w:rPr>
          <w:sz w:val="21"/>
          <w:szCs w:val="21"/>
          <w:lang w:val="sq-AL"/>
        </w:rPr>
      </w:pPr>
      <w:r w:rsidRPr="0024197F">
        <w:rPr>
          <w:sz w:val="21"/>
          <w:szCs w:val="21"/>
          <w:lang w:val="sq-AL"/>
        </w:rPr>
        <w:t>7. Vlera e dëmit moral që përfiton personi i dëmtuar në rastin e dëmtimit total të përhershëm të shëndetit (shkalla e paaftësisë 100%), llogaritet nga 1/2 deri në dyfishin e dëmit biologjik sipas moshës përkatëse</w:t>
      </w:r>
      <w:r w:rsidR="0024268D" w:rsidRPr="0024197F">
        <w:rPr>
          <w:sz w:val="21"/>
          <w:szCs w:val="21"/>
          <w:lang w:val="sq-AL"/>
        </w:rPr>
        <w:t>;</w:t>
      </w:r>
      <w:r w:rsidRPr="0024197F">
        <w:rPr>
          <w:sz w:val="21"/>
          <w:szCs w:val="21"/>
          <w:lang w:val="sq-AL"/>
        </w:rPr>
        <w:t xml:space="preserve"> nga kjo vlerë familjarët e personit të dëmtuar nuk mund të përfitojnë me shumë se 1/3 e vlerës se përfitimit.</w:t>
      </w:r>
    </w:p>
    <w:p w:rsidR="002F5940" w:rsidRPr="0024197F" w:rsidRDefault="002F5940" w:rsidP="002F5940">
      <w:pPr>
        <w:pStyle w:val="Paragrafi"/>
        <w:rPr>
          <w:sz w:val="21"/>
          <w:szCs w:val="21"/>
          <w:lang w:val="sq-AL"/>
        </w:rPr>
      </w:pPr>
      <w:r w:rsidRPr="0024197F">
        <w:rPr>
          <w:sz w:val="21"/>
          <w:szCs w:val="21"/>
          <w:lang w:val="sq-AL"/>
        </w:rPr>
        <w:t>8. Vlera e dëmit ekzistencial që përfiton personi i dëmtuar në rastin e dëmtimit total të përhershëm të shëndetit (shkalla e paaftësisë 100%), llogaritet nga 1/2 deri në 3/2 e dëmit biologjik sipas moshës përkatëse; nga kjo vlerë, familjarët e personit të dëmtuar, nuk mund të përfitojnë më shumë se 1/3 e vlerës së përfitimit.</w:t>
      </w:r>
    </w:p>
    <w:p w:rsidR="002F5940" w:rsidRPr="003423D0" w:rsidRDefault="002F5940" w:rsidP="002F5940">
      <w:pPr>
        <w:pStyle w:val="Paragrafi"/>
        <w:rPr>
          <w:sz w:val="10"/>
          <w:szCs w:val="21"/>
          <w:lang w:val="sq-AL"/>
        </w:rPr>
      </w:pPr>
    </w:p>
    <w:p w:rsidR="002F5940" w:rsidRPr="0024197F" w:rsidRDefault="002F5940" w:rsidP="002F5940">
      <w:pPr>
        <w:pStyle w:val="NeniNr"/>
        <w:rPr>
          <w:sz w:val="21"/>
          <w:szCs w:val="21"/>
          <w:lang w:val="sq-AL"/>
        </w:rPr>
      </w:pPr>
      <w:r w:rsidRPr="0024197F">
        <w:rPr>
          <w:sz w:val="21"/>
          <w:szCs w:val="21"/>
          <w:lang w:val="sq-AL"/>
        </w:rPr>
        <w:t>Neni 31</w:t>
      </w:r>
    </w:p>
    <w:p w:rsidR="002F5940" w:rsidRPr="0024197F" w:rsidRDefault="002F5940" w:rsidP="002F5940">
      <w:pPr>
        <w:pStyle w:val="NeniTitull"/>
        <w:rPr>
          <w:sz w:val="21"/>
          <w:szCs w:val="21"/>
          <w:lang w:val="sq-AL"/>
        </w:rPr>
      </w:pPr>
      <w:r w:rsidRPr="0024197F">
        <w:rPr>
          <w:sz w:val="21"/>
          <w:szCs w:val="21"/>
          <w:lang w:val="sq-AL"/>
        </w:rPr>
        <w:t>Kufiri i mbulimit të përgjegjësive</w:t>
      </w:r>
    </w:p>
    <w:p w:rsidR="002F5940" w:rsidRPr="003423D0" w:rsidRDefault="002F5940" w:rsidP="002F5940">
      <w:pPr>
        <w:pStyle w:val="Paragrafi"/>
        <w:rPr>
          <w:sz w:val="14"/>
          <w:szCs w:val="21"/>
          <w:lang w:val="sq-AL"/>
        </w:rPr>
      </w:pPr>
    </w:p>
    <w:p w:rsidR="002F5940" w:rsidRPr="0024197F" w:rsidRDefault="002F5940" w:rsidP="002F5940">
      <w:pPr>
        <w:pStyle w:val="Paragrafi"/>
        <w:rPr>
          <w:sz w:val="21"/>
          <w:szCs w:val="21"/>
          <w:lang w:val="sq-AL"/>
        </w:rPr>
      </w:pPr>
      <w:r w:rsidRPr="0024197F">
        <w:rPr>
          <w:sz w:val="21"/>
          <w:szCs w:val="21"/>
          <w:lang w:val="sq-AL"/>
        </w:rPr>
        <w:t>1. Kufiri i mbulimit të përgjegjësisë ndaj palëve të treta</w:t>
      </w:r>
      <w:r w:rsidR="0024268D" w:rsidRPr="0024197F">
        <w:rPr>
          <w:sz w:val="21"/>
          <w:szCs w:val="21"/>
          <w:lang w:val="sq-AL"/>
        </w:rPr>
        <w:t>,</w:t>
      </w:r>
      <w:r w:rsidRPr="0024197F">
        <w:rPr>
          <w:sz w:val="21"/>
          <w:szCs w:val="21"/>
          <w:lang w:val="sq-AL"/>
        </w:rPr>
        <w:t xml:space="preserve"> pavarësisht nga përllogaritjet e bëra sipas neneve 29 dhe 30 të kësaj rregulloreje</w:t>
      </w:r>
      <w:r w:rsidR="0024268D" w:rsidRPr="0024197F">
        <w:rPr>
          <w:sz w:val="21"/>
          <w:szCs w:val="21"/>
          <w:lang w:val="sq-AL"/>
        </w:rPr>
        <w:t>,</w:t>
      </w:r>
      <w:r w:rsidRPr="0024197F">
        <w:rPr>
          <w:sz w:val="21"/>
          <w:szCs w:val="21"/>
          <w:lang w:val="sq-AL"/>
        </w:rPr>
        <w:t xml:space="preserve"> nuk duhet të tejkalojnë në asnjë rast limitet e përcaktuara në nenin 26 të ligjit nr.10 076, datë 12.2.2009.</w:t>
      </w:r>
    </w:p>
    <w:p w:rsidR="002F5940" w:rsidRPr="0024197F" w:rsidRDefault="002F5940" w:rsidP="002F5940">
      <w:pPr>
        <w:pStyle w:val="Paragrafi"/>
        <w:rPr>
          <w:sz w:val="21"/>
          <w:szCs w:val="21"/>
          <w:lang w:val="sq-AL"/>
        </w:rPr>
      </w:pPr>
      <w:r w:rsidRPr="0024197F">
        <w:rPr>
          <w:sz w:val="21"/>
          <w:szCs w:val="21"/>
          <w:lang w:val="sq-AL"/>
        </w:rPr>
        <w:t>2. Në rast se ka disa palë të dëmtuara nga një ngjarje dhe vlera totale e dëmtimit tejkalon shumat e përcaktuara në pikën 1 të këtij neni, të drejtat e palëve të dëmtuara ndaj shoqërisë së sigurimit zvogëlohen në mënyrë përpjesëtimore.</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VII</w:t>
      </w:r>
    </w:p>
    <w:p w:rsidR="002F5940" w:rsidRPr="0024197F" w:rsidRDefault="002F5940" w:rsidP="002F5940">
      <w:pPr>
        <w:pStyle w:val="KreuTitull"/>
        <w:rPr>
          <w:sz w:val="21"/>
          <w:szCs w:val="21"/>
          <w:lang w:val="sq-AL"/>
        </w:rPr>
      </w:pPr>
      <w:r w:rsidRPr="0024197F">
        <w:rPr>
          <w:sz w:val="21"/>
          <w:szCs w:val="21"/>
          <w:lang w:val="sq-AL"/>
        </w:rPr>
        <w:t>Dokumentacioni dhe PROCEDURA për trajtimin e dëmit që rrjedh nga kontrata e sigurimit të detyrueshëm të pasagjerëve në transportin publik</w:t>
      </w:r>
    </w:p>
    <w:p w:rsidR="002F5940" w:rsidRPr="003423D0" w:rsidRDefault="002F5940" w:rsidP="002F5940">
      <w:pPr>
        <w:pStyle w:val="Paragrafi"/>
        <w:rPr>
          <w:sz w:val="12"/>
          <w:szCs w:val="21"/>
          <w:lang w:val="sq-AL"/>
        </w:rPr>
      </w:pPr>
    </w:p>
    <w:p w:rsidR="002F5940" w:rsidRPr="0024197F" w:rsidRDefault="002F5940" w:rsidP="002F5940">
      <w:pPr>
        <w:pStyle w:val="NeniNr"/>
        <w:rPr>
          <w:sz w:val="21"/>
          <w:szCs w:val="21"/>
          <w:lang w:val="sq-AL"/>
        </w:rPr>
      </w:pPr>
      <w:r w:rsidRPr="0024197F">
        <w:rPr>
          <w:sz w:val="21"/>
          <w:szCs w:val="21"/>
          <w:lang w:val="sq-AL"/>
        </w:rPr>
        <w:t>Neni 32</w:t>
      </w:r>
    </w:p>
    <w:p w:rsidR="002F5940" w:rsidRPr="0024197F" w:rsidRDefault="002F5940" w:rsidP="002F5940">
      <w:pPr>
        <w:pStyle w:val="NeniTitull"/>
        <w:rPr>
          <w:sz w:val="21"/>
          <w:szCs w:val="21"/>
          <w:lang w:val="sq-AL"/>
        </w:rPr>
      </w:pPr>
      <w:r w:rsidRPr="0024197F">
        <w:rPr>
          <w:sz w:val="21"/>
          <w:szCs w:val="21"/>
          <w:lang w:val="sq-AL"/>
        </w:rPr>
        <w:t>E drejta për dëmshpërblim</w:t>
      </w:r>
    </w:p>
    <w:p w:rsidR="002F5940" w:rsidRPr="003423D0" w:rsidRDefault="002F5940" w:rsidP="002F5940">
      <w:pPr>
        <w:pStyle w:val="Paragrafi"/>
        <w:rPr>
          <w:sz w:val="12"/>
          <w:szCs w:val="21"/>
          <w:lang w:val="sq-AL"/>
        </w:rPr>
      </w:pPr>
    </w:p>
    <w:p w:rsidR="002F5940" w:rsidRPr="0024197F" w:rsidRDefault="002F5940" w:rsidP="002F5940">
      <w:pPr>
        <w:pStyle w:val="Paragrafi"/>
        <w:rPr>
          <w:sz w:val="21"/>
          <w:szCs w:val="21"/>
          <w:lang w:val="sq-AL"/>
        </w:rPr>
      </w:pPr>
      <w:r w:rsidRPr="0024197F">
        <w:rPr>
          <w:sz w:val="21"/>
          <w:szCs w:val="21"/>
          <w:lang w:val="sq-AL"/>
        </w:rPr>
        <w:t>1. Pasagjeri i përfshirë në një aksident ose përfituesi, në rastin kur pasagjeri vdes, ka të drejtë</w:t>
      </w:r>
      <w:r w:rsidR="0079048D" w:rsidRPr="0024197F">
        <w:rPr>
          <w:sz w:val="21"/>
          <w:szCs w:val="21"/>
          <w:lang w:val="sq-AL"/>
        </w:rPr>
        <w:t>,</w:t>
      </w:r>
      <w:r w:rsidRPr="0024197F">
        <w:rPr>
          <w:sz w:val="21"/>
          <w:szCs w:val="21"/>
          <w:lang w:val="sq-AL"/>
        </w:rPr>
        <w:t xml:space="preserve"> sipas kushteve të kontratës së sigurimit</w:t>
      </w:r>
      <w:r w:rsidR="0079048D" w:rsidRPr="0024197F">
        <w:rPr>
          <w:sz w:val="21"/>
          <w:szCs w:val="21"/>
          <w:lang w:val="sq-AL"/>
        </w:rPr>
        <w:t>,</w:t>
      </w:r>
      <w:r w:rsidRPr="0024197F">
        <w:rPr>
          <w:sz w:val="21"/>
          <w:szCs w:val="21"/>
          <w:lang w:val="sq-AL"/>
        </w:rPr>
        <w:t xml:space="preserve"> të kërkojë që shoqëria e sigurimit, me të cilin është lidhur kontrata e sigurimit, të paguajë detyrimet që rrjedhin nga kjo kontratë drejtpërdrejt tek ai.</w:t>
      </w:r>
    </w:p>
    <w:p w:rsidR="002F5940" w:rsidRPr="0024197F" w:rsidRDefault="002F5940" w:rsidP="002F5940">
      <w:pPr>
        <w:pStyle w:val="Paragrafi"/>
        <w:rPr>
          <w:sz w:val="21"/>
          <w:szCs w:val="21"/>
          <w:lang w:val="sq-AL"/>
        </w:rPr>
      </w:pPr>
      <w:r w:rsidRPr="0024197F">
        <w:rPr>
          <w:sz w:val="21"/>
          <w:szCs w:val="21"/>
          <w:lang w:val="sq-AL"/>
        </w:rPr>
        <w:t>2. Dëmshpërblimi për humbjet e pësuara në rast aksidenti përfshin:</w:t>
      </w:r>
    </w:p>
    <w:p w:rsidR="002F5940" w:rsidRPr="0024197F" w:rsidRDefault="002F5940" w:rsidP="002F5940">
      <w:pPr>
        <w:pStyle w:val="Paragrafi"/>
        <w:rPr>
          <w:sz w:val="21"/>
          <w:szCs w:val="21"/>
          <w:lang w:val="sq-AL"/>
        </w:rPr>
      </w:pPr>
      <w:r w:rsidRPr="0024197F">
        <w:rPr>
          <w:sz w:val="21"/>
          <w:szCs w:val="21"/>
          <w:lang w:val="sq-AL"/>
        </w:rPr>
        <w:t>a) dëm shëndetësor me pasojë vdekje;</w:t>
      </w:r>
    </w:p>
    <w:p w:rsidR="002F5940" w:rsidRPr="0024197F" w:rsidRDefault="002F5940" w:rsidP="002F5940">
      <w:pPr>
        <w:pStyle w:val="Paragrafi"/>
        <w:rPr>
          <w:sz w:val="21"/>
          <w:szCs w:val="21"/>
          <w:lang w:val="sq-AL"/>
        </w:rPr>
      </w:pPr>
      <w:r w:rsidRPr="0024197F">
        <w:rPr>
          <w:sz w:val="21"/>
          <w:szCs w:val="21"/>
          <w:lang w:val="sq-AL"/>
        </w:rPr>
        <w:t>b) dëm shëndetësor për paaftësi të përhershme.</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33</w:t>
      </w:r>
    </w:p>
    <w:p w:rsidR="002F5940" w:rsidRPr="0024197F" w:rsidRDefault="002F5940" w:rsidP="002F5940">
      <w:pPr>
        <w:pStyle w:val="NeniTitull"/>
        <w:rPr>
          <w:sz w:val="21"/>
          <w:szCs w:val="21"/>
          <w:lang w:val="sq-AL"/>
        </w:rPr>
      </w:pPr>
      <w:r w:rsidRPr="0024197F">
        <w:rPr>
          <w:sz w:val="21"/>
          <w:szCs w:val="21"/>
          <w:lang w:val="sq-AL"/>
        </w:rPr>
        <w:t>Kërkesa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Në rast të ndodhjes së aksidentit, i siguruari/pasagjeri i dëmtuar ose përfituesi i tij, në rastin kur pasagjeri vdes, është i detyruar të njoftojë shoqërinë e sigurimit, me të cilën është lidhur kontrata e sigurimit.</w:t>
      </w:r>
    </w:p>
    <w:p w:rsidR="002F5940" w:rsidRPr="0024197F" w:rsidRDefault="002F5940" w:rsidP="002F5940">
      <w:pPr>
        <w:pStyle w:val="Paragrafi"/>
        <w:rPr>
          <w:sz w:val="21"/>
          <w:szCs w:val="21"/>
          <w:lang w:val="sq-AL"/>
        </w:rPr>
      </w:pPr>
      <w:r w:rsidRPr="0024197F">
        <w:rPr>
          <w:sz w:val="21"/>
          <w:szCs w:val="21"/>
          <w:lang w:val="sq-AL"/>
        </w:rPr>
        <w:t>2. Njoftimi bëhet brenda 10 ditëve nga data e ndodhjes së aksidentit ose nga momenti që pala e dëmtuar ka pasur mundësi të dërgojë njoftimin.</w:t>
      </w:r>
    </w:p>
    <w:p w:rsidR="002F5940" w:rsidRPr="0024197F" w:rsidRDefault="002F5940" w:rsidP="002F5940">
      <w:pPr>
        <w:pStyle w:val="Paragrafi"/>
        <w:rPr>
          <w:sz w:val="21"/>
          <w:szCs w:val="21"/>
          <w:lang w:val="sq-AL"/>
        </w:rPr>
      </w:pPr>
      <w:r w:rsidRPr="0024197F">
        <w:rPr>
          <w:sz w:val="21"/>
          <w:szCs w:val="21"/>
          <w:lang w:val="sq-AL"/>
        </w:rPr>
        <w:t>3. Kërkesa për dëmshpërblim paraqitet me shkrim ose në mënyrë elektronike dhe duhet të tregojë vendin, ditën, orën, shkakun e aksidentit, mjetin e transportit, si dhe itinerarin e udhëtimit.</w:t>
      </w:r>
    </w:p>
    <w:p w:rsidR="002F5940" w:rsidRPr="0024197F" w:rsidRDefault="002F5940" w:rsidP="002F5940">
      <w:pPr>
        <w:pStyle w:val="Paragrafi"/>
        <w:rPr>
          <w:sz w:val="21"/>
          <w:szCs w:val="21"/>
          <w:lang w:val="sq-AL"/>
        </w:rPr>
      </w:pPr>
      <w:r w:rsidRPr="0024197F">
        <w:rPr>
          <w:sz w:val="21"/>
          <w:szCs w:val="21"/>
          <w:lang w:val="sq-AL"/>
        </w:rPr>
        <w:t>4. Shoqëria e sigurimit është e detyruar të pranojë dhe të regjistrojë kërkesën për dëmshpërblim.</w:t>
      </w:r>
    </w:p>
    <w:p w:rsidR="002F5940" w:rsidRPr="0024197F" w:rsidRDefault="002F5940" w:rsidP="002F5940">
      <w:pPr>
        <w:pStyle w:val="Paragrafi"/>
        <w:rPr>
          <w:sz w:val="21"/>
          <w:szCs w:val="21"/>
          <w:lang w:val="sq-AL"/>
        </w:rPr>
      </w:pPr>
      <w:r w:rsidRPr="0024197F">
        <w:rPr>
          <w:sz w:val="21"/>
          <w:szCs w:val="21"/>
          <w:lang w:val="sq-AL"/>
        </w:rPr>
        <w:t>5. Nëse pronari i një mjeti motorik nuk ka lidhur kontratë për sigurimin e pasagjerëve, sipas dispozitave të ligjit nr.10 076, datë 12.2.2009 dhe aksidenti ka ndodhur, pasagjeri ose personi përfitues ka të drejtë të kërkojë pagesën e shumës së siguruar nga fondi i kompensimit.</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34</w:t>
      </w:r>
    </w:p>
    <w:p w:rsidR="002F5940" w:rsidRPr="0024197F" w:rsidRDefault="002F5940" w:rsidP="002F5940">
      <w:pPr>
        <w:pStyle w:val="NeniTitull"/>
        <w:rPr>
          <w:sz w:val="21"/>
          <w:szCs w:val="21"/>
          <w:lang w:val="sq-AL"/>
        </w:rPr>
      </w:pPr>
      <w:r w:rsidRPr="0024197F">
        <w:rPr>
          <w:sz w:val="21"/>
          <w:szCs w:val="21"/>
          <w:lang w:val="sq-AL"/>
        </w:rPr>
        <w:t>Afatet e trajtimit të kërkesës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Siguruesi është i detyruar të trajtojë kërkesën për dëmshpërblim, të bëjë verifikimet e nevojshme dhe të njoftojë për masën e dëmshpërblimit apo për refuzimin e kërkesës për dëmshpërblim, brenda 30 ditëve nga data e marrjes së kërkesës për dëmshpërblim.</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35</w:t>
      </w:r>
    </w:p>
    <w:p w:rsidR="002F5940" w:rsidRPr="0024197F" w:rsidRDefault="002F5940" w:rsidP="002F5940">
      <w:pPr>
        <w:pStyle w:val="NeniTitull"/>
        <w:rPr>
          <w:sz w:val="21"/>
          <w:szCs w:val="21"/>
          <w:lang w:val="sq-AL"/>
        </w:rPr>
      </w:pPr>
      <w:r w:rsidRPr="0024197F">
        <w:rPr>
          <w:sz w:val="21"/>
          <w:szCs w:val="21"/>
          <w:lang w:val="sq-AL"/>
        </w:rPr>
        <w:t>Dokumentacioni i dosjes së dëmit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Dosja e dëmit që rrjedh nga kontrata e sigurimit të detyrueshëm të pasagjerëve nga aksidentet në transportin publik përmban:</w:t>
      </w:r>
    </w:p>
    <w:p w:rsidR="002F5940" w:rsidRPr="0024197F" w:rsidRDefault="002F5940" w:rsidP="002F5940">
      <w:pPr>
        <w:pStyle w:val="Paragrafi"/>
        <w:rPr>
          <w:sz w:val="21"/>
          <w:szCs w:val="21"/>
          <w:lang w:val="sq-AL"/>
        </w:rPr>
      </w:pPr>
      <w:r w:rsidRPr="0024197F">
        <w:rPr>
          <w:sz w:val="21"/>
          <w:szCs w:val="21"/>
          <w:lang w:val="sq-AL"/>
        </w:rPr>
        <w:t>a) Njoftimin/kërkesën e të siguruarit/pasagjerit të dëmtuar ose përfituesit të tij, në rastin kur pasagjeri vdes, për dëmshpërblim sikurse përcaktohet në nenin 33 “Kërkesa për dëmshpërblim” të kësaj rregulloreje;</w:t>
      </w:r>
    </w:p>
    <w:p w:rsidR="002F5940" w:rsidRPr="0024197F" w:rsidRDefault="002F5940" w:rsidP="002F5940">
      <w:pPr>
        <w:pStyle w:val="Paragrafi"/>
        <w:rPr>
          <w:sz w:val="21"/>
          <w:szCs w:val="21"/>
          <w:lang w:val="sq-AL"/>
        </w:rPr>
      </w:pPr>
      <w:r w:rsidRPr="0024197F">
        <w:rPr>
          <w:sz w:val="21"/>
          <w:szCs w:val="21"/>
          <w:lang w:val="sq-AL"/>
        </w:rPr>
        <w:t>b) Certifikatën mjekësore të plotësuar dhe të lëshuar nga mjeku që ka bërë vizitën e parë mjekësore të pasagjerit të dëmtuar;</w:t>
      </w:r>
    </w:p>
    <w:p w:rsidR="002F5940" w:rsidRPr="0024197F" w:rsidRDefault="002F5940" w:rsidP="002F5940">
      <w:pPr>
        <w:pStyle w:val="Paragrafi"/>
        <w:rPr>
          <w:sz w:val="21"/>
          <w:szCs w:val="21"/>
          <w:lang w:val="sq-AL"/>
        </w:rPr>
      </w:pPr>
      <w:r w:rsidRPr="0024197F">
        <w:rPr>
          <w:sz w:val="21"/>
          <w:szCs w:val="21"/>
          <w:lang w:val="sq-AL"/>
        </w:rPr>
        <w:t>c) Raportin mjekësor mbi shkallën e paaftësisë. Raporti i paaftësisë së përhershme për punë, i cili duhet të shprehë në përqindje masën e paaftësisë, duke u bazuar në tabelën “Shkalla e humbjes së paaftësisë së përhershme në punë”;</w:t>
      </w:r>
    </w:p>
    <w:p w:rsidR="002F5940" w:rsidRPr="0024197F" w:rsidRDefault="002F5940" w:rsidP="002F5940">
      <w:pPr>
        <w:pStyle w:val="Paragrafi"/>
        <w:rPr>
          <w:sz w:val="21"/>
          <w:szCs w:val="21"/>
          <w:lang w:val="sq-AL"/>
        </w:rPr>
      </w:pPr>
      <w:r w:rsidRPr="0024197F">
        <w:rPr>
          <w:sz w:val="21"/>
          <w:szCs w:val="21"/>
          <w:lang w:val="sq-AL"/>
        </w:rPr>
        <w:t xml:space="preserve">d) </w:t>
      </w:r>
      <w:r w:rsidR="0079048D" w:rsidRPr="0024197F">
        <w:rPr>
          <w:sz w:val="21"/>
          <w:szCs w:val="21"/>
          <w:lang w:val="sq-AL"/>
        </w:rPr>
        <w:t xml:space="preserve"> </w:t>
      </w:r>
      <w:r w:rsidRPr="0024197F">
        <w:rPr>
          <w:sz w:val="21"/>
          <w:szCs w:val="21"/>
          <w:lang w:val="sq-AL"/>
        </w:rPr>
        <w:t>Radiografi/skaner/rezonancën</w:t>
      </w:r>
      <w:r w:rsidR="0079048D" w:rsidRPr="0024197F">
        <w:rPr>
          <w:sz w:val="21"/>
          <w:szCs w:val="21"/>
          <w:lang w:val="sq-AL"/>
        </w:rPr>
        <w:t xml:space="preserve"> </w:t>
      </w:r>
      <w:r w:rsidRPr="0024197F">
        <w:rPr>
          <w:sz w:val="21"/>
          <w:szCs w:val="21"/>
          <w:lang w:val="sq-AL"/>
        </w:rPr>
        <w:t xml:space="preserve"> </w:t>
      </w:r>
      <w:r w:rsidR="0079048D" w:rsidRPr="0024197F">
        <w:rPr>
          <w:sz w:val="21"/>
          <w:szCs w:val="21"/>
          <w:lang w:val="sq-AL"/>
        </w:rPr>
        <w:t>manjetike/epikrizë</w:t>
      </w:r>
      <w:r w:rsidRPr="0024197F">
        <w:rPr>
          <w:sz w:val="21"/>
          <w:szCs w:val="21"/>
          <w:lang w:val="sq-AL"/>
        </w:rPr>
        <w:t>/anamezë, fletështrimin dhe fletëdaljen nga spitali dhe çdo dokument tjetër që ndihmon në vlerësimin e dëmit të lëshuar nga organet kompetente;</w:t>
      </w:r>
    </w:p>
    <w:p w:rsidR="002F5940" w:rsidRPr="0024197F" w:rsidRDefault="002F5940" w:rsidP="002F5940">
      <w:pPr>
        <w:pStyle w:val="Paragrafi"/>
        <w:rPr>
          <w:sz w:val="21"/>
          <w:szCs w:val="21"/>
          <w:lang w:val="sq-AL"/>
        </w:rPr>
      </w:pPr>
      <w:r w:rsidRPr="0024197F">
        <w:rPr>
          <w:sz w:val="21"/>
          <w:szCs w:val="21"/>
          <w:lang w:val="sq-AL"/>
        </w:rPr>
        <w:t>e) Dokumenti</w:t>
      </w:r>
      <w:r w:rsidR="0079048D" w:rsidRPr="0024197F">
        <w:rPr>
          <w:sz w:val="21"/>
          <w:szCs w:val="21"/>
          <w:lang w:val="sq-AL"/>
        </w:rPr>
        <w:t>n</w:t>
      </w:r>
      <w:r w:rsidRPr="0024197F">
        <w:rPr>
          <w:sz w:val="21"/>
          <w:szCs w:val="21"/>
          <w:lang w:val="sq-AL"/>
        </w:rPr>
        <w:t xml:space="preserve"> </w:t>
      </w:r>
      <w:r w:rsidR="0079048D" w:rsidRPr="0024197F">
        <w:rPr>
          <w:sz w:val="21"/>
          <w:szCs w:val="21"/>
          <w:lang w:val="sq-AL"/>
        </w:rPr>
        <w:t>e</w:t>
      </w:r>
      <w:r w:rsidRPr="0024197F">
        <w:rPr>
          <w:sz w:val="21"/>
          <w:szCs w:val="21"/>
          <w:lang w:val="sq-AL"/>
        </w:rPr>
        <w:t xml:space="preserve"> identifikimi</w:t>
      </w:r>
      <w:r w:rsidR="00C27603">
        <w:rPr>
          <w:sz w:val="21"/>
          <w:szCs w:val="21"/>
          <w:lang w:val="sq-AL"/>
        </w:rPr>
        <w:t>t</w:t>
      </w:r>
      <w:r w:rsidRPr="0024197F">
        <w:rPr>
          <w:sz w:val="21"/>
          <w:szCs w:val="21"/>
          <w:lang w:val="sq-AL"/>
        </w:rPr>
        <w:t xml:space="preserve"> të personit;</w:t>
      </w:r>
    </w:p>
    <w:p w:rsidR="002F5940" w:rsidRPr="0024197F" w:rsidRDefault="0079048D" w:rsidP="002F5940">
      <w:pPr>
        <w:pStyle w:val="Paragrafi"/>
        <w:rPr>
          <w:sz w:val="21"/>
          <w:szCs w:val="21"/>
          <w:lang w:val="sq-AL"/>
        </w:rPr>
      </w:pPr>
      <w:r w:rsidRPr="0024197F">
        <w:rPr>
          <w:sz w:val="21"/>
          <w:szCs w:val="21"/>
          <w:lang w:val="sq-AL"/>
        </w:rPr>
        <w:t>f) Biletën e udhëtimit/kartë</w:t>
      </w:r>
      <w:r w:rsidR="002F5940" w:rsidRPr="0024197F">
        <w:rPr>
          <w:sz w:val="21"/>
          <w:szCs w:val="21"/>
          <w:lang w:val="sq-AL"/>
        </w:rPr>
        <w:t xml:space="preserve"> ose ndonjë dokument tjetër në origjinal që provon se pala e aksidentuar ka qenë pasagjer;</w:t>
      </w:r>
    </w:p>
    <w:p w:rsidR="002F5940" w:rsidRPr="0024197F" w:rsidRDefault="002F5940" w:rsidP="002F5940">
      <w:pPr>
        <w:pStyle w:val="Paragrafi"/>
        <w:rPr>
          <w:sz w:val="21"/>
          <w:szCs w:val="21"/>
          <w:lang w:val="sq-AL"/>
        </w:rPr>
      </w:pPr>
      <w:r w:rsidRPr="0024197F">
        <w:rPr>
          <w:sz w:val="21"/>
          <w:szCs w:val="21"/>
          <w:lang w:val="sq-AL"/>
        </w:rPr>
        <w:t>g) Konfirmim me shkrim nga policëmbajtësi, se personi i dëmtuar ka qenë pasagjer i tij. Policëmbajtësi është i detyruar të vërtetojë se i aksidentuari ka qenë pasagjer duke udhëtuar me mjetin e tij, pavarësisht nga fakti nëse personi i dëmtuar ishte pajisur me biletë apo udhëtonte pa pagesë për shkak të një statusi ligjor;</w:t>
      </w:r>
    </w:p>
    <w:p w:rsidR="002F5940" w:rsidRPr="0024197F" w:rsidRDefault="002F5940" w:rsidP="002F5940">
      <w:pPr>
        <w:pStyle w:val="Paragrafi"/>
        <w:rPr>
          <w:sz w:val="21"/>
          <w:szCs w:val="21"/>
          <w:lang w:val="sq-AL"/>
        </w:rPr>
      </w:pPr>
      <w:r w:rsidRPr="0024197F">
        <w:rPr>
          <w:sz w:val="21"/>
          <w:szCs w:val="21"/>
          <w:lang w:val="sq-AL"/>
        </w:rPr>
        <w:t>h) Konfirmimi</w:t>
      </w:r>
      <w:r w:rsidR="0079048D" w:rsidRPr="0024197F">
        <w:rPr>
          <w:sz w:val="21"/>
          <w:szCs w:val="21"/>
          <w:lang w:val="sq-AL"/>
        </w:rPr>
        <w:t>n</w:t>
      </w:r>
      <w:r w:rsidRPr="0024197F">
        <w:rPr>
          <w:sz w:val="21"/>
          <w:szCs w:val="21"/>
          <w:lang w:val="sq-AL"/>
        </w:rPr>
        <w:t xml:space="preserve"> </w:t>
      </w:r>
      <w:r w:rsidR="0079048D" w:rsidRPr="0024197F">
        <w:rPr>
          <w:sz w:val="21"/>
          <w:szCs w:val="21"/>
          <w:lang w:val="sq-AL"/>
        </w:rPr>
        <w:t>e</w:t>
      </w:r>
      <w:r w:rsidRPr="0024197F">
        <w:rPr>
          <w:sz w:val="21"/>
          <w:szCs w:val="21"/>
          <w:lang w:val="sq-AL"/>
        </w:rPr>
        <w:t xml:space="preserve"> mbulimit në sigurim nga shoqëria e sigurimit;</w:t>
      </w:r>
    </w:p>
    <w:p w:rsidR="002F5940" w:rsidRPr="0024197F" w:rsidRDefault="002F5940" w:rsidP="002F5940">
      <w:pPr>
        <w:pStyle w:val="Paragrafi"/>
        <w:rPr>
          <w:sz w:val="21"/>
          <w:szCs w:val="21"/>
          <w:lang w:val="sq-AL"/>
        </w:rPr>
      </w:pPr>
      <w:r w:rsidRPr="0024197F">
        <w:rPr>
          <w:sz w:val="21"/>
          <w:szCs w:val="21"/>
          <w:lang w:val="sq-AL"/>
        </w:rPr>
        <w:t>i) Raport i Policisë Rrugore për ngjarjen, nëse ka;</w:t>
      </w:r>
    </w:p>
    <w:p w:rsidR="002F5940" w:rsidRPr="0024197F" w:rsidRDefault="002F5940" w:rsidP="002F5940">
      <w:pPr>
        <w:pStyle w:val="Paragrafi"/>
        <w:rPr>
          <w:sz w:val="21"/>
          <w:szCs w:val="21"/>
          <w:lang w:val="sq-AL"/>
        </w:rPr>
      </w:pPr>
      <w:r w:rsidRPr="0024197F">
        <w:rPr>
          <w:sz w:val="21"/>
          <w:szCs w:val="21"/>
          <w:lang w:val="sq-AL"/>
        </w:rPr>
        <w:t>j) Certifikat</w:t>
      </w:r>
      <w:r w:rsidR="0079048D" w:rsidRPr="0024197F">
        <w:rPr>
          <w:sz w:val="21"/>
          <w:szCs w:val="21"/>
          <w:lang w:val="sq-AL"/>
        </w:rPr>
        <w:t>ën</w:t>
      </w:r>
      <w:r w:rsidRPr="0024197F">
        <w:rPr>
          <w:sz w:val="21"/>
          <w:szCs w:val="21"/>
          <w:lang w:val="sq-AL"/>
        </w:rPr>
        <w:t xml:space="preserve"> e vdekjes (në rast të vdekjes së pasagjerit);</w:t>
      </w:r>
    </w:p>
    <w:p w:rsidR="002F5940" w:rsidRPr="0024197F" w:rsidRDefault="002F5940" w:rsidP="002F5940">
      <w:pPr>
        <w:pStyle w:val="Paragrafi"/>
        <w:rPr>
          <w:sz w:val="21"/>
          <w:szCs w:val="21"/>
          <w:lang w:val="sq-AL"/>
        </w:rPr>
      </w:pPr>
      <w:r w:rsidRPr="0024197F">
        <w:rPr>
          <w:sz w:val="21"/>
          <w:szCs w:val="21"/>
          <w:lang w:val="sq-AL"/>
        </w:rPr>
        <w:t>k) Sked</w:t>
      </w:r>
      <w:r w:rsidR="0079048D" w:rsidRPr="0024197F">
        <w:rPr>
          <w:sz w:val="21"/>
          <w:szCs w:val="21"/>
          <w:lang w:val="sq-AL"/>
        </w:rPr>
        <w:t>ën</w:t>
      </w:r>
      <w:r w:rsidRPr="0024197F">
        <w:rPr>
          <w:sz w:val="21"/>
          <w:szCs w:val="21"/>
          <w:lang w:val="sq-AL"/>
        </w:rPr>
        <w:t xml:space="preserve"> e vdekjes;</w:t>
      </w:r>
    </w:p>
    <w:p w:rsidR="002F5940" w:rsidRPr="0024197F" w:rsidRDefault="002F5940" w:rsidP="002F5940">
      <w:pPr>
        <w:pStyle w:val="Paragrafi"/>
        <w:rPr>
          <w:sz w:val="21"/>
          <w:szCs w:val="21"/>
          <w:lang w:val="sq-AL"/>
        </w:rPr>
      </w:pPr>
      <w:r w:rsidRPr="0024197F">
        <w:rPr>
          <w:sz w:val="21"/>
          <w:szCs w:val="21"/>
          <w:lang w:val="sq-AL"/>
        </w:rPr>
        <w:t>l) Vendimi</w:t>
      </w:r>
      <w:r w:rsidR="0079048D" w:rsidRPr="0024197F">
        <w:rPr>
          <w:sz w:val="21"/>
          <w:szCs w:val="21"/>
          <w:lang w:val="sq-AL"/>
        </w:rPr>
        <w:t>n e</w:t>
      </w:r>
      <w:r w:rsidRPr="0024197F">
        <w:rPr>
          <w:sz w:val="21"/>
          <w:szCs w:val="21"/>
          <w:lang w:val="sq-AL"/>
        </w:rPr>
        <w:t xml:space="preserve"> Gjykatës për përcaktimin e trashëgimtarëve të të ndjerit;</w:t>
      </w:r>
    </w:p>
    <w:p w:rsidR="002F5940" w:rsidRPr="0024197F" w:rsidRDefault="002F5940" w:rsidP="002F5940">
      <w:pPr>
        <w:pStyle w:val="Paragrafi"/>
        <w:rPr>
          <w:sz w:val="21"/>
          <w:szCs w:val="21"/>
          <w:lang w:val="sq-AL"/>
        </w:rPr>
      </w:pPr>
      <w:r w:rsidRPr="0024197F">
        <w:rPr>
          <w:sz w:val="21"/>
          <w:szCs w:val="21"/>
          <w:lang w:val="sq-AL"/>
        </w:rPr>
        <w:t>m) Deklarata e pranimit të dëmshpërblimit, e cila do të shërbejë s</w:t>
      </w:r>
      <w:r w:rsidR="0079048D" w:rsidRPr="0024197F">
        <w:rPr>
          <w:sz w:val="21"/>
          <w:szCs w:val="21"/>
          <w:lang w:val="sq-AL"/>
        </w:rPr>
        <w:t>i provë për pranimin e vlerës së</w:t>
      </w:r>
      <w:r w:rsidRPr="0024197F">
        <w:rPr>
          <w:sz w:val="21"/>
          <w:szCs w:val="21"/>
          <w:lang w:val="sq-AL"/>
        </w:rPr>
        <w:t xml:space="preserve"> dëmshpërblimit nga pala e dëmtuar.</w:t>
      </w:r>
    </w:p>
    <w:p w:rsidR="002F5940" w:rsidRPr="0024197F" w:rsidRDefault="00461A56" w:rsidP="002F5940">
      <w:pPr>
        <w:pStyle w:val="Paragrafi"/>
        <w:rPr>
          <w:sz w:val="21"/>
          <w:szCs w:val="21"/>
          <w:lang w:val="sq-AL"/>
        </w:rPr>
      </w:pPr>
      <w:r>
        <w:rPr>
          <w:sz w:val="21"/>
          <w:szCs w:val="21"/>
          <w:lang w:val="sq-AL"/>
        </w:rPr>
        <w:t>2. Përveç</w:t>
      </w:r>
      <w:r w:rsidR="002F5940" w:rsidRPr="0024197F">
        <w:rPr>
          <w:sz w:val="21"/>
          <w:szCs w:val="21"/>
          <w:lang w:val="sq-AL"/>
        </w:rPr>
        <w:t>sa është parashikuar pikën 1 të këtij neni, dosja e dëmit mund të përmbajë edhe dokumente të tjera plotësuese që lidhen me trajtimin e dosjes së dëmit.</w:t>
      </w:r>
    </w:p>
    <w:p w:rsidR="002F5940" w:rsidRPr="00612C74" w:rsidRDefault="002F5940" w:rsidP="002F5940">
      <w:pPr>
        <w:pStyle w:val="Paragrafi"/>
        <w:rPr>
          <w:sz w:val="12"/>
          <w:szCs w:val="21"/>
          <w:lang w:val="sq-AL"/>
        </w:rPr>
      </w:pPr>
    </w:p>
    <w:p w:rsidR="002F5940" w:rsidRPr="0024197F" w:rsidRDefault="002F5940" w:rsidP="002F5940">
      <w:pPr>
        <w:pStyle w:val="NeniNr"/>
        <w:rPr>
          <w:sz w:val="21"/>
          <w:szCs w:val="21"/>
          <w:lang w:val="sq-AL"/>
        </w:rPr>
      </w:pPr>
      <w:r w:rsidRPr="0024197F">
        <w:rPr>
          <w:sz w:val="21"/>
          <w:szCs w:val="21"/>
          <w:lang w:val="sq-AL"/>
        </w:rPr>
        <w:t>Neni 36</w:t>
      </w:r>
    </w:p>
    <w:p w:rsidR="002F5940" w:rsidRPr="0024197F" w:rsidRDefault="002F5940" w:rsidP="002F5940">
      <w:pPr>
        <w:pStyle w:val="NeniTitull"/>
        <w:rPr>
          <w:sz w:val="21"/>
          <w:szCs w:val="21"/>
          <w:lang w:val="sq-AL"/>
        </w:rPr>
      </w:pPr>
      <w:r w:rsidRPr="0024197F">
        <w:rPr>
          <w:sz w:val="21"/>
          <w:szCs w:val="21"/>
          <w:lang w:val="sq-AL"/>
        </w:rPr>
        <w:t>Përllogaritja e dëmit me pasojë vdekje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Në rastin e vdekjes së pasagjerit si pasojë e një aksidenti të mbuluar nga sigurimi i detyrueshëm i pasagjerëve nga aksidentet në transportin publik, shoqëria e sigurimit është e detyruar të paguajë dëmshpërblimin në masën e shumës së sigurimit të përcaktuar në pikën 1 dhe germën “a” të pikës 2 të nenit 19 të ligjit nr.10 076, datë 12.2.2009 “Për sigurimin e detyrueshëm në sektorin e transportit”.</w:t>
      </w:r>
    </w:p>
    <w:p w:rsidR="002F5940" w:rsidRPr="0024197F" w:rsidRDefault="002F5940" w:rsidP="002F5940">
      <w:pPr>
        <w:pStyle w:val="Paragrafi"/>
        <w:rPr>
          <w:sz w:val="21"/>
          <w:szCs w:val="21"/>
          <w:lang w:val="sq-AL"/>
        </w:rPr>
      </w:pPr>
      <w:r w:rsidRPr="0024197F">
        <w:rPr>
          <w:sz w:val="21"/>
          <w:szCs w:val="21"/>
          <w:lang w:val="sq-AL"/>
        </w:rPr>
        <w:t>2. Kur i ndjeri ka qenë i vetëm në familje, paguhen vetëm shpenzimet e varrimit. Këto shpenzime i paguhen subjektit që ka kryer shërbimet funerale ose shtetit.</w:t>
      </w:r>
    </w:p>
    <w:p w:rsidR="002F5940" w:rsidRPr="0024197F" w:rsidRDefault="002F5940" w:rsidP="002F5940">
      <w:pPr>
        <w:pStyle w:val="Paragrafi"/>
        <w:rPr>
          <w:sz w:val="21"/>
          <w:szCs w:val="21"/>
          <w:lang w:val="sq-AL"/>
        </w:rPr>
      </w:pPr>
      <w:r w:rsidRPr="0024197F">
        <w:rPr>
          <w:sz w:val="21"/>
          <w:szCs w:val="21"/>
          <w:lang w:val="sq-AL"/>
        </w:rPr>
        <w:t>3. Nëse trashëgimtarët e të ndjerit janë të mitur, dëmshpërblimi do të depozitohet në emër të tyre në një bankë të nivelit të dytë, që operon në Republikën e Shqipërisë dhe shoqëria e sigurimit duhet të njoftojë me shkrim menjëherë përfituesin e mësipërm.</w:t>
      </w:r>
    </w:p>
    <w:p w:rsidR="002F5940" w:rsidRPr="003423D0" w:rsidRDefault="002F5940" w:rsidP="002F5940">
      <w:pPr>
        <w:pStyle w:val="Paragrafi"/>
        <w:rPr>
          <w:sz w:val="14"/>
          <w:szCs w:val="21"/>
          <w:lang w:val="sq-AL"/>
        </w:rPr>
      </w:pPr>
    </w:p>
    <w:p w:rsidR="002F5940" w:rsidRPr="0024197F" w:rsidRDefault="002F5940" w:rsidP="002F5940">
      <w:pPr>
        <w:pStyle w:val="NeniNr"/>
        <w:rPr>
          <w:sz w:val="21"/>
          <w:szCs w:val="21"/>
          <w:lang w:val="sq-AL"/>
        </w:rPr>
      </w:pPr>
      <w:r w:rsidRPr="0024197F">
        <w:rPr>
          <w:sz w:val="21"/>
          <w:szCs w:val="21"/>
          <w:lang w:val="sq-AL"/>
        </w:rPr>
        <w:t>Neni 37</w:t>
      </w:r>
    </w:p>
    <w:p w:rsidR="002F5940" w:rsidRPr="0024197F" w:rsidRDefault="002F5940" w:rsidP="002F5940">
      <w:pPr>
        <w:pStyle w:val="NeniTitull"/>
        <w:rPr>
          <w:sz w:val="21"/>
          <w:szCs w:val="21"/>
          <w:lang w:val="sq-AL"/>
        </w:rPr>
      </w:pPr>
      <w:r w:rsidRPr="0024197F">
        <w:rPr>
          <w:sz w:val="21"/>
          <w:szCs w:val="21"/>
          <w:lang w:val="sq-AL"/>
        </w:rPr>
        <w:t>Përllogaritja e dëmit shëndetësor me pasojë paaftësinë e përhershme në punë</w:t>
      </w:r>
    </w:p>
    <w:p w:rsidR="002F5940" w:rsidRPr="00612C74" w:rsidRDefault="002F5940" w:rsidP="002F5940">
      <w:pPr>
        <w:pStyle w:val="Paragrafi"/>
        <w:rPr>
          <w:sz w:val="10"/>
          <w:szCs w:val="21"/>
          <w:lang w:val="sq-AL"/>
        </w:rPr>
      </w:pPr>
    </w:p>
    <w:p w:rsidR="002F5940" w:rsidRPr="0024197F" w:rsidRDefault="002F5940" w:rsidP="002F5940">
      <w:pPr>
        <w:pStyle w:val="Paragrafi"/>
        <w:rPr>
          <w:sz w:val="21"/>
          <w:szCs w:val="21"/>
          <w:lang w:val="sq-AL"/>
        </w:rPr>
      </w:pPr>
      <w:r w:rsidRPr="0024197F">
        <w:rPr>
          <w:sz w:val="21"/>
          <w:szCs w:val="21"/>
          <w:lang w:val="sq-AL"/>
        </w:rPr>
        <w:t>1. Në rastin e paaftësisë së përhershme të pasagjerit, si pasojë e një aksidenti të mbuluar nga sigurimi i detyrueshëm i pasagjerëve nga aksidentet në transportin publik, shoqëria e sigurimit është e detyruar të paguajë dëmshpërblimin sipas përllogaritjes së parashikuar në nenet 16, 17 dhe 18 të kësaj rregulloreje.</w:t>
      </w:r>
    </w:p>
    <w:p w:rsidR="002F5940" w:rsidRPr="0024197F" w:rsidRDefault="002F5940" w:rsidP="002F5940">
      <w:pPr>
        <w:pStyle w:val="Paragrafi"/>
        <w:rPr>
          <w:sz w:val="21"/>
          <w:szCs w:val="21"/>
          <w:lang w:val="sq-AL"/>
        </w:rPr>
      </w:pPr>
      <w:r w:rsidRPr="0024197F">
        <w:rPr>
          <w:sz w:val="21"/>
          <w:szCs w:val="21"/>
          <w:lang w:val="sq-AL"/>
        </w:rPr>
        <w:t xml:space="preserve">2. Masa e dëmshpërblimit e përllogaritur sipas pikës 1 të këtij neni, nuk duhet të jetë më e madhe se shuma e sigurimit e përcaktuar në pikën 1 dhe germën “b” të pikës 2 të nenit 19 të ligjit nr.10 076, datë 12.2.2009 “Për sigurimin e detyrueshëm në sektorin e transportit”. </w:t>
      </w:r>
    </w:p>
    <w:p w:rsidR="002F5940" w:rsidRPr="003423D0" w:rsidRDefault="002F5940" w:rsidP="002F5940">
      <w:pPr>
        <w:pStyle w:val="Paragrafi"/>
        <w:rPr>
          <w:sz w:val="10"/>
          <w:szCs w:val="21"/>
          <w:lang w:val="sq-AL"/>
        </w:rPr>
      </w:pPr>
    </w:p>
    <w:p w:rsidR="002F5940" w:rsidRPr="0024197F" w:rsidRDefault="002F5940" w:rsidP="002F5940">
      <w:pPr>
        <w:pStyle w:val="KreuNr"/>
        <w:rPr>
          <w:sz w:val="21"/>
          <w:szCs w:val="21"/>
          <w:lang w:val="sq-AL"/>
        </w:rPr>
      </w:pPr>
      <w:r w:rsidRPr="0024197F">
        <w:rPr>
          <w:sz w:val="21"/>
          <w:szCs w:val="21"/>
          <w:lang w:val="sq-AL"/>
        </w:rPr>
        <w:t>Kreu VIII</w:t>
      </w:r>
    </w:p>
    <w:p w:rsidR="002F5940" w:rsidRPr="003423D0" w:rsidRDefault="002F5940" w:rsidP="002F5940">
      <w:pPr>
        <w:pStyle w:val="Paragrafi"/>
        <w:rPr>
          <w:sz w:val="12"/>
          <w:szCs w:val="21"/>
          <w:lang w:val="sq-AL"/>
        </w:rPr>
      </w:pPr>
    </w:p>
    <w:p w:rsidR="002F5940" w:rsidRPr="0024197F" w:rsidRDefault="002F5940" w:rsidP="002F5940">
      <w:pPr>
        <w:pStyle w:val="NeniNr"/>
        <w:rPr>
          <w:sz w:val="21"/>
          <w:szCs w:val="21"/>
          <w:lang w:val="sq-AL"/>
        </w:rPr>
      </w:pPr>
      <w:r w:rsidRPr="0024197F">
        <w:rPr>
          <w:sz w:val="21"/>
          <w:szCs w:val="21"/>
          <w:lang w:val="sq-AL"/>
        </w:rPr>
        <w:t>Neni 38</w:t>
      </w:r>
    </w:p>
    <w:p w:rsidR="002F5940" w:rsidRPr="0024197F" w:rsidRDefault="002F5940" w:rsidP="002F5940">
      <w:pPr>
        <w:pStyle w:val="NeniTitull"/>
        <w:rPr>
          <w:sz w:val="21"/>
          <w:szCs w:val="21"/>
          <w:lang w:val="sq-AL"/>
        </w:rPr>
      </w:pPr>
      <w:r w:rsidRPr="0024197F">
        <w:rPr>
          <w:sz w:val="21"/>
          <w:szCs w:val="21"/>
          <w:lang w:val="sq-AL"/>
        </w:rPr>
        <w:t>Trajtimi dhe pagesa e dëmeve nga fondi i kompensimit</w:t>
      </w:r>
    </w:p>
    <w:p w:rsidR="002F5940" w:rsidRPr="003423D0" w:rsidRDefault="002F5940" w:rsidP="002F5940">
      <w:pPr>
        <w:pStyle w:val="Paragrafi"/>
        <w:rPr>
          <w:sz w:val="12"/>
          <w:szCs w:val="21"/>
          <w:lang w:val="sq-AL"/>
        </w:rPr>
      </w:pPr>
    </w:p>
    <w:p w:rsidR="002F5940" w:rsidRPr="0024197F" w:rsidRDefault="002F5940" w:rsidP="002F5940">
      <w:pPr>
        <w:pStyle w:val="Paragrafi"/>
        <w:rPr>
          <w:sz w:val="21"/>
          <w:szCs w:val="21"/>
          <w:lang w:val="sq-AL"/>
        </w:rPr>
      </w:pPr>
      <w:r w:rsidRPr="0024197F">
        <w:rPr>
          <w:sz w:val="21"/>
          <w:szCs w:val="21"/>
          <w:lang w:val="sq-AL"/>
        </w:rPr>
        <w:t>1. Dosjet e dëmeve, objekt i fondit të kompensimit, sipas parashikimeve të neneve 21, 29, 30, 36 të ligjit nr.10 076, datë 12.2.2009, trajtohen nga Byroja Shqiptare e Sigurimit.</w:t>
      </w:r>
    </w:p>
    <w:p w:rsidR="002F5940" w:rsidRPr="0024197F" w:rsidRDefault="002F5940" w:rsidP="002F5940">
      <w:pPr>
        <w:pStyle w:val="Paragrafi"/>
        <w:rPr>
          <w:sz w:val="21"/>
          <w:szCs w:val="21"/>
          <w:lang w:val="sq-AL"/>
        </w:rPr>
      </w:pPr>
      <w:r w:rsidRPr="0024197F">
        <w:rPr>
          <w:sz w:val="21"/>
          <w:szCs w:val="21"/>
          <w:lang w:val="sq-AL"/>
        </w:rPr>
        <w:t>2. Byroja Shqiptare e Sigurimit mund t’ua delegojë shqyrtimin dhe pagesën e dëmit një shoqërie sigurimi sipas kritereve të miratuara nga Asambleja e Përgjithshme e Anëtarëve, e autorizuar si trajtues dëmesh ose një strukturë e specializuar për trajtimin e dëmeve.</w:t>
      </w:r>
    </w:p>
    <w:p w:rsidR="002F5940" w:rsidRPr="0024197F" w:rsidRDefault="002F5940" w:rsidP="002F5940">
      <w:pPr>
        <w:pStyle w:val="Paragrafi"/>
        <w:rPr>
          <w:sz w:val="21"/>
          <w:szCs w:val="21"/>
          <w:lang w:val="sq-AL"/>
        </w:rPr>
      </w:pPr>
      <w:r w:rsidRPr="0024197F">
        <w:rPr>
          <w:sz w:val="21"/>
          <w:szCs w:val="21"/>
          <w:lang w:val="sq-AL"/>
        </w:rPr>
        <w:t>3. Trajtimi i dosjeve të dëmit, sipas pikës 1 të këtij neni, kryhet në përputhje me dispozitat e kësaj rregulloreje.</w:t>
      </w:r>
    </w:p>
    <w:p w:rsidR="002F5940" w:rsidRPr="0024197F" w:rsidRDefault="002F5940" w:rsidP="002F5940">
      <w:pPr>
        <w:pStyle w:val="Paragrafi"/>
        <w:rPr>
          <w:sz w:val="21"/>
          <w:szCs w:val="21"/>
          <w:lang w:val="sq-AL"/>
        </w:rPr>
      </w:pPr>
      <w:r w:rsidRPr="0024197F">
        <w:rPr>
          <w:sz w:val="21"/>
          <w:szCs w:val="21"/>
          <w:lang w:val="sq-AL"/>
        </w:rPr>
        <w:t xml:space="preserve">4. Të gjitha dosjet, objekt i fondit të kompensimit, brenda 10 ditëve kalendarike nga dita e plotësimit të dokumentacionit dërgohen për miratim dhe pagesë pranë </w:t>
      </w:r>
      <w:r w:rsidR="00414A18" w:rsidRPr="0024197F">
        <w:rPr>
          <w:sz w:val="21"/>
          <w:szCs w:val="21"/>
          <w:lang w:val="sq-AL"/>
        </w:rPr>
        <w:t>Byrosë</w:t>
      </w:r>
      <w:r w:rsidRPr="0024197F">
        <w:rPr>
          <w:sz w:val="21"/>
          <w:szCs w:val="21"/>
          <w:lang w:val="sq-AL"/>
        </w:rPr>
        <w:t>.</w:t>
      </w:r>
    </w:p>
    <w:p w:rsidR="00EA5CEC" w:rsidRDefault="002F5940" w:rsidP="002F5940">
      <w:pPr>
        <w:pStyle w:val="Paragrafi"/>
        <w:rPr>
          <w:sz w:val="21"/>
          <w:szCs w:val="21"/>
          <w:lang w:val="sq-AL"/>
        </w:rPr>
      </w:pPr>
      <w:r w:rsidRPr="0024197F">
        <w:rPr>
          <w:sz w:val="21"/>
          <w:szCs w:val="21"/>
          <w:lang w:val="sq-AL"/>
        </w:rPr>
        <w:t xml:space="preserve">5. Miratimi i dosjeve të dëmeve objekt i fondit të kompensimit, kryhet nga një komision i ngritur për këtë qëllim pranë </w:t>
      </w:r>
      <w:r w:rsidR="0093084F">
        <w:rPr>
          <w:sz w:val="21"/>
          <w:szCs w:val="21"/>
          <w:lang w:val="sq-AL"/>
        </w:rPr>
        <w:t>Byrosë</w:t>
      </w:r>
      <w:r w:rsidR="0093084F" w:rsidRPr="0024197F">
        <w:rPr>
          <w:sz w:val="21"/>
          <w:szCs w:val="21"/>
          <w:lang w:val="sq-AL"/>
        </w:rPr>
        <w:t xml:space="preserve"> Shqiptare </w:t>
      </w:r>
      <w:r w:rsidR="0093084F">
        <w:rPr>
          <w:sz w:val="21"/>
          <w:szCs w:val="21"/>
          <w:lang w:val="sq-AL"/>
        </w:rPr>
        <w:t>të</w:t>
      </w:r>
      <w:r w:rsidR="0093084F" w:rsidRPr="0024197F">
        <w:rPr>
          <w:sz w:val="21"/>
          <w:szCs w:val="21"/>
          <w:lang w:val="sq-AL"/>
        </w:rPr>
        <w:t xml:space="preserve"> Sigurimit</w:t>
      </w:r>
      <w:r w:rsidR="00EA5CEC">
        <w:rPr>
          <w:sz w:val="21"/>
          <w:szCs w:val="21"/>
          <w:lang w:val="sq-AL"/>
        </w:rPr>
        <w:t>.</w:t>
      </w:r>
    </w:p>
    <w:p w:rsidR="002F5940" w:rsidRPr="0024197F" w:rsidRDefault="000F0A7C" w:rsidP="002F5940">
      <w:pPr>
        <w:pStyle w:val="Paragrafi"/>
        <w:rPr>
          <w:sz w:val="21"/>
          <w:szCs w:val="21"/>
          <w:lang w:val="sq-AL"/>
        </w:rPr>
      </w:pPr>
      <w:r>
        <w:rPr>
          <w:sz w:val="21"/>
          <w:szCs w:val="21"/>
          <w:lang w:val="sq-AL"/>
        </w:rPr>
        <w:t>6. Pagesa e dëmeve</w:t>
      </w:r>
      <w:r w:rsidR="002F5940" w:rsidRPr="0024197F">
        <w:rPr>
          <w:sz w:val="21"/>
          <w:szCs w:val="21"/>
          <w:lang w:val="sq-AL"/>
        </w:rPr>
        <w:t xml:space="preserve"> objekt i fondit të kompensimit</w:t>
      </w:r>
      <w:r w:rsidR="00414A18" w:rsidRPr="0024197F">
        <w:rPr>
          <w:sz w:val="21"/>
          <w:szCs w:val="21"/>
          <w:lang w:val="sq-AL"/>
        </w:rPr>
        <w:t>,</w:t>
      </w:r>
      <w:r w:rsidR="002F5940" w:rsidRPr="0024197F">
        <w:rPr>
          <w:sz w:val="21"/>
          <w:szCs w:val="21"/>
          <w:lang w:val="sq-AL"/>
        </w:rPr>
        <w:t xml:space="preserve"> kryhet nga </w:t>
      </w:r>
      <w:r w:rsidR="00414A18" w:rsidRPr="0024197F">
        <w:rPr>
          <w:sz w:val="21"/>
          <w:szCs w:val="21"/>
          <w:lang w:val="sq-AL"/>
        </w:rPr>
        <w:t xml:space="preserve">Byroja </w:t>
      </w:r>
      <w:r w:rsidR="002F5940" w:rsidRPr="0024197F">
        <w:rPr>
          <w:sz w:val="21"/>
          <w:szCs w:val="21"/>
          <w:lang w:val="sq-AL"/>
        </w:rPr>
        <w:t xml:space="preserve">ose nga shoqëria e sigurimit trajtuese e dëmit, nëse midis shoqërisë së sigurimit dhe byrosë është lidhur një marrëveshje. </w:t>
      </w:r>
    </w:p>
    <w:p w:rsidR="002F5940" w:rsidRPr="0024197F" w:rsidRDefault="002F5940" w:rsidP="002F5940">
      <w:pPr>
        <w:pStyle w:val="Paragrafi"/>
        <w:rPr>
          <w:sz w:val="21"/>
          <w:szCs w:val="21"/>
          <w:lang w:val="sq-AL"/>
        </w:rPr>
      </w:pPr>
      <w:r w:rsidRPr="0024197F">
        <w:rPr>
          <w:sz w:val="21"/>
          <w:szCs w:val="21"/>
          <w:lang w:val="sq-AL"/>
        </w:rPr>
        <w:t xml:space="preserve">Në marrëveshje përcaktohen afatet dhe procedurat e pagesës, si dhe termat e rimbursimit nga </w:t>
      </w:r>
      <w:r w:rsidR="00414A18" w:rsidRPr="0024197F">
        <w:rPr>
          <w:sz w:val="21"/>
          <w:szCs w:val="21"/>
          <w:lang w:val="sq-AL"/>
        </w:rPr>
        <w:t>Byroja</w:t>
      </w:r>
      <w:r w:rsidRPr="0024197F">
        <w:rPr>
          <w:sz w:val="21"/>
          <w:szCs w:val="21"/>
          <w:lang w:val="sq-AL"/>
        </w:rPr>
        <w:t>.</w:t>
      </w:r>
    </w:p>
    <w:p w:rsidR="002F5940" w:rsidRPr="0024197F" w:rsidRDefault="002F5940" w:rsidP="002F5940">
      <w:pPr>
        <w:pStyle w:val="KreuNr"/>
        <w:rPr>
          <w:sz w:val="21"/>
          <w:szCs w:val="21"/>
          <w:lang w:val="sq-AL"/>
        </w:rPr>
      </w:pPr>
      <w:r w:rsidRPr="0024197F">
        <w:rPr>
          <w:sz w:val="21"/>
          <w:szCs w:val="21"/>
          <w:lang w:val="sq-AL"/>
        </w:rPr>
        <w:t>Kreu IX</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39</w:t>
      </w:r>
    </w:p>
    <w:p w:rsidR="002F5940" w:rsidRPr="0024197F" w:rsidRDefault="002F5940" w:rsidP="002F5940">
      <w:pPr>
        <w:pStyle w:val="NeniTitull"/>
        <w:rPr>
          <w:sz w:val="21"/>
          <w:szCs w:val="21"/>
          <w:lang w:val="sq-AL"/>
        </w:rPr>
      </w:pPr>
      <w:r w:rsidRPr="0024197F">
        <w:rPr>
          <w:sz w:val="21"/>
          <w:szCs w:val="21"/>
          <w:lang w:val="sq-AL"/>
        </w:rPr>
        <w:t>Trajtimi i dosjeve të dëmeve të shkaktuara nga automjete me targa të huaja</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 xml:space="preserve">1. Byroja miraton dhe paguan të gjitha kërkesat për dëmshpërblim, që rrjedhin nga aksidentet e ndodhura në territorin e Republikës së Shqipërisë të shkaktuara nga automjete me targa të huaja të pajisura me “Karton jeshil”, me përjashtim të rasteve kur siguruesi që ka lëshuar “Kartonin jeshil”, ka emëruar një korrespondent për trajtimin e dëmeve në zbatim të nenit 4 të rregullores së brendshme të këshillit të byrove. </w:t>
      </w:r>
    </w:p>
    <w:p w:rsidR="002F5940" w:rsidRPr="0024197F" w:rsidRDefault="002F5940" w:rsidP="002F5940">
      <w:pPr>
        <w:pStyle w:val="Paragrafi"/>
        <w:rPr>
          <w:sz w:val="21"/>
          <w:szCs w:val="21"/>
          <w:lang w:val="sq-AL"/>
        </w:rPr>
      </w:pPr>
      <w:r w:rsidRPr="0024197F">
        <w:rPr>
          <w:sz w:val="21"/>
          <w:szCs w:val="21"/>
          <w:lang w:val="sq-AL"/>
        </w:rPr>
        <w:t xml:space="preserve">2. Për të gjitha rastet për të cilat nuk është emëruar një korrespondent, </w:t>
      </w:r>
      <w:r w:rsidR="00414A18" w:rsidRPr="0024197F">
        <w:rPr>
          <w:sz w:val="21"/>
          <w:szCs w:val="21"/>
          <w:lang w:val="sq-AL"/>
        </w:rPr>
        <w:t xml:space="preserve">Byroja </w:t>
      </w:r>
      <w:r w:rsidRPr="0024197F">
        <w:rPr>
          <w:sz w:val="21"/>
          <w:szCs w:val="21"/>
          <w:lang w:val="sq-AL"/>
        </w:rPr>
        <w:t>trajton dhe miraton dosjen e dëmit, me strukturën ekzekutive të saj në përputhje me rregulloren e brendshme të këshillit të byrove, si dhe vendimet dhe rekomandimet e Asamblesë së Përgjithshme të Këshillit të Byrove.</w:t>
      </w:r>
    </w:p>
    <w:p w:rsidR="002F5940" w:rsidRPr="0024197F" w:rsidRDefault="002F5940" w:rsidP="002F5940">
      <w:pPr>
        <w:pStyle w:val="Paragrafi"/>
        <w:rPr>
          <w:sz w:val="21"/>
          <w:szCs w:val="21"/>
          <w:lang w:val="sq-AL"/>
        </w:rPr>
      </w:pPr>
      <w:r w:rsidRPr="0024197F">
        <w:rPr>
          <w:sz w:val="21"/>
          <w:szCs w:val="21"/>
          <w:lang w:val="sq-AL"/>
        </w:rPr>
        <w:t xml:space="preserve">3. Kërkesat për dëmshpërblim do të trajtohen nga </w:t>
      </w:r>
      <w:r w:rsidR="00414A18" w:rsidRPr="0024197F">
        <w:rPr>
          <w:sz w:val="21"/>
          <w:szCs w:val="21"/>
          <w:lang w:val="sq-AL"/>
        </w:rPr>
        <w:t xml:space="preserve">Byroja </w:t>
      </w:r>
      <w:r w:rsidRPr="0024197F">
        <w:rPr>
          <w:sz w:val="21"/>
          <w:szCs w:val="21"/>
          <w:lang w:val="sq-AL"/>
        </w:rPr>
        <w:t xml:space="preserve">me autonomi të plotë në përputhje me parashikimet ligjore dhe rregulluese që zbatohen në vendin e aksidentit në lidhje me përgjegjësinë dhe kompensimin e palëve të dëmtuara. </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X</w:t>
      </w:r>
    </w:p>
    <w:p w:rsidR="002F5940" w:rsidRPr="0024197F" w:rsidRDefault="002F5940" w:rsidP="002F5940">
      <w:pPr>
        <w:pStyle w:val="KreuTitull"/>
        <w:rPr>
          <w:sz w:val="21"/>
          <w:szCs w:val="21"/>
          <w:lang w:val="sq-AL"/>
        </w:rPr>
      </w:pPr>
      <w:r w:rsidRPr="0024197F">
        <w:rPr>
          <w:sz w:val="21"/>
          <w:szCs w:val="21"/>
          <w:lang w:val="sq-AL"/>
        </w:rPr>
        <w:t>Dokumentacioni dhe PROCEDURA për trajtimin e dëmit që rrjedh nga kontrata e sigurimit të detyrueshëm të përgjegjësisë së pronarëve të avionit për dëmin shkaktuar palëve të treta</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40</w:t>
      </w:r>
    </w:p>
    <w:p w:rsidR="002F5940" w:rsidRPr="0024197F" w:rsidRDefault="002F5940" w:rsidP="002F5940">
      <w:pPr>
        <w:pStyle w:val="NeniTitull"/>
        <w:rPr>
          <w:sz w:val="21"/>
          <w:szCs w:val="21"/>
          <w:lang w:val="sq-AL"/>
        </w:rPr>
      </w:pPr>
      <w:r w:rsidRPr="0024197F">
        <w:rPr>
          <w:sz w:val="21"/>
          <w:szCs w:val="21"/>
          <w:lang w:val="sq-AL"/>
        </w:rPr>
        <w:t>E drejta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Shoqëria e sigurimit dëmshpërblen:</w:t>
      </w:r>
    </w:p>
    <w:p w:rsidR="002F5940" w:rsidRPr="0024197F" w:rsidRDefault="002F5940" w:rsidP="002F5940">
      <w:pPr>
        <w:pStyle w:val="Paragrafi"/>
        <w:rPr>
          <w:sz w:val="21"/>
          <w:szCs w:val="21"/>
          <w:lang w:val="sq-AL"/>
        </w:rPr>
      </w:pPr>
      <w:r w:rsidRPr="0024197F">
        <w:rPr>
          <w:sz w:val="21"/>
          <w:szCs w:val="21"/>
          <w:lang w:val="sq-AL"/>
        </w:rPr>
        <w:t xml:space="preserve">a) </w:t>
      </w:r>
      <w:r w:rsidR="00414A18" w:rsidRPr="0024197F">
        <w:rPr>
          <w:sz w:val="21"/>
          <w:szCs w:val="21"/>
          <w:lang w:val="sq-AL"/>
        </w:rPr>
        <w:t xml:space="preserve">çdo </w:t>
      </w:r>
      <w:r w:rsidRPr="0024197F">
        <w:rPr>
          <w:sz w:val="21"/>
          <w:szCs w:val="21"/>
          <w:lang w:val="sq-AL"/>
        </w:rPr>
        <w:t>dëm shkaktuar palëve të treta, me pasojë vdekje, dëme trupore, përkeqësim të gjendjes shëndetësore dhe dëmtim apo shkatërrim të pasurisë gjatë fluturimit të avionit;</w:t>
      </w:r>
    </w:p>
    <w:p w:rsidR="002F5940" w:rsidRPr="0024197F" w:rsidRDefault="002F5940" w:rsidP="002F5940">
      <w:pPr>
        <w:pStyle w:val="Paragrafi"/>
        <w:rPr>
          <w:sz w:val="21"/>
          <w:szCs w:val="21"/>
          <w:lang w:val="sq-AL"/>
        </w:rPr>
      </w:pPr>
      <w:r w:rsidRPr="0024197F">
        <w:rPr>
          <w:sz w:val="21"/>
          <w:szCs w:val="21"/>
          <w:lang w:val="sq-AL"/>
        </w:rPr>
        <w:t xml:space="preserve">b) </w:t>
      </w:r>
      <w:r w:rsidR="00414A18" w:rsidRPr="0024197F">
        <w:rPr>
          <w:sz w:val="21"/>
          <w:szCs w:val="21"/>
          <w:lang w:val="sq-AL"/>
        </w:rPr>
        <w:t xml:space="preserve">dëme </w:t>
      </w:r>
      <w:r w:rsidRPr="0024197F">
        <w:rPr>
          <w:sz w:val="21"/>
          <w:szCs w:val="21"/>
          <w:lang w:val="sq-AL"/>
        </w:rPr>
        <w:t>shkaktuar pasagjerëve me pasojë vdekje, dëme trupore, përkeqësim të gjendjes shëndetësore gjatë përdorimit të avionëve;</w:t>
      </w:r>
    </w:p>
    <w:p w:rsidR="002F5940" w:rsidRPr="0024197F" w:rsidRDefault="002F5940" w:rsidP="002F5940">
      <w:pPr>
        <w:pStyle w:val="Paragrafi"/>
        <w:rPr>
          <w:sz w:val="21"/>
          <w:szCs w:val="21"/>
          <w:lang w:val="sq-AL"/>
        </w:rPr>
      </w:pPr>
      <w:r w:rsidRPr="0024197F">
        <w:rPr>
          <w:sz w:val="21"/>
          <w:szCs w:val="21"/>
          <w:lang w:val="sq-AL"/>
        </w:rPr>
        <w:t xml:space="preserve">c) </w:t>
      </w:r>
      <w:r w:rsidR="00414A18" w:rsidRPr="0024197F">
        <w:rPr>
          <w:sz w:val="21"/>
          <w:szCs w:val="21"/>
          <w:lang w:val="sq-AL"/>
        </w:rPr>
        <w:t xml:space="preserve">dëmtime </w:t>
      </w:r>
      <w:r w:rsidRPr="0024197F">
        <w:rPr>
          <w:sz w:val="21"/>
          <w:szCs w:val="21"/>
          <w:lang w:val="sq-AL"/>
        </w:rPr>
        <w:t>ose humbje të sendeve personale të pasagjerëve që janë të vendosura në kabinën e avionit;</w:t>
      </w:r>
    </w:p>
    <w:p w:rsidR="002F5940" w:rsidRPr="0024197F" w:rsidRDefault="002F5940" w:rsidP="002F5940">
      <w:pPr>
        <w:pStyle w:val="Paragrafi"/>
        <w:rPr>
          <w:sz w:val="21"/>
          <w:szCs w:val="21"/>
          <w:lang w:val="sq-AL"/>
        </w:rPr>
      </w:pPr>
      <w:r w:rsidRPr="0024197F">
        <w:rPr>
          <w:sz w:val="21"/>
          <w:szCs w:val="21"/>
          <w:lang w:val="sq-AL"/>
        </w:rPr>
        <w:t xml:space="preserve">d) </w:t>
      </w:r>
      <w:r w:rsidR="00414A18" w:rsidRPr="0024197F">
        <w:rPr>
          <w:sz w:val="21"/>
          <w:szCs w:val="21"/>
          <w:lang w:val="sq-AL"/>
        </w:rPr>
        <w:t xml:space="preserve">dëmtime </w:t>
      </w:r>
      <w:r w:rsidRPr="0024197F">
        <w:rPr>
          <w:sz w:val="21"/>
          <w:szCs w:val="21"/>
          <w:lang w:val="sq-AL"/>
        </w:rPr>
        <w:t>ose humbje të mallrave në transport (cargo) dhe të bagazheve që kanë kaluar procesin e regjistrimit.</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41</w:t>
      </w:r>
    </w:p>
    <w:p w:rsidR="002F5940" w:rsidRPr="0024197F" w:rsidRDefault="002F5940" w:rsidP="002F5940">
      <w:pPr>
        <w:pStyle w:val="NeniTitull"/>
        <w:rPr>
          <w:sz w:val="21"/>
          <w:szCs w:val="21"/>
          <w:lang w:val="sq-AL"/>
        </w:rPr>
      </w:pPr>
      <w:r w:rsidRPr="0024197F">
        <w:rPr>
          <w:sz w:val="21"/>
          <w:szCs w:val="21"/>
          <w:lang w:val="sq-AL"/>
        </w:rPr>
        <w:t>Kërkesa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Në rast të ndodhjes së ngjarjes së sigurimit, pala e dëmtuar është e detyruar të njoftojë siguruesin përgjegjës të pronarit të avionit.</w:t>
      </w:r>
    </w:p>
    <w:p w:rsidR="002F5940" w:rsidRPr="0024197F" w:rsidRDefault="002F5940" w:rsidP="002F5940">
      <w:pPr>
        <w:pStyle w:val="Paragrafi"/>
        <w:rPr>
          <w:sz w:val="21"/>
          <w:szCs w:val="21"/>
          <w:lang w:val="sq-AL"/>
        </w:rPr>
      </w:pPr>
      <w:r w:rsidRPr="0024197F">
        <w:rPr>
          <w:sz w:val="21"/>
          <w:szCs w:val="21"/>
          <w:lang w:val="sq-AL"/>
        </w:rPr>
        <w:t>2. Pala e dëmtuar, sipas Kodit Ajror të Republikës së Shqipërisë, humbet të drejtat e tij për dëmshpërblim nëse ai nuk paraqet kërkesë brenda një periudhe prej 3 vjetësh, nga momenti kur ai vihet në dijeni për dëmet dhe për personin përgjegjës të aksidentit.</w:t>
      </w:r>
    </w:p>
    <w:p w:rsidR="002F5940" w:rsidRPr="0024197F" w:rsidRDefault="002F5940" w:rsidP="002F5940">
      <w:pPr>
        <w:pStyle w:val="Paragrafi"/>
        <w:rPr>
          <w:sz w:val="21"/>
          <w:szCs w:val="21"/>
          <w:lang w:val="sq-AL"/>
        </w:rPr>
      </w:pPr>
      <w:r w:rsidRPr="0024197F">
        <w:rPr>
          <w:sz w:val="21"/>
          <w:szCs w:val="21"/>
          <w:lang w:val="sq-AL"/>
        </w:rPr>
        <w:t>3. Kërkesa për dëmshpërblim paraqitet me shkrim ose në mënyrë elektronike.</w:t>
      </w:r>
    </w:p>
    <w:p w:rsidR="002F5940" w:rsidRPr="0024197F" w:rsidRDefault="002F5940" w:rsidP="002F5940">
      <w:pPr>
        <w:pStyle w:val="Paragrafi"/>
        <w:rPr>
          <w:sz w:val="21"/>
          <w:szCs w:val="21"/>
          <w:lang w:val="sq-AL"/>
        </w:rPr>
      </w:pPr>
      <w:r w:rsidRPr="0024197F">
        <w:rPr>
          <w:sz w:val="21"/>
          <w:szCs w:val="21"/>
          <w:lang w:val="sq-AL"/>
        </w:rPr>
        <w:t>4. Shoqëria e sigurimit është e detyruar të pranojë dhe të regjistrojë kërkesën për dëmshpërblim.</w:t>
      </w:r>
    </w:p>
    <w:p w:rsidR="002F5940" w:rsidRPr="0024197F" w:rsidRDefault="002F5940" w:rsidP="002F5940">
      <w:pPr>
        <w:pStyle w:val="Paragrafi"/>
        <w:rPr>
          <w:sz w:val="21"/>
          <w:szCs w:val="21"/>
          <w:lang w:val="sq-AL"/>
        </w:rPr>
      </w:pPr>
      <w:r w:rsidRPr="0024197F">
        <w:rPr>
          <w:sz w:val="21"/>
          <w:szCs w:val="21"/>
          <w:lang w:val="sq-AL"/>
        </w:rPr>
        <w:t>5. Nëse pala e dëmtuar paraqet fakte false apo mashtruese lidhur me ngjarjen e ndodhur, shoqëria ka të drejtë të refuzojë kërkesën për dëmshpërblim.</w:t>
      </w:r>
    </w:p>
    <w:p w:rsidR="002F5940" w:rsidRPr="0024197F" w:rsidRDefault="002F5940" w:rsidP="002F5940">
      <w:pPr>
        <w:pStyle w:val="NeniNr"/>
        <w:rPr>
          <w:sz w:val="21"/>
          <w:szCs w:val="21"/>
          <w:lang w:val="sq-AL"/>
        </w:rPr>
      </w:pPr>
      <w:r w:rsidRPr="0024197F">
        <w:rPr>
          <w:sz w:val="21"/>
          <w:szCs w:val="21"/>
          <w:lang w:val="sq-AL"/>
        </w:rPr>
        <w:t>Neni 42</w:t>
      </w:r>
    </w:p>
    <w:p w:rsidR="002F5940" w:rsidRPr="0024197F" w:rsidRDefault="002F5940" w:rsidP="002F5940">
      <w:pPr>
        <w:pStyle w:val="NeniTitull"/>
        <w:rPr>
          <w:sz w:val="21"/>
          <w:szCs w:val="21"/>
          <w:lang w:val="sq-AL"/>
        </w:rPr>
      </w:pPr>
      <w:r w:rsidRPr="0024197F">
        <w:rPr>
          <w:sz w:val="21"/>
          <w:szCs w:val="21"/>
          <w:lang w:val="sq-AL"/>
        </w:rPr>
        <w:t>Afatet e trajtimit të kërkesës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Siguruesi është i detyruar të trajtojë kërkesën për dëmshpërblim, të bëjë verifikimet e nevojshme dhe të njoftojë për masën e dëmshpërblimit apo për refuzimin e kërkesës për dëmshpërblim, brenda 30 ditëve nga data e marrjes së kërkesës për dëmshpërblim.</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43</w:t>
      </w:r>
    </w:p>
    <w:p w:rsidR="002F5940" w:rsidRPr="0024197F" w:rsidRDefault="002F5940" w:rsidP="002F5940">
      <w:pPr>
        <w:pStyle w:val="NeniTitull"/>
        <w:rPr>
          <w:sz w:val="21"/>
          <w:szCs w:val="21"/>
          <w:lang w:val="sq-AL"/>
        </w:rPr>
      </w:pPr>
      <w:r w:rsidRPr="0024197F">
        <w:rPr>
          <w:sz w:val="21"/>
          <w:szCs w:val="21"/>
          <w:lang w:val="sq-AL"/>
        </w:rPr>
        <w:t>Dokumentacioni i dosjes së dëmit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Dosja e dëmit që rrjedh nga kontrata e sigurimit të detyrueshëm të përgjegjësisë së pronarëve të avionëve për dëmin shkaktuar palëve të treta përmban:</w:t>
      </w:r>
    </w:p>
    <w:p w:rsidR="002F5940" w:rsidRPr="0024197F" w:rsidRDefault="002F5940" w:rsidP="002F5940">
      <w:pPr>
        <w:pStyle w:val="Paragrafi"/>
        <w:rPr>
          <w:sz w:val="21"/>
          <w:szCs w:val="21"/>
          <w:lang w:val="sq-AL"/>
        </w:rPr>
      </w:pPr>
      <w:r w:rsidRPr="0024197F">
        <w:rPr>
          <w:sz w:val="21"/>
          <w:szCs w:val="21"/>
          <w:lang w:val="sq-AL"/>
        </w:rPr>
        <w:t>a) Njoftimin/kërkesën e të siguruarit/palës s</w:t>
      </w:r>
      <w:r w:rsidRPr="0024197F">
        <w:rPr>
          <w:rFonts w:ascii="Sylfaen" w:hAnsi="Sylfaen"/>
          <w:sz w:val="21"/>
          <w:szCs w:val="21"/>
          <w:lang w:val="sq-AL"/>
        </w:rPr>
        <w:t>ë</w:t>
      </w:r>
      <w:r w:rsidRPr="0024197F">
        <w:rPr>
          <w:sz w:val="21"/>
          <w:szCs w:val="21"/>
          <w:lang w:val="sq-AL"/>
        </w:rPr>
        <w:t xml:space="preserve"> dëmtuar ose përfituesit të tij, në rastin kur i dëmtuari vdes, për dëmshpërblim sikurse përcaktohet në nenin 41 të kësaj rregulloreje;</w:t>
      </w:r>
    </w:p>
    <w:p w:rsidR="002F5940" w:rsidRPr="0024197F" w:rsidRDefault="002F5940" w:rsidP="002F5940">
      <w:pPr>
        <w:pStyle w:val="Paragrafi"/>
        <w:rPr>
          <w:sz w:val="21"/>
          <w:szCs w:val="21"/>
          <w:lang w:val="sq-AL"/>
        </w:rPr>
      </w:pPr>
      <w:r w:rsidRPr="0024197F">
        <w:rPr>
          <w:sz w:val="21"/>
          <w:szCs w:val="21"/>
          <w:lang w:val="sq-AL"/>
        </w:rPr>
        <w:t>b) Raport</w:t>
      </w:r>
      <w:r w:rsidR="0097411B" w:rsidRPr="0024197F">
        <w:rPr>
          <w:sz w:val="21"/>
          <w:szCs w:val="21"/>
          <w:lang w:val="sq-AL"/>
        </w:rPr>
        <w:t>in e</w:t>
      </w:r>
      <w:r w:rsidRPr="0024197F">
        <w:rPr>
          <w:sz w:val="21"/>
          <w:szCs w:val="21"/>
          <w:lang w:val="sq-AL"/>
        </w:rPr>
        <w:t xml:space="preserve"> plotë të autoritetit kompetent të trafikut ajror për ngjarjen e ndodhur</w:t>
      </w:r>
      <w:r w:rsidR="0097411B" w:rsidRPr="0024197F">
        <w:rPr>
          <w:sz w:val="21"/>
          <w:szCs w:val="21"/>
          <w:lang w:val="sq-AL"/>
        </w:rPr>
        <w:t>,</w:t>
      </w:r>
      <w:r w:rsidRPr="0024197F">
        <w:rPr>
          <w:sz w:val="21"/>
          <w:szCs w:val="21"/>
          <w:lang w:val="sq-AL"/>
        </w:rPr>
        <w:t xml:space="preserve"> duke dhënë të gjitha hollësitë e nevojshme për ndodhjen e një ngjarjeje të tillë, si dhe çdo dokumentacion tjetër që vërteton ngjarjen e ndodhur;</w:t>
      </w:r>
    </w:p>
    <w:p w:rsidR="002F5940" w:rsidRPr="0024197F" w:rsidRDefault="002F5940" w:rsidP="002F5940">
      <w:pPr>
        <w:pStyle w:val="Paragrafi"/>
        <w:rPr>
          <w:sz w:val="21"/>
          <w:szCs w:val="21"/>
          <w:lang w:val="sq-AL"/>
        </w:rPr>
      </w:pPr>
      <w:r w:rsidRPr="0024197F">
        <w:rPr>
          <w:sz w:val="21"/>
          <w:szCs w:val="21"/>
          <w:lang w:val="sq-AL"/>
        </w:rPr>
        <w:t>c) Raporti për ngjarjen e ndodhur duhet të përmbajë njoftim për çdo ndjekje penale që ka lidhje me ngjarjen;</w:t>
      </w:r>
    </w:p>
    <w:p w:rsidR="002F5940" w:rsidRPr="0024197F" w:rsidRDefault="002F5940" w:rsidP="002F5940">
      <w:pPr>
        <w:pStyle w:val="Paragrafi"/>
        <w:rPr>
          <w:sz w:val="21"/>
          <w:szCs w:val="21"/>
          <w:lang w:val="sq-AL"/>
        </w:rPr>
      </w:pPr>
      <w:r w:rsidRPr="0024197F">
        <w:rPr>
          <w:sz w:val="21"/>
          <w:szCs w:val="21"/>
          <w:lang w:val="sq-AL"/>
        </w:rPr>
        <w:t>d) Konfirmimi</w:t>
      </w:r>
      <w:r w:rsidR="0097411B" w:rsidRPr="0024197F">
        <w:rPr>
          <w:sz w:val="21"/>
          <w:szCs w:val="21"/>
          <w:lang w:val="sq-AL"/>
        </w:rPr>
        <w:t>n e</w:t>
      </w:r>
      <w:r w:rsidRPr="0024197F">
        <w:rPr>
          <w:sz w:val="21"/>
          <w:szCs w:val="21"/>
          <w:lang w:val="sq-AL"/>
        </w:rPr>
        <w:t xml:space="preserve"> mbulimit në sigurim nga shoqëria e sigurimit;</w:t>
      </w:r>
    </w:p>
    <w:p w:rsidR="002F5940" w:rsidRPr="0024197F" w:rsidRDefault="002F5940" w:rsidP="002F5940">
      <w:pPr>
        <w:pStyle w:val="Paragrafi"/>
        <w:rPr>
          <w:sz w:val="21"/>
          <w:szCs w:val="21"/>
          <w:lang w:val="sq-AL"/>
        </w:rPr>
      </w:pPr>
      <w:r w:rsidRPr="0024197F">
        <w:rPr>
          <w:sz w:val="21"/>
          <w:szCs w:val="21"/>
          <w:lang w:val="sq-AL"/>
        </w:rPr>
        <w:t>e) Dokumentacioni</w:t>
      </w:r>
      <w:r w:rsidR="0097411B" w:rsidRPr="0024197F">
        <w:rPr>
          <w:sz w:val="21"/>
          <w:szCs w:val="21"/>
          <w:lang w:val="sq-AL"/>
        </w:rPr>
        <w:t>n</w:t>
      </w:r>
      <w:r w:rsidRPr="0024197F">
        <w:rPr>
          <w:sz w:val="21"/>
          <w:szCs w:val="21"/>
          <w:lang w:val="sq-AL"/>
        </w:rPr>
        <w:t xml:space="preserve"> që vërteton dëmtimin ose humbjen </w:t>
      </w:r>
      <w:r w:rsidR="0097411B" w:rsidRPr="0024197F">
        <w:rPr>
          <w:sz w:val="21"/>
          <w:szCs w:val="21"/>
          <w:lang w:val="sq-AL"/>
        </w:rPr>
        <w:t>e sendeve personale të pasagjerë</w:t>
      </w:r>
      <w:r w:rsidRPr="0024197F">
        <w:rPr>
          <w:sz w:val="21"/>
          <w:szCs w:val="21"/>
          <w:lang w:val="sq-AL"/>
        </w:rPr>
        <w:t>ve që janë të vendosur në kabinën e avionit, si dhe të mallrave në transport (cargo) dhe bagazheve;</w:t>
      </w:r>
    </w:p>
    <w:p w:rsidR="002F5940" w:rsidRPr="0024197F" w:rsidRDefault="002F5940" w:rsidP="002F5940">
      <w:pPr>
        <w:pStyle w:val="Paragrafi"/>
        <w:rPr>
          <w:sz w:val="21"/>
          <w:szCs w:val="21"/>
          <w:lang w:val="sq-AL"/>
        </w:rPr>
      </w:pPr>
      <w:r w:rsidRPr="0024197F">
        <w:rPr>
          <w:sz w:val="21"/>
          <w:szCs w:val="21"/>
          <w:lang w:val="sq-AL"/>
        </w:rPr>
        <w:t>f) Dokumentacioni që vërteton dëmtimin ose shkatërrim të pasurisë gjatë fluturimit të avionit;</w:t>
      </w:r>
    </w:p>
    <w:p w:rsidR="002F5940" w:rsidRPr="0024197F" w:rsidRDefault="002F5940" w:rsidP="002F5940">
      <w:pPr>
        <w:pStyle w:val="Paragrafi"/>
        <w:rPr>
          <w:sz w:val="21"/>
          <w:szCs w:val="21"/>
          <w:lang w:val="sq-AL"/>
        </w:rPr>
      </w:pPr>
      <w:r w:rsidRPr="0024197F">
        <w:rPr>
          <w:sz w:val="21"/>
          <w:szCs w:val="21"/>
          <w:lang w:val="sq-AL"/>
        </w:rPr>
        <w:t>g) Bilet</w:t>
      </w:r>
      <w:r w:rsidR="0097411B" w:rsidRPr="0024197F">
        <w:rPr>
          <w:sz w:val="21"/>
          <w:szCs w:val="21"/>
          <w:lang w:val="sq-AL"/>
        </w:rPr>
        <w:t>ën</w:t>
      </w:r>
      <w:r w:rsidRPr="0024197F">
        <w:rPr>
          <w:sz w:val="21"/>
          <w:szCs w:val="21"/>
          <w:lang w:val="sq-AL"/>
        </w:rPr>
        <w:t xml:space="preserve"> e udhëtimit/karta ose ndonjë dokument tjetër në origjinal që provon se pala e dëmtuar ka qenë pasagjer;</w:t>
      </w:r>
    </w:p>
    <w:p w:rsidR="002F5940" w:rsidRPr="0024197F" w:rsidRDefault="0097411B" w:rsidP="002F5940">
      <w:pPr>
        <w:pStyle w:val="Paragrafi"/>
        <w:rPr>
          <w:sz w:val="21"/>
          <w:szCs w:val="21"/>
          <w:lang w:val="sq-AL"/>
        </w:rPr>
      </w:pPr>
      <w:r w:rsidRPr="0024197F">
        <w:rPr>
          <w:sz w:val="21"/>
          <w:szCs w:val="21"/>
          <w:lang w:val="sq-AL"/>
        </w:rPr>
        <w:t>h) Certifikatën</w:t>
      </w:r>
      <w:r w:rsidR="002F5940" w:rsidRPr="0024197F">
        <w:rPr>
          <w:sz w:val="21"/>
          <w:szCs w:val="21"/>
          <w:lang w:val="sq-AL"/>
        </w:rPr>
        <w:t xml:space="preserve"> mjekësore e plotësuar dhe e lëshuar nga mjeku që ka bërë vizitën e parë mjekësore e personit të dëmtuar;</w:t>
      </w:r>
    </w:p>
    <w:p w:rsidR="002F5940" w:rsidRPr="0024197F" w:rsidRDefault="002F5940" w:rsidP="002F5940">
      <w:pPr>
        <w:pStyle w:val="Paragrafi"/>
        <w:rPr>
          <w:sz w:val="21"/>
          <w:szCs w:val="21"/>
          <w:lang w:val="sq-AL"/>
        </w:rPr>
      </w:pPr>
      <w:r w:rsidRPr="0024197F">
        <w:rPr>
          <w:sz w:val="21"/>
          <w:szCs w:val="21"/>
          <w:lang w:val="sq-AL"/>
        </w:rPr>
        <w:t>i) Raport</w:t>
      </w:r>
      <w:r w:rsidR="0097411B" w:rsidRPr="0024197F">
        <w:rPr>
          <w:sz w:val="21"/>
          <w:szCs w:val="21"/>
          <w:lang w:val="sq-AL"/>
        </w:rPr>
        <w:t>in</w:t>
      </w:r>
      <w:r w:rsidRPr="0024197F">
        <w:rPr>
          <w:sz w:val="21"/>
          <w:szCs w:val="21"/>
          <w:lang w:val="sq-AL"/>
        </w:rPr>
        <w:t xml:space="preserve"> mjekësor mbi shkallën e paaftësisë. Raporti i paaftësisë së përhershme për punë, i cili duhet të shprehë në përqindje masën e paaftësisë, duke u bazuar në tabelën “Shkalla e humbjes së paaftësisë së përhershme në punë”;</w:t>
      </w:r>
    </w:p>
    <w:p w:rsidR="002F5940" w:rsidRPr="0024197F" w:rsidRDefault="002F5940" w:rsidP="002F5940">
      <w:pPr>
        <w:pStyle w:val="Paragrafi"/>
        <w:rPr>
          <w:sz w:val="21"/>
          <w:szCs w:val="21"/>
          <w:lang w:val="sq-AL"/>
        </w:rPr>
      </w:pPr>
      <w:r w:rsidRPr="0024197F">
        <w:rPr>
          <w:sz w:val="21"/>
          <w:szCs w:val="21"/>
          <w:lang w:val="sq-AL"/>
        </w:rPr>
        <w:t>j) Radiografi/skaner/rezonancë manjetike/epikrizë/anamezë, fletështrimi dhe fletëdalja nga spitali dhe çdo dokument tjetër që ndihmon në vlerësimin e dëmit, i lëshuar nga organet kompetente;</w:t>
      </w:r>
    </w:p>
    <w:p w:rsidR="002F5940" w:rsidRPr="0024197F" w:rsidRDefault="002F5940" w:rsidP="002F5940">
      <w:pPr>
        <w:pStyle w:val="Paragrafi"/>
        <w:rPr>
          <w:sz w:val="21"/>
          <w:szCs w:val="21"/>
          <w:lang w:val="sq-AL"/>
        </w:rPr>
      </w:pPr>
      <w:r w:rsidRPr="0024197F">
        <w:rPr>
          <w:sz w:val="21"/>
          <w:szCs w:val="21"/>
          <w:lang w:val="sq-AL"/>
        </w:rPr>
        <w:t>k) Dokumenti</w:t>
      </w:r>
      <w:r w:rsidR="00E23962" w:rsidRPr="0024197F">
        <w:rPr>
          <w:sz w:val="21"/>
          <w:szCs w:val="21"/>
          <w:lang w:val="sq-AL"/>
        </w:rPr>
        <w:t>n</w:t>
      </w:r>
      <w:r w:rsidRPr="0024197F">
        <w:rPr>
          <w:sz w:val="21"/>
          <w:szCs w:val="21"/>
          <w:lang w:val="sq-AL"/>
        </w:rPr>
        <w:t xml:space="preserve"> i identifikimi të personit të dëmtuar;</w:t>
      </w:r>
    </w:p>
    <w:p w:rsidR="002F5940" w:rsidRPr="0024197F" w:rsidRDefault="00E23962" w:rsidP="002F5940">
      <w:pPr>
        <w:pStyle w:val="Paragrafi"/>
        <w:rPr>
          <w:sz w:val="21"/>
          <w:szCs w:val="21"/>
          <w:lang w:val="sq-AL"/>
        </w:rPr>
      </w:pPr>
      <w:r w:rsidRPr="0024197F">
        <w:rPr>
          <w:sz w:val="21"/>
          <w:szCs w:val="21"/>
          <w:lang w:val="sq-AL"/>
        </w:rPr>
        <w:t>l) Certifikatën</w:t>
      </w:r>
      <w:r w:rsidR="002F5940" w:rsidRPr="0024197F">
        <w:rPr>
          <w:sz w:val="21"/>
          <w:szCs w:val="21"/>
          <w:lang w:val="sq-AL"/>
        </w:rPr>
        <w:t xml:space="preserve"> e vdekjes (në rast të vdekjes së personit);</w:t>
      </w:r>
    </w:p>
    <w:p w:rsidR="002F5940" w:rsidRPr="0024197F" w:rsidRDefault="002F5940" w:rsidP="002F5940">
      <w:pPr>
        <w:pStyle w:val="Paragrafi"/>
        <w:ind w:firstLine="0"/>
        <w:rPr>
          <w:sz w:val="21"/>
          <w:szCs w:val="21"/>
          <w:lang w:val="sq-AL"/>
        </w:rPr>
      </w:pPr>
      <w:r w:rsidRPr="0024197F">
        <w:rPr>
          <w:sz w:val="21"/>
          <w:szCs w:val="21"/>
          <w:lang w:val="sq-AL"/>
        </w:rPr>
        <w:t xml:space="preserve">           </w:t>
      </w:r>
      <w:r w:rsidR="00E23962" w:rsidRPr="0024197F">
        <w:rPr>
          <w:sz w:val="21"/>
          <w:szCs w:val="21"/>
          <w:lang w:val="sq-AL"/>
        </w:rPr>
        <w:t>m) Skedë</w:t>
      </w:r>
      <w:r w:rsidR="00404013">
        <w:rPr>
          <w:sz w:val="21"/>
          <w:szCs w:val="21"/>
          <w:lang w:val="sq-AL"/>
        </w:rPr>
        <w:t>n</w:t>
      </w:r>
      <w:r w:rsidRPr="0024197F">
        <w:rPr>
          <w:sz w:val="21"/>
          <w:szCs w:val="21"/>
          <w:lang w:val="sq-AL"/>
        </w:rPr>
        <w:t xml:space="preserve"> e vdekjes;</w:t>
      </w:r>
    </w:p>
    <w:p w:rsidR="002F5940" w:rsidRPr="0024197F" w:rsidRDefault="002F5940" w:rsidP="002F5940">
      <w:pPr>
        <w:pStyle w:val="Paragrafi"/>
        <w:rPr>
          <w:sz w:val="21"/>
          <w:szCs w:val="21"/>
          <w:lang w:val="sq-AL"/>
        </w:rPr>
      </w:pPr>
      <w:r w:rsidRPr="0024197F">
        <w:rPr>
          <w:sz w:val="21"/>
          <w:szCs w:val="21"/>
          <w:lang w:val="sq-AL"/>
        </w:rPr>
        <w:t>n) Vendim</w:t>
      </w:r>
      <w:r w:rsidR="00E23962" w:rsidRPr="0024197F">
        <w:rPr>
          <w:sz w:val="21"/>
          <w:szCs w:val="21"/>
          <w:lang w:val="sq-AL"/>
        </w:rPr>
        <w:t>in e</w:t>
      </w:r>
      <w:r w:rsidRPr="0024197F">
        <w:rPr>
          <w:sz w:val="21"/>
          <w:szCs w:val="21"/>
          <w:lang w:val="sq-AL"/>
        </w:rPr>
        <w:t xml:space="preserve"> Gjykatës për përcaktimin e trashëgimtarëve të të ndjerit;</w:t>
      </w:r>
    </w:p>
    <w:p w:rsidR="002F5940" w:rsidRPr="0024197F" w:rsidRDefault="00E23962" w:rsidP="002F5940">
      <w:pPr>
        <w:pStyle w:val="Paragrafi"/>
        <w:rPr>
          <w:sz w:val="21"/>
          <w:szCs w:val="21"/>
          <w:lang w:val="sq-AL"/>
        </w:rPr>
      </w:pPr>
      <w:r w:rsidRPr="0024197F">
        <w:rPr>
          <w:sz w:val="21"/>
          <w:szCs w:val="21"/>
          <w:lang w:val="sq-AL"/>
        </w:rPr>
        <w:t>o) Deklaratën</w:t>
      </w:r>
      <w:r w:rsidR="002F5940" w:rsidRPr="0024197F">
        <w:rPr>
          <w:sz w:val="21"/>
          <w:szCs w:val="21"/>
          <w:lang w:val="sq-AL"/>
        </w:rPr>
        <w:t xml:space="preserve"> e pranimit të dëmshpërblimit, e cila do të shërbejë si provë për pranimin e vlerës së dëmshpërblimit nga pala e dëmtuar.</w:t>
      </w:r>
    </w:p>
    <w:p w:rsidR="002F5940" w:rsidRPr="0024197F" w:rsidRDefault="00597285" w:rsidP="002F5940">
      <w:pPr>
        <w:pStyle w:val="Paragrafi"/>
        <w:rPr>
          <w:sz w:val="21"/>
          <w:szCs w:val="21"/>
          <w:lang w:val="sq-AL"/>
        </w:rPr>
      </w:pPr>
      <w:r>
        <w:rPr>
          <w:sz w:val="21"/>
          <w:szCs w:val="21"/>
          <w:lang w:val="sq-AL"/>
        </w:rPr>
        <w:t>2. Përveç</w:t>
      </w:r>
      <w:r w:rsidR="002F5940" w:rsidRPr="0024197F">
        <w:rPr>
          <w:sz w:val="21"/>
          <w:szCs w:val="21"/>
          <w:lang w:val="sq-AL"/>
        </w:rPr>
        <w:t>sa është parashikuar në pikën 1 të këtij neni, dosja e dëmit mund të përmbajë edhe dokumente të tjera plotësuese që lidhen me trajtimin e dosjes së dëmit.</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44</w:t>
      </w:r>
    </w:p>
    <w:p w:rsidR="002F5940" w:rsidRPr="0024197F" w:rsidRDefault="002F5940" w:rsidP="002F5940">
      <w:pPr>
        <w:pStyle w:val="NeniTitull"/>
        <w:rPr>
          <w:sz w:val="21"/>
          <w:szCs w:val="21"/>
          <w:lang w:val="sq-AL"/>
        </w:rPr>
      </w:pPr>
      <w:r w:rsidRPr="0024197F">
        <w:rPr>
          <w:sz w:val="21"/>
          <w:szCs w:val="21"/>
          <w:lang w:val="sq-AL"/>
        </w:rPr>
        <w:t>Përllogaritja e dëmit që rrjedh nga kontrata e sigurimit të detyrueshëm të</w:t>
      </w:r>
    </w:p>
    <w:p w:rsidR="002F5940" w:rsidRPr="0024197F" w:rsidRDefault="002F5940" w:rsidP="002F5940">
      <w:pPr>
        <w:pStyle w:val="NeniTitull"/>
        <w:rPr>
          <w:sz w:val="21"/>
          <w:szCs w:val="21"/>
          <w:lang w:val="sq-AL"/>
        </w:rPr>
      </w:pPr>
      <w:r w:rsidRPr="0024197F">
        <w:rPr>
          <w:sz w:val="21"/>
          <w:szCs w:val="21"/>
          <w:lang w:val="sq-AL"/>
        </w:rPr>
        <w:t>përgjegjësisë së pronarëve të avionëve për dëmin shkaktuar palëve të treta</w:t>
      </w:r>
    </w:p>
    <w:p w:rsidR="002F5940" w:rsidRPr="0024197F" w:rsidRDefault="002F5940" w:rsidP="002F5940">
      <w:pPr>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Përllogaritja e dëmit me pasojë vdekje, dëmtime trupore dhe përkeqësim të gjendjes shëndetësore, do të bëhet sipas parashikimeve të kreut III të kësaj rregulloreje.</w:t>
      </w:r>
    </w:p>
    <w:p w:rsidR="002F5940" w:rsidRPr="0024197F" w:rsidRDefault="002F5940" w:rsidP="002F5940">
      <w:pPr>
        <w:pStyle w:val="Paragrafi"/>
        <w:rPr>
          <w:sz w:val="21"/>
          <w:szCs w:val="21"/>
          <w:lang w:val="sq-AL"/>
        </w:rPr>
      </w:pPr>
      <w:r w:rsidRPr="0024197F">
        <w:rPr>
          <w:sz w:val="21"/>
          <w:szCs w:val="21"/>
          <w:lang w:val="sq-AL"/>
        </w:rPr>
        <w:t>2. Përllogaritja e dëmit me pasojë dëmtimin ose shkatërrimin e pasurisë do të bëhet me vlerën e zëvendësimit të pasurisë së dëmtuar ose të shkatërruar, por jo më shumë se limiti i përcaktuar në nenin 49 të ligjit nr.10 076, datë 12.2.2009.</w:t>
      </w:r>
    </w:p>
    <w:p w:rsidR="002F5940" w:rsidRPr="0024197F" w:rsidRDefault="002F5940" w:rsidP="002F5940">
      <w:pPr>
        <w:pStyle w:val="Paragrafi"/>
        <w:rPr>
          <w:sz w:val="21"/>
          <w:szCs w:val="21"/>
          <w:lang w:val="sq-AL"/>
        </w:rPr>
      </w:pPr>
      <w:r w:rsidRPr="0024197F">
        <w:rPr>
          <w:sz w:val="21"/>
          <w:szCs w:val="21"/>
          <w:lang w:val="sq-AL"/>
        </w:rPr>
        <w:t>3. Përllogaritja e dëmtimeve ose humbjeve të sendeve personale të pasagjerëve të vendosura në kabinën e avionit do të jetë në masën 1000 SDR.</w:t>
      </w:r>
    </w:p>
    <w:p w:rsidR="002F5940" w:rsidRPr="0024197F" w:rsidRDefault="002F5940" w:rsidP="002F5940">
      <w:pPr>
        <w:pStyle w:val="Paragrafi"/>
        <w:rPr>
          <w:sz w:val="21"/>
          <w:szCs w:val="21"/>
          <w:lang w:val="sq-AL"/>
        </w:rPr>
      </w:pPr>
      <w:r w:rsidRPr="0024197F">
        <w:rPr>
          <w:sz w:val="21"/>
          <w:szCs w:val="21"/>
          <w:lang w:val="sq-AL"/>
        </w:rPr>
        <w:t>4. Përllogaritja e dëmtimeve ose humbjeve të mallrave në transport dhe të bagazheve që kanë kaluar procesin e regjistrimit (check-in) do të jetë 17 SDR për kg, sipas dokumentacionit shoqërues të mallit.</w:t>
      </w:r>
    </w:p>
    <w:p w:rsidR="002F5940" w:rsidRPr="0024197F" w:rsidRDefault="002F5940" w:rsidP="002F5940">
      <w:pPr>
        <w:pStyle w:val="Paragrafi"/>
        <w:rPr>
          <w:sz w:val="21"/>
          <w:szCs w:val="21"/>
          <w:lang w:val="sq-AL"/>
        </w:rPr>
      </w:pPr>
      <w:r w:rsidRPr="0024197F">
        <w:rPr>
          <w:sz w:val="21"/>
          <w:szCs w:val="21"/>
          <w:lang w:val="sq-AL"/>
        </w:rPr>
        <w:t>5. Masa e dëmshpërblimit e përllogaritur sipas këtij neni, nuk mund të jetë më e madhe se shuma e sigurimit e përcaktuar në nenin 49 të ligjit nr.10 076, datë 12.2.2009 “Për sigurimin e detyrueshëm në sektorin e transportit”.</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Kreu XI</w:t>
      </w:r>
    </w:p>
    <w:p w:rsidR="002F5940" w:rsidRPr="0024197F" w:rsidRDefault="002F5940" w:rsidP="002F5940">
      <w:pPr>
        <w:pStyle w:val="KreuTitull"/>
        <w:rPr>
          <w:sz w:val="21"/>
          <w:szCs w:val="21"/>
          <w:lang w:val="sq-AL"/>
        </w:rPr>
      </w:pPr>
      <w:r w:rsidRPr="0024197F">
        <w:rPr>
          <w:sz w:val="21"/>
          <w:szCs w:val="21"/>
          <w:lang w:val="sq-AL"/>
        </w:rPr>
        <w:t>Dokumentacioni dhe procedura për trajtimin e dëmit që rrjedh nga kontrata e sigurimit të detyrueshëm të PËRGJEGJËSISË së pronarëve të mjeteve të vogla lundruese për dëmin e shkaktuar palëve të treta</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rPr>
      </w:pPr>
      <w:r w:rsidRPr="0024197F">
        <w:rPr>
          <w:sz w:val="21"/>
          <w:szCs w:val="21"/>
        </w:rPr>
        <w:t>Neni 45</w:t>
      </w:r>
    </w:p>
    <w:p w:rsidR="002F5940" w:rsidRPr="0024197F" w:rsidRDefault="002F5940" w:rsidP="002F5940">
      <w:pPr>
        <w:pStyle w:val="NeniTitull"/>
        <w:rPr>
          <w:sz w:val="21"/>
          <w:szCs w:val="21"/>
          <w:lang w:val="sq-AL"/>
        </w:rPr>
      </w:pPr>
      <w:r w:rsidRPr="0024197F">
        <w:rPr>
          <w:sz w:val="21"/>
          <w:szCs w:val="21"/>
          <w:lang w:val="sq-AL"/>
        </w:rPr>
        <w:t>E drejta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Shoqëria e sigurimit dëmshpërblen çdo dëm pasuror dhe jopasuror që u shkaktohet palëve të treta dhe që rrjedh nga kontrata e sigurimit të detyrueshëm të përgjegjësisë së pronarëve të mjeteve të vogla lundruese për dëmin e shkaktuar palëve të treta.</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rPr>
      </w:pPr>
      <w:r w:rsidRPr="0024197F">
        <w:rPr>
          <w:sz w:val="21"/>
          <w:szCs w:val="21"/>
        </w:rPr>
        <w:t>Neni 46</w:t>
      </w:r>
    </w:p>
    <w:p w:rsidR="002F5940" w:rsidRPr="0024197F" w:rsidRDefault="002F5940" w:rsidP="002F5940">
      <w:pPr>
        <w:pStyle w:val="NeniTitull"/>
        <w:rPr>
          <w:sz w:val="21"/>
          <w:szCs w:val="21"/>
          <w:lang w:val="sq-AL"/>
        </w:rPr>
      </w:pPr>
      <w:r w:rsidRPr="0024197F">
        <w:rPr>
          <w:sz w:val="21"/>
          <w:szCs w:val="21"/>
          <w:lang w:val="sq-AL"/>
        </w:rPr>
        <w:t>Kërkesa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Në rast të ndodhjes së ngjarjes së sigurimit, pala e dëmtuar është e detyruar të njoftojë siguruesin përgjegjës të pronarit të avionit.</w:t>
      </w:r>
    </w:p>
    <w:p w:rsidR="002F5940" w:rsidRPr="0024197F" w:rsidRDefault="002F5940" w:rsidP="002F5940">
      <w:pPr>
        <w:pStyle w:val="Paragrafi"/>
        <w:rPr>
          <w:sz w:val="21"/>
          <w:szCs w:val="21"/>
          <w:lang w:val="sq-AL"/>
        </w:rPr>
      </w:pPr>
      <w:r w:rsidRPr="0024197F">
        <w:rPr>
          <w:sz w:val="21"/>
          <w:szCs w:val="21"/>
          <w:lang w:val="sq-AL"/>
        </w:rPr>
        <w:t>2. Kërkesa për dëmshpërblim paraqitet me shkrim ose në mënyrë elektronike.</w:t>
      </w:r>
    </w:p>
    <w:p w:rsidR="002F5940" w:rsidRPr="0024197F" w:rsidRDefault="002F5940" w:rsidP="002F5940">
      <w:pPr>
        <w:pStyle w:val="Paragrafi"/>
        <w:rPr>
          <w:sz w:val="21"/>
          <w:szCs w:val="21"/>
          <w:lang w:val="sq-AL"/>
        </w:rPr>
      </w:pPr>
      <w:r w:rsidRPr="0024197F">
        <w:rPr>
          <w:sz w:val="21"/>
          <w:szCs w:val="21"/>
          <w:lang w:val="sq-AL"/>
        </w:rPr>
        <w:t>3. Shoqëria e sigurimit është e detyruar të pranojë dhe të regjistrojë kërkesën për dëmshpërblim.</w:t>
      </w:r>
    </w:p>
    <w:p w:rsidR="002F5940" w:rsidRPr="0024197F" w:rsidRDefault="002F5940" w:rsidP="002F5940">
      <w:pPr>
        <w:pStyle w:val="Paragrafi"/>
        <w:rPr>
          <w:sz w:val="21"/>
          <w:szCs w:val="21"/>
          <w:lang w:val="sq-AL"/>
        </w:rPr>
      </w:pPr>
      <w:r w:rsidRPr="0024197F">
        <w:rPr>
          <w:sz w:val="21"/>
          <w:szCs w:val="21"/>
          <w:lang w:val="sq-AL"/>
        </w:rPr>
        <w:t>4. Nëse pala e dëmtuar paraqet fakte false apo mashtruese lidhur me ngjarjen e ndodhur, shoqëria ka të drejtë të refuzojë kërkesën për dëmshpërblim.</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47</w:t>
      </w:r>
    </w:p>
    <w:p w:rsidR="002F5940" w:rsidRPr="0024197F" w:rsidRDefault="002F5940" w:rsidP="002F5940">
      <w:pPr>
        <w:pStyle w:val="NeniTitull"/>
        <w:rPr>
          <w:sz w:val="21"/>
          <w:szCs w:val="21"/>
          <w:lang w:val="sq-AL"/>
        </w:rPr>
      </w:pPr>
      <w:r w:rsidRPr="0024197F">
        <w:rPr>
          <w:sz w:val="21"/>
          <w:szCs w:val="21"/>
          <w:lang w:val="sq-AL"/>
        </w:rPr>
        <w:t>Afatet e trajtimit të kërkesës për dëmshpërblim</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Siguruesi është i detyruar të trajtojë kërkesën për dëmshpërblim, të bëjë verifikimet e nevojshme dhe të njoftojë për masën e dëmshpërblimit apo për refuzimin e kërkesës për dëmshpërblim, brenda 30 ditëve nga data e marrjes së kërkesës për dëmshpërblim për dëmet pasurore dhe brenda 90 ditëve nga data e plotësimit të dokumentacionit për dëmet jopasurore.</w:t>
      </w:r>
    </w:p>
    <w:p w:rsidR="002F5940" w:rsidRPr="0024197F" w:rsidRDefault="002F5940" w:rsidP="002F5940">
      <w:pPr>
        <w:pStyle w:val="NeniNr"/>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48</w:t>
      </w:r>
    </w:p>
    <w:p w:rsidR="002F5940" w:rsidRPr="0024197F" w:rsidRDefault="002F5940" w:rsidP="002F5940">
      <w:pPr>
        <w:pStyle w:val="NeniTitull"/>
        <w:rPr>
          <w:sz w:val="21"/>
          <w:szCs w:val="21"/>
          <w:lang w:val="sq-AL"/>
        </w:rPr>
      </w:pPr>
      <w:r w:rsidRPr="0024197F">
        <w:rPr>
          <w:sz w:val="21"/>
          <w:szCs w:val="21"/>
          <w:lang w:val="sq-AL"/>
        </w:rPr>
        <w:t>Dokumentacioni i dosjes së dëmit</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Dosja e dëmit që rrjedh nga kontrata e sigurimit të detyrueshëm të përgjegjësisë së pronarëve të mjeteve të vogla lundruese për dëmin shkaktuar palëve të treta përmban:</w:t>
      </w:r>
    </w:p>
    <w:p w:rsidR="002F5940" w:rsidRPr="0024197F" w:rsidRDefault="002F5940" w:rsidP="002F5940">
      <w:pPr>
        <w:pStyle w:val="Paragrafi"/>
        <w:rPr>
          <w:sz w:val="21"/>
          <w:szCs w:val="21"/>
          <w:lang w:val="sq-AL"/>
        </w:rPr>
      </w:pPr>
      <w:r w:rsidRPr="0024197F">
        <w:rPr>
          <w:sz w:val="21"/>
          <w:szCs w:val="21"/>
          <w:lang w:val="sq-AL"/>
        </w:rPr>
        <w:t>a) Njoftimin/kërkesën e të siguruarit/palës së dëmtuar ose përfituesit të tij (në rastin kur i dëmtuari vdes), për dëmshpërblim sikurse përcaktohet në nenin 46 të kësaj rregulloreje;</w:t>
      </w:r>
    </w:p>
    <w:p w:rsidR="002F5940" w:rsidRPr="0024197F" w:rsidRDefault="002F5940" w:rsidP="002F5940">
      <w:pPr>
        <w:pStyle w:val="Paragrafi"/>
        <w:rPr>
          <w:sz w:val="21"/>
          <w:szCs w:val="21"/>
          <w:lang w:val="sq-AL"/>
        </w:rPr>
      </w:pPr>
      <w:r w:rsidRPr="0024197F">
        <w:rPr>
          <w:sz w:val="21"/>
          <w:szCs w:val="21"/>
          <w:lang w:val="sq-AL"/>
        </w:rPr>
        <w:t>b) Dokumentacioni</w:t>
      </w:r>
      <w:r w:rsidR="00BB3DBD" w:rsidRPr="0024197F">
        <w:rPr>
          <w:sz w:val="21"/>
          <w:szCs w:val="21"/>
          <w:lang w:val="sq-AL"/>
        </w:rPr>
        <w:t>n</w:t>
      </w:r>
      <w:r w:rsidRPr="0024197F">
        <w:rPr>
          <w:sz w:val="21"/>
          <w:szCs w:val="21"/>
          <w:lang w:val="sq-AL"/>
        </w:rPr>
        <w:t xml:space="preserve"> që vërteton regjistrimin e mjetit lundrues në regjistrin e mjeteve lundruese;</w:t>
      </w:r>
    </w:p>
    <w:p w:rsidR="002F5940" w:rsidRPr="0024197F" w:rsidRDefault="002F5940" w:rsidP="002F5940">
      <w:pPr>
        <w:pStyle w:val="Paragrafi"/>
        <w:rPr>
          <w:sz w:val="21"/>
          <w:szCs w:val="21"/>
          <w:lang w:val="sq-AL"/>
        </w:rPr>
      </w:pPr>
      <w:r w:rsidRPr="0024197F">
        <w:rPr>
          <w:sz w:val="21"/>
          <w:szCs w:val="21"/>
          <w:lang w:val="sq-AL"/>
        </w:rPr>
        <w:t>c) Raport</w:t>
      </w:r>
      <w:r w:rsidR="00BB3DBD" w:rsidRPr="0024197F">
        <w:rPr>
          <w:sz w:val="21"/>
          <w:szCs w:val="21"/>
          <w:lang w:val="sq-AL"/>
        </w:rPr>
        <w:t>in</w:t>
      </w:r>
      <w:r w:rsidR="003F6766">
        <w:rPr>
          <w:sz w:val="21"/>
          <w:szCs w:val="21"/>
          <w:lang w:val="sq-AL"/>
        </w:rPr>
        <w:t xml:space="preserve"> e</w:t>
      </w:r>
      <w:r w:rsidRPr="0024197F">
        <w:rPr>
          <w:sz w:val="21"/>
          <w:szCs w:val="21"/>
          <w:lang w:val="sq-AL"/>
        </w:rPr>
        <w:t xml:space="preserve"> plotë të autoritetit portual/organit kompetent përkatës për ngjarjen e ndodhur, duke dhënë të gjitha hollësitë e nevojshme për ndodhjen saj, si dhe çdo dokumentacion tjetër që vërteton ngjarjen e ndodhur;</w:t>
      </w:r>
    </w:p>
    <w:p w:rsidR="002F5940" w:rsidRPr="0024197F" w:rsidRDefault="002F5940" w:rsidP="002F5940">
      <w:pPr>
        <w:pStyle w:val="Paragrafi"/>
        <w:rPr>
          <w:sz w:val="21"/>
          <w:szCs w:val="21"/>
          <w:lang w:val="sq-AL"/>
        </w:rPr>
      </w:pPr>
      <w:r w:rsidRPr="0024197F">
        <w:rPr>
          <w:sz w:val="21"/>
          <w:szCs w:val="21"/>
          <w:lang w:val="sq-AL"/>
        </w:rPr>
        <w:t xml:space="preserve">d) Raporti për ngjarjen e ndodhur duhet të përmbajë njoftim për çdo ndjekje penale që ka lidhje me ngjarjen. </w:t>
      </w:r>
    </w:p>
    <w:p w:rsidR="002F5940" w:rsidRPr="0024197F" w:rsidRDefault="002F5940" w:rsidP="002F5940">
      <w:pPr>
        <w:pStyle w:val="Paragrafi"/>
        <w:rPr>
          <w:sz w:val="21"/>
          <w:szCs w:val="21"/>
          <w:lang w:val="sq-AL"/>
        </w:rPr>
      </w:pPr>
      <w:r w:rsidRPr="0024197F">
        <w:rPr>
          <w:sz w:val="21"/>
          <w:szCs w:val="21"/>
          <w:lang w:val="sq-AL"/>
        </w:rPr>
        <w:t>e) Konfirmimi</w:t>
      </w:r>
      <w:r w:rsidR="00BB3DBD" w:rsidRPr="0024197F">
        <w:rPr>
          <w:sz w:val="21"/>
          <w:szCs w:val="21"/>
          <w:lang w:val="sq-AL"/>
        </w:rPr>
        <w:t>n e</w:t>
      </w:r>
      <w:r w:rsidRPr="0024197F">
        <w:rPr>
          <w:sz w:val="21"/>
          <w:szCs w:val="21"/>
          <w:lang w:val="sq-AL"/>
        </w:rPr>
        <w:t xml:space="preserve"> mbulimit në sigurim nga shoqëria e sigurimit;</w:t>
      </w:r>
    </w:p>
    <w:p w:rsidR="002F5940" w:rsidRPr="0024197F" w:rsidRDefault="002F5940" w:rsidP="002F5940">
      <w:pPr>
        <w:pStyle w:val="Paragrafi"/>
        <w:rPr>
          <w:sz w:val="21"/>
          <w:szCs w:val="21"/>
          <w:lang w:val="sq-AL"/>
        </w:rPr>
      </w:pPr>
      <w:r w:rsidRPr="0024197F">
        <w:rPr>
          <w:sz w:val="21"/>
          <w:szCs w:val="21"/>
          <w:lang w:val="sq-AL"/>
        </w:rPr>
        <w:t>f) Dokumentacioni</w:t>
      </w:r>
      <w:r w:rsidR="004174D0">
        <w:rPr>
          <w:sz w:val="21"/>
          <w:szCs w:val="21"/>
          <w:lang w:val="sq-AL"/>
        </w:rPr>
        <w:t>n</w:t>
      </w:r>
      <w:r w:rsidRPr="0024197F">
        <w:rPr>
          <w:sz w:val="21"/>
          <w:szCs w:val="21"/>
          <w:lang w:val="sq-AL"/>
        </w:rPr>
        <w:t xml:space="preserve"> që vërteton dëmtimin ose shkatërrimin e pasurisë;</w:t>
      </w:r>
    </w:p>
    <w:p w:rsidR="002F5940" w:rsidRPr="0024197F" w:rsidRDefault="00BB3DBD" w:rsidP="002F5940">
      <w:pPr>
        <w:pStyle w:val="Paragrafi"/>
        <w:rPr>
          <w:sz w:val="21"/>
          <w:szCs w:val="21"/>
          <w:lang w:val="sq-AL"/>
        </w:rPr>
      </w:pPr>
      <w:r w:rsidRPr="0024197F">
        <w:rPr>
          <w:sz w:val="21"/>
          <w:szCs w:val="21"/>
          <w:lang w:val="sq-AL"/>
        </w:rPr>
        <w:t>g) Certifikatën mjekësore të plotësuar dhe të</w:t>
      </w:r>
      <w:r w:rsidR="002F5940" w:rsidRPr="0024197F">
        <w:rPr>
          <w:sz w:val="21"/>
          <w:szCs w:val="21"/>
          <w:lang w:val="sq-AL"/>
        </w:rPr>
        <w:t xml:space="preserve"> lëshuar nga mjeku që ka bërë vizitën e parë mjekësore të personit të dëmtuar;</w:t>
      </w:r>
    </w:p>
    <w:p w:rsidR="002F5940" w:rsidRPr="0024197F" w:rsidRDefault="002F5940" w:rsidP="002F5940">
      <w:pPr>
        <w:pStyle w:val="Paragrafi"/>
        <w:rPr>
          <w:sz w:val="21"/>
          <w:szCs w:val="21"/>
          <w:lang w:val="sq-AL"/>
        </w:rPr>
      </w:pPr>
      <w:r w:rsidRPr="0024197F">
        <w:rPr>
          <w:sz w:val="21"/>
          <w:szCs w:val="21"/>
          <w:lang w:val="sq-AL"/>
        </w:rPr>
        <w:t>h) Raport</w:t>
      </w:r>
      <w:r w:rsidR="00BB3DBD" w:rsidRPr="0024197F">
        <w:rPr>
          <w:sz w:val="21"/>
          <w:szCs w:val="21"/>
          <w:lang w:val="sq-AL"/>
        </w:rPr>
        <w:t>in</w:t>
      </w:r>
      <w:r w:rsidRPr="0024197F">
        <w:rPr>
          <w:sz w:val="21"/>
          <w:szCs w:val="21"/>
          <w:lang w:val="sq-AL"/>
        </w:rPr>
        <w:t xml:space="preserve"> mjekësor mbi shkallën e paaftësisë. Raporti i paaftësisë së përhershme për punë duhet të shprehë në përqindje masën e paaftësisë, duke u bazuar në tabelën “Shkalla e humbjes së paaftësisë së përhershme në punë”;</w:t>
      </w:r>
    </w:p>
    <w:p w:rsidR="002F5940" w:rsidRPr="0024197F" w:rsidRDefault="002F5940" w:rsidP="002F5940">
      <w:pPr>
        <w:pStyle w:val="Paragrafi"/>
        <w:rPr>
          <w:sz w:val="21"/>
          <w:szCs w:val="21"/>
          <w:lang w:val="sq-AL"/>
        </w:rPr>
      </w:pPr>
      <w:r w:rsidRPr="0024197F">
        <w:rPr>
          <w:sz w:val="21"/>
          <w:szCs w:val="21"/>
          <w:lang w:val="sq-AL"/>
        </w:rPr>
        <w:t>i) Radiografi/skaner/rezonancë manjetike/epikrizë/anamezë, fletështrimi dhe fletëdalja nga spitali, si dhe çdo dokument tjetër që ndihmon në vlerësimin e dëmit, i lëshuar nga organet kompetente;</w:t>
      </w:r>
    </w:p>
    <w:p w:rsidR="002F5940" w:rsidRPr="0024197F" w:rsidRDefault="002F5940" w:rsidP="002F5940">
      <w:pPr>
        <w:pStyle w:val="Paragrafi"/>
        <w:rPr>
          <w:sz w:val="21"/>
          <w:szCs w:val="21"/>
          <w:lang w:val="sq-AL"/>
        </w:rPr>
      </w:pPr>
      <w:r w:rsidRPr="0024197F">
        <w:rPr>
          <w:sz w:val="21"/>
          <w:szCs w:val="21"/>
          <w:lang w:val="sq-AL"/>
        </w:rPr>
        <w:t>j) Dokumenti</w:t>
      </w:r>
      <w:r w:rsidR="00BB3DBD" w:rsidRPr="0024197F">
        <w:rPr>
          <w:sz w:val="21"/>
          <w:szCs w:val="21"/>
          <w:lang w:val="sq-AL"/>
        </w:rPr>
        <w:t>n e</w:t>
      </w:r>
      <w:r w:rsidRPr="0024197F">
        <w:rPr>
          <w:sz w:val="21"/>
          <w:szCs w:val="21"/>
          <w:lang w:val="sq-AL"/>
        </w:rPr>
        <w:t xml:space="preserve"> identifikimi</w:t>
      </w:r>
      <w:r w:rsidR="004174D0">
        <w:rPr>
          <w:sz w:val="21"/>
          <w:szCs w:val="21"/>
          <w:lang w:val="sq-AL"/>
        </w:rPr>
        <w:t>t</w:t>
      </w:r>
      <w:r w:rsidRPr="0024197F">
        <w:rPr>
          <w:sz w:val="21"/>
          <w:szCs w:val="21"/>
          <w:lang w:val="sq-AL"/>
        </w:rPr>
        <w:t xml:space="preserve"> të personit të dëmtuar;</w:t>
      </w:r>
    </w:p>
    <w:p w:rsidR="002F5940" w:rsidRPr="0024197F" w:rsidRDefault="002F5940" w:rsidP="002F5940">
      <w:pPr>
        <w:pStyle w:val="Paragrafi"/>
        <w:rPr>
          <w:sz w:val="21"/>
          <w:szCs w:val="21"/>
          <w:lang w:val="sq-AL"/>
        </w:rPr>
      </w:pPr>
      <w:r w:rsidRPr="0024197F">
        <w:rPr>
          <w:sz w:val="21"/>
          <w:szCs w:val="21"/>
          <w:lang w:val="sq-AL"/>
        </w:rPr>
        <w:t>k) Certifikat</w:t>
      </w:r>
      <w:r w:rsidR="00BB3DBD" w:rsidRPr="0024197F">
        <w:rPr>
          <w:sz w:val="21"/>
          <w:szCs w:val="21"/>
          <w:lang w:val="sq-AL"/>
        </w:rPr>
        <w:t>ën</w:t>
      </w:r>
      <w:r w:rsidRPr="0024197F">
        <w:rPr>
          <w:sz w:val="21"/>
          <w:szCs w:val="21"/>
          <w:lang w:val="sq-AL"/>
        </w:rPr>
        <w:t xml:space="preserve"> e vdekjes ( në rast të vdekjes së personit);</w:t>
      </w:r>
    </w:p>
    <w:p w:rsidR="002F5940" w:rsidRPr="0024197F" w:rsidRDefault="00BB3DBD" w:rsidP="002F5940">
      <w:pPr>
        <w:pStyle w:val="Paragrafi"/>
        <w:rPr>
          <w:sz w:val="21"/>
          <w:szCs w:val="21"/>
          <w:lang w:val="sq-AL"/>
        </w:rPr>
      </w:pPr>
      <w:r w:rsidRPr="0024197F">
        <w:rPr>
          <w:sz w:val="21"/>
          <w:szCs w:val="21"/>
          <w:lang w:val="sq-AL"/>
        </w:rPr>
        <w:t>l) Skedën</w:t>
      </w:r>
      <w:r w:rsidR="002F5940" w:rsidRPr="0024197F">
        <w:rPr>
          <w:sz w:val="21"/>
          <w:szCs w:val="21"/>
          <w:lang w:val="sq-AL"/>
        </w:rPr>
        <w:t xml:space="preserve"> e vdekjes;</w:t>
      </w:r>
    </w:p>
    <w:p w:rsidR="002F5940" w:rsidRPr="0024197F" w:rsidRDefault="002F5940" w:rsidP="002F5940">
      <w:pPr>
        <w:pStyle w:val="Paragrafi"/>
        <w:ind w:firstLine="0"/>
        <w:rPr>
          <w:sz w:val="21"/>
          <w:szCs w:val="21"/>
          <w:lang w:val="sq-AL"/>
        </w:rPr>
      </w:pPr>
      <w:r w:rsidRPr="0024197F">
        <w:rPr>
          <w:sz w:val="21"/>
          <w:szCs w:val="21"/>
          <w:lang w:val="sq-AL"/>
        </w:rPr>
        <w:t xml:space="preserve">           m) Vendimi i </w:t>
      </w:r>
      <w:r w:rsidR="00BB3DBD" w:rsidRPr="0024197F">
        <w:rPr>
          <w:sz w:val="21"/>
          <w:szCs w:val="21"/>
          <w:lang w:val="sq-AL"/>
        </w:rPr>
        <w:t xml:space="preserve">gjykatës </w:t>
      </w:r>
      <w:r w:rsidRPr="0024197F">
        <w:rPr>
          <w:sz w:val="21"/>
          <w:szCs w:val="21"/>
          <w:lang w:val="sq-AL"/>
        </w:rPr>
        <w:t>për përcaktimin e trashëgimtarëve të të ndjerit;</w:t>
      </w:r>
    </w:p>
    <w:p w:rsidR="002F5940" w:rsidRPr="0024197F" w:rsidRDefault="00BB3DBD" w:rsidP="002F5940">
      <w:pPr>
        <w:pStyle w:val="Paragrafi"/>
        <w:rPr>
          <w:sz w:val="21"/>
          <w:szCs w:val="21"/>
          <w:lang w:val="sq-AL"/>
        </w:rPr>
      </w:pPr>
      <w:r w:rsidRPr="0024197F">
        <w:rPr>
          <w:sz w:val="21"/>
          <w:szCs w:val="21"/>
          <w:lang w:val="sq-AL"/>
        </w:rPr>
        <w:t>n) Deklaratën</w:t>
      </w:r>
      <w:r w:rsidR="002F5940" w:rsidRPr="0024197F">
        <w:rPr>
          <w:sz w:val="21"/>
          <w:szCs w:val="21"/>
          <w:lang w:val="sq-AL"/>
        </w:rPr>
        <w:t xml:space="preserve"> e pranimit të dëmshpërblimit, e cila do të shërbejë si provë për pranimin e vlerës së dëmshpërblimit nga pala e dëmtuar.</w:t>
      </w:r>
    </w:p>
    <w:p w:rsidR="002F5940" w:rsidRPr="0024197F" w:rsidRDefault="00F872C4" w:rsidP="002F5940">
      <w:pPr>
        <w:pStyle w:val="Paragrafi"/>
        <w:rPr>
          <w:sz w:val="21"/>
          <w:szCs w:val="21"/>
          <w:lang w:val="sq-AL"/>
        </w:rPr>
      </w:pPr>
      <w:r>
        <w:rPr>
          <w:sz w:val="21"/>
          <w:szCs w:val="21"/>
          <w:lang w:val="sq-AL"/>
        </w:rPr>
        <w:t>2. Përveç</w:t>
      </w:r>
      <w:r w:rsidR="002F5940" w:rsidRPr="0024197F">
        <w:rPr>
          <w:sz w:val="21"/>
          <w:szCs w:val="21"/>
          <w:lang w:val="sq-AL"/>
        </w:rPr>
        <w:t>sa është parashikuar në pikën 1 të këtij neni, dosja e dëmit mund të përmbajë edhe dokumente të tjera plotësuese që lidhen me trajtimin e tij.</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49</w:t>
      </w:r>
    </w:p>
    <w:p w:rsidR="002F5940" w:rsidRPr="0024197F" w:rsidRDefault="002F5940" w:rsidP="002F5940">
      <w:pPr>
        <w:pStyle w:val="NeniTitull"/>
        <w:rPr>
          <w:sz w:val="21"/>
          <w:szCs w:val="21"/>
          <w:lang w:val="sq-AL"/>
        </w:rPr>
      </w:pPr>
      <w:r w:rsidRPr="0024197F">
        <w:rPr>
          <w:sz w:val="21"/>
          <w:szCs w:val="21"/>
          <w:lang w:val="sq-AL"/>
        </w:rPr>
        <w:t>Përllogaritja e dëmit që rrjedh nga kontrata e sigurimit të detyrueshëm të përgjegjësisë së pronarëve të mjeteve të vogla lundruese për dëmin shkaktuar palëve të treta</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Përllogaritja e dëmit me pasojë vdekje, dëmtime trupore dhe përkeqësim të gjendjes shëndetësore, do të bëhet sipas parashikimeve të kreut III të kësaj rregulloreje.</w:t>
      </w:r>
    </w:p>
    <w:p w:rsidR="002F5940" w:rsidRPr="0024197F" w:rsidRDefault="002F5940" w:rsidP="002F5940">
      <w:pPr>
        <w:pStyle w:val="Paragrafi"/>
        <w:jc w:val="left"/>
        <w:rPr>
          <w:sz w:val="21"/>
          <w:szCs w:val="21"/>
          <w:lang w:val="sq-AL"/>
        </w:rPr>
      </w:pPr>
      <w:r w:rsidRPr="0024197F">
        <w:rPr>
          <w:sz w:val="21"/>
          <w:szCs w:val="21"/>
          <w:lang w:val="sq-AL"/>
        </w:rPr>
        <w:t>2. Përllogaritja e dëmit jopasuror do të bëhet sipas parashikimeve të kreut VI të kësaj rregulloreje.</w:t>
      </w:r>
    </w:p>
    <w:p w:rsidR="002F5940" w:rsidRPr="0024197F" w:rsidRDefault="002F5940" w:rsidP="002F5940">
      <w:pPr>
        <w:pStyle w:val="Paragrafi"/>
        <w:rPr>
          <w:sz w:val="21"/>
          <w:szCs w:val="21"/>
          <w:lang w:val="sq-AL"/>
        </w:rPr>
      </w:pPr>
      <w:r w:rsidRPr="0024197F">
        <w:rPr>
          <w:sz w:val="21"/>
          <w:szCs w:val="21"/>
          <w:lang w:val="sq-AL"/>
        </w:rPr>
        <w:t>3. Përllogaritja e dëmit me pasojë dëmtimin ose shkatërrimin e pasurisë do të bëhet me vlerën e zëvendësimit të pasurisë së dëmtuar ose të shkatërruar.</w:t>
      </w:r>
    </w:p>
    <w:p w:rsidR="002F5940" w:rsidRPr="0024197F" w:rsidRDefault="002F5940" w:rsidP="002F5940">
      <w:pPr>
        <w:pStyle w:val="Paragrafi"/>
        <w:rPr>
          <w:sz w:val="21"/>
          <w:szCs w:val="21"/>
          <w:lang w:val="sq-AL"/>
        </w:rPr>
      </w:pPr>
      <w:r w:rsidRPr="0024197F">
        <w:rPr>
          <w:sz w:val="21"/>
          <w:szCs w:val="21"/>
          <w:lang w:val="sq-AL"/>
        </w:rPr>
        <w:t>4. Masa e dëmshpërblimit e përllogaritur sipas këtij neni, nuk duhet të jetë më e madhe se shuma e sigurimit e përcaktuar në nenin 51 të ligjit nr.10 076, datë 12.2.2009 “Për sigurimin e detyrueshëm në sektorin e transportit”.</w:t>
      </w:r>
    </w:p>
    <w:p w:rsidR="002F5940" w:rsidRPr="0024197F" w:rsidRDefault="002F5940" w:rsidP="002F5940">
      <w:pPr>
        <w:pStyle w:val="Paragrafi"/>
        <w:rPr>
          <w:sz w:val="21"/>
          <w:szCs w:val="21"/>
          <w:lang w:val="sq-AL"/>
        </w:rPr>
      </w:pPr>
    </w:p>
    <w:p w:rsidR="002F5940" w:rsidRPr="0024197F" w:rsidRDefault="002F5940" w:rsidP="002F5940">
      <w:pPr>
        <w:pStyle w:val="KreuNr"/>
        <w:rPr>
          <w:sz w:val="21"/>
          <w:szCs w:val="21"/>
          <w:lang w:val="sq-AL"/>
        </w:rPr>
      </w:pPr>
      <w:r w:rsidRPr="0024197F">
        <w:rPr>
          <w:sz w:val="21"/>
          <w:szCs w:val="21"/>
          <w:lang w:val="sq-AL"/>
        </w:rPr>
        <w:t xml:space="preserve"> Kreu XII</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50</w:t>
      </w:r>
    </w:p>
    <w:p w:rsidR="002F5940" w:rsidRPr="0024197F" w:rsidRDefault="002F5940" w:rsidP="002F5940">
      <w:pPr>
        <w:pStyle w:val="NeniTitull"/>
        <w:rPr>
          <w:sz w:val="21"/>
          <w:szCs w:val="21"/>
          <w:lang w:val="sq-AL"/>
        </w:rPr>
      </w:pPr>
      <w:r w:rsidRPr="0024197F">
        <w:rPr>
          <w:sz w:val="21"/>
          <w:szCs w:val="21"/>
          <w:lang w:val="sq-AL"/>
        </w:rPr>
        <w:t>Kontabilizimi i dëmeve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Pagesa e dëmshpërblimit kryhet nga shoqëria e sigurimit, përgjegjëse, BSHS ose nga siguruesi i drejtpërdrejtë nëse është lidhur një marrëveshje midis tyre.</w:t>
      </w:r>
    </w:p>
    <w:p w:rsidR="002F5940" w:rsidRPr="0024197F" w:rsidRDefault="002F5940" w:rsidP="002F5940">
      <w:pPr>
        <w:pStyle w:val="Paragrafi"/>
        <w:rPr>
          <w:sz w:val="21"/>
          <w:szCs w:val="21"/>
          <w:lang w:val="sq-AL"/>
        </w:rPr>
      </w:pPr>
      <w:r w:rsidRPr="0024197F">
        <w:rPr>
          <w:sz w:val="21"/>
          <w:szCs w:val="21"/>
          <w:lang w:val="sq-AL"/>
        </w:rPr>
        <w:t>2. Shpenzimet për dëme klasifikohen të ndara në: “shpenzime për dëme të paguara” dhe “shpenzime për trajtim dëmesh”.</w:t>
      </w:r>
    </w:p>
    <w:p w:rsidR="002F5940" w:rsidRPr="0024197F" w:rsidRDefault="002F5940" w:rsidP="002F5940">
      <w:pPr>
        <w:pStyle w:val="Paragrafi"/>
        <w:rPr>
          <w:sz w:val="21"/>
          <w:szCs w:val="21"/>
          <w:lang w:val="sq-AL"/>
        </w:rPr>
      </w:pPr>
      <w:r w:rsidRPr="0024197F">
        <w:rPr>
          <w:sz w:val="21"/>
          <w:szCs w:val="21"/>
          <w:lang w:val="sq-AL"/>
        </w:rPr>
        <w:t>3. Në zërin “Shpenzime për dëme të paguara” regjistrohet vlera e dëmshpërblimit që përfiton personi i dëmtuar/familjarët e tij/palë të treta në rastin e riparimeve të mjeteve të dëmtuara në servis ose klinikave mjekësore, i llogaritur sipas parashikimeve të kësaj rregulloreje.</w:t>
      </w:r>
    </w:p>
    <w:p w:rsidR="002F5940" w:rsidRPr="0024197F" w:rsidRDefault="002F5940" w:rsidP="002F5940">
      <w:pPr>
        <w:pStyle w:val="Paragrafi"/>
        <w:rPr>
          <w:sz w:val="21"/>
          <w:szCs w:val="21"/>
          <w:lang w:val="sq-AL"/>
        </w:rPr>
      </w:pPr>
      <w:r w:rsidRPr="0024197F">
        <w:rPr>
          <w:sz w:val="21"/>
          <w:szCs w:val="21"/>
          <w:lang w:val="sq-AL"/>
        </w:rPr>
        <w:t>4. Shpenzimet për dëme të paguara klasifikohen të detajuara sipas llojit të sigurimit të detyrueshëm në sektorin e transportit, si dhe sipas çdo portofoli sigurimi.</w:t>
      </w:r>
    </w:p>
    <w:p w:rsidR="002F5940" w:rsidRPr="0024197F" w:rsidRDefault="002F5940" w:rsidP="002F5940">
      <w:pPr>
        <w:pStyle w:val="Paragrafi"/>
        <w:rPr>
          <w:sz w:val="21"/>
          <w:szCs w:val="21"/>
          <w:lang w:val="sq-AL"/>
        </w:rPr>
      </w:pPr>
      <w:r w:rsidRPr="0024197F">
        <w:rPr>
          <w:sz w:val="21"/>
          <w:szCs w:val="21"/>
          <w:lang w:val="sq-AL"/>
        </w:rPr>
        <w:t>5. Në zërin “Shpenzime për trajtim dëmesh” regjistrohen shpenzimet e tjera që lidhen drejtpërdrejt me trajtimin e dëmeve. Këtu përfshihen:</w:t>
      </w:r>
    </w:p>
    <w:p w:rsidR="002F5940" w:rsidRPr="0024197F" w:rsidRDefault="002F5940" w:rsidP="002F5940">
      <w:pPr>
        <w:pStyle w:val="Paragrafi"/>
        <w:rPr>
          <w:sz w:val="21"/>
          <w:szCs w:val="21"/>
          <w:lang w:val="sq-AL"/>
        </w:rPr>
      </w:pPr>
      <w:r w:rsidRPr="0024197F">
        <w:rPr>
          <w:sz w:val="21"/>
          <w:szCs w:val="21"/>
          <w:lang w:val="sq-AL"/>
        </w:rPr>
        <w:t xml:space="preserve">a) </w:t>
      </w:r>
      <w:r w:rsidR="006910DE" w:rsidRPr="0024197F">
        <w:rPr>
          <w:sz w:val="21"/>
          <w:szCs w:val="21"/>
          <w:lang w:val="sq-AL"/>
        </w:rPr>
        <w:t>s</w:t>
      </w:r>
      <w:r w:rsidRPr="0024197F">
        <w:rPr>
          <w:sz w:val="21"/>
          <w:szCs w:val="21"/>
          <w:lang w:val="sq-AL"/>
        </w:rPr>
        <w:t>hpenzime për vlerësuesit e dëmeve;</w:t>
      </w:r>
    </w:p>
    <w:p w:rsidR="002F5940" w:rsidRPr="0024197F" w:rsidRDefault="002F5940" w:rsidP="002F5940">
      <w:pPr>
        <w:pStyle w:val="Paragrafi"/>
        <w:rPr>
          <w:sz w:val="21"/>
          <w:szCs w:val="21"/>
          <w:lang w:val="sq-AL"/>
        </w:rPr>
      </w:pPr>
      <w:r w:rsidRPr="0024197F">
        <w:rPr>
          <w:sz w:val="21"/>
          <w:szCs w:val="21"/>
          <w:lang w:val="sq-AL"/>
        </w:rPr>
        <w:t xml:space="preserve">b) </w:t>
      </w:r>
      <w:r w:rsidR="006910DE" w:rsidRPr="0024197F">
        <w:rPr>
          <w:sz w:val="21"/>
          <w:szCs w:val="21"/>
          <w:lang w:val="sq-AL"/>
        </w:rPr>
        <w:t>k</w:t>
      </w:r>
      <w:r w:rsidRPr="0024197F">
        <w:rPr>
          <w:sz w:val="21"/>
          <w:szCs w:val="21"/>
          <w:lang w:val="sq-AL"/>
        </w:rPr>
        <w:t>onsulenca për trajtim dëmesh;</w:t>
      </w:r>
    </w:p>
    <w:p w:rsidR="002F5940" w:rsidRPr="0024197F" w:rsidRDefault="002F5940" w:rsidP="002F5940">
      <w:pPr>
        <w:pStyle w:val="Paragrafi"/>
        <w:rPr>
          <w:sz w:val="21"/>
          <w:szCs w:val="21"/>
          <w:lang w:val="sq-AL"/>
        </w:rPr>
      </w:pPr>
      <w:r w:rsidRPr="0024197F">
        <w:rPr>
          <w:sz w:val="21"/>
          <w:szCs w:val="21"/>
          <w:lang w:val="sq-AL"/>
        </w:rPr>
        <w:t xml:space="preserve">c) </w:t>
      </w:r>
      <w:r w:rsidR="006910DE" w:rsidRPr="0024197F">
        <w:rPr>
          <w:sz w:val="21"/>
          <w:szCs w:val="21"/>
          <w:lang w:val="sq-AL"/>
        </w:rPr>
        <w:t>e</w:t>
      </w:r>
      <w:r w:rsidRPr="0024197F">
        <w:rPr>
          <w:sz w:val="21"/>
          <w:szCs w:val="21"/>
          <w:lang w:val="sq-AL"/>
        </w:rPr>
        <w:t>kspertiza;</w:t>
      </w:r>
    </w:p>
    <w:p w:rsidR="002F5940" w:rsidRPr="0024197F" w:rsidRDefault="002F5940" w:rsidP="002F5940">
      <w:pPr>
        <w:pStyle w:val="Paragrafi"/>
        <w:rPr>
          <w:sz w:val="21"/>
          <w:szCs w:val="21"/>
          <w:lang w:val="sq-AL"/>
        </w:rPr>
      </w:pPr>
      <w:r w:rsidRPr="0024197F">
        <w:rPr>
          <w:sz w:val="21"/>
          <w:szCs w:val="21"/>
          <w:lang w:val="sq-AL"/>
        </w:rPr>
        <w:t xml:space="preserve">d) </w:t>
      </w:r>
      <w:r w:rsidR="006910DE" w:rsidRPr="0024197F">
        <w:rPr>
          <w:sz w:val="21"/>
          <w:szCs w:val="21"/>
          <w:lang w:val="sq-AL"/>
        </w:rPr>
        <w:t>i</w:t>
      </w:r>
      <w:r w:rsidRPr="0024197F">
        <w:rPr>
          <w:sz w:val="21"/>
          <w:szCs w:val="21"/>
          <w:lang w:val="sq-AL"/>
        </w:rPr>
        <w:t>nvestigime;</w:t>
      </w:r>
    </w:p>
    <w:p w:rsidR="002F5940" w:rsidRPr="0024197F" w:rsidRDefault="002F5940" w:rsidP="002F5940">
      <w:pPr>
        <w:pStyle w:val="Paragrafi"/>
        <w:rPr>
          <w:sz w:val="21"/>
          <w:szCs w:val="21"/>
          <w:lang w:val="sq-AL"/>
        </w:rPr>
      </w:pPr>
      <w:r w:rsidRPr="0024197F">
        <w:rPr>
          <w:sz w:val="21"/>
          <w:szCs w:val="21"/>
          <w:lang w:val="sq-AL"/>
        </w:rPr>
        <w:t xml:space="preserve">e) </w:t>
      </w:r>
      <w:r w:rsidR="006910DE" w:rsidRPr="0024197F">
        <w:rPr>
          <w:sz w:val="21"/>
          <w:szCs w:val="21"/>
          <w:lang w:val="sq-AL"/>
        </w:rPr>
        <w:t>s</w:t>
      </w:r>
      <w:r w:rsidRPr="0024197F">
        <w:rPr>
          <w:sz w:val="21"/>
          <w:szCs w:val="21"/>
          <w:lang w:val="sq-AL"/>
        </w:rPr>
        <w:t xml:space="preserve">hpenzime gjyqësore dhe noteriale; </w:t>
      </w:r>
    </w:p>
    <w:p w:rsidR="002F5940" w:rsidRPr="0024197F" w:rsidRDefault="002F5940" w:rsidP="002F5940">
      <w:pPr>
        <w:pStyle w:val="Paragrafi"/>
        <w:rPr>
          <w:sz w:val="21"/>
          <w:szCs w:val="21"/>
          <w:lang w:val="sq-AL"/>
        </w:rPr>
      </w:pPr>
      <w:r w:rsidRPr="0024197F">
        <w:rPr>
          <w:sz w:val="21"/>
          <w:szCs w:val="21"/>
          <w:lang w:val="sq-AL"/>
        </w:rPr>
        <w:t xml:space="preserve">f) </w:t>
      </w:r>
      <w:r w:rsidR="006910DE" w:rsidRPr="0024197F">
        <w:rPr>
          <w:sz w:val="21"/>
          <w:szCs w:val="21"/>
          <w:lang w:val="sq-AL"/>
        </w:rPr>
        <w:t>s</w:t>
      </w:r>
      <w:r w:rsidRPr="0024197F">
        <w:rPr>
          <w:sz w:val="21"/>
          <w:szCs w:val="21"/>
          <w:lang w:val="sq-AL"/>
        </w:rPr>
        <w:t>hpenzime për parandalim dëmesh;</w:t>
      </w:r>
    </w:p>
    <w:p w:rsidR="002F5940" w:rsidRPr="0024197F" w:rsidRDefault="002F5940" w:rsidP="002F5940">
      <w:pPr>
        <w:pStyle w:val="Paragrafi"/>
        <w:rPr>
          <w:sz w:val="21"/>
          <w:szCs w:val="21"/>
          <w:lang w:val="sq-AL"/>
        </w:rPr>
      </w:pPr>
      <w:r w:rsidRPr="0024197F">
        <w:rPr>
          <w:sz w:val="21"/>
          <w:szCs w:val="21"/>
          <w:lang w:val="sq-AL"/>
        </w:rPr>
        <w:t xml:space="preserve">g) </w:t>
      </w:r>
      <w:r w:rsidR="006910DE" w:rsidRPr="0024197F">
        <w:rPr>
          <w:sz w:val="21"/>
          <w:szCs w:val="21"/>
          <w:lang w:val="sq-AL"/>
        </w:rPr>
        <w:t>s</w:t>
      </w:r>
      <w:r w:rsidRPr="0024197F">
        <w:rPr>
          <w:sz w:val="21"/>
          <w:szCs w:val="21"/>
          <w:lang w:val="sq-AL"/>
        </w:rPr>
        <w:t>hpenzime për rimorkim, parkim;</w:t>
      </w:r>
    </w:p>
    <w:p w:rsidR="002F5940" w:rsidRPr="0024197F" w:rsidRDefault="002F5940" w:rsidP="002F5940">
      <w:pPr>
        <w:pStyle w:val="Paragrafi"/>
        <w:rPr>
          <w:sz w:val="21"/>
          <w:szCs w:val="21"/>
          <w:lang w:val="sq-AL"/>
        </w:rPr>
      </w:pPr>
      <w:r w:rsidRPr="0024197F">
        <w:rPr>
          <w:sz w:val="21"/>
          <w:szCs w:val="21"/>
          <w:lang w:val="sq-AL"/>
        </w:rPr>
        <w:t xml:space="preserve">h) </w:t>
      </w:r>
      <w:r w:rsidR="006910DE" w:rsidRPr="0024197F">
        <w:rPr>
          <w:sz w:val="21"/>
          <w:szCs w:val="21"/>
          <w:lang w:val="sq-AL"/>
        </w:rPr>
        <w:t>k</w:t>
      </w:r>
      <w:r w:rsidRPr="0024197F">
        <w:rPr>
          <w:sz w:val="21"/>
          <w:szCs w:val="21"/>
          <w:lang w:val="sq-AL"/>
        </w:rPr>
        <w:t>osto të marrjes me qira në rastin kur shoqëria e sigurimit vë në dispozicion të palës së dëmtuar mjet me qira deri në riparimin e mjetit të tij;</w:t>
      </w:r>
    </w:p>
    <w:p w:rsidR="002F5940" w:rsidRPr="0024197F" w:rsidRDefault="002F5940" w:rsidP="002F5940">
      <w:pPr>
        <w:pStyle w:val="Paragrafi"/>
        <w:rPr>
          <w:sz w:val="21"/>
          <w:szCs w:val="21"/>
          <w:lang w:val="sq-AL"/>
        </w:rPr>
      </w:pPr>
      <w:r w:rsidRPr="0024197F">
        <w:rPr>
          <w:sz w:val="21"/>
          <w:szCs w:val="21"/>
          <w:lang w:val="sq-AL"/>
        </w:rPr>
        <w:t xml:space="preserve">i) </w:t>
      </w:r>
      <w:r w:rsidR="006910DE" w:rsidRPr="0024197F">
        <w:rPr>
          <w:sz w:val="21"/>
          <w:szCs w:val="21"/>
          <w:lang w:val="sq-AL"/>
        </w:rPr>
        <w:t xml:space="preserve">të </w:t>
      </w:r>
      <w:r w:rsidRPr="0024197F">
        <w:rPr>
          <w:sz w:val="21"/>
          <w:szCs w:val="21"/>
          <w:lang w:val="sq-AL"/>
        </w:rPr>
        <w:t>tjera shpenzime që lidhen drejtpërdrejt me trajtim dëmesh.</w:t>
      </w:r>
    </w:p>
    <w:p w:rsidR="002F5940" w:rsidRPr="0024197F" w:rsidRDefault="002F5940" w:rsidP="002F5940">
      <w:pPr>
        <w:pStyle w:val="Paragrafi"/>
        <w:rPr>
          <w:sz w:val="21"/>
          <w:szCs w:val="21"/>
          <w:lang w:val="sq-AL"/>
        </w:rPr>
      </w:pPr>
      <w:r w:rsidRPr="0024197F">
        <w:rPr>
          <w:sz w:val="21"/>
          <w:szCs w:val="21"/>
          <w:lang w:val="sq-AL"/>
        </w:rPr>
        <w:t>6. Në rastin e pagesës së dëmshpërblimit nga siguruesi i drejtpërdrejtë, ky i fundit i pasqyron shpenzimet e mësipërme sipas standardeve të kontabilitetit, ndërsa shoqëria e sigurimit përgjegjëse i pasqyron ato menjëherë me plotësimin e dosjes së dëmit.</w:t>
      </w:r>
    </w:p>
    <w:p w:rsidR="002F5940" w:rsidRPr="0024197F" w:rsidRDefault="002F5940" w:rsidP="002F5940">
      <w:pPr>
        <w:pStyle w:val="Paragrafi"/>
        <w:rPr>
          <w:sz w:val="21"/>
          <w:szCs w:val="21"/>
          <w:lang w:val="sq-AL"/>
        </w:rPr>
      </w:pPr>
      <w:r w:rsidRPr="0024197F">
        <w:rPr>
          <w:sz w:val="21"/>
          <w:szCs w:val="21"/>
          <w:lang w:val="sq-AL"/>
        </w:rPr>
        <w:t>7. Regjistrimet e mësipërme duhet të pasqyrohen të rregullta dhe të sinqerta, në përputhje me standardet e kontabilitetit.</w:t>
      </w:r>
    </w:p>
    <w:p w:rsidR="002F5940" w:rsidRPr="0024197F" w:rsidRDefault="002F5940" w:rsidP="002F5940">
      <w:pPr>
        <w:pStyle w:val="KreuNr"/>
        <w:rPr>
          <w:sz w:val="21"/>
          <w:szCs w:val="21"/>
          <w:lang w:val="sq-AL"/>
        </w:rPr>
      </w:pPr>
      <w:r w:rsidRPr="0024197F">
        <w:rPr>
          <w:sz w:val="21"/>
          <w:szCs w:val="21"/>
          <w:lang w:val="sq-AL"/>
        </w:rPr>
        <w:t>Kreu XIII</w:t>
      </w:r>
    </w:p>
    <w:p w:rsidR="002F5940" w:rsidRPr="0024197F" w:rsidRDefault="002F5940" w:rsidP="002F5940">
      <w:pPr>
        <w:pStyle w:val="Paragrafi"/>
        <w:rPr>
          <w:sz w:val="21"/>
          <w:szCs w:val="21"/>
          <w:lang w:val="sq-AL"/>
        </w:rPr>
      </w:pPr>
    </w:p>
    <w:p w:rsidR="002F5940" w:rsidRPr="0024197F" w:rsidRDefault="002F5940" w:rsidP="002F5940">
      <w:pPr>
        <w:pStyle w:val="NeniNr"/>
        <w:rPr>
          <w:sz w:val="21"/>
          <w:szCs w:val="21"/>
          <w:lang w:val="sq-AL"/>
        </w:rPr>
      </w:pPr>
      <w:r w:rsidRPr="0024197F">
        <w:rPr>
          <w:sz w:val="21"/>
          <w:szCs w:val="21"/>
          <w:lang w:val="sq-AL"/>
        </w:rPr>
        <w:t>Neni 51</w:t>
      </w:r>
    </w:p>
    <w:p w:rsidR="002F5940" w:rsidRPr="0024197F" w:rsidRDefault="002F5940" w:rsidP="002F5940">
      <w:pPr>
        <w:pStyle w:val="NeniTitull"/>
        <w:rPr>
          <w:sz w:val="21"/>
          <w:szCs w:val="21"/>
          <w:lang w:val="sq-AL"/>
        </w:rPr>
      </w:pPr>
      <w:r w:rsidRPr="0024197F">
        <w:rPr>
          <w:sz w:val="21"/>
          <w:szCs w:val="21"/>
          <w:lang w:val="sq-AL"/>
        </w:rPr>
        <w:t>Dispozita kalimtare dhe të fundit</w:t>
      </w:r>
    </w:p>
    <w:p w:rsidR="002F5940" w:rsidRPr="00A34E17" w:rsidRDefault="002F5940" w:rsidP="002F5940">
      <w:pPr>
        <w:pStyle w:val="Paragrafi"/>
        <w:rPr>
          <w:sz w:val="13"/>
          <w:szCs w:val="21"/>
          <w:lang w:val="sq-AL"/>
        </w:rPr>
      </w:pPr>
    </w:p>
    <w:p w:rsidR="002F5940" w:rsidRPr="0024197F" w:rsidRDefault="002F5940" w:rsidP="002F5940">
      <w:pPr>
        <w:pStyle w:val="Paragrafi"/>
        <w:rPr>
          <w:sz w:val="21"/>
          <w:szCs w:val="21"/>
          <w:lang w:val="sq-AL"/>
        </w:rPr>
      </w:pPr>
      <w:r w:rsidRPr="0024197F">
        <w:rPr>
          <w:sz w:val="21"/>
          <w:szCs w:val="21"/>
          <w:lang w:val="sq-AL"/>
        </w:rPr>
        <w:t>1. Dosjet e dëmeve, ngjarja e sigurimit e të cilave ka ndodhur pas hyrjes në fuqi të ligjit nr.10 076, datë 12.2.2009 dhe janë në proces trajtimi nga shoqëria e sigurimit dhe Byroja Shqiptare e Sigurimit, në datën e hyrjes në fuqi të kësaj rregulloreje, trajtohen sipas parashikimeve të kësaj rregulloreje.</w:t>
      </w:r>
    </w:p>
    <w:p w:rsidR="002F5940" w:rsidRPr="0024197F" w:rsidRDefault="002F5940" w:rsidP="002F5940">
      <w:pPr>
        <w:pStyle w:val="Paragrafi"/>
        <w:rPr>
          <w:sz w:val="21"/>
          <w:szCs w:val="21"/>
          <w:lang w:val="sq-AL"/>
        </w:rPr>
      </w:pPr>
      <w:r w:rsidRPr="0024197F">
        <w:rPr>
          <w:sz w:val="21"/>
          <w:szCs w:val="21"/>
          <w:lang w:val="sq-AL"/>
        </w:rPr>
        <w:t>2. Tabela nr.1 “Koeficientet e llogaritjes së shumës së kapitalizuar” dhe tabela nr.2 “Shkalla e humbjes së aftësisë për punë”, janë pjesë përbërëse e kësaj rregulloreje.</w:t>
      </w:r>
    </w:p>
    <w:p w:rsidR="002F5940" w:rsidRPr="0024197F" w:rsidRDefault="002F5940" w:rsidP="002F5940">
      <w:pPr>
        <w:pStyle w:val="Paragrafi"/>
        <w:rPr>
          <w:sz w:val="21"/>
          <w:szCs w:val="21"/>
          <w:lang w:val="sq-AL"/>
        </w:rPr>
      </w:pPr>
      <w:r w:rsidRPr="0024197F">
        <w:rPr>
          <w:sz w:val="21"/>
          <w:szCs w:val="21"/>
          <w:lang w:val="sq-AL"/>
        </w:rPr>
        <w:t xml:space="preserve">3. Kjo rregullore hyn në fuqi në datën e botimit të saj në faqen elektronike zyrtare të </w:t>
      </w:r>
      <w:r w:rsidR="006910DE" w:rsidRPr="0024197F">
        <w:rPr>
          <w:sz w:val="21"/>
          <w:szCs w:val="21"/>
          <w:lang w:val="sq-AL"/>
        </w:rPr>
        <w:t>Autoritetit</w:t>
      </w:r>
      <w:r w:rsidRPr="0024197F">
        <w:rPr>
          <w:sz w:val="21"/>
          <w:szCs w:val="21"/>
          <w:lang w:val="sq-AL"/>
        </w:rPr>
        <w:t>.</w:t>
      </w:r>
    </w:p>
    <w:p w:rsidR="00A34E17" w:rsidRDefault="00A34E17" w:rsidP="002F5940">
      <w:pPr>
        <w:pStyle w:val="Autoriteti"/>
        <w:rPr>
          <w:sz w:val="21"/>
          <w:szCs w:val="21"/>
        </w:rPr>
      </w:pPr>
    </w:p>
    <w:p w:rsidR="002F5940" w:rsidRPr="0024197F" w:rsidRDefault="002F5940" w:rsidP="002F5940">
      <w:pPr>
        <w:pStyle w:val="Autoriteti"/>
        <w:rPr>
          <w:sz w:val="21"/>
          <w:szCs w:val="21"/>
        </w:rPr>
      </w:pPr>
      <w:r w:rsidRPr="0024197F">
        <w:rPr>
          <w:sz w:val="21"/>
          <w:szCs w:val="21"/>
        </w:rPr>
        <w:t>Kryetare</w:t>
      </w:r>
    </w:p>
    <w:p w:rsidR="002F5940" w:rsidRPr="0024197F" w:rsidRDefault="002F5940" w:rsidP="002F5940">
      <w:pPr>
        <w:pStyle w:val="AutoritetiEmer"/>
        <w:rPr>
          <w:sz w:val="21"/>
          <w:szCs w:val="21"/>
        </w:rPr>
      </w:pPr>
      <w:r w:rsidRPr="0024197F">
        <w:rPr>
          <w:sz w:val="21"/>
          <w:szCs w:val="21"/>
        </w:rPr>
        <w:t xml:space="preserve">Elisabeta Gjoni </w:t>
      </w:r>
    </w:p>
    <w:p w:rsidR="002F5940" w:rsidRPr="00A34E17" w:rsidRDefault="002F5940" w:rsidP="002F5940">
      <w:pPr>
        <w:pStyle w:val="Paragrafi"/>
        <w:rPr>
          <w:sz w:val="11"/>
          <w:szCs w:val="21"/>
          <w:lang w:val="en-GB"/>
        </w:rPr>
      </w:pPr>
    </w:p>
    <w:tbl>
      <w:tblPr>
        <w:tblW w:w="5000" w:type="pct"/>
        <w:jc w:val="center"/>
        <w:tblLook w:val="04A0" w:firstRow="1" w:lastRow="0" w:firstColumn="1" w:lastColumn="0" w:noHBand="0" w:noVBand="1"/>
      </w:tblPr>
      <w:tblGrid>
        <w:gridCol w:w="980"/>
        <w:gridCol w:w="1360"/>
        <w:gridCol w:w="970"/>
        <w:gridCol w:w="1530"/>
        <w:gridCol w:w="858"/>
        <w:gridCol w:w="1371"/>
        <w:gridCol w:w="858"/>
        <w:gridCol w:w="1360"/>
      </w:tblGrid>
      <w:tr w:rsidR="002F5940" w:rsidRPr="003423D0">
        <w:trPr>
          <w:trHeight w:val="443"/>
          <w:jc w:val="center"/>
        </w:trPr>
        <w:tc>
          <w:tcPr>
            <w:tcW w:w="5000" w:type="pct"/>
            <w:gridSpan w:val="8"/>
            <w:tcBorders>
              <w:top w:val="nil"/>
              <w:left w:val="nil"/>
              <w:right w:val="nil"/>
            </w:tcBorders>
            <w:shd w:val="clear" w:color="auto" w:fill="auto"/>
            <w:noWrap/>
            <w:vAlign w:val="bottom"/>
          </w:tcPr>
          <w:p w:rsidR="002F5940" w:rsidRPr="003423D0" w:rsidRDefault="006910DE" w:rsidP="006910DE">
            <w:pPr>
              <w:pStyle w:val="Tabele"/>
              <w:jc w:val="center"/>
              <w:rPr>
                <w:sz w:val="16"/>
                <w:szCs w:val="16"/>
                <w:lang w:val="sq-AL"/>
              </w:rPr>
            </w:pPr>
            <w:r w:rsidRPr="003423D0">
              <w:rPr>
                <w:sz w:val="16"/>
                <w:szCs w:val="16"/>
                <w:lang w:val="sq-AL"/>
              </w:rPr>
              <w:t>TABELA NR.1</w:t>
            </w:r>
          </w:p>
          <w:p w:rsidR="002F5940" w:rsidRPr="003423D0" w:rsidRDefault="002F5940" w:rsidP="002F5940">
            <w:pPr>
              <w:pStyle w:val="Tabele"/>
              <w:rPr>
                <w:sz w:val="16"/>
                <w:szCs w:val="16"/>
                <w:lang w:val="sq-AL"/>
              </w:rPr>
            </w:pPr>
          </w:p>
          <w:p w:rsidR="002F5940" w:rsidRPr="003423D0" w:rsidRDefault="002F5940" w:rsidP="002F5940">
            <w:pPr>
              <w:pStyle w:val="Tabele"/>
              <w:jc w:val="center"/>
              <w:rPr>
                <w:b/>
                <w:sz w:val="16"/>
                <w:szCs w:val="16"/>
                <w:lang w:val="sq-AL"/>
              </w:rPr>
            </w:pPr>
            <w:r w:rsidRPr="003423D0">
              <w:rPr>
                <w:b/>
                <w:sz w:val="16"/>
                <w:szCs w:val="16"/>
                <w:lang w:val="sq-AL"/>
              </w:rPr>
              <w:t>KOEFICIENTET E LLOGARITJES SË SHUMËS SË KAPITALIZUAR</w:t>
            </w:r>
          </w:p>
        </w:tc>
      </w:tr>
      <w:tr w:rsidR="002F5940" w:rsidRPr="003423D0">
        <w:trPr>
          <w:trHeight w:val="50"/>
          <w:jc w:val="center"/>
        </w:trPr>
        <w:tc>
          <w:tcPr>
            <w:tcW w:w="528" w:type="pct"/>
            <w:tcBorders>
              <w:top w:val="single" w:sz="8" w:space="0" w:color="auto"/>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center"/>
              <w:rPr>
                <w:b/>
                <w:sz w:val="16"/>
                <w:szCs w:val="16"/>
                <w:lang w:val="sq-AL"/>
              </w:rPr>
            </w:pPr>
            <w:r w:rsidRPr="003423D0">
              <w:rPr>
                <w:b/>
                <w:sz w:val="16"/>
                <w:szCs w:val="16"/>
                <w:lang w:val="sq-AL"/>
              </w:rPr>
              <w:t>MOSHA</w:t>
            </w:r>
          </w:p>
        </w:tc>
        <w:tc>
          <w:tcPr>
            <w:tcW w:w="732" w:type="pct"/>
            <w:tcBorders>
              <w:top w:val="single" w:sz="8"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center"/>
              <w:rPr>
                <w:b/>
                <w:sz w:val="16"/>
                <w:szCs w:val="16"/>
                <w:lang w:val="sq-AL"/>
              </w:rPr>
            </w:pPr>
            <w:r w:rsidRPr="003423D0">
              <w:rPr>
                <w:b/>
                <w:sz w:val="16"/>
                <w:szCs w:val="16"/>
                <w:lang w:val="sq-AL"/>
              </w:rPr>
              <w:t>KOEFICIENTI</w:t>
            </w:r>
          </w:p>
        </w:tc>
        <w:tc>
          <w:tcPr>
            <w:tcW w:w="522" w:type="pct"/>
            <w:tcBorders>
              <w:top w:val="single" w:sz="8"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center"/>
              <w:rPr>
                <w:b/>
                <w:sz w:val="16"/>
                <w:szCs w:val="16"/>
                <w:lang w:val="sq-AL"/>
              </w:rPr>
            </w:pPr>
            <w:r w:rsidRPr="003423D0">
              <w:rPr>
                <w:b/>
                <w:sz w:val="16"/>
                <w:szCs w:val="16"/>
                <w:lang w:val="sq-AL"/>
              </w:rPr>
              <w:t>MOSHA</w:t>
            </w:r>
          </w:p>
        </w:tc>
        <w:tc>
          <w:tcPr>
            <w:tcW w:w="824" w:type="pct"/>
            <w:tcBorders>
              <w:top w:val="single" w:sz="8"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center"/>
              <w:rPr>
                <w:b/>
                <w:sz w:val="16"/>
                <w:szCs w:val="16"/>
                <w:lang w:val="sq-AL"/>
              </w:rPr>
            </w:pPr>
            <w:r w:rsidRPr="003423D0">
              <w:rPr>
                <w:b/>
                <w:sz w:val="16"/>
                <w:szCs w:val="16"/>
                <w:lang w:val="sq-AL"/>
              </w:rPr>
              <w:t>KOEFICIENTI</w:t>
            </w:r>
          </w:p>
        </w:tc>
        <w:tc>
          <w:tcPr>
            <w:tcW w:w="462" w:type="pct"/>
            <w:tcBorders>
              <w:top w:val="single" w:sz="8"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center"/>
              <w:rPr>
                <w:b/>
                <w:sz w:val="16"/>
                <w:szCs w:val="16"/>
                <w:lang w:val="sq-AL"/>
              </w:rPr>
            </w:pPr>
            <w:r w:rsidRPr="003423D0">
              <w:rPr>
                <w:b/>
                <w:sz w:val="16"/>
                <w:szCs w:val="16"/>
                <w:lang w:val="sq-AL"/>
              </w:rPr>
              <w:t>MOSHA</w:t>
            </w:r>
          </w:p>
        </w:tc>
        <w:tc>
          <w:tcPr>
            <w:tcW w:w="738" w:type="pct"/>
            <w:tcBorders>
              <w:top w:val="single" w:sz="8"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center"/>
              <w:rPr>
                <w:b/>
                <w:sz w:val="16"/>
                <w:szCs w:val="16"/>
                <w:lang w:val="sq-AL"/>
              </w:rPr>
            </w:pPr>
            <w:r w:rsidRPr="003423D0">
              <w:rPr>
                <w:b/>
                <w:sz w:val="16"/>
                <w:szCs w:val="16"/>
                <w:lang w:val="sq-AL"/>
              </w:rPr>
              <w:t>KOEFICIENTI</w:t>
            </w:r>
          </w:p>
        </w:tc>
        <w:tc>
          <w:tcPr>
            <w:tcW w:w="462" w:type="pct"/>
            <w:tcBorders>
              <w:top w:val="single" w:sz="8"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center"/>
              <w:rPr>
                <w:b/>
                <w:sz w:val="16"/>
                <w:szCs w:val="16"/>
                <w:lang w:val="sq-AL"/>
              </w:rPr>
            </w:pPr>
            <w:r w:rsidRPr="003423D0">
              <w:rPr>
                <w:b/>
                <w:sz w:val="16"/>
                <w:szCs w:val="16"/>
                <w:lang w:val="sq-AL"/>
              </w:rPr>
              <w:t>MOSHA</w:t>
            </w:r>
          </w:p>
        </w:tc>
        <w:tc>
          <w:tcPr>
            <w:tcW w:w="732" w:type="pct"/>
            <w:tcBorders>
              <w:top w:val="single" w:sz="8" w:space="0" w:color="auto"/>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center"/>
              <w:rPr>
                <w:b/>
                <w:sz w:val="16"/>
                <w:szCs w:val="16"/>
                <w:lang w:val="sq-AL"/>
              </w:rPr>
            </w:pPr>
            <w:r w:rsidRPr="003423D0">
              <w:rPr>
                <w:b/>
                <w:sz w:val="16"/>
                <w:szCs w:val="16"/>
                <w:lang w:val="sq-AL"/>
              </w:rPr>
              <w:t>KOEFICIENTI</w:t>
            </w: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12</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20.048</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34.6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17.353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57</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11.532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79.6</w:t>
            </w: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4.058</w:t>
            </w: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12.6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19.990</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35</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17.268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57.6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11.356</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80</w:t>
            </w: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3.939</w:t>
            </w: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19.931</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35.6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17.181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58</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11.180</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19.874</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17.093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58.6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11.002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19.818</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36.6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17.002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59</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10.802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19.762</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37</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16.910</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59.6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10.644</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19.707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37.6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16.815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60</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10.464</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19.652</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38</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16.720</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60.6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10.283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19.598</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38.6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16.621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61</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10.102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19.544</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39</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16.523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61.6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9.919</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19.490</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39.6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16.420</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62</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9.737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19.437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40</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16.318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62.6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9.554</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19.383</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40.6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16.211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63</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9.371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19.331</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41</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16.104</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63.6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9.188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19.279</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41.6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15.994</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64</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9.005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19.228</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42</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15.883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64.6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8.821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20</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19.177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42.6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15.768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65</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8.638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20.6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19.127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43</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15.652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65.6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8.454</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21</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19.077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43.6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15.533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8.270</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21.6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19.027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44</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15.413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66.6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8.086</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22</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18.973</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44.6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15.289</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67</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7.903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22.6</w:t>
            </w:r>
          </w:p>
        </w:tc>
        <w:tc>
          <w:tcPr>
            <w:tcW w:w="732" w:type="pct"/>
            <w:tcBorders>
              <w:top w:val="single" w:sz="4"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18.928</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45</w:t>
            </w:r>
          </w:p>
        </w:tc>
        <w:tc>
          <w:tcPr>
            <w:tcW w:w="824" w:type="pct"/>
            <w:tcBorders>
              <w:top w:val="single" w:sz="4"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15.165</w:t>
            </w:r>
          </w:p>
        </w:tc>
        <w:tc>
          <w:tcPr>
            <w:tcW w:w="462" w:type="pct"/>
            <w:tcBorders>
              <w:top w:val="single" w:sz="4"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67.6</w:t>
            </w:r>
          </w:p>
        </w:tc>
        <w:tc>
          <w:tcPr>
            <w:tcW w:w="738" w:type="pct"/>
            <w:tcBorders>
              <w:top w:val="single" w:sz="4"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7.722</w:t>
            </w:r>
          </w:p>
        </w:tc>
        <w:tc>
          <w:tcPr>
            <w:tcW w:w="462" w:type="pct"/>
            <w:tcBorders>
              <w:top w:val="single" w:sz="4"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single" w:sz="4" w:space="0" w:color="auto"/>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23</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18.878</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45.6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15.037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68</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7.541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23.6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18.827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14.908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68.6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7.363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24</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18.777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46.6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14.775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69</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7.185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24.6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18.724</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47</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14.642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69.6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7.011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25</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18.67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47.8</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14.504</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70</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6.837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25.6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18.614</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48</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14.367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70.6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6.667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18.557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48.6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14.225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71</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6.496</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26.6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18.498</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49</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14.083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71.6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6.631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27</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18.439</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49.6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13.937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72</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6.165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27.6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18.337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50</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13.792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72.6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6.005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28</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18.315</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50.6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13.642</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73</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5.846</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28.6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18.250</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51</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13.493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73.6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5.691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29</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18.185</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51.6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13.339</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74</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5.537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29.6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18.177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52</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13.185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74.6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5.389</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30</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18.019</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52.6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13.028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75</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5.241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30.6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17.977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53</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12.871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75.6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5.099</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31</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17.906</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53.6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12.710</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4.957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31.6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17.831</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54</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12.548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76.6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4.821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32</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17.757</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54.6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12.383</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77</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4.685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32.6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17.679</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55</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12.217</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77.6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4.555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33</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17.601</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55.6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12.048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78</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4.425</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33.6</w:t>
            </w:r>
          </w:p>
        </w:tc>
        <w:tc>
          <w:tcPr>
            <w:tcW w:w="73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17.569</w:t>
            </w:r>
          </w:p>
        </w:tc>
        <w:tc>
          <w:tcPr>
            <w:tcW w:w="52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56</w:t>
            </w:r>
          </w:p>
        </w:tc>
        <w:tc>
          <w:tcPr>
            <w:tcW w:w="824"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11.878</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78.6</w:t>
            </w:r>
          </w:p>
        </w:tc>
        <w:tc>
          <w:tcPr>
            <w:tcW w:w="738"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4.301</w:t>
            </w:r>
          </w:p>
        </w:tc>
        <w:tc>
          <w:tcPr>
            <w:tcW w:w="462" w:type="pct"/>
            <w:tcBorders>
              <w:top w:val="nil"/>
              <w:left w:val="nil"/>
              <w:bottom w:val="single" w:sz="4"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4"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r w:rsidR="002F5940" w:rsidRPr="003423D0">
        <w:trPr>
          <w:trHeight w:val="60"/>
          <w:jc w:val="center"/>
        </w:trPr>
        <w:tc>
          <w:tcPr>
            <w:tcW w:w="528" w:type="pct"/>
            <w:tcBorders>
              <w:top w:val="nil"/>
              <w:left w:val="single" w:sz="8" w:space="0" w:color="auto"/>
              <w:bottom w:val="single" w:sz="8"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34</w:t>
            </w:r>
          </w:p>
        </w:tc>
        <w:tc>
          <w:tcPr>
            <w:tcW w:w="732" w:type="pct"/>
            <w:tcBorders>
              <w:top w:val="nil"/>
              <w:left w:val="nil"/>
              <w:bottom w:val="single" w:sz="8"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17.438</w:t>
            </w:r>
          </w:p>
        </w:tc>
        <w:tc>
          <w:tcPr>
            <w:tcW w:w="522" w:type="pct"/>
            <w:tcBorders>
              <w:top w:val="nil"/>
              <w:left w:val="nil"/>
              <w:bottom w:val="single" w:sz="8"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56.6</w:t>
            </w:r>
          </w:p>
        </w:tc>
        <w:tc>
          <w:tcPr>
            <w:tcW w:w="824" w:type="pct"/>
            <w:tcBorders>
              <w:top w:val="nil"/>
              <w:left w:val="nil"/>
              <w:bottom w:val="single" w:sz="8"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11.705</w:t>
            </w:r>
          </w:p>
        </w:tc>
        <w:tc>
          <w:tcPr>
            <w:tcW w:w="462" w:type="pct"/>
            <w:tcBorders>
              <w:top w:val="nil"/>
              <w:left w:val="nil"/>
              <w:bottom w:val="single" w:sz="8"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79</w:t>
            </w:r>
          </w:p>
        </w:tc>
        <w:tc>
          <w:tcPr>
            <w:tcW w:w="738" w:type="pct"/>
            <w:tcBorders>
              <w:top w:val="nil"/>
              <w:left w:val="nil"/>
              <w:bottom w:val="single" w:sz="8"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r w:rsidRPr="003423D0">
              <w:rPr>
                <w:sz w:val="16"/>
                <w:szCs w:val="16"/>
                <w:lang w:val="sq-AL"/>
              </w:rPr>
              <w:t>4.177</w:t>
            </w:r>
          </w:p>
        </w:tc>
        <w:tc>
          <w:tcPr>
            <w:tcW w:w="462" w:type="pct"/>
            <w:tcBorders>
              <w:top w:val="nil"/>
              <w:left w:val="nil"/>
              <w:bottom w:val="single" w:sz="8" w:space="0" w:color="auto"/>
              <w:right w:val="single" w:sz="4" w:space="0" w:color="auto"/>
            </w:tcBorders>
            <w:shd w:val="clear" w:color="auto" w:fill="auto"/>
            <w:noWrap/>
            <w:vAlign w:val="bottom"/>
          </w:tcPr>
          <w:p w:rsidR="002F5940" w:rsidRPr="003423D0" w:rsidRDefault="002F5940" w:rsidP="002F5940">
            <w:pPr>
              <w:pStyle w:val="Tabele"/>
              <w:jc w:val="right"/>
              <w:rPr>
                <w:sz w:val="16"/>
                <w:szCs w:val="16"/>
                <w:lang w:val="sq-AL"/>
              </w:rPr>
            </w:pPr>
          </w:p>
        </w:tc>
        <w:tc>
          <w:tcPr>
            <w:tcW w:w="732" w:type="pct"/>
            <w:tcBorders>
              <w:top w:val="nil"/>
              <w:left w:val="nil"/>
              <w:bottom w:val="single" w:sz="8" w:space="0" w:color="auto"/>
              <w:right w:val="single" w:sz="8" w:space="0" w:color="auto"/>
            </w:tcBorders>
            <w:shd w:val="clear" w:color="auto" w:fill="auto"/>
            <w:noWrap/>
            <w:vAlign w:val="bottom"/>
          </w:tcPr>
          <w:p w:rsidR="002F5940" w:rsidRPr="003423D0" w:rsidRDefault="002F5940" w:rsidP="002F5940">
            <w:pPr>
              <w:pStyle w:val="Tabele"/>
              <w:jc w:val="right"/>
              <w:rPr>
                <w:sz w:val="16"/>
                <w:szCs w:val="16"/>
                <w:lang w:val="sq-AL"/>
              </w:rPr>
            </w:pPr>
          </w:p>
        </w:tc>
      </w:tr>
    </w:tbl>
    <w:p w:rsidR="003423D0" w:rsidRDefault="003423D0" w:rsidP="006910DE">
      <w:pPr>
        <w:pStyle w:val="Paragrafi"/>
        <w:jc w:val="center"/>
        <w:rPr>
          <w:sz w:val="21"/>
          <w:szCs w:val="21"/>
          <w:lang w:val="sq-AL"/>
        </w:rPr>
      </w:pPr>
    </w:p>
    <w:p w:rsidR="002F5940" w:rsidRPr="0024197F" w:rsidRDefault="006910DE" w:rsidP="006910DE">
      <w:pPr>
        <w:pStyle w:val="Paragrafi"/>
        <w:jc w:val="center"/>
        <w:rPr>
          <w:sz w:val="21"/>
          <w:szCs w:val="21"/>
          <w:lang w:val="sq-AL"/>
        </w:rPr>
      </w:pPr>
      <w:r w:rsidRPr="0024197F">
        <w:rPr>
          <w:sz w:val="21"/>
          <w:szCs w:val="21"/>
          <w:lang w:val="sq-AL"/>
        </w:rPr>
        <w:t>TABELA NR.2</w:t>
      </w:r>
    </w:p>
    <w:p w:rsidR="002F5940" w:rsidRPr="0024197F" w:rsidRDefault="002F5940" w:rsidP="002F5940">
      <w:pPr>
        <w:pStyle w:val="Paragrafi"/>
        <w:jc w:val="center"/>
        <w:rPr>
          <w:sz w:val="21"/>
          <w:szCs w:val="21"/>
          <w:lang w:val="sq-AL"/>
        </w:rPr>
      </w:pPr>
      <w:r w:rsidRPr="0024197F">
        <w:rPr>
          <w:sz w:val="21"/>
          <w:szCs w:val="21"/>
          <w:lang w:val="sq-AL"/>
        </w:rPr>
        <w:t>SHKALLA E HUMBJES SË AFTËSISË SË PËRHERSHME PËR PUNË</w:t>
      </w:r>
    </w:p>
    <w:p w:rsidR="002F5940" w:rsidRPr="0024197F" w:rsidRDefault="002F5940" w:rsidP="002F5940">
      <w:pPr>
        <w:pStyle w:val="Paragrafi"/>
        <w:jc w:val="center"/>
        <w:rPr>
          <w:sz w:val="21"/>
          <w:szCs w:val="21"/>
          <w:lang w:val="sq-AL"/>
        </w:rPr>
      </w:pPr>
      <w:r w:rsidRPr="0024197F">
        <w:rPr>
          <w:sz w:val="21"/>
          <w:szCs w:val="21"/>
          <w:lang w:val="sq-AL"/>
        </w:rPr>
        <w:t>(në përqindje)</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r w:rsidRPr="0024197F">
        <w:rPr>
          <w:sz w:val="21"/>
          <w:szCs w:val="21"/>
          <w:lang w:val="sq-AL"/>
        </w:rPr>
        <w:t>1. Koka</w:t>
      </w:r>
    </w:p>
    <w:p w:rsidR="002F5940" w:rsidRPr="0024197F" w:rsidRDefault="002F5940" w:rsidP="002F5940">
      <w:pPr>
        <w:pStyle w:val="Paragrafi"/>
        <w:rPr>
          <w:sz w:val="21"/>
          <w:szCs w:val="21"/>
          <w:lang w:val="sq-AL"/>
        </w:rPr>
      </w:pPr>
      <w:r w:rsidRPr="0024197F">
        <w:rPr>
          <w:sz w:val="21"/>
          <w:szCs w:val="21"/>
          <w:lang w:val="sq-AL"/>
        </w:rPr>
        <w:t xml:space="preserve">1.1 Manifestime të dhimbshme të rënda të vazhdueshme pas dëmtimeve traumatike të kokës (të kafkës dhe të trurit ) - goditje psikike, dobësi mendjeje, kriza epileptike të shpeshta, paralizë, afazi, apraksi, agnozi, çrregullime të skemës së trurit, tronditje vestibulare të rëndësishme </w:t>
      </w:r>
      <w:r w:rsidR="006910DE" w:rsidRPr="0024197F">
        <w:rPr>
          <w:sz w:val="21"/>
          <w:szCs w:val="21"/>
          <w:lang w:val="sq-AL"/>
        </w:rPr>
        <w:t xml:space="preserve">     </w:t>
      </w:r>
      <w:r w:rsidR="00E232E0">
        <w:rPr>
          <w:sz w:val="21"/>
          <w:szCs w:val="21"/>
          <w:lang w:val="sq-AL"/>
        </w:rPr>
        <w:t xml:space="preserve">            </w:t>
      </w:r>
      <w:r w:rsidRPr="0024197F">
        <w:rPr>
          <w:sz w:val="21"/>
          <w:szCs w:val="21"/>
          <w:lang w:val="sq-AL"/>
        </w:rPr>
        <w:t>100%</w:t>
      </w:r>
    </w:p>
    <w:p w:rsidR="002F5940" w:rsidRPr="0024197F" w:rsidRDefault="002F5940" w:rsidP="002F5940">
      <w:pPr>
        <w:pStyle w:val="Paragrafi"/>
        <w:rPr>
          <w:sz w:val="21"/>
          <w:szCs w:val="21"/>
          <w:lang w:val="sq-AL"/>
        </w:rPr>
      </w:pPr>
      <w:r w:rsidRPr="0024197F">
        <w:rPr>
          <w:sz w:val="21"/>
          <w:szCs w:val="21"/>
          <w:lang w:val="sq-AL"/>
        </w:rPr>
        <w:t>1.2 Manifestime të dhimbshme të vazhdueshme, por më pak të rënda pas dëmtimeve traumatike të kokës (të kafkës dhe të trurit) – prekje organike të nervave - kranio - cerebral, çrregullime të madhësisë së lëvizjeve dhe t</w:t>
      </w:r>
      <w:r w:rsidRPr="0024197F">
        <w:rPr>
          <w:rFonts w:ascii="Times New Roman" w:hAnsi="Times New Roman"/>
          <w:sz w:val="21"/>
          <w:szCs w:val="21"/>
          <w:lang w:val="sq-AL"/>
        </w:rPr>
        <w:t>ë</w:t>
      </w:r>
      <w:r w:rsidRPr="0024197F">
        <w:rPr>
          <w:sz w:val="21"/>
          <w:szCs w:val="21"/>
          <w:lang w:val="sq-AL"/>
        </w:rPr>
        <w:t xml:space="preserve"> fuqisë në ekstremitetet, çrregullimi i koordinimit të lëvizjeve, hiperkinezi, çrregullim i rëndësishëm i tonuzit, kriza epileptike jo të shpeshta, dobësim i konsiderueshëm i kujtesës, i intelektit mungesë kurajoje</w:t>
      </w:r>
      <w:r w:rsidRPr="0024197F">
        <w:rPr>
          <w:sz w:val="21"/>
          <w:szCs w:val="21"/>
          <w:lang w:val="sq-AL"/>
        </w:rPr>
        <w:tab/>
      </w:r>
      <w:r w:rsidRPr="0024197F">
        <w:rPr>
          <w:sz w:val="21"/>
          <w:szCs w:val="21"/>
          <w:lang w:val="sq-AL"/>
        </w:rPr>
        <w:tab/>
      </w:r>
      <w:r w:rsidRPr="0024197F">
        <w:rPr>
          <w:sz w:val="21"/>
          <w:szCs w:val="21"/>
          <w:lang w:val="sq-AL"/>
        </w:rPr>
        <w:tab/>
      </w:r>
      <w:r w:rsidR="00E232E0">
        <w:rPr>
          <w:sz w:val="21"/>
          <w:szCs w:val="21"/>
          <w:lang w:val="sq-AL"/>
        </w:rPr>
        <w:tab/>
      </w:r>
      <w:r w:rsidR="00E232E0">
        <w:rPr>
          <w:sz w:val="21"/>
          <w:szCs w:val="21"/>
          <w:lang w:val="sq-AL"/>
        </w:rPr>
        <w:tab/>
      </w:r>
      <w:r w:rsidR="00E232E0">
        <w:rPr>
          <w:sz w:val="21"/>
          <w:szCs w:val="21"/>
          <w:lang w:val="sq-AL"/>
        </w:rPr>
        <w:tab/>
        <w:t xml:space="preserve">   </w:t>
      </w:r>
      <w:r w:rsidR="006910DE" w:rsidRPr="0024197F">
        <w:rPr>
          <w:sz w:val="21"/>
          <w:szCs w:val="21"/>
          <w:lang w:val="sq-AL"/>
        </w:rPr>
        <w:tab/>
      </w:r>
      <w:r w:rsidR="006910DE" w:rsidRPr="0024197F">
        <w:rPr>
          <w:sz w:val="21"/>
          <w:szCs w:val="21"/>
          <w:lang w:val="sq-AL"/>
        </w:rPr>
        <w:tab/>
      </w:r>
      <w:r w:rsidR="00E232E0">
        <w:rPr>
          <w:sz w:val="21"/>
          <w:szCs w:val="21"/>
          <w:lang w:val="sq-AL"/>
        </w:rPr>
        <w:t xml:space="preserve">       </w:t>
      </w:r>
      <w:r w:rsidRPr="0024197F">
        <w:rPr>
          <w:sz w:val="21"/>
          <w:szCs w:val="21"/>
          <w:lang w:val="sq-AL"/>
        </w:rPr>
        <w:t>70-90%</w:t>
      </w:r>
    </w:p>
    <w:p w:rsidR="002F5940" w:rsidRPr="0024197F" w:rsidRDefault="002F5940" w:rsidP="002F5940">
      <w:pPr>
        <w:pStyle w:val="Paragrafi"/>
        <w:rPr>
          <w:sz w:val="21"/>
          <w:szCs w:val="21"/>
          <w:lang w:val="sq-AL"/>
        </w:rPr>
      </w:pPr>
      <w:r w:rsidRPr="0024197F">
        <w:rPr>
          <w:sz w:val="21"/>
          <w:szCs w:val="21"/>
          <w:lang w:val="sq-AL"/>
        </w:rPr>
        <w:t>1.3 Manifestime reziduale pas tronditjes së</w:t>
      </w:r>
      <w:r w:rsidR="00675699" w:rsidRPr="0024197F">
        <w:rPr>
          <w:sz w:val="21"/>
          <w:szCs w:val="21"/>
          <w:lang w:val="sq-AL"/>
        </w:rPr>
        <w:t xml:space="preserve"> trurit: neurozë</w:t>
      </w:r>
      <w:r w:rsidRPr="0024197F">
        <w:rPr>
          <w:sz w:val="21"/>
          <w:szCs w:val="21"/>
          <w:lang w:val="sq-AL"/>
        </w:rPr>
        <w:t xml:space="preserve"> postkoocionale e shoqëruar me manifetsime reziduale të vazhdueshme edhe pas mjekimit, çrregullime të vazhdueshme të funksioneve të sistemit nervor vegjetativ, disfunksion hormonal, çrregullim i metabolizmit, sindromë paraksizmale jo të shpeshta, kriza vestibulare, kriza epileptiforme, çrregullim i organeve të shqisave, të të nuhaturit, të shijimit </w:t>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006910DE" w:rsidRPr="0024197F">
        <w:rPr>
          <w:sz w:val="21"/>
          <w:szCs w:val="21"/>
          <w:lang w:val="sq-AL"/>
        </w:rPr>
        <w:tab/>
      </w:r>
      <w:r w:rsidR="006910DE" w:rsidRPr="0024197F">
        <w:rPr>
          <w:sz w:val="21"/>
          <w:szCs w:val="21"/>
          <w:lang w:val="sq-AL"/>
        </w:rPr>
        <w:tab/>
      </w:r>
      <w:r w:rsidR="00E232E0">
        <w:rPr>
          <w:sz w:val="21"/>
          <w:szCs w:val="21"/>
          <w:lang w:val="sq-AL"/>
        </w:rPr>
        <w:t xml:space="preserve">                                                      </w:t>
      </w:r>
      <w:r w:rsidRPr="0024197F">
        <w:rPr>
          <w:sz w:val="21"/>
          <w:szCs w:val="21"/>
          <w:lang w:val="sq-AL"/>
        </w:rPr>
        <w:t>30-70%</w:t>
      </w:r>
    </w:p>
    <w:p w:rsidR="002F5940" w:rsidRPr="0024197F" w:rsidRDefault="002F5940" w:rsidP="002F5940">
      <w:pPr>
        <w:pStyle w:val="Paragrafi"/>
        <w:rPr>
          <w:sz w:val="21"/>
          <w:szCs w:val="21"/>
          <w:lang w:val="sq-AL"/>
        </w:rPr>
      </w:pPr>
      <w:r w:rsidRPr="0024197F">
        <w:rPr>
          <w:sz w:val="21"/>
          <w:szCs w:val="21"/>
          <w:lang w:val="sq-AL"/>
        </w:rPr>
        <w:t>l.4 Manifestime reziduale pas kontuzionit të kokës, dhimbje koke të fortë, marrje mendsh, irritacion, lodhje e shpejtë çrregullim i gjumit, djersitje manifestim kardiovaskular, simptoma vegjetative, manifestime reziduale të parëndësishme të prekjes së nervave taranio-cerebral (shenja organike të lehta) etj</w:t>
      </w:r>
      <w:r w:rsidR="00675699" w:rsidRPr="0024197F">
        <w:rPr>
          <w:sz w:val="21"/>
          <w:szCs w:val="21"/>
          <w:lang w:val="sq-AL"/>
        </w:rPr>
        <w:t>.</w:t>
      </w:r>
      <w:r w:rsidRPr="0024197F">
        <w:rPr>
          <w:sz w:val="21"/>
          <w:szCs w:val="21"/>
          <w:lang w:val="sq-AL"/>
        </w:rPr>
        <w:t xml:space="preserve"> </w:t>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006910DE" w:rsidRPr="0024197F">
        <w:rPr>
          <w:sz w:val="21"/>
          <w:szCs w:val="21"/>
          <w:lang w:val="sq-AL"/>
        </w:rPr>
        <w:tab/>
      </w:r>
      <w:r w:rsidR="006910DE" w:rsidRPr="0024197F">
        <w:rPr>
          <w:sz w:val="21"/>
          <w:szCs w:val="21"/>
          <w:lang w:val="sq-AL"/>
        </w:rPr>
        <w:tab/>
      </w:r>
      <w:r w:rsidR="00E232E0">
        <w:rPr>
          <w:sz w:val="21"/>
          <w:szCs w:val="21"/>
          <w:lang w:val="sq-AL"/>
        </w:rPr>
        <w:t xml:space="preserve">                              </w:t>
      </w:r>
      <w:r w:rsidRPr="0024197F">
        <w:rPr>
          <w:sz w:val="21"/>
          <w:szCs w:val="21"/>
          <w:lang w:val="sq-AL"/>
        </w:rPr>
        <w:t>10-30%</w:t>
      </w:r>
    </w:p>
    <w:p w:rsidR="002F5940" w:rsidRPr="0024197F" w:rsidRDefault="002F5940" w:rsidP="002F5940">
      <w:pPr>
        <w:pStyle w:val="Paragrafi"/>
        <w:rPr>
          <w:sz w:val="21"/>
          <w:szCs w:val="21"/>
          <w:lang w:val="sq-AL"/>
        </w:rPr>
      </w:pPr>
      <w:r w:rsidRPr="0024197F">
        <w:rPr>
          <w:sz w:val="21"/>
          <w:szCs w:val="21"/>
          <w:lang w:val="sq-AL"/>
        </w:rPr>
        <w:t>2. Sytë</w:t>
      </w:r>
    </w:p>
    <w:p w:rsidR="002F5940" w:rsidRPr="0024197F" w:rsidRDefault="002F5940" w:rsidP="002F5940">
      <w:pPr>
        <w:pStyle w:val="Paragrafi"/>
        <w:rPr>
          <w:sz w:val="21"/>
          <w:szCs w:val="21"/>
          <w:lang w:val="sq-AL"/>
        </w:rPr>
      </w:pPr>
      <w:r w:rsidRPr="0024197F">
        <w:rPr>
          <w:sz w:val="21"/>
          <w:szCs w:val="21"/>
          <w:lang w:val="sq-AL"/>
        </w:rPr>
        <w:t xml:space="preserve">2.1 Humbje e plotë e shikimit me të dy sytë </w:t>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00E232E0">
        <w:rPr>
          <w:sz w:val="21"/>
          <w:szCs w:val="21"/>
          <w:lang w:val="sq-AL"/>
        </w:rPr>
        <w:t xml:space="preserve">          </w:t>
      </w:r>
      <w:r w:rsidRPr="0024197F">
        <w:rPr>
          <w:sz w:val="21"/>
          <w:szCs w:val="21"/>
          <w:lang w:val="sq-AL"/>
        </w:rPr>
        <w:t>100%</w:t>
      </w:r>
    </w:p>
    <w:p w:rsidR="002F5940" w:rsidRPr="0024197F" w:rsidRDefault="002F5940" w:rsidP="002F5940">
      <w:pPr>
        <w:pStyle w:val="Paragrafi"/>
        <w:rPr>
          <w:sz w:val="21"/>
          <w:szCs w:val="21"/>
          <w:lang w:val="sq-AL"/>
        </w:rPr>
      </w:pPr>
      <w:r w:rsidRPr="0024197F">
        <w:rPr>
          <w:sz w:val="21"/>
          <w:szCs w:val="21"/>
          <w:lang w:val="sq-AL"/>
        </w:rPr>
        <w:t>2.2 Humbje e plotë e shikimit me njërin sy, duke ruajtur mprehtësinë normale të shikimit të syrit tjetër (1:0)</w:t>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Pr="0024197F">
        <w:rPr>
          <w:sz w:val="21"/>
          <w:szCs w:val="21"/>
          <w:lang w:val="sq-AL"/>
        </w:rPr>
        <w:tab/>
      </w:r>
      <w:r w:rsidR="00675699" w:rsidRPr="0024197F">
        <w:rPr>
          <w:sz w:val="21"/>
          <w:szCs w:val="21"/>
          <w:lang w:val="sq-AL"/>
        </w:rPr>
        <w:tab/>
      </w:r>
      <w:r w:rsidR="00675699" w:rsidRPr="0024197F">
        <w:rPr>
          <w:sz w:val="21"/>
          <w:szCs w:val="21"/>
          <w:lang w:val="sq-AL"/>
        </w:rPr>
        <w:tab/>
      </w:r>
      <w:r w:rsidR="00E232E0">
        <w:rPr>
          <w:sz w:val="21"/>
          <w:szCs w:val="21"/>
          <w:lang w:val="sq-AL"/>
        </w:rPr>
        <w:t xml:space="preserve">            </w:t>
      </w:r>
      <w:r w:rsidRPr="0024197F">
        <w:rPr>
          <w:sz w:val="21"/>
          <w:szCs w:val="21"/>
          <w:lang w:val="sq-AL"/>
        </w:rPr>
        <w:t>35%</w:t>
      </w:r>
    </w:p>
    <w:p w:rsidR="002F5940" w:rsidRPr="0024197F" w:rsidRDefault="002F5940" w:rsidP="002F5940">
      <w:pPr>
        <w:pStyle w:val="Paragrafi"/>
        <w:rPr>
          <w:sz w:val="21"/>
          <w:szCs w:val="21"/>
          <w:lang w:val="sq-AL"/>
        </w:rPr>
      </w:pPr>
      <w:r w:rsidRPr="0024197F">
        <w:rPr>
          <w:sz w:val="21"/>
          <w:szCs w:val="21"/>
          <w:lang w:val="sq-AL"/>
        </w:rPr>
        <w:t>2.3 Kur pakësohet mprehtësia e shikimit, përqindja e humbjes së aftësisë në punë caktohet sipas tabelës së poshtëshënuar:</w:t>
      </w:r>
    </w:p>
    <w:p w:rsidR="002F5940" w:rsidRDefault="002F5940" w:rsidP="002F5940">
      <w:pPr>
        <w:pStyle w:val="Paragrafi"/>
        <w:rPr>
          <w:sz w:val="21"/>
          <w:szCs w:val="21"/>
          <w:lang w:val="sq-AL"/>
        </w:rPr>
      </w:pPr>
    </w:p>
    <w:p w:rsidR="003423D0" w:rsidRPr="0024197F" w:rsidRDefault="003423D0" w:rsidP="002F5940">
      <w:pPr>
        <w:pStyle w:val="Paragrafi"/>
        <w:rPr>
          <w:sz w:val="21"/>
          <w:szCs w:val="21"/>
          <w:lang w:val="sq-AL"/>
        </w:rPr>
      </w:pPr>
    </w:p>
    <w:tbl>
      <w:tblPr>
        <w:tblW w:w="5000" w:type="pct"/>
        <w:tblLook w:val="04A0" w:firstRow="1" w:lastRow="0" w:firstColumn="1" w:lastColumn="0" w:noHBand="0" w:noVBand="1"/>
      </w:tblPr>
      <w:tblGrid>
        <w:gridCol w:w="911"/>
        <w:gridCol w:w="659"/>
        <w:gridCol w:w="583"/>
        <w:gridCol w:w="728"/>
        <w:gridCol w:w="583"/>
        <w:gridCol w:w="728"/>
        <w:gridCol w:w="728"/>
        <w:gridCol w:w="875"/>
        <w:gridCol w:w="728"/>
        <w:gridCol w:w="849"/>
        <w:gridCol w:w="901"/>
        <w:gridCol w:w="1014"/>
      </w:tblGrid>
      <w:tr w:rsidR="002F5940" w:rsidRPr="0024197F">
        <w:tc>
          <w:tcPr>
            <w:tcW w:w="5000" w:type="pct"/>
            <w:gridSpan w:val="12"/>
            <w:vAlign w:val="center"/>
          </w:tcPr>
          <w:p w:rsidR="002F5940" w:rsidRPr="0024197F" w:rsidRDefault="002F5940" w:rsidP="002F5940">
            <w:pPr>
              <w:pStyle w:val="Paragrafi"/>
              <w:jc w:val="center"/>
              <w:rPr>
                <w:b/>
                <w:sz w:val="21"/>
                <w:szCs w:val="21"/>
                <w:lang w:val="sq-AL"/>
              </w:rPr>
            </w:pPr>
            <w:r w:rsidRPr="0024197F">
              <w:rPr>
                <w:b/>
                <w:sz w:val="21"/>
                <w:szCs w:val="21"/>
                <w:lang w:val="sq-AL"/>
              </w:rPr>
              <w:t>Në përqindje</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Vizur</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0,9</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0,8</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0,7</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0,6</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0,5</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0,4</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0,3</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0,2</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0,1</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0,0</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24</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0,9</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0,8</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0,7</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0,6</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 (45)</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0,5</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0,4</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55</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0,3</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50</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0,2</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55</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60</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70</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0,1</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50</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60</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75</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85</w:t>
            </w:r>
          </w:p>
        </w:tc>
      </w:tr>
      <w:tr w:rsidR="002F5940" w:rsidRPr="0024197F">
        <w:tc>
          <w:tcPr>
            <w:tcW w:w="490"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0,0</w:t>
            </w:r>
          </w:p>
        </w:tc>
        <w:tc>
          <w:tcPr>
            <w:tcW w:w="35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314"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50</w:t>
            </w:r>
          </w:p>
        </w:tc>
        <w:tc>
          <w:tcPr>
            <w:tcW w:w="471"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55</w:t>
            </w:r>
          </w:p>
        </w:tc>
        <w:tc>
          <w:tcPr>
            <w:tcW w:w="392"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60</w:t>
            </w:r>
          </w:p>
        </w:tc>
        <w:tc>
          <w:tcPr>
            <w:tcW w:w="457"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70</w:t>
            </w:r>
          </w:p>
        </w:tc>
        <w:tc>
          <w:tcPr>
            <w:tcW w:w="485"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80</w:t>
            </w:r>
          </w:p>
        </w:tc>
        <w:tc>
          <w:tcPr>
            <w:tcW w:w="548" w:type="pct"/>
            <w:vAlign w:val="center"/>
          </w:tcPr>
          <w:p w:rsidR="002F5940" w:rsidRPr="0024197F" w:rsidRDefault="002F5940" w:rsidP="002F5940">
            <w:pPr>
              <w:pStyle w:val="Paragrafi"/>
              <w:ind w:firstLine="0"/>
              <w:jc w:val="right"/>
              <w:rPr>
                <w:sz w:val="21"/>
                <w:szCs w:val="21"/>
                <w:lang w:val="sq-AL"/>
              </w:rPr>
            </w:pPr>
            <w:r w:rsidRPr="0024197F">
              <w:rPr>
                <w:sz w:val="21"/>
                <w:szCs w:val="21"/>
                <w:lang w:val="sq-AL"/>
              </w:rPr>
              <w:t>100</w:t>
            </w:r>
          </w:p>
        </w:tc>
      </w:tr>
    </w:tbl>
    <w:p w:rsidR="0045244C" w:rsidRPr="0024197F" w:rsidRDefault="0045244C" w:rsidP="002F5940">
      <w:pPr>
        <w:pStyle w:val="Paragrafi"/>
        <w:rPr>
          <w:sz w:val="21"/>
          <w:szCs w:val="21"/>
          <w:lang w:val="sq-AL"/>
        </w:rPr>
      </w:pPr>
    </w:p>
    <w:p w:rsidR="002F5940" w:rsidRPr="0024197F" w:rsidRDefault="002F5940" w:rsidP="002F5940">
      <w:pPr>
        <w:pStyle w:val="Paragrafi"/>
        <w:rPr>
          <w:sz w:val="21"/>
          <w:szCs w:val="21"/>
          <w:lang w:val="sq-AL"/>
        </w:rPr>
      </w:pPr>
    </w:p>
    <w:tbl>
      <w:tblPr>
        <w:tblW w:w="9059" w:type="dxa"/>
        <w:jc w:val="center"/>
        <w:tblLayout w:type="fixed"/>
        <w:tblLook w:val="04A0" w:firstRow="1" w:lastRow="0" w:firstColumn="1" w:lastColumn="0" w:noHBand="0" w:noVBand="1"/>
      </w:tblPr>
      <w:tblGrid>
        <w:gridCol w:w="1020"/>
        <w:gridCol w:w="5387"/>
        <w:gridCol w:w="187"/>
        <w:gridCol w:w="1020"/>
        <w:gridCol w:w="210"/>
        <w:gridCol w:w="1235"/>
      </w:tblGrid>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2.4</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Afaki e njëanshme</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100%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Dipllopi sipas gradës dhe hemianopsi e njëanshme sipas gradës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20-60%</w:t>
            </w:r>
            <w:r w:rsidRPr="0024197F">
              <w:rPr>
                <w:sz w:val="21"/>
                <w:szCs w:val="21"/>
                <w:lang w:val="sq-AL"/>
              </w:rPr>
              <w:tab/>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2.6</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Paralizë e akomodimit të një syri dhe paraliza të tjera sipas gradës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10-25%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2.7</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Ploze (rënia e qepallës) sipas gradës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10-25%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2.8</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Ngushtim koncetrues i fushës vizive në njërin sy</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2.9</w:t>
            </w:r>
          </w:p>
        </w:tc>
        <w:tc>
          <w:tcPr>
            <w:tcW w:w="6594" w:type="dxa"/>
            <w:gridSpan w:val="3"/>
          </w:tcPr>
          <w:p w:rsidR="002F5940" w:rsidRPr="0024197F" w:rsidRDefault="00675699" w:rsidP="002F5940">
            <w:pPr>
              <w:pStyle w:val="Paragrafi"/>
              <w:ind w:firstLine="0"/>
              <w:rPr>
                <w:sz w:val="21"/>
                <w:szCs w:val="21"/>
                <w:lang w:val="sq-AL"/>
              </w:rPr>
            </w:pPr>
            <w:r w:rsidRPr="0024197F">
              <w:rPr>
                <w:sz w:val="21"/>
                <w:szCs w:val="21"/>
                <w:lang w:val="sq-AL"/>
              </w:rPr>
              <w:t>Ngushtim i kanaleve naza</w:t>
            </w:r>
            <w:r w:rsidR="002F5940" w:rsidRPr="0024197F">
              <w:rPr>
                <w:sz w:val="21"/>
                <w:szCs w:val="21"/>
                <w:lang w:val="sq-AL"/>
              </w:rPr>
              <w:t>l</w:t>
            </w:r>
            <w:r w:rsidRPr="0024197F">
              <w:rPr>
                <w:sz w:val="21"/>
                <w:szCs w:val="21"/>
                <w:lang w:val="sq-AL"/>
              </w:rPr>
              <w:t>o</w:t>
            </w:r>
            <w:r w:rsidR="002F5940" w:rsidRPr="0024197F">
              <w:rPr>
                <w:sz w:val="21"/>
                <w:szCs w:val="21"/>
                <w:lang w:val="sq-AL"/>
              </w:rPr>
              <w:t>-lakrimale me rrjedhje lotësh</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2.10</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Pamjaftësi e qepallave për të mbuluar globin ocular sipas gradës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15-25%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2.11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Ngjitja e qepallës me syrin</w:t>
            </w:r>
            <w:r w:rsidR="00675699" w:rsidRPr="0024197F">
              <w:rPr>
                <w:sz w:val="21"/>
                <w:szCs w:val="21"/>
                <w:lang w:val="sq-AL"/>
              </w:rPr>
              <w:t>,</w:t>
            </w:r>
            <w:r w:rsidRPr="0024197F">
              <w:rPr>
                <w:sz w:val="21"/>
                <w:szCs w:val="21"/>
                <w:lang w:val="sq-AL"/>
              </w:rPr>
              <w:t xml:space="preserve"> duke penguar lëvizjen e syrit</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2.12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Ekzoftalm ose bilateral shoqëruar me ulje të mprehtësisë së pamjes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50-100%</w:t>
            </w:r>
          </w:p>
        </w:tc>
      </w:tr>
      <w:tr w:rsidR="002F5940" w:rsidRPr="0024197F">
        <w:trPr>
          <w:jc w:val="center"/>
        </w:trPr>
        <w:tc>
          <w:tcPr>
            <w:tcW w:w="9059" w:type="dxa"/>
            <w:gridSpan w:val="6"/>
          </w:tcPr>
          <w:p w:rsidR="002F5940" w:rsidRPr="0024197F" w:rsidRDefault="002F5940" w:rsidP="002F5940">
            <w:pPr>
              <w:pStyle w:val="Tabele"/>
              <w:rPr>
                <w:sz w:val="21"/>
                <w:szCs w:val="21"/>
                <w:lang w:val="sq-AL"/>
              </w:rPr>
            </w:pPr>
            <w:r w:rsidRPr="0024197F">
              <w:rPr>
                <w:sz w:val="21"/>
                <w:szCs w:val="21"/>
                <w:lang w:val="sq-AL"/>
              </w:rPr>
              <w:t xml:space="preserve">       </w:t>
            </w:r>
            <w:r w:rsidR="00675699" w:rsidRPr="0024197F">
              <w:rPr>
                <w:sz w:val="21"/>
                <w:szCs w:val="21"/>
                <w:lang w:val="sq-AL"/>
              </w:rPr>
              <w:t xml:space="preserve">    </w:t>
            </w:r>
            <w:r w:rsidRPr="0024197F">
              <w:rPr>
                <w:sz w:val="21"/>
                <w:szCs w:val="21"/>
                <w:lang w:val="sq-AL"/>
              </w:rPr>
              <w:t xml:space="preserve">3. </w:t>
            </w:r>
            <w:r w:rsidR="00675699" w:rsidRPr="0024197F">
              <w:rPr>
                <w:sz w:val="21"/>
                <w:szCs w:val="21"/>
                <w:lang w:val="sq-AL"/>
              </w:rPr>
              <w:t xml:space="preserve"> </w:t>
            </w:r>
            <w:r w:rsidRPr="0024197F">
              <w:rPr>
                <w:sz w:val="21"/>
                <w:szCs w:val="21"/>
                <w:lang w:val="sq-AL"/>
              </w:rPr>
              <w:t>Veshët</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3.1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Pakës</w:t>
            </w:r>
            <w:r w:rsidR="00042EF6" w:rsidRPr="0024197F">
              <w:rPr>
                <w:sz w:val="21"/>
                <w:szCs w:val="21"/>
                <w:lang w:val="sq-AL"/>
              </w:rPr>
              <w:t>im i fortë i të dëgjuarit (e folur</w:t>
            </w:r>
            <w:r w:rsidRPr="0024197F">
              <w:rPr>
                <w:sz w:val="21"/>
                <w:szCs w:val="21"/>
                <w:lang w:val="sq-AL"/>
              </w:rPr>
              <w:t xml:space="preserve"> me zë të ulët: 0) me njërin vesh ose me të dy veshët</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15-30%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3.2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Pakës</w:t>
            </w:r>
            <w:r w:rsidR="00042EF6" w:rsidRPr="0024197F">
              <w:rPr>
                <w:sz w:val="21"/>
                <w:szCs w:val="21"/>
                <w:lang w:val="sq-AL"/>
              </w:rPr>
              <w:t>im mesatar i të dëgjuarit (e folur</w:t>
            </w:r>
            <w:r w:rsidRPr="0024197F">
              <w:rPr>
                <w:sz w:val="21"/>
                <w:szCs w:val="21"/>
                <w:lang w:val="sq-AL"/>
              </w:rPr>
              <w:t xml:space="preserve"> me zë të ulët nga një distancë më tepër se një metër) me një vesh ose me të dy veshët</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3.3</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Shurdhim i plotë i njërit vesh ose i të dyve</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15-50%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3.4</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Inflamacion kronik me qelb i veshit të mesit</w:t>
            </w:r>
            <w:r w:rsidR="00042EF6" w:rsidRPr="0024197F">
              <w:rPr>
                <w:sz w:val="21"/>
                <w:szCs w:val="21"/>
                <w:lang w:val="sq-AL"/>
              </w:rPr>
              <w:t>,</w:t>
            </w:r>
            <w:r w:rsidRPr="0024197F">
              <w:rPr>
                <w:sz w:val="21"/>
                <w:szCs w:val="21"/>
                <w:lang w:val="sq-AL"/>
              </w:rPr>
              <w:t xml:space="preserve"> i tipit mezotimpanit dhe të tipit eptimpanit ose komplikuar me kolesteatoma</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Çrregullime objektive të funksionit vestibular sipas gradës dhe komplikacione endokraniale</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3.6</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Humbja e llapës së veshit, si dhe defiguracioni i saj</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4. </w:t>
            </w:r>
            <w:r w:rsidR="00042EF6" w:rsidRPr="0024197F">
              <w:rPr>
                <w:sz w:val="21"/>
                <w:szCs w:val="21"/>
                <w:lang w:val="sq-AL"/>
              </w:rPr>
              <w:t xml:space="preserve"> </w:t>
            </w:r>
            <w:r w:rsidRPr="0024197F">
              <w:rPr>
                <w:sz w:val="21"/>
                <w:szCs w:val="21"/>
                <w:lang w:val="sq-AL"/>
              </w:rPr>
              <w:t>Fytyra</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4.1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Cikatrizime superficiale të shumta që shëmtojnë fytyrën, por që nuk shkaktojnë çrregullime funksionale</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4.2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Lezione të fytyrës të shoqëruara me çrregullime funksionale: ngushtimi gojës dhe i vestibulit të gojës, pakësim i lëvizjes së nofullës së poshtme, formim i një fistule salivare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4.3</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Dëmtime të kockave të hundës, nofullave të sipërme e të poshtme dhe të kockave të tjera të fytyrës që shkaktojnë çrregullime funksionale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4.4</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Humbje dhëmbësh gjatë fatkeqësisë sipas numrit të dhëmbëve të humbur</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5-15%</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5. </w:t>
            </w:r>
            <w:r w:rsidR="00042EF6" w:rsidRPr="0024197F">
              <w:rPr>
                <w:sz w:val="21"/>
                <w:szCs w:val="21"/>
                <w:lang w:val="sq-AL"/>
              </w:rPr>
              <w:t xml:space="preserve"> </w:t>
            </w:r>
            <w:r w:rsidRPr="0024197F">
              <w:rPr>
                <w:sz w:val="21"/>
                <w:szCs w:val="21"/>
                <w:lang w:val="sq-AL"/>
              </w:rPr>
              <w:t>Hunda</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5.1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Humbja e hundës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30-40%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5.2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Vështirësim i respiracionit nga hunda (thyerje-ngushtim i zgavrës nazale)</w:t>
            </w:r>
          </w:p>
        </w:tc>
        <w:tc>
          <w:tcPr>
            <w:tcW w:w="1445" w:type="dxa"/>
            <w:gridSpan w:val="2"/>
          </w:tcPr>
          <w:p w:rsidR="002F5940" w:rsidRPr="0024197F" w:rsidRDefault="002F5940" w:rsidP="00996555">
            <w:pPr>
              <w:pStyle w:val="Paragrafi"/>
              <w:ind w:firstLine="0"/>
              <w:jc w:val="right"/>
              <w:rPr>
                <w:sz w:val="21"/>
                <w:szCs w:val="21"/>
                <w:lang w:val="sq-AL"/>
              </w:rPr>
            </w:pPr>
            <w:r w:rsidRPr="0024197F">
              <w:rPr>
                <w:sz w:val="21"/>
                <w:szCs w:val="21"/>
                <w:lang w:val="sq-AL"/>
              </w:rPr>
              <w:t>15%</w:t>
            </w:r>
          </w:p>
        </w:tc>
      </w:tr>
      <w:tr w:rsidR="00996555" w:rsidRPr="0024197F">
        <w:trPr>
          <w:jc w:val="center"/>
        </w:trPr>
        <w:tc>
          <w:tcPr>
            <w:tcW w:w="1020" w:type="dxa"/>
          </w:tcPr>
          <w:p w:rsidR="00996555" w:rsidRPr="0024197F" w:rsidRDefault="00996555" w:rsidP="002F5940">
            <w:pPr>
              <w:pStyle w:val="Paragrafi"/>
              <w:ind w:firstLine="0"/>
              <w:jc w:val="right"/>
              <w:rPr>
                <w:sz w:val="21"/>
                <w:szCs w:val="21"/>
                <w:lang w:val="sq-AL"/>
              </w:rPr>
            </w:pPr>
          </w:p>
        </w:tc>
        <w:tc>
          <w:tcPr>
            <w:tcW w:w="6594" w:type="dxa"/>
            <w:gridSpan w:val="3"/>
          </w:tcPr>
          <w:p w:rsidR="00996555" w:rsidRPr="0024197F" w:rsidRDefault="00996555" w:rsidP="002F5940">
            <w:pPr>
              <w:pStyle w:val="Paragrafi"/>
              <w:ind w:firstLine="0"/>
              <w:rPr>
                <w:sz w:val="21"/>
                <w:szCs w:val="21"/>
                <w:lang w:val="sq-AL"/>
              </w:rPr>
            </w:pPr>
          </w:p>
        </w:tc>
        <w:tc>
          <w:tcPr>
            <w:tcW w:w="1445" w:type="dxa"/>
            <w:gridSpan w:val="2"/>
          </w:tcPr>
          <w:p w:rsidR="00996555" w:rsidRPr="0024197F" w:rsidRDefault="00996555" w:rsidP="00996555">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5.3</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Sëmundje me qelb e anekseve të kavitetit nazal, si dhe të shoqëruara me dhimbje koke, si rrjedhje të lëngut cereba-spinal</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5.4</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Humbje e shqisës së të nuhaturit</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w:t>
            </w:r>
            <w:r w:rsidR="00042EF6" w:rsidRPr="0024197F">
              <w:rPr>
                <w:sz w:val="21"/>
                <w:szCs w:val="21"/>
                <w:lang w:val="sq-AL"/>
              </w:rPr>
              <w:t xml:space="preserve">   </w:t>
            </w:r>
            <w:r w:rsidRPr="0024197F">
              <w:rPr>
                <w:sz w:val="21"/>
                <w:szCs w:val="21"/>
                <w:lang w:val="sq-AL"/>
              </w:rPr>
              <w:t xml:space="preserve">6. </w:t>
            </w:r>
            <w:r w:rsidR="00042EF6" w:rsidRPr="0024197F">
              <w:rPr>
                <w:sz w:val="21"/>
                <w:szCs w:val="21"/>
                <w:lang w:val="sq-AL"/>
              </w:rPr>
              <w:t xml:space="preserve"> </w:t>
            </w:r>
            <w:r w:rsidRPr="0024197F">
              <w:rPr>
                <w:sz w:val="21"/>
                <w:szCs w:val="21"/>
                <w:lang w:val="sq-AL"/>
              </w:rPr>
              <w:t>Qafa dhe laringu</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6.1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Kufizim i lëvizjes së qafës nga shkaku i dëmtimeve traumatike të indeve të buta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10-30%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6.2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 xml:space="preserve">Afoni (humbja e zërit), paralizë e njërit nga nervat sekuronk </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6.3</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Vështirësim i respiracionit nga shkaku i ngushtimit permanent të laringut sipas gradës, në paralyzebilateralee sekusensit-stenozot-gjendje e trakeotramizuar</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70%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6.4</w:t>
            </w:r>
          </w:p>
          <w:p w:rsidR="002F5940" w:rsidRPr="0024197F" w:rsidRDefault="002F5940" w:rsidP="002F5940">
            <w:pPr>
              <w:pStyle w:val="Paragrafi"/>
              <w:ind w:firstLine="0"/>
              <w:jc w:val="right"/>
              <w:rPr>
                <w:sz w:val="21"/>
                <w:szCs w:val="21"/>
                <w:lang w:val="sq-AL"/>
              </w:rPr>
            </w:pP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Dëmtim i laringut ose pasoja të dëmtimeve të tjera të qafës që japin funksionale dhe për jetën</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75%</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7. </w:t>
            </w:r>
            <w:r w:rsidR="00042EF6" w:rsidRPr="0024197F">
              <w:rPr>
                <w:sz w:val="21"/>
                <w:szCs w:val="21"/>
                <w:lang w:val="sq-AL"/>
              </w:rPr>
              <w:t xml:space="preserve"> </w:t>
            </w:r>
            <w:r w:rsidRPr="0024197F">
              <w:rPr>
                <w:sz w:val="21"/>
                <w:szCs w:val="21"/>
                <w:lang w:val="sq-AL"/>
              </w:rPr>
              <w:t>Kraharori</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7.1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Pakësimi i lëvizjes së kafazit të kraharorit nga shkaku i dëmtimeve të ndryshme të tij-thyerje e brinjëve, cikatrizime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10-30%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7.2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Deformacion i kafazit të kraharorit tepër i prononcuar</w:t>
            </w:r>
            <w:r w:rsidRPr="0024197F">
              <w:rPr>
                <w:sz w:val="21"/>
                <w:szCs w:val="21"/>
                <w:lang w:val="sq-AL"/>
              </w:rPr>
              <w:tab/>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7.3</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Manifestime rezirlulle permanente pas një prevriti traumatic, pakësim i lëvizjeve respiratore të mushkërive-pakësimi i sipërfaqes respiratore nga shkaku i aderencave me pjesët e afërta etj.,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15-70%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7.4</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 xml:space="preserve">Sëmundje kronike të indit pulmonar (sipas gravitetit të prekjes) </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25-100%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7.5</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Sëmundje organike të zemrës të cipave të saj (inflamacion kronik i miokardit anevrizma) dhe të vazevet (sipas rëndësisë së prekjes)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25-100%</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8. </w:t>
            </w:r>
            <w:r w:rsidR="00042EF6" w:rsidRPr="0024197F">
              <w:rPr>
                <w:sz w:val="21"/>
                <w:szCs w:val="21"/>
                <w:lang w:val="sq-AL"/>
              </w:rPr>
              <w:t xml:space="preserve"> </w:t>
            </w:r>
            <w:r w:rsidRPr="0024197F">
              <w:rPr>
                <w:sz w:val="21"/>
                <w:szCs w:val="21"/>
                <w:lang w:val="sq-AL"/>
              </w:rPr>
              <w:t>Barku</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8.1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Sëmundje kronike të organeve abdominale dhe të ezofagut të shoqëruara me çrregullime në tretjen e ushqimeve dhe pakësimin në peshë (ngushtim i ezofagut, i stomakut, fistula të tyre, influencon kronik i perotoneumit, sëmundje të mëlçisë së zezë, zmadhim dhe heqje e shpretkës, sëmundjet e organeve gjenitale të gruas etj., sipas rëndësisë se prekjes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686142" w:rsidRDefault="00686142" w:rsidP="00686142">
            <w:pPr>
              <w:pStyle w:val="Paragrafi"/>
              <w:ind w:firstLine="0"/>
              <w:rPr>
                <w:sz w:val="21"/>
                <w:szCs w:val="21"/>
                <w:lang w:val="sq-AL"/>
              </w:rPr>
            </w:pPr>
          </w:p>
          <w:p w:rsidR="002F5940" w:rsidRPr="0024197F" w:rsidRDefault="002F5940" w:rsidP="00686142">
            <w:pPr>
              <w:pStyle w:val="Paragrafi"/>
              <w:ind w:firstLine="0"/>
              <w:jc w:val="right"/>
              <w:rPr>
                <w:sz w:val="21"/>
                <w:szCs w:val="21"/>
                <w:lang w:val="sq-AL"/>
              </w:rPr>
            </w:pPr>
            <w:r w:rsidRPr="0024197F">
              <w:rPr>
                <w:sz w:val="21"/>
                <w:szCs w:val="21"/>
                <w:lang w:val="sq-AL"/>
              </w:rPr>
              <w:t>25-100 %</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8.2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Dëmtime të mureve abdominale të shoqëruara me çrregullime të pressioabdominales (këputjes, parez muskujsh ose formim cikatrizash të mëdha)</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8.3</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Shkarja e zorrëve, e mitrës (që shfaqen si konsekuencë e rastit të fatkeqësisë)</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8.4</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Hernia e paoperuar ose e operuar me përfundim (në inguinjo të kënaqshëm, në inguinjo në regjionin gluteal, në numrin abdominal)</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10-50%</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9. </w:t>
            </w:r>
            <w:r w:rsidR="004B38F9" w:rsidRPr="0024197F">
              <w:rPr>
                <w:sz w:val="21"/>
                <w:szCs w:val="21"/>
                <w:lang w:val="sq-AL"/>
              </w:rPr>
              <w:t xml:space="preserve"> </w:t>
            </w:r>
            <w:r w:rsidRPr="0024197F">
              <w:rPr>
                <w:sz w:val="21"/>
                <w:szCs w:val="21"/>
                <w:lang w:val="sq-AL"/>
              </w:rPr>
              <w:t>Organet urinare dhe seksuale</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Sëmundje kronike të veshkave të pelvis reuale dhe të uretereve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30-70%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Heqje e një veshke</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9.3</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Veshkë endëse (errante)</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35%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9.4</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Çrregullim i bërjes së urinës shkaktuar nga dëmtime në zonën e</w:t>
            </w:r>
          </w:p>
          <w:p w:rsidR="002F5940" w:rsidRPr="0024197F" w:rsidRDefault="002F5940" w:rsidP="002F5940">
            <w:pPr>
              <w:pStyle w:val="Paragrafi"/>
              <w:ind w:firstLine="0"/>
              <w:rPr>
                <w:sz w:val="21"/>
                <w:szCs w:val="21"/>
                <w:lang w:val="sq-AL"/>
              </w:rPr>
            </w:pPr>
            <w:r w:rsidRPr="0024197F">
              <w:rPr>
                <w:sz w:val="21"/>
                <w:szCs w:val="21"/>
                <w:lang w:val="sq-AL"/>
              </w:rPr>
              <w:t>organeve urogjenitale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9.5</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Fistule të kanalit urinar dhe të fshikëzës së urinës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9.6</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Idrocele në testiculum ose në duktur seminale</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9.7</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Humbje e organeve seksuale (penis)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9.8</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Humbje e të dy testikujve</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9.9</w:t>
            </w:r>
          </w:p>
        </w:tc>
        <w:tc>
          <w:tcPr>
            <w:tcW w:w="6594" w:type="dxa"/>
            <w:gridSpan w:val="3"/>
          </w:tcPr>
          <w:p w:rsidR="002F5940" w:rsidRDefault="002F5940" w:rsidP="002F5940">
            <w:pPr>
              <w:pStyle w:val="Paragrafi"/>
              <w:ind w:firstLine="0"/>
              <w:rPr>
                <w:sz w:val="21"/>
                <w:szCs w:val="21"/>
                <w:lang w:val="sq-AL"/>
              </w:rPr>
            </w:pPr>
            <w:r w:rsidRPr="0024197F">
              <w:rPr>
                <w:sz w:val="21"/>
                <w:szCs w:val="21"/>
                <w:lang w:val="sq-AL"/>
              </w:rPr>
              <w:t>Humbje e një testikuli</w:t>
            </w:r>
          </w:p>
          <w:p w:rsidR="003423D0" w:rsidRDefault="003423D0" w:rsidP="002F5940">
            <w:pPr>
              <w:pStyle w:val="Paragrafi"/>
              <w:ind w:firstLine="0"/>
              <w:rPr>
                <w:sz w:val="21"/>
                <w:szCs w:val="21"/>
                <w:lang w:val="sq-AL"/>
              </w:rPr>
            </w:pPr>
          </w:p>
          <w:p w:rsidR="003423D0" w:rsidRDefault="003423D0" w:rsidP="002F5940">
            <w:pPr>
              <w:pStyle w:val="Paragrafi"/>
              <w:ind w:firstLine="0"/>
              <w:rPr>
                <w:sz w:val="21"/>
                <w:szCs w:val="21"/>
                <w:lang w:val="sq-AL"/>
              </w:rPr>
            </w:pPr>
          </w:p>
          <w:p w:rsidR="00D711BA" w:rsidRPr="0024197F" w:rsidRDefault="00D711BA" w:rsidP="002F5940">
            <w:pPr>
              <w:pStyle w:val="Paragrafi"/>
              <w:ind w:firstLine="0"/>
              <w:rPr>
                <w:sz w:val="21"/>
                <w:szCs w:val="21"/>
                <w:lang w:val="sq-AL"/>
              </w:rPr>
            </w:pP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30%</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10. </w:t>
            </w:r>
            <w:r w:rsidR="004B38F9" w:rsidRPr="0024197F">
              <w:rPr>
                <w:sz w:val="21"/>
                <w:szCs w:val="21"/>
                <w:lang w:val="sq-AL"/>
              </w:rPr>
              <w:t xml:space="preserve"> </w:t>
            </w:r>
            <w:r w:rsidRPr="0024197F">
              <w:rPr>
                <w:sz w:val="21"/>
                <w:szCs w:val="21"/>
                <w:lang w:val="sq-AL"/>
              </w:rPr>
              <w:t>Shtylla kurrizore</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10.1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Dëmtime të shtyllës kurrizore të shoqëruara me simptomë objektive të vazhdueshme të çrregullimeve të funksioneve të palcës kurrizore ose të sistemit nervor periferik (paralizë e ekstremiteteve, çrregullime të organeve të bacinit etj.)</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10.2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Sëmundje të kolonës vertebrale (në çdo seksion të saj), të cipës kurrizore të rrënjëve, të pleksjeve të qafës dhe të supit të shoqëruara me çrregullime të funksioneve të ekstremiteteve: pakësim i volumit të lëvizjeve, pakësim i fuqisë, çrregullim i sensibilitetit, ndryshim i reflekseve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20-60%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10.3</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Këputje dhe tendosje të muskujve të kurrizit sipas gradës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10-50%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10.4</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Kufizim i lëvizjes së kolonës vertebrale, sipas gradës</w:t>
            </w:r>
          </w:p>
        </w:tc>
        <w:tc>
          <w:tcPr>
            <w:tcW w:w="1445"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10-50%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10.5</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Kufizim i lëvizshmërisë së kolonës vertebrale që lyp një mbajtje të përhershme të korsetit</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70%</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11. </w:t>
            </w:r>
            <w:r w:rsidR="004B38F9" w:rsidRPr="0024197F">
              <w:rPr>
                <w:sz w:val="21"/>
                <w:szCs w:val="21"/>
                <w:lang w:val="sq-AL"/>
              </w:rPr>
              <w:t xml:space="preserve"> </w:t>
            </w:r>
            <w:r w:rsidRPr="0024197F">
              <w:rPr>
                <w:sz w:val="21"/>
                <w:szCs w:val="21"/>
                <w:lang w:val="sq-AL"/>
              </w:rPr>
              <w:t>Basini</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11.1</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Prishje e unitetit të hallkës së basinit (fiksim jo i plotë i artikulacionit sakro-ileak</w:t>
            </w:r>
            <w:r w:rsidR="004B38F9" w:rsidRPr="0024197F">
              <w:rPr>
                <w:sz w:val="21"/>
                <w:szCs w:val="21"/>
                <w:lang w:val="sq-AL"/>
              </w:rPr>
              <w:t>)</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11.2</w:t>
            </w:r>
          </w:p>
        </w:tc>
        <w:tc>
          <w:tcPr>
            <w:tcW w:w="6594" w:type="dxa"/>
            <w:gridSpan w:val="3"/>
          </w:tcPr>
          <w:p w:rsidR="002F5940" w:rsidRPr="0024197F" w:rsidRDefault="002F5940" w:rsidP="002F5940">
            <w:pPr>
              <w:pStyle w:val="Paragrafi"/>
              <w:ind w:firstLine="0"/>
              <w:rPr>
                <w:sz w:val="21"/>
                <w:szCs w:val="21"/>
                <w:lang w:val="sq-AL"/>
              </w:rPr>
            </w:pPr>
            <w:r w:rsidRPr="0024197F">
              <w:rPr>
                <w:sz w:val="21"/>
                <w:szCs w:val="21"/>
                <w:lang w:val="sq-AL"/>
              </w:rPr>
              <w:t>Thyerje e kockave të basinit të shoqëruara me çrregullime të funksioneve të ekstremiteteve, sipas gradës</w:t>
            </w:r>
          </w:p>
        </w:tc>
        <w:tc>
          <w:tcPr>
            <w:tcW w:w="1445"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20-60%</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w:t>
            </w:r>
            <w:r w:rsidR="005213A2" w:rsidRPr="0024197F">
              <w:rPr>
                <w:sz w:val="21"/>
                <w:szCs w:val="21"/>
                <w:lang w:val="sq-AL"/>
              </w:rPr>
              <w:t xml:space="preserve">     </w:t>
            </w:r>
            <w:r w:rsidRPr="0024197F">
              <w:rPr>
                <w:sz w:val="21"/>
                <w:szCs w:val="21"/>
                <w:lang w:val="sq-AL"/>
              </w:rPr>
              <w:t xml:space="preserve">12. </w:t>
            </w:r>
            <w:r w:rsidR="005213A2" w:rsidRPr="0024197F">
              <w:rPr>
                <w:sz w:val="21"/>
                <w:szCs w:val="21"/>
                <w:lang w:val="sq-AL"/>
              </w:rPr>
              <w:t xml:space="preserve"> </w:t>
            </w:r>
            <w:r w:rsidRPr="0024197F">
              <w:rPr>
                <w:sz w:val="21"/>
                <w:szCs w:val="21"/>
                <w:lang w:val="sq-AL"/>
              </w:rPr>
              <w:t>Ekstremitete të sipërme</w:t>
            </w:r>
          </w:p>
        </w:tc>
      </w:tr>
      <w:tr w:rsidR="002F5940" w:rsidRPr="0024197F">
        <w:trPr>
          <w:jc w:val="center"/>
        </w:trPr>
        <w:tc>
          <w:tcPr>
            <w:tcW w:w="6407" w:type="dxa"/>
            <w:gridSpan w:val="2"/>
          </w:tcPr>
          <w:p w:rsidR="002F5940" w:rsidRPr="0024197F" w:rsidRDefault="002F5940" w:rsidP="002F5940">
            <w:pPr>
              <w:pStyle w:val="Paragrafi"/>
              <w:ind w:firstLine="0"/>
              <w:jc w:val="left"/>
              <w:rPr>
                <w:sz w:val="21"/>
                <w:szCs w:val="21"/>
                <w:lang w:val="sq-AL"/>
              </w:rPr>
            </w:pPr>
          </w:p>
        </w:tc>
        <w:tc>
          <w:tcPr>
            <w:tcW w:w="2652" w:type="dxa"/>
            <w:gridSpan w:val="4"/>
          </w:tcPr>
          <w:p w:rsidR="002F5940" w:rsidRPr="0024197F" w:rsidRDefault="002F5940" w:rsidP="002F5940">
            <w:pPr>
              <w:pStyle w:val="Paragrafi"/>
              <w:ind w:firstLine="0"/>
              <w:jc w:val="center"/>
              <w:rPr>
                <w:sz w:val="21"/>
                <w:szCs w:val="21"/>
                <w:lang w:val="sq-AL"/>
              </w:rPr>
            </w:pPr>
            <w:r w:rsidRPr="0024197F">
              <w:rPr>
                <w:sz w:val="21"/>
                <w:szCs w:val="21"/>
                <w:lang w:val="sq-AL"/>
              </w:rPr>
              <w:t xml:space="preserve">       Dora</w:t>
            </w:r>
          </w:p>
        </w:tc>
      </w:tr>
      <w:tr w:rsidR="002F5940" w:rsidRPr="0024197F">
        <w:trPr>
          <w:jc w:val="center"/>
        </w:trPr>
        <w:tc>
          <w:tcPr>
            <w:tcW w:w="6407"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 xml:space="preserve">           1. Gishti i madh </w:t>
            </w:r>
            <w:r w:rsidRPr="0024197F">
              <w:rPr>
                <w:sz w:val="21"/>
                <w:szCs w:val="21"/>
                <w:lang w:val="sq-AL"/>
              </w:rPr>
              <w:tab/>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Djathtë</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Majtë</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12.1.1</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falangës së thoit</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12.1.2</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falangës së thoit me gjysmën e falangës</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12.1.3</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të dyja falangave vetëm ose së bashku me metakarp</w:t>
            </w:r>
          </w:p>
        </w:tc>
        <w:tc>
          <w:tcPr>
            <w:tcW w:w="1417" w:type="dxa"/>
            <w:gridSpan w:val="3"/>
          </w:tcPr>
          <w:p w:rsidR="00D711BA" w:rsidRDefault="00D711BA"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12.1.4</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Imobitet i artikulacionit metaka profalangjial dhe metakar po karpal</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12.1.5</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artikulacioneve midis falangeve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12.1.6</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 xml:space="preserve">Imobilitet i të dyja artikulacioneve falange të çfarëdoshme </w:t>
            </w:r>
          </w:p>
        </w:tc>
        <w:tc>
          <w:tcPr>
            <w:tcW w:w="1417" w:type="dxa"/>
            <w:gridSpan w:val="3"/>
          </w:tcPr>
          <w:p w:rsidR="002F5940" w:rsidRPr="0024197F" w:rsidRDefault="002F5940" w:rsidP="00D711BA">
            <w:pPr>
              <w:pStyle w:val="Paragrafi"/>
              <w:ind w:firstLine="0"/>
              <w:jc w:val="right"/>
              <w:rPr>
                <w:sz w:val="21"/>
                <w:szCs w:val="21"/>
                <w:lang w:val="sq-AL"/>
              </w:rPr>
            </w:pPr>
            <w:r w:rsidRPr="0024197F">
              <w:rPr>
                <w:sz w:val="21"/>
                <w:szCs w:val="21"/>
                <w:lang w:val="sq-AL"/>
              </w:rPr>
              <w:t>20%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12.1.7</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të tria artikulacioneve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12.1.8</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Mobilitet i vështirë pennanent i gishtit të madh</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12.1.9</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Kontrakture fleksive dhe ekstensive e gishtit të madh</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12.1.10</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Shkurtim dhe defonnim i gishtit të madh</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12.1.11</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Shëmtim (defiguracion) i thoit ose defekt në falangën e tij</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2. Gishti tregues</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12.2.1</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falangës së thoit</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12.2.2</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falangës së thoit dhe e falangës së mesme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12.2.3</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të tria falangave dhe e të tria falangave me kockën e dytë metokarpale</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12.2.4</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parë</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12.2.5</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parë dhe artikulacionit të mesëm</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12.2.6</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parë dhe artikulacionit të tretë</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12.2.7</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mesëm</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12.2.8</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tretë</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12.2.9</w:t>
            </w:r>
          </w:p>
        </w:tc>
        <w:tc>
          <w:tcPr>
            <w:tcW w:w="5387" w:type="dxa"/>
          </w:tcPr>
          <w:p w:rsidR="002F5940" w:rsidRDefault="002F5940" w:rsidP="002F5940">
            <w:pPr>
              <w:pStyle w:val="Paragrafi"/>
              <w:ind w:firstLine="0"/>
              <w:rPr>
                <w:sz w:val="21"/>
                <w:szCs w:val="21"/>
                <w:lang w:val="sq-AL"/>
              </w:rPr>
            </w:pPr>
            <w:r w:rsidRPr="0024197F">
              <w:rPr>
                <w:sz w:val="21"/>
                <w:szCs w:val="21"/>
                <w:lang w:val="sq-AL"/>
              </w:rPr>
              <w:t>Imobilitet i artikulacionit të mesëm dhe i artikulacionit të tretë</w:t>
            </w:r>
          </w:p>
          <w:p w:rsidR="00AC48C3" w:rsidRDefault="00AC48C3" w:rsidP="002F5940">
            <w:pPr>
              <w:pStyle w:val="Paragrafi"/>
              <w:ind w:firstLine="0"/>
              <w:rPr>
                <w:sz w:val="21"/>
                <w:szCs w:val="21"/>
                <w:lang w:val="sq-AL"/>
              </w:rPr>
            </w:pPr>
          </w:p>
          <w:p w:rsidR="00AC48C3" w:rsidRDefault="00AC48C3" w:rsidP="002F5940">
            <w:pPr>
              <w:pStyle w:val="Paragrafi"/>
              <w:ind w:firstLine="0"/>
              <w:rPr>
                <w:sz w:val="21"/>
                <w:szCs w:val="21"/>
                <w:lang w:val="sq-AL"/>
              </w:rPr>
            </w:pPr>
          </w:p>
          <w:p w:rsidR="00AC48C3" w:rsidRPr="0024197F" w:rsidRDefault="00AC48C3" w:rsidP="002F5940">
            <w:pPr>
              <w:pStyle w:val="Paragrafi"/>
              <w:ind w:firstLine="0"/>
              <w:rPr>
                <w:sz w:val="21"/>
                <w:szCs w:val="21"/>
                <w:lang w:val="sq-AL"/>
              </w:rPr>
            </w:pP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12.2.10</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të tria artikulacioneve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12.2.11</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vështirë pennanent i gishtit tregues</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12.2.12</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Kontrature fleksive ose ekstensive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12.2.13</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Shkurtim dhe defonnim i gishtit tregues</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12.2.14</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Shëmtim i thoit ose d</w:t>
            </w:r>
            <w:r w:rsidR="005213A2" w:rsidRPr="0024197F">
              <w:rPr>
                <w:sz w:val="21"/>
                <w:szCs w:val="21"/>
                <w:lang w:val="sq-AL"/>
              </w:rPr>
              <w:t>i</w:t>
            </w:r>
            <w:r w:rsidRPr="0024197F">
              <w:rPr>
                <w:sz w:val="21"/>
                <w:szCs w:val="21"/>
                <w:lang w:val="sq-AL"/>
              </w:rPr>
              <w:t>fekte në pjesët e buta të falangës së tij</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3. Gishti i mesëm, i unazës dhe i vogël</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12.3.1</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falangës së thoit</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12.3.2</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falangës së thoit dhe e falangës së mesme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12.3.3</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njërit prej këtyre gishtërinjve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12.3.4</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Idem bashkë me kockën metakaipale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trHeight w:val="271"/>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12.3.5</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të tria artikulacioneve ose i të parit dhe të mesit</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12.3.6</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parë</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12.3.7</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mesëm</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12.3.8</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artikulacionit të tretë</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12.3.9</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artikulacionit të mesëm dhe të tretë</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12.3.10</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vetëm i artikulacionit të tretë</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12.3.11</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Imobilitet i vështirë pennanent i njërit prej këtyre gishtërinjve</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12.3.12</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Kontraktor fleksiv ose ekstensiv</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12.3.13</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Shkurtim dhe defonnim</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10%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4. D</w:t>
            </w:r>
            <w:r w:rsidR="00E232E0">
              <w:rPr>
                <w:sz w:val="21"/>
                <w:szCs w:val="21"/>
                <w:lang w:val="sq-AL"/>
              </w:rPr>
              <w:t>ëmtim të të gjithë ose disa gishtërinjve të një dore</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12.4.1</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të gjithë gishtërinjve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75 %</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12.4.2</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Imobi1itet i të gjithë gishtërinjve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65 %</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12.4.3</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Imobi1itet i vështirë i të gjithë gishtërinjve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12.4.4</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Kontrakture e të gjithë gishtërinjve</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55 %</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12.4.5</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Humbje e dy gishtërinjve të një dore</w:t>
            </w:r>
          </w:p>
        </w:tc>
        <w:tc>
          <w:tcPr>
            <w:tcW w:w="1417" w:type="dxa"/>
            <w:gridSpan w:val="3"/>
          </w:tcPr>
          <w:p w:rsidR="002F5940" w:rsidRPr="0024197F" w:rsidRDefault="002F5940" w:rsidP="002F5940">
            <w:pPr>
              <w:pStyle w:val="Paragrafi"/>
              <w:ind w:firstLine="0"/>
              <w:jc w:val="right"/>
              <w:rPr>
                <w:sz w:val="21"/>
                <w:szCs w:val="21"/>
                <w:lang w:val="sq-AL"/>
              </w:rPr>
            </w:pPr>
          </w:p>
        </w:tc>
        <w:tc>
          <w:tcPr>
            <w:tcW w:w="1235" w:type="dxa"/>
          </w:tcPr>
          <w:p w:rsidR="002F5940" w:rsidRPr="0024197F" w:rsidRDefault="002F5940" w:rsidP="002F5940">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a)</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madh dhe tregues</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50%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 xml:space="preserve">b) </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madh së bashku me gishtin e mesëm ose me gishtin e unazës ose me gishtin e vogël</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c)</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tregues së bashku ose me gishtin e mesëm ose me gishtin e unazës ose me gishtin e vogël</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d)</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mesëm së bashku ose me gishtin e unazës, ose me gishtin e vogël</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f)</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unazës dhe e gishtit të vogël</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 xml:space="preserve">   12.4.6</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w:t>
            </w:r>
            <w:r w:rsidR="00E232E0">
              <w:rPr>
                <w:sz w:val="21"/>
                <w:szCs w:val="21"/>
                <w:lang w:val="sq-AL"/>
              </w:rPr>
              <w:t>e e tre gishtërinjve të një dore</w:t>
            </w:r>
          </w:p>
        </w:tc>
        <w:tc>
          <w:tcPr>
            <w:tcW w:w="1417" w:type="dxa"/>
            <w:gridSpan w:val="3"/>
          </w:tcPr>
          <w:p w:rsidR="002F5940" w:rsidRPr="0024197F" w:rsidRDefault="002F5940" w:rsidP="002F5940">
            <w:pPr>
              <w:pStyle w:val="Paragrafi"/>
              <w:ind w:firstLine="0"/>
              <w:jc w:val="right"/>
              <w:rPr>
                <w:sz w:val="21"/>
                <w:szCs w:val="21"/>
                <w:lang w:val="sq-AL"/>
              </w:rPr>
            </w:pPr>
          </w:p>
        </w:tc>
        <w:tc>
          <w:tcPr>
            <w:tcW w:w="1235" w:type="dxa"/>
          </w:tcPr>
          <w:p w:rsidR="002F5940" w:rsidRPr="0024197F" w:rsidRDefault="002F5940" w:rsidP="002F5940">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a)</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madh tregues së bashku me gishtin e unazës ose me gishtin e mesëm ose me gishtin e vogël</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60%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b)</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madh dhe të mesëm së bashku ose me gishtin e unazës ose me gishtin e vogël</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c)</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madh të unazës dhe të gishtit të vogël</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35%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d)</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tregues dhe të mesëm së bashku me gishtin e unazës ose me gishtin e vogël</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f)</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tregues e gishtit të unazës dhe e gishtit të vogël.</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45%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30%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g)</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mesëm e gishtit të unazës dhe e gishtit të vogël</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12.4.7</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Humbja e katër gishtërinjve të një dore</w:t>
            </w:r>
          </w:p>
        </w:tc>
        <w:tc>
          <w:tcPr>
            <w:tcW w:w="1417" w:type="dxa"/>
            <w:gridSpan w:val="3"/>
          </w:tcPr>
          <w:p w:rsidR="002F5940" w:rsidRPr="0024197F" w:rsidRDefault="002F5940" w:rsidP="002F5940">
            <w:pPr>
              <w:pStyle w:val="Paragrafi"/>
              <w:ind w:firstLine="0"/>
              <w:jc w:val="right"/>
              <w:rPr>
                <w:sz w:val="21"/>
                <w:szCs w:val="21"/>
                <w:lang w:val="sq-AL"/>
              </w:rPr>
            </w:pPr>
          </w:p>
        </w:tc>
        <w:tc>
          <w:tcPr>
            <w:tcW w:w="1235" w:type="dxa"/>
          </w:tcPr>
          <w:p w:rsidR="002F5940" w:rsidRPr="0024197F" w:rsidRDefault="002F5940" w:rsidP="002F5940">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a)</w:t>
            </w:r>
          </w:p>
        </w:tc>
        <w:tc>
          <w:tcPr>
            <w:tcW w:w="5387" w:type="dxa"/>
          </w:tcPr>
          <w:p w:rsidR="002F5940" w:rsidRDefault="002F5940" w:rsidP="002F5940">
            <w:pPr>
              <w:pStyle w:val="Paragrafi"/>
              <w:ind w:firstLine="0"/>
              <w:rPr>
                <w:sz w:val="21"/>
                <w:szCs w:val="21"/>
                <w:lang w:val="sq-AL"/>
              </w:rPr>
            </w:pPr>
            <w:r w:rsidRPr="0024197F">
              <w:rPr>
                <w:sz w:val="21"/>
                <w:szCs w:val="21"/>
                <w:lang w:val="sq-AL"/>
              </w:rPr>
              <w:t>E gishtit të madh e gishtit tregues dhe të mesëm së bashku ose me gishtin e unazës ose me gishtin e vogël</w:t>
            </w:r>
          </w:p>
          <w:p w:rsidR="003423D0" w:rsidRDefault="003423D0" w:rsidP="002F5940">
            <w:pPr>
              <w:pStyle w:val="Paragrafi"/>
              <w:ind w:firstLine="0"/>
              <w:rPr>
                <w:sz w:val="21"/>
                <w:szCs w:val="21"/>
                <w:lang w:val="sq-AL"/>
              </w:rPr>
            </w:pPr>
          </w:p>
          <w:p w:rsidR="007A02B6" w:rsidRDefault="007A02B6" w:rsidP="002F5940">
            <w:pPr>
              <w:pStyle w:val="Paragrafi"/>
              <w:ind w:firstLine="0"/>
              <w:rPr>
                <w:sz w:val="21"/>
                <w:szCs w:val="21"/>
                <w:lang w:val="sq-AL"/>
              </w:rPr>
            </w:pPr>
          </w:p>
          <w:p w:rsidR="00256B51" w:rsidRPr="0024197F" w:rsidRDefault="00256B51" w:rsidP="002F5940">
            <w:pPr>
              <w:pStyle w:val="Paragrafi"/>
              <w:ind w:firstLine="0"/>
              <w:rPr>
                <w:sz w:val="21"/>
                <w:szCs w:val="21"/>
                <w:lang w:val="sq-AL"/>
              </w:rPr>
            </w:pP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65%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b)</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madh e gishtit tregues të unazës dhe gishtit të vogël</w:t>
            </w:r>
          </w:p>
        </w:tc>
        <w:tc>
          <w:tcPr>
            <w:tcW w:w="1417" w:type="dxa"/>
            <w:gridSpan w:val="3"/>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60%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c)</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të madh e gishtit të mesëm të unazës dhe të vogël</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60%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45%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d)</w:t>
            </w:r>
          </w:p>
        </w:tc>
        <w:tc>
          <w:tcPr>
            <w:tcW w:w="5387" w:type="dxa"/>
          </w:tcPr>
          <w:p w:rsidR="002F5940" w:rsidRPr="0024197F" w:rsidRDefault="002F5940" w:rsidP="002F5940">
            <w:pPr>
              <w:pStyle w:val="Paragrafi"/>
              <w:ind w:firstLine="0"/>
              <w:rPr>
                <w:sz w:val="21"/>
                <w:szCs w:val="21"/>
                <w:lang w:val="sq-AL"/>
              </w:rPr>
            </w:pPr>
            <w:r w:rsidRPr="0024197F">
              <w:rPr>
                <w:sz w:val="21"/>
                <w:szCs w:val="21"/>
                <w:lang w:val="sq-AL"/>
              </w:rPr>
              <w:t>E gishtit tregues të mesëm të unazës dhe të vogël</w:t>
            </w:r>
          </w:p>
        </w:tc>
        <w:tc>
          <w:tcPr>
            <w:tcW w:w="1417" w:type="dxa"/>
            <w:gridSpan w:val="3"/>
          </w:tcPr>
          <w:p w:rsidR="002F5940" w:rsidRPr="0024197F" w:rsidRDefault="002F5940" w:rsidP="002F5940">
            <w:pPr>
              <w:pStyle w:val="Paragrafi"/>
              <w:ind w:firstLine="0"/>
              <w:jc w:val="right"/>
              <w:rPr>
                <w:sz w:val="21"/>
                <w:szCs w:val="21"/>
                <w:lang w:val="sq-AL"/>
              </w:rPr>
            </w:pPr>
            <w:r w:rsidRPr="0024197F">
              <w:rPr>
                <w:sz w:val="21"/>
                <w:szCs w:val="21"/>
                <w:lang w:val="sq-AL"/>
              </w:rPr>
              <w:t>65 %</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5. </w:t>
            </w:r>
            <w:r w:rsidR="005213A2" w:rsidRPr="0024197F">
              <w:rPr>
                <w:sz w:val="21"/>
                <w:szCs w:val="21"/>
                <w:lang w:val="sq-AL"/>
              </w:rPr>
              <w:t xml:space="preserve"> </w:t>
            </w:r>
            <w:r w:rsidRPr="0024197F">
              <w:rPr>
                <w:sz w:val="21"/>
                <w:szCs w:val="21"/>
                <w:lang w:val="sq-AL"/>
              </w:rPr>
              <w:t xml:space="preserve">Dëmtimi </w:t>
            </w:r>
            <w:r w:rsidR="005213A2" w:rsidRPr="0024197F">
              <w:rPr>
                <w:sz w:val="21"/>
                <w:szCs w:val="21"/>
                <w:lang w:val="sq-AL"/>
              </w:rPr>
              <w:t xml:space="preserve">i </w:t>
            </w:r>
            <w:r w:rsidRPr="0024197F">
              <w:rPr>
                <w:sz w:val="21"/>
                <w:szCs w:val="21"/>
                <w:lang w:val="sq-AL"/>
              </w:rPr>
              <w:t>të gjithë ose i disa gishtërinjve të të dyja duarve</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12.5.1</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të gjithë gishtërinjve, si edhe nëngishtërinjve të të</w:t>
            </w:r>
            <w:r w:rsidRPr="0024197F">
              <w:rPr>
                <w:rFonts w:ascii="MS Mincho" w:hAnsi="MS Mincho" w:cs="MS Mincho"/>
                <w:sz w:val="21"/>
                <w:szCs w:val="21"/>
                <w:lang w:val="sq-AL"/>
              </w:rPr>
              <w:t xml:space="preserve"> </w:t>
            </w:r>
            <w:r w:rsidRPr="0024197F">
              <w:rPr>
                <w:sz w:val="21"/>
                <w:szCs w:val="21"/>
                <w:lang w:val="sq-AL"/>
              </w:rPr>
              <w:t>dyja duarve</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12.5.2</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gishtërinjve të mëdhenj dhe tregues në të dyja duart</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85%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12.5.3</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 xml:space="preserve">Humbje e gishtërinjve tregues në te dyja duart </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12.5.4</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Humbja e gishtit të madh dhe e gishtit tregues të dorës së djathtë dhe e gishtit tregues të dorës së majtë</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12.5.5</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gishtit të madh dhe tregues të dorës së majtë dhe e gishtit tregues të dorës së djathtë</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55%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12.5.6</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gishtit të madh tregues dhe të mesëm ose e gishtit të unazës ose e gishtit të vogël të dorës se djathtë dhe e gishtit tregues të dorës së majtë</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70%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12.5.7</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 xml:space="preserve">Humbje e gishtit të madh tregues dhe të mesëm ose e gishtit të unazës ose e gishtit të vogël të dorës së majtë dhe e gishtit tregues të dorës së djathtë </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12.5.8</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të gjithë gishtërinjve të dorës së djathtë përveç gishtit tregues dhe humbje e gishtit të madh të dorës së majtë</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12.5.9</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të gjithë gishtërinjve të dorës së majtë përveç gishtit tregues dhe humbje e gishtit të madh të dorës s</w:t>
            </w:r>
            <w:r w:rsidR="005213A2" w:rsidRPr="0024197F">
              <w:rPr>
                <w:sz w:val="21"/>
                <w:szCs w:val="21"/>
                <w:lang w:val="sq-AL"/>
              </w:rPr>
              <w:t>ë</w:t>
            </w:r>
            <w:r w:rsidRPr="0024197F">
              <w:rPr>
                <w:sz w:val="21"/>
                <w:szCs w:val="21"/>
                <w:lang w:val="sq-AL"/>
              </w:rPr>
              <w:t xml:space="preserve"> djathtë</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6594" w:type="dxa"/>
            <w:gridSpan w:val="3"/>
          </w:tcPr>
          <w:p w:rsidR="002F5940" w:rsidRPr="0024197F" w:rsidRDefault="002F5940" w:rsidP="002F5940">
            <w:pPr>
              <w:pStyle w:val="Paragrafi"/>
              <w:ind w:firstLine="0"/>
              <w:jc w:val="left"/>
              <w:rPr>
                <w:sz w:val="21"/>
                <w:szCs w:val="21"/>
                <w:lang w:val="sq-AL"/>
              </w:rPr>
            </w:pPr>
          </w:p>
        </w:tc>
        <w:tc>
          <w:tcPr>
            <w:tcW w:w="2465" w:type="dxa"/>
            <w:gridSpan w:val="3"/>
          </w:tcPr>
          <w:p w:rsidR="002F5940" w:rsidRPr="0024197F" w:rsidRDefault="002F5940" w:rsidP="002F5940">
            <w:pPr>
              <w:pStyle w:val="Paragrafi"/>
              <w:ind w:firstLine="0"/>
              <w:jc w:val="center"/>
              <w:rPr>
                <w:sz w:val="21"/>
                <w:szCs w:val="21"/>
                <w:lang w:val="sq-AL"/>
              </w:rPr>
            </w:pPr>
            <w:r w:rsidRPr="0024197F">
              <w:rPr>
                <w:sz w:val="21"/>
                <w:szCs w:val="21"/>
                <w:lang w:val="sq-AL"/>
              </w:rPr>
              <w:t xml:space="preserve">    Dorë</w:t>
            </w:r>
          </w:p>
        </w:tc>
      </w:tr>
      <w:tr w:rsidR="002F5940" w:rsidRPr="0024197F">
        <w:trPr>
          <w:jc w:val="center"/>
        </w:trPr>
        <w:tc>
          <w:tcPr>
            <w:tcW w:w="6594" w:type="dxa"/>
            <w:gridSpan w:val="3"/>
          </w:tcPr>
          <w:p w:rsidR="002F5940" w:rsidRPr="0024197F" w:rsidRDefault="002F5940" w:rsidP="002F5940">
            <w:pPr>
              <w:pStyle w:val="Paragrafi"/>
              <w:ind w:firstLine="0"/>
              <w:jc w:val="left"/>
              <w:rPr>
                <w:sz w:val="21"/>
                <w:szCs w:val="21"/>
                <w:lang w:val="sq-AL"/>
              </w:rPr>
            </w:pPr>
            <w:r w:rsidRPr="0024197F">
              <w:rPr>
                <w:sz w:val="21"/>
                <w:szCs w:val="21"/>
                <w:lang w:val="sq-AL"/>
              </w:rPr>
              <w:t xml:space="preserve">           6. Kyçi i dorës</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 xml:space="preserve">      Majtë</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 xml:space="preserve">   Djathtë</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12.6.1</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Humbje e tërë kyçit (e karpit)</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75%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12.6.2</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Imobi1itet i artiku1acionitradio-karp</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30%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12.6.3</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Imobi1itet i vështirë në artiku1acioninradiokarpal</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15%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12.6.4</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Pseudoartroz</w:t>
            </w:r>
            <w:r w:rsidR="005213A2" w:rsidRPr="0024197F">
              <w:rPr>
                <w:sz w:val="21"/>
                <w:szCs w:val="21"/>
                <w:lang w:val="sq-AL"/>
              </w:rPr>
              <w:t>ë</w:t>
            </w:r>
            <w:r w:rsidRPr="0024197F">
              <w:rPr>
                <w:sz w:val="21"/>
                <w:szCs w:val="21"/>
                <w:lang w:val="sq-AL"/>
              </w:rPr>
              <w:t xml:space="preserve"> e artiku1acionitradiokarpal</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50%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12.6.5</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Thyerje të kockave karpale që tronditin zotësinë e kapjes së sendeve me dorë të shoqëruara me një sindromë dhimbjeje permanente</w:t>
            </w:r>
          </w:p>
        </w:tc>
        <w:tc>
          <w:tcPr>
            <w:tcW w:w="1230"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7.</w:t>
            </w:r>
          </w:p>
        </w:tc>
        <w:tc>
          <w:tcPr>
            <w:tcW w:w="5574" w:type="dxa"/>
            <w:gridSpan w:val="2"/>
          </w:tcPr>
          <w:p w:rsidR="002F5940" w:rsidRPr="0024197F" w:rsidRDefault="002F5940" w:rsidP="002F5940">
            <w:pPr>
              <w:pStyle w:val="Paragrafi"/>
              <w:ind w:firstLine="0"/>
              <w:rPr>
                <w:sz w:val="21"/>
                <w:szCs w:val="21"/>
                <w:lang w:val="sq-AL"/>
              </w:rPr>
            </w:pPr>
            <w:r w:rsidRPr="0024197F">
              <w:rPr>
                <w:sz w:val="21"/>
                <w:szCs w:val="21"/>
                <w:lang w:val="sq-AL"/>
              </w:rPr>
              <w:t>Llëra</w:t>
            </w:r>
          </w:p>
        </w:tc>
        <w:tc>
          <w:tcPr>
            <w:tcW w:w="1230" w:type="dxa"/>
            <w:gridSpan w:val="2"/>
          </w:tcPr>
          <w:p w:rsidR="002F5940" w:rsidRPr="0024197F" w:rsidRDefault="002F5940" w:rsidP="002F5940">
            <w:pPr>
              <w:pStyle w:val="Paragrafi"/>
              <w:ind w:firstLine="0"/>
              <w:jc w:val="right"/>
              <w:rPr>
                <w:sz w:val="21"/>
                <w:szCs w:val="21"/>
                <w:lang w:val="sq-AL"/>
              </w:rPr>
            </w:pPr>
          </w:p>
        </w:tc>
        <w:tc>
          <w:tcPr>
            <w:tcW w:w="1235" w:type="dxa"/>
          </w:tcPr>
          <w:p w:rsidR="002F5940" w:rsidRPr="0024197F" w:rsidRDefault="002F5940" w:rsidP="002F5940">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12.7.1</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 xml:space="preserve">Humbja e </w:t>
            </w:r>
            <w:r w:rsidR="005213A2" w:rsidRPr="0024197F">
              <w:rPr>
                <w:sz w:val="21"/>
                <w:szCs w:val="21"/>
                <w:lang w:val="sq-AL"/>
              </w:rPr>
              <w:t xml:space="preserve">heresderit </w:t>
            </w:r>
            <w:r w:rsidRPr="0024197F">
              <w:rPr>
                <w:sz w:val="21"/>
                <w:szCs w:val="21"/>
                <w:lang w:val="sq-AL"/>
              </w:rPr>
              <w:t>në artikulacionin e bërrylit</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75%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12.7.2</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Imobilitet në artikuacionin e bërrylit në pozicionin fleksion ekstension në kënd të gjerë</w:t>
            </w:r>
          </w:p>
        </w:tc>
        <w:tc>
          <w:tcPr>
            <w:tcW w:w="1230"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50%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12.7.3</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Imobilitet në artikulacionin e bërrylit në një pozicion në fleksion në kënd të drejtë</w:t>
            </w:r>
          </w:p>
        </w:tc>
        <w:tc>
          <w:tcPr>
            <w:tcW w:w="1230"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12.7.4</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Lëvizje e vështirë në artikulacionin e bërrylit</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12.7.5</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Pseduoartroz</w:t>
            </w:r>
            <w:r w:rsidR="005213A2" w:rsidRPr="0024197F">
              <w:rPr>
                <w:sz w:val="21"/>
                <w:szCs w:val="21"/>
                <w:lang w:val="sq-AL"/>
              </w:rPr>
              <w:t>ë</w:t>
            </w:r>
            <w:r w:rsidRPr="0024197F">
              <w:rPr>
                <w:sz w:val="21"/>
                <w:szCs w:val="21"/>
                <w:lang w:val="sq-AL"/>
              </w:rPr>
              <w:t xml:space="preserve"> në artikulacionin e bërrylit</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60%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12.7.6</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Lëvizje të kufizuara të kyçit (në abduksion, pronancion dhe supinacion)</w:t>
            </w:r>
          </w:p>
        </w:tc>
        <w:tc>
          <w:tcPr>
            <w:tcW w:w="1230"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12.7.7</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Lëvizje e vështirë në artikulacionin e bërrylit dhe radiokarpal</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12.7.8</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Thyerje të konsoliduara jo në rregull të të dyja kockave të llërës që vështirësojnë lëvizjen e kyçit ose të gishtërinjve të dorës</w:t>
            </w:r>
          </w:p>
        </w:tc>
        <w:tc>
          <w:tcPr>
            <w:tcW w:w="1230"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12.7.9</w:t>
            </w:r>
          </w:p>
        </w:tc>
        <w:tc>
          <w:tcPr>
            <w:tcW w:w="5574" w:type="dxa"/>
            <w:gridSpan w:val="2"/>
          </w:tcPr>
          <w:p w:rsidR="003423D0" w:rsidRDefault="002F5940" w:rsidP="002F5940">
            <w:pPr>
              <w:pStyle w:val="Paragrafi"/>
              <w:ind w:firstLine="0"/>
              <w:jc w:val="left"/>
              <w:rPr>
                <w:sz w:val="21"/>
                <w:szCs w:val="21"/>
                <w:lang w:val="sq-AL"/>
              </w:rPr>
            </w:pPr>
            <w:r w:rsidRPr="0024197F">
              <w:rPr>
                <w:sz w:val="21"/>
                <w:szCs w:val="21"/>
                <w:lang w:val="sq-AL"/>
              </w:rPr>
              <w:t>Imobilitet në artikulacionin e bërrylit dhe radiokarpal</w:t>
            </w:r>
          </w:p>
          <w:p w:rsidR="00105014" w:rsidRDefault="00105014" w:rsidP="002F5940">
            <w:pPr>
              <w:pStyle w:val="Paragrafi"/>
              <w:ind w:firstLine="0"/>
              <w:jc w:val="left"/>
              <w:rPr>
                <w:sz w:val="21"/>
                <w:szCs w:val="21"/>
                <w:lang w:val="sq-AL"/>
              </w:rPr>
            </w:pPr>
          </w:p>
          <w:p w:rsidR="00105014" w:rsidRDefault="00105014" w:rsidP="002F5940">
            <w:pPr>
              <w:pStyle w:val="Paragrafi"/>
              <w:ind w:firstLine="0"/>
              <w:jc w:val="left"/>
              <w:rPr>
                <w:sz w:val="21"/>
                <w:szCs w:val="21"/>
                <w:lang w:val="sq-AL"/>
              </w:rPr>
            </w:pPr>
          </w:p>
          <w:p w:rsidR="00105014" w:rsidRDefault="00105014" w:rsidP="002F5940">
            <w:pPr>
              <w:pStyle w:val="Paragrafi"/>
              <w:ind w:firstLine="0"/>
              <w:jc w:val="left"/>
              <w:rPr>
                <w:sz w:val="21"/>
                <w:szCs w:val="21"/>
                <w:lang w:val="sq-AL"/>
              </w:rPr>
            </w:pPr>
          </w:p>
          <w:p w:rsidR="00105014" w:rsidRDefault="00105014" w:rsidP="002F5940">
            <w:pPr>
              <w:pStyle w:val="Paragrafi"/>
              <w:ind w:firstLine="0"/>
              <w:jc w:val="left"/>
              <w:rPr>
                <w:sz w:val="21"/>
                <w:szCs w:val="21"/>
                <w:lang w:val="sq-AL"/>
              </w:rPr>
            </w:pPr>
          </w:p>
          <w:p w:rsidR="00105014" w:rsidRDefault="00105014" w:rsidP="002F5940">
            <w:pPr>
              <w:pStyle w:val="Paragrafi"/>
              <w:ind w:firstLine="0"/>
              <w:jc w:val="left"/>
              <w:rPr>
                <w:sz w:val="21"/>
                <w:szCs w:val="21"/>
                <w:lang w:val="sq-AL"/>
              </w:rPr>
            </w:pPr>
          </w:p>
          <w:p w:rsidR="00105014" w:rsidRPr="0024197F" w:rsidRDefault="00105014" w:rsidP="002F5940">
            <w:pPr>
              <w:pStyle w:val="Paragrafi"/>
              <w:ind w:firstLine="0"/>
              <w:jc w:val="left"/>
              <w:rPr>
                <w:sz w:val="21"/>
                <w:szCs w:val="21"/>
                <w:lang w:val="sq-AL"/>
              </w:rPr>
            </w:pP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55%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8.</w:t>
            </w:r>
          </w:p>
        </w:tc>
        <w:tc>
          <w:tcPr>
            <w:tcW w:w="5574" w:type="dxa"/>
            <w:gridSpan w:val="2"/>
          </w:tcPr>
          <w:p w:rsidR="002F5940" w:rsidRPr="0024197F" w:rsidRDefault="002F5940" w:rsidP="002F5940">
            <w:pPr>
              <w:pStyle w:val="Paragrafi"/>
              <w:ind w:firstLine="0"/>
              <w:rPr>
                <w:sz w:val="21"/>
                <w:szCs w:val="21"/>
                <w:lang w:val="sq-AL"/>
              </w:rPr>
            </w:pPr>
            <w:r w:rsidRPr="0024197F">
              <w:rPr>
                <w:sz w:val="21"/>
                <w:szCs w:val="21"/>
                <w:lang w:val="sq-AL"/>
              </w:rPr>
              <w:t>Krahu</w:t>
            </w:r>
          </w:p>
        </w:tc>
        <w:tc>
          <w:tcPr>
            <w:tcW w:w="1230" w:type="dxa"/>
            <w:gridSpan w:val="2"/>
          </w:tcPr>
          <w:p w:rsidR="002F5940" w:rsidRPr="0024197F" w:rsidRDefault="002F5940" w:rsidP="002F5940">
            <w:pPr>
              <w:pStyle w:val="Paragrafi"/>
              <w:ind w:firstLine="0"/>
              <w:jc w:val="right"/>
              <w:rPr>
                <w:sz w:val="21"/>
                <w:szCs w:val="21"/>
                <w:lang w:val="sq-AL"/>
              </w:rPr>
            </w:pPr>
          </w:p>
        </w:tc>
        <w:tc>
          <w:tcPr>
            <w:tcW w:w="1235" w:type="dxa"/>
          </w:tcPr>
          <w:p w:rsidR="002F5940" w:rsidRPr="0024197F" w:rsidRDefault="002F5940" w:rsidP="002F5940">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12.8.1</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Humbja e krahut deri në mes të artikulacionit të supit dhe të bërrylit</w:t>
            </w:r>
          </w:p>
        </w:tc>
        <w:tc>
          <w:tcPr>
            <w:tcW w:w="1230" w:type="dxa"/>
            <w:gridSpan w:val="2"/>
          </w:tcPr>
          <w:p w:rsidR="004A4F91" w:rsidRDefault="004A4F91"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75%</w:t>
            </w:r>
          </w:p>
        </w:tc>
        <w:tc>
          <w:tcPr>
            <w:tcW w:w="1235" w:type="dxa"/>
          </w:tcPr>
          <w:p w:rsidR="004A4F91" w:rsidRDefault="004A4F91"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12.8.2</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Imobilitet në artikulacionin e supit</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60%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12.8.3</w:t>
            </w:r>
          </w:p>
        </w:tc>
        <w:tc>
          <w:tcPr>
            <w:tcW w:w="5574" w:type="dxa"/>
            <w:gridSpan w:val="2"/>
          </w:tcPr>
          <w:p w:rsidR="002F5940" w:rsidRPr="0024197F" w:rsidRDefault="005213A2" w:rsidP="002F5940">
            <w:pPr>
              <w:pStyle w:val="Paragrafi"/>
              <w:ind w:firstLine="0"/>
              <w:jc w:val="left"/>
              <w:rPr>
                <w:sz w:val="21"/>
                <w:szCs w:val="21"/>
                <w:lang w:val="sq-AL"/>
              </w:rPr>
            </w:pPr>
            <w:r w:rsidRPr="0024197F">
              <w:rPr>
                <w:sz w:val="21"/>
                <w:szCs w:val="21"/>
                <w:lang w:val="sq-AL"/>
              </w:rPr>
              <w:t>Pseudoartrozë</w:t>
            </w:r>
            <w:r w:rsidR="002F5940" w:rsidRPr="0024197F">
              <w:rPr>
                <w:sz w:val="21"/>
                <w:szCs w:val="21"/>
                <w:lang w:val="sq-AL"/>
              </w:rPr>
              <w:t xml:space="preserve"> e kockës së krahut</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65%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12.8.4</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Lëvizje e vështirë në artikulacionin e supit</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20%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12.8.5</w:t>
            </w:r>
          </w:p>
        </w:tc>
        <w:tc>
          <w:tcPr>
            <w:tcW w:w="5574" w:type="dxa"/>
            <w:gridSpan w:val="2"/>
          </w:tcPr>
          <w:p w:rsidR="0045244C" w:rsidRPr="0024197F" w:rsidRDefault="002F5940" w:rsidP="002F5940">
            <w:pPr>
              <w:pStyle w:val="Paragrafi"/>
              <w:ind w:firstLine="0"/>
              <w:jc w:val="left"/>
              <w:rPr>
                <w:sz w:val="21"/>
                <w:szCs w:val="21"/>
                <w:lang w:val="sq-AL"/>
              </w:rPr>
            </w:pPr>
            <w:r w:rsidRPr="0024197F">
              <w:rPr>
                <w:sz w:val="21"/>
                <w:szCs w:val="21"/>
                <w:lang w:val="sq-AL"/>
              </w:rPr>
              <w:t>Pamundësi e ngritjes së krahut m</w:t>
            </w:r>
            <w:r w:rsidR="005213A2" w:rsidRPr="0024197F">
              <w:rPr>
                <w:sz w:val="21"/>
                <w:szCs w:val="21"/>
                <w:lang w:val="sq-AL"/>
              </w:rPr>
              <w:t>ë</w:t>
            </w:r>
            <w:r w:rsidRPr="0024197F">
              <w:rPr>
                <w:sz w:val="21"/>
                <w:szCs w:val="21"/>
                <w:lang w:val="sq-AL"/>
              </w:rPr>
              <w:t xml:space="preserve"> lart poz</w:t>
            </w:r>
            <w:r w:rsidR="005213A2" w:rsidRPr="0024197F">
              <w:rPr>
                <w:sz w:val="21"/>
                <w:szCs w:val="21"/>
                <w:lang w:val="sq-AL"/>
              </w:rPr>
              <w:t>icion</w:t>
            </w:r>
            <w:r w:rsidR="003C731A">
              <w:rPr>
                <w:sz w:val="21"/>
                <w:szCs w:val="21"/>
                <w:lang w:val="sq-AL"/>
              </w:rPr>
              <w:t>i</w:t>
            </w:r>
            <w:r w:rsidRPr="0024197F">
              <w:rPr>
                <w:sz w:val="21"/>
                <w:szCs w:val="21"/>
                <w:lang w:val="sq-AL"/>
              </w:rPr>
              <w:t xml:space="preserve"> </w:t>
            </w:r>
            <w:r w:rsidR="003C731A">
              <w:rPr>
                <w:sz w:val="21"/>
                <w:szCs w:val="21"/>
                <w:lang w:val="sq-AL"/>
              </w:rPr>
              <w:t>h</w:t>
            </w:r>
            <w:r w:rsidRPr="0024197F">
              <w:rPr>
                <w:sz w:val="21"/>
                <w:szCs w:val="21"/>
                <w:lang w:val="sq-AL"/>
              </w:rPr>
              <w:t>orizontal</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40%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30%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12.8.6</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 xml:space="preserve">Thyerje të konsoliduara jo në rregull të klavikulës ose të shpatullës nëse janë të shoqëruara me kufizim të lëvizjeve të krah </w:t>
            </w:r>
          </w:p>
        </w:tc>
        <w:tc>
          <w:tcPr>
            <w:tcW w:w="1230"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12.8.7</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Thyerje të konsoliduara jo në rregull të kockës së krahut që vështirësojnë lëvizje të krahut</w:t>
            </w:r>
          </w:p>
        </w:tc>
        <w:tc>
          <w:tcPr>
            <w:tcW w:w="1230" w:type="dxa"/>
            <w:gridSpan w:val="2"/>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35%</w:t>
            </w:r>
          </w:p>
        </w:tc>
        <w:tc>
          <w:tcPr>
            <w:tcW w:w="1235" w:type="dxa"/>
          </w:tcPr>
          <w:p w:rsidR="002F5940" w:rsidRPr="0024197F" w:rsidRDefault="002F5940" w:rsidP="002F5940">
            <w:pPr>
              <w:pStyle w:val="Paragrafi"/>
              <w:ind w:firstLine="0"/>
              <w:jc w:val="right"/>
              <w:rPr>
                <w:sz w:val="21"/>
                <w:szCs w:val="21"/>
                <w:lang w:val="sq-AL"/>
              </w:rPr>
            </w:pPr>
          </w:p>
          <w:p w:rsidR="002F5940" w:rsidRPr="0024197F" w:rsidRDefault="002F5940" w:rsidP="002F5940">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12.8.8</w:t>
            </w:r>
          </w:p>
        </w:tc>
        <w:tc>
          <w:tcPr>
            <w:tcW w:w="5574" w:type="dxa"/>
            <w:gridSpan w:val="2"/>
          </w:tcPr>
          <w:p w:rsidR="002F5940" w:rsidRPr="0024197F" w:rsidRDefault="005213A2" w:rsidP="002F5940">
            <w:pPr>
              <w:pStyle w:val="Paragrafi"/>
              <w:ind w:firstLine="0"/>
              <w:jc w:val="left"/>
              <w:rPr>
                <w:sz w:val="21"/>
                <w:szCs w:val="21"/>
                <w:lang w:val="sq-AL"/>
              </w:rPr>
            </w:pPr>
            <w:r w:rsidRPr="0024197F">
              <w:rPr>
                <w:sz w:val="21"/>
                <w:szCs w:val="21"/>
                <w:lang w:val="sq-AL"/>
              </w:rPr>
              <w:t>Atrofi të</w:t>
            </w:r>
            <w:r w:rsidR="002F5940" w:rsidRPr="0024197F">
              <w:rPr>
                <w:sz w:val="21"/>
                <w:szCs w:val="21"/>
                <w:lang w:val="sq-AL"/>
              </w:rPr>
              <w:t xml:space="preserve"> muskujve të krahut pas dëmtimeve të tyre</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30%</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12.8.9</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Luksacion i zakonshëm i supit</w:t>
            </w:r>
          </w:p>
        </w:tc>
        <w:tc>
          <w:tcPr>
            <w:tcW w:w="1230" w:type="dxa"/>
            <w:gridSpan w:val="2"/>
          </w:tcPr>
          <w:p w:rsidR="002F5940" w:rsidRPr="0024197F" w:rsidRDefault="002F5940" w:rsidP="002F5940">
            <w:pPr>
              <w:pStyle w:val="Paragrafi"/>
              <w:ind w:firstLine="0"/>
              <w:jc w:val="right"/>
              <w:rPr>
                <w:sz w:val="21"/>
                <w:szCs w:val="21"/>
                <w:lang w:val="sq-AL"/>
              </w:rPr>
            </w:pPr>
            <w:r w:rsidRPr="0024197F">
              <w:rPr>
                <w:sz w:val="21"/>
                <w:szCs w:val="21"/>
                <w:lang w:val="sq-AL"/>
              </w:rPr>
              <w:t>25%</w:t>
            </w: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12.8.10</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Humbje të të dy krahëve ose të kyçeve të duarve</w:t>
            </w:r>
          </w:p>
        </w:tc>
        <w:tc>
          <w:tcPr>
            <w:tcW w:w="1230" w:type="dxa"/>
            <w:gridSpan w:val="2"/>
          </w:tcPr>
          <w:p w:rsidR="002F5940" w:rsidRPr="0024197F" w:rsidRDefault="002F5940" w:rsidP="002F5940">
            <w:pPr>
              <w:pStyle w:val="Paragrafi"/>
              <w:ind w:firstLine="0"/>
              <w:jc w:val="right"/>
              <w:rPr>
                <w:sz w:val="21"/>
                <w:szCs w:val="21"/>
                <w:lang w:val="sq-AL"/>
              </w:rPr>
            </w:pPr>
          </w:p>
        </w:tc>
        <w:tc>
          <w:tcPr>
            <w:tcW w:w="1235" w:type="dxa"/>
          </w:tcPr>
          <w:p w:rsidR="002F5940" w:rsidRPr="0024197F" w:rsidRDefault="002F5940" w:rsidP="002F5940">
            <w:pPr>
              <w:pStyle w:val="Paragrafi"/>
              <w:ind w:firstLine="0"/>
              <w:jc w:val="right"/>
              <w:rPr>
                <w:sz w:val="21"/>
                <w:szCs w:val="21"/>
                <w:lang w:val="sq-AL"/>
              </w:rPr>
            </w:pPr>
            <w:r w:rsidRPr="0024197F">
              <w:rPr>
                <w:sz w:val="21"/>
                <w:szCs w:val="21"/>
                <w:lang w:val="sq-AL"/>
              </w:rPr>
              <w:t>100%</w:t>
            </w:r>
          </w:p>
        </w:tc>
      </w:tr>
      <w:tr w:rsidR="002F5940" w:rsidRPr="0024197F">
        <w:trPr>
          <w:jc w:val="center"/>
        </w:trPr>
        <w:tc>
          <w:tcPr>
            <w:tcW w:w="1020" w:type="dxa"/>
          </w:tcPr>
          <w:p w:rsidR="002F5940" w:rsidRPr="0024197F" w:rsidRDefault="002F5940" w:rsidP="002F5940">
            <w:pPr>
              <w:pStyle w:val="Paragrafi"/>
              <w:ind w:firstLine="0"/>
              <w:jc w:val="right"/>
              <w:rPr>
                <w:sz w:val="21"/>
                <w:szCs w:val="21"/>
                <w:lang w:val="sq-AL"/>
              </w:rPr>
            </w:pPr>
            <w:r w:rsidRPr="0024197F">
              <w:rPr>
                <w:sz w:val="21"/>
                <w:szCs w:val="21"/>
                <w:lang w:val="sq-AL"/>
              </w:rPr>
              <w:t xml:space="preserve">13. </w:t>
            </w:r>
          </w:p>
        </w:tc>
        <w:tc>
          <w:tcPr>
            <w:tcW w:w="5574" w:type="dxa"/>
            <w:gridSpan w:val="2"/>
          </w:tcPr>
          <w:p w:rsidR="002F5940" w:rsidRPr="0024197F" w:rsidRDefault="002F5940" w:rsidP="002F5940">
            <w:pPr>
              <w:pStyle w:val="Paragrafi"/>
              <w:ind w:firstLine="0"/>
              <w:jc w:val="left"/>
              <w:rPr>
                <w:sz w:val="21"/>
                <w:szCs w:val="21"/>
                <w:lang w:val="sq-AL"/>
              </w:rPr>
            </w:pPr>
            <w:r w:rsidRPr="0024197F">
              <w:rPr>
                <w:sz w:val="21"/>
                <w:szCs w:val="21"/>
                <w:lang w:val="sq-AL"/>
              </w:rPr>
              <w:t>Gjymtyrët e poshtme</w:t>
            </w:r>
          </w:p>
        </w:tc>
        <w:tc>
          <w:tcPr>
            <w:tcW w:w="1230" w:type="dxa"/>
            <w:gridSpan w:val="2"/>
          </w:tcPr>
          <w:p w:rsidR="002F5940" w:rsidRPr="0024197F" w:rsidRDefault="002F5940" w:rsidP="002F5940">
            <w:pPr>
              <w:pStyle w:val="Paragrafi"/>
              <w:ind w:firstLine="0"/>
              <w:jc w:val="right"/>
              <w:rPr>
                <w:sz w:val="21"/>
                <w:szCs w:val="21"/>
                <w:lang w:val="sq-AL"/>
              </w:rPr>
            </w:pPr>
          </w:p>
        </w:tc>
        <w:tc>
          <w:tcPr>
            <w:tcW w:w="1235" w:type="dxa"/>
          </w:tcPr>
          <w:p w:rsidR="002F5940" w:rsidRPr="0024197F" w:rsidRDefault="002F5940" w:rsidP="002F5940">
            <w:pPr>
              <w:pStyle w:val="Paragrafi"/>
              <w:ind w:firstLine="0"/>
              <w:jc w:val="right"/>
              <w:rPr>
                <w:sz w:val="21"/>
                <w:szCs w:val="21"/>
                <w:lang w:val="sq-AL"/>
              </w:rPr>
            </w:pPr>
          </w:p>
        </w:tc>
      </w:tr>
      <w:tr w:rsidR="002F5940" w:rsidRPr="0024197F">
        <w:trPr>
          <w:jc w:val="center"/>
        </w:trPr>
        <w:tc>
          <w:tcPr>
            <w:tcW w:w="9059" w:type="dxa"/>
            <w:gridSpan w:val="6"/>
          </w:tcPr>
          <w:p w:rsidR="002F5940" w:rsidRPr="0024197F" w:rsidRDefault="002F5940" w:rsidP="002F5940">
            <w:pPr>
              <w:pStyle w:val="Paragrafi"/>
              <w:ind w:firstLine="0"/>
              <w:jc w:val="left"/>
              <w:rPr>
                <w:sz w:val="21"/>
                <w:szCs w:val="21"/>
                <w:lang w:val="sq-AL"/>
              </w:rPr>
            </w:pPr>
            <w:r w:rsidRPr="0024197F">
              <w:rPr>
                <w:sz w:val="21"/>
                <w:szCs w:val="21"/>
                <w:lang w:val="sq-AL"/>
              </w:rPr>
              <w:t xml:space="preserve">        1. Gishtërinjtë</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13.1.1</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gishtit të madh</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13.1.2</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falangës së thoit</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13.1.3</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Çrregullim permanent i funksionit të gishtit të madh</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5-15%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13.1.4</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një gishti tjetër të çfarëdoshëm</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13.1.5</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të gjithë gishtërinjve të një këmbë</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13.1.6</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kokave të kockave të metalaresit</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13.1.7</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Thyerje e kockave të tarsit ose të metarsit të shoqëruara me ç</w:t>
            </w:r>
            <w:r w:rsidR="005213A2" w:rsidRPr="0024197F">
              <w:rPr>
                <w:sz w:val="21"/>
                <w:szCs w:val="21"/>
                <w:lang w:val="sq-AL"/>
              </w:rPr>
              <w:t>rregullime permanente të statikë</w:t>
            </w:r>
            <w:r w:rsidRPr="0024197F">
              <w:rPr>
                <w:sz w:val="21"/>
                <w:szCs w:val="21"/>
                <w:lang w:val="sq-AL"/>
              </w:rPr>
              <w:t>s ose me sindromë të dhimbshme të përhershme</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15%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 xml:space="preserve">        2.</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Kyçi i këmbës</w:t>
            </w:r>
          </w:p>
        </w:tc>
        <w:tc>
          <w:tcPr>
            <w:tcW w:w="1235" w:type="dxa"/>
          </w:tcPr>
          <w:p w:rsidR="002F5940" w:rsidRPr="0024197F" w:rsidRDefault="002F5940" w:rsidP="00D6459B">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13.2.1</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këmbës deri në artikulacionin e tibio-tarsal ose më poshtë</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13.2.2</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metatarsit (amputacion deri në artikulacionin e Lisfrang ose të Shopartit)</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13.2.3</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Çrregullim permanent i funksionit të kyçit të këmbës pas thyerjes së talus ose cacaneus sipas gradës</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10-40%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13.2.4</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Lëvizje e kufizuar në</w:t>
            </w:r>
            <w:r w:rsidR="005213A2" w:rsidRPr="0024197F">
              <w:rPr>
                <w:sz w:val="21"/>
                <w:szCs w:val="21"/>
                <w:lang w:val="sq-AL"/>
              </w:rPr>
              <w:t xml:space="preserve"> </w:t>
            </w:r>
            <w:r w:rsidRPr="0024197F">
              <w:rPr>
                <w:sz w:val="21"/>
                <w:szCs w:val="21"/>
                <w:lang w:val="sq-AL"/>
              </w:rPr>
              <w:t>artiku</w:t>
            </w:r>
            <w:r w:rsidR="005213A2" w:rsidRPr="0024197F">
              <w:rPr>
                <w:sz w:val="21"/>
                <w:szCs w:val="21"/>
                <w:lang w:val="sq-AL"/>
              </w:rPr>
              <w:t>lacionintalo kural sipas gradës</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10-20%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13.2.5</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Imobilitet i artikulacionit talo-kural të një këmbe me kyçin dhe kërcirin në pozicionin kënddrejtë</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30%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13.2.6</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Idem në pozicionin me kënd abtz</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45%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13.2.7</w:t>
            </w:r>
          </w:p>
        </w:tc>
        <w:tc>
          <w:tcPr>
            <w:tcW w:w="6804" w:type="dxa"/>
            <w:gridSpan w:val="4"/>
          </w:tcPr>
          <w:p w:rsidR="002F5940" w:rsidRPr="0024197F" w:rsidRDefault="005213A2" w:rsidP="002F5940">
            <w:pPr>
              <w:pStyle w:val="Paragrafi"/>
              <w:ind w:firstLine="0"/>
              <w:jc w:val="left"/>
              <w:rPr>
                <w:sz w:val="21"/>
                <w:szCs w:val="21"/>
                <w:lang w:val="sq-AL"/>
              </w:rPr>
            </w:pPr>
            <w:r w:rsidRPr="0024197F">
              <w:rPr>
                <w:sz w:val="21"/>
                <w:szCs w:val="21"/>
                <w:lang w:val="sq-AL"/>
              </w:rPr>
              <w:t>Pseudoartrozë</w:t>
            </w:r>
            <w:r w:rsidR="002F5940" w:rsidRPr="0024197F">
              <w:rPr>
                <w:sz w:val="21"/>
                <w:szCs w:val="21"/>
                <w:lang w:val="sq-AL"/>
              </w:rPr>
              <w:t xml:space="preserve"> në artikulacionin talo-kural</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45%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13.2.8</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Pedisplana si konsekuencë e dëmtimeve traumatike që nevojitet për mbajtjen permanente të një supinatori</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20%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 xml:space="preserve">        3.</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Kërciri</w:t>
            </w:r>
          </w:p>
        </w:tc>
        <w:tc>
          <w:tcPr>
            <w:tcW w:w="1235" w:type="dxa"/>
          </w:tcPr>
          <w:p w:rsidR="002F5940" w:rsidRPr="0024197F" w:rsidRDefault="002F5940" w:rsidP="00D6459B">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13.3.1</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Humbja e kërcirit</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13.3.2</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Imobilitet (ankiloze) i artikulacionit të gjurit në gjendje të ngrirë drejt këmbës</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13.3.3</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Idem në një fleksion të lehtë në kendaptuz</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25%</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13.3.4</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Imobilitet i artikulacionit të gjurit në gjendje fleksioni në një kënd të drejtë ose afër, ose në akstencion në anën e kundërt</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13.3.5</w:t>
            </w:r>
          </w:p>
        </w:tc>
        <w:tc>
          <w:tcPr>
            <w:tcW w:w="6804" w:type="dxa"/>
            <w:gridSpan w:val="4"/>
          </w:tcPr>
          <w:p w:rsidR="002F5940" w:rsidRPr="0024197F" w:rsidRDefault="005213A2" w:rsidP="002F5940">
            <w:pPr>
              <w:pStyle w:val="Paragrafi"/>
              <w:ind w:firstLine="0"/>
              <w:jc w:val="left"/>
              <w:rPr>
                <w:sz w:val="21"/>
                <w:szCs w:val="21"/>
                <w:lang w:val="sq-AL"/>
              </w:rPr>
            </w:pPr>
            <w:r w:rsidRPr="0024197F">
              <w:rPr>
                <w:sz w:val="21"/>
                <w:szCs w:val="21"/>
                <w:lang w:val="sq-AL"/>
              </w:rPr>
              <w:t>Pseudoartrozë</w:t>
            </w:r>
            <w:r w:rsidR="002F5940" w:rsidRPr="0024197F">
              <w:rPr>
                <w:sz w:val="21"/>
                <w:szCs w:val="21"/>
                <w:lang w:val="sq-AL"/>
              </w:rPr>
              <w:t xml:space="preserve"> e gjurit</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13.3.6</w:t>
            </w:r>
          </w:p>
        </w:tc>
        <w:tc>
          <w:tcPr>
            <w:tcW w:w="6804" w:type="dxa"/>
            <w:gridSpan w:val="4"/>
          </w:tcPr>
          <w:p w:rsidR="002F5940" w:rsidRDefault="002F5940" w:rsidP="002F5940">
            <w:pPr>
              <w:pStyle w:val="Paragrafi"/>
              <w:ind w:firstLine="0"/>
              <w:jc w:val="left"/>
              <w:rPr>
                <w:sz w:val="21"/>
                <w:szCs w:val="21"/>
                <w:lang w:val="sq-AL"/>
              </w:rPr>
            </w:pPr>
            <w:r w:rsidRPr="0024197F">
              <w:rPr>
                <w:sz w:val="21"/>
                <w:szCs w:val="21"/>
                <w:lang w:val="sq-AL"/>
              </w:rPr>
              <w:t>Dëmtime dhe sëmundje të artikulacionit të gjurit që kanë shkaktuar kufizime permanente të funksionit të tij sipas gradës</w:t>
            </w:r>
          </w:p>
          <w:p w:rsidR="003C731A" w:rsidRDefault="003C731A" w:rsidP="002F5940">
            <w:pPr>
              <w:pStyle w:val="Paragrafi"/>
              <w:ind w:firstLine="0"/>
              <w:jc w:val="left"/>
              <w:rPr>
                <w:sz w:val="21"/>
                <w:szCs w:val="21"/>
                <w:lang w:val="sq-AL"/>
              </w:rPr>
            </w:pPr>
          </w:p>
          <w:p w:rsidR="003C731A" w:rsidRPr="0024197F" w:rsidRDefault="003C731A" w:rsidP="002F5940">
            <w:pPr>
              <w:pStyle w:val="Paragrafi"/>
              <w:ind w:firstLine="0"/>
              <w:jc w:val="left"/>
              <w:rPr>
                <w:sz w:val="21"/>
                <w:szCs w:val="21"/>
                <w:lang w:val="sq-AL"/>
              </w:rPr>
            </w:pP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20-40%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13.3.7</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Procese kronike purulente të kërcirit me fisula me plagë të pashëruara sipas gradës</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10-40%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13.3.8</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Thyerje të konsoliduara jo në rregull të kockave të kërcirit me shkurtim dhe kufizim të lëvizjeve të ekstremitetit sipas gradës</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10- 40%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13.3.9</w:t>
            </w:r>
          </w:p>
        </w:tc>
        <w:tc>
          <w:tcPr>
            <w:tcW w:w="6804" w:type="dxa"/>
            <w:gridSpan w:val="4"/>
          </w:tcPr>
          <w:p w:rsidR="002F5940" w:rsidRPr="0024197F" w:rsidRDefault="005213A2" w:rsidP="002F5940">
            <w:pPr>
              <w:pStyle w:val="Paragrafi"/>
              <w:ind w:firstLine="0"/>
              <w:jc w:val="left"/>
              <w:rPr>
                <w:sz w:val="21"/>
                <w:szCs w:val="21"/>
                <w:lang w:val="sq-AL"/>
              </w:rPr>
            </w:pPr>
            <w:r w:rsidRPr="0024197F">
              <w:rPr>
                <w:sz w:val="21"/>
                <w:szCs w:val="21"/>
                <w:lang w:val="sq-AL"/>
              </w:rPr>
              <w:t>Thyerje të pa</w:t>
            </w:r>
            <w:r w:rsidR="002F5940" w:rsidRPr="0024197F">
              <w:rPr>
                <w:sz w:val="21"/>
                <w:szCs w:val="21"/>
                <w:lang w:val="sq-AL"/>
              </w:rPr>
              <w:t>konsoliduara e të dyja ko</w:t>
            </w:r>
            <w:r w:rsidR="001F799A" w:rsidRPr="0024197F">
              <w:rPr>
                <w:sz w:val="21"/>
                <w:szCs w:val="21"/>
                <w:lang w:val="sq-AL"/>
              </w:rPr>
              <w:t>ckave të kërcirit (pseudoartrozë</w:t>
            </w:r>
            <w:r w:rsidR="002F5940" w:rsidRPr="0024197F">
              <w:rPr>
                <w:sz w:val="21"/>
                <w:szCs w:val="21"/>
                <w:lang w:val="sq-AL"/>
              </w:rPr>
              <w:t>)</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13.3.10</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Atrofi e muskujve të kërcirit pas dëmtimeve të ndryshme</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20 - 40%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 xml:space="preserve">       4.</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Kofsha</w:t>
            </w:r>
          </w:p>
        </w:tc>
        <w:tc>
          <w:tcPr>
            <w:tcW w:w="1235" w:type="dxa"/>
          </w:tcPr>
          <w:p w:rsidR="002F5940" w:rsidRPr="0024197F" w:rsidRDefault="002F5940" w:rsidP="00D6459B">
            <w:pPr>
              <w:pStyle w:val="Paragrafi"/>
              <w:ind w:firstLine="0"/>
              <w:jc w:val="right"/>
              <w:rPr>
                <w:sz w:val="21"/>
                <w:szCs w:val="21"/>
                <w:lang w:val="sq-AL"/>
              </w:rPr>
            </w:pP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13.4.1</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Humbja e kofshës deri në pjesën e tretë të sipërme të saj</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70%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13.4.2</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 xml:space="preserve">Idem më poshtë nga e treat e sipërme </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13.4.3</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Imobilitet në artikulacionin kosko-femural në këmbë në gjendje ekstensioni</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50%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13.4.4</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Idem në gjendje fleksioni të këmbës</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60%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13.4.5</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Lëvizje e kufizuar në artikulacionin kosko-femural sipas gradës</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30 - 40%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13.4.6</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Thyerje e konsoliduar  jo në rregull e kofshës me shkurtim dhe çrregullim të funksioneve të ekstremitetit sipas gradës</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20 - 40%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13.4.7</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Thyerje e pakonsoliduar e kofshës (pseudoar</w:t>
            </w:r>
            <w:r w:rsidR="001F799A" w:rsidRPr="0024197F">
              <w:rPr>
                <w:sz w:val="21"/>
                <w:szCs w:val="21"/>
                <w:lang w:val="sq-AL"/>
              </w:rPr>
              <w:t>trozë</w:t>
            </w:r>
            <w:r w:rsidRPr="0024197F">
              <w:rPr>
                <w:sz w:val="21"/>
                <w:szCs w:val="21"/>
                <w:lang w:val="sq-AL"/>
              </w:rPr>
              <w:t>)</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70%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13.4.8</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Atrofi e muskujve të kofshës sipas gradës</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15- 30%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13.4.9</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 xml:space="preserve">Tromboflebite traumatike ose edema permanente të estremiteteve të poshtme sipas gradës </w:t>
            </w:r>
            <w:r w:rsidRPr="0024197F">
              <w:rPr>
                <w:sz w:val="21"/>
                <w:szCs w:val="21"/>
                <w:lang w:val="sq-AL"/>
              </w:rPr>
              <w:tab/>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10- 40%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13.4.10</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të të dyja këmbëve deri në kyçin e këmbës në kërci ose në kofshë</w:t>
            </w:r>
          </w:p>
        </w:tc>
        <w:tc>
          <w:tcPr>
            <w:tcW w:w="1235" w:type="dxa"/>
          </w:tcPr>
          <w:p w:rsidR="002F5940" w:rsidRPr="0024197F" w:rsidRDefault="002F5940" w:rsidP="00D6459B">
            <w:pPr>
              <w:pStyle w:val="Paragrafi"/>
              <w:ind w:firstLine="0"/>
              <w:jc w:val="right"/>
              <w:rPr>
                <w:sz w:val="21"/>
                <w:szCs w:val="21"/>
                <w:lang w:val="sq-AL"/>
              </w:rPr>
            </w:pPr>
            <w:r w:rsidRPr="0024197F">
              <w:rPr>
                <w:sz w:val="21"/>
                <w:szCs w:val="21"/>
                <w:lang w:val="sq-AL"/>
              </w:rPr>
              <w:t>100%</w:t>
            </w:r>
          </w:p>
        </w:tc>
      </w:tr>
      <w:tr w:rsidR="002F5940" w:rsidRPr="0024197F">
        <w:trPr>
          <w:jc w:val="center"/>
        </w:trPr>
        <w:tc>
          <w:tcPr>
            <w:tcW w:w="1020" w:type="dxa"/>
          </w:tcPr>
          <w:p w:rsidR="002F5940" w:rsidRPr="0024197F" w:rsidRDefault="002F5940" w:rsidP="002F5940">
            <w:pPr>
              <w:pStyle w:val="Paragrafi"/>
              <w:ind w:firstLine="0"/>
              <w:jc w:val="left"/>
              <w:rPr>
                <w:sz w:val="21"/>
                <w:szCs w:val="21"/>
                <w:lang w:val="sq-AL"/>
              </w:rPr>
            </w:pPr>
            <w:r w:rsidRPr="0024197F">
              <w:rPr>
                <w:sz w:val="21"/>
                <w:szCs w:val="21"/>
                <w:lang w:val="sq-AL"/>
              </w:rPr>
              <w:t>13.4.11</w:t>
            </w:r>
          </w:p>
        </w:tc>
        <w:tc>
          <w:tcPr>
            <w:tcW w:w="6804" w:type="dxa"/>
            <w:gridSpan w:val="4"/>
          </w:tcPr>
          <w:p w:rsidR="002F5940" w:rsidRPr="0024197F" w:rsidRDefault="002F5940" w:rsidP="002F5940">
            <w:pPr>
              <w:pStyle w:val="Paragrafi"/>
              <w:ind w:firstLine="0"/>
              <w:jc w:val="left"/>
              <w:rPr>
                <w:sz w:val="21"/>
                <w:szCs w:val="21"/>
                <w:lang w:val="sq-AL"/>
              </w:rPr>
            </w:pPr>
            <w:r w:rsidRPr="0024197F">
              <w:rPr>
                <w:sz w:val="21"/>
                <w:szCs w:val="21"/>
                <w:lang w:val="sq-AL"/>
              </w:rPr>
              <w:t>Humbje e një këmbe ose e kyçit të këmbës me humbjen e një krahu ose të kyçit të dorës</w:t>
            </w:r>
          </w:p>
        </w:tc>
        <w:tc>
          <w:tcPr>
            <w:tcW w:w="1235" w:type="dxa"/>
          </w:tcPr>
          <w:p w:rsidR="002F5940" w:rsidRPr="0024197F" w:rsidRDefault="002F5940" w:rsidP="00D6459B">
            <w:pPr>
              <w:pStyle w:val="Paragrafi"/>
              <w:ind w:firstLine="0"/>
              <w:jc w:val="right"/>
              <w:rPr>
                <w:sz w:val="21"/>
                <w:szCs w:val="21"/>
                <w:lang w:val="sq-AL"/>
              </w:rPr>
            </w:pPr>
          </w:p>
          <w:p w:rsidR="002F5940" w:rsidRPr="0024197F" w:rsidRDefault="002F5940" w:rsidP="00D6459B">
            <w:pPr>
              <w:pStyle w:val="Paragrafi"/>
              <w:ind w:firstLine="0"/>
              <w:jc w:val="right"/>
              <w:rPr>
                <w:sz w:val="21"/>
                <w:szCs w:val="21"/>
                <w:lang w:val="sq-AL"/>
              </w:rPr>
            </w:pPr>
            <w:r w:rsidRPr="0024197F">
              <w:rPr>
                <w:sz w:val="21"/>
                <w:szCs w:val="21"/>
                <w:lang w:val="sq-AL"/>
              </w:rPr>
              <w:t>100%</w:t>
            </w:r>
          </w:p>
        </w:tc>
      </w:tr>
    </w:tbl>
    <w:p w:rsidR="002F5940" w:rsidRPr="0024197F" w:rsidRDefault="002F5940" w:rsidP="002F5940">
      <w:pPr>
        <w:pStyle w:val="Paragrafi"/>
        <w:rPr>
          <w:sz w:val="21"/>
          <w:szCs w:val="21"/>
          <w:lang w:val="sq-AL"/>
        </w:rPr>
      </w:pPr>
      <w:r w:rsidRPr="0024197F">
        <w:rPr>
          <w:sz w:val="21"/>
          <w:szCs w:val="21"/>
          <w:lang w:val="sq-AL"/>
        </w:rPr>
        <w:t>Shënim. Paralizat e plota të ekstremiteteve ose të pjesëve të tyre janë baras me humbjen e akstremiteve. Humbja e plotë konsiderohet, gjithashtu, rrudhja e muskujve ose cikatrizimit, ulceracionet kronike, mbulim i pamjaftueshëm i monkoneve të kockës, pas një amputacioni i të ngjiturit ose të humburit të tendineve, nëse ato shkaktojnë pamundësi të plotë të përdoret ekstremiteti i dëmtuar ose një pjesë e tij.</w:t>
      </w:r>
    </w:p>
    <w:p w:rsidR="002F5940" w:rsidRPr="0024197F" w:rsidRDefault="002F5940" w:rsidP="002F5940">
      <w:pPr>
        <w:pStyle w:val="Paragrafi"/>
        <w:rPr>
          <w:sz w:val="21"/>
          <w:szCs w:val="21"/>
          <w:lang w:val="sq-AL"/>
        </w:rPr>
      </w:pPr>
    </w:p>
    <w:p w:rsidR="002F5940" w:rsidRPr="0024197F" w:rsidRDefault="002F5940" w:rsidP="002F5940">
      <w:pPr>
        <w:pStyle w:val="Paragrafi"/>
        <w:rPr>
          <w:sz w:val="21"/>
          <w:szCs w:val="21"/>
          <w:lang w:val="sq-AL"/>
        </w:rPr>
      </w:pPr>
    </w:p>
    <w:p w:rsidR="00BE072D" w:rsidRPr="006A3C45" w:rsidRDefault="00BE072D" w:rsidP="00BE072D">
      <w:pPr>
        <w:pStyle w:val="Paragrafi"/>
      </w:pPr>
    </w:p>
    <w:p w:rsidR="00BE072D" w:rsidRPr="006A3C45" w:rsidRDefault="00BE072D" w:rsidP="00BE072D">
      <w:pPr>
        <w:pStyle w:val="Paragrafi"/>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E766C1" w:rsidRDefault="00E766C1"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sectPr w:rsidR="00FA48F7" w:rsidSect="00900FDC">
          <w:headerReference w:type="even" r:id="rId44"/>
          <w:headerReference w:type="default" r:id="rId45"/>
          <w:footerReference w:type="even" r:id="rId46"/>
          <w:footerReference w:type="default" r:id="rId47"/>
          <w:pgSz w:w="11907" w:h="16840" w:code="9"/>
          <w:pgMar w:top="1418" w:right="1418" w:bottom="1418" w:left="1418" w:header="1588" w:footer="1134" w:gutter="0"/>
          <w:pgNumType w:start="10121"/>
          <w:cols w:space="720"/>
          <w:docGrid w:linePitch="360"/>
        </w:sect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pPr>
    </w:p>
    <w:p w:rsidR="00FA48F7" w:rsidRDefault="00FA48F7" w:rsidP="0024569E">
      <w:pPr>
        <w:pStyle w:val="Paragrafi"/>
        <w:rPr>
          <w:rFonts w:cs="Times New Roman"/>
        </w:rPr>
        <w:sectPr w:rsidR="00FA48F7" w:rsidSect="00213FDE">
          <w:type w:val="continuous"/>
          <w:pgSz w:w="11907" w:h="16840" w:orient="landscape" w:code="9"/>
          <w:pgMar w:top="1418" w:right="1418" w:bottom="1418" w:left="1418" w:header="1588" w:footer="1134" w:gutter="0"/>
          <w:cols w:space="720"/>
          <w:docGrid w:linePitch="360"/>
        </w:sectPr>
      </w:pPr>
    </w:p>
    <w:p w:rsidR="00C172B4" w:rsidRDefault="00C172B4" w:rsidP="00431E9E">
      <w:pPr>
        <w:pStyle w:val="Paragrafi"/>
      </w:pPr>
    </w:p>
    <w:sectPr w:rsidR="00C172B4" w:rsidSect="00431E9E">
      <w:headerReference w:type="even" r:id="rId48"/>
      <w:headerReference w:type="default" r:id="rId49"/>
      <w:type w:val="continuous"/>
      <w:pgSz w:w="11907" w:h="16840"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1D0" w:rsidRDefault="00AC71D0" w:rsidP="0039754A">
      <w:pPr>
        <w:pStyle w:val="Paragrafi"/>
        <w:rPr>
          <w:rFonts w:cs="Times New Roman"/>
        </w:rPr>
      </w:pPr>
      <w:r>
        <w:rPr>
          <w:rFonts w:cs="Times New Roman"/>
        </w:rPr>
        <w:separator/>
      </w:r>
    </w:p>
  </w:endnote>
  <w:endnote w:type="continuationSeparator" w:id="0">
    <w:p w:rsidR="00AC71D0" w:rsidRDefault="00AC71D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91" w:rsidRPr="00900FDC" w:rsidRDefault="004A4F91" w:rsidP="003D110F">
    <w:pPr>
      <w:pStyle w:val="Footer"/>
      <w:framePr w:wrap="around" w:vAnchor="text" w:hAnchor="margin" w:xAlign="outside" w:y="1"/>
      <w:rPr>
        <w:rStyle w:val="PageNumber"/>
        <w:rFonts w:ascii="CG Times" w:hAnsi="CG Times"/>
      </w:rPr>
    </w:pPr>
    <w:r w:rsidRPr="00900FDC">
      <w:rPr>
        <w:rStyle w:val="PageNumber"/>
        <w:rFonts w:ascii="CG Times" w:hAnsi="CG Times"/>
      </w:rPr>
      <w:fldChar w:fldCharType="begin"/>
    </w:r>
    <w:r w:rsidRPr="00900FDC">
      <w:rPr>
        <w:rStyle w:val="PageNumber"/>
        <w:rFonts w:ascii="CG Times" w:hAnsi="CG Times"/>
      </w:rPr>
      <w:instrText xml:space="preserve">PAGE  </w:instrText>
    </w:r>
    <w:r w:rsidRPr="00900FDC">
      <w:rPr>
        <w:rStyle w:val="PageNumber"/>
        <w:rFonts w:ascii="CG Times" w:hAnsi="CG Times"/>
      </w:rPr>
      <w:fldChar w:fldCharType="separate"/>
    </w:r>
    <w:r w:rsidR="004058C1">
      <w:rPr>
        <w:rStyle w:val="PageNumber"/>
        <w:rFonts w:ascii="CG Times" w:hAnsi="CG Times"/>
        <w:noProof/>
      </w:rPr>
      <w:t>10124</w:t>
    </w:r>
    <w:r w:rsidRPr="00900FDC">
      <w:rPr>
        <w:rStyle w:val="PageNumber"/>
        <w:rFonts w:ascii="CG Times" w:hAnsi="CG Times"/>
      </w:rPr>
      <w:fldChar w:fldCharType="end"/>
    </w:r>
  </w:p>
  <w:p w:rsidR="004A4F91" w:rsidRDefault="004A4F91" w:rsidP="00900FDC">
    <w:pPr>
      <w:pStyle w:val="Footer"/>
      <w:ind w:right="360" w:firstLine="360"/>
    </w:pPr>
  </w:p>
  <w:p w:rsidR="004A4F91" w:rsidRDefault="004A4F91"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91" w:rsidRPr="00900FDC" w:rsidRDefault="004A4F91" w:rsidP="003D110F">
    <w:pPr>
      <w:pStyle w:val="Footer"/>
      <w:framePr w:wrap="around" w:vAnchor="text" w:hAnchor="margin" w:xAlign="outside" w:y="1"/>
      <w:rPr>
        <w:rStyle w:val="PageNumber"/>
        <w:rFonts w:ascii="CG Times" w:hAnsi="CG Times"/>
      </w:rPr>
    </w:pPr>
    <w:r w:rsidRPr="00900FDC">
      <w:rPr>
        <w:rStyle w:val="PageNumber"/>
        <w:rFonts w:ascii="CG Times" w:hAnsi="CG Times"/>
      </w:rPr>
      <w:fldChar w:fldCharType="begin"/>
    </w:r>
    <w:r w:rsidRPr="00900FDC">
      <w:rPr>
        <w:rStyle w:val="PageNumber"/>
        <w:rFonts w:ascii="CG Times" w:hAnsi="CG Times"/>
      </w:rPr>
      <w:instrText xml:space="preserve">PAGE  </w:instrText>
    </w:r>
    <w:r w:rsidRPr="00900FDC">
      <w:rPr>
        <w:rStyle w:val="PageNumber"/>
        <w:rFonts w:ascii="CG Times" w:hAnsi="CG Times"/>
      </w:rPr>
      <w:fldChar w:fldCharType="separate"/>
    </w:r>
    <w:r w:rsidR="004058C1">
      <w:rPr>
        <w:rStyle w:val="PageNumber"/>
        <w:rFonts w:ascii="CG Times" w:hAnsi="CG Times"/>
        <w:noProof/>
      </w:rPr>
      <w:t>10125</w:t>
    </w:r>
    <w:r w:rsidRPr="00900FDC">
      <w:rPr>
        <w:rStyle w:val="PageNumber"/>
        <w:rFonts w:ascii="CG Times" w:hAnsi="CG Times"/>
      </w:rPr>
      <w:fldChar w:fldCharType="end"/>
    </w:r>
  </w:p>
  <w:p w:rsidR="004A4F91" w:rsidRDefault="004A4F91" w:rsidP="00900FDC">
    <w:pPr>
      <w:pStyle w:val="Footer"/>
      <w:ind w:right="360" w:firstLine="360"/>
      <w:jc w:val="right"/>
    </w:pPr>
  </w:p>
  <w:p w:rsidR="004A4F91" w:rsidRDefault="004A4F91"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1D0" w:rsidRDefault="00AC71D0" w:rsidP="0039754A">
      <w:pPr>
        <w:pStyle w:val="Paragrafi"/>
        <w:rPr>
          <w:rFonts w:cs="Times New Roman"/>
        </w:rPr>
      </w:pPr>
      <w:r>
        <w:rPr>
          <w:rFonts w:cs="Times New Roman"/>
        </w:rPr>
        <w:separator/>
      </w:r>
    </w:p>
  </w:footnote>
  <w:footnote w:type="continuationSeparator" w:id="0">
    <w:p w:rsidR="00AC71D0" w:rsidRDefault="00AC71D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91" w:rsidRDefault="004058C1"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A4F91" w:rsidRPr="00DC5099" w:rsidRDefault="004A4F91"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91" w:rsidRDefault="004058C1"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4A4F91" w:rsidRPr="00213FDE" w:rsidRDefault="004A4F9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91" w:rsidRDefault="004A4F9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F91" w:rsidRDefault="004A4F9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74902BF4"/>
    <w:lvl w:ilvl="0">
      <w:start w:val="1"/>
      <w:numFmt w:val="decimal"/>
      <w:lvlText w:val="%1."/>
      <w:lvlJc w:val="left"/>
      <w:pPr>
        <w:tabs>
          <w:tab w:val="num" w:pos="1492"/>
        </w:tabs>
        <w:ind w:left="1492" w:hanging="360"/>
      </w:pPr>
    </w:lvl>
  </w:abstractNum>
  <w:abstractNum w:abstractNumId="2">
    <w:nsid w:val="FFFFFF7D"/>
    <w:multiLevelType w:val="singleLevel"/>
    <w:tmpl w:val="5426AD1A"/>
    <w:lvl w:ilvl="0">
      <w:start w:val="1"/>
      <w:numFmt w:val="decimal"/>
      <w:lvlText w:val="%1."/>
      <w:lvlJc w:val="left"/>
      <w:pPr>
        <w:tabs>
          <w:tab w:val="num" w:pos="1209"/>
        </w:tabs>
        <w:ind w:left="1209" w:hanging="360"/>
      </w:pPr>
    </w:lvl>
  </w:abstractNum>
  <w:abstractNum w:abstractNumId="3">
    <w:nsid w:val="FFFFFF7E"/>
    <w:multiLevelType w:val="singleLevel"/>
    <w:tmpl w:val="8D0C929E"/>
    <w:lvl w:ilvl="0">
      <w:start w:val="1"/>
      <w:numFmt w:val="decimal"/>
      <w:lvlText w:val="%1."/>
      <w:lvlJc w:val="left"/>
      <w:pPr>
        <w:tabs>
          <w:tab w:val="num" w:pos="926"/>
        </w:tabs>
        <w:ind w:left="926" w:hanging="360"/>
      </w:pPr>
    </w:lvl>
  </w:abstractNum>
  <w:abstractNum w:abstractNumId="4">
    <w:nsid w:val="FFFFFF7F"/>
    <w:multiLevelType w:val="singleLevel"/>
    <w:tmpl w:val="4F980C1A"/>
    <w:lvl w:ilvl="0">
      <w:start w:val="1"/>
      <w:numFmt w:val="decimal"/>
      <w:lvlText w:val="%1."/>
      <w:lvlJc w:val="left"/>
      <w:pPr>
        <w:tabs>
          <w:tab w:val="num" w:pos="643"/>
        </w:tabs>
        <w:ind w:left="643" w:hanging="360"/>
      </w:pPr>
    </w:lvl>
  </w:abstractNum>
  <w:abstractNum w:abstractNumId="5">
    <w:nsid w:val="FFFFFF80"/>
    <w:multiLevelType w:val="singleLevel"/>
    <w:tmpl w:val="D020E6D8"/>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E41C80C6"/>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FEEAE836"/>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6D2474B8"/>
    <w:lvl w:ilvl="0">
      <w:start w:val="1"/>
      <w:numFmt w:val="decimal"/>
      <w:lvlText w:val="%1."/>
      <w:lvlJc w:val="left"/>
      <w:pPr>
        <w:tabs>
          <w:tab w:val="num" w:pos="360"/>
        </w:tabs>
        <w:ind w:left="360" w:hanging="360"/>
      </w:pPr>
    </w:lvl>
  </w:abstractNum>
  <w:abstractNum w:abstractNumId="10">
    <w:nsid w:val="FFFFFF89"/>
    <w:multiLevelType w:val="singleLevel"/>
    <w:tmpl w:val="EFBCC7A8"/>
    <w:lvl w:ilvl="0">
      <w:start w:val="1"/>
      <w:numFmt w:val="bullet"/>
      <w:lvlText w:val=""/>
      <w:lvlJc w:val="left"/>
      <w:pPr>
        <w:tabs>
          <w:tab w:val="num" w:pos="360"/>
        </w:tabs>
        <w:ind w:left="360" w:hanging="360"/>
      </w:pPr>
      <w:rPr>
        <w:rFonts w:ascii="Symbol" w:hAnsi="Symbol" w:cs="Symbol" w:hint="default"/>
      </w:rPr>
    </w:lvl>
  </w:abstractNum>
  <w:abstractNum w:abstractNumId="11">
    <w:nsid w:val="02DF453B"/>
    <w:multiLevelType w:val="hybridMultilevel"/>
    <w:tmpl w:val="48FAEC66"/>
    <w:lvl w:ilvl="0" w:tplc="171008DC">
      <w:start w:val="1"/>
      <w:numFmt w:val="bullet"/>
      <w:lvlText w:val=""/>
      <w:lvlJc w:val="left"/>
      <w:pPr>
        <w:tabs>
          <w:tab w:val="num" w:pos="360"/>
        </w:tabs>
        <w:ind w:left="360" w:hanging="360"/>
      </w:pPr>
      <w:rPr>
        <w:rFonts w:ascii="Symbol" w:hAnsi="Symbol" w:cs="Symbol" w:hint="default"/>
      </w:rPr>
    </w:lvl>
    <w:lvl w:ilvl="1" w:tplc="C88AF280">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04C528F4"/>
    <w:multiLevelType w:val="hybridMultilevel"/>
    <w:tmpl w:val="C35C541E"/>
    <w:lvl w:ilvl="0" w:tplc="04090001">
      <w:start w:val="1"/>
      <w:numFmt w:val="bullet"/>
      <w:lvlText w:val=""/>
      <w:lvlJc w:val="left"/>
      <w:pPr>
        <w:tabs>
          <w:tab w:val="num" w:pos="880"/>
        </w:tabs>
        <w:ind w:left="880" w:hanging="340"/>
      </w:pPr>
      <w:rPr>
        <w:rFonts w:ascii="Symbol" w:hAnsi="Symbol" w:cs="Symbol" w:hint="default"/>
      </w:rPr>
    </w:lvl>
    <w:lvl w:ilvl="1" w:tplc="04090001">
      <w:start w:val="1"/>
      <w:numFmt w:val="bullet"/>
      <w:lvlText w:val="o"/>
      <w:lvlJc w:val="left"/>
      <w:pPr>
        <w:tabs>
          <w:tab w:val="num" w:pos="1980"/>
        </w:tabs>
        <w:ind w:left="1980" w:hanging="360"/>
      </w:pPr>
      <w:rPr>
        <w:rFonts w:ascii="Courier New" w:hAnsi="Courier New" w:cs="Courier New" w:hint="default"/>
      </w:rPr>
    </w:lvl>
    <w:lvl w:ilvl="2" w:tplc="0409001B">
      <w:start w:val="1"/>
      <w:numFmt w:val="bullet"/>
      <w:lvlText w:val=""/>
      <w:lvlJc w:val="left"/>
      <w:pPr>
        <w:tabs>
          <w:tab w:val="num" w:pos="2700"/>
        </w:tabs>
        <w:ind w:left="2700" w:hanging="360"/>
      </w:pPr>
      <w:rPr>
        <w:rFonts w:ascii="Wingdings" w:hAnsi="Wingdings" w:cs="Wingdings" w:hint="default"/>
      </w:rPr>
    </w:lvl>
    <w:lvl w:ilvl="3" w:tplc="0409000F">
      <w:start w:val="1"/>
      <w:numFmt w:val="bullet"/>
      <w:lvlText w:val=""/>
      <w:lvlJc w:val="left"/>
      <w:pPr>
        <w:tabs>
          <w:tab w:val="num" w:pos="3420"/>
        </w:tabs>
        <w:ind w:left="3420" w:hanging="360"/>
      </w:pPr>
      <w:rPr>
        <w:rFonts w:ascii="Symbol" w:hAnsi="Symbol" w:cs="Symbol" w:hint="default"/>
      </w:rPr>
    </w:lvl>
    <w:lvl w:ilvl="4" w:tplc="04090019">
      <w:start w:val="1"/>
      <w:numFmt w:val="bullet"/>
      <w:lvlText w:val="o"/>
      <w:lvlJc w:val="left"/>
      <w:pPr>
        <w:tabs>
          <w:tab w:val="num" w:pos="4140"/>
        </w:tabs>
        <w:ind w:left="4140" w:hanging="360"/>
      </w:pPr>
      <w:rPr>
        <w:rFonts w:ascii="Courier New" w:hAnsi="Courier New" w:cs="Courier New" w:hint="default"/>
      </w:rPr>
    </w:lvl>
    <w:lvl w:ilvl="5" w:tplc="0409001B">
      <w:start w:val="1"/>
      <w:numFmt w:val="bullet"/>
      <w:lvlText w:val=""/>
      <w:lvlJc w:val="left"/>
      <w:pPr>
        <w:tabs>
          <w:tab w:val="num" w:pos="4860"/>
        </w:tabs>
        <w:ind w:left="4860" w:hanging="360"/>
      </w:pPr>
      <w:rPr>
        <w:rFonts w:ascii="Wingdings" w:hAnsi="Wingdings" w:cs="Wingdings" w:hint="default"/>
      </w:rPr>
    </w:lvl>
    <w:lvl w:ilvl="6" w:tplc="0409000F">
      <w:start w:val="1"/>
      <w:numFmt w:val="bullet"/>
      <w:lvlText w:val=""/>
      <w:lvlJc w:val="left"/>
      <w:pPr>
        <w:tabs>
          <w:tab w:val="num" w:pos="5580"/>
        </w:tabs>
        <w:ind w:left="5580" w:hanging="360"/>
      </w:pPr>
      <w:rPr>
        <w:rFonts w:ascii="Symbol" w:hAnsi="Symbol" w:cs="Symbol" w:hint="default"/>
      </w:rPr>
    </w:lvl>
    <w:lvl w:ilvl="7" w:tplc="04090019">
      <w:start w:val="1"/>
      <w:numFmt w:val="bullet"/>
      <w:lvlText w:val="o"/>
      <w:lvlJc w:val="left"/>
      <w:pPr>
        <w:tabs>
          <w:tab w:val="num" w:pos="6300"/>
        </w:tabs>
        <w:ind w:left="6300" w:hanging="360"/>
      </w:pPr>
      <w:rPr>
        <w:rFonts w:ascii="Courier New" w:hAnsi="Courier New" w:cs="Courier New" w:hint="default"/>
      </w:rPr>
    </w:lvl>
    <w:lvl w:ilvl="8" w:tplc="0409001B">
      <w:start w:val="1"/>
      <w:numFmt w:val="bullet"/>
      <w:lvlText w:val=""/>
      <w:lvlJc w:val="left"/>
      <w:pPr>
        <w:tabs>
          <w:tab w:val="num" w:pos="7020"/>
        </w:tabs>
        <w:ind w:left="7020" w:hanging="360"/>
      </w:pPr>
      <w:rPr>
        <w:rFonts w:ascii="Wingdings" w:hAnsi="Wingdings" w:cs="Wingdings" w:hint="default"/>
      </w:rPr>
    </w:lvl>
  </w:abstractNum>
  <w:abstractNum w:abstractNumId="13">
    <w:nsid w:val="08CC37D5"/>
    <w:multiLevelType w:val="hybridMultilevel"/>
    <w:tmpl w:val="488A3B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C8B52B4"/>
    <w:multiLevelType w:val="hybridMultilevel"/>
    <w:tmpl w:val="F3361D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13B820FE"/>
    <w:multiLevelType w:val="hybridMultilevel"/>
    <w:tmpl w:val="B3CE85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67C3E9D"/>
    <w:multiLevelType w:val="hybridMultilevel"/>
    <w:tmpl w:val="9E7478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20CF651E"/>
    <w:multiLevelType w:val="hybridMultilevel"/>
    <w:tmpl w:val="FC3C118A"/>
    <w:lvl w:ilvl="0" w:tplc="C7C45F76">
      <w:start w:val="1"/>
      <w:numFmt w:val="bullet"/>
      <w:lvlText w:val=""/>
      <w:lvlJc w:val="left"/>
      <w:pPr>
        <w:tabs>
          <w:tab w:val="num" w:pos="360"/>
        </w:tabs>
        <w:ind w:left="360" w:hanging="360"/>
      </w:pPr>
      <w:rPr>
        <w:rFonts w:ascii="Symbol" w:hAnsi="Symbol" w:cs="Symbol" w:hint="default"/>
      </w:rPr>
    </w:lvl>
    <w:lvl w:ilvl="1" w:tplc="04090001">
      <w:start w:val="1"/>
      <w:numFmt w:val="bullet"/>
      <w:lvlText w:val="o"/>
      <w:lvlJc w:val="left"/>
      <w:pPr>
        <w:tabs>
          <w:tab w:val="num" w:pos="1080"/>
        </w:tabs>
        <w:ind w:left="1080" w:hanging="360"/>
      </w:pPr>
      <w:rPr>
        <w:rFonts w:ascii="Courier New" w:hAnsi="Courier New" w:cs="Courier New" w:hint="default"/>
      </w:rPr>
    </w:lvl>
    <w:lvl w:ilvl="2" w:tplc="C7C45F76">
      <w:start w:val="1"/>
      <w:numFmt w:val="bullet"/>
      <w:lvlText w:val=""/>
      <w:lvlJc w:val="left"/>
      <w:pPr>
        <w:tabs>
          <w:tab w:val="num" w:pos="1800"/>
        </w:tabs>
        <w:ind w:left="1800" w:hanging="360"/>
      </w:pPr>
      <w:rPr>
        <w:rFonts w:ascii="Wingdings" w:hAnsi="Wingdings" w:cs="Wingdings" w:hint="default"/>
      </w:rPr>
    </w:lvl>
    <w:lvl w:ilvl="3" w:tplc="0409000F">
      <w:start w:val="1"/>
      <w:numFmt w:val="bullet"/>
      <w:lvlText w:val=""/>
      <w:lvlJc w:val="left"/>
      <w:pPr>
        <w:tabs>
          <w:tab w:val="num" w:pos="2520"/>
        </w:tabs>
        <w:ind w:left="2520" w:hanging="360"/>
      </w:pPr>
      <w:rPr>
        <w:rFonts w:ascii="Symbol" w:hAnsi="Symbol" w:cs="Symbol" w:hint="default"/>
      </w:rPr>
    </w:lvl>
    <w:lvl w:ilvl="4" w:tplc="04090019">
      <w:start w:val="1"/>
      <w:numFmt w:val="bullet"/>
      <w:lvlText w:val="o"/>
      <w:lvlJc w:val="left"/>
      <w:pPr>
        <w:tabs>
          <w:tab w:val="num" w:pos="3240"/>
        </w:tabs>
        <w:ind w:left="3240" w:hanging="360"/>
      </w:pPr>
      <w:rPr>
        <w:rFonts w:ascii="Courier New" w:hAnsi="Courier New" w:cs="Courier New" w:hint="default"/>
      </w:rPr>
    </w:lvl>
    <w:lvl w:ilvl="5" w:tplc="0409001B">
      <w:start w:val="1"/>
      <w:numFmt w:val="bullet"/>
      <w:lvlText w:val=""/>
      <w:lvlJc w:val="left"/>
      <w:pPr>
        <w:tabs>
          <w:tab w:val="num" w:pos="3960"/>
        </w:tabs>
        <w:ind w:left="3960" w:hanging="360"/>
      </w:pPr>
      <w:rPr>
        <w:rFonts w:ascii="Wingdings" w:hAnsi="Wingdings" w:cs="Wingdings" w:hint="default"/>
      </w:rPr>
    </w:lvl>
    <w:lvl w:ilvl="6" w:tplc="0409000F">
      <w:start w:val="1"/>
      <w:numFmt w:val="bullet"/>
      <w:lvlText w:val=""/>
      <w:lvlJc w:val="left"/>
      <w:pPr>
        <w:tabs>
          <w:tab w:val="num" w:pos="4680"/>
        </w:tabs>
        <w:ind w:left="4680" w:hanging="360"/>
      </w:pPr>
      <w:rPr>
        <w:rFonts w:ascii="Symbol" w:hAnsi="Symbol" w:cs="Symbol" w:hint="default"/>
      </w:rPr>
    </w:lvl>
    <w:lvl w:ilvl="7" w:tplc="04090019">
      <w:start w:val="1"/>
      <w:numFmt w:val="bullet"/>
      <w:lvlText w:val="o"/>
      <w:lvlJc w:val="left"/>
      <w:pPr>
        <w:tabs>
          <w:tab w:val="num" w:pos="5400"/>
        </w:tabs>
        <w:ind w:left="5400" w:hanging="360"/>
      </w:pPr>
      <w:rPr>
        <w:rFonts w:ascii="Courier New" w:hAnsi="Courier New" w:cs="Courier New" w:hint="default"/>
      </w:rPr>
    </w:lvl>
    <w:lvl w:ilvl="8" w:tplc="0409001B">
      <w:start w:val="1"/>
      <w:numFmt w:val="bullet"/>
      <w:lvlText w:val=""/>
      <w:lvlJc w:val="left"/>
      <w:pPr>
        <w:tabs>
          <w:tab w:val="num" w:pos="6120"/>
        </w:tabs>
        <w:ind w:left="6120" w:hanging="360"/>
      </w:pPr>
      <w:rPr>
        <w:rFonts w:ascii="Wingdings" w:hAnsi="Wingdings" w:cs="Wingdings" w:hint="default"/>
      </w:rPr>
    </w:lvl>
  </w:abstractNum>
  <w:abstractNum w:abstractNumId="18">
    <w:nsid w:val="23802CB5"/>
    <w:multiLevelType w:val="hybridMultilevel"/>
    <w:tmpl w:val="458CA118"/>
    <w:lvl w:ilvl="0" w:tplc="394A4EC8">
      <w:start w:val="1"/>
      <w:numFmt w:val="decimal"/>
      <w:lvlText w:val="%1."/>
      <w:lvlJc w:val="left"/>
      <w:pPr>
        <w:tabs>
          <w:tab w:val="num" w:pos="360"/>
        </w:tabs>
        <w:ind w:left="360" w:hanging="360"/>
      </w:pPr>
      <w:rPr>
        <w:b/>
        <w:bCs/>
        <w:i w:val="0"/>
        <w:iCs w:val="0"/>
        <w:color w:val="auto"/>
        <w:sz w:val="22"/>
        <w:szCs w:val="22"/>
      </w:rPr>
    </w:lvl>
    <w:lvl w:ilvl="1" w:tplc="04090003">
      <w:start w:val="1"/>
      <w:numFmt w:val="lowerRoman"/>
      <w:lvlText w:val="%2)"/>
      <w:lvlJc w:val="left"/>
      <w:pPr>
        <w:tabs>
          <w:tab w:val="num" w:pos="348"/>
        </w:tabs>
        <w:ind w:left="348" w:hanging="360"/>
      </w:pPr>
      <w:rPr>
        <w:rFonts w:hint="default"/>
      </w:rPr>
    </w:lvl>
    <w:lvl w:ilvl="2" w:tplc="04090005">
      <w:start w:val="2007"/>
      <w:numFmt w:val="decimal"/>
      <w:lvlText w:val="%3"/>
      <w:lvlJc w:val="left"/>
      <w:pPr>
        <w:tabs>
          <w:tab w:val="num" w:pos="1938"/>
        </w:tabs>
        <w:ind w:left="1938" w:hanging="1050"/>
      </w:pPr>
      <w:rPr>
        <w:rFonts w:hint="default"/>
      </w:rPr>
    </w:lvl>
    <w:lvl w:ilvl="3" w:tplc="04090001">
      <w:start w:val="2"/>
      <w:numFmt w:val="upperLetter"/>
      <w:lvlText w:val="%4."/>
      <w:lvlJc w:val="left"/>
      <w:pPr>
        <w:tabs>
          <w:tab w:val="num" w:pos="1788"/>
        </w:tabs>
        <w:ind w:left="1788" w:hanging="360"/>
      </w:pPr>
      <w:rPr>
        <w:rFonts w:hint="default"/>
        <w:color w:val="000000"/>
      </w:rPr>
    </w:lvl>
    <w:lvl w:ilvl="4" w:tplc="04090003">
      <w:start w:val="1"/>
      <w:numFmt w:val="lowerLetter"/>
      <w:lvlText w:val="%5."/>
      <w:lvlJc w:val="left"/>
      <w:pPr>
        <w:tabs>
          <w:tab w:val="num" w:pos="2508"/>
        </w:tabs>
        <w:ind w:left="2508" w:hanging="360"/>
      </w:pPr>
    </w:lvl>
    <w:lvl w:ilvl="5" w:tplc="04090005">
      <w:start w:val="1"/>
      <w:numFmt w:val="lowerRoman"/>
      <w:lvlText w:val="%6."/>
      <w:lvlJc w:val="right"/>
      <w:pPr>
        <w:tabs>
          <w:tab w:val="num" w:pos="3228"/>
        </w:tabs>
        <w:ind w:left="3228" w:hanging="180"/>
      </w:pPr>
    </w:lvl>
    <w:lvl w:ilvl="6" w:tplc="04090001">
      <w:start w:val="1"/>
      <w:numFmt w:val="decimal"/>
      <w:lvlText w:val="%7."/>
      <w:lvlJc w:val="left"/>
      <w:pPr>
        <w:tabs>
          <w:tab w:val="num" w:pos="3948"/>
        </w:tabs>
        <w:ind w:left="3948" w:hanging="360"/>
      </w:pPr>
    </w:lvl>
    <w:lvl w:ilvl="7" w:tplc="04090003">
      <w:start w:val="1"/>
      <w:numFmt w:val="lowerLetter"/>
      <w:lvlText w:val="%8."/>
      <w:lvlJc w:val="left"/>
      <w:pPr>
        <w:tabs>
          <w:tab w:val="num" w:pos="4668"/>
        </w:tabs>
        <w:ind w:left="4668" w:hanging="360"/>
      </w:pPr>
    </w:lvl>
    <w:lvl w:ilvl="8" w:tplc="04090005">
      <w:start w:val="1"/>
      <w:numFmt w:val="lowerRoman"/>
      <w:lvlText w:val="%9."/>
      <w:lvlJc w:val="right"/>
      <w:pPr>
        <w:tabs>
          <w:tab w:val="num" w:pos="5388"/>
        </w:tabs>
        <w:ind w:left="5388" w:hanging="180"/>
      </w:pPr>
    </w:lvl>
  </w:abstractNum>
  <w:abstractNum w:abstractNumId="19">
    <w:nsid w:val="262F1981"/>
    <w:multiLevelType w:val="hybridMultilevel"/>
    <w:tmpl w:val="5EBA9DC6"/>
    <w:lvl w:ilvl="0" w:tplc="25B607A8">
      <w:start w:val="1"/>
      <w:numFmt w:val="bullet"/>
      <w:lvlText w:val="•"/>
      <w:lvlJc w:val="left"/>
      <w:pPr>
        <w:tabs>
          <w:tab w:val="num" w:pos="720"/>
        </w:tabs>
        <w:ind w:left="720" w:hanging="360"/>
      </w:pPr>
      <w:rPr>
        <w:rFonts w:ascii="Times New Roman" w:hAnsi="Times New Roman" w:hint="default"/>
      </w:rPr>
    </w:lvl>
    <w:lvl w:ilvl="1" w:tplc="19A67768" w:tentative="1">
      <w:start w:val="1"/>
      <w:numFmt w:val="bullet"/>
      <w:lvlText w:val="•"/>
      <w:lvlJc w:val="left"/>
      <w:pPr>
        <w:tabs>
          <w:tab w:val="num" w:pos="1440"/>
        </w:tabs>
        <w:ind w:left="1440" w:hanging="360"/>
      </w:pPr>
      <w:rPr>
        <w:rFonts w:ascii="Times New Roman" w:hAnsi="Times New Roman" w:hint="default"/>
      </w:rPr>
    </w:lvl>
    <w:lvl w:ilvl="2" w:tplc="6F28BA3C" w:tentative="1">
      <w:start w:val="1"/>
      <w:numFmt w:val="bullet"/>
      <w:lvlText w:val="•"/>
      <w:lvlJc w:val="left"/>
      <w:pPr>
        <w:tabs>
          <w:tab w:val="num" w:pos="2160"/>
        </w:tabs>
        <w:ind w:left="2160" w:hanging="360"/>
      </w:pPr>
      <w:rPr>
        <w:rFonts w:ascii="Times New Roman" w:hAnsi="Times New Roman" w:hint="default"/>
      </w:rPr>
    </w:lvl>
    <w:lvl w:ilvl="3" w:tplc="41CA72F2" w:tentative="1">
      <w:start w:val="1"/>
      <w:numFmt w:val="bullet"/>
      <w:lvlText w:val="•"/>
      <w:lvlJc w:val="left"/>
      <w:pPr>
        <w:tabs>
          <w:tab w:val="num" w:pos="2880"/>
        </w:tabs>
        <w:ind w:left="2880" w:hanging="360"/>
      </w:pPr>
      <w:rPr>
        <w:rFonts w:ascii="Times New Roman" w:hAnsi="Times New Roman" w:hint="default"/>
      </w:rPr>
    </w:lvl>
    <w:lvl w:ilvl="4" w:tplc="09EC18EC" w:tentative="1">
      <w:start w:val="1"/>
      <w:numFmt w:val="bullet"/>
      <w:lvlText w:val="•"/>
      <w:lvlJc w:val="left"/>
      <w:pPr>
        <w:tabs>
          <w:tab w:val="num" w:pos="3600"/>
        </w:tabs>
        <w:ind w:left="3600" w:hanging="360"/>
      </w:pPr>
      <w:rPr>
        <w:rFonts w:ascii="Times New Roman" w:hAnsi="Times New Roman" w:hint="default"/>
      </w:rPr>
    </w:lvl>
    <w:lvl w:ilvl="5" w:tplc="56B85F6E" w:tentative="1">
      <w:start w:val="1"/>
      <w:numFmt w:val="bullet"/>
      <w:lvlText w:val="•"/>
      <w:lvlJc w:val="left"/>
      <w:pPr>
        <w:tabs>
          <w:tab w:val="num" w:pos="4320"/>
        </w:tabs>
        <w:ind w:left="4320" w:hanging="360"/>
      </w:pPr>
      <w:rPr>
        <w:rFonts w:ascii="Times New Roman" w:hAnsi="Times New Roman" w:hint="default"/>
      </w:rPr>
    </w:lvl>
    <w:lvl w:ilvl="6" w:tplc="6016A6E8" w:tentative="1">
      <w:start w:val="1"/>
      <w:numFmt w:val="bullet"/>
      <w:lvlText w:val="•"/>
      <w:lvlJc w:val="left"/>
      <w:pPr>
        <w:tabs>
          <w:tab w:val="num" w:pos="5040"/>
        </w:tabs>
        <w:ind w:left="5040" w:hanging="360"/>
      </w:pPr>
      <w:rPr>
        <w:rFonts w:ascii="Times New Roman" w:hAnsi="Times New Roman" w:hint="default"/>
      </w:rPr>
    </w:lvl>
    <w:lvl w:ilvl="7" w:tplc="95C2B0F4" w:tentative="1">
      <w:start w:val="1"/>
      <w:numFmt w:val="bullet"/>
      <w:lvlText w:val="•"/>
      <w:lvlJc w:val="left"/>
      <w:pPr>
        <w:tabs>
          <w:tab w:val="num" w:pos="5760"/>
        </w:tabs>
        <w:ind w:left="5760" w:hanging="360"/>
      </w:pPr>
      <w:rPr>
        <w:rFonts w:ascii="Times New Roman" w:hAnsi="Times New Roman" w:hint="default"/>
      </w:rPr>
    </w:lvl>
    <w:lvl w:ilvl="8" w:tplc="29C849F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6967D99"/>
    <w:multiLevelType w:val="hybridMultilevel"/>
    <w:tmpl w:val="5A6C67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9903338"/>
    <w:multiLevelType w:val="hybridMultilevel"/>
    <w:tmpl w:val="796EE0C8"/>
    <w:lvl w:ilvl="0" w:tplc="DBCC9F2A">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065977"/>
    <w:multiLevelType w:val="hybridMultilevel"/>
    <w:tmpl w:val="A17456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36D53C4D"/>
    <w:multiLevelType w:val="hybridMultilevel"/>
    <w:tmpl w:val="1CE61B5E"/>
    <w:lvl w:ilvl="0" w:tplc="3EB0366E">
      <w:start w:val="1"/>
      <w:numFmt w:val="bullet"/>
      <w:lvlText w:val=""/>
      <w:lvlJc w:val="left"/>
      <w:pPr>
        <w:tabs>
          <w:tab w:val="num" w:pos="720"/>
        </w:tabs>
        <w:ind w:left="720" w:hanging="360"/>
      </w:pPr>
      <w:rPr>
        <w:rFonts w:ascii="Wingdings" w:hAnsi="Wingdings" w:hint="default"/>
      </w:rPr>
    </w:lvl>
    <w:lvl w:ilvl="1" w:tplc="957080D4" w:tentative="1">
      <w:start w:val="1"/>
      <w:numFmt w:val="bullet"/>
      <w:lvlText w:val=""/>
      <w:lvlJc w:val="left"/>
      <w:pPr>
        <w:tabs>
          <w:tab w:val="num" w:pos="1440"/>
        </w:tabs>
        <w:ind w:left="1440" w:hanging="360"/>
      </w:pPr>
      <w:rPr>
        <w:rFonts w:ascii="Wingdings" w:hAnsi="Wingdings" w:hint="default"/>
      </w:rPr>
    </w:lvl>
    <w:lvl w:ilvl="2" w:tplc="E2068984" w:tentative="1">
      <w:start w:val="1"/>
      <w:numFmt w:val="bullet"/>
      <w:lvlText w:val=""/>
      <w:lvlJc w:val="left"/>
      <w:pPr>
        <w:tabs>
          <w:tab w:val="num" w:pos="2160"/>
        </w:tabs>
        <w:ind w:left="2160" w:hanging="360"/>
      </w:pPr>
      <w:rPr>
        <w:rFonts w:ascii="Wingdings" w:hAnsi="Wingdings" w:hint="default"/>
      </w:rPr>
    </w:lvl>
    <w:lvl w:ilvl="3" w:tplc="30C42CEA" w:tentative="1">
      <w:start w:val="1"/>
      <w:numFmt w:val="bullet"/>
      <w:lvlText w:val=""/>
      <w:lvlJc w:val="left"/>
      <w:pPr>
        <w:tabs>
          <w:tab w:val="num" w:pos="2880"/>
        </w:tabs>
        <w:ind w:left="2880" w:hanging="360"/>
      </w:pPr>
      <w:rPr>
        <w:rFonts w:ascii="Wingdings" w:hAnsi="Wingdings" w:hint="default"/>
      </w:rPr>
    </w:lvl>
    <w:lvl w:ilvl="4" w:tplc="6ECE2E1E" w:tentative="1">
      <w:start w:val="1"/>
      <w:numFmt w:val="bullet"/>
      <w:lvlText w:val=""/>
      <w:lvlJc w:val="left"/>
      <w:pPr>
        <w:tabs>
          <w:tab w:val="num" w:pos="3600"/>
        </w:tabs>
        <w:ind w:left="3600" w:hanging="360"/>
      </w:pPr>
      <w:rPr>
        <w:rFonts w:ascii="Wingdings" w:hAnsi="Wingdings" w:hint="default"/>
      </w:rPr>
    </w:lvl>
    <w:lvl w:ilvl="5" w:tplc="BDD2A1A2" w:tentative="1">
      <w:start w:val="1"/>
      <w:numFmt w:val="bullet"/>
      <w:lvlText w:val=""/>
      <w:lvlJc w:val="left"/>
      <w:pPr>
        <w:tabs>
          <w:tab w:val="num" w:pos="4320"/>
        </w:tabs>
        <w:ind w:left="4320" w:hanging="360"/>
      </w:pPr>
      <w:rPr>
        <w:rFonts w:ascii="Wingdings" w:hAnsi="Wingdings" w:hint="default"/>
      </w:rPr>
    </w:lvl>
    <w:lvl w:ilvl="6" w:tplc="536E0670" w:tentative="1">
      <w:start w:val="1"/>
      <w:numFmt w:val="bullet"/>
      <w:lvlText w:val=""/>
      <w:lvlJc w:val="left"/>
      <w:pPr>
        <w:tabs>
          <w:tab w:val="num" w:pos="5040"/>
        </w:tabs>
        <w:ind w:left="5040" w:hanging="360"/>
      </w:pPr>
      <w:rPr>
        <w:rFonts w:ascii="Wingdings" w:hAnsi="Wingdings" w:hint="default"/>
      </w:rPr>
    </w:lvl>
    <w:lvl w:ilvl="7" w:tplc="7ADCD84C" w:tentative="1">
      <w:start w:val="1"/>
      <w:numFmt w:val="bullet"/>
      <w:lvlText w:val=""/>
      <w:lvlJc w:val="left"/>
      <w:pPr>
        <w:tabs>
          <w:tab w:val="num" w:pos="5760"/>
        </w:tabs>
        <w:ind w:left="5760" w:hanging="360"/>
      </w:pPr>
      <w:rPr>
        <w:rFonts w:ascii="Wingdings" w:hAnsi="Wingdings" w:hint="default"/>
      </w:rPr>
    </w:lvl>
    <w:lvl w:ilvl="8" w:tplc="986865D0" w:tentative="1">
      <w:start w:val="1"/>
      <w:numFmt w:val="bullet"/>
      <w:lvlText w:val=""/>
      <w:lvlJc w:val="left"/>
      <w:pPr>
        <w:tabs>
          <w:tab w:val="num" w:pos="6480"/>
        </w:tabs>
        <w:ind w:left="6480" w:hanging="360"/>
      </w:pPr>
      <w:rPr>
        <w:rFonts w:ascii="Wingdings" w:hAnsi="Wingdings" w:hint="default"/>
      </w:rPr>
    </w:lvl>
  </w:abstractNum>
  <w:abstractNum w:abstractNumId="24">
    <w:nsid w:val="3A3015BA"/>
    <w:multiLevelType w:val="multilevel"/>
    <w:tmpl w:val="14FEC0E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5">
    <w:nsid w:val="3C6E19C2"/>
    <w:multiLevelType w:val="hybridMultilevel"/>
    <w:tmpl w:val="3DCC4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41E362DE"/>
    <w:multiLevelType w:val="hybridMultilevel"/>
    <w:tmpl w:val="6338B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C2594E"/>
    <w:multiLevelType w:val="hybridMultilevel"/>
    <w:tmpl w:val="58BEF6F6"/>
    <w:lvl w:ilvl="0" w:tplc="08090019">
      <w:start w:val="1"/>
      <w:numFmt w:val="bullet"/>
      <w:lvlText w:val=""/>
      <w:lvlJc w:val="left"/>
      <w:pPr>
        <w:tabs>
          <w:tab w:val="num" w:pos="1060"/>
        </w:tabs>
        <w:ind w:left="1060" w:hanging="340"/>
      </w:pPr>
      <w:rPr>
        <w:rFonts w:ascii="Symbol" w:hAnsi="Symbol" w:cs="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cs="Wingdings" w:hint="default"/>
      </w:rPr>
    </w:lvl>
    <w:lvl w:ilvl="3" w:tplc="0409000F">
      <w:start w:val="1"/>
      <w:numFmt w:val="bullet"/>
      <w:lvlText w:val=""/>
      <w:lvlJc w:val="left"/>
      <w:pPr>
        <w:tabs>
          <w:tab w:val="num" w:pos="3600"/>
        </w:tabs>
        <w:ind w:left="3600" w:hanging="360"/>
      </w:pPr>
      <w:rPr>
        <w:rFonts w:ascii="Symbol" w:hAnsi="Symbol" w:cs="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cs="Wingdings" w:hint="default"/>
      </w:rPr>
    </w:lvl>
    <w:lvl w:ilvl="6" w:tplc="0409000F">
      <w:start w:val="1"/>
      <w:numFmt w:val="bullet"/>
      <w:lvlText w:val=""/>
      <w:lvlJc w:val="left"/>
      <w:pPr>
        <w:tabs>
          <w:tab w:val="num" w:pos="5760"/>
        </w:tabs>
        <w:ind w:left="5760" w:hanging="360"/>
      </w:pPr>
      <w:rPr>
        <w:rFonts w:ascii="Symbol" w:hAnsi="Symbol" w:cs="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cs="Wingdings" w:hint="default"/>
      </w:rPr>
    </w:lvl>
  </w:abstractNum>
  <w:abstractNum w:abstractNumId="28">
    <w:nsid w:val="4AA54E6E"/>
    <w:multiLevelType w:val="hybridMultilevel"/>
    <w:tmpl w:val="21226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D84167A"/>
    <w:multiLevelType w:val="hybridMultilevel"/>
    <w:tmpl w:val="E0B07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2AF3DD0"/>
    <w:multiLevelType w:val="hybridMultilevel"/>
    <w:tmpl w:val="6672AC8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1">
    <w:nsid w:val="53C31632"/>
    <w:multiLevelType w:val="hybridMultilevel"/>
    <w:tmpl w:val="63C61E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5F3AAB"/>
    <w:multiLevelType w:val="hybridMultilevel"/>
    <w:tmpl w:val="2DCC62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336EC1"/>
    <w:multiLevelType w:val="hybridMultilevel"/>
    <w:tmpl w:val="BAFCF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74518F0"/>
    <w:multiLevelType w:val="hybridMultilevel"/>
    <w:tmpl w:val="3B52066C"/>
    <w:lvl w:ilvl="0" w:tplc="C55E5358">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D750FF"/>
    <w:multiLevelType w:val="hybridMultilevel"/>
    <w:tmpl w:val="F5B6D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E934003"/>
    <w:multiLevelType w:val="hybridMultilevel"/>
    <w:tmpl w:val="C4E61EA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8">
    <w:nsid w:val="71DB29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72E871CE"/>
    <w:multiLevelType w:val="hybridMultilevel"/>
    <w:tmpl w:val="7D580DA8"/>
    <w:lvl w:ilvl="0" w:tplc="43BA94D8">
      <w:start w:val="1"/>
      <w:numFmt w:val="bullet"/>
      <w:lvlText w:val=""/>
      <w:lvlJc w:val="left"/>
      <w:pPr>
        <w:tabs>
          <w:tab w:val="num" w:pos="720"/>
        </w:tabs>
        <w:ind w:left="720" w:hanging="360"/>
      </w:pPr>
      <w:rPr>
        <w:rFonts w:ascii="Wingdings" w:hAnsi="Wingdings" w:hint="default"/>
      </w:rPr>
    </w:lvl>
    <w:lvl w:ilvl="1" w:tplc="9154B48A" w:tentative="1">
      <w:start w:val="1"/>
      <w:numFmt w:val="bullet"/>
      <w:lvlText w:val=""/>
      <w:lvlJc w:val="left"/>
      <w:pPr>
        <w:tabs>
          <w:tab w:val="num" w:pos="1440"/>
        </w:tabs>
        <w:ind w:left="1440" w:hanging="360"/>
      </w:pPr>
      <w:rPr>
        <w:rFonts w:ascii="Wingdings" w:hAnsi="Wingdings" w:hint="default"/>
      </w:rPr>
    </w:lvl>
    <w:lvl w:ilvl="2" w:tplc="99447544" w:tentative="1">
      <w:start w:val="1"/>
      <w:numFmt w:val="bullet"/>
      <w:lvlText w:val=""/>
      <w:lvlJc w:val="left"/>
      <w:pPr>
        <w:tabs>
          <w:tab w:val="num" w:pos="2160"/>
        </w:tabs>
        <w:ind w:left="2160" w:hanging="360"/>
      </w:pPr>
      <w:rPr>
        <w:rFonts w:ascii="Wingdings" w:hAnsi="Wingdings" w:hint="default"/>
      </w:rPr>
    </w:lvl>
    <w:lvl w:ilvl="3" w:tplc="1FF8BA38" w:tentative="1">
      <w:start w:val="1"/>
      <w:numFmt w:val="bullet"/>
      <w:lvlText w:val=""/>
      <w:lvlJc w:val="left"/>
      <w:pPr>
        <w:tabs>
          <w:tab w:val="num" w:pos="2880"/>
        </w:tabs>
        <w:ind w:left="2880" w:hanging="360"/>
      </w:pPr>
      <w:rPr>
        <w:rFonts w:ascii="Wingdings" w:hAnsi="Wingdings" w:hint="default"/>
      </w:rPr>
    </w:lvl>
    <w:lvl w:ilvl="4" w:tplc="A28C66DA" w:tentative="1">
      <w:start w:val="1"/>
      <w:numFmt w:val="bullet"/>
      <w:lvlText w:val=""/>
      <w:lvlJc w:val="left"/>
      <w:pPr>
        <w:tabs>
          <w:tab w:val="num" w:pos="3600"/>
        </w:tabs>
        <w:ind w:left="3600" w:hanging="360"/>
      </w:pPr>
      <w:rPr>
        <w:rFonts w:ascii="Wingdings" w:hAnsi="Wingdings" w:hint="default"/>
      </w:rPr>
    </w:lvl>
    <w:lvl w:ilvl="5" w:tplc="3FCE4FC4" w:tentative="1">
      <w:start w:val="1"/>
      <w:numFmt w:val="bullet"/>
      <w:lvlText w:val=""/>
      <w:lvlJc w:val="left"/>
      <w:pPr>
        <w:tabs>
          <w:tab w:val="num" w:pos="4320"/>
        </w:tabs>
        <w:ind w:left="4320" w:hanging="360"/>
      </w:pPr>
      <w:rPr>
        <w:rFonts w:ascii="Wingdings" w:hAnsi="Wingdings" w:hint="default"/>
      </w:rPr>
    </w:lvl>
    <w:lvl w:ilvl="6" w:tplc="657CA7A6" w:tentative="1">
      <w:start w:val="1"/>
      <w:numFmt w:val="bullet"/>
      <w:lvlText w:val=""/>
      <w:lvlJc w:val="left"/>
      <w:pPr>
        <w:tabs>
          <w:tab w:val="num" w:pos="5040"/>
        </w:tabs>
        <w:ind w:left="5040" w:hanging="360"/>
      </w:pPr>
      <w:rPr>
        <w:rFonts w:ascii="Wingdings" w:hAnsi="Wingdings" w:hint="default"/>
      </w:rPr>
    </w:lvl>
    <w:lvl w:ilvl="7" w:tplc="07BC223E" w:tentative="1">
      <w:start w:val="1"/>
      <w:numFmt w:val="bullet"/>
      <w:lvlText w:val=""/>
      <w:lvlJc w:val="left"/>
      <w:pPr>
        <w:tabs>
          <w:tab w:val="num" w:pos="5760"/>
        </w:tabs>
        <w:ind w:left="5760" w:hanging="360"/>
      </w:pPr>
      <w:rPr>
        <w:rFonts w:ascii="Wingdings" w:hAnsi="Wingdings" w:hint="default"/>
      </w:rPr>
    </w:lvl>
    <w:lvl w:ilvl="8" w:tplc="0BAADEFA" w:tentative="1">
      <w:start w:val="1"/>
      <w:numFmt w:val="bullet"/>
      <w:lvlText w:val=""/>
      <w:lvlJc w:val="left"/>
      <w:pPr>
        <w:tabs>
          <w:tab w:val="num" w:pos="6480"/>
        </w:tabs>
        <w:ind w:left="6480" w:hanging="360"/>
      </w:pPr>
      <w:rPr>
        <w:rFonts w:ascii="Wingdings" w:hAnsi="Wingdings" w:hint="default"/>
      </w:rPr>
    </w:lvl>
  </w:abstractNum>
  <w:abstractNum w:abstractNumId="40">
    <w:nsid w:val="7BF42102"/>
    <w:multiLevelType w:val="hybridMultilevel"/>
    <w:tmpl w:val="1A3AACA2"/>
    <w:lvl w:ilvl="0" w:tplc="42A29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C077B74"/>
    <w:multiLevelType w:val="hybridMultilevel"/>
    <w:tmpl w:val="C3C4BF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8"/>
  </w:num>
  <w:num w:numId="15">
    <w:abstractNumId w:val="18"/>
    <w:lvlOverride w:ilvl="0">
      <w:startOverride w:val="1"/>
    </w:lvlOverride>
  </w:num>
  <w:num w:numId="16">
    <w:abstractNumId w:val="27"/>
  </w:num>
  <w:num w:numId="17">
    <w:abstractNumId w:val="11"/>
  </w:num>
  <w:num w:numId="18">
    <w:abstractNumId w:val="17"/>
  </w:num>
  <w:num w:numId="19">
    <w:abstractNumId w:val="12"/>
  </w:num>
  <w:num w:numId="20">
    <w:abstractNumId w:val="34"/>
  </w:num>
  <w:num w:numId="21">
    <w:abstractNumId w:val="22"/>
  </w:num>
  <w:num w:numId="22">
    <w:abstractNumId w:val="37"/>
  </w:num>
  <w:num w:numId="23">
    <w:abstractNumId w:val="16"/>
  </w:num>
  <w:num w:numId="24">
    <w:abstractNumId w:val="14"/>
  </w:num>
  <w:num w:numId="25">
    <w:abstractNumId w:val="29"/>
  </w:num>
  <w:num w:numId="26">
    <w:abstractNumId w:val="26"/>
  </w:num>
  <w:num w:numId="27">
    <w:abstractNumId w:val="24"/>
  </w:num>
  <w:num w:numId="28">
    <w:abstractNumId w:val="28"/>
  </w:num>
  <w:num w:numId="29">
    <w:abstractNumId w:val="15"/>
  </w:num>
  <w:num w:numId="30">
    <w:abstractNumId w:val="36"/>
  </w:num>
  <w:num w:numId="31">
    <w:abstractNumId w:val="41"/>
  </w:num>
  <w:num w:numId="32">
    <w:abstractNumId w:val="33"/>
  </w:num>
  <w:num w:numId="33">
    <w:abstractNumId w:val="13"/>
  </w:num>
  <w:num w:numId="34">
    <w:abstractNumId w:val="35"/>
  </w:num>
  <w:num w:numId="35">
    <w:abstractNumId w:val="32"/>
  </w:num>
  <w:num w:numId="36">
    <w:abstractNumId w:val="31"/>
  </w:num>
  <w:num w:numId="37">
    <w:abstractNumId w:val="30"/>
  </w:num>
  <w:num w:numId="38">
    <w:abstractNumId w:val="20"/>
  </w:num>
  <w:num w:numId="39">
    <w:abstractNumId w:val="25"/>
  </w:num>
  <w:num w:numId="40">
    <w:abstractNumId w:val="23"/>
  </w:num>
  <w:num w:numId="41">
    <w:abstractNumId w:val="19"/>
  </w:num>
  <w:num w:numId="42">
    <w:abstractNumId w:val="38"/>
  </w:num>
  <w:num w:numId="43">
    <w:abstractNumId w:val="39"/>
  </w:num>
  <w:num w:numId="44">
    <w:abstractNumId w:val="2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C5A"/>
    <w:rsid w:val="00027020"/>
    <w:rsid w:val="00042EF6"/>
    <w:rsid w:val="0007013F"/>
    <w:rsid w:val="000D0E53"/>
    <w:rsid w:val="000D70F4"/>
    <w:rsid w:val="000E4EFA"/>
    <w:rsid w:val="000F0A7C"/>
    <w:rsid w:val="00105014"/>
    <w:rsid w:val="00112D50"/>
    <w:rsid w:val="001302D1"/>
    <w:rsid w:val="00163EDF"/>
    <w:rsid w:val="001659FA"/>
    <w:rsid w:val="001D5148"/>
    <w:rsid w:val="001F799A"/>
    <w:rsid w:val="00213FDE"/>
    <w:rsid w:val="00233A49"/>
    <w:rsid w:val="0024197F"/>
    <w:rsid w:val="0024268D"/>
    <w:rsid w:val="0024569E"/>
    <w:rsid w:val="00251027"/>
    <w:rsid w:val="00256B51"/>
    <w:rsid w:val="00275AA8"/>
    <w:rsid w:val="002946E7"/>
    <w:rsid w:val="002F5940"/>
    <w:rsid w:val="003423D0"/>
    <w:rsid w:val="003739D5"/>
    <w:rsid w:val="003807AE"/>
    <w:rsid w:val="0039754A"/>
    <w:rsid w:val="003C4BA3"/>
    <w:rsid w:val="003C731A"/>
    <w:rsid w:val="003C7C6D"/>
    <w:rsid w:val="003D110F"/>
    <w:rsid w:val="003F6766"/>
    <w:rsid w:val="00404013"/>
    <w:rsid w:val="004058C1"/>
    <w:rsid w:val="00406C55"/>
    <w:rsid w:val="00414A18"/>
    <w:rsid w:val="004174D0"/>
    <w:rsid w:val="00431E9E"/>
    <w:rsid w:val="0045244C"/>
    <w:rsid w:val="00461A56"/>
    <w:rsid w:val="00481462"/>
    <w:rsid w:val="004A4F91"/>
    <w:rsid w:val="004B38F9"/>
    <w:rsid w:val="004D658C"/>
    <w:rsid w:val="00501C46"/>
    <w:rsid w:val="00507BAC"/>
    <w:rsid w:val="005213A2"/>
    <w:rsid w:val="005410A6"/>
    <w:rsid w:val="00572063"/>
    <w:rsid w:val="00597285"/>
    <w:rsid w:val="005A32EC"/>
    <w:rsid w:val="00612C74"/>
    <w:rsid w:val="00613502"/>
    <w:rsid w:val="00622F48"/>
    <w:rsid w:val="00640DF4"/>
    <w:rsid w:val="00641727"/>
    <w:rsid w:val="0067465B"/>
    <w:rsid w:val="00675699"/>
    <w:rsid w:val="00686142"/>
    <w:rsid w:val="006910DE"/>
    <w:rsid w:val="00732B40"/>
    <w:rsid w:val="00733CD5"/>
    <w:rsid w:val="00735D1F"/>
    <w:rsid w:val="00743BB9"/>
    <w:rsid w:val="00760BD9"/>
    <w:rsid w:val="0079048D"/>
    <w:rsid w:val="007A02B6"/>
    <w:rsid w:val="007A2D02"/>
    <w:rsid w:val="007A5BDD"/>
    <w:rsid w:val="00814942"/>
    <w:rsid w:val="00835F3E"/>
    <w:rsid w:val="0088207C"/>
    <w:rsid w:val="008F448A"/>
    <w:rsid w:val="00900FDC"/>
    <w:rsid w:val="0093084F"/>
    <w:rsid w:val="0097411B"/>
    <w:rsid w:val="00977D50"/>
    <w:rsid w:val="00996555"/>
    <w:rsid w:val="009A6A65"/>
    <w:rsid w:val="00A0512E"/>
    <w:rsid w:val="00A26879"/>
    <w:rsid w:val="00A34E17"/>
    <w:rsid w:val="00A42FAD"/>
    <w:rsid w:val="00AC48C3"/>
    <w:rsid w:val="00AC71D0"/>
    <w:rsid w:val="00AF4B8E"/>
    <w:rsid w:val="00AF6F98"/>
    <w:rsid w:val="00BB3DBD"/>
    <w:rsid w:val="00BE072D"/>
    <w:rsid w:val="00BE1B84"/>
    <w:rsid w:val="00BF5FAA"/>
    <w:rsid w:val="00C00361"/>
    <w:rsid w:val="00C172B4"/>
    <w:rsid w:val="00C27603"/>
    <w:rsid w:val="00C5132C"/>
    <w:rsid w:val="00D6459B"/>
    <w:rsid w:val="00D66792"/>
    <w:rsid w:val="00D711BA"/>
    <w:rsid w:val="00D938A7"/>
    <w:rsid w:val="00DC5099"/>
    <w:rsid w:val="00DE6B44"/>
    <w:rsid w:val="00DF2004"/>
    <w:rsid w:val="00E232E0"/>
    <w:rsid w:val="00E23962"/>
    <w:rsid w:val="00E766C1"/>
    <w:rsid w:val="00E914AF"/>
    <w:rsid w:val="00EA5CEC"/>
    <w:rsid w:val="00F26658"/>
    <w:rsid w:val="00F41E09"/>
    <w:rsid w:val="00F54248"/>
    <w:rsid w:val="00F872C4"/>
    <w:rsid w:val="00F97A4A"/>
    <w:rsid w:val="00FA48F7"/>
    <w:rsid w:val="00FD3164"/>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54FFD1-2FF0-4D05-9059-EFF32EF3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0"/>
      </w:numPr>
      <w:spacing w:before="120" w:after="60"/>
      <w:jc w:val="both"/>
    </w:pPr>
    <w:rPr>
      <w:rFonts w:ascii="Times New Roman" w:eastAsia="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rFonts w:eastAsia="Times New Roman"/>
      <w:b/>
      <w:bCs/>
      <w:sz w:val="21"/>
      <w:szCs w:val="21"/>
      <w:lang w:val="en-GB"/>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2.bin"/><Relationship Id="rId39" Type="http://schemas.openxmlformats.org/officeDocument/2006/relationships/oleObject" Target="embeddings/oleObject20.bin"/><Relationship Id="rId21" Type="http://schemas.openxmlformats.org/officeDocument/2006/relationships/oleObject" Target="embeddings/oleObject8.bin"/><Relationship Id="rId34" Type="http://schemas.openxmlformats.org/officeDocument/2006/relationships/oleObject" Target="embeddings/oleObject17.bin"/><Relationship Id="rId42" Type="http://schemas.openxmlformats.org/officeDocument/2006/relationships/image" Target="media/image15.wmf"/><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4.bin"/><Relationship Id="rId11" Type="http://schemas.openxmlformats.org/officeDocument/2006/relationships/image" Target="media/image3.wmf"/><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image" Target="media/image13.wmf"/><Relationship Id="rId40" Type="http://schemas.openxmlformats.org/officeDocument/2006/relationships/image" Target="media/image14.wmf"/><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10.bin"/><Relationship Id="rId28" Type="http://schemas.openxmlformats.org/officeDocument/2006/relationships/image" Target="media/image9.wmf"/><Relationship Id="rId36" Type="http://schemas.openxmlformats.org/officeDocument/2006/relationships/oleObject" Target="embeddings/oleObject18.bin"/><Relationship Id="rId49" Type="http://schemas.openxmlformats.org/officeDocument/2006/relationships/header" Target="header4.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0.wm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image" Target="media/image12.wmf"/><Relationship Id="rId43" Type="http://schemas.openxmlformats.org/officeDocument/2006/relationships/oleObject" Target="embeddings/oleObject22.bin"/><Relationship Id="rId48" Type="http://schemas.openxmlformats.org/officeDocument/2006/relationships/header" Target="header3.xml"/><Relationship Id="rId8" Type="http://schemas.openxmlformats.org/officeDocument/2006/relationships/oleObject" Target="embeddings/oleObject1.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8.wmf"/><Relationship Id="rId33" Type="http://schemas.openxmlformats.org/officeDocument/2006/relationships/image" Target="media/image11.wmf"/><Relationship Id="rId38" Type="http://schemas.openxmlformats.org/officeDocument/2006/relationships/oleObject" Target="embeddings/oleObject19.bin"/><Relationship Id="rId46" Type="http://schemas.openxmlformats.org/officeDocument/2006/relationships/footer" Target="footer1.xml"/><Relationship Id="rId20" Type="http://schemas.openxmlformats.org/officeDocument/2006/relationships/oleObject" Target="embeddings/oleObject7.bin"/><Relationship Id="rId41" Type="http://schemas.openxmlformats.org/officeDocument/2006/relationships/oleObject" Target="embeddings/oleObject21.bin"/><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13217</Words>
  <Characters>75340</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2012-02-13T10:11:00Z</cp:lastPrinted>
  <dcterms:created xsi:type="dcterms:W3CDTF">2019-02-16T17:34:00Z</dcterms:created>
  <dcterms:modified xsi:type="dcterms:W3CDTF">2019-02-16T17:34:00Z</dcterms:modified>
</cp:coreProperties>
</file>