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60A4" w:rsidRPr="00F06698" w:rsidRDefault="001260A4" w:rsidP="0016499A">
      <w:pPr>
        <w:pStyle w:val="Akti"/>
        <w:keepNext w:val="0"/>
        <w:rPr>
          <w:lang w:val="sq-AL"/>
        </w:rPr>
      </w:pPr>
      <w:bookmarkStart w:id="0" w:name="_GoBack"/>
      <w:bookmarkEnd w:id="0"/>
      <w:r w:rsidRPr="00F06698">
        <w:rPr>
          <w:lang w:val="sq-AL"/>
        </w:rPr>
        <w:t>DEKRET</w:t>
      </w:r>
    </w:p>
    <w:p w:rsidR="001260A4" w:rsidRPr="00F06698" w:rsidRDefault="001260A4" w:rsidP="0016499A">
      <w:pPr>
        <w:pStyle w:val="NumriData"/>
        <w:keepNext w:val="0"/>
        <w:rPr>
          <w:lang w:val="sq-AL"/>
        </w:rPr>
      </w:pPr>
      <w:r w:rsidRPr="00F06698">
        <w:rPr>
          <w:lang w:val="sq-AL"/>
        </w:rPr>
        <w:t>Nr.7002, datë 10.5.2011</w:t>
      </w:r>
    </w:p>
    <w:p w:rsidR="001260A4" w:rsidRPr="00F06698" w:rsidRDefault="001260A4" w:rsidP="0016499A">
      <w:pPr>
        <w:pStyle w:val="Paragrafi"/>
        <w:rPr>
          <w:lang w:val="sq-AL"/>
        </w:rPr>
      </w:pPr>
    </w:p>
    <w:p w:rsidR="001260A4" w:rsidRPr="00F06698" w:rsidRDefault="001260A4" w:rsidP="0016499A">
      <w:pPr>
        <w:pStyle w:val="Titulli"/>
        <w:keepNext w:val="0"/>
        <w:rPr>
          <w:lang w:val="sq-AL"/>
        </w:rPr>
      </w:pPr>
      <w:r w:rsidRPr="00F06698">
        <w:rPr>
          <w:lang w:val="sq-AL"/>
        </w:rPr>
        <w:t>PËR DHËNIE TË SHTETËSISË SHQIPTARE</w:t>
      </w:r>
    </w:p>
    <w:p w:rsidR="001260A4" w:rsidRPr="00F06698" w:rsidRDefault="001260A4" w:rsidP="0016499A">
      <w:pPr>
        <w:pStyle w:val="Paragrafi"/>
        <w:rPr>
          <w:lang w:val="sq-AL"/>
        </w:rPr>
      </w:pPr>
    </w:p>
    <w:p w:rsidR="001260A4" w:rsidRPr="00F06698" w:rsidRDefault="001260A4" w:rsidP="0016499A">
      <w:pPr>
        <w:pStyle w:val="Paragrafi"/>
        <w:rPr>
          <w:lang w:val="sq-AL"/>
        </w:rPr>
      </w:pPr>
      <w:r w:rsidRPr="00F06698">
        <w:rPr>
          <w:lang w:val="sq-AL"/>
        </w:rPr>
        <w:t>Në mbështetje të</w:t>
      </w:r>
      <w:r>
        <w:rPr>
          <w:lang w:val="sq-AL"/>
        </w:rPr>
        <w:t xml:space="preserve"> nenit 92</w:t>
      </w:r>
      <w:r w:rsidRPr="00F06698">
        <w:rPr>
          <w:lang w:val="sq-AL"/>
        </w:rPr>
        <w:t xml:space="preserve"> pika “c” të Kushtetutës, të</w:t>
      </w:r>
      <w:r>
        <w:rPr>
          <w:lang w:val="sq-AL"/>
        </w:rPr>
        <w:t xml:space="preserve"> nenit 9</w:t>
      </w:r>
      <w:r w:rsidRPr="00F06698">
        <w:rPr>
          <w:lang w:val="sq-AL"/>
        </w:rPr>
        <w:t xml:space="preserve"> pika 7, nenit 20 të ligjit nr.8389, datë 5.8.1998 “Për shtetësinë shqiptare”, </w:t>
      </w:r>
      <w:r>
        <w:rPr>
          <w:lang w:val="sq-AL"/>
        </w:rPr>
        <w:t>t</w:t>
      </w:r>
      <w:r w:rsidRPr="00F06698">
        <w:rPr>
          <w:lang w:val="sq-AL"/>
        </w:rPr>
        <w:t>ë ndryshuar</w:t>
      </w:r>
      <w:r w:rsidR="00834C69">
        <w:rPr>
          <w:lang w:val="sq-AL"/>
        </w:rPr>
        <w:t>,</w:t>
      </w:r>
    </w:p>
    <w:p w:rsidR="001260A4" w:rsidRPr="00F06698" w:rsidRDefault="001260A4" w:rsidP="0016499A">
      <w:pPr>
        <w:pStyle w:val="Paragrafi"/>
        <w:rPr>
          <w:lang w:val="sq-AL"/>
        </w:rPr>
      </w:pPr>
    </w:p>
    <w:p w:rsidR="001260A4" w:rsidRPr="00F06698" w:rsidRDefault="001260A4" w:rsidP="00CB08AA">
      <w:pPr>
        <w:pStyle w:val="VENDOSI"/>
      </w:pPr>
      <w:r w:rsidRPr="00F06698">
        <w:t>DEKRETOJ:</w:t>
      </w:r>
    </w:p>
    <w:p w:rsidR="001260A4" w:rsidRPr="00F06698" w:rsidRDefault="001260A4" w:rsidP="0016499A">
      <w:pPr>
        <w:pStyle w:val="Paragrafi"/>
        <w:rPr>
          <w:lang w:val="sq-AL"/>
        </w:rPr>
      </w:pPr>
    </w:p>
    <w:p w:rsidR="001260A4" w:rsidRPr="00F06698" w:rsidRDefault="001260A4" w:rsidP="0016499A">
      <w:pPr>
        <w:pStyle w:val="NeniNr"/>
        <w:keepNext w:val="0"/>
        <w:rPr>
          <w:lang w:val="sq-AL"/>
        </w:rPr>
      </w:pPr>
      <w:r w:rsidRPr="00F06698">
        <w:rPr>
          <w:lang w:val="sq-AL"/>
        </w:rPr>
        <w:t>Neni 1</w:t>
      </w:r>
    </w:p>
    <w:p w:rsidR="001260A4" w:rsidRPr="00F06698" w:rsidRDefault="001260A4" w:rsidP="0016499A">
      <w:pPr>
        <w:pStyle w:val="Paragrafi"/>
        <w:rPr>
          <w:lang w:val="sq-AL"/>
        </w:rPr>
      </w:pPr>
    </w:p>
    <w:p w:rsidR="001260A4" w:rsidRPr="00F06698" w:rsidRDefault="001260A4" w:rsidP="0016499A">
      <w:pPr>
        <w:pStyle w:val="Paragrafi"/>
        <w:rPr>
          <w:lang w:val="sq-AL"/>
        </w:rPr>
      </w:pPr>
      <w:r w:rsidRPr="00F06698">
        <w:rPr>
          <w:lang w:val="sq-AL"/>
        </w:rPr>
        <w:t>I jepet shtetësia shqiptare me kërkesë të tij personit të mëposhtëm:</w:t>
      </w:r>
    </w:p>
    <w:p w:rsidR="001260A4" w:rsidRPr="00F06698" w:rsidRDefault="001260A4" w:rsidP="0016499A">
      <w:pPr>
        <w:pStyle w:val="Paragrafi"/>
        <w:rPr>
          <w:lang w:val="sq-AL"/>
        </w:rPr>
      </w:pPr>
      <w:r w:rsidRPr="00F06698">
        <w:rPr>
          <w:lang w:val="sq-AL"/>
        </w:rPr>
        <w:t>Mustafa Eyüp Yaşar Kuşata</w:t>
      </w:r>
    </w:p>
    <w:p w:rsidR="001260A4" w:rsidRPr="00F06698" w:rsidRDefault="001260A4" w:rsidP="0016499A">
      <w:pPr>
        <w:pStyle w:val="Paragrafi"/>
        <w:rPr>
          <w:lang w:val="sq-AL"/>
        </w:rPr>
      </w:pPr>
    </w:p>
    <w:p w:rsidR="001260A4" w:rsidRPr="00F06698" w:rsidRDefault="001260A4" w:rsidP="0016499A">
      <w:pPr>
        <w:pStyle w:val="NeniNr"/>
        <w:keepNext w:val="0"/>
        <w:rPr>
          <w:lang w:val="sq-AL"/>
        </w:rPr>
      </w:pPr>
      <w:r w:rsidRPr="00F06698">
        <w:rPr>
          <w:lang w:val="sq-AL"/>
        </w:rPr>
        <w:t>Neni 2</w:t>
      </w:r>
    </w:p>
    <w:p w:rsidR="001260A4" w:rsidRPr="00F06698" w:rsidRDefault="001260A4" w:rsidP="0016499A">
      <w:pPr>
        <w:pStyle w:val="Paragrafi"/>
        <w:rPr>
          <w:lang w:val="sq-AL"/>
        </w:rPr>
      </w:pPr>
    </w:p>
    <w:p w:rsidR="001260A4" w:rsidRPr="00F06698" w:rsidRDefault="001260A4" w:rsidP="0016499A">
      <w:pPr>
        <w:pStyle w:val="Paragrafi"/>
        <w:rPr>
          <w:lang w:val="sq-AL"/>
        </w:rPr>
      </w:pPr>
      <w:r w:rsidRPr="00F06698">
        <w:rPr>
          <w:lang w:val="sq-AL"/>
        </w:rPr>
        <w:t>Ky dekret hyn në fuqi menjëherë.</w:t>
      </w:r>
    </w:p>
    <w:p w:rsidR="001260A4" w:rsidRPr="00F06698" w:rsidRDefault="001260A4" w:rsidP="0016499A">
      <w:pPr>
        <w:pStyle w:val="Paragrafi"/>
        <w:rPr>
          <w:lang w:val="sq-AL"/>
        </w:rPr>
      </w:pPr>
    </w:p>
    <w:p w:rsidR="001260A4" w:rsidRPr="00F06698" w:rsidRDefault="001260A4" w:rsidP="0016499A">
      <w:pPr>
        <w:pStyle w:val="Autoriteti"/>
        <w:keepNext w:val="0"/>
        <w:rPr>
          <w:lang w:val="sq-AL"/>
        </w:rPr>
      </w:pPr>
      <w:r w:rsidRPr="00F06698">
        <w:rPr>
          <w:lang w:val="sq-AL"/>
        </w:rPr>
        <w:t>PRESIDENTI I REPUBLIKËS SË SHQIPËRISË</w:t>
      </w:r>
    </w:p>
    <w:p w:rsidR="001260A4" w:rsidRPr="00F06698" w:rsidRDefault="001260A4" w:rsidP="0016499A">
      <w:pPr>
        <w:pStyle w:val="AutoritetiEmer"/>
        <w:rPr>
          <w:lang w:val="sq-AL"/>
        </w:rPr>
      </w:pPr>
      <w:r w:rsidRPr="00F06698">
        <w:rPr>
          <w:lang w:val="sq-AL"/>
        </w:rPr>
        <w:t>Bamir Topi</w:t>
      </w:r>
    </w:p>
    <w:p w:rsidR="001260A4" w:rsidRPr="00F06698" w:rsidRDefault="001260A4" w:rsidP="0016499A">
      <w:pPr>
        <w:pStyle w:val="Paragrafi"/>
        <w:rPr>
          <w:lang w:val="sq-AL"/>
        </w:rPr>
      </w:pPr>
    </w:p>
    <w:p w:rsidR="001260A4" w:rsidRPr="00F06698" w:rsidRDefault="001260A4" w:rsidP="0016499A">
      <w:pPr>
        <w:pStyle w:val="Akti"/>
        <w:keepNext w:val="0"/>
        <w:rPr>
          <w:lang w:val="sq-AL"/>
        </w:rPr>
      </w:pPr>
    </w:p>
    <w:p w:rsidR="001260A4" w:rsidRPr="00F06698" w:rsidRDefault="001260A4" w:rsidP="0016499A">
      <w:pPr>
        <w:pStyle w:val="Akti"/>
        <w:keepNext w:val="0"/>
        <w:rPr>
          <w:lang w:val="sq-AL"/>
        </w:rPr>
      </w:pPr>
      <w:r w:rsidRPr="00F06698">
        <w:rPr>
          <w:lang w:val="sq-AL"/>
        </w:rPr>
        <w:t>DEKRET</w:t>
      </w:r>
    </w:p>
    <w:p w:rsidR="001260A4" w:rsidRPr="00F06698" w:rsidRDefault="001260A4" w:rsidP="0016499A">
      <w:pPr>
        <w:pStyle w:val="NumriData"/>
        <w:keepNext w:val="0"/>
        <w:rPr>
          <w:lang w:val="sq-AL"/>
        </w:rPr>
      </w:pPr>
      <w:r w:rsidRPr="00F06698">
        <w:rPr>
          <w:lang w:val="sq-AL"/>
        </w:rPr>
        <w:t>Nr.7003, datë 10.5.2011</w:t>
      </w:r>
    </w:p>
    <w:p w:rsidR="001260A4" w:rsidRPr="00F06698" w:rsidRDefault="001260A4" w:rsidP="0016499A">
      <w:pPr>
        <w:pStyle w:val="Paragrafi"/>
        <w:rPr>
          <w:lang w:val="sq-AL"/>
        </w:rPr>
      </w:pPr>
    </w:p>
    <w:p w:rsidR="001260A4" w:rsidRPr="00F06698" w:rsidRDefault="001260A4" w:rsidP="0016499A">
      <w:pPr>
        <w:pStyle w:val="Titulli"/>
        <w:keepNext w:val="0"/>
        <w:rPr>
          <w:lang w:val="sq-AL"/>
        </w:rPr>
      </w:pPr>
      <w:r w:rsidRPr="00F06698">
        <w:rPr>
          <w:lang w:val="sq-AL"/>
        </w:rPr>
        <w:t>PËR DHËNIE TË SHTETËSISË SHQIPTARE</w:t>
      </w:r>
    </w:p>
    <w:p w:rsidR="001260A4" w:rsidRPr="00F06698" w:rsidRDefault="001260A4" w:rsidP="0016499A">
      <w:pPr>
        <w:pStyle w:val="Paragrafi"/>
        <w:rPr>
          <w:lang w:val="sq-AL"/>
        </w:rPr>
      </w:pPr>
    </w:p>
    <w:p w:rsidR="001260A4" w:rsidRPr="00F06698" w:rsidRDefault="001260A4" w:rsidP="0016499A">
      <w:pPr>
        <w:pStyle w:val="Paragrafi"/>
        <w:rPr>
          <w:lang w:val="sq-AL"/>
        </w:rPr>
      </w:pPr>
      <w:r w:rsidRPr="00F06698">
        <w:rPr>
          <w:lang w:val="sq-AL"/>
        </w:rPr>
        <w:t>Në mbështetje të</w:t>
      </w:r>
      <w:r>
        <w:rPr>
          <w:lang w:val="sq-AL"/>
        </w:rPr>
        <w:t xml:space="preserve"> nenit 92</w:t>
      </w:r>
      <w:r w:rsidRPr="00F06698">
        <w:rPr>
          <w:lang w:val="sq-AL"/>
        </w:rPr>
        <w:t xml:space="preserve"> pika “c” të Kushtetutës, të nenit 9 dhe të nenit 20 të ligjit nr.8389, datë 5.8.1998 “Për shtetësinë shqiptare”, </w:t>
      </w:r>
      <w:r>
        <w:rPr>
          <w:lang w:val="sq-AL"/>
        </w:rPr>
        <w:t>të</w:t>
      </w:r>
      <w:r w:rsidRPr="00F06698">
        <w:rPr>
          <w:lang w:val="sq-AL"/>
        </w:rPr>
        <w:t xml:space="preserve"> ndryshuar, bazuar edhe në propozimin e Ministrit të Brendshëm</w:t>
      </w:r>
      <w:r w:rsidR="00353EBB">
        <w:rPr>
          <w:lang w:val="sq-AL"/>
        </w:rPr>
        <w:t>,</w:t>
      </w:r>
    </w:p>
    <w:p w:rsidR="001260A4" w:rsidRPr="00F06698" w:rsidRDefault="001260A4" w:rsidP="0016499A">
      <w:pPr>
        <w:pStyle w:val="Paragrafi"/>
        <w:rPr>
          <w:lang w:val="sq-AL"/>
        </w:rPr>
      </w:pPr>
    </w:p>
    <w:p w:rsidR="001260A4" w:rsidRPr="00F06698" w:rsidRDefault="001260A4" w:rsidP="00CB08AA">
      <w:pPr>
        <w:pStyle w:val="VENDOSI"/>
      </w:pPr>
      <w:r w:rsidRPr="00F06698">
        <w:t>DEKRETOJ:</w:t>
      </w:r>
    </w:p>
    <w:p w:rsidR="001260A4" w:rsidRPr="00F06698" w:rsidRDefault="001260A4" w:rsidP="0016499A">
      <w:pPr>
        <w:pStyle w:val="Paragrafi"/>
        <w:rPr>
          <w:lang w:val="sq-AL"/>
        </w:rPr>
      </w:pPr>
    </w:p>
    <w:p w:rsidR="001260A4" w:rsidRPr="00F06698" w:rsidRDefault="001260A4" w:rsidP="0016499A">
      <w:pPr>
        <w:pStyle w:val="NeniNr"/>
        <w:keepNext w:val="0"/>
        <w:rPr>
          <w:lang w:val="sq-AL"/>
        </w:rPr>
      </w:pPr>
      <w:r w:rsidRPr="00F06698">
        <w:rPr>
          <w:lang w:val="sq-AL"/>
        </w:rPr>
        <w:t>Neni 1</w:t>
      </w:r>
    </w:p>
    <w:p w:rsidR="001260A4" w:rsidRPr="00F06698" w:rsidRDefault="001260A4" w:rsidP="0016499A">
      <w:pPr>
        <w:pStyle w:val="Paragrafi"/>
        <w:rPr>
          <w:lang w:val="sq-AL"/>
        </w:rPr>
      </w:pPr>
    </w:p>
    <w:p w:rsidR="001260A4" w:rsidRPr="00F06698" w:rsidRDefault="001260A4" w:rsidP="0016499A">
      <w:pPr>
        <w:pStyle w:val="Paragrafi"/>
        <w:rPr>
          <w:lang w:val="sq-AL"/>
        </w:rPr>
      </w:pPr>
      <w:r w:rsidRPr="00F06698">
        <w:rPr>
          <w:lang w:val="sq-AL"/>
        </w:rPr>
        <w:t>U jepet shtetësia shqiptare me kërkesë të tyre personave të mëposhtëm:</w:t>
      </w:r>
    </w:p>
    <w:p w:rsidR="001260A4" w:rsidRPr="00F06698" w:rsidRDefault="001260A4" w:rsidP="0016499A">
      <w:pPr>
        <w:pStyle w:val="Paragrafi"/>
        <w:rPr>
          <w:lang w:val="sq-AL"/>
        </w:rPr>
      </w:pPr>
      <w:r w:rsidRPr="00F06698">
        <w:rPr>
          <w:lang w:val="sq-AL"/>
        </w:rPr>
        <w:t>1. An</w:t>
      </w:r>
      <w:r>
        <w:rPr>
          <w:lang w:val="sq-AL"/>
        </w:rPr>
        <w:t>w</w:t>
      </w:r>
      <w:r w:rsidRPr="00F06698">
        <w:rPr>
          <w:lang w:val="sq-AL"/>
        </w:rPr>
        <w:t>ar Fouad Rizik</w:t>
      </w:r>
    </w:p>
    <w:p w:rsidR="001260A4" w:rsidRPr="00F06698" w:rsidRDefault="001260A4" w:rsidP="0016499A">
      <w:pPr>
        <w:pStyle w:val="Paragrafi"/>
        <w:rPr>
          <w:lang w:val="sq-AL"/>
        </w:rPr>
      </w:pPr>
      <w:r w:rsidRPr="00F06698">
        <w:rPr>
          <w:lang w:val="sq-AL"/>
        </w:rPr>
        <w:t>2. Arbnesha Iljaz Lika (Telqiu)</w:t>
      </w:r>
    </w:p>
    <w:p w:rsidR="001260A4" w:rsidRPr="00F06698" w:rsidRDefault="001260A4" w:rsidP="0016499A">
      <w:pPr>
        <w:pStyle w:val="Paragrafi"/>
        <w:rPr>
          <w:lang w:val="sq-AL"/>
        </w:rPr>
      </w:pPr>
      <w:r w:rsidRPr="00F06698">
        <w:rPr>
          <w:lang w:val="sq-AL"/>
        </w:rPr>
        <w:t>3. Betül Abdullah Başhan</w:t>
      </w:r>
    </w:p>
    <w:p w:rsidR="001260A4" w:rsidRPr="00F06698" w:rsidRDefault="001260A4" w:rsidP="0016499A">
      <w:pPr>
        <w:pStyle w:val="Paragrafi"/>
        <w:rPr>
          <w:lang w:val="sq-AL"/>
        </w:rPr>
      </w:pPr>
      <w:r w:rsidRPr="00F06698">
        <w:rPr>
          <w:lang w:val="sq-AL"/>
        </w:rPr>
        <w:t>4. Birol Süleyman Inaltekin</w:t>
      </w:r>
    </w:p>
    <w:p w:rsidR="001260A4" w:rsidRPr="00F06698" w:rsidRDefault="001260A4" w:rsidP="0016499A">
      <w:pPr>
        <w:pStyle w:val="Paragrafi"/>
        <w:rPr>
          <w:lang w:val="sq-AL"/>
        </w:rPr>
      </w:pPr>
      <w:r w:rsidRPr="00F06698">
        <w:rPr>
          <w:lang w:val="sq-AL"/>
        </w:rPr>
        <w:t>5. Hysni Januz Kryeziu</w:t>
      </w:r>
    </w:p>
    <w:p w:rsidR="001260A4" w:rsidRPr="00F06698" w:rsidRDefault="001260A4" w:rsidP="0016499A">
      <w:pPr>
        <w:pStyle w:val="Paragrafi"/>
        <w:rPr>
          <w:lang w:val="sq-AL"/>
        </w:rPr>
      </w:pPr>
      <w:r w:rsidRPr="00F06698">
        <w:rPr>
          <w:lang w:val="sq-AL"/>
        </w:rPr>
        <w:t>6. Lirim Shukri Bajrami</w:t>
      </w:r>
    </w:p>
    <w:p w:rsidR="001260A4" w:rsidRPr="00F06698" w:rsidRDefault="001260A4" w:rsidP="0016499A">
      <w:pPr>
        <w:pStyle w:val="Paragrafi"/>
        <w:rPr>
          <w:lang w:val="sq-AL"/>
        </w:rPr>
      </w:pPr>
      <w:r w:rsidRPr="00F06698">
        <w:rPr>
          <w:lang w:val="sq-AL"/>
        </w:rPr>
        <w:t>7. Mentor Abedin Idrizi</w:t>
      </w:r>
    </w:p>
    <w:p w:rsidR="001260A4" w:rsidRPr="00F06698" w:rsidRDefault="001260A4" w:rsidP="0016499A">
      <w:pPr>
        <w:pStyle w:val="Paragrafi"/>
        <w:rPr>
          <w:lang w:val="sq-AL"/>
        </w:rPr>
      </w:pPr>
      <w:r w:rsidRPr="00F06698">
        <w:rPr>
          <w:lang w:val="sq-AL"/>
        </w:rPr>
        <w:t>8. Mentor Idriz Rama</w:t>
      </w:r>
    </w:p>
    <w:p w:rsidR="001260A4" w:rsidRPr="00F06698" w:rsidRDefault="001260A4" w:rsidP="0016499A">
      <w:pPr>
        <w:pStyle w:val="Paragrafi"/>
        <w:rPr>
          <w:lang w:val="sq-AL"/>
        </w:rPr>
      </w:pPr>
      <w:r w:rsidRPr="00F06698">
        <w:rPr>
          <w:lang w:val="sq-AL"/>
        </w:rPr>
        <w:t>9. MHD ABDA MHD Hosameddin Almezlom</w:t>
      </w:r>
    </w:p>
    <w:p w:rsidR="001260A4" w:rsidRPr="00F06698" w:rsidRDefault="001260A4" w:rsidP="0016499A">
      <w:pPr>
        <w:pStyle w:val="Paragrafi"/>
        <w:rPr>
          <w:lang w:val="sq-AL"/>
        </w:rPr>
      </w:pPr>
      <w:r w:rsidRPr="00F06698">
        <w:rPr>
          <w:lang w:val="sq-AL"/>
        </w:rPr>
        <w:t>10. MHD Hosameddin Bader eddin Almezlom</w:t>
      </w:r>
    </w:p>
    <w:p w:rsidR="001260A4" w:rsidRPr="00F06698" w:rsidRDefault="001260A4" w:rsidP="0016499A">
      <w:pPr>
        <w:pStyle w:val="Paragrafi"/>
        <w:rPr>
          <w:lang w:val="sq-AL"/>
        </w:rPr>
      </w:pPr>
      <w:r w:rsidRPr="00F06698">
        <w:rPr>
          <w:lang w:val="sq-AL"/>
        </w:rPr>
        <w:t>11. Mustafa Kamil Ertekin</w:t>
      </w:r>
    </w:p>
    <w:p w:rsidR="001260A4" w:rsidRPr="00F06698" w:rsidRDefault="001260A4" w:rsidP="0016499A">
      <w:pPr>
        <w:pStyle w:val="Paragrafi"/>
        <w:rPr>
          <w:lang w:val="sq-AL"/>
        </w:rPr>
      </w:pPr>
      <w:r w:rsidRPr="00F06698">
        <w:rPr>
          <w:lang w:val="sq-AL"/>
        </w:rPr>
        <w:t>12. Oktay Sadreddin Kantarkiran</w:t>
      </w:r>
    </w:p>
    <w:p w:rsidR="001260A4" w:rsidRPr="00F06698" w:rsidRDefault="001260A4" w:rsidP="0016499A">
      <w:pPr>
        <w:pStyle w:val="Paragrafi"/>
        <w:rPr>
          <w:lang w:val="sq-AL"/>
        </w:rPr>
      </w:pPr>
      <w:r w:rsidRPr="00F06698">
        <w:rPr>
          <w:lang w:val="sq-AL"/>
        </w:rPr>
        <w:t>13. Raghad MHD Hosameddin Almezlom</w:t>
      </w:r>
    </w:p>
    <w:p w:rsidR="001260A4" w:rsidRPr="00F06698" w:rsidRDefault="001260A4" w:rsidP="0016499A">
      <w:pPr>
        <w:pStyle w:val="Paragrafi"/>
        <w:rPr>
          <w:lang w:val="sq-AL"/>
        </w:rPr>
      </w:pPr>
      <w:r w:rsidRPr="00F06698">
        <w:rPr>
          <w:lang w:val="sq-AL"/>
        </w:rPr>
        <w:t>14. Raida Khalil Mardeni</w:t>
      </w:r>
    </w:p>
    <w:p w:rsidR="001260A4" w:rsidRPr="00F06698" w:rsidRDefault="001260A4" w:rsidP="0016499A">
      <w:pPr>
        <w:pStyle w:val="Paragrafi"/>
        <w:rPr>
          <w:lang w:val="sq-AL"/>
        </w:rPr>
      </w:pPr>
      <w:r w:rsidRPr="00F06698">
        <w:rPr>
          <w:lang w:val="sq-AL"/>
        </w:rPr>
        <w:t>15. Şuayip Hasan Hüseyin Başhan</w:t>
      </w:r>
    </w:p>
    <w:p w:rsidR="001260A4" w:rsidRPr="00F06698" w:rsidRDefault="001260A4" w:rsidP="0016499A">
      <w:pPr>
        <w:pStyle w:val="Paragrafi"/>
        <w:rPr>
          <w:lang w:val="sq-AL"/>
        </w:rPr>
      </w:pPr>
      <w:r w:rsidRPr="00F06698">
        <w:rPr>
          <w:lang w:val="sq-AL"/>
        </w:rPr>
        <w:t xml:space="preserve">16. </w:t>
      </w:r>
      <w:r>
        <w:rPr>
          <w:lang w:val="sq-AL"/>
        </w:rPr>
        <w:t>Tarek M.Joma</w:t>
      </w:r>
      <w:r w:rsidRPr="00F06698">
        <w:rPr>
          <w:lang w:val="sq-AL"/>
        </w:rPr>
        <w:t>a Arnaout</w:t>
      </w:r>
    </w:p>
    <w:p w:rsidR="001260A4" w:rsidRPr="00F06698" w:rsidRDefault="001260A4" w:rsidP="0016499A">
      <w:pPr>
        <w:pStyle w:val="Paragrafi"/>
        <w:rPr>
          <w:lang w:val="sq-AL"/>
        </w:rPr>
      </w:pPr>
      <w:r w:rsidRPr="00F06698">
        <w:rPr>
          <w:lang w:val="sq-AL"/>
        </w:rPr>
        <w:t>17. Tarek Mohammed Bech</w:t>
      </w:r>
    </w:p>
    <w:p w:rsidR="001260A4" w:rsidRPr="00F06698" w:rsidRDefault="001260A4" w:rsidP="0016499A">
      <w:pPr>
        <w:pStyle w:val="Paragrafi"/>
        <w:rPr>
          <w:lang w:val="sq-AL"/>
        </w:rPr>
      </w:pPr>
      <w:r w:rsidRPr="00F06698">
        <w:rPr>
          <w:lang w:val="sq-AL"/>
        </w:rPr>
        <w:t>18. Valdete Ruzhdi Bokshi (Veseli)</w:t>
      </w:r>
    </w:p>
    <w:p w:rsidR="001260A4" w:rsidRPr="00F06698" w:rsidRDefault="001260A4" w:rsidP="0016499A">
      <w:pPr>
        <w:pStyle w:val="Paragrafi"/>
        <w:rPr>
          <w:lang w:val="sq-AL"/>
        </w:rPr>
      </w:pPr>
      <w:r w:rsidRPr="00F06698">
        <w:rPr>
          <w:lang w:val="sq-AL"/>
        </w:rPr>
        <w:lastRenderedPageBreak/>
        <w:t xml:space="preserve">19. </w:t>
      </w:r>
      <w:r w:rsidR="0026457B">
        <w:rPr>
          <w:lang w:val="sq-AL"/>
        </w:rPr>
        <w:t>Yazan MHD Hosameddin Almez</w:t>
      </w:r>
      <w:r w:rsidR="00107C44">
        <w:rPr>
          <w:lang w:val="sq-AL"/>
        </w:rPr>
        <w:t>lom</w:t>
      </w:r>
    </w:p>
    <w:p w:rsidR="001260A4" w:rsidRPr="00F06698" w:rsidRDefault="001260A4" w:rsidP="0016499A">
      <w:pPr>
        <w:pStyle w:val="Paragrafi"/>
        <w:rPr>
          <w:lang w:val="sq-AL"/>
        </w:rPr>
      </w:pPr>
      <w:r w:rsidRPr="00F06698">
        <w:rPr>
          <w:lang w:val="sq-AL"/>
        </w:rPr>
        <w:t>20. Zeliha Şuayip Başhan</w:t>
      </w:r>
    </w:p>
    <w:p w:rsidR="001260A4" w:rsidRPr="00F06698" w:rsidRDefault="001260A4" w:rsidP="0016499A">
      <w:pPr>
        <w:pStyle w:val="Paragrafi"/>
        <w:rPr>
          <w:lang w:val="sq-AL"/>
        </w:rPr>
      </w:pPr>
    </w:p>
    <w:p w:rsidR="001260A4" w:rsidRPr="00F06698" w:rsidRDefault="00FB2FFF" w:rsidP="0016499A">
      <w:pPr>
        <w:pStyle w:val="NeniNr"/>
        <w:keepNext w:val="0"/>
        <w:rPr>
          <w:lang w:val="sq-AL"/>
        </w:rPr>
      </w:pPr>
      <w:r>
        <w:rPr>
          <w:lang w:val="sq-AL"/>
        </w:rPr>
        <w:t>Neni 2</w:t>
      </w:r>
    </w:p>
    <w:p w:rsidR="001260A4" w:rsidRPr="00F06698" w:rsidRDefault="001260A4" w:rsidP="0016499A">
      <w:pPr>
        <w:pStyle w:val="Paragrafi"/>
        <w:rPr>
          <w:lang w:val="sq-AL"/>
        </w:rPr>
      </w:pPr>
    </w:p>
    <w:p w:rsidR="001260A4" w:rsidRPr="00F06698" w:rsidRDefault="001260A4" w:rsidP="0016499A">
      <w:pPr>
        <w:pStyle w:val="Paragrafi"/>
        <w:rPr>
          <w:lang w:val="sq-AL"/>
        </w:rPr>
      </w:pPr>
      <w:r w:rsidRPr="00F06698">
        <w:rPr>
          <w:lang w:val="sq-AL"/>
        </w:rPr>
        <w:t>Ky dekret hyn në fuqi menjëherë.</w:t>
      </w:r>
    </w:p>
    <w:p w:rsidR="001260A4" w:rsidRPr="00F06698" w:rsidRDefault="001260A4" w:rsidP="0016499A">
      <w:pPr>
        <w:pStyle w:val="Autoriteti"/>
        <w:keepNext w:val="0"/>
        <w:rPr>
          <w:lang w:val="sq-AL"/>
        </w:rPr>
      </w:pPr>
      <w:r w:rsidRPr="00F06698">
        <w:rPr>
          <w:lang w:val="sq-AL"/>
        </w:rPr>
        <w:t>PRESIDENTI I REPUBLIKËS SË SHQIPËRISË</w:t>
      </w:r>
    </w:p>
    <w:p w:rsidR="001260A4" w:rsidRPr="00F06698" w:rsidRDefault="001260A4" w:rsidP="0016499A">
      <w:pPr>
        <w:pStyle w:val="AutoritetiEmer"/>
        <w:rPr>
          <w:lang w:val="sq-AL"/>
        </w:rPr>
      </w:pPr>
      <w:r w:rsidRPr="00F06698">
        <w:rPr>
          <w:lang w:val="sq-AL"/>
        </w:rPr>
        <w:t>Bamir Topi</w:t>
      </w:r>
    </w:p>
    <w:p w:rsidR="001260A4" w:rsidRPr="00F06698" w:rsidRDefault="001260A4" w:rsidP="0016499A">
      <w:pPr>
        <w:pStyle w:val="Paragrafi"/>
        <w:rPr>
          <w:lang w:val="sq-AL"/>
        </w:rPr>
      </w:pPr>
    </w:p>
    <w:p w:rsidR="001260A4" w:rsidRDefault="001260A4" w:rsidP="0016499A">
      <w:pPr>
        <w:pStyle w:val="Akti"/>
        <w:keepNext w:val="0"/>
        <w:rPr>
          <w:lang w:val="sq-AL"/>
        </w:rPr>
      </w:pPr>
    </w:p>
    <w:p w:rsidR="001260A4" w:rsidRDefault="001260A4" w:rsidP="0016499A">
      <w:pPr>
        <w:pStyle w:val="Akti"/>
        <w:keepNext w:val="0"/>
        <w:jc w:val="left"/>
        <w:rPr>
          <w:lang w:val="sq-AL"/>
        </w:rPr>
      </w:pPr>
    </w:p>
    <w:p w:rsidR="004565E4" w:rsidRPr="00F434A0" w:rsidRDefault="004565E4" w:rsidP="0016499A">
      <w:pPr>
        <w:pStyle w:val="Akti"/>
        <w:keepNext w:val="0"/>
        <w:rPr>
          <w:lang w:val="sq-AL"/>
        </w:rPr>
      </w:pPr>
      <w:r w:rsidRPr="00F434A0">
        <w:rPr>
          <w:lang w:val="sq-AL"/>
        </w:rPr>
        <w:t>Akt normativ</w:t>
      </w:r>
    </w:p>
    <w:p w:rsidR="004565E4" w:rsidRPr="00F434A0" w:rsidRDefault="004565E4" w:rsidP="0016499A">
      <w:pPr>
        <w:pStyle w:val="NumriData"/>
        <w:keepNext w:val="0"/>
        <w:rPr>
          <w:lang w:val="sq-AL"/>
        </w:rPr>
      </w:pPr>
      <w:r w:rsidRPr="00F434A0">
        <w:rPr>
          <w:lang w:val="sq-AL"/>
        </w:rPr>
        <w:t>Nr.2, dat</w:t>
      </w:r>
      <w:r w:rsidR="00465A95" w:rsidRPr="00F434A0">
        <w:rPr>
          <w:lang w:val="sq-AL"/>
        </w:rPr>
        <w:t>ë</w:t>
      </w:r>
      <w:r w:rsidRPr="00F434A0">
        <w:rPr>
          <w:lang w:val="sq-AL"/>
        </w:rPr>
        <w:t xml:space="preserve"> 29.4.2011</w:t>
      </w:r>
    </w:p>
    <w:p w:rsidR="004565E4" w:rsidRPr="00F434A0" w:rsidRDefault="004565E4" w:rsidP="0016499A">
      <w:pPr>
        <w:pStyle w:val="Paragrafi"/>
        <w:rPr>
          <w:lang w:val="sq-AL"/>
        </w:rPr>
      </w:pPr>
    </w:p>
    <w:p w:rsidR="004565E4" w:rsidRPr="00F434A0" w:rsidRDefault="004565E4" w:rsidP="0016499A">
      <w:pPr>
        <w:pStyle w:val="Titulli"/>
        <w:keepNext w:val="0"/>
        <w:rPr>
          <w:lang w:val="sq-AL"/>
        </w:rPr>
      </w:pPr>
      <w:r w:rsidRPr="00F434A0">
        <w:rPr>
          <w:lang w:val="sq-AL"/>
        </w:rPr>
        <w:t>P</w:t>
      </w:r>
      <w:r w:rsidR="00465A95" w:rsidRPr="00F434A0">
        <w:rPr>
          <w:lang w:val="sq-AL"/>
        </w:rPr>
        <w:t>ë</w:t>
      </w:r>
      <w:r w:rsidRPr="00F434A0">
        <w:rPr>
          <w:lang w:val="sq-AL"/>
        </w:rPr>
        <w:t>r zhvillimin dhe pjes</w:t>
      </w:r>
      <w:r w:rsidR="00465A95" w:rsidRPr="00F434A0">
        <w:rPr>
          <w:lang w:val="sq-AL"/>
        </w:rPr>
        <w:t>ë</w:t>
      </w:r>
      <w:r w:rsidRPr="00F434A0">
        <w:rPr>
          <w:lang w:val="sq-AL"/>
        </w:rPr>
        <w:t>marrjen e forcave ushtarake t</w:t>
      </w:r>
      <w:r w:rsidR="00465A95" w:rsidRPr="00F434A0">
        <w:rPr>
          <w:lang w:val="sq-AL"/>
        </w:rPr>
        <w:t>ë</w:t>
      </w:r>
      <w:r w:rsidRPr="00F434A0">
        <w:rPr>
          <w:lang w:val="sq-AL"/>
        </w:rPr>
        <w:t xml:space="preserve"> britanis</w:t>
      </w:r>
      <w:r w:rsidR="00465A95" w:rsidRPr="00F434A0">
        <w:rPr>
          <w:lang w:val="sq-AL"/>
        </w:rPr>
        <w:t>ë</w:t>
      </w:r>
      <w:r w:rsidRPr="00F434A0">
        <w:rPr>
          <w:lang w:val="sq-AL"/>
        </w:rPr>
        <w:t xml:space="preserve"> s</w:t>
      </w:r>
      <w:r w:rsidR="00465A95" w:rsidRPr="00F434A0">
        <w:rPr>
          <w:lang w:val="sq-AL"/>
        </w:rPr>
        <w:t>ë</w:t>
      </w:r>
      <w:r w:rsidRPr="00F434A0">
        <w:rPr>
          <w:lang w:val="sq-AL"/>
        </w:rPr>
        <w:t xml:space="preserve"> madhe n</w:t>
      </w:r>
      <w:r w:rsidR="00465A95" w:rsidRPr="00F434A0">
        <w:rPr>
          <w:lang w:val="sq-AL"/>
        </w:rPr>
        <w:t>ë</w:t>
      </w:r>
      <w:r w:rsidR="00025AEA" w:rsidRPr="00F434A0">
        <w:rPr>
          <w:lang w:val="sq-AL"/>
        </w:rPr>
        <w:t xml:space="preserve"> st</w:t>
      </w:r>
      <w:r w:rsidR="00465A95" w:rsidRPr="00F434A0">
        <w:rPr>
          <w:lang w:val="sq-AL"/>
        </w:rPr>
        <w:t>ë</w:t>
      </w:r>
      <w:r w:rsidR="00025AEA" w:rsidRPr="00F434A0">
        <w:rPr>
          <w:lang w:val="sq-AL"/>
        </w:rPr>
        <w:t>r</w:t>
      </w:r>
      <w:r w:rsidRPr="00F434A0">
        <w:rPr>
          <w:lang w:val="sq-AL"/>
        </w:rPr>
        <w:t>vitjen e p</w:t>
      </w:r>
      <w:r w:rsidR="00465A95" w:rsidRPr="00F434A0">
        <w:rPr>
          <w:lang w:val="sq-AL"/>
        </w:rPr>
        <w:t>ë</w:t>
      </w:r>
      <w:r w:rsidRPr="00F434A0">
        <w:rPr>
          <w:lang w:val="sq-AL"/>
        </w:rPr>
        <w:t>rbashk</w:t>
      </w:r>
      <w:r w:rsidR="00465A95" w:rsidRPr="00F434A0">
        <w:rPr>
          <w:lang w:val="sq-AL"/>
        </w:rPr>
        <w:t>ë</w:t>
      </w:r>
      <w:r w:rsidRPr="00F434A0">
        <w:rPr>
          <w:lang w:val="sq-AL"/>
        </w:rPr>
        <w:t>t detare-amfibe “Albanian Lion, 2011”</w:t>
      </w:r>
    </w:p>
    <w:p w:rsidR="004565E4" w:rsidRPr="00F434A0" w:rsidRDefault="004565E4" w:rsidP="0016499A">
      <w:pPr>
        <w:pStyle w:val="Paragrafi"/>
        <w:rPr>
          <w:lang w:val="sq-AL"/>
        </w:rPr>
      </w:pPr>
    </w:p>
    <w:p w:rsidR="004565E4" w:rsidRPr="00F434A0" w:rsidRDefault="004565E4" w:rsidP="0016499A">
      <w:pPr>
        <w:pStyle w:val="Paragrafi"/>
        <w:rPr>
          <w:lang w:val="sq-AL"/>
        </w:rPr>
      </w:pPr>
      <w:r w:rsidRPr="00F434A0">
        <w:rPr>
          <w:lang w:val="sq-AL"/>
        </w:rPr>
        <w:t>N</w:t>
      </w:r>
      <w:r w:rsidR="00465A95" w:rsidRPr="00F434A0">
        <w:rPr>
          <w:lang w:val="sq-AL"/>
        </w:rPr>
        <w:t>ë</w:t>
      </w:r>
      <w:r w:rsidRPr="00F434A0">
        <w:rPr>
          <w:lang w:val="sq-AL"/>
        </w:rPr>
        <w:t xml:space="preserve"> mb</w:t>
      </w:r>
      <w:r w:rsidR="00465A95" w:rsidRPr="00F434A0">
        <w:rPr>
          <w:lang w:val="sq-AL"/>
        </w:rPr>
        <w:t>ë</w:t>
      </w:r>
      <w:r w:rsidRPr="00F434A0">
        <w:rPr>
          <w:lang w:val="sq-AL"/>
        </w:rPr>
        <w:t>shtetje t</w:t>
      </w:r>
      <w:r w:rsidR="00465A95" w:rsidRPr="00F434A0">
        <w:rPr>
          <w:lang w:val="sq-AL"/>
        </w:rPr>
        <w:t>ë</w:t>
      </w:r>
      <w:r w:rsidRPr="00F434A0">
        <w:rPr>
          <w:lang w:val="sq-AL"/>
        </w:rPr>
        <w:t xml:space="preserve"> nenit 101 t</w:t>
      </w:r>
      <w:r w:rsidR="00465A95" w:rsidRPr="00F434A0">
        <w:rPr>
          <w:lang w:val="sq-AL"/>
        </w:rPr>
        <w:t>ë</w:t>
      </w:r>
      <w:r w:rsidRPr="00F434A0">
        <w:rPr>
          <w:lang w:val="sq-AL"/>
        </w:rPr>
        <w:t xml:space="preserve"> Kushtetut</w:t>
      </w:r>
      <w:r w:rsidR="00465A95" w:rsidRPr="00F434A0">
        <w:rPr>
          <w:lang w:val="sq-AL"/>
        </w:rPr>
        <w:t>ë</w:t>
      </w:r>
      <w:r w:rsidRPr="00F434A0">
        <w:rPr>
          <w:lang w:val="sq-AL"/>
        </w:rPr>
        <w:t>s, t</w:t>
      </w:r>
      <w:r w:rsidR="00465A95" w:rsidRPr="00F434A0">
        <w:rPr>
          <w:lang w:val="sq-AL"/>
        </w:rPr>
        <w:t>ë</w:t>
      </w:r>
      <w:r w:rsidR="00331C39" w:rsidRPr="00F434A0">
        <w:rPr>
          <w:lang w:val="sq-AL"/>
        </w:rPr>
        <w:t xml:space="preserve"> shkronj</w:t>
      </w:r>
      <w:r w:rsidR="00465A95" w:rsidRPr="00F434A0">
        <w:rPr>
          <w:lang w:val="sq-AL"/>
        </w:rPr>
        <w:t>ë</w:t>
      </w:r>
      <w:r w:rsidR="00A83651">
        <w:rPr>
          <w:lang w:val="sq-AL"/>
        </w:rPr>
        <w:t>s “c”</w:t>
      </w:r>
      <w:r w:rsidRPr="00F434A0">
        <w:rPr>
          <w:lang w:val="sq-AL"/>
        </w:rPr>
        <w:t xml:space="preserve"> t</w:t>
      </w:r>
      <w:r w:rsidR="00465A95" w:rsidRPr="00F434A0">
        <w:rPr>
          <w:lang w:val="sq-AL"/>
        </w:rPr>
        <w:t>ë</w:t>
      </w:r>
      <w:r w:rsidRPr="00F434A0">
        <w:rPr>
          <w:lang w:val="sq-AL"/>
        </w:rPr>
        <w:t xml:space="preserve"> pik</w:t>
      </w:r>
      <w:r w:rsidR="00465A95" w:rsidRPr="00F434A0">
        <w:rPr>
          <w:lang w:val="sq-AL"/>
        </w:rPr>
        <w:t>ë</w:t>
      </w:r>
      <w:r w:rsidR="00A83651">
        <w:rPr>
          <w:lang w:val="sq-AL"/>
        </w:rPr>
        <w:t>s 1</w:t>
      </w:r>
      <w:r w:rsidRPr="00F434A0">
        <w:rPr>
          <w:lang w:val="sq-AL"/>
        </w:rPr>
        <w:t xml:space="preserve"> t</w:t>
      </w:r>
      <w:r w:rsidR="00465A95" w:rsidRPr="00F434A0">
        <w:rPr>
          <w:lang w:val="sq-AL"/>
        </w:rPr>
        <w:t>ë</w:t>
      </w:r>
      <w:r w:rsidRPr="00F434A0">
        <w:rPr>
          <w:lang w:val="sq-AL"/>
        </w:rPr>
        <w:t xml:space="preserve"> nenit 1</w:t>
      </w:r>
      <w:r w:rsidR="00A83651">
        <w:rPr>
          <w:lang w:val="sq-AL"/>
        </w:rPr>
        <w:t>4</w:t>
      </w:r>
      <w:r w:rsidRPr="00F434A0">
        <w:rPr>
          <w:lang w:val="sq-AL"/>
        </w:rPr>
        <w:t xml:space="preserve"> t</w:t>
      </w:r>
      <w:r w:rsidR="00465A95" w:rsidRPr="00F434A0">
        <w:rPr>
          <w:lang w:val="sq-AL"/>
        </w:rPr>
        <w:t>ë</w:t>
      </w:r>
      <w:r w:rsidRPr="00F434A0">
        <w:rPr>
          <w:lang w:val="sq-AL"/>
        </w:rPr>
        <w:t xml:space="preserve"> ligjit nr.9363, dat</w:t>
      </w:r>
      <w:r w:rsidR="00465A95" w:rsidRPr="00F434A0">
        <w:rPr>
          <w:lang w:val="sq-AL"/>
        </w:rPr>
        <w:t>ë</w:t>
      </w:r>
      <w:r w:rsidRPr="00F434A0">
        <w:rPr>
          <w:lang w:val="sq-AL"/>
        </w:rPr>
        <w:t xml:space="preserve"> 24.3.2005 “P</w:t>
      </w:r>
      <w:r w:rsidR="00465A95" w:rsidRPr="00F434A0">
        <w:rPr>
          <w:lang w:val="sq-AL"/>
        </w:rPr>
        <w:t>ë</w:t>
      </w:r>
      <w:r w:rsidRPr="00F434A0">
        <w:rPr>
          <w:lang w:val="sq-AL"/>
        </w:rPr>
        <w:t>r m</w:t>
      </w:r>
      <w:r w:rsidR="00465A95" w:rsidRPr="00F434A0">
        <w:rPr>
          <w:lang w:val="sq-AL"/>
        </w:rPr>
        <w:t>ë</w:t>
      </w:r>
      <w:r w:rsidRPr="00F434A0">
        <w:rPr>
          <w:lang w:val="sq-AL"/>
        </w:rPr>
        <w:t>nyr</w:t>
      </w:r>
      <w:r w:rsidR="00465A95" w:rsidRPr="00F434A0">
        <w:rPr>
          <w:lang w:val="sq-AL"/>
        </w:rPr>
        <w:t>ë</w:t>
      </w:r>
      <w:r w:rsidRPr="00F434A0">
        <w:rPr>
          <w:lang w:val="sq-AL"/>
        </w:rPr>
        <w:t>n dhe procedurat e vendosjes dhe kalimit t</w:t>
      </w:r>
      <w:r w:rsidR="00465A95" w:rsidRPr="00F434A0">
        <w:rPr>
          <w:lang w:val="sq-AL"/>
        </w:rPr>
        <w:t>ë</w:t>
      </w:r>
      <w:r w:rsidRPr="00F434A0">
        <w:rPr>
          <w:lang w:val="sq-AL"/>
        </w:rPr>
        <w:t xml:space="preserve"> forcave ushtarake t</w:t>
      </w:r>
      <w:r w:rsidR="00465A95" w:rsidRPr="00F434A0">
        <w:rPr>
          <w:lang w:val="sq-AL"/>
        </w:rPr>
        <w:t>ë</w:t>
      </w:r>
      <w:r w:rsidRPr="00F434A0">
        <w:rPr>
          <w:lang w:val="sq-AL"/>
        </w:rPr>
        <w:t xml:space="preserve"> huaja n</w:t>
      </w:r>
      <w:r w:rsidR="00465A95" w:rsidRPr="00F434A0">
        <w:rPr>
          <w:lang w:val="sq-AL"/>
        </w:rPr>
        <w:t>ë</w:t>
      </w:r>
      <w:r w:rsidRPr="00F434A0">
        <w:rPr>
          <w:lang w:val="sq-AL"/>
        </w:rPr>
        <w:t xml:space="preserve"> territorin e Republik</w:t>
      </w:r>
      <w:r w:rsidR="00465A95" w:rsidRPr="00F434A0">
        <w:rPr>
          <w:lang w:val="sq-AL"/>
        </w:rPr>
        <w:t>ë</w:t>
      </w:r>
      <w:r w:rsidRPr="00F434A0">
        <w:rPr>
          <w:lang w:val="sq-AL"/>
        </w:rPr>
        <w:t>s s</w:t>
      </w:r>
      <w:r w:rsidR="00465A95" w:rsidRPr="00F434A0">
        <w:rPr>
          <w:lang w:val="sq-AL"/>
        </w:rPr>
        <w:t>ë</w:t>
      </w:r>
      <w:r w:rsidRPr="00F434A0">
        <w:rPr>
          <w:lang w:val="sq-AL"/>
        </w:rPr>
        <w:t xml:space="preserve"> Shqip</w:t>
      </w:r>
      <w:r w:rsidR="00465A95" w:rsidRPr="00F434A0">
        <w:rPr>
          <w:lang w:val="sq-AL"/>
        </w:rPr>
        <w:t>ë</w:t>
      </w:r>
      <w:r w:rsidRPr="00F434A0">
        <w:rPr>
          <w:lang w:val="sq-AL"/>
        </w:rPr>
        <w:t>ris</w:t>
      </w:r>
      <w:r w:rsidR="00465A95" w:rsidRPr="00F434A0">
        <w:rPr>
          <w:lang w:val="sq-AL"/>
        </w:rPr>
        <w:t>ë</w:t>
      </w:r>
      <w:r w:rsidRPr="00F434A0">
        <w:rPr>
          <w:lang w:val="sq-AL"/>
        </w:rPr>
        <w:t>, si dhe p</w:t>
      </w:r>
      <w:r w:rsidR="00465A95" w:rsidRPr="00F434A0">
        <w:rPr>
          <w:lang w:val="sq-AL"/>
        </w:rPr>
        <w:t>ë</w:t>
      </w:r>
      <w:r w:rsidRPr="00F434A0">
        <w:rPr>
          <w:lang w:val="sq-AL"/>
        </w:rPr>
        <w:t>r d</w:t>
      </w:r>
      <w:r w:rsidR="00465A95" w:rsidRPr="00F434A0">
        <w:rPr>
          <w:lang w:val="sq-AL"/>
        </w:rPr>
        <w:t>ë</w:t>
      </w:r>
      <w:r w:rsidRPr="00F434A0">
        <w:rPr>
          <w:lang w:val="sq-AL"/>
        </w:rPr>
        <w:t>rgimin e forcave ushtarake shqipt</w:t>
      </w:r>
      <w:r w:rsidR="00331C39" w:rsidRPr="00F434A0">
        <w:rPr>
          <w:lang w:val="sq-AL"/>
        </w:rPr>
        <w:t>a</w:t>
      </w:r>
      <w:r w:rsidR="00DF3020" w:rsidRPr="00F434A0">
        <w:rPr>
          <w:lang w:val="sq-AL"/>
        </w:rPr>
        <w:t>re jasht</w:t>
      </w:r>
      <w:r w:rsidR="00465A95" w:rsidRPr="00F434A0">
        <w:rPr>
          <w:lang w:val="sq-AL"/>
        </w:rPr>
        <w:t>ë</w:t>
      </w:r>
      <w:r w:rsidRPr="00F434A0">
        <w:rPr>
          <w:lang w:val="sq-AL"/>
        </w:rPr>
        <w:t xml:space="preserve"> vendit”, t</w:t>
      </w:r>
      <w:r w:rsidR="00465A95" w:rsidRPr="00F434A0">
        <w:rPr>
          <w:lang w:val="sq-AL"/>
        </w:rPr>
        <w:t>ë</w:t>
      </w:r>
      <w:r w:rsidR="00DF3020" w:rsidRPr="00F434A0">
        <w:rPr>
          <w:lang w:val="sq-AL"/>
        </w:rPr>
        <w:t xml:space="preserve"> ndrysh</w:t>
      </w:r>
      <w:r w:rsidRPr="00F434A0">
        <w:rPr>
          <w:lang w:val="sq-AL"/>
        </w:rPr>
        <w:t xml:space="preserve">uar, me </w:t>
      </w:r>
      <w:r w:rsidR="00F434A0" w:rsidRPr="00F434A0">
        <w:rPr>
          <w:lang w:val="sq-AL"/>
        </w:rPr>
        <w:t>propozimin</w:t>
      </w:r>
      <w:r w:rsidRPr="00F434A0">
        <w:rPr>
          <w:lang w:val="sq-AL"/>
        </w:rPr>
        <w:t xml:space="preserve"> e Ministrit t</w:t>
      </w:r>
      <w:r w:rsidR="00465A95" w:rsidRPr="00F434A0">
        <w:rPr>
          <w:lang w:val="sq-AL"/>
        </w:rPr>
        <w:t>ë</w:t>
      </w:r>
      <w:r w:rsidRPr="00F434A0">
        <w:rPr>
          <w:lang w:val="sq-AL"/>
        </w:rPr>
        <w:t xml:space="preserve"> Mbrojtjes, K</w:t>
      </w:r>
      <w:r w:rsidR="00465A95" w:rsidRPr="00F434A0">
        <w:rPr>
          <w:lang w:val="sq-AL"/>
        </w:rPr>
        <w:t>ë</w:t>
      </w:r>
      <w:r w:rsidRPr="00F434A0">
        <w:rPr>
          <w:lang w:val="sq-AL"/>
        </w:rPr>
        <w:t>shilli i Ministrave</w:t>
      </w:r>
    </w:p>
    <w:p w:rsidR="004565E4" w:rsidRPr="00F434A0" w:rsidRDefault="004565E4" w:rsidP="0016499A">
      <w:pPr>
        <w:pStyle w:val="Paragrafi"/>
        <w:rPr>
          <w:lang w:val="sq-AL"/>
        </w:rPr>
      </w:pPr>
    </w:p>
    <w:p w:rsidR="004565E4" w:rsidRPr="00F434A0" w:rsidRDefault="004565E4" w:rsidP="0016499A">
      <w:pPr>
        <w:pStyle w:val="VENDOSI"/>
        <w:keepNext w:val="0"/>
        <w:rPr>
          <w:lang w:val="sq-AL"/>
        </w:rPr>
      </w:pPr>
      <w:r w:rsidRPr="00F434A0">
        <w:rPr>
          <w:lang w:val="sq-AL"/>
        </w:rPr>
        <w:t>Vendosi:</w:t>
      </w:r>
    </w:p>
    <w:p w:rsidR="004565E4" w:rsidRPr="00F434A0" w:rsidRDefault="004565E4" w:rsidP="0016499A">
      <w:pPr>
        <w:pStyle w:val="Paragrafi"/>
        <w:rPr>
          <w:lang w:val="sq-AL"/>
        </w:rPr>
      </w:pPr>
    </w:p>
    <w:p w:rsidR="004565E4" w:rsidRPr="00F434A0" w:rsidRDefault="004565E4" w:rsidP="0016499A">
      <w:pPr>
        <w:pStyle w:val="NeniNr"/>
        <w:keepNext w:val="0"/>
        <w:rPr>
          <w:lang w:val="sq-AL"/>
        </w:rPr>
      </w:pPr>
      <w:r w:rsidRPr="00F434A0">
        <w:rPr>
          <w:lang w:val="sq-AL"/>
        </w:rPr>
        <w:t>Neni 1</w:t>
      </w:r>
    </w:p>
    <w:p w:rsidR="004565E4" w:rsidRPr="00F434A0" w:rsidRDefault="004565E4" w:rsidP="0016499A">
      <w:pPr>
        <w:pStyle w:val="Paragrafi"/>
        <w:rPr>
          <w:lang w:val="sq-AL"/>
        </w:rPr>
      </w:pPr>
    </w:p>
    <w:p w:rsidR="004565E4" w:rsidRPr="00F434A0" w:rsidRDefault="004565E4" w:rsidP="0016499A">
      <w:pPr>
        <w:pStyle w:val="Paragrafi"/>
        <w:rPr>
          <w:lang w:val="sq-AL"/>
        </w:rPr>
      </w:pPr>
      <w:r w:rsidRPr="00F434A0">
        <w:rPr>
          <w:lang w:val="sq-AL"/>
        </w:rPr>
        <w:t xml:space="preserve">Zhvillimin dhe </w:t>
      </w:r>
      <w:r w:rsidR="00EF04C4" w:rsidRPr="00F434A0">
        <w:rPr>
          <w:lang w:val="sq-AL"/>
        </w:rPr>
        <w:t>p</w:t>
      </w:r>
      <w:r w:rsidRPr="00F434A0">
        <w:rPr>
          <w:lang w:val="sq-AL"/>
        </w:rPr>
        <w:t>jes</w:t>
      </w:r>
      <w:r w:rsidR="00465A95" w:rsidRPr="00F434A0">
        <w:rPr>
          <w:lang w:val="sq-AL"/>
        </w:rPr>
        <w:t>ë</w:t>
      </w:r>
      <w:r w:rsidRPr="00F434A0">
        <w:rPr>
          <w:lang w:val="sq-AL"/>
        </w:rPr>
        <w:t>marrjen e forcave ushtar</w:t>
      </w:r>
      <w:r w:rsidR="00025AEA" w:rsidRPr="00F434A0">
        <w:rPr>
          <w:lang w:val="sq-AL"/>
        </w:rPr>
        <w:t>a</w:t>
      </w:r>
      <w:r w:rsidRPr="00F434A0">
        <w:rPr>
          <w:lang w:val="sq-AL"/>
        </w:rPr>
        <w:t>ke t</w:t>
      </w:r>
      <w:r w:rsidR="00465A95" w:rsidRPr="00F434A0">
        <w:rPr>
          <w:lang w:val="sq-AL"/>
        </w:rPr>
        <w:t>ë</w:t>
      </w:r>
      <w:r w:rsidRPr="00F434A0">
        <w:rPr>
          <w:lang w:val="sq-AL"/>
        </w:rPr>
        <w:t xml:space="preserve"> Britan</w:t>
      </w:r>
      <w:r w:rsidR="00025AEA" w:rsidRPr="00F434A0">
        <w:rPr>
          <w:lang w:val="sq-AL"/>
        </w:rPr>
        <w:t>i</w:t>
      </w:r>
      <w:r w:rsidRPr="00F434A0">
        <w:rPr>
          <w:lang w:val="sq-AL"/>
        </w:rPr>
        <w:t>s</w:t>
      </w:r>
      <w:r w:rsidR="00465A95" w:rsidRPr="00F434A0">
        <w:rPr>
          <w:lang w:val="sq-AL"/>
        </w:rPr>
        <w:t>ë</w:t>
      </w:r>
      <w:r w:rsidRPr="00F434A0">
        <w:rPr>
          <w:lang w:val="sq-AL"/>
        </w:rPr>
        <w:t xml:space="preserve"> s</w:t>
      </w:r>
      <w:r w:rsidR="00465A95" w:rsidRPr="00F434A0">
        <w:rPr>
          <w:lang w:val="sq-AL"/>
        </w:rPr>
        <w:t>ë</w:t>
      </w:r>
      <w:r w:rsidRPr="00F434A0">
        <w:rPr>
          <w:lang w:val="sq-AL"/>
        </w:rPr>
        <w:t xml:space="preserve"> </w:t>
      </w:r>
      <w:r w:rsidR="00025AEA" w:rsidRPr="00F434A0">
        <w:rPr>
          <w:lang w:val="sq-AL"/>
        </w:rPr>
        <w:t xml:space="preserve">Madhe </w:t>
      </w:r>
      <w:r w:rsidRPr="00F434A0">
        <w:rPr>
          <w:lang w:val="sq-AL"/>
        </w:rPr>
        <w:t>n</w:t>
      </w:r>
      <w:r w:rsidR="00465A95" w:rsidRPr="00F434A0">
        <w:rPr>
          <w:lang w:val="sq-AL"/>
        </w:rPr>
        <w:t>ë</w:t>
      </w:r>
      <w:r w:rsidRPr="00F434A0">
        <w:rPr>
          <w:lang w:val="sq-AL"/>
        </w:rPr>
        <w:t xml:space="preserve"> st</w:t>
      </w:r>
      <w:r w:rsidR="00465A95" w:rsidRPr="00F434A0">
        <w:rPr>
          <w:lang w:val="sq-AL"/>
        </w:rPr>
        <w:t>ë</w:t>
      </w:r>
      <w:r w:rsidRPr="00F434A0">
        <w:rPr>
          <w:lang w:val="sq-AL"/>
        </w:rPr>
        <w:t>rvitjen e p</w:t>
      </w:r>
      <w:r w:rsidR="00465A95" w:rsidRPr="00F434A0">
        <w:rPr>
          <w:lang w:val="sq-AL"/>
        </w:rPr>
        <w:t>ë</w:t>
      </w:r>
      <w:r w:rsidRPr="00F434A0">
        <w:rPr>
          <w:lang w:val="sq-AL"/>
        </w:rPr>
        <w:t>rbashk</w:t>
      </w:r>
      <w:r w:rsidR="00465A95" w:rsidRPr="00F434A0">
        <w:rPr>
          <w:lang w:val="sq-AL"/>
        </w:rPr>
        <w:t>ë</w:t>
      </w:r>
      <w:r w:rsidRPr="00F434A0">
        <w:rPr>
          <w:lang w:val="sq-AL"/>
        </w:rPr>
        <w:t>t detare-amfibe “Albanian Lion, 2011” n</w:t>
      </w:r>
      <w:r w:rsidR="00465A95" w:rsidRPr="00F434A0">
        <w:rPr>
          <w:lang w:val="sq-AL"/>
        </w:rPr>
        <w:t>ë</w:t>
      </w:r>
      <w:r w:rsidRPr="00F434A0">
        <w:rPr>
          <w:lang w:val="sq-AL"/>
        </w:rPr>
        <w:t xml:space="preserve"> kuad</w:t>
      </w:r>
      <w:r w:rsidR="00465A95" w:rsidRPr="00F434A0">
        <w:rPr>
          <w:lang w:val="sq-AL"/>
        </w:rPr>
        <w:t>ë</w:t>
      </w:r>
      <w:r w:rsidRPr="00F434A0">
        <w:rPr>
          <w:lang w:val="sq-AL"/>
        </w:rPr>
        <w:t>r t</w:t>
      </w:r>
      <w:r w:rsidR="00465A95" w:rsidRPr="00F434A0">
        <w:rPr>
          <w:lang w:val="sq-AL"/>
        </w:rPr>
        <w:t>ë</w:t>
      </w:r>
      <w:r w:rsidRPr="00F434A0">
        <w:rPr>
          <w:lang w:val="sq-AL"/>
        </w:rPr>
        <w:t xml:space="preserve"> bashk</w:t>
      </w:r>
      <w:r w:rsidR="00465A95" w:rsidRPr="00F434A0">
        <w:rPr>
          <w:lang w:val="sq-AL"/>
        </w:rPr>
        <w:t>ë</w:t>
      </w:r>
      <w:r w:rsidR="009722B5" w:rsidRPr="00F434A0">
        <w:rPr>
          <w:lang w:val="sq-AL"/>
        </w:rPr>
        <w:t>p</w:t>
      </w:r>
      <w:r w:rsidRPr="00F434A0">
        <w:rPr>
          <w:lang w:val="sq-AL"/>
        </w:rPr>
        <w:t>unimit dypal</w:t>
      </w:r>
      <w:r w:rsidR="00465A95" w:rsidRPr="00F434A0">
        <w:rPr>
          <w:lang w:val="sq-AL"/>
        </w:rPr>
        <w:t>ë</w:t>
      </w:r>
      <w:r w:rsidRPr="00F434A0">
        <w:rPr>
          <w:lang w:val="sq-AL"/>
        </w:rPr>
        <w:t>sh.</w:t>
      </w:r>
    </w:p>
    <w:p w:rsidR="004565E4" w:rsidRPr="00F434A0" w:rsidRDefault="004565E4" w:rsidP="0016499A">
      <w:pPr>
        <w:pStyle w:val="Paragrafi"/>
        <w:rPr>
          <w:lang w:val="sq-AL"/>
        </w:rPr>
      </w:pPr>
    </w:p>
    <w:p w:rsidR="004565E4" w:rsidRPr="00F434A0" w:rsidRDefault="004565E4" w:rsidP="0016499A">
      <w:pPr>
        <w:pStyle w:val="NeniNr"/>
        <w:keepNext w:val="0"/>
        <w:rPr>
          <w:lang w:val="sq-AL"/>
        </w:rPr>
      </w:pPr>
      <w:r w:rsidRPr="00F434A0">
        <w:rPr>
          <w:lang w:val="sq-AL"/>
        </w:rPr>
        <w:t>Neni 2</w:t>
      </w:r>
    </w:p>
    <w:p w:rsidR="004565E4" w:rsidRPr="00F434A0" w:rsidRDefault="004565E4" w:rsidP="0016499A">
      <w:pPr>
        <w:pStyle w:val="Paragrafi"/>
        <w:rPr>
          <w:lang w:val="sq-AL"/>
        </w:rPr>
      </w:pPr>
    </w:p>
    <w:p w:rsidR="004565E4" w:rsidRPr="00F434A0" w:rsidRDefault="004565E4" w:rsidP="0016499A">
      <w:pPr>
        <w:pStyle w:val="Paragrafi"/>
        <w:rPr>
          <w:lang w:val="sq-AL"/>
        </w:rPr>
      </w:pPr>
      <w:r w:rsidRPr="00F434A0">
        <w:rPr>
          <w:lang w:val="sq-AL"/>
        </w:rPr>
        <w:t>Lejimin e hyrjes n</w:t>
      </w:r>
      <w:r w:rsidR="00465A95" w:rsidRPr="00F434A0">
        <w:rPr>
          <w:lang w:val="sq-AL"/>
        </w:rPr>
        <w:t>ë</w:t>
      </w:r>
      <w:r w:rsidRPr="00F434A0">
        <w:rPr>
          <w:lang w:val="sq-AL"/>
        </w:rPr>
        <w:t xml:space="preserve"> territorin e Republik</w:t>
      </w:r>
      <w:r w:rsidR="00465A95" w:rsidRPr="00F434A0">
        <w:rPr>
          <w:lang w:val="sq-AL"/>
        </w:rPr>
        <w:t>ë</w:t>
      </w:r>
      <w:r w:rsidRPr="00F434A0">
        <w:rPr>
          <w:lang w:val="sq-AL"/>
        </w:rPr>
        <w:t>s s</w:t>
      </w:r>
      <w:r w:rsidR="00465A95" w:rsidRPr="00F434A0">
        <w:rPr>
          <w:lang w:val="sq-AL"/>
        </w:rPr>
        <w:t>ë</w:t>
      </w:r>
      <w:r w:rsidRPr="00F434A0">
        <w:rPr>
          <w:lang w:val="sq-AL"/>
        </w:rPr>
        <w:t xml:space="preserve"> Shqip</w:t>
      </w:r>
      <w:r w:rsidR="00465A95" w:rsidRPr="00F434A0">
        <w:rPr>
          <w:lang w:val="sq-AL"/>
        </w:rPr>
        <w:t>ë</w:t>
      </w:r>
      <w:r w:rsidRPr="00F434A0">
        <w:rPr>
          <w:lang w:val="sq-AL"/>
        </w:rPr>
        <w:t>ris</w:t>
      </w:r>
      <w:r w:rsidR="00465A95" w:rsidRPr="00F434A0">
        <w:rPr>
          <w:lang w:val="sq-AL"/>
        </w:rPr>
        <w:t>ë</w:t>
      </w:r>
      <w:r w:rsidRPr="00F434A0">
        <w:rPr>
          <w:lang w:val="sq-AL"/>
        </w:rPr>
        <w:t xml:space="preserve"> t</w:t>
      </w:r>
      <w:r w:rsidR="00465A95" w:rsidRPr="00F434A0">
        <w:rPr>
          <w:lang w:val="sq-AL"/>
        </w:rPr>
        <w:t>ë</w:t>
      </w:r>
      <w:r w:rsidRPr="00F434A0">
        <w:rPr>
          <w:lang w:val="sq-AL"/>
        </w:rPr>
        <w:t xml:space="preserve"> 3500 trupave ushtarake t</w:t>
      </w:r>
      <w:r w:rsidR="00465A95" w:rsidRPr="00F434A0">
        <w:rPr>
          <w:lang w:val="sq-AL"/>
        </w:rPr>
        <w:t>ë</w:t>
      </w:r>
      <w:r w:rsidRPr="00F434A0">
        <w:rPr>
          <w:lang w:val="sq-AL"/>
        </w:rPr>
        <w:t xml:space="preserve"> Britanis</w:t>
      </w:r>
      <w:r w:rsidR="00465A95" w:rsidRPr="00F434A0">
        <w:rPr>
          <w:lang w:val="sq-AL"/>
        </w:rPr>
        <w:t>ë</w:t>
      </w:r>
      <w:r w:rsidRPr="00F434A0">
        <w:rPr>
          <w:lang w:val="sq-AL"/>
        </w:rPr>
        <w:t xml:space="preserve"> s</w:t>
      </w:r>
      <w:r w:rsidR="00465A95" w:rsidRPr="00F434A0">
        <w:rPr>
          <w:lang w:val="sq-AL"/>
        </w:rPr>
        <w:t>ë</w:t>
      </w:r>
      <w:r w:rsidRPr="00F434A0">
        <w:rPr>
          <w:lang w:val="sq-AL"/>
        </w:rPr>
        <w:t xml:space="preserve"> Madhe.</w:t>
      </w:r>
    </w:p>
    <w:p w:rsidR="004F120C" w:rsidRPr="00801D73" w:rsidRDefault="004F120C" w:rsidP="0016499A">
      <w:pPr>
        <w:pStyle w:val="Paragrafi"/>
        <w:rPr>
          <w:sz w:val="16"/>
          <w:lang w:val="sq-AL"/>
        </w:rPr>
      </w:pPr>
    </w:p>
    <w:p w:rsidR="004F120C" w:rsidRPr="00F434A0" w:rsidRDefault="004F120C" w:rsidP="0016499A">
      <w:pPr>
        <w:pStyle w:val="NeniNr"/>
        <w:keepNext w:val="0"/>
        <w:rPr>
          <w:lang w:val="sq-AL"/>
        </w:rPr>
      </w:pPr>
      <w:r w:rsidRPr="00F434A0">
        <w:rPr>
          <w:lang w:val="sq-AL"/>
        </w:rPr>
        <w:t>Neni 3</w:t>
      </w:r>
    </w:p>
    <w:p w:rsidR="004F120C" w:rsidRPr="00F434A0" w:rsidRDefault="004F120C" w:rsidP="0016499A">
      <w:pPr>
        <w:pStyle w:val="Paragrafi"/>
        <w:rPr>
          <w:lang w:val="sq-AL"/>
        </w:rPr>
      </w:pPr>
    </w:p>
    <w:p w:rsidR="004F120C" w:rsidRPr="00F434A0" w:rsidRDefault="004F120C" w:rsidP="0016499A">
      <w:pPr>
        <w:pStyle w:val="Paragrafi"/>
        <w:rPr>
          <w:lang w:val="sq-AL"/>
        </w:rPr>
      </w:pPr>
      <w:r w:rsidRPr="00F434A0">
        <w:rPr>
          <w:lang w:val="sq-AL"/>
        </w:rPr>
        <w:t>Q</w:t>
      </w:r>
      <w:r w:rsidR="00465A95" w:rsidRPr="00F434A0">
        <w:rPr>
          <w:lang w:val="sq-AL"/>
        </w:rPr>
        <w:t>ë</w:t>
      </w:r>
      <w:r w:rsidRPr="00F434A0">
        <w:rPr>
          <w:lang w:val="sq-AL"/>
        </w:rPr>
        <w:t>llimi</w:t>
      </w:r>
      <w:r w:rsidR="00E639A6" w:rsidRPr="00F434A0">
        <w:rPr>
          <w:lang w:val="sq-AL"/>
        </w:rPr>
        <w:t xml:space="preserve"> i k</w:t>
      </w:r>
      <w:r w:rsidR="00465A95" w:rsidRPr="00F434A0">
        <w:rPr>
          <w:lang w:val="sq-AL"/>
        </w:rPr>
        <w:t>ë</w:t>
      </w:r>
      <w:r w:rsidR="00E639A6" w:rsidRPr="00F434A0">
        <w:rPr>
          <w:lang w:val="sq-AL"/>
        </w:rPr>
        <w:t>saj st</w:t>
      </w:r>
      <w:r w:rsidR="00465A95" w:rsidRPr="00F434A0">
        <w:rPr>
          <w:lang w:val="sq-AL"/>
        </w:rPr>
        <w:t>ë</w:t>
      </w:r>
      <w:r w:rsidR="00E639A6" w:rsidRPr="00F434A0">
        <w:rPr>
          <w:lang w:val="sq-AL"/>
        </w:rPr>
        <w:t xml:space="preserve">rvitjeje </w:t>
      </w:r>
      <w:r w:rsidR="00465A95" w:rsidRPr="00F434A0">
        <w:rPr>
          <w:lang w:val="sq-AL"/>
        </w:rPr>
        <w:t>ë</w:t>
      </w:r>
      <w:r w:rsidR="00E639A6" w:rsidRPr="00F434A0">
        <w:rPr>
          <w:lang w:val="sq-AL"/>
        </w:rPr>
        <w:t>sht</w:t>
      </w:r>
      <w:r w:rsidR="00465A95" w:rsidRPr="00F434A0">
        <w:rPr>
          <w:lang w:val="sq-AL"/>
        </w:rPr>
        <w:t>ë</w:t>
      </w:r>
      <w:r w:rsidR="00E639A6" w:rsidRPr="00F434A0">
        <w:rPr>
          <w:lang w:val="sq-AL"/>
        </w:rPr>
        <w:t xml:space="preserve"> realizimi i operacioneve joluftarake t</w:t>
      </w:r>
      <w:r w:rsidR="00465A95" w:rsidRPr="00F434A0">
        <w:rPr>
          <w:lang w:val="sq-AL"/>
        </w:rPr>
        <w:t>ë</w:t>
      </w:r>
      <w:r w:rsidR="00A83651">
        <w:rPr>
          <w:lang w:val="sq-AL"/>
        </w:rPr>
        <w:t xml:space="preserve"> evakuimit (NEO-Non-Co</w:t>
      </w:r>
      <w:r w:rsidR="00E639A6" w:rsidRPr="00F434A0">
        <w:rPr>
          <w:lang w:val="sq-AL"/>
        </w:rPr>
        <w:t>mbatant Evacuation Operations) n</w:t>
      </w:r>
      <w:r w:rsidR="00465A95" w:rsidRPr="00F434A0">
        <w:rPr>
          <w:lang w:val="sq-AL"/>
        </w:rPr>
        <w:t>ë</w:t>
      </w:r>
      <w:r w:rsidR="00E639A6" w:rsidRPr="00F434A0">
        <w:rPr>
          <w:lang w:val="sq-AL"/>
        </w:rPr>
        <w:t>p</w:t>
      </w:r>
      <w:r w:rsidR="00465A95" w:rsidRPr="00F434A0">
        <w:rPr>
          <w:lang w:val="sq-AL"/>
        </w:rPr>
        <w:t>ë</w:t>
      </w:r>
      <w:r w:rsidR="00E639A6" w:rsidRPr="00F434A0">
        <w:rPr>
          <w:lang w:val="sq-AL"/>
        </w:rPr>
        <w:t>rmjet detit dhe ajrit, d</w:t>
      </w:r>
      <w:r w:rsidR="000F40C9" w:rsidRPr="00F434A0">
        <w:rPr>
          <w:lang w:val="sq-AL"/>
        </w:rPr>
        <w:t>uke p</w:t>
      </w:r>
      <w:r w:rsidR="00465A95" w:rsidRPr="00F434A0">
        <w:rPr>
          <w:lang w:val="sq-AL"/>
        </w:rPr>
        <w:t>ë</w:t>
      </w:r>
      <w:r w:rsidR="000F40C9" w:rsidRPr="00F434A0">
        <w:rPr>
          <w:lang w:val="sq-AL"/>
        </w:rPr>
        <w:t>r</w:t>
      </w:r>
      <w:r w:rsidR="00E639A6" w:rsidRPr="00F434A0">
        <w:rPr>
          <w:lang w:val="sq-AL"/>
        </w:rPr>
        <w:t>fshir</w:t>
      </w:r>
      <w:r w:rsidR="00465A95" w:rsidRPr="00F434A0">
        <w:rPr>
          <w:lang w:val="sq-AL"/>
        </w:rPr>
        <w:t>ë</w:t>
      </w:r>
      <w:r w:rsidR="00E639A6" w:rsidRPr="00F434A0">
        <w:rPr>
          <w:lang w:val="sq-AL"/>
        </w:rPr>
        <w:t xml:space="preserve"> anije, helikopter</w:t>
      </w:r>
      <w:r w:rsidR="00465A95" w:rsidRPr="00F434A0">
        <w:rPr>
          <w:lang w:val="sq-AL"/>
        </w:rPr>
        <w:t>ë</w:t>
      </w:r>
      <w:r w:rsidR="00E639A6" w:rsidRPr="00F434A0">
        <w:rPr>
          <w:lang w:val="sq-AL"/>
        </w:rPr>
        <w:t xml:space="preserve"> dhe mjete transporti.</w:t>
      </w:r>
    </w:p>
    <w:p w:rsidR="00E639A6" w:rsidRPr="00801D73" w:rsidRDefault="00E639A6" w:rsidP="0016499A">
      <w:pPr>
        <w:pStyle w:val="Paragrafi"/>
        <w:rPr>
          <w:sz w:val="14"/>
          <w:lang w:val="sq-AL"/>
        </w:rPr>
      </w:pPr>
    </w:p>
    <w:p w:rsidR="00E639A6" w:rsidRPr="00F434A0" w:rsidRDefault="00E639A6" w:rsidP="0016499A">
      <w:pPr>
        <w:pStyle w:val="NeniNr"/>
        <w:keepNext w:val="0"/>
        <w:rPr>
          <w:lang w:val="sq-AL"/>
        </w:rPr>
      </w:pPr>
      <w:r w:rsidRPr="00F434A0">
        <w:rPr>
          <w:lang w:val="sq-AL"/>
        </w:rPr>
        <w:t>Neni 4</w:t>
      </w:r>
    </w:p>
    <w:p w:rsidR="00E639A6" w:rsidRPr="00F434A0" w:rsidRDefault="00E639A6" w:rsidP="0016499A">
      <w:pPr>
        <w:pStyle w:val="Paragrafi"/>
        <w:rPr>
          <w:lang w:val="sq-AL"/>
        </w:rPr>
      </w:pPr>
    </w:p>
    <w:p w:rsidR="00E639A6" w:rsidRPr="00F434A0" w:rsidRDefault="00E639A6" w:rsidP="0016499A">
      <w:pPr>
        <w:pStyle w:val="Paragrafi"/>
        <w:rPr>
          <w:lang w:val="sq-AL"/>
        </w:rPr>
      </w:pPr>
      <w:r w:rsidRPr="00F434A0">
        <w:rPr>
          <w:lang w:val="sq-AL"/>
        </w:rPr>
        <w:t>St</w:t>
      </w:r>
      <w:r w:rsidR="00465A95" w:rsidRPr="00F434A0">
        <w:rPr>
          <w:lang w:val="sq-AL"/>
        </w:rPr>
        <w:t>ë</w:t>
      </w:r>
      <w:r w:rsidRPr="00F434A0">
        <w:rPr>
          <w:lang w:val="sq-AL"/>
        </w:rPr>
        <w:t>rvitja</w:t>
      </w:r>
      <w:r w:rsidR="00C344B1" w:rsidRPr="00F434A0">
        <w:rPr>
          <w:lang w:val="sq-AL"/>
        </w:rPr>
        <w:t xml:space="preserve"> z</w:t>
      </w:r>
      <w:r w:rsidR="00052EAA" w:rsidRPr="00F434A0">
        <w:rPr>
          <w:lang w:val="sq-AL"/>
        </w:rPr>
        <w:t>hvillohet n</w:t>
      </w:r>
      <w:r w:rsidR="00465A95" w:rsidRPr="00F434A0">
        <w:rPr>
          <w:lang w:val="sq-AL"/>
        </w:rPr>
        <w:t>ë</w:t>
      </w:r>
      <w:r w:rsidR="00052EAA" w:rsidRPr="00F434A0">
        <w:rPr>
          <w:lang w:val="sq-AL"/>
        </w:rPr>
        <w:t xml:space="preserve"> periudh</w:t>
      </w:r>
      <w:r w:rsidR="00465A95" w:rsidRPr="00F434A0">
        <w:rPr>
          <w:lang w:val="sq-AL"/>
        </w:rPr>
        <w:t>ë</w:t>
      </w:r>
      <w:r w:rsidR="00057D3F" w:rsidRPr="00F434A0">
        <w:rPr>
          <w:lang w:val="sq-AL"/>
        </w:rPr>
        <w:t>n 27 maj</w:t>
      </w:r>
      <w:r w:rsidR="00A83651">
        <w:rPr>
          <w:lang w:val="sq-AL"/>
        </w:rPr>
        <w:t xml:space="preserve"> </w:t>
      </w:r>
      <w:r w:rsidR="00057D3F" w:rsidRPr="00F434A0">
        <w:rPr>
          <w:lang w:val="sq-AL"/>
        </w:rPr>
        <w:t>-</w:t>
      </w:r>
      <w:r w:rsidR="00A83651">
        <w:rPr>
          <w:lang w:val="sq-AL"/>
        </w:rPr>
        <w:t xml:space="preserve"> </w:t>
      </w:r>
      <w:r w:rsidR="00052EAA" w:rsidRPr="00F434A0">
        <w:rPr>
          <w:lang w:val="sq-AL"/>
        </w:rPr>
        <w:t>3 qershor 2011, n</w:t>
      </w:r>
      <w:r w:rsidR="00465A95" w:rsidRPr="00F434A0">
        <w:rPr>
          <w:lang w:val="sq-AL"/>
        </w:rPr>
        <w:t>ë</w:t>
      </w:r>
      <w:r w:rsidR="00052EAA" w:rsidRPr="00F434A0">
        <w:rPr>
          <w:lang w:val="sq-AL"/>
        </w:rPr>
        <w:t xml:space="preserve"> rajonin e gjirit t</w:t>
      </w:r>
      <w:r w:rsidR="00465A95" w:rsidRPr="00F434A0">
        <w:rPr>
          <w:lang w:val="sq-AL"/>
        </w:rPr>
        <w:t>ë</w:t>
      </w:r>
      <w:r w:rsidR="00052EAA" w:rsidRPr="00F434A0">
        <w:rPr>
          <w:lang w:val="sq-AL"/>
        </w:rPr>
        <w:t xml:space="preserve"> Vlor</w:t>
      </w:r>
      <w:r w:rsidR="00465A95" w:rsidRPr="00F434A0">
        <w:rPr>
          <w:lang w:val="sq-AL"/>
        </w:rPr>
        <w:t>ë</w:t>
      </w:r>
      <w:r w:rsidR="00052EAA" w:rsidRPr="00F434A0">
        <w:rPr>
          <w:lang w:val="sq-AL"/>
        </w:rPr>
        <w:t>s, n</w:t>
      </w:r>
      <w:r w:rsidR="00465A95" w:rsidRPr="00F434A0">
        <w:rPr>
          <w:lang w:val="sq-AL"/>
        </w:rPr>
        <w:t>ë</w:t>
      </w:r>
      <w:r w:rsidR="00052EAA" w:rsidRPr="00F434A0">
        <w:rPr>
          <w:lang w:val="sq-AL"/>
        </w:rPr>
        <w:t xml:space="preserve"> gadishullin e Karaburunit, ishullin e Sazanit, baz</w:t>
      </w:r>
      <w:r w:rsidR="00465A95" w:rsidRPr="00F434A0">
        <w:rPr>
          <w:lang w:val="sq-AL"/>
        </w:rPr>
        <w:t>ë</w:t>
      </w:r>
      <w:r w:rsidR="00052EAA" w:rsidRPr="00F434A0">
        <w:rPr>
          <w:lang w:val="sq-AL"/>
        </w:rPr>
        <w:t>n e Porto-Palermos, baz</w:t>
      </w:r>
      <w:r w:rsidR="00465A95" w:rsidRPr="00F434A0">
        <w:rPr>
          <w:lang w:val="sq-AL"/>
        </w:rPr>
        <w:t>ë</w:t>
      </w:r>
      <w:r w:rsidR="00052EAA" w:rsidRPr="00F434A0">
        <w:rPr>
          <w:lang w:val="sq-AL"/>
        </w:rPr>
        <w:t xml:space="preserve">n e </w:t>
      </w:r>
      <w:r w:rsidR="00057D3F" w:rsidRPr="00F434A0">
        <w:rPr>
          <w:lang w:val="sq-AL"/>
        </w:rPr>
        <w:t>Kuçovës</w:t>
      </w:r>
      <w:r w:rsidR="00052EAA" w:rsidRPr="00F434A0">
        <w:rPr>
          <w:lang w:val="sq-AL"/>
        </w:rPr>
        <w:t>.</w:t>
      </w:r>
    </w:p>
    <w:p w:rsidR="00052EAA" w:rsidRPr="00096B62" w:rsidRDefault="00052EAA" w:rsidP="0016499A">
      <w:pPr>
        <w:pStyle w:val="Paragrafi"/>
        <w:rPr>
          <w:sz w:val="16"/>
          <w:lang w:val="sq-AL"/>
        </w:rPr>
      </w:pPr>
    </w:p>
    <w:p w:rsidR="00052EAA" w:rsidRPr="00F434A0" w:rsidRDefault="00052EAA" w:rsidP="0016499A">
      <w:pPr>
        <w:pStyle w:val="NeniNr"/>
        <w:keepNext w:val="0"/>
        <w:rPr>
          <w:lang w:val="sq-AL"/>
        </w:rPr>
      </w:pPr>
      <w:r w:rsidRPr="00F434A0">
        <w:rPr>
          <w:lang w:val="sq-AL"/>
        </w:rPr>
        <w:t>Neni 5</w:t>
      </w:r>
    </w:p>
    <w:p w:rsidR="00052EAA" w:rsidRPr="00801D73" w:rsidRDefault="00052EAA" w:rsidP="0016499A">
      <w:pPr>
        <w:pStyle w:val="Paragrafi"/>
        <w:rPr>
          <w:sz w:val="16"/>
          <w:lang w:val="sq-AL"/>
        </w:rPr>
      </w:pPr>
    </w:p>
    <w:p w:rsidR="00052EAA" w:rsidRPr="00F434A0" w:rsidRDefault="008A7DC9" w:rsidP="0016499A">
      <w:pPr>
        <w:pStyle w:val="Paragrafi"/>
        <w:rPr>
          <w:lang w:val="sq-AL"/>
        </w:rPr>
      </w:pPr>
      <w:r w:rsidRPr="00F434A0">
        <w:rPr>
          <w:lang w:val="sq-AL"/>
        </w:rPr>
        <w:t>Në</w:t>
      </w:r>
      <w:r w:rsidR="00052EAA" w:rsidRPr="00F434A0">
        <w:rPr>
          <w:lang w:val="sq-AL"/>
        </w:rPr>
        <w:t xml:space="preserve"> k</w:t>
      </w:r>
      <w:r w:rsidR="00465A95" w:rsidRPr="00F434A0">
        <w:rPr>
          <w:lang w:val="sq-AL"/>
        </w:rPr>
        <w:t>ë</w:t>
      </w:r>
      <w:r w:rsidR="00052EAA" w:rsidRPr="00F434A0">
        <w:rPr>
          <w:lang w:val="sq-AL"/>
        </w:rPr>
        <w:t>t</w:t>
      </w:r>
      <w:r w:rsidRPr="00F434A0">
        <w:rPr>
          <w:lang w:val="sq-AL"/>
        </w:rPr>
        <w:t>ë</w:t>
      </w:r>
      <w:r w:rsidR="00052EAA" w:rsidRPr="00F434A0">
        <w:rPr>
          <w:lang w:val="sq-AL"/>
        </w:rPr>
        <w:t xml:space="preserve"> st</w:t>
      </w:r>
      <w:r w:rsidR="00465A95" w:rsidRPr="00F434A0">
        <w:rPr>
          <w:lang w:val="sq-AL"/>
        </w:rPr>
        <w:t>ë</w:t>
      </w:r>
      <w:r w:rsidR="00052EAA" w:rsidRPr="00F434A0">
        <w:rPr>
          <w:lang w:val="sq-AL"/>
        </w:rPr>
        <w:t>rvitje angazhohen 3500 trupa, 10 anije luftarake, 1 n</w:t>
      </w:r>
      <w:r w:rsidR="00465A95" w:rsidRPr="00F434A0">
        <w:rPr>
          <w:lang w:val="sq-AL"/>
        </w:rPr>
        <w:t>ë</w:t>
      </w:r>
      <w:r w:rsidR="00052EAA" w:rsidRPr="00F434A0">
        <w:rPr>
          <w:lang w:val="sq-AL"/>
        </w:rPr>
        <w:t>ndet</w:t>
      </w:r>
      <w:r w:rsidR="00465A95" w:rsidRPr="00F434A0">
        <w:rPr>
          <w:lang w:val="sq-AL"/>
        </w:rPr>
        <w:t>ë</w:t>
      </w:r>
      <w:r w:rsidR="00052EAA" w:rsidRPr="00F434A0">
        <w:rPr>
          <w:lang w:val="sq-AL"/>
        </w:rPr>
        <w:t>se b</w:t>
      </w:r>
      <w:r w:rsidR="00465A95" w:rsidRPr="00F434A0">
        <w:rPr>
          <w:lang w:val="sq-AL"/>
        </w:rPr>
        <w:t>ë</w:t>
      </w:r>
      <w:r w:rsidR="00052EAA" w:rsidRPr="00F434A0">
        <w:rPr>
          <w:lang w:val="sq-AL"/>
        </w:rPr>
        <w:t>rthamore, 25 helikopter</w:t>
      </w:r>
      <w:r w:rsidR="00465A95" w:rsidRPr="00F434A0">
        <w:rPr>
          <w:lang w:val="sq-AL"/>
        </w:rPr>
        <w:t>ë</w:t>
      </w:r>
      <w:r w:rsidR="00052EAA" w:rsidRPr="00F434A0">
        <w:rPr>
          <w:lang w:val="sq-AL"/>
        </w:rPr>
        <w:t xml:space="preserve"> sulmues dhe transporti dhe 100 mjete transporti t</w:t>
      </w:r>
      <w:r w:rsidR="00465A95" w:rsidRPr="00F434A0">
        <w:rPr>
          <w:lang w:val="sq-AL"/>
        </w:rPr>
        <w:t>ë</w:t>
      </w:r>
      <w:r w:rsidR="00052EAA" w:rsidRPr="00F434A0">
        <w:rPr>
          <w:lang w:val="sq-AL"/>
        </w:rPr>
        <w:t xml:space="preserve"> Forcave t</w:t>
      </w:r>
      <w:r w:rsidR="00465A95" w:rsidRPr="00F434A0">
        <w:rPr>
          <w:lang w:val="sq-AL"/>
        </w:rPr>
        <w:t>ë</w:t>
      </w:r>
      <w:r w:rsidR="00052EAA" w:rsidRPr="00F434A0">
        <w:rPr>
          <w:lang w:val="sq-AL"/>
        </w:rPr>
        <w:t xml:space="preserve"> Armatosura Mbret</w:t>
      </w:r>
      <w:r w:rsidR="00465A95" w:rsidRPr="00F434A0">
        <w:rPr>
          <w:lang w:val="sq-AL"/>
        </w:rPr>
        <w:t>ë</w:t>
      </w:r>
      <w:r w:rsidR="00052EAA" w:rsidRPr="00F434A0">
        <w:rPr>
          <w:lang w:val="sq-AL"/>
        </w:rPr>
        <w:t>rore  Britanike, t</w:t>
      </w:r>
      <w:r w:rsidR="00465A95" w:rsidRPr="00F434A0">
        <w:rPr>
          <w:lang w:val="sq-AL"/>
        </w:rPr>
        <w:t>ë</w:t>
      </w:r>
      <w:r w:rsidR="00052EAA" w:rsidRPr="00F434A0">
        <w:rPr>
          <w:lang w:val="sq-AL"/>
        </w:rPr>
        <w:t xml:space="preserve"> cilat do t</w:t>
      </w:r>
      <w:r w:rsidR="00465A95" w:rsidRPr="00F434A0">
        <w:rPr>
          <w:lang w:val="sq-AL"/>
        </w:rPr>
        <w:t>ë</w:t>
      </w:r>
      <w:r w:rsidR="00052EAA" w:rsidRPr="00F434A0">
        <w:rPr>
          <w:lang w:val="sq-AL"/>
        </w:rPr>
        <w:t xml:space="preserve"> kryejn</w:t>
      </w:r>
      <w:r w:rsidR="00465A95" w:rsidRPr="00F434A0">
        <w:rPr>
          <w:lang w:val="sq-AL"/>
        </w:rPr>
        <w:t>ë</w:t>
      </w:r>
      <w:r w:rsidR="00052EAA" w:rsidRPr="00F434A0">
        <w:rPr>
          <w:lang w:val="sq-AL"/>
        </w:rPr>
        <w:t xml:space="preserve"> l</w:t>
      </w:r>
      <w:r w:rsidR="00465A95" w:rsidRPr="00F434A0">
        <w:rPr>
          <w:lang w:val="sq-AL"/>
        </w:rPr>
        <w:t>ë</w:t>
      </w:r>
      <w:r w:rsidR="00052EAA" w:rsidRPr="00F434A0">
        <w:rPr>
          <w:lang w:val="sq-AL"/>
        </w:rPr>
        <w:t>vizje gjat</w:t>
      </w:r>
      <w:r w:rsidR="00465A95" w:rsidRPr="00F434A0">
        <w:rPr>
          <w:lang w:val="sq-AL"/>
        </w:rPr>
        <w:t>ë</w:t>
      </w:r>
      <w:r w:rsidR="00052EAA" w:rsidRPr="00F434A0">
        <w:rPr>
          <w:lang w:val="sq-AL"/>
        </w:rPr>
        <w:t xml:space="preserve"> 24 or</w:t>
      </w:r>
      <w:r w:rsidR="00465A95" w:rsidRPr="00F434A0">
        <w:rPr>
          <w:lang w:val="sq-AL"/>
        </w:rPr>
        <w:t>ë</w:t>
      </w:r>
      <w:r w:rsidR="00052EAA" w:rsidRPr="00F434A0">
        <w:rPr>
          <w:lang w:val="sq-AL"/>
        </w:rPr>
        <w:t>ve n</w:t>
      </w:r>
      <w:r w:rsidR="00465A95" w:rsidRPr="00F434A0">
        <w:rPr>
          <w:lang w:val="sq-AL"/>
        </w:rPr>
        <w:t>ë</w:t>
      </w:r>
      <w:r w:rsidR="00052EAA" w:rsidRPr="00F434A0">
        <w:rPr>
          <w:lang w:val="sq-AL"/>
        </w:rPr>
        <w:t xml:space="preserve"> rajonin e p</w:t>
      </w:r>
      <w:r w:rsidR="00465A95" w:rsidRPr="00F434A0">
        <w:rPr>
          <w:lang w:val="sq-AL"/>
        </w:rPr>
        <w:t>ë</w:t>
      </w:r>
      <w:r w:rsidR="00052EAA" w:rsidRPr="00F434A0">
        <w:rPr>
          <w:lang w:val="sq-AL"/>
        </w:rPr>
        <w:t>rcaktuar t</w:t>
      </w:r>
      <w:r w:rsidR="00465A95" w:rsidRPr="00F434A0">
        <w:rPr>
          <w:lang w:val="sq-AL"/>
        </w:rPr>
        <w:t>ë</w:t>
      </w:r>
      <w:r w:rsidR="00052EAA" w:rsidRPr="00F434A0">
        <w:rPr>
          <w:lang w:val="sq-AL"/>
        </w:rPr>
        <w:t xml:space="preserve"> st</w:t>
      </w:r>
      <w:r w:rsidR="00465A95" w:rsidRPr="00F434A0">
        <w:rPr>
          <w:lang w:val="sq-AL"/>
        </w:rPr>
        <w:t>ë</w:t>
      </w:r>
      <w:r w:rsidR="00052EAA" w:rsidRPr="00F434A0">
        <w:rPr>
          <w:lang w:val="sq-AL"/>
        </w:rPr>
        <w:t>rvitjes, s</w:t>
      </w:r>
      <w:r w:rsidR="00DF3020" w:rsidRPr="00F434A0">
        <w:rPr>
          <w:lang w:val="sq-AL"/>
        </w:rPr>
        <w:t>i</w:t>
      </w:r>
      <w:r w:rsidR="00A83651">
        <w:rPr>
          <w:lang w:val="sq-AL"/>
        </w:rPr>
        <w:t>pas nenit 4</w:t>
      </w:r>
      <w:r w:rsidR="00052EAA" w:rsidRPr="00F434A0">
        <w:rPr>
          <w:lang w:val="sq-AL"/>
        </w:rPr>
        <w:t xml:space="preserve"> t</w:t>
      </w:r>
      <w:r w:rsidR="00465A95" w:rsidRPr="00F434A0">
        <w:rPr>
          <w:lang w:val="sq-AL"/>
        </w:rPr>
        <w:t>ë</w:t>
      </w:r>
      <w:r w:rsidR="00052EAA" w:rsidRPr="00F434A0">
        <w:rPr>
          <w:lang w:val="sq-AL"/>
        </w:rPr>
        <w:t xml:space="preserve"> k</w:t>
      </w:r>
      <w:r w:rsidR="00465A95" w:rsidRPr="00F434A0">
        <w:rPr>
          <w:lang w:val="sq-AL"/>
        </w:rPr>
        <w:t>ë</w:t>
      </w:r>
      <w:r w:rsidR="00052EAA" w:rsidRPr="00F434A0">
        <w:rPr>
          <w:lang w:val="sq-AL"/>
        </w:rPr>
        <w:t>tij akti</w:t>
      </w:r>
      <w:r w:rsidR="00057D3F" w:rsidRPr="00F434A0">
        <w:rPr>
          <w:lang w:val="sq-AL"/>
        </w:rPr>
        <w:t xml:space="preserve"> norma</w:t>
      </w:r>
      <w:r w:rsidR="00635AE1" w:rsidRPr="00F434A0">
        <w:rPr>
          <w:lang w:val="sq-AL"/>
        </w:rPr>
        <w:t>tiv. N</w:t>
      </w:r>
      <w:r w:rsidR="00465A95" w:rsidRPr="00F434A0">
        <w:rPr>
          <w:lang w:val="sq-AL"/>
        </w:rPr>
        <w:t>ë</w:t>
      </w:r>
      <w:r w:rsidR="00635AE1" w:rsidRPr="00F434A0">
        <w:rPr>
          <w:lang w:val="sq-AL"/>
        </w:rPr>
        <w:t xml:space="preserve"> rajonin e Karaburunit do t</w:t>
      </w:r>
      <w:r w:rsidR="00465A95" w:rsidRPr="00F434A0">
        <w:rPr>
          <w:lang w:val="sq-AL"/>
        </w:rPr>
        <w:t>ë</w:t>
      </w:r>
      <w:r w:rsidR="00635AE1" w:rsidRPr="00F434A0">
        <w:rPr>
          <w:lang w:val="sq-AL"/>
        </w:rPr>
        <w:t xml:space="preserve"> kryejn</w:t>
      </w:r>
      <w:r w:rsidR="00465A95" w:rsidRPr="00F434A0">
        <w:rPr>
          <w:lang w:val="sq-AL"/>
        </w:rPr>
        <w:t>ë</w:t>
      </w:r>
      <w:r w:rsidR="000A6125" w:rsidRPr="00F434A0">
        <w:rPr>
          <w:lang w:val="sq-AL"/>
        </w:rPr>
        <w:t xml:space="preserve"> vepr</w:t>
      </w:r>
      <w:r w:rsidR="00025AEA" w:rsidRPr="00F434A0">
        <w:rPr>
          <w:lang w:val="sq-AL"/>
        </w:rPr>
        <w:t>imt</w:t>
      </w:r>
      <w:r w:rsidR="00635AE1" w:rsidRPr="00F434A0">
        <w:rPr>
          <w:lang w:val="sq-AL"/>
        </w:rPr>
        <w:t>ari 400 marinsa t</w:t>
      </w:r>
      <w:r w:rsidR="00465A95" w:rsidRPr="00F434A0">
        <w:rPr>
          <w:lang w:val="sq-AL"/>
        </w:rPr>
        <w:t>ë</w:t>
      </w:r>
      <w:r w:rsidR="00635AE1" w:rsidRPr="00F434A0">
        <w:rPr>
          <w:lang w:val="sq-AL"/>
        </w:rPr>
        <w:t xml:space="preserve"> Forcave t</w:t>
      </w:r>
      <w:r w:rsidR="00465A95" w:rsidRPr="00F434A0">
        <w:rPr>
          <w:lang w:val="sq-AL"/>
        </w:rPr>
        <w:t>ë</w:t>
      </w:r>
      <w:r w:rsidR="00635AE1" w:rsidRPr="00F434A0">
        <w:rPr>
          <w:lang w:val="sq-AL"/>
        </w:rPr>
        <w:t xml:space="preserve"> Armatosura Mbr</w:t>
      </w:r>
      <w:r w:rsidR="000A6125" w:rsidRPr="00F434A0">
        <w:rPr>
          <w:lang w:val="sq-AL"/>
        </w:rPr>
        <w:t>e</w:t>
      </w:r>
      <w:r w:rsidR="00635AE1" w:rsidRPr="00F434A0">
        <w:rPr>
          <w:lang w:val="sq-AL"/>
        </w:rPr>
        <w:t>t</w:t>
      </w:r>
      <w:r w:rsidR="00465A95" w:rsidRPr="00F434A0">
        <w:rPr>
          <w:lang w:val="sq-AL"/>
        </w:rPr>
        <w:t>ë</w:t>
      </w:r>
      <w:r w:rsidR="00635AE1" w:rsidRPr="00F434A0">
        <w:rPr>
          <w:lang w:val="sq-AL"/>
        </w:rPr>
        <w:t>rore Britanike, t</w:t>
      </w:r>
      <w:r w:rsidR="00465A95" w:rsidRPr="00F434A0">
        <w:rPr>
          <w:lang w:val="sq-AL"/>
        </w:rPr>
        <w:t>ë</w:t>
      </w:r>
      <w:r w:rsidR="00635AE1" w:rsidRPr="00F434A0">
        <w:rPr>
          <w:lang w:val="sq-AL"/>
        </w:rPr>
        <w:t xml:space="preserve"> cil</w:t>
      </w:r>
      <w:r w:rsidR="00465A95" w:rsidRPr="00F434A0">
        <w:rPr>
          <w:lang w:val="sq-AL"/>
        </w:rPr>
        <w:t>ë</w:t>
      </w:r>
      <w:r w:rsidR="00635AE1" w:rsidRPr="00F434A0">
        <w:rPr>
          <w:lang w:val="sq-AL"/>
        </w:rPr>
        <w:t>t do t</w:t>
      </w:r>
      <w:r w:rsidR="00465A95" w:rsidRPr="00F434A0">
        <w:rPr>
          <w:lang w:val="sq-AL"/>
        </w:rPr>
        <w:t>ë</w:t>
      </w:r>
      <w:r w:rsidR="00635AE1" w:rsidRPr="00F434A0">
        <w:rPr>
          <w:lang w:val="sq-AL"/>
        </w:rPr>
        <w:t xml:space="preserve"> stimulojn</w:t>
      </w:r>
      <w:r w:rsidR="00465A95" w:rsidRPr="00F434A0">
        <w:rPr>
          <w:lang w:val="sq-AL"/>
        </w:rPr>
        <w:t>ë</w:t>
      </w:r>
      <w:r w:rsidR="00635AE1" w:rsidRPr="00F434A0">
        <w:rPr>
          <w:lang w:val="sq-AL"/>
        </w:rPr>
        <w:t xml:space="preserve"> st</w:t>
      </w:r>
      <w:r w:rsidR="00465A95" w:rsidRPr="00F434A0">
        <w:rPr>
          <w:lang w:val="sq-AL"/>
        </w:rPr>
        <w:t>ë</w:t>
      </w:r>
      <w:r w:rsidR="00635AE1" w:rsidRPr="00F434A0">
        <w:rPr>
          <w:lang w:val="sq-AL"/>
        </w:rPr>
        <w:t>rvitjen nga deti n</w:t>
      </w:r>
      <w:r w:rsidR="00465A95" w:rsidRPr="00F434A0">
        <w:rPr>
          <w:lang w:val="sq-AL"/>
        </w:rPr>
        <w:t>ë</w:t>
      </w:r>
      <w:r w:rsidR="00635AE1" w:rsidRPr="00F434A0">
        <w:rPr>
          <w:lang w:val="sq-AL"/>
        </w:rPr>
        <w:t xml:space="preserve"> tok</w:t>
      </w:r>
      <w:r w:rsidR="00465A95" w:rsidRPr="00F434A0">
        <w:rPr>
          <w:lang w:val="sq-AL"/>
        </w:rPr>
        <w:t>ë</w:t>
      </w:r>
      <w:r w:rsidR="00635AE1" w:rsidRPr="00F434A0">
        <w:rPr>
          <w:lang w:val="sq-AL"/>
        </w:rPr>
        <w:t>.</w:t>
      </w:r>
    </w:p>
    <w:p w:rsidR="00635AE1" w:rsidRPr="00096B62" w:rsidRDefault="00635AE1" w:rsidP="0016499A">
      <w:pPr>
        <w:pStyle w:val="Paragrafi"/>
        <w:rPr>
          <w:sz w:val="12"/>
          <w:lang w:val="sq-AL"/>
        </w:rPr>
      </w:pPr>
    </w:p>
    <w:p w:rsidR="00635AE1" w:rsidRPr="00F434A0" w:rsidRDefault="00635AE1" w:rsidP="0016499A">
      <w:pPr>
        <w:pStyle w:val="NeniNr"/>
        <w:keepNext w:val="0"/>
        <w:rPr>
          <w:lang w:val="sq-AL"/>
        </w:rPr>
      </w:pPr>
      <w:r w:rsidRPr="00F434A0">
        <w:rPr>
          <w:lang w:val="sq-AL"/>
        </w:rPr>
        <w:t>Neni 6</w:t>
      </w:r>
    </w:p>
    <w:p w:rsidR="00635AE1" w:rsidRPr="00F434A0" w:rsidRDefault="00635AE1" w:rsidP="0016499A">
      <w:pPr>
        <w:pStyle w:val="Paragrafi"/>
        <w:rPr>
          <w:lang w:val="sq-AL"/>
        </w:rPr>
      </w:pPr>
    </w:p>
    <w:p w:rsidR="00635AE1" w:rsidRPr="00F434A0" w:rsidRDefault="00635AE1" w:rsidP="0016499A">
      <w:pPr>
        <w:pStyle w:val="Paragrafi"/>
        <w:rPr>
          <w:lang w:val="sq-AL"/>
        </w:rPr>
      </w:pPr>
      <w:r w:rsidRPr="00F434A0">
        <w:rPr>
          <w:lang w:val="sq-AL"/>
        </w:rPr>
        <w:t>Trupat britanike gjat</w:t>
      </w:r>
      <w:r w:rsidR="00465A95" w:rsidRPr="00F434A0">
        <w:rPr>
          <w:lang w:val="sq-AL"/>
        </w:rPr>
        <w:t>ë</w:t>
      </w:r>
      <w:r w:rsidRPr="00F434A0">
        <w:rPr>
          <w:lang w:val="sq-AL"/>
        </w:rPr>
        <w:t xml:space="preserve"> hyrjes, q</w:t>
      </w:r>
      <w:r w:rsidR="00465A95" w:rsidRPr="00F434A0">
        <w:rPr>
          <w:lang w:val="sq-AL"/>
        </w:rPr>
        <w:t>ë</w:t>
      </w:r>
      <w:r w:rsidR="000A6125" w:rsidRPr="00F434A0">
        <w:rPr>
          <w:lang w:val="sq-AL"/>
        </w:rPr>
        <w:t>nd</w:t>
      </w:r>
      <w:r w:rsidRPr="00F434A0">
        <w:rPr>
          <w:lang w:val="sq-AL"/>
        </w:rPr>
        <w:t>rimit dhe daljes n</w:t>
      </w:r>
      <w:r w:rsidR="00465A95" w:rsidRPr="00F434A0">
        <w:rPr>
          <w:lang w:val="sq-AL"/>
        </w:rPr>
        <w:t>ë</w:t>
      </w:r>
      <w:r w:rsidRPr="00F434A0">
        <w:rPr>
          <w:lang w:val="sq-AL"/>
        </w:rPr>
        <w:t>/nga territori i Republik</w:t>
      </w:r>
      <w:r w:rsidR="00465A95" w:rsidRPr="00F434A0">
        <w:rPr>
          <w:lang w:val="sq-AL"/>
        </w:rPr>
        <w:t>ë</w:t>
      </w:r>
      <w:r w:rsidRPr="00F434A0">
        <w:rPr>
          <w:lang w:val="sq-AL"/>
        </w:rPr>
        <w:t>s s</w:t>
      </w:r>
      <w:r w:rsidR="00465A95" w:rsidRPr="00F434A0">
        <w:rPr>
          <w:lang w:val="sq-AL"/>
        </w:rPr>
        <w:t>ë</w:t>
      </w:r>
      <w:r w:rsidRPr="00F434A0">
        <w:rPr>
          <w:lang w:val="sq-AL"/>
        </w:rPr>
        <w:t xml:space="preserve"> Shqip</w:t>
      </w:r>
      <w:r w:rsidR="00465A95" w:rsidRPr="00F434A0">
        <w:rPr>
          <w:lang w:val="sq-AL"/>
        </w:rPr>
        <w:t>ë</w:t>
      </w:r>
      <w:r w:rsidRPr="00F434A0">
        <w:rPr>
          <w:lang w:val="sq-AL"/>
        </w:rPr>
        <w:t>ris</w:t>
      </w:r>
      <w:r w:rsidR="00465A95" w:rsidRPr="00F434A0">
        <w:rPr>
          <w:lang w:val="sq-AL"/>
        </w:rPr>
        <w:t>ë</w:t>
      </w:r>
      <w:r w:rsidRPr="00F434A0">
        <w:rPr>
          <w:lang w:val="sq-AL"/>
        </w:rPr>
        <w:t xml:space="preserve"> </w:t>
      </w:r>
      <w:r w:rsidRPr="00F434A0">
        <w:rPr>
          <w:lang w:val="sq-AL"/>
        </w:rPr>
        <w:lastRenderedPageBreak/>
        <w:t>do t</w:t>
      </w:r>
      <w:r w:rsidR="00465A95" w:rsidRPr="00F434A0">
        <w:rPr>
          <w:lang w:val="sq-AL"/>
        </w:rPr>
        <w:t>ë</w:t>
      </w:r>
      <w:r w:rsidRPr="00F434A0">
        <w:rPr>
          <w:lang w:val="sq-AL"/>
        </w:rPr>
        <w:t xml:space="preserve"> ken</w:t>
      </w:r>
      <w:r w:rsidR="00465A95" w:rsidRPr="00F434A0">
        <w:rPr>
          <w:lang w:val="sq-AL"/>
        </w:rPr>
        <w:t>ë</w:t>
      </w:r>
      <w:r w:rsidRPr="00F434A0">
        <w:rPr>
          <w:lang w:val="sq-AL"/>
        </w:rPr>
        <w:t xml:space="preserve"> statusin e parashikuar n</w:t>
      </w:r>
      <w:r w:rsidR="00465A95" w:rsidRPr="00F434A0">
        <w:rPr>
          <w:lang w:val="sq-AL"/>
        </w:rPr>
        <w:t>ë</w:t>
      </w:r>
      <w:r w:rsidRPr="00F434A0">
        <w:rPr>
          <w:lang w:val="sq-AL"/>
        </w:rPr>
        <w:t xml:space="preserve"> marr</w:t>
      </w:r>
      <w:r w:rsidR="00465A95" w:rsidRPr="00F434A0">
        <w:rPr>
          <w:lang w:val="sq-AL"/>
        </w:rPr>
        <w:t>ë</w:t>
      </w:r>
      <w:r w:rsidRPr="00F434A0">
        <w:rPr>
          <w:lang w:val="sq-AL"/>
        </w:rPr>
        <w:t>veshjen nd</w:t>
      </w:r>
      <w:r w:rsidR="00465A95" w:rsidRPr="00F434A0">
        <w:rPr>
          <w:lang w:val="sq-AL"/>
        </w:rPr>
        <w:t>ë</w:t>
      </w:r>
      <w:r w:rsidRPr="00F434A0">
        <w:rPr>
          <w:lang w:val="sq-AL"/>
        </w:rPr>
        <w:t>rmjet pal</w:t>
      </w:r>
      <w:r w:rsidR="00465A95" w:rsidRPr="00F434A0">
        <w:rPr>
          <w:lang w:val="sq-AL"/>
        </w:rPr>
        <w:t>ë</w:t>
      </w:r>
      <w:r w:rsidRPr="00F434A0">
        <w:rPr>
          <w:lang w:val="sq-AL"/>
        </w:rPr>
        <w:t>ve t</w:t>
      </w:r>
      <w:r w:rsidR="00465A95" w:rsidRPr="00F434A0">
        <w:rPr>
          <w:lang w:val="sq-AL"/>
        </w:rPr>
        <w:t>ë</w:t>
      </w:r>
      <w:r w:rsidRPr="00F434A0">
        <w:rPr>
          <w:lang w:val="sq-AL"/>
        </w:rPr>
        <w:t xml:space="preserve"> Traktatit t</w:t>
      </w:r>
      <w:r w:rsidR="00465A95" w:rsidRPr="00F434A0">
        <w:rPr>
          <w:lang w:val="sq-AL"/>
        </w:rPr>
        <w:t>ë</w:t>
      </w:r>
      <w:r w:rsidRPr="00F434A0">
        <w:rPr>
          <w:lang w:val="sq-AL"/>
        </w:rPr>
        <w:t xml:space="preserve"> Atlantikut t</w:t>
      </w:r>
      <w:r w:rsidR="00465A95" w:rsidRPr="00F434A0">
        <w:rPr>
          <w:lang w:val="sq-AL"/>
        </w:rPr>
        <w:t>ë</w:t>
      </w:r>
      <w:r w:rsidRPr="00F434A0">
        <w:rPr>
          <w:lang w:val="sq-AL"/>
        </w:rPr>
        <w:t xml:space="preserve"> Veriut, p</w:t>
      </w:r>
      <w:r w:rsidR="00465A95" w:rsidRPr="00F434A0">
        <w:rPr>
          <w:lang w:val="sq-AL"/>
        </w:rPr>
        <w:t>ë</w:t>
      </w:r>
      <w:r w:rsidRPr="00F434A0">
        <w:rPr>
          <w:lang w:val="sq-AL"/>
        </w:rPr>
        <w:t>r statusin e forcave t</w:t>
      </w:r>
      <w:r w:rsidR="00465A95" w:rsidRPr="00F434A0">
        <w:rPr>
          <w:lang w:val="sq-AL"/>
        </w:rPr>
        <w:t>ë</w:t>
      </w:r>
      <w:r w:rsidRPr="00F434A0">
        <w:rPr>
          <w:lang w:val="sq-AL"/>
        </w:rPr>
        <w:t xml:space="preserve"> tyre, n</w:t>
      </w:r>
      <w:r w:rsidR="00465A95" w:rsidRPr="00F434A0">
        <w:rPr>
          <w:lang w:val="sq-AL"/>
        </w:rPr>
        <w:t>ë</w:t>
      </w:r>
      <w:r w:rsidRPr="00F434A0">
        <w:rPr>
          <w:lang w:val="sq-AL"/>
        </w:rPr>
        <w:t>nshkruar n</w:t>
      </w:r>
      <w:r w:rsidR="00465A95" w:rsidRPr="00F434A0">
        <w:rPr>
          <w:lang w:val="sq-AL"/>
        </w:rPr>
        <w:t>ë</w:t>
      </w:r>
      <w:r w:rsidRPr="00F434A0">
        <w:rPr>
          <w:lang w:val="sq-AL"/>
        </w:rPr>
        <w:t xml:space="preserve"> Lond</w:t>
      </w:r>
      <w:r w:rsidR="00465A95" w:rsidRPr="00F434A0">
        <w:rPr>
          <w:lang w:val="sq-AL"/>
        </w:rPr>
        <w:t>ë</w:t>
      </w:r>
      <w:r w:rsidRPr="00F434A0">
        <w:rPr>
          <w:lang w:val="sq-AL"/>
        </w:rPr>
        <w:t>r, m</w:t>
      </w:r>
      <w:r w:rsidR="00465A95" w:rsidRPr="00F434A0">
        <w:rPr>
          <w:lang w:val="sq-AL"/>
        </w:rPr>
        <w:t>ë</w:t>
      </w:r>
      <w:r w:rsidRPr="00F434A0">
        <w:rPr>
          <w:lang w:val="sq-AL"/>
        </w:rPr>
        <w:t xml:space="preserve"> 19 qershor 1951 dhe t</w:t>
      </w:r>
      <w:r w:rsidR="00465A95" w:rsidRPr="00F434A0">
        <w:rPr>
          <w:lang w:val="sq-AL"/>
        </w:rPr>
        <w:t>ë</w:t>
      </w:r>
      <w:r w:rsidRPr="00F434A0">
        <w:rPr>
          <w:lang w:val="sq-AL"/>
        </w:rPr>
        <w:t xml:space="preserve"> ratifikuar nga Kuvendi i Republik</w:t>
      </w:r>
      <w:r w:rsidR="00465A95" w:rsidRPr="00F434A0">
        <w:rPr>
          <w:lang w:val="sq-AL"/>
        </w:rPr>
        <w:t>ë</w:t>
      </w:r>
      <w:r w:rsidRPr="00F434A0">
        <w:rPr>
          <w:lang w:val="sq-AL"/>
        </w:rPr>
        <w:t>s s</w:t>
      </w:r>
      <w:r w:rsidR="00465A95" w:rsidRPr="00F434A0">
        <w:rPr>
          <w:lang w:val="sq-AL"/>
        </w:rPr>
        <w:t>ë</w:t>
      </w:r>
      <w:r w:rsidRPr="00F434A0">
        <w:rPr>
          <w:lang w:val="sq-AL"/>
        </w:rPr>
        <w:t xml:space="preserve"> Shqip</w:t>
      </w:r>
      <w:r w:rsidR="00465A95" w:rsidRPr="00F434A0">
        <w:rPr>
          <w:lang w:val="sq-AL"/>
        </w:rPr>
        <w:t>ë</w:t>
      </w:r>
      <w:r w:rsidRPr="00F434A0">
        <w:rPr>
          <w:lang w:val="sq-AL"/>
        </w:rPr>
        <w:t>ris</w:t>
      </w:r>
      <w:r w:rsidR="00465A95" w:rsidRPr="00F434A0">
        <w:rPr>
          <w:lang w:val="sq-AL"/>
        </w:rPr>
        <w:t>ë</w:t>
      </w:r>
      <w:r w:rsidR="00A83651">
        <w:rPr>
          <w:lang w:val="sq-AL"/>
        </w:rPr>
        <w:t xml:space="preserve"> me ligjin nr.</w:t>
      </w:r>
      <w:r w:rsidRPr="00F434A0">
        <w:rPr>
          <w:lang w:val="sq-AL"/>
        </w:rPr>
        <w:t>10 101, dat</w:t>
      </w:r>
      <w:r w:rsidR="00465A95" w:rsidRPr="00F434A0">
        <w:rPr>
          <w:lang w:val="sq-AL"/>
        </w:rPr>
        <w:t>ë</w:t>
      </w:r>
      <w:r w:rsidRPr="00F434A0">
        <w:rPr>
          <w:lang w:val="sq-AL"/>
        </w:rPr>
        <w:t xml:space="preserve"> 26.3.2009.</w:t>
      </w:r>
    </w:p>
    <w:p w:rsidR="00635AE1" w:rsidRPr="00096B62" w:rsidRDefault="00635AE1" w:rsidP="0016499A">
      <w:pPr>
        <w:pStyle w:val="Paragrafi"/>
        <w:rPr>
          <w:sz w:val="12"/>
          <w:lang w:val="sq-AL"/>
        </w:rPr>
      </w:pPr>
    </w:p>
    <w:p w:rsidR="00635AE1" w:rsidRPr="00F434A0" w:rsidRDefault="00635AE1" w:rsidP="0016499A">
      <w:pPr>
        <w:pStyle w:val="NeniNr"/>
        <w:keepNext w:val="0"/>
        <w:rPr>
          <w:lang w:val="sq-AL"/>
        </w:rPr>
      </w:pPr>
      <w:r w:rsidRPr="00F434A0">
        <w:rPr>
          <w:lang w:val="sq-AL"/>
        </w:rPr>
        <w:t>Neni 7</w:t>
      </w:r>
    </w:p>
    <w:p w:rsidR="00635AE1" w:rsidRPr="00F434A0" w:rsidRDefault="00635AE1" w:rsidP="0016499A">
      <w:pPr>
        <w:pStyle w:val="Paragrafi"/>
        <w:rPr>
          <w:lang w:val="sq-AL"/>
        </w:rPr>
      </w:pPr>
    </w:p>
    <w:p w:rsidR="00635AE1" w:rsidRPr="00F434A0" w:rsidRDefault="00635AE1" w:rsidP="0016499A">
      <w:pPr>
        <w:pStyle w:val="Paragrafi"/>
        <w:rPr>
          <w:lang w:val="sq-AL"/>
        </w:rPr>
      </w:pPr>
      <w:r w:rsidRPr="00F434A0">
        <w:rPr>
          <w:lang w:val="sq-AL"/>
        </w:rPr>
        <w:t>Gjat</w:t>
      </w:r>
      <w:r w:rsidR="00465A95" w:rsidRPr="00F434A0">
        <w:rPr>
          <w:lang w:val="sq-AL"/>
        </w:rPr>
        <w:t>ë</w:t>
      </w:r>
      <w:r w:rsidRPr="00F434A0">
        <w:rPr>
          <w:lang w:val="sq-AL"/>
        </w:rPr>
        <w:t xml:space="preserve"> hyrjes, l</w:t>
      </w:r>
      <w:r w:rsidR="00465A95" w:rsidRPr="00F434A0">
        <w:rPr>
          <w:lang w:val="sq-AL"/>
        </w:rPr>
        <w:t>ë</w:t>
      </w:r>
      <w:r w:rsidRPr="00F434A0">
        <w:rPr>
          <w:lang w:val="sq-AL"/>
        </w:rPr>
        <w:t>vizjes e daljes n</w:t>
      </w:r>
      <w:r w:rsidR="00465A95" w:rsidRPr="00F434A0">
        <w:rPr>
          <w:lang w:val="sq-AL"/>
        </w:rPr>
        <w:t>ë</w:t>
      </w:r>
      <w:r w:rsidRPr="00F434A0">
        <w:rPr>
          <w:lang w:val="sq-AL"/>
        </w:rPr>
        <w:t>/nga territori i Republik</w:t>
      </w:r>
      <w:r w:rsidR="00465A95" w:rsidRPr="00F434A0">
        <w:rPr>
          <w:lang w:val="sq-AL"/>
        </w:rPr>
        <w:t>ë</w:t>
      </w:r>
      <w:r w:rsidRPr="00F434A0">
        <w:rPr>
          <w:lang w:val="sq-AL"/>
        </w:rPr>
        <w:t>s s</w:t>
      </w:r>
      <w:r w:rsidR="00465A95" w:rsidRPr="00F434A0">
        <w:rPr>
          <w:lang w:val="sq-AL"/>
        </w:rPr>
        <w:t>ë</w:t>
      </w:r>
      <w:r w:rsidR="00DF3020" w:rsidRPr="00F434A0">
        <w:rPr>
          <w:lang w:val="sq-AL"/>
        </w:rPr>
        <w:t xml:space="preserve"> </w:t>
      </w:r>
      <w:r w:rsidRPr="00F434A0">
        <w:rPr>
          <w:lang w:val="sq-AL"/>
        </w:rPr>
        <w:t>Shq</w:t>
      </w:r>
      <w:r w:rsidR="00703470" w:rsidRPr="00F434A0">
        <w:rPr>
          <w:lang w:val="sq-AL"/>
        </w:rPr>
        <w:t>i</w:t>
      </w:r>
      <w:r w:rsidRPr="00F434A0">
        <w:rPr>
          <w:lang w:val="sq-AL"/>
        </w:rPr>
        <w:t>p</w:t>
      </w:r>
      <w:r w:rsidR="00465A95" w:rsidRPr="00F434A0">
        <w:rPr>
          <w:lang w:val="sq-AL"/>
        </w:rPr>
        <w:t>ë</w:t>
      </w:r>
      <w:r w:rsidRPr="00F434A0">
        <w:rPr>
          <w:lang w:val="sq-AL"/>
        </w:rPr>
        <w:t>ris</w:t>
      </w:r>
      <w:r w:rsidR="00465A95" w:rsidRPr="00F434A0">
        <w:rPr>
          <w:lang w:val="sq-AL"/>
        </w:rPr>
        <w:t>ë</w:t>
      </w:r>
      <w:r w:rsidRPr="00F434A0">
        <w:rPr>
          <w:lang w:val="sq-AL"/>
        </w:rPr>
        <w:t>, trupat dhe mjetet ushtar</w:t>
      </w:r>
      <w:r w:rsidR="00DF3020" w:rsidRPr="00F434A0">
        <w:rPr>
          <w:lang w:val="sq-AL"/>
        </w:rPr>
        <w:t>a</w:t>
      </w:r>
      <w:r w:rsidRPr="00F434A0">
        <w:rPr>
          <w:lang w:val="sq-AL"/>
        </w:rPr>
        <w:t>ke britanike do t</w:t>
      </w:r>
      <w:r w:rsidR="00465A95" w:rsidRPr="00F434A0">
        <w:rPr>
          <w:lang w:val="sq-AL"/>
        </w:rPr>
        <w:t>ë</w:t>
      </w:r>
      <w:r w:rsidRPr="00F434A0">
        <w:rPr>
          <w:lang w:val="sq-AL"/>
        </w:rPr>
        <w:t xml:space="preserve"> shoq</w:t>
      </w:r>
      <w:r w:rsidR="00465A95" w:rsidRPr="00F434A0">
        <w:rPr>
          <w:lang w:val="sq-AL"/>
        </w:rPr>
        <w:t>ë</w:t>
      </w:r>
      <w:r w:rsidRPr="00F434A0">
        <w:rPr>
          <w:lang w:val="sq-AL"/>
        </w:rPr>
        <w:t>rohen nga nj</w:t>
      </w:r>
      <w:r w:rsidR="00465A95" w:rsidRPr="00F434A0">
        <w:rPr>
          <w:lang w:val="sq-AL"/>
        </w:rPr>
        <w:t>ë</w:t>
      </w:r>
      <w:r w:rsidRPr="00F434A0">
        <w:rPr>
          <w:lang w:val="sq-AL"/>
        </w:rPr>
        <w:t>si t</w:t>
      </w:r>
      <w:r w:rsidR="00465A95" w:rsidRPr="00F434A0">
        <w:rPr>
          <w:lang w:val="sq-AL"/>
        </w:rPr>
        <w:t>ë</w:t>
      </w:r>
      <w:r w:rsidRPr="00F434A0">
        <w:rPr>
          <w:lang w:val="sq-AL"/>
        </w:rPr>
        <w:t xml:space="preserve"> armatosura t</w:t>
      </w:r>
      <w:r w:rsidR="00465A95" w:rsidRPr="00F434A0">
        <w:rPr>
          <w:lang w:val="sq-AL"/>
        </w:rPr>
        <w:t>ë</w:t>
      </w:r>
      <w:r w:rsidRPr="00F434A0">
        <w:rPr>
          <w:lang w:val="sq-AL"/>
        </w:rPr>
        <w:t xml:space="preserve"> Forcave t</w:t>
      </w:r>
      <w:r w:rsidR="00465A95" w:rsidRPr="00F434A0">
        <w:rPr>
          <w:lang w:val="sq-AL"/>
        </w:rPr>
        <w:t>ë</w:t>
      </w:r>
      <w:r w:rsidRPr="00F434A0">
        <w:rPr>
          <w:lang w:val="sq-AL"/>
        </w:rPr>
        <w:t xml:space="preserve"> Armatosura t</w:t>
      </w:r>
      <w:r w:rsidR="00465A95" w:rsidRPr="00F434A0">
        <w:rPr>
          <w:lang w:val="sq-AL"/>
        </w:rPr>
        <w:t>ë</w:t>
      </w:r>
      <w:r w:rsidRPr="00F434A0">
        <w:rPr>
          <w:lang w:val="sq-AL"/>
        </w:rPr>
        <w:t xml:space="preserve"> Republik</w:t>
      </w:r>
      <w:r w:rsidR="00465A95" w:rsidRPr="00F434A0">
        <w:rPr>
          <w:lang w:val="sq-AL"/>
        </w:rPr>
        <w:t>ë</w:t>
      </w:r>
      <w:r w:rsidRPr="00F434A0">
        <w:rPr>
          <w:lang w:val="sq-AL"/>
        </w:rPr>
        <w:t>s s</w:t>
      </w:r>
      <w:r w:rsidR="00465A95" w:rsidRPr="00F434A0">
        <w:rPr>
          <w:lang w:val="sq-AL"/>
        </w:rPr>
        <w:t>ë</w:t>
      </w:r>
      <w:r w:rsidRPr="00F434A0">
        <w:rPr>
          <w:lang w:val="sq-AL"/>
        </w:rPr>
        <w:t xml:space="preserve"> Shqip</w:t>
      </w:r>
      <w:r w:rsidR="00465A95" w:rsidRPr="00F434A0">
        <w:rPr>
          <w:lang w:val="sq-AL"/>
        </w:rPr>
        <w:t>ë</w:t>
      </w:r>
      <w:r w:rsidRPr="00F434A0">
        <w:rPr>
          <w:lang w:val="sq-AL"/>
        </w:rPr>
        <w:t>ris</w:t>
      </w:r>
      <w:r w:rsidR="00465A95" w:rsidRPr="00F434A0">
        <w:rPr>
          <w:lang w:val="sq-AL"/>
        </w:rPr>
        <w:t>ë</w:t>
      </w:r>
      <w:r w:rsidRPr="00F434A0">
        <w:rPr>
          <w:lang w:val="sq-AL"/>
        </w:rPr>
        <w:t>.</w:t>
      </w:r>
    </w:p>
    <w:p w:rsidR="00635AE1" w:rsidRPr="00F434A0" w:rsidRDefault="00635AE1" w:rsidP="0016499A">
      <w:pPr>
        <w:pStyle w:val="NeniNr"/>
        <w:keepNext w:val="0"/>
        <w:rPr>
          <w:lang w:val="sq-AL"/>
        </w:rPr>
      </w:pPr>
      <w:r w:rsidRPr="00F434A0">
        <w:rPr>
          <w:lang w:val="sq-AL"/>
        </w:rPr>
        <w:t>Neni 8</w:t>
      </w:r>
    </w:p>
    <w:p w:rsidR="00635AE1" w:rsidRPr="00F434A0" w:rsidRDefault="00635AE1" w:rsidP="0016499A">
      <w:pPr>
        <w:pStyle w:val="Paragrafi"/>
        <w:rPr>
          <w:lang w:val="sq-AL"/>
        </w:rPr>
      </w:pPr>
    </w:p>
    <w:p w:rsidR="00635AE1" w:rsidRPr="00F434A0" w:rsidRDefault="00635AE1" w:rsidP="0016499A">
      <w:pPr>
        <w:pStyle w:val="Paragrafi"/>
        <w:rPr>
          <w:lang w:val="sq-AL"/>
        </w:rPr>
      </w:pPr>
      <w:r w:rsidRPr="00F434A0">
        <w:rPr>
          <w:lang w:val="sq-AL"/>
        </w:rPr>
        <w:t>Ngarkohen Ministri i Mbrojtjes, Ministri i Brendsh</w:t>
      </w:r>
      <w:r w:rsidR="00465A95" w:rsidRPr="00F434A0">
        <w:rPr>
          <w:lang w:val="sq-AL"/>
        </w:rPr>
        <w:t>ë</w:t>
      </w:r>
      <w:r w:rsidRPr="00F434A0">
        <w:rPr>
          <w:lang w:val="sq-AL"/>
        </w:rPr>
        <w:t xml:space="preserve">m, Ministri i </w:t>
      </w:r>
      <w:r w:rsidR="00DF3020" w:rsidRPr="00F434A0">
        <w:rPr>
          <w:lang w:val="sq-AL"/>
        </w:rPr>
        <w:t xml:space="preserve">Financave </w:t>
      </w:r>
      <w:r w:rsidRPr="00F434A0">
        <w:rPr>
          <w:lang w:val="sq-AL"/>
        </w:rPr>
        <w:t>dhe Ministri i Pun</w:t>
      </w:r>
      <w:r w:rsidR="00465A95" w:rsidRPr="00F434A0">
        <w:rPr>
          <w:lang w:val="sq-AL"/>
        </w:rPr>
        <w:t>ë</w:t>
      </w:r>
      <w:r w:rsidR="00DF3020" w:rsidRPr="00F434A0">
        <w:rPr>
          <w:lang w:val="sq-AL"/>
        </w:rPr>
        <w:t>ve Publike dhe Transportit p</w:t>
      </w:r>
      <w:r w:rsidR="00465A95" w:rsidRPr="00F434A0">
        <w:rPr>
          <w:lang w:val="sq-AL"/>
        </w:rPr>
        <w:t>ë</w:t>
      </w:r>
      <w:r w:rsidR="00DF3020" w:rsidRPr="00F434A0">
        <w:rPr>
          <w:lang w:val="sq-AL"/>
        </w:rPr>
        <w:t>r</w:t>
      </w:r>
      <w:r w:rsidRPr="00F434A0">
        <w:rPr>
          <w:lang w:val="sq-AL"/>
        </w:rPr>
        <w:t xml:space="preserve"> zbatimin e k</w:t>
      </w:r>
      <w:r w:rsidR="00465A95" w:rsidRPr="00F434A0">
        <w:rPr>
          <w:lang w:val="sq-AL"/>
        </w:rPr>
        <w:t>ë</w:t>
      </w:r>
      <w:r w:rsidRPr="00F434A0">
        <w:rPr>
          <w:lang w:val="sq-AL"/>
        </w:rPr>
        <w:t>tij akti normativ.</w:t>
      </w:r>
    </w:p>
    <w:p w:rsidR="00E66ABD" w:rsidRPr="00F434A0" w:rsidRDefault="00E66ABD" w:rsidP="0016499A">
      <w:pPr>
        <w:pStyle w:val="Paragrafi"/>
        <w:rPr>
          <w:lang w:val="sq-AL"/>
        </w:rPr>
      </w:pPr>
    </w:p>
    <w:p w:rsidR="00E66ABD" w:rsidRPr="00F434A0" w:rsidRDefault="00E66ABD" w:rsidP="0016499A">
      <w:pPr>
        <w:pStyle w:val="NeniNr"/>
        <w:keepNext w:val="0"/>
        <w:rPr>
          <w:lang w:val="sq-AL"/>
        </w:rPr>
      </w:pPr>
      <w:r w:rsidRPr="00F434A0">
        <w:rPr>
          <w:lang w:val="sq-AL"/>
        </w:rPr>
        <w:t>Neni 9</w:t>
      </w:r>
    </w:p>
    <w:p w:rsidR="00E66ABD" w:rsidRPr="00F434A0" w:rsidRDefault="00E66ABD" w:rsidP="0016499A">
      <w:pPr>
        <w:pStyle w:val="Paragrafi"/>
        <w:rPr>
          <w:lang w:val="sq-AL"/>
        </w:rPr>
      </w:pPr>
    </w:p>
    <w:p w:rsidR="00E66ABD" w:rsidRPr="00F434A0" w:rsidRDefault="00E66ABD" w:rsidP="0016499A">
      <w:pPr>
        <w:pStyle w:val="Paragrafi"/>
        <w:rPr>
          <w:lang w:val="sq-AL"/>
        </w:rPr>
      </w:pPr>
      <w:r w:rsidRPr="00F434A0">
        <w:rPr>
          <w:lang w:val="sq-AL"/>
        </w:rPr>
        <w:t>Ky akt normativ hyn n</w:t>
      </w:r>
      <w:r w:rsidR="00465A95" w:rsidRPr="00F434A0">
        <w:rPr>
          <w:lang w:val="sq-AL"/>
        </w:rPr>
        <w:t>ë</w:t>
      </w:r>
      <w:r w:rsidRPr="00F434A0">
        <w:rPr>
          <w:lang w:val="sq-AL"/>
        </w:rPr>
        <w:t xml:space="preserve"> fuqi menj</w:t>
      </w:r>
      <w:r w:rsidR="00465A95" w:rsidRPr="00F434A0">
        <w:rPr>
          <w:lang w:val="sq-AL"/>
        </w:rPr>
        <w:t>ë</w:t>
      </w:r>
      <w:r w:rsidRPr="00F434A0">
        <w:rPr>
          <w:lang w:val="sq-AL"/>
        </w:rPr>
        <w:t>her</w:t>
      </w:r>
      <w:r w:rsidR="00465A95" w:rsidRPr="00F434A0">
        <w:rPr>
          <w:lang w:val="sq-AL"/>
        </w:rPr>
        <w:t>ë</w:t>
      </w:r>
      <w:r w:rsidRPr="00F434A0">
        <w:rPr>
          <w:lang w:val="sq-AL"/>
        </w:rPr>
        <w:t xml:space="preserve"> dhe botohet n</w:t>
      </w:r>
      <w:r w:rsidR="00465A95" w:rsidRPr="00F434A0">
        <w:rPr>
          <w:lang w:val="sq-AL"/>
        </w:rPr>
        <w:t>ë</w:t>
      </w:r>
      <w:r w:rsidRPr="00F434A0">
        <w:rPr>
          <w:lang w:val="sq-AL"/>
        </w:rPr>
        <w:t xml:space="preserve"> Fletoren Zyrtare.</w:t>
      </w:r>
    </w:p>
    <w:p w:rsidR="00E66ABD" w:rsidRPr="00F434A0" w:rsidRDefault="00E66ABD" w:rsidP="0016499A">
      <w:pPr>
        <w:pStyle w:val="Paragrafi"/>
        <w:rPr>
          <w:lang w:val="sq-AL"/>
        </w:rPr>
      </w:pPr>
    </w:p>
    <w:p w:rsidR="00E66ABD" w:rsidRPr="00F434A0" w:rsidRDefault="00E66ABD" w:rsidP="0016499A">
      <w:pPr>
        <w:pStyle w:val="Autoriteti"/>
        <w:keepNext w:val="0"/>
        <w:rPr>
          <w:lang w:val="sq-AL"/>
        </w:rPr>
      </w:pPr>
      <w:r w:rsidRPr="00F434A0">
        <w:rPr>
          <w:lang w:val="sq-AL"/>
        </w:rPr>
        <w:t>Kryeministri</w:t>
      </w:r>
    </w:p>
    <w:p w:rsidR="00E66ABD" w:rsidRPr="00F434A0" w:rsidRDefault="00E66ABD" w:rsidP="0016499A">
      <w:pPr>
        <w:pStyle w:val="AutoritetiEmer"/>
        <w:rPr>
          <w:lang w:val="sq-AL"/>
        </w:rPr>
      </w:pPr>
      <w:r w:rsidRPr="00F434A0">
        <w:rPr>
          <w:lang w:val="sq-AL"/>
        </w:rPr>
        <w:t>Sali Berisha</w:t>
      </w:r>
    </w:p>
    <w:p w:rsidR="00E559FC" w:rsidRPr="00F434A0" w:rsidRDefault="00E559FC" w:rsidP="0016499A">
      <w:pPr>
        <w:pStyle w:val="Paragrafi"/>
        <w:rPr>
          <w:lang w:val="sq-AL"/>
        </w:rPr>
      </w:pPr>
    </w:p>
    <w:p w:rsidR="001260A4" w:rsidRPr="00F434A0" w:rsidRDefault="001260A4" w:rsidP="0016499A">
      <w:pPr>
        <w:pStyle w:val="Akti"/>
        <w:keepNext w:val="0"/>
        <w:rPr>
          <w:lang w:val="sq-AL"/>
        </w:rPr>
      </w:pPr>
      <w:r w:rsidRPr="00F434A0">
        <w:rPr>
          <w:lang w:val="sq-AL"/>
        </w:rPr>
        <w:t>Vendim</w:t>
      </w:r>
    </w:p>
    <w:p w:rsidR="001260A4" w:rsidRPr="00F434A0" w:rsidRDefault="001260A4" w:rsidP="0016499A">
      <w:pPr>
        <w:pStyle w:val="NumriData"/>
        <w:keepNext w:val="0"/>
        <w:rPr>
          <w:lang w:val="sq-AL"/>
        </w:rPr>
      </w:pPr>
      <w:r>
        <w:rPr>
          <w:lang w:val="sq-AL"/>
        </w:rPr>
        <w:t>Nr.322</w:t>
      </w:r>
      <w:r w:rsidRPr="00F434A0">
        <w:rPr>
          <w:lang w:val="sq-AL"/>
        </w:rPr>
        <w:t>, datë 29.4.2011</w:t>
      </w:r>
    </w:p>
    <w:p w:rsidR="001260A4" w:rsidRPr="00F434A0" w:rsidRDefault="001260A4" w:rsidP="0016499A">
      <w:pPr>
        <w:pStyle w:val="Paragrafi"/>
        <w:rPr>
          <w:lang w:val="sq-AL"/>
        </w:rPr>
      </w:pPr>
    </w:p>
    <w:p w:rsidR="001260A4" w:rsidRPr="00F434A0" w:rsidRDefault="001260A4" w:rsidP="0016499A">
      <w:pPr>
        <w:pStyle w:val="Titulli"/>
        <w:keepNext w:val="0"/>
        <w:rPr>
          <w:lang w:val="sq-AL"/>
        </w:rPr>
      </w:pPr>
      <w:r w:rsidRPr="00F434A0">
        <w:rPr>
          <w:lang w:val="sq-AL"/>
        </w:rPr>
        <w:t>Për kompensimin e vlerës së taksës së biznesit të vogël, të përdorur për rimbursimin e pajisjeve fiskale e të taksimetrave, për 4 bashki dhe 13 komuna</w:t>
      </w:r>
    </w:p>
    <w:p w:rsidR="001260A4" w:rsidRPr="00F434A0" w:rsidRDefault="001260A4" w:rsidP="0016499A">
      <w:pPr>
        <w:pStyle w:val="Paragrafi"/>
        <w:rPr>
          <w:lang w:val="sq-AL"/>
        </w:rPr>
      </w:pPr>
    </w:p>
    <w:p w:rsidR="001260A4" w:rsidRPr="00F434A0" w:rsidRDefault="001260A4" w:rsidP="0016499A">
      <w:pPr>
        <w:pStyle w:val="Paragrafi"/>
        <w:rPr>
          <w:lang w:val="sq-AL"/>
        </w:rPr>
      </w:pPr>
      <w:r w:rsidRPr="00F434A0">
        <w:rPr>
          <w:lang w:val="sq-AL"/>
        </w:rPr>
        <w:t>Në mbështetje të nenit 100 të Kushtetutës dhe të</w:t>
      </w:r>
      <w:r>
        <w:rPr>
          <w:lang w:val="sq-AL"/>
        </w:rPr>
        <w:t xml:space="preserve"> neneve 13 e 15</w:t>
      </w:r>
      <w:r w:rsidRPr="00F434A0">
        <w:rPr>
          <w:lang w:val="sq-AL"/>
        </w:rPr>
        <w:t xml:space="preserve"> të ligjit nr.10 355, datë 2.12.2010 “Për buxhetin e vitit 2011”, me propozimin e Ministrit të Financave, Këshilli i Ministrave</w:t>
      </w:r>
    </w:p>
    <w:p w:rsidR="001260A4" w:rsidRPr="00F434A0" w:rsidRDefault="001260A4" w:rsidP="0016499A">
      <w:pPr>
        <w:pStyle w:val="Paragrafi"/>
        <w:rPr>
          <w:lang w:val="sq-AL"/>
        </w:rPr>
      </w:pPr>
    </w:p>
    <w:p w:rsidR="001260A4" w:rsidRPr="00F434A0" w:rsidRDefault="001260A4" w:rsidP="0016499A">
      <w:pPr>
        <w:pStyle w:val="VENDOSI"/>
        <w:keepNext w:val="0"/>
        <w:rPr>
          <w:lang w:val="sq-AL"/>
        </w:rPr>
      </w:pPr>
      <w:r w:rsidRPr="00F434A0">
        <w:rPr>
          <w:lang w:val="sq-AL"/>
        </w:rPr>
        <w:t>Vendosi:</w:t>
      </w:r>
    </w:p>
    <w:p w:rsidR="001260A4" w:rsidRPr="00F434A0" w:rsidRDefault="001260A4" w:rsidP="0016499A">
      <w:pPr>
        <w:pStyle w:val="Paragrafi"/>
        <w:rPr>
          <w:lang w:val="sq-AL"/>
        </w:rPr>
      </w:pPr>
    </w:p>
    <w:p w:rsidR="001260A4" w:rsidRPr="00F434A0" w:rsidRDefault="001260A4" w:rsidP="0016499A">
      <w:pPr>
        <w:pStyle w:val="Paragrafi"/>
        <w:rPr>
          <w:lang w:val="sq-AL"/>
        </w:rPr>
      </w:pPr>
      <w:r w:rsidRPr="00F434A0">
        <w:rPr>
          <w:lang w:val="sq-AL"/>
        </w:rPr>
        <w:t>1. Kompensimin e vlerës së taksës së biznesit të vogël, të përdorur për rimbursimin e vlerës së pajisjeve fiskale e të taksimetrave, për njësitë e qeverisjes vendore, për 4 (katër) bashki dhe 13 (trembëdhjetë) komuna, sipas lidhjes nr.1, që i bashkëlidhet këtij vendimi dhe është pjesë përbërëse e tij.</w:t>
      </w:r>
    </w:p>
    <w:p w:rsidR="001260A4" w:rsidRPr="00F434A0" w:rsidRDefault="001260A4" w:rsidP="0016499A">
      <w:pPr>
        <w:pStyle w:val="Paragrafi"/>
        <w:rPr>
          <w:lang w:val="sq-AL"/>
        </w:rPr>
      </w:pPr>
      <w:r w:rsidRPr="00F434A0">
        <w:rPr>
          <w:lang w:val="sq-AL"/>
        </w:rPr>
        <w:t>2. Fondi, në vlerën 50 870 254 (pesëdhjetë milionë e tetëqind e shtatëdhjetë mijë e dyqind e pesëdhjetë e katër) lekë, të përballohet nga Fondi i Kontigjencës.</w:t>
      </w:r>
    </w:p>
    <w:p w:rsidR="001260A4" w:rsidRPr="00F434A0" w:rsidRDefault="001260A4" w:rsidP="0016499A">
      <w:pPr>
        <w:pStyle w:val="Paragrafi"/>
        <w:rPr>
          <w:lang w:val="sq-AL"/>
        </w:rPr>
      </w:pPr>
      <w:r w:rsidRPr="00F434A0">
        <w:rPr>
          <w:lang w:val="sq-AL"/>
        </w:rPr>
        <w:t>3. Ngarkohen Ministria e Financave dhe njësitë e qeverisjes vendore për zbatimin e këtij vendimi.</w:t>
      </w:r>
    </w:p>
    <w:p w:rsidR="001260A4" w:rsidRPr="00F434A0" w:rsidRDefault="001260A4" w:rsidP="0016499A">
      <w:pPr>
        <w:pStyle w:val="Paragrafi"/>
        <w:rPr>
          <w:lang w:val="sq-AL"/>
        </w:rPr>
      </w:pPr>
      <w:r w:rsidRPr="00F434A0">
        <w:rPr>
          <w:lang w:val="sq-AL"/>
        </w:rPr>
        <w:t>Ky vendim hyn në fuqi menjëherë.</w:t>
      </w:r>
    </w:p>
    <w:p w:rsidR="001260A4" w:rsidRPr="00F434A0" w:rsidRDefault="001260A4" w:rsidP="0016499A">
      <w:pPr>
        <w:pStyle w:val="Paragrafi"/>
        <w:rPr>
          <w:lang w:val="sq-AL"/>
        </w:rPr>
      </w:pPr>
    </w:p>
    <w:p w:rsidR="001260A4" w:rsidRPr="00F434A0" w:rsidRDefault="001260A4" w:rsidP="0016499A">
      <w:pPr>
        <w:pStyle w:val="Autoriteti"/>
        <w:keepNext w:val="0"/>
        <w:rPr>
          <w:lang w:val="sq-AL"/>
        </w:rPr>
      </w:pPr>
      <w:r w:rsidRPr="00F434A0">
        <w:rPr>
          <w:lang w:val="sq-AL"/>
        </w:rPr>
        <w:t>Kryeministri</w:t>
      </w:r>
    </w:p>
    <w:p w:rsidR="001260A4" w:rsidRPr="00F434A0" w:rsidRDefault="001260A4" w:rsidP="0016499A">
      <w:pPr>
        <w:pStyle w:val="AutoritetiEmer"/>
        <w:rPr>
          <w:lang w:val="sq-AL"/>
        </w:rPr>
      </w:pPr>
      <w:r w:rsidRPr="00F434A0">
        <w:rPr>
          <w:lang w:val="sq-AL"/>
        </w:rPr>
        <w:t>Sali Berisha</w:t>
      </w:r>
    </w:p>
    <w:p w:rsidR="001260A4" w:rsidRPr="00F434A0" w:rsidRDefault="001260A4" w:rsidP="0016499A">
      <w:pPr>
        <w:pStyle w:val="Paragrafi"/>
        <w:rPr>
          <w:lang w:val="sq-AL"/>
        </w:rPr>
      </w:pPr>
    </w:p>
    <w:p w:rsidR="001260A4" w:rsidRPr="00F434A0" w:rsidRDefault="001260A4" w:rsidP="0016499A">
      <w:pPr>
        <w:pStyle w:val="Paragrafi"/>
        <w:rPr>
          <w:lang w:val="sq-AL"/>
        </w:rPr>
      </w:pPr>
    </w:p>
    <w:p w:rsidR="001260A4" w:rsidRDefault="001260A4" w:rsidP="0016499A">
      <w:pPr>
        <w:pStyle w:val="Paragrafi"/>
        <w:ind w:left="720"/>
        <w:rPr>
          <w:lang w:val="sq-AL"/>
        </w:rPr>
      </w:pPr>
    </w:p>
    <w:p w:rsidR="001260A4" w:rsidRPr="00F434A0" w:rsidRDefault="001260A4" w:rsidP="0016499A">
      <w:pPr>
        <w:pStyle w:val="Paragrafi"/>
        <w:ind w:left="720"/>
        <w:rPr>
          <w:lang w:val="sq-AL"/>
        </w:rPr>
      </w:pPr>
      <w:r w:rsidRPr="00F434A0">
        <w:rPr>
          <w:lang w:val="sq-AL"/>
        </w:rPr>
        <w:t>Lidhja nr.1</w:t>
      </w:r>
    </w:p>
    <w:p w:rsidR="001260A4" w:rsidRPr="00F434A0" w:rsidRDefault="001260A4" w:rsidP="0016499A">
      <w:pPr>
        <w:pStyle w:val="Paragrafi"/>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
        <w:gridCol w:w="3916"/>
        <w:gridCol w:w="1397"/>
      </w:tblGrid>
      <w:tr w:rsidR="001260A4" w:rsidRPr="009A2D0C">
        <w:trPr>
          <w:jc w:val="center"/>
        </w:trPr>
        <w:tc>
          <w:tcPr>
            <w:tcW w:w="643" w:type="dxa"/>
          </w:tcPr>
          <w:p w:rsidR="001260A4" w:rsidRPr="009A2D0C" w:rsidRDefault="001260A4" w:rsidP="009A2D0C">
            <w:pPr>
              <w:pStyle w:val="Paragrafi"/>
              <w:ind w:firstLine="0"/>
              <w:jc w:val="center"/>
              <w:rPr>
                <w:b/>
                <w:lang w:val="sq-AL"/>
              </w:rPr>
            </w:pPr>
            <w:r w:rsidRPr="009A2D0C">
              <w:rPr>
                <w:b/>
                <w:lang w:val="sq-AL"/>
              </w:rPr>
              <w:t>Nr.</w:t>
            </w:r>
          </w:p>
        </w:tc>
        <w:tc>
          <w:tcPr>
            <w:tcW w:w="3916" w:type="dxa"/>
          </w:tcPr>
          <w:p w:rsidR="001260A4" w:rsidRPr="009A2D0C" w:rsidRDefault="001260A4" w:rsidP="009A2D0C">
            <w:pPr>
              <w:pStyle w:val="Paragrafi"/>
              <w:ind w:firstLine="0"/>
              <w:jc w:val="center"/>
              <w:rPr>
                <w:b/>
                <w:lang w:val="sq-AL"/>
              </w:rPr>
            </w:pPr>
            <w:r w:rsidRPr="009A2D0C">
              <w:rPr>
                <w:b/>
                <w:lang w:val="sq-AL"/>
              </w:rPr>
              <w:t>Emri i NJQV-së</w:t>
            </w:r>
          </w:p>
        </w:tc>
        <w:tc>
          <w:tcPr>
            <w:tcW w:w="1397" w:type="dxa"/>
          </w:tcPr>
          <w:p w:rsidR="001260A4" w:rsidRPr="009A2D0C" w:rsidRDefault="001260A4" w:rsidP="009A2D0C">
            <w:pPr>
              <w:pStyle w:val="Paragrafi"/>
              <w:ind w:firstLine="0"/>
              <w:jc w:val="center"/>
              <w:rPr>
                <w:b/>
                <w:lang w:val="sq-AL"/>
              </w:rPr>
            </w:pPr>
            <w:r w:rsidRPr="009A2D0C">
              <w:rPr>
                <w:b/>
                <w:lang w:val="sq-AL"/>
              </w:rPr>
              <w:t>Vlera (lekë)</w:t>
            </w:r>
          </w:p>
        </w:tc>
      </w:tr>
      <w:tr w:rsidR="001260A4" w:rsidRPr="00E56838">
        <w:trPr>
          <w:jc w:val="center"/>
        </w:trPr>
        <w:tc>
          <w:tcPr>
            <w:tcW w:w="643" w:type="dxa"/>
          </w:tcPr>
          <w:p w:rsidR="001260A4" w:rsidRPr="00E56838" w:rsidRDefault="001260A4" w:rsidP="0016499A">
            <w:pPr>
              <w:pStyle w:val="Paragrafi"/>
              <w:ind w:firstLine="0"/>
              <w:rPr>
                <w:lang w:val="sq-AL"/>
              </w:rPr>
            </w:pPr>
            <w:r w:rsidRPr="00E56838">
              <w:rPr>
                <w:lang w:val="sq-AL"/>
              </w:rPr>
              <w:t>1</w:t>
            </w:r>
          </w:p>
        </w:tc>
        <w:tc>
          <w:tcPr>
            <w:tcW w:w="3916" w:type="dxa"/>
          </w:tcPr>
          <w:p w:rsidR="001260A4" w:rsidRPr="00E56838" w:rsidRDefault="001260A4" w:rsidP="0016499A">
            <w:pPr>
              <w:pStyle w:val="Paragrafi"/>
              <w:ind w:firstLine="0"/>
              <w:rPr>
                <w:lang w:val="sq-AL"/>
              </w:rPr>
            </w:pPr>
            <w:r w:rsidRPr="00E56838">
              <w:rPr>
                <w:lang w:val="sq-AL"/>
              </w:rPr>
              <w:t>Bashkia Konsipol (Sarandë)</w:t>
            </w:r>
          </w:p>
        </w:tc>
        <w:tc>
          <w:tcPr>
            <w:tcW w:w="1397" w:type="dxa"/>
          </w:tcPr>
          <w:p w:rsidR="001260A4" w:rsidRPr="00E56838" w:rsidRDefault="001260A4" w:rsidP="0016499A">
            <w:pPr>
              <w:pStyle w:val="Paragrafi"/>
              <w:ind w:firstLine="0"/>
              <w:jc w:val="right"/>
              <w:rPr>
                <w:lang w:val="sq-AL"/>
              </w:rPr>
            </w:pPr>
            <w:r w:rsidRPr="00E56838">
              <w:rPr>
                <w:lang w:val="sq-AL"/>
              </w:rPr>
              <w:t>1,688,000</w:t>
            </w:r>
          </w:p>
        </w:tc>
      </w:tr>
      <w:tr w:rsidR="001260A4" w:rsidRPr="00E56838">
        <w:trPr>
          <w:jc w:val="center"/>
        </w:trPr>
        <w:tc>
          <w:tcPr>
            <w:tcW w:w="643" w:type="dxa"/>
          </w:tcPr>
          <w:p w:rsidR="001260A4" w:rsidRPr="00E56838" w:rsidRDefault="001260A4" w:rsidP="0016499A">
            <w:pPr>
              <w:pStyle w:val="Paragrafi"/>
              <w:ind w:firstLine="0"/>
              <w:rPr>
                <w:lang w:val="sq-AL"/>
              </w:rPr>
            </w:pPr>
            <w:r w:rsidRPr="00E56838">
              <w:rPr>
                <w:lang w:val="sq-AL"/>
              </w:rPr>
              <w:t>2</w:t>
            </w:r>
          </w:p>
        </w:tc>
        <w:tc>
          <w:tcPr>
            <w:tcW w:w="3916" w:type="dxa"/>
          </w:tcPr>
          <w:p w:rsidR="001260A4" w:rsidRPr="00E56838" w:rsidRDefault="001260A4" w:rsidP="0016499A">
            <w:pPr>
              <w:pStyle w:val="Paragrafi"/>
              <w:ind w:firstLine="0"/>
              <w:rPr>
                <w:lang w:val="sq-AL"/>
              </w:rPr>
            </w:pPr>
            <w:r w:rsidRPr="00E56838">
              <w:rPr>
                <w:lang w:val="sq-AL"/>
              </w:rPr>
              <w:t>Bashkia Libohovë (Gjirokastër)</w:t>
            </w:r>
          </w:p>
        </w:tc>
        <w:tc>
          <w:tcPr>
            <w:tcW w:w="1397" w:type="dxa"/>
          </w:tcPr>
          <w:p w:rsidR="001260A4" w:rsidRPr="00E56838" w:rsidRDefault="001260A4" w:rsidP="0016499A">
            <w:pPr>
              <w:pStyle w:val="Paragrafi"/>
              <w:ind w:firstLine="0"/>
              <w:jc w:val="right"/>
              <w:rPr>
                <w:lang w:val="sq-AL"/>
              </w:rPr>
            </w:pPr>
            <w:r w:rsidRPr="00E56838">
              <w:rPr>
                <w:lang w:val="sq-AL"/>
              </w:rPr>
              <w:t>44,000</w:t>
            </w:r>
          </w:p>
        </w:tc>
      </w:tr>
      <w:tr w:rsidR="001260A4" w:rsidRPr="00E56838">
        <w:trPr>
          <w:jc w:val="center"/>
        </w:trPr>
        <w:tc>
          <w:tcPr>
            <w:tcW w:w="643" w:type="dxa"/>
          </w:tcPr>
          <w:p w:rsidR="001260A4" w:rsidRPr="00E56838" w:rsidRDefault="001260A4" w:rsidP="0016499A">
            <w:pPr>
              <w:pStyle w:val="Paragrafi"/>
              <w:ind w:firstLine="0"/>
              <w:rPr>
                <w:lang w:val="sq-AL"/>
              </w:rPr>
            </w:pPr>
            <w:r w:rsidRPr="00E56838">
              <w:rPr>
                <w:lang w:val="sq-AL"/>
              </w:rPr>
              <w:t>3</w:t>
            </w:r>
          </w:p>
        </w:tc>
        <w:tc>
          <w:tcPr>
            <w:tcW w:w="3916" w:type="dxa"/>
          </w:tcPr>
          <w:p w:rsidR="001260A4" w:rsidRPr="00E56838" w:rsidRDefault="001260A4" w:rsidP="0016499A">
            <w:pPr>
              <w:pStyle w:val="Paragrafi"/>
              <w:ind w:firstLine="0"/>
              <w:rPr>
                <w:lang w:val="sq-AL"/>
              </w:rPr>
            </w:pPr>
            <w:r w:rsidRPr="00E56838">
              <w:rPr>
                <w:lang w:val="sq-AL"/>
              </w:rPr>
              <w:t>Bashkia Sarandë</w:t>
            </w:r>
          </w:p>
        </w:tc>
        <w:tc>
          <w:tcPr>
            <w:tcW w:w="1397" w:type="dxa"/>
          </w:tcPr>
          <w:p w:rsidR="001260A4" w:rsidRPr="00E56838" w:rsidRDefault="001260A4" w:rsidP="0016499A">
            <w:pPr>
              <w:pStyle w:val="Paragrafi"/>
              <w:ind w:firstLine="0"/>
              <w:jc w:val="right"/>
              <w:rPr>
                <w:lang w:val="sq-AL"/>
              </w:rPr>
            </w:pPr>
            <w:r w:rsidRPr="00E56838">
              <w:rPr>
                <w:lang w:val="sq-AL"/>
              </w:rPr>
              <w:t>30,359,202</w:t>
            </w:r>
          </w:p>
        </w:tc>
      </w:tr>
      <w:tr w:rsidR="001260A4" w:rsidRPr="00E56838">
        <w:trPr>
          <w:jc w:val="center"/>
        </w:trPr>
        <w:tc>
          <w:tcPr>
            <w:tcW w:w="643" w:type="dxa"/>
          </w:tcPr>
          <w:p w:rsidR="001260A4" w:rsidRPr="00E56838" w:rsidRDefault="001260A4" w:rsidP="0016499A">
            <w:pPr>
              <w:pStyle w:val="Paragrafi"/>
              <w:ind w:firstLine="0"/>
              <w:rPr>
                <w:lang w:val="sq-AL"/>
              </w:rPr>
            </w:pPr>
            <w:r w:rsidRPr="00E56838">
              <w:rPr>
                <w:lang w:val="sq-AL"/>
              </w:rPr>
              <w:t>4</w:t>
            </w:r>
          </w:p>
        </w:tc>
        <w:tc>
          <w:tcPr>
            <w:tcW w:w="3916" w:type="dxa"/>
          </w:tcPr>
          <w:p w:rsidR="001260A4" w:rsidRPr="00E56838" w:rsidRDefault="001260A4" w:rsidP="0016499A">
            <w:pPr>
              <w:pStyle w:val="Paragrafi"/>
              <w:ind w:firstLine="0"/>
              <w:rPr>
                <w:lang w:val="sq-AL"/>
              </w:rPr>
            </w:pPr>
            <w:r w:rsidRPr="00E56838">
              <w:rPr>
                <w:lang w:val="sq-AL"/>
              </w:rPr>
              <w:t>Bashkia Tepelenë</w:t>
            </w:r>
          </w:p>
        </w:tc>
        <w:tc>
          <w:tcPr>
            <w:tcW w:w="1397" w:type="dxa"/>
          </w:tcPr>
          <w:p w:rsidR="001260A4" w:rsidRPr="00E56838" w:rsidRDefault="001260A4" w:rsidP="0016499A">
            <w:pPr>
              <w:pStyle w:val="Paragrafi"/>
              <w:ind w:firstLine="0"/>
              <w:jc w:val="right"/>
              <w:rPr>
                <w:lang w:val="sq-AL"/>
              </w:rPr>
            </w:pPr>
            <w:r w:rsidRPr="00E56838">
              <w:rPr>
                <w:lang w:val="sq-AL"/>
              </w:rPr>
              <w:t>4,486,227</w:t>
            </w:r>
          </w:p>
        </w:tc>
      </w:tr>
      <w:tr w:rsidR="001260A4" w:rsidRPr="00E56838">
        <w:trPr>
          <w:jc w:val="center"/>
        </w:trPr>
        <w:tc>
          <w:tcPr>
            <w:tcW w:w="643" w:type="dxa"/>
          </w:tcPr>
          <w:p w:rsidR="001260A4" w:rsidRPr="00E56838" w:rsidRDefault="001260A4" w:rsidP="0016499A">
            <w:pPr>
              <w:pStyle w:val="Paragrafi"/>
              <w:ind w:firstLine="0"/>
              <w:rPr>
                <w:lang w:val="sq-AL"/>
              </w:rPr>
            </w:pPr>
            <w:r w:rsidRPr="00E56838">
              <w:rPr>
                <w:lang w:val="sq-AL"/>
              </w:rPr>
              <w:lastRenderedPageBreak/>
              <w:t>5</w:t>
            </w:r>
          </w:p>
        </w:tc>
        <w:tc>
          <w:tcPr>
            <w:tcW w:w="3916" w:type="dxa"/>
          </w:tcPr>
          <w:p w:rsidR="001260A4" w:rsidRPr="00E56838" w:rsidRDefault="001260A4" w:rsidP="0016499A">
            <w:pPr>
              <w:pStyle w:val="Paragrafi"/>
              <w:ind w:firstLine="0"/>
              <w:rPr>
                <w:lang w:val="sq-AL"/>
              </w:rPr>
            </w:pPr>
            <w:r w:rsidRPr="00E56838">
              <w:rPr>
                <w:lang w:val="sq-AL"/>
              </w:rPr>
              <w:t>Komuna Bubullimë (Lushnjë)</w:t>
            </w:r>
          </w:p>
        </w:tc>
        <w:tc>
          <w:tcPr>
            <w:tcW w:w="1397" w:type="dxa"/>
          </w:tcPr>
          <w:p w:rsidR="001260A4" w:rsidRPr="00E56838" w:rsidRDefault="001260A4" w:rsidP="0016499A">
            <w:pPr>
              <w:pStyle w:val="Paragrafi"/>
              <w:ind w:firstLine="0"/>
              <w:jc w:val="right"/>
              <w:rPr>
                <w:lang w:val="sq-AL"/>
              </w:rPr>
            </w:pPr>
            <w:r w:rsidRPr="00E56838">
              <w:rPr>
                <w:lang w:val="sq-AL"/>
              </w:rPr>
              <w:t>1,562,250</w:t>
            </w:r>
          </w:p>
        </w:tc>
      </w:tr>
      <w:tr w:rsidR="001260A4" w:rsidRPr="00E56838">
        <w:trPr>
          <w:jc w:val="center"/>
        </w:trPr>
        <w:tc>
          <w:tcPr>
            <w:tcW w:w="643" w:type="dxa"/>
          </w:tcPr>
          <w:p w:rsidR="001260A4" w:rsidRPr="00E56838" w:rsidRDefault="001260A4" w:rsidP="0016499A">
            <w:pPr>
              <w:pStyle w:val="Paragrafi"/>
              <w:ind w:firstLine="0"/>
              <w:rPr>
                <w:lang w:val="sq-AL"/>
              </w:rPr>
            </w:pPr>
            <w:r w:rsidRPr="00E56838">
              <w:rPr>
                <w:lang w:val="sq-AL"/>
              </w:rPr>
              <w:t>6</w:t>
            </w:r>
          </w:p>
        </w:tc>
        <w:tc>
          <w:tcPr>
            <w:tcW w:w="3916" w:type="dxa"/>
          </w:tcPr>
          <w:p w:rsidR="001260A4" w:rsidRPr="00E56838" w:rsidRDefault="001260A4" w:rsidP="0016499A">
            <w:pPr>
              <w:pStyle w:val="Paragrafi"/>
              <w:ind w:firstLine="0"/>
              <w:rPr>
                <w:lang w:val="sq-AL"/>
              </w:rPr>
            </w:pPr>
            <w:r w:rsidRPr="00E56838">
              <w:rPr>
                <w:lang w:val="sq-AL"/>
              </w:rPr>
              <w:t>Komuna Cepo (Gjirokastër)</w:t>
            </w:r>
          </w:p>
        </w:tc>
        <w:tc>
          <w:tcPr>
            <w:tcW w:w="1397" w:type="dxa"/>
          </w:tcPr>
          <w:p w:rsidR="001260A4" w:rsidRPr="00E56838" w:rsidRDefault="001260A4" w:rsidP="0016499A">
            <w:pPr>
              <w:pStyle w:val="Paragrafi"/>
              <w:ind w:firstLine="0"/>
              <w:jc w:val="right"/>
              <w:rPr>
                <w:lang w:val="sq-AL"/>
              </w:rPr>
            </w:pPr>
            <w:r w:rsidRPr="00E56838">
              <w:rPr>
                <w:lang w:val="sq-AL"/>
              </w:rPr>
              <w:t>660,000</w:t>
            </w:r>
          </w:p>
        </w:tc>
      </w:tr>
      <w:tr w:rsidR="001260A4" w:rsidRPr="00E56838">
        <w:trPr>
          <w:jc w:val="center"/>
        </w:trPr>
        <w:tc>
          <w:tcPr>
            <w:tcW w:w="643" w:type="dxa"/>
          </w:tcPr>
          <w:p w:rsidR="001260A4" w:rsidRPr="00E56838" w:rsidRDefault="001260A4" w:rsidP="0016499A">
            <w:pPr>
              <w:pStyle w:val="Paragrafi"/>
              <w:ind w:firstLine="0"/>
              <w:rPr>
                <w:lang w:val="sq-AL"/>
              </w:rPr>
            </w:pPr>
            <w:r w:rsidRPr="00E56838">
              <w:rPr>
                <w:lang w:val="sq-AL"/>
              </w:rPr>
              <w:t>7</w:t>
            </w:r>
          </w:p>
        </w:tc>
        <w:tc>
          <w:tcPr>
            <w:tcW w:w="3916" w:type="dxa"/>
          </w:tcPr>
          <w:p w:rsidR="001260A4" w:rsidRPr="00E56838" w:rsidRDefault="001260A4" w:rsidP="0016499A">
            <w:pPr>
              <w:pStyle w:val="Paragrafi"/>
              <w:ind w:firstLine="0"/>
              <w:rPr>
                <w:lang w:val="sq-AL"/>
              </w:rPr>
            </w:pPr>
            <w:r w:rsidRPr="00E56838">
              <w:rPr>
                <w:lang w:val="sq-AL"/>
              </w:rPr>
              <w:t>Komuna Dhivër (Sarandë)</w:t>
            </w:r>
          </w:p>
        </w:tc>
        <w:tc>
          <w:tcPr>
            <w:tcW w:w="1397" w:type="dxa"/>
          </w:tcPr>
          <w:p w:rsidR="001260A4" w:rsidRPr="00E56838" w:rsidRDefault="001260A4" w:rsidP="0016499A">
            <w:pPr>
              <w:pStyle w:val="Paragrafi"/>
              <w:ind w:firstLine="0"/>
              <w:jc w:val="right"/>
              <w:rPr>
                <w:lang w:val="sq-AL"/>
              </w:rPr>
            </w:pPr>
            <w:r w:rsidRPr="00E56838">
              <w:rPr>
                <w:lang w:val="sq-AL"/>
              </w:rPr>
              <w:t>484,000</w:t>
            </w:r>
          </w:p>
        </w:tc>
      </w:tr>
      <w:tr w:rsidR="001260A4" w:rsidRPr="00E56838">
        <w:trPr>
          <w:jc w:val="center"/>
        </w:trPr>
        <w:tc>
          <w:tcPr>
            <w:tcW w:w="643" w:type="dxa"/>
          </w:tcPr>
          <w:p w:rsidR="001260A4" w:rsidRPr="00E56838" w:rsidRDefault="001260A4" w:rsidP="0016499A">
            <w:pPr>
              <w:pStyle w:val="Paragrafi"/>
              <w:ind w:firstLine="0"/>
              <w:rPr>
                <w:lang w:val="sq-AL"/>
              </w:rPr>
            </w:pPr>
            <w:r w:rsidRPr="00E56838">
              <w:rPr>
                <w:lang w:val="sq-AL"/>
              </w:rPr>
              <w:t>8</w:t>
            </w:r>
          </w:p>
        </w:tc>
        <w:tc>
          <w:tcPr>
            <w:tcW w:w="3916" w:type="dxa"/>
          </w:tcPr>
          <w:p w:rsidR="001260A4" w:rsidRPr="00E56838" w:rsidRDefault="001260A4" w:rsidP="0016499A">
            <w:pPr>
              <w:pStyle w:val="Paragrafi"/>
              <w:ind w:firstLine="0"/>
              <w:rPr>
                <w:lang w:val="sq-AL"/>
              </w:rPr>
            </w:pPr>
            <w:r w:rsidRPr="00E56838">
              <w:rPr>
                <w:lang w:val="sq-AL"/>
              </w:rPr>
              <w:t>Komuna Fratar (Mallakastër)</w:t>
            </w:r>
          </w:p>
        </w:tc>
        <w:tc>
          <w:tcPr>
            <w:tcW w:w="1397" w:type="dxa"/>
          </w:tcPr>
          <w:p w:rsidR="001260A4" w:rsidRPr="00E56838" w:rsidRDefault="001260A4" w:rsidP="0016499A">
            <w:pPr>
              <w:pStyle w:val="Paragrafi"/>
              <w:ind w:firstLine="0"/>
              <w:jc w:val="right"/>
              <w:rPr>
                <w:lang w:val="sq-AL"/>
              </w:rPr>
            </w:pPr>
            <w:r w:rsidRPr="00E56838">
              <w:rPr>
                <w:lang w:val="sq-AL"/>
              </w:rPr>
              <w:t>1,410,000</w:t>
            </w:r>
          </w:p>
        </w:tc>
      </w:tr>
      <w:tr w:rsidR="001260A4" w:rsidRPr="00E56838">
        <w:trPr>
          <w:jc w:val="center"/>
        </w:trPr>
        <w:tc>
          <w:tcPr>
            <w:tcW w:w="643" w:type="dxa"/>
          </w:tcPr>
          <w:p w:rsidR="001260A4" w:rsidRPr="00E56838" w:rsidRDefault="001260A4" w:rsidP="0016499A">
            <w:pPr>
              <w:pStyle w:val="Paragrafi"/>
              <w:ind w:firstLine="0"/>
              <w:rPr>
                <w:lang w:val="sq-AL"/>
              </w:rPr>
            </w:pPr>
            <w:r w:rsidRPr="00E56838">
              <w:rPr>
                <w:lang w:val="sq-AL"/>
              </w:rPr>
              <w:t>9</w:t>
            </w:r>
          </w:p>
        </w:tc>
        <w:tc>
          <w:tcPr>
            <w:tcW w:w="3916" w:type="dxa"/>
          </w:tcPr>
          <w:p w:rsidR="001260A4" w:rsidRPr="00E56838" w:rsidRDefault="001260A4" w:rsidP="0016499A">
            <w:pPr>
              <w:pStyle w:val="Paragrafi"/>
              <w:ind w:firstLine="0"/>
              <w:rPr>
                <w:lang w:val="sq-AL"/>
              </w:rPr>
            </w:pPr>
            <w:r w:rsidRPr="00E56838">
              <w:rPr>
                <w:lang w:val="sq-AL"/>
              </w:rPr>
              <w:t>Komuna Gradisht (Lushnjë)</w:t>
            </w:r>
          </w:p>
        </w:tc>
        <w:tc>
          <w:tcPr>
            <w:tcW w:w="1397" w:type="dxa"/>
          </w:tcPr>
          <w:p w:rsidR="001260A4" w:rsidRPr="00E56838" w:rsidRDefault="001260A4" w:rsidP="0016499A">
            <w:pPr>
              <w:pStyle w:val="Paragrafi"/>
              <w:ind w:firstLine="0"/>
              <w:jc w:val="right"/>
              <w:rPr>
                <w:lang w:val="sq-AL"/>
              </w:rPr>
            </w:pPr>
            <w:r w:rsidRPr="00E56838">
              <w:rPr>
                <w:lang w:val="sq-AL"/>
              </w:rPr>
              <w:t>1,932,575</w:t>
            </w:r>
          </w:p>
        </w:tc>
      </w:tr>
      <w:tr w:rsidR="001260A4" w:rsidRPr="00E56838">
        <w:trPr>
          <w:jc w:val="center"/>
        </w:trPr>
        <w:tc>
          <w:tcPr>
            <w:tcW w:w="643" w:type="dxa"/>
          </w:tcPr>
          <w:p w:rsidR="001260A4" w:rsidRPr="00E56838" w:rsidRDefault="001260A4" w:rsidP="0016499A">
            <w:pPr>
              <w:pStyle w:val="Paragrafi"/>
              <w:ind w:firstLine="0"/>
              <w:rPr>
                <w:lang w:val="sq-AL"/>
              </w:rPr>
            </w:pPr>
            <w:r w:rsidRPr="00E56838">
              <w:rPr>
                <w:lang w:val="sq-AL"/>
              </w:rPr>
              <w:t>10</w:t>
            </w:r>
          </w:p>
        </w:tc>
        <w:tc>
          <w:tcPr>
            <w:tcW w:w="3916" w:type="dxa"/>
          </w:tcPr>
          <w:p w:rsidR="001260A4" w:rsidRPr="00E56838" w:rsidRDefault="001260A4" w:rsidP="0016499A">
            <w:pPr>
              <w:pStyle w:val="Paragrafi"/>
              <w:ind w:firstLine="0"/>
              <w:rPr>
                <w:lang w:val="sq-AL"/>
              </w:rPr>
            </w:pPr>
            <w:r w:rsidRPr="00E56838">
              <w:rPr>
                <w:lang w:val="sq-AL"/>
              </w:rPr>
              <w:t>Komuna Hysgjokaj (Lushnjë)</w:t>
            </w:r>
          </w:p>
        </w:tc>
        <w:tc>
          <w:tcPr>
            <w:tcW w:w="1397" w:type="dxa"/>
          </w:tcPr>
          <w:p w:rsidR="001260A4" w:rsidRPr="00E56838" w:rsidRDefault="001260A4" w:rsidP="0016499A">
            <w:pPr>
              <w:pStyle w:val="Paragrafi"/>
              <w:ind w:firstLine="0"/>
              <w:jc w:val="right"/>
              <w:rPr>
                <w:lang w:val="sq-AL"/>
              </w:rPr>
            </w:pPr>
            <w:r w:rsidRPr="00E56838">
              <w:rPr>
                <w:lang w:val="sq-AL"/>
              </w:rPr>
              <w:t>352,000</w:t>
            </w:r>
          </w:p>
        </w:tc>
      </w:tr>
      <w:tr w:rsidR="001260A4" w:rsidRPr="00E56838">
        <w:trPr>
          <w:jc w:val="center"/>
        </w:trPr>
        <w:tc>
          <w:tcPr>
            <w:tcW w:w="643" w:type="dxa"/>
          </w:tcPr>
          <w:p w:rsidR="001260A4" w:rsidRPr="00E56838" w:rsidRDefault="001260A4" w:rsidP="0016499A">
            <w:pPr>
              <w:pStyle w:val="Paragrafi"/>
              <w:ind w:firstLine="0"/>
              <w:rPr>
                <w:lang w:val="sq-AL"/>
              </w:rPr>
            </w:pPr>
            <w:r w:rsidRPr="00E56838">
              <w:rPr>
                <w:lang w:val="sq-AL"/>
              </w:rPr>
              <w:t>11</w:t>
            </w:r>
          </w:p>
        </w:tc>
        <w:tc>
          <w:tcPr>
            <w:tcW w:w="3916" w:type="dxa"/>
          </w:tcPr>
          <w:p w:rsidR="001260A4" w:rsidRPr="00E56838" w:rsidRDefault="001260A4" w:rsidP="0016499A">
            <w:pPr>
              <w:pStyle w:val="Paragrafi"/>
              <w:ind w:firstLine="0"/>
              <w:rPr>
                <w:lang w:val="sq-AL"/>
              </w:rPr>
            </w:pPr>
            <w:r w:rsidRPr="00E56838">
              <w:rPr>
                <w:lang w:val="sq-AL"/>
              </w:rPr>
              <w:t>Komuna Kastriot (Dibër)</w:t>
            </w:r>
          </w:p>
        </w:tc>
        <w:tc>
          <w:tcPr>
            <w:tcW w:w="1397" w:type="dxa"/>
          </w:tcPr>
          <w:p w:rsidR="001260A4" w:rsidRPr="00E56838" w:rsidRDefault="001260A4" w:rsidP="0016499A">
            <w:pPr>
              <w:pStyle w:val="Paragrafi"/>
              <w:ind w:firstLine="0"/>
              <w:jc w:val="right"/>
              <w:rPr>
                <w:lang w:val="sq-AL"/>
              </w:rPr>
            </w:pPr>
            <w:r w:rsidRPr="00E56838">
              <w:rPr>
                <w:lang w:val="sq-AL"/>
              </w:rPr>
              <w:t>44,000</w:t>
            </w:r>
          </w:p>
        </w:tc>
      </w:tr>
      <w:tr w:rsidR="001260A4" w:rsidRPr="00E56838">
        <w:trPr>
          <w:jc w:val="center"/>
        </w:trPr>
        <w:tc>
          <w:tcPr>
            <w:tcW w:w="643" w:type="dxa"/>
          </w:tcPr>
          <w:p w:rsidR="001260A4" w:rsidRPr="00E56838" w:rsidRDefault="001260A4" w:rsidP="0016499A">
            <w:pPr>
              <w:pStyle w:val="Paragrafi"/>
              <w:ind w:firstLine="0"/>
              <w:rPr>
                <w:lang w:val="sq-AL"/>
              </w:rPr>
            </w:pPr>
            <w:r w:rsidRPr="00E56838">
              <w:rPr>
                <w:lang w:val="sq-AL"/>
              </w:rPr>
              <w:t>12</w:t>
            </w:r>
          </w:p>
        </w:tc>
        <w:tc>
          <w:tcPr>
            <w:tcW w:w="3916" w:type="dxa"/>
          </w:tcPr>
          <w:p w:rsidR="001260A4" w:rsidRPr="00E56838" w:rsidRDefault="001260A4" w:rsidP="0016499A">
            <w:pPr>
              <w:pStyle w:val="Paragrafi"/>
              <w:ind w:firstLine="0"/>
              <w:rPr>
                <w:lang w:val="sq-AL"/>
              </w:rPr>
            </w:pPr>
            <w:r w:rsidRPr="00E56838">
              <w:rPr>
                <w:lang w:val="sq-AL"/>
              </w:rPr>
              <w:t>Komuna Lukovë (Sarandë)</w:t>
            </w:r>
          </w:p>
        </w:tc>
        <w:tc>
          <w:tcPr>
            <w:tcW w:w="1397" w:type="dxa"/>
          </w:tcPr>
          <w:p w:rsidR="001260A4" w:rsidRPr="00E56838" w:rsidRDefault="001260A4" w:rsidP="0016499A">
            <w:pPr>
              <w:pStyle w:val="Paragrafi"/>
              <w:ind w:firstLine="0"/>
              <w:jc w:val="right"/>
              <w:rPr>
                <w:lang w:val="sq-AL"/>
              </w:rPr>
            </w:pPr>
            <w:r w:rsidRPr="00E56838">
              <w:rPr>
                <w:lang w:val="sq-AL"/>
              </w:rPr>
              <w:t>2,318,000</w:t>
            </w:r>
          </w:p>
        </w:tc>
      </w:tr>
      <w:tr w:rsidR="001260A4" w:rsidRPr="00E56838">
        <w:trPr>
          <w:jc w:val="center"/>
        </w:trPr>
        <w:tc>
          <w:tcPr>
            <w:tcW w:w="643" w:type="dxa"/>
          </w:tcPr>
          <w:p w:rsidR="001260A4" w:rsidRPr="00E56838" w:rsidRDefault="001260A4" w:rsidP="0016499A">
            <w:pPr>
              <w:pStyle w:val="Paragrafi"/>
              <w:ind w:firstLine="0"/>
              <w:rPr>
                <w:lang w:val="sq-AL"/>
              </w:rPr>
            </w:pPr>
            <w:r w:rsidRPr="00E56838">
              <w:rPr>
                <w:lang w:val="sq-AL"/>
              </w:rPr>
              <w:t>13</w:t>
            </w:r>
          </w:p>
        </w:tc>
        <w:tc>
          <w:tcPr>
            <w:tcW w:w="3916" w:type="dxa"/>
          </w:tcPr>
          <w:p w:rsidR="001260A4" w:rsidRPr="00E56838" w:rsidRDefault="001260A4" w:rsidP="0016499A">
            <w:pPr>
              <w:pStyle w:val="Paragrafi"/>
              <w:ind w:firstLine="0"/>
              <w:rPr>
                <w:lang w:val="sq-AL"/>
              </w:rPr>
            </w:pPr>
            <w:r w:rsidRPr="00E56838">
              <w:rPr>
                <w:lang w:val="sq-AL"/>
              </w:rPr>
              <w:t>Komuna Portez (Fier)</w:t>
            </w:r>
          </w:p>
        </w:tc>
        <w:tc>
          <w:tcPr>
            <w:tcW w:w="1397" w:type="dxa"/>
          </w:tcPr>
          <w:p w:rsidR="001260A4" w:rsidRPr="00E56838" w:rsidRDefault="001260A4" w:rsidP="0016499A">
            <w:pPr>
              <w:pStyle w:val="Paragrafi"/>
              <w:ind w:firstLine="0"/>
              <w:jc w:val="right"/>
              <w:rPr>
                <w:lang w:val="sq-AL"/>
              </w:rPr>
            </w:pPr>
            <w:r w:rsidRPr="00E56838">
              <w:rPr>
                <w:lang w:val="sq-AL"/>
              </w:rPr>
              <w:t>3,520,000</w:t>
            </w:r>
          </w:p>
        </w:tc>
      </w:tr>
      <w:tr w:rsidR="001260A4" w:rsidRPr="00E56838">
        <w:trPr>
          <w:jc w:val="center"/>
        </w:trPr>
        <w:tc>
          <w:tcPr>
            <w:tcW w:w="643" w:type="dxa"/>
          </w:tcPr>
          <w:p w:rsidR="001260A4" w:rsidRPr="00E56838" w:rsidRDefault="001260A4" w:rsidP="0016499A">
            <w:pPr>
              <w:pStyle w:val="Paragrafi"/>
              <w:ind w:firstLine="0"/>
              <w:rPr>
                <w:lang w:val="sq-AL"/>
              </w:rPr>
            </w:pPr>
            <w:r w:rsidRPr="00E56838">
              <w:rPr>
                <w:lang w:val="sq-AL"/>
              </w:rPr>
              <w:t>14</w:t>
            </w:r>
          </w:p>
        </w:tc>
        <w:tc>
          <w:tcPr>
            <w:tcW w:w="3916" w:type="dxa"/>
          </w:tcPr>
          <w:p w:rsidR="001260A4" w:rsidRPr="00E56838" w:rsidRDefault="001260A4" w:rsidP="0016499A">
            <w:pPr>
              <w:pStyle w:val="Paragrafi"/>
              <w:ind w:firstLine="0"/>
              <w:rPr>
                <w:lang w:val="sq-AL"/>
              </w:rPr>
            </w:pPr>
            <w:r w:rsidRPr="00E56838">
              <w:rPr>
                <w:lang w:val="sq-AL"/>
              </w:rPr>
              <w:t>Komuna Q.Tomin (Dibër)</w:t>
            </w:r>
          </w:p>
        </w:tc>
        <w:tc>
          <w:tcPr>
            <w:tcW w:w="1397" w:type="dxa"/>
          </w:tcPr>
          <w:p w:rsidR="001260A4" w:rsidRPr="00E56838" w:rsidRDefault="001260A4" w:rsidP="0016499A">
            <w:pPr>
              <w:pStyle w:val="Paragrafi"/>
              <w:ind w:firstLine="0"/>
              <w:jc w:val="right"/>
              <w:rPr>
                <w:lang w:val="sq-AL"/>
              </w:rPr>
            </w:pPr>
            <w:r w:rsidRPr="00E56838">
              <w:rPr>
                <w:lang w:val="sq-AL"/>
              </w:rPr>
              <w:t>396,000</w:t>
            </w:r>
          </w:p>
        </w:tc>
      </w:tr>
      <w:tr w:rsidR="001260A4" w:rsidRPr="00E56838">
        <w:trPr>
          <w:jc w:val="center"/>
        </w:trPr>
        <w:tc>
          <w:tcPr>
            <w:tcW w:w="643" w:type="dxa"/>
          </w:tcPr>
          <w:p w:rsidR="001260A4" w:rsidRPr="00E56838" w:rsidRDefault="001260A4" w:rsidP="0016499A">
            <w:pPr>
              <w:pStyle w:val="Paragrafi"/>
              <w:ind w:firstLine="0"/>
              <w:rPr>
                <w:lang w:val="sq-AL"/>
              </w:rPr>
            </w:pPr>
            <w:r w:rsidRPr="00E56838">
              <w:rPr>
                <w:lang w:val="sq-AL"/>
              </w:rPr>
              <w:t>15</w:t>
            </w:r>
          </w:p>
        </w:tc>
        <w:tc>
          <w:tcPr>
            <w:tcW w:w="3916" w:type="dxa"/>
          </w:tcPr>
          <w:p w:rsidR="001260A4" w:rsidRPr="00E56838" w:rsidRDefault="001260A4" w:rsidP="0016499A">
            <w:pPr>
              <w:pStyle w:val="Paragrafi"/>
              <w:ind w:firstLine="0"/>
              <w:rPr>
                <w:lang w:val="sq-AL"/>
              </w:rPr>
            </w:pPr>
            <w:r w:rsidRPr="00E56838">
              <w:rPr>
                <w:lang w:val="sq-AL"/>
              </w:rPr>
              <w:t>Komuna Qendër Libohovë (Gjirokastër)</w:t>
            </w:r>
          </w:p>
        </w:tc>
        <w:tc>
          <w:tcPr>
            <w:tcW w:w="1397" w:type="dxa"/>
          </w:tcPr>
          <w:p w:rsidR="001260A4" w:rsidRPr="00E56838" w:rsidRDefault="001260A4" w:rsidP="0016499A">
            <w:pPr>
              <w:pStyle w:val="Paragrafi"/>
              <w:ind w:firstLine="0"/>
              <w:jc w:val="right"/>
              <w:rPr>
                <w:lang w:val="sq-AL"/>
              </w:rPr>
            </w:pPr>
            <w:r w:rsidRPr="00E56838">
              <w:rPr>
                <w:lang w:val="sq-AL"/>
              </w:rPr>
              <w:t>88,000</w:t>
            </w:r>
          </w:p>
        </w:tc>
      </w:tr>
      <w:tr w:rsidR="001260A4" w:rsidRPr="00E56838">
        <w:trPr>
          <w:jc w:val="center"/>
        </w:trPr>
        <w:tc>
          <w:tcPr>
            <w:tcW w:w="643" w:type="dxa"/>
          </w:tcPr>
          <w:p w:rsidR="001260A4" w:rsidRPr="00E56838" w:rsidRDefault="001260A4" w:rsidP="0016499A">
            <w:pPr>
              <w:pStyle w:val="Paragrafi"/>
              <w:ind w:firstLine="0"/>
              <w:rPr>
                <w:lang w:val="sq-AL"/>
              </w:rPr>
            </w:pPr>
            <w:r w:rsidRPr="00E56838">
              <w:rPr>
                <w:lang w:val="sq-AL"/>
              </w:rPr>
              <w:t>16</w:t>
            </w:r>
          </w:p>
        </w:tc>
        <w:tc>
          <w:tcPr>
            <w:tcW w:w="3916" w:type="dxa"/>
          </w:tcPr>
          <w:p w:rsidR="001260A4" w:rsidRPr="00E56838" w:rsidRDefault="001260A4" w:rsidP="0016499A">
            <w:pPr>
              <w:pStyle w:val="Paragrafi"/>
              <w:ind w:firstLine="0"/>
              <w:rPr>
                <w:lang w:val="sq-AL"/>
              </w:rPr>
            </w:pPr>
            <w:r w:rsidRPr="00E56838">
              <w:rPr>
                <w:lang w:val="sq-AL"/>
              </w:rPr>
              <w:t>Komuna Topojë (</w:t>
            </w:r>
            <w:r>
              <w:rPr>
                <w:lang w:val="sq-AL"/>
              </w:rPr>
              <w:t>F</w:t>
            </w:r>
            <w:r w:rsidRPr="00E56838">
              <w:rPr>
                <w:lang w:val="sq-AL"/>
              </w:rPr>
              <w:t>ier)</w:t>
            </w:r>
          </w:p>
        </w:tc>
        <w:tc>
          <w:tcPr>
            <w:tcW w:w="1397" w:type="dxa"/>
          </w:tcPr>
          <w:p w:rsidR="001260A4" w:rsidRPr="00E56838" w:rsidRDefault="001260A4" w:rsidP="0016499A">
            <w:pPr>
              <w:pStyle w:val="Paragrafi"/>
              <w:ind w:firstLine="0"/>
              <w:jc w:val="right"/>
              <w:rPr>
                <w:lang w:val="sq-AL"/>
              </w:rPr>
            </w:pPr>
            <w:r w:rsidRPr="00E56838">
              <w:rPr>
                <w:lang w:val="sq-AL"/>
              </w:rPr>
              <w:t>1,438,000</w:t>
            </w:r>
          </w:p>
        </w:tc>
      </w:tr>
      <w:tr w:rsidR="001260A4" w:rsidRPr="00E56838">
        <w:trPr>
          <w:jc w:val="center"/>
        </w:trPr>
        <w:tc>
          <w:tcPr>
            <w:tcW w:w="643" w:type="dxa"/>
          </w:tcPr>
          <w:p w:rsidR="001260A4" w:rsidRPr="00E56838" w:rsidRDefault="001260A4" w:rsidP="0016499A">
            <w:pPr>
              <w:pStyle w:val="Paragrafi"/>
              <w:ind w:firstLine="0"/>
              <w:rPr>
                <w:lang w:val="sq-AL"/>
              </w:rPr>
            </w:pPr>
            <w:r w:rsidRPr="00E56838">
              <w:rPr>
                <w:lang w:val="sq-AL"/>
              </w:rPr>
              <w:t>17</w:t>
            </w:r>
          </w:p>
        </w:tc>
        <w:tc>
          <w:tcPr>
            <w:tcW w:w="3916" w:type="dxa"/>
          </w:tcPr>
          <w:p w:rsidR="001260A4" w:rsidRPr="00E56838" w:rsidRDefault="001260A4" w:rsidP="0016499A">
            <w:pPr>
              <w:pStyle w:val="Paragrafi"/>
              <w:ind w:firstLine="0"/>
              <w:rPr>
                <w:lang w:val="sq-AL"/>
              </w:rPr>
            </w:pPr>
            <w:r w:rsidRPr="00E56838">
              <w:rPr>
                <w:lang w:val="sq-AL"/>
              </w:rPr>
              <w:t>Komuna Ulëz (Mat)</w:t>
            </w:r>
          </w:p>
        </w:tc>
        <w:tc>
          <w:tcPr>
            <w:tcW w:w="1397" w:type="dxa"/>
          </w:tcPr>
          <w:p w:rsidR="001260A4" w:rsidRPr="00E56838" w:rsidRDefault="001260A4" w:rsidP="0016499A">
            <w:pPr>
              <w:pStyle w:val="Paragrafi"/>
              <w:ind w:firstLine="0"/>
              <w:jc w:val="right"/>
              <w:rPr>
                <w:lang w:val="sq-AL"/>
              </w:rPr>
            </w:pPr>
            <w:r w:rsidRPr="00E56838">
              <w:rPr>
                <w:lang w:val="sq-AL"/>
              </w:rPr>
              <w:t>88,000</w:t>
            </w:r>
          </w:p>
        </w:tc>
      </w:tr>
      <w:tr w:rsidR="001260A4" w:rsidRPr="00E56838">
        <w:trPr>
          <w:jc w:val="center"/>
        </w:trPr>
        <w:tc>
          <w:tcPr>
            <w:tcW w:w="643" w:type="dxa"/>
          </w:tcPr>
          <w:p w:rsidR="001260A4" w:rsidRPr="00E56838" w:rsidRDefault="001260A4" w:rsidP="0016499A">
            <w:pPr>
              <w:pStyle w:val="Paragrafi"/>
              <w:ind w:firstLine="0"/>
              <w:rPr>
                <w:b/>
                <w:lang w:val="sq-AL"/>
              </w:rPr>
            </w:pPr>
          </w:p>
        </w:tc>
        <w:tc>
          <w:tcPr>
            <w:tcW w:w="3916" w:type="dxa"/>
          </w:tcPr>
          <w:p w:rsidR="001260A4" w:rsidRPr="00E56838" w:rsidRDefault="001260A4" w:rsidP="0016499A">
            <w:pPr>
              <w:pStyle w:val="Paragrafi"/>
              <w:ind w:firstLine="0"/>
              <w:rPr>
                <w:b/>
                <w:lang w:val="sq-AL"/>
              </w:rPr>
            </w:pPr>
            <w:r w:rsidRPr="00E56838">
              <w:rPr>
                <w:b/>
                <w:lang w:val="sq-AL"/>
              </w:rPr>
              <w:t>Shuma</w:t>
            </w:r>
          </w:p>
        </w:tc>
        <w:tc>
          <w:tcPr>
            <w:tcW w:w="1397" w:type="dxa"/>
          </w:tcPr>
          <w:p w:rsidR="001260A4" w:rsidRPr="00E56838" w:rsidRDefault="001260A4" w:rsidP="0016499A">
            <w:pPr>
              <w:pStyle w:val="Paragrafi"/>
              <w:ind w:firstLine="0"/>
              <w:jc w:val="right"/>
              <w:rPr>
                <w:b/>
                <w:lang w:val="sq-AL"/>
              </w:rPr>
            </w:pPr>
            <w:r w:rsidRPr="00E56838">
              <w:rPr>
                <w:b/>
                <w:lang w:val="sq-AL"/>
              </w:rPr>
              <w:t>50 870 254</w:t>
            </w:r>
          </w:p>
        </w:tc>
      </w:tr>
    </w:tbl>
    <w:p w:rsidR="001260A4" w:rsidRPr="00F434A0" w:rsidRDefault="001260A4" w:rsidP="0016499A">
      <w:pPr>
        <w:pStyle w:val="Paragrafi"/>
        <w:rPr>
          <w:lang w:val="sq-AL"/>
        </w:rPr>
      </w:pPr>
    </w:p>
    <w:p w:rsidR="001260A4" w:rsidRPr="00F434A0" w:rsidRDefault="001260A4" w:rsidP="0016499A">
      <w:pPr>
        <w:pStyle w:val="Paragrafi"/>
        <w:rPr>
          <w:lang w:val="sq-AL"/>
        </w:rPr>
      </w:pPr>
    </w:p>
    <w:p w:rsidR="001260A4" w:rsidRPr="00F434A0" w:rsidRDefault="001260A4" w:rsidP="0016499A">
      <w:pPr>
        <w:pStyle w:val="Akti"/>
        <w:keepNext w:val="0"/>
        <w:rPr>
          <w:lang w:val="sq-AL"/>
        </w:rPr>
      </w:pPr>
      <w:r w:rsidRPr="00F434A0">
        <w:rPr>
          <w:lang w:val="sq-AL"/>
        </w:rPr>
        <w:t>Vendim</w:t>
      </w:r>
    </w:p>
    <w:p w:rsidR="001260A4" w:rsidRPr="00F434A0" w:rsidRDefault="001260A4" w:rsidP="0016499A">
      <w:pPr>
        <w:pStyle w:val="NumriData"/>
        <w:keepNext w:val="0"/>
        <w:rPr>
          <w:lang w:val="sq-AL"/>
        </w:rPr>
      </w:pPr>
      <w:r w:rsidRPr="00F434A0">
        <w:rPr>
          <w:lang w:val="sq-AL"/>
        </w:rPr>
        <w:t>Nr.323, datë 29.4.2011</w:t>
      </w:r>
    </w:p>
    <w:p w:rsidR="001260A4" w:rsidRPr="00F434A0" w:rsidRDefault="001260A4" w:rsidP="0016499A">
      <w:pPr>
        <w:pStyle w:val="Paragrafi"/>
        <w:rPr>
          <w:lang w:val="sq-AL"/>
        </w:rPr>
      </w:pPr>
    </w:p>
    <w:p w:rsidR="001260A4" w:rsidRPr="00F434A0" w:rsidRDefault="001260A4" w:rsidP="0016499A">
      <w:pPr>
        <w:pStyle w:val="Titulli"/>
        <w:keepNext w:val="0"/>
        <w:rPr>
          <w:lang w:val="sq-AL"/>
        </w:rPr>
      </w:pPr>
      <w:r w:rsidRPr="00F434A0">
        <w:rPr>
          <w:lang w:val="sq-AL"/>
        </w:rPr>
        <w:t>Për një shtesë fondi në buxhetin e vitit 2011, miratuar për komisionin qendror të zgjedhjeve, për financimin e shpenzimeve për zgjedhjet për organet e qeverisjes vendore, më 8 maj 2011</w:t>
      </w:r>
    </w:p>
    <w:p w:rsidR="001260A4" w:rsidRPr="00F434A0" w:rsidRDefault="001260A4" w:rsidP="0016499A">
      <w:pPr>
        <w:pStyle w:val="Paragrafi"/>
        <w:rPr>
          <w:lang w:val="sq-AL"/>
        </w:rPr>
      </w:pPr>
    </w:p>
    <w:p w:rsidR="001260A4" w:rsidRPr="00F434A0" w:rsidRDefault="001260A4" w:rsidP="0016499A">
      <w:pPr>
        <w:pStyle w:val="Paragrafi"/>
        <w:rPr>
          <w:lang w:val="sq-AL"/>
        </w:rPr>
      </w:pPr>
      <w:r w:rsidRPr="00F434A0">
        <w:rPr>
          <w:lang w:val="sq-AL"/>
        </w:rPr>
        <w:t>Në mbështetje të nenit 100 të Kushtetutës, të ligjit nr.10 019, datë 29.12.2008 “Kodi Zgje</w:t>
      </w:r>
      <w:r w:rsidR="00107C44">
        <w:rPr>
          <w:lang w:val="sq-AL"/>
        </w:rPr>
        <w:t>dhor i Republikës së Shqipërisë”</w:t>
      </w:r>
      <w:r w:rsidRPr="00F434A0">
        <w:rPr>
          <w:lang w:val="sq-AL"/>
        </w:rPr>
        <w:t xml:space="preserve"> të ligjit nr.9936, datë 26.6.2008 “Për menaxhimin e sistemit buxhetor në Republikën e Shqipë</w:t>
      </w:r>
      <w:r w:rsidR="00107C44">
        <w:rPr>
          <w:lang w:val="sq-AL"/>
        </w:rPr>
        <w:t>risë”</w:t>
      </w:r>
      <w:r w:rsidRPr="00F434A0">
        <w:rPr>
          <w:lang w:val="sq-AL"/>
        </w:rPr>
        <w:t>, dhe të</w:t>
      </w:r>
      <w:r>
        <w:rPr>
          <w:lang w:val="sq-AL"/>
        </w:rPr>
        <w:t xml:space="preserve"> nenit 13</w:t>
      </w:r>
      <w:r w:rsidRPr="00F434A0">
        <w:rPr>
          <w:lang w:val="sq-AL"/>
        </w:rPr>
        <w:t xml:space="preserve"> të ligjit nr.10 355, datë 2.12.2010 “Për buxhetin e vitit 2011”, me propozimin e Ministrit të Financave, Këshilli i Ministrave</w:t>
      </w:r>
    </w:p>
    <w:p w:rsidR="001260A4" w:rsidRPr="00F434A0" w:rsidRDefault="001260A4" w:rsidP="0016499A">
      <w:pPr>
        <w:pStyle w:val="Paragrafi"/>
        <w:rPr>
          <w:lang w:val="sq-AL"/>
        </w:rPr>
      </w:pPr>
    </w:p>
    <w:p w:rsidR="001260A4" w:rsidRPr="00F434A0" w:rsidRDefault="001260A4" w:rsidP="0016499A">
      <w:pPr>
        <w:pStyle w:val="VENDOSI"/>
        <w:keepNext w:val="0"/>
        <w:rPr>
          <w:lang w:val="sq-AL"/>
        </w:rPr>
      </w:pPr>
      <w:r w:rsidRPr="00F434A0">
        <w:rPr>
          <w:lang w:val="sq-AL"/>
        </w:rPr>
        <w:t>Vendosi:</w:t>
      </w:r>
    </w:p>
    <w:p w:rsidR="001260A4" w:rsidRPr="00F434A0" w:rsidRDefault="001260A4" w:rsidP="0016499A">
      <w:pPr>
        <w:pStyle w:val="Paragrafi"/>
        <w:rPr>
          <w:lang w:val="sq-AL"/>
        </w:rPr>
      </w:pPr>
    </w:p>
    <w:p w:rsidR="001260A4" w:rsidRPr="00F434A0" w:rsidRDefault="001260A4" w:rsidP="0016499A">
      <w:pPr>
        <w:pStyle w:val="Paragrafi"/>
        <w:rPr>
          <w:lang w:val="sq-AL"/>
        </w:rPr>
      </w:pPr>
      <w:r w:rsidRPr="00F434A0">
        <w:rPr>
          <w:lang w:val="sq-AL"/>
        </w:rPr>
        <w:t xml:space="preserve">1. </w:t>
      </w:r>
      <w:r>
        <w:rPr>
          <w:lang w:val="sq-AL"/>
        </w:rPr>
        <w:t>Komisionit</w:t>
      </w:r>
      <w:r w:rsidRPr="00F434A0">
        <w:rPr>
          <w:lang w:val="sq-AL"/>
        </w:rPr>
        <w:t xml:space="preserve"> Qendror të Zgjedhjeve, për zgjedhjet për organet e qeverisjes vendore, që do të zhvillohen më 8 maj 2011, në buxhetin e miratuar për vitin 2011, t’i jepet një </w:t>
      </w:r>
      <w:r>
        <w:rPr>
          <w:lang w:val="sq-AL"/>
        </w:rPr>
        <w:t xml:space="preserve"> </w:t>
      </w:r>
      <w:r w:rsidRPr="00F434A0">
        <w:rPr>
          <w:lang w:val="sq-AL"/>
        </w:rPr>
        <w:t xml:space="preserve">fond shtesë </w:t>
      </w:r>
      <w:r>
        <w:rPr>
          <w:lang w:val="sq-AL"/>
        </w:rPr>
        <w:t xml:space="preserve"> </w:t>
      </w:r>
      <w:r w:rsidRPr="00F434A0">
        <w:rPr>
          <w:lang w:val="sq-AL"/>
        </w:rPr>
        <w:t>prej 65 000 000 (gjashtëdhjetë e pesë milionë) lekësh, të ndarë, si më poshtë vijon:</w:t>
      </w:r>
    </w:p>
    <w:p w:rsidR="001260A4" w:rsidRPr="00F434A0" w:rsidRDefault="001260A4" w:rsidP="0016499A">
      <w:pPr>
        <w:pStyle w:val="Paragrafi"/>
        <w:rPr>
          <w:lang w:val="sq-AL"/>
        </w:rPr>
      </w:pPr>
      <w:r w:rsidRPr="00F434A0">
        <w:rPr>
          <w:lang w:val="sq-AL"/>
        </w:rPr>
        <w:t>a)</w:t>
      </w:r>
      <w:r>
        <w:rPr>
          <w:lang w:val="sq-AL"/>
        </w:rPr>
        <w:t xml:space="preserve"> </w:t>
      </w:r>
      <w:r w:rsidRPr="00F434A0">
        <w:rPr>
          <w:lang w:val="sq-AL"/>
        </w:rPr>
        <w:t xml:space="preserve">11 000 </w:t>
      </w:r>
      <w:r w:rsidR="009A2D0C">
        <w:rPr>
          <w:lang w:val="sq-AL"/>
        </w:rPr>
        <w:t>000 (njëmbëdhjetë milionë) lekë</w:t>
      </w:r>
      <w:r w:rsidRPr="00F434A0">
        <w:rPr>
          <w:lang w:val="sq-AL"/>
        </w:rPr>
        <w:t xml:space="preserve"> për investime;</w:t>
      </w:r>
    </w:p>
    <w:p w:rsidR="001260A4" w:rsidRPr="00F434A0" w:rsidRDefault="001260A4" w:rsidP="0016499A">
      <w:pPr>
        <w:pStyle w:val="Paragrafi"/>
        <w:rPr>
          <w:lang w:val="sq-AL"/>
        </w:rPr>
      </w:pPr>
      <w:r w:rsidRPr="00F434A0">
        <w:rPr>
          <w:lang w:val="sq-AL"/>
        </w:rPr>
        <w:t>b) 54 000 000 (pesëdhje</w:t>
      </w:r>
      <w:r w:rsidR="009A2D0C">
        <w:rPr>
          <w:lang w:val="sq-AL"/>
        </w:rPr>
        <w:t>të e katër milionë) lekë</w:t>
      </w:r>
      <w:r w:rsidRPr="00F434A0">
        <w:rPr>
          <w:lang w:val="sq-AL"/>
        </w:rPr>
        <w:t xml:space="preserve"> për mallra e shërbime.</w:t>
      </w:r>
    </w:p>
    <w:p w:rsidR="001260A4" w:rsidRPr="00F434A0" w:rsidRDefault="001260A4" w:rsidP="0016499A">
      <w:pPr>
        <w:pStyle w:val="Paragrafi"/>
        <w:rPr>
          <w:lang w:val="sq-AL"/>
        </w:rPr>
      </w:pPr>
      <w:r w:rsidRPr="00F434A0">
        <w:rPr>
          <w:lang w:val="sq-AL"/>
        </w:rPr>
        <w:t>2. Ky fond të përballohet nga fondi rezervë i buxhetit të vitit 2011.</w:t>
      </w:r>
    </w:p>
    <w:p w:rsidR="001260A4" w:rsidRPr="00F434A0" w:rsidRDefault="001260A4" w:rsidP="0016499A">
      <w:pPr>
        <w:pStyle w:val="Paragrafi"/>
        <w:rPr>
          <w:lang w:val="sq-AL"/>
        </w:rPr>
      </w:pPr>
      <w:r w:rsidRPr="00F434A0">
        <w:rPr>
          <w:lang w:val="sq-AL"/>
        </w:rPr>
        <w:t>3. Ngarkohen Ministri i Financave dhe Komisioni Qendror i Zgjedhjeve për zbatimin e këtij vendimi.</w:t>
      </w:r>
    </w:p>
    <w:p w:rsidR="001260A4" w:rsidRPr="00F434A0" w:rsidRDefault="001260A4" w:rsidP="0016499A">
      <w:pPr>
        <w:pStyle w:val="Paragrafi"/>
        <w:rPr>
          <w:lang w:val="sq-AL"/>
        </w:rPr>
      </w:pPr>
      <w:r w:rsidRPr="00F434A0">
        <w:rPr>
          <w:lang w:val="sq-AL"/>
        </w:rPr>
        <w:t>Ky vendim hyn në fuqi menjëherë dhe botohet në Fletoren Zyrtare.</w:t>
      </w:r>
    </w:p>
    <w:p w:rsidR="001260A4" w:rsidRPr="00F434A0" w:rsidRDefault="001260A4" w:rsidP="0016499A">
      <w:pPr>
        <w:pStyle w:val="Paragrafi"/>
        <w:rPr>
          <w:lang w:val="sq-AL"/>
        </w:rPr>
      </w:pPr>
    </w:p>
    <w:p w:rsidR="001260A4" w:rsidRPr="00F434A0" w:rsidRDefault="001260A4" w:rsidP="0016499A">
      <w:pPr>
        <w:pStyle w:val="Autoriteti"/>
        <w:keepNext w:val="0"/>
        <w:rPr>
          <w:lang w:val="sq-AL"/>
        </w:rPr>
      </w:pPr>
      <w:r w:rsidRPr="00F434A0">
        <w:rPr>
          <w:lang w:val="sq-AL"/>
        </w:rPr>
        <w:t>Kryeministri</w:t>
      </w:r>
    </w:p>
    <w:p w:rsidR="001260A4" w:rsidRPr="00F434A0" w:rsidRDefault="001260A4" w:rsidP="0016499A">
      <w:pPr>
        <w:pStyle w:val="AutoritetiEmer"/>
        <w:rPr>
          <w:lang w:val="sq-AL"/>
        </w:rPr>
      </w:pPr>
      <w:r w:rsidRPr="00F434A0">
        <w:rPr>
          <w:lang w:val="sq-AL"/>
        </w:rPr>
        <w:t>Sali Berisha</w:t>
      </w:r>
    </w:p>
    <w:p w:rsidR="001260A4" w:rsidRDefault="001260A4" w:rsidP="0016499A">
      <w:pPr>
        <w:pStyle w:val="Akti"/>
        <w:keepNext w:val="0"/>
        <w:jc w:val="left"/>
        <w:rPr>
          <w:b w:val="0"/>
          <w:caps w:val="0"/>
          <w:color w:val="auto"/>
          <w:szCs w:val="20"/>
          <w:lang w:val="sq-AL"/>
        </w:rPr>
      </w:pPr>
    </w:p>
    <w:p w:rsidR="001260A4" w:rsidRDefault="001260A4" w:rsidP="0016499A">
      <w:pPr>
        <w:pStyle w:val="Akti"/>
        <w:keepNext w:val="0"/>
        <w:jc w:val="left"/>
        <w:rPr>
          <w:b w:val="0"/>
          <w:caps w:val="0"/>
          <w:color w:val="auto"/>
          <w:szCs w:val="20"/>
          <w:lang w:val="sq-AL"/>
        </w:rPr>
      </w:pPr>
    </w:p>
    <w:p w:rsidR="00801D73" w:rsidRDefault="00801D73" w:rsidP="0016499A">
      <w:pPr>
        <w:pStyle w:val="Akti"/>
        <w:keepNext w:val="0"/>
        <w:rPr>
          <w:lang w:val="sq-AL"/>
        </w:rPr>
      </w:pPr>
    </w:p>
    <w:p w:rsidR="001260A4" w:rsidRPr="00F434A0" w:rsidRDefault="001260A4" w:rsidP="0016499A">
      <w:pPr>
        <w:pStyle w:val="Akti"/>
        <w:keepNext w:val="0"/>
        <w:rPr>
          <w:lang w:val="sq-AL"/>
        </w:rPr>
      </w:pPr>
      <w:r w:rsidRPr="00F434A0">
        <w:rPr>
          <w:lang w:val="sq-AL"/>
        </w:rPr>
        <w:t>Vendim</w:t>
      </w:r>
    </w:p>
    <w:p w:rsidR="001260A4" w:rsidRPr="00F434A0" w:rsidRDefault="001260A4" w:rsidP="0016499A">
      <w:pPr>
        <w:pStyle w:val="NumriData"/>
        <w:keepNext w:val="0"/>
        <w:rPr>
          <w:lang w:val="sq-AL"/>
        </w:rPr>
      </w:pPr>
      <w:r w:rsidRPr="00F434A0">
        <w:rPr>
          <w:lang w:val="sq-AL"/>
        </w:rPr>
        <w:t>Nr.324, datë 29.4.2011</w:t>
      </w:r>
    </w:p>
    <w:p w:rsidR="001260A4" w:rsidRPr="00F434A0" w:rsidRDefault="001260A4" w:rsidP="0016499A">
      <w:pPr>
        <w:pStyle w:val="Paragrafi"/>
        <w:rPr>
          <w:lang w:val="sq-AL"/>
        </w:rPr>
      </w:pPr>
    </w:p>
    <w:p w:rsidR="001260A4" w:rsidRPr="00F434A0" w:rsidRDefault="001260A4" w:rsidP="0016499A">
      <w:pPr>
        <w:pStyle w:val="Titulli"/>
        <w:keepNext w:val="0"/>
        <w:rPr>
          <w:lang w:val="sq-AL"/>
        </w:rPr>
      </w:pPr>
      <w:r w:rsidRPr="00F434A0">
        <w:rPr>
          <w:lang w:val="sq-AL"/>
        </w:rPr>
        <w:t>Për kalimin e objekteve të ish-qytetit të nxënësve, pranë shkollës së mesme teknologjike, tiranë, në përgjegjësi administrimi, nga ministria e arsimit dhe shkencës ministrisë së punëve publike dhe transportit, për entin kombëtar të banesave, me qëllim privatizimi</w:t>
      </w:r>
    </w:p>
    <w:p w:rsidR="001260A4" w:rsidRPr="00F434A0" w:rsidRDefault="001260A4" w:rsidP="0016499A">
      <w:pPr>
        <w:pStyle w:val="Paragrafi"/>
        <w:rPr>
          <w:lang w:val="sq-AL"/>
        </w:rPr>
      </w:pPr>
    </w:p>
    <w:p w:rsidR="001260A4" w:rsidRPr="00F434A0" w:rsidRDefault="001260A4" w:rsidP="0016499A">
      <w:pPr>
        <w:pStyle w:val="Paragrafi"/>
        <w:rPr>
          <w:lang w:val="sq-AL"/>
        </w:rPr>
      </w:pPr>
      <w:r w:rsidRPr="00F434A0">
        <w:rPr>
          <w:lang w:val="sq-AL"/>
        </w:rPr>
        <w:t>Në mbështetje të nenit 100 të Kushtetutës, të</w:t>
      </w:r>
      <w:r>
        <w:rPr>
          <w:lang w:val="sq-AL"/>
        </w:rPr>
        <w:t xml:space="preserve"> neneve 8, 10, 11 e 13</w:t>
      </w:r>
      <w:r w:rsidRPr="00F434A0">
        <w:rPr>
          <w:lang w:val="sq-AL"/>
        </w:rPr>
        <w:t xml:space="preserve"> të ligjit nr.8743, datë </w:t>
      </w:r>
      <w:r w:rsidRPr="00F434A0">
        <w:rPr>
          <w:lang w:val="sq-AL"/>
        </w:rPr>
        <w:lastRenderedPageBreak/>
        <w:t>22.2.2001 “Për pronat e paluajtshme të shtetit”, të ndryshuar, të ligjit nr.9321, datë 25.11.2004 “Për privatizimin e banesave dhe objekteve, të kthyera në banesa me fondet e shoqëri</w:t>
      </w:r>
      <w:r w:rsidR="009A2D0C">
        <w:rPr>
          <w:lang w:val="sq-AL"/>
        </w:rPr>
        <w:t>ve dhe ndërmarrjeve shtetërore”</w:t>
      </w:r>
      <w:r w:rsidRPr="00F434A0">
        <w:rPr>
          <w:lang w:val="sq-AL"/>
        </w:rPr>
        <w:t xml:space="preserve"> dhe të ligjit nr.9232, datë 13.5.2004 “Për programet sociale për strehimin e banorëve të zonave urbane”, të ndryshuar, me propozimin e Ministrit të Brendshëm, Këshilli i Ministrave</w:t>
      </w:r>
    </w:p>
    <w:p w:rsidR="001260A4" w:rsidRPr="00F434A0" w:rsidRDefault="001260A4" w:rsidP="0016499A">
      <w:pPr>
        <w:pStyle w:val="Paragrafi"/>
        <w:rPr>
          <w:lang w:val="sq-AL"/>
        </w:rPr>
      </w:pPr>
    </w:p>
    <w:p w:rsidR="001260A4" w:rsidRPr="00F434A0" w:rsidRDefault="001260A4" w:rsidP="0016499A">
      <w:pPr>
        <w:pStyle w:val="VENDOSI"/>
        <w:keepNext w:val="0"/>
        <w:rPr>
          <w:lang w:val="sq-AL"/>
        </w:rPr>
      </w:pPr>
      <w:r w:rsidRPr="00F434A0">
        <w:rPr>
          <w:lang w:val="sq-AL"/>
        </w:rPr>
        <w:t>Vendosi:</w:t>
      </w:r>
    </w:p>
    <w:p w:rsidR="001260A4" w:rsidRPr="00F434A0" w:rsidRDefault="001260A4" w:rsidP="0016499A">
      <w:pPr>
        <w:pStyle w:val="Paragrafi"/>
        <w:rPr>
          <w:lang w:val="sq-AL"/>
        </w:rPr>
      </w:pPr>
    </w:p>
    <w:p w:rsidR="001260A4" w:rsidRPr="00F434A0" w:rsidRDefault="001260A4" w:rsidP="0016499A">
      <w:pPr>
        <w:pStyle w:val="Paragrafi"/>
        <w:rPr>
          <w:lang w:val="sq-AL"/>
        </w:rPr>
      </w:pPr>
      <w:r w:rsidRPr="00F434A0">
        <w:rPr>
          <w:lang w:val="sq-AL"/>
        </w:rPr>
        <w:t>1. Kalimin e objekteve të mbetura të paprivatizuara,</w:t>
      </w:r>
      <w:r>
        <w:rPr>
          <w:lang w:val="sq-AL"/>
        </w:rPr>
        <w:t xml:space="preserve"> </w:t>
      </w:r>
      <w:r w:rsidRPr="00F434A0">
        <w:rPr>
          <w:lang w:val="sq-AL"/>
        </w:rPr>
        <w:t xml:space="preserve">të ish-qytetit të nxënësve, pranë shkollës së Mesme Teknologjike, Tiranë, (ish-shkolla e Muzikës, ish-Shkolla e Mjeshtërisë së Futbollit), nga Ministria e Arsimit dhe Shkencës në përgjegjësi administrimi të </w:t>
      </w:r>
      <w:r>
        <w:rPr>
          <w:lang w:val="sq-AL"/>
        </w:rPr>
        <w:t>Ministrisë së Pu</w:t>
      </w:r>
      <w:r w:rsidR="0063353D">
        <w:rPr>
          <w:lang w:val="sq-AL"/>
        </w:rPr>
        <w:t>nëve Publike dhe Transportit, pë</w:t>
      </w:r>
      <w:r>
        <w:rPr>
          <w:lang w:val="sq-AL"/>
        </w:rPr>
        <w:t xml:space="preserve">r Entin Kombëtar të </w:t>
      </w:r>
      <w:r w:rsidRPr="00F434A0">
        <w:rPr>
          <w:lang w:val="sq-AL"/>
        </w:rPr>
        <w:t>Banesave, sipas formularit dhe planimetrive bashkëlidhur, me qëllim privatizimi, në favor të banorëve të pastrehë, të cilët banojnë në këto godina dhe që nuk kanë bërë privatizimin.</w:t>
      </w:r>
    </w:p>
    <w:p w:rsidR="001260A4" w:rsidRPr="00F434A0" w:rsidRDefault="001260A4" w:rsidP="0016499A">
      <w:pPr>
        <w:pStyle w:val="Paragrafi"/>
        <w:rPr>
          <w:lang w:val="sq-AL"/>
        </w:rPr>
      </w:pPr>
      <w:r w:rsidRPr="00F434A0">
        <w:rPr>
          <w:lang w:val="sq-AL"/>
        </w:rPr>
        <w:t xml:space="preserve">2. Pas kalimit në përgjegjësi administrimi të Entit Kombëtar të Banesave, ngarkohet ky </w:t>
      </w:r>
      <w:r w:rsidR="00376579" w:rsidRPr="00F434A0">
        <w:rPr>
          <w:lang w:val="sq-AL"/>
        </w:rPr>
        <w:t xml:space="preserve">ent </w:t>
      </w:r>
      <w:r w:rsidRPr="00F434A0">
        <w:rPr>
          <w:lang w:val="sq-AL"/>
        </w:rPr>
        <w:t>të lidhë kontratat e privatizimit me banorët e pastrehë, sipas listave që i bashkëlidhen këtij vendimi dhe kushteve të parashikuara në u</w:t>
      </w:r>
      <w:r w:rsidR="00376579">
        <w:rPr>
          <w:lang w:val="sq-AL"/>
        </w:rPr>
        <w:t>dhëzimin nr.22, datë 12.10.2010</w:t>
      </w:r>
      <w:r w:rsidRPr="00F434A0">
        <w:rPr>
          <w:lang w:val="sq-AL"/>
        </w:rPr>
        <w:t xml:space="preserve"> të Ministrit të Punëve Publike dhe Transportit.</w:t>
      </w:r>
    </w:p>
    <w:p w:rsidR="001260A4" w:rsidRPr="00F434A0" w:rsidRDefault="001260A4" w:rsidP="0016499A">
      <w:pPr>
        <w:pStyle w:val="Paragrafi"/>
        <w:rPr>
          <w:lang w:val="sq-AL"/>
        </w:rPr>
      </w:pPr>
      <w:r w:rsidRPr="00F434A0">
        <w:rPr>
          <w:lang w:val="sq-AL"/>
        </w:rPr>
        <w:t>3.</w:t>
      </w:r>
      <w:r>
        <w:rPr>
          <w:lang w:val="sq-AL"/>
        </w:rPr>
        <w:t xml:space="preserve"> </w:t>
      </w:r>
      <w:r w:rsidRPr="00F434A0">
        <w:rPr>
          <w:lang w:val="sq-AL"/>
        </w:rPr>
        <w:t xml:space="preserve">Ngarkohen Ministri i Brendshëm, Ministri i Arsimit dhe Shkencës, Ministri i Punëve Publike dhe Transportit (Enti Kombëtar i Banesave) dhe </w:t>
      </w:r>
      <w:r>
        <w:rPr>
          <w:lang w:val="sq-AL"/>
        </w:rPr>
        <w:t>K</w:t>
      </w:r>
      <w:r w:rsidRPr="00F434A0">
        <w:rPr>
          <w:lang w:val="sq-AL"/>
        </w:rPr>
        <w:t>ryeregjistruesi i Pasurive të Paluajtshme të Republikës së Shqipërisë të ndjekin procedurat e nevojshme për zbatimin e këtij vendimi.</w:t>
      </w:r>
    </w:p>
    <w:p w:rsidR="001260A4" w:rsidRPr="00F434A0" w:rsidRDefault="001260A4" w:rsidP="0016499A">
      <w:pPr>
        <w:pStyle w:val="Paragrafi"/>
        <w:rPr>
          <w:lang w:val="sq-AL"/>
        </w:rPr>
      </w:pPr>
      <w:r w:rsidRPr="00F434A0">
        <w:rPr>
          <w:lang w:val="sq-AL"/>
        </w:rPr>
        <w:t>Ky vendim hyn në fuqi menjëherë dhe botohet në Fletoren Zyrtare.</w:t>
      </w:r>
    </w:p>
    <w:p w:rsidR="001260A4" w:rsidRPr="00F434A0" w:rsidRDefault="001260A4" w:rsidP="0016499A">
      <w:pPr>
        <w:pStyle w:val="Paragrafi"/>
        <w:rPr>
          <w:lang w:val="sq-AL"/>
        </w:rPr>
      </w:pPr>
      <w:r w:rsidRPr="00F434A0">
        <w:rPr>
          <w:lang w:val="sq-AL"/>
        </w:rPr>
        <w:t xml:space="preserve"> </w:t>
      </w:r>
    </w:p>
    <w:p w:rsidR="001260A4" w:rsidRPr="00F434A0" w:rsidRDefault="001260A4" w:rsidP="0016499A">
      <w:pPr>
        <w:pStyle w:val="Autoriteti"/>
        <w:keepNext w:val="0"/>
        <w:rPr>
          <w:lang w:val="sq-AL"/>
        </w:rPr>
      </w:pPr>
      <w:r w:rsidRPr="00F434A0">
        <w:rPr>
          <w:lang w:val="sq-AL"/>
        </w:rPr>
        <w:t>Kryeministri</w:t>
      </w:r>
    </w:p>
    <w:p w:rsidR="001260A4" w:rsidRPr="00F434A0" w:rsidRDefault="001260A4" w:rsidP="0016499A">
      <w:pPr>
        <w:pStyle w:val="AutoritetiEmer"/>
        <w:rPr>
          <w:lang w:val="sq-AL"/>
        </w:rPr>
      </w:pPr>
      <w:r w:rsidRPr="00F434A0">
        <w:rPr>
          <w:lang w:val="sq-AL"/>
        </w:rPr>
        <w:t>Sali Berisha</w:t>
      </w:r>
    </w:p>
    <w:p w:rsidR="001260A4" w:rsidRPr="00F434A0" w:rsidRDefault="001260A4" w:rsidP="0016499A">
      <w:pPr>
        <w:pStyle w:val="Paragrafi"/>
        <w:rPr>
          <w:lang w:val="sq-AL"/>
        </w:rPr>
      </w:pPr>
    </w:p>
    <w:p w:rsidR="001260A4" w:rsidRPr="00F434A0" w:rsidRDefault="001260A4" w:rsidP="0016499A">
      <w:pPr>
        <w:pStyle w:val="Paragrafi"/>
        <w:rPr>
          <w:lang w:val="sq-AL"/>
        </w:rPr>
      </w:pPr>
    </w:p>
    <w:p w:rsidR="001260A4" w:rsidRPr="00F434A0" w:rsidRDefault="001260A4" w:rsidP="0016499A">
      <w:pPr>
        <w:pStyle w:val="Paragrafi"/>
        <w:rPr>
          <w:lang w:val="sq-AL"/>
        </w:rPr>
      </w:pPr>
    </w:p>
    <w:p w:rsidR="001260A4" w:rsidRPr="00F434A0" w:rsidRDefault="001260A4" w:rsidP="0016499A">
      <w:pPr>
        <w:pStyle w:val="Paragrafi"/>
        <w:rPr>
          <w:lang w:val="sq-AL"/>
        </w:rPr>
      </w:pPr>
    </w:p>
    <w:p w:rsidR="001260A4" w:rsidRPr="00F434A0" w:rsidRDefault="001260A4" w:rsidP="0016499A">
      <w:pPr>
        <w:pStyle w:val="Paragrafi"/>
        <w:rPr>
          <w:lang w:val="sq-AL"/>
        </w:rPr>
      </w:pPr>
    </w:p>
    <w:p w:rsidR="001260A4" w:rsidRPr="00F434A0" w:rsidRDefault="001260A4" w:rsidP="0016499A">
      <w:pPr>
        <w:pStyle w:val="Paragrafi"/>
        <w:rPr>
          <w:lang w:val="sq-AL"/>
        </w:rPr>
      </w:pPr>
    </w:p>
    <w:p w:rsidR="001260A4" w:rsidRPr="00F434A0" w:rsidRDefault="001260A4" w:rsidP="0016499A">
      <w:pPr>
        <w:pStyle w:val="Paragrafi"/>
        <w:rPr>
          <w:lang w:val="sq-AL"/>
        </w:rPr>
      </w:pPr>
    </w:p>
    <w:p w:rsidR="001260A4" w:rsidRPr="00F434A0" w:rsidRDefault="001260A4" w:rsidP="0016499A">
      <w:pPr>
        <w:pStyle w:val="Paragrafi"/>
        <w:rPr>
          <w:lang w:val="sq-AL"/>
        </w:rPr>
      </w:pPr>
    </w:p>
    <w:p w:rsidR="001260A4" w:rsidRPr="00F434A0" w:rsidRDefault="001260A4" w:rsidP="0016499A">
      <w:pPr>
        <w:pStyle w:val="Paragrafi"/>
        <w:rPr>
          <w:lang w:val="sq-AL"/>
        </w:rPr>
      </w:pPr>
    </w:p>
    <w:p w:rsidR="001260A4" w:rsidRPr="00F434A0" w:rsidRDefault="001260A4" w:rsidP="0016499A">
      <w:pPr>
        <w:pStyle w:val="Paragrafi"/>
        <w:rPr>
          <w:lang w:val="sq-AL"/>
        </w:rPr>
      </w:pPr>
    </w:p>
    <w:p w:rsidR="001260A4" w:rsidRPr="00F434A0" w:rsidRDefault="001260A4" w:rsidP="0016499A">
      <w:pPr>
        <w:pStyle w:val="Paragrafi"/>
        <w:rPr>
          <w:lang w:val="sq-AL"/>
        </w:rPr>
      </w:pPr>
    </w:p>
    <w:p w:rsidR="001260A4" w:rsidRPr="00F434A0" w:rsidRDefault="001260A4" w:rsidP="0016499A">
      <w:pPr>
        <w:pStyle w:val="Paragrafi"/>
        <w:rPr>
          <w:lang w:val="sq-AL"/>
        </w:rPr>
      </w:pPr>
    </w:p>
    <w:p w:rsidR="001260A4" w:rsidRPr="00F434A0" w:rsidRDefault="001260A4" w:rsidP="0016499A">
      <w:pPr>
        <w:pStyle w:val="Paragrafi"/>
        <w:rPr>
          <w:lang w:val="sq-AL"/>
        </w:rPr>
      </w:pPr>
    </w:p>
    <w:p w:rsidR="001260A4" w:rsidRPr="00F434A0" w:rsidRDefault="001260A4" w:rsidP="0016499A">
      <w:pPr>
        <w:pStyle w:val="Paragrafi"/>
        <w:rPr>
          <w:lang w:val="sq-AL"/>
        </w:rPr>
      </w:pPr>
    </w:p>
    <w:p w:rsidR="001260A4" w:rsidRPr="00F434A0" w:rsidRDefault="001260A4" w:rsidP="0016499A">
      <w:pPr>
        <w:pStyle w:val="Paragrafi"/>
        <w:rPr>
          <w:lang w:val="sq-AL"/>
        </w:rPr>
      </w:pPr>
    </w:p>
    <w:p w:rsidR="001260A4" w:rsidRPr="00F434A0" w:rsidRDefault="001260A4" w:rsidP="0016499A">
      <w:pPr>
        <w:pStyle w:val="Paragrafi"/>
        <w:rPr>
          <w:lang w:val="sq-AL"/>
        </w:rPr>
      </w:pPr>
    </w:p>
    <w:p w:rsidR="001260A4" w:rsidRPr="00F434A0" w:rsidRDefault="001260A4" w:rsidP="0016499A">
      <w:pPr>
        <w:pStyle w:val="Paragrafi"/>
        <w:rPr>
          <w:lang w:val="sq-AL"/>
        </w:rPr>
      </w:pPr>
    </w:p>
    <w:p w:rsidR="001260A4" w:rsidRPr="00F434A0" w:rsidRDefault="001260A4" w:rsidP="0016499A">
      <w:pPr>
        <w:pStyle w:val="Paragrafi"/>
        <w:rPr>
          <w:lang w:val="sq-AL"/>
        </w:rPr>
      </w:pPr>
    </w:p>
    <w:p w:rsidR="001260A4" w:rsidRPr="00F434A0" w:rsidRDefault="001260A4" w:rsidP="0016499A">
      <w:pPr>
        <w:pStyle w:val="Paragrafi"/>
        <w:rPr>
          <w:lang w:val="sq-AL"/>
        </w:rPr>
      </w:pPr>
    </w:p>
    <w:p w:rsidR="001260A4" w:rsidRPr="00F434A0" w:rsidRDefault="001260A4" w:rsidP="0016499A">
      <w:pPr>
        <w:pStyle w:val="Paragrafi"/>
        <w:rPr>
          <w:lang w:val="sq-AL"/>
        </w:rPr>
      </w:pPr>
    </w:p>
    <w:p w:rsidR="001260A4" w:rsidRPr="00F434A0" w:rsidRDefault="00165557" w:rsidP="005F6AEB">
      <w:pPr>
        <w:pStyle w:val="Paragrafi"/>
        <w:jc w:val="center"/>
        <w:rPr>
          <w:lang w:val="sq-AL"/>
        </w:rPr>
      </w:pPr>
      <w:r>
        <w:rPr>
          <w:noProof/>
          <w:lang w:bidi="ar-SA"/>
        </w:rPr>
        <w:lastRenderedPageBreak/>
        <w:drawing>
          <wp:anchor distT="0" distB="0" distL="114300" distR="114300" simplePos="0" relativeHeight="251657216" behindDoc="0" locked="0" layoutInCell="1" allowOverlap="0">
            <wp:simplePos x="0" y="0"/>
            <wp:positionH relativeFrom="column">
              <wp:posOffset>461010</wp:posOffset>
            </wp:positionH>
            <wp:positionV relativeFrom="paragraph">
              <wp:posOffset>0</wp:posOffset>
            </wp:positionV>
            <wp:extent cx="5476875" cy="7467600"/>
            <wp:effectExtent l="0" t="0" r="9525"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referRelativeResize="0">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76875" cy="7467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260A4" w:rsidRPr="00F434A0" w:rsidRDefault="001260A4" w:rsidP="0016499A">
      <w:pPr>
        <w:pStyle w:val="Paragrafi"/>
        <w:rPr>
          <w:lang w:val="sq-AL"/>
        </w:rPr>
      </w:pPr>
    </w:p>
    <w:p w:rsidR="001260A4" w:rsidRPr="00F434A0" w:rsidRDefault="001260A4" w:rsidP="0016499A">
      <w:pPr>
        <w:pStyle w:val="Paragrafi"/>
        <w:rPr>
          <w:lang w:val="sq-AL"/>
        </w:rPr>
      </w:pPr>
    </w:p>
    <w:p w:rsidR="001260A4" w:rsidRPr="00F434A0" w:rsidRDefault="001260A4" w:rsidP="0016499A">
      <w:pPr>
        <w:pStyle w:val="Paragrafi"/>
        <w:rPr>
          <w:lang w:val="sq-AL"/>
        </w:rPr>
      </w:pPr>
    </w:p>
    <w:p w:rsidR="001260A4" w:rsidRPr="00F434A0" w:rsidRDefault="001260A4" w:rsidP="0016499A">
      <w:pPr>
        <w:pStyle w:val="Paragrafi"/>
        <w:rPr>
          <w:lang w:val="sq-AL"/>
        </w:rPr>
      </w:pPr>
    </w:p>
    <w:p w:rsidR="001260A4" w:rsidRPr="00F434A0" w:rsidRDefault="001260A4" w:rsidP="0016499A">
      <w:pPr>
        <w:pStyle w:val="Paragrafi"/>
        <w:rPr>
          <w:lang w:val="sq-AL"/>
        </w:rPr>
      </w:pPr>
    </w:p>
    <w:p w:rsidR="001260A4" w:rsidRPr="00F434A0" w:rsidRDefault="001260A4" w:rsidP="0016499A">
      <w:pPr>
        <w:pStyle w:val="Paragrafi"/>
        <w:rPr>
          <w:lang w:val="sq-AL"/>
        </w:rPr>
      </w:pPr>
    </w:p>
    <w:p w:rsidR="001260A4" w:rsidRPr="00F434A0" w:rsidRDefault="001260A4" w:rsidP="0016499A">
      <w:pPr>
        <w:pStyle w:val="Paragrafi"/>
        <w:rPr>
          <w:lang w:val="sq-AL"/>
        </w:rPr>
      </w:pPr>
    </w:p>
    <w:p w:rsidR="001260A4" w:rsidRPr="00F434A0" w:rsidRDefault="001260A4" w:rsidP="0016499A">
      <w:pPr>
        <w:pStyle w:val="Paragrafi"/>
        <w:ind w:firstLine="0"/>
        <w:rPr>
          <w:lang w:val="sq-AL"/>
        </w:rPr>
      </w:pPr>
    </w:p>
    <w:p w:rsidR="001260A4" w:rsidRPr="00F434A0" w:rsidRDefault="00165557" w:rsidP="0016499A">
      <w:pPr>
        <w:pStyle w:val="Paragrafi"/>
        <w:ind w:firstLine="0"/>
        <w:rPr>
          <w:lang w:val="sq-AL"/>
        </w:rPr>
      </w:pPr>
      <w:r>
        <w:rPr>
          <w:noProof/>
          <w:lang w:bidi="ar-SA"/>
        </w:rPr>
        <w:drawing>
          <wp:inline distT="0" distB="0" distL="0" distR="0">
            <wp:extent cx="7631430" cy="5354320"/>
            <wp:effectExtent l="147955" t="99695" r="136525" b="984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16080000">
                      <a:off x="0" y="0"/>
                      <a:ext cx="7631430" cy="5354320"/>
                    </a:xfrm>
                    <a:prstGeom prst="rect">
                      <a:avLst/>
                    </a:prstGeom>
                    <a:noFill/>
                    <a:ln>
                      <a:noFill/>
                    </a:ln>
                  </pic:spPr>
                </pic:pic>
              </a:graphicData>
            </a:graphic>
          </wp:inline>
        </w:drawing>
      </w:r>
    </w:p>
    <w:p w:rsidR="001260A4" w:rsidRPr="00F434A0" w:rsidRDefault="001260A4" w:rsidP="0016499A">
      <w:pPr>
        <w:pStyle w:val="Paragrafi"/>
        <w:rPr>
          <w:lang w:val="sq-AL"/>
        </w:rPr>
      </w:pPr>
    </w:p>
    <w:p w:rsidR="001260A4" w:rsidRPr="00F434A0" w:rsidRDefault="001260A4" w:rsidP="0016499A">
      <w:pPr>
        <w:pStyle w:val="Paragrafi"/>
        <w:ind w:firstLine="0"/>
        <w:rPr>
          <w:lang w:val="sq-AL"/>
        </w:rPr>
      </w:pPr>
    </w:p>
    <w:p w:rsidR="001260A4" w:rsidRPr="00F434A0" w:rsidRDefault="001260A4" w:rsidP="0016499A">
      <w:pPr>
        <w:pStyle w:val="Paragrafi"/>
        <w:rPr>
          <w:lang w:val="sq-AL"/>
        </w:rPr>
      </w:pPr>
    </w:p>
    <w:p w:rsidR="001260A4" w:rsidRPr="00F434A0" w:rsidRDefault="001260A4" w:rsidP="0016499A">
      <w:pPr>
        <w:pStyle w:val="Paragrafi"/>
        <w:rPr>
          <w:lang w:val="sq-AL"/>
        </w:rPr>
      </w:pPr>
    </w:p>
    <w:p w:rsidR="001260A4" w:rsidRDefault="001260A4" w:rsidP="0016499A">
      <w:pPr>
        <w:pStyle w:val="Paragrafi"/>
        <w:rPr>
          <w:lang w:val="sq-AL"/>
        </w:rPr>
      </w:pPr>
    </w:p>
    <w:p w:rsidR="005F6AEB" w:rsidRPr="00F434A0" w:rsidRDefault="005F6AEB" w:rsidP="0016499A">
      <w:pPr>
        <w:pStyle w:val="Paragrafi"/>
        <w:rPr>
          <w:lang w:val="sq-AL"/>
        </w:rPr>
      </w:pPr>
    </w:p>
    <w:p w:rsidR="001260A4" w:rsidRPr="00F434A0" w:rsidRDefault="001260A4" w:rsidP="0016499A">
      <w:pPr>
        <w:pStyle w:val="Akti"/>
        <w:keepNext w:val="0"/>
        <w:rPr>
          <w:lang w:val="sq-AL"/>
        </w:rPr>
      </w:pPr>
      <w:r w:rsidRPr="00F434A0">
        <w:rPr>
          <w:lang w:val="sq-AL"/>
        </w:rPr>
        <w:t>Vendim</w:t>
      </w:r>
    </w:p>
    <w:p w:rsidR="001260A4" w:rsidRPr="00F434A0" w:rsidRDefault="001260A4" w:rsidP="0016499A">
      <w:pPr>
        <w:pStyle w:val="NumriData"/>
        <w:keepNext w:val="0"/>
        <w:rPr>
          <w:lang w:val="sq-AL"/>
        </w:rPr>
      </w:pPr>
      <w:r w:rsidRPr="00F434A0">
        <w:rPr>
          <w:lang w:val="sq-AL"/>
        </w:rPr>
        <w:t>Nr.325, datë 29.4.2011</w:t>
      </w:r>
    </w:p>
    <w:p w:rsidR="001260A4" w:rsidRPr="00F434A0" w:rsidRDefault="001260A4" w:rsidP="0016499A">
      <w:pPr>
        <w:pStyle w:val="Paragrafi"/>
        <w:rPr>
          <w:lang w:val="sq-AL"/>
        </w:rPr>
      </w:pPr>
    </w:p>
    <w:p w:rsidR="001260A4" w:rsidRPr="00F434A0" w:rsidRDefault="001260A4" w:rsidP="0016499A">
      <w:pPr>
        <w:pStyle w:val="Titulli"/>
        <w:keepNext w:val="0"/>
        <w:rPr>
          <w:lang w:val="sq-AL"/>
        </w:rPr>
      </w:pPr>
      <w:r w:rsidRPr="00F434A0">
        <w:rPr>
          <w:lang w:val="sq-AL"/>
        </w:rPr>
        <w:t>Për një ndryshim në vendimin nr.31, datë</w:t>
      </w:r>
      <w:r>
        <w:rPr>
          <w:lang w:val="sq-AL"/>
        </w:rPr>
        <w:t xml:space="preserve"> 19.1</w:t>
      </w:r>
      <w:r w:rsidR="00C6402F">
        <w:rPr>
          <w:lang w:val="sq-AL"/>
        </w:rPr>
        <w:t>.2011</w:t>
      </w:r>
      <w:r w:rsidRPr="00F434A0">
        <w:rPr>
          <w:lang w:val="sq-AL"/>
        </w:rPr>
        <w:t xml:space="preserve"> të këshillit të</w:t>
      </w:r>
      <w:r>
        <w:rPr>
          <w:lang w:val="sq-AL"/>
        </w:rPr>
        <w:t xml:space="preserve"> ministrave</w:t>
      </w:r>
      <w:r w:rsidRPr="00F434A0">
        <w:rPr>
          <w:lang w:val="sq-AL"/>
        </w:rPr>
        <w:t xml:space="preserve"> “për një ndryshim në vendimin nr.332, datë</w:t>
      </w:r>
      <w:r>
        <w:rPr>
          <w:lang w:val="sq-AL"/>
        </w:rPr>
        <w:t xml:space="preserve"> 17.3.2010</w:t>
      </w:r>
      <w:r w:rsidRPr="00F434A0">
        <w:rPr>
          <w:lang w:val="sq-AL"/>
        </w:rPr>
        <w:t xml:space="preserve"> të këshillit të ministrave “për përcaktimin e formës, elementeve përbërëse, mënyrës së mbajtjes e afatit të përdorimit të dokumenteve bazë, që mbahen dhe lëshohen nga shërbimi i gjendjes civile””</w:t>
      </w:r>
    </w:p>
    <w:p w:rsidR="001260A4" w:rsidRPr="00F434A0" w:rsidRDefault="001260A4" w:rsidP="0016499A">
      <w:pPr>
        <w:pStyle w:val="Paragrafi"/>
        <w:rPr>
          <w:lang w:val="sq-AL"/>
        </w:rPr>
      </w:pPr>
    </w:p>
    <w:p w:rsidR="001260A4" w:rsidRPr="00F434A0" w:rsidRDefault="001260A4" w:rsidP="0016499A">
      <w:pPr>
        <w:pStyle w:val="Paragrafi"/>
        <w:rPr>
          <w:lang w:val="sq-AL"/>
        </w:rPr>
      </w:pPr>
      <w:r w:rsidRPr="00F434A0">
        <w:rPr>
          <w:lang w:val="sq-AL"/>
        </w:rPr>
        <w:t>Në mbështetje të nenit 100 të Kushtetutës dhe të pikë</w:t>
      </w:r>
      <w:r>
        <w:rPr>
          <w:lang w:val="sq-AL"/>
        </w:rPr>
        <w:t>s 4</w:t>
      </w:r>
      <w:r w:rsidRPr="00F434A0">
        <w:rPr>
          <w:lang w:val="sq-AL"/>
        </w:rPr>
        <w:t xml:space="preserve"> të</w:t>
      </w:r>
      <w:r>
        <w:rPr>
          <w:lang w:val="sq-AL"/>
        </w:rPr>
        <w:t xml:space="preserve"> nenit 25</w:t>
      </w:r>
      <w:r w:rsidRPr="00F434A0">
        <w:rPr>
          <w:lang w:val="sq-AL"/>
        </w:rPr>
        <w:t xml:space="preserve"> të</w:t>
      </w:r>
      <w:r>
        <w:rPr>
          <w:lang w:val="sq-AL"/>
        </w:rPr>
        <w:t xml:space="preserve"> ligjit nr.</w:t>
      </w:r>
      <w:r w:rsidRPr="00F434A0">
        <w:rPr>
          <w:lang w:val="sq-AL"/>
        </w:rPr>
        <w:t>10 129, datë 11.5.2009 “Për gjendjen civile”, me propozimin e Ministrit të Brendshëm, Këshilli i Ministrave</w:t>
      </w:r>
    </w:p>
    <w:p w:rsidR="001260A4" w:rsidRPr="00F434A0" w:rsidRDefault="001260A4" w:rsidP="0016499A">
      <w:pPr>
        <w:pStyle w:val="Paragrafi"/>
        <w:rPr>
          <w:lang w:val="sq-AL"/>
        </w:rPr>
      </w:pPr>
    </w:p>
    <w:p w:rsidR="001260A4" w:rsidRPr="00F434A0" w:rsidRDefault="001260A4" w:rsidP="0016499A">
      <w:pPr>
        <w:pStyle w:val="VENDOSI"/>
        <w:keepNext w:val="0"/>
        <w:rPr>
          <w:lang w:val="sq-AL"/>
        </w:rPr>
      </w:pPr>
      <w:r w:rsidRPr="00F434A0">
        <w:rPr>
          <w:lang w:val="sq-AL"/>
        </w:rPr>
        <w:t>Vendosi:</w:t>
      </w:r>
    </w:p>
    <w:p w:rsidR="001260A4" w:rsidRPr="00F434A0" w:rsidRDefault="001260A4" w:rsidP="0016499A">
      <w:pPr>
        <w:pStyle w:val="Paragrafi"/>
        <w:rPr>
          <w:lang w:val="sq-AL"/>
        </w:rPr>
      </w:pPr>
    </w:p>
    <w:p w:rsidR="001260A4" w:rsidRPr="00F434A0" w:rsidRDefault="001260A4" w:rsidP="0016499A">
      <w:pPr>
        <w:pStyle w:val="Paragrafi"/>
        <w:rPr>
          <w:lang w:val="sq-AL"/>
        </w:rPr>
      </w:pPr>
      <w:r w:rsidRPr="00F434A0">
        <w:rPr>
          <w:lang w:val="sq-AL"/>
        </w:rPr>
        <w:t>Në</w:t>
      </w:r>
      <w:r>
        <w:rPr>
          <w:lang w:val="sq-AL"/>
        </w:rPr>
        <w:t xml:space="preserve"> paragrafin e fundit</w:t>
      </w:r>
      <w:r w:rsidRPr="00F434A0">
        <w:rPr>
          <w:lang w:val="sq-AL"/>
        </w:rPr>
        <w:t xml:space="preserve"> të </w:t>
      </w:r>
      <w:r w:rsidR="006A764B">
        <w:rPr>
          <w:lang w:val="sq-AL"/>
        </w:rPr>
        <w:t xml:space="preserve"> </w:t>
      </w:r>
      <w:r w:rsidRPr="00F434A0">
        <w:rPr>
          <w:lang w:val="sq-AL"/>
        </w:rPr>
        <w:t xml:space="preserve">vendimit </w:t>
      </w:r>
      <w:r w:rsidR="006A764B">
        <w:rPr>
          <w:lang w:val="sq-AL"/>
        </w:rPr>
        <w:t xml:space="preserve"> </w:t>
      </w:r>
      <w:r w:rsidRPr="00F434A0">
        <w:rPr>
          <w:lang w:val="sq-AL"/>
        </w:rPr>
        <w:t>nr.31, datë</w:t>
      </w:r>
      <w:r>
        <w:rPr>
          <w:lang w:val="sq-AL"/>
        </w:rPr>
        <w:t xml:space="preserve"> 19.1.2011</w:t>
      </w:r>
      <w:r w:rsidRPr="00F434A0">
        <w:rPr>
          <w:lang w:val="sq-AL"/>
        </w:rPr>
        <w:t xml:space="preserve"> të Këshillit të Ministrave fjalët “…</w:t>
      </w:r>
      <w:r w:rsidR="006A764B">
        <w:rPr>
          <w:lang w:val="sq-AL"/>
        </w:rPr>
        <w:t xml:space="preserve"> </w:t>
      </w:r>
      <w:r w:rsidRPr="00F434A0">
        <w:rPr>
          <w:lang w:val="sq-AL"/>
        </w:rPr>
        <w:t>nga data 1.5.2011…” zëvendësohen me “…</w:t>
      </w:r>
      <w:r w:rsidR="006A764B">
        <w:rPr>
          <w:lang w:val="sq-AL"/>
        </w:rPr>
        <w:t xml:space="preserve"> </w:t>
      </w:r>
      <w:r w:rsidRPr="00F434A0">
        <w:rPr>
          <w:lang w:val="sq-AL"/>
        </w:rPr>
        <w:t>nga data 23.5.2011…</w:t>
      </w:r>
      <w:r w:rsidR="006A764B">
        <w:rPr>
          <w:lang w:val="sq-AL"/>
        </w:rPr>
        <w:t>”.</w:t>
      </w:r>
    </w:p>
    <w:p w:rsidR="001260A4" w:rsidRPr="00F434A0" w:rsidRDefault="001260A4" w:rsidP="0016499A">
      <w:pPr>
        <w:pStyle w:val="Paragrafi"/>
        <w:rPr>
          <w:lang w:val="sq-AL"/>
        </w:rPr>
      </w:pPr>
      <w:r w:rsidRPr="00F434A0">
        <w:rPr>
          <w:lang w:val="sq-AL"/>
        </w:rPr>
        <w:t>Ky vendim hyn në fuqi menjëherë dhe botohet në Fletoren Zyrtare.</w:t>
      </w:r>
    </w:p>
    <w:p w:rsidR="001260A4" w:rsidRPr="00F434A0" w:rsidRDefault="001260A4" w:rsidP="0016499A">
      <w:pPr>
        <w:pStyle w:val="Paragrafi"/>
        <w:rPr>
          <w:lang w:val="sq-AL"/>
        </w:rPr>
      </w:pPr>
    </w:p>
    <w:p w:rsidR="001260A4" w:rsidRPr="00F434A0" w:rsidRDefault="001260A4" w:rsidP="0016499A">
      <w:pPr>
        <w:pStyle w:val="Autoriteti"/>
        <w:keepNext w:val="0"/>
        <w:rPr>
          <w:lang w:val="sq-AL"/>
        </w:rPr>
      </w:pPr>
      <w:r w:rsidRPr="00F434A0">
        <w:rPr>
          <w:lang w:val="sq-AL"/>
        </w:rPr>
        <w:t>Kryeministri</w:t>
      </w:r>
    </w:p>
    <w:p w:rsidR="001260A4" w:rsidRPr="00F434A0" w:rsidRDefault="001260A4" w:rsidP="0016499A">
      <w:pPr>
        <w:pStyle w:val="AutoritetiEmer"/>
        <w:rPr>
          <w:lang w:val="sq-AL"/>
        </w:rPr>
      </w:pPr>
      <w:r w:rsidRPr="00F434A0">
        <w:rPr>
          <w:lang w:val="sq-AL"/>
        </w:rPr>
        <w:t>Sali Berisha</w:t>
      </w:r>
    </w:p>
    <w:p w:rsidR="001260A4" w:rsidRPr="00F434A0" w:rsidRDefault="001260A4" w:rsidP="0016499A">
      <w:pPr>
        <w:pStyle w:val="Paragrafi"/>
        <w:rPr>
          <w:lang w:val="sq-AL"/>
        </w:rPr>
      </w:pPr>
    </w:p>
    <w:p w:rsidR="001260A4" w:rsidRPr="00F434A0" w:rsidRDefault="001260A4" w:rsidP="0016499A">
      <w:pPr>
        <w:pStyle w:val="Paragrafi"/>
        <w:rPr>
          <w:lang w:val="sq-AL"/>
        </w:rPr>
      </w:pPr>
    </w:p>
    <w:p w:rsidR="001260A4" w:rsidRPr="00F434A0" w:rsidRDefault="001260A4" w:rsidP="0016499A">
      <w:pPr>
        <w:pStyle w:val="Akti"/>
        <w:keepNext w:val="0"/>
        <w:rPr>
          <w:lang w:val="sq-AL"/>
        </w:rPr>
      </w:pPr>
      <w:r w:rsidRPr="00F434A0">
        <w:rPr>
          <w:lang w:val="sq-AL"/>
        </w:rPr>
        <w:t>Vendim</w:t>
      </w:r>
    </w:p>
    <w:p w:rsidR="001260A4" w:rsidRPr="00F434A0" w:rsidRDefault="001260A4" w:rsidP="0016499A">
      <w:pPr>
        <w:pStyle w:val="NumriData"/>
        <w:keepNext w:val="0"/>
        <w:rPr>
          <w:lang w:val="sq-AL"/>
        </w:rPr>
      </w:pPr>
      <w:r w:rsidRPr="00F434A0">
        <w:rPr>
          <w:lang w:val="sq-AL"/>
        </w:rPr>
        <w:t>Nr.326, datë 29.4.2011</w:t>
      </w:r>
    </w:p>
    <w:p w:rsidR="001260A4" w:rsidRPr="00F434A0" w:rsidRDefault="001260A4" w:rsidP="0016499A">
      <w:pPr>
        <w:pStyle w:val="Paragrafi"/>
        <w:rPr>
          <w:lang w:val="sq-AL"/>
        </w:rPr>
      </w:pPr>
    </w:p>
    <w:p w:rsidR="001260A4" w:rsidRPr="00F434A0" w:rsidRDefault="001260A4" w:rsidP="0016499A">
      <w:pPr>
        <w:pStyle w:val="Titulli"/>
        <w:keepNext w:val="0"/>
        <w:rPr>
          <w:lang w:val="sq-AL"/>
        </w:rPr>
      </w:pPr>
      <w:r w:rsidRPr="00F434A0">
        <w:rPr>
          <w:lang w:val="sq-AL"/>
        </w:rPr>
        <w:t>Për rishpërndarje fondesh ndërmjet programeve, brenda buxhetit të vitit 2011, miratuar për ministrinë e brendshme</w:t>
      </w:r>
    </w:p>
    <w:p w:rsidR="001260A4" w:rsidRPr="00F434A0" w:rsidRDefault="001260A4" w:rsidP="0016499A">
      <w:pPr>
        <w:pStyle w:val="Paragrafi"/>
        <w:rPr>
          <w:lang w:val="sq-AL"/>
        </w:rPr>
      </w:pPr>
    </w:p>
    <w:p w:rsidR="001260A4" w:rsidRPr="00F434A0" w:rsidRDefault="001260A4" w:rsidP="0016499A">
      <w:pPr>
        <w:pStyle w:val="Paragrafi"/>
        <w:rPr>
          <w:lang w:val="sq-AL"/>
        </w:rPr>
      </w:pPr>
      <w:r w:rsidRPr="00F434A0">
        <w:rPr>
          <w:lang w:val="sq-AL"/>
        </w:rPr>
        <w:t>Në mbështetje të nenit 100 të Kushtetutës, të</w:t>
      </w:r>
      <w:r>
        <w:rPr>
          <w:lang w:val="sq-AL"/>
        </w:rPr>
        <w:t xml:space="preserve"> nenit 44</w:t>
      </w:r>
      <w:r w:rsidRPr="00F434A0">
        <w:rPr>
          <w:lang w:val="sq-AL"/>
        </w:rPr>
        <w:t xml:space="preserve"> të ligjit nr.9936, datë 26.6.2008 “Për menaxhimin e sistemit buxh</w:t>
      </w:r>
      <w:r w:rsidR="0057459D">
        <w:rPr>
          <w:lang w:val="sq-AL"/>
        </w:rPr>
        <w:t>etor në Republikën e Shqipërisë”</w:t>
      </w:r>
      <w:r w:rsidRPr="00F434A0">
        <w:rPr>
          <w:lang w:val="sq-AL"/>
        </w:rPr>
        <w:t xml:space="preserve"> dhe të ligjit nr.10 355, datë 2.12.2010 “Për buxhetin e vitit 2011”, me propozimin e Ministrit të Brendshëm, Këshilli i Ministrave</w:t>
      </w:r>
    </w:p>
    <w:p w:rsidR="001260A4" w:rsidRPr="00F434A0" w:rsidRDefault="001260A4" w:rsidP="0016499A">
      <w:pPr>
        <w:pStyle w:val="Paragrafi"/>
        <w:rPr>
          <w:lang w:val="sq-AL"/>
        </w:rPr>
      </w:pPr>
    </w:p>
    <w:p w:rsidR="001260A4" w:rsidRPr="00F434A0" w:rsidRDefault="001260A4" w:rsidP="0016499A">
      <w:pPr>
        <w:pStyle w:val="VENDOSI"/>
        <w:keepNext w:val="0"/>
        <w:rPr>
          <w:lang w:val="sq-AL"/>
        </w:rPr>
      </w:pPr>
      <w:r w:rsidRPr="00F434A0">
        <w:rPr>
          <w:lang w:val="sq-AL"/>
        </w:rPr>
        <w:t>Vendosi:</w:t>
      </w:r>
    </w:p>
    <w:p w:rsidR="001260A4" w:rsidRPr="00F434A0" w:rsidRDefault="001260A4" w:rsidP="0016499A">
      <w:pPr>
        <w:pStyle w:val="Paragrafi"/>
        <w:rPr>
          <w:lang w:val="sq-AL"/>
        </w:rPr>
      </w:pPr>
    </w:p>
    <w:p w:rsidR="001260A4" w:rsidRPr="00F434A0" w:rsidRDefault="001260A4" w:rsidP="0016499A">
      <w:pPr>
        <w:pStyle w:val="Paragrafi"/>
        <w:rPr>
          <w:lang w:val="sq-AL"/>
        </w:rPr>
      </w:pPr>
      <w:r w:rsidRPr="00F434A0">
        <w:rPr>
          <w:lang w:val="sq-AL"/>
        </w:rPr>
        <w:t>1. Rishpërndarjen e fondeve ndërmjet programeve, në buxhetin e vitit 2011, miratuar për Ministrinë e Brendshme, si më poshtë vijon:</w:t>
      </w:r>
    </w:p>
    <w:p w:rsidR="001260A4" w:rsidRPr="00F434A0" w:rsidRDefault="001260A4" w:rsidP="0016499A">
      <w:pPr>
        <w:pStyle w:val="Paragrafi"/>
        <w:rPr>
          <w:lang w:val="sq-AL"/>
        </w:rPr>
      </w:pPr>
      <w:r w:rsidRPr="00F434A0">
        <w:rPr>
          <w:lang w:val="sq-AL"/>
        </w:rPr>
        <w:t xml:space="preserve">a) Në programin “Policia e Shtetit” të shtohet fondi 46 000 000 (dyzet e gjashtë milionë) lekë për plotësimin pjesor të financimit të projektit “Sistemi i vëzhgimit </w:t>
      </w:r>
      <w:r w:rsidR="00477133">
        <w:rPr>
          <w:lang w:val="sq-AL"/>
        </w:rPr>
        <w:t>me kamera për qytetin e Tiranës”</w:t>
      </w:r>
      <w:r w:rsidRPr="00F434A0">
        <w:rPr>
          <w:lang w:val="sq-AL"/>
        </w:rPr>
        <w:t>.</w:t>
      </w:r>
    </w:p>
    <w:p w:rsidR="001260A4" w:rsidRPr="00F434A0" w:rsidRDefault="001260A4" w:rsidP="0016499A">
      <w:pPr>
        <w:pStyle w:val="Paragrafi"/>
        <w:rPr>
          <w:lang w:val="sq-AL"/>
        </w:rPr>
      </w:pPr>
      <w:r w:rsidRPr="00F434A0">
        <w:rPr>
          <w:lang w:val="sq-AL"/>
        </w:rPr>
        <w:t>b) Në programin “Planifikim menaxhimi dhe administrim” të pakësohet fondi 46 000 000 (dyzet e gjashtë milionë) lekë, në zërin “Investime për rikonstruksionin e godinës së ministrisë</w:t>
      </w:r>
      <w:r>
        <w:rPr>
          <w:lang w:val="sq-AL"/>
        </w:rPr>
        <w:t>”</w:t>
      </w:r>
      <w:r w:rsidRPr="00F434A0">
        <w:rPr>
          <w:lang w:val="sq-AL"/>
        </w:rPr>
        <w:t>.</w:t>
      </w:r>
    </w:p>
    <w:p w:rsidR="001260A4" w:rsidRPr="00F434A0" w:rsidRDefault="001260A4" w:rsidP="0016499A">
      <w:pPr>
        <w:pStyle w:val="Paragrafi"/>
        <w:rPr>
          <w:lang w:val="sq-AL"/>
        </w:rPr>
      </w:pPr>
      <w:r w:rsidRPr="00F434A0">
        <w:rPr>
          <w:lang w:val="sq-AL"/>
        </w:rPr>
        <w:t>2. Ngarkohen Ministri i Fin</w:t>
      </w:r>
      <w:r w:rsidR="00D30A3F">
        <w:rPr>
          <w:lang w:val="sq-AL"/>
        </w:rPr>
        <w:t>ancave dhe Ministri i Brendshëm</w:t>
      </w:r>
      <w:r w:rsidRPr="00F434A0">
        <w:rPr>
          <w:lang w:val="sq-AL"/>
        </w:rPr>
        <w:t xml:space="preserve"> për zbatimin e këtij vendimi.</w:t>
      </w:r>
    </w:p>
    <w:p w:rsidR="001260A4" w:rsidRPr="00F434A0" w:rsidRDefault="001260A4" w:rsidP="0016499A">
      <w:pPr>
        <w:pStyle w:val="Paragrafi"/>
        <w:rPr>
          <w:lang w:val="sq-AL"/>
        </w:rPr>
      </w:pPr>
      <w:r w:rsidRPr="00F434A0">
        <w:rPr>
          <w:lang w:val="sq-AL"/>
        </w:rPr>
        <w:t>Ky vendim hyn në fuqi menjëherë.</w:t>
      </w:r>
    </w:p>
    <w:p w:rsidR="001260A4" w:rsidRPr="00F434A0" w:rsidRDefault="001260A4" w:rsidP="0016499A">
      <w:pPr>
        <w:pStyle w:val="Paragrafi"/>
        <w:rPr>
          <w:lang w:val="sq-AL"/>
        </w:rPr>
      </w:pPr>
    </w:p>
    <w:p w:rsidR="001260A4" w:rsidRPr="00F434A0" w:rsidRDefault="001260A4" w:rsidP="0016499A">
      <w:pPr>
        <w:pStyle w:val="Autoriteti"/>
        <w:keepNext w:val="0"/>
        <w:rPr>
          <w:lang w:val="sq-AL"/>
        </w:rPr>
      </w:pPr>
      <w:r w:rsidRPr="00F434A0">
        <w:rPr>
          <w:lang w:val="sq-AL"/>
        </w:rPr>
        <w:t>Kryeministri</w:t>
      </w:r>
    </w:p>
    <w:p w:rsidR="001260A4" w:rsidRPr="00F434A0" w:rsidRDefault="001260A4" w:rsidP="0016499A">
      <w:pPr>
        <w:pStyle w:val="AutoritetiEmer"/>
        <w:rPr>
          <w:lang w:val="sq-AL"/>
        </w:rPr>
      </w:pPr>
      <w:r w:rsidRPr="00F434A0">
        <w:rPr>
          <w:lang w:val="sq-AL"/>
        </w:rPr>
        <w:t>Sali Berisha</w:t>
      </w:r>
    </w:p>
    <w:p w:rsidR="001260A4" w:rsidRPr="00F434A0" w:rsidRDefault="001260A4" w:rsidP="0016499A">
      <w:pPr>
        <w:pStyle w:val="Paragrafi"/>
        <w:rPr>
          <w:lang w:val="sq-AL"/>
        </w:rPr>
      </w:pPr>
    </w:p>
    <w:p w:rsidR="00E559FC" w:rsidRPr="00F434A0" w:rsidRDefault="00E559FC" w:rsidP="0016499A">
      <w:pPr>
        <w:pStyle w:val="Paragrafi"/>
        <w:rPr>
          <w:lang w:val="sq-AL"/>
        </w:rPr>
      </w:pPr>
    </w:p>
    <w:p w:rsidR="001260A4" w:rsidRDefault="001260A4" w:rsidP="0016499A">
      <w:pPr>
        <w:pStyle w:val="Akti"/>
        <w:keepNext w:val="0"/>
        <w:rPr>
          <w:lang w:val="sq-AL"/>
        </w:rPr>
      </w:pPr>
    </w:p>
    <w:p w:rsidR="00801D73" w:rsidRDefault="00801D73" w:rsidP="0016499A">
      <w:pPr>
        <w:pStyle w:val="Akti"/>
        <w:keepNext w:val="0"/>
        <w:rPr>
          <w:lang w:val="sq-AL"/>
        </w:rPr>
      </w:pPr>
    </w:p>
    <w:p w:rsidR="00801D73" w:rsidRDefault="00801D73" w:rsidP="0016499A">
      <w:pPr>
        <w:pStyle w:val="Akti"/>
        <w:keepNext w:val="0"/>
        <w:rPr>
          <w:lang w:val="sq-AL"/>
        </w:rPr>
      </w:pPr>
    </w:p>
    <w:p w:rsidR="001260A4" w:rsidRPr="00F06698" w:rsidRDefault="001260A4" w:rsidP="0016499A">
      <w:pPr>
        <w:pStyle w:val="Paragrafi"/>
        <w:rPr>
          <w:lang w:val="sq-AL"/>
        </w:rPr>
      </w:pPr>
    </w:p>
    <w:p w:rsidR="001260A4" w:rsidRPr="00F06698" w:rsidRDefault="001260A4" w:rsidP="0016499A">
      <w:pPr>
        <w:pStyle w:val="Akti"/>
        <w:keepNext w:val="0"/>
        <w:rPr>
          <w:lang w:val="sq-AL"/>
        </w:rPr>
      </w:pPr>
      <w:r w:rsidRPr="00F06698">
        <w:rPr>
          <w:lang w:val="sq-AL"/>
        </w:rPr>
        <w:t>VENDIM</w:t>
      </w:r>
    </w:p>
    <w:p w:rsidR="001260A4" w:rsidRPr="00F06698" w:rsidRDefault="001260A4" w:rsidP="0016499A">
      <w:pPr>
        <w:pStyle w:val="NumriData"/>
        <w:keepNext w:val="0"/>
        <w:rPr>
          <w:lang w:val="sq-AL"/>
        </w:rPr>
      </w:pPr>
      <w:r w:rsidRPr="00F06698">
        <w:rPr>
          <w:lang w:val="sq-AL"/>
        </w:rPr>
        <w:t>Nr.329, datë 17.5.2011</w:t>
      </w:r>
    </w:p>
    <w:p w:rsidR="001260A4" w:rsidRPr="00F06698" w:rsidRDefault="001260A4" w:rsidP="0016499A">
      <w:pPr>
        <w:pStyle w:val="Paragrafi"/>
        <w:rPr>
          <w:lang w:val="sq-AL"/>
        </w:rPr>
      </w:pPr>
    </w:p>
    <w:p w:rsidR="001260A4" w:rsidRPr="00F06698" w:rsidRDefault="001260A4" w:rsidP="0016499A">
      <w:pPr>
        <w:pStyle w:val="Titulli"/>
        <w:keepNext w:val="0"/>
        <w:rPr>
          <w:lang w:val="sq-AL"/>
        </w:rPr>
      </w:pPr>
      <w:r w:rsidRPr="00F06698">
        <w:rPr>
          <w:lang w:val="sq-AL"/>
        </w:rPr>
        <w:t>PËR RISHPËRNDARJE FONDESH, BRENDA PROGRAMEVE, NË BUXHETIN E VITIT 2011, MIRATUAR PËR MINISTRINË E PUNËVE PUBLIKE DHE TRANSPORTIT DHE PËR PËRDORIMIN E TYRE PËR PAGESËN E DETYRIMEVE TË ENERGJISË ELEKTRIKE TË SHOQËRIVE TË UJËSJELL</w:t>
      </w:r>
      <w:r>
        <w:rPr>
          <w:lang w:val="sq-AL"/>
        </w:rPr>
        <w:t>Ë</w:t>
      </w:r>
      <w:r w:rsidRPr="00F06698">
        <w:rPr>
          <w:lang w:val="sq-AL"/>
        </w:rPr>
        <w:t>SVE</w:t>
      </w:r>
    </w:p>
    <w:p w:rsidR="001260A4" w:rsidRPr="00F06698" w:rsidRDefault="001260A4" w:rsidP="0016499A">
      <w:pPr>
        <w:pStyle w:val="Paragrafi"/>
        <w:rPr>
          <w:lang w:val="sq-AL"/>
        </w:rPr>
      </w:pPr>
    </w:p>
    <w:p w:rsidR="001260A4" w:rsidRPr="00F06698" w:rsidRDefault="001260A4" w:rsidP="0016499A">
      <w:pPr>
        <w:pStyle w:val="Paragrafi"/>
        <w:rPr>
          <w:lang w:val="sq-AL"/>
        </w:rPr>
      </w:pPr>
      <w:r w:rsidRPr="00F06698">
        <w:rPr>
          <w:lang w:val="sq-AL"/>
        </w:rPr>
        <w:t>Në mbështetje të nenit 100 të Kushtetutës, të shkronjë</w:t>
      </w:r>
      <w:r>
        <w:rPr>
          <w:lang w:val="sq-AL"/>
        </w:rPr>
        <w:t>s “a”</w:t>
      </w:r>
      <w:r w:rsidRPr="00F06698">
        <w:rPr>
          <w:lang w:val="sq-AL"/>
        </w:rPr>
        <w:t xml:space="preserve"> të nenit 44 të ligjit nr.9936, datë 26.6.2008 “Për menaxhimin e sistemit buxhetor në Republikën e Shqipërisë” dhe të nenit 17 të ligjit nr.10 355, datë 2.12.2010 “Për buxhetin e vitit 2011”, me propozimin e Ministrit të Punëve Publike dhe Transportit, Këshilli i Ministrave</w:t>
      </w:r>
    </w:p>
    <w:p w:rsidR="001260A4" w:rsidRPr="00F06698" w:rsidRDefault="001260A4" w:rsidP="0016499A">
      <w:pPr>
        <w:pStyle w:val="Paragrafi"/>
        <w:rPr>
          <w:lang w:val="sq-AL"/>
        </w:rPr>
      </w:pPr>
    </w:p>
    <w:p w:rsidR="001260A4" w:rsidRPr="00F06698" w:rsidRDefault="001260A4" w:rsidP="0016499A">
      <w:pPr>
        <w:pStyle w:val="VENDOSI"/>
        <w:keepNext w:val="0"/>
        <w:rPr>
          <w:lang w:val="sq-AL"/>
        </w:rPr>
      </w:pPr>
      <w:r w:rsidRPr="00F06698">
        <w:rPr>
          <w:lang w:val="sq-AL"/>
        </w:rPr>
        <w:t>VENDOSI:</w:t>
      </w:r>
    </w:p>
    <w:p w:rsidR="001260A4" w:rsidRPr="00F06698" w:rsidRDefault="001260A4" w:rsidP="0016499A">
      <w:pPr>
        <w:pStyle w:val="Paragrafi"/>
        <w:rPr>
          <w:lang w:val="sq-AL"/>
        </w:rPr>
      </w:pPr>
    </w:p>
    <w:p w:rsidR="001260A4" w:rsidRPr="00F06698" w:rsidRDefault="001260A4" w:rsidP="0016499A">
      <w:pPr>
        <w:pStyle w:val="Paragrafi"/>
        <w:rPr>
          <w:lang w:val="sq-AL"/>
        </w:rPr>
      </w:pPr>
      <w:r w:rsidRPr="00F06698">
        <w:rPr>
          <w:lang w:val="sq-AL"/>
        </w:rPr>
        <w:t>1. Në buxhetin e vitit 2011, miratuar për Ministrinë e Punëve Publike dhe Transportit të bëhet rishpë</w:t>
      </w:r>
      <w:r>
        <w:rPr>
          <w:lang w:val="sq-AL"/>
        </w:rPr>
        <w:t>rndarja e fondeve, b</w:t>
      </w:r>
      <w:r w:rsidRPr="00F06698">
        <w:rPr>
          <w:lang w:val="sq-AL"/>
        </w:rPr>
        <w:t>renda programeve, si më poshtë vijon:</w:t>
      </w:r>
    </w:p>
    <w:p w:rsidR="001260A4" w:rsidRPr="00F06698" w:rsidRDefault="001260A4" w:rsidP="0016499A">
      <w:pPr>
        <w:pStyle w:val="Paragrafi"/>
        <w:rPr>
          <w:lang w:val="sq-AL"/>
        </w:rPr>
      </w:pPr>
      <w:r w:rsidRPr="00F06698">
        <w:rPr>
          <w:lang w:val="sq-AL"/>
        </w:rPr>
        <w:t xml:space="preserve">a) </w:t>
      </w:r>
      <w:r w:rsidR="00866FE9">
        <w:rPr>
          <w:lang w:val="sq-AL"/>
        </w:rPr>
        <w:t xml:space="preserve"> </w:t>
      </w:r>
      <w:r w:rsidRPr="00F06698">
        <w:rPr>
          <w:lang w:val="sq-AL"/>
        </w:rPr>
        <w:t xml:space="preserve">Në </w:t>
      </w:r>
      <w:r w:rsidR="00866FE9">
        <w:rPr>
          <w:lang w:val="sq-AL"/>
        </w:rPr>
        <w:t xml:space="preserve"> </w:t>
      </w:r>
      <w:r w:rsidRPr="00F06698">
        <w:rPr>
          <w:lang w:val="sq-AL"/>
        </w:rPr>
        <w:t xml:space="preserve">programin </w:t>
      </w:r>
      <w:r w:rsidR="00866FE9">
        <w:rPr>
          <w:lang w:val="sq-AL"/>
        </w:rPr>
        <w:t xml:space="preserve"> </w:t>
      </w:r>
      <w:r w:rsidRPr="00F06698">
        <w:rPr>
          <w:lang w:val="sq-AL"/>
        </w:rPr>
        <w:t xml:space="preserve">“Ujësjellës-kanalizime”, </w:t>
      </w:r>
      <w:r w:rsidR="00866FE9">
        <w:rPr>
          <w:lang w:val="sq-AL"/>
        </w:rPr>
        <w:t xml:space="preserve"> </w:t>
      </w:r>
      <w:r w:rsidRPr="00F06698">
        <w:rPr>
          <w:lang w:val="sq-AL"/>
        </w:rPr>
        <w:t xml:space="preserve">shpenzime </w:t>
      </w:r>
      <w:r w:rsidR="00866FE9">
        <w:rPr>
          <w:lang w:val="sq-AL"/>
        </w:rPr>
        <w:t xml:space="preserve"> </w:t>
      </w:r>
      <w:r>
        <w:rPr>
          <w:lang w:val="sq-AL"/>
        </w:rPr>
        <w:t>kor</w:t>
      </w:r>
      <w:r w:rsidRPr="00F06698">
        <w:rPr>
          <w:lang w:val="sq-AL"/>
        </w:rPr>
        <w:t>ente</w:t>
      </w:r>
      <w:r w:rsidR="00D30A3F">
        <w:rPr>
          <w:lang w:val="sq-AL"/>
        </w:rPr>
        <w:t>,</w:t>
      </w:r>
      <w:r w:rsidRPr="00F06698">
        <w:rPr>
          <w:lang w:val="sq-AL"/>
        </w:rPr>
        <w:t xml:space="preserve"> </w:t>
      </w:r>
      <w:r w:rsidR="00866FE9">
        <w:rPr>
          <w:lang w:val="sq-AL"/>
        </w:rPr>
        <w:t xml:space="preserve"> </w:t>
      </w:r>
      <w:r w:rsidRPr="00F06698">
        <w:rPr>
          <w:lang w:val="sq-AL"/>
        </w:rPr>
        <w:t xml:space="preserve">të </w:t>
      </w:r>
      <w:r w:rsidR="00866FE9">
        <w:rPr>
          <w:lang w:val="sq-AL"/>
        </w:rPr>
        <w:t xml:space="preserve"> </w:t>
      </w:r>
      <w:r w:rsidRPr="00F06698">
        <w:rPr>
          <w:lang w:val="sq-AL"/>
        </w:rPr>
        <w:t xml:space="preserve">shtohet </w:t>
      </w:r>
      <w:r w:rsidR="00866FE9">
        <w:rPr>
          <w:lang w:val="sq-AL"/>
        </w:rPr>
        <w:t xml:space="preserve">  </w:t>
      </w:r>
      <w:r w:rsidRPr="00F06698">
        <w:rPr>
          <w:lang w:val="sq-AL"/>
        </w:rPr>
        <w:t xml:space="preserve">fondi </w:t>
      </w:r>
      <w:r w:rsidR="00866FE9">
        <w:rPr>
          <w:lang w:val="sq-AL"/>
        </w:rPr>
        <w:t xml:space="preserve">  </w:t>
      </w:r>
      <w:r w:rsidRPr="00F06698">
        <w:rPr>
          <w:lang w:val="sq-AL"/>
        </w:rPr>
        <w:t xml:space="preserve">prej </w:t>
      </w:r>
      <w:r w:rsidR="00866FE9">
        <w:rPr>
          <w:lang w:val="sq-AL"/>
        </w:rPr>
        <w:t xml:space="preserve"> </w:t>
      </w:r>
      <w:r w:rsidRPr="00F06698">
        <w:rPr>
          <w:lang w:val="sq-AL"/>
        </w:rPr>
        <w:t>36 000 000 (tridhjetë e gjashtë milionë) lekësh, për pagesën e detyrimeve të energjisë elektrike të shoqërive të ujësjell</w:t>
      </w:r>
      <w:r w:rsidRPr="00341062">
        <w:rPr>
          <w:lang w:val="sq-AL"/>
        </w:rPr>
        <w:t>ë</w:t>
      </w:r>
      <w:r>
        <w:rPr>
          <w:lang w:val="sq-AL"/>
        </w:rPr>
        <w:t>s</w:t>
      </w:r>
      <w:r w:rsidRPr="00F06698">
        <w:rPr>
          <w:lang w:val="sq-AL"/>
        </w:rPr>
        <w:t>ve</w:t>
      </w:r>
      <w:r w:rsidR="009C55FA">
        <w:rPr>
          <w:lang w:val="sq-AL"/>
        </w:rPr>
        <w:t>,</w:t>
      </w:r>
      <w:r w:rsidRPr="00F06698">
        <w:rPr>
          <w:lang w:val="sq-AL"/>
        </w:rPr>
        <w:t xml:space="preserve"> sipas lidhjes që i bashkëlidhet këtij vendim</w:t>
      </w:r>
      <w:r>
        <w:rPr>
          <w:lang w:val="sq-AL"/>
        </w:rPr>
        <w:t>i</w:t>
      </w:r>
      <w:r w:rsidRPr="00F06698">
        <w:rPr>
          <w:lang w:val="sq-AL"/>
        </w:rPr>
        <w:t>.</w:t>
      </w:r>
    </w:p>
    <w:p w:rsidR="001260A4" w:rsidRPr="00F06698" w:rsidRDefault="001260A4" w:rsidP="004207E5">
      <w:pPr>
        <w:pStyle w:val="Paragrafi"/>
        <w:rPr>
          <w:lang w:val="sq-AL"/>
        </w:rPr>
      </w:pPr>
      <w:r w:rsidRPr="00F06698">
        <w:rPr>
          <w:lang w:val="sq-AL"/>
        </w:rPr>
        <w:t xml:space="preserve">b) Në programin </w:t>
      </w:r>
      <w:r w:rsidR="004207E5">
        <w:rPr>
          <w:lang w:val="sq-AL"/>
        </w:rPr>
        <w:t xml:space="preserve"> </w:t>
      </w:r>
      <w:r w:rsidRPr="00F06698">
        <w:rPr>
          <w:lang w:val="sq-AL"/>
        </w:rPr>
        <w:t xml:space="preserve">“Transporti </w:t>
      </w:r>
      <w:r w:rsidR="004207E5">
        <w:rPr>
          <w:lang w:val="sq-AL"/>
        </w:rPr>
        <w:t xml:space="preserve"> </w:t>
      </w:r>
      <w:r w:rsidRPr="00F06698">
        <w:rPr>
          <w:lang w:val="sq-AL"/>
        </w:rPr>
        <w:t xml:space="preserve">hekurudhor”, shpenzime </w:t>
      </w:r>
      <w:r w:rsidR="004207E5">
        <w:rPr>
          <w:lang w:val="sq-AL"/>
        </w:rPr>
        <w:t xml:space="preserve"> </w:t>
      </w:r>
      <w:r w:rsidRPr="00F06698">
        <w:rPr>
          <w:lang w:val="sq-AL"/>
        </w:rPr>
        <w:t xml:space="preserve">korente, </w:t>
      </w:r>
      <w:r w:rsidR="004207E5">
        <w:rPr>
          <w:lang w:val="sq-AL"/>
        </w:rPr>
        <w:t xml:space="preserve"> </w:t>
      </w:r>
      <w:r w:rsidRPr="00F06698">
        <w:rPr>
          <w:lang w:val="sq-AL"/>
        </w:rPr>
        <w:t xml:space="preserve">të </w:t>
      </w:r>
      <w:r w:rsidR="004207E5">
        <w:rPr>
          <w:lang w:val="sq-AL"/>
        </w:rPr>
        <w:t xml:space="preserve"> </w:t>
      </w:r>
      <w:r w:rsidRPr="00F06698">
        <w:rPr>
          <w:lang w:val="sq-AL"/>
        </w:rPr>
        <w:t>pakësohet fondi prej</w:t>
      </w:r>
      <w:r w:rsidR="004207E5">
        <w:rPr>
          <w:lang w:val="sq-AL"/>
        </w:rPr>
        <w:t xml:space="preserve"> </w:t>
      </w:r>
      <w:r w:rsidRPr="00F06698">
        <w:rPr>
          <w:lang w:val="sq-AL"/>
        </w:rPr>
        <w:t>36 000 000 (tridhjetë e gjashtë milionë) lekësh.</w:t>
      </w:r>
    </w:p>
    <w:p w:rsidR="001260A4" w:rsidRPr="00F06698" w:rsidRDefault="001260A4" w:rsidP="0016499A">
      <w:pPr>
        <w:pStyle w:val="Paragrafi"/>
        <w:ind w:firstLine="0"/>
        <w:rPr>
          <w:lang w:val="sq-AL"/>
        </w:rPr>
      </w:pPr>
      <w:r w:rsidRPr="00F06698">
        <w:rPr>
          <w:lang w:val="sq-AL"/>
        </w:rPr>
        <w:tab/>
        <w:t>2. Ndërmarrjet e ujësjell</w:t>
      </w:r>
      <w:r w:rsidRPr="00341062">
        <w:rPr>
          <w:lang w:val="sq-AL"/>
        </w:rPr>
        <w:t>ë</w:t>
      </w:r>
      <w:r>
        <w:rPr>
          <w:lang w:val="sq-AL"/>
        </w:rPr>
        <w:t>s</w:t>
      </w:r>
      <w:r w:rsidRPr="00F06698">
        <w:rPr>
          <w:lang w:val="sq-AL"/>
        </w:rPr>
        <w:t>ve</w:t>
      </w:r>
      <w:r w:rsidR="009C55FA">
        <w:rPr>
          <w:lang w:val="sq-AL"/>
        </w:rPr>
        <w:t>,</w:t>
      </w:r>
      <w:r w:rsidRPr="00F06698">
        <w:rPr>
          <w:lang w:val="sq-AL"/>
        </w:rPr>
        <w:t xml:space="preserve"> sipas lidhjes që i bashkëlidhet këtij vendimi, të paguajnë detyrimet e energjisë elektrike, në masën 573 000 000 (pesëqind e shtatëdhjetë e tre milionë) lekë, të cilat të përballohen nga fondi i </w:t>
      </w:r>
      <w:r>
        <w:rPr>
          <w:lang w:val="sq-AL"/>
        </w:rPr>
        <w:t>pa</w:t>
      </w:r>
      <w:r w:rsidRPr="00F06698">
        <w:rPr>
          <w:lang w:val="sq-AL"/>
        </w:rPr>
        <w:t>përdorur në programin “Ujësjellës-kanalizime”, zëri “Subvencione”.</w:t>
      </w:r>
    </w:p>
    <w:p w:rsidR="001260A4" w:rsidRPr="00F06698" w:rsidRDefault="001260A4" w:rsidP="0016499A">
      <w:pPr>
        <w:pStyle w:val="Paragrafi"/>
        <w:rPr>
          <w:lang w:val="sq-AL"/>
        </w:rPr>
      </w:pPr>
      <w:r w:rsidRPr="00F06698">
        <w:rPr>
          <w:lang w:val="sq-AL"/>
        </w:rPr>
        <w:t>3. Ndërmarrjet e ujësjell</w:t>
      </w:r>
      <w:r w:rsidRPr="00341062">
        <w:rPr>
          <w:lang w:val="sq-AL"/>
        </w:rPr>
        <w:t>ë</w:t>
      </w:r>
      <w:r>
        <w:rPr>
          <w:lang w:val="sq-AL"/>
        </w:rPr>
        <w:t>s</w:t>
      </w:r>
      <w:r w:rsidRPr="00F06698">
        <w:rPr>
          <w:lang w:val="sq-AL"/>
        </w:rPr>
        <w:t>ve</w:t>
      </w:r>
      <w:r w:rsidR="00D30A3F">
        <w:rPr>
          <w:lang w:val="sq-AL"/>
        </w:rPr>
        <w:t>,</w:t>
      </w:r>
      <w:r w:rsidRPr="00F06698">
        <w:rPr>
          <w:lang w:val="sq-AL"/>
        </w:rPr>
        <w:t xml:space="preserve"> në varësi të pushtetit vendor apo vetë njësitë e pushtetit vendor, në zbatim të ligjit nr.10 340, datë 28.10.2010 “Për pagesën e detyrimeve ndaj të tretëve të ndërmarrjeve dhe sh.a.</w:t>
      </w:r>
      <w:r>
        <w:rPr>
          <w:lang w:val="sq-AL"/>
        </w:rPr>
        <w:t>-ve</w:t>
      </w:r>
      <w:r w:rsidRPr="00F06698">
        <w:rPr>
          <w:lang w:val="sq-AL"/>
        </w:rPr>
        <w:t>, në pronësi të pushtetit vendor”, të jenë përgjegjëse për çdo detyrim tjetër që do të krijohet gjatë vitit 2011.</w:t>
      </w:r>
    </w:p>
    <w:p w:rsidR="001260A4" w:rsidRPr="00F06698" w:rsidRDefault="001260A4" w:rsidP="0016499A">
      <w:pPr>
        <w:pStyle w:val="Paragrafi"/>
        <w:rPr>
          <w:lang w:val="sq-AL"/>
        </w:rPr>
      </w:pPr>
      <w:r w:rsidRPr="00F06698">
        <w:rPr>
          <w:lang w:val="sq-AL"/>
        </w:rPr>
        <w:t>4. Ngarkohen Ministria e Punëve Publike dhe Transportit dhe Ministria e Financave për zbatimin e këtij vendimi.</w:t>
      </w:r>
    </w:p>
    <w:p w:rsidR="001260A4" w:rsidRPr="00F06698" w:rsidRDefault="001260A4" w:rsidP="0016499A">
      <w:pPr>
        <w:pStyle w:val="Paragrafi"/>
        <w:rPr>
          <w:lang w:val="sq-AL"/>
        </w:rPr>
      </w:pPr>
      <w:r w:rsidRPr="00F06698">
        <w:rPr>
          <w:lang w:val="sq-AL"/>
        </w:rPr>
        <w:t>Ky vendim hyn në fuqi menjëherë dhe botohet në Fletoren Zyrtare.</w:t>
      </w:r>
    </w:p>
    <w:p w:rsidR="001260A4" w:rsidRPr="00F06698" w:rsidRDefault="001260A4" w:rsidP="0016499A">
      <w:pPr>
        <w:pStyle w:val="Paragrafi"/>
        <w:rPr>
          <w:lang w:val="sq-AL"/>
        </w:rPr>
      </w:pPr>
    </w:p>
    <w:p w:rsidR="001260A4" w:rsidRPr="00F06698" w:rsidRDefault="001260A4" w:rsidP="0016499A">
      <w:pPr>
        <w:pStyle w:val="Autoriteti"/>
        <w:keepNext w:val="0"/>
        <w:rPr>
          <w:lang w:val="sq-AL"/>
        </w:rPr>
      </w:pPr>
      <w:r w:rsidRPr="00F06698">
        <w:rPr>
          <w:lang w:val="sq-AL"/>
        </w:rPr>
        <w:t>KRYEMINISTRI</w:t>
      </w:r>
    </w:p>
    <w:p w:rsidR="001260A4" w:rsidRPr="00F06698" w:rsidRDefault="001260A4" w:rsidP="0016499A">
      <w:pPr>
        <w:pStyle w:val="AutoritetiEmer"/>
        <w:rPr>
          <w:lang w:val="sq-AL"/>
        </w:rPr>
      </w:pPr>
      <w:r w:rsidRPr="00F06698">
        <w:rPr>
          <w:lang w:val="sq-AL"/>
        </w:rPr>
        <w:t>Sali Berisha</w:t>
      </w:r>
    </w:p>
    <w:p w:rsidR="001260A4" w:rsidRPr="00F06698" w:rsidRDefault="001260A4" w:rsidP="0016499A">
      <w:pPr>
        <w:pStyle w:val="Paragrafi"/>
        <w:rPr>
          <w:lang w:val="sq-AL"/>
        </w:rPr>
      </w:pPr>
    </w:p>
    <w:p w:rsidR="001260A4" w:rsidRPr="00F06698" w:rsidRDefault="001260A4" w:rsidP="0016499A">
      <w:pPr>
        <w:pStyle w:val="Paragrafi"/>
        <w:rPr>
          <w:lang w:val="sq-AL"/>
        </w:rPr>
      </w:pPr>
    </w:p>
    <w:p w:rsidR="001260A4" w:rsidRDefault="001260A4" w:rsidP="0016499A">
      <w:pPr>
        <w:pStyle w:val="Paragrafi"/>
        <w:ind w:firstLine="0"/>
        <w:rPr>
          <w:lang w:val="sq-AL"/>
        </w:rPr>
      </w:pPr>
    </w:p>
    <w:p w:rsidR="00A83A37" w:rsidRDefault="00A83A37" w:rsidP="0016499A">
      <w:pPr>
        <w:pStyle w:val="Paragrafi"/>
        <w:ind w:firstLine="0"/>
        <w:rPr>
          <w:lang w:val="sq-AL"/>
        </w:rPr>
      </w:pPr>
    </w:p>
    <w:p w:rsidR="00A83A37" w:rsidRDefault="00A83A37" w:rsidP="0016499A">
      <w:pPr>
        <w:pStyle w:val="Paragrafi"/>
        <w:ind w:firstLine="0"/>
        <w:rPr>
          <w:lang w:val="sq-AL"/>
        </w:rPr>
      </w:pPr>
    </w:p>
    <w:p w:rsidR="00A83A37" w:rsidRDefault="00A83A37" w:rsidP="0016499A">
      <w:pPr>
        <w:pStyle w:val="Paragrafi"/>
        <w:ind w:firstLine="0"/>
        <w:rPr>
          <w:lang w:val="sq-AL"/>
        </w:rPr>
      </w:pPr>
    </w:p>
    <w:p w:rsidR="00A83A37" w:rsidRDefault="00A83A37" w:rsidP="0016499A">
      <w:pPr>
        <w:pStyle w:val="Paragrafi"/>
        <w:ind w:firstLine="0"/>
        <w:rPr>
          <w:lang w:val="sq-AL"/>
        </w:rPr>
      </w:pPr>
    </w:p>
    <w:p w:rsidR="00A83A37" w:rsidRDefault="00A83A37" w:rsidP="0016499A">
      <w:pPr>
        <w:pStyle w:val="Paragrafi"/>
        <w:ind w:firstLine="0"/>
        <w:rPr>
          <w:lang w:val="sq-AL"/>
        </w:rPr>
      </w:pPr>
    </w:p>
    <w:p w:rsidR="00A83A37" w:rsidRDefault="00A83A37" w:rsidP="0016499A">
      <w:pPr>
        <w:pStyle w:val="Paragrafi"/>
        <w:ind w:firstLine="0"/>
        <w:rPr>
          <w:lang w:val="sq-AL"/>
        </w:rPr>
      </w:pPr>
    </w:p>
    <w:p w:rsidR="00A83A37" w:rsidRDefault="00A83A37" w:rsidP="0016499A">
      <w:pPr>
        <w:pStyle w:val="Paragrafi"/>
        <w:ind w:firstLine="0"/>
        <w:rPr>
          <w:lang w:val="sq-AL"/>
        </w:rPr>
      </w:pPr>
    </w:p>
    <w:p w:rsidR="00A83A37" w:rsidRDefault="00A83A37" w:rsidP="0016499A">
      <w:pPr>
        <w:pStyle w:val="Paragrafi"/>
        <w:ind w:firstLine="0"/>
        <w:rPr>
          <w:lang w:val="sq-AL"/>
        </w:rPr>
      </w:pPr>
    </w:p>
    <w:p w:rsidR="00A83A37" w:rsidRDefault="00A83A37" w:rsidP="0016499A">
      <w:pPr>
        <w:pStyle w:val="Paragrafi"/>
        <w:ind w:firstLine="0"/>
        <w:rPr>
          <w:lang w:val="sq-AL"/>
        </w:rPr>
      </w:pPr>
    </w:p>
    <w:p w:rsidR="00A83A37" w:rsidRDefault="00A83A37" w:rsidP="0016499A">
      <w:pPr>
        <w:pStyle w:val="Paragrafi"/>
        <w:ind w:firstLine="0"/>
        <w:rPr>
          <w:lang w:val="sq-AL"/>
        </w:rPr>
      </w:pPr>
    </w:p>
    <w:p w:rsidR="00A83A37" w:rsidRDefault="00A83A37" w:rsidP="0016499A">
      <w:pPr>
        <w:pStyle w:val="Paragrafi"/>
        <w:ind w:firstLine="0"/>
        <w:rPr>
          <w:lang w:val="sq-AL"/>
        </w:rPr>
      </w:pPr>
    </w:p>
    <w:p w:rsidR="00A83A37" w:rsidRDefault="00A83A37" w:rsidP="0016499A">
      <w:pPr>
        <w:pStyle w:val="Paragrafi"/>
        <w:ind w:firstLine="0"/>
        <w:rPr>
          <w:lang w:val="sq-AL"/>
        </w:rPr>
      </w:pPr>
    </w:p>
    <w:p w:rsidR="00A83A37" w:rsidRDefault="00A83A37" w:rsidP="0016499A">
      <w:pPr>
        <w:pStyle w:val="Paragrafi"/>
        <w:ind w:firstLine="0"/>
        <w:rPr>
          <w:lang w:val="sq-AL"/>
        </w:rPr>
      </w:pPr>
    </w:p>
    <w:p w:rsidR="00A83A37" w:rsidRDefault="00A83A37" w:rsidP="0016499A">
      <w:pPr>
        <w:pStyle w:val="Paragrafi"/>
        <w:ind w:firstLine="0"/>
        <w:rPr>
          <w:lang w:val="sq-AL"/>
        </w:rPr>
        <w:sectPr w:rsidR="00A83A37" w:rsidSect="007B2628">
          <w:footerReference w:type="even" r:id="rId9"/>
          <w:footerReference w:type="default" r:id="rId10"/>
          <w:footnotePr>
            <w:numRestart w:val="eachPage"/>
          </w:footnotePr>
          <w:pgSz w:w="11907" w:h="16840" w:code="9"/>
          <w:pgMar w:top="1418" w:right="1418" w:bottom="1418" w:left="1418" w:header="1304" w:footer="1134" w:gutter="0"/>
          <w:pgNumType w:start="2659"/>
          <w:cols w:space="720"/>
          <w:docGrid w:linePitch="360"/>
        </w:sectPr>
      </w:pPr>
    </w:p>
    <w:p w:rsidR="00A83A37" w:rsidRPr="00F06698" w:rsidRDefault="00A83A37" w:rsidP="0016499A">
      <w:pPr>
        <w:pStyle w:val="Paragrafi"/>
        <w:ind w:firstLine="0"/>
        <w:rPr>
          <w:lang w:val="sq-AL"/>
        </w:rPr>
      </w:pPr>
    </w:p>
    <w:p w:rsidR="001260A4" w:rsidRPr="00F06698" w:rsidRDefault="001260A4" w:rsidP="0016499A">
      <w:pPr>
        <w:pStyle w:val="TitulliTitull"/>
        <w:keepNext w:val="0"/>
      </w:pPr>
      <w:r w:rsidRPr="00F06698">
        <w:t>Detajimi i fondit të subvencionit për vitin 2011 (energji elektrike)</w:t>
      </w:r>
    </w:p>
    <w:p w:rsidR="001260A4" w:rsidRPr="00F06698" w:rsidRDefault="001260A4" w:rsidP="0016499A">
      <w:pPr>
        <w:pStyle w:val="Paragrafi"/>
        <w:rPr>
          <w:lang w:val="sq-AL"/>
        </w:rPr>
      </w:pPr>
    </w:p>
    <w:tbl>
      <w:tblPr>
        <w:tblW w:w="50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67"/>
        <w:gridCol w:w="1362"/>
        <w:gridCol w:w="1137"/>
        <w:gridCol w:w="1439"/>
        <w:gridCol w:w="1261"/>
        <w:gridCol w:w="1260"/>
        <w:gridCol w:w="1257"/>
        <w:gridCol w:w="1260"/>
        <w:gridCol w:w="1438"/>
        <w:gridCol w:w="2701"/>
      </w:tblGrid>
      <w:tr w:rsidR="00A83A37" w:rsidRPr="0052325E">
        <w:trPr>
          <w:jc w:val="center"/>
        </w:trPr>
        <w:tc>
          <w:tcPr>
            <w:tcW w:w="440" w:type="pct"/>
            <w:tcBorders>
              <w:top w:val="single" w:sz="4" w:space="0" w:color="auto"/>
              <w:left w:val="single" w:sz="4" w:space="0" w:color="auto"/>
              <w:bottom w:val="single" w:sz="4" w:space="0" w:color="auto"/>
              <w:right w:val="single" w:sz="4" w:space="0" w:color="auto"/>
            </w:tcBorders>
            <w:vAlign w:val="center"/>
          </w:tcPr>
          <w:p w:rsidR="001260A4" w:rsidRPr="0052325E" w:rsidRDefault="001260A4" w:rsidP="0016499A">
            <w:pPr>
              <w:pStyle w:val="Paragrafi"/>
              <w:ind w:firstLine="0"/>
              <w:jc w:val="center"/>
              <w:rPr>
                <w:b/>
                <w:sz w:val="16"/>
                <w:szCs w:val="16"/>
                <w:lang w:val="sq-AL"/>
              </w:rPr>
            </w:pPr>
            <w:r w:rsidRPr="0052325E">
              <w:rPr>
                <w:b/>
                <w:sz w:val="16"/>
                <w:szCs w:val="16"/>
                <w:lang w:val="sq-AL"/>
              </w:rPr>
              <w:t>Muaji</w:t>
            </w:r>
          </w:p>
        </w:tc>
        <w:tc>
          <w:tcPr>
            <w:tcW w:w="473" w:type="pct"/>
            <w:tcBorders>
              <w:top w:val="single" w:sz="4" w:space="0" w:color="auto"/>
              <w:left w:val="single" w:sz="4" w:space="0" w:color="auto"/>
              <w:bottom w:val="single" w:sz="4" w:space="0" w:color="auto"/>
              <w:right w:val="single" w:sz="4" w:space="0" w:color="auto"/>
            </w:tcBorders>
            <w:vAlign w:val="center"/>
          </w:tcPr>
          <w:p w:rsidR="001260A4" w:rsidRPr="0052325E" w:rsidRDefault="001260A4" w:rsidP="003E287A">
            <w:pPr>
              <w:pStyle w:val="Paragrafi"/>
              <w:ind w:firstLine="0"/>
              <w:jc w:val="center"/>
              <w:rPr>
                <w:b/>
                <w:sz w:val="16"/>
                <w:szCs w:val="16"/>
                <w:lang w:val="sq-AL"/>
              </w:rPr>
            </w:pPr>
            <w:r w:rsidRPr="0052325E">
              <w:rPr>
                <w:b/>
                <w:sz w:val="16"/>
                <w:szCs w:val="16"/>
                <w:lang w:val="sq-AL"/>
              </w:rPr>
              <w:t>Entiteti</w:t>
            </w:r>
            <w:r w:rsidR="003E287A">
              <w:rPr>
                <w:b/>
                <w:sz w:val="16"/>
                <w:szCs w:val="16"/>
                <w:lang w:val="sq-AL"/>
              </w:rPr>
              <w:t xml:space="preserve"> </w:t>
            </w:r>
            <w:r w:rsidRPr="0052325E">
              <w:rPr>
                <w:b/>
                <w:sz w:val="16"/>
                <w:szCs w:val="16"/>
                <w:lang w:val="sq-AL"/>
              </w:rPr>
              <w:t>i</w:t>
            </w:r>
          </w:p>
          <w:p w:rsidR="001260A4" w:rsidRPr="0052325E" w:rsidRDefault="001260A4" w:rsidP="0016499A">
            <w:pPr>
              <w:pStyle w:val="Paragrafi"/>
              <w:ind w:firstLine="0"/>
              <w:jc w:val="center"/>
              <w:rPr>
                <w:b/>
                <w:sz w:val="16"/>
                <w:szCs w:val="16"/>
                <w:lang w:val="sq-AL"/>
              </w:rPr>
            </w:pPr>
            <w:r w:rsidRPr="0052325E">
              <w:rPr>
                <w:b/>
                <w:sz w:val="16"/>
                <w:szCs w:val="16"/>
                <w:lang w:val="sq-AL"/>
              </w:rPr>
              <w:t>qeverisjes</w:t>
            </w:r>
          </w:p>
        </w:tc>
        <w:tc>
          <w:tcPr>
            <w:tcW w:w="395" w:type="pct"/>
            <w:tcBorders>
              <w:top w:val="single" w:sz="4" w:space="0" w:color="auto"/>
              <w:left w:val="single" w:sz="4" w:space="0" w:color="auto"/>
              <w:bottom w:val="single" w:sz="4" w:space="0" w:color="auto"/>
              <w:right w:val="single" w:sz="4" w:space="0" w:color="auto"/>
            </w:tcBorders>
            <w:vAlign w:val="center"/>
          </w:tcPr>
          <w:p w:rsidR="003E287A" w:rsidRDefault="001260A4" w:rsidP="003E287A">
            <w:pPr>
              <w:pStyle w:val="Paragrafi"/>
              <w:ind w:firstLine="0"/>
              <w:jc w:val="center"/>
              <w:rPr>
                <w:b/>
                <w:sz w:val="16"/>
                <w:szCs w:val="16"/>
                <w:lang w:val="sq-AL"/>
              </w:rPr>
            </w:pPr>
            <w:r w:rsidRPr="0052325E">
              <w:rPr>
                <w:b/>
                <w:sz w:val="16"/>
                <w:szCs w:val="16"/>
                <w:lang w:val="sq-AL"/>
              </w:rPr>
              <w:t>Ministria</w:t>
            </w:r>
            <w:r w:rsidR="003E287A">
              <w:rPr>
                <w:b/>
                <w:sz w:val="16"/>
                <w:szCs w:val="16"/>
                <w:lang w:val="sq-AL"/>
              </w:rPr>
              <w:t xml:space="preserve"> </w:t>
            </w:r>
          </w:p>
          <w:p w:rsidR="001260A4" w:rsidRPr="0052325E" w:rsidRDefault="001260A4" w:rsidP="003E287A">
            <w:pPr>
              <w:pStyle w:val="Paragrafi"/>
              <w:ind w:firstLine="0"/>
              <w:jc w:val="center"/>
              <w:rPr>
                <w:b/>
                <w:sz w:val="16"/>
                <w:szCs w:val="16"/>
                <w:lang w:val="sq-AL"/>
              </w:rPr>
            </w:pPr>
            <w:r w:rsidRPr="0052325E">
              <w:rPr>
                <w:b/>
                <w:sz w:val="16"/>
                <w:szCs w:val="16"/>
                <w:lang w:val="sq-AL"/>
              </w:rPr>
              <w:t>e linjës</w:t>
            </w:r>
          </w:p>
        </w:tc>
        <w:tc>
          <w:tcPr>
            <w:tcW w:w="500" w:type="pct"/>
            <w:tcBorders>
              <w:top w:val="single" w:sz="4" w:space="0" w:color="auto"/>
              <w:left w:val="single" w:sz="4" w:space="0" w:color="auto"/>
              <w:bottom w:val="single" w:sz="4" w:space="0" w:color="auto"/>
              <w:right w:val="single" w:sz="4" w:space="0" w:color="auto"/>
            </w:tcBorders>
            <w:vAlign w:val="center"/>
          </w:tcPr>
          <w:p w:rsidR="003E287A" w:rsidRDefault="001260A4" w:rsidP="0016499A">
            <w:pPr>
              <w:pStyle w:val="Paragrafi"/>
              <w:ind w:firstLine="0"/>
              <w:jc w:val="center"/>
              <w:rPr>
                <w:b/>
                <w:sz w:val="16"/>
                <w:szCs w:val="16"/>
                <w:lang w:val="sq-AL"/>
              </w:rPr>
            </w:pPr>
            <w:r w:rsidRPr="0052325E">
              <w:rPr>
                <w:b/>
                <w:sz w:val="16"/>
                <w:szCs w:val="16"/>
                <w:lang w:val="sq-AL"/>
              </w:rPr>
              <w:t xml:space="preserve">Kodi </w:t>
            </w:r>
          </w:p>
          <w:p w:rsidR="001260A4" w:rsidRPr="0052325E" w:rsidRDefault="003E287A" w:rsidP="003E287A">
            <w:pPr>
              <w:pStyle w:val="Paragrafi"/>
              <w:ind w:firstLine="0"/>
              <w:jc w:val="center"/>
              <w:rPr>
                <w:b/>
                <w:sz w:val="16"/>
                <w:szCs w:val="16"/>
                <w:lang w:val="sq-AL"/>
              </w:rPr>
            </w:pPr>
            <w:r>
              <w:rPr>
                <w:b/>
                <w:sz w:val="16"/>
                <w:szCs w:val="16"/>
                <w:lang w:val="sq-AL"/>
              </w:rPr>
              <w:t xml:space="preserve">i </w:t>
            </w:r>
            <w:r w:rsidR="001260A4" w:rsidRPr="0052325E">
              <w:rPr>
                <w:b/>
                <w:sz w:val="16"/>
                <w:szCs w:val="16"/>
                <w:lang w:val="sq-AL"/>
              </w:rPr>
              <w:t>institucionit</w:t>
            </w:r>
          </w:p>
        </w:tc>
        <w:tc>
          <w:tcPr>
            <w:tcW w:w="438" w:type="pct"/>
            <w:tcBorders>
              <w:top w:val="single" w:sz="4" w:space="0" w:color="auto"/>
              <w:left w:val="single" w:sz="4" w:space="0" w:color="auto"/>
              <w:bottom w:val="single" w:sz="4" w:space="0" w:color="auto"/>
              <w:right w:val="single" w:sz="4" w:space="0" w:color="auto"/>
            </w:tcBorders>
            <w:vAlign w:val="center"/>
          </w:tcPr>
          <w:p w:rsidR="001260A4" w:rsidRPr="0052325E" w:rsidRDefault="001260A4" w:rsidP="0016499A">
            <w:pPr>
              <w:pStyle w:val="Paragrafi"/>
              <w:ind w:firstLine="0"/>
              <w:jc w:val="center"/>
              <w:rPr>
                <w:b/>
                <w:sz w:val="16"/>
                <w:szCs w:val="16"/>
                <w:lang w:val="sq-AL"/>
              </w:rPr>
            </w:pPr>
            <w:r w:rsidRPr="0052325E">
              <w:rPr>
                <w:b/>
                <w:sz w:val="16"/>
                <w:szCs w:val="16"/>
                <w:lang w:val="sq-AL"/>
              </w:rPr>
              <w:t>Kapitulli</w:t>
            </w:r>
          </w:p>
        </w:tc>
        <w:tc>
          <w:tcPr>
            <w:tcW w:w="438" w:type="pct"/>
            <w:tcBorders>
              <w:top w:val="single" w:sz="4" w:space="0" w:color="auto"/>
              <w:left w:val="single" w:sz="4" w:space="0" w:color="auto"/>
              <w:bottom w:val="single" w:sz="4" w:space="0" w:color="auto"/>
              <w:right w:val="single" w:sz="4" w:space="0" w:color="auto"/>
            </w:tcBorders>
            <w:vAlign w:val="center"/>
          </w:tcPr>
          <w:p w:rsidR="001260A4" w:rsidRPr="0052325E" w:rsidRDefault="001260A4" w:rsidP="0016499A">
            <w:pPr>
              <w:pStyle w:val="Paragrafi"/>
              <w:ind w:firstLine="0"/>
              <w:jc w:val="center"/>
              <w:rPr>
                <w:b/>
                <w:sz w:val="16"/>
                <w:szCs w:val="16"/>
                <w:lang w:val="sq-AL"/>
              </w:rPr>
            </w:pPr>
            <w:r w:rsidRPr="0052325E">
              <w:rPr>
                <w:b/>
                <w:sz w:val="16"/>
                <w:szCs w:val="16"/>
                <w:lang w:val="sq-AL"/>
              </w:rPr>
              <w:t>Programi</w:t>
            </w:r>
          </w:p>
        </w:tc>
        <w:tc>
          <w:tcPr>
            <w:tcW w:w="437" w:type="pct"/>
            <w:tcBorders>
              <w:top w:val="single" w:sz="4" w:space="0" w:color="auto"/>
              <w:left w:val="single" w:sz="4" w:space="0" w:color="auto"/>
              <w:bottom w:val="single" w:sz="4" w:space="0" w:color="auto"/>
              <w:right w:val="single" w:sz="4" w:space="0" w:color="auto"/>
            </w:tcBorders>
            <w:vAlign w:val="center"/>
          </w:tcPr>
          <w:p w:rsidR="001260A4" w:rsidRPr="0052325E" w:rsidRDefault="001260A4" w:rsidP="0016499A">
            <w:pPr>
              <w:pStyle w:val="Paragrafi"/>
              <w:ind w:firstLine="0"/>
              <w:jc w:val="center"/>
              <w:rPr>
                <w:b/>
                <w:sz w:val="16"/>
                <w:szCs w:val="16"/>
                <w:lang w:val="sq-AL"/>
              </w:rPr>
            </w:pPr>
            <w:r w:rsidRPr="0052325E">
              <w:rPr>
                <w:b/>
                <w:sz w:val="16"/>
                <w:szCs w:val="16"/>
                <w:lang w:val="sq-AL"/>
              </w:rPr>
              <w:t>Llogaria</w:t>
            </w:r>
          </w:p>
          <w:p w:rsidR="001260A4" w:rsidRPr="0052325E" w:rsidRDefault="001260A4" w:rsidP="0016499A">
            <w:pPr>
              <w:pStyle w:val="Paragrafi"/>
              <w:ind w:firstLine="0"/>
              <w:jc w:val="center"/>
              <w:rPr>
                <w:b/>
                <w:sz w:val="16"/>
                <w:szCs w:val="16"/>
                <w:lang w:val="sq-AL"/>
              </w:rPr>
            </w:pPr>
            <w:r w:rsidRPr="0052325E">
              <w:rPr>
                <w:b/>
                <w:sz w:val="16"/>
                <w:szCs w:val="16"/>
                <w:lang w:val="sq-AL"/>
              </w:rPr>
              <w:t>ekonomike</w:t>
            </w:r>
          </w:p>
        </w:tc>
        <w:tc>
          <w:tcPr>
            <w:tcW w:w="438" w:type="pct"/>
            <w:tcBorders>
              <w:top w:val="single" w:sz="4" w:space="0" w:color="auto"/>
              <w:left w:val="single" w:sz="4" w:space="0" w:color="auto"/>
              <w:bottom w:val="single" w:sz="4" w:space="0" w:color="auto"/>
              <w:right w:val="single" w:sz="4" w:space="0" w:color="auto"/>
            </w:tcBorders>
            <w:vAlign w:val="center"/>
          </w:tcPr>
          <w:p w:rsidR="001260A4" w:rsidRPr="0052325E" w:rsidRDefault="001260A4" w:rsidP="003E287A">
            <w:pPr>
              <w:pStyle w:val="Paragrafi"/>
              <w:ind w:firstLine="0"/>
              <w:jc w:val="center"/>
              <w:rPr>
                <w:b/>
                <w:sz w:val="16"/>
                <w:szCs w:val="16"/>
                <w:lang w:val="sq-AL"/>
              </w:rPr>
            </w:pPr>
            <w:r w:rsidRPr="0052325E">
              <w:rPr>
                <w:b/>
                <w:sz w:val="16"/>
                <w:szCs w:val="16"/>
                <w:lang w:val="sq-AL"/>
              </w:rPr>
              <w:t>Kodi i</w:t>
            </w:r>
            <w:r w:rsidR="003E287A">
              <w:rPr>
                <w:b/>
                <w:sz w:val="16"/>
                <w:szCs w:val="16"/>
                <w:lang w:val="sq-AL"/>
              </w:rPr>
              <w:t xml:space="preserve"> </w:t>
            </w:r>
            <w:r w:rsidRPr="0052325E">
              <w:rPr>
                <w:b/>
                <w:sz w:val="16"/>
                <w:szCs w:val="16"/>
                <w:lang w:val="sq-AL"/>
              </w:rPr>
              <w:t>degës së</w:t>
            </w:r>
            <w:r w:rsidR="003E287A">
              <w:rPr>
                <w:b/>
                <w:sz w:val="16"/>
                <w:szCs w:val="16"/>
                <w:lang w:val="sq-AL"/>
              </w:rPr>
              <w:t xml:space="preserve"> </w:t>
            </w:r>
            <w:r w:rsidRPr="0052325E">
              <w:rPr>
                <w:b/>
                <w:sz w:val="16"/>
                <w:szCs w:val="16"/>
                <w:lang w:val="sq-AL"/>
              </w:rPr>
              <w:t>thesarit</w:t>
            </w:r>
          </w:p>
        </w:tc>
        <w:tc>
          <w:tcPr>
            <w:tcW w:w="500" w:type="pct"/>
            <w:tcBorders>
              <w:top w:val="single" w:sz="4" w:space="0" w:color="auto"/>
              <w:left w:val="single" w:sz="4" w:space="0" w:color="auto"/>
              <w:bottom w:val="single" w:sz="4" w:space="0" w:color="auto"/>
              <w:right w:val="single" w:sz="4" w:space="0" w:color="auto"/>
            </w:tcBorders>
            <w:vAlign w:val="center"/>
          </w:tcPr>
          <w:p w:rsidR="001260A4" w:rsidRPr="0052325E" w:rsidRDefault="001260A4" w:rsidP="003E287A">
            <w:pPr>
              <w:pStyle w:val="Paragrafi"/>
              <w:ind w:firstLine="0"/>
              <w:jc w:val="center"/>
              <w:rPr>
                <w:b/>
                <w:sz w:val="16"/>
                <w:szCs w:val="16"/>
                <w:lang w:val="sq-AL"/>
              </w:rPr>
            </w:pPr>
            <w:r w:rsidRPr="0052325E">
              <w:rPr>
                <w:b/>
                <w:sz w:val="16"/>
                <w:szCs w:val="16"/>
                <w:lang w:val="sq-AL"/>
              </w:rPr>
              <w:t>Shuma e</w:t>
            </w:r>
            <w:r w:rsidR="003E287A">
              <w:rPr>
                <w:b/>
                <w:sz w:val="16"/>
                <w:szCs w:val="16"/>
                <w:lang w:val="sq-AL"/>
              </w:rPr>
              <w:t xml:space="preserve"> </w:t>
            </w:r>
            <w:r w:rsidR="003E287A" w:rsidRPr="0052325E">
              <w:rPr>
                <w:b/>
                <w:sz w:val="16"/>
                <w:szCs w:val="16"/>
                <w:lang w:val="sq-AL"/>
              </w:rPr>
              <w:t>akorduar</w:t>
            </w:r>
          </w:p>
          <w:p w:rsidR="001260A4" w:rsidRPr="0052325E" w:rsidRDefault="001260A4" w:rsidP="0016499A">
            <w:pPr>
              <w:pStyle w:val="Paragrafi"/>
              <w:ind w:firstLine="0"/>
              <w:jc w:val="center"/>
              <w:rPr>
                <w:b/>
                <w:sz w:val="16"/>
                <w:szCs w:val="16"/>
                <w:lang w:val="sq-AL"/>
              </w:rPr>
            </w:pPr>
            <w:r w:rsidRPr="0052325E">
              <w:rPr>
                <w:b/>
                <w:sz w:val="16"/>
                <w:szCs w:val="16"/>
                <w:lang w:val="sq-AL"/>
              </w:rPr>
              <w:t>në lekë</w:t>
            </w:r>
          </w:p>
        </w:tc>
        <w:tc>
          <w:tcPr>
            <w:tcW w:w="939" w:type="pct"/>
            <w:tcBorders>
              <w:top w:val="single" w:sz="4" w:space="0" w:color="auto"/>
              <w:left w:val="single" w:sz="4" w:space="0" w:color="auto"/>
              <w:bottom w:val="single" w:sz="4" w:space="0" w:color="auto"/>
              <w:right w:val="single" w:sz="4" w:space="0" w:color="auto"/>
            </w:tcBorders>
            <w:vAlign w:val="center"/>
          </w:tcPr>
          <w:p w:rsidR="001260A4" w:rsidRPr="0052325E" w:rsidRDefault="001260A4" w:rsidP="003E287A">
            <w:pPr>
              <w:pStyle w:val="Paragrafi"/>
              <w:ind w:firstLine="0"/>
              <w:jc w:val="center"/>
              <w:rPr>
                <w:b/>
                <w:sz w:val="16"/>
                <w:szCs w:val="16"/>
                <w:lang w:val="sq-AL"/>
              </w:rPr>
            </w:pPr>
            <w:r w:rsidRPr="0052325E">
              <w:rPr>
                <w:b/>
                <w:sz w:val="16"/>
                <w:szCs w:val="16"/>
                <w:lang w:val="sq-AL"/>
              </w:rPr>
              <w:t>Emri i</w:t>
            </w:r>
            <w:r w:rsidR="003E287A">
              <w:rPr>
                <w:b/>
                <w:sz w:val="16"/>
                <w:szCs w:val="16"/>
                <w:lang w:val="sq-AL"/>
              </w:rPr>
              <w:t xml:space="preserve"> </w:t>
            </w:r>
            <w:r w:rsidRPr="0052325E">
              <w:rPr>
                <w:b/>
                <w:sz w:val="16"/>
                <w:szCs w:val="16"/>
                <w:lang w:val="sq-AL"/>
              </w:rPr>
              <w:t>institucionit</w:t>
            </w:r>
            <w:r w:rsidR="003E287A">
              <w:rPr>
                <w:b/>
                <w:sz w:val="16"/>
                <w:szCs w:val="16"/>
                <w:lang w:val="sq-AL"/>
              </w:rPr>
              <w:t xml:space="preserve"> </w:t>
            </w:r>
            <w:r w:rsidRPr="0052325E">
              <w:rPr>
                <w:b/>
                <w:sz w:val="16"/>
                <w:szCs w:val="16"/>
                <w:lang w:val="sq-AL"/>
              </w:rPr>
              <w:t>përfitues</w:t>
            </w:r>
          </w:p>
        </w:tc>
      </w:tr>
      <w:tr w:rsidR="00A83A37" w:rsidRPr="0052325E">
        <w:trPr>
          <w:jc w:val="center"/>
        </w:trPr>
        <w:tc>
          <w:tcPr>
            <w:tcW w:w="440" w:type="pct"/>
            <w:tcBorders>
              <w:top w:val="single" w:sz="4" w:space="0" w:color="auto"/>
              <w:left w:val="single" w:sz="4" w:space="0" w:color="auto"/>
              <w:bottom w:val="single" w:sz="4" w:space="0" w:color="auto"/>
              <w:right w:val="single" w:sz="4" w:space="0" w:color="auto"/>
            </w:tcBorders>
          </w:tcPr>
          <w:p w:rsidR="001260A4" w:rsidRPr="0052325E" w:rsidRDefault="001260A4" w:rsidP="003E287A">
            <w:pPr>
              <w:pStyle w:val="Paragrafi"/>
              <w:ind w:firstLine="0"/>
              <w:jc w:val="center"/>
              <w:rPr>
                <w:sz w:val="16"/>
                <w:szCs w:val="16"/>
                <w:lang w:val="sq-AL"/>
              </w:rPr>
            </w:pPr>
            <w:r w:rsidRPr="0052325E">
              <w:rPr>
                <w:sz w:val="16"/>
                <w:szCs w:val="16"/>
                <w:lang w:val="sq-AL"/>
              </w:rPr>
              <w:t>1</w:t>
            </w:r>
          </w:p>
        </w:tc>
        <w:tc>
          <w:tcPr>
            <w:tcW w:w="473" w:type="pct"/>
            <w:tcBorders>
              <w:top w:val="single" w:sz="4" w:space="0" w:color="auto"/>
              <w:left w:val="single" w:sz="4" w:space="0" w:color="auto"/>
              <w:bottom w:val="single" w:sz="4" w:space="0" w:color="auto"/>
              <w:right w:val="single" w:sz="4" w:space="0" w:color="auto"/>
            </w:tcBorders>
          </w:tcPr>
          <w:p w:rsidR="001260A4" w:rsidRPr="0052325E" w:rsidRDefault="001260A4" w:rsidP="003E287A">
            <w:pPr>
              <w:pStyle w:val="Paragrafi"/>
              <w:ind w:firstLine="0"/>
              <w:jc w:val="center"/>
              <w:rPr>
                <w:sz w:val="16"/>
                <w:szCs w:val="16"/>
                <w:lang w:val="sq-AL"/>
              </w:rPr>
            </w:pPr>
            <w:r w:rsidRPr="0052325E">
              <w:rPr>
                <w:sz w:val="16"/>
                <w:szCs w:val="16"/>
                <w:lang w:val="sq-AL"/>
              </w:rPr>
              <w:t>2</w:t>
            </w:r>
          </w:p>
        </w:tc>
        <w:tc>
          <w:tcPr>
            <w:tcW w:w="395" w:type="pct"/>
            <w:tcBorders>
              <w:top w:val="single" w:sz="4" w:space="0" w:color="auto"/>
              <w:left w:val="single" w:sz="4" w:space="0" w:color="auto"/>
              <w:bottom w:val="single" w:sz="4" w:space="0" w:color="auto"/>
              <w:right w:val="single" w:sz="4" w:space="0" w:color="auto"/>
            </w:tcBorders>
          </w:tcPr>
          <w:p w:rsidR="001260A4" w:rsidRPr="0052325E" w:rsidRDefault="001260A4" w:rsidP="003E287A">
            <w:pPr>
              <w:pStyle w:val="Paragrafi"/>
              <w:ind w:firstLine="0"/>
              <w:jc w:val="center"/>
              <w:rPr>
                <w:sz w:val="16"/>
                <w:szCs w:val="16"/>
                <w:lang w:val="sq-AL"/>
              </w:rPr>
            </w:pPr>
            <w:r w:rsidRPr="0052325E">
              <w:rPr>
                <w:sz w:val="16"/>
                <w:szCs w:val="16"/>
                <w:lang w:val="sq-AL"/>
              </w:rPr>
              <w:t>3</w:t>
            </w:r>
          </w:p>
        </w:tc>
        <w:tc>
          <w:tcPr>
            <w:tcW w:w="500" w:type="pct"/>
            <w:tcBorders>
              <w:top w:val="single" w:sz="4" w:space="0" w:color="auto"/>
              <w:left w:val="single" w:sz="4" w:space="0" w:color="auto"/>
              <w:bottom w:val="single" w:sz="4" w:space="0" w:color="auto"/>
              <w:right w:val="single" w:sz="4" w:space="0" w:color="auto"/>
            </w:tcBorders>
          </w:tcPr>
          <w:p w:rsidR="001260A4" w:rsidRPr="0052325E" w:rsidRDefault="001260A4" w:rsidP="003E287A">
            <w:pPr>
              <w:pStyle w:val="Paragrafi"/>
              <w:ind w:firstLine="0"/>
              <w:jc w:val="center"/>
              <w:rPr>
                <w:sz w:val="16"/>
                <w:szCs w:val="16"/>
                <w:lang w:val="sq-AL"/>
              </w:rPr>
            </w:pPr>
            <w:r w:rsidRPr="0052325E">
              <w:rPr>
                <w:sz w:val="16"/>
                <w:szCs w:val="16"/>
                <w:lang w:val="sq-AL"/>
              </w:rPr>
              <w:t>4</w:t>
            </w:r>
          </w:p>
        </w:tc>
        <w:tc>
          <w:tcPr>
            <w:tcW w:w="438" w:type="pct"/>
            <w:tcBorders>
              <w:top w:val="single" w:sz="4" w:space="0" w:color="auto"/>
              <w:left w:val="single" w:sz="4" w:space="0" w:color="auto"/>
              <w:bottom w:val="single" w:sz="4" w:space="0" w:color="auto"/>
              <w:right w:val="single" w:sz="4" w:space="0" w:color="auto"/>
            </w:tcBorders>
          </w:tcPr>
          <w:p w:rsidR="001260A4" w:rsidRPr="0052325E" w:rsidRDefault="001260A4" w:rsidP="003E287A">
            <w:pPr>
              <w:pStyle w:val="Paragrafi"/>
              <w:ind w:firstLine="0"/>
              <w:jc w:val="center"/>
              <w:rPr>
                <w:sz w:val="16"/>
                <w:szCs w:val="16"/>
                <w:lang w:val="sq-AL"/>
              </w:rPr>
            </w:pPr>
            <w:r w:rsidRPr="0052325E">
              <w:rPr>
                <w:sz w:val="16"/>
                <w:szCs w:val="16"/>
                <w:lang w:val="sq-AL"/>
              </w:rPr>
              <w:t>5</w:t>
            </w:r>
          </w:p>
        </w:tc>
        <w:tc>
          <w:tcPr>
            <w:tcW w:w="438" w:type="pct"/>
            <w:tcBorders>
              <w:top w:val="single" w:sz="4" w:space="0" w:color="auto"/>
              <w:left w:val="single" w:sz="4" w:space="0" w:color="auto"/>
              <w:bottom w:val="single" w:sz="4" w:space="0" w:color="auto"/>
              <w:right w:val="single" w:sz="4" w:space="0" w:color="auto"/>
            </w:tcBorders>
          </w:tcPr>
          <w:p w:rsidR="001260A4" w:rsidRPr="0052325E" w:rsidRDefault="001260A4" w:rsidP="003E287A">
            <w:pPr>
              <w:pStyle w:val="Paragrafi"/>
              <w:ind w:firstLine="0"/>
              <w:jc w:val="center"/>
              <w:rPr>
                <w:sz w:val="16"/>
                <w:szCs w:val="16"/>
                <w:lang w:val="sq-AL"/>
              </w:rPr>
            </w:pPr>
            <w:r w:rsidRPr="0052325E">
              <w:rPr>
                <w:sz w:val="16"/>
                <w:szCs w:val="16"/>
                <w:lang w:val="sq-AL"/>
              </w:rPr>
              <w:t>6</w:t>
            </w:r>
          </w:p>
        </w:tc>
        <w:tc>
          <w:tcPr>
            <w:tcW w:w="437" w:type="pct"/>
            <w:tcBorders>
              <w:top w:val="single" w:sz="4" w:space="0" w:color="auto"/>
              <w:left w:val="single" w:sz="4" w:space="0" w:color="auto"/>
              <w:bottom w:val="single" w:sz="4" w:space="0" w:color="auto"/>
              <w:right w:val="single" w:sz="4" w:space="0" w:color="auto"/>
            </w:tcBorders>
          </w:tcPr>
          <w:p w:rsidR="001260A4" w:rsidRPr="0052325E" w:rsidRDefault="001260A4" w:rsidP="003E287A">
            <w:pPr>
              <w:pStyle w:val="Paragrafi"/>
              <w:ind w:firstLine="0"/>
              <w:jc w:val="center"/>
              <w:rPr>
                <w:sz w:val="16"/>
                <w:szCs w:val="16"/>
                <w:lang w:val="sq-AL"/>
              </w:rPr>
            </w:pPr>
            <w:r w:rsidRPr="0052325E">
              <w:rPr>
                <w:sz w:val="16"/>
                <w:szCs w:val="16"/>
                <w:lang w:val="sq-AL"/>
              </w:rPr>
              <w:t>7</w:t>
            </w:r>
          </w:p>
        </w:tc>
        <w:tc>
          <w:tcPr>
            <w:tcW w:w="438" w:type="pct"/>
            <w:tcBorders>
              <w:top w:val="single" w:sz="4" w:space="0" w:color="auto"/>
              <w:left w:val="single" w:sz="4" w:space="0" w:color="auto"/>
              <w:bottom w:val="single" w:sz="4" w:space="0" w:color="auto"/>
              <w:right w:val="single" w:sz="4" w:space="0" w:color="auto"/>
            </w:tcBorders>
          </w:tcPr>
          <w:p w:rsidR="001260A4" w:rsidRPr="0052325E" w:rsidRDefault="001260A4" w:rsidP="003E287A">
            <w:pPr>
              <w:pStyle w:val="Paragrafi"/>
              <w:ind w:firstLine="0"/>
              <w:jc w:val="center"/>
              <w:rPr>
                <w:sz w:val="16"/>
                <w:szCs w:val="16"/>
                <w:lang w:val="sq-AL"/>
              </w:rPr>
            </w:pPr>
            <w:r w:rsidRPr="0052325E">
              <w:rPr>
                <w:sz w:val="16"/>
                <w:szCs w:val="16"/>
                <w:lang w:val="sq-AL"/>
              </w:rPr>
              <w:t>8</w:t>
            </w:r>
          </w:p>
        </w:tc>
        <w:tc>
          <w:tcPr>
            <w:tcW w:w="500" w:type="pct"/>
            <w:tcBorders>
              <w:top w:val="single" w:sz="4" w:space="0" w:color="auto"/>
              <w:left w:val="single" w:sz="4" w:space="0" w:color="auto"/>
              <w:bottom w:val="single" w:sz="4" w:space="0" w:color="auto"/>
              <w:right w:val="single" w:sz="4" w:space="0" w:color="auto"/>
            </w:tcBorders>
          </w:tcPr>
          <w:p w:rsidR="001260A4" w:rsidRPr="0052325E" w:rsidRDefault="001260A4" w:rsidP="003E287A">
            <w:pPr>
              <w:pStyle w:val="Paragrafi"/>
              <w:ind w:firstLine="0"/>
              <w:jc w:val="center"/>
              <w:rPr>
                <w:sz w:val="16"/>
                <w:szCs w:val="16"/>
                <w:lang w:val="sq-AL"/>
              </w:rPr>
            </w:pPr>
            <w:r w:rsidRPr="0052325E">
              <w:rPr>
                <w:sz w:val="16"/>
                <w:szCs w:val="16"/>
                <w:lang w:val="sq-AL"/>
              </w:rPr>
              <w:t>9</w:t>
            </w:r>
          </w:p>
        </w:tc>
        <w:tc>
          <w:tcPr>
            <w:tcW w:w="939" w:type="pct"/>
            <w:tcBorders>
              <w:top w:val="single" w:sz="4" w:space="0" w:color="auto"/>
              <w:left w:val="single" w:sz="4" w:space="0" w:color="auto"/>
              <w:bottom w:val="single" w:sz="4" w:space="0" w:color="auto"/>
              <w:right w:val="single" w:sz="4" w:space="0" w:color="auto"/>
            </w:tcBorders>
          </w:tcPr>
          <w:p w:rsidR="001260A4" w:rsidRPr="0052325E" w:rsidRDefault="001260A4" w:rsidP="003E287A">
            <w:pPr>
              <w:pStyle w:val="Paragrafi"/>
              <w:ind w:firstLine="0"/>
              <w:jc w:val="center"/>
              <w:rPr>
                <w:sz w:val="16"/>
                <w:szCs w:val="16"/>
                <w:lang w:val="sq-AL"/>
              </w:rPr>
            </w:pPr>
            <w:r w:rsidRPr="0052325E">
              <w:rPr>
                <w:sz w:val="16"/>
                <w:szCs w:val="16"/>
                <w:lang w:val="sq-AL"/>
              </w:rPr>
              <w:t>10</w:t>
            </w:r>
          </w:p>
        </w:tc>
      </w:tr>
      <w:tr w:rsidR="00A83A37" w:rsidRPr="0052325E">
        <w:trPr>
          <w:jc w:val="center"/>
        </w:trPr>
        <w:tc>
          <w:tcPr>
            <w:tcW w:w="440"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05-2011</w:t>
            </w:r>
          </w:p>
        </w:tc>
        <w:tc>
          <w:tcPr>
            <w:tcW w:w="473"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033</w:t>
            </w:r>
          </w:p>
        </w:tc>
        <w:tc>
          <w:tcPr>
            <w:tcW w:w="395"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06</w:t>
            </w:r>
          </w:p>
        </w:tc>
        <w:tc>
          <w:tcPr>
            <w:tcW w:w="500"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2033019</w:t>
            </w:r>
          </w:p>
        </w:tc>
        <w:tc>
          <w:tcPr>
            <w:tcW w:w="438"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01</w:t>
            </w:r>
          </w:p>
        </w:tc>
        <w:tc>
          <w:tcPr>
            <w:tcW w:w="438"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06370</w:t>
            </w:r>
          </w:p>
        </w:tc>
        <w:tc>
          <w:tcPr>
            <w:tcW w:w="437"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603</w:t>
            </w:r>
          </w:p>
        </w:tc>
        <w:tc>
          <w:tcPr>
            <w:tcW w:w="438"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3333</w:t>
            </w:r>
          </w:p>
        </w:tc>
        <w:tc>
          <w:tcPr>
            <w:tcW w:w="500"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right"/>
              <w:rPr>
                <w:sz w:val="16"/>
                <w:szCs w:val="16"/>
                <w:lang w:val="sq-AL"/>
              </w:rPr>
            </w:pPr>
            <w:r w:rsidRPr="0052325E">
              <w:rPr>
                <w:sz w:val="16"/>
                <w:szCs w:val="16"/>
                <w:lang w:val="sq-AL"/>
              </w:rPr>
              <w:t>8.0</w:t>
            </w:r>
            <w:r w:rsidR="00D30A3F">
              <w:rPr>
                <w:sz w:val="16"/>
                <w:szCs w:val="16"/>
                <w:lang w:val="sq-AL"/>
              </w:rPr>
              <w:t>3</w:t>
            </w:r>
            <w:r w:rsidRPr="0052325E">
              <w:rPr>
                <w:sz w:val="16"/>
                <w:szCs w:val="16"/>
                <w:lang w:val="sq-AL"/>
              </w:rPr>
              <w:t>4.078</w:t>
            </w:r>
          </w:p>
        </w:tc>
        <w:tc>
          <w:tcPr>
            <w:tcW w:w="939"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right"/>
              <w:rPr>
                <w:sz w:val="16"/>
                <w:szCs w:val="16"/>
                <w:lang w:val="sq-AL"/>
              </w:rPr>
            </w:pPr>
            <w:r w:rsidRPr="0052325E">
              <w:rPr>
                <w:sz w:val="16"/>
                <w:szCs w:val="16"/>
                <w:lang w:val="sq-AL"/>
              </w:rPr>
              <w:t>Ndërm.ujësjellsi</w:t>
            </w:r>
            <w:r w:rsidR="00A83A37">
              <w:rPr>
                <w:sz w:val="16"/>
                <w:szCs w:val="16"/>
                <w:lang w:val="sq-AL"/>
              </w:rPr>
              <w:t xml:space="preserve"> </w:t>
            </w:r>
            <w:r w:rsidRPr="0052325E">
              <w:rPr>
                <w:sz w:val="16"/>
                <w:szCs w:val="16"/>
                <w:lang w:val="sq-AL"/>
              </w:rPr>
              <w:t>Vau i Dejës</w:t>
            </w:r>
          </w:p>
        </w:tc>
      </w:tr>
      <w:tr w:rsidR="00A83A37" w:rsidRPr="0052325E">
        <w:trPr>
          <w:jc w:val="center"/>
        </w:trPr>
        <w:tc>
          <w:tcPr>
            <w:tcW w:w="440"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05-2011</w:t>
            </w:r>
          </w:p>
        </w:tc>
        <w:tc>
          <w:tcPr>
            <w:tcW w:w="473"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109</w:t>
            </w:r>
          </w:p>
        </w:tc>
        <w:tc>
          <w:tcPr>
            <w:tcW w:w="395"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06</w:t>
            </w:r>
          </w:p>
        </w:tc>
        <w:tc>
          <w:tcPr>
            <w:tcW w:w="500"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2109015</w:t>
            </w:r>
          </w:p>
        </w:tc>
        <w:tc>
          <w:tcPr>
            <w:tcW w:w="438"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01</w:t>
            </w:r>
          </w:p>
        </w:tc>
        <w:tc>
          <w:tcPr>
            <w:tcW w:w="438"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06370</w:t>
            </w:r>
          </w:p>
        </w:tc>
        <w:tc>
          <w:tcPr>
            <w:tcW w:w="437"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603</w:t>
            </w:r>
          </w:p>
        </w:tc>
        <w:tc>
          <w:tcPr>
            <w:tcW w:w="438"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0808</w:t>
            </w:r>
          </w:p>
        </w:tc>
        <w:tc>
          <w:tcPr>
            <w:tcW w:w="500"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right"/>
              <w:rPr>
                <w:sz w:val="16"/>
                <w:szCs w:val="16"/>
                <w:lang w:val="sq-AL"/>
              </w:rPr>
            </w:pPr>
            <w:r w:rsidRPr="0052325E">
              <w:rPr>
                <w:sz w:val="16"/>
                <w:szCs w:val="16"/>
                <w:lang w:val="sq-AL"/>
              </w:rPr>
              <w:t>60.612.648</w:t>
            </w:r>
          </w:p>
        </w:tc>
        <w:tc>
          <w:tcPr>
            <w:tcW w:w="939"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right"/>
              <w:rPr>
                <w:sz w:val="16"/>
                <w:szCs w:val="16"/>
                <w:lang w:val="sq-AL"/>
              </w:rPr>
            </w:pPr>
            <w:r w:rsidRPr="0052325E">
              <w:rPr>
                <w:sz w:val="16"/>
                <w:szCs w:val="16"/>
                <w:lang w:val="sq-AL"/>
              </w:rPr>
              <w:t>Sh.a.Ujësjellësi</w:t>
            </w:r>
            <w:r w:rsidR="00A83A37">
              <w:rPr>
                <w:sz w:val="16"/>
                <w:szCs w:val="16"/>
                <w:lang w:val="sq-AL"/>
              </w:rPr>
              <w:t xml:space="preserve"> </w:t>
            </w:r>
            <w:r w:rsidRPr="0052325E">
              <w:rPr>
                <w:sz w:val="16"/>
                <w:szCs w:val="16"/>
                <w:lang w:val="sq-AL"/>
              </w:rPr>
              <w:t>Elbasan qytet (Elber)</w:t>
            </w:r>
          </w:p>
        </w:tc>
      </w:tr>
      <w:tr w:rsidR="00A83A37" w:rsidRPr="0052325E">
        <w:trPr>
          <w:jc w:val="center"/>
        </w:trPr>
        <w:tc>
          <w:tcPr>
            <w:tcW w:w="440"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05-2011</w:t>
            </w:r>
          </w:p>
        </w:tc>
        <w:tc>
          <w:tcPr>
            <w:tcW w:w="473"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033</w:t>
            </w:r>
          </w:p>
        </w:tc>
        <w:tc>
          <w:tcPr>
            <w:tcW w:w="395"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06</w:t>
            </w:r>
          </w:p>
        </w:tc>
        <w:tc>
          <w:tcPr>
            <w:tcW w:w="500"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2033036</w:t>
            </w:r>
          </w:p>
        </w:tc>
        <w:tc>
          <w:tcPr>
            <w:tcW w:w="438"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01</w:t>
            </w:r>
          </w:p>
        </w:tc>
        <w:tc>
          <w:tcPr>
            <w:tcW w:w="438"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06370</w:t>
            </w:r>
          </w:p>
        </w:tc>
        <w:tc>
          <w:tcPr>
            <w:tcW w:w="437"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603</w:t>
            </w:r>
          </w:p>
        </w:tc>
        <w:tc>
          <w:tcPr>
            <w:tcW w:w="438"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3333</w:t>
            </w:r>
          </w:p>
        </w:tc>
        <w:tc>
          <w:tcPr>
            <w:tcW w:w="500"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right"/>
              <w:rPr>
                <w:sz w:val="16"/>
                <w:szCs w:val="16"/>
                <w:lang w:val="sq-AL"/>
              </w:rPr>
            </w:pPr>
            <w:r w:rsidRPr="0052325E">
              <w:rPr>
                <w:sz w:val="16"/>
                <w:szCs w:val="16"/>
                <w:lang w:val="sq-AL"/>
              </w:rPr>
              <w:t>13.695.307</w:t>
            </w:r>
          </w:p>
        </w:tc>
        <w:tc>
          <w:tcPr>
            <w:tcW w:w="939"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right"/>
              <w:rPr>
                <w:sz w:val="16"/>
                <w:szCs w:val="16"/>
                <w:lang w:val="sq-AL"/>
              </w:rPr>
            </w:pPr>
            <w:r w:rsidRPr="0052325E">
              <w:rPr>
                <w:sz w:val="16"/>
                <w:szCs w:val="16"/>
                <w:lang w:val="sq-AL"/>
              </w:rPr>
              <w:t>Sh.a. Ujësjellësi</w:t>
            </w:r>
            <w:r w:rsidR="00A83A37">
              <w:rPr>
                <w:sz w:val="16"/>
                <w:szCs w:val="16"/>
                <w:lang w:val="sq-AL"/>
              </w:rPr>
              <w:t xml:space="preserve"> </w:t>
            </w:r>
            <w:r w:rsidRPr="0052325E">
              <w:rPr>
                <w:sz w:val="16"/>
                <w:szCs w:val="16"/>
                <w:lang w:val="sq-AL"/>
              </w:rPr>
              <w:t>Shkodër fshat</w:t>
            </w:r>
          </w:p>
        </w:tc>
      </w:tr>
      <w:tr w:rsidR="00A83A37" w:rsidRPr="0052325E">
        <w:trPr>
          <w:jc w:val="center"/>
        </w:trPr>
        <w:tc>
          <w:tcPr>
            <w:tcW w:w="440"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05-2011</w:t>
            </w:r>
          </w:p>
        </w:tc>
        <w:tc>
          <w:tcPr>
            <w:tcW w:w="473"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109</w:t>
            </w:r>
          </w:p>
        </w:tc>
        <w:tc>
          <w:tcPr>
            <w:tcW w:w="395"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06</w:t>
            </w:r>
          </w:p>
        </w:tc>
        <w:tc>
          <w:tcPr>
            <w:tcW w:w="500"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2109016</w:t>
            </w:r>
          </w:p>
        </w:tc>
        <w:tc>
          <w:tcPr>
            <w:tcW w:w="438"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01</w:t>
            </w:r>
          </w:p>
        </w:tc>
        <w:tc>
          <w:tcPr>
            <w:tcW w:w="438"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06370</w:t>
            </w:r>
          </w:p>
        </w:tc>
        <w:tc>
          <w:tcPr>
            <w:tcW w:w="437"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603</w:t>
            </w:r>
          </w:p>
        </w:tc>
        <w:tc>
          <w:tcPr>
            <w:tcW w:w="438"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0808</w:t>
            </w:r>
          </w:p>
        </w:tc>
        <w:tc>
          <w:tcPr>
            <w:tcW w:w="500"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right"/>
              <w:rPr>
                <w:sz w:val="16"/>
                <w:szCs w:val="16"/>
                <w:lang w:val="sq-AL"/>
              </w:rPr>
            </w:pPr>
            <w:r w:rsidRPr="0052325E">
              <w:rPr>
                <w:sz w:val="16"/>
                <w:szCs w:val="16"/>
                <w:lang w:val="sq-AL"/>
              </w:rPr>
              <w:t>30.794.088</w:t>
            </w:r>
          </w:p>
        </w:tc>
        <w:tc>
          <w:tcPr>
            <w:tcW w:w="939"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right"/>
              <w:rPr>
                <w:sz w:val="16"/>
                <w:szCs w:val="16"/>
                <w:lang w:val="sq-AL"/>
              </w:rPr>
            </w:pPr>
            <w:r w:rsidRPr="0052325E">
              <w:rPr>
                <w:sz w:val="16"/>
                <w:szCs w:val="16"/>
                <w:lang w:val="sq-AL"/>
              </w:rPr>
              <w:t>Sh.a. Ujësjellësi</w:t>
            </w:r>
            <w:r w:rsidR="00A83A37">
              <w:rPr>
                <w:sz w:val="16"/>
                <w:szCs w:val="16"/>
                <w:lang w:val="sq-AL"/>
              </w:rPr>
              <w:t xml:space="preserve"> </w:t>
            </w:r>
            <w:r w:rsidRPr="0052325E">
              <w:rPr>
                <w:sz w:val="16"/>
                <w:szCs w:val="16"/>
                <w:lang w:val="sq-AL"/>
              </w:rPr>
              <w:t>Elbasan fshat</w:t>
            </w:r>
          </w:p>
        </w:tc>
      </w:tr>
      <w:tr w:rsidR="00A83A37" w:rsidRPr="0052325E">
        <w:trPr>
          <w:jc w:val="center"/>
        </w:trPr>
        <w:tc>
          <w:tcPr>
            <w:tcW w:w="440"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05-2011</w:t>
            </w:r>
          </w:p>
        </w:tc>
        <w:tc>
          <w:tcPr>
            <w:tcW w:w="473"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133</w:t>
            </w:r>
          </w:p>
        </w:tc>
        <w:tc>
          <w:tcPr>
            <w:tcW w:w="395"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06</w:t>
            </w:r>
          </w:p>
        </w:tc>
        <w:tc>
          <w:tcPr>
            <w:tcW w:w="500"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2133005</w:t>
            </w:r>
          </w:p>
        </w:tc>
        <w:tc>
          <w:tcPr>
            <w:tcW w:w="438"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01</w:t>
            </w:r>
          </w:p>
        </w:tc>
        <w:tc>
          <w:tcPr>
            <w:tcW w:w="438"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06370</w:t>
            </w:r>
          </w:p>
        </w:tc>
        <w:tc>
          <w:tcPr>
            <w:tcW w:w="437"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603</w:t>
            </w:r>
          </w:p>
        </w:tc>
        <w:tc>
          <w:tcPr>
            <w:tcW w:w="438"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2026</w:t>
            </w:r>
          </w:p>
        </w:tc>
        <w:tc>
          <w:tcPr>
            <w:tcW w:w="500"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right"/>
              <w:rPr>
                <w:sz w:val="16"/>
                <w:szCs w:val="16"/>
                <w:lang w:val="sq-AL"/>
              </w:rPr>
            </w:pPr>
            <w:r w:rsidRPr="0052325E">
              <w:rPr>
                <w:sz w:val="16"/>
                <w:szCs w:val="16"/>
                <w:lang w:val="sq-AL"/>
              </w:rPr>
              <w:t>7.317.386</w:t>
            </w:r>
          </w:p>
        </w:tc>
        <w:tc>
          <w:tcPr>
            <w:tcW w:w="939"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right"/>
              <w:rPr>
                <w:sz w:val="16"/>
                <w:szCs w:val="16"/>
                <w:lang w:val="sq-AL"/>
              </w:rPr>
            </w:pPr>
            <w:r w:rsidRPr="0052325E">
              <w:rPr>
                <w:sz w:val="16"/>
                <w:szCs w:val="16"/>
                <w:lang w:val="sq-AL"/>
              </w:rPr>
              <w:t>Sh.a.Ujësjellësi</w:t>
            </w:r>
            <w:r w:rsidR="00A83A37">
              <w:rPr>
                <w:sz w:val="16"/>
                <w:szCs w:val="16"/>
                <w:lang w:val="sq-AL"/>
              </w:rPr>
              <w:t xml:space="preserve"> </w:t>
            </w:r>
            <w:r w:rsidRPr="0052325E">
              <w:rPr>
                <w:sz w:val="16"/>
                <w:szCs w:val="16"/>
                <w:lang w:val="sq-AL"/>
              </w:rPr>
              <w:t>Mirditë</w:t>
            </w:r>
          </w:p>
        </w:tc>
      </w:tr>
      <w:tr w:rsidR="00A83A37" w:rsidRPr="0052325E">
        <w:trPr>
          <w:jc w:val="center"/>
        </w:trPr>
        <w:tc>
          <w:tcPr>
            <w:tcW w:w="440"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05-2011</w:t>
            </w:r>
          </w:p>
        </w:tc>
        <w:tc>
          <w:tcPr>
            <w:tcW w:w="473"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119</w:t>
            </w:r>
          </w:p>
        </w:tc>
        <w:tc>
          <w:tcPr>
            <w:tcW w:w="395"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06</w:t>
            </w:r>
          </w:p>
        </w:tc>
        <w:tc>
          <w:tcPr>
            <w:tcW w:w="500"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2119004</w:t>
            </w:r>
          </w:p>
        </w:tc>
        <w:tc>
          <w:tcPr>
            <w:tcW w:w="438"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01</w:t>
            </w:r>
          </w:p>
        </w:tc>
        <w:tc>
          <w:tcPr>
            <w:tcW w:w="438"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06370</w:t>
            </w:r>
          </w:p>
        </w:tc>
        <w:tc>
          <w:tcPr>
            <w:tcW w:w="437"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603</w:t>
            </w:r>
          </w:p>
        </w:tc>
        <w:tc>
          <w:tcPr>
            <w:tcW w:w="438"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3513</w:t>
            </w:r>
          </w:p>
        </w:tc>
        <w:tc>
          <w:tcPr>
            <w:tcW w:w="500"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right"/>
              <w:rPr>
                <w:sz w:val="16"/>
                <w:szCs w:val="16"/>
                <w:lang w:val="sq-AL"/>
              </w:rPr>
            </w:pPr>
            <w:r w:rsidRPr="0052325E">
              <w:rPr>
                <w:sz w:val="16"/>
                <w:szCs w:val="16"/>
                <w:lang w:val="sq-AL"/>
              </w:rPr>
              <w:t>3.764.539</w:t>
            </w:r>
          </w:p>
        </w:tc>
        <w:tc>
          <w:tcPr>
            <w:tcW w:w="939"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right"/>
              <w:rPr>
                <w:sz w:val="16"/>
                <w:szCs w:val="16"/>
                <w:lang w:val="sq-AL"/>
              </w:rPr>
            </w:pPr>
            <w:r w:rsidRPr="0052325E">
              <w:rPr>
                <w:sz w:val="16"/>
                <w:szCs w:val="16"/>
                <w:lang w:val="sq-AL"/>
              </w:rPr>
              <w:t>Sh.a. Ujësjellësi</w:t>
            </w:r>
            <w:r w:rsidR="00A83A37">
              <w:rPr>
                <w:sz w:val="16"/>
                <w:szCs w:val="16"/>
                <w:lang w:val="sq-AL"/>
              </w:rPr>
              <w:t xml:space="preserve"> </w:t>
            </w:r>
            <w:r w:rsidRPr="0052325E">
              <w:rPr>
                <w:sz w:val="16"/>
                <w:szCs w:val="16"/>
                <w:lang w:val="sq-AL"/>
              </w:rPr>
              <w:t>Rrogozhinë</w:t>
            </w:r>
          </w:p>
        </w:tc>
      </w:tr>
      <w:tr w:rsidR="00A83A37" w:rsidRPr="0052325E">
        <w:trPr>
          <w:jc w:val="center"/>
        </w:trPr>
        <w:tc>
          <w:tcPr>
            <w:tcW w:w="440"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05-2011</w:t>
            </w:r>
          </w:p>
        </w:tc>
        <w:tc>
          <w:tcPr>
            <w:tcW w:w="473"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022</w:t>
            </w:r>
          </w:p>
        </w:tc>
        <w:tc>
          <w:tcPr>
            <w:tcW w:w="395"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06</w:t>
            </w:r>
          </w:p>
        </w:tc>
        <w:tc>
          <w:tcPr>
            <w:tcW w:w="500"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2022003</w:t>
            </w:r>
          </w:p>
        </w:tc>
        <w:tc>
          <w:tcPr>
            <w:tcW w:w="438"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01</w:t>
            </w:r>
          </w:p>
        </w:tc>
        <w:tc>
          <w:tcPr>
            <w:tcW w:w="438"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06370</w:t>
            </w:r>
          </w:p>
        </w:tc>
        <w:tc>
          <w:tcPr>
            <w:tcW w:w="437"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603</w:t>
            </w:r>
          </w:p>
        </w:tc>
        <w:tc>
          <w:tcPr>
            <w:tcW w:w="438"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0922</w:t>
            </w:r>
          </w:p>
        </w:tc>
        <w:tc>
          <w:tcPr>
            <w:tcW w:w="500"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right"/>
              <w:rPr>
                <w:sz w:val="16"/>
                <w:szCs w:val="16"/>
                <w:lang w:val="sq-AL"/>
              </w:rPr>
            </w:pPr>
            <w:r w:rsidRPr="0052325E">
              <w:rPr>
                <w:sz w:val="16"/>
                <w:szCs w:val="16"/>
                <w:lang w:val="sq-AL"/>
              </w:rPr>
              <w:t>19.445.259</w:t>
            </w:r>
          </w:p>
        </w:tc>
        <w:tc>
          <w:tcPr>
            <w:tcW w:w="939"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right"/>
              <w:rPr>
                <w:sz w:val="16"/>
                <w:szCs w:val="16"/>
                <w:lang w:val="sq-AL"/>
              </w:rPr>
            </w:pPr>
            <w:r w:rsidRPr="0052325E">
              <w:rPr>
                <w:sz w:val="16"/>
                <w:szCs w:val="16"/>
                <w:lang w:val="sq-AL"/>
              </w:rPr>
              <w:t>Sh.a. Ujësjellësi</w:t>
            </w:r>
            <w:r w:rsidR="00A83A37">
              <w:rPr>
                <w:sz w:val="16"/>
                <w:szCs w:val="16"/>
                <w:lang w:val="sq-AL"/>
              </w:rPr>
              <w:t xml:space="preserve"> </w:t>
            </w:r>
            <w:r w:rsidRPr="0052325E">
              <w:rPr>
                <w:sz w:val="16"/>
                <w:szCs w:val="16"/>
                <w:lang w:val="sq-AL"/>
              </w:rPr>
              <w:t>Lushnjë qytet</w:t>
            </w:r>
          </w:p>
        </w:tc>
      </w:tr>
      <w:tr w:rsidR="00A83A37" w:rsidRPr="0052325E">
        <w:trPr>
          <w:jc w:val="center"/>
        </w:trPr>
        <w:tc>
          <w:tcPr>
            <w:tcW w:w="440"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05-2011</w:t>
            </w:r>
          </w:p>
        </w:tc>
        <w:tc>
          <w:tcPr>
            <w:tcW w:w="473"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126</w:t>
            </w:r>
          </w:p>
        </w:tc>
        <w:tc>
          <w:tcPr>
            <w:tcW w:w="395"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06</w:t>
            </w:r>
          </w:p>
        </w:tc>
        <w:tc>
          <w:tcPr>
            <w:tcW w:w="500"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2126007</w:t>
            </w:r>
          </w:p>
        </w:tc>
        <w:tc>
          <w:tcPr>
            <w:tcW w:w="438"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01</w:t>
            </w:r>
          </w:p>
        </w:tc>
        <w:tc>
          <w:tcPr>
            <w:tcW w:w="438"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06370</w:t>
            </w:r>
          </w:p>
        </w:tc>
        <w:tc>
          <w:tcPr>
            <w:tcW w:w="437"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603</w:t>
            </w:r>
          </w:p>
        </w:tc>
        <w:tc>
          <w:tcPr>
            <w:tcW w:w="438"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2019</w:t>
            </w:r>
          </w:p>
        </w:tc>
        <w:tc>
          <w:tcPr>
            <w:tcW w:w="500"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right"/>
              <w:rPr>
                <w:sz w:val="16"/>
                <w:szCs w:val="16"/>
                <w:lang w:val="sq-AL"/>
              </w:rPr>
            </w:pPr>
            <w:r w:rsidRPr="0052325E">
              <w:rPr>
                <w:sz w:val="16"/>
                <w:szCs w:val="16"/>
                <w:lang w:val="sq-AL"/>
              </w:rPr>
              <w:t>36.216.165</w:t>
            </w:r>
          </w:p>
        </w:tc>
        <w:tc>
          <w:tcPr>
            <w:tcW w:w="939"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right"/>
              <w:rPr>
                <w:sz w:val="16"/>
                <w:szCs w:val="16"/>
                <w:lang w:val="sq-AL"/>
              </w:rPr>
            </w:pPr>
            <w:r w:rsidRPr="0052325E">
              <w:rPr>
                <w:sz w:val="16"/>
                <w:szCs w:val="16"/>
                <w:lang w:val="sq-AL"/>
              </w:rPr>
              <w:t>Sh.a. Ujësjellësi</w:t>
            </w:r>
            <w:r w:rsidR="00A83A37">
              <w:rPr>
                <w:sz w:val="16"/>
                <w:szCs w:val="16"/>
                <w:lang w:val="sq-AL"/>
              </w:rPr>
              <w:t xml:space="preserve"> </w:t>
            </w:r>
            <w:r w:rsidRPr="0052325E">
              <w:rPr>
                <w:sz w:val="16"/>
                <w:szCs w:val="16"/>
                <w:lang w:val="sq-AL"/>
              </w:rPr>
              <w:t>Kurbin</w:t>
            </w:r>
          </w:p>
        </w:tc>
      </w:tr>
      <w:tr w:rsidR="00A83A37" w:rsidRPr="0052325E">
        <w:trPr>
          <w:jc w:val="center"/>
        </w:trPr>
        <w:tc>
          <w:tcPr>
            <w:tcW w:w="440"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05-2011</w:t>
            </w:r>
          </w:p>
        </w:tc>
        <w:tc>
          <w:tcPr>
            <w:tcW w:w="473"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111</w:t>
            </w:r>
          </w:p>
        </w:tc>
        <w:tc>
          <w:tcPr>
            <w:tcW w:w="395"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06</w:t>
            </w:r>
          </w:p>
        </w:tc>
        <w:tc>
          <w:tcPr>
            <w:tcW w:w="500"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2111019</w:t>
            </w:r>
          </w:p>
        </w:tc>
        <w:tc>
          <w:tcPr>
            <w:tcW w:w="438"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01</w:t>
            </w:r>
          </w:p>
        </w:tc>
        <w:tc>
          <w:tcPr>
            <w:tcW w:w="438"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06370</w:t>
            </w:r>
          </w:p>
        </w:tc>
        <w:tc>
          <w:tcPr>
            <w:tcW w:w="437"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603</w:t>
            </w:r>
          </w:p>
        </w:tc>
        <w:tc>
          <w:tcPr>
            <w:tcW w:w="438"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0909</w:t>
            </w:r>
          </w:p>
        </w:tc>
        <w:tc>
          <w:tcPr>
            <w:tcW w:w="500"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right"/>
              <w:rPr>
                <w:sz w:val="16"/>
                <w:szCs w:val="16"/>
                <w:lang w:val="sq-AL"/>
              </w:rPr>
            </w:pPr>
            <w:r w:rsidRPr="0052325E">
              <w:rPr>
                <w:sz w:val="16"/>
                <w:szCs w:val="16"/>
                <w:lang w:val="sq-AL"/>
              </w:rPr>
              <w:t>99.488.139</w:t>
            </w:r>
          </w:p>
        </w:tc>
        <w:tc>
          <w:tcPr>
            <w:tcW w:w="939"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right"/>
              <w:rPr>
                <w:sz w:val="16"/>
                <w:szCs w:val="16"/>
                <w:lang w:val="sq-AL"/>
              </w:rPr>
            </w:pPr>
            <w:r w:rsidRPr="0052325E">
              <w:rPr>
                <w:sz w:val="16"/>
                <w:szCs w:val="16"/>
                <w:lang w:val="sq-AL"/>
              </w:rPr>
              <w:t>Sh.a. Ujësjellësi</w:t>
            </w:r>
            <w:r w:rsidR="00A83A37">
              <w:rPr>
                <w:sz w:val="16"/>
                <w:szCs w:val="16"/>
                <w:lang w:val="sq-AL"/>
              </w:rPr>
              <w:t xml:space="preserve"> </w:t>
            </w:r>
            <w:r w:rsidRPr="0052325E">
              <w:rPr>
                <w:sz w:val="16"/>
                <w:szCs w:val="16"/>
                <w:lang w:val="sq-AL"/>
              </w:rPr>
              <w:t>Fier</w:t>
            </w:r>
          </w:p>
        </w:tc>
      </w:tr>
      <w:tr w:rsidR="00A83A37" w:rsidRPr="0052325E">
        <w:trPr>
          <w:jc w:val="center"/>
        </w:trPr>
        <w:tc>
          <w:tcPr>
            <w:tcW w:w="440"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05-2011</w:t>
            </w:r>
          </w:p>
        </w:tc>
        <w:tc>
          <w:tcPr>
            <w:tcW w:w="473"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138</w:t>
            </w:r>
          </w:p>
        </w:tc>
        <w:tc>
          <w:tcPr>
            <w:tcW w:w="395"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06</w:t>
            </w:r>
          </w:p>
        </w:tc>
        <w:tc>
          <w:tcPr>
            <w:tcW w:w="500"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213008</w:t>
            </w:r>
          </w:p>
        </w:tc>
        <w:tc>
          <w:tcPr>
            <w:tcW w:w="438"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01</w:t>
            </w:r>
          </w:p>
        </w:tc>
        <w:tc>
          <w:tcPr>
            <w:tcW w:w="438"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06370</w:t>
            </w:r>
          </w:p>
        </w:tc>
        <w:tc>
          <w:tcPr>
            <w:tcW w:w="437"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603</w:t>
            </w:r>
          </w:p>
        </w:tc>
        <w:tc>
          <w:tcPr>
            <w:tcW w:w="438"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3731</w:t>
            </w:r>
          </w:p>
        </w:tc>
        <w:tc>
          <w:tcPr>
            <w:tcW w:w="500"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right"/>
              <w:rPr>
                <w:sz w:val="16"/>
                <w:szCs w:val="16"/>
                <w:lang w:val="sq-AL"/>
              </w:rPr>
            </w:pPr>
            <w:r w:rsidRPr="0052325E">
              <w:rPr>
                <w:sz w:val="16"/>
                <w:szCs w:val="16"/>
                <w:lang w:val="sq-AL"/>
              </w:rPr>
              <w:t>22.542.625</w:t>
            </w:r>
          </w:p>
        </w:tc>
        <w:tc>
          <w:tcPr>
            <w:tcW w:w="939"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right"/>
              <w:rPr>
                <w:sz w:val="16"/>
                <w:szCs w:val="16"/>
                <w:lang w:val="sq-AL"/>
              </w:rPr>
            </w:pPr>
            <w:r w:rsidRPr="0052325E">
              <w:rPr>
                <w:sz w:val="16"/>
                <w:szCs w:val="16"/>
                <w:lang w:val="sq-AL"/>
              </w:rPr>
              <w:t>Sh.a. Ujësjellësi</w:t>
            </w:r>
            <w:r w:rsidR="00A83A37">
              <w:rPr>
                <w:sz w:val="16"/>
                <w:szCs w:val="16"/>
                <w:lang w:val="sq-AL"/>
              </w:rPr>
              <w:t xml:space="preserve"> </w:t>
            </w:r>
            <w:r w:rsidRPr="0052325E">
              <w:rPr>
                <w:sz w:val="16"/>
                <w:szCs w:val="16"/>
                <w:lang w:val="sq-AL"/>
              </w:rPr>
              <w:t>Sarandë</w:t>
            </w:r>
          </w:p>
        </w:tc>
      </w:tr>
      <w:tr w:rsidR="00A83A37" w:rsidRPr="0052325E">
        <w:trPr>
          <w:jc w:val="center"/>
        </w:trPr>
        <w:tc>
          <w:tcPr>
            <w:tcW w:w="440"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05-2011</w:t>
            </w:r>
          </w:p>
        </w:tc>
        <w:tc>
          <w:tcPr>
            <w:tcW w:w="473"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141</w:t>
            </w:r>
          </w:p>
        </w:tc>
        <w:tc>
          <w:tcPr>
            <w:tcW w:w="395"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06</w:t>
            </w:r>
          </w:p>
        </w:tc>
        <w:tc>
          <w:tcPr>
            <w:tcW w:w="500"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2141032</w:t>
            </w:r>
          </w:p>
        </w:tc>
        <w:tc>
          <w:tcPr>
            <w:tcW w:w="438"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01</w:t>
            </w:r>
          </w:p>
        </w:tc>
        <w:tc>
          <w:tcPr>
            <w:tcW w:w="438"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06370</w:t>
            </w:r>
          </w:p>
        </w:tc>
        <w:tc>
          <w:tcPr>
            <w:tcW w:w="437"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603</w:t>
            </w:r>
          </w:p>
        </w:tc>
        <w:tc>
          <w:tcPr>
            <w:tcW w:w="438"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3333</w:t>
            </w:r>
          </w:p>
        </w:tc>
        <w:tc>
          <w:tcPr>
            <w:tcW w:w="500"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right"/>
              <w:rPr>
                <w:sz w:val="16"/>
                <w:szCs w:val="16"/>
                <w:lang w:val="sq-AL"/>
              </w:rPr>
            </w:pPr>
            <w:r w:rsidRPr="0052325E">
              <w:rPr>
                <w:sz w:val="16"/>
                <w:szCs w:val="16"/>
                <w:lang w:val="sq-AL"/>
              </w:rPr>
              <w:t>49.255.909</w:t>
            </w:r>
          </w:p>
        </w:tc>
        <w:tc>
          <w:tcPr>
            <w:tcW w:w="939"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right"/>
              <w:rPr>
                <w:sz w:val="16"/>
                <w:szCs w:val="16"/>
                <w:lang w:val="sq-AL"/>
              </w:rPr>
            </w:pPr>
            <w:r w:rsidRPr="0052325E">
              <w:rPr>
                <w:sz w:val="16"/>
                <w:szCs w:val="16"/>
                <w:lang w:val="sq-AL"/>
              </w:rPr>
              <w:t>Sh.a. Ujësjellësi</w:t>
            </w:r>
            <w:r w:rsidR="00A83A37">
              <w:rPr>
                <w:sz w:val="16"/>
                <w:szCs w:val="16"/>
                <w:lang w:val="sq-AL"/>
              </w:rPr>
              <w:t xml:space="preserve"> </w:t>
            </w:r>
            <w:r w:rsidRPr="0052325E">
              <w:rPr>
                <w:sz w:val="16"/>
                <w:szCs w:val="16"/>
                <w:lang w:val="sq-AL"/>
              </w:rPr>
              <w:t>Shkodër qytet</w:t>
            </w:r>
          </w:p>
        </w:tc>
      </w:tr>
      <w:tr w:rsidR="00A83A37" w:rsidRPr="0052325E">
        <w:trPr>
          <w:jc w:val="center"/>
        </w:trPr>
        <w:tc>
          <w:tcPr>
            <w:tcW w:w="440"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05-2011</w:t>
            </w:r>
          </w:p>
        </w:tc>
        <w:tc>
          <w:tcPr>
            <w:tcW w:w="473"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146</w:t>
            </w:r>
          </w:p>
        </w:tc>
        <w:tc>
          <w:tcPr>
            <w:tcW w:w="395"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06</w:t>
            </w:r>
          </w:p>
        </w:tc>
        <w:tc>
          <w:tcPr>
            <w:tcW w:w="500"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2146029</w:t>
            </w:r>
          </w:p>
        </w:tc>
        <w:tc>
          <w:tcPr>
            <w:tcW w:w="438"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01</w:t>
            </w:r>
          </w:p>
        </w:tc>
        <w:tc>
          <w:tcPr>
            <w:tcW w:w="438"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06370</w:t>
            </w:r>
          </w:p>
        </w:tc>
        <w:tc>
          <w:tcPr>
            <w:tcW w:w="437"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603</w:t>
            </w:r>
          </w:p>
        </w:tc>
        <w:tc>
          <w:tcPr>
            <w:tcW w:w="438"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3737</w:t>
            </w:r>
          </w:p>
        </w:tc>
        <w:tc>
          <w:tcPr>
            <w:tcW w:w="500"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right"/>
              <w:rPr>
                <w:sz w:val="16"/>
                <w:szCs w:val="16"/>
                <w:lang w:val="sq-AL"/>
              </w:rPr>
            </w:pPr>
            <w:r w:rsidRPr="0052325E">
              <w:rPr>
                <w:sz w:val="16"/>
                <w:szCs w:val="16"/>
                <w:lang w:val="sq-AL"/>
              </w:rPr>
              <w:t>44.947.638</w:t>
            </w:r>
          </w:p>
        </w:tc>
        <w:tc>
          <w:tcPr>
            <w:tcW w:w="939"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right"/>
              <w:rPr>
                <w:sz w:val="16"/>
                <w:szCs w:val="16"/>
                <w:lang w:val="sq-AL"/>
              </w:rPr>
            </w:pPr>
            <w:r w:rsidRPr="0052325E">
              <w:rPr>
                <w:sz w:val="16"/>
                <w:szCs w:val="16"/>
                <w:lang w:val="sq-AL"/>
              </w:rPr>
              <w:t>Sh.a. Ujësjellësi</w:t>
            </w:r>
            <w:r w:rsidR="00A83A37">
              <w:rPr>
                <w:sz w:val="16"/>
                <w:szCs w:val="16"/>
                <w:lang w:val="sq-AL"/>
              </w:rPr>
              <w:t xml:space="preserve"> </w:t>
            </w:r>
            <w:r w:rsidRPr="0052325E">
              <w:rPr>
                <w:sz w:val="16"/>
                <w:szCs w:val="16"/>
                <w:lang w:val="sq-AL"/>
              </w:rPr>
              <w:t>Vlorë</w:t>
            </w:r>
          </w:p>
        </w:tc>
      </w:tr>
      <w:tr w:rsidR="00A83A37" w:rsidRPr="0052325E">
        <w:trPr>
          <w:jc w:val="center"/>
        </w:trPr>
        <w:tc>
          <w:tcPr>
            <w:tcW w:w="440"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05-2011</w:t>
            </w:r>
          </w:p>
        </w:tc>
        <w:tc>
          <w:tcPr>
            <w:tcW w:w="473"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163</w:t>
            </w:r>
          </w:p>
        </w:tc>
        <w:tc>
          <w:tcPr>
            <w:tcW w:w="395"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06</w:t>
            </w:r>
          </w:p>
        </w:tc>
        <w:tc>
          <w:tcPr>
            <w:tcW w:w="500"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2163002</w:t>
            </w:r>
          </w:p>
        </w:tc>
        <w:tc>
          <w:tcPr>
            <w:tcW w:w="438"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01</w:t>
            </w:r>
          </w:p>
        </w:tc>
        <w:tc>
          <w:tcPr>
            <w:tcW w:w="438"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06370</w:t>
            </w:r>
          </w:p>
        </w:tc>
        <w:tc>
          <w:tcPr>
            <w:tcW w:w="437"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603</w:t>
            </w:r>
          </w:p>
        </w:tc>
        <w:tc>
          <w:tcPr>
            <w:tcW w:w="438"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0716</w:t>
            </w:r>
          </w:p>
        </w:tc>
        <w:tc>
          <w:tcPr>
            <w:tcW w:w="500"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right"/>
              <w:rPr>
                <w:sz w:val="16"/>
                <w:szCs w:val="16"/>
                <w:lang w:val="sq-AL"/>
              </w:rPr>
            </w:pPr>
            <w:r w:rsidRPr="0052325E">
              <w:rPr>
                <w:sz w:val="16"/>
                <w:szCs w:val="16"/>
                <w:lang w:val="sq-AL"/>
              </w:rPr>
              <w:t>15.856.339</w:t>
            </w:r>
          </w:p>
        </w:tc>
        <w:tc>
          <w:tcPr>
            <w:tcW w:w="939"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right"/>
              <w:rPr>
                <w:sz w:val="16"/>
                <w:szCs w:val="16"/>
                <w:lang w:val="sq-AL"/>
              </w:rPr>
            </w:pPr>
            <w:r w:rsidRPr="0052325E">
              <w:rPr>
                <w:sz w:val="16"/>
                <w:szCs w:val="16"/>
                <w:lang w:val="sq-AL"/>
              </w:rPr>
              <w:t>Sh.a. Ujësjellësi</w:t>
            </w:r>
            <w:r w:rsidR="00A83A37">
              <w:rPr>
                <w:sz w:val="16"/>
                <w:szCs w:val="16"/>
                <w:lang w:val="sq-AL"/>
              </w:rPr>
              <w:t xml:space="preserve"> </w:t>
            </w:r>
            <w:r w:rsidRPr="0052325E">
              <w:rPr>
                <w:sz w:val="16"/>
                <w:szCs w:val="16"/>
                <w:lang w:val="sq-AL"/>
              </w:rPr>
              <w:t>Fushë-Krujë</w:t>
            </w:r>
          </w:p>
        </w:tc>
      </w:tr>
      <w:tr w:rsidR="00A83A37" w:rsidRPr="0052325E">
        <w:trPr>
          <w:jc w:val="center"/>
        </w:trPr>
        <w:tc>
          <w:tcPr>
            <w:tcW w:w="440"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05-2011</w:t>
            </w:r>
          </w:p>
        </w:tc>
        <w:tc>
          <w:tcPr>
            <w:tcW w:w="473"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112</w:t>
            </w:r>
          </w:p>
        </w:tc>
        <w:tc>
          <w:tcPr>
            <w:tcW w:w="395"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06</w:t>
            </w:r>
          </w:p>
        </w:tc>
        <w:tc>
          <w:tcPr>
            <w:tcW w:w="500"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2112006</w:t>
            </w:r>
          </w:p>
        </w:tc>
        <w:tc>
          <w:tcPr>
            <w:tcW w:w="438"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01</w:t>
            </w:r>
          </w:p>
        </w:tc>
        <w:tc>
          <w:tcPr>
            <w:tcW w:w="438"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06370</w:t>
            </w:r>
          </w:p>
        </w:tc>
        <w:tc>
          <w:tcPr>
            <w:tcW w:w="437"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603</w:t>
            </w:r>
          </w:p>
        </w:tc>
        <w:tc>
          <w:tcPr>
            <w:tcW w:w="438"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0909</w:t>
            </w:r>
          </w:p>
        </w:tc>
        <w:tc>
          <w:tcPr>
            <w:tcW w:w="500"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right"/>
              <w:rPr>
                <w:sz w:val="16"/>
                <w:szCs w:val="16"/>
                <w:lang w:val="sq-AL"/>
              </w:rPr>
            </w:pPr>
            <w:r w:rsidRPr="0052325E">
              <w:rPr>
                <w:sz w:val="16"/>
                <w:szCs w:val="16"/>
                <w:lang w:val="sq-AL"/>
              </w:rPr>
              <w:t>82.912.716</w:t>
            </w:r>
          </w:p>
        </w:tc>
        <w:tc>
          <w:tcPr>
            <w:tcW w:w="939"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right"/>
              <w:rPr>
                <w:sz w:val="16"/>
                <w:szCs w:val="16"/>
                <w:lang w:val="sq-AL"/>
              </w:rPr>
            </w:pPr>
            <w:r w:rsidRPr="0052325E">
              <w:rPr>
                <w:sz w:val="16"/>
                <w:szCs w:val="16"/>
                <w:lang w:val="sq-AL"/>
              </w:rPr>
              <w:t>Sh.a. Ujësjellësi</w:t>
            </w:r>
            <w:r w:rsidR="00A83A37">
              <w:rPr>
                <w:sz w:val="16"/>
                <w:szCs w:val="16"/>
                <w:lang w:val="sq-AL"/>
              </w:rPr>
              <w:t xml:space="preserve"> </w:t>
            </w:r>
            <w:r w:rsidRPr="0052325E">
              <w:rPr>
                <w:sz w:val="16"/>
                <w:szCs w:val="16"/>
                <w:lang w:val="sq-AL"/>
              </w:rPr>
              <w:t>Patos</w:t>
            </w:r>
          </w:p>
        </w:tc>
      </w:tr>
      <w:tr w:rsidR="00A83A37" w:rsidRPr="0052325E">
        <w:trPr>
          <w:jc w:val="center"/>
        </w:trPr>
        <w:tc>
          <w:tcPr>
            <w:tcW w:w="440"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05-2011</w:t>
            </w:r>
          </w:p>
        </w:tc>
        <w:tc>
          <w:tcPr>
            <w:tcW w:w="473"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145</w:t>
            </w:r>
          </w:p>
        </w:tc>
        <w:tc>
          <w:tcPr>
            <w:tcW w:w="395"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06</w:t>
            </w:r>
          </w:p>
        </w:tc>
        <w:tc>
          <w:tcPr>
            <w:tcW w:w="500"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2145010</w:t>
            </w:r>
          </w:p>
        </w:tc>
        <w:tc>
          <w:tcPr>
            <w:tcW w:w="438"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01</w:t>
            </w:r>
          </w:p>
        </w:tc>
        <w:tc>
          <w:tcPr>
            <w:tcW w:w="438"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06370</w:t>
            </w:r>
          </w:p>
        </w:tc>
        <w:tc>
          <w:tcPr>
            <w:tcW w:w="437"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603</w:t>
            </w:r>
          </w:p>
        </w:tc>
        <w:tc>
          <w:tcPr>
            <w:tcW w:w="438"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1836</w:t>
            </w:r>
          </w:p>
        </w:tc>
        <w:tc>
          <w:tcPr>
            <w:tcW w:w="500"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right"/>
              <w:rPr>
                <w:sz w:val="16"/>
                <w:szCs w:val="16"/>
                <w:lang w:val="sq-AL"/>
              </w:rPr>
            </w:pPr>
            <w:r w:rsidRPr="0052325E">
              <w:rPr>
                <w:sz w:val="16"/>
                <w:szCs w:val="16"/>
                <w:lang w:val="sq-AL"/>
              </w:rPr>
              <w:t>9.522.827</w:t>
            </w:r>
          </w:p>
        </w:tc>
        <w:tc>
          <w:tcPr>
            <w:tcW w:w="939"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right"/>
              <w:rPr>
                <w:sz w:val="16"/>
                <w:szCs w:val="16"/>
                <w:lang w:val="sq-AL"/>
              </w:rPr>
            </w:pPr>
            <w:r w:rsidRPr="0052325E">
              <w:rPr>
                <w:sz w:val="16"/>
                <w:szCs w:val="16"/>
                <w:lang w:val="sq-AL"/>
              </w:rPr>
              <w:t>Sh.a. Ujësjellësi</w:t>
            </w:r>
            <w:r w:rsidR="00A83A37">
              <w:rPr>
                <w:sz w:val="16"/>
                <w:szCs w:val="16"/>
                <w:lang w:val="sq-AL"/>
              </w:rPr>
              <w:t xml:space="preserve"> </w:t>
            </w:r>
            <w:r w:rsidRPr="0052325E">
              <w:rPr>
                <w:sz w:val="16"/>
                <w:szCs w:val="16"/>
                <w:lang w:val="sq-AL"/>
              </w:rPr>
              <w:t>Tropojë</w:t>
            </w:r>
          </w:p>
        </w:tc>
      </w:tr>
      <w:tr w:rsidR="00A83A37" w:rsidRPr="0052325E">
        <w:trPr>
          <w:jc w:val="center"/>
        </w:trPr>
        <w:tc>
          <w:tcPr>
            <w:tcW w:w="440"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05-2011</w:t>
            </w:r>
          </w:p>
        </w:tc>
        <w:tc>
          <w:tcPr>
            <w:tcW w:w="473"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137</w:t>
            </w:r>
          </w:p>
        </w:tc>
        <w:tc>
          <w:tcPr>
            <w:tcW w:w="395"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06</w:t>
            </w:r>
          </w:p>
        </w:tc>
        <w:tc>
          <w:tcPr>
            <w:tcW w:w="500"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2137021</w:t>
            </w:r>
          </w:p>
        </w:tc>
        <w:tc>
          <w:tcPr>
            <w:tcW w:w="438"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01</w:t>
            </w:r>
          </w:p>
        </w:tc>
        <w:tc>
          <w:tcPr>
            <w:tcW w:w="438"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06370</w:t>
            </w:r>
          </w:p>
        </w:tc>
        <w:tc>
          <w:tcPr>
            <w:tcW w:w="437"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603</w:t>
            </w:r>
          </w:p>
        </w:tc>
        <w:tc>
          <w:tcPr>
            <w:tcW w:w="438"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3330</w:t>
            </w:r>
          </w:p>
        </w:tc>
        <w:tc>
          <w:tcPr>
            <w:tcW w:w="500"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right"/>
              <w:rPr>
                <w:sz w:val="16"/>
                <w:szCs w:val="16"/>
                <w:lang w:val="sq-AL"/>
              </w:rPr>
            </w:pPr>
            <w:r w:rsidRPr="0052325E">
              <w:rPr>
                <w:sz w:val="16"/>
                <w:szCs w:val="16"/>
                <w:lang w:val="sq-AL"/>
              </w:rPr>
              <w:t>394.733</w:t>
            </w:r>
          </w:p>
        </w:tc>
        <w:tc>
          <w:tcPr>
            <w:tcW w:w="939"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right"/>
              <w:rPr>
                <w:sz w:val="16"/>
                <w:szCs w:val="16"/>
                <w:lang w:val="sq-AL"/>
              </w:rPr>
            </w:pPr>
            <w:r w:rsidRPr="0052325E">
              <w:rPr>
                <w:sz w:val="16"/>
                <w:szCs w:val="16"/>
                <w:lang w:val="sq-AL"/>
              </w:rPr>
              <w:t>Sh.a. Ujësjellësi</w:t>
            </w:r>
            <w:r w:rsidR="00A83A37">
              <w:rPr>
                <w:sz w:val="16"/>
                <w:szCs w:val="16"/>
                <w:lang w:val="sq-AL"/>
              </w:rPr>
              <w:t xml:space="preserve"> </w:t>
            </w:r>
            <w:r w:rsidRPr="0052325E">
              <w:rPr>
                <w:sz w:val="16"/>
                <w:szCs w:val="16"/>
                <w:lang w:val="sq-AL"/>
              </w:rPr>
              <w:t>Pukë fshat</w:t>
            </w:r>
          </w:p>
        </w:tc>
      </w:tr>
      <w:tr w:rsidR="00A83A37" w:rsidRPr="0052325E">
        <w:trPr>
          <w:jc w:val="center"/>
        </w:trPr>
        <w:tc>
          <w:tcPr>
            <w:tcW w:w="440"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05-2011</w:t>
            </w:r>
          </w:p>
        </w:tc>
        <w:tc>
          <w:tcPr>
            <w:tcW w:w="473"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127</w:t>
            </w:r>
          </w:p>
        </w:tc>
        <w:tc>
          <w:tcPr>
            <w:tcW w:w="395"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06</w:t>
            </w:r>
          </w:p>
        </w:tc>
        <w:tc>
          <w:tcPr>
            <w:tcW w:w="500"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2127009</w:t>
            </w:r>
          </w:p>
        </w:tc>
        <w:tc>
          <w:tcPr>
            <w:tcW w:w="438"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01</w:t>
            </w:r>
          </w:p>
        </w:tc>
        <w:tc>
          <w:tcPr>
            <w:tcW w:w="438"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06370</w:t>
            </w:r>
          </w:p>
        </w:tc>
        <w:tc>
          <w:tcPr>
            <w:tcW w:w="437"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603</w:t>
            </w:r>
          </w:p>
        </w:tc>
        <w:tc>
          <w:tcPr>
            <w:tcW w:w="438"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2020</w:t>
            </w:r>
          </w:p>
        </w:tc>
        <w:tc>
          <w:tcPr>
            <w:tcW w:w="500"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right"/>
              <w:rPr>
                <w:sz w:val="16"/>
                <w:szCs w:val="16"/>
                <w:lang w:val="sq-AL"/>
              </w:rPr>
            </w:pPr>
            <w:r w:rsidRPr="0052325E">
              <w:rPr>
                <w:sz w:val="16"/>
                <w:szCs w:val="16"/>
                <w:lang w:val="sq-AL"/>
              </w:rPr>
              <w:t>53.248.131</w:t>
            </w:r>
          </w:p>
        </w:tc>
        <w:tc>
          <w:tcPr>
            <w:tcW w:w="939"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right"/>
              <w:rPr>
                <w:sz w:val="16"/>
                <w:szCs w:val="16"/>
                <w:lang w:val="sq-AL"/>
              </w:rPr>
            </w:pPr>
            <w:r w:rsidRPr="0052325E">
              <w:rPr>
                <w:sz w:val="16"/>
                <w:szCs w:val="16"/>
                <w:lang w:val="sq-AL"/>
              </w:rPr>
              <w:t>Sh.a. Ujësjellësi</w:t>
            </w:r>
            <w:r w:rsidR="00A83A37">
              <w:rPr>
                <w:sz w:val="16"/>
                <w:szCs w:val="16"/>
                <w:lang w:val="sq-AL"/>
              </w:rPr>
              <w:t xml:space="preserve"> </w:t>
            </w:r>
            <w:r w:rsidRPr="0052325E">
              <w:rPr>
                <w:sz w:val="16"/>
                <w:szCs w:val="16"/>
                <w:lang w:val="sq-AL"/>
              </w:rPr>
              <w:t>Lezhë</w:t>
            </w:r>
          </w:p>
        </w:tc>
      </w:tr>
      <w:tr w:rsidR="00A83A37" w:rsidRPr="0052325E">
        <w:trPr>
          <w:jc w:val="center"/>
        </w:trPr>
        <w:tc>
          <w:tcPr>
            <w:tcW w:w="440"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05-2011</w:t>
            </w:r>
          </w:p>
        </w:tc>
        <w:tc>
          <w:tcPr>
            <w:tcW w:w="473"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166</w:t>
            </w:r>
          </w:p>
        </w:tc>
        <w:tc>
          <w:tcPr>
            <w:tcW w:w="395"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06</w:t>
            </w:r>
          </w:p>
        </w:tc>
        <w:tc>
          <w:tcPr>
            <w:tcW w:w="500"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2166003</w:t>
            </w:r>
          </w:p>
        </w:tc>
        <w:tc>
          <w:tcPr>
            <w:tcW w:w="438"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01</w:t>
            </w:r>
          </w:p>
        </w:tc>
        <w:tc>
          <w:tcPr>
            <w:tcW w:w="438"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06370</w:t>
            </w:r>
          </w:p>
        </w:tc>
        <w:tc>
          <w:tcPr>
            <w:tcW w:w="437"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603</w:t>
            </w:r>
          </w:p>
        </w:tc>
        <w:tc>
          <w:tcPr>
            <w:tcW w:w="438"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3535</w:t>
            </w:r>
          </w:p>
        </w:tc>
        <w:tc>
          <w:tcPr>
            <w:tcW w:w="500"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right"/>
              <w:rPr>
                <w:sz w:val="16"/>
                <w:szCs w:val="16"/>
                <w:lang w:val="sq-AL"/>
              </w:rPr>
            </w:pPr>
            <w:r w:rsidRPr="0052325E">
              <w:rPr>
                <w:sz w:val="16"/>
                <w:szCs w:val="16"/>
                <w:lang w:val="sq-AL"/>
              </w:rPr>
              <w:t>7.127.513</w:t>
            </w:r>
          </w:p>
        </w:tc>
        <w:tc>
          <w:tcPr>
            <w:tcW w:w="939"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right"/>
              <w:rPr>
                <w:sz w:val="16"/>
                <w:szCs w:val="16"/>
                <w:lang w:val="sq-AL"/>
              </w:rPr>
            </w:pPr>
            <w:r w:rsidRPr="0052325E">
              <w:rPr>
                <w:sz w:val="16"/>
                <w:szCs w:val="16"/>
                <w:lang w:val="sq-AL"/>
              </w:rPr>
              <w:t>Ndërmarrja e</w:t>
            </w:r>
            <w:r w:rsidR="00A83A37">
              <w:rPr>
                <w:sz w:val="16"/>
                <w:szCs w:val="16"/>
                <w:lang w:val="sq-AL"/>
              </w:rPr>
              <w:t xml:space="preserve"> </w:t>
            </w:r>
            <w:r w:rsidR="00A83A37" w:rsidRPr="0052325E">
              <w:rPr>
                <w:sz w:val="16"/>
                <w:szCs w:val="16"/>
                <w:lang w:val="sq-AL"/>
              </w:rPr>
              <w:t>U</w:t>
            </w:r>
            <w:r w:rsidRPr="0052325E">
              <w:rPr>
                <w:sz w:val="16"/>
                <w:szCs w:val="16"/>
                <w:lang w:val="sq-AL"/>
              </w:rPr>
              <w:t>jësjellsit</w:t>
            </w:r>
            <w:r w:rsidR="00A83A37">
              <w:rPr>
                <w:sz w:val="16"/>
                <w:szCs w:val="16"/>
                <w:lang w:val="sq-AL"/>
              </w:rPr>
              <w:t xml:space="preserve"> </w:t>
            </w:r>
            <w:r w:rsidRPr="0052325E">
              <w:rPr>
                <w:sz w:val="16"/>
                <w:szCs w:val="16"/>
                <w:lang w:val="sq-AL"/>
              </w:rPr>
              <w:t>Kamëz</w:t>
            </w:r>
          </w:p>
        </w:tc>
      </w:tr>
      <w:tr w:rsidR="00A83A37" w:rsidRPr="0052325E">
        <w:trPr>
          <w:jc w:val="center"/>
        </w:trPr>
        <w:tc>
          <w:tcPr>
            <w:tcW w:w="440"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05-2011</w:t>
            </w:r>
          </w:p>
        </w:tc>
        <w:tc>
          <w:tcPr>
            <w:tcW w:w="473"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104</w:t>
            </w:r>
          </w:p>
        </w:tc>
        <w:tc>
          <w:tcPr>
            <w:tcW w:w="395"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06</w:t>
            </w:r>
          </w:p>
        </w:tc>
        <w:tc>
          <w:tcPr>
            <w:tcW w:w="500"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2104004</w:t>
            </w:r>
          </w:p>
        </w:tc>
        <w:tc>
          <w:tcPr>
            <w:tcW w:w="438"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01</w:t>
            </w:r>
          </w:p>
        </w:tc>
        <w:tc>
          <w:tcPr>
            <w:tcW w:w="438"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06370</w:t>
            </w:r>
          </w:p>
        </w:tc>
        <w:tc>
          <w:tcPr>
            <w:tcW w:w="437"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603</w:t>
            </w:r>
          </w:p>
        </w:tc>
        <w:tc>
          <w:tcPr>
            <w:tcW w:w="438"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sz w:val="16"/>
                <w:szCs w:val="16"/>
                <w:lang w:val="sq-AL"/>
              </w:rPr>
            </w:pPr>
            <w:r w:rsidRPr="0052325E">
              <w:rPr>
                <w:sz w:val="16"/>
                <w:szCs w:val="16"/>
                <w:lang w:val="sq-AL"/>
              </w:rPr>
              <w:t>3704</w:t>
            </w:r>
          </w:p>
        </w:tc>
        <w:tc>
          <w:tcPr>
            <w:tcW w:w="500"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right"/>
              <w:rPr>
                <w:sz w:val="16"/>
                <w:szCs w:val="16"/>
                <w:lang w:val="sq-AL"/>
              </w:rPr>
            </w:pPr>
            <w:r w:rsidRPr="0052325E">
              <w:rPr>
                <w:sz w:val="16"/>
                <w:szCs w:val="16"/>
                <w:lang w:val="sq-AL"/>
              </w:rPr>
              <w:t>7.132.839</w:t>
            </w:r>
          </w:p>
        </w:tc>
        <w:tc>
          <w:tcPr>
            <w:tcW w:w="939"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right"/>
              <w:rPr>
                <w:sz w:val="16"/>
                <w:szCs w:val="16"/>
                <w:lang w:val="sq-AL"/>
              </w:rPr>
            </w:pPr>
            <w:r w:rsidRPr="0052325E">
              <w:rPr>
                <w:sz w:val="16"/>
                <w:szCs w:val="16"/>
                <w:lang w:val="sq-AL"/>
              </w:rPr>
              <w:t>Sh.a. Ujësjellësi</w:t>
            </w:r>
            <w:r w:rsidR="00A83A37">
              <w:rPr>
                <w:sz w:val="16"/>
                <w:szCs w:val="16"/>
                <w:lang w:val="sq-AL"/>
              </w:rPr>
              <w:t xml:space="preserve"> </w:t>
            </w:r>
            <w:r w:rsidRPr="0052325E">
              <w:rPr>
                <w:sz w:val="16"/>
                <w:szCs w:val="16"/>
                <w:lang w:val="sq-AL"/>
              </w:rPr>
              <w:t>Delvinë</w:t>
            </w:r>
          </w:p>
        </w:tc>
      </w:tr>
      <w:tr w:rsidR="00A83A37" w:rsidRPr="0052325E">
        <w:trPr>
          <w:jc w:val="center"/>
        </w:trPr>
        <w:tc>
          <w:tcPr>
            <w:tcW w:w="440"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left="720" w:hanging="720"/>
              <w:jc w:val="center"/>
              <w:rPr>
                <w:b/>
                <w:sz w:val="16"/>
                <w:szCs w:val="16"/>
                <w:lang w:val="sq-AL"/>
              </w:rPr>
            </w:pPr>
            <w:r w:rsidRPr="0052325E">
              <w:rPr>
                <w:b/>
                <w:sz w:val="16"/>
                <w:szCs w:val="16"/>
                <w:lang w:val="sq-AL"/>
              </w:rPr>
              <w:t>Totali</w:t>
            </w:r>
          </w:p>
        </w:tc>
        <w:tc>
          <w:tcPr>
            <w:tcW w:w="473"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b/>
                <w:sz w:val="16"/>
                <w:szCs w:val="16"/>
                <w:lang w:val="sq-AL"/>
              </w:rPr>
            </w:pPr>
          </w:p>
        </w:tc>
        <w:tc>
          <w:tcPr>
            <w:tcW w:w="395"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b/>
                <w:sz w:val="16"/>
                <w:szCs w:val="16"/>
                <w:lang w:val="sq-AL"/>
              </w:rPr>
            </w:pPr>
          </w:p>
        </w:tc>
        <w:tc>
          <w:tcPr>
            <w:tcW w:w="500"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b/>
                <w:sz w:val="16"/>
                <w:szCs w:val="16"/>
                <w:lang w:val="sq-AL"/>
              </w:rPr>
            </w:pPr>
          </w:p>
        </w:tc>
        <w:tc>
          <w:tcPr>
            <w:tcW w:w="438"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b/>
                <w:sz w:val="16"/>
                <w:szCs w:val="16"/>
                <w:lang w:val="sq-AL"/>
              </w:rPr>
            </w:pPr>
          </w:p>
        </w:tc>
        <w:tc>
          <w:tcPr>
            <w:tcW w:w="438"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b/>
                <w:sz w:val="16"/>
                <w:szCs w:val="16"/>
                <w:lang w:val="sq-AL"/>
              </w:rPr>
            </w:pPr>
          </w:p>
        </w:tc>
        <w:tc>
          <w:tcPr>
            <w:tcW w:w="437"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b/>
                <w:sz w:val="16"/>
                <w:szCs w:val="16"/>
                <w:lang w:val="sq-AL"/>
              </w:rPr>
            </w:pPr>
          </w:p>
        </w:tc>
        <w:tc>
          <w:tcPr>
            <w:tcW w:w="438"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b/>
                <w:sz w:val="16"/>
                <w:szCs w:val="16"/>
                <w:lang w:val="sq-AL"/>
              </w:rPr>
            </w:pPr>
          </w:p>
        </w:tc>
        <w:tc>
          <w:tcPr>
            <w:tcW w:w="500"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right"/>
              <w:rPr>
                <w:b/>
                <w:sz w:val="16"/>
                <w:szCs w:val="16"/>
                <w:lang w:val="sq-AL"/>
              </w:rPr>
            </w:pPr>
            <w:r w:rsidRPr="0052325E">
              <w:rPr>
                <w:b/>
                <w:sz w:val="16"/>
                <w:szCs w:val="16"/>
                <w:lang w:val="sq-AL"/>
              </w:rPr>
              <w:t>572.308.879</w:t>
            </w:r>
          </w:p>
        </w:tc>
        <w:tc>
          <w:tcPr>
            <w:tcW w:w="939" w:type="pct"/>
            <w:tcBorders>
              <w:top w:val="single" w:sz="4" w:space="0" w:color="auto"/>
              <w:left w:val="single" w:sz="4" w:space="0" w:color="auto"/>
              <w:bottom w:val="single" w:sz="4" w:space="0" w:color="auto"/>
              <w:right w:val="single" w:sz="4" w:space="0" w:color="auto"/>
            </w:tcBorders>
          </w:tcPr>
          <w:p w:rsidR="001260A4" w:rsidRPr="0052325E" w:rsidRDefault="001260A4" w:rsidP="00707DE4">
            <w:pPr>
              <w:pStyle w:val="Paragrafi"/>
              <w:ind w:firstLine="0"/>
              <w:jc w:val="center"/>
              <w:rPr>
                <w:b/>
                <w:sz w:val="16"/>
                <w:szCs w:val="16"/>
                <w:lang w:val="sq-AL"/>
              </w:rPr>
            </w:pPr>
            <w:r w:rsidRPr="0052325E">
              <w:rPr>
                <w:b/>
                <w:sz w:val="16"/>
                <w:szCs w:val="16"/>
                <w:lang w:val="sq-AL"/>
              </w:rPr>
              <w:t>Totali</w:t>
            </w:r>
          </w:p>
        </w:tc>
      </w:tr>
    </w:tbl>
    <w:p w:rsidR="00A83A37" w:rsidRDefault="00A83A37" w:rsidP="0016499A">
      <w:pPr>
        <w:pStyle w:val="Paragrafi"/>
        <w:rPr>
          <w:b/>
          <w:lang w:val="sq-AL"/>
        </w:rPr>
        <w:sectPr w:rsidR="00A83A37" w:rsidSect="003C296F">
          <w:footnotePr>
            <w:numRestart w:val="eachPage"/>
          </w:footnotePr>
          <w:pgSz w:w="16840" w:h="11907" w:orient="landscape" w:code="9"/>
          <w:pgMar w:top="1418" w:right="1418" w:bottom="1418" w:left="1418" w:header="1304" w:footer="1134" w:gutter="0"/>
          <w:pgNumType w:start="2668"/>
          <w:cols w:space="720"/>
          <w:docGrid w:linePitch="360"/>
        </w:sectPr>
      </w:pPr>
    </w:p>
    <w:p w:rsidR="00A83A37" w:rsidRPr="001A5D61" w:rsidRDefault="00A83A37" w:rsidP="0016499A">
      <w:pPr>
        <w:pStyle w:val="Akti"/>
        <w:keepNext w:val="0"/>
      </w:pPr>
      <w:r w:rsidRPr="001A5D61">
        <w:t>UDHËZIM</w:t>
      </w:r>
    </w:p>
    <w:p w:rsidR="00A83A37" w:rsidRPr="001A5D61" w:rsidRDefault="00A83A37" w:rsidP="0016499A">
      <w:pPr>
        <w:pStyle w:val="NumriData"/>
        <w:keepNext w:val="0"/>
      </w:pPr>
      <w:r>
        <w:t>Nr.2, datë 26.</w:t>
      </w:r>
      <w:r w:rsidRPr="001A5D61">
        <w:t>4.2011</w:t>
      </w:r>
    </w:p>
    <w:p w:rsidR="00A83A37" w:rsidRPr="001A5D61" w:rsidRDefault="00A83A37" w:rsidP="0016499A">
      <w:pPr>
        <w:pStyle w:val="Paragrafi"/>
      </w:pPr>
    </w:p>
    <w:p w:rsidR="00A83A37" w:rsidRPr="001A5D61" w:rsidRDefault="00A83A37" w:rsidP="0016499A">
      <w:pPr>
        <w:pStyle w:val="Titulli"/>
        <w:keepNext w:val="0"/>
      </w:pPr>
      <w:r w:rsidRPr="001A5D61">
        <w:t xml:space="preserve">PËR DISA NDRYSHIME NË UDHËZIMIN NR. 4, DATË 25.8.2010 TË </w:t>
      </w:r>
      <w:r>
        <w:t>ministrisË sË mjedisit, pyjeve dhe administrimit tË ujËrave</w:t>
      </w:r>
      <w:r w:rsidRPr="001A5D61">
        <w:t xml:space="preserve"> “PËR KËRKESAT TEKNIKE TË CAKTIMIT TË NGASTRAVE E GRUPNGASTRAVE PËR SHFRYTËZIM, RREGULLAT PËR VJELJEN E MATERIALIT DRUSOR DHE SHITJEN ME ANKAND TË LËNDËS DRUSORE E TË PRODHIMEVE TË TJERA PYJORE E JOPYJORE”</w:t>
      </w:r>
    </w:p>
    <w:p w:rsidR="00A83A37" w:rsidRPr="001A5D61" w:rsidRDefault="00A83A37" w:rsidP="0016499A">
      <w:pPr>
        <w:pStyle w:val="Paragrafi"/>
      </w:pPr>
    </w:p>
    <w:p w:rsidR="00A83A37" w:rsidRPr="001A5D61" w:rsidRDefault="00A83A37" w:rsidP="0016499A">
      <w:pPr>
        <w:pStyle w:val="Paragrafi"/>
      </w:pPr>
      <w:r w:rsidRPr="001A5D61">
        <w:t>Në mbështetje të pikës 4 të nenit 102 të Kushtetutës dhe në zbatim të pi</w:t>
      </w:r>
      <w:r>
        <w:t>kës 5 të nenit 27 të ligjit nr.</w:t>
      </w:r>
      <w:r w:rsidRPr="001A5D61">
        <w:t>9385, datë 4.5.2005 “Për pyjet dhe shërbimin pyjor”</w:t>
      </w:r>
      <w:r>
        <w:t>,</w:t>
      </w:r>
      <w:r w:rsidRPr="001A5D61">
        <w:t xml:space="preserve"> të ndryshuar, të pikës IV/8 dh</w:t>
      </w:r>
      <w:r>
        <w:t>e të pikës 1/10 të vendimit nr.</w:t>
      </w:r>
      <w:r w:rsidRPr="001A5D61">
        <w:t>394, datë 21.6.2006 të Këshillit të Ministrave “Për kriteret dhe rregullat e shfrytëzimit të pyjeve dhe të shitjes së materialit drusor e të prodhimeve të tjera, pyjore e jopyjore”,</w:t>
      </w:r>
    </w:p>
    <w:p w:rsidR="00A83A37" w:rsidRPr="001A5D61" w:rsidRDefault="00A83A37" w:rsidP="0016499A">
      <w:pPr>
        <w:pStyle w:val="Paragrafi"/>
      </w:pPr>
    </w:p>
    <w:p w:rsidR="00A83A37" w:rsidRPr="001A5D61" w:rsidRDefault="00A83A37" w:rsidP="0016499A">
      <w:pPr>
        <w:pStyle w:val="VENDOSI"/>
        <w:keepNext w:val="0"/>
      </w:pPr>
      <w:r w:rsidRPr="001A5D61">
        <w:t>UDHËZOJ:</w:t>
      </w:r>
    </w:p>
    <w:p w:rsidR="00A83A37" w:rsidRPr="001A5D61" w:rsidRDefault="00A83A37" w:rsidP="0016499A">
      <w:pPr>
        <w:pStyle w:val="Paragrafi"/>
      </w:pPr>
    </w:p>
    <w:p w:rsidR="00A83A37" w:rsidRPr="001A5D61" w:rsidRDefault="00A83A37" w:rsidP="0016499A">
      <w:pPr>
        <w:pStyle w:val="Paragrafi"/>
      </w:pPr>
      <w:r w:rsidRPr="001A5D61">
        <w:t xml:space="preserve">Në udhëzimin </w:t>
      </w:r>
      <w:r w:rsidR="009A62FD">
        <w:t>nr.</w:t>
      </w:r>
      <w:r>
        <w:t>4, datë 25.</w:t>
      </w:r>
      <w:r w:rsidR="009A62FD">
        <w:t>8.</w:t>
      </w:r>
      <w:r w:rsidRPr="001A5D61">
        <w:t xml:space="preserve">2010 të </w:t>
      </w:r>
      <w:r>
        <w:t xml:space="preserve">Ministrisë së Mjedisit, Pyjeve dhe </w:t>
      </w:r>
      <w:r>
        <w:br/>
        <w:t>Administrim</w:t>
      </w:r>
      <w:r w:rsidR="009A62FD">
        <w:t>i</w:t>
      </w:r>
      <w:r>
        <w:t>t të Ujërave</w:t>
      </w:r>
      <w:r w:rsidRPr="001A5D61">
        <w:t>, të bëhen këto ndryshime:</w:t>
      </w:r>
    </w:p>
    <w:p w:rsidR="00A83A37" w:rsidRPr="001A5D61" w:rsidRDefault="00A83A37" w:rsidP="0016499A">
      <w:pPr>
        <w:pStyle w:val="Paragrafi"/>
      </w:pPr>
      <w:r w:rsidRPr="001A5D61">
        <w:t>1. Pika 9, kreu XI, ndryshohet si më poshtë vijon:</w:t>
      </w:r>
    </w:p>
    <w:p w:rsidR="00A83A37" w:rsidRPr="001A5D61" w:rsidRDefault="00A83A37" w:rsidP="0016499A">
      <w:pPr>
        <w:pStyle w:val="Paragrafi"/>
      </w:pPr>
      <w:r w:rsidRPr="001A5D61">
        <w:t>“9. Ankandi bëhet i hapur për çdo parti asortimentesh ose për të gjitha partitë e të njëjtit asortiment që i përkasin së njëjtës cilësi dhe të njëjtit lloj drusor, si dhe për çdo njësi mbarështimi (n/</w:t>
      </w:r>
      <w:r w:rsidR="001C057A">
        <w:t>n</w:t>
      </w:r>
      <w:r w:rsidRPr="001A5D61">
        <w:t xml:space="preserve">gastër, ngastër të bashkuara në lote), grupngastra, pjesë ekonomike, ekonomi pyjore, me dhe pa rrugë autopyjore, si edhe për prodhimet e dyta pyjore”. </w:t>
      </w:r>
    </w:p>
    <w:p w:rsidR="00A83A37" w:rsidRDefault="00A83A37" w:rsidP="0016499A">
      <w:pPr>
        <w:pStyle w:val="Paragrafi"/>
      </w:pPr>
      <w:r w:rsidRPr="001A5D61">
        <w:t>2</w:t>
      </w:r>
      <w:r>
        <w:t>.</w:t>
      </w:r>
      <w:r w:rsidRPr="001A5D61">
        <w:t xml:space="preserve">  Pika 10, kreu XI, ndryshohet si më poshtë vijon:</w:t>
      </w:r>
    </w:p>
    <w:p w:rsidR="00A83A37" w:rsidRPr="001A5D61" w:rsidRDefault="00A83A37" w:rsidP="0016499A">
      <w:pPr>
        <w:pStyle w:val="Paragrafi"/>
      </w:pPr>
      <w:r w:rsidRPr="001A5D61">
        <w:t>“10. Shitja e lëndës drusore në këmbë me ankand do të bëhet me procedurë të hapur për çdo njësi mbarështimi (n/ngastër</w:t>
      </w:r>
      <w:r w:rsidR="001C057A">
        <w:t>,</w:t>
      </w:r>
      <w:r w:rsidRPr="001A5D61">
        <w:t xml:space="preserve"> ngastër</w:t>
      </w:r>
      <w:r>
        <w:t>, të bashkuara në lote), grup</w:t>
      </w:r>
      <w:r w:rsidRPr="001A5D61">
        <w:t xml:space="preserve">ngastra, pjesë ekonomike, ekonomi pyjore në përputhje </w:t>
      </w:r>
      <w:r>
        <w:t>me dispozitat e ligjit nr.</w:t>
      </w:r>
      <w:r w:rsidRPr="001A5D61">
        <w:t>9874, datë 14.2.2008 “Për ankandin publ</w:t>
      </w:r>
      <w:r>
        <w:t>ik”, rregullave të vendimit nr.</w:t>
      </w:r>
      <w:r w:rsidRPr="001A5D61">
        <w:t>1719, datë 17.12.2008 të Këshillit të Ministrave “Për miratimin e rregullave të ankandit publik”, dokumenteve standarde të ankandit publik, të hartuar</w:t>
      </w:r>
      <w:r>
        <w:t>a</w:t>
      </w:r>
      <w:r w:rsidRPr="001A5D61">
        <w:t xml:space="preserve"> nga Ministria e Ekonomisë, Tregtisë dhe Energjetikës (METE)</w:t>
      </w:r>
      <w:r>
        <w:t xml:space="preserve">  dhe udhëzimit nr.4, datë 25.</w:t>
      </w:r>
      <w:r w:rsidR="00D30A3F">
        <w:t>8.2010</w:t>
      </w:r>
      <w:r w:rsidRPr="001A5D61">
        <w:t xml:space="preserve"> të </w:t>
      </w:r>
      <w:r>
        <w:t>Ministrisë së Mjedisit, Pyjeve dhe Administrim</w:t>
      </w:r>
      <w:r w:rsidR="001C057A">
        <w:t>i</w:t>
      </w:r>
      <w:r>
        <w:t>t të Ujërave</w:t>
      </w:r>
      <w:r w:rsidRPr="001A5D61">
        <w:t>.</w:t>
      </w:r>
      <w:r w:rsidR="00E5357D">
        <w:t>”.</w:t>
      </w:r>
    </w:p>
    <w:p w:rsidR="00A83A37" w:rsidRPr="001A5D61" w:rsidRDefault="00A83A37" w:rsidP="0016499A">
      <w:pPr>
        <w:pStyle w:val="Paragrafi"/>
      </w:pPr>
      <w:r w:rsidRPr="001A5D61">
        <w:t>3. Titulli i kreut XII, ndryshohet si më poshtë vijon:</w:t>
      </w:r>
    </w:p>
    <w:p w:rsidR="00A83A37" w:rsidRPr="001A5D61" w:rsidRDefault="00A83A37" w:rsidP="0016499A">
      <w:pPr>
        <w:pStyle w:val="Paragrafi"/>
      </w:pPr>
      <w:r w:rsidRPr="001A5D61">
        <w:t>“XII. Kërkesat lidhur me pjesëmarrjen në ankand të shfrytëzimit të ngastrave e grupngastrave me dhe pa rrugë autopyjore</w:t>
      </w:r>
      <w:r w:rsidR="00E5357D">
        <w:t>.</w:t>
      </w:r>
      <w:r w:rsidRPr="001A5D61">
        <w:t>”.</w:t>
      </w:r>
    </w:p>
    <w:p w:rsidR="00A83A37" w:rsidRPr="001A5D61" w:rsidRDefault="00A83A37" w:rsidP="0016499A">
      <w:pPr>
        <w:pStyle w:val="Paragrafi"/>
      </w:pPr>
      <w:r w:rsidRPr="001A5D61">
        <w:t xml:space="preserve">4. Pika 2, kreu XII, ndryshohet si më poshtë vijon: </w:t>
      </w:r>
    </w:p>
    <w:p w:rsidR="00A83A37" w:rsidRPr="001A5D61" w:rsidRDefault="00A83A37" w:rsidP="0016499A">
      <w:pPr>
        <w:pStyle w:val="Paragrafi"/>
      </w:pPr>
      <w:r w:rsidRPr="001A5D61">
        <w:t>“2. Për shfrytëzimin e ngastrave me rrugë autopyjore, si dhe për trajtimin e shfrytëzimin e ngastrave/grupngastrave pa rrugë auto e ndërtimin e rrugëve autopyjore në to, kanë të drejtë të marrin pjesë vetëm personat juridikë, të cilët plotësojnë këto kritere:</w:t>
      </w:r>
    </w:p>
    <w:p w:rsidR="00A83A37" w:rsidRPr="001A5D61" w:rsidRDefault="00A83A37" w:rsidP="0016499A">
      <w:pPr>
        <w:pStyle w:val="Paragrafi"/>
      </w:pPr>
      <w:r w:rsidRPr="001A5D61">
        <w:t xml:space="preserve">a) të kenë zhvilluar aktivitet për trajtimin dhe shfrytëzimin e pyjeve, jo më pak se 5 vjet të dokumentuar, të vërtetuara me kontrata nga </w:t>
      </w:r>
      <w:r w:rsidR="00D30A3F" w:rsidRPr="001A5D61">
        <w:t xml:space="preserve">drejtoritë </w:t>
      </w:r>
      <w:r w:rsidRPr="001A5D61">
        <w:t xml:space="preserve">e </w:t>
      </w:r>
      <w:r w:rsidR="00D30A3F" w:rsidRPr="001A5D61">
        <w:t>shërbimit pyjor</w:t>
      </w:r>
      <w:r w:rsidRPr="001A5D61">
        <w:t>, shoqëruar me vërtetime për realizimin me sukses të tyre. Në rastin e bashkimit të operatorëve ky kriter duhet të plotësohet nga subjekti kryesues i grupit;</w:t>
      </w:r>
    </w:p>
    <w:p w:rsidR="00A83A37" w:rsidRPr="001A5D61" w:rsidRDefault="00A83A37" w:rsidP="0016499A">
      <w:pPr>
        <w:pStyle w:val="Paragrafi"/>
      </w:pPr>
      <w:r w:rsidRPr="001A5D61">
        <w:t>b) të kenë në pronësi kapacitete teknike specifike për punime pyjore e me impakte të ul</w:t>
      </w:r>
      <w:r w:rsidR="001C057A">
        <w:t>ë</w:t>
      </w:r>
      <w:r w:rsidRPr="001A5D61">
        <w:t>ta mjedisore, mjete transporti dhe financiare për të shfrytëzuar jo më pak se 2500 m</w:t>
      </w:r>
      <w:r w:rsidRPr="00530097">
        <w:rPr>
          <w:vertAlign w:val="superscript"/>
        </w:rPr>
        <w:t>3</w:t>
      </w:r>
      <w:r w:rsidRPr="001A5D61">
        <w:t xml:space="preserve"> lëndë drusore në vit ose aq sa është mundësia vjetore e shfrytëzimit me prerje të lejuara për ato grupngastra, të vërtetuara këto me bilance vjetore pozitive dy vitet e fundit, shoqëruar me inventarin e aktiveve, fatura blerje, leje qarkullimi ose të regjistruara në Qendrën Kombëtare të Reg</w:t>
      </w:r>
      <w:r>
        <w:t>jistrimit;</w:t>
      </w:r>
    </w:p>
    <w:p w:rsidR="00A83A37" w:rsidRPr="001A5D61" w:rsidRDefault="00A83A37" w:rsidP="0016499A">
      <w:pPr>
        <w:pStyle w:val="Paragrafi"/>
      </w:pPr>
      <w:r w:rsidRPr="001A5D61">
        <w:t>c) të kenë në pronësi makineri e pajisje</w:t>
      </w:r>
      <w:r w:rsidR="00E71072">
        <w:t>,</w:t>
      </w:r>
      <w:r w:rsidRPr="001A5D61">
        <w:t xml:space="preserve"> si</w:t>
      </w:r>
      <w:r w:rsidR="00E71072">
        <w:t>: kamion</w:t>
      </w:r>
      <w:r w:rsidR="002319DD">
        <w:t>ë</w:t>
      </w:r>
      <w:r w:rsidR="00AC6BFB">
        <w:t>, fadroma me zinxhi</w:t>
      </w:r>
      <w:r w:rsidRPr="001A5D61">
        <w:t>rë e goma për ndërtimin e rrugëve autopyjore, të vërtetuar këto me bilance vjetore shoqëruar me inventarin e aktiveve, fatura blerje, leje qarkullimi ose të regjistruara në Qe</w:t>
      </w:r>
      <w:r>
        <w:t>ndrën Kombëtare të Regjistrimit;</w:t>
      </w:r>
    </w:p>
    <w:p w:rsidR="00A83A37" w:rsidRPr="001A5D61" w:rsidRDefault="00A83A37" w:rsidP="0016499A">
      <w:pPr>
        <w:pStyle w:val="Paragrafi"/>
      </w:pPr>
      <w:r w:rsidRPr="001A5D61">
        <w:t>d) të kenë fuqi pun</w:t>
      </w:r>
      <w:r>
        <w:t>ë</w:t>
      </w:r>
      <w:r w:rsidRPr="001A5D61">
        <w:t>tore të siguruar me kontratë për 6</w:t>
      </w:r>
      <w:r>
        <w:t>-</w:t>
      </w:r>
      <w:r w:rsidRPr="001A5D61">
        <w:t xml:space="preserve">mujorin e fundit nga secili operator ose kryesuesi i grupit të vërtetuar me deklarim në zyrën e punës dhe nga </w:t>
      </w:r>
      <w:r w:rsidR="00D30A3F" w:rsidRPr="001A5D61">
        <w:t xml:space="preserve">drejtoria rajonale </w:t>
      </w:r>
      <w:r w:rsidRPr="001A5D61">
        <w:t xml:space="preserve">e </w:t>
      </w:r>
      <w:r w:rsidR="00D30A3F" w:rsidRPr="001A5D61">
        <w:t>tatimeve</w:t>
      </w:r>
      <w:r w:rsidRPr="001A5D61">
        <w:t>:</w:t>
      </w:r>
    </w:p>
    <w:p w:rsidR="00A83A37" w:rsidRPr="001A5D61" w:rsidRDefault="00A83A37" w:rsidP="0016499A">
      <w:pPr>
        <w:pStyle w:val="Paragrafi"/>
      </w:pPr>
      <w:r w:rsidRPr="001A5D61">
        <w:t xml:space="preserve">- për operatorët me aktivitetet në pyjet e </w:t>
      </w:r>
      <w:r>
        <w:t>lartë në ngastrat me rrugë auto</w:t>
      </w:r>
      <w:r w:rsidRPr="001A5D61">
        <w:t>pyjore dhe pa rrugë autopyjore, jo më pak se 20 punonjës;</w:t>
      </w:r>
    </w:p>
    <w:p w:rsidR="00A83A37" w:rsidRPr="001A5D61" w:rsidRDefault="00A83A37" w:rsidP="0016499A">
      <w:pPr>
        <w:pStyle w:val="Paragrafi"/>
      </w:pPr>
      <w:r w:rsidRPr="001A5D61">
        <w:t>- për operatorët me aktivitetet në pyjet e ulët</w:t>
      </w:r>
      <w:r w:rsidR="00D30A3F">
        <w:t>a</w:t>
      </w:r>
      <w:r w:rsidRPr="001A5D61">
        <w:t xml:space="preserve"> dhe shkurret, jo më pak se 8 punonjës; </w:t>
      </w:r>
    </w:p>
    <w:p w:rsidR="00A83A37" w:rsidRPr="001A5D61" w:rsidRDefault="00A83A37" w:rsidP="0016499A">
      <w:pPr>
        <w:pStyle w:val="Paragrafi"/>
      </w:pPr>
      <w:r w:rsidRPr="001A5D61">
        <w:t>e)  të kenë pun</w:t>
      </w:r>
      <w:r>
        <w:t>ëtorë të c</w:t>
      </w:r>
      <w:r w:rsidRPr="001A5D61">
        <w:t>ertifikuar për përdorimin e mjeteve prerëse në pyje dhe pa</w:t>
      </w:r>
      <w:r>
        <w:t xml:space="preserve">jisje </w:t>
      </w:r>
      <w:r w:rsidRPr="001A5D61">
        <w:t>e veshje speciale për sigurimin</w:t>
      </w:r>
      <w:r w:rsidR="0019624C">
        <w:t xml:space="preserve"> në punë të jetës së punonjësve;</w:t>
      </w:r>
      <w:r w:rsidRPr="001A5D61">
        <w:t xml:space="preserve"> </w:t>
      </w:r>
    </w:p>
    <w:p w:rsidR="00A83A37" w:rsidRPr="001A5D61" w:rsidRDefault="0019624C" w:rsidP="0016499A">
      <w:pPr>
        <w:pStyle w:val="Paragrafi"/>
      </w:pPr>
      <w:r>
        <w:t>f) të kenë xhir</w:t>
      </w:r>
      <w:r w:rsidR="00A83A37" w:rsidRPr="001A5D61">
        <w:t>o vjetore jo më pak se 25 milion</w:t>
      </w:r>
      <w:r>
        <w:t>ë</w:t>
      </w:r>
      <w:r w:rsidR="00A83A37" w:rsidRPr="001A5D61">
        <w:t xml:space="preserve"> lekë për 2 vitet e fundit për operatorët</w:t>
      </w:r>
      <w:r w:rsidR="00D30A3F">
        <w:t xml:space="preserve"> me aktivitetet në pyjet e larta</w:t>
      </w:r>
      <w:r w:rsidR="00A83A37" w:rsidRPr="001A5D61">
        <w:t xml:space="preserve"> dhe mbi 5 milion</w:t>
      </w:r>
      <w:r w:rsidR="00B32750">
        <w:t>ë</w:t>
      </w:r>
      <w:r w:rsidR="00A83A37" w:rsidRPr="001A5D61">
        <w:t xml:space="preserve"> lekë për operatorët me aktivitetet në pyjet e ulët</w:t>
      </w:r>
      <w:r w:rsidR="00D30A3F">
        <w:t>a</w:t>
      </w:r>
      <w:r w:rsidR="00A83A37" w:rsidRPr="001A5D61">
        <w:t xml:space="preserve"> dhe shkurret, të vërtetuar nga tatim</w:t>
      </w:r>
      <w:r w:rsidR="00A83A37">
        <w:t>-</w:t>
      </w:r>
      <w:r w:rsidR="00A83A37" w:rsidRPr="001A5D61">
        <w:t xml:space="preserve">taksat. </w:t>
      </w:r>
    </w:p>
    <w:p w:rsidR="00A83A37" w:rsidRPr="001A5D61" w:rsidRDefault="00A83A37" w:rsidP="0016499A">
      <w:pPr>
        <w:pStyle w:val="Paragrafi"/>
      </w:pPr>
      <w:r w:rsidRPr="001A5D61">
        <w:t>Përparësi në ankand të kenë subjektet shf</w:t>
      </w:r>
      <w:r w:rsidR="007072DC">
        <w:t>r</w:t>
      </w:r>
      <w:r w:rsidRPr="001A5D61">
        <w:t>ytëzuese dhe përpunuese të lëndës drusore, kjo e vërtetuar me faturat e shitjes tatimore dhe doganore.</w:t>
      </w:r>
    </w:p>
    <w:p w:rsidR="00A83A37" w:rsidRPr="001A5D61" w:rsidRDefault="00A83A37" w:rsidP="0016499A">
      <w:pPr>
        <w:pStyle w:val="Paragrafi"/>
      </w:pPr>
      <w:r w:rsidRPr="001A5D61">
        <w:t>g) çdo subjekt veças apo i bashkuar të mos jetë debitor ndaj institucioneve shtetërore e private, kjo e vërtetuar nga tatim</w:t>
      </w:r>
      <w:r w:rsidR="007072DC">
        <w:t>-</w:t>
      </w:r>
      <w:r w:rsidRPr="001A5D61">
        <w:t xml:space="preserve">taksat. </w:t>
      </w:r>
    </w:p>
    <w:p w:rsidR="00A83A37" w:rsidRPr="001A5D61" w:rsidRDefault="00A83A37" w:rsidP="0016499A">
      <w:pPr>
        <w:pStyle w:val="Paragrafi"/>
      </w:pPr>
      <w:r w:rsidRPr="001A5D61">
        <w:t>i) të mos kenë kryer vepër penale apo kundërvajtje administrative në fondin pyjor e kullosor kombëtar</w:t>
      </w:r>
      <w:r>
        <w:t>.</w:t>
      </w:r>
      <w:r w:rsidRPr="001A5D61">
        <w:t>”.</w:t>
      </w:r>
    </w:p>
    <w:p w:rsidR="00A83A37" w:rsidRPr="001A5D61" w:rsidRDefault="007072DC" w:rsidP="0016499A">
      <w:pPr>
        <w:pStyle w:val="Paragrafi"/>
      </w:pPr>
      <w:r>
        <w:t xml:space="preserve">5. Pika 3, kreu XII, </w:t>
      </w:r>
      <w:r w:rsidR="00A83A37" w:rsidRPr="001A5D61">
        <w:t>ndryshohet si më poshtë vijon:</w:t>
      </w:r>
    </w:p>
    <w:p w:rsidR="00A83A37" w:rsidRPr="001A5D61" w:rsidRDefault="00A83A37" w:rsidP="0016499A">
      <w:pPr>
        <w:pStyle w:val="Paragrafi"/>
      </w:pPr>
      <w:r w:rsidRPr="001A5D61">
        <w:t>“3. Personat juridikë, të interesuar për pjesëmarr</w:t>
      </w:r>
      <w:r>
        <w:t>je në ankand për ngastrat, grup</w:t>
      </w:r>
      <w:r w:rsidRPr="001A5D61">
        <w:t>ngastrat pa rrugë autopyjore, duhet të plotësojnë dhe të dorëzojnë edhe këto dokumente:</w:t>
      </w:r>
    </w:p>
    <w:p w:rsidR="00A83A37" w:rsidRPr="001A5D61" w:rsidRDefault="00A83A37" w:rsidP="0016499A">
      <w:pPr>
        <w:pStyle w:val="Paragrafi"/>
      </w:pPr>
      <w:r w:rsidRPr="001A5D61">
        <w:t>a) kërkesën me shkrim me gjeneralitetet e kërkuesit, si dhe objektin e kërkesës, përcaktimin e ngastrave e grupngastrave pyjore që janë të palidhura me rrugë autopyjore dhe për të cilat shprehet interes për ndërtimin e rrugës me shpenzimet e veta, për trajtimin e shfrytëzimin e tyre;</w:t>
      </w:r>
    </w:p>
    <w:p w:rsidR="00A83A37" w:rsidRPr="001A5D61" w:rsidRDefault="00A83A37" w:rsidP="0016499A">
      <w:pPr>
        <w:pStyle w:val="Paragrafi"/>
      </w:pPr>
      <w:r w:rsidRPr="001A5D61">
        <w:t>b) studimin tekniko-ekonomik dhe programin përkatës të investimeve dhe shfrytëzimeve të hartuar</w:t>
      </w:r>
      <w:r w:rsidR="007072DC">
        <w:t>a</w:t>
      </w:r>
      <w:r w:rsidRPr="001A5D61">
        <w:t xml:space="preserve"> nga specialistë të licencuar, i cili duhet të respektojë masat e trajtimit, të përcaktuara sipas planit të mbarështimit a inventarizimit në studimin përkatës, sipas azhurnimit të kryer vitin e fundit;</w:t>
      </w:r>
    </w:p>
    <w:p w:rsidR="00A83A37" w:rsidRPr="001A5D61" w:rsidRDefault="00A83A37" w:rsidP="0016499A">
      <w:pPr>
        <w:pStyle w:val="Paragrafi"/>
      </w:pPr>
      <w:r w:rsidRPr="001A5D61">
        <w:t>c) projektin dhe preventivin e ndërtimit të rrugës autopyjore me të gjitha elementet përbërës</w:t>
      </w:r>
      <w:r w:rsidR="007072DC">
        <w:t>e</w:t>
      </w:r>
      <w:r w:rsidRPr="001A5D61">
        <w:t xml:space="preserve"> në tri kopje, të hartuar nga specialistë të licencuar;</w:t>
      </w:r>
    </w:p>
    <w:p w:rsidR="00A83A37" w:rsidRPr="001A5D61" w:rsidRDefault="00A83A37" w:rsidP="0016499A">
      <w:pPr>
        <w:pStyle w:val="Paragrafi"/>
      </w:pPr>
      <w:r w:rsidRPr="001A5D61">
        <w:t>d) projektet teknologjike të trajtimit e të shfrytëzimit të ngastrave, grupngastrave pyjore, për vitin e parë të prerjes;</w:t>
      </w:r>
    </w:p>
    <w:p w:rsidR="00A83A37" w:rsidRPr="001A5D61" w:rsidRDefault="00A83A37" w:rsidP="0016499A">
      <w:pPr>
        <w:pStyle w:val="Paragrafi"/>
      </w:pPr>
      <w:r w:rsidRPr="001A5D61">
        <w:t>e) vërtetim</w:t>
      </w:r>
      <w:r w:rsidR="00D30A3F">
        <w:t>, që provon</w:t>
      </w:r>
      <w:r w:rsidRPr="001A5D61">
        <w:t xml:space="preserve"> se organet e qeveri</w:t>
      </w:r>
      <w:r w:rsidR="007072DC">
        <w:t>sjes vendore dhe komuniteti pë</w:t>
      </w:r>
      <w:r w:rsidR="00D30A3F">
        <w:t>rreth</w:t>
      </w:r>
      <w:r w:rsidRPr="001A5D61">
        <w:t xml:space="preserve"> janë dakord me zbatimin e projektit të rrugës së kërkuar, kur rruga autopyjore kalon në territorin e njësisë së qeverisjes vendore;</w:t>
      </w:r>
    </w:p>
    <w:p w:rsidR="00A83A37" w:rsidRPr="001A5D61" w:rsidRDefault="00A83A37" w:rsidP="0016499A">
      <w:pPr>
        <w:pStyle w:val="Paragrafi"/>
      </w:pPr>
      <w:r w:rsidRPr="001A5D61">
        <w:t>f) formularin e sigurimit të ofertës</w:t>
      </w:r>
      <w:r w:rsidR="00D30A3F">
        <w:t>,</w:t>
      </w:r>
      <w:r w:rsidRPr="001A5D61">
        <w:t xml:space="preserve"> në masën 2% të vlerës së vëllimit të materialit drusor, që do të shfrytëzohet në fazën e parë të prerjeve, për grupimet e ngastrave pa rrugë autopyjore, të lëshuar vetëm nga bankat;</w:t>
      </w:r>
    </w:p>
    <w:p w:rsidR="00A83A37" w:rsidRPr="001A5D61" w:rsidRDefault="005E5EFA" w:rsidP="0016499A">
      <w:pPr>
        <w:pStyle w:val="Paragrafi"/>
      </w:pPr>
      <w:r>
        <w:t>g) leje</w:t>
      </w:r>
      <w:r w:rsidR="00A83A37" w:rsidRPr="001A5D61">
        <w:t>n e mjedisit nga secili operator</w:t>
      </w:r>
      <w:r w:rsidR="00A83A37">
        <w:t>.</w:t>
      </w:r>
      <w:r w:rsidR="00A83A37" w:rsidRPr="001A5D61">
        <w:t>”.</w:t>
      </w:r>
    </w:p>
    <w:p w:rsidR="00A83A37" w:rsidRDefault="00A83A37" w:rsidP="0016499A">
      <w:pPr>
        <w:pStyle w:val="Paragrafi"/>
      </w:pPr>
      <w:r w:rsidRPr="001A5D61">
        <w:t>6. Pas pikës 22 shtohet pika 22/1 me këtë përmbajtje:</w:t>
      </w:r>
    </w:p>
    <w:p w:rsidR="00A83A37" w:rsidRPr="001A5D61" w:rsidRDefault="00A83A37" w:rsidP="0016499A">
      <w:pPr>
        <w:pStyle w:val="Paragrafi"/>
      </w:pPr>
      <w:r>
        <w:t>“</w:t>
      </w:r>
      <w:r w:rsidRPr="001A5D61">
        <w:t>22./1 Të njëjtat procedura për trajtimin dhe shfrytëzimin e pyjeve do të zbatohen edhe për pyjet transferuar komunitetit.</w:t>
      </w:r>
      <w:r>
        <w:t>”</w:t>
      </w:r>
      <w:r w:rsidR="005E5EFA">
        <w:t>.</w:t>
      </w:r>
    </w:p>
    <w:p w:rsidR="00A83A37" w:rsidRPr="001A5D61" w:rsidRDefault="00A83A37" w:rsidP="0016499A">
      <w:pPr>
        <w:pStyle w:val="Paragrafi"/>
      </w:pPr>
      <w:r w:rsidRPr="001A5D61">
        <w:t xml:space="preserve">7. Për zbatimin e këtij udhëzimi ngarkohet Drejtoria e Pyjeve dhe Kullotave, drejtoritë e shërbimit pyjor në rrethe dhe njësitë e qeverisjes vendore. </w:t>
      </w:r>
    </w:p>
    <w:p w:rsidR="00A83A37" w:rsidRDefault="00A83A37" w:rsidP="0016499A">
      <w:pPr>
        <w:pStyle w:val="Paragrafi"/>
      </w:pPr>
      <w:r w:rsidRPr="001A5D61">
        <w:t>Ky udhëzim hyn në fuqi menjëherë dhe botohet në Fletoren Zyrtare.</w:t>
      </w:r>
    </w:p>
    <w:p w:rsidR="00A83A37" w:rsidRDefault="00A83A37" w:rsidP="0016499A">
      <w:pPr>
        <w:pStyle w:val="Paragrafi"/>
      </w:pPr>
    </w:p>
    <w:p w:rsidR="00974C39" w:rsidRDefault="00A83A37" w:rsidP="0016499A">
      <w:pPr>
        <w:pStyle w:val="Autoriteti"/>
        <w:keepNext w:val="0"/>
      </w:pPr>
      <w:r w:rsidRPr="001A5D61">
        <w:t xml:space="preserve">MINISTRI </w:t>
      </w:r>
      <w:r>
        <w:t>i mjedisit,</w:t>
      </w:r>
      <w:r w:rsidRPr="00265F5C">
        <w:t xml:space="preserve"> </w:t>
      </w:r>
      <w:r>
        <w:t xml:space="preserve">pyjeve </w:t>
      </w:r>
    </w:p>
    <w:p w:rsidR="00A83A37" w:rsidRPr="001A5D61" w:rsidRDefault="00A83A37" w:rsidP="0016499A">
      <w:pPr>
        <w:pStyle w:val="Autoriteti"/>
        <w:keepNext w:val="0"/>
      </w:pPr>
      <w:r>
        <w:t>dhe administrimit tË ujËrave</w:t>
      </w:r>
    </w:p>
    <w:p w:rsidR="00A83A37" w:rsidRPr="001A5D61" w:rsidRDefault="00A83A37" w:rsidP="0016499A">
      <w:pPr>
        <w:pStyle w:val="AutoritetiEmer"/>
      </w:pPr>
      <w:r>
        <w:t>Fatmir Mediu</w:t>
      </w:r>
    </w:p>
    <w:p w:rsidR="001260A4" w:rsidRDefault="001260A4" w:rsidP="0016499A">
      <w:pPr>
        <w:pStyle w:val="Paragrafi"/>
        <w:rPr>
          <w:b/>
          <w:lang w:val="sq-AL"/>
        </w:rPr>
      </w:pPr>
    </w:p>
    <w:p w:rsidR="00A83A37" w:rsidRDefault="00A83A37" w:rsidP="0016499A">
      <w:pPr>
        <w:pStyle w:val="Paragrafi"/>
        <w:rPr>
          <w:b/>
          <w:lang w:val="sq-AL"/>
        </w:rPr>
      </w:pPr>
    </w:p>
    <w:p w:rsidR="00A83A37" w:rsidRPr="00F06698" w:rsidRDefault="00A83A37" w:rsidP="0016499A">
      <w:pPr>
        <w:pStyle w:val="Paragrafi"/>
        <w:rPr>
          <w:b/>
          <w:lang w:val="sq-AL"/>
        </w:rPr>
      </w:pPr>
    </w:p>
    <w:p w:rsidR="00801D73" w:rsidRDefault="00801D73" w:rsidP="0016499A">
      <w:pPr>
        <w:pStyle w:val="Akti"/>
        <w:keepNext w:val="0"/>
        <w:rPr>
          <w:lang w:val="sq-AL"/>
        </w:rPr>
      </w:pPr>
    </w:p>
    <w:p w:rsidR="00801D73" w:rsidRDefault="00801D73" w:rsidP="0016499A">
      <w:pPr>
        <w:pStyle w:val="Akti"/>
        <w:keepNext w:val="0"/>
        <w:rPr>
          <w:lang w:val="sq-AL"/>
        </w:rPr>
      </w:pPr>
    </w:p>
    <w:p w:rsidR="00801D73" w:rsidRDefault="00801D73" w:rsidP="0016499A">
      <w:pPr>
        <w:pStyle w:val="Akti"/>
        <w:keepNext w:val="0"/>
        <w:rPr>
          <w:lang w:val="sq-AL"/>
        </w:rPr>
      </w:pPr>
    </w:p>
    <w:p w:rsidR="00801D73" w:rsidRDefault="00801D73" w:rsidP="0016499A">
      <w:pPr>
        <w:pStyle w:val="Akti"/>
        <w:keepNext w:val="0"/>
        <w:rPr>
          <w:lang w:val="sq-AL"/>
        </w:rPr>
      </w:pPr>
    </w:p>
    <w:p w:rsidR="003C2D6E" w:rsidRDefault="003C2D6E" w:rsidP="0016499A">
      <w:pPr>
        <w:pStyle w:val="Akti"/>
        <w:keepNext w:val="0"/>
        <w:rPr>
          <w:lang w:val="sq-AL"/>
        </w:rPr>
      </w:pPr>
    </w:p>
    <w:p w:rsidR="003C2D6E" w:rsidRDefault="003C2D6E" w:rsidP="0016499A">
      <w:pPr>
        <w:pStyle w:val="Akti"/>
        <w:keepNext w:val="0"/>
        <w:rPr>
          <w:lang w:val="sq-AL"/>
        </w:rPr>
      </w:pPr>
    </w:p>
    <w:p w:rsidR="00D66894" w:rsidRDefault="00D66894" w:rsidP="00D66894">
      <w:pPr>
        <w:pStyle w:val="Akti"/>
        <w:keepNext w:val="0"/>
        <w:rPr>
          <w:lang w:val="sq-AL"/>
        </w:rPr>
      </w:pPr>
      <w:r w:rsidRPr="00F06698">
        <w:rPr>
          <w:lang w:val="sq-AL"/>
        </w:rPr>
        <w:t>VENDIM</w:t>
      </w:r>
    </w:p>
    <w:p w:rsidR="00D66894" w:rsidRPr="00F06698" w:rsidRDefault="00D66894" w:rsidP="00D66894">
      <w:pPr>
        <w:pStyle w:val="Akti"/>
        <w:keepNext w:val="0"/>
        <w:rPr>
          <w:lang w:val="sq-AL"/>
        </w:rPr>
      </w:pPr>
      <w:r>
        <w:rPr>
          <w:caps w:val="0"/>
          <w:lang w:val="sq-AL"/>
        </w:rPr>
        <w:t>Nr.17, dat</w:t>
      </w:r>
      <w:r w:rsidRPr="009F69FE">
        <w:rPr>
          <w:caps w:val="0"/>
          <w:lang w:val="sq-AL"/>
        </w:rPr>
        <w:t>ë</w:t>
      </w:r>
      <w:r>
        <w:rPr>
          <w:caps w:val="0"/>
          <w:lang w:val="sq-AL"/>
        </w:rPr>
        <w:t xml:space="preserve"> 16.5.2011</w:t>
      </w:r>
    </w:p>
    <w:p w:rsidR="00D66894" w:rsidRDefault="00D66894" w:rsidP="00D66894">
      <w:pPr>
        <w:pStyle w:val="Akti"/>
        <w:keepNext w:val="0"/>
        <w:rPr>
          <w:lang w:val="sq-AL"/>
        </w:rPr>
      </w:pPr>
    </w:p>
    <w:p w:rsidR="00D66894" w:rsidRPr="00F06698" w:rsidRDefault="00D66894" w:rsidP="00D66894">
      <w:pPr>
        <w:pStyle w:val="TitulliTitull"/>
      </w:pPr>
      <w:r w:rsidRPr="00F06698">
        <w:t>NË E</w:t>
      </w:r>
      <w:r>
        <w:t>MËR TË REPUBLIKËS SË SHQIPËRISË</w:t>
      </w:r>
    </w:p>
    <w:p w:rsidR="00D66894" w:rsidRPr="00F06698" w:rsidRDefault="00D66894" w:rsidP="00D66894">
      <w:pPr>
        <w:pStyle w:val="Paragrafi"/>
        <w:rPr>
          <w:lang w:val="sq-AL"/>
        </w:rPr>
      </w:pPr>
    </w:p>
    <w:p w:rsidR="00D66894" w:rsidRDefault="00D66894" w:rsidP="00D66894">
      <w:pPr>
        <w:pStyle w:val="Paragrafi"/>
        <w:rPr>
          <w:lang w:val="sq-AL"/>
        </w:rPr>
      </w:pPr>
      <w:r w:rsidRPr="00F06698">
        <w:rPr>
          <w:lang w:val="sq-AL"/>
        </w:rPr>
        <w:t>Gjykata Kushtetuese e Republikës së Shqipërisë, e përbërë nga:</w:t>
      </w:r>
    </w:p>
    <w:p w:rsidR="00D66894" w:rsidRPr="00F06698" w:rsidRDefault="00D66894" w:rsidP="00D66894">
      <w:pPr>
        <w:pStyle w:val="Paragrafi"/>
        <w:rPr>
          <w:lang w:val="sq-AL"/>
        </w:rPr>
      </w:pPr>
      <w:r>
        <w:rPr>
          <w:lang w:val="sq-AL"/>
        </w:rPr>
        <w:t>Bashkim Dedja</w:t>
      </w:r>
      <w:r>
        <w:rPr>
          <w:lang w:val="sq-AL"/>
        </w:rPr>
        <w:tab/>
      </w:r>
      <w:r w:rsidRPr="00F06698">
        <w:rPr>
          <w:lang w:val="sq-AL"/>
        </w:rPr>
        <w:tab/>
        <w:t>Kryetar   i Gjykatës Kushtetuese</w:t>
      </w:r>
    </w:p>
    <w:p w:rsidR="00D66894" w:rsidRPr="00F06698" w:rsidRDefault="00D66894" w:rsidP="00D66894">
      <w:pPr>
        <w:pStyle w:val="Paragrafi"/>
        <w:rPr>
          <w:lang w:val="sq-AL"/>
        </w:rPr>
      </w:pPr>
      <w:r>
        <w:rPr>
          <w:lang w:val="sq-AL"/>
        </w:rPr>
        <w:t>Vladimir Kristo</w:t>
      </w:r>
      <w:r>
        <w:rPr>
          <w:lang w:val="sq-AL"/>
        </w:rPr>
        <w:tab/>
      </w:r>
      <w:r w:rsidRPr="00F06698">
        <w:rPr>
          <w:lang w:val="sq-AL"/>
        </w:rPr>
        <w:tab/>
        <w:t>Anëtar    i         “          “</w:t>
      </w:r>
    </w:p>
    <w:p w:rsidR="00D66894" w:rsidRPr="00F06698" w:rsidRDefault="00D66894" w:rsidP="00D66894">
      <w:pPr>
        <w:pStyle w:val="Paragrafi"/>
        <w:rPr>
          <w:lang w:val="sq-AL"/>
        </w:rPr>
      </w:pPr>
      <w:r>
        <w:rPr>
          <w:lang w:val="sq-AL"/>
        </w:rPr>
        <w:t>Xhezair Zaganjori</w:t>
      </w:r>
      <w:r w:rsidRPr="00F06698">
        <w:rPr>
          <w:lang w:val="sq-AL"/>
        </w:rPr>
        <w:tab/>
        <w:t>Anëtar    i         “          “</w:t>
      </w:r>
    </w:p>
    <w:p w:rsidR="00D66894" w:rsidRPr="00F06698" w:rsidRDefault="00D66894" w:rsidP="00D66894">
      <w:pPr>
        <w:pStyle w:val="Paragrafi"/>
        <w:rPr>
          <w:lang w:val="sq-AL"/>
        </w:rPr>
      </w:pPr>
      <w:r>
        <w:rPr>
          <w:lang w:val="sq-AL"/>
        </w:rPr>
        <w:t>Petrit Plloçi</w:t>
      </w:r>
      <w:r w:rsidRPr="00F06698">
        <w:rPr>
          <w:lang w:val="sq-AL"/>
        </w:rPr>
        <w:tab/>
      </w:r>
      <w:r w:rsidRPr="00F06698">
        <w:rPr>
          <w:lang w:val="sq-AL"/>
        </w:rPr>
        <w:tab/>
        <w:t>Anëtar    i</w:t>
      </w:r>
      <w:r w:rsidRPr="00F06698">
        <w:rPr>
          <w:lang w:val="sq-AL"/>
        </w:rPr>
        <w:tab/>
        <w:t>“</w:t>
      </w:r>
      <w:r w:rsidRPr="00F06698">
        <w:rPr>
          <w:lang w:val="sq-AL"/>
        </w:rPr>
        <w:tab/>
        <w:t xml:space="preserve">“  </w:t>
      </w:r>
    </w:p>
    <w:p w:rsidR="00D66894" w:rsidRPr="00F06698" w:rsidRDefault="00D66894" w:rsidP="00D66894">
      <w:pPr>
        <w:pStyle w:val="Paragrafi"/>
        <w:rPr>
          <w:lang w:val="sq-AL"/>
        </w:rPr>
      </w:pPr>
      <w:r>
        <w:rPr>
          <w:lang w:val="sq-AL"/>
        </w:rPr>
        <w:t>Sokol Sadushi</w:t>
      </w:r>
      <w:r w:rsidRPr="00F06698">
        <w:rPr>
          <w:lang w:val="sq-AL"/>
        </w:rPr>
        <w:tab/>
      </w:r>
      <w:r w:rsidRPr="00F06698">
        <w:rPr>
          <w:lang w:val="sq-AL"/>
        </w:rPr>
        <w:tab/>
        <w:t>Anëtar    i</w:t>
      </w:r>
      <w:r w:rsidRPr="00F06698">
        <w:rPr>
          <w:lang w:val="sq-AL"/>
        </w:rPr>
        <w:tab/>
        <w:t>“</w:t>
      </w:r>
      <w:r w:rsidRPr="00F06698">
        <w:rPr>
          <w:lang w:val="sq-AL"/>
        </w:rPr>
        <w:tab/>
        <w:t>“</w:t>
      </w:r>
    </w:p>
    <w:p w:rsidR="00D66894" w:rsidRPr="00F06698" w:rsidRDefault="00D66894" w:rsidP="00D66894">
      <w:pPr>
        <w:pStyle w:val="Paragrafi"/>
        <w:rPr>
          <w:lang w:val="sq-AL"/>
        </w:rPr>
      </w:pPr>
      <w:r>
        <w:rPr>
          <w:lang w:val="sq-AL"/>
        </w:rPr>
        <w:t>Sokol Berberi</w:t>
      </w:r>
      <w:r w:rsidRPr="00F06698">
        <w:rPr>
          <w:lang w:val="sq-AL"/>
        </w:rPr>
        <w:t xml:space="preserve"> </w:t>
      </w:r>
      <w:r w:rsidRPr="00F06698">
        <w:rPr>
          <w:lang w:val="sq-AL"/>
        </w:rPr>
        <w:tab/>
      </w:r>
      <w:r w:rsidRPr="00F06698">
        <w:rPr>
          <w:lang w:val="sq-AL"/>
        </w:rPr>
        <w:tab/>
        <w:t>Anëtar    i</w:t>
      </w:r>
      <w:r w:rsidRPr="00F06698">
        <w:rPr>
          <w:lang w:val="sq-AL"/>
        </w:rPr>
        <w:tab/>
        <w:t>“</w:t>
      </w:r>
      <w:r w:rsidRPr="00F06698">
        <w:rPr>
          <w:lang w:val="sq-AL"/>
        </w:rPr>
        <w:tab/>
        <w:t>“</w:t>
      </w:r>
    </w:p>
    <w:p w:rsidR="00D66894" w:rsidRPr="00F06698" w:rsidRDefault="00D66894" w:rsidP="00D66894">
      <w:pPr>
        <w:pStyle w:val="Paragrafi"/>
        <w:rPr>
          <w:lang w:val="sq-AL"/>
        </w:rPr>
      </w:pPr>
      <w:r>
        <w:rPr>
          <w:lang w:val="sq-AL"/>
        </w:rPr>
        <w:t>Admir Thanza</w:t>
      </w:r>
      <w:r w:rsidRPr="00F06698">
        <w:rPr>
          <w:lang w:val="sq-AL"/>
        </w:rPr>
        <w:tab/>
      </w:r>
      <w:r w:rsidRPr="00F06698">
        <w:rPr>
          <w:lang w:val="sq-AL"/>
        </w:rPr>
        <w:tab/>
        <w:t>Anëtar    i</w:t>
      </w:r>
      <w:r w:rsidRPr="00F06698">
        <w:rPr>
          <w:lang w:val="sq-AL"/>
        </w:rPr>
        <w:tab/>
        <w:t>“</w:t>
      </w:r>
      <w:r w:rsidRPr="00F06698">
        <w:rPr>
          <w:lang w:val="sq-AL"/>
        </w:rPr>
        <w:tab/>
        <w:t>“</w:t>
      </w:r>
    </w:p>
    <w:p w:rsidR="00D66894" w:rsidRPr="00F06698" w:rsidRDefault="00D66894" w:rsidP="00D66894">
      <w:pPr>
        <w:pStyle w:val="Paragrafi"/>
        <w:rPr>
          <w:lang w:val="sq-AL"/>
        </w:rPr>
      </w:pPr>
      <w:r>
        <w:rPr>
          <w:lang w:val="sq-AL"/>
        </w:rPr>
        <w:t>Altina Xhoxhaj</w:t>
      </w:r>
      <w:r>
        <w:rPr>
          <w:lang w:val="sq-AL"/>
        </w:rPr>
        <w:tab/>
      </w:r>
      <w:r w:rsidRPr="00F06698">
        <w:rPr>
          <w:lang w:val="sq-AL"/>
        </w:rPr>
        <w:tab/>
        <w:t>Anëtare  e</w:t>
      </w:r>
      <w:r w:rsidRPr="00F06698">
        <w:rPr>
          <w:lang w:val="sq-AL"/>
        </w:rPr>
        <w:tab/>
        <w:t>“</w:t>
      </w:r>
      <w:r w:rsidRPr="00F06698">
        <w:rPr>
          <w:lang w:val="sq-AL"/>
        </w:rPr>
        <w:tab/>
        <w:t xml:space="preserve">“ </w:t>
      </w:r>
    </w:p>
    <w:p w:rsidR="00D66894" w:rsidRPr="00F06698" w:rsidRDefault="00D66894" w:rsidP="00D66894">
      <w:pPr>
        <w:pStyle w:val="Paragrafi"/>
        <w:rPr>
          <w:lang w:val="sq-AL"/>
        </w:rPr>
      </w:pPr>
      <w:r>
        <w:rPr>
          <w:lang w:val="sq-AL"/>
        </w:rPr>
        <w:t>Vitore Tusha</w:t>
      </w:r>
      <w:r w:rsidRPr="00F06698">
        <w:rPr>
          <w:lang w:val="sq-AL"/>
        </w:rPr>
        <w:tab/>
      </w:r>
      <w:r w:rsidRPr="00F06698">
        <w:rPr>
          <w:lang w:val="sq-AL"/>
        </w:rPr>
        <w:tab/>
        <w:t>Anëtare  e</w:t>
      </w:r>
      <w:r w:rsidRPr="00F06698">
        <w:rPr>
          <w:lang w:val="sq-AL"/>
        </w:rPr>
        <w:tab/>
        <w:t>“</w:t>
      </w:r>
      <w:r w:rsidRPr="00F06698">
        <w:rPr>
          <w:lang w:val="sq-AL"/>
        </w:rPr>
        <w:tab/>
        <w:t>“</w:t>
      </w:r>
    </w:p>
    <w:p w:rsidR="00D66894" w:rsidRDefault="00D66894" w:rsidP="00D66894">
      <w:pPr>
        <w:pStyle w:val="Paragrafi"/>
        <w:rPr>
          <w:lang w:val="sq-AL"/>
        </w:rPr>
      </w:pPr>
      <w:r w:rsidRPr="00F06698">
        <w:rPr>
          <w:lang w:val="sq-AL"/>
        </w:rPr>
        <w:t>me sekretare Blerina Çinari, në datën 15.2.2011 mori në shqyrtim në seancë gjyqësore</w:t>
      </w:r>
      <w:r>
        <w:rPr>
          <w:lang w:val="sq-AL"/>
        </w:rPr>
        <w:t xml:space="preserve"> me dyer të hapura çështjen nr.</w:t>
      </w:r>
      <w:r w:rsidRPr="00F06698">
        <w:rPr>
          <w:lang w:val="sq-AL"/>
        </w:rPr>
        <w:t xml:space="preserve">47/32 </w:t>
      </w:r>
      <w:r>
        <w:rPr>
          <w:lang w:val="sq-AL"/>
        </w:rPr>
        <w:t>a</w:t>
      </w:r>
      <w:r w:rsidRPr="00F06698">
        <w:rPr>
          <w:lang w:val="sq-AL"/>
        </w:rPr>
        <w:t>kti që i përket:</w:t>
      </w:r>
    </w:p>
    <w:p w:rsidR="00D66894" w:rsidRDefault="00D66894" w:rsidP="00D66894">
      <w:pPr>
        <w:pStyle w:val="Paragrafi"/>
        <w:rPr>
          <w:lang w:val="sq-AL"/>
        </w:rPr>
      </w:pPr>
      <w:r w:rsidRPr="00F06698">
        <w:rPr>
          <w:lang w:val="sq-AL"/>
        </w:rPr>
        <w:t>KËRKUES:</w:t>
      </w:r>
      <w:r>
        <w:rPr>
          <w:lang w:val="sq-AL"/>
        </w:rPr>
        <w:t xml:space="preserve"> </w:t>
      </w:r>
      <w:r w:rsidRPr="00F06698">
        <w:rPr>
          <w:lang w:val="sq-AL"/>
        </w:rPr>
        <w:t>Marjan Stojani, përfaqësuar nga avokati Skënder Demiraj, me prokurë</w:t>
      </w:r>
      <w:r>
        <w:rPr>
          <w:lang w:val="sq-AL"/>
        </w:rPr>
        <w:t>.</w:t>
      </w:r>
      <w:r w:rsidRPr="00F06698">
        <w:rPr>
          <w:lang w:val="sq-AL"/>
        </w:rPr>
        <w:tab/>
        <w:t>SUBJEKT I INTERESUAR:</w:t>
      </w:r>
      <w:r>
        <w:rPr>
          <w:lang w:val="sq-AL"/>
        </w:rPr>
        <w:t xml:space="preserve"> Prokuroria e</w:t>
      </w:r>
      <w:r w:rsidRPr="00F06698">
        <w:rPr>
          <w:lang w:val="sq-AL"/>
        </w:rPr>
        <w:t xml:space="preserve"> Përgjithshme, në mungesë</w:t>
      </w:r>
      <w:r>
        <w:rPr>
          <w:lang w:val="sq-AL"/>
        </w:rPr>
        <w:t>.</w:t>
      </w:r>
    </w:p>
    <w:p w:rsidR="00D66894" w:rsidRPr="00F06698" w:rsidRDefault="00D66894" w:rsidP="00D66894">
      <w:pPr>
        <w:pStyle w:val="Paragrafi"/>
        <w:rPr>
          <w:lang w:val="sq-AL"/>
        </w:rPr>
      </w:pPr>
      <w:r w:rsidRPr="00F06698">
        <w:rPr>
          <w:lang w:val="sq-AL"/>
        </w:rPr>
        <w:t>OBJEKTI:</w:t>
      </w:r>
      <w:r>
        <w:rPr>
          <w:lang w:val="sq-AL"/>
        </w:rPr>
        <w:t xml:space="preserve"> </w:t>
      </w:r>
      <w:r w:rsidRPr="00F06698">
        <w:rPr>
          <w:lang w:val="sq-AL"/>
        </w:rPr>
        <w:t>Shfuqizimi, si të papajtueshme me Kushtetutën, të vendimeve: nr.21, datë 16.1.2009 të Gjykatës së Apelit Tiranë dhe nr.728, datë 2.7.2010 të Kolegjit Penal të Gjykatës së Lartë (Dhomë Këshillimi)</w:t>
      </w:r>
      <w:r>
        <w:rPr>
          <w:lang w:val="sq-AL"/>
        </w:rPr>
        <w:t>.</w:t>
      </w:r>
      <w:r w:rsidRPr="00F06698">
        <w:rPr>
          <w:lang w:val="sq-AL"/>
        </w:rPr>
        <w:t xml:space="preserve"> </w:t>
      </w:r>
    </w:p>
    <w:p w:rsidR="00D66894" w:rsidRDefault="00D66894" w:rsidP="00D66894">
      <w:pPr>
        <w:pStyle w:val="Paragrafi"/>
        <w:rPr>
          <w:lang w:val="sq-AL"/>
        </w:rPr>
      </w:pPr>
      <w:r w:rsidRPr="00F06698">
        <w:rPr>
          <w:lang w:val="sq-AL"/>
        </w:rPr>
        <w:t>BAZA LIGJORE: Nenet 42, 43, 131/f dhe 134/g të Kushtetutës së Republikës të Shqipërisë</w:t>
      </w:r>
      <w:r>
        <w:rPr>
          <w:lang w:val="sq-AL"/>
        </w:rPr>
        <w:t>.</w:t>
      </w:r>
    </w:p>
    <w:p w:rsidR="00D66894" w:rsidRPr="00F06698" w:rsidRDefault="00D66894" w:rsidP="00D66894">
      <w:pPr>
        <w:pStyle w:val="Paragrafi"/>
        <w:rPr>
          <w:lang w:val="sq-AL"/>
        </w:rPr>
      </w:pPr>
      <w:r w:rsidRPr="00F06698">
        <w:rPr>
          <w:lang w:val="sq-AL"/>
        </w:rPr>
        <w:t xml:space="preserve"> </w:t>
      </w:r>
    </w:p>
    <w:p w:rsidR="00D66894" w:rsidRDefault="00D66894" w:rsidP="00D66894">
      <w:pPr>
        <w:pStyle w:val="Institucioni"/>
      </w:pPr>
      <w:r w:rsidRPr="00F06698">
        <w:t>GJYKATA KUSHTETUESE,</w:t>
      </w:r>
    </w:p>
    <w:p w:rsidR="00D66894" w:rsidRPr="00F06698" w:rsidRDefault="00D66894" w:rsidP="00D66894">
      <w:pPr>
        <w:pStyle w:val="Paragrafi"/>
        <w:rPr>
          <w:lang w:val="sq-AL"/>
        </w:rPr>
      </w:pPr>
    </w:p>
    <w:p w:rsidR="00D66894" w:rsidRPr="00F06698" w:rsidRDefault="00D66894" w:rsidP="00D66894">
      <w:pPr>
        <w:pStyle w:val="Paragrafi"/>
        <w:rPr>
          <w:lang w:val="sq-AL"/>
        </w:rPr>
      </w:pPr>
      <w:r w:rsidRPr="00F06698">
        <w:rPr>
          <w:lang w:val="sq-AL"/>
        </w:rPr>
        <w:t>pasi dëgjoi rel</w:t>
      </w:r>
      <w:r>
        <w:rPr>
          <w:lang w:val="sq-AL"/>
        </w:rPr>
        <w:t>atoren e çështjes, Vitore Tusha,</w:t>
      </w:r>
      <w:r w:rsidRPr="00F06698">
        <w:rPr>
          <w:lang w:val="sq-AL"/>
        </w:rPr>
        <w:t xml:space="preserve"> përfaqësuesin e kërkuesit që u shpre</w:t>
      </w:r>
      <w:r>
        <w:rPr>
          <w:lang w:val="sq-AL"/>
        </w:rPr>
        <w:t>h për pranimin e kërkesës dhe</w:t>
      </w:r>
      <w:r w:rsidRPr="00F06698">
        <w:rPr>
          <w:lang w:val="sq-AL"/>
        </w:rPr>
        <w:t xml:space="preserve"> pasi bisedoi çështjen në tërësi,</w:t>
      </w:r>
    </w:p>
    <w:p w:rsidR="00D66894" w:rsidRPr="00F06698" w:rsidRDefault="00D66894" w:rsidP="00D66894">
      <w:pPr>
        <w:pStyle w:val="Akti"/>
        <w:keepNext w:val="0"/>
        <w:rPr>
          <w:b w:val="0"/>
          <w:caps w:val="0"/>
          <w:color w:val="auto"/>
          <w:szCs w:val="20"/>
          <w:lang w:val="sq-AL"/>
        </w:rPr>
      </w:pPr>
    </w:p>
    <w:p w:rsidR="00D66894" w:rsidRDefault="00D66894" w:rsidP="00D66894">
      <w:pPr>
        <w:pStyle w:val="VENDOSI"/>
      </w:pPr>
      <w:r w:rsidRPr="00F06698">
        <w:t>VËREN:</w:t>
      </w:r>
    </w:p>
    <w:p w:rsidR="00D66894" w:rsidRPr="002C6DB0" w:rsidRDefault="00D66894" w:rsidP="00D66894">
      <w:pPr>
        <w:rPr>
          <w:lang w:val="en-GB"/>
        </w:rPr>
      </w:pPr>
    </w:p>
    <w:p w:rsidR="00D66894" w:rsidRPr="00F06698" w:rsidRDefault="00D66894" w:rsidP="00D66894">
      <w:pPr>
        <w:pStyle w:val="VENDOSI"/>
      </w:pPr>
      <w:r w:rsidRPr="00F06698">
        <w:t>I</w:t>
      </w:r>
    </w:p>
    <w:p w:rsidR="00D66894" w:rsidRPr="00F06698" w:rsidRDefault="00D66894" w:rsidP="00D66894">
      <w:pPr>
        <w:pStyle w:val="Paragrafi"/>
        <w:rPr>
          <w:lang w:val="sq-AL"/>
        </w:rPr>
      </w:pPr>
    </w:p>
    <w:p w:rsidR="00D66894" w:rsidRPr="00F06698" w:rsidRDefault="00D66894" w:rsidP="00D66894">
      <w:pPr>
        <w:pStyle w:val="Paragrafi"/>
        <w:rPr>
          <w:lang w:val="sq-AL"/>
        </w:rPr>
      </w:pPr>
      <w:r w:rsidRPr="00F06698">
        <w:rPr>
          <w:lang w:val="sq-AL"/>
        </w:rPr>
        <w:t>Kërkuesi është deklaruar fajtor nga Gjykata e Rrethit Gjyqësor Kurbin me vendimin nr.60, datë 29.4.2008 për veprën penale “të armëmbajtjes pa leje të armëve luftarake”, parashikuar nga neni 278/2 i Kodit Penal (KP) dhe është dënuar me 2 (dy) vjet burgim.</w:t>
      </w:r>
    </w:p>
    <w:p w:rsidR="00D66894" w:rsidRPr="00F06698" w:rsidRDefault="00D66894" w:rsidP="00D66894">
      <w:pPr>
        <w:pStyle w:val="Paragrafi"/>
        <w:rPr>
          <w:lang w:val="sq-AL"/>
        </w:rPr>
      </w:pPr>
      <w:r w:rsidRPr="00F06698">
        <w:rPr>
          <w:lang w:val="sq-AL"/>
        </w:rPr>
        <w:t>Gjykata e Apelit Tiranë, me vendimin nr.21, datë 16.1.2009, ka vendosur lënien në fuqi të vendimit të dënimit.</w:t>
      </w:r>
    </w:p>
    <w:p w:rsidR="00D66894" w:rsidRPr="00F06698" w:rsidRDefault="00D66894" w:rsidP="00D66894">
      <w:pPr>
        <w:pStyle w:val="Paragrafi"/>
        <w:rPr>
          <w:lang w:val="sq-AL"/>
        </w:rPr>
      </w:pPr>
      <w:r w:rsidRPr="00F06698">
        <w:rPr>
          <w:lang w:val="sq-AL"/>
        </w:rPr>
        <w:t>Kolegji Penal i Gjykatës së Lartë, në Dhomë Këshillimi, me vendimin nr.728, datë 2.7.2010, ka vendosur mospranimin e rekursit.</w:t>
      </w:r>
    </w:p>
    <w:p w:rsidR="00D66894" w:rsidRPr="00F06698" w:rsidRDefault="00D66894" w:rsidP="00D66894">
      <w:pPr>
        <w:pStyle w:val="Paragrafi"/>
        <w:rPr>
          <w:lang w:val="sq-AL"/>
        </w:rPr>
      </w:pPr>
      <w:r w:rsidRPr="00F06698">
        <w:rPr>
          <w:lang w:val="sq-AL"/>
        </w:rPr>
        <w:t>Kërkuesi ka paraqitur në Gjykatën e Lartë edhe një kërkesë për pezullimin e ekzekutimit të vendimit penal nr.60, datë 29.4.2008 të Gjykatës së Rrethit Gjyqësor Kurbin, kërkesë e cila është pranuar me urdhrin nr.19, datë 31.3.2009 të Kryetares së Gjykatës së Lartë.</w:t>
      </w:r>
    </w:p>
    <w:p w:rsidR="00D66894" w:rsidRPr="00F06698" w:rsidRDefault="00D66894" w:rsidP="00D66894">
      <w:pPr>
        <w:pStyle w:val="Paragrafi"/>
        <w:rPr>
          <w:lang w:val="sq-AL"/>
        </w:rPr>
      </w:pPr>
      <w:r>
        <w:rPr>
          <w:lang w:val="sq-AL"/>
        </w:rPr>
        <w:t>Kërkuesi</w:t>
      </w:r>
      <w:r w:rsidRPr="00F06698">
        <w:rPr>
          <w:lang w:val="sq-AL"/>
        </w:rPr>
        <w:t xml:space="preserve"> i është drejtuar Gjykatës Kushtetuese (Gjykata) në datën 20.9.2010 duke pretenduar shfuqizimin si antikushtetues të vendimeve të Gjykatës së Apelit Tiranë dhe të Kolegjit Penal të Gjykatës së Lartë (Dhomë Këshillimi), pasi ato i kanë cenuar të drejtën për një proces të rregullt ligjor në drejtimet e mëposhtme:</w:t>
      </w:r>
    </w:p>
    <w:p w:rsidR="00D66894" w:rsidRDefault="00D66894" w:rsidP="00D66894">
      <w:pPr>
        <w:pStyle w:val="Paragrafi"/>
        <w:rPr>
          <w:lang w:val="sq-AL"/>
        </w:rPr>
      </w:pPr>
      <w:r w:rsidRPr="00F06698">
        <w:rPr>
          <w:lang w:val="sq-AL"/>
        </w:rPr>
        <w:t xml:space="preserve">- </w:t>
      </w:r>
      <w:r w:rsidRPr="00FC5DEB">
        <w:rPr>
          <w:i/>
          <w:lang w:val="sq-AL"/>
        </w:rPr>
        <w:t>Është cenuar e drejta e mbrojtjes</w:t>
      </w:r>
      <w:r w:rsidRPr="00F06698">
        <w:rPr>
          <w:lang w:val="sq-AL"/>
        </w:rPr>
        <w:t>. Gjatë gjykimit të çështjes në Gjykatën e Apelit Tiranë kërkuesi është gjykuar në mungesë, si rezultat i mosrespektimit të dispozitave procedurale penale për njoftimin e të pandehurit, në gjendje të lirë. Ndonëse ai është përfaqësuar nga mbrojtësi i tij, ky i fundit nuk ka qenë i autorizuar me prokurë për ta përfaqësuar në mungesë në Gjykatën e Apelit.</w:t>
      </w:r>
    </w:p>
    <w:p w:rsidR="00D66894" w:rsidRDefault="00D66894" w:rsidP="00D66894">
      <w:pPr>
        <w:pStyle w:val="Paragrafi"/>
        <w:rPr>
          <w:lang w:val="sq-AL"/>
        </w:rPr>
      </w:pPr>
      <w:r w:rsidRPr="00F06698">
        <w:rPr>
          <w:lang w:val="sq-AL"/>
        </w:rPr>
        <w:t xml:space="preserve"> </w:t>
      </w:r>
    </w:p>
    <w:p w:rsidR="00D66894" w:rsidRPr="00F06698" w:rsidRDefault="00D66894" w:rsidP="00D66894">
      <w:pPr>
        <w:pStyle w:val="Paragrafi"/>
        <w:rPr>
          <w:lang w:val="sq-AL"/>
        </w:rPr>
      </w:pPr>
    </w:p>
    <w:p w:rsidR="00D66894" w:rsidRPr="00F06698" w:rsidRDefault="00D66894" w:rsidP="00D66894">
      <w:pPr>
        <w:pStyle w:val="Paragrafi"/>
        <w:rPr>
          <w:lang w:val="sq-AL"/>
        </w:rPr>
      </w:pPr>
      <w:r w:rsidRPr="00F06698">
        <w:rPr>
          <w:lang w:val="sq-AL"/>
        </w:rPr>
        <w:t xml:space="preserve">- </w:t>
      </w:r>
      <w:r w:rsidRPr="00D314F2">
        <w:rPr>
          <w:i/>
          <w:lang w:val="sq-AL"/>
        </w:rPr>
        <w:t>Është cenuar e drejta e ushtrimit efektiv të ankimit</w:t>
      </w:r>
      <w:r w:rsidRPr="00F06698">
        <w:rPr>
          <w:lang w:val="sq-AL"/>
        </w:rPr>
        <w:t xml:space="preserve"> për shkak të moskalimit të rekursit për shqyrtim në seancë plenare, ndonëse përmbante shkaqe të plota dhe të bazuara në ligjin material dhe procedural. Kolegji Penal, në Dhomën e Këshillimit, nuk ka atributin të shqyrtojë shkeljet e pretenduara, pasi këto merren në shqyrtim gjatë procesit gjyqësor, në prani të palëve.</w:t>
      </w:r>
    </w:p>
    <w:p w:rsidR="00D66894" w:rsidRPr="00F06698" w:rsidRDefault="00D66894" w:rsidP="00D66894">
      <w:pPr>
        <w:pStyle w:val="Paragrafi"/>
        <w:rPr>
          <w:lang w:val="sq-AL"/>
        </w:rPr>
      </w:pPr>
      <w:r w:rsidRPr="00F06698">
        <w:rPr>
          <w:lang w:val="sq-AL"/>
        </w:rPr>
        <w:t xml:space="preserve">- </w:t>
      </w:r>
      <w:r w:rsidRPr="00D314F2">
        <w:rPr>
          <w:i/>
          <w:lang w:val="sq-AL"/>
        </w:rPr>
        <w:t>Nuk është respektuar standardi kushtetues për arsyetimin e vendimit nga gjykata</w:t>
      </w:r>
      <w:r w:rsidRPr="00F06698">
        <w:rPr>
          <w:lang w:val="sq-AL"/>
        </w:rPr>
        <w:t>. Gjykata e Apelit dhe Gjykata e Lartë nuk argumentojnë shkaqet dhe arsyet që kanë çuar përkatësisht në fajësinë e kërkuesit dhe në mospranimin e rekursit.</w:t>
      </w:r>
    </w:p>
    <w:p w:rsidR="00D66894" w:rsidRPr="00F06698" w:rsidRDefault="00D66894" w:rsidP="00D66894">
      <w:pPr>
        <w:pStyle w:val="Paragrafi"/>
        <w:rPr>
          <w:lang w:val="sq-AL"/>
        </w:rPr>
      </w:pPr>
      <w:r w:rsidRPr="003D3C7F">
        <w:rPr>
          <w:lang w:val="sq-AL"/>
        </w:rPr>
        <w:t>Subjekti i interesuar</w:t>
      </w:r>
      <w:r w:rsidRPr="00F06698">
        <w:rPr>
          <w:lang w:val="sq-AL"/>
        </w:rPr>
        <w:t>, Prokuroria e Përgjithshme, në parashtrimet e paraqitura me shkrim, prapësoi si vijon:</w:t>
      </w:r>
    </w:p>
    <w:p w:rsidR="00D66894" w:rsidRPr="00F06698" w:rsidRDefault="00D66894" w:rsidP="00D66894">
      <w:pPr>
        <w:pStyle w:val="Paragrafi"/>
        <w:rPr>
          <w:lang w:val="sq-AL"/>
        </w:rPr>
      </w:pPr>
      <w:r w:rsidRPr="00F06698">
        <w:rPr>
          <w:lang w:val="sq-AL"/>
        </w:rPr>
        <w:t>- Është i pabazuar pretendimi i kërkuesit se Kolegji Penal i Gjykatës së Lartë ka marrë atribute të seancës gjyqësore dhe se vendimi i mospranimit të rekursit ka cenuar elemente të procesit të rregullt ligjor. Mosarsyetimi nga Kolegji Penal i shkaqeve të mospranimit të rekursit përbën tashmë një praktikë të konsoliduar që nuk cenon standardin kushtetues të arsyetimit të vendimeve gjyqësore.</w:t>
      </w:r>
    </w:p>
    <w:p w:rsidR="00D66894" w:rsidRPr="00F06698" w:rsidRDefault="00D66894" w:rsidP="00D66894">
      <w:pPr>
        <w:pStyle w:val="Paragrafi"/>
        <w:rPr>
          <w:lang w:val="sq-AL"/>
        </w:rPr>
      </w:pPr>
      <w:r w:rsidRPr="00F06698">
        <w:rPr>
          <w:lang w:val="sq-AL"/>
        </w:rPr>
        <w:t>- Në kundërshtim me sa pr</w:t>
      </w:r>
      <w:r>
        <w:rPr>
          <w:lang w:val="sq-AL"/>
        </w:rPr>
        <w:t>etendon kërkuesi për cenimin e së drejtës për t’u mbrojtur, s</w:t>
      </w:r>
      <w:r w:rsidRPr="00F06698">
        <w:rPr>
          <w:lang w:val="sq-AL"/>
        </w:rPr>
        <w:t>ë drejtës për t’u dëgjuar dhe të drejtës së ankimit, në kuptim të neneve 42 e 43 të Kushtetutës, Kolegji Penal i Gjykatës së Lartë, në Dhomë Këshillimi, nuk ka cenuar asnjë prej elementeve të procesit të rregullt ligjor dhe ka vepruar në përputhje me Kushtetutën dhe Kodin e Procedurës Penale (KPP).</w:t>
      </w:r>
    </w:p>
    <w:p w:rsidR="00D66894" w:rsidRPr="00F06698" w:rsidRDefault="00D66894" w:rsidP="00D66894">
      <w:pPr>
        <w:pStyle w:val="Paragrafi"/>
        <w:rPr>
          <w:lang w:val="sq-AL"/>
        </w:rPr>
      </w:pPr>
      <w:r w:rsidRPr="00F06698">
        <w:rPr>
          <w:lang w:val="sq-AL"/>
        </w:rPr>
        <w:t>- Kërkuesi nuk ka shteruar mjetet juridike në dispozicion për pretendimet se procesi i zhvilluar në Gjykatën e Apelit është i parregullt</w:t>
      </w:r>
      <w:r>
        <w:rPr>
          <w:lang w:val="sq-AL"/>
        </w:rPr>
        <w:t>,</w:t>
      </w:r>
      <w:r w:rsidRPr="00F06698">
        <w:rPr>
          <w:lang w:val="sq-AL"/>
        </w:rPr>
        <w:t xml:space="preserve"> pasi nuk janë respektuar kërkesat ligjore për njoftimin e të pandehurit në gjendje të lirë, për përfaqësimin ligjor</w:t>
      </w:r>
      <w:r>
        <w:rPr>
          <w:lang w:val="sq-AL"/>
        </w:rPr>
        <w:t>,</w:t>
      </w:r>
      <w:r w:rsidRPr="00F06698">
        <w:rPr>
          <w:lang w:val="sq-AL"/>
        </w:rPr>
        <w:t xml:space="preserve"> ndërkohë që kërkuesi ishte në mungesë, ose dhe për mosekzistencën e veprës penale.</w:t>
      </w:r>
    </w:p>
    <w:p w:rsidR="00D66894" w:rsidRPr="00F06698" w:rsidRDefault="00D66894" w:rsidP="00D66894">
      <w:pPr>
        <w:pStyle w:val="Paragrafi"/>
        <w:rPr>
          <w:lang w:val="sq-AL"/>
        </w:rPr>
      </w:pPr>
    </w:p>
    <w:p w:rsidR="00D66894" w:rsidRPr="002C6DB0" w:rsidRDefault="00D66894" w:rsidP="00D66894">
      <w:pPr>
        <w:pStyle w:val="VENDOSI"/>
      </w:pPr>
      <w:r w:rsidRPr="002C6DB0">
        <w:t>II</w:t>
      </w:r>
    </w:p>
    <w:p w:rsidR="00D66894" w:rsidRPr="00F06698" w:rsidRDefault="00D66894" w:rsidP="00D66894">
      <w:pPr>
        <w:pStyle w:val="Paragrafi"/>
        <w:rPr>
          <w:lang w:val="sq-AL"/>
        </w:rPr>
      </w:pPr>
    </w:p>
    <w:p w:rsidR="00D66894" w:rsidRPr="005C1C52" w:rsidRDefault="00D66894" w:rsidP="00D66894">
      <w:pPr>
        <w:pStyle w:val="Paragrafi"/>
        <w:numPr>
          <w:ilvl w:val="0"/>
          <w:numId w:val="12"/>
        </w:numPr>
        <w:rPr>
          <w:i/>
          <w:lang w:val="sq-AL"/>
        </w:rPr>
      </w:pPr>
      <w:r w:rsidRPr="005C1C52">
        <w:rPr>
          <w:i/>
          <w:lang w:val="sq-AL"/>
        </w:rPr>
        <w:t>Në lidhje me pretendimin për cenimin e të drejtës së mbrojtjes</w:t>
      </w:r>
    </w:p>
    <w:p w:rsidR="00D66894" w:rsidRPr="00F06698" w:rsidRDefault="00D66894" w:rsidP="00D66894">
      <w:pPr>
        <w:pStyle w:val="Paragrafi"/>
        <w:rPr>
          <w:lang w:val="sq-AL"/>
        </w:rPr>
      </w:pPr>
      <w:r w:rsidRPr="00F06698">
        <w:rPr>
          <w:lang w:val="sq-AL"/>
        </w:rPr>
        <w:t xml:space="preserve"> Kërkuesi ka pretenduar se gjatë gjykimit të çështjes në Gjykatën e Apelit Tiranë dhe në Gjykatën e Lartë atij i është cenuar e drejta për t’u dëgjuar dhe për t’u mbrojtur, në kuptim të nenit 42 të Kushtetutës.</w:t>
      </w:r>
    </w:p>
    <w:p w:rsidR="00D66894" w:rsidRPr="00F06698" w:rsidRDefault="00D66894" w:rsidP="00D66894">
      <w:pPr>
        <w:pStyle w:val="Paragrafi"/>
        <w:rPr>
          <w:lang w:val="sq-AL"/>
        </w:rPr>
      </w:pPr>
      <w:r w:rsidRPr="00F06698">
        <w:rPr>
          <w:lang w:val="sq-AL"/>
        </w:rPr>
        <w:t>Gjykata konstaton se nga përmbajtja e dokumenteve të administruara në dosjen gjyqësore</w:t>
      </w:r>
      <w:r>
        <w:rPr>
          <w:lang w:val="sq-AL"/>
        </w:rPr>
        <w:t>,</w:t>
      </w:r>
      <w:r w:rsidRPr="00F06698">
        <w:rPr>
          <w:lang w:val="sq-AL"/>
        </w:rPr>
        <w:t xml:space="preserve"> pretendimet e mësipërme nuk janë ngritur nga kërkuesi në rekursin e paraqitur në Gjykatën e Lartë, duke mos respektuar kështu standardin kushtetues të shterimit të mjeteve juridike përpara paraqitjes së kërkesës në Gjykatën Kushtetuese, sanksionuar nga neni 131, shkronja “f” e Kushtetutës. </w:t>
      </w:r>
    </w:p>
    <w:p w:rsidR="00D66894" w:rsidRPr="00F06698" w:rsidRDefault="00D66894" w:rsidP="00D66894">
      <w:pPr>
        <w:pStyle w:val="Paragrafi"/>
        <w:rPr>
          <w:lang w:val="sq-AL"/>
        </w:rPr>
      </w:pPr>
      <w:r w:rsidRPr="00F06698">
        <w:rPr>
          <w:lang w:val="sq-AL"/>
        </w:rPr>
        <w:t>Gjykata rithekson se rregulli i vendosur nga dispozita e mësipërme kushtetuese e detyron kërkuesin që, për zgjidhjen e çështjes së tij, t’iu drejtohet të gjitha instancave gjyqësore të zakonshme përpara se t’i drejtohet kësaj Gjykate. Juridiksioni kushtetues për shkeljen e të drejtave themelore për një proces të rregullt bëhet i mundur kur kërkuesi shteron mjetet e ankimit pranë gjykatave të sistemit gjyqësor. Shterimi nënkupton që kërkuesi duhet t’i shfrytëzojë, në shkallët e sistemit gjyqësor, të gjitha mjetet e lejueshme dhe mundësitë procedurale për vendosjen në vend të të drejtave të pretenduara. Mjetet ligjore shterojnë kur, në varësi të rrethanave të çështjes, rregullat procedurale nuk parashikojnë mjete të tjera ankimi (</w:t>
      </w:r>
      <w:r w:rsidRPr="005C1C52">
        <w:rPr>
          <w:i/>
          <w:lang w:val="sq-AL"/>
        </w:rPr>
        <w:t>shih vendimin e Gjykatës Kushtetuese nr.1, datë 25.1.2010</w:t>
      </w:r>
      <w:r w:rsidRPr="00F06698">
        <w:rPr>
          <w:lang w:val="sq-AL"/>
        </w:rPr>
        <w:t>).</w:t>
      </w:r>
    </w:p>
    <w:p w:rsidR="00D66894" w:rsidRPr="00F06698" w:rsidRDefault="00D66894" w:rsidP="00D66894">
      <w:pPr>
        <w:pStyle w:val="Paragrafi"/>
        <w:rPr>
          <w:lang w:val="sq-AL"/>
        </w:rPr>
      </w:pPr>
      <w:r w:rsidRPr="00F06698">
        <w:rPr>
          <w:lang w:val="sq-AL"/>
        </w:rPr>
        <w:t>Në këtë kuptim, Gjykata vlerëson se kërkuesi nuk ka shfrytëzuar mjetet efektive, për të realizuar ndreqjen e shkeljes së të drejtës së tij për një proces të rregullt ligjor dhe, për rrjedhojë, ai nuk legjitimohet të vërë në lëvizje gjykimin kushtetues.</w:t>
      </w:r>
    </w:p>
    <w:p w:rsidR="00D66894" w:rsidRPr="00F06698" w:rsidRDefault="00D66894" w:rsidP="00D66894">
      <w:pPr>
        <w:pStyle w:val="Paragrafi"/>
        <w:rPr>
          <w:lang w:val="sq-AL"/>
        </w:rPr>
      </w:pPr>
      <w:r w:rsidRPr="00F06698">
        <w:rPr>
          <w:lang w:val="sq-AL"/>
        </w:rPr>
        <w:t>2. Në lidhje me pretendimin për cenimin e ushtrimit efektiv të së drejtës</w:t>
      </w:r>
      <w:r>
        <w:rPr>
          <w:lang w:val="sq-AL"/>
        </w:rPr>
        <w:t xml:space="preserve"> së ankimit në Gjykatën e Lartë</w:t>
      </w:r>
    </w:p>
    <w:p w:rsidR="00D66894" w:rsidRPr="00F06698" w:rsidRDefault="00D66894" w:rsidP="00D66894">
      <w:pPr>
        <w:pStyle w:val="Paragrafi"/>
        <w:rPr>
          <w:lang w:val="sq-AL"/>
        </w:rPr>
      </w:pPr>
      <w:r w:rsidRPr="00F06698">
        <w:rPr>
          <w:lang w:val="sq-AL"/>
        </w:rPr>
        <w:t>Kërkuesi ka pretenduar, gjithashtu, se Kolegji Penal i Gjykatës së Lartë, duke vendosur mospranimin e rekursit në Dhomën e Këshillimit, ka cenuar të drejtën e ankimit, sepse ky Kolegj nuk ka atributin të shqyrtojë shkeljet e pretenduara, pasi ato merren në shqyrtim gjatë procesit gjyqësor, në prani të palëve.</w:t>
      </w:r>
    </w:p>
    <w:p w:rsidR="00D66894" w:rsidRPr="00F06698" w:rsidRDefault="00D66894" w:rsidP="00D66894">
      <w:pPr>
        <w:pStyle w:val="Paragrafi"/>
        <w:rPr>
          <w:lang w:val="sq-AL"/>
        </w:rPr>
      </w:pPr>
      <w:r w:rsidRPr="00F06698">
        <w:rPr>
          <w:lang w:val="sq-AL"/>
        </w:rPr>
        <w:t>Në jurisprudencën e saj të vazhdueshme, Gjykata ka vlerësuar se është kompetencë e Kolegjit të Gjykatës së Lartë të analizojë dhe të vlerësojë në Dhomë Këshillimi nëse shkaqet e ngritura në rekurs janë në përputhje me kërkesat e ligjit. Në rast se ky Kolegj, në Dhomën e Këshillimit, krijon bindjen se shkaqet e ngritura në rekurs objektivisht nuk gjejnë mbështetje në aktet e administruara në dosjen gjyqësore, atëherë është në kompetencën e tij të vendosë, në pajtim me kërkesat ligjore, mospranimin e çështjes për shqyrtim në seancë gjyqësore (</w:t>
      </w:r>
      <w:r w:rsidRPr="005C1C52">
        <w:rPr>
          <w:i/>
          <w:lang w:val="sq-AL"/>
        </w:rPr>
        <w:t>shih vendimet e Gjykatës Kushtetuese: nr.19, datë 19.7.2005; nr.4, datë 25.2.2009; nr.18, datë 8.7.2009; nr.1, datë 25.1.2010</w:t>
      </w:r>
      <w:r w:rsidRPr="00F06698">
        <w:rPr>
          <w:lang w:val="sq-AL"/>
        </w:rPr>
        <w:t>).</w:t>
      </w:r>
    </w:p>
    <w:p w:rsidR="00D66894" w:rsidRPr="00F06698" w:rsidRDefault="00D66894" w:rsidP="00D66894">
      <w:pPr>
        <w:pStyle w:val="Paragrafi"/>
        <w:rPr>
          <w:lang w:val="sq-AL"/>
        </w:rPr>
      </w:pPr>
      <w:r w:rsidRPr="00F06698">
        <w:rPr>
          <w:lang w:val="sq-AL"/>
        </w:rPr>
        <w:t>Në rastin konkret, Gjykata konstaton se, nga pikëpamja kushtetuese, vendimi i Kolegjit Penal për mospranimin e rekursit, të paraqitur nga i pandehuri, nuk vë në dyshim të drejtën e tij për një proces të rregullt l</w:t>
      </w:r>
      <w:r>
        <w:rPr>
          <w:lang w:val="sq-AL"/>
        </w:rPr>
        <w:t>igjor. Për rrjedhojë, Gjykata</w:t>
      </w:r>
      <w:r w:rsidRPr="00F06698">
        <w:rPr>
          <w:lang w:val="sq-AL"/>
        </w:rPr>
        <w:t xml:space="preserve"> vlerëson si haptazi të pabazuara pretendimet e kërkuesit për cenimin e të drejtës së ankimit si rezultat i mospranimit të rekursit nga Kolegji Penal, në Dhomë Këshillimi. </w:t>
      </w:r>
    </w:p>
    <w:p w:rsidR="00D66894" w:rsidRPr="005C1C52" w:rsidRDefault="00D66894" w:rsidP="00D66894">
      <w:pPr>
        <w:pStyle w:val="Paragrafi"/>
        <w:rPr>
          <w:i/>
          <w:lang w:val="sq-AL"/>
        </w:rPr>
      </w:pPr>
      <w:r w:rsidRPr="00F06698">
        <w:rPr>
          <w:lang w:val="sq-AL"/>
        </w:rPr>
        <w:t xml:space="preserve">3. </w:t>
      </w:r>
      <w:r w:rsidRPr="005C1C52">
        <w:rPr>
          <w:i/>
          <w:lang w:val="sq-AL"/>
        </w:rPr>
        <w:t>Në lidhje me pretendimin për mosarsyetimin e vendimeve gjyqësore</w:t>
      </w:r>
    </w:p>
    <w:p w:rsidR="00D66894" w:rsidRPr="00F06698" w:rsidRDefault="00D66894" w:rsidP="00D66894">
      <w:pPr>
        <w:pStyle w:val="Paragrafi"/>
        <w:rPr>
          <w:lang w:val="sq-AL"/>
        </w:rPr>
      </w:pPr>
      <w:r w:rsidRPr="00F06698">
        <w:rPr>
          <w:lang w:val="sq-AL"/>
        </w:rPr>
        <w:t xml:space="preserve">Kërkuesi ka pretenduar, gjithashtu, se vendimet e dhëna nga Gjykata e Apelit Tiranë dhe Kolegji Penal i Gjykatës së Lartë, kanë cenuar standardin kushtetues të arsyetimit të vendimeve, parashikuar nga neni 142/1 i Kushtetutës. Sipas tij, Gjykata e Apelit nuk ka pasqyruar me saktësi dhe vërtetësi faktet dhe rrethanat e çështjes dhe ka arritur në përfundime të gabuara, pa u bazuar në provat e administruara gjatë gjykimit të çështjes, kurse Kolegji Penal i Gjykatës së Lartë nuk ka arsyetuar shkaqet e mospranimit të rekursit.  </w:t>
      </w:r>
    </w:p>
    <w:p w:rsidR="00D66894" w:rsidRPr="00F06698" w:rsidRDefault="00D66894" w:rsidP="00D66894">
      <w:pPr>
        <w:pStyle w:val="Paragrafi"/>
        <w:rPr>
          <w:lang w:val="sq-AL"/>
        </w:rPr>
      </w:pPr>
      <w:r w:rsidRPr="00F06698">
        <w:rPr>
          <w:lang w:val="sq-AL"/>
        </w:rPr>
        <w:t>Gjykata rikonfirmon qëndrimin se arsyetimi i vendimeve</w:t>
      </w:r>
      <w:r>
        <w:rPr>
          <w:lang w:val="sq-AL"/>
        </w:rPr>
        <w:t xml:space="preserve"> gjyqësore është një element i s</w:t>
      </w:r>
      <w:r w:rsidRPr="00F06698">
        <w:rPr>
          <w:lang w:val="sq-AL"/>
        </w:rPr>
        <w:t>ë drejtës për një proces të rregull ligjor, në kuptim të neneve 42 dhe 142/1 të Kushtetutës dhe nenit 6 të Konventës Europiane për të Dre</w:t>
      </w:r>
      <w:r>
        <w:rPr>
          <w:lang w:val="sq-AL"/>
        </w:rPr>
        <w:t>jtat e Njeriut (KEDNJ)</w:t>
      </w:r>
      <w:r w:rsidRPr="00F06698">
        <w:rPr>
          <w:lang w:val="sq-AL"/>
        </w:rPr>
        <w:t xml:space="preserve">. </w:t>
      </w:r>
    </w:p>
    <w:p w:rsidR="00D66894" w:rsidRPr="00F06698" w:rsidRDefault="00D66894" w:rsidP="00D66894">
      <w:pPr>
        <w:pStyle w:val="Paragrafi"/>
        <w:rPr>
          <w:lang w:val="sq-AL"/>
        </w:rPr>
      </w:pPr>
      <w:r w:rsidRPr="00F06698">
        <w:rPr>
          <w:lang w:val="sq-AL"/>
        </w:rPr>
        <w:t>Edhe Gjykata Europiane për të Drejtat e Njeriut (GJEDNJ) në jurisprudencën e saj ka vlerësuar se e drejta që i garantohet një ndërgjyqësi prej nenit 6 të KEDNJ-së përfshin edhe arsyetimin e vendimeve të marra nga një gjykatë vendase për çështjen e tij. Sidoqoftë, detyrimi që ka gjykata vendase për të arsyetuar vendimet e saj, nuk mund të interpretohet sikur kërkohet arsyetim i detajuar për çdo pretendim të palës ndërgjyqëse. Masa e arsyetimit të vendimit varet nga natyra e vendimit në fjalë. Veçanërisht gjatë gjykimit të çështjes nga Gjykata e Lartë, kur kjo e  fundit nuk pranon një rekurs, për shkak se nuk është parashtruar baza ligjore e çështjes, kërkesat e nenit 6 të KEDNJ-së mund të plotësohen me një arsyetim shumë të kufizuar (</w:t>
      </w:r>
      <w:r w:rsidRPr="00791AE1">
        <w:rPr>
          <w:i/>
          <w:lang w:val="sq-AL"/>
        </w:rPr>
        <w:t>shih vendimet e GJEDNJ-së në çështjet “Marini kundër Shqipërisë”, datë 18.12.2007, §105-106; “Mishgjoni kundër Shqipërisë”, datë 7.12.2010, § 51</w:t>
      </w:r>
      <w:r w:rsidRPr="00F06698">
        <w:rPr>
          <w:lang w:val="sq-AL"/>
        </w:rPr>
        <w:t xml:space="preserve">).  </w:t>
      </w:r>
    </w:p>
    <w:p w:rsidR="00D66894" w:rsidRPr="00F06698" w:rsidRDefault="00D66894" w:rsidP="00D66894">
      <w:pPr>
        <w:pStyle w:val="Paragrafi"/>
        <w:rPr>
          <w:lang w:val="sq-AL"/>
        </w:rPr>
      </w:pPr>
      <w:r w:rsidRPr="00F06698">
        <w:rPr>
          <w:lang w:val="sq-AL"/>
        </w:rPr>
        <w:t>Elementet që duhet të përmbajë një vendim penal përcaktohen shprehimisht n</w:t>
      </w:r>
      <w:r>
        <w:rPr>
          <w:lang w:val="sq-AL"/>
        </w:rPr>
        <w:t>ga KPP-ja, që</w:t>
      </w:r>
      <w:r w:rsidRPr="00F06698">
        <w:rPr>
          <w:lang w:val="sq-AL"/>
        </w:rPr>
        <w:t xml:space="preserve"> parashikon, gjithashtu, se nëse vendimi nuk arsyetohet, ai është i pavlefshëm. Konkretisht, neni 383 i KPP-së përcakton, ndër të tjera, detyrimin e gjykatës për të pasqyruar në vendim parashtrimin e përmbledhur të rrethanave të faktit dhe provat mbi të cilat bazohet vendimi, arsyet për të cilat gjykata i quan të papranueshme provat e kundërta, si dhe dispozitivin, duke treguar nenet e zbatuara të ligjit. Vendimi gjyqësor duhet të mbështetet vetëm mbi faktet që janë paraqitur gjatë procesit gjyqësor dhe duhet të përmbajë bazën ligjore mbi të cilën bazohet zgjidhja e mosmarrëveshjes, analizën e provave dhe mënyrën e zgjidhjes së mosmarrëveshjes (</w:t>
      </w:r>
      <w:r w:rsidRPr="00791AE1">
        <w:rPr>
          <w:i/>
          <w:lang w:val="sq-AL"/>
        </w:rPr>
        <w:t>shih vendimet e Gjykatës Kushtetuese nr.12, datë 2.4.2008 dhe nr.8, datë 16.3.2011</w:t>
      </w:r>
      <w:r w:rsidRPr="00F06698">
        <w:rPr>
          <w:lang w:val="sq-AL"/>
        </w:rPr>
        <w:t xml:space="preserve">). </w:t>
      </w:r>
    </w:p>
    <w:p w:rsidR="00D66894" w:rsidRPr="00F06698" w:rsidRDefault="00D66894" w:rsidP="00D66894">
      <w:pPr>
        <w:pStyle w:val="Paragrafi"/>
        <w:rPr>
          <w:lang w:val="sq-AL"/>
        </w:rPr>
      </w:pPr>
      <w:r w:rsidRPr="00F06698">
        <w:rPr>
          <w:lang w:val="sq-AL"/>
        </w:rPr>
        <w:t>Në çdo rast, vendimi gjyqësor duhet të jetë logjik, i rregullt në formë dhe i qartë në përmbajtje. Në tërësinë e tij ai duhet konsideruar si një unitet, në të cilin pjesët përbërëse janë të lidhura ngushtësisht mes tyre. Ato duhet të jenë në shërbim dhe funksion të njëra-tjetrës. Argumentet e pjesës arsyetuese duhet të jenë të bazuara dhe të lidhura logjikisht, duke respektuar rregullat e mendimit të drejtë. Ato duhet të formojnë një përmbajtje koherente brenda vendimit, i cili përjashton çdo kundërthënie ose kontradiksion të hapur ose të fshehtë. Këto argumente duhet të jenë, gjithashtu, të mjaftueshme për të mbështetur dhe pranuar pjesën urdhëruese. Përfundimet e pjesës arsyetuese duhet të bazohen jo vetëm në aktet ligjore, por edhe në parimet dhe rregullat që karakterizojnë mendimin e shëndoshë e logjik (</w:t>
      </w:r>
      <w:r w:rsidRPr="00791AE1">
        <w:rPr>
          <w:i/>
          <w:lang w:val="sq-AL"/>
        </w:rPr>
        <w:t>shih vendimet e Gjykatës Kushtetuese nr.7, datë 9.3.2009; nr.23, datë 23.7.2009; nr.38, datë 30.12.2010; nr.8, datë 16.3.2011</w:t>
      </w:r>
      <w:r w:rsidRPr="00F06698">
        <w:rPr>
          <w:lang w:val="sq-AL"/>
        </w:rPr>
        <w:t xml:space="preserve">). </w:t>
      </w:r>
    </w:p>
    <w:p w:rsidR="00D66894" w:rsidRPr="00F06698" w:rsidRDefault="00D66894" w:rsidP="00D66894">
      <w:pPr>
        <w:pStyle w:val="Paragrafi"/>
        <w:rPr>
          <w:lang w:val="sq-AL"/>
        </w:rPr>
      </w:pPr>
      <w:r w:rsidRPr="00F06698">
        <w:rPr>
          <w:lang w:val="sq-AL"/>
        </w:rPr>
        <w:t>Në rastin konkret, Gjykata konstaton se vendimi i Gjykatës së Apelit Tiranë nr.21, datë 16.1.2009, duke u mbështetur në përshkrimin e rrethanave të çështjes, në analizën e provave dhe logjikën e fakteve të marra në unitet, ka arritur në përfundimin se vendimi i Gjykatës së Rrethit Gjyqësor Kurbin, për</w:t>
      </w:r>
      <w:r>
        <w:rPr>
          <w:lang w:val="sq-AL"/>
        </w:rPr>
        <w:t xml:space="preserve"> </w:t>
      </w:r>
      <w:r w:rsidRPr="00F06698">
        <w:rPr>
          <w:lang w:val="sq-AL"/>
        </w:rPr>
        <w:t>sa i përket fajësisë dhe masës së dënimit, është i drejtë dhe i bazuar në li</w:t>
      </w:r>
      <w:r>
        <w:rPr>
          <w:lang w:val="sq-AL"/>
        </w:rPr>
        <w:t>gj dhe prova dhe si i tillë</w:t>
      </w:r>
      <w:r w:rsidRPr="00F06698">
        <w:rPr>
          <w:lang w:val="sq-AL"/>
        </w:rPr>
        <w:t xml:space="preserve"> duhet të lihet në fuqi. Vendimi i Gjykatës së Apelit Tiranë pasqyron tërësinë e fakteve/ngjarjeve ashtu siç janë administruar në gjykim, si dhe mënyrën mbi bazën e të cilës janë analizuar dhe vlerësuar provat që kundërshtojnë njëra-tjetrën. </w:t>
      </w:r>
    </w:p>
    <w:p w:rsidR="00D66894" w:rsidRPr="00F06698" w:rsidRDefault="00D66894" w:rsidP="00D66894">
      <w:pPr>
        <w:pStyle w:val="Paragrafi"/>
        <w:rPr>
          <w:lang w:val="sq-AL"/>
        </w:rPr>
      </w:pPr>
      <w:r w:rsidRPr="00F06698">
        <w:rPr>
          <w:lang w:val="sq-AL"/>
        </w:rPr>
        <w:t>Bazuar në standardet e mësipërme kushtetuese dhe në rrethanat e çështjes, Gjykata vlerëson se argumentet e Gjykatës së Apelit Tiranë janë të mjaftueshme për të mbështetur dhe pranuar pjesën urdhëruese të vendimit të kësaj gjykate dhe nuk ce</w:t>
      </w:r>
      <w:r>
        <w:rPr>
          <w:lang w:val="sq-AL"/>
        </w:rPr>
        <w:t>nojnë ndonjë prej elementet e</w:t>
      </w:r>
      <w:r w:rsidRPr="00F06698">
        <w:rPr>
          <w:lang w:val="sq-AL"/>
        </w:rPr>
        <w:t xml:space="preserve"> arsyetimit të vendimit gjyqësor. Në vlerësimin e Gjykatës nuk rezulton që vendimi i kundërshtuar të jetë jologjik, të ketë kundërthënie, të mos ketë referencë në ligjin e zbatueshëm dhe të mos respektojë elementet e përmendura më sipër. Për rrjedhojë, Gjykata çmon se ky vendim nuk cenon kërkesat që lidhen me arsyetimin e vendimit gjyqësor dhe pretendimi i kërkuesit në këtë aspekt është i pabazuar.</w:t>
      </w:r>
    </w:p>
    <w:p w:rsidR="00D66894" w:rsidRDefault="00D66894" w:rsidP="00D66894">
      <w:pPr>
        <w:pStyle w:val="Paragrafi"/>
        <w:rPr>
          <w:lang w:val="sq-AL"/>
        </w:rPr>
      </w:pPr>
      <w:r w:rsidRPr="00F06698">
        <w:rPr>
          <w:lang w:val="sq-AL"/>
        </w:rPr>
        <w:t>Për</w:t>
      </w:r>
      <w:r>
        <w:rPr>
          <w:lang w:val="sq-AL"/>
        </w:rPr>
        <w:t xml:space="preserve"> </w:t>
      </w:r>
      <w:r w:rsidRPr="00F06698">
        <w:rPr>
          <w:lang w:val="sq-AL"/>
        </w:rPr>
        <w:t>sa i përket pretendimit t</w:t>
      </w:r>
      <w:r>
        <w:rPr>
          <w:lang w:val="sq-AL"/>
        </w:rPr>
        <w:t>ë kërkuesit se edhe vendimi nr.728, datë 2.</w:t>
      </w:r>
      <w:r w:rsidRPr="00F06698">
        <w:rPr>
          <w:lang w:val="sq-AL"/>
        </w:rPr>
        <w:t>7.2010 i Kolegjit Penal të Gjykatës së Lartë nuk ka arsyetuar shkaqet e mospranimit të rekursit, Gjykata vlerëson se edhe ky pretendim është haptazi i pabazuar. Kjo formë arsyetimi e vendimit të mospranimit të rekursit shpreh në thelb shkaqet e mospranimit të rekursit nga ana e Kolegjit Penal gjatë shqyrtimit të tij paraprak në Dhomën e Këshillimit dhe nuk paraqet ndonjë mangësi, e cila mund të ndikojë negativisht në drejtim të garantimit të së drejtës për një proces të rregullt ligjor të kërkuesit.</w:t>
      </w:r>
    </w:p>
    <w:p w:rsidR="00D66894" w:rsidRPr="00F06698" w:rsidRDefault="00D66894" w:rsidP="00D66894">
      <w:pPr>
        <w:pStyle w:val="Paragrafi"/>
        <w:rPr>
          <w:lang w:val="sq-AL"/>
        </w:rPr>
      </w:pPr>
      <w:r w:rsidRPr="00F06698">
        <w:rPr>
          <w:lang w:val="sq-AL"/>
        </w:rPr>
        <w:t xml:space="preserve"> Përfundimisht, Gjykata arrin në përfundimin se gjatë gjykimit të çështjes në Gjykatën e Apelit Tiranë dhe në Gjykatën e Lartë, kërkuesit Marjan Stojani nuk i është cenuar e drejta për një proces të rregullt ligjor, në vështrim të nenit 42 të Kushtetutës dhe nenit 6 të KEDNj-së.  </w:t>
      </w:r>
    </w:p>
    <w:p w:rsidR="00D66894" w:rsidRPr="00F06698" w:rsidRDefault="00D66894" w:rsidP="00D66894">
      <w:pPr>
        <w:pStyle w:val="Paragrafi"/>
        <w:rPr>
          <w:lang w:val="sq-AL"/>
        </w:rPr>
      </w:pPr>
      <w:r w:rsidRPr="00F06698">
        <w:rPr>
          <w:lang w:val="sq-AL"/>
        </w:rPr>
        <w:t xml:space="preserve">  </w:t>
      </w:r>
    </w:p>
    <w:p w:rsidR="00D66894" w:rsidRPr="00F06698" w:rsidRDefault="00D66894" w:rsidP="00D66894">
      <w:pPr>
        <w:pStyle w:val="VENDOSI"/>
        <w:keepNext w:val="0"/>
        <w:rPr>
          <w:lang w:val="sq-AL"/>
        </w:rPr>
      </w:pPr>
      <w:r w:rsidRPr="00F06698">
        <w:rPr>
          <w:lang w:val="sq-AL"/>
        </w:rPr>
        <w:t>PËR KËTO ARSYE,</w:t>
      </w:r>
    </w:p>
    <w:p w:rsidR="00D66894" w:rsidRPr="00F06698" w:rsidRDefault="00D66894" w:rsidP="00D66894">
      <w:pPr>
        <w:pStyle w:val="Paragrafi"/>
        <w:rPr>
          <w:lang w:val="sq-AL"/>
        </w:rPr>
      </w:pPr>
    </w:p>
    <w:p w:rsidR="00D66894" w:rsidRPr="00F06698" w:rsidRDefault="00D66894" w:rsidP="00D66894">
      <w:pPr>
        <w:pStyle w:val="Paragrafi"/>
        <w:rPr>
          <w:lang w:val="sq-AL"/>
        </w:rPr>
      </w:pPr>
      <w:r w:rsidRPr="00F06698">
        <w:rPr>
          <w:lang w:val="sq-AL"/>
        </w:rPr>
        <w:t>Gjykata Kushtetuese e Republikës së Shqipërisë, në mbështetje të nenit 131 shkronja “f” dhe nenit 134, pika 1, shkronja “g” të Kushtetutës; neneve 72 dhe 77 të ligjit nr.8577, datë 10.2.2000 “Për organizimin dhe funksionimin e Gjykatës Kushtetuese të Republikës së</w:t>
      </w:r>
      <w:r>
        <w:rPr>
          <w:lang w:val="sq-AL"/>
        </w:rPr>
        <w:t xml:space="preserve"> Shqipërisë”, me shumicë votash,</w:t>
      </w:r>
      <w:r w:rsidRPr="00F06698">
        <w:rPr>
          <w:lang w:val="sq-AL"/>
        </w:rPr>
        <w:t>  </w:t>
      </w:r>
    </w:p>
    <w:p w:rsidR="00D66894" w:rsidRDefault="00D66894" w:rsidP="00D66894">
      <w:pPr>
        <w:pStyle w:val="VENDOSI"/>
        <w:keepNext w:val="0"/>
        <w:rPr>
          <w:lang w:val="sq-AL"/>
        </w:rPr>
      </w:pPr>
    </w:p>
    <w:p w:rsidR="00D66894" w:rsidRPr="00F06698" w:rsidRDefault="00D66894" w:rsidP="00D66894">
      <w:pPr>
        <w:pStyle w:val="VENDOSI"/>
        <w:keepNext w:val="0"/>
        <w:rPr>
          <w:lang w:val="sq-AL"/>
        </w:rPr>
      </w:pPr>
      <w:r w:rsidRPr="00F06698">
        <w:rPr>
          <w:lang w:val="sq-AL"/>
        </w:rPr>
        <w:t>VENDOSI:</w:t>
      </w:r>
    </w:p>
    <w:p w:rsidR="00D66894" w:rsidRPr="00F06698" w:rsidRDefault="00D66894" w:rsidP="00D66894">
      <w:pPr>
        <w:pStyle w:val="Paragrafi"/>
        <w:rPr>
          <w:lang w:val="sq-AL"/>
        </w:rPr>
      </w:pPr>
      <w:r w:rsidRPr="00F06698">
        <w:rPr>
          <w:lang w:val="sq-AL"/>
        </w:rPr>
        <w:t xml:space="preserve">          </w:t>
      </w:r>
    </w:p>
    <w:p w:rsidR="00D66894" w:rsidRPr="00F06698" w:rsidRDefault="00D66894" w:rsidP="00D66894">
      <w:pPr>
        <w:pStyle w:val="Paragrafi"/>
        <w:rPr>
          <w:lang w:val="sq-AL"/>
        </w:rPr>
      </w:pPr>
      <w:r w:rsidRPr="00F06698">
        <w:rPr>
          <w:lang w:val="sq-AL"/>
        </w:rPr>
        <w:t>- Rrëzimin e kërkesës.</w:t>
      </w:r>
    </w:p>
    <w:p w:rsidR="00D66894" w:rsidRPr="00F06698" w:rsidRDefault="00D66894" w:rsidP="00D66894">
      <w:pPr>
        <w:pStyle w:val="Paragrafi"/>
        <w:rPr>
          <w:lang w:val="sq-AL"/>
        </w:rPr>
      </w:pPr>
      <w:r w:rsidRPr="00F06698">
        <w:rPr>
          <w:lang w:val="sq-AL"/>
        </w:rPr>
        <w:t>Ky vendim është përfundimtar, i formës së prerë dhe hyn në fuqi ditën e botimit në Fletoren Zyrtare.</w:t>
      </w:r>
    </w:p>
    <w:p w:rsidR="00D66894" w:rsidRDefault="00D66894" w:rsidP="00D66894">
      <w:pPr>
        <w:pStyle w:val="Paragrafi"/>
        <w:rPr>
          <w:lang w:val="sq-AL"/>
        </w:rPr>
      </w:pPr>
      <w:r>
        <w:rPr>
          <w:lang w:val="sq-AL"/>
        </w:rPr>
        <w:t>An</w:t>
      </w:r>
      <w:r w:rsidRPr="000271B2">
        <w:rPr>
          <w:lang w:val="sq-AL"/>
        </w:rPr>
        <w:t>ë</w:t>
      </w:r>
      <w:r>
        <w:rPr>
          <w:lang w:val="sq-AL"/>
        </w:rPr>
        <w:t>tar</w:t>
      </w:r>
      <w:r w:rsidRPr="000271B2">
        <w:rPr>
          <w:lang w:val="sq-AL"/>
        </w:rPr>
        <w:t>ë</w:t>
      </w:r>
      <w:r>
        <w:rPr>
          <w:lang w:val="sq-AL"/>
        </w:rPr>
        <w:t xml:space="preserve"> pro: Bashkim Dedja (kryetar), Vladimir Kristo, Xhezair Zaganjori, Sokol Berberi, Sokol Sadushi, Petrit Plloçi, Altina Xhoxhaj.</w:t>
      </w:r>
    </w:p>
    <w:p w:rsidR="00D66894" w:rsidRDefault="00D66894" w:rsidP="00D66894">
      <w:pPr>
        <w:pStyle w:val="Paragrafi"/>
        <w:rPr>
          <w:lang w:val="sq-AL"/>
        </w:rPr>
      </w:pPr>
      <w:r>
        <w:rPr>
          <w:lang w:val="sq-AL"/>
        </w:rPr>
        <w:t>An</w:t>
      </w:r>
      <w:r w:rsidRPr="000271B2">
        <w:rPr>
          <w:lang w:val="sq-AL"/>
        </w:rPr>
        <w:t>ë</w:t>
      </w:r>
      <w:r>
        <w:rPr>
          <w:lang w:val="sq-AL"/>
        </w:rPr>
        <w:t>tar</w:t>
      </w:r>
      <w:r w:rsidRPr="000271B2">
        <w:rPr>
          <w:lang w:val="sq-AL"/>
        </w:rPr>
        <w:t>ë</w:t>
      </w:r>
      <w:r>
        <w:rPr>
          <w:lang w:val="sq-AL"/>
        </w:rPr>
        <w:t xml:space="preserve"> kund</w:t>
      </w:r>
      <w:r w:rsidRPr="000271B2">
        <w:rPr>
          <w:lang w:val="sq-AL"/>
        </w:rPr>
        <w:t>ë</w:t>
      </w:r>
      <w:r>
        <w:rPr>
          <w:lang w:val="sq-AL"/>
        </w:rPr>
        <w:t>r: Admir Thanza, Vitore Tusha.</w:t>
      </w:r>
    </w:p>
    <w:p w:rsidR="00D66894" w:rsidRPr="00F06698" w:rsidRDefault="00D66894" w:rsidP="00D66894">
      <w:pPr>
        <w:pStyle w:val="Paragrafi"/>
        <w:rPr>
          <w:lang w:val="sq-AL"/>
        </w:rPr>
      </w:pPr>
    </w:p>
    <w:p w:rsidR="00D66894" w:rsidRPr="00F06698" w:rsidRDefault="00D66894" w:rsidP="00D66894">
      <w:pPr>
        <w:pStyle w:val="Paragrafi"/>
        <w:ind w:firstLine="0"/>
        <w:jc w:val="right"/>
        <w:rPr>
          <w:lang w:val="sq-AL"/>
        </w:rPr>
      </w:pPr>
    </w:p>
    <w:p w:rsidR="00D66894" w:rsidRPr="00F06698" w:rsidRDefault="00D66894" w:rsidP="00D66894">
      <w:pPr>
        <w:pStyle w:val="TitulliTitull"/>
        <w:keepNext w:val="0"/>
        <w:rPr>
          <w:lang w:val="sq-AL"/>
        </w:rPr>
      </w:pPr>
      <w:r w:rsidRPr="00F06698">
        <w:rPr>
          <w:lang w:val="sq-AL"/>
        </w:rPr>
        <w:t>MENDIM PAKICE</w:t>
      </w:r>
    </w:p>
    <w:p w:rsidR="00D66894" w:rsidRPr="00F06698" w:rsidRDefault="00D66894" w:rsidP="00D66894">
      <w:pPr>
        <w:pStyle w:val="Paragrafi"/>
        <w:rPr>
          <w:lang w:val="sq-AL"/>
        </w:rPr>
      </w:pPr>
    </w:p>
    <w:p w:rsidR="00D66894" w:rsidRPr="00F06698" w:rsidRDefault="00D66894" w:rsidP="00D66894">
      <w:pPr>
        <w:pStyle w:val="Paragrafi"/>
        <w:rPr>
          <w:lang w:val="sq-AL"/>
        </w:rPr>
      </w:pPr>
      <w:r w:rsidRPr="00F06698">
        <w:rPr>
          <w:lang w:val="sq-AL"/>
        </w:rPr>
        <w:t>Jemi kundër vendimit të shumicës në lidhje me qëndrimin që ka mbajtur për pretendimin e kërkuesit për mosarsyetimin e vendimit nr.21, datë 16.1.2009 të  Gjykatës së Apelit Tiranë dhe vendimit nr.728, datë 2.7.2010 të Kolegjit Penal të Gjykatës së Lartë (Dhomë Këshillimi).</w:t>
      </w:r>
    </w:p>
    <w:p w:rsidR="00D66894" w:rsidRPr="00F06698" w:rsidRDefault="00D66894" w:rsidP="00D66894">
      <w:pPr>
        <w:pStyle w:val="Paragrafi"/>
        <w:rPr>
          <w:lang w:val="sq-AL"/>
        </w:rPr>
      </w:pPr>
      <w:r w:rsidRPr="00F06698">
        <w:rPr>
          <w:lang w:val="sq-AL"/>
        </w:rPr>
        <w:t>Kërkuesi ka parashtruar në kërkesën e tij se në proceset gjyqësore penale, të zhvilluara në Kolegjin Penal të Gjykatës së Lartë dhe në Gjykatën e Apelit Tiranë, është cenuar e drejta për proces të rregullt ligjor për shkak të mosarsyetimit të vendimeve sipas kërkesave ligjore, pretendim të cilin e ka ngritur dhe në rekursin e ushtruar prej tij në Gjykatën e Lartë.</w:t>
      </w:r>
    </w:p>
    <w:p w:rsidR="00D66894" w:rsidRPr="00F06698" w:rsidRDefault="00D66894" w:rsidP="00D66894">
      <w:pPr>
        <w:pStyle w:val="Paragrafi"/>
        <w:rPr>
          <w:lang w:val="sq-AL"/>
        </w:rPr>
      </w:pPr>
      <w:r w:rsidRPr="00F06698">
        <w:rPr>
          <w:lang w:val="sq-AL"/>
        </w:rPr>
        <w:t>Gjykata Kushtetuese (Gjykata), në jurisprudencën e saj të vazhdueshme,  ka t</w:t>
      </w:r>
      <w:r>
        <w:rPr>
          <w:lang w:val="sq-AL"/>
        </w:rPr>
        <w:t>heksuar se kontrolli kushtetues</w:t>
      </w:r>
      <w:r w:rsidRPr="00F06698">
        <w:rPr>
          <w:lang w:val="sq-AL"/>
        </w:rPr>
        <w:t xml:space="preserve"> që ajo ushtron ndaj vendimeve gjyqësore, është i kufizuar vetëm në funksion të mbrojtjes së të drejtave kushtetuese të individit për një proces të rregullt ligjor. Problemet e interpretimit dhe të zbatimit të ligjit për zgjidhjen e çështjeve konkrete nuk përbëjnë juridiksion kushtetues nëse ato nuk shoqërohen me cenimin e këtyre të drejtave (</w:t>
      </w:r>
      <w:r w:rsidRPr="00F92780">
        <w:rPr>
          <w:i/>
          <w:lang w:val="sq-AL"/>
        </w:rPr>
        <w:t>shih vendimet e Gjykatës Kushtetuese nr.31, datë 1.12.2005 dhe nr.22, datë 22.7.2009</w:t>
      </w:r>
      <w:r w:rsidRPr="00F06698">
        <w:rPr>
          <w:lang w:val="sq-AL"/>
        </w:rPr>
        <w:t>).</w:t>
      </w:r>
    </w:p>
    <w:p w:rsidR="00D66894" w:rsidRPr="00F06698" w:rsidRDefault="00D66894" w:rsidP="00D66894">
      <w:pPr>
        <w:pStyle w:val="Paragrafi"/>
        <w:rPr>
          <w:lang w:val="sq-AL"/>
        </w:rPr>
      </w:pPr>
      <w:r>
        <w:rPr>
          <w:lang w:val="sq-AL"/>
        </w:rPr>
        <w:t>Gjykata ka theksuar</w:t>
      </w:r>
      <w:r w:rsidRPr="00F06698">
        <w:rPr>
          <w:lang w:val="sq-AL"/>
        </w:rPr>
        <w:t xml:space="preserve"> se domosdoshmëria e arsyetimit të vendimeve gjyqësore përbën një garanci për procesin ligjor. Vendimi duhet të mbështetet vetëm mbi faktet që janë paraqitur gjatë procesit gjyqësor dhe duhet të përmbajë bazën ligjore mbi të cilën bazohet zgjidhja e mosmarrëveshjes, në analizën e provave dhe mënyrën e zgjidhjes së mosmarrëveshjes. Në tërësinë e tij ai duhet konsideruar si një unitet, në të cilin pjesët përbërëse janë të lidhura ngushtësisht mes tyre. Ato duhet të jenë në shërbim dhe në funksion të njëra-tjetrës. Kërkesat për standardin e arsyetimit të vendimit penal, janë sanksionuar në nenin 383 Kodit të Procedurës Penale (KPP), në të cilin përcaktohet se elementet që duhet të përmbajë një vendim, janë: një parashtrim i përmbledhur i rrethanave të faktit dhe provat mbi të cilat bazohet vendimi, arsyet për të cilat gjykata i quan të papranueshme provat e kundërta, si dhe dispozitivin, duke treguar nenet e zbatuara të ligjit dhe se vendimi duhet të arsyetohet, ndryshe është i pavlefshëm (</w:t>
      </w:r>
      <w:r w:rsidRPr="00791AE1">
        <w:rPr>
          <w:i/>
          <w:lang w:val="sq-AL"/>
        </w:rPr>
        <w:t>shih vendimin e Gjykatës Kushtetuese nr.12, datë 2.4.2008</w:t>
      </w:r>
      <w:r w:rsidRPr="00F06698">
        <w:rPr>
          <w:lang w:val="sq-AL"/>
        </w:rPr>
        <w:t>).</w:t>
      </w:r>
    </w:p>
    <w:p w:rsidR="00D66894" w:rsidRPr="00F06698" w:rsidRDefault="00D66894" w:rsidP="00D66894">
      <w:pPr>
        <w:pStyle w:val="Paragrafi"/>
        <w:rPr>
          <w:lang w:val="sq-AL"/>
        </w:rPr>
      </w:pPr>
      <w:r w:rsidRPr="00F06698">
        <w:rPr>
          <w:lang w:val="sq-AL"/>
        </w:rPr>
        <w:t>Vendimi gjyqësor në çdo rast duhet të jetë jo vetëm i rregullt në formë, por i qartë në përmbajtje dhe logjik. Argumentet e pjesës arsyetuese duhet të jenë të bazuara dhe të lidhura logjikisht, duke respektuar rregullat e mendimit të drejtë. Ato duhet të formojnë një përmbajtje koherente brenda vendimit, i cili përjashton çdo kundërthënie ose kontradiksion të hapur ose të fshehtë. Këto argumente duhet të jenë, gjithashtu, të mjaftueshme për të mbështetur dhe pranuar pjesën urdhëruese. Përfundimet e pjesës arsyetuese duhet të bazohen jo vetëm në aktet ligjore, por edhe në parimet dhe rregullat që karakterizojnë mendimin e shëndoshë e logjik (</w:t>
      </w:r>
      <w:r w:rsidRPr="00F92780">
        <w:rPr>
          <w:i/>
          <w:lang w:val="sq-AL"/>
        </w:rPr>
        <w:t>shih vendimet e Gjykatës Kushtetuese nr.7, datë 9.3.2009; nr.23, datë 23.7.2009; nr.38, datë 30.12.2010; nr.8, datë 16.3.2011</w:t>
      </w:r>
      <w:r w:rsidRPr="00F06698">
        <w:rPr>
          <w:lang w:val="sq-AL"/>
        </w:rPr>
        <w:t xml:space="preserve">). </w:t>
      </w:r>
    </w:p>
    <w:p w:rsidR="00D66894" w:rsidRPr="00F06698" w:rsidRDefault="00D66894" w:rsidP="00D66894">
      <w:pPr>
        <w:pStyle w:val="Paragrafi"/>
        <w:rPr>
          <w:lang w:val="sq-AL"/>
        </w:rPr>
      </w:pPr>
      <w:r w:rsidRPr="00F06698">
        <w:rPr>
          <w:lang w:val="sq-AL"/>
        </w:rPr>
        <w:t>Shumica, megjithëse i referohet jurisprudencës së mësipërme të kësaj Gjykate,  bën vlerësim të gabuar kur arsyeton se standardet e arsyetimit janë respektuar në proceset gjyqësore. Në vendimin e Gjykatës së Apelit Tiranë, që është objekt i këtij gjykimi, nuk rezulton të jetë bërë analizë e provave, mbi bazën e të cilave ajo Gjykatë të ketë krijuar bindjen për fajësinë e kërkuesit, por vet</w:t>
      </w:r>
      <w:r>
        <w:rPr>
          <w:lang w:val="sq-AL"/>
        </w:rPr>
        <w:t>ëm në një paragraf shprehet se “</w:t>
      </w:r>
      <w:r w:rsidRPr="009F432A">
        <w:rPr>
          <w:i/>
          <w:lang w:val="sq-AL"/>
        </w:rPr>
        <w:t>Në këto rrethana e ndodhur çështja, nga analiza e provave dhe logjika e fakteve të marra në unitet, Gjykata e Apelit konstaton se vendimi i Gjykatës së Faktit është i drejtë dhe i bazuar në ligj dhe prova dhe si i tillë duhet të lihet në fuqi, për sa i përket fajësisë dhe masës së dënimit.</w:t>
      </w:r>
      <w:r w:rsidRPr="00F06698">
        <w:rPr>
          <w:lang w:val="sq-AL"/>
        </w:rPr>
        <w:t xml:space="preserve">” Gjithashtu, Gjykata e Apelit e ka marrë të mirëqenë arsyetimin dhe analizën e provave të bëra nga Gjykata e Rrethit </w:t>
      </w:r>
      <w:r>
        <w:rPr>
          <w:lang w:val="sq-AL"/>
        </w:rPr>
        <w:t>Gjyqësor Kurbin në vendimin nr.</w:t>
      </w:r>
      <w:r w:rsidRPr="00F06698">
        <w:rPr>
          <w:lang w:val="sq-AL"/>
        </w:rPr>
        <w:t>60, datë 29.4.2008, vendim i cili ka deklaruar fajësinë e kërkuesit, duke u</w:t>
      </w:r>
      <w:r>
        <w:rPr>
          <w:lang w:val="sq-AL"/>
        </w:rPr>
        <w:t xml:space="preserve"> bazuar, midis të tjerash, në: i)</w:t>
      </w:r>
      <w:r w:rsidRPr="00F06698">
        <w:rPr>
          <w:lang w:val="sq-AL"/>
        </w:rPr>
        <w:t xml:space="preserve"> </w:t>
      </w:r>
      <w:r w:rsidRPr="00D314F2">
        <w:rPr>
          <w:i/>
          <w:lang w:val="sq-AL"/>
        </w:rPr>
        <w:t>prova të marra “me rezervë</w:t>
      </w:r>
      <w:r w:rsidRPr="00F06698">
        <w:rPr>
          <w:lang w:val="sq-AL"/>
        </w:rPr>
        <w:t>”, si rezultat i kundërshtive midis deklarimeve në seancë të dëshmitarit kryesor okular KS (vëllai i të pandehurit) dhe atyre të deklaruara në procesverbalin e marrjes së të dhënave nga persona që k</w:t>
      </w:r>
      <w:r>
        <w:rPr>
          <w:lang w:val="sq-AL"/>
        </w:rPr>
        <w:t>anë dijeni për veprën penale (f.31/2 e fashikullit hetimor, f</w:t>
      </w:r>
      <w:r w:rsidRPr="00F06698">
        <w:rPr>
          <w:lang w:val="sq-AL"/>
        </w:rPr>
        <w:t>.</w:t>
      </w:r>
      <w:r>
        <w:rPr>
          <w:lang w:val="sq-AL"/>
        </w:rPr>
        <w:t>27/2 dhe 30 të procesverbalit të</w:t>
      </w:r>
      <w:r w:rsidRPr="00F06698">
        <w:rPr>
          <w:lang w:val="sq-AL"/>
        </w:rPr>
        <w:t xml:space="preserve"> seancës dëgjimore) dhe i cilëson ato “si të dyshim</w:t>
      </w:r>
      <w:r>
        <w:rPr>
          <w:lang w:val="sq-AL"/>
        </w:rPr>
        <w:t>ta, jo korrekte dhe konfuze” (f.3 e vendimit). Me rezervë</w:t>
      </w:r>
      <w:r w:rsidRPr="00F06698">
        <w:rPr>
          <w:lang w:val="sq-AL"/>
        </w:rPr>
        <w:t xml:space="preserve"> janë vlerësuar edhe deklarimet e të dëmtuarit AK, i cili, sipas arsyetimit të gjykatës “nuk mund të përgjegjësojë veten për mbajtjen e armës, </w:t>
      </w:r>
      <w:r>
        <w:rPr>
          <w:lang w:val="sq-AL"/>
        </w:rPr>
        <w:t xml:space="preserve">por të pandehurin M. Stojani”; </w:t>
      </w:r>
      <w:r w:rsidRPr="00F06698">
        <w:rPr>
          <w:lang w:val="sq-AL"/>
        </w:rPr>
        <w:t xml:space="preserve">ii) </w:t>
      </w:r>
      <w:r w:rsidRPr="009F432A">
        <w:rPr>
          <w:i/>
          <w:lang w:val="sq-AL"/>
        </w:rPr>
        <w:t>konkluzione kontradiktore, si</w:t>
      </w:r>
      <w:r w:rsidRPr="00F06698">
        <w:rPr>
          <w:lang w:val="sq-AL"/>
        </w:rPr>
        <w:t>:“Dëshmi të tjera të administruara në gjykim nuk zbardhën të vërtetën se kujt i përkiste arma e zjarrit, por që provuan se arma ishte mbajtur në dorë nga i pandehuri pas grindjes” ose “... edhe sikur të pranojmë se kjo armë i ishte marrë dëshmitarit AK (i dëmtuari) nga i pandehuri Marjan Stojani, përsëri ky shtetas e ka konsumuar veprën penale të mbajtjes</w:t>
      </w:r>
      <w:r>
        <w:rPr>
          <w:lang w:val="sq-AL"/>
        </w:rPr>
        <w:t xml:space="preserve"> pa leje të armës luftarake” (f.4 e vendimit); </w:t>
      </w:r>
      <w:r w:rsidRPr="00F06698">
        <w:rPr>
          <w:lang w:val="sq-AL"/>
        </w:rPr>
        <w:t xml:space="preserve">iii) </w:t>
      </w:r>
      <w:r w:rsidRPr="009F432A">
        <w:rPr>
          <w:i/>
          <w:lang w:val="sq-AL"/>
        </w:rPr>
        <w:t>arsyetimin e pjesshëm të shkaqeve të pushimit të procedimeve penale të mëparshme ndaj palëve</w:t>
      </w:r>
      <w:r w:rsidRPr="00F06698">
        <w:rPr>
          <w:lang w:val="sq-AL"/>
        </w:rPr>
        <w:t xml:space="preserve">, duke u ndalur vetëm në përshkrimin e shkaqeve të pushimit të ndjekjes penale ndaj të pandehurit M.Stojani akuzuar për veprën penale “plagosje e lehtë” dhe duke mospërmendur shkaqet e pushimit të ndjekjes penale ndaj të dëmtuarit AK për veprën penale “armëmbajtje pa leje”. </w:t>
      </w:r>
    </w:p>
    <w:p w:rsidR="00D66894" w:rsidRDefault="00D66894" w:rsidP="00D66894">
      <w:pPr>
        <w:pStyle w:val="Paragrafi"/>
        <w:rPr>
          <w:lang w:val="sq-AL"/>
        </w:rPr>
      </w:pPr>
      <w:r w:rsidRPr="00F06698">
        <w:rPr>
          <w:lang w:val="sq-AL"/>
        </w:rPr>
        <w:t>Është e vërtetë që vlerësimi i provave nuk përbën atribut të juridiksionit kushtetues, por të gjykatave të juridiksionit të zakonshëm, të cilat çmojnë provat, duke përcaktuar vërtetësinë dhe fuqinë provuese të tyre, ku çdo provë i nënshtrohet shqyrtimit dhe nuk ka vlerë të paracaktuar. Gjykata i çmon provat sipas bindjes së formuar pas shqyrtimit të tyre në tërësi. Nga ana tjetër, ekzistenca e faktit nuk mund të nxirret nga indiciet, përveçse kur këto janë të rëndësishme, të sakta dhe në përputhje me njëra-tjetrën (neni 152 i KPP-së).</w:t>
      </w:r>
    </w:p>
    <w:p w:rsidR="00D66894" w:rsidRPr="00F06698" w:rsidRDefault="00D66894" w:rsidP="00D66894">
      <w:pPr>
        <w:pStyle w:val="Paragrafi"/>
        <w:rPr>
          <w:lang w:val="sq-AL"/>
        </w:rPr>
      </w:pPr>
    </w:p>
    <w:p w:rsidR="00D66894" w:rsidRPr="00F06698" w:rsidRDefault="00D66894" w:rsidP="00D66894">
      <w:pPr>
        <w:pStyle w:val="Paragrafi"/>
        <w:rPr>
          <w:lang w:val="sq-AL"/>
        </w:rPr>
      </w:pPr>
      <w:r w:rsidRPr="00F06698">
        <w:rPr>
          <w:lang w:val="sq-AL"/>
        </w:rPr>
        <w:t xml:space="preserve">Megjithatë, nga përmbajtja e vendimit të Gjykatës së Apelit Tiranë, i cili i referohet vendimit të Gjykatës së Rrethit Gjyqësor Kurbin, rezulton se argumentet e pjesës arsyetuese, të mbështetura në provat e administruara gjatë procesit gjyqësor, nuk formojnë një përmbajtje koherente brenda vendimit, për shkak të kundërthënieve të hapura dhe, si të tilla, këto argumente nuk janë të mjaftueshme për të mbështetur dhe pranuar pjesën urdhëruese, pikërisht </w:t>
      </w:r>
      <w:r w:rsidRPr="009F432A">
        <w:rPr>
          <w:i/>
          <w:lang w:val="sq-AL"/>
        </w:rPr>
        <w:t>“lënien në fuqi të vendimit për sa i përket fajësisë dhe masës së dënimit”</w:t>
      </w:r>
      <w:r w:rsidRPr="00F06698">
        <w:rPr>
          <w:lang w:val="sq-AL"/>
        </w:rPr>
        <w:t xml:space="preserve">.  </w:t>
      </w:r>
    </w:p>
    <w:p w:rsidR="00D66894" w:rsidRPr="00F06698" w:rsidRDefault="00D66894" w:rsidP="00D66894">
      <w:pPr>
        <w:pStyle w:val="Paragrafi"/>
        <w:rPr>
          <w:lang w:val="sq-AL"/>
        </w:rPr>
      </w:pPr>
      <w:r w:rsidRPr="00F06698">
        <w:rPr>
          <w:lang w:val="sq-AL"/>
        </w:rPr>
        <w:t>Nuk jemi dakord, gjithashtu, me arsyetimin e shumicës për pabazueshmërinë e pretendimit të kërkuesit për mosarsyetimin e vendimit nga Kolegji Penal i Gjykatës së Lartë, në Dhomë Këshillimi.</w:t>
      </w:r>
    </w:p>
    <w:p w:rsidR="00D66894" w:rsidRDefault="00D66894" w:rsidP="00D66894">
      <w:pPr>
        <w:pStyle w:val="Paragrafi"/>
        <w:rPr>
          <w:lang w:val="sq-AL"/>
        </w:rPr>
      </w:pPr>
      <w:r w:rsidRPr="00F06698">
        <w:rPr>
          <w:lang w:val="sq-AL"/>
        </w:rPr>
        <w:t>Është kompetencë e Kolegjit të Gjykatës së Lartë të analizojë dhe të vlerësojë në Dhomë Këshillimi nëse shkaqet e ngritura në rekurs janë në përputhje me kërkesat e ligjit. Në rast se ky Kolegj, në Dhomën e Këshillimit, krijon bindjen se shkaqet e ngritura në rekurs objektivisht nuk gjejnë mbështetje në aktet e administruara në dosjen gjyqësore, atëherë është në kompetencën e tij të vendosë, në pajtim me kërkesat ligjore, mospranimin e çështjes për shqyrtim në seancë gjyqësore. Në të kundërt, kur shkaqet e ngritura në rekurs janë të tilla që evidentojnë cenimin e ndonjë prej elementeve të procesit të rregullt ligjor, siç është dhe arsyetimi i vendimit, vlerësimi mbi mënyrën e zbatimit të ligjit procedural nga Kolegji i Gjykatës së Lartë përfshihet në juridiksionin  kushtetues.</w:t>
      </w:r>
    </w:p>
    <w:p w:rsidR="00D66894" w:rsidRPr="00F06698" w:rsidRDefault="00D66894" w:rsidP="00D66894">
      <w:pPr>
        <w:pStyle w:val="Paragrafi"/>
        <w:rPr>
          <w:lang w:val="sq-AL"/>
        </w:rPr>
      </w:pPr>
      <w:r w:rsidRPr="00F06698">
        <w:rPr>
          <w:lang w:val="sq-AL"/>
        </w:rPr>
        <w:t xml:space="preserve">Nga sa më sipër, në rrethanat kur standardi i arsyetimit të vendimit gjyqësor është cenuar nga Gjykata e Rrethit Gjyqësor Kurbin dhe nuk është riparuar nga Gjykata e Apelit dhe ky pretendim është parashtruar në rekursin e ushtruar në Gjykatën e Lartë, vlerësojmë se nga pikëpamja kushtetuese, vendimi i Kolegjit Penal, në Dhomë Këshillimi, për mospranimin e rekursit të kërkuesit, vë në dyshim respektimin e të drejtës së tij për një proces të rregullt ligjor. </w:t>
      </w:r>
    </w:p>
    <w:p w:rsidR="00D66894" w:rsidRDefault="00D66894" w:rsidP="00D66894">
      <w:pPr>
        <w:pStyle w:val="Paragrafi"/>
        <w:rPr>
          <w:lang w:val="sq-AL"/>
        </w:rPr>
      </w:pPr>
      <w:r w:rsidRPr="00F06698">
        <w:rPr>
          <w:lang w:val="sq-AL"/>
        </w:rPr>
        <w:t xml:space="preserve">Përfundimisht, në ndryshim nga sa argumenton shumica, mendojmë se në gjykimin e zhvilluar në Gjykatën e Apelit Tiranë dhe në Gjykatën e Lartë nuk është respektuar një nga standardet e procesit të rregullt ligjor lidhur me arsyetimin e vendimeve gjyqësore, në kuptim të nenit 42 të Kushtetutës dhe nenit 6 të KEDNJ-së dhe, për rrjedhojë, është cenuar e drejta e kërkuesit për një proces të rregullt ligjor. </w:t>
      </w:r>
    </w:p>
    <w:p w:rsidR="00D66894" w:rsidRDefault="00D66894" w:rsidP="00D66894">
      <w:pPr>
        <w:pStyle w:val="Paragrafi"/>
        <w:rPr>
          <w:lang w:val="sq-AL"/>
        </w:rPr>
      </w:pPr>
    </w:p>
    <w:p w:rsidR="00D66894" w:rsidRDefault="00D66894" w:rsidP="00D66894">
      <w:pPr>
        <w:pStyle w:val="Paragrafi"/>
        <w:rPr>
          <w:lang w:val="sq-AL"/>
        </w:rPr>
      </w:pPr>
      <w:r>
        <w:rPr>
          <w:lang w:val="sq-AL"/>
        </w:rPr>
        <w:t>An</w:t>
      </w:r>
      <w:r w:rsidRPr="001157C7">
        <w:rPr>
          <w:lang w:val="sq-AL"/>
        </w:rPr>
        <w:t>ë</w:t>
      </w:r>
      <w:r>
        <w:rPr>
          <w:lang w:val="sq-AL"/>
        </w:rPr>
        <w:t>tar</w:t>
      </w:r>
      <w:r w:rsidRPr="001157C7">
        <w:rPr>
          <w:lang w:val="sq-AL"/>
        </w:rPr>
        <w:t>ë</w:t>
      </w:r>
      <w:r>
        <w:rPr>
          <w:lang w:val="sq-AL"/>
        </w:rPr>
        <w:t>: Vitore Tusha, Admir Thanza.</w:t>
      </w:r>
    </w:p>
    <w:p w:rsidR="00D66894" w:rsidRDefault="00D66894" w:rsidP="00665AFA">
      <w:pPr>
        <w:pStyle w:val="Akti"/>
        <w:keepNext w:val="0"/>
        <w:rPr>
          <w:lang w:val="sq-AL"/>
        </w:rPr>
      </w:pPr>
    </w:p>
    <w:p w:rsidR="00D66894" w:rsidRDefault="00D66894" w:rsidP="00D66894">
      <w:pPr>
        <w:pStyle w:val="Akti"/>
        <w:keepNext w:val="0"/>
        <w:jc w:val="left"/>
        <w:rPr>
          <w:lang w:val="sq-AL"/>
        </w:rPr>
      </w:pPr>
    </w:p>
    <w:p w:rsidR="00665AFA" w:rsidRPr="00F434A0" w:rsidRDefault="00665AFA" w:rsidP="00665AFA">
      <w:pPr>
        <w:pStyle w:val="Akti"/>
        <w:keepNext w:val="0"/>
        <w:rPr>
          <w:rFonts w:eastAsia="Arial Unicode MS"/>
          <w:lang w:val="sq-AL"/>
        </w:rPr>
      </w:pPr>
      <w:r w:rsidRPr="00F434A0">
        <w:rPr>
          <w:lang w:val="sq-AL"/>
        </w:rPr>
        <w:t>VENDIM</w:t>
      </w:r>
    </w:p>
    <w:p w:rsidR="00665AFA" w:rsidRPr="00F434A0" w:rsidRDefault="00665AFA" w:rsidP="00665AFA">
      <w:pPr>
        <w:pStyle w:val="NumriData"/>
        <w:keepNext w:val="0"/>
        <w:rPr>
          <w:lang w:val="sq-AL"/>
        </w:rPr>
      </w:pPr>
      <w:r>
        <w:rPr>
          <w:lang w:val="sq-AL"/>
        </w:rPr>
        <w:t>Nr.29, datë 27.4.</w:t>
      </w:r>
      <w:r w:rsidRPr="00F434A0">
        <w:rPr>
          <w:lang w:val="sq-AL"/>
        </w:rPr>
        <w:t>2011</w:t>
      </w:r>
    </w:p>
    <w:p w:rsidR="00665AFA" w:rsidRPr="00F434A0" w:rsidRDefault="00665AFA" w:rsidP="00665AFA">
      <w:pPr>
        <w:pStyle w:val="Paragrafi"/>
        <w:ind w:firstLine="0"/>
        <w:rPr>
          <w:lang w:val="sq-AL"/>
        </w:rPr>
      </w:pPr>
    </w:p>
    <w:p w:rsidR="00665AFA" w:rsidRPr="00F434A0" w:rsidRDefault="00665AFA" w:rsidP="00665AFA">
      <w:pPr>
        <w:pStyle w:val="Titulli"/>
        <w:keepNext w:val="0"/>
        <w:rPr>
          <w:lang w:val="sq-AL"/>
        </w:rPr>
      </w:pPr>
      <w:r w:rsidRPr="00F434A0">
        <w:rPr>
          <w:lang w:val="sq-AL"/>
        </w:rPr>
        <w:t>për disa ndryshime në rregulloren “mbi minimumin e rezervës së detyruar të mbajtur në Bankën e Shqipërisë nga bankat”</w:t>
      </w:r>
    </w:p>
    <w:p w:rsidR="00665AFA" w:rsidRPr="00F434A0" w:rsidRDefault="00665AFA" w:rsidP="00665AFA">
      <w:pPr>
        <w:pStyle w:val="Paragrafi"/>
        <w:rPr>
          <w:lang w:val="sq-AL"/>
        </w:rPr>
      </w:pPr>
      <w:r w:rsidRPr="00F434A0">
        <w:rPr>
          <w:lang w:val="sq-AL"/>
        </w:rPr>
        <w:t xml:space="preserve"> </w:t>
      </w:r>
    </w:p>
    <w:p w:rsidR="00665AFA" w:rsidRPr="00F434A0" w:rsidRDefault="00665AFA" w:rsidP="00665AFA">
      <w:pPr>
        <w:pStyle w:val="BazLigjPropozues"/>
        <w:keepNext w:val="0"/>
        <w:rPr>
          <w:rFonts w:eastAsia="Arial Unicode MS"/>
          <w:lang w:val="sq-AL"/>
        </w:rPr>
      </w:pPr>
      <w:r w:rsidRPr="00F434A0">
        <w:rPr>
          <w:rFonts w:eastAsia="Arial Unicode MS"/>
          <w:lang w:val="sq-AL"/>
        </w:rPr>
        <w:t xml:space="preserve">Në </w:t>
      </w:r>
      <w:r>
        <w:rPr>
          <w:rFonts w:eastAsia="Arial Unicode MS"/>
          <w:lang w:val="sq-AL"/>
        </w:rPr>
        <w:t>bazë dhe për zbatim të nenit 43 shkronja “c”</w:t>
      </w:r>
      <w:r w:rsidRPr="00F434A0">
        <w:rPr>
          <w:rFonts w:eastAsia="Arial Unicode MS"/>
          <w:lang w:val="sq-AL"/>
        </w:rPr>
        <w:t xml:space="preserve"> të nenit  19 dhe nenit 20 të ligjit nr. 8269, datë 23.12.1997 “Për Bankë</w:t>
      </w:r>
      <w:r>
        <w:rPr>
          <w:rFonts w:eastAsia="Arial Unicode MS"/>
          <w:lang w:val="sq-AL"/>
        </w:rPr>
        <w:t>n e Shqipërisë”, të</w:t>
      </w:r>
      <w:r w:rsidRPr="00F434A0">
        <w:rPr>
          <w:rFonts w:eastAsia="Arial Unicode MS"/>
          <w:lang w:val="sq-AL"/>
        </w:rPr>
        <w:t xml:space="preserve"> ndryshuar; s</w:t>
      </w:r>
      <w:r>
        <w:rPr>
          <w:rFonts w:eastAsia="Arial Unicode MS"/>
          <w:lang w:val="sq-AL"/>
        </w:rPr>
        <w:t>i dhe të nenit 67 të ligjit nr.</w:t>
      </w:r>
      <w:r w:rsidRPr="00F434A0">
        <w:rPr>
          <w:rFonts w:eastAsia="Arial Unicode MS"/>
          <w:lang w:val="sq-AL"/>
        </w:rPr>
        <w:t>9662, datë 18.12.2006 “Për ba</w:t>
      </w:r>
      <w:r>
        <w:rPr>
          <w:rFonts w:eastAsia="Arial Unicode MS"/>
          <w:lang w:val="sq-AL"/>
        </w:rPr>
        <w:t>nkat në Republikën e Shqipërisë”</w:t>
      </w:r>
      <w:r w:rsidRPr="00F434A0">
        <w:rPr>
          <w:rFonts w:eastAsia="Arial Unicode MS"/>
          <w:lang w:val="sq-AL"/>
        </w:rPr>
        <w:t>, me propozim të Departamentit të Politikës Monetare, Këshilli Mb</w:t>
      </w:r>
      <w:r w:rsidR="00306ABD">
        <w:rPr>
          <w:rFonts w:eastAsia="Arial Unicode MS"/>
          <w:lang w:val="sq-AL"/>
        </w:rPr>
        <w:t>ikëqyrës i Bankës së Shqipërisë</w:t>
      </w:r>
    </w:p>
    <w:p w:rsidR="00665AFA" w:rsidRPr="00F434A0" w:rsidRDefault="00665AFA" w:rsidP="00665AFA">
      <w:pPr>
        <w:pStyle w:val="Paragrafi"/>
        <w:rPr>
          <w:lang w:val="sq-AL"/>
        </w:rPr>
      </w:pPr>
    </w:p>
    <w:p w:rsidR="00665AFA" w:rsidRPr="00F434A0" w:rsidRDefault="00665AFA" w:rsidP="00665AFA">
      <w:pPr>
        <w:pStyle w:val="VENDOSI"/>
        <w:keepNext w:val="0"/>
        <w:rPr>
          <w:lang w:val="sq-AL"/>
        </w:rPr>
      </w:pPr>
      <w:r w:rsidRPr="00F434A0">
        <w:rPr>
          <w:lang w:val="sq-AL"/>
        </w:rPr>
        <w:t>VENDOSI:</w:t>
      </w:r>
    </w:p>
    <w:p w:rsidR="00665AFA" w:rsidRPr="00F434A0" w:rsidRDefault="00665AFA" w:rsidP="00665AFA">
      <w:pPr>
        <w:pStyle w:val="Paragrafi"/>
        <w:rPr>
          <w:lang w:val="sq-AL"/>
        </w:rPr>
      </w:pPr>
    </w:p>
    <w:p w:rsidR="00665AFA" w:rsidRPr="00F434A0" w:rsidRDefault="00665AFA" w:rsidP="00665AFA">
      <w:pPr>
        <w:pStyle w:val="Paragrafi"/>
        <w:rPr>
          <w:lang w:val="sq-AL"/>
        </w:rPr>
      </w:pPr>
      <w:r w:rsidRPr="00F434A0">
        <w:rPr>
          <w:lang w:val="sq-AL"/>
        </w:rPr>
        <w:t xml:space="preserve">1. Në rregulloren </w:t>
      </w:r>
      <w:r w:rsidRPr="00F434A0">
        <w:rPr>
          <w:rFonts w:eastAsia="Arial Unicode MS"/>
          <w:lang w:val="sq-AL"/>
        </w:rPr>
        <w:t>“Mbi minimumin e rezervës së detyruar të mbajtur në Bankën e Shqipërisë nga bankat”</w:t>
      </w:r>
      <w:r>
        <w:rPr>
          <w:lang w:val="sq-AL"/>
        </w:rPr>
        <w:t xml:space="preserve"> miratuar me vendimin nr.43, datë 16.</w:t>
      </w:r>
      <w:r w:rsidRPr="00F434A0">
        <w:rPr>
          <w:lang w:val="sq-AL"/>
        </w:rPr>
        <w:t xml:space="preserve">7.2008 të Këshillit Mbikëqyrës të Bankës së Shqipërisë, të bëhen ndryshimet e mëposhtme: </w:t>
      </w:r>
    </w:p>
    <w:p w:rsidR="00665AFA" w:rsidRPr="00F434A0" w:rsidRDefault="00665AFA" w:rsidP="00665AFA">
      <w:pPr>
        <w:pStyle w:val="Paragrafi"/>
        <w:rPr>
          <w:lang w:val="sq-AL"/>
        </w:rPr>
      </w:pPr>
      <w:r w:rsidRPr="00F434A0">
        <w:rPr>
          <w:lang w:val="sq-AL"/>
        </w:rPr>
        <w:t xml:space="preserve">a) Në nenin 12, përmbajtja e pikave “1” dhe “4” ndryshon përkatësisht si më poshtë: </w:t>
      </w:r>
    </w:p>
    <w:p w:rsidR="00665AFA" w:rsidRDefault="00306ABD" w:rsidP="00665AFA">
      <w:pPr>
        <w:pStyle w:val="Paragrafi"/>
        <w:rPr>
          <w:lang w:val="sq-AL"/>
        </w:rPr>
      </w:pPr>
      <w:r>
        <w:rPr>
          <w:lang w:val="sq-AL"/>
        </w:rPr>
        <w:t>“</w:t>
      </w:r>
      <w:r w:rsidR="00665AFA" w:rsidRPr="00F434A0">
        <w:rPr>
          <w:lang w:val="sq-AL"/>
        </w:rPr>
        <w:t>1. Banka e Shqipërisë mund të remunerojë bankat për mbajtjen e rezervës së detyruar në lekë dhe në valutë, për periudhën e mbajtjes së saj.</w:t>
      </w:r>
      <w:r>
        <w:rPr>
          <w:lang w:val="sq-AL"/>
        </w:rPr>
        <w:t>”</w:t>
      </w:r>
    </w:p>
    <w:p w:rsidR="00665AFA" w:rsidRPr="00F434A0" w:rsidRDefault="00665AFA" w:rsidP="00665AFA">
      <w:pPr>
        <w:pStyle w:val="Paragrafi"/>
        <w:rPr>
          <w:lang w:val="sq-AL"/>
        </w:rPr>
      </w:pPr>
      <w:r w:rsidRPr="00F434A0">
        <w:rPr>
          <w:lang w:val="sq-AL"/>
        </w:rPr>
        <w:t xml:space="preserve">  </w:t>
      </w:r>
      <w:r w:rsidR="00306ABD">
        <w:rPr>
          <w:lang w:val="sq-AL"/>
        </w:rPr>
        <w:t>“</w:t>
      </w:r>
      <w:r w:rsidRPr="00F434A0">
        <w:rPr>
          <w:lang w:val="sq-AL"/>
        </w:rPr>
        <w:t>4. Në rast të remunerimit, përkatësisht të rezervës së detyruar në lekë dhe në valutë, normat e remunerimit përcaktohen me vendim të Këshillit Mbikëqyrës të Bankës së Shqipërisë dhe njoftohen të paktën 30 (tridhjetë) ditë pune përpara fillimit të periudhës së mbajtjes.</w:t>
      </w:r>
      <w:r>
        <w:rPr>
          <w:lang w:val="sq-AL"/>
        </w:rPr>
        <w:t>”.</w:t>
      </w:r>
      <w:r w:rsidRPr="00F434A0">
        <w:rPr>
          <w:lang w:val="sq-AL"/>
        </w:rPr>
        <w:t xml:space="preserve"> </w:t>
      </w:r>
    </w:p>
    <w:p w:rsidR="00665AFA" w:rsidRPr="00F434A0" w:rsidRDefault="00665AFA" w:rsidP="00665AFA">
      <w:pPr>
        <w:pStyle w:val="Paragrafi"/>
        <w:rPr>
          <w:lang w:val="sq-AL"/>
        </w:rPr>
      </w:pPr>
      <w:r w:rsidRPr="00F434A0">
        <w:rPr>
          <w:lang w:val="sq-AL"/>
        </w:rPr>
        <w:t>2. Ngarkohen Departamenti i Operacioneve Monetare, Departamenti i Mbikëqyrjes</w:t>
      </w:r>
      <w:r>
        <w:rPr>
          <w:lang w:val="sq-AL"/>
        </w:rPr>
        <w:t>,</w:t>
      </w:r>
      <w:r w:rsidRPr="00F434A0">
        <w:rPr>
          <w:lang w:val="sq-AL"/>
        </w:rPr>
        <w:t xml:space="preserve"> si dhe të gjitha strukturat e tjera në Bankën e Shqipërisë për zbatimin e këtij vendimi.</w:t>
      </w:r>
    </w:p>
    <w:p w:rsidR="00665AFA" w:rsidRPr="00F434A0" w:rsidRDefault="00665AFA" w:rsidP="00665AFA">
      <w:pPr>
        <w:pStyle w:val="Paragrafi"/>
        <w:rPr>
          <w:lang w:val="sq-AL"/>
        </w:rPr>
      </w:pPr>
      <w:r w:rsidRPr="00F434A0">
        <w:rPr>
          <w:lang w:val="sq-AL"/>
        </w:rPr>
        <w:t>3. Ngarkohet Departamenti i Marrëd</w:t>
      </w:r>
      <w:r>
        <w:rPr>
          <w:lang w:val="sq-AL"/>
        </w:rPr>
        <w:t>hënieve me Jashtë, Integrimit Eu</w:t>
      </w:r>
      <w:r w:rsidRPr="00F434A0">
        <w:rPr>
          <w:lang w:val="sq-AL"/>
        </w:rPr>
        <w:t xml:space="preserve">ropian dhe Komunikimit, për publikimin e ndryshimeve të rregullores </w:t>
      </w:r>
      <w:r w:rsidRPr="00F434A0">
        <w:rPr>
          <w:rFonts w:eastAsia="Arial Unicode MS"/>
          <w:lang w:val="sq-AL"/>
        </w:rPr>
        <w:t>“Mbi minimumin e rezervës së detyruar të mbajtur në Bankën e Shqipërisë nga bankat”</w:t>
      </w:r>
      <w:r>
        <w:rPr>
          <w:rFonts w:eastAsia="Arial Unicode MS"/>
          <w:lang w:val="sq-AL"/>
        </w:rPr>
        <w:t>,</w:t>
      </w:r>
      <w:r w:rsidRPr="00F434A0">
        <w:rPr>
          <w:lang w:val="sq-AL"/>
        </w:rPr>
        <w:t xml:space="preserve"> </w:t>
      </w:r>
      <w:r w:rsidRPr="00F434A0">
        <w:rPr>
          <w:rFonts w:eastAsia="Arial Unicode MS"/>
          <w:lang w:val="sq-AL"/>
        </w:rPr>
        <w:t>të miratuara me këtë</w:t>
      </w:r>
      <w:r w:rsidRPr="00F434A0">
        <w:rPr>
          <w:lang w:val="sq-AL"/>
        </w:rPr>
        <w:t xml:space="preserve"> vendim në Fletoren Zyrtare të Republikës së Shqipërisë dhe në Buletinin Zyrtar të Bankës së Shqipërisë.</w:t>
      </w:r>
    </w:p>
    <w:p w:rsidR="00665AFA" w:rsidRPr="00F434A0" w:rsidRDefault="00665AFA" w:rsidP="00665AFA">
      <w:pPr>
        <w:pStyle w:val="Paragrafi"/>
        <w:rPr>
          <w:lang w:val="sq-AL"/>
        </w:rPr>
      </w:pPr>
      <w:r w:rsidRPr="00F434A0">
        <w:rPr>
          <w:lang w:val="sq-AL"/>
        </w:rPr>
        <w:t xml:space="preserve">4. Ky vendim hyn në fuqi 15 (pesëmbëdhjetë) ditë pas botimit në Fletoren Zyrtare të Republikës së Shqipërisë. </w:t>
      </w:r>
    </w:p>
    <w:p w:rsidR="00665AFA" w:rsidRPr="00F434A0" w:rsidRDefault="00665AFA" w:rsidP="00665AFA">
      <w:pPr>
        <w:pStyle w:val="Paragrafi"/>
        <w:rPr>
          <w:lang w:val="sq-AL"/>
        </w:rPr>
      </w:pPr>
    </w:p>
    <w:p w:rsidR="00665AFA" w:rsidRPr="00F434A0" w:rsidRDefault="00665AFA" w:rsidP="00665AFA">
      <w:pPr>
        <w:pStyle w:val="Autoriteti"/>
        <w:keepNext w:val="0"/>
        <w:rPr>
          <w:lang w:val="sq-AL"/>
        </w:rPr>
      </w:pPr>
      <w:r w:rsidRPr="00F434A0">
        <w:rPr>
          <w:lang w:val="sq-AL"/>
        </w:rPr>
        <w:t>KRYETARI</w:t>
      </w:r>
    </w:p>
    <w:p w:rsidR="00665AFA" w:rsidRPr="00F434A0" w:rsidRDefault="00665AFA" w:rsidP="00665AFA">
      <w:pPr>
        <w:pStyle w:val="AutoritetiEmer"/>
        <w:rPr>
          <w:lang w:val="sq-AL"/>
        </w:rPr>
      </w:pPr>
      <w:r w:rsidRPr="00F434A0">
        <w:rPr>
          <w:lang w:val="sq-AL"/>
        </w:rPr>
        <w:t>Ardian Fullani</w:t>
      </w:r>
    </w:p>
    <w:p w:rsidR="00665AFA" w:rsidRPr="00F434A0" w:rsidRDefault="00665AFA" w:rsidP="00665AFA">
      <w:pPr>
        <w:pStyle w:val="Paragrafi"/>
        <w:rPr>
          <w:lang w:val="sq-AL"/>
        </w:rPr>
      </w:pPr>
    </w:p>
    <w:p w:rsidR="00665AFA" w:rsidRDefault="00665AFA" w:rsidP="00665AFA">
      <w:pPr>
        <w:pStyle w:val="Akti"/>
        <w:keepNext w:val="0"/>
        <w:jc w:val="left"/>
        <w:rPr>
          <w:lang w:val="sq-AL"/>
        </w:rPr>
      </w:pPr>
    </w:p>
    <w:p w:rsidR="00665AFA" w:rsidRPr="00F06698" w:rsidRDefault="00665AFA" w:rsidP="00665AFA">
      <w:pPr>
        <w:pStyle w:val="Akti"/>
        <w:keepNext w:val="0"/>
        <w:rPr>
          <w:lang w:val="sq-AL"/>
        </w:rPr>
      </w:pPr>
      <w:r w:rsidRPr="00F06698">
        <w:rPr>
          <w:lang w:val="sq-AL"/>
        </w:rPr>
        <w:t xml:space="preserve">VENDIM          </w:t>
      </w:r>
    </w:p>
    <w:p w:rsidR="00665AFA" w:rsidRPr="00F06698" w:rsidRDefault="00665AFA" w:rsidP="00665AFA">
      <w:pPr>
        <w:pStyle w:val="NumriData"/>
        <w:keepNext w:val="0"/>
        <w:rPr>
          <w:rFonts w:eastAsia="Arial Unicode MS"/>
          <w:lang w:val="sq-AL"/>
        </w:rPr>
      </w:pPr>
      <w:r w:rsidRPr="00F06698">
        <w:rPr>
          <w:lang w:val="sq-AL"/>
        </w:rPr>
        <w:t>Nr.</w:t>
      </w:r>
      <w:r>
        <w:rPr>
          <w:lang w:val="sq-AL"/>
        </w:rPr>
        <w:t xml:space="preserve">33, datë </w:t>
      </w:r>
      <w:r w:rsidRPr="00F06698">
        <w:rPr>
          <w:lang w:val="sq-AL"/>
        </w:rPr>
        <w:t>11.5.2011</w:t>
      </w:r>
    </w:p>
    <w:p w:rsidR="00665AFA" w:rsidRPr="00F06698" w:rsidRDefault="00665AFA" w:rsidP="00665AFA">
      <w:pPr>
        <w:pStyle w:val="Paragrafi"/>
        <w:rPr>
          <w:lang w:val="sq-AL"/>
        </w:rPr>
      </w:pPr>
    </w:p>
    <w:p w:rsidR="00665AFA" w:rsidRPr="00F06698" w:rsidRDefault="00665AFA" w:rsidP="00665AFA">
      <w:pPr>
        <w:pStyle w:val="Titulli"/>
        <w:keepNext w:val="0"/>
        <w:rPr>
          <w:lang w:val="sq-AL"/>
        </w:rPr>
      </w:pPr>
      <w:r w:rsidRPr="00F06698">
        <w:rPr>
          <w:lang w:val="sq-AL"/>
        </w:rPr>
        <w:t xml:space="preserve">PËR NJË SHTESË NË RREGULLOREN “PËR LICENCIMIN DHE USHTRIMIN E VEPRIMTARISË SË BANKAVE DHE DEGËVE TË BANKAVE TË HUAJA NË REPUBLIKËN E SHQIPËRISË” </w:t>
      </w:r>
    </w:p>
    <w:p w:rsidR="00665AFA" w:rsidRPr="00F06698" w:rsidRDefault="00665AFA" w:rsidP="00665AFA">
      <w:pPr>
        <w:pStyle w:val="Paragrafi"/>
        <w:rPr>
          <w:lang w:val="sq-AL"/>
        </w:rPr>
      </w:pPr>
    </w:p>
    <w:p w:rsidR="00665AFA" w:rsidRPr="00F06698" w:rsidRDefault="00665AFA" w:rsidP="00665AFA">
      <w:pPr>
        <w:pStyle w:val="Paragrafi"/>
        <w:rPr>
          <w:rFonts w:eastAsia="Arial Unicode MS"/>
          <w:lang w:val="sq-AL"/>
        </w:rPr>
      </w:pPr>
      <w:r w:rsidRPr="00F06698">
        <w:rPr>
          <w:rFonts w:eastAsia="Arial Unicode MS"/>
          <w:lang w:val="sq-AL"/>
        </w:rPr>
        <w:t xml:space="preserve">Në </w:t>
      </w:r>
      <w:r>
        <w:rPr>
          <w:rFonts w:eastAsia="Arial Unicode MS"/>
          <w:lang w:val="sq-AL"/>
        </w:rPr>
        <w:t>bazë dhe për zbatim të nenit 12 shkronja “a” dhe të nenit 43</w:t>
      </w:r>
      <w:r w:rsidRPr="00F06698">
        <w:rPr>
          <w:rFonts w:eastAsia="Arial Unicode MS"/>
          <w:lang w:val="sq-AL"/>
        </w:rPr>
        <w:t xml:space="preserve"> shkronja “c” të l</w:t>
      </w:r>
      <w:r>
        <w:rPr>
          <w:rFonts w:eastAsia="Arial Unicode MS"/>
          <w:lang w:val="sq-AL"/>
        </w:rPr>
        <w:t>igjit nr.</w:t>
      </w:r>
      <w:r w:rsidRPr="00F06698">
        <w:rPr>
          <w:rFonts w:eastAsia="Arial Unicode MS"/>
          <w:lang w:val="sq-AL"/>
        </w:rPr>
        <w:t>8269, datë 23.12.1997 “Për Bankën e Shqipërisë”</w:t>
      </w:r>
      <w:r>
        <w:rPr>
          <w:rFonts w:eastAsia="Arial Unicode MS"/>
          <w:lang w:val="sq-AL"/>
        </w:rPr>
        <w:t>, të</w:t>
      </w:r>
      <w:r w:rsidRPr="00F06698">
        <w:rPr>
          <w:rFonts w:eastAsia="Arial Unicode MS"/>
          <w:lang w:val="sq-AL"/>
        </w:rPr>
        <w:t xml:space="preserve"> ndryshuar dhe të ligjit nr</w:t>
      </w:r>
      <w:r>
        <w:rPr>
          <w:rFonts w:eastAsia="Arial Unicode MS"/>
          <w:lang w:val="sq-AL"/>
        </w:rPr>
        <w:t>.</w:t>
      </w:r>
      <w:r w:rsidRPr="00F06698">
        <w:rPr>
          <w:rFonts w:eastAsia="Arial Unicode MS"/>
          <w:lang w:val="sq-AL"/>
        </w:rPr>
        <w:t>9662</w:t>
      </w:r>
      <w:r>
        <w:rPr>
          <w:rFonts w:eastAsia="Arial Unicode MS"/>
          <w:lang w:val="sq-AL"/>
        </w:rPr>
        <w:t>,</w:t>
      </w:r>
      <w:r w:rsidRPr="00F06698">
        <w:rPr>
          <w:rFonts w:eastAsia="Arial Unicode MS"/>
          <w:lang w:val="sq-AL"/>
        </w:rPr>
        <w:t xml:space="preserve"> datë 18.12.2006 “Për bankat në Republikën e Shqipërisë”, me propozim të Departamentit të Mbikëqyrjes, Këshilli Mb</w:t>
      </w:r>
      <w:r>
        <w:rPr>
          <w:rFonts w:eastAsia="Arial Unicode MS"/>
          <w:lang w:val="sq-AL"/>
        </w:rPr>
        <w:t>ikëqyrës i Bankës së Shqipërisë</w:t>
      </w:r>
    </w:p>
    <w:p w:rsidR="00665AFA" w:rsidRPr="00F06698" w:rsidRDefault="00665AFA" w:rsidP="00665AFA">
      <w:pPr>
        <w:pStyle w:val="Paragrafi"/>
        <w:rPr>
          <w:rFonts w:eastAsia="Arial Unicode MS"/>
          <w:lang w:val="sq-AL"/>
        </w:rPr>
      </w:pPr>
    </w:p>
    <w:p w:rsidR="00665AFA" w:rsidRPr="00F06698" w:rsidRDefault="00665AFA" w:rsidP="00665AFA">
      <w:pPr>
        <w:pStyle w:val="VENDOSI"/>
        <w:keepNext w:val="0"/>
        <w:rPr>
          <w:rFonts w:eastAsia="Arial Unicode MS"/>
          <w:lang w:val="sq-AL"/>
        </w:rPr>
      </w:pPr>
      <w:r w:rsidRPr="00F06698">
        <w:rPr>
          <w:rFonts w:eastAsia="Arial Unicode MS"/>
          <w:lang w:val="sq-AL"/>
        </w:rPr>
        <w:t>VENDOSI:</w:t>
      </w:r>
    </w:p>
    <w:p w:rsidR="00665AFA" w:rsidRPr="00F06698" w:rsidRDefault="00665AFA" w:rsidP="00665AFA">
      <w:pPr>
        <w:pStyle w:val="Paragrafi"/>
        <w:rPr>
          <w:rFonts w:eastAsia="Arial Unicode MS"/>
          <w:lang w:val="sq-AL"/>
        </w:rPr>
      </w:pPr>
      <w:r w:rsidRPr="00F06698">
        <w:rPr>
          <w:rFonts w:eastAsia="Arial Unicode MS"/>
          <w:lang w:val="sq-AL"/>
        </w:rPr>
        <w:t xml:space="preserve">                                     </w:t>
      </w:r>
    </w:p>
    <w:p w:rsidR="00665AFA" w:rsidRPr="00F06698" w:rsidRDefault="00665AFA" w:rsidP="00665AFA">
      <w:pPr>
        <w:pStyle w:val="Paragrafi"/>
        <w:rPr>
          <w:lang w:val="sq-AL"/>
        </w:rPr>
      </w:pPr>
      <w:r w:rsidRPr="00F06698">
        <w:rPr>
          <w:lang w:val="sq-AL"/>
        </w:rPr>
        <w:t>1. Në rregulloren “Për licencimin dhe ushtrimin e veprimtarisë së bankave dhe degëve të bankave të huaja në Republikën e Shqipërisë”, miratu</w:t>
      </w:r>
      <w:r>
        <w:rPr>
          <w:lang w:val="sq-AL"/>
        </w:rPr>
        <w:t>ar me vendimin nr.</w:t>
      </w:r>
      <w:r w:rsidRPr="00F06698">
        <w:rPr>
          <w:lang w:val="sq-AL"/>
        </w:rPr>
        <w:t>14, datë 11.</w:t>
      </w:r>
      <w:r w:rsidR="00EF0504">
        <w:rPr>
          <w:lang w:val="sq-AL"/>
        </w:rPr>
        <w:t>3.2009 të Këshillit Mbikëqyrës t</w:t>
      </w:r>
      <w:r w:rsidRPr="00F06698">
        <w:rPr>
          <w:lang w:val="sq-AL"/>
        </w:rPr>
        <w:t>ë Bankës së Shqipërisë, pas paragrafit të parë të nenit 3, të shtohet paragrafi me përmbajtjen, si më poshtë vijon:</w:t>
      </w:r>
    </w:p>
    <w:p w:rsidR="00665AFA" w:rsidRPr="00F06698" w:rsidRDefault="00665AFA" w:rsidP="00665AFA">
      <w:pPr>
        <w:pStyle w:val="Paragrafi"/>
        <w:rPr>
          <w:lang w:val="sq-AL"/>
        </w:rPr>
      </w:pPr>
      <w:r w:rsidRPr="00F06698">
        <w:rPr>
          <w:lang w:val="sq-AL"/>
        </w:rPr>
        <w:t>“Përveç veprimtarive të parashi</w:t>
      </w:r>
      <w:r>
        <w:rPr>
          <w:lang w:val="sq-AL"/>
        </w:rPr>
        <w:t>kuara në nenin 54 të ligjit nr.</w:t>
      </w:r>
      <w:r w:rsidRPr="00F06698">
        <w:rPr>
          <w:lang w:val="sq-AL"/>
        </w:rPr>
        <w:t>9662, datë 18.12.2006 “Për bankat në Republikën e Shqipërisë”, bankat dhe degët e bankave të huaja lejohen të kryejnë veprimtarinë e shërbimit të kasave të sigurimit, pas licencimit ose dhënies së miratimit paraprak për ushtrimin e veprimtarisë shtesë nga Banka e Shqipërisë, sipas dispozitave të kësaj rregulloreje</w:t>
      </w:r>
      <w:r>
        <w:rPr>
          <w:lang w:val="sq-AL"/>
        </w:rPr>
        <w:t>.</w:t>
      </w:r>
      <w:r w:rsidRPr="00F06698">
        <w:rPr>
          <w:lang w:val="sq-AL"/>
        </w:rPr>
        <w:t>”.</w:t>
      </w:r>
    </w:p>
    <w:p w:rsidR="00665AFA" w:rsidRPr="00F06698" w:rsidRDefault="00665AFA" w:rsidP="00665AFA">
      <w:pPr>
        <w:pStyle w:val="Paragrafi"/>
        <w:rPr>
          <w:rFonts w:eastAsia="Arial Unicode MS"/>
          <w:lang w:val="sq-AL"/>
        </w:rPr>
      </w:pPr>
      <w:r w:rsidRPr="00F06698">
        <w:rPr>
          <w:rFonts w:eastAsia="Arial Unicode MS"/>
          <w:lang w:val="sq-AL"/>
        </w:rPr>
        <w:t xml:space="preserve">2. Ngarkohet Departamenti i Mbikëqyrjes </w:t>
      </w:r>
      <w:r>
        <w:rPr>
          <w:lang w:val="sq-AL"/>
        </w:rPr>
        <w:t>s</w:t>
      </w:r>
      <w:r w:rsidRPr="00F06698">
        <w:rPr>
          <w:lang w:val="sq-AL"/>
        </w:rPr>
        <w:t xml:space="preserve">ë Bankës së Shqipërisë </w:t>
      </w:r>
      <w:r w:rsidRPr="00F06698">
        <w:rPr>
          <w:rFonts w:eastAsia="Arial Unicode MS"/>
          <w:lang w:val="sq-AL"/>
        </w:rPr>
        <w:t>për zbatimin e këtij vendimi.</w:t>
      </w:r>
    </w:p>
    <w:p w:rsidR="00665AFA" w:rsidRPr="00F06698" w:rsidRDefault="00665AFA" w:rsidP="00665AFA">
      <w:pPr>
        <w:pStyle w:val="Paragrafi"/>
        <w:rPr>
          <w:rFonts w:eastAsia="Arial Unicode MS"/>
          <w:lang w:val="sq-AL"/>
        </w:rPr>
      </w:pPr>
      <w:r w:rsidRPr="00F06698">
        <w:rPr>
          <w:rFonts w:eastAsia="Arial Unicode MS"/>
          <w:lang w:val="sq-AL"/>
        </w:rPr>
        <w:t>3. Ngarkohet Departamenti i Marrëdhënieve me Jashtë, Integrimit E</w:t>
      </w:r>
      <w:r>
        <w:rPr>
          <w:rFonts w:eastAsia="Arial Unicode MS"/>
          <w:lang w:val="sq-AL"/>
        </w:rPr>
        <w:t>u</w:t>
      </w:r>
      <w:r w:rsidRPr="00F06698">
        <w:rPr>
          <w:rFonts w:eastAsia="Arial Unicode MS"/>
          <w:lang w:val="sq-AL"/>
        </w:rPr>
        <w:t>ropian dhe Komunikimit për publikimin e këtij vendimi në Fletoren Zyrtare të Republikës së Shqipërisë  dhe në Buletinin Zyrtar të Bankës së Shqipërisë.</w:t>
      </w:r>
    </w:p>
    <w:p w:rsidR="00665AFA" w:rsidRPr="00F06698" w:rsidRDefault="00665AFA" w:rsidP="00665AFA">
      <w:pPr>
        <w:pStyle w:val="Paragrafi"/>
        <w:rPr>
          <w:rFonts w:eastAsia="Arial Unicode MS"/>
          <w:lang w:val="sq-AL"/>
        </w:rPr>
      </w:pPr>
      <w:r w:rsidRPr="00F06698">
        <w:rPr>
          <w:rFonts w:eastAsia="Arial Unicode MS"/>
          <w:lang w:val="sq-AL"/>
        </w:rPr>
        <w:t xml:space="preserve">Ky vendim hyn në fuqi 15 (pesëmbëdhjetë) ditë pas botimit në Fletoren Zyrtare të Republikës së Shqipërisë. </w:t>
      </w:r>
    </w:p>
    <w:p w:rsidR="00665AFA" w:rsidRPr="00F06698" w:rsidRDefault="00665AFA" w:rsidP="00665AFA">
      <w:pPr>
        <w:pStyle w:val="Paragrafi"/>
        <w:rPr>
          <w:lang w:val="sq-AL"/>
        </w:rPr>
      </w:pPr>
    </w:p>
    <w:p w:rsidR="00665AFA" w:rsidRPr="00F06698" w:rsidRDefault="00665AFA" w:rsidP="00665AFA">
      <w:pPr>
        <w:pStyle w:val="Autoriteti"/>
        <w:keepNext w:val="0"/>
      </w:pPr>
      <w:r w:rsidRPr="00F06698">
        <w:t xml:space="preserve">                               </w:t>
      </w:r>
      <w:r w:rsidRPr="00F06698">
        <w:tab/>
      </w:r>
      <w:r w:rsidRPr="00F06698">
        <w:tab/>
      </w:r>
      <w:r w:rsidRPr="00F06698">
        <w:tab/>
        <w:t xml:space="preserve">ZËVENDËSKRYETARI </w:t>
      </w:r>
    </w:p>
    <w:p w:rsidR="00665AFA" w:rsidRPr="002D3A5A" w:rsidRDefault="00665AFA" w:rsidP="00665AFA">
      <w:pPr>
        <w:pStyle w:val="AutoritetiEmer"/>
      </w:pPr>
      <w:r w:rsidRPr="002D3A5A">
        <w:t xml:space="preserve">                                            </w:t>
      </w:r>
      <w:r w:rsidRPr="002D3A5A">
        <w:tab/>
      </w:r>
      <w:r w:rsidRPr="002D3A5A">
        <w:tab/>
        <w:t xml:space="preserve">Fatos Ibrahimi    </w:t>
      </w:r>
    </w:p>
    <w:p w:rsidR="00665AFA" w:rsidRDefault="00665AFA" w:rsidP="0016499A">
      <w:pPr>
        <w:pStyle w:val="Akti"/>
        <w:keepNext w:val="0"/>
        <w:rPr>
          <w:lang w:val="sq-AL"/>
        </w:rPr>
      </w:pPr>
    </w:p>
    <w:p w:rsidR="00665AFA" w:rsidRDefault="00665AFA" w:rsidP="00665AFA">
      <w:pPr>
        <w:pStyle w:val="Akti"/>
        <w:keepNext w:val="0"/>
        <w:jc w:val="left"/>
        <w:rPr>
          <w:lang w:val="sq-AL"/>
        </w:rPr>
      </w:pPr>
    </w:p>
    <w:p w:rsidR="00665AFA" w:rsidRDefault="00665AFA" w:rsidP="00665AFA">
      <w:pPr>
        <w:pStyle w:val="Akti"/>
        <w:keepNext w:val="0"/>
        <w:jc w:val="left"/>
        <w:rPr>
          <w:lang w:val="sq-AL"/>
        </w:rPr>
      </w:pPr>
    </w:p>
    <w:p w:rsidR="00876844" w:rsidRDefault="00876844" w:rsidP="00665AFA">
      <w:pPr>
        <w:pStyle w:val="Akti"/>
        <w:keepNext w:val="0"/>
        <w:jc w:val="left"/>
        <w:rPr>
          <w:lang w:val="sq-AL"/>
        </w:rPr>
      </w:pPr>
    </w:p>
    <w:p w:rsidR="00876844" w:rsidRDefault="00876844" w:rsidP="00665AFA">
      <w:pPr>
        <w:pStyle w:val="Akti"/>
        <w:keepNext w:val="0"/>
        <w:jc w:val="left"/>
        <w:rPr>
          <w:lang w:val="sq-AL"/>
        </w:rPr>
      </w:pPr>
    </w:p>
    <w:p w:rsidR="00876844" w:rsidRDefault="00876844" w:rsidP="00665AFA">
      <w:pPr>
        <w:pStyle w:val="Akti"/>
        <w:keepNext w:val="0"/>
        <w:jc w:val="left"/>
        <w:rPr>
          <w:lang w:val="sq-AL"/>
        </w:rPr>
      </w:pPr>
    </w:p>
    <w:p w:rsidR="00876844" w:rsidRDefault="00876844" w:rsidP="00665AFA">
      <w:pPr>
        <w:pStyle w:val="Akti"/>
        <w:keepNext w:val="0"/>
        <w:jc w:val="left"/>
        <w:rPr>
          <w:lang w:val="sq-AL"/>
        </w:rPr>
      </w:pPr>
    </w:p>
    <w:p w:rsidR="00876844" w:rsidRDefault="00876844" w:rsidP="00665AFA">
      <w:pPr>
        <w:pStyle w:val="Akti"/>
        <w:keepNext w:val="0"/>
        <w:jc w:val="left"/>
        <w:rPr>
          <w:lang w:val="sq-AL"/>
        </w:rPr>
      </w:pPr>
    </w:p>
    <w:p w:rsidR="00A83A37" w:rsidRPr="00F06698" w:rsidRDefault="00A83A37" w:rsidP="0016499A">
      <w:pPr>
        <w:pStyle w:val="Akti"/>
        <w:keepNext w:val="0"/>
        <w:rPr>
          <w:lang w:val="sq-AL"/>
        </w:rPr>
      </w:pPr>
      <w:r w:rsidRPr="00F06698">
        <w:rPr>
          <w:lang w:val="sq-AL"/>
        </w:rPr>
        <w:t>URDHËR</w:t>
      </w:r>
    </w:p>
    <w:p w:rsidR="00A83A37" w:rsidRPr="00F06698" w:rsidRDefault="00A83A37" w:rsidP="0016499A">
      <w:pPr>
        <w:pStyle w:val="Akti"/>
        <w:keepNext w:val="0"/>
        <w:rPr>
          <w:lang w:val="sq-AL"/>
        </w:rPr>
      </w:pPr>
      <w:r w:rsidRPr="00F06698">
        <w:rPr>
          <w:caps w:val="0"/>
          <w:lang w:val="sq-AL"/>
        </w:rPr>
        <w:t>Nr.3652, datë 29.4.2011</w:t>
      </w:r>
    </w:p>
    <w:p w:rsidR="00A83A37" w:rsidRPr="00F06698" w:rsidRDefault="00A83A37" w:rsidP="0016499A">
      <w:pPr>
        <w:pStyle w:val="Paragrafi"/>
        <w:jc w:val="center"/>
        <w:rPr>
          <w:lang w:val="sq-AL"/>
        </w:rPr>
      </w:pPr>
    </w:p>
    <w:p w:rsidR="00A83A37" w:rsidRPr="00F06698" w:rsidRDefault="00A83A37" w:rsidP="0016499A">
      <w:pPr>
        <w:pStyle w:val="Titulli"/>
        <w:keepNext w:val="0"/>
        <w:rPr>
          <w:lang w:val="sq-AL"/>
        </w:rPr>
      </w:pPr>
      <w:r w:rsidRPr="00F06698">
        <w:rPr>
          <w:lang w:val="sq-AL"/>
        </w:rPr>
        <w:t>Për miratimin e shtesës së një veprimtarie financiare në licencën e subjektit financiar jobankë AK-INVEST Sha</w:t>
      </w:r>
    </w:p>
    <w:p w:rsidR="00A83A37" w:rsidRPr="00F06698" w:rsidRDefault="00A83A37" w:rsidP="0016499A">
      <w:pPr>
        <w:pStyle w:val="Paragrafi"/>
        <w:ind w:firstLine="0"/>
        <w:rPr>
          <w:lang w:val="sq-AL"/>
        </w:rPr>
      </w:pPr>
    </w:p>
    <w:p w:rsidR="00A83A37" w:rsidRPr="00F06698" w:rsidRDefault="00A83A37" w:rsidP="0016499A">
      <w:pPr>
        <w:pStyle w:val="Paragrafi"/>
        <w:rPr>
          <w:lang w:val="sq-AL"/>
        </w:rPr>
      </w:pPr>
      <w:r w:rsidRPr="00F06698">
        <w:rPr>
          <w:lang w:val="sq-AL"/>
        </w:rPr>
        <w:t>Në bazë dhe për zbatim t</w:t>
      </w:r>
      <w:r>
        <w:rPr>
          <w:lang w:val="sq-AL"/>
        </w:rPr>
        <w:t>ë nenit 53 pika 4 të ligjit nr.</w:t>
      </w:r>
      <w:r w:rsidRPr="00F06698">
        <w:rPr>
          <w:lang w:val="sq-AL"/>
        </w:rPr>
        <w:t xml:space="preserve">8269, datë 23.12.1997 “Për Bankën e </w:t>
      </w:r>
      <w:r>
        <w:rPr>
          <w:lang w:val="sq-AL"/>
        </w:rPr>
        <w:t>Shqipërisë”, t</w:t>
      </w:r>
      <w:r w:rsidRPr="00F51EFA">
        <w:rPr>
          <w:lang w:val="sq-AL"/>
        </w:rPr>
        <w:t>ë</w:t>
      </w:r>
      <w:r w:rsidR="005E5EFA">
        <w:rPr>
          <w:lang w:val="sq-AL"/>
        </w:rPr>
        <w:t xml:space="preserve"> ndryshuar;</w:t>
      </w:r>
      <w:r w:rsidRPr="00F06698">
        <w:rPr>
          <w:lang w:val="sq-AL"/>
        </w:rPr>
        <w:t>  të nenit 126 të ligjit nr.9662, datë 18.12.2006 “Për bankat në Republikën e Shqipërisë”</w:t>
      </w:r>
      <w:r>
        <w:rPr>
          <w:lang w:val="sq-AL"/>
        </w:rPr>
        <w:t xml:space="preserve">; të nenit 6 dhe </w:t>
      </w:r>
      <w:r w:rsidR="005E5EFA">
        <w:rPr>
          <w:lang w:val="sq-AL"/>
        </w:rPr>
        <w:t xml:space="preserve">shtojcës </w:t>
      </w:r>
      <w:r>
        <w:rPr>
          <w:lang w:val="sq-AL"/>
        </w:rPr>
        <w:t xml:space="preserve">3 të </w:t>
      </w:r>
      <w:r w:rsidR="005E5EFA">
        <w:rPr>
          <w:lang w:val="sq-AL"/>
        </w:rPr>
        <w:t>rregullores “</w:t>
      </w:r>
      <w:r w:rsidRPr="00F06698">
        <w:rPr>
          <w:lang w:val="sq-AL"/>
        </w:rPr>
        <w:t>Për përcaktimin e nivelit të vendimmarrjes në mbikëqyrjen e veprimtarive bankare dhe financiare”</w:t>
      </w:r>
      <w:r w:rsidR="005E5EFA">
        <w:rPr>
          <w:lang w:val="sq-AL"/>
        </w:rPr>
        <w:t>,</w:t>
      </w:r>
      <w:r w:rsidRPr="00F06698">
        <w:rPr>
          <w:lang w:val="sq-AL"/>
        </w:rPr>
        <w:t xml:space="preserve"> miratuar me vendimin nr.36 datë 26.5.2010 të Këshillit Mbikëqyrës të Bankës së Shqipërisë; të neneve 16 pika 1 shkronja “a” dhe 18 të rregullores “Për licencimin dhe ushtrimin e veprimtarisë nga subjektet financiare jobanka”</w:t>
      </w:r>
      <w:r w:rsidR="005E5EFA">
        <w:rPr>
          <w:lang w:val="sq-AL"/>
        </w:rPr>
        <w:t>,</w:t>
      </w:r>
      <w:r w:rsidRPr="00F06698">
        <w:rPr>
          <w:lang w:val="sq-AL"/>
        </w:rPr>
        <w:t xml:space="preserve"> miratuar me vendimin nr.11</w:t>
      </w:r>
      <w:r>
        <w:rPr>
          <w:lang w:val="sq-AL"/>
        </w:rPr>
        <w:t>,</w:t>
      </w:r>
      <w:r w:rsidRPr="00F06698">
        <w:rPr>
          <w:lang w:val="sq-AL"/>
        </w:rPr>
        <w:t xml:space="preserve"> datë 25.2.2009 të Këshillit Mbikëqyrës të Bankës së Shqipërisë</w:t>
      </w:r>
      <w:r w:rsidR="005E5EFA">
        <w:rPr>
          <w:lang w:val="sq-AL"/>
        </w:rPr>
        <w:t>,</w:t>
      </w:r>
      <w:r w:rsidRPr="00F06698">
        <w:rPr>
          <w:lang w:val="sq-AL"/>
        </w:rPr>
        <w:t xml:space="preserve"> pasi u njoha me kërkesën e subjektit financiar jobankë AK-INVEST sh.a., datë 19.11.2010</w:t>
      </w:r>
      <w:r>
        <w:rPr>
          <w:lang w:val="sq-AL"/>
        </w:rPr>
        <w:t>,</w:t>
      </w:r>
      <w:r w:rsidRPr="00F06698">
        <w:rPr>
          <w:lang w:val="sq-AL"/>
        </w:rPr>
        <w:t xml:space="preserve"> si dhe me propozim </w:t>
      </w:r>
      <w:r>
        <w:rPr>
          <w:lang w:val="sq-AL"/>
        </w:rPr>
        <w:t>të Departamentit të Mbikëqyrjes,</w:t>
      </w:r>
    </w:p>
    <w:p w:rsidR="00A83A37" w:rsidRPr="00F06698" w:rsidRDefault="00A83A37" w:rsidP="00801D73">
      <w:pPr>
        <w:pStyle w:val="Paragrafi"/>
        <w:ind w:firstLine="0"/>
        <w:rPr>
          <w:lang w:val="sq-AL"/>
        </w:rPr>
      </w:pPr>
    </w:p>
    <w:p w:rsidR="00A83A37" w:rsidRPr="00F06698" w:rsidRDefault="00A83A37" w:rsidP="0016499A">
      <w:pPr>
        <w:pStyle w:val="VENDOSI"/>
        <w:keepNext w:val="0"/>
        <w:rPr>
          <w:lang w:val="sq-AL"/>
        </w:rPr>
      </w:pPr>
      <w:r w:rsidRPr="00F06698">
        <w:rPr>
          <w:lang w:val="sq-AL"/>
        </w:rPr>
        <w:t>URDHËROJ:</w:t>
      </w:r>
    </w:p>
    <w:p w:rsidR="00A83A37" w:rsidRPr="00F06698" w:rsidRDefault="00A83A37" w:rsidP="0016499A">
      <w:pPr>
        <w:pStyle w:val="Paragrafi"/>
        <w:rPr>
          <w:lang w:val="sq-AL"/>
        </w:rPr>
      </w:pPr>
    </w:p>
    <w:p w:rsidR="00A83A37" w:rsidRPr="00F06698" w:rsidRDefault="00A83A37" w:rsidP="0016499A">
      <w:pPr>
        <w:pStyle w:val="Paragrafi"/>
        <w:rPr>
          <w:lang w:val="sq-AL"/>
        </w:rPr>
      </w:pPr>
      <w:r w:rsidRPr="00F06698">
        <w:rPr>
          <w:lang w:val="sq-AL"/>
        </w:rPr>
        <w:t>1. Dhënien e miratimit për ushtrimin e veprimtarisë financiare shtesë “Të gjitha format e kredidhënies” subjektit financiar jobankë AK-INVEST sh.a., licencuar nga Banka e Shqi</w:t>
      </w:r>
      <w:r>
        <w:rPr>
          <w:lang w:val="sq-AL"/>
        </w:rPr>
        <w:t xml:space="preserve">përisë me licencën nr.07, datë </w:t>
      </w:r>
      <w:r w:rsidRPr="00F06698">
        <w:rPr>
          <w:lang w:val="sq-AL"/>
        </w:rPr>
        <w:t xml:space="preserve">3.12.2003. </w:t>
      </w:r>
    </w:p>
    <w:p w:rsidR="00A83A37" w:rsidRPr="00F06698" w:rsidRDefault="00A83A37" w:rsidP="0016499A">
      <w:pPr>
        <w:pStyle w:val="Paragrafi"/>
        <w:rPr>
          <w:lang w:val="sq-AL"/>
        </w:rPr>
      </w:pPr>
      <w:r w:rsidRPr="00F06698">
        <w:rPr>
          <w:lang w:val="sq-AL"/>
        </w:rPr>
        <w:t>2. Ngarkohet Departamenti i Mbikëqyrjes për komunikimin e këtij urdhri subjektit f</w:t>
      </w:r>
      <w:r w:rsidR="005C1C52">
        <w:rPr>
          <w:lang w:val="sq-AL"/>
        </w:rPr>
        <w:t>inanciar jobankë AK-INVEST sh.a.</w:t>
      </w:r>
      <w:r w:rsidRPr="00F06698">
        <w:rPr>
          <w:lang w:val="sq-AL"/>
        </w:rPr>
        <w:t xml:space="preserve"> dhe ndjekjen e zbatimit të tij.</w:t>
      </w:r>
    </w:p>
    <w:p w:rsidR="00A83A37" w:rsidRPr="00F06698" w:rsidRDefault="00A83A37" w:rsidP="0016499A">
      <w:pPr>
        <w:pStyle w:val="Paragrafi"/>
        <w:rPr>
          <w:lang w:val="sq-AL"/>
        </w:rPr>
      </w:pPr>
      <w:r w:rsidRPr="00F06698">
        <w:rPr>
          <w:lang w:val="sq-AL"/>
        </w:rPr>
        <w:t>3. Ngarkohet Departamenti i Marrëdhënieve me Jashtë, Integrimit E</w:t>
      </w:r>
      <w:r>
        <w:rPr>
          <w:lang w:val="sq-AL"/>
        </w:rPr>
        <w:t>u</w:t>
      </w:r>
      <w:r w:rsidR="005C1C52">
        <w:rPr>
          <w:lang w:val="sq-AL"/>
        </w:rPr>
        <w:t>ropian dhe Komunikimit</w:t>
      </w:r>
      <w:r w:rsidRPr="00F06698">
        <w:rPr>
          <w:lang w:val="sq-AL"/>
        </w:rPr>
        <w:t xml:space="preserve"> për publikimin e këtij urdhri në Buletinin Zyrtar të Bankës së Shqipërisë dhe në Fletoren Zyrtare të Republikës së Shqipërisë.</w:t>
      </w:r>
    </w:p>
    <w:p w:rsidR="00A83A37" w:rsidRPr="00F06698" w:rsidRDefault="00A83A37" w:rsidP="0016499A">
      <w:pPr>
        <w:pStyle w:val="Paragrafi"/>
        <w:rPr>
          <w:lang w:val="sq-AL"/>
        </w:rPr>
      </w:pPr>
      <w:r w:rsidRPr="00F06698">
        <w:rPr>
          <w:lang w:val="sq-AL"/>
        </w:rPr>
        <w:t>Ky urdhër hyn në fuqi menjëherë.</w:t>
      </w:r>
      <w:r w:rsidRPr="00F06698">
        <w:rPr>
          <w:lang w:val="sq-AL"/>
        </w:rPr>
        <w:tab/>
      </w:r>
      <w:r w:rsidRPr="00F06698">
        <w:rPr>
          <w:lang w:val="sq-AL"/>
        </w:rPr>
        <w:tab/>
      </w:r>
    </w:p>
    <w:p w:rsidR="00A83A37" w:rsidRPr="00973793" w:rsidRDefault="00973793" w:rsidP="00973793">
      <w:pPr>
        <w:pStyle w:val="Autoriteti"/>
      </w:pPr>
      <w:r w:rsidRPr="00973793">
        <w:t>ZËVENDËSGUVERNATOR I PARË</w:t>
      </w:r>
    </w:p>
    <w:p w:rsidR="00A83A37" w:rsidRPr="00973793" w:rsidRDefault="00973793" w:rsidP="0016499A">
      <w:pPr>
        <w:pStyle w:val="Autoriteti"/>
        <w:keepNext w:val="0"/>
        <w:rPr>
          <w:b/>
          <w:lang w:val="sq-AL"/>
        </w:rPr>
      </w:pPr>
      <w:r w:rsidRPr="00973793">
        <w:rPr>
          <w:b/>
          <w:caps w:val="0"/>
          <w:lang w:val="sq-AL"/>
        </w:rPr>
        <w:t>Fatos Ibrahimi</w:t>
      </w:r>
    </w:p>
    <w:p w:rsidR="00A83A37" w:rsidRDefault="00A83A37" w:rsidP="0016499A">
      <w:pPr>
        <w:pStyle w:val="Akti"/>
        <w:keepNext w:val="0"/>
        <w:jc w:val="left"/>
        <w:rPr>
          <w:lang w:val="sq-AL"/>
        </w:rPr>
      </w:pPr>
    </w:p>
    <w:p w:rsidR="002C6DB0" w:rsidRPr="00F06698" w:rsidRDefault="002C6DB0" w:rsidP="00876844">
      <w:pPr>
        <w:pStyle w:val="Paragrafi"/>
        <w:ind w:firstLine="0"/>
        <w:rPr>
          <w:lang w:val="sq-AL"/>
        </w:rPr>
      </w:pPr>
    </w:p>
    <w:p w:rsidR="0016499A" w:rsidRPr="00F06698" w:rsidRDefault="0016499A" w:rsidP="0016499A">
      <w:pPr>
        <w:pStyle w:val="Akti"/>
        <w:keepNext w:val="0"/>
        <w:rPr>
          <w:lang w:val="sq-AL"/>
        </w:rPr>
      </w:pPr>
      <w:r w:rsidRPr="00F06698">
        <w:rPr>
          <w:lang w:val="sq-AL"/>
        </w:rPr>
        <w:t>VENDIM</w:t>
      </w:r>
    </w:p>
    <w:p w:rsidR="0016499A" w:rsidRPr="00F06698" w:rsidRDefault="0016499A" w:rsidP="0016499A">
      <w:pPr>
        <w:pStyle w:val="NumriData"/>
        <w:keepNext w:val="0"/>
        <w:rPr>
          <w:lang w:val="sq-AL"/>
        </w:rPr>
      </w:pPr>
      <w:r w:rsidRPr="00F06698">
        <w:rPr>
          <w:lang w:val="sq-AL"/>
        </w:rPr>
        <w:t>Nr.142, datë 29.4.2011</w:t>
      </w:r>
    </w:p>
    <w:p w:rsidR="0016499A" w:rsidRPr="00F06698" w:rsidRDefault="0016499A" w:rsidP="0016499A">
      <w:pPr>
        <w:pStyle w:val="Paragrafi"/>
        <w:rPr>
          <w:lang w:val="sq-AL"/>
        </w:rPr>
      </w:pPr>
    </w:p>
    <w:p w:rsidR="0016499A" w:rsidRPr="00F06698" w:rsidRDefault="0016499A" w:rsidP="0016499A">
      <w:pPr>
        <w:pStyle w:val="Titulli"/>
        <w:keepNext w:val="0"/>
        <w:rPr>
          <w:lang w:val="sq-AL"/>
        </w:rPr>
      </w:pPr>
      <w:r w:rsidRPr="00F06698">
        <w:rPr>
          <w:lang w:val="sq-AL"/>
        </w:rPr>
        <w:t xml:space="preserve">PËR RINOVIMIN E LICENCËS SË SUBJEKTIT TELEVIZIV PRIVAT VENDOR </w:t>
      </w:r>
    </w:p>
    <w:p w:rsidR="0016499A" w:rsidRPr="00F06698" w:rsidRDefault="0016499A" w:rsidP="0016499A">
      <w:pPr>
        <w:pStyle w:val="Titulli"/>
        <w:keepNext w:val="0"/>
        <w:rPr>
          <w:lang w:val="sq-AL"/>
        </w:rPr>
      </w:pPr>
      <w:r w:rsidRPr="00F06698">
        <w:rPr>
          <w:lang w:val="sq-AL"/>
        </w:rPr>
        <w:t>“TV A1”</w:t>
      </w:r>
    </w:p>
    <w:p w:rsidR="0016499A" w:rsidRPr="00F06698" w:rsidRDefault="0016499A" w:rsidP="0016499A">
      <w:pPr>
        <w:pStyle w:val="Paragrafi"/>
        <w:rPr>
          <w:lang w:val="sq-AL"/>
        </w:rPr>
      </w:pPr>
    </w:p>
    <w:p w:rsidR="0016499A" w:rsidRPr="00F06698" w:rsidRDefault="0016499A" w:rsidP="0016499A">
      <w:pPr>
        <w:pStyle w:val="Paragrafi"/>
        <w:rPr>
          <w:lang w:val="sq-AL"/>
        </w:rPr>
      </w:pPr>
      <w:r w:rsidRPr="00F06698">
        <w:rPr>
          <w:lang w:val="sq-AL"/>
        </w:rPr>
        <w:t>Në mbështetje të</w:t>
      </w:r>
      <w:r>
        <w:rPr>
          <w:lang w:val="sq-AL"/>
        </w:rPr>
        <w:t xml:space="preserve"> nenit 7</w:t>
      </w:r>
      <w:r w:rsidRPr="00F06698">
        <w:rPr>
          <w:lang w:val="sq-AL"/>
        </w:rPr>
        <w:t xml:space="preserve"> pika 21 dhe nenit 25 të ligjit nr.8410, datë 30.9.1998 “Për radion dhe televizionin publik e privat në Republikën e Shqipërisë”, të ndryshuar, rregullores së KKRT-së “Mbi procedurat e licencimit dhe rilicencimit të operatorëve privatë radio </w:t>
      </w:r>
      <w:r>
        <w:rPr>
          <w:lang w:val="sq-AL"/>
        </w:rPr>
        <w:t xml:space="preserve">e </w:t>
      </w:r>
      <w:r w:rsidRPr="00F06698">
        <w:rPr>
          <w:lang w:val="sq-AL"/>
        </w:rPr>
        <w:t>televizivë”, miratuar me vendimin nr.1, datë 29.1.2010, Këshilli Kombëtar i Radios dhe Televizionit</w:t>
      </w:r>
    </w:p>
    <w:p w:rsidR="0016499A" w:rsidRPr="00F06698" w:rsidRDefault="0016499A" w:rsidP="0016499A">
      <w:pPr>
        <w:pStyle w:val="Paragrafi"/>
        <w:rPr>
          <w:lang w:val="sq-AL"/>
        </w:rPr>
      </w:pPr>
    </w:p>
    <w:p w:rsidR="0016499A" w:rsidRPr="00F06698" w:rsidRDefault="0016499A" w:rsidP="0016499A">
      <w:pPr>
        <w:pStyle w:val="VENDOSI"/>
        <w:keepNext w:val="0"/>
        <w:rPr>
          <w:lang w:val="sq-AL"/>
        </w:rPr>
      </w:pPr>
      <w:r w:rsidRPr="00F06698">
        <w:rPr>
          <w:lang w:val="sq-AL"/>
        </w:rPr>
        <w:t>VENDOSI:</w:t>
      </w:r>
    </w:p>
    <w:p w:rsidR="0016499A" w:rsidRPr="00F06698" w:rsidRDefault="0016499A" w:rsidP="0016499A">
      <w:pPr>
        <w:pStyle w:val="Paragrafi"/>
        <w:rPr>
          <w:lang w:val="sq-AL"/>
        </w:rPr>
      </w:pPr>
    </w:p>
    <w:p w:rsidR="0016499A" w:rsidRPr="00F06698" w:rsidRDefault="0016499A" w:rsidP="0016499A">
      <w:pPr>
        <w:pStyle w:val="Paragrafi"/>
        <w:rPr>
          <w:lang w:val="sq-AL"/>
        </w:rPr>
      </w:pPr>
      <w:r w:rsidRPr="00F06698">
        <w:rPr>
          <w:lang w:val="sq-AL"/>
        </w:rPr>
        <w:t>1. Të rinovohet licenca për subjektin televiziv privat vendor “TV A1”, në fushën e transmetimeve televizive tokësore analoge.</w:t>
      </w:r>
    </w:p>
    <w:p w:rsidR="0016499A" w:rsidRPr="00F06698" w:rsidRDefault="0016499A" w:rsidP="0016499A">
      <w:pPr>
        <w:pStyle w:val="Paragrafi"/>
        <w:rPr>
          <w:lang w:val="sq-AL"/>
        </w:rPr>
      </w:pPr>
      <w:r w:rsidRPr="00F06698">
        <w:rPr>
          <w:lang w:val="sq-AL"/>
        </w:rPr>
        <w:t>2. Kushtet e licencës sipas pikës 1 të këtij vendimi mbeten të pandryshuara.</w:t>
      </w:r>
    </w:p>
    <w:p w:rsidR="0016499A" w:rsidRPr="00F06698" w:rsidRDefault="0016499A" w:rsidP="0016499A">
      <w:pPr>
        <w:pStyle w:val="Paragrafi"/>
        <w:rPr>
          <w:lang w:val="sq-AL"/>
        </w:rPr>
      </w:pPr>
      <w:r w:rsidRPr="00F06698">
        <w:rPr>
          <w:lang w:val="sq-AL"/>
        </w:rPr>
        <w:t>Ky vendim i shtrin efektet që nga data 3.1.2011 dhe botohet në Fletoren Zyrtare.</w:t>
      </w:r>
    </w:p>
    <w:p w:rsidR="0016499A" w:rsidRPr="00F06698" w:rsidRDefault="0016499A" w:rsidP="0016499A">
      <w:pPr>
        <w:pStyle w:val="Paragrafi"/>
        <w:rPr>
          <w:lang w:val="sq-AL"/>
        </w:rPr>
      </w:pPr>
    </w:p>
    <w:p w:rsidR="0016499A" w:rsidRPr="00F06698" w:rsidRDefault="0016499A" w:rsidP="0016499A">
      <w:pPr>
        <w:pStyle w:val="Autoriteti"/>
        <w:keepNext w:val="0"/>
        <w:rPr>
          <w:lang w:val="sq-AL"/>
        </w:rPr>
      </w:pPr>
      <w:r w:rsidRPr="00F06698">
        <w:rPr>
          <w:lang w:val="sq-AL"/>
        </w:rPr>
        <w:t>KRYETARE</w:t>
      </w:r>
    </w:p>
    <w:p w:rsidR="0016499A" w:rsidRPr="00F06698" w:rsidRDefault="0016499A" w:rsidP="0016499A">
      <w:pPr>
        <w:pStyle w:val="AutoritetiEmer"/>
        <w:rPr>
          <w:lang w:val="sq-AL"/>
        </w:rPr>
      </w:pPr>
      <w:r w:rsidRPr="00F06698">
        <w:rPr>
          <w:lang w:val="sq-AL"/>
        </w:rPr>
        <w:t>Endira Bushati</w:t>
      </w:r>
    </w:p>
    <w:p w:rsidR="0016499A" w:rsidRDefault="0016499A" w:rsidP="0016499A">
      <w:pPr>
        <w:pStyle w:val="Akti"/>
        <w:keepNext w:val="0"/>
        <w:rPr>
          <w:lang w:val="sq-AL"/>
        </w:rPr>
      </w:pPr>
    </w:p>
    <w:p w:rsidR="0016499A" w:rsidRDefault="0016499A" w:rsidP="0016499A">
      <w:pPr>
        <w:pStyle w:val="Akti"/>
        <w:keepNext w:val="0"/>
        <w:rPr>
          <w:lang w:val="sq-AL"/>
        </w:rPr>
      </w:pPr>
    </w:p>
    <w:p w:rsidR="0016499A" w:rsidRPr="00F06698" w:rsidRDefault="0016499A" w:rsidP="0016499A">
      <w:pPr>
        <w:pStyle w:val="Akti"/>
        <w:keepNext w:val="0"/>
        <w:rPr>
          <w:lang w:val="sq-AL"/>
        </w:rPr>
      </w:pPr>
      <w:r w:rsidRPr="00F06698">
        <w:rPr>
          <w:lang w:val="sq-AL"/>
        </w:rPr>
        <w:t>VENDIM</w:t>
      </w:r>
    </w:p>
    <w:p w:rsidR="0016499A" w:rsidRPr="00F06698" w:rsidRDefault="0016499A" w:rsidP="0016499A">
      <w:pPr>
        <w:pStyle w:val="NumriData"/>
        <w:keepNext w:val="0"/>
        <w:rPr>
          <w:lang w:val="sq-AL"/>
        </w:rPr>
      </w:pPr>
      <w:r w:rsidRPr="00F06698">
        <w:rPr>
          <w:lang w:val="sq-AL"/>
        </w:rPr>
        <w:t>Nr.143, datë 29.4.2011</w:t>
      </w:r>
    </w:p>
    <w:p w:rsidR="0016499A" w:rsidRPr="00F06698" w:rsidRDefault="0016499A" w:rsidP="0016499A">
      <w:pPr>
        <w:pStyle w:val="Paragrafi"/>
        <w:rPr>
          <w:lang w:val="sq-AL"/>
        </w:rPr>
      </w:pPr>
    </w:p>
    <w:p w:rsidR="0016499A" w:rsidRPr="00F06698" w:rsidRDefault="0016499A" w:rsidP="0016499A">
      <w:pPr>
        <w:pStyle w:val="Titulli"/>
        <w:keepNext w:val="0"/>
        <w:rPr>
          <w:lang w:val="sq-AL"/>
        </w:rPr>
      </w:pPr>
      <w:r w:rsidRPr="00F06698">
        <w:rPr>
          <w:lang w:val="sq-AL"/>
        </w:rPr>
        <w:t xml:space="preserve">PËR RINOVIMIN E LICENCËS SË SUBJEKTIT TELEVIZIV PRIVAT VENDOR </w:t>
      </w:r>
    </w:p>
    <w:p w:rsidR="0016499A" w:rsidRPr="00F06698" w:rsidRDefault="0016499A" w:rsidP="0016499A">
      <w:pPr>
        <w:pStyle w:val="Titulli"/>
        <w:keepNext w:val="0"/>
        <w:rPr>
          <w:lang w:val="sq-AL"/>
        </w:rPr>
      </w:pPr>
      <w:r w:rsidRPr="00F06698">
        <w:rPr>
          <w:lang w:val="sq-AL"/>
        </w:rPr>
        <w:t>“TV LEZHA”</w:t>
      </w:r>
    </w:p>
    <w:p w:rsidR="0016499A" w:rsidRPr="00F06698" w:rsidRDefault="0016499A" w:rsidP="0016499A">
      <w:pPr>
        <w:pStyle w:val="Paragrafi"/>
        <w:rPr>
          <w:lang w:val="sq-AL"/>
        </w:rPr>
      </w:pPr>
    </w:p>
    <w:p w:rsidR="0016499A" w:rsidRPr="00F06698" w:rsidRDefault="0016499A" w:rsidP="0016499A">
      <w:pPr>
        <w:pStyle w:val="Paragrafi"/>
        <w:rPr>
          <w:lang w:val="sq-AL"/>
        </w:rPr>
      </w:pPr>
      <w:r w:rsidRPr="00F06698">
        <w:rPr>
          <w:lang w:val="sq-AL"/>
        </w:rPr>
        <w:t>Në mbështetje të</w:t>
      </w:r>
      <w:r>
        <w:rPr>
          <w:lang w:val="sq-AL"/>
        </w:rPr>
        <w:t xml:space="preserve"> nenit 7</w:t>
      </w:r>
      <w:r w:rsidRPr="00F06698">
        <w:rPr>
          <w:lang w:val="sq-AL"/>
        </w:rPr>
        <w:t xml:space="preserve"> pika 21 dhe nenit 25 të ligjit nr.8410, datë 30.9.1998 “Për radion dhe televizionin publik e privat në Republikën e Shqipërisë”, të ndryshuar, rregullores së KKRT-së “Mbi procedurat e licencimit dhe rilicencimit të operatorëve privatë radio </w:t>
      </w:r>
      <w:r>
        <w:rPr>
          <w:lang w:val="sq-AL"/>
        </w:rPr>
        <w:t xml:space="preserve">e </w:t>
      </w:r>
      <w:r w:rsidRPr="00F06698">
        <w:rPr>
          <w:lang w:val="sq-AL"/>
        </w:rPr>
        <w:t>televizivë”, miratuar me vendimin nr.1, datë 29.1.2010, Këshilli Kombëtar i Radios dhe Televizionit</w:t>
      </w:r>
    </w:p>
    <w:p w:rsidR="0016499A" w:rsidRPr="000C179D" w:rsidRDefault="0016499A" w:rsidP="0016499A">
      <w:pPr>
        <w:widowControl w:val="0"/>
        <w:rPr>
          <w:lang w:val="sq-AL"/>
        </w:rPr>
      </w:pPr>
    </w:p>
    <w:p w:rsidR="0016499A" w:rsidRPr="00F06698" w:rsidRDefault="0016499A" w:rsidP="0016499A">
      <w:pPr>
        <w:pStyle w:val="VENDOSI"/>
        <w:keepNext w:val="0"/>
        <w:rPr>
          <w:lang w:val="sq-AL"/>
        </w:rPr>
      </w:pPr>
      <w:r w:rsidRPr="00F06698">
        <w:rPr>
          <w:lang w:val="sq-AL"/>
        </w:rPr>
        <w:t>VENDOSI:</w:t>
      </w:r>
    </w:p>
    <w:p w:rsidR="0016499A" w:rsidRPr="00F06698" w:rsidRDefault="0016499A" w:rsidP="0016499A">
      <w:pPr>
        <w:pStyle w:val="Paragrafi"/>
        <w:rPr>
          <w:lang w:val="sq-AL"/>
        </w:rPr>
      </w:pPr>
    </w:p>
    <w:p w:rsidR="0016499A" w:rsidRPr="00F06698" w:rsidRDefault="0016499A" w:rsidP="0016499A">
      <w:pPr>
        <w:pStyle w:val="Paragrafi"/>
        <w:rPr>
          <w:lang w:val="sq-AL"/>
        </w:rPr>
      </w:pPr>
      <w:r w:rsidRPr="00F06698">
        <w:rPr>
          <w:lang w:val="sq-AL"/>
        </w:rPr>
        <w:t>1. Të rinovohet licenca për subjektin televiziv privat vendor “TV Lezha”, në fushën e transmetimeve televizive tokësore analoge.</w:t>
      </w:r>
    </w:p>
    <w:p w:rsidR="0016499A" w:rsidRDefault="0016499A" w:rsidP="0016499A">
      <w:pPr>
        <w:pStyle w:val="Paragrafi"/>
        <w:rPr>
          <w:lang w:val="sq-AL"/>
        </w:rPr>
      </w:pPr>
      <w:r w:rsidRPr="00F06698">
        <w:rPr>
          <w:lang w:val="sq-AL"/>
        </w:rPr>
        <w:t>2. Kushtet e licencës sipas pikës 1 të këtij vendimi mbeten të pandryshuara.</w:t>
      </w:r>
    </w:p>
    <w:p w:rsidR="0016499A" w:rsidRPr="00F06698" w:rsidRDefault="0016499A" w:rsidP="0016499A">
      <w:pPr>
        <w:pStyle w:val="Paragrafi"/>
        <w:rPr>
          <w:lang w:val="sq-AL"/>
        </w:rPr>
      </w:pPr>
      <w:r w:rsidRPr="00F06698">
        <w:rPr>
          <w:lang w:val="sq-AL"/>
        </w:rPr>
        <w:t>Ky vendim i shtrin efektet që nga data 3.1.2011 dhe botohet në Fletoren Zyrtare.</w:t>
      </w:r>
    </w:p>
    <w:p w:rsidR="0016499A" w:rsidRPr="00F06698" w:rsidRDefault="0016499A" w:rsidP="0016499A">
      <w:pPr>
        <w:pStyle w:val="Paragrafi"/>
        <w:rPr>
          <w:lang w:val="sq-AL"/>
        </w:rPr>
      </w:pPr>
    </w:p>
    <w:p w:rsidR="0016499A" w:rsidRPr="00F06698" w:rsidRDefault="0016499A" w:rsidP="0016499A">
      <w:pPr>
        <w:pStyle w:val="Autoriteti"/>
        <w:keepNext w:val="0"/>
        <w:rPr>
          <w:lang w:val="sq-AL"/>
        </w:rPr>
      </w:pPr>
      <w:r w:rsidRPr="00F06698">
        <w:rPr>
          <w:lang w:val="sq-AL"/>
        </w:rPr>
        <w:t>KRYETARE</w:t>
      </w:r>
    </w:p>
    <w:p w:rsidR="0016499A" w:rsidRPr="00F06698" w:rsidRDefault="0016499A" w:rsidP="0016499A">
      <w:pPr>
        <w:pStyle w:val="AutoritetiEmer"/>
        <w:rPr>
          <w:lang w:val="sq-AL"/>
        </w:rPr>
      </w:pPr>
      <w:r w:rsidRPr="00F06698">
        <w:rPr>
          <w:lang w:val="sq-AL"/>
        </w:rPr>
        <w:t>Endira Bushati</w:t>
      </w:r>
    </w:p>
    <w:p w:rsidR="0016499A" w:rsidRDefault="0016499A" w:rsidP="0016499A">
      <w:pPr>
        <w:pStyle w:val="Paragrafi"/>
        <w:rPr>
          <w:lang w:val="sq-AL"/>
        </w:rPr>
      </w:pPr>
    </w:p>
    <w:p w:rsidR="0016499A" w:rsidRPr="00F06698" w:rsidRDefault="0016499A" w:rsidP="0016499A">
      <w:pPr>
        <w:pStyle w:val="Akti"/>
        <w:keepNext w:val="0"/>
        <w:rPr>
          <w:lang w:val="sq-AL"/>
        </w:rPr>
      </w:pPr>
    </w:p>
    <w:p w:rsidR="0016499A" w:rsidRPr="00F06698" w:rsidRDefault="0016499A" w:rsidP="0016499A">
      <w:pPr>
        <w:pStyle w:val="Akti"/>
        <w:keepNext w:val="0"/>
        <w:rPr>
          <w:lang w:val="sq-AL"/>
        </w:rPr>
      </w:pPr>
      <w:r w:rsidRPr="00F06698">
        <w:rPr>
          <w:lang w:val="sq-AL"/>
        </w:rPr>
        <w:t>VENDIM</w:t>
      </w:r>
    </w:p>
    <w:p w:rsidR="0016499A" w:rsidRPr="00F06698" w:rsidRDefault="0016499A" w:rsidP="0016499A">
      <w:pPr>
        <w:pStyle w:val="NumriData"/>
        <w:keepNext w:val="0"/>
        <w:rPr>
          <w:lang w:val="sq-AL"/>
        </w:rPr>
      </w:pPr>
      <w:r w:rsidRPr="00F06698">
        <w:rPr>
          <w:lang w:val="sq-AL"/>
        </w:rPr>
        <w:t>Nr.144, datë 29.4.2011</w:t>
      </w:r>
    </w:p>
    <w:p w:rsidR="0016499A" w:rsidRPr="00F06698" w:rsidRDefault="0016499A" w:rsidP="0016499A">
      <w:pPr>
        <w:pStyle w:val="Paragrafi"/>
        <w:rPr>
          <w:lang w:val="sq-AL"/>
        </w:rPr>
      </w:pPr>
    </w:p>
    <w:p w:rsidR="0016499A" w:rsidRPr="00F06698" w:rsidRDefault="0016499A" w:rsidP="0016499A">
      <w:pPr>
        <w:pStyle w:val="Titulli"/>
        <w:keepNext w:val="0"/>
        <w:rPr>
          <w:lang w:val="sq-AL"/>
        </w:rPr>
      </w:pPr>
      <w:r w:rsidRPr="00F06698">
        <w:rPr>
          <w:lang w:val="sq-AL"/>
        </w:rPr>
        <w:t xml:space="preserve">PËR RINOVIMIN E LICENCËS SË SUBJEKTIT RADIOFONIK PRIVAT VENDOR </w:t>
      </w:r>
    </w:p>
    <w:p w:rsidR="0016499A" w:rsidRPr="00F06698" w:rsidRDefault="0016499A" w:rsidP="0016499A">
      <w:pPr>
        <w:pStyle w:val="Titulli"/>
        <w:keepNext w:val="0"/>
        <w:rPr>
          <w:lang w:val="sq-AL"/>
        </w:rPr>
      </w:pPr>
      <w:r w:rsidRPr="00F06698">
        <w:rPr>
          <w:lang w:val="sq-AL"/>
        </w:rPr>
        <w:t>“RADIO E PARË MAT”</w:t>
      </w:r>
    </w:p>
    <w:p w:rsidR="0016499A" w:rsidRPr="00F06698" w:rsidRDefault="0016499A" w:rsidP="0016499A">
      <w:pPr>
        <w:pStyle w:val="Paragrafi"/>
        <w:rPr>
          <w:lang w:val="sq-AL"/>
        </w:rPr>
      </w:pPr>
    </w:p>
    <w:p w:rsidR="0016499A" w:rsidRPr="00F06698" w:rsidRDefault="0016499A" w:rsidP="0016499A">
      <w:pPr>
        <w:pStyle w:val="Paragrafi"/>
        <w:rPr>
          <w:lang w:val="sq-AL"/>
        </w:rPr>
      </w:pPr>
      <w:r w:rsidRPr="00F06698">
        <w:rPr>
          <w:lang w:val="sq-AL"/>
        </w:rPr>
        <w:t>Në mbështetje të</w:t>
      </w:r>
      <w:r>
        <w:rPr>
          <w:lang w:val="sq-AL"/>
        </w:rPr>
        <w:t xml:space="preserve"> nenit 7</w:t>
      </w:r>
      <w:r w:rsidRPr="00F06698">
        <w:rPr>
          <w:lang w:val="sq-AL"/>
        </w:rPr>
        <w:t xml:space="preserve"> pika 21 dhe nenit 25 të ligjit nr.8410, datë 30.9.1998 “Për radion dhe televizionin publik e privat në Republikën e Shqipërisë”, të ndryshuar, rregullores së KKRT-së “Mbi procedurat e licencimit dhe rilicencimit të operatorëve privatë radio </w:t>
      </w:r>
      <w:r>
        <w:rPr>
          <w:lang w:val="sq-AL"/>
        </w:rPr>
        <w:t xml:space="preserve">e </w:t>
      </w:r>
      <w:r w:rsidRPr="00F06698">
        <w:rPr>
          <w:lang w:val="sq-AL"/>
        </w:rPr>
        <w:t>televizivë”, miratuar me vendimin nr.1, datë 29.1.2010, Këshilli Kombëtar i Radios dhe Televizionit</w:t>
      </w:r>
    </w:p>
    <w:p w:rsidR="0016499A" w:rsidRPr="00F06698" w:rsidRDefault="0016499A" w:rsidP="0016499A">
      <w:pPr>
        <w:pStyle w:val="Paragrafi"/>
        <w:rPr>
          <w:lang w:val="sq-AL"/>
        </w:rPr>
      </w:pPr>
    </w:p>
    <w:p w:rsidR="0016499A" w:rsidRPr="00F06698" w:rsidRDefault="0016499A" w:rsidP="0016499A">
      <w:pPr>
        <w:pStyle w:val="VENDOSI"/>
        <w:keepNext w:val="0"/>
        <w:rPr>
          <w:lang w:val="sq-AL"/>
        </w:rPr>
      </w:pPr>
      <w:r w:rsidRPr="00F06698">
        <w:rPr>
          <w:lang w:val="sq-AL"/>
        </w:rPr>
        <w:t>VENDOSI:</w:t>
      </w:r>
    </w:p>
    <w:p w:rsidR="0016499A" w:rsidRPr="00F06698" w:rsidRDefault="0016499A" w:rsidP="0016499A">
      <w:pPr>
        <w:pStyle w:val="Paragrafi"/>
        <w:rPr>
          <w:lang w:val="sq-AL"/>
        </w:rPr>
      </w:pPr>
    </w:p>
    <w:p w:rsidR="0016499A" w:rsidRPr="00F06698" w:rsidRDefault="0016499A" w:rsidP="0016499A">
      <w:pPr>
        <w:pStyle w:val="Paragrafi"/>
        <w:rPr>
          <w:lang w:val="sq-AL"/>
        </w:rPr>
      </w:pPr>
      <w:r w:rsidRPr="00F06698">
        <w:rPr>
          <w:lang w:val="sq-AL"/>
        </w:rPr>
        <w:t>1. Të rinovohet licenca për subjektin radiofonik privat vendor “Radio e Parë Mat”, në fushën e transmetimeve radiofonike tokësore analoge.</w:t>
      </w:r>
    </w:p>
    <w:p w:rsidR="0016499A" w:rsidRPr="00F06698" w:rsidRDefault="0016499A" w:rsidP="0016499A">
      <w:pPr>
        <w:pStyle w:val="Paragrafi"/>
        <w:rPr>
          <w:lang w:val="sq-AL"/>
        </w:rPr>
      </w:pPr>
      <w:r w:rsidRPr="00F06698">
        <w:rPr>
          <w:lang w:val="sq-AL"/>
        </w:rPr>
        <w:t>2. Kushtet e licencës sipas pikës 1 të këtij vendimi mbeten të pandryshuara.</w:t>
      </w:r>
    </w:p>
    <w:p w:rsidR="0016499A" w:rsidRPr="00F06698" w:rsidRDefault="0016499A" w:rsidP="0016499A">
      <w:pPr>
        <w:pStyle w:val="Paragrafi"/>
        <w:rPr>
          <w:lang w:val="sq-AL"/>
        </w:rPr>
      </w:pPr>
      <w:r w:rsidRPr="00F06698">
        <w:rPr>
          <w:lang w:val="sq-AL"/>
        </w:rPr>
        <w:t>Ky vendim i shtrin efektet që nga data 15.1.2011 dhe botohet në Fletoren Zyrtare.</w:t>
      </w:r>
    </w:p>
    <w:p w:rsidR="0016499A" w:rsidRPr="00F06698" w:rsidRDefault="0016499A" w:rsidP="0016499A">
      <w:pPr>
        <w:pStyle w:val="Paragrafi"/>
        <w:rPr>
          <w:lang w:val="sq-AL"/>
        </w:rPr>
      </w:pPr>
    </w:p>
    <w:p w:rsidR="0016499A" w:rsidRPr="00F06698" w:rsidRDefault="0016499A" w:rsidP="0016499A">
      <w:pPr>
        <w:pStyle w:val="Autoriteti"/>
        <w:keepNext w:val="0"/>
        <w:rPr>
          <w:lang w:val="sq-AL"/>
        </w:rPr>
      </w:pPr>
      <w:r w:rsidRPr="00F06698">
        <w:rPr>
          <w:lang w:val="sq-AL"/>
        </w:rPr>
        <w:t>KRYETARE</w:t>
      </w:r>
    </w:p>
    <w:p w:rsidR="0016499A" w:rsidRPr="00F06698" w:rsidRDefault="0016499A" w:rsidP="0016499A">
      <w:pPr>
        <w:pStyle w:val="AutoritetiEmer"/>
        <w:rPr>
          <w:lang w:val="sq-AL"/>
        </w:rPr>
      </w:pPr>
      <w:r w:rsidRPr="00F06698">
        <w:rPr>
          <w:lang w:val="sq-AL"/>
        </w:rPr>
        <w:t>Endira Bushati</w:t>
      </w:r>
    </w:p>
    <w:p w:rsidR="0016499A" w:rsidRDefault="0016499A" w:rsidP="0016499A">
      <w:pPr>
        <w:pStyle w:val="Akti"/>
        <w:keepNext w:val="0"/>
        <w:rPr>
          <w:lang w:val="sq-AL"/>
        </w:rPr>
      </w:pPr>
    </w:p>
    <w:p w:rsidR="004528C5" w:rsidRDefault="004528C5" w:rsidP="0016499A">
      <w:pPr>
        <w:pStyle w:val="Akti"/>
        <w:keepNext w:val="0"/>
        <w:rPr>
          <w:lang w:val="sq-AL"/>
        </w:rPr>
      </w:pPr>
    </w:p>
    <w:p w:rsidR="004528C5" w:rsidRDefault="004528C5" w:rsidP="0016499A">
      <w:pPr>
        <w:pStyle w:val="Akti"/>
        <w:keepNext w:val="0"/>
        <w:rPr>
          <w:lang w:val="sq-AL"/>
        </w:rPr>
      </w:pPr>
    </w:p>
    <w:p w:rsidR="004528C5" w:rsidRDefault="004528C5" w:rsidP="0016499A">
      <w:pPr>
        <w:pStyle w:val="Akti"/>
        <w:keepNext w:val="0"/>
        <w:rPr>
          <w:lang w:val="sq-AL"/>
        </w:rPr>
      </w:pPr>
    </w:p>
    <w:p w:rsidR="004528C5" w:rsidRDefault="004528C5" w:rsidP="0016499A">
      <w:pPr>
        <w:pStyle w:val="Akti"/>
        <w:keepNext w:val="0"/>
        <w:rPr>
          <w:lang w:val="sq-AL"/>
        </w:rPr>
      </w:pPr>
    </w:p>
    <w:p w:rsidR="004528C5" w:rsidRDefault="004528C5" w:rsidP="0016499A">
      <w:pPr>
        <w:pStyle w:val="Akti"/>
        <w:keepNext w:val="0"/>
        <w:rPr>
          <w:lang w:val="sq-AL"/>
        </w:rPr>
      </w:pPr>
    </w:p>
    <w:p w:rsidR="004528C5" w:rsidRDefault="004528C5" w:rsidP="0016499A">
      <w:pPr>
        <w:pStyle w:val="Akti"/>
        <w:keepNext w:val="0"/>
        <w:rPr>
          <w:lang w:val="sq-AL"/>
        </w:rPr>
      </w:pPr>
    </w:p>
    <w:p w:rsidR="00AE2E89" w:rsidRDefault="00AE2E89" w:rsidP="0016499A">
      <w:pPr>
        <w:pStyle w:val="Akti"/>
        <w:keepNext w:val="0"/>
        <w:rPr>
          <w:lang w:val="sq-AL"/>
        </w:rPr>
      </w:pPr>
    </w:p>
    <w:p w:rsidR="004528C5" w:rsidRDefault="004528C5" w:rsidP="0016499A">
      <w:pPr>
        <w:pStyle w:val="Akti"/>
        <w:keepNext w:val="0"/>
        <w:rPr>
          <w:lang w:val="sq-AL"/>
        </w:rPr>
      </w:pPr>
    </w:p>
    <w:p w:rsidR="004528C5" w:rsidRDefault="004528C5" w:rsidP="0016499A">
      <w:pPr>
        <w:pStyle w:val="Akti"/>
        <w:keepNext w:val="0"/>
        <w:rPr>
          <w:lang w:val="sq-AL"/>
        </w:rPr>
      </w:pPr>
    </w:p>
    <w:p w:rsidR="004528C5" w:rsidRDefault="004528C5" w:rsidP="0016499A">
      <w:pPr>
        <w:pStyle w:val="Akti"/>
        <w:keepNext w:val="0"/>
        <w:rPr>
          <w:lang w:val="sq-AL"/>
        </w:rPr>
      </w:pPr>
    </w:p>
    <w:p w:rsidR="0016499A" w:rsidRPr="00F06698" w:rsidRDefault="0016499A" w:rsidP="0016499A">
      <w:pPr>
        <w:pStyle w:val="Akti"/>
        <w:keepNext w:val="0"/>
        <w:rPr>
          <w:lang w:val="sq-AL"/>
        </w:rPr>
      </w:pPr>
      <w:r w:rsidRPr="00F06698">
        <w:rPr>
          <w:lang w:val="sq-AL"/>
        </w:rPr>
        <w:t>VENDIM</w:t>
      </w:r>
    </w:p>
    <w:p w:rsidR="0016499A" w:rsidRPr="00F06698" w:rsidRDefault="0016499A" w:rsidP="0016499A">
      <w:pPr>
        <w:pStyle w:val="NumriData"/>
        <w:keepNext w:val="0"/>
        <w:rPr>
          <w:lang w:val="sq-AL"/>
        </w:rPr>
      </w:pPr>
      <w:r w:rsidRPr="00F06698">
        <w:rPr>
          <w:lang w:val="sq-AL"/>
        </w:rPr>
        <w:t>Nr.145, datë 29.4.2011</w:t>
      </w:r>
    </w:p>
    <w:p w:rsidR="0016499A" w:rsidRPr="00F06698" w:rsidRDefault="0016499A" w:rsidP="0016499A">
      <w:pPr>
        <w:pStyle w:val="Paragrafi"/>
        <w:rPr>
          <w:lang w:val="sq-AL"/>
        </w:rPr>
      </w:pPr>
    </w:p>
    <w:p w:rsidR="0016499A" w:rsidRPr="00F06698" w:rsidRDefault="0016499A" w:rsidP="0016499A">
      <w:pPr>
        <w:pStyle w:val="Titulli"/>
        <w:keepNext w:val="0"/>
        <w:rPr>
          <w:lang w:val="sq-AL"/>
        </w:rPr>
      </w:pPr>
      <w:r w:rsidRPr="00F06698">
        <w:rPr>
          <w:lang w:val="sq-AL"/>
        </w:rPr>
        <w:t xml:space="preserve">PËR RINOVIMIN E LICENCËS SË SUBJEKTIT TELEVIZIV PRIVAT VENDOR </w:t>
      </w:r>
    </w:p>
    <w:p w:rsidR="0016499A" w:rsidRPr="00F06698" w:rsidRDefault="0016499A" w:rsidP="0016499A">
      <w:pPr>
        <w:pStyle w:val="Titulli"/>
        <w:keepNext w:val="0"/>
        <w:rPr>
          <w:lang w:val="sq-AL"/>
        </w:rPr>
      </w:pPr>
      <w:r w:rsidRPr="00F06698">
        <w:rPr>
          <w:lang w:val="sq-AL"/>
        </w:rPr>
        <w:t>“TV 6+1”</w:t>
      </w:r>
    </w:p>
    <w:p w:rsidR="0016499A" w:rsidRPr="00F06698" w:rsidRDefault="0016499A" w:rsidP="0016499A">
      <w:pPr>
        <w:pStyle w:val="Paragrafi"/>
        <w:rPr>
          <w:lang w:val="sq-AL"/>
        </w:rPr>
      </w:pPr>
    </w:p>
    <w:p w:rsidR="0016499A" w:rsidRPr="00F06698" w:rsidRDefault="0016499A" w:rsidP="0016499A">
      <w:pPr>
        <w:pStyle w:val="Paragrafi"/>
        <w:rPr>
          <w:lang w:val="sq-AL"/>
        </w:rPr>
      </w:pPr>
      <w:r w:rsidRPr="00F06698">
        <w:rPr>
          <w:lang w:val="sq-AL"/>
        </w:rPr>
        <w:t>Në mbështetje të</w:t>
      </w:r>
      <w:r>
        <w:rPr>
          <w:lang w:val="sq-AL"/>
        </w:rPr>
        <w:t xml:space="preserve"> nenit 7</w:t>
      </w:r>
      <w:r w:rsidRPr="00F06698">
        <w:rPr>
          <w:lang w:val="sq-AL"/>
        </w:rPr>
        <w:t xml:space="preserve"> pika 21 dhe nenit 25 të ligjit nr.8410, datë 30.9.1998 “Për radion dhe televizionin publik e privat në Republikën e Shqipërisë”, të ndryshuar, rregullores së KKRT-së “Mbi procedurat e licencimit dhe rilicencimit të operatorëve privatë radio </w:t>
      </w:r>
      <w:r>
        <w:rPr>
          <w:lang w:val="sq-AL"/>
        </w:rPr>
        <w:t xml:space="preserve">e </w:t>
      </w:r>
      <w:r w:rsidRPr="00F06698">
        <w:rPr>
          <w:lang w:val="sq-AL"/>
        </w:rPr>
        <w:t>televizivë”, miratuar me vendimin nr.1, datë 29.1.2010, Këshilli Kombëtar i Radios dhe Televizionit</w:t>
      </w:r>
    </w:p>
    <w:p w:rsidR="0016499A" w:rsidRPr="00F06698" w:rsidRDefault="0016499A" w:rsidP="0016499A">
      <w:pPr>
        <w:pStyle w:val="Paragrafi"/>
        <w:rPr>
          <w:lang w:val="sq-AL"/>
        </w:rPr>
      </w:pPr>
    </w:p>
    <w:p w:rsidR="0016499A" w:rsidRPr="00F06698" w:rsidRDefault="0016499A" w:rsidP="0016499A">
      <w:pPr>
        <w:pStyle w:val="VENDOSI"/>
        <w:keepNext w:val="0"/>
        <w:rPr>
          <w:lang w:val="sq-AL"/>
        </w:rPr>
      </w:pPr>
      <w:r w:rsidRPr="00F06698">
        <w:rPr>
          <w:lang w:val="sq-AL"/>
        </w:rPr>
        <w:t>VENDOSI:</w:t>
      </w:r>
    </w:p>
    <w:p w:rsidR="0016499A" w:rsidRPr="00F06698" w:rsidRDefault="0016499A" w:rsidP="0016499A">
      <w:pPr>
        <w:pStyle w:val="Paragrafi"/>
        <w:rPr>
          <w:lang w:val="sq-AL"/>
        </w:rPr>
      </w:pPr>
    </w:p>
    <w:p w:rsidR="0016499A" w:rsidRPr="00F06698" w:rsidRDefault="0016499A" w:rsidP="0016499A">
      <w:pPr>
        <w:pStyle w:val="Paragrafi"/>
        <w:rPr>
          <w:lang w:val="sq-AL"/>
        </w:rPr>
      </w:pPr>
      <w:r w:rsidRPr="00F06698">
        <w:rPr>
          <w:lang w:val="sq-AL"/>
        </w:rPr>
        <w:t>1.</w:t>
      </w:r>
      <w:r>
        <w:rPr>
          <w:lang w:val="sq-AL"/>
        </w:rPr>
        <w:t xml:space="preserve"> </w:t>
      </w:r>
      <w:r w:rsidRPr="00F06698">
        <w:rPr>
          <w:lang w:val="sq-AL"/>
        </w:rPr>
        <w:t>Të rinovohet licenca për subjektin televiziv privat vendor “TV 6+1”, në fushën e transmetimeve televizive tokësore analoge.</w:t>
      </w:r>
    </w:p>
    <w:p w:rsidR="0016499A" w:rsidRPr="00F06698" w:rsidRDefault="0016499A" w:rsidP="0016499A">
      <w:pPr>
        <w:pStyle w:val="Paragrafi"/>
        <w:rPr>
          <w:lang w:val="sq-AL"/>
        </w:rPr>
      </w:pPr>
      <w:r w:rsidRPr="00F06698">
        <w:rPr>
          <w:lang w:val="sq-AL"/>
        </w:rPr>
        <w:t>2.</w:t>
      </w:r>
      <w:r>
        <w:rPr>
          <w:lang w:val="sq-AL"/>
        </w:rPr>
        <w:t xml:space="preserve"> </w:t>
      </w:r>
      <w:r w:rsidRPr="00F06698">
        <w:rPr>
          <w:lang w:val="sq-AL"/>
        </w:rPr>
        <w:t>Kushtet e licencës sipas pikës 1 të këtij vendimi mbeten të pandryshuara.</w:t>
      </w:r>
    </w:p>
    <w:p w:rsidR="0016499A" w:rsidRPr="00F06698" w:rsidRDefault="0016499A" w:rsidP="0016499A">
      <w:pPr>
        <w:pStyle w:val="Paragrafi"/>
        <w:rPr>
          <w:lang w:val="sq-AL"/>
        </w:rPr>
      </w:pPr>
      <w:r w:rsidRPr="00F06698">
        <w:rPr>
          <w:lang w:val="sq-AL"/>
        </w:rPr>
        <w:t>Ky vendim i shtrin efektet që nga data 9.11.2010 dhe botohet në Fletoren Zyrtare.</w:t>
      </w:r>
    </w:p>
    <w:p w:rsidR="0016499A" w:rsidRPr="00F06698" w:rsidRDefault="0016499A" w:rsidP="0016499A">
      <w:pPr>
        <w:pStyle w:val="Paragrafi"/>
        <w:rPr>
          <w:lang w:val="sq-AL"/>
        </w:rPr>
      </w:pPr>
    </w:p>
    <w:p w:rsidR="0016499A" w:rsidRPr="00F06698" w:rsidRDefault="0016499A" w:rsidP="0016499A">
      <w:pPr>
        <w:pStyle w:val="Autoriteti"/>
        <w:keepNext w:val="0"/>
        <w:rPr>
          <w:lang w:val="sq-AL"/>
        </w:rPr>
      </w:pPr>
      <w:r w:rsidRPr="00F06698">
        <w:rPr>
          <w:lang w:val="sq-AL"/>
        </w:rPr>
        <w:t>KRYETARE</w:t>
      </w:r>
    </w:p>
    <w:p w:rsidR="0016499A" w:rsidRPr="00F06698" w:rsidRDefault="0016499A" w:rsidP="0016499A">
      <w:pPr>
        <w:pStyle w:val="AutoritetiEmer"/>
        <w:rPr>
          <w:lang w:val="sq-AL"/>
        </w:rPr>
      </w:pPr>
      <w:r w:rsidRPr="00F06698">
        <w:rPr>
          <w:lang w:val="sq-AL"/>
        </w:rPr>
        <w:t>Endira Bushati</w:t>
      </w:r>
    </w:p>
    <w:p w:rsidR="0016499A" w:rsidRPr="00F06698" w:rsidRDefault="0016499A" w:rsidP="0016499A">
      <w:pPr>
        <w:pStyle w:val="Paragrafi"/>
        <w:rPr>
          <w:lang w:val="sq-AL"/>
        </w:rPr>
      </w:pPr>
    </w:p>
    <w:p w:rsidR="007B6A96" w:rsidRDefault="007B6A96" w:rsidP="0016499A">
      <w:pPr>
        <w:pStyle w:val="Akti"/>
        <w:keepNext w:val="0"/>
        <w:rPr>
          <w:lang w:val="sq-AL"/>
        </w:rPr>
      </w:pPr>
    </w:p>
    <w:p w:rsidR="0016499A" w:rsidRPr="00F06698" w:rsidRDefault="0016499A" w:rsidP="0016499A">
      <w:pPr>
        <w:pStyle w:val="Akti"/>
        <w:keepNext w:val="0"/>
        <w:rPr>
          <w:lang w:val="sq-AL"/>
        </w:rPr>
      </w:pPr>
      <w:r w:rsidRPr="00F06698">
        <w:rPr>
          <w:lang w:val="sq-AL"/>
        </w:rPr>
        <w:t>VENDIM</w:t>
      </w:r>
    </w:p>
    <w:p w:rsidR="0016499A" w:rsidRPr="00F06698" w:rsidRDefault="0016499A" w:rsidP="0016499A">
      <w:pPr>
        <w:pStyle w:val="NumriData"/>
        <w:keepNext w:val="0"/>
        <w:rPr>
          <w:lang w:val="sq-AL"/>
        </w:rPr>
      </w:pPr>
      <w:r w:rsidRPr="00F06698">
        <w:rPr>
          <w:lang w:val="sq-AL"/>
        </w:rPr>
        <w:t>Nr.45, datë 10.5.2011</w:t>
      </w:r>
    </w:p>
    <w:p w:rsidR="0016499A" w:rsidRPr="00F06698" w:rsidRDefault="0016499A" w:rsidP="0016499A">
      <w:pPr>
        <w:pStyle w:val="Paragrafi"/>
        <w:rPr>
          <w:lang w:val="sq-AL"/>
        </w:rPr>
      </w:pPr>
    </w:p>
    <w:p w:rsidR="0016499A" w:rsidRPr="00F06698" w:rsidRDefault="0016499A" w:rsidP="0016499A">
      <w:pPr>
        <w:pStyle w:val="Titulli"/>
        <w:keepNext w:val="0"/>
        <w:rPr>
          <w:lang w:val="sq-AL"/>
        </w:rPr>
      </w:pPr>
      <w:r w:rsidRPr="00F06698">
        <w:rPr>
          <w:lang w:val="sq-AL"/>
        </w:rPr>
        <w:t>PËR FILLIMIN E PROCEDURAVE PËR MODIFIKIMIN E LICENCËS SË PRODHIMIT TË ENERGJISË ELEKTRIKE TË SHOQËRISË “FAVINA</w:t>
      </w:r>
      <w:r>
        <w:rPr>
          <w:lang w:val="sq-AL"/>
        </w:rPr>
        <w:t xml:space="preserve"> </w:t>
      </w:r>
      <w:r w:rsidRPr="00F06698">
        <w:rPr>
          <w:lang w:val="sq-AL"/>
        </w:rPr>
        <w:t>1” SHPK ME SERI PV05V, NR.29, LËSHUAR ME VENDIMIN E BORDIT TË KOMISIONERËVE TË ERE-S NR.116, DATË 28.12.2010</w:t>
      </w:r>
    </w:p>
    <w:p w:rsidR="0016499A" w:rsidRPr="00F06698" w:rsidRDefault="0016499A" w:rsidP="0016499A">
      <w:pPr>
        <w:pStyle w:val="Paragrafi"/>
        <w:rPr>
          <w:lang w:val="sq-AL"/>
        </w:rPr>
      </w:pPr>
    </w:p>
    <w:p w:rsidR="0016499A" w:rsidRDefault="0016499A" w:rsidP="0016499A">
      <w:pPr>
        <w:pStyle w:val="Paragrafi"/>
        <w:rPr>
          <w:lang w:val="sq-AL"/>
        </w:rPr>
      </w:pPr>
      <w:r>
        <w:rPr>
          <w:lang w:val="sq-AL"/>
        </w:rPr>
        <w:t xml:space="preserve">Në mbështetje të neneve 9 dhe </w:t>
      </w:r>
      <w:r w:rsidRPr="00F06698">
        <w:rPr>
          <w:lang w:val="sq-AL"/>
        </w:rPr>
        <w:t>19 të ligjit nr.9072, datë 22.5.2003 “Për sektorin e energjisë elektrike”</w:t>
      </w:r>
      <w:r>
        <w:rPr>
          <w:lang w:val="sq-AL"/>
        </w:rPr>
        <w:t>,</w:t>
      </w:r>
      <w:r w:rsidRPr="00F06698">
        <w:rPr>
          <w:lang w:val="sq-AL"/>
        </w:rPr>
        <w:t xml:space="preserve"> të ndryshuar, nenit 10 pika 3 dhe nen</w:t>
      </w:r>
      <w:r>
        <w:rPr>
          <w:lang w:val="sq-AL"/>
        </w:rPr>
        <w:t>e</w:t>
      </w:r>
      <w:r w:rsidRPr="00F06698">
        <w:rPr>
          <w:lang w:val="sq-AL"/>
        </w:rPr>
        <w:t xml:space="preserve">ve 12 dhe 15 të </w:t>
      </w:r>
      <w:r>
        <w:rPr>
          <w:lang w:val="sq-AL"/>
        </w:rPr>
        <w:t>r</w:t>
      </w:r>
      <w:r w:rsidRPr="00F06698">
        <w:rPr>
          <w:lang w:val="sq-AL"/>
        </w:rPr>
        <w:t>regullores “Për pro</w:t>
      </w:r>
      <w:r>
        <w:rPr>
          <w:lang w:val="sq-AL"/>
        </w:rPr>
        <w:t>c</w:t>
      </w:r>
      <w:r w:rsidRPr="00F06698">
        <w:rPr>
          <w:lang w:val="sq-AL"/>
        </w:rPr>
        <w:t>edurat e li</w:t>
      </w:r>
      <w:r>
        <w:rPr>
          <w:lang w:val="sq-AL"/>
        </w:rPr>
        <w:t>c</w:t>
      </w:r>
      <w:r w:rsidRPr="00F06698">
        <w:rPr>
          <w:lang w:val="sq-AL"/>
        </w:rPr>
        <w:t>en</w:t>
      </w:r>
      <w:r>
        <w:rPr>
          <w:lang w:val="sq-AL"/>
        </w:rPr>
        <w:t>c</w:t>
      </w:r>
      <w:r w:rsidRPr="00F06698">
        <w:rPr>
          <w:lang w:val="sq-AL"/>
        </w:rPr>
        <w:t xml:space="preserve">imit, modifikimit, transferimit të plotë/të pjesshëm dhe rinovimit të licencave”, të miratuar me </w:t>
      </w:r>
      <w:r>
        <w:rPr>
          <w:lang w:val="sq-AL"/>
        </w:rPr>
        <w:t>v</w:t>
      </w:r>
      <w:r w:rsidRPr="00F06698">
        <w:rPr>
          <w:lang w:val="sq-AL"/>
        </w:rPr>
        <w:t>endimin e Bordit të Komisionerëve</w:t>
      </w:r>
      <w:r>
        <w:rPr>
          <w:lang w:val="sq-AL"/>
        </w:rPr>
        <w:t xml:space="preserve"> nr.108 datë 9.9.2008, nenit 18 pika 1</w:t>
      </w:r>
      <w:r w:rsidRPr="00F06698">
        <w:rPr>
          <w:lang w:val="sq-AL"/>
        </w:rPr>
        <w:t xml:space="preserve"> </w:t>
      </w:r>
      <w:r>
        <w:rPr>
          <w:lang w:val="sq-AL"/>
        </w:rPr>
        <w:t>germa</w:t>
      </w:r>
      <w:r w:rsidRPr="00F06698">
        <w:rPr>
          <w:lang w:val="sq-AL"/>
        </w:rPr>
        <w:t xml:space="preserve"> “a”</w:t>
      </w:r>
      <w:r>
        <w:rPr>
          <w:lang w:val="sq-AL"/>
        </w:rPr>
        <w:t xml:space="preserve"> të </w:t>
      </w:r>
      <w:r w:rsidRPr="00F06698">
        <w:rPr>
          <w:lang w:val="sq-AL"/>
        </w:rPr>
        <w:t>Rregullave të Praktikës dhe Pro</w:t>
      </w:r>
      <w:r>
        <w:rPr>
          <w:lang w:val="sq-AL"/>
        </w:rPr>
        <w:t>cedurave të ERE-s</w:t>
      </w:r>
      <w:r w:rsidRPr="00F06698">
        <w:rPr>
          <w:lang w:val="sq-AL"/>
        </w:rPr>
        <w:t>, miratuar me vendimin nr.21, datë 18.3.2009 të Bordit të Komisionerëve, Bordi i Komisionerëve të En</w:t>
      </w:r>
      <w:r>
        <w:rPr>
          <w:lang w:val="sq-AL"/>
        </w:rPr>
        <w:t>tit Rregullator të Energjisë (ER</w:t>
      </w:r>
      <w:r w:rsidRPr="00F06698">
        <w:rPr>
          <w:lang w:val="sq-AL"/>
        </w:rPr>
        <w:t xml:space="preserve">E), në mbledhjen e tij të datës 10.5.2011, </w:t>
      </w:r>
      <w:r>
        <w:rPr>
          <w:lang w:val="sq-AL"/>
        </w:rPr>
        <w:t>p</w:t>
      </w:r>
      <w:r w:rsidRPr="00F06698">
        <w:rPr>
          <w:lang w:val="sq-AL"/>
        </w:rPr>
        <w:t xml:space="preserve">asi shqyrtoi aplikimin e shoqërisë “Favina 1” sh.p.k., për modifikimin e licencës nr.29, seria PV05P, për kryerjen e aktivitetit të prodhimit të energjisë elektrike, lëshuar me vendimin e Bordit të Komisionerëve nr.85, datë 28.12.2010, si dhe informacionin e Drejtorisë së Licencimit dhe Monitorimit të Tregut dhe Drejtorisë Juridike dhe Mbrojtjes së Konsumatorit, </w:t>
      </w:r>
    </w:p>
    <w:p w:rsidR="0016499A" w:rsidRPr="00F06698" w:rsidRDefault="0016499A" w:rsidP="0016499A">
      <w:pPr>
        <w:pStyle w:val="Paragrafi"/>
        <w:rPr>
          <w:lang w:val="sq-AL"/>
        </w:rPr>
      </w:pPr>
    </w:p>
    <w:p w:rsidR="0016499A" w:rsidRPr="00F06698" w:rsidRDefault="0016499A" w:rsidP="0016499A">
      <w:pPr>
        <w:pStyle w:val="VENDOSI"/>
        <w:keepNext w:val="0"/>
        <w:rPr>
          <w:lang w:val="sq-AL"/>
        </w:rPr>
      </w:pPr>
      <w:r w:rsidRPr="00F06698">
        <w:rPr>
          <w:lang w:val="sq-AL"/>
        </w:rPr>
        <w:t>Konstatoi se:</w:t>
      </w:r>
    </w:p>
    <w:p w:rsidR="0016499A" w:rsidRPr="00F06698" w:rsidRDefault="0016499A" w:rsidP="0016499A">
      <w:pPr>
        <w:pStyle w:val="Paragrafi"/>
        <w:rPr>
          <w:lang w:val="sq-AL"/>
        </w:rPr>
      </w:pPr>
    </w:p>
    <w:p w:rsidR="0016499A" w:rsidRPr="00F06698" w:rsidRDefault="0016499A" w:rsidP="0016499A">
      <w:pPr>
        <w:pStyle w:val="Paragrafi"/>
        <w:rPr>
          <w:lang w:val="sq-AL"/>
        </w:rPr>
      </w:pPr>
      <w:r w:rsidRPr="00F06698">
        <w:rPr>
          <w:lang w:val="sq-AL"/>
        </w:rPr>
        <w:t>Aplikimi i shoqërisë “Favina 1” sh.p.k</w:t>
      </w:r>
      <w:r>
        <w:rPr>
          <w:lang w:val="sq-AL"/>
        </w:rPr>
        <w:t>.,</w:t>
      </w:r>
      <w:r w:rsidRPr="00F06698">
        <w:rPr>
          <w:lang w:val="sq-AL"/>
        </w:rPr>
        <w:t xml:space="preserve"> plotëson kërkesat e parashiku</w:t>
      </w:r>
      <w:r>
        <w:rPr>
          <w:lang w:val="sq-AL"/>
        </w:rPr>
        <w:t>a</w:t>
      </w:r>
      <w:r w:rsidRPr="00F06698">
        <w:rPr>
          <w:lang w:val="sq-AL"/>
        </w:rPr>
        <w:t xml:space="preserve">ra nga ERE në rregulloren </w:t>
      </w:r>
      <w:r>
        <w:rPr>
          <w:lang w:val="sq-AL"/>
        </w:rPr>
        <w:t>“P</w:t>
      </w:r>
      <w:r w:rsidRPr="00F06698">
        <w:rPr>
          <w:lang w:val="sq-AL"/>
        </w:rPr>
        <w:t>ër procedurat e li</w:t>
      </w:r>
      <w:r>
        <w:rPr>
          <w:lang w:val="sq-AL"/>
        </w:rPr>
        <w:t>c</w:t>
      </w:r>
      <w:r w:rsidRPr="00F06698">
        <w:rPr>
          <w:lang w:val="sq-AL"/>
        </w:rPr>
        <w:t>en</w:t>
      </w:r>
      <w:r>
        <w:rPr>
          <w:lang w:val="sq-AL"/>
        </w:rPr>
        <w:t>c</w:t>
      </w:r>
      <w:r w:rsidRPr="00F06698">
        <w:rPr>
          <w:lang w:val="sq-AL"/>
        </w:rPr>
        <w:t>imit, mod</w:t>
      </w:r>
      <w:r>
        <w:rPr>
          <w:lang w:val="sq-AL"/>
        </w:rPr>
        <w:t>ifikimit, transferimit të plotë</w:t>
      </w:r>
      <w:r w:rsidRPr="00F06698">
        <w:rPr>
          <w:lang w:val="sq-AL"/>
        </w:rPr>
        <w:t>/të pjessh</w:t>
      </w:r>
      <w:r w:rsidRPr="008F0CA0">
        <w:rPr>
          <w:lang w:val="sq-AL"/>
        </w:rPr>
        <w:t>ë</w:t>
      </w:r>
      <w:r w:rsidRPr="00F06698">
        <w:rPr>
          <w:lang w:val="sq-AL"/>
        </w:rPr>
        <w:t>m dhe rinovimit të li</w:t>
      </w:r>
      <w:r>
        <w:rPr>
          <w:lang w:val="sq-AL"/>
        </w:rPr>
        <w:t>c</w:t>
      </w:r>
      <w:r w:rsidRPr="00F06698">
        <w:rPr>
          <w:lang w:val="sq-AL"/>
        </w:rPr>
        <w:t>en</w:t>
      </w:r>
      <w:r>
        <w:rPr>
          <w:lang w:val="sq-AL"/>
        </w:rPr>
        <w:t>c</w:t>
      </w:r>
      <w:r w:rsidRPr="00F06698">
        <w:rPr>
          <w:lang w:val="sq-AL"/>
        </w:rPr>
        <w:t>ave</w:t>
      </w:r>
      <w:r>
        <w:rPr>
          <w:lang w:val="sq-AL"/>
        </w:rPr>
        <w:t>”,</w:t>
      </w:r>
      <w:r w:rsidRPr="00F06698">
        <w:rPr>
          <w:lang w:val="sq-AL"/>
        </w:rPr>
        <w:t xml:space="preserve"> si më poshtë:</w:t>
      </w:r>
    </w:p>
    <w:p w:rsidR="0016499A" w:rsidRPr="00F06698" w:rsidRDefault="0016499A" w:rsidP="0016499A">
      <w:pPr>
        <w:pStyle w:val="Paragrafi"/>
        <w:rPr>
          <w:lang w:val="sq-AL"/>
        </w:rPr>
      </w:pPr>
      <w:r w:rsidRPr="00F06698">
        <w:rPr>
          <w:lang w:val="sq-AL"/>
        </w:rPr>
        <w:t>- Neni 15, pika 4, germa “a” (informacion me shkrim ku të shpjegohen arsyet e kërkesës për modifikimin e licencës), është dhënë në mënyrë të detajuar.</w:t>
      </w:r>
    </w:p>
    <w:p w:rsidR="0016499A" w:rsidRPr="00F06698" w:rsidRDefault="0016499A" w:rsidP="0016499A">
      <w:pPr>
        <w:pStyle w:val="Paragrafi"/>
        <w:rPr>
          <w:lang w:val="sq-AL"/>
        </w:rPr>
      </w:pPr>
      <w:r w:rsidRPr="00F06698">
        <w:rPr>
          <w:lang w:val="sq-AL"/>
        </w:rPr>
        <w:t>- Neni 15</w:t>
      </w:r>
      <w:r>
        <w:rPr>
          <w:lang w:val="sq-AL"/>
        </w:rPr>
        <w:t>, pika 4, germa “b” (vendim</w:t>
      </w:r>
      <w:r w:rsidRPr="00F06698">
        <w:rPr>
          <w:lang w:val="sq-AL"/>
        </w:rPr>
        <w:t xml:space="preserve"> me shkrim i organeve drejtuese të të licencuarit</w:t>
      </w:r>
      <w:r w:rsidR="005E5EFA">
        <w:rPr>
          <w:lang w:val="sq-AL"/>
        </w:rPr>
        <w:t>,</w:t>
      </w:r>
      <w:r w:rsidRPr="00F06698">
        <w:rPr>
          <w:lang w:val="sq-AL"/>
        </w:rPr>
        <w:t xml:space="preserve"> të cilat shprehin vullnetin për të kërkuar modifikimin e licencës) është dhënë konfrom rregullores.</w:t>
      </w:r>
    </w:p>
    <w:p w:rsidR="0016499A" w:rsidRPr="00F06698" w:rsidRDefault="0016499A" w:rsidP="0016499A">
      <w:pPr>
        <w:pStyle w:val="Paragrafi"/>
        <w:rPr>
          <w:lang w:val="sq-AL"/>
        </w:rPr>
      </w:pPr>
      <w:r w:rsidRPr="00F06698">
        <w:rPr>
          <w:lang w:val="sq-AL"/>
        </w:rPr>
        <w:t>Për gjithë sa më sipër cituar</w:t>
      </w:r>
      <w:r w:rsidR="009F432A">
        <w:rPr>
          <w:lang w:val="sq-AL"/>
        </w:rPr>
        <w:t>, Bordi i Komisionerëve të ERE-s</w:t>
      </w:r>
      <w:r w:rsidRPr="00F06698">
        <w:rPr>
          <w:lang w:val="sq-AL"/>
        </w:rPr>
        <w:t xml:space="preserve">  </w:t>
      </w:r>
    </w:p>
    <w:p w:rsidR="0016499A" w:rsidRDefault="0016499A" w:rsidP="0016499A">
      <w:pPr>
        <w:pStyle w:val="Paragrafi"/>
        <w:rPr>
          <w:lang w:val="sq-AL"/>
        </w:rPr>
      </w:pPr>
    </w:p>
    <w:p w:rsidR="004528C5" w:rsidRPr="00F06698" w:rsidRDefault="004528C5" w:rsidP="0016499A">
      <w:pPr>
        <w:pStyle w:val="Paragrafi"/>
        <w:rPr>
          <w:lang w:val="sq-AL"/>
        </w:rPr>
      </w:pPr>
    </w:p>
    <w:p w:rsidR="0016499A" w:rsidRPr="00F06698" w:rsidRDefault="0016499A" w:rsidP="0016499A">
      <w:pPr>
        <w:pStyle w:val="VENDOSI"/>
        <w:keepNext w:val="0"/>
        <w:rPr>
          <w:lang w:val="sq-AL"/>
        </w:rPr>
      </w:pPr>
      <w:r w:rsidRPr="00F06698">
        <w:rPr>
          <w:lang w:val="sq-AL"/>
        </w:rPr>
        <w:t>Vendosi:</w:t>
      </w:r>
    </w:p>
    <w:p w:rsidR="0016499A" w:rsidRPr="00F06698" w:rsidRDefault="0016499A" w:rsidP="0016499A">
      <w:pPr>
        <w:pStyle w:val="Paragrafi"/>
        <w:rPr>
          <w:lang w:val="sq-AL"/>
        </w:rPr>
      </w:pPr>
    </w:p>
    <w:p w:rsidR="0016499A" w:rsidRPr="00F06698" w:rsidRDefault="0016499A" w:rsidP="0016499A">
      <w:pPr>
        <w:pStyle w:val="Paragrafi"/>
        <w:rPr>
          <w:lang w:val="sq-AL"/>
        </w:rPr>
      </w:pPr>
      <w:r w:rsidRPr="00F06698">
        <w:rPr>
          <w:lang w:val="sq-AL"/>
        </w:rPr>
        <w:t>1. Fillimin e procedurave për modifikimin e licencës nr.29, seria PV05P, të shoqërisë “Favina 1” sh.p.k., për kryerjen e aktivitetit të prodhimit të energjisë elektrike, nga HEC Vithkuq.</w:t>
      </w:r>
    </w:p>
    <w:p w:rsidR="0016499A" w:rsidRPr="00F06698" w:rsidRDefault="0016499A" w:rsidP="0016499A">
      <w:pPr>
        <w:pStyle w:val="Paragrafi"/>
        <w:rPr>
          <w:lang w:val="sq-AL"/>
        </w:rPr>
      </w:pPr>
      <w:r w:rsidRPr="00F06698">
        <w:rPr>
          <w:lang w:val="sq-AL"/>
        </w:rPr>
        <w:t>2. Ngarkohet Drejtoria e Li</w:t>
      </w:r>
      <w:r>
        <w:rPr>
          <w:lang w:val="sq-AL"/>
        </w:rPr>
        <w:t>c</w:t>
      </w:r>
      <w:r w:rsidRPr="00F06698">
        <w:rPr>
          <w:lang w:val="sq-AL"/>
        </w:rPr>
        <w:t>en</w:t>
      </w:r>
      <w:r>
        <w:rPr>
          <w:lang w:val="sq-AL"/>
        </w:rPr>
        <w:t>c</w:t>
      </w:r>
      <w:r w:rsidRPr="00F06698">
        <w:rPr>
          <w:lang w:val="sq-AL"/>
        </w:rPr>
        <w:t>imit dhe Monitorimit të Tregut të njoftojë aplikuesin për vendimin e Bordit të Kom</w:t>
      </w:r>
      <w:r w:rsidR="000D49B6">
        <w:rPr>
          <w:lang w:val="sq-AL"/>
        </w:rPr>
        <w:t>i</w:t>
      </w:r>
      <w:r w:rsidRPr="00F06698">
        <w:rPr>
          <w:lang w:val="sq-AL"/>
        </w:rPr>
        <w:t xml:space="preserve">sionerëve të ERE-s. </w:t>
      </w:r>
    </w:p>
    <w:p w:rsidR="0016499A" w:rsidRPr="00F06698" w:rsidRDefault="0016499A" w:rsidP="0016499A">
      <w:pPr>
        <w:pStyle w:val="Paragrafi"/>
        <w:rPr>
          <w:lang w:val="sq-AL"/>
        </w:rPr>
      </w:pPr>
      <w:r w:rsidRPr="00F06698">
        <w:rPr>
          <w:lang w:val="sq-AL"/>
        </w:rPr>
        <w:t>Ky vendim hyn në fuqi menjëherë.</w:t>
      </w:r>
    </w:p>
    <w:p w:rsidR="0016499A" w:rsidRPr="00F06698" w:rsidRDefault="0016499A" w:rsidP="0016499A">
      <w:pPr>
        <w:pStyle w:val="Paragrafi"/>
        <w:rPr>
          <w:lang w:val="sq-AL"/>
        </w:rPr>
      </w:pPr>
      <w:r w:rsidRPr="00F06698">
        <w:rPr>
          <w:lang w:val="sq-AL"/>
        </w:rPr>
        <w:t>Ky vendim botohet në Fletoren Zyrtare.</w:t>
      </w:r>
    </w:p>
    <w:p w:rsidR="0016499A" w:rsidRPr="00F06698" w:rsidRDefault="000D49B6" w:rsidP="0016499A">
      <w:pPr>
        <w:pStyle w:val="Autoriteti"/>
        <w:keepNext w:val="0"/>
        <w:rPr>
          <w:lang w:val="sq-AL"/>
        </w:rPr>
      </w:pPr>
      <w:r>
        <w:rPr>
          <w:lang w:val="sq-AL"/>
        </w:rPr>
        <w:tab/>
        <w:t>Kryetare</w:t>
      </w:r>
      <w:r w:rsidR="0016499A">
        <w:rPr>
          <w:lang w:val="sq-AL"/>
        </w:rPr>
        <w:t xml:space="preserve"> nË detyrË</w:t>
      </w:r>
      <w:r w:rsidR="0016499A" w:rsidRPr="00F06698">
        <w:rPr>
          <w:lang w:val="sq-AL"/>
        </w:rPr>
        <w:t xml:space="preserve"> </w:t>
      </w:r>
    </w:p>
    <w:p w:rsidR="0016499A" w:rsidRPr="00F06698" w:rsidRDefault="0016499A" w:rsidP="0016499A">
      <w:pPr>
        <w:pStyle w:val="AutoritetiEmer"/>
        <w:rPr>
          <w:lang w:val="sq-AL"/>
        </w:rPr>
      </w:pPr>
      <w:r w:rsidRPr="00F06698">
        <w:rPr>
          <w:lang w:val="sq-AL"/>
        </w:rPr>
        <w:t xml:space="preserve">                                </w:t>
      </w:r>
      <w:r>
        <w:rPr>
          <w:lang w:val="sq-AL"/>
        </w:rPr>
        <w:t xml:space="preserve">               Entela Shehaj</w:t>
      </w:r>
    </w:p>
    <w:p w:rsidR="0016499A" w:rsidRPr="00F06698" w:rsidRDefault="0016499A" w:rsidP="0016499A">
      <w:pPr>
        <w:widowControl w:val="0"/>
        <w:rPr>
          <w:lang w:val="sq-AL"/>
        </w:rPr>
      </w:pPr>
    </w:p>
    <w:p w:rsidR="004528C5" w:rsidRDefault="004528C5" w:rsidP="00A119EB">
      <w:pPr>
        <w:pStyle w:val="Akti"/>
        <w:keepNext w:val="0"/>
        <w:jc w:val="left"/>
        <w:rPr>
          <w:lang w:val="sq-AL"/>
        </w:rPr>
      </w:pPr>
    </w:p>
    <w:p w:rsidR="001D2FBB" w:rsidRPr="00F06698" w:rsidRDefault="001D2FBB" w:rsidP="0016499A">
      <w:pPr>
        <w:pStyle w:val="Akti"/>
        <w:keepNext w:val="0"/>
        <w:jc w:val="left"/>
        <w:rPr>
          <w:lang w:val="sq-AL"/>
        </w:rPr>
      </w:pPr>
    </w:p>
    <w:p w:rsidR="001260A4" w:rsidRPr="00F06698" w:rsidRDefault="001260A4" w:rsidP="0016499A">
      <w:pPr>
        <w:pStyle w:val="Akti"/>
        <w:keepNext w:val="0"/>
        <w:rPr>
          <w:lang w:val="sq-AL"/>
        </w:rPr>
      </w:pPr>
      <w:r w:rsidRPr="00F06698">
        <w:rPr>
          <w:lang w:val="sq-AL"/>
        </w:rPr>
        <w:t xml:space="preserve">KËRKESË </w:t>
      </w:r>
    </w:p>
    <w:p w:rsidR="001260A4" w:rsidRDefault="001260A4" w:rsidP="0016499A">
      <w:pPr>
        <w:pStyle w:val="NumriData"/>
        <w:keepNext w:val="0"/>
        <w:rPr>
          <w:lang w:val="sq-AL"/>
        </w:rPr>
      </w:pPr>
      <w:r w:rsidRPr="00F06698">
        <w:rPr>
          <w:lang w:val="sq-AL"/>
        </w:rPr>
        <w:t>Nr.1389/3, datë 6.5.2011</w:t>
      </w:r>
    </w:p>
    <w:p w:rsidR="007B6A96" w:rsidRPr="007B6A96" w:rsidRDefault="007B6A96" w:rsidP="007B6A96">
      <w:pPr>
        <w:rPr>
          <w:lang w:val="sq-AL"/>
        </w:rPr>
      </w:pPr>
    </w:p>
    <w:p w:rsidR="001260A4" w:rsidRPr="00F06698" w:rsidRDefault="001260A4" w:rsidP="0016499A">
      <w:pPr>
        <w:pStyle w:val="Akti"/>
        <w:keepNext w:val="0"/>
        <w:rPr>
          <w:lang w:val="sq-AL"/>
        </w:rPr>
      </w:pPr>
      <w:r w:rsidRPr="00F06698">
        <w:rPr>
          <w:lang w:val="sq-AL"/>
        </w:rPr>
        <w:t>PËR SHPRONËSIM PUBLIK</w:t>
      </w:r>
    </w:p>
    <w:p w:rsidR="001260A4" w:rsidRPr="00F06698" w:rsidRDefault="001260A4" w:rsidP="0016499A">
      <w:pPr>
        <w:pStyle w:val="Paragrafi"/>
        <w:ind w:firstLine="0"/>
        <w:rPr>
          <w:lang w:val="sq-AL"/>
        </w:rPr>
      </w:pPr>
    </w:p>
    <w:p w:rsidR="001260A4" w:rsidRPr="00F06698" w:rsidRDefault="001260A4" w:rsidP="0016499A">
      <w:pPr>
        <w:pStyle w:val="Paragrafi"/>
        <w:rPr>
          <w:lang w:val="sq-AL"/>
        </w:rPr>
      </w:pPr>
      <w:r w:rsidRPr="00F06698">
        <w:rPr>
          <w:lang w:val="sq-AL"/>
        </w:rPr>
        <w:t>Ministria e Punëve Publike dhe Transportit shpall kërkesën për shpronësim</w:t>
      </w:r>
      <w:r w:rsidR="009F432A">
        <w:rPr>
          <w:lang w:val="sq-AL"/>
        </w:rPr>
        <w:t>,</w:t>
      </w:r>
      <w:r w:rsidRPr="00F06698">
        <w:rPr>
          <w:lang w:val="sq-AL"/>
        </w:rPr>
        <w:t xml:space="preserve"> për interes publik</w:t>
      </w:r>
      <w:r w:rsidR="00D314F2">
        <w:rPr>
          <w:lang w:val="sq-AL"/>
        </w:rPr>
        <w:t>,</w:t>
      </w:r>
      <w:r w:rsidRPr="00F06698">
        <w:rPr>
          <w:lang w:val="sq-AL"/>
        </w:rPr>
        <w:t xml:space="preserve"> të pasurive të paluajtshme pronë private (objekte dhe pemë de</w:t>
      </w:r>
      <w:r>
        <w:rPr>
          <w:lang w:val="sq-AL"/>
        </w:rPr>
        <w:t>k</w:t>
      </w:r>
      <w:r w:rsidRPr="00F06698">
        <w:rPr>
          <w:lang w:val="sq-AL"/>
        </w:rPr>
        <w:t>orative), që preken nga ndërtimi i segmentit rrugor Rruga Paralele Tiranë-Vorë (krahu i majtë).</w:t>
      </w:r>
    </w:p>
    <w:p w:rsidR="001260A4" w:rsidRPr="00F06698" w:rsidRDefault="001260A4" w:rsidP="0016499A">
      <w:pPr>
        <w:pStyle w:val="Paragrafi"/>
        <w:rPr>
          <w:lang w:val="sq-AL"/>
        </w:rPr>
      </w:pPr>
      <w:r w:rsidRPr="00F06698">
        <w:rPr>
          <w:lang w:val="sq-AL"/>
        </w:rPr>
        <w:t>Subjekti kërkues i këtij objekti është Drejtoria e Përgjithshme e Rrugëve. Me anë të këtij publikimi në shtyp kërkojmë të vëmë në dijeni personat të cilët preken nga ky shpronësim. Vënia në dijeni konsiston në masën e vlerësimit të llogaritur në bazë të vendimit nr.138, datë 23.3.2000 të Këshillit të Ministrave “Për kriteret teknike të vlerësimit dhe të përllogaritjes së masës së shpërblimit të pasurive që shpronësohen, të pasurive që zhvlerësohen dhe të të drejtave të personave të tretë, për interes publik”, të ndryshuar, për pronarët sipas listës e</w:t>
      </w:r>
      <w:r>
        <w:rPr>
          <w:lang w:val="sq-AL"/>
        </w:rPr>
        <w:t>m</w:t>
      </w:r>
      <w:r w:rsidRPr="00F06698">
        <w:rPr>
          <w:lang w:val="sq-AL"/>
        </w:rPr>
        <w:t>ërore bashkëlidhur.</w:t>
      </w:r>
    </w:p>
    <w:p w:rsidR="001260A4" w:rsidRPr="00F06698" w:rsidRDefault="001260A4" w:rsidP="0016499A">
      <w:pPr>
        <w:pStyle w:val="Paragrafi"/>
        <w:rPr>
          <w:lang w:val="sq-AL"/>
        </w:rPr>
      </w:pPr>
      <w:r w:rsidRPr="00F06698">
        <w:rPr>
          <w:lang w:val="sq-AL"/>
        </w:rPr>
        <w:t>Pronarët që kanë emrin në listën emërore dhe personat e tretë, brenda 15 ditëve nga plotësimi i këtij afati për publikim, kanë të drejtë të paraqesin pretendimet e tyre lidhur me çmimin, sipërfaqen</w:t>
      </w:r>
      <w:r>
        <w:rPr>
          <w:lang w:val="sq-AL"/>
        </w:rPr>
        <w:t>,</w:t>
      </w:r>
      <w:r w:rsidR="00D314F2">
        <w:rPr>
          <w:lang w:val="sq-AL"/>
        </w:rPr>
        <w:t xml:space="preserve"> titullin e pronësisë</w:t>
      </w:r>
      <w:r w:rsidRPr="00F06698">
        <w:rPr>
          <w:lang w:val="sq-AL"/>
        </w:rPr>
        <w:t xml:space="preserve"> apo llojin e pasurisë që kanë në pronësi, të shoqëruara me dokument</w:t>
      </w:r>
      <w:r>
        <w:rPr>
          <w:lang w:val="sq-AL"/>
        </w:rPr>
        <w:t>e</w:t>
      </w:r>
      <w:r w:rsidRPr="00F06698">
        <w:rPr>
          <w:lang w:val="sq-AL"/>
        </w:rPr>
        <w:t xml:space="preserve">t përkatëse në </w:t>
      </w:r>
      <w:r w:rsidR="009F432A" w:rsidRPr="00F06698">
        <w:rPr>
          <w:lang w:val="sq-AL"/>
        </w:rPr>
        <w:t xml:space="preserve">ministrinë </w:t>
      </w:r>
      <w:r w:rsidRPr="00F06698">
        <w:rPr>
          <w:lang w:val="sq-AL"/>
        </w:rPr>
        <w:t>kompete</w:t>
      </w:r>
      <w:r w:rsidR="009F432A">
        <w:rPr>
          <w:lang w:val="sq-AL"/>
        </w:rPr>
        <w:t>nte (Ministria e Punëve Publike</w:t>
      </w:r>
      <w:r w:rsidRPr="00F06698">
        <w:rPr>
          <w:lang w:val="sq-AL"/>
        </w:rPr>
        <w:t xml:space="preserve"> </w:t>
      </w:r>
      <w:r w:rsidR="009F432A">
        <w:rPr>
          <w:lang w:val="sq-AL"/>
        </w:rPr>
        <w:t xml:space="preserve">dhe </w:t>
      </w:r>
      <w:r w:rsidRPr="00F06698">
        <w:rPr>
          <w:lang w:val="sq-AL"/>
        </w:rPr>
        <w:t>Transportit).</w:t>
      </w:r>
    </w:p>
    <w:p w:rsidR="001260A4" w:rsidRPr="00F06698" w:rsidRDefault="001260A4" w:rsidP="0016499A">
      <w:pPr>
        <w:pStyle w:val="Paragrafi"/>
        <w:rPr>
          <w:lang w:val="sq-AL"/>
        </w:rPr>
      </w:pPr>
      <w:r w:rsidRPr="00F06698">
        <w:rPr>
          <w:lang w:val="sq-AL"/>
        </w:rPr>
        <w:t>Pronarët do të kompensohen për efekt shpronësimi pas miratimit të kërkesës për shpronësim nga Këshilli i Ministrave dhe pasi të kenë paraqitur dokumentacionin respektiv të pronësisë pranë Drejtorisë së Përgjithshme të Rrugëve (subjekti kërkues në bazë të ligjit nr.8561, datë 22.12.1999 “Për shpronësimin dhe marrjen në përdorim të përkohshëm, të pasurisë pronë për interes publik”).</w:t>
      </w:r>
    </w:p>
    <w:p w:rsidR="001260A4" w:rsidRPr="00F06698" w:rsidRDefault="001260A4" w:rsidP="0016499A">
      <w:pPr>
        <w:pStyle w:val="Paragrafi"/>
        <w:rPr>
          <w:lang w:val="sq-AL"/>
        </w:rPr>
      </w:pPr>
      <w:r w:rsidRPr="00F06698">
        <w:rPr>
          <w:lang w:val="sq-AL"/>
        </w:rPr>
        <w:t>Vlera totale e këtij shpronësimi është 30 618 537 (tridhjetë milion</w:t>
      </w:r>
      <w:r w:rsidRPr="0013083B">
        <w:rPr>
          <w:lang w:val="sq-AL"/>
        </w:rPr>
        <w:t>ë</w:t>
      </w:r>
      <w:r w:rsidRPr="00F06698">
        <w:rPr>
          <w:lang w:val="sq-AL"/>
        </w:rPr>
        <w:t xml:space="preserve"> e gjashtëqind e tetëmbëdhjetë mijë e pesëqind e tridhjetë e shtatë) lekë.</w:t>
      </w:r>
    </w:p>
    <w:p w:rsidR="001260A4" w:rsidRPr="00F06698" w:rsidRDefault="001260A4" w:rsidP="0016499A">
      <w:pPr>
        <w:pStyle w:val="Autoriteti"/>
        <w:keepNext w:val="0"/>
        <w:rPr>
          <w:lang w:val="sq-AL"/>
        </w:rPr>
      </w:pPr>
    </w:p>
    <w:p w:rsidR="001260A4" w:rsidRPr="00F06698" w:rsidRDefault="001260A4" w:rsidP="0016499A">
      <w:pPr>
        <w:pStyle w:val="Autoriteti"/>
        <w:keepNext w:val="0"/>
        <w:rPr>
          <w:lang w:val="sq-AL"/>
        </w:rPr>
      </w:pPr>
      <w:r w:rsidRPr="00F06698">
        <w:rPr>
          <w:lang w:val="sq-AL"/>
        </w:rPr>
        <w:t>MINISTRI i PUNËVE PUBLIKE DHE TRANSPORTIT</w:t>
      </w:r>
    </w:p>
    <w:p w:rsidR="001260A4" w:rsidRPr="00F06698" w:rsidRDefault="001260A4" w:rsidP="0016499A">
      <w:pPr>
        <w:pStyle w:val="AutoritetiEmer"/>
        <w:rPr>
          <w:lang w:val="sq-AL"/>
        </w:rPr>
      </w:pPr>
      <w:r w:rsidRPr="00F06698">
        <w:rPr>
          <w:lang w:val="sq-AL"/>
        </w:rPr>
        <w:t>Sokol Olldashi</w:t>
      </w:r>
    </w:p>
    <w:p w:rsidR="001260A4" w:rsidRDefault="001260A4" w:rsidP="0016499A">
      <w:pPr>
        <w:pStyle w:val="Paragrafi"/>
        <w:rPr>
          <w:sz w:val="20"/>
          <w:lang w:val="sq-AL"/>
        </w:rPr>
      </w:pPr>
    </w:p>
    <w:p w:rsidR="00807CB6" w:rsidRDefault="00807CB6" w:rsidP="00807CB6">
      <w:pPr>
        <w:pStyle w:val="Paragrafi"/>
        <w:ind w:firstLine="0"/>
        <w:rPr>
          <w:sz w:val="20"/>
          <w:lang w:val="sq-AL"/>
        </w:rPr>
      </w:pPr>
    </w:p>
    <w:p w:rsidR="00807CB6" w:rsidRDefault="00807CB6" w:rsidP="00807CB6">
      <w:pPr>
        <w:pStyle w:val="Paragrafi"/>
        <w:ind w:firstLine="0"/>
        <w:rPr>
          <w:sz w:val="20"/>
          <w:lang w:val="sq-AL"/>
        </w:rPr>
      </w:pPr>
    </w:p>
    <w:p w:rsidR="004628C3" w:rsidRDefault="004628C3" w:rsidP="00807CB6">
      <w:pPr>
        <w:pStyle w:val="Paragrafi"/>
        <w:ind w:firstLine="0"/>
        <w:rPr>
          <w:sz w:val="20"/>
          <w:lang w:val="sq-AL"/>
        </w:rPr>
      </w:pPr>
    </w:p>
    <w:p w:rsidR="004628C3" w:rsidRDefault="004628C3" w:rsidP="00807CB6">
      <w:pPr>
        <w:pStyle w:val="Paragrafi"/>
        <w:ind w:firstLine="0"/>
        <w:rPr>
          <w:sz w:val="20"/>
          <w:lang w:val="sq-AL"/>
        </w:rPr>
      </w:pPr>
    </w:p>
    <w:p w:rsidR="004628C3" w:rsidRDefault="004628C3" w:rsidP="00807CB6">
      <w:pPr>
        <w:pStyle w:val="Paragrafi"/>
        <w:ind w:firstLine="0"/>
        <w:rPr>
          <w:sz w:val="20"/>
          <w:lang w:val="sq-AL"/>
        </w:rPr>
      </w:pPr>
    </w:p>
    <w:p w:rsidR="004628C3" w:rsidRDefault="004628C3" w:rsidP="00807CB6">
      <w:pPr>
        <w:pStyle w:val="Paragrafi"/>
        <w:ind w:firstLine="0"/>
        <w:rPr>
          <w:sz w:val="20"/>
          <w:lang w:val="sq-AL"/>
        </w:rPr>
      </w:pPr>
    </w:p>
    <w:p w:rsidR="004628C3" w:rsidRDefault="004628C3" w:rsidP="00807CB6">
      <w:pPr>
        <w:pStyle w:val="Paragrafi"/>
        <w:ind w:firstLine="0"/>
        <w:rPr>
          <w:sz w:val="20"/>
          <w:lang w:val="sq-AL"/>
        </w:rPr>
      </w:pPr>
    </w:p>
    <w:p w:rsidR="004628C3" w:rsidRDefault="004628C3" w:rsidP="00807CB6">
      <w:pPr>
        <w:pStyle w:val="Paragrafi"/>
        <w:ind w:firstLine="0"/>
        <w:rPr>
          <w:sz w:val="20"/>
          <w:lang w:val="sq-AL"/>
        </w:rPr>
      </w:pPr>
    </w:p>
    <w:p w:rsidR="004628C3" w:rsidRDefault="004628C3" w:rsidP="00807CB6">
      <w:pPr>
        <w:pStyle w:val="Paragrafi"/>
        <w:ind w:firstLine="0"/>
        <w:rPr>
          <w:sz w:val="20"/>
          <w:lang w:val="sq-AL"/>
        </w:rPr>
      </w:pPr>
    </w:p>
    <w:p w:rsidR="00A119EB" w:rsidRDefault="00A119EB" w:rsidP="00807CB6">
      <w:pPr>
        <w:pStyle w:val="Paragrafi"/>
        <w:ind w:firstLine="0"/>
        <w:rPr>
          <w:sz w:val="20"/>
          <w:lang w:val="sq-AL"/>
        </w:rPr>
      </w:pPr>
    </w:p>
    <w:p w:rsidR="00A119EB" w:rsidRDefault="00A119EB" w:rsidP="00807CB6">
      <w:pPr>
        <w:pStyle w:val="Paragrafi"/>
        <w:ind w:firstLine="0"/>
        <w:rPr>
          <w:sz w:val="20"/>
          <w:lang w:val="sq-AL"/>
        </w:rPr>
      </w:pPr>
    </w:p>
    <w:p w:rsidR="006E64E6" w:rsidRDefault="006E64E6" w:rsidP="00807CB6">
      <w:pPr>
        <w:pStyle w:val="Paragrafi"/>
        <w:ind w:firstLine="0"/>
        <w:rPr>
          <w:sz w:val="20"/>
          <w:lang w:val="sq-AL"/>
        </w:rPr>
      </w:pPr>
    </w:p>
    <w:p w:rsidR="004628C3" w:rsidRDefault="004628C3" w:rsidP="00807CB6">
      <w:pPr>
        <w:pStyle w:val="Paragrafi"/>
        <w:ind w:firstLine="0"/>
        <w:rPr>
          <w:sz w:val="20"/>
          <w:lang w:val="sq-AL"/>
        </w:rPr>
      </w:pPr>
    </w:p>
    <w:p w:rsidR="001260A4" w:rsidRPr="00F06698" w:rsidRDefault="001260A4" w:rsidP="00807CB6">
      <w:pPr>
        <w:pStyle w:val="Paragrafi"/>
        <w:ind w:firstLine="0"/>
        <w:rPr>
          <w:sz w:val="20"/>
          <w:lang w:val="sq-AL"/>
        </w:rPr>
      </w:pPr>
      <w:r w:rsidRPr="00F06698">
        <w:rPr>
          <w:sz w:val="20"/>
          <w:lang w:val="sq-AL"/>
        </w:rPr>
        <w:t>REPUBLIKA E SHQIPËRISË</w:t>
      </w:r>
    </w:p>
    <w:p w:rsidR="001260A4" w:rsidRPr="00F06698" w:rsidRDefault="001260A4" w:rsidP="00807CB6">
      <w:pPr>
        <w:pStyle w:val="Paragrafi"/>
        <w:ind w:firstLine="0"/>
        <w:rPr>
          <w:sz w:val="20"/>
          <w:lang w:val="sq-AL"/>
        </w:rPr>
      </w:pPr>
      <w:r w:rsidRPr="00F06698">
        <w:rPr>
          <w:sz w:val="20"/>
          <w:lang w:val="sq-AL"/>
        </w:rPr>
        <w:t>MINISTRIA E PUNËVE PUBLIKE DHE TRANSPORTIT</w:t>
      </w:r>
    </w:p>
    <w:p w:rsidR="001260A4" w:rsidRPr="00F06698" w:rsidRDefault="001260A4" w:rsidP="00807CB6">
      <w:pPr>
        <w:pStyle w:val="Paragrafi"/>
        <w:ind w:firstLine="0"/>
        <w:rPr>
          <w:sz w:val="20"/>
          <w:lang w:val="sq-AL"/>
        </w:rPr>
      </w:pPr>
      <w:r w:rsidRPr="00F06698">
        <w:rPr>
          <w:sz w:val="20"/>
          <w:lang w:val="sq-AL"/>
        </w:rPr>
        <w:t>DREJTORIA E PËRGJITHSHME E RRUGËVE</w:t>
      </w:r>
    </w:p>
    <w:p w:rsidR="001260A4" w:rsidRPr="00F06698" w:rsidRDefault="001260A4" w:rsidP="00807CB6">
      <w:pPr>
        <w:pStyle w:val="Paragrafi"/>
        <w:ind w:firstLine="0"/>
        <w:rPr>
          <w:sz w:val="20"/>
          <w:lang w:val="sq-AL"/>
        </w:rPr>
      </w:pPr>
      <w:r w:rsidRPr="00F06698">
        <w:rPr>
          <w:sz w:val="20"/>
          <w:lang w:val="sq-AL"/>
        </w:rPr>
        <w:t>DREJTORIA E SHPRONËSIMEVE</w:t>
      </w:r>
    </w:p>
    <w:p w:rsidR="001260A4" w:rsidRPr="00F06698" w:rsidRDefault="001260A4" w:rsidP="0016499A">
      <w:pPr>
        <w:pStyle w:val="Paragrafi"/>
        <w:rPr>
          <w:sz w:val="20"/>
          <w:lang w:val="sq-AL"/>
        </w:rPr>
      </w:pPr>
    </w:p>
    <w:p w:rsidR="001260A4" w:rsidRPr="00F06698" w:rsidRDefault="001260A4" w:rsidP="0016499A">
      <w:pPr>
        <w:pStyle w:val="Paragrafi"/>
        <w:jc w:val="center"/>
        <w:rPr>
          <w:sz w:val="20"/>
          <w:lang w:val="sq-AL"/>
        </w:rPr>
      </w:pPr>
      <w:r w:rsidRPr="00F06698">
        <w:rPr>
          <w:sz w:val="20"/>
          <w:lang w:val="sq-AL"/>
        </w:rPr>
        <w:t>LISTA E PRONARËVE TË OBJEKTEVE QË PREKEN NGA NDËRTIMI I RRUGËS PARALELE TIRANË-VORË (KRAHU I MAJTË)</w:t>
      </w:r>
    </w:p>
    <w:p w:rsidR="001260A4" w:rsidRPr="00F06698" w:rsidRDefault="001260A4" w:rsidP="0016499A">
      <w:pPr>
        <w:pStyle w:val="Paragrafi"/>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2"/>
        <w:gridCol w:w="1107"/>
        <w:gridCol w:w="827"/>
        <w:gridCol w:w="882"/>
        <w:gridCol w:w="665"/>
        <w:gridCol w:w="836"/>
        <w:gridCol w:w="1252"/>
        <w:gridCol w:w="973"/>
        <w:gridCol w:w="2223"/>
      </w:tblGrid>
      <w:tr w:rsidR="001260A4" w:rsidRPr="0052325E">
        <w:tc>
          <w:tcPr>
            <w:tcW w:w="281" w:type="pct"/>
            <w:tcBorders>
              <w:top w:val="single" w:sz="4" w:space="0" w:color="auto"/>
              <w:left w:val="single" w:sz="4" w:space="0" w:color="auto"/>
              <w:bottom w:val="single" w:sz="4" w:space="0" w:color="auto"/>
              <w:right w:val="single" w:sz="4" w:space="0" w:color="auto"/>
            </w:tcBorders>
            <w:vAlign w:val="center"/>
          </w:tcPr>
          <w:p w:rsidR="001260A4" w:rsidRPr="0052325E" w:rsidRDefault="001260A4" w:rsidP="0016499A">
            <w:pPr>
              <w:pStyle w:val="Paragrafi"/>
              <w:ind w:firstLine="0"/>
              <w:jc w:val="center"/>
              <w:rPr>
                <w:b/>
                <w:sz w:val="18"/>
                <w:szCs w:val="18"/>
                <w:lang w:val="sq-AL"/>
              </w:rPr>
            </w:pPr>
            <w:r w:rsidRPr="0052325E">
              <w:rPr>
                <w:b/>
                <w:sz w:val="18"/>
                <w:szCs w:val="18"/>
                <w:lang w:val="sq-AL"/>
              </w:rPr>
              <w:t>Nr.</w:t>
            </w:r>
          </w:p>
        </w:tc>
        <w:tc>
          <w:tcPr>
            <w:tcW w:w="1516" w:type="pct"/>
            <w:gridSpan w:val="3"/>
            <w:tcBorders>
              <w:top w:val="single" w:sz="4" w:space="0" w:color="auto"/>
              <w:left w:val="single" w:sz="4" w:space="0" w:color="auto"/>
              <w:bottom w:val="single" w:sz="4" w:space="0" w:color="auto"/>
              <w:right w:val="single" w:sz="4" w:space="0" w:color="auto"/>
            </w:tcBorders>
            <w:vAlign w:val="center"/>
          </w:tcPr>
          <w:p w:rsidR="001260A4" w:rsidRPr="0052325E" w:rsidRDefault="001260A4" w:rsidP="0016499A">
            <w:pPr>
              <w:pStyle w:val="Paragrafi"/>
              <w:ind w:firstLine="0"/>
              <w:jc w:val="center"/>
              <w:rPr>
                <w:b/>
                <w:sz w:val="18"/>
                <w:szCs w:val="18"/>
                <w:lang w:val="sq-AL"/>
              </w:rPr>
            </w:pPr>
            <w:r w:rsidRPr="0052325E">
              <w:rPr>
                <w:b/>
                <w:sz w:val="18"/>
                <w:szCs w:val="18"/>
                <w:lang w:val="sq-AL"/>
              </w:rPr>
              <w:t>Pronari</w:t>
            </w:r>
          </w:p>
        </w:tc>
        <w:tc>
          <w:tcPr>
            <w:tcW w:w="358" w:type="pct"/>
            <w:tcBorders>
              <w:top w:val="single" w:sz="4" w:space="0" w:color="auto"/>
              <w:left w:val="single" w:sz="4" w:space="0" w:color="auto"/>
              <w:bottom w:val="single" w:sz="4" w:space="0" w:color="auto"/>
              <w:right w:val="single" w:sz="4" w:space="0" w:color="auto"/>
            </w:tcBorders>
            <w:vAlign w:val="center"/>
          </w:tcPr>
          <w:p w:rsidR="001260A4" w:rsidRPr="0052325E" w:rsidRDefault="001260A4" w:rsidP="0016499A">
            <w:pPr>
              <w:pStyle w:val="Paragrafi"/>
              <w:ind w:firstLine="0"/>
              <w:jc w:val="center"/>
              <w:rPr>
                <w:b/>
                <w:sz w:val="18"/>
                <w:szCs w:val="18"/>
                <w:lang w:val="sq-AL"/>
              </w:rPr>
            </w:pPr>
            <w:r w:rsidRPr="0052325E">
              <w:rPr>
                <w:b/>
                <w:sz w:val="18"/>
                <w:szCs w:val="18"/>
                <w:lang w:val="sq-AL"/>
              </w:rPr>
              <w:t>Z.K.</w:t>
            </w:r>
          </w:p>
        </w:tc>
        <w:tc>
          <w:tcPr>
            <w:tcW w:w="450" w:type="pct"/>
            <w:tcBorders>
              <w:top w:val="single" w:sz="4" w:space="0" w:color="auto"/>
              <w:left w:val="single" w:sz="4" w:space="0" w:color="auto"/>
              <w:bottom w:val="single" w:sz="4" w:space="0" w:color="auto"/>
              <w:right w:val="single" w:sz="4" w:space="0" w:color="auto"/>
            </w:tcBorders>
            <w:vAlign w:val="center"/>
          </w:tcPr>
          <w:p w:rsidR="001260A4" w:rsidRPr="0052325E" w:rsidRDefault="001260A4" w:rsidP="0016499A">
            <w:pPr>
              <w:pStyle w:val="Paragrafi"/>
              <w:ind w:firstLine="0"/>
              <w:jc w:val="center"/>
              <w:rPr>
                <w:b/>
                <w:sz w:val="18"/>
                <w:szCs w:val="18"/>
                <w:lang w:val="sq-AL"/>
              </w:rPr>
            </w:pPr>
            <w:r w:rsidRPr="0052325E">
              <w:rPr>
                <w:b/>
                <w:sz w:val="18"/>
                <w:szCs w:val="18"/>
                <w:lang w:val="sq-AL"/>
              </w:rPr>
              <w:t>Nr.pas.</w:t>
            </w:r>
          </w:p>
        </w:tc>
        <w:tc>
          <w:tcPr>
            <w:tcW w:w="674" w:type="pct"/>
            <w:tcBorders>
              <w:top w:val="single" w:sz="4" w:space="0" w:color="auto"/>
              <w:left w:val="single" w:sz="4" w:space="0" w:color="auto"/>
              <w:bottom w:val="single" w:sz="4" w:space="0" w:color="auto"/>
              <w:right w:val="single" w:sz="4" w:space="0" w:color="auto"/>
            </w:tcBorders>
            <w:vAlign w:val="center"/>
          </w:tcPr>
          <w:p w:rsidR="001260A4" w:rsidRPr="0052325E" w:rsidRDefault="001260A4" w:rsidP="0016499A">
            <w:pPr>
              <w:pStyle w:val="Paragrafi"/>
              <w:ind w:firstLine="0"/>
              <w:jc w:val="center"/>
              <w:rPr>
                <w:b/>
                <w:sz w:val="18"/>
                <w:szCs w:val="18"/>
                <w:lang w:val="sq-AL"/>
              </w:rPr>
            </w:pPr>
            <w:r w:rsidRPr="0052325E">
              <w:rPr>
                <w:b/>
                <w:sz w:val="18"/>
                <w:szCs w:val="18"/>
                <w:lang w:val="sq-AL"/>
              </w:rPr>
              <w:t>Lloji i pasurisë</w:t>
            </w:r>
          </w:p>
          <w:p w:rsidR="001260A4" w:rsidRPr="0052325E" w:rsidRDefault="001260A4" w:rsidP="0016499A">
            <w:pPr>
              <w:pStyle w:val="Paragrafi"/>
              <w:ind w:firstLine="0"/>
              <w:jc w:val="center"/>
              <w:rPr>
                <w:b/>
                <w:sz w:val="18"/>
                <w:szCs w:val="18"/>
                <w:lang w:val="sq-AL"/>
              </w:rPr>
            </w:pPr>
            <w:r w:rsidRPr="0052325E">
              <w:rPr>
                <w:b/>
                <w:sz w:val="18"/>
                <w:szCs w:val="18"/>
                <w:lang w:val="sq-AL"/>
              </w:rPr>
              <w:t>(objektit)</w:t>
            </w:r>
          </w:p>
        </w:tc>
        <w:tc>
          <w:tcPr>
            <w:tcW w:w="524" w:type="pct"/>
            <w:tcBorders>
              <w:top w:val="single" w:sz="4" w:space="0" w:color="auto"/>
              <w:left w:val="single" w:sz="4" w:space="0" w:color="auto"/>
              <w:bottom w:val="single" w:sz="4" w:space="0" w:color="auto"/>
              <w:right w:val="single" w:sz="4" w:space="0" w:color="auto"/>
            </w:tcBorders>
            <w:vAlign w:val="center"/>
          </w:tcPr>
          <w:p w:rsidR="001260A4" w:rsidRPr="0052325E" w:rsidRDefault="001260A4" w:rsidP="0016499A">
            <w:pPr>
              <w:pStyle w:val="Paragrafi"/>
              <w:ind w:firstLine="0"/>
              <w:jc w:val="center"/>
              <w:rPr>
                <w:b/>
                <w:sz w:val="18"/>
                <w:szCs w:val="18"/>
                <w:lang w:val="sq-AL"/>
              </w:rPr>
            </w:pPr>
            <w:r w:rsidRPr="0052325E">
              <w:rPr>
                <w:b/>
                <w:sz w:val="18"/>
                <w:szCs w:val="18"/>
                <w:lang w:val="sq-AL"/>
              </w:rPr>
              <w:t>Vlera</w:t>
            </w:r>
          </w:p>
          <w:p w:rsidR="001260A4" w:rsidRPr="0052325E" w:rsidRDefault="001260A4" w:rsidP="0016499A">
            <w:pPr>
              <w:pStyle w:val="Paragrafi"/>
              <w:ind w:firstLine="0"/>
              <w:jc w:val="center"/>
              <w:rPr>
                <w:b/>
                <w:sz w:val="18"/>
                <w:szCs w:val="18"/>
                <w:lang w:val="sq-AL"/>
              </w:rPr>
            </w:pPr>
            <w:r w:rsidRPr="0052325E">
              <w:rPr>
                <w:b/>
                <w:sz w:val="18"/>
                <w:szCs w:val="18"/>
                <w:lang w:val="sq-AL"/>
              </w:rPr>
              <w:t>lekë</w:t>
            </w:r>
          </w:p>
        </w:tc>
        <w:tc>
          <w:tcPr>
            <w:tcW w:w="1197" w:type="pct"/>
            <w:tcBorders>
              <w:top w:val="single" w:sz="4" w:space="0" w:color="auto"/>
              <w:left w:val="single" w:sz="4" w:space="0" w:color="auto"/>
              <w:bottom w:val="single" w:sz="4" w:space="0" w:color="auto"/>
              <w:right w:val="single" w:sz="4" w:space="0" w:color="auto"/>
            </w:tcBorders>
            <w:vAlign w:val="center"/>
          </w:tcPr>
          <w:p w:rsidR="001260A4" w:rsidRPr="0052325E" w:rsidRDefault="001260A4" w:rsidP="0016499A">
            <w:pPr>
              <w:pStyle w:val="Paragrafi"/>
              <w:ind w:firstLine="0"/>
              <w:jc w:val="center"/>
              <w:rPr>
                <w:b/>
                <w:sz w:val="18"/>
                <w:szCs w:val="18"/>
                <w:lang w:val="sq-AL"/>
              </w:rPr>
            </w:pPr>
            <w:r w:rsidRPr="0052325E">
              <w:rPr>
                <w:b/>
                <w:sz w:val="18"/>
                <w:szCs w:val="18"/>
                <w:lang w:val="sq-AL"/>
              </w:rPr>
              <w:t>Shënime</w:t>
            </w:r>
          </w:p>
        </w:tc>
      </w:tr>
      <w:tr w:rsidR="001260A4" w:rsidRPr="0052325E">
        <w:tc>
          <w:tcPr>
            <w:tcW w:w="281" w:type="pct"/>
            <w:tcBorders>
              <w:top w:val="single" w:sz="4" w:space="0" w:color="auto"/>
              <w:left w:val="single" w:sz="4" w:space="0" w:color="auto"/>
              <w:bottom w:val="single" w:sz="4" w:space="0" w:color="auto"/>
              <w:right w:val="single" w:sz="4" w:space="0" w:color="auto"/>
            </w:tcBorders>
          </w:tcPr>
          <w:p w:rsidR="001260A4" w:rsidRPr="0052325E" w:rsidRDefault="001260A4" w:rsidP="0016499A">
            <w:pPr>
              <w:pStyle w:val="Paragrafi"/>
              <w:ind w:firstLine="0"/>
              <w:rPr>
                <w:sz w:val="18"/>
                <w:szCs w:val="18"/>
                <w:lang w:val="sq-AL"/>
              </w:rPr>
            </w:pPr>
            <w:r w:rsidRPr="0052325E">
              <w:rPr>
                <w:sz w:val="18"/>
                <w:szCs w:val="18"/>
                <w:lang w:val="sq-AL"/>
              </w:rPr>
              <w:t>1</w:t>
            </w:r>
          </w:p>
        </w:tc>
        <w:tc>
          <w:tcPr>
            <w:tcW w:w="596" w:type="pct"/>
            <w:tcBorders>
              <w:top w:val="single" w:sz="4" w:space="0" w:color="auto"/>
              <w:left w:val="single" w:sz="4" w:space="0" w:color="auto"/>
              <w:bottom w:val="single" w:sz="4" w:space="0" w:color="auto"/>
              <w:right w:val="single" w:sz="4" w:space="0" w:color="auto"/>
            </w:tcBorders>
          </w:tcPr>
          <w:p w:rsidR="001260A4" w:rsidRPr="0052325E" w:rsidRDefault="001260A4" w:rsidP="0016499A">
            <w:pPr>
              <w:pStyle w:val="Paragrafi"/>
              <w:ind w:firstLine="0"/>
              <w:rPr>
                <w:sz w:val="18"/>
                <w:szCs w:val="18"/>
                <w:lang w:val="sq-AL"/>
              </w:rPr>
            </w:pPr>
            <w:r w:rsidRPr="0052325E">
              <w:rPr>
                <w:sz w:val="18"/>
                <w:szCs w:val="18"/>
                <w:lang w:val="sq-AL"/>
              </w:rPr>
              <w:t>Aleksandër</w:t>
            </w:r>
          </w:p>
        </w:tc>
        <w:tc>
          <w:tcPr>
            <w:tcW w:w="445" w:type="pct"/>
            <w:tcBorders>
              <w:top w:val="single" w:sz="4" w:space="0" w:color="auto"/>
              <w:left w:val="single" w:sz="4" w:space="0" w:color="auto"/>
              <w:bottom w:val="single" w:sz="4" w:space="0" w:color="auto"/>
              <w:right w:val="single" w:sz="4" w:space="0" w:color="auto"/>
            </w:tcBorders>
          </w:tcPr>
          <w:p w:rsidR="001260A4" w:rsidRPr="0052325E" w:rsidRDefault="001260A4" w:rsidP="0016499A">
            <w:pPr>
              <w:pStyle w:val="Paragrafi"/>
              <w:ind w:firstLine="0"/>
              <w:rPr>
                <w:sz w:val="18"/>
                <w:szCs w:val="18"/>
                <w:lang w:val="sq-AL"/>
              </w:rPr>
            </w:pPr>
            <w:r w:rsidRPr="0052325E">
              <w:rPr>
                <w:sz w:val="18"/>
                <w:szCs w:val="18"/>
                <w:lang w:val="sq-AL"/>
              </w:rPr>
              <w:t>Spiro</w:t>
            </w:r>
          </w:p>
        </w:tc>
        <w:tc>
          <w:tcPr>
            <w:tcW w:w="475" w:type="pct"/>
            <w:tcBorders>
              <w:top w:val="single" w:sz="4" w:space="0" w:color="auto"/>
              <w:left w:val="single" w:sz="4" w:space="0" w:color="auto"/>
              <w:bottom w:val="single" w:sz="4" w:space="0" w:color="auto"/>
              <w:right w:val="single" w:sz="4" w:space="0" w:color="auto"/>
            </w:tcBorders>
          </w:tcPr>
          <w:p w:rsidR="001260A4" w:rsidRPr="0052325E" w:rsidRDefault="001260A4" w:rsidP="0016499A">
            <w:pPr>
              <w:pStyle w:val="Paragrafi"/>
              <w:ind w:firstLine="0"/>
              <w:rPr>
                <w:sz w:val="18"/>
                <w:szCs w:val="18"/>
                <w:lang w:val="sq-AL"/>
              </w:rPr>
            </w:pPr>
            <w:r w:rsidRPr="0052325E">
              <w:rPr>
                <w:sz w:val="18"/>
                <w:szCs w:val="18"/>
                <w:lang w:val="sq-AL"/>
              </w:rPr>
              <w:t>Doci</w:t>
            </w:r>
          </w:p>
        </w:tc>
        <w:tc>
          <w:tcPr>
            <w:tcW w:w="358" w:type="pct"/>
            <w:tcBorders>
              <w:top w:val="single" w:sz="4" w:space="0" w:color="auto"/>
              <w:left w:val="single" w:sz="4" w:space="0" w:color="auto"/>
              <w:bottom w:val="single" w:sz="4" w:space="0" w:color="auto"/>
              <w:right w:val="single" w:sz="4" w:space="0" w:color="auto"/>
            </w:tcBorders>
          </w:tcPr>
          <w:p w:rsidR="001260A4" w:rsidRPr="0052325E" w:rsidRDefault="001260A4" w:rsidP="0016499A">
            <w:pPr>
              <w:pStyle w:val="Paragrafi"/>
              <w:ind w:firstLine="0"/>
              <w:rPr>
                <w:sz w:val="18"/>
                <w:szCs w:val="18"/>
                <w:lang w:val="sq-AL"/>
              </w:rPr>
            </w:pPr>
            <w:r w:rsidRPr="0052325E">
              <w:rPr>
                <w:sz w:val="18"/>
                <w:szCs w:val="18"/>
                <w:lang w:val="sq-AL"/>
              </w:rPr>
              <w:t>2119</w:t>
            </w:r>
          </w:p>
        </w:tc>
        <w:tc>
          <w:tcPr>
            <w:tcW w:w="450" w:type="pct"/>
            <w:tcBorders>
              <w:top w:val="single" w:sz="4" w:space="0" w:color="auto"/>
              <w:left w:val="single" w:sz="4" w:space="0" w:color="auto"/>
              <w:bottom w:val="single" w:sz="4" w:space="0" w:color="auto"/>
              <w:right w:val="single" w:sz="4" w:space="0" w:color="auto"/>
            </w:tcBorders>
          </w:tcPr>
          <w:p w:rsidR="001260A4" w:rsidRPr="0052325E" w:rsidRDefault="001260A4" w:rsidP="0016499A">
            <w:pPr>
              <w:pStyle w:val="Paragrafi"/>
              <w:ind w:firstLine="0"/>
              <w:rPr>
                <w:sz w:val="18"/>
                <w:szCs w:val="18"/>
                <w:lang w:val="sq-AL"/>
              </w:rPr>
            </w:pPr>
            <w:r w:rsidRPr="0052325E">
              <w:rPr>
                <w:sz w:val="18"/>
                <w:szCs w:val="18"/>
                <w:lang w:val="sq-AL"/>
              </w:rPr>
              <w:t>168/7</w:t>
            </w:r>
          </w:p>
        </w:tc>
        <w:tc>
          <w:tcPr>
            <w:tcW w:w="674" w:type="pct"/>
            <w:tcBorders>
              <w:top w:val="single" w:sz="4" w:space="0" w:color="auto"/>
              <w:left w:val="single" w:sz="4" w:space="0" w:color="auto"/>
              <w:bottom w:val="single" w:sz="4" w:space="0" w:color="auto"/>
              <w:right w:val="single" w:sz="4" w:space="0" w:color="auto"/>
            </w:tcBorders>
          </w:tcPr>
          <w:p w:rsidR="001260A4" w:rsidRPr="0052325E" w:rsidRDefault="001260A4" w:rsidP="0016499A">
            <w:pPr>
              <w:pStyle w:val="Paragrafi"/>
              <w:ind w:firstLine="0"/>
              <w:rPr>
                <w:sz w:val="18"/>
                <w:szCs w:val="18"/>
                <w:lang w:val="sq-AL"/>
              </w:rPr>
            </w:pPr>
            <w:r w:rsidRPr="0052325E">
              <w:rPr>
                <w:sz w:val="18"/>
                <w:szCs w:val="18"/>
                <w:lang w:val="sq-AL"/>
              </w:rPr>
              <w:t>Karburant</w:t>
            </w:r>
          </w:p>
        </w:tc>
        <w:tc>
          <w:tcPr>
            <w:tcW w:w="524" w:type="pct"/>
            <w:tcBorders>
              <w:top w:val="single" w:sz="4" w:space="0" w:color="auto"/>
              <w:left w:val="single" w:sz="4" w:space="0" w:color="auto"/>
              <w:bottom w:val="single" w:sz="4" w:space="0" w:color="auto"/>
              <w:right w:val="single" w:sz="4" w:space="0" w:color="auto"/>
            </w:tcBorders>
          </w:tcPr>
          <w:p w:rsidR="001260A4" w:rsidRPr="0052325E" w:rsidRDefault="001260A4" w:rsidP="0016499A">
            <w:pPr>
              <w:pStyle w:val="Paragrafi"/>
              <w:ind w:firstLine="0"/>
              <w:rPr>
                <w:sz w:val="18"/>
                <w:szCs w:val="18"/>
                <w:lang w:val="sq-AL"/>
              </w:rPr>
            </w:pPr>
            <w:r w:rsidRPr="0052325E">
              <w:rPr>
                <w:sz w:val="18"/>
                <w:szCs w:val="18"/>
                <w:lang w:val="sq-AL"/>
              </w:rPr>
              <w:t>7933676</w:t>
            </w:r>
          </w:p>
        </w:tc>
        <w:tc>
          <w:tcPr>
            <w:tcW w:w="1197" w:type="pct"/>
            <w:tcBorders>
              <w:top w:val="single" w:sz="4" w:space="0" w:color="auto"/>
              <w:left w:val="single" w:sz="4" w:space="0" w:color="auto"/>
              <w:bottom w:val="single" w:sz="4" w:space="0" w:color="auto"/>
              <w:right w:val="single" w:sz="4" w:space="0" w:color="auto"/>
            </w:tcBorders>
          </w:tcPr>
          <w:p w:rsidR="001260A4" w:rsidRPr="0052325E" w:rsidRDefault="001260A4" w:rsidP="0016499A">
            <w:pPr>
              <w:pStyle w:val="Paragrafi"/>
              <w:ind w:firstLine="0"/>
              <w:rPr>
                <w:sz w:val="18"/>
                <w:szCs w:val="18"/>
                <w:lang w:val="sq-AL"/>
              </w:rPr>
            </w:pPr>
            <w:r w:rsidRPr="0052325E">
              <w:rPr>
                <w:sz w:val="18"/>
                <w:szCs w:val="18"/>
                <w:lang w:val="sq-AL"/>
              </w:rPr>
              <w:t>Konfirmuar nga ZVRPP-ja</w:t>
            </w:r>
          </w:p>
        </w:tc>
      </w:tr>
      <w:tr w:rsidR="001260A4" w:rsidRPr="0052325E">
        <w:tc>
          <w:tcPr>
            <w:tcW w:w="281" w:type="pct"/>
            <w:tcBorders>
              <w:top w:val="single" w:sz="4" w:space="0" w:color="auto"/>
              <w:left w:val="single" w:sz="4" w:space="0" w:color="auto"/>
              <w:bottom w:val="single" w:sz="4" w:space="0" w:color="auto"/>
              <w:right w:val="single" w:sz="4" w:space="0" w:color="auto"/>
            </w:tcBorders>
          </w:tcPr>
          <w:p w:rsidR="001260A4" w:rsidRPr="0052325E" w:rsidRDefault="001260A4" w:rsidP="0016499A">
            <w:pPr>
              <w:pStyle w:val="Paragrafi"/>
              <w:ind w:firstLine="0"/>
              <w:rPr>
                <w:sz w:val="18"/>
                <w:szCs w:val="18"/>
                <w:lang w:val="sq-AL"/>
              </w:rPr>
            </w:pPr>
            <w:r w:rsidRPr="0052325E">
              <w:rPr>
                <w:sz w:val="18"/>
                <w:szCs w:val="18"/>
                <w:lang w:val="sq-AL"/>
              </w:rPr>
              <w:t>2</w:t>
            </w:r>
          </w:p>
        </w:tc>
        <w:tc>
          <w:tcPr>
            <w:tcW w:w="596" w:type="pct"/>
            <w:tcBorders>
              <w:top w:val="single" w:sz="4" w:space="0" w:color="auto"/>
              <w:left w:val="single" w:sz="4" w:space="0" w:color="auto"/>
              <w:bottom w:val="single" w:sz="4" w:space="0" w:color="auto"/>
              <w:right w:val="single" w:sz="4" w:space="0" w:color="auto"/>
            </w:tcBorders>
          </w:tcPr>
          <w:p w:rsidR="001260A4" w:rsidRPr="0052325E" w:rsidRDefault="001260A4" w:rsidP="0016499A">
            <w:pPr>
              <w:pStyle w:val="Paragrafi"/>
              <w:ind w:firstLine="0"/>
              <w:rPr>
                <w:sz w:val="18"/>
                <w:szCs w:val="18"/>
                <w:lang w:val="sq-AL"/>
              </w:rPr>
            </w:pPr>
            <w:r w:rsidRPr="0052325E">
              <w:rPr>
                <w:sz w:val="18"/>
                <w:szCs w:val="18"/>
                <w:lang w:val="sq-AL"/>
              </w:rPr>
              <w:t>Aleksandër</w:t>
            </w:r>
          </w:p>
        </w:tc>
        <w:tc>
          <w:tcPr>
            <w:tcW w:w="445" w:type="pct"/>
            <w:tcBorders>
              <w:top w:val="single" w:sz="4" w:space="0" w:color="auto"/>
              <w:left w:val="single" w:sz="4" w:space="0" w:color="auto"/>
              <w:bottom w:val="single" w:sz="4" w:space="0" w:color="auto"/>
              <w:right w:val="single" w:sz="4" w:space="0" w:color="auto"/>
            </w:tcBorders>
          </w:tcPr>
          <w:p w:rsidR="001260A4" w:rsidRPr="0052325E" w:rsidRDefault="001260A4" w:rsidP="0016499A">
            <w:pPr>
              <w:pStyle w:val="Paragrafi"/>
              <w:ind w:firstLine="0"/>
              <w:rPr>
                <w:sz w:val="18"/>
                <w:szCs w:val="18"/>
                <w:lang w:val="sq-AL"/>
              </w:rPr>
            </w:pPr>
            <w:r w:rsidRPr="0052325E">
              <w:rPr>
                <w:sz w:val="18"/>
                <w:szCs w:val="18"/>
                <w:lang w:val="sq-AL"/>
              </w:rPr>
              <w:t>Asllan</w:t>
            </w:r>
          </w:p>
        </w:tc>
        <w:tc>
          <w:tcPr>
            <w:tcW w:w="475" w:type="pct"/>
            <w:tcBorders>
              <w:top w:val="single" w:sz="4" w:space="0" w:color="auto"/>
              <w:left w:val="single" w:sz="4" w:space="0" w:color="auto"/>
              <w:bottom w:val="single" w:sz="4" w:space="0" w:color="auto"/>
              <w:right w:val="single" w:sz="4" w:space="0" w:color="auto"/>
            </w:tcBorders>
          </w:tcPr>
          <w:p w:rsidR="001260A4" w:rsidRPr="0052325E" w:rsidRDefault="001260A4" w:rsidP="0016499A">
            <w:pPr>
              <w:pStyle w:val="Paragrafi"/>
              <w:ind w:firstLine="0"/>
              <w:rPr>
                <w:sz w:val="18"/>
                <w:szCs w:val="18"/>
                <w:lang w:val="sq-AL"/>
              </w:rPr>
            </w:pPr>
            <w:r w:rsidRPr="0052325E">
              <w:rPr>
                <w:sz w:val="18"/>
                <w:szCs w:val="18"/>
                <w:lang w:val="sq-AL"/>
              </w:rPr>
              <w:t>Shehu</w:t>
            </w:r>
          </w:p>
        </w:tc>
        <w:tc>
          <w:tcPr>
            <w:tcW w:w="358" w:type="pct"/>
            <w:tcBorders>
              <w:top w:val="single" w:sz="4" w:space="0" w:color="auto"/>
              <w:left w:val="single" w:sz="4" w:space="0" w:color="auto"/>
              <w:bottom w:val="single" w:sz="4" w:space="0" w:color="auto"/>
              <w:right w:val="single" w:sz="4" w:space="0" w:color="auto"/>
            </w:tcBorders>
          </w:tcPr>
          <w:p w:rsidR="001260A4" w:rsidRPr="0052325E" w:rsidRDefault="001260A4" w:rsidP="0016499A">
            <w:pPr>
              <w:pStyle w:val="Paragrafi"/>
              <w:ind w:firstLine="0"/>
              <w:rPr>
                <w:sz w:val="18"/>
                <w:szCs w:val="18"/>
                <w:lang w:val="sq-AL"/>
              </w:rPr>
            </w:pPr>
            <w:r w:rsidRPr="0052325E">
              <w:rPr>
                <w:sz w:val="18"/>
                <w:szCs w:val="18"/>
                <w:lang w:val="sq-AL"/>
              </w:rPr>
              <w:t>2726</w:t>
            </w:r>
          </w:p>
        </w:tc>
        <w:tc>
          <w:tcPr>
            <w:tcW w:w="450" w:type="pct"/>
            <w:tcBorders>
              <w:top w:val="single" w:sz="4" w:space="0" w:color="auto"/>
              <w:left w:val="single" w:sz="4" w:space="0" w:color="auto"/>
              <w:bottom w:val="single" w:sz="4" w:space="0" w:color="auto"/>
              <w:right w:val="single" w:sz="4" w:space="0" w:color="auto"/>
            </w:tcBorders>
          </w:tcPr>
          <w:p w:rsidR="001260A4" w:rsidRPr="0052325E" w:rsidRDefault="001260A4" w:rsidP="0016499A">
            <w:pPr>
              <w:pStyle w:val="Paragrafi"/>
              <w:ind w:firstLine="0"/>
              <w:rPr>
                <w:sz w:val="18"/>
                <w:szCs w:val="18"/>
                <w:lang w:val="sq-AL"/>
              </w:rPr>
            </w:pPr>
            <w:r w:rsidRPr="0052325E">
              <w:rPr>
                <w:sz w:val="18"/>
                <w:szCs w:val="18"/>
                <w:lang w:val="sq-AL"/>
              </w:rPr>
              <w:t>137/29</w:t>
            </w:r>
          </w:p>
        </w:tc>
        <w:tc>
          <w:tcPr>
            <w:tcW w:w="674" w:type="pct"/>
            <w:tcBorders>
              <w:top w:val="single" w:sz="4" w:space="0" w:color="auto"/>
              <w:left w:val="single" w:sz="4" w:space="0" w:color="auto"/>
              <w:bottom w:val="single" w:sz="4" w:space="0" w:color="auto"/>
              <w:right w:val="single" w:sz="4" w:space="0" w:color="auto"/>
            </w:tcBorders>
          </w:tcPr>
          <w:p w:rsidR="001260A4" w:rsidRPr="0052325E" w:rsidRDefault="001260A4" w:rsidP="0016499A">
            <w:pPr>
              <w:pStyle w:val="Paragrafi"/>
              <w:ind w:firstLine="0"/>
              <w:rPr>
                <w:sz w:val="18"/>
                <w:szCs w:val="18"/>
                <w:lang w:val="sq-AL"/>
              </w:rPr>
            </w:pPr>
            <w:r w:rsidRPr="0052325E">
              <w:rPr>
                <w:sz w:val="18"/>
                <w:szCs w:val="18"/>
                <w:lang w:val="sq-AL"/>
              </w:rPr>
              <w:t>Karburant</w:t>
            </w:r>
          </w:p>
        </w:tc>
        <w:tc>
          <w:tcPr>
            <w:tcW w:w="524" w:type="pct"/>
            <w:tcBorders>
              <w:top w:val="single" w:sz="4" w:space="0" w:color="auto"/>
              <w:left w:val="single" w:sz="4" w:space="0" w:color="auto"/>
              <w:bottom w:val="single" w:sz="4" w:space="0" w:color="auto"/>
              <w:right w:val="single" w:sz="4" w:space="0" w:color="auto"/>
            </w:tcBorders>
          </w:tcPr>
          <w:p w:rsidR="001260A4" w:rsidRPr="0052325E" w:rsidRDefault="001260A4" w:rsidP="0016499A">
            <w:pPr>
              <w:pStyle w:val="Paragrafi"/>
              <w:ind w:firstLine="0"/>
              <w:rPr>
                <w:sz w:val="18"/>
                <w:szCs w:val="18"/>
                <w:lang w:val="sq-AL"/>
              </w:rPr>
            </w:pPr>
            <w:r w:rsidRPr="0052325E">
              <w:rPr>
                <w:sz w:val="18"/>
                <w:szCs w:val="18"/>
                <w:lang w:val="sq-AL"/>
              </w:rPr>
              <w:t>9038199</w:t>
            </w:r>
          </w:p>
        </w:tc>
        <w:tc>
          <w:tcPr>
            <w:tcW w:w="1197" w:type="pct"/>
            <w:tcBorders>
              <w:top w:val="single" w:sz="4" w:space="0" w:color="auto"/>
              <w:left w:val="single" w:sz="4" w:space="0" w:color="auto"/>
              <w:bottom w:val="single" w:sz="4" w:space="0" w:color="auto"/>
              <w:right w:val="single" w:sz="4" w:space="0" w:color="auto"/>
            </w:tcBorders>
          </w:tcPr>
          <w:p w:rsidR="001260A4" w:rsidRPr="0052325E" w:rsidRDefault="001260A4" w:rsidP="0016499A">
            <w:pPr>
              <w:pStyle w:val="Paragrafi"/>
              <w:ind w:firstLine="0"/>
              <w:rPr>
                <w:sz w:val="18"/>
                <w:szCs w:val="18"/>
                <w:lang w:val="sq-AL"/>
              </w:rPr>
            </w:pPr>
            <w:r w:rsidRPr="0052325E">
              <w:rPr>
                <w:sz w:val="18"/>
                <w:szCs w:val="18"/>
                <w:lang w:val="sq-AL"/>
              </w:rPr>
              <w:t>Konfirmuar nga ZVRPP-ja</w:t>
            </w:r>
          </w:p>
        </w:tc>
      </w:tr>
      <w:tr w:rsidR="001260A4" w:rsidRPr="0052325E">
        <w:tc>
          <w:tcPr>
            <w:tcW w:w="281" w:type="pct"/>
            <w:tcBorders>
              <w:top w:val="single" w:sz="4" w:space="0" w:color="auto"/>
              <w:left w:val="single" w:sz="4" w:space="0" w:color="auto"/>
              <w:bottom w:val="single" w:sz="4" w:space="0" w:color="auto"/>
              <w:right w:val="single" w:sz="4" w:space="0" w:color="auto"/>
            </w:tcBorders>
          </w:tcPr>
          <w:p w:rsidR="001260A4" w:rsidRPr="0052325E" w:rsidRDefault="001260A4" w:rsidP="0016499A">
            <w:pPr>
              <w:pStyle w:val="Paragrafi"/>
              <w:ind w:firstLine="0"/>
              <w:rPr>
                <w:sz w:val="18"/>
                <w:szCs w:val="18"/>
                <w:lang w:val="sq-AL"/>
              </w:rPr>
            </w:pPr>
            <w:r w:rsidRPr="0052325E">
              <w:rPr>
                <w:sz w:val="18"/>
                <w:szCs w:val="18"/>
                <w:lang w:val="sq-AL"/>
              </w:rPr>
              <w:t>3</w:t>
            </w:r>
          </w:p>
        </w:tc>
        <w:tc>
          <w:tcPr>
            <w:tcW w:w="596" w:type="pct"/>
            <w:tcBorders>
              <w:top w:val="single" w:sz="4" w:space="0" w:color="auto"/>
              <w:left w:val="single" w:sz="4" w:space="0" w:color="auto"/>
              <w:bottom w:val="single" w:sz="4" w:space="0" w:color="auto"/>
              <w:right w:val="single" w:sz="4" w:space="0" w:color="auto"/>
            </w:tcBorders>
          </w:tcPr>
          <w:p w:rsidR="001260A4" w:rsidRPr="0052325E" w:rsidRDefault="001260A4" w:rsidP="0016499A">
            <w:pPr>
              <w:pStyle w:val="Paragrafi"/>
              <w:ind w:firstLine="0"/>
              <w:rPr>
                <w:sz w:val="18"/>
                <w:szCs w:val="18"/>
                <w:lang w:val="sq-AL"/>
              </w:rPr>
            </w:pPr>
            <w:r w:rsidRPr="0052325E">
              <w:rPr>
                <w:sz w:val="18"/>
                <w:szCs w:val="18"/>
                <w:lang w:val="sq-AL"/>
              </w:rPr>
              <w:t xml:space="preserve">Beqir </w:t>
            </w:r>
          </w:p>
        </w:tc>
        <w:tc>
          <w:tcPr>
            <w:tcW w:w="445" w:type="pct"/>
            <w:tcBorders>
              <w:top w:val="single" w:sz="4" w:space="0" w:color="auto"/>
              <w:left w:val="single" w:sz="4" w:space="0" w:color="auto"/>
              <w:bottom w:val="single" w:sz="4" w:space="0" w:color="auto"/>
              <w:right w:val="single" w:sz="4" w:space="0" w:color="auto"/>
            </w:tcBorders>
          </w:tcPr>
          <w:p w:rsidR="001260A4" w:rsidRPr="0052325E" w:rsidRDefault="001260A4" w:rsidP="0016499A">
            <w:pPr>
              <w:pStyle w:val="Paragrafi"/>
              <w:ind w:firstLine="0"/>
              <w:rPr>
                <w:sz w:val="18"/>
                <w:szCs w:val="18"/>
                <w:lang w:val="sq-AL"/>
              </w:rPr>
            </w:pPr>
            <w:r w:rsidRPr="0052325E">
              <w:rPr>
                <w:sz w:val="18"/>
                <w:szCs w:val="18"/>
                <w:lang w:val="sq-AL"/>
              </w:rPr>
              <w:t>Sinan</w:t>
            </w:r>
          </w:p>
        </w:tc>
        <w:tc>
          <w:tcPr>
            <w:tcW w:w="475" w:type="pct"/>
            <w:tcBorders>
              <w:top w:val="single" w:sz="4" w:space="0" w:color="auto"/>
              <w:left w:val="single" w:sz="4" w:space="0" w:color="auto"/>
              <w:bottom w:val="single" w:sz="4" w:space="0" w:color="auto"/>
              <w:right w:val="single" w:sz="4" w:space="0" w:color="auto"/>
            </w:tcBorders>
          </w:tcPr>
          <w:p w:rsidR="001260A4" w:rsidRPr="0052325E" w:rsidRDefault="001260A4" w:rsidP="0016499A">
            <w:pPr>
              <w:pStyle w:val="Paragrafi"/>
              <w:ind w:firstLine="0"/>
              <w:rPr>
                <w:sz w:val="18"/>
                <w:szCs w:val="18"/>
                <w:lang w:val="sq-AL"/>
              </w:rPr>
            </w:pPr>
            <w:r w:rsidRPr="0052325E">
              <w:rPr>
                <w:sz w:val="18"/>
                <w:szCs w:val="18"/>
                <w:lang w:val="sq-AL"/>
              </w:rPr>
              <w:t>Mustafa</w:t>
            </w:r>
          </w:p>
        </w:tc>
        <w:tc>
          <w:tcPr>
            <w:tcW w:w="358" w:type="pct"/>
            <w:tcBorders>
              <w:top w:val="single" w:sz="4" w:space="0" w:color="auto"/>
              <w:left w:val="single" w:sz="4" w:space="0" w:color="auto"/>
              <w:bottom w:val="single" w:sz="4" w:space="0" w:color="auto"/>
              <w:right w:val="single" w:sz="4" w:space="0" w:color="auto"/>
            </w:tcBorders>
          </w:tcPr>
          <w:p w:rsidR="001260A4" w:rsidRPr="0052325E" w:rsidRDefault="001260A4" w:rsidP="0016499A">
            <w:pPr>
              <w:pStyle w:val="Paragrafi"/>
              <w:ind w:firstLine="0"/>
              <w:rPr>
                <w:sz w:val="18"/>
                <w:szCs w:val="18"/>
                <w:lang w:val="sq-AL"/>
              </w:rPr>
            </w:pPr>
            <w:r w:rsidRPr="0052325E">
              <w:rPr>
                <w:sz w:val="18"/>
                <w:szCs w:val="18"/>
                <w:lang w:val="sq-AL"/>
              </w:rPr>
              <w:t>3974</w:t>
            </w:r>
          </w:p>
        </w:tc>
        <w:tc>
          <w:tcPr>
            <w:tcW w:w="450" w:type="pct"/>
            <w:tcBorders>
              <w:top w:val="single" w:sz="4" w:space="0" w:color="auto"/>
              <w:left w:val="single" w:sz="4" w:space="0" w:color="auto"/>
              <w:bottom w:val="single" w:sz="4" w:space="0" w:color="auto"/>
              <w:right w:val="single" w:sz="4" w:space="0" w:color="auto"/>
            </w:tcBorders>
          </w:tcPr>
          <w:p w:rsidR="001260A4" w:rsidRPr="0052325E" w:rsidRDefault="001260A4" w:rsidP="0016499A">
            <w:pPr>
              <w:pStyle w:val="Paragrafi"/>
              <w:ind w:firstLine="0"/>
              <w:rPr>
                <w:sz w:val="18"/>
                <w:szCs w:val="18"/>
                <w:lang w:val="sq-AL"/>
              </w:rPr>
            </w:pPr>
            <w:r w:rsidRPr="0052325E">
              <w:rPr>
                <w:sz w:val="18"/>
                <w:szCs w:val="18"/>
                <w:lang w:val="sq-AL"/>
              </w:rPr>
              <w:t>166/89</w:t>
            </w:r>
          </w:p>
        </w:tc>
        <w:tc>
          <w:tcPr>
            <w:tcW w:w="674" w:type="pct"/>
            <w:tcBorders>
              <w:top w:val="single" w:sz="4" w:space="0" w:color="auto"/>
              <w:left w:val="single" w:sz="4" w:space="0" w:color="auto"/>
              <w:bottom w:val="single" w:sz="4" w:space="0" w:color="auto"/>
              <w:right w:val="single" w:sz="4" w:space="0" w:color="auto"/>
            </w:tcBorders>
          </w:tcPr>
          <w:p w:rsidR="001260A4" w:rsidRPr="0052325E" w:rsidRDefault="001260A4" w:rsidP="0016499A">
            <w:pPr>
              <w:pStyle w:val="Paragrafi"/>
              <w:ind w:firstLine="0"/>
              <w:rPr>
                <w:sz w:val="18"/>
                <w:szCs w:val="18"/>
                <w:lang w:val="sq-AL"/>
              </w:rPr>
            </w:pPr>
            <w:r w:rsidRPr="0052325E">
              <w:rPr>
                <w:sz w:val="18"/>
                <w:szCs w:val="18"/>
                <w:lang w:val="sq-AL"/>
              </w:rPr>
              <w:t>Karburant</w:t>
            </w:r>
          </w:p>
        </w:tc>
        <w:tc>
          <w:tcPr>
            <w:tcW w:w="524" w:type="pct"/>
            <w:tcBorders>
              <w:top w:val="single" w:sz="4" w:space="0" w:color="auto"/>
              <w:left w:val="single" w:sz="4" w:space="0" w:color="auto"/>
              <w:bottom w:val="single" w:sz="4" w:space="0" w:color="auto"/>
              <w:right w:val="single" w:sz="4" w:space="0" w:color="auto"/>
            </w:tcBorders>
          </w:tcPr>
          <w:p w:rsidR="001260A4" w:rsidRPr="0052325E" w:rsidRDefault="001260A4" w:rsidP="0016499A">
            <w:pPr>
              <w:pStyle w:val="Paragrafi"/>
              <w:ind w:firstLine="0"/>
              <w:rPr>
                <w:sz w:val="18"/>
                <w:szCs w:val="18"/>
                <w:lang w:val="sq-AL"/>
              </w:rPr>
            </w:pPr>
            <w:r w:rsidRPr="0052325E">
              <w:rPr>
                <w:sz w:val="18"/>
                <w:szCs w:val="18"/>
                <w:lang w:val="sq-AL"/>
              </w:rPr>
              <w:t>8296102</w:t>
            </w:r>
          </w:p>
        </w:tc>
        <w:tc>
          <w:tcPr>
            <w:tcW w:w="1197" w:type="pct"/>
            <w:tcBorders>
              <w:top w:val="single" w:sz="4" w:space="0" w:color="auto"/>
              <w:left w:val="single" w:sz="4" w:space="0" w:color="auto"/>
              <w:bottom w:val="single" w:sz="4" w:space="0" w:color="auto"/>
              <w:right w:val="single" w:sz="4" w:space="0" w:color="auto"/>
            </w:tcBorders>
          </w:tcPr>
          <w:p w:rsidR="001260A4" w:rsidRPr="0052325E" w:rsidRDefault="001260A4" w:rsidP="0016499A">
            <w:pPr>
              <w:pStyle w:val="Paragrafi"/>
              <w:ind w:firstLine="0"/>
              <w:rPr>
                <w:sz w:val="18"/>
                <w:szCs w:val="18"/>
                <w:lang w:val="sq-AL"/>
              </w:rPr>
            </w:pPr>
            <w:r w:rsidRPr="0052325E">
              <w:rPr>
                <w:sz w:val="18"/>
                <w:szCs w:val="18"/>
                <w:lang w:val="sq-AL"/>
              </w:rPr>
              <w:t>Konfirmuar nga ZVRPP-ja</w:t>
            </w:r>
          </w:p>
        </w:tc>
      </w:tr>
      <w:tr w:rsidR="001260A4" w:rsidRPr="0052325E">
        <w:tc>
          <w:tcPr>
            <w:tcW w:w="281" w:type="pct"/>
            <w:tcBorders>
              <w:top w:val="single" w:sz="4" w:space="0" w:color="auto"/>
              <w:left w:val="single" w:sz="4" w:space="0" w:color="auto"/>
              <w:bottom w:val="single" w:sz="4" w:space="0" w:color="auto"/>
              <w:right w:val="single" w:sz="4" w:space="0" w:color="auto"/>
            </w:tcBorders>
          </w:tcPr>
          <w:p w:rsidR="001260A4" w:rsidRPr="0052325E" w:rsidRDefault="001260A4" w:rsidP="0016499A">
            <w:pPr>
              <w:pStyle w:val="Paragrafi"/>
              <w:ind w:firstLine="0"/>
              <w:rPr>
                <w:sz w:val="18"/>
                <w:szCs w:val="18"/>
                <w:lang w:val="sq-AL"/>
              </w:rPr>
            </w:pPr>
            <w:r w:rsidRPr="0052325E">
              <w:rPr>
                <w:sz w:val="18"/>
                <w:szCs w:val="18"/>
                <w:lang w:val="sq-AL"/>
              </w:rPr>
              <w:t>4</w:t>
            </w:r>
          </w:p>
        </w:tc>
        <w:tc>
          <w:tcPr>
            <w:tcW w:w="596" w:type="pct"/>
            <w:tcBorders>
              <w:top w:val="single" w:sz="4" w:space="0" w:color="auto"/>
              <w:left w:val="single" w:sz="4" w:space="0" w:color="auto"/>
              <w:bottom w:val="single" w:sz="4" w:space="0" w:color="auto"/>
              <w:right w:val="single" w:sz="4" w:space="0" w:color="auto"/>
            </w:tcBorders>
          </w:tcPr>
          <w:p w:rsidR="001260A4" w:rsidRPr="0052325E" w:rsidRDefault="001260A4" w:rsidP="0016499A">
            <w:pPr>
              <w:pStyle w:val="Paragrafi"/>
              <w:ind w:firstLine="0"/>
              <w:rPr>
                <w:sz w:val="18"/>
                <w:szCs w:val="18"/>
                <w:lang w:val="sq-AL"/>
              </w:rPr>
            </w:pPr>
            <w:r w:rsidRPr="0052325E">
              <w:rPr>
                <w:sz w:val="18"/>
                <w:szCs w:val="18"/>
                <w:lang w:val="sq-AL"/>
              </w:rPr>
              <w:t>Shefqet</w:t>
            </w:r>
          </w:p>
        </w:tc>
        <w:tc>
          <w:tcPr>
            <w:tcW w:w="445" w:type="pct"/>
            <w:tcBorders>
              <w:top w:val="single" w:sz="4" w:space="0" w:color="auto"/>
              <w:left w:val="single" w:sz="4" w:space="0" w:color="auto"/>
              <w:bottom w:val="single" w:sz="4" w:space="0" w:color="auto"/>
              <w:right w:val="single" w:sz="4" w:space="0" w:color="auto"/>
            </w:tcBorders>
          </w:tcPr>
          <w:p w:rsidR="001260A4" w:rsidRPr="0052325E" w:rsidRDefault="001260A4" w:rsidP="0016499A">
            <w:pPr>
              <w:pStyle w:val="Paragrafi"/>
              <w:ind w:firstLine="0"/>
              <w:rPr>
                <w:sz w:val="18"/>
                <w:szCs w:val="18"/>
                <w:lang w:val="sq-AL"/>
              </w:rPr>
            </w:pPr>
            <w:r w:rsidRPr="0052325E">
              <w:rPr>
                <w:sz w:val="18"/>
                <w:szCs w:val="18"/>
                <w:lang w:val="sq-AL"/>
              </w:rPr>
              <w:t>Xhemal</w:t>
            </w:r>
          </w:p>
        </w:tc>
        <w:tc>
          <w:tcPr>
            <w:tcW w:w="475" w:type="pct"/>
            <w:tcBorders>
              <w:top w:val="single" w:sz="4" w:space="0" w:color="auto"/>
              <w:left w:val="single" w:sz="4" w:space="0" w:color="auto"/>
              <w:bottom w:val="single" w:sz="4" w:space="0" w:color="auto"/>
              <w:right w:val="single" w:sz="4" w:space="0" w:color="auto"/>
            </w:tcBorders>
          </w:tcPr>
          <w:p w:rsidR="001260A4" w:rsidRPr="0052325E" w:rsidRDefault="001260A4" w:rsidP="0016499A">
            <w:pPr>
              <w:pStyle w:val="Paragrafi"/>
              <w:ind w:firstLine="0"/>
              <w:rPr>
                <w:sz w:val="18"/>
                <w:szCs w:val="18"/>
                <w:lang w:val="sq-AL"/>
              </w:rPr>
            </w:pPr>
            <w:r w:rsidRPr="0052325E">
              <w:rPr>
                <w:sz w:val="18"/>
                <w:szCs w:val="18"/>
                <w:lang w:val="sq-AL"/>
              </w:rPr>
              <w:t>Lamaj</w:t>
            </w:r>
          </w:p>
        </w:tc>
        <w:tc>
          <w:tcPr>
            <w:tcW w:w="358" w:type="pct"/>
            <w:tcBorders>
              <w:top w:val="single" w:sz="4" w:space="0" w:color="auto"/>
              <w:left w:val="single" w:sz="4" w:space="0" w:color="auto"/>
              <w:bottom w:val="single" w:sz="4" w:space="0" w:color="auto"/>
              <w:right w:val="single" w:sz="4" w:space="0" w:color="auto"/>
            </w:tcBorders>
          </w:tcPr>
          <w:p w:rsidR="001260A4" w:rsidRPr="0052325E" w:rsidRDefault="001260A4" w:rsidP="0016499A">
            <w:pPr>
              <w:pStyle w:val="Paragrafi"/>
              <w:ind w:firstLine="0"/>
              <w:rPr>
                <w:sz w:val="18"/>
                <w:szCs w:val="18"/>
                <w:lang w:val="sq-AL"/>
              </w:rPr>
            </w:pPr>
            <w:r w:rsidRPr="0052325E">
              <w:rPr>
                <w:sz w:val="18"/>
                <w:szCs w:val="18"/>
                <w:lang w:val="sq-AL"/>
              </w:rPr>
              <w:t>2105</w:t>
            </w:r>
          </w:p>
        </w:tc>
        <w:tc>
          <w:tcPr>
            <w:tcW w:w="450" w:type="pct"/>
            <w:tcBorders>
              <w:top w:val="single" w:sz="4" w:space="0" w:color="auto"/>
              <w:left w:val="single" w:sz="4" w:space="0" w:color="auto"/>
              <w:bottom w:val="single" w:sz="4" w:space="0" w:color="auto"/>
              <w:right w:val="single" w:sz="4" w:space="0" w:color="auto"/>
            </w:tcBorders>
          </w:tcPr>
          <w:p w:rsidR="001260A4" w:rsidRPr="0052325E" w:rsidRDefault="001260A4" w:rsidP="0016499A">
            <w:pPr>
              <w:pStyle w:val="Paragrafi"/>
              <w:ind w:firstLine="0"/>
              <w:rPr>
                <w:sz w:val="18"/>
                <w:szCs w:val="18"/>
                <w:lang w:val="sq-AL"/>
              </w:rPr>
            </w:pPr>
            <w:r w:rsidRPr="0052325E">
              <w:rPr>
                <w:sz w:val="18"/>
                <w:szCs w:val="18"/>
                <w:lang w:val="sq-AL"/>
              </w:rPr>
              <w:t>1180/38</w:t>
            </w:r>
          </w:p>
        </w:tc>
        <w:tc>
          <w:tcPr>
            <w:tcW w:w="674" w:type="pct"/>
            <w:tcBorders>
              <w:top w:val="single" w:sz="4" w:space="0" w:color="auto"/>
              <w:left w:val="single" w:sz="4" w:space="0" w:color="auto"/>
              <w:bottom w:val="single" w:sz="4" w:space="0" w:color="auto"/>
              <w:right w:val="single" w:sz="4" w:space="0" w:color="auto"/>
            </w:tcBorders>
          </w:tcPr>
          <w:p w:rsidR="001260A4" w:rsidRPr="0052325E" w:rsidRDefault="001260A4" w:rsidP="0016499A">
            <w:pPr>
              <w:pStyle w:val="Paragrafi"/>
              <w:ind w:firstLine="0"/>
              <w:rPr>
                <w:sz w:val="18"/>
                <w:szCs w:val="18"/>
                <w:lang w:val="sq-AL"/>
              </w:rPr>
            </w:pPr>
            <w:r w:rsidRPr="0052325E">
              <w:rPr>
                <w:sz w:val="18"/>
                <w:szCs w:val="18"/>
                <w:lang w:val="sq-AL"/>
              </w:rPr>
              <w:t>Bar-restorant</w:t>
            </w:r>
          </w:p>
        </w:tc>
        <w:tc>
          <w:tcPr>
            <w:tcW w:w="524" w:type="pct"/>
            <w:tcBorders>
              <w:top w:val="single" w:sz="4" w:space="0" w:color="auto"/>
              <w:left w:val="single" w:sz="4" w:space="0" w:color="auto"/>
              <w:bottom w:val="single" w:sz="4" w:space="0" w:color="auto"/>
              <w:right w:val="single" w:sz="4" w:space="0" w:color="auto"/>
            </w:tcBorders>
          </w:tcPr>
          <w:p w:rsidR="001260A4" w:rsidRPr="0052325E" w:rsidRDefault="001260A4" w:rsidP="0016499A">
            <w:pPr>
              <w:pStyle w:val="Paragrafi"/>
              <w:ind w:firstLine="0"/>
              <w:rPr>
                <w:sz w:val="18"/>
                <w:szCs w:val="18"/>
                <w:lang w:val="sq-AL"/>
              </w:rPr>
            </w:pPr>
            <w:r w:rsidRPr="0052325E">
              <w:rPr>
                <w:sz w:val="18"/>
                <w:szCs w:val="18"/>
                <w:lang w:val="sq-AL"/>
              </w:rPr>
              <w:t>4507460</w:t>
            </w:r>
          </w:p>
        </w:tc>
        <w:tc>
          <w:tcPr>
            <w:tcW w:w="1197" w:type="pct"/>
            <w:tcBorders>
              <w:top w:val="single" w:sz="4" w:space="0" w:color="auto"/>
              <w:left w:val="single" w:sz="4" w:space="0" w:color="auto"/>
              <w:bottom w:val="single" w:sz="4" w:space="0" w:color="auto"/>
              <w:right w:val="single" w:sz="4" w:space="0" w:color="auto"/>
            </w:tcBorders>
          </w:tcPr>
          <w:p w:rsidR="001260A4" w:rsidRPr="0052325E" w:rsidRDefault="001260A4" w:rsidP="0016499A">
            <w:pPr>
              <w:pStyle w:val="Paragrafi"/>
              <w:ind w:firstLine="0"/>
              <w:rPr>
                <w:sz w:val="18"/>
                <w:szCs w:val="18"/>
                <w:lang w:val="sq-AL"/>
              </w:rPr>
            </w:pPr>
            <w:r w:rsidRPr="0052325E">
              <w:rPr>
                <w:sz w:val="18"/>
                <w:szCs w:val="18"/>
                <w:lang w:val="sq-AL"/>
              </w:rPr>
              <w:t>Konfirmuar nga ZVRPP-ja</w:t>
            </w:r>
          </w:p>
        </w:tc>
      </w:tr>
      <w:tr w:rsidR="001260A4" w:rsidRPr="0052325E">
        <w:tc>
          <w:tcPr>
            <w:tcW w:w="281" w:type="pct"/>
            <w:tcBorders>
              <w:top w:val="single" w:sz="4" w:space="0" w:color="auto"/>
              <w:left w:val="single" w:sz="4" w:space="0" w:color="auto"/>
              <w:bottom w:val="single" w:sz="4" w:space="0" w:color="auto"/>
              <w:right w:val="single" w:sz="4" w:space="0" w:color="auto"/>
            </w:tcBorders>
          </w:tcPr>
          <w:p w:rsidR="001260A4" w:rsidRPr="0052325E" w:rsidRDefault="001260A4" w:rsidP="0016499A">
            <w:pPr>
              <w:pStyle w:val="Paragrafi"/>
              <w:ind w:firstLine="0"/>
              <w:rPr>
                <w:sz w:val="18"/>
                <w:szCs w:val="18"/>
                <w:lang w:val="sq-AL"/>
              </w:rPr>
            </w:pPr>
          </w:p>
        </w:tc>
        <w:tc>
          <w:tcPr>
            <w:tcW w:w="596" w:type="pct"/>
            <w:tcBorders>
              <w:top w:val="single" w:sz="4" w:space="0" w:color="auto"/>
              <w:left w:val="single" w:sz="4" w:space="0" w:color="auto"/>
              <w:bottom w:val="single" w:sz="4" w:space="0" w:color="auto"/>
              <w:right w:val="single" w:sz="4" w:space="0" w:color="auto"/>
            </w:tcBorders>
          </w:tcPr>
          <w:p w:rsidR="001260A4" w:rsidRPr="0052325E" w:rsidRDefault="001260A4" w:rsidP="0016499A">
            <w:pPr>
              <w:pStyle w:val="Paragrafi"/>
              <w:ind w:firstLine="0"/>
              <w:rPr>
                <w:sz w:val="18"/>
                <w:szCs w:val="18"/>
                <w:lang w:val="sq-AL"/>
              </w:rPr>
            </w:pPr>
          </w:p>
        </w:tc>
        <w:tc>
          <w:tcPr>
            <w:tcW w:w="445" w:type="pct"/>
            <w:tcBorders>
              <w:top w:val="single" w:sz="4" w:space="0" w:color="auto"/>
              <w:left w:val="single" w:sz="4" w:space="0" w:color="auto"/>
              <w:bottom w:val="single" w:sz="4" w:space="0" w:color="auto"/>
              <w:right w:val="single" w:sz="4" w:space="0" w:color="auto"/>
            </w:tcBorders>
          </w:tcPr>
          <w:p w:rsidR="001260A4" w:rsidRPr="0052325E" w:rsidRDefault="001260A4" w:rsidP="0016499A">
            <w:pPr>
              <w:pStyle w:val="Paragrafi"/>
              <w:ind w:firstLine="0"/>
              <w:rPr>
                <w:b/>
                <w:sz w:val="18"/>
                <w:szCs w:val="18"/>
                <w:lang w:val="sq-AL"/>
              </w:rPr>
            </w:pPr>
            <w:r w:rsidRPr="0052325E">
              <w:rPr>
                <w:b/>
                <w:sz w:val="18"/>
                <w:szCs w:val="18"/>
                <w:lang w:val="sq-AL"/>
              </w:rPr>
              <w:t>Totali</w:t>
            </w:r>
          </w:p>
        </w:tc>
        <w:tc>
          <w:tcPr>
            <w:tcW w:w="475" w:type="pct"/>
            <w:tcBorders>
              <w:top w:val="single" w:sz="4" w:space="0" w:color="auto"/>
              <w:left w:val="single" w:sz="4" w:space="0" w:color="auto"/>
              <w:bottom w:val="single" w:sz="4" w:space="0" w:color="auto"/>
              <w:right w:val="single" w:sz="4" w:space="0" w:color="auto"/>
            </w:tcBorders>
          </w:tcPr>
          <w:p w:rsidR="001260A4" w:rsidRPr="0052325E" w:rsidRDefault="001260A4" w:rsidP="0016499A">
            <w:pPr>
              <w:pStyle w:val="Paragrafi"/>
              <w:ind w:firstLine="0"/>
              <w:rPr>
                <w:sz w:val="18"/>
                <w:szCs w:val="18"/>
                <w:lang w:val="sq-AL"/>
              </w:rPr>
            </w:pPr>
          </w:p>
        </w:tc>
        <w:tc>
          <w:tcPr>
            <w:tcW w:w="358" w:type="pct"/>
            <w:tcBorders>
              <w:top w:val="single" w:sz="4" w:space="0" w:color="auto"/>
              <w:left w:val="single" w:sz="4" w:space="0" w:color="auto"/>
              <w:bottom w:val="single" w:sz="4" w:space="0" w:color="auto"/>
              <w:right w:val="single" w:sz="4" w:space="0" w:color="auto"/>
            </w:tcBorders>
          </w:tcPr>
          <w:p w:rsidR="001260A4" w:rsidRPr="0052325E" w:rsidRDefault="001260A4" w:rsidP="0016499A">
            <w:pPr>
              <w:pStyle w:val="Paragrafi"/>
              <w:ind w:firstLine="0"/>
              <w:rPr>
                <w:sz w:val="18"/>
                <w:szCs w:val="18"/>
                <w:lang w:val="sq-AL"/>
              </w:rPr>
            </w:pPr>
          </w:p>
        </w:tc>
        <w:tc>
          <w:tcPr>
            <w:tcW w:w="450" w:type="pct"/>
            <w:tcBorders>
              <w:top w:val="single" w:sz="4" w:space="0" w:color="auto"/>
              <w:left w:val="single" w:sz="4" w:space="0" w:color="auto"/>
              <w:bottom w:val="single" w:sz="4" w:space="0" w:color="auto"/>
              <w:right w:val="single" w:sz="4" w:space="0" w:color="auto"/>
            </w:tcBorders>
          </w:tcPr>
          <w:p w:rsidR="001260A4" w:rsidRPr="0052325E" w:rsidRDefault="001260A4" w:rsidP="0016499A">
            <w:pPr>
              <w:pStyle w:val="Paragrafi"/>
              <w:ind w:firstLine="0"/>
              <w:rPr>
                <w:sz w:val="18"/>
                <w:szCs w:val="18"/>
                <w:lang w:val="sq-AL"/>
              </w:rPr>
            </w:pPr>
          </w:p>
        </w:tc>
        <w:tc>
          <w:tcPr>
            <w:tcW w:w="674" w:type="pct"/>
            <w:tcBorders>
              <w:top w:val="single" w:sz="4" w:space="0" w:color="auto"/>
              <w:left w:val="single" w:sz="4" w:space="0" w:color="auto"/>
              <w:bottom w:val="single" w:sz="4" w:space="0" w:color="auto"/>
              <w:right w:val="single" w:sz="4" w:space="0" w:color="auto"/>
            </w:tcBorders>
          </w:tcPr>
          <w:p w:rsidR="001260A4" w:rsidRPr="0052325E" w:rsidRDefault="001260A4" w:rsidP="0016499A">
            <w:pPr>
              <w:pStyle w:val="Paragrafi"/>
              <w:ind w:firstLine="0"/>
              <w:rPr>
                <w:sz w:val="18"/>
                <w:szCs w:val="18"/>
                <w:lang w:val="sq-AL"/>
              </w:rPr>
            </w:pPr>
          </w:p>
        </w:tc>
        <w:tc>
          <w:tcPr>
            <w:tcW w:w="524" w:type="pct"/>
            <w:tcBorders>
              <w:top w:val="single" w:sz="4" w:space="0" w:color="auto"/>
              <w:left w:val="single" w:sz="4" w:space="0" w:color="auto"/>
              <w:bottom w:val="single" w:sz="4" w:space="0" w:color="auto"/>
              <w:right w:val="single" w:sz="4" w:space="0" w:color="auto"/>
            </w:tcBorders>
          </w:tcPr>
          <w:p w:rsidR="001260A4" w:rsidRPr="0052325E" w:rsidRDefault="001260A4" w:rsidP="0016499A">
            <w:pPr>
              <w:pStyle w:val="Paragrafi"/>
              <w:ind w:firstLine="0"/>
              <w:rPr>
                <w:b/>
                <w:sz w:val="18"/>
                <w:szCs w:val="18"/>
                <w:lang w:val="sq-AL"/>
              </w:rPr>
            </w:pPr>
            <w:r w:rsidRPr="0052325E">
              <w:rPr>
                <w:b/>
                <w:sz w:val="18"/>
                <w:szCs w:val="18"/>
                <w:lang w:val="sq-AL"/>
              </w:rPr>
              <w:t>29775437</w:t>
            </w:r>
          </w:p>
        </w:tc>
        <w:tc>
          <w:tcPr>
            <w:tcW w:w="1197" w:type="pct"/>
            <w:tcBorders>
              <w:top w:val="single" w:sz="4" w:space="0" w:color="auto"/>
              <w:left w:val="single" w:sz="4" w:space="0" w:color="auto"/>
              <w:bottom w:val="single" w:sz="4" w:space="0" w:color="auto"/>
              <w:right w:val="single" w:sz="4" w:space="0" w:color="auto"/>
            </w:tcBorders>
          </w:tcPr>
          <w:p w:rsidR="001260A4" w:rsidRPr="0052325E" w:rsidRDefault="001260A4" w:rsidP="0016499A">
            <w:pPr>
              <w:pStyle w:val="Paragrafi"/>
              <w:ind w:firstLine="0"/>
              <w:rPr>
                <w:sz w:val="18"/>
                <w:szCs w:val="18"/>
                <w:lang w:val="sq-AL"/>
              </w:rPr>
            </w:pPr>
          </w:p>
        </w:tc>
      </w:tr>
    </w:tbl>
    <w:p w:rsidR="001260A4" w:rsidRDefault="001260A4" w:rsidP="0016499A">
      <w:pPr>
        <w:pStyle w:val="Paragrafi"/>
        <w:ind w:firstLine="0"/>
        <w:rPr>
          <w:sz w:val="20"/>
          <w:lang w:val="sq-AL"/>
        </w:rPr>
      </w:pPr>
    </w:p>
    <w:p w:rsidR="001D2FBB" w:rsidRDefault="001D2FBB" w:rsidP="005B09B7">
      <w:pPr>
        <w:pStyle w:val="Paragrafi"/>
        <w:ind w:firstLine="0"/>
        <w:rPr>
          <w:sz w:val="20"/>
          <w:lang w:val="sq-AL"/>
        </w:rPr>
      </w:pPr>
    </w:p>
    <w:p w:rsidR="001260A4" w:rsidRPr="00F06698" w:rsidRDefault="001260A4" w:rsidP="001D2FBB">
      <w:pPr>
        <w:pStyle w:val="Paragrafi"/>
        <w:ind w:firstLine="0"/>
        <w:rPr>
          <w:sz w:val="20"/>
          <w:lang w:val="sq-AL"/>
        </w:rPr>
      </w:pPr>
      <w:r w:rsidRPr="00F06698">
        <w:rPr>
          <w:sz w:val="20"/>
          <w:lang w:val="sq-AL"/>
        </w:rPr>
        <w:t>REPUBLIKA E SHQIPËRISË</w:t>
      </w:r>
    </w:p>
    <w:p w:rsidR="001260A4" w:rsidRPr="00F06698" w:rsidRDefault="001260A4" w:rsidP="001D2FBB">
      <w:pPr>
        <w:pStyle w:val="Paragrafi"/>
        <w:ind w:firstLine="0"/>
        <w:rPr>
          <w:sz w:val="20"/>
          <w:lang w:val="sq-AL"/>
        </w:rPr>
      </w:pPr>
      <w:r w:rsidRPr="00F06698">
        <w:rPr>
          <w:sz w:val="20"/>
          <w:lang w:val="sq-AL"/>
        </w:rPr>
        <w:t>MINISTRIA E PUNËVE PUBLIKE DHE TRANSPORTIT</w:t>
      </w:r>
    </w:p>
    <w:p w:rsidR="001260A4" w:rsidRPr="00F06698" w:rsidRDefault="001260A4" w:rsidP="001D2FBB">
      <w:pPr>
        <w:pStyle w:val="Paragrafi"/>
        <w:ind w:firstLine="0"/>
        <w:rPr>
          <w:sz w:val="20"/>
          <w:lang w:val="sq-AL"/>
        </w:rPr>
      </w:pPr>
      <w:r w:rsidRPr="00F06698">
        <w:rPr>
          <w:sz w:val="20"/>
          <w:lang w:val="sq-AL"/>
        </w:rPr>
        <w:t>DREJTORIA E PËRGJITHSHME E RRUGËVE</w:t>
      </w:r>
    </w:p>
    <w:p w:rsidR="001260A4" w:rsidRPr="00F06698" w:rsidRDefault="001260A4" w:rsidP="001D2FBB">
      <w:pPr>
        <w:pStyle w:val="Paragrafi"/>
        <w:ind w:firstLine="0"/>
        <w:rPr>
          <w:sz w:val="20"/>
          <w:lang w:val="sq-AL"/>
        </w:rPr>
      </w:pPr>
      <w:r w:rsidRPr="00F06698">
        <w:rPr>
          <w:sz w:val="20"/>
          <w:lang w:val="sq-AL"/>
        </w:rPr>
        <w:t>DREJTORIA E SHPRONËSIMEVE</w:t>
      </w:r>
    </w:p>
    <w:p w:rsidR="001260A4" w:rsidRPr="00F06698" w:rsidRDefault="001260A4" w:rsidP="0016499A">
      <w:pPr>
        <w:pStyle w:val="Paragrafi"/>
        <w:rPr>
          <w:sz w:val="20"/>
          <w:lang w:val="sq-AL"/>
        </w:rPr>
      </w:pPr>
    </w:p>
    <w:p w:rsidR="001260A4" w:rsidRPr="00F06698" w:rsidRDefault="001260A4" w:rsidP="0016499A">
      <w:pPr>
        <w:pStyle w:val="Paragrafi"/>
        <w:jc w:val="center"/>
        <w:rPr>
          <w:sz w:val="20"/>
          <w:lang w:val="sq-AL"/>
        </w:rPr>
      </w:pPr>
      <w:r w:rsidRPr="00F06698">
        <w:rPr>
          <w:sz w:val="20"/>
          <w:lang w:val="sq-AL"/>
        </w:rPr>
        <w:t>LISTA E PRONARËVE QË PREKEN NGA NDËRTIMI I RRUGËS PARALELE TIRANË-VORË (KRAHU I MAJTË)</w:t>
      </w:r>
    </w:p>
    <w:p w:rsidR="001260A4" w:rsidRPr="00F06698" w:rsidRDefault="001260A4" w:rsidP="0016499A">
      <w:pPr>
        <w:pStyle w:val="Paragrafi"/>
        <w:rPr>
          <w:lang w:val="sq-AL"/>
        </w:rPr>
      </w:pPr>
    </w:p>
    <w:p w:rsidR="001260A4" w:rsidRPr="00F06698" w:rsidRDefault="001260A4" w:rsidP="00AE2E89">
      <w:pPr>
        <w:pStyle w:val="Paragrafi"/>
        <w:ind w:firstLine="0"/>
        <w:rPr>
          <w:lang w:val="sq-AL"/>
        </w:rPr>
      </w:pPr>
      <w:r w:rsidRPr="00F06698">
        <w:rPr>
          <w:lang w:val="sq-AL"/>
        </w:rPr>
        <w:t xml:space="preserve">Lloji i pasurisë që shpronësohet: </w:t>
      </w:r>
      <w:r w:rsidR="00DE11C1" w:rsidRPr="00F06698">
        <w:rPr>
          <w:lang w:val="sq-AL"/>
        </w:rPr>
        <w:t xml:space="preserve">Dru </w:t>
      </w:r>
      <w:r w:rsidRPr="00F06698">
        <w:rPr>
          <w:lang w:val="sq-AL"/>
        </w:rPr>
        <w:t>dekorativë</w:t>
      </w:r>
    </w:p>
    <w:p w:rsidR="001260A4" w:rsidRPr="00F06698" w:rsidRDefault="001260A4" w:rsidP="0016499A">
      <w:pPr>
        <w:pStyle w:val="Paragrafi"/>
        <w:rPr>
          <w:lang w:val="sq-AL"/>
        </w:rPr>
      </w:pPr>
    </w:p>
    <w:tbl>
      <w:tblPr>
        <w:tblW w:w="46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9"/>
        <w:gridCol w:w="1130"/>
        <w:gridCol w:w="843"/>
        <w:gridCol w:w="847"/>
        <w:gridCol w:w="701"/>
        <w:gridCol w:w="814"/>
        <w:gridCol w:w="1482"/>
        <w:gridCol w:w="2311"/>
      </w:tblGrid>
      <w:tr w:rsidR="001260A4" w:rsidRPr="0052325E">
        <w:trPr>
          <w:jc w:val="center"/>
        </w:trPr>
        <w:tc>
          <w:tcPr>
            <w:tcW w:w="305" w:type="pct"/>
            <w:tcBorders>
              <w:top w:val="single" w:sz="4" w:space="0" w:color="auto"/>
              <w:left w:val="single" w:sz="4" w:space="0" w:color="auto"/>
              <w:bottom w:val="single" w:sz="4" w:space="0" w:color="auto"/>
              <w:right w:val="single" w:sz="4" w:space="0" w:color="auto"/>
            </w:tcBorders>
            <w:vAlign w:val="center"/>
          </w:tcPr>
          <w:p w:rsidR="001260A4" w:rsidRPr="0052325E" w:rsidRDefault="001260A4" w:rsidP="0016499A">
            <w:pPr>
              <w:pStyle w:val="Paragrafi"/>
              <w:ind w:firstLine="0"/>
              <w:jc w:val="center"/>
              <w:rPr>
                <w:b/>
                <w:sz w:val="18"/>
                <w:szCs w:val="18"/>
                <w:lang w:val="sq-AL"/>
              </w:rPr>
            </w:pPr>
            <w:r w:rsidRPr="0052325E">
              <w:rPr>
                <w:b/>
                <w:sz w:val="18"/>
                <w:szCs w:val="18"/>
                <w:lang w:val="sq-AL"/>
              </w:rPr>
              <w:t>Nr.</w:t>
            </w:r>
          </w:p>
        </w:tc>
        <w:tc>
          <w:tcPr>
            <w:tcW w:w="1628" w:type="pct"/>
            <w:gridSpan w:val="3"/>
            <w:tcBorders>
              <w:top w:val="single" w:sz="4" w:space="0" w:color="auto"/>
              <w:left w:val="single" w:sz="4" w:space="0" w:color="auto"/>
              <w:bottom w:val="single" w:sz="4" w:space="0" w:color="auto"/>
              <w:right w:val="single" w:sz="4" w:space="0" w:color="auto"/>
            </w:tcBorders>
            <w:vAlign w:val="center"/>
          </w:tcPr>
          <w:p w:rsidR="001260A4" w:rsidRPr="0052325E" w:rsidRDefault="001260A4" w:rsidP="0016499A">
            <w:pPr>
              <w:pStyle w:val="Paragrafi"/>
              <w:ind w:firstLine="0"/>
              <w:jc w:val="center"/>
              <w:rPr>
                <w:b/>
                <w:sz w:val="18"/>
                <w:szCs w:val="18"/>
                <w:lang w:val="sq-AL"/>
              </w:rPr>
            </w:pPr>
            <w:r w:rsidRPr="0052325E">
              <w:rPr>
                <w:b/>
                <w:sz w:val="18"/>
                <w:szCs w:val="18"/>
                <w:lang w:val="sq-AL"/>
              </w:rPr>
              <w:t>Pronari</w:t>
            </w:r>
          </w:p>
        </w:tc>
        <w:tc>
          <w:tcPr>
            <w:tcW w:w="405" w:type="pct"/>
            <w:tcBorders>
              <w:top w:val="single" w:sz="4" w:space="0" w:color="auto"/>
              <w:left w:val="single" w:sz="4" w:space="0" w:color="auto"/>
              <w:bottom w:val="single" w:sz="4" w:space="0" w:color="auto"/>
              <w:right w:val="single" w:sz="4" w:space="0" w:color="auto"/>
            </w:tcBorders>
            <w:vAlign w:val="center"/>
          </w:tcPr>
          <w:p w:rsidR="001260A4" w:rsidRPr="0052325E" w:rsidRDefault="001260A4" w:rsidP="0016499A">
            <w:pPr>
              <w:pStyle w:val="Paragrafi"/>
              <w:ind w:firstLine="0"/>
              <w:jc w:val="center"/>
              <w:rPr>
                <w:b/>
                <w:sz w:val="18"/>
                <w:szCs w:val="18"/>
                <w:lang w:val="sq-AL"/>
              </w:rPr>
            </w:pPr>
            <w:r w:rsidRPr="0052325E">
              <w:rPr>
                <w:b/>
                <w:sz w:val="18"/>
                <w:szCs w:val="18"/>
                <w:lang w:val="sq-AL"/>
              </w:rPr>
              <w:t>Z.K.</w:t>
            </w:r>
          </w:p>
        </w:tc>
        <w:tc>
          <w:tcPr>
            <w:tcW w:w="470" w:type="pct"/>
            <w:tcBorders>
              <w:top w:val="single" w:sz="4" w:space="0" w:color="auto"/>
              <w:left w:val="single" w:sz="4" w:space="0" w:color="auto"/>
              <w:bottom w:val="single" w:sz="4" w:space="0" w:color="auto"/>
              <w:right w:val="single" w:sz="4" w:space="0" w:color="auto"/>
            </w:tcBorders>
            <w:vAlign w:val="center"/>
          </w:tcPr>
          <w:p w:rsidR="001260A4" w:rsidRPr="0052325E" w:rsidRDefault="001260A4" w:rsidP="0016499A">
            <w:pPr>
              <w:pStyle w:val="Paragrafi"/>
              <w:ind w:firstLine="0"/>
              <w:jc w:val="center"/>
              <w:rPr>
                <w:b/>
                <w:sz w:val="18"/>
                <w:szCs w:val="18"/>
                <w:lang w:val="sq-AL"/>
              </w:rPr>
            </w:pPr>
            <w:r w:rsidRPr="0052325E">
              <w:rPr>
                <w:b/>
                <w:sz w:val="18"/>
                <w:szCs w:val="18"/>
                <w:lang w:val="sq-AL"/>
              </w:rPr>
              <w:t>Nr.pas.</w:t>
            </w:r>
          </w:p>
        </w:tc>
        <w:tc>
          <w:tcPr>
            <w:tcW w:w="856" w:type="pct"/>
            <w:tcBorders>
              <w:top w:val="single" w:sz="4" w:space="0" w:color="auto"/>
              <w:left w:val="single" w:sz="4" w:space="0" w:color="auto"/>
              <w:bottom w:val="single" w:sz="4" w:space="0" w:color="auto"/>
              <w:right w:val="single" w:sz="4" w:space="0" w:color="auto"/>
            </w:tcBorders>
            <w:vAlign w:val="center"/>
          </w:tcPr>
          <w:p w:rsidR="001260A4" w:rsidRPr="0052325E" w:rsidRDefault="001260A4" w:rsidP="0016499A">
            <w:pPr>
              <w:pStyle w:val="Paragrafi"/>
              <w:ind w:firstLine="0"/>
              <w:jc w:val="center"/>
              <w:rPr>
                <w:b/>
                <w:sz w:val="18"/>
                <w:szCs w:val="18"/>
                <w:lang w:val="sq-AL"/>
              </w:rPr>
            </w:pPr>
            <w:r w:rsidRPr="0052325E">
              <w:rPr>
                <w:b/>
                <w:sz w:val="18"/>
                <w:szCs w:val="18"/>
                <w:lang w:val="sq-AL"/>
              </w:rPr>
              <w:t>Dru dekorativë</w:t>
            </w:r>
          </w:p>
          <w:p w:rsidR="001260A4" w:rsidRPr="0052325E" w:rsidRDefault="001260A4" w:rsidP="0016499A">
            <w:pPr>
              <w:pStyle w:val="Paragrafi"/>
              <w:ind w:firstLine="0"/>
              <w:jc w:val="center"/>
              <w:rPr>
                <w:b/>
                <w:sz w:val="18"/>
                <w:szCs w:val="18"/>
                <w:lang w:val="sq-AL"/>
              </w:rPr>
            </w:pPr>
            <w:r w:rsidRPr="0052325E">
              <w:rPr>
                <w:b/>
                <w:sz w:val="18"/>
                <w:szCs w:val="18"/>
                <w:lang w:val="sq-AL"/>
              </w:rPr>
              <w:t>vlera lekë</w:t>
            </w:r>
          </w:p>
        </w:tc>
        <w:tc>
          <w:tcPr>
            <w:tcW w:w="1335" w:type="pct"/>
            <w:tcBorders>
              <w:top w:val="single" w:sz="4" w:space="0" w:color="auto"/>
              <w:left w:val="single" w:sz="4" w:space="0" w:color="auto"/>
              <w:bottom w:val="single" w:sz="4" w:space="0" w:color="auto"/>
              <w:right w:val="single" w:sz="4" w:space="0" w:color="auto"/>
            </w:tcBorders>
            <w:vAlign w:val="center"/>
          </w:tcPr>
          <w:p w:rsidR="001260A4" w:rsidRPr="0052325E" w:rsidRDefault="001260A4" w:rsidP="0016499A">
            <w:pPr>
              <w:pStyle w:val="Paragrafi"/>
              <w:ind w:firstLine="0"/>
              <w:jc w:val="center"/>
              <w:rPr>
                <w:b/>
                <w:sz w:val="18"/>
                <w:szCs w:val="18"/>
                <w:lang w:val="sq-AL"/>
              </w:rPr>
            </w:pPr>
            <w:r w:rsidRPr="0052325E">
              <w:rPr>
                <w:b/>
                <w:sz w:val="18"/>
                <w:szCs w:val="18"/>
                <w:lang w:val="sq-AL"/>
              </w:rPr>
              <w:t>Shënime</w:t>
            </w:r>
          </w:p>
        </w:tc>
      </w:tr>
      <w:tr w:rsidR="001260A4" w:rsidRPr="0052325E">
        <w:trPr>
          <w:jc w:val="center"/>
        </w:trPr>
        <w:tc>
          <w:tcPr>
            <w:tcW w:w="305" w:type="pct"/>
            <w:tcBorders>
              <w:top w:val="single" w:sz="4" w:space="0" w:color="auto"/>
              <w:left w:val="single" w:sz="4" w:space="0" w:color="auto"/>
              <w:bottom w:val="single" w:sz="4" w:space="0" w:color="auto"/>
              <w:right w:val="single" w:sz="4" w:space="0" w:color="auto"/>
            </w:tcBorders>
          </w:tcPr>
          <w:p w:rsidR="001260A4" w:rsidRPr="0052325E" w:rsidRDefault="001260A4" w:rsidP="0016499A">
            <w:pPr>
              <w:pStyle w:val="Paragrafi"/>
              <w:ind w:firstLine="0"/>
              <w:rPr>
                <w:sz w:val="18"/>
                <w:szCs w:val="18"/>
                <w:lang w:val="sq-AL"/>
              </w:rPr>
            </w:pPr>
            <w:r w:rsidRPr="0052325E">
              <w:rPr>
                <w:sz w:val="18"/>
                <w:szCs w:val="18"/>
                <w:lang w:val="sq-AL"/>
              </w:rPr>
              <w:t>1</w:t>
            </w:r>
          </w:p>
        </w:tc>
        <w:tc>
          <w:tcPr>
            <w:tcW w:w="652" w:type="pct"/>
            <w:tcBorders>
              <w:top w:val="single" w:sz="4" w:space="0" w:color="auto"/>
              <w:left w:val="single" w:sz="4" w:space="0" w:color="auto"/>
              <w:bottom w:val="single" w:sz="4" w:space="0" w:color="auto"/>
              <w:right w:val="single" w:sz="4" w:space="0" w:color="auto"/>
            </w:tcBorders>
          </w:tcPr>
          <w:p w:rsidR="001260A4" w:rsidRPr="0052325E" w:rsidRDefault="001260A4" w:rsidP="0016499A">
            <w:pPr>
              <w:pStyle w:val="Paragrafi"/>
              <w:ind w:firstLine="0"/>
              <w:rPr>
                <w:sz w:val="18"/>
                <w:szCs w:val="18"/>
                <w:lang w:val="sq-AL"/>
              </w:rPr>
            </w:pPr>
            <w:r w:rsidRPr="0052325E">
              <w:rPr>
                <w:sz w:val="18"/>
                <w:szCs w:val="18"/>
                <w:lang w:val="sq-AL"/>
              </w:rPr>
              <w:t>Aleksandër</w:t>
            </w:r>
          </w:p>
        </w:tc>
        <w:tc>
          <w:tcPr>
            <w:tcW w:w="487" w:type="pct"/>
            <w:tcBorders>
              <w:top w:val="single" w:sz="4" w:space="0" w:color="auto"/>
              <w:left w:val="single" w:sz="4" w:space="0" w:color="auto"/>
              <w:bottom w:val="single" w:sz="4" w:space="0" w:color="auto"/>
              <w:right w:val="single" w:sz="4" w:space="0" w:color="auto"/>
            </w:tcBorders>
          </w:tcPr>
          <w:p w:rsidR="001260A4" w:rsidRPr="0052325E" w:rsidRDefault="001260A4" w:rsidP="0016499A">
            <w:pPr>
              <w:pStyle w:val="Paragrafi"/>
              <w:ind w:firstLine="0"/>
              <w:rPr>
                <w:sz w:val="18"/>
                <w:szCs w:val="18"/>
                <w:lang w:val="sq-AL"/>
              </w:rPr>
            </w:pPr>
            <w:r w:rsidRPr="0052325E">
              <w:rPr>
                <w:sz w:val="18"/>
                <w:szCs w:val="18"/>
                <w:lang w:val="sq-AL"/>
              </w:rPr>
              <w:t>Spiro</w:t>
            </w:r>
          </w:p>
        </w:tc>
        <w:tc>
          <w:tcPr>
            <w:tcW w:w="489" w:type="pct"/>
            <w:tcBorders>
              <w:top w:val="single" w:sz="4" w:space="0" w:color="auto"/>
              <w:left w:val="single" w:sz="4" w:space="0" w:color="auto"/>
              <w:bottom w:val="single" w:sz="4" w:space="0" w:color="auto"/>
              <w:right w:val="single" w:sz="4" w:space="0" w:color="auto"/>
            </w:tcBorders>
          </w:tcPr>
          <w:p w:rsidR="001260A4" w:rsidRPr="0052325E" w:rsidRDefault="001260A4" w:rsidP="0016499A">
            <w:pPr>
              <w:pStyle w:val="Paragrafi"/>
              <w:ind w:firstLine="0"/>
              <w:rPr>
                <w:sz w:val="18"/>
                <w:szCs w:val="18"/>
                <w:lang w:val="sq-AL"/>
              </w:rPr>
            </w:pPr>
            <w:r w:rsidRPr="0052325E">
              <w:rPr>
                <w:sz w:val="18"/>
                <w:szCs w:val="18"/>
                <w:lang w:val="sq-AL"/>
              </w:rPr>
              <w:t>Doci</w:t>
            </w:r>
          </w:p>
        </w:tc>
        <w:tc>
          <w:tcPr>
            <w:tcW w:w="405" w:type="pct"/>
            <w:tcBorders>
              <w:top w:val="single" w:sz="4" w:space="0" w:color="auto"/>
              <w:left w:val="single" w:sz="4" w:space="0" w:color="auto"/>
              <w:bottom w:val="single" w:sz="4" w:space="0" w:color="auto"/>
              <w:right w:val="single" w:sz="4" w:space="0" w:color="auto"/>
            </w:tcBorders>
          </w:tcPr>
          <w:p w:rsidR="001260A4" w:rsidRPr="0052325E" w:rsidRDefault="001260A4" w:rsidP="0016499A">
            <w:pPr>
              <w:pStyle w:val="Paragrafi"/>
              <w:ind w:firstLine="0"/>
              <w:rPr>
                <w:sz w:val="18"/>
                <w:szCs w:val="18"/>
                <w:lang w:val="sq-AL"/>
              </w:rPr>
            </w:pPr>
            <w:r w:rsidRPr="0052325E">
              <w:rPr>
                <w:sz w:val="18"/>
                <w:szCs w:val="18"/>
                <w:lang w:val="sq-AL"/>
              </w:rPr>
              <w:t>2119</w:t>
            </w:r>
          </w:p>
        </w:tc>
        <w:tc>
          <w:tcPr>
            <w:tcW w:w="470" w:type="pct"/>
            <w:tcBorders>
              <w:top w:val="single" w:sz="4" w:space="0" w:color="auto"/>
              <w:left w:val="single" w:sz="4" w:space="0" w:color="auto"/>
              <w:bottom w:val="single" w:sz="4" w:space="0" w:color="auto"/>
              <w:right w:val="single" w:sz="4" w:space="0" w:color="auto"/>
            </w:tcBorders>
          </w:tcPr>
          <w:p w:rsidR="001260A4" w:rsidRPr="0052325E" w:rsidRDefault="001260A4" w:rsidP="0016499A">
            <w:pPr>
              <w:pStyle w:val="Paragrafi"/>
              <w:ind w:firstLine="0"/>
              <w:rPr>
                <w:sz w:val="18"/>
                <w:szCs w:val="18"/>
                <w:lang w:val="sq-AL"/>
              </w:rPr>
            </w:pPr>
            <w:r w:rsidRPr="0052325E">
              <w:rPr>
                <w:sz w:val="18"/>
                <w:szCs w:val="18"/>
                <w:lang w:val="sq-AL"/>
              </w:rPr>
              <w:t>168/7</w:t>
            </w:r>
          </w:p>
        </w:tc>
        <w:tc>
          <w:tcPr>
            <w:tcW w:w="856" w:type="pct"/>
            <w:tcBorders>
              <w:top w:val="single" w:sz="4" w:space="0" w:color="auto"/>
              <w:left w:val="single" w:sz="4" w:space="0" w:color="auto"/>
              <w:bottom w:val="single" w:sz="4" w:space="0" w:color="auto"/>
              <w:right w:val="single" w:sz="4" w:space="0" w:color="auto"/>
            </w:tcBorders>
          </w:tcPr>
          <w:p w:rsidR="001260A4" w:rsidRPr="0052325E" w:rsidRDefault="001260A4" w:rsidP="00160E1B">
            <w:pPr>
              <w:pStyle w:val="Paragrafi"/>
              <w:ind w:firstLine="0"/>
              <w:jc w:val="center"/>
              <w:rPr>
                <w:sz w:val="18"/>
                <w:szCs w:val="18"/>
                <w:lang w:val="sq-AL"/>
              </w:rPr>
            </w:pPr>
            <w:r w:rsidRPr="0052325E">
              <w:rPr>
                <w:sz w:val="18"/>
                <w:szCs w:val="18"/>
                <w:lang w:val="sq-AL"/>
              </w:rPr>
              <w:t>74200</w:t>
            </w:r>
          </w:p>
        </w:tc>
        <w:tc>
          <w:tcPr>
            <w:tcW w:w="1335" w:type="pct"/>
            <w:tcBorders>
              <w:top w:val="single" w:sz="4" w:space="0" w:color="auto"/>
              <w:left w:val="single" w:sz="4" w:space="0" w:color="auto"/>
              <w:bottom w:val="single" w:sz="4" w:space="0" w:color="auto"/>
              <w:right w:val="single" w:sz="4" w:space="0" w:color="auto"/>
            </w:tcBorders>
          </w:tcPr>
          <w:p w:rsidR="001260A4" w:rsidRPr="0052325E" w:rsidRDefault="001260A4" w:rsidP="0016499A">
            <w:pPr>
              <w:pStyle w:val="Paragrafi"/>
              <w:ind w:firstLine="0"/>
              <w:jc w:val="center"/>
              <w:rPr>
                <w:sz w:val="18"/>
                <w:szCs w:val="18"/>
                <w:lang w:val="sq-AL"/>
              </w:rPr>
            </w:pPr>
            <w:r w:rsidRPr="0052325E">
              <w:rPr>
                <w:sz w:val="18"/>
                <w:szCs w:val="18"/>
                <w:lang w:val="sq-AL"/>
              </w:rPr>
              <w:t>Konfirmuar nga ZVRPP-ja</w:t>
            </w:r>
          </w:p>
        </w:tc>
      </w:tr>
      <w:tr w:rsidR="001260A4" w:rsidRPr="0052325E">
        <w:trPr>
          <w:jc w:val="center"/>
        </w:trPr>
        <w:tc>
          <w:tcPr>
            <w:tcW w:w="305" w:type="pct"/>
            <w:tcBorders>
              <w:top w:val="single" w:sz="4" w:space="0" w:color="auto"/>
              <w:left w:val="single" w:sz="4" w:space="0" w:color="auto"/>
              <w:bottom w:val="single" w:sz="4" w:space="0" w:color="auto"/>
              <w:right w:val="single" w:sz="4" w:space="0" w:color="auto"/>
            </w:tcBorders>
          </w:tcPr>
          <w:p w:rsidR="001260A4" w:rsidRPr="0052325E" w:rsidRDefault="001260A4" w:rsidP="0016499A">
            <w:pPr>
              <w:pStyle w:val="Paragrafi"/>
              <w:ind w:firstLine="0"/>
              <w:rPr>
                <w:sz w:val="18"/>
                <w:szCs w:val="18"/>
                <w:lang w:val="sq-AL"/>
              </w:rPr>
            </w:pPr>
            <w:r w:rsidRPr="0052325E">
              <w:rPr>
                <w:sz w:val="18"/>
                <w:szCs w:val="18"/>
                <w:lang w:val="sq-AL"/>
              </w:rPr>
              <w:t>2</w:t>
            </w:r>
          </w:p>
        </w:tc>
        <w:tc>
          <w:tcPr>
            <w:tcW w:w="652" w:type="pct"/>
            <w:tcBorders>
              <w:top w:val="single" w:sz="4" w:space="0" w:color="auto"/>
              <w:left w:val="single" w:sz="4" w:space="0" w:color="auto"/>
              <w:bottom w:val="single" w:sz="4" w:space="0" w:color="auto"/>
              <w:right w:val="single" w:sz="4" w:space="0" w:color="auto"/>
            </w:tcBorders>
          </w:tcPr>
          <w:p w:rsidR="001260A4" w:rsidRPr="0052325E" w:rsidRDefault="001260A4" w:rsidP="0016499A">
            <w:pPr>
              <w:pStyle w:val="Paragrafi"/>
              <w:ind w:firstLine="0"/>
              <w:rPr>
                <w:sz w:val="18"/>
                <w:szCs w:val="18"/>
                <w:lang w:val="sq-AL"/>
              </w:rPr>
            </w:pPr>
            <w:r w:rsidRPr="0052325E">
              <w:rPr>
                <w:sz w:val="18"/>
                <w:szCs w:val="18"/>
                <w:lang w:val="sq-AL"/>
              </w:rPr>
              <w:t>Aleksandër</w:t>
            </w:r>
          </w:p>
        </w:tc>
        <w:tc>
          <w:tcPr>
            <w:tcW w:w="487" w:type="pct"/>
            <w:tcBorders>
              <w:top w:val="single" w:sz="4" w:space="0" w:color="auto"/>
              <w:left w:val="single" w:sz="4" w:space="0" w:color="auto"/>
              <w:bottom w:val="single" w:sz="4" w:space="0" w:color="auto"/>
              <w:right w:val="single" w:sz="4" w:space="0" w:color="auto"/>
            </w:tcBorders>
          </w:tcPr>
          <w:p w:rsidR="001260A4" w:rsidRPr="0052325E" w:rsidRDefault="001260A4" w:rsidP="0016499A">
            <w:pPr>
              <w:pStyle w:val="Paragrafi"/>
              <w:ind w:firstLine="0"/>
              <w:rPr>
                <w:sz w:val="18"/>
                <w:szCs w:val="18"/>
                <w:lang w:val="sq-AL"/>
              </w:rPr>
            </w:pPr>
            <w:r w:rsidRPr="0052325E">
              <w:rPr>
                <w:sz w:val="18"/>
                <w:szCs w:val="18"/>
                <w:lang w:val="sq-AL"/>
              </w:rPr>
              <w:t>Asllan</w:t>
            </w:r>
          </w:p>
        </w:tc>
        <w:tc>
          <w:tcPr>
            <w:tcW w:w="489" w:type="pct"/>
            <w:tcBorders>
              <w:top w:val="single" w:sz="4" w:space="0" w:color="auto"/>
              <w:left w:val="single" w:sz="4" w:space="0" w:color="auto"/>
              <w:bottom w:val="single" w:sz="4" w:space="0" w:color="auto"/>
              <w:right w:val="single" w:sz="4" w:space="0" w:color="auto"/>
            </w:tcBorders>
          </w:tcPr>
          <w:p w:rsidR="001260A4" w:rsidRPr="0052325E" w:rsidRDefault="001260A4" w:rsidP="0016499A">
            <w:pPr>
              <w:pStyle w:val="Paragrafi"/>
              <w:ind w:firstLine="0"/>
              <w:rPr>
                <w:sz w:val="18"/>
                <w:szCs w:val="18"/>
                <w:lang w:val="sq-AL"/>
              </w:rPr>
            </w:pPr>
            <w:r w:rsidRPr="0052325E">
              <w:rPr>
                <w:sz w:val="18"/>
                <w:szCs w:val="18"/>
                <w:lang w:val="sq-AL"/>
              </w:rPr>
              <w:t>Shehu</w:t>
            </w:r>
          </w:p>
        </w:tc>
        <w:tc>
          <w:tcPr>
            <w:tcW w:w="405" w:type="pct"/>
            <w:tcBorders>
              <w:top w:val="single" w:sz="4" w:space="0" w:color="auto"/>
              <w:left w:val="single" w:sz="4" w:space="0" w:color="auto"/>
              <w:bottom w:val="single" w:sz="4" w:space="0" w:color="auto"/>
              <w:right w:val="single" w:sz="4" w:space="0" w:color="auto"/>
            </w:tcBorders>
          </w:tcPr>
          <w:p w:rsidR="001260A4" w:rsidRPr="0052325E" w:rsidRDefault="001260A4" w:rsidP="0016499A">
            <w:pPr>
              <w:pStyle w:val="Paragrafi"/>
              <w:ind w:firstLine="0"/>
              <w:rPr>
                <w:sz w:val="18"/>
                <w:szCs w:val="18"/>
                <w:lang w:val="sq-AL"/>
              </w:rPr>
            </w:pPr>
            <w:r w:rsidRPr="0052325E">
              <w:rPr>
                <w:sz w:val="18"/>
                <w:szCs w:val="18"/>
                <w:lang w:val="sq-AL"/>
              </w:rPr>
              <w:t>2726</w:t>
            </w:r>
          </w:p>
        </w:tc>
        <w:tc>
          <w:tcPr>
            <w:tcW w:w="470" w:type="pct"/>
            <w:tcBorders>
              <w:top w:val="single" w:sz="4" w:space="0" w:color="auto"/>
              <w:left w:val="single" w:sz="4" w:space="0" w:color="auto"/>
              <w:bottom w:val="single" w:sz="4" w:space="0" w:color="auto"/>
              <w:right w:val="single" w:sz="4" w:space="0" w:color="auto"/>
            </w:tcBorders>
          </w:tcPr>
          <w:p w:rsidR="001260A4" w:rsidRPr="0052325E" w:rsidRDefault="001260A4" w:rsidP="0016499A">
            <w:pPr>
              <w:pStyle w:val="Paragrafi"/>
              <w:ind w:firstLine="0"/>
              <w:rPr>
                <w:sz w:val="18"/>
                <w:szCs w:val="18"/>
                <w:lang w:val="sq-AL"/>
              </w:rPr>
            </w:pPr>
            <w:r w:rsidRPr="0052325E">
              <w:rPr>
                <w:sz w:val="18"/>
                <w:szCs w:val="18"/>
                <w:lang w:val="sq-AL"/>
              </w:rPr>
              <w:t>137/29</w:t>
            </w:r>
          </w:p>
        </w:tc>
        <w:tc>
          <w:tcPr>
            <w:tcW w:w="856" w:type="pct"/>
            <w:tcBorders>
              <w:top w:val="single" w:sz="4" w:space="0" w:color="auto"/>
              <w:left w:val="single" w:sz="4" w:space="0" w:color="auto"/>
              <w:bottom w:val="single" w:sz="4" w:space="0" w:color="auto"/>
              <w:right w:val="single" w:sz="4" w:space="0" w:color="auto"/>
            </w:tcBorders>
          </w:tcPr>
          <w:p w:rsidR="001260A4" w:rsidRPr="0052325E" w:rsidRDefault="001260A4" w:rsidP="00160E1B">
            <w:pPr>
              <w:pStyle w:val="Paragrafi"/>
              <w:ind w:firstLine="0"/>
              <w:jc w:val="center"/>
              <w:rPr>
                <w:sz w:val="18"/>
                <w:szCs w:val="18"/>
                <w:lang w:val="sq-AL"/>
              </w:rPr>
            </w:pPr>
            <w:r w:rsidRPr="0052325E">
              <w:rPr>
                <w:sz w:val="18"/>
                <w:szCs w:val="18"/>
                <w:lang w:val="sq-AL"/>
              </w:rPr>
              <w:t>352800</w:t>
            </w:r>
          </w:p>
        </w:tc>
        <w:tc>
          <w:tcPr>
            <w:tcW w:w="1335" w:type="pct"/>
            <w:tcBorders>
              <w:top w:val="single" w:sz="4" w:space="0" w:color="auto"/>
              <w:left w:val="single" w:sz="4" w:space="0" w:color="auto"/>
              <w:bottom w:val="single" w:sz="4" w:space="0" w:color="auto"/>
              <w:right w:val="single" w:sz="4" w:space="0" w:color="auto"/>
            </w:tcBorders>
          </w:tcPr>
          <w:p w:rsidR="001260A4" w:rsidRPr="0052325E" w:rsidRDefault="001260A4" w:rsidP="0016499A">
            <w:pPr>
              <w:pStyle w:val="Paragrafi"/>
              <w:ind w:firstLine="0"/>
              <w:jc w:val="center"/>
              <w:rPr>
                <w:sz w:val="18"/>
                <w:szCs w:val="18"/>
                <w:lang w:val="sq-AL"/>
              </w:rPr>
            </w:pPr>
            <w:r w:rsidRPr="0052325E">
              <w:rPr>
                <w:sz w:val="18"/>
                <w:szCs w:val="18"/>
                <w:lang w:val="sq-AL"/>
              </w:rPr>
              <w:t>Konfirmuar nga ZVRPP-ja</w:t>
            </w:r>
          </w:p>
        </w:tc>
      </w:tr>
      <w:tr w:rsidR="001260A4" w:rsidRPr="0052325E">
        <w:trPr>
          <w:jc w:val="center"/>
        </w:trPr>
        <w:tc>
          <w:tcPr>
            <w:tcW w:w="305" w:type="pct"/>
            <w:tcBorders>
              <w:top w:val="single" w:sz="4" w:space="0" w:color="auto"/>
              <w:left w:val="single" w:sz="4" w:space="0" w:color="auto"/>
              <w:bottom w:val="single" w:sz="4" w:space="0" w:color="auto"/>
              <w:right w:val="single" w:sz="4" w:space="0" w:color="auto"/>
            </w:tcBorders>
          </w:tcPr>
          <w:p w:rsidR="001260A4" w:rsidRPr="0052325E" w:rsidRDefault="001260A4" w:rsidP="0016499A">
            <w:pPr>
              <w:pStyle w:val="Paragrafi"/>
              <w:ind w:firstLine="0"/>
              <w:rPr>
                <w:sz w:val="18"/>
                <w:szCs w:val="18"/>
                <w:lang w:val="sq-AL"/>
              </w:rPr>
            </w:pPr>
            <w:r w:rsidRPr="0052325E">
              <w:rPr>
                <w:sz w:val="18"/>
                <w:szCs w:val="18"/>
                <w:lang w:val="sq-AL"/>
              </w:rPr>
              <w:t>3</w:t>
            </w:r>
          </w:p>
        </w:tc>
        <w:tc>
          <w:tcPr>
            <w:tcW w:w="652" w:type="pct"/>
            <w:tcBorders>
              <w:top w:val="single" w:sz="4" w:space="0" w:color="auto"/>
              <w:left w:val="single" w:sz="4" w:space="0" w:color="auto"/>
              <w:bottom w:val="single" w:sz="4" w:space="0" w:color="auto"/>
              <w:right w:val="single" w:sz="4" w:space="0" w:color="auto"/>
            </w:tcBorders>
          </w:tcPr>
          <w:p w:rsidR="001260A4" w:rsidRPr="0052325E" w:rsidRDefault="001260A4" w:rsidP="0016499A">
            <w:pPr>
              <w:pStyle w:val="Paragrafi"/>
              <w:ind w:firstLine="0"/>
              <w:rPr>
                <w:sz w:val="18"/>
                <w:szCs w:val="18"/>
                <w:lang w:val="sq-AL"/>
              </w:rPr>
            </w:pPr>
            <w:r w:rsidRPr="0052325E">
              <w:rPr>
                <w:sz w:val="18"/>
                <w:szCs w:val="18"/>
                <w:lang w:val="sq-AL"/>
              </w:rPr>
              <w:t xml:space="preserve">Beqir </w:t>
            </w:r>
          </w:p>
        </w:tc>
        <w:tc>
          <w:tcPr>
            <w:tcW w:w="487" w:type="pct"/>
            <w:tcBorders>
              <w:top w:val="single" w:sz="4" w:space="0" w:color="auto"/>
              <w:left w:val="single" w:sz="4" w:space="0" w:color="auto"/>
              <w:bottom w:val="single" w:sz="4" w:space="0" w:color="auto"/>
              <w:right w:val="single" w:sz="4" w:space="0" w:color="auto"/>
            </w:tcBorders>
          </w:tcPr>
          <w:p w:rsidR="001260A4" w:rsidRPr="0052325E" w:rsidRDefault="001260A4" w:rsidP="0016499A">
            <w:pPr>
              <w:pStyle w:val="Paragrafi"/>
              <w:ind w:firstLine="0"/>
              <w:rPr>
                <w:sz w:val="18"/>
                <w:szCs w:val="18"/>
                <w:lang w:val="sq-AL"/>
              </w:rPr>
            </w:pPr>
            <w:r w:rsidRPr="0052325E">
              <w:rPr>
                <w:sz w:val="18"/>
                <w:szCs w:val="18"/>
                <w:lang w:val="sq-AL"/>
              </w:rPr>
              <w:t>Sinan</w:t>
            </w:r>
          </w:p>
        </w:tc>
        <w:tc>
          <w:tcPr>
            <w:tcW w:w="489" w:type="pct"/>
            <w:tcBorders>
              <w:top w:val="single" w:sz="4" w:space="0" w:color="auto"/>
              <w:left w:val="single" w:sz="4" w:space="0" w:color="auto"/>
              <w:bottom w:val="single" w:sz="4" w:space="0" w:color="auto"/>
              <w:right w:val="single" w:sz="4" w:space="0" w:color="auto"/>
            </w:tcBorders>
          </w:tcPr>
          <w:p w:rsidR="001260A4" w:rsidRPr="0052325E" w:rsidRDefault="001260A4" w:rsidP="0016499A">
            <w:pPr>
              <w:pStyle w:val="Paragrafi"/>
              <w:ind w:firstLine="0"/>
              <w:rPr>
                <w:sz w:val="18"/>
                <w:szCs w:val="18"/>
                <w:lang w:val="sq-AL"/>
              </w:rPr>
            </w:pPr>
            <w:r w:rsidRPr="0052325E">
              <w:rPr>
                <w:sz w:val="18"/>
                <w:szCs w:val="18"/>
                <w:lang w:val="sq-AL"/>
              </w:rPr>
              <w:t>Mustafa</w:t>
            </w:r>
          </w:p>
        </w:tc>
        <w:tc>
          <w:tcPr>
            <w:tcW w:w="405" w:type="pct"/>
            <w:tcBorders>
              <w:top w:val="single" w:sz="4" w:space="0" w:color="auto"/>
              <w:left w:val="single" w:sz="4" w:space="0" w:color="auto"/>
              <w:bottom w:val="single" w:sz="4" w:space="0" w:color="auto"/>
              <w:right w:val="single" w:sz="4" w:space="0" w:color="auto"/>
            </w:tcBorders>
          </w:tcPr>
          <w:p w:rsidR="001260A4" w:rsidRPr="0052325E" w:rsidRDefault="001260A4" w:rsidP="0016499A">
            <w:pPr>
              <w:pStyle w:val="Paragrafi"/>
              <w:ind w:firstLine="0"/>
              <w:rPr>
                <w:sz w:val="18"/>
                <w:szCs w:val="18"/>
                <w:lang w:val="sq-AL"/>
              </w:rPr>
            </w:pPr>
            <w:r w:rsidRPr="0052325E">
              <w:rPr>
                <w:sz w:val="18"/>
                <w:szCs w:val="18"/>
                <w:lang w:val="sq-AL"/>
              </w:rPr>
              <w:t>3974</w:t>
            </w:r>
          </w:p>
        </w:tc>
        <w:tc>
          <w:tcPr>
            <w:tcW w:w="470" w:type="pct"/>
            <w:tcBorders>
              <w:top w:val="single" w:sz="4" w:space="0" w:color="auto"/>
              <w:left w:val="single" w:sz="4" w:space="0" w:color="auto"/>
              <w:bottom w:val="single" w:sz="4" w:space="0" w:color="auto"/>
              <w:right w:val="single" w:sz="4" w:space="0" w:color="auto"/>
            </w:tcBorders>
          </w:tcPr>
          <w:p w:rsidR="001260A4" w:rsidRPr="0052325E" w:rsidRDefault="001260A4" w:rsidP="0016499A">
            <w:pPr>
              <w:pStyle w:val="Paragrafi"/>
              <w:ind w:firstLine="0"/>
              <w:rPr>
                <w:sz w:val="18"/>
                <w:szCs w:val="18"/>
                <w:lang w:val="sq-AL"/>
              </w:rPr>
            </w:pPr>
            <w:r w:rsidRPr="0052325E">
              <w:rPr>
                <w:sz w:val="18"/>
                <w:szCs w:val="18"/>
                <w:lang w:val="sq-AL"/>
              </w:rPr>
              <w:t>166/89</w:t>
            </w:r>
          </w:p>
        </w:tc>
        <w:tc>
          <w:tcPr>
            <w:tcW w:w="856" w:type="pct"/>
            <w:tcBorders>
              <w:top w:val="single" w:sz="4" w:space="0" w:color="auto"/>
              <w:left w:val="single" w:sz="4" w:space="0" w:color="auto"/>
              <w:bottom w:val="single" w:sz="4" w:space="0" w:color="auto"/>
              <w:right w:val="single" w:sz="4" w:space="0" w:color="auto"/>
            </w:tcBorders>
          </w:tcPr>
          <w:p w:rsidR="001260A4" w:rsidRPr="0052325E" w:rsidRDefault="001260A4" w:rsidP="00160E1B">
            <w:pPr>
              <w:pStyle w:val="Paragrafi"/>
              <w:ind w:firstLine="0"/>
              <w:jc w:val="center"/>
              <w:rPr>
                <w:sz w:val="18"/>
                <w:szCs w:val="18"/>
                <w:lang w:val="sq-AL"/>
              </w:rPr>
            </w:pPr>
            <w:r w:rsidRPr="0052325E">
              <w:rPr>
                <w:sz w:val="18"/>
                <w:szCs w:val="18"/>
                <w:lang w:val="sq-AL"/>
              </w:rPr>
              <w:t>344600</w:t>
            </w:r>
          </w:p>
        </w:tc>
        <w:tc>
          <w:tcPr>
            <w:tcW w:w="1335" w:type="pct"/>
            <w:tcBorders>
              <w:top w:val="single" w:sz="4" w:space="0" w:color="auto"/>
              <w:left w:val="single" w:sz="4" w:space="0" w:color="auto"/>
              <w:bottom w:val="single" w:sz="4" w:space="0" w:color="auto"/>
              <w:right w:val="single" w:sz="4" w:space="0" w:color="auto"/>
            </w:tcBorders>
          </w:tcPr>
          <w:p w:rsidR="001260A4" w:rsidRPr="0052325E" w:rsidRDefault="001260A4" w:rsidP="0016499A">
            <w:pPr>
              <w:pStyle w:val="Paragrafi"/>
              <w:ind w:firstLine="0"/>
              <w:jc w:val="center"/>
              <w:rPr>
                <w:sz w:val="18"/>
                <w:szCs w:val="18"/>
                <w:lang w:val="sq-AL"/>
              </w:rPr>
            </w:pPr>
            <w:r w:rsidRPr="0052325E">
              <w:rPr>
                <w:sz w:val="18"/>
                <w:szCs w:val="18"/>
                <w:lang w:val="sq-AL"/>
              </w:rPr>
              <w:t>Konfirmuar nga ZVRPP-ja</w:t>
            </w:r>
          </w:p>
        </w:tc>
      </w:tr>
      <w:tr w:rsidR="001260A4" w:rsidRPr="0052325E">
        <w:trPr>
          <w:jc w:val="center"/>
        </w:trPr>
        <w:tc>
          <w:tcPr>
            <w:tcW w:w="305" w:type="pct"/>
            <w:tcBorders>
              <w:top w:val="single" w:sz="4" w:space="0" w:color="auto"/>
              <w:left w:val="single" w:sz="4" w:space="0" w:color="auto"/>
              <w:bottom w:val="single" w:sz="4" w:space="0" w:color="auto"/>
              <w:right w:val="single" w:sz="4" w:space="0" w:color="auto"/>
            </w:tcBorders>
          </w:tcPr>
          <w:p w:rsidR="001260A4" w:rsidRPr="0052325E" w:rsidRDefault="001260A4" w:rsidP="0016499A">
            <w:pPr>
              <w:pStyle w:val="Paragrafi"/>
              <w:ind w:firstLine="0"/>
              <w:rPr>
                <w:sz w:val="18"/>
                <w:szCs w:val="18"/>
                <w:lang w:val="sq-AL"/>
              </w:rPr>
            </w:pPr>
            <w:r w:rsidRPr="0052325E">
              <w:rPr>
                <w:sz w:val="18"/>
                <w:szCs w:val="18"/>
                <w:lang w:val="sq-AL"/>
              </w:rPr>
              <w:t>4</w:t>
            </w:r>
          </w:p>
        </w:tc>
        <w:tc>
          <w:tcPr>
            <w:tcW w:w="652" w:type="pct"/>
            <w:tcBorders>
              <w:top w:val="single" w:sz="4" w:space="0" w:color="auto"/>
              <w:left w:val="single" w:sz="4" w:space="0" w:color="auto"/>
              <w:bottom w:val="single" w:sz="4" w:space="0" w:color="auto"/>
              <w:right w:val="single" w:sz="4" w:space="0" w:color="auto"/>
            </w:tcBorders>
          </w:tcPr>
          <w:p w:rsidR="001260A4" w:rsidRPr="0052325E" w:rsidRDefault="001260A4" w:rsidP="0016499A">
            <w:pPr>
              <w:pStyle w:val="Paragrafi"/>
              <w:ind w:firstLine="0"/>
              <w:rPr>
                <w:sz w:val="18"/>
                <w:szCs w:val="18"/>
                <w:lang w:val="sq-AL"/>
              </w:rPr>
            </w:pPr>
            <w:r w:rsidRPr="0052325E">
              <w:rPr>
                <w:sz w:val="18"/>
                <w:szCs w:val="18"/>
                <w:lang w:val="sq-AL"/>
              </w:rPr>
              <w:t>Shefqet</w:t>
            </w:r>
          </w:p>
        </w:tc>
        <w:tc>
          <w:tcPr>
            <w:tcW w:w="487" w:type="pct"/>
            <w:tcBorders>
              <w:top w:val="single" w:sz="4" w:space="0" w:color="auto"/>
              <w:left w:val="single" w:sz="4" w:space="0" w:color="auto"/>
              <w:bottom w:val="single" w:sz="4" w:space="0" w:color="auto"/>
              <w:right w:val="single" w:sz="4" w:space="0" w:color="auto"/>
            </w:tcBorders>
          </w:tcPr>
          <w:p w:rsidR="001260A4" w:rsidRPr="0052325E" w:rsidRDefault="001260A4" w:rsidP="0016499A">
            <w:pPr>
              <w:pStyle w:val="Paragrafi"/>
              <w:ind w:firstLine="0"/>
              <w:rPr>
                <w:sz w:val="18"/>
                <w:szCs w:val="18"/>
                <w:lang w:val="sq-AL"/>
              </w:rPr>
            </w:pPr>
            <w:r w:rsidRPr="0052325E">
              <w:rPr>
                <w:sz w:val="18"/>
                <w:szCs w:val="18"/>
                <w:lang w:val="sq-AL"/>
              </w:rPr>
              <w:t>Xhemal</w:t>
            </w:r>
          </w:p>
        </w:tc>
        <w:tc>
          <w:tcPr>
            <w:tcW w:w="489" w:type="pct"/>
            <w:tcBorders>
              <w:top w:val="single" w:sz="4" w:space="0" w:color="auto"/>
              <w:left w:val="single" w:sz="4" w:space="0" w:color="auto"/>
              <w:bottom w:val="single" w:sz="4" w:space="0" w:color="auto"/>
              <w:right w:val="single" w:sz="4" w:space="0" w:color="auto"/>
            </w:tcBorders>
          </w:tcPr>
          <w:p w:rsidR="001260A4" w:rsidRPr="0052325E" w:rsidRDefault="001260A4" w:rsidP="0016499A">
            <w:pPr>
              <w:pStyle w:val="Paragrafi"/>
              <w:ind w:firstLine="0"/>
              <w:rPr>
                <w:sz w:val="18"/>
                <w:szCs w:val="18"/>
                <w:lang w:val="sq-AL"/>
              </w:rPr>
            </w:pPr>
            <w:r w:rsidRPr="0052325E">
              <w:rPr>
                <w:sz w:val="18"/>
                <w:szCs w:val="18"/>
                <w:lang w:val="sq-AL"/>
              </w:rPr>
              <w:t>Lamaj</w:t>
            </w:r>
          </w:p>
        </w:tc>
        <w:tc>
          <w:tcPr>
            <w:tcW w:w="405" w:type="pct"/>
            <w:tcBorders>
              <w:top w:val="single" w:sz="4" w:space="0" w:color="auto"/>
              <w:left w:val="single" w:sz="4" w:space="0" w:color="auto"/>
              <w:bottom w:val="single" w:sz="4" w:space="0" w:color="auto"/>
              <w:right w:val="single" w:sz="4" w:space="0" w:color="auto"/>
            </w:tcBorders>
          </w:tcPr>
          <w:p w:rsidR="001260A4" w:rsidRPr="0052325E" w:rsidRDefault="001260A4" w:rsidP="0016499A">
            <w:pPr>
              <w:pStyle w:val="Paragrafi"/>
              <w:ind w:firstLine="0"/>
              <w:rPr>
                <w:sz w:val="18"/>
                <w:szCs w:val="18"/>
                <w:lang w:val="sq-AL"/>
              </w:rPr>
            </w:pPr>
            <w:r w:rsidRPr="0052325E">
              <w:rPr>
                <w:sz w:val="18"/>
                <w:szCs w:val="18"/>
                <w:lang w:val="sq-AL"/>
              </w:rPr>
              <w:t>2105</w:t>
            </w:r>
          </w:p>
        </w:tc>
        <w:tc>
          <w:tcPr>
            <w:tcW w:w="470" w:type="pct"/>
            <w:tcBorders>
              <w:top w:val="single" w:sz="4" w:space="0" w:color="auto"/>
              <w:left w:val="single" w:sz="4" w:space="0" w:color="auto"/>
              <w:bottom w:val="single" w:sz="4" w:space="0" w:color="auto"/>
              <w:right w:val="single" w:sz="4" w:space="0" w:color="auto"/>
            </w:tcBorders>
          </w:tcPr>
          <w:p w:rsidR="001260A4" w:rsidRPr="0052325E" w:rsidRDefault="001260A4" w:rsidP="0016499A">
            <w:pPr>
              <w:pStyle w:val="Paragrafi"/>
              <w:ind w:firstLine="0"/>
              <w:rPr>
                <w:sz w:val="18"/>
                <w:szCs w:val="18"/>
                <w:lang w:val="sq-AL"/>
              </w:rPr>
            </w:pPr>
            <w:r w:rsidRPr="0052325E">
              <w:rPr>
                <w:sz w:val="18"/>
                <w:szCs w:val="18"/>
                <w:lang w:val="sq-AL"/>
              </w:rPr>
              <w:t>1180/38</w:t>
            </w:r>
          </w:p>
        </w:tc>
        <w:tc>
          <w:tcPr>
            <w:tcW w:w="856" w:type="pct"/>
            <w:tcBorders>
              <w:top w:val="single" w:sz="4" w:space="0" w:color="auto"/>
              <w:left w:val="single" w:sz="4" w:space="0" w:color="auto"/>
              <w:bottom w:val="single" w:sz="4" w:space="0" w:color="auto"/>
              <w:right w:val="single" w:sz="4" w:space="0" w:color="auto"/>
            </w:tcBorders>
          </w:tcPr>
          <w:p w:rsidR="001260A4" w:rsidRPr="0052325E" w:rsidRDefault="001260A4" w:rsidP="00160E1B">
            <w:pPr>
              <w:pStyle w:val="Paragrafi"/>
              <w:ind w:firstLine="0"/>
              <w:jc w:val="center"/>
              <w:rPr>
                <w:sz w:val="18"/>
                <w:szCs w:val="18"/>
                <w:lang w:val="sq-AL"/>
              </w:rPr>
            </w:pPr>
            <w:r w:rsidRPr="0052325E">
              <w:rPr>
                <w:sz w:val="18"/>
                <w:szCs w:val="18"/>
                <w:lang w:val="sq-AL"/>
              </w:rPr>
              <w:t>71500</w:t>
            </w:r>
          </w:p>
        </w:tc>
        <w:tc>
          <w:tcPr>
            <w:tcW w:w="1335" w:type="pct"/>
            <w:tcBorders>
              <w:top w:val="single" w:sz="4" w:space="0" w:color="auto"/>
              <w:left w:val="single" w:sz="4" w:space="0" w:color="auto"/>
              <w:bottom w:val="single" w:sz="4" w:space="0" w:color="auto"/>
              <w:right w:val="single" w:sz="4" w:space="0" w:color="auto"/>
            </w:tcBorders>
          </w:tcPr>
          <w:p w:rsidR="001260A4" w:rsidRPr="0052325E" w:rsidRDefault="001260A4" w:rsidP="0016499A">
            <w:pPr>
              <w:pStyle w:val="Paragrafi"/>
              <w:ind w:firstLine="0"/>
              <w:jc w:val="center"/>
              <w:rPr>
                <w:sz w:val="18"/>
                <w:szCs w:val="18"/>
                <w:lang w:val="sq-AL"/>
              </w:rPr>
            </w:pPr>
            <w:r w:rsidRPr="0052325E">
              <w:rPr>
                <w:sz w:val="18"/>
                <w:szCs w:val="18"/>
                <w:lang w:val="sq-AL"/>
              </w:rPr>
              <w:t>Konfirmuar nga ZVRPP-ja</w:t>
            </w:r>
          </w:p>
        </w:tc>
      </w:tr>
      <w:tr w:rsidR="001260A4" w:rsidRPr="0052325E">
        <w:trPr>
          <w:jc w:val="center"/>
        </w:trPr>
        <w:tc>
          <w:tcPr>
            <w:tcW w:w="305" w:type="pct"/>
            <w:tcBorders>
              <w:top w:val="single" w:sz="4" w:space="0" w:color="auto"/>
              <w:left w:val="single" w:sz="4" w:space="0" w:color="auto"/>
              <w:bottom w:val="single" w:sz="4" w:space="0" w:color="auto"/>
              <w:right w:val="single" w:sz="4" w:space="0" w:color="auto"/>
            </w:tcBorders>
          </w:tcPr>
          <w:p w:rsidR="001260A4" w:rsidRPr="0052325E" w:rsidRDefault="001260A4" w:rsidP="0016499A">
            <w:pPr>
              <w:pStyle w:val="Paragrafi"/>
              <w:ind w:firstLine="0"/>
              <w:rPr>
                <w:sz w:val="18"/>
                <w:szCs w:val="18"/>
                <w:lang w:val="sq-AL"/>
              </w:rPr>
            </w:pPr>
          </w:p>
        </w:tc>
        <w:tc>
          <w:tcPr>
            <w:tcW w:w="652" w:type="pct"/>
            <w:tcBorders>
              <w:top w:val="single" w:sz="4" w:space="0" w:color="auto"/>
              <w:left w:val="single" w:sz="4" w:space="0" w:color="auto"/>
              <w:bottom w:val="single" w:sz="4" w:space="0" w:color="auto"/>
              <w:right w:val="single" w:sz="4" w:space="0" w:color="auto"/>
            </w:tcBorders>
          </w:tcPr>
          <w:p w:rsidR="001260A4" w:rsidRPr="0052325E" w:rsidRDefault="001260A4" w:rsidP="0016499A">
            <w:pPr>
              <w:pStyle w:val="Paragrafi"/>
              <w:ind w:firstLine="0"/>
              <w:rPr>
                <w:sz w:val="18"/>
                <w:szCs w:val="18"/>
                <w:lang w:val="sq-AL"/>
              </w:rPr>
            </w:pPr>
          </w:p>
        </w:tc>
        <w:tc>
          <w:tcPr>
            <w:tcW w:w="487" w:type="pct"/>
            <w:tcBorders>
              <w:top w:val="single" w:sz="4" w:space="0" w:color="auto"/>
              <w:left w:val="single" w:sz="4" w:space="0" w:color="auto"/>
              <w:bottom w:val="single" w:sz="4" w:space="0" w:color="auto"/>
              <w:right w:val="single" w:sz="4" w:space="0" w:color="auto"/>
            </w:tcBorders>
          </w:tcPr>
          <w:p w:rsidR="001260A4" w:rsidRPr="0052325E" w:rsidRDefault="001260A4" w:rsidP="0016499A">
            <w:pPr>
              <w:pStyle w:val="Paragrafi"/>
              <w:ind w:firstLine="0"/>
              <w:rPr>
                <w:b/>
                <w:sz w:val="18"/>
                <w:szCs w:val="18"/>
                <w:lang w:val="sq-AL"/>
              </w:rPr>
            </w:pPr>
            <w:r w:rsidRPr="0052325E">
              <w:rPr>
                <w:b/>
                <w:sz w:val="18"/>
                <w:szCs w:val="18"/>
                <w:lang w:val="sq-AL"/>
              </w:rPr>
              <w:t>Totali</w:t>
            </w:r>
          </w:p>
        </w:tc>
        <w:tc>
          <w:tcPr>
            <w:tcW w:w="489" w:type="pct"/>
            <w:tcBorders>
              <w:top w:val="single" w:sz="4" w:space="0" w:color="auto"/>
              <w:left w:val="single" w:sz="4" w:space="0" w:color="auto"/>
              <w:bottom w:val="single" w:sz="4" w:space="0" w:color="auto"/>
              <w:right w:val="single" w:sz="4" w:space="0" w:color="auto"/>
            </w:tcBorders>
          </w:tcPr>
          <w:p w:rsidR="001260A4" w:rsidRPr="0052325E" w:rsidRDefault="001260A4" w:rsidP="0016499A">
            <w:pPr>
              <w:pStyle w:val="Paragrafi"/>
              <w:ind w:firstLine="0"/>
              <w:rPr>
                <w:sz w:val="18"/>
                <w:szCs w:val="18"/>
                <w:lang w:val="sq-AL"/>
              </w:rPr>
            </w:pPr>
          </w:p>
        </w:tc>
        <w:tc>
          <w:tcPr>
            <w:tcW w:w="405" w:type="pct"/>
            <w:tcBorders>
              <w:top w:val="single" w:sz="4" w:space="0" w:color="auto"/>
              <w:left w:val="single" w:sz="4" w:space="0" w:color="auto"/>
              <w:bottom w:val="single" w:sz="4" w:space="0" w:color="auto"/>
              <w:right w:val="single" w:sz="4" w:space="0" w:color="auto"/>
            </w:tcBorders>
          </w:tcPr>
          <w:p w:rsidR="001260A4" w:rsidRPr="0052325E" w:rsidRDefault="001260A4" w:rsidP="0016499A">
            <w:pPr>
              <w:pStyle w:val="Paragrafi"/>
              <w:ind w:firstLine="0"/>
              <w:rPr>
                <w:sz w:val="18"/>
                <w:szCs w:val="18"/>
                <w:lang w:val="sq-AL"/>
              </w:rPr>
            </w:pPr>
          </w:p>
        </w:tc>
        <w:tc>
          <w:tcPr>
            <w:tcW w:w="470" w:type="pct"/>
            <w:tcBorders>
              <w:top w:val="single" w:sz="4" w:space="0" w:color="auto"/>
              <w:left w:val="single" w:sz="4" w:space="0" w:color="auto"/>
              <w:bottom w:val="single" w:sz="4" w:space="0" w:color="auto"/>
              <w:right w:val="single" w:sz="4" w:space="0" w:color="auto"/>
            </w:tcBorders>
          </w:tcPr>
          <w:p w:rsidR="001260A4" w:rsidRPr="0052325E" w:rsidRDefault="001260A4" w:rsidP="0016499A">
            <w:pPr>
              <w:pStyle w:val="Paragrafi"/>
              <w:ind w:firstLine="0"/>
              <w:rPr>
                <w:sz w:val="18"/>
                <w:szCs w:val="18"/>
                <w:lang w:val="sq-AL"/>
              </w:rPr>
            </w:pPr>
          </w:p>
        </w:tc>
        <w:tc>
          <w:tcPr>
            <w:tcW w:w="856" w:type="pct"/>
            <w:tcBorders>
              <w:top w:val="single" w:sz="4" w:space="0" w:color="auto"/>
              <w:left w:val="single" w:sz="4" w:space="0" w:color="auto"/>
              <w:bottom w:val="single" w:sz="4" w:space="0" w:color="auto"/>
              <w:right w:val="single" w:sz="4" w:space="0" w:color="auto"/>
            </w:tcBorders>
          </w:tcPr>
          <w:p w:rsidR="001260A4" w:rsidRPr="0052325E" w:rsidRDefault="001260A4" w:rsidP="00160E1B">
            <w:pPr>
              <w:pStyle w:val="Paragrafi"/>
              <w:ind w:firstLine="0"/>
              <w:jc w:val="center"/>
              <w:rPr>
                <w:b/>
                <w:sz w:val="18"/>
                <w:szCs w:val="18"/>
                <w:lang w:val="sq-AL"/>
              </w:rPr>
            </w:pPr>
            <w:r w:rsidRPr="0052325E">
              <w:rPr>
                <w:b/>
                <w:sz w:val="18"/>
                <w:szCs w:val="18"/>
                <w:lang w:val="sq-AL"/>
              </w:rPr>
              <w:t>843100</w:t>
            </w:r>
          </w:p>
        </w:tc>
        <w:tc>
          <w:tcPr>
            <w:tcW w:w="1335" w:type="pct"/>
            <w:tcBorders>
              <w:top w:val="single" w:sz="4" w:space="0" w:color="auto"/>
              <w:left w:val="single" w:sz="4" w:space="0" w:color="auto"/>
              <w:bottom w:val="single" w:sz="4" w:space="0" w:color="auto"/>
              <w:right w:val="single" w:sz="4" w:space="0" w:color="auto"/>
            </w:tcBorders>
          </w:tcPr>
          <w:p w:rsidR="001260A4" w:rsidRPr="0052325E" w:rsidRDefault="001260A4" w:rsidP="0016499A">
            <w:pPr>
              <w:pStyle w:val="Paragrafi"/>
              <w:ind w:firstLine="0"/>
              <w:rPr>
                <w:sz w:val="18"/>
                <w:szCs w:val="18"/>
                <w:lang w:val="sq-AL"/>
              </w:rPr>
            </w:pPr>
          </w:p>
        </w:tc>
      </w:tr>
    </w:tbl>
    <w:p w:rsidR="001D2FBB" w:rsidRDefault="001D2FBB" w:rsidP="0016499A">
      <w:pPr>
        <w:pStyle w:val="Akti"/>
        <w:keepNext w:val="0"/>
        <w:rPr>
          <w:lang w:val="sq-AL"/>
        </w:rPr>
      </w:pPr>
    </w:p>
    <w:p w:rsidR="00381AD9" w:rsidRDefault="00381AD9" w:rsidP="0016499A">
      <w:pPr>
        <w:pStyle w:val="Akti"/>
        <w:keepNext w:val="0"/>
        <w:rPr>
          <w:lang w:val="sq-AL"/>
        </w:rPr>
      </w:pPr>
    </w:p>
    <w:p w:rsidR="001260A4" w:rsidRPr="00F06698" w:rsidRDefault="001260A4" w:rsidP="0016499A">
      <w:pPr>
        <w:pStyle w:val="Akti"/>
        <w:keepNext w:val="0"/>
        <w:rPr>
          <w:lang w:val="sq-AL"/>
        </w:rPr>
      </w:pPr>
      <w:r w:rsidRPr="00F06698">
        <w:rPr>
          <w:lang w:val="sq-AL"/>
        </w:rPr>
        <w:t>VENDIM</w:t>
      </w:r>
    </w:p>
    <w:p w:rsidR="001260A4" w:rsidRPr="00F06698" w:rsidRDefault="001260A4" w:rsidP="0016499A">
      <w:pPr>
        <w:pStyle w:val="Paragrafi"/>
        <w:rPr>
          <w:lang w:val="sq-AL"/>
        </w:rPr>
      </w:pPr>
    </w:p>
    <w:p w:rsidR="001260A4" w:rsidRPr="00F06698" w:rsidRDefault="001260A4" w:rsidP="0016499A">
      <w:pPr>
        <w:pStyle w:val="Paragrafi"/>
        <w:rPr>
          <w:lang w:val="sq-AL"/>
        </w:rPr>
      </w:pPr>
      <w:r w:rsidRPr="00F06698">
        <w:rPr>
          <w:lang w:val="sq-AL"/>
        </w:rPr>
        <w:t xml:space="preserve">Gjykata e Rrethit Gjyqësor Krujë, me vendimin nr.3/22, datë 4.4.2011, vendosi heqjen e zotësisë juridike për të vepruar të shtetasit Sami Çela, i datëlindjes 31.3.1962 dhe caktimin si kujdestar ligjor të tij kërkuesin, shtetasin Fatos Çela, i datëlindjes 25.2.1966. </w:t>
      </w:r>
    </w:p>
    <w:p w:rsidR="001260A4" w:rsidRPr="00F06698" w:rsidRDefault="001260A4" w:rsidP="0016499A">
      <w:pPr>
        <w:pStyle w:val="Paragrafi"/>
        <w:rPr>
          <w:lang w:val="sq-AL"/>
        </w:rPr>
      </w:pPr>
    </w:p>
    <w:p w:rsidR="001260A4" w:rsidRPr="00F06698" w:rsidRDefault="001260A4" w:rsidP="0016499A">
      <w:pPr>
        <w:pStyle w:val="Akti"/>
        <w:keepNext w:val="0"/>
        <w:rPr>
          <w:lang w:val="sq-AL"/>
        </w:rPr>
      </w:pPr>
      <w:r w:rsidRPr="00F06698">
        <w:rPr>
          <w:lang w:val="sq-AL"/>
        </w:rPr>
        <w:t>VENDIM</w:t>
      </w:r>
    </w:p>
    <w:p w:rsidR="001260A4" w:rsidRPr="00F06698" w:rsidRDefault="001260A4" w:rsidP="0016499A">
      <w:pPr>
        <w:pStyle w:val="Akti"/>
        <w:keepNext w:val="0"/>
        <w:rPr>
          <w:lang w:val="sq-AL"/>
        </w:rPr>
      </w:pPr>
    </w:p>
    <w:p w:rsidR="001260A4" w:rsidRPr="00F06698" w:rsidRDefault="001260A4" w:rsidP="0016499A">
      <w:pPr>
        <w:pStyle w:val="Paragrafi"/>
        <w:rPr>
          <w:lang w:val="sq-AL"/>
        </w:rPr>
      </w:pPr>
      <w:r w:rsidRPr="00F06698">
        <w:rPr>
          <w:lang w:val="sq-AL"/>
        </w:rPr>
        <w:t>Gjykata e Rrethit Gjyqësor Krujë, me vendimin nr.1/14, datë 4.4.2011, vendosi heqjen e zotësisë juridike për të vepruar të shtetasit Gëzim Goci, i datëlindjes 31.3.1992 dhe caktimin si kujdestar ligjor të tij baban</w:t>
      </w:r>
      <w:r w:rsidRPr="00EA0574">
        <w:rPr>
          <w:lang w:val="sq-AL"/>
        </w:rPr>
        <w:t>ë</w:t>
      </w:r>
      <w:r w:rsidRPr="00F06698">
        <w:rPr>
          <w:lang w:val="sq-AL"/>
        </w:rPr>
        <w:t xml:space="preserve"> e tij, shtetasin Zenel Goci, i datëlindjes 7.7.1957.</w:t>
      </w:r>
    </w:p>
    <w:p w:rsidR="001260A4" w:rsidRPr="00F06698" w:rsidRDefault="001260A4" w:rsidP="0016499A">
      <w:pPr>
        <w:pStyle w:val="Paragrafi"/>
        <w:rPr>
          <w:lang w:val="sq-AL"/>
        </w:rPr>
      </w:pPr>
    </w:p>
    <w:p w:rsidR="001260A4" w:rsidRPr="00F06698" w:rsidRDefault="001260A4" w:rsidP="0016499A">
      <w:pPr>
        <w:pStyle w:val="Akti"/>
        <w:keepNext w:val="0"/>
        <w:rPr>
          <w:lang w:val="sq-AL"/>
        </w:rPr>
      </w:pPr>
      <w:r w:rsidRPr="00F06698">
        <w:rPr>
          <w:lang w:val="sq-AL"/>
        </w:rPr>
        <w:t>VENDIM</w:t>
      </w:r>
    </w:p>
    <w:p w:rsidR="001260A4" w:rsidRPr="00F06698" w:rsidRDefault="001260A4" w:rsidP="0016499A">
      <w:pPr>
        <w:pStyle w:val="Paragrafi"/>
        <w:rPr>
          <w:lang w:val="sq-AL"/>
        </w:rPr>
      </w:pPr>
    </w:p>
    <w:p w:rsidR="001260A4" w:rsidRDefault="001260A4" w:rsidP="0016499A">
      <w:pPr>
        <w:pStyle w:val="Paragrafi"/>
        <w:rPr>
          <w:lang w:val="sq-AL"/>
        </w:rPr>
      </w:pPr>
      <w:r w:rsidRPr="00F06698">
        <w:rPr>
          <w:lang w:val="sq-AL"/>
        </w:rPr>
        <w:t>Gjykata e Rrethit Gjyqësor Krujë, me vendimin nr.5/27, datë 4.4.2011, vendosi heqjen e zotësisë juridike për të vepruar të shtetasve Blerim Zylfa dhe Kastriot Zylfa, përkatësisht të  datëlindjeve 2.12.1984 dhe 10.6.1982 dhe caktimin si kujdestare ligjo</w:t>
      </w:r>
      <w:r>
        <w:rPr>
          <w:lang w:val="sq-AL"/>
        </w:rPr>
        <w:t>re</w:t>
      </w:r>
      <w:r w:rsidR="00DE11C1">
        <w:rPr>
          <w:lang w:val="sq-AL"/>
        </w:rPr>
        <w:t>,</w:t>
      </w:r>
      <w:r w:rsidRPr="00F06698">
        <w:rPr>
          <w:lang w:val="sq-AL"/>
        </w:rPr>
        <w:t xml:space="preserve"> motrën e tyre, kërkuesen Mirjeta Zylfa, të datëlindjes 18.8.1989.</w:t>
      </w:r>
    </w:p>
    <w:p w:rsidR="00F260AA" w:rsidRDefault="00F260AA" w:rsidP="0016499A">
      <w:pPr>
        <w:pStyle w:val="Paragrafi"/>
        <w:rPr>
          <w:lang w:val="sq-AL"/>
        </w:rPr>
      </w:pPr>
    </w:p>
    <w:p w:rsidR="001260A4" w:rsidRPr="00F06698" w:rsidRDefault="001260A4" w:rsidP="0016499A">
      <w:pPr>
        <w:pStyle w:val="Akti"/>
        <w:keepNext w:val="0"/>
        <w:rPr>
          <w:lang w:val="sq-AL"/>
        </w:rPr>
      </w:pPr>
      <w:r w:rsidRPr="00F06698">
        <w:rPr>
          <w:lang w:val="sq-AL"/>
        </w:rPr>
        <w:t>VENDIM</w:t>
      </w:r>
    </w:p>
    <w:p w:rsidR="001260A4" w:rsidRPr="00F06698" w:rsidRDefault="001260A4" w:rsidP="0016499A">
      <w:pPr>
        <w:pStyle w:val="Paragrafi"/>
        <w:rPr>
          <w:lang w:val="sq-AL"/>
        </w:rPr>
      </w:pPr>
    </w:p>
    <w:p w:rsidR="001260A4" w:rsidRDefault="001260A4" w:rsidP="0016499A">
      <w:pPr>
        <w:pStyle w:val="Paragrafi"/>
        <w:rPr>
          <w:lang w:val="sq-AL"/>
        </w:rPr>
      </w:pPr>
      <w:r w:rsidRPr="00F06698">
        <w:rPr>
          <w:lang w:val="sq-AL"/>
        </w:rPr>
        <w:t>Gjykata e Rrethit Gjyqësor Lezhë, me vendimin nr.359, datë 13.4.2011, vendosi shpalljen të vdekur  të shtetasve: Geg Matrizi, i biri i Kolës dhe i Barbulles, i datëlindjes 2.8.1954, lindur dhe banues në fshatin Gjashe, k</w:t>
      </w:r>
      <w:r w:rsidR="00DE11C1">
        <w:rPr>
          <w:lang w:val="sq-AL"/>
        </w:rPr>
        <w:t xml:space="preserve">omuna Kolsh të  rrethit Lezhë; </w:t>
      </w:r>
      <w:r w:rsidRPr="00F06698">
        <w:rPr>
          <w:lang w:val="sq-AL"/>
        </w:rPr>
        <w:t>Vitore Deda, e bija e Pashkos dhe e Mrikës, e datëlindjes 12.4.1956</w:t>
      </w:r>
      <w:r w:rsidR="006E64E6">
        <w:rPr>
          <w:lang w:val="sq-AL"/>
        </w:rPr>
        <w:t>,</w:t>
      </w:r>
      <w:r w:rsidRPr="00F06698">
        <w:rPr>
          <w:lang w:val="sq-AL"/>
        </w:rPr>
        <w:t xml:space="preserve"> lindur në fshatin Zejmen dhe banuese në fshatin Gjas</w:t>
      </w:r>
      <w:r w:rsidR="00703E40">
        <w:rPr>
          <w:lang w:val="sq-AL"/>
        </w:rPr>
        <w:t>h</w:t>
      </w:r>
      <w:r w:rsidRPr="00F06698">
        <w:rPr>
          <w:lang w:val="sq-AL"/>
        </w:rPr>
        <w:t>e të rrethit të Lezhës; Flora Matrizi, e bija e Gegës dhe e Vitores, e datëlindjes 30.8.1977 lindur në Lezhë dhe banuese në fshatin Gjashe t</w:t>
      </w:r>
      <w:r w:rsidR="006E64E6">
        <w:rPr>
          <w:lang w:val="sq-AL"/>
        </w:rPr>
        <w:t>ë rrethit Lezhë.</w:t>
      </w:r>
      <w:r w:rsidRPr="00F06698">
        <w:rPr>
          <w:lang w:val="sq-AL"/>
        </w:rPr>
        <w:t xml:space="preserve"> </w:t>
      </w:r>
    </w:p>
    <w:p w:rsidR="006E64E6" w:rsidRPr="00F06698" w:rsidRDefault="006E64E6" w:rsidP="0016499A">
      <w:pPr>
        <w:pStyle w:val="Paragrafi"/>
        <w:rPr>
          <w:lang w:val="sq-AL"/>
        </w:rPr>
      </w:pPr>
    </w:p>
    <w:p w:rsidR="001260A4" w:rsidRPr="00F06698" w:rsidRDefault="001260A4" w:rsidP="0016499A">
      <w:pPr>
        <w:pStyle w:val="Akti"/>
        <w:keepNext w:val="0"/>
        <w:rPr>
          <w:lang w:val="sq-AL"/>
        </w:rPr>
      </w:pPr>
      <w:r w:rsidRPr="00F06698">
        <w:rPr>
          <w:lang w:val="sq-AL"/>
        </w:rPr>
        <w:t>VENDIM</w:t>
      </w:r>
    </w:p>
    <w:p w:rsidR="001260A4" w:rsidRPr="00F06698" w:rsidRDefault="001260A4" w:rsidP="0016499A">
      <w:pPr>
        <w:pStyle w:val="Akti"/>
        <w:keepNext w:val="0"/>
        <w:rPr>
          <w:lang w:val="sq-AL"/>
        </w:rPr>
      </w:pPr>
    </w:p>
    <w:p w:rsidR="001260A4" w:rsidRPr="00F06698" w:rsidRDefault="001260A4" w:rsidP="0016499A">
      <w:pPr>
        <w:pStyle w:val="Paragrafi"/>
        <w:rPr>
          <w:lang w:val="sq-AL"/>
        </w:rPr>
      </w:pPr>
      <w:r w:rsidRPr="00F06698">
        <w:rPr>
          <w:lang w:val="sq-AL"/>
        </w:rPr>
        <w:t>Gjykata e Rrethit Gjyqësor Tiranë, me vendimin nr.2804, datë 12.4.2011, vendosi shpalljen të zhdukur të shtetasit Arben Allko dhe caktimin e kërkueses, Adelina Allko, si kujdestare të pasurisë së tij.</w:t>
      </w:r>
    </w:p>
    <w:p w:rsidR="001260A4" w:rsidRPr="00F06698" w:rsidRDefault="001260A4" w:rsidP="0016499A">
      <w:pPr>
        <w:widowControl w:val="0"/>
        <w:rPr>
          <w:lang w:val="sq-AL"/>
        </w:rPr>
      </w:pPr>
    </w:p>
    <w:p w:rsidR="001260A4" w:rsidRPr="00F06698" w:rsidRDefault="001260A4" w:rsidP="0016499A">
      <w:pPr>
        <w:widowControl w:val="0"/>
        <w:rPr>
          <w:lang w:val="sq-AL"/>
        </w:rPr>
      </w:pPr>
    </w:p>
    <w:sectPr w:rsidR="001260A4" w:rsidRPr="00F06698" w:rsidSect="003C296F">
      <w:footnotePr>
        <w:numRestart w:val="eachPage"/>
      </w:footnotePr>
      <w:pgSz w:w="11907" w:h="16840" w:code="9"/>
      <w:pgMar w:top="1418" w:right="1418" w:bottom="1418" w:left="1418" w:header="1304" w:footer="1134" w:gutter="0"/>
      <w:pgNumType w:start="266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34F3" w:rsidRDefault="002234F3" w:rsidP="00361598">
      <w:pPr>
        <w:pStyle w:val="Tabele"/>
      </w:pPr>
      <w:r>
        <w:separator/>
      </w:r>
    </w:p>
  </w:endnote>
  <w:endnote w:type="continuationSeparator" w:id="0">
    <w:p w:rsidR="002234F3" w:rsidRDefault="002234F3" w:rsidP="00361598">
      <w:pPr>
        <w:pStyle w:val="Tabel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0504" w:rsidRDefault="00EF0504" w:rsidP="007C7B8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F0504" w:rsidRDefault="00EF0504" w:rsidP="00E8337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0504" w:rsidRPr="00684556" w:rsidRDefault="00EF0504" w:rsidP="007C7B82">
    <w:pPr>
      <w:pStyle w:val="Footer"/>
      <w:framePr w:wrap="around" w:vAnchor="text" w:hAnchor="margin" w:xAlign="outside" w:y="1"/>
      <w:rPr>
        <w:rStyle w:val="PageNumber"/>
        <w:rFonts w:ascii="CG Times" w:hAnsi="CG Times"/>
      </w:rPr>
    </w:pPr>
    <w:r w:rsidRPr="00684556">
      <w:rPr>
        <w:rStyle w:val="PageNumber"/>
        <w:rFonts w:ascii="CG Times" w:hAnsi="CG Times"/>
      </w:rPr>
      <w:fldChar w:fldCharType="begin"/>
    </w:r>
    <w:r w:rsidRPr="00684556">
      <w:rPr>
        <w:rStyle w:val="PageNumber"/>
        <w:rFonts w:ascii="CG Times" w:hAnsi="CG Times"/>
      </w:rPr>
      <w:instrText xml:space="preserve">PAGE  </w:instrText>
    </w:r>
    <w:r w:rsidRPr="00684556">
      <w:rPr>
        <w:rStyle w:val="PageNumber"/>
        <w:rFonts w:ascii="CG Times" w:hAnsi="CG Times"/>
      </w:rPr>
      <w:fldChar w:fldCharType="separate"/>
    </w:r>
    <w:r w:rsidR="00165557">
      <w:rPr>
        <w:rStyle w:val="PageNumber"/>
        <w:rFonts w:ascii="CG Times" w:hAnsi="CG Times"/>
        <w:noProof/>
      </w:rPr>
      <w:t>2663</w:t>
    </w:r>
    <w:r w:rsidRPr="00684556">
      <w:rPr>
        <w:rStyle w:val="PageNumber"/>
        <w:rFonts w:ascii="CG Times" w:hAnsi="CG Times"/>
      </w:rPr>
      <w:fldChar w:fldCharType="end"/>
    </w:r>
  </w:p>
  <w:p w:rsidR="00EF0504" w:rsidRDefault="00EF0504" w:rsidP="00E83376">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34F3" w:rsidRDefault="002234F3" w:rsidP="00361598">
      <w:pPr>
        <w:pStyle w:val="Tabele"/>
      </w:pPr>
      <w:r>
        <w:separator/>
      </w:r>
    </w:p>
  </w:footnote>
  <w:footnote w:type="continuationSeparator" w:id="0">
    <w:p w:rsidR="002234F3" w:rsidRDefault="002234F3" w:rsidP="00361598">
      <w:pPr>
        <w:pStyle w:val="Tabele"/>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339A203A"/>
    <w:lvl w:ilvl="0">
      <w:start w:val="1"/>
      <w:numFmt w:val="decimal"/>
      <w:lvlText w:val="%1."/>
      <w:lvlJc w:val="left"/>
      <w:pPr>
        <w:tabs>
          <w:tab w:val="num" w:pos="1800"/>
        </w:tabs>
        <w:ind w:left="1800" w:hanging="360"/>
      </w:pPr>
    </w:lvl>
  </w:abstractNum>
  <w:abstractNum w:abstractNumId="1">
    <w:nsid w:val="FFFFFF7D"/>
    <w:multiLevelType w:val="singleLevel"/>
    <w:tmpl w:val="DFF4500C"/>
    <w:lvl w:ilvl="0">
      <w:start w:val="1"/>
      <w:numFmt w:val="decimal"/>
      <w:lvlText w:val="%1."/>
      <w:lvlJc w:val="left"/>
      <w:pPr>
        <w:tabs>
          <w:tab w:val="num" w:pos="1440"/>
        </w:tabs>
        <w:ind w:left="1440" w:hanging="360"/>
      </w:pPr>
    </w:lvl>
  </w:abstractNum>
  <w:abstractNum w:abstractNumId="2">
    <w:nsid w:val="FFFFFF7E"/>
    <w:multiLevelType w:val="singleLevel"/>
    <w:tmpl w:val="A7D8A2E0"/>
    <w:lvl w:ilvl="0">
      <w:start w:val="1"/>
      <w:numFmt w:val="decimal"/>
      <w:lvlText w:val="%1."/>
      <w:lvlJc w:val="left"/>
      <w:pPr>
        <w:tabs>
          <w:tab w:val="num" w:pos="1080"/>
        </w:tabs>
        <w:ind w:left="1080" w:hanging="360"/>
      </w:pPr>
    </w:lvl>
  </w:abstractNum>
  <w:abstractNum w:abstractNumId="3">
    <w:nsid w:val="FFFFFF7F"/>
    <w:multiLevelType w:val="singleLevel"/>
    <w:tmpl w:val="AC000170"/>
    <w:lvl w:ilvl="0">
      <w:start w:val="1"/>
      <w:numFmt w:val="decimal"/>
      <w:lvlText w:val="%1."/>
      <w:lvlJc w:val="left"/>
      <w:pPr>
        <w:tabs>
          <w:tab w:val="num" w:pos="720"/>
        </w:tabs>
        <w:ind w:left="720" w:hanging="360"/>
      </w:pPr>
    </w:lvl>
  </w:abstractNum>
  <w:abstractNum w:abstractNumId="4">
    <w:nsid w:val="FFFFFF80"/>
    <w:multiLevelType w:val="singleLevel"/>
    <w:tmpl w:val="439C3B2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74235A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348895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A32B914"/>
    <w:lvl w:ilvl="0">
      <w:start w:val="1"/>
      <w:numFmt w:val="decimal"/>
      <w:lvlText w:val="%1."/>
      <w:lvlJc w:val="left"/>
      <w:pPr>
        <w:tabs>
          <w:tab w:val="num" w:pos="360"/>
        </w:tabs>
        <w:ind w:left="360" w:hanging="360"/>
      </w:pPr>
    </w:lvl>
  </w:abstractNum>
  <w:abstractNum w:abstractNumId="9">
    <w:nsid w:val="FFFFFF89"/>
    <w:multiLevelType w:val="singleLevel"/>
    <w:tmpl w:val="E31E84A8"/>
    <w:lvl w:ilvl="0">
      <w:start w:val="1"/>
      <w:numFmt w:val="bullet"/>
      <w:lvlText w:val=""/>
      <w:lvlJc w:val="left"/>
      <w:pPr>
        <w:tabs>
          <w:tab w:val="num" w:pos="360"/>
        </w:tabs>
        <w:ind w:left="360" w:hanging="360"/>
      </w:pPr>
      <w:rPr>
        <w:rFonts w:ascii="Symbol" w:hAnsi="Symbol" w:hint="default"/>
      </w:rPr>
    </w:lvl>
  </w:abstractNum>
  <w:abstractNum w:abstractNumId="10">
    <w:nsid w:val="68E20285"/>
    <w:multiLevelType w:val="hybridMultilevel"/>
    <w:tmpl w:val="0B644392"/>
    <w:lvl w:ilvl="0" w:tplc="1C2C2844">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num w:numId="1">
    <w:abstractNumId w:val="7"/>
  </w:num>
  <w:num w:numId="2">
    <w:abstractNumId w:val="7"/>
  </w:num>
  <w:num w:numId="3">
    <w:abstractNumId w:val="9"/>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numRestart w:val="eachPage"/>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90E3C"/>
    <w:rsid w:val="000006A3"/>
    <w:rsid w:val="00010D84"/>
    <w:rsid w:val="000204AB"/>
    <w:rsid w:val="0002229F"/>
    <w:rsid w:val="00025AEA"/>
    <w:rsid w:val="00027236"/>
    <w:rsid w:val="000272B9"/>
    <w:rsid w:val="000277EF"/>
    <w:rsid w:val="00033F67"/>
    <w:rsid w:val="00047676"/>
    <w:rsid w:val="00052EAA"/>
    <w:rsid w:val="00057D3F"/>
    <w:rsid w:val="000702E1"/>
    <w:rsid w:val="00072935"/>
    <w:rsid w:val="00075799"/>
    <w:rsid w:val="000857D0"/>
    <w:rsid w:val="000907CB"/>
    <w:rsid w:val="000922DA"/>
    <w:rsid w:val="00093101"/>
    <w:rsid w:val="000948FF"/>
    <w:rsid w:val="000953A6"/>
    <w:rsid w:val="0009697C"/>
    <w:rsid w:val="00096B62"/>
    <w:rsid w:val="000A391F"/>
    <w:rsid w:val="000A6125"/>
    <w:rsid w:val="000B0540"/>
    <w:rsid w:val="000B7B5A"/>
    <w:rsid w:val="000C539D"/>
    <w:rsid w:val="000D49B6"/>
    <w:rsid w:val="000E4617"/>
    <w:rsid w:val="000F40C9"/>
    <w:rsid w:val="000F5C8E"/>
    <w:rsid w:val="00107481"/>
    <w:rsid w:val="00107C44"/>
    <w:rsid w:val="00112A32"/>
    <w:rsid w:val="00113C10"/>
    <w:rsid w:val="0012109B"/>
    <w:rsid w:val="001260A4"/>
    <w:rsid w:val="00140506"/>
    <w:rsid w:val="00145633"/>
    <w:rsid w:val="00145A9A"/>
    <w:rsid w:val="00145F44"/>
    <w:rsid w:val="0015055D"/>
    <w:rsid w:val="00150F25"/>
    <w:rsid w:val="0015411D"/>
    <w:rsid w:val="00160E1B"/>
    <w:rsid w:val="0016499A"/>
    <w:rsid w:val="00165557"/>
    <w:rsid w:val="00174F24"/>
    <w:rsid w:val="00177B0D"/>
    <w:rsid w:val="00184268"/>
    <w:rsid w:val="00185DAB"/>
    <w:rsid w:val="0019624C"/>
    <w:rsid w:val="00197713"/>
    <w:rsid w:val="001A236B"/>
    <w:rsid w:val="001B156D"/>
    <w:rsid w:val="001B3742"/>
    <w:rsid w:val="001C057A"/>
    <w:rsid w:val="001D109F"/>
    <w:rsid w:val="001D2823"/>
    <w:rsid w:val="001D2FBB"/>
    <w:rsid w:val="001D3A4F"/>
    <w:rsid w:val="001E101F"/>
    <w:rsid w:val="001E1729"/>
    <w:rsid w:val="001E2319"/>
    <w:rsid w:val="001F73D8"/>
    <w:rsid w:val="00205ED7"/>
    <w:rsid w:val="0020684B"/>
    <w:rsid w:val="00215501"/>
    <w:rsid w:val="002234F3"/>
    <w:rsid w:val="002241AD"/>
    <w:rsid w:val="002319DD"/>
    <w:rsid w:val="00235776"/>
    <w:rsid w:val="0025247C"/>
    <w:rsid w:val="0026457B"/>
    <w:rsid w:val="00265F5C"/>
    <w:rsid w:val="00273859"/>
    <w:rsid w:val="002772D3"/>
    <w:rsid w:val="00290041"/>
    <w:rsid w:val="00297AB6"/>
    <w:rsid w:val="002A1ABA"/>
    <w:rsid w:val="002A4EFB"/>
    <w:rsid w:val="002A5AEF"/>
    <w:rsid w:val="002A5B79"/>
    <w:rsid w:val="002A733E"/>
    <w:rsid w:val="002A7389"/>
    <w:rsid w:val="002A7502"/>
    <w:rsid w:val="002B16DC"/>
    <w:rsid w:val="002B54CD"/>
    <w:rsid w:val="002B68EF"/>
    <w:rsid w:val="002B6EA1"/>
    <w:rsid w:val="002B7CFF"/>
    <w:rsid w:val="002C6DB0"/>
    <w:rsid w:val="002E021A"/>
    <w:rsid w:val="002E601A"/>
    <w:rsid w:val="002E7DA4"/>
    <w:rsid w:val="00301E16"/>
    <w:rsid w:val="00306ABD"/>
    <w:rsid w:val="0031093A"/>
    <w:rsid w:val="00330589"/>
    <w:rsid w:val="00331C39"/>
    <w:rsid w:val="0034120B"/>
    <w:rsid w:val="00342772"/>
    <w:rsid w:val="00346ADD"/>
    <w:rsid w:val="00351948"/>
    <w:rsid w:val="003522F1"/>
    <w:rsid w:val="00353EBB"/>
    <w:rsid w:val="00354036"/>
    <w:rsid w:val="00361598"/>
    <w:rsid w:val="00375176"/>
    <w:rsid w:val="00375B17"/>
    <w:rsid w:val="00376579"/>
    <w:rsid w:val="00381AD9"/>
    <w:rsid w:val="00396511"/>
    <w:rsid w:val="003A4D40"/>
    <w:rsid w:val="003B64C9"/>
    <w:rsid w:val="003C296F"/>
    <w:rsid w:val="003C2D6E"/>
    <w:rsid w:val="003D4EEC"/>
    <w:rsid w:val="003D7669"/>
    <w:rsid w:val="003E287A"/>
    <w:rsid w:val="003E52A2"/>
    <w:rsid w:val="003F3842"/>
    <w:rsid w:val="003F6A4E"/>
    <w:rsid w:val="004207E5"/>
    <w:rsid w:val="004227FC"/>
    <w:rsid w:val="00423759"/>
    <w:rsid w:val="0042410A"/>
    <w:rsid w:val="00425BD3"/>
    <w:rsid w:val="00443285"/>
    <w:rsid w:val="00443E7A"/>
    <w:rsid w:val="004512C5"/>
    <w:rsid w:val="004528C5"/>
    <w:rsid w:val="004565E4"/>
    <w:rsid w:val="00461C96"/>
    <w:rsid w:val="004628C3"/>
    <w:rsid w:val="004657B0"/>
    <w:rsid w:val="00465A95"/>
    <w:rsid w:val="00467038"/>
    <w:rsid w:val="004720AA"/>
    <w:rsid w:val="00473646"/>
    <w:rsid w:val="0047465A"/>
    <w:rsid w:val="00477133"/>
    <w:rsid w:val="00477590"/>
    <w:rsid w:val="00490F65"/>
    <w:rsid w:val="004A4A07"/>
    <w:rsid w:val="004A533F"/>
    <w:rsid w:val="004B3645"/>
    <w:rsid w:val="004C00BC"/>
    <w:rsid w:val="004C6F39"/>
    <w:rsid w:val="004D2A8B"/>
    <w:rsid w:val="004D4E16"/>
    <w:rsid w:val="004E06FE"/>
    <w:rsid w:val="004E3378"/>
    <w:rsid w:val="004E5D7C"/>
    <w:rsid w:val="004F03C4"/>
    <w:rsid w:val="004F112C"/>
    <w:rsid w:val="004F120C"/>
    <w:rsid w:val="0050173C"/>
    <w:rsid w:val="00502A49"/>
    <w:rsid w:val="00511DCA"/>
    <w:rsid w:val="00515649"/>
    <w:rsid w:val="00525ED3"/>
    <w:rsid w:val="00527FF8"/>
    <w:rsid w:val="00530090"/>
    <w:rsid w:val="00530097"/>
    <w:rsid w:val="00532E30"/>
    <w:rsid w:val="00544629"/>
    <w:rsid w:val="0055317C"/>
    <w:rsid w:val="0055695E"/>
    <w:rsid w:val="005577A2"/>
    <w:rsid w:val="0057459D"/>
    <w:rsid w:val="00576FC3"/>
    <w:rsid w:val="005773B6"/>
    <w:rsid w:val="005804D8"/>
    <w:rsid w:val="00590E3C"/>
    <w:rsid w:val="005921EE"/>
    <w:rsid w:val="005929CE"/>
    <w:rsid w:val="005A3A16"/>
    <w:rsid w:val="005B09B7"/>
    <w:rsid w:val="005B75E3"/>
    <w:rsid w:val="005C18A2"/>
    <w:rsid w:val="005C1C52"/>
    <w:rsid w:val="005C3412"/>
    <w:rsid w:val="005C53D5"/>
    <w:rsid w:val="005D08DC"/>
    <w:rsid w:val="005E5EFA"/>
    <w:rsid w:val="005F1241"/>
    <w:rsid w:val="005F6AEB"/>
    <w:rsid w:val="0060026A"/>
    <w:rsid w:val="006218A5"/>
    <w:rsid w:val="0063135C"/>
    <w:rsid w:val="0063353D"/>
    <w:rsid w:val="00635AE1"/>
    <w:rsid w:val="00636579"/>
    <w:rsid w:val="00637F2E"/>
    <w:rsid w:val="006475C5"/>
    <w:rsid w:val="00665AFA"/>
    <w:rsid w:val="00667EF0"/>
    <w:rsid w:val="0067790C"/>
    <w:rsid w:val="0068389B"/>
    <w:rsid w:val="00684556"/>
    <w:rsid w:val="006870E4"/>
    <w:rsid w:val="00693860"/>
    <w:rsid w:val="006A3EE7"/>
    <w:rsid w:val="006A764B"/>
    <w:rsid w:val="006B770C"/>
    <w:rsid w:val="006C0B9B"/>
    <w:rsid w:val="006C0D3D"/>
    <w:rsid w:val="006C4E9F"/>
    <w:rsid w:val="006C7A5A"/>
    <w:rsid w:val="006E1BB6"/>
    <w:rsid w:val="006E48F6"/>
    <w:rsid w:val="006E64E6"/>
    <w:rsid w:val="006F3A92"/>
    <w:rsid w:val="006F3E2B"/>
    <w:rsid w:val="00703470"/>
    <w:rsid w:val="00703E40"/>
    <w:rsid w:val="00704AFF"/>
    <w:rsid w:val="00705520"/>
    <w:rsid w:val="007072DC"/>
    <w:rsid w:val="00707DE4"/>
    <w:rsid w:val="00710A1D"/>
    <w:rsid w:val="00721183"/>
    <w:rsid w:val="00740B9B"/>
    <w:rsid w:val="0074238A"/>
    <w:rsid w:val="0076248C"/>
    <w:rsid w:val="00763CAD"/>
    <w:rsid w:val="00786429"/>
    <w:rsid w:val="00786DBA"/>
    <w:rsid w:val="00791AE1"/>
    <w:rsid w:val="007A46AF"/>
    <w:rsid w:val="007A4819"/>
    <w:rsid w:val="007B2628"/>
    <w:rsid w:val="007B6A96"/>
    <w:rsid w:val="007B77BC"/>
    <w:rsid w:val="007B7C48"/>
    <w:rsid w:val="007C187C"/>
    <w:rsid w:val="007C5086"/>
    <w:rsid w:val="007C5CCE"/>
    <w:rsid w:val="007C7B82"/>
    <w:rsid w:val="007D0B8D"/>
    <w:rsid w:val="007E2F24"/>
    <w:rsid w:val="007F10FD"/>
    <w:rsid w:val="007F3252"/>
    <w:rsid w:val="007F645F"/>
    <w:rsid w:val="007F6793"/>
    <w:rsid w:val="00801D73"/>
    <w:rsid w:val="00802AED"/>
    <w:rsid w:val="00806B58"/>
    <w:rsid w:val="00807CB6"/>
    <w:rsid w:val="00812513"/>
    <w:rsid w:val="00812F11"/>
    <w:rsid w:val="00834C69"/>
    <w:rsid w:val="00836C37"/>
    <w:rsid w:val="00847F56"/>
    <w:rsid w:val="00852A2C"/>
    <w:rsid w:val="008564FD"/>
    <w:rsid w:val="008616BB"/>
    <w:rsid w:val="00863408"/>
    <w:rsid w:val="00866FE9"/>
    <w:rsid w:val="00870177"/>
    <w:rsid w:val="00870BC0"/>
    <w:rsid w:val="00873869"/>
    <w:rsid w:val="008757F5"/>
    <w:rsid w:val="008759F1"/>
    <w:rsid w:val="00876844"/>
    <w:rsid w:val="0088070D"/>
    <w:rsid w:val="00884DE8"/>
    <w:rsid w:val="00891C0B"/>
    <w:rsid w:val="008A1633"/>
    <w:rsid w:val="008A73B9"/>
    <w:rsid w:val="008A7DC9"/>
    <w:rsid w:val="008C4040"/>
    <w:rsid w:val="008D123A"/>
    <w:rsid w:val="008E0A40"/>
    <w:rsid w:val="008E1F91"/>
    <w:rsid w:val="008E3E1E"/>
    <w:rsid w:val="008E519D"/>
    <w:rsid w:val="008F18CF"/>
    <w:rsid w:val="008F1EEE"/>
    <w:rsid w:val="008F3738"/>
    <w:rsid w:val="00901ED8"/>
    <w:rsid w:val="00907085"/>
    <w:rsid w:val="00912D7B"/>
    <w:rsid w:val="00913730"/>
    <w:rsid w:val="009225CE"/>
    <w:rsid w:val="00926D18"/>
    <w:rsid w:val="00935EA0"/>
    <w:rsid w:val="00942C4D"/>
    <w:rsid w:val="00946BB9"/>
    <w:rsid w:val="00962A71"/>
    <w:rsid w:val="009709AB"/>
    <w:rsid w:val="009722B5"/>
    <w:rsid w:val="00973793"/>
    <w:rsid w:val="0097487B"/>
    <w:rsid w:val="00974C39"/>
    <w:rsid w:val="009A00C7"/>
    <w:rsid w:val="009A2D0C"/>
    <w:rsid w:val="009A62FD"/>
    <w:rsid w:val="009A7A40"/>
    <w:rsid w:val="009C3BCA"/>
    <w:rsid w:val="009C55FA"/>
    <w:rsid w:val="009D7B0E"/>
    <w:rsid w:val="009E393A"/>
    <w:rsid w:val="009F432A"/>
    <w:rsid w:val="00A020A7"/>
    <w:rsid w:val="00A06771"/>
    <w:rsid w:val="00A119EB"/>
    <w:rsid w:val="00A205D8"/>
    <w:rsid w:val="00A33ACC"/>
    <w:rsid w:val="00A37E21"/>
    <w:rsid w:val="00A37F92"/>
    <w:rsid w:val="00A44E83"/>
    <w:rsid w:val="00A6268B"/>
    <w:rsid w:val="00A71068"/>
    <w:rsid w:val="00A72AD5"/>
    <w:rsid w:val="00A763E0"/>
    <w:rsid w:val="00A76CD4"/>
    <w:rsid w:val="00A77B01"/>
    <w:rsid w:val="00A816B8"/>
    <w:rsid w:val="00A822BA"/>
    <w:rsid w:val="00A83651"/>
    <w:rsid w:val="00A83A37"/>
    <w:rsid w:val="00A853E8"/>
    <w:rsid w:val="00A90F8B"/>
    <w:rsid w:val="00AB31B7"/>
    <w:rsid w:val="00AC6BFB"/>
    <w:rsid w:val="00AC7146"/>
    <w:rsid w:val="00AC74F2"/>
    <w:rsid w:val="00AD36F5"/>
    <w:rsid w:val="00AD7F1E"/>
    <w:rsid w:val="00AE2E89"/>
    <w:rsid w:val="00AF08D5"/>
    <w:rsid w:val="00AF2146"/>
    <w:rsid w:val="00AF5791"/>
    <w:rsid w:val="00B04E92"/>
    <w:rsid w:val="00B071DF"/>
    <w:rsid w:val="00B23FAA"/>
    <w:rsid w:val="00B24908"/>
    <w:rsid w:val="00B27EE3"/>
    <w:rsid w:val="00B306B9"/>
    <w:rsid w:val="00B30A93"/>
    <w:rsid w:val="00B316DA"/>
    <w:rsid w:val="00B32750"/>
    <w:rsid w:val="00B35526"/>
    <w:rsid w:val="00B4076B"/>
    <w:rsid w:val="00B411D0"/>
    <w:rsid w:val="00B4317B"/>
    <w:rsid w:val="00B5612E"/>
    <w:rsid w:val="00B61CC5"/>
    <w:rsid w:val="00B74321"/>
    <w:rsid w:val="00B7507A"/>
    <w:rsid w:val="00B84238"/>
    <w:rsid w:val="00B91C90"/>
    <w:rsid w:val="00BD2352"/>
    <w:rsid w:val="00BE10FA"/>
    <w:rsid w:val="00BE1AAD"/>
    <w:rsid w:val="00BF4370"/>
    <w:rsid w:val="00C01348"/>
    <w:rsid w:val="00C118A3"/>
    <w:rsid w:val="00C14333"/>
    <w:rsid w:val="00C164E9"/>
    <w:rsid w:val="00C17AF2"/>
    <w:rsid w:val="00C344B1"/>
    <w:rsid w:val="00C34AC0"/>
    <w:rsid w:val="00C6402F"/>
    <w:rsid w:val="00C80F13"/>
    <w:rsid w:val="00C838B0"/>
    <w:rsid w:val="00C84A26"/>
    <w:rsid w:val="00C854D1"/>
    <w:rsid w:val="00C9259C"/>
    <w:rsid w:val="00C9287B"/>
    <w:rsid w:val="00CA5C97"/>
    <w:rsid w:val="00CA72DF"/>
    <w:rsid w:val="00CB08AA"/>
    <w:rsid w:val="00CC7B33"/>
    <w:rsid w:val="00CD4578"/>
    <w:rsid w:val="00CE0277"/>
    <w:rsid w:val="00CE6A88"/>
    <w:rsid w:val="00CF0F23"/>
    <w:rsid w:val="00D10701"/>
    <w:rsid w:val="00D30A3F"/>
    <w:rsid w:val="00D30BF7"/>
    <w:rsid w:val="00D314F2"/>
    <w:rsid w:val="00D31D9E"/>
    <w:rsid w:val="00D36D15"/>
    <w:rsid w:val="00D4203A"/>
    <w:rsid w:val="00D47F86"/>
    <w:rsid w:val="00D52C2A"/>
    <w:rsid w:val="00D637FF"/>
    <w:rsid w:val="00D66894"/>
    <w:rsid w:val="00D76B50"/>
    <w:rsid w:val="00D83A7B"/>
    <w:rsid w:val="00DA40F8"/>
    <w:rsid w:val="00DB3099"/>
    <w:rsid w:val="00DB799C"/>
    <w:rsid w:val="00DD4369"/>
    <w:rsid w:val="00DD5702"/>
    <w:rsid w:val="00DD71DE"/>
    <w:rsid w:val="00DE11C1"/>
    <w:rsid w:val="00DE3E6B"/>
    <w:rsid w:val="00DE46C6"/>
    <w:rsid w:val="00DE58AE"/>
    <w:rsid w:val="00DF3020"/>
    <w:rsid w:val="00DF6BC3"/>
    <w:rsid w:val="00E001EA"/>
    <w:rsid w:val="00E11C14"/>
    <w:rsid w:val="00E24127"/>
    <w:rsid w:val="00E26853"/>
    <w:rsid w:val="00E27CFC"/>
    <w:rsid w:val="00E42D51"/>
    <w:rsid w:val="00E4663A"/>
    <w:rsid w:val="00E53467"/>
    <w:rsid w:val="00E5357D"/>
    <w:rsid w:val="00E5441C"/>
    <w:rsid w:val="00E54960"/>
    <w:rsid w:val="00E559FC"/>
    <w:rsid w:val="00E56838"/>
    <w:rsid w:val="00E639A6"/>
    <w:rsid w:val="00E661D9"/>
    <w:rsid w:val="00E66ABD"/>
    <w:rsid w:val="00E71072"/>
    <w:rsid w:val="00E763E2"/>
    <w:rsid w:val="00E816CC"/>
    <w:rsid w:val="00E83376"/>
    <w:rsid w:val="00E85208"/>
    <w:rsid w:val="00E8789E"/>
    <w:rsid w:val="00EC0BE3"/>
    <w:rsid w:val="00ED01C9"/>
    <w:rsid w:val="00EE3E01"/>
    <w:rsid w:val="00EF04C4"/>
    <w:rsid w:val="00EF0504"/>
    <w:rsid w:val="00F001B4"/>
    <w:rsid w:val="00F00615"/>
    <w:rsid w:val="00F02F83"/>
    <w:rsid w:val="00F066CF"/>
    <w:rsid w:val="00F131AF"/>
    <w:rsid w:val="00F16937"/>
    <w:rsid w:val="00F260AA"/>
    <w:rsid w:val="00F272D0"/>
    <w:rsid w:val="00F359A5"/>
    <w:rsid w:val="00F433B3"/>
    <w:rsid w:val="00F434A0"/>
    <w:rsid w:val="00F43B18"/>
    <w:rsid w:val="00F66DA8"/>
    <w:rsid w:val="00F72311"/>
    <w:rsid w:val="00F73AB3"/>
    <w:rsid w:val="00F742B8"/>
    <w:rsid w:val="00F8631A"/>
    <w:rsid w:val="00F92780"/>
    <w:rsid w:val="00F96BA0"/>
    <w:rsid w:val="00F96C4F"/>
    <w:rsid w:val="00FA0D66"/>
    <w:rsid w:val="00FA4C63"/>
    <w:rsid w:val="00FA61C6"/>
    <w:rsid w:val="00FA697F"/>
    <w:rsid w:val="00FB2FFF"/>
    <w:rsid w:val="00FB4B65"/>
    <w:rsid w:val="00FC0A5E"/>
    <w:rsid w:val="00FC2F0B"/>
    <w:rsid w:val="00FC5DEB"/>
    <w:rsid w:val="00FD057E"/>
    <w:rsid w:val="00FD2EC9"/>
    <w:rsid w:val="00FF3D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286C71E3-7725-40C0-B354-19BAB602A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BB9"/>
    <w:rPr>
      <w:sz w:val="22"/>
      <w:szCs w:val="22"/>
      <w:lang w:bidi="en-US"/>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val="en-GB" w:bidi="en-US"/>
    </w:rPr>
  </w:style>
  <w:style w:type="paragraph" w:customStyle="1" w:styleId="Aneksi">
    <w:name w:val="Aneksi"/>
    <w:next w:val="Normal"/>
    <w:rsid w:val="000277EF"/>
    <w:rPr>
      <w:rFonts w:ascii="CG Times" w:eastAsia="Times New Roman" w:hAnsi="CG Times"/>
      <w:sz w:val="22"/>
      <w:lang w:val="en-GB"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val="en-GB" w:bidi="en-US"/>
    </w:rPr>
  </w:style>
  <w:style w:type="paragraph" w:customStyle="1" w:styleId="AneksiTitull">
    <w:name w:val="Aneksi_Titull"/>
    <w:next w:val="Normal"/>
    <w:rsid w:val="000277EF"/>
    <w:pPr>
      <w:jc w:val="center"/>
    </w:pPr>
    <w:rPr>
      <w:rFonts w:ascii="CG Times" w:eastAsia="Times New Roman" w:hAnsi="CG Times"/>
      <w:sz w:val="24"/>
      <w:szCs w:val="24"/>
      <w:lang w:val="en-GB"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val="en-GB"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val="en-GB"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val="en-GB" w:bidi="en-US"/>
    </w:rPr>
  </w:style>
  <w:style w:type="paragraph" w:customStyle="1" w:styleId="bcpara">
    <w:name w:val="bc para"/>
    <w:basedOn w:val="Normal"/>
    <w:rsid w:val="000277EF"/>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val="en-GB"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hAnsi="Trebuchet MS"/>
      <w:sz w:val="20"/>
      <w:lang w:val="sq-AL"/>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hAnsi="Trebuchet MS"/>
      <w:lang w:val="sq-AL"/>
    </w:rPr>
  </w:style>
  <w:style w:type="paragraph" w:customStyle="1" w:styleId="BULLETUDHEZIM">
    <w:name w:val="BULLET UDHEZIM"/>
    <w:basedOn w:val="Normal"/>
    <w:rsid w:val="000277EF"/>
    <w:pPr>
      <w:widowControl w:val="0"/>
      <w:tabs>
        <w:tab w:val="num" w:pos="360"/>
      </w:tabs>
      <w:spacing w:before="120" w:after="120"/>
      <w:jc w:val="both"/>
    </w:pPr>
    <w:rPr>
      <w:rFonts w:ascii="Book Antiqua" w:hAnsi="Book Antiqua"/>
      <w:lang w:val="sq-AL"/>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val="en-GB" w:bidi="en-US"/>
    </w:rPr>
  </w:style>
  <w:style w:type="paragraph" w:customStyle="1" w:styleId="Kapakufund">
    <w:name w:val="Kapaku_fund"/>
    <w:next w:val="Normal"/>
    <w:rsid w:val="000277EF"/>
    <w:pPr>
      <w:pageBreakBefore/>
    </w:pPr>
    <w:rPr>
      <w:rFonts w:ascii="CG Times" w:eastAsia="Times New Roman" w:hAnsi="CG Times"/>
      <w:b/>
      <w:sz w:val="22"/>
      <w:szCs w:val="22"/>
      <w:lang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val="en-GB"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val="en-GB" w:bidi="en-US"/>
    </w:rPr>
  </w:style>
  <w:style w:type="paragraph" w:customStyle="1" w:styleId="KreuNr">
    <w:name w:val="Kreu_Nr"/>
    <w:rsid w:val="000277EF"/>
    <w:pPr>
      <w:keepNext/>
      <w:widowControl w:val="0"/>
      <w:jc w:val="center"/>
    </w:pPr>
    <w:rPr>
      <w:rFonts w:ascii="CG Times" w:eastAsia="Times New Roman" w:hAnsi="CG Times"/>
      <w:caps/>
      <w:sz w:val="22"/>
      <w:szCs w:val="22"/>
      <w:lang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hAnsi="CG Times"/>
      <w:kern w:val="28"/>
      <w:szCs w:val="20"/>
      <w:lang w:val="en-GB"/>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bidi="en-US"/>
    </w:rPr>
  </w:style>
  <w:style w:type="paragraph" w:customStyle="1" w:styleId="NeniNr">
    <w:name w:val="Neni_Nr"/>
    <w:next w:val="Normal"/>
    <w:rsid w:val="000277EF"/>
    <w:pPr>
      <w:keepNext/>
      <w:widowControl w:val="0"/>
      <w:jc w:val="center"/>
    </w:pPr>
    <w:rPr>
      <w:rFonts w:ascii="CG Times" w:eastAsia="Times New Roman" w:hAnsi="CG Times"/>
      <w:sz w:val="22"/>
      <w:lang w:val="en-GB"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val="en-GB" w:bidi="en-US"/>
    </w:rPr>
  </w:style>
  <w:style w:type="paragraph" w:customStyle="1" w:styleId="NenkreuNr">
    <w:name w:val="Nenkreu_Nr"/>
    <w:rsid w:val="000277EF"/>
    <w:pPr>
      <w:keepNext/>
      <w:widowControl w:val="0"/>
      <w:jc w:val="center"/>
    </w:pPr>
    <w:rPr>
      <w:rFonts w:ascii="CG Times" w:eastAsia="Times New Roman" w:hAnsi="CG Times"/>
      <w:caps/>
      <w:sz w:val="22"/>
      <w:szCs w:val="22"/>
      <w:lang w:val="en-GB" w:bidi="en-US"/>
    </w:rPr>
  </w:style>
  <w:style w:type="paragraph" w:customStyle="1" w:styleId="NenkreuTitull">
    <w:name w:val="Nenkreu_Titull"/>
    <w:rsid w:val="000277EF"/>
    <w:pPr>
      <w:jc w:val="center"/>
    </w:pPr>
    <w:rPr>
      <w:rFonts w:ascii="CG Times" w:eastAsia="Times New Roman" w:hAnsi="CG Times"/>
      <w:caps/>
      <w:sz w:val="22"/>
      <w:szCs w:val="22"/>
      <w:lang w:val="en-GB" w:bidi="en-US"/>
    </w:rPr>
  </w:style>
  <w:style w:type="paragraph" w:customStyle="1" w:styleId="Nenpika">
    <w:name w:val="Nenpika"/>
    <w:next w:val="Normal"/>
    <w:autoRedefine/>
    <w:rsid w:val="000277EF"/>
    <w:pPr>
      <w:ind w:firstLine="720"/>
    </w:pPr>
    <w:rPr>
      <w:rFonts w:ascii="CG Times" w:eastAsia="Times New Roman" w:hAnsi="CG Times"/>
      <w:sz w:val="22"/>
      <w:lang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val="en-GB" w:bidi="en-US"/>
    </w:rPr>
  </w:style>
  <w:style w:type="paragraph" w:customStyle="1" w:styleId="NumriData">
    <w:name w:val="Numri_Data"/>
    <w:next w:val="Normal"/>
    <w:rsid w:val="000277EF"/>
    <w:pPr>
      <w:keepNext/>
      <w:widowControl w:val="0"/>
      <w:jc w:val="center"/>
      <w:outlineLvl w:val="0"/>
    </w:pPr>
    <w:rPr>
      <w:rFonts w:ascii="CG Times" w:eastAsia="Times New Roman" w:hAnsi="CG Times"/>
      <w:b/>
      <w:sz w:val="22"/>
      <w:lang w:val="en-GB"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hAnsi="Trebuchet MS"/>
      <w:lang w:val="sq-AL"/>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rsid w:val="000277EF"/>
    <w:pPr>
      <w:widowControl w:val="0"/>
      <w:ind w:firstLine="720"/>
      <w:jc w:val="both"/>
    </w:pPr>
    <w:rPr>
      <w:rFonts w:ascii="CG Times" w:eastAsia="Times New Roman" w:hAnsi="CG Times"/>
      <w:sz w:val="22"/>
      <w:lang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hAnsi="CG Times"/>
      <w:lang w:val="sq-AL"/>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hAnsi="CG Times"/>
      <w:lang w:val="sq-AL"/>
    </w:rPr>
  </w:style>
  <w:style w:type="paragraph" w:customStyle="1" w:styleId="Pika">
    <w:name w:val="Pika"/>
    <w:next w:val="Normal"/>
    <w:autoRedefine/>
    <w:rsid w:val="000277EF"/>
    <w:pPr>
      <w:widowControl w:val="0"/>
      <w:ind w:firstLine="720"/>
      <w:jc w:val="both"/>
    </w:pPr>
    <w:rPr>
      <w:rFonts w:ascii="CG Times" w:eastAsia="Times New Roman" w:hAnsi="CG Times"/>
      <w:sz w:val="22"/>
      <w:lang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val="en-GB"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val="en-GB" w:bidi="en-US"/>
    </w:rPr>
  </w:style>
  <w:style w:type="paragraph" w:customStyle="1" w:styleId="Section">
    <w:name w:val="Section"/>
    <w:rsid w:val="000277EF"/>
    <w:rPr>
      <w:rFonts w:ascii="Arial" w:eastAsia="Times New Roman" w:hAnsi="Arial" w:cs="Arial"/>
      <w:bCs/>
      <w:kern w:val="32"/>
      <w:sz w:val="48"/>
      <w:szCs w:val="32"/>
      <w:lang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val="en-GB"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bidi="en-US"/>
    </w:rPr>
  </w:style>
  <w:style w:type="paragraph" w:customStyle="1" w:styleId="Style">
    <w:name w:val="Style"/>
    <w:rsid w:val="000277EF"/>
    <w:pPr>
      <w:widowControl w:val="0"/>
      <w:autoSpaceDE w:val="0"/>
      <w:autoSpaceDN w:val="0"/>
      <w:adjustRightInd w:val="0"/>
    </w:pPr>
    <w:rPr>
      <w:rFonts w:ascii="Times New Roman" w:hAnsi="Times New Roman"/>
      <w:sz w:val="24"/>
      <w:szCs w:val="24"/>
      <w:lang w:bidi="en-US"/>
    </w:rPr>
  </w:style>
  <w:style w:type="paragraph" w:customStyle="1" w:styleId="StyleCaption">
    <w:name w:val="Style Caption"/>
    <w:basedOn w:val="Normal"/>
    <w:rsid w:val="000277EF"/>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bidi="en-US"/>
    </w:rPr>
  </w:style>
  <w:style w:type="paragraph" w:customStyle="1" w:styleId="tabela">
    <w:name w:val="tabela"/>
    <w:basedOn w:val="Normal"/>
    <w:rsid w:val="000277EF"/>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0277EF"/>
    <w:rPr>
      <w:rFonts w:ascii="CG Times" w:eastAsia="Times New Roman" w:hAnsi="CG Times"/>
      <w:sz w:val="22"/>
      <w:lang w:val="en-GB"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hAnsi="Trebuchet MS"/>
      <w:b/>
      <w:bCs/>
      <w:szCs w:val="20"/>
      <w:lang w:val="sq-AL" w:eastAsia="en-GB"/>
    </w:rPr>
  </w:style>
  <w:style w:type="paragraph" w:customStyle="1" w:styleId="TableFootnote">
    <w:name w:val="Table Footnote"/>
    <w:basedOn w:val="Normal"/>
    <w:rsid w:val="000277EF"/>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hAnsi="Trebuchet MS"/>
      <w:sz w:val="18"/>
      <w:lang w:val="it-IT"/>
    </w:rPr>
  </w:style>
  <w:style w:type="paragraph" w:customStyle="1" w:styleId="text">
    <w:name w:val="text"/>
    <w:basedOn w:val="Normal"/>
    <w:rsid w:val="000277EF"/>
    <w:pPr>
      <w:widowControl w:val="0"/>
      <w:ind w:left="709"/>
      <w:jc w:val="both"/>
    </w:pPr>
    <w:rPr>
      <w:rFonts w:ascii="Arial" w:hAnsi="Arial"/>
      <w:sz w:val="20"/>
      <w:szCs w:val="20"/>
      <w:lang w:val="fr-FR"/>
    </w:rPr>
  </w:style>
  <w:style w:type="paragraph" w:customStyle="1" w:styleId="Titulli">
    <w:name w:val="Titulli"/>
    <w:next w:val="Normal"/>
    <w:rsid w:val="000277EF"/>
    <w:pPr>
      <w:keepNext/>
      <w:widowControl w:val="0"/>
      <w:jc w:val="center"/>
      <w:outlineLvl w:val="1"/>
    </w:pPr>
    <w:rPr>
      <w:rFonts w:ascii="CG Times" w:eastAsia="Times New Roman" w:hAnsi="CG Times"/>
      <w:b/>
      <w:caps/>
      <w:sz w:val="22"/>
      <w:szCs w:val="22"/>
      <w:lang w:val="en-GB"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val="en-GB"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val="en-GB" w:bidi="en-US"/>
    </w:rPr>
  </w:style>
  <w:style w:type="paragraph" w:customStyle="1" w:styleId="VENDOSI">
    <w:name w:val="VENDOSI"/>
    <w:next w:val="Normal"/>
    <w:rsid w:val="000277EF"/>
    <w:pPr>
      <w:keepNext/>
      <w:widowControl w:val="0"/>
      <w:jc w:val="center"/>
    </w:pPr>
    <w:rPr>
      <w:rFonts w:ascii="CG Times" w:eastAsia="Times New Roman" w:hAnsi="CG Times"/>
      <w:caps/>
      <w:sz w:val="22"/>
      <w:szCs w:val="22"/>
      <w:lang w:val="en-GB"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qFormat/>
    <w:rsid w:val="00946BB9"/>
    <w:pPr>
      <w:outlineLvl w:val="9"/>
    </w:pPr>
  </w:style>
  <w:style w:type="paragraph" w:styleId="NormalWeb">
    <w:name w:val="Normal (Web)"/>
    <w:basedOn w:val="Normal"/>
    <w:uiPriority w:val="99"/>
    <w:unhideWhenUsed/>
    <w:rsid w:val="00590E3C"/>
    <w:pPr>
      <w:spacing w:before="100" w:beforeAutospacing="1" w:after="100" w:afterAutospacing="1"/>
    </w:pPr>
    <w:rPr>
      <w:rFonts w:ascii="Times New Roman" w:eastAsia="Times New Roman" w:hAnsi="Times New Roman"/>
      <w:sz w:val="24"/>
      <w:szCs w:val="24"/>
      <w:lang w:bidi="ar-SA"/>
    </w:rPr>
  </w:style>
  <w:style w:type="paragraph" w:styleId="BalloonText">
    <w:name w:val="Balloon Text"/>
    <w:basedOn w:val="Normal"/>
    <w:link w:val="BalloonTextChar"/>
    <w:uiPriority w:val="99"/>
    <w:semiHidden/>
    <w:unhideWhenUsed/>
    <w:rsid w:val="00590E3C"/>
    <w:rPr>
      <w:rFonts w:ascii="Tahoma" w:hAnsi="Tahoma" w:cs="Tahoma"/>
      <w:sz w:val="16"/>
      <w:szCs w:val="16"/>
    </w:rPr>
  </w:style>
  <w:style w:type="character" w:customStyle="1" w:styleId="BalloonTextChar">
    <w:name w:val="Balloon Text Char"/>
    <w:basedOn w:val="DefaultParagraphFont"/>
    <w:link w:val="BalloonText"/>
    <w:uiPriority w:val="99"/>
    <w:semiHidden/>
    <w:rsid w:val="00590E3C"/>
    <w:rPr>
      <w:rFonts w:ascii="Tahoma" w:hAnsi="Tahoma" w:cs="Tahoma"/>
      <w:sz w:val="16"/>
      <w:szCs w:val="16"/>
    </w:rPr>
  </w:style>
  <w:style w:type="table" w:styleId="TableGrid">
    <w:name w:val="Table Grid"/>
    <w:basedOn w:val="TableNormal"/>
    <w:rsid w:val="002A4E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semiHidden/>
    <w:rsid w:val="0055695E"/>
    <w:rPr>
      <w:sz w:val="20"/>
      <w:szCs w:val="20"/>
    </w:rPr>
  </w:style>
  <w:style w:type="character" w:styleId="FootnoteReference">
    <w:name w:val="footnote reference"/>
    <w:basedOn w:val="DefaultParagraphFont"/>
    <w:semiHidden/>
    <w:rsid w:val="0055695E"/>
    <w:rPr>
      <w:vertAlign w:val="superscript"/>
    </w:rPr>
  </w:style>
  <w:style w:type="paragraph" w:styleId="Header">
    <w:name w:val="header"/>
    <w:basedOn w:val="Normal"/>
    <w:rsid w:val="00684556"/>
    <w:pPr>
      <w:tabs>
        <w:tab w:val="center" w:pos="4320"/>
        <w:tab w:val="right" w:pos="8640"/>
      </w:tabs>
    </w:pPr>
  </w:style>
  <w:style w:type="paragraph" w:styleId="NoteHeading">
    <w:name w:val="Note Heading"/>
    <w:basedOn w:val="Normal"/>
    <w:next w:val="Normal"/>
    <w:rsid w:val="00A76CD4"/>
  </w:style>
  <w:style w:type="paragraph" w:customStyle="1" w:styleId="Char">
    <w:name w:val=" Char"/>
    <w:basedOn w:val="Normal"/>
    <w:rsid w:val="004B3645"/>
    <w:pPr>
      <w:spacing w:after="160" w:line="240" w:lineRule="exact"/>
    </w:pPr>
    <w:rPr>
      <w:rFonts w:ascii="Tahoma" w:hAnsi="Tahoma"/>
      <w:sz w:val="20"/>
      <w:szCs w:val="20"/>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7515294">
      <w:bodyDiv w:val="1"/>
      <w:marLeft w:val="0"/>
      <w:marRight w:val="0"/>
      <w:marTop w:val="0"/>
      <w:marBottom w:val="0"/>
      <w:divBdr>
        <w:top w:val="none" w:sz="0" w:space="0" w:color="auto"/>
        <w:left w:val="none" w:sz="0" w:space="0" w:color="auto"/>
        <w:bottom w:val="none" w:sz="0" w:space="0" w:color="auto"/>
        <w:right w:val="none" w:sz="0" w:space="0" w:color="auto"/>
      </w:divBdr>
      <w:divsChild>
        <w:div w:id="453407379">
          <w:marLeft w:val="0"/>
          <w:marRight w:val="0"/>
          <w:marTop w:val="0"/>
          <w:marBottom w:val="0"/>
          <w:divBdr>
            <w:top w:val="none" w:sz="0" w:space="0" w:color="auto"/>
            <w:left w:val="none" w:sz="0" w:space="0" w:color="auto"/>
            <w:bottom w:val="none" w:sz="0" w:space="0" w:color="auto"/>
            <w:right w:val="none" w:sz="0" w:space="0" w:color="auto"/>
          </w:divBdr>
        </w:div>
        <w:div w:id="1863012080">
          <w:marLeft w:val="0"/>
          <w:marRight w:val="0"/>
          <w:marTop w:val="0"/>
          <w:marBottom w:val="0"/>
          <w:divBdr>
            <w:top w:val="none" w:sz="0" w:space="0" w:color="auto"/>
            <w:left w:val="none" w:sz="0" w:space="0" w:color="auto"/>
            <w:bottom w:val="none" w:sz="0" w:space="0" w:color="auto"/>
            <w:right w:val="none" w:sz="0" w:space="0" w:color="auto"/>
          </w:divBdr>
        </w:div>
        <w:div w:id="2130709028">
          <w:marLeft w:val="0"/>
          <w:marRight w:val="0"/>
          <w:marTop w:val="0"/>
          <w:marBottom w:val="0"/>
          <w:divBdr>
            <w:top w:val="none" w:sz="0" w:space="0" w:color="auto"/>
            <w:left w:val="none" w:sz="0" w:space="0" w:color="auto"/>
            <w:bottom w:val="none" w:sz="0" w:space="0" w:color="auto"/>
            <w:right w:val="none" w:sz="0" w:space="0" w:color="auto"/>
          </w:divBdr>
        </w:div>
      </w:divsChild>
    </w:div>
    <w:div w:id="473530088">
      <w:bodyDiv w:val="1"/>
      <w:marLeft w:val="0"/>
      <w:marRight w:val="0"/>
      <w:marTop w:val="0"/>
      <w:marBottom w:val="0"/>
      <w:divBdr>
        <w:top w:val="none" w:sz="0" w:space="0" w:color="auto"/>
        <w:left w:val="none" w:sz="0" w:space="0" w:color="auto"/>
        <w:bottom w:val="none" w:sz="0" w:space="0" w:color="auto"/>
        <w:right w:val="none" w:sz="0" w:space="0" w:color="auto"/>
      </w:divBdr>
    </w:div>
    <w:div w:id="1129736626">
      <w:bodyDiv w:val="1"/>
      <w:marLeft w:val="0"/>
      <w:marRight w:val="0"/>
      <w:marTop w:val="0"/>
      <w:marBottom w:val="0"/>
      <w:divBdr>
        <w:top w:val="none" w:sz="0" w:space="0" w:color="auto"/>
        <w:left w:val="none" w:sz="0" w:space="0" w:color="auto"/>
        <w:bottom w:val="none" w:sz="0" w:space="0" w:color="auto"/>
        <w:right w:val="none" w:sz="0" w:space="0" w:color="auto"/>
      </w:divBdr>
    </w:div>
    <w:div w:id="1705599929">
      <w:bodyDiv w:val="1"/>
      <w:marLeft w:val="0"/>
      <w:marRight w:val="0"/>
      <w:marTop w:val="0"/>
      <w:marBottom w:val="0"/>
      <w:divBdr>
        <w:top w:val="none" w:sz="0" w:space="0" w:color="auto"/>
        <w:left w:val="none" w:sz="0" w:space="0" w:color="auto"/>
        <w:bottom w:val="none" w:sz="0" w:space="0" w:color="auto"/>
        <w:right w:val="none" w:sz="0" w:space="0" w:color="auto"/>
      </w:divBdr>
    </w:div>
    <w:div w:id="1810785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8913</Words>
  <Characters>50807</Characters>
  <Application>Microsoft Office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VENDIM</vt:lpstr>
    </vt:vector>
  </TitlesOfParts>
  <Company>Your Company Name</Company>
  <LinksUpToDate>false</LinksUpToDate>
  <CharactersWithSpaces>59601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Your User Name</dc:creator>
  <cp:keywords/>
  <dc:description/>
  <cp:lastModifiedBy>Endrit Ali</cp:lastModifiedBy>
  <cp:revision>2</cp:revision>
  <cp:lastPrinted>2011-05-31T10:21:00Z</cp:lastPrinted>
  <dcterms:created xsi:type="dcterms:W3CDTF">2019-02-16T17:17:00Z</dcterms:created>
  <dcterms:modified xsi:type="dcterms:W3CDTF">2019-02-16T17:17:00Z</dcterms:modified>
</cp:coreProperties>
</file>