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D35" w:rsidRPr="007B4422" w:rsidRDefault="00974E84" w:rsidP="00974245">
      <w:pPr>
        <w:pStyle w:val="Akti"/>
        <w:keepNext w:val="0"/>
        <w:rPr>
          <w:sz w:val="21"/>
          <w:szCs w:val="21"/>
        </w:rPr>
      </w:pPr>
      <w:bookmarkStart w:id="0" w:name="_GoBack"/>
      <w:bookmarkEnd w:id="0"/>
      <w:r w:rsidRPr="007B4422">
        <w:rPr>
          <w:sz w:val="21"/>
          <w:szCs w:val="21"/>
        </w:rPr>
        <w:t>LI</w:t>
      </w:r>
      <w:r w:rsidR="006652CB" w:rsidRPr="007B4422">
        <w:rPr>
          <w:sz w:val="21"/>
          <w:szCs w:val="21"/>
        </w:rPr>
        <w:t>G</w:t>
      </w:r>
      <w:r w:rsidR="00813D35" w:rsidRPr="007B4422">
        <w:rPr>
          <w:sz w:val="21"/>
          <w:szCs w:val="21"/>
        </w:rPr>
        <w:t>J</w:t>
      </w:r>
    </w:p>
    <w:p w:rsidR="00813D35" w:rsidRPr="007B4422" w:rsidRDefault="00974E84" w:rsidP="00974245">
      <w:pPr>
        <w:pStyle w:val="NumriData"/>
        <w:keepNext w:val="0"/>
        <w:rPr>
          <w:sz w:val="21"/>
          <w:szCs w:val="21"/>
        </w:rPr>
      </w:pPr>
      <w:r w:rsidRPr="007B4422">
        <w:rPr>
          <w:sz w:val="21"/>
          <w:szCs w:val="21"/>
        </w:rPr>
        <w:t>Nr.</w:t>
      </w:r>
      <w:r w:rsidR="00813D35" w:rsidRPr="007B4422">
        <w:rPr>
          <w:sz w:val="21"/>
          <w:szCs w:val="21"/>
        </w:rPr>
        <w:t>10 432, datë 16.6.2011</w:t>
      </w:r>
    </w:p>
    <w:p w:rsidR="00813D35" w:rsidRPr="007B4422" w:rsidRDefault="00813D35" w:rsidP="00974245">
      <w:pPr>
        <w:pStyle w:val="Paragrafi"/>
        <w:rPr>
          <w:b/>
          <w:sz w:val="21"/>
          <w:szCs w:val="21"/>
        </w:rPr>
      </w:pPr>
    </w:p>
    <w:p w:rsidR="00813D35" w:rsidRPr="007B4422" w:rsidRDefault="00813D35" w:rsidP="00974245">
      <w:pPr>
        <w:pStyle w:val="Titulli"/>
        <w:keepNext w:val="0"/>
        <w:rPr>
          <w:sz w:val="21"/>
          <w:szCs w:val="21"/>
        </w:rPr>
      </w:pPr>
      <w:r w:rsidRPr="007B4422">
        <w:rPr>
          <w:sz w:val="21"/>
          <w:szCs w:val="21"/>
        </w:rPr>
        <w:t>PËR ADERIMIN E REPUBLIKËS SË SHQIPËRISË NË “MARRËVESHJEN E RISHIKUAR TË KOMBEVE TË BASHKUARA, NË LIDHJE ME MIRATIMIN E PARASHIKIMEVE TEKNIKE UNIFORME PËR AUTOMJETET ME RROTA, PAJISJET DHE PJESËT QË MUND TË INSTALOHEN DHE/OSE PËRDOREN TEK AUTOMJETET ME RROTA DHE KUSHTET PËR NJOHJEN RECIPROKE TË APROVIMEVE TË DHËNA MBI BAZËN E KËTYRE PARASHIKIMEVE”</w:t>
      </w:r>
    </w:p>
    <w:p w:rsidR="00813D35" w:rsidRPr="007B4422" w:rsidRDefault="00813D35" w:rsidP="00974245">
      <w:pPr>
        <w:pStyle w:val="Paragrafi"/>
        <w:rPr>
          <w:sz w:val="21"/>
          <w:szCs w:val="21"/>
        </w:rPr>
      </w:pPr>
    </w:p>
    <w:p w:rsidR="00813D35" w:rsidRPr="007B4422" w:rsidRDefault="00813D35" w:rsidP="00974245">
      <w:pPr>
        <w:pStyle w:val="Paragrafi"/>
        <w:rPr>
          <w:sz w:val="21"/>
          <w:szCs w:val="21"/>
        </w:rPr>
      </w:pPr>
      <w:r w:rsidRPr="007B4422">
        <w:rPr>
          <w:sz w:val="21"/>
          <w:szCs w:val="21"/>
        </w:rPr>
        <w:t>Në mbështetje të neneve 78, 83 pika 1 dhe 121 të Kushtetutës, me propozimin e Këshillit të Ministrave,</w:t>
      </w:r>
    </w:p>
    <w:p w:rsidR="00813D35" w:rsidRPr="007B4422" w:rsidRDefault="00813D35" w:rsidP="00974245">
      <w:pPr>
        <w:pStyle w:val="Paragrafi"/>
        <w:rPr>
          <w:sz w:val="21"/>
          <w:szCs w:val="21"/>
        </w:rPr>
      </w:pPr>
    </w:p>
    <w:p w:rsidR="00813D35" w:rsidRPr="007B4422" w:rsidRDefault="006652CB" w:rsidP="00974245">
      <w:pPr>
        <w:pStyle w:val="Institucioni"/>
        <w:keepNext w:val="0"/>
        <w:rPr>
          <w:sz w:val="21"/>
          <w:szCs w:val="21"/>
        </w:rPr>
      </w:pPr>
      <w:r w:rsidRPr="007B4422">
        <w:rPr>
          <w:sz w:val="21"/>
          <w:szCs w:val="21"/>
        </w:rPr>
        <w:t>KUVEND</w:t>
      </w:r>
      <w:r w:rsidR="00813D35" w:rsidRPr="007B4422">
        <w:rPr>
          <w:sz w:val="21"/>
          <w:szCs w:val="21"/>
        </w:rPr>
        <w:t>I</w:t>
      </w:r>
    </w:p>
    <w:p w:rsidR="00813D35" w:rsidRPr="007B4422" w:rsidRDefault="00813D35" w:rsidP="00974245">
      <w:pPr>
        <w:pStyle w:val="Institucioni"/>
        <w:keepNext w:val="0"/>
        <w:rPr>
          <w:sz w:val="21"/>
          <w:szCs w:val="21"/>
        </w:rPr>
      </w:pPr>
      <w:r w:rsidRPr="007B4422">
        <w:rPr>
          <w:sz w:val="21"/>
          <w:szCs w:val="21"/>
        </w:rPr>
        <w:t>I REPUBLIKËS SË SHQIPËRISË</w:t>
      </w:r>
    </w:p>
    <w:p w:rsidR="00813D35" w:rsidRPr="007B4422" w:rsidRDefault="00813D35" w:rsidP="00974245">
      <w:pPr>
        <w:pStyle w:val="Paragrafi"/>
        <w:rPr>
          <w:b/>
          <w:sz w:val="21"/>
          <w:szCs w:val="21"/>
        </w:rPr>
      </w:pPr>
    </w:p>
    <w:p w:rsidR="00813D35" w:rsidRPr="007B4422" w:rsidRDefault="006652CB" w:rsidP="00974245">
      <w:pPr>
        <w:pStyle w:val="VENDOSI"/>
        <w:keepNext w:val="0"/>
        <w:rPr>
          <w:sz w:val="21"/>
          <w:szCs w:val="21"/>
        </w:rPr>
      </w:pPr>
      <w:r w:rsidRPr="007B4422">
        <w:rPr>
          <w:sz w:val="21"/>
          <w:szCs w:val="21"/>
        </w:rPr>
        <w:t>VENDOS</w:t>
      </w:r>
      <w:r w:rsidR="00813D35" w:rsidRPr="007B4422">
        <w:rPr>
          <w:sz w:val="21"/>
          <w:szCs w:val="21"/>
        </w:rPr>
        <w:t>I:</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1</w:t>
      </w:r>
    </w:p>
    <w:p w:rsidR="00813D35" w:rsidRPr="007B4422" w:rsidRDefault="00813D35" w:rsidP="00974245">
      <w:pPr>
        <w:pStyle w:val="Paragrafi"/>
        <w:rPr>
          <w:sz w:val="21"/>
          <w:szCs w:val="21"/>
        </w:rPr>
      </w:pPr>
    </w:p>
    <w:p w:rsidR="00813D35" w:rsidRPr="007B4422" w:rsidRDefault="00813D35" w:rsidP="00974245">
      <w:pPr>
        <w:pStyle w:val="Paragrafi"/>
        <w:rPr>
          <w:b/>
          <w:sz w:val="21"/>
          <w:szCs w:val="21"/>
        </w:rPr>
      </w:pPr>
      <w:r w:rsidRPr="007B4422">
        <w:rPr>
          <w:sz w:val="21"/>
          <w:szCs w:val="21"/>
        </w:rPr>
        <w:t>Republika e Shqipërisë aderon në “Marrëveshjen e rishikuar të Kombeve të Bashkuara, në lidhje me miratimin e parashikimeve teknike uniforme për automjetet me rrota, pajisjet dhe pjesët që mund të instalohen dhe/ose përdoren tek automjetet me rrota dhe kushtet për njohjen reciproke të aprovimeve të dhëna mbi bazën e këtyre parashikimeve”, hyrë në fuqi më 16 tetor 1995.</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2</w:t>
      </w:r>
    </w:p>
    <w:p w:rsidR="00813D35" w:rsidRPr="007B4422" w:rsidRDefault="00813D35" w:rsidP="00974245">
      <w:pPr>
        <w:pStyle w:val="Paragrafi"/>
        <w:rPr>
          <w:sz w:val="21"/>
          <w:szCs w:val="21"/>
        </w:rPr>
      </w:pPr>
    </w:p>
    <w:p w:rsidR="00813D35" w:rsidRPr="007B4422" w:rsidRDefault="00813D35" w:rsidP="00974245">
      <w:pPr>
        <w:pStyle w:val="Paragrafi"/>
        <w:rPr>
          <w:sz w:val="21"/>
          <w:szCs w:val="21"/>
        </w:rPr>
      </w:pPr>
      <w:r w:rsidRPr="007B4422">
        <w:rPr>
          <w:sz w:val="21"/>
          <w:szCs w:val="21"/>
        </w:rPr>
        <w:t>Ky ligj  hyn në  fuqi 15 ditë pas botimit në Fletoren Zyrtare.</w:t>
      </w:r>
    </w:p>
    <w:p w:rsidR="00813D35" w:rsidRPr="007B4422" w:rsidRDefault="00813D35" w:rsidP="00974245">
      <w:pPr>
        <w:pStyle w:val="Paragrafi"/>
        <w:rPr>
          <w:sz w:val="21"/>
          <w:szCs w:val="21"/>
        </w:rPr>
      </w:pPr>
    </w:p>
    <w:p w:rsidR="00AA4E45" w:rsidRPr="0071672D" w:rsidRDefault="0066796A" w:rsidP="00974245">
      <w:pPr>
        <w:pStyle w:val="Paragrafi"/>
        <w:ind w:firstLine="0"/>
        <w:rPr>
          <w:b/>
          <w:bCs/>
          <w:sz w:val="23"/>
          <w:szCs w:val="23"/>
        </w:rPr>
      </w:pPr>
      <w:r w:rsidRPr="0071672D">
        <w:rPr>
          <w:b/>
          <w:bCs/>
          <w:sz w:val="23"/>
          <w:szCs w:val="23"/>
        </w:rPr>
        <w:t>Shpallur me dekretin nr.7034</w:t>
      </w:r>
      <w:r w:rsidR="00AA4E45" w:rsidRPr="0071672D">
        <w:rPr>
          <w:b/>
          <w:bCs/>
          <w:sz w:val="23"/>
          <w:szCs w:val="23"/>
        </w:rPr>
        <w:t>, datë 29.6</w:t>
      </w:r>
      <w:r w:rsidR="009C12C3" w:rsidRPr="0071672D">
        <w:rPr>
          <w:b/>
          <w:bCs/>
          <w:sz w:val="23"/>
          <w:szCs w:val="23"/>
        </w:rPr>
        <w:t>.2011</w:t>
      </w:r>
      <w:r w:rsidR="00AA4E45" w:rsidRPr="0071672D">
        <w:rPr>
          <w:b/>
          <w:bCs/>
          <w:sz w:val="23"/>
          <w:szCs w:val="23"/>
        </w:rPr>
        <w:t xml:space="preserve"> të Presidentit të Republikës së Shqipërisë  Bamir Topi</w:t>
      </w:r>
    </w:p>
    <w:p w:rsidR="00813D35" w:rsidRPr="007B4422" w:rsidRDefault="00813D35" w:rsidP="00974245">
      <w:pPr>
        <w:pStyle w:val="Paragrafi"/>
        <w:rPr>
          <w:b/>
          <w:sz w:val="21"/>
          <w:szCs w:val="21"/>
        </w:rPr>
      </w:pPr>
    </w:p>
    <w:p w:rsidR="003526AA" w:rsidRPr="007B4422" w:rsidRDefault="003526AA" w:rsidP="00974245">
      <w:pPr>
        <w:pStyle w:val="TitulliTitull"/>
        <w:keepNext w:val="0"/>
        <w:rPr>
          <w:sz w:val="21"/>
          <w:szCs w:val="21"/>
        </w:rPr>
      </w:pPr>
      <w:r w:rsidRPr="007B4422">
        <w:rPr>
          <w:sz w:val="21"/>
          <w:szCs w:val="21"/>
        </w:rPr>
        <w:t>Komisioni Ekonomik për Europën</w:t>
      </w:r>
    </w:p>
    <w:p w:rsidR="003526AA" w:rsidRPr="007B4422" w:rsidRDefault="003526AA" w:rsidP="00974245">
      <w:pPr>
        <w:pStyle w:val="TitulliTitull"/>
        <w:keepNext w:val="0"/>
        <w:rPr>
          <w:sz w:val="21"/>
          <w:szCs w:val="21"/>
        </w:rPr>
      </w:pPr>
      <w:r w:rsidRPr="007B4422">
        <w:rPr>
          <w:sz w:val="21"/>
          <w:szCs w:val="21"/>
        </w:rPr>
        <w:t xml:space="preserve">Komiteti i Transportit </w:t>
      </w:r>
      <w:smartTag w:uri="urn:schemas-microsoft-com:office:smarttags" w:element="country-region">
        <w:smartTag w:uri="urn:schemas-microsoft-com:office:smarttags" w:element="place">
          <w:r w:rsidRPr="007B4422">
            <w:rPr>
              <w:sz w:val="21"/>
              <w:szCs w:val="21"/>
            </w:rPr>
            <w:t>vendas</w:t>
          </w:r>
        </w:smartTag>
      </w:smartTag>
    </w:p>
    <w:p w:rsidR="003526AA" w:rsidRPr="007B4422" w:rsidRDefault="003526AA" w:rsidP="00974245">
      <w:pPr>
        <w:pStyle w:val="Paragrafi"/>
        <w:rPr>
          <w:sz w:val="21"/>
          <w:szCs w:val="21"/>
        </w:rPr>
      </w:pPr>
    </w:p>
    <w:p w:rsidR="00BA2E2F" w:rsidRPr="007B4422" w:rsidRDefault="003526AA" w:rsidP="00974245">
      <w:pPr>
        <w:pStyle w:val="Titulli"/>
        <w:keepNext w:val="0"/>
        <w:rPr>
          <w:sz w:val="21"/>
          <w:szCs w:val="21"/>
        </w:rPr>
      </w:pPr>
      <w:r w:rsidRPr="007B4422">
        <w:rPr>
          <w:sz w:val="21"/>
          <w:szCs w:val="21"/>
        </w:rPr>
        <w:t xml:space="preserve">Marrëveshje </w:t>
      </w:r>
    </w:p>
    <w:p w:rsidR="003526AA" w:rsidRPr="007B4422" w:rsidRDefault="003526AA" w:rsidP="00974245">
      <w:pPr>
        <w:pStyle w:val="Paragrafi"/>
        <w:jc w:val="center"/>
        <w:rPr>
          <w:sz w:val="21"/>
          <w:szCs w:val="21"/>
        </w:rPr>
      </w:pPr>
      <w:r w:rsidRPr="007B4422">
        <w:rPr>
          <w:rStyle w:val="TitulliTitullChar"/>
          <w:sz w:val="21"/>
          <w:szCs w:val="21"/>
        </w:rPr>
        <w:t>në lidhje me miratimin e parashikimeve teknike uniforme për automjetet me rrota, pajisjet dhe pjesët që mund të instalohen dhe/ose përdoren tek automjetet me rrota dhe kushtet për njohjen reciproke të aprovimeve të dhëna mbi bazën e këtyre parashikimeve</w:t>
      </w:r>
      <w:r w:rsidRPr="007B4422">
        <w:rPr>
          <w:rStyle w:val="FootnoteReference"/>
          <w:sz w:val="21"/>
          <w:szCs w:val="21"/>
        </w:rPr>
        <w:footnoteReference w:id="1"/>
      </w:r>
    </w:p>
    <w:p w:rsidR="003526AA" w:rsidRPr="007B4422" w:rsidRDefault="003526AA" w:rsidP="00DE11DB">
      <w:pPr>
        <w:pStyle w:val="Paragrafi"/>
        <w:jc w:val="center"/>
        <w:rPr>
          <w:sz w:val="21"/>
          <w:szCs w:val="21"/>
        </w:rPr>
      </w:pPr>
      <w:r w:rsidRPr="007B4422">
        <w:rPr>
          <w:sz w:val="21"/>
          <w:szCs w:val="21"/>
        </w:rPr>
        <w:t>Rishikimi 2</w:t>
      </w:r>
    </w:p>
    <w:p w:rsidR="003526AA" w:rsidRPr="007B4422" w:rsidRDefault="003526AA" w:rsidP="00DE11DB">
      <w:pPr>
        <w:pStyle w:val="Paragrafi"/>
        <w:jc w:val="center"/>
        <w:rPr>
          <w:sz w:val="21"/>
          <w:szCs w:val="21"/>
        </w:rPr>
      </w:pPr>
      <w:r w:rsidRPr="007B4422">
        <w:rPr>
          <w:sz w:val="21"/>
          <w:szCs w:val="21"/>
        </w:rPr>
        <w:t>(Duke përfshirë ndryshimet që kanë hyrë në fuqi më 16 tetor 1995)</w:t>
      </w:r>
    </w:p>
    <w:p w:rsidR="00E81766" w:rsidRPr="007B4422" w:rsidRDefault="00E81766" w:rsidP="00DE11DB">
      <w:pPr>
        <w:pStyle w:val="Paragrafi"/>
        <w:jc w:val="center"/>
        <w:rPr>
          <w:sz w:val="21"/>
          <w:szCs w:val="21"/>
        </w:rPr>
      </w:pPr>
      <w:r w:rsidRPr="007B4422">
        <w:rPr>
          <w:sz w:val="21"/>
          <w:szCs w:val="21"/>
        </w:rPr>
        <w:t>Kombet e Bashkuara</w:t>
      </w:r>
    </w:p>
    <w:p w:rsidR="003526AA" w:rsidRPr="007B4422" w:rsidRDefault="003526AA" w:rsidP="00974245">
      <w:pPr>
        <w:pStyle w:val="Paragrafi"/>
        <w:rPr>
          <w:sz w:val="21"/>
          <w:szCs w:val="21"/>
        </w:rPr>
      </w:pPr>
    </w:p>
    <w:p w:rsidR="003526AA" w:rsidRPr="007B4422" w:rsidRDefault="0066796A" w:rsidP="00974245">
      <w:pPr>
        <w:pStyle w:val="Paragrafi"/>
        <w:rPr>
          <w:sz w:val="21"/>
          <w:szCs w:val="21"/>
        </w:rPr>
      </w:pPr>
      <w:r w:rsidRPr="007B4422">
        <w:rPr>
          <w:sz w:val="21"/>
          <w:szCs w:val="21"/>
        </w:rPr>
        <w:t>Preambul</w:t>
      </w:r>
    </w:p>
    <w:p w:rsidR="003526AA" w:rsidRPr="007B4422" w:rsidRDefault="003526AA" w:rsidP="00974245">
      <w:pPr>
        <w:pStyle w:val="Paragrafi"/>
        <w:rPr>
          <w:sz w:val="21"/>
          <w:szCs w:val="21"/>
        </w:rPr>
      </w:pPr>
      <w:r w:rsidRPr="007B4422">
        <w:rPr>
          <w:sz w:val="21"/>
          <w:szCs w:val="21"/>
        </w:rPr>
        <w:t>Palët kontraktuese,</w:t>
      </w:r>
    </w:p>
    <w:p w:rsidR="003526AA" w:rsidRPr="007B4422" w:rsidRDefault="00D344D4" w:rsidP="00974245">
      <w:pPr>
        <w:pStyle w:val="Paragrafi"/>
        <w:rPr>
          <w:sz w:val="21"/>
          <w:szCs w:val="21"/>
        </w:rPr>
      </w:pPr>
      <w:r w:rsidRPr="007B4422">
        <w:rPr>
          <w:i/>
          <w:sz w:val="21"/>
          <w:szCs w:val="21"/>
        </w:rPr>
        <w:t xml:space="preserve">duke </w:t>
      </w:r>
      <w:r w:rsidR="003526AA" w:rsidRPr="007B4422">
        <w:rPr>
          <w:i/>
          <w:sz w:val="21"/>
          <w:szCs w:val="21"/>
        </w:rPr>
        <w:t>vendosur</w:t>
      </w:r>
      <w:r w:rsidR="003526AA" w:rsidRPr="007B4422">
        <w:rPr>
          <w:sz w:val="21"/>
          <w:szCs w:val="21"/>
        </w:rPr>
        <w:t xml:space="preserve">, ndryshimin e marrëveshjes në lidhje me miratimin e </w:t>
      </w:r>
      <w:r w:rsidR="0066796A" w:rsidRPr="007B4422">
        <w:rPr>
          <w:sz w:val="21"/>
          <w:szCs w:val="21"/>
        </w:rPr>
        <w:t>kushteve uniforme</w:t>
      </w:r>
      <w:r w:rsidR="003526AA" w:rsidRPr="007B4422">
        <w:rPr>
          <w:sz w:val="21"/>
          <w:szCs w:val="21"/>
        </w:rPr>
        <w:t xml:space="preserve"> të aprovimit dhe njohjes reciproke të aprovimit për automjetet motorike, pajisjet dhe pjesët, </w:t>
      </w:r>
      <w:r w:rsidRPr="007B4422">
        <w:rPr>
          <w:sz w:val="21"/>
          <w:szCs w:val="21"/>
        </w:rPr>
        <w:t>bërë në Gjenevë më 20 mars 1958;</w:t>
      </w:r>
      <w:r w:rsidR="003526AA" w:rsidRPr="007B4422">
        <w:rPr>
          <w:sz w:val="21"/>
          <w:szCs w:val="21"/>
        </w:rPr>
        <w:t xml:space="preserve"> dhe</w:t>
      </w:r>
    </w:p>
    <w:p w:rsidR="003526AA" w:rsidRPr="007B4422" w:rsidRDefault="00D344D4" w:rsidP="00974245">
      <w:pPr>
        <w:pStyle w:val="Paragrafi"/>
        <w:rPr>
          <w:sz w:val="21"/>
          <w:szCs w:val="21"/>
        </w:rPr>
      </w:pPr>
      <w:r w:rsidRPr="007B4422">
        <w:rPr>
          <w:i/>
          <w:sz w:val="21"/>
          <w:szCs w:val="21"/>
        </w:rPr>
        <w:t xml:space="preserve">me </w:t>
      </w:r>
      <w:r w:rsidR="003526AA" w:rsidRPr="007B4422">
        <w:rPr>
          <w:i/>
          <w:sz w:val="21"/>
          <w:szCs w:val="21"/>
        </w:rPr>
        <w:t>dëshirën</w:t>
      </w:r>
      <w:r w:rsidR="003526AA" w:rsidRPr="007B4422">
        <w:rPr>
          <w:sz w:val="21"/>
          <w:szCs w:val="21"/>
        </w:rPr>
        <w:t xml:space="preserve"> për të përkufizuar parashikimet teknike uniforme që do të jenë të mjaftueshme për t’u përmbushur nga automjete të caktuar</w:t>
      </w:r>
      <w:r w:rsidR="00D949DE" w:rsidRPr="007B4422">
        <w:rPr>
          <w:sz w:val="21"/>
          <w:szCs w:val="21"/>
        </w:rPr>
        <w:t>a</w:t>
      </w:r>
      <w:r w:rsidR="003526AA" w:rsidRPr="007B4422">
        <w:rPr>
          <w:sz w:val="21"/>
          <w:szCs w:val="21"/>
        </w:rPr>
        <w:t xml:space="preserve"> me rrota, pajisje dhe pjesë pë</w:t>
      </w:r>
      <w:r w:rsidRPr="007B4422">
        <w:rPr>
          <w:sz w:val="21"/>
          <w:szCs w:val="21"/>
        </w:rPr>
        <w:t>r t’u përdorur në vendet e tyre;</w:t>
      </w:r>
    </w:p>
    <w:p w:rsidR="003526AA" w:rsidRPr="007B4422" w:rsidRDefault="00D344D4" w:rsidP="00974245">
      <w:pPr>
        <w:pStyle w:val="Paragrafi"/>
        <w:rPr>
          <w:sz w:val="21"/>
          <w:szCs w:val="21"/>
        </w:rPr>
      </w:pPr>
      <w:r w:rsidRPr="007B4422">
        <w:rPr>
          <w:i/>
          <w:sz w:val="21"/>
          <w:szCs w:val="21"/>
        </w:rPr>
        <w:t xml:space="preserve">me </w:t>
      </w:r>
      <w:r w:rsidR="003526AA" w:rsidRPr="007B4422">
        <w:rPr>
          <w:i/>
          <w:sz w:val="21"/>
          <w:szCs w:val="21"/>
        </w:rPr>
        <w:t>dëshirën</w:t>
      </w:r>
      <w:r w:rsidR="003526AA" w:rsidRPr="007B4422">
        <w:rPr>
          <w:sz w:val="21"/>
          <w:szCs w:val="21"/>
        </w:rPr>
        <w:t xml:space="preserve"> për të miratuar këto parashikime kurd</w:t>
      </w:r>
      <w:r w:rsidRPr="007B4422">
        <w:rPr>
          <w:sz w:val="21"/>
          <w:szCs w:val="21"/>
        </w:rPr>
        <w:t>oherë e mundur në vendet e tyre;</w:t>
      </w:r>
      <w:r w:rsidR="003526AA" w:rsidRPr="007B4422">
        <w:rPr>
          <w:sz w:val="21"/>
          <w:szCs w:val="21"/>
        </w:rPr>
        <w:t xml:space="preserve"> dhe</w:t>
      </w:r>
    </w:p>
    <w:p w:rsidR="003526AA" w:rsidRPr="007B4422" w:rsidRDefault="00D344D4" w:rsidP="00974245">
      <w:pPr>
        <w:pStyle w:val="Paragrafi"/>
        <w:rPr>
          <w:sz w:val="21"/>
          <w:szCs w:val="21"/>
        </w:rPr>
      </w:pPr>
      <w:r w:rsidRPr="007B4422">
        <w:rPr>
          <w:i/>
          <w:sz w:val="21"/>
          <w:szCs w:val="21"/>
        </w:rPr>
        <w:t xml:space="preserve">me </w:t>
      </w:r>
      <w:r w:rsidR="003526AA" w:rsidRPr="007B4422">
        <w:rPr>
          <w:i/>
          <w:sz w:val="21"/>
          <w:szCs w:val="21"/>
        </w:rPr>
        <w:t>dëshirën</w:t>
      </w:r>
      <w:r w:rsidR="003526AA" w:rsidRPr="007B4422">
        <w:rPr>
          <w:sz w:val="21"/>
          <w:szCs w:val="21"/>
        </w:rPr>
        <w:t xml:space="preserve"> për të lehtësuar përdorimin në vendet e tyre të automjeteve, pajisjeve dhe pjesëve, nëse aprovohen sipas këtyre parashikimeve nga autoritetet kompetente të një </w:t>
      </w:r>
      <w:r w:rsidR="00D949DE" w:rsidRPr="007B4422">
        <w:rPr>
          <w:sz w:val="21"/>
          <w:szCs w:val="21"/>
        </w:rPr>
        <w:t xml:space="preserve">pale </w:t>
      </w:r>
      <w:r w:rsidR="003526AA" w:rsidRPr="007B4422">
        <w:rPr>
          <w:sz w:val="21"/>
          <w:szCs w:val="21"/>
        </w:rPr>
        <w:t>tjetër kontraktuese</w:t>
      </w:r>
      <w:r w:rsidR="00D949DE" w:rsidRPr="007B4422">
        <w:rPr>
          <w:sz w:val="21"/>
          <w:szCs w:val="21"/>
        </w:rPr>
        <w:t>,</w:t>
      </w:r>
    </w:p>
    <w:p w:rsidR="003526AA" w:rsidRPr="007B4422" w:rsidRDefault="00D344D4" w:rsidP="00974245">
      <w:pPr>
        <w:pStyle w:val="Paragrafi"/>
        <w:rPr>
          <w:sz w:val="21"/>
          <w:szCs w:val="21"/>
        </w:rPr>
      </w:pPr>
      <w:r w:rsidRPr="007B4422">
        <w:rPr>
          <w:sz w:val="21"/>
          <w:szCs w:val="21"/>
        </w:rPr>
        <w:lastRenderedPageBreak/>
        <w:t xml:space="preserve">kanë </w:t>
      </w:r>
      <w:r w:rsidR="003526AA" w:rsidRPr="007B4422">
        <w:rPr>
          <w:sz w:val="21"/>
          <w:szCs w:val="21"/>
        </w:rPr>
        <w:t>rënë dakord si më poshtë:</w:t>
      </w:r>
    </w:p>
    <w:p w:rsidR="003526AA" w:rsidRPr="007B4422" w:rsidRDefault="003526AA" w:rsidP="00974245">
      <w:pPr>
        <w:pStyle w:val="Paragrafi"/>
        <w:rPr>
          <w:sz w:val="21"/>
          <w:szCs w:val="21"/>
        </w:rPr>
      </w:pPr>
    </w:p>
    <w:p w:rsidR="003526AA" w:rsidRPr="007B4422" w:rsidRDefault="003526AA" w:rsidP="00974245">
      <w:pPr>
        <w:pStyle w:val="NeniNr"/>
        <w:keepNext w:val="0"/>
        <w:rPr>
          <w:sz w:val="21"/>
          <w:szCs w:val="21"/>
        </w:rPr>
      </w:pPr>
      <w:r w:rsidRPr="007B4422">
        <w:rPr>
          <w:sz w:val="21"/>
          <w:szCs w:val="21"/>
        </w:rPr>
        <w:t>Neni 1</w:t>
      </w:r>
    </w:p>
    <w:p w:rsidR="003526AA" w:rsidRPr="007B4422" w:rsidRDefault="003526AA" w:rsidP="00974245">
      <w:pPr>
        <w:pStyle w:val="Paragrafi"/>
        <w:rPr>
          <w:sz w:val="21"/>
          <w:szCs w:val="21"/>
        </w:rPr>
      </w:pPr>
    </w:p>
    <w:p w:rsidR="003526AA" w:rsidRPr="007B4422" w:rsidRDefault="003526AA" w:rsidP="00974245">
      <w:pPr>
        <w:pStyle w:val="Paragrafi"/>
        <w:rPr>
          <w:sz w:val="21"/>
          <w:szCs w:val="21"/>
        </w:rPr>
      </w:pPr>
      <w:r w:rsidRPr="007B4422">
        <w:rPr>
          <w:sz w:val="21"/>
          <w:szCs w:val="21"/>
        </w:rPr>
        <w:t>1.</w:t>
      </w:r>
      <w:r w:rsidR="0066796A" w:rsidRPr="007B4422">
        <w:rPr>
          <w:sz w:val="21"/>
          <w:szCs w:val="21"/>
        </w:rPr>
        <w:t xml:space="preserve"> </w:t>
      </w:r>
      <w:r w:rsidRPr="007B4422">
        <w:rPr>
          <w:sz w:val="21"/>
          <w:szCs w:val="21"/>
        </w:rPr>
        <w:t>Palët kontraktuese vendosin nëpërmjet një komiteti administrativ të përbërë nga të gjitha palët kontraktuese në pajtim me rregullat procedurale të caktuara në shtojcën 1 dhe mbi bazën e neneve dhe paragrafëve të mëposhtëm, rregulloret për automjetet me rrota, pajisjet dhe pjesët që mund të instalohen dhe/ose përdoren tek automjetet me rrota. Sipas nevojës, kërkesat teknike do të përfshijnë alternativa dhe nëse është e mundur ato do të jenë të orien</w:t>
      </w:r>
      <w:r w:rsidR="00D949DE" w:rsidRPr="007B4422">
        <w:rPr>
          <w:sz w:val="21"/>
          <w:szCs w:val="21"/>
        </w:rPr>
        <w:t>tuara nga rendimenti dhe përfshi</w:t>
      </w:r>
      <w:r w:rsidR="00402266" w:rsidRPr="007B4422">
        <w:rPr>
          <w:sz w:val="21"/>
          <w:szCs w:val="21"/>
        </w:rPr>
        <w:t>j</w:t>
      </w:r>
      <w:r w:rsidRPr="007B4422">
        <w:rPr>
          <w:sz w:val="21"/>
          <w:szCs w:val="21"/>
        </w:rPr>
        <w:t>në metodat e testimit. Kushtet  për dhënien e aprovimeve tipit dhe njohja e tyre reciproke do të përfshihet për përdorim nga palët kontraktuese që zgjedhin të zbatojnë rregulloret nëpërmjet aprovimit tipit.</w:t>
      </w:r>
    </w:p>
    <w:p w:rsidR="003526AA" w:rsidRPr="007B4422" w:rsidRDefault="003526AA" w:rsidP="00974245">
      <w:pPr>
        <w:pStyle w:val="Paragrafi"/>
        <w:rPr>
          <w:sz w:val="21"/>
          <w:szCs w:val="21"/>
        </w:rPr>
      </w:pPr>
      <w:r w:rsidRPr="007B4422">
        <w:rPr>
          <w:sz w:val="21"/>
          <w:szCs w:val="21"/>
        </w:rPr>
        <w:t>Për qëllime të kësaj marrëveshjeje:</w:t>
      </w:r>
    </w:p>
    <w:p w:rsidR="003526AA" w:rsidRPr="007B4422" w:rsidRDefault="003526AA" w:rsidP="00974245">
      <w:pPr>
        <w:pStyle w:val="Paragrafi"/>
        <w:rPr>
          <w:sz w:val="21"/>
          <w:szCs w:val="21"/>
        </w:rPr>
      </w:pPr>
      <w:r w:rsidRPr="007B4422">
        <w:rPr>
          <w:sz w:val="21"/>
          <w:szCs w:val="21"/>
        </w:rPr>
        <w:t>Termi “automje</w:t>
      </w:r>
      <w:r w:rsidR="003D1601" w:rsidRPr="007B4422">
        <w:rPr>
          <w:sz w:val="21"/>
          <w:szCs w:val="21"/>
        </w:rPr>
        <w:t>tet me rrota, pajisje dhe pjesë”</w:t>
      </w:r>
      <w:r w:rsidRPr="007B4422">
        <w:rPr>
          <w:sz w:val="21"/>
          <w:szCs w:val="21"/>
        </w:rPr>
        <w:t xml:space="preserve"> përfshin çdo automjet me rrota, pajisje dhe</w:t>
      </w:r>
      <w:r w:rsidR="00D949DE" w:rsidRPr="007B4422">
        <w:rPr>
          <w:sz w:val="21"/>
          <w:szCs w:val="21"/>
        </w:rPr>
        <w:t xml:space="preserve"> pjesë</w:t>
      </w:r>
      <w:r w:rsidR="00EC68BF" w:rsidRPr="007B4422">
        <w:rPr>
          <w:sz w:val="21"/>
          <w:szCs w:val="21"/>
        </w:rPr>
        <w:t>,</w:t>
      </w:r>
      <w:r w:rsidR="00D949DE" w:rsidRPr="007B4422">
        <w:rPr>
          <w:sz w:val="21"/>
          <w:szCs w:val="21"/>
        </w:rPr>
        <w:t xml:space="preserve"> karakteristikat e të cila</w:t>
      </w:r>
      <w:r w:rsidRPr="007B4422">
        <w:rPr>
          <w:sz w:val="21"/>
          <w:szCs w:val="21"/>
        </w:rPr>
        <w:t>ve kanë lidhje me sigurinë në rrugë, mbrojtjen e ambientit dhe kursimin e energjisë;</w:t>
      </w:r>
    </w:p>
    <w:p w:rsidR="003526AA" w:rsidRPr="007B4422" w:rsidRDefault="003526AA" w:rsidP="00974245">
      <w:pPr>
        <w:pStyle w:val="Paragrafi"/>
        <w:rPr>
          <w:sz w:val="21"/>
          <w:szCs w:val="21"/>
        </w:rPr>
      </w:pPr>
      <w:r w:rsidRPr="007B4422">
        <w:rPr>
          <w:sz w:val="21"/>
          <w:szCs w:val="21"/>
        </w:rPr>
        <w:t>Termi “aprovim tipi në pajtim me një rregullore” tregon një proc</w:t>
      </w:r>
      <w:r w:rsidR="00D344D4" w:rsidRPr="007B4422">
        <w:rPr>
          <w:sz w:val="21"/>
          <w:szCs w:val="21"/>
        </w:rPr>
        <w:t>edurë administrative, nëpërmjet s</w:t>
      </w:r>
      <w:r w:rsidRPr="007B4422">
        <w:rPr>
          <w:sz w:val="21"/>
          <w:szCs w:val="21"/>
        </w:rPr>
        <w:t>ë cilës autoritetet kompetente të një pale kontraktuese deklarojnë, pas kryerjes së verifikimeve të nevojshme, që një automjet, pajisje ose pjesë e paraqitur nga një prodhues është në pajtim me kërkesat e rregullores përkatëse. Pas kësaj prodhuesi certifikon që çdo automjet, pajisje ose pjesë që hidhet në treg është prodhuar për të qenë identike me produktin e aprovuar.</w:t>
      </w:r>
    </w:p>
    <w:p w:rsidR="003526AA" w:rsidRPr="007B4422" w:rsidRDefault="003526AA" w:rsidP="00974245">
      <w:pPr>
        <w:pStyle w:val="Paragrafi"/>
        <w:rPr>
          <w:sz w:val="21"/>
          <w:szCs w:val="21"/>
        </w:rPr>
      </w:pPr>
      <w:r w:rsidRPr="007B4422">
        <w:rPr>
          <w:sz w:val="21"/>
          <w:szCs w:val="21"/>
        </w:rPr>
        <w:t>Për zbatimin e rregulloreve mund të ketë procedura administrative të ndryshme alternative me aprovimin e tipit. E vetmja procedurë alternative përgjithësisht e njohur dhe e zba</w:t>
      </w:r>
      <w:r w:rsidR="003D1601" w:rsidRPr="007B4422">
        <w:rPr>
          <w:sz w:val="21"/>
          <w:szCs w:val="21"/>
        </w:rPr>
        <w:t>tuar në shtete</w:t>
      </w:r>
      <w:r w:rsidR="00D949DE" w:rsidRPr="007B4422">
        <w:rPr>
          <w:sz w:val="21"/>
          <w:szCs w:val="21"/>
        </w:rPr>
        <w:t xml:space="preserve"> të caktuara an</w:t>
      </w:r>
      <w:r w:rsidRPr="007B4422">
        <w:rPr>
          <w:sz w:val="21"/>
          <w:szCs w:val="21"/>
        </w:rPr>
        <w:t>ë</w:t>
      </w:r>
      <w:r w:rsidR="00D949DE" w:rsidRPr="007B4422">
        <w:rPr>
          <w:sz w:val="21"/>
          <w:szCs w:val="21"/>
        </w:rPr>
        <w:t>t</w:t>
      </w:r>
      <w:r w:rsidRPr="007B4422">
        <w:rPr>
          <w:sz w:val="21"/>
          <w:szCs w:val="21"/>
        </w:rPr>
        <w:t>are të komisionit ekonomik të Europës është vetëcertifikimi</w:t>
      </w:r>
      <w:r w:rsidR="00990E7E" w:rsidRPr="007B4422">
        <w:rPr>
          <w:sz w:val="21"/>
          <w:szCs w:val="21"/>
        </w:rPr>
        <w:t>,</w:t>
      </w:r>
      <w:r w:rsidRPr="007B4422">
        <w:rPr>
          <w:sz w:val="21"/>
          <w:szCs w:val="21"/>
        </w:rPr>
        <w:t xml:space="preserve"> nëpërmjet të cilit prodhuesi certifikon pa asnjë kontroll paraprak administrativ, që çdo produkt i hedhur në treg është në pajtim me rregulloren e dhënë. Autoritetet administrative kompetente mund të verifikojnë nëpërmjet vëzhgimit rastësor në treg që produktet e vetëcertifikuara përputhen me kërkesat e një rregulloreje të caktuar.</w:t>
      </w:r>
    </w:p>
    <w:p w:rsidR="003526AA" w:rsidRPr="007B4422" w:rsidRDefault="003526AA" w:rsidP="00974245">
      <w:pPr>
        <w:pStyle w:val="Paragrafi"/>
        <w:rPr>
          <w:sz w:val="21"/>
          <w:szCs w:val="21"/>
        </w:rPr>
      </w:pPr>
      <w:r w:rsidRPr="007B4422">
        <w:rPr>
          <w:sz w:val="21"/>
          <w:szCs w:val="21"/>
        </w:rPr>
        <w:t>2.</w:t>
      </w:r>
      <w:r w:rsidR="005B4AB8" w:rsidRPr="007B4422">
        <w:rPr>
          <w:sz w:val="21"/>
          <w:szCs w:val="21"/>
        </w:rPr>
        <w:t xml:space="preserve"> </w:t>
      </w:r>
      <w:r w:rsidRPr="007B4422">
        <w:rPr>
          <w:sz w:val="21"/>
          <w:szCs w:val="21"/>
        </w:rPr>
        <w:t>Komiteti administrativ mund të përbëhet nga të gjitha palët kontraktuese në pajtim me rregullat procedurale të përcaktuara në shtojcën 1. Një rregullore, pasi të jetë vendosur në pajtim me procedurën e treguar në shtojcën 1, i komunikohet nëpërmjet komitetit administrativ Sekretarit të Përgjithshëm të Kombeve të Bashkuara, që më poshtë quhet “Sekretar i Përgjithshëm”. Sapo të jetë e mundur pas kësaj, Sekretari i Përgjithshëm u bën njoftimin e kësaj rregulloreje palëve kontraktuese.</w:t>
      </w:r>
    </w:p>
    <w:p w:rsidR="003526AA" w:rsidRPr="007B4422" w:rsidRDefault="003526AA" w:rsidP="00974245">
      <w:pPr>
        <w:pStyle w:val="Paragrafi"/>
        <w:rPr>
          <w:sz w:val="21"/>
          <w:szCs w:val="21"/>
        </w:rPr>
      </w:pPr>
      <w:r w:rsidRPr="007B4422">
        <w:rPr>
          <w:sz w:val="21"/>
          <w:szCs w:val="21"/>
        </w:rPr>
        <w:t>Rregullorja konsiderohet si e miratuar, përveç kur, brenda një periudhe prej gjashtë muajsh nga njoftimi i saj nga Sekretari i Përgjithshëm, më shumë se një e treta e palëve kontraktuese në momentin e njoftimit kanë njoftuar Sekretarin e Përgjithshëm për mospajtimin e tyre me rregulloren.</w:t>
      </w:r>
    </w:p>
    <w:p w:rsidR="003526AA" w:rsidRPr="007B4422" w:rsidRDefault="003526AA" w:rsidP="00974245">
      <w:pPr>
        <w:pStyle w:val="Paragrafi"/>
        <w:rPr>
          <w:sz w:val="21"/>
          <w:szCs w:val="21"/>
        </w:rPr>
      </w:pPr>
      <w:r w:rsidRPr="007B4422">
        <w:rPr>
          <w:sz w:val="21"/>
          <w:szCs w:val="21"/>
        </w:rPr>
        <w:t>Rregullorja mbulon sa më poshtë:</w:t>
      </w:r>
    </w:p>
    <w:p w:rsidR="003526AA" w:rsidRPr="007B4422" w:rsidRDefault="003526AA" w:rsidP="00974245">
      <w:pPr>
        <w:pStyle w:val="Paragrafi"/>
        <w:rPr>
          <w:sz w:val="21"/>
          <w:szCs w:val="21"/>
        </w:rPr>
      </w:pPr>
      <w:r w:rsidRPr="007B4422">
        <w:rPr>
          <w:sz w:val="21"/>
          <w:szCs w:val="21"/>
        </w:rPr>
        <w:t>a) automjetet me rrota, pajisjet dhe pjesët përkatëse;</w:t>
      </w:r>
    </w:p>
    <w:p w:rsidR="003526AA" w:rsidRPr="007B4422" w:rsidRDefault="003526AA" w:rsidP="00974245">
      <w:pPr>
        <w:pStyle w:val="Paragrafi"/>
        <w:rPr>
          <w:sz w:val="21"/>
          <w:szCs w:val="21"/>
        </w:rPr>
      </w:pPr>
      <w:r w:rsidRPr="007B4422">
        <w:rPr>
          <w:sz w:val="21"/>
          <w:szCs w:val="21"/>
        </w:rPr>
        <w:t>b) kërkesat teknike, që, sipas rastit, mund të përfshijnë alternativa;</w:t>
      </w:r>
    </w:p>
    <w:p w:rsidR="003526AA" w:rsidRPr="007B4422" w:rsidRDefault="003526AA" w:rsidP="00974245">
      <w:pPr>
        <w:pStyle w:val="Paragrafi"/>
        <w:rPr>
          <w:sz w:val="21"/>
          <w:szCs w:val="21"/>
        </w:rPr>
      </w:pPr>
      <w:r w:rsidRPr="007B4422">
        <w:rPr>
          <w:sz w:val="21"/>
          <w:szCs w:val="21"/>
        </w:rPr>
        <w:t>c) metodat e testimit</w:t>
      </w:r>
      <w:r w:rsidR="00990E7E" w:rsidRPr="007B4422">
        <w:rPr>
          <w:sz w:val="21"/>
          <w:szCs w:val="21"/>
        </w:rPr>
        <w:t>,</w:t>
      </w:r>
      <w:r w:rsidRPr="007B4422">
        <w:rPr>
          <w:sz w:val="21"/>
          <w:szCs w:val="21"/>
        </w:rPr>
        <w:t xml:space="preserve"> nëpërmjet të cilave duhet të demonstrohet çdo kërkesë rendimenti;</w:t>
      </w:r>
    </w:p>
    <w:p w:rsidR="003526AA" w:rsidRPr="007B4422" w:rsidRDefault="003526AA" w:rsidP="00974245">
      <w:pPr>
        <w:pStyle w:val="Paragrafi"/>
        <w:rPr>
          <w:sz w:val="21"/>
          <w:szCs w:val="21"/>
        </w:rPr>
      </w:pPr>
      <w:r w:rsidRPr="007B4422">
        <w:rPr>
          <w:sz w:val="21"/>
          <w:szCs w:val="21"/>
        </w:rPr>
        <w:t>d) kushtet për dhënien e aprovimit tipit dhe njohjen e tyre reciproke duke përfshirë çdo shënim dhe kusht aprovimi për të siguruar përputhshmërinë e prodhimit;</w:t>
      </w:r>
    </w:p>
    <w:p w:rsidR="002A35AC" w:rsidRPr="007B4422" w:rsidRDefault="003526AA" w:rsidP="007B4422">
      <w:pPr>
        <w:pStyle w:val="Paragrafi"/>
        <w:rPr>
          <w:sz w:val="21"/>
          <w:szCs w:val="21"/>
        </w:rPr>
      </w:pPr>
      <w:r w:rsidRPr="007B4422">
        <w:rPr>
          <w:sz w:val="21"/>
          <w:szCs w:val="21"/>
        </w:rPr>
        <w:t>e) datën(at) në të cilën hyn në fuqi rregullorja.</w:t>
      </w:r>
    </w:p>
    <w:p w:rsidR="003526AA" w:rsidRPr="007B4422" w:rsidRDefault="003526AA" w:rsidP="00974245">
      <w:pPr>
        <w:pStyle w:val="Paragrafi"/>
        <w:rPr>
          <w:sz w:val="21"/>
          <w:szCs w:val="21"/>
        </w:rPr>
      </w:pPr>
      <w:r w:rsidRPr="007B4422">
        <w:rPr>
          <w:sz w:val="21"/>
          <w:szCs w:val="21"/>
        </w:rPr>
        <w:t>Rregullorja, nëse është e ne</w:t>
      </w:r>
      <w:r w:rsidR="00424881" w:rsidRPr="007B4422">
        <w:rPr>
          <w:sz w:val="21"/>
          <w:szCs w:val="21"/>
        </w:rPr>
        <w:t>vojshme, përfshin referencat te</w:t>
      </w:r>
      <w:r w:rsidRPr="007B4422">
        <w:rPr>
          <w:sz w:val="21"/>
          <w:szCs w:val="21"/>
        </w:rPr>
        <w:t xml:space="preserve"> laboratorët e akredituar nga autoritetet kompetente ku duhet të kryhen testet e pranimit të llojeve të automjeteve me rrota, pajisjeve dhe pjesëve të paraqitura për aprovim.</w:t>
      </w:r>
    </w:p>
    <w:p w:rsidR="003526AA" w:rsidRPr="007B4422" w:rsidRDefault="003526AA" w:rsidP="00974245">
      <w:pPr>
        <w:pStyle w:val="Paragrafi"/>
        <w:rPr>
          <w:sz w:val="21"/>
          <w:szCs w:val="21"/>
        </w:rPr>
      </w:pPr>
      <w:r w:rsidRPr="007B4422">
        <w:rPr>
          <w:sz w:val="21"/>
          <w:szCs w:val="21"/>
        </w:rPr>
        <w:t>3. Nëse një</w:t>
      </w:r>
      <w:r w:rsidR="00424881" w:rsidRPr="007B4422">
        <w:rPr>
          <w:sz w:val="21"/>
          <w:szCs w:val="21"/>
        </w:rPr>
        <w:t xml:space="preserve"> rregullore është miratuar, Sekr</w:t>
      </w:r>
      <w:r w:rsidRPr="007B4422">
        <w:rPr>
          <w:sz w:val="21"/>
          <w:szCs w:val="21"/>
        </w:rPr>
        <w:t>etari i Përgjithshëm njofton gjithashtu sa më shpejt të jetë e mundur të gjitha palët kontraktuese, duke specifikuar cilat palë kontraktuese kanë kundë</w:t>
      </w:r>
      <w:r w:rsidR="00424881" w:rsidRPr="007B4422">
        <w:rPr>
          <w:sz w:val="21"/>
          <w:szCs w:val="21"/>
        </w:rPr>
        <w:t>rshtuar dhe në lidhje me të cila</w:t>
      </w:r>
      <w:r w:rsidRPr="007B4422">
        <w:rPr>
          <w:sz w:val="21"/>
          <w:szCs w:val="21"/>
        </w:rPr>
        <w:t>t nuk hyn në fuqi rregullorja.</w:t>
      </w:r>
    </w:p>
    <w:p w:rsidR="003526AA" w:rsidRPr="007B4422" w:rsidRDefault="003526AA" w:rsidP="00974245">
      <w:pPr>
        <w:pStyle w:val="Paragrafi"/>
        <w:rPr>
          <w:sz w:val="21"/>
          <w:szCs w:val="21"/>
        </w:rPr>
      </w:pPr>
      <w:r w:rsidRPr="007B4422">
        <w:rPr>
          <w:sz w:val="21"/>
          <w:szCs w:val="21"/>
        </w:rPr>
        <w:t>4. Rregullorja e</w:t>
      </w:r>
      <w:r w:rsidR="00990E7E" w:rsidRPr="007B4422">
        <w:rPr>
          <w:sz w:val="21"/>
          <w:szCs w:val="21"/>
        </w:rPr>
        <w:t xml:space="preserve"> miratuar hyn në fuqi në datën</w:t>
      </w:r>
      <w:r w:rsidR="007D7410" w:rsidRPr="007B4422">
        <w:rPr>
          <w:sz w:val="21"/>
          <w:szCs w:val="21"/>
        </w:rPr>
        <w:t>(</w:t>
      </w:r>
      <w:r w:rsidRPr="007B4422">
        <w:rPr>
          <w:sz w:val="21"/>
          <w:szCs w:val="21"/>
        </w:rPr>
        <w:t>at) e specifikuar</w:t>
      </w:r>
      <w:r w:rsidR="00990E7E" w:rsidRPr="007B4422">
        <w:rPr>
          <w:sz w:val="21"/>
          <w:szCs w:val="21"/>
        </w:rPr>
        <w:t>(a)</w:t>
      </w:r>
      <w:r w:rsidRPr="007B4422">
        <w:rPr>
          <w:sz w:val="21"/>
          <w:szCs w:val="21"/>
        </w:rPr>
        <w:t xml:space="preserve"> në të si një rregullore bashkëngjitur kësaj marrëveshjeje për të gjitha palët kontraktuese që nuk kanë njoftuar mospajtimin e tyre.</w:t>
      </w:r>
    </w:p>
    <w:p w:rsidR="003526AA" w:rsidRPr="007B4422" w:rsidRDefault="003526AA" w:rsidP="00974245">
      <w:pPr>
        <w:pStyle w:val="Paragrafi"/>
        <w:rPr>
          <w:sz w:val="21"/>
          <w:szCs w:val="21"/>
        </w:rPr>
      </w:pPr>
      <w:r w:rsidRPr="007B4422">
        <w:rPr>
          <w:sz w:val="21"/>
          <w:szCs w:val="21"/>
        </w:rPr>
        <w:t>5. Gjatë depozitimit të instrumentit të saj të aderimit, çdo palë e re kontraktuese mund të deklarojë që ajo nuk u nënshtrohet rregulloreve të caktuara që i janë bashkëngjitur deri atëherë kësaj marrëveshjeje ose që as nuk i nënshtrohet asnjërës prej tyre. Nëse, në atë kohë, procedura e parashikuar në paragrafët 2,</w:t>
      </w:r>
      <w:r w:rsidR="00F50791" w:rsidRPr="007B4422">
        <w:rPr>
          <w:sz w:val="21"/>
          <w:szCs w:val="21"/>
        </w:rPr>
        <w:t xml:space="preserve"> </w:t>
      </w:r>
      <w:r w:rsidRPr="007B4422">
        <w:rPr>
          <w:sz w:val="21"/>
          <w:szCs w:val="21"/>
        </w:rPr>
        <w:t>3 dhe 4 të këtij neni është në proces të një projekt</w:t>
      </w:r>
      <w:r w:rsidR="00F50791" w:rsidRPr="007B4422">
        <w:rPr>
          <w:sz w:val="21"/>
          <w:szCs w:val="21"/>
        </w:rPr>
        <w:t>i</w:t>
      </w:r>
      <w:r w:rsidRPr="007B4422">
        <w:rPr>
          <w:sz w:val="21"/>
          <w:szCs w:val="21"/>
        </w:rPr>
        <w:t xml:space="preserve"> ose rregulloreje të miratuar</w:t>
      </w:r>
      <w:r w:rsidR="00EC68BF" w:rsidRPr="007B4422">
        <w:rPr>
          <w:sz w:val="21"/>
          <w:szCs w:val="21"/>
        </w:rPr>
        <w:t>,</w:t>
      </w:r>
      <w:r w:rsidRPr="007B4422">
        <w:rPr>
          <w:sz w:val="21"/>
          <w:szCs w:val="21"/>
        </w:rPr>
        <w:t xml:space="preserve"> </w:t>
      </w:r>
      <w:r w:rsidR="00572087" w:rsidRPr="007B4422">
        <w:rPr>
          <w:sz w:val="21"/>
          <w:szCs w:val="21"/>
        </w:rPr>
        <w:t xml:space="preserve">Sekretari i Përgjithshëm i komunikon këtë projekt ose rregullore të miratuar </w:t>
      </w:r>
      <w:r w:rsidRPr="007B4422">
        <w:rPr>
          <w:sz w:val="21"/>
          <w:szCs w:val="21"/>
        </w:rPr>
        <w:t xml:space="preserve">palës së re kontraktuese dhe ajo hyn në fuqi si një rregullore për palën </w:t>
      </w:r>
      <w:r w:rsidR="00F50791" w:rsidRPr="007B4422">
        <w:rPr>
          <w:sz w:val="21"/>
          <w:szCs w:val="21"/>
        </w:rPr>
        <w:t xml:space="preserve">e re </w:t>
      </w:r>
      <w:r w:rsidRPr="007B4422">
        <w:rPr>
          <w:sz w:val="21"/>
          <w:szCs w:val="21"/>
        </w:rPr>
        <w:t>kontraktuese vetëm në kushtet e specifikuara në paragrafin 4 të këtij neni. Sekretari i Përgjithshëm njofton të gjitha palët kontraktuese për datën e hyrjes së saj në fuqi. Sekretari i Përgjithshëm u komunikon</w:t>
      </w:r>
      <w:r w:rsidR="00F50791" w:rsidRPr="007B4422">
        <w:rPr>
          <w:sz w:val="21"/>
          <w:szCs w:val="21"/>
        </w:rPr>
        <w:t>,</w:t>
      </w:r>
      <w:r w:rsidRPr="007B4422">
        <w:rPr>
          <w:sz w:val="21"/>
          <w:szCs w:val="21"/>
        </w:rPr>
        <w:t xml:space="preserve"> gjithashtu</w:t>
      </w:r>
      <w:r w:rsidR="00F50791" w:rsidRPr="007B4422">
        <w:rPr>
          <w:sz w:val="21"/>
          <w:szCs w:val="21"/>
        </w:rPr>
        <w:t>,</w:t>
      </w:r>
      <w:r w:rsidRPr="007B4422">
        <w:rPr>
          <w:sz w:val="21"/>
          <w:szCs w:val="21"/>
        </w:rPr>
        <w:t xml:space="preserve"> të gjitha deklaratat në lidhje me moszbatimin e rregulloreve të caktuara që mund të bëjë çdo palë kontraktuese në pajtim me termat e këtij paragrafi.</w:t>
      </w:r>
    </w:p>
    <w:p w:rsidR="003526AA" w:rsidRPr="007B4422" w:rsidRDefault="003526AA" w:rsidP="00974245">
      <w:pPr>
        <w:pStyle w:val="Paragrafi"/>
        <w:rPr>
          <w:sz w:val="21"/>
          <w:szCs w:val="21"/>
        </w:rPr>
      </w:pPr>
      <w:r w:rsidRPr="007B4422">
        <w:rPr>
          <w:sz w:val="21"/>
          <w:szCs w:val="21"/>
        </w:rPr>
        <w:lastRenderedPageBreak/>
        <w:t>6. Çdo palë kontraktuese që zbaton një rregullore në çdo kohë mund të njoftojë Sekretarin e Përgjithshëm, brenda një afati njëvjeçar, që administrata e saj synon të pushojë zbatimin e saj. Një njoftim i tillë u komunikohet palëve kontraktuese nga Sekretari i Përgjithshëm.</w:t>
      </w:r>
    </w:p>
    <w:p w:rsidR="003526AA" w:rsidRPr="007B4422" w:rsidRDefault="003526AA" w:rsidP="00974245">
      <w:pPr>
        <w:pStyle w:val="Paragrafi"/>
        <w:rPr>
          <w:sz w:val="21"/>
          <w:szCs w:val="21"/>
        </w:rPr>
      </w:pPr>
      <w:r w:rsidRPr="007B4422">
        <w:rPr>
          <w:sz w:val="21"/>
          <w:szCs w:val="21"/>
        </w:rPr>
        <w:t>Aprovimet e dhëna mbeten të vlefshme</w:t>
      </w:r>
      <w:r w:rsidR="00F50791" w:rsidRPr="007B4422">
        <w:rPr>
          <w:sz w:val="21"/>
          <w:szCs w:val="21"/>
        </w:rPr>
        <w:t xml:space="preserve"> deri në tërheqjen e tyre.</w:t>
      </w:r>
    </w:p>
    <w:p w:rsidR="003526AA" w:rsidRPr="007B4422" w:rsidRDefault="003526AA" w:rsidP="00974245">
      <w:pPr>
        <w:pStyle w:val="Paragrafi"/>
        <w:rPr>
          <w:sz w:val="21"/>
          <w:szCs w:val="21"/>
        </w:rPr>
      </w:pPr>
      <w:r w:rsidRPr="007B4422">
        <w:rPr>
          <w:sz w:val="21"/>
          <w:szCs w:val="21"/>
        </w:rPr>
        <w:t>Nëse një palë kontraktuese pushon së lëshuari aprovime sipas një rregulloreje, ajo:</w:t>
      </w:r>
    </w:p>
    <w:p w:rsidR="003526AA" w:rsidRPr="007B4422" w:rsidRDefault="007713D2" w:rsidP="00974245">
      <w:pPr>
        <w:pStyle w:val="Paragrafi"/>
        <w:rPr>
          <w:sz w:val="21"/>
          <w:szCs w:val="21"/>
        </w:rPr>
      </w:pPr>
      <w:r w:rsidRPr="007B4422">
        <w:rPr>
          <w:sz w:val="21"/>
          <w:szCs w:val="21"/>
        </w:rPr>
        <w:t xml:space="preserve">- realizon </w:t>
      </w:r>
      <w:r w:rsidR="003526AA" w:rsidRPr="007B4422">
        <w:rPr>
          <w:sz w:val="21"/>
          <w:szCs w:val="21"/>
        </w:rPr>
        <w:t>mbikëqyrjen e duhur mbi përputhshmërinë e prodhimit të produkteve</w:t>
      </w:r>
      <w:r w:rsidR="00F50791" w:rsidRPr="007B4422">
        <w:rPr>
          <w:sz w:val="21"/>
          <w:szCs w:val="21"/>
        </w:rPr>
        <w:t>,</w:t>
      </w:r>
      <w:r w:rsidR="003526AA" w:rsidRPr="007B4422">
        <w:rPr>
          <w:sz w:val="21"/>
          <w:szCs w:val="21"/>
        </w:rPr>
        <w:t xml:space="preserve"> për të cilat ka lëshuar më parë aprovimin e saj të tipit;</w:t>
      </w:r>
    </w:p>
    <w:p w:rsidR="003526AA" w:rsidRPr="007B4422" w:rsidRDefault="007713D2" w:rsidP="00974245">
      <w:pPr>
        <w:pStyle w:val="Paragrafi"/>
        <w:rPr>
          <w:sz w:val="21"/>
          <w:szCs w:val="21"/>
        </w:rPr>
      </w:pPr>
      <w:r w:rsidRPr="007B4422">
        <w:rPr>
          <w:sz w:val="21"/>
          <w:szCs w:val="21"/>
        </w:rPr>
        <w:t xml:space="preserve">- merr </w:t>
      </w:r>
      <w:r w:rsidR="003526AA" w:rsidRPr="007B4422">
        <w:rPr>
          <w:sz w:val="21"/>
          <w:szCs w:val="21"/>
        </w:rPr>
        <w:t>të gjit</w:t>
      </w:r>
      <w:r w:rsidR="00F50791" w:rsidRPr="007B4422">
        <w:rPr>
          <w:sz w:val="21"/>
          <w:szCs w:val="21"/>
        </w:rPr>
        <w:t>ha hapat e nevojshëm</w:t>
      </w:r>
      <w:r w:rsidR="003526AA" w:rsidRPr="007B4422">
        <w:rPr>
          <w:sz w:val="21"/>
          <w:szCs w:val="21"/>
        </w:rPr>
        <w:t xml:space="preserve"> të përcaktuara në nenin 4 kur njoftohet për mospërputhshmëri nga një palë kontraktuese që vazhdon të zbatojë rregulloren;</w:t>
      </w:r>
    </w:p>
    <w:p w:rsidR="003526AA" w:rsidRPr="007B4422" w:rsidRDefault="007713D2" w:rsidP="00974245">
      <w:pPr>
        <w:pStyle w:val="Paragrafi"/>
        <w:rPr>
          <w:sz w:val="21"/>
          <w:szCs w:val="21"/>
        </w:rPr>
      </w:pPr>
      <w:r w:rsidRPr="007B4422">
        <w:rPr>
          <w:sz w:val="21"/>
          <w:szCs w:val="21"/>
        </w:rPr>
        <w:t xml:space="preserve">- vazhdon </w:t>
      </w:r>
      <w:r w:rsidR="003526AA" w:rsidRPr="007B4422">
        <w:rPr>
          <w:sz w:val="21"/>
          <w:szCs w:val="21"/>
        </w:rPr>
        <w:t>të njoftojë autoritetet kompetente të palëve të tjera kontraktuese për tërheqjen e aprovimeve sipas parashikimit në nenin 5;</w:t>
      </w:r>
    </w:p>
    <w:p w:rsidR="003526AA" w:rsidRPr="007B4422" w:rsidRDefault="007713D2" w:rsidP="00974245">
      <w:pPr>
        <w:pStyle w:val="Paragrafi"/>
        <w:rPr>
          <w:sz w:val="21"/>
          <w:szCs w:val="21"/>
        </w:rPr>
      </w:pPr>
      <w:r w:rsidRPr="007B4422">
        <w:rPr>
          <w:sz w:val="21"/>
          <w:szCs w:val="21"/>
        </w:rPr>
        <w:t xml:space="preserve">- vazhdon </w:t>
      </w:r>
      <w:r w:rsidR="003526AA" w:rsidRPr="007B4422">
        <w:rPr>
          <w:sz w:val="21"/>
          <w:szCs w:val="21"/>
        </w:rPr>
        <w:t>të miratojë zgjatjen e afatit të aprovimeve ekzistuese.</w:t>
      </w:r>
    </w:p>
    <w:p w:rsidR="003526AA" w:rsidRPr="007B4422" w:rsidRDefault="003526AA" w:rsidP="00974245">
      <w:pPr>
        <w:pStyle w:val="Paragrafi"/>
        <w:rPr>
          <w:sz w:val="21"/>
          <w:szCs w:val="21"/>
        </w:rPr>
      </w:pPr>
      <w:r w:rsidRPr="007B4422">
        <w:rPr>
          <w:sz w:val="21"/>
          <w:szCs w:val="21"/>
        </w:rPr>
        <w:t>7.</w:t>
      </w:r>
      <w:r w:rsidR="005B4AB8" w:rsidRPr="007B4422">
        <w:rPr>
          <w:sz w:val="21"/>
          <w:szCs w:val="21"/>
        </w:rPr>
        <w:t xml:space="preserve"> </w:t>
      </w:r>
      <w:r w:rsidRPr="007B4422">
        <w:rPr>
          <w:sz w:val="21"/>
          <w:szCs w:val="21"/>
        </w:rPr>
        <w:t>Çdo palë kontraktuese që nuk zbaton një rregullore mund të njoftojë në çdo kohë Sekretarin e Përgjithshëm se ajo synon që tani e tutje ta zbatojë atë dhe rregullorja hyn në fuqi për këtë palë në ditën e gjashtëdhjetë pas këtij njoftimi. Sekretari i Përgjithshëm njofton të gjitha palët kontraktuese për çdo hyrje në fuqi të një rregullor</w:t>
      </w:r>
      <w:r w:rsidR="00A25BDC" w:rsidRPr="007B4422">
        <w:rPr>
          <w:sz w:val="21"/>
          <w:szCs w:val="21"/>
        </w:rPr>
        <w:t>e</w:t>
      </w:r>
      <w:r w:rsidRPr="007B4422">
        <w:rPr>
          <w:sz w:val="21"/>
          <w:szCs w:val="21"/>
        </w:rPr>
        <w:t>je për një palë të re kontraktuese të kryer në pajtim me termat e këtij paragrafi.</w:t>
      </w:r>
    </w:p>
    <w:p w:rsidR="003526AA" w:rsidRPr="007B4422" w:rsidRDefault="003526AA" w:rsidP="00974245">
      <w:pPr>
        <w:pStyle w:val="Paragrafi"/>
        <w:rPr>
          <w:sz w:val="21"/>
          <w:szCs w:val="21"/>
        </w:rPr>
      </w:pPr>
      <w:r w:rsidRPr="007B4422">
        <w:rPr>
          <w:sz w:val="21"/>
          <w:szCs w:val="21"/>
        </w:rPr>
        <w:t>8. Palët kontraktuese</w:t>
      </w:r>
      <w:r w:rsidR="00A25BDC" w:rsidRPr="007B4422">
        <w:rPr>
          <w:sz w:val="21"/>
          <w:szCs w:val="21"/>
        </w:rPr>
        <w:t>,</w:t>
      </w:r>
      <w:r w:rsidRPr="007B4422">
        <w:rPr>
          <w:sz w:val="21"/>
          <w:szCs w:val="21"/>
        </w:rPr>
        <w:t xml:space="preserve"> për të cilat është në fuqi një rregullore</w:t>
      </w:r>
      <w:r w:rsidR="007713D2" w:rsidRPr="007B4422">
        <w:rPr>
          <w:sz w:val="21"/>
          <w:szCs w:val="21"/>
        </w:rPr>
        <w:t>,</w:t>
      </w:r>
      <w:r w:rsidRPr="007B4422">
        <w:rPr>
          <w:sz w:val="21"/>
          <w:szCs w:val="21"/>
        </w:rPr>
        <w:t xml:space="preserve"> quhen në vijim “</w:t>
      </w:r>
      <w:r w:rsidR="00A25BDC" w:rsidRPr="007B4422">
        <w:rPr>
          <w:sz w:val="21"/>
          <w:szCs w:val="21"/>
        </w:rPr>
        <w:t xml:space="preserve">palët </w:t>
      </w:r>
      <w:r w:rsidRPr="007B4422">
        <w:rPr>
          <w:sz w:val="21"/>
          <w:szCs w:val="21"/>
        </w:rPr>
        <w:t>kontraktuese që zbatojnë një rregullore”.</w:t>
      </w:r>
    </w:p>
    <w:p w:rsidR="003526AA" w:rsidRPr="007B4422" w:rsidRDefault="003526AA" w:rsidP="00974245">
      <w:pPr>
        <w:pStyle w:val="Paragrafi"/>
        <w:ind w:firstLine="0"/>
        <w:rPr>
          <w:sz w:val="21"/>
          <w:szCs w:val="21"/>
        </w:rPr>
      </w:pPr>
    </w:p>
    <w:p w:rsidR="003526AA" w:rsidRPr="007B4422" w:rsidRDefault="003526AA" w:rsidP="00974245">
      <w:pPr>
        <w:pStyle w:val="NeniNr"/>
        <w:keepNext w:val="0"/>
        <w:rPr>
          <w:sz w:val="21"/>
          <w:szCs w:val="21"/>
        </w:rPr>
      </w:pPr>
      <w:r w:rsidRPr="007B4422">
        <w:rPr>
          <w:sz w:val="21"/>
          <w:szCs w:val="21"/>
        </w:rPr>
        <w:t>Neni 2</w:t>
      </w:r>
    </w:p>
    <w:p w:rsidR="003526AA" w:rsidRPr="007B4422" w:rsidRDefault="003526AA" w:rsidP="00974245">
      <w:pPr>
        <w:pStyle w:val="Paragrafi"/>
        <w:rPr>
          <w:sz w:val="21"/>
          <w:szCs w:val="21"/>
        </w:rPr>
      </w:pPr>
    </w:p>
    <w:p w:rsidR="003526AA" w:rsidRPr="007B4422" w:rsidRDefault="003526AA" w:rsidP="00974245">
      <w:pPr>
        <w:pStyle w:val="Paragrafi"/>
        <w:rPr>
          <w:sz w:val="21"/>
          <w:szCs w:val="21"/>
        </w:rPr>
      </w:pPr>
      <w:r w:rsidRPr="007B4422">
        <w:rPr>
          <w:sz w:val="21"/>
          <w:szCs w:val="21"/>
        </w:rPr>
        <w:t xml:space="preserve">Secila palë kontraktuese që zbaton rregulloret gjerësisht nëpërmjet aprovimit të tipit jep aprovimet e tipit dhe shenjat e aprovimit të përshkruara në çdo rregullore për llojet e automjeteve me rrota, pajisjet ose pjesët e mbuluara nga rregullorja, me kusht që ajo të ketë kompetencën teknike dhe të jetë e kënaqur me masat për të siguruar përputhshmërinë e produktit me tipin e aprovuar </w:t>
      </w:r>
      <w:r w:rsidR="00CB4C72" w:rsidRPr="007B4422">
        <w:rPr>
          <w:sz w:val="21"/>
          <w:szCs w:val="21"/>
        </w:rPr>
        <w:t>sipas përcaktimit në shtojcën 2.</w:t>
      </w:r>
      <w:r w:rsidRPr="007B4422">
        <w:rPr>
          <w:sz w:val="21"/>
          <w:szCs w:val="21"/>
        </w:rPr>
        <w:t xml:space="preserve"> </w:t>
      </w:r>
      <w:r w:rsidR="00CB4C72" w:rsidRPr="007B4422">
        <w:rPr>
          <w:sz w:val="21"/>
          <w:szCs w:val="21"/>
        </w:rPr>
        <w:t xml:space="preserve">Secila </w:t>
      </w:r>
      <w:r w:rsidRPr="007B4422">
        <w:rPr>
          <w:sz w:val="21"/>
          <w:szCs w:val="21"/>
        </w:rPr>
        <w:t>palë kontraktuese që zbaton një rregullore nëpërmjet një aprovimi tipi refuzon aprovimet e tipit dhe shenjat e aprovimit të mbuluara nga rregullorja, nëse nuk përmbushen kushtet e përmendur më sipër.</w:t>
      </w:r>
    </w:p>
    <w:p w:rsidR="003526AA" w:rsidRPr="007B4422" w:rsidRDefault="003526AA" w:rsidP="00974245">
      <w:pPr>
        <w:pStyle w:val="Paragrafi"/>
        <w:rPr>
          <w:sz w:val="12"/>
          <w:szCs w:val="21"/>
        </w:rPr>
      </w:pPr>
    </w:p>
    <w:p w:rsidR="003526AA" w:rsidRPr="007B4422" w:rsidRDefault="003526AA" w:rsidP="00974245">
      <w:pPr>
        <w:pStyle w:val="NeniNr"/>
        <w:keepNext w:val="0"/>
        <w:rPr>
          <w:sz w:val="21"/>
          <w:szCs w:val="21"/>
        </w:rPr>
      </w:pPr>
      <w:r w:rsidRPr="007B4422">
        <w:rPr>
          <w:sz w:val="21"/>
          <w:szCs w:val="21"/>
        </w:rPr>
        <w:t>Neni 3</w:t>
      </w:r>
    </w:p>
    <w:p w:rsidR="003526AA" w:rsidRPr="007B4422" w:rsidRDefault="003526AA" w:rsidP="00974245">
      <w:pPr>
        <w:pStyle w:val="Paragrafi"/>
        <w:rPr>
          <w:sz w:val="12"/>
          <w:szCs w:val="21"/>
        </w:rPr>
      </w:pPr>
    </w:p>
    <w:p w:rsidR="003526AA" w:rsidRPr="007B4422" w:rsidRDefault="003526AA" w:rsidP="00974245">
      <w:pPr>
        <w:pStyle w:val="Paragrafi"/>
        <w:rPr>
          <w:sz w:val="21"/>
          <w:szCs w:val="21"/>
        </w:rPr>
      </w:pPr>
      <w:r w:rsidRPr="007B4422">
        <w:rPr>
          <w:sz w:val="21"/>
          <w:szCs w:val="21"/>
        </w:rPr>
        <w:t xml:space="preserve">Automjetet me rrota, pajisjet ose pjesët për të cilat janë dhënë aprovimet e tipit nga një palë kontraktuese në pajtim me nenin 2 të kësaj marrëveshjeje dhe të prodhuara qoftë në territorin </w:t>
      </w:r>
      <w:r w:rsidR="00CB4C72" w:rsidRPr="007B4422">
        <w:rPr>
          <w:sz w:val="21"/>
          <w:szCs w:val="21"/>
        </w:rPr>
        <w:t xml:space="preserve">e </w:t>
      </w:r>
      <w:r w:rsidRPr="007B4422">
        <w:rPr>
          <w:sz w:val="21"/>
          <w:szCs w:val="21"/>
        </w:rPr>
        <w:t>një palë kontraktuese që zbaton rregulloren përkatëse, ose në një vend tjetër që përcaktohet nga pala kontraktuese që ka aprovuar rregullisht llojet e automjeteve me rrota, pajisjeve ose pjesëve përkatëse konsiderohen të jenë në pajtim me legjislacionin e të gjitha palëve kontraktuese që zbatojnë këto rregullore nëpërmjet aprovimit të tipit.</w:t>
      </w:r>
    </w:p>
    <w:p w:rsidR="003526AA" w:rsidRPr="007B4422" w:rsidRDefault="003526AA" w:rsidP="00974245">
      <w:pPr>
        <w:pStyle w:val="NeniNr"/>
        <w:keepNext w:val="0"/>
        <w:rPr>
          <w:sz w:val="21"/>
          <w:szCs w:val="21"/>
        </w:rPr>
      </w:pPr>
      <w:r w:rsidRPr="007B4422">
        <w:rPr>
          <w:sz w:val="21"/>
          <w:szCs w:val="21"/>
        </w:rPr>
        <w:t>Neni 4</w:t>
      </w:r>
    </w:p>
    <w:p w:rsidR="003526AA" w:rsidRPr="007B4422" w:rsidRDefault="003526AA" w:rsidP="00974245">
      <w:pPr>
        <w:pStyle w:val="Paragrafi"/>
        <w:rPr>
          <w:sz w:val="14"/>
          <w:szCs w:val="21"/>
        </w:rPr>
      </w:pPr>
    </w:p>
    <w:p w:rsidR="003526AA" w:rsidRPr="007B4422" w:rsidRDefault="003526AA" w:rsidP="00974245">
      <w:pPr>
        <w:pStyle w:val="Paragrafi"/>
        <w:rPr>
          <w:sz w:val="21"/>
          <w:szCs w:val="21"/>
        </w:rPr>
      </w:pPr>
      <w:r w:rsidRPr="007B4422">
        <w:rPr>
          <w:sz w:val="21"/>
          <w:szCs w:val="21"/>
        </w:rPr>
        <w:t>Nëse autoritetet kompetente të një pale kontraktuese që zbatojnë një rregullore nëpërmjet aprovimit të tipit</w:t>
      </w:r>
      <w:r w:rsidR="00560CC5" w:rsidRPr="007B4422">
        <w:rPr>
          <w:sz w:val="21"/>
          <w:szCs w:val="21"/>
        </w:rPr>
        <w:t>,</w:t>
      </w:r>
      <w:r w:rsidRPr="007B4422">
        <w:rPr>
          <w:sz w:val="21"/>
          <w:szCs w:val="21"/>
        </w:rPr>
        <w:t xml:space="preserve"> konstatojnë që disa automjete me rrota, pajisje ose pjesë që kanë shenja aprovimi të lëshuara sipas kësaj rregulloreje nga një prej palëve kontraktuese, nuk përputhen me llojet e aprovuara, ato vënë në dijeni autoritetet kompetente të palës kontraktuese që ka lëshuar aprovimin. Ajo palë kontraktuese merr hapat e nevojshëm për t’i bërë produktet e atyre prodhuesve të p</w:t>
      </w:r>
      <w:r w:rsidR="007137FF" w:rsidRPr="007B4422">
        <w:rPr>
          <w:sz w:val="21"/>
          <w:szCs w:val="21"/>
        </w:rPr>
        <w:t>ajtueshme me llojet e aprovuara</w:t>
      </w:r>
      <w:r w:rsidR="00CB4C72" w:rsidRPr="007B4422">
        <w:rPr>
          <w:sz w:val="21"/>
          <w:szCs w:val="21"/>
        </w:rPr>
        <w:t xml:space="preserve">(a) </w:t>
      </w:r>
      <w:r w:rsidRPr="007B4422">
        <w:rPr>
          <w:sz w:val="21"/>
          <w:szCs w:val="21"/>
        </w:rPr>
        <w:t>dhe njofton palët e tjera kontraktuese që zbatojnë rregulloren nëpërmjet aprovimit të tipit në lidhje me hapat që ka ndërmarrë, të cilat mund të përfshijnë, sipas rastit, tërheqjen e aprovimit. Nëse mund të ketë një rrezik për sigurinë në rrugë ose ambientin, pala kontraktuese që ka lëshuar aprovimin dhe pas marrjes së informacionit në lidhj</w:t>
      </w:r>
      <w:r w:rsidR="007137FF" w:rsidRPr="007B4422">
        <w:rPr>
          <w:sz w:val="21"/>
          <w:szCs w:val="21"/>
        </w:rPr>
        <w:t>e me mospërputhshmërinë e tipit</w:t>
      </w:r>
      <w:r w:rsidR="00A036E0" w:rsidRPr="007B4422">
        <w:rPr>
          <w:sz w:val="21"/>
          <w:szCs w:val="21"/>
        </w:rPr>
        <w:t>(a</w:t>
      </w:r>
      <w:r w:rsidRPr="007B4422">
        <w:rPr>
          <w:sz w:val="21"/>
          <w:szCs w:val="21"/>
        </w:rPr>
        <w:t>ve) të aprovuar</w:t>
      </w:r>
      <w:r w:rsidR="007137FF" w:rsidRPr="007B4422">
        <w:rPr>
          <w:sz w:val="21"/>
          <w:szCs w:val="21"/>
        </w:rPr>
        <w:t>(a)</w:t>
      </w:r>
      <w:r w:rsidR="00A036E0" w:rsidRPr="007B4422">
        <w:rPr>
          <w:sz w:val="21"/>
          <w:szCs w:val="21"/>
        </w:rPr>
        <w:t>,</w:t>
      </w:r>
      <w:r w:rsidRPr="007B4422">
        <w:rPr>
          <w:sz w:val="21"/>
          <w:szCs w:val="21"/>
        </w:rPr>
        <w:t xml:space="preserve"> njofton për këtë të gjitha palët kontraktuese në lidhje me këtë situatë. Palët kontraktuese mund të ndalojnë shitjen dhe përdorimin e këtyre automjeteve me rrota, pajisjeve ose pjesëve në territorin e tyre.</w:t>
      </w:r>
    </w:p>
    <w:p w:rsidR="003526AA" w:rsidRPr="007B4422" w:rsidRDefault="003526AA" w:rsidP="00974245">
      <w:pPr>
        <w:pStyle w:val="NeniNr"/>
        <w:keepNext w:val="0"/>
        <w:rPr>
          <w:sz w:val="21"/>
          <w:szCs w:val="21"/>
        </w:rPr>
      </w:pPr>
      <w:r w:rsidRPr="007B4422">
        <w:rPr>
          <w:sz w:val="21"/>
          <w:szCs w:val="21"/>
        </w:rPr>
        <w:t>Neni 5</w:t>
      </w:r>
    </w:p>
    <w:p w:rsidR="003526AA" w:rsidRPr="007B4422" w:rsidRDefault="003526AA" w:rsidP="00974245">
      <w:pPr>
        <w:pStyle w:val="Paragrafi"/>
        <w:rPr>
          <w:sz w:val="21"/>
          <w:szCs w:val="21"/>
        </w:rPr>
      </w:pPr>
    </w:p>
    <w:p w:rsidR="003526AA" w:rsidRPr="007B4422" w:rsidRDefault="003526AA" w:rsidP="00974245">
      <w:pPr>
        <w:pStyle w:val="Paragrafi"/>
        <w:rPr>
          <w:sz w:val="21"/>
          <w:szCs w:val="21"/>
        </w:rPr>
      </w:pPr>
      <w:r w:rsidRPr="007B4422">
        <w:rPr>
          <w:sz w:val="21"/>
          <w:szCs w:val="21"/>
        </w:rPr>
        <w:t>Autoritetet kompetente të secilës palë kontraktuese</w:t>
      </w:r>
      <w:r w:rsidR="00FC615B" w:rsidRPr="007B4422">
        <w:rPr>
          <w:sz w:val="21"/>
          <w:szCs w:val="21"/>
        </w:rPr>
        <w:t>,</w:t>
      </w:r>
      <w:r w:rsidRPr="007B4422">
        <w:rPr>
          <w:sz w:val="21"/>
          <w:szCs w:val="21"/>
        </w:rPr>
        <w:t xml:space="preserve"> që zbatojnë rregulloret nëpërmjet aprovimit të tipit u dërgo</w:t>
      </w:r>
      <w:r w:rsidR="00CB4C72" w:rsidRPr="007B4422">
        <w:rPr>
          <w:sz w:val="21"/>
          <w:szCs w:val="21"/>
        </w:rPr>
        <w:t>j</w:t>
      </w:r>
      <w:r w:rsidRPr="007B4422">
        <w:rPr>
          <w:sz w:val="21"/>
          <w:szCs w:val="21"/>
        </w:rPr>
        <w:t>n</w:t>
      </w:r>
      <w:r w:rsidR="00CB4C72" w:rsidRPr="007B4422">
        <w:rPr>
          <w:sz w:val="21"/>
          <w:szCs w:val="21"/>
        </w:rPr>
        <w:t>ë</w:t>
      </w:r>
      <w:r w:rsidRPr="007B4422">
        <w:rPr>
          <w:sz w:val="21"/>
          <w:szCs w:val="21"/>
        </w:rPr>
        <w:t xml:space="preserve"> çdo muaj autoriteteve kompetente të palëve të tjera kontraktuese një listë të automjeteve me rrota, pajisjeve ose pjesëve, aprovimet e të cilave ajo ka refuzuar t’i japë ose i ka tërhequr gjatë atij muaji; përveç kësaj, me marrjen e një kërkese nga autoriteti kompetent i një pale tjetër kontraktuese që zbaton një rregullore nëpërmjet aprovimit tipit, ajo i dërgon menjëherë atij autoriteti kompetent një kopje të të gjithë informacionit përkatës</w:t>
      </w:r>
      <w:r w:rsidR="00651C36" w:rsidRPr="007B4422">
        <w:rPr>
          <w:sz w:val="21"/>
          <w:szCs w:val="21"/>
        </w:rPr>
        <w:t>,</w:t>
      </w:r>
      <w:r w:rsidRPr="007B4422">
        <w:rPr>
          <w:sz w:val="21"/>
          <w:szCs w:val="21"/>
        </w:rPr>
        <w:t xml:space="preserve"> mbi të cilin ajo ka bazuar vendimin e saj për dhënien, refuzimin ose tërheqjen e një aprovimi për një automjet me rrota, pajisje ose pjesë sipas asaj rregulloreje.</w:t>
      </w:r>
    </w:p>
    <w:p w:rsidR="003526AA" w:rsidRPr="007B4422" w:rsidRDefault="003526AA" w:rsidP="00974245">
      <w:pPr>
        <w:pStyle w:val="Paragrafi"/>
        <w:rPr>
          <w:sz w:val="21"/>
          <w:szCs w:val="21"/>
        </w:rPr>
      </w:pPr>
    </w:p>
    <w:p w:rsidR="003526AA" w:rsidRPr="007B4422" w:rsidRDefault="003526AA" w:rsidP="00974245">
      <w:pPr>
        <w:pStyle w:val="NeniNr"/>
        <w:keepNext w:val="0"/>
        <w:rPr>
          <w:sz w:val="21"/>
          <w:szCs w:val="21"/>
        </w:rPr>
      </w:pPr>
      <w:r w:rsidRPr="007B4422">
        <w:rPr>
          <w:sz w:val="21"/>
          <w:szCs w:val="21"/>
        </w:rPr>
        <w:lastRenderedPageBreak/>
        <w:t>Neni 6</w:t>
      </w:r>
    </w:p>
    <w:p w:rsidR="003526AA" w:rsidRPr="007B4422" w:rsidRDefault="003526AA" w:rsidP="00974245">
      <w:pPr>
        <w:pStyle w:val="Paragrafi"/>
        <w:rPr>
          <w:sz w:val="21"/>
          <w:szCs w:val="21"/>
        </w:rPr>
      </w:pPr>
    </w:p>
    <w:p w:rsidR="003526AA" w:rsidRPr="007B4422" w:rsidRDefault="003526AA" w:rsidP="00974245">
      <w:pPr>
        <w:pStyle w:val="Paragrafi"/>
        <w:rPr>
          <w:sz w:val="21"/>
          <w:szCs w:val="21"/>
        </w:rPr>
      </w:pPr>
      <w:r w:rsidRPr="007B4422">
        <w:rPr>
          <w:sz w:val="21"/>
          <w:szCs w:val="21"/>
        </w:rPr>
        <w:t>1.</w:t>
      </w:r>
      <w:r w:rsidR="005B4AB8" w:rsidRPr="007B4422">
        <w:rPr>
          <w:sz w:val="21"/>
          <w:szCs w:val="21"/>
        </w:rPr>
        <w:t xml:space="preserve"> </w:t>
      </w:r>
      <w:r w:rsidRPr="007B4422">
        <w:rPr>
          <w:sz w:val="21"/>
          <w:szCs w:val="21"/>
        </w:rPr>
        <w:t>Vendet anëtare të Komisionit Ekonomik për Europën</w:t>
      </w:r>
      <w:r w:rsidR="001D3964" w:rsidRPr="007B4422">
        <w:rPr>
          <w:sz w:val="21"/>
          <w:szCs w:val="21"/>
        </w:rPr>
        <w:t>,</w:t>
      </w:r>
      <w:r w:rsidRPr="007B4422">
        <w:rPr>
          <w:sz w:val="21"/>
          <w:szCs w:val="21"/>
        </w:rPr>
        <w:t xml:space="preserve"> vendet e pranuara në komision në një cilësi konsultative në pajtim me paragrafin 8 të termave të referencës së komisionit, organizatat rajonale të integrimit ekonomik të krijuara nga vendet anëtare </w:t>
      </w:r>
      <w:r w:rsidR="001D3964" w:rsidRPr="007B4422">
        <w:rPr>
          <w:sz w:val="21"/>
          <w:szCs w:val="21"/>
        </w:rPr>
        <w:t xml:space="preserve">të </w:t>
      </w:r>
      <w:r w:rsidRPr="007B4422">
        <w:rPr>
          <w:sz w:val="21"/>
          <w:szCs w:val="21"/>
        </w:rPr>
        <w:t>Komisionit Ekonomik për Europën</w:t>
      </w:r>
      <w:r w:rsidR="000A5CD3" w:rsidRPr="007B4422">
        <w:rPr>
          <w:sz w:val="21"/>
          <w:szCs w:val="21"/>
        </w:rPr>
        <w:t>,</w:t>
      </w:r>
      <w:r w:rsidRPr="007B4422">
        <w:rPr>
          <w:sz w:val="21"/>
          <w:szCs w:val="21"/>
        </w:rPr>
        <w:t xml:space="preserve"> të cilave shtetet e tyre anëtare u kanë transferuar kompetencat në fushat e mbuluara nga kjo marrëveshje, duke përfshirë kompetencën për të marrë vendime detyruese për shtete</w:t>
      </w:r>
      <w:r w:rsidR="00BA5DDF" w:rsidRPr="007B4422">
        <w:rPr>
          <w:sz w:val="21"/>
          <w:szCs w:val="21"/>
        </w:rPr>
        <w:t>t</w:t>
      </w:r>
      <w:r w:rsidRPr="007B4422">
        <w:rPr>
          <w:sz w:val="21"/>
          <w:szCs w:val="21"/>
        </w:rPr>
        <w:t xml:space="preserve"> e tyre anëtare, mund të bëhen palë kontraktuese në këtë marrëveshje.</w:t>
      </w:r>
    </w:p>
    <w:p w:rsidR="003526AA" w:rsidRPr="007B4422" w:rsidRDefault="003526AA" w:rsidP="00974245">
      <w:pPr>
        <w:pStyle w:val="Paragrafi"/>
        <w:rPr>
          <w:sz w:val="21"/>
          <w:szCs w:val="21"/>
        </w:rPr>
      </w:pPr>
      <w:r w:rsidRPr="007B4422">
        <w:rPr>
          <w:sz w:val="21"/>
          <w:szCs w:val="21"/>
        </w:rPr>
        <w:t>Për përcaktimin e numrit të votave të përmendura në nenin 1, paragrafi 2 dhe në nenin 12, paragrafi 2, organizat</w:t>
      </w:r>
      <w:r w:rsidR="000A5CD3" w:rsidRPr="007B4422">
        <w:rPr>
          <w:sz w:val="21"/>
          <w:szCs w:val="21"/>
        </w:rPr>
        <w:t>a</w:t>
      </w:r>
      <w:r w:rsidRPr="007B4422">
        <w:rPr>
          <w:sz w:val="21"/>
          <w:szCs w:val="21"/>
        </w:rPr>
        <w:t>t rajonale t</w:t>
      </w:r>
      <w:r w:rsidR="009B5883" w:rsidRPr="007B4422">
        <w:rPr>
          <w:sz w:val="21"/>
          <w:szCs w:val="21"/>
        </w:rPr>
        <w:t>ë integrimit ekonomik votojnë me</w:t>
      </w:r>
      <w:r w:rsidRPr="007B4422">
        <w:rPr>
          <w:sz w:val="21"/>
          <w:szCs w:val="21"/>
        </w:rPr>
        <w:t xml:space="preserve"> numrin e votave të shteteve </w:t>
      </w:r>
      <w:r w:rsidR="009B5883" w:rsidRPr="007B4422">
        <w:rPr>
          <w:sz w:val="21"/>
          <w:szCs w:val="21"/>
        </w:rPr>
        <w:t xml:space="preserve">të tyre </w:t>
      </w:r>
      <w:r w:rsidRPr="007B4422">
        <w:rPr>
          <w:sz w:val="21"/>
          <w:szCs w:val="21"/>
        </w:rPr>
        <w:t xml:space="preserve">anëtare </w:t>
      </w:r>
      <w:r w:rsidR="000A5CD3" w:rsidRPr="007B4422">
        <w:rPr>
          <w:sz w:val="21"/>
          <w:szCs w:val="21"/>
        </w:rPr>
        <w:t>që janë anëtarë</w:t>
      </w:r>
      <w:r w:rsidR="009B5883" w:rsidRPr="007B4422">
        <w:rPr>
          <w:sz w:val="21"/>
          <w:szCs w:val="21"/>
        </w:rPr>
        <w:t xml:space="preserve"> të Komisionit Ekonomik për Europën.</w:t>
      </w:r>
    </w:p>
    <w:p w:rsidR="009B5883" w:rsidRPr="007B4422" w:rsidRDefault="009B5883" w:rsidP="00974245">
      <w:pPr>
        <w:pStyle w:val="Paragrafi"/>
        <w:rPr>
          <w:sz w:val="21"/>
          <w:szCs w:val="21"/>
        </w:rPr>
      </w:pPr>
      <w:r w:rsidRPr="007B4422">
        <w:rPr>
          <w:sz w:val="21"/>
          <w:szCs w:val="21"/>
        </w:rPr>
        <w:t>2.</w:t>
      </w:r>
      <w:r w:rsidR="005F12E3" w:rsidRPr="007B4422">
        <w:rPr>
          <w:sz w:val="21"/>
          <w:szCs w:val="21"/>
        </w:rPr>
        <w:t xml:space="preserve"> </w:t>
      </w:r>
      <w:r w:rsidRPr="007B4422">
        <w:rPr>
          <w:sz w:val="21"/>
          <w:szCs w:val="21"/>
        </w:rPr>
        <w:t>Vendet anëtare të Kombeve të Bashkuara që mund të marrin pjesë në aktivitete të caktuara të Komisionit Ekonomik për Europën në pajtim me paragrafin 11 të termave të referencës së Komisionit dhe organizatat rajonale të integrimit ekonomik të këtyre vendeve</w:t>
      </w:r>
      <w:r w:rsidR="000A5CD3" w:rsidRPr="007B4422">
        <w:rPr>
          <w:sz w:val="21"/>
          <w:szCs w:val="21"/>
        </w:rPr>
        <w:t>,</w:t>
      </w:r>
      <w:r w:rsidRPr="007B4422">
        <w:rPr>
          <w:sz w:val="21"/>
          <w:szCs w:val="21"/>
        </w:rPr>
        <w:t xml:space="preserve"> të cilave shtetet anët</w:t>
      </w:r>
      <w:r w:rsidR="000A5CD3" w:rsidRPr="007B4422">
        <w:rPr>
          <w:sz w:val="21"/>
          <w:szCs w:val="21"/>
        </w:rPr>
        <w:t>a</w:t>
      </w:r>
      <w:r w:rsidRPr="007B4422">
        <w:rPr>
          <w:sz w:val="21"/>
          <w:szCs w:val="21"/>
        </w:rPr>
        <w:t>re të tyre u kanë tran</w:t>
      </w:r>
      <w:r w:rsidR="000A5CD3" w:rsidRPr="007B4422">
        <w:rPr>
          <w:sz w:val="21"/>
          <w:szCs w:val="21"/>
        </w:rPr>
        <w:t>s</w:t>
      </w:r>
      <w:r w:rsidRPr="007B4422">
        <w:rPr>
          <w:sz w:val="21"/>
          <w:szCs w:val="21"/>
        </w:rPr>
        <w:t>feruar kompetencat në fushat e mbulu</w:t>
      </w:r>
      <w:r w:rsidR="000A5CD3" w:rsidRPr="007B4422">
        <w:rPr>
          <w:sz w:val="21"/>
          <w:szCs w:val="21"/>
        </w:rPr>
        <w:t>a</w:t>
      </w:r>
      <w:r w:rsidRPr="007B4422">
        <w:rPr>
          <w:sz w:val="21"/>
          <w:szCs w:val="21"/>
        </w:rPr>
        <w:t>ra nga kjo marrëveshje</w:t>
      </w:r>
      <w:r w:rsidR="000A5CD3" w:rsidRPr="007B4422">
        <w:rPr>
          <w:sz w:val="21"/>
          <w:szCs w:val="21"/>
        </w:rPr>
        <w:t>,</w:t>
      </w:r>
      <w:r w:rsidRPr="007B4422">
        <w:rPr>
          <w:sz w:val="21"/>
          <w:szCs w:val="21"/>
        </w:rPr>
        <w:t xml:space="preserve"> duke përfshirë kompetencën të marrin vendime detyruese për shtetet anëtare të tyr</w:t>
      </w:r>
      <w:r w:rsidR="000A5CD3" w:rsidRPr="007B4422">
        <w:rPr>
          <w:sz w:val="21"/>
          <w:szCs w:val="21"/>
        </w:rPr>
        <w:t>e, mund të bëhen palë kontraktue</w:t>
      </w:r>
      <w:r w:rsidRPr="007B4422">
        <w:rPr>
          <w:sz w:val="21"/>
          <w:szCs w:val="21"/>
        </w:rPr>
        <w:t>se në këtë marrëveshje. Për për</w:t>
      </w:r>
      <w:r w:rsidR="000A5CD3" w:rsidRPr="007B4422">
        <w:rPr>
          <w:sz w:val="21"/>
          <w:szCs w:val="21"/>
        </w:rPr>
        <w:t>c</w:t>
      </w:r>
      <w:r w:rsidRPr="007B4422">
        <w:rPr>
          <w:sz w:val="21"/>
          <w:szCs w:val="21"/>
        </w:rPr>
        <w:t>aktim</w:t>
      </w:r>
      <w:r w:rsidR="000A5CD3" w:rsidRPr="007B4422">
        <w:rPr>
          <w:sz w:val="21"/>
          <w:szCs w:val="21"/>
        </w:rPr>
        <w:t>i</w:t>
      </w:r>
      <w:r w:rsidRPr="007B4422">
        <w:rPr>
          <w:sz w:val="21"/>
          <w:szCs w:val="21"/>
        </w:rPr>
        <w:t>n e numrit të votave të përmendura në nenin 1, paragr</w:t>
      </w:r>
      <w:r w:rsidR="000A5CD3" w:rsidRPr="007B4422">
        <w:rPr>
          <w:sz w:val="21"/>
          <w:szCs w:val="21"/>
        </w:rPr>
        <w:t>a</w:t>
      </w:r>
      <w:r w:rsidRPr="007B4422">
        <w:rPr>
          <w:sz w:val="21"/>
          <w:szCs w:val="21"/>
        </w:rPr>
        <w:t>fi 2 dhe në nenin 12, paragrafi 2, organizatat rajonale të integrimit ekonomik votojnë me numrin e votave të shteteve anëtare të tyre që janë anëtare të Kombeve të Bashkuara.</w:t>
      </w:r>
    </w:p>
    <w:p w:rsidR="0067002D" w:rsidRDefault="003526AA" w:rsidP="00C56555">
      <w:pPr>
        <w:pStyle w:val="Paragrafi"/>
        <w:rPr>
          <w:sz w:val="21"/>
          <w:szCs w:val="21"/>
        </w:rPr>
      </w:pPr>
      <w:r w:rsidRPr="007B4422">
        <w:rPr>
          <w:sz w:val="21"/>
          <w:szCs w:val="21"/>
        </w:rPr>
        <w:t>3.</w:t>
      </w:r>
      <w:r w:rsidR="006360CF" w:rsidRPr="007B4422">
        <w:rPr>
          <w:sz w:val="21"/>
          <w:szCs w:val="21"/>
        </w:rPr>
        <w:t xml:space="preserve"> </w:t>
      </w:r>
      <w:r w:rsidRPr="007B4422">
        <w:rPr>
          <w:sz w:val="21"/>
          <w:szCs w:val="21"/>
        </w:rPr>
        <w:t>Aderimi në marrëveshjen e ndryshuar nga palët e reja kontraktuese që nuk janë palë në marrëveshjen e vitit 1958 realizohet nëpërmjet depozitimit të</w:t>
      </w:r>
      <w:r w:rsidR="000A5CD3" w:rsidRPr="007B4422">
        <w:rPr>
          <w:sz w:val="21"/>
          <w:szCs w:val="21"/>
        </w:rPr>
        <w:t xml:space="preserve"> një instrumenti te</w:t>
      </w:r>
      <w:r w:rsidRPr="007B4422">
        <w:rPr>
          <w:sz w:val="21"/>
          <w:szCs w:val="21"/>
        </w:rPr>
        <w:t xml:space="preserve"> sekretari i përgjithshëm, pas hyrjes në fuqi të marrëveshjes së ndryshuar.</w:t>
      </w:r>
    </w:p>
    <w:p w:rsidR="00C56555" w:rsidRPr="007B4422" w:rsidRDefault="00C56555" w:rsidP="00C56555">
      <w:pPr>
        <w:pStyle w:val="Paragrafi"/>
        <w:rPr>
          <w:sz w:val="21"/>
          <w:szCs w:val="21"/>
        </w:rPr>
      </w:pPr>
    </w:p>
    <w:p w:rsidR="003526AA" w:rsidRPr="007B4422" w:rsidRDefault="003526AA" w:rsidP="00974245">
      <w:pPr>
        <w:pStyle w:val="NeniNr"/>
        <w:keepNext w:val="0"/>
        <w:rPr>
          <w:sz w:val="21"/>
          <w:szCs w:val="21"/>
        </w:rPr>
      </w:pPr>
      <w:r w:rsidRPr="007B4422">
        <w:rPr>
          <w:sz w:val="21"/>
          <w:szCs w:val="21"/>
        </w:rPr>
        <w:t>Neni 7</w:t>
      </w:r>
    </w:p>
    <w:p w:rsidR="003526AA" w:rsidRPr="007B4422" w:rsidRDefault="003526AA" w:rsidP="00974245">
      <w:pPr>
        <w:pStyle w:val="Paragrafi"/>
        <w:rPr>
          <w:sz w:val="21"/>
          <w:szCs w:val="21"/>
        </w:rPr>
      </w:pPr>
    </w:p>
    <w:p w:rsidR="003526AA" w:rsidRPr="007B4422" w:rsidRDefault="003526AA" w:rsidP="00974245">
      <w:pPr>
        <w:pStyle w:val="Paragrafi"/>
        <w:rPr>
          <w:sz w:val="21"/>
          <w:szCs w:val="21"/>
        </w:rPr>
      </w:pPr>
      <w:r w:rsidRPr="007B4422">
        <w:rPr>
          <w:sz w:val="21"/>
          <w:szCs w:val="21"/>
        </w:rPr>
        <w:t xml:space="preserve">1. Marrëveshja e ndryshuar konsiderohet të hyjë në fuqi nëntë muaj pas datës së transmetimit të saj </w:t>
      </w:r>
      <w:r w:rsidR="00091B72" w:rsidRPr="007B4422">
        <w:rPr>
          <w:sz w:val="21"/>
          <w:szCs w:val="21"/>
        </w:rPr>
        <w:t>nga Sekretari i Përgjithshëm te</w:t>
      </w:r>
      <w:r w:rsidRPr="007B4422">
        <w:rPr>
          <w:sz w:val="21"/>
          <w:szCs w:val="21"/>
        </w:rPr>
        <w:t xml:space="preserve"> të gjithë palët kontraktuese të marrëveshjes së vitit 1958.</w:t>
      </w:r>
    </w:p>
    <w:p w:rsidR="003526AA" w:rsidRPr="007B4422" w:rsidRDefault="003526AA" w:rsidP="00974245">
      <w:pPr>
        <w:pStyle w:val="Paragrafi"/>
        <w:rPr>
          <w:sz w:val="21"/>
          <w:szCs w:val="21"/>
        </w:rPr>
      </w:pPr>
      <w:r w:rsidRPr="007B4422">
        <w:rPr>
          <w:sz w:val="21"/>
          <w:szCs w:val="21"/>
        </w:rPr>
        <w:t>2. Marrëveshja e ndryshuar konsiderohet të mos hyjë në fuqi nëse shprehet një kundërshtim nga palët kontraktuese të marrëveshjes së vitit 1958 brenda një periudhe prej gjashtë muajsh pas datës së transmetimit të saj tek ata nga Sekretari i Përgjithshëm.</w:t>
      </w:r>
    </w:p>
    <w:p w:rsidR="003526AA" w:rsidRPr="007B4422" w:rsidRDefault="003526AA" w:rsidP="00974245">
      <w:pPr>
        <w:pStyle w:val="Paragrafi"/>
        <w:rPr>
          <w:sz w:val="21"/>
          <w:szCs w:val="21"/>
        </w:rPr>
      </w:pPr>
      <w:r w:rsidRPr="007B4422">
        <w:rPr>
          <w:sz w:val="21"/>
          <w:szCs w:val="21"/>
        </w:rPr>
        <w:t>3. Për çdo palë kontraktuese të re që aderon në këtë marrëveshje të ndryshuar, kjo marrëveshje e ndryshuar hyn në fuqi në ditën e gjashtëdhjetë pas depozitimit të instrumentit të aderimit.</w:t>
      </w:r>
    </w:p>
    <w:p w:rsidR="003526AA" w:rsidRPr="007B4422" w:rsidRDefault="003526AA" w:rsidP="00974245">
      <w:pPr>
        <w:pStyle w:val="Paragrafi"/>
        <w:rPr>
          <w:sz w:val="21"/>
          <w:szCs w:val="21"/>
        </w:rPr>
      </w:pPr>
    </w:p>
    <w:p w:rsidR="003526AA" w:rsidRPr="007B4422" w:rsidRDefault="003526AA" w:rsidP="00974245">
      <w:pPr>
        <w:pStyle w:val="NeniNr"/>
        <w:keepNext w:val="0"/>
        <w:rPr>
          <w:sz w:val="21"/>
          <w:szCs w:val="21"/>
        </w:rPr>
      </w:pPr>
      <w:r w:rsidRPr="007B4422">
        <w:rPr>
          <w:sz w:val="21"/>
          <w:szCs w:val="21"/>
        </w:rPr>
        <w:t>Neni 8</w:t>
      </w:r>
    </w:p>
    <w:p w:rsidR="003526AA" w:rsidRPr="007B4422" w:rsidRDefault="003526AA" w:rsidP="00974245">
      <w:pPr>
        <w:pStyle w:val="Paragrafi"/>
        <w:rPr>
          <w:sz w:val="21"/>
          <w:szCs w:val="21"/>
        </w:rPr>
      </w:pPr>
    </w:p>
    <w:p w:rsidR="003526AA" w:rsidRPr="007B4422" w:rsidRDefault="003526AA" w:rsidP="00974245">
      <w:pPr>
        <w:pStyle w:val="Paragrafi"/>
        <w:rPr>
          <w:sz w:val="21"/>
          <w:szCs w:val="21"/>
          <w:lang w:eastAsia="ja-JP"/>
        </w:rPr>
      </w:pPr>
      <w:r w:rsidRPr="007B4422">
        <w:rPr>
          <w:sz w:val="21"/>
          <w:szCs w:val="21"/>
        </w:rPr>
        <w:t xml:space="preserve">1. </w:t>
      </w:r>
      <w:r w:rsidRPr="007B4422">
        <w:rPr>
          <w:sz w:val="21"/>
          <w:szCs w:val="21"/>
          <w:lang w:eastAsia="ja-JP"/>
        </w:rPr>
        <w:t>Çdo palë kontraktuese mund të denoncojë këtë marrëveshje nëpërmjet njoftimit të Sekretarit të Përgjithshëm.</w:t>
      </w:r>
    </w:p>
    <w:p w:rsidR="003526AA" w:rsidRPr="007B4422" w:rsidRDefault="003526AA" w:rsidP="00974245">
      <w:pPr>
        <w:pStyle w:val="Paragrafi"/>
        <w:rPr>
          <w:sz w:val="21"/>
          <w:szCs w:val="21"/>
          <w:lang w:eastAsia="ja-JP"/>
        </w:rPr>
      </w:pPr>
      <w:r w:rsidRPr="007B4422">
        <w:rPr>
          <w:sz w:val="21"/>
          <w:szCs w:val="21"/>
          <w:lang w:eastAsia="ja-JP"/>
        </w:rPr>
        <w:t>2. Denoncimi hyn në fuqi dymbëdhjetë muaj pas datës së marrjes së këtij njoftimi nga Sekretari i Përgjithshëm.</w:t>
      </w:r>
    </w:p>
    <w:p w:rsidR="003526AA" w:rsidRPr="007B4422" w:rsidRDefault="003526AA" w:rsidP="00974245">
      <w:pPr>
        <w:pStyle w:val="Paragrafi"/>
        <w:rPr>
          <w:sz w:val="21"/>
          <w:szCs w:val="21"/>
          <w:lang w:eastAsia="ja-JP"/>
        </w:rPr>
      </w:pPr>
    </w:p>
    <w:p w:rsidR="003526AA" w:rsidRPr="007B4422" w:rsidRDefault="003526AA" w:rsidP="00974245">
      <w:pPr>
        <w:pStyle w:val="NeniNr"/>
        <w:keepNext w:val="0"/>
        <w:rPr>
          <w:sz w:val="21"/>
          <w:szCs w:val="21"/>
        </w:rPr>
      </w:pPr>
      <w:r w:rsidRPr="007B4422">
        <w:rPr>
          <w:sz w:val="21"/>
          <w:szCs w:val="21"/>
        </w:rPr>
        <w:t>Neni 9</w:t>
      </w:r>
    </w:p>
    <w:p w:rsidR="003526AA" w:rsidRPr="007B4422" w:rsidRDefault="003526AA" w:rsidP="00974245">
      <w:pPr>
        <w:pStyle w:val="Paragrafi"/>
        <w:rPr>
          <w:sz w:val="21"/>
          <w:szCs w:val="21"/>
          <w:lang w:eastAsia="ja-JP"/>
        </w:rPr>
      </w:pPr>
    </w:p>
    <w:p w:rsidR="003526AA" w:rsidRPr="007B4422" w:rsidRDefault="003526AA" w:rsidP="00974245">
      <w:pPr>
        <w:pStyle w:val="Paragrafi"/>
        <w:rPr>
          <w:sz w:val="21"/>
          <w:szCs w:val="21"/>
          <w:lang w:eastAsia="ja-JP"/>
        </w:rPr>
      </w:pPr>
      <w:r w:rsidRPr="007B4422">
        <w:rPr>
          <w:sz w:val="21"/>
          <w:szCs w:val="21"/>
          <w:lang w:eastAsia="ja-JP"/>
        </w:rPr>
        <w:t>1.</w:t>
      </w:r>
      <w:r w:rsidR="006360CF" w:rsidRPr="007B4422">
        <w:rPr>
          <w:sz w:val="21"/>
          <w:szCs w:val="21"/>
          <w:lang w:eastAsia="ja-JP"/>
        </w:rPr>
        <w:t xml:space="preserve"> </w:t>
      </w:r>
      <w:r w:rsidRPr="007B4422">
        <w:rPr>
          <w:sz w:val="21"/>
          <w:szCs w:val="21"/>
          <w:lang w:eastAsia="ja-JP"/>
        </w:rPr>
        <w:t xml:space="preserve">Çdo palë kontraktuese e re sipas përkufizimit në nenin </w:t>
      </w:r>
      <w:r w:rsidR="00091B72" w:rsidRPr="007B4422">
        <w:rPr>
          <w:sz w:val="21"/>
          <w:szCs w:val="21"/>
          <w:lang w:eastAsia="ja-JP"/>
        </w:rPr>
        <w:t xml:space="preserve">6 </w:t>
      </w:r>
      <w:r w:rsidRPr="007B4422">
        <w:rPr>
          <w:sz w:val="21"/>
          <w:szCs w:val="21"/>
          <w:lang w:eastAsia="ja-JP"/>
        </w:rPr>
        <w:t>të kësaj marrëveshjeje, në momentin e aderimit ose në çdo moment pas këtij, mund të deklarojë nëpërmjet një njoftimi drejtuar Sekretarit të Përgjithshëm që kj</w:t>
      </w:r>
      <w:r w:rsidR="00091B72" w:rsidRPr="007B4422">
        <w:rPr>
          <w:sz w:val="21"/>
          <w:szCs w:val="21"/>
          <w:lang w:eastAsia="ja-JP"/>
        </w:rPr>
        <w:t>o marrëveshje do të shtrihet te</w:t>
      </w:r>
      <w:r w:rsidR="00D76E71" w:rsidRPr="007B4422">
        <w:rPr>
          <w:sz w:val="21"/>
          <w:szCs w:val="21"/>
          <w:lang w:eastAsia="ja-JP"/>
        </w:rPr>
        <w:t xml:space="preserve"> të gjitha</w:t>
      </w:r>
      <w:r w:rsidRPr="007B4422">
        <w:rPr>
          <w:sz w:val="21"/>
          <w:szCs w:val="21"/>
          <w:lang w:eastAsia="ja-JP"/>
        </w:rPr>
        <w:t xml:space="preserve"> ose ndonjë prej territoreve për marrëdhëniet ndërkombëtare të të cilëve është përgjegjës. Marrëveshja shtrihet në territorin ose territoret e përmendur</w:t>
      </w:r>
      <w:r w:rsidR="00091B72" w:rsidRPr="007B4422">
        <w:rPr>
          <w:sz w:val="21"/>
          <w:szCs w:val="21"/>
          <w:lang w:eastAsia="ja-JP"/>
        </w:rPr>
        <w:t>a</w:t>
      </w:r>
      <w:r w:rsidRPr="007B4422">
        <w:rPr>
          <w:sz w:val="21"/>
          <w:szCs w:val="21"/>
          <w:lang w:eastAsia="ja-JP"/>
        </w:rPr>
        <w:t xml:space="preserve"> në njoftim që nga dita e gjashtëdhjetë e marrjes së saj nga Sekretari i Përgjithshëm.</w:t>
      </w:r>
    </w:p>
    <w:p w:rsidR="003526AA" w:rsidRPr="007B4422" w:rsidRDefault="003526AA" w:rsidP="00974245">
      <w:pPr>
        <w:pStyle w:val="Paragrafi"/>
        <w:rPr>
          <w:sz w:val="21"/>
          <w:szCs w:val="21"/>
          <w:lang w:eastAsia="ja-JP"/>
        </w:rPr>
      </w:pPr>
      <w:r w:rsidRPr="007B4422">
        <w:rPr>
          <w:sz w:val="21"/>
          <w:szCs w:val="21"/>
          <w:lang w:eastAsia="ja-JP"/>
        </w:rPr>
        <w:t>2.</w:t>
      </w:r>
      <w:r w:rsidR="006360CF" w:rsidRPr="007B4422">
        <w:rPr>
          <w:sz w:val="21"/>
          <w:szCs w:val="21"/>
          <w:lang w:eastAsia="ja-JP"/>
        </w:rPr>
        <w:t xml:space="preserve"> </w:t>
      </w:r>
      <w:r w:rsidRPr="007B4422">
        <w:rPr>
          <w:sz w:val="21"/>
          <w:szCs w:val="21"/>
          <w:lang w:eastAsia="ja-JP"/>
        </w:rPr>
        <w:t xml:space="preserve">Çdo palë kontraktuese e re sipas përkufizimit në nenin 6 të kësaj marrëveshjeje, që ka bërë një deklaratë në pajtim me paragrafin 1 të këtij neni </w:t>
      </w:r>
      <w:r w:rsidR="00091B72" w:rsidRPr="007B4422">
        <w:rPr>
          <w:sz w:val="21"/>
          <w:szCs w:val="21"/>
          <w:lang w:eastAsia="ja-JP"/>
        </w:rPr>
        <w:t>që e shtrin këtë marrëveshje te</w:t>
      </w:r>
      <w:r w:rsidRPr="007B4422">
        <w:rPr>
          <w:sz w:val="21"/>
          <w:szCs w:val="21"/>
          <w:lang w:eastAsia="ja-JP"/>
        </w:rPr>
        <w:t xml:space="preserve"> çdo territor për marrëdhëniet ndërkombëtare të të cilëve është përgjegjëse mund ta denoncojë këtë marrëveshje veçmas në lidhje me atë territor, në pajtim me dispozitat e nenit 8.</w:t>
      </w:r>
    </w:p>
    <w:p w:rsidR="003526AA" w:rsidRPr="007B4422" w:rsidRDefault="003526AA" w:rsidP="00974245">
      <w:pPr>
        <w:pStyle w:val="Paragrafi"/>
        <w:rPr>
          <w:sz w:val="21"/>
          <w:szCs w:val="21"/>
          <w:lang w:eastAsia="ja-JP"/>
        </w:rPr>
      </w:pPr>
    </w:p>
    <w:p w:rsidR="003526AA" w:rsidRPr="007B4422" w:rsidRDefault="003526AA" w:rsidP="00974245">
      <w:pPr>
        <w:pStyle w:val="NeniNr"/>
        <w:keepNext w:val="0"/>
        <w:rPr>
          <w:sz w:val="21"/>
          <w:szCs w:val="21"/>
        </w:rPr>
      </w:pPr>
      <w:r w:rsidRPr="007B4422">
        <w:rPr>
          <w:sz w:val="21"/>
          <w:szCs w:val="21"/>
        </w:rPr>
        <w:t>Neni 10</w:t>
      </w:r>
    </w:p>
    <w:p w:rsidR="003526AA" w:rsidRPr="007B4422" w:rsidRDefault="003526AA" w:rsidP="00974245">
      <w:pPr>
        <w:pStyle w:val="Paragrafi"/>
        <w:rPr>
          <w:sz w:val="21"/>
          <w:szCs w:val="21"/>
          <w:lang w:eastAsia="ja-JP"/>
        </w:rPr>
      </w:pPr>
    </w:p>
    <w:p w:rsidR="003526AA" w:rsidRPr="007B4422" w:rsidRDefault="003526AA" w:rsidP="00974245">
      <w:pPr>
        <w:pStyle w:val="Paragrafi"/>
        <w:rPr>
          <w:sz w:val="21"/>
          <w:szCs w:val="21"/>
          <w:lang w:eastAsia="ja-JP"/>
        </w:rPr>
      </w:pPr>
      <w:r w:rsidRPr="007B4422">
        <w:rPr>
          <w:sz w:val="21"/>
          <w:szCs w:val="21"/>
          <w:lang w:eastAsia="ja-JP"/>
        </w:rPr>
        <w:t>1.</w:t>
      </w:r>
      <w:r w:rsidR="006360CF" w:rsidRPr="007B4422">
        <w:rPr>
          <w:sz w:val="21"/>
          <w:szCs w:val="21"/>
          <w:lang w:eastAsia="ja-JP"/>
        </w:rPr>
        <w:t xml:space="preserve"> </w:t>
      </w:r>
      <w:r w:rsidRPr="007B4422">
        <w:rPr>
          <w:sz w:val="21"/>
          <w:szCs w:val="21"/>
          <w:lang w:eastAsia="ja-JP"/>
        </w:rPr>
        <w:t>Çdo mosmarrëveshje ndërmjet dy ose më shumë palëve kontraktuese në lidhje me interpretimin ose zbatimin e kësaj marrëveshjeje, për</w:t>
      </w:r>
      <w:r w:rsidR="000A5CD3" w:rsidRPr="007B4422">
        <w:rPr>
          <w:sz w:val="21"/>
          <w:szCs w:val="21"/>
          <w:lang w:eastAsia="ja-JP"/>
        </w:rPr>
        <w:t xml:space="preserve"> </w:t>
      </w:r>
      <w:r w:rsidRPr="007B4422">
        <w:rPr>
          <w:sz w:val="21"/>
          <w:szCs w:val="21"/>
          <w:lang w:eastAsia="ja-JP"/>
        </w:rPr>
        <w:t>sa është e mundur, zgjidhet me bisedime ndërmjet tyre.</w:t>
      </w:r>
    </w:p>
    <w:p w:rsidR="003526AA" w:rsidRPr="007B4422" w:rsidRDefault="003526AA" w:rsidP="00974245">
      <w:pPr>
        <w:pStyle w:val="Paragrafi"/>
        <w:rPr>
          <w:sz w:val="21"/>
          <w:szCs w:val="21"/>
          <w:lang w:eastAsia="ja-JP"/>
        </w:rPr>
      </w:pPr>
      <w:r w:rsidRPr="007B4422">
        <w:rPr>
          <w:sz w:val="21"/>
          <w:szCs w:val="21"/>
          <w:lang w:eastAsia="ja-JP"/>
        </w:rPr>
        <w:t>2.</w:t>
      </w:r>
      <w:r w:rsidR="006360CF" w:rsidRPr="007B4422">
        <w:rPr>
          <w:sz w:val="21"/>
          <w:szCs w:val="21"/>
          <w:lang w:eastAsia="ja-JP"/>
        </w:rPr>
        <w:t xml:space="preserve"> </w:t>
      </w:r>
      <w:r w:rsidRPr="007B4422">
        <w:rPr>
          <w:sz w:val="21"/>
          <w:szCs w:val="21"/>
          <w:lang w:eastAsia="ja-JP"/>
        </w:rPr>
        <w:t xml:space="preserve">Çdo mosmarrëveshje që nuk është zgjidhur me bisedime paraqitet në arbitrazh nëse një prej </w:t>
      </w:r>
      <w:r w:rsidRPr="007B4422">
        <w:rPr>
          <w:sz w:val="21"/>
          <w:szCs w:val="21"/>
          <w:lang w:eastAsia="ja-JP"/>
        </w:rPr>
        <w:lastRenderedPageBreak/>
        <w:t>palëve kontraktuese në mosmarrëveshje e kërkon këtë dhe i paraqitet përkatësisht një ose më shumë  arbitrave të zgjedhur me marrëveshje ndërmjet palëve në mosmarrëveshje. Nëse brenda tre muajve nga data e kërkesës për arbitrazh palët në mosmarrëveshje nuk janë në gjendje të bien dakord mbi zgjedhjen e një arbitri ose arbitrave, secila pre</w:t>
      </w:r>
      <w:r w:rsidR="00091B72" w:rsidRPr="007B4422">
        <w:rPr>
          <w:sz w:val="21"/>
          <w:szCs w:val="21"/>
          <w:lang w:eastAsia="ja-JP"/>
        </w:rPr>
        <w:t>j këtyre palëve mund t’i kërkoj</w:t>
      </w:r>
      <w:r w:rsidRPr="007B4422">
        <w:rPr>
          <w:sz w:val="21"/>
          <w:szCs w:val="21"/>
          <w:lang w:eastAsia="ja-JP"/>
        </w:rPr>
        <w:t xml:space="preserve">ë </w:t>
      </w:r>
      <w:r w:rsidR="00091B72" w:rsidRPr="007B4422">
        <w:rPr>
          <w:sz w:val="21"/>
          <w:szCs w:val="21"/>
          <w:lang w:eastAsia="ja-JP"/>
        </w:rPr>
        <w:t xml:space="preserve">Sekretarit </w:t>
      </w:r>
      <w:r w:rsidRPr="007B4422">
        <w:rPr>
          <w:sz w:val="21"/>
          <w:szCs w:val="21"/>
          <w:lang w:eastAsia="ja-JP"/>
        </w:rPr>
        <w:t xml:space="preserve">të </w:t>
      </w:r>
      <w:r w:rsidR="00091B72" w:rsidRPr="007B4422">
        <w:rPr>
          <w:sz w:val="21"/>
          <w:szCs w:val="21"/>
          <w:lang w:eastAsia="ja-JP"/>
        </w:rPr>
        <w:t xml:space="preserve">Përgjithshëm </w:t>
      </w:r>
      <w:r w:rsidRPr="007B4422">
        <w:rPr>
          <w:sz w:val="21"/>
          <w:szCs w:val="21"/>
          <w:lang w:eastAsia="ja-JP"/>
        </w:rPr>
        <w:t>të caktojë një arbitër të vetëm të cilit i paraqitet mosmarrëveshja për vendim.</w:t>
      </w:r>
    </w:p>
    <w:p w:rsidR="003526AA" w:rsidRPr="007B4422" w:rsidRDefault="003526AA" w:rsidP="00974245">
      <w:pPr>
        <w:pStyle w:val="Paragrafi"/>
        <w:rPr>
          <w:sz w:val="21"/>
          <w:szCs w:val="21"/>
          <w:lang w:eastAsia="ja-JP"/>
        </w:rPr>
      </w:pPr>
      <w:r w:rsidRPr="007B4422">
        <w:rPr>
          <w:sz w:val="21"/>
          <w:szCs w:val="21"/>
          <w:lang w:eastAsia="ja-JP"/>
        </w:rPr>
        <w:t>3.</w:t>
      </w:r>
      <w:r w:rsidR="006360CF" w:rsidRPr="007B4422">
        <w:rPr>
          <w:sz w:val="21"/>
          <w:szCs w:val="21"/>
          <w:lang w:eastAsia="ja-JP"/>
        </w:rPr>
        <w:t xml:space="preserve"> </w:t>
      </w:r>
      <w:r w:rsidRPr="007B4422">
        <w:rPr>
          <w:sz w:val="21"/>
          <w:szCs w:val="21"/>
          <w:lang w:eastAsia="ja-JP"/>
        </w:rPr>
        <w:t>Vendimi i arbitrit ose arbitrave të emëruar në pajtim me paragrafin 2 të këtij neni, është detyrues për palët kontraktuese në mosmarrëveshje.</w:t>
      </w:r>
    </w:p>
    <w:p w:rsidR="003526AA" w:rsidRPr="007B4422" w:rsidRDefault="003526AA" w:rsidP="00974245">
      <w:pPr>
        <w:pStyle w:val="Paragrafi"/>
        <w:rPr>
          <w:sz w:val="21"/>
          <w:szCs w:val="21"/>
          <w:lang w:eastAsia="ja-JP"/>
        </w:rPr>
      </w:pPr>
    </w:p>
    <w:p w:rsidR="003526AA" w:rsidRPr="007B4422" w:rsidRDefault="003526AA" w:rsidP="00974245">
      <w:pPr>
        <w:pStyle w:val="NeniNr"/>
        <w:keepNext w:val="0"/>
        <w:rPr>
          <w:sz w:val="21"/>
          <w:szCs w:val="21"/>
        </w:rPr>
      </w:pPr>
      <w:r w:rsidRPr="007B4422">
        <w:rPr>
          <w:sz w:val="21"/>
          <w:szCs w:val="21"/>
        </w:rPr>
        <w:t>Neni 11</w:t>
      </w:r>
    </w:p>
    <w:p w:rsidR="003526AA" w:rsidRPr="007B4422" w:rsidRDefault="003526AA" w:rsidP="00974245">
      <w:pPr>
        <w:pStyle w:val="Paragrafi"/>
        <w:rPr>
          <w:sz w:val="21"/>
          <w:szCs w:val="21"/>
          <w:lang w:eastAsia="ja-JP"/>
        </w:rPr>
      </w:pPr>
    </w:p>
    <w:p w:rsidR="003526AA" w:rsidRPr="007B4422" w:rsidRDefault="003526AA" w:rsidP="00974245">
      <w:pPr>
        <w:pStyle w:val="Paragrafi"/>
        <w:rPr>
          <w:sz w:val="21"/>
          <w:szCs w:val="21"/>
          <w:lang w:eastAsia="ja-JP"/>
        </w:rPr>
      </w:pPr>
      <w:r w:rsidRPr="007B4422">
        <w:rPr>
          <w:sz w:val="21"/>
          <w:szCs w:val="21"/>
          <w:lang w:eastAsia="ja-JP"/>
        </w:rPr>
        <w:t>1.</w:t>
      </w:r>
      <w:r w:rsidR="006360CF" w:rsidRPr="007B4422">
        <w:rPr>
          <w:sz w:val="21"/>
          <w:szCs w:val="21"/>
          <w:lang w:eastAsia="ja-JP"/>
        </w:rPr>
        <w:t xml:space="preserve"> </w:t>
      </w:r>
      <w:r w:rsidRPr="007B4422">
        <w:rPr>
          <w:sz w:val="21"/>
          <w:szCs w:val="21"/>
          <w:lang w:eastAsia="ja-JP"/>
        </w:rPr>
        <w:t>Çdo palë kontraktuese e re, në momentin e aderimit në këtë marrëveshje, mund të deklarojë që ajo nuk e konsideron veten të detyruar nga neni 10 i marrëveshjes. Palët e tjera kontraktuese nuk janë të detyruara nga neni 10 në lidhje me çdo palë kontraktuese të re që ka bërë një rezervë të tillë.</w:t>
      </w:r>
    </w:p>
    <w:p w:rsidR="00DB2D88" w:rsidRPr="007B4422" w:rsidRDefault="00DB2D88" w:rsidP="00974245">
      <w:pPr>
        <w:pStyle w:val="Paragrafi"/>
        <w:rPr>
          <w:sz w:val="21"/>
          <w:szCs w:val="21"/>
          <w:lang w:eastAsia="ja-JP"/>
        </w:rPr>
      </w:pPr>
    </w:p>
    <w:p w:rsidR="003526AA" w:rsidRPr="007B4422" w:rsidRDefault="003526AA" w:rsidP="00974245">
      <w:pPr>
        <w:pStyle w:val="Paragrafi"/>
        <w:rPr>
          <w:sz w:val="21"/>
          <w:szCs w:val="21"/>
          <w:lang w:eastAsia="ja-JP"/>
        </w:rPr>
      </w:pPr>
      <w:r w:rsidRPr="007B4422">
        <w:rPr>
          <w:sz w:val="21"/>
          <w:szCs w:val="21"/>
          <w:lang w:eastAsia="ja-JP"/>
        </w:rPr>
        <w:t>2.</w:t>
      </w:r>
      <w:r w:rsidR="006360CF" w:rsidRPr="007B4422">
        <w:rPr>
          <w:sz w:val="21"/>
          <w:szCs w:val="21"/>
          <w:lang w:eastAsia="ja-JP"/>
        </w:rPr>
        <w:t xml:space="preserve"> </w:t>
      </w:r>
      <w:r w:rsidRPr="007B4422">
        <w:rPr>
          <w:sz w:val="21"/>
          <w:szCs w:val="21"/>
          <w:lang w:eastAsia="ja-JP"/>
        </w:rPr>
        <w:t>Çdo palë kontraktuese që ka bërë një rezervë sipas parashikimit në paragrafin 1 të këtij neni në çdo kohë mund ta tërheqë këtë rezervë duke njoftuar Sekretarin e Përgjithshëm.</w:t>
      </w:r>
    </w:p>
    <w:p w:rsidR="003526AA" w:rsidRPr="007B4422" w:rsidRDefault="003526AA" w:rsidP="00974245">
      <w:pPr>
        <w:pStyle w:val="Paragrafi"/>
        <w:rPr>
          <w:sz w:val="21"/>
          <w:szCs w:val="21"/>
          <w:lang w:eastAsia="ja-JP"/>
        </w:rPr>
      </w:pPr>
      <w:r w:rsidRPr="007B4422">
        <w:rPr>
          <w:sz w:val="21"/>
          <w:szCs w:val="21"/>
          <w:lang w:eastAsia="ja-JP"/>
        </w:rPr>
        <w:t>3.</w:t>
      </w:r>
      <w:r w:rsidR="006360CF" w:rsidRPr="007B4422">
        <w:rPr>
          <w:sz w:val="21"/>
          <w:szCs w:val="21"/>
          <w:lang w:eastAsia="ja-JP"/>
        </w:rPr>
        <w:t xml:space="preserve"> </w:t>
      </w:r>
      <w:r w:rsidRPr="007B4422">
        <w:rPr>
          <w:sz w:val="21"/>
          <w:szCs w:val="21"/>
          <w:lang w:eastAsia="ja-JP"/>
        </w:rPr>
        <w:t>Asnjë rezervë tjetër për këtë marrëveshje ose rregulloret e bashkëngjitura asaj nuk lej</w:t>
      </w:r>
      <w:r w:rsidR="00E224F1" w:rsidRPr="007B4422">
        <w:rPr>
          <w:sz w:val="21"/>
          <w:szCs w:val="21"/>
          <w:lang w:eastAsia="ja-JP"/>
        </w:rPr>
        <w:t>ohet; po</w:t>
      </w:r>
      <w:r w:rsidRPr="007B4422">
        <w:rPr>
          <w:sz w:val="21"/>
          <w:szCs w:val="21"/>
          <w:lang w:eastAsia="ja-JP"/>
        </w:rPr>
        <w:t>r çdo palë kontraktuese, në pajtim me termat e nenit 1, mund të deklarojë që ajo nuk ka si qëllim të zbatojë ndonjë prej rregulloreve ose që nuk ka qëllim të zbatojë ndonjë prej tyre.</w:t>
      </w:r>
    </w:p>
    <w:p w:rsidR="003526AA" w:rsidRPr="007B4422" w:rsidRDefault="003526AA" w:rsidP="00974245">
      <w:pPr>
        <w:pStyle w:val="Paragrafi"/>
        <w:rPr>
          <w:sz w:val="21"/>
          <w:szCs w:val="21"/>
          <w:lang w:eastAsia="ja-JP"/>
        </w:rPr>
      </w:pPr>
    </w:p>
    <w:p w:rsidR="003526AA" w:rsidRPr="007B4422" w:rsidRDefault="003526AA" w:rsidP="00974245">
      <w:pPr>
        <w:pStyle w:val="NeniNr"/>
        <w:keepNext w:val="0"/>
        <w:rPr>
          <w:sz w:val="21"/>
          <w:szCs w:val="21"/>
        </w:rPr>
      </w:pPr>
      <w:r w:rsidRPr="007B4422">
        <w:rPr>
          <w:sz w:val="21"/>
          <w:szCs w:val="21"/>
        </w:rPr>
        <w:t>Neni 12</w:t>
      </w:r>
    </w:p>
    <w:p w:rsidR="003526AA" w:rsidRPr="007B4422" w:rsidRDefault="003526AA" w:rsidP="00974245">
      <w:pPr>
        <w:pStyle w:val="Paragrafi"/>
        <w:rPr>
          <w:sz w:val="21"/>
          <w:szCs w:val="21"/>
          <w:lang w:eastAsia="ja-JP"/>
        </w:rPr>
      </w:pPr>
    </w:p>
    <w:p w:rsidR="003526AA" w:rsidRPr="007B4422" w:rsidRDefault="003526AA" w:rsidP="00974245">
      <w:pPr>
        <w:pStyle w:val="Paragrafi"/>
        <w:rPr>
          <w:sz w:val="21"/>
          <w:szCs w:val="21"/>
          <w:lang w:eastAsia="ja-JP"/>
        </w:rPr>
      </w:pPr>
      <w:r w:rsidRPr="007B4422">
        <w:rPr>
          <w:sz w:val="21"/>
          <w:szCs w:val="21"/>
          <w:lang w:eastAsia="ja-JP"/>
        </w:rPr>
        <w:t>Rregulloret e bashkëngjitura kësaj marrëveshjeje mund të ndryshohen në pajtim me procedurën e mëposhtme:</w:t>
      </w:r>
    </w:p>
    <w:p w:rsidR="003526AA" w:rsidRPr="007B4422" w:rsidRDefault="003526AA" w:rsidP="00974245">
      <w:pPr>
        <w:pStyle w:val="Paragrafi"/>
        <w:rPr>
          <w:sz w:val="21"/>
          <w:szCs w:val="21"/>
          <w:lang w:eastAsia="ja-JP"/>
        </w:rPr>
      </w:pPr>
      <w:r w:rsidRPr="007B4422">
        <w:rPr>
          <w:sz w:val="21"/>
          <w:szCs w:val="21"/>
          <w:lang w:eastAsia="ja-JP"/>
        </w:rPr>
        <w:t>1.</w:t>
      </w:r>
      <w:r w:rsidR="006360CF" w:rsidRPr="007B4422">
        <w:rPr>
          <w:sz w:val="21"/>
          <w:szCs w:val="21"/>
          <w:lang w:eastAsia="ja-JP"/>
        </w:rPr>
        <w:t xml:space="preserve"> </w:t>
      </w:r>
      <w:r w:rsidRPr="007B4422">
        <w:rPr>
          <w:sz w:val="21"/>
          <w:szCs w:val="21"/>
          <w:lang w:eastAsia="ja-JP"/>
        </w:rPr>
        <w:t>Ndryshimet në rregullore vendosen nga Komiteti Administrativ sipas përs</w:t>
      </w:r>
      <w:r w:rsidR="004053A1" w:rsidRPr="007B4422">
        <w:rPr>
          <w:sz w:val="21"/>
          <w:szCs w:val="21"/>
          <w:lang w:eastAsia="ja-JP"/>
        </w:rPr>
        <w:t>hkrimit në nenin 1, paragrafi</w:t>
      </w:r>
      <w:r w:rsidR="004F5471" w:rsidRPr="007B4422">
        <w:rPr>
          <w:sz w:val="21"/>
          <w:szCs w:val="21"/>
          <w:lang w:eastAsia="ja-JP"/>
        </w:rPr>
        <w:t>n</w:t>
      </w:r>
      <w:r w:rsidR="004053A1" w:rsidRPr="007B4422">
        <w:rPr>
          <w:sz w:val="21"/>
          <w:szCs w:val="21"/>
          <w:lang w:eastAsia="ja-JP"/>
        </w:rPr>
        <w:t xml:space="preserve"> 2</w:t>
      </w:r>
      <w:r w:rsidR="004F5471" w:rsidRPr="007B4422">
        <w:rPr>
          <w:sz w:val="21"/>
          <w:szCs w:val="21"/>
          <w:lang w:eastAsia="ja-JP"/>
        </w:rPr>
        <w:t>,</w:t>
      </w:r>
      <w:r w:rsidRPr="007B4422">
        <w:rPr>
          <w:sz w:val="21"/>
          <w:szCs w:val="21"/>
          <w:lang w:eastAsia="ja-JP"/>
        </w:rPr>
        <w:t xml:space="preserve"> dhe në pajtim me procedurën e treguar në shtojcën 1. Sipas rastit një ndryshim mund të përfshijë kërkesat ekzistuese si një alternativë. Palët kontraktuese specifikojnë cilat alternativa brenda rregulloreve do të zbatojnë. Palët kontraktuese që zbatojnë alternativa brenda një rregulloreje nuk janë të detyruara të pranojnë aprovimet e alternativave të mëparshme në të njëjtën rregullore. Palët kontraktuese që zbatojnë vetëm ndryshimet më të fundit nuk janë të detyruara të </w:t>
      </w:r>
      <w:r w:rsidR="00C45E7D" w:rsidRPr="007B4422">
        <w:rPr>
          <w:sz w:val="21"/>
          <w:szCs w:val="21"/>
          <w:lang w:eastAsia="ja-JP"/>
        </w:rPr>
        <w:t>pranojnë aprovimet e ndryshimev</w:t>
      </w:r>
      <w:r w:rsidRPr="007B4422">
        <w:rPr>
          <w:sz w:val="21"/>
          <w:szCs w:val="21"/>
          <w:lang w:eastAsia="ja-JP"/>
        </w:rPr>
        <w:t>e të mëparshme ose rregulloreve të pandryshuara. Palët kontraktuese që zbatojnë një seri të mëparshme të ndryshimeve ose rregullores së pandryshuara pranojnë aprovimet e dhëna për një seri të mëvonshme ndryshimesh. Një ndryshim për rregulloren, pasi të jetë vendosur, i komunikohet nga Komiteti Administrativ Sekretarit të Përgjithshëm. Sa më shpejt të jetë e mundur pas kësaj, Sekretari i Përgjithshëm u bën njoftim për këtë ndryshim palëve kontraktuese që zbatojnë rregulloren.</w:t>
      </w:r>
    </w:p>
    <w:p w:rsidR="00C45E7D" w:rsidRPr="007B4422" w:rsidRDefault="003526AA" w:rsidP="002A2A7E">
      <w:pPr>
        <w:pStyle w:val="Paragrafi"/>
        <w:rPr>
          <w:sz w:val="21"/>
          <w:szCs w:val="21"/>
          <w:lang w:eastAsia="ja-JP"/>
        </w:rPr>
      </w:pPr>
      <w:r w:rsidRPr="007B4422">
        <w:rPr>
          <w:sz w:val="21"/>
          <w:szCs w:val="21"/>
          <w:lang w:eastAsia="ja-JP"/>
        </w:rPr>
        <w:t>2.</w:t>
      </w:r>
      <w:r w:rsidR="006360CF" w:rsidRPr="007B4422">
        <w:rPr>
          <w:sz w:val="21"/>
          <w:szCs w:val="21"/>
          <w:lang w:eastAsia="ja-JP"/>
        </w:rPr>
        <w:t xml:space="preserve"> </w:t>
      </w:r>
      <w:r w:rsidR="00C45E7D" w:rsidRPr="007B4422">
        <w:rPr>
          <w:sz w:val="21"/>
          <w:szCs w:val="21"/>
          <w:lang w:eastAsia="ja-JP"/>
        </w:rPr>
        <w:t>Një ndryshim te</w:t>
      </w:r>
      <w:r w:rsidRPr="007B4422">
        <w:rPr>
          <w:sz w:val="21"/>
          <w:szCs w:val="21"/>
          <w:lang w:eastAsia="ja-JP"/>
        </w:rPr>
        <w:t xml:space="preserve"> një rregullore konsidero</w:t>
      </w:r>
      <w:r w:rsidR="00A93AF0" w:rsidRPr="007B4422">
        <w:rPr>
          <w:sz w:val="21"/>
          <w:szCs w:val="21"/>
          <w:lang w:eastAsia="ja-JP"/>
        </w:rPr>
        <w:t>het të jetë miratuar përveç kur</w:t>
      </w:r>
      <w:r w:rsidR="00760FD2" w:rsidRPr="007B4422">
        <w:rPr>
          <w:sz w:val="21"/>
          <w:szCs w:val="21"/>
          <w:lang w:eastAsia="ja-JP"/>
        </w:rPr>
        <w:t>,</w:t>
      </w:r>
      <w:r w:rsidRPr="007B4422">
        <w:rPr>
          <w:sz w:val="21"/>
          <w:szCs w:val="21"/>
          <w:lang w:eastAsia="ja-JP"/>
        </w:rPr>
        <w:t xml:space="preserve"> brenda një periudhe prej gjashtë muajsh nga njoftimi i saj nga Sekretari i Përgjithshëm, më shumë se</w:t>
      </w:r>
      <w:r w:rsidR="005B4AB8" w:rsidRPr="007B4422">
        <w:rPr>
          <w:sz w:val="21"/>
          <w:szCs w:val="21"/>
          <w:lang w:eastAsia="ja-JP"/>
        </w:rPr>
        <w:t xml:space="preserve"> një e treta e </w:t>
      </w:r>
      <w:r w:rsidR="00C45E7D" w:rsidRPr="007B4422">
        <w:rPr>
          <w:sz w:val="21"/>
          <w:szCs w:val="21"/>
          <w:lang w:eastAsia="ja-JP"/>
        </w:rPr>
        <w:t xml:space="preserve">palëve kontraktuese </w:t>
      </w:r>
      <w:r w:rsidRPr="007B4422">
        <w:rPr>
          <w:sz w:val="21"/>
          <w:szCs w:val="21"/>
          <w:lang w:eastAsia="ja-JP"/>
        </w:rPr>
        <w:t xml:space="preserve">që zbatojnë rregulloren në momentin e njoftimit kanë informuar Sekretarin e Përgjithshëm për mospajtimin e tyre për ndryshimin. Nëse pas këtij afati, Sekretari i Përgjithshëm nuk ka marrë deklarimet e mospajtimeve nga më shumë se një e treta e </w:t>
      </w:r>
      <w:r w:rsidR="00A93AF0" w:rsidRPr="007B4422">
        <w:rPr>
          <w:sz w:val="21"/>
          <w:szCs w:val="21"/>
          <w:lang w:eastAsia="ja-JP"/>
        </w:rPr>
        <w:t xml:space="preserve">palëve kontraktuese </w:t>
      </w:r>
      <w:r w:rsidRPr="007B4422">
        <w:rPr>
          <w:sz w:val="21"/>
          <w:szCs w:val="21"/>
          <w:lang w:eastAsia="ja-JP"/>
        </w:rPr>
        <w:t>që zbatojnë rregulloren, Sekretari i Përgjithshëm sa më shpejt të jetë e mundur, deklaron ndryshimin si të miratuar dhe detyrues për ato palë kontraktuese që zbatojnë rregulloren që nuk janë deklaruar kundër saj.</w:t>
      </w:r>
      <w:r w:rsidR="002A2A7E" w:rsidRPr="007B4422">
        <w:rPr>
          <w:sz w:val="21"/>
          <w:szCs w:val="21"/>
          <w:lang w:eastAsia="ja-JP"/>
        </w:rPr>
        <w:t xml:space="preserve"> </w:t>
      </w:r>
      <w:r w:rsidR="00C70632" w:rsidRPr="007B4422">
        <w:rPr>
          <w:sz w:val="21"/>
          <w:szCs w:val="21"/>
          <w:lang w:eastAsia="ja-JP"/>
        </w:rPr>
        <w:t xml:space="preserve">Nëse një rregullore ndryshohet dhe të paktën një e pesta e palëve kontraktuese që zbatojnë rregulloren e pandryshuar deklarojnë më vonë se ata dëshirojnë të vazhdojnë të zbatojnë </w:t>
      </w:r>
      <w:r w:rsidR="00947DCD" w:rsidRPr="007B4422">
        <w:rPr>
          <w:sz w:val="21"/>
          <w:szCs w:val="21"/>
          <w:lang w:eastAsia="ja-JP"/>
        </w:rPr>
        <w:t>rregulloren e pandryshu</w:t>
      </w:r>
      <w:r w:rsidR="0036760E" w:rsidRPr="007B4422">
        <w:rPr>
          <w:sz w:val="21"/>
          <w:szCs w:val="21"/>
          <w:lang w:eastAsia="ja-JP"/>
        </w:rPr>
        <w:t>ar,</w:t>
      </w:r>
      <w:r w:rsidR="00947DCD" w:rsidRPr="007B4422">
        <w:rPr>
          <w:sz w:val="21"/>
          <w:szCs w:val="21"/>
          <w:lang w:eastAsia="ja-JP"/>
        </w:rPr>
        <w:t xml:space="preserve"> </w:t>
      </w:r>
      <w:r w:rsidR="0036760E" w:rsidRPr="007B4422">
        <w:rPr>
          <w:sz w:val="21"/>
          <w:szCs w:val="21"/>
          <w:lang w:eastAsia="ja-JP"/>
        </w:rPr>
        <w:t xml:space="preserve">rregullorja </w:t>
      </w:r>
      <w:r w:rsidR="00A93AF0" w:rsidRPr="007B4422">
        <w:rPr>
          <w:sz w:val="21"/>
          <w:szCs w:val="21"/>
          <w:lang w:eastAsia="ja-JP"/>
        </w:rPr>
        <w:t xml:space="preserve">e </w:t>
      </w:r>
      <w:r w:rsidR="0036760E" w:rsidRPr="007B4422">
        <w:rPr>
          <w:sz w:val="21"/>
          <w:szCs w:val="21"/>
          <w:lang w:eastAsia="ja-JP"/>
        </w:rPr>
        <w:t>pa</w:t>
      </w:r>
      <w:r w:rsidR="00DA0A02" w:rsidRPr="007B4422">
        <w:rPr>
          <w:sz w:val="21"/>
          <w:szCs w:val="21"/>
          <w:lang w:eastAsia="ja-JP"/>
        </w:rPr>
        <w:t>ndry</w:t>
      </w:r>
      <w:r w:rsidR="00C70632" w:rsidRPr="007B4422">
        <w:rPr>
          <w:sz w:val="21"/>
          <w:szCs w:val="21"/>
          <w:lang w:eastAsia="ja-JP"/>
        </w:rPr>
        <w:t>s</w:t>
      </w:r>
      <w:r w:rsidR="002848B4" w:rsidRPr="007B4422">
        <w:rPr>
          <w:sz w:val="21"/>
          <w:szCs w:val="21"/>
          <w:lang w:eastAsia="ja-JP"/>
        </w:rPr>
        <w:t>huar do të konsiderohet si</w:t>
      </w:r>
      <w:r w:rsidR="00CB1FAA" w:rsidRPr="007B4422">
        <w:rPr>
          <w:sz w:val="21"/>
          <w:szCs w:val="21"/>
          <w:lang w:eastAsia="ja-JP"/>
        </w:rPr>
        <w:t xml:space="preserve"> një alte</w:t>
      </w:r>
      <w:r w:rsidR="00C70632" w:rsidRPr="007B4422">
        <w:rPr>
          <w:sz w:val="21"/>
          <w:szCs w:val="21"/>
          <w:lang w:eastAsia="ja-JP"/>
        </w:rPr>
        <w:t>rnativë për rregulloren e ndryshuar dhe përfshihet zyrtarisht si e tillë në rregul</w:t>
      </w:r>
      <w:r w:rsidR="00514647" w:rsidRPr="007B4422">
        <w:rPr>
          <w:sz w:val="21"/>
          <w:szCs w:val="21"/>
          <w:lang w:eastAsia="ja-JP"/>
        </w:rPr>
        <w:t>l</w:t>
      </w:r>
      <w:r w:rsidR="00C70632" w:rsidRPr="007B4422">
        <w:rPr>
          <w:sz w:val="21"/>
          <w:szCs w:val="21"/>
          <w:lang w:eastAsia="ja-JP"/>
        </w:rPr>
        <w:t>oren me fuqi nga data e miratimit të këtij ndryshimi ose të hyrjes së saj në fuqi. Në këtë rast, detyrimet e palëve kontraktuese që zbatojnë rregulloren</w:t>
      </w:r>
      <w:r w:rsidR="002848B4" w:rsidRPr="007B4422">
        <w:rPr>
          <w:sz w:val="21"/>
          <w:szCs w:val="21"/>
          <w:lang w:eastAsia="ja-JP"/>
        </w:rPr>
        <w:t xml:space="preserve"> janë të njëjta si ato të parash</w:t>
      </w:r>
      <w:r w:rsidR="00C70632" w:rsidRPr="007B4422">
        <w:rPr>
          <w:sz w:val="21"/>
          <w:szCs w:val="21"/>
          <w:lang w:eastAsia="ja-JP"/>
        </w:rPr>
        <w:t>ikuara në paragrafin 1.</w:t>
      </w:r>
    </w:p>
    <w:p w:rsidR="003526AA" w:rsidRPr="007B4422" w:rsidRDefault="003526AA" w:rsidP="00974245">
      <w:pPr>
        <w:pStyle w:val="Paragrafi"/>
        <w:rPr>
          <w:sz w:val="21"/>
          <w:szCs w:val="21"/>
          <w:lang w:eastAsia="ja-JP"/>
        </w:rPr>
      </w:pPr>
      <w:r w:rsidRPr="007B4422">
        <w:rPr>
          <w:sz w:val="21"/>
          <w:szCs w:val="21"/>
          <w:lang w:eastAsia="ja-JP"/>
        </w:rPr>
        <w:t>3.</w:t>
      </w:r>
      <w:r w:rsidR="006360CF" w:rsidRPr="007B4422">
        <w:rPr>
          <w:sz w:val="21"/>
          <w:szCs w:val="21"/>
          <w:lang w:eastAsia="ja-JP"/>
        </w:rPr>
        <w:t xml:space="preserve"> </w:t>
      </w:r>
      <w:r w:rsidRPr="007B4422">
        <w:rPr>
          <w:sz w:val="21"/>
          <w:szCs w:val="21"/>
          <w:lang w:eastAsia="ja-JP"/>
        </w:rPr>
        <w:t xml:space="preserve">Nëse një palë kontraktuese e re aderon në këtë marrëveshje ndërmjet kohës së njoftimit të ndryshimit të një rregulloreje nga Sekretari i Përgjithshëm dhe hyrjes së saj në fuqi, rregullorja në fjalë nuk hyn në fuqi për atë palë kontraktuese dy muaj pasi ajo të ketë pranuar formalisht ndryshimin ose dy muaj pas kalimit të një afati prej gjashtë muajsh që nga komunikimi i ndryshimit të propozuar për atë palë nga </w:t>
      </w:r>
      <w:r w:rsidR="000936AA" w:rsidRPr="007B4422">
        <w:rPr>
          <w:sz w:val="21"/>
          <w:szCs w:val="21"/>
          <w:lang w:eastAsia="ja-JP"/>
        </w:rPr>
        <w:t xml:space="preserve">Sekretari </w:t>
      </w:r>
      <w:r w:rsidRPr="007B4422">
        <w:rPr>
          <w:sz w:val="21"/>
          <w:szCs w:val="21"/>
          <w:lang w:eastAsia="ja-JP"/>
        </w:rPr>
        <w:t xml:space="preserve">i </w:t>
      </w:r>
      <w:r w:rsidR="000936AA" w:rsidRPr="007B4422">
        <w:rPr>
          <w:sz w:val="21"/>
          <w:szCs w:val="21"/>
          <w:lang w:eastAsia="ja-JP"/>
        </w:rPr>
        <w:t>Përgjithshëm</w:t>
      </w:r>
      <w:r w:rsidRPr="007B4422">
        <w:rPr>
          <w:sz w:val="21"/>
          <w:szCs w:val="21"/>
          <w:lang w:eastAsia="ja-JP"/>
        </w:rPr>
        <w:t>.</w:t>
      </w:r>
    </w:p>
    <w:p w:rsidR="003526AA" w:rsidRPr="007B4422" w:rsidRDefault="003526AA" w:rsidP="00974245">
      <w:pPr>
        <w:pStyle w:val="Paragrafi"/>
        <w:rPr>
          <w:sz w:val="21"/>
          <w:szCs w:val="21"/>
          <w:lang w:eastAsia="ja-JP"/>
        </w:rPr>
      </w:pPr>
    </w:p>
    <w:p w:rsidR="003526AA" w:rsidRPr="007B4422" w:rsidRDefault="003526AA" w:rsidP="00974245">
      <w:pPr>
        <w:pStyle w:val="NeniNr"/>
        <w:keepNext w:val="0"/>
        <w:rPr>
          <w:sz w:val="21"/>
          <w:szCs w:val="21"/>
        </w:rPr>
      </w:pPr>
      <w:r w:rsidRPr="007B4422">
        <w:rPr>
          <w:sz w:val="21"/>
          <w:szCs w:val="21"/>
        </w:rPr>
        <w:t>Neni 13</w:t>
      </w:r>
    </w:p>
    <w:p w:rsidR="003526AA" w:rsidRPr="007B4422" w:rsidRDefault="003526AA" w:rsidP="00974245">
      <w:pPr>
        <w:pStyle w:val="Paragrafi"/>
        <w:rPr>
          <w:sz w:val="21"/>
          <w:szCs w:val="21"/>
          <w:lang w:eastAsia="ja-JP"/>
        </w:rPr>
      </w:pPr>
    </w:p>
    <w:p w:rsidR="003526AA" w:rsidRPr="007B4422" w:rsidRDefault="003526AA" w:rsidP="00974245">
      <w:pPr>
        <w:pStyle w:val="Paragrafi"/>
        <w:rPr>
          <w:sz w:val="21"/>
          <w:szCs w:val="21"/>
          <w:lang w:eastAsia="ja-JP"/>
        </w:rPr>
      </w:pPr>
      <w:r w:rsidRPr="007B4422">
        <w:rPr>
          <w:sz w:val="21"/>
          <w:szCs w:val="21"/>
          <w:lang w:eastAsia="ja-JP"/>
        </w:rPr>
        <w:t>Teksti i vetë</w:t>
      </w:r>
      <w:r w:rsidR="00F91C58" w:rsidRPr="007B4422">
        <w:rPr>
          <w:sz w:val="21"/>
          <w:szCs w:val="21"/>
          <w:lang w:eastAsia="ja-JP"/>
        </w:rPr>
        <w:t xml:space="preserve"> marrëveshjes dhe i</w:t>
      </w:r>
      <w:r w:rsidR="000936AA" w:rsidRPr="007B4422">
        <w:rPr>
          <w:sz w:val="21"/>
          <w:szCs w:val="21"/>
          <w:lang w:eastAsia="ja-JP"/>
        </w:rPr>
        <w:t xml:space="preserve"> shtojcave i</w:t>
      </w:r>
      <w:r w:rsidRPr="007B4422">
        <w:rPr>
          <w:sz w:val="21"/>
          <w:szCs w:val="21"/>
          <w:lang w:eastAsia="ja-JP"/>
        </w:rPr>
        <w:t xml:space="preserve"> saj mund të ndryshohen në pajtim me procedurën e mëposhtme:</w:t>
      </w:r>
    </w:p>
    <w:p w:rsidR="003526AA" w:rsidRPr="007B4422" w:rsidRDefault="003526AA" w:rsidP="00974245">
      <w:pPr>
        <w:pStyle w:val="Paragrafi"/>
        <w:rPr>
          <w:sz w:val="21"/>
          <w:szCs w:val="21"/>
          <w:lang w:eastAsia="ja-JP"/>
        </w:rPr>
      </w:pPr>
      <w:r w:rsidRPr="007B4422">
        <w:rPr>
          <w:sz w:val="21"/>
          <w:szCs w:val="21"/>
          <w:lang w:eastAsia="ja-JP"/>
        </w:rPr>
        <w:lastRenderedPageBreak/>
        <w:t>1.</w:t>
      </w:r>
      <w:r w:rsidR="000936AA" w:rsidRPr="007B4422">
        <w:rPr>
          <w:sz w:val="21"/>
          <w:szCs w:val="21"/>
          <w:lang w:eastAsia="ja-JP"/>
        </w:rPr>
        <w:t xml:space="preserve"> </w:t>
      </w:r>
      <w:r w:rsidRPr="007B4422">
        <w:rPr>
          <w:sz w:val="21"/>
          <w:szCs w:val="21"/>
          <w:lang w:eastAsia="ja-JP"/>
        </w:rPr>
        <w:t>Çdo palë kontraktuese mund të propozojë një ose më shumë ndryshime të kësaj marrëveshjeje dhe të shtojcave të saj. Teksti i çdo ndryshimi të propozuar të marrëveshjes dhe shtojcave të saj i transmetohet Sekretarit të Përgjithshëm, që ua transmeton</w:t>
      </w:r>
      <w:r w:rsidR="000936AA" w:rsidRPr="007B4422">
        <w:rPr>
          <w:sz w:val="21"/>
          <w:szCs w:val="21"/>
          <w:lang w:eastAsia="ja-JP"/>
        </w:rPr>
        <w:t xml:space="preserve"> atë të gjitha</w:t>
      </w:r>
      <w:r w:rsidRPr="007B4422">
        <w:rPr>
          <w:sz w:val="21"/>
          <w:szCs w:val="21"/>
          <w:lang w:eastAsia="ja-JP"/>
        </w:rPr>
        <w:t xml:space="preserve"> palëve kontraktuese dhe i</w:t>
      </w:r>
      <w:r w:rsidR="000936AA" w:rsidRPr="007B4422">
        <w:rPr>
          <w:sz w:val="21"/>
          <w:szCs w:val="21"/>
          <w:lang w:eastAsia="ja-JP"/>
        </w:rPr>
        <w:t>nformon të gjithë vendet e tjera</w:t>
      </w:r>
      <w:r w:rsidRPr="007B4422">
        <w:rPr>
          <w:sz w:val="21"/>
          <w:szCs w:val="21"/>
          <w:lang w:eastAsia="ja-JP"/>
        </w:rPr>
        <w:t xml:space="preserve"> të përmendur</w:t>
      </w:r>
      <w:r w:rsidR="000936AA" w:rsidRPr="007B4422">
        <w:rPr>
          <w:sz w:val="21"/>
          <w:szCs w:val="21"/>
          <w:lang w:eastAsia="ja-JP"/>
        </w:rPr>
        <w:t>a</w:t>
      </w:r>
      <w:r w:rsidRPr="007B4422">
        <w:rPr>
          <w:sz w:val="21"/>
          <w:szCs w:val="21"/>
          <w:lang w:eastAsia="ja-JP"/>
        </w:rPr>
        <w:t xml:space="preserve"> në paragrafin 1 të nenit 6 të saj.</w:t>
      </w:r>
    </w:p>
    <w:p w:rsidR="003526AA" w:rsidRPr="007B4422" w:rsidRDefault="003526AA" w:rsidP="00974245">
      <w:pPr>
        <w:pStyle w:val="Paragrafi"/>
        <w:rPr>
          <w:sz w:val="21"/>
          <w:szCs w:val="21"/>
          <w:lang w:eastAsia="ja-JP"/>
        </w:rPr>
      </w:pPr>
      <w:r w:rsidRPr="007B4422">
        <w:rPr>
          <w:sz w:val="21"/>
          <w:szCs w:val="21"/>
          <w:lang w:eastAsia="ja-JP"/>
        </w:rPr>
        <w:t>2.</w:t>
      </w:r>
      <w:r w:rsidR="000936AA" w:rsidRPr="007B4422">
        <w:rPr>
          <w:sz w:val="21"/>
          <w:szCs w:val="21"/>
          <w:lang w:eastAsia="ja-JP"/>
        </w:rPr>
        <w:t xml:space="preserve"> </w:t>
      </w:r>
      <w:r w:rsidRPr="007B4422">
        <w:rPr>
          <w:sz w:val="21"/>
          <w:szCs w:val="21"/>
          <w:lang w:eastAsia="ja-JP"/>
        </w:rPr>
        <w:t>Çdo ndryshim i propozuar i qarkulluar në pajtim me paragrafin 1 të këtij neni, konsiderohet të pranohet nëse asnjë palë kontraktuese nuk shpreh kundërshtimin e saj brenda një periudhe prej gjashtë muajsh pas datës së qarkullimit të ndryshimit të propozuar nga Sekretari i Përgjithshëm.</w:t>
      </w:r>
    </w:p>
    <w:p w:rsidR="003526AA" w:rsidRDefault="003526AA" w:rsidP="00974245">
      <w:pPr>
        <w:pStyle w:val="Paragrafi"/>
        <w:rPr>
          <w:sz w:val="21"/>
          <w:szCs w:val="21"/>
          <w:lang w:eastAsia="ja-JP"/>
        </w:rPr>
      </w:pPr>
      <w:r w:rsidRPr="007B4422">
        <w:rPr>
          <w:sz w:val="21"/>
          <w:szCs w:val="21"/>
          <w:lang w:eastAsia="ja-JP"/>
        </w:rPr>
        <w:t>3. Sekretari i Përgjithshëm, sa më parë të jetë e mundur, njofton të gjitha palët kontraktuese nëse është</w:t>
      </w:r>
      <w:r w:rsidR="000936AA" w:rsidRPr="007B4422">
        <w:rPr>
          <w:sz w:val="21"/>
          <w:szCs w:val="21"/>
          <w:lang w:eastAsia="ja-JP"/>
        </w:rPr>
        <w:t xml:space="preserve"> </w:t>
      </w:r>
      <w:r w:rsidRPr="007B4422">
        <w:rPr>
          <w:sz w:val="21"/>
          <w:szCs w:val="21"/>
          <w:lang w:eastAsia="ja-JP"/>
        </w:rPr>
        <w:t xml:space="preserve">shprehur një kundërshtim për ndryshimin e propozuar. Nëse është shprehur një kundërshtim për ndryshimin e propozuar, ky ndryshim konsiderohet sikur nuk është </w:t>
      </w:r>
      <w:r w:rsidR="000936AA" w:rsidRPr="007B4422">
        <w:rPr>
          <w:sz w:val="21"/>
          <w:szCs w:val="21"/>
          <w:lang w:eastAsia="ja-JP"/>
        </w:rPr>
        <w:t>p</w:t>
      </w:r>
      <w:r w:rsidRPr="007B4422">
        <w:rPr>
          <w:sz w:val="21"/>
          <w:szCs w:val="21"/>
          <w:lang w:eastAsia="ja-JP"/>
        </w:rPr>
        <w:t>ranuar dhe nuk ka asnjë lloj efekti. Nëse nuk është shprehur asnjë kundërshtim, ndryshimi hyn në</w:t>
      </w:r>
      <w:r w:rsidR="00AD63AE" w:rsidRPr="007B4422">
        <w:rPr>
          <w:sz w:val="21"/>
          <w:szCs w:val="21"/>
          <w:lang w:eastAsia="ja-JP"/>
        </w:rPr>
        <w:t xml:space="preserve"> fuqi p</w:t>
      </w:r>
      <w:r w:rsidRPr="007B4422">
        <w:rPr>
          <w:sz w:val="21"/>
          <w:szCs w:val="21"/>
          <w:lang w:eastAsia="ja-JP"/>
        </w:rPr>
        <w:t>ë</w:t>
      </w:r>
      <w:r w:rsidR="00AD63AE" w:rsidRPr="007B4422">
        <w:rPr>
          <w:sz w:val="21"/>
          <w:szCs w:val="21"/>
          <w:lang w:eastAsia="ja-JP"/>
        </w:rPr>
        <w:t>r</w:t>
      </w:r>
      <w:r w:rsidRPr="007B4422">
        <w:rPr>
          <w:sz w:val="21"/>
          <w:szCs w:val="21"/>
          <w:lang w:eastAsia="ja-JP"/>
        </w:rPr>
        <w:t xml:space="preserve"> të gjitha palët kontraktuese tre muaj pas skadimit të afatit prej gjashtë muajsh të</w:t>
      </w:r>
      <w:r w:rsidR="005A07BD" w:rsidRPr="007B4422">
        <w:rPr>
          <w:sz w:val="21"/>
          <w:szCs w:val="21"/>
          <w:lang w:eastAsia="ja-JP"/>
        </w:rPr>
        <w:t xml:space="preserve"> p</w:t>
      </w:r>
      <w:r w:rsidRPr="007B4422">
        <w:rPr>
          <w:sz w:val="21"/>
          <w:szCs w:val="21"/>
          <w:lang w:eastAsia="ja-JP"/>
        </w:rPr>
        <w:t>ë</w:t>
      </w:r>
      <w:r w:rsidR="005A07BD" w:rsidRPr="007B4422">
        <w:rPr>
          <w:sz w:val="21"/>
          <w:szCs w:val="21"/>
          <w:lang w:eastAsia="ja-JP"/>
        </w:rPr>
        <w:t>r</w:t>
      </w:r>
      <w:r w:rsidRPr="007B4422">
        <w:rPr>
          <w:sz w:val="21"/>
          <w:szCs w:val="21"/>
          <w:lang w:eastAsia="ja-JP"/>
        </w:rPr>
        <w:t>mendur në paragrafin 2 të këtij neni.</w:t>
      </w:r>
    </w:p>
    <w:p w:rsidR="00C56555" w:rsidRPr="007B4422" w:rsidRDefault="00C56555" w:rsidP="00974245">
      <w:pPr>
        <w:pStyle w:val="Paragrafi"/>
        <w:rPr>
          <w:sz w:val="21"/>
          <w:szCs w:val="21"/>
          <w:lang w:eastAsia="ja-JP"/>
        </w:rPr>
      </w:pPr>
    </w:p>
    <w:p w:rsidR="003526AA" w:rsidRPr="007B4422" w:rsidRDefault="003526AA" w:rsidP="00974245">
      <w:pPr>
        <w:pStyle w:val="NeniNr"/>
        <w:keepNext w:val="0"/>
        <w:rPr>
          <w:sz w:val="21"/>
          <w:szCs w:val="21"/>
        </w:rPr>
      </w:pPr>
      <w:r w:rsidRPr="007B4422">
        <w:rPr>
          <w:sz w:val="21"/>
          <w:szCs w:val="21"/>
        </w:rPr>
        <w:t>Neni 14</w:t>
      </w:r>
    </w:p>
    <w:p w:rsidR="003526AA" w:rsidRPr="007B4422" w:rsidRDefault="003526AA" w:rsidP="00974245">
      <w:pPr>
        <w:pStyle w:val="Paragrafi"/>
        <w:rPr>
          <w:sz w:val="21"/>
          <w:szCs w:val="21"/>
          <w:lang w:eastAsia="ja-JP"/>
        </w:rPr>
      </w:pPr>
    </w:p>
    <w:p w:rsidR="003526AA" w:rsidRPr="007B4422" w:rsidRDefault="003526AA" w:rsidP="00974245">
      <w:pPr>
        <w:pStyle w:val="Paragrafi"/>
        <w:rPr>
          <w:sz w:val="21"/>
          <w:szCs w:val="21"/>
          <w:lang w:eastAsia="ja-JP"/>
        </w:rPr>
      </w:pPr>
      <w:r w:rsidRPr="007B4422">
        <w:rPr>
          <w:sz w:val="21"/>
          <w:szCs w:val="21"/>
          <w:lang w:eastAsia="ja-JP"/>
        </w:rPr>
        <w:t>Përveç njoftimeve të parashikuara në nenet 1, 12 dhe 13 të kësaj marrëveshjeje, Sekretari i Përgjithshëm njofton palët kontraktuese për:</w:t>
      </w:r>
    </w:p>
    <w:p w:rsidR="003526AA" w:rsidRPr="007B4422" w:rsidRDefault="003526AA" w:rsidP="00974245">
      <w:pPr>
        <w:pStyle w:val="Paragrafi"/>
        <w:rPr>
          <w:sz w:val="21"/>
          <w:szCs w:val="21"/>
          <w:lang w:eastAsia="ja-JP"/>
        </w:rPr>
      </w:pPr>
      <w:r w:rsidRPr="007B4422">
        <w:rPr>
          <w:sz w:val="21"/>
          <w:szCs w:val="21"/>
          <w:lang w:eastAsia="ja-JP"/>
        </w:rPr>
        <w:t xml:space="preserve">a) </w:t>
      </w:r>
      <w:r w:rsidR="00B52310" w:rsidRPr="007B4422">
        <w:rPr>
          <w:sz w:val="21"/>
          <w:szCs w:val="21"/>
          <w:lang w:eastAsia="ja-JP"/>
        </w:rPr>
        <w:t xml:space="preserve">aderimet </w:t>
      </w:r>
      <w:r w:rsidRPr="007B4422">
        <w:rPr>
          <w:sz w:val="21"/>
          <w:szCs w:val="21"/>
          <w:lang w:eastAsia="ja-JP"/>
        </w:rPr>
        <w:t>në pajtim me nenin 6;</w:t>
      </w:r>
    </w:p>
    <w:p w:rsidR="003526AA" w:rsidRPr="007B4422" w:rsidRDefault="003526AA" w:rsidP="00974245">
      <w:pPr>
        <w:pStyle w:val="Paragrafi"/>
        <w:rPr>
          <w:sz w:val="21"/>
          <w:szCs w:val="21"/>
          <w:lang w:eastAsia="ja-JP"/>
        </w:rPr>
      </w:pPr>
      <w:r w:rsidRPr="007B4422">
        <w:rPr>
          <w:sz w:val="21"/>
          <w:szCs w:val="21"/>
          <w:lang w:eastAsia="ja-JP"/>
        </w:rPr>
        <w:t>b) datat e hyrjes në fuqi të kësaj marrëveshjeje në pajtim me nenin 7;</w:t>
      </w:r>
    </w:p>
    <w:p w:rsidR="003526AA" w:rsidRPr="007B4422" w:rsidRDefault="003526AA" w:rsidP="00974245">
      <w:pPr>
        <w:pStyle w:val="Paragrafi"/>
        <w:rPr>
          <w:sz w:val="21"/>
          <w:szCs w:val="21"/>
          <w:lang w:eastAsia="ja-JP"/>
        </w:rPr>
      </w:pPr>
      <w:r w:rsidRPr="007B4422">
        <w:rPr>
          <w:sz w:val="21"/>
          <w:szCs w:val="21"/>
          <w:lang w:eastAsia="ja-JP"/>
        </w:rPr>
        <w:t>c) denoncimet në pajtim me nenin 8;</w:t>
      </w:r>
    </w:p>
    <w:p w:rsidR="003526AA" w:rsidRPr="007B4422" w:rsidRDefault="003526AA" w:rsidP="00974245">
      <w:pPr>
        <w:pStyle w:val="Paragrafi"/>
        <w:rPr>
          <w:sz w:val="21"/>
          <w:szCs w:val="21"/>
          <w:lang w:eastAsia="ja-JP"/>
        </w:rPr>
      </w:pPr>
      <w:r w:rsidRPr="007B4422">
        <w:rPr>
          <w:sz w:val="21"/>
          <w:szCs w:val="21"/>
          <w:lang w:eastAsia="ja-JP"/>
        </w:rPr>
        <w:t>d) njoftimet e marra në pajtim me nenin 9;</w:t>
      </w:r>
    </w:p>
    <w:p w:rsidR="003526AA" w:rsidRPr="007B4422" w:rsidRDefault="003526AA" w:rsidP="00974245">
      <w:pPr>
        <w:pStyle w:val="Paragrafi"/>
        <w:rPr>
          <w:sz w:val="21"/>
          <w:szCs w:val="21"/>
          <w:lang w:eastAsia="ja-JP"/>
        </w:rPr>
      </w:pPr>
      <w:r w:rsidRPr="007B4422">
        <w:rPr>
          <w:sz w:val="21"/>
          <w:szCs w:val="21"/>
          <w:lang w:eastAsia="ja-JP"/>
        </w:rPr>
        <w:t>e) deklarimet dhe njoftimet e marra në pajtim me paragrafët 1 dhe 2 të nenit 11;</w:t>
      </w:r>
    </w:p>
    <w:p w:rsidR="003526AA" w:rsidRPr="007B4422" w:rsidRDefault="003526AA" w:rsidP="00974245">
      <w:pPr>
        <w:pStyle w:val="Paragrafi"/>
        <w:rPr>
          <w:sz w:val="21"/>
          <w:szCs w:val="21"/>
          <w:lang w:eastAsia="ja-JP"/>
        </w:rPr>
      </w:pPr>
      <w:r w:rsidRPr="007B4422">
        <w:rPr>
          <w:sz w:val="21"/>
          <w:szCs w:val="21"/>
          <w:lang w:eastAsia="ja-JP"/>
        </w:rPr>
        <w:t>f) hyrjen në fuqi të çdo ndryshimi në pajtim me paragrafët 1 dhe 2 të</w:t>
      </w:r>
      <w:r w:rsidR="00CF2D43" w:rsidRPr="007B4422">
        <w:rPr>
          <w:sz w:val="21"/>
          <w:szCs w:val="21"/>
          <w:lang w:eastAsia="ja-JP"/>
        </w:rPr>
        <w:t xml:space="preserve"> </w:t>
      </w:r>
      <w:r w:rsidRPr="007B4422">
        <w:rPr>
          <w:sz w:val="21"/>
          <w:szCs w:val="21"/>
          <w:lang w:eastAsia="ja-JP"/>
        </w:rPr>
        <w:t>nenit 12;</w:t>
      </w:r>
    </w:p>
    <w:p w:rsidR="003526AA" w:rsidRPr="007B4422" w:rsidRDefault="003526AA" w:rsidP="00974245">
      <w:pPr>
        <w:pStyle w:val="Paragrafi"/>
        <w:rPr>
          <w:sz w:val="21"/>
          <w:szCs w:val="21"/>
          <w:lang w:eastAsia="ja-JP"/>
        </w:rPr>
      </w:pPr>
      <w:r w:rsidRPr="007B4422">
        <w:rPr>
          <w:sz w:val="21"/>
          <w:szCs w:val="21"/>
          <w:lang w:eastAsia="ja-JP"/>
        </w:rPr>
        <w:t>g) hyrjen në fuqi të çdo ndryshimi në pajtim me paragrafin 3 të nenit 13.</w:t>
      </w:r>
    </w:p>
    <w:p w:rsidR="003526AA" w:rsidRPr="007B4422" w:rsidRDefault="003526AA" w:rsidP="00974245">
      <w:pPr>
        <w:pStyle w:val="Paragrafi"/>
        <w:rPr>
          <w:sz w:val="21"/>
          <w:szCs w:val="21"/>
          <w:lang w:eastAsia="ja-JP"/>
        </w:rPr>
      </w:pPr>
    </w:p>
    <w:p w:rsidR="003526AA" w:rsidRPr="007B4422" w:rsidRDefault="003526AA" w:rsidP="00974245">
      <w:pPr>
        <w:pStyle w:val="NeniNr"/>
        <w:keepNext w:val="0"/>
        <w:rPr>
          <w:sz w:val="21"/>
          <w:szCs w:val="21"/>
        </w:rPr>
      </w:pPr>
      <w:r w:rsidRPr="007B4422">
        <w:rPr>
          <w:sz w:val="21"/>
          <w:szCs w:val="21"/>
        </w:rPr>
        <w:t>Neni 15</w:t>
      </w:r>
    </w:p>
    <w:p w:rsidR="003526AA" w:rsidRPr="007B4422" w:rsidRDefault="003526AA" w:rsidP="00974245">
      <w:pPr>
        <w:pStyle w:val="Paragrafi"/>
        <w:rPr>
          <w:sz w:val="21"/>
          <w:szCs w:val="21"/>
          <w:lang w:eastAsia="ja-JP"/>
        </w:rPr>
      </w:pPr>
    </w:p>
    <w:p w:rsidR="003526AA" w:rsidRPr="007B4422" w:rsidRDefault="003526AA" w:rsidP="00974245">
      <w:pPr>
        <w:pStyle w:val="Paragrafi"/>
        <w:rPr>
          <w:sz w:val="21"/>
          <w:szCs w:val="21"/>
          <w:lang w:eastAsia="ja-JP"/>
        </w:rPr>
      </w:pPr>
      <w:r w:rsidRPr="007B4422">
        <w:rPr>
          <w:sz w:val="21"/>
          <w:szCs w:val="21"/>
          <w:lang w:eastAsia="ja-JP"/>
        </w:rPr>
        <w:t>1.</w:t>
      </w:r>
      <w:r w:rsidR="00B52310" w:rsidRPr="007B4422">
        <w:rPr>
          <w:sz w:val="21"/>
          <w:szCs w:val="21"/>
          <w:lang w:eastAsia="ja-JP"/>
        </w:rPr>
        <w:t xml:space="preserve"> </w:t>
      </w:r>
      <w:r w:rsidRPr="007B4422">
        <w:rPr>
          <w:sz w:val="21"/>
          <w:szCs w:val="21"/>
          <w:lang w:eastAsia="ja-JP"/>
        </w:rPr>
        <w:t>Nëse në datën që dispozitat e mësipërme hyjnë në fuqi po kryhen procedurat e parashikuara në nenin 1, paragrafët 3 dhe 4 të marrëveshjes së pandryshuar për të miratuar një rregullore të re, kjo rregullore e re hyn në fuqi sipas dispozitave të paragrafit 5 të këtij neni.</w:t>
      </w:r>
    </w:p>
    <w:p w:rsidR="003526AA" w:rsidRPr="007B4422" w:rsidRDefault="003526AA" w:rsidP="00974245">
      <w:pPr>
        <w:pStyle w:val="Paragrafi"/>
        <w:rPr>
          <w:sz w:val="21"/>
          <w:szCs w:val="21"/>
          <w:lang w:eastAsia="ja-JP"/>
        </w:rPr>
      </w:pPr>
      <w:r w:rsidRPr="007B4422">
        <w:rPr>
          <w:sz w:val="21"/>
          <w:szCs w:val="21"/>
          <w:lang w:eastAsia="ja-JP"/>
        </w:rPr>
        <w:t>2.</w:t>
      </w:r>
      <w:r w:rsidR="00B52310" w:rsidRPr="007B4422">
        <w:rPr>
          <w:sz w:val="21"/>
          <w:szCs w:val="21"/>
          <w:lang w:eastAsia="ja-JP"/>
        </w:rPr>
        <w:t xml:space="preserve"> </w:t>
      </w:r>
      <w:r w:rsidRPr="007B4422">
        <w:rPr>
          <w:sz w:val="21"/>
          <w:szCs w:val="21"/>
          <w:lang w:eastAsia="ja-JP"/>
        </w:rPr>
        <w:t>Nëse në</w:t>
      </w:r>
      <w:r w:rsidR="00B52310" w:rsidRPr="007B4422">
        <w:rPr>
          <w:sz w:val="21"/>
          <w:szCs w:val="21"/>
          <w:lang w:eastAsia="ja-JP"/>
        </w:rPr>
        <w:t xml:space="preserve"> d</w:t>
      </w:r>
      <w:r w:rsidRPr="007B4422">
        <w:rPr>
          <w:sz w:val="21"/>
          <w:szCs w:val="21"/>
          <w:lang w:eastAsia="ja-JP"/>
        </w:rPr>
        <w:t>atën që dispozitat e mësipërme hyjnë në fuqi po kryhen procedurat e parashikuara në</w:t>
      </w:r>
      <w:r w:rsidR="00852CBF" w:rsidRPr="007B4422">
        <w:rPr>
          <w:sz w:val="21"/>
          <w:szCs w:val="21"/>
          <w:lang w:eastAsia="ja-JP"/>
        </w:rPr>
        <w:t xml:space="preserve"> nenin 12, paragrafi 1</w:t>
      </w:r>
      <w:r w:rsidRPr="007B4422">
        <w:rPr>
          <w:sz w:val="21"/>
          <w:szCs w:val="21"/>
          <w:lang w:eastAsia="ja-JP"/>
        </w:rPr>
        <w:t xml:space="preserve"> të marrëveshjes së pandryshuar pë</w:t>
      </w:r>
      <w:r w:rsidR="000E62C3" w:rsidRPr="007B4422">
        <w:rPr>
          <w:sz w:val="21"/>
          <w:szCs w:val="21"/>
          <w:lang w:eastAsia="ja-JP"/>
        </w:rPr>
        <w:t>r m</w:t>
      </w:r>
      <w:r w:rsidRPr="007B4422">
        <w:rPr>
          <w:sz w:val="21"/>
          <w:szCs w:val="21"/>
          <w:lang w:eastAsia="ja-JP"/>
        </w:rPr>
        <w:t>i</w:t>
      </w:r>
      <w:r w:rsidR="000E62C3" w:rsidRPr="007B4422">
        <w:rPr>
          <w:sz w:val="21"/>
          <w:szCs w:val="21"/>
          <w:lang w:eastAsia="ja-JP"/>
        </w:rPr>
        <w:t>r</w:t>
      </w:r>
      <w:r w:rsidR="000400D0" w:rsidRPr="007B4422">
        <w:rPr>
          <w:sz w:val="21"/>
          <w:szCs w:val="21"/>
          <w:lang w:eastAsia="ja-JP"/>
        </w:rPr>
        <w:t>ati</w:t>
      </w:r>
      <w:r w:rsidRPr="007B4422">
        <w:rPr>
          <w:sz w:val="21"/>
          <w:szCs w:val="21"/>
          <w:lang w:eastAsia="ja-JP"/>
        </w:rPr>
        <w:t>min e një ndryshimi të një rregulloreje, ky ndryshim hyn në fuqi sipas dispozitave të këtij neni.</w:t>
      </w:r>
    </w:p>
    <w:p w:rsidR="003526AA" w:rsidRPr="007B4422" w:rsidRDefault="003526AA" w:rsidP="00974245">
      <w:pPr>
        <w:pStyle w:val="Paragrafi"/>
        <w:rPr>
          <w:sz w:val="21"/>
          <w:szCs w:val="21"/>
          <w:lang w:eastAsia="ja-JP"/>
        </w:rPr>
      </w:pPr>
      <w:r w:rsidRPr="007B4422">
        <w:rPr>
          <w:sz w:val="21"/>
          <w:szCs w:val="21"/>
          <w:lang w:eastAsia="ja-JP"/>
        </w:rPr>
        <w:t>3.</w:t>
      </w:r>
      <w:r w:rsidR="00B52310" w:rsidRPr="007B4422">
        <w:rPr>
          <w:sz w:val="21"/>
          <w:szCs w:val="21"/>
          <w:lang w:eastAsia="ja-JP"/>
        </w:rPr>
        <w:t xml:space="preserve"> </w:t>
      </w:r>
      <w:r w:rsidRPr="007B4422">
        <w:rPr>
          <w:sz w:val="21"/>
          <w:szCs w:val="21"/>
          <w:lang w:eastAsia="ja-JP"/>
        </w:rPr>
        <w:t>Nëse të</w:t>
      </w:r>
      <w:r w:rsidR="00B52310" w:rsidRPr="007B4422">
        <w:rPr>
          <w:sz w:val="21"/>
          <w:szCs w:val="21"/>
          <w:lang w:eastAsia="ja-JP"/>
        </w:rPr>
        <w:t xml:space="preserve"> gjit</w:t>
      </w:r>
      <w:r w:rsidRPr="007B4422">
        <w:rPr>
          <w:sz w:val="21"/>
          <w:szCs w:val="21"/>
          <w:lang w:eastAsia="ja-JP"/>
        </w:rPr>
        <w:t>h</w:t>
      </w:r>
      <w:r w:rsidR="00B52310" w:rsidRPr="007B4422">
        <w:rPr>
          <w:sz w:val="21"/>
          <w:szCs w:val="21"/>
          <w:lang w:eastAsia="ja-JP"/>
        </w:rPr>
        <w:t>a</w:t>
      </w:r>
      <w:r w:rsidRPr="007B4422">
        <w:rPr>
          <w:sz w:val="21"/>
          <w:szCs w:val="21"/>
          <w:lang w:eastAsia="ja-JP"/>
        </w:rPr>
        <w:t xml:space="preserve"> palët kontraktuese të mar</w:t>
      </w:r>
      <w:r w:rsidR="000E62C3" w:rsidRPr="007B4422">
        <w:rPr>
          <w:sz w:val="21"/>
          <w:szCs w:val="21"/>
          <w:lang w:eastAsia="ja-JP"/>
        </w:rPr>
        <w:t>r</w:t>
      </w:r>
      <w:r w:rsidRPr="007B4422">
        <w:rPr>
          <w:sz w:val="21"/>
          <w:szCs w:val="21"/>
          <w:lang w:eastAsia="ja-JP"/>
        </w:rPr>
        <w:t>ëveshjes bien dakord, çdo rregullore e miratuar sipas termave të marrëveshjes së pandryshuar mund të trajtohet sikur të ishte një rregullore e miratuar sipas termave të dispozitave të mësipërme.</w:t>
      </w:r>
    </w:p>
    <w:p w:rsidR="003526AA" w:rsidRDefault="003526AA" w:rsidP="00974245">
      <w:pPr>
        <w:pStyle w:val="Paragrafi"/>
        <w:rPr>
          <w:sz w:val="21"/>
          <w:szCs w:val="21"/>
          <w:lang w:eastAsia="ja-JP"/>
        </w:rPr>
      </w:pPr>
    </w:p>
    <w:p w:rsidR="00C56555" w:rsidRPr="007B4422" w:rsidRDefault="00C56555" w:rsidP="00974245">
      <w:pPr>
        <w:pStyle w:val="Paragrafi"/>
        <w:rPr>
          <w:sz w:val="21"/>
          <w:szCs w:val="21"/>
          <w:lang w:eastAsia="ja-JP"/>
        </w:rPr>
      </w:pPr>
    </w:p>
    <w:p w:rsidR="003526AA" w:rsidRPr="007B4422" w:rsidRDefault="003526AA" w:rsidP="00974245">
      <w:pPr>
        <w:pStyle w:val="TitulliNr"/>
        <w:keepNext w:val="0"/>
        <w:rPr>
          <w:sz w:val="21"/>
          <w:szCs w:val="21"/>
        </w:rPr>
      </w:pPr>
      <w:r w:rsidRPr="007B4422">
        <w:rPr>
          <w:sz w:val="21"/>
          <w:szCs w:val="21"/>
        </w:rPr>
        <w:t>Shtojca 1</w:t>
      </w:r>
    </w:p>
    <w:p w:rsidR="003526AA" w:rsidRPr="007B4422" w:rsidRDefault="003526AA" w:rsidP="00974245">
      <w:pPr>
        <w:pStyle w:val="TitulliNr"/>
        <w:keepNext w:val="0"/>
        <w:rPr>
          <w:sz w:val="21"/>
          <w:szCs w:val="21"/>
        </w:rPr>
      </w:pPr>
      <w:r w:rsidRPr="007B4422">
        <w:rPr>
          <w:sz w:val="21"/>
          <w:szCs w:val="21"/>
        </w:rPr>
        <w:t>Përbërja dhe rregullat procedurale të komitetit administrativ</w:t>
      </w:r>
    </w:p>
    <w:p w:rsidR="003526AA" w:rsidRPr="007B4422" w:rsidRDefault="003526AA" w:rsidP="00974245">
      <w:pPr>
        <w:pStyle w:val="Paragrafi"/>
        <w:rPr>
          <w:sz w:val="21"/>
          <w:szCs w:val="21"/>
          <w:lang w:eastAsia="ja-JP"/>
        </w:rPr>
      </w:pPr>
    </w:p>
    <w:p w:rsidR="00B52310" w:rsidRPr="007B4422" w:rsidRDefault="00B52310" w:rsidP="00974245">
      <w:pPr>
        <w:pStyle w:val="NeniNr"/>
        <w:keepNext w:val="0"/>
        <w:rPr>
          <w:sz w:val="21"/>
          <w:szCs w:val="21"/>
        </w:rPr>
      </w:pPr>
      <w:r w:rsidRPr="007B4422">
        <w:rPr>
          <w:sz w:val="21"/>
          <w:szCs w:val="21"/>
        </w:rPr>
        <w:t>Neni 1</w:t>
      </w:r>
    </w:p>
    <w:p w:rsidR="00B52310" w:rsidRPr="007B4422" w:rsidRDefault="00B52310" w:rsidP="00974245">
      <w:pPr>
        <w:pStyle w:val="Paragrafi"/>
        <w:rPr>
          <w:sz w:val="21"/>
          <w:szCs w:val="21"/>
          <w:lang w:eastAsia="ja-JP"/>
        </w:rPr>
      </w:pPr>
    </w:p>
    <w:p w:rsidR="003526AA" w:rsidRPr="007B4422" w:rsidRDefault="003526AA" w:rsidP="00974245">
      <w:pPr>
        <w:pStyle w:val="Paragrafi"/>
        <w:rPr>
          <w:sz w:val="21"/>
          <w:szCs w:val="21"/>
          <w:lang w:eastAsia="ja-JP"/>
        </w:rPr>
      </w:pPr>
      <w:r w:rsidRPr="007B4422">
        <w:rPr>
          <w:sz w:val="21"/>
          <w:szCs w:val="21"/>
          <w:lang w:eastAsia="ja-JP"/>
        </w:rPr>
        <w:t>Anëtarët e Komitetit Administrativ përbëhen nga të gjitha palët kontraktuese të marrëveshjes së ndryshuar.</w:t>
      </w:r>
    </w:p>
    <w:p w:rsidR="003526AA" w:rsidRPr="007B4422" w:rsidRDefault="003526AA" w:rsidP="00974245">
      <w:pPr>
        <w:pStyle w:val="Paragrafi"/>
        <w:rPr>
          <w:sz w:val="21"/>
          <w:szCs w:val="21"/>
          <w:lang w:eastAsia="ja-JP"/>
        </w:rPr>
      </w:pPr>
    </w:p>
    <w:p w:rsidR="003526AA" w:rsidRPr="007B4422" w:rsidRDefault="003526AA" w:rsidP="00974245">
      <w:pPr>
        <w:pStyle w:val="NeniNr"/>
        <w:keepNext w:val="0"/>
        <w:rPr>
          <w:sz w:val="21"/>
          <w:szCs w:val="21"/>
        </w:rPr>
      </w:pPr>
      <w:r w:rsidRPr="007B4422">
        <w:rPr>
          <w:sz w:val="21"/>
          <w:szCs w:val="21"/>
        </w:rPr>
        <w:t>Neni 2</w:t>
      </w:r>
    </w:p>
    <w:p w:rsidR="003526AA" w:rsidRPr="007B4422" w:rsidRDefault="003526AA" w:rsidP="00974245">
      <w:pPr>
        <w:pStyle w:val="Paragrafi"/>
        <w:rPr>
          <w:sz w:val="21"/>
          <w:szCs w:val="21"/>
          <w:lang w:eastAsia="ja-JP"/>
        </w:rPr>
      </w:pPr>
    </w:p>
    <w:p w:rsidR="003526AA" w:rsidRPr="007B4422" w:rsidRDefault="00852CBF" w:rsidP="00974245">
      <w:pPr>
        <w:pStyle w:val="Paragrafi"/>
        <w:rPr>
          <w:sz w:val="21"/>
          <w:szCs w:val="21"/>
          <w:lang w:eastAsia="ja-JP"/>
        </w:rPr>
      </w:pPr>
      <w:r w:rsidRPr="007B4422">
        <w:rPr>
          <w:sz w:val="21"/>
          <w:szCs w:val="21"/>
          <w:lang w:eastAsia="ja-JP"/>
        </w:rPr>
        <w:t xml:space="preserve">Sekretari </w:t>
      </w:r>
      <w:r w:rsidR="00F003FC" w:rsidRPr="007B4422">
        <w:rPr>
          <w:sz w:val="21"/>
          <w:szCs w:val="21"/>
          <w:lang w:eastAsia="ja-JP"/>
        </w:rPr>
        <w:t>Ekzekutiv</w:t>
      </w:r>
      <w:r w:rsidR="003526AA" w:rsidRPr="007B4422">
        <w:rPr>
          <w:sz w:val="21"/>
          <w:szCs w:val="21"/>
          <w:lang w:eastAsia="ja-JP"/>
        </w:rPr>
        <w:t xml:space="preserve"> i </w:t>
      </w:r>
      <w:r w:rsidR="00F003FC" w:rsidRPr="007B4422">
        <w:rPr>
          <w:sz w:val="21"/>
          <w:szCs w:val="21"/>
          <w:lang w:eastAsia="ja-JP"/>
        </w:rPr>
        <w:t xml:space="preserve">Komisionit Ekonomik </w:t>
      </w:r>
      <w:r w:rsidRPr="007B4422">
        <w:rPr>
          <w:sz w:val="21"/>
          <w:szCs w:val="21"/>
          <w:lang w:eastAsia="ja-JP"/>
        </w:rPr>
        <w:t>të Kombeve të Bashkuara p</w:t>
      </w:r>
      <w:r w:rsidR="003526AA" w:rsidRPr="007B4422">
        <w:rPr>
          <w:sz w:val="21"/>
          <w:szCs w:val="21"/>
          <w:lang w:eastAsia="ja-JP"/>
        </w:rPr>
        <w:t>ë</w:t>
      </w:r>
      <w:r w:rsidRPr="007B4422">
        <w:rPr>
          <w:sz w:val="21"/>
          <w:szCs w:val="21"/>
          <w:lang w:eastAsia="ja-JP"/>
        </w:rPr>
        <w:t>r</w:t>
      </w:r>
      <w:r w:rsidR="003526AA" w:rsidRPr="007B4422">
        <w:rPr>
          <w:sz w:val="21"/>
          <w:szCs w:val="21"/>
          <w:lang w:eastAsia="ja-JP"/>
        </w:rPr>
        <w:t xml:space="preserve"> Europën i siguron </w:t>
      </w:r>
      <w:r w:rsidR="00F64D3D" w:rsidRPr="007B4422">
        <w:rPr>
          <w:sz w:val="21"/>
          <w:szCs w:val="21"/>
          <w:lang w:eastAsia="ja-JP"/>
        </w:rPr>
        <w:t xml:space="preserve">Komitetit </w:t>
      </w:r>
      <w:r w:rsidR="003526AA" w:rsidRPr="007B4422">
        <w:rPr>
          <w:sz w:val="21"/>
          <w:szCs w:val="21"/>
          <w:lang w:eastAsia="ja-JP"/>
        </w:rPr>
        <w:t>shërbimet e sekretarisë.</w:t>
      </w:r>
    </w:p>
    <w:p w:rsidR="003526AA" w:rsidRPr="007B4422" w:rsidRDefault="003526AA" w:rsidP="00974245">
      <w:pPr>
        <w:pStyle w:val="Paragrafi"/>
        <w:rPr>
          <w:sz w:val="21"/>
          <w:szCs w:val="21"/>
          <w:lang w:eastAsia="ja-JP"/>
        </w:rPr>
      </w:pPr>
    </w:p>
    <w:p w:rsidR="003526AA" w:rsidRPr="007B4422" w:rsidRDefault="003526AA" w:rsidP="00974245">
      <w:pPr>
        <w:pStyle w:val="NeniNr"/>
        <w:keepNext w:val="0"/>
        <w:rPr>
          <w:sz w:val="21"/>
          <w:szCs w:val="21"/>
        </w:rPr>
      </w:pPr>
      <w:r w:rsidRPr="007B4422">
        <w:rPr>
          <w:sz w:val="21"/>
          <w:szCs w:val="21"/>
        </w:rPr>
        <w:t>Neni 3</w:t>
      </w:r>
    </w:p>
    <w:p w:rsidR="003526AA" w:rsidRPr="007B4422" w:rsidRDefault="003526AA" w:rsidP="00974245">
      <w:pPr>
        <w:pStyle w:val="Paragrafi"/>
        <w:rPr>
          <w:sz w:val="21"/>
          <w:szCs w:val="21"/>
          <w:lang w:eastAsia="ja-JP"/>
        </w:rPr>
      </w:pPr>
    </w:p>
    <w:p w:rsidR="003526AA" w:rsidRPr="007B4422" w:rsidRDefault="003526AA" w:rsidP="00974245">
      <w:pPr>
        <w:pStyle w:val="Paragrafi"/>
        <w:rPr>
          <w:sz w:val="21"/>
          <w:szCs w:val="21"/>
          <w:lang w:eastAsia="ja-JP"/>
        </w:rPr>
      </w:pPr>
      <w:r w:rsidRPr="007B4422">
        <w:rPr>
          <w:sz w:val="21"/>
          <w:szCs w:val="21"/>
          <w:lang w:eastAsia="ja-JP"/>
        </w:rPr>
        <w:t>Komiteti në sesionin e parë të çdo vit</w:t>
      </w:r>
      <w:r w:rsidR="00F64D3D" w:rsidRPr="007B4422">
        <w:rPr>
          <w:sz w:val="21"/>
          <w:szCs w:val="21"/>
          <w:lang w:eastAsia="ja-JP"/>
        </w:rPr>
        <w:t>i</w:t>
      </w:r>
      <w:r w:rsidR="00852CBF" w:rsidRPr="007B4422">
        <w:rPr>
          <w:sz w:val="21"/>
          <w:szCs w:val="21"/>
          <w:lang w:eastAsia="ja-JP"/>
        </w:rPr>
        <w:t xml:space="preserve"> zgjedh një kryetar dhe një zë</w:t>
      </w:r>
      <w:r w:rsidRPr="007B4422">
        <w:rPr>
          <w:sz w:val="21"/>
          <w:szCs w:val="21"/>
          <w:lang w:eastAsia="ja-JP"/>
        </w:rPr>
        <w:t>vendëskryetar.</w:t>
      </w:r>
    </w:p>
    <w:p w:rsidR="003526AA" w:rsidRPr="007B4422" w:rsidRDefault="003526AA" w:rsidP="00974245">
      <w:pPr>
        <w:pStyle w:val="Paragrafi"/>
        <w:rPr>
          <w:sz w:val="21"/>
          <w:szCs w:val="21"/>
          <w:lang w:eastAsia="ja-JP"/>
        </w:rPr>
      </w:pPr>
    </w:p>
    <w:p w:rsidR="003526AA" w:rsidRPr="007B4422" w:rsidRDefault="003526AA" w:rsidP="00974245">
      <w:pPr>
        <w:pStyle w:val="NeniNr"/>
        <w:keepNext w:val="0"/>
        <w:rPr>
          <w:sz w:val="21"/>
          <w:szCs w:val="21"/>
        </w:rPr>
      </w:pPr>
      <w:r w:rsidRPr="007B4422">
        <w:rPr>
          <w:sz w:val="21"/>
          <w:szCs w:val="21"/>
        </w:rPr>
        <w:t>Neni 4</w:t>
      </w:r>
    </w:p>
    <w:p w:rsidR="003526AA" w:rsidRPr="007B4422" w:rsidRDefault="003526AA" w:rsidP="00974245">
      <w:pPr>
        <w:pStyle w:val="Paragrafi"/>
        <w:rPr>
          <w:sz w:val="21"/>
          <w:szCs w:val="21"/>
          <w:lang w:eastAsia="ja-JP"/>
        </w:rPr>
      </w:pPr>
    </w:p>
    <w:p w:rsidR="003526AA" w:rsidRPr="007B4422" w:rsidRDefault="003526AA" w:rsidP="00974245">
      <w:pPr>
        <w:pStyle w:val="Paragrafi"/>
        <w:rPr>
          <w:sz w:val="21"/>
          <w:szCs w:val="21"/>
          <w:lang w:eastAsia="ja-JP"/>
        </w:rPr>
      </w:pPr>
      <w:r w:rsidRPr="007B4422">
        <w:rPr>
          <w:sz w:val="21"/>
          <w:szCs w:val="21"/>
          <w:lang w:eastAsia="ja-JP"/>
        </w:rPr>
        <w:t xml:space="preserve">Sekretari i Përgjithshëm i Kombeve të Bashkuara mbledh Komitetin nën kujdesin e </w:t>
      </w:r>
      <w:r w:rsidR="00F64D3D" w:rsidRPr="007B4422">
        <w:rPr>
          <w:sz w:val="21"/>
          <w:szCs w:val="21"/>
          <w:lang w:eastAsia="ja-JP"/>
        </w:rPr>
        <w:t xml:space="preserve">Komisionit Ekonomik </w:t>
      </w:r>
      <w:r w:rsidRPr="007B4422">
        <w:rPr>
          <w:sz w:val="21"/>
          <w:szCs w:val="21"/>
          <w:lang w:eastAsia="ja-JP"/>
        </w:rPr>
        <w:t>për Europën kurdoherë që kërkohet të vendoset një rreg</w:t>
      </w:r>
      <w:r w:rsidR="001E1EFF" w:rsidRPr="007B4422">
        <w:rPr>
          <w:sz w:val="21"/>
          <w:szCs w:val="21"/>
          <w:lang w:eastAsia="ja-JP"/>
        </w:rPr>
        <w:t>ullore e re ose një ndryshim te</w:t>
      </w:r>
      <w:r w:rsidRPr="007B4422">
        <w:rPr>
          <w:sz w:val="21"/>
          <w:szCs w:val="21"/>
          <w:lang w:eastAsia="ja-JP"/>
        </w:rPr>
        <w:t xml:space="preserve"> një rregullore e re.</w:t>
      </w:r>
    </w:p>
    <w:p w:rsidR="003526AA" w:rsidRPr="007B4422" w:rsidRDefault="003526AA" w:rsidP="00974245">
      <w:pPr>
        <w:pStyle w:val="Paragrafi"/>
        <w:rPr>
          <w:sz w:val="21"/>
          <w:szCs w:val="21"/>
          <w:lang w:eastAsia="ja-JP"/>
        </w:rPr>
      </w:pPr>
    </w:p>
    <w:p w:rsidR="003526AA" w:rsidRPr="007B4422" w:rsidRDefault="003526AA" w:rsidP="00974245">
      <w:pPr>
        <w:pStyle w:val="NeniNr"/>
        <w:keepNext w:val="0"/>
        <w:rPr>
          <w:sz w:val="21"/>
          <w:szCs w:val="21"/>
        </w:rPr>
      </w:pPr>
      <w:r w:rsidRPr="007B4422">
        <w:rPr>
          <w:sz w:val="21"/>
          <w:szCs w:val="21"/>
        </w:rPr>
        <w:t>Neni 5</w:t>
      </w:r>
    </w:p>
    <w:p w:rsidR="003526AA" w:rsidRPr="007B4422" w:rsidRDefault="003526AA" w:rsidP="00974245">
      <w:pPr>
        <w:pStyle w:val="Paragrafi"/>
        <w:rPr>
          <w:sz w:val="21"/>
          <w:szCs w:val="21"/>
          <w:lang w:eastAsia="ja-JP"/>
        </w:rPr>
      </w:pPr>
    </w:p>
    <w:p w:rsidR="003526AA" w:rsidRPr="007B4422" w:rsidRDefault="003526AA" w:rsidP="00974245">
      <w:pPr>
        <w:pStyle w:val="Paragrafi"/>
        <w:rPr>
          <w:sz w:val="21"/>
          <w:szCs w:val="21"/>
          <w:lang w:eastAsia="ja-JP"/>
        </w:rPr>
      </w:pPr>
      <w:r w:rsidRPr="007B4422">
        <w:rPr>
          <w:sz w:val="21"/>
          <w:szCs w:val="21"/>
          <w:lang w:eastAsia="ja-JP"/>
        </w:rPr>
        <w:t>Rregulloret e reja të propozuara hidhen në votim. Secili vend, palë kontraktu</w:t>
      </w:r>
      <w:r w:rsidR="00F003FC" w:rsidRPr="007B4422">
        <w:rPr>
          <w:sz w:val="21"/>
          <w:szCs w:val="21"/>
          <w:lang w:eastAsia="ja-JP"/>
        </w:rPr>
        <w:t>ese në këtë marrëveshje</w:t>
      </w:r>
      <w:r w:rsidR="00F64D3D" w:rsidRPr="007B4422">
        <w:rPr>
          <w:sz w:val="21"/>
          <w:szCs w:val="21"/>
          <w:lang w:eastAsia="ja-JP"/>
        </w:rPr>
        <w:t>,</w:t>
      </w:r>
      <w:r w:rsidR="00F003FC" w:rsidRPr="007B4422">
        <w:rPr>
          <w:sz w:val="21"/>
          <w:szCs w:val="21"/>
          <w:lang w:eastAsia="ja-JP"/>
        </w:rPr>
        <w:t xml:space="preserve"> ka një v</w:t>
      </w:r>
      <w:r w:rsidRPr="007B4422">
        <w:rPr>
          <w:sz w:val="21"/>
          <w:szCs w:val="21"/>
          <w:lang w:eastAsia="ja-JP"/>
        </w:rPr>
        <w:t>otë. Një kuorum prej jo më p</w:t>
      </w:r>
      <w:r w:rsidR="001E1EFF" w:rsidRPr="007B4422">
        <w:rPr>
          <w:sz w:val="21"/>
          <w:szCs w:val="21"/>
          <w:lang w:eastAsia="ja-JP"/>
        </w:rPr>
        <w:t>ak se gjysma e palëve kontraktue</w:t>
      </w:r>
      <w:r w:rsidRPr="007B4422">
        <w:rPr>
          <w:sz w:val="21"/>
          <w:szCs w:val="21"/>
          <w:lang w:eastAsia="ja-JP"/>
        </w:rPr>
        <w:t>se kërkohet për qëllimet e marrjes së vendimeve. Për përcaktimin e kuorumit</w:t>
      </w:r>
      <w:r w:rsidR="0093393B" w:rsidRPr="007B4422">
        <w:rPr>
          <w:sz w:val="21"/>
          <w:szCs w:val="21"/>
          <w:lang w:eastAsia="ja-JP"/>
        </w:rPr>
        <w:t>,</w:t>
      </w:r>
      <w:r w:rsidRPr="007B4422">
        <w:rPr>
          <w:sz w:val="21"/>
          <w:szCs w:val="21"/>
          <w:lang w:eastAsia="ja-JP"/>
        </w:rPr>
        <w:t xml:space="preserve"> organizatat rajonale të integrimit ekonomik që janë palë kontraktuese në marrëveshje votojnë me numrin e votave të shteteve anëtare të tyre. Përfaqësuesi i një organizate rajonale të integrimit ekonomik mund të japë votat e vendeve so</w:t>
      </w:r>
      <w:r w:rsidR="00F003FC" w:rsidRPr="007B4422">
        <w:rPr>
          <w:sz w:val="21"/>
          <w:szCs w:val="21"/>
          <w:lang w:eastAsia="ja-JP"/>
        </w:rPr>
        <w:t>vrane përbërëse të tij. Projekt</w:t>
      </w:r>
      <w:r w:rsidRPr="007B4422">
        <w:rPr>
          <w:sz w:val="21"/>
          <w:szCs w:val="21"/>
          <w:lang w:eastAsia="ja-JP"/>
        </w:rPr>
        <w:t>rregulloret e reja vendosen me një shumicë prej dy të tretat të atyre që janë të pranishëm dhe që votojnë.</w:t>
      </w:r>
    </w:p>
    <w:p w:rsidR="003526AA" w:rsidRPr="007B4422" w:rsidRDefault="003526AA" w:rsidP="00974245">
      <w:pPr>
        <w:pStyle w:val="Paragrafi"/>
        <w:rPr>
          <w:sz w:val="21"/>
          <w:szCs w:val="21"/>
          <w:lang w:eastAsia="ja-JP"/>
        </w:rPr>
      </w:pPr>
    </w:p>
    <w:p w:rsidR="003526AA" w:rsidRPr="007B4422" w:rsidRDefault="003526AA" w:rsidP="00974245">
      <w:pPr>
        <w:pStyle w:val="NeniNr"/>
        <w:keepNext w:val="0"/>
        <w:rPr>
          <w:sz w:val="21"/>
          <w:szCs w:val="21"/>
        </w:rPr>
      </w:pPr>
      <w:r w:rsidRPr="007B4422">
        <w:rPr>
          <w:sz w:val="21"/>
          <w:szCs w:val="21"/>
        </w:rPr>
        <w:t>Neni 6</w:t>
      </w:r>
    </w:p>
    <w:p w:rsidR="003526AA" w:rsidRPr="007B4422" w:rsidRDefault="003526AA" w:rsidP="00974245">
      <w:pPr>
        <w:pStyle w:val="Paragrafi"/>
        <w:rPr>
          <w:sz w:val="21"/>
          <w:szCs w:val="21"/>
          <w:lang w:eastAsia="ja-JP"/>
        </w:rPr>
      </w:pPr>
    </w:p>
    <w:p w:rsidR="003526AA" w:rsidRPr="007B4422" w:rsidRDefault="003526AA" w:rsidP="00974245">
      <w:pPr>
        <w:pStyle w:val="Paragrafi"/>
        <w:rPr>
          <w:sz w:val="21"/>
          <w:szCs w:val="21"/>
          <w:lang w:eastAsia="ja-JP"/>
        </w:rPr>
      </w:pPr>
      <w:r w:rsidRPr="007B4422">
        <w:rPr>
          <w:sz w:val="21"/>
          <w:szCs w:val="21"/>
          <w:lang w:eastAsia="ja-JP"/>
        </w:rPr>
        <w:t>Ndryshimet e propozuara të marrëveshjes hidhen në votim. Secili vend, palë përfaqësues</w:t>
      </w:r>
      <w:r w:rsidR="00BD671C" w:rsidRPr="007B4422">
        <w:rPr>
          <w:sz w:val="21"/>
          <w:szCs w:val="21"/>
          <w:lang w:eastAsia="ja-JP"/>
        </w:rPr>
        <w:t>e</w:t>
      </w:r>
      <w:r w:rsidRPr="007B4422">
        <w:rPr>
          <w:sz w:val="21"/>
          <w:szCs w:val="21"/>
          <w:lang w:eastAsia="ja-JP"/>
        </w:rPr>
        <w:t xml:space="preserve"> në marrëveshje që zbaton rregulloren</w:t>
      </w:r>
      <w:r w:rsidR="00A148B1" w:rsidRPr="007B4422">
        <w:rPr>
          <w:sz w:val="21"/>
          <w:szCs w:val="21"/>
          <w:lang w:eastAsia="ja-JP"/>
        </w:rPr>
        <w:t>,</w:t>
      </w:r>
      <w:r w:rsidRPr="007B4422">
        <w:rPr>
          <w:sz w:val="21"/>
          <w:szCs w:val="21"/>
          <w:lang w:eastAsia="ja-JP"/>
        </w:rPr>
        <w:t xml:space="preserve"> ka një votë. Një kuorum prej jo më pak se gjysma e palëve kontraktuese që zbatojnë rregulloren kërkohet për qëllimet e marrjes së vendimeve. Për përcaktimin e kuorumit organizatat rajonale të integrimit ekonomik që janë palë kontraktuese në marrëveshje votojnë me numrin e votave të shteteve anëtare të tyre. Përfaqësuesi i një organizate rajonale të integrimit ekonomik mund të japë votat e vendeve sovrane përbërës të tij që zbatojnë rregulloren. Projektndryshimet e rregullores vendosen me një shumicë prej dy të tretat të atyre që janë të pranishëm dhe që votojnë.</w:t>
      </w:r>
    </w:p>
    <w:p w:rsidR="003526AA" w:rsidRPr="00C56555" w:rsidRDefault="003526AA" w:rsidP="00974245">
      <w:pPr>
        <w:pStyle w:val="Paragrafi"/>
        <w:rPr>
          <w:sz w:val="14"/>
          <w:szCs w:val="21"/>
          <w:lang w:eastAsia="ja-JP"/>
        </w:rPr>
      </w:pPr>
    </w:p>
    <w:p w:rsidR="003526AA" w:rsidRPr="007B4422" w:rsidRDefault="003526AA" w:rsidP="00974245">
      <w:pPr>
        <w:pStyle w:val="TitulliNr"/>
        <w:keepNext w:val="0"/>
        <w:rPr>
          <w:sz w:val="21"/>
          <w:szCs w:val="21"/>
        </w:rPr>
      </w:pPr>
      <w:r w:rsidRPr="007B4422">
        <w:rPr>
          <w:sz w:val="21"/>
          <w:szCs w:val="21"/>
        </w:rPr>
        <w:t>Shtojca 2</w:t>
      </w:r>
    </w:p>
    <w:p w:rsidR="003526AA" w:rsidRPr="007B4422" w:rsidRDefault="003526AA" w:rsidP="00974245">
      <w:pPr>
        <w:pStyle w:val="TitulliNr"/>
        <w:keepNext w:val="0"/>
        <w:rPr>
          <w:sz w:val="21"/>
          <w:szCs w:val="21"/>
        </w:rPr>
      </w:pPr>
      <w:r w:rsidRPr="007B4422">
        <w:rPr>
          <w:sz w:val="21"/>
          <w:szCs w:val="21"/>
        </w:rPr>
        <w:t>Përputhshmëria me procedurat e prodhimit</w:t>
      </w:r>
    </w:p>
    <w:p w:rsidR="003526AA" w:rsidRPr="00C56555" w:rsidRDefault="003526AA" w:rsidP="00974245">
      <w:pPr>
        <w:pStyle w:val="Paragrafi"/>
        <w:rPr>
          <w:sz w:val="14"/>
          <w:szCs w:val="21"/>
          <w:lang w:eastAsia="ja-JP"/>
        </w:rPr>
      </w:pPr>
    </w:p>
    <w:p w:rsidR="003526AA" w:rsidRPr="007B4422" w:rsidRDefault="003526AA" w:rsidP="00974245">
      <w:pPr>
        <w:pStyle w:val="Paragrafi"/>
        <w:rPr>
          <w:sz w:val="21"/>
          <w:szCs w:val="21"/>
          <w:lang w:eastAsia="ja-JP"/>
        </w:rPr>
      </w:pPr>
      <w:r w:rsidRPr="007B4422">
        <w:rPr>
          <w:sz w:val="21"/>
          <w:szCs w:val="21"/>
          <w:lang w:eastAsia="ja-JP"/>
        </w:rPr>
        <w:t>1.</w:t>
      </w:r>
      <w:r w:rsidR="001E1EFF" w:rsidRPr="007B4422">
        <w:rPr>
          <w:sz w:val="21"/>
          <w:szCs w:val="21"/>
          <w:lang w:eastAsia="ja-JP"/>
        </w:rPr>
        <w:t xml:space="preserve"> </w:t>
      </w:r>
      <w:r w:rsidRPr="007B4422">
        <w:rPr>
          <w:sz w:val="21"/>
          <w:szCs w:val="21"/>
          <w:lang w:eastAsia="ja-JP"/>
        </w:rPr>
        <w:t>Vlerësimi fillestar</w:t>
      </w:r>
    </w:p>
    <w:p w:rsidR="003526AA" w:rsidRPr="007B4422" w:rsidRDefault="003526AA" w:rsidP="00974245">
      <w:pPr>
        <w:pStyle w:val="Paragrafi"/>
        <w:rPr>
          <w:sz w:val="21"/>
          <w:szCs w:val="21"/>
          <w:lang w:eastAsia="ja-JP"/>
        </w:rPr>
      </w:pPr>
      <w:r w:rsidRPr="007B4422">
        <w:rPr>
          <w:sz w:val="21"/>
          <w:szCs w:val="21"/>
          <w:lang w:eastAsia="ja-JP"/>
        </w:rPr>
        <w:t>1.1 Autoriteti aprovues i n</w:t>
      </w:r>
      <w:r w:rsidR="00196030" w:rsidRPr="007B4422">
        <w:rPr>
          <w:sz w:val="21"/>
          <w:szCs w:val="21"/>
          <w:lang w:eastAsia="ja-JP"/>
        </w:rPr>
        <w:t>j</w:t>
      </w:r>
      <w:r w:rsidRPr="007B4422">
        <w:rPr>
          <w:sz w:val="21"/>
          <w:szCs w:val="21"/>
          <w:lang w:eastAsia="ja-JP"/>
        </w:rPr>
        <w:t>ë pale kontraktuese duhet të verifikojë para dhënies së aprovimit të tipit ekzistencën e masave dhe procedurave të pranueshme për të siguruar kontrollin efektiv të atij automjeti, pajisjeje ose pjesëve në prodhim përputhen me tipin e aprovuar.</w:t>
      </w:r>
    </w:p>
    <w:p w:rsidR="003526AA" w:rsidRPr="007B4422" w:rsidRDefault="003526AA" w:rsidP="00974245">
      <w:pPr>
        <w:pStyle w:val="Paragrafi"/>
        <w:rPr>
          <w:sz w:val="21"/>
          <w:szCs w:val="21"/>
        </w:rPr>
      </w:pPr>
      <w:r w:rsidRPr="007B4422">
        <w:rPr>
          <w:sz w:val="21"/>
          <w:szCs w:val="21"/>
        </w:rPr>
        <w:t>1.2 Kërkesa e paragrafit 1.1 duhet të verifikohet sipas bindjes së autoritetit që jep aprovimin e tipit</w:t>
      </w:r>
      <w:r w:rsidR="00196030" w:rsidRPr="007B4422">
        <w:rPr>
          <w:sz w:val="21"/>
          <w:szCs w:val="21"/>
        </w:rPr>
        <w:t>,</w:t>
      </w:r>
      <w:r w:rsidRPr="007B4422">
        <w:rPr>
          <w:sz w:val="21"/>
          <w:szCs w:val="21"/>
        </w:rPr>
        <w:t xml:space="preserve"> por gjithashtu, në emër dhe me kërkesë të autoritetit që jep aprovimin e tipit, mund të verifikohet nga autoriteti aprovues i një pale tjetër kontraktuese. Në këtë rast, autoriteti i fundit aprovues përgatit një deklaratë të përputhshmërisë</w:t>
      </w:r>
      <w:r w:rsidR="00196030" w:rsidRPr="007B4422">
        <w:rPr>
          <w:sz w:val="21"/>
          <w:szCs w:val="21"/>
        </w:rPr>
        <w:t>,</w:t>
      </w:r>
      <w:r w:rsidRPr="007B4422">
        <w:rPr>
          <w:sz w:val="21"/>
          <w:szCs w:val="21"/>
        </w:rPr>
        <w:t xml:space="preserve"> duke përcaktuar fushat dhe pajisjet e prodhimit që ka mbuluar si të rëndësishme për produk</w:t>
      </w:r>
      <w:r w:rsidR="00196030" w:rsidRPr="007B4422">
        <w:rPr>
          <w:sz w:val="21"/>
          <w:szCs w:val="21"/>
        </w:rPr>
        <w:t>tin</w:t>
      </w:r>
      <w:r w:rsidRPr="007B4422">
        <w:rPr>
          <w:sz w:val="21"/>
          <w:szCs w:val="21"/>
        </w:rPr>
        <w:t>(et) që du</w:t>
      </w:r>
      <w:r w:rsidR="00196030" w:rsidRPr="007B4422">
        <w:rPr>
          <w:sz w:val="21"/>
          <w:szCs w:val="21"/>
        </w:rPr>
        <w:t>het të marrin aprovimin e tipit(a</w:t>
      </w:r>
      <w:r w:rsidRPr="007B4422">
        <w:rPr>
          <w:sz w:val="21"/>
          <w:szCs w:val="21"/>
        </w:rPr>
        <w:t>ve).</w:t>
      </w:r>
    </w:p>
    <w:p w:rsidR="00843706" w:rsidRPr="007B4422" w:rsidRDefault="003526AA" w:rsidP="00974245">
      <w:pPr>
        <w:pStyle w:val="Paragrafi"/>
        <w:rPr>
          <w:sz w:val="21"/>
          <w:szCs w:val="21"/>
        </w:rPr>
      </w:pPr>
      <w:r w:rsidRPr="007B4422">
        <w:rPr>
          <w:sz w:val="21"/>
          <w:szCs w:val="21"/>
        </w:rPr>
        <w:t>1.3 Autoriteti aprovues duhet të pranojë gjithashtu regjistrimin e prodhuesit sipas standardit të harmonizuar ISO 9002 (obje</w:t>
      </w:r>
      <w:r w:rsidR="002E2CC1" w:rsidRPr="007B4422">
        <w:rPr>
          <w:sz w:val="21"/>
          <w:szCs w:val="21"/>
        </w:rPr>
        <w:t>kti i të cilit mbulon produktin</w:t>
      </w:r>
      <w:r w:rsidRPr="007B4422">
        <w:rPr>
          <w:sz w:val="21"/>
          <w:szCs w:val="21"/>
        </w:rPr>
        <w:t>(et) që duhet të aprovohet) ose një standard ek</w:t>
      </w:r>
      <w:r w:rsidR="00196030" w:rsidRPr="007B4422">
        <w:rPr>
          <w:sz w:val="21"/>
          <w:szCs w:val="21"/>
        </w:rPr>
        <w:t>uivalent a</w:t>
      </w:r>
      <w:r w:rsidRPr="007B4422">
        <w:rPr>
          <w:sz w:val="21"/>
          <w:szCs w:val="21"/>
        </w:rPr>
        <w:t>kreditimi që përmbush kërkesat e paragrafit 1.1</w:t>
      </w:r>
      <w:r w:rsidR="005D0606" w:rsidRPr="007B4422">
        <w:rPr>
          <w:sz w:val="21"/>
          <w:szCs w:val="21"/>
        </w:rPr>
        <w:t>. Prodhuesi duhet t</w:t>
      </w:r>
      <w:r w:rsidR="00623537" w:rsidRPr="007B4422">
        <w:rPr>
          <w:sz w:val="21"/>
          <w:szCs w:val="21"/>
        </w:rPr>
        <w:t>ë</w:t>
      </w:r>
      <w:r w:rsidR="005D0606" w:rsidRPr="007B4422">
        <w:rPr>
          <w:sz w:val="21"/>
          <w:szCs w:val="21"/>
        </w:rPr>
        <w:t xml:space="preserve"> jap</w:t>
      </w:r>
      <w:r w:rsidR="00623537" w:rsidRPr="007B4422">
        <w:rPr>
          <w:sz w:val="21"/>
          <w:szCs w:val="21"/>
        </w:rPr>
        <w:t>ë</w:t>
      </w:r>
      <w:r w:rsidR="005D0606" w:rsidRPr="007B4422">
        <w:rPr>
          <w:sz w:val="21"/>
          <w:szCs w:val="21"/>
        </w:rPr>
        <w:t xml:space="preserve"> holl</w:t>
      </w:r>
      <w:r w:rsidR="00623537" w:rsidRPr="007B4422">
        <w:rPr>
          <w:sz w:val="21"/>
          <w:szCs w:val="21"/>
        </w:rPr>
        <w:t>ë</w:t>
      </w:r>
      <w:r w:rsidR="005D0606" w:rsidRPr="007B4422">
        <w:rPr>
          <w:sz w:val="21"/>
          <w:szCs w:val="21"/>
        </w:rPr>
        <w:t>si p</w:t>
      </w:r>
      <w:r w:rsidR="00623537" w:rsidRPr="007B4422">
        <w:rPr>
          <w:sz w:val="21"/>
          <w:szCs w:val="21"/>
        </w:rPr>
        <w:t>ë</w:t>
      </w:r>
      <w:r w:rsidR="005D0606" w:rsidRPr="007B4422">
        <w:rPr>
          <w:sz w:val="21"/>
          <w:szCs w:val="21"/>
        </w:rPr>
        <w:t xml:space="preserve">r regjistrimin dhe </w:t>
      </w:r>
      <w:r w:rsidR="00196030" w:rsidRPr="007B4422">
        <w:rPr>
          <w:sz w:val="21"/>
          <w:szCs w:val="21"/>
        </w:rPr>
        <w:t xml:space="preserve">të </w:t>
      </w:r>
      <w:r w:rsidR="005D0606" w:rsidRPr="007B4422">
        <w:rPr>
          <w:sz w:val="21"/>
          <w:szCs w:val="21"/>
        </w:rPr>
        <w:t>nd</w:t>
      </w:r>
      <w:r w:rsidR="00623537" w:rsidRPr="007B4422">
        <w:rPr>
          <w:sz w:val="21"/>
          <w:szCs w:val="21"/>
        </w:rPr>
        <w:t>ë</w:t>
      </w:r>
      <w:r w:rsidR="005D0606" w:rsidRPr="007B4422">
        <w:rPr>
          <w:sz w:val="21"/>
          <w:szCs w:val="21"/>
        </w:rPr>
        <w:t>rmarr</w:t>
      </w:r>
      <w:r w:rsidR="00623537" w:rsidRPr="007B4422">
        <w:rPr>
          <w:sz w:val="21"/>
          <w:szCs w:val="21"/>
        </w:rPr>
        <w:t>ë</w:t>
      </w:r>
      <w:r w:rsidR="005D0606" w:rsidRPr="007B4422">
        <w:rPr>
          <w:sz w:val="21"/>
          <w:szCs w:val="21"/>
        </w:rPr>
        <w:t xml:space="preserve"> t</w:t>
      </w:r>
      <w:r w:rsidR="00623537" w:rsidRPr="007B4422">
        <w:rPr>
          <w:sz w:val="21"/>
          <w:szCs w:val="21"/>
        </w:rPr>
        <w:t>ë</w:t>
      </w:r>
      <w:r w:rsidR="005D0606" w:rsidRPr="007B4422">
        <w:rPr>
          <w:sz w:val="21"/>
          <w:szCs w:val="21"/>
        </w:rPr>
        <w:t xml:space="preserve"> informoj</w:t>
      </w:r>
      <w:r w:rsidR="00623537" w:rsidRPr="007B4422">
        <w:rPr>
          <w:sz w:val="21"/>
          <w:szCs w:val="21"/>
        </w:rPr>
        <w:t>ë</w:t>
      </w:r>
      <w:r w:rsidR="005D0606" w:rsidRPr="007B4422">
        <w:rPr>
          <w:sz w:val="21"/>
          <w:szCs w:val="21"/>
        </w:rPr>
        <w:t xml:space="preserve"> autoritetin aprovues p</w:t>
      </w:r>
      <w:r w:rsidR="00623537" w:rsidRPr="007B4422">
        <w:rPr>
          <w:sz w:val="21"/>
          <w:szCs w:val="21"/>
        </w:rPr>
        <w:t>ë</w:t>
      </w:r>
      <w:r w:rsidR="005D0606" w:rsidRPr="007B4422">
        <w:rPr>
          <w:sz w:val="21"/>
          <w:szCs w:val="21"/>
        </w:rPr>
        <w:t>r çdo rishikim p</w:t>
      </w:r>
      <w:r w:rsidR="00623537" w:rsidRPr="007B4422">
        <w:rPr>
          <w:sz w:val="21"/>
          <w:szCs w:val="21"/>
        </w:rPr>
        <w:t>ë</w:t>
      </w:r>
      <w:r w:rsidR="005D0606" w:rsidRPr="007B4422">
        <w:rPr>
          <w:sz w:val="21"/>
          <w:szCs w:val="21"/>
        </w:rPr>
        <w:t>r vlefshm</w:t>
      </w:r>
      <w:r w:rsidR="00623537" w:rsidRPr="007B4422">
        <w:rPr>
          <w:sz w:val="21"/>
          <w:szCs w:val="21"/>
        </w:rPr>
        <w:t>ë</w:t>
      </w:r>
      <w:r w:rsidR="005D0606" w:rsidRPr="007B4422">
        <w:rPr>
          <w:sz w:val="21"/>
          <w:szCs w:val="21"/>
        </w:rPr>
        <w:t>rin</w:t>
      </w:r>
      <w:r w:rsidR="00623537" w:rsidRPr="007B4422">
        <w:rPr>
          <w:sz w:val="21"/>
          <w:szCs w:val="21"/>
        </w:rPr>
        <w:t>ë</w:t>
      </w:r>
      <w:r w:rsidR="005D0606" w:rsidRPr="007B4422">
        <w:rPr>
          <w:sz w:val="21"/>
          <w:szCs w:val="21"/>
        </w:rPr>
        <w:t xml:space="preserve"> ose objektin e tij.</w:t>
      </w:r>
      <w:r w:rsidRPr="007B4422">
        <w:rPr>
          <w:sz w:val="21"/>
          <w:szCs w:val="21"/>
        </w:rPr>
        <w:t xml:space="preserve"> </w:t>
      </w:r>
    </w:p>
    <w:p w:rsidR="003526AA" w:rsidRPr="007B4422" w:rsidRDefault="003526AA" w:rsidP="00974245">
      <w:pPr>
        <w:pStyle w:val="Paragrafi"/>
        <w:rPr>
          <w:sz w:val="21"/>
          <w:szCs w:val="21"/>
        </w:rPr>
      </w:pPr>
      <w:r w:rsidRPr="007B4422">
        <w:rPr>
          <w:sz w:val="21"/>
          <w:szCs w:val="21"/>
        </w:rPr>
        <w:t>1.4 Me marrjen e një kërkese nga autoriteti i një pale tjetër kontraktuese, autoriteti aprovues dërgon menjëherë deklarimin e përputhshmërisë së përmendur në fjalinë e fundit të paragrafit 1.2 ose njofton që nuk është në gjendje të bëjë një deklaratë të tillë.</w:t>
      </w:r>
    </w:p>
    <w:p w:rsidR="003526AA" w:rsidRPr="007B4422" w:rsidRDefault="003526AA" w:rsidP="00974245">
      <w:pPr>
        <w:pStyle w:val="Paragrafi"/>
        <w:rPr>
          <w:sz w:val="21"/>
          <w:szCs w:val="21"/>
        </w:rPr>
      </w:pPr>
      <w:r w:rsidRPr="007B4422">
        <w:rPr>
          <w:sz w:val="21"/>
          <w:szCs w:val="21"/>
        </w:rPr>
        <w:t>2.</w:t>
      </w:r>
      <w:r w:rsidR="00623537" w:rsidRPr="007B4422">
        <w:rPr>
          <w:sz w:val="21"/>
          <w:szCs w:val="21"/>
        </w:rPr>
        <w:t xml:space="preserve"> </w:t>
      </w:r>
      <w:r w:rsidRPr="007B4422">
        <w:rPr>
          <w:sz w:val="21"/>
          <w:szCs w:val="21"/>
        </w:rPr>
        <w:t>Përputhshmëria e prodhimit</w:t>
      </w:r>
    </w:p>
    <w:p w:rsidR="003526AA" w:rsidRPr="007B4422" w:rsidRDefault="003526AA" w:rsidP="00974245">
      <w:pPr>
        <w:pStyle w:val="Paragrafi"/>
        <w:rPr>
          <w:sz w:val="21"/>
          <w:szCs w:val="21"/>
        </w:rPr>
      </w:pPr>
      <w:r w:rsidRPr="007B4422">
        <w:rPr>
          <w:sz w:val="21"/>
          <w:szCs w:val="21"/>
        </w:rPr>
        <w:t>2.1 Çdo automjet, pajisje ose pjesë e aprovuar sipas rregullores së bashkëngjitur kësaj marrëveshjeje duhet të prodhohet në mënyrë të tillë që të përputhet me tipin e aprovuar</w:t>
      </w:r>
      <w:r w:rsidR="003E6942" w:rsidRPr="007B4422">
        <w:rPr>
          <w:sz w:val="21"/>
          <w:szCs w:val="21"/>
        </w:rPr>
        <w:t>,</w:t>
      </w:r>
      <w:r w:rsidRPr="007B4422">
        <w:rPr>
          <w:sz w:val="21"/>
          <w:szCs w:val="21"/>
        </w:rPr>
        <w:t xml:space="preserve"> duke përmbushur kërkesat e kësaj shtojce dhe të rregullores përkatëse.</w:t>
      </w:r>
    </w:p>
    <w:p w:rsidR="00DB2D88" w:rsidRPr="007B4422" w:rsidRDefault="003526AA" w:rsidP="00DD6351">
      <w:pPr>
        <w:pStyle w:val="Paragrafi"/>
        <w:rPr>
          <w:sz w:val="21"/>
          <w:szCs w:val="21"/>
        </w:rPr>
      </w:pPr>
      <w:r w:rsidRPr="007B4422">
        <w:rPr>
          <w:sz w:val="21"/>
          <w:szCs w:val="21"/>
        </w:rPr>
        <w:t>2.2 Autoriteti aprovues i një pale kontraktuese që jep aprovimin e tipit në pajtim me një rr</w:t>
      </w:r>
      <w:r w:rsidR="000E4030" w:rsidRPr="007B4422">
        <w:rPr>
          <w:sz w:val="21"/>
          <w:szCs w:val="21"/>
        </w:rPr>
        <w:t>egullore bashkëngjitur kësaj ma</w:t>
      </w:r>
      <w:r w:rsidRPr="007B4422">
        <w:rPr>
          <w:sz w:val="21"/>
          <w:szCs w:val="21"/>
        </w:rPr>
        <w:t>rrëveshjeje duhet të verifikojë ekzistencën e masave të përshtatshme dhe planeve të dokumentuara të kontrollit, që përcaktohen së bashku me prodhuesin për çdo aprovim, për të kryer në intervale të përcaktuara ato teste dhe kontrolle përkatëse që janë të nevojshme për të verifikuar përputhshmërinë e vazhduar me tipin e aprovuar, duke përfshirë, sipas rastit, testet e përcaktuara në rregulloren përkatëse.</w:t>
      </w:r>
    </w:p>
    <w:p w:rsidR="003526AA" w:rsidRPr="007B4422" w:rsidRDefault="003526AA" w:rsidP="00974245">
      <w:pPr>
        <w:pStyle w:val="Paragrafi"/>
        <w:rPr>
          <w:sz w:val="21"/>
          <w:szCs w:val="21"/>
        </w:rPr>
      </w:pPr>
      <w:r w:rsidRPr="007B4422">
        <w:rPr>
          <w:sz w:val="21"/>
          <w:szCs w:val="21"/>
        </w:rPr>
        <w:t>2.3 Titullari i aprovimit duhet që, veçanërisht:</w:t>
      </w:r>
    </w:p>
    <w:p w:rsidR="003526AA" w:rsidRPr="007B4422" w:rsidRDefault="003526AA" w:rsidP="00974245">
      <w:pPr>
        <w:pStyle w:val="Paragrafi"/>
        <w:rPr>
          <w:sz w:val="21"/>
          <w:szCs w:val="21"/>
        </w:rPr>
      </w:pPr>
      <w:r w:rsidRPr="007B4422">
        <w:rPr>
          <w:sz w:val="21"/>
          <w:szCs w:val="21"/>
        </w:rPr>
        <w:t>2.3.1</w:t>
      </w:r>
      <w:r w:rsidR="000970BD" w:rsidRPr="007B4422">
        <w:rPr>
          <w:sz w:val="21"/>
          <w:szCs w:val="21"/>
        </w:rPr>
        <w:t xml:space="preserve"> </w:t>
      </w:r>
      <w:r w:rsidR="00C479C9" w:rsidRPr="007B4422">
        <w:rPr>
          <w:sz w:val="21"/>
          <w:szCs w:val="21"/>
        </w:rPr>
        <w:t xml:space="preserve">të </w:t>
      </w:r>
      <w:r w:rsidRPr="007B4422">
        <w:rPr>
          <w:sz w:val="21"/>
          <w:szCs w:val="21"/>
        </w:rPr>
        <w:t>sigurojë ekzistencën e procedurave për kontrollin efektiv të përputhshmërisë të produkteve (automjetet, pajisjet ose pjesët) me aprovimin e tipit;</w:t>
      </w:r>
    </w:p>
    <w:p w:rsidR="003526AA" w:rsidRPr="007B4422" w:rsidRDefault="003526AA" w:rsidP="00974245">
      <w:pPr>
        <w:pStyle w:val="Paragrafi"/>
        <w:rPr>
          <w:sz w:val="21"/>
          <w:szCs w:val="21"/>
        </w:rPr>
      </w:pPr>
      <w:r w:rsidRPr="007B4422">
        <w:rPr>
          <w:sz w:val="21"/>
          <w:szCs w:val="21"/>
        </w:rPr>
        <w:t>2.3.2 të ketë mundësi për pajisjet e testimit të nevojshme për kontrollimin e përputhshmërisë me çdo tip të aprovuar;</w:t>
      </w:r>
    </w:p>
    <w:p w:rsidR="003526AA" w:rsidRPr="007B4422" w:rsidRDefault="003526AA" w:rsidP="00974245">
      <w:pPr>
        <w:pStyle w:val="Paragrafi"/>
        <w:rPr>
          <w:sz w:val="21"/>
          <w:szCs w:val="21"/>
        </w:rPr>
      </w:pPr>
      <w:r w:rsidRPr="007B4422">
        <w:rPr>
          <w:sz w:val="21"/>
          <w:szCs w:val="21"/>
        </w:rPr>
        <w:t>2</w:t>
      </w:r>
      <w:r w:rsidR="00C479C9" w:rsidRPr="007B4422">
        <w:rPr>
          <w:sz w:val="21"/>
          <w:szCs w:val="21"/>
        </w:rPr>
        <w:t>.3.3 të sigurojë që të dhënat p</w:t>
      </w:r>
      <w:r w:rsidRPr="007B4422">
        <w:rPr>
          <w:sz w:val="21"/>
          <w:szCs w:val="21"/>
        </w:rPr>
        <w:t>ë</w:t>
      </w:r>
      <w:r w:rsidR="00C479C9" w:rsidRPr="007B4422">
        <w:rPr>
          <w:sz w:val="21"/>
          <w:szCs w:val="21"/>
        </w:rPr>
        <w:t>r</w:t>
      </w:r>
      <w:r w:rsidRPr="007B4422">
        <w:rPr>
          <w:sz w:val="21"/>
          <w:szCs w:val="21"/>
        </w:rPr>
        <w:t xml:space="preserve"> rezultatet e testeve të regjistrohen dhe që dokumentet e bashkëngjitura të mbeten të disponueshme për një afat që duhet të caktohet në marrëveshje me autoritetin aprovues. Ky afat nuk duhet të jetë më shumë se 10 vjet;</w:t>
      </w:r>
    </w:p>
    <w:p w:rsidR="003526AA" w:rsidRPr="007B4422" w:rsidRDefault="003526AA" w:rsidP="00974245">
      <w:pPr>
        <w:pStyle w:val="Paragrafi"/>
        <w:rPr>
          <w:sz w:val="21"/>
          <w:szCs w:val="21"/>
        </w:rPr>
      </w:pPr>
      <w:r w:rsidRPr="007B4422">
        <w:rPr>
          <w:sz w:val="21"/>
          <w:szCs w:val="21"/>
        </w:rPr>
        <w:t>2.3.4 të a</w:t>
      </w:r>
      <w:r w:rsidR="00476B52" w:rsidRPr="007B4422">
        <w:rPr>
          <w:sz w:val="21"/>
          <w:szCs w:val="21"/>
        </w:rPr>
        <w:t>nalizojë rezultatet për çdo tip</w:t>
      </w:r>
      <w:r w:rsidRPr="007B4422">
        <w:rPr>
          <w:sz w:val="21"/>
          <w:szCs w:val="21"/>
        </w:rPr>
        <w:t xml:space="preserve"> testi, me qëllim që të verifikohet dhe sigurohet stabiliteti i karakteristikave të produktit, duke lënë tolerancë për devijimet e një produkti industrial;</w:t>
      </w:r>
    </w:p>
    <w:p w:rsidR="003526AA" w:rsidRPr="007B4422" w:rsidRDefault="003526AA" w:rsidP="00974245">
      <w:pPr>
        <w:pStyle w:val="Paragrafi"/>
        <w:rPr>
          <w:sz w:val="21"/>
          <w:szCs w:val="21"/>
        </w:rPr>
      </w:pPr>
      <w:r w:rsidRPr="007B4422">
        <w:rPr>
          <w:sz w:val="21"/>
          <w:szCs w:val="21"/>
        </w:rPr>
        <w:t>2.3.5 të s</w:t>
      </w:r>
      <w:r w:rsidR="00E46780" w:rsidRPr="007B4422">
        <w:rPr>
          <w:sz w:val="21"/>
          <w:szCs w:val="21"/>
        </w:rPr>
        <w:t>igurojë që për çdo tip produkti</w:t>
      </w:r>
      <w:r w:rsidRPr="007B4422">
        <w:rPr>
          <w:sz w:val="21"/>
          <w:szCs w:val="21"/>
        </w:rPr>
        <w:t xml:space="preserve"> të kryhen të paktën kontrollet e parashikuara në këtë shtojcë dhe testet e parashikuara në rregulloret e zbatueshme;</w:t>
      </w:r>
    </w:p>
    <w:p w:rsidR="003526AA" w:rsidRPr="007B4422" w:rsidRDefault="003526AA" w:rsidP="00974245">
      <w:pPr>
        <w:pStyle w:val="Paragrafi"/>
        <w:rPr>
          <w:sz w:val="21"/>
          <w:szCs w:val="21"/>
        </w:rPr>
      </w:pPr>
      <w:r w:rsidRPr="007B4422">
        <w:rPr>
          <w:sz w:val="21"/>
          <w:szCs w:val="21"/>
        </w:rPr>
        <w:t>2.3.6 të sigurojë që çdo grup ekzemplarësh ose pjesë testi që përbëjnë provë për mospërputhjen me tipin e testit në fjalë të bëhet shkak për një zgjedhje tjetër ekzemplarësh dhe te</w:t>
      </w:r>
      <w:r w:rsidR="0025100F" w:rsidRPr="007B4422">
        <w:rPr>
          <w:sz w:val="21"/>
          <w:szCs w:val="21"/>
        </w:rPr>
        <w:t>stimi. Duhet të merren të gjithë</w:t>
      </w:r>
      <w:r w:rsidRPr="007B4422">
        <w:rPr>
          <w:sz w:val="21"/>
          <w:szCs w:val="21"/>
        </w:rPr>
        <w:t xml:space="preserve"> hapat e nevojshëm për të rivendosur përputhshmërinë e prodhimit përkatës.</w:t>
      </w:r>
    </w:p>
    <w:p w:rsidR="003526AA" w:rsidRPr="007B4422" w:rsidRDefault="003526AA" w:rsidP="00974245">
      <w:pPr>
        <w:pStyle w:val="Paragrafi"/>
        <w:rPr>
          <w:sz w:val="21"/>
          <w:szCs w:val="21"/>
        </w:rPr>
      </w:pPr>
      <w:r w:rsidRPr="007B4422">
        <w:rPr>
          <w:sz w:val="21"/>
          <w:szCs w:val="21"/>
        </w:rPr>
        <w:t>2.4 Autoriteti që ka dhënë aprovimin e tipit në çdo kohë mund të verifikojë metodat e kontrollit të përputhshmërisë të zbatuara në çdo repart prodhimi. Frekuenca normale e këtyre verifikimeve duhet të jetë në pajtim me masat (sipas rastit) e pranuara sipas paragrafit 1.2 ose 1.3 të kësaj shtojce dhe të jenë të tilla që të sigurojnë se janë rishikuar të gjitha kontrollet përkatëse gjatë një afati në pajtim me klimën e besimit të vendosur nga autoriteti i aprovimit.</w:t>
      </w:r>
    </w:p>
    <w:p w:rsidR="003526AA" w:rsidRPr="007B4422" w:rsidRDefault="003526AA" w:rsidP="00974245">
      <w:pPr>
        <w:pStyle w:val="Paragrafi"/>
        <w:rPr>
          <w:sz w:val="21"/>
          <w:szCs w:val="21"/>
        </w:rPr>
      </w:pPr>
      <w:r w:rsidRPr="007B4422">
        <w:rPr>
          <w:sz w:val="21"/>
          <w:szCs w:val="21"/>
        </w:rPr>
        <w:t>2.4.1 Në çdo inspektim, regjistrat e testeve dhe regjistrat e prodhimit duhet të jenë</w:t>
      </w:r>
      <w:r w:rsidR="00033E5C" w:rsidRPr="007B4422">
        <w:rPr>
          <w:sz w:val="21"/>
          <w:szCs w:val="21"/>
        </w:rPr>
        <w:t xml:space="preserve"> të disponueshëm</w:t>
      </w:r>
      <w:r w:rsidRPr="007B4422">
        <w:rPr>
          <w:sz w:val="21"/>
          <w:szCs w:val="21"/>
        </w:rPr>
        <w:t xml:space="preserve"> për inspektorin kontrollues.</w:t>
      </w:r>
    </w:p>
    <w:p w:rsidR="003526AA" w:rsidRPr="007B4422" w:rsidRDefault="003526AA" w:rsidP="00974245">
      <w:pPr>
        <w:pStyle w:val="Paragrafi"/>
        <w:rPr>
          <w:sz w:val="21"/>
          <w:szCs w:val="21"/>
        </w:rPr>
      </w:pPr>
      <w:r w:rsidRPr="007B4422">
        <w:rPr>
          <w:sz w:val="21"/>
          <w:szCs w:val="21"/>
        </w:rPr>
        <w:t>2.4.2 Nëse natyra e testit është e përshtatshme, inspektori mund të zgjedhë ekzemplarë rastësorë për t’u testuar në laboratorin e prodhuesit (ose nga shërbimi teknik nëse rregullorja e bashkëngjitur kësaj marrëveshjeje e parashikon këtë). Numri minimal i ekzemplarëve mund të përcaktohet në pajtim me rezultatet e verifikimit të vetë prodhuesit.</w:t>
      </w:r>
    </w:p>
    <w:p w:rsidR="003526AA" w:rsidRPr="007B4422" w:rsidRDefault="003526AA" w:rsidP="00974245">
      <w:pPr>
        <w:pStyle w:val="Paragrafi"/>
        <w:rPr>
          <w:sz w:val="21"/>
          <w:szCs w:val="21"/>
        </w:rPr>
      </w:pPr>
      <w:r w:rsidRPr="007B4422">
        <w:rPr>
          <w:sz w:val="21"/>
          <w:szCs w:val="21"/>
        </w:rPr>
        <w:t xml:space="preserve">2.4.3 Nëse niveli i kontrollit duket i papranueshëm, ose nëse duket e nevojshme të verifikohet vlefshmëria e testeve të kryera në zbatim të paragrafit 2.4.2, inspektori mund të zgjedhë ekzemplarë për t’iu </w:t>
      </w:r>
      <w:r w:rsidR="00476B52" w:rsidRPr="007B4422">
        <w:rPr>
          <w:sz w:val="21"/>
          <w:szCs w:val="21"/>
        </w:rPr>
        <w:t>dërguar shërbimit teknik që kry</w:t>
      </w:r>
      <w:r w:rsidRPr="007B4422">
        <w:rPr>
          <w:sz w:val="21"/>
          <w:szCs w:val="21"/>
        </w:rPr>
        <w:t>en testet e aprovimit të tipit.</w:t>
      </w:r>
    </w:p>
    <w:p w:rsidR="003526AA" w:rsidRPr="007B4422" w:rsidRDefault="003526AA" w:rsidP="00974245">
      <w:pPr>
        <w:pStyle w:val="Paragrafi"/>
        <w:rPr>
          <w:sz w:val="21"/>
          <w:szCs w:val="21"/>
        </w:rPr>
      </w:pPr>
      <w:r w:rsidRPr="007B4422">
        <w:rPr>
          <w:sz w:val="21"/>
          <w:szCs w:val="21"/>
        </w:rPr>
        <w:t>2.4.4 Autoriteti aprovues mund të kryejë çdo kontroll ose test të parashikuar në këtë shtojcë ose në rregulloren e zbatueshme bashkëngjitur kësaj marrëveshjeje.</w:t>
      </w:r>
    </w:p>
    <w:p w:rsidR="003526AA" w:rsidRPr="007B4422" w:rsidRDefault="003526AA" w:rsidP="00974245">
      <w:pPr>
        <w:pStyle w:val="Paragrafi"/>
        <w:rPr>
          <w:sz w:val="21"/>
          <w:szCs w:val="21"/>
        </w:rPr>
      </w:pPr>
      <w:r w:rsidRPr="007B4422">
        <w:rPr>
          <w:sz w:val="21"/>
          <w:szCs w:val="21"/>
        </w:rPr>
        <w:t>2.4.5 Në rastet kur gjatë një inspektimi konstatohen rezultate të papranueshme, autoriteti aprovues duhet të sigurojë që të ndërme</w:t>
      </w:r>
      <w:r w:rsidR="00C33147" w:rsidRPr="007B4422">
        <w:rPr>
          <w:sz w:val="21"/>
          <w:szCs w:val="21"/>
        </w:rPr>
        <w:t>rren të gjithë</w:t>
      </w:r>
      <w:r w:rsidR="00E4481E" w:rsidRPr="007B4422">
        <w:rPr>
          <w:sz w:val="21"/>
          <w:szCs w:val="21"/>
        </w:rPr>
        <w:t xml:space="preserve"> hapat e nevojshëm</w:t>
      </w:r>
      <w:r w:rsidRPr="007B4422">
        <w:rPr>
          <w:sz w:val="21"/>
          <w:szCs w:val="21"/>
        </w:rPr>
        <w:t xml:space="preserve"> për të rivendosur përputhshmërinë e prodhimit sa më shpejt të jetë e mundur.</w:t>
      </w:r>
    </w:p>
    <w:p w:rsidR="003526AA" w:rsidRPr="007B4422" w:rsidRDefault="003526AA" w:rsidP="00974245">
      <w:pPr>
        <w:pStyle w:val="Paragrafi"/>
        <w:ind w:firstLine="0"/>
        <w:rPr>
          <w:b/>
          <w:sz w:val="21"/>
          <w:szCs w:val="21"/>
        </w:rPr>
      </w:pPr>
    </w:p>
    <w:p w:rsidR="003526AA" w:rsidRPr="007B4422" w:rsidRDefault="003526AA" w:rsidP="00974245">
      <w:pPr>
        <w:pStyle w:val="Paragrafi"/>
        <w:ind w:firstLine="0"/>
        <w:rPr>
          <w:b/>
          <w:sz w:val="21"/>
          <w:szCs w:val="21"/>
        </w:rPr>
      </w:pPr>
    </w:p>
    <w:p w:rsidR="00077DC7" w:rsidRPr="007B4422" w:rsidRDefault="00077DC7" w:rsidP="00974245">
      <w:pPr>
        <w:pStyle w:val="Paragrafi"/>
        <w:ind w:firstLine="0"/>
        <w:rPr>
          <w:b/>
          <w:sz w:val="21"/>
          <w:szCs w:val="21"/>
        </w:rPr>
      </w:pPr>
    </w:p>
    <w:p w:rsidR="00813D35" w:rsidRPr="007B4422" w:rsidRDefault="006652CB" w:rsidP="00974245">
      <w:pPr>
        <w:pStyle w:val="Akti"/>
        <w:keepNext w:val="0"/>
        <w:rPr>
          <w:sz w:val="21"/>
          <w:szCs w:val="21"/>
        </w:rPr>
      </w:pPr>
      <w:r w:rsidRPr="007B4422">
        <w:rPr>
          <w:sz w:val="21"/>
          <w:szCs w:val="21"/>
        </w:rPr>
        <w:t>LI</w:t>
      </w:r>
      <w:r w:rsidR="00813D35" w:rsidRPr="007B4422">
        <w:rPr>
          <w:sz w:val="21"/>
          <w:szCs w:val="21"/>
        </w:rPr>
        <w:t>GJ</w:t>
      </w:r>
    </w:p>
    <w:p w:rsidR="00813D35" w:rsidRPr="007B4422" w:rsidRDefault="00974E84" w:rsidP="00974245">
      <w:pPr>
        <w:pStyle w:val="NumriData"/>
        <w:keepNext w:val="0"/>
        <w:rPr>
          <w:sz w:val="21"/>
          <w:szCs w:val="21"/>
        </w:rPr>
      </w:pPr>
      <w:r w:rsidRPr="007B4422">
        <w:rPr>
          <w:sz w:val="21"/>
          <w:szCs w:val="21"/>
        </w:rPr>
        <w:t>Nr.</w:t>
      </w:r>
      <w:r w:rsidR="00813D35" w:rsidRPr="007B4422">
        <w:rPr>
          <w:sz w:val="21"/>
          <w:szCs w:val="21"/>
        </w:rPr>
        <w:t>10 433, datë 16.6.2011</w:t>
      </w:r>
    </w:p>
    <w:p w:rsidR="00813D35" w:rsidRPr="007B4422" w:rsidRDefault="00813D35" w:rsidP="00974245">
      <w:pPr>
        <w:pStyle w:val="Paragrafi"/>
        <w:rPr>
          <w:b/>
          <w:sz w:val="21"/>
          <w:szCs w:val="21"/>
        </w:rPr>
      </w:pPr>
    </w:p>
    <w:p w:rsidR="00813D35" w:rsidRPr="007B4422" w:rsidRDefault="00813D35" w:rsidP="00974245">
      <w:pPr>
        <w:pStyle w:val="Titulli"/>
        <w:keepNext w:val="0"/>
        <w:rPr>
          <w:sz w:val="21"/>
          <w:szCs w:val="21"/>
        </w:rPr>
      </w:pPr>
      <w:r w:rsidRPr="007B4422">
        <w:rPr>
          <w:sz w:val="21"/>
          <w:szCs w:val="21"/>
        </w:rPr>
        <w:t>PËR INSPEKTIMIN NË REPUBLIKËN E SHQIPËRISË</w:t>
      </w:r>
    </w:p>
    <w:p w:rsidR="00813D35" w:rsidRPr="007B4422" w:rsidRDefault="00813D35" w:rsidP="00974245">
      <w:pPr>
        <w:pStyle w:val="Paragrafi"/>
        <w:rPr>
          <w:sz w:val="21"/>
          <w:szCs w:val="21"/>
        </w:rPr>
      </w:pPr>
    </w:p>
    <w:p w:rsidR="00813D35" w:rsidRPr="007B4422" w:rsidRDefault="00813D35" w:rsidP="00974245">
      <w:pPr>
        <w:pStyle w:val="Paragrafi"/>
        <w:rPr>
          <w:sz w:val="21"/>
          <w:szCs w:val="21"/>
        </w:rPr>
      </w:pPr>
      <w:r w:rsidRPr="007B4422">
        <w:rPr>
          <w:sz w:val="21"/>
          <w:szCs w:val="21"/>
        </w:rPr>
        <w:t xml:space="preserve">Në mbështetje të neneve 78 dhe 83 pika 1 të Kushtetutës, me propozimin e Këshillit të Ministrave, </w:t>
      </w:r>
    </w:p>
    <w:p w:rsidR="00813D35" w:rsidRPr="007B4422" w:rsidRDefault="00813D35" w:rsidP="00974245">
      <w:pPr>
        <w:pStyle w:val="Paragrafi"/>
        <w:rPr>
          <w:sz w:val="21"/>
          <w:szCs w:val="21"/>
        </w:rPr>
      </w:pPr>
    </w:p>
    <w:p w:rsidR="00813D35" w:rsidRPr="007B4422" w:rsidRDefault="006652CB" w:rsidP="00974245">
      <w:pPr>
        <w:pStyle w:val="Institucioni"/>
        <w:keepNext w:val="0"/>
        <w:rPr>
          <w:sz w:val="21"/>
          <w:szCs w:val="21"/>
        </w:rPr>
      </w:pPr>
      <w:r w:rsidRPr="007B4422">
        <w:rPr>
          <w:sz w:val="21"/>
          <w:szCs w:val="21"/>
        </w:rPr>
        <w:t>KUVEN</w:t>
      </w:r>
      <w:r w:rsidR="00813D35" w:rsidRPr="007B4422">
        <w:rPr>
          <w:sz w:val="21"/>
          <w:szCs w:val="21"/>
        </w:rPr>
        <w:t>DI</w:t>
      </w:r>
    </w:p>
    <w:p w:rsidR="00813D35" w:rsidRPr="007B4422" w:rsidRDefault="00813D35" w:rsidP="00974245">
      <w:pPr>
        <w:pStyle w:val="Institucioni"/>
        <w:keepNext w:val="0"/>
        <w:rPr>
          <w:sz w:val="21"/>
          <w:szCs w:val="21"/>
        </w:rPr>
      </w:pPr>
      <w:r w:rsidRPr="007B4422">
        <w:rPr>
          <w:sz w:val="21"/>
          <w:szCs w:val="21"/>
        </w:rPr>
        <w:t>I REPUBLIKËS SË SHQIPËRISË</w:t>
      </w:r>
    </w:p>
    <w:p w:rsidR="00813D35" w:rsidRPr="007B4422" w:rsidRDefault="00813D35" w:rsidP="00974245">
      <w:pPr>
        <w:pStyle w:val="Paragrafi"/>
        <w:rPr>
          <w:sz w:val="21"/>
          <w:szCs w:val="21"/>
        </w:rPr>
      </w:pPr>
    </w:p>
    <w:p w:rsidR="00813D35" w:rsidRPr="007B4422" w:rsidRDefault="00974E84" w:rsidP="00974245">
      <w:pPr>
        <w:pStyle w:val="VENDOSI"/>
        <w:keepNext w:val="0"/>
        <w:rPr>
          <w:sz w:val="21"/>
          <w:szCs w:val="21"/>
        </w:rPr>
      </w:pPr>
      <w:r w:rsidRPr="007B4422">
        <w:rPr>
          <w:sz w:val="21"/>
          <w:szCs w:val="21"/>
        </w:rPr>
        <w:t>VENDOS</w:t>
      </w:r>
      <w:r w:rsidR="00813D35" w:rsidRPr="007B4422">
        <w:rPr>
          <w:sz w:val="21"/>
          <w:szCs w:val="21"/>
        </w:rPr>
        <w:t>I:</w:t>
      </w:r>
    </w:p>
    <w:p w:rsidR="00813D35" w:rsidRPr="007B4422" w:rsidRDefault="00813D35" w:rsidP="00974245">
      <w:pPr>
        <w:pStyle w:val="Paragrafi"/>
        <w:rPr>
          <w:sz w:val="21"/>
          <w:szCs w:val="21"/>
        </w:rPr>
      </w:pPr>
    </w:p>
    <w:p w:rsidR="00813D35" w:rsidRPr="007B4422" w:rsidRDefault="00813D35" w:rsidP="00974245">
      <w:pPr>
        <w:pStyle w:val="KreuNr"/>
        <w:keepNext w:val="0"/>
        <w:rPr>
          <w:sz w:val="21"/>
          <w:szCs w:val="21"/>
        </w:rPr>
      </w:pPr>
      <w:r w:rsidRPr="007B4422">
        <w:rPr>
          <w:sz w:val="21"/>
          <w:szCs w:val="21"/>
        </w:rPr>
        <w:t>KREU I</w:t>
      </w:r>
    </w:p>
    <w:p w:rsidR="00813D35" w:rsidRPr="007B4422" w:rsidRDefault="00813D35" w:rsidP="00974245">
      <w:pPr>
        <w:pStyle w:val="KreuNr"/>
        <w:keepNext w:val="0"/>
        <w:rPr>
          <w:sz w:val="21"/>
          <w:szCs w:val="21"/>
        </w:rPr>
      </w:pPr>
      <w:r w:rsidRPr="007B4422">
        <w:rPr>
          <w:sz w:val="21"/>
          <w:szCs w:val="21"/>
        </w:rPr>
        <w:t>DISPOZITA TË PËRGJITHSHME</w:t>
      </w:r>
    </w:p>
    <w:p w:rsidR="00813D35" w:rsidRPr="007B4422" w:rsidRDefault="00813D35" w:rsidP="00974245">
      <w:pPr>
        <w:pStyle w:val="NeniNr"/>
        <w:keepNext w:val="0"/>
        <w:rPr>
          <w:sz w:val="21"/>
          <w:szCs w:val="21"/>
        </w:rPr>
      </w:pPr>
      <w:r w:rsidRPr="007B4422">
        <w:rPr>
          <w:sz w:val="21"/>
          <w:szCs w:val="21"/>
        </w:rPr>
        <w:t>Neni 1</w:t>
      </w:r>
    </w:p>
    <w:p w:rsidR="00813D35" w:rsidRPr="007B4422" w:rsidRDefault="00813D35" w:rsidP="00974245">
      <w:pPr>
        <w:pStyle w:val="NeniTitull"/>
        <w:keepNext w:val="0"/>
        <w:rPr>
          <w:sz w:val="21"/>
          <w:szCs w:val="21"/>
        </w:rPr>
      </w:pPr>
      <w:r w:rsidRPr="007B4422">
        <w:rPr>
          <w:sz w:val="21"/>
          <w:szCs w:val="21"/>
        </w:rPr>
        <w:t xml:space="preserve">Objekti </w:t>
      </w:r>
    </w:p>
    <w:p w:rsidR="00813D35" w:rsidRPr="007B4422" w:rsidRDefault="00813D35" w:rsidP="00974245">
      <w:pPr>
        <w:pStyle w:val="Paragrafi"/>
        <w:rPr>
          <w:sz w:val="21"/>
          <w:szCs w:val="21"/>
        </w:rPr>
      </w:pPr>
    </w:p>
    <w:p w:rsidR="00813D35" w:rsidRPr="007B4422" w:rsidRDefault="00813D35" w:rsidP="00974245">
      <w:pPr>
        <w:pStyle w:val="Paragrafi"/>
        <w:rPr>
          <w:sz w:val="21"/>
          <w:szCs w:val="21"/>
        </w:rPr>
      </w:pPr>
      <w:r w:rsidRPr="007B4422">
        <w:rPr>
          <w:sz w:val="21"/>
          <w:szCs w:val="21"/>
        </w:rPr>
        <w:t>Ky ligj përcakton parimet e përgjithshme të inspektimit, organizimin e institucioneve publike, që kryejnë funksione inspektimi, statusin e inspektorëve, rregullat e procedimit administrativ të inspektimit dhe krijimin e funksionet e Inspektoratit Qendror.</w:t>
      </w:r>
    </w:p>
    <w:p w:rsidR="00D46D5D" w:rsidRPr="007B4422" w:rsidRDefault="00D46D5D"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2</w:t>
      </w:r>
    </w:p>
    <w:p w:rsidR="00813D35" w:rsidRPr="007B4422" w:rsidRDefault="00813D35" w:rsidP="00974245">
      <w:pPr>
        <w:pStyle w:val="NeniTitull"/>
        <w:keepNext w:val="0"/>
        <w:rPr>
          <w:sz w:val="21"/>
          <w:szCs w:val="21"/>
        </w:rPr>
      </w:pPr>
      <w:r w:rsidRPr="007B4422">
        <w:rPr>
          <w:sz w:val="21"/>
          <w:szCs w:val="21"/>
        </w:rPr>
        <w:t>Fusha e veprimit</w:t>
      </w:r>
    </w:p>
    <w:p w:rsidR="00813D35" w:rsidRPr="007B4422" w:rsidRDefault="00813D35" w:rsidP="00974245">
      <w:pPr>
        <w:pStyle w:val="Paragrafi"/>
        <w:rPr>
          <w:sz w:val="21"/>
          <w:szCs w:val="21"/>
        </w:rPr>
      </w:pPr>
    </w:p>
    <w:p w:rsidR="00813D35" w:rsidRPr="007B4422" w:rsidRDefault="00813D35" w:rsidP="00974245">
      <w:pPr>
        <w:pStyle w:val="Paragrafi"/>
        <w:rPr>
          <w:sz w:val="21"/>
          <w:szCs w:val="21"/>
        </w:rPr>
      </w:pPr>
      <w:r w:rsidRPr="007B4422">
        <w:rPr>
          <w:sz w:val="21"/>
          <w:szCs w:val="21"/>
        </w:rPr>
        <w:t>1. Ky ligj është i zbatueshëm për funksionet e inspektimit në juridiksionin e pushtetit ekzekutiv të qeverisjes qendrore dhe të njësive të qeverisjes vendore, përveç:</w:t>
      </w:r>
    </w:p>
    <w:p w:rsidR="00813D35" w:rsidRPr="007B4422" w:rsidRDefault="00813D35" w:rsidP="00974245">
      <w:pPr>
        <w:pStyle w:val="Paragrafi"/>
        <w:rPr>
          <w:sz w:val="21"/>
          <w:szCs w:val="21"/>
        </w:rPr>
      </w:pPr>
      <w:r w:rsidRPr="007B4422">
        <w:rPr>
          <w:sz w:val="21"/>
          <w:szCs w:val="21"/>
        </w:rPr>
        <w:t>a) inspektimit të brendshëm me karakter administrativ në sektorin publik;</w:t>
      </w:r>
    </w:p>
    <w:p w:rsidR="00813D35" w:rsidRPr="007B4422" w:rsidRDefault="00813D35" w:rsidP="00974245">
      <w:pPr>
        <w:pStyle w:val="Paragrafi"/>
        <w:rPr>
          <w:sz w:val="21"/>
          <w:szCs w:val="21"/>
        </w:rPr>
      </w:pPr>
      <w:r w:rsidRPr="007B4422">
        <w:rPr>
          <w:sz w:val="21"/>
          <w:szCs w:val="21"/>
        </w:rPr>
        <w:t>b) auditimit të brendshëm në sektorin publik dhe inspektimit financiar publik;</w:t>
      </w:r>
    </w:p>
    <w:p w:rsidR="00813D35" w:rsidRPr="007B4422" w:rsidRDefault="00813D35" w:rsidP="00974245">
      <w:pPr>
        <w:pStyle w:val="Paragrafi"/>
        <w:rPr>
          <w:sz w:val="21"/>
          <w:szCs w:val="21"/>
        </w:rPr>
      </w:pPr>
      <w:r w:rsidRPr="007B4422">
        <w:rPr>
          <w:sz w:val="21"/>
          <w:szCs w:val="21"/>
        </w:rPr>
        <w:t>c)  kontrollit tatimor dhe atij doganor;</w:t>
      </w:r>
    </w:p>
    <w:p w:rsidR="00813D35" w:rsidRPr="007B4422" w:rsidRDefault="00813D35" w:rsidP="00974245">
      <w:pPr>
        <w:pStyle w:val="Paragrafi"/>
        <w:rPr>
          <w:sz w:val="21"/>
          <w:szCs w:val="21"/>
        </w:rPr>
      </w:pPr>
      <w:r w:rsidRPr="007B4422">
        <w:rPr>
          <w:sz w:val="21"/>
          <w:szCs w:val="21"/>
        </w:rPr>
        <w:t>ç) inspektimit të autoritetit përgjegjës për mbikëqyrjen e zbatimit të legjislacionit për parandalimin e pastrimit të parave dhe financimin e terrorizmit;</w:t>
      </w:r>
    </w:p>
    <w:p w:rsidR="00813D35" w:rsidRPr="007B4422" w:rsidRDefault="00813D35" w:rsidP="00974245">
      <w:pPr>
        <w:pStyle w:val="Paragrafi"/>
        <w:rPr>
          <w:sz w:val="21"/>
          <w:szCs w:val="21"/>
        </w:rPr>
      </w:pPr>
      <w:r w:rsidRPr="007B4422">
        <w:rPr>
          <w:sz w:val="21"/>
          <w:szCs w:val="21"/>
        </w:rPr>
        <w:t>d)  inspektimit të loj</w:t>
      </w:r>
      <w:r w:rsidR="00DC6C19" w:rsidRPr="007B4422">
        <w:rPr>
          <w:sz w:val="21"/>
          <w:szCs w:val="21"/>
        </w:rPr>
        <w:t>ë</w:t>
      </w:r>
      <w:r w:rsidRPr="007B4422">
        <w:rPr>
          <w:sz w:val="21"/>
          <w:szCs w:val="21"/>
        </w:rPr>
        <w:t>rave të fatit.</w:t>
      </w:r>
    </w:p>
    <w:p w:rsidR="00813D35" w:rsidRPr="007B4422" w:rsidRDefault="00813D35" w:rsidP="00974245">
      <w:pPr>
        <w:pStyle w:val="Paragrafi"/>
        <w:rPr>
          <w:sz w:val="21"/>
          <w:szCs w:val="21"/>
        </w:rPr>
      </w:pPr>
      <w:r w:rsidRPr="007B4422">
        <w:rPr>
          <w:sz w:val="21"/>
          <w:szCs w:val="21"/>
        </w:rPr>
        <w:t>2. Dispozitat e këtij ligji plotësohen me dispozitat përkatëse të Kodit të Procedurave Administrative.</w:t>
      </w:r>
    </w:p>
    <w:p w:rsidR="006652CB" w:rsidRPr="007B4422" w:rsidRDefault="006652CB"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3</w:t>
      </w:r>
    </w:p>
    <w:p w:rsidR="00813D35" w:rsidRPr="007B4422" w:rsidRDefault="00813D35" w:rsidP="00974245">
      <w:pPr>
        <w:pStyle w:val="NeniTitull"/>
        <w:keepNext w:val="0"/>
        <w:rPr>
          <w:sz w:val="21"/>
          <w:szCs w:val="21"/>
        </w:rPr>
      </w:pPr>
      <w:r w:rsidRPr="007B4422">
        <w:rPr>
          <w:sz w:val="21"/>
          <w:szCs w:val="21"/>
        </w:rPr>
        <w:t>Përkufizime</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Në këtë ligj termat e mëposhtëm kanë këto kuptime:</w:t>
      </w:r>
    </w:p>
    <w:p w:rsidR="00813D35" w:rsidRPr="007B4422" w:rsidRDefault="00813D35" w:rsidP="00974245">
      <w:pPr>
        <w:pStyle w:val="Paragrafi"/>
        <w:rPr>
          <w:sz w:val="21"/>
          <w:szCs w:val="21"/>
        </w:rPr>
      </w:pPr>
      <w:r w:rsidRPr="007B4422">
        <w:rPr>
          <w:sz w:val="21"/>
          <w:szCs w:val="21"/>
        </w:rPr>
        <w:t>1.</w:t>
      </w:r>
      <w:r w:rsidRPr="007B4422">
        <w:rPr>
          <w:b/>
          <w:sz w:val="21"/>
          <w:szCs w:val="21"/>
        </w:rPr>
        <w:t xml:space="preserve"> </w:t>
      </w:r>
      <w:r w:rsidRPr="007B4422">
        <w:rPr>
          <w:sz w:val="21"/>
          <w:szCs w:val="21"/>
        </w:rPr>
        <w:t>“Kërkesat ligjore” janë kërkesat e përcaktuara nga një ligj, akt nënligjor apo një leje, licencë a autorizim dhe që janë të detyrueshme për t’u respektuar gjatë ushtrimit të një veprimtarie të natyrës tregtare, ekonomike apo profesionale, përfshirë ato kërkesa të detyrueshme për t’u respektuar nga organet publike që ofrojnë shërbime publike.</w:t>
      </w:r>
    </w:p>
    <w:p w:rsidR="00813D35" w:rsidRPr="007B4422" w:rsidRDefault="00813D35" w:rsidP="00974245">
      <w:pPr>
        <w:pStyle w:val="Paragrafi"/>
        <w:rPr>
          <w:sz w:val="21"/>
          <w:szCs w:val="21"/>
        </w:rPr>
      </w:pPr>
      <w:r w:rsidRPr="007B4422">
        <w:rPr>
          <w:sz w:val="21"/>
          <w:szCs w:val="21"/>
        </w:rPr>
        <w:t>2. “Subjekti i inspektimit” është çdo person fizik apo juridik, privat apo publik, që ka, sipas  ligjit, detyrimin të respektojë një kërkesë ligjore.</w:t>
      </w:r>
    </w:p>
    <w:p w:rsidR="00813D35" w:rsidRPr="007B4422" w:rsidRDefault="00813D35" w:rsidP="00974245">
      <w:pPr>
        <w:pStyle w:val="Paragrafi"/>
        <w:rPr>
          <w:sz w:val="21"/>
          <w:szCs w:val="21"/>
        </w:rPr>
      </w:pPr>
      <w:r w:rsidRPr="007B4422">
        <w:rPr>
          <w:sz w:val="21"/>
          <w:szCs w:val="21"/>
        </w:rPr>
        <w:t>3.</w:t>
      </w:r>
      <w:r w:rsidRPr="007B4422">
        <w:rPr>
          <w:b/>
          <w:sz w:val="21"/>
          <w:szCs w:val="21"/>
        </w:rPr>
        <w:t xml:space="preserve"> </w:t>
      </w:r>
      <w:r w:rsidRPr="007B4422">
        <w:rPr>
          <w:sz w:val="21"/>
          <w:szCs w:val="21"/>
        </w:rPr>
        <w:t>“Inspektim” është çdo formë kontrolli që organi publik kryen për verifikimin e  respektimit të kërkesave ligjore nga subjekti i inspektimit.</w:t>
      </w:r>
    </w:p>
    <w:p w:rsidR="00813D35" w:rsidRPr="007B4422" w:rsidRDefault="00813D35" w:rsidP="00974245">
      <w:pPr>
        <w:pStyle w:val="Paragrafi"/>
        <w:rPr>
          <w:sz w:val="21"/>
          <w:szCs w:val="21"/>
        </w:rPr>
      </w:pPr>
      <w:r w:rsidRPr="007B4422">
        <w:rPr>
          <w:sz w:val="21"/>
          <w:szCs w:val="21"/>
        </w:rPr>
        <w:t>4.</w:t>
      </w:r>
      <w:r w:rsidRPr="007B4422">
        <w:rPr>
          <w:b/>
          <w:sz w:val="21"/>
          <w:szCs w:val="21"/>
        </w:rPr>
        <w:t xml:space="preserve"> </w:t>
      </w:r>
      <w:r w:rsidRPr="007B4422">
        <w:rPr>
          <w:sz w:val="21"/>
          <w:szCs w:val="21"/>
        </w:rPr>
        <w:t xml:space="preserve">“Inspektim rastësor” është ajo formë inspektimi, në të cilin subjekti i inspektimit është i përcaktueshëm, në mënyrë rastësore në bazë të veprimtarisë së caktuar që kryen apo në bazë të marrëdhënies me një ngjarje të përcaktuar, përfshirë kalimin në një periudhë të përcaktuar në një rrugë publike, ku ushtrohet inspektimi, apo ushtrimi i veprimtarisë në një zonë gjeografike a një treg të caktuar. </w:t>
      </w:r>
    </w:p>
    <w:p w:rsidR="00813D35" w:rsidRPr="007B4422" w:rsidRDefault="00813D35" w:rsidP="00974245">
      <w:pPr>
        <w:pStyle w:val="Paragrafi"/>
        <w:rPr>
          <w:sz w:val="21"/>
          <w:szCs w:val="21"/>
        </w:rPr>
      </w:pPr>
      <w:r w:rsidRPr="007B4422">
        <w:rPr>
          <w:sz w:val="21"/>
          <w:szCs w:val="21"/>
        </w:rPr>
        <w:t xml:space="preserve">5. “Inspektim i programuar” është inspektimi që kryhet në bazë të programit të miratuar të inspektimit për çdo inspektorat qendror apo vendor. </w:t>
      </w:r>
    </w:p>
    <w:p w:rsidR="00813D35" w:rsidRPr="007B4422" w:rsidRDefault="00813D35" w:rsidP="00974245">
      <w:pPr>
        <w:pStyle w:val="Paragrafi"/>
        <w:rPr>
          <w:sz w:val="21"/>
          <w:szCs w:val="21"/>
        </w:rPr>
      </w:pPr>
      <w:r w:rsidRPr="007B4422">
        <w:rPr>
          <w:sz w:val="21"/>
          <w:szCs w:val="21"/>
        </w:rPr>
        <w:t>6. “Inspektimi në vend” është inspektimi që kryhet në vendin apo vendet e ushtrimit të veprimtarisë së subjektit të inspektimit.</w:t>
      </w:r>
    </w:p>
    <w:p w:rsidR="00813D35" w:rsidRPr="007B4422" w:rsidRDefault="00813D35" w:rsidP="00974245">
      <w:pPr>
        <w:pStyle w:val="Paragrafi"/>
        <w:rPr>
          <w:sz w:val="21"/>
          <w:szCs w:val="21"/>
        </w:rPr>
      </w:pPr>
      <w:r w:rsidRPr="007B4422">
        <w:rPr>
          <w:sz w:val="21"/>
          <w:szCs w:val="21"/>
        </w:rPr>
        <w:t>7. “Inspek</w:t>
      </w:r>
      <w:r w:rsidR="00CF2634" w:rsidRPr="007B4422">
        <w:rPr>
          <w:sz w:val="21"/>
          <w:szCs w:val="21"/>
        </w:rPr>
        <w:t>torati shtetëror” është instituc</w:t>
      </w:r>
      <w:r w:rsidRPr="007B4422">
        <w:rPr>
          <w:sz w:val="21"/>
          <w:szCs w:val="21"/>
        </w:rPr>
        <w:t>ioni qendror i ngarkuar me një apo disa funksione inspektimi në juridiksionin e pushtetit ekzekutiv të qeverisjes qendrore.</w:t>
      </w:r>
    </w:p>
    <w:p w:rsidR="00813D35" w:rsidRPr="007B4422" w:rsidRDefault="00813D35" w:rsidP="00974245">
      <w:pPr>
        <w:pStyle w:val="Paragrafi"/>
        <w:rPr>
          <w:sz w:val="21"/>
          <w:szCs w:val="21"/>
        </w:rPr>
      </w:pPr>
      <w:r w:rsidRPr="007B4422">
        <w:rPr>
          <w:sz w:val="21"/>
          <w:szCs w:val="21"/>
        </w:rPr>
        <w:t>8. “Inspektorati vendor” është njësia organizative e njësisë së qeverisjes vendore, ngarkuar me një apo disa funksione inspektimi në juridiksionin e njësisë së qeverisjes vendore.</w:t>
      </w:r>
    </w:p>
    <w:p w:rsidR="00813D35" w:rsidRPr="007B4422" w:rsidRDefault="00813D35" w:rsidP="00974245">
      <w:pPr>
        <w:pStyle w:val="Paragrafi"/>
        <w:rPr>
          <w:sz w:val="21"/>
          <w:szCs w:val="21"/>
        </w:rPr>
      </w:pPr>
      <w:r w:rsidRPr="007B4422">
        <w:rPr>
          <w:sz w:val="21"/>
          <w:szCs w:val="21"/>
        </w:rPr>
        <w:t>9. “Ministri përgjegjës” është ministri që mbulon fushën shtetërore të veprimtarisë, sipas përcaktimit të legjislacionit në fuqi për një funksion të caktuar inspektimi.</w:t>
      </w:r>
    </w:p>
    <w:p w:rsidR="00813D35" w:rsidRPr="007B4422" w:rsidRDefault="00813D35" w:rsidP="00974245">
      <w:pPr>
        <w:pStyle w:val="Paragrafi"/>
        <w:rPr>
          <w:sz w:val="21"/>
          <w:szCs w:val="21"/>
        </w:rPr>
      </w:pPr>
      <w:r w:rsidRPr="007B4422">
        <w:rPr>
          <w:sz w:val="21"/>
          <w:szCs w:val="21"/>
        </w:rPr>
        <w:t xml:space="preserve">10. “Dënim administrativ” është masa e paralajmërimit, gjoba dhe çdo masë apo sanksion tjetër administrativ, pavarësisht nga emri i parashikuar nga ligji që rregullon një funksion inspektimi. </w:t>
      </w:r>
    </w:p>
    <w:p w:rsidR="0089270F" w:rsidRPr="007B4422" w:rsidRDefault="00813D35" w:rsidP="00974245">
      <w:pPr>
        <w:pStyle w:val="Paragrafi"/>
        <w:rPr>
          <w:sz w:val="21"/>
          <w:szCs w:val="21"/>
        </w:rPr>
      </w:pPr>
      <w:r w:rsidRPr="007B4422">
        <w:rPr>
          <w:sz w:val="21"/>
          <w:szCs w:val="21"/>
        </w:rPr>
        <w:t>11. “Paralajmërimi” është dënimi administra</w:t>
      </w:r>
      <w:r w:rsidR="001313C3" w:rsidRPr="007B4422">
        <w:rPr>
          <w:sz w:val="21"/>
          <w:szCs w:val="21"/>
        </w:rPr>
        <w:t>tiv që sanksionon shkeljet e një</w:t>
      </w:r>
      <w:r w:rsidRPr="007B4422">
        <w:rPr>
          <w:sz w:val="21"/>
          <w:szCs w:val="21"/>
        </w:rPr>
        <w:t xml:space="preserve"> rëndësie të vogël të kërkesave ligjore nga subjekti i inspektimit dhe që ka për qëllim evidentimin e tyre dhe paralajmërimin e subjektit që, në rast përsëritjeje të së njëjtës shkelje apo shkeljeve të tjera,  jepet një dënim administ</w:t>
      </w:r>
      <w:r w:rsidR="00C37D40" w:rsidRPr="007B4422">
        <w:rPr>
          <w:sz w:val="21"/>
          <w:szCs w:val="21"/>
        </w:rPr>
        <w:t>r</w:t>
      </w:r>
      <w:r w:rsidRPr="007B4422">
        <w:rPr>
          <w:sz w:val="21"/>
          <w:szCs w:val="21"/>
        </w:rPr>
        <w:t>ativ më i rëndë.</w:t>
      </w:r>
    </w:p>
    <w:p w:rsidR="001A7988" w:rsidRPr="007B4422" w:rsidRDefault="001A7988" w:rsidP="00930365">
      <w:pPr>
        <w:pStyle w:val="Paragrafi"/>
        <w:ind w:firstLine="0"/>
        <w:rPr>
          <w:sz w:val="21"/>
          <w:szCs w:val="21"/>
        </w:rPr>
      </w:pPr>
    </w:p>
    <w:p w:rsidR="00813D35" w:rsidRPr="007B4422" w:rsidRDefault="00813D35" w:rsidP="00974245">
      <w:pPr>
        <w:pStyle w:val="KapitulliTitull"/>
        <w:keepNext w:val="0"/>
        <w:rPr>
          <w:sz w:val="21"/>
          <w:szCs w:val="21"/>
        </w:rPr>
      </w:pPr>
      <w:r w:rsidRPr="007B4422">
        <w:rPr>
          <w:sz w:val="21"/>
          <w:szCs w:val="21"/>
        </w:rPr>
        <w:t>KREU II</w:t>
      </w:r>
    </w:p>
    <w:p w:rsidR="00813D35" w:rsidRPr="007B4422" w:rsidRDefault="00813D35" w:rsidP="00974245">
      <w:pPr>
        <w:pStyle w:val="KapitulliTitull"/>
        <w:keepNext w:val="0"/>
        <w:rPr>
          <w:sz w:val="21"/>
          <w:szCs w:val="21"/>
        </w:rPr>
      </w:pPr>
      <w:r w:rsidRPr="007B4422">
        <w:rPr>
          <w:sz w:val="21"/>
          <w:szCs w:val="21"/>
        </w:rPr>
        <w:t>QËLLIMI DHE PARIMET E INSPEKTIMIT</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4</w:t>
      </w:r>
    </w:p>
    <w:p w:rsidR="00813D35" w:rsidRPr="007B4422" w:rsidRDefault="00813D35" w:rsidP="00974245">
      <w:pPr>
        <w:pStyle w:val="NeniTitull"/>
        <w:keepNext w:val="0"/>
        <w:rPr>
          <w:sz w:val="21"/>
          <w:szCs w:val="21"/>
        </w:rPr>
      </w:pPr>
      <w:r w:rsidRPr="007B4422">
        <w:rPr>
          <w:sz w:val="21"/>
          <w:szCs w:val="21"/>
        </w:rPr>
        <w:t>Qëllimi i inspektimit</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1. Inspektimi ka për qëllim mbrojtjen e interesit publik dhe të interesave të ligjshëm të personave fizikë e juridikë.</w:t>
      </w:r>
    </w:p>
    <w:p w:rsidR="00813D35" w:rsidRPr="007B4422" w:rsidRDefault="00D46D5D" w:rsidP="00974245">
      <w:pPr>
        <w:pStyle w:val="Paragrafi"/>
        <w:rPr>
          <w:sz w:val="21"/>
          <w:szCs w:val="21"/>
        </w:rPr>
      </w:pPr>
      <w:r w:rsidRPr="007B4422">
        <w:rPr>
          <w:sz w:val="21"/>
          <w:szCs w:val="21"/>
        </w:rPr>
        <w:t xml:space="preserve">2. </w:t>
      </w:r>
      <w:r w:rsidR="00813D35" w:rsidRPr="007B4422">
        <w:rPr>
          <w:sz w:val="21"/>
          <w:szCs w:val="21"/>
        </w:rPr>
        <w:t>Qëllimi i veprimtarisë së inspektimit arrihet nëpërmjet:</w:t>
      </w:r>
    </w:p>
    <w:p w:rsidR="00813D35" w:rsidRPr="007B4422" w:rsidRDefault="00813D35" w:rsidP="00974245">
      <w:pPr>
        <w:pStyle w:val="Paragrafi"/>
        <w:rPr>
          <w:sz w:val="21"/>
          <w:szCs w:val="21"/>
        </w:rPr>
      </w:pPr>
      <w:r w:rsidRPr="007B4422">
        <w:rPr>
          <w:sz w:val="21"/>
          <w:szCs w:val="21"/>
        </w:rPr>
        <w:t>a) vlerësimit të respektimit të kërkesave ligjore nga subjekti i inspektimit;</w:t>
      </w:r>
    </w:p>
    <w:p w:rsidR="00813D35" w:rsidRPr="007B4422" w:rsidRDefault="00813D35" w:rsidP="00974245">
      <w:pPr>
        <w:pStyle w:val="Paragrafi"/>
        <w:rPr>
          <w:sz w:val="21"/>
          <w:szCs w:val="21"/>
        </w:rPr>
      </w:pPr>
      <w:r w:rsidRPr="007B4422">
        <w:rPr>
          <w:sz w:val="21"/>
          <w:szCs w:val="21"/>
        </w:rPr>
        <w:t>b) dokumentimit të praktikave të mira në respektimin e kërkesave ligjore dhe  përhapjen e tyre;</w:t>
      </w:r>
    </w:p>
    <w:p w:rsidR="00813D35" w:rsidRPr="007B4422" w:rsidRDefault="00813D35" w:rsidP="00974245">
      <w:pPr>
        <w:pStyle w:val="Paragrafi"/>
        <w:rPr>
          <w:sz w:val="21"/>
          <w:szCs w:val="21"/>
        </w:rPr>
      </w:pPr>
      <w:r w:rsidRPr="007B4422">
        <w:rPr>
          <w:sz w:val="21"/>
          <w:szCs w:val="21"/>
        </w:rPr>
        <w:t>c) këshillimit të subjektit të inspektuar për zbatimin  sa  më  korrekt të kërkesave ligjore;</w:t>
      </w:r>
    </w:p>
    <w:p w:rsidR="00813D35" w:rsidRPr="007B4422" w:rsidRDefault="00813D35" w:rsidP="00974245">
      <w:pPr>
        <w:pStyle w:val="Paragrafi"/>
        <w:rPr>
          <w:sz w:val="21"/>
          <w:szCs w:val="21"/>
        </w:rPr>
      </w:pPr>
      <w:r w:rsidRPr="007B4422">
        <w:rPr>
          <w:sz w:val="21"/>
          <w:szCs w:val="21"/>
        </w:rPr>
        <w:t>ç) urdhërimit  të  korrigjimit  të  shkeljeve  të  kërkesave  ligjore dhe eliminimit të pasojave që  rrjedhin prej tyre;</w:t>
      </w:r>
    </w:p>
    <w:p w:rsidR="00813D35" w:rsidRPr="007B4422" w:rsidRDefault="00813D35" w:rsidP="00974245">
      <w:pPr>
        <w:pStyle w:val="Paragrafi"/>
        <w:rPr>
          <w:sz w:val="21"/>
          <w:szCs w:val="21"/>
        </w:rPr>
      </w:pPr>
      <w:r w:rsidRPr="007B4422">
        <w:rPr>
          <w:sz w:val="21"/>
          <w:szCs w:val="21"/>
        </w:rPr>
        <w:t>d) dhënies së dënimeve dhe marrjes së masave të tjera administrative për shmangien e rreziqeve që mund t’u shkaktohen  interesit publik dhe interesave të ligjshëm të personave fizikë dhe juridikë, të parashikuar nga ky ligj apo legjislacioni i posaçëm.</w:t>
      </w:r>
    </w:p>
    <w:p w:rsidR="003F3BFA" w:rsidRPr="007B4422" w:rsidRDefault="003F3BFA"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5</w:t>
      </w:r>
    </w:p>
    <w:p w:rsidR="00813D35" w:rsidRPr="007B4422" w:rsidRDefault="00813D35" w:rsidP="00974245">
      <w:pPr>
        <w:pStyle w:val="NeniTitull"/>
        <w:keepNext w:val="0"/>
        <w:rPr>
          <w:sz w:val="21"/>
          <w:szCs w:val="21"/>
        </w:rPr>
      </w:pPr>
      <w:r w:rsidRPr="007B4422">
        <w:rPr>
          <w:sz w:val="21"/>
          <w:szCs w:val="21"/>
        </w:rPr>
        <w:t>Parimi i pavarësisë së inspektimit</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Inspektori apo grupi i inspektimit, brenda kompetencave të dhëna me ligj apo akt nënligjor, është plotësisht i pavarur në kryerjen e procedimit të inspektimit dhe marrjen e vendimeve për një rast konkret.</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6</w:t>
      </w:r>
    </w:p>
    <w:p w:rsidR="00813D35" w:rsidRPr="007B4422" w:rsidRDefault="00813D35" w:rsidP="00974245">
      <w:pPr>
        <w:pStyle w:val="NeniTitull"/>
        <w:keepNext w:val="0"/>
        <w:rPr>
          <w:sz w:val="21"/>
          <w:szCs w:val="21"/>
        </w:rPr>
      </w:pPr>
      <w:r w:rsidRPr="007B4422">
        <w:rPr>
          <w:sz w:val="21"/>
          <w:szCs w:val="21"/>
        </w:rPr>
        <w:t>Parimi i proporcionalitetit në veprimtarinë e inspektimit</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1.</w:t>
      </w:r>
      <w:r w:rsidRPr="007B4422">
        <w:rPr>
          <w:b/>
          <w:sz w:val="21"/>
          <w:szCs w:val="21"/>
        </w:rPr>
        <w:t xml:space="preserve"> </w:t>
      </w:r>
      <w:r w:rsidRPr="007B4422">
        <w:rPr>
          <w:sz w:val="21"/>
          <w:szCs w:val="21"/>
        </w:rPr>
        <w:t>Në kryerjen e inspektimit, inspektori kryen veprimet e inspektimit në mënyrë të tillë që të ndërhyjë në veprimtarinë e subjektit të inspektimit vetëm për aq sa është e domosdoshme dhe e përshtatshme për arritjen e qëllimit të inspektimit.</w:t>
      </w:r>
    </w:p>
    <w:p w:rsidR="00813D35" w:rsidRPr="007B4422" w:rsidRDefault="00813D35" w:rsidP="00974245">
      <w:pPr>
        <w:pStyle w:val="Paragrafi"/>
        <w:rPr>
          <w:sz w:val="21"/>
          <w:szCs w:val="21"/>
        </w:rPr>
      </w:pPr>
      <w:r w:rsidRPr="007B4422">
        <w:rPr>
          <w:sz w:val="21"/>
          <w:szCs w:val="21"/>
        </w:rPr>
        <w:t>2. Në përcaktimin e dënimit apo të masës që duhet marrë, inspektori, në përputhje me rëndësinë e shkeljeve të konstatuara apo pasojave të tyre, vendos atë sanksion apo merr atë masë që është domosdoshme dhe e përshtatshme për arritjen e qëllimit të dënimit apo masës dhe që cenon më pak të drejtat apo interesat e ligjshëm të subjektit të inspektimit.</w:t>
      </w:r>
    </w:p>
    <w:p w:rsidR="00813D35" w:rsidRPr="007B4422" w:rsidRDefault="00813D35" w:rsidP="00974245">
      <w:pPr>
        <w:pStyle w:val="Paragrafi"/>
        <w:rPr>
          <w:sz w:val="21"/>
          <w:szCs w:val="21"/>
        </w:rPr>
      </w:pPr>
      <w:r w:rsidRPr="007B4422">
        <w:rPr>
          <w:sz w:val="21"/>
          <w:szCs w:val="21"/>
        </w:rPr>
        <w:t xml:space="preserve">3. Në përcaktimin e një afati për korrigjimin e shkeljeve të konstatuara dhe eliminimin e pasojave të tyre nga subjekti i inspektimit, inspektori merr në konsideratë rëndësinë e shkeljes, pasojat e saj dhe rrethanat konkrete që përcaktojnë kohën e nevojshme për kryerjen e veprimeve për këtë qëllim, me përpjekjet maksimale nga ana e subjektit të inspektimit. </w:t>
      </w:r>
    </w:p>
    <w:p w:rsidR="00813D35" w:rsidRDefault="00813D35" w:rsidP="00974245">
      <w:pPr>
        <w:pStyle w:val="Paragrafi"/>
        <w:rPr>
          <w:b/>
          <w:sz w:val="21"/>
          <w:szCs w:val="21"/>
        </w:rPr>
      </w:pPr>
    </w:p>
    <w:p w:rsidR="00DD6351" w:rsidRPr="007B4422" w:rsidRDefault="00DD6351" w:rsidP="00974245">
      <w:pPr>
        <w:pStyle w:val="Paragrafi"/>
        <w:rPr>
          <w:b/>
          <w:sz w:val="21"/>
          <w:szCs w:val="21"/>
        </w:rPr>
      </w:pPr>
    </w:p>
    <w:p w:rsidR="00813D35" w:rsidRPr="007B4422" w:rsidRDefault="00813D35" w:rsidP="00974245">
      <w:pPr>
        <w:pStyle w:val="NeniNr"/>
        <w:keepNext w:val="0"/>
        <w:rPr>
          <w:sz w:val="21"/>
          <w:szCs w:val="21"/>
        </w:rPr>
      </w:pPr>
      <w:r w:rsidRPr="007B4422">
        <w:rPr>
          <w:sz w:val="21"/>
          <w:szCs w:val="21"/>
        </w:rPr>
        <w:t>Neni 7</w:t>
      </w:r>
    </w:p>
    <w:p w:rsidR="00813D35" w:rsidRPr="007B4422" w:rsidRDefault="00813D35" w:rsidP="00974245">
      <w:pPr>
        <w:pStyle w:val="NeniTitull"/>
        <w:keepNext w:val="0"/>
        <w:rPr>
          <w:sz w:val="21"/>
          <w:szCs w:val="21"/>
        </w:rPr>
      </w:pPr>
      <w:r w:rsidRPr="007B4422">
        <w:rPr>
          <w:sz w:val="21"/>
          <w:szCs w:val="21"/>
        </w:rPr>
        <w:t>Parimi i programimit të inspektimeve</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Një subjekt mund të inspektohet vetëm në zbatim të programit të inspektimit. Përjashtimisht, një subjekt mund të inspektohet jashtë programit në rastet e parashikuara shprehimisht me ligj.</w:t>
      </w:r>
    </w:p>
    <w:p w:rsidR="00813D35" w:rsidRPr="007B4422" w:rsidRDefault="00813D35" w:rsidP="00974245">
      <w:pPr>
        <w:pStyle w:val="Paragrafi"/>
        <w:rPr>
          <w:b/>
          <w:sz w:val="21"/>
          <w:szCs w:val="21"/>
        </w:rPr>
      </w:pPr>
    </w:p>
    <w:p w:rsidR="00813D35" w:rsidRPr="007B4422" w:rsidRDefault="00813D35" w:rsidP="00974245">
      <w:pPr>
        <w:pStyle w:val="NeniNr"/>
        <w:keepNext w:val="0"/>
        <w:rPr>
          <w:sz w:val="21"/>
          <w:szCs w:val="21"/>
        </w:rPr>
      </w:pPr>
      <w:r w:rsidRPr="007B4422">
        <w:rPr>
          <w:sz w:val="21"/>
          <w:szCs w:val="21"/>
        </w:rPr>
        <w:t>Neni 8</w:t>
      </w:r>
    </w:p>
    <w:p w:rsidR="00813D35" w:rsidRPr="007B4422" w:rsidRDefault="00813D35" w:rsidP="00974245">
      <w:pPr>
        <w:pStyle w:val="NeniTitull"/>
        <w:keepNext w:val="0"/>
        <w:rPr>
          <w:sz w:val="21"/>
          <w:szCs w:val="21"/>
        </w:rPr>
      </w:pPr>
      <w:r w:rsidRPr="007B4422">
        <w:rPr>
          <w:sz w:val="21"/>
          <w:szCs w:val="21"/>
        </w:rPr>
        <w:t>Parimi i dispozitës më të favorshme ligjore</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1.  Kur dispozitat ligjore, në bazë të të cilave vepron inspektimi, janë të paqarta apo bien në kundërshtim me njëra-tjetrën, inspektori vepron në mënyrën që cenon më pak subjektin e inspektimit.</w:t>
      </w:r>
    </w:p>
    <w:p w:rsidR="00813D35" w:rsidRPr="007B4422" w:rsidRDefault="00813D35" w:rsidP="00974245">
      <w:pPr>
        <w:pStyle w:val="Paragrafi"/>
        <w:rPr>
          <w:sz w:val="21"/>
          <w:szCs w:val="21"/>
        </w:rPr>
      </w:pPr>
      <w:r w:rsidRPr="007B4422">
        <w:rPr>
          <w:sz w:val="21"/>
          <w:szCs w:val="21"/>
        </w:rPr>
        <w:t>2. Kur subjekti i inspektimit ka vepruar në përputhje me një kërkesë ligjore që bie në ku</w:t>
      </w:r>
      <w:r w:rsidR="00A6185B" w:rsidRPr="007B4422">
        <w:rPr>
          <w:sz w:val="21"/>
          <w:szCs w:val="21"/>
        </w:rPr>
        <w:t>ndërshtim me një kërkesë</w:t>
      </w:r>
      <w:r w:rsidRPr="007B4422">
        <w:rPr>
          <w:sz w:val="21"/>
          <w:szCs w:val="21"/>
        </w:rPr>
        <w:t xml:space="preserve"> tjetër ligjore, veprimi i tij nuk do të konsiderohet në shkelje të ligjit.</w:t>
      </w:r>
    </w:p>
    <w:p w:rsidR="00813D35" w:rsidRPr="007B4422" w:rsidRDefault="00813D35" w:rsidP="00974245">
      <w:pPr>
        <w:pStyle w:val="Paragrafi"/>
        <w:rPr>
          <w:b/>
          <w:sz w:val="21"/>
          <w:szCs w:val="21"/>
        </w:rPr>
      </w:pPr>
    </w:p>
    <w:p w:rsidR="00813D35" w:rsidRPr="007B4422" w:rsidRDefault="00813D35" w:rsidP="00974245">
      <w:pPr>
        <w:pStyle w:val="NeniNr"/>
        <w:keepNext w:val="0"/>
        <w:rPr>
          <w:sz w:val="21"/>
          <w:szCs w:val="21"/>
        </w:rPr>
      </w:pPr>
      <w:r w:rsidRPr="007B4422">
        <w:rPr>
          <w:sz w:val="21"/>
          <w:szCs w:val="21"/>
        </w:rPr>
        <w:t>Neni</w:t>
      </w:r>
      <w:r w:rsidRPr="007B4422">
        <w:rPr>
          <w:b/>
          <w:sz w:val="21"/>
          <w:szCs w:val="21"/>
        </w:rPr>
        <w:t xml:space="preserve"> </w:t>
      </w:r>
      <w:r w:rsidRPr="007B4422">
        <w:rPr>
          <w:sz w:val="21"/>
          <w:szCs w:val="21"/>
        </w:rPr>
        <w:t>9</w:t>
      </w:r>
    </w:p>
    <w:p w:rsidR="00813D35" w:rsidRPr="007B4422" w:rsidRDefault="00813D35" w:rsidP="00974245">
      <w:pPr>
        <w:pStyle w:val="NeniTitull"/>
        <w:keepNext w:val="0"/>
        <w:rPr>
          <w:sz w:val="21"/>
          <w:szCs w:val="21"/>
        </w:rPr>
      </w:pPr>
      <w:r w:rsidRPr="007B4422">
        <w:rPr>
          <w:sz w:val="21"/>
          <w:szCs w:val="21"/>
        </w:rPr>
        <w:t>Parimi i informimit të publikut dhe mbrojtjes së konfidencialitetit</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1. Inspektorati informon publikun për konstatimet dhe masat e marra gjatë procedimit administrativ të inspektimit, nëse kjo është e nevojshme për mbrojtjen e të drejtave dhe interesave të personave fizikë e juridikë.</w:t>
      </w:r>
    </w:p>
    <w:p w:rsidR="00813D35" w:rsidRPr="007B4422" w:rsidRDefault="00813D35" w:rsidP="00974245">
      <w:pPr>
        <w:pStyle w:val="Paragrafi"/>
        <w:rPr>
          <w:sz w:val="21"/>
          <w:szCs w:val="21"/>
        </w:rPr>
      </w:pPr>
      <w:r w:rsidRPr="007B4422">
        <w:rPr>
          <w:sz w:val="21"/>
          <w:szCs w:val="21"/>
        </w:rPr>
        <w:t>2. Informimi, sipas parimit të përcaktuar në pikën 1 të këtij neni, bëhet në bazë dhe brenda kufijve të ligjit për mbrojtjen e të dhënave personale dhe të dhënave që lidhen me veprimtarinë tregtare apo profesionale të subjektit të inspektimit apo personave të tjerë.</w:t>
      </w:r>
    </w:p>
    <w:p w:rsidR="006360CF" w:rsidRPr="007B4422" w:rsidRDefault="006360CF" w:rsidP="00974245">
      <w:pPr>
        <w:pStyle w:val="Paragrafi"/>
        <w:ind w:firstLine="0"/>
        <w:rPr>
          <w:sz w:val="21"/>
          <w:szCs w:val="21"/>
        </w:rPr>
      </w:pPr>
    </w:p>
    <w:p w:rsidR="00813D35" w:rsidRPr="007B4422" w:rsidRDefault="00813D35" w:rsidP="00974245">
      <w:pPr>
        <w:pStyle w:val="KapitulliTitull"/>
        <w:keepNext w:val="0"/>
        <w:rPr>
          <w:sz w:val="21"/>
          <w:szCs w:val="21"/>
        </w:rPr>
      </w:pPr>
      <w:r w:rsidRPr="007B4422">
        <w:rPr>
          <w:sz w:val="21"/>
          <w:szCs w:val="21"/>
        </w:rPr>
        <w:t>KREU III</w:t>
      </w:r>
    </w:p>
    <w:p w:rsidR="00974E84" w:rsidRPr="007B4422" w:rsidRDefault="00813D35" w:rsidP="00974245">
      <w:pPr>
        <w:pStyle w:val="KapitulliTitull"/>
        <w:keepNext w:val="0"/>
        <w:rPr>
          <w:sz w:val="21"/>
          <w:szCs w:val="21"/>
        </w:rPr>
      </w:pPr>
      <w:r w:rsidRPr="007B4422">
        <w:rPr>
          <w:sz w:val="21"/>
          <w:szCs w:val="21"/>
        </w:rPr>
        <w:t xml:space="preserve">ORGANIZMI DHE FUNKSIONIMI I INSPEKTORATEVE NË NIVEL  </w:t>
      </w:r>
    </w:p>
    <w:p w:rsidR="00813D35" w:rsidRPr="007B4422" w:rsidRDefault="00813D35" w:rsidP="00974245">
      <w:pPr>
        <w:pStyle w:val="KapitulliTitull"/>
        <w:keepNext w:val="0"/>
        <w:rPr>
          <w:sz w:val="21"/>
          <w:szCs w:val="21"/>
        </w:rPr>
      </w:pPr>
      <w:r w:rsidRPr="007B4422">
        <w:rPr>
          <w:sz w:val="21"/>
          <w:szCs w:val="21"/>
        </w:rPr>
        <w:t>QENDROR DHE VENDOR</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Seksioni 1</w:t>
      </w:r>
    </w:p>
    <w:p w:rsidR="00813D35" w:rsidRPr="007B4422" w:rsidRDefault="00813D35" w:rsidP="00974245">
      <w:pPr>
        <w:pStyle w:val="NeniTitull"/>
        <w:keepNext w:val="0"/>
        <w:rPr>
          <w:sz w:val="21"/>
          <w:szCs w:val="21"/>
        </w:rPr>
      </w:pPr>
      <w:r w:rsidRPr="007B4422">
        <w:rPr>
          <w:sz w:val="21"/>
          <w:szCs w:val="21"/>
        </w:rPr>
        <w:t>Organizimi dhe funksionimi i inspektorateve shtetërore</w:t>
      </w:r>
    </w:p>
    <w:p w:rsidR="00813D35" w:rsidRPr="007B4422" w:rsidRDefault="00813D35" w:rsidP="00974245">
      <w:pPr>
        <w:pStyle w:val="Paragrafi"/>
        <w:rPr>
          <w:b/>
          <w:sz w:val="21"/>
          <w:szCs w:val="21"/>
        </w:rPr>
      </w:pPr>
    </w:p>
    <w:p w:rsidR="00813D35" w:rsidRPr="007B4422" w:rsidRDefault="00813D35" w:rsidP="00974245">
      <w:pPr>
        <w:pStyle w:val="NeniNr"/>
        <w:keepNext w:val="0"/>
        <w:rPr>
          <w:sz w:val="21"/>
          <w:szCs w:val="21"/>
        </w:rPr>
      </w:pPr>
      <w:r w:rsidRPr="007B4422">
        <w:rPr>
          <w:sz w:val="21"/>
          <w:szCs w:val="21"/>
        </w:rPr>
        <w:t>Neni 10</w:t>
      </w:r>
    </w:p>
    <w:p w:rsidR="00813D35" w:rsidRPr="007B4422" w:rsidRDefault="00813D35" w:rsidP="00974245">
      <w:pPr>
        <w:pStyle w:val="NeniTitull"/>
        <w:keepNext w:val="0"/>
        <w:rPr>
          <w:sz w:val="21"/>
          <w:szCs w:val="21"/>
        </w:rPr>
      </w:pPr>
      <w:r w:rsidRPr="007B4422">
        <w:rPr>
          <w:sz w:val="21"/>
          <w:szCs w:val="21"/>
        </w:rPr>
        <w:t>Inspektoratet shtetërore</w:t>
      </w:r>
    </w:p>
    <w:p w:rsidR="00813D35" w:rsidRPr="007B4422" w:rsidRDefault="00813D35" w:rsidP="00974245">
      <w:pPr>
        <w:pStyle w:val="Paragrafi"/>
        <w:rPr>
          <w:b/>
          <w:sz w:val="21"/>
          <w:szCs w:val="21"/>
        </w:rPr>
      </w:pPr>
      <w:r w:rsidRPr="007B4422">
        <w:rPr>
          <w:b/>
          <w:sz w:val="21"/>
          <w:szCs w:val="21"/>
        </w:rPr>
        <w:t xml:space="preserve"> </w:t>
      </w:r>
    </w:p>
    <w:p w:rsidR="00813D35" w:rsidRPr="007B4422" w:rsidRDefault="00813D35" w:rsidP="00974245">
      <w:pPr>
        <w:pStyle w:val="Paragrafi"/>
        <w:rPr>
          <w:sz w:val="21"/>
          <w:szCs w:val="21"/>
        </w:rPr>
      </w:pPr>
      <w:r w:rsidRPr="007B4422">
        <w:rPr>
          <w:sz w:val="21"/>
          <w:szCs w:val="21"/>
        </w:rPr>
        <w:t>1. Funksionet e inspektimit në juridiksionin e</w:t>
      </w:r>
      <w:r w:rsidRPr="007B4422">
        <w:rPr>
          <w:b/>
          <w:sz w:val="21"/>
          <w:szCs w:val="21"/>
        </w:rPr>
        <w:t xml:space="preserve"> </w:t>
      </w:r>
      <w:r w:rsidRPr="007B4422">
        <w:rPr>
          <w:sz w:val="21"/>
          <w:szCs w:val="21"/>
        </w:rPr>
        <w:t>pushtetit ekzekutiv të qeverisjes qendrore kryhen nga inspektoratet shtetërore, që janë institucione qendrore publike, në varësinë e një ministri përgjegjës. Si rregull, një inspektorat shtetëror është përgjegjës për të gjitha funksionet e inspektimit në fushën shtetërore të veprimtarisë së një ministrie.</w:t>
      </w:r>
    </w:p>
    <w:p w:rsidR="00813D35" w:rsidRPr="007B4422" w:rsidRDefault="00813D35" w:rsidP="00974245">
      <w:pPr>
        <w:pStyle w:val="Paragrafi"/>
        <w:rPr>
          <w:sz w:val="21"/>
          <w:szCs w:val="21"/>
        </w:rPr>
      </w:pPr>
      <w:r w:rsidRPr="007B4422">
        <w:rPr>
          <w:sz w:val="21"/>
          <w:szCs w:val="21"/>
        </w:rPr>
        <w:t>2. Përjashtimisht, një inspektorat shtetëror mund të jetë pjesë përbërëse e një institucioni tjetër, në varësi të një ministrie, nëse parashikohet shprehimisht nga një ligj i posaçëm.</w:t>
      </w:r>
    </w:p>
    <w:p w:rsidR="00813D35" w:rsidRPr="007B4422" w:rsidRDefault="00813D35" w:rsidP="00974245">
      <w:pPr>
        <w:pStyle w:val="Paragrafi"/>
        <w:rPr>
          <w:sz w:val="21"/>
          <w:szCs w:val="21"/>
        </w:rPr>
      </w:pPr>
      <w:r w:rsidRPr="007B4422">
        <w:rPr>
          <w:sz w:val="21"/>
          <w:szCs w:val="21"/>
        </w:rPr>
        <w:t>3. Inspektorati shtetëror ushtron juridiksionin e tij territorial në të gjithë territorin e vendit. Nëse është e nevojshme, inspektorati mund të organizohet edhe në degë territoriale</w:t>
      </w:r>
      <w:r w:rsidR="00CA47F4" w:rsidRPr="007B4422">
        <w:rPr>
          <w:sz w:val="21"/>
          <w:szCs w:val="21"/>
        </w:rPr>
        <w:t>,</w:t>
      </w:r>
      <w:r w:rsidRPr="007B4422">
        <w:rPr>
          <w:sz w:val="21"/>
          <w:szCs w:val="21"/>
        </w:rPr>
        <w:t xml:space="preserve"> të cilat drejtohen nga drejtuesi i degës përkatëse.</w:t>
      </w:r>
    </w:p>
    <w:p w:rsidR="00930365" w:rsidRPr="007B4422" w:rsidRDefault="0093036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11</w:t>
      </w:r>
    </w:p>
    <w:p w:rsidR="00813D35" w:rsidRPr="007B4422" w:rsidRDefault="00813D35" w:rsidP="00974245">
      <w:pPr>
        <w:pStyle w:val="NeniTitull"/>
        <w:keepNext w:val="0"/>
        <w:rPr>
          <w:sz w:val="21"/>
          <w:szCs w:val="21"/>
        </w:rPr>
      </w:pPr>
      <w:r w:rsidRPr="007B4422">
        <w:rPr>
          <w:sz w:val="21"/>
          <w:szCs w:val="21"/>
        </w:rPr>
        <w:t>Krijimi dhe organizimi i inspektorateve shtetërore</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1. Inspektorati shtetëror kompetent për kryerjen e një funksioni inspektimi të parashikuar me ligj krijohet apo përcaktohet me vendim të Këshillit të Ministrave.</w:t>
      </w:r>
    </w:p>
    <w:p w:rsidR="00813D35" w:rsidRPr="007B4422" w:rsidRDefault="00813D35" w:rsidP="00974245">
      <w:pPr>
        <w:pStyle w:val="Paragrafi"/>
        <w:rPr>
          <w:sz w:val="21"/>
          <w:szCs w:val="21"/>
        </w:rPr>
      </w:pPr>
      <w:r w:rsidRPr="007B4422">
        <w:rPr>
          <w:sz w:val="21"/>
          <w:szCs w:val="21"/>
        </w:rPr>
        <w:t xml:space="preserve">2. Këshilli i Ministrave përcakton varësinë institucionale, rregullat e organizimit e të funksionimit të inspektoratit shtetëror, funksionet e inspektimit në kompetencë të tij, si dhe numrin dhe juridiksionin territorial të degëve të tij, nëse ka të tilla. </w:t>
      </w:r>
    </w:p>
    <w:p w:rsidR="00813D35" w:rsidRPr="007B4422" w:rsidRDefault="00813D35" w:rsidP="00974245">
      <w:pPr>
        <w:pStyle w:val="Paragrafi"/>
        <w:rPr>
          <w:sz w:val="21"/>
          <w:szCs w:val="21"/>
        </w:rPr>
      </w:pPr>
      <w:r w:rsidRPr="007B4422">
        <w:rPr>
          <w:sz w:val="21"/>
          <w:szCs w:val="21"/>
        </w:rPr>
        <w:t>3. Struktura dhe organika e inspektorateve shtetërore miratohet nga Kryeministri.</w:t>
      </w:r>
    </w:p>
    <w:p w:rsidR="00813D35" w:rsidRDefault="00813D35" w:rsidP="00974245">
      <w:pPr>
        <w:pStyle w:val="Paragrafi"/>
        <w:rPr>
          <w:sz w:val="21"/>
          <w:szCs w:val="21"/>
        </w:rPr>
      </w:pPr>
    </w:p>
    <w:p w:rsidR="00DD6351" w:rsidRPr="007B4422" w:rsidRDefault="00DD6351"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12</w:t>
      </w:r>
    </w:p>
    <w:p w:rsidR="00813D35" w:rsidRPr="007B4422" w:rsidRDefault="00813D35" w:rsidP="00974245">
      <w:pPr>
        <w:pStyle w:val="NeniTitull"/>
        <w:keepNext w:val="0"/>
        <w:rPr>
          <w:sz w:val="21"/>
          <w:szCs w:val="21"/>
        </w:rPr>
      </w:pPr>
      <w:r w:rsidRPr="007B4422">
        <w:rPr>
          <w:sz w:val="21"/>
          <w:szCs w:val="21"/>
        </w:rPr>
        <w:t>Drejtimi i inspektorateve shtetërore</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1. Çdo inspektorat shtetëror drejtohet nga kryeinspektori. Kur inspektorati është pjesë përbërëse e një organi varësie, siç përcaktohet në pikën 2 të nenit 10 të këtij ligji, kryeinspektor është vetë titullari i organit të varësisë.</w:t>
      </w:r>
    </w:p>
    <w:p w:rsidR="0089270F" w:rsidRPr="007B4422" w:rsidRDefault="00813D35" w:rsidP="00974245">
      <w:pPr>
        <w:pStyle w:val="Paragrafi"/>
        <w:rPr>
          <w:sz w:val="21"/>
          <w:szCs w:val="21"/>
        </w:rPr>
      </w:pPr>
      <w:r w:rsidRPr="007B4422">
        <w:rPr>
          <w:sz w:val="21"/>
          <w:szCs w:val="21"/>
        </w:rPr>
        <w:t>2. Kryeinspektori dhe titullari i organit të varësisë, në rastin e parashikuar në pikën 2 të nenit 10 të këtij ligji, emërohet dhe lirohet nga detyra nga Kryeministri, me propozimin e ministrit përgjegjës.</w:t>
      </w:r>
    </w:p>
    <w:p w:rsidR="00813D35" w:rsidRPr="007B4422" w:rsidRDefault="00813D35" w:rsidP="00974245">
      <w:pPr>
        <w:pStyle w:val="Paragrafi"/>
        <w:rPr>
          <w:sz w:val="21"/>
          <w:szCs w:val="21"/>
        </w:rPr>
      </w:pPr>
      <w:r w:rsidRPr="007B4422">
        <w:rPr>
          <w:sz w:val="21"/>
          <w:szCs w:val="21"/>
        </w:rPr>
        <w:t xml:space="preserve"> 3. Kriteret dhe procedurat për përzgjedhjen, emërimin, vlerësimin e rezultateve në punë, disiplinën dhe lirimin nga detyra të kryeinspektorit miratohen me vendim  të Këshillit të Ministrave.</w:t>
      </w:r>
    </w:p>
    <w:p w:rsidR="00D813B4" w:rsidRPr="007B4422" w:rsidRDefault="00D813B4"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13</w:t>
      </w:r>
    </w:p>
    <w:p w:rsidR="00813D35" w:rsidRPr="007B4422" w:rsidRDefault="00813D35" w:rsidP="00974245">
      <w:pPr>
        <w:pStyle w:val="NeniTitull"/>
        <w:keepNext w:val="0"/>
        <w:rPr>
          <w:sz w:val="21"/>
          <w:szCs w:val="21"/>
        </w:rPr>
      </w:pPr>
      <w:r w:rsidRPr="007B4422">
        <w:rPr>
          <w:sz w:val="21"/>
          <w:szCs w:val="21"/>
        </w:rPr>
        <w:t>Përgjegjësitë e kryeinspektorit</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1. Kryeinspektori drejton veprimtarinë e inspektoratit dhe e përfaqëson atë në marrëdhënie me të tretët.</w:t>
      </w:r>
    </w:p>
    <w:p w:rsidR="00813D35" w:rsidRPr="007B4422" w:rsidRDefault="00813D35" w:rsidP="00974245">
      <w:pPr>
        <w:pStyle w:val="Paragrafi"/>
        <w:rPr>
          <w:sz w:val="21"/>
          <w:szCs w:val="21"/>
        </w:rPr>
      </w:pPr>
      <w:r w:rsidRPr="007B4422">
        <w:rPr>
          <w:sz w:val="21"/>
          <w:szCs w:val="21"/>
        </w:rPr>
        <w:t>2. Kryeinspektori është përgjegjës për organizimin e koordinimin e funksionimit, si dhe për cilësinë e efektivitetin e veprimtarisë së inspektoratit.</w:t>
      </w:r>
    </w:p>
    <w:p w:rsidR="00F85042" w:rsidRPr="007B4422" w:rsidRDefault="00F85042" w:rsidP="00974245">
      <w:pPr>
        <w:pStyle w:val="Paragrafi"/>
        <w:ind w:firstLine="0"/>
        <w:rPr>
          <w:b/>
          <w:sz w:val="21"/>
          <w:szCs w:val="21"/>
        </w:rPr>
      </w:pPr>
    </w:p>
    <w:p w:rsidR="00813D35" w:rsidRPr="007B4422" w:rsidRDefault="00813D35" w:rsidP="00974245">
      <w:pPr>
        <w:pStyle w:val="NeniNr"/>
        <w:keepNext w:val="0"/>
        <w:rPr>
          <w:sz w:val="21"/>
          <w:szCs w:val="21"/>
        </w:rPr>
      </w:pPr>
      <w:r w:rsidRPr="007B4422">
        <w:rPr>
          <w:sz w:val="21"/>
          <w:szCs w:val="21"/>
        </w:rPr>
        <w:t>Seksioni 2</w:t>
      </w:r>
    </w:p>
    <w:p w:rsidR="00813D35" w:rsidRPr="007B4422" w:rsidRDefault="00813D35" w:rsidP="00974245">
      <w:pPr>
        <w:pStyle w:val="NeniTitull"/>
        <w:keepNext w:val="0"/>
        <w:rPr>
          <w:sz w:val="21"/>
          <w:szCs w:val="21"/>
        </w:rPr>
      </w:pPr>
      <w:r w:rsidRPr="007B4422">
        <w:rPr>
          <w:sz w:val="21"/>
          <w:szCs w:val="21"/>
        </w:rPr>
        <w:t>Inspektoratet në juridiksionin e njësive të qeverisjes vendore</w:t>
      </w:r>
    </w:p>
    <w:p w:rsidR="00813D35" w:rsidRPr="007B4422" w:rsidRDefault="00813D35" w:rsidP="00974245">
      <w:pPr>
        <w:pStyle w:val="Paragrafi"/>
        <w:rPr>
          <w:b/>
          <w:sz w:val="21"/>
          <w:szCs w:val="21"/>
        </w:rPr>
      </w:pPr>
    </w:p>
    <w:p w:rsidR="00813D35" w:rsidRPr="007B4422" w:rsidRDefault="00813D35" w:rsidP="00974245">
      <w:pPr>
        <w:pStyle w:val="NeniNr"/>
        <w:keepNext w:val="0"/>
        <w:rPr>
          <w:sz w:val="21"/>
          <w:szCs w:val="21"/>
        </w:rPr>
      </w:pPr>
      <w:r w:rsidRPr="007B4422">
        <w:rPr>
          <w:sz w:val="21"/>
          <w:szCs w:val="21"/>
        </w:rPr>
        <w:t>Neni 14</w:t>
      </w:r>
    </w:p>
    <w:p w:rsidR="00813D35" w:rsidRPr="007B4422" w:rsidRDefault="00813D35" w:rsidP="00974245">
      <w:pPr>
        <w:pStyle w:val="NeniTitull"/>
        <w:keepNext w:val="0"/>
        <w:rPr>
          <w:sz w:val="21"/>
          <w:szCs w:val="21"/>
        </w:rPr>
      </w:pPr>
      <w:r w:rsidRPr="007B4422">
        <w:rPr>
          <w:sz w:val="21"/>
          <w:szCs w:val="21"/>
        </w:rPr>
        <w:t>Krijimi i inspektorateve në juridiksionin e njësive të qeverisjes vendore</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1. Njësia, që kryen funksionin e inspektimit të parashikuar me ligj, në juridiksionin e njësisë se qeverisjes vendore, krijohet apo përcaktohet me vendim të këshillit të njësisë vendore përkatëse, sipas legjislacionit për organizimin dhe funksionimin e qeverisjes vendore.</w:t>
      </w:r>
    </w:p>
    <w:p w:rsidR="00813D35" w:rsidRPr="007B4422" w:rsidRDefault="00813D35" w:rsidP="00974245">
      <w:pPr>
        <w:pStyle w:val="Paragrafi"/>
        <w:rPr>
          <w:sz w:val="21"/>
          <w:szCs w:val="21"/>
        </w:rPr>
      </w:pPr>
      <w:r w:rsidRPr="007B4422">
        <w:rPr>
          <w:sz w:val="21"/>
          <w:szCs w:val="21"/>
        </w:rPr>
        <w:t xml:space="preserve">2. Njësia e inspektimit, më poshtë “inspektorati vendor”, drejtohet nga kryeinspektori vendor. </w:t>
      </w:r>
    </w:p>
    <w:p w:rsidR="00813D35" w:rsidRPr="007B4422" w:rsidRDefault="00813D35" w:rsidP="00974245">
      <w:pPr>
        <w:pStyle w:val="Paragrafi"/>
        <w:rPr>
          <w:sz w:val="21"/>
          <w:szCs w:val="21"/>
        </w:rPr>
      </w:pPr>
      <w:r w:rsidRPr="007B4422">
        <w:rPr>
          <w:sz w:val="21"/>
          <w:szCs w:val="21"/>
        </w:rPr>
        <w:t>3. Neni 13 i këtij ligji zbatohet edhe për kryeinspektorin vendor.</w:t>
      </w:r>
    </w:p>
    <w:p w:rsidR="00813D35" w:rsidRPr="007B4422" w:rsidRDefault="00813D35" w:rsidP="00974245">
      <w:pPr>
        <w:pStyle w:val="Paragrafi"/>
        <w:rPr>
          <w:b/>
          <w:sz w:val="21"/>
          <w:szCs w:val="21"/>
        </w:rPr>
      </w:pPr>
    </w:p>
    <w:p w:rsidR="00813D35" w:rsidRPr="007B4422" w:rsidRDefault="00813D35" w:rsidP="00974245">
      <w:pPr>
        <w:pStyle w:val="NeniNr"/>
        <w:keepNext w:val="0"/>
        <w:rPr>
          <w:sz w:val="21"/>
          <w:szCs w:val="21"/>
        </w:rPr>
      </w:pPr>
      <w:r w:rsidRPr="007B4422">
        <w:rPr>
          <w:sz w:val="21"/>
          <w:szCs w:val="21"/>
        </w:rPr>
        <w:t>Seksioni 3</w:t>
      </w:r>
    </w:p>
    <w:p w:rsidR="00813D35" w:rsidRPr="007B4422" w:rsidRDefault="00813D35" w:rsidP="00974245">
      <w:pPr>
        <w:pStyle w:val="NeniTitull"/>
        <w:keepNext w:val="0"/>
        <w:rPr>
          <w:sz w:val="21"/>
          <w:szCs w:val="21"/>
        </w:rPr>
      </w:pPr>
      <w:r w:rsidRPr="007B4422">
        <w:rPr>
          <w:sz w:val="21"/>
          <w:szCs w:val="21"/>
        </w:rPr>
        <w:t xml:space="preserve">Inspektorati  Qendror </w:t>
      </w:r>
    </w:p>
    <w:p w:rsidR="00813D35" w:rsidRPr="007B4422" w:rsidRDefault="00813D35" w:rsidP="00974245">
      <w:pPr>
        <w:pStyle w:val="Paragrafi"/>
        <w:rPr>
          <w:b/>
          <w:sz w:val="21"/>
          <w:szCs w:val="21"/>
        </w:rPr>
      </w:pPr>
    </w:p>
    <w:p w:rsidR="00813D35" w:rsidRPr="007B4422" w:rsidRDefault="00813D35" w:rsidP="00974245">
      <w:pPr>
        <w:pStyle w:val="NeniNr"/>
        <w:keepNext w:val="0"/>
        <w:rPr>
          <w:sz w:val="21"/>
          <w:szCs w:val="21"/>
        </w:rPr>
      </w:pPr>
      <w:r w:rsidRPr="007B4422">
        <w:rPr>
          <w:sz w:val="21"/>
          <w:szCs w:val="21"/>
        </w:rPr>
        <w:t>Neni 15</w:t>
      </w:r>
    </w:p>
    <w:p w:rsidR="00813D35" w:rsidRPr="007B4422" w:rsidRDefault="00813D35" w:rsidP="00974245">
      <w:pPr>
        <w:pStyle w:val="NeniTitull"/>
        <w:keepNext w:val="0"/>
        <w:rPr>
          <w:sz w:val="21"/>
          <w:szCs w:val="21"/>
        </w:rPr>
      </w:pPr>
      <w:r w:rsidRPr="007B4422">
        <w:rPr>
          <w:sz w:val="21"/>
          <w:szCs w:val="21"/>
        </w:rPr>
        <w:t>Krijimi i Inspektoratit  Qendror</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1. Inspektorati Qendror krijohet si një institucion publik qendror, me seli në Tiranë, në varësi të Kryeministrit dhe financohet nga Buxheti i Shtetit.</w:t>
      </w:r>
    </w:p>
    <w:p w:rsidR="00813D35" w:rsidRPr="007B4422" w:rsidRDefault="00813D35" w:rsidP="00974245">
      <w:pPr>
        <w:pStyle w:val="Paragrafi"/>
        <w:rPr>
          <w:sz w:val="21"/>
          <w:szCs w:val="21"/>
        </w:rPr>
      </w:pPr>
      <w:r w:rsidRPr="007B4422">
        <w:rPr>
          <w:sz w:val="21"/>
          <w:szCs w:val="21"/>
        </w:rPr>
        <w:t xml:space="preserve">2. Rregullat e organizimit e të funksionimit të Inspektoratit Qendror miratohen me vendim të Këshillit të Ministrave. </w:t>
      </w:r>
    </w:p>
    <w:p w:rsidR="00813D35" w:rsidRPr="007B4422" w:rsidRDefault="00813D35" w:rsidP="00974245">
      <w:pPr>
        <w:pStyle w:val="Paragrafi"/>
        <w:rPr>
          <w:sz w:val="21"/>
          <w:szCs w:val="21"/>
        </w:rPr>
      </w:pPr>
      <w:r w:rsidRPr="007B4422">
        <w:rPr>
          <w:sz w:val="21"/>
          <w:szCs w:val="21"/>
        </w:rPr>
        <w:t>3. Struktura dhe organika e Inspektoratit Qendror miratohet nga Kryeministri.</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16</w:t>
      </w:r>
    </w:p>
    <w:p w:rsidR="00813D35" w:rsidRPr="007B4422" w:rsidRDefault="00813D35" w:rsidP="00974245">
      <w:pPr>
        <w:pStyle w:val="NeniTitull"/>
        <w:keepNext w:val="0"/>
        <w:rPr>
          <w:sz w:val="21"/>
          <w:szCs w:val="21"/>
        </w:rPr>
      </w:pPr>
      <w:r w:rsidRPr="007B4422">
        <w:rPr>
          <w:sz w:val="21"/>
          <w:szCs w:val="21"/>
        </w:rPr>
        <w:t>Misioni dhe funksionet e Inspektoratit Qendror</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1. Inspektorati Qendror ka për mision përmirësimin e efektivitetit dhe përgjegjshmërisë së veprimtarive të inspektimit në Republikën e Shqipërisë.</w:t>
      </w:r>
    </w:p>
    <w:p w:rsidR="00813D35" w:rsidRPr="007B4422" w:rsidRDefault="00700C1B" w:rsidP="00974245">
      <w:pPr>
        <w:pStyle w:val="Paragrafi"/>
        <w:rPr>
          <w:sz w:val="21"/>
          <w:szCs w:val="21"/>
        </w:rPr>
      </w:pPr>
      <w:r w:rsidRPr="007B4422">
        <w:rPr>
          <w:sz w:val="21"/>
          <w:szCs w:val="21"/>
        </w:rPr>
        <w:t xml:space="preserve">2. Inspektorati </w:t>
      </w:r>
      <w:r w:rsidR="00813D35" w:rsidRPr="007B4422">
        <w:rPr>
          <w:sz w:val="21"/>
          <w:szCs w:val="21"/>
        </w:rPr>
        <w:t>Qendror ka këto funksione:</w:t>
      </w:r>
    </w:p>
    <w:p w:rsidR="00813D35" w:rsidRPr="007B4422" w:rsidRDefault="00813D35" w:rsidP="00974245">
      <w:pPr>
        <w:pStyle w:val="Paragrafi"/>
        <w:rPr>
          <w:sz w:val="21"/>
          <w:szCs w:val="21"/>
        </w:rPr>
      </w:pPr>
      <w:r w:rsidRPr="007B4422">
        <w:rPr>
          <w:sz w:val="21"/>
          <w:szCs w:val="21"/>
        </w:rPr>
        <w:t>a) bashkërendon dhe mbështet veprimtarinë e inspektorateve shtetërore e të inspektorateve vendore;</w:t>
      </w:r>
    </w:p>
    <w:p w:rsidR="00813D35" w:rsidRPr="007B4422" w:rsidRDefault="00813D35" w:rsidP="00974245">
      <w:pPr>
        <w:pStyle w:val="Paragrafi"/>
        <w:rPr>
          <w:sz w:val="21"/>
          <w:szCs w:val="21"/>
        </w:rPr>
      </w:pPr>
      <w:r w:rsidRPr="007B4422">
        <w:rPr>
          <w:sz w:val="21"/>
          <w:szCs w:val="21"/>
        </w:rPr>
        <w:t>b) jep mendim këshillimor për programet e inspektimit, të hartuara nga inspektoratet shtetërore;</w:t>
      </w:r>
    </w:p>
    <w:p w:rsidR="00813D35" w:rsidRPr="007B4422" w:rsidRDefault="00813D35" w:rsidP="00974245">
      <w:pPr>
        <w:pStyle w:val="Paragrafi"/>
        <w:rPr>
          <w:sz w:val="21"/>
          <w:szCs w:val="21"/>
        </w:rPr>
      </w:pPr>
      <w:r w:rsidRPr="007B4422">
        <w:rPr>
          <w:sz w:val="21"/>
          <w:szCs w:val="21"/>
        </w:rPr>
        <w:t>c) miraton  rregulla të  përgjithshme, bazë, për metodologjinë e vlerësimit të riskut, programimin e inspektimeve, dokumentimin e veprimtarisë së inspektimit, si dhe raportimin e veprimtarisë së inspektorateve;</w:t>
      </w:r>
    </w:p>
    <w:p w:rsidR="00813D35" w:rsidRPr="007B4422" w:rsidRDefault="00813D35" w:rsidP="00974245">
      <w:pPr>
        <w:pStyle w:val="Paragrafi"/>
        <w:rPr>
          <w:sz w:val="21"/>
          <w:szCs w:val="21"/>
        </w:rPr>
      </w:pPr>
      <w:r w:rsidRPr="007B4422">
        <w:rPr>
          <w:sz w:val="21"/>
          <w:szCs w:val="21"/>
        </w:rPr>
        <w:t xml:space="preserve">ç) miraton rregulla të përgjithshme për treguesit e përgjithshëm të  efektivitetit dhe të cilësisë së veprimtarisë së inspektimit, si dhe kriteret e vlerësimit të tyre; </w:t>
      </w:r>
    </w:p>
    <w:p w:rsidR="0089270F" w:rsidRPr="007B4422" w:rsidRDefault="00813D35" w:rsidP="00974245">
      <w:pPr>
        <w:pStyle w:val="Paragrafi"/>
        <w:rPr>
          <w:sz w:val="21"/>
          <w:szCs w:val="21"/>
        </w:rPr>
      </w:pPr>
      <w:r w:rsidRPr="007B4422">
        <w:rPr>
          <w:sz w:val="21"/>
          <w:szCs w:val="21"/>
        </w:rPr>
        <w:t>d) jep mendime për çdo nismë ligjore dhe nënligjore në fushën e inspektimit;</w:t>
      </w:r>
    </w:p>
    <w:p w:rsidR="00813D35" w:rsidRPr="007B4422" w:rsidRDefault="00813D35" w:rsidP="00974245">
      <w:pPr>
        <w:pStyle w:val="Paragrafi"/>
        <w:rPr>
          <w:sz w:val="21"/>
          <w:szCs w:val="21"/>
        </w:rPr>
      </w:pPr>
      <w:r w:rsidRPr="007B4422">
        <w:rPr>
          <w:sz w:val="21"/>
          <w:szCs w:val="21"/>
        </w:rPr>
        <w:t xml:space="preserve"> dh) mbikëqyr zbatimin e këtij ligji e të ligjit të posaçëm nga inspektorët shtetërorë, për programimin, autorizimin dhe kryerjen e procedimit të inspektimit, dhe ka të drejtë të propozojë marrjen e masave disiplinore ndaj inspektorëve dhe Kryeinspektorit Shtetëror, në rast të konstatimit të shkeljeve prej këtyre të fundit;</w:t>
      </w:r>
    </w:p>
    <w:p w:rsidR="00813D35" w:rsidRPr="007B4422" w:rsidRDefault="00813D35" w:rsidP="00974245">
      <w:pPr>
        <w:pStyle w:val="Paragrafi"/>
        <w:rPr>
          <w:sz w:val="21"/>
          <w:szCs w:val="21"/>
        </w:rPr>
      </w:pPr>
      <w:r w:rsidRPr="007B4422">
        <w:rPr>
          <w:sz w:val="21"/>
          <w:szCs w:val="21"/>
        </w:rPr>
        <w:t>e) përgatit  raportin vjetor të  përgjithshëm të  inspektimeve dhe ia paraqet për njohje Këshillit të Ministrave;</w:t>
      </w:r>
    </w:p>
    <w:p w:rsidR="00813D35" w:rsidRPr="007B4422" w:rsidRDefault="00813D35" w:rsidP="00974245">
      <w:pPr>
        <w:pStyle w:val="Paragrafi"/>
        <w:rPr>
          <w:sz w:val="21"/>
          <w:szCs w:val="21"/>
        </w:rPr>
      </w:pPr>
      <w:r w:rsidRPr="007B4422">
        <w:rPr>
          <w:sz w:val="21"/>
          <w:szCs w:val="21"/>
        </w:rPr>
        <w:t>ë) bashkërendon veprimtarinë  e  trajnimit  e  të kualifikimit  të inspektorëve;</w:t>
      </w:r>
    </w:p>
    <w:p w:rsidR="00813D35" w:rsidRPr="007B4422" w:rsidRDefault="00813D35" w:rsidP="00974245">
      <w:pPr>
        <w:pStyle w:val="Paragrafi"/>
        <w:rPr>
          <w:sz w:val="21"/>
          <w:szCs w:val="21"/>
        </w:rPr>
      </w:pPr>
      <w:r w:rsidRPr="007B4422">
        <w:rPr>
          <w:sz w:val="21"/>
          <w:szCs w:val="21"/>
        </w:rPr>
        <w:t>f) miraton kërkesat specifike për arsimimin e inspektorëve në inspektoratet shtetërore dhe vendore;</w:t>
      </w:r>
    </w:p>
    <w:p w:rsidR="00F85042" w:rsidRPr="007B4422" w:rsidRDefault="00813D35" w:rsidP="00974245">
      <w:pPr>
        <w:pStyle w:val="Paragrafi"/>
        <w:rPr>
          <w:sz w:val="21"/>
          <w:szCs w:val="21"/>
        </w:rPr>
      </w:pPr>
      <w:r w:rsidRPr="007B4422">
        <w:rPr>
          <w:sz w:val="21"/>
          <w:szCs w:val="21"/>
        </w:rPr>
        <w:t xml:space="preserve">g) kryen  testimin fillestar dhe periodik të inspektorëve; </w:t>
      </w:r>
    </w:p>
    <w:p w:rsidR="00813D35" w:rsidRPr="007B4422" w:rsidRDefault="00813D35" w:rsidP="00974245">
      <w:pPr>
        <w:pStyle w:val="Paragrafi"/>
        <w:rPr>
          <w:sz w:val="21"/>
          <w:szCs w:val="21"/>
        </w:rPr>
      </w:pPr>
      <w:r w:rsidRPr="007B4422">
        <w:rPr>
          <w:sz w:val="21"/>
          <w:szCs w:val="21"/>
        </w:rPr>
        <w:t xml:space="preserve">gj) krijon dhe mban një </w:t>
      </w:r>
      <w:r w:rsidRPr="007B4422">
        <w:rPr>
          <w:i/>
          <w:sz w:val="21"/>
          <w:szCs w:val="21"/>
        </w:rPr>
        <w:t>portal</w:t>
      </w:r>
      <w:r w:rsidRPr="007B4422">
        <w:rPr>
          <w:sz w:val="21"/>
          <w:szCs w:val="21"/>
        </w:rPr>
        <w:t xml:space="preserve"> unik të inspektimit, që shërben për programimin dhe bashkërendimin e inspektimeve, shkëmbimin e të dhënave ndërmjet inspektorateve të ndryshme, si dhe për informimin e publikut;</w:t>
      </w:r>
    </w:p>
    <w:p w:rsidR="00813D35" w:rsidRPr="007B4422" w:rsidRDefault="00813D35" w:rsidP="00974245">
      <w:pPr>
        <w:pStyle w:val="Paragrafi"/>
        <w:rPr>
          <w:sz w:val="21"/>
          <w:szCs w:val="21"/>
        </w:rPr>
      </w:pPr>
      <w:r w:rsidRPr="007B4422">
        <w:rPr>
          <w:sz w:val="21"/>
          <w:szCs w:val="21"/>
        </w:rPr>
        <w:t>h) mban listën e përditësuar të inspektorëve në detyrë për çdo inspektorat shtetëror dhe vendor dhe e publikon atë në faqen zyrtare të internetit.</w:t>
      </w:r>
    </w:p>
    <w:p w:rsidR="00813D35" w:rsidRPr="007B4422" w:rsidRDefault="00813D35" w:rsidP="00974245">
      <w:pPr>
        <w:pStyle w:val="Paragrafi"/>
        <w:rPr>
          <w:sz w:val="21"/>
          <w:szCs w:val="21"/>
        </w:rPr>
      </w:pPr>
      <w:r w:rsidRPr="007B4422">
        <w:rPr>
          <w:sz w:val="21"/>
          <w:szCs w:val="21"/>
        </w:rPr>
        <w:t>3. Kur nga Inspektorati Qendror propozohet një masë disiplinore ndaj një inspektori apo kryeinspektori shtetëror, sipas shkronjës “dh” të pikës 2 të këtij neni, kryeinspektori apo përkatësisht eprori i drejtpërdrejtë i kryeinspektorit detyrohet të fillojë, pa vonesë, procedimin disiplinor.</w:t>
      </w:r>
    </w:p>
    <w:p w:rsidR="00813D35" w:rsidRPr="007B4422" w:rsidRDefault="00813D35" w:rsidP="00974245">
      <w:pPr>
        <w:pStyle w:val="Paragrafi"/>
        <w:rPr>
          <w:sz w:val="21"/>
          <w:szCs w:val="21"/>
        </w:rPr>
      </w:pPr>
      <w:r w:rsidRPr="007B4422">
        <w:rPr>
          <w:sz w:val="21"/>
          <w:szCs w:val="21"/>
        </w:rPr>
        <w:t>4. Për realizimin e funksioneve të tij, Inspektorati Qendror ka të drejtë të kërkojë të gjithë informacionin e nevojshëm për veprimtarinë e inspektorateve shtetërore dhe  të inspektojë dosjet e inspektimit, si dhe çdo dokument tjetër të lidhur me programimin e kryerjen e procedimeve administrative të inspektimit. Inspektorati Qendror nuk ndikon në zhvillimin e procedimit dhe vendimmarrjen përkatëse për një rast konkret.</w:t>
      </w:r>
    </w:p>
    <w:p w:rsidR="00813D35" w:rsidRPr="007B4422" w:rsidRDefault="00813D35" w:rsidP="00974245">
      <w:pPr>
        <w:pStyle w:val="Paragrafi"/>
        <w:rPr>
          <w:sz w:val="21"/>
          <w:szCs w:val="21"/>
        </w:rPr>
      </w:pPr>
      <w:r w:rsidRPr="007B4422">
        <w:rPr>
          <w:sz w:val="21"/>
          <w:szCs w:val="21"/>
        </w:rPr>
        <w:t xml:space="preserve">5. Procedurat e hollësishme për ushtrimin e kompetencave të Inspektoratit Qendror, sipas këtij neni, dhe rregullat për përmbajtjen dhe administrimin e </w:t>
      </w:r>
      <w:r w:rsidRPr="007B4422">
        <w:rPr>
          <w:i/>
          <w:sz w:val="21"/>
          <w:szCs w:val="21"/>
        </w:rPr>
        <w:t>portalit</w:t>
      </w:r>
      <w:r w:rsidRPr="007B4422">
        <w:rPr>
          <w:sz w:val="21"/>
          <w:szCs w:val="21"/>
        </w:rPr>
        <w:t xml:space="preserve"> unik të inspektimit miratohen me vendim të Këshillit të Ministrave. </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17</w:t>
      </w:r>
    </w:p>
    <w:p w:rsidR="00813D35" w:rsidRPr="007B4422" w:rsidRDefault="00813D35" w:rsidP="00974245">
      <w:pPr>
        <w:pStyle w:val="NeniTitull"/>
        <w:keepNext w:val="0"/>
        <w:rPr>
          <w:sz w:val="21"/>
          <w:szCs w:val="21"/>
        </w:rPr>
      </w:pPr>
      <w:r w:rsidRPr="007B4422">
        <w:rPr>
          <w:sz w:val="21"/>
          <w:szCs w:val="21"/>
        </w:rPr>
        <w:t>Drejtimi dhe statusi i punonjësve të Inspektoratit Qendror</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1. Inspektorati Qendror drejtohet nga Inspektori i Përgjithshëm, që emërohet dhe shkarkohet nga detyra nga Kryeministri.</w:t>
      </w:r>
    </w:p>
    <w:p w:rsidR="00813D35" w:rsidRPr="007B4422" w:rsidRDefault="00813D35" w:rsidP="00974245">
      <w:pPr>
        <w:pStyle w:val="Paragrafi"/>
        <w:rPr>
          <w:sz w:val="21"/>
          <w:szCs w:val="21"/>
        </w:rPr>
      </w:pPr>
      <w:r w:rsidRPr="007B4422">
        <w:rPr>
          <w:sz w:val="21"/>
          <w:szCs w:val="21"/>
        </w:rPr>
        <w:t>2. Inspektori i Përgjithshëm drejton veprimtarinë e Inspektoratit Qendror dhe e përfaqëson atë në marrëdhënie me të tretët.</w:t>
      </w:r>
    </w:p>
    <w:p w:rsidR="00813D35" w:rsidRPr="007B4422" w:rsidRDefault="00813D35" w:rsidP="00974245">
      <w:pPr>
        <w:pStyle w:val="Paragrafi"/>
        <w:rPr>
          <w:sz w:val="21"/>
          <w:szCs w:val="21"/>
        </w:rPr>
      </w:pPr>
      <w:r w:rsidRPr="007B4422">
        <w:rPr>
          <w:sz w:val="21"/>
          <w:szCs w:val="21"/>
        </w:rPr>
        <w:t>3. Marrëdhëniet e punësimit të nëpunësve të Inspektoratit Qendror, me përjashtim të punonjësve të tjerë, që kryejnë detyra të karakterit mbështetës, rregullohen sipas dispozitave të parashikuara në legjislacionin për nëpunësit civilë për institucionet e pavarura, përveç sa parashikohet shprehimisht ndryshe në këtë ligj. Inspektori i Përgjithshëm është “eprori i drejtpërdrejtë” i nëpunësve të inspektoratit, në kuptimin e këtyre dispozitave.</w:t>
      </w:r>
    </w:p>
    <w:p w:rsidR="00813D35" w:rsidRPr="007B4422" w:rsidRDefault="00813D35" w:rsidP="00974245">
      <w:pPr>
        <w:pStyle w:val="Paragrafi"/>
        <w:rPr>
          <w:b/>
          <w:sz w:val="21"/>
          <w:szCs w:val="21"/>
        </w:rPr>
      </w:pPr>
    </w:p>
    <w:p w:rsidR="00813D35" w:rsidRPr="007B4422" w:rsidRDefault="00813D35" w:rsidP="00974245">
      <w:pPr>
        <w:pStyle w:val="NeniNr"/>
        <w:keepNext w:val="0"/>
        <w:rPr>
          <w:sz w:val="21"/>
          <w:szCs w:val="21"/>
        </w:rPr>
      </w:pPr>
      <w:r w:rsidRPr="007B4422">
        <w:rPr>
          <w:sz w:val="21"/>
          <w:szCs w:val="21"/>
        </w:rPr>
        <w:t>Seksioni 4</w:t>
      </w:r>
    </w:p>
    <w:p w:rsidR="00813D35" w:rsidRPr="007B4422" w:rsidRDefault="00813D35" w:rsidP="00974245">
      <w:pPr>
        <w:pStyle w:val="NeniTitull"/>
        <w:keepNext w:val="0"/>
        <w:rPr>
          <w:sz w:val="21"/>
          <w:szCs w:val="21"/>
        </w:rPr>
      </w:pPr>
      <w:r w:rsidRPr="007B4422">
        <w:rPr>
          <w:sz w:val="21"/>
          <w:szCs w:val="21"/>
        </w:rPr>
        <w:t xml:space="preserve">Mbikëqyrja dhe raportimi i inspektorateve </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18</w:t>
      </w:r>
    </w:p>
    <w:p w:rsidR="00813D35" w:rsidRPr="007B4422" w:rsidRDefault="00813D35" w:rsidP="00974245">
      <w:pPr>
        <w:pStyle w:val="NeniTitull"/>
        <w:keepNext w:val="0"/>
        <w:rPr>
          <w:sz w:val="21"/>
          <w:szCs w:val="21"/>
        </w:rPr>
      </w:pPr>
      <w:r w:rsidRPr="007B4422">
        <w:rPr>
          <w:sz w:val="21"/>
          <w:szCs w:val="21"/>
        </w:rPr>
        <w:t>Marrëdhëniet e inspektorateve qendrore me ministrinë përgjegjëse</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 xml:space="preserve">1. Ministria përgjegjëse mbështet funksionimin efektiv të inspektoratit shtetëror në varësi të saj. Kjo përgjegjësi nuk përfshin drejtimin operacional të veprimtarisë së inspektimit. </w:t>
      </w:r>
    </w:p>
    <w:p w:rsidR="00813D35" w:rsidRPr="007B4422" w:rsidRDefault="00813D35" w:rsidP="00974245">
      <w:pPr>
        <w:pStyle w:val="Paragrafi"/>
        <w:rPr>
          <w:sz w:val="21"/>
          <w:szCs w:val="21"/>
        </w:rPr>
      </w:pPr>
      <w:r w:rsidRPr="007B4422">
        <w:rPr>
          <w:sz w:val="21"/>
          <w:szCs w:val="21"/>
        </w:rPr>
        <w:t>2. Ministria përgjegjëse, me mbështetjen metodologjike të Inspektoratit Qendror, përcakton:</w:t>
      </w:r>
    </w:p>
    <w:p w:rsidR="00813D35" w:rsidRPr="007B4422" w:rsidRDefault="00813D35" w:rsidP="00974245">
      <w:pPr>
        <w:pStyle w:val="Paragrafi"/>
        <w:rPr>
          <w:sz w:val="21"/>
          <w:szCs w:val="21"/>
        </w:rPr>
      </w:pPr>
      <w:r w:rsidRPr="007B4422">
        <w:rPr>
          <w:sz w:val="21"/>
          <w:szCs w:val="21"/>
        </w:rPr>
        <w:t xml:space="preserve">a) objektivat vjetorë dhe afatmesëm strategjikë të inspektoratit shtetëror; </w:t>
      </w:r>
    </w:p>
    <w:p w:rsidR="00813D35" w:rsidRPr="007B4422" w:rsidRDefault="00813D35" w:rsidP="00974245">
      <w:pPr>
        <w:pStyle w:val="Paragrafi"/>
        <w:rPr>
          <w:sz w:val="21"/>
          <w:szCs w:val="21"/>
        </w:rPr>
      </w:pPr>
      <w:r w:rsidRPr="007B4422">
        <w:rPr>
          <w:sz w:val="21"/>
          <w:szCs w:val="21"/>
        </w:rPr>
        <w:t>b) treguesit specifikë të efektivitetit e të cilësisë së veprimtarisë së inspektimit dhe punës së inspektorateve shtetërore.</w:t>
      </w:r>
    </w:p>
    <w:p w:rsidR="00813D35" w:rsidRPr="007B4422" w:rsidRDefault="00813D35" w:rsidP="00974245">
      <w:pPr>
        <w:pStyle w:val="Paragrafi"/>
        <w:rPr>
          <w:sz w:val="21"/>
          <w:szCs w:val="21"/>
        </w:rPr>
      </w:pPr>
      <w:r w:rsidRPr="007B4422">
        <w:rPr>
          <w:sz w:val="21"/>
          <w:szCs w:val="21"/>
        </w:rPr>
        <w:t>3. Inspektorati sht</w:t>
      </w:r>
      <w:r w:rsidR="00B64691" w:rsidRPr="007B4422">
        <w:rPr>
          <w:sz w:val="21"/>
          <w:szCs w:val="21"/>
        </w:rPr>
        <w:t>etëror i</w:t>
      </w:r>
      <w:r w:rsidRPr="007B4422">
        <w:rPr>
          <w:sz w:val="21"/>
          <w:szCs w:val="21"/>
        </w:rPr>
        <w:t xml:space="preserve"> paraqet ministrit përgjegjës dhe Inspektoratit Qendror raportin vjetor të inspektimit. </w:t>
      </w:r>
    </w:p>
    <w:p w:rsidR="00813D35" w:rsidRPr="007B4422" w:rsidRDefault="00813D35" w:rsidP="00974245">
      <w:pPr>
        <w:pStyle w:val="Paragrafi"/>
        <w:rPr>
          <w:sz w:val="21"/>
          <w:szCs w:val="21"/>
        </w:rPr>
      </w:pPr>
      <w:r w:rsidRPr="007B4422">
        <w:rPr>
          <w:sz w:val="21"/>
          <w:szCs w:val="21"/>
        </w:rPr>
        <w:t xml:space="preserve">4. Ministri përgjegjës ka të drejtë të kërkojë raporte, informacione dhe dokumente për menaxhimin institucional e financiar të institucionit dhe veprimtarinë e inspektimit në përgjithësi apo për një çështje konkrete. </w:t>
      </w:r>
    </w:p>
    <w:p w:rsidR="00813D35" w:rsidRPr="007B4422" w:rsidRDefault="00813D35" w:rsidP="00974245">
      <w:pPr>
        <w:pStyle w:val="Paragrafi"/>
        <w:rPr>
          <w:sz w:val="21"/>
          <w:szCs w:val="21"/>
        </w:rPr>
      </w:pPr>
      <w:r w:rsidRPr="007B4422">
        <w:rPr>
          <w:sz w:val="21"/>
          <w:szCs w:val="21"/>
        </w:rPr>
        <w:t>5. Ministri mund të urdhërojë, me shkrim dhe në mënyrë të motivuar, fillimin e një inspektimi për një subjekt të caktuar apo për një çështje konkrete që përfshin më shumë se një subjekt.</w:t>
      </w:r>
    </w:p>
    <w:p w:rsidR="00F85042" w:rsidRPr="007B4422" w:rsidRDefault="00F85042" w:rsidP="00974245">
      <w:pPr>
        <w:pStyle w:val="Paragrafi"/>
        <w:ind w:firstLine="0"/>
        <w:rPr>
          <w:sz w:val="21"/>
          <w:szCs w:val="21"/>
        </w:rPr>
      </w:pPr>
    </w:p>
    <w:p w:rsidR="00813D35" w:rsidRPr="007B4422" w:rsidRDefault="00813D35" w:rsidP="00974245">
      <w:pPr>
        <w:pStyle w:val="NeniNr"/>
        <w:keepNext w:val="0"/>
        <w:rPr>
          <w:sz w:val="21"/>
          <w:szCs w:val="21"/>
        </w:rPr>
      </w:pPr>
      <w:r w:rsidRPr="007B4422">
        <w:rPr>
          <w:sz w:val="21"/>
          <w:szCs w:val="21"/>
        </w:rPr>
        <w:t>Neni 19</w:t>
      </w:r>
    </w:p>
    <w:p w:rsidR="00813D35" w:rsidRPr="007B4422" w:rsidRDefault="00813D35" w:rsidP="00974245">
      <w:pPr>
        <w:pStyle w:val="NeniTitull"/>
        <w:keepNext w:val="0"/>
        <w:rPr>
          <w:sz w:val="21"/>
          <w:szCs w:val="21"/>
        </w:rPr>
      </w:pPr>
      <w:r w:rsidRPr="007B4422">
        <w:rPr>
          <w:sz w:val="21"/>
          <w:szCs w:val="21"/>
        </w:rPr>
        <w:t>Marrëdhëniet</w:t>
      </w:r>
      <w:r w:rsidR="0006502D" w:rsidRPr="007B4422">
        <w:rPr>
          <w:sz w:val="21"/>
          <w:szCs w:val="21"/>
        </w:rPr>
        <w:t xml:space="preserve"> e inspektorateve vendore me nj</w:t>
      </w:r>
      <w:r w:rsidR="00F77217" w:rsidRPr="007B4422">
        <w:rPr>
          <w:rFonts w:ascii="Times New Roman" w:eastAsia="Times New Roman" w:hAnsi="Times New Roman"/>
          <w:sz w:val="21"/>
          <w:szCs w:val="21"/>
          <w:lang w:eastAsia="ja-JP"/>
        </w:rPr>
        <w:t>ë</w:t>
      </w:r>
      <w:r w:rsidRPr="007B4422">
        <w:rPr>
          <w:sz w:val="21"/>
          <w:szCs w:val="21"/>
        </w:rPr>
        <w:t xml:space="preserve">sinë e qeverisjes vendore </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 xml:space="preserve">1. Organi ekzekutiv i njësisë së qeverisjes vendore mbështet funksionimin efektiv të inspektoratit vendor. Kjo përgjegjësi nuk përfshin drejtimin operacional të veprimtarisë së inspektimit. </w:t>
      </w:r>
    </w:p>
    <w:p w:rsidR="00813D35" w:rsidRPr="007B4422" w:rsidRDefault="00813D35" w:rsidP="00974245">
      <w:pPr>
        <w:pStyle w:val="Paragrafi"/>
        <w:rPr>
          <w:sz w:val="21"/>
          <w:szCs w:val="21"/>
        </w:rPr>
      </w:pPr>
      <w:r w:rsidRPr="007B4422">
        <w:rPr>
          <w:sz w:val="21"/>
          <w:szCs w:val="21"/>
        </w:rPr>
        <w:t>2. Organi ekzekutiv i njësisë së qeverisjes vendore, me mbështetjen metodologjike të Inspektoratit Qendror, përcakton:</w:t>
      </w:r>
    </w:p>
    <w:p w:rsidR="00813D35" w:rsidRPr="007B4422" w:rsidRDefault="00813D35" w:rsidP="00974245">
      <w:pPr>
        <w:pStyle w:val="Paragrafi"/>
        <w:rPr>
          <w:sz w:val="21"/>
          <w:szCs w:val="21"/>
        </w:rPr>
      </w:pPr>
      <w:r w:rsidRPr="007B4422">
        <w:rPr>
          <w:sz w:val="21"/>
          <w:szCs w:val="21"/>
        </w:rPr>
        <w:t xml:space="preserve">a) objektivat vjetorë dhe afatmesëm strategjikë të inspektoratit vendor; </w:t>
      </w:r>
    </w:p>
    <w:p w:rsidR="00813D35" w:rsidRPr="007B4422" w:rsidRDefault="00813D35" w:rsidP="00974245">
      <w:pPr>
        <w:pStyle w:val="Paragrafi"/>
        <w:rPr>
          <w:sz w:val="21"/>
          <w:szCs w:val="21"/>
        </w:rPr>
      </w:pPr>
      <w:r w:rsidRPr="007B4422">
        <w:rPr>
          <w:sz w:val="21"/>
          <w:szCs w:val="21"/>
        </w:rPr>
        <w:t>b) treguesit specifikë të efektivitetit e të cilësisë së veprimtarisë së inspektimit dhe punës së inspektorateve vendore.</w:t>
      </w:r>
    </w:p>
    <w:p w:rsidR="00813D35" w:rsidRPr="007B4422" w:rsidRDefault="00813D35" w:rsidP="00974245">
      <w:pPr>
        <w:pStyle w:val="Paragrafi"/>
        <w:rPr>
          <w:sz w:val="21"/>
          <w:szCs w:val="21"/>
        </w:rPr>
      </w:pPr>
      <w:r w:rsidRPr="007B4422">
        <w:rPr>
          <w:sz w:val="21"/>
          <w:szCs w:val="21"/>
        </w:rPr>
        <w:t>3. Inspektorati vendor u paraqet organit ekzekutiv të njësisë së qeverisjes vendore dhe Inspektoratit Qendror raportin vjetor të inspektimit.</w:t>
      </w:r>
    </w:p>
    <w:p w:rsidR="00813D35" w:rsidRPr="007B4422" w:rsidRDefault="00813D35" w:rsidP="00974245">
      <w:pPr>
        <w:pStyle w:val="Paragrafi"/>
        <w:rPr>
          <w:sz w:val="21"/>
          <w:szCs w:val="21"/>
        </w:rPr>
      </w:pPr>
      <w:r w:rsidRPr="007B4422">
        <w:rPr>
          <w:sz w:val="21"/>
          <w:szCs w:val="21"/>
        </w:rPr>
        <w:t xml:space="preserve">4. Organi ekzekutiv i njësisë së qeverisjes vendore ka të drejtë të kërkojë raporte, informacione dhe dokumente për menaxhimin institucional e financiar të institucionit dhe veprimtarinë e inspektimit në përgjithësi apo për një çështje konkrete. </w:t>
      </w:r>
    </w:p>
    <w:p w:rsidR="00813D35" w:rsidRPr="007B4422" w:rsidRDefault="00813D35" w:rsidP="00974245">
      <w:pPr>
        <w:pStyle w:val="Paragrafi"/>
        <w:rPr>
          <w:sz w:val="21"/>
          <w:szCs w:val="21"/>
        </w:rPr>
      </w:pPr>
      <w:r w:rsidRPr="007B4422">
        <w:rPr>
          <w:sz w:val="21"/>
          <w:szCs w:val="21"/>
        </w:rPr>
        <w:t>5. Organi ekzekutiv i njësisë së qeverisjes vendore mund të urdhërojë, me shkrim dhe në mënyrë të motivuar, fillimin e një inspektimi për një subjekt të caktuar apo për një çështje konkrete që përfshin më shumë se një subjekt.</w:t>
      </w:r>
    </w:p>
    <w:p w:rsidR="00D813B4" w:rsidRPr="007B4422" w:rsidRDefault="00D813B4" w:rsidP="00974245">
      <w:pPr>
        <w:pStyle w:val="Paragrafi"/>
        <w:rPr>
          <w:b/>
          <w:sz w:val="21"/>
          <w:szCs w:val="21"/>
        </w:rPr>
      </w:pPr>
    </w:p>
    <w:p w:rsidR="00813D35" w:rsidRPr="007B4422" w:rsidRDefault="00813D35" w:rsidP="00974245">
      <w:pPr>
        <w:pStyle w:val="NeniNr"/>
        <w:keepNext w:val="0"/>
        <w:rPr>
          <w:sz w:val="21"/>
          <w:szCs w:val="21"/>
        </w:rPr>
      </w:pPr>
      <w:r w:rsidRPr="007B4422">
        <w:rPr>
          <w:sz w:val="21"/>
          <w:szCs w:val="21"/>
        </w:rPr>
        <w:t>Seksioni 5</w:t>
      </w:r>
    </w:p>
    <w:p w:rsidR="00813D35" w:rsidRPr="007B4422" w:rsidRDefault="00813D35" w:rsidP="00974245">
      <w:pPr>
        <w:pStyle w:val="NeniTitull"/>
        <w:keepNext w:val="0"/>
        <w:rPr>
          <w:sz w:val="21"/>
          <w:szCs w:val="21"/>
        </w:rPr>
      </w:pPr>
      <w:r w:rsidRPr="007B4422">
        <w:rPr>
          <w:sz w:val="21"/>
          <w:szCs w:val="21"/>
        </w:rPr>
        <w:t>Statusi i inspektorit qendror dhe vendor</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20</w:t>
      </w:r>
    </w:p>
    <w:p w:rsidR="00813D35" w:rsidRPr="007B4422" w:rsidRDefault="00813D35" w:rsidP="00974245">
      <w:pPr>
        <w:pStyle w:val="NeniTitull"/>
        <w:keepNext w:val="0"/>
        <w:rPr>
          <w:sz w:val="21"/>
          <w:szCs w:val="21"/>
        </w:rPr>
      </w:pPr>
      <w:r w:rsidRPr="007B4422">
        <w:rPr>
          <w:sz w:val="21"/>
          <w:szCs w:val="21"/>
        </w:rPr>
        <w:t>Marrëdhënie e punësimit të inspektorit</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1. Marrëdhëniet e punësimit të inspektorëve në inspektoratet shtetërore dhe vendore rregullohen sipas dispozitave të parashikuara në legjislacionin për nëpunësit civilë për institucionet e pavarura, përveç sa parashikohet shprehimisht ndryshe në këtë ligj. Kryeinspektori i inspektoratit përkatës është “eprori i drejtpërdrejtë” i inspektorëve, në kuptimin e këtyre dispozitave.</w:t>
      </w:r>
    </w:p>
    <w:p w:rsidR="00813D35" w:rsidRPr="007B4422" w:rsidRDefault="00813D35" w:rsidP="00974245">
      <w:pPr>
        <w:pStyle w:val="Paragrafi"/>
        <w:rPr>
          <w:sz w:val="21"/>
          <w:szCs w:val="21"/>
        </w:rPr>
      </w:pPr>
      <w:r w:rsidRPr="007B4422">
        <w:rPr>
          <w:sz w:val="21"/>
          <w:szCs w:val="21"/>
        </w:rPr>
        <w:t>2. Pika 1 e këtij neni zbatohet edhe për nëpunësit e tjerë të inspektoratit shtetëror, që nuk janë inspektorë, me përjashtim të punonjësve që kryejnë detyra të karakterit mbështetës, të cilët u nënshtrohen legjislacionit të punës dhe legjislacionit tjetër, me zbatim të përgjithshëm në administratën publike.</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21</w:t>
      </w:r>
    </w:p>
    <w:p w:rsidR="00813D35" w:rsidRPr="007B4422" w:rsidRDefault="00813D35" w:rsidP="00974245">
      <w:pPr>
        <w:pStyle w:val="NeniTitull"/>
        <w:keepNext w:val="0"/>
        <w:rPr>
          <w:sz w:val="21"/>
          <w:szCs w:val="21"/>
        </w:rPr>
      </w:pPr>
      <w:r w:rsidRPr="007B4422">
        <w:rPr>
          <w:sz w:val="21"/>
          <w:szCs w:val="21"/>
        </w:rPr>
        <w:t>Kualifikimi dhe testimi i inspektorëve</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1. Inspektorët shtetërorë dhe vendorë u nënshtrohen trajnimit të detyrueshëm dhe testimit profesional fillestar përpara konfirmimit në përfundim të periudhës së provës dhe testimit periodik. Testimi profesional fillestar dhe ai periodik bëhen në bazë të një provimi që organizohet nga Inspektorati Qendror.</w:t>
      </w:r>
    </w:p>
    <w:p w:rsidR="00813D35" w:rsidRPr="007B4422" w:rsidRDefault="00813D35" w:rsidP="00974245">
      <w:pPr>
        <w:pStyle w:val="Paragrafi"/>
        <w:rPr>
          <w:sz w:val="21"/>
          <w:szCs w:val="21"/>
        </w:rPr>
      </w:pPr>
      <w:r w:rsidRPr="007B4422">
        <w:rPr>
          <w:sz w:val="21"/>
          <w:szCs w:val="21"/>
        </w:rPr>
        <w:t>2. Moskalimi i testimit fillestar deri në përfundim të periudhës së provës apo moskalimi në testimin periodik, për shkaqe që varen nga vetë inspektori, shkakton përkatësisht moskonfirmimin në fund të periudhës së provës apo largimin nga detyra. Vendimi për largimin nga detyra, në rast të moskalimit periodik, merret nga “eprori i drejtpërdrejtë” sipas procedurave për disiplinën në legjislacionin për nëpunësit civilë, që zbatohen me ndryshimet përkatëse.</w:t>
      </w:r>
    </w:p>
    <w:p w:rsidR="00813D35" w:rsidRPr="007B4422" w:rsidRDefault="00813D35" w:rsidP="00974245">
      <w:pPr>
        <w:pStyle w:val="Paragrafi"/>
        <w:rPr>
          <w:sz w:val="21"/>
          <w:szCs w:val="21"/>
        </w:rPr>
      </w:pPr>
      <w:r w:rsidRPr="007B4422">
        <w:rPr>
          <w:sz w:val="21"/>
          <w:szCs w:val="21"/>
        </w:rPr>
        <w:t>3. Këshilli i Ministrave përcakton intervalet e testimit periodik, rregullat e hollësishme për procedurën e provimit dhe kriteret përkatëse të vlerësimit në këtë procedurë.</w:t>
      </w:r>
    </w:p>
    <w:p w:rsidR="00813D35" w:rsidRPr="007B4422" w:rsidRDefault="00813D35" w:rsidP="00974245">
      <w:pPr>
        <w:pStyle w:val="NeniNr"/>
        <w:keepNext w:val="0"/>
        <w:rPr>
          <w:sz w:val="21"/>
          <w:szCs w:val="21"/>
        </w:rPr>
      </w:pPr>
      <w:r w:rsidRPr="007B4422">
        <w:rPr>
          <w:sz w:val="21"/>
          <w:szCs w:val="21"/>
        </w:rPr>
        <w:t>Neni 22</w:t>
      </w:r>
    </w:p>
    <w:p w:rsidR="00813D35" w:rsidRPr="007B4422" w:rsidRDefault="00813D35" w:rsidP="00974245">
      <w:pPr>
        <w:pStyle w:val="NeniTitull"/>
        <w:keepNext w:val="0"/>
        <w:rPr>
          <w:sz w:val="21"/>
          <w:szCs w:val="21"/>
        </w:rPr>
      </w:pPr>
      <w:r w:rsidRPr="007B4422">
        <w:rPr>
          <w:sz w:val="21"/>
          <w:szCs w:val="21"/>
        </w:rPr>
        <w:t>Kryerja e veprimeve të inspektimit nga inspektori në periudhë prove</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 xml:space="preserve">1. Inspektori në periudhë prove mund të kryejë veprime inspektimi vetëm nën mbikëqyrjen e një inspektori që ka kaluar testimin fillestar. </w:t>
      </w:r>
    </w:p>
    <w:p w:rsidR="00813D35" w:rsidRPr="007B4422" w:rsidRDefault="00813D35" w:rsidP="00974245">
      <w:pPr>
        <w:pStyle w:val="Paragrafi"/>
        <w:rPr>
          <w:sz w:val="21"/>
          <w:szCs w:val="21"/>
        </w:rPr>
      </w:pPr>
      <w:r w:rsidRPr="007B4422">
        <w:rPr>
          <w:sz w:val="21"/>
          <w:szCs w:val="21"/>
        </w:rPr>
        <w:t xml:space="preserve">2. Inspektori i testuar mbikëqyr veprimet e inspektorit në periudhë prove dhe nënshkruan çdo akt të tij. Nënshkrimi është kusht për vlefshmërinë e aktit. </w:t>
      </w:r>
    </w:p>
    <w:p w:rsidR="00813D35" w:rsidRPr="007B4422" w:rsidRDefault="00813D35" w:rsidP="00974245">
      <w:pPr>
        <w:pStyle w:val="Paragrafi"/>
        <w:rPr>
          <w:sz w:val="21"/>
          <w:szCs w:val="21"/>
        </w:rPr>
      </w:pPr>
      <w:r w:rsidRPr="007B4422">
        <w:rPr>
          <w:sz w:val="21"/>
          <w:szCs w:val="21"/>
        </w:rPr>
        <w:t xml:space="preserve">3. Pikat 1 dhe 2 të këtij neni nuk zbatohen për periudhën deri në testimin e parë periodik pas hyrjes në fuqi të këtij ligji. </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23</w:t>
      </w:r>
    </w:p>
    <w:p w:rsidR="00813D35" w:rsidRPr="007B4422" w:rsidRDefault="00813D35" w:rsidP="00974245">
      <w:pPr>
        <w:pStyle w:val="NeniTitull"/>
        <w:keepNext w:val="0"/>
        <w:rPr>
          <w:sz w:val="21"/>
          <w:szCs w:val="21"/>
        </w:rPr>
      </w:pPr>
      <w:r w:rsidRPr="007B4422">
        <w:rPr>
          <w:sz w:val="21"/>
          <w:szCs w:val="21"/>
        </w:rPr>
        <w:t>Kufizimet gjatë ushtrimit të detyrës dhe ndalime në mbarim të funksionit</w:t>
      </w:r>
    </w:p>
    <w:p w:rsidR="00813D35" w:rsidRPr="007B4422" w:rsidRDefault="00813D35" w:rsidP="00974245">
      <w:pPr>
        <w:pStyle w:val="Paragrafi"/>
        <w:rPr>
          <w:b/>
          <w:sz w:val="21"/>
          <w:szCs w:val="21"/>
        </w:rPr>
      </w:pPr>
    </w:p>
    <w:p w:rsidR="00D813B4" w:rsidRDefault="00813D35" w:rsidP="00DD6351">
      <w:pPr>
        <w:pStyle w:val="Paragrafi"/>
        <w:rPr>
          <w:sz w:val="21"/>
          <w:szCs w:val="21"/>
        </w:rPr>
      </w:pPr>
      <w:r w:rsidRPr="007B4422">
        <w:rPr>
          <w:sz w:val="21"/>
          <w:szCs w:val="21"/>
        </w:rPr>
        <w:t>Përve</w:t>
      </w:r>
      <w:r w:rsidR="00A14F47" w:rsidRPr="007B4422">
        <w:rPr>
          <w:sz w:val="21"/>
          <w:szCs w:val="21"/>
        </w:rPr>
        <w:t>ç sa parashikohet nga ligji nr.</w:t>
      </w:r>
      <w:r w:rsidRPr="007B4422">
        <w:rPr>
          <w:sz w:val="21"/>
          <w:szCs w:val="21"/>
        </w:rPr>
        <w:t xml:space="preserve">9367, datë 7.4.2005 “Për parandalimin e konfliktit të interesave në ushtrimin e funksioneve publike”, i ndryshuar, inspektori i nënshtrohet edhe kufizimeve të parashikuara për zyrtarët e organit tatimor ose doganor, sipas legjislacionit përkatës në fuqi, kufizime këto, që zbatohen me ndryshimet përkatëse,  sipas juridiksionit të inspektoratit ku inspektori ushtron detyrën. </w:t>
      </w:r>
    </w:p>
    <w:p w:rsidR="00883945" w:rsidRPr="00883945" w:rsidRDefault="00883945" w:rsidP="00DD6351">
      <w:pPr>
        <w:pStyle w:val="Paragrafi"/>
        <w:rPr>
          <w:sz w:val="12"/>
          <w:szCs w:val="21"/>
        </w:rPr>
      </w:pPr>
    </w:p>
    <w:p w:rsidR="00813D35" w:rsidRPr="007B4422" w:rsidRDefault="00813D35" w:rsidP="00974245">
      <w:pPr>
        <w:pStyle w:val="KapitulliNr"/>
        <w:keepNext w:val="0"/>
        <w:rPr>
          <w:sz w:val="21"/>
          <w:szCs w:val="21"/>
        </w:rPr>
      </w:pPr>
      <w:r w:rsidRPr="007B4422">
        <w:rPr>
          <w:sz w:val="21"/>
          <w:szCs w:val="21"/>
        </w:rPr>
        <w:t>KREU IV</w:t>
      </w:r>
    </w:p>
    <w:p w:rsidR="00813D35" w:rsidRPr="007B4422" w:rsidRDefault="00813D35" w:rsidP="00974245">
      <w:pPr>
        <w:pStyle w:val="KapitulliNr"/>
        <w:keepNext w:val="0"/>
        <w:rPr>
          <w:sz w:val="21"/>
          <w:szCs w:val="21"/>
        </w:rPr>
      </w:pPr>
      <w:r w:rsidRPr="007B4422">
        <w:rPr>
          <w:sz w:val="21"/>
          <w:szCs w:val="21"/>
        </w:rPr>
        <w:t xml:space="preserve">RREGULLA TË PËRGJITHSHME PËR PROGRAMIMIN </w:t>
      </w:r>
    </w:p>
    <w:p w:rsidR="00813D35" w:rsidRPr="007B4422" w:rsidRDefault="00813D35" w:rsidP="00974245">
      <w:pPr>
        <w:pStyle w:val="KapitulliNr"/>
        <w:keepNext w:val="0"/>
        <w:rPr>
          <w:sz w:val="21"/>
          <w:szCs w:val="21"/>
        </w:rPr>
      </w:pPr>
      <w:r w:rsidRPr="007B4422">
        <w:rPr>
          <w:sz w:val="21"/>
          <w:szCs w:val="21"/>
        </w:rPr>
        <w:t>DHE AUTORIZIMIN E INSPEKTIMIT</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24</w:t>
      </w:r>
    </w:p>
    <w:p w:rsidR="00813D35" w:rsidRPr="007B4422" w:rsidRDefault="00813D35" w:rsidP="00974245">
      <w:pPr>
        <w:pStyle w:val="NeniTitull"/>
        <w:keepNext w:val="0"/>
        <w:rPr>
          <w:sz w:val="21"/>
          <w:szCs w:val="21"/>
        </w:rPr>
      </w:pPr>
      <w:r w:rsidRPr="007B4422">
        <w:rPr>
          <w:sz w:val="21"/>
          <w:szCs w:val="21"/>
        </w:rPr>
        <w:t>Inspektimi i programuar</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 xml:space="preserve">1. Një inspektim konkret autorizohet, si rregull, në bazë të programit të inspektimit. </w:t>
      </w:r>
    </w:p>
    <w:p w:rsidR="00813D35" w:rsidRPr="007B4422" w:rsidRDefault="00813D35" w:rsidP="00974245">
      <w:pPr>
        <w:pStyle w:val="Paragrafi"/>
        <w:rPr>
          <w:sz w:val="21"/>
          <w:szCs w:val="21"/>
        </w:rPr>
      </w:pPr>
      <w:r w:rsidRPr="007B4422">
        <w:rPr>
          <w:sz w:val="21"/>
          <w:szCs w:val="21"/>
        </w:rPr>
        <w:t>2. Programimi i inspektimi hartohet nga vetë inspektorati, bazuar në metodologjitë e vlerësimit të rrezikut dhe në detyrimin për inspektimin periodik në rastet e parashikuara nga ligji i posaçëm.</w:t>
      </w:r>
    </w:p>
    <w:p w:rsidR="00813D35" w:rsidRPr="007B4422" w:rsidRDefault="00813D35" w:rsidP="00974245">
      <w:pPr>
        <w:pStyle w:val="Paragrafi"/>
        <w:rPr>
          <w:sz w:val="21"/>
          <w:szCs w:val="21"/>
        </w:rPr>
      </w:pPr>
      <w:r w:rsidRPr="007B4422">
        <w:rPr>
          <w:sz w:val="21"/>
          <w:szCs w:val="21"/>
        </w:rPr>
        <w:t>3. Programi i inspektimit të inspektoratit shtetëror miratohet nga mi</w:t>
      </w:r>
      <w:r w:rsidR="00E769F2" w:rsidRPr="007B4422">
        <w:rPr>
          <w:sz w:val="21"/>
          <w:szCs w:val="21"/>
        </w:rPr>
        <w:t>nistri përgjegjës pas marrjes së</w:t>
      </w:r>
      <w:r w:rsidRPr="007B4422">
        <w:rPr>
          <w:sz w:val="21"/>
          <w:szCs w:val="21"/>
        </w:rPr>
        <w:t xml:space="preserve"> mendimit këshillimor nga Inspektorati Qendror, ndërsa programi i inspektimit të inspektoratit vendor miratohet nga organi ekzekutiv i njësisë së qeverisjes vendore. </w:t>
      </w:r>
    </w:p>
    <w:p w:rsidR="00813D35" w:rsidRPr="007B4422" w:rsidRDefault="00813D35" w:rsidP="00974245">
      <w:pPr>
        <w:pStyle w:val="Paragrafi"/>
        <w:rPr>
          <w:b/>
          <w:sz w:val="21"/>
          <w:szCs w:val="21"/>
        </w:rPr>
      </w:pPr>
    </w:p>
    <w:p w:rsidR="00813D35" w:rsidRPr="007B4422" w:rsidRDefault="00813D35" w:rsidP="00974245">
      <w:pPr>
        <w:pStyle w:val="NeniNr"/>
        <w:keepNext w:val="0"/>
        <w:rPr>
          <w:sz w:val="21"/>
          <w:szCs w:val="21"/>
        </w:rPr>
      </w:pPr>
      <w:r w:rsidRPr="007B4422">
        <w:rPr>
          <w:sz w:val="21"/>
          <w:szCs w:val="21"/>
        </w:rPr>
        <w:t>Neni 25</w:t>
      </w:r>
    </w:p>
    <w:p w:rsidR="00813D35" w:rsidRPr="007B4422" w:rsidRDefault="00813D35" w:rsidP="00974245">
      <w:pPr>
        <w:pStyle w:val="NeniTitull"/>
        <w:keepNext w:val="0"/>
        <w:rPr>
          <w:sz w:val="21"/>
          <w:szCs w:val="21"/>
        </w:rPr>
      </w:pPr>
      <w:r w:rsidRPr="007B4422">
        <w:rPr>
          <w:sz w:val="21"/>
          <w:szCs w:val="21"/>
        </w:rPr>
        <w:t>Inspektimi jashtë programit</w:t>
      </w:r>
    </w:p>
    <w:p w:rsidR="00813D35" w:rsidRPr="00883945" w:rsidRDefault="00813D35" w:rsidP="00974245">
      <w:pPr>
        <w:pStyle w:val="Paragrafi"/>
        <w:rPr>
          <w:b/>
          <w:sz w:val="14"/>
          <w:szCs w:val="21"/>
        </w:rPr>
      </w:pPr>
    </w:p>
    <w:p w:rsidR="00813D35" w:rsidRPr="007B4422" w:rsidRDefault="00813D35" w:rsidP="00974245">
      <w:pPr>
        <w:pStyle w:val="Paragrafi"/>
        <w:rPr>
          <w:sz w:val="21"/>
          <w:szCs w:val="21"/>
        </w:rPr>
      </w:pPr>
      <w:r w:rsidRPr="007B4422">
        <w:rPr>
          <w:sz w:val="21"/>
          <w:szCs w:val="21"/>
        </w:rPr>
        <w:t>1.</w:t>
      </w:r>
      <w:r w:rsidRPr="007B4422">
        <w:rPr>
          <w:b/>
          <w:sz w:val="21"/>
          <w:szCs w:val="21"/>
        </w:rPr>
        <w:t xml:space="preserve"> </w:t>
      </w:r>
      <w:r w:rsidRPr="007B4422">
        <w:rPr>
          <w:sz w:val="21"/>
          <w:szCs w:val="21"/>
        </w:rPr>
        <w:t>Përjashtimisht, një inspektim konkret mund të autorizohet jashtë programit të inspektimit në rastet kur:</w:t>
      </w:r>
    </w:p>
    <w:p w:rsidR="00813D35" w:rsidRPr="007B4422" w:rsidRDefault="00813D35" w:rsidP="00974245">
      <w:pPr>
        <w:pStyle w:val="Paragrafi"/>
        <w:rPr>
          <w:sz w:val="21"/>
          <w:szCs w:val="21"/>
        </w:rPr>
      </w:pPr>
      <w:r w:rsidRPr="007B4422">
        <w:rPr>
          <w:sz w:val="21"/>
          <w:szCs w:val="21"/>
        </w:rPr>
        <w:t>a) subjekti i inspektimit, që detyrohet të paraqesë një informacion periodik, sipas ligjit të posaçëm, nuk e ka përmbushur këtë detyrim brenda afatit të caktuar, nuk e ka përmbushur në mënyrë të plotë, apo ka dyshime të arsyeshme për vërtetësinë e informacionit të paraqitur;</w:t>
      </w:r>
    </w:p>
    <w:p w:rsidR="00813D35" w:rsidRPr="007B4422" w:rsidRDefault="00813D35" w:rsidP="00974245">
      <w:pPr>
        <w:pStyle w:val="Paragrafi"/>
        <w:rPr>
          <w:sz w:val="21"/>
          <w:szCs w:val="21"/>
        </w:rPr>
      </w:pPr>
      <w:r w:rsidRPr="007B4422">
        <w:rPr>
          <w:sz w:val="21"/>
          <w:szCs w:val="21"/>
        </w:rPr>
        <w:t>b) nga monitorimi dhe mbikëqyrja e kryer nga inspektoratet, nëpërmjet analizës periodike dhe të vazhduar të të dhënave apo informacioneve, lind dyshimi i arsyeshëm për shkeljen e kërkesave ligjore dhe arrihet në përfundimin se është i nevojshëm fillimi i një inspektimi;</w:t>
      </w:r>
    </w:p>
    <w:p w:rsidR="00813D35" w:rsidRPr="007B4422" w:rsidRDefault="00813D35" w:rsidP="00974245">
      <w:pPr>
        <w:pStyle w:val="Paragrafi"/>
        <w:rPr>
          <w:sz w:val="21"/>
          <w:szCs w:val="21"/>
        </w:rPr>
      </w:pPr>
      <w:r w:rsidRPr="007B4422">
        <w:rPr>
          <w:sz w:val="21"/>
          <w:szCs w:val="21"/>
        </w:rPr>
        <w:t>c) si pasojë e informacionit të marrë nga një institucion publik shqiptar apo  një shtet tjetër a një organizatë ndërkombëtare, konsiderohet  se është i nevojshëm fillimi i një inspektimi;</w:t>
      </w:r>
    </w:p>
    <w:p w:rsidR="00813D35" w:rsidRPr="007B4422" w:rsidRDefault="00813D35" w:rsidP="00974245">
      <w:pPr>
        <w:pStyle w:val="Paragrafi"/>
        <w:rPr>
          <w:sz w:val="21"/>
          <w:szCs w:val="21"/>
        </w:rPr>
      </w:pPr>
      <w:r w:rsidRPr="007B4422">
        <w:rPr>
          <w:sz w:val="21"/>
          <w:szCs w:val="21"/>
        </w:rPr>
        <w:t>ç) ndodhja e  ngjarjeve, aksidenteve apo incidenteve  kanë cenuar apo mund të cenojnë jetën a shëndetin e njerëzve, kafshëve apo mjedisin;</w:t>
      </w:r>
    </w:p>
    <w:p w:rsidR="00813D35" w:rsidRPr="007B4422" w:rsidRDefault="00813D35" w:rsidP="00974245">
      <w:pPr>
        <w:pStyle w:val="Paragrafi"/>
        <w:rPr>
          <w:sz w:val="21"/>
          <w:szCs w:val="21"/>
        </w:rPr>
      </w:pPr>
      <w:r w:rsidRPr="007B4422">
        <w:rPr>
          <w:sz w:val="21"/>
          <w:szCs w:val="21"/>
        </w:rPr>
        <w:t xml:space="preserve">d) parashikohet në pikën 5 të nenit 18 dhe në  pikën 5 të nenit 19 të këtij ligji; </w:t>
      </w:r>
    </w:p>
    <w:p w:rsidR="00F85042" w:rsidRPr="007B4422" w:rsidRDefault="00813D35" w:rsidP="00883945">
      <w:pPr>
        <w:pStyle w:val="Paragrafi"/>
        <w:rPr>
          <w:sz w:val="21"/>
          <w:szCs w:val="21"/>
        </w:rPr>
      </w:pPr>
      <w:r w:rsidRPr="007B4422">
        <w:rPr>
          <w:sz w:val="21"/>
          <w:szCs w:val="21"/>
        </w:rPr>
        <w:t>dh) parashikohet shprehimisht nga ligji i posaçëm.</w:t>
      </w:r>
    </w:p>
    <w:p w:rsidR="00813D35" w:rsidRPr="007B4422" w:rsidRDefault="00813D35" w:rsidP="00974245">
      <w:pPr>
        <w:pStyle w:val="Paragrafi"/>
        <w:rPr>
          <w:sz w:val="21"/>
          <w:szCs w:val="21"/>
        </w:rPr>
      </w:pPr>
      <w:r w:rsidRPr="007B4422">
        <w:rPr>
          <w:sz w:val="21"/>
          <w:szCs w:val="21"/>
        </w:rPr>
        <w:t xml:space="preserve">2. Një inspektim, jashtë programit, mund të autorizohet edhe në bazë të një denoncimi apo informacioni të marrë nga të tretët, nëse krijohet dyshimi i arsyeshëm për shkelje të kërkesave ligjore nga një subjekt. </w:t>
      </w:r>
    </w:p>
    <w:p w:rsidR="00813D35" w:rsidRPr="007B4422" w:rsidRDefault="00813D35" w:rsidP="00974245">
      <w:pPr>
        <w:pStyle w:val="Paragrafi"/>
        <w:rPr>
          <w:sz w:val="21"/>
          <w:szCs w:val="21"/>
        </w:rPr>
      </w:pPr>
      <w:r w:rsidRPr="007B4422">
        <w:rPr>
          <w:sz w:val="21"/>
          <w:szCs w:val="21"/>
        </w:rPr>
        <w:t>3. Personi, që ka paraqitur denoncimin apo informacionin, sipas pikës 2 të këtij neni, informohet në përfundim të procedimit të inspektimit për rezultatet e tij, por nuk është palë e procedimit të inspektimit, në kuptimin e Kodit të Procedurave Administrative.</w:t>
      </w:r>
    </w:p>
    <w:p w:rsidR="00813D35" w:rsidRPr="007B4422" w:rsidRDefault="00813D35" w:rsidP="00974245">
      <w:pPr>
        <w:pStyle w:val="Paragrafi"/>
        <w:rPr>
          <w:sz w:val="21"/>
          <w:szCs w:val="21"/>
        </w:rPr>
      </w:pPr>
      <w:r w:rsidRPr="007B4422">
        <w:rPr>
          <w:sz w:val="21"/>
          <w:szCs w:val="21"/>
        </w:rPr>
        <w:t>4. Inspektim jashtë programit konsiderohet edhe inspektimi në kushtet e flagrancës, sipas parashikimit të shkronjës “a” të pikës 2 të nenit 27 të këtij ligji.</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26</w:t>
      </w:r>
    </w:p>
    <w:p w:rsidR="00813D35" w:rsidRPr="007B4422" w:rsidRDefault="00813D35" w:rsidP="00974245">
      <w:pPr>
        <w:pStyle w:val="NeniTitull"/>
        <w:keepNext w:val="0"/>
        <w:rPr>
          <w:sz w:val="21"/>
          <w:szCs w:val="21"/>
        </w:rPr>
      </w:pPr>
      <w:r w:rsidRPr="007B4422">
        <w:rPr>
          <w:sz w:val="21"/>
          <w:szCs w:val="21"/>
        </w:rPr>
        <w:t>Kohëzgjatja vjetore e inspektimit në vendin e ushtrimit të veprimtarisë</w:t>
      </w:r>
    </w:p>
    <w:p w:rsidR="00813D35" w:rsidRPr="007B4422" w:rsidRDefault="00813D35" w:rsidP="00974245">
      <w:pPr>
        <w:pStyle w:val="Paragrafi"/>
        <w:rPr>
          <w:b/>
          <w:sz w:val="21"/>
          <w:szCs w:val="21"/>
        </w:rPr>
      </w:pPr>
      <w:r w:rsidRPr="007B4422">
        <w:rPr>
          <w:b/>
          <w:sz w:val="21"/>
          <w:szCs w:val="21"/>
        </w:rPr>
        <w:t xml:space="preserve"> </w:t>
      </w:r>
    </w:p>
    <w:p w:rsidR="00813D35" w:rsidRPr="007B4422" w:rsidRDefault="00813D35" w:rsidP="00974245">
      <w:pPr>
        <w:pStyle w:val="Paragrafi"/>
        <w:rPr>
          <w:sz w:val="21"/>
          <w:szCs w:val="21"/>
        </w:rPr>
      </w:pPr>
      <w:r w:rsidRPr="007B4422">
        <w:rPr>
          <w:sz w:val="21"/>
          <w:szCs w:val="21"/>
        </w:rPr>
        <w:t>1. Gjatë një viti kalendarik, një subjekt i caktuar inspektimi mund t’u nënshtrohet inspektimeve në vend, në fushën e veprimit të këtij ligji, për një periudhë kohore jo më të gjatë se periudha maksimale e lejuar e inspektimit vjetor.</w:t>
      </w:r>
    </w:p>
    <w:p w:rsidR="00813D35" w:rsidRPr="007B4422" w:rsidRDefault="00813D35" w:rsidP="00974245">
      <w:pPr>
        <w:pStyle w:val="Paragrafi"/>
        <w:rPr>
          <w:sz w:val="21"/>
          <w:szCs w:val="21"/>
        </w:rPr>
      </w:pPr>
      <w:r w:rsidRPr="007B4422">
        <w:rPr>
          <w:sz w:val="21"/>
          <w:szCs w:val="21"/>
        </w:rPr>
        <w:t>2. Këshilli i Ministrave përcakton periudhën maksimale të lejuar të inspektimeve vjetore për kategori të ndryshme të subjekteve të inspektimit, në varësi të madhësisë së subjektit dhe rrezikut të veprimtarisë që kryhet, si dhe mënyrën e llogaritjes së saj. Periudha maksimale e lejuar e inspektimit vjetor është nga 5 deri në 15 ditë.</w:t>
      </w:r>
    </w:p>
    <w:p w:rsidR="00813D35" w:rsidRPr="007B4422" w:rsidRDefault="00813D35" w:rsidP="00974245">
      <w:pPr>
        <w:pStyle w:val="Paragrafi"/>
        <w:rPr>
          <w:sz w:val="21"/>
          <w:szCs w:val="21"/>
        </w:rPr>
      </w:pPr>
      <w:r w:rsidRPr="007B4422">
        <w:rPr>
          <w:sz w:val="21"/>
          <w:szCs w:val="21"/>
        </w:rPr>
        <w:t>3. Në llogaritjen e periudhës maksimale të lejuar nuk përfshihet kohëzgjatja:</w:t>
      </w:r>
    </w:p>
    <w:p w:rsidR="00813D35" w:rsidRPr="007B4422" w:rsidRDefault="00813D35" w:rsidP="00974245">
      <w:pPr>
        <w:pStyle w:val="Paragrafi"/>
        <w:rPr>
          <w:sz w:val="21"/>
          <w:szCs w:val="21"/>
        </w:rPr>
      </w:pPr>
      <w:r w:rsidRPr="007B4422">
        <w:rPr>
          <w:sz w:val="21"/>
          <w:szCs w:val="21"/>
        </w:rPr>
        <w:t xml:space="preserve">a) e inspektimit rastësor; </w:t>
      </w:r>
    </w:p>
    <w:p w:rsidR="00813D35" w:rsidRPr="007B4422" w:rsidRDefault="00813D35" w:rsidP="00974245">
      <w:pPr>
        <w:pStyle w:val="Paragrafi"/>
        <w:rPr>
          <w:sz w:val="21"/>
          <w:szCs w:val="21"/>
        </w:rPr>
      </w:pPr>
      <w:r w:rsidRPr="007B4422">
        <w:rPr>
          <w:sz w:val="21"/>
          <w:szCs w:val="21"/>
        </w:rPr>
        <w:t>b) e inspektimit në rastin e ndodhjes së ngjarjeve, aksidenteve apo incidenteve që kanë cenuar apo mund të cenojnë jetën a shëndetin e njerëzve, kafshëve apo mjedisin, parashikuar në shkronjën “ç” të pikës 1 të nenit 25 të këtij ligji;</w:t>
      </w:r>
    </w:p>
    <w:p w:rsidR="00813D35" w:rsidRPr="007B4422" w:rsidRDefault="00813D35" w:rsidP="00974245">
      <w:pPr>
        <w:pStyle w:val="Paragrafi"/>
        <w:rPr>
          <w:sz w:val="21"/>
          <w:szCs w:val="21"/>
        </w:rPr>
      </w:pPr>
      <w:r w:rsidRPr="007B4422">
        <w:rPr>
          <w:sz w:val="21"/>
          <w:szCs w:val="21"/>
        </w:rPr>
        <w:t>c) e inspektimit  për  verifikimin  e  korrigjimit  të  shkeljeve në përfundim të afatit të përcaktuar në pikën 4 të nenit 48 të këtij ligji.</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27</w:t>
      </w:r>
    </w:p>
    <w:p w:rsidR="00813D35" w:rsidRPr="007B4422" w:rsidRDefault="00813D35" w:rsidP="00974245">
      <w:pPr>
        <w:pStyle w:val="NeniTitull"/>
        <w:keepNext w:val="0"/>
        <w:rPr>
          <w:sz w:val="21"/>
          <w:szCs w:val="21"/>
        </w:rPr>
      </w:pPr>
      <w:r w:rsidRPr="007B4422">
        <w:rPr>
          <w:sz w:val="21"/>
          <w:szCs w:val="21"/>
        </w:rPr>
        <w:t>Autorizimi i një inspektimi</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1. Procedimi administrativ i inspektimit fillon, si rregull, me lëshimin e autorizimit të inspektimit nga kryeinspektori, më poshtë “autorizimi”. Në rastin e inspektorateve shtetërore, të organizuara me degë territoriale, e drejta e autorizimit mund t’i delegohet drejtuesit të degës territoriale.</w:t>
      </w:r>
    </w:p>
    <w:p w:rsidR="00813D35" w:rsidRPr="007B4422" w:rsidRDefault="00813D35" w:rsidP="00974245">
      <w:pPr>
        <w:pStyle w:val="Paragrafi"/>
        <w:rPr>
          <w:sz w:val="21"/>
          <w:szCs w:val="21"/>
        </w:rPr>
      </w:pPr>
      <w:r w:rsidRPr="007B4422">
        <w:rPr>
          <w:sz w:val="21"/>
          <w:szCs w:val="21"/>
        </w:rPr>
        <w:t>2. Inspektimi mund të fillojë pa autorizimin, sipas pikës 1 të këtij neni, vetëm  kur:</w:t>
      </w:r>
    </w:p>
    <w:p w:rsidR="00813D35" w:rsidRPr="007B4422" w:rsidRDefault="00813D35" w:rsidP="00974245">
      <w:pPr>
        <w:pStyle w:val="Paragrafi"/>
        <w:rPr>
          <w:sz w:val="21"/>
          <w:szCs w:val="21"/>
        </w:rPr>
      </w:pPr>
      <w:r w:rsidRPr="007B4422">
        <w:rPr>
          <w:sz w:val="21"/>
          <w:szCs w:val="21"/>
        </w:rPr>
        <w:t xml:space="preserve">a) konstatohet në flagrancë nga inspektori shkelja e një kërkese ligjore, brenda fushës së tij të inspektimit; </w:t>
      </w:r>
    </w:p>
    <w:p w:rsidR="00813D35" w:rsidRPr="007B4422" w:rsidRDefault="00813D35" w:rsidP="00974245">
      <w:pPr>
        <w:pStyle w:val="Paragrafi"/>
        <w:rPr>
          <w:sz w:val="21"/>
          <w:szCs w:val="21"/>
        </w:rPr>
      </w:pPr>
      <w:r w:rsidRPr="007B4422">
        <w:rPr>
          <w:sz w:val="21"/>
          <w:szCs w:val="21"/>
        </w:rPr>
        <w:t>b) inspektohet  për  rastin  e  ndodhjes  së  ngjarjeve,  aksidenteve  apo incidenteve, që kanë cenuar apo mund të cenojnë jetën a shëndetin e njerëzve, kafshëve apo mjedisin, parashikuar në shkronjën “ç” të pikës 1 të nenit 25 të këtij ligji;</w:t>
      </w:r>
    </w:p>
    <w:p w:rsidR="00813D35" w:rsidRPr="007B4422" w:rsidRDefault="00813D35" w:rsidP="00974245">
      <w:pPr>
        <w:pStyle w:val="Paragrafi"/>
        <w:rPr>
          <w:sz w:val="21"/>
          <w:szCs w:val="21"/>
        </w:rPr>
      </w:pPr>
      <w:r w:rsidRPr="007B4422">
        <w:rPr>
          <w:sz w:val="21"/>
          <w:szCs w:val="21"/>
        </w:rPr>
        <w:t>c) inspektohet për rastet e parashikuara me ligjet e posaçme, që kryhen në pikat e kalimit kufitar;</w:t>
      </w:r>
    </w:p>
    <w:p w:rsidR="00813D35" w:rsidRPr="007B4422" w:rsidRDefault="00813D35" w:rsidP="00974245">
      <w:pPr>
        <w:pStyle w:val="Paragrafi"/>
        <w:rPr>
          <w:sz w:val="21"/>
          <w:szCs w:val="21"/>
        </w:rPr>
      </w:pPr>
      <w:r w:rsidRPr="007B4422">
        <w:rPr>
          <w:sz w:val="21"/>
          <w:szCs w:val="21"/>
        </w:rPr>
        <w:t>ç) parashikohet shprehimisht nga ligji i posaçëm.</w:t>
      </w:r>
    </w:p>
    <w:p w:rsidR="00813D35" w:rsidRPr="007B4422" w:rsidRDefault="00813D35" w:rsidP="00974245">
      <w:pPr>
        <w:pStyle w:val="Paragrafi"/>
        <w:rPr>
          <w:sz w:val="21"/>
          <w:szCs w:val="21"/>
        </w:rPr>
      </w:pPr>
      <w:r w:rsidRPr="007B4422">
        <w:rPr>
          <w:sz w:val="21"/>
          <w:szCs w:val="21"/>
        </w:rPr>
        <w:t>3. Fillimi i inspektimit në rastin e parashikuar në shkronjat “a” dhe “b” të pikës 2 të këtij neni pasqyrohet, pa vonesë, me një shënim në një rubrikë të posaçme të procesverbalit të inspektimit dhe konsiderohet, si autorizim i posaçëm. Inspektori detyrohet të njoftojë, pa vonesë, nëpunësin përgjegjës për lëshimin e autorizimit të inspektimit.</w:t>
      </w:r>
    </w:p>
    <w:p w:rsidR="00813D35" w:rsidRPr="007B4422" w:rsidRDefault="00813D35" w:rsidP="00974245">
      <w:pPr>
        <w:pStyle w:val="Paragrafi"/>
        <w:rPr>
          <w:sz w:val="21"/>
          <w:szCs w:val="21"/>
        </w:rPr>
      </w:pPr>
      <w:r w:rsidRPr="007B4422">
        <w:rPr>
          <w:sz w:val="21"/>
          <w:szCs w:val="21"/>
        </w:rPr>
        <w:t>4. Autorizimi nuk mund të ankimohet veçmas vendimit përfundimtar të inspektimit. Lëshimi i autorizimit në kundërshtim me parashikimet e neneve 24 - 27 të këtij ligji, nuk përbën, veçmas, shkak për pavlefshmërinë e vendimit përfundimtar të inspektimit, por përbën shkelje disiplinore për nëpunësin përgjegjës që ka lëshuar autorizimin.</w:t>
      </w:r>
    </w:p>
    <w:p w:rsidR="00AD3707" w:rsidRPr="007B4422" w:rsidRDefault="00AD3707" w:rsidP="00D813B4">
      <w:pPr>
        <w:pStyle w:val="Paragrafi"/>
        <w:ind w:firstLine="0"/>
        <w:rPr>
          <w:b/>
          <w:sz w:val="21"/>
          <w:szCs w:val="21"/>
        </w:rPr>
      </w:pPr>
    </w:p>
    <w:p w:rsidR="00813D35" w:rsidRPr="007B4422" w:rsidRDefault="00813D35" w:rsidP="00974245">
      <w:pPr>
        <w:pStyle w:val="NeniNr"/>
        <w:keepNext w:val="0"/>
        <w:rPr>
          <w:sz w:val="21"/>
          <w:szCs w:val="21"/>
        </w:rPr>
      </w:pPr>
      <w:r w:rsidRPr="007B4422">
        <w:rPr>
          <w:sz w:val="21"/>
          <w:szCs w:val="21"/>
        </w:rPr>
        <w:t>Neni 28</w:t>
      </w:r>
    </w:p>
    <w:p w:rsidR="00813D35" w:rsidRPr="007B4422" w:rsidRDefault="00813D35" w:rsidP="00974245">
      <w:pPr>
        <w:pStyle w:val="NeniTitull"/>
        <w:keepNext w:val="0"/>
        <w:rPr>
          <w:sz w:val="21"/>
          <w:szCs w:val="21"/>
        </w:rPr>
      </w:pPr>
      <w:r w:rsidRPr="007B4422">
        <w:rPr>
          <w:sz w:val="21"/>
          <w:szCs w:val="21"/>
        </w:rPr>
        <w:t>Përmbajtja e autorizimit</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1. Në autorizimin e inspektimit përcaktohen, të paktën, këto elemente:</w:t>
      </w:r>
    </w:p>
    <w:p w:rsidR="00813D35" w:rsidRPr="007B4422" w:rsidRDefault="00813D35" w:rsidP="00974245">
      <w:pPr>
        <w:pStyle w:val="Paragrafi"/>
        <w:rPr>
          <w:sz w:val="21"/>
          <w:szCs w:val="21"/>
        </w:rPr>
      </w:pPr>
      <w:r w:rsidRPr="007B4422">
        <w:rPr>
          <w:sz w:val="21"/>
          <w:szCs w:val="21"/>
        </w:rPr>
        <w:t>a) inspektorati shtetëror apo vendor përkatës, që lëshon autorizimin;</w:t>
      </w:r>
    </w:p>
    <w:p w:rsidR="00813D35" w:rsidRPr="007B4422" w:rsidRDefault="00813D35" w:rsidP="00974245">
      <w:pPr>
        <w:pStyle w:val="Paragrafi"/>
        <w:rPr>
          <w:sz w:val="21"/>
          <w:szCs w:val="21"/>
        </w:rPr>
      </w:pPr>
      <w:r w:rsidRPr="007B4422">
        <w:rPr>
          <w:sz w:val="21"/>
          <w:szCs w:val="21"/>
        </w:rPr>
        <w:t>b) objekti i inspektimit;</w:t>
      </w:r>
    </w:p>
    <w:p w:rsidR="00813D35" w:rsidRPr="007B4422" w:rsidRDefault="00813D35" w:rsidP="00974245">
      <w:pPr>
        <w:pStyle w:val="Paragrafi"/>
        <w:rPr>
          <w:sz w:val="21"/>
          <w:szCs w:val="21"/>
        </w:rPr>
      </w:pPr>
      <w:r w:rsidRPr="007B4422">
        <w:rPr>
          <w:sz w:val="21"/>
          <w:szCs w:val="21"/>
        </w:rPr>
        <w:t>c) baza ligjore;</w:t>
      </w:r>
    </w:p>
    <w:p w:rsidR="00813D35" w:rsidRPr="007B4422" w:rsidRDefault="00813D35" w:rsidP="00974245">
      <w:pPr>
        <w:pStyle w:val="Paragrafi"/>
        <w:rPr>
          <w:sz w:val="21"/>
          <w:szCs w:val="21"/>
        </w:rPr>
      </w:pPr>
      <w:r w:rsidRPr="007B4422">
        <w:rPr>
          <w:sz w:val="21"/>
          <w:szCs w:val="21"/>
        </w:rPr>
        <w:t>ç) data dhe vendi i lëshimit;</w:t>
      </w:r>
    </w:p>
    <w:p w:rsidR="00813D35" w:rsidRPr="007B4422" w:rsidRDefault="00813D35" w:rsidP="00974245">
      <w:pPr>
        <w:pStyle w:val="Paragrafi"/>
        <w:rPr>
          <w:sz w:val="21"/>
          <w:szCs w:val="21"/>
        </w:rPr>
      </w:pPr>
      <w:r w:rsidRPr="007B4422">
        <w:rPr>
          <w:sz w:val="21"/>
          <w:szCs w:val="21"/>
        </w:rPr>
        <w:t>d) identiteti i inspektorit apo i inspektorëve të autorizuar për të kryer inspektimin;</w:t>
      </w:r>
    </w:p>
    <w:p w:rsidR="00813D35" w:rsidRPr="007B4422" w:rsidRDefault="00813D35" w:rsidP="00974245">
      <w:pPr>
        <w:pStyle w:val="Paragrafi"/>
        <w:rPr>
          <w:sz w:val="21"/>
          <w:szCs w:val="21"/>
        </w:rPr>
      </w:pPr>
      <w:r w:rsidRPr="007B4422">
        <w:rPr>
          <w:sz w:val="21"/>
          <w:szCs w:val="21"/>
        </w:rPr>
        <w:t>dh) identiteti i personave të tjerë të autorizuar për kryerjen e veprimeve ndihmëse, sipas pikës 1 të nenit 31 të këtij ligji;</w:t>
      </w:r>
    </w:p>
    <w:p w:rsidR="00813D35" w:rsidRPr="007B4422" w:rsidRDefault="00813D35" w:rsidP="00974245">
      <w:pPr>
        <w:pStyle w:val="Paragrafi"/>
        <w:rPr>
          <w:sz w:val="21"/>
          <w:szCs w:val="21"/>
        </w:rPr>
      </w:pPr>
      <w:r w:rsidRPr="007B4422">
        <w:rPr>
          <w:sz w:val="21"/>
          <w:szCs w:val="21"/>
        </w:rPr>
        <w:t>e) emri apo emërtimi dhe adresa e subjektit të inspektimit, të dhëna për përcaktimin sa më të qartë të tij, në rastin e inspektimit rastësor, apo të dhëna për përcaktimin sa më të saktë të veprimtarisë konkrete që i nënshtrohet inspektimit, në rast se emri, emërtimi dhe adresa nuk janë të njohura;</w:t>
      </w:r>
    </w:p>
    <w:p w:rsidR="00813D35" w:rsidRPr="007B4422" w:rsidRDefault="00813D35" w:rsidP="00974245">
      <w:pPr>
        <w:pStyle w:val="Paragrafi"/>
        <w:rPr>
          <w:sz w:val="21"/>
          <w:szCs w:val="21"/>
        </w:rPr>
      </w:pPr>
      <w:r w:rsidRPr="007B4422">
        <w:rPr>
          <w:sz w:val="21"/>
          <w:szCs w:val="21"/>
        </w:rPr>
        <w:t xml:space="preserve">ë) kohëzgjatja në ditë për kryerjen e inspektimit; </w:t>
      </w:r>
    </w:p>
    <w:p w:rsidR="00813D35" w:rsidRPr="007B4422" w:rsidRDefault="00813D35" w:rsidP="00974245">
      <w:pPr>
        <w:pStyle w:val="Paragrafi"/>
        <w:rPr>
          <w:sz w:val="21"/>
          <w:szCs w:val="21"/>
        </w:rPr>
      </w:pPr>
      <w:r w:rsidRPr="007B4422">
        <w:rPr>
          <w:sz w:val="21"/>
          <w:szCs w:val="21"/>
        </w:rPr>
        <w:t>f) vendi apo vendet ku do të kryhet inspektimi;</w:t>
      </w:r>
    </w:p>
    <w:p w:rsidR="00813D35" w:rsidRPr="007B4422" w:rsidRDefault="00813D35" w:rsidP="00974245">
      <w:pPr>
        <w:pStyle w:val="Paragrafi"/>
        <w:rPr>
          <w:sz w:val="21"/>
          <w:szCs w:val="21"/>
        </w:rPr>
      </w:pPr>
      <w:r w:rsidRPr="007B4422">
        <w:rPr>
          <w:sz w:val="21"/>
          <w:szCs w:val="21"/>
        </w:rPr>
        <w:t>g) të  dhënat  e  identifikimit,  pozicioni dhe nënshkrimi i personit që ka lëshuar autorizimin.</w:t>
      </w:r>
    </w:p>
    <w:p w:rsidR="00813D35" w:rsidRPr="007B4422" w:rsidRDefault="00813D35" w:rsidP="00974245">
      <w:pPr>
        <w:pStyle w:val="Paragrafi"/>
        <w:rPr>
          <w:sz w:val="21"/>
          <w:szCs w:val="21"/>
        </w:rPr>
      </w:pPr>
      <w:r w:rsidRPr="007B4422">
        <w:rPr>
          <w:sz w:val="21"/>
          <w:szCs w:val="21"/>
        </w:rPr>
        <w:t xml:space="preserve">2. Inspektorët e një dege territoriale mund të kryejnë inspektime në kuadër të një dege tjetër territoriale vetëm me urdhër të posaçëm të kryeinspektorit. </w:t>
      </w:r>
    </w:p>
    <w:p w:rsidR="00813D35" w:rsidRPr="007B4422" w:rsidRDefault="00813D35" w:rsidP="00974245">
      <w:pPr>
        <w:pStyle w:val="Paragrafi"/>
        <w:rPr>
          <w:sz w:val="21"/>
          <w:szCs w:val="21"/>
        </w:rPr>
      </w:pPr>
      <w:r w:rsidRPr="007B4422">
        <w:rPr>
          <w:sz w:val="21"/>
          <w:szCs w:val="21"/>
        </w:rPr>
        <w:t>3. Kur emri, emërtimi apo adresa e subjektit të inspektimit nuk janë të njohura apo në rastin e inspektimit rastësor, autorizimi përmban të dhëna të hollësishme, që lejojnë përcaktimin sa më të saktë të subjektit a të subjekteve të inspektimit.</w:t>
      </w:r>
    </w:p>
    <w:p w:rsidR="00813D35" w:rsidRPr="007B4422" w:rsidRDefault="00813D35" w:rsidP="00974245">
      <w:pPr>
        <w:pStyle w:val="Paragrafi"/>
        <w:rPr>
          <w:sz w:val="21"/>
          <w:szCs w:val="21"/>
        </w:rPr>
      </w:pPr>
      <w:r w:rsidRPr="007B4422">
        <w:rPr>
          <w:sz w:val="21"/>
          <w:szCs w:val="21"/>
        </w:rPr>
        <w:t>4. Përmbajtja e hollësishme e autorizimit për çdo funksion inspektimi miratohet nga Inspektori i Përgjithshëm, me propozim të kryeinspektorit përkatës.</w:t>
      </w:r>
    </w:p>
    <w:p w:rsidR="00813D35" w:rsidRPr="007B4422" w:rsidRDefault="00813D35" w:rsidP="00974245">
      <w:pPr>
        <w:pStyle w:val="Paragrafi"/>
        <w:rPr>
          <w:b/>
          <w:sz w:val="21"/>
          <w:szCs w:val="21"/>
        </w:rPr>
      </w:pPr>
    </w:p>
    <w:p w:rsidR="00813D35" w:rsidRPr="007B4422" w:rsidRDefault="00813D35" w:rsidP="00974245">
      <w:pPr>
        <w:pStyle w:val="NeniNr"/>
        <w:keepNext w:val="0"/>
        <w:rPr>
          <w:sz w:val="21"/>
          <w:szCs w:val="21"/>
        </w:rPr>
      </w:pPr>
      <w:r w:rsidRPr="007B4422">
        <w:rPr>
          <w:sz w:val="21"/>
          <w:szCs w:val="21"/>
        </w:rPr>
        <w:t>Neni 29</w:t>
      </w:r>
    </w:p>
    <w:p w:rsidR="00813D35" w:rsidRPr="007B4422" w:rsidRDefault="00813D35" w:rsidP="00974245">
      <w:pPr>
        <w:pStyle w:val="NeniTitull"/>
        <w:keepNext w:val="0"/>
        <w:rPr>
          <w:sz w:val="21"/>
          <w:szCs w:val="21"/>
        </w:rPr>
      </w:pPr>
      <w:r w:rsidRPr="007B4422">
        <w:rPr>
          <w:sz w:val="21"/>
          <w:szCs w:val="21"/>
        </w:rPr>
        <w:t>Kohëzgjatja e autorizimit</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 xml:space="preserve">1. Autorizimi është i vlefshëm vetëm për kohëzgjatjen e përcaktuar shprehimisht në të. </w:t>
      </w:r>
    </w:p>
    <w:p w:rsidR="00813D35" w:rsidRPr="007B4422" w:rsidRDefault="00EC5873" w:rsidP="00974245">
      <w:pPr>
        <w:pStyle w:val="Paragrafi"/>
        <w:rPr>
          <w:sz w:val="21"/>
          <w:szCs w:val="21"/>
        </w:rPr>
      </w:pPr>
      <w:r w:rsidRPr="007B4422">
        <w:rPr>
          <w:sz w:val="21"/>
          <w:szCs w:val="21"/>
        </w:rPr>
        <w:t>2. Përveç</w:t>
      </w:r>
      <w:r w:rsidR="00813D35" w:rsidRPr="007B4422">
        <w:rPr>
          <w:sz w:val="21"/>
          <w:szCs w:val="21"/>
        </w:rPr>
        <w:t xml:space="preserve">se kur parashikohet shprehimisht ndryshe nga ligji i posaçëm, në raste përjashtimore, për shkak të kompleksitetit të veprimeve të inspektimit, kohëzgjatja mund të shtyhet me një herë të vetme dhe për një periudhë jo më të madhe se kohëzgjatja fillestare. </w:t>
      </w:r>
    </w:p>
    <w:p w:rsidR="00813D35" w:rsidRPr="007B4422" w:rsidRDefault="00813D35" w:rsidP="00974245">
      <w:pPr>
        <w:pStyle w:val="Paragrafi"/>
        <w:rPr>
          <w:sz w:val="21"/>
          <w:szCs w:val="21"/>
        </w:rPr>
      </w:pPr>
      <w:r w:rsidRPr="007B4422">
        <w:rPr>
          <w:sz w:val="21"/>
          <w:szCs w:val="21"/>
        </w:rPr>
        <w:t>3. Shtyrja bëhet me propozim të inspektorit dhe me vendim të nëpunësit përgjegjës për lëshimin e autorizimit. Vendimi i njoftohet subjektit të inspektimit përpara skadimit të kohëzgjatjes dhe nuk mund të ankimohet veçmas.</w:t>
      </w:r>
    </w:p>
    <w:p w:rsidR="00813D35" w:rsidRPr="007B4422" w:rsidRDefault="00813D35" w:rsidP="00974245">
      <w:pPr>
        <w:pStyle w:val="Paragrafi"/>
        <w:rPr>
          <w:sz w:val="21"/>
          <w:szCs w:val="21"/>
        </w:rPr>
      </w:pPr>
      <w:r w:rsidRPr="007B4422">
        <w:rPr>
          <w:sz w:val="21"/>
          <w:szCs w:val="21"/>
        </w:rPr>
        <w:t>4. Çdo veprim procedural i kryer jashtë kohëzgjatjes së përcaktuar sipas pikave 1 dhe 2 të këtij neni nuk prodhon asnjë pasojë juridike për subjektin e inspektimit dhe ngarkon me përgjegjësi disiplinore inspektorin përkatës.</w:t>
      </w:r>
    </w:p>
    <w:p w:rsidR="00813D35" w:rsidRPr="007B4422" w:rsidRDefault="00813D35" w:rsidP="00974245">
      <w:pPr>
        <w:pStyle w:val="Paragrafi"/>
        <w:rPr>
          <w:sz w:val="21"/>
          <w:szCs w:val="21"/>
        </w:rPr>
      </w:pPr>
      <w:r w:rsidRPr="007B4422">
        <w:rPr>
          <w:sz w:val="21"/>
          <w:szCs w:val="21"/>
        </w:rPr>
        <w:t>5. Inspektimi që zgjat më pak se katër orë llogaritet si inspektim gjysmëditor, ndërsa ai që zgjat më shumë se katër orë, llogaritet  si  inspektim  1-ditor.</w:t>
      </w:r>
    </w:p>
    <w:p w:rsidR="00813D35" w:rsidRPr="007B4422" w:rsidRDefault="00813D35" w:rsidP="00974245">
      <w:pPr>
        <w:pStyle w:val="Paragrafi"/>
        <w:rPr>
          <w:b/>
          <w:sz w:val="21"/>
          <w:szCs w:val="21"/>
        </w:rPr>
      </w:pPr>
    </w:p>
    <w:p w:rsidR="00813D35" w:rsidRPr="007B4422" w:rsidRDefault="00813D35" w:rsidP="00974245">
      <w:pPr>
        <w:pStyle w:val="KapitulliNr"/>
        <w:keepNext w:val="0"/>
        <w:rPr>
          <w:sz w:val="21"/>
          <w:szCs w:val="21"/>
        </w:rPr>
      </w:pPr>
      <w:r w:rsidRPr="007B4422">
        <w:rPr>
          <w:sz w:val="21"/>
          <w:szCs w:val="21"/>
        </w:rPr>
        <w:t>KREU V</w:t>
      </w:r>
    </w:p>
    <w:p w:rsidR="00813D35" w:rsidRPr="007B4422" w:rsidRDefault="00813D35" w:rsidP="00974245">
      <w:pPr>
        <w:pStyle w:val="KapitulliNr"/>
        <w:keepNext w:val="0"/>
        <w:rPr>
          <w:sz w:val="21"/>
          <w:szCs w:val="21"/>
        </w:rPr>
      </w:pPr>
      <w:r w:rsidRPr="007B4422">
        <w:rPr>
          <w:sz w:val="21"/>
          <w:szCs w:val="21"/>
        </w:rPr>
        <w:t>PROCEDURA E INSPEKTIMIT</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Seksioni 1</w:t>
      </w:r>
    </w:p>
    <w:p w:rsidR="00813D35" w:rsidRPr="007B4422" w:rsidRDefault="00813D35" w:rsidP="00974245">
      <w:pPr>
        <w:pStyle w:val="NeniTitull"/>
        <w:keepNext w:val="0"/>
        <w:rPr>
          <w:sz w:val="21"/>
          <w:szCs w:val="21"/>
        </w:rPr>
      </w:pPr>
      <w:r w:rsidRPr="007B4422">
        <w:rPr>
          <w:sz w:val="21"/>
          <w:szCs w:val="21"/>
        </w:rPr>
        <w:t xml:space="preserve">Personat pjesëmarrës në inspektim dhe njoftimi i inspektimit </w:t>
      </w:r>
    </w:p>
    <w:p w:rsidR="00813D35" w:rsidRPr="0005032D" w:rsidRDefault="00813D35" w:rsidP="00974245">
      <w:pPr>
        <w:pStyle w:val="Paragrafi"/>
        <w:rPr>
          <w:sz w:val="14"/>
          <w:szCs w:val="21"/>
        </w:rPr>
      </w:pPr>
    </w:p>
    <w:p w:rsidR="00813D35" w:rsidRPr="007B4422" w:rsidRDefault="00813D35" w:rsidP="00974245">
      <w:pPr>
        <w:pStyle w:val="NeniNr"/>
        <w:keepNext w:val="0"/>
        <w:rPr>
          <w:sz w:val="21"/>
          <w:szCs w:val="21"/>
        </w:rPr>
      </w:pPr>
      <w:r w:rsidRPr="007B4422">
        <w:rPr>
          <w:sz w:val="21"/>
          <w:szCs w:val="21"/>
        </w:rPr>
        <w:t>Neni 30</w:t>
      </w:r>
    </w:p>
    <w:p w:rsidR="00813D35" w:rsidRPr="007B4422" w:rsidRDefault="00813D35" w:rsidP="00974245">
      <w:pPr>
        <w:pStyle w:val="NeniTitull"/>
        <w:keepNext w:val="0"/>
        <w:rPr>
          <w:sz w:val="21"/>
          <w:szCs w:val="21"/>
        </w:rPr>
      </w:pPr>
      <w:r w:rsidRPr="007B4422">
        <w:rPr>
          <w:sz w:val="21"/>
          <w:szCs w:val="21"/>
        </w:rPr>
        <w:t>Personat e autorizuar për të kryer veprime inspektimi</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1. Inspektimi kryhet nga inspektorët e përcaktuar në autorizimin e inspektimit.</w:t>
      </w:r>
    </w:p>
    <w:p w:rsidR="00813D35" w:rsidRPr="007B4422" w:rsidRDefault="00813D35" w:rsidP="00974245">
      <w:pPr>
        <w:pStyle w:val="Paragrafi"/>
        <w:rPr>
          <w:sz w:val="21"/>
          <w:szCs w:val="21"/>
        </w:rPr>
      </w:pPr>
      <w:r w:rsidRPr="007B4422">
        <w:rPr>
          <w:sz w:val="21"/>
          <w:szCs w:val="21"/>
        </w:rPr>
        <w:t>2. Përveçse kur parashikohet shprehimisht ndryshe nga ligji i posaçëm, vetëm inspektorët, sipas pikës 1 të këtij neni, mund të kryejnë veprime inspektimi dhe gëzojnë të drejtat e parashikuara në këtë ligj.</w:t>
      </w:r>
    </w:p>
    <w:p w:rsidR="00813D35" w:rsidRPr="007B4422" w:rsidRDefault="00813D35" w:rsidP="00974245">
      <w:pPr>
        <w:pStyle w:val="Paragrafi"/>
        <w:rPr>
          <w:sz w:val="21"/>
          <w:szCs w:val="21"/>
        </w:rPr>
      </w:pPr>
      <w:r w:rsidRPr="007B4422">
        <w:rPr>
          <w:sz w:val="21"/>
          <w:szCs w:val="21"/>
        </w:rPr>
        <w:t xml:space="preserve">3. Zëvendësimi i një inspektori të përcaktuar në autorizimin e inspektimit mund të bëhet vetëm me vendim të veçantë të nëpunësit përgjegjës për lëshimin e autorizimit, që i njoftohet pa vonesë subjektit të inspektimit dhe, sidoqoftë, përpara fillimit të veprimeve nga inspektori i ri. </w:t>
      </w:r>
    </w:p>
    <w:p w:rsidR="00813D35" w:rsidRPr="007B4422" w:rsidRDefault="00813D35" w:rsidP="00974245">
      <w:pPr>
        <w:pStyle w:val="Paragrafi"/>
        <w:rPr>
          <w:sz w:val="21"/>
          <w:szCs w:val="21"/>
        </w:rPr>
      </w:pPr>
      <w:r w:rsidRPr="007B4422">
        <w:rPr>
          <w:sz w:val="21"/>
          <w:szCs w:val="21"/>
        </w:rPr>
        <w:t>4. Gjatë ushtrimit të veprimtarisë inspektuese, inspektori identifikohet me kartën e inspektorit. Karta e inspektorit lëshohet nga Inspektorati Qendror, për inspektoratet shtetërore, apo nga organi ekzekutiv i qeverisjes vendore, për inspektoratet vendore.</w:t>
      </w:r>
    </w:p>
    <w:p w:rsidR="00813D35" w:rsidRPr="0005032D" w:rsidRDefault="00813D35" w:rsidP="00974245">
      <w:pPr>
        <w:pStyle w:val="Paragrafi"/>
        <w:rPr>
          <w:b/>
          <w:sz w:val="14"/>
          <w:szCs w:val="21"/>
        </w:rPr>
      </w:pPr>
    </w:p>
    <w:p w:rsidR="00813D35" w:rsidRPr="007B4422" w:rsidRDefault="00813D35" w:rsidP="00974245">
      <w:pPr>
        <w:pStyle w:val="NeniNr"/>
        <w:keepNext w:val="0"/>
        <w:rPr>
          <w:sz w:val="21"/>
          <w:szCs w:val="21"/>
        </w:rPr>
      </w:pPr>
      <w:r w:rsidRPr="007B4422">
        <w:rPr>
          <w:sz w:val="21"/>
          <w:szCs w:val="21"/>
        </w:rPr>
        <w:t>Neni 31</w:t>
      </w:r>
    </w:p>
    <w:p w:rsidR="00813D35" w:rsidRPr="007B4422" w:rsidRDefault="00813D35" w:rsidP="00974245">
      <w:pPr>
        <w:pStyle w:val="NeniTitull"/>
        <w:keepNext w:val="0"/>
        <w:rPr>
          <w:sz w:val="21"/>
          <w:szCs w:val="21"/>
        </w:rPr>
      </w:pPr>
      <w:r w:rsidRPr="007B4422">
        <w:rPr>
          <w:sz w:val="21"/>
          <w:szCs w:val="21"/>
        </w:rPr>
        <w:t>Mbështetja e veprimeve të inspektimit</w:t>
      </w:r>
    </w:p>
    <w:p w:rsidR="00813D35" w:rsidRPr="0005032D" w:rsidRDefault="00813D35" w:rsidP="00974245">
      <w:pPr>
        <w:pStyle w:val="Paragrafi"/>
        <w:rPr>
          <w:b/>
          <w:sz w:val="16"/>
          <w:szCs w:val="21"/>
        </w:rPr>
      </w:pPr>
    </w:p>
    <w:p w:rsidR="00813D35" w:rsidRPr="007B4422" w:rsidRDefault="00813D35" w:rsidP="00974245">
      <w:pPr>
        <w:pStyle w:val="Paragrafi"/>
        <w:rPr>
          <w:sz w:val="21"/>
          <w:szCs w:val="21"/>
        </w:rPr>
      </w:pPr>
      <w:r w:rsidRPr="007B4422">
        <w:rPr>
          <w:sz w:val="21"/>
          <w:szCs w:val="21"/>
        </w:rPr>
        <w:t>1. Inspektori, për përcaktimin e fakteve e të rrethanave të nevojshme për marrjen e një vendimi për inspektimin, mund të kërkojë ndihmë të specializuar nga nëpunës, organe publike apo ekspertë e subjekte të certifikuara private.</w:t>
      </w:r>
    </w:p>
    <w:p w:rsidR="00813D35" w:rsidRPr="007B4422" w:rsidRDefault="00813D35" w:rsidP="00974245">
      <w:pPr>
        <w:pStyle w:val="Paragrafi"/>
        <w:rPr>
          <w:sz w:val="21"/>
          <w:szCs w:val="21"/>
        </w:rPr>
      </w:pPr>
      <w:r w:rsidRPr="007B4422">
        <w:rPr>
          <w:sz w:val="21"/>
          <w:szCs w:val="21"/>
        </w:rPr>
        <w:t>2. Gjatë inspektimit mund të kryhen, gjithashtu, veprime të caktuara ndihmëse edhe nga nëpunës të tjerë të organit inspektues që nuk janë inspektorë.</w:t>
      </w:r>
    </w:p>
    <w:p w:rsidR="00813D35" w:rsidRPr="007B4422" w:rsidRDefault="00813D35" w:rsidP="00974245">
      <w:pPr>
        <w:pStyle w:val="Paragrafi"/>
        <w:rPr>
          <w:sz w:val="21"/>
          <w:szCs w:val="21"/>
        </w:rPr>
      </w:pPr>
      <w:r w:rsidRPr="007B4422">
        <w:rPr>
          <w:sz w:val="21"/>
          <w:szCs w:val="21"/>
        </w:rPr>
        <w:t>3. Personat e parashikuar në pikat 1 dhe 2 të këtij neni nuk kanë të drejtat e përcaktuara nga ky ligj për inspektorin dhe nuk mund të marrin vendime procedurale apo përfundimtare për inspektimin. Sidoqoftë, ata kanë detyrimin të mos përhapin a përdorin të dhënat personale dhe ato që lidhen me veprimtarinë tregtare apo profesionale të subjektit të inspektimit a të personave të tjerë të përfshirë, që mbrohen sipas legjislacionit në fuqi dhe me të cilat njihen gjatë inspektimit.</w:t>
      </w:r>
    </w:p>
    <w:p w:rsidR="00813D35" w:rsidRPr="00E93C0F" w:rsidRDefault="00813D35" w:rsidP="00974245">
      <w:pPr>
        <w:pStyle w:val="Paragrafi"/>
        <w:rPr>
          <w:b/>
          <w:sz w:val="14"/>
          <w:szCs w:val="21"/>
        </w:rPr>
      </w:pPr>
    </w:p>
    <w:p w:rsidR="00813D35" w:rsidRPr="007B4422" w:rsidRDefault="00813D35" w:rsidP="00974245">
      <w:pPr>
        <w:pStyle w:val="NeniNr"/>
        <w:keepNext w:val="0"/>
        <w:rPr>
          <w:sz w:val="21"/>
          <w:szCs w:val="21"/>
        </w:rPr>
      </w:pPr>
      <w:r w:rsidRPr="007B4422">
        <w:rPr>
          <w:sz w:val="21"/>
          <w:szCs w:val="21"/>
        </w:rPr>
        <w:t>Neni 32</w:t>
      </w:r>
    </w:p>
    <w:p w:rsidR="00813D35" w:rsidRPr="007B4422" w:rsidRDefault="00813D35" w:rsidP="00974245">
      <w:pPr>
        <w:pStyle w:val="NeniTitull"/>
        <w:keepNext w:val="0"/>
        <w:rPr>
          <w:sz w:val="21"/>
          <w:szCs w:val="21"/>
        </w:rPr>
      </w:pPr>
      <w:r w:rsidRPr="007B4422">
        <w:rPr>
          <w:sz w:val="21"/>
          <w:szCs w:val="21"/>
        </w:rPr>
        <w:t>Njoftimi i inspektimit</w:t>
      </w:r>
    </w:p>
    <w:p w:rsidR="00813D35" w:rsidRPr="00E93C0F" w:rsidRDefault="00813D35" w:rsidP="00974245">
      <w:pPr>
        <w:pStyle w:val="Paragrafi"/>
        <w:rPr>
          <w:b/>
          <w:sz w:val="12"/>
          <w:szCs w:val="21"/>
        </w:rPr>
      </w:pPr>
    </w:p>
    <w:p w:rsidR="00813D35" w:rsidRPr="007B4422" w:rsidRDefault="00813D35" w:rsidP="00974245">
      <w:pPr>
        <w:pStyle w:val="Paragrafi"/>
        <w:rPr>
          <w:sz w:val="21"/>
          <w:szCs w:val="21"/>
        </w:rPr>
      </w:pPr>
      <w:r w:rsidRPr="007B4422">
        <w:rPr>
          <w:sz w:val="21"/>
          <w:szCs w:val="21"/>
        </w:rPr>
        <w:t xml:space="preserve">1. Inspektimi i njoftohet nëpërmjet njoftimit paraprak të autorizimit subjektit të inspektimit jo më vonë se 3 ditë përpara fillimit të veprimeve të inspektimit. </w:t>
      </w:r>
    </w:p>
    <w:p w:rsidR="00813D35" w:rsidRPr="007B4422" w:rsidRDefault="00813D35" w:rsidP="00974245">
      <w:pPr>
        <w:pStyle w:val="Paragrafi"/>
        <w:rPr>
          <w:sz w:val="21"/>
          <w:szCs w:val="21"/>
        </w:rPr>
      </w:pPr>
      <w:r w:rsidRPr="007B4422">
        <w:rPr>
          <w:sz w:val="21"/>
          <w:szCs w:val="21"/>
        </w:rPr>
        <w:t>2. Njoftimi  paraprak nuk kryhet në këto raste:</w:t>
      </w:r>
    </w:p>
    <w:p w:rsidR="00813D35" w:rsidRPr="007B4422" w:rsidRDefault="00813D35" w:rsidP="00974245">
      <w:pPr>
        <w:pStyle w:val="Paragrafi"/>
        <w:rPr>
          <w:sz w:val="21"/>
          <w:szCs w:val="21"/>
        </w:rPr>
      </w:pPr>
      <w:r w:rsidRPr="007B4422">
        <w:rPr>
          <w:sz w:val="21"/>
          <w:szCs w:val="21"/>
        </w:rPr>
        <w:t>a) kur ekziston rreziku që njoftimi mund të pengojë kryerjen me efektivitet të inspektimit;</w:t>
      </w:r>
    </w:p>
    <w:p w:rsidR="00813D35" w:rsidRPr="007B4422" w:rsidRDefault="00813D35" w:rsidP="00974245">
      <w:pPr>
        <w:pStyle w:val="Paragrafi"/>
        <w:rPr>
          <w:sz w:val="21"/>
          <w:szCs w:val="21"/>
        </w:rPr>
      </w:pPr>
      <w:r w:rsidRPr="007B4422">
        <w:rPr>
          <w:sz w:val="21"/>
          <w:szCs w:val="21"/>
        </w:rPr>
        <w:t>b) kur mosnjoftimi përcaktohet shprehimisht nga ligji i posaçëm;</w:t>
      </w:r>
    </w:p>
    <w:p w:rsidR="00813D35" w:rsidRPr="007B4422" w:rsidRDefault="00813D35" w:rsidP="00974245">
      <w:pPr>
        <w:pStyle w:val="Paragrafi"/>
        <w:rPr>
          <w:sz w:val="21"/>
          <w:szCs w:val="21"/>
        </w:rPr>
      </w:pPr>
      <w:r w:rsidRPr="007B4422">
        <w:rPr>
          <w:sz w:val="21"/>
          <w:szCs w:val="21"/>
        </w:rPr>
        <w:t>c) për inspektimin për verifikimin e korrigjimit të shkeljeve në përfundim të afatit të përcaktuar, sipas pikës 4 të nenit 48 të këtij ligji;</w:t>
      </w:r>
    </w:p>
    <w:p w:rsidR="00813D35" w:rsidRPr="007B4422" w:rsidRDefault="00813D35" w:rsidP="00974245">
      <w:pPr>
        <w:pStyle w:val="Paragrafi"/>
        <w:rPr>
          <w:sz w:val="21"/>
          <w:szCs w:val="21"/>
        </w:rPr>
      </w:pPr>
      <w:r w:rsidRPr="007B4422">
        <w:rPr>
          <w:sz w:val="21"/>
          <w:szCs w:val="21"/>
        </w:rPr>
        <w:t>ç)  për inspektimet e parashikuara në pikën 2 të nenit 26 të këtij ligji;</w:t>
      </w:r>
    </w:p>
    <w:p w:rsidR="00813D35" w:rsidRPr="007B4422" w:rsidRDefault="00813D35" w:rsidP="00974245">
      <w:pPr>
        <w:pStyle w:val="Paragrafi"/>
        <w:rPr>
          <w:sz w:val="21"/>
          <w:szCs w:val="21"/>
        </w:rPr>
      </w:pPr>
      <w:r w:rsidRPr="007B4422">
        <w:rPr>
          <w:sz w:val="21"/>
          <w:szCs w:val="21"/>
        </w:rPr>
        <w:t>d)  për inspektimin rastësor.</w:t>
      </w:r>
    </w:p>
    <w:p w:rsidR="00813D35" w:rsidRPr="007B4422" w:rsidRDefault="00813D35" w:rsidP="00974245">
      <w:pPr>
        <w:pStyle w:val="Paragrafi"/>
        <w:rPr>
          <w:sz w:val="21"/>
          <w:szCs w:val="21"/>
        </w:rPr>
      </w:pPr>
      <w:r w:rsidRPr="007B4422">
        <w:rPr>
          <w:sz w:val="21"/>
          <w:szCs w:val="21"/>
        </w:rPr>
        <w:t>3. Mosnjoftimi paraprak i inspektimit, sipas shkronjës “a” të pikës 2 të këtij neni, vendoset nga personi që lëshon autorizimin dhe pasqyrohet në autorizim. Vendimi i mosnjoftimit paraprak motivohet.</w:t>
      </w:r>
    </w:p>
    <w:p w:rsidR="00813D35" w:rsidRPr="007B4422" w:rsidRDefault="00813D35" w:rsidP="00974245">
      <w:pPr>
        <w:pStyle w:val="Paragrafi"/>
        <w:rPr>
          <w:sz w:val="21"/>
          <w:szCs w:val="21"/>
        </w:rPr>
      </w:pPr>
      <w:r w:rsidRPr="007B4422">
        <w:rPr>
          <w:sz w:val="21"/>
          <w:szCs w:val="21"/>
        </w:rPr>
        <w:t>4. Në rast të mosnjoftimit paraprak, inspektimi njoftohet njëkohësisht me fillimin e veprimeve të inspektimit, nëpërmjet:</w:t>
      </w:r>
    </w:p>
    <w:p w:rsidR="00813D35" w:rsidRPr="007B4422" w:rsidRDefault="00813D35" w:rsidP="00974245">
      <w:pPr>
        <w:pStyle w:val="Paragrafi"/>
        <w:rPr>
          <w:sz w:val="21"/>
          <w:szCs w:val="21"/>
        </w:rPr>
      </w:pPr>
      <w:r w:rsidRPr="007B4422">
        <w:rPr>
          <w:sz w:val="21"/>
          <w:szCs w:val="21"/>
        </w:rPr>
        <w:t>a) dorëzimit të autorizimit, përfaqësuesit të subjektit të inspektimit, në rastet e parashikuara në shkronjat “a” - “c” të pikës 1 të këtij neni. Në rast të refuzimit të marrjes së autorizimit apo mosgjetjes së personit përfaqësues, inspektori e afishon autorizimin në vendin ku kryhet inspektimi dhe ky fakt pasqyrohet në procesverbal;</w:t>
      </w:r>
    </w:p>
    <w:p w:rsidR="00813D35" w:rsidRPr="007B4422" w:rsidRDefault="00813D35" w:rsidP="00974245">
      <w:pPr>
        <w:pStyle w:val="Paragrafi"/>
        <w:rPr>
          <w:sz w:val="21"/>
          <w:szCs w:val="21"/>
        </w:rPr>
      </w:pPr>
      <w:r w:rsidRPr="007B4422">
        <w:rPr>
          <w:sz w:val="21"/>
          <w:szCs w:val="21"/>
        </w:rPr>
        <w:t>b)  njoftimit me gojë në rastet e tjera.</w:t>
      </w:r>
    </w:p>
    <w:p w:rsidR="00813D35" w:rsidRPr="007B4422" w:rsidRDefault="00813D35" w:rsidP="00974245">
      <w:pPr>
        <w:pStyle w:val="Paragrafi"/>
        <w:rPr>
          <w:sz w:val="21"/>
          <w:szCs w:val="21"/>
        </w:rPr>
      </w:pPr>
      <w:r w:rsidRPr="007B4422">
        <w:rPr>
          <w:sz w:val="21"/>
          <w:szCs w:val="21"/>
        </w:rPr>
        <w:t xml:space="preserve">5. Pavarësisht nga njoftimi paraprak, në çdo rast, inspektori, përpara fillimit të veprimeve të inspektimit, informon, verbalisht, përfaqësuesin e subjektit të inspektimit për objektin e inspektimit e për të drejtat dhe detyrimet e subjektit të inspektimit, sipas ligjit, si dhe për pasojat ligjore të mosrespektimit të këtyre detyrimeve. </w:t>
      </w:r>
    </w:p>
    <w:p w:rsidR="00813D35" w:rsidRPr="00E93C0F" w:rsidRDefault="00813D35" w:rsidP="00E93C0F">
      <w:pPr>
        <w:pStyle w:val="Paragrafi"/>
        <w:ind w:firstLine="0"/>
        <w:rPr>
          <w:b/>
          <w:sz w:val="16"/>
          <w:szCs w:val="21"/>
        </w:rPr>
      </w:pPr>
    </w:p>
    <w:p w:rsidR="00813D35" w:rsidRPr="007B4422" w:rsidRDefault="00813D35" w:rsidP="00974245">
      <w:pPr>
        <w:pStyle w:val="NeniNr"/>
        <w:keepNext w:val="0"/>
        <w:rPr>
          <w:sz w:val="21"/>
          <w:szCs w:val="21"/>
        </w:rPr>
      </w:pPr>
      <w:r w:rsidRPr="007B4422">
        <w:rPr>
          <w:sz w:val="21"/>
          <w:szCs w:val="21"/>
        </w:rPr>
        <w:t>Neni 33</w:t>
      </w:r>
    </w:p>
    <w:p w:rsidR="00813D35" w:rsidRPr="007B4422" w:rsidRDefault="00813D35" w:rsidP="00974245">
      <w:pPr>
        <w:pStyle w:val="NeniTitull"/>
        <w:keepNext w:val="0"/>
        <w:rPr>
          <w:sz w:val="21"/>
          <w:szCs w:val="21"/>
        </w:rPr>
      </w:pPr>
      <w:r w:rsidRPr="007B4422">
        <w:rPr>
          <w:sz w:val="21"/>
          <w:szCs w:val="21"/>
        </w:rPr>
        <w:t>Vendi i inspektimit</w:t>
      </w:r>
    </w:p>
    <w:p w:rsidR="00813D35" w:rsidRPr="00E93C0F" w:rsidRDefault="00813D35" w:rsidP="00974245">
      <w:pPr>
        <w:pStyle w:val="Paragrafi"/>
        <w:rPr>
          <w:b/>
          <w:sz w:val="18"/>
          <w:szCs w:val="21"/>
        </w:rPr>
      </w:pPr>
      <w:r w:rsidRPr="007B4422">
        <w:rPr>
          <w:b/>
          <w:sz w:val="21"/>
          <w:szCs w:val="21"/>
        </w:rPr>
        <w:t xml:space="preserve"> </w:t>
      </w:r>
    </w:p>
    <w:p w:rsidR="00813D35" w:rsidRPr="007B4422" w:rsidRDefault="00813D35" w:rsidP="00974245">
      <w:pPr>
        <w:pStyle w:val="Paragrafi"/>
        <w:rPr>
          <w:sz w:val="21"/>
          <w:szCs w:val="21"/>
        </w:rPr>
      </w:pPr>
      <w:r w:rsidRPr="007B4422">
        <w:rPr>
          <w:sz w:val="21"/>
          <w:szCs w:val="21"/>
        </w:rPr>
        <w:t>1. Vendi i inspektimit përcaktohet në autorizim. Vendi i inspektimit mund të jetë:</w:t>
      </w:r>
    </w:p>
    <w:p w:rsidR="00813D35" w:rsidRPr="007B4422" w:rsidRDefault="00813D35" w:rsidP="00974245">
      <w:pPr>
        <w:pStyle w:val="Paragrafi"/>
        <w:rPr>
          <w:sz w:val="21"/>
          <w:szCs w:val="21"/>
        </w:rPr>
      </w:pPr>
      <w:r w:rsidRPr="007B4422">
        <w:rPr>
          <w:sz w:val="21"/>
          <w:szCs w:val="21"/>
        </w:rPr>
        <w:t>a) kudo ku kryen veprimtarinë e tij subjekti i inspektimit dhe ndodhen faktet që lidhen me respektimin apo mosrespektimin e kërkesave ligjore;</w:t>
      </w:r>
    </w:p>
    <w:p w:rsidR="00813D35" w:rsidRPr="007B4422" w:rsidRDefault="00813D35" w:rsidP="00974245">
      <w:pPr>
        <w:pStyle w:val="Paragrafi"/>
        <w:rPr>
          <w:sz w:val="21"/>
          <w:szCs w:val="21"/>
        </w:rPr>
      </w:pPr>
      <w:r w:rsidRPr="007B4422">
        <w:rPr>
          <w:sz w:val="21"/>
          <w:szCs w:val="21"/>
        </w:rPr>
        <w:t>b) në zyrat e organit inspektues, nëse nga natyra e inspektimit është i mundur të kryhet inspektimi.</w:t>
      </w:r>
    </w:p>
    <w:p w:rsidR="00813D35" w:rsidRPr="007B4422" w:rsidRDefault="00813D35" w:rsidP="00974245">
      <w:pPr>
        <w:pStyle w:val="Paragrafi"/>
        <w:rPr>
          <w:sz w:val="21"/>
          <w:szCs w:val="21"/>
        </w:rPr>
      </w:pPr>
      <w:r w:rsidRPr="007B4422">
        <w:rPr>
          <w:sz w:val="21"/>
          <w:szCs w:val="21"/>
        </w:rPr>
        <w:t>2. Në rastin e parashikuar në shkronjën “b” të pikës 1 të këtij neni, subjekti i inspektimit ftohet, nëpërmjet njoftimit paraprak, të paraqitet në zyrat e inspektoratit. Nëse është e nevojshme, inspektori mund të kërkojë paraqitjen e dokumenteve, të sendeve apo të të dhënave të tjera, të nevojshme për kryerjen e inspektimit në zyrat e tij.</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34</w:t>
      </w:r>
    </w:p>
    <w:p w:rsidR="00813D35" w:rsidRPr="007B4422" w:rsidRDefault="00813D35" w:rsidP="00974245">
      <w:pPr>
        <w:pStyle w:val="NeniTitull"/>
        <w:keepNext w:val="0"/>
        <w:rPr>
          <w:sz w:val="21"/>
          <w:szCs w:val="21"/>
        </w:rPr>
      </w:pPr>
      <w:r w:rsidRPr="007B4422">
        <w:rPr>
          <w:sz w:val="21"/>
          <w:szCs w:val="21"/>
        </w:rPr>
        <w:t>Koha për kryerjen e inspektimit</w:t>
      </w:r>
    </w:p>
    <w:p w:rsidR="00813D35" w:rsidRPr="00E93C0F" w:rsidRDefault="00813D35" w:rsidP="00974245">
      <w:pPr>
        <w:pStyle w:val="Paragrafi"/>
        <w:rPr>
          <w:b/>
          <w:sz w:val="14"/>
          <w:szCs w:val="21"/>
        </w:rPr>
      </w:pPr>
    </w:p>
    <w:p w:rsidR="00813D35" w:rsidRPr="007B4422" w:rsidRDefault="00813D35" w:rsidP="00974245">
      <w:pPr>
        <w:pStyle w:val="Paragrafi"/>
        <w:rPr>
          <w:sz w:val="21"/>
          <w:szCs w:val="21"/>
        </w:rPr>
      </w:pPr>
      <w:r w:rsidRPr="007B4422">
        <w:rPr>
          <w:sz w:val="21"/>
          <w:szCs w:val="21"/>
        </w:rPr>
        <w:t>1. Përveçse kur parashikohet ndryshe nga ligji i posaçëm, veprimet e inspektimit zhvillohen në kohën më të përshtatshme për kryerjen me efektivitet të tyre, pavarësisht nga kohëzgjatja normale e punës së inspektorit apo subjektit të inspektimit.</w:t>
      </w:r>
    </w:p>
    <w:p w:rsidR="00813D35" w:rsidRPr="007B4422" w:rsidRDefault="00813D35" w:rsidP="00974245">
      <w:pPr>
        <w:pStyle w:val="Paragrafi"/>
        <w:rPr>
          <w:sz w:val="21"/>
          <w:szCs w:val="21"/>
        </w:rPr>
      </w:pPr>
      <w:r w:rsidRPr="007B4422">
        <w:rPr>
          <w:sz w:val="21"/>
          <w:szCs w:val="21"/>
        </w:rPr>
        <w:t>2. Kur inspektimi në vend nuk mund të përfundojë pa ndërprerje dhe, nëse është e domosdoshme, inspektori mund të vendosë ndalimin e hyrjes në mjediset nën inspektim apo dyllosjen e makinerive, të pajisjeve e të dokumenteve të caktuara, për periudhën e ndërprerjes së veprimeve të inspektimit, deri në rifillimin normal të tyre, por jo për më shumë se 2 ditë.</w:t>
      </w:r>
    </w:p>
    <w:p w:rsidR="00813D35" w:rsidRPr="007B4422" w:rsidRDefault="00813D35" w:rsidP="00974245">
      <w:pPr>
        <w:pStyle w:val="Paragrafi"/>
        <w:rPr>
          <w:sz w:val="21"/>
          <w:szCs w:val="21"/>
        </w:rPr>
      </w:pPr>
      <w:r w:rsidRPr="007B4422">
        <w:rPr>
          <w:sz w:val="21"/>
          <w:szCs w:val="21"/>
        </w:rPr>
        <w:t>3. Vendimi, sipas pikës 2 të këtij neni, pasqyrohet në procesverbalin e inspektimit dhe i njoftohet me gojë përfaqësuesit të subjektit të inspektimit. Vendimi nuk mund të ankimohet veçmas.</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Seksioni 2</w:t>
      </w:r>
    </w:p>
    <w:p w:rsidR="00813D35" w:rsidRPr="007B4422" w:rsidRDefault="00813D35" w:rsidP="00974245">
      <w:pPr>
        <w:pStyle w:val="NeniTitull"/>
        <w:keepNext w:val="0"/>
        <w:rPr>
          <w:sz w:val="21"/>
          <w:szCs w:val="21"/>
        </w:rPr>
      </w:pPr>
      <w:r w:rsidRPr="007B4422">
        <w:rPr>
          <w:sz w:val="21"/>
          <w:szCs w:val="21"/>
        </w:rPr>
        <w:t>Të drejtat dhe detyrimet e subjektit të inspektimit</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35</w:t>
      </w:r>
    </w:p>
    <w:p w:rsidR="00813D35" w:rsidRPr="007B4422" w:rsidRDefault="00813D35" w:rsidP="00974245">
      <w:pPr>
        <w:pStyle w:val="NeniTitull"/>
        <w:keepNext w:val="0"/>
        <w:rPr>
          <w:sz w:val="21"/>
          <w:szCs w:val="21"/>
        </w:rPr>
      </w:pPr>
      <w:r w:rsidRPr="007B4422">
        <w:rPr>
          <w:sz w:val="21"/>
          <w:szCs w:val="21"/>
        </w:rPr>
        <w:t>Të drejtat e subjektit të inspektimit</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1. Subjekti i inspektimit ka këto të drejta gjatë inspektimit:</w:t>
      </w:r>
    </w:p>
    <w:p w:rsidR="00813D35" w:rsidRPr="007B4422" w:rsidRDefault="00813D35" w:rsidP="00974245">
      <w:pPr>
        <w:pStyle w:val="Paragrafi"/>
        <w:rPr>
          <w:sz w:val="21"/>
          <w:szCs w:val="21"/>
        </w:rPr>
      </w:pPr>
      <w:r w:rsidRPr="007B4422">
        <w:rPr>
          <w:sz w:val="21"/>
          <w:szCs w:val="21"/>
        </w:rPr>
        <w:t>a) të kërkojë të njihet me autorizimin  e inspektimit para fillimit të inspektimit, përveç rasteve kur, sipas ligjit, inspektimi nuk bëhet në bazë të autorizimit;</w:t>
      </w:r>
    </w:p>
    <w:p w:rsidR="00813D35" w:rsidRPr="007B4422" w:rsidRDefault="00813D35" w:rsidP="00974245">
      <w:pPr>
        <w:pStyle w:val="Paragrafi"/>
        <w:rPr>
          <w:sz w:val="21"/>
          <w:szCs w:val="21"/>
        </w:rPr>
      </w:pPr>
      <w:r w:rsidRPr="007B4422">
        <w:rPr>
          <w:sz w:val="21"/>
          <w:szCs w:val="21"/>
        </w:rPr>
        <w:t>b) të kërkojë identifikimin e inspektorëve nëpërmjet kartës së inspektorit;</w:t>
      </w:r>
    </w:p>
    <w:p w:rsidR="00813D35" w:rsidRPr="007B4422" w:rsidRDefault="00813D35" w:rsidP="00974245">
      <w:pPr>
        <w:pStyle w:val="Paragrafi"/>
        <w:rPr>
          <w:sz w:val="21"/>
          <w:szCs w:val="21"/>
        </w:rPr>
      </w:pPr>
      <w:r w:rsidRPr="007B4422">
        <w:rPr>
          <w:sz w:val="21"/>
          <w:szCs w:val="21"/>
        </w:rPr>
        <w:t>c)  të  jetë  prezent  dhe  të ndjekë, vetë ose nëpërmjet përfaqësuesit të tij,  të gjitha veprimet e inspektimit;</w:t>
      </w:r>
    </w:p>
    <w:p w:rsidR="00813D35" w:rsidRPr="007B4422" w:rsidRDefault="00813D35" w:rsidP="00974245">
      <w:pPr>
        <w:pStyle w:val="Paragrafi"/>
        <w:rPr>
          <w:sz w:val="21"/>
          <w:szCs w:val="21"/>
        </w:rPr>
      </w:pPr>
      <w:r w:rsidRPr="007B4422">
        <w:rPr>
          <w:sz w:val="21"/>
          <w:szCs w:val="21"/>
        </w:rPr>
        <w:t>ç) të kërkojë dhe të marrë informacion nga inspektori për procedurën e inspektimit dhe për çdo veprim apo vendim të ndërmarrë gjatë saj;</w:t>
      </w:r>
    </w:p>
    <w:p w:rsidR="00813D35" w:rsidRPr="007B4422" w:rsidRDefault="00813D35" w:rsidP="00974245">
      <w:pPr>
        <w:pStyle w:val="Paragrafi"/>
        <w:rPr>
          <w:sz w:val="21"/>
          <w:szCs w:val="21"/>
        </w:rPr>
      </w:pPr>
      <w:r w:rsidRPr="007B4422">
        <w:rPr>
          <w:sz w:val="21"/>
          <w:szCs w:val="21"/>
        </w:rPr>
        <w:t>d) të paraqesë, me shkrim apo me gojë, mendimet, shpjegimet për faktet, rrethanat apo edhe për çështjet ligjore, që kanë të bëjnë me inspektimin, apo të paraqesë propozimet e tij për zgjidhjen e çështjes dhe dokumentet përkatëse ku i mbështet ato;</w:t>
      </w:r>
    </w:p>
    <w:p w:rsidR="00813D35" w:rsidRPr="007B4422" w:rsidRDefault="00813D35" w:rsidP="00974245">
      <w:pPr>
        <w:pStyle w:val="Paragrafi"/>
        <w:rPr>
          <w:sz w:val="21"/>
          <w:szCs w:val="21"/>
        </w:rPr>
      </w:pPr>
      <w:r w:rsidRPr="007B4422">
        <w:rPr>
          <w:sz w:val="21"/>
          <w:szCs w:val="21"/>
        </w:rPr>
        <w:t>dh) të kërkojë të njihet dhe t’i njoftohet procesverbali i inspektimit;</w:t>
      </w:r>
    </w:p>
    <w:p w:rsidR="00813D35" w:rsidRPr="007B4422" w:rsidRDefault="00813D35" w:rsidP="00974245">
      <w:pPr>
        <w:pStyle w:val="Paragrafi"/>
        <w:rPr>
          <w:sz w:val="21"/>
          <w:szCs w:val="21"/>
        </w:rPr>
      </w:pPr>
      <w:r w:rsidRPr="007B4422">
        <w:rPr>
          <w:sz w:val="21"/>
          <w:szCs w:val="21"/>
        </w:rPr>
        <w:t>e) të paraqesë kontestimet e tij për vlerësimin e provave të administruara, për rezultatet e hetimit dhe për vendimin që synohet të merret nga organi publik.</w:t>
      </w:r>
    </w:p>
    <w:p w:rsidR="00813D35" w:rsidRPr="007B4422" w:rsidRDefault="00813D35" w:rsidP="00974245">
      <w:pPr>
        <w:pStyle w:val="Paragrafi"/>
        <w:rPr>
          <w:sz w:val="21"/>
          <w:szCs w:val="21"/>
        </w:rPr>
      </w:pPr>
      <w:r w:rsidRPr="007B4422">
        <w:rPr>
          <w:sz w:val="21"/>
          <w:szCs w:val="21"/>
        </w:rPr>
        <w:t xml:space="preserve">2. Kur pjesëmarrja, gjatë kryerjes së inspektimit, sipas shkronjës “c” të pikës 1 të këtij neni, pengon kryerjen e veprimeve të inspektimit, inspektori mund të vendosë përjashtimin nga pjesëmarrja. Vendimi pasqyrohet në procesverbal dhe nuk mund të ankimohet veçmas. </w:t>
      </w:r>
    </w:p>
    <w:p w:rsidR="00813D35" w:rsidRPr="007B4422" w:rsidRDefault="00813D35" w:rsidP="00D813B4">
      <w:pPr>
        <w:pStyle w:val="Paragrafi"/>
        <w:ind w:firstLine="0"/>
        <w:rPr>
          <w:sz w:val="21"/>
          <w:szCs w:val="21"/>
        </w:rPr>
      </w:pPr>
    </w:p>
    <w:p w:rsidR="00813D35" w:rsidRPr="007B4422" w:rsidRDefault="00813D35" w:rsidP="00974245">
      <w:pPr>
        <w:pStyle w:val="NeniNr"/>
        <w:keepNext w:val="0"/>
        <w:rPr>
          <w:sz w:val="21"/>
          <w:szCs w:val="21"/>
        </w:rPr>
      </w:pPr>
      <w:r w:rsidRPr="007B4422">
        <w:rPr>
          <w:sz w:val="21"/>
          <w:szCs w:val="21"/>
        </w:rPr>
        <w:t>Neni 36</w:t>
      </w:r>
    </w:p>
    <w:p w:rsidR="00813D35" w:rsidRPr="007B4422" w:rsidRDefault="00813D35" w:rsidP="00974245">
      <w:pPr>
        <w:pStyle w:val="NeniTitull"/>
        <w:keepNext w:val="0"/>
        <w:rPr>
          <w:sz w:val="21"/>
          <w:szCs w:val="21"/>
        </w:rPr>
      </w:pPr>
      <w:r w:rsidRPr="007B4422">
        <w:rPr>
          <w:sz w:val="21"/>
          <w:szCs w:val="21"/>
        </w:rPr>
        <w:t>Detyrimet e subjektit të inspektimit</w:t>
      </w:r>
    </w:p>
    <w:p w:rsidR="00813D35" w:rsidRPr="007B4422" w:rsidRDefault="00813D35" w:rsidP="00974245">
      <w:pPr>
        <w:pStyle w:val="Paragrafi"/>
        <w:rPr>
          <w:b/>
          <w:sz w:val="21"/>
          <w:szCs w:val="21"/>
        </w:rPr>
      </w:pPr>
    </w:p>
    <w:p w:rsidR="00813D35" w:rsidRPr="007B4422" w:rsidRDefault="00813D35" w:rsidP="00974245">
      <w:pPr>
        <w:pStyle w:val="Paragrafi"/>
        <w:rPr>
          <w:b/>
          <w:sz w:val="21"/>
          <w:szCs w:val="21"/>
        </w:rPr>
      </w:pPr>
      <w:r w:rsidRPr="007B4422">
        <w:rPr>
          <w:sz w:val="21"/>
          <w:szCs w:val="21"/>
        </w:rPr>
        <w:t>Përveç sa parashikohet nga ligji i posaçëm, subjekti i inspektimit ka këto detyrime gjatë veprimtarisë së inspektimit:</w:t>
      </w:r>
    </w:p>
    <w:p w:rsidR="00813D35" w:rsidRPr="007B4422" w:rsidRDefault="00813D35" w:rsidP="00974245">
      <w:pPr>
        <w:pStyle w:val="Paragrafi"/>
        <w:rPr>
          <w:b/>
          <w:sz w:val="21"/>
          <w:szCs w:val="21"/>
        </w:rPr>
      </w:pPr>
      <w:r w:rsidRPr="007B4422">
        <w:rPr>
          <w:sz w:val="21"/>
          <w:szCs w:val="21"/>
        </w:rPr>
        <w:t>a) të caktojë një  përfaqësues  për të komunikuar me inspektorin gjatë inspektimit, në rast se nuk dëshiron të komunikojë drejtpërdrejt me inspektorin;</w:t>
      </w:r>
    </w:p>
    <w:p w:rsidR="00813D35" w:rsidRPr="007B4422" w:rsidRDefault="00813D35" w:rsidP="00974245">
      <w:pPr>
        <w:pStyle w:val="Paragrafi"/>
        <w:rPr>
          <w:b/>
          <w:sz w:val="21"/>
          <w:szCs w:val="21"/>
        </w:rPr>
      </w:pPr>
      <w:r w:rsidRPr="007B4422">
        <w:rPr>
          <w:sz w:val="21"/>
          <w:szCs w:val="21"/>
        </w:rPr>
        <w:t>b) të bashkëpunojë dhe të mos pengojë kryerjen e veprimeve të inspektimit. Mungesa e bashkëpunimit vlerësohet bashkë me provat e tjera;</w:t>
      </w:r>
    </w:p>
    <w:p w:rsidR="00813D35" w:rsidRPr="007B4422" w:rsidRDefault="00813D35" w:rsidP="00974245">
      <w:pPr>
        <w:pStyle w:val="Paragrafi"/>
        <w:rPr>
          <w:b/>
          <w:sz w:val="21"/>
          <w:szCs w:val="21"/>
        </w:rPr>
      </w:pPr>
      <w:r w:rsidRPr="007B4422">
        <w:rPr>
          <w:sz w:val="21"/>
          <w:szCs w:val="21"/>
        </w:rPr>
        <w:t>c) të ndalojë kryerjen e plotë apo të pjesshme të veprimtarisë, nëse kjo është domosdoshme për zhvillimin normal të veprimtarisë së inspektimit dhe kur kërkohet nga inspektori me shkrim në procesverbalin e inspektimit;</w:t>
      </w:r>
    </w:p>
    <w:p w:rsidR="00813D35" w:rsidRPr="007B4422" w:rsidRDefault="00813D35" w:rsidP="00974245">
      <w:pPr>
        <w:pStyle w:val="Paragrafi"/>
        <w:rPr>
          <w:b/>
          <w:sz w:val="21"/>
          <w:szCs w:val="21"/>
        </w:rPr>
      </w:pPr>
      <w:r w:rsidRPr="007B4422">
        <w:rPr>
          <w:sz w:val="21"/>
          <w:szCs w:val="21"/>
        </w:rPr>
        <w:t xml:space="preserve">ç) të sigurojë një vend të përshtatshëm për punën e inspektorit, nëse inspektimi kryhet në vendin e ushtrimit të veprimtarisë; </w:t>
      </w:r>
    </w:p>
    <w:p w:rsidR="00813D35" w:rsidRPr="007B4422" w:rsidRDefault="00813D35" w:rsidP="00974245">
      <w:pPr>
        <w:pStyle w:val="Paragrafi"/>
        <w:rPr>
          <w:b/>
          <w:sz w:val="21"/>
          <w:szCs w:val="21"/>
        </w:rPr>
      </w:pPr>
      <w:r w:rsidRPr="007B4422">
        <w:rPr>
          <w:sz w:val="21"/>
          <w:szCs w:val="21"/>
        </w:rPr>
        <w:t>d) të paraqesë çdo informacion, dokument dhe të japë çdo shpjegim për faktet e rrethanat e konstatuara dhe të nevojshme për inspektimin, nëse kërkohet nga inspektori dhe brenda afateve të përcaktuara nga ai;</w:t>
      </w:r>
    </w:p>
    <w:p w:rsidR="00D813B4" w:rsidRDefault="00813D35" w:rsidP="00E93C0F">
      <w:pPr>
        <w:pStyle w:val="Paragrafi"/>
        <w:rPr>
          <w:b/>
          <w:sz w:val="21"/>
          <w:szCs w:val="21"/>
        </w:rPr>
      </w:pPr>
      <w:r w:rsidRPr="007B4422">
        <w:rPr>
          <w:sz w:val="21"/>
          <w:szCs w:val="21"/>
        </w:rPr>
        <w:t>dh) të lejojë dhe të mundësojë marrjen e dëshmive nga punëmarrësit e tij, nëse kjo kërkohet nga inspektori.</w:t>
      </w:r>
    </w:p>
    <w:p w:rsidR="00E93C0F" w:rsidRPr="00E93C0F" w:rsidRDefault="00E93C0F" w:rsidP="00E93C0F">
      <w:pPr>
        <w:pStyle w:val="Paragrafi"/>
        <w:rPr>
          <w:b/>
          <w:sz w:val="10"/>
          <w:szCs w:val="21"/>
        </w:rPr>
      </w:pPr>
    </w:p>
    <w:p w:rsidR="00813D35" w:rsidRPr="007B4422" w:rsidRDefault="00813D35" w:rsidP="00974245">
      <w:pPr>
        <w:pStyle w:val="NeniNr"/>
        <w:keepNext w:val="0"/>
        <w:rPr>
          <w:sz w:val="21"/>
          <w:szCs w:val="21"/>
        </w:rPr>
      </w:pPr>
      <w:r w:rsidRPr="007B4422">
        <w:rPr>
          <w:sz w:val="21"/>
          <w:szCs w:val="21"/>
        </w:rPr>
        <w:t>Seksioni 3</w:t>
      </w:r>
    </w:p>
    <w:p w:rsidR="00813D35" w:rsidRPr="007B4422" w:rsidRDefault="00813D35" w:rsidP="00974245">
      <w:pPr>
        <w:pStyle w:val="NeniTitull"/>
        <w:keepNext w:val="0"/>
        <w:rPr>
          <w:sz w:val="21"/>
          <w:szCs w:val="21"/>
        </w:rPr>
      </w:pPr>
      <w:r w:rsidRPr="007B4422">
        <w:rPr>
          <w:sz w:val="21"/>
          <w:szCs w:val="21"/>
        </w:rPr>
        <w:t>Të drejtat dhe detyrat e inspektorit</w:t>
      </w:r>
    </w:p>
    <w:p w:rsidR="00813D35" w:rsidRPr="00E93C0F" w:rsidRDefault="00813D35" w:rsidP="00974245">
      <w:pPr>
        <w:pStyle w:val="Paragrafi"/>
        <w:rPr>
          <w:sz w:val="14"/>
          <w:szCs w:val="21"/>
        </w:rPr>
      </w:pPr>
    </w:p>
    <w:p w:rsidR="00813D35" w:rsidRPr="007B4422" w:rsidRDefault="00813D35" w:rsidP="00974245">
      <w:pPr>
        <w:pStyle w:val="NeniNr"/>
        <w:keepNext w:val="0"/>
        <w:rPr>
          <w:sz w:val="21"/>
          <w:szCs w:val="21"/>
        </w:rPr>
      </w:pPr>
      <w:r w:rsidRPr="007B4422">
        <w:rPr>
          <w:sz w:val="21"/>
          <w:szCs w:val="21"/>
        </w:rPr>
        <w:t>Neni 37</w:t>
      </w:r>
    </w:p>
    <w:p w:rsidR="00813D35" w:rsidRPr="007B4422" w:rsidRDefault="00813D35" w:rsidP="00974245">
      <w:pPr>
        <w:pStyle w:val="NeniTitull"/>
        <w:keepNext w:val="0"/>
        <w:rPr>
          <w:sz w:val="21"/>
          <w:szCs w:val="21"/>
        </w:rPr>
      </w:pPr>
      <w:r w:rsidRPr="007B4422">
        <w:rPr>
          <w:sz w:val="21"/>
          <w:szCs w:val="21"/>
        </w:rPr>
        <w:t xml:space="preserve">E drejta e hyrjes dhe inspektimit në mjediset e veprimtarisë </w:t>
      </w:r>
    </w:p>
    <w:p w:rsidR="00813D35" w:rsidRPr="007B4422" w:rsidRDefault="00813D35" w:rsidP="00974245">
      <w:pPr>
        <w:pStyle w:val="NeniTitull"/>
        <w:keepNext w:val="0"/>
        <w:rPr>
          <w:sz w:val="21"/>
          <w:szCs w:val="21"/>
        </w:rPr>
      </w:pPr>
      <w:r w:rsidRPr="007B4422">
        <w:rPr>
          <w:sz w:val="21"/>
          <w:szCs w:val="21"/>
        </w:rPr>
        <w:t>së subjektit të inspektuar</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1. Përveçse kur parashikohet ndryshe nga ligji i posaçëm, inspektori ka të drejtë të hyjë dhe të inspektojë godinat, mjediset, objektet, mjetet e transportit, ku apo nëpërmjet të cilave ushtron veprimtarinë subjekti i inspektimit, si dhe të inspektojë instalimet, pajisjet, makineritë, produktet, sendet, substancat, përbërësit dhe çdo send tjetër të lidhur me veprimtarinë, objekt inspektimi.</w:t>
      </w:r>
    </w:p>
    <w:p w:rsidR="00813D35" w:rsidRPr="007B4422" w:rsidRDefault="00813D35" w:rsidP="00974245">
      <w:pPr>
        <w:pStyle w:val="Paragrafi"/>
        <w:rPr>
          <w:sz w:val="21"/>
          <w:szCs w:val="21"/>
        </w:rPr>
      </w:pPr>
      <w:r w:rsidRPr="007B4422">
        <w:rPr>
          <w:sz w:val="21"/>
          <w:szCs w:val="21"/>
        </w:rPr>
        <w:t>2. Hyrja dhe inspektimi, sipas pikës 1 të këtij neni, bëhen pa pasur nevojë për lejen e subjektit të inspektuar. Në rast pengimi, hyrja dhe inspektimi mund të kryhen forcërisht në praninë e një punonjësi të Policisë së Shtetit, sipas procedurës së parashikuar në ligjin përkatës. Shpenzimet e nevojshme për realizimin e hyrjes forcërisht i ngarkohen subjektit të inspektimit dhe përcaktohen në procesverbal apo në vendimin përfundimtar.</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38</w:t>
      </w:r>
    </w:p>
    <w:p w:rsidR="00813D35" w:rsidRPr="007B4422" w:rsidRDefault="00813D35" w:rsidP="00974245">
      <w:pPr>
        <w:pStyle w:val="NeniTitull"/>
        <w:keepNext w:val="0"/>
        <w:rPr>
          <w:sz w:val="21"/>
          <w:szCs w:val="21"/>
        </w:rPr>
      </w:pPr>
      <w:r w:rsidRPr="007B4422">
        <w:rPr>
          <w:sz w:val="21"/>
          <w:szCs w:val="21"/>
        </w:rPr>
        <w:t>Marrja e mostrave</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 xml:space="preserve">1. Nëse është e nevojshme për  qëllimin e inspektimit, inspektorët kanë të drejtë të marrin, pa pagesë, mostra të produkteve, materialeve, mallrave, substancave apo prodhimeve dhe t’ia nënshtrojnë ato ekzaminimit apo analizave. </w:t>
      </w:r>
    </w:p>
    <w:p w:rsidR="00813D35" w:rsidRPr="007B4422" w:rsidRDefault="00813D35" w:rsidP="00974245">
      <w:pPr>
        <w:pStyle w:val="Paragrafi"/>
        <w:rPr>
          <w:sz w:val="21"/>
          <w:szCs w:val="21"/>
        </w:rPr>
      </w:pPr>
      <w:r w:rsidRPr="007B4422">
        <w:rPr>
          <w:sz w:val="21"/>
          <w:szCs w:val="21"/>
        </w:rPr>
        <w:t>2. Mostrat merren në prani të përfaqësuesit të subjektit të inspektuar, përveç rasteve kur ai është përjashtuar, me vendim, nga të qenit i pranishëm gjatë inspektimit. Përpara zgjedhjes së mostrave, inspektori i shpjegon përfaqësuesit procedurën e marrjes së tyre.</w:t>
      </w:r>
    </w:p>
    <w:p w:rsidR="00813D35" w:rsidRPr="007B4422" w:rsidRDefault="00813D35" w:rsidP="00974245">
      <w:pPr>
        <w:pStyle w:val="Paragrafi"/>
        <w:rPr>
          <w:sz w:val="21"/>
          <w:szCs w:val="21"/>
        </w:rPr>
      </w:pPr>
      <w:r w:rsidRPr="007B4422">
        <w:rPr>
          <w:sz w:val="21"/>
          <w:szCs w:val="21"/>
        </w:rPr>
        <w:t xml:space="preserve">3. Inspektori merr mostra në sasinë e nevojshme për kryerjen e ekzaminimit apo analizave dhe për të siguruar përsëritjen e tij, nëse është e nevojshme. </w:t>
      </w:r>
    </w:p>
    <w:p w:rsidR="00C7257D" w:rsidRPr="007B4422" w:rsidRDefault="00813D35" w:rsidP="00D813B4">
      <w:pPr>
        <w:pStyle w:val="Paragrafi"/>
        <w:rPr>
          <w:sz w:val="21"/>
          <w:szCs w:val="21"/>
        </w:rPr>
      </w:pPr>
      <w:r w:rsidRPr="007B4422">
        <w:rPr>
          <w:sz w:val="21"/>
          <w:szCs w:val="21"/>
        </w:rPr>
        <w:t>4. Marrja e mostrave pasqyrohet në procesverbalin e inspektimit. Inspektori është i detyruar të njoftojë rezultatet e ekspertizës apo të ekzaminimit brenda 4 ditëve nga data e marrjes së rezultatit të tyre.</w:t>
      </w:r>
    </w:p>
    <w:p w:rsidR="00813D35" w:rsidRPr="007B4422" w:rsidRDefault="00813D35" w:rsidP="00974245">
      <w:pPr>
        <w:pStyle w:val="Paragrafi"/>
        <w:rPr>
          <w:sz w:val="21"/>
          <w:szCs w:val="21"/>
        </w:rPr>
      </w:pPr>
      <w:r w:rsidRPr="007B4422">
        <w:rPr>
          <w:sz w:val="21"/>
          <w:szCs w:val="21"/>
        </w:rPr>
        <w:t>5. Shpenzimet për përzgjedhjen, transportin dhe ekzaminimin apo analizën e mostrave parapaguhen nga inspektorati. Këto shpenzime përballohen nga subjekti i inspektimit, vetëm nëse rezultati i ekzaminimit apo analizave provon shkeljen e kërkesave ligjore përkatëse. Shuma e shpenzimeve pasqyrohet në vendimin përfundimtar të inspektimit.</w:t>
      </w:r>
    </w:p>
    <w:p w:rsidR="00813D35" w:rsidRPr="007B4422" w:rsidRDefault="00813D35" w:rsidP="00974245">
      <w:pPr>
        <w:pStyle w:val="Paragrafi"/>
        <w:rPr>
          <w:sz w:val="21"/>
          <w:szCs w:val="21"/>
        </w:rPr>
      </w:pPr>
      <w:r w:rsidRPr="007B4422">
        <w:rPr>
          <w:sz w:val="21"/>
          <w:szCs w:val="21"/>
        </w:rPr>
        <w:t>6. Ekzaminimi dhe analiza e mostrave bëhen nga subjektet e akredituara, sipas legjislacionit në fuqi.</w:t>
      </w:r>
    </w:p>
    <w:p w:rsidR="00813D35" w:rsidRPr="007B4422" w:rsidRDefault="00813D35" w:rsidP="00974245">
      <w:pPr>
        <w:pStyle w:val="Paragrafi"/>
        <w:rPr>
          <w:sz w:val="21"/>
          <w:szCs w:val="21"/>
        </w:rPr>
      </w:pPr>
      <w:r w:rsidRPr="007B4422">
        <w:rPr>
          <w:sz w:val="21"/>
          <w:szCs w:val="21"/>
        </w:rPr>
        <w:t>7. Procedura të hollësishme për marrjen dhe trajtimin e mostrave, sipas tipit të inspektimit, si dhe metodologjia e llogaritjes së shpenzimeve miratohen me vendim të Këshillit të Ministrave.</w:t>
      </w:r>
    </w:p>
    <w:p w:rsidR="00813D35" w:rsidRPr="007B4422" w:rsidRDefault="00595AD0" w:rsidP="00974245">
      <w:pPr>
        <w:pStyle w:val="Paragrafi"/>
        <w:rPr>
          <w:sz w:val="21"/>
          <w:szCs w:val="21"/>
        </w:rPr>
      </w:pPr>
      <w:r w:rsidRPr="007B4422">
        <w:rPr>
          <w:sz w:val="21"/>
          <w:szCs w:val="21"/>
        </w:rPr>
        <w:t>8. Pikat 1-</w:t>
      </w:r>
      <w:r w:rsidR="00813D35" w:rsidRPr="007B4422">
        <w:rPr>
          <w:sz w:val="21"/>
          <w:szCs w:val="21"/>
        </w:rPr>
        <w:t xml:space="preserve">7 të këtij neni zbatohen, me ndryshimet përkatëse, edhe për kryerjen e ekspertizave të tjera të nevojshme për verifikimin e produkteve, pajisjeve, proceseve apo makinerive. </w:t>
      </w:r>
    </w:p>
    <w:p w:rsidR="00813D35" w:rsidRPr="007B4422" w:rsidRDefault="00813D35" w:rsidP="00974245">
      <w:pPr>
        <w:pStyle w:val="Paragrafi"/>
        <w:rPr>
          <w:b/>
          <w:sz w:val="21"/>
          <w:szCs w:val="21"/>
        </w:rPr>
      </w:pPr>
    </w:p>
    <w:p w:rsidR="00813D35" w:rsidRPr="007B4422" w:rsidRDefault="00813D35" w:rsidP="00974245">
      <w:pPr>
        <w:pStyle w:val="NeniNr"/>
        <w:keepNext w:val="0"/>
        <w:rPr>
          <w:sz w:val="21"/>
          <w:szCs w:val="21"/>
        </w:rPr>
      </w:pPr>
      <w:r w:rsidRPr="007B4422">
        <w:rPr>
          <w:sz w:val="21"/>
          <w:szCs w:val="21"/>
        </w:rPr>
        <w:t>Neni 39</w:t>
      </w:r>
    </w:p>
    <w:p w:rsidR="00813D35" w:rsidRPr="007B4422" w:rsidRDefault="00813D35" w:rsidP="00974245">
      <w:pPr>
        <w:pStyle w:val="NeniTitull"/>
        <w:keepNext w:val="0"/>
        <w:rPr>
          <w:sz w:val="21"/>
          <w:szCs w:val="21"/>
        </w:rPr>
      </w:pPr>
      <w:r w:rsidRPr="007B4422">
        <w:rPr>
          <w:sz w:val="21"/>
          <w:szCs w:val="21"/>
        </w:rPr>
        <w:t>Marrja e kopjeve dhe sekuestrimi i dokumenteve</w:t>
      </w:r>
    </w:p>
    <w:p w:rsidR="00813D35" w:rsidRPr="007B4422" w:rsidRDefault="00813D35" w:rsidP="00974245">
      <w:pPr>
        <w:pStyle w:val="Paragrafi"/>
        <w:rPr>
          <w:b/>
          <w:sz w:val="21"/>
          <w:szCs w:val="21"/>
        </w:rPr>
      </w:pPr>
    </w:p>
    <w:p w:rsidR="00813D35" w:rsidRPr="007B4422" w:rsidRDefault="00813D35" w:rsidP="00974245">
      <w:pPr>
        <w:pStyle w:val="Paragrafi"/>
        <w:rPr>
          <w:b/>
          <w:sz w:val="21"/>
          <w:szCs w:val="21"/>
        </w:rPr>
      </w:pPr>
      <w:r w:rsidRPr="007B4422">
        <w:rPr>
          <w:sz w:val="21"/>
          <w:szCs w:val="21"/>
        </w:rPr>
        <w:t>1. Gjatë inspektimit, inspektori ka të drejtë të kërkojë dhe të marrë kopje të dokumenteve të veprimtarisë, në përputhje me objektin e inspektimit. Kërkesa bëhet me gojë dhe pasqyrohet në procesverbalin e inspektimit. Çdo kopje dokumenti, i marrë, nënshkruhet nga përfaqësuesi i subjektit të inspektuar.</w:t>
      </w:r>
    </w:p>
    <w:p w:rsidR="00813D35" w:rsidRPr="007B4422" w:rsidRDefault="00813D35" w:rsidP="00974245">
      <w:pPr>
        <w:pStyle w:val="Paragrafi"/>
        <w:rPr>
          <w:b/>
          <w:sz w:val="21"/>
          <w:szCs w:val="21"/>
        </w:rPr>
      </w:pPr>
      <w:r w:rsidRPr="007B4422">
        <w:rPr>
          <w:sz w:val="21"/>
          <w:szCs w:val="21"/>
        </w:rPr>
        <w:t>2.</w:t>
      </w:r>
      <w:r w:rsidRPr="007B4422">
        <w:rPr>
          <w:b/>
          <w:sz w:val="21"/>
          <w:szCs w:val="21"/>
        </w:rPr>
        <w:t xml:space="preserve"> </w:t>
      </w:r>
      <w:r w:rsidRPr="007B4422">
        <w:rPr>
          <w:sz w:val="21"/>
          <w:szCs w:val="21"/>
        </w:rPr>
        <w:t xml:space="preserve">Inspektori ka, gjithashtu, të drejtë të sekuestrojë dokumente që lidhen me objektin e inspektimit, me qëllim verifikimin e autenticitetit apo korrektësisë së informacionit. Vendimi i sekuestrimit të dokumenteve pasqyrohet në procesverbalin e inspektimit dhe përmban përshkrimin e plotë të dokumenteve të sekuestruara. </w:t>
      </w:r>
    </w:p>
    <w:p w:rsidR="00813D35" w:rsidRPr="007B4422" w:rsidRDefault="00813D35" w:rsidP="00974245">
      <w:pPr>
        <w:pStyle w:val="Paragrafi"/>
        <w:rPr>
          <w:b/>
          <w:sz w:val="21"/>
          <w:szCs w:val="21"/>
        </w:rPr>
      </w:pPr>
      <w:r w:rsidRPr="007B4422">
        <w:rPr>
          <w:sz w:val="21"/>
          <w:szCs w:val="21"/>
        </w:rPr>
        <w:t>3. Pikat 1 e 2 të këtij neni zbatohen edhe për dokumentet e ruajtura në trajtë elektronike, r</w:t>
      </w:r>
      <w:r w:rsidR="00E71495" w:rsidRPr="007B4422">
        <w:rPr>
          <w:sz w:val="21"/>
          <w:szCs w:val="21"/>
        </w:rPr>
        <w:t>egjistrimet elektronike e audio-</w:t>
      </w:r>
      <w:r w:rsidRPr="007B4422">
        <w:rPr>
          <w:sz w:val="21"/>
          <w:szCs w:val="21"/>
        </w:rPr>
        <w:t xml:space="preserve">vizive apo të çdolloj teknologjie tjetër. </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40</w:t>
      </w:r>
    </w:p>
    <w:p w:rsidR="00813D35" w:rsidRPr="007B4422" w:rsidRDefault="00813D35" w:rsidP="00974245">
      <w:pPr>
        <w:pStyle w:val="NeniTitull"/>
        <w:keepNext w:val="0"/>
        <w:rPr>
          <w:sz w:val="21"/>
          <w:szCs w:val="21"/>
        </w:rPr>
      </w:pPr>
      <w:r w:rsidRPr="007B4422">
        <w:rPr>
          <w:sz w:val="21"/>
          <w:szCs w:val="21"/>
        </w:rPr>
        <w:t>Parimi i këshillimit dhe informimit</w:t>
      </w:r>
    </w:p>
    <w:p w:rsidR="00813D35" w:rsidRPr="007B4422" w:rsidRDefault="00813D35" w:rsidP="00974245">
      <w:pPr>
        <w:pStyle w:val="Paragrafi"/>
        <w:rPr>
          <w:sz w:val="21"/>
          <w:szCs w:val="21"/>
        </w:rPr>
      </w:pPr>
    </w:p>
    <w:p w:rsidR="00813D35" w:rsidRPr="007B4422" w:rsidRDefault="00813D35" w:rsidP="00974245">
      <w:pPr>
        <w:pStyle w:val="Paragrafi"/>
        <w:rPr>
          <w:sz w:val="21"/>
          <w:szCs w:val="21"/>
        </w:rPr>
      </w:pPr>
      <w:r w:rsidRPr="007B4422">
        <w:rPr>
          <w:sz w:val="21"/>
          <w:szCs w:val="21"/>
        </w:rPr>
        <w:t>1. Inspektori siguron këshillimin e subjekteve të interesuara për parandalimin dhe shmangien e shkeljes së kërkesave ligjore, në mënyrë të thjeshtë, të kuptueshme dhe pa pagesë.</w:t>
      </w:r>
    </w:p>
    <w:p w:rsidR="00813D35" w:rsidRPr="007B4422" w:rsidRDefault="00813D35" w:rsidP="00974245">
      <w:pPr>
        <w:pStyle w:val="Paragrafi"/>
        <w:rPr>
          <w:sz w:val="21"/>
          <w:szCs w:val="21"/>
        </w:rPr>
      </w:pPr>
      <w:r w:rsidRPr="007B4422">
        <w:rPr>
          <w:sz w:val="21"/>
          <w:szCs w:val="21"/>
        </w:rPr>
        <w:t xml:space="preserve">2. Inspektori, gjithashtu, informon subjektin e inspektuar për të drejtat dhe detyrimet e tij në procedimin administrativ të inspektimit dhe për pasojat ligjore të veprimeve apo mosveprimeve të tij gjatë këtij procedimi. </w:t>
      </w:r>
    </w:p>
    <w:p w:rsidR="00813D35" w:rsidRPr="007B4422" w:rsidRDefault="00813D35" w:rsidP="00974245">
      <w:pPr>
        <w:pStyle w:val="Paragrafi"/>
        <w:rPr>
          <w:b/>
          <w:sz w:val="21"/>
          <w:szCs w:val="21"/>
        </w:rPr>
      </w:pPr>
    </w:p>
    <w:p w:rsidR="00813D35" w:rsidRPr="007B4422" w:rsidRDefault="00813D35" w:rsidP="00974245">
      <w:pPr>
        <w:pStyle w:val="NeniNr"/>
        <w:keepNext w:val="0"/>
        <w:rPr>
          <w:sz w:val="21"/>
          <w:szCs w:val="21"/>
        </w:rPr>
      </w:pPr>
      <w:r w:rsidRPr="007B4422">
        <w:rPr>
          <w:sz w:val="21"/>
          <w:szCs w:val="21"/>
        </w:rPr>
        <w:t>Neni 41</w:t>
      </w:r>
    </w:p>
    <w:p w:rsidR="00813D35" w:rsidRPr="007B4422" w:rsidRDefault="00813D35" w:rsidP="00974245">
      <w:pPr>
        <w:pStyle w:val="NeniTitull"/>
        <w:keepNext w:val="0"/>
        <w:rPr>
          <w:sz w:val="21"/>
          <w:szCs w:val="21"/>
        </w:rPr>
      </w:pPr>
      <w:r w:rsidRPr="007B4422">
        <w:rPr>
          <w:sz w:val="21"/>
          <w:szCs w:val="21"/>
        </w:rPr>
        <w:t>Të drejta të tjera të inspektorit</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Përveç sa parashikohet më sipër në këtë seksion, inspektori, brenda objektit dhe qëllimit të inspektimit, ka edhe këto të drejta:</w:t>
      </w:r>
    </w:p>
    <w:p w:rsidR="00813D35" w:rsidRPr="007B4422" w:rsidRDefault="00813D35" w:rsidP="00974245">
      <w:pPr>
        <w:pStyle w:val="Paragrafi"/>
        <w:rPr>
          <w:sz w:val="21"/>
          <w:szCs w:val="21"/>
        </w:rPr>
      </w:pPr>
      <w:r w:rsidRPr="007B4422">
        <w:rPr>
          <w:sz w:val="21"/>
          <w:szCs w:val="21"/>
        </w:rPr>
        <w:t>a) të kryejë fotografime, filmime apo regjistrime me mënyra a mjete të tjera teknike të mjediseve, instalimeve, proceseve të punës dhe godinave, mjedis</w:t>
      </w:r>
      <w:r w:rsidR="00E71495" w:rsidRPr="007B4422">
        <w:rPr>
          <w:sz w:val="21"/>
          <w:szCs w:val="21"/>
        </w:rPr>
        <w:t>e</w:t>
      </w:r>
      <w:r w:rsidRPr="007B4422">
        <w:rPr>
          <w:sz w:val="21"/>
          <w:szCs w:val="21"/>
        </w:rPr>
        <w:t>ve, objekteve, mjeteve të transportit, instalimeve, pajisjeve, makinerive, produkteve, sendeve, substancave, përbërësve dhe çdo sendi tjetër, që lidhet me veprimtarinë e subjektit të inspektimit;</w:t>
      </w:r>
    </w:p>
    <w:p w:rsidR="00813D35" w:rsidRPr="007B4422" w:rsidRDefault="00813D35" w:rsidP="00974245">
      <w:pPr>
        <w:pStyle w:val="Paragrafi"/>
        <w:rPr>
          <w:sz w:val="21"/>
          <w:szCs w:val="21"/>
        </w:rPr>
      </w:pPr>
      <w:r w:rsidRPr="007B4422">
        <w:rPr>
          <w:sz w:val="21"/>
          <w:szCs w:val="21"/>
        </w:rPr>
        <w:t>b) të  inspektojë  çdo  dokument  apo  regjistrim  të   nevojshëm   për verifikimin e respektimit të kërkesave ligjore, përfshirë edhe ato të ruajtura, të krijuara apo të mbajtura në format elektronik, apo çdo teknikë tjetër;</w:t>
      </w:r>
    </w:p>
    <w:p w:rsidR="00813D35" w:rsidRPr="007B4422" w:rsidRDefault="00813D35" w:rsidP="00974245">
      <w:pPr>
        <w:pStyle w:val="Paragrafi"/>
        <w:rPr>
          <w:sz w:val="21"/>
          <w:szCs w:val="21"/>
        </w:rPr>
      </w:pPr>
      <w:r w:rsidRPr="007B4422">
        <w:rPr>
          <w:sz w:val="21"/>
          <w:szCs w:val="21"/>
        </w:rPr>
        <w:t>c) të bëjë matjet e nevojshme për të verifikuar respektimin e kërkesave ligjore nga subjekti i inspektimit;</w:t>
      </w:r>
    </w:p>
    <w:p w:rsidR="00813D35" w:rsidRPr="007B4422" w:rsidRDefault="00813D35" w:rsidP="00974245">
      <w:pPr>
        <w:pStyle w:val="Paragrafi"/>
        <w:rPr>
          <w:sz w:val="21"/>
          <w:szCs w:val="21"/>
        </w:rPr>
      </w:pPr>
      <w:r w:rsidRPr="007B4422">
        <w:rPr>
          <w:sz w:val="21"/>
          <w:szCs w:val="21"/>
        </w:rPr>
        <w:t>ç) të kryejë verifikime të dokumenteve për identitetin e  personave, kur kjo është e nevojshme, sipas objektit të inspektimit;</w:t>
      </w:r>
    </w:p>
    <w:p w:rsidR="00813D35" w:rsidRPr="007B4422" w:rsidRDefault="00813D35" w:rsidP="00974245">
      <w:pPr>
        <w:pStyle w:val="Paragrafi"/>
        <w:rPr>
          <w:sz w:val="21"/>
          <w:szCs w:val="21"/>
        </w:rPr>
      </w:pPr>
      <w:r w:rsidRPr="007B4422">
        <w:rPr>
          <w:sz w:val="21"/>
          <w:szCs w:val="21"/>
        </w:rPr>
        <w:t>d) t’i kërkojë subjektit të inspektimit apo punëmarrësve të tij të kryejnë të gjitha veprimet e nevojshme për të lehtësuar inspektimin;</w:t>
      </w:r>
    </w:p>
    <w:p w:rsidR="00813D35" w:rsidRPr="007B4422" w:rsidRDefault="00813D35" w:rsidP="00974245">
      <w:pPr>
        <w:pStyle w:val="Paragrafi"/>
        <w:rPr>
          <w:sz w:val="21"/>
          <w:szCs w:val="21"/>
        </w:rPr>
      </w:pPr>
      <w:r w:rsidRPr="007B4422">
        <w:rPr>
          <w:sz w:val="21"/>
          <w:szCs w:val="21"/>
        </w:rPr>
        <w:t>dh) të marrë pa pagesë dhe të përdorë për qëllimet e inspektimit çdo të dhënë për subjektin e inspektimit dhe veprimtarinë e tij, nga çdo institucion shtetëror që i disponon ato;</w:t>
      </w:r>
    </w:p>
    <w:p w:rsidR="00813D35" w:rsidRPr="007B4422" w:rsidRDefault="00813D35" w:rsidP="00974245">
      <w:pPr>
        <w:pStyle w:val="Paragrafi"/>
        <w:rPr>
          <w:sz w:val="21"/>
          <w:szCs w:val="21"/>
        </w:rPr>
      </w:pPr>
      <w:r w:rsidRPr="007B4422">
        <w:rPr>
          <w:sz w:val="21"/>
          <w:szCs w:val="21"/>
        </w:rPr>
        <w:t>e) të administrojë çdo mjet tjetër prove, sipas Kodit të Procedurave Administrative, për përcaktimin e situatës faktike dhe rrethanave të nevojshme për marrjen e një vendimi përfundimtar.</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42</w:t>
      </w:r>
    </w:p>
    <w:p w:rsidR="00813D35" w:rsidRPr="007B4422" w:rsidRDefault="00813D35" w:rsidP="00974245">
      <w:pPr>
        <w:pStyle w:val="NeniTitull"/>
        <w:keepNext w:val="0"/>
        <w:rPr>
          <w:sz w:val="21"/>
          <w:szCs w:val="21"/>
        </w:rPr>
      </w:pPr>
      <w:r w:rsidRPr="007B4422">
        <w:rPr>
          <w:sz w:val="21"/>
          <w:szCs w:val="21"/>
        </w:rPr>
        <w:t>Mbështetja e inspektimit nga Policia e Shtetit</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 xml:space="preserve">Nëse inspektori ndesh apo mund të ndeshë rezistencë fizike, apo pengohet në kryerjen e detyrës së tij, ai mund të kërkojë ndihmën e organit të Policisë së Shtetit që ushtron juridiksionin në zonën përkatëse, sipas procedurës së parashikuar në ligjin përkatës. </w:t>
      </w:r>
    </w:p>
    <w:p w:rsidR="00813D35" w:rsidRPr="007B4422" w:rsidRDefault="00813D35" w:rsidP="00974245">
      <w:pPr>
        <w:pStyle w:val="Paragrafi"/>
        <w:rPr>
          <w:b/>
          <w:sz w:val="21"/>
          <w:szCs w:val="21"/>
        </w:rPr>
      </w:pPr>
    </w:p>
    <w:p w:rsidR="00813D35" w:rsidRPr="007B4422" w:rsidRDefault="00813D35" w:rsidP="00974245">
      <w:pPr>
        <w:pStyle w:val="NeniNr"/>
        <w:keepNext w:val="0"/>
        <w:rPr>
          <w:sz w:val="21"/>
          <w:szCs w:val="21"/>
        </w:rPr>
      </w:pPr>
      <w:r w:rsidRPr="007B4422">
        <w:rPr>
          <w:sz w:val="21"/>
          <w:szCs w:val="21"/>
        </w:rPr>
        <w:t>Seksioni 4</w:t>
      </w:r>
    </w:p>
    <w:p w:rsidR="00813D35" w:rsidRPr="007B4422" w:rsidRDefault="00813D35" w:rsidP="00974245">
      <w:pPr>
        <w:pStyle w:val="NeniTitull"/>
        <w:keepNext w:val="0"/>
        <w:rPr>
          <w:sz w:val="21"/>
          <w:szCs w:val="21"/>
        </w:rPr>
      </w:pPr>
      <w:r w:rsidRPr="007B4422">
        <w:rPr>
          <w:sz w:val="21"/>
          <w:szCs w:val="21"/>
        </w:rPr>
        <w:t xml:space="preserve">Masat urgjente  </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43</w:t>
      </w:r>
    </w:p>
    <w:p w:rsidR="00813D35" w:rsidRPr="007B4422" w:rsidRDefault="00813D35" w:rsidP="00974245">
      <w:pPr>
        <w:pStyle w:val="NeniTitull"/>
        <w:keepNext w:val="0"/>
        <w:rPr>
          <w:sz w:val="21"/>
          <w:szCs w:val="21"/>
        </w:rPr>
      </w:pPr>
      <w:r w:rsidRPr="007B4422">
        <w:rPr>
          <w:sz w:val="21"/>
          <w:szCs w:val="21"/>
        </w:rPr>
        <w:t>Masat urgjente</w:t>
      </w:r>
    </w:p>
    <w:p w:rsidR="00813D35" w:rsidRPr="007B4422" w:rsidRDefault="00813D35" w:rsidP="00974245">
      <w:pPr>
        <w:pStyle w:val="Paragrafi"/>
        <w:rPr>
          <w:b/>
          <w:sz w:val="21"/>
          <w:szCs w:val="21"/>
        </w:rPr>
      </w:pPr>
      <w:r w:rsidRPr="007B4422">
        <w:rPr>
          <w:b/>
          <w:sz w:val="21"/>
          <w:szCs w:val="21"/>
        </w:rPr>
        <w:t xml:space="preserve"> </w:t>
      </w:r>
    </w:p>
    <w:p w:rsidR="00813D35" w:rsidRPr="007B4422" w:rsidRDefault="00813D35" w:rsidP="00974245">
      <w:pPr>
        <w:pStyle w:val="Paragrafi"/>
        <w:rPr>
          <w:b/>
          <w:sz w:val="21"/>
          <w:szCs w:val="21"/>
        </w:rPr>
      </w:pPr>
      <w:r w:rsidRPr="007B4422">
        <w:rPr>
          <w:sz w:val="21"/>
          <w:szCs w:val="21"/>
        </w:rPr>
        <w:t>1. Inspektori, gjatë inspektimit, ka të drejtë që, me vendim të ndërmjetëm, të marrë masa urgjente, kur:</w:t>
      </w:r>
    </w:p>
    <w:p w:rsidR="00813D35" w:rsidRPr="007B4422" w:rsidRDefault="00813D35" w:rsidP="00974245">
      <w:pPr>
        <w:pStyle w:val="Paragrafi"/>
        <w:rPr>
          <w:b/>
          <w:sz w:val="21"/>
          <w:szCs w:val="21"/>
        </w:rPr>
      </w:pPr>
      <w:r w:rsidRPr="007B4422">
        <w:rPr>
          <w:sz w:val="21"/>
          <w:szCs w:val="21"/>
        </w:rPr>
        <w:t>a)</w:t>
      </w:r>
      <w:r w:rsidRPr="007B4422">
        <w:rPr>
          <w:b/>
          <w:sz w:val="21"/>
          <w:szCs w:val="21"/>
        </w:rPr>
        <w:t xml:space="preserve"> </w:t>
      </w:r>
      <w:r w:rsidRPr="007B4422">
        <w:rPr>
          <w:sz w:val="21"/>
          <w:szCs w:val="21"/>
        </w:rPr>
        <w:t>për shkak të shkeljes së konstatuar të kërkesave ligjore mund të shkaktohet një dëm i menjëhershëm, i rëndë dhe i pariparueshëm i interesit publik apo i palëve të treta, veçanërisht kur është e nevojshme për të shmangur një rrezik të menjëhershëm për jetën apo shëndetin e njerëzve, kafshëve a për mjedisin;</w:t>
      </w:r>
    </w:p>
    <w:p w:rsidR="00813D35" w:rsidRPr="007B4422" w:rsidRDefault="00813D35" w:rsidP="00974245">
      <w:pPr>
        <w:pStyle w:val="Paragrafi"/>
        <w:rPr>
          <w:b/>
          <w:sz w:val="21"/>
          <w:szCs w:val="21"/>
        </w:rPr>
      </w:pPr>
      <w:r w:rsidRPr="007B4422">
        <w:rPr>
          <w:sz w:val="21"/>
          <w:szCs w:val="21"/>
        </w:rPr>
        <w:t>b)</w:t>
      </w:r>
      <w:r w:rsidRPr="007B4422">
        <w:rPr>
          <w:b/>
          <w:sz w:val="21"/>
          <w:szCs w:val="21"/>
        </w:rPr>
        <w:t xml:space="preserve"> </w:t>
      </w:r>
      <w:r w:rsidRPr="007B4422">
        <w:rPr>
          <w:sz w:val="21"/>
          <w:szCs w:val="21"/>
        </w:rPr>
        <w:t xml:space="preserve">ka një dyshim të arsyeshëm për shkelje të kërkesave ligjore, nga e cila mund të shkaktohet një dëm i menjëhershëm, i rëndë dhe i pariparueshëm, i interesit publik apo palëve të treta dhe është e nevojshme kryerja e verifikimeve të mëtejshme dokumentare ose kryerja e ekzaminimeve apo analizave. </w:t>
      </w:r>
    </w:p>
    <w:p w:rsidR="00813D35" w:rsidRPr="007B4422" w:rsidRDefault="00813D35" w:rsidP="00974245">
      <w:pPr>
        <w:pStyle w:val="Paragrafi"/>
        <w:rPr>
          <w:b/>
          <w:sz w:val="21"/>
          <w:szCs w:val="21"/>
        </w:rPr>
      </w:pPr>
      <w:r w:rsidRPr="007B4422">
        <w:rPr>
          <w:sz w:val="21"/>
          <w:szCs w:val="21"/>
        </w:rPr>
        <w:t>2.</w:t>
      </w:r>
      <w:r w:rsidRPr="007B4422">
        <w:rPr>
          <w:b/>
          <w:sz w:val="21"/>
          <w:szCs w:val="21"/>
        </w:rPr>
        <w:t xml:space="preserve"> </w:t>
      </w:r>
      <w:r w:rsidRPr="007B4422">
        <w:rPr>
          <w:sz w:val="21"/>
          <w:szCs w:val="21"/>
        </w:rPr>
        <w:t>Masat urgjente janë:</w:t>
      </w:r>
    </w:p>
    <w:p w:rsidR="00813D35" w:rsidRPr="007B4422" w:rsidRDefault="00813D35" w:rsidP="00974245">
      <w:pPr>
        <w:pStyle w:val="Paragrafi"/>
        <w:rPr>
          <w:b/>
          <w:sz w:val="21"/>
          <w:szCs w:val="21"/>
        </w:rPr>
      </w:pPr>
      <w:r w:rsidRPr="007B4422">
        <w:rPr>
          <w:sz w:val="21"/>
          <w:szCs w:val="21"/>
        </w:rPr>
        <w:t>a) ndërprerja e kryerjes së një veprimi, veprimtarie apo një pjese të saj;</w:t>
      </w:r>
    </w:p>
    <w:p w:rsidR="00813D35" w:rsidRPr="007B4422" w:rsidRDefault="00813D35" w:rsidP="00974245">
      <w:pPr>
        <w:pStyle w:val="Paragrafi"/>
        <w:rPr>
          <w:b/>
          <w:sz w:val="21"/>
          <w:szCs w:val="21"/>
        </w:rPr>
      </w:pPr>
      <w:r w:rsidRPr="007B4422">
        <w:rPr>
          <w:sz w:val="21"/>
          <w:szCs w:val="21"/>
        </w:rPr>
        <w:t>b) ndalimi i funksionimit të një instalimi, makinerie apo pajisjeje;</w:t>
      </w:r>
    </w:p>
    <w:p w:rsidR="00813D35" w:rsidRPr="007B4422" w:rsidRDefault="00813D35" w:rsidP="00974245">
      <w:pPr>
        <w:pStyle w:val="Paragrafi"/>
        <w:rPr>
          <w:b/>
          <w:sz w:val="21"/>
          <w:szCs w:val="21"/>
        </w:rPr>
      </w:pPr>
      <w:r w:rsidRPr="007B4422">
        <w:rPr>
          <w:sz w:val="21"/>
          <w:szCs w:val="21"/>
        </w:rPr>
        <w:t xml:space="preserve">c) bllokimi dhe ndalimi i hyrjes në mjediset e ushtrimit të veprimtarisë; </w:t>
      </w:r>
    </w:p>
    <w:p w:rsidR="00813D35" w:rsidRPr="007B4422" w:rsidRDefault="00813D35" w:rsidP="00974245">
      <w:pPr>
        <w:pStyle w:val="Paragrafi"/>
        <w:rPr>
          <w:b/>
          <w:sz w:val="21"/>
          <w:szCs w:val="21"/>
        </w:rPr>
      </w:pPr>
      <w:r w:rsidRPr="007B4422">
        <w:rPr>
          <w:sz w:val="21"/>
          <w:szCs w:val="21"/>
        </w:rPr>
        <w:t>ç) bllokimi dhe marrja në administrim e kafshëve, bimëve, mallrave, makinerive, produkteve apo sendeve;</w:t>
      </w:r>
    </w:p>
    <w:p w:rsidR="00813D35" w:rsidRPr="007B4422" w:rsidRDefault="00813D35" w:rsidP="00974245">
      <w:pPr>
        <w:pStyle w:val="Paragrafi"/>
        <w:rPr>
          <w:sz w:val="21"/>
          <w:szCs w:val="21"/>
        </w:rPr>
      </w:pPr>
      <w:r w:rsidRPr="007B4422">
        <w:rPr>
          <w:sz w:val="21"/>
          <w:szCs w:val="21"/>
        </w:rPr>
        <w:t>d) ndalimi i përkohshëm i hyrjes në territorin e vendit të kafshëve, bimëve, mallrave, makinerive, produkteve apo sendeve;</w:t>
      </w:r>
    </w:p>
    <w:p w:rsidR="00813D35" w:rsidRPr="007B4422" w:rsidRDefault="00813D35" w:rsidP="00974245">
      <w:pPr>
        <w:pStyle w:val="Paragrafi"/>
        <w:rPr>
          <w:b/>
          <w:sz w:val="21"/>
          <w:szCs w:val="21"/>
        </w:rPr>
      </w:pPr>
      <w:r w:rsidRPr="007B4422">
        <w:rPr>
          <w:sz w:val="21"/>
          <w:szCs w:val="21"/>
        </w:rPr>
        <w:t>dh) urdhërimi i subjektit të inspektimit të njoftojë të tretët apo publikun për rreziqet e mundshme;</w:t>
      </w:r>
    </w:p>
    <w:p w:rsidR="00813D35" w:rsidRPr="007B4422" w:rsidRDefault="00813D35" w:rsidP="00974245">
      <w:pPr>
        <w:pStyle w:val="Paragrafi"/>
        <w:rPr>
          <w:b/>
          <w:sz w:val="21"/>
          <w:szCs w:val="21"/>
        </w:rPr>
      </w:pPr>
      <w:r w:rsidRPr="007B4422">
        <w:rPr>
          <w:sz w:val="21"/>
          <w:szCs w:val="21"/>
        </w:rPr>
        <w:t>e) edhe çdo masë tjetër që vlerësohet e domosdoshme dhe proporcionale për të realizuar qëllimin e masës urgjente.</w:t>
      </w:r>
    </w:p>
    <w:p w:rsidR="00813D35" w:rsidRPr="007B4422" w:rsidRDefault="00813D35" w:rsidP="00974245">
      <w:pPr>
        <w:pStyle w:val="Paragrafi"/>
        <w:rPr>
          <w:sz w:val="21"/>
          <w:szCs w:val="21"/>
        </w:rPr>
      </w:pPr>
      <w:r w:rsidRPr="007B4422">
        <w:rPr>
          <w:sz w:val="21"/>
          <w:szCs w:val="21"/>
        </w:rPr>
        <w:t>3. Në rastin e ndalimit të hyrjes në territorin e vendit, sipas shkronjave “ç” e “d” të pikës 2 të këtij neni, sendet depozitohen dhe ruhen sipas dispozitave të ligjit të posaçëm apo përkatësisht marrëveshjeve ndërkombëtare.</w:t>
      </w:r>
    </w:p>
    <w:p w:rsidR="00813D35" w:rsidRPr="007B4422" w:rsidRDefault="00813D35" w:rsidP="00974245">
      <w:pPr>
        <w:pStyle w:val="Paragrafi"/>
        <w:rPr>
          <w:sz w:val="21"/>
          <w:szCs w:val="21"/>
        </w:rPr>
      </w:pPr>
      <w:r w:rsidRPr="007B4422">
        <w:rPr>
          <w:sz w:val="21"/>
          <w:szCs w:val="21"/>
        </w:rPr>
        <w:t>4. Nëse është e mundur, qëllimi për të marrë një masë urgjente i njoftohet, paraprakisht, në mënyrë verbale, përfaqësuesit të subjektit të inspektimit, duke i dhënë mundësinë për të paraqitur pa vonesë komentet dhe shpjegimet përkatëse.</w:t>
      </w:r>
    </w:p>
    <w:p w:rsidR="00813D35" w:rsidRPr="007B4422" w:rsidRDefault="00813D35" w:rsidP="00974245">
      <w:pPr>
        <w:pStyle w:val="Paragrafi"/>
        <w:rPr>
          <w:sz w:val="21"/>
          <w:szCs w:val="21"/>
        </w:rPr>
      </w:pPr>
      <w:r w:rsidRPr="007B4422">
        <w:rPr>
          <w:sz w:val="21"/>
          <w:szCs w:val="21"/>
        </w:rPr>
        <w:t xml:space="preserve">5. Vendimi i ndërmjetëm për marrjen e masës urgjente pasqyrohet në procesverbal dhe i njoftohet subjektit, pa vonesë, në mënyrë verbale. Një akt i shkruar me të njëjtën përmbajtje njoftohet brenda 24 orëve. </w:t>
      </w:r>
    </w:p>
    <w:p w:rsidR="00813D35" w:rsidRPr="007B4422" w:rsidRDefault="00813D35" w:rsidP="00974245">
      <w:pPr>
        <w:pStyle w:val="Paragrafi"/>
        <w:rPr>
          <w:sz w:val="21"/>
          <w:szCs w:val="21"/>
        </w:rPr>
      </w:pPr>
      <w:r w:rsidRPr="007B4422">
        <w:rPr>
          <w:sz w:val="21"/>
          <w:szCs w:val="21"/>
        </w:rPr>
        <w:t>6. Vendimi i ndërmjetëm përfundon automatikisht me kalimin e afatit të parashikuar në të dhe, kur nuk është përcaktuar një afat i tillë, me:</w:t>
      </w:r>
    </w:p>
    <w:p w:rsidR="00813D35" w:rsidRPr="007B4422" w:rsidRDefault="00813D35" w:rsidP="00974245">
      <w:pPr>
        <w:pStyle w:val="Paragrafi"/>
        <w:rPr>
          <w:sz w:val="21"/>
          <w:szCs w:val="21"/>
        </w:rPr>
      </w:pPr>
      <w:r w:rsidRPr="007B4422">
        <w:rPr>
          <w:sz w:val="21"/>
          <w:szCs w:val="21"/>
        </w:rPr>
        <w:t>a)  njoftimin e revokimit të tij;</w:t>
      </w:r>
    </w:p>
    <w:p w:rsidR="00813D35" w:rsidRPr="007B4422" w:rsidRDefault="00813D35" w:rsidP="00974245">
      <w:pPr>
        <w:pStyle w:val="Paragrafi"/>
        <w:rPr>
          <w:sz w:val="21"/>
          <w:szCs w:val="21"/>
        </w:rPr>
      </w:pPr>
      <w:r w:rsidRPr="007B4422">
        <w:rPr>
          <w:sz w:val="21"/>
          <w:szCs w:val="21"/>
        </w:rPr>
        <w:t>b) njoftimin e përfundimit të  procedimit  apo  njoftimin  e vendimit përfundimtar, që nuk  konstaton shkelje të kërkesave ligjore;</w:t>
      </w:r>
    </w:p>
    <w:p w:rsidR="00813D35" w:rsidRPr="007B4422" w:rsidRDefault="00813D35" w:rsidP="00974245">
      <w:pPr>
        <w:pStyle w:val="Paragrafi"/>
        <w:rPr>
          <w:sz w:val="21"/>
          <w:szCs w:val="21"/>
        </w:rPr>
      </w:pPr>
      <w:r w:rsidRPr="007B4422">
        <w:rPr>
          <w:sz w:val="21"/>
          <w:szCs w:val="21"/>
        </w:rPr>
        <w:t xml:space="preserve">c) skadimin e afatit për njoftimin e vendimit përfundimtar të inspektimit pa një vendim të tillë; </w:t>
      </w:r>
    </w:p>
    <w:p w:rsidR="00813D35" w:rsidRPr="007B4422" w:rsidRDefault="00813D35" w:rsidP="00974245">
      <w:pPr>
        <w:pStyle w:val="Paragrafi"/>
        <w:rPr>
          <w:sz w:val="21"/>
          <w:szCs w:val="21"/>
        </w:rPr>
      </w:pPr>
      <w:r w:rsidRPr="007B4422">
        <w:rPr>
          <w:sz w:val="21"/>
          <w:szCs w:val="21"/>
        </w:rPr>
        <w:t xml:space="preserve">ç) njoftimin  e  vendimit  të  zgjidhjes  së  ankimit   ndaj  vendimit përfundimtar të inspektimit në rastin kur është bërë ankim; </w:t>
      </w:r>
    </w:p>
    <w:p w:rsidR="00813D35" w:rsidRPr="007B4422" w:rsidRDefault="00813D35" w:rsidP="00974245">
      <w:pPr>
        <w:pStyle w:val="Paragrafi"/>
        <w:rPr>
          <w:sz w:val="21"/>
          <w:szCs w:val="21"/>
        </w:rPr>
      </w:pPr>
      <w:r w:rsidRPr="007B4422">
        <w:rPr>
          <w:sz w:val="21"/>
          <w:szCs w:val="21"/>
        </w:rPr>
        <w:t>d) skadimin e afatit për paraqitjen e ankimit administrativ ndaj vendimit përfundimtar pa bërë ankim;</w:t>
      </w:r>
    </w:p>
    <w:p w:rsidR="00813D35" w:rsidRPr="007B4422" w:rsidRDefault="00813D35" w:rsidP="00974245">
      <w:pPr>
        <w:pStyle w:val="Paragrafi"/>
        <w:rPr>
          <w:sz w:val="21"/>
          <w:szCs w:val="21"/>
        </w:rPr>
      </w:pPr>
      <w:r w:rsidRPr="007B4422">
        <w:rPr>
          <w:sz w:val="21"/>
          <w:szCs w:val="21"/>
        </w:rPr>
        <w:t>dh) urdhërimin shprehimisht me vendim gjyqësor.</w:t>
      </w:r>
    </w:p>
    <w:p w:rsidR="00813D35" w:rsidRPr="007B4422" w:rsidRDefault="00813D35" w:rsidP="00974245">
      <w:pPr>
        <w:pStyle w:val="Paragrafi"/>
        <w:rPr>
          <w:sz w:val="21"/>
          <w:szCs w:val="21"/>
        </w:rPr>
      </w:pPr>
      <w:r w:rsidRPr="007B4422">
        <w:rPr>
          <w:sz w:val="21"/>
          <w:szCs w:val="21"/>
        </w:rPr>
        <w:t>7. Vendimi i ndërmjetëm është me ekzekutim të menjëhershëm. Nëse nuk ekzekutohet vullnetarisht, pa vonesë, nga subjekti i inspektimit apo nëse ai bën të ditur ose nga rrethanat rezulton se nuk do ta ekzekutojë vendimin, vendimi ekzekutohet menjëherë nga inspektorati përkatës me shpenzimet e subjektit të inspektimit, të cilat pasqyrohen në vendimin përfundimtar apo në një akt të veçantë.</w:t>
      </w:r>
    </w:p>
    <w:p w:rsidR="00813D35" w:rsidRPr="007B4422" w:rsidRDefault="00813D35" w:rsidP="00974245">
      <w:pPr>
        <w:pStyle w:val="Paragrafi"/>
        <w:rPr>
          <w:sz w:val="21"/>
          <w:szCs w:val="21"/>
        </w:rPr>
      </w:pPr>
      <w:r w:rsidRPr="007B4422">
        <w:rPr>
          <w:sz w:val="21"/>
          <w:szCs w:val="21"/>
        </w:rPr>
        <w:t>8. Masat urgjente mund të merren deri në çastin e marrjes së vendimit përfundimtar.</w:t>
      </w:r>
    </w:p>
    <w:p w:rsidR="00813D35" w:rsidRPr="007B4422" w:rsidRDefault="00813D35" w:rsidP="00974245">
      <w:pPr>
        <w:pStyle w:val="Paragrafi"/>
        <w:rPr>
          <w:sz w:val="21"/>
          <w:szCs w:val="21"/>
        </w:rPr>
      </w:pPr>
      <w:r w:rsidRPr="007B4422">
        <w:rPr>
          <w:sz w:val="21"/>
          <w:szCs w:val="21"/>
        </w:rPr>
        <w:t xml:space="preserve">9. Kundër vendimit të masës urgjente, subjekti i interesuar ka të drejtën e ankimit të veçantë, sipas nenit 44 të këtij ligji. </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44</w:t>
      </w:r>
    </w:p>
    <w:p w:rsidR="00813D35" w:rsidRPr="007B4422" w:rsidRDefault="00813D35" w:rsidP="00974245">
      <w:pPr>
        <w:pStyle w:val="NeniTitull"/>
        <w:keepNext w:val="0"/>
        <w:rPr>
          <w:sz w:val="21"/>
          <w:szCs w:val="21"/>
        </w:rPr>
      </w:pPr>
      <w:r w:rsidRPr="007B4422">
        <w:rPr>
          <w:sz w:val="21"/>
          <w:szCs w:val="21"/>
        </w:rPr>
        <w:t>Ankimi i veçantë</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 xml:space="preserve">1. Ankimi i veçantë mund të paraqitet brenda 5 ditëve nga data e njoftimit të vendimit të ndërmjetëm dhe nuk pezullon ekzekutimin e tij.  </w:t>
      </w:r>
    </w:p>
    <w:p w:rsidR="00813D35" w:rsidRPr="007B4422" w:rsidRDefault="00813D35" w:rsidP="00974245">
      <w:pPr>
        <w:pStyle w:val="Paragrafi"/>
        <w:rPr>
          <w:sz w:val="21"/>
          <w:szCs w:val="21"/>
        </w:rPr>
      </w:pPr>
      <w:r w:rsidRPr="007B4422">
        <w:rPr>
          <w:sz w:val="21"/>
          <w:szCs w:val="21"/>
        </w:rPr>
        <w:t>2. Si rregull, ankimi i veçantë shqyrtohet drejtpërdrejt nga drejtuesi i degës territoriale. Nëse ligji i posaçëm parashikon që vendimi i ndërmjetëm të merret nga drejtuesi i degës territoriale apo një komision i posaçëm ose nëse inspektorati nuk ka degë territoriale, ankimi shqyrtohet drejtpërdrejt nga kryeinspektori.</w:t>
      </w:r>
    </w:p>
    <w:p w:rsidR="00813D35" w:rsidRPr="007B4422" w:rsidRDefault="00813D35" w:rsidP="00974245">
      <w:pPr>
        <w:pStyle w:val="Paragrafi"/>
        <w:rPr>
          <w:sz w:val="21"/>
          <w:szCs w:val="21"/>
        </w:rPr>
      </w:pPr>
      <w:r w:rsidRPr="007B4422">
        <w:rPr>
          <w:sz w:val="21"/>
          <w:szCs w:val="21"/>
        </w:rPr>
        <w:t>3. Përveçse kur parashikohet ndryshe nga ligji i posaçëm, ankimi i veçantë, në rastin e inspektimeve në juridiksionin e qeverisjes vendore, shqyrtohet drejtpërdrejt nga kryeinspektori vendor.</w:t>
      </w:r>
    </w:p>
    <w:p w:rsidR="00813D35" w:rsidRPr="007B4422" w:rsidRDefault="00813D35" w:rsidP="00974245">
      <w:pPr>
        <w:pStyle w:val="Paragrafi"/>
        <w:rPr>
          <w:sz w:val="21"/>
          <w:szCs w:val="21"/>
        </w:rPr>
      </w:pPr>
      <w:r w:rsidRPr="007B4422">
        <w:rPr>
          <w:sz w:val="21"/>
          <w:szCs w:val="21"/>
        </w:rPr>
        <w:t>4. Vendimi për zgjidhjen e ankimit të veçantë merret dhe njoftohet brenda 6 ditëve nga data e paraqitjes së  ankimit.</w:t>
      </w:r>
    </w:p>
    <w:p w:rsidR="00813D35" w:rsidRPr="007B4422" w:rsidRDefault="00813D35" w:rsidP="00974245">
      <w:pPr>
        <w:pStyle w:val="Paragrafi"/>
        <w:rPr>
          <w:sz w:val="21"/>
          <w:szCs w:val="21"/>
        </w:rPr>
      </w:pPr>
      <w:r w:rsidRPr="007B4422">
        <w:rPr>
          <w:sz w:val="21"/>
          <w:szCs w:val="21"/>
        </w:rPr>
        <w:t>5. Kundër vendimit për zgjidhjen e ankimit apo në rast se organi kompetent, sipas pikave 2 dhe 3 të këtij neni, nuk ka shqyrtuar ankimin në afatin e parashikuar në pikën 4 të këtij neni, mund të bëhet ankim në gjykatë sipas ligjit.</w:t>
      </w:r>
    </w:p>
    <w:p w:rsidR="00813D35" w:rsidRPr="00E93C0F" w:rsidRDefault="00813D35" w:rsidP="00974245">
      <w:pPr>
        <w:pStyle w:val="Paragrafi"/>
        <w:rPr>
          <w:sz w:val="12"/>
          <w:szCs w:val="21"/>
        </w:rPr>
      </w:pPr>
    </w:p>
    <w:p w:rsidR="00813D35" w:rsidRPr="007B4422" w:rsidRDefault="00813D35" w:rsidP="00974245">
      <w:pPr>
        <w:pStyle w:val="KapitulliNr"/>
        <w:keepNext w:val="0"/>
        <w:rPr>
          <w:sz w:val="21"/>
          <w:szCs w:val="21"/>
        </w:rPr>
      </w:pPr>
      <w:r w:rsidRPr="007B4422">
        <w:rPr>
          <w:sz w:val="21"/>
          <w:szCs w:val="21"/>
        </w:rPr>
        <w:t xml:space="preserve">KREU VI </w:t>
      </w:r>
    </w:p>
    <w:p w:rsidR="00813D35" w:rsidRPr="007B4422" w:rsidRDefault="00813D35" w:rsidP="00974245">
      <w:pPr>
        <w:pStyle w:val="KapitulliNr"/>
        <w:keepNext w:val="0"/>
        <w:rPr>
          <w:sz w:val="21"/>
          <w:szCs w:val="21"/>
        </w:rPr>
      </w:pPr>
      <w:r w:rsidRPr="007B4422">
        <w:rPr>
          <w:sz w:val="21"/>
          <w:szCs w:val="21"/>
        </w:rPr>
        <w:t xml:space="preserve">PROCESVERBALI I INSPEKTIMIT DHE VENDIMI </w:t>
      </w:r>
    </w:p>
    <w:p w:rsidR="00813D35" w:rsidRPr="007B4422" w:rsidRDefault="00813D35" w:rsidP="00974245">
      <w:pPr>
        <w:pStyle w:val="KapitulliNr"/>
        <w:keepNext w:val="0"/>
        <w:rPr>
          <w:sz w:val="21"/>
          <w:szCs w:val="21"/>
        </w:rPr>
      </w:pPr>
      <w:r w:rsidRPr="007B4422">
        <w:rPr>
          <w:sz w:val="21"/>
          <w:szCs w:val="21"/>
        </w:rPr>
        <w:t>PËRFUNDIMTAR I INSPEKTIMIT</w:t>
      </w:r>
    </w:p>
    <w:p w:rsidR="00813D35" w:rsidRPr="00E93C0F" w:rsidRDefault="00813D35" w:rsidP="00974245">
      <w:pPr>
        <w:pStyle w:val="Paragrafi"/>
        <w:rPr>
          <w:b/>
          <w:sz w:val="12"/>
          <w:szCs w:val="21"/>
        </w:rPr>
      </w:pPr>
    </w:p>
    <w:p w:rsidR="00813D35" w:rsidRPr="007B4422" w:rsidRDefault="00813D35" w:rsidP="00974245">
      <w:pPr>
        <w:pStyle w:val="NeniNr"/>
        <w:keepNext w:val="0"/>
        <w:rPr>
          <w:sz w:val="21"/>
          <w:szCs w:val="21"/>
        </w:rPr>
      </w:pPr>
      <w:r w:rsidRPr="007B4422">
        <w:rPr>
          <w:sz w:val="21"/>
          <w:szCs w:val="21"/>
        </w:rPr>
        <w:t>Neni 45</w:t>
      </w:r>
    </w:p>
    <w:p w:rsidR="00813D35" w:rsidRPr="007B4422" w:rsidRDefault="00813D35" w:rsidP="00974245">
      <w:pPr>
        <w:pStyle w:val="NeniTitull"/>
        <w:keepNext w:val="0"/>
        <w:rPr>
          <w:sz w:val="21"/>
          <w:szCs w:val="21"/>
        </w:rPr>
      </w:pPr>
      <w:r w:rsidRPr="007B4422">
        <w:rPr>
          <w:sz w:val="21"/>
          <w:szCs w:val="21"/>
        </w:rPr>
        <w:t>Mbajtja dhe njoftimi i procesverbalit</w:t>
      </w:r>
    </w:p>
    <w:p w:rsidR="00813D35" w:rsidRPr="00E93C0F" w:rsidRDefault="00813D35" w:rsidP="00974245">
      <w:pPr>
        <w:pStyle w:val="Paragrafi"/>
        <w:rPr>
          <w:b/>
          <w:sz w:val="14"/>
          <w:szCs w:val="21"/>
        </w:rPr>
      </w:pPr>
    </w:p>
    <w:p w:rsidR="00813D35" w:rsidRPr="007B4422" w:rsidRDefault="00813D35" w:rsidP="00974245">
      <w:pPr>
        <w:pStyle w:val="Paragrafi"/>
        <w:rPr>
          <w:sz w:val="21"/>
          <w:szCs w:val="21"/>
        </w:rPr>
      </w:pPr>
      <w:r w:rsidRPr="007B4422">
        <w:rPr>
          <w:sz w:val="21"/>
          <w:szCs w:val="21"/>
        </w:rPr>
        <w:t>1. Inspektori që kryen inspektimin mban procesverbalin e inspektimit, më poshtë “procesverbali”. Nëse veprimet e inspektimit i kanë kryer më shumë se një inspektor, në bazë të një autorizimi të vetëm, ata e mbajnë procesverbalin së bashku. Procesverbali i inspektimit mbahet në tri kopje, të cilat nënshkruhen nga inspektori apo inspektorët që e kanë mbajtur.</w:t>
      </w:r>
    </w:p>
    <w:p w:rsidR="006C07B2" w:rsidRPr="007B4422" w:rsidRDefault="00813D35" w:rsidP="00D813B4">
      <w:pPr>
        <w:pStyle w:val="Paragrafi"/>
        <w:rPr>
          <w:sz w:val="21"/>
          <w:szCs w:val="21"/>
        </w:rPr>
      </w:pPr>
      <w:r w:rsidRPr="007B4422">
        <w:rPr>
          <w:sz w:val="21"/>
          <w:szCs w:val="21"/>
        </w:rPr>
        <w:t>2. Procesverbali, si rregull, mbahet në vendin e inspektimit dhe i njoftohet, pa vonesë, subjektit të inspektimit nëpërmjet dorëzimit personal. Nëse përfundimi i procesverbalit në vendin e inspektimit nuk është i mundur, ai përfundohet në zyrat e inspektoratit dhe njoftohet brenda 5 ditëve nga data e përfundimit të inspektimit.</w:t>
      </w:r>
    </w:p>
    <w:p w:rsidR="00813D35" w:rsidRPr="007B4422" w:rsidRDefault="00813D35" w:rsidP="00974245">
      <w:pPr>
        <w:pStyle w:val="Paragrafi"/>
        <w:rPr>
          <w:sz w:val="21"/>
          <w:szCs w:val="21"/>
        </w:rPr>
      </w:pPr>
      <w:r w:rsidRPr="007B4422">
        <w:rPr>
          <w:sz w:val="21"/>
          <w:szCs w:val="21"/>
        </w:rPr>
        <w:t xml:space="preserve">3. Procesverbali përmban informacion të hollësishëm për veprimet e inspektimit, gjetjet e tij dhe vendimet procedurale të marra gjatë inspektimit dhe shoqërohet me listë-verifikimin e plotësuar gjatë inspektimit. </w:t>
      </w:r>
    </w:p>
    <w:p w:rsidR="00813D35" w:rsidRPr="007B4422" w:rsidRDefault="00813D35" w:rsidP="00974245">
      <w:pPr>
        <w:pStyle w:val="Paragrafi"/>
        <w:rPr>
          <w:sz w:val="21"/>
          <w:szCs w:val="21"/>
        </w:rPr>
      </w:pPr>
      <w:r w:rsidRPr="007B4422">
        <w:rPr>
          <w:sz w:val="21"/>
          <w:szCs w:val="21"/>
        </w:rPr>
        <w:t>4. Procesverbali i inspektimit përmban, gjithashtu, informacion për të drejtën e subjektit të inspektimit që të paraqesë me shkrim apo me gojë shpjegimet apo kontestimet e tij për faktet dhe rrethanat e konstatuara në procesverbal, brenda një afati të përcaktuar nga inspektori, por jo më të shkurtër se 8 ditë nga data e njoftimit të procesverbalit, për paraqitjen e këtyre komenteve, si dhe organin ku paraqiten këto komente. Pas kalimit të këtij afati, vendimi përfundimtar mund të merret pa qenë i nevojshëm dëgjimi i mëtejshëm i subjektit të inspektimit. Shpjegimet apo kontestimet e subjektit të inspektimit janë pjesë e dosjes.</w:t>
      </w:r>
    </w:p>
    <w:p w:rsidR="00813D35" w:rsidRPr="007B4422" w:rsidRDefault="00813D35" w:rsidP="00974245">
      <w:pPr>
        <w:pStyle w:val="Paragrafi"/>
        <w:rPr>
          <w:b/>
          <w:sz w:val="21"/>
          <w:szCs w:val="21"/>
        </w:rPr>
      </w:pPr>
    </w:p>
    <w:p w:rsidR="00813D35" w:rsidRPr="007B4422" w:rsidRDefault="00813D35" w:rsidP="00974245">
      <w:pPr>
        <w:pStyle w:val="NeniNr"/>
        <w:keepNext w:val="0"/>
        <w:rPr>
          <w:sz w:val="21"/>
          <w:szCs w:val="21"/>
        </w:rPr>
      </w:pPr>
      <w:r w:rsidRPr="007B4422">
        <w:rPr>
          <w:sz w:val="21"/>
          <w:szCs w:val="21"/>
        </w:rPr>
        <w:t>Neni 46</w:t>
      </w:r>
    </w:p>
    <w:p w:rsidR="00813D35" w:rsidRPr="007B4422" w:rsidRDefault="00813D35" w:rsidP="00974245">
      <w:pPr>
        <w:pStyle w:val="NeniTitull"/>
        <w:keepNext w:val="0"/>
        <w:rPr>
          <w:sz w:val="21"/>
          <w:szCs w:val="21"/>
        </w:rPr>
      </w:pPr>
      <w:r w:rsidRPr="007B4422">
        <w:rPr>
          <w:sz w:val="21"/>
          <w:szCs w:val="21"/>
        </w:rPr>
        <w:t>Shqyrtimi dhe marrja e vendimit përfundimtar</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1. Përveçse kur parashikohet ndryshe nga ligji i posaçëm, vendimi përfundimtar i inspektimit merret nga inspektori apo inspektorët që kanë kryer inspektimin, brenda 30 ditëve nga data e njoftimit t</w:t>
      </w:r>
      <w:r w:rsidR="00550BAC" w:rsidRPr="007B4422">
        <w:rPr>
          <w:sz w:val="21"/>
          <w:szCs w:val="21"/>
        </w:rPr>
        <w:t xml:space="preserve">ë </w:t>
      </w:r>
      <w:r w:rsidRPr="007B4422">
        <w:rPr>
          <w:sz w:val="21"/>
          <w:szCs w:val="21"/>
        </w:rPr>
        <w:t xml:space="preserve">procesverbalit subjektit të inspektimit. </w:t>
      </w:r>
    </w:p>
    <w:p w:rsidR="00813D35" w:rsidRPr="007B4422" w:rsidRDefault="00813D35" w:rsidP="00974245">
      <w:pPr>
        <w:pStyle w:val="Paragrafi"/>
        <w:rPr>
          <w:sz w:val="21"/>
          <w:szCs w:val="21"/>
        </w:rPr>
      </w:pPr>
      <w:r w:rsidRPr="007B4422">
        <w:rPr>
          <w:sz w:val="21"/>
          <w:szCs w:val="21"/>
        </w:rPr>
        <w:t>2. Nëse ligji i posaçëm parashikon që vendimi përfundimtar i inspektimit merret nga një njësi apo organ tjetër, atëherë procesverbali i hartuar sipas nenit 45 të këtij ligji i përcillet, pa vonesë, kësaj njësie a organi, së bashku me propozimin e inspektorit. Organi tjetër vendos brenda afatit të parashikuar në pikën 1 të këtij neni.</w:t>
      </w:r>
    </w:p>
    <w:p w:rsidR="00813D35" w:rsidRDefault="00813D35" w:rsidP="00974245">
      <w:pPr>
        <w:pStyle w:val="Paragrafi"/>
        <w:rPr>
          <w:sz w:val="21"/>
          <w:szCs w:val="21"/>
        </w:rPr>
      </w:pPr>
      <w:r w:rsidRPr="007B4422">
        <w:rPr>
          <w:sz w:val="21"/>
          <w:szCs w:val="21"/>
        </w:rPr>
        <w:t>3. Nëse ligji i posaçëm parashikon që inspektori duhet të shqyrtojë dhe të marrë një vendim përfundimtar, aty për aty, në përfundim</w:t>
      </w:r>
      <w:r w:rsidR="009C1CB7" w:rsidRPr="007B4422">
        <w:rPr>
          <w:sz w:val="21"/>
          <w:szCs w:val="21"/>
        </w:rPr>
        <w:t xml:space="preserve"> të inspektimit, inspektori</w:t>
      </w:r>
      <w:r w:rsidR="007B748C" w:rsidRPr="007B4422">
        <w:rPr>
          <w:sz w:val="21"/>
          <w:szCs w:val="21"/>
        </w:rPr>
        <w:t xml:space="preserve"> përpara marrjes së vendimit</w:t>
      </w:r>
      <w:r w:rsidRPr="007B4422">
        <w:rPr>
          <w:sz w:val="21"/>
          <w:szCs w:val="21"/>
        </w:rPr>
        <w:t xml:space="preserve"> i shpjegon subjektit të inspektimit shkeljet e konstatuara, nëse ka të tilla, dhe vendimin që synon të marrë, duke dëgjuar shpjegimet apo kontestimet e tij, të cilat pasqyrohen në procesverbal.  Vendimi përfundimtar pasqyrohet në procesverbal, i cili mbahet dhe njoftohet sipas pikave 1-3 të nenit 45 të këtij ligji. Shpjegimi dhe dëgjimi i subjektit nuk është i nevojshëm kur nuk konstatohen shkelje të kërkesave ligjore. Pika 4 e nenit 45 të këtij ligji nuk zbatohet në këtë rast.</w:t>
      </w:r>
    </w:p>
    <w:p w:rsidR="00E93C0F" w:rsidRPr="007B4422" w:rsidRDefault="00E93C0F"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47</w:t>
      </w:r>
    </w:p>
    <w:p w:rsidR="00813D35" w:rsidRPr="007B4422" w:rsidRDefault="00813D35" w:rsidP="00974245">
      <w:pPr>
        <w:pStyle w:val="NeniTitull"/>
        <w:keepNext w:val="0"/>
        <w:rPr>
          <w:sz w:val="21"/>
          <w:szCs w:val="21"/>
        </w:rPr>
      </w:pPr>
      <w:r w:rsidRPr="007B4422">
        <w:rPr>
          <w:sz w:val="21"/>
          <w:szCs w:val="21"/>
        </w:rPr>
        <w:t>Përfundimi i procedimit kur nuk konstatohen shkelje</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1. Kur konstatohet se nuk ka shkelje të kërkesave ligjore, procedimi administrativ i inspektimit përfundon me një vendim që pasqyrohet në fund të procesverbalit apo me vendim përfundimtar, pas shqyrtimit, sipas nenit 46 të këtij ligji.</w:t>
      </w:r>
    </w:p>
    <w:p w:rsidR="00813D35" w:rsidRPr="007B4422" w:rsidRDefault="00813D35" w:rsidP="00974245">
      <w:pPr>
        <w:pStyle w:val="Paragrafi"/>
        <w:rPr>
          <w:sz w:val="21"/>
          <w:szCs w:val="21"/>
        </w:rPr>
      </w:pPr>
      <w:r w:rsidRPr="007B4422">
        <w:rPr>
          <w:sz w:val="21"/>
          <w:szCs w:val="21"/>
        </w:rPr>
        <w:t xml:space="preserve">2. Në vendimin e pasqyruar në procesverbal apo në vendimin përfundimtar përcaktohen edhe arsyet për përfundimin e procedimit. </w:t>
      </w:r>
    </w:p>
    <w:p w:rsidR="00813D35" w:rsidRPr="007B4422" w:rsidRDefault="00813D35" w:rsidP="00974245">
      <w:pPr>
        <w:pStyle w:val="Paragrafi"/>
        <w:rPr>
          <w:sz w:val="21"/>
          <w:szCs w:val="21"/>
        </w:rPr>
      </w:pPr>
      <w:r w:rsidRPr="007B4422">
        <w:rPr>
          <w:sz w:val="21"/>
          <w:szCs w:val="21"/>
        </w:rPr>
        <w:t>3. Vendimi përfundimtar, sipas pikave 1 dhe 2 të këtij neni, i njoftohet subjektit të inspektimit.</w:t>
      </w:r>
    </w:p>
    <w:p w:rsidR="00813D35" w:rsidRPr="00F22394" w:rsidRDefault="00813D35" w:rsidP="00974245">
      <w:pPr>
        <w:pStyle w:val="Paragrafi"/>
        <w:rPr>
          <w:sz w:val="14"/>
          <w:szCs w:val="21"/>
        </w:rPr>
      </w:pPr>
    </w:p>
    <w:p w:rsidR="00813D35" w:rsidRPr="007B4422" w:rsidRDefault="00813D35" w:rsidP="00974245">
      <w:pPr>
        <w:pStyle w:val="NeniNr"/>
        <w:keepNext w:val="0"/>
        <w:rPr>
          <w:sz w:val="21"/>
          <w:szCs w:val="21"/>
        </w:rPr>
      </w:pPr>
      <w:r w:rsidRPr="007B4422">
        <w:rPr>
          <w:sz w:val="21"/>
          <w:szCs w:val="21"/>
        </w:rPr>
        <w:t>Neni 48</w:t>
      </w:r>
    </w:p>
    <w:p w:rsidR="00813D35" w:rsidRPr="007B4422" w:rsidRDefault="00813D35" w:rsidP="00974245">
      <w:pPr>
        <w:pStyle w:val="NeniTitull"/>
        <w:keepNext w:val="0"/>
        <w:rPr>
          <w:sz w:val="21"/>
          <w:szCs w:val="21"/>
        </w:rPr>
      </w:pPr>
      <w:r w:rsidRPr="007B4422">
        <w:rPr>
          <w:sz w:val="21"/>
          <w:szCs w:val="21"/>
        </w:rPr>
        <w:t>Shkelja e kërkesave ligjore nga subjekti i inspektimit</w:t>
      </w:r>
    </w:p>
    <w:p w:rsidR="00813D35" w:rsidRPr="00F22394" w:rsidRDefault="00813D35" w:rsidP="00974245">
      <w:pPr>
        <w:pStyle w:val="Paragrafi"/>
        <w:rPr>
          <w:b/>
          <w:sz w:val="14"/>
          <w:szCs w:val="21"/>
        </w:rPr>
      </w:pPr>
    </w:p>
    <w:p w:rsidR="00813D35" w:rsidRPr="007B4422" w:rsidRDefault="00813D35" w:rsidP="00974245">
      <w:pPr>
        <w:pStyle w:val="Paragrafi"/>
        <w:rPr>
          <w:sz w:val="21"/>
          <w:szCs w:val="21"/>
        </w:rPr>
      </w:pPr>
      <w:r w:rsidRPr="007B4422">
        <w:rPr>
          <w:sz w:val="21"/>
          <w:szCs w:val="21"/>
        </w:rPr>
        <w:t>1. Kur konstatohet shkelje e kërkesave ligjore, që përbën kundërvajtje administrative, por që  është e një rëndësie të vogël, apo për të cilën ligji i posaçëm nuk parashikon dënimin përkatës administrativ, subjekti i inspektimit dënohet me “paralajmërim”. Paralajmërimi është dënim administrativ kryesor.</w:t>
      </w:r>
    </w:p>
    <w:p w:rsidR="00813D35" w:rsidRPr="007B4422" w:rsidRDefault="00813D35" w:rsidP="00974245">
      <w:pPr>
        <w:pStyle w:val="Paragrafi"/>
        <w:rPr>
          <w:sz w:val="21"/>
          <w:szCs w:val="21"/>
        </w:rPr>
      </w:pPr>
      <w:r w:rsidRPr="007B4422">
        <w:rPr>
          <w:sz w:val="21"/>
          <w:szCs w:val="21"/>
        </w:rPr>
        <w:t>2. Subjekti i inspektimit mund të dënohet drejtpërdrejt me një dënim tjetër kryesor administrativ, më të rëndë, të parashikuar në ligjin e posaçëm, kur:</w:t>
      </w:r>
    </w:p>
    <w:p w:rsidR="00813D35" w:rsidRPr="007B4422" w:rsidRDefault="00813D35" w:rsidP="00974245">
      <w:pPr>
        <w:pStyle w:val="Paragrafi"/>
        <w:rPr>
          <w:sz w:val="21"/>
          <w:szCs w:val="21"/>
        </w:rPr>
      </w:pPr>
      <w:r w:rsidRPr="007B4422">
        <w:rPr>
          <w:sz w:val="21"/>
          <w:szCs w:val="21"/>
        </w:rPr>
        <w:t>a) nuk  zbaton plotësisht dhe brenda afatit të përcaktuar urdhërimin e parashikuar në pikën 4 të këtij neni;</w:t>
      </w:r>
    </w:p>
    <w:p w:rsidR="00813D35" w:rsidRPr="007B4422" w:rsidRDefault="00813D35" w:rsidP="00974245">
      <w:pPr>
        <w:pStyle w:val="Paragrafi"/>
        <w:rPr>
          <w:sz w:val="21"/>
          <w:szCs w:val="21"/>
        </w:rPr>
      </w:pPr>
      <w:r w:rsidRPr="007B4422">
        <w:rPr>
          <w:sz w:val="21"/>
          <w:szCs w:val="21"/>
        </w:rPr>
        <w:t>b) përsërit shkeljen e kërkesave ligjore;</w:t>
      </w:r>
    </w:p>
    <w:p w:rsidR="00813D35" w:rsidRPr="007B4422" w:rsidRDefault="00813D35" w:rsidP="00974245">
      <w:pPr>
        <w:pStyle w:val="Paragrafi"/>
        <w:rPr>
          <w:sz w:val="21"/>
          <w:szCs w:val="21"/>
        </w:rPr>
      </w:pPr>
      <w:r w:rsidRPr="007B4422">
        <w:rPr>
          <w:sz w:val="21"/>
          <w:szCs w:val="21"/>
        </w:rPr>
        <w:t>c) shkelja e konstatuar apo pasojat e saj janë të rënda.</w:t>
      </w:r>
    </w:p>
    <w:p w:rsidR="00813D35" w:rsidRPr="007B4422" w:rsidRDefault="00813D35" w:rsidP="00974245">
      <w:pPr>
        <w:pStyle w:val="Paragrafi"/>
        <w:rPr>
          <w:sz w:val="21"/>
          <w:szCs w:val="21"/>
        </w:rPr>
      </w:pPr>
      <w:r w:rsidRPr="007B4422">
        <w:rPr>
          <w:sz w:val="21"/>
          <w:szCs w:val="21"/>
        </w:rPr>
        <w:t>3. Bashkë me dënimin kryesor mund të jepen edhe dënimet plotësuese, sipas përcaktimit të ligjit të posaçëm. Për të njëjtën shkelje mund të vendoset një dënim kryesor dhe një apo më shumë dënime plotësuese.</w:t>
      </w:r>
    </w:p>
    <w:p w:rsidR="00813D35" w:rsidRPr="007B4422" w:rsidRDefault="00813D35" w:rsidP="00974245">
      <w:pPr>
        <w:pStyle w:val="Paragrafi"/>
        <w:rPr>
          <w:sz w:val="21"/>
          <w:szCs w:val="21"/>
        </w:rPr>
      </w:pPr>
      <w:r w:rsidRPr="007B4422">
        <w:rPr>
          <w:sz w:val="21"/>
          <w:szCs w:val="21"/>
        </w:rPr>
        <w:t>4. Kur është e nevojshme, dënimi administrativ shoqërohet me urdhërimin e subjektit të inspektimit për të korrigjuar shkeljet e konstatuara dhe për të eliminuar pasojat e tyre, duke përcaktuar dhe një afat të arsyeshëm për këtë qëllim. Vendimi i dënimit përfshin këshillimin me shkrim të subjektit për mënyrën e korrigjimit të shkeljeve që pasqyrohet në një fletë shoqëruese.</w:t>
      </w:r>
    </w:p>
    <w:p w:rsidR="00813D35" w:rsidRPr="007B4422" w:rsidRDefault="00813D35" w:rsidP="00974245">
      <w:pPr>
        <w:pStyle w:val="Paragrafi"/>
        <w:rPr>
          <w:sz w:val="21"/>
          <w:szCs w:val="21"/>
        </w:rPr>
      </w:pPr>
      <w:r w:rsidRPr="007B4422">
        <w:rPr>
          <w:sz w:val="21"/>
          <w:szCs w:val="21"/>
        </w:rPr>
        <w:t xml:space="preserve">5. Në rastin e parashikuar në pikën 4 të këtij neni, subjekti i inspektimit është i detyruar të njoftojë për korrigjimin e shkeljeve brenda afatit të përcaktuar dhe, nëse është e nevojshme, të paraqesë edhe provat që vërtetojnë këtë fakt. Për verifikimin e korrigjimit të shkeljeve mund të kryhet një inspektim i ri. </w:t>
      </w:r>
    </w:p>
    <w:p w:rsidR="00813D35" w:rsidRPr="007B4422" w:rsidRDefault="00813D35" w:rsidP="00974245">
      <w:pPr>
        <w:pStyle w:val="Paragrafi"/>
        <w:rPr>
          <w:sz w:val="21"/>
          <w:szCs w:val="21"/>
        </w:rPr>
      </w:pPr>
      <w:r w:rsidRPr="007B4422">
        <w:rPr>
          <w:sz w:val="21"/>
          <w:szCs w:val="21"/>
        </w:rPr>
        <w:t xml:space="preserve">6. Moskorrigjimi i parregullsive brenda afatit të përcaktuar, sipas pikës 4 të këtij neni, përbën, veçmas, kundërvajtje administrative dhe dënimi kryesor mund të shoqërohet me dënimin </w:t>
      </w:r>
      <w:r w:rsidR="0088269C" w:rsidRPr="007B4422">
        <w:rPr>
          <w:sz w:val="21"/>
          <w:szCs w:val="21"/>
        </w:rPr>
        <w:t xml:space="preserve">plotësues, gjobë, në vlerë nga </w:t>
      </w:r>
      <w:r w:rsidRPr="007B4422">
        <w:rPr>
          <w:sz w:val="21"/>
          <w:szCs w:val="21"/>
        </w:rPr>
        <w:t>10 000 deri në 100 000 lekë.</w:t>
      </w:r>
    </w:p>
    <w:p w:rsidR="00813D35" w:rsidRPr="007B4422" w:rsidRDefault="00813D35" w:rsidP="00974245">
      <w:pPr>
        <w:pStyle w:val="Paragrafi"/>
        <w:rPr>
          <w:sz w:val="21"/>
          <w:szCs w:val="21"/>
        </w:rPr>
      </w:pPr>
      <w:r w:rsidRPr="007B4422">
        <w:rPr>
          <w:sz w:val="21"/>
          <w:szCs w:val="21"/>
        </w:rPr>
        <w:t>7. Këshilli i Ministrave miraton rregulloren e përgjithshme të metodologjisë së përcaktimit të dënimeve administrative, në përputhje me parimin e proporcionalitetit.</w:t>
      </w:r>
    </w:p>
    <w:p w:rsidR="00813D35" w:rsidRPr="007B4422" w:rsidRDefault="00813D35" w:rsidP="00974245">
      <w:pPr>
        <w:pStyle w:val="Paragrafi"/>
        <w:rPr>
          <w:sz w:val="21"/>
          <w:szCs w:val="21"/>
        </w:rPr>
      </w:pPr>
      <w:r w:rsidRPr="007B4422">
        <w:rPr>
          <w:sz w:val="21"/>
          <w:szCs w:val="21"/>
        </w:rPr>
        <w:t>8. Çdo inspektorat shtetëror apo vendor harton rregulloren e metodologjisë së përcaktimit të dënimeve, në fushën e tij të inspektimit. Rregullorja miratohet nga ministri përgjegjës për inspektoratet shtetërore dhe organi ekzekutiv i njësisë vendore për inspektoratet vendore.</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49</w:t>
      </w:r>
    </w:p>
    <w:p w:rsidR="00813D35" w:rsidRPr="007B4422" w:rsidRDefault="00813D35" w:rsidP="00974245">
      <w:pPr>
        <w:pStyle w:val="NeniTitull"/>
        <w:keepNext w:val="0"/>
        <w:rPr>
          <w:sz w:val="21"/>
          <w:szCs w:val="21"/>
        </w:rPr>
      </w:pPr>
      <w:r w:rsidRPr="007B4422">
        <w:rPr>
          <w:sz w:val="21"/>
          <w:szCs w:val="21"/>
        </w:rPr>
        <w:t>Shkelje të dispozitave të tjera ligjore jashtë kompetencës së inspektorit</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Kur inspektori, gjatë kryerjes së një inspektimi, ka dyshime të arsyeshme për shkeljen e kërkesave ligjore, që janë në kompetencën e një inspektorati tjetër shtetëror apo vendor, ai njofton me shkrim dhe pa vonesë Inspektoratin Qendror. Inspektorati Qendror, me marrjen e njoftimit, ia përcjell atë, pa vonesë, inspektoratit kompetent.</w:t>
      </w:r>
    </w:p>
    <w:p w:rsidR="00D813B4" w:rsidRPr="007B4422" w:rsidRDefault="00D813B4" w:rsidP="00985941">
      <w:pPr>
        <w:pStyle w:val="Paragrafi"/>
        <w:ind w:firstLine="0"/>
        <w:rPr>
          <w:sz w:val="21"/>
          <w:szCs w:val="21"/>
        </w:rPr>
      </w:pPr>
    </w:p>
    <w:p w:rsidR="00813D35" w:rsidRPr="007B4422" w:rsidRDefault="00813D35" w:rsidP="00974245">
      <w:pPr>
        <w:pStyle w:val="NeniNr"/>
        <w:keepNext w:val="0"/>
        <w:rPr>
          <w:sz w:val="21"/>
          <w:szCs w:val="21"/>
        </w:rPr>
      </w:pPr>
      <w:r w:rsidRPr="007B4422">
        <w:rPr>
          <w:sz w:val="21"/>
          <w:szCs w:val="21"/>
        </w:rPr>
        <w:t>Neni 50</w:t>
      </w:r>
    </w:p>
    <w:p w:rsidR="00813D35" w:rsidRPr="007B4422" w:rsidRDefault="00813D35" w:rsidP="00974245">
      <w:pPr>
        <w:pStyle w:val="NeniTitull"/>
        <w:keepNext w:val="0"/>
        <w:rPr>
          <w:sz w:val="21"/>
          <w:szCs w:val="21"/>
        </w:rPr>
      </w:pPr>
      <w:r w:rsidRPr="007B4422">
        <w:rPr>
          <w:sz w:val="21"/>
          <w:szCs w:val="21"/>
        </w:rPr>
        <w:t>Njoftimi i të tretëve</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1. Kur shkeljet e konstatuara gjatë inspektimit janë kryer në mënyrë të tillë që cenojnë të drejtat apo interesat e ligjshëm të një personi të tretë, inspektorati njofton personin e tretë për këtë fakt, gjetjet e inspektimit dhe masat e  marra.</w:t>
      </w:r>
    </w:p>
    <w:p w:rsidR="00813D35" w:rsidRPr="007B4422" w:rsidRDefault="00813D35" w:rsidP="00974245">
      <w:pPr>
        <w:pStyle w:val="Paragrafi"/>
        <w:rPr>
          <w:sz w:val="21"/>
          <w:szCs w:val="21"/>
        </w:rPr>
      </w:pPr>
      <w:r w:rsidRPr="007B4422">
        <w:rPr>
          <w:sz w:val="21"/>
          <w:szCs w:val="21"/>
        </w:rPr>
        <w:t>2. Nëse është e nevojshme, inspektorati mund të urdhërojë kryerjen e publikimit të vendimit përfundimtar apo një përmbledhje të tij.</w:t>
      </w:r>
    </w:p>
    <w:p w:rsidR="00813D35" w:rsidRPr="00985941" w:rsidRDefault="00813D35" w:rsidP="00974245">
      <w:pPr>
        <w:pStyle w:val="Paragrafi"/>
        <w:rPr>
          <w:sz w:val="14"/>
          <w:szCs w:val="21"/>
        </w:rPr>
      </w:pPr>
    </w:p>
    <w:p w:rsidR="00813D35" w:rsidRPr="007B4422" w:rsidRDefault="00813D35" w:rsidP="00974245">
      <w:pPr>
        <w:pStyle w:val="NeniNr"/>
        <w:keepNext w:val="0"/>
        <w:rPr>
          <w:sz w:val="21"/>
          <w:szCs w:val="21"/>
        </w:rPr>
      </w:pPr>
      <w:r w:rsidRPr="007B4422">
        <w:rPr>
          <w:sz w:val="21"/>
          <w:szCs w:val="21"/>
        </w:rPr>
        <w:t>Neni 51</w:t>
      </w:r>
    </w:p>
    <w:p w:rsidR="00813D35" w:rsidRPr="007B4422" w:rsidRDefault="00813D35" w:rsidP="00974245">
      <w:pPr>
        <w:pStyle w:val="NeniTitull"/>
        <w:keepNext w:val="0"/>
        <w:rPr>
          <w:sz w:val="21"/>
          <w:szCs w:val="21"/>
        </w:rPr>
      </w:pPr>
      <w:r w:rsidRPr="007B4422">
        <w:rPr>
          <w:sz w:val="21"/>
          <w:szCs w:val="21"/>
        </w:rPr>
        <w:t>Ankimi ndaj vendimit përfundimtar të inspektimit</w:t>
      </w:r>
    </w:p>
    <w:p w:rsidR="00813D35" w:rsidRPr="00985941" w:rsidRDefault="00813D35" w:rsidP="00974245">
      <w:pPr>
        <w:pStyle w:val="Paragrafi"/>
        <w:rPr>
          <w:b/>
          <w:sz w:val="14"/>
          <w:szCs w:val="21"/>
        </w:rPr>
      </w:pPr>
    </w:p>
    <w:p w:rsidR="00813D35" w:rsidRPr="007B4422" w:rsidRDefault="00813D35" w:rsidP="00974245">
      <w:pPr>
        <w:pStyle w:val="Paragrafi"/>
        <w:rPr>
          <w:sz w:val="21"/>
          <w:szCs w:val="21"/>
        </w:rPr>
      </w:pPr>
      <w:r w:rsidRPr="007B4422">
        <w:rPr>
          <w:sz w:val="21"/>
          <w:szCs w:val="21"/>
        </w:rPr>
        <w:t>1. Ankimi administrativ kundër vendimeve përfundimtare në fushën e inspektimit paraqitet dhe shqyrtohet sipas dispozitave të Kodit të Procedurave Administrative.</w:t>
      </w:r>
    </w:p>
    <w:p w:rsidR="00813D35" w:rsidRPr="007B4422" w:rsidRDefault="00813D35" w:rsidP="00974245">
      <w:pPr>
        <w:pStyle w:val="Paragrafi"/>
        <w:rPr>
          <w:sz w:val="21"/>
          <w:szCs w:val="21"/>
        </w:rPr>
      </w:pPr>
      <w:r w:rsidRPr="007B4422">
        <w:rPr>
          <w:sz w:val="21"/>
          <w:szCs w:val="21"/>
        </w:rPr>
        <w:t>2. Përveçse kur parashiko</w:t>
      </w:r>
      <w:r w:rsidR="00B50D59" w:rsidRPr="007B4422">
        <w:rPr>
          <w:sz w:val="21"/>
          <w:szCs w:val="21"/>
        </w:rPr>
        <w:t>het ndryshe nga ligji i posaçëm</w:t>
      </w:r>
      <w:r w:rsidRPr="007B4422">
        <w:rPr>
          <w:sz w:val="21"/>
          <w:szCs w:val="21"/>
        </w:rPr>
        <w:t xml:space="preserve"> “Organi epror”, sipas Kodit të Procedurave Administrative, është një njësi apo trupë kolegjiale ankimi, posaçërisht e krijuar brenda inspektoratit shtetëror, organit të varësisë, pjesë e të cilit është inspektorati shtetëror, apo njësisë vendore përkatëse dhe që ka në përbërje nëpunës të pavarur nga ata të përfshirë në marrjen e vendimit të ankimuar. </w:t>
      </w:r>
    </w:p>
    <w:p w:rsidR="002F6583" w:rsidRPr="007B4422" w:rsidRDefault="00813D35" w:rsidP="00992647">
      <w:pPr>
        <w:pStyle w:val="Paragrafi"/>
        <w:rPr>
          <w:sz w:val="21"/>
          <w:szCs w:val="21"/>
        </w:rPr>
      </w:pPr>
      <w:r w:rsidRPr="007B4422">
        <w:rPr>
          <w:sz w:val="21"/>
          <w:szCs w:val="21"/>
        </w:rPr>
        <w:t xml:space="preserve">3. Organizimi i organit epror, sipas pikës 2 të këtij neni, për çdo inspektorat shtetëror përcaktohet nga Këshilli i Ministrave. Për inspektimet në juridiksionin e qeverisjes vendore, përveçse kur parashikohet ndryshe nga ligji, organizimi i organit epror përcaktohet nga këshilli i njësisë së qeverisjes vendore përkatëse. </w:t>
      </w:r>
    </w:p>
    <w:p w:rsidR="00813D35" w:rsidRPr="007B4422" w:rsidRDefault="00813D35" w:rsidP="00974245">
      <w:pPr>
        <w:pStyle w:val="Paragrafi"/>
        <w:rPr>
          <w:sz w:val="21"/>
          <w:szCs w:val="21"/>
        </w:rPr>
      </w:pPr>
      <w:r w:rsidRPr="007B4422">
        <w:rPr>
          <w:sz w:val="21"/>
          <w:szCs w:val="21"/>
        </w:rPr>
        <w:t>4. Përveçse kur parashikohet shprehimisht ndryshe nga ligji i posaçëm, paraqitja e ankimit administrativ pezullon ekzekutimin e vendimit përfundimtar të ankimuar, por nuk cenon ekzekutimin e masave urgje</w:t>
      </w:r>
      <w:r w:rsidR="007C18E6" w:rsidRPr="007B4422">
        <w:rPr>
          <w:sz w:val="21"/>
          <w:szCs w:val="21"/>
        </w:rPr>
        <w:t>nte</w:t>
      </w:r>
      <w:r w:rsidRPr="007B4422">
        <w:rPr>
          <w:sz w:val="21"/>
          <w:szCs w:val="21"/>
        </w:rPr>
        <w:t xml:space="preserve"> të marra sipas nenit 43 të këtij ligji.  </w:t>
      </w:r>
    </w:p>
    <w:p w:rsidR="00813D35" w:rsidRPr="007B4422" w:rsidRDefault="00813D35" w:rsidP="00974245">
      <w:pPr>
        <w:pStyle w:val="NeniNr"/>
        <w:keepNext w:val="0"/>
        <w:rPr>
          <w:sz w:val="21"/>
          <w:szCs w:val="21"/>
        </w:rPr>
      </w:pPr>
      <w:r w:rsidRPr="007B4422">
        <w:rPr>
          <w:sz w:val="21"/>
          <w:szCs w:val="21"/>
        </w:rPr>
        <w:t>Neni 52</w:t>
      </w:r>
    </w:p>
    <w:p w:rsidR="00813D35" w:rsidRPr="007B4422" w:rsidRDefault="00813D35" w:rsidP="00974245">
      <w:pPr>
        <w:pStyle w:val="NeniTitull"/>
        <w:keepNext w:val="0"/>
        <w:rPr>
          <w:sz w:val="21"/>
          <w:szCs w:val="21"/>
        </w:rPr>
      </w:pPr>
      <w:r w:rsidRPr="007B4422">
        <w:rPr>
          <w:sz w:val="21"/>
          <w:szCs w:val="21"/>
        </w:rPr>
        <w:t xml:space="preserve">Konstatimi dhe shqyrtimi i kundërvajtjeve jashtë veprimtarisë normale </w:t>
      </w:r>
    </w:p>
    <w:p w:rsidR="00813D35" w:rsidRPr="007B4422" w:rsidRDefault="00813D35" w:rsidP="00974245">
      <w:pPr>
        <w:pStyle w:val="NeniTitull"/>
        <w:keepNext w:val="0"/>
        <w:rPr>
          <w:sz w:val="21"/>
          <w:szCs w:val="21"/>
        </w:rPr>
      </w:pPr>
      <w:r w:rsidRPr="007B4422">
        <w:rPr>
          <w:sz w:val="21"/>
          <w:szCs w:val="21"/>
        </w:rPr>
        <w:t>të inspektimit</w:t>
      </w:r>
    </w:p>
    <w:p w:rsidR="00813D35" w:rsidRPr="007B4422" w:rsidRDefault="00813D35" w:rsidP="00974245">
      <w:pPr>
        <w:pStyle w:val="Paragrafi"/>
        <w:rPr>
          <w:sz w:val="21"/>
          <w:szCs w:val="21"/>
        </w:rPr>
      </w:pPr>
    </w:p>
    <w:p w:rsidR="00813D35" w:rsidRPr="007B4422" w:rsidRDefault="00813D35" w:rsidP="00974245">
      <w:pPr>
        <w:pStyle w:val="Paragrafi"/>
        <w:rPr>
          <w:sz w:val="21"/>
          <w:szCs w:val="21"/>
        </w:rPr>
      </w:pPr>
      <w:r w:rsidRPr="007B4422">
        <w:rPr>
          <w:sz w:val="21"/>
          <w:szCs w:val="21"/>
        </w:rPr>
        <w:t xml:space="preserve">1. Përveçse kur parashikohet ndryshe nga ligji i posaçëm, inspektorati shtetëror apo vendor është kompetent edhe për konstatimin e shqyrtimin e kundërvajtjeve administrative në fushën e veprimtarisë së tij shtetërore, jashtë veprimtarisë normale të inspektimit, në kuptimin e këtij ligji. </w:t>
      </w:r>
    </w:p>
    <w:p w:rsidR="00813D35" w:rsidRPr="007B4422" w:rsidRDefault="00813D35" w:rsidP="00974245">
      <w:pPr>
        <w:pStyle w:val="Paragrafi"/>
        <w:rPr>
          <w:sz w:val="21"/>
          <w:szCs w:val="21"/>
        </w:rPr>
      </w:pPr>
      <w:r w:rsidRPr="007B4422">
        <w:rPr>
          <w:sz w:val="21"/>
          <w:szCs w:val="21"/>
        </w:rPr>
        <w:t>2. Në rastin e parashikuar në pikën 1 të këtij neni zbatohen, me ndryshimet përkatë</w:t>
      </w:r>
      <w:r w:rsidR="00A747C5" w:rsidRPr="007B4422">
        <w:rPr>
          <w:sz w:val="21"/>
          <w:szCs w:val="21"/>
        </w:rPr>
        <w:t xml:space="preserve">se, rregullat e përcaktuara në </w:t>
      </w:r>
      <w:r w:rsidRPr="007B4422">
        <w:rPr>
          <w:sz w:val="21"/>
          <w:szCs w:val="21"/>
        </w:rPr>
        <w:t>kreun VI të këtij ligji.</w:t>
      </w:r>
    </w:p>
    <w:p w:rsidR="00813D35" w:rsidRPr="007B4422" w:rsidRDefault="00813D35" w:rsidP="00974245">
      <w:pPr>
        <w:pStyle w:val="Paragrafi"/>
        <w:rPr>
          <w:b/>
          <w:sz w:val="21"/>
          <w:szCs w:val="21"/>
        </w:rPr>
      </w:pPr>
    </w:p>
    <w:p w:rsidR="00813D35" w:rsidRPr="007B4422" w:rsidRDefault="00813D35" w:rsidP="00974245">
      <w:pPr>
        <w:pStyle w:val="NeniNr"/>
        <w:keepNext w:val="0"/>
        <w:rPr>
          <w:sz w:val="21"/>
          <w:szCs w:val="21"/>
        </w:rPr>
      </w:pPr>
      <w:r w:rsidRPr="007B4422">
        <w:rPr>
          <w:sz w:val="21"/>
          <w:szCs w:val="21"/>
        </w:rPr>
        <w:t>Neni 53</w:t>
      </w:r>
    </w:p>
    <w:p w:rsidR="00813D35" w:rsidRPr="007B4422" w:rsidRDefault="00813D35" w:rsidP="00974245">
      <w:pPr>
        <w:pStyle w:val="NeniTitull"/>
        <w:keepNext w:val="0"/>
        <w:rPr>
          <w:sz w:val="21"/>
          <w:szCs w:val="21"/>
        </w:rPr>
      </w:pPr>
      <w:r w:rsidRPr="007B4422">
        <w:rPr>
          <w:sz w:val="21"/>
          <w:szCs w:val="21"/>
        </w:rPr>
        <w:t>Plotësimi i dispozitave të ligjit për kundërvajtjet administrative</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Përveçse kur parashikohet shprehimisht ndryshe në këtë ligj, dispozitat e këtij kreu plotësohen me dispozitat e ligjit për kundërvajtjet administrative.</w:t>
      </w:r>
    </w:p>
    <w:p w:rsidR="00813D35" w:rsidRPr="007B4422" w:rsidRDefault="00813D35" w:rsidP="00974245">
      <w:pPr>
        <w:pStyle w:val="Paragrafi"/>
        <w:rPr>
          <w:b/>
          <w:sz w:val="21"/>
          <w:szCs w:val="21"/>
        </w:rPr>
      </w:pPr>
    </w:p>
    <w:p w:rsidR="00813D35" w:rsidRPr="007B4422" w:rsidRDefault="00813D35" w:rsidP="00974245">
      <w:pPr>
        <w:pStyle w:val="KapitulliNr"/>
        <w:keepNext w:val="0"/>
        <w:rPr>
          <w:sz w:val="21"/>
          <w:szCs w:val="21"/>
        </w:rPr>
      </w:pPr>
      <w:r w:rsidRPr="007B4422">
        <w:rPr>
          <w:sz w:val="21"/>
          <w:szCs w:val="21"/>
        </w:rPr>
        <w:t>KREU VII</w:t>
      </w:r>
    </w:p>
    <w:p w:rsidR="00813D35" w:rsidRPr="007B4422" w:rsidRDefault="00813D35" w:rsidP="00974245">
      <w:pPr>
        <w:pStyle w:val="KapitulliNr"/>
        <w:keepNext w:val="0"/>
        <w:rPr>
          <w:sz w:val="21"/>
          <w:szCs w:val="21"/>
        </w:rPr>
      </w:pPr>
      <w:r w:rsidRPr="007B4422">
        <w:rPr>
          <w:sz w:val="21"/>
          <w:szCs w:val="21"/>
        </w:rPr>
        <w:t>KUNDËRVAJTJET ADMINISTRATIVE</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54</w:t>
      </w:r>
    </w:p>
    <w:p w:rsidR="00813D35" w:rsidRPr="007B4422" w:rsidRDefault="00813D35" w:rsidP="00974245">
      <w:pPr>
        <w:pStyle w:val="NeniTitull"/>
        <w:keepNext w:val="0"/>
        <w:rPr>
          <w:sz w:val="21"/>
          <w:szCs w:val="21"/>
        </w:rPr>
      </w:pPr>
      <w:r w:rsidRPr="007B4422">
        <w:rPr>
          <w:sz w:val="21"/>
          <w:szCs w:val="21"/>
        </w:rPr>
        <w:t>Kundërvajtjet administrative</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Prishja e shenjave dalluese të ndalimit të veprimtarisë apo bllokimit të pajisjeve a instalimeve, si dhe çdo shenjë tjetër, të vendosura nga inspektorët, si dhe pengimi i inspektimit, nëse nuk përbëjnë vepër penale, përbëjnë kundërvajtje admi</w:t>
      </w:r>
      <w:r w:rsidR="004E18F2" w:rsidRPr="007B4422">
        <w:rPr>
          <w:sz w:val="21"/>
          <w:szCs w:val="21"/>
        </w:rPr>
        <w:t>nistrative dhe dënohen me gjobë</w:t>
      </w:r>
      <w:r w:rsidRPr="007B4422">
        <w:rPr>
          <w:sz w:val="21"/>
          <w:szCs w:val="21"/>
        </w:rPr>
        <w:t xml:space="preserve"> në vlerën nga 10 000  deri në 100 000 lekë. Të drejtën e konstatimit dhe të shqyrtimit të kundërvajtjes e ka çdo inspektor i inspektoratit kompetent. </w:t>
      </w:r>
    </w:p>
    <w:p w:rsidR="009B2617" w:rsidRPr="009B2617" w:rsidRDefault="009B2617" w:rsidP="00974245">
      <w:pPr>
        <w:pStyle w:val="KapitulliNr"/>
        <w:keepNext w:val="0"/>
        <w:rPr>
          <w:sz w:val="14"/>
          <w:szCs w:val="21"/>
        </w:rPr>
      </w:pPr>
    </w:p>
    <w:p w:rsidR="00813D35" w:rsidRPr="007B4422" w:rsidRDefault="00813D35" w:rsidP="00974245">
      <w:pPr>
        <w:pStyle w:val="KapitulliNr"/>
        <w:keepNext w:val="0"/>
        <w:rPr>
          <w:sz w:val="21"/>
          <w:szCs w:val="21"/>
        </w:rPr>
      </w:pPr>
      <w:r w:rsidRPr="007B4422">
        <w:rPr>
          <w:sz w:val="21"/>
          <w:szCs w:val="21"/>
        </w:rPr>
        <w:t>KREU VIII</w:t>
      </w:r>
    </w:p>
    <w:p w:rsidR="00813D35" w:rsidRPr="007B4422" w:rsidRDefault="00813D35" w:rsidP="00974245">
      <w:pPr>
        <w:pStyle w:val="KapitulliNr"/>
        <w:keepNext w:val="0"/>
        <w:rPr>
          <w:sz w:val="21"/>
          <w:szCs w:val="21"/>
        </w:rPr>
      </w:pPr>
      <w:r w:rsidRPr="007B4422">
        <w:rPr>
          <w:sz w:val="21"/>
          <w:szCs w:val="21"/>
        </w:rPr>
        <w:t>DISPOZITA KALIMTARE DHE TË FUNDIT</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55</w:t>
      </w:r>
    </w:p>
    <w:p w:rsidR="00813D35" w:rsidRPr="007B4422" w:rsidRDefault="00813D35" w:rsidP="00974245">
      <w:pPr>
        <w:pStyle w:val="NeniTitull"/>
        <w:keepNext w:val="0"/>
        <w:rPr>
          <w:sz w:val="21"/>
          <w:szCs w:val="21"/>
        </w:rPr>
      </w:pPr>
      <w:r w:rsidRPr="007B4422">
        <w:rPr>
          <w:sz w:val="21"/>
          <w:szCs w:val="21"/>
        </w:rPr>
        <w:t>Dispozita kalimtare</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1. Nga</w:t>
      </w:r>
      <w:r w:rsidR="007309A1" w:rsidRPr="007B4422">
        <w:rPr>
          <w:sz w:val="21"/>
          <w:szCs w:val="21"/>
        </w:rPr>
        <w:t>rkohet Këshilli i Ministrave që</w:t>
      </w:r>
      <w:r w:rsidRPr="007B4422">
        <w:rPr>
          <w:sz w:val="21"/>
          <w:szCs w:val="21"/>
        </w:rPr>
        <w:t xml:space="preserve"> brenda 3 muajve nga hyrja në fuqi e këtij ligji, të paraqesë propozimet për ndryshimet në ligjet e posaçme, që rregullojnë funksionet e inspektimit në fushën e zbatimit të këtij ligji, sipas parim</w:t>
      </w:r>
      <w:r w:rsidR="00BC1122" w:rsidRPr="007B4422">
        <w:rPr>
          <w:sz w:val="21"/>
          <w:szCs w:val="21"/>
        </w:rPr>
        <w:t>eve të përcaktuara në këtë ligj</w:t>
      </w:r>
      <w:r w:rsidRPr="007B4422">
        <w:rPr>
          <w:sz w:val="21"/>
          <w:szCs w:val="21"/>
        </w:rPr>
        <w:t xml:space="preserve"> për organizimin e organeve me funksione inspektimi dhe procedurën e inspektimit.</w:t>
      </w:r>
    </w:p>
    <w:p w:rsidR="00813D35" w:rsidRPr="007B4422" w:rsidRDefault="00813D35" w:rsidP="00974245">
      <w:pPr>
        <w:pStyle w:val="Paragrafi"/>
        <w:rPr>
          <w:sz w:val="21"/>
          <w:szCs w:val="21"/>
        </w:rPr>
      </w:pPr>
      <w:r w:rsidRPr="007B4422">
        <w:rPr>
          <w:sz w:val="21"/>
          <w:szCs w:val="21"/>
        </w:rPr>
        <w:t>2. Nga</w:t>
      </w:r>
      <w:r w:rsidR="00E176FD" w:rsidRPr="007B4422">
        <w:rPr>
          <w:sz w:val="21"/>
          <w:szCs w:val="21"/>
        </w:rPr>
        <w:t>rkohet Këshilli i Ministrave që</w:t>
      </w:r>
      <w:r w:rsidRPr="007B4422">
        <w:rPr>
          <w:sz w:val="21"/>
          <w:szCs w:val="21"/>
        </w:rPr>
        <w:t xml:space="preserve"> brenda tre muajve nga hyrja në fuqi e këtij ligji, të miratojë aktet nënligjore për riorganizimin e organeve me funksione inspektimi në juridiksionin e pushtetit ekzekutiv të qeverisjes qendrore, sipas parimeve të përcaktuara në këtë ligj.</w:t>
      </w:r>
    </w:p>
    <w:p w:rsidR="00813D35" w:rsidRPr="007B4422" w:rsidRDefault="00813D35" w:rsidP="00974245">
      <w:pPr>
        <w:pStyle w:val="Paragrafi"/>
        <w:rPr>
          <w:sz w:val="21"/>
          <w:szCs w:val="21"/>
        </w:rPr>
      </w:pPr>
      <w:r w:rsidRPr="007B4422">
        <w:rPr>
          <w:sz w:val="21"/>
          <w:szCs w:val="21"/>
        </w:rPr>
        <w:t>3. Deri në riorganizimin e organeve, sipas pikës 2 të këtij neni, organet ekzistuese me funksione inspektimi vazhdojnë të funksionojnë sipas organizimit të tyre përpara hyrjes në fuqi të këtij ligji.</w:t>
      </w:r>
    </w:p>
    <w:p w:rsidR="0016417E" w:rsidRPr="007B4422" w:rsidRDefault="0016417E" w:rsidP="00992647">
      <w:pPr>
        <w:pStyle w:val="Paragrafi"/>
        <w:ind w:firstLine="0"/>
        <w:rPr>
          <w:sz w:val="21"/>
          <w:szCs w:val="21"/>
        </w:rPr>
      </w:pPr>
    </w:p>
    <w:p w:rsidR="00813D35" w:rsidRPr="007B4422" w:rsidRDefault="00813D35" w:rsidP="00974245">
      <w:pPr>
        <w:pStyle w:val="NeniNr"/>
        <w:keepNext w:val="0"/>
        <w:rPr>
          <w:sz w:val="21"/>
          <w:szCs w:val="21"/>
        </w:rPr>
      </w:pPr>
      <w:r w:rsidRPr="007B4422">
        <w:rPr>
          <w:sz w:val="21"/>
          <w:szCs w:val="21"/>
        </w:rPr>
        <w:t>Neni 56</w:t>
      </w:r>
    </w:p>
    <w:p w:rsidR="00813D35" w:rsidRPr="007B4422" w:rsidRDefault="00813D35" w:rsidP="00974245">
      <w:pPr>
        <w:pStyle w:val="NeniTitull"/>
        <w:keepNext w:val="0"/>
        <w:rPr>
          <w:sz w:val="21"/>
          <w:szCs w:val="21"/>
        </w:rPr>
      </w:pPr>
      <w:r w:rsidRPr="007B4422">
        <w:rPr>
          <w:sz w:val="21"/>
          <w:szCs w:val="21"/>
        </w:rPr>
        <w:t>Aktet nënligjore</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 xml:space="preserve">1. Ngarkohet Këshilli i Ministrave të miratojë aktet nënligjore të parashikuara në pikat 1 e 2 të nenit 11, pikën 3 të nenit 12, pikën 2 të nenit 15, pikën 5 të nenit 16, pikën 3 të nenit 21, pikën 2 të nenit 26, pikën 7 të nenit 38, pikën 7 të nenit 48 dhe pikën 3 të nenit 51 të këtij ligji. </w:t>
      </w:r>
    </w:p>
    <w:p w:rsidR="00813D35" w:rsidRPr="007B4422" w:rsidRDefault="00813D35" w:rsidP="00974245">
      <w:pPr>
        <w:pStyle w:val="Paragrafi"/>
        <w:rPr>
          <w:sz w:val="21"/>
          <w:szCs w:val="21"/>
        </w:rPr>
      </w:pPr>
      <w:r w:rsidRPr="007B4422">
        <w:rPr>
          <w:sz w:val="21"/>
          <w:szCs w:val="21"/>
        </w:rPr>
        <w:t>2. Ngarkohen ministri përgjegjës dhe përkatësisht</w:t>
      </w:r>
      <w:r w:rsidR="00276171" w:rsidRPr="007B4422">
        <w:rPr>
          <w:sz w:val="21"/>
          <w:szCs w:val="21"/>
        </w:rPr>
        <w:t xml:space="preserve"> organi ekzekutiv i çdo njësie </w:t>
      </w:r>
      <w:r w:rsidRPr="007B4422">
        <w:rPr>
          <w:sz w:val="21"/>
          <w:szCs w:val="21"/>
        </w:rPr>
        <w:t>vendore të miratojnë rregulloret  e parashikuara në pikën 8 të nenit 48 të këtij ligji.</w:t>
      </w:r>
    </w:p>
    <w:p w:rsidR="00CC15D3" w:rsidRDefault="00CC15D3" w:rsidP="00974245">
      <w:pPr>
        <w:pStyle w:val="Paragrafi"/>
        <w:rPr>
          <w:sz w:val="21"/>
          <w:szCs w:val="21"/>
        </w:rPr>
      </w:pPr>
    </w:p>
    <w:p w:rsidR="009B2617" w:rsidRDefault="009B2617" w:rsidP="00974245">
      <w:pPr>
        <w:pStyle w:val="Paragrafi"/>
        <w:rPr>
          <w:sz w:val="21"/>
          <w:szCs w:val="21"/>
        </w:rPr>
      </w:pPr>
    </w:p>
    <w:p w:rsidR="009B2617" w:rsidRPr="007B4422" w:rsidRDefault="009B2617"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57</w:t>
      </w:r>
    </w:p>
    <w:p w:rsidR="00813D35" w:rsidRPr="007B4422" w:rsidRDefault="00813D35" w:rsidP="00974245">
      <w:pPr>
        <w:pStyle w:val="NeniTitull"/>
        <w:keepNext w:val="0"/>
        <w:rPr>
          <w:sz w:val="21"/>
          <w:szCs w:val="21"/>
        </w:rPr>
      </w:pPr>
      <w:r w:rsidRPr="007B4422">
        <w:rPr>
          <w:sz w:val="21"/>
          <w:szCs w:val="21"/>
        </w:rPr>
        <w:t>Fillimi i efekteve</w:t>
      </w:r>
    </w:p>
    <w:p w:rsidR="00813D35" w:rsidRPr="007B4422" w:rsidRDefault="00813D35" w:rsidP="00974245">
      <w:pPr>
        <w:pStyle w:val="Paragrafi"/>
        <w:rPr>
          <w:sz w:val="21"/>
          <w:szCs w:val="21"/>
        </w:rPr>
      </w:pPr>
    </w:p>
    <w:p w:rsidR="00813D35" w:rsidRPr="007B4422" w:rsidRDefault="00813D35" w:rsidP="00974245">
      <w:pPr>
        <w:pStyle w:val="Paragrafi"/>
        <w:rPr>
          <w:sz w:val="21"/>
          <w:szCs w:val="21"/>
        </w:rPr>
      </w:pPr>
      <w:r w:rsidRPr="007B4422">
        <w:rPr>
          <w:sz w:val="21"/>
          <w:szCs w:val="21"/>
        </w:rPr>
        <w:t xml:space="preserve">1. Krerët I deri III dhe kreu VIII i këtij ligji i shtrijnë efektet menjëherë me hyrjen në fuqi të këtij ligji. </w:t>
      </w:r>
    </w:p>
    <w:p w:rsidR="00813D35" w:rsidRPr="007B4422" w:rsidRDefault="00813D35" w:rsidP="00974245">
      <w:pPr>
        <w:pStyle w:val="Paragrafi"/>
        <w:rPr>
          <w:sz w:val="21"/>
          <w:szCs w:val="21"/>
        </w:rPr>
      </w:pPr>
      <w:r w:rsidRPr="007B4422">
        <w:rPr>
          <w:sz w:val="21"/>
          <w:szCs w:val="21"/>
        </w:rPr>
        <w:t xml:space="preserve">2. Krerët IV deri VII i shtrijnë efektet duke filluar nga data 1.1.2012. </w:t>
      </w:r>
    </w:p>
    <w:p w:rsidR="00813D35" w:rsidRPr="007B4422" w:rsidRDefault="00813D35" w:rsidP="00974245">
      <w:pPr>
        <w:pStyle w:val="Paragrafi"/>
        <w:rPr>
          <w:sz w:val="21"/>
          <w:szCs w:val="21"/>
        </w:rPr>
      </w:pPr>
    </w:p>
    <w:p w:rsidR="00813D35" w:rsidRPr="007B4422" w:rsidRDefault="00813D35" w:rsidP="00974245">
      <w:pPr>
        <w:pStyle w:val="NeniNr"/>
        <w:keepNext w:val="0"/>
        <w:rPr>
          <w:sz w:val="21"/>
          <w:szCs w:val="21"/>
        </w:rPr>
      </w:pPr>
      <w:r w:rsidRPr="007B4422">
        <w:rPr>
          <w:sz w:val="21"/>
          <w:szCs w:val="21"/>
        </w:rPr>
        <w:t>Neni 58</w:t>
      </w:r>
    </w:p>
    <w:p w:rsidR="00813D35" w:rsidRPr="007B4422" w:rsidRDefault="00813D35" w:rsidP="00974245">
      <w:pPr>
        <w:pStyle w:val="NeniTitull"/>
        <w:keepNext w:val="0"/>
        <w:rPr>
          <w:sz w:val="21"/>
          <w:szCs w:val="21"/>
        </w:rPr>
      </w:pPr>
      <w:r w:rsidRPr="007B4422">
        <w:rPr>
          <w:sz w:val="21"/>
          <w:szCs w:val="21"/>
        </w:rPr>
        <w:t>Hyrja në fuqi</w:t>
      </w:r>
    </w:p>
    <w:p w:rsidR="00813D35" w:rsidRPr="007B4422" w:rsidRDefault="00813D35" w:rsidP="00974245">
      <w:pPr>
        <w:pStyle w:val="Paragrafi"/>
        <w:rPr>
          <w:b/>
          <w:sz w:val="21"/>
          <w:szCs w:val="21"/>
        </w:rPr>
      </w:pPr>
    </w:p>
    <w:p w:rsidR="00813D35" w:rsidRPr="007B4422" w:rsidRDefault="00813D35" w:rsidP="00974245">
      <w:pPr>
        <w:pStyle w:val="Paragrafi"/>
        <w:rPr>
          <w:sz w:val="21"/>
          <w:szCs w:val="21"/>
        </w:rPr>
      </w:pPr>
      <w:r w:rsidRPr="007B4422">
        <w:rPr>
          <w:sz w:val="21"/>
          <w:szCs w:val="21"/>
        </w:rPr>
        <w:t>Ky ligji hyn në fuqi 15 ditë pas botimit në Fletoren Zyrtare.</w:t>
      </w:r>
    </w:p>
    <w:p w:rsidR="00813D35" w:rsidRPr="009B2617" w:rsidRDefault="00813D35" w:rsidP="00974245">
      <w:pPr>
        <w:pStyle w:val="Paragrafi"/>
        <w:rPr>
          <w:sz w:val="14"/>
          <w:szCs w:val="21"/>
        </w:rPr>
      </w:pPr>
    </w:p>
    <w:p w:rsidR="001611CB" w:rsidRPr="009B2617" w:rsidRDefault="001611CB" w:rsidP="00974245">
      <w:pPr>
        <w:pStyle w:val="Paragrafi"/>
        <w:ind w:firstLine="0"/>
        <w:rPr>
          <w:b/>
          <w:bCs/>
          <w:sz w:val="23"/>
          <w:szCs w:val="23"/>
        </w:rPr>
      </w:pPr>
      <w:r w:rsidRPr="009B2617">
        <w:rPr>
          <w:b/>
          <w:bCs/>
          <w:sz w:val="23"/>
          <w:szCs w:val="23"/>
        </w:rPr>
        <w:t>Shpallur me dekretin nr.7035, datë 29.6.2011 të Presidentit të Republikës së Shqipërisë  Bamir Topi</w:t>
      </w:r>
    </w:p>
    <w:p w:rsidR="001611CB" w:rsidRPr="007B4422" w:rsidRDefault="001611CB" w:rsidP="00974245">
      <w:pPr>
        <w:pStyle w:val="Paragrafi"/>
        <w:rPr>
          <w:sz w:val="21"/>
          <w:szCs w:val="21"/>
        </w:rPr>
      </w:pPr>
    </w:p>
    <w:p w:rsidR="00992647" w:rsidRPr="009B2617" w:rsidRDefault="004C6490" w:rsidP="00974245">
      <w:pPr>
        <w:pStyle w:val="Paragrafi"/>
        <w:rPr>
          <w:sz w:val="12"/>
          <w:szCs w:val="21"/>
        </w:rPr>
      </w:pPr>
      <w:r w:rsidRPr="007B4422">
        <w:rPr>
          <w:sz w:val="21"/>
          <w:szCs w:val="21"/>
        </w:rPr>
        <w:t xml:space="preserve"> </w:t>
      </w:r>
    </w:p>
    <w:p w:rsidR="006E44F9" w:rsidRPr="007B4422" w:rsidRDefault="006E44F9" w:rsidP="00974245">
      <w:pPr>
        <w:pStyle w:val="Akti"/>
        <w:keepNext w:val="0"/>
        <w:rPr>
          <w:sz w:val="21"/>
          <w:szCs w:val="21"/>
        </w:rPr>
      </w:pPr>
      <w:r w:rsidRPr="007B4422">
        <w:rPr>
          <w:sz w:val="21"/>
          <w:szCs w:val="21"/>
        </w:rPr>
        <w:t>VENDIM</w:t>
      </w:r>
    </w:p>
    <w:p w:rsidR="006E44F9" w:rsidRPr="007B4422" w:rsidRDefault="006E44F9" w:rsidP="00974245">
      <w:pPr>
        <w:pStyle w:val="NumriData"/>
        <w:keepNext w:val="0"/>
        <w:rPr>
          <w:sz w:val="21"/>
          <w:szCs w:val="21"/>
        </w:rPr>
      </w:pPr>
      <w:r w:rsidRPr="007B4422">
        <w:rPr>
          <w:sz w:val="21"/>
          <w:szCs w:val="21"/>
        </w:rPr>
        <w:t>Nr.106, datë 23.6.2011</w:t>
      </w:r>
    </w:p>
    <w:p w:rsidR="006E44F9" w:rsidRPr="009B2617" w:rsidRDefault="006E44F9" w:rsidP="00974245">
      <w:pPr>
        <w:pStyle w:val="Paragrafi"/>
        <w:rPr>
          <w:sz w:val="14"/>
          <w:szCs w:val="21"/>
        </w:rPr>
      </w:pPr>
    </w:p>
    <w:p w:rsidR="006E44F9" w:rsidRPr="007B4422" w:rsidRDefault="006E44F9" w:rsidP="00974245">
      <w:pPr>
        <w:pStyle w:val="Titulli"/>
        <w:keepNext w:val="0"/>
        <w:rPr>
          <w:sz w:val="21"/>
          <w:szCs w:val="21"/>
        </w:rPr>
      </w:pPr>
      <w:r w:rsidRPr="007B4422">
        <w:rPr>
          <w:sz w:val="21"/>
          <w:szCs w:val="21"/>
        </w:rPr>
        <w:t xml:space="preserve">PËR MIRATIMIN E PROPOZIMIT TË KOMISIONIT PËR ÇËSHTJET LIGJORE, ADMINISTRATËN PUBLIKE DHE TË DREJTAT E NJERIUT PËR ZBATIMIN E VENDIMIT TË GJYKATËS KUSHTETUESE TË REPUBLIKËS SË SHQIPËRISË NR. 24, DATË 9.6.2011 </w:t>
      </w:r>
    </w:p>
    <w:p w:rsidR="006E44F9" w:rsidRPr="009B2617" w:rsidRDefault="006E44F9" w:rsidP="00974245">
      <w:pPr>
        <w:pStyle w:val="Paragrafi"/>
        <w:rPr>
          <w:sz w:val="16"/>
          <w:szCs w:val="21"/>
        </w:rPr>
      </w:pPr>
    </w:p>
    <w:p w:rsidR="006E44F9" w:rsidRPr="007B4422" w:rsidRDefault="006E44F9" w:rsidP="00974245">
      <w:pPr>
        <w:pStyle w:val="Paragrafi"/>
        <w:rPr>
          <w:sz w:val="21"/>
          <w:szCs w:val="21"/>
        </w:rPr>
      </w:pPr>
      <w:r w:rsidRPr="007B4422">
        <w:rPr>
          <w:sz w:val="21"/>
          <w:szCs w:val="21"/>
        </w:rPr>
        <w:t>Në mbështetje të nenit 78 të Kushtetutës, të nenit 55 të Rregullores së Kuvendit dhe në zbatim të vendimit të Gjykatës Kushtetuese të Republikës së Shqipëri</w:t>
      </w:r>
      <w:r w:rsidR="006616A9" w:rsidRPr="007B4422">
        <w:rPr>
          <w:sz w:val="21"/>
          <w:szCs w:val="21"/>
        </w:rPr>
        <w:t>së nr.</w:t>
      </w:r>
      <w:r w:rsidRPr="007B4422">
        <w:rPr>
          <w:sz w:val="21"/>
          <w:szCs w:val="21"/>
        </w:rPr>
        <w:t>24, datë 9.6.2011,</w:t>
      </w:r>
    </w:p>
    <w:p w:rsidR="006E44F9" w:rsidRPr="009B2617" w:rsidRDefault="006E44F9" w:rsidP="00974245">
      <w:pPr>
        <w:pStyle w:val="Paragrafi"/>
        <w:rPr>
          <w:sz w:val="14"/>
          <w:szCs w:val="21"/>
        </w:rPr>
      </w:pPr>
      <w:r w:rsidRPr="007B4422">
        <w:rPr>
          <w:sz w:val="21"/>
          <w:szCs w:val="21"/>
        </w:rPr>
        <w:t xml:space="preserve"> </w:t>
      </w:r>
    </w:p>
    <w:p w:rsidR="006E44F9" w:rsidRPr="007B4422" w:rsidRDefault="006E44F9" w:rsidP="00974245">
      <w:pPr>
        <w:pStyle w:val="Institucioni"/>
        <w:keepNext w:val="0"/>
        <w:rPr>
          <w:sz w:val="21"/>
          <w:szCs w:val="21"/>
        </w:rPr>
      </w:pPr>
      <w:r w:rsidRPr="007B4422">
        <w:rPr>
          <w:sz w:val="21"/>
          <w:szCs w:val="21"/>
        </w:rPr>
        <w:t>KUVENDI</w:t>
      </w:r>
    </w:p>
    <w:p w:rsidR="006E44F9" w:rsidRPr="007B4422" w:rsidRDefault="006E44F9" w:rsidP="00974245">
      <w:pPr>
        <w:pStyle w:val="Institucioni"/>
        <w:keepNext w:val="0"/>
        <w:rPr>
          <w:sz w:val="21"/>
          <w:szCs w:val="21"/>
        </w:rPr>
      </w:pPr>
      <w:r w:rsidRPr="007B4422">
        <w:rPr>
          <w:sz w:val="21"/>
          <w:szCs w:val="21"/>
        </w:rPr>
        <w:t>I REPUBLIKËS SË SHQIPËRISË</w:t>
      </w:r>
    </w:p>
    <w:p w:rsidR="006E44F9" w:rsidRPr="009B2617" w:rsidRDefault="006E44F9" w:rsidP="00974245">
      <w:pPr>
        <w:pStyle w:val="Paragrafi"/>
        <w:rPr>
          <w:sz w:val="14"/>
          <w:szCs w:val="21"/>
        </w:rPr>
      </w:pPr>
    </w:p>
    <w:p w:rsidR="006E44F9" w:rsidRPr="007B4422" w:rsidRDefault="006E44F9" w:rsidP="00974245">
      <w:pPr>
        <w:pStyle w:val="VENDOSI"/>
        <w:keepNext w:val="0"/>
        <w:rPr>
          <w:sz w:val="21"/>
          <w:szCs w:val="21"/>
        </w:rPr>
      </w:pPr>
      <w:r w:rsidRPr="007B4422">
        <w:rPr>
          <w:sz w:val="21"/>
          <w:szCs w:val="21"/>
        </w:rPr>
        <w:t>VENDOSI:</w:t>
      </w:r>
    </w:p>
    <w:p w:rsidR="006E44F9" w:rsidRPr="009B2617" w:rsidRDefault="006E44F9" w:rsidP="00974245">
      <w:pPr>
        <w:pStyle w:val="Paragrafi"/>
        <w:rPr>
          <w:sz w:val="14"/>
          <w:szCs w:val="21"/>
        </w:rPr>
      </w:pPr>
    </w:p>
    <w:p w:rsidR="006E44F9" w:rsidRPr="007B4422" w:rsidRDefault="006E44F9" w:rsidP="00974245">
      <w:pPr>
        <w:pStyle w:val="Paragrafi"/>
        <w:rPr>
          <w:sz w:val="21"/>
          <w:szCs w:val="21"/>
        </w:rPr>
      </w:pPr>
      <w:r w:rsidRPr="007B4422">
        <w:rPr>
          <w:sz w:val="21"/>
          <w:szCs w:val="21"/>
        </w:rPr>
        <w:t>I. Miratimin e propozimit të Komisionit për Çështjet Ligjore, Administratën Publike dhe të Drejtat e Njeriut, bashkëlidhur, për zbatimin e vendimit të Gjykatës Kushtetuese nr.24, datë 9.6.2011 për ripërtëritjen e përbërjes së Gjykatës Kushtetuese çdo tre vjet në një të tretën e anëtarësisë së saj.</w:t>
      </w:r>
    </w:p>
    <w:p w:rsidR="006E44F9" w:rsidRPr="007B4422" w:rsidRDefault="006E44F9" w:rsidP="00974245">
      <w:pPr>
        <w:pStyle w:val="Paragrafi"/>
        <w:rPr>
          <w:sz w:val="21"/>
          <w:szCs w:val="21"/>
        </w:rPr>
      </w:pPr>
      <w:r w:rsidRPr="007B4422">
        <w:rPr>
          <w:sz w:val="21"/>
          <w:szCs w:val="21"/>
        </w:rPr>
        <w:t>II. Ky vendim hyn në fuqi menjëherë.</w:t>
      </w:r>
    </w:p>
    <w:p w:rsidR="006E44F9" w:rsidRPr="007B4422" w:rsidRDefault="006E44F9" w:rsidP="00974245">
      <w:pPr>
        <w:pStyle w:val="Autoriteti"/>
        <w:keepNext w:val="0"/>
        <w:rPr>
          <w:sz w:val="21"/>
          <w:szCs w:val="21"/>
        </w:rPr>
      </w:pPr>
      <w:r w:rsidRPr="007B4422">
        <w:rPr>
          <w:sz w:val="21"/>
          <w:szCs w:val="21"/>
        </w:rPr>
        <w:t>KRYETARE</w:t>
      </w:r>
    </w:p>
    <w:p w:rsidR="006E44F9" w:rsidRPr="007B4422" w:rsidRDefault="006E44F9" w:rsidP="00974245">
      <w:pPr>
        <w:pStyle w:val="AutoritetiEmer"/>
        <w:rPr>
          <w:sz w:val="21"/>
          <w:szCs w:val="21"/>
        </w:rPr>
      </w:pPr>
      <w:r w:rsidRPr="007B4422">
        <w:rPr>
          <w:sz w:val="21"/>
          <w:szCs w:val="21"/>
        </w:rPr>
        <w:t xml:space="preserve">       Jozefina Topalli (Çoba) </w:t>
      </w:r>
    </w:p>
    <w:p w:rsidR="006E44F9" w:rsidRPr="007B4422" w:rsidRDefault="006E44F9" w:rsidP="00974245">
      <w:pPr>
        <w:pStyle w:val="Paragrafi"/>
        <w:jc w:val="right"/>
        <w:rPr>
          <w:sz w:val="21"/>
          <w:szCs w:val="21"/>
        </w:rPr>
      </w:pPr>
    </w:p>
    <w:p w:rsidR="006E44F9" w:rsidRPr="007B4422" w:rsidRDefault="006E44F9" w:rsidP="00974245">
      <w:pPr>
        <w:pStyle w:val="Paragrafi"/>
        <w:rPr>
          <w:sz w:val="21"/>
          <w:szCs w:val="21"/>
        </w:rPr>
      </w:pPr>
    </w:p>
    <w:p w:rsidR="006E44F9" w:rsidRPr="007B4422" w:rsidRDefault="006E44F9" w:rsidP="00974245">
      <w:pPr>
        <w:pStyle w:val="Akti"/>
        <w:keepNext w:val="0"/>
        <w:rPr>
          <w:sz w:val="21"/>
          <w:szCs w:val="21"/>
        </w:rPr>
      </w:pPr>
      <w:r w:rsidRPr="007B4422">
        <w:rPr>
          <w:sz w:val="21"/>
          <w:szCs w:val="21"/>
        </w:rPr>
        <w:t>VENDIM</w:t>
      </w:r>
    </w:p>
    <w:p w:rsidR="006E44F9" w:rsidRPr="007B4422" w:rsidRDefault="006E44F9" w:rsidP="00974245">
      <w:pPr>
        <w:pStyle w:val="NumriData"/>
        <w:keepNext w:val="0"/>
        <w:rPr>
          <w:sz w:val="21"/>
          <w:szCs w:val="21"/>
        </w:rPr>
      </w:pPr>
      <w:r w:rsidRPr="007B4422">
        <w:rPr>
          <w:sz w:val="21"/>
          <w:szCs w:val="21"/>
        </w:rPr>
        <w:t>Nr.107, datë  23.6.2011</w:t>
      </w:r>
    </w:p>
    <w:p w:rsidR="006E44F9" w:rsidRPr="007B4422" w:rsidRDefault="006E44F9" w:rsidP="00974245">
      <w:pPr>
        <w:pStyle w:val="Paragrafi"/>
        <w:rPr>
          <w:sz w:val="21"/>
          <w:szCs w:val="21"/>
        </w:rPr>
      </w:pPr>
    </w:p>
    <w:p w:rsidR="006E44F9" w:rsidRPr="007B4422" w:rsidRDefault="006E44F9" w:rsidP="00974245">
      <w:pPr>
        <w:pStyle w:val="Titulli"/>
        <w:keepNext w:val="0"/>
        <w:rPr>
          <w:sz w:val="21"/>
          <w:szCs w:val="21"/>
        </w:rPr>
      </w:pPr>
      <w:r w:rsidRPr="007B4422">
        <w:rPr>
          <w:sz w:val="21"/>
          <w:szCs w:val="21"/>
        </w:rPr>
        <w:t>PËR DHËNIEN E PËLQIMIT PËR EMËRIMIN E ZOTIT FATMIR HOXHA</w:t>
      </w:r>
    </w:p>
    <w:p w:rsidR="006E44F9" w:rsidRPr="007B4422" w:rsidRDefault="006E44F9" w:rsidP="00974245">
      <w:pPr>
        <w:pStyle w:val="Titulli"/>
        <w:keepNext w:val="0"/>
        <w:rPr>
          <w:sz w:val="21"/>
          <w:szCs w:val="21"/>
        </w:rPr>
      </w:pPr>
      <w:r w:rsidRPr="007B4422">
        <w:rPr>
          <w:sz w:val="21"/>
          <w:szCs w:val="21"/>
        </w:rPr>
        <w:t xml:space="preserve">ANËTAR I GJYKATËS KUSHTETUESE </w:t>
      </w:r>
    </w:p>
    <w:p w:rsidR="006E44F9" w:rsidRPr="007B4422" w:rsidRDefault="006E44F9" w:rsidP="00974245">
      <w:pPr>
        <w:pStyle w:val="Paragrafi"/>
        <w:ind w:firstLine="0"/>
        <w:rPr>
          <w:sz w:val="21"/>
          <w:szCs w:val="21"/>
        </w:rPr>
      </w:pPr>
    </w:p>
    <w:p w:rsidR="006E44F9" w:rsidRPr="007B4422" w:rsidRDefault="006E44F9" w:rsidP="00974245">
      <w:pPr>
        <w:pStyle w:val="Paragrafi"/>
        <w:rPr>
          <w:sz w:val="21"/>
          <w:szCs w:val="21"/>
        </w:rPr>
      </w:pPr>
      <w:r w:rsidRPr="007B4422">
        <w:rPr>
          <w:sz w:val="21"/>
          <w:szCs w:val="21"/>
        </w:rPr>
        <w:t>Në mbështetje të neneve 78 dhe 125 të Kushtetutës dhe të nenit 111 të Rregullores së Kuvendit, bazuar në dekretin e Presidentit të Republikës, nr.6672, datë 6.9.2010</w:t>
      </w:r>
      <w:r w:rsidR="00B441C7" w:rsidRPr="007B4422">
        <w:rPr>
          <w:sz w:val="21"/>
          <w:szCs w:val="21"/>
        </w:rPr>
        <w:t>,</w:t>
      </w:r>
      <w:r w:rsidRPr="007B4422">
        <w:rPr>
          <w:sz w:val="21"/>
          <w:szCs w:val="21"/>
        </w:rPr>
        <w:t xml:space="preserve"> </w:t>
      </w:r>
    </w:p>
    <w:p w:rsidR="006E44F9" w:rsidRPr="007B4422" w:rsidRDefault="006E44F9" w:rsidP="00974245">
      <w:pPr>
        <w:pStyle w:val="Paragrafi"/>
        <w:ind w:firstLine="0"/>
        <w:rPr>
          <w:sz w:val="21"/>
          <w:szCs w:val="21"/>
        </w:rPr>
      </w:pPr>
    </w:p>
    <w:p w:rsidR="006E44F9" w:rsidRPr="007B4422" w:rsidRDefault="006E44F9" w:rsidP="00974245">
      <w:pPr>
        <w:pStyle w:val="Institucioni"/>
        <w:keepNext w:val="0"/>
        <w:rPr>
          <w:sz w:val="21"/>
          <w:szCs w:val="21"/>
        </w:rPr>
      </w:pPr>
      <w:r w:rsidRPr="007B4422">
        <w:rPr>
          <w:sz w:val="21"/>
          <w:szCs w:val="21"/>
        </w:rPr>
        <w:t>KUVENDI</w:t>
      </w:r>
    </w:p>
    <w:p w:rsidR="006E44F9" w:rsidRPr="007B4422" w:rsidRDefault="006E44F9" w:rsidP="00974245">
      <w:pPr>
        <w:pStyle w:val="Institucioni"/>
        <w:keepNext w:val="0"/>
        <w:rPr>
          <w:sz w:val="21"/>
          <w:szCs w:val="21"/>
        </w:rPr>
      </w:pPr>
      <w:r w:rsidRPr="007B4422">
        <w:rPr>
          <w:sz w:val="21"/>
          <w:szCs w:val="21"/>
        </w:rPr>
        <w:t>I REPUBLIKËS SË SHQIPËRISË</w:t>
      </w:r>
    </w:p>
    <w:p w:rsidR="006E44F9" w:rsidRPr="007B4422" w:rsidRDefault="006E44F9" w:rsidP="00974245">
      <w:pPr>
        <w:pStyle w:val="Paragrafi"/>
        <w:rPr>
          <w:sz w:val="21"/>
          <w:szCs w:val="21"/>
        </w:rPr>
      </w:pPr>
    </w:p>
    <w:p w:rsidR="006E44F9" w:rsidRPr="007B4422" w:rsidRDefault="006E44F9" w:rsidP="00974245">
      <w:pPr>
        <w:pStyle w:val="VENDOSI"/>
        <w:keepNext w:val="0"/>
        <w:rPr>
          <w:sz w:val="21"/>
          <w:szCs w:val="21"/>
        </w:rPr>
      </w:pPr>
      <w:r w:rsidRPr="007B4422">
        <w:rPr>
          <w:sz w:val="21"/>
          <w:szCs w:val="21"/>
        </w:rPr>
        <w:t>VENDOSI:</w:t>
      </w:r>
    </w:p>
    <w:p w:rsidR="006E44F9" w:rsidRPr="009B2617" w:rsidRDefault="006E44F9" w:rsidP="00974245">
      <w:pPr>
        <w:pStyle w:val="Paragrafi"/>
        <w:rPr>
          <w:sz w:val="14"/>
          <w:szCs w:val="21"/>
        </w:rPr>
      </w:pPr>
    </w:p>
    <w:p w:rsidR="006E44F9" w:rsidRPr="007B4422" w:rsidRDefault="006E44F9" w:rsidP="00974245">
      <w:pPr>
        <w:pStyle w:val="Paragrafi"/>
        <w:rPr>
          <w:sz w:val="21"/>
          <w:szCs w:val="21"/>
        </w:rPr>
      </w:pPr>
      <w:r w:rsidRPr="007B4422">
        <w:rPr>
          <w:sz w:val="21"/>
          <w:szCs w:val="21"/>
        </w:rPr>
        <w:t>I. Dhënien e pëlqimit për emërimin e zotit Fatmir Hoxha anëtar i Gjykatës Kushtetuese, në vend të zotit Sokol Sadushi, të cilit i ka përfunduar mandati.</w:t>
      </w:r>
    </w:p>
    <w:p w:rsidR="006E44F9" w:rsidRPr="007B4422" w:rsidRDefault="006E44F9" w:rsidP="00974245">
      <w:pPr>
        <w:pStyle w:val="Paragrafi"/>
        <w:rPr>
          <w:sz w:val="21"/>
          <w:szCs w:val="21"/>
        </w:rPr>
      </w:pPr>
      <w:r w:rsidRPr="007B4422">
        <w:rPr>
          <w:sz w:val="21"/>
          <w:szCs w:val="21"/>
        </w:rPr>
        <w:t>II. Ky vendim hyn në fuqi menjëherë.</w:t>
      </w:r>
    </w:p>
    <w:p w:rsidR="006E44F9" w:rsidRPr="007B4422" w:rsidRDefault="006E44F9" w:rsidP="00974245">
      <w:pPr>
        <w:pStyle w:val="Autoriteti"/>
        <w:keepNext w:val="0"/>
        <w:rPr>
          <w:sz w:val="21"/>
          <w:szCs w:val="21"/>
        </w:rPr>
      </w:pPr>
      <w:r w:rsidRPr="007B4422">
        <w:rPr>
          <w:sz w:val="21"/>
          <w:szCs w:val="21"/>
        </w:rPr>
        <w:t>KRYETARE</w:t>
      </w:r>
    </w:p>
    <w:p w:rsidR="006E44F9" w:rsidRPr="007B4422" w:rsidRDefault="006E44F9" w:rsidP="00974245">
      <w:pPr>
        <w:pStyle w:val="AutoritetiEmer"/>
        <w:rPr>
          <w:sz w:val="21"/>
          <w:szCs w:val="21"/>
        </w:rPr>
      </w:pPr>
      <w:r w:rsidRPr="007B4422">
        <w:rPr>
          <w:sz w:val="21"/>
          <w:szCs w:val="21"/>
        </w:rPr>
        <w:t xml:space="preserve">       Jozefina Topalli (Çoba) </w:t>
      </w:r>
    </w:p>
    <w:p w:rsidR="006E44F9" w:rsidRPr="007B4422" w:rsidRDefault="006E44F9" w:rsidP="00974245">
      <w:pPr>
        <w:pStyle w:val="Akti"/>
        <w:keepNext w:val="0"/>
        <w:rPr>
          <w:sz w:val="21"/>
          <w:szCs w:val="21"/>
        </w:rPr>
      </w:pPr>
      <w:r w:rsidRPr="007B4422">
        <w:rPr>
          <w:sz w:val="21"/>
          <w:szCs w:val="21"/>
        </w:rPr>
        <w:t>VENDIM</w:t>
      </w:r>
    </w:p>
    <w:p w:rsidR="006E44F9" w:rsidRPr="007B4422" w:rsidRDefault="006E44F9" w:rsidP="00974245">
      <w:pPr>
        <w:pStyle w:val="NumriData"/>
        <w:keepNext w:val="0"/>
        <w:rPr>
          <w:sz w:val="21"/>
          <w:szCs w:val="21"/>
        </w:rPr>
      </w:pPr>
      <w:r w:rsidRPr="007B4422">
        <w:rPr>
          <w:sz w:val="21"/>
          <w:szCs w:val="21"/>
        </w:rPr>
        <w:t>Nr.108, datë 23.6.2011</w:t>
      </w:r>
    </w:p>
    <w:p w:rsidR="006E44F9" w:rsidRPr="007B4422" w:rsidRDefault="006E44F9" w:rsidP="00974245">
      <w:pPr>
        <w:pStyle w:val="Paragrafi"/>
        <w:rPr>
          <w:sz w:val="21"/>
          <w:szCs w:val="21"/>
        </w:rPr>
      </w:pPr>
    </w:p>
    <w:p w:rsidR="006E44F9" w:rsidRPr="007B4422" w:rsidRDefault="006E44F9" w:rsidP="00974245">
      <w:pPr>
        <w:pStyle w:val="Titulli"/>
        <w:keepNext w:val="0"/>
        <w:rPr>
          <w:sz w:val="21"/>
          <w:szCs w:val="21"/>
        </w:rPr>
      </w:pPr>
      <w:r w:rsidRPr="007B4422">
        <w:rPr>
          <w:sz w:val="21"/>
          <w:szCs w:val="21"/>
        </w:rPr>
        <w:t>PËR EMËRIMIN E KRYETARIT TË BORDIT TË KOMISIONERËVE TË ENTIT RREGULLATOR TË ENERGJISË (ERE)</w:t>
      </w:r>
    </w:p>
    <w:p w:rsidR="006E44F9" w:rsidRPr="007B4422" w:rsidRDefault="006E44F9" w:rsidP="00974245">
      <w:pPr>
        <w:pStyle w:val="Paragrafi"/>
        <w:rPr>
          <w:sz w:val="21"/>
          <w:szCs w:val="21"/>
        </w:rPr>
      </w:pPr>
    </w:p>
    <w:p w:rsidR="006E44F9" w:rsidRPr="007B4422" w:rsidRDefault="006E44F9" w:rsidP="00974245">
      <w:pPr>
        <w:pStyle w:val="Paragrafi"/>
        <w:rPr>
          <w:sz w:val="21"/>
          <w:szCs w:val="21"/>
        </w:rPr>
      </w:pPr>
      <w:r w:rsidRPr="007B4422">
        <w:rPr>
          <w:sz w:val="21"/>
          <w:szCs w:val="21"/>
        </w:rPr>
        <w:t xml:space="preserve">Në mbështetje të nenit 78 të Kushtetutës, të nenit 4 të ligjit nr.9072, datë 22.5.2003 “Për sektorin e energjisë elektrike”, të ndryshuar dhe të nenit 111 të Rregullores së Kuvendit, me propozimin e </w:t>
      </w:r>
      <w:r w:rsidR="001410C4" w:rsidRPr="007B4422">
        <w:rPr>
          <w:sz w:val="21"/>
          <w:szCs w:val="21"/>
        </w:rPr>
        <w:t>ekipit përzgjedhës</w:t>
      </w:r>
      <w:r w:rsidRPr="007B4422">
        <w:rPr>
          <w:sz w:val="21"/>
          <w:szCs w:val="21"/>
        </w:rPr>
        <w:t>,</w:t>
      </w:r>
    </w:p>
    <w:p w:rsidR="006E44F9" w:rsidRPr="007B4422" w:rsidRDefault="006E44F9" w:rsidP="00974245">
      <w:pPr>
        <w:pStyle w:val="Paragrafi"/>
        <w:rPr>
          <w:sz w:val="21"/>
          <w:szCs w:val="21"/>
        </w:rPr>
      </w:pPr>
    </w:p>
    <w:p w:rsidR="006E44F9" w:rsidRPr="007B4422" w:rsidRDefault="006E44F9" w:rsidP="00974245">
      <w:pPr>
        <w:pStyle w:val="Institucioni"/>
        <w:keepNext w:val="0"/>
        <w:rPr>
          <w:sz w:val="21"/>
          <w:szCs w:val="21"/>
        </w:rPr>
      </w:pPr>
      <w:r w:rsidRPr="007B4422">
        <w:rPr>
          <w:sz w:val="21"/>
          <w:szCs w:val="21"/>
        </w:rPr>
        <w:t>KUVENDI</w:t>
      </w:r>
    </w:p>
    <w:p w:rsidR="006E44F9" w:rsidRPr="007B4422" w:rsidRDefault="006E44F9" w:rsidP="00974245">
      <w:pPr>
        <w:pStyle w:val="Institucioni"/>
        <w:keepNext w:val="0"/>
        <w:rPr>
          <w:sz w:val="21"/>
          <w:szCs w:val="21"/>
        </w:rPr>
      </w:pPr>
      <w:r w:rsidRPr="007B4422">
        <w:rPr>
          <w:sz w:val="21"/>
          <w:szCs w:val="21"/>
        </w:rPr>
        <w:t>I REPUBLIKËS SË SHQIPËRISË</w:t>
      </w:r>
    </w:p>
    <w:p w:rsidR="006E44F9" w:rsidRPr="007B4422" w:rsidRDefault="006E44F9" w:rsidP="00974245">
      <w:pPr>
        <w:pStyle w:val="Paragrafi"/>
        <w:rPr>
          <w:sz w:val="21"/>
          <w:szCs w:val="21"/>
        </w:rPr>
      </w:pPr>
    </w:p>
    <w:p w:rsidR="006E44F9" w:rsidRPr="007B4422" w:rsidRDefault="006E44F9" w:rsidP="00974245">
      <w:pPr>
        <w:pStyle w:val="VENDOSI"/>
        <w:keepNext w:val="0"/>
        <w:rPr>
          <w:sz w:val="21"/>
          <w:szCs w:val="21"/>
        </w:rPr>
      </w:pPr>
      <w:r w:rsidRPr="007B4422">
        <w:rPr>
          <w:sz w:val="21"/>
          <w:szCs w:val="21"/>
        </w:rPr>
        <w:t>VENDOSI:</w:t>
      </w:r>
    </w:p>
    <w:p w:rsidR="006E44F9" w:rsidRPr="007B4422" w:rsidRDefault="006E44F9" w:rsidP="00974245">
      <w:pPr>
        <w:pStyle w:val="Paragrafi"/>
        <w:rPr>
          <w:sz w:val="21"/>
          <w:szCs w:val="21"/>
        </w:rPr>
      </w:pPr>
    </w:p>
    <w:p w:rsidR="006E44F9" w:rsidRPr="007B4422" w:rsidRDefault="006E44F9" w:rsidP="00974245">
      <w:pPr>
        <w:pStyle w:val="Paragrafi"/>
        <w:rPr>
          <w:sz w:val="21"/>
          <w:szCs w:val="21"/>
        </w:rPr>
      </w:pPr>
      <w:r w:rsidRPr="007B4422">
        <w:rPr>
          <w:sz w:val="21"/>
          <w:szCs w:val="21"/>
        </w:rPr>
        <w:t>I. Zoti Sokol Ramadani emërohet Kryetar i Bordit të Komisionerëve të Entit Rregullator të Energjisë.</w:t>
      </w:r>
    </w:p>
    <w:p w:rsidR="006E44F9" w:rsidRPr="007B4422" w:rsidRDefault="006E44F9" w:rsidP="00974245">
      <w:pPr>
        <w:pStyle w:val="Paragrafi"/>
        <w:rPr>
          <w:sz w:val="21"/>
          <w:szCs w:val="21"/>
        </w:rPr>
      </w:pPr>
      <w:r w:rsidRPr="007B4422">
        <w:rPr>
          <w:sz w:val="21"/>
          <w:szCs w:val="21"/>
        </w:rPr>
        <w:t>II. Ky vendim hyn në fuqi menjëherë.</w:t>
      </w:r>
    </w:p>
    <w:p w:rsidR="006E44F9" w:rsidRPr="007B4422" w:rsidRDefault="006E44F9" w:rsidP="00974245">
      <w:pPr>
        <w:pStyle w:val="Autoriteti"/>
        <w:keepNext w:val="0"/>
        <w:rPr>
          <w:sz w:val="21"/>
          <w:szCs w:val="21"/>
        </w:rPr>
      </w:pPr>
      <w:r w:rsidRPr="007B4422">
        <w:rPr>
          <w:sz w:val="21"/>
          <w:szCs w:val="21"/>
        </w:rPr>
        <w:t>KRYETARE</w:t>
      </w:r>
    </w:p>
    <w:p w:rsidR="006E44F9" w:rsidRPr="007B4422" w:rsidRDefault="006E44F9" w:rsidP="00974245">
      <w:pPr>
        <w:pStyle w:val="AutoritetiEmer"/>
        <w:rPr>
          <w:sz w:val="21"/>
          <w:szCs w:val="21"/>
        </w:rPr>
      </w:pPr>
      <w:r w:rsidRPr="007B4422">
        <w:rPr>
          <w:sz w:val="21"/>
          <w:szCs w:val="21"/>
        </w:rPr>
        <w:t xml:space="preserve">       Jozefina Topalli (Çoba) </w:t>
      </w:r>
    </w:p>
    <w:p w:rsidR="00974245" w:rsidRPr="007B4422" w:rsidRDefault="00974245" w:rsidP="00974245">
      <w:pPr>
        <w:pStyle w:val="Akti"/>
        <w:keepNext w:val="0"/>
        <w:rPr>
          <w:sz w:val="21"/>
          <w:szCs w:val="21"/>
        </w:rPr>
      </w:pPr>
    </w:p>
    <w:p w:rsidR="00974245" w:rsidRPr="007B4422" w:rsidRDefault="00974245" w:rsidP="00974245">
      <w:pPr>
        <w:pStyle w:val="Akti"/>
        <w:keepNext w:val="0"/>
        <w:rPr>
          <w:sz w:val="21"/>
          <w:szCs w:val="21"/>
        </w:rPr>
      </w:pPr>
    </w:p>
    <w:p w:rsidR="00C16641" w:rsidRPr="007B4422" w:rsidRDefault="00AF69BB" w:rsidP="00974245">
      <w:pPr>
        <w:pStyle w:val="Akti"/>
        <w:keepNext w:val="0"/>
        <w:rPr>
          <w:sz w:val="21"/>
          <w:szCs w:val="21"/>
        </w:rPr>
      </w:pPr>
      <w:r w:rsidRPr="007B4422">
        <w:rPr>
          <w:sz w:val="21"/>
          <w:szCs w:val="21"/>
        </w:rPr>
        <w:t>REZOLUT</w:t>
      </w:r>
      <w:r w:rsidR="00C16641" w:rsidRPr="007B4422">
        <w:rPr>
          <w:sz w:val="21"/>
          <w:szCs w:val="21"/>
        </w:rPr>
        <w:t>Ë</w:t>
      </w:r>
    </w:p>
    <w:p w:rsidR="00E826D4" w:rsidRPr="007B4422" w:rsidRDefault="00E826D4" w:rsidP="00974245">
      <w:pPr>
        <w:pStyle w:val="Akti"/>
        <w:keepNext w:val="0"/>
        <w:rPr>
          <w:sz w:val="21"/>
          <w:szCs w:val="21"/>
        </w:rPr>
      </w:pPr>
    </w:p>
    <w:p w:rsidR="00C16641" w:rsidRPr="007B4422" w:rsidRDefault="00C16641" w:rsidP="00974245">
      <w:pPr>
        <w:pStyle w:val="Titulli"/>
        <w:keepNext w:val="0"/>
        <w:rPr>
          <w:sz w:val="21"/>
          <w:szCs w:val="21"/>
        </w:rPr>
      </w:pPr>
      <w:r w:rsidRPr="007B4422">
        <w:rPr>
          <w:sz w:val="21"/>
          <w:szCs w:val="21"/>
        </w:rPr>
        <w:t xml:space="preserve">PËR VLERËSIMIN E VEPRIMTARISË SË AGJENCISË SË SIGURIMIT </w:t>
      </w:r>
    </w:p>
    <w:p w:rsidR="00C16641" w:rsidRPr="007B4422" w:rsidRDefault="00C16641" w:rsidP="00974245">
      <w:pPr>
        <w:pStyle w:val="Titulli"/>
        <w:keepNext w:val="0"/>
        <w:rPr>
          <w:sz w:val="21"/>
          <w:szCs w:val="21"/>
        </w:rPr>
      </w:pPr>
      <w:r w:rsidRPr="007B4422">
        <w:rPr>
          <w:sz w:val="21"/>
          <w:szCs w:val="21"/>
        </w:rPr>
        <w:t>TË DEPOZITAVE PËR VITIN 2010</w:t>
      </w:r>
    </w:p>
    <w:p w:rsidR="00C16641" w:rsidRPr="007B4422" w:rsidRDefault="00C16641" w:rsidP="00974245">
      <w:pPr>
        <w:pStyle w:val="Paragrafi"/>
        <w:rPr>
          <w:sz w:val="21"/>
          <w:szCs w:val="21"/>
        </w:rPr>
      </w:pPr>
    </w:p>
    <w:p w:rsidR="00C16641" w:rsidRPr="007B4422" w:rsidRDefault="00C16641" w:rsidP="00974245">
      <w:pPr>
        <w:pStyle w:val="Paragrafi"/>
        <w:rPr>
          <w:b/>
          <w:sz w:val="21"/>
          <w:szCs w:val="21"/>
        </w:rPr>
      </w:pPr>
      <w:r w:rsidRPr="007B4422">
        <w:rPr>
          <w:b/>
          <w:sz w:val="21"/>
          <w:szCs w:val="21"/>
        </w:rPr>
        <w:t>Kuvendi i Republikës së Shqipërisë,</w:t>
      </w:r>
    </w:p>
    <w:p w:rsidR="00C16641" w:rsidRPr="007B4422" w:rsidRDefault="00C16641" w:rsidP="00974245">
      <w:pPr>
        <w:pStyle w:val="Paragrafi"/>
        <w:rPr>
          <w:sz w:val="21"/>
          <w:szCs w:val="21"/>
        </w:rPr>
      </w:pPr>
      <w:r w:rsidRPr="007B4422">
        <w:rPr>
          <w:sz w:val="21"/>
          <w:szCs w:val="21"/>
        </w:rPr>
        <w:t xml:space="preserve">- </w:t>
      </w:r>
      <w:r w:rsidRPr="007B4422">
        <w:rPr>
          <w:i/>
          <w:sz w:val="21"/>
          <w:szCs w:val="21"/>
        </w:rPr>
        <w:t>Duke njohur</w:t>
      </w:r>
      <w:r w:rsidRPr="007B4422">
        <w:rPr>
          <w:sz w:val="21"/>
          <w:szCs w:val="21"/>
        </w:rPr>
        <w:t xml:space="preserve"> e vlerësuar rolin e Agjencisë së Sigurimit të Depozitave për sigurimin dhe kompensimin e depozitave të qytetarëve, të vendosura në bankat që operojnë në Republikën e Shqipërisë;</w:t>
      </w:r>
    </w:p>
    <w:p w:rsidR="00C16641" w:rsidRPr="007B4422" w:rsidRDefault="00C16641" w:rsidP="00974245">
      <w:pPr>
        <w:pStyle w:val="Paragrafi"/>
        <w:rPr>
          <w:sz w:val="21"/>
          <w:szCs w:val="21"/>
        </w:rPr>
      </w:pPr>
      <w:r w:rsidRPr="007B4422">
        <w:rPr>
          <w:sz w:val="21"/>
          <w:szCs w:val="21"/>
        </w:rPr>
        <w:t xml:space="preserve">- </w:t>
      </w:r>
      <w:r w:rsidRPr="007B4422">
        <w:rPr>
          <w:i/>
          <w:sz w:val="21"/>
          <w:szCs w:val="21"/>
        </w:rPr>
        <w:t>Duke vlerësuar</w:t>
      </w:r>
      <w:r w:rsidRPr="007B4422">
        <w:rPr>
          <w:sz w:val="21"/>
          <w:szCs w:val="21"/>
        </w:rPr>
        <w:t xml:space="preserve"> kontributin e saj në drejtim të rritjes së qëndrueshmërisë së sistemit bankar;</w:t>
      </w:r>
    </w:p>
    <w:p w:rsidR="00C16641" w:rsidRPr="007B4422" w:rsidRDefault="00C16641" w:rsidP="00974245">
      <w:pPr>
        <w:pStyle w:val="Paragrafi"/>
        <w:rPr>
          <w:sz w:val="21"/>
          <w:szCs w:val="21"/>
        </w:rPr>
      </w:pPr>
      <w:r w:rsidRPr="007B4422">
        <w:rPr>
          <w:sz w:val="21"/>
          <w:szCs w:val="21"/>
        </w:rPr>
        <w:t xml:space="preserve">- </w:t>
      </w:r>
      <w:r w:rsidRPr="007B4422">
        <w:rPr>
          <w:i/>
          <w:sz w:val="21"/>
          <w:szCs w:val="21"/>
        </w:rPr>
        <w:t>Duke vlerësuar</w:t>
      </w:r>
      <w:r w:rsidRPr="007B4422">
        <w:rPr>
          <w:sz w:val="21"/>
          <w:szCs w:val="21"/>
        </w:rPr>
        <w:t xml:space="preserve"> rolin e kësaj agjencie për t’i siguruar Kuvendit, drejtuesve të institucioneve shtetërore dhe publikut në përgjithësi, një informacion cilësor e profesional mbi administrimin </w:t>
      </w:r>
      <w:r w:rsidR="00054F34" w:rsidRPr="007B4422">
        <w:rPr>
          <w:sz w:val="21"/>
          <w:szCs w:val="21"/>
        </w:rPr>
        <w:t xml:space="preserve">e </w:t>
      </w:r>
      <w:r w:rsidRPr="007B4422">
        <w:rPr>
          <w:sz w:val="21"/>
          <w:szCs w:val="21"/>
        </w:rPr>
        <w:t>depozitave të qytetarëve;</w:t>
      </w:r>
    </w:p>
    <w:p w:rsidR="00C16641" w:rsidRPr="007B4422" w:rsidRDefault="00C16641" w:rsidP="00974245">
      <w:pPr>
        <w:pStyle w:val="Paragrafi"/>
        <w:rPr>
          <w:sz w:val="21"/>
          <w:szCs w:val="21"/>
        </w:rPr>
      </w:pPr>
      <w:r w:rsidRPr="007B4422">
        <w:rPr>
          <w:sz w:val="21"/>
          <w:szCs w:val="21"/>
        </w:rPr>
        <w:t xml:space="preserve">- </w:t>
      </w:r>
      <w:r w:rsidRPr="007B4422">
        <w:rPr>
          <w:i/>
          <w:sz w:val="21"/>
          <w:szCs w:val="21"/>
        </w:rPr>
        <w:t>Duke mbështetur</w:t>
      </w:r>
      <w:r w:rsidRPr="007B4422">
        <w:rPr>
          <w:sz w:val="21"/>
          <w:szCs w:val="21"/>
        </w:rPr>
        <w:t xml:space="preserve"> e zhvilluar bashkëpunimin me këtë agjenci, si dhe duke nxitur bashkëpunimin e saj me institucionet kombëtare e ndërkombëtare;</w:t>
      </w:r>
    </w:p>
    <w:p w:rsidR="00C16641" w:rsidRPr="007B4422" w:rsidRDefault="00C16641" w:rsidP="00974245">
      <w:pPr>
        <w:pStyle w:val="Paragrafi"/>
        <w:rPr>
          <w:sz w:val="21"/>
          <w:szCs w:val="21"/>
        </w:rPr>
      </w:pPr>
      <w:r w:rsidRPr="007B4422">
        <w:rPr>
          <w:sz w:val="21"/>
          <w:szCs w:val="21"/>
        </w:rPr>
        <w:t>Vlerëson veprimtarinë e Agjencisë së Sigur</w:t>
      </w:r>
      <w:r w:rsidR="001410C4" w:rsidRPr="007B4422">
        <w:rPr>
          <w:sz w:val="21"/>
          <w:szCs w:val="21"/>
        </w:rPr>
        <w:t>imit të Depozitave në drejtim</w:t>
      </w:r>
      <w:r w:rsidR="00054F34" w:rsidRPr="007B4422">
        <w:rPr>
          <w:sz w:val="21"/>
          <w:szCs w:val="21"/>
        </w:rPr>
        <w:t xml:space="preserve"> të</w:t>
      </w:r>
      <w:r w:rsidRPr="007B4422">
        <w:rPr>
          <w:sz w:val="21"/>
          <w:szCs w:val="21"/>
        </w:rPr>
        <w:t>:</w:t>
      </w:r>
    </w:p>
    <w:p w:rsidR="00C16641" w:rsidRPr="007B4422" w:rsidRDefault="00C16641" w:rsidP="00974245">
      <w:pPr>
        <w:pStyle w:val="Paragrafi"/>
        <w:rPr>
          <w:sz w:val="21"/>
          <w:szCs w:val="21"/>
        </w:rPr>
      </w:pPr>
      <w:r w:rsidRPr="007B4422">
        <w:rPr>
          <w:sz w:val="21"/>
          <w:szCs w:val="21"/>
        </w:rPr>
        <w:t xml:space="preserve">- </w:t>
      </w:r>
      <w:r w:rsidR="00054F34" w:rsidRPr="007B4422">
        <w:rPr>
          <w:sz w:val="21"/>
          <w:szCs w:val="21"/>
        </w:rPr>
        <w:t xml:space="preserve">Rritjes </w:t>
      </w:r>
      <w:r w:rsidRPr="007B4422">
        <w:rPr>
          <w:sz w:val="21"/>
          <w:szCs w:val="21"/>
        </w:rPr>
        <w:t>dhe konsolidimit të pozicionit të Agjencisë si institucion organizues, kontrollues dhe realizues i procesit të sigurimit dhe kompensimit të depozitave;</w:t>
      </w:r>
    </w:p>
    <w:p w:rsidR="00C16641" w:rsidRPr="007B4422" w:rsidRDefault="00C16641" w:rsidP="00974245">
      <w:pPr>
        <w:pStyle w:val="Paragrafi"/>
        <w:rPr>
          <w:sz w:val="21"/>
          <w:szCs w:val="21"/>
        </w:rPr>
      </w:pPr>
      <w:r w:rsidRPr="007B4422">
        <w:rPr>
          <w:sz w:val="21"/>
          <w:szCs w:val="21"/>
        </w:rPr>
        <w:t xml:space="preserve">- </w:t>
      </w:r>
      <w:r w:rsidR="00054F34" w:rsidRPr="007B4422">
        <w:rPr>
          <w:sz w:val="21"/>
          <w:szCs w:val="21"/>
        </w:rPr>
        <w:t xml:space="preserve">Administrimit </w:t>
      </w:r>
      <w:r w:rsidRPr="007B4422">
        <w:rPr>
          <w:sz w:val="21"/>
          <w:szCs w:val="21"/>
        </w:rPr>
        <w:t>me efektivitet të mjeteve financiare të Agjencisë, nëpërmjet investimit të tyre në depozita pranë Bankës së Shqipërisë, letra me vlerë të Qeverisë Shqiptare apo në letra me vlerë në monedhë të huaj të qeverive, bankave qendrore dhe ins</w:t>
      </w:r>
      <w:r w:rsidR="001410C4" w:rsidRPr="007B4422">
        <w:rPr>
          <w:sz w:val="21"/>
          <w:szCs w:val="21"/>
        </w:rPr>
        <w:t>t</w:t>
      </w:r>
      <w:r w:rsidRPr="007B4422">
        <w:rPr>
          <w:sz w:val="21"/>
          <w:szCs w:val="21"/>
        </w:rPr>
        <w:t>itucioneve të tjera financiare ndërkombëtare, mbështetur në parimet e minimizimit të riskut të investimeve dhe likuiditetit të portofolit;</w:t>
      </w:r>
    </w:p>
    <w:p w:rsidR="00C16641" w:rsidRPr="007B4422" w:rsidRDefault="00C16641" w:rsidP="00974245">
      <w:pPr>
        <w:pStyle w:val="Paragrafi"/>
        <w:rPr>
          <w:sz w:val="21"/>
          <w:szCs w:val="21"/>
        </w:rPr>
      </w:pPr>
      <w:r w:rsidRPr="007B4422">
        <w:rPr>
          <w:sz w:val="21"/>
          <w:szCs w:val="21"/>
        </w:rPr>
        <w:t xml:space="preserve">- </w:t>
      </w:r>
      <w:r w:rsidR="00054F34" w:rsidRPr="007B4422">
        <w:rPr>
          <w:sz w:val="21"/>
          <w:szCs w:val="21"/>
        </w:rPr>
        <w:t xml:space="preserve">Edukimit </w:t>
      </w:r>
      <w:r w:rsidRPr="007B4422">
        <w:rPr>
          <w:sz w:val="21"/>
          <w:szCs w:val="21"/>
        </w:rPr>
        <w:t>dhe informimit të publikut për çështjet e sigurimit të depozitave, me qëllim f</w:t>
      </w:r>
      <w:r w:rsidR="00DD4B1E" w:rsidRPr="007B4422">
        <w:rPr>
          <w:sz w:val="21"/>
          <w:szCs w:val="21"/>
        </w:rPr>
        <w:t xml:space="preserve">unksionimin në mënyrë efektive </w:t>
      </w:r>
      <w:r w:rsidRPr="007B4422">
        <w:rPr>
          <w:sz w:val="21"/>
          <w:szCs w:val="21"/>
        </w:rPr>
        <w:t>të sistemit;</w:t>
      </w:r>
    </w:p>
    <w:p w:rsidR="00C16641" w:rsidRPr="007B4422" w:rsidRDefault="00C16641" w:rsidP="00974245">
      <w:pPr>
        <w:pStyle w:val="Paragrafi"/>
        <w:rPr>
          <w:sz w:val="21"/>
          <w:szCs w:val="21"/>
        </w:rPr>
      </w:pPr>
      <w:r w:rsidRPr="007B4422">
        <w:rPr>
          <w:sz w:val="21"/>
          <w:szCs w:val="21"/>
        </w:rPr>
        <w:t xml:space="preserve">- </w:t>
      </w:r>
      <w:r w:rsidR="00054F34" w:rsidRPr="007B4422">
        <w:rPr>
          <w:sz w:val="21"/>
          <w:szCs w:val="21"/>
        </w:rPr>
        <w:t xml:space="preserve">Vendosjes </w:t>
      </w:r>
      <w:r w:rsidRPr="007B4422">
        <w:rPr>
          <w:sz w:val="21"/>
          <w:szCs w:val="21"/>
        </w:rPr>
        <w:t>dhe thellimit të bashkëpunimit me organizmat dhe institucionet kombëtare dhe ndërkombëtare, në tërheqjen e politikave më të mira apo ofrimin e asistencës teknike të nevojshme.</w:t>
      </w:r>
    </w:p>
    <w:p w:rsidR="00C16641" w:rsidRPr="007B4422" w:rsidRDefault="00C16641" w:rsidP="00974245">
      <w:pPr>
        <w:pStyle w:val="Paragrafi"/>
        <w:rPr>
          <w:b/>
          <w:sz w:val="21"/>
          <w:szCs w:val="21"/>
        </w:rPr>
      </w:pPr>
      <w:r w:rsidRPr="007B4422">
        <w:rPr>
          <w:b/>
          <w:sz w:val="21"/>
          <w:szCs w:val="21"/>
        </w:rPr>
        <w:t>Kuvendi kërkon që Agjencia e Sigurimit të Depozitave për vitin 2011 të përmirësojë punën në këto drejtime:</w:t>
      </w:r>
    </w:p>
    <w:p w:rsidR="00C16641" w:rsidRPr="007B4422" w:rsidRDefault="00C16641" w:rsidP="00974245">
      <w:pPr>
        <w:pStyle w:val="Paragrafi"/>
        <w:rPr>
          <w:sz w:val="21"/>
          <w:szCs w:val="21"/>
        </w:rPr>
      </w:pPr>
      <w:r w:rsidRPr="007B4422">
        <w:rPr>
          <w:sz w:val="21"/>
          <w:szCs w:val="21"/>
        </w:rPr>
        <w:t>- Përmirësimin e politikave për sigurimin dhe kompensimin e depozitave, në zbatim të kuadrit ligjor në fushën e sigurimit të depozitave;</w:t>
      </w:r>
    </w:p>
    <w:p w:rsidR="00C16641" w:rsidRPr="007B4422" w:rsidRDefault="00C16641" w:rsidP="00974245">
      <w:pPr>
        <w:pStyle w:val="Paragrafi"/>
        <w:rPr>
          <w:sz w:val="21"/>
          <w:szCs w:val="21"/>
        </w:rPr>
      </w:pPr>
      <w:r w:rsidRPr="007B4422">
        <w:rPr>
          <w:sz w:val="21"/>
          <w:szCs w:val="21"/>
        </w:rPr>
        <w:t>- Rritjen e bashkëpunimit me institucionet e specializuara, me qëllim përmirësimin e mëtejshëm të infrastrukturës për realizimin e procesit të kompensimit të depozitave dhe në veçanti me Bankën e Shqipërisë, në drejtim të saktësisë së përllogaritjes së primit dhe vlerësimit të gjendjes financiare të institucioneve bankare, të siguruara pranë Agjencisë.</w:t>
      </w:r>
    </w:p>
    <w:p w:rsidR="00C16641" w:rsidRPr="007B4422" w:rsidRDefault="00C16641" w:rsidP="00974245">
      <w:pPr>
        <w:pStyle w:val="Paragrafi"/>
        <w:rPr>
          <w:sz w:val="21"/>
          <w:szCs w:val="21"/>
        </w:rPr>
      </w:pPr>
      <w:r w:rsidRPr="007B4422">
        <w:rPr>
          <w:sz w:val="21"/>
          <w:szCs w:val="21"/>
        </w:rPr>
        <w:t>- Edukimin dhe informimin e mëtejshëm të pu</w:t>
      </w:r>
      <w:r w:rsidR="001852E4" w:rsidRPr="007B4422">
        <w:rPr>
          <w:sz w:val="21"/>
          <w:szCs w:val="21"/>
        </w:rPr>
        <w:t>b</w:t>
      </w:r>
      <w:r w:rsidRPr="007B4422">
        <w:rPr>
          <w:sz w:val="21"/>
          <w:szCs w:val="21"/>
        </w:rPr>
        <w:t>likut për çështjet e sigurimit të depozitave;</w:t>
      </w:r>
    </w:p>
    <w:p w:rsidR="00C16641" w:rsidRPr="007B4422" w:rsidRDefault="00C16641" w:rsidP="00974245">
      <w:pPr>
        <w:pStyle w:val="Paragrafi"/>
        <w:rPr>
          <w:sz w:val="21"/>
          <w:szCs w:val="21"/>
        </w:rPr>
      </w:pPr>
      <w:r w:rsidRPr="007B4422">
        <w:rPr>
          <w:sz w:val="21"/>
          <w:szCs w:val="21"/>
        </w:rPr>
        <w:t xml:space="preserve">- Përmirësimin e mëtejshëm të kuadrit ligjor e nënligjor për </w:t>
      </w:r>
      <w:r w:rsidR="00B43F3A" w:rsidRPr="007B4422">
        <w:rPr>
          <w:sz w:val="21"/>
          <w:szCs w:val="21"/>
        </w:rPr>
        <w:t xml:space="preserve">të </w:t>
      </w:r>
      <w:r w:rsidRPr="007B4422">
        <w:rPr>
          <w:sz w:val="21"/>
          <w:szCs w:val="21"/>
        </w:rPr>
        <w:t>forcuar rolin e Agjencisë në krijimin e një sistemi sa më bashkëkohor të sigurimit të depozitave.</w:t>
      </w:r>
    </w:p>
    <w:p w:rsidR="00C16641" w:rsidRPr="007B4422" w:rsidRDefault="00FD14B1" w:rsidP="00974245">
      <w:pPr>
        <w:pStyle w:val="Autoriteti"/>
        <w:keepNext w:val="0"/>
        <w:rPr>
          <w:sz w:val="21"/>
          <w:szCs w:val="21"/>
        </w:rPr>
      </w:pPr>
      <w:r w:rsidRPr="007B4422">
        <w:rPr>
          <w:sz w:val="21"/>
          <w:szCs w:val="21"/>
        </w:rPr>
        <w:t>KRYETAR</w:t>
      </w:r>
      <w:r w:rsidR="00C16641" w:rsidRPr="007B4422">
        <w:rPr>
          <w:sz w:val="21"/>
          <w:szCs w:val="21"/>
        </w:rPr>
        <w:t>E</w:t>
      </w:r>
    </w:p>
    <w:p w:rsidR="00C16641" w:rsidRPr="007B4422" w:rsidRDefault="00C16641" w:rsidP="00974245">
      <w:pPr>
        <w:pStyle w:val="AutoritetiEmer"/>
        <w:rPr>
          <w:sz w:val="21"/>
          <w:szCs w:val="21"/>
        </w:rPr>
      </w:pPr>
      <w:r w:rsidRPr="007B4422">
        <w:rPr>
          <w:sz w:val="21"/>
          <w:szCs w:val="21"/>
        </w:rPr>
        <w:t xml:space="preserve">Jozefina Topalli (Çoba) </w:t>
      </w:r>
    </w:p>
    <w:p w:rsidR="00C16641" w:rsidRPr="007B4422" w:rsidRDefault="00C16641" w:rsidP="00974245">
      <w:pPr>
        <w:pStyle w:val="Paragrafi"/>
        <w:rPr>
          <w:sz w:val="21"/>
          <w:szCs w:val="21"/>
        </w:rPr>
      </w:pPr>
      <w:r w:rsidRPr="007B4422">
        <w:rPr>
          <w:sz w:val="21"/>
          <w:szCs w:val="21"/>
        </w:rPr>
        <w:t>23 qershor 2011</w:t>
      </w:r>
    </w:p>
    <w:p w:rsidR="00974245" w:rsidRPr="007B4422" w:rsidRDefault="00974245" w:rsidP="00EC47FC">
      <w:pPr>
        <w:pStyle w:val="Akti"/>
        <w:keepNext w:val="0"/>
        <w:jc w:val="left"/>
        <w:rPr>
          <w:sz w:val="21"/>
          <w:szCs w:val="21"/>
        </w:rPr>
      </w:pPr>
    </w:p>
    <w:p w:rsidR="00974245" w:rsidRPr="000B5544" w:rsidRDefault="00974245" w:rsidP="00974245">
      <w:pPr>
        <w:pStyle w:val="Akti"/>
        <w:keepNext w:val="0"/>
        <w:rPr>
          <w:sz w:val="14"/>
          <w:szCs w:val="21"/>
        </w:rPr>
      </w:pPr>
    </w:p>
    <w:p w:rsidR="00974245" w:rsidRPr="007B4422" w:rsidRDefault="00974245" w:rsidP="00974245">
      <w:pPr>
        <w:pStyle w:val="Akti"/>
        <w:keepNext w:val="0"/>
        <w:rPr>
          <w:sz w:val="21"/>
          <w:szCs w:val="21"/>
        </w:rPr>
      </w:pPr>
      <w:r w:rsidRPr="007B4422">
        <w:rPr>
          <w:sz w:val="21"/>
          <w:szCs w:val="21"/>
        </w:rPr>
        <w:t>Dekret</w:t>
      </w:r>
    </w:p>
    <w:p w:rsidR="00974245" w:rsidRPr="007B4422" w:rsidRDefault="00974245" w:rsidP="00974245">
      <w:pPr>
        <w:pStyle w:val="NumriData"/>
        <w:keepNext w:val="0"/>
        <w:rPr>
          <w:sz w:val="21"/>
          <w:szCs w:val="21"/>
        </w:rPr>
      </w:pPr>
      <w:r w:rsidRPr="007B4422">
        <w:rPr>
          <w:sz w:val="21"/>
          <w:szCs w:val="21"/>
        </w:rPr>
        <w:t>Nr.7028, datë 27.6.2011</w:t>
      </w:r>
    </w:p>
    <w:p w:rsidR="00974245" w:rsidRPr="000B5544" w:rsidRDefault="00974245" w:rsidP="00974245">
      <w:pPr>
        <w:pStyle w:val="Paragrafi"/>
        <w:rPr>
          <w:sz w:val="14"/>
          <w:szCs w:val="21"/>
        </w:rPr>
      </w:pPr>
    </w:p>
    <w:p w:rsidR="00974245" w:rsidRPr="007B4422" w:rsidRDefault="00974245" w:rsidP="00974245">
      <w:pPr>
        <w:pStyle w:val="Titulli"/>
        <w:keepNext w:val="0"/>
        <w:rPr>
          <w:sz w:val="21"/>
          <w:szCs w:val="21"/>
        </w:rPr>
      </w:pPr>
      <w:r w:rsidRPr="007B4422">
        <w:rPr>
          <w:sz w:val="21"/>
          <w:szCs w:val="21"/>
        </w:rPr>
        <w:t>Për dhënie të shtetësisë shqiptare</w:t>
      </w:r>
    </w:p>
    <w:p w:rsidR="00974245" w:rsidRPr="000B5544" w:rsidRDefault="00974245" w:rsidP="00974245">
      <w:pPr>
        <w:pStyle w:val="Paragrafi"/>
        <w:rPr>
          <w:sz w:val="12"/>
          <w:szCs w:val="21"/>
        </w:rPr>
      </w:pPr>
    </w:p>
    <w:p w:rsidR="00974245" w:rsidRPr="007B4422" w:rsidRDefault="00974245" w:rsidP="00974245">
      <w:pPr>
        <w:pStyle w:val="Paragrafi"/>
        <w:rPr>
          <w:sz w:val="21"/>
          <w:szCs w:val="21"/>
        </w:rPr>
      </w:pPr>
      <w:r w:rsidRPr="007B4422">
        <w:rPr>
          <w:sz w:val="21"/>
          <w:szCs w:val="21"/>
        </w:rPr>
        <w:t>Në mbështetje të nenit 92 pika “c” të Kushtetutës, të neneve 19 dhe 24 të ligjit nr.8389, datë 5.8.1998 “Për shtetësinë shqiptare”, bazuar edhe në propozimin e Ministrit të Brendshëm</w:t>
      </w:r>
      <w:r w:rsidR="002229DC" w:rsidRPr="007B4422">
        <w:rPr>
          <w:sz w:val="21"/>
          <w:szCs w:val="21"/>
        </w:rPr>
        <w:t>,</w:t>
      </w:r>
    </w:p>
    <w:p w:rsidR="00974245" w:rsidRPr="007B4422" w:rsidRDefault="00974245" w:rsidP="00974245">
      <w:pPr>
        <w:pStyle w:val="Paragrafi"/>
        <w:rPr>
          <w:sz w:val="21"/>
          <w:szCs w:val="21"/>
        </w:rPr>
      </w:pPr>
    </w:p>
    <w:p w:rsidR="00974245" w:rsidRPr="007B4422" w:rsidRDefault="00974245" w:rsidP="00974245">
      <w:pPr>
        <w:pStyle w:val="VENDOSI"/>
        <w:keepNext w:val="0"/>
        <w:rPr>
          <w:sz w:val="21"/>
          <w:szCs w:val="21"/>
        </w:rPr>
      </w:pPr>
      <w:r w:rsidRPr="007B4422">
        <w:rPr>
          <w:sz w:val="21"/>
          <w:szCs w:val="21"/>
        </w:rPr>
        <w:t>Dekretoj:</w:t>
      </w:r>
    </w:p>
    <w:p w:rsidR="00974245" w:rsidRPr="007B4422" w:rsidRDefault="00974245" w:rsidP="00974245">
      <w:pPr>
        <w:pStyle w:val="Paragrafi"/>
        <w:rPr>
          <w:sz w:val="21"/>
          <w:szCs w:val="21"/>
        </w:rPr>
      </w:pPr>
    </w:p>
    <w:p w:rsidR="00974245" w:rsidRPr="007B4422" w:rsidRDefault="00974245" w:rsidP="00974245">
      <w:pPr>
        <w:pStyle w:val="NeniNr"/>
        <w:keepNext w:val="0"/>
        <w:rPr>
          <w:sz w:val="21"/>
          <w:szCs w:val="21"/>
        </w:rPr>
      </w:pPr>
      <w:r w:rsidRPr="007B4422">
        <w:rPr>
          <w:sz w:val="21"/>
          <w:szCs w:val="21"/>
        </w:rPr>
        <w:t>Neni 1</w:t>
      </w:r>
    </w:p>
    <w:p w:rsidR="00974245" w:rsidRPr="007B4422" w:rsidRDefault="00974245" w:rsidP="00974245">
      <w:pPr>
        <w:pStyle w:val="Paragrafi"/>
        <w:rPr>
          <w:sz w:val="21"/>
          <w:szCs w:val="21"/>
        </w:rPr>
      </w:pPr>
    </w:p>
    <w:p w:rsidR="00974245" w:rsidRPr="007B4422" w:rsidRDefault="00974245" w:rsidP="00974245">
      <w:pPr>
        <w:pStyle w:val="Paragrafi"/>
        <w:rPr>
          <w:sz w:val="21"/>
          <w:szCs w:val="21"/>
        </w:rPr>
      </w:pPr>
      <w:r w:rsidRPr="007B4422">
        <w:rPr>
          <w:sz w:val="21"/>
          <w:szCs w:val="21"/>
        </w:rPr>
        <w:t>U rijepet shtetësia shqiptare me kërkesë të tyre:</w:t>
      </w:r>
    </w:p>
    <w:p w:rsidR="00974245" w:rsidRPr="007B4422" w:rsidRDefault="00974245" w:rsidP="00974245">
      <w:pPr>
        <w:pStyle w:val="Paragrafi"/>
        <w:rPr>
          <w:sz w:val="21"/>
          <w:szCs w:val="21"/>
        </w:rPr>
      </w:pPr>
      <w:r w:rsidRPr="007B4422">
        <w:rPr>
          <w:sz w:val="21"/>
          <w:szCs w:val="21"/>
        </w:rPr>
        <w:t>1. Albana Napolon Ramaliu (Cami)</w:t>
      </w:r>
    </w:p>
    <w:p w:rsidR="00974245" w:rsidRPr="007B4422" w:rsidRDefault="00974245" w:rsidP="00974245">
      <w:pPr>
        <w:pStyle w:val="Paragrafi"/>
        <w:rPr>
          <w:sz w:val="21"/>
          <w:szCs w:val="21"/>
        </w:rPr>
      </w:pPr>
      <w:r w:rsidRPr="007B4422">
        <w:rPr>
          <w:sz w:val="21"/>
          <w:szCs w:val="21"/>
        </w:rPr>
        <w:t>2. Ylli Bilbil Shehu</w:t>
      </w:r>
    </w:p>
    <w:p w:rsidR="00974245" w:rsidRPr="007B4422" w:rsidRDefault="00974245" w:rsidP="00974245">
      <w:pPr>
        <w:pStyle w:val="Paragrafi"/>
        <w:rPr>
          <w:sz w:val="21"/>
          <w:szCs w:val="21"/>
        </w:rPr>
      </w:pPr>
      <w:r w:rsidRPr="007B4422">
        <w:rPr>
          <w:sz w:val="21"/>
          <w:szCs w:val="21"/>
        </w:rPr>
        <w:t>3. Androniqi Koço Çikani (Hila)</w:t>
      </w:r>
    </w:p>
    <w:p w:rsidR="00974245" w:rsidRPr="007B4422" w:rsidRDefault="00974245" w:rsidP="00974245">
      <w:pPr>
        <w:pStyle w:val="Paragrafi"/>
        <w:rPr>
          <w:sz w:val="21"/>
          <w:szCs w:val="21"/>
        </w:rPr>
      </w:pPr>
      <w:r w:rsidRPr="007B4422">
        <w:rPr>
          <w:sz w:val="21"/>
          <w:szCs w:val="21"/>
        </w:rPr>
        <w:t>4. Paskali Koço Qiriazi (Hila)</w:t>
      </w:r>
    </w:p>
    <w:p w:rsidR="00974245" w:rsidRPr="007B4422" w:rsidRDefault="00974245" w:rsidP="00974245">
      <w:pPr>
        <w:pStyle w:val="Paragrafi"/>
        <w:rPr>
          <w:sz w:val="21"/>
          <w:szCs w:val="21"/>
        </w:rPr>
      </w:pPr>
      <w:r w:rsidRPr="007B4422">
        <w:rPr>
          <w:sz w:val="21"/>
          <w:szCs w:val="21"/>
        </w:rPr>
        <w:t>5. Gulielmina Gjon Beni (Gjoni)</w:t>
      </w:r>
    </w:p>
    <w:p w:rsidR="00974245" w:rsidRPr="007B4422" w:rsidRDefault="00974245" w:rsidP="00974245">
      <w:pPr>
        <w:pStyle w:val="Paragrafi"/>
        <w:rPr>
          <w:sz w:val="21"/>
          <w:szCs w:val="21"/>
        </w:rPr>
      </w:pPr>
      <w:r w:rsidRPr="007B4422">
        <w:rPr>
          <w:sz w:val="21"/>
          <w:szCs w:val="21"/>
        </w:rPr>
        <w:t>6. Toni Maksimilian Beni</w:t>
      </w:r>
    </w:p>
    <w:p w:rsidR="00974245" w:rsidRPr="000B5544" w:rsidRDefault="00974245" w:rsidP="00974245">
      <w:pPr>
        <w:pStyle w:val="Paragrafi"/>
        <w:rPr>
          <w:sz w:val="10"/>
          <w:szCs w:val="21"/>
        </w:rPr>
      </w:pPr>
    </w:p>
    <w:p w:rsidR="00974245" w:rsidRPr="007B4422" w:rsidRDefault="00974245" w:rsidP="00974245">
      <w:pPr>
        <w:pStyle w:val="NeniNr"/>
        <w:keepNext w:val="0"/>
        <w:rPr>
          <w:sz w:val="21"/>
          <w:szCs w:val="21"/>
        </w:rPr>
      </w:pPr>
      <w:r w:rsidRPr="007B4422">
        <w:rPr>
          <w:sz w:val="21"/>
          <w:szCs w:val="21"/>
        </w:rPr>
        <w:t>Neni 2</w:t>
      </w:r>
    </w:p>
    <w:p w:rsidR="00974245" w:rsidRPr="000B5544" w:rsidRDefault="00974245" w:rsidP="00974245">
      <w:pPr>
        <w:pStyle w:val="Paragrafi"/>
        <w:rPr>
          <w:sz w:val="12"/>
          <w:szCs w:val="21"/>
        </w:rPr>
      </w:pPr>
    </w:p>
    <w:p w:rsidR="00974245" w:rsidRPr="007B4422" w:rsidRDefault="00974245" w:rsidP="00974245">
      <w:pPr>
        <w:pStyle w:val="Paragrafi"/>
        <w:rPr>
          <w:sz w:val="21"/>
          <w:szCs w:val="21"/>
        </w:rPr>
      </w:pPr>
      <w:r w:rsidRPr="007B4422">
        <w:rPr>
          <w:sz w:val="21"/>
          <w:szCs w:val="21"/>
        </w:rPr>
        <w:t>Ky dekret hyn në fuqi menjëherë.</w:t>
      </w:r>
    </w:p>
    <w:p w:rsidR="00974245" w:rsidRPr="007B4422" w:rsidRDefault="00974245" w:rsidP="00974245">
      <w:pPr>
        <w:pStyle w:val="Autoriteti"/>
        <w:keepNext w:val="0"/>
        <w:rPr>
          <w:sz w:val="21"/>
          <w:szCs w:val="21"/>
        </w:rPr>
      </w:pPr>
      <w:r w:rsidRPr="007B4422">
        <w:rPr>
          <w:sz w:val="21"/>
          <w:szCs w:val="21"/>
        </w:rPr>
        <w:t>Presidenti i Republikës së Shqipërisë</w:t>
      </w:r>
    </w:p>
    <w:p w:rsidR="00974245" w:rsidRPr="007B4422" w:rsidRDefault="00974245" w:rsidP="00974245">
      <w:pPr>
        <w:pStyle w:val="AutoritetiEmer"/>
        <w:rPr>
          <w:sz w:val="21"/>
          <w:szCs w:val="21"/>
        </w:rPr>
      </w:pPr>
      <w:r w:rsidRPr="007B4422">
        <w:rPr>
          <w:sz w:val="21"/>
          <w:szCs w:val="21"/>
        </w:rPr>
        <w:t>Bamir Topi</w:t>
      </w:r>
    </w:p>
    <w:p w:rsidR="002744E1" w:rsidRDefault="002744E1" w:rsidP="00EC47FC">
      <w:pPr>
        <w:pStyle w:val="Akti"/>
        <w:keepNext w:val="0"/>
        <w:jc w:val="left"/>
        <w:rPr>
          <w:sz w:val="21"/>
          <w:szCs w:val="21"/>
        </w:rPr>
      </w:pPr>
    </w:p>
    <w:p w:rsidR="006A4CD1" w:rsidRPr="000B5544" w:rsidRDefault="006A4CD1" w:rsidP="006A4CD1">
      <w:pPr>
        <w:pStyle w:val="Akti"/>
        <w:rPr>
          <w:sz w:val="21"/>
          <w:szCs w:val="21"/>
        </w:rPr>
      </w:pPr>
      <w:r w:rsidRPr="000B5544">
        <w:rPr>
          <w:sz w:val="21"/>
          <w:szCs w:val="21"/>
        </w:rPr>
        <w:t xml:space="preserve">VENDIM </w:t>
      </w:r>
    </w:p>
    <w:p w:rsidR="006A4CD1" w:rsidRPr="000B5544" w:rsidRDefault="006A4CD1" w:rsidP="006A4CD1">
      <w:pPr>
        <w:pStyle w:val="NumriData"/>
        <w:rPr>
          <w:sz w:val="21"/>
          <w:szCs w:val="21"/>
        </w:rPr>
      </w:pPr>
      <w:r w:rsidRPr="000B5544">
        <w:rPr>
          <w:sz w:val="21"/>
          <w:szCs w:val="21"/>
        </w:rPr>
        <w:t>Nr.</w:t>
      </w:r>
      <w:r w:rsidR="000B5544">
        <w:rPr>
          <w:sz w:val="21"/>
          <w:szCs w:val="21"/>
        </w:rPr>
        <w:t>471</w:t>
      </w:r>
      <w:r w:rsidRPr="000B5544">
        <w:rPr>
          <w:sz w:val="21"/>
          <w:szCs w:val="21"/>
        </w:rPr>
        <w:t>,</w:t>
      </w:r>
      <w:r w:rsidR="000B5544">
        <w:rPr>
          <w:sz w:val="21"/>
          <w:szCs w:val="21"/>
        </w:rPr>
        <w:t xml:space="preserve"> </w:t>
      </w:r>
      <w:r w:rsidRPr="000B5544">
        <w:rPr>
          <w:sz w:val="21"/>
          <w:szCs w:val="21"/>
        </w:rPr>
        <w:t xml:space="preserve">datë 2.7.2011 </w:t>
      </w:r>
    </w:p>
    <w:p w:rsidR="006A4CD1" w:rsidRPr="002F073A" w:rsidRDefault="006A4CD1" w:rsidP="006A4CD1">
      <w:pPr>
        <w:pStyle w:val="Paragrafi"/>
        <w:rPr>
          <w:sz w:val="14"/>
          <w:szCs w:val="21"/>
        </w:rPr>
      </w:pPr>
    </w:p>
    <w:p w:rsidR="006A4CD1" w:rsidRPr="000B5544" w:rsidRDefault="00CC453E" w:rsidP="006A4CD1">
      <w:pPr>
        <w:pStyle w:val="Titulli"/>
        <w:rPr>
          <w:sz w:val="21"/>
          <w:szCs w:val="21"/>
        </w:rPr>
      </w:pPr>
      <w:r>
        <w:rPr>
          <w:sz w:val="21"/>
          <w:szCs w:val="21"/>
        </w:rPr>
        <w:t>PË</w:t>
      </w:r>
      <w:r w:rsidR="006A4CD1" w:rsidRPr="000B5544">
        <w:rPr>
          <w:sz w:val="21"/>
          <w:szCs w:val="21"/>
        </w:rPr>
        <w:t xml:space="preserve">R RRITJEN E PENSIONEVE </w:t>
      </w:r>
    </w:p>
    <w:p w:rsidR="006A4CD1" w:rsidRPr="002F073A" w:rsidRDefault="006A4CD1" w:rsidP="006A4CD1">
      <w:pPr>
        <w:pStyle w:val="Paragrafi"/>
        <w:rPr>
          <w:sz w:val="14"/>
          <w:szCs w:val="21"/>
        </w:rPr>
      </w:pPr>
    </w:p>
    <w:p w:rsidR="006A4CD1" w:rsidRPr="000B5544" w:rsidRDefault="006A4CD1" w:rsidP="006A4CD1">
      <w:pPr>
        <w:pStyle w:val="Paragrafi"/>
        <w:rPr>
          <w:sz w:val="21"/>
          <w:szCs w:val="21"/>
        </w:rPr>
      </w:pPr>
      <w:r w:rsidRPr="000B5544">
        <w:rPr>
          <w:sz w:val="21"/>
          <w:szCs w:val="21"/>
        </w:rPr>
        <w:t xml:space="preserve">Në mbështetje të nenit 100 të Kushtetutës dhe të nenit 88, të ligjit nr.7703, datë 11.5.1993, “Për sigurimet shoqërore në Republikën e Shqipërisë”, të ndryshuar, me propozimin e Ministrit të Financave, Këshilli i Ministrave </w:t>
      </w:r>
    </w:p>
    <w:p w:rsidR="006A4CD1" w:rsidRPr="002F073A" w:rsidRDefault="006A4CD1" w:rsidP="006A4CD1">
      <w:pPr>
        <w:pStyle w:val="Paragrafi"/>
        <w:rPr>
          <w:sz w:val="12"/>
          <w:szCs w:val="21"/>
        </w:rPr>
      </w:pPr>
    </w:p>
    <w:p w:rsidR="006A4CD1" w:rsidRPr="000B5544" w:rsidRDefault="006A4CD1" w:rsidP="006A4CD1">
      <w:pPr>
        <w:pStyle w:val="VENDOSI"/>
        <w:rPr>
          <w:sz w:val="21"/>
          <w:szCs w:val="21"/>
        </w:rPr>
      </w:pPr>
      <w:r w:rsidRPr="000B5544">
        <w:rPr>
          <w:sz w:val="21"/>
          <w:szCs w:val="21"/>
        </w:rPr>
        <w:t xml:space="preserve">VENDOSI: </w:t>
      </w:r>
    </w:p>
    <w:p w:rsidR="006A4CD1" w:rsidRPr="002F073A" w:rsidRDefault="006A4CD1" w:rsidP="006A4CD1">
      <w:pPr>
        <w:pStyle w:val="Paragrafi"/>
        <w:rPr>
          <w:sz w:val="10"/>
          <w:szCs w:val="21"/>
        </w:rPr>
      </w:pPr>
    </w:p>
    <w:p w:rsidR="006A4CD1" w:rsidRPr="000B5544" w:rsidRDefault="006A4CD1" w:rsidP="006A4CD1">
      <w:pPr>
        <w:pStyle w:val="Paragrafi"/>
        <w:rPr>
          <w:sz w:val="21"/>
          <w:szCs w:val="21"/>
        </w:rPr>
      </w:pPr>
      <w:r w:rsidRPr="000B5544">
        <w:rPr>
          <w:sz w:val="21"/>
          <w:szCs w:val="21"/>
        </w:rPr>
        <w:t xml:space="preserve">1. Rritjen, ne masën 4 për qind, të: </w:t>
      </w:r>
    </w:p>
    <w:p w:rsidR="006A4CD1" w:rsidRDefault="006A4CD1" w:rsidP="006A4CD1">
      <w:pPr>
        <w:pStyle w:val="Paragrafi"/>
        <w:rPr>
          <w:sz w:val="21"/>
          <w:szCs w:val="21"/>
        </w:rPr>
      </w:pPr>
      <w:r w:rsidRPr="000B5544">
        <w:rPr>
          <w:sz w:val="21"/>
          <w:szCs w:val="21"/>
        </w:rPr>
        <w:t>a) pensioneve të plota, të pjesshme dhe të parakohshme të pleqërisë, pensioneve të plota, të pjesshme dhe të reduktuara të invaliditetit, pagesave për sigurimin nga aksidentet në punë dhe sëmundjet profesionale, pensioneve familjare, pensioneve për merita të veçanta dhe për vjetërsi shërbimi, të caktuara sipas ligjit nr.4171, datë</w:t>
      </w:r>
      <w:r w:rsidR="00E323E9">
        <w:rPr>
          <w:sz w:val="21"/>
          <w:szCs w:val="21"/>
        </w:rPr>
        <w:t xml:space="preserve"> 13.9.1966</w:t>
      </w:r>
      <w:r w:rsidRPr="000B5544">
        <w:rPr>
          <w:sz w:val="21"/>
          <w:szCs w:val="21"/>
        </w:rPr>
        <w:t xml:space="preserve"> “Për sigurimet shoqërore në Republikën Popullore të Shqipërisë”, dhe të ligjit nr.7703, datë</w:t>
      </w:r>
      <w:r w:rsidR="00E323E9">
        <w:rPr>
          <w:sz w:val="21"/>
          <w:szCs w:val="21"/>
        </w:rPr>
        <w:t xml:space="preserve"> 11.5.1993</w:t>
      </w:r>
      <w:r w:rsidRPr="000B5544">
        <w:rPr>
          <w:sz w:val="21"/>
          <w:szCs w:val="21"/>
        </w:rPr>
        <w:t xml:space="preserve"> “Për sigurimet shoqërore në Republikën e Shqipërisë”, të ndryshuar, përjashtuar pensionet e caktuara në pë</w:t>
      </w:r>
      <w:r w:rsidR="00725B8A">
        <w:rPr>
          <w:sz w:val="21"/>
          <w:szCs w:val="21"/>
        </w:rPr>
        <w:t>rputhje me paragrafin e katërt</w:t>
      </w:r>
      <w:r w:rsidRPr="000B5544">
        <w:rPr>
          <w:sz w:val="21"/>
          <w:szCs w:val="21"/>
        </w:rPr>
        <w:t xml:space="preserve"> të n</w:t>
      </w:r>
      <w:r w:rsidR="00E323E9">
        <w:rPr>
          <w:sz w:val="21"/>
          <w:szCs w:val="21"/>
        </w:rPr>
        <w:t>enit 96</w:t>
      </w:r>
      <w:r w:rsidRPr="000B5544">
        <w:rPr>
          <w:sz w:val="21"/>
          <w:szCs w:val="21"/>
        </w:rPr>
        <w:t xml:space="preserve"> të ligjit nr.7703, datë</w:t>
      </w:r>
      <w:r w:rsidR="00E323E9">
        <w:rPr>
          <w:sz w:val="21"/>
          <w:szCs w:val="21"/>
        </w:rPr>
        <w:t xml:space="preserve"> 11.5.1993</w:t>
      </w:r>
      <w:r w:rsidRPr="000B5544">
        <w:rPr>
          <w:sz w:val="21"/>
          <w:szCs w:val="21"/>
        </w:rPr>
        <w:t xml:space="preserve"> “Për sigurimet shoqerore në Republikën e Shqipërisë”, të ndryshuar; </w:t>
      </w:r>
    </w:p>
    <w:p w:rsidR="006A4CD1" w:rsidRPr="000B5544" w:rsidRDefault="006A4CD1" w:rsidP="006A4CD1">
      <w:pPr>
        <w:pStyle w:val="Paragrafi"/>
        <w:rPr>
          <w:sz w:val="21"/>
          <w:szCs w:val="21"/>
        </w:rPr>
      </w:pPr>
      <w:r w:rsidRPr="000B5544">
        <w:rPr>
          <w:sz w:val="21"/>
          <w:szCs w:val="21"/>
        </w:rPr>
        <w:t>b) pensioneve të posaçme shtetërore dhe të shtesave të pensioneve të posaçme shtetërore, të caktuara me ligjin nr.7703, datë</w:t>
      </w:r>
      <w:r w:rsidR="00725B8A">
        <w:rPr>
          <w:sz w:val="21"/>
          <w:szCs w:val="21"/>
        </w:rPr>
        <w:t xml:space="preserve"> 11.5.1993</w:t>
      </w:r>
      <w:r w:rsidRPr="000B5544">
        <w:rPr>
          <w:sz w:val="21"/>
          <w:szCs w:val="21"/>
        </w:rPr>
        <w:t xml:space="preserve"> “Pë</w:t>
      </w:r>
      <w:r w:rsidR="00E323E9">
        <w:rPr>
          <w:sz w:val="21"/>
          <w:szCs w:val="21"/>
        </w:rPr>
        <w:t>r sigurimet shoqë</w:t>
      </w:r>
      <w:r w:rsidRPr="000B5544">
        <w:rPr>
          <w:sz w:val="21"/>
          <w:szCs w:val="21"/>
        </w:rPr>
        <w:t xml:space="preserve">rore në Republikën e Shqipërisë”, të ndryshuar; </w:t>
      </w:r>
    </w:p>
    <w:p w:rsidR="006A4CD1" w:rsidRDefault="00725B8A" w:rsidP="006A4CD1">
      <w:pPr>
        <w:pStyle w:val="Paragrafi"/>
        <w:rPr>
          <w:sz w:val="21"/>
          <w:szCs w:val="21"/>
        </w:rPr>
      </w:pPr>
      <w:r>
        <w:rPr>
          <w:sz w:val="21"/>
          <w:szCs w:val="21"/>
        </w:rPr>
        <w:t>c) shtesës mujore</w:t>
      </w:r>
      <w:r w:rsidR="006A4CD1" w:rsidRPr="000B5544">
        <w:rPr>
          <w:sz w:val="21"/>
          <w:szCs w:val="21"/>
        </w:rPr>
        <w:t xml:space="preserve"> të përfituar me vendimin nr.326, datë</w:t>
      </w:r>
      <w:r>
        <w:rPr>
          <w:sz w:val="21"/>
          <w:szCs w:val="21"/>
        </w:rPr>
        <w:t xml:space="preserve"> 21.6.1993</w:t>
      </w:r>
      <w:r w:rsidR="006A4CD1" w:rsidRPr="000B5544">
        <w:rPr>
          <w:sz w:val="21"/>
          <w:szCs w:val="21"/>
        </w:rPr>
        <w:t xml:space="preserve"> të</w:t>
      </w:r>
      <w:r>
        <w:rPr>
          <w:sz w:val="21"/>
          <w:szCs w:val="21"/>
        </w:rPr>
        <w:t xml:space="preserve"> Këshillit të Ministrave</w:t>
      </w:r>
      <w:r w:rsidR="006A4CD1" w:rsidRPr="000B5544">
        <w:rPr>
          <w:sz w:val="21"/>
          <w:szCs w:val="21"/>
        </w:rPr>
        <w:t xml:space="preserve"> “Për kriteret e trajtimit të invalideve të luftës kundër pushtuesve nazifashistë të popullit shqiptar”; </w:t>
      </w:r>
    </w:p>
    <w:p w:rsidR="00725B8A" w:rsidRPr="000B5544" w:rsidRDefault="00725B8A" w:rsidP="006A4CD1">
      <w:pPr>
        <w:pStyle w:val="Paragrafi"/>
        <w:rPr>
          <w:sz w:val="21"/>
          <w:szCs w:val="21"/>
        </w:rPr>
      </w:pPr>
    </w:p>
    <w:p w:rsidR="006A4CD1" w:rsidRPr="000B5544" w:rsidRDefault="006A4CD1" w:rsidP="006A4CD1">
      <w:pPr>
        <w:pStyle w:val="Paragrafi"/>
        <w:rPr>
          <w:sz w:val="21"/>
          <w:szCs w:val="21"/>
        </w:rPr>
      </w:pPr>
      <w:r w:rsidRPr="000B5544">
        <w:rPr>
          <w:sz w:val="21"/>
          <w:szCs w:val="21"/>
        </w:rPr>
        <w:t>ç) pensioneve të caktuara me dekretin nr.758, datë</w:t>
      </w:r>
      <w:r w:rsidR="00725B8A">
        <w:rPr>
          <w:sz w:val="21"/>
          <w:szCs w:val="21"/>
        </w:rPr>
        <w:t xml:space="preserve"> 1.2.1994</w:t>
      </w:r>
      <w:r w:rsidRPr="000B5544">
        <w:rPr>
          <w:sz w:val="21"/>
          <w:szCs w:val="21"/>
        </w:rPr>
        <w:t xml:space="preserve"> të Presidentit të Republikë</w:t>
      </w:r>
      <w:r w:rsidR="00725B8A">
        <w:rPr>
          <w:sz w:val="21"/>
          <w:szCs w:val="21"/>
        </w:rPr>
        <w:t>s</w:t>
      </w:r>
      <w:r w:rsidRPr="000B5544">
        <w:rPr>
          <w:sz w:val="21"/>
          <w:szCs w:val="21"/>
        </w:rPr>
        <w:t xml:space="preserve"> “Për një mbrojtje të veçantë të ushtarakut”; </w:t>
      </w:r>
    </w:p>
    <w:p w:rsidR="006A4CD1" w:rsidRPr="000B5544" w:rsidRDefault="006A4CD1" w:rsidP="006A4CD1">
      <w:pPr>
        <w:pStyle w:val="Paragrafi"/>
        <w:rPr>
          <w:sz w:val="21"/>
          <w:szCs w:val="21"/>
        </w:rPr>
      </w:pPr>
      <w:r w:rsidRPr="000B5544">
        <w:rPr>
          <w:sz w:val="21"/>
          <w:szCs w:val="21"/>
        </w:rPr>
        <w:t>d) shtesave mb</w:t>
      </w:r>
      <w:r w:rsidR="00725B8A">
        <w:rPr>
          <w:sz w:val="21"/>
          <w:szCs w:val="21"/>
        </w:rPr>
        <w:t>i pension, të dhëna me nenin 33</w:t>
      </w:r>
      <w:r w:rsidRPr="000B5544">
        <w:rPr>
          <w:sz w:val="21"/>
          <w:szCs w:val="21"/>
        </w:rPr>
        <w:t xml:space="preserve"> të </w:t>
      </w:r>
      <w:r w:rsidR="00725B8A">
        <w:rPr>
          <w:sz w:val="21"/>
          <w:szCs w:val="21"/>
        </w:rPr>
        <w:t>ligjit nr.7703, date 11.5.1993</w:t>
      </w:r>
      <w:r w:rsidRPr="000B5544">
        <w:rPr>
          <w:sz w:val="21"/>
          <w:szCs w:val="21"/>
        </w:rPr>
        <w:t xml:space="preserve"> “Për sigurimet shoqërore në Republikën e Shqipërisë”, të ndryshuar; </w:t>
      </w:r>
    </w:p>
    <w:p w:rsidR="006A4CD1" w:rsidRPr="000B5544" w:rsidRDefault="006A4CD1" w:rsidP="006A4CD1">
      <w:pPr>
        <w:pStyle w:val="Paragrafi"/>
        <w:rPr>
          <w:sz w:val="21"/>
          <w:szCs w:val="21"/>
        </w:rPr>
      </w:pPr>
      <w:r w:rsidRPr="000B5544">
        <w:rPr>
          <w:sz w:val="21"/>
          <w:szCs w:val="21"/>
        </w:rPr>
        <w:t>dh) të shtesave mbi pension, të dhëna me nenet 38, 39 dhe 48 të ligjit nr.7703, datë</w:t>
      </w:r>
      <w:r w:rsidR="00725B8A">
        <w:rPr>
          <w:sz w:val="21"/>
          <w:szCs w:val="21"/>
        </w:rPr>
        <w:t xml:space="preserve"> 11.5.1993</w:t>
      </w:r>
      <w:r w:rsidRPr="000B5544">
        <w:rPr>
          <w:sz w:val="21"/>
          <w:szCs w:val="21"/>
        </w:rPr>
        <w:t xml:space="preserve"> “Për sigurimet shoqërore në Republikën e Shqipërisë”, të ndryshuar, dhe me n</w:t>
      </w:r>
      <w:r w:rsidR="00725B8A">
        <w:rPr>
          <w:sz w:val="21"/>
          <w:szCs w:val="21"/>
        </w:rPr>
        <w:t>enin 24</w:t>
      </w:r>
      <w:r w:rsidRPr="000B5544">
        <w:rPr>
          <w:sz w:val="21"/>
          <w:szCs w:val="21"/>
        </w:rPr>
        <w:t xml:space="preserve"> të ligjit nr.4171, datë</w:t>
      </w:r>
      <w:r w:rsidR="00725B8A">
        <w:rPr>
          <w:sz w:val="21"/>
          <w:szCs w:val="21"/>
        </w:rPr>
        <w:t xml:space="preserve"> 13.6.1966</w:t>
      </w:r>
      <w:r w:rsidRPr="000B5544">
        <w:rPr>
          <w:sz w:val="21"/>
          <w:szCs w:val="21"/>
        </w:rPr>
        <w:t xml:space="preserve"> “Për sigurimet shoqërore në Republikën Popullore të Shqipërisë”; </w:t>
      </w:r>
    </w:p>
    <w:p w:rsidR="006A4CD1" w:rsidRPr="000B5544" w:rsidRDefault="006A4CD1" w:rsidP="006A4CD1">
      <w:pPr>
        <w:pStyle w:val="Paragrafi"/>
        <w:rPr>
          <w:sz w:val="21"/>
          <w:szCs w:val="21"/>
        </w:rPr>
      </w:pPr>
      <w:r w:rsidRPr="000B5544">
        <w:rPr>
          <w:sz w:val="21"/>
          <w:szCs w:val="21"/>
        </w:rPr>
        <w:t xml:space="preserve">e) pensioneve të parakohshme për vjetërsi shërbimi, pensioneve suplementare të pleqërisë, pensioneve suplementare të invaliditetit, pensioneve suplementare të invaliditetit të ushtarakëve që, për shkak të detyrës, bëhen plotësisht të paaftë për shërbim, pensioneve suplementare familjare, pensioneve suplementare familjare të ushtarakëve që kanë humbur jetën për shkak të detyrës, të caktuara </w:t>
      </w:r>
      <w:r w:rsidRPr="000B5544">
        <w:rPr>
          <w:sz w:val="21"/>
          <w:szCs w:val="21"/>
        </w:rPr>
        <w:br/>
        <w:t>në përputhje me ligjin nr.10</w:t>
      </w:r>
      <w:r w:rsidR="00E25DDC">
        <w:rPr>
          <w:sz w:val="21"/>
          <w:szCs w:val="21"/>
        </w:rPr>
        <w:t xml:space="preserve"> </w:t>
      </w:r>
      <w:r w:rsidRPr="000B5544">
        <w:rPr>
          <w:sz w:val="21"/>
          <w:szCs w:val="21"/>
        </w:rPr>
        <w:t>142, datë</w:t>
      </w:r>
      <w:r w:rsidR="00605395">
        <w:rPr>
          <w:sz w:val="21"/>
          <w:szCs w:val="21"/>
        </w:rPr>
        <w:t xml:space="preserve"> 15.5.2009</w:t>
      </w:r>
      <w:r w:rsidRPr="000B5544">
        <w:rPr>
          <w:sz w:val="21"/>
          <w:szCs w:val="21"/>
        </w:rPr>
        <w:t xml:space="preserve"> “Për sigurimin shoqëror suplementar të ushtarakut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w:t>
      </w:r>
    </w:p>
    <w:p w:rsidR="006A4CD1" w:rsidRPr="000B5544" w:rsidRDefault="00605395" w:rsidP="006A4CD1">
      <w:pPr>
        <w:pStyle w:val="Paragrafi"/>
        <w:rPr>
          <w:sz w:val="21"/>
          <w:szCs w:val="21"/>
        </w:rPr>
      </w:pPr>
      <w:r>
        <w:rPr>
          <w:sz w:val="21"/>
          <w:szCs w:val="21"/>
        </w:rPr>
        <w:t>ë</w:t>
      </w:r>
      <w:r w:rsidR="006A4CD1" w:rsidRPr="000B5544">
        <w:rPr>
          <w:sz w:val="21"/>
          <w:szCs w:val="21"/>
        </w:rPr>
        <w:t>) trajtimeve të veçanta financiare të familjeve të pilotëve fluturues, të caktuara me ligjin nr.8455, datë</w:t>
      </w:r>
      <w:r w:rsidR="002129EB">
        <w:rPr>
          <w:sz w:val="21"/>
          <w:szCs w:val="21"/>
        </w:rPr>
        <w:t xml:space="preserve"> 4.2.1999</w:t>
      </w:r>
      <w:r w:rsidR="006A4CD1" w:rsidRPr="000B5544">
        <w:rPr>
          <w:sz w:val="21"/>
          <w:szCs w:val="21"/>
        </w:rPr>
        <w:t xml:space="preserve"> “Për një trajtim të veçantë të familjeve të pilotëve, që humbasin jetën në përmbushje të detyrë</w:t>
      </w:r>
      <w:r w:rsidR="002129EB">
        <w:rPr>
          <w:sz w:val="21"/>
          <w:szCs w:val="21"/>
        </w:rPr>
        <w:t>s</w:t>
      </w:r>
      <w:r w:rsidR="006A4CD1" w:rsidRPr="000B5544">
        <w:rPr>
          <w:sz w:val="21"/>
          <w:szCs w:val="21"/>
        </w:rPr>
        <w:t xml:space="preserve"> gjatë fluturimit”, të ndryshuar, dhe trajtimit të veçantë financiar të pilotëve flutur</w:t>
      </w:r>
      <w:r w:rsidR="002129EB">
        <w:rPr>
          <w:sz w:val="21"/>
          <w:szCs w:val="21"/>
        </w:rPr>
        <w:t>ues, sipas ligjit nr.9128, datë</w:t>
      </w:r>
      <w:r w:rsidR="00C74B99">
        <w:rPr>
          <w:sz w:val="21"/>
          <w:szCs w:val="21"/>
        </w:rPr>
        <w:t xml:space="preserve"> 29.7.2003</w:t>
      </w:r>
      <w:r w:rsidR="006A4CD1" w:rsidRPr="000B5544">
        <w:rPr>
          <w:sz w:val="21"/>
          <w:szCs w:val="21"/>
        </w:rPr>
        <w:t xml:space="preserve"> “Për një trajtim të veçantë financiar të pi</w:t>
      </w:r>
      <w:r w:rsidR="003C56F5">
        <w:rPr>
          <w:sz w:val="21"/>
          <w:szCs w:val="21"/>
        </w:rPr>
        <w:t>lotëve fluturues</w:t>
      </w:r>
      <w:r w:rsidR="006A4CD1" w:rsidRPr="000B5544">
        <w:rPr>
          <w:sz w:val="21"/>
          <w:szCs w:val="21"/>
        </w:rPr>
        <w:t xml:space="preserve"> në pension”; </w:t>
      </w:r>
    </w:p>
    <w:p w:rsidR="006A4CD1" w:rsidRPr="000B5544" w:rsidRDefault="006A4CD1" w:rsidP="006A4CD1">
      <w:pPr>
        <w:pStyle w:val="Paragrafi"/>
        <w:rPr>
          <w:sz w:val="21"/>
          <w:szCs w:val="21"/>
        </w:rPr>
      </w:pPr>
      <w:r w:rsidRPr="000B5544">
        <w:rPr>
          <w:sz w:val="21"/>
          <w:szCs w:val="21"/>
        </w:rPr>
        <w:t>f) trajtimeve të veçanta financiare, të caktuara sipas ligjit nr.9361, datë</w:t>
      </w:r>
      <w:r w:rsidR="003C56F5">
        <w:rPr>
          <w:sz w:val="21"/>
          <w:szCs w:val="21"/>
        </w:rPr>
        <w:t xml:space="preserve"> 24.3.2005</w:t>
      </w:r>
      <w:r w:rsidRPr="000B5544">
        <w:rPr>
          <w:sz w:val="21"/>
          <w:szCs w:val="21"/>
        </w:rPr>
        <w:t xml:space="preserve"> “Për një trajtim të veçantë financiar të efektivave, oficerë dhe nënoficerë, lundrues të nëndetëseve dhe polumbarë</w:t>
      </w:r>
      <w:r w:rsidR="003C56F5">
        <w:rPr>
          <w:sz w:val="21"/>
          <w:szCs w:val="21"/>
        </w:rPr>
        <w:t>ve të forcave detare</w:t>
      </w:r>
      <w:r w:rsidRPr="000B5544">
        <w:rPr>
          <w:sz w:val="21"/>
          <w:szCs w:val="21"/>
        </w:rPr>
        <w:t xml:space="preserve"> në pension”; </w:t>
      </w:r>
    </w:p>
    <w:p w:rsidR="006A4CD1" w:rsidRPr="000B5544" w:rsidRDefault="006A4CD1" w:rsidP="006A4CD1">
      <w:pPr>
        <w:pStyle w:val="Paragrafi"/>
        <w:rPr>
          <w:sz w:val="21"/>
          <w:szCs w:val="21"/>
        </w:rPr>
      </w:pPr>
      <w:r w:rsidRPr="000B5544">
        <w:rPr>
          <w:sz w:val="21"/>
          <w:szCs w:val="21"/>
        </w:rPr>
        <w:t>g) trajtimeve të veçanta financiare të punonjësve që kanë punuar në miniera në nëntokë, të caktuara sipas ligjit nr.8685, datë 9.11</w:t>
      </w:r>
      <w:r w:rsidR="003C56F5">
        <w:rPr>
          <w:sz w:val="21"/>
          <w:szCs w:val="21"/>
        </w:rPr>
        <w:t>.2000</w:t>
      </w:r>
      <w:r w:rsidRPr="000B5544">
        <w:rPr>
          <w:sz w:val="21"/>
          <w:szCs w:val="21"/>
        </w:rPr>
        <w:t xml:space="preserve"> “Për një trajtim të veçantë të punonjësve që kanë punuar në miniera në nëntokë”, të ndryshuar; </w:t>
      </w:r>
    </w:p>
    <w:p w:rsidR="006A4CD1" w:rsidRPr="000B5544" w:rsidRDefault="006A4CD1" w:rsidP="006A4CD1">
      <w:pPr>
        <w:pStyle w:val="Paragrafi"/>
        <w:rPr>
          <w:sz w:val="21"/>
          <w:szCs w:val="21"/>
        </w:rPr>
      </w:pPr>
      <w:r w:rsidRPr="000B5544">
        <w:rPr>
          <w:sz w:val="21"/>
          <w:szCs w:val="21"/>
        </w:rPr>
        <w:t>gj) trajtimeve të veçanta financiare, të caktuara sipas ligjit nr.9179, datë</w:t>
      </w:r>
      <w:r w:rsidR="00C74B99">
        <w:rPr>
          <w:sz w:val="21"/>
          <w:szCs w:val="21"/>
        </w:rPr>
        <w:t xml:space="preserve"> 29.1.2004</w:t>
      </w:r>
      <w:r w:rsidRPr="000B5544">
        <w:rPr>
          <w:sz w:val="21"/>
          <w:szCs w:val="21"/>
        </w:rPr>
        <w:t xml:space="preserve"> “Për një trajtim të veçantë të punonjësve që kanë punuar në disa ndërmarrje të </w:t>
      </w:r>
      <w:r w:rsidR="00EE6D48">
        <w:rPr>
          <w:sz w:val="21"/>
          <w:szCs w:val="21"/>
        </w:rPr>
        <w:t>industrisë</w:t>
      </w:r>
      <w:r w:rsidRPr="000B5544">
        <w:rPr>
          <w:sz w:val="21"/>
          <w:szCs w:val="21"/>
        </w:rPr>
        <w:t xml:space="preserve"> ushtarake”; </w:t>
      </w:r>
    </w:p>
    <w:p w:rsidR="006A4CD1" w:rsidRPr="000B5544" w:rsidRDefault="006A4CD1" w:rsidP="006A4CD1">
      <w:pPr>
        <w:pStyle w:val="Paragrafi"/>
        <w:rPr>
          <w:sz w:val="21"/>
          <w:szCs w:val="21"/>
        </w:rPr>
      </w:pPr>
      <w:r w:rsidRPr="000B5544">
        <w:rPr>
          <w:sz w:val="21"/>
          <w:szCs w:val="21"/>
        </w:rPr>
        <w:t>h) pensioneve suplementare, të caktuara sipas ligjit nr.10 139, datë</w:t>
      </w:r>
      <w:r w:rsidR="00EE6D48">
        <w:rPr>
          <w:sz w:val="21"/>
          <w:szCs w:val="21"/>
        </w:rPr>
        <w:t xml:space="preserve"> 15.5.2009</w:t>
      </w:r>
      <w:r w:rsidRPr="000B5544">
        <w:rPr>
          <w:sz w:val="21"/>
          <w:szCs w:val="21"/>
        </w:rPr>
        <w:t xml:space="preserve"> “Për pensionet shtetërore suplementare të</w:t>
      </w:r>
      <w:r w:rsidR="00216643">
        <w:rPr>
          <w:sz w:val="21"/>
          <w:szCs w:val="21"/>
        </w:rPr>
        <w:t xml:space="preserve"> punonjë</w:t>
      </w:r>
      <w:r w:rsidRPr="000B5544">
        <w:rPr>
          <w:sz w:val="21"/>
          <w:szCs w:val="21"/>
        </w:rPr>
        <w:t xml:space="preserve">sve të universiteteve, të shkollave të larta, Qendrës së Studimeve Albanologjike, Akademisë së Shkencave dhe të gjitha institucioneve të tjera kërkimore publike në Republikën e Shqipërisë, të cilët kanë tituj shkencorë.”. </w:t>
      </w:r>
    </w:p>
    <w:p w:rsidR="006A4CD1" w:rsidRPr="000B5544" w:rsidRDefault="006A4CD1" w:rsidP="006A4CD1">
      <w:pPr>
        <w:pStyle w:val="Paragrafi"/>
        <w:rPr>
          <w:sz w:val="21"/>
          <w:szCs w:val="21"/>
        </w:rPr>
      </w:pPr>
      <w:r w:rsidRPr="000B5544">
        <w:rPr>
          <w:sz w:val="21"/>
          <w:szCs w:val="21"/>
        </w:rPr>
        <w:t xml:space="preserve">2. Rritjen, në masën 7 për qind, të: </w:t>
      </w:r>
    </w:p>
    <w:p w:rsidR="006A4CD1" w:rsidRPr="000B5544" w:rsidRDefault="006A4CD1" w:rsidP="006A4CD1">
      <w:pPr>
        <w:pStyle w:val="Paragrafi"/>
        <w:rPr>
          <w:sz w:val="21"/>
          <w:szCs w:val="21"/>
        </w:rPr>
      </w:pPr>
      <w:r w:rsidRPr="000B5544">
        <w:rPr>
          <w:sz w:val="21"/>
          <w:szCs w:val="21"/>
        </w:rPr>
        <w:t>a) pensioneve të plota dhe të pjesshme të pleqërisë, pensioneve të invaliditetit dhe pensioneve familjare, të caktuara në përputhje me ligjin nr.4976, datë</w:t>
      </w:r>
      <w:r w:rsidR="00EE6D48">
        <w:rPr>
          <w:sz w:val="21"/>
          <w:szCs w:val="21"/>
        </w:rPr>
        <w:t xml:space="preserve"> 29.6.1972</w:t>
      </w:r>
      <w:r w:rsidRPr="000B5544">
        <w:rPr>
          <w:sz w:val="21"/>
          <w:szCs w:val="21"/>
        </w:rPr>
        <w:t xml:space="preserve"> “Për pensionet e anëtarëve të kooperativave bujqësore në Republikën Popullore të Shqipërisë”; </w:t>
      </w:r>
    </w:p>
    <w:p w:rsidR="006A4CD1" w:rsidRPr="000B5544" w:rsidRDefault="006A4CD1" w:rsidP="006A4CD1">
      <w:pPr>
        <w:pStyle w:val="Paragrafi"/>
        <w:rPr>
          <w:sz w:val="21"/>
          <w:szCs w:val="21"/>
        </w:rPr>
      </w:pPr>
      <w:r w:rsidRPr="000B5544">
        <w:rPr>
          <w:sz w:val="21"/>
          <w:szCs w:val="21"/>
        </w:rPr>
        <w:t>b) pensioneve të caktuara në pë</w:t>
      </w:r>
      <w:r w:rsidR="00EE6D48">
        <w:rPr>
          <w:sz w:val="21"/>
          <w:szCs w:val="21"/>
        </w:rPr>
        <w:t>rputhje me paragrafin e katërt</w:t>
      </w:r>
      <w:r w:rsidRPr="000B5544">
        <w:rPr>
          <w:sz w:val="21"/>
          <w:szCs w:val="21"/>
        </w:rPr>
        <w:t xml:space="preserve"> të n</w:t>
      </w:r>
      <w:r w:rsidR="00EE6D48">
        <w:rPr>
          <w:sz w:val="21"/>
          <w:szCs w:val="21"/>
        </w:rPr>
        <w:t>enit 96</w:t>
      </w:r>
      <w:r w:rsidRPr="000B5544">
        <w:rPr>
          <w:sz w:val="21"/>
          <w:szCs w:val="21"/>
        </w:rPr>
        <w:t xml:space="preserve"> të ligjit nr.7703, datë 11.5.1993, “Pë</w:t>
      </w:r>
      <w:r w:rsidR="00EE6D48">
        <w:rPr>
          <w:sz w:val="21"/>
          <w:szCs w:val="21"/>
        </w:rPr>
        <w:t>r sigurimet shoqërore në Republikë</w:t>
      </w:r>
      <w:r w:rsidRPr="000B5544">
        <w:rPr>
          <w:sz w:val="21"/>
          <w:szCs w:val="21"/>
        </w:rPr>
        <w:t xml:space="preserve">n e Shqipërisë”, të ndryshuar. </w:t>
      </w:r>
    </w:p>
    <w:p w:rsidR="006A4CD1" w:rsidRPr="000B5544" w:rsidRDefault="00D33F74" w:rsidP="006A4CD1">
      <w:pPr>
        <w:pStyle w:val="Paragrafi"/>
        <w:rPr>
          <w:sz w:val="21"/>
          <w:szCs w:val="21"/>
        </w:rPr>
      </w:pPr>
      <w:r>
        <w:rPr>
          <w:sz w:val="21"/>
          <w:szCs w:val="21"/>
        </w:rPr>
        <w:t>3. Rritjen</w:t>
      </w:r>
      <w:r w:rsidR="006A4CD1" w:rsidRPr="000B5544">
        <w:rPr>
          <w:sz w:val="21"/>
          <w:szCs w:val="21"/>
        </w:rPr>
        <w:t xml:space="preserve"> sipas përcaktimeve n</w:t>
      </w:r>
      <w:r w:rsidR="00EE6D48">
        <w:rPr>
          <w:sz w:val="21"/>
          <w:szCs w:val="21"/>
        </w:rPr>
        <w:t>ë pikat 1 dhe 2</w:t>
      </w:r>
      <w:r w:rsidR="006A4CD1" w:rsidRPr="000B5544">
        <w:rPr>
          <w:sz w:val="21"/>
          <w:szCs w:val="21"/>
        </w:rPr>
        <w:t xml:space="preserve"> të</w:t>
      </w:r>
      <w:r>
        <w:rPr>
          <w:sz w:val="21"/>
          <w:szCs w:val="21"/>
        </w:rPr>
        <w:t xml:space="preserve"> këtij vendimi</w:t>
      </w:r>
      <w:r w:rsidR="006A4CD1" w:rsidRPr="000B5544">
        <w:rPr>
          <w:sz w:val="21"/>
          <w:szCs w:val="21"/>
        </w:rPr>
        <w:t xml:space="preserve"> e pë</w:t>
      </w:r>
      <w:r w:rsidR="00EE6D48">
        <w:rPr>
          <w:sz w:val="21"/>
          <w:szCs w:val="21"/>
        </w:rPr>
        <w:t>rfitojnë</w:t>
      </w:r>
      <w:r w:rsidR="006A4CD1" w:rsidRPr="000B5544">
        <w:rPr>
          <w:sz w:val="21"/>
          <w:szCs w:val="21"/>
        </w:rPr>
        <w:t xml:space="preserve"> edhe pensionet</w:t>
      </w:r>
      <w:r>
        <w:rPr>
          <w:sz w:val="21"/>
          <w:szCs w:val="21"/>
        </w:rPr>
        <w:t>,</w:t>
      </w:r>
      <w:r w:rsidR="006A4CD1" w:rsidRPr="000B5544">
        <w:rPr>
          <w:sz w:val="21"/>
          <w:szCs w:val="21"/>
        </w:rPr>
        <w:t xml:space="preserve"> të cilat caktohen nga data 1.7.2011 e në vazhdim, me kusht që data e fillimit të pens</w:t>
      </w:r>
      <w:r w:rsidR="00777E72">
        <w:rPr>
          <w:sz w:val="21"/>
          <w:szCs w:val="21"/>
        </w:rPr>
        <w:t>ionit apo trajtimit</w:t>
      </w:r>
      <w:r w:rsidR="006A4CD1" w:rsidRPr="000B5544">
        <w:rPr>
          <w:sz w:val="21"/>
          <w:szCs w:val="21"/>
        </w:rPr>
        <w:t xml:space="preserve"> të jetë deri më 30.6.2011, përfshirë edhe këtë datë. </w:t>
      </w:r>
    </w:p>
    <w:p w:rsidR="006A4CD1" w:rsidRPr="000B5544" w:rsidRDefault="006A4CD1" w:rsidP="006A4CD1">
      <w:pPr>
        <w:pStyle w:val="Paragrafi"/>
        <w:rPr>
          <w:sz w:val="21"/>
          <w:szCs w:val="21"/>
        </w:rPr>
      </w:pPr>
      <w:r w:rsidRPr="000B5544">
        <w:rPr>
          <w:sz w:val="21"/>
          <w:szCs w:val="21"/>
        </w:rPr>
        <w:t>4. Pensionet e plota të pleqërisë, pensionet e plota të invaliditetit dhe pensionet e plota familjare, të caktuara në mbështetje të ligjit nr.7703, datë 1</w:t>
      </w:r>
      <w:r w:rsidR="00777E72">
        <w:rPr>
          <w:sz w:val="21"/>
          <w:szCs w:val="21"/>
        </w:rPr>
        <w:t>1.5.1993</w:t>
      </w:r>
      <w:r w:rsidRPr="000B5544">
        <w:rPr>
          <w:sz w:val="21"/>
          <w:szCs w:val="21"/>
        </w:rPr>
        <w:t xml:space="preserve"> “Për sigurimet shoqërore në Republikën e Shqipërisë”, të ndryshuar, me përjashtim të pensioneve të caktuara në përputhje me p</w:t>
      </w:r>
      <w:r w:rsidR="00777E72">
        <w:rPr>
          <w:sz w:val="21"/>
          <w:szCs w:val="21"/>
        </w:rPr>
        <w:t>aragrafin e katërt të nenit 96</w:t>
      </w:r>
      <w:r w:rsidRPr="000B5544">
        <w:rPr>
          <w:sz w:val="21"/>
          <w:szCs w:val="21"/>
        </w:rPr>
        <w:t xml:space="preserve"> të këtij ligji, që kanë datë fillimi nga 1.7.2011 e në vazhdim, nuk caktohen më pak se 11.117 (njëmbëdhjetë mijë e njëqind e shtatëmbë</w:t>
      </w:r>
      <w:r w:rsidR="00AE3BEF">
        <w:rPr>
          <w:sz w:val="21"/>
          <w:szCs w:val="21"/>
        </w:rPr>
        <w:t>dhjet</w:t>
      </w:r>
      <w:r w:rsidRPr="000B5544">
        <w:rPr>
          <w:sz w:val="21"/>
          <w:szCs w:val="21"/>
        </w:rPr>
        <w:t>ë lekë në muaj dhe më shumë se 22 234 (njëzet e dy mijë e dyqind e tr</w:t>
      </w:r>
      <w:r w:rsidR="00AE3BEF">
        <w:rPr>
          <w:sz w:val="21"/>
          <w:szCs w:val="21"/>
        </w:rPr>
        <w:t>idhjetë</w:t>
      </w:r>
      <w:r w:rsidRPr="000B5544">
        <w:rPr>
          <w:sz w:val="21"/>
          <w:szCs w:val="21"/>
        </w:rPr>
        <w:t xml:space="preserve"> e katër) lekë në muaj. </w:t>
      </w:r>
    </w:p>
    <w:p w:rsidR="000B5544" w:rsidRDefault="006A4CD1" w:rsidP="006A4CD1">
      <w:pPr>
        <w:pStyle w:val="Paragrafi"/>
        <w:rPr>
          <w:sz w:val="21"/>
          <w:szCs w:val="21"/>
        </w:rPr>
      </w:pPr>
      <w:r w:rsidRPr="000B5544">
        <w:rPr>
          <w:sz w:val="21"/>
          <w:szCs w:val="21"/>
        </w:rPr>
        <w:t>5. Pensionet e plota të pleqërisë, pensionet e plota të invaliditetit dhe pensionet e plota familjare, të caktuara në përputhje me paragrafin e katë</w:t>
      </w:r>
      <w:r w:rsidR="00777E72">
        <w:rPr>
          <w:sz w:val="21"/>
          <w:szCs w:val="21"/>
        </w:rPr>
        <w:t>rt</w:t>
      </w:r>
      <w:r w:rsidRPr="000B5544">
        <w:rPr>
          <w:sz w:val="21"/>
          <w:szCs w:val="21"/>
        </w:rPr>
        <w:t xml:space="preserve"> të</w:t>
      </w:r>
      <w:r w:rsidR="00777E72">
        <w:rPr>
          <w:sz w:val="21"/>
          <w:szCs w:val="21"/>
        </w:rPr>
        <w:t xml:space="preserve"> nenit 96</w:t>
      </w:r>
      <w:r w:rsidRPr="000B5544">
        <w:rPr>
          <w:sz w:val="21"/>
          <w:szCs w:val="21"/>
        </w:rPr>
        <w:t xml:space="preserve"> të ligjit nr.7703, datë</w:t>
      </w:r>
      <w:r w:rsidR="00777E72">
        <w:rPr>
          <w:sz w:val="21"/>
          <w:szCs w:val="21"/>
        </w:rPr>
        <w:t xml:space="preserve"> 11.5.1993</w:t>
      </w:r>
      <w:r w:rsidRPr="000B5544">
        <w:rPr>
          <w:sz w:val="21"/>
          <w:szCs w:val="21"/>
        </w:rPr>
        <w:t xml:space="preserve"> “Për sigurimet shoqërore në Republikën e Shqipërisë</w:t>
      </w:r>
      <w:r w:rsidR="00AE3BEF">
        <w:rPr>
          <w:sz w:val="21"/>
          <w:szCs w:val="21"/>
        </w:rPr>
        <w:t>”, të</w:t>
      </w:r>
      <w:r w:rsidRPr="000B5544">
        <w:rPr>
          <w:sz w:val="21"/>
          <w:szCs w:val="21"/>
        </w:rPr>
        <w:t xml:space="preserve"> ndryshuar, me datë fillimi nga 1.7.2011 e në vazhdim, nuk caktohen më pak se 7 468 (shtatë mijë e katërqind e gjashtëdhjetë e tetë) lekë në muaj, por jo më shumë se 11</w:t>
      </w:r>
      <w:r w:rsidR="00777E72">
        <w:rPr>
          <w:sz w:val="21"/>
          <w:szCs w:val="21"/>
        </w:rPr>
        <w:t xml:space="preserve"> </w:t>
      </w:r>
      <w:r w:rsidRPr="000B5544">
        <w:rPr>
          <w:sz w:val="21"/>
          <w:szCs w:val="21"/>
        </w:rPr>
        <w:t>117 (njëmbëdhjetë mijë e njëqind e shtatëmbëdhjetë) lekë në muaj.</w:t>
      </w:r>
    </w:p>
    <w:p w:rsidR="006A4CD1" w:rsidRPr="000B5544" w:rsidRDefault="006A4CD1" w:rsidP="006A4CD1">
      <w:pPr>
        <w:pStyle w:val="Paragrafi"/>
        <w:rPr>
          <w:sz w:val="21"/>
          <w:szCs w:val="21"/>
          <w:lang w:val="sq-AL"/>
        </w:rPr>
      </w:pPr>
      <w:r w:rsidRPr="000B5544">
        <w:rPr>
          <w:sz w:val="21"/>
          <w:szCs w:val="21"/>
        </w:rPr>
        <w:t xml:space="preserve"> 6. Përfituesit e pensioneve dhe të të ardhurave, të caktuara sipas ligjeve nr.4171, datë </w:t>
      </w:r>
      <w:r w:rsidR="00777E72">
        <w:rPr>
          <w:sz w:val="21"/>
          <w:szCs w:val="21"/>
        </w:rPr>
        <w:t>13.9.1966</w:t>
      </w:r>
      <w:r w:rsidRPr="000B5544">
        <w:rPr>
          <w:sz w:val="21"/>
          <w:szCs w:val="21"/>
        </w:rPr>
        <w:t xml:space="preserve"> “Për sigurimet shoqërore në Republikën Popullore të Shqipërisë”, nr.7703, datë</w:t>
      </w:r>
      <w:r w:rsidR="00777E72">
        <w:rPr>
          <w:sz w:val="21"/>
          <w:szCs w:val="21"/>
        </w:rPr>
        <w:t xml:space="preserve"> 11.5.1993</w:t>
      </w:r>
      <w:r w:rsidRPr="000B5544">
        <w:rPr>
          <w:sz w:val="21"/>
          <w:szCs w:val="21"/>
        </w:rPr>
        <w:t xml:space="preserve"> “Për sigurimet shoqërore në Republikën e Shqipërisë”, të ndryshuar, të caktuara në përputhje me ligjin nr.4976, datë</w:t>
      </w:r>
      <w:r w:rsidR="00777E72">
        <w:rPr>
          <w:sz w:val="21"/>
          <w:szCs w:val="21"/>
        </w:rPr>
        <w:t xml:space="preserve"> 29.6.1972</w:t>
      </w:r>
      <w:r w:rsidRPr="000B5544">
        <w:rPr>
          <w:sz w:val="21"/>
          <w:szCs w:val="21"/>
        </w:rPr>
        <w:t xml:space="preserve"> “Për pensionet e anëtarëve të kooperativave bujqësore në Republikën Popullore të Shqipërisë”, dhe me ligjin nr.10 142, datë</w:t>
      </w:r>
      <w:r w:rsidR="00777E72">
        <w:rPr>
          <w:sz w:val="21"/>
          <w:szCs w:val="21"/>
        </w:rPr>
        <w:t xml:space="preserve"> 15.5.2009</w:t>
      </w:r>
      <w:r w:rsidRPr="000B5544">
        <w:rPr>
          <w:sz w:val="21"/>
          <w:szCs w:val="21"/>
        </w:rPr>
        <w:t xml:space="preserve"> “Për sigurimin shoqëror suplementar të ushtarakut të Forcave të Armatosura, të punonjësve të </w:t>
      </w:r>
      <w:r w:rsidR="00777E72">
        <w:rPr>
          <w:sz w:val="21"/>
          <w:szCs w:val="21"/>
        </w:rPr>
        <w:t>Policisë</w:t>
      </w:r>
      <w:r w:rsidRPr="000B5544">
        <w:rPr>
          <w:sz w:val="21"/>
          <w:szCs w:val="21"/>
        </w:rPr>
        <w:t xml:space="preserve"> së Shtetit, të Gardës së Republikës, të Shërbimit Informativ të Shtetit, të Policisë së Burgjeve, të Policisë së Mbrojtjes nga Zjarri dhe të Shpëtimit dhe punonjësve të Shërbimit të Kontrollit të Brendshëm në Republikën e Shqipërisë</w:t>
      </w:r>
      <w:r w:rsidR="00777E72">
        <w:rPr>
          <w:sz w:val="21"/>
          <w:szCs w:val="21"/>
        </w:rPr>
        <w:t>”</w:t>
      </w:r>
      <w:r w:rsidRPr="000B5544">
        <w:rPr>
          <w:sz w:val="21"/>
          <w:szCs w:val="21"/>
        </w:rPr>
        <w:t xml:space="preserve"> më datë fillimi deri</w:t>
      </w:r>
      <w:r w:rsidR="00D35AA9">
        <w:rPr>
          <w:sz w:val="21"/>
          <w:szCs w:val="21"/>
        </w:rPr>
        <w:t xml:space="preserve"> m</w:t>
      </w:r>
      <w:r w:rsidRPr="000B5544">
        <w:rPr>
          <w:sz w:val="21"/>
          <w:szCs w:val="21"/>
        </w:rPr>
        <w:t>ë 30.6.2011</w:t>
      </w:r>
      <w:r w:rsidR="00D35AA9">
        <w:rPr>
          <w:sz w:val="21"/>
          <w:szCs w:val="21"/>
        </w:rPr>
        <w:t>,</w:t>
      </w:r>
      <w:r w:rsidRPr="000B5544">
        <w:rPr>
          <w:sz w:val="21"/>
          <w:szCs w:val="21"/>
        </w:rPr>
        <w:t xml:space="preserve"> përfshi edhe këtë datë, edhe pas rritjes së pensionit të caktuar, si</w:t>
      </w:r>
      <w:r w:rsidR="00777E72">
        <w:rPr>
          <w:sz w:val="21"/>
          <w:szCs w:val="21"/>
        </w:rPr>
        <w:t>pas pikave 1 dhe 2</w:t>
      </w:r>
      <w:r w:rsidRPr="000B5544">
        <w:rPr>
          <w:sz w:val="21"/>
          <w:szCs w:val="21"/>
        </w:rPr>
        <w:t xml:space="preserve"> të këtij vendimi, do të vazhdojnë të marrin kompensimin e çmimeve dhe kompensimin e të </w:t>
      </w:r>
      <w:r w:rsidRPr="000B5544">
        <w:rPr>
          <w:sz w:val="21"/>
          <w:szCs w:val="21"/>
          <w:lang w:val="sq-AL"/>
        </w:rPr>
        <w:t>ardhurave mujore, sipas kritereve dhe masës së përcaktuar në ven</w:t>
      </w:r>
      <w:r w:rsidR="00D35AA9">
        <w:rPr>
          <w:sz w:val="21"/>
          <w:szCs w:val="21"/>
          <w:lang w:val="sq-AL"/>
        </w:rPr>
        <w:t>dimet e Këshillit të Ministrave</w:t>
      </w:r>
      <w:r w:rsidRPr="000B5544">
        <w:rPr>
          <w:sz w:val="21"/>
          <w:szCs w:val="21"/>
          <w:lang w:val="sq-AL"/>
        </w:rPr>
        <w:t xml:space="preserve"> nr.138, datë 31.3.1994 “Për kompensimin e shpenzimeve nga ndryshimi i çmim</w:t>
      </w:r>
      <w:r w:rsidR="00D35AA9">
        <w:rPr>
          <w:sz w:val="21"/>
          <w:szCs w:val="21"/>
          <w:lang w:val="sq-AL"/>
        </w:rPr>
        <w:t>it të energjisë elektrike dhe lëndë</w:t>
      </w:r>
      <w:r w:rsidRPr="000B5544">
        <w:rPr>
          <w:sz w:val="21"/>
          <w:szCs w:val="21"/>
          <w:lang w:val="sq-AL"/>
        </w:rPr>
        <w:t>ve djegëse”, nr.471, datë 15.7.1996 “Për kompensimin nga ndryshimi i çmimit të bukës, vajgurit dhe gazit të lëngshëm”, nr.401, datë 21.6.2006 “Për kompensimin e të ardhurave mujore të pensionistëve”, nr.763, datë 27.12.2006 “Për kompensimin e të ardhurave mujore të pensioneve”, nr.415, datë 27.4.2009 “Për rritjen e pensioneve”, nr.477, datë 30.6.2010 “Pë</w:t>
      </w:r>
      <w:r w:rsidR="00AE3BEF">
        <w:rPr>
          <w:sz w:val="21"/>
          <w:szCs w:val="21"/>
          <w:lang w:val="sq-AL"/>
        </w:rPr>
        <w:t>r rritjen e pensioneve”, dhe nr.</w:t>
      </w:r>
      <w:r w:rsidRPr="000B5544">
        <w:rPr>
          <w:sz w:val="21"/>
          <w:szCs w:val="21"/>
          <w:lang w:val="sq-AL"/>
        </w:rPr>
        <w:t>17, datë 20.1.2007 “Për kompensimin e të ardhurave mujore të pensionistëve të fshatit”.</w:t>
      </w:r>
    </w:p>
    <w:p w:rsidR="006A4CD1" w:rsidRPr="000B5544" w:rsidRDefault="006A4CD1" w:rsidP="006A4CD1">
      <w:pPr>
        <w:pStyle w:val="Paragrafi"/>
        <w:rPr>
          <w:sz w:val="21"/>
          <w:szCs w:val="21"/>
          <w:lang w:val="sq-AL"/>
        </w:rPr>
      </w:pPr>
      <w:r w:rsidRPr="000B5544">
        <w:rPr>
          <w:sz w:val="21"/>
          <w:szCs w:val="21"/>
          <w:lang w:val="sq-AL"/>
        </w:rPr>
        <w:t xml:space="preserve">7. </w:t>
      </w:r>
      <w:r w:rsidR="00D35AA9">
        <w:rPr>
          <w:sz w:val="21"/>
          <w:szCs w:val="21"/>
          <w:lang w:val="sq-AL"/>
        </w:rPr>
        <w:t>Kompensimin e çmimeve</w:t>
      </w:r>
      <w:r w:rsidRPr="000B5544">
        <w:rPr>
          <w:sz w:val="21"/>
          <w:szCs w:val="21"/>
          <w:lang w:val="sq-AL"/>
        </w:rPr>
        <w:t xml:space="preserve"> sipas kritereve dhe masës së përcaktuar në vendimet e Këshillit të Ministrave nr.138, datë 31.3.1994 “Për kompensimin e shpenzimeve nga ndryshimi i çmim</w:t>
      </w:r>
      <w:r w:rsidR="00FB66E6">
        <w:rPr>
          <w:sz w:val="21"/>
          <w:szCs w:val="21"/>
          <w:lang w:val="sq-AL"/>
        </w:rPr>
        <w:t>it të energjisë elektrike dhe lëndë</w:t>
      </w:r>
      <w:r w:rsidRPr="000B5544">
        <w:rPr>
          <w:sz w:val="21"/>
          <w:szCs w:val="21"/>
          <w:lang w:val="sq-AL"/>
        </w:rPr>
        <w:t>ve djegëse”, nr.471, datë 15.7.1996 “Për kompensimin nga ndryshimi i çmimit të bukës, vajgurit dhe gazit të lëngshëm”, do ta marrin edhe ata persona që do të përfitojnë pensione me datë fillimi nga data 1.7.2011 e në vazhdim.</w:t>
      </w:r>
    </w:p>
    <w:p w:rsidR="006A4CD1" w:rsidRPr="000B5544" w:rsidRDefault="006A4CD1" w:rsidP="006A4CD1">
      <w:pPr>
        <w:pStyle w:val="Paragrafi"/>
        <w:rPr>
          <w:sz w:val="21"/>
          <w:szCs w:val="21"/>
          <w:lang w:val="sq-AL"/>
        </w:rPr>
      </w:pPr>
      <w:r w:rsidRPr="000B5544">
        <w:rPr>
          <w:sz w:val="21"/>
          <w:szCs w:val="21"/>
          <w:lang w:val="sq-AL"/>
        </w:rPr>
        <w:t>8. Kompensimet</w:t>
      </w:r>
      <w:r w:rsidR="00FB66E6">
        <w:rPr>
          <w:sz w:val="21"/>
          <w:szCs w:val="21"/>
          <w:lang w:val="sq-AL"/>
        </w:rPr>
        <w:t xml:space="preserve"> për të ardhura mujore minimale</w:t>
      </w:r>
      <w:r w:rsidRPr="000B5544">
        <w:rPr>
          <w:sz w:val="21"/>
          <w:szCs w:val="21"/>
          <w:lang w:val="sq-AL"/>
        </w:rPr>
        <w:t xml:space="preserve"> të përcaktuara në vendimet e Këshillit të Ministrave nr.401, datë 21.6.2006 “Për kompensimin e të ardhurave mujore të pensionistëve”, nr.763, datë 27.12.2006 “Për kompensimin e të ardhurave mujore të pensioneve”, nr.415, datë 27.4.2009 “Për rritjen e pensioneve”, nr.477, datë 30.6.2010 “Pë</w:t>
      </w:r>
      <w:r w:rsidR="00185082">
        <w:rPr>
          <w:sz w:val="21"/>
          <w:szCs w:val="21"/>
          <w:lang w:val="sq-AL"/>
        </w:rPr>
        <w:t>r rritjen e pensioneve”, dhe nr.</w:t>
      </w:r>
      <w:r w:rsidRPr="000B5544">
        <w:rPr>
          <w:sz w:val="21"/>
          <w:szCs w:val="21"/>
          <w:lang w:val="sq-AL"/>
        </w:rPr>
        <w:t>17, datë 20.1.2007 “Për kompensimin e të ardhurave mujore të pensionistëve të fshatit”, do t’i marrin edhe ata persona që do të përfitojnë pensione me datë fillimi 1.7.2011 e në vazhdim me kusht që shuma e pensionit mujor plus kompensimin e të ardhurave të jetë:</w:t>
      </w:r>
    </w:p>
    <w:p w:rsidR="006A4CD1" w:rsidRPr="000B5544" w:rsidRDefault="006A4CD1" w:rsidP="006A4CD1">
      <w:pPr>
        <w:pStyle w:val="Paragrafi"/>
        <w:rPr>
          <w:sz w:val="21"/>
          <w:szCs w:val="21"/>
          <w:lang w:val="sq-AL"/>
        </w:rPr>
      </w:pPr>
      <w:r w:rsidRPr="000B5544">
        <w:rPr>
          <w:sz w:val="21"/>
          <w:szCs w:val="21"/>
          <w:lang w:val="sq-AL"/>
        </w:rPr>
        <w:t>a) deri në 12 767 (dymbëdhjetë mijë e shtatëqind e gjash</w:t>
      </w:r>
      <w:r w:rsidR="00185082">
        <w:rPr>
          <w:sz w:val="21"/>
          <w:szCs w:val="21"/>
          <w:lang w:val="sq-AL"/>
        </w:rPr>
        <w:t>tëdhjetë e shtatë) lekë në muaj</w:t>
      </w:r>
      <w:r w:rsidRPr="000B5544">
        <w:rPr>
          <w:sz w:val="21"/>
          <w:szCs w:val="21"/>
          <w:lang w:val="sq-AL"/>
        </w:rPr>
        <w:t xml:space="preserve"> për pensionet e pleqërisë dhe pensionet e parakohshme për vjetërsi shërbimi;</w:t>
      </w:r>
    </w:p>
    <w:p w:rsidR="006A4CD1" w:rsidRPr="000B5544" w:rsidRDefault="006A4CD1" w:rsidP="006A4CD1">
      <w:pPr>
        <w:pStyle w:val="Paragrafi"/>
        <w:rPr>
          <w:sz w:val="21"/>
          <w:szCs w:val="21"/>
          <w:lang w:val="sq-AL"/>
        </w:rPr>
      </w:pPr>
      <w:r w:rsidRPr="000B5544">
        <w:rPr>
          <w:sz w:val="21"/>
          <w:szCs w:val="21"/>
          <w:lang w:val="sq-AL"/>
        </w:rPr>
        <w:t>b) deri në</w:t>
      </w:r>
      <w:r w:rsidR="00185082">
        <w:rPr>
          <w:sz w:val="21"/>
          <w:szCs w:val="21"/>
          <w:lang w:val="sq-AL"/>
        </w:rPr>
        <w:t xml:space="preserve"> </w:t>
      </w:r>
      <w:r w:rsidRPr="000B5544">
        <w:rPr>
          <w:sz w:val="21"/>
          <w:szCs w:val="21"/>
          <w:lang w:val="sq-AL"/>
        </w:rPr>
        <w:t>12 267 (dymbëdhjetë mijë e dyqind e gjash</w:t>
      </w:r>
      <w:r w:rsidR="00185082">
        <w:rPr>
          <w:sz w:val="21"/>
          <w:szCs w:val="21"/>
          <w:lang w:val="sq-AL"/>
        </w:rPr>
        <w:t>tëdhjetë e shtatë) lekë në muaj</w:t>
      </w:r>
      <w:r w:rsidRPr="000B5544">
        <w:rPr>
          <w:sz w:val="21"/>
          <w:szCs w:val="21"/>
          <w:lang w:val="sq-AL"/>
        </w:rPr>
        <w:t xml:space="preserve"> për pensionet e invaliditetit dhe pensionet familjare;</w:t>
      </w:r>
    </w:p>
    <w:p w:rsidR="006A4CD1" w:rsidRPr="000B5544" w:rsidRDefault="006A4CD1" w:rsidP="006A4CD1">
      <w:pPr>
        <w:pStyle w:val="Paragrafi"/>
        <w:rPr>
          <w:sz w:val="21"/>
          <w:szCs w:val="21"/>
          <w:lang w:val="sq-AL"/>
        </w:rPr>
      </w:pPr>
      <w:r w:rsidRPr="000B5544">
        <w:rPr>
          <w:sz w:val="21"/>
          <w:szCs w:val="21"/>
          <w:lang w:val="sq-AL"/>
        </w:rPr>
        <w:t>c) deri në 8 158 (tetë mijë e njëqind e pesëdhjetë e tetë) lekë në muaj, për pensionet e pleqërisë, invaliditetit dhe pensionet familjare të caktuara sipas pa</w:t>
      </w:r>
      <w:r w:rsidR="007131FE">
        <w:rPr>
          <w:sz w:val="21"/>
          <w:szCs w:val="21"/>
          <w:lang w:val="sq-AL"/>
        </w:rPr>
        <w:t>ragrafit të katërt</w:t>
      </w:r>
      <w:r w:rsidR="00432D35">
        <w:rPr>
          <w:sz w:val="21"/>
          <w:szCs w:val="21"/>
          <w:lang w:val="sq-AL"/>
        </w:rPr>
        <w:t xml:space="preserve"> të nenit 96</w:t>
      </w:r>
      <w:r w:rsidRPr="000B5544">
        <w:rPr>
          <w:sz w:val="21"/>
          <w:szCs w:val="21"/>
          <w:lang w:val="sq-AL"/>
        </w:rPr>
        <w:t xml:space="preserve"> të ligjit nr.7703, datë 11.5.1993 “Për sigurimet shoqërore në Republikën e Shqipërisë”, të ndryshuar.</w:t>
      </w:r>
    </w:p>
    <w:p w:rsidR="006A4CD1" w:rsidRPr="000B5544" w:rsidRDefault="006A4CD1" w:rsidP="006A4CD1">
      <w:pPr>
        <w:pStyle w:val="Paragrafi"/>
        <w:rPr>
          <w:sz w:val="21"/>
          <w:szCs w:val="21"/>
          <w:lang w:val="sq-AL"/>
        </w:rPr>
      </w:pPr>
      <w:r w:rsidRPr="000B5544">
        <w:rPr>
          <w:sz w:val="21"/>
          <w:szCs w:val="21"/>
          <w:lang w:val="sq-AL"/>
        </w:rPr>
        <w:t xml:space="preserve">9. Pas datës 1.7.2011 të ardhurat minimale: </w:t>
      </w:r>
    </w:p>
    <w:p w:rsidR="006A4CD1" w:rsidRPr="000B5544" w:rsidRDefault="006A4CD1" w:rsidP="006A4CD1">
      <w:pPr>
        <w:pStyle w:val="Paragrafi"/>
        <w:rPr>
          <w:sz w:val="21"/>
          <w:szCs w:val="21"/>
          <w:lang w:val="sq-AL"/>
        </w:rPr>
      </w:pPr>
      <w:r w:rsidRPr="000B5544">
        <w:rPr>
          <w:sz w:val="21"/>
          <w:szCs w:val="21"/>
          <w:lang w:val="sq-AL"/>
        </w:rPr>
        <w:t>a) Të personave që përfitojnë pensionet e plota të pleqërisë dhe pensionet e parakohshme për vjetërsi shërbimi, përjashtuar ato të caktuara sipas paragrafit të katërt të nenit 96 të ligjit nr.7703, datë 11.5.1993 “Për sigurimet shoqërore në Republikën e Shqipërisë”, të ndryshuar, nuk mund të jenë më të ulëta se 13 267 (trembëdhjetë mijë e dyqind e gjashtëdhjetë e shtatë) lekë në muaj.</w:t>
      </w:r>
    </w:p>
    <w:p w:rsidR="006A4CD1" w:rsidRPr="000B5544" w:rsidRDefault="006A4CD1" w:rsidP="006A4CD1">
      <w:pPr>
        <w:pStyle w:val="Paragrafi"/>
        <w:rPr>
          <w:sz w:val="21"/>
          <w:szCs w:val="21"/>
          <w:lang w:val="sq-AL"/>
        </w:rPr>
      </w:pPr>
      <w:r w:rsidRPr="000B5544">
        <w:rPr>
          <w:sz w:val="21"/>
          <w:szCs w:val="21"/>
          <w:lang w:val="sq-AL"/>
        </w:rPr>
        <w:t>b) Të personave që përfitojnë nga pensionet e caktuara sipas ligjit nr.4976, datë 29.6.1972 “Për pensionet e anëtarëve të kooperativave bujqësore në Republikën Popullore të Shqipërisë”, dhe sipas paragrafit të katërt të nenit 96 të ligjit nr.7703, datë 11.5.1993 “Për sigurimet shoqërore në Republikën e Shqipërisë”, të ndryshuar, nuk mund të jenë më të ulëta se 8 358 (tetë mijë e treqind e pesëdhjetë e tetë) lekë në muaj dhe më të larta se 11 317 (njëmbëdhjetë mijë e treqind e shtatëdhjetë) lekë në muaj.</w:t>
      </w:r>
    </w:p>
    <w:p w:rsidR="006A4CD1" w:rsidRPr="000B5544" w:rsidRDefault="006A4CD1" w:rsidP="006A4CD1">
      <w:pPr>
        <w:pStyle w:val="Paragrafi"/>
        <w:rPr>
          <w:sz w:val="21"/>
          <w:szCs w:val="21"/>
          <w:lang w:val="sq-AL"/>
        </w:rPr>
      </w:pPr>
      <w:r w:rsidRPr="000B5544">
        <w:rPr>
          <w:sz w:val="21"/>
          <w:szCs w:val="21"/>
          <w:lang w:val="sq-AL"/>
        </w:rPr>
        <w:t>10. Efektet financiare që rrjedhin nga zbatimi i këtij vendimi në shumën 1 634 milionë lekë, përballohen nga fondi i kontigjencës i caktuar në Buxhetin e Shtetit të vitit 2011 dhe ndahen:</w:t>
      </w:r>
    </w:p>
    <w:p w:rsidR="006A4CD1" w:rsidRPr="000B5544" w:rsidRDefault="006A4CD1" w:rsidP="006A4CD1">
      <w:pPr>
        <w:pStyle w:val="Paragrafi"/>
        <w:rPr>
          <w:sz w:val="21"/>
          <w:szCs w:val="21"/>
          <w:lang w:val="sq-AL"/>
        </w:rPr>
      </w:pPr>
      <w:r w:rsidRPr="000B5544">
        <w:rPr>
          <w:sz w:val="21"/>
          <w:szCs w:val="21"/>
          <w:lang w:val="sq-AL"/>
        </w:rPr>
        <w:t xml:space="preserve">a) për mbulimin e pagesave të pensioneve në shumën 1 621 milionë lekë; </w:t>
      </w:r>
    </w:p>
    <w:p w:rsidR="007C09EB" w:rsidRPr="000B5544" w:rsidRDefault="006A4CD1" w:rsidP="002F073A">
      <w:pPr>
        <w:pStyle w:val="Paragrafi"/>
        <w:rPr>
          <w:sz w:val="21"/>
          <w:szCs w:val="21"/>
          <w:lang w:val="sq-AL"/>
        </w:rPr>
      </w:pPr>
      <w:r w:rsidRPr="000B5544">
        <w:rPr>
          <w:sz w:val="21"/>
          <w:szCs w:val="21"/>
          <w:lang w:val="sq-AL"/>
        </w:rPr>
        <w:t>b) për procedurat teknike të zbatimit të këtij vendimi dhe për pagesën e komisioneve të shërbimit të pagesave të pensioneve nga Posta Shqiptare sh.a., në shumën 13 milionë lekë.</w:t>
      </w:r>
    </w:p>
    <w:p w:rsidR="006A4CD1" w:rsidRPr="000B5544" w:rsidRDefault="006A4CD1" w:rsidP="006A4CD1">
      <w:pPr>
        <w:pStyle w:val="Paragrafi"/>
        <w:rPr>
          <w:sz w:val="21"/>
          <w:szCs w:val="21"/>
          <w:lang w:val="sq-AL"/>
        </w:rPr>
      </w:pPr>
      <w:r w:rsidRPr="000B5544">
        <w:rPr>
          <w:sz w:val="21"/>
          <w:szCs w:val="21"/>
          <w:lang w:val="sq-AL"/>
        </w:rPr>
        <w:t>11. Ngarkohen Instituti i Sigurimeve Shoqërore dhe Posta Shqiptare sh.a. për të nxjerrë udhëzimet teknike dhe për zbatimin e këtij vendimi.</w:t>
      </w:r>
    </w:p>
    <w:p w:rsidR="006A4CD1" w:rsidRPr="000B5544" w:rsidRDefault="006A4CD1" w:rsidP="006A4CD1">
      <w:pPr>
        <w:pStyle w:val="Paragrafi"/>
        <w:rPr>
          <w:sz w:val="21"/>
          <w:szCs w:val="21"/>
          <w:lang w:val="sq-AL"/>
        </w:rPr>
      </w:pPr>
      <w:r w:rsidRPr="000B5544">
        <w:rPr>
          <w:sz w:val="21"/>
          <w:szCs w:val="21"/>
          <w:lang w:val="sq-AL"/>
        </w:rPr>
        <w:t xml:space="preserve">Ky vendim hyn në fuqi pas botimin në Fletoren Zyrtare dhe i shtrin efektet financiare nga data 1.7.2011. </w:t>
      </w:r>
    </w:p>
    <w:p w:rsidR="006A4CD1" w:rsidRPr="000B5544" w:rsidRDefault="006A4CD1" w:rsidP="006A4CD1">
      <w:pPr>
        <w:pStyle w:val="Paragrafi"/>
        <w:rPr>
          <w:sz w:val="21"/>
          <w:szCs w:val="21"/>
          <w:lang w:val="sq-AL"/>
        </w:rPr>
      </w:pPr>
    </w:p>
    <w:p w:rsidR="006A4CD1" w:rsidRPr="000B5544" w:rsidRDefault="006A4CD1" w:rsidP="000B5544">
      <w:pPr>
        <w:pStyle w:val="Autoriteti"/>
      </w:pPr>
      <w:r w:rsidRPr="000B5544">
        <w:t>KRYEMINISTRI</w:t>
      </w:r>
    </w:p>
    <w:p w:rsidR="006A4CD1" w:rsidRPr="000B5544" w:rsidRDefault="006A4CD1" w:rsidP="000B5544">
      <w:pPr>
        <w:pStyle w:val="AutoritetiEmer"/>
      </w:pPr>
      <w:r w:rsidRPr="000B5544">
        <w:t>Sali Berisha</w:t>
      </w:r>
    </w:p>
    <w:p w:rsidR="005B6058" w:rsidRPr="007B4422" w:rsidRDefault="005B6058" w:rsidP="00974245">
      <w:pPr>
        <w:pStyle w:val="Akti"/>
        <w:keepNext w:val="0"/>
        <w:rPr>
          <w:sz w:val="21"/>
          <w:szCs w:val="21"/>
        </w:rPr>
      </w:pPr>
      <w:r w:rsidRPr="007B4422">
        <w:rPr>
          <w:sz w:val="21"/>
          <w:szCs w:val="21"/>
        </w:rPr>
        <w:t>VENDIM</w:t>
      </w:r>
    </w:p>
    <w:p w:rsidR="00380BC3" w:rsidRPr="007B4422" w:rsidRDefault="00380BC3" w:rsidP="00974245">
      <w:pPr>
        <w:pStyle w:val="NumriData"/>
        <w:keepNext w:val="0"/>
        <w:rPr>
          <w:sz w:val="21"/>
          <w:szCs w:val="21"/>
        </w:rPr>
      </w:pPr>
      <w:r w:rsidRPr="007B4422">
        <w:rPr>
          <w:sz w:val="21"/>
          <w:szCs w:val="21"/>
        </w:rPr>
        <w:t xml:space="preserve">Nr.28, datë </w:t>
      </w:r>
      <w:r w:rsidR="00FD14B1" w:rsidRPr="007B4422">
        <w:rPr>
          <w:bCs/>
          <w:sz w:val="21"/>
          <w:szCs w:val="21"/>
        </w:rPr>
        <w:t>23.</w:t>
      </w:r>
      <w:r w:rsidRPr="007B4422">
        <w:rPr>
          <w:bCs/>
          <w:sz w:val="21"/>
          <w:szCs w:val="21"/>
        </w:rPr>
        <w:t>6.2011</w:t>
      </w:r>
    </w:p>
    <w:p w:rsidR="00380BC3" w:rsidRPr="007B4422" w:rsidRDefault="00380BC3" w:rsidP="00974245">
      <w:pPr>
        <w:pStyle w:val="Paragrafi"/>
        <w:rPr>
          <w:sz w:val="21"/>
          <w:szCs w:val="21"/>
        </w:rPr>
      </w:pPr>
    </w:p>
    <w:p w:rsidR="005B6058" w:rsidRPr="007B4422" w:rsidRDefault="005B6058" w:rsidP="00974245">
      <w:pPr>
        <w:pStyle w:val="TitulliTitull"/>
        <w:keepNext w:val="0"/>
        <w:rPr>
          <w:sz w:val="21"/>
          <w:szCs w:val="21"/>
        </w:rPr>
      </w:pPr>
      <w:r w:rsidRPr="007B4422">
        <w:rPr>
          <w:sz w:val="21"/>
          <w:szCs w:val="21"/>
        </w:rPr>
        <w:t>NË E</w:t>
      </w:r>
      <w:r w:rsidR="00380BC3" w:rsidRPr="007B4422">
        <w:rPr>
          <w:sz w:val="21"/>
          <w:szCs w:val="21"/>
        </w:rPr>
        <w:t>MËR TË REPUBLIKËS SË SHQIPËRISË</w:t>
      </w:r>
    </w:p>
    <w:p w:rsidR="005B6058" w:rsidRPr="007B4422" w:rsidRDefault="005B6058" w:rsidP="00974245">
      <w:pPr>
        <w:pStyle w:val="Paragrafi"/>
        <w:rPr>
          <w:sz w:val="21"/>
          <w:szCs w:val="21"/>
          <w:lang w:val="sq-AL"/>
        </w:rPr>
      </w:pPr>
    </w:p>
    <w:p w:rsidR="005B6058" w:rsidRPr="007B4422" w:rsidRDefault="005B6058" w:rsidP="00974245">
      <w:pPr>
        <w:pStyle w:val="Paragrafi"/>
        <w:rPr>
          <w:sz w:val="21"/>
          <w:szCs w:val="21"/>
          <w:lang w:val="sq-AL"/>
        </w:rPr>
      </w:pPr>
      <w:r w:rsidRPr="007B4422">
        <w:rPr>
          <w:sz w:val="21"/>
          <w:szCs w:val="21"/>
          <w:lang w:val="sq-AL"/>
        </w:rPr>
        <w:t>Gjykata Kushtetuese e Republikës së Shqipërisë, e përbërë nga:</w:t>
      </w:r>
    </w:p>
    <w:p w:rsidR="005B6058" w:rsidRPr="007B4422" w:rsidRDefault="00E45F72" w:rsidP="00974245">
      <w:pPr>
        <w:pStyle w:val="Paragrafi"/>
        <w:rPr>
          <w:sz w:val="21"/>
          <w:szCs w:val="21"/>
          <w:lang w:val="sq-AL"/>
        </w:rPr>
      </w:pPr>
      <w:r w:rsidRPr="007B4422">
        <w:rPr>
          <w:sz w:val="21"/>
          <w:szCs w:val="21"/>
          <w:lang w:val="sq-AL"/>
        </w:rPr>
        <w:t>Bashkim Dedja</w:t>
      </w:r>
      <w:r w:rsidR="005B6058" w:rsidRPr="007B4422">
        <w:rPr>
          <w:sz w:val="21"/>
          <w:szCs w:val="21"/>
          <w:lang w:val="sq-AL"/>
        </w:rPr>
        <w:t xml:space="preserve"> </w:t>
      </w:r>
      <w:r w:rsidR="005B6058" w:rsidRPr="007B4422">
        <w:rPr>
          <w:sz w:val="21"/>
          <w:szCs w:val="21"/>
          <w:lang w:val="sq-AL"/>
        </w:rPr>
        <w:tab/>
      </w:r>
      <w:r w:rsidR="005B6058" w:rsidRPr="007B4422">
        <w:rPr>
          <w:sz w:val="21"/>
          <w:szCs w:val="21"/>
          <w:lang w:val="sq-AL"/>
        </w:rPr>
        <w:tab/>
        <w:t xml:space="preserve">Kryetar   i Gjykatës Kushtetuese </w:t>
      </w:r>
    </w:p>
    <w:p w:rsidR="005B6058" w:rsidRPr="007B4422" w:rsidRDefault="005B6058" w:rsidP="00974245">
      <w:pPr>
        <w:pStyle w:val="Paragrafi"/>
        <w:rPr>
          <w:sz w:val="21"/>
          <w:szCs w:val="21"/>
          <w:lang w:val="sq-AL"/>
        </w:rPr>
      </w:pPr>
      <w:r w:rsidRPr="007B4422">
        <w:rPr>
          <w:sz w:val="21"/>
          <w:szCs w:val="21"/>
          <w:lang w:val="sq-AL"/>
        </w:rPr>
        <w:t>Vladimir K</w:t>
      </w:r>
      <w:r w:rsidR="00E45F72" w:rsidRPr="007B4422">
        <w:rPr>
          <w:sz w:val="21"/>
          <w:szCs w:val="21"/>
          <w:lang w:val="sq-AL"/>
        </w:rPr>
        <w:t>risto</w:t>
      </w:r>
      <w:r w:rsidRPr="007B4422">
        <w:rPr>
          <w:sz w:val="21"/>
          <w:szCs w:val="21"/>
          <w:lang w:val="sq-AL"/>
        </w:rPr>
        <w:tab/>
      </w:r>
      <w:r w:rsidRPr="007B4422">
        <w:rPr>
          <w:sz w:val="21"/>
          <w:szCs w:val="21"/>
          <w:lang w:val="sq-AL"/>
        </w:rPr>
        <w:tab/>
        <w:t>Anëtar    i</w:t>
      </w:r>
      <w:r w:rsidRPr="007B4422">
        <w:rPr>
          <w:sz w:val="21"/>
          <w:szCs w:val="21"/>
          <w:lang w:val="sq-AL"/>
        </w:rPr>
        <w:tab/>
        <w:t>“</w:t>
      </w:r>
      <w:r w:rsidRPr="007B4422">
        <w:rPr>
          <w:sz w:val="21"/>
          <w:szCs w:val="21"/>
          <w:lang w:val="sq-AL"/>
        </w:rPr>
        <w:tab/>
        <w:t xml:space="preserve">“   </w:t>
      </w:r>
    </w:p>
    <w:p w:rsidR="005B6058" w:rsidRPr="007B4422" w:rsidRDefault="005B6058" w:rsidP="00974245">
      <w:pPr>
        <w:pStyle w:val="Paragrafi"/>
        <w:rPr>
          <w:sz w:val="21"/>
          <w:szCs w:val="21"/>
          <w:lang w:val="sq-AL"/>
        </w:rPr>
      </w:pPr>
      <w:r w:rsidRPr="007B4422">
        <w:rPr>
          <w:sz w:val="21"/>
          <w:szCs w:val="21"/>
          <w:lang w:val="sq-AL"/>
        </w:rPr>
        <w:t>Xhezair Zaganjori</w:t>
      </w:r>
      <w:r w:rsidR="00E45F72" w:rsidRPr="007B4422">
        <w:rPr>
          <w:sz w:val="21"/>
          <w:szCs w:val="21"/>
          <w:lang w:val="sq-AL"/>
        </w:rPr>
        <w:tab/>
      </w:r>
      <w:r w:rsidRPr="007B4422">
        <w:rPr>
          <w:sz w:val="21"/>
          <w:szCs w:val="21"/>
          <w:lang w:val="sq-AL"/>
        </w:rPr>
        <w:t>Anëtar    i</w:t>
      </w:r>
      <w:r w:rsidRPr="007B4422">
        <w:rPr>
          <w:sz w:val="21"/>
          <w:szCs w:val="21"/>
          <w:lang w:val="sq-AL"/>
        </w:rPr>
        <w:tab/>
        <w:t>“</w:t>
      </w:r>
      <w:r w:rsidRPr="007B4422">
        <w:rPr>
          <w:sz w:val="21"/>
          <w:szCs w:val="21"/>
          <w:lang w:val="sq-AL"/>
        </w:rPr>
        <w:tab/>
        <w:t xml:space="preserve">“   </w:t>
      </w:r>
    </w:p>
    <w:p w:rsidR="005B6058" w:rsidRPr="007B4422" w:rsidRDefault="00E45F72" w:rsidP="00974245">
      <w:pPr>
        <w:pStyle w:val="Paragrafi"/>
        <w:rPr>
          <w:sz w:val="21"/>
          <w:szCs w:val="21"/>
          <w:lang w:val="sq-AL"/>
        </w:rPr>
      </w:pPr>
      <w:r w:rsidRPr="007B4422">
        <w:rPr>
          <w:sz w:val="21"/>
          <w:szCs w:val="21"/>
          <w:lang w:val="sq-AL"/>
        </w:rPr>
        <w:t>Petrit Plloçi</w:t>
      </w:r>
      <w:r w:rsidR="005B6058" w:rsidRPr="007B4422">
        <w:rPr>
          <w:sz w:val="21"/>
          <w:szCs w:val="21"/>
          <w:lang w:val="sq-AL"/>
        </w:rPr>
        <w:t xml:space="preserve">     </w:t>
      </w:r>
      <w:r w:rsidR="005B6058" w:rsidRPr="007B4422">
        <w:rPr>
          <w:sz w:val="21"/>
          <w:szCs w:val="21"/>
          <w:lang w:val="sq-AL"/>
        </w:rPr>
        <w:tab/>
      </w:r>
      <w:r w:rsidR="005B6058" w:rsidRPr="007B4422">
        <w:rPr>
          <w:sz w:val="21"/>
          <w:szCs w:val="21"/>
          <w:lang w:val="sq-AL"/>
        </w:rPr>
        <w:tab/>
        <w:t>Anëtar    i</w:t>
      </w:r>
      <w:r w:rsidR="005B6058" w:rsidRPr="007B4422">
        <w:rPr>
          <w:sz w:val="21"/>
          <w:szCs w:val="21"/>
          <w:lang w:val="sq-AL"/>
        </w:rPr>
        <w:tab/>
        <w:t>“</w:t>
      </w:r>
      <w:r w:rsidR="005B6058" w:rsidRPr="007B4422">
        <w:rPr>
          <w:sz w:val="21"/>
          <w:szCs w:val="21"/>
          <w:lang w:val="sq-AL"/>
        </w:rPr>
        <w:tab/>
        <w:t xml:space="preserve">“   </w:t>
      </w:r>
    </w:p>
    <w:p w:rsidR="005B6058" w:rsidRPr="007B4422" w:rsidRDefault="00E45F72" w:rsidP="00974245">
      <w:pPr>
        <w:pStyle w:val="Paragrafi"/>
        <w:rPr>
          <w:sz w:val="21"/>
          <w:szCs w:val="21"/>
          <w:lang w:val="sq-AL"/>
        </w:rPr>
      </w:pPr>
      <w:r w:rsidRPr="007B4422">
        <w:rPr>
          <w:sz w:val="21"/>
          <w:szCs w:val="21"/>
          <w:lang w:val="sq-AL"/>
        </w:rPr>
        <w:t>Vitore Tusha</w:t>
      </w:r>
      <w:r w:rsidRPr="007B4422">
        <w:rPr>
          <w:sz w:val="21"/>
          <w:szCs w:val="21"/>
          <w:lang w:val="sq-AL"/>
        </w:rPr>
        <w:tab/>
      </w:r>
      <w:r w:rsidRPr="007B4422">
        <w:rPr>
          <w:sz w:val="21"/>
          <w:szCs w:val="21"/>
          <w:lang w:val="sq-AL"/>
        </w:rPr>
        <w:tab/>
      </w:r>
      <w:r w:rsidR="005B6058" w:rsidRPr="007B4422">
        <w:rPr>
          <w:sz w:val="21"/>
          <w:szCs w:val="21"/>
          <w:lang w:val="sq-AL"/>
        </w:rPr>
        <w:t>Anëtare  e</w:t>
      </w:r>
      <w:r w:rsidR="005B6058" w:rsidRPr="007B4422">
        <w:rPr>
          <w:sz w:val="21"/>
          <w:szCs w:val="21"/>
          <w:lang w:val="sq-AL"/>
        </w:rPr>
        <w:tab/>
        <w:t>“</w:t>
      </w:r>
      <w:r w:rsidR="005B6058" w:rsidRPr="007B4422">
        <w:rPr>
          <w:sz w:val="21"/>
          <w:szCs w:val="21"/>
          <w:lang w:val="sq-AL"/>
        </w:rPr>
        <w:tab/>
        <w:t>“</w:t>
      </w:r>
    </w:p>
    <w:p w:rsidR="005B6058" w:rsidRPr="007B4422" w:rsidRDefault="00E45F72" w:rsidP="00974245">
      <w:pPr>
        <w:pStyle w:val="Paragrafi"/>
        <w:rPr>
          <w:sz w:val="21"/>
          <w:szCs w:val="21"/>
          <w:lang w:val="sq-AL"/>
        </w:rPr>
      </w:pPr>
      <w:r w:rsidRPr="007B4422">
        <w:rPr>
          <w:sz w:val="21"/>
          <w:szCs w:val="21"/>
          <w:lang w:val="sq-AL"/>
        </w:rPr>
        <w:t>Sokol Sadushi</w:t>
      </w:r>
      <w:r w:rsidR="005B6058" w:rsidRPr="007B4422">
        <w:rPr>
          <w:sz w:val="21"/>
          <w:szCs w:val="21"/>
          <w:lang w:val="sq-AL"/>
        </w:rPr>
        <w:tab/>
      </w:r>
      <w:r w:rsidR="005B6058" w:rsidRPr="007B4422">
        <w:rPr>
          <w:sz w:val="21"/>
          <w:szCs w:val="21"/>
          <w:lang w:val="sq-AL"/>
        </w:rPr>
        <w:tab/>
        <w:t>Anëtar    i</w:t>
      </w:r>
      <w:r w:rsidR="005B6058" w:rsidRPr="007B4422">
        <w:rPr>
          <w:sz w:val="21"/>
          <w:szCs w:val="21"/>
          <w:lang w:val="sq-AL"/>
        </w:rPr>
        <w:tab/>
        <w:t>“</w:t>
      </w:r>
      <w:r w:rsidR="005B6058" w:rsidRPr="007B4422">
        <w:rPr>
          <w:sz w:val="21"/>
          <w:szCs w:val="21"/>
          <w:lang w:val="sq-AL"/>
        </w:rPr>
        <w:tab/>
        <w:t>“</w:t>
      </w:r>
    </w:p>
    <w:p w:rsidR="005B6058" w:rsidRPr="007B4422" w:rsidRDefault="00E45F72" w:rsidP="00974245">
      <w:pPr>
        <w:pStyle w:val="Paragrafi"/>
        <w:rPr>
          <w:sz w:val="21"/>
          <w:szCs w:val="21"/>
          <w:lang w:val="sq-AL"/>
        </w:rPr>
      </w:pPr>
      <w:r w:rsidRPr="007B4422">
        <w:rPr>
          <w:sz w:val="21"/>
          <w:szCs w:val="21"/>
          <w:lang w:val="sq-AL"/>
        </w:rPr>
        <w:t>Sokol Berberi</w:t>
      </w:r>
      <w:r w:rsidRPr="007B4422">
        <w:rPr>
          <w:sz w:val="21"/>
          <w:szCs w:val="21"/>
          <w:lang w:val="sq-AL"/>
        </w:rPr>
        <w:tab/>
      </w:r>
      <w:r w:rsidRPr="007B4422">
        <w:rPr>
          <w:sz w:val="21"/>
          <w:szCs w:val="21"/>
          <w:lang w:val="sq-AL"/>
        </w:rPr>
        <w:tab/>
      </w:r>
      <w:r w:rsidR="005B6058" w:rsidRPr="007B4422">
        <w:rPr>
          <w:sz w:val="21"/>
          <w:szCs w:val="21"/>
          <w:lang w:val="sq-AL"/>
        </w:rPr>
        <w:t>Anëtar    i</w:t>
      </w:r>
      <w:r w:rsidR="005B6058" w:rsidRPr="007B4422">
        <w:rPr>
          <w:sz w:val="21"/>
          <w:szCs w:val="21"/>
          <w:lang w:val="sq-AL"/>
        </w:rPr>
        <w:tab/>
        <w:t>“</w:t>
      </w:r>
      <w:r w:rsidR="005B6058" w:rsidRPr="007B4422">
        <w:rPr>
          <w:sz w:val="21"/>
          <w:szCs w:val="21"/>
          <w:lang w:val="sq-AL"/>
        </w:rPr>
        <w:tab/>
        <w:t>“</w:t>
      </w:r>
    </w:p>
    <w:p w:rsidR="005B6058" w:rsidRPr="007B4422" w:rsidRDefault="005B6058" w:rsidP="00974245">
      <w:pPr>
        <w:pStyle w:val="Paragrafi"/>
        <w:rPr>
          <w:sz w:val="21"/>
          <w:szCs w:val="21"/>
          <w:lang w:val="sq-AL"/>
        </w:rPr>
      </w:pPr>
      <w:r w:rsidRPr="007B4422">
        <w:rPr>
          <w:sz w:val="21"/>
          <w:szCs w:val="21"/>
          <w:lang w:val="sq-AL"/>
        </w:rPr>
        <w:t>Altina Xhoxhaj</w:t>
      </w:r>
      <w:r w:rsidRPr="007B4422">
        <w:rPr>
          <w:sz w:val="21"/>
          <w:szCs w:val="21"/>
          <w:lang w:val="sq-AL"/>
        </w:rPr>
        <w:tab/>
      </w:r>
      <w:r w:rsidRPr="007B4422">
        <w:rPr>
          <w:sz w:val="21"/>
          <w:szCs w:val="21"/>
          <w:lang w:val="sq-AL"/>
        </w:rPr>
        <w:tab/>
        <w:t>Anëtare  e</w:t>
      </w:r>
      <w:r w:rsidRPr="007B4422">
        <w:rPr>
          <w:sz w:val="21"/>
          <w:szCs w:val="21"/>
          <w:lang w:val="sq-AL"/>
        </w:rPr>
        <w:tab/>
        <w:t>“</w:t>
      </w:r>
      <w:r w:rsidRPr="007B4422">
        <w:rPr>
          <w:sz w:val="21"/>
          <w:szCs w:val="21"/>
          <w:lang w:val="sq-AL"/>
        </w:rPr>
        <w:tab/>
        <w:t>“</w:t>
      </w:r>
    </w:p>
    <w:p w:rsidR="005B6058" w:rsidRPr="007B4422" w:rsidRDefault="002229DC" w:rsidP="00974245">
      <w:pPr>
        <w:pStyle w:val="Paragrafi"/>
        <w:rPr>
          <w:sz w:val="21"/>
          <w:szCs w:val="21"/>
          <w:lang w:val="sq-AL"/>
        </w:rPr>
      </w:pPr>
      <w:r w:rsidRPr="007B4422">
        <w:rPr>
          <w:sz w:val="21"/>
          <w:szCs w:val="21"/>
          <w:lang w:val="sq-AL"/>
        </w:rPr>
        <w:t>Admir Thanza</w:t>
      </w:r>
      <w:r w:rsidR="005B6058" w:rsidRPr="007B4422">
        <w:rPr>
          <w:sz w:val="21"/>
          <w:szCs w:val="21"/>
          <w:lang w:val="sq-AL"/>
        </w:rPr>
        <w:tab/>
      </w:r>
      <w:r w:rsidR="005B6058" w:rsidRPr="007B4422">
        <w:rPr>
          <w:sz w:val="21"/>
          <w:szCs w:val="21"/>
          <w:lang w:val="sq-AL"/>
        </w:rPr>
        <w:tab/>
        <w:t>Anëtar    i</w:t>
      </w:r>
      <w:r w:rsidR="005B6058" w:rsidRPr="007B4422">
        <w:rPr>
          <w:sz w:val="21"/>
          <w:szCs w:val="21"/>
          <w:lang w:val="sq-AL"/>
        </w:rPr>
        <w:tab/>
        <w:t>“</w:t>
      </w:r>
      <w:r w:rsidR="005B6058" w:rsidRPr="007B4422">
        <w:rPr>
          <w:sz w:val="21"/>
          <w:szCs w:val="21"/>
          <w:lang w:val="sq-AL"/>
        </w:rPr>
        <w:tab/>
        <w:t>“</w:t>
      </w:r>
    </w:p>
    <w:p w:rsidR="005B6058" w:rsidRPr="007B4422" w:rsidRDefault="005B6058" w:rsidP="00974245">
      <w:pPr>
        <w:pStyle w:val="Paragrafi"/>
        <w:rPr>
          <w:sz w:val="21"/>
          <w:szCs w:val="21"/>
          <w:lang w:val="sq-AL"/>
        </w:rPr>
      </w:pPr>
      <w:r w:rsidRPr="007B4422">
        <w:rPr>
          <w:sz w:val="21"/>
          <w:szCs w:val="21"/>
          <w:lang w:val="sq-AL"/>
        </w:rPr>
        <w:t>me sekreta</w:t>
      </w:r>
      <w:r w:rsidR="00A254AB" w:rsidRPr="007B4422">
        <w:rPr>
          <w:sz w:val="21"/>
          <w:szCs w:val="21"/>
          <w:lang w:val="sq-AL"/>
        </w:rPr>
        <w:t>re Blerina Çinari, në datën 24.</w:t>
      </w:r>
      <w:r w:rsidRPr="007B4422">
        <w:rPr>
          <w:sz w:val="21"/>
          <w:szCs w:val="21"/>
          <w:lang w:val="sq-AL"/>
        </w:rPr>
        <w:t xml:space="preserve">2.2011 mori në shqyrtim në seancë plenare çështjen nr.1 </w:t>
      </w:r>
      <w:r w:rsidR="000E6536" w:rsidRPr="007B4422">
        <w:rPr>
          <w:sz w:val="21"/>
          <w:szCs w:val="21"/>
          <w:lang w:val="sq-AL"/>
        </w:rPr>
        <w:t>akti</w:t>
      </w:r>
      <w:r w:rsidRPr="007B4422">
        <w:rPr>
          <w:sz w:val="21"/>
          <w:szCs w:val="21"/>
          <w:lang w:val="sq-AL"/>
        </w:rPr>
        <w:t>, që i përket:</w:t>
      </w:r>
    </w:p>
    <w:p w:rsidR="005B6058" w:rsidRPr="007B4422" w:rsidRDefault="00E45F72" w:rsidP="00974245">
      <w:pPr>
        <w:pStyle w:val="Paragrafi"/>
        <w:rPr>
          <w:bCs/>
          <w:sz w:val="21"/>
          <w:szCs w:val="21"/>
          <w:lang w:val="sq-AL"/>
        </w:rPr>
      </w:pPr>
      <w:r w:rsidRPr="007B4422">
        <w:rPr>
          <w:sz w:val="21"/>
          <w:szCs w:val="21"/>
          <w:lang w:val="sq-AL"/>
        </w:rPr>
        <w:t xml:space="preserve">KËRKUES: </w:t>
      </w:r>
      <w:r w:rsidR="0092188F" w:rsidRPr="007B4422">
        <w:rPr>
          <w:sz w:val="21"/>
          <w:szCs w:val="21"/>
          <w:lang w:val="sq-AL"/>
        </w:rPr>
        <w:t>Kujtim Kryekurti</w:t>
      </w:r>
      <w:r w:rsidR="005B6058" w:rsidRPr="007B4422">
        <w:rPr>
          <w:sz w:val="21"/>
          <w:szCs w:val="21"/>
          <w:lang w:val="sq-AL"/>
        </w:rPr>
        <w:t>, përfaqësu</w:t>
      </w:r>
      <w:r w:rsidR="00DD4B1E" w:rsidRPr="007B4422">
        <w:rPr>
          <w:sz w:val="21"/>
          <w:szCs w:val="21"/>
          <w:lang w:val="sq-AL"/>
        </w:rPr>
        <w:t xml:space="preserve">ar nga avokat Skënder Demiraj, </w:t>
      </w:r>
      <w:r w:rsidR="005B6058" w:rsidRPr="007B4422">
        <w:rPr>
          <w:sz w:val="21"/>
          <w:szCs w:val="21"/>
          <w:lang w:val="sq-AL"/>
        </w:rPr>
        <w:t>me prokurë.</w:t>
      </w:r>
    </w:p>
    <w:p w:rsidR="005B6058" w:rsidRPr="007B4422" w:rsidRDefault="005B6058" w:rsidP="00974245">
      <w:pPr>
        <w:pStyle w:val="Paragrafi"/>
        <w:rPr>
          <w:sz w:val="21"/>
          <w:szCs w:val="21"/>
          <w:lang w:val="sq-AL"/>
        </w:rPr>
      </w:pPr>
      <w:r w:rsidRPr="007B4422">
        <w:rPr>
          <w:sz w:val="21"/>
          <w:szCs w:val="21"/>
          <w:lang w:val="sq-AL"/>
        </w:rPr>
        <w:t xml:space="preserve">SUBJEKT I INTERESUAR:  </w:t>
      </w:r>
      <w:r w:rsidR="000E6536" w:rsidRPr="007B4422">
        <w:rPr>
          <w:sz w:val="21"/>
          <w:szCs w:val="21"/>
          <w:lang w:val="sq-AL"/>
        </w:rPr>
        <w:t>Prokuroria e Përgjithshme</w:t>
      </w:r>
      <w:r w:rsidRPr="007B4422">
        <w:rPr>
          <w:sz w:val="21"/>
          <w:szCs w:val="21"/>
          <w:lang w:val="sq-AL"/>
        </w:rPr>
        <w:t>,  në mungesë</w:t>
      </w:r>
      <w:r w:rsidR="002229DC" w:rsidRPr="007B4422">
        <w:rPr>
          <w:sz w:val="21"/>
          <w:szCs w:val="21"/>
          <w:lang w:val="sq-AL"/>
        </w:rPr>
        <w:t>.</w:t>
      </w:r>
    </w:p>
    <w:p w:rsidR="005B6058" w:rsidRPr="007B4422" w:rsidRDefault="0092188F" w:rsidP="00974245">
      <w:pPr>
        <w:pStyle w:val="Paragrafi"/>
        <w:rPr>
          <w:sz w:val="21"/>
          <w:szCs w:val="21"/>
          <w:lang w:val="sq-AL"/>
        </w:rPr>
      </w:pPr>
      <w:r w:rsidRPr="007B4422">
        <w:rPr>
          <w:sz w:val="21"/>
          <w:szCs w:val="21"/>
          <w:lang w:val="sq-AL"/>
        </w:rPr>
        <w:t>OBJEKT</w:t>
      </w:r>
      <w:r w:rsidR="005B6058" w:rsidRPr="007B4422">
        <w:rPr>
          <w:sz w:val="21"/>
          <w:szCs w:val="21"/>
          <w:lang w:val="sq-AL"/>
        </w:rPr>
        <w:t>I:</w:t>
      </w:r>
      <w:r w:rsidRPr="007B4422">
        <w:rPr>
          <w:sz w:val="21"/>
          <w:szCs w:val="21"/>
          <w:lang w:val="sq-AL"/>
        </w:rPr>
        <w:t xml:space="preserve"> </w:t>
      </w:r>
      <w:r w:rsidR="005B6058" w:rsidRPr="007B4422">
        <w:rPr>
          <w:sz w:val="21"/>
          <w:szCs w:val="21"/>
          <w:lang w:val="sq-AL"/>
        </w:rPr>
        <w:t xml:space="preserve">Shfuqizimi si i papajtueshëm me Kushtetutën e Republikës së Shqipërisë të </w:t>
      </w:r>
      <w:r w:rsidR="005B6058" w:rsidRPr="007B4422">
        <w:rPr>
          <w:bCs/>
          <w:sz w:val="21"/>
          <w:szCs w:val="21"/>
          <w:lang w:val="sq-AL"/>
        </w:rPr>
        <w:t xml:space="preserve">vendimit nr.00-2010-1233, datë 22.10.2010 të Kolegjit Penal të Gjykatës së Lartë. </w:t>
      </w:r>
    </w:p>
    <w:p w:rsidR="005B6058" w:rsidRPr="007B4422" w:rsidRDefault="00FD14B1" w:rsidP="00974245">
      <w:pPr>
        <w:pStyle w:val="Paragrafi"/>
        <w:rPr>
          <w:sz w:val="21"/>
          <w:szCs w:val="21"/>
          <w:lang w:val="sq-AL"/>
        </w:rPr>
      </w:pPr>
      <w:r w:rsidRPr="007B4422">
        <w:rPr>
          <w:bCs/>
          <w:sz w:val="21"/>
          <w:szCs w:val="21"/>
          <w:lang w:val="sq-AL"/>
        </w:rPr>
        <w:t>BAZA LIGJORE:</w:t>
      </w:r>
      <w:r w:rsidR="00003D50" w:rsidRPr="007B4422">
        <w:rPr>
          <w:bCs/>
          <w:sz w:val="21"/>
          <w:szCs w:val="21"/>
          <w:lang w:val="sq-AL"/>
        </w:rPr>
        <w:t xml:space="preserve"> </w:t>
      </w:r>
      <w:r w:rsidR="005B6058" w:rsidRPr="007B4422">
        <w:rPr>
          <w:sz w:val="21"/>
          <w:szCs w:val="21"/>
          <w:lang w:val="sq-AL"/>
        </w:rPr>
        <w:t xml:space="preserve">Nenet 42, 131/f dhe 134/g të Kushtetutës së Republikës të Shqipërisë.  </w:t>
      </w:r>
    </w:p>
    <w:p w:rsidR="00FD14B1" w:rsidRPr="007B4422" w:rsidRDefault="00FD14B1" w:rsidP="00974245">
      <w:pPr>
        <w:pStyle w:val="Paragrafi"/>
        <w:ind w:firstLine="0"/>
        <w:rPr>
          <w:sz w:val="21"/>
          <w:szCs w:val="21"/>
          <w:lang w:val="sq-AL"/>
        </w:rPr>
      </w:pPr>
    </w:p>
    <w:p w:rsidR="005B6058" w:rsidRPr="007B4422" w:rsidRDefault="005B6058" w:rsidP="00974245">
      <w:pPr>
        <w:pStyle w:val="Institucioni"/>
        <w:keepNext w:val="0"/>
        <w:rPr>
          <w:sz w:val="21"/>
          <w:szCs w:val="21"/>
        </w:rPr>
      </w:pPr>
      <w:r w:rsidRPr="007B4422">
        <w:rPr>
          <w:sz w:val="21"/>
          <w:szCs w:val="21"/>
        </w:rPr>
        <w:t>GJYKATA KUSHTETUESE,</w:t>
      </w:r>
    </w:p>
    <w:p w:rsidR="0092188F" w:rsidRPr="007B4422" w:rsidRDefault="0092188F" w:rsidP="00974245">
      <w:pPr>
        <w:pStyle w:val="Paragrafi"/>
        <w:rPr>
          <w:sz w:val="21"/>
          <w:szCs w:val="21"/>
        </w:rPr>
      </w:pPr>
    </w:p>
    <w:p w:rsidR="005B6058" w:rsidRPr="007B4422" w:rsidRDefault="005B6058" w:rsidP="00974245">
      <w:pPr>
        <w:pStyle w:val="Paragrafi"/>
        <w:rPr>
          <w:rFonts w:ascii="Times New Roman" w:hAnsi="Times New Roman"/>
          <w:sz w:val="21"/>
          <w:szCs w:val="21"/>
          <w:lang w:val="sq-AL"/>
        </w:rPr>
      </w:pPr>
      <w:r w:rsidRPr="007B4422">
        <w:rPr>
          <w:rFonts w:ascii="Times New Roman" w:hAnsi="Times New Roman"/>
          <w:sz w:val="21"/>
          <w:szCs w:val="21"/>
          <w:lang w:val="sq-AL"/>
        </w:rPr>
        <w:t>pasi dëgjoi relatorin e çështjes, Admir Thanza; përfaqësuesin e kërkuesit që u shpreh për pranimin e kërkesës; dhe pasi diskutoi çështjen në tërësi,</w:t>
      </w:r>
    </w:p>
    <w:p w:rsidR="005B6058" w:rsidRPr="007B4422" w:rsidRDefault="005B6058" w:rsidP="00974245">
      <w:pPr>
        <w:pStyle w:val="Paragrafi"/>
        <w:rPr>
          <w:b/>
          <w:bCs/>
          <w:sz w:val="21"/>
          <w:szCs w:val="21"/>
          <w:lang w:val="sq-AL"/>
        </w:rPr>
      </w:pPr>
      <w:r w:rsidRPr="007B4422">
        <w:rPr>
          <w:b/>
          <w:bCs/>
          <w:sz w:val="21"/>
          <w:szCs w:val="21"/>
          <w:lang w:val="sq-AL"/>
        </w:rPr>
        <w:t xml:space="preserve"> </w:t>
      </w:r>
    </w:p>
    <w:p w:rsidR="005B6058" w:rsidRPr="007B4422" w:rsidRDefault="0092188F" w:rsidP="00974245">
      <w:pPr>
        <w:pStyle w:val="VENDOSI"/>
        <w:keepNext w:val="0"/>
        <w:rPr>
          <w:sz w:val="21"/>
          <w:szCs w:val="21"/>
        </w:rPr>
      </w:pPr>
      <w:r w:rsidRPr="007B4422">
        <w:rPr>
          <w:sz w:val="21"/>
          <w:szCs w:val="21"/>
        </w:rPr>
        <w:t>VËRE</w:t>
      </w:r>
      <w:r w:rsidR="005B6058" w:rsidRPr="007B4422">
        <w:rPr>
          <w:sz w:val="21"/>
          <w:szCs w:val="21"/>
        </w:rPr>
        <w:t>N:</w:t>
      </w:r>
    </w:p>
    <w:p w:rsidR="0092188F" w:rsidRPr="007B4422" w:rsidRDefault="0092188F" w:rsidP="00974245">
      <w:pPr>
        <w:pStyle w:val="Paragrafi"/>
        <w:rPr>
          <w:b/>
          <w:sz w:val="21"/>
          <w:szCs w:val="21"/>
          <w:lang w:val="sq-AL"/>
        </w:rPr>
      </w:pPr>
    </w:p>
    <w:p w:rsidR="005B6058" w:rsidRPr="007B4422" w:rsidRDefault="005B6058" w:rsidP="00974245">
      <w:pPr>
        <w:pStyle w:val="TitulliNr"/>
        <w:keepNext w:val="0"/>
        <w:rPr>
          <w:sz w:val="21"/>
          <w:szCs w:val="21"/>
        </w:rPr>
      </w:pPr>
      <w:r w:rsidRPr="007B4422">
        <w:rPr>
          <w:sz w:val="21"/>
          <w:szCs w:val="21"/>
        </w:rPr>
        <w:t>I</w:t>
      </w:r>
    </w:p>
    <w:p w:rsidR="005B6058" w:rsidRPr="007B4422" w:rsidRDefault="005B6058" w:rsidP="00974245">
      <w:pPr>
        <w:pStyle w:val="Paragrafi"/>
        <w:rPr>
          <w:sz w:val="21"/>
          <w:szCs w:val="21"/>
          <w:lang w:val="sq-AL"/>
        </w:rPr>
      </w:pPr>
      <w:r w:rsidRPr="007B4422">
        <w:rPr>
          <w:sz w:val="21"/>
          <w:szCs w:val="21"/>
          <w:lang w:val="sq-AL"/>
        </w:rPr>
        <w:t>1. Kërkuesi është akuzuar nga Prokuroria e Shkodrës për krimin e ko</w:t>
      </w:r>
      <w:r w:rsidR="000E6536" w:rsidRPr="007B4422">
        <w:rPr>
          <w:sz w:val="21"/>
          <w:szCs w:val="21"/>
          <w:lang w:val="sq-AL"/>
        </w:rPr>
        <w:t>ntrabandës me mallra për të cila</w:t>
      </w:r>
      <w:r w:rsidRPr="007B4422">
        <w:rPr>
          <w:sz w:val="21"/>
          <w:szCs w:val="21"/>
          <w:lang w:val="sq-AL"/>
        </w:rPr>
        <w:t>t paguhet akcizë sipas nenit 172 të Kodit Pena</w:t>
      </w:r>
      <w:r w:rsidR="0092188F" w:rsidRPr="007B4422">
        <w:rPr>
          <w:sz w:val="21"/>
          <w:szCs w:val="21"/>
          <w:lang w:val="sq-AL"/>
        </w:rPr>
        <w:t>l. Me vendimin nr.132, datë 25.</w:t>
      </w:r>
      <w:r w:rsidRPr="007B4422">
        <w:rPr>
          <w:sz w:val="21"/>
          <w:szCs w:val="21"/>
          <w:lang w:val="sq-AL"/>
        </w:rPr>
        <w:t>4.2010, Gjykata e Rrethit Gjyqësor të Shkodrës, i ka caktuar kërkuesit masën e sigurimit personal “arrest në burg” sipas nenit 238 t</w:t>
      </w:r>
      <w:r w:rsidR="001F36EA" w:rsidRPr="007B4422">
        <w:rPr>
          <w:sz w:val="21"/>
          <w:szCs w:val="21"/>
          <w:lang w:val="sq-AL"/>
        </w:rPr>
        <w:t>ë Kodit të Procedurës Penale (KP</w:t>
      </w:r>
      <w:r w:rsidRPr="007B4422">
        <w:rPr>
          <w:sz w:val="21"/>
          <w:szCs w:val="21"/>
          <w:lang w:val="sq-AL"/>
        </w:rPr>
        <w:t>P). Këtë masë sigurimi kërkuesi nuk e ka kundërshtuar dhe vendimi ka marrë formë të prerë.</w:t>
      </w:r>
    </w:p>
    <w:p w:rsidR="005B6058" w:rsidRPr="007B4422" w:rsidRDefault="005B6058" w:rsidP="00974245">
      <w:pPr>
        <w:pStyle w:val="Paragrafi"/>
        <w:rPr>
          <w:sz w:val="21"/>
          <w:szCs w:val="21"/>
          <w:lang w:val="sq-AL"/>
        </w:rPr>
      </w:pPr>
      <w:r w:rsidRPr="007B4422">
        <w:rPr>
          <w:sz w:val="21"/>
          <w:szCs w:val="21"/>
          <w:lang w:val="sq-AL"/>
        </w:rPr>
        <w:t>2. Kërkuesi i është drejtuar Gjykatës së Rrethit Gjyqësor të Shkodrës dhe i ka kërkuar zëvendësimin e masës së sigurimit “arrest në burg” me një masë më të leht</w:t>
      </w:r>
      <w:r w:rsidR="0092188F" w:rsidRPr="007B4422">
        <w:rPr>
          <w:sz w:val="21"/>
          <w:szCs w:val="21"/>
          <w:lang w:val="sq-AL"/>
        </w:rPr>
        <w:t>ë. Me vendimin nr.219, datë 28.</w:t>
      </w:r>
      <w:r w:rsidRPr="007B4422">
        <w:rPr>
          <w:sz w:val="21"/>
          <w:szCs w:val="21"/>
          <w:lang w:val="sq-AL"/>
        </w:rPr>
        <w:t>6.2010, kjo gjykatë ka vendosur rrëzimin e kërkesës së tij. Gjykata e Apelit të Shkod</w:t>
      </w:r>
      <w:r w:rsidR="00455A9F" w:rsidRPr="007B4422">
        <w:rPr>
          <w:sz w:val="21"/>
          <w:szCs w:val="21"/>
          <w:lang w:val="sq-AL"/>
        </w:rPr>
        <w:t>rës me vendimin nr.79, datë 30.</w:t>
      </w:r>
      <w:r w:rsidRPr="007B4422">
        <w:rPr>
          <w:sz w:val="21"/>
          <w:szCs w:val="21"/>
          <w:lang w:val="sq-AL"/>
        </w:rPr>
        <w:t>7.2010 ka vendosur lënien në fuq</w:t>
      </w:r>
      <w:r w:rsidR="0092188F" w:rsidRPr="007B4422">
        <w:rPr>
          <w:sz w:val="21"/>
          <w:szCs w:val="21"/>
          <w:lang w:val="sq-AL"/>
        </w:rPr>
        <w:t>i të vendimit nr.219, datë 28.</w:t>
      </w:r>
      <w:r w:rsidR="001F36EA" w:rsidRPr="007B4422">
        <w:rPr>
          <w:sz w:val="21"/>
          <w:szCs w:val="21"/>
          <w:lang w:val="sq-AL"/>
        </w:rPr>
        <w:t xml:space="preserve">6.2010 </w:t>
      </w:r>
      <w:r w:rsidRPr="007B4422">
        <w:rPr>
          <w:sz w:val="21"/>
          <w:szCs w:val="21"/>
          <w:lang w:val="sq-AL"/>
        </w:rPr>
        <w:t>të Gjykatës së Rrethit Gjyqësor të Shkodrës.</w:t>
      </w:r>
    </w:p>
    <w:p w:rsidR="005B6058" w:rsidRPr="007B4422" w:rsidRDefault="005B6058" w:rsidP="00974245">
      <w:pPr>
        <w:pStyle w:val="Paragrafi"/>
        <w:rPr>
          <w:rFonts w:cs="CG Times"/>
          <w:sz w:val="21"/>
          <w:szCs w:val="21"/>
          <w:lang w:val="sq-AL"/>
        </w:rPr>
      </w:pPr>
      <w:r w:rsidRPr="007B4422">
        <w:rPr>
          <w:sz w:val="21"/>
          <w:szCs w:val="21"/>
          <w:lang w:val="sq-AL"/>
        </w:rPr>
        <w:t>3. Kërkuesi ka paraqitur rekurs pran</w:t>
      </w:r>
      <w:r w:rsidRPr="007B4422">
        <w:rPr>
          <w:rFonts w:ascii="Times New Roman" w:hAnsi="Times New Roman"/>
          <w:sz w:val="21"/>
          <w:szCs w:val="21"/>
          <w:lang w:val="sq-AL"/>
        </w:rPr>
        <w:t>ё</w:t>
      </w:r>
      <w:r w:rsidRPr="007B4422">
        <w:rPr>
          <w:rFonts w:cs="CG Times"/>
          <w:sz w:val="21"/>
          <w:szCs w:val="21"/>
          <w:lang w:val="sq-AL"/>
        </w:rPr>
        <w:t xml:space="preserve"> Gjykat</w:t>
      </w:r>
      <w:r w:rsidRPr="007B4422">
        <w:rPr>
          <w:rFonts w:ascii="Times New Roman" w:hAnsi="Times New Roman"/>
          <w:sz w:val="21"/>
          <w:szCs w:val="21"/>
          <w:lang w:val="sq-AL"/>
        </w:rPr>
        <w:t>ё</w:t>
      </w:r>
      <w:r w:rsidRPr="007B4422">
        <w:rPr>
          <w:rFonts w:cs="CG Times"/>
          <w:sz w:val="21"/>
          <w:szCs w:val="21"/>
          <w:lang w:val="sq-AL"/>
        </w:rPr>
        <w:t>s s</w:t>
      </w:r>
      <w:r w:rsidRPr="007B4422">
        <w:rPr>
          <w:rFonts w:ascii="Times New Roman" w:hAnsi="Times New Roman"/>
          <w:sz w:val="21"/>
          <w:szCs w:val="21"/>
          <w:lang w:val="sq-AL"/>
        </w:rPr>
        <w:t>ё</w:t>
      </w:r>
      <w:r w:rsidRPr="007B4422">
        <w:rPr>
          <w:rFonts w:cs="CG Times"/>
          <w:sz w:val="21"/>
          <w:szCs w:val="21"/>
          <w:lang w:val="sq-AL"/>
        </w:rPr>
        <w:t xml:space="preserve"> Lart</w:t>
      </w:r>
      <w:r w:rsidRPr="007B4422">
        <w:rPr>
          <w:rFonts w:ascii="Times New Roman" w:hAnsi="Times New Roman"/>
          <w:sz w:val="21"/>
          <w:szCs w:val="21"/>
          <w:lang w:val="sq-AL"/>
        </w:rPr>
        <w:t>ё</w:t>
      </w:r>
      <w:r w:rsidR="001F36EA" w:rsidRPr="007B4422">
        <w:rPr>
          <w:rFonts w:cs="CG Times"/>
          <w:sz w:val="21"/>
          <w:szCs w:val="21"/>
          <w:lang w:val="sq-AL"/>
        </w:rPr>
        <w:t xml:space="preserve">. Kolegji Penal </w:t>
      </w:r>
      <w:r w:rsidRPr="007B4422">
        <w:rPr>
          <w:rFonts w:cs="CG Times"/>
          <w:sz w:val="21"/>
          <w:szCs w:val="21"/>
          <w:lang w:val="sq-AL"/>
        </w:rPr>
        <w:t>i Gjykat</w:t>
      </w:r>
      <w:r w:rsidRPr="007B4422">
        <w:rPr>
          <w:rFonts w:ascii="Times New Roman" w:hAnsi="Times New Roman"/>
          <w:sz w:val="21"/>
          <w:szCs w:val="21"/>
          <w:lang w:val="sq-AL"/>
        </w:rPr>
        <w:t>ё</w:t>
      </w:r>
      <w:r w:rsidRPr="007B4422">
        <w:rPr>
          <w:rFonts w:cs="CG Times"/>
          <w:sz w:val="21"/>
          <w:szCs w:val="21"/>
          <w:lang w:val="sq-AL"/>
        </w:rPr>
        <w:t>s s</w:t>
      </w:r>
      <w:r w:rsidRPr="007B4422">
        <w:rPr>
          <w:rFonts w:ascii="Times New Roman" w:hAnsi="Times New Roman"/>
          <w:sz w:val="21"/>
          <w:szCs w:val="21"/>
          <w:lang w:val="sq-AL"/>
        </w:rPr>
        <w:t>ё</w:t>
      </w:r>
      <w:r w:rsidRPr="007B4422">
        <w:rPr>
          <w:rFonts w:cs="CG Times"/>
          <w:sz w:val="21"/>
          <w:szCs w:val="21"/>
          <w:lang w:val="sq-AL"/>
        </w:rPr>
        <w:t xml:space="preserve"> Lartë, me</w:t>
      </w:r>
      <w:r w:rsidR="00312838" w:rsidRPr="007B4422">
        <w:rPr>
          <w:rFonts w:cs="CG Times"/>
          <w:sz w:val="21"/>
          <w:szCs w:val="21"/>
          <w:lang w:val="sq-AL"/>
        </w:rPr>
        <w:t xml:space="preserve"> vendimin nr.00-2010-1233, datë </w:t>
      </w:r>
      <w:r w:rsidRPr="007B4422">
        <w:rPr>
          <w:rFonts w:cs="CG Times"/>
          <w:sz w:val="21"/>
          <w:szCs w:val="21"/>
          <w:lang w:val="sq-AL"/>
        </w:rPr>
        <w:t>22.10.2010, ka vendosur mospranimin e rekursit, me argumentimin se nuk përmban shkaqe nga ato t</w:t>
      </w:r>
      <w:r w:rsidR="001F36EA" w:rsidRPr="007B4422">
        <w:rPr>
          <w:rFonts w:cs="CG Times"/>
          <w:sz w:val="21"/>
          <w:szCs w:val="21"/>
          <w:lang w:val="sq-AL"/>
        </w:rPr>
        <w:t>ë parashikuara nga neni 432 i KP</w:t>
      </w:r>
      <w:r w:rsidRPr="007B4422">
        <w:rPr>
          <w:rFonts w:cs="CG Times"/>
          <w:sz w:val="21"/>
          <w:szCs w:val="21"/>
          <w:lang w:val="sq-AL"/>
        </w:rPr>
        <w:t>P-së.</w:t>
      </w:r>
    </w:p>
    <w:p w:rsidR="005B6058" w:rsidRPr="007B4422" w:rsidRDefault="005B6058" w:rsidP="00974245">
      <w:pPr>
        <w:pStyle w:val="Paragrafi"/>
        <w:rPr>
          <w:sz w:val="21"/>
          <w:szCs w:val="21"/>
          <w:lang w:val="sq-AL"/>
        </w:rPr>
      </w:pPr>
      <w:r w:rsidRPr="007B4422">
        <w:rPr>
          <w:sz w:val="21"/>
          <w:szCs w:val="21"/>
          <w:lang w:val="sq-AL"/>
        </w:rPr>
        <w:t>4. Kërkuesi në datën</w:t>
      </w:r>
      <w:r w:rsidRPr="007B4422">
        <w:rPr>
          <w:b/>
          <w:sz w:val="21"/>
          <w:szCs w:val="21"/>
          <w:lang w:val="sq-AL"/>
        </w:rPr>
        <w:t xml:space="preserve"> </w:t>
      </w:r>
      <w:r w:rsidRPr="007B4422">
        <w:rPr>
          <w:sz w:val="21"/>
          <w:szCs w:val="21"/>
          <w:lang w:val="sq-AL"/>
        </w:rPr>
        <w:t>17.11.2010 i është drejtuar Gjykatës Kushtetuese (Gjykata), duke kërkuar shfuqizimin e vendimit nr.00-2010-1233, datë 22.10.2010 të Kolegjit Penal të Gjykatës së Lartë,  për  arsye se mosshqyrtimi i ankimit nga Gjykata e Lartë i ka mohuar të drejtën për t’u dëgjuar, si dhe për t’u ankuar pranë një gjykate kompetente. Sipas tij, n</w:t>
      </w:r>
      <w:r w:rsidR="001F36EA" w:rsidRPr="007B4422">
        <w:rPr>
          <w:sz w:val="21"/>
          <w:szCs w:val="21"/>
          <w:lang w:val="sq-AL"/>
        </w:rPr>
        <w:t>ë shqyrtimin e kërkesës për zëve</w:t>
      </w:r>
      <w:r w:rsidRPr="007B4422">
        <w:rPr>
          <w:sz w:val="21"/>
          <w:szCs w:val="21"/>
          <w:lang w:val="sq-AL"/>
        </w:rPr>
        <w:t>ndësimin e masës së sigurimit, Kolegji Penal (Dhoma e Këshillimit) n</w:t>
      </w:r>
      <w:r w:rsidR="001F36EA" w:rsidRPr="007B4422">
        <w:rPr>
          <w:sz w:val="21"/>
          <w:szCs w:val="21"/>
          <w:lang w:val="sq-AL"/>
        </w:rPr>
        <w:t>uk duhej të ishte mbështetur te neni 432 i KPP-së, por te neni 249 i KP</w:t>
      </w:r>
      <w:r w:rsidRPr="007B4422">
        <w:rPr>
          <w:sz w:val="21"/>
          <w:szCs w:val="21"/>
          <w:lang w:val="sq-AL"/>
        </w:rPr>
        <w:t>P-së, i cili përcakton shqyrtimin e ankimit brenda 15 ditëve në seancë gjyqësore.</w:t>
      </w:r>
    </w:p>
    <w:p w:rsidR="00EC47FC" w:rsidRDefault="00D5266E" w:rsidP="00D5266E">
      <w:pPr>
        <w:pStyle w:val="Paragrafi"/>
        <w:rPr>
          <w:sz w:val="21"/>
          <w:szCs w:val="21"/>
        </w:rPr>
      </w:pPr>
      <w:r>
        <w:rPr>
          <w:sz w:val="21"/>
          <w:szCs w:val="21"/>
        </w:rPr>
        <w:t xml:space="preserve"> </w:t>
      </w:r>
      <w:r>
        <w:rPr>
          <w:sz w:val="21"/>
          <w:szCs w:val="21"/>
        </w:rPr>
        <w:tab/>
      </w:r>
      <w:r>
        <w:rPr>
          <w:sz w:val="21"/>
          <w:szCs w:val="21"/>
        </w:rPr>
        <w:tab/>
      </w:r>
      <w:r>
        <w:rPr>
          <w:sz w:val="21"/>
          <w:szCs w:val="21"/>
        </w:rPr>
        <w:tab/>
      </w:r>
    </w:p>
    <w:p w:rsidR="00D5266E" w:rsidRDefault="00D5266E" w:rsidP="00D5266E">
      <w:pPr>
        <w:pStyle w:val="Paragrafi"/>
        <w:rPr>
          <w:sz w:val="21"/>
          <w:szCs w:val="21"/>
        </w:rPr>
      </w:pPr>
    </w:p>
    <w:p w:rsidR="00D5266E" w:rsidRDefault="00D5266E" w:rsidP="00D5266E">
      <w:pPr>
        <w:pStyle w:val="Paragrafi"/>
        <w:rPr>
          <w:sz w:val="21"/>
          <w:szCs w:val="21"/>
        </w:rPr>
      </w:pPr>
    </w:p>
    <w:p w:rsidR="00D5266E" w:rsidRDefault="00D5266E" w:rsidP="00D5266E">
      <w:pPr>
        <w:pStyle w:val="Paragrafi"/>
        <w:rPr>
          <w:sz w:val="21"/>
          <w:szCs w:val="21"/>
        </w:rPr>
      </w:pPr>
    </w:p>
    <w:p w:rsidR="00D5266E" w:rsidRPr="007B4422" w:rsidRDefault="00D5266E" w:rsidP="00D5266E">
      <w:pPr>
        <w:pStyle w:val="Paragrafi"/>
        <w:rPr>
          <w:sz w:val="21"/>
          <w:szCs w:val="21"/>
        </w:rPr>
      </w:pPr>
    </w:p>
    <w:p w:rsidR="008C450A" w:rsidRPr="007B4422" w:rsidRDefault="005B6058" w:rsidP="00974245">
      <w:pPr>
        <w:pStyle w:val="TitulliNr"/>
        <w:keepNext w:val="0"/>
        <w:rPr>
          <w:sz w:val="21"/>
          <w:szCs w:val="21"/>
        </w:rPr>
      </w:pPr>
      <w:r w:rsidRPr="007B4422">
        <w:rPr>
          <w:sz w:val="21"/>
          <w:szCs w:val="21"/>
        </w:rPr>
        <w:t>II</w:t>
      </w:r>
      <w:r w:rsidR="008C450A" w:rsidRPr="007B4422">
        <w:rPr>
          <w:sz w:val="21"/>
          <w:szCs w:val="21"/>
        </w:rPr>
        <w:t xml:space="preserve"> </w:t>
      </w:r>
    </w:p>
    <w:p w:rsidR="005B6058" w:rsidRPr="007B4422" w:rsidRDefault="005B6058" w:rsidP="00974245">
      <w:pPr>
        <w:pStyle w:val="Paragrafi"/>
        <w:rPr>
          <w:b/>
          <w:bCs/>
          <w:sz w:val="21"/>
          <w:szCs w:val="21"/>
          <w:lang w:val="sq-AL"/>
        </w:rPr>
      </w:pPr>
      <w:r w:rsidRPr="007B4422">
        <w:rPr>
          <w:b/>
          <w:bCs/>
          <w:sz w:val="21"/>
          <w:szCs w:val="21"/>
          <w:lang w:val="sq-AL"/>
        </w:rPr>
        <w:t>A. Për legjitimimin e kërkuesit</w:t>
      </w:r>
    </w:p>
    <w:p w:rsidR="005B6058" w:rsidRPr="007B4422" w:rsidRDefault="005B6058" w:rsidP="00974245">
      <w:pPr>
        <w:pStyle w:val="Paragrafi"/>
        <w:rPr>
          <w:sz w:val="21"/>
          <w:szCs w:val="21"/>
          <w:lang w:val="sq-AL"/>
        </w:rPr>
      </w:pPr>
      <w:r w:rsidRPr="007B4422">
        <w:rPr>
          <w:sz w:val="21"/>
          <w:szCs w:val="21"/>
          <w:lang w:val="sq-AL"/>
        </w:rPr>
        <w:t>5. Për</w:t>
      </w:r>
      <w:r w:rsidR="001F36EA" w:rsidRPr="007B4422">
        <w:rPr>
          <w:sz w:val="21"/>
          <w:szCs w:val="21"/>
          <w:lang w:val="sq-AL"/>
        </w:rPr>
        <w:t xml:space="preserve"> </w:t>
      </w:r>
      <w:r w:rsidRPr="007B4422">
        <w:rPr>
          <w:sz w:val="21"/>
          <w:szCs w:val="21"/>
          <w:lang w:val="sq-AL"/>
        </w:rPr>
        <w:t>sa i përket legjitimimit të kërkuesit, në kushtet e dhënies së një vendimi të ndërmjetëm si ai i masës së sigurimit personal “arrest në burg”, Gjykata Kushtetuese (Gjykata) çmon të bëjë disa vlerësime paraprake në bazë të nenit 131/f të Kushtetutës dh</w:t>
      </w:r>
      <w:r w:rsidR="008C450A" w:rsidRPr="007B4422">
        <w:rPr>
          <w:sz w:val="21"/>
          <w:szCs w:val="21"/>
          <w:lang w:val="sq-AL"/>
        </w:rPr>
        <w:t>e nenit 30, pika 2 e ligjit nr.8577, datë 10.</w:t>
      </w:r>
      <w:r w:rsidRPr="007B4422">
        <w:rPr>
          <w:sz w:val="21"/>
          <w:szCs w:val="21"/>
          <w:lang w:val="sq-AL"/>
        </w:rPr>
        <w:t>2.2000 “Për organizimin dhe funksionimin e Gjykatës Kushtetuese të Republikës së Shqipërisë”, për</w:t>
      </w:r>
      <w:r w:rsidR="001F36EA" w:rsidRPr="007B4422">
        <w:rPr>
          <w:sz w:val="21"/>
          <w:szCs w:val="21"/>
          <w:lang w:val="sq-AL"/>
        </w:rPr>
        <w:t xml:space="preserve"> </w:t>
      </w:r>
      <w:r w:rsidRPr="007B4422">
        <w:rPr>
          <w:sz w:val="21"/>
          <w:szCs w:val="21"/>
          <w:lang w:val="sq-AL"/>
        </w:rPr>
        <w:t>sa i përket shterimit të të gjitha mjeteve juridike për mbrojtjen e të drejtave kus</w:t>
      </w:r>
      <w:r w:rsidR="00EA5175" w:rsidRPr="007B4422">
        <w:rPr>
          <w:sz w:val="21"/>
          <w:szCs w:val="21"/>
          <w:lang w:val="sq-AL"/>
        </w:rPr>
        <w:t>htetuese përpara se individi t’i</w:t>
      </w:r>
      <w:r w:rsidRPr="007B4422">
        <w:rPr>
          <w:sz w:val="21"/>
          <w:szCs w:val="21"/>
          <w:lang w:val="sq-AL"/>
        </w:rPr>
        <w:t xml:space="preserve"> drejtohet Gjykatës. </w:t>
      </w:r>
    </w:p>
    <w:p w:rsidR="005B6058" w:rsidRPr="007B4422" w:rsidRDefault="005B6058" w:rsidP="00974245">
      <w:pPr>
        <w:pStyle w:val="Paragrafi"/>
        <w:rPr>
          <w:sz w:val="21"/>
          <w:szCs w:val="21"/>
          <w:lang w:val="sq-AL"/>
        </w:rPr>
      </w:pPr>
      <w:r w:rsidRPr="007B4422">
        <w:rPr>
          <w:sz w:val="21"/>
          <w:szCs w:val="21"/>
          <w:lang w:val="sq-AL"/>
        </w:rPr>
        <w:t>6. Gjykata në praktikën e saj ka pranuar se në kuptim të nenit 131/f të Kushtetutës, individi mund t’i drejtohet asaj për cenimi</w:t>
      </w:r>
      <w:r w:rsidR="002229DC" w:rsidRPr="007B4422">
        <w:rPr>
          <w:sz w:val="21"/>
          <w:szCs w:val="21"/>
          <w:lang w:val="sq-AL"/>
        </w:rPr>
        <w:t>n e s</w:t>
      </w:r>
      <w:r w:rsidRPr="007B4422">
        <w:rPr>
          <w:sz w:val="21"/>
          <w:szCs w:val="21"/>
          <w:lang w:val="sq-AL"/>
        </w:rPr>
        <w:t xml:space="preserve">ë drejtës për një proces të rregullt ligjor, pasi të ketë shterur të gjitha mjetet juridike. Shterimi i mjeteve juridike nënkupton që ankuesi duhet të shfrytëzojë në rrugë normale mjetet juridike, të cilat janë të përshtatshme, të disponueshme dhe të frytshme për një çështje konkrete </w:t>
      </w:r>
      <w:r w:rsidR="00B011C9" w:rsidRPr="007B4422">
        <w:rPr>
          <w:sz w:val="21"/>
          <w:szCs w:val="21"/>
          <w:lang w:val="sq-AL"/>
        </w:rPr>
        <w:t>(</w:t>
      </w:r>
      <w:r w:rsidR="00B011C9" w:rsidRPr="007B4422">
        <w:rPr>
          <w:i/>
          <w:sz w:val="21"/>
          <w:szCs w:val="21"/>
          <w:lang w:val="sq-AL"/>
        </w:rPr>
        <w:t>shih vendimin nr.</w:t>
      </w:r>
      <w:r w:rsidR="008C450A" w:rsidRPr="007B4422">
        <w:rPr>
          <w:i/>
          <w:sz w:val="21"/>
          <w:szCs w:val="21"/>
          <w:lang w:val="sq-AL"/>
        </w:rPr>
        <w:t>27, datë 20.</w:t>
      </w:r>
      <w:r w:rsidRPr="007B4422">
        <w:rPr>
          <w:i/>
          <w:sz w:val="21"/>
          <w:szCs w:val="21"/>
          <w:lang w:val="sq-AL"/>
        </w:rPr>
        <w:t>6.2007 të Gjykatës Kushtetuese</w:t>
      </w:r>
      <w:r w:rsidRPr="007B4422">
        <w:rPr>
          <w:sz w:val="21"/>
          <w:szCs w:val="21"/>
          <w:lang w:val="sq-AL"/>
        </w:rPr>
        <w:t>). Shterimi i mjeteve përbën parakusht që duhet përmbushur nga kërkuesi, i cili</w:t>
      </w:r>
      <w:r w:rsidR="002229DC" w:rsidRPr="007B4422">
        <w:rPr>
          <w:sz w:val="21"/>
          <w:szCs w:val="21"/>
          <w:lang w:val="sq-AL"/>
        </w:rPr>
        <w:t>,</w:t>
      </w:r>
      <w:r w:rsidRPr="007B4422">
        <w:rPr>
          <w:sz w:val="21"/>
          <w:szCs w:val="21"/>
          <w:lang w:val="sq-AL"/>
        </w:rPr>
        <w:t xml:space="preserve"> para se t’i drejtohet Gjykatës Kushtetuese, duhet të vërtetojë se ka përdorur të gjitha mjetet ligjore të njohura nga ligji dhe të mjaftueshme për të r</w:t>
      </w:r>
      <w:r w:rsidR="00EA5175" w:rsidRPr="007B4422">
        <w:rPr>
          <w:sz w:val="21"/>
          <w:szCs w:val="21"/>
          <w:lang w:val="sq-AL"/>
        </w:rPr>
        <w:t>ivendosur të drejtat e shkelura</w:t>
      </w:r>
      <w:r w:rsidR="000B0B55" w:rsidRPr="007B4422">
        <w:rPr>
          <w:sz w:val="21"/>
          <w:szCs w:val="21"/>
          <w:lang w:val="sq-AL"/>
        </w:rPr>
        <w:t xml:space="preserve"> (</w:t>
      </w:r>
      <w:r w:rsidR="000B0B55" w:rsidRPr="007B4422">
        <w:rPr>
          <w:i/>
          <w:sz w:val="21"/>
          <w:szCs w:val="21"/>
          <w:lang w:val="sq-AL"/>
        </w:rPr>
        <w:t>shih vendimin nr.1, datë 19.</w:t>
      </w:r>
      <w:r w:rsidRPr="007B4422">
        <w:rPr>
          <w:i/>
          <w:sz w:val="21"/>
          <w:szCs w:val="21"/>
          <w:lang w:val="sq-AL"/>
        </w:rPr>
        <w:t>1.2009 të Gjykatës Kushtetuese</w:t>
      </w:r>
      <w:r w:rsidRPr="007B4422">
        <w:rPr>
          <w:sz w:val="21"/>
          <w:szCs w:val="21"/>
          <w:lang w:val="sq-AL"/>
        </w:rPr>
        <w:t>).</w:t>
      </w:r>
    </w:p>
    <w:p w:rsidR="005B6058" w:rsidRPr="007B4422" w:rsidRDefault="005B6058" w:rsidP="00974245">
      <w:pPr>
        <w:pStyle w:val="Paragrafi"/>
        <w:rPr>
          <w:sz w:val="21"/>
          <w:szCs w:val="21"/>
          <w:lang w:val="sq-AL"/>
        </w:rPr>
      </w:pPr>
      <w:r w:rsidRPr="007B4422">
        <w:rPr>
          <w:bCs/>
          <w:sz w:val="21"/>
          <w:szCs w:val="21"/>
          <w:lang w:val="sq-AL"/>
        </w:rPr>
        <w:t xml:space="preserve">7. Gjykata ka theksuar se </w:t>
      </w:r>
      <w:r w:rsidRPr="007B4422">
        <w:rPr>
          <w:sz w:val="21"/>
          <w:szCs w:val="21"/>
          <w:lang w:val="sq-AL"/>
        </w:rPr>
        <w:t>neni 131/f i Kushtetutës ka të bëjë me faktin se kontrolli i ushtruar nga Gjykata, pë</w:t>
      </w:r>
      <w:r w:rsidR="00EA5175" w:rsidRPr="007B4422">
        <w:rPr>
          <w:sz w:val="21"/>
          <w:szCs w:val="21"/>
          <w:lang w:val="sq-AL"/>
        </w:rPr>
        <w:t>rfshirë edhe rastet e shkeljes t</w:t>
      </w:r>
      <w:r w:rsidRPr="007B4422">
        <w:rPr>
          <w:sz w:val="21"/>
          <w:szCs w:val="21"/>
          <w:lang w:val="sq-AL"/>
        </w:rPr>
        <w:t>ë të drejtave të individit nga një proces i parregullt ligjor, është një kontroll subsidiar</w:t>
      </w:r>
      <w:r w:rsidR="002229DC" w:rsidRPr="007B4422">
        <w:rPr>
          <w:sz w:val="21"/>
          <w:szCs w:val="21"/>
          <w:lang w:val="sq-AL"/>
        </w:rPr>
        <w:t>,</w:t>
      </w:r>
      <w:r w:rsidRPr="007B4422">
        <w:rPr>
          <w:sz w:val="21"/>
          <w:szCs w:val="21"/>
          <w:lang w:val="sq-AL"/>
        </w:rPr>
        <w:t xml:space="preserve"> që do të thotë se individi duhet t’i ketë shterur mjetet dhe rrugët e tjera ligjore. Juridiksioni kushtetues, për shkelje të të drejtave themelore për një proces të rregullt, bëhet i mundur kur kërkuesi të ketë shterur mjetet e ankimit pranë gjykatave të sistemit gjyqësor. Shterimi nënkupton që kërkuesi duhet t’i shfrytëzojë në shkallët e sistemit gjyqësor të gjitha mjetet e lejueshme dhe mundësitë procedurale për vendosjen në vend të të drejtave të pretenduara. Mjete ligjore shterojnë kur në varësi të rrethanave të çështjes, rregullat procedurale nuk par</w:t>
      </w:r>
      <w:r w:rsidR="00EA5175" w:rsidRPr="007B4422">
        <w:rPr>
          <w:sz w:val="21"/>
          <w:szCs w:val="21"/>
          <w:lang w:val="sq-AL"/>
        </w:rPr>
        <w:t>ashikojnë mjete të tjera ankimi</w:t>
      </w:r>
      <w:r w:rsidRPr="007B4422">
        <w:rPr>
          <w:sz w:val="21"/>
          <w:szCs w:val="21"/>
          <w:lang w:val="sq-AL"/>
        </w:rPr>
        <w:t xml:space="preserve"> (</w:t>
      </w:r>
      <w:r w:rsidRPr="007B4422">
        <w:rPr>
          <w:i/>
          <w:sz w:val="21"/>
          <w:szCs w:val="21"/>
          <w:lang w:val="sq-AL"/>
        </w:rPr>
        <w:t xml:space="preserve">shih </w:t>
      </w:r>
      <w:r w:rsidRPr="007B4422">
        <w:rPr>
          <w:i/>
          <w:iCs/>
          <w:sz w:val="21"/>
          <w:szCs w:val="21"/>
          <w:lang w:val="sq-AL"/>
        </w:rPr>
        <w:t>vendimin nr.1</w:t>
      </w:r>
      <w:r w:rsidR="000B0B55" w:rsidRPr="007B4422">
        <w:rPr>
          <w:i/>
          <w:iCs/>
          <w:sz w:val="21"/>
          <w:szCs w:val="21"/>
          <w:lang w:val="sq-AL"/>
        </w:rPr>
        <w:t>5, datë 18.</w:t>
      </w:r>
      <w:r w:rsidRPr="007B4422">
        <w:rPr>
          <w:i/>
          <w:iCs/>
          <w:sz w:val="21"/>
          <w:szCs w:val="21"/>
          <w:lang w:val="sq-AL"/>
        </w:rPr>
        <w:t>4.2007 të Gjykatës Kushtetuese</w:t>
      </w:r>
      <w:r w:rsidRPr="007B4422">
        <w:rPr>
          <w:iCs/>
          <w:sz w:val="21"/>
          <w:szCs w:val="21"/>
          <w:lang w:val="sq-AL"/>
        </w:rPr>
        <w:t>).</w:t>
      </w:r>
    </w:p>
    <w:p w:rsidR="005B6058" w:rsidRPr="007B4422" w:rsidRDefault="005B6058" w:rsidP="00974245">
      <w:pPr>
        <w:pStyle w:val="Paragrafi"/>
        <w:rPr>
          <w:sz w:val="21"/>
          <w:szCs w:val="21"/>
          <w:lang w:val="sq-AL"/>
        </w:rPr>
      </w:pPr>
      <w:r w:rsidRPr="007B4422">
        <w:rPr>
          <w:sz w:val="21"/>
          <w:szCs w:val="21"/>
          <w:lang w:val="sq-AL"/>
        </w:rPr>
        <w:t>8. Gjykata vlerëson se Kushtetuta duhet interpretuar në atë mënyrë që të ketë kuptimin më të arsyeshëm dhe të frytshëm të mundshëm. Duke qenë se mbrojtja kushtetuese ka një funksion subsidiar, ajo mund të kërkohet vetë</w:t>
      </w:r>
      <w:r w:rsidR="00EA5175" w:rsidRPr="007B4422">
        <w:rPr>
          <w:sz w:val="21"/>
          <w:szCs w:val="21"/>
          <w:lang w:val="sq-AL"/>
        </w:rPr>
        <w:t>m për një vendim përfundimtar</w:t>
      </w:r>
      <w:r w:rsidRPr="007B4422">
        <w:rPr>
          <w:sz w:val="21"/>
          <w:szCs w:val="21"/>
          <w:lang w:val="sq-AL"/>
        </w:rPr>
        <w:t xml:space="preserve"> të çfarëdolloj forme, që përmbyl</w:t>
      </w:r>
      <w:r w:rsidR="00462F6B" w:rsidRPr="007B4422">
        <w:rPr>
          <w:sz w:val="21"/>
          <w:szCs w:val="21"/>
          <w:lang w:val="sq-AL"/>
        </w:rPr>
        <w:t>l procesin gjyqësor. Dhunimi i s</w:t>
      </w:r>
      <w:r w:rsidRPr="007B4422">
        <w:rPr>
          <w:sz w:val="21"/>
          <w:szCs w:val="21"/>
          <w:lang w:val="sq-AL"/>
        </w:rPr>
        <w:t>ë drejtës për një proces të rregullt ligjor e ga</w:t>
      </w:r>
      <w:r w:rsidR="00EA5175" w:rsidRPr="007B4422">
        <w:rPr>
          <w:sz w:val="21"/>
          <w:szCs w:val="21"/>
          <w:lang w:val="sq-AL"/>
        </w:rPr>
        <w:t>rantuar nga neni 42 i Kushtetutë</w:t>
      </w:r>
      <w:r w:rsidRPr="007B4422">
        <w:rPr>
          <w:sz w:val="21"/>
          <w:szCs w:val="21"/>
          <w:lang w:val="sq-AL"/>
        </w:rPr>
        <w:t>s, mund të pretendohet në Gjykatë vetëm pasi të shterohen të gjitha mundësitë e ofruara nga sistem</w:t>
      </w:r>
      <w:r w:rsidR="00DD0DA1" w:rsidRPr="007B4422">
        <w:rPr>
          <w:sz w:val="21"/>
          <w:szCs w:val="21"/>
          <w:lang w:val="sq-AL"/>
        </w:rPr>
        <w:t>i i apeleve dhe kjo vlen edhe në</w:t>
      </w:r>
      <w:r w:rsidRPr="007B4422">
        <w:rPr>
          <w:sz w:val="21"/>
          <w:szCs w:val="21"/>
          <w:lang w:val="sq-AL"/>
        </w:rPr>
        <w:t xml:space="preserve"> rastet kur procedurat gjyqësore paraprake çojnë </w:t>
      </w:r>
      <w:r w:rsidR="00D20CE8" w:rsidRPr="007B4422">
        <w:rPr>
          <w:sz w:val="21"/>
          <w:szCs w:val="21"/>
          <w:lang w:val="sq-AL"/>
        </w:rPr>
        <w:t xml:space="preserve">në një rëndim të mëtejshëm ose </w:t>
      </w:r>
      <w:r w:rsidRPr="007B4422">
        <w:rPr>
          <w:sz w:val="21"/>
          <w:szCs w:val="21"/>
          <w:lang w:val="sq-AL"/>
        </w:rPr>
        <w:t>në tejzgjatjen e dhunimit të kësaj të drejte. Duke qenë se kërkuesi i ka shteruar mjetet e ankimit për “masën e arrestit në burg” dhe ankohet ndaj një vendimi të Gjykatës së Lartë, karakteri i këtij vendimi të ndërmjetëm e kërkon, si përjashtim, që ai të konsiderohet përfundimtar për qëllimet e nenit 131/f të Kushtetut</w:t>
      </w:r>
      <w:r w:rsidR="00B011C9" w:rsidRPr="007B4422">
        <w:rPr>
          <w:sz w:val="21"/>
          <w:szCs w:val="21"/>
          <w:lang w:val="sq-AL"/>
        </w:rPr>
        <w:t>ës dhe nenit 30/2 të ligjit nr.</w:t>
      </w:r>
      <w:r w:rsidR="009838AA" w:rsidRPr="007B4422">
        <w:rPr>
          <w:sz w:val="21"/>
          <w:szCs w:val="21"/>
          <w:lang w:val="sq-AL"/>
        </w:rPr>
        <w:t>8577, datë 10.</w:t>
      </w:r>
      <w:r w:rsidRPr="007B4422">
        <w:rPr>
          <w:sz w:val="21"/>
          <w:szCs w:val="21"/>
          <w:lang w:val="sq-AL"/>
        </w:rPr>
        <w:t xml:space="preserve">2.2000 “Për organizimin dhe funksionimin e Gjykatës Kushtetuese të Republikës së Shqipërisë”. </w:t>
      </w:r>
    </w:p>
    <w:p w:rsidR="005B6058" w:rsidRPr="007B4422" w:rsidRDefault="005B6058" w:rsidP="00974245">
      <w:pPr>
        <w:pStyle w:val="Paragrafi"/>
        <w:rPr>
          <w:sz w:val="21"/>
          <w:szCs w:val="21"/>
          <w:lang w:val="sq-AL"/>
        </w:rPr>
      </w:pPr>
      <w:r w:rsidRPr="007B4422">
        <w:rPr>
          <w:bCs/>
          <w:sz w:val="21"/>
          <w:szCs w:val="21"/>
          <w:lang w:val="sq-AL"/>
        </w:rPr>
        <w:t>9.</w:t>
      </w:r>
      <w:r w:rsidRPr="007B4422">
        <w:rPr>
          <w:sz w:val="21"/>
          <w:szCs w:val="21"/>
          <w:lang w:val="sq-AL"/>
        </w:rPr>
        <w:t xml:space="preserve"> Gjykata Europiane për të Drejtat</w:t>
      </w:r>
      <w:r w:rsidR="00D20CE8" w:rsidRPr="007B4422">
        <w:rPr>
          <w:sz w:val="21"/>
          <w:szCs w:val="21"/>
          <w:lang w:val="sq-AL"/>
        </w:rPr>
        <w:t xml:space="preserve"> e Njeriut (GJEDNJ), lidhur me </w:t>
      </w:r>
      <w:r w:rsidRPr="007B4422">
        <w:rPr>
          <w:sz w:val="21"/>
          <w:szCs w:val="21"/>
          <w:lang w:val="sq-AL"/>
        </w:rPr>
        <w:t>zbatimin e nenit 6 të Konventës, për vendimet e ndërmjetme është shprehur: “Procedurat paraprake, të tilla si ato që kanë të bëjnë me vendosjen e një mase të ndërmjetme, si p.sh.</w:t>
      </w:r>
      <w:r w:rsidR="00D20CE8" w:rsidRPr="007B4422">
        <w:rPr>
          <w:sz w:val="21"/>
          <w:szCs w:val="21"/>
          <w:lang w:val="sq-AL"/>
        </w:rPr>
        <w:t>:</w:t>
      </w:r>
      <w:r w:rsidRPr="007B4422">
        <w:rPr>
          <w:sz w:val="21"/>
          <w:szCs w:val="21"/>
          <w:lang w:val="sq-AL"/>
        </w:rPr>
        <w:t xml:space="preserve"> një urdhërim, normalisht nuk konsiderohen të jenë vendimtare për të drejtat dhe detyrimet civile dhe, si pasojë, normalisht nuk bien nën m</w:t>
      </w:r>
      <w:r w:rsidR="00D20CE8" w:rsidRPr="007B4422">
        <w:rPr>
          <w:sz w:val="21"/>
          <w:szCs w:val="21"/>
          <w:lang w:val="sq-AL"/>
        </w:rPr>
        <w:t>brojtjen e nenit 6 të Konventës (</w:t>
      </w:r>
      <w:r w:rsidR="00D20CE8" w:rsidRPr="007B4422">
        <w:rPr>
          <w:i/>
          <w:sz w:val="21"/>
          <w:szCs w:val="21"/>
          <w:lang w:val="sq-AL"/>
        </w:rPr>
        <w:t>shih</w:t>
      </w:r>
      <w:r w:rsidRPr="007B4422">
        <w:rPr>
          <w:sz w:val="21"/>
          <w:szCs w:val="21"/>
          <w:lang w:val="sq-AL"/>
        </w:rPr>
        <w:t xml:space="preserve"> </w:t>
      </w:r>
      <w:r w:rsidRPr="007B4422">
        <w:rPr>
          <w:rStyle w:val="ju-005fpara-002cleft-002cfirst-0020line-003a-0020-00200-0020cm--char"/>
          <w:i/>
          <w:iCs/>
          <w:sz w:val="21"/>
          <w:szCs w:val="21"/>
          <w:lang w:val="sq-AL"/>
        </w:rPr>
        <w:t>Wiot kund</w:t>
      </w:r>
      <w:r w:rsidRPr="007B4422">
        <w:rPr>
          <w:sz w:val="21"/>
          <w:szCs w:val="21"/>
          <w:lang w:val="sq-AL"/>
        </w:rPr>
        <w:t>ë</w:t>
      </w:r>
      <w:r w:rsidRPr="007B4422">
        <w:rPr>
          <w:rStyle w:val="ju-005fpara-002cleft-002cfirst-0020line-003a-0020-00200-0020cm--char"/>
          <w:i/>
          <w:iCs/>
          <w:sz w:val="21"/>
          <w:szCs w:val="21"/>
          <w:lang w:val="sq-AL"/>
        </w:rPr>
        <w:t>r Franc</w:t>
      </w:r>
      <w:r w:rsidRPr="007B4422">
        <w:rPr>
          <w:sz w:val="21"/>
          <w:szCs w:val="21"/>
          <w:lang w:val="sq-AL"/>
        </w:rPr>
        <w:t>ë</w:t>
      </w:r>
      <w:r w:rsidRPr="007B4422">
        <w:rPr>
          <w:rStyle w:val="ju-005fpara-002cleft-002cfirst-0020line-003a-0020-00200-0020cm--char"/>
          <w:i/>
          <w:iCs/>
          <w:sz w:val="21"/>
          <w:szCs w:val="21"/>
          <w:lang w:val="sq-AL"/>
        </w:rPr>
        <w:t>s</w:t>
      </w:r>
      <w:r w:rsidRPr="007B4422">
        <w:rPr>
          <w:sz w:val="21"/>
          <w:szCs w:val="21"/>
          <w:lang w:val="sq-AL"/>
        </w:rPr>
        <w:t>, vendim i datës 15 mars 2001;</w:t>
      </w:r>
      <w:r w:rsidRPr="007B4422">
        <w:rPr>
          <w:rStyle w:val="ju-005fpara-002cleft-002cfirst-0020line-003a-0020-00200-0020cm--char"/>
          <w:i/>
          <w:iCs/>
          <w:sz w:val="21"/>
          <w:szCs w:val="21"/>
          <w:lang w:val="sq-AL"/>
        </w:rPr>
        <w:t xml:space="preserve"> </w:t>
      </w:r>
      <w:r w:rsidRPr="007B4422">
        <w:rPr>
          <w:rStyle w:val="ju--005fpara----char--char"/>
          <w:i/>
          <w:iCs/>
          <w:sz w:val="21"/>
          <w:szCs w:val="21"/>
          <w:lang w:val="sq-AL"/>
        </w:rPr>
        <w:t>APIS a.s. kund</w:t>
      </w:r>
      <w:r w:rsidRPr="007B4422">
        <w:rPr>
          <w:sz w:val="21"/>
          <w:szCs w:val="21"/>
          <w:lang w:val="sq-AL"/>
        </w:rPr>
        <w:t>ë</w:t>
      </w:r>
      <w:r w:rsidRPr="007B4422">
        <w:rPr>
          <w:rStyle w:val="ju--005fpara----char--char"/>
          <w:i/>
          <w:iCs/>
          <w:sz w:val="21"/>
          <w:szCs w:val="21"/>
          <w:lang w:val="sq-AL"/>
        </w:rPr>
        <w:t>r  Sllovakis</w:t>
      </w:r>
      <w:r w:rsidRPr="007B4422">
        <w:rPr>
          <w:sz w:val="21"/>
          <w:szCs w:val="21"/>
          <w:lang w:val="sq-AL"/>
        </w:rPr>
        <w:t>ë</w:t>
      </w:r>
      <w:r w:rsidRPr="007B4422">
        <w:rPr>
          <w:rStyle w:val="ju-005fpara-002cleft-002cfirst-0020line-003a-0020-00200-0020cm--char"/>
          <w:i/>
          <w:iCs/>
          <w:sz w:val="21"/>
          <w:szCs w:val="21"/>
          <w:lang w:val="sq-AL"/>
        </w:rPr>
        <w:t>,</w:t>
      </w:r>
      <w:r w:rsidRPr="007B4422">
        <w:rPr>
          <w:sz w:val="21"/>
          <w:szCs w:val="21"/>
          <w:lang w:val="sq-AL"/>
        </w:rPr>
        <w:t xml:space="preserve"> vendim i datës 13 janar 2002; </w:t>
      </w:r>
      <w:r w:rsidRPr="007B4422">
        <w:rPr>
          <w:rStyle w:val="ju-005fpara-002cleft-002cfirst-0020line-003a-0020-00200-0020cm--char"/>
          <w:i/>
          <w:iCs/>
          <w:sz w:val="21"/>
          <w:szCs w:val="21"/>
          <w:lang w:val="sq-AL"/>
        </w:rPr>
        <w:t>Libert kund</w:t>
      </w:r>
      <w:r w:rsidRPr="007B4422">
        <w:rPr>
          <w:sz w:val="21"/>
          <w:szCs w:val="21"/>
          <w:lang w:val="sq-AL"/>
        </w:rPr>
        <w:t>ë</w:t>
      </w:r>
      <w:r w:rsidRPr="007B4422">
        <w:rPr>
          <w:rStyle w:val="ju-005fpara-002cleft-002cfirst-0020line-003a-0020-00200-0020cm--char"/>
          <w:i/>
          <w:iCs/>
          <w:sz w:val="21"/>
          <w:szCs w:val="21"/>
          <w:lang w:val="sq-AL"/>
        </w:rPr>
        <w:t>r Belgjik</w:t>
      </w:r>
      <w:r w:rsidRPr="007B4422">
        <w:rPr>
          <w:sz w:val="21"/>
          <w:szCs w:val="21"/>
          <w:lang w:val="sq-AL"/>
        </w:rPr>
        <w:t>ë</w:t>
      </w:r>
      <w:r w:rsidRPr="007B4422">
        <w:rPr>
          <w:rStyle w:val="ju-005fpara-002cleft-002cfirst-0020line-003a-0020-00200-0020cm--char"/>
          <w:i/>
          <w:iCs/>
          <w:sz w:val="21"/>
          <w:szCs w:val="21"/>
          <w:lang w:val="sq-AL"/>
        </w:rPr>
        <w:t>s</w:t>
      </w:r>
      <w:r w:rsidRPr="007B4422">
        <w:rPr>
          <w:sz w:val="21"/>
          <w:szCs w:val="21"/>
          <w:lang w:val="sq-AL"/>
        </w:rPr>
        <w:t xml:space="preserve">, vendim i datës 8 korrik 2004). Megjithatë, në disa raste, GJEDNJ-ja ka zbatuar nenin 6 të Konventës për vendimet e ndërmjetme, sepse ato </w:t>
      </w:r>
      <w:r w:rsidR="00D20CE8" w:rsidRPr="007B4422">
        <w:rPr>
          <w:sz w:val="21"/>
          <w:szCs w:val="21"/>
          <w:lang w:val="sq-AL"/>
        </w:rPr>
        <w:t>kanë qenë përfundimtare për sa u</w:t>
      </w:r>
      <w:r w:rsidRPr="007B4422">
        <w:rPr>
          <w:sz w:val="21"/>
          <w:szCs w:val="21"/>
          <w:lang w:val="sq-AL"/>
        </w:rPr>
        <w:t xml:space="preserve"> përket t</w:t>
      </w:r>
      <w:r w:rsidR="00D20CE8" w:rsidRPr="007B4422">
        <w:rPr>
          <w:sz w:val="21"/>
          <w:szCs w:val="21"/>
          <w:lang w:val="sq-AL"/>
        </w:rPr>
        <w:t>ë drejtave civile të aplikuesit</w:t>
      </w:r>
      <w:r w:rsidRPr="007B4422">
        <w:rPr>
          <w:sz w:val="21"/>
          <w:szCs w:val="21"/>
          <w:lang w:val="sq-AL"/>
        </w:rPr>
        <w:t xml:space="preserve"> (</w:t>
      </w:r>
      <w:r w:rsidRPr="007B4422">
        <w:rPr>
          <w:i/>
          <w:sz w:val="21"/>
          <w:szCs w:val="21"/>
          <w:lang w:val="sq-AL"/>
        </w:rPr>
        <w:t>shih</w:t>
      </w:r>
      <w:r w:rsidRPr="007B4422">
        <w:rPr>
          <w:sz w:val="21"/>
          <w:szCs w:val="21"/>
          <w:lang w:val="sq-AL"/>
        </w:rPr>
        <w:t xml:space="preserve"> </w:t>
      </w:r>
      <w:r w:rsidRPr="007B4422">
        <w:rPr>
          <w:rStyle w:val="ju-005fpara-002cleft-002cfirst-0020line-003a-0020-00200-0020cm--char"/>
          <w:i/>
          <w:iCs/>
          <w:sz w:val="21"/>
          <w:szCs w:val="21"/>
          <w:lang w:val="sq-AL"/>
        </w:rPr>
        <w:t>Aerts kund</w:t>
      </w:r>
      <w:r w:rsidRPr="007B4422">
        <w:rPr>
          <w:sz w:val="21"/>
          <w:szCs w:val="21"/>
          <w:lang w:val="sq-AL"/>
        </w:rPr>
        <w:t>ë</w:t>
      </w:r>
      <w:r w:rsidRPr="007B4422">
        <w:rPr>
          <w:rStyle w:val="ju-005fpara-002cleft-002cfirst-0020line-003a-0020-00200-0020cm--char"/>
          <w:i/>
          <w:iCs/>
          <w:sz w:val="21"/>
          <w:szCs w:val="21"/>
          <w:lang w:val="sq-AL"/>
        </w:rPr>
        <w:t>r  Belgjik</w:t>
      </w:r>
      <w:r w:rsidRPr="007B4422">
        <w:rPr>
          <w:sz w:val="21"/>
          <w:szCs w:val="21"/>
          <w:lang w:val="sq-AL"/>
        </w:rPr>
        <w:t>ë</w:t>
      </w:r>
      <w:r w:rsidRPr="007B4422">
        <w:rPr>
          <w:rStyle w:val="ju-005fpara-002cleft-002cfirst-0020line-003a-0020-00200-0020cm--char"/>
          <w:i/>
          <w:iCs/>
          <w:sz w:val="21"/>
          <w:szCs w:val="21"/>
          <w:lang w:val="sq-AL"/>
        </w:rPr>
        <w:t>s vendim i dat</w:t>
      </w:r>
      <w:r w:rsidRPr="007B4422">
        <w:rPr>
          <w:sz w:val="21"/>
          <w:szCs w:val="21"/>
          <w:lang w:val="sq-AL"/>
        </w:rPr>
        <w:t>ë</w:t>
      </w:r>
      <w:r w:rsidRPr="007B4422">
        <w:rPr>
          <w:rStyle w:val="ju-005fpara-002cleft-002cfirst-0020line-003a-0020-00200-0020cm--char"/>
          <w:i/>
          <w:iCs/>
          <w:sz w:val="21"/>
          <w:szCs w:val="21"/>
          <w:lang w:val="sq-AL"/>
        </w:rPr>
        <w:t xml:space="preserve">s </w:t>
      </w:r>
      <w:r w:rsidRPr="007B4422">
        <w:rPr>
          <w:sz w:val="21"/>
          <w:szCs w:val="21"/>
          <w:lang w:val="sq-AL"/>
        </w:rPr>
        <w:t>30 korrik 1998). Për më te</w:t>
      </w:r>
      <w:r w:rsidR="008C75A5" w:rsidRPr="007B4422">
        <w:rPr>
          <w:sz w:val="21"/>
          <w:szCs w:val="21"/>
          <w:lang w:val="sq-AL"/>
        </w:rPr>
        <w:t>për, është vlerësuar nga GJEDNJ-</w:t>
      </w:r>
      <w:r w:rsidRPr="007B4422">
        <w:rPr>
          <w:sz w:val="21"/>
          <w:szCs w:val="21"/>
          <w:lang w:val="sq-AL"/>
        </w:rPr>
        <w:t>ja se një përjashtim duhet bërë nga parimi, se neni 6 i Konventës nuk aplikohet për vendime të ndërmjetme, kur natyra e vendimit të ndër</w:t>
      </w:r>
      <w:r w:rsidR="00E826D4" w:rsidRPr="007B4422">
        <w:rPr>
          <w:sz w:val="21"/>
          <w:szCs w:val="21"/>
          <w:lang w:val="sq-AL"/>
        </w:rPr>
        <w:t>mjetëm e kërkon këtë përjashtim</w:t>
      </w:r>
      <w:r w:rsidRPr="007B4422">
        <w:rPr>
          <w:sz w:val="21"/>
          <w:szCs w:val="21"/>
          <w:lang w:val="sq-AL"/>
        </w:rPr>
        <w:t xml:space="preserve"> (</w:t>
      </w:r>
      <w:r w:rsidRPr="007B4422">
        <w:rPr>
          <w:i/>
          <w:sz w:val="21"/>
          <w:szCs w:val="21"/>
          <w:lang w:val="sq-AL"/>
        </w:rPr>
        <w:t>shih</w:t>
      </w:r>
      <w:r w:rsidRPr="007B4422">
        <w:rPr>
          <w:sz w:val="21"/>
          <w:szCs w:val="21"/>
          <w:lang w:val="sq-AL"/>
        </w:rPr>
        <w:t xml:space="preserve"> </w:t>
      </w:r>
      <w:r w:rsidRPr="007B4422">
        <w:rPr>
          <w:rStyle w:val="ju-005fpara-002cleft-002cfirst-0020line-003a-0020-00200-0020cm--char"/>
          <w:i/>
          <w:iCs/>
          <w:sz w:val="21"/>
          <w:szCs w:val="21"/>
          <w:lang w:val="sq-AL"/>
        </w:rPr>
        <w:t>Markass Car Hire Ltd kund</w:t>
      </w:r>
      <w:r w:rsidRPr="007B4422">
        <w:rPr>
          <w:sz w:val="21"/>
          <w:szCs w:val="21"/>
          <w:lang w:val="sq-AL"/>
        </w:rPr>
        <w:t>ë</w:t>
      </w:r>
      <w:r w:rsidRPr="007B4422">
        <w:rPr>
          <w:rStyle w:val="ju-005fpara-002cleft-002cfirst-0020line-003a-0020-00200-0020cm--char"/>
          <w:i/>
          <w:iCs/>
          <w:sz w:val="21"/>
          <w:szCs w:val="21"/>
          <w:lang w:val="sq-AL"/>
        </w:rPr>
        <w:t xml:space="preserve">r Qipros, </w:t>
      </w:r>
      <w:r w:rsidRPr="007B4422">
        <w:rPr>
          <w:sz w:val="21"/>
          <w:szCs w:val="21"/>
          <w:lang w:val="sq-AL"/>
        </w:rPr>
        <w:t xml:space="preserve">vendim i datës 23 </w:t>
      </w:r>
      <w:r w:rsidR="00D20CE8" w:rsidRPr="007B4422">
        <w:rPr>
          <w:sz w:val="21"/>
          <w:szCs w:val="21"/>
          <w:lang w:val="sq-AL"/>
        </w:rPr>
        <w:t xml:space="preserve">tetor </w:t>
      </w:r>
      <w:r w:rsidRPr="007B4422">
        <w:rPr>
          <w:sz w:val="21"/>
          <w:szCs w:val="21"/>
          <w:lang w:val="sq-AL"/>
        </w:rPr>
        <w:t>2001, Micallef vs. Malta, vendim i datës 15 tetor 2009)</w:t>
      </w:r>
      <w:r w:rsidR="00D20CE8" w:rsidRPr="007B4422">
        <w:rPr>
          <w:sz w:val="21"/>
          <w:szCs w:val="21"/>
          <w:lang w:val="sq-AL"/>
        </w:rPr>
        <w:t>.</w:t>
      </w:r>
    </w:p>
    <w:p w:rsidR="00EC47FC" w:rsidRDefault="005B6058" w:rsidP="00974245">
      <w:pPr>
        <w:pStyle w:val="Paragrafi"/>
        <w:rPr>
          <w:sz w:val="21"/>
          <w:szCs w:val="21"/>
          <w:lang w:val="sq-AL"/>
        </w:rPr>
      </w:pPr>
      <w:r w:rsidRPr="007B4422">
        <w:rPr>
          <w:sz w:val="21"/>
          <w:szCs w:val="21"/>
          <w:lang w:val="sq-AL"/>
        </w:rPr>
        <w:t>10. Për sa më lart, Gjykata çmoi se shqyrtimi i</w:t>
      </w:r>
      <w:r w:rsidRPr="007B4422">
        <w:rPr>
          <w:iCs/>
          <w:sz w:val="21"/>
          <w:szCs w:val="21"/>
          <w:lang w:val="sq-AL"/>
        </w:rPr>
        <w:t xml:space="preserve"> </w:t>
      </w:r>
      <w:r w:rsidRPr="007B4422">
        <w:rPr>
          <w:sz w:val="21"/>
          <w:szCs w:val="21"/>
          <w:lang w:val="sq-AL"/>
        </w:rPr>
        <w:t xml:space="preserve">pretendimit, se vendimi i Kolegjit Penal të Gjykatës së Lartë i ka mohuar kërkuesit të drejtën për t’u dëgjuar nga një gjykatë kompetente e caktuar me ligj është </w:t>
      </w:r>
      <w:r w:rsidRPr="007B4422">
        <w:rPr>
          <w:i/>
          <w:iCs/>
          <w:sz w:val="21"/>
          <w:szCs w:val="21"/>
          <w:lang w:val="sq-AL"/>
        </w:rPr>
        <w:t>ratione materiae</w:t>
      </w:r>
      <w:r w:rsidRPr="007B4422">
        <w:rPr>
          <w:sz w:val="21"/>
          <w:szCs w:val="21"/>
          <w:lang w:val="sq-AL"/>
        </w:rPr>
        <w:t xml:space="preserve"> në juridiksionin e Gjykatës. </w:t>
      </w:r>
    </w:p>
    <w:p w:rsidR="00490BB0" w:rsidRDefault="00490BB0" w:rsidP="00974245">
      <w:pPr>
        <w:pStyle w:val="Paragrafi"/>
        <w:rPr>
          <w:sz w:val="21"/>
          <w:szCs w:val="21"/>
          <w:lang w:val="sq-AL"/>
        </w:rPr>
      </w:pPr>
    </w:p>
    <w:p w:rsidR="00490BB0" w:rsidRDefault="00490BB0" w:rsidP="00974245">
      <w:pPr>
        <w:pStyle w:val="Paragrafi"/>
        <w:rPr>
          <w:sz w:val="21"/>
          <w:szCs w:val="21"/>
          <w:lang w:val="sq-AL"/>
        </w:rPr>
      </w:pPr>
    </w:p>
    <w:p w:rsidR="00490BB0" w:rsidRDefault="00490BB0" w:rsidP="00974245">
      <w:pPr>
        <w:pStyle w:val="Paragrafi"/>
        <w:rPr>
          <w:sz w:val="21"/>
          <w:szCs w:val="21"/>
          <w:lang w:val="sq-AL"/>
        </w:rPr>
      </w:pPr>
    </w:p>
    <w:p w:rsidR="00490BB0" w:rsidRPr="007B4422" w:rsidRDefault="00490BB0" w:rsidP="00974245">
      <w:pPr>
        <w:pStyle w:val="Paragrafi"/>
        <w:rPr>
          <w:sz w:val="21"/>
          <w:szCs w:val="21"/>
          <w:lang w:val="sq-AL"/>
        </w:rPr>
      </w:pPr>
    </w:p>
    <w:p w:rsidR="005B6058" w:rsidRPr="007B4422" w:rsidRDefault="000B0B55" w:rsidP="00974245">
      <w:pPr>
        <w:pStyle w:val="Paragrafi"/>
        <w:rPr>
          <w:b/>
          <w:sz w:val="21"/>
          <w:szCs w:val="21"/>
          <w:lang w:val="sq-AL"/>
        </w:rPr>
      </w:pPr>
      <w:r w:rsidRPr="007B4422">
        <w:rPr>
          <w:b/>
          <w:bCs/>
          <w:sz w:val="21"/>
          <w:szCs w:val="21"/>
          <w:lang w:val="sq-AL"/>
        </w:rPr>
        <w:t xml:space="preserve">B. </w:t>
      </w:r>
      <w:r w:rsidR="00462F6B" w:rsidRPr="007B4422">
        <w:rPr>
          <w:b/>
          <w:bCs/>
          <w:sz w:val="21"/>
          <w:szCs w:val="21"/>
          <w:lang w:val="sq-AL"/>
        </w:rPr>
        <w:t>Për pretendimin për cenimin e s</w:t>
      </w:r>
      <w:r w:rsidR="005B6058" w:rsidRPr="007B4422">
        <w:rPr>
          <w:b/>
          <w:bCs/>
          <w:sz w:val="21"/>
          <w:szCs w:val="21"/>
          <w:lang w:val="sq-AL"/>
        </w:rPr>
        <w:t xml:space="preserve">ë drejtës për t’u dëgjuar </w:t>
      </w:r>
      <w:r w:rsidR="005B6058" w:rsidRPr="007B4422">
        <w:rPr>
          <w:b/>
          <w:iCs/>
          <w:sz w:val="21"/>
          <w:szCs w:val="21"/>
          <w:lang w:val="sq-AL"/>
        </w:rPr>
        <w:t>nga një gjykatë kompetente e caktuar me ligj, sipas standardeve t</w:t>
      </w:r>
      <w:r w:rsidR="00D20CE8" w:rsidRPr="007B4422">
        <w:rPr>
          <w:b/>
          <w:iCs/>
          <w:sz w:val="21"/>
          <w:szCs w:val="21"/>
          <w:lang w:val="sq-AL"/>
        </w:rPr>
        <w:t xml:space="preserve">ë procesit të rregullt ligjor, </w:t>
      </w:r>
      <w:r w:rsidR="005B6058" w:rsidRPr="007B4422">
        <w:rPr>
          <w:b/>
          <w:iCs/>
          <w:sz w:val="21"/>
          <w:szCs w:val="21"/>
          <w:lang w:val="sq-AL"/>
        </w:rPr>
        <w:t>parashikuar nga neni 42 i Kushtetutës</w:t>
      </w:r>
    </w:p>
    <w:p w:rsidR="005B6058" w:rsidRPr="007B4422" w:rsidRDefault="005B6058" w:rsidP="00974245">
      <w:pPr>
        <w:pStyle w:val="Paragrafi"/>
        <w:rPr>
          <w:sz w:val="21"/>
          <w:szCs w:val="21"/>
          <w:lang w:val="sq-AL"/>
        </w:rPr>
      </w:pPr>
      <w:r w:rsidRPr="007B4422">
        <w:rPr>
          <w:sz w:val="21"/>
          <w:szCs w:val="21"/>
          <w:lang w:val="sq-AL"/>
        </w:rPr>
        <w:t xml:space="preserve">11. Kërkuesi pretendon të drejtën për t’u dëgjuar nga një gjykatë kompetente. Sipas tij, në shqyrtimin e kërkesës për zëvendësimin e masës së sigurimit, Gjykata e Lartë (Dhoma e Këshillimit) nuk duhej të ishte mbështetur te neni 432 i KPP-së, por te neni 249 i KPP-së, i cili përcakton shqyrtimin e ankimit brenda 15 ditëve në seancë gjyqësore. Për rrjedhojë dhe procedura e ndjekur nga Dhoma e Këshillimit nuk është realizuar sipas standardeve të procesit të rregullt ligjor, parashikuar në  nenin 42 të Kushtetutës. </w:t>
      </w:r>
    </w:p>
    <w:p w:rsidR="005B6058" w:rsidRPr="007B4422" w:rsidRDefault="005B6058" w:rsidP="00974245">
      <w:pPr>
        <w:pStyle w:val="Paragrafi"/>
        <w:rPr>
          <w:sz w:val="21"/>
          <w:szCs w:val="21"/>
          <w:lang w:val="sq-AL"/>
        </w:rPr>
      </w:pPr>
      <w:r w:rsidRPr="007B4422">
        <w:rPr>
          <w:sz w:val="21"/>
          <w:szCs w:val="21"/>
          <w:lang w:val="sq-AL"/>
        </w:rPr>
        <w:t>12. Gjykata vlerëson se kushtet, kriteret dhe procedurat për caktimin, zbatimin, rivlerësimin, zëvendësimin dhe kontrollin gjyqësor mbi masat e sigurimit, veçanërisht atyre të arrestit, janë  drejtpërdrejt të lidhura me respektimin e të drejtave dhe lirive themelore të njeriut, konkretisht me lirinë e personit.</w:t>
      </w:r>
    </w:p>
    <w:p w:rsidR="005B6058" w:rsidRPr="007B4422" w:rsidRDefault="00462F6B" w:rsidP="00974245">
      <w:pPr>
        <w:pStyle w:val="Paragrafi"/>
        <w:rPr>
          <w:sz w:val="21"/>
          <w:szCs w:val="21"/>
          <w:lang w:val="sq-AL"/>
        </w:rPr>
      </w:pPr>
      <w:r w:rsidRPr="007B4422">
        <w:rPr>
          <w:sz w:val="21"/>
          <w:szCs w:val="21"/>
          <w:lang w:val="sq-AL"/>
        </w:rPr>
        <w:t>13. Në nenin 27 të Kushtetutës</w:t>
      </w:r>
      <w:r w:rsidR="005B6058" w:rsidRPr="007B4422">
        <w:rPr>
          <w:sz w:val="21"/>
          <w:szCs w:val="21"/>
          <w:lang w:val="sq-AL"/>
        </w:rPr>
        <w:t xml:space="preserve"> par</w:t>
      </w:r>
      <w:r w:rsidR="00D20CE8" w:rsidRPr="007B4422">
        <w:rPr>
          <w:sz w:val="21"/>
          <w:szCs w:val="21"/>
          <w:lang w:val="sq-AL"/>
        </w:rPr>
        <w:t>ashikohet se “askujt nuk mund t’</w:t>
      </w:r>
      <w:r w:rsidR="005B6058" w:rsidRPr="007B4422">
        <w:rPr>
          <w:sz w:val="21"/>
          <w:szCs w:val="21"/>
          <w:lang w:val="sq-AL"/>
        </w:rPr>
        <w:t>i hiqet liria, përveçse në rastet dhe sipas procedu</w:t>
      </w:r>
      <w:r w:rsidR="000B0B55" w:rsidRPr="007B4422">
        <w:rPr>
          <w:sz w:val="21"/>
          <w:szCs w:val="21"/>
          <w:lang w:val="sq-AL"/>
        </w:rPr>
        <w:t xml:space="preserve">rave të parashikuara me ligj”. </w:t>
      </w:r>
      <w:r w:rsidR="00D20CE8" w:rsidRPr="007B4422">
        <w:rPr>
          <w:sz w:val="21"/>
          <w:szCs w:val="21"/>
          <w:lang w:val="sq-AL"/>
        </w:rPr>
        <w:t xml:space="preserve">Ndërsa </w:t>
      </w:r>
      <w:r w:rsidR="005B6058" w:rsidRPr="007B4422">
        <w:rPr>
          <w:sz w:val="21"/>
          <w:szCs w:val="21"/>
          <w:lang w:val="sq-AL"/>
        </w:rPr>
        <w:t>në nenin 28/1, parashikohet: “</w:t>
      </w:r>
      <w:r w:rsidR="005B6058" w:rsidRPr="007B4422">
        <w:rPr>
          <w:i/>
          <w:sz w:val="21"/>
          <w:szCs w:val="21"/>
          <w:lang w:val="sq-AL"/>
        </w:rPr>
        <w:t xml:space="preserve">Kushdo, të cilit i hiqet liria, ka të drejtë të njoftohet … për shkaqet e kësaj mase, si dhe për akuzën që i bëhet. Personi, të cilit </w:t>
      </w:r>
      <w:r w:rsidR="00D20CE8" w:rsidRPr="007B4422">
        <w:rPr>
          <w:i/>
          <w:sz w:val="21"/>
          <w:szCs w:val="21"/>
          <w:lang w:val="sq-AL"/>
        </w:rPr>
        <w:t>i është hequr liria, duhet ...</w:t>
      </w:r>
      <w:r w:rsidR="00E826D4" w:rsidRPr="007B4422">
        <w:rPr>
          <w:i/>
          <w:sz w:val="21"/>
          <w:szCs w:val="21"/>
          <w:lang w:val="sq-AL"/>
        </w:rPr>
        <w:t xml:space="preserve"> </w:t>
      </w:r>
      <w:r w:rsidR="00D20CE8" w:rsidRPr="007B4422">
        <w:rPr>
          <w:i/>
          <w:sz w:val="21"/>
          <w:szCs w:val="21"/>
          <w:lang w:val="sq-AL"/>
        </w:rPr>
        <w:t>t’</w:t>
      </w:r>
      <w:r w:rsidR="005B6058" w:rsidRPr="007B4422">
        <w:rPr>
          <w:i/>
          <w:sz w:val="21"/>
          <w:szCs w:val="21"/>
          <w:lang w:val="sq-AL"/>
        </w:rPr>
        <w:t>i jepet mundësia për realizimin e të drejtave të tij</w:t>
      </w:r>
      <w:r w:rsidR="005B6058" w:rsidRPr="007B4422">
        <w:rPr>
          <w:sz w:val="21"/>
          <w:szCs w:val="21"/>
          <w:lang w:val="sq-AL"/>
        </w:rPr>
        <w:t>”</w:t>
      </w:r>
      <w:r w:rsidR="00D20CE8" w:rsidRPr="007B4422">
        <w:rPr>
          <w:sz w:val="21"/>
          <w:szCs w:val="21"/>
          <w:lang w:val="sq-AL"/>
        </w:rPr>
        <w:t>.</w:t>
      </w:r>
      <w:r w:rsidR="005B6058" w:rsidRPr="007B4422">
        <w:rPr>
          <w:sz w:val="21"/>
          <w:szCs w:val="21"/>
          <w:lang w:val="sq-AL"/>
        </w:rPr>
        <w:t xml:space="preserve"> </w:t>
      </w:r>
    </w:p>
    <w:p w:rsidR="005B6058" w:rsidRPr="007B4422" w:rsidRDefault="005B6058" w:rsidP="00974245">
      <w:pPr>
        <w:pStyle w:val="Paragrafi"/>
        <w:rPr>
          <w:sz w:val="21"/>
          <w:szCs w:val="21"/>
          <w:lang w:val="sq-AL"/>
        </w:rPr>
      </w:pPr>
      <w:r w:rsidRPr="007B4422">
        <w:rPr>
          <w:sz w:val="21"/>
          <w:szCs w:val="21"/>
          <w:lang w:val="sq-AL"/>
        </w:rPr>
        <w:t xml:space="preserve"> 14. E drejta e lirisë së individit dhe kufizimet e saj sanksionoh</w:t>
      </w:r>
      <w:r w:rsidR="00464F8D" w:rsidRPr="007B4422">
        <w:rPr>
          <w:sz w:val="21"/>
          <w:szCs w:val="21"/>
          <w:lang w:val="sq-AL"/>
        </w:rPr>
        <w:t>en edhe në nenin 5/1, shkronja “</w:t>
      </w:r>
      <w:r w:rsidR="00462F6B" w:rsidRPr="007B4422">
        <w:rPr>
          <w:sz w:val="21"/>
          <w:szCs w:val="21"/>
          <w:lang w:val="sq-AL"/>
        </w:rPr>
        <w:t>c” të KEDNJ-së, sipas së cilës</w:t>
      </w:r>
      <w:r w:rsidRPr="007B4422">
        <w:rPr>
          <w:sz w:val="21"/>
          <w:szCs w:val="21"/>
          <w:lang w:val="sq-AL"/>
        </w:rPr>
        <w:t xml:space="preserve"> çdokus</w:t>
      </w:r>
      <w:r w:rsidR="00464F8D" w:rsidRPr="007B4422">
        <w:rPr>
          <w:sz w:val="21"/>
          <w:szCs w:val="21"/>
          <w:lang w:val="sq-AL"/>
        </w:rPr>
        <w:t xml:space="preserve">h ka të drejtën e lirisë dhe </w:t>
      </w:r>
      <w:r w:rsidRPr="007B4422">
        <w:rPr>
          <w:sz w:val="21"/>
          <w:szCs w:val="21"/>
          <w:lang w:val="sq-AL"/>
        </w:rPr>
        <w:t>të sigurisë personale. Askujt nuk mund t’i hiqet liria, me përjashtim të rasteve që vijojnë dhe në përputhje me procedurën e parashikuar me ligj... kur është arrestuar dhe paraburgosur për t’u çuar përpara autoritetit gjyqësor kompetent...</w:t>
      </w:r>
      <w:r w:rsidR="00254453" w:rsidRPr="007B4422">
        <w:rPr>
          <w:sz w:val="21"/>
          <w:szCs w:val="21"/>
          <w:lang w:val="sq-AL"/>
        </w:rPr>
        <w:t>,</w:t>
      </w:r>
      <w:r w:rsidR="00464F8D" w:rsidRPr="007B4422">
        <w:rPr>
          <w:sz w:val="21"/>
          <w:szCs w:val="21"/>
          <w:lang w:val="sq-AL"/>
        </w:rPr>
        <w:t xml:space="preserve"> </w:t>
      </w:r>
      <w:r w:rsidRPr="007B4422">
        <w:rPr>
          <w:sz w:val="21"/>
          <w:szCs w:val="21"/>
          <w:lang w:val="sq-AL"/>
        </w:rPr>
        <w:t>si d</w:t>
      </w:r>
      <w:r w:rsidR="00464F8D" w:rsidRPr="007B4422">
        <w:rPr>
          <w:sz w:val="21"/>
          <w:szCs w:val="21"/>
          <w:lang w:val="sq-AL"/>
        </w:rPr>
        <w:t>he  p</w:t>
      </w:r>
      <w:r w:rsidR="00462F6B" w:rsidRPr="007B4422">
        <w:rPr>
          <w:sz w:val="21"/>
          <w:szCs w:val="21"/>
          <w:lang w:val="sq-AL"/>
        </w:rPr>
        <w:t>a</w:t>
      </w:r>
      <w:r w:rsidR="00464F8D" w:rsidRPr="007B4422">
        <w:rPr>
          <w:sz w:val="21"/>
          <w:szCs w:val="21"/>
          <w:lang w:val="sq-AL"/>
        </w:rPr>
        <w:t>r</w:t>
      </w:r>
      <w:r w:rsidR="00462F6B" w:rsidRPr="007B4422">
        <w:rPr>
          <w:sz w:val="21"/>
          <w:szCs w:val="21"/>
          <w:lang w:val="sq-AL"/>
        </w:rPr>
        <w:t>a</w:t>
      </w:r>
      <w:r w:rsidR="00464F8D" w:rsidRPr="007B4422">
        <w:rPr>
          <w:sz w:val="21"/>
          <w:szCs w:val="21"/>
          <w:lang w:val="sq-AL"/>
        </w:rPr>
        <w:t>g</w:t>
      </w:r>
      <w:r w:rsidR="00462F6B" w:rsidRPr="007B4422">
        <w:rPr>
          <w:sz w:val="21"/>
          <w:szCs w:val="21"/>
          <w:lang w:val="sq-AL"/>
        </w:rPr>
        <w:t>rafi</w:t>
      </w:r>
      <w:r w:rsidR="00464F8D" w:rsidRPr="007B4422">
        <w:rPr>
          <w:sz w:val="21"/>
          <w:szCs w:val="21"/>
          <w:lang w:val="sq-AL"/>
        </w:rPr>
        <w:t xml:space="preserve"> 4 ku parashikohet se: “</w:t>
      </w:r>
      <w:r w:rsidRPr="007B4422">
        <w:rPr>
          <w:i/>
          <w:sz w:val="21"/>
          <w:szCs w:val="21"/>
          <w:lang w:val="sq-AL"/>
        </w:rPr>
        <w:t>Çdo person, të cilit i është hequr liria me arrestim …… ka të drejtë të bëjë ankim në gjykatë me qëllim që kjo e fundit të vendosë, brenda një afati të shkurtër, për ligjshmërinë e burgimit të tij dhe të urdhërojë lirimin, në qoft</w:t>
      </w:r>
      <w:r w:rsidR="0073233F" w:rsidRPr="007B4422">
        <w:rPr>
          <w:i/>
          <w:sz w:val="21"/>
          <w:szCs w:val="21"/>
          <w:lang w:val="sq-AL"/>
        </w:rPr>
        <w:t>ë se burgimi është i paligjshëm</w:t>
      </w:r>
      <w:r w:rsidRPr="007B4422">
        <w:rPr>
          <w:sz w:val="21"/>
          <w:szCs w:val="21"/>
          <w:lang w:val="sq-AL"/>
        </w:rPr>
        <w:t>”</w:t>
      </w:r>
      <w:r w:rsidR="00464F8D" w:rsidRPr="007B4422">
        <w:rPr>
          <w:sz w:val="21"/>
          <w:szCs w:val="21"/>
          <w:lang w:val="sq-AL"/>
        </w:rPr>
        <w:t>.</w:t>
      </w:r>
    </w:p>
    <w:p w:rsidR="005B6058" w:rsidRPr="007B4422" w:rsidRDefault="00464F8D" w:rsidP="00974245">
      <w:pPr>
        <w:pStyle w:val="Paragrafi"/>
        <w:rPr>
          <w:sz w:val="21"/>
          <w:szCs w:val="21"/>
          <w:lang w:val="sq-AL"/>
        </w:rPr>
      </w:pPr>
      <w:r w:rsidRPr="007B4422">
        <w:rPr>
          <w:sz w:val="21"/>
          <w:szCs w:val="21"/>
          <w:lang w:val="sq-AL"/>
        </w:rPr>
        <w:t xml:space="preserve">15. GJEDNJ-ja </w:t>
      </w:r>
      <w:r w:rsidR="000B0B55" w:rsidRPr="007B4422">
        <w:rPr>
          <w:sz w:val="21"/>
          <w:szCs w:val="21"/>
          <w:lang w:val="sq-AL"/>
        </w:rPr>
        <w:t>ka theksuar se “</w:t>
      </w:r>
      <w:r w:rsidR="005B6058" w:rsidRPr="007B4422">
        <w:rPr>
          <w:sz w:val="21"/>
          <w:szCs w:val="21"/>
          <w:lang w:val="sq-AL"/>
        </w:rPr>
        <w:t xml:space="preserve">…Megjithëse nuk është e nevojshme gjithmonë që procedura sipas nenit 5/4 të KEDNJ-së të realizohet me të njëjtat garanci si ato të kërkuara sipas nenit 6 për çështje penale ose civile, duhet që kjo procedurë të ketë karakter gjyqësor dhe të sigurojë garancitë e duhura sipas llojit të privimit të lirisë.  … Për më </w:t>
      </w:r>
      <w:r w:rsidR="00794F9B" w:rsidRPr="007B4422">
        <w:rPr>
          <w:sz w:val="21"/>
          <w:szCs w:val="21"/>
          <w:lang w:val="sq-AL"/>
        </w:rPr>
        <w:t>shumë duhet të kemi në vëmendje</w:t>
      </w:r>
      <w:r w:rsidR="005B6058" w:rsidRPr="007B4422">
        <w:rPr>
          <w:sz w:val="21"/>
          <w:szCs w:val="21"/>
          <w:lang w:val="sq-AL"/>
        </w:rPr>
        <w:t xml:space="preserve"> se neni 5/4 dhe neni 6, pavarësisht lidhjes së tyre, kanë qëllime të ndryshme. Neni 5/4 ka si  qëllim  mbrojtjen kundër burgimit arbitrar, duke g</w:t>
      </w:r>
      <w:r w:rsidR="000B0B55" w:rsidRPr="007B4422">
        <w:rPr>
          <w:sz w:val="21"/>
          <w:szCs w:val="21"/>
          <w:lang w:val="sq-AL"/>
        </w:rPr>
        <w:t xml:space="preserve">arantuar procedura të shpejta. </w:t>
      </w:r>
      <w:r w:rsidR="005B6058" w:rsidRPr="007B4422">
        <w:rPr>
          <w:sz w:val="21"/>
          <w:szCs w:val="21"/>
          <w:lang w:val="sq-AL"/>
        </w:rPr>
        <w:t xml:space="preserve">Në rastet e paraburgimeve, sipas nenit 5/1 (c), shqyrtimi konsiston në faktin nëse ka apo jo një dyshim të arsyeshëm mbi të arrestuarin. Neni 6 merret me “përcaktimin e një vepre penale” dhe ka si qëllim të garantojë që faktet e çështjes, që përcaktojnë fajësinë ose pafajësinë e të pandehurit, të shqyrtohen në </w:t>
      </w:r>
      <w:r w:rsidRPr="007B4422">
        <w:rPr>
          <w:sz w:val="21"/>
          <w:szCs w:val="21"/>
          <w:lang w:val="sq-AL"/>
        </w:rPr>
        <w:t>një proces të drejtë dhe publik</w:t>
      </w:r>
      <w:r w:rsidR="005B6058" w:rsidRPr="007B4422">
        <w:rPr>
          <w:sz w:val="21"/>
          <w:szCs w:val="21"/>
          <w:lang w:val="sq-AL"/>
        </w:rPr>
        <w:t xml:space="preserve"> (</w:t>
      </w:r>
      <w:r w:rsidR="005B6058" w:rsidRPr="007B4422">
        <w:rPr>
          <w:i/>
          <w:sz w:val="21"/>
          <w:szCs w:val="21"/>
          <w:lang w:val="sq-AL"/>
        </w:rPr>
        <w:t xml:space="preserve">Reinprecht kundër Austrisë, vendim i datës 15 </w:t>
      </w:r>
      <w:r w:rsidRPr="007B4422">
        <w:rPr>
          <w:i/>
          <w:sz w:val="21"/>
          <w:szCs w:val="21"/>
          <w:lang w:val="sq-AL"/>
        </w:rPr>
        <w:t xml:space="preserve">nëntor </w:t>
      </w:r>
      <w:r w:rsidR="005B6058" w:rsidRPr="007B4422">
        <w:rPr>
          <w:i/>
          <w:sz w:val="21"/>
          <w:szCs w:val="21"/>
          <w:lang w:val="sq-AL"/>
        </w:rPr>
        <w:t>2005</w:t>
      </w:r>
      <w:r w:rsidR="005B6058" w:rsidRPr="007B4422">
        <w:rPr>
          <w:sz w:val="21"/>
          <w:szCs w:val="21"/>
          <w:lang w:val="sq-AL"/>
        </w:rPr>
        <w:t>).</w:t>
      </w:r>
    </w:p>
    <w:p w:rsidR="005B6058" w:rsidRPr="007B4422" w:rsidRDefault="005B6058" w:rsidP="00974245">
      <w:pPr>
        <w:pStyle w:val="Paragrafi"/>
        <w:rPr>
          <w:sz w:val="21"/>
          <w:szCs w:val="21"/>
          <w:lang w:val="sq-AL"/>
        </w:rPr>
      </w:pPr>
      <w:r w:rsidRPr="007B4422">
        <w:rPr>
          <w:sz w:val="21"/>
          <w:szCs w:val="21"/>
          <w:lang w:val="sq-AL"/>
        </w:rPr>
        <w:t>16.</w:t>
      </w:r>
      <w:r w:rsidR="00794F9B" w:rsidRPr="007B4422">
        <w:rPr>
          <w:sz w:val="21"/>
          <w:szCs w:val="21"/>
          <w:lang w:val="sq-AL"/>
        </w:rPr>
        <w:t xml:space="preserve"> GJEDNJ</w:t>
      </w:r>
      <w:r w:rsidR="000B0B55" w:rsidRPr="007B4422">
        <w:rPr>
          <w:sz w:val="21"/>
          <w:szCs w:val="21"/>
          <w:lang w:val="sq-AL"/>
        </w:rPr>
        <w:t>–ja është shprehur se “</w:t>
      </w:r>
      <w:r w:rsidRPr="007B4422">
        <w:rPr>
          <w:sz w:val="21"/>
          <w:szCs w:val="21"/>
          <w:lang w:val="sq-AL"/>
        </w:rPr>
        <w:t>…Në arsyetimin e vendimit të gjykatës për masat e sigurimit,  duhet të analizohen në mënyrë ezauruese e reale motivet konkrete të pranimit ose jo të kër</w:t>
      </w:r>
      <w:r w:rsidR="00464F8D" w:rsidRPr="007B4422">
        <w:rPr>
          <w:sz w:val="21"/>
          <w:szCs w:val="21"/>
          <w:lang w:val="sq-AL"/>
        </w:rPr>
        <w:t>kesës/ankesës për revokim a zëve</w:t>
      </w:r>
      <w:r w:rsidRPr="007B4422">
        <w:rPr>
          <w:sz w:val="21"/>
          <w:szCs w:val="21"/>
          <w:lang w:val="sq-AL"/>
        </w:rPr>
        <w:t>ndësim të masës së sigurimit dhe jo të bëhet një përshkrim ritual e formal i shkaqeve e krite</w:t>
      </w:r>
      <w:r w:rsidR="00464F8D" w:rsidRPr="007B4422">
        <w:rPr>
          <w:sz w:val="21"/>
          <w:szCs w:val="21"/>
          <w:lang w:val="sq-AL"/>
        </w:rPr>
        <w:t>reve, të parashikuara nga ligji</w:t>
      </w:r>
      <w:r w:rsidRPr="007B4422">
        <w:rPr>
          <w:sz w:val="21"/>
          <w:szCs w:val="21"/>
          <w:lang w:val="sq-AL"/>
        </w:rPr>
        <w:t xml:space="preserve"> (</w:t>
      </w:r>
      <w:r w:rsidRPr="007B4422">
        <w:rPr>
          <w:i/>
          <w:sz w:val="21"/>
          <w:szCs w:val="21"/>
          <w:lang w:val="sq-AL"/>
        </w:rPr>
        <w:t xml:space="preserve">Sarban kundër Moldavisë, vendim i datës 4 </w:t>
      </w:r>
      <w:r w:rsidR="00D47696" w:rsidRPr="007B4422">
        <w:rPr>
          <w:i/>
          <w:sz w:val="21"/>
          <w:szCs w:val="21"/>
          <w:lang w:val="sq-AL"/>
        </w:rPr>
        <w:t xml:space="preserve">tetor </w:t>
      </w:r>
      <w:r w:rsidRPr="007B4422">
        <w:rPr>
          <w:i/>
          <w:sz w:val="21"/>
          <w:szCs w:val="21"/>
          <w:lang w:val="sq-AL"/>
        </w:rPr>
        <w:t>2005</w:t>
      </w:r>
      <w:r w:rsidRPr="007B4422">
        <w:rPr>
          <w:sz w:val="21"/>
          <w:szCs w:val="21"/>
          <w:lang w:val="sq-AL"/>
        </w:rPr>
        <w:t>).</w:t>
      </w:r>
    </w:p>
    <w:p w:rsidR="005B6058" w:rsidRPr="007B4422" w:rsidRDefault="005B6058" w:rsidP="00974245">
      <w:pPr>
        <w:pStyle w:val="Paragrafi"/>
        <w:rPr>
          <w:sz w:val="21"/>
          <w:szCs w:val="21"/>
          <w:lang w:val="sq-AL"/>
        </w:rPr>
      </w:pPr>
      <w:r w:rsidRPr="007B4422">
        <w:rPr>
          <w:sz w:val="21"/>
          <w:szCs w:val="21"/>
          <w:lang w:val="sq-AL"/>
        </w:rPr>
        <w:t>17. Në vijim GJEDNJ-ja ka theksuar se “ ... Neni 5/4 siguron një garanci thelbësore kundër arbitraritetit në burgim, duke kërkuar që një individ të cilit i është  kufizuar  liria, ka të drejtë të ketë një rishikim të ligjshmërisë së privimit. ... Një person i arrestuar dhe i privuar ka të drejtë që përballë g</w:t>
      </w:r>
      <w:r w:rsidR="00464F8D" w:rsidRPr="007B4422">
        <w:rPr>
          <w:sz w:val="21"/>
          <w:szCs w:val="21"/>
          <w:lang w:val="sq-AL"/>
        </w:rPr>
        <w:t xml:space="preserve">jykatave të tilla të shqyrtojë </w:t>
      </w:r>
      <w:r w:rsidRPr="007B4422">
        <w:rPr>
          <w:sz w:val="21"/>
          <w:szCs w:val="21"/>
          <w:lang w:val="sq-AL"/>
        </w:rPr>
        <w:t>ligjshmërinë e burgosjes së tij, nën dritën jo vetëm të kërkesave ligjore kombëtare, por</w:t>
      </w:r>
      <w:r w:rsidR="00464F8D" w:rsidRPr="007B4422">
        <w:rPr>
          <w:sz w:val="21"/>
          <w:szCs w:val="21"/>
          <w:lang w:val="sq-AL"/>
        </w:rPr>
        <w:t>,</w:t>
      </w:r>
      <w:r w:rsidRPr="007B4422">
        <w:rPr>
          <w:sz w:val="21"/>
          <w:szCs w:val="21"/>
          <w:lang w:val="sq-AL"/>
        </w:rPr>
        <w:t xml:space="preserve"> gjithashtu</w:t>
      </w:r>
      <w:r w:rsidR="00464F8D" w:rsidRPr="007B4422">
        <w:rPr>
          <w:sz w:val="21"/>
          <w:szCs w:val="21"/>
          <w:lang w:val="sq-AL"/>
        </w:rPr>
        <w:t>,</w:t>
      </w:r>
      <w:r w:rsidRPr="007B4422">
        <w:rPr>
          <w:sz w:val="21"/>
          <w:szCs w:val="21"/>
          <w:lang w:val="sq-AL"/>
        </w:rPr>
        <w:t xml:space="preserve"> dhe të Konventës, parimeve të përgjithshme të shprehura në të dhe qëllimit të kufizimeve, të lejuara nga paragrafi 1 i nenit 5. Shqyrtimi gjithsesi duhet të jetë i gjerë mjaftueshëm mbi ato kritere, të cilat janë thelbësore për një</w:t>
      </w:r>
      <w:r w:rsidR="00D47696" w:rsidRPr="007B4422">
        <w:rPr>
          <w:sz w:val="21"/>
          <w:szCs w:val="21"/>
          <w:lang w:val="sq-AL"/>
        </w:rPr>
        <w:t xml:space="preserve"> masë sigurimi me kufizim lirie</w:t>
      </w:r>
      <w:r w:rsidRPr="007B4422">
        <w:rPr>
          <w:sz w:val="21"/>
          <w:szCs w:val="21"/>
          <w:lang w:val="sq-AL"/>
        </w:rPr>
        <w:t xml:space="preserve">” </w:t>
      </w:r>
      <w:r w:rsidRPr="007B4422">
        <w:rPr>
          <w:bCs/>
          <w:sz w:val="21"/>
          <w:szCs w:val="21"/>
          <w:lang w:val="sq-AL"/>
        </w:rPr>
        <w:t>(</w:t>
      </w:r>
      <w:r w:rsidRPr="007B4422">
        <w:rPr>
          <w:bCs/>
          <w:i/>
          <w:sz w:val="21"/>
          <w:szCs w:val="21"/>
          <w:lang w:val="sq-AL"/>
        </w:rPr>
        <w:t>Hutchison Reid kundër Mbretërisë së Bashkuar, vendim i datës 20 shkurt 2003</w:t>
      </w:r>
      <w:r w:rsidRPr="007B4422">
        <w:rPr>
          <w:bCs/>
          <w:sz w:val="21"/>
          <w:szCs w:val="21"/>
          <w:lang w:val="sq-AL"/>
        </w:rPr>
        <w:t>).</w:t>
      </w:r>
    </w:p>
    <w:p w:rsidR="005B6058" w:rsidRPr="007B4422" w:rsidRDefault="005B6058" w:rsidP="00974245">
      <w:pPr>
        <w:pStyle w:val="Paragrafi"/>
        <w:rPr>
          <w:sz w:val="21"/>
          <w:szCs w:val="21"/>
          <w:lang w:val="sq-AL"/>
        </w:rPr>
      </w:pPr>
      <w:r w:rsidRPr="007B4422">
        <w:rPr>
          <w:sz w:val="21"/>
          <w:szCs w:val="21"/>
          <w:lang w:val="sq-AL"/>
        </w:rPr>
        <w:t>18.</w:t>
      </w:r>
      <w:r w:rsidRPr="007B4422">
        <w:rPr>
          <w:sz w:val="21"/>
          <w:szCs w:val="21"/>
          <w:lang w:val="sq-AL" w:eastAsia="ja-JP"/>
        </w:rPr>
        <w:t xml:space="preserve"> Gjykata vëren se KPP-ja, në titullin VI “Masat e sigurimit”, parashikon rregulla të hollësishme për masat e sigurimit personal. Nenet 228 e 229 parashikojnë kushtet dhe kriteret e përgjithshme për caktimin e masës së sigurimit. Në nenet 244 deri 249 parashikohen caktimi dhe zbatimi i masave të sigurimit, të drejtat dhe detyrimet e subjekteve të procedimit penal, përfshirë ankimin kundër vendosjes e zbatimit të tyre. </w:t>
      </w:r>
      <w:r w:rsidRPr="007B4422">
        <w:rPr>
          <w:sz w:val="21"/>
          <w:szCs w:val="21"/>
          <w:lang w:val="sq-AL"/>
        </w:rPr>
        <w:t>Sipas nenit 249/1 të KPP-së mund të bëhet ankim kundër masave të sigurimit, ndërsa sipas nenit 249/8 të KPP mund të bëhet rekurs për shkelje të ligjit p</w:t>
      </w:r>
      <w:r w:rsidR="00336185" w:rsidRPr="007B4422">
        <w:rPr>
          <w:sz w:val="21"/>
          <w:szCs w:val="21"/>
          <w:lang w:val="sq-AL"/>
        </w:rPr>
        <w:t>ranë Gjykatës së Lartë, për sa u</w:t>
      </w:r>
      <w:r w:rsidRPr="007B4422">
        <w:rPr>
          <w:sz w:val="21"/>
          <w:szCs w:val="21"/>
          <w:lang w:val="sq-AL"/>
        </w:rPr>
        <w:t xml:space="preserve"> përket masave të sigurimit. Sipas nenit 407/3 të KPP-së (rastet dhe mjetet e ankimit), mjetet e ankimit janë apeli, rekursi në Gjykatë të Lartë dhe kërkesa për rishikim</w:t>
      </w:r>
      <w:r w:rsidR="00515310" w:rsidRPr="007B4422">
        <w:rPr>
          <w:sz w:val="21"/>
          <w:szCs w:val="21"/>
          <w:lang w:val="sq-AL"/>
        </w:rPr>
        <w:t>. Ndërsa sipas nenit 433 të KP</w:t>
      </w:r>
      <w:r w:rsidR="00794F9B" w:rsidRPr="007B4422">
        <w:rPr>
          <w:sz w:val="21"/>
          <w:szCs w:val="21"/>
          <w:lang w:val="sq-AL"/>
        </w:rPr>
        <w:t>P-së,</w:t>
      </w:r>
      <w:r w:rsidRPr="007B4422">
        <w:rPr>
          <w:sz w:val="21"/>
          <w:szCs w:val="21"/>
          <w:lang w:val="sq-AL"/>
        </w:rPr>
        <w:t xml:space="preserve"> rekursi nuk pranohet nëse bëhet për shkaqe të ndryshme nga ato që lejon ligji. </w:t>
      </w:r>
    </w:p>
    <w:p w:rsidR="005B6058" w:rsidRPr="007B4422" w:rsidRDefault="005B6058" w:rsidP="00974245">
      <w:pPr>
        <w:pStyle w:val="Paragrafi"/>
        <w:rPr>
          <w:sz w:val="21"/>
          <w:szCs w:val="21"/>
          <w:lang w:val="sq-AL"/>
        </w:rPr>
      </w:pPr>
      <w:r w:rsidRPr="007B4422">
        <w:rPr>
          <w:sz w:val="21"/>
          <w:szCs w:val="21"/>
          <w:lang w:val="sq-AL"/>
        </w:rPr>
        <w:t>19. Gjykata vlerëson se dispozitat e lar</w:t>
      </w:r>
      <w:r w:rsidR="00336185" w:rsidRPr="007B4422">
        <w:rPr>
          <w:sz w:val="21"/>
          <w:szCs w:val="21"/>
          <w:lang w:val="sq-AL"/>
        </w:rPr>
        <w:t>t</w:t>
      </w:r>
      <w:r w:rsidRPr="007B4422">
        <w:rPr>
          <w:sz w:val="21"/>
          <w:szCs w:val="21"/>
          <w:lang w:val="sq-AL"/>
        </w:rPr>
        <w:t>përmendura janë të vetëlexueshme dhe, sipas tyre, individët mund t</w:t>
      </w:r>
      <w:r w:rsidR="00336185" w:rsidRPr="007B4422">
        <w:rPr>
          <w:sz w:val="21"/>
          <w:szCs w:val="21"/>
          <w:lang w:val="sq-AL"/>
        </w:rPr>
        <w:t xml:space="preserve">’i drejtohen Gjykatës së Lartë </w:t>
      </w:r>
      <w:r w:rsidRPr="007B4422">
        <w:rPr>
          <w:sz w:val="21"/>
          <w:szCs w:val="21"/>
          <w:lang w:val="sq-AL"/>
        </w:rPr>
        <w:t>me rekurs edhe për masat e sigurimit në rast shkeljeje të ligjit. Sipas kësaj gjykate, neni 249/8 i KPP</w:t>
      </w:r>
      <w:r w:rsidR="0038473C" w:rsidRPr="007B4422">
        <w:rPr>
          <w:sz w:val="21"/>
          <w:szCs w:val="21"/>
          <w:lang w:val="sq-AL"/>
        </w:rPr>
        <w:t>-së</w:t>
      </w:r>
      <w:r w:rsidRPr="007B4422">
        <w:rPr>
          <w:sz w:val="21"/>
          <w:szCs w:val="21"/>
          <w:lang w:val="sq-AL"/>
        </w:rPr>
        <w:t xml:space="preserve"> me termin ligjor “rekurs” ka përfshirë </w:t>
      </w:r>
      <w:r w:rsidR="00794F9B" w:rsidRPr="007B4422">
        <w:rPr>
          <w:sz w:val="21"/>
          <w:szCs w:val="21"/>
          <w:lang w:val="sq-AL"/>
        </w:rPr>
        <w:t xml:space="preserve">të </w:t>
      </w:r>
      <w:r w:rsidRPr="007B4422">
        <w:rPr>
          <w:sz w:val="21"/>
          <w:szCs w:val="21"/>
          <w:lang w:val="sq-AL"/>
        </w:rPr>
        <w:t>gjithë procedurën e zakonshme ndjekur nga Gjykata e Lartë në të tilla raste.</w:t>
      </w:r>
    </w:p>
    <w:p w:rsidR="005B6058" w:rsidRPr="007B4422" w:rsidRDefault="005B6058" w:rsidP="00974245">
      <w:pPr>
        <w:pStyle w:val="Paragrafi"/>
        <w:rPr>
          <w:sz w:val="21"/>
          <w:szCs w:val="21"/>
          <w:lang w:val="sq-AL"/>
        </w:rPr>
      </w:pPr>
      <w:r w:rsidRPr="007B4422">
        <w:rPr>
          <w:sz w:val="21"/>
          <w:szCs w:val="21"/>
          <w:lang w:val="sq-AL"/>
        </w:rPr>
        <w:t xml:space="preserve">20. Kërkuesi ka kërkuar zëvendësim të masës së sigurimit “arrestit me burg” me një masë më të lehtë. Masa e sigurimit personal mund dhe duhet të ndryshohet duke u zëvendësuar me një më të lehtë ose më të rëndë, në varësi të ndryshimit të kushteve që ekzistonin kur ajo u caktua. Kur nevojat e sigurimit zbuten ose kur masa e zbatuar nuk i përgjigjet më rëndësisë së faktit ose të dënimit që mund të caktohet, gjyqtari, me kërkesë të të pandehurit, e zëvendëson atë me një më të lehtë. Kolegji Penal (Dhoma e Këshillimit) pasi ka shqyrtuar rekursin për zëvendësim të masës së sigurimit personal “arrest në burg” me një masë më të lehtë, ka vendosur se shkaqet e parashtruara në rekursin e kërkuesit nuk plotësojnë shkaqet e kërkuara nga neni 432 i KPP-së për ushtrim rekursi. </w:t>
      </w:r>
    </w:p>
    <w:p w:rsidR="005B6058" w:rsidRPr="007B4422" w:rsidRDefault="005B6058" w:rsidP="00974245">
      <w:pPr>
        <w:pStyle w:val="Paragrafi"/>
        <w:rPr>
          <w:sz w:val="21"/>
          <w:szCs w:val="21"/>
          <w:lang w:val="sq-AL"/>
        </w:rPr>
      </w:pPr>
      <w:r w:rsidRPr="007B4422">
        <w:rPr>
          <w:sz w:val="21"/>
          <w:szCs w:val="21"/>
          <w:lang w:val="sq-AL"/>
        </w:rPr>
        <w:t>21. Gjykata për natyrën e gjykimit në Dhomë Këshillimi, ka vlerësuar se “...sikundër për pranimin ashtu edhe për mospranimin e rekursit, Dhoma e Këshillimit nëpërmjet arsyetimit të vendimeve të saj luan rolin e një filtri paraeliminator të kërkesave që i drejtohen Gjykatës së Lartë”. (...) e gjithë veprimtaria seleksionuese e dhomës së këshillimit nuk është një shkelje e të drejtës së palëve për t’iu drejtuar gjykatës, por është një veprimtari e domosdoshme në funksion të akcesit në gjykatë vetëm të atyre çështjeve që i parashikon ligji, duke lënë jashtë përzgjedhjes kërkesat e paarsyeshme dhe haptazi të pambështetura në</w:t>
      </w:r>
      <w:r w:rsidR="00DE365A" w:rsidRPr="007B4422">
        <w:rPr>
          <w:sz w:val="21"/>
          <w:szCs w:val="21"/>
          <w:lang w:val="sq-AL"/>
        </w:rPr>
        <w:t xml:space="preserve"> ligj”</w:t>
      </w:r>
      <w:r w:rsidRPr="007B4422">
        <w:rPr>
          <w:sz w:val="21"/>
          <w:szCs w:val="21"/>
          <w:lang w:val="sq-AL"/>
        </w:rPr>
        <w:t xml:space="preserve"> (</w:t>
      </w:r>
      <w:r w:rsidRPr="007B4422">
        <w:rPr>
          <w:i/>
          <w:sz w:val="21"/>
          <w:szCs w:val="21"/>
          <w:lang w:val="sq-AL"/>
        </w:rPr>
        <w:t>shih vendimin nr.4, datë 25.02.2009 të Gjykatës Kushtetuese</w:t>
      </w:r>
      <w:r w:rsidRPr="007B4422">
        <w:rPr>
          <w:sz w:val="21"/>
          <w:szCs w:val="21"/>
          <w:lang w:val="sq-AL"/>
        </w:rPr>
        <w:t>)</w:t>
      </w:r>
      <w:r w:rsidR="00DE365A" w:rsidRPr="007B4422">
        <w:rPr>
          <w:sz w:val="21"/>
          <w:szCs w:val="21"/>
          <w:lang w:val="sq-AL"/>
        </w:rPr>
        <w:t>.</w:t>
      </w:r>
    </w:p>
    <w:p w:rsidR="005B6058" w:rsidRPr="007B4422" w:rsidRDefault="005B6058" w:rsidP="00974245">
      <w:pPr>
        <w:pStyle w:val="Paragrafi"/>
        <w:rPr>
          <w:sz w:val="21"/>
          <w:szCs w:val="21"/>
          <w:lang w:val="sq-AL"/>
        </w:rPr>
      </w:pPr>
      <w:r w:rsidRPr="007B4422">
        <w:rPr>
          <w:sz w:val="21"/>
          <w:szCs w:val="21"/>
          <w:lang w:val="sq-AL"/>
        </w:rPr>
        <w:t xml:space="preserve"> </w:t>
      </w:r>
      <w:r w:rsidRPr="007B4422">
        <w:rPr>
          <w:b/>
          <w:sz w:val="21"/>
          <w:szCs w:val="21"/>
          <w:lang w:val="sq-AL"/>
        </w:rPr>
        <w:t xml:space="preserve"> </w:t>
      </w:r>
      <w:r w:rsidRPr="007B4422">
        <w:rPr>
          <w:sz w:val="21"/>
          <w:szCs w:val="21"/>
          <w:lang w:val="sq-AL"/>
        </w:rPr>
        <w:t>22.</w:t>
      </w:r>
      <w:r w:rsidRPr="007B4422">
        <w:rPr>
          <w:b/>
          <w:sz w:val="21"/>
          <w:szCs w:val="21"/>
          <w:lang w:val="sq-AL"/>
        </w:rPr>
        <w:t xml:space="preserve"> </w:t>
      </w:r>
      <w:r w:rsidRPr="007B4422">
        <w:rPr>
          <w:sz w:val="21"/>
          <w:szCs w:val="21"/>
          <w:lang w:val="sq-AL"/>
        </w:rPr>
        <w:t>Dhoma e Këshillimit është e legjitimuar të veprojë pa pjesëmarrjen e palëve dhe të selektojë kërkesa për çështje themeli që kanë lid</w:t>
      </w:r>
      <w:r w:rsidR="00DE365A" w:rsidRPr="007B4422">
        <w:rPr>
          <w:sz w:val="21"/>
          <w:szCs w:val="21"/>
          <w:lang w:val="sq-AL"/>
        </w:rPr>
        <w:t xml:space="preserve">hje me fajësinë ose pafajësinë </w:t>
      </w:r>
      <w:r w:rsidRPr="007B4422">
        <w:rPr>
          <w:sz w:val="21"/>
          <w:szCs w:val="21"/>
          <w:lang w:val="sq-AL"/>
        </w:rPr>
        <w:t xml:space="preserve">e të pandehurit, para se t’i kalojë për shqyrtim në seancë gjyqësore. Gjykata vlerëson se kjo Dhomë aq më shumë duhet të jetë kompetente për shqyrtimin e ankimeve mbi ligjshmërinë e masave të sigurimit si veprime procedurale që nuk janë dënime penale dhe që nuk paragjykojnë pafajësinë dhe fajësinë e të pandehurit. Procedura e zhvilluar në Dhomë Këshillimi nuk ia heq karakterin gjyqësor shqyrtimit të çështjes. </w:t>
      </w:r>
    </w:p>
    <w:p w:rsidR="005B6058" w:rsidRPr="007B4422" w:rsidRDefault="005B6058" w:rsidP="00974245">
      <w:pPr>
        <w:pStyle w:val="Paragrafi"/>
        <w:rPr>
          <w:sz w:val="21"/>
          <w:szCs w:val="21"/>
          <w:lang w:val="sq-AL"/>
        </w:rPr>
      </w:pPr>
      <w:r w:rsidRPr="007B4422">
        <w:rPr>
          <w:sz w:val="21"/>
          <w:szCs w:val="21"/>
          <w:lang w:val="sq-AL"/>
        </w:rPr>
        <w:t>23. Gjykata vlerëson se kompetenca e Gjykatës së Lartë në Dhomë Këshillimi për mospranimin e rekursit, jashtë shkaqeve të përcaktuara në nenin 432 të KPP-së pa pjesëmarrjen e palëve, e justifikon të njëjtën procedurë edhe në rast të zbatimit të nenit 249 të KPP-së për ankim ndaj masave të sigurimit. Gjithashtu, kjo Gjykatë çmon se mosrespektimi i afatit 15</w:t>
      </w:r>
      <w:r w:rsidR="00455923" w:rsidRPr="007B4422">
        <w:rPr>
          <w:sz w:val="21"/>
          <w:szCs w:val="21"/>
          <w:lang w:val="sq-AL"/>
        </w:rPr>
        <w:t>-</w:t>
      </w:r>
      <w:r w:rsidRPr="007B4422">
        <w:rPr>
          <w:sz w:val="21"/>
          <w:szCs w:val="21"/>
          <w:lang w:val="sq-AL"/>
        </w:rPr>
        <w:t>ditor, të përcaktuar nga neni 249/10 i KPP-së për marrjen e vendimit nga Gjykata e Lartë në rast rekursi kundër masave të sigurimit, nuk passjell humbjen e fuqisë së masës së sigurimit, në dalli</w:t>
      </w:r>
      <w:r w:rsidR="00455923" w:rsidRPr="007B4422">
        <w:rPr>
          <w:sz w:val="21"/>
          <w:szCs w:val="21"/>
          <w:lang w:val="sq-AL"/>
        </w:rPr>
        <w:t>m nga mosrespektimi i afatit 10-</w:t>
      </w:r>
      <w:r w:rsidRPr="007B4422">
        <w:rPr>
          <w:sz w:val="21"/>
          <w:szCs w:val="21"/>
          <w:lang w:val="sq-AL"/>
        </w:rPr>
        <w:t>ditor për marrjen</w:t>
      </w:r>
      <w:r w:rsidR="006F412C" w:rsidRPr="007B4422">
        <w:rPr>
          <w:sz w:val="21"/>
          <w:szCs w:val="21"/>
          <w:lang w:val="sq-AL"/>
        </w:rPr>
        <w:t xml:space="preserve"> e vendimit në rast apelimi të </w:t>
      </w:r>
      <w:r w:rsidRPr="007B4422">
        <w:rPr>
          <w:sz w:val="21"/>
          <w:szCs w:val="21"/>
          <w:lang w:val="sq-AL"/>
        </w:rPr>
        <w:t>masës së sigurimit në Gjykatën e Apelit, sipas nenit 249/5 të KPP, dhe kjo për arsye se neni 249/7 i KPP-së ka përcaktuar në mënyrë të shprehur vetëm efekte</w:t>
      </w:r>
      <w:r w:rsidR="00455923" w:rsidRPr="007B4422">
        <w:rPr>
          <w:sz w:val="21"/>
          <w:szCs w:val="21"/>
          <w:lang w:val="sq-AL"/>
        </w:rPr>
        <w:t>t e mosrespektimit të afatit 10</w:t>
      </w:r>
      <w:r w:rsidRPr="007B4422">
        <w:rPr>
          <w:sz w:val="21"/>
          <w:szCs w:val="21"/>
          <w:lang w:val="sq-AL"/>
        </w:rPr>
        <w:t xml:space="preserve">-ditor në rast mosshqyrtimi të apelit.  </w:t>
      </w:r>
    </w:p>
    <w:p w:rsidR="005B6058" w:rsidRPr="007B4422" w:rsidRDefault="005B6058" w:rsidP="00974245">
      <w:pPr>
        <w:pStyle w:val="Paragrafi"/>
        <w:rPr>
          <w:iCs/>
          <w:sz w:val="21"/>
          <w:szCs w:val="21"/>
          <w:lang w:val="sq-AL"/>
        </w:rPr>
      </w:pPr>
      <w:r w:rsidRPr="007B4422">
        <w:rPr>
          <w:iCs/>
          <w:sz w:val="21"/>
          <w:szCs w:val="21"/>
          <w:lang w:val="sq-AL"/>
        </w:rPr>
        <w:t>24. Si përfundim, Gjykata vlerëson se Kolegji Penal i Gjykatës së Lartë nuk ka cenuar të drejtën për një proces të rregullt ligjor të kërkuesit në lidhje me pretendimet e tij, në kuptim të nenit 42 të Kushtetutës dhe nenit 6 të KEDNJ-së.</w:t>
      </w:r>
    </w:p>
    <w:p w:rsidR="00380BC3" w:rsidRPr="007B4422" w:rsidRDefault="00380BC3" w:rsidP="00974245">
      <w:pPr>
        <w:pStyle w:val="Paragrafi"/>
        <w:rPr>
          <w:iCs/>
          <w:sz w:val="21"/>
          <w:szCs w:val="21"/>
          <w:lang w:val="sq-AL"/>
        </w:rPr>
      </w:pPr>
    </w:p>
    <w:p w:rsidR="005B6058" w:rsidRPr="007B4422" w:rsidRDefault="005B6058" w:rsidP="00974245">
      <w:pPr>
        <w:pStyle w:val="VENDOSI"/>
        <w:keepNext w:val="0"/>
        <w:rPr>
          <w:sz w:val="21"/>
          <w:szCs w:val="21"/>
        </w:rPr>
      </w:pPr>
      <w:r w:rsidRPr="007B4422">
        <w:rPr>
          <w:sz w:val="21"/>
          <w:szCs w:val="21"/>
        </w:rPr>
        <w:t>PËR KËTO ARSYE,</w:t>
      </w:r>
    </w:p>
    <w:p w:rsidR="0092188F" w:rsidRPr="007B4422" w:rsidRDefault="0092188F" w:rsidP="00974245">
      <w:pPr>
        <w:pStyle w:val="Paragrafi"/>
        <w:rPr>
          <w:sz w:val="21"/>
          <w:szCs w:val="21"/>
          <w:lang w:val="sq-AL"/>
        </w:rPr>
      </w:pPr>
    </w:p>
    <w:p w:rsidR="005B6058" w:rsidRPr="007B4422" w:rsidRDefault="005B6058" w:rsidP="00974245">
      <w:pPr>
        <w:pStyle w:val="Paragrafi"/>
        <w:rPr>
          <w:sz w:val="21"/>
          <w:szCs w:val="21"/>
        </w:rPr>
      </w:pPr>
      <w:r w:rsidRPr="007B4422">
        <w:rPr>
          <w:bCs/>
          <w:sz w:val="21"/>
          <w:szCs w:val="21"/>
        </w:rPr>
        <w:t>Gjykata Kushtetuese e Republikës së Shqi</w:t>
      </w:r>
      <w:r w:rsidR="00455923" w:rsidRPr="007B4422">
        <w:rPr>
          <w:bCs/>
          <w:sz w:val="21"/>
          <w:szCs w:val="21"/>
        </w:rPr>
        <w:t xml:space="preserve">përisë, në mbështetje të nenit </w:t>
      </w:r>
      <w:r w:rsidRPr="007B4422">
        <w:rPr>
          <w:sz w:val="21"/>
          <w:szCs w:val="21"/>
        </w:rPr>
        <w:t xml:space="preserve">131/f e 134/g të Kushtetutës, si dhe të nenit </w:t>
      </w:r>
      <w:r w:rsidR="006B3AEC" w:rsidRPr="007B4422">
        <w:rPr>
          <w:sz w:val="21"/>
          <w:szCs w:val="21"/>
        </w:rPr>
        <w:t>72 të ligjit nr.</w:t>
      </w:r>
      <w:r w:rsidR="000B0B55" w:rsidRPr="007B4422">
        <w:rPr>
          <w:sz w:val="21"/>
          <w:szCs w:val="21"/>
        </w:rPr>
        <w:t>8577, datë 10.</w:t>
      </w:r>
      <w:r w:rsidRPr="007B4422">
        <w:rPr>
          <w:sz w:val="21"/>
          <w:szCs w:val="21"/>
        </w:rPr>
        <w:t xml:space="preserve">2.2000 “Për organizimin dhe funksionimin e Gjykatës Kushtetuese të Republikës së Shqipërisë”, njëzëri, </w:t>
      </w:r>
    </w:p>
    <w:p w:rsidR="005B6058" w:rsidRPr="007B4422" w:rsidRDefault="005B6058" w:rsidP="00974245">
      <w:pPr>
        <w:pStyle w:val="Paragrafi"/>
        <w:rPr>
          <w:b/>
          <w:bCs/>
          <w:sz w:val="21"/>
          <w:szCs w:val="21"/>
          <w:u w:val="single"/>
          <w:lang w:val="sq-AL"/>
        </w:rPr>
      </w:pPr>
    </w:p>
    <w:p w:rsidR="005B6058" w:rsidRPr="007B4422" w:rsidRDefault="000B0B55" w:rsidP="00974245">
      <w:pPr>
        <w:pStyle w:val="VENDOSI"/>
        <w:keepNext w:val="0"/>
        <w:rPr>
          <w:sz w:val="21"/>
          <w:szCs w:val="21"/>
        </w:rPr>
      </w:pPr>
      <w:r w:rsidRPr="007B4422">
        <w:rPr>
          <w:sz w:val="21"/>
          <w:szCs w:val="21"/>
        </w:rPr>
        <w:t>VENDOS</w:t>
      </w:r>
      <w:r w:rsidR="005B6058" w:rsidRPr="007B4422">
        <w:rPr>
          <w:sz w:val="21"/>
          <w:szCs w:val="21"/>
        </w:rPr>
        <w:t>I:</w:t>
      </w:r>
    </w:p>
    <w:p w:rsidR="0092188F" w:rsidRPr="007B4422" w:rsidRDefault="0092188F" w:rsidP="00974245">
      <w:pPr>
        <w:pStyle w:val="Paragrafi"/>
        <w:rPr>
          <w:sz w:val="21"/>
          <w:szCs w:val="21"/>
          <w:lang w:val="sq-AL"/>
        </w:rPr>
      </w:pPr>
    </w:p>
    <w:p w:rsidR="005B6058" w:rsidRPr="007B4422" w:rsidRDefault="005B6058" w:rsidP="00974245">
      <w:pPr>
        <w:pStyle w:val="Paragrafi"/>
        <w:rPr>
          <w:bCs/>
          <w:sz w:val="21"/>
          <w:szCs w:val="21"/>
          <w:lang w:val="sq-AL"/>
        </w:rPr>
      </w:pPr>
      <w:r w:rsidRPr="007B4422">
        <w:rPr>
          <w:sz w:val="21"/>
          <w:szCs w:val="21"/>
          <w:lang w:val="sq-AL"/>
        </w:rPr>
        <w:t xml:space="preserve"> -  Rrëzimin e kërkesës.</w:t>
      </w:r>
    </w:p>
    <w:p w:rsidR="005B6058" w:rsidRPr="007B4422" w:rsidRDefault="005B6058" w:rsidP="00974245">
      <w:pPr>
        <w:pStyle w:val="Paragrafi"/>
        <w:rPr>
          <w:sz w:val="21"/>
          <w:szCs w:val="21"/>
          <w:lang w:val="sq-AL"/>
        </w:rPr>
      </w:pPr>
      <w:r w:rsidRPr="007B4422">
        <w:rPr>
          <w:sz w:val="21"/>
          <w:szCs w:val="21"/>
          <w:lang w:val="sq-AL"/>
        </w:rPr>
        <w:t>Ky vendim është përfundimtar, i formës së prerë dhe hyn në fuqi ditën e botimit në Fletoren Zyrtare.</w:t>
      </w:r>
    </w:p>
    <w:p w:rsidR="000B0B55" w:rsidRPr="007B4422" w:rsidRDefault="0092188F" w:rsidP="00974245">
      <w:pPr>
        <w:pStyle w:val="Paragrafi"/>
        <w:rPr>
          <w:sz w:val="21"/>
          <w:szCs w:val="21"/>
          <w:lang w:val="sq-AL"/>
        </w:rPr>
      </w:pPr>
      <w:r w:rsidRPr="007B4422">
        <w:rPr>
          <w:sz w:val="21"/>
          <w:szCs w:val="21"/>
          <w:lang w:val="sq-AL"/>
        </w:rPr>
        <w:t>Anëtarë:</w:t>
      </w:r>
      <w:r w:rsidR="007C4C36" w:rsidRPr="007B4422">
        <w:rPr>
          <w:sz w:val="21"/>
          <w:szCs w:val="21"/>
          <w:lang w:val="sq-AL"/>
        </w:rPr>
        <w:t xml:space="preserve"> Bashkim Dedja (kryetar), Xhezair Zaganjori, Vladimir Kristo, Sokol Sadushi, Vitore Tusha, Petrit Plloçi, Admir Thanza, Sokol Berberi, Altina Xhoxhaj</w:t>
      </w:r>
    </w:p>
    <w:p w:rsidR="000B0B55" w:rsidRDefault="000B0B55" w:rsidP="00974245">
      <w:pPr>
        <w:pStyle w:val="Paragrafi"/>
        <w:rPr>
          <w:b/>
          <w:sz w:val="21"/>
          <w:szCs w:val="21"/>
          <w:u w:val="single"/>
          <w:lang w:val="sq-AL"/>
        </w:rPr>
      </w:pPr>
    </w:p>
    <w:p w:rsidR="00516FCF" w:rsidRDefault="00516FCF" w:rsidP="00974245">
      <w:pPr>
        <w:pStyle w:val="Paragrafi"/>
        <w:rPr>
          <w:b/>
          <w:sz w:val="21"/>
          <w:szCs w:val="21"/>
          <w:u w:val="single"/>
          <w:lang w:val="sq-AL"/>
        </w:rPr>
      </w:pPr>
    </w:p>
    <w:p w:rsidR="00516FCF" w:rsidRDefault="00516FCF" w:rsidP="00974245">
      <w:pPr>
        <w:pStyle w:val="Paragrafi"/>
        <w:rPr>
          <w:b/>
          <w:sz w:val="21"/>
          <w:szCs w:val="21"/>
          <w:u w:val="single"/>
          <w:lang w:val="sq-AL"/>
        </w:rPr>
      </w:pPr>
    </w:p>
    <w:p w:rsidR="00516FCF" w:rsidRPr="007B4422" w:rsidRDefault="00516FCF" w:rsidP="00974245">
      <w:pPr>
        <w:pStyle w:val="Paragrafi"/>
        <w:rPr>
          <w:b/>
          <w:sz w:val="21"/>
          <w:szCs w:val="21"/>
          <w:u w:val="single"/>
          <w:lang w:val="sq-AL"/>
        </w:rPr>
      </w:pPr>
    </w:p>
    <w:p w:rsidR="005B6058" w:rsidRPr="007B4422" w:rsidRDefault="005B6058" w:rsidP="00974245">
      <w:pPr>
        <w:pStyle w:val="TitulliTitull"/>
        <w:keepNext w:val="0"/>
        <w:rPr>
          <w:sz w:val="21"/>
          <w:szCs w:val="21"/>
        </w:rPr>
      </w:pPr>
      <w:r w:rsidRPr="007B4422">
        <w:rPr>
          <w:sz w:val="21"/>
          <w:szCs w:val="21"/>
        </w:rPr>
        <w:t>MENDIM PARALEL</w:t>
      </w:r>
    </w:p>
    <w:p w:rsidR="005B6058" w:rsidRPr="007B4422" w:rsidRDefault="005B6058" w:rsidP="00974245">
      <w:pPr>
        <w:pStyle w:val="Paragrafi"/>
        <w:rPr>
          <w:sz w:val="21"/>
          <w:szCs w:val="21"/>
          <w:lang w:val="sq-AL"/>
        </w:rPr>
      </w:pPr>
    </w:p>
    <w:p w:rsidR="005B6058" w:rsidRPr="007B4422" w:rsidRDefault="005B6058" w:rsidP="00974245">
      <w:pPr>
        <w:pStyle w:val="Paragrafi"/>
        <w:rPr>
          <w:sz w:val="21"/>
          <w:szCs w:val="21"/>
          <w:lang w:val="sq-AL"/>
        </w:rPr>
      </w:pPr>
      <w:r w:rsidRPr="007B4422">
        <w:rPr>
          <w:sz w:val="21"/>
          <w:szCs w:val="21"/>
          <w:lang w:val="sq-AL"/>
        </w:rPr>
        <w:t xml:space="preserve">Pavarësisht se në qëndrimin përfundimtar pajtohemi me vendimin e shumicës për rrëzimin e kërkesës, kemi mendim të ndryshëm për </w:t>
      </w:r>
      <w:r w:rsidR="00455923" w:rsidRPr="007B4422">
        <w:rPr>
          <w:sz w:val="21"/>
          <w:szCs w:val="21"/>
          <w:lang w:val="sq-AL"/>
        </w:rPr>
        <w:t>sa u</w:t>
      </w:r>
      <w:r w:rsidRPr="007B4422">
        <w:rPr>
          <w:sz w:val="21"/>
          <w:szCs w:val="21"/>
          <w:lang w:val="sq-AL"/>
        </w:rPr>
        <w:t xml:space="preserve"> takon shkaqeve për këtë qëndrim, pasi mendojmë se kërkesa duhej rrëzuar për shkak të mosshterimi</w:t>
      </w:r>
      <w:r w:rsidR="00BF68BB" w:rsidRPr="007B4422">
        <w:rPr>
          <w:sz w:val="21"/>
          <w:szCs w:val="21"/>
          <w:lang w:val="sq-AL"/>
        </w:rPr>
        <w:t>t të mjeteve për t’</w:t>
      </w:r>
      <w:r w:rsidRPr="007B4422">
        <w:rPr>
          <w:sz w:val="21"/>
          <w:szCs w:val="21"/>
          <w:lang w:val="sq-AL"/>
        </w:rPr>
        <w:t xml:space="preserve">iu drejtuar Gjykatës Kushtetuese (Gjykata), në kuptim të nenit 131/f të Kushtetutës. </w:t>
      </w:r>
    </w:p>
    <w:p w:rsidR="005B6058" w:rsidRPr="007B4422" w:rsidRDefault="005B6058" w:rsidP="00974245">
      <w:pPr>
        <w:pStyle w:val="Paragrafi"/>
        <w:rPr>
          <w:sz w:val="21"/>
          <w:szCs w:val="21"/>
          <w:lang w:val="sq-AL"/>
        </w:rPr>
      </w:pPr>
      <w:r w:rsidRPr="007B4422">
        <w:rPr>
          <w:sz w:val="21"/>
          <w:szCs w:val="21"/>
          <w:lang w:val="sq-AL"/>
        </w:rPr>
        <w:t>Neni 131/f i Kushtetutë</w:t>
      </w:r>
      <w:r w:rsidR="00936764" w:rsidRPr="007B4422">
        <w:rPr>
          <w:sz w:val="21"/>
          <w:szCs w:val="21"/>
          <w:lang w:val="sq-AL"/>
        </w:rPr>
        <w:t>s parashikon se individi mund t’</w:t>
      </w:r>
      <w:r w:rsidRPr="007B4422">
        <w:rPr>
          <w:sz w:val="21"/>
          <w:szCs w:val="21"/>
          <w:lang w:val="sq-AL"/>
        </w:rPr>
        <w:t>i drejtohet Gjykatës për gjykimin përfundimtar të pre</w:t>
      </w:r>
      <w:r w:rsidR="006F412C" w:rsidRPr="007B4422">
        <w:rPr>
          <w:sz w:val="21"/>
          <w:szCs w:val="21"/>
          <w:lang w:val="sq-AL"/>
        </w:rPr>
        <w:t>tendimeve të tij për cenimin e s</w:t>
      </w:r>
      <w:r w:rsidRPr="007B4422">
        <w:rPr>
          <w:sz w:val="21"/>
          <w:szCs w:val="21"/>
          <w:lang w:val="sq-AL"/>
        </w:rPr>
        <w:t>ë drejtës për një proces të rregullt ligjor vetëm pasi të ketë shteruar mjetet juridike për mbrojtjen e këtyre të drejtave. Gjykata ka theksuar se rregulli i vendosur nga dispozita e mësipërme kushtetuese e detyron kërkuesin që, për zgjidhjen e çështjes së tij, t’i drejtohet të gjitha instancave gjyqësore të zakonshme përpara se t’i drejtohet kësaj Gjykate. Juridiksioni kushtetues për shkeljen e të drejtave themelore për një proces të rregullt bëhet i mundur kur kërkuesi shteron mjetet e ankimit pranë gjykatave të sistemit gjyqësor. Shterimi nënkupton që kërkuesi duhet t’i shfrytëzojë, në shkallët e sistemit gjyqësor, të gjitha mjetet e lejueshme dhe mundësitë procedurale për vendosjen në vend të të drejtave të pretenduara. Mjetet ligjore shterojnë kur, në varësi të rrethanave të çështjes, rregullat procedurale nuk parashikojnë mjete të tjera ankimi (</w:t>
      </w:r>
      <w:r w:rsidRPr="007B4422">
        <w:rPr>
          <w:i/>
          <w:sz w:val="21"/>
          <w:szCs w:val="21"/>
          <w:lang w:val="sq-AL"/>
        </w:rPr>
        <w:t>shih vendimet: nr.</w:t>
      </w:r>
      <w:r w:rsidR="00936764" w:rsidRPr="007B4422">
        <w:rPr>
          <w:i/>
          <w:sz w:val="21"/>
          <w:szCs w:val="21"/>
          <w:lang w:val="sq-AL"/>
        </w:rPr>
        <w:t>17, datë 18.</w:t>
      </w:r>
      <w:r w:rsidRPr="007B4422">
        <w:rPr>
          <w:i/>
          <w:sz w:val="21"/>
          <w:szCs w:val="21"/>
          <w:lang w:val="sq-AL"/>
        </w:rPr>
        <w:t xml:space="preserve">7.2005; </w:t>
      </w:r>
      <w:r w:rsidR="00936764" w:rsidRPr="007B4422">
        <w:rPr>
          <w:i/>
          <w:sz w:val="21"/>
          <w:szCs w:val="21"/>
          <w:lang w:val="sq-AL"/>
        </w:rPr>
        <w:t>nr.1, datë 25.</w:t>
      </w:r>
      <w:r w:rsidRPr="007B4422">
        <w:rPr>
          <w:i/>
          <w:sz w:val="21"/>
          <w:szCs w:val="21"/>
          <w:lang w:val="sq-AL"/>
        </w:rPr>
        <w:t xml:space="preserve">1.2010 dhe </w:t>
      </w:r>
      <w:r w:rsidR="00521FEC" w:rsidRPr="007B4422">
        <w:rPr>
          <w:i/>
          <w:sz w:val="21"/>
          <w:szCs w:val="21"/>
          <w:lang w:val="sq-AL"/>
        </w:rPr>
        <w:t xml:space="preserve">nr.17, datë </w:t>
      </w:r>
      <w:r w:rsidR="00521FEC" w:rsidRPr="007B4422">
        <w:rPr>
          <w:i/>
          <w:sz w:val="21"/>
          <w:szCs w:val="21"/>
          <w:lang w:val="sq-AL"/>
        </w:rPr>
        <w:softHyphen/>
      </w:r>
      <w:r w:rsidR="00521FEC" w:rsidRPr="007B4422">
        <w:rPr>
          <w:i/>
          <w:sz w:val="21"/>
          <w:szCs w:val="21"/>
          <w:lang w:val="sq-AL"/>
        </w:rPr>
        <w:softHyphen/>
        <w:t>16.</w:t>
      </w:r>
      <w:r w:rsidRPr="007B4422">
        <w:rPr>
          <w:i/>
          <w:sz w:val="21"/>
          <w:szCs w:val="21"/>
          <w:lang w:val="sq-AL"/>
        </w:rPr>
        <w:t>5.2011 të Gjykatës Kushtetuese</w:t>
      </w:r>
      <w:r w:rsidRPr="007B4422">
        <w:rPr>
          <w:sz w:val="21"/>
          <w:szCs w:val="21"/>
          <w:lang w:val="sq-AL"/>
        </w:rPr>
        <w:t xml:space="preserve">). </w:t>
      </w:r>
    </w:p>
    <w:p w:rsidR="005B6058" w:rsidRPr="007B4422" w:rsidRDefault="005B6058" w:rsidP="00974245">
      <w:pPr>
        <w:pStyle w:val="Paragrafi"/>
        <w:rPr>
          <w:sz w:val="21"/>
          <w:szCs w:val="21"/>
          <w:lang w:val="sq-AL"/>
        </w:rPr>
      </w:pPr>
      <w:r w:rsidRPr="007B4422">
        <w:rPr>
          <w:sz w:val="21"/>
          <w:szCs w:val="21"/>
          <w:lang w:val="sq-AL"/>
        </w:rPr>
        <w:t>Kërkuesi Kujtim Kryekurti është akuzuar për kryerjen e veprës penale të kontrabandës me mallra që paguhet akcizë, të parashikuar nga neni 172 i Kodit Penal. Ndaj kërkuesit gjykata ka caktuar si masë sigurimi personal atë të “arrest në burg”, vendim i cili nuk është kundërshtuar në gjykatat më të larta, por ai i është drejtuar gjykatës për zëvendësimin e masës së dhënë me një tjetër më të lehtë, kërkesë</w:t>
      </w:r>
      <w:r w:rsidR="00455923" w:rsidRPr="007B4422">
        <w:rPr>
          <w:sz w:val="21"/>
          <w:szCs w:val="21"/>
          <w:lang w:val="sq-AL"/>
        </w:rPr>
        <w:t>,</w:t>
      </w:r>
      <w:r w:rsidRPr="007B4422">
        <w:rPr>
          <w:sz w:val="21"/>
          <w:szCs w:val="21"/>
          <w:lang w:val="sq-AL"/>
        </w:rPr>
        <w:t xml:space="preserve"> e cila është rrëzuar nga Gjykata e Rrethit Gjyqësor Shkodër dhe Gjykata e Apelit Shkodër. Përfundimisht, në lidhje me këtë kërkesë, Gjykata e Lartë me vendimin nr.00-2010-1233, datë 22.10.2010 ka vendosur mospranimin e rekursit të ushtruar nga kërkuesi, me arsyetimin se nuk përmban shkaqe nga ato të parashikuara nga neni 432 i Kodit të Procedurës Penale (KPP), vendim</w:t>
      </w:r>
      <w:r w:rsidR="00455923" w:rsidRPr="007B4422">
        <w:rPr>
          <w:sz w:val="21"/>
          <w:szCs w:val="21"/>
          <w:lang w:val="sq-AL"/>
        </w:rPr>
        <w:t>,</w:t>
      </w:r>
      <w:r w:rsidRPr="007B4422">
        <w:rPr>
          <w:sz w:val="21"/>
          <w:szCs w:val="21"/>
          <w:lang w:val="sq-AL"/>
        </w:rPr>
        <w:t xml:space="preserve"> i cili është bërë objekt gjykimi në Gjykatën Kushtetuese.</w:t>
      </w:r>
    </w:p>
    <w:p w:rsidR="005B6058" w:rsidRPr="007B4422" w:rsidRDefault="005B6058" w:rsidP="00974245">
      <w:pPr>
        <w:pStyle w:val="Paragrafi"/>
        <w:rPr>
          <w:sz w:val="21"/>
          <w:szCs w:val="21"/>
          <w:lang w:val="sq-AL"/>
        </w:rPr>
      </w:pPr>
      <w:r w:rsidRPr="007B4422">
        <w:rPr>
          <w:sz w:val="21"/>
          <w:szCs w:val="21"/>
          <w:lang w:val="sq-AL"/>
        </w:rPr>
        <w:t>Bazuar në neni</w:t>
      </w:r>
      <w:r w:rsidR="00936764" w:rsidRPr="007B4422">
        <w:rPr>
          <w:sz w:val="21"/>
          <w:szCs w:val="21"/>
          <w:lang w:val="sq-AL"/>
        </w:rPr>
        <w:t>n 228 të KPP-së</w:t>
      </w:r>
      <w:r w:rsidR="006F412C" w:rsidRPr="007B4422">
        <w:rPr>
          <w:sz w:val="21"/>
          <w:szCs w:val="21"/>
          <w:lang w:val="sq-AL"/>
        </w:rPr>
        <w:t>,</w:t>
      </w:r>
      <w:r w:rsidR="00936764" w:rsidRPr="007B4422">
        <w:rPr>
          <w:sz w:val="21"/>
          <w:szCs w:val="21"/>
          <w:lang w:val="sq-AL"/>
        </w:rPr>
        <w:t xml:space="preserve"> individi mund t’</w:t>
      </w:r>
      <w:r w:rsidRPr="007B4422">
        <w:rPr>
          <w:sz w:val="21"/>
          <w:szCs w:val="21"/>
          <w:lang w:val="sq-AL"/>
        </w:rPr>
        <w:t xml:space="preserve">u nënshtrohet masave të sigurimit personal vetëm në qoftë se në ngarkim të tij ekziston një dyshim i arsyeshëm, i bazuar në prova. Masat e sigurimit personal vendosen kur plotësohen këto kushte: Ekzistojnë shkaqe të rëndësishme që rrezikojnë marrjen ose vërtetësinë e provës; i pandehuri është larguar ose ekziston rreziku që ai të largohet; për shkak të rrethanave të faktit dhe personalitetit të të pandehurit ka rrezik që ai të kryejë krime të rënda ose të të njëjtit lloj me atë për të cilin po procedohet. </w:t>
      </w:r>
    </w:p>
    <w:p w:rsidR="005B6058" w:rsidRPr="007B4422" w:rsidRDefault="005B6058" w:rsidP="00974245">
      <w:pPr>
        <w:pStyle w:val="Paragrafi"/>
        <w:rPr>
          <w:sz w:val="21"/>
          <w:szCs w:val="21"/>
          <w:lang w:val="sq-AL"/>
        </w:rPr>
      </w:pPr>
      <w:r w:rsidRPr="007B4422">
        <w:rPr>
          <w:sz w:val="21"/>
          <w:szCs w:val="21"/>
          <w:lang w:val="sq-AL"/>
        </w:rPr>
        <w:t>Prokurori, në kërkesën për caktimin e masës së sigurimit personal, duhet të paraqesë shkaqet ku bazohet kërkesa, provat për ekzistencën e dyshimit të arsyeshëm, provat që justifikojnë nevojat e sigurimit etj. Në çdo rast është gjykata që shqyrton nëse kërkesa e prokurorit është e bazuar, pra nëse ekziston një dyshim i</w:t>
      </w:r>
      <w:r w:rsidR="00936764" w:rsidRPr="007B4422">
        <w:rPr>
          <w:sz w:val="21"/>
          <w:szCs w:val="21"/>
          <w:lang w:val="sq-AL"/>
        </w:rPr>
        <w:t xml:space="preserve"> arsyeshëm se i gjykuari mund t’</w:t>
      </w:r>
      <w:r w:rsidRPr="007B4422">
        <w:rPr>
          <w:sz w:val="21"/>
          <w:szCs w:val="21"/>
          <w:lang w:val="sq-AL"/>
        </w:rPr>
        <w:t xml:space="preserve">i shmanget gjykimit ose ekzekutimit të vendimit, apo nëse ka rrezik që ai të kryejë një vepër tjetër penale etj. </w:t>
      </w:r>
    </w:p>
    <w:p w:rsidR="005B6058" w:rsidRPr="007B4422" w:rsidRDefault="005B6058" w:rsidP="00974245">
      <w:pPr>
        <w:pStyle w:val="Paragrafi"/>
        <w:rPr>
          <w:sz w:val="21"/>
          <w:szCs w:val="21"/>
          <w:lang w:val="sq-AL"/>
        </w:rPr>
      </w:pPr>
      <w:r w:rsidRPr="007B4422">
        <w:rPr>
          <w:sz w:val="21"/>
          <w:szCs w:val="21"/>
          <w:lang w:val="sq-AL"/>
        </w:rPr>
        <w:t xml:space="preserve">Bazuar në nenin 260/2 të KPP-së, kur nevojat e sigurimit zbuten ose kur masa e zbatuar nuk i përgjigjet më rëndësisë së faktit ose dënimit që mund të caktohet, gjykata e zëvendëson masën me një tjetër më të lehtë. Po ashtu, neni 260/3 parashikon edhe se kur nevojat e sigurimit rëndohen, gjykata, me kërkesën e prokurorit, zëvendëson masën e zbatuar me një tjetër më të rëndë. </w:t>
      </w:r>
    </w:p>
    <w:p w:rsidR="005B6058" w:rsidRPr="007B4422" w:rsidRDefault="005B6058" w:rsidP="00974245">
      <w:pPr>
        <w:pStyle w:val="Paragrafi"/>
        <w:rPr>
          <w:sz w:val="21"/>
          <w:szCs w:val="21"/>
          <w:lang w:val="sq-AL"/>
        </w:rPr>
      </w:pPr>
      <w:r w:rsidRPr="007B4422">
        <w:rPr>
          <w:sz w:val="21"/>
          <w:szCs w:val="21"/>
          <w:lang w:val="sq-AL"/>
        </w:rPr>
        <w:t xml:space="preserve">Vendimi për zëvendësimin e masës së sigurimit personal, me një masë më të lehtë ose më të rëndë, konsiderohet një vendim i ndërmjetëm, pasi ai nuk vendos në mënyrë përfundimtare mbi objektin e kërkesës, që do të thotë se ai është një vendim i ndryshueshëm, pasi mund të ndryshohet ose revokohet sa herë që ndryshojnë rrethanat dhe kushtet në të cilat është dhënë. Me anë të ushtrimit të këtij mjeti procedural (i ndryshëm nga mjetet e ankimit: apel dhe rekurs), gjykata verifikon nëse ekzistojnë ende kushtet dhe kriteret që çuan në caktimin e një mase të caktuar sigurimi, nëse janë në fuqi të njëjtat nevoja sigurimi dhe nëse masa i përgjigjet ende rëndësisë së faktit etj. </w:t>
      </w:r>
    </w:p>
    <w:p w:rsidR="005B6058" w:rsidRPr="007B4422" w:rsidRDefault="005B6058" w:rsidP="00974245">
      <w:pPr>
        <w:pStyle w:val="Paragrafi"/>
        <w:rPr>
          <w:sz w:val="21"/>
          <w:szCs w:val="21"/>
          <w:lang w:val="sq-AL"/>
        </w:rPr>
      </w:pPr>
      <w:r w:rsidRPr="007B4422">
        <w:rPr>
          <w:sz w:val="21"/>
          <w:szCs w:val="21"/>
          <w:lang w:val="sq-AL"/>
        </w:rPr>
        <w:t>Shumica argumenton në vendimin e saj: “</w:t>
      </w:r>
      <w:r w:rsidRPr="007B4422">
        <w:rPr>
          <w:i/>
          <w:sz w:val="21"/>
          <w:szCs w:val="21"/>
          <w:lang w:val="sq-AL"/>
        </w:rPr>
        <w:t>Duke qenë se mbrojtja kushtetuese ka një funksion subsidiar, ajo mund të kërkohet ve</w:t>
      </w:r>
      <w:r w:rsidR="00455923" w:rsidRPr="007B4422">
        <w:rPr>
          <w:i/>
          <w:sz w:val="21"/>
          <w:szCs w:val="21"/>
          <w:lang w:val="sq-AL"/>
        </w:rPr>
        <w:t>tëm për një vendim përfundimtar</w:t>
      </w:r>
      <w:r w:rsidRPr="007B4422">
        <w:rPr>
          <w:i/>
          <w:sz w:val="21"/>
          <w:szCs w:val="21"/>
          <w:lang w:val="sq-AL"/>
        </w:rPr>
        <w:t xml:space="preserve"> të çfarëdolloj forme, që përmbyll procesin gjyqësor</w:t>
      </w:r>
      <w:r w:rsidR="000F68AD" w:rsidRPr="007B4422">
        <w:rPr>
          <w:sz w:val="21"/>
          <w:szCs w:val="21"/>
          <w:lang w:val="sq-AL"/>
        </w:rPr>
        <w:t xml:space="preserve">. </w:t>
      </w:r>
      <w:r w:rsidR="000F68AD" w:rsidRPr="007B4422">
        <w:rPr>
          <w:i/>
          <w:sz w:val="21"/>
          <w:szCs w:val="21"/>
          <w:lang w:val="sq-AL"/>
        </w:rPr>
        <w:t>Dhunimi i s</w:t>
      </w:r>
      <w:r w:rsidRPr="007B4422">
        <w:rPr>
          <w:i/>
          <w:sz w:val="21"/>
          <w:szCs w:val="21"/>
          <w:lang w:val="sq-AL"/>
        </w:rPr>
        <w:t>ë drejtës për një proces të rregullt ligjor</w:t>
      </w:r>
      <w:r w:rsidR="000F68AD" w:rsidRPr="007B4422">
        <w:rPr>
          <w:i/>
          <w:sz w:val="21"/>
          <w:szCs w:val="21"/>
          <w:lang w:val="sq-AL"/>
        </w:rPr>
        <w:t>,</w:t>
      </w:r>
      <w:r w:rsidRPr="007B4422">
        <w:rPr>
          <w:i/>
          <w:sz w:val="21"/>
          <w:szCs w:val="21"/>
          <w:lang w:val="sq-AL"/>
        </w:rPr>
        <w:t xml:space="preserve"> e garantuar nga neni 42 i Kushtetutës, mund të pretendohet në Gjykatë vetëm pasi të shterohen të gjitha mundësitë e ofruara nga sistemi i apeleve dhe kjo vlen edhe në rastet kur procedurat gjyqësore paraprake çojnë </w:t>
      </w:r>
      <w:r w:rsidR="00455923" w:rsidRPr="007B4422">
        <w:rPr>
          <w:i/>
          <w:sz w:val="21"/>
          <w:szCs w:val="21"/>
          <w:lang w:val="sq-AL"/>
        </w:rPr>
        <w:t xml:space="preserve">në një rëndim të mëtejshëm ose </w:t>
      </w:r>
      <w:r w:rsidRPr="007B4422">
        <w:rPr>
          <w:i/>
          <w:sz w:val="21"/>
          <w:szCs w:val="21"/>
          <w:lang w:val="sq-AL"/>
        </w:rPr>
        <w:t>në tejzgjatjen e dhunimit të kësaj të drejte. Duke qenë se kërkuesi i ka shteruar mjetet e ankimit për “masën e arrestit në burg” dhe ankohet ndaj një vendimi të Gjykatës së Lartë, karakteri i këtij vendimi të ndërmjetëm e kërkon, si përjashtim, që ai të konsiderohet përfundimtar për qëllimet e nenit 131/f të Kushtetutës....</w:t>
      </w:r>
      <w:r w:rsidRPr="007B4422">
        <w:rPr>
          <w:sz w:val="21"/>
          <w:szCs w:val="21"/>
          <w:lang w:val="sq-AL"/>
        </w:rPr>
        <w:t xml:space="preserve"> </w:t>
      </w:r>
    </w:p>
    <w:p w:rsidR="005B6058" w:rsidRPr="007B4422" w:rsidRDefault="005B6058" w:rsidP="00974245">
      <w:pPr>
        <w:pStyle w:val="Paragrafi"/>
        <w:rPr>
          <w:sz w:val="21"/>
          <w:szCs w:val="21"/>
        </w:rPr>
      </w:pPr>
      <w:r w:rsidRPr="007B4422">
        <w:rPr>
          <w:sz w:val="21"/>
          <w:szCs w:val="21"/>
        </w:rPr>
        <w:t xml:space="preserve">Neni 27/2 i Kushtetutës parashikon se “Liria e personit nuk mund të kufizohet përveçse në rastet e mëposhtme: ... c) kur ka dyshime të arsyeshme se ka kryer një vepër penale ose për të parandaluar kryerjen prej tij të veprës penale ose largimin e tij pas kryerjes së saj”. Ky parashikim gjen pasqyrim edhe në dispozitën e nenit 228 të KPP-së. Pra, plotësimi i kriterit mbi dyshimin e arsyeshëm, që kërkon shkronja “c” e nenit 27/2 të Kushtetutës, lidhet me garancitë kushtetuese të individit për mosprivimin e lirisë. Në këto kushte, në vlerësimin tonë, është vendimi për caktimin e masës së sigurimit që konsiderohet si vendim përfundimtar në kuptim të nenit 131/f të Kushtetutës, pasi ai vendos përfundimisht, në lidhje me ekzistencën e dyshimit të arsyeshëm, bazuar në prova që justifikojnë privimin e lirisë së individit. Ndërkohë që rezulton, ndryshe nga sa parashtron shumica në vendimin e saj, se kërkuesi nuk i ka shteruar mjetet e ankimit në lidhje me masën e arrestit, ky vendim ka marrë formë të prerë dhe ai i është drejtuar gjykatës për zëvendësimin e masës së sigurimit personal, vendim që është ankimuar edhe në gjykatat më të larta.  </w:t>
      </w:r>
    </w:p>
    <w:p w:rsidR="005B6058" w:rsidRPr="007B4422" w:rsidRDefault="005B6058" w:rsidP="00974245">
      <w:pPr>
        <w:pStyle w:val="Paragrafi"/>
        <w:rPr>
          <w:sz w:val="21"/>
          <w:szCs w:val="21"/>
          <w:lang w:val="sq-AL"/>
        </w:rPr>
      </w:pPr>
      <w:r w:rsidRPr="007B4422">
        <w:rPr>
          <w:sz w:val="21"/>
          <w:szCs w:val="21"/>
          <w:lang w:val="sq-AL"/>
        </w:rPr>
        <w:t xml:space="preserve">Ndonëse formalisht individi, që i drejtohet gjykatës për zëvendësimin e masës së sigurimit, pasi ka ezauruar edhe ankimin në apel dhe rekursin </w:t>
      </w:r>
      <w:r w:rsidR="00936764" w:rsidRPr="007B4422">
        <w:rPr>
          <w:sz w:val="21"/>
          <w:szCs w:val="21"/>
          <w:lang w:val="sq-AL"/>
        </w:rPr>
        <w:t>në Gjykatën e Lartë, nuk mund t’</w:t>
      </w:r>
      <w:r w:rsidRPr="007B4422">
        <w:rPr>
          <w:sz w:val="21"/>
          <w:szCs w:val="21"/>
          <w:lang w:val="sq-AL"/>
        </w:rPr>
        <w:t xml:space="preserve">i drejtohet një gjykate më të lartë, kjo nuk mund të interpretohet se ai ka shteruar mjetet juridike në kuptim të nenit 131/f të Kushtetutës. </w:t>
      </w:r>
    </w:p>
    <w:p w:rsidR="005B6058" w:rsidRPr="007B4422" w:rsidRDefault="005B6058" w:rsidP="00974245">
      <w:pPr>
        <w:pStyle w:val="Paragrafi"/>
        <w:rPr>
          <w:sz w:val="21"/>
          <w:szCs w:val="21"/>
          <w:lang w:val="sq-AL"/>
        </w:rPr>
      </w:pPr>
      <w:r w:rsidRPr="007B4422">
        <w:rPr>
          <w:sz w:val="21"/>
          <w:szCs w:val="21"/>
          <w:lang w:val="sq-AL"/>
        </w:rPr>
        <w:t>Për sa më sipër, vlerësojmë se kërkuesi nuk legjitimohet për të vënë në lëvizje gjykimin kushtetues.</w:t>
      </w:r>
    </w:p>
    <w:p w:rsidR="007C4C36" w:rsidRPr="007B4422" w:rsidRDefault="007C4C36" w:rsidP="00974245">
      <w:pPr>
        <w:pStyle w:val="Paragrafi"/>
        <w:rPr>
          <w:b/>
          <w:color w:val="000000"/>
          <w:sz w:val="21"/>
          <w:szCs w:val="21"/>
          <w:lang w:val="sq-AL" w:eastAsia="sq-AL"/>
        </w:rPr>
      </w:pPr>
    </w:p>
    <w:p w:rsidR="005B6058" w:rsidRPr="007B4422" w:rsidRDefault="007C4C36" w:rsidP="00974245">
      <w:pPr>
        <w:pStyle w:val="Paragrafi"/>
        <w:rPr>
          <w:b/>
          <w:sz w:val="21"/>
          <w:szCs w:val="21"/>
          <w:lang w:val="sq-AL"/>
        </w:rPr>
      </w:pPr>
      <w:r w:rsidRPr="007B4422">
        <w:rPr>
          <w:sz w:val="21"/>
          <w:szCs w:val="21"/>
          <w:lang w:val="sq-AL"/>
        </w:rPr>
        <w:t>Anëtarë: Vitore Tusha, Altina Xhoxhaj</w:t>
      </w:r>
    </w:p>
    <w:p w:rsidR="005B6058" w:rsidRPr="007B4422" w:rsidRDefault="005B6058" w:rsidP="00974245">
      <w:pPr>
        <w:pStyle w:val="Paragrafi"/>
        <w:rPr>
          <w:b/>
          <w:sz w:val="21"/>
          <w:szCs w:val="21"/>
          <w:lang w:val="sq-AL"/>
        </w:rPr>
      </w:pPr>
    </w:p>
    <w:sectPr w:rsidR="005B6058" w:rsidRPr="007B4422" w:rsidSect="006B4C03">
      <w:footerReference w:type="even" r:id="rId7"/>
      <w:footerReference w:type="default" r:id="rId8"/>
      <w:headerReference w:type="first" r:id="rId9"/>
      <w:pgSz w:w="11913" w:h="16834" w:code="9"/>
      <w:pgMar w:top="1418" w:right="1418" w:bottom="1418" w:left="1418" w:header="1304" w:footer="1134" w:gutter="0"/>
      <w:pgNumType w:start="370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1A66" w:rsidRDefault="00F51A66">
      <w:r>
        <w:separator/>
      </w:r>
    </w:p>
  </w:endnote>
  <w:endnote w:type="continuationSeparator" w:id="0">
    <w:p w:rsidR="00F51A66" w:rsidRDefault="00F51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wiss742 SW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FangSong">
    <w:altName w:val="Arial Unicode MS"/>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fe L2">
    <w:altName w:val="Times New Roman"/>
    <w:charset w:val="EE"/>
    <w:family w:val="roman"/>
    <w:pitch w:val="variable"/>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058" w:rsidRDefault="005B6058" w:rsidP="00DC4A3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B6058" w:rsidRDefault="005B6058" w:rsidP="00527FC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058" w:rsidRPr="00256AAF" w:rsidRDefault="005B6058" w:rsidP="00DC4A31">
    <w:pPr>
      <w:pStyle w:val="Footer"/>
      <w:framePr w:wrap="around" w:vAnchor="text" w:hAnchor="margin" w:xAlign="outside" w:y="1"/>
      <w:rPr>
        <w:rStyle w:val="PageNumber"/>
        <w:rFonts w:ascii="CG Times" w:hAnsi="CG Times"/>
        <w:sz w:val="22"/>
        <w:szCs w:val="22"/>
      </w:rPr>
    </w:pPr>
    <w:r w:rsidRPr="00256AAF">
      <w:rPr>
        <w:rStyle w:val="PageNumber"/>
        <w:rFonts w:ascii="CG Times" w:hAnsi="CG Times"/>
        <w:sz w:val="22"/>
        <w:szCs w:val="22"/>
      </w:rPr>
      <w:fldChar w:fldCharType="begin"/>
    </w:r>
    <w:r w:rsidRPr="00256AAF">
      <w:rPr>
        <w:rStyle w:val="PageNumber"/>
        <w:rFonts w:ascii="CG Times" w:hAnsi="CG Times"/>
        <w:sz w:val="22"/>
        <w:szCs w:val="22"/>
      </w:rPr>
      <w:instrText xml:space="preserve">PAGE  </w:instrText>
    </w:r>
    <w:r w:rsidRPr="00256AAF">
      <w:rPr>
        <w:rStyle w:val="PageNumber"/>
        <w:rFonts w:ascii="CG Times" w:hAnsi="CG Times"/>
        <w:sz w:val="22"/>
        <w:szCs w:val="22"/>
      </w:rPr>
      <w:fldChar w:fldCharType="separate"/>
    </w:r>
    <w:r w:rsidR="00FD5DE6">
      <w:rPr>
        <w:rStyle w:val="PageNumber"/>
        <w:rFonts w:ascii="CG Times" w:hAnsi="CG Times"/>
        <w:noProof/>
        <w:sz w:val="22"/>
        <w:szCs w:val="22"/>
      </w:rPr>
      <w:t>3711</w:t>
    </w:r>
    <w:r w:rsidRPr="00256AAF">
      <w:rPr>
        <w:rStyle w:val="PageNumber"/>
        <w:rFonts w:ascii="CG Times" w:hAnsi="CG Times"/>
        <w:sz w:val="22"/>
        <w:szCs w:val="22"/>
      </w:rPr>
      <w:fldChar w:fldCharType="end"/>
    </w:r>
  </w:p>
  <w:p w:rsidR="005B6058" w:rsidRDefault="005B6058" w:rsidP="00527FC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1A66" w:rsidRDefault="00F51A66">
      <w:r>
        <w:separator/>
      </w:r>
    </w:p>
  </w:footnote>
  <w:footnote w:type="continuationSeparator" w:id="0">
    <w:p w:rsidR="00F51A66" w:rsidRDefault="00F51A66">
      <w:r>
        <w:continuationSeparator/>
      </w:r>
    </w:p>
  </w:footnote>
  <w:footnote w:id="1">
    <w:p w:rsidR="005B6058" w:rsidRPr="00493E2C" w:rsidRDefault="005B6058" w:rsidP="005B6058">
      <w:pPr>
        <w:pStyle w:val="FootnoteText"/>
        <w:widowControl w:val="0"/>
        <w:spacing w:line="240" w:lineRule="auto"/>
        <w:rPr>
          <w:rFonts w:ascii="CG Times" w:hAnsi="CG Times"/>
          <w:sz w:val="18"/>
          <w:szCs w:val="18"/>
          <w:lang w:val="en-US"/>
        </w:rPr>
      </w:pPr>
      <w:r w:rsidRPr="00493E2C">
        <w:rPr>
          <w:rStyle w:val="FootnoteReference"/>
          <w:rFonts w:ascii="CG Times" w:hAnsi="CG Times"/>
          <w:sz w:val="18"/>
          <w:szCs w:val="18"/>
        </w:rPr>
        <w:footnoteRef/>
      </w:r>
      <w:r w:rsidRPr="00493E2C">
        <w:rPr>
          <w:rFonts w:ascii="CG Times" w:hAnsi="CG Times"/>
          <w:sz w:val="18"/>
          <w:szCs w:val="18"/>
        </w:rPr>
        <w:t xml:space="preserve"> </w:t>
      </w:r>
      <w:r w:rsidRPr="00493E2C">
        <w:rPr>
          <w:rFonts w:ascii="CG Times" w:hAnsi="CG Times"/>
          <w:sz w:val="18"/>
          <w:szCs w:val="18"/>
          <w:lang w:val="en-US"/>
        </w:rPr>
        <w:t>Tit</w:t>
      </w:r>
      <w:r w:rsidR="00D949DE">
        <w:rPr>
          <w:rFonts w:ascii="CG Times" w:hAnsi="CG Times"/>
          <w:sz w:val="18"/>
          <w:szCs w:val="18"/>
          <w:lang w:val="en-US"/>
        </w:rPr>
        <w:t>ulli i mëparshëm i Marrëveshjes:</w:t>
      </w:r>
      <w:r w:rsidR="00392FFA">
        <w:rPr>
          <w:rFonts w:ascii="CG Times" w:hAnsi="CG Times"/>
          <w:sz w:val="18"/>
          <w:szCs w:val="18"/>
          <w:lang w:val="en-US"/>
        </w:rPr>
        <w:t xml:space="preserve"> </w:t>
      </w:r>
      <w:r w:rsidRPr="00493E2C">
        <w:rPr>
          <w:rFonts w:ascii="CG Times" w:hAnsi="CG Times"/>
          <w:sz w:val="18"/>
          <w:szCs w:val="18"/>
          <w:lang w:val="en-US"/>
        </w:rPr>
        <w:t>Marrëveshja në lidhje me miratimin e kushteve uniforme të aprovimit dhe njohjes reciproke të aprovimit për automjetet motorike, pajisjet dhe pjesët, bërë në Gjenevë me 20 mars 1958</w:t>
      </w:r>
      <w:r w:rsidR="00D949DE">
        <w:rPr>
          <w:rFonts w:ascii="CG Times" w:hAnsi="CG Times"/>
          <w:sz w:val="18"/>
          <w:szCs w:val="18"/>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058" w:rsidRDefault="005B6058">
    <w:pPr>
      <w:pStyle w:val="Header"/>
      <w:rPr>
        <w:rFonts w:ascii="Arial" w:hAnsi="Arial"/>
        <w:vanish/>
        <w:u w:val="single"/>
      </w:rPr>
    </w:pPr>
    <w:r>
      <w:rPr>
        <w:rFonts w:ascii="Arial" w:hAnsi="Arial"/>
        <w:vanish/>
      </w:rPr>
      <w:tab/>
    </w:r>
    <w:r>
      <w:rPr>
        <w:rFonts w:ascii="Arial" w:hAnsi="Arial"/>
        <w:vanish/>
        <w:u w:val="single"/>
      </w:rPr>
      <w:t>Aneksi 8</w:t>
    </w:r>
  </w:p>
  <w:p w:rsidR="005B6058" w:rsidRDefault="005B6058">
    <w:pPr>
      <w:pStyle w:val="Header"/>
      <w:rPr>
        <w:rFonts w:ascii="Arial"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Char"/>
      <w:lvlText w:val=""/>
      <w:lvlJc w:val="left"/>
      <w:pPr>
        <w:tabs>
          <w:tab w:val="num" w:pos="720"/>
        </w:tabs>
        <w:ind w:left="720" w:hanging="360"/>
      </w:pPr>
      <w:rPr>
        <w:rFonts w:ascii="Symbol" w:hAnsi="Symbol" w:hint="default"/>
      </w:rPr>
    </w:lvl>
  </w:abstractNum>
  <w:abstractNum w:abstractNumId="1">
    <w:nsid w:val="70D0300A"/>
    <w:multiLevelType w:val="hybridMultilevel"/>
    <w:tmpl w:val="9A44D022"/>
    <w:lvl w:ilvl="0" w:tplc="352A0A02">
      <w:start w:val="1"/>
      <w:numFmt w:val="upperLetter"/>
      <w:lvlRestart w:val="0"/>
      <w:pStyle w:val="Caption"/>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1445A"/>
    <w:rsid w:val="0000076E"/>
    <w:rsid w:val="000007FC"/>
    <w:rsid w:val="00000BB5"/>
    <w:rsid w:val="00000DA0"/>
    <w:rsid w:val="00001207"/>
    <w:rsid w:val="00001773"/>
    <w:rsid w:val="00001F41"/>
    <w:rsid w:val="00001FB7"/>
    <w:rsid w:val="00002112"/>
    <w:rsid w:val="000026B2"/>
    <w:rsid w:val="000026B9"/>
    <w:rsid w:val="000027D4"/>
    <w:rsid w:val="00002961"/>
    <w:rsid w:val="00002DC0"/>
    <w:rsid w:val="000031F5"/>
    <w:rsid w:val="00003257"/>
    <w:rsid w:val="000035A1"/>
    <w:rsid w:val="00003716"/>
    <w:rsid w:val="00003D50"/>
    <w:rsid w:val="00003EC2"/>
    <w:rsid w:val="000042A1"/>
    <w:rsid w:val="000047D3"/>
    <w:rsid w:val="0000497E"/>
    <w:rsid w:val="00004B7B"/>
    <w:rsid w:val="00004C72"/>
    <w:rsid w:val="0000540A"/>
    <w:rsid w:val="0000579E"/>
    <w:rsid w:val="00005ABF"/>
    <w:rsid w:val="00005C90"/>
    <w:rsid w:val="00005D2C"/>
    <w:rsid w:val="00005EDF"/>
    <w:rsid w:val="0000646C"/>
    <w:rsid w:val="000066D9"/>
    <w:rsid w:val="0000676D"/>
    <w:rsid w:val="000068AE"/>
    <w:rsid w:val="000069EE"/>
    <w:rsid w:val="00006D78"/>
    <w:rsid w:val="00006FE8"/>
    <w:rsid w:val="0000764F"/>
    <w:rsid w:val="0000766F"/>
    <w:rsid w:val="00007758"/>
    <w:rsid w:val="00007A91"/>
    <w:rsid w:val="00007F10"/>
    <w:rsid w:val="00007F5A"/>
    <w:rsid w:val="00007FD5"/>
    <w:rsid w:val="00010323"/>
    <w:rsid w:val="00010540"/>
    <w:rsid w:val="00010615"/>
    <w:rsid w:val="0001068C"/>
    <w:rsid w:val="0001078C"/>
    <w:rsid w:val="00010823"/>
    <w:rsid w:val="0001105E"/>
    <w:rsid w:val="0001134C"/>
    <w:rsid w:val="0001191B"/>
    <w:rsid w:val="00011EB2"/>
    <w:rsid w:val="000120FF"/>
    <w:rsid w:val="000123D1"/>
    <w:rsid w:val="000125A7"/>
    <w:rsid w:val="000128AE"/>
    <w:rsid w:val="00012A64"/>
    <w:rsid w:val="00012DC3"/>
    <w:rsid w:val="00013592"/>
    <w:rsid w:val="0001399D"/>
    <w:rsid w:val="00013B61"/>
    <w:rsid w:val="00013C3E"/>
    <w:rsid w:val="00013D33"/>
    <w:rsid w:val="00013E54"/>
    <w:rsid w:val="00013E9A"/>
    <w:rsid w:val="00014162"/>
    <w:rsid w:val="00014403"/>
    <w:rsid w:val="0001454C"/>
    <w:rsid w:val="00014B3F"/>
    <w:rsid w:val="00014D19"/>
    <w:rsid w:val="00014D1D"/>
    <w:rsid w:val="00014F1F"/>
    <w:rsid w:val="0001507C"/>
    <w:rsid w:val="0001516E"/>
    <w:rsid w:val="0001562B"/>
    <w:rsid w:val="00015AA2"/>
    <w:rsid w:val="00015C0D"/>
    <w:rsid w:val="00015C9A"/>
    <w:rsid w:val="00015EAF"/>
    <w:rsid w:val="00015FC6"/>
    <w:rsid w:val="0001603C"/>
    <w:rsid w:val="00016602"/>
    <w:rsid w:val="0001696A"/>
    <w:rsid w:val="00016F57"/>
    <w:rsid w:val="0001742B"/>
    <w:rsid w:val="000175F6"/>
    <w:rsid w:val="00017CD9"/>
    <w:rsid w:val="00017F0E"/>
    <w:rsid w:val="00017F91"/>
    <w:rsid w:val="00020120"/>
    <w:rsid w:val="000202CC"/>
    <w:rsid w:val="00020FC3"/>
    <w:rsid w:val="0002100E"/>
    <w:rsid w:val="000213E4"/>
    <w:rsid w:val="00021A13"/>
    <w:rsid w:val="00021D79"/>
    <w:rsid w:val="00022643"/>
    <w:rsid w:val="000226D9"/>
    <w:rsid w:val="00022792"/>
    <w:rsid w:val="000229DA"/>
    <w:rsid w:val="00022BA2"/>
    <w:rsid w:val="00022DE5"/>
    <w:rsid w:val="00023317"/>
    <w:rsid w:val="00023D44"/>
    <w:rsid w:val="00023DAE"/>
    <w:rsid w:val="00023E0F"/>
    <w:rsid w:val="0002410D"/>
    <w:rsid w:val="00024E0F"/>
    <w:rsid w:val="00024FF1"/>
    <w:rsid w:val="00025247"/>
    <w:rsid w:val="0002585E"/>
    <w:rsid w:val="0002593D"/>
    <w:rsid w:val="0002650B"/>
    <w:rsid w:val="00026AB6"/>
    <w:rsid w:val="00026B32"/>
    <w:rsid w:val="00026F43"/>
    <w:rsid w:val="00026F9F"/>
    <w:rsid w:val="00027142"/>
    <w:rsid w:val="0002720B"/>
    <w:rsid w:val="000276BA"/>
    <w:rsid w:val="00027D26"/>
    <w:rsid w:val="00027F74"/>
    <w:rsid w:val="0003077C"/>
    <w:rsid w:val="000307A7"/>
    <w:rsid w:val="00030ADB"/>
    <w:rsid w:val="00030B1C"/>
    <w:rsid w:val="00030B6D"/>
    <w:rsid w:val="00030CFB"/>
    <w:rsid w:val="00030F57"/>
    <w:rsid w:val="00031203"/>
    <w:rsid w:val="000315AE"/>
    <w:rsid w:val="00031725"/>
    <w:rsid w:val="00031851"/>
    <w:rsid w:val="00031CF7"/>
    <w:rsid w:val="00031D36"/>
    <w:rsid w:val="00031E98"/>
    <w:rsid w:val="0003240C"/>
    <w:rsid w:val="00032438"/>
    <w:rsid w:val="0003279C"/>
    <w:rsid w:val="000327AC"/>
    <w:rsid w:val="00032954"/>
    <w:rsid w:val="00032D52"/>
    <w:rsid w:val="00032D7F"/>
    <w:rsid w:val="00032E3F"/>
    <w:rsid w:val="00033084"/>
    <w:rsid w:val="000330FA"/>
    <w:rsid w:val="00033B6A"/>
    <w:rsid w:val="00033E5C"/>
    <w:rsid w:val="00034029"/>
    <w:rsid w:val="000343C7"/>
    <w:rsid w:val="000346E0"/>
    <w:rsid w:val="00034875"/>
    <w:rsid w:val="00034B45"/>
    <w:rsid w:val="00034DAA"/>
    <w:rsid w:val="000352BA"/>
    <w:rsid w:val="00035306"/>
    <w:rsid w:val="00035538"/>
    <w:rsid w:val="0003595F"/>
    <w:rsid w:val="00035B51"/>
    <w:rsid w:val="00035DDB"/>
    <w:rsid w:val="000362CA"/>
    <w:rsid w:val="0003647C"/>
    <w:rsid w:val="00036D49"/>
    <w:rsid w:val="00036F6E"/>
    <w:rsid w:val="000371BF"/>
    <w:rsid w:val="00037382"/>
    <w:rsid w:val="000377FC"/>
    <w:rsid w:val="00037DC0"/>
    <w:rsid w:val="00037F0C"/>
    <w:rsid w:val="000400D0"/>
    <w:rsid w:val="0004068D"/>
    <w:rsid w:val="00040D66"/>
    <w:rsid w:val="00040F4C"/>
    <w:rsid w:val="000410BB"/>
    <w:rsid w:val="000411DD"/>
    <w:rsid w:val="0004134E"/>
    <w:rsid w:val="00041977"/>
    <w:rsid w:val="00041F28"/>
    <w:rsid w:val="0004207C"/>
    <w:rsid w:val="00042A8B"/>
    <w:rsid w:val="00042BBE"/>
    <w:rsid w:val="00042F69"/>
    <w:rsid w:val="00042FDF"/>
    <w:rsid w:val="0004310A"/>
    <w:rsid w:val="000431A1"/>
    <w:rsid w:val="00043623"/>
    <w:rsid w:val="00043D37"/>
    <w:rsid w:val="0004428B"/>
    <w:rsid w:val="00044651"/>
    <w:rsid w:val="000450E3"/>
    <w:rsid w:val="00045170"/>
    <w:rsid w:val="0004518E"/>
    <w:rsid w:val="0004559E"/>
    <w:rsid w:val="000457C8"/>
    <w:rsid w:val="00045DD0"/>
    <w:rsid w:val="0004622E"/>
    <w:rsid w:val="000467A0"/>
    <w:rsid w:val="0004687C"/>
    <w:rsid w:val="000469BE"/>
    <w:rsid w:val="0004769B"/>
    <w:rsid w:val="00047C3E"/>
    <w:rsid w:val="00047C57"/>
    <w:rsid w:val="00047E2A"/>
    <w:rsid w:val="000500C0"/>
    <w:rsid w:val="000500FA"/>
    <w:rsid w:val="0005032D"/>
    <w:rsid w:val="00050D03"/>
    <w:rsid w:val="00050EF2"/>
    <w:rsid w:val="000511C6"/>
    <w:rsid w:val="000516D4"/>
    <w:rsid w:val="00051895"/>
    <w:rsid w:val="00051903"/>
    <w:rsid w:val="00051D13"/>
    <w:rsid w:val="00051D6D"/>
    <w:rsid w:val="00051E2C"/>
    <w:rsid w:val="000521D8"/>
    <w:rsid w:val="00052558"/>
    <w:rsid w:val="000528DD"/>
    <w:rsid w:val="00052962"/>
    <w:rsid w:val="00052AAD"/>
    <w:rsid w:val="00052C25"/>
    <w:rsid w:val="00053246"/>
    <w:rsid w:val="0005380C"/>
    <w:rsid w:val="00053BD8"/>
    <w:rsid w:val="00053C3B"/>
    <w:rsid w:val="00053DAB"/>
    <w:rsid w:val="00053E90"/>
    <w:rsid w:val="00054353"/>
    <w:rsid w:val="00054908"/>
    <w:rsid w:val="00054CFB"/>
    <w:rsid w:val="00054DBF"/>
    <w:rsid w:val="00054F34"/>
    <w:rsid w:val="00055A29"/>
    <w:rsid w:val="00055E32"/>
    <w:rsid w:val="00056033"/>
    <w:rsid w:val="00056150"/>
    <w:rsid w:val="00056761"/>
    <w:rsid w:val="00056C33"/>
    <w:rsid w:val="00057001"/>
    <w:rsid w:val="00057179"/>
    <w:rsid w:val="0005730E"/>
    <w:rsid w:val="0005747F"/>
    <w:rsid w:val="000575EF"/>
    <w:rsid w:val="000577E2"/>
    <w:rsid w:val="00057A6F"/>
    <w:rsid w:val="00057AE6"/>
    <w:rsid w:val="00057BDC"/>
    <w:rsid w:val="00060215"/>
    <w:rsid w:val="00060A2F"/>
    <w:rsid w:val="00060E8F"/>
    <w:rsid w:val="0006102C"/>
    <w:rsid w:val="0006117F"/>
    <w:rsid w:val="000611F9"/>
    <w:rsid w:val="0006132B"/>
    <w:rsid w:val="00061365"/>
    <w:rsid w:val="0006139E"/>
    <w:rsid w:val="0006183E"/>
    <w:rsid w:val="000619A3"/>
    <w:rsid w:val="00061B58"/>
    <w:rsid w:val="00061E32"/>
    <w:rsid w:val="0006230F"/>
    <w:rsid w:val="00062973"/>
    <w:rsid w:val="00062BAF"/>
    <w:rsid w:val="00062D34"/>
    <w:rsid w:val="00062D46"/>
    <w:rsid w:val="00062F6E"/>
    <w:rsid w:val="00063151"/>
    <w:rsid w:val="000636AA"/>
    <w:rsid w:val="0006385A"/>
    <w:rsid w:val="000638CF"/>
    <w:rsid w:val="00063BFF"/>
    <w:rsid w:val="00063CCF"/>
    <w:rsid w:val="000645A1"/>
    <w:rsid w:val="000648D6"/>
    <w:rsid w:val="000649AF"/>
    <w:rsid w:val="00064AB8"/>
    <w:rsid w:val="00064C82"/>
    <w:rsid w:val="00064CB0"/>
    <w:rsid w:val="00064E6C"/>
    <w:rsid w:val="00064FD0"/>
    <w:rsid w:val="0006502D"/>
    <w:rsid w:val="00065059"/>
    <w:rsid w:val="000658DF"/>
    <w:rsid w:val="00066260"/>
    <w:rsid w:val="00066360"/>
    <w:rsid w:val="0006642D"/>
    <w:rsid w:val="0006644C"/>
    <w:rsid w:val="00066578"/>
    <w:rsid w:val="00066684"/>
    <w:rsid w:val="000667B8"/>
    <w:rsid w:val="000668DF"/>
    <w:rsid w:val="00066C7B"/>
    <w:rsid w:val="00066D3B"/>
    <w:rsid w:val="000674DB"/>
    <w:rsid w:val="0006754B"/>
    <w:rsid w:val="00067917"/>
    <w:rsid w:val="00070082"/>
    <w:rsid w:val="00070114"/>
    <w:rsid w:val="0007097D"/>
    <w:rsid w:val="00070C4B"/>
    <w:rsid w:val="00070EAF"/>
    <w:rsid w:val="00071615"/>
    <w:rsid w:val="00072007"/>
    <w:rsid w:val="000720B1"/>
    <w:rsid w:val="0007223D"/>
    <w:rsid w:val="00072469"/>
    <w:rsid w:val="000726BC"/>
    <w:rsid w:val="00072861"/>
    <w:rsid w:val="00072A46"/>
    <w:rsid w:val="00072A59"/>
    <w:rsid w:val="00072D77"/>
    <w:rsid w:val="000730A7"/>
    <w:rsid w:val="00073332"/>
    <w:rsid w:val="00073482"/>
    <w:rsid w:val="0007362F"/>
    <w:rsid w:val="00073B55"/>
    <w:rsid w:val="00073D17"/>
    <w:rsid w:val="000742C5"/>
    <w:rsid w:val="00074371"/>
    <w:rsid w:val="000744C8"/>
    <w:rsid w:val="00074622"/>
    <w:rsid w:val="00074A46"/>
    <w:rsid w:val="00074FF4"/>
    <w:rsid w:val="00075A16"/>
    <w:rsid w:val="00075AFE"/>
    <w:rsid w:val="00075E5F"/>
    <w:rsid w:val="00075EB2"/>
    <w:rsid w:val="00076498"/>
    <w:rsid w:val="00076C42"/>
    <w:rsid w:val="00076C64"/>
    <w:rsid w:val="00077BF3"/>
    <w:rsid w:val="00077DC7"/>
    <w:rsid w:val="00080104"/>
    <w:rsid w:val="000804A1"/>
    <w:rsid w:val="000804DF"/>
    <w:rsid w:val="00080684"/>
    <w:rsid w:val="0008072A"/>
    <w:rsid w:val="0008082F"/>
    <w:rsid w:val="00080957"/>
    <w:rsid w:val="00080AD8"/>
    <w:rsid w:val="00080C32"/>
    <w:rsid w:val="00081088"/>
    <w:rsid w:val="00081439"/>
    <w:rsid w:val="00081D9E"/>
    <w:rsid w:val="000821EF"/>
    <w:rsid w:val="00082297"/>
    <w:rsid w:val="00082DA3"/>
    <w:rsid w:val="00082E6A"/>
    <w:rsid w:val="00083134"/>
    <w:rsid w:val="00083214"/>
    <w:rsid w:val="00083329"/>
    <w:rsid w:val="000833BA"/>
    <w:rsid w:val="00083600"/>
    <w:rsid w:val="000837EF"/>
    <w:rsid w:val="00083B42"/>
    <w:rsid w:val="00083C93"/>
    <w:rsid w:val="00083D96"/>
    <w:rsid w:val="00083FA3"/>
    <w:rsid w:val="00084565"/>
    <w:rsid w:val="00084D76"/>
    <w:rsid w:val="00084D8D"/>
    <w:rsid w:val="000857E7"/>
    <w:rsid w:val="00085C50"/>
    <w:rsid w:val="0008657F"/>
    <w:rsid w:val="000865E1"/>
    <w:rsid w:val="00086B97"/>
    <w:rsid w:val="00086D56"/>
    <w:rsid w:val="00086F2F"/>
    <w:rsid w:val="00086F52"/>
    <w:rsid w:val="00086F88"/>
    <w:rsid w:val="00087231"/>
    <w:rsid w:val="000872B9"/>
    <w:rsid w:val="000872C8"/>
    <w:rsid w:val="00087529"/>
    <w:rsid w:val="000878D0"/>
    <w:rsid w:val="000878D6"/>
    <w:rsid w:val="00087B00"/>
    <w:rsid w:val="00087B34"/>
    <w:rsid w:val="0009066F"/>
    <w:rsid w:val="00090D09"/>
    <w:rsid w:val="0009192A"/>
    <w:rsid w:val="00091AEE"/>
    <w:rsid w:val="00091B72"/>
    <w:rsid w:val="000925FC"/>
    <w:rsid w:val="0009286F"/>
    <w:rsid w:val="00092895"/>
    <w:rsid w:val="00092963"/>
    <w:rsid w:val="00092A86"/>
    <w:rsid w:val="00092B6B"/>
    <w:rsid w:val="00092C51"/>
    <w:rsid w:val="00092DA8"/>
    <w:rsid w:val="000936AA"/>
    <w:rsid w:val="00093724"/>
    <w:rsid w:val="000938BB"/>
    <w:rsid w:val="00093B6F"/>
    <w:rsid w:val="00093B86"/>
    <w:rsid w:val="00093E55"/>
    <w:rsid w:val="0009427A"/>
    <w:rsid w:val="0009439D"/>
    <w:rsid w:val="000945D0"/>
    <w:rsid w:val="0009503F"/>
    <w:rsid w:val="00095089"/>
    <w:rsid w:val="000951AE"/>
    <w:rsid w:val="0009567F"/>
    <w:rsid w:val="000956C9"/>
    <w:rsid w:val="00095ACB"/>
    <w:rsid w:val="00095BF3"/>
    <w:rsid w:val="00095E41"/>
    <w:rsid w:val="000968BC"/>
    <w:rsid w:val="00096E0A"/>
    <w:rsid w:val="000970BD"/>
    <w:rsid w:val="00097255"/>
    <w:rsid w:val="000973AF"/>
    <w:rsid w:val="00097453"/>
    <w:rsid w:val="00097543"/>
    <w:rsid w:val="000978A9"/>
    <w:rsid w:val="000978C7"/>
    <w:rsid w:val="00097BE7"/>
    <w:rsid w:val="00097F96"/>
    <w:rsid w:val="000A024A"/>
    <w:rsid w:val="000A078F"/>
    <w:rsid w:val="000A0895"/>
    <w:rsid w:val="000A0F4B"/>
    <w:rsid w:val="000A0F6B"/>
    <w:rsid w:val="000A11D1"/>
    <w:rsid w:val="000A135A"/>
    <w:rsid w:val="000A13B3"/>
    <w:rsid w:val="000A240E"/>
    <w:rsid w:val="000A2456"/>
    <w:rsid w:val="000A2531"/>
    <w:rsid w:val="000A2666"/>
    <w:rsid w:val="000A2700"/>
    <w:rsid w:val="000A270F"/>
    <w:rsid w:val="000A27D8"/>
    <w:rsid w:val="000A2B65"/>
    <w:rsid w:val="000A2DA8"/>
    <w:rsid w:val="000A2EAF"/>
    <w:rsid w:val="000A3359"/>
    <w:rsid w:val="000A3480"/>
    <w:rsid w:val="000A3590"/>
    <w:rsid w:val="000A3B39"/>
    <w:rsid w:val="000A3E85"/>
    <w:rsid w:val="000A41FB"/>
    <w:rsid w:val="000A42DE"/>
    <w:rsid w:val="000A46F0"/>
    <w:rsid w:val="000A5011"/>
    <w:rsid w:val="000A50F8"/>
    <w:rsid w:val="000A5106"/>
    <w:rsid w:val="000A5109"/>
    <w:rsid w:val="000A51B0"/>
    <w:rsid w:val="000A56C8"/>
    <w:rsid w:val="000A5856"/>
    <w:rsid w:val="000A58D9"/>
    <w:rsid w:val="000A5A97"/>
    <w:rsid w:val="000A5CD3"/>
    <w:rsid w:val="000A5DA0"/>
    <w:rsid w:val="000A5FE2"/>
    <w:rsid w:val="000A6065"/>
    <w:rsid w:val="000A61C9"/>
    <w:rsid w:val="000A62A3"/>
    <w:rsid w:val="000A6507"/>
    <w:rsid w:val="000A6762"/>
    <w:rsid w:val="000A6CBE"/>
    <w:rsid w:val="000A6D4B"/>
    <w:rsid w:val="000A6D53"/>
    <w:rsid w:val="000A6D59"/>
    <w:rsid w:val="000A6DF4"/>
    <w:rsid w:val="000A6FA1"/>
    <w:rsid w:val="000A6FE2"/>
    <w:rsid w:val="000A7163"/>
    <w:rsid w:val="000A724C"/>
    <w:rsid w:val="000A735D"/>
    <w:rsid w:val="000A73AB"/>
    <w:rsid w:val="000A73D9"/>
    <w:rsid w:val="000A767B"/>
    <w:rsid w:val="000A7F4F"/>
    <w:rsid w:val="000B000A"/>
    <w:rsid w:val="000B021E"/>
    <w:rsid w:val="000B0351"/>
    <w:rsid w:val="000B03D8"/>
    <w:rsid w:val="000B0B55"/>
    <w:rsid w:val="000B0BDD"/>
    <w:rsid w:val="000B0DAD"/>
    <w:rsid w:val="000B1872"/>
    <w:rsid w:val="000B187F"/>
    <w:rsid w:val="000B1B8B"/>
    <w:rsid w:val="000B1B91"/>
    <w:rsid w:val="000B1D1D"/>
    <w:rsid w:val="000B1D1F"/>
    <w:rsid w:val="000B214E"/>
    <w:rsid w:val="000B22AE"/>
    <w:rsid w:val="000B2367"/>
    <w:rsid w:val="000B27B8"/>
    <w:rsid w:val="000B27F1"/>
    <w:rsid w:val="000B331D"/>
    <w:rsid w:val="000B356A"/>
    <w:rsid w:val="000B4752"/>
    <w:rsid w:val="000B4D44"/>
    <w:rsid w:val="000B53DE"/>
    <w:rsid w:val="000B547F"/>
    <w:rsid w:val="000B5544"/>
    <w:rsid w:val="000B554D"/>
    <w:rsid w:val="000B5FBD"/>
    <w:rsid w:val="000B60ED"/>
    <w:rsid w:val="000B61D0"/>
    <w:rsid w:val="000B6265"/>
    <w:rsid w:val="000B62F0"/>
    <w:rsid w:val="000B6362"/>
    <w:rsid w:val="000B686A"/>
    <w:rsid w:val="000B6EE6"/>
    <w:rsid w:val="000B7094"/>
    <w:rsid w:val="000B72D9"/>
    <w:rsid w:val="000B75FD"/>
    <w:rsid w:val="000B7AC3"/>
    <w:rsid w:val="000C0260"/>
    <w:rsid w:val="000C0725"/>
    <w:rsid w:val="000C09BB"/>
    <w:rsid w:val="000C09DC"/>
    <w:rsid w:val="000C1092"/>
    <w:rsid w:val="000C1587"/>
    <w:rsid w:val="000C160A"/>
    <w:rsid w:val="000C179F"/>
    <w:rsid w:val="000C2004"/>
    <w:rsid w:val="000C20C2"/>
    <w:rsid w:val="000C210A"/>
    <w:rsid w:val="000C2CBA"/>
    <w:rsid w:val="000C2EA9"/>
    <w:rsid w:val="000C3004"/>
    <w:rsid w:val="000C305A"/>
    <w:rsid w:val="000C30D8"/>
    <w:rsid w:val="000C379E"/>
    <w:rsid w:val="000C3832"/>
    <w:rsid w:val="000C39FB"/>
    <w:rsid w:val="000C3AD9"/>
    <w:rsid w:val="000C3DF8"/>
    <w:rsid w:val="000C3EF6"/>
    <w:rsid w:val="000C4196"/>
    <w:rsid w:val="000C44C9"/>
    <w:rsid w:val="000C4516"/>
    <w:rsid w:val="000C48A0"/>
    <w:rsid w:val="000C4B0B"/>
    <w:rsid w:val="000C4FCD"/>
    <w:rsid w:val="000C508D"/>
    <w:rsid w:val="000C5637"/>
    <w:rsid w:val="000C5F88"/>
    <w:rsid w:val="000C6015"/>
    <w:rsid w:val="000C6080"/>
    <w:rsid w:val="000C60D8"/>
    <w:rsid w:val="000C69D5"/>
    <w:rsid w:val="000C6B84"/>
    <w:rsid w:val="000C6FC4"/>
    <w:rsid w:val="000C7045"/>
    <w:rsid w:val="000C77A1"/>
    <w:rsid w:val="000C78C7"/>
    <w:rsid w:val="000C7980"/>
    <w:rsid w:val="000C7AA7"/>
    <w:rsid w:val="000C7C84"/>
    <w:rsid w:val="000D0B0B"/>
    <w:rsid w:val="000D0F6F"/>
    <w:rsid w:val="000D1468"/>
    <w:rsid w:val="000D1565"/>
    <w:rsid w:val="000D158E"/>
    <w:rsid w:val="000D176C"/>
    <w:rsid w:val="000D1B81"/>
    <w:rsid w:val="000D1F13"/>
    <w:rsid w:val="000D1F58"/>
    <w:rsid w:val="000D2661"/>
    <w:rsid w:val="000D279C"/>
    <w:rsid w:val="000D27C1"/>
    <w:rsid w:val="000D27F3"/>
    <w:rsid w:val="000D2A84"/>
    <w:rsid w:val="000D3022"/>
    <w:rsid w:val="000D30DF"/>
    <w:rsid w:val="000D380D"/>
    <w:rsid w:val="000D3B35"/>
    <w:rsid w:val="000D3B86"/>
    <w:rsid w:val="000D3C09"/>
    <w:rsid w:val="000D3E55"/>
    <w:rsid w:val="000D405E"/>
    <w:rsid w:val="000D4433"/>
    <w:rsid w:val="000D44F5"/>
    <w:rsid w:val="000D4883"/>
    <w:rsid w:val="000D48DB"/>
    <w:rsid w:val="000D501B"/>
    <w:rsid w:val="000D6683"/>
    <w:rsid w:val="000D6BFD"/>
    <w:rsid w:val="000D6F22"/>
    <w:rsid w:val="000D70DC"/>
    <w:rsid w:val="000D71A7"/>
    <w:rsid w:val="000D7287"/>
    <w:rsid w:val="000D7BCF"/>
    <w:rsid w:val="000E0510"/>
    <w:rsid w:val="000E0639"/>
    <w:rsid w:val="000E0792"/>
    <w:rsid w:val="000E08A6"/>
    <w:rsid w:val="000E0F2E"/>
    <w:rsid w:val="000E0F53"/>
    <w:rsid w:val="000E10C8"/>
    <w:rsid w:val="000E1868"/>
    <w:rsid w:val="000E1994"/>
    <w:rsid w:val="000E1B33"/>
    <w:rsid w:val="000E1BF0"/>
    <w:rsid w:val="000E1C2C"/>
    <w:rsid w:val="000E2291"/>
    <w:rsid w:val="000E25CF"/>
    <w:rsid w:val="000E2C3B"/>
    <w:rsid w:val="000E2FFE"/>
    <w:rsid w:val="000E31E7"/>
    <w:rsid w:val="000E3704"/>
    <w:rsid w:val="000E37DF"/>
    <w:rsid w:val="000E39EC"/>
    <w:rsid w:val="000E3A4F"/>
    <w:rsid w:val="000E3BDB"/>
    <w:rsid w:val="000E4030"/>
    <w:rsid w:val="000E4158"/>
    <w:rsid w:val="000E4280"/>
    <w:rsid w:val="000E4470"/>
    <w:rsid w:val="000E4D40"/>
    <w:rsid w:val="000E5AF8"/>
    <w:rsid w:val="000E5FB6"/>
    <w:rsid w:val="000E62C3"/>
    <w:rsid w:val="000E6469"/>
    <w:rsid w:val="000E6536"/>
    <w:rsid w:val="000E657C"/>
    <w:rsid w:val="000E693D"/>
    <w:rsid w:val="000E6C90"/>
    <w:rsid w:val="000E6FA9"/>
    <w:rsid w:val="000E6FEC"/>
    <w:rsid w:val="000E7019"/>
    <w:rsid w:val="000E7159"/>
    <w:rsid w:val="000E734F"/>
    <w:rsid w:val="000E77B1"/>
    <w:rsid w:val="000E7A28"/>
    <w:rsid w:val="000E7B65"/>
    <w:rsid w:val="000E7BAB"/>
    <w:rsid w:val="000E7DAA"/>
    <w:rsid w:val="000F00BB"/>
    <w:rsid w:val="000F0717"/>
    <w:rsid w:val="000F0718"/>
    <w:rsid w:val="000F074A"/>
    <w:rsid w:val="000F0A05"/>
    <w:rsid w:val="000F0C9B"/>
    <w:rsid w:val="000F1A6A"/>
    <w:rsid w:val="000F1E2A"/>
    <w:rsid w:val="000F1EB9"/>
    <w:rsid w:val="000F1FFC"/>
    <w:rsid w:val="000F2BBE"/>
    <w:rsid w:val="000F2E4F"/>
    <w:rsid w:val="000F3152"/>
    <w:rsid w:val="000F36CE"/>
    <w:rsid w:val="000F3A49"/>
    <w:rsid w:val="000F3DEA"/>
    <w:rsid w:val="000F3FB6"/>
    <w:rsid w:val="000F4AA7"/>
    <w:rsid w:val="000F4F70"/>
    <w:rsid w:val="000F524C"/>
    <w:rsid w:val="000F525D"/>
    <w:rsid w:val="000F56CC"/>
    <w:rsid w:val="000F59B4"/>
    <w:rsid w:val="000F5B13"/>
    <w:rsid w:val="000F5FF0"/>
    <w:rsid w:val="000F68AD"/>
    <w:rsid w:val="000F6DE8"/>
    <w:rsid w:val="000F6F33"/>
    <w:rsid w:val="000F72DB"/>
    <w:rsid w:val="000F7409"/>
    <w:rsid w:val="000F7541"/>
    <w:rsid w:val="00100A4E"/>
    <w:rsid w:val="00100AC3"/>
    <w:rsid w:val="00100AE9"/>
    <w:rsid w:val="00100BDF"/>
    <w:rsid w:val="00100BFF"/>
    <w:rsid w:val="00100DB7"/>
    <w:rsid w:val="00100E8E"/>
    <w:rsid w:val="00100FFC"/>
    <w:rsid w:val="00101988"/>
    <w:rsid w:val="001019ED"/>
    <w:rsid w:val="00101E31"/>
    <w:rsid w:val="00101E44"/>
    <w:rsid w:val="00101FAD"/>
    <w:rsid w:val="001021D0"/>
    <w:rsid w:val="0010238E"/>
    <w:rsid w:val="00102CD3"/>
    <w:rsid w:val="00102EE5"/>
    <w:rsid w:val="0010319B"/>
    <w:rsid w:val="0010343C"/>
    <w:rsid w:val="001035F6"/>
    <w:rsid w:val="00103687"/>
    <w:rsid w:val="00103872"/>
    <w:rsid w:val="00103F18"/>
    <w:rsid w:val="0010443F"/>
    <w:rsid w:val="001046B2"/>
    <w:rsid w:val="00104BD8"/>
    <w:rsid w:val="00104C41"/>
    <w:rsid w:val="00104D62"/>
    <w:rsid w:val="00104ED2"/>
    <w:rsid w:val="001050BB"/>
    <w:rsid w:val="001057A6"/>
    <w:rsid w:val="001057F5"/>
    <w:rsid w:val="00105AD1"/>
    <w:rsid w:val="00106244"/>
    <w:rsid w:val="00106256"/>
    <w:rsid w:val="001068E8"/>
    <w:rsid w:val="001078EA"/>
    <w:rsid w:val="00107D58"/>
    <w:rsid w:val="00107DCA"/>
    <w:rsid w:val="001100E2"/>
    <w:rsid w:val="001101EE"/>
    <w:rsid w:val="001101F4"/>
    <w:rsid w:val="00110254"/>
    <w:rsid w:val="00110264"/>
    <w:rsid w:val="0011050B"/>
    <w:rsid w:val="001112E9"/>
    <w:rsid w:val="001118F7"/>
    <w:rsid w:val="00111D08"/>
    <w:rsid w:val="00111DE2"/>
    <w:rsid w:val="00112271"/>
    <w:rsid w:val="00112845"/>
    <w:rsid w:val="00112D5E"/>
    <w:rsid w:val="00113480"/>
    <w:rsid w:val="001137AF"/>
    <w:rsid w:val="00113990"/>
    <w:rsid w:val="001149BA"/>
    <w:rsid w:val="001149DF"/>
    <w:rsid w:val="00114F4F"/>
    <w:rsid w:val="00115A50"/>
    <w:rsid w:val="00115CF9"/>
    <w:rsid w:val="00115D17"/>
    <w:rsid w:val="001160EF"/>
    <w:rsid w:val="00116157"/>
    <w:rsid w:val="001161F5"/>
    <w:rsid w:val="00116265"/>
    <w:rsid w:val="00116DFB"/>
    <w:rsid w:val="00117381"/>
    <w:rsid w:val="00117576"/>
    <w:rsid w:val="001176A9"/>
    <w:rsid w:val="001177AC"/>
    <w:rsid w:val="001178DC"/>
    <w:rsid w:val="00117A9A"/>
    <w:rsid w:val="00117E84"/>
    <w:rsid w:val="001203AC"/>
    <w:rsid w:val="001205CC"/>
    <w:rsid w:val="001209D1"/>
    <w:rsid w:val="00120E67"/>
    <w:rsid w:val="00121139"/>
    <w:rsid w:val="0012129A"/>
    <w:rsid w:val="00121648"/>
    <w:rsid w:val="0012166D"/>
    <w:rsid w:val="00121B67"/>
    <w:rsid w:val="00121D31"/>
    <w:rsid w:val="00122275"/>
    <w:rsid w:val="00122443"/>
    <w:rsid w:val="00122B2C"/>
    <w:rsid w:val="00122E23"/>
    <w:rsid w:val="00122E3D"/>
    <w:rsid w:val="00123506"/>
    <w:rsid w:val="0012369E"/>
    <w:rsid w:val="00123A85"/>
    <w:rsid w:val="00123C7A"/>
    <w:rsid w:val="00123EF6"/>
    <w:rsid w:val="00124430"/>
    <w:rsid w:val="00124D01"/>
    <w:rsid w:val="00124EBC"/>
    <w:rsid w:val="00125020"/>
    <w:rsid w:val="00125037"/>
    <w:rsid w:val="00125306"/>
    <w:rsid w:val="001258CE"/>
    <w:rsid w:val="0012619D"/>
    <w:rsid w:val="00126366"/>
    <w:rsid w:val="0012664F"/>
    <w:rsid w:val="0012673D"/>
    <w:rsid w:val="00126D53"/>
    <w:rsid w:val="00127105"/>
    <w:rsid w:val="00127315"/>
    <w:rsid w:val="0012784F"/>
    <w:rsid w:val="00127AE0"/>
    <w:rsid w:val="001304C6"/>
    <w:rsid w:val="00130700"/>
    <w:rsid w:val="00130749"/>
    <w:rsid w:val="00130A17"/>
    <w:rsid w:val="00130C92"/>
    <w:rsid w:val="001312C0"/>
    <w:rsid w:val="001313C3"/>
    <w:rsid w:val="0013164A"/>
    <w:rsid w:val="00132D66"/>
    <w:rsid w:val="00132FF4"/>
    <w:rsid w:val="0013321D"/>
    <w:rsid w:val="0013332E"/>
    <w:rsid w:val="001339CA"/>
    <w:rsid w:val="00133E16"/>
    <w:rsid w:val="00133E31"/>
    <w:rsid w:val="00133ED3"/>
    <w:rsid w:val="00134053"/>
    <w:rsid w:val="00134656"/>
    <w:rsid w:val="00134698"/>
    <w:rsid w:val="00134765"/>
    <w:rsid w:val="001347CC"/>
    <w:rsid w:val="00134CE4"/>
    <w:rsid w:val="0013553E"/>
    <w:rsid w:val="001356D4"/>
    <w:rsid w:val="00135717"/>
    <w:rsid w:val="0013571B"/>
    <w:rsid w:val="00135AC6"/>
    <w:rsid w:val="00135C59"/>
    <w:rsid w:val="00135F12"/>
    <w:rsid w:val="00135FFD"/>
    <w:rsid w:val="001367B0"/>
    <w:rsid w:val="0013689F"/>
    <w:rsid w:val="00136BAD"/>
    <w:rsid w:val="00136EC6"/>
    <w:rsid w:val="001370D5"/>
    <w:rsid w:val="00137163"/>
    <w:rsid w:val="0013730D"/>
    <w:rsid w:val="0013744F"/>
    <w:rsid w:val="00137785"/>
    <w:rsid w:val="00137798"/>
    <w:rsid w:val="001377DA"/>
    <w:rsid w:val="0013798C"/>
    <w:rsid w:val="00137B6D"/>
    <w:rsid w:val="0014070C"/>
    <w:rsid w:val="0014077D"/>
    <w:rsid w:val="0014082A"/>
    <w:rsid w:val="00140DA6"/>
    <w:rsid w:val="001410C4"/>
    <w:rsid w:val="0014146B"/>
    <w:rsid w:val="0014153E"/>
    <w:rsid w:val="001416BC"/>
    <w:rsid w:val="00141C5C"/>
    <w:rsid w:val="00141D4D"/>
    <w:rsid w:val="0014251E"/>
    <w:rsid w:val="00142B6C"/>
    <w:rsid w:val="00142FE7"/>
    <w:rsid w:val="0014338C"/>
    <w:rsid w:val="00143434"/>
    <w:rsid w:val="0014343E"/>
    <w:rsid w:val="0014367F"/>
    <w:rsid w:val="001436DD"/>
    <w:rsid w:val="00143A5E"/>
    <w:rsid w:val="00143F2D"/>
    <w:rsid w:val="0014419E"/>
    <w:rsid w:val="00144577"/>
    <w:rsid w:val="0014476D"/>
    <w:rsid w:val="0014507E"/>
    <w:rsid w:val="0014511E"/>
    <w:rsid w:val="0014516A"/>
    <w:rsid w:val="0014567B"/>
    <w:rsid w:val="00145860"/>
    <w:rsid w:val="0014597F"/>
    <w:rsid w:val="00145A9F"/>
    <w:rsid w:val="00145CAD"/>
    <w:rsid w:val="00145F5F"/>
    <w:rsid w:val="00146159"/>
    <w:rsid w:val="001464F8"/>
    <w:rsid w:val="0014652B"/>
    <w:rsid w:val="001466AA"/>
    <w:rsid w:val="0014683C"/>
    <w:rsid w:val="00146D26"/>
    <w:rsid w:val="00146E16"/>
    <w:rsid w:val="00147406"/>
    <w:rsid w:val="001474E9"/>
    <w:rsid w:val="001477E3"/>
    <w:rsid w:val="001478B9"/>
    <w:rsid w:val="00147A85"/>
    <w:rsid w:val="001502D2"/>
    <w:rsid w:val="00150809"/>
    <w:rsid w:val="00150D13"/>
    <w:rsid w:val="001510E6"/>
    <w:rsid w:val="0015144C"/>
    <w:rsid w:val="001518C5"/>
    <w:rsid w:val="00151915"/>
    <w:rsid w:val="00151B50"/>
    <w:rsid w:val="00152094"/>
    <w:rsid w:val="001520A3"/>
    <w:rsid w:val="001528E0"/>
    <w:rsid w:val="00152ACA"/>
    <w:rsid w:val="001530C0"/>
    <w:rsid w:val="0015355D"/>
    <w:rsid w:val="001535BD"/>
    <w:rsid w:val="00153F0B"/>
    <w:rsid w:val="001540F8"/>
    <w:rsid w:val="00155738"/>
    <w:rsid w:val="001557EA"/>
    <w:rsid w:val="00155D3F"/>
    <w:rsid w:val="00155EC5"/>
    <w:rsid w:val="00155ED8"/>
    <w:rsid w:val="001561F4"/>
    <w:rsid w:val="001563DD"/>
    <w:rsid w:val="001570CE"/>
    <w:rsid w:val="001571D1"/>
    <w:rsid w:val="001573E0"/>
    <w:rsid w:val="00157464"/>
    <w:rsid w:val="001578D3"/>
    <w:rsid w:val="001579F5"/>
    <w:rsid w:val="00157AC1"/>
    <w:rsid w:val="00157DB1"/>
    <w:rsid w:val="001600B7"/>
    <w:rsid w:val="001601B3"/>
    <w:rsid w:val="001601FE"/>
    <w:rsid w:val="00160268"/>
    <w:rsid w:val="00160320"/>
    <w:rsid w:val="0016066C"/>
    <w:rsid w:val="00160C45"/>
    <w:rsid w:val="00160C94"/>
    <w:rsid w:val="001611CB"/>
    <w:rsid w:val="001614C1"/>
    <w:rsid w:val="001615F7"/>
    <w:rsid w:val="001616F5"/>
    <w:rsid w:val="001619B0"/>
    <w:rsid w:val="00161B3F"/>
    <w:rsid w:val="00161B7D"/>
    <w:rsid w:val="00161CD2"/>
    <w:rsid w:val="001620B7"/>
    <w:rsid w:val="001623C7"/>
    <w:rsid w:val="00162DB0"/>
    <w:rsid w:val="00162EC8"/>
    <w:rsid w:val="001632A9"/>
    <w:rsid w:val="00163B0C"/>
    <w:rsid w:val="00163C3A"/>
    <w:rsid w:val="0016417E"/>
    <w:rsid w:val="001647C0"/>
    <w:rsid w:val="00164A18"/>
    <w:rsid w:val="00164C6D"/>
    <w:rsid w:val="00165367"/>
    <w:rsid w:val="00165592"/>
    <w:rsid w:val="00165630"/>
    <w:rsid w:val="00165675"/>
    <w:rsid w:val="001656D8"/>
    <w:rsid w:val="00165945"/>
    <w:rsid w:val="00165BC5"/>
    <w:rsid w:val="00165BFF"/>
    <w:rsid w:val="00165D29"/>
    <w:rsid w:val="001665EF"/>
    <w:rsid w:val="00166900"/>
    <w:rsid w:val="00166CC3"/>
    <w:rsid w:val="00166E22"/>
    <w:rsid w:val="00166F10"/>
    <w:rsid w:val="00167035"/>
    <w:rsid w:val="001670F7"/>
    <w:rsid w:val="00167AEA"/>
    <w:rsid w:val="00167C85"/>
    <w:rsid w:val="00170159"/>
    <w:rsid w:val="001702E1"/>
    <w:rsid w:val="0017048F"/>
    <w:rsid w:val="0017066C"/>
    <w:rsid w:val="00170988"/>
    <w:rsid w:val="00170B6A"/>
    <w:rsid w:val="00170D55"/>
    <w:rsid w:val="00170D82"/>
    <w:rsid w:val="00170F3D"/>
    <w:rsid w:val="00170F6D"/>
    <w:rsid w:val="00171020"/>
    <w:rsid w:val="001712C9"/>
    <w:rsid w:val="00171471"/>
    <w:rsid w:val="001718D5"/>
    <w:rsid w:val="00171BA1"/>
    <w:rsid w:val="00171BA3"/>
    <w:rsid w:val="00172283"/>
    <w:rsid w:val="001723DC"/>
    <w:rsid w:val="0017259E"/>
    <w:rsid w:val="001726DA"/>
    <w:rsid w:val="001729E8"/>
    <w:rsid w:val="00172C6D"/>
    <w:rsid w:val="00172FDA"/>
    <w:rsid w:val="00173536"/>
    <w:rsid w:val="0017357E"/>
    <w:rsid w:val="00173F17"/>
    <w:rsid w:val="00174190"/>
    <w:rsid w:val="00174360"/>
    <w:rsid w:val="0017449C"/>
    <w:rsid w:val="00174588"/>
    <w:rsid w:val="00174841"/>
    <w:rsid w:val="00174C57"/>
    <w:rsid w:val="00175533"/>
    <w:rsid w:val="00175550"/>
    <w:rsid w:val="001757C4"/>
    <w:rsid w:val="00175948"/>
    <w:rsid w:val="00175C7B"/>
    <w:rsid w:val="00175F12"/>
    <w:rsid w:val="001760C7"/>
    <w:rsid w:val="001763D3"/>
    <w:rsid w:val="00176408"/>
    <w:rsid w:val="0017652D"/>
    <w:rsid w:val="0017655E"/>
    <w:rsid w:val="001768FD"/>
    <w:rsid w:val="0017706E"/>
    <w:rsid w:val="001771BB"/>
    <w:rsid w:val="001774A4"/>
    <w:rsid w:val="00177575"/>
    <w:rsid w:val="00177916"/>
    <w:rsid w:val="00177A08"/>
    <w:rsid w:val="00177B26"/>
    <w:rsid w:val="00177BD2"/>
    <w:rsid w:val="00177BF0"/>
    <w:rsid w:val="00177E6A"/>
    <w:rsid w:val="00177EDE"/>
    <w:rsid w:val="00177FBF"/>
    <w:rsid w:val="0018008B"/>
    <w:rsid w:val="0018031A"/>
    <w:rsid w:val="001805FF"/>
    <w:rsid w:val="001808F2"/>
    <w:rsid w:val="00180B7E"/>
    <w:rsid w:val="001811C3"/>
    <w:rsid w:val="001813C2"/>
    <w:rsid w:val="001814E8"/>
    <w:rsid w:val="001817A3"/>
    <w:rsid w:val="001818F3"/>
    <w:rsid w:val="00181BC3"/>
    <w:rsid w:val="00181E36"/>
    <w:rsid w:val="00181EB2"/>
    <w:rsid w:val="00182272"/>
    <w:rsid w:val="00182D37"/>
    <w:rsid w:val="00183407"/>
    <w:rsid w:val="001835BB"/>
    <w:rsid w:val="00183799"/>
    <w:rsid w:val="00183843"/>
    <w:rsid w:val="00184924"/>
    <w:rsid w:val="00184AAF"/>
    <w:rsid w:val="00184F9E"/>
    <w:rsid w:val="00185082"/>
    <w:rsid w:val="001850A6"/>
    <w:rsid w:val="001852E4"/>
    <w:rsid w:val="00185487"/>
    <w:rsid w:val="001854E2"/>
    <w:rsid w:val="0018560E"/>
    <w:rsid w:val="0018596E"/>
    <w:rsid w:val="00185A4E"/>
    <w:rsid w:val="00185BAB"/>
    <w:rsid w:val="00185C0B"/>
    <w:rsid w:val="00185E56"/>
    <w:rsid w:val="00185E7A"/>
    <w:rsid w:val="00186589"/>
    <w:rsid w:val="00186936"/>
    <w:rsid w:val="00186E9E"/>
    <w:rsid w:val="00186F1D"/>
    <w:rsid w:val="001870E9"/>
    <w:rsid w:val="001876AF"/>
    <w:rsid w:val="001876D7"/>
    <w:rsid w:val="001876DE"/>
    <w:rsid w:val="001877EF"/>
    <w:rsid w:val="00187B99"/>
    <w:rsid w:val="00190114"/>
    <w:rsid w:val="001905C4"/>
    <w:rsid w:val="001909EA"/>
    <w:rsid w:val="00190F19"/>
    <w:rsid w:val="001910D5"/>
    <w:rsid w:val="00191163"/>
    <w:rsid w:val="0019157B"/>
    <w:rsid w:val="00191929"/>
    <w:rsid w:val="00191A89"/>
    <w:rsid w:val="00191C77"/>
    <w:rsid w:val="00191EFF"/>
    <w:rsid w:val="001922B7"/>
    <w:rsid w:val="00192A12"/>
    <w:rsid w:val="00192C2F"/>
    <w:rsid w:val="001936E4"/>
    <w:rsid w:val="0019379D"/>
    <w:rsid w:val="001938B3"/>
    <w:rsid w:val="00193A05"/>
    <w:rsid w:val="00193FAA"/>
    <w:rsid w:val="001941B3"/>
    <w:rsid w:val="001944E5"/>
    <w:rsid w:val="00194539"/>
    <w:rsid w:val="00194A8A"/>
    <w:rsid w:val="00194B8B"/>
    <w:rsid w:val="00194CAE"/>
    <w:rsid w:val="001950E0"/>
    <w:rsid w:val="00195301"/>
    <w:rsid w:val="001953AD"/>
    <w:rsid w:val="00195401"/>
    <w:rsid w:val="0019541A"/>
    <w:rsid w:val="001954A5"/>
    <w:rsid w:val="00195D89"/>
    <w:rsid w:val="00195E44"/>
    <w:rsid w:val="00195F31"/>
    <w:rsid w:val="00196030"/>
    <w:rsid w:val="00196518"/>
    <w:rsid w:val="001967EE"/>
    <w:rsid w:val="00196952"/>
    <w:rsid w:val="00196BEC"/>
    <w:rsid w:val="00196CAC"/>
    <w:rsid w:val="00196E9A"/>
    <w:rsid w:val="00196EB0"/>
    <w:rsid w:val="00197E12"/>
    <w:rsid w:val="001A02D8"/>
    <w:rsid w:val="001A03C9"/>
    <w:rsid w:val="001A063D"/>
    <w:rsid w:val="001A07E8"/>
    <w:rsid w:val="001A08A4"/>
    <w:rsid w:val="001A0A8B"/>
    <w:rsid w:val="001A0D9D"/>
    <w:rsid w:val="001A0E3E"/>
    <w:rsid w:val="001A0E5E"/>
    <w:rsid w:val="001A0E84"/>
    <w:rsid w:val="001A10A4"/>
    <w:rsid w:val="001A10E6"/>
    <w:rsid w:val="001A1552"/>
    <w:rsid w:val="001A17ED"/>
    <w:rsid w:val="001A20E0"/>
    <w:rsid w:val="001A24C0"/>
    <w:rsid w:val="001A2BF0"/>
    <w:rsid w:val="001A36D7"/>
    <w:rsid w:val="001A37F2"/>
    <w:rsid w:val="001A3E7B"/>
    <w:rsid w:val="001A3ED2"/>
    <w:rsid w:val="001A45B1"/>
    <w:rsid w:val="001A4D0F"/>
    <w:rsid w:val="001A5049"/>
    <w:rsid w:val="001A5634"/>
    <w:rsid w:val="001A5A18"/>
    <w:rsid w:val="001A5A87"/>
    <w:rsid w:val="001A5DCA"/>
    <w:rsid w:val="001A5EF3"/>
    <w:rsid w:val="001A6504"/>
    <w:rsid w:val="001A6A3E"/>
    <w:rsid w:val="001A6BBC"/>
    <w:rsid w:val="001A6C07"/>
    <w:rsid w:val="001A6E09"/>
    <w:rsid w:val="001A7276"/>
    <w:rsid w:val="001A764A"/>
    <w:rsid w:val="001A77B1"/>
    <w:rsid w:val="001A789F"/>
    <w:rsid w:val="001A78D5"/>
    <w:rsid w:val="001A7988"/>
    <w:rsid w:val="001A7A87"/>
    <w:rsid w:val="001A7AAC"/>
    <w:rsid w:val="001B0221"/>
    <w:rsid w:val="001B022F"/>
    <w:rsid w:val="001B0717"/>
    <w:rsid w:val="001B07FC"/>
    <w:rsid w:val="001B0ACF"/>
    <w:rsid w:val="001B13B3"/>
    <w:rsid w:val="001B1437"/>
    <w:rsid w:val="001B150A"/>
    <w:rsid w:val="001B1931"/>
    <w:rsid w:val="001B19ED"/>
    <w:rsid w:val="001B1BF1"/>
    <w:rsid w:val="001B1F9D"/>
    <w:rsid w:val="001B2051"/>
    <w:rsid w:val="001B2189"/>
    <w:rsid w:val="001B27EA"/>
    <w:rsid w:val="001B2995"/>
    <w:rsid w:val="001B2E9D"/>
    <w:rsid w:val="001B39BC"/>
    <w:rsid w:val="001B3B22"/>
    <w:rsid w:val="001B3C22"/>
    <w:rsid w:val="001B3CDD"/>
    <w:rsid w:val="001B4151"/>
    <w:rsid w:val="001B4833"/>
    <w:rsid w:val="001B490E"/>
    <w:rsid w:val="001B49A6"/>
    <w:rsid w:val="001B4DFA"/>
    <w:rsid w:val="001B4E52"/>
    <w:rsid w:val="001B5147"/>
    <w:rsid w:val="001B5184"/>
    <w:rsid w:val="001B53C5"/>
    <w:rsid w:val="001B58E0"/>
    <w:rsid w:val="001B5945"/>
    <w:rsid w:val="001B5F8A"/>
    <w:rsid w:val="001B67D3"/>
    <w:rsid w:val="001B680A"/>
    <w:rsid w:val="001B69B6"/>
    <w:rsid w:val="001B6A5B"/>
    <w:rsid w:val="001B6CA3"/>
    <w:rsid w:val="001B6E74"/>
    <w:rsid w:val="001B70BC"/>
    <w:rsid w:val="001B7507"/>
    <w:rsid w:val="001B7511"/>
    <w:rsid w:val="001B7A3B"/>
    <w:rsid w:val="001B7A9A"/>
    <w:rsid w:val="001C0307"/>
    <w:rsid w:val="001C0507"/>
    <w:rsid w:val="001C0684"/>
    <w:rsid w:val="001C07F1"/>
    <w:rsid w:val="001C0A69"/>
    <w:rsid w:val="001C0A9A"/>
    <w:rsid w:val="001C0B69"/>
    <w:rsid w:val="001C0CC9"/>
    <w:rsid w:val="001C0D4D"/>
    <w:rsid w:val="001C0E2D"/>
    <w:rsid w:val="001C0E4B"/>
    <w:rsid w:val="001C0F55"/>
    <w:rsid w:val="001C0F8B"/>
    <w:rsid w:val="001C1070"/>
    <w:rsid w:val="001C1086"/>
    <w:rsid w:val="001C13CD"/>
    <w:rsid w:val="001C1743"/>
    <w:rsid w:val="001C2D2D"/>
    <w:rsid w:val="001C2D58"/>
    <w:rsid w:val="001C2E01"/>
    <w:rsid w:val="001C346B"/>
    <w:rsid w:val="001C3560"/>
    <w:rsid w:val="001C3FE9"/>
    <w:rsid w:val="001C4710"/>
    <w:rsid w:val="001C47A9"/>
    <w:rsid w:val="001C4BC9"/>
    <w:rsid w:val="001C4C71"/>
    <w:rsid w:val="001C4E76"/>
    <w:rsid w:val="001C4F11"/>
    <w:rsid w:val="001C4F15"/>
    <w:rsid w:val="001C4F42"/>
    <w:rsid w:val="001C55E2"/>
    <w:rsid w:val="001C56F4"/>
    <w:rsid w:val="001C579C"/>
    <w:rsid w:val="001C58B0"/>
    <w:rsid w:val="001C5999"/>
    <w:rsid w:val="001C5C11"/>
    <w:rsid w:val="001C67A9"/>
    <w:rsid w:val="001C687C"/>
    <w:rsid w:val="001C6917"/>
    <w:rsid w:val="001C6C2B"/>
    <w:rsid w:val="001C7075"/>
    <w:rsid w:val="001C70FB"/>
    <w:rsid w:val="001C743E"/>
    <w:rsid w:val="001C74C1"/>
    <w:rsid w:val="001C78B7"/>
    <w:rsid w:val="001C7B88"/>
    <w:rsid w:val="001C7C14"/>
    <w:rsid w:val="001C7C98"/>
    <w:rsid w:val="001D0008"/>
    <w:rsid w:val="001D0130"/>
    <w:rsid w:val="001D0373"/>
    <w:rsid w:val="001D0B7E"/>
    <w:rsid w:val="001D0C6C"/>
    <w:rsid w:val="001D0E02"/>
    <w:rsid w:val="001D1059"/>
    <w:rsid w:val="001D1093"/>
    <w:rsid w:val="001D113A"/>
    <w:rsid w:val="001D1B6F"/>
    <w:rsid w:val="001D1E73"/>
    <w:rsid w:val="001D1FAD"/>
    <w:rsid w:val="001D202F"/>
    <w:rsid w:val="001D2145"/>
    <w:rsid w:val="001D21FC"/>
    <w:rsid w:val="001D24E2"/>
    <w:rsid w:val="001D2A45"/>
    <w:rsid w:val="001D2B3A"/>
    <w:rsid w:val="001D2B66"/>
    <w:rsid w:val="001D2B88"/>
    <w:rsid w:val="001D2F3C"/>
    <w:rsid w:val="001D305F"/>
    <w:rsid w:val="001D38ED"/>
    <w:rsid w:val="001D3964"/>
    <w:rsid w:val="001D397C"/>
    <w:rsid w:val="001D399E"/>
    <w:rsid w:val="001D3B21"/>
    <w:rsid w:val="001D3CD0"/>
    <w:rsid w:val="001D3F5F"/>
    <w:rsid w:val="001D401C"/>
    <w:rsid w:val="001D4511"/>
    <w:rsid w:val="001D4918"/>
    <w:rsid w:val="001D4D40"/>
    <w:rsid w:val="001D4E2C"/>
    <w:rsid w:val="001D5ADB"/>
    <w:rsid w:val="001D5DDE"/>
    <w:rsid w:val="001D7378"/>
    <w:rsid w:val="001D7452"/>
    <w:rsid w:val="001D7508"/>
    <w:rsid w:val="001D758C"/>
    <w:rsid w:val="001D7844"/>
    <w:rsid w:val="001D7AB6"/>
    <w:rsid w:val="001D7DAA"/>
    <w:rsid w:val="001E059C"/>
    <w:rsid w:val="001E0A4C"/>
    <w:rsid w:val="001E0C01"/>
    <w:rsid w:val="001E0E43"/>
    <w:rsid w:val="001E0F3F"/>
    <w:rsid w:val="001E13E8"/>
    <w:rsid w:val="001E1A11"/>
    <w:rsid w:val="001E1CA9"/>
    <w:rsid w:val="001E1CEA"/>
    <w:rsid w:val="001E1D8A"/>
    <w:rsid w:val="001E1EFF"/>
    <w:rsid w:val="001E1F6A"/>
    <w:rsid w:val="001E246F"/>
    <w:rsid w:val="001E2FAD"/>
    <w:rsid w:val="001E33E4"/>
    <w:rsid w:val="001E340C"/>
    <w:rsid w:val="001E3B05"/>
    <w:rsid w:val="001E3ED0"/>
    <w:rsid w:val="001E43E2"/>
    <w:rsid w:val="001E454D"/>
    <w:rsid w:val="001E463C"/>
    <w:rsid w:val="001E472A"/>
    <w:rsid w:val="001E47A3"/>
    <w:rsid w:val="001E4AD6"/>
    <w:rsid w:val="001E4BF5"/>
    <w:rsid w:val="001E4D67"/>
    <w:rsid w:val="001E4DB1"/>
    <w:rsid w:val="001E5175"/>
    <w:rsid w:val="001E57D8"/>
    <w:rsid w:val="001E628D"/>
    <w:rsid w:val="001E658B"/>
    <w:rsid w:val="001E6622"/>
    <w:rsid w:val="001E67D3"/>
    <w:rsid w:val="001E6CF4"/>
    <w:rsid w:val="001E6F43"/>
    <w:rsid w:val="001E72BB"/>
    <w:rsid w:val="001E7586"/>
    <w:rsid w:val="001E76A3"/>
    <w:rsid w:val="001E77F8"/>
    <w:rsid w:val="001E7838"/>
    <w:rsid w:val="001E7B8E"/>
    <w:rsid w:val="001E7DE7"/>
    <w:rsid w:val="001F02F6"/>
    <w:rsid w:val="001F0330"/>
    <w:rsid w:val="001F037E"/>
    <w:rsid w:val="001F0688"/>
    <w:rsid w:val="001F0FBA"/>
    <w:rsid w:val="001F1306"/>
    <w:rsid w:val="001F139B"/>
    <w:rsid w:val="001F1461"/>
    <w:rsid w:val="001F149D"/>
    <w:rsid w:val="001F15CB"/>
    <w:rsid w:val="001F17AE"/>
    <w:rsid w:val="001F1B4F"/>
    <w:rsid w:val="001F1BC6"/>
    <w:rsid w:val="001F1C99"/>
    <w:rsid w:val="001F231C"/>
    <w:rsid w:val="001F233D"/>
    <w:rsid w:val="001F25DD"/>
    <w:rsid w:val="001F274F"/>
    <w:rsid w:val="001F2889"/>
    <w:rsid w:val="001F28AA"/>
    <w:rsid w:val="001F2C26"/>
    <w:rsid w:val="001F356E"/>
    <w:rsid w:val="001F365D"/>
    <w:rsid w:val="001F36EA"/>
    <w:rsid w:val="001F39AE"/>
    <w:rsid w:val="001F39B4"/>
    <w:rsid w:val="001F3C63"/>
    <w:rsid w:val="001F3FA8"/>
    <w:rsid w:val="001F41AD"/>
    <w:rsid w:val="001F44BC"/>
    <w:rsid w:val="001F44FA"/>
    <w:rsid w:val="001F49BF"/>
    <w:rsid w:val="001F4A24"/>
    <w:rsid w:val="001F4AB7"/>
    <w:rsid w:val="001F4B94"/>
    <w:rsid w:val="001F4BF3"/>
    <w:rsid w:val="001F4D4C"/>
    <w:rsid w:val="001F4D85"/>
    <w:rsid w:val="001F5968"/>
    <w:rsid w:val="001F5B63"/>
    <w:rsid w:val="001F61C9"/>
    <w:rsid w:val="001F6307"/>
    <w:rsid w:val="001F65FC"/>
    <w:rsid w:val="001F69C0"/>
    <w:rsid w:val="001F6EC7"/>
    <w:rsid w:val="001F7467"/>
    <w:rsid w:val="001F7480"/>
    <w:rsid w:val="001F76D0"/>
    <w:rsid w:val="001F7A3A"/>
    <w:rsid w:val="00200523"/>
    <w:rsid w:val="002006A4"/>
    <w:rsid w:val="00200E22"/>
    <w:rsid w:val="00200F61"/>
    <w:rsid w:val="00201499"/>
    <w:rsid w:val="002015EA"/>
    <w:rsid w:val="00201946"/>
    <w:rsid w:val="00202083"/>
    <w:rsid w:val="002022D8"/>
    <w:rsid w:val="00202541"/>
    <w:rsid w:val="002026D3"/>
    <w:rsid w:val="002034B7"/>
    <w:rsid w:val="002037CD"/>
    <w:rsid w:val="00203B5C"/>
    <w:rsid w:val="002040EA"/>
    <w:rsid w:val="00204854"/>
    <w:rsid w:val="00204AFA"/>
    <w:rsid w:val="00204B24"/>
    <w:rsid w:val="00204F7D"/>
    <w:rsid w:val="0020519B"/>
    <w:rsid w:val="002053B2"/>
    <w:rsid w:val="0020567A"/>
    <w:rsid w:val="002057B6"/>
    <w:rsid w:val="00205BE1"/>
    <w:rsid w:val="00205E1B"/>
    <w:rsid w:val="00206030"/>
    <w:rsid w:val="00206092"/>
    <w:rsid w:val="002064D7"/>
    <w:rsid w:val="002069ED"/>
    <w:rsid w:val="00206B0F"/>
    <w:rsid w:val="00206C15"/>
    <w:rsid w:val="00207329"/>
    <w:rsid w:val="00207B1D"/>
    <w:rsid w:val="00207C94"/>
    <w:rsid w:val="00207D33"/>
    <w:rsid w:val="00207D35"/>
    <w:rsid w:val="00207F00"/>
    <w:rsid w:val="00207F0C"/>
    <w:rsid w:val="00210240"/>
    <w:rsid w:val="0021091A"/>
    <w:rsid w:val="0021095A"/>
    <w:rsid w:val="002109A7"/>
    <w:rsid w:val="00210A71"/>
    <w:rsid w:val="00210B6A"/>
    <w:rsid w:val="002112B9"/>
    <w:rsid w:val="00211539"/>
    <w:rsid w:val="0021169C"/>
    <w:rsid w:val="00211759"/>
    <w:rsid w:val="002117D3"/>
    <w:rsid w:val="00211B8E"/>
    <w:rsid w:val="00211D6F"/>
    <w:rsid w:val="002120C3"/>
    <w:rsid w:val="00212252"/>
    <w:rsid w:val="002122DB"/>
    <w:rsid w:val="00212683"/>
    <w:rsid w:val="002127E2"/>
    <w:rsid w:val="002128E2"/>
    <w:rsid w:val="002129EB"/>
    <w:rsid w:val="00212B9B"/>
    <w:rsid w:val="00212BBC"/>
    <w:rsid w:val="00212FE7"/>
    <w:rsid w:val="002134FB"/>
    <w:rsid w:val="00213811"/>
    <w:rsid w:val="00213A54"/>
    <w:rsid w:val="00213AAE"/>
    <w:rsid w:val="00213C4F"/>
    <w:rsid w:val="00213EA6"/>
    <w:rsid w:val="002149A6"/>
    <w:rsid w:val="00214A90"/>
    <w:rsid w:val="0021504B"/>
    <w:rsid w:val="00215383"/>
    <w:rsid w:val="002153D6"/>
    <w:rsid w:val="0021561A"/>
    <w:rsid w:val="00215A24"/>
    <w:rsid w:val="00215DA4"/>
    <w:rsid w:val="00216346"/>
    <w:rsid w:val="00216643"/>
    <w:rsid w:val="00216B72"/>
    <w:rsid w:val="00216CAE"/>
    <w:rsid w:val="00216D09"/>
    <w:rsid w:val="00216DC3"/>
    <w:rsid w:val="0021734A"/>
    <w:rsid w:val="002176B6"/>
    <w:rsid w:val="002179FA"/>
    <w:rsid w:val="00220078"/>
    <w:rsid w:val="0022075E"/>
    <w:rsid w:val="00220873"/>
    <w:rsid w:val="00220876"/>
    <w:rsid w:val="002208F5"/>
    <w:rsid w:val="00220BEF"/>
    <w:rsid w:val="00220D8E"/>
    <w:rsid w:val="00220FBB"/>
    <w:rsid w:val="00220FC3"/>
    <w:rsid w:val="00221298"/>
    <w:rsid w:val="00221331"/>
    <w:rsid w:val="00221F29"/>
    <w:rsid w:val="00222069"/>
    <w:rsid w:val="0022209C"/>
    <w:rsid w:val="002221F6"/>
    <w:rsid w:val="00222753"/>
    <w:rsid w:val="002228CF"/>
    <w:rsid w:val="0022297E"/>
    <w:rsid w:val="002229DC"/>
    <w:rsid w:val="00222F43"/>
    <w:rsid w:val="00223023"/>
    <w:rsid w:val="002230E5"/>
    <w:rsid w:val="00223606"/>
    <w:rsid w:val="00223F3A"/>
    <w:rsid w:val="00224339"/>
    <w:rsid w:val="002243F8"/>
    <w:rsid w:val="00224947"/>
    <w:rsid w:val="00224993"/>
    <w:rsid w:val="00224A04"/>
    <w:rsid w:val="00224FD6"/>
    <w:rsid w:val="00225356"/>
    <w:rsid w:val="00225741"/>
    <w:rsid w:val="002257BF"/>
    <w:rsid w:val="002259B2"/>
    <w:rsid w:val="00225CCC"/>
    <w:rsid w:val="00225DB7"/>
    <w:rsid w:val="002262E5"/>
    <w:rsid w:val="002264B8"/>
    <w:rsid w:val="00226549"/>
    <w:rsid w:val="00226790"/>
    <w:rsid w:val="00226D05"/>
    <w:rsid w:val="00226D0C"/>
    <w:rsid w:val="00226FAC"/>
    <w:rsid w:val="00227279"/>
    <w:rsid w:val="00227456"/>
    <w:rsid w:val="00227790"/>
    <w:rsid w:val="00227843"/>
    <w:rsid w:val="0023029F"/>
    <w:rsid w:val="002305F6"/>
    <w:rsid w:val="00230911"/>
    <w:rsid w:val="00230B93"/>
    <w:rsid w:val="00230E60"/>
    <w:rsid w:val="00230E78"/>
    <w:rsid w:val="00231078"/>
    <w:rsid w:val="00231A03"/>
    <w:rsid w:val="00231DFF"/>
    <w:rsid w:val="002324B9"/>
    <w:rsid w:val="002326B7"/>
    <w:rsid w:val="00232933"/>
    <w:rsid w:val="00232AEE"/>
    <w:rsid w:val="00232B7D"/>
    <w:rsid w:val="00233359"/>
    <w:rsid w:val="00233810"/>
    <w:rsid w:val="00233CD8"/>
    <w:rsid w:val="00233E6A"/>
    <w:rsid w:val="00233F2B"/>
    <w:rsid w:val="00233FC1"/>
    <w:rsid w:val="00234049"/>
    <w:rsid w:val="0023430B"/>
    <w:rsid w:val="00234316"/>
    <w:rsid w:val="00234585"/>
    <w:rsid w:val="00234932"/>
    <w:rsid w:val="00234BD0"/>
    <w:rsid w:val="002359BA"/>
    <w:rsid w:val="00235A84"/>
    <w:rsid w:val="00235D01"/>
    <w:rsid w:val="002360BA"/>
    <w:rsid w:val="00237057"/>
    <w:rsid w:val="002376E2"/>
    <w:rsid w:val="00237A39"/>
    <w:rsid w:val="00237A5A"/>
    <w:rsid w:val="002400DA"/>
    <w:rsid w:val="002402BB"/>
    <w:rsid w:val="002406D1"/>
    <w:rsid w:val="002407BE"/>
    <w:rsid w:val="00240C05"/>
    <w:rsid w:val="00240FB1"/>
    <w:rsid w:val="00241014"/>
    <w:rsid w:val="0024171E"/>
    <w:rsid w:val="00241871"/>
    <w:rsid w:val="00241923"/>
    <w:rsid w:val="002420F6"/>
    <w:rsid w:val="00242784"/>
    <w:rsid w:val="00242D0C"/>
    <w:rsid w:val="00242E3E"/>
    <w:rsid w:val="0024305E"/>
    <w:rsid w:val="00243356"/>
    <w:rsid w:val="00243456"/>
    <w:rsid w:val="0024349A"/>
    <w:rsid w:val="0024361E"/>
    <w:rsid w:val="00243887"/>
    <w:rsid w:val="00243A72"/>
    <w:rsid w:val="00243CB5"/>
    <w:rsid w:val="00244AF5"/>
    <w:rsid w:val="00244B91"/>
    <w:rsid w:val="00244F77"/>
    <w:rsid w:val="00244F9E"/>
    <w:rsid w:val="00244FBA"/>
    <w:rsid w:val="00244FD1"/>
    <w:rsid w:val="0024515F"/>
    <w:rsid w:val="00245B3B"/>
    <w:rsid w:val="00245DC0"/>
    <w:rsid w:val="00245E7E"/>
    <w:rsid w:val="002460D9"/>
    <w:rsid w:val="002467E7"/>
    <w:rsid w:val="00246BE1"/>
    <w:rsid w:val="00246C2D"/>
    <w:rsid w:val="00246D8E"/>
    <w:rsid w:val="002472FF"/>
    <w:rsid w:val="002476EC"/>
    <w:rsid w:val="002476F3"/>
    <w:rsid w:val="0024784B"/>
    <w:rsid w:val="00247A1D"/>
    <w:rsid w:val="00247AAF"/>
    <w:rsid w:val="00247FF1"/>
    <w:rsid w:val="002501A7"/>
    <w:rsid w:val="002502EB"/>
    <w:rsid w:val="002503D8"/>
    <w:rsid w:val="002506F0"/>
    <w:rsid w:val="00250B24"/>
    <w:rsid w:val="0025100F"/>
    <w:rsid w:val="00251A5B"/>
    <w:rsid w:val="00251DDA"/>
    <w:rsid w:val="002520BC"/>
    <w:rsid w:val="0025267F"/>
    <w:rsid w:val="00252C29"/>
    <w:rsid w:val="00252C71"/>
    <w:rsid w:val="00252CE7"/>
    <w:rsid w:val="002535F4"/>
    <w:rsid w:val="0025370D"/>
    <w:rsid w:val="00253710"/>
    <w:rsid w:val="00253795"/>
    <w:rsid w:val="00253830"/>
    <w:rsid w:val="00253D19"/>
    <w:rsid w:val="00253D55"/>
    <w:rsid w:val="00253D8A"/>
    <w:rsid w:val="00254453"/>
    <w:rsid w:val="00254814"/>
    <w:rsid w:val="00254899"/>
    <w:rsid w:val="00254DCC"/>
    <w:rsid w:val="00254ECD"/>
    <w:rsid w:val="00254F4F"/>
    <w:rsid w:val="0025502F"/>
    <w:rsid w:val="002550D8"/>
    <w:rsid w:val="00255303"/>
    <w:rsid w:val="00255318"/>
    <w:rsid w:val="00255734"/>
    <w:rsid w:val="00255750"/>
    <w:rsid w:val="00255FBC"/>
    <w:rsid w:val="00256339"/>
    <w:rsid w:val="00256484"/>
    <w:rsid w:val="00256668"/>
    <w:rsid w:val="00256AAF"/>
    <w:rsid w:val="00257158"/>
    <w:rsid w:val="00257B22"/>
    <w:rsid w:val="00257E9B"/>
    <w:rsid w:val="00257FF5"/>
    <w:rsid w:val="002603D3"/>
    <w:rsid w:val="00260AE0"/>
    <w:rsid w:val="00260CD4"/>
    <w:rsid w:val="00260CEF"/>
    <w:rsid w:val="00260D88"/>
    <w:rsid w:val="00260DFC"/>
    <w:rsid w:val="00261208"/>
    <w:rsid w:val="0026204C"/>
    <w:rsid w:val="002628DA"/>
    <w:rsid w:val="00262C86"/>
    <w:rsid w:val="00262E0D"/>
    <w:rsid w:val="00262F28"/>
    <w:rsid w:val="00263071"/>
    <w:rsid w:val="002634B7"/>
    <w:rsid w:val="0026363A"/>
    <w:rsid w:val="00263693"/>
    <w:rsid w:val="00263A15"/>
    <w:rsid w:val="00263CA5"/>
    <w:rsid w:val="002641F3"/>
    <w:rsid w:val="002644AF"/>
    <w:rsid w:val="002644FE"/>
    <w:rsid w:val="00264798"/>
    <w:rsid w:val="002649C2"/>
    <w:rsid w:val="002652E8"/>
    <w:rsid w:val="0026534A"/>
    <w:rsid w:val="002659B4"/>
    <w:rsid w:val="002659D9"/>
    <w:rsid w:val="00265EB9"/>
    <w:rsid w:val="00266311"/>
    <w:rsid w:val="0026636A"/>
    <w:rsid w:val="002666E5"/>
    <w:rsid w:val="00266799"/>
    <w:rsid w:val="00266A15"/>
    <w:rsid w:val="00266BF7"/>
    <w:rsid w:val="00266F91"/>
    <w:rsid w:val="002675FA"/>
    <w:rsid w:val="002679A4"/>
    <w:rsid w:val="00267B03"/>
    <w:rsid w:val="00267D06"/>
    <w:rsid w:val="00267DFA"/>
    <w:rsid w:val="00270007"/>
    <w:rsid w:val="0027042A"/>
    <w:rsid w:val="00270A4F"/>
    <w:rsid w:val="00270F76"/>
    <w:rsid w:val="0027134B"/>
    <w:rsid w:val="0027148F"/>
    <w:rsid w:val="00271568"/>
    <w:rsid w:val="0027170D"/>
    <w:rsid w:val="002718C9"/>
    <w:rsid w:val="00271A5E"/>
    <w:rsid w:val="00271C54"/>
    <w:rsid w:val="002722F5"/>
    <w:rsid w:val="0027247B"/>
    <w:rsid w:val="00272828"/>
    <w:rsid w:val="00272B09"/>
    <w:rsid w:val="0027328A"/>
    <w:rsid w:val="00273817"/>
    <w:rsid w:val="002738C9"/>
    <w:rsid w:val="00273EAF"/>
    <w:rsid w:val="00273EC6"/>
    <w:rsid w:val="00273EDB"/>
    <w:rsid w:val="00273EE1"/>
    <w:rsid w:val="002744E1"/>
    <w:rsid w:val="002745C5"/>
    <w:rsid w:val="002746C2"/>
    <w:rsid w:val="002746E9"/>
    <w:rsid w:val="00274735"/>
    <w:rsid w:val="00274990"/>
    <w:rsid w:val="002749A2"/>
    <w:rsid w:val="0027503C"/>
    <w:rsid w:val="0027512A"/>
    <w:rsid w:val="00275183"/>
    <w:rsid w:val="00275EB5"/>
    <w:rsid w:val="00276171"/>
    <w:rsid w:val="00276C20"/>
    <w:rsid w:val="00276DEF"/>
    <w:rsid w:val="00276F95"/>
    <w:rsid w:val="0027725C"/>
    <w:rsid w:val="002776DC"/>
    <w:rsid w:val="00277CFF"/>
    <w:rsid w:val="00277D14"/>
    <w:rsid w:val="00277E9B"/>
    <w:rsid w:val="00277F5C"/>
    <w:rsid w:val="002802BB"/>
    <w:rsid w:val="002803B2"/>
    <w:rsid w:val="00281263"/>
    <w:rsid w:val="002813CD"/>
    <w:rsid w:val="002819EC"/>
    <w:rsid w:val="00281B0E"/>
    <w:rsid w:val="00281B6E"/>
    <w:rsid w:val="0028337F"/>
    <w:rsid w:val="0028345B"/>
    <w:rsid w:val="00283A4D"/>
    <w:rsid w:val="00283A9C"/>
    <w:rsid w:val="00283ACE"/>
    <w:rsid w:val="00283CB5"/>
    <w:rsid w:val="00283E32"/>
    <w:rsid w:val="0028413E"/>
    <w:rsid w:val="00284665"/>
    <w:rsid w:val="00284747"/>
    <w:rsid w:val="00284804"/>
    <w:rsid w:val="002848B4"/>
    <w:rsid w:val="00284F4E"/>
    <w:rsid w:val="0028512C"/>
    <w:rsid w:val="002851F3"/>
    <w:rsid w:val="002853E4"/>
    <w:rsid w:val="00285961"/>
    <w:rsid w:val="00285A9B"/>
    <w:rsid w:val="00286CC2"/>
    <w:rsid w:val="00286D7A"/>
    <w:rsid w:val="00286EA1"/>
    <w:rsid w:val="00286F39"/>
    <w:rsid w:val="00287990"/>
    <w:rsid w:val="00287B94"/>
    <w:rsid w:val="00290085"/>
    <w:rsid w:val="0029058C"/>
    <w:rsid w:val="002906B3"/>
    <w:rsid w:val="002908CA"/>
    <w:rsid w:val="00290DDB"/>
    <w:rsid w:val="00291353"/>
    <w:rsid w:val="0029136B"/>
    <w:rsid w:val="002914F8"/>
    <w:rsid w:val="00291A06"/>
    <w:rsid w:val="00291E38"/>
    <w:rsid w:val="0029207F"/>
    <w:rsid w:val="00292141"/>
    <w:rsid w:val="00292218"/>
    <w:rsid w:val="002924F5"/>
    <w:rsid w:val="002929BE"/>
    <w:rsid w:val="00292A25"/>
    <w:rsid w:val="00292ED7"/>
    <w:rsid w:val="0029301B"/>
    <w:rsid w:val="00293390"/>
    <w:rsid w:val="002933CE"/>
    <w:rsid w:val="00293473"/>
    <w:rsid w:val="00293681"/>
    <w:rsid w:val="0029392C"/>
    <w:rsid w:val="00293BE4"/>
    <w:rsid w:val="00293D59"/>
    <w:rsid w:val="00294653"/>
    <w:rsid w:val="002947C1"/>
    <w:rsid w:val="00294826"/>
    <w:rsid w:val="00294A0E"/>
    <w:rsid w:val="00294A44"/>
    <w:rsid w:val="00294AB3"/>
    <w:rsid w:val="00294EA6"/>
    <w:rsid w:val="00294F1A"/>
    <w:rsid w:val="002953B8"/>
    <w:rsid w:val="002953BF"/>
    <w:rsid w:val="00295D21"/>
    <w:rsid w:val="00295DCC"/>
    <w:rsid w:val="00295FE6"/>
    <w:rsid w:val="0029624B"/>
    <w:rsid w:val="002966A7"/>
    <w:rsid w:val="002967A8"/>
    <w:rsid w:val="002969C0"/>
    <w:rsid w:val="00296A6B"/>
    <w:rsid w:val="00297339"/>
    <w:rsid w:val="002979EF"/>
    <w:rsid w:val="00297CF2"/>
    <w:rsid w:val="002A038D"/>
    <w:rsid w:val="002A0F32"/>
    <w:rsid w:val="002A103A"/>
    <w:rsid w:val="002A15FE"/>
    <w:rsid w:val="002A17B4"/>
    <w:rsid w:val="002A204D"/>
    <w:rsid w:val="002A23C1"/>
    <w:rsid w:val="002A249E"/>
    <w:rsid w:val="002A2644"/>
    <w:rsid w:val="002A2A7E"/>
    <w:rsid w:val="002A35AC"/>
    <w:rsid w:val="002A3D74"/>
    <w:rsid w:val="002A4109"/>
    <w:rsid w:val="002A4364"/>
    <w:rsid w:val="002A4A6E"/>
    <w:rsid w:val="002A5A49"/>
    <w:rsid w:val="002A5AAB"/>
    <w:rsid w:val="002A5BC1"/>
    <w:rsid w:val="002A5CEE"/>
    <w:rsid w:val="002A6340"/>
    <w:rsid w:val="002A6714"/>
    <w:rsid w:val="002A675C"/>
    <w:rsid w:val="002A6DE5"/>
    <w:rsid w:val="002A70E1"/>
    <w:rsid w:val="002A7179"/>
    <w:rsid w:val="002A71A6"/>
    <w:rsid w:val="002A733F"/>
    <w:rsid w:val="002A7592"/>
    <w:rsid w:val="002A76F6"/>
    <w:rsid w:val="002A7C51"/>
    <w:rsid w:val="002A7CD8"/>
    <w:rsid w:val="002A7CF6"/>
    <w:rsid w:val="002A7D16"/>
    <w:rsid w:val="002B0154"/>
    <w:rsid w:val="002B04AF"/>
    <w:rsid w:val="002B059C"/>
    <w:rsid w:val="002B0B2B"/>
    <w:rsid w:val="002B0BDF"/>
    <w:rsid w:val="002B0EAD"/>
    <w:rsid w:val="002B143E"/>
    <w:rsid w:val="002B15A1"/>
    <w:rsid w:val="002B1673"/>
    <w:rsid w:val="002B1892"/>
    <w:rsid w:val="002B1BC5"/>
    <w:rsid w:val="002B1F11"/>
    <w:rsid w:val="002B1F62"/>
    <w:rsid w:val="002B20CC"/>
    <w:rsid w:val="002B260E"/>
    <w:rsid w:val="002B288E"/>
    <w:rsid w:val="002B2D0B"/>
    <w:rsid w:val="002B2D4C"/>
    <w:rsid w:val="002B2F99"/>
    <w:rsid w:val="002B31C5"/>
    <w:rsid w:val="002B356B"/>
    <w:rsid w:val="002B3916"/>
    <w:rsid w:val="002B3CCD"/>
    <w:rsid w:val="002B3CDB"/>
    <w:rsid w:val="002B41F3"/>
    <w:rsid w:val="002B4691"/>
    <w:rsid w:val="002B4918"/>
    <w:rsid w:val="002B4AE6"/>
    <w:rsid w:val="002B4C1B"/>
    <w:rsid w:val="002B4C28"/>
    <w:rsid w:val="002B5058"/>
    <w:rsid w:val="002B5261"/>
    <w:rsid w:val="002B6128"/>
    <w:rsid w:val="002B63CC"/>
    <w:rsid w:val="002B68B9"/>
    <w:rsid w:val="002B6A32"/>
    <w:rsid w:val="002B6B59"/>
    <w:rsid w:val="002B7B26"/>
    <w:rsid w:val="002B7EA5"/>
    <w:rsid w:val="002B7FEC"/>
    <w:rsid w:val="002C08A8"/>
    <w:rsid w:val="002C0ADA"/>
    <w:rsid w:val="002C107F"/>
    <w:rsid w:val="002C137C"/>
    <w:rsid w:val="002C16E9"/>
    <w:rsid w:val="002C1886"/>
    <w:rsid w:val="002C1927"/>
    <w:rsid w:val="002C1934"/>
    <w:rsid w:val="002C1A8F"/>
    <w:rsid w:val="002C1D21"/>
    <w:rsid w:val="002C1D59"/>
    <w:rsid w:val="002C1FB2"/>
    <w:rsid w:val="002C2163"/>
    <w:rsid w:val="002C23DF"/>
    <w:rsid w:val="002C2454"/>
    <w:rsid w:val="002C2937"/>
    <w:rsid w:val="002C2A71"/>
    <w:rsid w:val="002C2DF4"/>
    <w:rsid w:val="002C2FEE"/>
    <w:rsid w:val="002C349F"/>
    <w:rsid w:val="002C34F1"/>
    <w:rsid w:val="002C36A1"/>
    <w:rsid w:val="002C373F"/>
    <w:rsid w:val="002C3809"/>
    <w:rsid w:val="002C3949"/>
    <w:rsid w:val="002C3A08"/>
    <w:rsid w:val="002C3B85"/>
    <w:rsid w:val="002C4070"/>
    <w:rsid w:val="002C4583"/>
    <w:rsid w:val="002C4C23"/>
    <w:rsid w:val="002C5531"/>
    <w:rsid w:val="002C5863"/>
    <w:rsid w:val="002C5980"/>
    <w:rsid w:val="002C5B2C"/>
    <w:rsid w:val="002C5C64"/>
    <w:rsid w:val="002C5CDF"/>
    <w:rsid w:val="002C5F16"/>
    <w:rsid w:val="002C5F98"/>
    <w:rsid w:val="002C673C"/>
    <w:rsid w:val="002C6812"/>
    <w:rsid w:val="002C6D01"/>
    <w:rsid w:val="002C6FFE"/>
    <w:rsid w:val="002C7CC5"/>
    <w:rsid w:val="002C7E49"/>
    <w:rsid w:val="002C7FB4"/>
    <w:rsid w:val="002D000F"/>
    <w:rsid w:val="002D0249"/>
    <w:rsid w:val="002D055E"/>
    <w:rsid w:val="002D06D6"/>
    <w:rsid w:val="002D0802"/>
    <w:rsid w:val="002D0CA3"/>
    <w:rsid w:val="002D0D0A"/>
    <w:rsid w:val="002D0F30"/>
    <w:rsid w:val="002D14AC"/>
    <w:rsid w:val="002D15A8"/>
    <w:rsid w:val="002D19F2"/>
    <w:rsid w:val="002D1DC8"/>
    <w:rsid w:val="002D22C4"/>
    <w:rsid w:val="002D3268"/>
    <w:rsid w:val="002D3287"/>
    <w:rsid w:val="002D3440"/>
    <w:rsid w:val="002D369D"/>
    <w:rsid w:val="002D37ED"/>
    <w:rsid w:val="002D390F"/>
    <w:rsid w:val="002D3C9A"/>
    <w:rsid w:val="002D417E"/>
    <w:rsid w:val="002D41FD"/>
    <w:rsid w:val="002D4556"/>
    <w:rsid w:val="002D46B3"/>
    <w:rsid w:val="002D46B8"/>
    <w:rsid w:val="002D4702"/>
    <w:rsid w:val="002D4A5E"/>
    <w:rsid w:val="002D4E0F"/>
    <w:rsid w:val="002D5087"/>
    <w:rsid w:val="002D5155"/>
    <w:rsid w:val="002D5584"/>
    <w:rsid w:val="002D620B"/>
    <w:rsid w:val="002D63ED"/>
    <w:rsid w:val="002D68D6"/>
    <w:rsid w:val="002D6B54"/>
    <w:rsid w:val="002D6B92"/>
    <w:rsid w:val="002D6E02"/>
    <w:rsid w:val="002D6F00"/>
    <w:rsid w:val="002D7742"/>
    <w:rsid w:val="002D7CAE"/>
    <w:rsid w:val="002D7DDB"/>
    <w:rsid w:val="002D7F65"/>
    <w:rsid w:val="002E0233"/>
    <w:rsid w:val="002E086B"/>
    <w:rsid w:val="002E099E"/>
    <w:rsid w:val="002E0ED9"/>
    <w:rsid w:val="002E1591"/>
    <w:rsid w:val="002E1924"/>
    <w:rsid w:val="002E1945"/>
    <w:rsid w:val="002E1D4B"/>
    <w:rsid w:val="002E1F22"/>
    <w:rsid w:val="002E1F81"/>
    <w:rsid w:val="002E20CE"/>
    <w:rsid w:val="002E256A"/>
    <w:rsid w:val="002E25E8"/>
    <w:rsid w:val="002E271E"/>
    <w:rsid w:val="002E2CC1"/>
    <w:rsid w:val="002E30CD"/>
    <w:rsid w:val="002E3475"/>
    <w:rsid w:val="002E38B9"/>
    <w:rsid w:val="002E3AA1"/>
    <w:rsid w:val="002E3B03"/>
    <w:rsid w:val="002E3BB4"/>
    <w:rsid w:val="002E41BC"/>
    <w:rsid w:val="002E41E9"/>
    <w:rsid w:val="002E4489"/>
    <w:rsid w:val="002E46B9"/>
    <w:rsid w:val="002E4C9F"/>
    <w:rsid w:val="002E4EF2"/>
    <w:rsid w:val="002E534F"/>
    <w:rsid w:val="002E57C6"/>
    <w:rsid w:val="002E5BA2"/>
    <w:rsid w:val="002E5EF0"/>
    <w:rsid w:val="002E6781"/>
    <w:rsid w:val="002E68FD"/>
    <w:rsid w:val="002E6A5B"/>
    <w:rsid w:val="002E6C78"/>
    <w:rsid w:val="002E6D33"/>
    <w:rsid w:val="002E71FA"/>
    <w:rsid w:val="002E7340"/>
    <w:rsid w:val="002E7410"/>
    <w:rsid w:val="002E744A"/>
    <w:rsid w:val="002E7D94"/>
    <w:rsid w:val="002F0359"/>
    <w:rsid w:val="002F073A"/>
    <w:rsid w:val="002F11F0"/>
    <w:rsid w:val="002F13F4"/>
    <w:rsid w:val="002F15F8"/>
    <w:rsid w:val="002F163F"/>
    <w:rsid w:val="002F181C"/>
    <w:rsid w:val="002F1A0E"/>
    <w:rsid w:val="002F1A63"/>
    <w:rsid w:val="002F1C97"/>
    <w:rsid w:val="002F1DCA"/>
    <w:rsid w:val="002F1E56"/>
    <w:rsid w:val="002F1EE7"/>
    <w:rsid w:val="002F2311"/>
    <w:rsid w:val="002F243D"/>
    <w:rsid w:val="002F2E65"/>
    <w:rsid w:val="002F2F16"/>
    <w:rsid w:val="002F3368"/>
    <w:rsid w:val="002F3443"/>
    <w:rsid w:val="002F34E2"/>
    <w:rsid w:val="002F3AF8"/>
    <w:rsid w:val="002F3C27"/>
    <w:rsid w:val="002F40CE"/>
    <w:rsid w:val="002F4235"/>
    <w:rsid w:val="002F462B"/>
    <w:rsid w:val="002F4A13"/>
    <w:rsid w:val="002F4F7A"/>
    <w:rsid w:val="002F50E1"/>
    <w:rsid w:val="002F564F"/>
    <w:rsid w:val="002F57F8"/>
    <w:rsid w:val="002F597A"/>
    <w:rsid w:val="002F5B5E"/>
    <w:rsid w:val="002F5BAC"/>
    <w:rsid w:val="002F5DA1"/>
    <w:rsid w:val="002F6224"/>
    <w:rsid w:val="002F6583"/>
    <w:rsid w:val="002F68A8"/>
    <w:rsid w:val="002F69F0"/>
    <w:rsid w:val="002F6DFB"/>
    <w:rsid w:val="002F7119"/>
    <w:rsid w:val="002F7269"/>
    <w:rsid w:val="002F7533"/>
    <w:rsid w:val="002F79AC"/>
    <w:rsid w:val="002F7B18"/>
    <w:rsid w:val="002F7B60"/>
    <w:rsid w:val="002F7C35"/>
    <w:rsid w:val="00300077"/>
    <w:rsid w:val="00301352"/>
    <w:rsid w:val="00301389"/>
    <w:rsid w:val="003013A2"/>
    <w:rsid w:val="00301466"/>
    <w:rsid w:val="00301961"/>
    <w:rsid w:val="003019C8"/>
    <w:rsid w:val="00301A00"/>
    <w:rsid w:val="00301A94"/>
    <w:rsid w:val="00301A9F"/>
    <w:rsid w:val="00301C7B"/>
    <w:rsid w:val="00301E5B"/>
    <w:rsid w:val="00301FD2"/>
    <w:rsid w:val="003020DF"/>
    <w:rsid w:val="0030210D"/>
    <w:rsid w:val="003021A2"/>
    <w:rsid w:val="00302623"/>
    <w:rsid w:val="00302827"/>
    <w:rsid w:val="00302D3E"/>
    <w:rsid w:val="0030304D"/>
    <w:rsid w:val="0030376C"/>
    <w:rsid w:val="00303859"/>
    <w:rsid w:val="00303A67"/>
    <w:rsid w:val="00303BED"/>
    <w:rsid w:val="003041E9"/>
    <w:rsid w:val="00304624"/>
    <w:rsid w:val="00305429"/>
    <w:rsid w:val="00305701"/>
    <w:rsid w:val="00305969"/>
    <w:rsid w:val="00305DE0"/>
    <w:rsid w:val="003064DE"/>
    <w:rsid w:val="00306539"/>
    <w:rsid w:val="00306564"/>
    <w:rsid w:val="003067D5"/>
    <w:rsid w:val="00306E15"/>
    <w:rsid w:val="00307578"/>
    <w:rsid w:val="00307682"/>
    <w:rsid w:val="003076AA"/>
    <w:rsid w:val="003076F3"/>
    <w:rsid w:val="0030774F"/>
    <w:rsid w:val="00307E71"/>
    <w:rsid w:val="00307E74"/>
    <w:rsid w:val="00310230"/>
    <w:rsid w:val="00310484"/>
    <w:rsid w:val="00310A51"/>
    <w:rsid w:val="0031104F"/>
    <w:rsid w:val="0031108E"/>
    <w:rsid w:val="00311170"/>
    <w:rsid w:val="003113A2"/>
    <w:rsid w:val="00311445"/>
    <w:rsid w:val="00312838"/>
    <w:rsid w:val="00312CF0"/>
    <w:rsid w:val="00313117"/>
    <w:rsid w:val="00313295"/>
    <w:rsid w:val="0031352B"/>
    <w:rsid w:val="003136A1"/>
    <w:rsid w:val="003136B2"/>
    <w:rsid w:val="003137FB"/>
    <w:rsid w:val="00313FD4"/>
    <w:rsid w:val="00314194"/>
    <w:rsid w:val="003145FA"/>
    <w:rsid w:val="00314EB1"/>
    <w:rsid w:val="00315593"/>
    <w:rsid w:val="00315D6F"/>
    <w:rsid w:val="00316385"/>
    <w:rsid w:val="003169AC"/>
    <w:rsid w:val="00316D7E"/>
    <w:rsid w:val="00316DA0"/>
    <w:rsid w:val="00316DC7"/>
    <w:rsid w:val="00317438"/>
    <w:rsid w:val="0031754D"/>
    <w:rsid w:val="00317C48"/>
    <w:rsid w:val="00317CB7"/>
    <w:rsid w:val="00320416"/>
    <w:rsid w:val="003206DE"/>
    <w:rsid w:val="00320A8A"/>
    <w:rsid w:val="00320EF4"/>
    <w:rsid w:val="0032116C"/>
    <w:rsid w:val="003211A2"/>
    <w:rsid w:val="003214DD"/>
    <w:rsid w:val="003215DA"/>
    <w:rsid w:val="0032178E"/>
    <w:rsid w:val="00321798"/>
    <w:rsid w:val="00321D54"/>
    <w:rsid w:val="00322A8B"/>
    <w:rsid w:val="00322C9F"/>
    <w:rsid w:val="00322EFD"/>
    <w:rsid w:val="00323076"/>
    <w:rsid w:val="003235D9"/>
    <w:rsid w:val="003235DE"/>
    <w:rsid w:val="00323603"/>
    <w:rsid w:val="00323638"/>
    <w:rsid w:val="003239DF"/>
    <w:rsid w:val="00323A45"/>
    <w:rsid w:val="00323B0F"/>
    <w:rsid w:val="00323B53"/>
    <w:rsid w:val="00323ECA"/>
    <w:rsid w:val="0032433B"/>
    <w:rsid w:val="003248B7"/>
    <w:rsid w:val="00324AB8"/>
    <w:rsid w:val="00324F69"/>
    <w:rsid w:val="0032521D"/>
    <w:rsid w:val="00325C90"/>
    <w:rsid w:val="00326025"/>
    <w:rsid w:val="0032620E"/>
    <w:rsid w:val="00326A36"/>
    <w:rsid w:val="00326F55"/>
    <w:rsid w:val="0032701F"/>
    <w:rsid w:val="00327613"/>
    <w:rsid w:val="00327C6D"/>
    <w:rsid w:val="00327E14"/>
    <w:rsid w:val="00330668"/>
    <w:rsid w:val="003307BC"/>
    <w:rsid w:val="00330A19"/>
    <w:rsid w:val="00330F0D"/>
    <w:rsid w:val="00330F7D"/>
    <w:rsid w:val="00331367"/>
    <w:rsid w:val="003314C6"/>
    <w:rsid w:val="00331597"/>
    <w:rsid w:val="00332248"/>
    <w:rsid w:val="003325CE"/>
    <w:rsid w:val="00332931"/>
    <w:rsid w:val="00332A8B"/>
    <w:rsid w:val="0033302A"/>
    <w:rsid w:val="003331AF"/>
    <w:rsid w:val="00333374"/>
    <w:rsid w:val="00333473"/>
    <w:rsid w:val="003334E8"/>
    <w:rsid w:val="003337B0"/>
    <w:rsid w:val="00333A54"/>
    <w:rsid w:val="00333B8B"/>
    <w:rsid w:val="00333BD4"/>
    <w:rsid w:val="00333C10"/>
    <w:rsid w:val="00333F6D"/>
    <w:rsid w:val="003340BE"/>
    <w:rsid w:val="00334FE6"/>
    <w:rsid w:val="003351C5"/>
    <w:rsid w:val="00335352"/>
    <w:rsid w:val="00335419"/>
    <w:rsid w:val="00335524"/>
    <w:rsid w:val="00335749"/>
    <w:rsid w:val="003357F1"/>
    <w:rsid w:val="00335C55"/>
    <w:rsid w:val="00335C7D"/>
    <w:rsid w:val="00335E3E"/>
    <w:rsid w:val="00336185"/>
    <w:rsid w:val="003363F2"/>
    <w:rsid w:val="0033651B"/>
    <w:rsid w:val="00336611"/>
    <w:rsid w:val="00336758"/>
    <w:rsid w:val="00336C49"/>
    <w:rsid w:val="00336D00"/>
    <w:rsid w:val="0033752C"/>
    <w:rsid w:val="00337676"/>
    <w:rsid w:val="0033768D"/>
    <w:rsid w:val="003376D6"/>
    <w:rsid w:val="00337B63"/>
    <w:rsid w:val="00337C76"/>
    <w:rsid w:val="00337CB2"/>
    <w:rsid w:val="003400BB"/>
    <w:rsid w:val="0034018B"/>
    <w:rsid w:val="00340242"/>
    <w:rsid w:val="003402B9"/>
    <w:rsid w:val="00340B71"/>
    <w:rsid w:val="00340DA1"/>
    <w:rsid w:val="0034102D"/>
    <w:rsid w:val="0034114C"/>
    <w:rsid w:val="0034147F"/>
    <w:rsid w:val="00341F72"/>
    <w:rsid w:val="0034202B"/>
    <w:rsid w:val="00342237"/>
    <w:rsid w:val="003422E3"/>
    <w:rsid w:val="003425D5"/>
    <w:rsid w:val="00342D32"/>
    <w:rsid w:val="00343519"/>
    <w:rsid w:val="003437F5"/>
    <w:rsid w:val="0034392D"/>
    <w:rsid w:val="00343C64"/>
    <w:rsid w:val="00343E0F"/>
    <w:rsid w:val="00343EA4"/>
    <w:rsid w:val="00343F7A"/>
    <w:rsid w:val="003440B2"/>
    <w:rsid w:val="003441D0"/>
    <w:rsid w:val="003442B7"/>
    <w:rsid w:val="003444FA"/>
    <w:rsid w:val="003448B6"/>
    <w:rsid w:val="003448D4"/>
    <w:rsid w:val="003448E1"/>
    <w:rsid w:val="00344B3F"/>
    <w:rsid w:val="00344F08"/>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823"/>
    <w:rsid w:val="003479EC"/>
    <w:rsid w:val="00347B49"/>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21D"/>
    <w:rsid w:val="003523FA"/>
    <w:rsid w:val="00352614"/>
    <w:rsid w:val="003526AA"/>
    <w:rsid w:val="003528E7"/>
    <w:rsid w:val="003529BE"/>
    <w:rsid w:val="00352C5C"/>
    <w:rsid w:val="00352EE7"/>
    <w:rsid w:val="00352F12"/>
    <w:rsid w:val="003536A7"/>
    <w:rsid w:val="003538F9"/>
    <w:rsid w:val="00353B16"/>
    <w:rsid w:val="0035405C"/>
    <w:rsid w:val="00354597"/>
    <w:rsid w:val="003545B7"/>
    <w:rsid w:val="0035543C"/>
    <w:rsid w:val="00355737"/>
    <w:rsid w:val="003557B9"/>
    <w:rsid w:val="00355916"/>
    <w:rsid w:val="003559CC"/>
    <w:rsid w:val="00355E5A"/>
    <w:rsid w:val="00356009"/>
    <w:rsid w:val="00356036"/>
    <w:rsid w:val="00356C48"/>
    <w:rsid w:val="00356F0F"/>
    <w:rsid w:val="00356FA5"/>
    <w:rsid w:val="00357314"/>
    <w:rsid w:val="003573BB"/>
    <w:rsid w:val="003574E4"/>
    <w:rsid w:val="00357582"/>
    <w:rsid w:val="00357816"/>
    <w:rsid w:val="00357C2C"/>
    <w:rsid w:val="00357C8C"/>
    <w:rsid w:val="00357FBE"/>
    <w:rsid w:val="003601FF"/>
    <w:rsid w:val="00360355"/>
    <w:rsid w:val="0036037C"/>
    <w:rsid w:val="00360545"/>
    <w:rsid w:val="00360683"/>
    <w:rsid w:val="00360786"/>
    <w:rsid w:val="00360CF9"/>
    <w:rsid w:val="00360D85"/>
    <w:rsid w:val="00360EF8"/>
    <w:rsid w:val="00360F4E"/>
    <w:rsid w:val="00361080"/>
    <w:rsid w:val="0036115B"/>
    <w:rsid w:val="003611E7"/>
    <w:rsid w:val="00361650"/>
    <w:rsid w:val="003617B5"/>
    <w:rsid w:val="003617D2"/>
    <w:rsid w:val="00361830"/>
    <w:rsid w:val="003620AB"/>
    <w:rsid w:val="0036265C"/>
    <w:rsid w:val="00362679"/>
    <w:rsid w:val="0036359C"/>
    <w:rsid w:val="0036373C"/>
    <w:rsid w:val="00363ABA"/>
    <w:rsid w:val="003647A4"/>
    <w:rsid w:val="00364A93"/>
    <w:rsid w:val="00364BB5"/>
    <w:rsid w:val="00364CC9"/>
    <w:rsid w:val="00365239"/>
    <w:rsid w:val="00365310"/>
    <w:rsid w:val="003658D5"/>
    <w:rsid w:val="00366103"/>
    <w:rsid w:val="003662B3"/>
    <w:rsid w:val="003665DF"/>
    <w:rsid w:val="00366D6A"/>
    <w:rsid w:val="00367071"/>
    <w:rsid w:val="0036708C"/>
    <w:rsid w:val="0036715D"/>
    <w:rsid w:val="00367269"/>
    <w:rsid w:val="003672F7"/>
    <w:rsid w:val="00367468"/>
    <w:rsid w:val="0036760E"/>
    <w:rsid w:val="00367722"/>
    <w:rsid w:val="00367737"/>
    <w:rsid w:val="0037126E"/>
    <w:rsid w:val="0037199B"/>
    <w:rsid w:val="00371D3E"/>
    <w:rsid w:val="00372032"/>
    <w:rsid w:val="003720DF"/>
    <w:rsid w:val="003721D5"/>
    <w:rsid w:val="0037231B"/>
    <w:rsid w:val="003725CE"/>
    <w:rsid w:val="00372715"/>
    <w:rsid w:val="00372725"/>
    <w:rsid w:val="00372836"/>
    <w:rsid w:val="00373202"/>
    <w:rsid w:val="00373764"/>
    <w:rsid w:val="00373ABD"/>
    <w:rsid w:val="00373B46"/>
    <w:rsid w:val="00373C2D"/>
    <w:rsid w:val="00374106"/>
    <w:rsid w:val="00374367"/>
    <w:rsid w:val="0037465C"/>
    <w:rsid w:val="003753CB"/>
    <w:rsid w:val="003758EB"/>
    <w:rsid w:val="00375B03"/>
    <w:rsid w:val="00375D0F"/>
    <w:rsid w:val="00376AA9"/>
    <w:rsid w:val="00376E04"/>
    <w:rsid w:val="00377155"/>
    <w:rsid w:val="0037725F"/>
    <w:rsid w:val="003775C1"/>
    <w:rsid w:val="00377752"/>
    <w:rsid w:val="003778FF"/>
    <w:rsid w:val="0037793C"/>
    <w:rsid w:val="00377A1F"/>
    <w:rsid w:val="00377BF9"/>
    <w:rsid w:val="00377CEE"/>
    <w:rsid w:val="0038002E"/>
    <w:rsid w:val="003801F2"/>
    <w:rsid w:val="00380697"/>
    <w:rsid w:val="00380BC3"/>
    <w:rsid w:val="00380EC1"/>
    <w:rsid w:val="003810E5"/>
    <w:rsid w:val="0038154C"/>
    <w:rsid w:val="00381C20"/>
    <w:rsid w:val="00381E3D"/>
    <w:rsid w:val="003820AE"/>
    <w:rsid w:val="003825A9"/>
    <w:rsid w:val="003825B8"/>
    <w:rsid w:val="003830A2"/>
    <w:rsid w:val="00383213"/>
    <w:rsid w:val="003835B2"/>
    <w:rsid w:val="0038375B"/>
    <w:rsid w:val="003839C7"/>
    <w:rsid w:val="00383AC9"/>
    <w:rsid w:val="00383EBB"/>
    <w:rsid w:val="0038408E"/>
    <w:rsid w:val="0038473C"/>
    <w:rsid w:val="0038487E"/>
    <w:rsid w:val="003848C2"/>
    <w:rsid w:val="00384ADE"/>
    <w:rsid w:val="00384C92"/>
    <w:rsid w:val="0038502B"/>
    <w:rsid w:val="00385095"/>
    <w:rsid w:val="003852C6"/>
    <w:rsid w:val="003853D9"/>
    <w:rsid w:val="00385749"/>
    <w:rsid w:val="003859A3"/>
    <w:rsid w:val="003861BB"/>
    <w:rsid w:val="00386ED4"/>
    <w:rsid w:val="00386F8C"/>
    <w:rsid w:val="0038706B"/>
    <w:rsid w:val="003871C2"/>
    <w:rsid w:val="003872A0"/>
    <w:rsid w:val="003872E7"/>
    <w:rsid w:val="00387362"/>
    <w:rsid w:val="003877AB"/>
    <w:rsid w:val="0038782B"/>
    <w:rsid w:val="003878C5"/>
    <w:rsid w:val="003879D0"/>
    <w:rsid w:val="00390211"/>
    <w:rsid w:val="00390387"/>
    <w:rsid w:val="0039124D"/>
    <w:rsid w:val="00391436"/>
    <w:rsid w:val="00391671"/>
    <w:rsid w:val="00391D5A"/>
    <w:rsid w:val="00391E2D"/>
    <w:rsid w:val="00391EBF"/>
    <w:rsid w:val="0039217A"/>
    <w:rsid w:val="003924A1"/>
    <w:rsid w:val="00392BBB"/>
    <w:rsid w:val="00392BEE"/>
    <w:rsid w:val="00392CC8"/>
    <w:rsid w:val="00392EDE"/>
    <w:rsid w:val="00392FFA"/>
    <w:rsid w:val="00393377"/>
    <w:rsid w:val="003934A6"/>
    <w:rsid w:val="00393558"/>
    <w:rsid w:val="00393888"/>
    <w:rsid w:val="003938D5"/>
    <w:rsid w:val="00393D5D"/>
    <w:rsid w:val="00394549"/>
    <w:rsid w:val="00394964"/>
    <w:rsid w:val="00394E88"/>
    <w:rsid w:val="00394F9F"/>
    <w:rsid w:val="00394FBA"/>
    <w:rsid w:val="003952B0"/>
    <w:rsid w:val="00395412"/>
    <w:rsid w:val="0039542A"/>
    <w:rsid w:val="00395440"/>
    <w:rsid w:val="00395A54"/>
    <w:rsid w:val="00395AE9"/>
    <w:rsid w:val="00396B50"/>
    <w:rsid w:val="00396BA8"/>
    <w:rsid w:val="00397415"/>
    <w:rsid w:val="003974B2"/>
    <w:rsid w:val="00397519"/>
    <w:rsid w:val="00397643"/>
    <w:rsid w:val="003976E8"/>
    <w:rsid w:val="00397728"/>
    <w:rsid w:val="00397A2B"/>
    <w:rsid w:val="00397C49"/>
    <w:rsid w:val="00397E09"/>
    <w:rsid w:val="00397E29"/>
    <w:rsid w:val="00397E94"/>
    <w:rsid w:val="003A00B2"/>
    <w:rsid w:val="003A0B07"/>
    <w:rsid w:val="003A0C32"/>
    <w:rsid w:val="003A0C78"/>
    <w:rsid w:val="003A0DC6"/>
    <w:rsid w:val="003A0FBD"/>
    <w:rsid w:val="003A139E"/>
    <w:rsid w:val="003A13C1"/>
    <w:rsid w:val="003A14BE"/>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6142"/>
    <w:rsid w:val="003A6937"/>
    <w:rsid w:val="003A6B2D"/>
    <w:rsid w:val="003A6CD1"/>
    <w:rsid w:val="003A6ED4"/>
    <w:rsid w:val="003A7D4F"/>
    <w:rsid w:val="003A7DE1"/>
    <w:rsid w:val="003B0333"/>
    <w:rsid w:val="003B0479"/>
    <w:rsid w:val="003B0AAA"/>
    <w:rsid w:val="003B0C24"/>
    <w:rsid w:val="003B0DBD"/>
    <w:rsid w:val="003B0E82"/>
    <w:rsid w:val="003B0ED4"/>
    <w:rsid w:val="003B1006"/>
    <w:rsid w:val="003B10F8"/>
    <w:rsid w:val="003B195C"/>
    <w:rsid w:val="003B1ED4"/>
    <w:rsid w:val="003B207A"/>
    <w:rsid w:val="003B20D9"/>
    <w:rsid w:val="003B21A2"/>
    <w:rsid w:val="003B21D5"/>
    <w:rsid w:val="003B23B1"/>
    <w:rsid w:val="003B257F"/>
    <w:rsid w:val="003B270F"/>
    <w:rsid w:val="003B27DE"/>
    <w:rsid w:val="003B3112"/>
    <w:rsid w:val="003B3495"/>
    <w:rsid w:val="003B379E"/>
    <w:rsid w:val="003B39FC"/>
    <w:rsid w:val="003B3A2E"/>
    <w:rsid w:val="003B3A7A"/>
    <w:rsid w:val="003B3AAC"/>
    <w:rsid w:val="003B3FD1"/>
    <w:rsid w:val="003B42C1"/>
    <w:rsid w:val="003B4507"/>
    <w:rsid w:val="003B45CF"/>
    <w:rsid w:val="003B4DD3"/>
    <w:rsid w:val="003B52A4"/>
    <w:rsid w:val="003B5370"/>
    <w:rsid w:val="003B56D1"/>
    <w:rsid w:val="003B5761"/>
    <w:rsid w:val="003B57E3"/>
    <w:rsid w:val="003B59CE"/>
    <w:rsid w:val="003B5C61"/>
    <w:rsid w:val="003B5E0E"/>
    <w:rsid w:val="003B611D"/>
    <w:rsid w:val="003B71BA"/>
    <w:rsid w:val="003B7778"/>
    <w:rsid w:val="003B788A"/>
    <w:rsid w:val="003B791F"/>
    <w:rsid w:val="003B7A0A"/>
    <w:rsid w:val="003B7B61"/>
    <w:rsid w:val="003B7CC8"/>
    <w:rsid w:val="003B7E9C"/>
    <w:rsid w:val="003C03A9"/>
    <w:rsid w:val="003C0948"/>
    <w:rsid w:val="003C0A9F"/>
    <w:rsid w:val="003C0BE7"/>
    <w:rsid w:val="003C13A5"/>
    <w:rsid w:val="003C1D1A"/>
    <w:rsid w:val="003C20FC"/>
    <w:rsid w:val="003C25DC"/>
    <w:rsid w:val="003C2D24"/>
    <w:rsid w:val="003C2D92"/>
    <w:rsid w:val="003C2E0F"/>
    <w:rsid w:val="003C3322"/>
    <w:rsid w:val="003C3494"/>
    <w:rsid w:val="003C3AE9"/>
    <w:rsid w:val="003C47BA"/>
    <w:rsid w:val="003C4843"/>
    <w:rsid w:val="003C48B9"/>
    <w:rsid w:val="003C4C2E"/>
    <w:rsid w:val="003C4E2B"/>
    <w:rsid w:val="003C51D2"/>
    <w:rsid w:val="003C56F5"/>
    <w:rsid w:val="003C572E"/>
    <w:rsid w:val="003C5AD3"/>
    <w:rsid w:val="003C5EFB"/>
    <w:rsid w:val="003C6059"/>
    <w:rsid w:val="003C63A8"/>
    <w:rsid w:val="003C6C43"/>
    <w:rsid w:val="003C6FF9"/>
    <w:rsid w:val="003C704B"/>
    <w:rsid w:val="003C75CB"/>
    <w:rsid w:val="003C794B"/>
    <w:rsid w:val="003C7E89"/>
    <w:rsid w:val="003D0002"/>
    <w:rsid w:val="003D036D"/>
    <w:rsid w:val="003D0D5F"/>
    <w:rsid w:val="003D0DF1"/>
    <w:rsid w:val="003D0EEF"/>
    <w:rsid w:val="003D12A9"/>
    <w:rsid w:val="003D14CF"/>
    <w:rsid w:val="003D1601"/>
    <w:rsid w:val="003D1726"/>
    <w:rsid w:val="003D1A92"/>
    <w:rsid w:val="003D1B04"/>
    <w:rsid w:val="003D1C17"/>
    <w:rsid w:val="003D1C53"/>
    <w:rsid w:val="003D1D5F"/>
    <w:rsid w:val="003D2323"/>
    <w:rsid w:val="003D2691"/>
    <w:rsid w:val="003D2AB5"/>
    <w:rsid w:val="003D2E0E"/>
    <w:rsid w:val="003D2EE0"/>
    <w:rsid w:val="003D303D"/>
    <w:rsid w:val="003D3753"/>
    <w:rsid w:val="003D3A02"/>
    <w:rsid w:val="003D4086"/>
    <w:rsid w:val="003D42B1"/>
    <w:rsid w:val="003D4560"/>
    <w:rsid w:val="003D5299"/>
    <w:rsid w:val="003D53AF"/>
    <w:rsid w:val="003D53C0"/>
    <w:rsid w:val="003D548D"/>
    <w:rsid w:val="003D5787"/>
    <w:rsid w:val="003D5B48"/>
    <w:rsid w:val="003D6304"/>
    <w:rsid w:val="003D64B8"/>
    <w:rsid w:val="003D67A4"/>
    <w:rsid w:val="003D6A57"/>
    <w:rsid w:val="003D6E3F"/>
    <w:rsid w:val="003D70A5"/>
    <w:rsid w:val="003D733B"/>
    <w:rsid w:val="003D738F"/>
    <w:rsid w:val="003D73D4"/>
    <w:rsid w:val="003D7760"/>
    <w:rsid w:val="003D7D16"/>
    <w:rsid w:val="003D7F10"/>
    <w:rsid w:val="003E031F"/>
    <w:rsid w:val="003E04F4"/>
    <w:rsid w:val="003E0533"/>
    <w:rsid w:val="003E0631"/>
    <w:rsid w:val="003E07CD"/>
    <w:rsid w:val="003E0AF6"/>
    <w:rsid w:val="003E118E"/>
    <w:rsid w:val="003E12A8"/>
    <w:rsid w:val="003E13F6"/>
    <w:rsid w:val="003E15D2"/>
    <w:rsid w:val="003E16A0"/>
    <w:rsid w:val="003E1BF9"/>
    <w:rsid w:val="003E1C8A"/>
    <w:rsid w:val="003E1D95"/>
    <w:rsid w:val="003E1F96"/>
    <w:rsid w:val="003E2802"/>
    <w:rsid w:val="003E280B"/>
    <w:rsid w:val="003E2F9A"/>
    <w:rsid w:val="003E3221"/>
    <w:rsid w:val="003E3242"/>
    <w:rsid w:val="003E3539"/>
    <w:rsid w:val="003E3915"/>
    <w:rsid w:val="003E3E82"/>
    <w:rsid w:val="003E3EAE"/>
    <w:rsid w:val="003E4148"/>
    <w:rsid w:val="003E42AA"/>
    <w:rsid w:val="003E49DD"/>
    <w:rsid w:val="003E4A9D"/>
    <w:rsid w:val="003E4BA8"/>
    <w:rsid w:val="003E4D3A"/>
    <w:rsid w:val="003E53C6"/>
    <w:rsid w:val="003E58DA"/>
    <w:rsid w:val="003E5C4E"/>
    <w:rsid w:val="003E5CF7"/>
    <w:rsid w:val="003E5D1D"/>
    <w:rsid w:val="003E5EE1"/>
    <w:rsid w:val="003E5FBC"/>
    <w:rsid w:val="003E64D8"/>
    <w:rsid w:val="003E6503"/>
    <w:rsid w:val="003E65EE"/>
    <w:rsid w:val="003E6942"/>
    <w:rsid w:val="003E6A95"/>
    <w:rsid w:val="003E6B12"/>
    <w:rsid w:val="003E6C5F"/>
    <w:rsid w:val="003E6EB3"/>
    <w:rsid w:val="003E6EE9"/>
    <w:rsid w:val="003E7014"/>
    <w:rsid w:val="003E71A0"/>
    <w:rsid w:val="003E7924"/>
    <w:rsid w:val="003F01EE"/>
    <w:rsid w:val="003F03F6"/>
    <w:rsid w:val="003F0529"/>
    <w:rsid w:val="003F0743"/>
    <w:rsid w:val="003F08EB"/>
    <w:rsid w:val="003F0D25"/>
    <w:rsid w:val="003F0E26"/>
    <w:rsid w:val="003F0F4A"/>
    <w:rsid w:val="003F1A1F"/>
    <w:rsid w:val="003F1DC2"/>
    <w:rsid w:val="003F2FF9"/>
    <w:rsid w:val="003F3435"/>
    <w:rsid w:val="003F348B"/>
    <w:rsid w:val="003F3568"/>
    <w:rsid w:val="003F38DD"/>
    <w:rsid w:val="003F398A"/>
    <w:rsid w:val="003F3BB2"/>
    <w:rsid w:val="003F3BFA"/>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4001D0"/>
    <w:rsid w:val="0040070D"/>
    <w:rsid w:val="004009D9"/>
    <w:rsid w:val="00401561"/>
    <w:rsid w:val="00401AD4"/>
    <w:rsid w:val="00401C25"/>
    <w:rsid w:val="00401DB6"/>
    <w:rsid w:val="00402009"/>
    <w:rsid w:val="00402266"/>
    <w:rsid w:val="004023E6"/>
    <w:rsid w:val="004025BF"/>
    <w:rsid w:val="004027AE"/>
    <w:rsid w:val="004029DE"/>
    <w:rsid w:val="00402AFE"/>
    <w:rsid w:val="00402ED7"/>
    <w:rsid w:val="004030DD"/>
    <w:rsid w:val="00403518"/>
    <w:rsid w:val="00403660"/>
    <w:rsid w:val="0040383E"/>
    <w:rsid w:val="00403CE2"/>
    <w:rsid w:val="00403DA5"/>
    <w:rsid w:val="00403F0B"/>
    <w:rsid w:val="00403F95"/>
    <w:rsid w:val="00404775"/>
    <w:rsid w:val="00404BAA"/>
    <w:rsid w:val="00404F96"/>
    <w:rsid w:val="00404FF1"/>
    <w:rsid w:val="004053A1"/>
    <w:rsid w:val="004056BE"/>
    <w:rsid w:val="00405B77"/>
    <w:rsid w:val="00405F24"/>
    <w:rsid w:val="004062C0"/>
    <w:rsid w:val="004063BA"/>
    <w:rsid w:val="004068EF"/>
    <w:rsid w:val="00406B0A"/>
    <w:rsid w:val="00407038"/>
    <w:rsid w:val="0040799A"/>
    <w:rsid w:val="00407B8A"/>
    <w:rsid w:val="00407E5E"/>
    <w:rsid w:val="00407F10"/>
    <w:rsid w:val="00410865"/>
    <w:rsid w:val="00410AE8"/>
    <w:rsid w:val="00411022"/>
    <w:rsid w:val="00411791"/>
    <w:rsid w:val="00411876"/>
    <w:rsid w:val="00411AE8"/>
    <w:rsid w:val="00412FC2"/>
    <w:rsid w:val="00413072"/>
    <w:rsid w:val="00413281"/>
    <w:rsid w:val="004133B8"/>
    <w:rsid w:val="00413823"/>
    <w:rsid w:val="0041395D"/>
    <w:rsid w:val="00413B04"/>
    <w:rsid w:val="00413DAC"/>
    <w:rsid w:val="00413E6A"/>
    <w:rsid w:val="004142B3"/>
    <w:rsid w:val="00414B47"/>
    <w:rsid w:val="0041510C"/>
    <w:rsid w:val="0041518B"/>
    <w:rsid w:val="004152FF"/>
    <w:rsid w:val="00415EEC"/>
    <w:rsid w:val="00415F2B"/>
    <w:rsid w:val="004162EF"/>
    <w:rsid w:val="00416309"/>
    <w:rsid w:val="0041649B"/>
    <w:rsid w:val="004164E0"/>
    <w:rsid w:val="004165AC"/>
    <w:rsid w:val="004168E8"/>
    <w:rsid w:val="00416B94"/>
    <w:rsid w:val="00416CF4"/>
    <w:rsid w:val="00417362"/>
    <w:rsid w:val="00417383"/>
    <w:rsid w:val="00417807"/>
    <w:rsid w:val="004179FF"/>
    <w:rsid w:val="00420067"/>
    <w:rsid w:val="00420648"/>
    <w:rsid w:val="0042070D"/>
    <w:rsid w:val="00420C03"/>
    <w:rsid w:val="00420CA1"/>
    <w:rsid w:val="00420F13"/>
    <w:rsid w:val="00421089"/>
    <w:rsid w:val="004210D1"/>
    <w:rsid w:val="0042123A"/>
    <w:rsid w:val="00421801"/>
    <w:rsid w:val="00421AA8"/>
    <w:rsid w:val="00421FCF"/>
    <w:rsid w:val="004222A5"/>
    <w:rsid w:val="004229D3"/>
    <w:rsid w:val="00422A1E"/>
    <w:rsid w:val="0042329D"/>
    <w:rsid w:val="0042338D"/>
    <w:rsid w:val="00423544"/>
    <w:rsid w:val="00423817"/>
    <w:rsid w:val="00423CE3"/>
    <w:rsid w:val="004241ED"/>
    <w:rsid w:val="00424705"/>
    <w:rsid w:val="004247E7"/>
    <w:rsid w:val="00424881"/>
    <w:rsid w:val="0042509A"/>
    <w:rsid w:val="00425101"/>
    <w:rsid w:val="00425892"/>
    <w:rsid w:val="00425910"/>
    <w:rsid w:val="00425EB7"/>
    <w:rsid w:val="00425FB1"/>
    <w:rsid w:val="004263E9"/>
    <w:rsid w:val="004265D4"/>
    <w:rsid w:val="004266A5"/>
    <w:rsid w:val="004266E2"/>
    <w:rsid w:val="004267A4"/>
    <w:rsid w:val="0042691D"/>
    <w:rsid w:val="00426CC5"/>
    <w:rsid w:val="00426E8A"/>
    <w:rsid w:val="00427044"/>
    <w:rsid w:val="00427135"/>
    <w:rsid w:val="00427211"/>
    <w:rsid w:val="00427396"/>
    <w:rsid w:val="00427590"/>
    <w:rsid w:val="00427891"/>
    <w:rsid w:val="00427F11"/>
    <w:rsid w:val="0043005C"/>
    <w:rsid w:val="004306DD"/>
    <w:rsid w:val="004309E5"/>
    <w:rsid w:val="00430B5C"/>
    <w:rsid w:val="00430E40"/>
    <w:rsid w:val="00430EB8"/>
    <w:rsid w:val="00431510"/>
    <w:rsid w:val="004315A0"/>
    <w:rsid w:val="004315FB"/>
    <w:rsid w:val="00431714"/>
    <w:rsid w:val="00431CB5"/>
    <w:rsid w:val="00431D44"/>
    <w:rsid w:val="0043289C"/>
    <w:rsid w:val="004328B2"/>
    <w:rsid w:val="004329FF"/>
    <w:rsid w:val="00432AAC"/>
    <w:rsid w:val="00432C6F"/>
    <w:rsid w:val="00432D35"/>
    <w:rsid w:val="00433084"/>
    <w:rsid w:val="00433176"/>
    <w:rsid w:val="004335D1"/>
    <w:rsid w:val="00433695"/>
    <w:rsid w:val="00433DED"/>
    <w:rsid w:val="00434126"/>
    <w:rsid w:val="004342F4"/>
    <w:rsid w:val="0043440F"/>
    <w:rsid w:val="004346B9"/>
    <w:rsid w:val="004347A7"/>
    <w:rsid w:val="00434886"/>
    <w:rsid w:val="00434C3D"/>
    <w:rsid w:val="00434CC9"/>
    <w:rsid w:val="00435321"/>
    <w:rsid w:val="004353A1"/>
    <w:rsid w:val="004356CC"/>
    <w:rsid w:val="004357A9"/>
    <w:rsid w:val="004359A7"/>
    <w:rsid w:val="00435ABB"/>
    <w:rsid w:val="00435DB5"/>
    <w:rsid w:val="004362CC"/>
    <w:rsid w:val="004364B2"/>
    <w:rsid w:val="004369C9"/>
    <w:rsid w:val="00436E94"/>
    <w:rsid w:val="00436F0F"/>
    <w:rsid w:val="004378E0"/>
    <w:rsid w:val="00437BDE"/>
    <w:rsid w:val="004400E6"/>
    <w:rsid w:val="004404D3"/>
    <w:rsid w:val="00441184"/>
    <w:rsid w:val="004412E8"/>
    <w:rsid w:val="004412F5"/>
    <w:rsid w:val="00441976"/>
    <w:rsid w:val="00441F86"/>
    <w:rsid w:val="004424FA"/>
    <w:rsid w:val="00442A2D"/>
    <w:rsid w:val="0044313D"/>
    <w:rsid w:val="004433F1"/>
    <w:rsid w:val="00443847"/>
    <w:rsid w:val="00443AB2"/>
    <w:rsid w:val="00443ABA"/>
    <w:rsid w:val="00443DD1"/>
    <w:rsid w:val="00444831"/>
    <w:rsid w:val="00444B07"/>
    <w:rsid w:val="00444FBE"/>
    <w:rsid w:val="00445148"/>
    <w:rsid w:val="00445CDE"/>
    <w:rsid w:val="00445CE2"/>
    <w:rsid w:val="00446214"/>
    <w:rsid w:val="00446323"/>
    <w:rsid w:val="00446347"/>
    <w:rsid w:val="004467DD"/>
    <w:rsid w:val="00446890"/>
    <w:rsid w:val="00446A2B"/>
    <w:rsid w:val="00446B0A"/>
    <w:rsid w:val="00446F62"/>
    <w:rsid w:val="004475A4"/>
    <w:rsid w:val="0044766D"/>
    <w:rsid w:val="004477B2"/>
    <w:rsid w:val="0044784A"/>
    <w:rsid w:val="00447F88"/>
    <w:rsid w:val="0045049C"/>
    <w:rsid w:val="00450C93"/>
    <w:rsid w:val="00450CAF"/>
    <w:rsid w:val="0045103F"/>
    <w:rsid w:val="004510F6"/>
    <w:rsid w:val="004513C5"/>
    <w:rsid w:val="00451412"/>
    <w:rsid w:val="0045181F"/>
    <w:rsid w:val="00451B85"/>
    <w:rsid w:val="00451DBD"/>
    <w:rsid w:val="00451F7F"/>
    <w:rsid w:val="00451FC6"/>
    <w:rsid w:val="00452087"/>
    <w:rsid w:val="00452805"/>
    <w:rsid w:val="004528E5"/>
    <w:rsid w:val="00452C8B"/>
    <w:rsid w:val="00452F62"/>
    <w:rsid w:val="00453079"/>
    <w:rsid w:val="004530FC"/>
    <w:rsid w:val="00453248"/>
    <w:rsid w:val="00453254"/>
    <w:rsid w:val="00453287"/>
    <w:rsid w:val="00453834"/>
    <w:rsid w:val="00453D67"/>
    <w:rsid w:val="00453EA4"/>
    <w:rsid w:val="004542EA"/>
    <w:rsid w:val="004544C8"/>
    <w:rsid w:val="00454903"/>
    <w:rsid w:val="00455003"/>
    <w:rsid w:val="00455558"/>
    <w:rsid w:val="00455923"/>
    <w:rsid w:val="00455A9F"/>
    <w:rsid w:val="00455B51"/>
    <w:rsid w:val="00455C11"/>
    <w:rsid w:val="0045601D"/>
    <w:rsid w:val="00456428"/>
    <w:rsid w:val="004568E4"/>
    <w:rsid w:val="004569DB"/>
    <w:rsid w:val="00456A58"/>
    <w:rsid w:val="00456C9B"/>
    <w:rsid w:val="00457033"/>
    <w:rsid w:val="0045766C"/>
    <w:rsid w:val="00457768"/>
    <w:rsid w:val="00457837"/>
    <w:rsid w:val="00457A29"/>
    <w:rsid w:val="0046033E"/>
    <w:rsid w:val="00460480"/>
    <w:rsid w:val="0046060B"/>
    <w:rsid w:val="004607B4"/>
    <w:rsid w:val="004607DD"/>
    <w:rsid w:val="00460886"/>
    <w:rsid w:val="00460F74"/>
    <w:rsid w:val="004610E5"/>
    <w:rsid w:val="0046119D"/>
    <w:rsid w:val="004615A0"/>
    <w:rsid w:val="0046166B"/>
    <w:rsid w:val="004617F9"/>
    <w:rsid w:val="00462240"/>
    <w:rsid w:val="00462521"/>
    <w:rsid w:val="00462D2A"/>
    <w:rsid w:val="00462F6B"/>
    <w:rsid w:val="004630E7"/>
    <w:rsid w:val="004639AE"/>
    <w:rsid w:val="00463DB8"/>
    <w:rsid w:val="00463FE6"/>
    <w:rsid w:val="004644AB"/>
    <w:rsid w:val="004644C5"/>
    <w:rsid w:val="004645C0"/>
    <w:rsid w:val="00464E93"/>
    <w:rsid w:val="00464F8D"/>
    <w:rsid w:val="0046548C"/>
    <w:rsid w:val="0046570C"/>
    <w:rsid w:val="00465BF9"/>
    <w:rsid w:val="00465C0E"/>
    <w:rsid w:val="004665C2"/>
    <w:rsid w:val="0046679E"/>
    <w:rsid w:val="00466C73"/>
    <w:rsid w:val="00466CA3"/>
    <w:rsid w:val="00466ECE"/>
    <w:rsid w:val="0046731F"/>
    <w:rsid w:val="004673B7"/>
    <w:rsid w:val="0046748E"/>
    <w:rsid w:val="00467504"/>
    <w:rsid w:val="00467B58"/>
    <w:rsid w:val="0047025F"/>
    <w:rsid w:val="00470273"/>
    <w:rsid w:val="004704AD"/>
    <w:rsid w:val="004706A1"/>
    <w:rsid w:val="0047070D"/>
    <w:rsid w:val="00470BA5"/>
    <w:rsid w:val="00470D89"/>
    <w:rsid w:val="00470E23"/>
    <w:rsid w:val="0047126C"/>
    <w:rsid w:val="0047184B"/>
    <w:rsid w:val="00471CFA"/>
    <w:rsid w:val="00471DF1"/>
    <w:rsid w:val="00472759"/>
    <w:rsid w:val="00472DAD"/>
    <w:rsid w:val="00473183"/>
    <w:rsid w:val="00473766"/>
    <w:rsid w:val="00473896"/>
    <w:rsid w:val="00473918"/>
    <w:rsid w:val="00473949"/>
    <w:rsid w:val="00473BD8"/>
    <w:rsid w:val="00473CCA"/>
    <w:rsid w:val="00473EDF"/>
    <w:rsid w:val="00473F3E"/>
    <w:rsid w:val="00474484"/>
    <w:rsid w:val="004747BB"/>
    <w:rsid w:val="00474A82"/>
    <w:rsid w:val="00474E13"/>
    <w:rsid w:val="004755ED"/>
    <w:rsid w:val="00475668"/>
    <w:rsid w:val="004756D3"/>
    <w:rsid w:val="00475D16"/>
    <w:rsid w:val="00475E77"/>
    <w:rsid w:val="00476144"/>
    <w:rsid w:val="004762BD"/>
    <w:rsid w:val="00476495"/>
    <w:rsid w:val="0047670D"/>
    <w:rsid w:val="00476757"/>
    <w:rsid w:val="004767EA"/>
    <w:rsid w:val="00476B52"/>
    <w:rsid w:val="00476E82"/>
    <w:rsid w:val="00476F76"/>
    <w:rsid w:val="00477060"/>
    <w:rsid w:val="0047787B"/>
    <w:rsid w:val="004778D3"/>
    <w:rsid w:val="00477938"/>
    <w:rsid w:val="00480418"/>
    <w:rsid w:val="004813F1"/>
    <w:rsid w:val="00481CC9"/>
    <w:rsid w:val="00481E2B"/>
    <w:rsid w:val="00482052"/>
    <w:rsid w:val="00482AEC"/>
    <w:rsid w:val="00482DFF"/>
    <w:rsid w:val="00482E09"/>
    <w:rsid w:val="00483087"/>
    <w:rsid w:val="00483473"/>
    <w:rsid w:val="00483817"/>
    <w:rsid w:val="004840CD"/>
    <w:rsid w:val="0048491F"/>
    <w:rsid w:val="00484CC4"/>
    <w:rsid w:val="00484EAD"/>
    <w:rsid w:val="00484FD0"/>
    <w:rsid w:val="00485093"/>
    <w:rsid w:val="00485132"/>
    <w:rsid w:val="004852C7"/>
    <w:rsid w:val="00485360"/>
    <w:rsid w:val="0048596B"/>
    <w:rsid w:val="00485ACF"/>
    <w:rsid w:val="00485BD0"/>
    <w:rsid w:val="00485C3F"/>
    <w:rsid w:val="004860DA"/>
    <w:rsid w:val="0048618F"/>
    <w:rsid w:val="00486222"/>
    <w:rsid w:val="004865CF"/>
    <w:rsid w:val="00486854"/>
    <w:rsid w:val="00486ABA"/>
    <w:rsid w:val="00486D3D"/>
    <w:rsid w:val="00486D55"/>
    <w:rsid w:val="00486F76"/>
    <w:rsid w:val="00487017"/>
    <w:rsid w:val="0048702C"/>
    <w:rsid w:val="0048729F"/>
    <w:rsid w:val="0048738F"/>
    <w:rsid w:val="0048796D"/>
    <w:rsid w:val="00487A10"/>
    <w:rsid w:val="0049010E"/>
    <w:rsid w:val="00490195"/>
    <w:rsid w:val="0049038C"/>
    <w:rsid w:val="00490634"/>
    <w:rsid w:val="00490BB0"/>
    <w:rsid w:val="00490C98"/>
    <w:rsid w:val="00490EF4"/>
    <w:rsid w:val="0049146C"/>
    <w:rsid w:val="004915E3"/>
    <w:rsid w:val="00491B6D"/>
    <w:rsid w:val="00491C32"/>
    <w:rsid w:val="00492188"/>
    <w:rsid w:val="00492371"/>
    <w:rsid w:val="00492485"/>
    <w:rsid w:val="0049255D"/>
    <w:rsid w:val="004926FB"/>
    <w:rsid w:val="00492717"/>
    <w:rsid w:val="00492738"/>
    <w:rsid w:val="004927F0"/>
    <w:rsid w:val="004928B2"/>
    <w:rsid w:val="004928C7"/>
    <w:rsid w:val="00492910"/>
    <w:rsid w:val="00492A92"/>
    <w:rsid w:val="00492C01"/>
    <w:rsid w:val="00492CF4"/>
    <w:rsid w:val="00493073"/>
    <w:rsid w:val="00493301"/>
    <w:rsid w:val="00493780"/>
    <w:rsid w:val="00493DC4"/>
    <w:rsid w:val="00493E2C"/>
    <w:rsid w:val="00493E57"/>
    <w:rsid w:val="00493F00"/>
    <w:rsid w:val="00494294"/>
    <w:rsid w:val="004943C3"/>
    <w:rsid w:val="00494786"/>
    <w:rsid w:val="00494CB8"/>
    <w:rsid w:val="004954A1"/>
    <w:rsid w:val="004955B4"/>
    <w:rsid w:val="00496074"/>
    <w:rsid w:val="00496089"/>
    <w:rsid w:val="004960B8"/>
    <w:rsid w:val="0049612D"/>
    <w:rsid w:val="0049638D"/>
    <w:rsid w:val="00496875"/>
    <w:rsid w:val="00496FFC"/>
    <w:rsid w:val="0049731A"/>
    <w:rsid w:val="004975C7"/>
    <w:rsid w:val="00497C20"/>
    <w:rsid w:val="00497F6A"/>
    <w:rsid w:val="00497FF9"/>
    <w:rsid w:val="004A0163"/>
    <w:rsid w:val="004A020D"/>
    <w:rsid w:val="004A07CD"/>
    <w:rsid w:val="004A0C11"/>
    <w:rsid w:val="004A0C57"/>
    <w:rsid w:val="004A0C6F"/>
    <w:rsid w:val="004A0DD5"/>
    <w:rsid w:val="004A109F"/>
    <w:rsid w:val="004A134C"/>
    <w:rsid w:val="004A1602"/>
    <w:rsid w:val="004A18E9"/>
    <w:rsid w:val="004A24FA"/>
    <w:rsid w:val="004A258C"/>
    <w:rsid w:val="004A2938"/>
    <w:rsid w:val="004A2B4E"/>
    <w:rsid w:val="004A2F26"/>
    <w:rsid w:val="004A374B"/>
    <w:rsid w:val="004A394B"/>
    <w:rsid w:val="004A3970"/>
    <w:rsid w:val="004A3996"/>
    <w:rsid w:val="004A3AEB"/>
    <w:rsid w:val="004A42BD"/>
    <w:rsid w:val="004A4347"/>
    <w:rsid w:val="004A448C"/>
    <w:rsid w:val="004A4A8E"/>
    <w:rsid w:val="004A4C95"/>
    <w:rsid w:val="004A4D2F"/>
    <w:rsid w:val="004A5254"/>
    <w:rsid w:val="004A552B"/>
    <w:rsid w:val="004A56BC"/>
    <w:rsid w:val="004A59C3"/>
    <w:rsid w:val="004A5EC1"/>
    <w:rsid w:val="004A61C0"/>
    <w:rsid w:val="004A62C3"/>
    <w:rsid w:val="004A645D"/>
    <w:rsid w:val="004A65FB"/>
    <w:rsid w:val="004A66E5"/>
    <w:rsid w:val="004A6793"/>
    <w:rsid w:val="004A735F"/>
    <w:rsid w:val="004A73DF"/>
    <w:rsid w:val="004A7697"/>
    <w:rsid w:val="004B0133"/>
    <w:rsid w:val="004B027E"/>
    <w:rsid w:val="004B0343"/>
    <w:rsid w:val="004B0BEB"/>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8A6"/>
    <w:rsid w:val="004B3F70"/>
    <w:rsid w:val="004B4138"/>
    <w:rsid w:val="004B480D"/>
    <w:rsid w:val="004B4980"/>
    <w:rsid w:val="004B4A4F"/>
    <w:rsid w:val="004B4D6F"/>
    <w:rsid w:val="004B50C0"/>
    <w:rsid w:val="004B5683"/>
    <w:rsid w:val="004B5C58"/>
    <w:rsid w:val="004B5CC5"/>
    <w:rsid w:val="004B5DA4"/>
    <w:rsid w:val="004B6225"/>
    <w:rsid w:val="004B63A6"/>
    <w:rsid w:val="004B6472"/>
    <w:rsid w:val="004B67C8"/>
    <w:rsid w:val="004B6A32"/>
    <w:rsid w:val="004B6B89"/>
    <w:rsid w:val="004B6E6A"/>
    <w:rsid w:val="004B73A7"/>
    <w:rsid w:val="004B7B69"/>
    <w:rsid w:val="004B7BB3"/>
    <w:rsid w:val="004B7E14"/>
    <w:rsid w:val="004C050A"/>
    <w:rsid w:val="004C06FA"/>
    <w:rsid w:val="004C0725"/>
    <w:rsid w:val="004C073B"/>
    <w:rsid w:val="004C07B1"/>
    <w:rsid w:val="004C0EED"/>
    <w:rsid w:val="004C103D"/>
    <w:rsid w:val="004C1078"/>
    <w:rsid w:val="004C1230"/>
    <w:rsid w:val="004C15AC"/>
    <w:rsid w:val="004C1CCF"/>
    <w:rsid w:val="004C1D7C"/>
    <w:rsid w:val="004C21EE"/>
    <w:rsid w:val="004C26E3"/>
    <w:rsid w:val="004C2AAB"/>
    <w:rsid w:val="004C2DBC"/>
    <w:rsid w:val="004C3149"/>
    <w:rsid w:val="004C3621"/>
    <w:rsid w:val="004C401B"/>
    <w:rsid w:val="004C4138"/>
    <w:rsid w:val="004C43B0"/>
    <w:rsid w:val="004C4738"/>
    <w:rsid w:val="004C4B24"/>
    <w:rsid w:val="004C4FB8"/>
    <w:rsid w:val="004C538D"/>
    <w:rsid w:val="004C6053"/>
    <w:rsid w:val="004C608B"/>
    <w:rsid w:val="004C6490"/>
    <w:rsid w:val="004C65F6"/>
    <w:rsid w:val="004C6F6F"/>
    <w:rsid w:val="004C71AB"/>
    <w:rsid w:val="004C71AE"/>
    <w:rsid w:val="004C727A"/>
    <w:rsid w:val="004C74B5"/>
    <w:rsid w:val="004C7D6F"/>
    <w:rsid w:val="004D024F"/>
    <w:rsid w:val="004D099D"/>
    <w:rsid w:val="004D0D4F"/>
    <w:rsid w:val="004D0EA3"/>
    <w:rsid w:val="004D1144"/>
    <w:rsid w:val="004D12D4"/>
    <w:rsid w:val="004D14C3"/>
    <w:rsid w:val="004D1535"/>
    <w:rsid w:val="004D1606"/>
    <w:rsid w:val="004D16B9"/>
    <w:rsid w:val="004D1BD5"/>
    <w:rsid w:val="004D225E"/>
    <w:rsid w:val="004D23C1"/>
    <w:rsid w:val="004D2501"/>
    <w:rsid w:val="004D27C3"/>
    <w:rsid w:val="004D3285"/>
    <w:rsid w:val="004D342E"/>
    <w:rsid w:val="004D3828"/>
    <w:rsid w:val="004D393C"/>
    <w:rsid w:val="004D3CBC"/>
    <w:rsid w:val="004D3E46"/>
    <w:rsid w:val="004D4251"/>
    <w:rsid w:val="004D461F"/>
    <w:rsid w:val="004D482C"/>
    <w:rsid w:val="004D4C12"/>
    <w:rsid w:val="004D4C65"/>
    <w:rsid w:val="004D4E62"/>
    <w:rsid w:val="004D4ED9"/>
    <w:rsid w:val="004D51FC"/>
    <w:rsid w:val="004D5A94"/>
    <w:rsid w:val="004D6BBA"/>
    <w:rsid w:val="004D6C8C"/>
    <w:rsid w:val="004D7579"/>
    <w:rsid w:val="004D7658"/>
    <w:rsid w:val="004D77B4"/>
    <w:rsid w:val="004D79D6"/>
    <w:rsid w:val="004D7B37"/>
    <w:rsid w:val="004D7CAC"/>
    <w:rsid w:val="004E06A2"/>
    <w:rsid w:val="004E0D2F"/>
    <w:rsid w:val="004E1359"/>
    <w:rsid w:val="004E1679"/>
    <w:rsid w:val="004E18F2"/>
    <w:rsid w:val="004E1DCE"/>
    <w:rsid w:val="004E1E34"/>
    <w:rsid w:val="004E1F9C"/>
    <w:rsid w:val="004E1FCC"/>
    <w:rsid w:val="004E23FE"/>
    <w:rsid w:val="004E25AA"/>
    <w:rsid w:val="004E2978"/>
    <w:rsid w:val="004E2A76"/>
    <w:rsid w:val="004E2B9F"/>
    <w:rsid w:val="004E2F1B"/>
    <w:rsid w:val="004E32DF"/>
    <w:rsid w:val="004E35F1"/>
    <w:rsid w:val="004E420E"/>
    <w:rsid w:val="004E4345"/>
    <w:rsid w:val="004E43B3"/>
    <w:rsid w:val="004E473D"/>
    <w:rsid w:val="004E4C47"/>
    <w:rsid w:val="004E4CB0"/>
    <w:rsid w:val="004E4F1D"/>
    <w:rsid w:val="004E523B"/>
    <w:rsid w:val="004E5DC3"/>
    <w:rsid w:val="004E641B"/>
    <w:rsid w:val="004E6632"/>
    <w:rsid w:val="004E6756"/>
    <w:rsid w:val="004E67ED"/>
    <w:rsid w:val="004E7111"/>
    <w:rsid w:val="004E71A1"/>
    <w:rsid w:val="004E72F3"/>
    <w:rsid w:val="004E7378"/>
    <w:rsid w:val="004E7A2B"/>
    <w:rsid w:val="004E7BFA"/>
    <w:rsid w:val="004E7DC2"/>
    <w:rsid w:val="004E7ECD"/>
    <w:rsid w:val="004F0166"/>
    <w:rsid w:val="004F0728"/>
    <w:rsid w:val="004F07D5"/>
    <w:rsid w:val="004F0973"/>
    <w:rsid w:val="004F0A9B"/>
    <w:rsid w:val="004F0C4C"/>
    <w:rsid w:val="004F0DB3"/>
    <w:rsid w:val="004F218A"/>
    <w:rsid w:val="004F24E3"/>
    <w:rsid w:val="004F2712"/>
    <w:rsid w:val="004F29C8"/>
    <w:rsid w:val="004F2D49"/>
    <w:rsid w:val="004F2FBF"/>
    <w:rsid w:val="004F331E"/>
    <w:rsid w:val="004F3408"/>
    <w:rsid w:val="004F34E1"/>
    <w:rsid w:val="004F35A0"/>
    <w:rsid w:val="004F3C8C"/>
    <w:rsid w:val="004F3E76"/>
    <w:rsid w:val="004F4027"/>
    <w:rsid w:val="004F43D2"/>
    <w:rsid w:val="004F4518"/>
    <w:rsid w:val="004F46A6"/>
    <w:rsid w:val="004F48CE"/>
    <w:rsid w:val="004F4C36"/>
    <w:rsid w:val="004F4C5A"/>
    <w:rsid w:val="004F4D95"/>
    <w:rsid w:val="004F4E3B"/>
    <w:rsid w:val="004F53EB"/>
    <w:rsid w:val="004F5410"/>
    <w:rsid w:val="004F5471"/>
    <w:rsid w:val="004F572E"/>
    <w:rsid w:val="004F5800"/>
    <w:rsid w:val="004F61DB"/>
    <w:rsid w:val="004F6644"/>
    <w:rsid w:val="004F6CC0"/>
    <w:rsid w:val="004F726E"/>
    <w:rsid w:val="004F740C"/>
    <w:rsid w:val="004F7823"/>
    <w:rsid w:val="004F7882"/>
    <w:rsid w:val="004F7E2E"/>
    <w:rsid w:val="00500111"/>
    <w:rsid w:val="0050029B"/>
    <w:rsid w:val="005005F0"/>
    <w:rsid w:val="00500805"/>
    <w:rsid w:val="0050089C"/>
    <w:rsid w:val="0050090A"/>
    <w:rsid w:val="005009CD"/>
    <w:rsid w:val="00500F50"/>
    <w:rsid w:val="005012E7"/>
    <w:rsid w:val="00501365"/>
    <w:rsid w:val="005016BC"/>
    <w:rsid w:val="00501824"/>
    <w:rsid w:val="00501C50"/>
    <w:rsid w:val="00501C55"/>
    <w:rsid w:val="00501C89"/>
    <w:rsid w:val="00501EEB"/>
    <w:rsid w:val="00502381"/>
    <w:rsid w:val="00502460"/>
    <w:rsid w:val="00502BEF"/>
    <w:rsid w:val="00502C19"/>
    <w:rsid w:val="00502FD6"/>
    <w:rsid w:val="005031DD"/>
    <w:rsid w:val="005035BA"/>
    <w:rsid w:val="005039AB"/>
    <w:rsid w:val="00503CED"/>
    <w:rsid w:val="00503E28"/>
    <w:rsid w:val="005041E7"/>
    <w:rsid w:val="005042D6"/>
    <w:rsid w:val="00504825"/>
    <w:rsid w:val="00504B57"/>
    <w:rsid w:val="005057DD"/>
    <w:rsid w:val="00505A8B"/>
    <w:rsid w:val="00505AE3"/>
    <w:rsid w:val="00505B82"/>
    <w:rsid w:val="00505B9F"/>
    <w:rsid w:val="00505D00"/>
    <w:rsid w:val="005065CE"/>
    <w:rsid w:val="005065DE"/>
    <w:rsid w:val="00506618"/>
    <w:rsid w:val="005066CF"/>
    <w:rsid w:val="00506DB2"/>
    <w:rsid w:val="00507E9B"/>
    <w:rsid w:val="005102AE"/>
    <w:rsid w:val="0051046A"/>
    <w:rsid w:val="005106F4"/>
    <w:rsid w:val="005109D5"/>
    <w:rsid w:val="0051119A"/>
    <w:rsid w:val="0051133C"/>
    <w:rsid w:val="00511617"/>
    <w:rsid w:val="0051177C"/>
    <w:rsid w:val="00511D79"/>
    <w:rsid w:val="00511E40"/>
    <w:rsid w:val="00511FCF"/>
    <w:rsid w:val="00512227"/>
    <w:rsid w:val="00512291"/>
    <w:rsid w:val="00512325"/>
    <w:rsid w:val="00512460"/>
    <w:rsid w:val="005125F6"/>
    <w:rsid w:val="00512753"/>
    <w:rsid w:val="00512ACA"/>
    <w:rsid w:val="00512AF9"/>
    <w:rsid w:val="00512B52"/>
    <w:rsid w:val="00512B5A"/>
    <w:rsid w:val="00512F42"/>
    <w:rsid w:val="00513002"/>
    <w:rsid w:val="00513099"/>
    <w:rsid w:val="00513379"/>
    <w:rsid w:val="0051352F"/>
    <w:rsid w:val="00513557"/>
    <w:rsid w:val="00513B08"/>
    <w:rsid w:val="00514385"/>
    <w:rsid w:val="00514647"/>
    <w:rsid w:val="005148E2"/>
    <w:rsid w:val="005149D5"/>
    <w:rsid w:val="00514A57"/>
    <w:rsid w:val="00514BB1"/>
    <w:rsid w:val="00514F5F"/>
    <w:rsid w:val="00514FBC"/>
    <w:rsid w:val="00515174"/>
    <w:rsid w:val="00515310"/>
    <w:rsid w:val="00515375"/>
    <w:rsid w:val="00516216"/>
    <w:rsid w:val="005164E6"/>
    <w:rsid w:val="00516B06"/>
    <w:rsid w:val="00516CD0"/>
    <w:rsid w:val="00516DED"/>
    <w:rsid w:val="00516DF9"/>
    <w:rsid w:val="00516FCF"/>
    <w:rsid w:val="005173E1"/>
    <w:rsid w:val="0051741D"/>
    <w:rsid w:val="005174EB"/>
    <w:rsid w:val="00517539"/>
    <w:rsid w:val="0051758E"/>
    <w:rsid w:val="0051797B"/>
    <w:rsid w:val="00517B17"/>
    <w:rsid w:val="00517D90"/>
    <w:rsid w:val="00520625"/>
    <w:rsid w:val="0052069C"/>
    <w:rsid w:val="00520A9D"/>
    <w:rsid w:val="00520DE7"/>
    <w:rsid w:val="00521080"/>
    <w:rsid w:val="00521FEC"/>
    <w:rsid w:val="00522CE2"/>
    <w:rsid w:val="00523373"/>
    <w:rsid w:val="00523654"/>
    <w:rsid w:val="00523782"/>
    <w:rsid w:val="005237C2"/>
    <w:rsid w:val="00523967"/>
    <w:rsid w:val="0052396F"/>
    <w:rsid w:val="005239ED"/>
    <w:rsid w:val="00523AE2"/>
    <w:rsid w:val="00523C41"/>
    <w:rsid w:val="0052442D"/>
    <w:rsid w:val="0052448A"/>
    <w:rsid w:val="00524AA9"/>
    <w:rsid w:val="00524BB7"/>
    <w:rsid w:val="00524C4F"/>
    <w:rsid w:val="00524EEA"/>
    <w:rsid w:val="005250CA"/>
    <w:rsid w:val="00525814"/>
    <w:rsid w:val="005258A2"/>
    <w:rsid w:val="00525B1F"/>
    <w:rsid w:val="00525CE9"/>
    <w:rsid w:val="00525D6A"/>
    <w:rsid w:val="00525DED"/>
    <w:rsid w:val="0052607A"/>
    <w:rsid w:val="005263C6"/>
    <w:rsid w:val="005263DD"/>
    <w:rsid w:val="005264CF"/>
    <w:rsid w:val="005265DE"/>
    <w:rsid w:val="005268D4"/>
    <w:rsid w:val="00526B11"/>
    <w:rsid w:val="00526C47"/>
    <w:rsid w:val="00526D68"/>
    <w:rsid w:val="0052701F"/>
    <w:rsid w:val="00527404"/>
    <w:rsid w:val="005274A0"/>
    <w:rsid w:val="0052757E"/>
    <w:rsid w:val="005276BD"/>
    <w:rsid w:val="00527A92"/>
    <w:rsid w:val="00527FC5"/>
    <w:rsid w:val="005300C6"/>
    <w:rsid w:val="005305EA"/>
    <w:rsid w:val="005306D1"/>
    <w:rsid w:val="005306EB"/>
    <w:rsid w:val="005310C2"/>
    <w:rsid w:val="0053179C"/>
    <w:rsid w:val="0053180A"/>
    <w:rsid w:val="005318FD"/>
    <w:rsid w:val="00531B8D"/>
    <w:rsid w:val="00531B9A"/>
    <w:rsid w:val="00531D82"/>
    <w:rsid w:val="00532652"/>
    <w:rsid w:val="00532786"/>
    <w:rsid w:val="00532A58"/>
    <w:rsid w:val="00532B51"/>
    <w:rsid w:val="00532FFB"/>
    <w:rsid w:val="00533105"/>
    <w:rsid w:val="005333C7"/>
    <w:rsid w:val="00533892"/>
    <w:rsid w:val="00533937"/>
    <w:rsid w:val="005339D4"/>
    <w:rsid w:val="00533BB6"/>
    <w:rsid w:val="00533D5B"/>
    <w:rsid w:val="005342CE"/>
    <w:rsid w:val="00534818"/>
    <w:rsid w:val="00534A5B"/>
    <w:rsid w:val="0053507B"/>
    <w:rsid w:val="005351B5"/>
    <w:rsid w:val="0053551F"/>
    <w:rsid w:val="00535CA5"/>
    <w:rsid w:val="005362FD"/>
    <w:rsid w:val="005366A2"/>
    <w:rsid w:val="00536BEA"/>
    <w:rsid w:val="005372A5"/>
    <w:rsid w:val="005372C4"/>
    <w:rsid w:val="005372DB"/>
    <w:rsid w:val="00537377"/>
    <w:rsid w:val="005377D2"/>
    <w:rsid w:val="00537982"/>
    <w:rsid w:val="00537BCF"/>
    <w:rsid w:val="00537BE3"/>
    <w:rsid w:val="00537D68"/>
    <w:rsid w:val="00537F6A"/>
    <w:rsid w:val="00540377"/>
    <w:rsid w:val="00540583"/>
    <w:rsid w:val="005405C0"/>
    <w:rsid w:val="00540685"/>
    <w:rsid w:val="00540777"/>
    <w:rsid w:val="00540794"/>
    <w:rsid w:val="00540B8C"/>
    <w:rsid w:val="00540C13"/>
    <w:rsid w:val="00540E61"/>
    <w:rsid w:val="00541068"/>
    <w:rsid w:val="005411CA"/>
    <w:rsid w:val="00541368"/>
    <w:rsid w:val="00541CD7"/>
    <w:rsid w:val="00541F4A"/>
    <w:rsid w:val="00542654"/>
    <w:rsid w:val="0054277C"/>
    <w:rsid w:val="00542F96"/>
    <w:rsid w:val="005434C9"/>
    <w:rsid w:val="00543A41"/>
    <w:rsid w:val="00543DE7"/>
    <w:rsid w:val="005440DD"/>
    <w:rsid w:val="00544336"/>
    <w:rsid w:val="005443A3"/>
    <w:rsid w:val="005444BF"/>
    <w:rsid w:val="00544FCD"/>
    <w:rsid w:val="00545366"/>
    <w:rsid w:val="00545692"/>
    <w:rsid w:val="005460A5"/>
    <w:rsid w:val="005465B4"/>
    <w:rsid w:val="00546DD7"/>
    <w:rsid w:val="00547607"/>
    <w:rsid w:val="0054769E"/>
    <w:rsid w:val="005479C0"/>
    <w:rsid w:val="00547ACA"/>
    <w:rsid w:val="00550103"/>
    <w:rsid w:val="0055058C"/>
    <w:rsid w:val="005508A8"/>
    <w:rsid w:val="00550A7E"/>
    <w:rsid w:val="00550BAC"/>
    <w:rsid w:val="00551748"/>
    <w:rsid w:val="005518E3"/>
    <w:rsid w:val="00551A3F"/>
    <w:rsid w:val="00551AB0"/>
    <w:rsid w:val="0055202A"/>
    <w:rsid w:val="00552504"/>
    <w:rsid w:val="00552574"/>
    <w:rsid w:val="005529BA"/>
    <w:rsid w:val="00552B83"/>
    <w:rsid w:val="00553161"/>
    <w:rsid w:val="00553356"/>
    <w:rsid w:val="00553491"/>
    <w:rsid w:val="00553616"/>
    <w:rsid w:val="005538AA"/>
    <w:rsid w:val="0055392D"/>
    <w:rsid w:val="00553A4D"/>
    <w:rsid w:val="005546AE"/>
    <w:rsid w:val="00554707"/>
    <w:rsid w:val="00554A08"/>
    <w:rsid w:val="00554D0D"/>
    <w:rsid w:val="005551F3"/>
    <w:rsid w:val="0055542A"/>
    <w:rsid w:val="005555B9"/>
    <w:rsid w:val="00555643"/>
    <w:rsid w:val="0055582B"/>
    <w:rsid w:val="00555982"/>
    <w:rsid w:val="0055671B"/>
    <w:rsid w:val="00556A3C"/>
    <w:rsid w:val="00556BF4"/>
    <w:rsid w:val="00556D56"/>
    <w:rsid w:val="005570E8"/>
    <w:rsid w:val="00557485"/>
    <w:rsid w:val="00557B1A"/>
    <w:rsid w:val="0056023E"/>
    <w:rsid w:val="0056086A"/>
    <w:rsid w:val="00560995"/>
    <w:rsid w:val="00560AB9"/>
    <w:rsid w:val="00560AE0"/>
    <w:rsid w:val="00560C11"/>
    <w:rsid w:val="00560CC5"/>
    <w:rsid w:val="00561181"/>
    <w:rsid w:val="00561594"/>
    <w:rsid w:val="005617EB"/>
    <w:rsid w:val="00561866"/>
    <w:rsid w:val="00561CA0"/>
    <w:rsid w:val="00561D15"/>
    <w:rsid w:val="00561F2B"/>
    <w:rsid w:val="00562043"/>
    <w:rsid w:val="00562117"/>
    <w:rsid w:val="005626DD"/>
    <w:rsid w:val="0056277E"/>
    <w:rsid w:val="00562DA4"/>
    <w:rsid w:val="00563D4B"/>
    <w:rsid w:val="005640B5"/>
    <w:rsid w:val="005642DE"/>
    <w:rsid w:val="005644D8"/>
    <w:rsid w:val="00564913"/>
    <w:rsid w:val="00564AF1"/>
    <w:rsid w:val="00565252"/>
    <w:rsid w:val="005652AD"/>
    <w:rsid w:val="005652B1"/>
    <w:rsid w:val="00565300"/>
    <w:rsid w:val="00565E1E"/>
    <w:rsid w:val="00565F95"/>
    <w:rsid w:val="00566112"/>
    <w:rsid w:val="005665B5"/>
    <w:rsid w:val="005667EB"/>
    <w:rsid w:val="00566848"/>
    <w:rsid w:val="00566B94"/>
    <w:rsid w:val="00566BA5"/>
    <w:rsid w:val="00566BC8"/>
    <w:rsid w:val="00566BEB"/>
    <w:rsid w:val="005671DD"/>
    <w:rsid w:val="005672AD"/>
    <w:rsid w:val="005674C4"/>
    <w:rsid w:val="005675DF"/>
    <w:rsid w:val="00567AC4"/>
    <w:rsid w:val="00567CA9"/>
    <w:rsid w:val="00567DF4"/>
    <w:rsid w:val="00567F7F"/>
    <w:rsid w:val="005706AF"/>
    <w:rsid w:val="00570C7E"/>
    <w:rsid w:val="00570E00"/>
    <w:rsid w:val="00571257"/>
    <w:rsid w:val="0057194C"/>
    <w:rsid w:val="00571C68"/>
    <w:rsid w:val="00571CD5"/>
    <w:rsid w:val="00571E47"/>
    <w:rsid w:val="00571E54"/>
    <w:rsid w:val="00571F91"/>
    <w:rsid w:val="00572087"/>
    <w:rsid w:val="00572582"/>
    <w:rsid w:val="00572738"/>
    <w:rsid w:val="0057290C"/>
    <w:rsid w:val="00572B47"/>
    <w:rsid w:val="00572EFE"/>
    <w:rsid w:val="005734C7"/>
    <w:rsid w:val="005734D6"/>
    <w:rsid w:val="005739CF"/>
    <w:rsid w:val="00573A82"/>
    <w:rsid w:val="00573B22"/>
    <w:rsid w:val="00574905"/>
    <w:rsid w:val="00574DF3"/>
    <w:rsid w:val="00574E07"/>
    <w:rsid w:val="00574FDB"/>
    <w:rsid w:val="005751EA"/>
    <w:rsid w:val="00575585"/>
    <w:rsid w:val="0057579B"/>
    <w:rsid w:val="00575DE3"/>
    <w:rsid w:val="00576220"/>
    <w:rsid w:val="00576690"/>
    <w:rsid w:val="00576B36"/>
    <w:rsid w:val="00576B56"/>
    <w:rsid w:val="00576D7E"/>
    <w:rsid w:val="00576EC6"/>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28C4"/>
    <w:rsid w:val="00582D28"/>
    <w:rsid w:val="00583AE0"/>
    <w:rsid w:val="00583B8A"/>
    <w:rsid w:val="00584030"/>
    <w:rsid w:val="00584167"/>
    <w:rsid w:val="005841EB"/>
    <w:rsid w:val="005842C1"/>
    <w:rsid w:val="00584AB0"/>
    <w:rsid w:val="005852A9"/>
    <w:rsid w:val="00585469"/>
    <w:rsid w:val="005854FD"/>
    <w:rsid w:val="00585799"/>
    <w:rsid w:val="00585E3A"/>
    <w:rsid w:val="00585E76"/>
    <w:rsid w:val="00586196"/>
    <w:rsid w:val="00586B24"/>
    <w:rsid w:val="00586E83"/>
    <w:rsid w:val="0058713A"/>
    <w:rsid w:val="00587205"/>
    <w:rsid w:val="0058738D"/>
    <w:rsid w:val="00587862"/>
    <w:rsid w:val="00587AC0"/>
    <w:rsid w:val="00587B47"/>
    <w:rsid w:val="00587BD7"/>
    <w:rsid w:val="00587C8C"/>
    <w:rsid w:val="005906D4"/>
    <w:rsid w:val="00590CED"/>
    <w:rsid w:val="00590F9D"/>
    <w:rsid w:val="00591018"/>
    <w:rsid w:val="005910E6"/>
    <w:rsid w:val="005914C8"/>
    <w:rsid w:val="00591728"/>
    <w:rsid w:val="005917EC"/>
    <w:rsid w:val="00591AC0"/>
    <w:rsid w:val="00591D11"/>
    <w:rsid w:val="00591D69"/>
    <w:rsid w:val="00592385"/>
    <w:rsid w:val="005925C7"/>
    <w:rsid w:val="005927BB"/>
    <w:rsid w:val="005927CD"/>
    <w:rsid w:val="00592822"/>
    <w:rsid w:val="005928B9"/>
    <w:rsid w:val="00592D45"/>
    <w:rsid w:val="00593229"/>
    <w:rsid w:val="00593609"/>
    <w:rsid w:val="00593679"/>
    <w:rsid w:val="00593744"/>
    <w:rsid w:val="00593B79"/>
    <w:rsid w:val="00593E71"/>
    <w:rsid w:val="00593E7E"/>
    <w:rsid w:val="0059418B"/>
    <w:rsid w:val="0059431C"/>
    <w:rsid w:val="005945E2"/>
    <w:rsid w:val="005947B1"/>
    <w:rsid w:val="005947D2"/>
    <w:rsid w:val="00594A5E"/>
    <w:rsid w:val="00594CF1"/>
    <w:rsid w:val="00594E5E"/>
    <w:rsid w:val="00595267"/>
    <w:rsid w:val="00595AD0"/>
    <w:rsid w:val="00595B0F"/>
    <w:rsid w:val="00595C80"/>
    <w:rsid w:val="00595E58"/>
    <w:rsid w:val="00595E9E"/>
    <w:rsid w:val="00596154"/>
    <w:rsid w:val="00596962"/>
    <w:rsid w:val="00596A2C"/>
    <w:rsid w:val="00596BB6"/>
    <w:rsid w:val="005979FF"/>
    <w:rsid w:val="00597A56"/>
    <w:rsid w:val="00597B4C"/>
    <w:rsid w:val="00597B6C"/>
    <w:rsid w:val="00597CE5"/>
    <w:rsid w:val="00597DEE"/>
    <w:rsid w:val="00597E91"/>
    <w:rsid w:val="00597FA2"/>
    <w:rsid w:val="005A03E6"/>
    <w:rsid w:val="005A07BD"/>
    <w:rsid w:val="005A07EC"/>
    <w:rsid w:val="005A09D6"/>
    <w:rsid w:val="005A0ECC"/>
    <w:rsid w:val="005A13C1"/>
    <w:rsid w:val="005A1650"/>
    <w:rsid w:val="005A16D7"/>
    <w:rsid w:val="005A172D"/>
    <w:rsid w:val="005A1B3A"/>
    <w:rsid w:val="005A1B82"/>
    <w:rsid w:val="005A1C0D"/>
    <w:rsid w:val="005A1C0F"/>
    <w:rsid w:val="005A1C7B"/>
    <w:rsid w:val="005A1E73"/>
    <w:rsid w:val="005A21C7"/>
    <w:rsid w:val="005A21CF"/>
    <w:rsid w:val="005A2729"/>
    <w:rsid w:val="005A2825"/>
    <w:rsid w:val="005A2905"/>
    <w:rsid w:val="005A2DEF"/>
    <w:rsid w:val="005A2E09"/>
    <w:rsid w:val="005A3224"/>
    <w:rsid w:val="005A3659"/>
    <w:rsid w:val="005A39E2"/>
    <w:rsid w:val="005A4AC1"/>
    <w:rsid w:val="005A4BDC"/>
    <w:rsid w:val="005A4DBE"/>
    <w:rsid w:val="005A4F64"/>
    <w:rsid w:val="005A5188"/>
    <w:rsid w:val="005A53F8"/>
    <w:rsid w:val="005A55A3"/>
    <w:rsid w:val="005A58D5"/>
    <w:rsid w:val="005A5AFE"/>
    <w:rsid w:val="005A5E21"/>
    <w:rsid w:val="005A5EDE"/>
    <w:rsid w:val="005A62DF"/>
    <w:rsid w:val="005A6364"/>
    <w:rsid w:val="005A6A54"/>
    <w:rsid w:val="005A6AF8"/>
    <w:rsid w:val="005A77C1"/>
    <w:rsid w:val="005B0574"/>
    <w:rsid w:val="005B082D"/>
    <w:rsid w:val="005B0BDB"/>
    <w:rsid w:val="005B1370"/>
    <w:rsid w:val="005B1D3F"/>
    <w:rsid w:val="005B1FFC"/>
    <w:rsid w:val="005B204A"/>
    <w:rsid w:val="005B2051"/>
    <w:rsid w:val="005B2EC5"/>
    <w:rsid w:val="005B34CF"/>
    <w:rsid w:val="005B38B4"/>
    <w:rsid w:val="005B3934"/>
    <w:rsid w:val="005B3D00"/>
    <w:rsid w:val="005B3E11"/>
    <w:rsid w:val="005B41E3"/>
    <w:rsid w:val="005B4677"/>
    <w:rsid w:val="005B4AB8"/>
    <w:rsid w:val="005B4DFE"/>
    <w:rsid w:val="005B541E"/>
    <w:rsid w:val="005B5581"/>
    <w:rsid w:val="005B55FB"/>
    <w:rsid w:val="005B561B"/>
    <w:rsid w:val="005B58DF"/>
    <w:rsid w:val="005B5FC3"/>
    <w:rsid w:val="005B6023"/>
    <w:rsid w:val="005B6044"/>
    <w:rsid w:val="005B6058"/>
    <w:rsid w:val="005B609C"/>
    <w:rsid w:val="005B64C4"/>
    <w:rsid w:val="005B65FE"/>
    <w:rsid w:val="005B6C4A"/>
    <w:rsid w:val="005B6F3C"/>
    <w:rsid w:val="005B6F94"/>
    <w:rsid w:val="005B7764"/>
    <w:rsid w:val="005B77F6"/>
    <w:rsid w:val="005B794D"/>
    <w:rsid w:val="005B7C14"/>
    <w:rsid w:val="005B7E4D"/>
    <w:rsid w:val="005B7E7B"/>
    <w:rsid w:val="005C0212"/>
    <w:rsid w:val="005C0539"/>
    <w:rsid w:val="005C07AA"/>
    <w:rsid w:val="005C091D"/>
    <w:rsid w:val="005C0B48"/>
    <w:rsid w:val="005C0E73"/>
    <w:rsid w:val="005C126C"/>
    <w:rsid w:val="005C1395"/>
    <w:rsid w:val="005C147F"/>
    <w:rsid w:val="005C17AA"/>
    <w:rsid w:val="005C18C5"/>
    <w:rsid w:val="005C2027"/>
    <w:rsid w:val="005C2081"/>
    <w:rsid w:val="005C215C"/>
    <w:rsid w:val="005C26D9"/>
    <w:rsid w:val="005C2776"/>
    <w:rsid w:val="005C28B8"/>
    <w:rsid w:val="005C295E"/>
    <w:rsid w:val="005C2CDE"/>
    <w:rsid w:val="005C2E5C"/>
    <w:rsid w:val="005C30A7"/>
    <w:rsid w:val="005C337C"/>
    <w:rsid w:val="005C38A9"/>
    <w:rsid w:val="005C3A57"/>
    <w:rsid w:val="005C3B6C"/>
    <w:rsid w:val="005C3D30"/>
    <w:rsid w:val="005C40BC"/>
    <w:rsid w:val="005C4850"/>
    <w:rsid w:val="005C4D3A"/>
    <w:rsid w:val="005C5D3B"/>
    <w:rsid w:val="005C5E09"/>
    <w:rsid w:val="005C61B2"/>
    <w:rsid w:val="005C62D5"/>
    <w:rsid w:val="005C651F"/>
    <w:rsid w:val="005C6F4A"/>
    <w:rsid w:val="005C72C9"/>
    <w:rsid w:val="005C744E"/>
    <w:rsid w:val="005C780D"/>
    <w:rsid w:val="005C7926"/>
    <w:rsid w:val="005C7C59"/>
    <w:rsid w:val="005D016F"/>
    <w:rsid w:val="005D03FC"/>
    <w:rsid w:val="005D0606"/>
    <w:rsid w:val="005D0B85"/>
    <w:rsid w:val="005D0DF5"/>
    <w:rsid w:val="005D1118"/>
    <w:rsid w:val="005D116C"/>
    <w:rsid w:val="005D141B"/>
    <w:rsid w:val="005D16DD"/>
    <w:rsid w:val="005D1E1E"/>
    <w:rsid w:val="005D1E84"/>
    <w:rsid w:val="005D2188"/>
    <w:rsid w:val="005D2300"/>
    <w:rsid w:val="005D2495"/>
    <w:rsid w:val="005D27F5"/>
    <w:rsid w:val="005D2C67"/>
    <w:rsid w:val="005D2C9B"/>
    <w:rsid w:val="005D2F21"/>
    <w:rsid w:val="005D2F3C"/>
    <w:rsid w:val="005D309E"/>
    <w:rsid w:val="005D36B0"/>
    <w:rsid w:val="005D39EF"/>
    <w:rsid w:val="005D3E90"/>
    <w:rsid w:val="005D4522"/>
    <w:rsid w:val="005D497F"/>
    <w:rsid w:val="005D4B9B"/>
    <w:rsid w:val="005D5584"/>
    <w:rsid w:val="005D5597"/>
    <w:rsid w:val="005D5C6A"/>
    <w:rsid w:val="005D5EA7"/>
    <w:rsid w:val="005D618E"/>
    <w:rsid w:val="005D676E"/>
    <w:rsid w:val="005D687F"/>
    <w:rsid w:val="005D6C49"/>
    <w:rsid w:val="005D7051"/>
    <w:rsid w:val="005D73A5"/>
    <w:rsid w:val="005D780F"/>
    <w:rsid w:val="005D7B90"/>
    <w:rsid w:val="005D7BD9"/>
    <w:rsid w:val="005E0056"/>
    <w:rsid w:val="005E039C"/>
    <w:rsid w:val="005E0403"/>
    <w:rsid w:val="005E049B"/>
    <w:rsid w:val="005E061E"/>
    <w:rsid w:val="005E0624"/>
    <w:rsid w:val="005E0711"/>
    <w:rsid w:val="005E088F"/>
    <w:rsid w:val="005E149D"/>
    <w:rsid w:val="005E201A"/>
    <w:rsid w:val="005E21A9"/>
    <w:rsid w:val="005E24B3"/>
    <w:rsid w:val="005E2540"/>
    <w:rsid w:val="005E280E"/>
    <w:rsid w:val="005E2A8F"/>
    <w:rsid w:val="005E2D9B"/>
    <w:rsid w:val="005E2EA5"/>
    <w:rsid w:val="005E347E"/>
    <w:rsid w:val="005E3E5D"/>
    <w:rsid w:val="005E409E"/>
    <w:rsid w:val="005E426D"/>
    <w:rsid w:val="005E44CC"/>
    <w:rsid w:val="005E45F7"/>
    <w:rsid w:val="005E4655"/>
    <w:rsid w:val="005E4935"/>
    <w:rsid w:val="005E4FC0"/>
    <w:rsid w:val="005E51B3"/>
    <w:rsid w:val="005E5317"/>
    <w:rsid w:val="005E532A"/>
    <w:rsid w:val="005E57BE"/>
    <w:rsid w:val="005E5A2D"/>
    <w:rsid w:val="005E5C02"/>
    <w:rsid w:val="005E6194"/>
    <w:rsid w:val="005E62E6"/>
    <w:rsid w:val="005E643A"/>
    <w:rsid w:val="005E6AC5"/>
    <w:rsid w:val="005E6BEC"/>
    <w:rsid w:val="005E7018"/>
    <w:rsid w:val="005E7030"/>
    <w:rsid w:val="005E70A8"/>
    <w:rsid w:val="005E712B"/>
    <w:rsid w:val="005E7251"/>
    <w:rsid w:val="005E72FA"/>
    <w:rsid w:val="005E756C"/>
    <w:rsid w:val="005E7654"/>
    <w:rsid w:val="005F07D7"/>
    <w:rsid w:val="005F09C4"/>
    <w:rsid w:val="005F0B2A"/>
    <w:rsid w:val="005F0D25"/>
    <w:rsid w:val="005F0E57"/>
    <w:rsid w:val="005F0E74"/>
    <w:rsid w:val="005F0E87"/>
    <w:rsid w:val="005F0EBD"/>
    <w:rsid w:val="005F1042"/>
    <w:rsid w:val="005F1108"/>
    <w:rsid w:val="005F11E2"/>
    <w:rsid w:val="005F12D9"/>
    <w:rsid w:val="005F12E3"/>
    <w:rsid w:val="005F1351"/>
    <w:rsid w:val="005F14A0"/>
    <w:rsid w:val="005F1DBA"/>
    <w:rsid w:val="005F1FE9"/>
    <w:rsid w:val="005F243E"/>
    <w:rsid w:val="005F2573"/>
    <w:rsid w:val="005F378C"/>
    <w:rsid w:val="005F3B97"/>
    <w:rsid w:val="005F3CAF"/>
    <w:rsid w:val="005F3E52"/>
    <w:rsid w:val="005F4482"/>
    <w:rsid w:val="005F455C"/>
    <w:rsid w:val="005F4BB7"/>
    <w:rsid w:val="005F4EB2"/>
    <w:rsid w:val="005F4F35"/>
    <w:rsid w:val="005F4F4C"/>
    <w:rsid w:val="005F5023"/>
    <w:rsid w:val="005F5332"/>
    <w:rsid w:val="005F55ED"/>
    <w:rsid w:val="005F56F0"/>
    <w:rsid w:val="005F571A"/>
    <w:rsid w:val="005F57B0"/>
    <w:rsid w:val="005F5A1A"/>
    <w:rsid w:val="005F5A78"/>
    <w:rsid w:val="005F6741"/>
    <w:rsid w:val="005F69DF"/>
    <w:rsid w:val="005F6ED9"/>
    <w:rsid w:val="005F73E3"/>
    <w:rsid w:val="005F7794"/>
    <w:rsid w:val="005F79D7"/>
    <w:rsid w:val="005F79DF"/>
    <w:rsid w:val="005F7C61"/>
    <w:rsid w:val="00600177"/>
    <w:rsid w:val="0060027E"/>
    <w:rsid w:val="006004B1"/>
    <w:rsid w:val="00600514"/>
    <w:rsid w:val="00600522"/>
    <w:rsid w:val="006007D0"/>
    <w:rsid w:val="006007E9"/>
    <w:rsid w:val="00601220"/>
    <w:rsid w:val="0060149B"/>
    <w:rsid w:val="0060197C"/>
    <w:rsid w:val="006019F3"/>
    <w:rsid w:val="00601B95"/>
    <w:rsid w:val="00601BEF"/>
    <w:rsid w:val="00601E11"/>
    <w:rsid w:val="00602264"/>
    <w:rsid w:val="006022C2"/>
    <w:rsid w:val="00602E14"/>
    <w:rsid w:val="00602FA3"/>
    <w:rsid w:val="00603090"/>
    <w:rsid w:val="00603120"/>
    <w:rsid w:val="0060319B"/>
    <w:rsid w:val="00603392"/>
    <w:rsid w:val="00603C68"/>
    <w:rsid w:val="00603F60"/>
    <w:rsid w:val="006040E0"/>
    <w:rsid w:val="006047BA"/>
    <w:rsid w:val="006048B1"/>
    <w:rsid w:val="00604C2B"/>
    <w:rsid w:val="00605350"/>
    <w:rsid w:val="00605395"/>
    <w:rsid w:val="00605576"/>
    <w:rsid w:val="00605C83"/>
    <w:rsid w:val="00605D8B"/>
    <w:rsid w:val="0060667C"/>
    <w:rsid w:val="00606C2B"/>
    <w:rsid w:val="00606DD2"/>
    <w:rsid w:val="00607058"/>
    <w:rsid w:val="00607411"/>
    <w:rsid w:val="0060764F"/>
    <w:rsid w:val="00607814"/>
    <w:rsid w:val="00607964"/>
    <w:rsid w:val="00607AFF"/>
    <w:rsid w:val="00607BAB"/>
    <w:rsid w:val="00607DEF"/>
    <w:rsid w:val="00607FFD"/>
    <w:rsid w:val="00610124"/>
    <w:rsid w:val="006102FB"/>
    <w:rsid w:val="00610354"/>
    <w:rsid w:val="00610622"/>
    <w:rsid w:val="00610CA4"/>
    <w:rsid w:val="00610D72"/>
    <w:rsid w:val="00611261"/>
    <w:rsid w:val="0061145B"/>
    <w:rsid w:val="00611855"/>
    <w:rsid w:val="00611B7B"/>
    <w:rsid w:val="0061242F"/>
    <w:rsid w:val="0061258B"/>
    <w:rsid w:val="0061275E"/>
    <w:rsid w:val="0061279F"/>
    <w:rsid w:val="006127FD"/>
    <w:rsid w:val="0061291D"/>
    <w:rsid w:val="00612A4C"/>
    <w:rsid w:val="00612C60"/>
    <w:rsid w:val="00612D21"/>
    <w:rsid w:val="00612DFD"/>
    <w:rsid w:val="00613004"/>
    <w:rsid w:val="00613293"/>
    <w:rsid w:val="00613B74"/>
    <w:rsid w:val="00613E8A"/>
    <w:rsid w:val="006140EB"/>
    <w:rsid w:val="00614276"/>
    <w:rsid w:val="00614588"/>
    <w:rsid w:val="00614622"/>
    <w:rsid w:val="00614ACD"/>
    <w:rsid w:val="00614B6D"/>
    <w:rsid w:val="00615051"/>
    <w:rsid w:val="0061561B"/>
    <w:rsid w:val="00615755"/>
    <w:rsid w:val="00615A86"/>
    <w:rsid w:val="00615C7D"/>
    <w:rsid w:val="00615D25"/>
    <w:rsid w:val="0061627E"/>
    <w:rsid w:val="006164D3"/>
    <w:rsid w:val="006164F3"/>
    <w:rsid w:val="00616751"/>
    <w:rsid w:val="0061677C"/>
    <w:rsid w:val="00616B26"/>
    <w:rsid w:val="00616D4F"/>
    <w:rsid w:val="00616FCA"/>
    <w:rsid w:val="0061736C"/>
    <w:rsid w:val="00620034"/>
    <w:rsid w:val="00620495"/>
    <w:rsid w:val="0062086B"/>
    <w:rsid w:val="00620D4E"/>
    <w:rsid w:val="00620D8E"/>
    <w:rsid w:val="00620E92"/>
    <w:rsid w:val="006212C2"/>
    <w:rsid w:val="00621374"/>
    <w:rsid w:val="00621E44"/>
    <w:rsid w:val="00621FB4"/>
    <w:rsid w:val="00621FE2"/>
    <w:rsid w:val="006222D1"/>
    <w:rsid w:val="00622312"/>
    <w:rsid w:val="00622342"/>
    <w:rsid w:val="00622B14"/>
    <w:rsid w:val="00622B53"/>
    <w:rsid w:val="00623537"/>
    <w:rsid w:val="00623655"/>
    <w:rsid w:val="00623CF8"/>
    <w:rsid w:val="00623FF1"/>
    <w:rsid w:val="0062427F"/>
    <w:rsid w:val="006245CF"/>
    <w:rsid w:val="00624804"/>
    <w:rsid w:val="0062499E"/>
    <w:rsid w:val="00624A58"/>
    <w:rsid w:val="00624A6C"/>
    <w:rsid w:val="00624BC3"/>
    <w:rsid w:val="006252BE"/>
    <w:rsid w:val="00625612"/>
    <w:rsid w:val="0062583C"/>
    <w:rsid w:val="00625A65"/>
    <w:rsid w:val="0062660F"/>
    <w:rsid w:val="00626869"/>
    <w:rsid w:val="00626C90"/>
    <w:rsid w:val="00627213"/>
    <w:rsid w:val="00627610"/>
    <w:rsid w:val="00627C4F"/>
    <w:rsid w:val="006303D3"/>
    <w:rsid w:val="00630BF9"/>
    <w:rsid w:val="0063102E"/>
    <w:rsid w:val="00631077"/>
    <w:rsid w:val="006311BC"/>
    <w:rsid w:val="00631C9A"/>
    <w:rsid w:val="0063210C"/>
    <w:rsid w:val="00632403"/>
    <w:rsid w:val="00632849"/>
    <w:rsid w:val="0063290D"/>
    <w:rsid w:val="00632986"/>
    <w:rsid w:val="00632BA8"/>
    <w:rsid w:val="00633083"/>
    <w:rsid w:val="00633104"/>
    <w:rsid w:val="00633117"/>
    <w:rsid w:val="006332B9"/>
    <w:rsid w:val="0063340A"/>
    <w:rsid w:val="006334E2"/>
    <w:rsid w:val="0063374A"/>
    <w:rsid w:val="00633FFA"/>
    <w:rsid w:val="00633FFB"/>
    <w:rsid w:val="00634015"/>
    <w:rsid w:val="006340DA"/>
    <w:rsid w:val="006340F1"/>
    <w:rsid w:val="006341BD"/>
    <w:rsid w:val="0063421E"/>
    <w:rsid w:val="006347DB"/>
    <w:rsid w:val="006349FA"/>
    <w:rsid w:val="00634F18"/>
    <w:rsid w:val="006353F6"/>
    <w:rsid w:val="00635470"/>
    <w:rsid w:val="0063573E"/>
    <w:rsid w:val="00635821"/>
    <w:rsid w:val="00635D36"/>
    <w:rsid w:val="00635DEF"/>
    <w:rsid w:val="00635EEF"/>
    <w:rsid w:val="006360CF"/>
    <w:rsid w:val="0063646E"/>
    <w:rsid w:val="00636B90"/>
    <w:rsid w:val="006376EB"/>
    <w:rsid w:val="00637737"/>
    <w:rsid w:val="006377E4"/>
    <w:rsid w:val="006378A1"/>
    <w:rsid w:val="00637A51"/>
    <w:rsid w:val="00637AAB"/>
    <w:rsid w:val="00637BC9"/>
    <w:rsid w:val="00637F76"/>
    <w:rsid w:val="00640080"/>
    <w:rsid w:val="0064046C"/>
    <w:rsid w:val="00640616"/>
    <w:rsid w:val="00640767"/>
    <w:rsid w:val="006410AB"/>
    <w:rsid w:val="006412AD"/>
    <w:rsid w:val="00641647"/>
    <w:rsid w:val="006416D0"/>
    <w:rsid w:val="00641899"/>
    <w:rsid w:val="006419A4"/>
    <w:rsid w:val="00641BF3"/>
    <w:rsid w:val="00641C52"/>
    <w:rsid w:val="00642A13"/>
    <w:rsid w:val="00642F49"/>
    <w:rsid w:val="00643493"/>
    <w:rsid w:val="00643788"/>
    <w:rsid w:val="00643A81"/>
    <w:rsid w:val="00643B27"/>
    <w:rsid w:val="00644255"/>
    <w:rsid w:val="006443CD"/>
    <w:rsid w:val="00644C3F"/>
    <w:rsid w:val="00644E01"/>
    <w:rsid w:val="00644F9D"/>
    <w:rsid w:val="006450C6"/>
    <w:rsid w:val="00645120"/>
    <w:rsid w:val="00645154"/>
    <w:rsid w:val="006451D6"/>
    <w:rsid w:val="00645F3B"/>
    <w:rsid w:val="006460DA"/>
    <w:rsid w:val="00646158"/>
    <w:rsid w:val="006463BC"/>
    <w:rsid w:val="006464B5"/>
    <w:rsid w:val="0064662C"/>
    <w:rsid w:val="00646696"/>
    <w:rsid w:val="006466F9"/>
    <w:rsid w:val="006467CE"/>
    <w:rsid w:val="00646C5B"/>
    <w:rsid w:val="00647092"/>
    <w:rsid w:val="006475DD"/>
    <w:rsid w:val="006478EF"/>
    <w:rsid w:val="00647A0C"/>
    <w:rsid w:val="00647EC8"/>
    <w:rsid w:val="00647FDE"/>
    <w:rsid w:val="006503A9"/>
    <w:rsid w:val="0065095D"/>
    <w:rsid w:val="00650B56"/>
    <w:rsid w:val="0065115E"/>
    <w:rsid w:val="00651254"/>
    <w:rsid w:val="0065129C"/>
    <w:rsid w:val="006513E0"/>
    <w:rsid w:val="006515C7"/>
    <w:rsid w:val="006515D9"/>
    <w:rsid w:val="0065160D"/>
    <w:rsid w:val="00651A3D"/>
    <w:rsid w:val="00651C36"/>
    <w:rsid w:val="00652007"/>
    <w:rsid w:val="00652091"/>
    <w:rsid w:val="006522F8"/>
    <w:rsid w:val="00652920"/>
    <w:rsid w:val="0065292A"/>
    <w:rsid w:val="00652A1B"/>
    <w:rsid w:val="00652A54"/>
    <w:rsid w:val="00652B5E"/>
    <w:rsid w:val="00652C56"/>
    <w:rsid w:val="00653609"/>
    <w:rsid w:val="006538C5"/>
    <w:rsid w:val="006539EA"/>
    <w:rsid w:val="00653B58"/>
    <w:rsid w:val="006547A2"/>
    <w:rsid w:val="0065544B"/>
    <w:rsid w:val="00655B97"/>
    <w:rsid w:val="00655E78"/>
    <w:rsid w:val="0065608F"/>
    <w:rsid w:val="006561EC"/>
    <w:rsid w:val="00656277"/>
    <w:rsid w:val="0065634F"/>
    <w:rsid w:val="006564A4"/>
    <w:rsid w:val="0065668B"/>
    <w:rsid w:val="006568DD"/>
    <w:rsid w:val="00656EB0"/>
    <w:rsid w:val="00656FFA"/>
    <w:rsid w:val="00657BD0"/>
    <w:rsid w:val="00657DAF"/>
    <w:rsid w:val="00657FFE"/>
    <w:rsid w:val="006605C3"/>
    <w:rsid w:val="006608BA"/>
    <w:rsid w:val="0066143D"/>
    <w:rsid w:val="00661569"/>
    <w:rsid w:val="0066159D"/>
    <w:rsid w:val="006616A9"/>
    <w:rsid w:val="00661829"/>
    <w:rsid w:val="00661CAA"/>
    <w:rsid w:val="00661DB7"/>
    <w:rsid w:val="00661F23"/>
    <w:rsid w:val="0066222B"/>
    <w:rsid w:val="00662690"/>
    <w:rsid w:val="00662DE0"/>
    <w:rsid w:val="00662E49"/>
    <w:rsid w:val="00663695"/>
    <w:rsid w:val="00663B69"/>
    <w:rsid w:val="00664426"/>
    <w:rsid w:val="006650F3"/>
    <w:rsid w:val="006652CB"/>
    <w:rsid w:val="0066543B"/>
    <w:rsid w:val="0066558D"/>
    <w:rsid w:val="00665858"/>
    <w:rsid w:val="00665917"/>
    <w:rsid w:val="00665B80"/>
    <w:rsid w:val="00665BAC"/>
    <w:rsid w:val="00665E03"/>
    <w:rsid w:val="00666E0D"/>
    <w:rsid w:val="00666FA8"/>
    <w:rsid w:val="00667474"/>
    <w:rsid w:val="0066796A"/>
    <w:rsid w:val="00667B81"/>
    <w:rsid w:val="00667C87"/>
    <w:rsid w:val="00667C9A"/>
    <w:rsid w:val="00667D4F"/>
    <w:rsid w:val="0067002D"/>
    <w:rsid w:val="00670488"/>
    <w:rsid w:val="00670819"/>
    <w:rsid w:val="006708DF"/>
    <w:rsid w:val="00670B50"/>
    <w:rsid w:val="00670BEE"/>
    <w:rsid w:val="00671478"/>
    <w:rsid w:val="00671599"/>
    <w:rsid w:val="0067166C"/>
    <w:rsid w:val="0067183D"/>
    <w:rsid w:val="00671891"/>
    <w:rsid w:val="00671C99"/>
    <w:rsid w:val="00671EED"/>
    <w:rsid w:val="00671F8C"/>
    <w:rsid w:val="006722DF"/>
    <w:rsid w:val="00672645"/>
    <w:rsid w:val="00672685"/>
    <w:rsid w:val="006727C0"/>
    <w:rsid w:val="00672B4B"/>
    <w:rsid w:val="00672CBC"/>
    <w:rsid w:val="00673134"/>
    <w:rsid w:val="0067316D"/>
    <w:rsid w:val="006731DC"/>
    <w:rsid w:val="006731FD"/>
    <w:rsid w:val="0067348E"/>
    <w:rsid w:val="00673646"/>
    <w:rsid w:val="006739B5"/>
    <w:rsid w:val="006739E8"/>
    <w:rsid w:val="00673CE8"/>
    <w:rsid w:val="00674129"/>
    <w:rsid w:val="00674340"/>
    <w:rsid w:val="00674448"/>
    <w:rsid w:val="006745A8"/>
    <w:rsid w:val="00674D2E"/>
    <w:rsid w:val="006756CE"/>
    <w:rsid w:val="00675E43"/>
    <w:rsid w:val="00675F57"/>
    <w:rsid w:val="00675F80"/>
    <w:rsid w:val="0067608F"/>
    <w:rsid w:val="006762FD"/>
    <w:rsid w:val="00676422"/>
    <w:rsid w:val="006764F2"/>
    <w:rsid w:val="0067657F"/>
    <w:rsid w:val="00676696"/>
    <w:rsid w:val="006767E1"/>
    <w:rsid w:val="006769CD"/>
    <w:rsid w:val="00676C61"/>
    <w:rsid w:val="00676F17"/>
    <w:rsid w:val="006776DC"/>
    <w:rsid w:val="00677719"/>
    <w:rsid w:val="006779F0"/>
    <w:rsid w:val="00677D32"/>
    <w:rsid w:val="0068019B"/>
    <w:rsid w:val="00680446"/>
    <w:rsid w:val="006805A4"/>
    <w:rsid w:val="00680611"/>
    <w:rsid w:val="00680FEE"/>
    <w:rsid w:val="006810D4"/>
    <w:rsid w:val="006812ED"/>
    <w:rsid w:val="006817FB"/>
    <w:rsid w:val="00681B28"/>
    <w:rsid w:val="00682146"/>
    <w:rsid w:val="00682338"/>
    <w:rsid w:val="006827AB"/>
    <w:rsid w:val="00682E29"/>
    <w:rsid w:val="00682E42"/>
    <w:rsid w:val="0068329C"/>
    <w:rsid w:val="006833ED"/>
    <w:rsid w:val="0068344B"/>
    <w:rsid w:val="00683A23"/>
    <w:rsid w:val="00683C18"/>
    <w:rsid w:val="00683C92"/>
    <w:rsid w:val="00683D25"/>
    <w:rsid w:val="00684254"/>
    <w:rsid w:val="006847EB"/>
    <w:rsid w:val="006850A6"/>
    <w:rsid w:val="006853E7"/>
    <w:rsid w:val="0068587F"/>
    <w:rsid w:val="00685B98"/>
    <w:rsid w:val="00685B9D"/>
    <w:rsid w:val="00685D57"/>
    <w:rsid w:val="00685ED6"/>
    <w:rsid w:val="00686410"/>
    <w:rsid w:val="00686558"/>
    <w:rsid w:val="0068687D"/>
    <w:rsid w:val="0068699F"/>
    <w:rsid w:val="00686A28"/>
    <w:rsid w:val="00686E7B"/>
    <w:rsid w:val="00687146"/>
    <w:rsid w:val="0068769B"/>
    <w:rsid w:val="00687819"/>
    <w:rsid w:val="006879D0"/>
    <w:rsid w:val="00687D9A"/>
    <w:rsid w:val="006906E3"/>
    <w:rsid w:val="00690C94"/>
    <w:rsid w:val="00691473"/>
    <w:rsid w:val="00691538"/>
    <w:rsid w:val="00691B5C"/>
    <w:rsid w:val="00691F3A"/>
    <w:rsid w:val="006920D0"/>
    <w:rsid w:val="006920E2"/>
    <w:rsid w:val="00692150"/>
    <w:rsid w:val="006924D9"/>
    <w:rsid w:val="0069285B"/>
    <w:rsid w:val="0069288F"/>
    <w:rsid w:val="00692B99"/>
    <w:rsid w:val="00692C5A"/>
    <w:rsid w:val="00692CE2"/>
    <w:rsid w:val="00693154"/>
    <w:rsid w:val="00693223"/>
    <w:rsid w:val="006933D3"/>
    <w:rsid w:val="00693ACE"/>
    <w:rsid w:val="00693DF5"/>
    <w:rsid w:val="00694155"/>
    <w:rsid w:val="006941DA"/>
    <w:rsid w:val="006942C9"/>
    <w:rsid w:val="00694305"/>
    <w:rsid w:val="006946F0"/>
    <w:rsid w:val="00694740"/>
    <w:rsid w:val="0069495C"/>
    <w:rsid w:val="00694BF0"/>
    <w:rsid w:val="00694D04"/>
    <w:rsid w:val="00694E8B"/>
    <w:rsid w:val="00694EB5"/>
    <w:rsid w:val="00694F62"/>
    <w:rsid w:val="00694F65"/>
    <w:rsid w:val="00695130"/>
    <w:rsid w:val="00695183"/>
    <w:rsid w:val="00695311"/>
    <w:rsid w:val="006953BD"/>
    <w:rsid w:val="00695431"/>
    <w:rsid w:val="00695725"/>
    <w:rsid w:val="006957BA"/>
    <w:rsid w:val="00695B3E"/>
    <w:rsid w:val="00695B4C"/>
    <w:rsid w:val="00695E3A"/>
    <w:rsid w:val="00695E56"/>
    <w:rsid w:val="00696715"/>
    <w:rsid w:val="00697074"/>
    <w:rsid w:val="00697591"/>
    <w:rsid w:val="006975EF"/>
    <w:rsid w:val="006A0606"/>
    <w:rsid w:val="006A0925"/>
    <w:rsid w:val="006A09D8"/>
    <w:rsid w:val="006A0C6D"/>
    <w:rsid w:val="006A0DE6"/>
    <w:rsid w:val="006A0FA8"/>
    <w:rsid w:val="006A1034"/>
    <w:rsid w:val="006A13AF"/>
    <w:rsid w:val="006A158C"/>
    <w:rsid w:val="006A1858"/>
    <w:rsid w:val="006A188D"/>
    <w:rsid w:val="006A1DC0"/>
    <w:rsid w:val="006A2065"/>
    <w:rsid w:val="006A24DB"/>
    <w:rsid w:val="006A2E47"/>
    <w:rsid w:val="006A330C"/>
    <w:rsid w:val="006A36F2"/>
    <w:rsid w:val="006A3709"/>
    <w:rsid w:val="006A3756"/>
    <w:rsid w:val="006A3892"/>
    <w:rsid w:val="006A3B90"/>
    <w:rsid w:val="006A3CBC"/>
    <w:rsid w:val="006A3E62"/>
    <w:rsid w:val="006A3F51"/>
    <w:rsid w:val="006A413C"/>
    <w:rsid w:val="006A41BB"/>
    <w:rsid w:val="006A43C3"/>
    <w:rsid w:val="006A4B96"/>
    <w:rsid w:val="006A4CD1"/>
    <w:rsid w:val="006A4EE4"/>
    <w:rsid w:val="006A5105"/>
    <w:rsid w:val="006A5FED"/>
    <w:rsid w:val="006A69FF"/>
    <w:rsid w:val="006A6EE9"/>
    <w:rsid w:val="006A721E"/>
    <w:rsid w:val="006A7410"/>
    <w:rsid w:val="006A75C0"/>
    <w:rsid w:val="006A7A6D"/>
    <w:rsid w:val="006A7B60"/>
    <w:rsid w:val="006B0295"/>
    <w:rsid w:val="006B03CE"/>
    <w:rsid w:val="006B0406"/>
    <w:rsid w:val="006B0721"/>
    <w:rsid w:val="006B0974"/>
    <w:rsid w:val="006B0BB2"/>
    <w:rsid w:val="006B0E66"/>
    <w:rsid w:val="006B1143"/>
    <w:rsid w:val="006B131D"/>
    <w:rsid w:val="006B1494"/>
    <w:rsid w:val="006B1DAC"/>
    <w:rsid w:val="006B2114"/>
    <w:rsid w:val="006B23DC"/>
    <w:rsid w:val="006B247B"/>
    <w:rsid w:val="006B2624"/>
    <w:rsid w:val="006B2687"/>
    <w:rsid w:val="006B29F3"/>
    <w:rsid w:val="006B2A74"/>
    <w:rsid w:val="006B2D58"/>
    <w:rsid w:val="006B31D6"/>
    <w:rsid w:val="006B32EB"/>
    <w:rsid w:val="006B3747"/>
    <w:rsid w:val="006B3AEC"/>
    <w:rsid w:val="006B3C58"/>
    <w:rsid w:val="006B3E7C"/>
    <w:rsid w:val="006B4060"/>
    <w:rsid w:val="006B43DF"/>
    <w:rsid w:val="006B4C03"/>
    <w:rsid w:val="006B507A"/>
    <w:rsid w:val="006B5631"/>
    <w:rsid w:val="006B60A4"/>
    <w:rsid w:val="006B61CE"/>
    <w:rsid w:val="006B649A"/>
    <w:rsid w:val="006B67A2"/>
    <w:rsid w:val="006B729A"/>
    <w:rsid w:val="006B763F"/>
    <w:rsid w:val="006B7F6B"/>
    <w:rsid w:val="006C014F"/>
    <w:rsid w:val="006C066B"/>
    <w:rsid w:val="006C06D0"/>
    <w:rsid w:val="006C0773"/>
    <w:rsid w:val="006C07B2"/>
    <w:rsid w:val="006C1244"/>
    <w:rsid w:val="006C150B"/>
    <w:rsid w:val="006C16AE"/>
    <w:rsid w:val="006C19B4"/>
    <w:rsid w:val="006C1E44"/>
    <w:rsid w:val="006C1E4E"/>
    <w:rsid w:val="006C24CB"/>
    <w:rsid w:val="006C2946"/>
    <w:rsid w:val="006C2BA5"/>
    <w:rsid w:val="006C37B1"/>
    <w:rsid w:val="006C3C64"/>
    <w:rsid w:val="006C404F"/>
    <w:rsid w:val="006C416A"/>
    <w:rsid w:val="006C4254"/>
    <w:rsid w:val="006C44E4"/>
    <w:rsid w:val="006C4579"/>
    <w:rsid w:val="006C46CF"/>
    <w:rsid w:val="006C47A9"/>
    <w:rsid w:val="006C4A07"/>
    <w:rsid w:val="006C4B67"/>
    <w:rsid w:val="006C4C19"/>
    <w:rsid w:val="006C505B"/>
    <w:rsid w:val="006C51EF"/>
    <w:rsid w:val="006C5A89"/>
    <w:rsid w:val="006C5B9C"/>
    <w:rsid w:val="006C5BFF"/>
    <w:rsid w:val="006C6376"/>
    <w:rsid w:val="006C63AF"/>
    <w:rsid w:val="006C66F5"/>
    <w:rsid w:val="006C66FA"/>
    <w:rsid w:val="006C6BE9"/>
    <w:rsid w:val="006C6CF4"/>
    <w:rsid w:val="006C73BC"/>
    <w:rsid w:val="006C777C"/>
    <w:rsid w:val="006C7A57"/>
    <w:rsid w:val="006C7C4B"/>
    <w:rsid w:val="006C7CF4"/>
    <w:rsid w:val="006C7E17"/>
    <w:rsid w:val="006D0600"/>
    <w:rsid w:val="006D0932"/>
    <w:rsid w:val="006D0AE5"/>
    <w:rsid w:val="006D1275"/>
    <w:rsid w:val="006D130B"/>
    <w:rsid w:val="006D1503"/>
    <w:rsid w:val="006D1A2B"/>
    <w:rsid w:val="006D1BC1"/>
    <w:rsid w:val="006D210B"/>
    <w:rsid w:val="006D2B12"/>
    <w:rsid w:val="006D2B4F"/>
    <w:rsid w:val="006D2D98"/>
    <w:rsid w:val="006D2F4C"/>
    <w:rsid w:val="006D3050"/>
    <w:rsid w:val="006D3208"/>
    <w:rsid w:val="006D3541"/>
    <w:rsid w:val="006D384A"/>
    <w:rsid w:val="006D386A"/>
    <w:rsid w:val="006D38B0"/>
    <w:rsid w:val="006D38E8"/>
    <w:rsid w:val="006D4B34"/>
    <w:rsid w:val="006D4EBE"/>
    <w:rsid w:val="006D4FF4"/>
    <w:rsid w:val="006D5E66"/>
    <w:rsid w:val="006D62CE"/>
    <w:rsid w:val="006D6A9B"/>
    <w:rsid w:val="006D6AC8"/>
    <w:rsid w:val="006D6AF8"/>
    <w:rsid w:val="006D700A"/>
    <w:rsid w:val="006D769C"/>
    <w:rsid w:val="006D76CA"/>
    <w:rsid w:val="006D7937"/>
    <w:rsid w:val="006D7F48"/>
    <w:rsid w:val="006E028F"/>
    <w:rsid w:val="006E05BC"/>
    <w:rsid w:val="006E06D5"/>
    <w:rsid w:val="006E077C"/>
    <w:rsid w:val="006E0929"/>
    <w:rsid w:val="006E0E73"/>
    <w:rsid w:val="006E0F30"/>
    <w:rsid w:val="006E19F4"/>
    <w:rsid w:val="006E1AD0"/>
    <w:rsid w:val="006E1B3F"/>
    <w:rsid w:val="006E1B70"/>
    <w:rsid w:val="006E1C29"/>
    <w:rsid w:val="006E2577"/>
    <w:rsid w:val="006E2E6B"/>
    <w:rsid w:val="006E3623"/>
    <w:rsid w:val="006E373A"/>
    <w:rsid w:val="006E3741"/>
    <w:rsid w:val="006E3A8B"/>
    <w:rsid w:val="006E3B94"/>
    <w:rsid w:val="006E3BA6"/>
    <w:rsid w:val="006E3D81"/>
    <w:rsid w:val="006E44F9"/>
    <w:rsid w:val="006E462F"/>
    <w:rsid w:val="006E4905"/>
    <w:rsid w:val="006E53C7"/>
    <w:rsid w:val="006E53E6"/>
    <w:rsid w:val="006E5B14"/>
    <w:rsid w:val="006E5B8F"/>
    <w:rsid w:val="006E5C98"/>
    <w:rsid w:val="006E679D"/>
    <w:rsid w:val="006E68A2"/>
    <w:rsid w:val="006E6947"/>
    <w:rsid w:val="006E6ACE"/>
    <w:rsid w:val="006E72E3"/>
    <w:rsid w:val="006E7B18"/>
    <w:rsid w:val="006E7F67"/>
    <w:rsid w:val="006F09DF"/>
    <w:rsid w:val="006F0C21"/>
    <w:rsid w:val="006F0D0E"/>
    <w:rsid w:val="006F0F02"/>
    <w:rsid w:val="006F105E"/>
    <w:rsid w:val="006F1188"/>
    <w:rsid w:val="006F1A83"/>
    <w:rsid w:val="006F1ACE"/>
    <w:rsid w:val="006F1B90"/>
    <w:rsid w:val="006F2690"/>
    <w:rsid w:val="006F28D7"/>
    <w:rsid w:val="006F2D22"/>
    <w:rsid w:val="006F3052"/>
    <w:rsid w:val="006F3230"/>
    <w:rsid w:val="006F380C"/>
    <w:rsid w:val="006F38E7"/>
    <w:rsid w:val="006F3CF4"/>
    <w:rsid w:val="006F412C"/>
    <w:rsid w:val="006F4148"/>
    <w:rsid w:val="006F416B"/>
    <w:rsid w:val="006F43F1"/>
    <w:rsid w:val="006F4469"/>
    <w:rsid w:val="006F4540"/>
    <w:rsid w:val="006F4D10"/>
    <w:rsid w:val="006F4E23"/>
    <w:rsid w:val="006F4E72"/>
    <w:rsid w:val="006F5243"/>
    <w:rsid w:val="006F5810"/>
    <w:rsid w:val="006F58FE"/>
    <w:rsid w:val="006F5A36"/>
    <w:rsid w:val="006F5D9A"/>
    <w:rsid w:val="006F5F5A"/>
    <w:rsid w:val="006F615A"/>
    <w:rsid w:val="006F63C4"/>
    <w:rsid w:val="006F6C6C"/>
    <w:rsid w:val="006F70C7"/>
    <w:rsid w:val="006F70CC"/>
    <w:rsid w:val="006F7295"/>
    <w:rsid w:val="006F756F"/>
    <w:rsid w:val="006F781B"/>
    <w:rsid w:val="00700205"/>
    <w:rsid w:val="00700494"/>
    <w:rsid w:val="007004BD"/>
    <w:rsid w:val="0070070C"/>
    <w:rsid w:val="00700761"/>
    <w:rsid w:val="00700AFF"/>
    <w:rsid w:val="00700C1B"/>
    <w:rsid w:val="00700D3F"/>
    <w:rsid w:val="00700D71"/>
    <w:rsid w:val="00700E10"/>
    <w:rsid w:val="0070140F"/>
    <w:rsid w:val="00701B54"/>
    <w:rsid w:val="00701C66"/>
    <w:rsid w:val="00701E37"/>
    <w:rsid w:val="007020A5"/>
    <w:rsid w:val="007020BE"/>
    <w:rsid w:val="00702282"/>
    <w:rsid w:val="0070262E"/>
    <w:rsid w:val="0070272A"/>
    <w:rsid w:val="007028C2"/>
    <w:rsid w:val="0070298B"/>
    <w:rsid w:val="00702A41"/>
    <w:rsid w:val="00702DD7"/>
    <w:rsid w:val="007032FB"/>
    <w:rsid w:val="00704043"/>
    <w:rsid w:val="007040FB"/>
    <w:rsid w:val="00704389"/>
    <w:rsid w:val="00704540"/>
    <w:rsid w:val="0070480C"/>
    <w:rsid w:val="007050DB"/>
    <w:rsid w:val="007053E9"/>
    <w:rsid w:val="007054E0"/>
    <w:rsid w:val="00705A1C"/>
    <w:rsid w:val="00705BB3"/>
    <w:rsid w:val="00706251"/>
    <w:rsid w:val="007065D3"/>
    <w:rsid w:val="00706EE0"/>
    <w:rsid w:val="007072E0"/>
    <w:rsid w:val="0070761D"/>
    <w:rsid w:val="00707884"/>
    <w:rsid w:val="007078A4"/>
    <w:rsid w:val="00707C6D"/>
    <w:rsid w:val="007100B4"/>
    <w:rsid w:val="00710312"/>
    <w:rsid w:val="0071060F"/>
    <w:rsid w:val="00710A53"/>
    <w:rsid w:val="00710B0B"/>
    <w:rsid w:val="00710E59"/>
    <w:rsid w:val="00710F91"/>
    <w:rsid w:val="007110BD"/>
    <w:rsid w:val="00711B56"/>
    <w:rsid w:val="00712A4B"/>
    <w:rsid w:val="00712C96"/>
    <w:rsid w:val="00712F74"/>
    <w:rsid w:val="007130FE"/>
    <w:rsid w:val="0071316F"/>
    <w:rsid w:val="007131FE"/>
    <w:rsid w:val="007135D0"/>
    <w:rsid w:val="007137FF"/>
    <w:rsid w:val="00713B76"/>
    <w:rsid w:val="00713D63"/>
    <w:rsid w:val="00713E42"/>
    <w:rsid w:val="0071419A"/>
    <w:rsid w:val="007143F6"/>
    <w:rsid w:val="0071490C"/>
    <w:rsid w:val="00714A32"/>
    <w:rsid w:val="00715541"/>
    <w:rsid w:val="00715920"/>
    <w:rsid w:val="007159BD"/>
    <w:rsid w:val="00715E49"/>
    <w:rsid w:val="0071624F"/>
    <w:rsid w:val="0071630B"/>
    <w:rsid w:val="0071633C"/>
    <w:rsid w:val="0071672D"/>
    <w:rsid w:val="00716C5C"/>
    <w:rsid w:val="00716C60"/>
    <w:rsid w:val="00716F21"/>
    <w:rsid w:val="00716FD9"/>
    <w:rsid w:val="00717543"/>
    <w:rsid w:val="007175BE"/>
    <w:rsid w:val="007176E1"/>
    <w:rsid w:val="00717C65"/>
    <w:rsid w:val="00717EE2"/>
    <w:rsid w:val="00720A22"/>
    <w:rsid w:val="00720EAE"/>
    <w:rsid w:val="00721494"/>
    <w:rsid w:val="0072167F"/>
    <w:rsid w:val="00721E6C"/>
    <w:rsid w:val="00721F1D"/>
    <w:rsid w:val="0072200F"/>
    <w:rsid w:val="007222C4"/>
    <w:rsid w:val="00722348"/>
    <w:rsid w:val="00722C02"/>
    <w:rsid w:val="00722D77"/>
    <w:rsid w:val="00722E2F"/>
    <w:rsid w:val="00723117"/>
    <w:rsid w:val="0072338F"/>
    <w:rsid w:val="0072341F"/>
    <w:rsid w:val="007234D2"/>
    <w:rsid w:val="0072376D"/>
    <w:rsid w:val="00723992"/>
    <w:rsid w:val="00723A82"/>
    <w:rsid w:val="00723A89"/>
    <w:rsid w:val="00723BC7"/>
    <w:rsid w:val="00723FC8"/>
    <w:rsid w:val="0072403E"/>
    <w:rsid w:val="007240EA"/>
    <w:rsid w:val="007245A3"/>
    <w:rsid w:val="0072461E"/>
    <w:rsid w:val="007247B7"/>
    <w:rsid w:val="007247EE"/>
    <w:rsid w:val="00724806"/>
    <w:rsid w:val="007248B6"/>
    <w:rsid w:val="00724920"/>
    <w:rsid w:val="00724FCA"/>
    <w:rsid w:val="007250D7"/>
    <w:rsid w:val="007255AD"/>
    <w:rsid w:val="00725948"/>
    <w:rsid w:val="00725B8A"/>
    <w:rsid w:val="00725C1E"/>
    <w:rsid w:val="00725E2E"/>
    <w:rsid w:val="00725E74"/>
    <w:rsid w:val="00725F2E"/>
    <w:rsid w:val="0072636E"/>
    <w:rsid w:val="0072652F"/>
    <w:rsid w:val="00726A87"/>
    <w:rsid w:val="00726C10"/>
    <w:rsid w:val="00726F80"/>
    <w:rsid w:val="007270EF"/>
    <w:rsid w:val="007273AD"/>
    <w:rsid w:val="007273EE"/>
    <w:rsid w:val="007279ED"/>
    <w:rsid w:val="00727B71"/>
    <w:rsid w:val="00727C90"/>
    <w:rsid w:val="00730277"/>
    <w:rsid w:val="0073073D"/>
    <w:rsid w:val="007309A1"/>
    <w:rsid w:val="007309F0"/>
    <w:rsid w:val="00730A49"/>
    <w:rsid w:val="00730F7A"/>
    <w:rsid w:val="00731487"/>
    <w:rsid w:val="007314C5"/>
    <w:rsid w:val="00731672"/>
    <w:rsid w:val="00731B2B"/>
    <w:rsid w:val="00731BD0"/>
    <w:rsid w:val="00731DD3"/>
    <w:rsid w:val="007321FB"/>
    <w:rsid w:val="0073233F"/>
    <w:rsid w:val="007324B6"/>
    <w:rsid w:val="0073253F"/>
    <w:rsid w:val="00732621"/>
    <w:rsid w:val="0073270A"/>
    <w:rsid w:val="00732BD6"/>
    <w:rsid w:val="00732D05"/>
    <w:rsid w:val="00732D28"/>
    <w:rsid w:val="00733154"/>
    <w:rsid w:val="00733428"/>
    <w:rsid w:val="00733578"/>
    <w:rsid w:val="00733628"/>
    <w:rsid w:val="007336C9"/>
    <w:rsid w:val="00733BD9"/>
    <w:rsid w:val="007346E8"/>
    <w:rsid w:val="00734A4C"/>
    <w:rsid w:val="00734B1B"/>
    <w:rsid w:val="00734D0E"/>
    <w:rsid w:val="00734E11"/>
    <w:rsid w:val="0073504F"/>
    <w:rsid w:val="00735D31"/>
    <w:rsid w:val="0073615D"/>
    <w:rsid w:val="00736196"/>
    <w:rsid w:val="00736565"/>
    <w:rsid w:val="00736CB3"/>
    <w:rsid w:val="00736E97"/>
    <w:rsid w:val="007377C3"/>
    <w:rsid w:val="007379AC"/>
    <w:rsid w:val="00737A21"/>
    <w:rsid w:val="00737CC5"/>
    <w:rsid w:val="00737D02"/>
    <w:rsid w:val="00740C36"/>
    <w:rsid w:val="00740D7C"/>
    <w:rsid w:val="0074138F"/>
    <w:rsid w:val="00741504"/>
    <w:rsid w:val="007418F6"/>
    <w:rsid w:val="007419AF"/>
    <w:rsid w:val="00741C70"/>
    <w:rsid w:val="00742277"/>
    <w:rsid w:val="00742358"/>
    <w:rsid w:val="00742BE5"/>
    <w:rsid w:val="00742CC2"/>
    <w:rsid w:val="00742E98"/>
    <w:rsid w:val="00743281"/>
    <w:rsid w:val="007434F1"/>
    <w:rsid w:val="00743AFF"/>
    <w:rsid w:val="00743BEF"/>
    <w:rsid w:val="00744352"/>
    <w:rsid w:val="0074472A"/>
    <w:rsid w:val="00744F62"/>
    <w:rsid w:val="00744F79"/>
    <w:rsid w:val="0074583F"/>
    <w:rsid w:val="00745C32"/>
    <w:rsid w:val="00745FA5"/>
    <w:rsid w:val="00746104"/>
    <w:rsid w:val="0074621B"/>
    <w:rsid w:val="00746235"/>
    <w:rsid w:val="00746352"/>
    <w:rsid w:val="0074636F"/>
    <w:rsid w:val="00746428"/>
    <w:rsid w:val="00746967"/>
    <w:rsid w:val="00746F6C"/>
    <w:rsid w:val="007470F6"/>
    <w:rsid w:val="007471AE"/>
    <w:rsid w:val="0074726B"/>
    <w:rsid w:val="0074797F"/>
    <w:rsid w:val="00747C5F"/>
    <w:rsid w:val="00747CE2"/>
    <w:rsid w:val="00747CFC"/>
    <w:rsid w:val="00747FB5"/>
    <w:rsid w:val="00747FE7"/>
    <w:rsid w:val="0075042E"/>
    <w:rsid w:val="007509A3"/>
    <w:rsid w:val="00750D0A"/>
    <w:rsid w:val="00751439"/>
    <w:rsid w:val="0075173F"/>
    <w:rsid w:val="007517DE"/>
    <w:rsid w:val="00751A4A"/>
    <w:rsid w:val="00751AEC"/>
    <w:rsid w:val="00751C0C"/>
    <w:rsid w:val="00751F7F"/>
    <w:rsid w:val="0075238E"/>
    <w:rsid w:val="0075259F"/>
    <w:rsid w:val="0075269C"/>
    <w:rsid w:val="00752720"/>
    <w:rsid w:val="00752AAB"/>
    <w:rsid w:val="00752B08"/>
    <w:rsid w:val="00752B7E"/>
    <w:rsid w:val="00752D13"/>
    <w:rsid w:val="00752E05"/>
    <w:rsid w:val="00752FFC"/>
    <w:rsid w:val="00753007"/>
    <w:rsid w:val="007531FD"/>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CD1"/>
    <w:rsid w:val="00756FA7"/>
    <w:rsid w:val="0075743E"/>
    <w:rsid w:val="007574BD"/>
    <w:rsid w:val="00757556"/>
    <w:rsid w:val="007575EA"/>
    <w:rsid w:val="00757842"/>
    <w:rsid w:val="007578ED"/>
    <w:rsid w:val="007579A8"/>
    <w:rsid w:val="00757BE0"/>
    <w:rsid w:val="0076035F"/>
    <w:rsid w:val="007603DE"/>
    <w:rsid w:val="00760488"/>
    <w:rsid w:val="00760AAF"/>
    <w:rsid w:val="00760FD2"/>
    <w:rsid w:val="007617A7"/>
    <w:rsid w:val="00761D98"/>
    <w:rsid w:val="0076207F"/>
    <w:rsid w:val="007621F5"/>
    <w:rsid w:val="00762792"/>
    <w:rsid w:val="00762CF0"/>
    <w:rsid w:val="00762E13"/>
    <w:rsid w:val="00763379"/>
    <w:rsid w:val="007639E8"/>
    <w:rsid w:val="00763B24"/>
    <w:rsid w:val="00763B2B"/>
    <w:rsid w:val="00764B05"/>
    <w:rsid w:val="00764E43"/>
    <w:rsid w:val="00765D5E"/>
    <w:rsid w:val="00765D7E"/>
    <w:rsid w:val="00765E25"/>
    <w:rsid w:val="00765E97"/>
    <w:rsid w:val="00766394"/>
    <w:rsid w:val="007663B3"/>
    <w:rsid w:val="00766DB9"/>
    <w:rsid w:val="00767431"/>
    <w:rsid w:val="007674E8"/>
    <w:rsid w:val="007678D1"/>
    <w:rsid w:val="00767B7A"/>
    <w:rsid w:val="00767C11"/>
    <w:rsid w:val="00767DF0"/>
    <w:rsid w:val="00767F08"/>
    <w:rsid w:val="00767F3F"/>
    <w:rsid w:val="00767FC2"/>
    <w:rsid w:val="00770216"/>
    <w:rsid w:val="00770502"/>
    <w:rsid w:val="007710A5"/>
    <w:rsid w:val="007710CC"/>
    <w:rsid w:val="0077111F"/>
    <w:rsid w:val="0077127D"/>
    <w:rsid w:val="0077130D"/>
    <w:rsid w:val="007713D2"/>
    <w:rsid w:val="007714D6"/>
    <w:rsid w:val="0077194C"/>
    <w:rsid w:val="00771E19"/>
    <w:rsid w:val="0077206E"/>
    <w:rsid w:val="0077295A"/>
    <w:rsid w:val="00772DA2"/>
    <w:rsid w:val="00772E15"/>
    <w:rsid w:val="007732ED"/>
    <w:rsid w:val="007734A1"/>
    <w:rsid w:val="007736A1"/>
    <w:rsid w:val="0077398B"/>
    <w:rsid w:val="00773A0F"/>
    <w:rsid w:val="00773B98"/>
    <w:rsid w:val="00773D0E"/>
    <w:rsid w:val="007749B0"/>
    <w:rsid w:val="00774B91"/>
    <w:rsid w:val="00774D08"/>
    <w:rsid w:val="00774FFD"/>
    <w:rsid w:val="007751BE"/>
    <w:rsid w:val="00775450"/>
    <w:rsid w:val="00775B58"/>
    <w:rsid w:val="00775EA3"/>
    <w:rsid w:val="00775F87"/>
    <w:rsid w:val="0077623B"/>
    <w:rsid w:val="00776296"/>
    <w:rsid w:val="0077642D"/>
    <w:rsid w:val="00776452"/>
    <w:rsid w:val="0077685D"/>
    <w:rsid w:val="00776CEE"/>
    <w:rsid w:val="00776ED3"/>
    <w:rsid w:val="00777102"/>
    <w:rsid w:val="0077710F"/>
    <w:rsid w:val="0077776D"/>
    <w:rsid w:val="00777B89"/>
    <w:rsid w:val="00777DDC"/>
    <w:rsid w:val="00777E72"/>
    <w:rsid w:val="00780032"/>
    <w:rsid w:val="00780C1D"/>
    <w:rsid w:val="00781495"/>
    <w:rsid w:val="00781697"/>
    <w:rsid w:val="0078188C"/>
    <w:rsid w:val="00781B6E"/>
    <w:rsid w:val="00781BA3"/>
    <w:rsid w:val="00781C60"/>
    <w:rsid w:val="0078240F"/>
    <w:rsid w:val="00782450"/>
    <w:rsid w:val="007825AC"/>
    <w:rsid w:val="007828EA"/>
    <w:rsid w:val="00782E9A"/>
    <w:rsid w:val="007837F9"/>
    <w:rsid w:val="00783E6D"/>
    <w:rsid w:val="00783F6E"/>
    <w:rsid w:val="00783FBA"/>
    <w:rsid w:val="0078405A"/>
    <w:rsid w:val="0078416F"/>
    <w:rsid w:val="00784183"/>
    <w:rsid w:val="0078439D"/>
    <w:rsid w:val="0078456D"/>
    <w:rsid w:val="0078464C"/>
    <w:rsid w:val="00784FCA"/>
    <w:rsid w:val="00785262"/>
    <w:rsid w:val="007854C7"/>
    <w:rsid w:val="00785DDB"/>
    <w:rsid w:val="00785E45"/>
    <w:rsid w:val="00786312"/>
    <w:rsid w:val="007876E4"/>
    <w:rsid w:val="00787C46"/>
    <w:rsid w:val="00787D38"/>
    <w:rsid w:val="00787F89"/>
    <w:rsid w:val="00787FD0"/>
    <w:rsid w:val="00790014"/>
    <w:rsid w:val="00790025"/>
    <w:rsid w:val="00790275"/>
    <w:rsid w:val="0079055D"/>
    <w:rsid w:val="00790A0E"/>
    <w:rsid w:val="00790BD1"/>
    <w:rsid w:val="00790E23"/>
    <w:rsid w:val="00790E42"/>
    <w:rsid w:val="007913A5"/>
    <w:rsid w:val="00791503"/>
    <w:rsid w:val="00791724"/>
    <w:rsid w:val="00791780"/>
    <w:rsid w:val="007917B2"/>
    <w:rsid w:val="00791AF1"/>
    <w:rsid w:val="00791B31"/>
    <w:rsid w:val="00791B3E"/>
    <w:rsid w:val="00791BF0"/>
    <w:rsid w:val="00792123"/>
    <w:rsid w:val="00792339"/>
    <w:rsid w:val="00792379"/>
    <w:rsid w:val="00792785"/>
    <w:rsid w:val="00792B0B"/>
    <w:rsid w:val="00792E16"/>
    <w:rsid w:val="00793068"/>
    <w:rsid w:val="007931BF"/>
    <w:rsid w:val="007931C3"/>
    <w:rsid w:val="0079331F"/>
    <w:rsid w:val="00793395"/>
    <w:rsid w:val="0079344A"/>
    <w:rsid w:val="00793965"/>
    <w:rsid w:val="00793A76"/>
    <w:rsid w:val="00794606"/>
    <w:rsid w:val="007946C9"/>
    <w:rsid w:val="00794A5C"/>
    <w:rsid w:val="00794B34"/>
    <w:rsid w:val="00794C9C"/>
    <w:rsid w:val="00794F11"/>
    <w:rsid w:val="00794F9B"/>
    <w:rsid w:val="0079525A"/>
    <w:rsid w:val="0079541E"/>
    <w:rsid w:val="007962DD"/>
    <w:rsid w:val="007966BA"/>
    <w:rsid w:val="00796792"/>
    <w:rsid w:val="0079679C"/>
    <w:rsid w:val="00796902"/>
    <w:rsid w:val="0079740F"/>
    <w:rsid w:val="007974A7"/>
    <w:rsid w:val="007A00C9"/>
    <w:rsid w:val="007A028E"/>
    <w:rsid w:val="007A03F7"/>
    <w:rsid w:val="007A04D8"/>
    <w:rsid w:val="007A058A"/>
    <w:rsid w:val="007A05FD"/>
    <w:rsid w:val="007A0E41"/>
    <w:rsid w:val="007A1030"/>
    <w:rsid w:val="007A21CB"/>
    <w:rsid w:val="007A2F4D"/>
    <w:rsid w:val="007A3942"/>
    <w:rsid w:val="007A3F32"/>
    <w:rsid w:val="007A40AA"/>
    <w:rsid w:val="007A4404"/>
    <w:rsid w:val="007A442A"/>
    <w:rsid w:val="007A47D8"/>
    <w:rsid w:val="007A4865"/>
    <w:rsid w:val="007A4CB0"/>
    <w:rsid w:val="007A4E3D"/>
    <w:rsid w:val="007A4FB5"/>
    <w:rsid w:val="007A528C"/>
    <w:rsid w:val="007A5403"/>
    <w:rsid w:val="007A56BC"/>
    <w:rsid w:val="007A56D4"/>
    <w:rsid w:val="007A58B8"/>
    <w:rsid w:val="007A5A06"/>
    <w:rsid w:val="007A5C31"/>
    <w:rsid w:val="007A5D2F"/>
    <w:rsid w:val="007A62D2"/>
    <w:rsid w:val="007A63F8"/>
    <w:rsid w:val="007A64D9"/>
    <w:rsid w:val="007A6860"/>
    <w:rsid w:val="007A68C7"/>
    <w:rsid w:val="007A69E4"/>
    <w:rsid w:val="007A6F1A"/>
    <w:rsid w:val="007A7016"/>
    <w:rsid w:val="007A703C"/>
    <w:rsid w:val="007A7193"/>
    <w:rsid w:val="007A76EC"/>
    <w:rsid w:val="007A76F3"/>
    <w:rsid w:val="007B0451"/>
    <w:rsid w:val="007B04EB"/>
    <w:rsid w:val="007B0C0B"/>
    <w:rsid w:val="007B1430"/>
    <w:rsid w:val="007B15B9"/>
    <w:rsid w:val="007B1863"/>
    <w:rsid w:val="007B1B5A"/>
    <w:rsid w:val="007B1ED5"/>
    <w:rsid w:val="007B2003"/>
    <w:rsid w:val="007B2033"/>
    <w:rsid w:val="007B2112"/>
    <w:rsid w:val="007B236C"/>
    <w:rsid w:val="007B2626"/>
    <w:rsid w:val="007B268B"/>
    <w:rsid w:val="007B2A4E"/>
    <w:rsid w:val="007B2CC2"/>
    <w:rsid w:val="007B2D2A"/>
    <w:rsid w:val="007B3375"/>
    <w:rsid w:val="007B3542"/>
    <w:rsid w:val="007B3703"/>
    <w:rsid w:val="007B3E1B"/>
    <w:rsid w:val="007B3ED2"/>
    <w:rsid w:val="007B430E"/>
    <w:rsid w:val="007B4422"/>
    <w:rsid w:val="007B5152"/>
    <w:rsid w:val="007B53B9"/>
    <w:rsid w:val="007B54FF"/>
    <w:rsid w:val="007B5559"/>
    <w:rsid w:val="007B597C"/>
    <w:rsid w:val="007B5ADD"/>
    <w:rsid w:val="007B5D49"/>
    <w:rsid w:val="007B5E82"/>
    <w:rsid w:val="007B606C"/>
    <w:rsid w:val="007B6211"/>
    <w:rsid w:val="007B69CD"/>
    <w:rsid w:val="007B6A25"/>
    <w:rsid w:val="007B6BC4"/>
    <w:rsid w:val="007B6D9B"/>
    <w:rsid w:val="007B7247"/>
    <w:rsid w:val="007B748C"/>
    <w:rsid w:val="007B75A8"/>
    <w:rsid w:val="007B7902"/>
    <w:rsid w:val="007C0446"/>
    <w:rsid w:val="007C09EB"/>
    <w:rsid w:val="007C0BF6"/>
    <w:rsid w:val="007C1471"/>
    <w:rsid w:val="007C18E6"/>
    <w:rsid w:val="007C1A83"/>
    <w:rsid w:val="007C1C85"/>
    <w:rsid w:val="007C1DB6"/>
    <w:rsid w:val="007C1FE6"/>
    <w:rsid w:val="007C217B"/>
    <w:rsid w:val="007C21CA"/>
    <w:rsid w:val="007C23FB"/>
    <w:rsid w:val="007C2423"/>
    <w:rsid w:val="007C2469"/>
    <w:rsid w:val="007C25CB"/>
    <w:rsid w:val="007C2665"/>
    <w:rsid w:val="007C2E68"/>
    <w:rsid w:val="007C2F49"/>
    <w:rsid w:val="007C3A5B"/>
    <w:rsid w:val="007C3B87"/>
    <w:rsid w:val="007C4871"/>
    <w:rsid w:val="007C4C36"/>
    <w:rsid w:val="007C4CAE"/>
    <w:rsid w:val="007C4CEF"/>
    <w:rsid w:val="007C4F6E"/>
    <w:rsid w:val="007C51FA"/>
    <w:rsid w:val="007C5A1F"/>
    <w:rsid w:val="007C5AAE"/>
    <w:rsid w:val="007C6368"/>
    <w:rsid w:val="007C6613"/>
    <w:rsid w:val="007C6801"/>
    <w:rsid w:val="007C68D3"/>
    <w:rsid w:val="007C68FC"/>
    <w:rsid w:val="007C6FCF"/>
    <w:rsid w:val="007C73A4"/>
    <w:rsid w:val="007C748C"/>
    <w:rsid w:val="007C7494"/>
    <w:rsid w:val="007C7544"/>
    <w:rsid w:val="007C771D"/>
    <w:rsid w:val="007C7873"/>
    <w:rsid w:val="007C7AD1"/>
    <w:rsid w:val="007C7C7C"/>
    <w:rsid w:val="007C7EEA"/>
    <w:rsid w:val="007D018E"/>
    <w:rsid w:val="007D01A9"/>
    <w:rsid w:val="007D02F1"/>
    <w:rsid w:val="007D0545"/>
    <w:rsid w:val="007D10C3"/>
    <w:rsid w:val="007D14EA"/>
    <w:rsid w:val="007D1BBA"/>
    <w:rsid w:val="007D20FD"/>
    <w:rsid w:val="007D224E"/>
    <w:rsid w:val="007D2729"/>
    <w:rsid w:val="007D2B02"/>
    <w:rsid w:val="007D2BE0"/>
    <w:rsid w:val="007D2CC0"/>
    <w:rsid w:val="007D2DD8"/>
    <w:rsid w:val="007D2FF2"/>
    <w:rsid w:val="007D3D0F"/>
    <w:rsid w:val="007D43CF"/>
    <w:rsid w:val="007D443A"/>
    <w:rsid w:val="007D4587"/>
    <w:rsid w:val="007D462E"/>
    <w:rsid w:val="007D49E8"/>
    <w:rsid w:val="007D4FF5"/>
    <w:rsid w:val="007D556D"/>
    <w:rsid w:val="007D5BCC"/>
    <w:rsid w:val="007D61AE"/>
    <w:rsid w:val="007D66B6"/>
    <w:rsid w:val="007D691A"/>
    <w:rsid w:val="007D6EC2"/>
    <w:rsid w:val="007D7266"/>
    <w:rsid w:val="007D7410"/>
    <w:rsid w:val="007D741D"/>
    <w:rsid w:val="007D7EBD"/>
    <w:rsid w:val="007E06AA"/>
    <w:rsid w:val="007E0E07"/>
    <w:rsid w:val="007E115D"/>
    <w:rsid w:val="007E1211"/>
    <w:rsid w:val="007E1416"/>
    <w:rsid w:val="007E19D7"/>
    <w:rsid w:val="007E1D6E"/>
    <w:rsid w:val="007E1FDC"/>
    <w:rsid w:val="007E2170"/>
    <w:rsid w:val="007E2DE3"/>
    <w:rsid w:val="007E41C6"/>
    <w:rsid w:val="007E4277"/>
    <w:rsid w:val="007E495A"/>
    <w:rsid w:val="007E4A61"/>
    <w:rsid w:val="007E4EB3"/>
    <w:rsid w:val="007E5344"/>
    <w:rsid w:val="007E54A5"/>
    <w:rsid w:val="007E55B6"/>
    <w:rsid w:val="007E5880"/>
    <w:rsid w:val="007E5CA5"/>
    <w:rsid w:val="007E623E"/>
    <w:rsid w:val="007E67F3"/>
    <w:rsid w:val="007E6A2A"/>
    <w:rsid w:val="007E718B"/>
    <w:rsid w:val="007E7256"/>
    <w:rsid w:val="007E7350"/>
    <w:rsid w:val="007E74EC"/>
    <w:rsid w:val="007E7700"/>
    <w:rsid w:val="007E7B5E"/>
    <w:rsid w:val="007F0172"/>
    <w:rsid w:val="007F0AF9"/>
    <w:rsid w:val="007F0CBC"/>
    <w:rsid w:val="007F10C8"/>
    <w:rsid w:val="007F1150"/>
    <w:rsid w:val="007F1193"/>
    <w:rsid w:val="007F1279"/>
    <w:rsid w:val="007F1439"/>
    <w:rsid w:val="007F1B8A"/>
    <w:rsid w:val="007F1CD6"/>
    <w:rsid w:val="007F1E2C"/>
    <w:rsid w:val="007F1E95"/>
    <w:rsid w:val="007F27EC"/>
    <w:rsid w:val="007F282B"/>
    <w:rsid w:val="007F2C42"/>
    <w:rsid w:val="007F2F04"/>
    <w:rsid w:val="007F2FB0"/>
    <w:rsid w:val="007F2FFD"/>
    <w:rsid w:val="007F32CF"/>
    <w:rsid w:val="007F3713"/>
    <w:rsid w:val="007F382A"/>
    <w:rsid w:val="007F3BFA"/>
    <w:rsid w:val="007F3BFC"/>
    <w:rsid w:val="007F3F85"/>
    <w:rsid w:val="007F4E47"/>
    <w:rsid w:val="007F5379"/>
    <w:rsid w:val="007F5769"/>
    <w:rsid w:val="007F582E"/>
    <w:rsid w:val="007F58B7"/>
    <w:rsid w:val="007F5C52"/>
    <w:rsid w:val="007F5D6E"/>
    <w:rsid w:val="007F5DF3"/>
    <w:rsid w:val="007F5EE1"/>
    <w:rsid w:val="007F5EFA"/>
    <w:rsid w:val="007F5EFD"/>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A9E"/>
    <w:rsid w:val="00800C45"/>
    <w:rsid w:val="00801252"/>
    <w:rsid w:val="008012C7"/>
    <w:rsid w:val="00801524"/>
    <w:rsid w:val="008015A2"/>
    <w:rsid w:val="00801634"/>
    <w:rsid w:val="0080197A"/>
    <w:rsid w:val="00801D6B"/>
    <w:rsid w:val="008021F2"/>
    <w:rsid w:val="008027B5"/>
    <w:rsid w:val="008027CD"/>
    <w:rsid w:val="00802BA8"/>
    <w:rsid w:val="00802C8C"/>
    <w:rsid w:val="00802F07"/>
    <w:rsid w:val="0080303A"/>
    <w:rsid w:val="0080341F"/>
    <w:rsid w:val="00803687"/>
    <w:rsid w:val="008036E2"/>
    <w:rsid w:val="00803869"/>
    <w:rsid w:val="00803EBE"/>
    <w:rsid w:val="008043A7"/>
    <w:rsid w:val="008043BA"/>
    <w:rsid w:val="00804489"/>
    <w:rsid w:val="008044A9"/>
    <w:rsid w:val="008044E3"/>
    <w:rsid w:val="008047EF"/>
    <w:rsid w:val="00804EB8"/>
    <w:rsid w:val="00804ED6"/>
    <w:rsid w:val="00804EE1"/>
    <w:rsid w:val="00805146"/>
    <w:rsid w:val="008054DD"/>
    <w:rsid w:val="00805789"/>
    <w:rsid w:val="0080579F"/>
    <w:rsid w:val="00805D1E"/>
    <w:rsid w:val="00805E9A"/>
    <w:rsid w:val="00805F93"/>
    <w:rsid w:val="0080656B"/>
    <w:rsid w:val="008065A5"/>
    <w:rsid w:val="0080668D"/>
    <w:rsid w:val="008069EF"/>
    <w:rsid w:val="00806C49"/>
    <w:rsid w:val="0080755E"/>
    <w:rsid w:val="0080765E"/>
    <w:rsid w:val="008108C8"/>
    <w:rsid w:val="00810A61"/>
    <w:rsid w:val="00810E1A"/>
    <w:rsid w:val="008112E9"/>
    <w:rsid w:val="00811645"/>
    <w:rsid w:val="008116C2"/>
    <w:rsid w:val="00812004"/>
    <w:rsid w:val="0081237A"/>
    <w:rsid w:val="0081246E"/>
    <w:rsid w:val="0081248A"/>
    <w:rsid w:val="008128A9"/>
    <w:rsid w:val="008129D3"/>
    <w:rsid w:val="00812A4A"/>
    <w:rsid w:val="00812A92"/>
    <w:rsid w:val="00812F76"/>
    <w:rsid w:val="00813158"/>
    <w:rsid w:val="0081358A"/>
    <w:rsid w:val="00813607"/>
    <w:rsid w:val="008138DC"/>
    <w:rsid w:val="00813CBC"/>
    <w:rsid w:val="00813D35"/>
    <w:rsid w:val="00813F94"/>
    <w:rsid w:val="00814177"/>
    <w:rsid w:val="0081422B"/>
    <w:rsid w:val="00814482"/>
    <w:rsid w:val="008144D8"/>
    <w:rsid w:val="008144F4"/>
    <w:rsid w:val="008145C9"/>
    <w:rsid w:val="00814692"/>
    <w:rsid w:val="00814974"/>
    <w:rsid w:val="008149F1"/>
    <w:rsid w:val="00814A91"/>
    <w:rsid w:val="00814D2C"/>
    <w:rsid w:val="00814E08"/>
    <w:rsid w:val="00814E4C"/>
    <w:rsid w:val="00815183"/>
    <w:rsid w:val="0081563F"/>
    <w:rsid w:val="008168AA"/>
    <w:rsid w:val="00817194"/>
    <w:rsid w:val="008171B0"/>
    <w:rsid w:val="00817A3F"/>
    <w:rsid w:val="00817D91"/>
    <w:rsid w:val="00817FF9"/>
    <w:rsid w:val="0082030E"/>
    <w:rsid w:val="0082104A"/>
    <w:rsid w:val="00821104"/>
    <w:rsid w:val="0082157B"/>
    <w:rsid w:val="0082179B"/>
    <w:rsid w:val="00821A10"/>
    <w:rsid w:val="00821A8E"/>
    <w:rsid w:val="0082253F"/>
    <w:rsid w:val="008225E0"/>
    <w:rsid w:val="008227B0"/>
    <w:rsid w:val="008227F6"/>
    <w:rsid w:val="00822C5F"/>
    <w:rsid w:val="00822D21"/>
    <w:rsid w:val="00822D57"/>
    <w:rsid w:val="008232C2"/>
    <w:rsid w:val="00823799"/>
    <w:rsid w:val="00823AEC"/>
    <w:rsid w:val="00823DBF"/>
    <w:rsid w:val="00823F49"/>
    <w:rsid w:val="008243A4"/>
    <w:rsid w:val="008243E0"/>
    <w:rsid w:val="00824502"/>
    <w:rsid w:val="008245F4"/>
    <w:rsid w:val="008248F4"/>
    <w:rsid w:val="00824D50"/>
    <w:rsid w:val="008250E2"/>
    <w:rsid w:val="008253B2"/>
    <w:rsid w:val="00825480"/>
    <w:rsid w:val="00825A61"/>
    <w:rsid w:val="00826522"/>
    <w:rsid w:val="00826593"/>
    <w:rsid w:val="008266E8"/>
    <w:rsid w:val="00826C4B"/>
    <w:rsid w:val="00826E49"/>
    <w:rsid w:val="00826F60"/>
    <w:rsid w:val="0082734A"/>
    <w:rsid w:val="008278D3"/>
    <w:rsid w:val="00827C28"/>
    <w:rsid w:val="008306F6"/>
    <w:rsid w:val="00830AAB"/>
    <w:rsid w:val="00830AB5"/>
    <w:rsid w:val="00830DF7"/>
    <w:rsid w:val="00830E1B"/>
    <w:rsid w:val="00831114"/>
    <w:rsid w:val="00831DE6"/>
    <w:rsid w:val="008320BF"/>
    <w:rsid w:val="0083233E"/>
    <w:rsid w:val="00832354"/>
    <w:rsid w:val="0083250F"/>
    <w:rsid w:val="00832586"/>
    <w:rsid w:val="008326A4"/>
    <w:rsid w:val="00832A04"/>
    <w:rsid w:val="00832BAB"/>
    <w:rsid w:val="00832EC1"/>
    <w:rsid w:val="00832ED6"/>
    <w:rsid w:val="00832FD4"/>
    <w:rsid w:val="008332DF"/>
    <w:rsid w:val="008333BB"/>
    <w:rsid w:val="008337F0"/>
    <w:rsid w:val="008338EA"/>
    <w:rsid w:val="00833909"/>
    <w:rsid w:val="00833A39"/>
    <w:rsid w:val="00834242"/>
    <w:rsid w:val="0083424F"/>
    <w:rsid w:val="0083425C"/>
    <w:rsid w:val="008343DF"/>
    <w:rsid w:val="00834506"/>
    <w:rsid w:val="00834D3F"/>
    <w:rsid w:val="00834E3A"/>
    <w:rsid w:val="0083500A"/>
    <w:rsid w:val="00835765"/>
    <w:rsid w:val="00835F0E"/>
    <w:rsid w:val="008364C8"/>
    <w:rsid w:val="00836651"/>
    <w:rsid w:val="008369DE"/>
    <w:rsid w:val="0083747B"/>
    <w:rsid w:val="008377EF"/>
    <w:rsid w:val="00837A65"/>
    <w:rsid w:val="00837B6C"/>
    <w:rsid w:val="00837C88"/>
    <w:rsid w:val="00837E56"/>
    <w:rsid w:val="00840459"/>
    <w:rsid w:val="008406EE"/>
    <w:rsid w:val="0084075F"/>
    <w:rsid w:val="00840900"/>
    <w:rsid w:val="00840AE7"/>
    <w:rsid w:val="00840C0D"/>
    <w:rsid w:val="00840F5C"/>
    <w:rsid w:val="00841016"/>
    <w:rsid w:val="00841117"/>
    <w:rsid w:val="008412AF"/>
    <w:rsid w:val="00841683"/>
    <w:rsid w:val="00841A8B"/>
    <w:rsid w:val="00841BC2"/>
    <w:rsid w:val="00841C0F"/>
    <w:rsid w:val="008428F1"/>
    <w:rsid w:val="0084317C"/>
    <w:rsid w:val="008434A2"/>
    <w:rsid w:val="00843706"/>
    <w:rsid w:val="008437AC"/>
    <w:rsid w:val="00844129"/>
    <w:rsid w:val="0084450F"/>
    <w:rsid w:val="00844FC1"/>
    <w:rsid w:val="0084503E"/>
    <w:rsid w:val="008452FD"/>
    <w:rsid w:val="00845416"/>
    <w:rsid w:val="00845880"/>
    <w:rsid w:val="00845B7A"/>
    <w:rsid w:val="00846E83"/>
    <w:rsid w:val="00846EBA"/>
    <w:rsid w:val="00846F0F"/>
    <w:rsid w:val="00847765"/>
    <w:rsid w:val="00847A17"/>
    <w:rsid w:val="00847C5D"/>
    <w:rsid w:val="00847CDC"/>
    <w:rsid w:val="00847F89"/>
    <w:rsid w:val="0085035B"/>
    <w:rsid w:val="008504C3"/>
    <w:rsid w:val="008506AD"/>
    <w:rsid w:val="00850B34"/>
    <w:rsid w:val="00850DA7"/>
    <w:rsid w:val="00850F1D"/>
    <w:rsid w:val="00851084"/>
    <w:rsid w:val="008515B7"/>
    <w:rsid w:val="0085192B"/>
    <w:rsid w:val="00851B97"/>
    <w:rsid w:val="008527ED"/>
    <w:rsid w:val="00852924"/>
    <w:rsid w:val="00852CBF"/>
    <w:rsid w:val="008531CC"/>
    <w:rsid w:val="008537EE"/>
    <w:rsid w:val="00853856"/>
    <w:rsid w:val="008538FB"/>
    <w:rsid w:val="00853BB4"/>
    <w:rsid w:val="00853D3C"/>
    <w:rsid w:val="00854073"/>
    <w:rsid w:val="008547FE"/>
    <w:rsid w:val="00854811"/>
    <w:rsid w:val="00854A80"/>
    <w:rsid w:val="008550A6"/>
    <w:rsid w:val="0085525E"/>
    <w:rsid w:val="00855443"/>
    <w:rsid w:val="0085587F"/>
    <w:rsid w:val="0085599D"/>
    <w:rsid w:val="00855E61"/>
    <w:rsid w:val="00855E71"/>
    <w:rsid w:val="00856072"/>
    <w:rsid w:val="00856139"/>
    <w:rsid w:val="008565D4"/>
    <w:rsid w:val="00856A25"/>
    <w:rsid w:val="00856C23"/>
    <w:rsid w:val="00857075"/>
    <w:rsid w:val="00857A9C"/>
    <w:rsid w:val="00857ADD"/>
    <w:rsid w:val="00857CAD"/>
    <w:rsid w:val="00857CFD"/>
    <w:rsid w:val="00860123"/>
    <w:rsid w:val="00860293"/>
    <w:rsid w:val="008606A3"/>
    <w:rsid w:val="00860AB4"/>
    <w:rsid w:val="00860BF0"/>
    <w:rsid w:val="00861019"/>
    <w:rsid w:val="00861356"/>
    <w:rsid w:val="0086142D"/>
    <w:rsid w:val="00861555"/>
    <w:rsid w:val="0086188C"/>
    <w:rsid w:val="008619EC"/>
    <w:rsid w:val="00861CCD"/>
    <w:rsid w:val="0086215C"/>
    <w:rsid w:val="00862218"/>
    <w:rsid w:val="0086266A"/>
    <w:rsid w:val="008627AF"/>
    <w:rsid w:val="0086285E"/>
    <w:rsid w:val="00862CD8"/>
    <w:rsid w:val="00862D6A"/>
    <w:rsid w:val="00863067"/>
    <w:rsid w:val="0086323C"/>
    <w:rsid w:val="0086360A"/>
    <w:rsid w:val="0086380C"/>
    <w:rsid w:val="0086382B"/>
    <w:rsid w:val="00863BA7"/>
    <w:rsid w:val="00863CD3"/>
    <w:rsid w:val="00863D4C"/>
    <w:rsid w:val="00863E5F"/>
    <w:rsid w:val="00863EAC"/>
    <w:rsid w:val="00864499"/>
    <w:rsid w:val="00864BAB"/>
    <w:rsid w:val="00864F4E"/>
    <w:rsid w:val="00864FC4"/>
    <w:rsid w:val="00865074"/>
    <w:rsid w:val="00865354"/>
    <w:rsid w:val="008654EB"/>
    <w:rsid w:val="0086558C"/>
    <w:rsid w:val="008655C0"/>
    <w:rsid w:val="00865A89"/>
    <w:rsid w:val="00865CAF"/>
    <w:rsid w:val="00865FBE"/>
    <w:rsid w:val="008661E0"/>
    <w:rsid w:val="00866315"/>
    <w:rsid w:val="008664E5"/>
    <w:rsid w:val="00866713"/>
    <w:rsid w:val="0086683A"/>
    <w:rsid w:val="008669EC"/>
    <w:rsid w:val="00866DF0"/>
    <w:rsid w:val="00867197"/>
    <w:rsid w:val="00867253"/>
    <w:rsid w:val="008672BD"/>
    <w:rsid w:val="008672CD"/>
    <w:rsid w:val="008673B3"/>
    <w:rsid w:val="008673E5"/>
    <w:rsid w:val="0086766E"/>
    <w:rsid w:val="0087052B"/>
    <w:rsid w:val="008706AD"/>
    <w:rsid w:val="00870B66"/>
    <w:rsid w:val="00870F3B"/>
    <w:rsid w:val="00871306"/>
    <w:rsid w:val="0087134A"/>
    <w:rsid w:val="00871590"/>
    <w:rsid w:val="00871888"/>
    <w:rsid w:val="00871B7E"/>
    <w:rsid w:val="00871BB1"/>
    <w:rsid w:val="008720C6"/>
    <w:rsid w:val="00872296"/>
    <w:rsid w:val="008728FE"/>
    <w:rsid w:val="00872B11"/>
    <w:rsid w:val="00872B20"/>
    <w:rsid w:val="00872D49"/>
    <w:rsid w:val="00872F18"/>
    <w:rsid w:val="0087307D"/>
    <w:rsid w:val="008730BB"/>
    <w:rsid w:val="008730D3"/>
    <w:rsid w:val="00873B79"/>
    <w:rsid w:val="00873BB3"/>
    <w:rsid w:val="00873E4C"/>
    <w:rsid w:val="008743B1"/>
    <w:rsid w:val="00874467"/>
    <w:rsid w:val="008744A6"/>
    <w:rsid w:val="0087452C"/>
    <w:rsid w:val="00874715"/>
    <w:rsid w:val="008749B2"/>
    <w:rsid w:val="00874F3B"/>
    <w:rsid w:val="0087506E"/>
    <w:rsid w:val="00875072"/>
    <w:rsid w:val="00875388"/>
    <w:rsid w:val="00875408"/>
    <w:rsid w:val="00875558"/>
    <w:rsid w:val="008759CE"/>
    <w:rsid w:val="00875B32"/>
    <w:rsid w:val="00875EF5"/>
    <w:rsid w:val="0087669C"/>
    <w:rsid w:val="00876758"/>
    <w:rsid w:val="00876936"/>
    <w:rsid w:val="00876BB9"/>
    <w:rsid w:val="00876BD8"/>
    <w:rsid w:val="00876CEA"/>
    <w:rsid w:val="00876D2C"/>
    <w:rsid w:val="00876F3C"/>
    <w:rsid w:val="008771A3"/>
    <w:rsid w:val="008777A7"/>
    <w:rsid w:val="0087783C"/>
    <w:rsid w:val="00877874"/>
    <w:rsid w:val="00877A50"/>
    <w:rsid w:val="00877C96"/>
    <w:rsid w:val="0088002E"/>
    <w:rsid w:val="00880E60"/>
    <w:rsid w:val="008811DB"/>
    <w:rsid w:val="008813BA"/>
    <w:rsid w:val="0088167A"/>
    <w:rsid w:val="0088175B"/>
    <w:rsid w:val="00881811"/>
    <w:rsid w:val="0088184C"/>
    <w:rsid w:val="0088191C"/>
    <w:rsid w:val="00881C36"/>
    <w:rsid w:val="00881EDE"/>
    <w:rsid w:val="00882158"/>
    <w:rsid w:val="008822AB"/>
    <w:rsid w:val="008822B1"/>
    <w:rsid w:val="008822B4"/>
    <w:rsid w:val="008824FF"/>
    <w:rsid w:val="0088257B"/>
    <w:rsid w:val="0088269C"/>
    <w:rsid w:val="0088292F"/>
    <w:rsid w:val="00882B95"/>
    <w:rsid w:val="00882C9A"/>
    <w:rsid w:val="00882E26"/>
    <w:rsid w:val="00882E41"/>
    <w:rsid w:val="00882EB6"/>
    <w:rsid w:val="008831AF"/>
    <w:rsid w:val="00883203"/>
    <w:rsid w:val="00883228"/>
    <w:rsid w:val="00883945"/>
    <w:rsid w:val="00883965"/>
    <w:rsid w:val="0088405F"/>
    <w:rsid w:val="00884373"/>
    <w:rsid w:val="00884688"/>
    <w:rsid w:val="00884AAB"/>
    <w:rsid w:val="00884D10"/>
    <w:rsid w:val="00884DC0"/>
    <w:rsid w:val="008851C5"/>
    <w:rsid w:val="0088541B"/>
    <w:rsid w:val="00885530"/>
    <w:rsid w:val="00885A0E"/>
    <w:rsid w:val="00885D04"/>
    <w:rsid w:val="00885FBF"/>
    <w:rsid w:val="00886096"/>
    <w:rsid w:val="0088617F"/>
    <w:rsid w:val="00886507"/>
    <w:rsid w:val="00886825"/>
    <w:rsid w:val="00887175"/>
    <w:rsid w:val="0088724A"/>
    <w:rsid w:val="008873AC"/>
    <w:rsid w:val="0088747E"/>
    <w:rsid w:val="0088769A"/>
    <w:rsid w:val="008879DC"/>
    <w:rsid w:val="00887EA6"/>
    <w:rsid w:val="008900BA"/>
    <w:rsid w:val="0089018A"/>
    <w:rsid w:val="00890391"/>
    <w:rsid w:val="0089052E"/>
    <w:rsid w:val="0089114C"/>
    <w:rsid w:val="00891187"/>
    <w:rsid w:val="008911DE"/>
    <w:rsid w:val="00891286"/>
    <w:rsid w:val="00891666"/>
    <w:rsid w:val="0089182A"/>
    <w:rsid w:val="00891A66"/>
    <w:rsid w:val="00891BB5"/>
    <w:rsid w:val="00891E01"/>
    <w:rsid w:val="00891E0D"/>
    <w:rsid w:val="00892181"/>
    <w:rsid w:val="00892313"/>
    <w:rsid w:val="00892409"/>
    <w:rsid w:val="0089270F"/>
    <w:rsid w:val="00892823"/>
    <w:rsid w:val="008929A0"/>
    <w:rsid w:val="00892ED0"/>
    <w:rsid w:val="00893148"/>
    <w:rsid w:val="008932C8"/>
    <w:rsid w:val="00893491"/>
    <w:rsid w:val="0089378A"/>
    <w:rsid w:val="00893900"/>
    <w:rsid w:val="00893A92"/>
    <w:rsid w:val="00893C42"/>
    <w:rsid w:val="00893DD8"/>
    <w:rsid w:val="0089425B"/>
    <w:rsid w:val="00894526"/>
    <w:rsid w:val="0089457E"/>
    <w:rsid w:val="00894711"/>
    <w:rsid w:val="00894751"/>
    <w:rsid w:val="00894C21"/>
    <w:rsid w:val="00894C66"/>
    <w:rsid w:val="00895288"/>
    <w:rsid w:val="0089534A"/>
    <w:rsid w:val="0089560D"/>
    <w:rsid w:val="008956B0"/>
    <w:rsid w:val="0089581F"/>
    <w:rsid w:val="00895913"/>
    <w:rsid w:val="00895AFD"/>
    <w:rsid w:val="00895E55"/>
    <w:rsid w:val="00896826"/>
    <w:rsid w:val="0089691A"/>
    <w:rsid w:val="00896991"/>
    <w:rsid w:val="00896A11"/>
    <w:rsid w:val="00896DD9"/>
    <w:rsid w:val="00896F26"/>
    <w:rsid w:val="008976FA"/>
    <w:rsid w:val="00897884"/>
    <w:rsid w:val="00897B10"/>
    <w:rsid w:val="00897FA4"/>
    <w:rsid w:val="008A0075"/>
    <w:rsid w:val="008A08EF"/>
    <w:rsid w:val="008A0BE9"/>
    <w:rsid w:val="008A0C03"/>
    <w:rsid w:val="008A0CED"/>
    <w:rsid w:val="008A0F60"/>
    <w:rsid w:val="008A1247"/>
    <w:rsid w:val="008A13CA"/>
    <w:rsid w:val="008A1739"/>
    <w:rsid w:val="008A1779"/>
    <w:rsid w:val="008A17B3"/>
    <w:rsid w:val="008A1D6E"/>
    <w:rsid w:val="008A27C1"/>
    <w:rsid w:val="008A2C30"/>
    <w:rsid w:val="008A2F15"/>
    <w:rsid w:val="008A3173"/>
    <w:rsid w:val="008A3278"/>
    <w:rsid w:val="008A33FF"/>
    <w:rsid w:val="008A34B5"/>
    <w:rsid w:val="008A35E4"/>
    <w:rsid w:val="008A3757"/>
    <w:rsid w:val="008A41ED"/>
    <w:rsid w:val="008A44A8"/>
    <w:rsid w:val="008A45FF"/>
    <w:rsid w:val="008A522F"/>
    <w:rsid w:val="008A5357"/>
    <w:rsid w:val="008A598C"/>
    <w:rsid w:val="008A59DF"/>
    <w:rsid w:val="008A5A70"/>
    <w:rsid w:val="008A6229"/>
    <w:rsid w:val="008A65CB"/>
    <w:rsid w:val="008A68CD"/>
    <w:rsid w:val="008A6BE9"/>
    <w:rsid w:val="008A6EA3"/>
    <w:rsid w:val="008A721D"/>
    <w:rsid w:val="008A7434"/>
    <w:rsid w:val="008A77A1"/>
    <w:rsid w:val="008A7DB1"/>
    <w:rsid w:val="008B034F"/>
    <w:rsid w:val="008B0372"/>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2FA2"/>
    <w:rsid w:val="008B31CF"/>
    <w:rsid w:val="008B3255"/>
    <w:rsid w:val="008B374F"/>
    <w:rsid w:val="008B3870"/>
    <w:rsid w:val="008B3B35"/>
    <w:rsid w:val="008B3BEE"/>
    <w:rsid w:val="008B44AE"/>
    <w:rsid w:val="008B4550"/>
    <w:rsid w:val="008B494D"/>
    <w:rsid w:val="008B49A7"/>
    <w:rsid w:val="008B4A1C"/>
    <w:rsid w:val="008B4A5D"/>
    <w:rsid w:val="008B4AB5"/>
    <w:rsid w:val="008B4E73"/>
    <w:rsid w:val="008B4F79"/>
    <w:rsid w:val="008B5033"/>
    <w:rsid w:val="008B5787"/>
    <w:rsid w:val="008B636D"/>
    <w:rsid w:val="008B68C8"/>
    <w:rsid w:val="008B69A5"/>
    <w:rsid w:val="008B7781"/>
    <w:rsid w:val="008B7B01"/>
    <w:rsid w:val="008B7E38"/>
    <w:rsid w:val="008C0069"/>
    <w:rsid w:val="008C0349"/>
    <w:rsid w:val="008C0AC0"/>
    <w:rsid w:val="008C1232"/>
    <w:rsid w:val="008C148A"/>
    <w:rsid w:val="008C18D0"/>
    <w:rsid w:val="008C1EE1"/>
    <w:rsid w:val="008C1F0A"/>
    <w:rsid w:val="008C228C"/>
    <w:rsid w:val="008C259A"/>
    <w:rsid w:val="008C26FA"/>
    <w:rsid w:val="008C288F"/>
    <w:rsid w:val="008C2B5E"/>
    <w:rsid w:val="008C34CB"/>
    <w:rsid w:val="008C3539"/>
    <w:rsid w:val="008C3A42"/>
    <w:rsid w:val="008C3BC2"/>
    <w:rsid w:val="008C3FA7"/>
    <w:rsid w:val="008C404B"/>
    <w:rsid w:val="008C41AF"/>
    <w:rsid w:val="008C450A"/>
    <w:rsid w:val="008C45D5"/>
    <w:rsid w:val="008C4A0D"/>
    <w:rsid w:val="008C4A28"/>
    <w:rsid w:val="008C4C70"/>
    <w:rsid w:val="008C54E2"/>
    <w:rsid w:val="008C5B70"/>
    <w:rsid w:val="008C60B2"/>
    <w:rsid w:val="008C69B5"/>
    <w:rsid w:val="008C6A8C"/>
    <w:rsid w:val="008C6AA4"/>
    <w:rsid w:val="008C72F1"/>
    <w:rsid w:val="008C75A5"/>
    <w:rsid w:val="008C7B65"/>
    <w:rsid w:val="008C7CFF"/>
    <w:rsid w:val="008D0453"/>
    <w:rsid w:val="008D06F4"/>
    <w:rsid w:val="008D0729"/>
    <w:rsid w:val="008D0B01"/>
    <w:rsid w:val="008D0B69"/>
    <w:rsid w:val="008D0D33"/>
    <w:rsid w:val="008D1243"/>
    <w:rsid w:val="008D2057"/>
    <w:rsid w:val="008D2197"/>
    <w:rsid w:val="008D2643"/>
    <w:rsid w:val="008D2678"/>
    <w:rsid w:val="008D2A0B"/>
    <w:rsid w:val="008D2D9B"/>
    <w:rsid w:val="008D2F49"/>
    <w:rsid w:val="008D33A2"/>
    <w:rsid w:val="008D34CD"/>
    <w:rsid w:val="008D3614"/>
    <w:rsid w:val="008D3F0C"/>
    <w:rsid w:val="008D41E1"/>
    <w:rsid w:val="008D44ED"/>
    <w:rsid w:val="008D518C"/>
    <w:rsid w:val="008D5220"/>
    <w:rsid w:val="008D548D"/>
    <w:rsid w:val="008D570E"/>
    <w:rsid w:val="008D5873"/>
    <w:rsid w:val="008D5B38"/>
    <w:rsid w:val="008D5FDF"/>
    <w:rsid w:val="008D606D"/>
    <w:rsid w:val="008D63C5"/>
    <w:rsid w:val="008D6741"/>
    <w:rsid w:val="008D67EA"/>
    <w:rsid w:val="008D6B9B"/>
    <w:rsid w:val="008D6CC2"/>
    <w:rsid w:val="008D6CCC"/>
    <w:rsid w:val="008D6D57"/>
    <w:rsid w:val="008D730F"/>
    <w:rsid w:val="008D7AAA"/>
    <w:rsid w:val="008D7CC2"/>
    <w:rsid w:val="008D7DB3"/>
    <w:rsid w:val="008E0737"/>
    <w:rsid w:val="008E0786"/>
    <w:rsid w:val="008E08E2"/>
    <w:rsid w:val="008E0D2F"/>
    <w:rsid w:val="008E1508"/>
    <w:rsid w:val="008E15B1"/>
    <w:rsid w:val="008E1A7A"/>
    <w:rsid w:val="008E2141"/>
    <w:rsid w:val="008E24FF"/>
    <w:rsid w:val="008E29D6"/>
    <w:rsid w:val="008E2E41"/>
    <w:rsid w:val="008E3028"/>
    <w:rsid w:val="008E33E3"/>
    <w:rsid w:val="008E34E7"/>
    <w:rsid w:val="008E36F2"/>
    <w:rsid w:val="008E3920"/>
    <w:rsid w:val="008E39A4"/>
    <w:rsid w:val="008E3F90"/>
    <w:rsid w:val="008E402A"/>
    <w:rsid w:val="008E473A"/>
    <w:rsid w:val="008E5080"/>
    <w:rsid w:val="008E53C1"/>
    <w:rsid w:val="008E55EF"/>
    <w:rsid w:val="008E599C"/>
    <w:rsid w:val="008E5DD5"/>
    <w:rsid w:val="008E6004"/>
    <w:rsid w:val="008E60F4"/>
    <w:rsid w:val="008E634E"/>
    <w:rsid w:val="008E6573"/>
    <w:rsid w:val="008E6603"/>
    <w:rsid w:val="008E66E0"/>
    <w:rsid w:val="008E6C56"/>
    <w:rsid w:val="008E734E"/>
    <w:rsid w:val="008E7372"/>
    <w:rsid w:val="008E73DF"/>
    <w:rsid w:val="008E75AD"/>
    <w:rsid w:val="008E770E"/>
    <w:rsid w:val="008E7E9A"/>
    <w:rsid w:val="008F0444"/>
    <w:rsid w:val="008F085C"/>
    <w:rsid w:val="008F0D24"/>
    <w:rsid w:val="008F12DC"/>
    <w:rsid w:val="008F1614"/>
    <w:rsid w:val="008F16AD"/>
    <w:rsid w:val="008F1D42"/>
    <w:rsid w:val="008F21E5"/>
    <w:rsid w:val="008F221A"/>
    <w:rsid w:val="008F2771"/>
    <w:rsid w:val="008F297F"/>
    <w:rsid w:val="008F2F54"/>
    <w:rsid w:val="008F31C3"/>
    <w:rsid w:val="008F38BB"/>
    <w:rsid w:val="008F39C1"/>
    <w:rsid w:val="008F3A71"/>
    <w:rsid w:val="008F3A93"/>
    <w:rsid w:val="008F3ABE"/>
    <w:rsid w:val="008F3C2C"/>
    <w:rsid w:val="008F3FD1"/>
    <w:rsid w:val="008F5799"/>
    <w:rsid w:val="008F5A0C"/>
    <w:rsid w:val="008F6002"/>
    <w:rsid w:val="008F600E"/>
    <w:rsid w:val="008F6121"/>
    <w:rsid w:val="008F6196"/>
    <w:rsid w:val="008F61A7"/>
    <w:rsid w:val="008F6883"/>
    <w:rsid w:val="008F68E4"/>
    <w:rsid w:val="008F6B68"/>
    <w:rsid w:val="008F72C1"/>
    <w:rsid w:val="008F79EC"/>
    <w:rsid w:val="008F7A42"/>
    <w:rsid w:val="008F7D21"/>
    <w:rsid w:val="008F7E4A"/>
    <w:rsid w:val="00900025"/>
    <w:rsid w:val="009005BB"/>
    <w:rsid w:val="0090093E"/>
    <w:rsid w:val="009009B7"/>
    <w:rsid w:val="00900A18"/>
    <w:rsid w:val="00900F49"/>
    <w:rsid w:val="009014B0"/>
    <w:rsid w:val="0090162F"/>
    <w:rsid w:val="00901A9D"/>
    <w:rsid w:val="00901B1B"/>
    <w:rsid w:val="00902015"/>
    <w:rsid w:val="0090233B"/>
    <w:rsid w:val="00902893"/>
    <w:rsid w:val="00902A47"/>
    <w:rsid w:val="00902AE8"/>
    <w:rsid w:val="00902BEA"/>
    <w:rsid w:val="0090389E"/>
    <w:rsid w:val="00903C7C"/>
    <w:rsid w:val="0090405C"/>
    <w:rsid w:val="009042A1"/>
    <w:rsid w:val="00904956"/>
    <w:rsid w:val="00904A75"/>
    <w:rsid w:val="00904E18"/>
    <w:rsid w:val="00904E1F"/>
    <w:rsid w:val="00904F57"/>
    <w:rsid w:val="00905375"/>
    <w:rsid w:val="0090552A"/>
    <w:rsid w:val="00905860"/>
    <w:rsid w:val="0090592C"/>
    <w:rsid w:val="00905AC3"/>
    <w:rsid w:val="00905AEB"/>
    <w:rsid w:val="00905D25"/>
    <w:rsid w:val="00905EEB"/>
    <w:rsid w:val="00906397"/>
    <w:rsid w:val="009065C9"/>
    <w:rsid w:val="00906602"/>
    <w:rsid w:val="009069B0"/>
    <w:rsid w:val="00906B31"/>
    <w:rsid w:val="00906DCC"/>
    <w:rsid w:val="00906DDF"/>
    <w:rsid w:val="00906EE9"/>
    <w:rsid w:val="009070CD"/>
    <w:rsid w:val="00910153"/>
    <w:rsid w:val="0091077B"/>
    <w:rsid w:val="00911184"/>
    <w:rsid w:val="0091130B"/>
    <w:rsid w:val="00911404"/>
    <w:rsid w:val="00911449"/>
    <w:rsid w:val="00911684"/>
    <w:rsid w:val="0091194F"/>
    <w:rsid w:val="00911A8E"/>
    <w:rsid w:val="00911FDE"/>
    <w:rsid w:val="0091251C"/>
    <w:rsid w:val="00913270"/>
    <w:rsid w:val="009133B1"/>
    <w:rsid w:val="00913513"/>
    <w:rsid w:val="009136BC"/>
    <w:rsid w:val="00913748"/>
    <w:rsid w:val="00913A98"/>
    <w:rsid w:val="00913DC4"/>
    <w:rsid w:val="009140AB"/>
    <w:rsid w:val="0091425A"/>
    <w:rsid w:val="009144FE"/>
    <w:rsid w:val="00914723"/>
    <w:rsid w:val="009154BA"/>
    <w:rsid w:val="009157E8"/>
    <w:rsid w:val="00915985"/>
    <w:rsid w:val="00915E36"/>
    <w:rsid w:val="00916E00"/>
    <w:rsid w:val="00916F08"/>
    <w:rsid w:val="00917060"/>
    <w:rsid w:val="00917472"/>
    <w:rsid w:val="0091773A"/>
    <w:rsid w:val="009202BB"/>
    <w:rsid w:val="00920397"/>
    <w:rsid w:val="009204EC"/>
    <w:rsid w:val="00920B6B"/>
    <w:rsid w:val="00920F23"/>
    <w:rsid w:val="009210E0"/>
    <w:rsid w:val="00921506"/>
    <w:rsid w:val="0092188F"/>
    <w:rsid w:val="00921B23"/>
    <w:rsid w:val="00921BE6"/>
    <w:rsid w:val="00921C8C"/>
    <w:rsid w:val="009225AD"/>
    <w:rsid w:val="009225E9"/>
    <w:rsid w:val="00922E04"/>
    <w:rsid w:val="00923453"/>
    <w:rsid w:val="00923572"/>
    <w:rsid w:val="00923DF0"/>
    <w:rsid w:val="00924382"/>
    <w:rsid w:val="009244ED"/>
    <w:rsid w:val="009245EC"/>
    <w:rsid w:val="00924757"/>
    <w:rsid w:val="00924CD3"/>
    <w:rsid w:val="00924D14"/>
    <w:rsid w:val="00924EAD"/>
    <w:rsid w:val="00924F39"/>
    <w:rsid w:val="00924F9C"/>
    <w:rsid w:val="0092512F"/>
    <w:rsid w:val="00925289"/>
    <w:rsid w:val="00925313"/>
    <w:rsid w:val="009256B8"/>
    <w:rsid w:val="00925937"/>
    <w:rsid w:val="00925AB1"/>
    <w:rsid w:val="00925B96"/>
    <w:rsid w:val="00925BD5"/>
    <w:rsid w:val="00925C56"/>
    <w:rsid w:val="00925E7F"/>
    <w:rsid w:val="009260E6"/>
    <w:rsid w:val="00926285"/>
    <w:rsid w:val="009264CE"/>
    <w:rsid w:val="00926833"/>
    <w:rsid w:val="00926B75"/>
    <w:rsid w:val="00926F0D"/>
    <w:rsid w:val="00926F59"/>
    <w:rsid w:val="00927573"/>
    <w:rsid w:val="009277A7"/>
    <w:rsid w:val="009277C0"/>
    <w:rsid w:val="009277C9"/>
    <w:rsid w:val="00927901"/>
    <w:rsid w:val="00927FBD"/>
    <w:rsid w:val="00930365"/>
    <w:rsid w:val="00930587"/>
    <w:rsid w:val="009308FD"/>
    <w:rsid w:val="00931628"/>
    <w:rsid w:val="00931870"/>
    <w:rsid w:val="00931A80"/>
    <w:rsid w:val="00931B06"/>
    <w:rsid w:val="00931D27"/>
    <w:rsid w:val="00932224"/>
    <w:rsid w:val="0093282D"/>
    <w:rsid w:val="009329FA"/>
    <w:rsid w:val="00932A2F"/>
    <w:rsid w:val="009331DE"/>
    <w:rsid w:val="0093393B"/>
    <w:rsid w:val="009339E8"/>
    <w:rsid w:val="00933F90"/>
    <w:rsid w:val="0093422A"/>
    <w:rsid w:val="009342C4"/>
    <w:rsid w:val="00934368"/>
    <w:rsid w:val="009345DA"/>
    <w:rsid w:val="00934B5C"/>
    <w:rsid w:val="00934BA0"/>
    <w:rsid w:val="00934BCB"/>
    <w:rsid w:val="00934D37"/>
    <w:rsid w:val="00934ED0"/>
    <w:rsid w:val="00935325"/>
    <w:rsid w:val="0093538E"/>
    <w:rsid w:val="009353D1"/>
    <w:rsid w:val="00935742"/>
    <w:rsid w:val="009359D5"/>
    <w:rsid w:val="00935B63"/>
    <w:rsid w:val="00935CA1"/>
    <w:rsid w:val="009362FE"/>
    <w:rsid w:val="00936523"/>
    <w:rsid w:val="00936645"/>
    <w:rsid w:val="00936750"/>
    <w:rsid w:val="00936764"/>
    <w:rsid w:val="00936936"/>
    <w:rsid w:val="00936E99"/>
    <w:rsid w:val="00937054"/>
    <w:rsid w:val="0093753A"/>
    <w:rsid w:val="009377CA"/>
    <w:rsid w:val="00937A60"/>
    <w:rsid w:val="00937A95"/>
    <w:rsid w:val="00937C18"/>
    <w:rsid w:val="00937D2E"/>
    <w:rsid w:val="00937E87"/>
    <w:rsid w:val="00937FCA"/>
    <w:rsid w:val="009400F2"/>
    <w:rsid w:val="00940192"/>
    <w:rsid w:val="00940593"/>
    <w:rsid w:val="009405D6"/>
    <w:rsid w:val="009405F9"/>
    <w:rsid w:val="009406D1"/>
    <w:rsid w:val="00940B32"/>
    <w:rsid w:val="00940DCC"/>
    <w:rsid w:val="00940E8E"/>
    <w:rsid w:val="00941037"/>
    <w:rsid w:val="0094124D"/>
    <w:rsid w:val="009412D0"/>
    <w:rsid w:val="0094136A"/>
    <w:rsid w:val="009417A7"/>
    <w:rsid w:val="009417C2"/>
    <w:rsid w:val="00941E10"/>
    <w:rsid w:val="009426B6"/>
    <w:rsid w:val="00942D01"/>
    <w:rsid w:val="00942E65"/>
    <w:rsid w:val="00942F7F"/>
    <w:rsid w:val="009430C2"/>
    <w:rsid w:val="00943B61"/>
    <w:rsid w:val="00943CC7"/>
    <w:rsid w:val="009442CC"/>
    <w:rsid w:val="009443D4"/>
    <w:rsid w:val="00944469"/>
    <w:rsid w:val="00944601"/>
    <w:rsid w:val="0094481B"/>
    <w:rsid w:val="00944E1C"/>
    <w:rsid w:val="00944E64"/>
    <w:rsid w:val="009452EC"/>
    <w:rsid w:val="00945425"/>
    <w:rsid w:val="009456E0"/>
    <w:rsid w:val="00945BDE"/>
    <w:rsid w:val="009465E1"/>
    <w:rsid w:val="00946704"/>
    <w:rsid w:val="00946CA0"/>
    <w:rsid w:val="00946CBF"/>
    <w:rsid w:val="00946D9C"/>
    <w:rsid w:val="00947112"/>
    <w:rsid w:val="00947592"/>
    <w:rsid w:val="00947DCD"/>
    <w:rsid w:val="00947DF0"/>
    <w:rsid w:val="00947EA9"/>
    <w:rsid w:val="0095008C"/>
    <w:rsid w:val="009505EA"/>
    <w:rsid w:val="0095073A"/>
    <w:rsid w:val="00950986"/>
    <w:rsid w:val="00950C67"/>
    <w:rsid w:val="00950DD4"/>
    <w:rsid w:val="00950EE6"/>
    <w:rsid w:val="00951132"/>
    <w:rsid w:val="0095147F"/>
    <w:rsid w:val="009515A4"/>
    <w:rsid w:val="00951A15"/>
    <w:rsid w:val="00951DDC"/>
    <w:rsid w:val="0095205C"/>
    <w:rsid w:val="00952078"/>
    <w:rsid w:val="009520AD"/>
    <w:rsid w:val="00952246"/>
    <w:rsid w:val="00952357"/>
    <w:rsid w:val="00952806"/>
    <w:rsid w:val="00952B6B"/>
    <w:rsid w:val="00953272"/>
    <w:rsid w:val="009533C1"/>
    <w:rsid w:val="00953478"/>
    <w:rsid w:val="00953974"/>
    <w:rsid w:val="00953990"/>
    <w:rsid w:val="00953EAA"/>
    <w:rsid w:val="00953F68"/>
    <w:rsid w:val="00953F9C"/>
    <w:rsid w:val="0095441E"/>
    <w:rsid w:val="0095471C"/>
    <w:rsid w:val="009547C5"/>
    <w:rsid w:val="00954947"/>
    <w:rsid w:val="00954B76"/>
    <w:rsid w:val="00954B9F"/>
    <w:rsid w:val="00954C38"/>
    <w:rsid w:val="00954C45"/>
    <w:rsid w:val="00954C8F"/>
    <w:rsid w:val="009550C2"/>
    <w:rsid w:val="009551E7"/>
    <w:rsid w:val="00955453"/>
    <w:rsid w:val="00955B2E"/>
    <w:rsid w:val="00955BBE"/>
    <w:rsid w:val="009560A6"/>
    <w:rsid w:val="009561B5"/>
    <w:rsid w:val="00956211"/>
    <w:rsid w:val="0095637F"/>
    <w:rsid w:val="009563D9"/>
    <w:rsid w:val="00956A84"/>
    <w:rsid w:val="00956E16"/>
    <w:rsid w:val="00956F02"/>
    <w:rsid w:val="009570DB"/>
    <w:rsid w:val="00957144"/>
    <w:rsid w:val="00957206"/>
    <w:rsid w:val="009572E9"/>
    <w:rsid w:val="00957444"/>
    <w:rsid w:val="0095746C"/>
    <w:rsid w:val="0095750A"/>
    <w:rsid w:val="00957958"/>
    <w:rsid w:val="0095796C"/>
    <w:rsid w:val="00960623"/>
    <w:rsid w:val="00960B49"/>
    <w:rsid w:val="00960F97"/>
    <w:rsid w:val="009611F0"/>
    <w:rsid w:val="009612DF"/>
    <w:rsid w:val="009617CE"/>
    <w:rsid w:val="0096181E"/>
    <w:rsid w:val="00961CF4"/>
    <w:rsid w:val="00961F02"/>
    <w:rsid w:val="0096229A"/>
    <w:rsid w:val="0096277C"/>
    <w:rsid w:val="00962A9D"/>
    <w:rsid w:val="00962AC2"/>
    <w:rsid w:val="00962B7F"/>
    <w:rsid w:val="0096333D"/>
    <w:rsid w:val="0096384C"/>
    <w:rsid w:val="00964F16"/>
    <w:rsid w:val="00964F4E"/>
    <w:rsid w:val="00965851"/>
    <w:rsid w:val="009659A6"/>
    <w:rsid w:val="00965BB6"/>
    <w:rsid w:val="00965EAE"/>
    <w:rsid w:val="00965FC5"/>
    <w:rsid w:val="0096621A"/>
    <w:rsid w:val="0096642B"/>
    <w:rsid w:val="009667B8"/>
    <w:rsid w:val="00966B35"/>
    <w:rsid w:val="00966F31"/>
    <w:rsid w:val="00967146"/>
    <w:rsid w:val="0096752C"/>
    <w:rsid w:val="009676BB"/>
    <w:rsid w:val="00967742"/>
    <w:rsid w:val="009678F4"/>
    <w:rsid w:val="00967E3F"/>
    <w:rsid w:val="0097055A"/>
    <w:rsid w:val="009705AC"/>
    <w:rsid w:val="00970775"/>
    <w:rsid w:val="009709DD"/>
    <w:rsid w:val="00970C4E"/>
    <w:rsid w:val="00970C87"/>
    <w:rsid w:val="00971326"/>
    <w:rsid w:val="009714AF"/>
    <w:rsid w:val="0097172A"/>
    <w:rsid w:val="00971857"/>
    <w:rsid w:val="009727E7"/>
    <w:rsid w:val="00972880"/>
    <w:rsid w:val="00972901"/>
    <w:rsid w:val="00972C29"/>
    <w:rsid w:val="00972E80"/>
    <w:rsid w:val="00972F22"/>
    <w:rsid w:val="00972FC2"/>
    <w:rsid w:val="00973261"/>
    <w:rsid w:val="009734D8"/>
    <w:rsid w:val="00973A6D"/>
    <w:rsid w:val="00973E1E"/>
    <w:rsid w:val="00973ECF"/>
    <w:rsid w:val="00973F21"/>
    <w:rsid w:val="00974245"/>
    <w:rsid w:val="00974E77"/>
    <w:rsid w:val="00974E84"/>
    <w:rsid w:val="00975162"/>
    <w:rsid w:val="009751FF"/>
    <w:rsid w:val="00975317"/>
    <w:rsid w:val="009753F9"/>
    <w:rsid w:val="0097563F"/>
    <w:rsid w:val="00975682"/>
    <w:rsid w:val="00975B24"/>
    <w:rsid w:val="00975D72"/>
    <w:rsid w:val="00975EE0"/>
    <w:rsid w:val="0097613C"/>
    <w:rsid w:val="0097672D"/>
    <w:rsid w:val="00976A6A"/>
    <w:rsid w:val="00976EE7"/>
    <w:rsid w:val="0097740C"/>
    <w:rsid w:val="0097773D"/>
    <w:rsid w:val="009777CC"/>
    <w:rsid w:val="00977A71"/>
    <w:rsid w:val="00980ABE"/>
    <w:rsid w:val="009810A2"/>
    <w:rsid w:val="00981433"/>
    <w:rsid w:val="009818AE"/>
    <w:rsid w:val="009821AB"/>
    <w:rsid w:val="009822B5"/>
    <w:rsid w:val="0098298B"/>
    <w:rsid w:val="00982CEE"/>
    <w:rsid w:val="0098336F"/>
    <w:rsid w:val="00983708"/>
    <w:rsid w:val="009837B8"/>
    <w:rsid w:val="009838AA"/>
    <w:rsid w:val="00983CDD"/>
    <w:rsid w:val="009840EA"/>
    <w:rsid w:val="009846DF"/>
    <w:rsid w:val="00984A66"/>
    <w:rsid w:val="00985586"/>
    <w:rsid w:val="0098558A"/>
    <w:rsid w:val="009856D6"/>
    <w:rsid w:val="00985941"/>
    <w:rsid w:val="00985CB3"/>
    <w:rsid w:val="00986223"/>
    <w:rsid w:val="00986227"/>
    <w:rsid w:val="00986392"/>
    <w:rsid w:val="0098671C"/>
    <w:rsid w:val="00986905"/>
    <w:rsid w:val="00986A60"/>
    <w:rsid w:val="00987781"/>
    <w:rsid w:val="00987AA2"/>
    <w:rsid w:val="00987D1F"/>
    <w:rsid w:val="00987E54"/>
    <w:rsid w:val="00990019"/>
    <w:rsid w:val="0099015A"/>
    <w:rsid w:val="0099026B"/>
    <w:rsid w:val="0099036B"/>
    <w:rsid w:val="0099077D"/>
    <w:rsid w:val="0099093F"/>
    <w:rsid w:val="00990AC5"/>
    <w:rsid w:val="00990B39"/>
    <w:rsid w:val="00990E7E"/>
    <w:rsid w:val="00990FB4"/>
    <w:rsid w:val="00991649"/>
    <w:rsid w:val="0099170C"/>
    <w:rsid w:val="00991853"/>
    <w:rsid w:val="00991A7F"/>
    <w:rsid w:val="00991ADD"/>
    <w:rsid w:val="00991CAA"/>
    <w:rsid w:val="00992647"/>
    <w:rsid w:val="009926F1"/>
    <w:rsid w:val="00992E79"/>
    <w:rsid w:val="00992FAA"/>
    <w:rsid w:val="00993AC6"/>
    <w:rsid w:val="00993B74"/>
    <w:rsid w:val="00993DA0"/>
    <w:rsid w:val="00993DAB"/>
    <w:rsid w:val="009940FC"/>
    <w:rsid w:val="0099479D"/>
    <w:rsid w:val="00994A26"/>
    <w:rsid w:val="00994B97"/>
    <w:rsid w:val="0099503C"/>
    <w:rsid w:val="009954C2"/>
    <w:rsid w:val="00995AF8"/>
    <w:rsid w:val="00995B79"/>
    <w:rsid w:val="00995E4B"/>
    <w:rsid w:val="00995F7C"/>
    <w:rsid w:val="009960B9"/>
    <w:rsid w:val="009961FB"/>
    <w:rsid w:val="009967D5"/>
    <w:rsid w:val="009968F5"/>
    <w:rsid w:val="00996BE7"/>
    <w:rsid w:val="00996E2F"/>
    <w:rsid w:val="00996F90"/>
    <w:rsid w:val="0099708E"/>
    <w:rsid w:val="009972DD"/>
    <w:rsid w:val="009974EE"/>
    <w:rsid w:val="0099760D"/>
    <w:rsid w:val="00997A6B"/>
    <w:rsid w:val="00997A6F"/>
    <w:rsid w:val="00997D19"/>
    <w:rsid w:val="00997D20"/>
    <w:rsid w:val="00997D8F"/>
    <w:rsid w:val="00997EC4"/>
    <w:rsid w:val="009A0C5A"/>
    <w:rsid w:val="009A0D5C"/>
    <w:rsid w:val="009A147E"/>
    <w:rsid w:val="009A1508"/>
    <w:rsid w:val="009A1AE2"/>
    <w:rsid w:val="009A1BED"/>
    <w:rsid w:val="009A2119"/>
    <w:rsid w:val="009A21C0"/>
    <w:rsid w:val="009A2257"/>
    <w:rsid w:val="009A229E"/>
    <w:rsid w:val="009A248A"/>
    <w:rsid w:val="009A2545"/>
    <w:rsid w:val="009A267F"/>
    <w:rsid w:val="009A298E"/>
    <w:rsid w:val="009A29C0"/>
    <w:rsid w:val="009A29C2"/>
    <w:rsid w:val="009A35B6"/>
    <w:rsid w:val="009A3A86"/>
    <w:rsid w:val="009A3B72"/>
    <w:rsid w:val="009A3DC9"/>
    <w:rsid w:val="009A428B"/>
    <w:rsid w:val="009A475E"/>
    <w:rsid w:val="009A4908"/>
    <w:rsid w:val="009A491C"/>
    <w:rsid w:val="009A4B91"/>
    <w:rsid w:val="009A4E7A"/>
    <w:rsid w:val="009A5280"/>
    <w:rsid w:val="009A59C6"/>
    <w:rsid w:val="009A5A36"/>
    <w:rsid w:val="009A60CB"/>
    <w:rsid w:val="009A62AC"/>
    <w:rsid w:val="009A6691"/>
    <w:rsid w:val="009A680F"/>
    <w:rsid w:val="009A69C0"/>
    <w:rsid w:val="009A6A04"/>
    <w:rsid w:val="009A6A45"/>
    <w:rsid w:val="009A6E63"/>
    <w:rsid w:val="009A6FD1"/>
    <w:rsid w:val="009A7360"/>
    <w:rsid w:val="009A7397"/>
    <w:rsid w:val="009A7C40"/>
    <w:rsid w:val="009A7CF9"/>
    <w:rsid w:val="009A7E39"/>
    <w:rsid w:val="009A7E7E"/>
    <w:rsid w:val="009A7F88"/>
    <w:rsid w:val="009B0903"/>
    <w:rsid w:val="009B10D8"/>
    <w:rsid w:val="009B16BD"/>
    <w:rsid w:val="009B1955"/>
    <w:rsid w:val="009B1B79"/>
    <w:rsid w:val="009B1ED5"/>
    <w:rsid w:val="009B20A1"/>
    <w:rsid w:val="009B231D"/>
    <w:rsid w:val="009B2617"/>
    <w:rsid w:val="009B2A78"/>
    <w:rsid w:val="009B2D96"/>
    <w:rsid w:val="009B2D98"/>
    <w:rsid w:val="009B3374"/>
    <w:rsid w:val="009B33A8"/>
    <w:rsid w:val="009B3483"/>
    <w:rsid w:val="009B3632"/>
    <w:rsid w:val="009B3AFE"/>
    <w:rsid w:val="009B3F3B"/>
    <w:rsid w:val="009B4769"/>
    <w:rsid w:val="009B4951"/>
    <w:rsid w:val="009B4C1F"/>
    <w:rsid w:val="009B4D88"/>
    <w:rsid w:val="009B5071"/>
    <w:rsid w:val="009B5189"/>
    <w:rsid w:val="009B526E"/>
    <w:rsid w:val="009B53C6"/>
    <w:rsid w:val="009B53D7"/>
    <w:rsid w:val="009B5883"/>
    <w:rsid w:val="009B5994"/>
    <w:rsid w:val="009B5D5A"/>
    <w:rsid w:val="009B641A"/>
    <w:rsid w:val="009B65E8"/>
    <w:rsid w:val="009B6773"/>
    <w:rsid w:val="009B69A7"/>
    <w:rsid w:val="009B70A4"/>
    <w:rsid w:val="009B7149"/>
    <w:rsid w:val="009B72E9"/>
    <w:rsid w:val="009B79BF"/>
    <w:rsid w:val="009B7BB5"/>
    <w:rsid w:val="009C0141"/>
    <w:rsid w:val="009C02F2"/>
    <w:rsid w:val="009C0651"/>
    <w:rsid w:val="009C06A2"/>
    <w:rsid w:val="009C0884"/>
    <w:rsid w:val="009C0965"/>
    <w:rsid w:val="009C0D82"/>
    <w:rsid w:val="009C0DDF"/>
    <w:rsid w:val="009C0FE5"/>
    <w:rsid w:val="009C10AD"/>
    <w:rsid w:val="009C12C3"/>
    <w:rsid w:val="009C16E9"/>
    <w:rsid w:val="009C1B1F"/>
    <w:rsid w:val="009C1CB7"/>
    <w:rsid w:val="009C233D"/>
    <w:rsid w:val="009C2359"/>
    <w:rsid w:val="009C2385"/>
    <w:rsid w:val="009C2561"/>
    <w:rsid w:val="009C2BC5"/>
    <w:rsid w:val="009C2D52"/>
    <w:rsid w:val="009C2F57"/>
    <w:rsid w:val="009C35C2"/>
    <w:rsid w:val="009C393D"/>
    <w:rsid w:val="009C3C84"/>
    <w:rsid w:val="009C3F0B"/>
    <w:rsid w:val="009C4132"/>
    <w:rsid w:val="009C4155"/>
    <w:rsid w:val="009C4238"/>
    <w:rsid w:val="009C42E2"/>
    <w:rsid w:val="009C465E"/>
    <w:rsid w:val="009C46C9"/>
    <w:rsid w:val="009C4AFB"/>
    <w:rsid w:val="009C4C99"/>
    <w:rsid w:val="009C4D10"/>
    <w:rsid w:val="009C54F7"/>
    <w:rsid w:val="009C58CB"/>
    <w:rsid w:val="009C5B26"/>
    <w:rsid w:val="009C5D85"/>
    <w:rsid w:val="009C5F70"/>
    <w:rsid w:val="009C6126"/>
    <w:rsid w:val="009C6499"/>
    <w:rsid w:val="009C668F"/>
    <w:rsid w:val="009C6A24"/>
    <w:rsid w:val="009C6BC0"/>
    <w:rsid w:val="009C725E"/>
    <w:rsid w:val="009C753C"/>
    <w:rsid w:val="009C7ABD"/>
    <w:rsid w:val="009C7D86"/>
    <w:rsid w:val="009C7ED1"/>
    <w:rsid w:val="009D0137"/>
    <w:rsid w:val="009D0441"/>
    <w:rsid w:val="009D053C"/>
    <w:rsid w:val="009D07C6"/>
    <w:rsid w:val="009D0DAC"/>
    <w:rsid w:val="009D1328"/>
    <w:rsid w:val="009D21D0"/>
    <w:rsid w:val="009D26CB"/>
    <w:rsid w:val="009D2881"/>
    <w:rsid w:val="009D2A29"/>
    <w:rsid w:val="009D2F2E"/>
    <w:rsid w:val="009D32A3"/>
    <w:rsid w:val="009D3632"/>
    <w:rsid w:val="009D3B9F"/>
    <w:rsid w:val="009D3D35"/>
    <w:rsid w:val="009D3FFF"/>
    <w:rsid w:val="009D405D"/>
    <w:rsid w:val="009D43C5"/>
    <w:rsid w:val="009D4531"/>
    <w:rsid w:val="009D47E6"/>
    <w:rsid w:val="009D4BE4"/>
    <w:rsid w:val="009D4D00"/>
    <w:rsid w:val="009D52A3"/>
    <w:rsid w:val="009D556C"/>
    <w:rsid w:val="009D55D8"/>
    <w:rsid w:val="009D5AD2"/>
    <w:rsid w:val="009D5CD6"/>
    <w:rsid w:val="009D5EBE"/>
    <w:rsid w:val="009D6B0F"/>
    <w:rsid w:val="009D6C4D"/>
    <w:rsid w:val="009D6D40"/>
    <w:rsid w:val="009D7290"/>
    <w:rsid w:val="009D74B9"/>
    <w:rsid w:val="009D7636"/>
    <w:rsid w:val="009D76DA"/>
    <w:rsid w:val="009D7726"/>
    <w:rsid w:val="009D7B68"/>
    <w:rsid w:val="009D7B83"/>
    <w:rsid w:val="009D7C31"/>
    <w:rsid w:val="009D7ECE"/>
    <w:rsid w:val="009E012A"/>
    <w:rsid w:val="009E071C"/>
    <w:rsid w:val="009E0A5E"/>
    <w:rsid w:val="009E1131"/>
    <w:rsid w:val="009E11A2"/>
    <w:rsid w:val="009E15AA"/>
    <w:rsid w:val="009E17D7"/>
    <w:rsid w:val="009E19CA"/>
    <w:rsid w:val="009E1A85"/>
    <w:rsid w:val="009E1AAD"/>
    <w:rsid w:val="009E1C47"/>
    <w:rsid w:val="009E21D3"/>
    <w:rsid w:val="009E2231"/>
    <w:rsid w:val="009E2437"/>
    <w:rsid w:val="009E244C"/>
    <w:rsid w:val="009E2499"/>
    <w:rsid w:val="009E268E"/>
    <w:rsid w:val="009E2734"/>
    <w:rsid w:val="009E2B12"/>
    <w:rsid w:val="009E2E14"/>
    <w:rsid w:val="009E3030"/>
    <w:rsid w:val="009E3748"/>
    <w:rsid w:val="009E3AF2"/>
    <w:rsid w:val="009E3B34"/>
    <w:rsid w:val="009E4259"/>
    <w:rsid w:val="009E4BED"/>
    <w:rsid w:val="009E4C16"/>
    <w:rsid w:val="009E4D62"/>
    <w:rsid w:val="009E4E8C"/>
    <w:rsid w:val="009E5265"/>
    <w:rsid w:val="009E5312"/>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E7F1C"/>
    <w:rsid w:val="009F05DD"/>
    <w:rsid w:val="009F0884"/>
    <w:rsid w:val="009F09E1"/>
    <w:rsid w:val="009F0D1C"/>
    <w:rsid w:val="009F0E07"/>
    <w:rsid w:val="009F0E69"/>
    <w:rsid w:val="009F10B2"/>
    <w:rsid w:val="009F11F0"/>
    <w:rsid w:val="009F135F"/>
    <w:rsid w:val="009F170D"/>
    <w:rsid w:val="009F1794"/>
    <w:rsid w:val="009F185E"/>
    <w:rsid w:val="009F18C7"/>
    <w:rsid w:val="009F20C3"/>
    <w:rsid w:val="009F21F7"/>
    <w:rsid w:val="009F25D6"/>
    <w:rsid w:val="009F274B"/>
    <w:rsid w:val="009F2B5E"/>
    <w:rsid w:val="009F358F"/>
    <w:rsid w:val="009F4283"/>
    <w:rsid w:val="009F44D7"/>
    <w:rsid w:val="009F458C"/>
    <w:rsid w:val="009F45AB"/>
    <w:rsid w:val="009F47E2"/>
    <w:rsid w:val="009F4924"/>
    <w:rsid w:val="009F4A5A"/>
    <w:rsid w:val="009F4A8D"/>
    <w:rsid w:val="009F4E49"/>
    <w:rsid w:val="009F4E86"/>
    <w:rsid w:val="009F5AD9"/>
    <w:rsid w:val="009F5B4F"/>
    <w:rsid w:val="009F5F9D"/>
    <w:rsid w:val="009F6021"/>
    <w:rsid w:val="009F60C4"/>
    <w:rsid w:val="009F62D0"/>
    <w:rsid w:val="009F64F7"/>
    <w:rsid w:val="009F685A"/>
    <w:rsid w:val="009F68C2"/>
    <w:rsid w:val="009F6C05"/>
    <w:rsid w:val="009F6C0C"/>
    <w:rsid w:val="009F6DD9"/>
    <w:rsid w:val="009F74F8"/>
    <w:rsid w:val="009F763E"/>
    <w:rsid w:val="009F7C3B"/>
    <w:rsid w:val="009F7FB0"/>
    <w:rsid w:val="00A0019A"/>
    <w:rsid w:val="00A005EA"/>
    <w:rsid w:val="00A007AD"/>
    <w:rsid w:val="00A00AB1"/>
    <w:rsid w:val="00A00E16"/>
    <w:rsid w:val="00A011B4"/>
    <w:rsid w:val="00A011B6"/>
    <w:rsid w:val="00A012D3"/>
    <w:rsid w:val="00A014A0"/>
    <w:rsid w:val="00A01F23"/>
    <w:rsid w:val="00A0288E"/>
    <w:rsid w:val="00A028A8"/>
    <w:rsid w:val="00A0318D"/>
    <w:rsid w:val="00A035E3"/>
    <w:rsid w:val="00A036E0"/>
    <w:rsid w:val="00A0382D"/>
    <w:rsid w:val="00A03E9D"/>
    <w:rsid w:val="00A03F16"/>
    <w:rsid w:val="00A0412E"/>
    <w:rsid w:val="00A04281"/>
    <w:rsid w:val="00A04367"/>
    <w:rsid w:val="00A04D51"/>
    <w:rsid w:val="00A05142"/>
    <w:rsid w:val="00A0557D"/>
    <w:rsid w:val="00A057F1"/>
    <w:rsid w:val="00A061C8"/>
    <w:rsid w:val="00A063D5"/>
    <w:rsid w:val="00A065FB"/>
    <w:rsid w:val="00A069F2"/>
    <w:rsid w:val="00A06AE6"/>
    <w:rsid w:val="00A07489"/>
    <w:rsid w:val="00A07E32"/>
    <w:rsid w:val="00A07F95"/>
    <w:rsid w:val="00A10269"/>
    <w:rsid w:val="00A103A0"/>
    <w:rsid w:val="00A10445"/>
    <w:rsid w:val="00A108BD"/>
    <w:rsid w:val="00A10DA2"/>
    <w:rsid w:val="00A10F30"/>
    <w:rsid w:val="00A10FFD"/>
    <w:rsid w:val="00A11115"/>
    <w:rsid w:val="00A1136D"/>
    <w:rsid w:val="00A11524"/>
    <w:rsid w:val="00A11EC4"/>
    <w:rsid w:val="00A11EFA"/>
    <w:rsid w:val="00A12681"/>
    <w:rsid w:val="00A126D1"/>
    <w:rsid w:val="00A1272A"/>
    <w:rsid w:val="00A1285D"/>
    <w:rsid w:val="00A12BBB"/>
    <w:rsid w:val="00A12E7B"/>
    <w:rsid w:val="00A12F47"/>
    <w:rsid w:val="00A130F9"/>
    <w:rsid w:val="00A132D2"/>
    <w:rsid w:val="00A133BC"/>
    <w:rsid w:val="00A135D5"/>
    <w:rsid w:val="00A13762"/>
    <w:rsid w:val="00A137F4"/>
    <w:rsid w:val="00A13C52"/>
    <w:rsid w:val="00A13DD9"/>
    <w:rsid w:val="00A14335"/>
    <w:rsid w:val="00A145F0"/>
    <w:rsid w:val="00A148B1"/>
    <w:rsid w:val="00A14ADF"/>
    <w:rsid w:val="00A14C11"/>
    <w:rsid w:val="00A14DC2"/>
    <w:rsid w:val="00A14DC7"/>
    <w:rsid w:val="00A14F4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61B"/>
    <w:rsid w:val="00A21830"/>
    <w:rsid w:val="00A2193C"/>
    <w:rsid w:val="00A21C4B"/>
    <w:rsid w:val="00A22145"/>
    <w:rsid w:val="00A2216E"/>
    <w:rsid w:val="00A22377"/>
    <w:rsid w:val="00A22AA4"/>
    <w:rsid w:val="00A22D91"/>
    <w:rsid w:val="00A231BF"/>
    <w:rsid w:val="00A237A4"/>
    <w:rsid w:val="00A2475C"/>
    <w:rsid w:val="00A247ED"/>
    <w:rsid w:val="00A248FD"/>
    <w:rsid w:val="00A24EC0"/>
    <w:rsid w:val="00A24FC5"/>
    <w:rsid w:val="00A254AB"/>
    <w:rsid w:val="00A257B9"/>
    <w:rsid w:val="00A258B1"/>
    <w:rsid w:val="00A25BDC"/>
    <w:rsid w:val="00A25E3C"/>
    <w:rsid w:val="00A25EAA"/>
    <w:rsid w:val="00A25FAD"/>
    <w:rsid w:val="00A264AE"/>
    <w:rsid w:val="00A26679"/>
    <w:rsid w:val="00A26740"/>
    <w:rsid w:val="00A269E2"/>
    <w:rsid w:val="00A26BD3"/>
    <w:rsid w:val="00A27035"/>
    <w:rsid w:val="00A2711C"/>
    <w:rsid w:val="00A27906"/>
    <w:rsid w:val="00A27DEC"/>
    <w:rsid w:val="00A27F8C"/>
    <w:rsid w:val="00A30218"/>
    <w:rsid w:val="00A3040F"/>
    <w:rsid w:val="00A304FB"/>
    <w:rsid w:val="00A3057C"/>
    <w:rsid w:val="00A3075E"/>
    <w:rsid w:val="00A30C3C"/>
    <w:rsid w:val="00A31161"/>
    <w:rsid w:val="00A31488"/>
    <w:rsid w:val="00A3176B"/>
    <w:rsid w:val="00A31AFD"/>
    <w:rsid w:val="00A32741"/>
    <w:rsid w:val="00A32B94"/>
    <w:rsid w:val="00A32BDD"/>
    <w:rsid w:val="00A32BED"/>
    <w:rsid w:val="00A33022"/>
    <w:rsid w:val="00A3312B"/>
    <w:rsid w:val="00A33467"/>
    <w:rsid w:val="00A3375E"/>
    <w:rsid w:val="00A33AAC"/>
    <w:rsid w:val="00A348E0"/>
    <w:rsid w:val="00A3491A"/>
    <w:rsid w:val="00A349C7"/>
    <w:rsid w:val="00A34A5E"/>
    <w:rsid w:val="00A34BF0"/>
    <w:rsid w:val="00A34C85"/>
    <w:rsid w:val="00A34D49"/>
    <w:rsid w:val="00A34EC4"/>
    <w:rsid w:val="00A351A5"/>
    <w:rsid w:val="00A35252"/>
    <w:rsid w:val="00A352C4"/>
    <w:rsid w:val="00A3534B"/>
    <w:rsid w:val="00A3592A"/>
    <w:rsid w:val="00A35CBE"/>
    <w:rsid w:val="00A35EC2"/>
    <w:rsid w:val="00A35FF2"/>
    <w:rsid w:val="00A360B8"/>
    <w:rsid w:val="00A36347"/>
    <w:rsid w:val="00A3651C"/>
    <w:rsid w:val="00A3661A"/>
    <w:rsid w:val="00A36F3A"/>
    <w:rsid w:val="00A372DB"/>
    <w:rsid w:val="00A3779C"/>
    <w:rsid w:val="00A37AA1"/>
    <w:rsid w:val="00A37D68"/>
    <w:rsid w:val="00A37FF8"/>
    <w:rsid w:val="00A4046E"/>
    <w:rsid w:val="00A4056F"/>
    <w:rsid w:val="00A40695"/>
    <w:rsid w:val="00A40CBB"/>
    <w:rsid w:val="00A40DEE"/>
    <w:rsid w:val="00A415AA"/>
    <w:rsid w:val="00A416B4"/>
    <w:rsid w:val="00A41745"/>
    <w:rsid w:val="00A41AC8"/>
    <w:rsid w:val="00A41BB3"/>
    <w:rsid w:val="00A41EBF"/>
    <w:rsid w:val="00A420BE"/>
    <w:rsid w:val="00A423D2"/>
    <w:rsid w:val="00A424C1"/>
    <w:rsid w:val="00A4263A"/>
    <w:rsid w:val="00A42942"/>
    <w:rsid w:val="00A42A4E"/>
    <w:rsid w:val="00A430B7"/>
    <w:rsid w:val="00A43707"/>
    <w:rsid w:val="00A43B73"/>
    <w:rsid w:val="00A44083"/>
    <w:rsid w:val="00A445A4"/>
    <w:rsid w:val="00A449BB"/>
    <w:rsid w:val="00A44D64"/>
    <w:rsid w:val="00A455D4"/>
    <w:rsid w:val="00A45764"/>
    <w:rsid w:val="00A45CB3"/>
    <w:rsid w:val="00A45F1F"/>
    <w:rsid w:val="00A4628B"/>
    <w:rsid w:val="00A46341"/>
    <w:rsid w:val="00A46799"/>
    <w:rsid w:val="00A46E7A"/>
    <w:rsid w:val="00A46EDD"/>
    <w:rsid w:val="00A470CA"/>
    <w:rsid w:val="00A47850"/>
    <w:rsid w:val="00A47992"/>
    <w:rsid w:val="00A4799E"/>
    <w:rsid w:val="00A47BDA"/>
    <w:rsid w:val="00A5048A"/>
    <w:rsid w:val="00A50490"/>
    <w:rsid w:val="00A5053D"/>
    <w:rsid w:val="00A5058D"/>
    <w:rsid w:val="00A50A28"/>
    <w:rsid w:val="00A50F2A"/>
    <w:rsid w:val="00A5128F"/>
    <w:rsid w:val="00A514AF"/>
    <w:rsid w:val="00A51698"/>
    <w:rsid w:val="00A51813"/>
    <w:rsid w:val="00A518D4"/>
    <w:rsid w:val="00A51E3E"/>
    <w:rsid w:val="00A51EA1"/>
    <w:rsid w:val="00A53307"/>
    <w:rsid w:val="00A5347C"/>
    <w:rsid w:val="00A5351C"/>
    <w:rsid w:val="00A5389B"/>
    <w:rsid w:val="00A53A1D"/>
    <w:rsid w:val="00A53F14"/>
    <w:rsid w:val="00A5416B"/>
    <w:rsid w:val="00A54183"/>
    <w:rsid w:val="00A541AF"/>
    <w:rsid w:val="00A547FE"/>
    <w:rsid w:val="00A54CAE"/>
    <w:rsid w:val="00A54FD7"/>
    <w:rsid w:val="00A55150"/>
    <w:rsid w:val="00A554A8"/>
    <w:rsid w:val="00A5562A"/>
    <w:rsid w:val="00A557E1"/>
    <w:rsid w:val="00A55881"/>
    <w:rsid w:val="00A559C9"/>
    <w:rsid w:val="00A55A3D"/>
    <w:rsid w:val="00A55BD9"/>
    <w:rsid w:val="00A56001"/>
    <w:rsid w:val="00A560DB"/>
    <w:rsid w:val="00A562DA"/>
    <w:rsid w:val="00A568B6"/>
    <w:rsid w:val="00A56C1F"/>
    <w:rsid w:val="00A57D11"/>
    <w:rsid w:val="00A57D26"/>
    <w:rsid w:val="00A57E85"/>
    <w:rsid w:val="00A57F79"/>
    <w:rsid w:val="00A600BF"/>
    <w:rsid w:val="00A60104"/>
    <w:rsid w:val="00A60B29"/>
    <w:rsid w:val="00A60F8F"/>
    <w:rsid w:val="00A614DE"/>
    <w:rsid w:val="00A615EA"/>
    <w:rsid w:val="00A61714"/>
    <w:rsid w:val="00A6185B"/>
    <w:rsid w:val="00A618CB"/>
    <w:rsid w:val="00A61B26"/>
    <w:rsid w:val="00A6206A"/>
    <w:rsid w:val="00A6230A"/>
    <w:rsid w:val="00A6244D"/>
    <w:rsid w:val="00A62636"/>
    <w:rsid w:val="00A6291F"/>
    <w:rsid w:val="00A62E3C"/>
    <w:rsid w:val="00A62EAE"/>
    <w:rsid w:val="00A62EE7"/>
    <w:rsid w:val="00A62F1A"/>
    <w:rsid w:val="00A637EB"/>
    <w:rsid w:val="00A63977"/>
    <w:rsid w:val="00A63FEF"/>
    <w:rsid w:val="00A643A7"/>
    <w:rsid w:val="00A644A7"/>
    <w:rsid w:val="00A64531"/>
    <w:rsid w:val="00A64555"/>
    <w:rsid w:val="00A6457D"/>
    <w:rsid w:val="00A645D4"/>
    <w:rsid w:val="00A646BF"/>
    <w:rsid w:val="00A646C0"/>
    <w:rsid w:val="00A649E8"/>
    <w:rsid w:val="00A64D86"/>
    <w:rsid w:val="00A65015"/>
    <w:rsid w:val="00A65900"/>
    <w:rsid w:val="00A65BC5"/>
    <w:rsid w:val="00A65C5E"/>
    <w:rsid w:val="00A65DCF"/>
    <w:rsid w:val="00A65F59"/>
    <w:rsid w:val="00A6604D"/>
    <w:rsid w:val="00A6629B"/>
    <w:rsid w:val="00A6642C"/>
    <w:rsid w:val="00A669BB"/>
    <w:rsid w:val="00A66F29"/>
    <w:rsid w:val="00A670CA"/>
    <w:rsid w:val="00A6752A"/>
    <w:rsid w:val="00A67922"/>
    <w:rsid w:val="00A67AC5"/>
    <w:rsid w:val="00A67ED3"/>
    <w:rsid w:val="00A70383"/>
    <w:rsid w:val="00A70872"/>
    <w:rsid w:val="00A709F8"/>
    <w:rsid w:val="00A70EBE"/>
    <w:rsid w:val="00A715B8"/>
    <w:rsid w:val="00A7163D"/>
    <w:rsid w:val="00A71C0F"/>
    <w:rsid w:val="00A71DA4"/>
    <w:rsid w:val="00A71FBA"/>
    <w:rsid w:val="00A72248"/>
    <w:rsid w:val="00A722E4"/>
    <w:rsid w:val="00A72332"/>
    <w:rsid w:val="00A72560"/>
    <w:rsid w:val="00A72594"/>
    <w:rsid w:val="00A725E5"/>
    <w:rsid w:val="00A73307"/>
    <w:rsid w:val="00A73739"/>
    <w:rsid w:val="00A738CC"/>
    <w:rsid w:val="00A7439E"/>
    <w:rsid w:val="00A747C5"/>
    <w:rsid w:val="00A74D92"/>
    <w:rsid w:val="00A74ED6"/>
    <w:rsid w:val="00A75247"/>
    <w:rsid w:val="00A758D6"/>
    <w:rsid w:val="00A75F61"/>
    <w:rsid w:val="00A7602B"/>
    <w:rsid w:val="00A7692F"/>
    <w:rsid w:val="00A76B8E"/>
    <w:rsid w:val="00A76BF9"/>
    <w:rsid w:val="00A76DF4"/>
    <w:rsid w:val="00A77148"/>
    <w:rsid w:val="00A771A5"/>
    <w:rsid w:val="00A77920"/>
    <w:rsid w:val="00A77F1C"/>
    <w:rsid w:val="00A80178"/>
    <w:rsid w:val="00A8022A"/>
    <w:rsid w:val="00A8034B"/>
    <w:rsid w:val="00A80393"/>
    <w:rsid w:val="00A804D6"/>
    <w:rsid w:val="00A80AEB"/>
    <w:rsid w:val="00A80D3E"/>
    <w:rsid w:val="00A80D66"/>
    <w:rsid w:val="00A80FAC"/>
    <w:rsid w:val="00A81357"/>
    <w:rsid w:val="00A813B9"/>
    <w:rsid w:val="00A814C1"/>
    <w:rsid w:val="00A82A9F"/>
    <w:rsid w:val="00A82DC7"/>
    <w:rsid w:val="00A82E5B"/>
    <w:rsid w:val="00A835F6"/>
    <w:rsid w:val="00A83D70"/>
    <w:rsid w:val="00A843AD"/>
    <w:rsid w:val="00A8441F"/>
    <w:rsid w:val="00A84636"/>
    <w:rsid w:val="00A846E4"/>
    <w:rsid w:val="00A84AE4"/>
    <w:rsid w:val="00A84DDD"/>
    <w:rsid w:val="00A84FBA"/>
    <w:rsid w:val="00A85176"/>
    <w:rsid w:val="00A85384"/>
    <w:rsid w:val="00A85621"/>
    <w:rsid w:val="00A858B9"/>
    <w:rsid w:val="00A85D49"/>
    <w:rsid w:val="00A85D68"/>
    <w:rsid w:val="00A861D4"/>
    <w:rsid w:val="00A8690D"/>
    <w:rsid w:val="00A86985"/>
    <w:rsid w:val="00A86A2C"/>
    <w:rsid w:val="00A86BBE"/>
    <w:rsid w:val="00A86E4C"/>
    <w:rsid w:val="00A8704F"/>
    <w:rsid w:val="00A870F9"/>
    <w:rsid w:val="00A87378"/>
    <w:rsid w:val="00A87B57"/>
    <w:rsid w:val="00A87BDC"/>
    <w:rsid w:val="00A87E32"/>
    <w:rsid w:val="00A9004A"/>
    <w:rsid w:val="00A904BE"/>
    <w:rsid w:val="00A90AAB"/>
    <w:rsid w:val="00A90AFD"/>
    <w:rsid w:val="00A90F67"/>
    <w:rsid w:val="00A910A5"/>
    <w:rsid w:val="00A911A1"/>
    <w:rsid w:val="00A911E7"/>
    <w:rsid w:val="00A9155C"/>
    <w:rsid w:val="00A91DC5"/>
    <w:rsid w:val="00A91F25"/>
    <w:rsid w:val="00A92167"/>
    <w:rsid w:val="00A922BC"/>
    <w:rsid w:val="00A925E9"/>
    <w:rsid w:val="00A926A6"/>
    <w:rsid w:val="00A9282E"/>
    <w:rsid w:val="00A929EF"/>
    <w:rsid w:val="00A92A35"/>
    <w:rsid w:val="00A92BD9"/>
    <w:rsid w:val="00A932EC"/>
    <w:rsid w:val="00A9388B"/>
    <w:rsid w:val="00A93AF0"/>
    <w:rsid w:val="00A93D99"/>
    <w:rsid w:val="00A93ED4"/>
    <w:rsid w:val="00A93FDB"/>
    <w:rsid w:val="00A94184"/>
    <w:rsid w:val="00A941A1"/>
    <w:rsid w:val="00A942BD"/>
    <w:rsid w:val="00A949C2"/>
    <w:rsid w:val="00A94A38"/>
    <w:rsid w:val="00A94D08"/>
    <w:rsid w:val="00A94D9E"/>
    <w:rsid w:val="00A94DD6"/>
    <w:rsid w:val="00A94E3F"/>
    <w:rsid w:val="00A94F6F"/>
    <w:rsid w:val="00A95120"/>
    <w:rsid w:val="00A95D4B"/>
    <w:rsid w:val="00A95D8E"/>
    <w:rsid w:val="00A96243"/>
    <w:rsid w:val="00A966BD"/>
    <w:rsid w:val="00A96799"/>
    <w:rsid w:val="00A9723B"/>
    <w:rsid w:val="00A9751D"/>
    <w:rsid w:val="00A97B3E"/>
    <w:rsid w:val="00AA0353"/>
    <w:rsid w:val="00AA0480"/>
    <w:rsid w:val="00AA0BAF"/>
    <w:rsid w:val="00AA0CE4"/>
    <w:rsid w:val="00AA0D3B"/>
    <w:rsid w:val="00AA0D96"/>
    <w:rsid w:val="00AA0EC4"/>
    <w:rsid w:val="00AA1139"/>
    <w:rsid w:val="00AA1195"/>
    <w:rsid w:val="00AA1CBA"/>
    <w:rsid w:val="00AA1D9B"/>
    <w:rsid w:val="00AA20EE"/>
    <w:rsid w:val="00AA28B0"/>
    <w:rsid w:val="00AA2915"/>
    <w:rsid w:val="00AA2CD1"/>
    <w:rsid w:val="00AA2D1E"/>
    <w:rsid w:val="00AA2F4E"/>
    <w:rsid w:val="00AA388D"/>
    <w:rsid w:val="00AA4072"/>
    <w:rsid w:val="00AA41C8"/>
    <w:rsid w:val="00AA484F"/>
    <w:rsid w:val="00AA492A"/>
    <w:rsid w:val="00AA4C10"/>
    <w:rsid w:val="00AA4CC2"/>
    <w:rsid w:val="00AA4E45"/>
    <w:rsid w:val="00AA52BB"/>
    <w:rsid w:val="00AA595C"/>
    <w:rsid w:val="00AA5A90"/>
    <w:rsid w:val="00AA620A"/>
    <w:rsid w:val="00AA64E2"/>
    <w:rsid w:val="00AA6516"/>
    <w:rsid w:val="00AA6772"/>
    <w:rsid w:val="00AA69E4"/>
    <w:rsid w:val="00AA797D"/>
    <w:rsid w:val="00AA7BBB"/>
    <w:rsid w:val="00AB003A"/>
    <w:rsid w:val="00AB00CE"/>
    <w:rsid w:val="00AB01C8"/>
    <w:rsid w:val="00AB04F4"/>
    <w:rsid w:val="00AB093C"/>
    <w:rsid w:val="00AB099A"/>
    <w:rsid w:val="00AB0ABB"/>
    <w:rsid w:val="00AB0AE9"/>
    <w:rsid w:val="00AB0E80"/>
    <w:rsid w:val="00AB105E"/>
    <w:rsid w:val="00AB1A3B"/>
    <w:rsid w:val="00AB1AA0"/>
    <w:rsid w:val="00AB1AD0"/>
    <w:rsid w:val="00AB1C3F"/>
    <w:rsid w:val="00AB1C42"/>
    <w:rsid w:val="00AB2423"/>
    <w:rsid w:val="00AB278A"/>
    <w:rsid w:val="00AB293E"/>
    <w:rsid w:val="00AB303B"/>
    <w:rsid w:val="00AB34A1"/>
    <w:rsid w:val="00AB36A3"/>
    <w:rsid w:val="00AB40B1"/>
    <w:rsid w:val="00AB40FA"/>
    <w:rsid w:val="00AB4413"/>
    <w:rsid w:val="00AB4513"/>
    <w:rsid w:val="00AB47DE"/>
    <w:rsid w:val="00AB47F9"/>
    <w:rsid w:val="00AB491D"/>
    <w:rsid w:val="00AB4CFC"/>
    <w:rsid w:val="00AB52F9"/>
    <w:rsid w:val="00AB5333"/>
    <w:rsid w:val="00AB5343"/>
    <w:rsid w:val="00AB547D"/>
    <w:rsid w:val="00AB55F7"/>
    <w:rsid w:val="00AB56D0"/>
    <w:rsid w:val="00AB5927"/>
    <w:rsid w:val="00AB5D4A"/>
    <w:rsid w:val="00AB5FE6"/>
    <w:rsid w:val="00AB631A"/>
    <w:rsid w:val="00AB63F9"/>
    <w:rsid w:val="00AB682A"/>
    <w:rsid w:val="00AB6E67"/>
    <w:rsid w:val="00AB7275"/>
    <w:rsid w:val="00AB78E5"/>
    <w:rsid w:val="00AB7917"/>
    <w:rsid w:val="00AB7B19"/>
    <w:rsid w:val="00AB7D4D"/>
    <w:rsid w:val="00AB7D82"/>
    <w:rsid w:val="00AB7F57"/>
    <w:rsid w:val="00AC01B7"/>
    <w:rsid w:val="00AC0591"/>
    <w:rsid w:val="00AC0BD5"/>
    <w:rsid w:val="00AC1480"/>
    <w:rsid w:val="00AC1683"/>
    <w:rsid w:val="00AC1BD1"/>
    <w:rsid w:val="00AC215D"/>
    <w:rsid w:val="00AC22DE"/>
    <w:rsid w:val="00AC2346"/>
    <w:rsid w:val="00AC2528"/>
    <w:rsid w:val="00AC252A"/>
    <w:rsid w:val="00AC261A"/>
    <w:rsid w:val="00AC2A3F"/>
    <w:rsid w:val="00AC2AD8"/>
    <w:rsid w:val="00AC2D2D"/>
    <w:rsid w:val="00AC2D40"/>
    <w:rsid w:val="00AC2FA1"/>
    <w:rsid w:val="00AC335E"/>
    <w:rsid w:val="00AC35D3"/>
    <w:rsid w:val="00AC3C5E"/>
    <w:rsid w:val="00AC3F42"/>
    <w:rsid w:val="00AC3FB6"/>
    <w:rsid w:val="00AC4E70"/>
    <w:rsid w:val="00AC505B"/>
    <w:rsid w:val="00AC564D"/>
    <w:rsid w:val="00AC5B74"/>
    <w:rsid w:val="00AC5FBF"/>
    <w:rsid w:val="00AC60F8"/>
    <w:rsid w:val="00AC6525"/>
    <w:rsid w:val="00AC66D6"/>
    <w:rsid w:val="00AC66E7"/>
    <w:rsid w:val="00AC688E"/>
    <w:rsid w:val="00AC6BF2"/>
    <w:rsid w:val="00AC6FC5"/>
    <w:rsid w:val="00AC7060"/>
    <w:rsid w:val="00AC7422"/>
    <w:rsid w:val="00AC7607"/>
    <w:rsid w:val="00AC7625"/>
    <w:rsid w:val="00AC7A12"/>
    <w:rsid w:val="00AC7BEA"/>
    <w:rsid w:val="00AC7F52"/>
    <w:rsid w:val="00AD05A8"/>
    <w:rsid w:val="00AD0B48"/>
    <w:rsid w:val="00AD1149"/>
    <w:rsid w:val="00AD120D"/>
    <w:rsid w:val="00AD12B6"/>
    <w:rsid w:val="00AD12D6"/>
    <w:rsid w:val="00AD14CD"/>
    <w:rsid w:val="00AD155B"/>
    <w:rsid w:val="00AD1807"/>
    <w:rsid w:val="00AD19F7"/>
    <w:rsid w:val="00AD1A1A"/>
    <w:rsid w:val="00AD1F21"/>
    <w:rsid w:val="00AD211B"/>
    <w:rsid w:val="00AD21CE"/>
    <w:rsid w:val="00AD2359"/>
    <w:rsid w:val="00AD27B6"/>
    <w:rsid w:val="00AD27FD"/>
    <w:rsid w:val="00AD284A"/>
    <w:rsid w:val="00AD3707"/>
    <w:rsid w:val="00AD37ED"/>
    <w:rsid w:val="00AD38F3"/>
    <w:rsid w:val="00AD3F34"/>
    <w:rsid w:val="00AD41B6"/>
    <w:rsid w:val="00AD42C5"/>
    <w:rsid w:val="00AD483B"/>
    <w:rsid w:val="00AD4B99"/>
    <w:rsid w:val="00AD4CBB"/>
    <w:rsid w:val="00AD4F12"/>
    <w:rsid w:val="00AD5236"/>
    <w:rsid w:val="00AD5AFF"/>
    <w:rsid w:val="00AD5C5A"/>
    <w:rsid w:val="00AD60A0"/>
    <w:rsid w:val="00AD6147"/>
    <w:rsid w:val="00AD619E"/>
    <w:rsid w:val="00AD63AE"/>
    <w:rsid w:val="00AD671F"/>
    <w:rsid w:val="00AD68BD"/>
    <w:rsid w:val="00AD6A2C"/>
    <w:rsid w:val="00AD6A81"/>
    <w:rsid w:val="00AD6CB8"/>
    <w:rsid w:val="00AD7003"/>
    <w:rsid w:val="00AD7299"/>
    <w:rsid w:val="00AD7411"/>
    <w:rsid w:val="00AD793B"/>
    <w:rsid w:val="00AD7C16"/>
    <w:rsid w:val="00AE07DD"/>
    <w:rsid w:val="00AE0AE3"/>
    <w:rsid w:val="00AE0BFB"/>
    <w:rsid w:val="00AE0FE3"/>
    <w:rsid w:val="00AE1204"/>
    <w:rsid w:val="00AE1997"/>
    <w:rsid w:val="00AE1D76"/>
    <w:rsid w:val="00AE223D"/>
    <w:rsid w:val="00AE2A85"/>
    <w:rsid w:val="00AE2C36"/>
    <w:rsid w:val="00AE2C4A"/>
    <w:rsid w:val="00AE2D83"/>
    <w:rsid w:val="00AE3165"/>
    <w:rsid w:val="00AE33EC"/>
    <w:rsid w:val="00AE3561"/>
    <w:rsid w:val="00AE35FE"/>
    <w:rsid w:val="00AE37FD"/>
    <w:rsid w:val="00AE3BEF"/>
    <w:rsid w:val="00AE3C1E"/>
    <w:rsid w:val="00AE3CAC"/>
    <w:rsid w:val="00AE408F"/>
    <w:rsid w:val="00AE4212"/>
    <w:rsid w:val="00AE46E7"/>
    <w:rsid w:val="00AE47CA"/>
    <w:rsid w:val="00AE48B9"/>
    <w:rsid w:val="00AE4929"/>
    <w:rsid w:val="00AE5050"/>
    <w:rsid w:val="00AE5508"/>
    <w:rsid w:val="00AE5A5B"/>
    <w:rsid w:val="00AE5AFF"/>
    <w:rsid w:val="00AE6901"/>
    <w:rsid w:val="00AE690E"/>
    <w:rsid w:val="00AE6FCC"/>
    <w:rsid w:val="00AE7183"/>
    <w:rsid w:val="00AE76D9"/>
    <w:rsid w:val="00AE7A14"/>
    <w:rsid w:val="00AE7E61"/>
    <w:rsid w:val="00AF0060"/>
    <w:rsid w:val="00AF01FF"/>
    <w:rsid w:val="00AF0656"/>
    <w:rsid w:val="00AF0924"/>
    <w:rsid w:val="00AF0D03"/>
    <w:rsid w:val="00AF0D9D"/>
    <w:rsid w:val="00AF0F40"/>
    <w:rsid w:val="00AF0FAD"/>
    <w:rsid w:val="00AF13DA"/>
    <w:rsid w:val="00AF16A4"/>
    <w:rsid w:val="00AF16A9"/>
    <w:rsid w:val="00AF1AFE"/>
    <w:rsid w:val="00AF1D28"/>
    <w:rsid w:val="00AF1E4F"/>
    <w:rsid w:val="00AF1F7E"/>
    <w:rsid w:val="00AF2143"/>
    <w:rsid w:val="00AF2631"/>
    <w:rsid w:val="00AF35FA"/>
    <w:rsid w:val="00AF4783"/>
    <w:rsid w:val="00AF47A2"/>
    <w:rsid w:val="00AF492D"/>
    <w:rsid w:val="00AF4956"/>
    <w:rsid w:val="00AF4E9F"/>
    <w:rsid w:val="00AF5C0A"/>
    <w:rsid w:val="00AF5F19"/>
    <w:rsid w:val="00AF5F81"/>
    <w:rsid w:val="00AF6297"/>
    <w:rsid w:val="00AF62E6"/>
    <w:rsid w:val="00AF65BD"/>
    <w:rsid w:val="00AF660F"/>
    <w:rsid w:val="00AF690C"/>
    <w:rsid w:val="00AF694D"/>
    <w:rsid w:val="00AF69BB"/>
    <w:rsid w:val="00AF7652"/>
    <w:rsid w:val="00AF7B66"/>
    <w:rsid w:val="00AF7D66"/>
    <w:rsid w:val="00AF7E36"/>
    <w:rsid w:val="00AF7E64"/>
    <w:rsid w:val="00AF7F81"/>
    <w:rsid w:val="00B001A2"/>
    <w:rsid w:val="00B0058D"/>
    <w:rsid w:val="00B007A0"/>
    <w:rsid w:val="00B00AF0"/>
    <w:rsid w:val="00B00D67"/>
    <w:rsid w:val="00B011C9"/>
    <w:rsid w:val="00B0123F"/>
    <w:rsid w:val="00B01583"/>
    <w:rsid w:val="00B01D98"/>
    <w:rsid w:val="00B01F9A"/>
    <w:rsid w:val="00B020FE"/>
    <w:rsid w:val="00B028C5"/>
    <w:rsid w:val="00B028CF"/>
    <w:rsid w:val="00B02ED8"/>
    <w:rsid w:val="00B0309B"/>
    <w:rsid w:val="00B03476"/>
    <w:rsid w:val="00B0375E"/>
    <w:rsid w:val="00B039CA"/>
    <w:rsid w:val="00B03B38"/>
    <w:rsid w:val="00B03BA6"/>
    <w:rsid w:val="00B03C5D"/>
    <w:rsid w:val="00B03E2E"/>
    <w:rsid w:val="00B03E36"/>
    <w:rsid w:val="00B03E88"/>
    <w:rsid w:val="00B04900"/>
    <w:rsid w:val="00B049B7"/>
    <w:rsid w:val="00B04CB0"/>
    <w:rsid w:val="00B04CEC"/>
    <w:rsid w:val="00B04CF8"/>
    <w:rsid w:val="00B04F99"/>
    <w:rsid w:val="00B054FC"/>
    <w:rsid w:val="00B05C1A"/>
    <w:rsid w:val="00B05F2F"/>
    <w:rsid w:val="00B05F45"/>
    <w:rsid w:val="00B061D2"/>
    <w:rsid w:val="00B06234"/>
    <w:rsid w:val="00B06599"/>
    <w:rsid w:val="00B06C34"/>
    <w:rsid w:val="00B071AD"/>
    <w:rsid w:val="00B07334"/>
    <w:rsid w:val="00B07512"/>
    <w:rsid w:val="00B078AE"/>
    <w:rsid w:val="00B07A02"/>
    <w:rsid w:val="00B07BC1"/>
    <w:rsid w:val="00B10161"/>
    <w:rsid w:val="00B103B6"/>
    <w:rsid w:val="00B10E90"/>
    <w:rsid w:val="00B10FD7"/>
    <w:rsid w:val="00B10FD9"/>
    <w:rsid w:val="00B11147"/>
    <w:rsid w:val="00B11541"/>
    <w:rsid w:val="00B116E7"/>
    <w:rsid w:val="00B11BBA"/>
    <w:rsid w:val="00B11DCF"/>
    <w:rsid w:val="00B11E47"/>
    <w:rsid w:val="00B11ECB"/>
    <w:rsid w:val="00B120F2"/>
    <w:rsid w:val="00B126DE"/>
    <w:rsid w:val="00B12829"/>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A19"/>
    <w:rsid w:val="00B17B2F"/>
    <w:rsid w:val="00B20320"/>
    <w:rsid w:val="00B2041B"/>
    <w:rsid w:val="00B208F5"/>
    <w:rsid w:val="00B209BF"/>
    <w:rsid w:val="00B21365"/>
    <w:rsid w:val="00B21494"/>
    <w:rsid w:val="00B214DA"/>
    <w:rsid w:val="00B21C23"/>
    <w:rsid w:val="00B21C46"/>
    <w:rsid w:val="00B21DA4"/>
    <w:rsid w:val="00B2228C"/>
    <w:rsid w:val="00B223E2"/>
    <w:rsid w:val="00B223E7"/>
    <w:rsid w:val="00B22729"/>
    <w:rsid w:val="00B22B51"/>
    <w:rsid w:val="00B22C46"/>
    <w:rsid w:val="00B22E24"/>
    <w:rsid w:val="00B236DE"/>
    <w:rsid w:val="00B23763"/>
    <w:rsid w:val="00B23C36"/>
    <w:rsid w:val="00B23C69"/>
    <w:rsid w:val="00B23ECE"/>
    <w:rsid w:val="00B23EFF"/>
    <w:rsid w:val="00B23FF2"/>
    <w:rsid w:val="00B249BF"/>
    <w:rsid w:val="00B24E24"/>
    <w:rsid w:val="00B24ECE"/>
    <w:rsid w:val="00B25514"/>
    <w:rsid w:val="00B255CB"/>
    <w:rsid w:val="00B25642"/>
    <w:rsid w:val="00B2598D"/>
    <w:rsid w:val="00B25A74"/>
    <w:rsid w:val="00B25BEF"/>
    <w:rsid w:val="00B25C7A"/>
    <w:rsid w:val="00B25D5E"/>
    <w:rsid w:val="00B25F69"/>
    <w:rsid w:val="00B25F70"/>
    <w:rsid w:val="00B25FAC"/>
    <w:rsid w:val="00B2626F"/>
    <w:rsid w:val="00B26329"/>
    <w:rsid w:val="00B2684F"/>
    <w:rsid w:val="00B26A7E"/>
    <w:rsid w:val="00B26DD7"/>
    <w:rsid w:val="00B2728F"/>
    <w:rsid w:val="00B2742D"/>
    <w:rsid w:val="00B27ACD"/>
    <w:rsid w:val="00B27EEA"/>
    <w:rsid w:val="00B3008F"/>
    <w:rsid w:val="00B301E2"/>
    <w:rsid w:val="00B302E3"/>
    <w:rsid w:val="00B302E5"/>
    <w:rsid w:val="00B30735"/>
    <w:rsid w:val="00B30892"/>
    <w:rsid w:val="00B30A0B"/>
    <w:rsid w:val="00B30A5E"/>
    <w:rsid w:val="00B31205"/>
    <w:rsid w:val="00B3133A"/>
    <w:rsid w:val="00B314CE"/>
    <w:rsid w:val="00B31592"/>
    <w:rsid w:val="00B319A0"/>
    <w:rsid w:val="00B31B31"/>
    <w:rsid w:val="00B31EF4"/>
    <w:rsid w:val="00B32B9A"/>
    <w:rsid w:val="00B32D55"/>
    <w:rsid w:val="00B32FB3"/>
    <w:rsid w:val="00B33647"/>
    <w:rsid w:val="00B33747"/>
    <w:rsid w:val="00B33A67"/>
    <w:rsid w:val="00B340DD"/>
    <w:rsid w:val="00B342A8"/>
    <w:rsid w:val="00B34377"/>
    <w:rsid w:val="00B349B3"/>
    <w:rsid w:val="00B34F12"/>
    <w:rsid w:val="00B34F44"/>
    <w:rsid w:val="00B3500B"/>
    <w:rsid w:val="00B35369"/>
    <w:rsid w:val="00B353B9"/>
    <w:rsid w:val="00B35A08"/>
    <w:rsid w:val="00B35B2A"/>
    <w:rsid w:val="00B35F60"/>
    <w:rsid w:val="00B36025"/>
    <w:rsid w:val="00B3615C"/>
    <w:rsid w:val="00B363F5"/>
    <w:rsid w:val="00B3694E"/>
    <w:rsid w:val="00B36C3C"/>
    <w:rsid w:val="00B36F52"/>
    <w:rsid w:val="00B375E0"/>
    <w:rsid w:val="00B37683"/>
    <w:rsid w:val="00B3772F"/>
    <w:rsid w:val="00B378E0"/>
    <w:rsid w:val="00B3797B"/>
    <w:rsid w:val="00B379E5"/>
    <w:rsid w:val="00B401E2"/>
    <w:rsid w:val="00B403F5"/>
    <w:rsid w:val="00B408B5"/>
    <w:rsid w:val="00B408E3"/>
    <w:rsid w:val="00B40B63"/>
    <w:rsid w:val="00B40E8B"/>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BED"/>
    <w:rsid w:val="00B43E45"/>
    <w:rsid w:val="00B43F3A"/>
    <w:rsid w:val="00B441C7"/>
    <w:rsid w:val="00B4442A"/>
    <w:rsid w:val="00B445E3"/>
    <w:rsid w:val="00B4499B"/>
    <w:rsid w:val="00B45082"/>
    <w:rsid w:val="00B45094"/>
    <w:rsid w:val="00B451AE"/>
    <w:rsid w:val="00B455CB"/>
    <w:rsid w:val="00B45844"/>
    <w:rsid w:val="00B46012"/>
    <w:rsid w:val="00B47642"/>
    <w:rsid w:val="00B47932"/>
    <w:rsid w:val="00B47A9F"/>
    <w:rsid w:val="00B47B8F"/>
    <w:rsid w:val="00B47BE3"/>
    <w:rsid w:val="00B503ED"/>
    <w:rsid w:val="00B50611"/>
    <w:rsid w:val="00B50B2E"/>
    <w:rsid w:val="00B50C7B"/>
    <w:rsid w:val="00B50D59"/>
    <w:rsid w:val="00B50E53"/>
    <w:rsid w:val="00B51432"/>
    <w:rsid w:val="00B514A8"/>
    <w:rsid w:val="00B519A4"/>
    <w:rsid w:val="00B51CAC"/>
    <w:rsid w:val="00B521C0"/>
    <w:rsid w:val="00B52266"/>
    <w:rsid w:val="00B52310"/>
    <w:rsid w:val="00B52410"/>
    <w:rsid w:val="00B525B8"/>
    <w:rsid w:val="00B525D9"/>
    <w:rsid w:val="00B529EB"/>
    <w:rsid w:val="00B52C3A"/>
    <w:rsid w:val="00B53836"/>
    <w:rsid w:val="00B54021"/>
    <w:rsid w:val="00B540FA"/>
    <w:rsid w:val="00B54408"/>
    <w:rsid w:val="00B5450D"/>
    <w:rsid w:val="00B5468C"/>
    <w:rsid w:val="00B54ECB"/>
    <w:rsid w:val="00B54F6A"/>
    <w:rsid w:val="00B54FD8"/>
    <w:rsid w:val="00B5513A"/>
    <w:rsid w:val="00B55333"/>
    <w:rsid w:val="00B55439"/>
    <w:rsid w:val="00B55AD0"/>
    <w:rsid w:val="00B55B6B"/>
    <w:rsid w:val="00B55CB8"/>
    <w:rsid w:val="00B55D58"/>
    <w:rsid w:val="00B55E8B"/>
    <w:rsid w:val="00B561AE"/>
    <w:rsid w:val="00B563D6"/>
    <w:rsid w:val="00B566DA"/>
    <w:rsid w:val="00B569DC"/>
    <w:rsid w:val="00B56D46"/>
    <w:rsid w:val="00B5726C"/>
    <w:rsid w:val="00B57624"/>
    <w:rsid w:val="00B57811"/>
    <w:rsid w:val="00B57F25"/>
    <w:rsid w:val="00B600C5"/>
    <w:rsid w:val="00B6016B"/>
    <w:rsid w:val="00B605CC"/>
    <w:rsid w:val="00B60935"/>
    <w:rsid w:val="00B60E25"/>
    <w:rsid w:val="00B60F86"/>
    <w:rsid w:val="00B615F3"/>
    <w:rsid w:val="00B617C4"/>
    <w:rsid w:val="00B61AA4"/>
    <w:rsid w:val="00B61CAC"/>
    <w:rsid w:val="00B625F3"/>
    <w:rsid w:val="00B625FD"/>
    <w:rsid w:val="00B6291E"/>
    <w:rsid w:val="00B62A6B"/>
    <w:rsid w:val="00B633AE"/>
    <w:rsid w:val="00B63522"/>
    <w:rsid w:val="00B635C4"/>
    <w:rsid w:val="00B636C4"/>
    <w:rsid w:val="00B636DD"/>
    <w:rsid w:val="00B638E8"/>
    <w:rsid w:val="00B6393A"/>
    <w:rsid w:val="00B639CC"/>
    <w:rsid w:val="00B63A72"/>
    <w:rsid w:val="00B64691"/>
    <w:rsid w:val="00B64903"/>
    <w:rsid w:val="00B64CD4"/>
    <w:rsid w:val="00B650DC"/>
    <w:rsid w:val="00B6547D"/>
    <w:rsid w:val="00B654DB"/>
    <w:rsid w:val="00B65644"/>
    <w:rsid w:val="00B65B02"/>
    <w:rsid w:val="00B65D4B"/>
    <w:rsid w:val="00B65F27"/>
    <w:rsid w:val="00B661F2"/>
    <w:rsid w:val="00B663D0"/>
    <w:rsid w:val="00B66A65"/>
    <w:rsid w:val="00B66D20"/>
    <w:rsid w:val="00B66E5B"/>
    <w:rsid w:val="00B670B8"/>
    <w:rsid w:val="00B6713C"/>
    <w:rsid w:val="00B673AA"/>
    <w:rsid w:val="00B67819"/>
    <w:rsid w:val="00B67A39"/>
    <w:rsid w:val="00B67C33"/>
    <w:rsid w:val="00B67D23"/>
    <w:rsid w:val="00B67D90"/>
    <w:rsid w:val="00B67E9E"/>
    <w:rsid w:val="00B70323"/>
    <w:rsid w:val="00B70415"/>
    <w:rsid w:val="00B70B5B"/>
    <w:rsid w:val="00B70F94"/>
    <w:rsid w:val="00B71918"/>
    <w:rsid w:val="00B719FA"/>
    <w:rsid w:val="00B72085"/>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521"/>
    <w:rsid w:val="00B747E3"/>
    <w:rsid w:val="00B74884"/>
    <w:rsid w:val="00B74EC7"/>
    <w:rsid w:val="00B752E0"/>
    <w:rsid w:val="00B75510"/>
    <w:rsid w:val="00B75513"/>
    <w:rsid w:val="00B755A4"/>
    <w:rsid w:val="00B75766"/>
    <w:rsid w:val="00B75893"/>
    <w:rsid w:val="00B75B2E"/>
    <w:rsid w:val="00B75C1F"/>
    <w:rsid w:val="00B75D63"/>
    <w:rsid w:val="00B75F79"/>
    <w:rsid w:val="00B75FF9"/>
    <w:rsid w:val="00B7606D"/>
    <w:rsid w:val="00B7608B"/>
    <w:rsid w:val="00B761B3"/>
    <w:rsid w:val="00B762A3"/>
    <w:rsid w:val="00B7634E"/>
    <w:rsid w:val="00B76476"/>
    <w:rsid w:val="00B76616"/>
    <w:rsid w:val="00B768DC"/>
    <w:rsid w:val="00B76942"/>
    <w:rsid w:val="00B76C54"/>
    <w:rsid w:val="00B777AB"/>
    <w:rsid w:val="00B8078A"/>
    <w:rsid w:val="00B80E88"/>
    <w:rsid w:val="00B81100"/>
    <w:rsid w:val="00B813ED"/>
    <w:rsid w:val="00B81B27"/>
    <w:rsid w:val="00B81EA3"/>
    <w:rsid w:val="00B81F83"/>
    <w:rsid w:val="00B820D1"/>
    <w:rsid w:val="00B82640"/>
    <w:rsid w:val="00B82809"/>
    <w:rsid w:val="00B8295E"/>
    <w:rsid w:val="00B82B6D"/>
    <w:rsid w:val="00B82DF9"/>
    <w:rsid w:val="00B83400"/>
    <w:rsid w:val="00B835E3"/>
    <w:rsid w:val="00B836A2"/>
    <w:rsid w:val="00B836F8"/>
    <w:rsid w:val="00B8373E"/>
    <w:rsid w:val="00B83E1A"/>
    <w:rsid w:val="00B83EDE"/>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55D"/>
    <w:rsid w:val="00B87B9C"/>
    <w:rsid w:val="00B87C41"/>
    <w:rsid w:val="00B87D79"/>
    <w:rsid w:val="00B87DCE"/>
    <w:rsid w:val="00B903C7"/>
    <w:rsid w:val="00B9043F"/>
    <w:rsid w:val="00B907BA"/>
    <w:rsid w:val="00B90BF7"/>
    <w:rsid w:val="00B90C45"/>
    <w:rsid w:val="00B90C9E"/>
    <w:rsid w:val="00B90EDB"/>
    <w:rsid w:val="00B918A5"/>
    <w:rsid w:val="00B91BC9"/>
    <w:rsid w:val="00B91C4D"/>
    <w:rsid w:val="00B91F14"/>
    <w:rsid w:val="00B9226E"/>
    <w:rsid w:val="00B928A5"/>
    <w:rsid w:val="00B9297D"/>
    <w:rsid w:val="00B929FF"/>
    <w:rsid w:val="00B92A8A"/>
    <w:rsid w:val="00B92B11"/>
    <w:rsid w:val="00B92E81"/>
    <w:rsid w:val="00B9318E"/>
    <w:rsid w:val="00B934BC"/>
    <w:rsid w:val="00B935C8"/>
    <w:rsid w:val="00B936E3"/>
    <w:rsid w:val="00B93ABE"/>
    <w:rsid w:val="00B93CD7"/>
    <w:rsid w:val="00B9409B"/>
    <w:rsid w:val="00B94175"/>
    <w:rsid w:val="00B945B2"/>
    <w:rsid w:val="00B94630"/>
    <w:rsid w:val="00B947CB"/>
    <w:rsid w:val="00B9495C"/>
    <w:rsid w:val="00B949CF"/>
    <w:rsid w:val="00B94B93"/>
    <w:rsid w:val="00B94F9F"/>
    <w:rsid w:val="00B94FE9"/>
    <w:rsid w:val="00B952C4"/>
    <w:rsid w:val="00B95563"/>
    <w:rsid w:val="00B956E3"/>
    <w:rsid w:val="00B957AF"/>
    <w:rsid w:val="00B95897"/>
    <w:rsid w:val="00B95C53"/>
    <w:rsid w:val="00B95C88"/>
    <w:rsid w:val="00B96259"/>
    <w:rsid w:val="00B962B9"/>
    <w:rsid w:val="00B967A9"/>
    <w:rsid w:val="00B96930"/>
    <w:rsid w:val="00B969A6"/>
    <w:rsid w:val="00B979AE"/>
    <w:rsid w:val="00BA00E7"/>
    <w:rsid w:val="00BA07C2"/>
    <w:rsid w:val="00BA083B"/>
    <w:rsid w:val="00BA0903"/>
    <w:rsid w:val="00BA09C2"/>
    <w:rsid w:val="00BA0B3D"/>
    <w:rsid w:val="00BA0D23"/>
    <w:rsid w:val="00BA1290"/>
    <w:rsid w:val="00BA13C6"/>
    <w:rsid w:val="00BA1407"/>
    <w:rsid w:val="00BA1B39"/>
    <w:rsid w:val="00BA1D51"/>
    <w:rsid w:val="00BA1F04"/>
    <w:rsid w:val="00BA2296"/>
    <w:rsid w:val="00BA24E8"/>
    <w:rsid w:val="00BA260A"/>
    <w:rsid w:val="00BA28C8"/>
    <w:rsid w:val="00BA293D"/>
    <w:rsid w:val="00BA2E1E"/>
    <w:rsid w:val="00BA2E2F"/>
    <w:rsid w:val="00BA2F30"/>
    <w:rsid w:val="00BA2F63"/>
    <w:rsid w:val="00BA31F4"/>
    <w:rsid w:val="00BA325D"/>
    <w:rsid w:val="00BA39AA"/>
    <w:rsid w:val="00BA3A25"/>
    <w:rsid w:val="00BA3FA3"/>
    <w:rsid w:val="00BA40D6"/>
    <w:rsid w:val="00BA4F53"/>
    <w:rsid w:val="00BA52B8"/>
    <w:rsid w:val="00BA5C42"/>
    <w:rsid w:val="00BA5D7F"/>
    <w:rsid w:val="00BA5DDF"/>
    <w:rsid w:val="00BA6009"/>
    <w:rsid w:val="00BA61CA"/>
    <w:rsid w:val="00BA61D4"/>
    <w:rsid w:val="00BA62ED"/>
    <w:rsid w:val="00BA64B5"/>
    <w:rsid w:val="00BA6799"/>
    <w:rsid w:val="00BA7665"/>
    <w:rsid w:val="00BA7A01"/>
    <w:rsid w:val="00BA7E9D"/>
    <w:rsid w:val="00BB0291"/>
    <w:rsid w:val="00BB02CF"/>
    <w:rsid w:val="00BB0677"/>
    <w:rsid w:val="00BB072C"/>
    <w:rsid w:val="00BB0C48"/>
    <w:rsid w:val="00BB10D9"/>
    <w:rsid w:val="00BB153C"/>
    <w:rsid w:val="00BB182B"/>
    <w:rsid w:val="00BB19F8"/>
    <w:rsid w:val="00BB219C"/>
    <w:rsid w:val="00BB22D0"/>
    <w:rsid w:val="00BB2A55"/>
    <w:rsid w:val="00BB2F1E"/>
    <w:rsid w:val="00BB30C9"/>
    <w:rsid w:val="00BB31F3"/>
    <w:rsid w:val="00BB3234"/>
    <w:rsid w:val="00BB3A2F"/>
    <w:rsid w:val="00BB3A95"/>
    <w:rsid w:val="00BB3B3D"/>
    <w:rsid w:val="00BB3CDE"/>
    <w:rsid w:val="00BB428D"/>
    <w:rsid w:val="00BB4999"/>
    <w:rsid w:val="00BB4ACD"/>
    <w:rsid w:val="00BB4B4D"/>
    <w:rsid w:val="00BB4ED2"/>
    <w:rsid w:val="00BB4F18"/>
    <w:rsid w:val="00BB4F90"/>
    <w:rsid w:val="00BB5437"/>
    <w:rsid w:val="00BB55AF"/>
    <w:rsid w:val="00BB55DD"/>
    <w:rsid w:val="00BB5C6F"/>
    <w:rsid w:val="00BB5CBF"/>
    <w:rsid w:val="00BB5DA6"/>
    <w:rsid w:val="00BB634B"/>
    <w:rsid w:val="00BB642D"/>
    <w:rsid w:val="00BB648F"/>
    <w:rsid w:val="00BB670A"/>
    <w:rsid w:val="00BB6B4F"/>
    <w:rsid w:val="00BB6C9E"/>
    <w:rsid w:val="00BB70F4"/>
    <w:rsid w:val="00BB7176"/>
    <w:rsid w:val="00BB718E"/>
    <w:rsid w:val="00BB7594"/>
    <w:rsid w:val="00BB7626"/>
    <w:rsid w:val="00BB768C"/>
    <w:rsid w:val="00BB7951"/>
    <w:rsid w:val="00BB79BD"/>
    <w:rsid w:val="00BB7BA1"/>
    <w:rsid w:val="00BB7E56"/>
    <w:rsid w:val="00BC0866"/>
    <w:rsid w:val="00BC0874"/>
    <w:rsid w:val="00BC08FF"/>
    <w:rsid w:val="00BC0BD1"/>
    <w:rsid w:val="00BC0DD7"/>
    <w:rsid w:val="00BC1122"/>
    <w:rsid w:val="00BC15AD"/>
    <w:rsid w:val="00BC195B"/>
    <w:rsid w:val="00BC1A29"/>
    <w:rsid w:val="00BC22BB"/>
    <w:rsid w:val="00BC232D"/>
    <w:rsid w:val="00BC238B"/>
    <w:rsid w:val="00BC26AD"/>
    <w:rsid w:val="00BC2759"/>
    <w:rsid w:val="00BC278E"/>
    <w:rsid w:val="00BC27E4"/>
    <w:rsid w:val="00BC2E57"/>
    <w:rsid w:val="00BC342C"/>
    <w:rsid w:val="00BC3FBA"/>
    <w:rsid w:val="00BC4556"/>
    <w:rsid w:val="00BC4833"/>
    <w:rsid w:val="00BC4C4B"/>
    <w:rsid w:val="00BC4D81"/>
    <w:rsid w:val="00BC4EAF"/>
    <w:rsid w:val="00BC4FA5"/>
    <w:rsid w:val="00BC50E1"/>
    <w:rsid w:val="00BC51E7"/>
    <w:rsid w:val="00BC522B"/>
    <w:rsid w:val="00BC5234"/>
    <w:rsid w:val="00BC5484"/>
    <w:rsid w:val="00BC6758"/>
    <w:rsid w:val="00BC68EC"/>
    <w:rsid w:val="00BC69E0"/>
    <w:rsid w:val="00BC69EB"/>
    <w:rsid w:val="00BC6D79"/>
    <w:rsid w:val="00BC70AE"/>
    <w:rsid w:val="00BC7206"/>
    <w:rsid w:val="00BC7793"/>
    <w:rsid w:val="00BC780E"/>
    <w:rsid w:val="00BC795E"/>
    <w:rsid w:val="00BC7A47"/>
    <w:rsid w:val="00BC7A8F"/>
    <w:rsid w:val="00BC7D8A"/>
    <w:rsid w:val="00BC7DE6"/>
    <w:rsid w:val="00BD002A"/>
    <w:rsid w:val="00BD023B"/>
    <w:rsid w:val="00BD038D"/>
    <w:rsid w:val="00BD1178"/>
    <w:rsid w:val="00BD157B"/>
    <w:rsid w:val="00BD197E"/>
    <w:rsid w:val="00BD1C57"/>
    <w:rsid w:val="00BD2170"/>
    <w:rsid w:val="00BD2931"/>
    <w:rsid w:val="00BD2A58"/>
    <w:rsid w:val="00BD2B23"/>
    <w:rsid w:val="00BD2DC0"/>
    <w:rsid w:val="00BD2DF8"/>
    <w:rsid w:val="00BD326A"/>
    <w:rsid w:val="00BD3286"/>
    <w:rsid w:val="00BD3626"/>
    <w:rsid w:val="00BD39EB"/>
    <w:rsid w:val="00BD3A21"/>
    <w:rsid w:val="00BD3BB5"/>
    <w:rsid w:val="00BD3C3B"/>
    <w:rsid w:val="00BD3F2F"/>
    <w:rsid w:val="00BD4476"/>
    <w:rsid w:val="00BD46BF"/>
    <w:rsid w:val="00BD4810"/>
    <w:rsid w:val="00BD4DA7"/>
    <w:rsid w:val="00BD516C"/>
    <w:rsid w:val="00BD5A49"/>
    <w:rsid w:val="00BD5B51"/>
    <w:rsid w:val="00BD62D7"/>
    <w:rsid w:val="00BD670B"/>
    <w:rsid w:val="00BD671C"/>
    <w:rsid w:val="00BD6B33"/>
    <w:rsid w:val="00BD6BA4"/>
    <w:rsid w:val="00BD6BE3"/>
    <w:rsid w:val="00BD7B0A"/>
    <w:rsid w:val="00BD7D7C"/>
    <w:rsid w:val="00BD7DB3"/>
    <w:rsid w:val="00BE0100"/>
    <w:rsid w:val="00BE0160"/>
    <w:rsid w:val="00BE019E"/>
    <w:rsid w:val="00BE01F0"/>
    <w:rsid w:val="00BE02A0"/>
    <w:rsid w:val="00BE0417"/>
    <w:rsid w:val="00BE0DC9"/>
    <w:rsid w:val="00BE0F41"/>
    <w:rsid w:val="00BE100D"/>
    <w:rsid w:val="00BE1185"/>
    <w:rsid w:val="00BE155E"/>
    <w:rsid w:val="00BE15C5"/>
    <w:rsid w:val="00BE1795"/>
    <w:rsid w:val="00BE1E15"/>
    <w:rsid w:val="00BE21EF"/>
    <w:rsid w:val="00BE2551"/>
    <w:rsid w:val="00BE259A"/>
    <w:rsid w:val="00BE25D0"/>
    <w:rsid w:val="00BE2B11"/>
    <w:rsid w:val="00BE2B1C"/>
    <w:rsid w:val="00BE2D1B"/>
    <w:rsid w:val="00BE2E4F"/>
    <w:rsid w:val="00BE31A3"/>
    <w:rsid w:val="00BE31C4"/>
    <w:rsid w:val="00BE3726"/>
    <w:rsid w:val="00BE3A62"/>
    <w:rsid w:val="00BE3CE9"/>
    <w:rsid w:val="00BE3EED"/>
    <w:rsid w:val="00BE3EF1"/>
    <w:rsid w:val="00BE408F"/>
    <w:rsid w:val="00BE4580"/>
    <w:rsid w:val="00BE47F2"/>
    <w:rsid w:val="00BE4834"/>
    <w:rsid w:val="00BE48DD"/>
    <w:rsid w:val="00BE49AC"/>
    <w:rsid w:val="00BE528E"/>
    <w:rsid w:val="00BE5401"/>
    <w:rsid w:val="00BE545F"/>
    <w:rsid w:val="00BE5678"/>
    <w:rsid w:val="00BE56DD"/>
    <w:rsid w:val="00BE5BD7"/>
    <w:rsid w:val="00BE5D92"/>
    <w:rsid w:val="00BE628C"/>
    <w:rsid w:val="00BE6B38"/>
    <w:rsid w:val="00BE6CE0"/>
    <w:rsid w:val="00BE7163"/>
    <w:rsid w:val="00BE7B3D"/>
    <w:rsid w:val="00BE7BDC"/>
    <w:rsid w:val="00BE7D75"/>
    <w:rsid w:val="00BF0848"/>
    <w:rsid w:val="00BF09FA"/>
    <w:rsid w:val="00BF0AC3"/>
    <w:rsid w:val="00BF0FD1"/>
    <w:rsid w:val="00BF1069"/>
    <w:rsid w:val="00BF1637"/>
    <w:rsid w:val="00BF1C09"/>
    <w:rsid w:val="00BF1CDB"/>
    <w:rsid w:val="00BF2150"/>
    <w:rsid w:val="00BF221F"/>
    <w:rsid w:val="00BF25A9"/>
    <w:rsid w:val="00BF28A4"/>
    <w:rsid w:val="00BF2F26"/>
    <w:rsid w:val="00BF2FBF"/>
    <w:rsid w:val="00BF3006"/>
    <w:rsid w:val="00BF3613"/>
    <w:rsid w:val="00BF36AF"/>
    <w:rsid w:val="00BF4080"/>
    <w:rsid w:val="00BF411E"/>
    <w:rsid w:val="00BF44CE"/>
    <w:rsid w:val="00BF4799"/>
    <w:rsid w:val="00BF4908"/>
    <w:rsid w:val="00BF5044"/>
    <w:rsid w:val="00BF555E"/>
    <w:rsid w:val="00BF570C"/>
    <w:rsid w:val="00BF5829"/>
    <w:rsid w:val="00BF59E0"/>
    <w:rsid w:val="00BF5ADA"/>
    <w:rsid w:val="00BF65F6"/>
    <w:rsid w:val="00BF66D9"/>
    <w:rsid w:val="00BF68BB"/>
    <w:rsid w:val="00BF698F"/>
    <w:rsid w:val="00BF6C43"/>
    <w:rsid w:val="00BF7071"/>
    <w:rsid w:val="00BF7507"/>
    <w:rsid w:val="00BF7650"/>
    <w:rsid w:val="00BF7E73"/>
    <w:rsid w:val="00C000D3"/>
    <w:rsid w:val="00C0079E"/>
    <w:rsid w:val="00C007CC"/>
    <w:rsid w:val="00C008BB"/>
    <w:rsid w:val="00C00BA6"/>
    <w:rsid w:val="00C00CB0"/>
    <w:rsid w:val="00C00E38"/>
    <w:rsid w:val="00C00F45"/>
    <w:rsid w:val="00C01068"/>
    <w:rsid w:val="00C016FA"/>
    <w:rsid w:val="00C0179D"/>
    <w:rsid w:val="00C01868"/>
    <w:rsid w:val="00C01928"/>
    <w:rsid w:val="00C02253"/>
    <w:rsid w:val="00C0230D"/>
    <w:rsid w:val="00C02407"/>
    <w:rsid w:val="00C02B16"/>
    <w:rsid w:val="00C02EC4"/>
    <w:rsid w:val="00C03085"/>
    <w:rsid w:val="00C0328A"/>
    <w:rsid w:val="00C03401"/>
    <w:rsid w:val="00C03483"/>
    <w:rsid w:val="00C03622"/>
    <w:rsid w:val="00C03B13"/>
    <w:rsid w:val="00C03F5C"/>
    <w:rsid w:val="00C040CA"/>
    <w:rsid w:val="00C041B3"/>
    <w:rsid w:val="00C0421A"/>
    <w:rsid w:val="00C04647"/>
    <w:rsid w:val="00C04671"/>
    <w:rsid w:val="00C04CAC"/>
    <w:rsid w:val="00C04EDB"/>
    <w:rsid w:val="00C05075"/>
    <w:rsid w:val="00C050E3"/>
    <w:rsid w:val="00C051D1"/>
    <w:rsid w:val="00C0532C"/>
    <w:rsid w:val="00C055F8"/>
    <w:rsid w:val="00C0562F"/>
    <w:rsid w:val="00C05882"/>
    <w:rsid w:val="00C05CA5"/>
    <w:rsid w:val="00C05D7E"/>
    <w:rsid w:val="00C05D83"/>
    <w:rsid w:val="00C05FCB"/>
    <w:rsid w:val="00C06163"/>
    <w:rsid w:val="00C06461"/>
    <w:rsid w:val="00C06637"/>
    <w:rsid w:val="00C06E46"/>
    <w:rsid w:val="00C06E89"/>
    <w:rsid w:val="00C07002"/>
    <w:rsid w:val="00C070C5"/>
    <w:rsid w:val="00C07523"/>
    <w:rsid w:val="00C07808"/>
    <w:rsid w:val="00C07CF3"/>
    <w:rsid w:val="00C07F08"/>
    <w:rsid w:val="00C1001F"/>
    <w:rsid w:val="00C10256"/>
    <w:rsid w:val="00C10860"/>
    <w:rsid w:val="00C10B10"/>
    <w:rsid w:val="00C10F6A"/>
    <w:rsid w:val="00C1140E"/>
    <w:rsid w:val="00C11659"/>
    <w:rsid w:val="00C11859"/>
    <w:rsid w:val="00C1187D"/>
    <w:rsid w:val="00C11B19"/>
    <w:rsid w:val="00C11EA3"/>
    <w:rsid w:val="00C121DC"/>
    <w:rsid w:val="00C12FD4"/>
    <w:rsid w:val="00C13220"/>
    <w:rsid w:val="00C134AC"/>
    <w:rsid w:val="00C13940"/>
    <w:rsid w:val="00C1445A"/>
    <w:rsid w:val="00C144FA"/>
    <w:rsid w:val="00C1470E"/>
    <w:rsid w:val="00C147CD"/>
    <w:rsid w:val="00C147E0"/>
    <w:rsid w:val="00C149A9"/>
    <w:rsid w:val="00C15549"/>
    <w:rsid w:val="00C157AF"/>
    <w:rsid w:val="00C157BA"/>
    <w:rsid w:val="00C158CC"/>
    <w:rsid w:val="00C15970"/>
    <w:rsid w:val="00C15A69"/>
    <w:rsid w:val="00C15B4E"/>
    <w:rsid w:val="00C15D71"/>
    <w:rsid w:val="00C16537"/>
    <w:rsid w:val="00C16641"/>
    <w:rsid w:val="00C168CC"/>
    <w:rsid w:val="00C16A1B"/>
    <w:rsid w:val="00C16D09"/>
    <w:rsid w:val="00C16FA7"/>
    <w:rsid w:val="00C17146"/>
    <w:rsid w:val="00C17277"/>
    <w:rsid w:val="00C172E9"/>
    <w:rsid w:val="00C1732C"/>
    <w:rsid w:val="00C17958"/>
    <w:rsid w:val="00C200F0"/>
    <w:rsid w:val="00C20115"/>
    <w:rsid w:val="00C206CB"/>
    <w:rsid w:val="00C209F4"/>
    <w:rsid w:val="00C20C97"/>
    <w:rsid w:val="00C20E70"/>
    <w:rsid w:val="00C20FFE"/>
    <w:rsid w:val="00C212E5"/>
    <w:rsid w:val="00C21A61"/>
    <w:rsid w:val="00C21CB9"/>
    <w:rsid w:val="00C21DAF"/>
    <w:rsid w:val="00C21E7B"/>
    <w:rsid w:val="00C22177"/>
    <w:rsid w:val="00C22237"/>
    <w:rsid w:val="00C227CF"/>
    <w:rsid w:val="00C228F0"/>
    <w:rsid w:val="00C22A03"/>
    <w:rsid w:val="00C237B5"/>
    <w:rsid w:val="00C2382D"/>
    <w:rsid w:val="00C23CF1"/>
    <w:rsid w:val="00C2403A"/>
    <w:rsid w:val="00C240FC"/>
    <w:rsid w:val="00C248DF"/>
    <w:rsid w:val="00C24913"/>
    <w:rsid w:val="00C24BE3"/>
    <w:rsid w:val="00C24CF4"/>
    <w:rsid w:val="00C25221"/>
    <w:rsid w:val="00C257F8"/>
    <w:rsid w:val="00C2594F"/>
    <w:rsid w:val="00C2596B"/>
    <w:rsid w:val="00C25D84"/>
    <w:rsid w:val="00C25E5C"/>
    <w:rsid w:val="00C26767"/>
    <w:rsid w:val="00C27036"/>
    <w:rsid w:val="00C27102"/>
    <w:rsid w:val="00C27BCB"/>
    <w:rsid w:val="00C27F34"/>
    <w:rsid w:val="00C3003E"/>
    <w:rsid w:val="00C3021D"/>
    <w:rsid w:val="00C3039C"/>
    <w:rsid w:val="00C30572"/>
    <w:rsid w:val="00C3090C"/>
    <w:rsid w:val="00C30C0C"/>
    <w:rsid w:val="00C30C96"/>
    <w:rsid w:val="00C30E31"/>
    <w:rsid w:val="00C30F1F"/>
    <w:rsid w:val="00C3105E"/>
    <w:rsid w:val="00C31337"/>
    <w:rsid w:val="00C3184D"/>
    <w:rsid w:val="00C319ED"/>
    <w:rsid w:val="00C31A69"/>
    <w:rsid w:val="00C31A6D"/>
    <w:rsid w:val="00C31B21"/>
    <w:rsid w:val="00C31B43"/>
    <w:rsid w:val="00C31BF2"/>
    <w:rsid w:val="00C324D9"/>
    <w:rsid w:val="00C32501"/>
    <w:rsid w:val="00C3278F"/>
    <w:rsid w:val="00C327D3"/>
    <w:rsid w:val="00C32E6F"/>
    <w:rsid w:val="00C32F8C"/>
    <w:rsid w:val="00C33147"/>
    <w:rsid w:val="00C33253"/>
    <w:rsid w:val="00C335D3"/>
    <w:rsid w:val="00C3361F"/>
    <w:rsid w:val="00C33678"/>
    <w:rsid w:val="00C33A7F"/>
    <w:rsid w:val="00C34003"/>
    <w:rsid w:val="00C342AB"/>
    <w:rsid w:val="00C34322"/>
    <w:rsid w:val="00C3486E"/>
    <w:rsid w:val="00C353F0"/>
    <w:rsid w:val="00C354AA"/>
    <w:rsid w:val="00C35E82"/>
    <w:rsid w:val="00C35F3B"/>
    <w:rsid w:val="00C35F63"/>
    <w:rsid w:val="00C368A8"/>
    <w:rsid w:val="00C36E3C"/>
    <w:rsid w:val="00C36FA8"/>
    <w:rsid w:val="00C37097"/>
    <w:rsid w:val="00C373EC"/>
    <w:rsid w:val="00C37960"/>
    <w:rsid w:val="00C37CD4"/>
    <w:rsid w:val="00C37D40"/>
    <w:rsid w:val="00C37DDA"/>
    <w:rsid w:val="00C40312"/>
    <w:rsid w:val="00C4090C"/>
    <w:rsid w:val="00C4093C"/>
    <w:rsid w:val="00C40D5C"/>
    <w:rsid w:val="00C40F09"/>
    <w:rsid w:val="00C41224"/>
    <w:rsid w:val="00C41226"/>
    <w:rsid w:val="00C413E9"/>
    <w:rsid w:val="00C4148A"/>
    <w:rsid w:val="00C41674"/>
    <w:rsid w:val="00C418EB"/>
    <w:rsid w:val="00C41EDE"/>
    <w:rsid w:val="00C41FD1"/>
    <w:rsid w:val="00C4225D"/>
    <w:rsid w:val="00C42305"/>
    <w:rsid w:val="00C42384"/>
    <w:rsid w:val="00C425E9"/>
    <w:rsid w:val="00C426FC"/>
    <w:rsid w:val="00C4288D"/>
    <w:rsid w:val="00C42C93"/>
    <w:rsid w:val="00C42E75"/>
    <w:rsid w:val="00C42F85"/>
    <w:rsid w:val="00C43301"/>
    <w:rsid w:val="00C43C6A"/>
    <w:rsid w:val="00C43FA2"/>
    <w:rsid w:val="00C443C5"/>
    <w:rsid w:val="00C44552"/>
    <w:rsid w:val="00C44556"/>
    <w:rsid w:val="00C446F4"/>
    <w:rsid w:val="00C44961"/>
    <w:rsid w:val="00C44ED5"/>
    <w:rsid w:val="00C45964"/>
    <w:rsid w:val="00C459B4"/>
    <w:rsid w:val="00C45A56"/>
    <w:rsid w:val="00C45B77"/>
    <w:rsid w:val="00C45D60"/>
    <w:rsid w:val="00C45E7D"/>
    <w:rsid w:val="00C45EAC"/>
    <w:rsid w:val="00C45F3B"/>
    <w:rsid w:val="00C467EC"/>
    <w:rsid w:val="00C46AC8"/>
    <w:rsid w:val="00C46BF3"/>
    <w:rsid w:val="00C4712B"/>
    <w:rsid w:val="00C472F7"/>
    <w:rsid w:val="00C476D1"/>
    <w:rsid w:val="00C476ED"/>
    <w:rsid w:val="00C478CE"/>
    <w:rsid w:val="00C479C9"/>
    <w:rsid w:val="00C47F6E"/>
    <w:rsid w:val="00C50151"/>
    <w:rsid w:val="00C501A8"/>
    <w:rsid w:val="00C5071B"/>
    <w:rsid w:val="00C50882"/>
    <w:rsid w:val="00C50D5B"/>
    <w:rsid w:val="00C513A6"/>
    <w:rsid w:val="00C51431"/>
    <w:rsid w:val="00C51513"/>
    <w:rsid w:val="00C51548"/>
    <w:rsid w:val="00C51580"/>
    <w:rsid w:val="00C51585"/>
    <w:rsid w:val="00C5175C"/>
    <w:rsid w:val="00C517C1"/>
    <w:rsid w:val="00C5196E"/>
    <w:rsid w:val="00C51BD8"/>
    <w:rsid w:val="00C5281B"/>
    <w:rsid w:val="00C52D3E"/>
    <w:rsid w:val="00C52D8A"/>
    <w:rsid w:val="00C52DD5"/>
    <w:rsid w:val="00C52E16"/>
    <w:rsid w:val="00C530C8"/>
    <w:rsid w:val="00C530D8"/>
    <w:rsid w:val="00C53246"/>
    <w:rsid w:val="00C53790"/>
    <w:rsid w:val="00C53A61"/>
    <w:rsid w:val="00C53F50"/>
    <w:rsid w:val="00C54254"/>
    <w:rsid w:val="00C545C4"/>
    <w:rsid w:val="00C546E1"/>
    <w:rsid w:val="00C548A7"/>
    <w:rsid w:val="00C549AA"/>
    <w:rsid w:val="00C54A30"/>
    <w:rsid w:val="00C54AAE"/>
    <w:rsid w:val="00C5527A"/>
    <w:rsid w:val="00C55528"/>
    <w:rsid w:val="00C5643B"/>
    <w:rsid w:val="00C56555"/>
    <w:rsid w:val="00C569E2"/>
    <w:rsid w:val="00C56BB8"/>
    <w:rsid w:val="00C56CAA"/>
    <w:rsid w:val="00C56E33"/>
    <w:rsid w:val="00C57562"/>
    <w:rsid w:val="00C576EB"/>
    <w:rsid w:val="00C57DB6"/>
    <w:rsid w:val="00C57E43"/>
    <w:rsid w:val="00C60404"/>
    <w:rsid w:val="00C60487"/>
    <w:rsid w:val="00C60656"/>
    <w:rsid w:val="00C6077A"/>
    <w:rsid w:val="00C607EE"/>
    <w:rsid w:val="00C60D02"/>
    <w:rsid w:val="00C61219"/>
    <w:rsid w:val="00C6192C"/>
    <w:rsid w:val="00C61D7D"/>
    <w:rsid w:val="00C61FC9"/>
    <w:rsid w:val="00C6212D"/>
    <w:rsid w:val="00C62383"/>
    <w:rsid w:val="00C62A25"/>
    <w:rsid w:val="00C634AB"/>
    <w:rsid w:val="00C6356C"/>
    <w:rsid w:val="00C635AA"/>
    <w:rsid w:val="00C63799"/>
    <w:rsid w:val="00C6383F"/>
    <w:rsid w:val="00C638C3"/>
    <w:rsid w:val="00C63BE4"/>
    <w:rsid w:val="00C63FE6"/>
    <w:rsid w:val="00C640F4"/>
    <w:rsid w:val="00C6452A"/>
    <w:rsid w:val="00C64576"/>
    <w:rsid w:val="00C649A1"/>
    <w:rsid w:val="00C64B8D"/>
    <w:rsid w:val="00C64EF1"/>
    <w:rsid w:val="00C651F5"/>
    <w:rsid w:val="00C653DC"/>
    <w:rsid w:val="00C655E3"/>
    <w:rsid w:val="00C65B8F"/>
    <w:rsid w:val="00C65EDD"/>
    <w:rsid w:val="00C661EF"/>
    <w:rsid w:val="00C66289"/>
    <w:rsid w:val="00C6664C"/>
    <w:rsid w:val="00C6711F"/>
    <w:rsid w:val="00C677C7"/>
    <w:rsid w:val="00C67B14"/>
    <w:rsid w:val="00C67D77"/>
    <w:rsid w:val="00C700B4"/>
    <w:rsid w:val="00C705C2"/>
    <w:rsid w:val="00C70603"/>
    <w:rsid w:val="00C70632"/>
    <w:rsid w:val="00C70FFE"/>
    <w:rsid w:val="00C71536"/>
    <w:rsid w:val="00C7188D"/>
    <w:rsid w:val="00C71AC3"/>
    <w:rsid w:val="00C71B11"/>
    <w:rsid w:val="00C7257D"/>
    <w:rsid w:val="00C727B8"/>
    <w:rsid w:val="00C72893"/>
    <w:rsid w:val="00C728BA"/>
    <w:rsid w:val="00C72DFC"/>
    <w:rsid w:val="00C72E60"/>
    <w:rsid w:val="00C72F04"/>
    <w:rsid w:val="00C72FEE"/>
    <w:rsid w:val="00C73177"/>
    <w:rsid w:val="00C733A0"/>
    <w:rsid w:val="00C7373D"/>
    <w:rsid w:val="00C73A42"/>
    <w:rsid w:val="00C73B0E"/>
    <w:rsid w:val="00C73F3A"/>
    <w:rsid w:val="00C74284"/>
    <w:rsid w:val="00C743B2"/>
    <w:rsid w:val="00C74458"/>
    <w:rsid w:val="00C7478F"/>
    <w:rsid w:val="00C74ACF"/>
    <w:rsid w:val="00C74B99"/>
    <w:rsid w:val="00C74CE9"/>
    <w:rsid w:val="00C74DF4"/>
    <w:rsid w:val="00C74E08"/>
    <w:rsid w:val="00C75189"/>
    <w:rsid w:val="00C75313"/>
    <w:rsid w:val="00C754A1"/>
    <w:rsid w:val="00C75671"/>
    <w:rsid w:val="00C75B87"/>
    <w:rsid w:val="00C75F1E"/>
    <w:rsid w:val="00C75FB9"/>
    <w:rsid w:val="00C7644E"/>
    <w:rsid w:val="00C76A6B"/>
    <w:rsid w:val="00C76F33"/>
    <w:rsid w:val="00C770DF"/>
    <w:rsid w:val="00C775A5"/>
    <w:rsid w:val="00C777C9"/>
    <w:rsid w:val="00C779FC"/>
    <w:rsid w:val="00C77BC6"/>
    <w:rsid w:val="00C8000B"/>
    <w:rsid w:val="00C801AE"/>
    <w:rsid w:val="00C8022F"/>
    <w:rsid w:val="00C80567"/>
    <w:rsid w:val="00C80833"/>
    <w:rsid w:val="00C81099"/>
    <w:rsid w:val="00C81283"/>
    <w:rsid w:val="00C8151E"/>
    <w:rsid w:val="00C817BF"/>
    <w:rsid w:val="00C8188E"/>
    <w:rsid w:val="00C818A2"/>
    <w:rsid w:val="00C81C4B"/>
    <w:rsid w:val="00C82255"/>
    <w:rsid w:val="00C824DD"/>
    <w:rsid w:val="00C82A89"/>
    <w:rsid w:val="00C82D17"/>
    <w:rsid w:val="00C8344F"/>
    <w:rsid w:val="00C8379F"/>
    <w:rsid w:val="00C83BFB"/>
    <w:rsid w:val="00C83DBE"/>
    <w:rsid w:val="00C8416D"/>
    <w:rsid w:val="00C84A3C"/>
    <w:rsid w:val="00C84D52"/>
    <w:rsid w:val="00C85099"/>
    <w:rsid w:val="00C8535D"/>
    <w:rsid w:val="00C85432"/>
    <w:rsid w:val="00C86487"/>
    <w:rsid w:val="00C86525"/>
    <w:rsid w:val="00C86F5E"/>
    <w:rsid w:val="00C87140"/>
    <w:rsid w:val="00C87420"/>
    <w:rsid w:val="00C879B7"/>
    <w:rsid w:val="00C87A1F"/>
    <w:rsid w:val="00C87ACA"/>
    <w:rsid w:val="00C87CC5"/>
    <w:rsid w:val="00C87D3B"/>
    <w:rsid w:val="00C901C0"/>
    <w:rsid w:val="00C908AE"/>
    <w:rsid w:val="00C90F5C"/>
    <w:rsid w:val="00C91282"/>
    <w:rsid w:val="00C913D4"/>
    <w:rsid w:val="00C914FC"/>
    <w:rsid w:val="00C91A01"/>
    <w:rsid w:val="00C91ACF"/>
    <w:rsid w:val="00C91FBF"/>
    <w:rsid w:val="00C92008"/>
    <w:rsid w:val="00C92159"/>
    <w:rsid w:val="00C9219D"/>
    <w:rsid w:val="00C9248B"/>
    <w:rsid w:val="00C926D4"/>
    <w:rsid w:val="00C928B5"/>
    <w:rsid w:val="00C92A85"/>
    <w:rsid w:val="00C92AA8"/>
    <w:rsid w:val="00C92BE4"/>
    <w:rsid w:val="00C92CA1"/>
    <w:rsid w:val="00C932EC"/>
    <w:rsid w:val="00C93764"/>
    <w:rsid w:val="00C938D5"/>
    <w:rsid w:val="00C93ACB"/>
    <w:rsid w:val="00C93D95"/>
    <w:rsid w:val="00C93E0C"/>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59F8"/>
    <w:rsid w:val="00C9601A"/>
    <w:rsid w:val="00C96700"/>
    <w:rsid w:val="00C96D04"/>
    <w:rsid w:val="00C96FE6"/>
    <w:rsid w:val="00C97EAC"/>
    <w:rsid w:val="00C97EE0"/>
    <w:rsid w:val="00CA006B"/>
    <w:rsid w:val="00CA0192"/>
    <w:rsid w:val="00CA0571"/>
    <w:rsid w:val="00CA0716"/>
    <w:rsid w:val="00CA0904"/>
    <w:rsid w:val="00CA0A74"/>
    <w:rsid w:val="00CA0AD7"/>
    <w:rsid w:val="00CA0B9B"/>
    <w:rsid w:val="00CA12EA"/>
    <w:rsid w:val="00CA135B"/>
    <w:rsid w:val="00CA1547"/>
    <w:rsid w:val="00CA1C63"/>
    <w:rsid w:val="00CA1D44"/>
    <w:rsid w:val="00CA1DEB"/>
    <w:rsid w:val="00CA205E"/>
    <w:rsid w:val="00CA20A9"/>
    <w:rsid w:val="00CA20CF"/>
    <w:rsid w:val="00CA3188"/>
    <w:rsid w:val="00CA3264"/>
    <w:rsid w:val="00CA3730"/>
    <w:rsid w:val="00CA39F9"/>
    <w:rsid w:val="00CA3A97"/>
    <w:rsid w:val="00CA44E2"/>
    <w:rsid w:val="00CA450C"/>
    <w:rsid w:val="00CA46C2"/>
    <w:rsid w:val="00CA47F4"/>
    <w:rsid w:val="00CA494A"/>
    <w:rsid w:val="00CA4C3B"/>
    <w:rsid w:val="00CA4C7C"/>
    <w:rsid w:val="00CA51A4"/>
    <w:rsid w:val="00CA5291"/>
    <w:rsid w:val="00CA5722"/>
    <w:rsid w:val="00CA5774"/>
    <w:rsid w:val="00CA5897"/>
    <w:rsid w:val="00CA58C9"/>
    <w:rsid w:val="00CA5981"/>
    <w:rsid w:val="00CA5CFD"/>
    <w:rsid w:val="00CA5D7C"/>
    <w:rsid w:val="00CA5E7B"/>
    <w:rsid w:val="00CA5F88"/>
    <w:rsid w:val="00CA6814"/>
    <w:rsid w:val="00CA69D5"/>
    <w:rsid w:val="00CA6D76"/>
    <w:rsid w:val="00CA7185"/>
    <w:rsid w:val="00CA73DC"/>
    <w:rsid w:val="00CA7582"/>
    <w:rsid w:val="00CA7738"/>
    <w:rsid w:val="00CA7EBC"/>
    <w:rsid w:val="00CB006D"/>
    <w:rsid w:val="00CB09BC"/>
    <w:rsid w:val="00CB0A1A"/>
    <w:rsid w:val="00CB0B3E"/>
    <w:rsid w:val="00CB0CD8"/>
    <w:rsid w:val="00CB0CED"/>
    <w:rsid w:val="00CB0EB8"/>
    <w:rsid w:val="00CB0FAF"/>
    <w:rsid w:val="00CB10E4"/>
    <w:rsid w:val="00CB11BF"/>
    <w:rsid w:val="00CB1392"/>
    <w:rsid w:val="00CB1580"/>
    <w:rsid w:val="00CB1B79"/>
    <w:rsid w:val="00CB1E34"/>
    <w:rsid w:val="00CB1E36"/>
    <w:rsid w:val="00CB1FAA"/>
    <w:rsid w:val="00CB223E"/>
    <w:rsid w:val="00CB29DB"/>
    <w:rsid w:val="00CB2D64"/>
    <w:rsid w:val="00CB354C"/>
    <w:rsid w:val="00CB374C"/>
    <w:rsid w:val="00CB39B0"/>
    <w:rsid w:val="00CB3DA6"/>
    <w:rsid w:val="00CB46FB"/>
    <w:rsid w:val="00CB4773"/>
    <w:rsid w:val="00CB4788"/>
    <w:rsid w:val="00CB4C3F"/>
    <w:rsid w:val="00CB4C72"/>
    <w:rsid w:val="00CB515C"/>
    <w:rsid w:val="00CB5BD6"/>
    <w:rsid w:val="00CB5EED"/>
    <w:rsid w:val="00CB5FED"/>
    <w:rsid w:val="00CB624B"/>
    <w:rsid w:val="00CB63ED"/>
    <w:rsid w:val="00CB64BA"/>
    <w:rsid w:val="00CB674F"/>
    <w:rsid w:val="00CB68CC"/>
    <w:rsid w:val="00CB6A8F"/>
    <w:rsid w:val="00CB6DA1"/>
    <w:rsid w:val="00CB6FCF"/>
    <w:rsid w:val="00CB79F5"/>
    <w:rsid w:val="00CB7DA9"/>
    <w:rsid w:val="00CB7FE2"/>
    <w:rsid w:val="00CC0096"/>
    <w:rsid w:val="00CC0188"/>
    <w:rsid w:val="00CC02B1"/>
    <w:rsid w:val="00CC0BEF"/>
    <w:rsid w:val="00CC1003"/>
    <w:rsid w:val="00CC1050"/>
    <w:rsid w:val="00CC1067"/>
    <w:rsid w:val="00CC1083"/>
    <w:rsid w:val="00CC123E"/>
    <w:rsid w:val="00CC15D3"/>
    <w:rsid w:val="00CC1663"/>
    <w:rsid w:val="00CC173C"/>
    <w:rsid w:val="00CC1D27"/>
    <w:rsid w:val="00CC1D56"/>
    <w:rsid w:val="00CC1FEA"/>
    <w:rsid w:val="00CC20D3"/>
    <w:rsid w:val="00CC225C"/>
    <w:rsid w:val="00CC22C4"/>
    <w:rsid w:val="00CC23F4"/>
    <w:rsid w:val="00CC260B"/>
    <w:rsid w:val="00CC2617"/>
    <w:rsid w:val="00CC2B1E"/>
    <w:rsid w:val="00CC2B7A"/>
    <w:rsid w:val="00CC2CF6"/>
    <w:rsid w:val="00CC3007"/>
    <w:rsid w:val="00CC327E"/>
    <w:rsid w:val="00CC32AE"/>
    <w:rsid w:val="00CC32DD"/>
    <w:rsid w:val="00CC390C"/>
    <w:rsid w:val="00CC40AB"/>
    <w:rsid w:val="00CC414C"/>
    <w:rsid w:val="00CC426F"/>
    <w:rsid w:val="00CC453E"/>
    <w:rsid w:val="00CC455C"/>
    <w:rsid w:val="00CC4960"/>
    <w:rsid w:val="00CC4F2F"/>
    <w:rsid w:val="00CC5248"/>
    <w:rsid w:val="00CC53A7"/>
    <w:rsid w:val="00CC5980"/>
    <w:rsid w:val="00CC66A3"/>
    <w:rsid w:val="00CC6774"/>
    <w:rsid w:val="00CC67ED"/>
    <w:rsid w:val="00CC6A93"/>
    <w:rsid w:val="00CC6B26"/>
    <w:rsid w:val="00CC7272"/>
    <w:rsid w:val="00CC735D"/>
    <w:rsid w:val="00CC7399"/>
    <w:rsid w:val="00CC7905"/>
    <w:rsid w:val="00CC7915"/>
    <w:rsid w:val="00CC7A39"/>
    <w:rsid w:val="00CD02C8"/>
    <w:rsid w:val="00CD0360"/>
    <w:rsid w:val="00CD0566"/>
    <w:rsid w:val="00CD05EB"/>
    <w:rsid w:val="00CD08E9"/>
    <w:rsid w:val="00CD0BD0"/>
    <w:rsid w:val="00CD0FE0"/>
    <w:rsid w:val="00CD10DF"/>
    <w:rsid w:val="00CD15FB"/>
    <w:rsid w:val="00CD16DF"/>
    <w:rsid w:val="00CD17E4"/>
    <w:rsid w:val="00CD1E9D"/>
    <w:rsid w:val="00CD26D4"/>
    <w:rsid w:val="00CD2728"/>
    <w:rsid w:val="00CD27A9"/>
    <w:rsid w:val="00CD2E4A"/>
    <w:rsid w:val="00CD2F93"/>
    <w:rsid w:val="00CD42DA"/>
    <w:rsid w:val="00CD464C"/>
    <w:rsid w:val="00CD46B0"/>
    <w:rsid w:val="00CD483A"/>
    <w:rsid w:val="00CD4E81"/>
    <w:rsid w:val="00CD527A"/>
    <w:rsid w:val="00CD5390"/>
    <w:rsid w:val="00CD57AB"/>
    <w:rsid w:val="00CD5D25"/>
    <w:rsid w:val="00CD5DA9"/>
    <w:rsid w:val="00CD5EC4"/>
    <w:rsid w:val="00CD60BB"/>
    <w:rsid w:val="00CD6388"/>
    <w:rsid w:val="00CD68E4"/>
    <w:rsid w:val="00CD6E17"/>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EF0"/>
    <w:rsid w:val="00CE2008"/>
    <w:rsid w:val="00CE2075"/>
    <w:rsid w:val="00CE222C"/>
    <w:rsid w:val="00CE24B0"/>
    <w:rsid w:val="00CE2F6B"/>
    <w:rsid w:val="00CE32A4"/>
    <w:rsid w:val="00CE32BC"/>
    <w:rsid w:val="00CE3E35"/>
    <w:rsid w:val="00CE3FDD"/>
    <w:rsid w:val="00CE4179"/>
    <w:rsid w:val="00CE43DC"/>
    <w:rsid w:val="00CE456D"/>
    <w:rsid w:val="00CE4773"/>
    <w:rsid w:val="00CE4930"/>
    <w:rsid w:val="00CE4A39"/>
    <w:rsid w:val="00CE4B13"/>
    <w:rsid w:val="00CE4BB2"/>
    <w:rsid w:val="00CE50A5"/>
    <w:rsid w:val="00CE5434"/>
    <w:rsid w:val="00CE5573"/>
    <w:rsid w:val="00CE5C85"/>
    <w:rsid w:val="00CE5E30"/>
    <w:rsid w:val="00CE5E90"/>
    <w:rsid w:val="00CE6125"/>
    <w:rsid w:val="00CE6502"/>
    <w:rsid w:val="00CE67A9"/>
    <w:rsid w:val="00CE67AE"/>
    <w:rsid w:val="00CE691C"/>
    <w:rsid w:val="00CE6C70"/>
    <w:rsid w:val="00CE6E25"/>
    <w:rsid w:val="00CE6E9D"/>
    <w:rsid w:val="00CE6ECD"/>
    <w:rsid w:val="00CE7297"/>
    <w:rsid w:val="00CE7797"/>
    <w:rsid w:val="00CE7BB4"/>
    <w:rsid w:val="00CE7EA9"/>
    <w:rsid w:val="00CF04F9"/>
    <w:rsid w:val="00CF0B1F"/>
    <w:rsid w:val="00CF0BA9"/>
    <w:rsid w:val="00CF0F29"/>
    <w:rsid w:val="00CF0F51"/>
    <w:rsid w:val="00CF11A9"/>
    <w:rsid w:val="00CF12A6"/>
    <w:rsid w:val="00CF1A6F"/>
    <w:rsid w:val="00CF1CD4"/>
    <w:rsid w:val="00CF1DE1"/>
    <w:rsid w:val="00CF1FDE"/>
    <w:rsid w:val="00CF2119"/>
    <w:rsid w:val="00CF2441"/>
    <w:rsid w:val="00CF2634"/>
    <w:rsid w:val="00CF2D43"/>
    <w:rsid w:val="00CF362A"/>
    <w:rsid w:val="00CF3C0E"/>
    <w:rsid w:val="00CF4288"/>
    <w:rsid w:val="00CF4374"/>
    <w:rsid w:val="00CF4AD8"/>
    <w:rsid w:val="00CF4C88"/>
    <w:rsid w:val="00CF5698"/>
    <w:rsid w:val="00CF5D89"/>
    <w:rsid w:val="00CF60A4"/>
    <w:rsid w:val="00CF6606"/>
    <w:rsid w:val="00CF67DF"/>
    <w:rsid w:val="00CF6871"/>
    <w:rsid w:val="00CF687B"/>
    <w:rsid w:val="00CF69F1"/>
    <w:rsid w:val="00CF6D70"/>
    <w:rsid w:val="00CF7214"/>
    <w:rsid w:val="00CF791F"/>
    <w:rsid w:val="00CF7952"/>
    <w:rsid w:val="00CF7A3B"/>
    <w:rsid w:val="00CF7A71"/>
    <w:rsid w:val="00CF7F40"/>
    <w:rsid w:val="00CF7F84"/>
    <w:rsid w:val="00D0034D"/>
    <w:rsid w:val="00D00CEC"/>
    <w:rsid w:val="00D010D6"/>
    <w:rsid w:val="00D010E0"/>
    <w:rsid w:val="00D01200"/>
    <w:rsid w:val="00D014D1"/>
    <w:rsid w:val="00D015DC"/>
    <w:rsid w:val="00D016DF"/>
    <w:rsid w:val="00D016FC"/>
    <w:rsid w:val="00D018B7"/>
    <w:rsid w:val="00D01A46"/>
    <w:rsid w:val="00D01D47"/>
    <w:rsid w:val="00D01E42"/>
    <w:rsid w:val="00D01FB2"/>
    <w:rsid w:val="00D02076"/>
    <w:rsid w:val="00D0213D"/>
    <w:rsid w:val="00D022E8"/>
    <w:rsid w:val="00D035DF"/>
    <w:rsid w:val="00D03620"/>
    <w:rsid w:val="00D0384F"/>
    <w:rsid w:val="00D03910"/>
    <w:rsid w:val="00D040D9"/>
    <w:rsid w:val="00D042E2"/>
    <w:rsid w:val="00D04901"/>
    <w:rsid w:val="00D04CC9"/>
    <w:rsid w:val="00D04D9C"/>
    <w:rsid w:val="00D04FA2"/>
    <w:rsid w:val="00D05376"/>
    <w:rsid w:val="00D0561E"/>
    <w:rsid w:val="00D05F65"/>
    <w:rsid w:val="00D0615B"/>
    <w:rsid w:val="00D06AA0"/>
    <w:rsid w:val="00D070AF"/>
    <w:rsid w:val="00D07B03"/>
    <w:rsid w:val="00D103DA"/>
    <w:rsid w:val="00D10956"/>
    <w:rsid w:val="00D10C8C"/>
    <w:rsid w:val="00D1179C"/>
    <w:rsid w:val="00D118D2"/>
    <w:rsid w:val="00D11BB5"/>
    <w:rsid w:val="00D11D41"/>
    <w:rsid w:val="00D1273A"/>
    <w:rsid w:val="00D12CBD"/>
    <w:rsid w:val="00D12E78"/>
    <w:rsid w:val="00D12F25"/>
    <w:rsid w:val="00D13070"/>
    <w:rsid w:val="00D1338A"/>
    <w:rsid w:val="00D133DC"/>
    <w:rsid w:val="00D1347E"/>
    <w:rsid w:val="00D134D4"/>
    <w:rsid w:val="00D13EA8"/>
    <w:rsid w:val="00D1428E"/>
    <w:rsid w:val="00D1430C"/>
    <w:rsid w:val="00D143F5"/>
    <w:rsid w:val="00D14A99"/>
    <w:rsid w:val="00D14BEB"/>
    <w:rsid w:val="00D14C7C"/>
    <w:rsid w:val="00D14DF9"/>
    <w:rsid w:val="00D152B0"/>
    <w:rsid w:val="00D15698"/>
    <w:rsid w:val="00D15C76"/>
    <w:rsid w:val="00D15CC6"/>
    <w:rsid w:val="00D15E7D"/>
    <w:rsid w:val="00D16AEE"/>
    <w:rsid w:val="00D16DC7"/>
    <w:rsid w:val="00D16F8A"/>
    <w:rsid w:val="00D17A04"/>
    <w:rsid w:val="00D17C81"/>
    <w:rsid w:val="00D17D25"/>
    <w:rsid w:val="00D200A0"/>
    <w:rsid w:val="00D20278"/>
    <w:rsid w:val="00D204B3"/>
    <w:rsid w:val="00D206B7"/>
    <w:rsid w:val="00D208A2"/>
    <w:rsid w:val="00D209A9"/>
    <w:rsid w:val="00D20B23"/>
    <w:rsid w:val="00D20CE8"/>
    <w:rsid w:val="00D20FC5"/>
    <w:rsid w:val="00D21192"/>
    <w:rsid w:val="00D21387"/>
    <w:rsid w:val="00D21665"/>
    <w:rsid w:val="00D218AF"/>
    <w:rsid w:val="00D21B92"/>
    <w:rsid w:val="00D2204D"/>
    <w:rsid w:val="00D221EE"/>
    <w:rsid w:val="00D22207"/>
    <w:rsid w:val="00D22250"/>
    <w:rsid w:val="00D2267F"/>
    <w:rsid w:val="00D2271B"/>
    <w:rsid w:val="00D22BEF"/>
    <w:rsid w:val="00D22F2D"/>
    <w:rsid w:val="00D2325E"/>
    <w:rsid w:val="00D23373"/>
    <w:rsid w:val="00D23470"/>
    <w:rsid w:val="00D235F5"/>
    <w:rsid w:val="00D2364D"/>
    <w:rsid w:val="00D23724"/>
    <w:rsid w:val="00D2388A"/>
    <w:rsid w:val="00D2395A"/>
    <w:rsid w:val="00D23B85"/>
    <w:rsid w:val="00D23C0B"/>
    <w:rsid w:val="00D23CE3"/>
    <w:rsid w:val="00D23EE6"/>
    <w:rsid w:val="00D23FAD"/>
    <w:rsid w:val="00D24090"/>
    <w:rsid w:val="00D2411F"/>
    <w:rsid w:val="00D24286"/>
    <w:rsid w:val="00D24592"/>
    <w:rsid w:val="00D24AF6"/>
    <w:rsid w:val="00D24E6D"/>
    <w:rsid w:val="00D252E3"/>
    <w:rsid w:val="00D254A4"/>
    <w:rsid w:val="00D254EF"/>
    <w:rsid w:val="00D255D0"/>
    <w:rsid w:val="00D256EA"/>
    <w:rsid w:val="00D25E25"/>
    <w:rsid w:val="00D25F86"/>
    <w:rsid w:val="00D264D4"/>
    <w:rsid w:val="00D268E1"/>
    <w:rsid w:val="00D26F2D"/>
    <w:rsid w:val="00D27106"/>
    <w:rsid w:val="00D27885"/>
    <w:rsid w:val="00D27F47"/>
    <w:rsid w:val="00D3041F"/>
    <w:rsid w:val="00D3058B"/>
    <w:rsid w:val="00D307D1"/>
    <w:rsid w:val="00D30D66"/>
    <w:rsid w:val="00D31109"/>
    <w:rsid w:val="00D3110D"/>
    <w:rsid w:val="00D31213"/>
    <w:rsid w:val="00D31564"/>
    <w:rsid w:val="00D316EE"/>
    <w:rsid w:val="00D317F5"/>
    <w:rsid w:val="00D31A95"/>
    <w:rsid w:val="00D31AF6"/>
    <w:rsid w:val="00D31B37"/>
    <w:rsid w:val="00D31F21"/>
    <w:rsid w:val="00D31F39"/>
    <w:rsid w:val="00D32043"/>
    <w:rsid w:val="00D320CD"/>
    <w:rsid w:val="00D3217B"/>
    <w:rsid w:val="00D325AB"/>
    <w:rsid w:val="00D327D3"/>
    <w:rsid w:val="00D32ABB"/>
    <w:rsid w:val="00D32E19"/>
    <w:rsid w:val="00D32E2F"/>
    <w:rsid w:val="00D3314E"/>
    <w:rsid w:val="00D333A7"/>
    <w:rsid w:val="00D33671"/>
    <w:rsid w:val="00D33850"/>
    <w:rsid w:val="00D33A2A"/>
    <w:rsid w:val="00D33AFD"/>
    <w:rsid w:val="00D33F74"/>
    <w:rsid w:val="00D33FBA"/>
    <w:rsid w:val="00D33FD6"/>
    <w:rsid w:val="00D34195"/>
    <w:rsid w:val="00D3421C"/>
    <w:rsid w:val="00D34248"/>
    <w:rsid w:val="00D344D4"/>
    <w:rsid w:val="00D34ACC"/>
    <w:rsid w:val="00D34D46"/>
    <w:rsid w:val="00D353A2"/>
    <w:rsid w:val="00D3549B"/>
    <w:rsid w:val="00D35AA9"/>
    <w:rsid w:val="00D35BBD"/>
    <w:rsid w:val="00D35D70"/>
    <w:rsid w:val="00D35EEE"/>
    <w:rsid w:val="00D36284"/>
    <w:rsid w:val="00D36614"/>
    <w:rsid w:val="00D366D2"/>
    <w:rsid w:val="00D368C5"/>
    <w:rsid w:val="00D36AAB"/>
    <w:rsid w:val="00D36BC0"/>
    <w:rsid w:val="00D36F66"/>
    <w:rsid w:val="00D372A1"/>
    <w:rsid w:val="00D376F9"/>
    <w:rsid w:val="00D401D2"/>
    <w:rsid w:val="00D40259"/>
    <w:rsid w:val="00D40391"/>
    <w:rsid w:val="00D404EF"/>
    <w:rsid w:val="00D41059"/>
    <w:rsid w:val="00D41195"/>
    <w:rsid w:val="00D415AB"/>
    <w:rsid w:val="00D41674"/>
    <w:rsid w:val="00D41929"/>
    <w:rsid w:val="00D41A62"/>
    <w:rsid w:val="00D41AA7"/>
    <w:rsid w:val="00D420E3"/>
    <w:rsid w:val="00D425A9"/>
    <w:rsid w:val="00D42AF3"/>
    <w:rsid w:val="00D42C22"/>
    <w:rsid w:val="00D43026"/>
    <w:rsid w:val="00D432AE"/>
    <w:rsid w:val="00D4359A"/>
    <w:rsid w:val="00D4359D"/>
    <w:rsid w:val="00D438B2"/>
    <w:rsid w:val="00D43DD7"/>
    <w:rsid w:val="00D444C0"/>
    <w:rsid w:val="00D4479E"/>
    <w:rsid w:val="00D4488E"/>
    <w:rsid w:val="00D4489A"/>
    <w:rsid w:val="00D44BCB"/>
    <w:rsid w:val="00D44CA7"/>
    <w:rsid w:val="00D4524D"/>
    <w:rsid w:val="00D453D2"/>
    <w:rsid w:val="00D45773"/>
    <w:rsid w:val="00D45887"/>
    <w:rsid w:val="00D45D46"/>
    <w:rsid w:val="00D45F2F"/>
    <w:rsid w:val="00D4608C"/>
    <w:rsid w:val="00D460AB"/>
    <w:rsid w:val="00D46282"/>
    <w:rsid w:val="00D46473"/>
    <w:rsid w:val="00D46B42"/>
    <w:rsid w:val="00D46D5D"/>
    <w:rsid w:val="00D472DC"/>
    <w:rsid w:val="00D47447"/>
    <w:rsid w:val="00D47696"/>
    <w:rsid w:val="00D47C4D"/>
    <w:rsid w:val="00D47FDD"/>
    <w:rsid w:val="00D50187"/>
    <w:rsid w:val="00D5029F"/>
    <w:rsid w:val="00D50643"/>
    <w:rsid w:val="00D50993"/>
    <w:rsid w:val="00D50A95"/>
    <w:rsid w:val="00D50C17"/>
    <w:rsid w:val="00D50CE7"/>
    <w:rsid w:val="00D510CF"/>
    <w:rsid w:val="00D5111E"/>
    <w:rsid w:val="00D512B7"/>
    <w:rsid w:val="00D51392"/>
    <w:rsid w:val="00D516E6"/>
    <w:rsid w:val="00D51A17"/>
    <w:rsid w:val="00D51A39"/>
    <w:rsid w:val="00D51CBC"/>
    <w:rsid w:val="00D51DB5"/>
    <w:rsid w:val="00D5204C"/>
    <w:rsid w:val="00D521C2"/>
    <w:rsid w:val="00D524A3"/>
    <w:rsid w:val="00D52643"/>
    <w:rsid w:val="00D5266E"/>
    <w:rsid w:val="00D52EE4"/>
    <w:rsid w:val="00D52F70"/>
    <w:rsid w:val="00D53497"/>
    <w:rsid w:val="00D53B2D"/>
    <w:rsid w:val="00D54342"/>
    <w:rsid w:val="00D54D40"/>
    <w:rsid w:val="00D55AB9"/>
    <w:rsid w:val="00D56121"/>
    <w:rsid w:val="00D562BD"/>
    <w:rsid w:val="00D56673"/>
    <w:rsid w:val="00D56882"/>
    <w:rsid w:val="00D56D7A"/>
    <w:rsid w:val="00D56E7D"/>
    <w:rsid w:val="00D56F89"/>
    <w:rsid w:val="00D5727B"/>
    <w:rsid w:val="00D572F0"/>
    <w:rsid w:val="00D57502"/>
    <w:rsid w:val="00D57C51"/>
    <w:rsid w:val="00D60147"/>
    <w:rsid w:val="00D6022E"/>
    <w:rsid w:val="00D6057F"/>
    <w:rsid w:val="00D609BE"/>
    <w:rsid w:val="00D60A7A"/>
    <w:rsid w:val="00D60CC0"/>
    <w:rsid w:val="00D60F3D"/>
    <w:rsid w:val="00D61304"/>
    <w:rsid w:val="00D61646"/>
    <w:rsid w:val="00D616E9"/>
    <w:rsid w:val="00D6186F"/>
    <w:rsid w:val="00D61AF2"/>
    <w:rsid w:val="00D61C21"/>
    <w:rsid w:val="00D61DD0"/>
    <w:rsid w:val="00D61F32"/>
    <w:rsid w:val="00D6203F"/>
    <w:rsid w:val="00D623EF"/>
    <w:rsid w:val="00D62612"/>
    <w:rsid w:val="00D627C9"/>
    <w:rsid w:val="00D629DE"/>
    <w:rsid w:val="00D62C9E"/>
    <w:rsid w:val="00D6303C"/>
    <w:rsid w:val="00D6334E"/>
    <w:rsid w:val="00D63438"/>
    <w:rsid w:val="00D634CC"/>
    <w:rsid w:val="00D63622"/>
    <w:rsid w:val="00D63A8E"/>
    <w:rsid w:val="00D63AFF"/>
    <w:rsid w:val="00D63C12"/>
    <w:rsid w:val="00D63E4A"/>
    <w:rsid w:val="00D63F73"/>
    <w:rsid w:val="00D6413E"/>
    <w:rsid w:val="00D64B1C"/>
    <w:rsid w:val="00D64E33"/>
    <w:rsid w:val="00D650A5"/>
    <w:rsid w:val="00D65104"/>
    <w:rsid w:val="00D658B9"/>
    <w:rsid w:val="00D6665A"/>
    <w:rsid w:val="00D66AA6"/>
    <w:rsid w:val="00D66B71"/>
    <w:rsid w:val="00D66C1E"/>
    <w:rsid w:val="00D66FA3"/>
    <w:rsid w:val="00D67254"/>
    <w:rsid w:val="00D6740A"/>
    <w:rsid w:val="00D676A7"/>
    <w:rsid w:val="00D67953"/>
    <w:rsid w:val="00D67D06"/>
    <w:rsid w:val="00D70A29"/>
    <w:rsid w:val="00D710E0"/>
    <w:rsid w:val="00D711DE"/>
    <w:rsid w:val="00D7186B"/>
    <w:rsid w:val="00D71E18"/>
    <w:rsid w:val="00D71E34"/>
    <w:rsid w:val="00D71EB2"/>
    <w:rsid w:val="00D722C5"/>
    <w:rsid w:val="00D73B3A"/>
    <w:rsid w:val="00D73BDF"/>
    <w:rsid w:val="00D73CFE"/>
    <w:rsid w:val="00D73F38"/>
    <w:rsid w:val="00D73FA7"/>
    <w:rsid w:val="00D74276"/>
    <w:rsid w:val="00D7458E"/>
    <w:rsid w:val="00D74802"/>
    <w:rsid w:val="00D74D91"/>
    <w:rsid w:val="00D74EF0"/>
    <w:rsid w:val="00D74FAA"/>
    <w:rsid w:val="00D754D4"/>
    <w:rsid w:val="00D7556E"/>
    <w:rsid w:val="00D758F0"/>
    <w:rsid w:val="00D75F57"/>
    <w:rsid w:val="00D7614D"/>
    <w:rsid w:val="00D7624E"/>
    <w:rsid w:val="00D762A6"/>
    <w:rsid w:val="00D769C1"/>
    <w:rsid w:val="00D76E71"/>
    <w:rsid w:val="00D76FD8"/>
    <w:rsid w:val="00D77767"/>
    <w:rsid w:val="00D77772"/>
    <w:rsid w:val="00D777C8"/>
    <w:rsid w:val="00D77A62"/>
    <w:rsid w:val="00D77DC4"/>
    <w:rsid w:val="00D80580"/>
    <w:rsid w:val="00D8077E"/>
    <w:rsid w:val="00D80984"/>
    <w:rsid w:val="00D80BDF"/>
    <w:rsid w:val="00D80CAD"/>
    <w:rsid w:val="00D810D1"/>
    <w:rsid w:val="00D81266"/>
    <w:rsid w:val="00D813B4"/>
    <w:rsid w:val="00D81431"/>
    <w:rsid w:val="00D81B62"/>
    <w:rsid w:val="00D82401"/>
    <w:rsid w:val="00D827BD"/>
    <w:rsid w:val="00D834D9"/>
    <w:rsid w:val="00D83594"/>
    <w:rsid w:val="00D8368E"/>
    <w:rsid w:val="00D83BE9"/>
    <w:rsid w:val="00D83D1D"/>
    <w:rsid w:val="00D83D9B"/>
    <w:rsid w:val="00D84166"/>
    <w:rsid w:val="00D8419D"/>
    <w:rsid w:val="00D846D3"/>
    <w:rsid w:val="00D84A4E"/>
    <w:rsid w:val="00D84EE2"/>
    <w:rsid w:val="00D85369"/>
    <w:rsid w:val="00D85642"/>
    <w:rsid w:val="00D856CB"/>
    <w:rsid w:val="00D85997"/>
    <w:rsid w:val="00D85D84"/>
    <w:rsid w:val="00D85DDD"/>
    <w:rsid w:val="00D85E60"/>
    <w:rsid w:val="00D86086"/>
    <w:rsid w:val="00D860AA"/>
    <w:rsid w:val="00D865CC"/>
    <w:rsid w:val="00D8680A"/>
    <w:rsid w:val="00D8692D"/>
    <w:rsid w:val="00D86AB1"/>
    <w:rsid w:val="00D86E44"/>
    <w:rsid w:val="00D870CC"/>
    <w:rsid w:val="00D87469"/>
    <w:rsid w:val="00D874C9"/>
    <w:rsid w:val="00D8758A"/>
    <w:rsid w:val="00D877A7"/>
    <w:rsid w:val="00D877A9"/>
    <w:rsid w:val="00D87B86"/>
    <w:rsid w:val="00D87D50"/>
    <w:rsid w:val="00D87E0C"/>
    <w:rsid w:val="00D87F2A"/>
    <w:rsid w:val="00D90932"/>
    <w:rsid w:val="00D90FB3"/>
    <w:rsid w:val="00D91A33"/>
    <w:rsid w:val="00D91D59"/>
    <w:rsid w:val="00D91D9A"/>
    <w:rsid w:val="00D925CB"/>
    <w:rsid w:val="00D92B40"/>
    <w:rsid w:val="00D92B41"/>
    <w:rsid w:val="00D92C40"/>
    <w:rsid w:val="00D92E9E"/>
    <w:rsid w:val="00D9304C"/>
    <w:rsid w:val="00D93149"/>
    <w:rsid w:val="00D9395D"/>
    <w:rsid w:val="00D93BEB"/>
    <w:rsid w:val="00D94017"/>
    <w:rsid w:val="00D940BD"/>
    <w:rsid w:val="00D940DF"/>
    <w:rsid w:val="00D9440A"/>
    <w:rsid w:val="00D946D5"/>
    <w:rsid w:val="00D9478A"/>
    <w:rsid w:val="00D948D6"/>
    <w:rsid w:val="00D94907"/>
    <w:rsid w:val="00D949DE"/>
    <w:rsid w:val="00D94A12"/>
    <w:rsid w:val="00D94B21"/>
    <w:rsid w:val="00D94B2A"/>
    <w:rsid w:val="00D94BC9"/>
    <w:rsid w:val="00D94D84"/>
    <w:rsid w:val="00D9505A"/>
    <w:rsid w:val="00D9528D"/>
    <w:rsid w:val="00D952F8"/>
    <w:rsid w:val="00D95399"/>
    <w:rsid w:val="00D953AF"/>
    <w:rsid w:val="00D958FC"/>
    <w:rsid w:val="00D95ABE"/>
    <w:rsid w:val="00D95C57"/>
    <w:rsid w:val="00D95D7C"/>
    <w:rsid w:val="00D96094"/>
    <w:rsid w:val="00D96130"/>
    <w:rsid w:val="00D963F5"/>
    <w:rsid w:val="00D964C9"/>
    <w:rsid w:val="00D96A74"/>
    <w:rsid w:val="00D96D2C"/>
    <w:rsid w:val="00D96F7F"/>
    <w:rsid w:val="00D9763F"/>
    <w:rsid w:val="00D9793C"/>
    <w:rsid w:val="00D97A1A"/>
    <w:rsid w:val="00D97E32"/>
    <w:rsid w:val="00DA0210"/>
    <w:rsid w:val="00DA0495"/>
    <w:rsid w:val="00DA09BA"/>
    <w:rsid w:val="00DA0A02"/>
    <w:rsid w:val="00DA10B0"/>
    <w:rsid w:val="00DA1258"/>
    <w:rsid w:val="00DA1284"/>
    <w:rsid w:val="00DA137D"/>
    <w:rsid w:val="00DA172B"/>
    <w:rsid w:val="00DA18CC"/>
    <w:rsid w:val="00DA1D9B"/>
    <w:rsid w:val="00DA22B7"/>
    <w:rsid w:val="00DA23CD"/>
    <w:rsid w:val="00DA2C79"/>
    <w:rsid w:val="00DA2EB2"/>
    <w:rsid w:val="00DA32EF"/>
    <w:rsid w:val="00DA34CE"/>
    <w:rsid w:val="00DA3ABE"/>
    <w:rsid w:val="00DA3B4B"/>
    <w:rsid w:val="00DA3E28"/>
    <w:rsid w:val="00DA3F2B"/>
    <w:rsid w:val="00DA4238"/>
    <w:rsid w:val="00DA43DE"/>
    <w:rsid w:val="00DA44B9"/>
    <w:rsid w:val="00DA44DB"/>
    <w:rsid w:val="00DA487C"/>
    <w:rsid w:val="00DA4D55"/>
    <w:rsid w:val="00DA4ECD"/>
    <w:rsid w:val="00DA4F5B"/>
    <w:rsid w:val="00DA4FF9"/>
    <w:rsid w:val="00DA5272"/>
    <w:rsid w:val="00DA5413"/>
    <w:rsid w:val="00DA56DB"/>
    <w:rsid w:val="00DA5984"/>
    <w:rsid w:val="00DA60C0"/>
    <w:rsid w:val="00DA62DF"/>
    <w:rsid w:val="00DA657A"/>
    <w:rsid w:val="00DA6A8A"/>
    <w:rsid w:val="00DA6AA1"/>
    <w:rsid w:val="00DA6DCD"/>
    <w:rsid w:val="00DA70CD"/>
    <w:rsid w:val="00DA737C"/>
    <w:rsid w:val="00DA75CD"/>
    <w:rsid w:val="00DA76A5"/>
    <w:rsid w:val="00DA76B3"/>
    <w:rsid w:val="00DA7823"/>
    <w:rsid w:val="00DA788D"/>
    <w:rsid w:val="00DA78B2"/>
    <w:rsid w:val="00DA78BD"/>
    <w:rsid w:val="00DA7902"/>
    <w:rsid w:val="00DA7C09"/>
    <w:rsid w:val="00DB051D"/>
    <w:rsid w:val="00DB064A"/>
    <w:rsid w:val="00DB0720"/>
    <w:rsid w:val="00DB08BC"/>
    <w:rsid w:val="00DB0D2E"/>
    <w:rsid w:val="00DB1004"/>
    <w:rsid w:val="00DB10C9"/>
    <w:rsid w:val="00DB1386"/>
    <w:rsid w:val="00DB1558"/>
    <w:rsid w:val="00DB1AD5"/>
    <w:rsid w:val="00DB2354"/>
    <w:rsid w:val="00DB26CC"/>
    <w:rsid w:val="00DB299C"/>
    <w:rsid w:val="00DB2A43"/>
    <w:rsid w:val="00DB2BB1"/>
    <w:rsid w:val="00DB2CC7"/>
    <w:rsid w:val="00DB2D88"/>
    <w:rsid w:val="00DB3401"/>
    <w:rsid w:val="00DB3466"/>
    <w:rsid w:val="00DB3B22"/>
    <w:rsid w:val="00DB3C09"/>
    <w:rsid w:val="00DB3D12"/>
    <w:rsid w:val="00DB4B89"/>
    <w:rsid w:val="00DB4F04"/>
    <w:rsid w:val="00DB5320"/>
    <w:rsid w:val="00DB5590"/>
    <w:rsid w:val="00DB5911"/>
    <w:rsid w:val="00DB5F27"/>
    <w:rsid w:val="00DB6355"/>
    <w:rsid w:val="00DB6522"/>
    <w:rsid w:val="00DB66E5"/>
    <w:rsid w:val="00DB69CA"/>
    <w:rsid w:val="00DB6FF2"/>
    <w:rsid w:val="00DB7C24"/>
    <w:rsid w:val="00DB7CA7"/>
    <w:rsid w:val="00DB7CC9"/>
    <w:rsid w:val="00DC0337"/>
    <w:rsid w:val="00DC081C"/>
    <w:rsid w:val="00DC0855"/>
    <w:rsid w:val="00DC0C20"/>
    <w:rsid w:val="00DC0C46"/>
    <w:rsid w:val="00DC0FD9"/>
    <w:rsid w:val="00DC135F"/>
    <w:rsid w:val="00DC14F6"/>
    <w:rsid w:val="00DC19DB"/>
    <w:rsid w:val="00DC1B18"/>
    <w:rsid w:val="00DC1E37"/>
    <w:rsid w:val="00DC1FE4"/>
    <w:rsid w:val="00DC2516"/>
    <w:rsid w:val="00DC268A"/>
    <w:rsid w:val="00DC2834"/>
    <w:rsid w:val="00DC2A33"/>
    <w:rsid w:val="00DC2D8B"/>
    <w:rsid w:val="00DC2F8C"/>
    <w:rsid w:val="00DC3467"/>
    <w:rsid w:val="00DC3567"/>
    <w:rsid w:val="00DC359B"/>
    <w:rsid w:val="00DC3755"/>
    <w:rsid w:val="00DC38B1"/>
    <w:rsid w:val="00DC3FE3"/>
    <w:rsid w:val="00DC4099"/>
    <w:rsid w:val="00DC4231"/>
    <w:rsid w:val="00DC4582"/>
    <w:rsid w:val="00DC45DC"/>
    <w:rsid w:val="00DC461A"/>
    <w:rsid w:val="00DC4A31"/>
    <w:rsid w:val="00DC4DA3"/>
    <w:rsid w:val="00DC4E5E"/>
    <w:rsid w:val="00DC51B9"/>
    <w:rsid w:val="00DC56B9"/>
    <w:rsid w:val="00DC5983"/>
    <w:rsid w:val="00DC63C3"/>
    <w:rsid w:val="00DC6B42"/>
    <w:rsid w:val="00DC6C19"/>
    <w:rsid w:val="00DC6C2F"/>
    <w:rsid w:val="00DC6F35"/>
    <w:rsid w:val="00DC71C7"/>
    <w:rsid w:val="00DC744B"/>
    <w:rsid w:val="00DC75E8"/>
    <w:rsid w:val="00DC770E"/>
    <w:rsid w:val="00DC778D"/>
    <w:rsid w:val="00DC7F14"/>
    <w:rsid w:val="00DC7F6F"/>
    <w:rsid w:val="00DC7FDE"/>
    <w:rsid w:val="00DD01B0"/>
    <w:rsid w:val="00DD050A"/>
    <w:rsid w:val="00DD05F8"/>
    <w:rsid w:val="00DD065E"/>
    <w:rsid w:val="00DD0708"/>
    <w:rsid w:val="00DD0718"/>
    <w:rsid w:val="00DD0719"/>
    <w:rsid w:val="00DD09C5"/>
    <w:rsid w:val="00DD0A3A"/>
    <w:rsid w:val="00DD0B6D"/>
    <w:rsid w:val="00DD0B7F"/>
    <w:rsid w:val="00DD0DA1"/>
    <w:rsid w:val="00DD0FB1"/>
    <w:rsid w:val="00DD10C9"/>
    <w:rsid w:val="00DD113D"/>
    <w:rsid w:val="00DD13DA"/>
    <w:rsid w:val="00DD15DC"/>
    <w:rsid w:val="00DD15FE"/>
    <w:rsid w:val="00DD1742"/>
    <w:rsid w:val="00DD17D1"/>
    <w:rsid w:val="00DD1CBB"/>
    <w:rsid w:val="00DD1D95"/>
    <w:rsid w:val="00DD1F04"/>
    <w:rsid w:val="00DD34B3"/>
    <w:rsid w:val="00DD3C33"/>
    <w:rsid w:val="00DD3FD5"/>
    <w:rsid w:val="00DD41E3"/>
    <w:rsid w:val="00DD42C7"/>
    <w:rsid w:val="00DD4657"/>
    <w:rsid w:val="00DD46D6"/>
    <w:rsid w:val="00DD4B1E"/>
    <w:rsid w:val="00DD4C89"/>
    <w:rsid w:val="00DD52D1"/>
    <w:rsid w:val="00DD5528"/>
    <w:rsid w:val="00DD5BC5"/>
    <w:rsid w:val="00DD5E53"/>
    <w:rsid w:val="00DD631B"/>
    <w:rsid w:val="00DD6351"/>
    <w:rsid w:val="00DD6713"/>
    <w:rsid w:val="00DD68B0"/>
    <w:rsid w:val="00DD6972"/>
    <w:rsid w:val="00DD6B4F"/>
    <w:rsid w:val="00DD7023"/>
    <w:rsid w:val="00DD7060"/>
    <w:rsid w:val="00DD716A"/>
    <w:rsid w:val="00DD71A4"/>
    <w:rsid w:val="00DD73D2"/>
    <w:rsid w:val="00DD7494"/>
    <w:rsid w:val="00DD74AF"/>
    <w:rsid w:val="00DD79FE"/>
    <w:rsid w:val="00DE00FE"/>
    <w:rsid w:val="00DE0160"/>
    <w:rsid w:val="00DE05A9"/>
    <w:rsid w:val="00DE081E"/>
    <w:rsid w:val="00DE0984"/>
    <w:rsid w:val="00DE11DB"/>
    <w:rsid w:val="00DE1C69"/>
    <w:rsid w:val="00DE1CBE"/>
    <w:rsid w:val="00DE2085"/>
    <w:rsid w:val="00DE22AB"/>
    <w:rsid w:val="00DE251D"/>
    <w:rsid w:val="00DE25E8"/>
    <w:rsid w:val="00DE28A4"/>
    <w:rsid w:val="00DE2A8C"/>
    <w:rsid w:val="00DE2DA8"/>
    <w:rsid w:val="00DE31DF"/>
    <w:rsid w:val="00DE3213"/>
    <w:rsid w:val="00DE32BB"/>
    <w:rsid w:val="00DE33E7"/>
    <w:rsid w:val="00DE362C"/>
    <w:rsid w:val="00DE365A"/>
    <w:rsid w:val="00DE3CC0"/>
    <w:rsid w:val="00DE3D2E"/>
    <w:rsid w:val="00DE3FF7"/>
    <w:rsid w:val="00DE422E"/>
    <w:rsid w:val="00DE4604"/>
    <w:rsid w:val="00DE471A"/>
    <w:rsid w:val="00DE48DB"/>
    <w:rsid w:val="00DE498E"/>
    <w:rsid w:val="00DE4BDB"/>
    <w:rsid w:val="00DE4F03"/>
    <w:rsid w:val="00DE5367"/>
    <w:rsid w:val="00DE5526"/>
    <w:rsid w:val="00DE5812"/>
    <w:rsid w:val="00DE5986"/>
    <w:rsid w:val="00DE5B1E"/>
    <w:rsid w:val="00DE602F"/>
    <w:rsid w:val="00DE6425"/>
    <w:rsid w:val="00DE6A22"/>
    <w:rsid w:val="00DE6CD1"/>
    <w:rsid w:val="00DE7263"/>
    <w:rsid w:val="00DE7994"/>
    <w:rsid w:val="00DE7A50"/>
    <w:rsid w:val="00DE7BB6"/>
    <w:rsid w:val="00DE7E2F"/>
    <w:rsid w:val="00DF06D2"/>
    <w:rsid w:val="00DF0A1F"/>
    <w:rsid w:val="00DF0C88"/>
    <w:rsid w:val="00DF0E8D"/>
    <w:rsid w:val="00DF0FD2"/>
    <w:rsid w:val="00DF123B"/>
    <w:rsid w:val="00DF1390"/>
    <w:rsid w:val="00DF1544"/>
    <w:rsid w:val="00DF1748"/>
    <w:rsid w:val="00DF181F"/>
    <w:rsid w:val="00DF1D1A"/>
    <w:rsid w:val="00DF1EAA"/>
    <w:rsid w:val="00DF24C2"/>
    <w:rsid w:val="00DF2975"/>
    <w:rsid w:val="00DF32C1"/>
    <w:rsid w:val="00DF3431"/>
    <w:rsid w:val="00DF37F1"/>
    <w:rsid w:val="00DF3878"/>
    <w:rsid w:val="00DF399B"/>
    <w:rsid w:val="00DF39AF"/>
    <w:rsid w:val="00DF3F3C"/>
    <w:rsid w:val="00DF3FDD"/>
    <w:rsid w:val="00DF41F6"/>
    <w:rsid w:val="00DF44CC"/>
    <w:rsid w:val="00DF48EC"/>
    <w:rsid w:val="00DF4A2F"/>
    <w:rsid w:val="00DF4F31"/>
    <w:rsid w:val="00DF5606"/>
    <w:rsid w:val="00DF59EB"/>
    <w:rsid w:val="00DF5A74"/>
    <w:rsid w:val="00DF5EDD"/>
    <w:rsid w:val="00DF6265"/>
    <w:rsid w:val="00DF647D"/>
    <w:rsid w:val="00DF6A8F"/>
    <w:rsid w:val="00DF6AD5"/>
    <w:rsid w:val="00DF6BFA"/>
    <w:rsid w:val="00DF73EC"/>
    <w:rsid w:val="00DF7581"/>
    <w:rsid w:val="00DF7939"/>
    <w:rsid w:val="00E000FC"/>
    <w:rsid w:val="00E002AF"/>
    <w:rsid w:val="00E00484"/>
    <w:rsid w:val="00E004B7"/>
    <w:rsid w:val="00E00697"/>
    <w:rsid w:val="00E010A8"/>
    <w:rsid w:val="00E0133C"/>
    <w:rsid w:val="00E015C5"/>
    <w:rsid w:val="00E018E3"/>
    <w:rsid w:val="00E01C3A"/>
    <w:rsid w:val="00E01FA1"/>
    <w:rsid w:val="00E02038"/>
    <w:rsid w:val="00E0215E"/>
    <w:rsid w:val="00E023D7"/>
    <w:rsid w:val="00E025C8"/>
    <w:rsid w:val="00E0270F"/>
    <w:rsid w:val="00E02AE7"/>
    <w:rsid w:val="00E02C10"/>
    <w:rsid w:val="00E0396F"/>
    <w:rsid w:val="00E03DA0"/>
    <w:rsid w:val="00E04239"/>
    <w:rsid w:val="00E04381"/>
    <w:rsid w:val="00E04392"/>
    <w:rsid w:val="00E04726"/>
    <w:rsid w:val="00E04835"/>
    <w:rsid w:val="00E0499F"/>
    <w:rsid w:val="00E049DD"/>
    <w:rsid w:val="00E04A75"/>
    <w:rsid w:val="00E04B72"/>
    <w:rsid w:val="00E04DC7"/>
    <w:rsid w:val="00E050E4"/>
    <w:rsid w:val="00E05719"/>
    <w:rsid w:val="00E0586C"/>
    <w:rsid w:val="00E06812"/>
    <w:rsid w:val="00E06A54"/>
    <w:rsid w:val="00E06BA2"/>
    <w:rsid w:val="00E072F4"/>
    <w:rsid w:val="00E07441"/>
    <w:rsid w:val="00E074BE"/>
    <w:rsid w:val="00E07663"/>
    <w:rsid w:val="00E07A5F"/>
    <w:rsid w:val="00E07E4D"/>
    <w:rsid w:val="00E07FA2"/>
    <w:rsid w:val="00E10206"/>
    <w:rsid w:val="00E10444"/>
    <w:rsid w:val="00E10A0E"/>
    <w:rsid w:val="00E10C12"/>
    <w:rsid w:val="00E1127D"/>
    <w:rsid w:val="00E1129E"/>
    <w:rsid w:val="00E116C3"/>
    <w:rsid w:val="00E1180C"/>
    <w:rsid w:val="00E118C8"/>
    <w:rsid w:val="00E11909"/>
    <w:rsid w:val="00E11B00"/>
    <w:rsid w:val="00E11D94"/>
    <w:rsid w:val="00E1211C"/>
    <w:rsid w:val="00E12BFB"/>
    <w:rsid w:val="00E13606"/>
    <w:rsid w:val="00E13805"/>
    <w:rsid w:val="00E13DB1"/>
    <w:rsid w:val="00E13E91"/>
    <w:rsid w:val="00E14271"/>
    <w:rsid w:val="00E1432C"/>
    <w:rsid w:val="00E14899"/>
    <w:rsid w:val="00E14EC6"/>
    <w:rsid w:val="00E15000"/>
    <w:rsid w:val="00E15255"/>
    <w:rsid w:val="00E15A65"/>
    <w:rsid w:val="00E15B4E"/>
    <w:rsid w:val="00E16888"/>
    <w:rsid w:val="00E16A01"/>
    <w:rsid w:val="00E16ECE"/>
    <w:rsid w:val="00E1739E"/>
    <w:rsid w:val="00E176FD"/>
    <w:rsid w:val="00E1774E"/>
    <w:rsid w:val="00E17C38"/>
    <w:rsid w:val="00E17DD5"/>
    <w:rsid w:val="00E2044C"/>
    <w:rsid w:val="00E204B1"/>
    <w:rsid w:val="00E20D32"/>
    <w:rsid w:val="00E20E52"/>
    <w:rsid w:val="00E212E7"/>
    <w:rsid w:val="00E215CA"/>
    <w:rsid w:val="00E21904"/>
    <w:rsid w:val="00E21D04"/>
    <w:rsid w:val="00E21E53"/>
    <w:rsid w:val="00E21F08"/>
    <w:rsid w:val="00E21FFE"/>
    <w:rsid w:val="00E22090"/>
    <w:rsid w:val="00E224F1"/>
    <w:rsid w:val="00E2269C"/>
    <w:rsid w:val="00E226EA"/>
    <w:rsid w:val="00E229C9"/>
    <w:rsid w:val="00E22CEB"/>
    <w:rsid w:val="00E2356D"/>
    <w:rsid w:val="00E23858"/>
    <w:rsid w:val="00E239D4"/>
    <w:rsid w:val="00E23AF9"/>
    <w:rsid w:val="00E23B24"/>
    <w:rsid w:val="00E23BCC"/>
    <w:rsid w:val="00E23C98"/>
    <w:rsid w:val="00E23D8D"/>
    <w:rsid w:val="00E2412B"/>
    <w:rsid w:val="00E245FD"/>
    <w:rsid w:val="00E253BE"/>
    <w:rsid w:val="00E25664"/>
    <w:rsid w:val="00E258DD"/>
    <w:rsid w:val="00E25A1D"/>
    <w:rsid w:val="00E25DDC"/>
    <w:rsid w:val="00E25E76"/>
    <w:rsid w:val="00E2624E"/>
    <w:rsid w:val="00E26C69"/>
    <w:rsid w:val="00E26F38"/>
    <w:rsid w:val="00E2715D"/>
    <w:rsid w:val="00E271D7"/>
    <w:rsid w:val="00E2731F"/>
    <w:rsid w:val="00E27435"/>
    <w:rsid w:val="00E27641"/>
    <w:rsid w:val="00E27FBC"/>
    <w:rsid w:val="00E302F6"/>
    <w:rsid w:val="00E30545"/>
    <w:rsid w:val="00E308DA"/>
    <w:rsid w:val="00E30A12"/>
    <w:rsid w:val="00E30B13"/>
    <w:rsid w:val="00E3135F"/>
    <w:rsid w:val="00E314D7"/>
    <w:rsid w:val="00E3156D"/>
    <w:rsid w:val="00E3163F"/>
    <w:rsid w:val="00E316AB"/>
    <w:rsid w:val="00E3191F"/>
    <w:rsid w:val="00E31CCF"/>
    <w:rsid w:val="00E31D91"/>
    <w:rsid w:val="00E31F3A"/>
    <w:rsid w:val="00E32188"/>
    <w:rsid w:val="00E322FA"/>
    <w:rsid w:val="00E323E9"/>
    <w:rsid w:val="00E3255E"/>
    <w:rsid w:val="00E32608"/>
    <w:rsid w:val="00E3284D"/>
    <w:rsid w:val="00E32E52"/>
    <w:rsid w:val="00E3332D"/>
    <w:rsid w:val="00E334D7"/>
    <w:rsid w:val="00E33B46"/>
    <w:rsid w:val="00E33D91"/>
    <w:rsid w:val="00E341F7"/>
    <w:rsid w:val="00E344CA"/>
    <w:rsid w:val="00E3468A"/>
    <w:rsid w:val="00E3474A"/>
    <w:rsid w:val="00E349BC"/>
    <w:rsid w:val="00E34CCB"/>
    <w:rsid w:val="00E35214"/>
    <w:rsid w:val="00E353C5"/>
    <w:rsid w:val="00E35667"/>
    <w:rsid w:val="00E358A3"/>
    <w:rsid w:val="00E35E7B"/>
    <w:rsid w:val="00E35FC1"/>
    <w:rsid w:val="00E36240"/>
    <w:rsid w:val="00E363D2"/>
    <w:rsid w:val="00E36424"/>
    <w:rsid w:val="00E369A5"/>
    <w:rsid w:val="00E36E09"/>
    <w:rsid w:val="00E370C0"/>
    <w:rsid w:val="00E372CF"/>
    <w:rsid w:val="00E37326"/>
    <w:rsid w:val="00E373E5"/>
    <w:rsid w:val="00E3754F"/>
    <w:rsid w:val="00E375AB"/>
    <w:rsid w:val="00E37728"/>
    <w:rsid w:val="00E37C42"/>
    <w:rsid w:val="00E37CB5"/>
    <w:rsid w:val="00E37E1F"/>
    <w:rsid w:val="00E40306"/>
    <w:rsid w:val="00E40A5E"/>
    <w:rsid w:val="00E40C42"/>
    <w:rsid w:val="00E40E68"/>
    <w:rsid w:val="00E40FBE"/>
    <w:rsid w:val="00E41096"/>
    <w:rsid w:val="00E41424"/>
    <w:rsid w:val="00E41619"/>
    <w:rsid w:val="00E417A3"/>
    <w:rsid w:val="00E41B98"/>
    <w:rsid w:val="00E41C91"/>
    <w:rsid w:val="00E42015"/>
    <w:rsid w:val="00E42121"/>
    <w:rsid w:val="00E4236B"/>
    <w:rsid w:val="00E42A41"/>
    <w:rsid w:val="00E42A99"/>
    <w:rsid w:val="00E42CD5"/>
    <w:rsid w:val="00E43AE4"/>
    <w:rsid w:val="00E43AFB"/>
    <w:rsid w:val="00E43ED4"/>
    <w:rsid w:val="00E442C8"/>
    <w:rsid w:val="00E4481E"/>
    <w:rsid w:val="00E44898"/>
    <w:rsid w:val="00E4498E"/>
    <w:rsid w:val="00E44DD4"/>
    <w:rsid w:val="00E44EA4"/>
    <w:rsid w:val="00E450A2"/>
    <w:rsid w:val="00E4520D"/>
    <w:rsid w:val="00E45482"/>
    <w:rsid w:val="00E45585"/>
    <w:rsid w:val="00E456BD"/>
    <w:rsid w:val="00E45A52"/>
    <w:rsid w:val="00E45F72"/>
    <w:rsid w:val="00E46307"/>
    <w:rsid w:val="00E4643D"/>
    <w:rsid w:val="00E46482"/>
    <w:rsid w:val="00E46780"/>
    <w:rsid w:val="00E46C0A"/>
    <w:rsid w:val="00E46F54"/>
    <w:rsid w:val="00E47015"/>
    <w:rsid w:val="00E47312"/>
    <w:rsid w:val="00E47332"/>
    <w:rsid w:val="00E47BC1"/>
    <w:rsid w:val="00E47CD1"/>
    <w:rsid w:val="00E50F3C"/>
    <w:rsid w:val="00E510A0"/>
    <w:rsid w:val="00E51310"/>
    <w:rsid w:val="00E513EA"/>
    <w:rsid w:val="00E51725"/>
    <w:rsid w:val="00E51939"/>
    <w:rsid w:val="00E51CED"/>
    <w:rsid w:val="00E51DBD"/>
    <w:rsid w:val="00E51EB5"/>
    <w:rsid w:val="00E52145"/>
    <w:rsid w:val="00E526DD"/>
    <w:rsid w:val="00E52A99"/>
    <w:rsid w:val="00E52E96"/>
    <w:rsid w:val="00E536B7"/>
    <w:rsid w:val="00E53924"/>
    <w:rsid w:val="00E53CEB"/>
    <w:rsid w:val="00E540DB"/>
    <w:rsid w:val="00E54730"/>
    <w:rsid w:val="00E549E7"/>
    <w:rsid w:val="00E54B10"/>
    <w:rsid w:val="00E54C75"/>
    <w:rsid w:val="00E54CCB"/>
    <w:rsid w:val="00E54DF7"/>
    <w:rsid w:val="00E5507C"/>
    <w:rsid w:val="00E5554F"/>
    <w:rsid w:val="00E55769"/>
    <w:rsid w:val="00E55C70"/>
    <w:rsid w:val="00E5607F"/>
    <w:rsid w:val="00E561C3"/>
    <w:rsid w:val="00E56447"/>
    <w:rsid w:val="00E567F3"/>
    <w:rsid w:val="00E5685A"/>
    <w:rsid w:val="00E569C9"/>
    <w:rsid w:val="00E56E8E"/>
    <w:rsid w:val="00E57103"/>
    <w:rsid w:val="00E571AE"/>
    <w:rsid w:val="00E574C9"/>
    <w:rsid w:val="00E5776E"/>
    <w:rsid w:val="00E579E7"/>
    <w:rsid w:val="00E57A22"/>
    <w:rsid w:val="00E60060"/>
    <w:rsid w:val="00E60130"/>
    <w:rsid w:val="00E6089B"/>
    <w:rsid w:val="00E60935"/>
    <w:rsid w:val="00E60ADA"/>
    <w:rsid w:val="00E61186"/>
    <w:rsid w:val="00E6187A"/>
    <w:rsid w:val="00E61EA0"/>
    <w:rsid w:val="00E624D9"/>
    <w:rsid w:val="00E62689"/>
    <w:rsid w:val="00E6285F"/>
    <w:rsid w:val="00E62B79"/>
    <w:rsid w:val="00E630C0"/>
    <w:rsid w:val="00E63DCE"/>
    <w:rsid w:val="00E64370"/>
    <w:rsid w:val="00E64386"/>
    <w:rsid w:val="00E6441D"/>
    <w:rsid w:val="00E64452"/>
    <w:rsid w:val="00E64502"/>
    <w:rsid w:val="00E646BB"/>
    <w:rsid w:val="00E6483C"/>
    <w:rsid w:val="00E64906"/>
    <w:rsid w:val="00E649F9"/>
    <w:rsid w:val="00E64AAF"/>
    <w:rsid w:val="00E64CB0"/>
    <w:rsid w:val="00E64DE5"/>
    <w:rsid w:val="00E64EF4"/>
    <w:rsid w:val="00E65514"/>
    <w:rsid w:val="00E659F9"/>
    <w:rsid w:val="00E65C04"/>
    <w:rsid w:val="00E65E63"/>
    <w:rsid w:val="00E65F97"/>
    <w:rsid w:val="00E6603A"/>
    <w:rsid w:val="00E663C6"/>
    <w:rsid w:val="00E669D6"/>
    <w:rsid w:val="00E66E57"/>
    <w:rsid w:val="00E7062E"/>
    <w:rsid w:val="00E708F2"/>
    <w:rsid w:val="00E70932"/>
    <w:rsid w:val="00E70CA3"/>
    <w:rsid w:val="00E710A2"/>
    <w:rsid w:val="00E71495"/>
    <w:rsid w:val="00E715BC"/>
    <w:rsid w:val="00E71E86"/>
    <w:rsid w:val="00E72800"/>
    <w:rsid w:val="00E72B7B"/>
    <w:rsid w:val="00E72BF3"/>
    <w:rsid w:val="00E72C0A"/>
    <w:rsid w:val="00E72E33"/>
    <w:rsid w:val="00E72E3A"/>
    <w:rsid w:val="00E72EBE"/>
    <w:rsid w:val="00E730FE"/>
    <w:rsid w:val="00E731C7"/>
    <w:rsid w:val="00E7347A"/>
    <w:rsid w:val="00E734E9"/>
    <w:rsid w:val="00E73DD9"/>
    <w:rsid w:val="00E7420F"/>
    <w:rsid w:val="00E745F4"/>
    <w:rsid w:val="00E74B7D"/>
    <w:rsid w:val="00E7502B"/>
    <w:rsid w:val="00E751E0"/>
    <w:rsid w:val="00E752DF"/>
    <w:rsid w:val="00E75764"/>
    <w:rsid w:val="00E75936"/>
    <w:rsid w:val="00E75AEA"/>
    <w:rsid w:val="00E75BD2"/>
    <w:rsid w:val="00E769DD"/>
    <w:rsid w:val="00E769F2"/>
    <w:rsid w:val="00E76A9D"/>
    <w:rsid w:val="00E76AC5"/>
    <w:rsid w:val="00E76C0D"/>
    <w:rsid w:val="00E76DCA"/>
    <w:rsid w:val="00E77057"/>
    <w:rsid w:val="00E775E4"/>
    <w:rsid w:val="00E778CC"/>
    <w:rsid w:val="00E77916"/>
    <w:rsid w:val="00E7791D"/>
    <w:rsid w:val="00E7796E"/>
    <w:rsid w:val="00E77BAD"/>
    <w:rsid w:val="00E77CDA"/>
    <w:rsid w:val="00E77FB3"/>
    <w:rsid w:val="00E77FDD"/>
    <w:rsid w:val="00E8000C"/>
    <w:rsid w:val="00E80CF3"/>
    <w:rsid w:val="00E80DEE"/>
    <w:rsid w:val="00E80EB6"/>
    <w:rsid w:val="00E80F86"/>
    <w:rsid w:val="00E80FE0"/>
    <w:rsid w:val="00E8113D"/>
    <w:rsid w:val="00E811A6"/>
    <w:rsid w:val="00E81766"/>
    <w:rsid w:val="00E8178C"/>
    <w:rsid w:val="00E81BAC"/>
    <w:rsid w:val="00E81DCD"/>
    <w:rsid w:val="00E81F3A"/>
    <w:rsid w:val="00E8224D"/>
    <w:rsid w:val="00E826D4"/>
    <w:rsid w:val="00E82A40"/>
    <w:rsid w:val="00E82BE9"/>
    <w:rsid w:val="00E82C56"/>
    <w:rsid w:val="00E831A9"/>
    <w:rsid w:val="00E832A5"/>
    <w:rsid w:val="00E83C6D"/>
    <w:rsid w:val="00E83EE4"/>
    <w:rsid w:val="00E83F03"/>
    <w:rsid w:val="00E84621"/>
    <w:rsid w:val="00E8487D"/>
    <w:rsid w:val="00E84969"/>
    <w:rsid w:val="00E849CF"/>
    <w:rsid w:val="00E84A46"/>
    <w:rsid w:val="00E85C54"/>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31C"/>
    <w:rsid w:val="00E90656"/>
    <w:rsid w:val="00E9084D"/>
    <w:rsid w:val="00E908E8"/>
    <w:rsid w:val="00E90AEC"/>
    <w:rsid w:val="00E9108D"/>
    <w:rsid w:val="00E912F6"/>
    <w:rsid w:val="00E917B8"/>
    <w:rsid w:val="00E91B30"/>
    <w:rsid w:val="00E91D2C"/>
    <w:rsid w:val="00E920DA"/>
    <w:rsid w:val="00E92798"/>
    <w:rsid w:val="00E92875"/>
    <w:rsid w:val="00E92AD2"/>
    <w:rsid w:val="00E92AD3"/>
    <w:rsid w:val="00E932A5"/>
    <w:rsid w:val="00E932DA"/>
    <w:rsid w:val="00E93348"/>
    <w:rsid w:val="00E938B7"/>
    <w:rsid w:val="00E93A87"/>
    <w:rsid w:val="00E93C0F"/>
    <w:rsid w:val="00E93C3C"/>
    <w:rsid w:val="00E93D4D"/>
    <w:rsid w:val="00E9418D"/>
    <w:rsid w:val="00E94702"/>
    <w:rsid w:val="00E94B01"/>
    <w:rsid w:val="00E94CA4"/>
    <w:rsid w:val="00E94F5F"/>
    <w:rsid w:val="00E95D44"/>
    <w:rsid w:val="00E95ECC"/>
    <w:rsid w:val="00E964AC"/>
    <w:rsid w:val="00E967B8"/>
    <w:rsid w:val="00E96B2B"/>
    <w:rsid w:val="00E97138"/>
    <w:rsid w:val="00E9720C"/>
    <w:rsid w:val="00E97425"/>
    <w:rsid w:val="00E97487"/>
    <w:rsid w:val="00E974F8"/>
    <w:rsid w:val="00E979FC"/>
    <w:rsid w:val="00E97A4D"/>
    <w:rsid w:val="00E97B5E"/>
    <w:rsid w:val="00E97CD5"/>
    <w:rsid w:val="00E97E98"/>
    <w:rsid w:val="00EA0070"/>
    <w:rsid w:val="00EA00AD"/>
    <w:rsid w:val="00EA052C"/>
    <w:rsid w:val="00EA0694"/>
    <w:rsid w:val="00EA0876"/>
    <w:rsid w:val="00EA0C01"/>
    <w:rsid w:val="00EA0E55"/>
    <w:rsid w:val="00EA12B0"/>
    <w:rsid w:val="00EA19B6"/>
    <w:rsid w:val="00EA1AAF"/>
    <w:rsid w:val="00EA1BB6"/>
    <w:rsid w:val="00EA1D1E"/>
    <w:rsid w:val="00EA1E40"/>
    <w:rsid w:val="00EA1F9E"/>
    <w:rsid w:val="00EA21C5"/>
    <w:rsid w:val="00EA240C"/>
    <w:rsid w:val="00EA28B2"/>
    <w:rsid w:val="00EA2AED"/>
    <w:rsid w:val="00EA2DE4"/>
    <w:rsid w:val="00EA2E30"/>
    <w:rsid w:val="00EA2F21"/>
    <w:rsid w:val="00EA2F95"/>
    <w:rsid w:val="00EA396E"/>
    <w:rsid w:val="00EA3D12"/>
    <w:rsid w:val="00EA3D73"/>
    <w:rsid w:val="00EA3FB9"/>
    <w:rsid w:val="00EA3FE0"/>
    <w:rsid w:val="00EA406E"/>
    <w:rsid w:val="00EA408E"/>
    <w:rsid w:val="00EA492D"/>
    <w:rsid w:val="00EA49A0"/>
    <w:rsid w:val="00EA4A70"/>
    <w:rsid w:val="00EA4D45"/>
    <w:rsid w:val="00EA4DE5"/>
    <w:rsid w:val="00EA500D"/>
    <w:rsid w:val="00EA5175"/>
    <w:rsid w:val="00EA5858"/>
    <w:rsid w:val="00EA58B3"/>
    <w:rsid w:val="00EA599E"/>
    <w:rsid w:val="00EA5CF6"/>
    <w:rsid w:val="00EA5F68"/>
    <w:rsid w:val="00EA607C"/>
    <w:rsid w:val="00EA626B"/>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0B85"/>
    <w:rsid w:val="00EB11DC"/>
    <w:rsid w:val="00EB1305"/>
    <w:rsid w:val="00EB1695"/>
    <w:rsid w:val="00EB1851"/>
    <w:rsid w:val="00EB1BBE"/>
    <w:rsid w:val="00EB1D73"/>
    <w:rsid w:val="00EB1DE1"/>
    <w:rsid w:val="00EB1E5F"/>
    <w:rsid w:val="00EB2A33"/>
    <w:rsid w:val="00EB2AD3"/>
    <w:rsid w:val="00EB2B06"/>
    <w:rsid w:val="00EB2D51"/>
    <w:rsid w:val="00EB302C"/>
    <w:rsid w:val="00EB3297"/>
    <w:rsid w:val="00EB3734"/>
    <w:rsid w:val="00EB3985"/>
    <w:rsid w:val="00EB3E5A"/>
    <w:rsid w:val="00EB4ACE"/>
    <w:rsid w:val="00EB510D"/>
    <w:rsid w:val="00EB53C2"/>
    <w:rsid w:val="00EB5E39"/>
    <w:rsid w:val="00EB5E8E"/>
    <w:rsid w:val="00EB6552"/>
    <w:rsid w:val="00EB70A9"/>
    <w:rsid w:val="00EB753B"/>
    <w:rsid w:val="00EB7B6F"/>
    <w:rsid w:val="00EB7CB0"/>
    <w:rsid w:val="00EB7F7A"/>
    <w:rsid w:val="00EC04C8"/>
    <w:rsid w:val="00EC04D0"/>
    <w:rsid w:val="00EC0AA2"/>
    <w:rsid w:val="00EC0BD3"/>
    <w:rsid w:val="00EC1008"/>
    <w:rsid w:val="00EC1333"/>
    <w:rsid w:val="00EC13ED"/>
    <w:rsid w:val="00EC15D6"/>
    <w:rsid w:val="00EC17A0"/>
    <w:rsid w:val="00EC1A14"/>
    <w:rsid w:val="00EC2199"/>
    <w:rsid w:val="00EC22AA"/>
    <w:rsid w:val="00EC2421"/>
    <w:rsid w:val="00EC24B5"/>
    <w:rsid w:val="00EC24CE"/>
    <w:rsid w:val="00EC25DA"/>
    <w:rsid w:val="00EC2682"/>
    <w:rsid w:val="00EC2C7C"/>
    <w:rsid w:val="00EC2CA2"/>
    <w:rsid w:val="00EC2EC1"/>
    <w:rsid w:val="00EC31BB"/>
    <w:rsid w:val="00EC3454"/>
    <w:rsid w:val="00EC3673"/>
    <w:rsid w:val="00EC367B"/>
    <w:rsid w:val="00EC371D"/>
    <w:rsid w:val="00EC3815"/>
    <w:rsid w:val="00EC3FB1"/>
    <w:rsid w:val="00EC4042"/>
    <w:rsid w:val="00EC4074"/>
    <w:rsid w:val="00EC426D"/>
    <w:rsid w:val="00EC47FC"/>
    <w:rsid w:val="00EC48A0"/>
    <w:rsid w:val="00EC4D22"/>
    <w:rsid w:val="00EC50FA"/>
    <w:rsid w:val="00EC5873"/>
    <w:rsid w:val="00EC5ACF"/>
    <w:rsid w:val="00EC5B9A"/>
    <w:rsid w:val="00EC61E6"/>
    <w:rsid w:val="00EC65C6"/>
    <w:rsid w:val="00EC68BF"/>
    <w:rsid w:val="00EC7147"/>
    <w:rsid w:val="00EC72EC"/>
    <w:rsid w:val="00EC7582"/>
    <w:rsid w:val="00EC7A6F"/>
    <w:rsid w:val="00EC7A83"/>
    <w:rsid w:val="00EC7C28"/>
    <w:rsid w:val="00EC7C7A"/>
    <w:rsid w:val="00ED01FE"/>
    <w:rsid w:val="00ED02AD"/>
    <w:rsid w:val="00ED02D0"/>
    <w:rsid w:val="00ED02F7"/>
    <w:rsid w:val="00ED080D"/>
    <w:rsid w:val="00ED0964"/>
    <w:rsid w:val="00ED0D85"/>
    <w:rsid w:val="00ED1692"/>
    <w:rsid w:val="00ED1B75"/>
    <w:rsid w:val="00ED1F57"/>
    <w:rsid w:val="00ED1FE1"/>
    <w:rsid w:val="00ED2045"/>
    <w:rsid w:val="00ED26D6"/>
    <w:rsid w:val="00ED2C37"/>
    <w:rsid w:val="00ED3504"/>
    <w:rsid w:val="00ED3611"/>
    <w:rsid w:val="00ED39AB"/>
    <w:rsid w:val="00ED3A62"/>
    <w:rsid w:val="00ED3AED"/>
    <w:rsid w:val="00ED3B54"/>
    <w:rsid w:val="00ED4656"/>
    <w:rsid w:val="00ED4A0F"/>
    <w:rsid w:val="00ED4B83"/>
    <w:rsid w:val="00ED4C9A"/>
    <w:rsid w:val="00ED4F28"/>
    <w:rsid w:val="00ED507D"/>
    <w:rsid w:val="00ED5D3D"/>
    <w:rsid w:val="00ED5EB3"/>
    <w:rsid w:val="00ED5F55"/>
    <w:rsid w:val="00ED5FE6"/>
    <w:rsid w:val="00ED673C"/>
    <w:rsid w:val="00ED6C4F"/>
    <w:rsid w:val="00ED6D09"/>
    <w:rsid w:val="00ED7066"/>
    <w:rsid w:val="00ED73E3"/>
    <w:rsid w:val="00ED7524"/>
    <w:rsid w:val="00ED7852"/>
    <w:rsid w:val="00ED7BA8"/>
    <w:rsid w:val="00EE0081"/>
    <w:rsid w:val="00EE063F"/>
    <w:rsid w:val="00EE06A8"/>
    <w:rsid w:val="00EE08DC"/>
    <w:rsid w:val="00EE09C9"/>
    <w:rsid w:val="00EE0AD6"/>
    <w:rsid w:val="00EE0BD8"/>
    <w:rsid w:val="00EE0C7B"/>
    <w:rsid w:val="00EE0CED"/>
    <w:rsid w:val="00EE10A5"/>
    <w:rsid w:val="00EE151E"/>
    <w:rsid w:val="00EE17C1"/>
    <w:rsid w:val="00EE1953"/>
    <w:rsid w:val="00EE1C75"/>
    <w:rsid w:val="00EE1C87"/>
    <w:rsid w:val="00EE20BC"/>
    <w:rsid w:val="00EE247D"/>
    <w:rsid w:val="00EE2869"/>
    <w:rsid w:val="00EE289E"/>
    <w:rsid w:val="00EE29BC"/>
    <w:rsid w:val="00EE3248"/>
    <w:rsid w:val="00EE3471"/>
    <w:rsid w:val="00EE358F"/>
    <w:rsid w:val="00EE36A5"/>
    <w:rsid w:val="00EE3885"/>
    <w:rsid w:val="00EE3995"/>
    <w:rsid w:val="00EE3A5B"/>
    <w:rsid w:val="00EE3C32"/>
    <w:rsid w:val="00EE47A9"/>
    <w:rsid w:val="00EE4A87"/>
    <w:rsid w:val="00EE4BDA"/>
    <w:rsid w:val="00EE4D1B"/>
    <w:rsid w:val="00EE4E24"/>
    <w:rsid w:val="00EE527A"/>
    <w:rsid w:val="00EE52ED"/>
    <w:rsid w:val="00EE5338"/>
    <w:rsid w:val="00EE5CAC"/>
    <w:rsid w:val="00EE5FE4"/>
    <w:rsid w:val="00EE639B"/>
    <w:rsid w:val="00EE66E3"/>
    <w:rsid w:val="00EE67B6"/>
    <w:rsid w:val="00EE6A10"/>
    <w:rsid w:val="00EE6D48"/>
    <w:rsid w:val="00EE6F21"/>
    <w:rsid w:val="00EE70A1"/>
    <w:rsid w:val="00EE7284"/>
    <w:rsid w:val="00EE7565"/>
    <w:rsid w:val="00EE7916"/>
    <w:rsid w:val="00EE7B21"/>
    <w:rsid w:val="00EE7ED9"/>
    <w:rsid w:val="00EF003B"/>
    <w:rsid w:val="00EF0088"/>
    <w:rsid w:val="00EF0A38"/>
    <w:rsid w:val="00EF0CC2"/>
    <w:rsid w:val="00EF10AF"/>
    <w:rsid w:val="00EF125D"/>
    <w:rsid w:val="00EF143A"/>
    <w:rsid w:val="00EF1762"/>
    <w:rsid w:val="00EF1848"/>
    <w:rsid w:val="00EF18B8"/>
    <w:rsid w:val="00EF18DF"/>
    <w:rsid w:val="00EF1C21"/>
    <w:rsid w:val="00EF1CB1"/>
    <w:rsid w:val="00EF1EA8"/>
    <w:rsid w:val="00EF21F5"/>
    <w:rsid w:val="00EF24EA"/>
    <w:rsid w:val="00EF28A4"/>
    <w:rsid w:val="00EF2B02"/>
    <w:rsid w:val="00EF2E6A"/>
    <w:rsid w:val="00EF334A"/>
    <w:rsid w:val="00EF361B"/>
    <w:rsid w:val="00EF36BA"/>
    <w:rsid w:val="00EF38C7"/>
    <w:rsid w:val="00EF398C"/>
    <w:rsid w:val="00EF3A19"/>
    <w:rsid w:val="00EF3CFA"/>
    <w:rsid w:val="00EF42F0"/>
    <w:rsid w:val="00EF4382"/>
    <w:rsid w:val="00EF48E6"/>
    <w:rsid w:val="00EF4DC7"/>
    <w:rsid w:val="00EF4FE2"/>
    <w:rsid w:val="00EF5115"/>
    <w:rsid w:val="00EF5383"/>
    <w:rsid w:val="00EF5B06"/>
    <w:rsid w:val="00EF5FC9"/>
    <w:rsid w:val="00EF62F9"/>
    <w:rsid w:val="00EF6775"/>
    <w:rsid w:val="00EF6B6A"/>
    <w:rsid w:val="00EF7293"/>
    <w:rsid w:val="00EF7479"/>
    <w:rsid w:val="00EF7EC5"/>
    <w:rsid w:val="00EF7FCD"/>
    <w:rsid w:val="00F003FC"/>
    <w:rsid w:val="00F00737"/>
    <w:rsid w:val="00F00F8C"/>
    <w:rsid w:val="00F012B0"/>
    <w:rsid w:val="00F012F5"/>
    <w:rsid w:val="00F0178B"/>
    <w:rsid w:val="00F021E1"/>
    <w:rsid w:val="00F0241D"/>
    <w:rsid w:val="00F02550"/>
    <w:rsid w:val="00F02C56"/>
    <w:rsid w:val="00F02C89"/>
    <w:rsid w:val="00F0398B"/>
    <w:rsid w:val="00F039E4"/>
    <w:rsid w:val="00F03B74"/>
    <w:rsid w:val="00F03D93"/>
    <w:rsid w:val="00F03F40"/>
    <w:rsid w:val="00F04371"/>
    <w:rsid w:val="00F04598"/>
    <w:rsid w:val="00F04688"/>
    <w:rsid w:val="00F0490D"/>
    <w:rsid w:val="00F04A0D"/>
    <w:rsid w:val="00F04ACE"/>
    <w:rsid w:val="00F04C23"/>
    <w:rsid w:val="00F053CD"/>
    <w:rsid w:val="00F05562"/>
    <w:rsid w:val="00F05595"/>
    <w:rsid w:val="00F05A08"/>
    <w:rsid w:val="00F069A8"/>
    <w:rsid w:val="00F0731A"/>
    <w:rsid w:val="00F07AD1"/>
    <w:rsid w:val="00F07D24"/>
    <w:rsid w:val="00F07D83"/>
    <w:rsid w:val="00F10327"/>
    <w:rsid w:val="00F10457"/>
    <w:rsid w:val="00F104F6"/>
    <w:rsid w:val="00F1091A"/>
    <w:rsid w:val="00F10BA3"/>
    <w:rsid w:val="00F10FED"/>
    <w:rsid w:val="00F112B2"/>
    <w:rsid w:val="00F11354"/>
    <w:rsid w:val="00F11D31"/>
    <w:rsid w:val="00F1245A"/>
    <w:rsid w:val="00F12798"/>
    <w:rsid w:val="00F129A2"/>
    <w:rsid w:val="00F12A22"/>
    <w:rsid w:val="00F12A8A"/>
    <w:rsid w:val="00F12BB5"/>
    <w:rsid w:val="00F1321A"/>
    <w:rsid w:val="00F1398E"/>
    <w:rsid w:val="00F142D0"/>
    <w:rsid w:val="00F144C1"/>
    <w:rsid w:val="00F1493C"/>
    <w:rsid w:val="00F14BDB"/>
    <w:rsid w:val="00F14D6D"/>
    <w:rsid w:val="00F15167"/>
    <w:rsid w:val="00F15365"/>
    <w:rsid w:val="00F165B0"/>
    <w:rsid w:val="00F1669F"/>
    <w:rsid w:val="00F167C2"/>
    <w:rsid w:val="00F16C95"/>
    <w:rsid w:val="00F16DF7"/>
    <w:rsid w:val="00F17122"/>
    <w:rsid w:val="00F17334"/>
    <w:rsid w:val="00F1785D"/>
    <w:rsid w:val="00F17872"/>
    <w:rsid w:val="00F1789C"/>
    <w:rsid w:val="00F17B3E"/>
    <w:rsid w:val="00F200A0"/>
    <w:rsid w:val="00F202E5"/>
    <w:rsid w:val="00F203F5"/>
    <w:rsid w:val="00F20618"/>
    <w:rsid w:val="00F20C1C"/>
    <w:rsid w:val="00F21660"/>
    <w:rsid w:val="00F21965"/>
    <w:rsid w:val="00F21B8C"/>
    <w:rsid w:val="00F21C54"/>
    <w:rsid w:val="00F21E0C"/>
    <w:rsid w:val="00F21ED4"/>
    <w:rsid w:val="00F21FC0"/>
    <w:rsid w:val="00F222C0"/>
    <w:rsid w:val="00F22306"/>
    <w:rsid w:val="00F22394"/>
    <w:rsid w:val="00F2258F"/>
    <w:rsid w:val="00F2259A"/>
    <w:rsid w:val="00F22922"/>
    <w:rsid w:val="00F22A14"/>
    <w:rsid w:val="00F22AD1"/>
    <w:rsid w:val="00F22CBD"/>
    <w:rsid w:val="00F22EF2"/>
    <w:rsid w:val="00F23311"/>
    <w:rsid w:val="00F23448"/>
    <w:rsid w:val="00F23C54"/>
    <w:rsid w:val="00F242A8"/>
    <w:rsid w:val="00F24493"/>
    <w:rsid w:val="00F245CC"/>
    <w:rsid w:val="00F2489C"/>
    <w:rsid w:val="00F24B25"/>
    <w:rsid w:val="00F24C16"/>
    <w:rsid w:val="00F25012"/>
    <w:rsid w:val="00F25191"/>
    <w:rsid w:val="00F25DA9"/>
    <w:rsid w:val="00F25F03"/>
    <w:rsid w:val="00F25F0B"/>
    <w:rsid w:val="00F26AC9"/>
    <w:rsid w:val="00F26DED"/>
    <w:rsid w:val="00F26F06"/>
    <w:rsid w:val="00F270D6"/>
    <w:rsid w:val="00F272C6"/>
    <w:rsid w:val="00F27B77"/>
    <w:rsid w:val="00F27C97"/>
    <w:rsid w:val="00F27D85"/>
    <w:rsid w:val="00F27DFA"/>
    <w:rsid w:val="00F27F3E"/>
    <w:rsid w:val="00F3025E"/>
    <w:rsid w:val="00F3087D"/>
    <w:rsid w:val="00F308E9"/>
    <w:rsid w:val="00F309A8"/>
    <w:rsid w:val="00F30A75"/>
    <w:rsid w:val="00F30C73"/>
    <w:rsid w:val="00F30DCD"/>
    <w:rsid w:val="00F30F3D"/>
    <w:rsid w:val="00F312C7"/>
    <w:rsid w:val="00F3174D"/>
    <w:rsid w:val="00F317AE"/>
    <w:rsid w:val="00F3197B"/>
    <w:rsid w:val="00F31A84"/>
    <w:rsid w:val="00F31F83"/>
    <w:rsid w:val="00F32028"/>
    <w:rsid w:val="00F32081"/>
    <w:rsid w:val="00F322B7"/>
    <w:rsid w:val="00F32345"/>
    <w:rsid w:val="00F32398"/>
    <w:rsid w:val="00F3264B"/>
    <w:rsid w:val="00F32A58"/>
    <w:rsid w:val="00F32D18"/>
    <w:rsid w:val="00F32DCF"/>
    <w:rsid w:val="00F32F2A"/>
    <w:rsid w:val="00F332D7"/>
    <w:rsid w:val="00F33435"/>
    <w:rsid w:val="00F334BF"/>
    <w:rsid w:val="00F3363A"/>
    <w:rsid w:val="00F3376F"/>
    <w:rsid w:val="00F337EE"/>
    <w:rsid w:val="00F339B4"/>
    <w:rsid w:val="00F339C2"/>
    <w:rsid w:val="00F33A22"/>
    <w:rsid w:val="00F33D3F"/>
    <w:rsid w:val="00F33E8E"/>
    <w:rsid w:val="00F33F47"/>
    <w:rsid w:val="00F34137"/>
    <w:rsid w:val="00F344EF"/>
    <w:rsid w:val="00F346C3"/>
    <w:rsid w:val="00F34BC0"/>
    <w:rsid w:val="00F34CD6"/>
    <w:rsid w:val="00F34F84"/>
    <w:rsid w:val="00F354C0"/>
    <w:rsid w:val="00F356D6"/>
    <w:rsid w:val="00F360F4"/>
    <w:rsid w:val="00F36201"/>
    <w:rsid w:val="00F36330"/>
    <w:rsid w:val="00F36332"/>
    <w:rsid w:val="00F367B2"/>
    <w:rsid w:val="00F36AD2"/>
    <w:rsid w:val="00F36E65"/>
    <w:rsid w:val="00F36E8A"/>
    <w:rsid w:val="00F37549"/>
    <w:rsid w:val="00F37812"/>
    <w:rsid w:val="00F37983"/>
    <w:rsid w:val="00F40100"/>
    <w:rsid w:val="00F4036B"/>
    <w:rsid w:val="00F409EE"/>
    <w:rsid w:val="00F409F5"/>
    <w:rsid w:val="00F40FEA"/>
    <w:rsid w:val="00F4105B"/>
    <w:rsid w:val="00F410E8"/>
    <w:rsid w:val="00F4123C"/>
    <w:rsid w:val="00F4188E"/>
    <w:rsid w:val="00F41A08"/>
    <w:rsid w:val="00F41BC1"/>
    <w:rsid w:val="00F41DBF"/>
    <w:rsid w:val="00F41E07"/>
    <w:rsid w:val="00F41F85"/>
    <w:rsid w:val="00F41FA1"/>
    <w:rsid w:val="00F420D5"/>
    <w:rsid w:val="00F42414"/>
    <w:rsid w:val="00F4249E"/>
    <w:rsid w:val="00F42632"/>
    <w:rsid w:val="00F42F37"/>
    <w:rsid w:val="00F42F3F"/>
    <w:rsid w:val="00F43001"/>
    <w:rsid w:val="00F434C2"/>
    <w:rsid w:val="00F43789"/>
    <w:rsid w:val="00F44085"/>
    <w:rsid w:val="00F44200"/>
    <w:rsid w:val="00F447C0"/>
    <w:rsid w:val="00F44B4C"/>
    <w:rsid w:val="00F44B5A"/>
    <w:rsid w:val="00F44F65"/>
    <w:rsid w:val="00F4511D"/>
    <w:rsid w:val="00F45273"/>
    <w:rsid w:val="00F45383"/>
    <w:rsid w:val="00F45A61"/>
    <w:rsid w:val="00F45BCD"/>
    <w:rsid w:val="00F45BE2"/>
    <w:rsid w:val="00F45CB6"/>
    <w:rsid w:val="00F46542"/>
    <w:rsid w:val="00F46757"/>
    <w:rsid w:val="00F46838"/>
    <w:rsid w:val="00F46B7B"/>
    <w:rsid w:val="00F46C10"/>
    <w:rsid w:val="00F46FCA"/>
    <w:rsid w:val="00F470E7"/>
    <w:rsid w:val="00F472A8"/>
    <w:rsid w:val="00F47967"/>
    <w:rsid w:val="00F47D9B"/>
    <w:rsid w:val="00F50033"/>
    <w:rsid w:val="00F50345"/>
    <w:rsid w:val="00F50791"/>
    <w:rsid w:val="00F50A9D"/>
    <w:rsid w:val="00F50C91"/>
    <w:rsid w:val="00F50FC0"/>
    <w:rsid w:val="00F5104A"/>
    <w:rsid w:val="00F517F6"/>
    <w:rsid w:val="00F518DC"/>
    <w:rsid w:val="00F51A66"/>
    <w:rsid w:val="00F51D24"/>
    <w:rsid w:val="00F51E4F"/>
    <w:rsid w:val="00F52403"/>
    <w:rsid w:val="00F5251C"/>
    <w:rsid w:val="00F5282B"/>
    <w:rsid w:val="00F53074"/>
    <w:rsid w:val="00F53179"/>
    <w:rsid w:val="00F532EF"/>
    <w:rsid w:val="00F53636"/>
    <w:rsid w:val="00F53683"/>
    <w:rsid w:val="00F539A7"/>
    <w:rsid w:val="00F5413A"/>
    <w:rsid w:val="00F54302"/>
    <w:rsid w:val="00F549AE"/>
    <w:rsid w:val="00F54B66"/>
    <w:rsid w:val="00F54BB2"/>
    <w:rsid w:val="00F54F6D"/>
    <w:rsid w:val="00F5513E"/>
    <w:rsid w:val="00F552EC"/>
    <w:rsid w:val="00F55464"/>
    <w:rsid w:val="00F55A18"/>
    <w:rsid w:val="00F55A19"/>
    <w:rsid w:val="00F55FFD"/>
    <w:rsid w:val="00F5631A"/>
    <w:rsid w:val="00F56667"/>
    <w:rsid w:val="00F56885"/>
    <w:rsid w:val="00F56B92"/>
    <w:rsid w:val="00F56C0D"/>
    <w:rsid w:val="00F571ED"/>
    <w:rsid w:val="00F5738A"/>
    <w:rsid w:val="00F57769"/>
    <w:rsid w:val="00F57809"/>
    <w:rsid w:val="00F6008B"/>
    <w:rsid w:val="00F60174"/>
    <w:rsid w:val="00F60398"/>
    <w:rsid w:val="00F60B64"/>
    <w:rsid w:val="00F60FC4"/>
    <w:rsid w:val="00F61003"/>
    <w:rsid w:val="00F610F5"/>
    <w:rsid w:val="00F61266"/>
    <w:rsid w:val="00F617DE"/>
    <w:rsid w:val="00F61CAF"/>
    <w:rsid w:val="00F62071"/>
    <w:rsid w:val="00F62162"/>
    <w:rsid w:val="00F622FB"/>
    <w:rsid w:val="00F6235E"/>
    <w:rsid w:val="00F62593"/>
    <w:rsid w:val="00F62699"/>
    <w:rsid w:val="00F628F7"/>
    <w:rsid w:val="00F6296B"/>
    <w:rsid w:val="00F629F8"/>
    <w:rsid w:val="00F62AC8"/>
    <w:rsid w:val="00F62FBA"/>
    <w:rsid w:val="00F630F0"/>
    <w:rsid w:val="00F63736"/>
    <w:rsid w:val="00F637A1"/>
    <w:rsid w:val="00F638A1"/>
    <w:rsid w:val="00F63ABA"/>
    <w:rsid w:val="00F644EC"/>
    <w:rsid w:val="00F6494F"/>
    <w:rsid w:val="00F64A87"/>
    <w:rsid w:val="00F64D3D"/>
    <w:rsid w:val="00F6589F"/>
    <w:rsid w:val="00F6597A"/>
    <w:rsid w:val="00F65B15"/>
    <w:rsid w:val="00F65C75"/>
    <w:rsid w:val="00F6637F"/>
    <w:rsid w:val="00F6639B"/>
    <w:rsid w:val="00F663F2"/>
    <w:rsid w:val="00F66894"/>
    <w:rsid w:val="00F669C4"/>
    <w:rsid w:val="00F66EF2"/>
    <w:rsid w:val="00F67048"/>
    <w:rsid w:val="00F6714F"/>
    <w:rsid w:val="00F67300"/>
    <w:rsid w:val="00F678A4"/>
    <w:rsid w:val="00F678EA"/>
    <w:rsid w:val="00F67D0E"/>
    <w:rsid w:val="00F67D31"/>
    <w:rsid w:val="00F67E57"/>
    <w:rsid w:val="00F7078C"/>
    <w:rsid w:val="00F708BC"/>
    <w:rsid w:val="00F70D74"/>
    <w:rsid w:val="00F70F13"/>
    <w:rsid w:val="00F7116C"/>
    <w:rsid w:val="00F71231"/>
    <w:rsid w:val="00F7131A"/>
    <w:rsid w:val="00F715BC"/>
    <w:rsid w:val="00F71659"/>
    <w:rsid w:val="00F71B5C"/>
    <w:rsid w:val="00F71C91"/>
    <w:rsid w:val="00F7212F"/>
    <w:rsid w:val="00F72325"/>
    <w:rsid w:val="00F727B4"/>
    <w:rsid w:val="00F72AA3"/>
    <w:rsid w:val="00F72CE3"/>
    <w:rsid w:val="00F73094"/>
    <w:rsid w:val="00F730AE"/>
    <w:rsid w:val="00F73206"/>
    <w:rsid w:val="00F734F0"/>
    <w:rsid w:val="00F7354E"/>
    <w:rsid w:val="00F735DF"/>
    <w:rsid w:val="00F736AB"/>
    <w:rsid w:val="00F7378A"/>
    <w:rsid w:val="00F739E2"/>
    <w:rsid w:val="00F73A99"/>
    <w:rsid w:val="00F73C0B"/>
    <w:rsid w:val="00F73F60"/>
    <w:rsid w:val="00F74203"/>
    <w:rsid w:val="00F7459A"/>
    <w:rsid w:val="00F74CCF"/>
    <w:rsid w:val="00F7515A"/>
    <w:rsid w:val="00F75A5A"/>
    <w:rsid w:val="00F75D45"/>
    <w:rsid w:val="00F75E93"/>
    <w:rsid w:val="00F760C2"/>
    <w:rsid w:val="00F76832"/>
    <w:rsid w:val="00F76FF0"/>
    <w:rsid w:val="00F77217"/>
    <w:rsid w:val="00F772F8"/>
    <w:rsid w:val="00F7775F"/>
    <w:rsid w:val="00F77854"/>
    <w:rsid w:val="00F77918"/>
    <w:rsid w:val="00F77C15"/>
    <w:rsid w:val="00F80375"/>
    <w:rsid w:val="00F80576"/>
    <w:rsid w:val="00F805D1"/>
    <w:rsid w:val="00F80757"/>
    <w:rsid w:val="00F8133F"/>
    <w:rsid w:val="00F815F3"/>
    <w:rsid w:val="00F825AD"/>
    <w:rsid w:val="00F828DD"/>
    <w:rsid w:val="00F82EF5"/>
    <w:rsid w:val="00F83F2C"/>
    <w:rsid w:val="00F84535"/>
    <w:rsid w:val="00F84F96"/>
    <w:rsid w:val="00F85042"/>
    <w:rsid w:val="00F854DA"/>
    <w:rsid w:val="00F855DB"/>
    <w:rsid w:val="00F858B6"/>
    <w:rsid w:val="00F8592F"/>
    <w:rsid w:val="00F85A87"/>
    <w:rsid w:val="00F85AEA"/>
    <w:rsid w:val="00F85B62"/>
    <w:rsid w:val="00F86031"/>
    <w:rsid w:val="00F860EF"/>
    <w:rsid w:val="00F86159"/>
    <w:rsid w:val="00F865F7"/>
    <w:rsid w:val="00F86856"/>
    <w:rsid w:val="00F86976"/>
    <w:rsid w:val="00F86BC8"/>
    <w:rsid w:val="00F8758A"/>
    <w:rsid w:val="00F8763F"/>
    <w:rsid w:val="00F8768C"/>
    <w:rsid w:val="00F8768E"/>
    <w:rsid w:val="00F87C44"/>
    <w:rsid w:val="00F87D3F"/>
    <w:rsid w:val="00F87DE9"/>
    <w:rsid w:val="00F90058"/>
    <w:rsid w:val="00F902F2"/>
    <w:rsid w:val="00F9096B"/>
    <w:rsid w:val="00F90DBA"/>
    <w:rsid w:val="00F90DD4"/>
    <w:rsid w:val="00F90EF0"/>
    <w:rsid w:val="00F915EE"/>
    <w:rsid w:val="00F9165C"/>
    <w:rsid w:val="00F91699"/>
    <w:rsid w:val="00F91725"/>
    <w:rsid w:val="00F917D3"/>
    <w:rsid w:val="00F91C58"/>
    <w:rsid w:val="00F92110"/>
    <w:rsid w:val="00F92632"/>
    <w:rsid w:val="00F92FF6"/>
    <w:rsid w:val="00F9391E"/>
    <w:rsid w:val="00F93985"/>
    <w:rsid w:val="00F93E90"/>
    <w:rsid w:val="00F93ED7"/>
    <w:rsid w:val="00F941A4"/>
    <w:rsid w:val="00F9434B"/>
    <w:rsid w:val="00F94563"/>
    <w:rsid w:val="00F946EB"/>
    <w:rsid w:val="00F94732"/>
    <w:rsid w:val="00F9483E"/>
    <w:rsid w:val="00F94C4B"/>
    <w:rsid w:val="00F94E0C"/>
    <w:rsid w:val="00F9500D"/>
    <w:rsid w:val="00F959E1"/>
    <w:rsid w:val="00F95AC4"/>
    <w:rsid w:val="00F95C13"/>
    <w:rsid w:val="00F95C70"/>
    <w:rsid w:val="00F95C9C"/>
    <w:rsid w:val="00F95D84"/>
    <w:rsid w:val="00F96A99"/>
    <w:rsid w:val="00F97064"/>
    <w:rsid w:val="00F97BFA"/>
    <w:rsid w:val="00FA00AD"/>
    <w:rsid w:val="00FA0212"/>
    <w:rsid w:val="00FA0295"/>
    <w:rsid w:val="00FA0596"/>
    <w:rsid w:val="00FA09A3"/>
    <w:rsid w:val="00FA14DE"/>
    <w:rsid w:val="00FA156E"/>
    <w:rsid w:val="00FA159C"/>
    <w:rsid w:val="00FA19AF"/>
    <w:rsid w:val="00FA1B50"/>
    <w:rsid w:val="00FA1C50"/>
    <w:rsid w:val="00FA1CCB"/>
    <w:rsid w:val="00FA1E12"/>
    <w:rsid w:val="00FA1F3D"/>
    <w:rsid w:val="00FA210A"/>
    <w:rsid w:val="00FA21C2"/>
    <w:rsid w:val="00FA2EDF"/>
    <w:rsid w:val="00FA4061"/>
    <w:rsid w:val="00FA4293"/>
    <w:rsid w:val="00FA436A"/>
    <w:rsid w:val="00FA47BD"/>
    <w:rsid w:val="00FA4F32"/>
    <w:rsid w:val="00FA53B5"/>
    <w:rsid w:val="00FA5452"/>
    <w:rsid w:val="00FA560F"/>
    <w:rsid w:val="00FA574B"/>
    <w:rsid w:val="00FA5BD5"/>
    <w:rsid w:val="00FA5CCC"/>
    <w:rsid w:val="00FA5D77"/>
    <w:rsid w:val="00FA5F11"/>
    <w:rsid w:val="00FA5FAA"/>
    <w:rsid w:val="00FA6091"/>
    <w:rsid w:val="00FA61CC"/>
    <w:rsid w:val="00FA6731"/>
    <w:rsid w:val="00FA6848"/>
    <w:rsid w:val="00FA6947"/>
    <w:rsid w:val="00FA73EA"/>
    <w:rsid w:val="00FA7406"/>
    <w:rsid w:val="00FA7449"/>
    <w:rsid w:val="00FA768F"/>
    <w:rsid w:val="00FA77FD"/>
    <w:rsid w:val="00FA78E8"/>
    <w:rsid w:val="00FA7A6C"/>
    <w:rsid w:val="00FA7AAF"/>
    <w:rsid w:val="00FA7DBA"/>
    <w:rsid w:val="00FB03BF"/>
    <w:rsid w:val="00FB04CF"/>
    <w:rsid w:val="00FB09A1"/>
    <w:rsid w:val="00FB0CFC"/>
    <w:rsid w:val="00FB0D4A"/>
    <w:rsid w:val="00FB0DBC"/>
    <w:rsid w:val="00FB12D0"/>
    <w:rsid w:val="00FB171D"/>
    <w:rsid w:val="00FB1781"/>
    <w:rsid w:val="00FB17F0"/>
    <w:rsid w:val="00FB18D0"/>
    <w:rsid w:val="00FB192A"/>
    <w:rsid w:val="00FB199C"/>
    <w:rsid w:val="00FB1A35"/>
    <w:rsid w:val="00FB200E"/>
    <w:rsid w:val="00FB20E6"/>
    <w:rsid w:val="00FB26EB"/>
    <w:rsid w:val="00FB283D"/>
    <w:rsid w:val="00FB2997"/>
    <w:rsid w:val="00FB2A62"/>
    <w:rsid w:val="00FB2ECC"/>
    <w:rsid w:val="00FB30CC"/>
    <w:rsid w:val="00FB32DF"/>
    <w:rsid w:val="00FB3685"/>
    <w:rsid w:val="00FB3699"/>
    <w:rsid w:val="00FB376E"/>
    <w:rsid w:val="00FB3E3B"/>
    <w:rsid w:val="00FB3E7E"/>
    <w:rsid w:val="00FB4194"/>
    <w:rsid w:val="00FB4814"/>
    <w:rsid w:val="00FB483E"/>
    <w:rsid w:val="00FB48CA"/>
    <w:rsid w:val="00FB4958"/>
    <w:rsid w:val="00FB5042"/>
    <w:rsid w:val="00FB5958"/>
    <w:rsid w:val="00FB5BA7"/>
    <w:rsid w:val="00FB5C51"/>
    <w:rsid w:val="00FB5C60"/>
    <w:rsid w:val="00FB66BF"/>
    <w:rsid w:val="00FB66E6"/>
    <w:rsid w:val="00FB684D"/>
    <w:rsid w:val="00FB6BE1"/>
    <w:rsid w:val="00FB7C26"/>
    <w:rsid w:val="00FC0085"/>
    <w:rsid w:val="00FC00EB"/>
    <w:rsid w:val="00FC010B"/>
    <w:rsid w:val="00FC0710"/>
    <w:rsid w:val="00FC0D6E"/>
    <w:rsid w:val="00FC1118"/>
    <w:rsid w:val="00FC1E61"/>
    <w:rsid w:val="00FC1F3C"/>
    <w:rsid w:val="00FC1FE1"/>
    <w:rsid w:val="00FC20F6"/>
    <w:rsid w:val="00FC216D"/>
    <w:rsid w:val="00FC2232"/>
    <w:rsid w:val="00FC2255"/>
    <w:rsid w:val="00FC24FB"/>
    <w:rsid w:val="00FC25AC"/>
    <w:rsid w:val="00FC278F"/>
    <w:rsid w:val="00FC2D03"/>
    <w:rsid w:val="00FC2D0B"/>
    <w:rsid w:val="00FC2E1B"/>
    <w:rsid w:val="00FC2E47"/>
    <w:rsid w:val="00FC3010"/>
    <w:rsid w:val="00FC3046"/>
    <w:rsid w:val="00FC34BC"/>
    <w:rsid w:val="00FC39C1"/>
    <w:rsid w:val="00FC3B0B"/>
    <w:rsid w:val="00FC3B5C"/>
    <w:rsid w:val="00FC3D5F"/>
    <w:rsid w:val="00FC42A8"/>
    <w:rsid w:val="00FC4380"/>
    <w:rsid w:val="00FC438C"/>
    <w:rsid w:val="00FC45F1"/>
    <w:rsid w:val="00FC45F2"/>
    <w:rsid w:val="00FC4779"/>
    <w:rsid w:val="00FC48AC"/>
    <w:rsid w:val="00FC48C0"/>
    <w:rsid w:val="00FC49FD"/>
    <w:rsid w:val="00FC4B74"/>
    <w:rsid w:val="00FC4DB0"/>
    <w:rsid w:val="00FC4E3B"/>
    <w:rsid w:val="00FC50C8"/>
    <w:rsid w:val="00FC54E1"/>
    <w:rsid w:val="00FC553B"/>
    <w:rsid w:val="00FC5587"/>
    <w:rsid w:val="00FC55B7"/>
    <w:rsid w:val="00FC572A"/>
    <w:rsid w:val="00FC572E"/>
    <w:rsid w:val="00FC57DD"/>
    <w:rsid w:val="00FC60C0"/>
    <w:rsid w:val="00FC615B"/>
    <w:rsid w:val="00FC61F9"/>
    <w:rsid w:val="00FC6698"/>
    <w:rsid w:val="00FC6AB1"/>
    <w:rsid w:val="00FC6C17"/>
    <w:rsid w:val="00FC6D64"/>
    <w:rsid w:val="00FC6ECA"/>
    <w:rsid w:val="00FC7284"/>
    <w:rsid w:val="00FC761D"/>
    <w:rsid w:val="00FC765D"/>
    <w:rsid w:val="00FC76E4"/>
    <w:rsid w:val="00FC79E6"/>
    <w:rsid w:val="00FC7B1D"/>
    <w:rsid w:val="00FD06A3"/>
    <w:rsid w:val="00FD105E"/>
    <w:rsid w:val="00FD1286"/>
    <w:rsid w:val="00FD12D2"/>
    <w:rsid w:val="00FD1330"/>
    <w:rsid w:val="00FD14B1"/>
    <w:rsid w:val="00FD186C"/>
    <w:rsid w:val="00FD1874"/>
    <w:rsid w:val="00FD18FB"/>
    <w:rsid w:val="00FD1DC5"/>
    <w:rsid w:val="00FD21FE"/>
    <w:rsid w:val="00FD267F"/>
    <w:rsid w:val="00FD272F"/>
    <w:rsid w:val="00FD27DA"/>
    <w:rsid w:val="00FD2E3D"/>
    <w:rsid w:val="00FD3299"/>
    <w:rsid w:val="00FD3791"/>
    <w:rsid w:val="00FD3871"/>
    <w:rsid w:val="00FD3CD5"/>
    <w:rsid w:val="00FD3F93"/>
    <w:rsid w:val="00FD4991"/>
    <w:rsid w:val="00FD4CA6"/>
    <w:rsid w:val="00FD4CA8"/>
    <w:rsid w:val="00FD4D6A"/>
    <w:rsid w:val="00FD4F43"/>
    <w:rsid w:val="00FD5137"/>
    <w:rsid w:val="00FD539D"/>
    <w:rsid w:val="00FD56EC"/>
    <w:rsid w:val="00FD573C"/>
    <w:rsid w:val="00FD5832"/>
    <w:rsid w:val="00FD5B96"/>
    <w:rsid w:val="00FD5BA4"/>
    <w:rsid w:val="00FD5DE6"/>
    <w:rsid w:val="00FD60AB"/>
    <w:rsid w:val="00FD6230"/>
    <w:rsid w:val="00FD68F5"/>
    <w:rsid w:val="00FD6A0B"/>
    <w:rsid w:val="00FD6ACB"/>
    <w:rsid w:val="00FD70DC"/>
    <w:rsid w:val="00FD7134"/>
    <w:rsid w:val="00FD73F9"/>
    <w:rsid w:val="00FD7556"/>
    <w:rsid w:val="00FD7C6B"/>
    <w:rsid w:val="00FD7F76"/>
    <w:rsid w:val="00FE0092"/>
    <w:rsid w:val="00FE0143"/>
    <w:rsid w:val="00FE0267"/>
    <w:rsid w:val="00FE0938"/>
    <w:rsid w:val="00FE0AD2"/>
    <w:rsid w:val="00FE0BA3"/>
    <w:rsid w:val="00FE0FD1"/>
    <w:rsid w:val="00FE1611"/>
    <w:rsid w:val="00FE18E3"/>
    <w:rsid w:val="00FE1D51"/>
    <w:rsid w:val="00FE1F9B"/>
    <w:rsid w:val="00FE2077"/>
    <w:rsid w:val="00FE20E5"/>
    <w:rsid w:val="00FE2D83"/>
    <w:rsid w:val="00FE3057"/>
    <w:rsid w:val="00FE305A"/>
    <w:rsid w:val="00FE3152"/>
    <w:rsid w:val="00FE3733"/>
    <w:rsid w:val="00FE383B"/>
    <w:rsid w:val="00FE38C7"/>
    <w:rsid w:val="00FE3BC0"/>
    <w:rsid w:val="00FE3E7E"/>
    <w:rsid w:val="00FE4559"/>
    <w:rsid w:val="00FE4DE0"/>
    <w:rsid w:val="00FE515B"/>
    <w:rsid w:val="00FE52A1"/>
    <w:rsid w:val="00FE5372"/>
    <w:rsid w:val="00FE55ED"/>
    <w:rsid w:val="00FE5606"/>
    <w:rsid w:val="00FE567B"/>
    <w:rsid w:val="00FE5A5F"/>
    <w:rsid w:val="00FE5C7A"/>
    <w:rsid w:val="00FE5FCD"/>
    <w:rsid w:val="00FE611B"/>
    <w:rsid w:val="00FE6E49"/>
    <w:rsid w:val="00FE7435"/>
    <w:rsid w:val="00FE7681"/>
    <w:rsid w:val="00FE777E"/>
    <w:rsid w:val="00FE78AE"/>
    <w:rsid w:val="00FE7A8F"/>
    <w:rsid w:val="00FE7B94"/>
    <w:rsid w:val="00FE7BA2"/>
    <w:rsid w:val="00FE7F55"/>
    <w:rsid w:val="00FE7F98"/>
    <w:rsid w:val="00FF046E"/>
    <w:rsid w:val="00FF0724"/>
    <w:rsid w:val="00FF0CC5"/>
    <w:rsid w:val="00FF0DCA"/>
    <w:rsid w:val="00FF119D"/>
    <w:rsid w:val="00FF1425"/>
    <w:rsid w:val="00FF17CF"/>
    <w:rsid w:val="00FF1A75"/>
    <w:rsid w:val="00FF1CD9"/>
    <w:rsid w:val="00FF1D52"/>
    <w:rsid w:val="00FF1E72"/>
    <w:rsid w:val="00FF20FF"/>
    <w:rsid w:val="00FF255F"/>
    <w:rsid w:val="00FF2824"/>
    <w:rsid w:val="00FF2B99"/>
    <w:rsid w:val="00FF2E73"/>
    <w:rsid w:val="00FF3067"/>
    <w:rsid w:val="00FF3538"/>
    <w:rsid w:val="00FF35D6"/>
    <w:rsid w:val="00FF39F5"/>
    <w:rsid w:val="00FF3B4E"/>
    <w:rsid w:val="00FF3DAE"/>
    <w:rsid w:val="00FF4654"/>
    <w:rsid w:val="00FF4F3B"/>
    <w:rsid w:val="00FF561D"/>
    <w:rsid w:val="00FF59E0"/>
    <w:rsid w:val="00FF6360"/>
    <w:rsid w:val="00FF65A9"/>
    <w:rsid w:val="00FF6AC1"/>
    <w:rsid w:val="00FF6BD3"/>
    <w:rsid w:val="00FF6DD8"/>
    <w:rsid w:val="00FF7734"/>
    <w:rsid w:val="00FF7887"/>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CA8A5839-A041-4FD6-BB44-EA75EFDDC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45A"/>
    <w:pPr>
      <w:spacing w:line="360" w:lineRule="atLeast"/>
    </w:pPr>
    <w:rPr>
      <w:rFonts w:ascii="Arial" w:hAnsi="Arial"/>
      <w:sz w:val="24"/>
      <w:lang w:val="de-DE" w:eastAsia="de-DE"/>
    </w:rPr>
  </w:style>
  <w:style w:type="paragraph" w:styleId="Heading1">
    <w:name w:val="heading 1"/>
    <w:basedOn w:val="Normal"/>
    <w:next w:val="Normal"/>
    <w:link w:val="Heading1Char"/>
    <w:qFormat/>
    <w:rsid w:val="004955B4"/>
    <w:pPr>
      <w:keepNext/>
      <w:spacing w:before="240" w:after="60"/>
      <w:outlineLvl w:val="0"/>
    </w:pPr>
    <w:rPr>
      <w:rFonts w:cs="Arial"/>
      <w:b/>
      <w:bCs/>
      <w:kern w:val="32"/>
      <w:sz w:val="32"/>
      <w:szCs w:val="32"/>
    </w:rPr>
  </w:style>
  <w:style w:type="paragraph" w:styleId="Heading2">
    <w:name w:val="heading 2"/>
    <w:basedOn w:val="Normal"/>
    <w:next w:val="Normal"/>
    <w:link w:val="Heading2Char1"/>
    <w:qFormat/>
    <w:rsid w:val="00D81431"/>
    <w:pPr>
      <w:spacing w:before="120" w:after="120"/>
      <w:jc w:val="both"/>
      <w:outlineLvl w:val="1"/>
    </w:pPr>
    <w:rPr>
      <w:b/>
      <w:lang w:val="sq-AL"/>
    </w:rPr>
  </w:style>
  <w:style w:type="paragraph" w:styleId="Heading3">
    <w:name w:val="heading 3"/>
    <w:basedOn w:val="Normal"/>
    <w:next w:val="NormalIndent"/>
    <w:link w:val="Heading3Char1"/>
    <w:qFormat/>
    <w:rsid w:val="00D81431"/>
    <w:pPr>
      <w:jc w:val="both"/>
      <w:outlineLvl w:val="2"/>
    </w:pPr>
    <w:rPr>
      <w:b/>
      <w:lang w:val="sq-AL"/>
    </w:rPr>
  </w:style>
  <w:style w:type="paragraph" w:styleId="Heading4">
    <w:name w:val="heading 4"/>
    <w:basedOn w:val="Normal"/>
    <w:next w:val="Normal"/>
    <w:link w:val="Heading4Char"/>
    <w:qFormat/>
    <w:rsid w:val="00D81431"/>
    <w:pPr>
      <w:keepNext/>
      <w:spacing w:line="360" w:lineRule="exact"/>
      <w:ind w:left="1418" w:right="6"/>
      <w:jc w:val="both"/>
      <w:outlineLvl w:val="3"/>
    </w:pPr>
    <w:rPr>
      <w:b/>
      <w:lang w:val="sq-AL"/>
    </w:rPr>
  </w:style>
  <w:style w:type="paragraph" w:styleId="Heading5">
    <w:name w:val="heading 5"/>
    <w:basedOn w:val="Normal"/>
    <w:next w:val="Normal"/>
    <w:link w:val="Heading5Char"/>
    <w:qFormat/>
    <w:rsid w:val="00D81431"/>
    <w:pPr>
      <w:keepNext/>
      <w:keepLines/>
      <w:spacing w:line="240" w:lineRule="atLeast"/>
      <w:jc w:val="center"/>
      <w:outlineLvl w:val="4"/>
    </w:pPr>
    <w:rPr>
      <w:b/>
      <w:sz w:val="18"/>
      <w:lang w:val="en-GB"/>
    </w:rPr>
  </w:style>
  <w:style w:type="paragraph" w:styleId="Heading6">
    <w:name w:val="heading 6"/>
    <w:basedOn w:val="Normal"/>
    <w:next w:val="Normal"/>
    <w:link w:val="Heading6Char"/>
    <w:qFormat/>
    <w:rsid w:val="00D81431"/>
    <w:pPr>
      <w:keepNext/>
      <w:spacing w:after="120" w:line="240" w:lineRule="auto"/>
      <w:ind w:left="8644" w:hanging="708"/>
      <w:outlineLvl w:val="5"/>
    </w:pPr>
    <w:rPr>
      <w:sz w:val="22"/>
      <w:lang w:val="sq-AL"/>
    </w:rPr>
  </w:style>
  <w:style w:type="paragraph" w:styleId="Heading7">
    <w:name w:val="heading 7"/>
    <w:basedOn w:val="Normal"/>
    <w:next w:val="Normal"/>
    <w:link w:val="Heading7Char"/>
    <w:qFormat/>
    <w:rsid w:val="00D81431"/>
    <w:pPr>
      <w:keepNext/>
      <w:spacing w:after="120" w:line="240" w:lineRule="auto"/>
      <w:ind w:left="9494" w:hanging="708"/>
      <w:outlineLvl w:val="6"/>
    </w:pPr>
    <w:rPr>
      <w:sz w:val="22"/>
      <w:lang w:val="sq-AL"/>
    </w:rPr>
  </w:style>
  <w:style w:type="paragraph" w:styleId="Heading8">
    <w:name w:val="heading 8"/>
    <w:basedOn w:val="Normal"/>
    <w:next w:val="Normal"/>
    <w:link w:val="Heading8Char"/>
    <w:qFormat/>
    <w:rsid w:val="00D81431"/>
    <w:pPr>
      <w:keepNext/>
      <w:spacing w:after="120" w:line="240" w:lineRule="auto"/>
      <w:ind w:left="10061" w:hanging="708"/>
      <w:outlineLvl w:val="7"/>
    </w:pPr>
    <w:rPr>
      <w:sz w:val="22"/>
      <w:lang w:val="sq-AL"/>
    </w:rPr>
  </w:style>
  <w:style w:type="paragraph" w:styleId="Heading9">
    <w:name w:val="heading 9"/>
    <w:basedOn w:val="Normal"/>
    <w:next w:val="Normal"/>
    <w:link w:val="Heading9Char"/>
    <w:qFormat/>
    <w:rsid w:val="00D81431"/>
    <w:pPr>
      <w:spacing w:after="120" w:line="240" w:lineRule="auto"/>
      <w:ind w:left="10912" w:hanging="708"/>
      <w:outlineLvl w:val="8"/>
    </w:pPr>
    <w:rPr>
      <w:sz w:val="22"/>
      <w:lang w:val="sq-AL"/>
    </w:rPr>
  </w:style>
  <w:style w:type="character" w:default="1" w:styleId="DefaultParagraphFont">
    <w:name w:val="Default Paragraph Font"/>
    <w:link w:val="Char1"/>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857ADD"/>
    <w:rPr>
      <w:rFonts w:ascii="Arial" w:hAnsi="Arial" w:cs="Arial"/>
      <w:b/>
      <w:bCs/>
      <w:kern w:val="32"/>
      <w:sz w:val="32"/>
      <w:szCs w:val="32"/>
      <w:lang w:val="de-DE" w:eastAsia="de-DE" w:bidi="ar-SA"/>
    </w:rPr>
  </w:style>
  <w:style w:type="character" w:customStyle="1" w:styleId="Heading2Char1">
    <w:name w:val="Heading 2 Char1"/>
    <w:basedOn w:val="DefaultParagraphFont"/>
    <w:link w:val="Heading2"/>
    <w:semiHidden/>
    <w:locked/>
    <w:rsid w:val="00857ADD"/>
    <w:rPr>
      <w:rFonts w:ascii="Arial" w:hAnsi="Arial"/>
      <w:b/>
      <w:sz w:val="24"/>
      <w:lang w:val="sq-AL" w:eastAsia="de-DE" w:bidi="ar-SA"/>
    </w:rPr>
  </w:style>
  <w:style w:type="paragraph" w:styleId="NormalIndent">
    <w:name w:val="Normal Indent"/>
    <w:basedOn w:val="Normal"/>
    <w:rsid w:val="00D81431"/>
    <w:pPr>
      <w:ind w:left="708"/>
      <w:jc w:val="both"/>
    </w:pPr>
    <w:rPr>
      <w:lang w:val="sq-AL"/>
    </w:rPr>
  </w:style>
  <w:style w:type="character" w:customStyle="1" w:styleId="Heading3Char1">
    <w:name w:val="Heading 3 Char1"/>
    <w:basedOn w:val="DefaultParagraphFont"/>
    <w:link w:val="Heading3"/>
    <w:semiHidden/>
    <w:locked/>
    <w:rsid w:val="00857ADD"/>
    <w:rPr>
      <w:rFonts w:ascii="Arial" w:hAnsi="Arial"/>
      <w:b/>
      <w:sz w:val="24"/>
      <w:lang w:val="sq-AL" w:eastAsia="de-DE" w:bidi="ar-SA"/>
    </w:rPr>
  </w:style>
  <w:style w:type="character" w:customStyle="1" w:styleId="Heading4Char">
    <w:name w:val="Heading 4 Char"/>
    <w:basedOn w:val="DefaultParagraphFont"/>
    <w:link w:val="Heading4"/>
    <w:locked/>
    <w:rsid w:val="00857ADD"/>
    <w:rPr>
      <w:rFonts w:ascii="Arial" w:hAnsi="Arial"/>
      <w:b/>
      <w:sz w:val="24"/>
      <w:lang w:val="sq-AL" w:eastAsia="de-DE" w:bidi="ar-SA"/>
    </w:rPr>
  </w:style>
  <w:style w:type="character" w:customStyle="1" w:styleId="Heading5Char">
    <w:name w:val="Heading 5 Char"/>
    <w:basedOn w:val="DefaultParagraphFont"/>
    <w:link w:val="Heading5"/>
    <w:locked/>
    <w:rsid w:val="00857ADD"/>
    <w:rPr>
      <w:rFonts w:ascii="Arial" w:hAnsi="Arial"/>
      <w:b/>
      <w:sz w:val="18"/>
      <w:lang w:val="en-GB" w:eastAsia="de-DE" w:bidi="ar-SA"/>
    </w:rPr>
  </w:style>
  <w:style w:type="character" w:customStyle="1" w:styleId="Heading6Char">
    <w:name w:val="Heading 6 Char"/>
    <w:basedOn w:val="DefaultParagraphFont"/>
    <w:link w:val="Heading6"/>
    <w:locked/>
    <w:rsid w:val="00857ADD"/>
    <w:rPr>
      <w:rFonts w:ascii="Arial" w:hAnsi="Arial"/>
      <w:sz w:val="22"/>
      <w:lang w:val="sq-AL" w:eastAsia="de-DE" w:bidi="ar-SA"/>
    </w:rPr>
  </w:style>
  <w:style w:type="character" w:customStyle="1" w:styleId="Heading7Char">
    <w:name w:val="Heading 7 Char"/>
    <w:basedOn w:val="DefaultParagraphFont"/>
    <w:link w:val="Heading7"/>
    <w:locked/>
    <w:rsid w:val="00857ADD"/>
    <w:rPr>
      <w:rFonts w:ascii="Arial" w:hAnsi="Arial"/>
      <w:sz w:val="22"/>
      <w:lang w:val="sq-AL" w:eastAsia="de-DE" w:bidi="ar-SA"/>
    </w:rPr>
  </w:style>
  <w:style w:type="character" w:customStyle="1" w:styleId="Heading8Char">
    <w:name w:val="Heading 8 Char"/>
    <w:basedOn w:val="DefaultParagraphFont"/>
    <w:link w:val="Heading8"/>
    <w:rsid w:val="00D81431"/>
    <w:rPr>
      <w:rFonts w:ascii="Arial" w:hAnsi="Arial"/>
      <w:sz w:val="22"/>
      <w:lang w:val="sq-AL" w:eastAsia="de-DE" w:bidi="ar-SA"/>
    </w:rPr>
  </w:style>
  <w:style w:type="character" w:customStyle="1" w:styleId="Heading9Char">
    <w:name w:val="Heading 9 Char"/>
    <w:basedOn w:val="DefaultParagraphFont"/>
    <w:link w:val="Heading9"/>
    <w:locked/>
    <w:rsid w:val="00857ADD"/>
    <w:rPr>
      <w:rFonts w:ascii="Arial" w:hAnsi="Arial"/>
      <w:sz w:val="22"/>
      <w:lang w:val="sq-AL" w:eastAsia="de-DE" w:bidi="ar-SA"/>
    </w:rPr>
  </w:style>
  <w:style w:type="paragraph" w:customStyle="1" w:styleId="Char">
    <w:name w:val=" Char"/>
    <w:basedOn w:val="Normal"/>
    <w:rsid w:val="004955B4"/>
    <w:pPr>
      <w:spacing w:after="160" w:line="240" w:lineRule="exact"/>
    </w:pPr>
    <w:rPr>
      <w:rFonts w:ascii="Tahoma" w:hAnsi="Tahoma"/>
      <w:sz w:val="20"/>
      <w:lang w:val="en-GB"/>
    </w:rPr>
  </w:style>
  <w:style w:type="character" w:customStyle="1" w:styleId="HeaderChar">
    <w:name w:val="Header Char"/>
    <w:basedOn w:val="DefaultParagraphFont"/>
    <w:link w:val="Header"/>
    <w:rsid w:val="004955B4"/>
    <w:rPr>
      <w:rFonts w:ascii="Trebuchet MS" w:eastAsia="MS Mincho" w:hAnsi="Trebuchet MS"/>
      <w:lang w:val="en-GB" w:eastAsia="en-US" w:bidi="ar-SA"/>
    </w:rPr>
  </w:style>
  <w:style w:type="paragraph" w:styleId="Header">
    <w:name w:val="header"/>
    <w:basedOn w:val="Normal"/>
    <w:link w:val="HeaderChar"/>
    <w:rsid w:val="00C1445A"/>
    <w:pPr>
      <w:spacing w:line="240" w:lineRule="exact"/>
    </w:pPr>
    <w:rPr>
      <w:rFonts w:ascii="Trebuchet MS" w:hAnsi="Trebuchet MS"/>
      <w:sz w:val="20"/>
      <w:lang w:val="en-GB" w:eastAsia="en-US"/>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noProof/>
      <w:sz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4955B4"/>
    <w:pPr>
      <w:widowControl w:val="0"/>
      <w:spacing w:after="720"/>
      <w:ind w:left="1134"/>
      <w:jc w:val="both"/>
    </w:pPr>
    <w:rPr>
      <w:sz w:val="20"/>
      <w:lang w:val="en-GB"/>
    </w:rPr>
  </w:style>
  <w:style w:type="paragraph" w:customStyle="1" w:styleId="bcverylastparaa">
    <w:name w:val="bc very last para (a)"/>
    <w:basedOn w:val="Normal"/>
    <w:rsid w:val="004955B4"/>
    <w:pPr>
      <w:widowControl w:val="0"/>
      <w:spacing w:after="720"/>
      <w:ind w:left="1843" w:hanging="709"/>
      <w:jc w:val="both"/>
    </w:pPr>
    <w:rPr>
      <w:noProof/>
      <w:sz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sz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sz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4955B4"/>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character" w:customStyle="1" w:styleId="ParagrafiChar">
    <w:name w:val="Paragrafi Char"/>
    <w:basedOn w:val="DefaultParagraphFont"/>
    <w:link w:val="Paragrafi"/>
    <w:locked/>
    <w:rsid w:val="008108C8"/>
    <w:rPr>
      <w:rFonts w:ascii="CG Times" w:hAnsi="CG Times"/>
      <w:sz w:val="22"/>
      <w:lang w:val="en-US" w:eastAsia="en-US" w:bidi="ar-SA"/>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locked/>
    <w:rsid w:val="00857ADD"/>
    <w:rPr>
      <w:rFonts w:ascii="Arial" w:hAnsi="Arial"/>
      <w:sz w:val="24"/>
      <w:lang w:val="de-DE" w:eastAsia="de-DE"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sz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A25FAD"/>
    <w:rPr>
      <w:rFonts w:ascii="CG Times" w:hAnsi="CG Times"/>
      <w:b/>
      <w:caps/>
      <w:sz w:val="22"/>
      <w:szCs w:val="22"/>
      <w:lang w:val="en-GB" w:eastAsia="en-US" w:bidi="ar-SA"/>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link w:val="TitulliTitullChar"/>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rPr>
  </w:style>
  <w:style w:type="paragraph" w:customStyle="1" w:styleId="xl23">
    <w:name w:val="xl23"/>
    <w:basedOn w:val="Normal"/>
    <w:rsid w:val="004955B4"/>
    <w:pPr>
      <w:spacing w:before="100" w:beforeAutospacing="1" w:after="100" w:afterAutospacing="1"/>
    </w:pPr>
    <w:rPr>
      <w:rFonts w:ascii="Book Antiqua" w:hAnsi="Book Antiqua"/>
      <w:sz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4955B4"/>
    <w:pPr>
      <w:pBdr>
        <w:bottom w:val="single" w:sz="4" w:space="0" w:color="auto"/>
      </w:pBdr>
      <w:spacing w:before="100" w:beforeAutospacing="1" w:after="100" w:afterAutospacing="1"/>
    </w:pPr>
    <w:rPr>
      <w:sz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cs="Arial"/>
      <w:sz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cs="Arial"/>
      <w:color w:val="000000"/>
      <w:sz w:val="22"/>
      <w:szCs w:val="22"/>
      <w:lang w:val="en-GB"/>
    </w:rPr>
  </w:style>
  <w:style w:type="paragraph" w:styleId="Footer">
    <w:name w:val="footer"/>
    <w:basedOn w:val="Normal"/>
    <w:link w:val="FooterChar"/>
    <w:rsid w:val="00C1445A"/>
    <w:pPr>
      <w:spacing w:line="240" w:lineRule="atLeast"/>
    </w:pPr>
    <w:rPr>
      <w:sz w:val="20"/>
    </w:rPr>
  </w:style>
  <w:style w:type="character" w:customStyle="1" w:styleId="FooterChar">
    <w:name w:val="Footer Char"/>
    <w:basedOn w:val="DefaultParagraphFont"/>
    <w:link w:val="Footer"/>
    <w:rsid w:val="00C1445A"/>
    <w:rPr>
      <w:rFonts w:ascii="Arial" w:hAnsi="Arial"/>
      <w:lang w:val="de-DE" w:eastAsia="de-DE" w:bidi="ar-SA"/>
    </w:rPr>
  </w:style>
  <w:style w:type="character" w:styleId="PageNumber">
    <w:name w:val="page number"/>
    <w:basedOn w:val="DefaultParagraphFont"/>
    <w:rsid w:val="00C05D83"/>
  </w:style>
  <w:style w:type="paragraph" w:customStyle="1" w:styleId="Artikel">
    <w:name w:val="Artikel"/>
    <w:basedOn w:val="Normal"/>
    <w:rsid w:val="00D81431"/>
    <w:pPr>
      <w:spacing w:after="480"/>
      <w:jc w:val="center"/>
    </w:pPr>
    <w:rPr>
      <w:b/>
      <w:u w:val="single"/>
      <w:lang w:val="sq-AL"/>
    </w:rPr>
  </w:style>
  <w:style w:type="paragraph" w:customStyle="1" w:styleId="TextfrKfW">
    <w:name w:val="Text für KfW"/>
    <w:basedOn w:val="Normal"/>
    <w:rsid w:val="00D81431"/>
    <w:pPr>
      <w:tabs>
        <w:tab w:val="left" w:pos="851"/>
        <w:tab w:val="left" w:pos="1418"/>
        <w:tab w:val="left" w:pos="2127"/>
      </w:tabs>
      <w:spacing w:after="240"/>
      <w:jc w:val="both"/>
    </w:pPr>
    <w:rPr>
      <w:lang w:val="sq-AL"/>
    </w:rPr>
  </w:style>
  <w:style w:type="paragraph" w:customStyle="1" w:styleId="Einrckung1">
    <w:name w:val="Einrückung 1"/>
    <w:basedOn w:val="Normal"/>
    <w:rsid w:val="00D81431"/>
    <w:pPr>
      <w:ind w:left="851" w:hanging="851"/>
      <w:jc w:val="both"/>
    </w:pPr>
    <w:rPr>
      <w:lang w:val="sq-AL"/>
    </w:rPr>
  </w:style>
  <w:style w:type="paragraph" w:customStyle="1" w:styleId="Einrckung2">
    <w:name w:val="Einrückung 2"/>
    <w:basedOn w:val="Normal"/>
    <w:rsid w:val="00D81431"/>
    <w:pPr>
      <w:ind w:left="1701" w:hanging="851"/>
    </w:pPr>
    <w:rPr>
      <w:lang w:val="sq-AL"/>
    </w:rPr>
  </w:style>
  <w:style w:type="paragraph" w:customStyle="1" w:styleId="Einrckung3">
    <w:name w:val="Einrückung 3"/>
    <w:basedOn w:val="Normal"/>
    <w:rsid w:val="00D81431"/>
    <w:pPr>
      <w:ind w:left="2552" w:hanging="851"/>
    </w:pPr>
    <w:rPr>
      <w:lang w:val="sq-AL"/>
    </w:rPr>
  </w:style>
  <w:style w:type="paragraph" w:customStyle="1" w:styleId="briefkopf">
    <w:name w:val="briefkopf"/>
    <w:basedOn w:val="Normal"/>
    <w:rsid w:val="00D81431"/>
    <w:pPr>
      <w:spacing w:before="1440" w:after="1200" w:line="240" w:lineRule="exact"/>
      <w:jc w:val="both"/>
    </w:pPr>
    <w:rPr>
      <w:sz w:val="22"/>
      <w:lang w:val="sq-AL"/>
    </w:rPr>
  </w:style>
  <w:style w:type="paragraph" w:customStyle="1" w:styleId="betreff">
    <w:name w:val="betreff"/>
    <w:basedOn w:val="Normal"/>
    <w:next w:val="anrede"/>
    <w:rsid w:val="00D81431"/>
    <w:pPr>
      <w:spacing w:after="480"/>
      <w:ind w:left="1276" w:hanging="1276"/>
      <w:jc w:val="both"/>
    </w:pPr>
    <w:rPr>
      <w:b/>
      <w:lang w:val="sq-AL"/>
    </w:rPr>
  </w:style>
  <w:style w:type="paragraph" w:customStyle="1" w:styleId="anrede">
    <w:name w:val="anrede"/>
    <w:basedOn w:val="Normal"/>
    <w:next w:val="TextfrKfW"/>
    <w:rsid w:val="00D81431"/>
    <w:pPr>
      <w:spacing w:after="240"/>
      <w:jc w:val="both"/>
    </w:pPr>
    <w:rPr>
      <w:lang w:val="sq-AL"/>
    </w:rPr>
  </w:style>
  <w:style w:type="paragraph" w:styleId="BodyTextIndent">
    <w:name w:val="Body Text Indent"/>
    <w:basedOn w:val="Normal"/>
    <w:rsid w:val="00D81431"/>
    <w:pPr>
      <w:spacing w:line="240" w:lineRule="auto"/>
      <w:ind w:left="426" w:hanging="141"/>
    </w:pPr>
    <w:rPr>
      <w:sz w:val="16"/>
      <w:lang w:val="sq-AL"/>
    </w:rPr>
  </w:style>
  <w:style w:type="paragraph" w:styleId="BodyTextIndent2">
    <w:name w:val="Body Text Indent 2"/>
    <w:basedOn w:val="Normal"/>
    <w:rsid w:val="00D81431"/>
    <w:pPr>
      <w:spacing w:line="240" w:lineRule="auto"/>
      <w:ind w:left="426" w:hanging="142"/>
    </w:pPr>
    <w:rPr>
      <w:rFonts w:ascii="Swiss742 SWC" w:hAnsi="Swiss742 SWC"/>
      <w:sz w:val="16"/>
      <w:lang w:val="sq-AL"/>
    </w:rPr>
  </w:style>
  <w:style w:type="character" w:styleId="Hyperlink">
    <w:name w:val="Hyperlink"/>
    <w:basedOn w:val="DefaultParagraphFont"/>
    <w:rsid w:val="00D81431"/>
    <w:rPr>
      <w:color w:val="0000FF"/>
      <w:u w:val="single"/>
    </w:rPr>
  </w:style>
  <w:style w:type="character" w:styleId="FollowedHyperlink">
    <w:name w:val="FollowedHyperlink"/>
    <w:basedOn w:val="DefaultParagraphFont"/>
    <w:rsid w:val="00D81431"/>
    <w:rPr>
      <w:color w:val="606420"/>
      <w:u w:val="single"/>
    </w:rPr>
  </w:style>
  <w:style w:type="paragraph" w:customStyle="1" w:styleId="DefaultParagraphFontParaCharChar">
    <w:name w:val="Default Paragraph Font Para Char Char"/>
    <w:aliases w:val="Default Paragraph Font Para Char Para Char Char"/>
    <w:basedOn w:val="Normal"/>
    <w:rsid w:val="00D81431"/>
    <w:pPr>
      <w:spacing w:line="240" w:lineRule="auto"/>
    </w:pPr>
    <w:rPr>
      <w:rFonts w:ascii="Times New Roman" w:hAnsi="Times New Roman"/>
      <w:sz w:val="20"/>
      <w:lang w:val="en-US" w:eastAsia="en-US"/>
    </w:rPr>
  </w:style>
  <w:style w:type="paragraph" w:customStyle="1" w:styleId="CharCharChar">
    <w:name w:val=" Char Char Char"/>
    <w:basedOn w:val="Normal"/>
    <w:rsid w:val="00D81431"/>
    <w:pPr>
      <w:spacing w:line="240" w:lineRule="auto"/>
    </w:pPr>
    <w:rPr>
      <w:rFonts w:ascii="Times New Roman" w:hAnsi="Times New Roman"/>
      <w:sz w:val="20"/>
      <w:lang w:val="en-US" w:eastAsia="en-US"/>
    </w:rPr>
  </w:style>
  <w:style w:type="paragraph" w:styleId="NormalWeb">
    <w:name w:val="Normal (Web)"/>
    <w:basedOn w:val="Normal"/>
    <w:rsid w:val="00D81431"/>
    <w:pPr>
      <w:jc w:val="both"/>
    </w:pPr>
    <w:rPr>
      <w:rFonts w:ascii="Times New Roman" w:hAnsi="Times New Roman"/>
      <w:szCs w:val="24"/>
      <w:lang w:val="sq-AL"/>
    </w:rPr>
  </w:style>
  <w:style w:type="paragraph" w:styleId="ListBullet0">
    <w:name w:val="List Bullet"/>
    <w:aliases w:val="Char Char Char Char (文字) Char (文字) Char Char Zchn,Char Char Char Char Char Char Char (文字) Char (文字) Char Char Zchn,Char Char Char Char Char Char Char Char Char Char Char (文字) Char (文字) Char Char Zchn"/>
    <w:basedOn w:val="Normal"/>
    <w:next w:val="Normal"/>
    <w:autoRedefine/>
    <w:rsid w:val="00D81431"/>
    <w:pPr>
      <w:keepLines/>
      <w:spacing w:after="120" w:line="240" w:lineRule="auto"/>
      <w:jc w:val="both"/>
    </w:pPr>
    <w:rPr>
      <w:b/>
      <w:bCs/>
      <w:i/>
      <w:iCs/>
      <w:snapToGrid w:val="0"/>
      <w:kern w:val="2"/>
      <w:szCs w:val="21"/>
      <w:lang w:val="en-GB" w:eastAsia="en-GB"/>
    </w:rPr>
  </w:style>
  <w:style w:type="paragraph" w:customStyle="1" w:styleId="Anlagentext">
    <w:name w:val="Anlagentext"/>
    <w:basedOn w:val="Normal"/>
    <w:rsid w:val="00D81431"/>
    <w:pPr>
      <w:tabs>
        <w:tab w:val="left" w:pos="1701"/>
        <w:tab w:val="left" w:pos="3969"/>
        <w:tab w:val="left" w:pos="6237"/>
      </w:tabs>
      <w:spacing w:line="240" w:lineRule="auto"/>
    </w:pPr>
    <w:rPr>
      <w:sz w:val="20"/>
      <w:lang w:val="sq-AL"/>
    </w:rPr>
  </w:style>
  <w:style w:type="paragraph" w:customStyle="1" w:styleId="NummerierteListe">
    <w:name w:val="Nummerierte Liste"/>
    <w:aliases w:val="Links:  0,63 cm"/>
    <w:basedOn w:val="Normal"/>
    <w:rsid w:val="00D81431"/>
    <w:pPr>
      <w:numPr>
        <w:numId w:val="2"/>
      </w:numPr>
      <w:tabs>
        <w:tab w:val="left" w:pos="426"/>
      </w:tabs>
      <w:spacing w:line="240" w:lineRule="auto"/>
    </w:pPr>
    <w:rPr>
      <w:sz w:val="22"/>
      <w:lang w:val="en-GB"/>
    </w:rPr>
  </w:style>
  <w:style w:type="paragraph" w:customStyle="1" w:styleId="ein1">
    <w:name w:val="ein1"/>
    <w:basedOn w:val="Einrckung1"/>
    <w:rsid w:val="00D81431"/>
    <w:pPr>
      <w:spacing w:line="240" w:lineRule="auto"/>
      <w:ind w:left="1134" w:hanging="1134"/>
    </w:pPr>
    <w:rPr>
      <w:sz w:val="22"/>
    </w:rPr>
  </w:style>
  <w:style w:type="paragraph" w:customStyle="1" w:styleId="Standard1">
    <w:name w:val="Standard1"/>
    <w:basedOn w:val="Normal"/>
    <w:rsid w:val="00D81431"/>
    <w:pPr>
      <w:jc w:val="both"/>
    </w:pPr>
    <w:rPr>
      <w:lang w:val="sq-AL"/>
    </w:rPr>
  </w:style>
  <w:style w:type="paragraph" w:styleId="EndnoteText">
    <w:name w:val="endnote text"/>
    <w:basedOn w:val="Normal"/>
    <w:link w:val="EndnoteTextChar"/>
    <w:semiHidden/>
    <w:rsid w:val="00D81431"/>
    <w:pPr>
      <w:spacing w:line="240" w:lineRule="auto"/>
    </w:pPr>
    <w:rPr>
      <w:sz w:val="20"/>
      <w:lang w:val="sq-AL"/>
    </w:rPr>
  </w:style>
  <w:style w:type="character" w:customStyle="1" w:styleId="EndnoteTextChar">
    <w:name w:val="Endnote Text Char"/>
    <w:basedOn w:val="DefaultParagraphFont"/>
    <w:link w:val="EndnoteText"/>
    <w:semiHidden/>
    <w:rsid w:val="00D81431"/>
    <w:rPr>
      <w:rFonts w:ascii="Arial" w:hAnsi="Arial"/>
      <w:lang w:val="sq-AL" w:eastAsia="de-DE" w:bidi="ar-SA"/>
    </w:rPr>
  </w:style>
  <w:style w:type="paragraph" w:styleId="ListParagraph">
    <w:name w:val="List Paragraph"/>
    <w:basedOn w:val="Normal"/>
    <w:qFormat/>
    <w:rsid w:val="00D81431"/>
    <w:pPr>
      <w:ind w:left="720"/>
      <w:jc w:val="both"/>
    </w:pPr>
    <w:rPr>
      <w:lang w:val="sq-AL"/>
    </w:rPr>
  </w:style>
  <w:style w:type="paragraph" w:styleId="Caption">
    <w:name w:val="caption"/>
    <w:basedOn w:val="Normal"/>
    <w:next w:val="Normal"/>
    <w:qFormat/>
    <w:rsid w:val="00D81431"/>
    <w:pPr>
      <w:jc w:val="both"/>
    </w:pPr>
    <w:rPr>
      <w:b/>
      <w:bCs/>
      <w:sz w:val="20"/>
      <w:lang w:val="sq-AL"/>
    </w:rPr>
  </w:style>
  <w:style w:type="table" w:styleId="TableGrid">
    <w:name w:val="Table Grid"/>
    <w:basedOn w:val="TableNormal"/>
    <w:rsid w:val="000A56C8"/>
    <w:pPr>
      <w:spacing w:line="36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2D6B54"/>
    <w:pPr>
      <w:jc w:val="both"/>
    </w:pPr>
    <w:rPr>
      <w:sz w:val="20"/>
      <w:lang w:val="sq-AL"/>
    </w:rPr>
  </w:style>
  <w:style w:type="character" w:customStyle="1" w:styleId="FootnoteTextChar">
    <w:name w:val="Footnote Text Char"/>
    <w:basedOn w:val="DefaultParagraphFont"/>
    <w:link w:val="FootnoteText"/>
    <w:locked/>
    <w:rsid w:val="00857ADD"/>
    <w:rPr>
      <w:rFonts w:ascii="Arial" w:hAnsi="Arial"/>
      <w:lang w:val="sq-AL" w:eastAsia="de-DE" w:bidi="ar-SA"/>
    </w:rPr>
  </w:style>
  <w:style w:type="character" w:styleId="FootnoteReference">
    <w:name w:val="footnote reference"/>
    <w:basedOn w:val="DefaultParagraphFont"/>
    <w:semiHidden/>
    <w:rsid w:val="002D6B54"/>
    <w:rPr>
      <w:vertAlign w:val="superscript"/>
    </w:rPr>
  </w:style>
  <w:style w:type="character" w:styleId="EndnoteReference">
    <w:name w:val="endnote reference"/>
    <w:basedOn w:val="DefaultParagraphFont"/>
    <w:semiHidden/>
    <w:rsid w:val="002D6B54"/>
    <w:rPr>
      <w:vertAlign w:val="superscript"/>
    </w:rPr>
  </w:style>
  <w:style w:type="character" w:styleId="Strong">
    <w:name w:val="Strong"/>
    <w:basedOn w:val="DefaultParagraphFont"/>
    <w:qFormat/>
    <w:rsid w:val="004F43D2"/>
    <w:rPr>
      <w:b/>
      <w:bCs/>
    </w:rPr>
  </w:style>
  <w:style w:type="paragraph" w:customStyle="1" w:styleId="Char0">
    <w:name w:val="Char"/>
    <w:basedOn w:val="Normal"/>
    <w:rsid w:val="00857ADD"/>
    <w:pPr>
      <w:overflowPunct w:val="0"/>
      <w:autoSpaceDE w:val="0"/>
      <w:autoSpaceDN w:val="0"/>
      <w:adjustRightInd w:val="0"/>
      <w:spacing w:after="160" w:line="240" w:lineRule="exact"/>
      <w:textAlignment w:val="baseline"/>
    </w:pPr>
    <w:rPr>
      <w:rFonts w:ascii="Tahoma" w:hAnsi="Tahoma" w:cs="Tahoma"/>
      <w:sz w:val="20"/>
      <w:lang w:val="en-GB"/>
    </w:rPr>
  </w:style>
  <w:style w:type="paragraph" w:customStyle="1" w:styleId="CharCharCharChar">
    <w:name w:val="Char Char Char Char"/>
    <w:basedOn w:val="Normal"/>
    <w:rsid w:val="00857ADD"/>
    <w:pPr>
      <w:overflowPunct w:val="0"/>
      <w:autoSpaceDE w:val="0"/>
      <w:autoSpaceDN w:val="0"/>
      <w:adjustRightInd w:val="0"/>
      <w:spacing w:after="160" w:line="240" w:lineRule="exact"/>
      <w:textAlignment w:val="baseline"/>
    </w:pPr>
    <w:rPr>
      <w:rFonts w:ascii="Tahoma" w:hAnsi="Tahoma" w:cs="Tahoma"/>
      <w:sz w:val="20"/>
    </w:rPr>
  </w:style>
  <w:style w:type="paragraph" w:customStyle="1" w:styleId="Char2">
    <w:name w:val="Char2"/>
    <w:basedOn w:val="Normal"/>
    <w:rsid w:val="00857ADD"/>
    <w:pPr>
      <w:overflowPunct w:val="0"/>
      <w:autoSpaceDE w:val="0"/>
      <w:autoSpaceDN w:val="0"/>
      <w:adjustRightInd w:val="0"/>
      <w:spacing w:after="160" w:line="240" w:lineRule="exact"/>
      <w:textAlignment w:val="baseline"/>
    </w:pPr>
    <w:rPr>
      <w:rFonts w:ascii="Tahoma" w:hAnsi="Tahoma" w:cs="Tahoma"/>
      <w:sz w:val="20"/>
      <w:lang w:val="en-GB" w:eastAsia="en-GB"/>
    </w:rPr>
  </w:style>
  <w:style w:type="paragraph" w:customStyle="1" w:styleId="Char10">
    <w:name w:val="Char1"/>
    <w:basedOn w:val="Normal"/>
    <w:rsid w:val="00857ADD"/>
    <w:pPr>
      <w:overflowPunct w:val="0"/>
      <w:autoSpaceDE w:val="0"/>
      <w:autoSpaceDN w:val="0"/>
      <w:adjustRightInd w:val="0"/>
      <w:spacing w:after="160" w:line="240" w:lineRule="exact"/>
      <w:textAlignment w:val="baseline"/>
    </w:pPr>
    <w:rPr>
      <w:rFonts w:ascii="Tahoma" w:hAnsi="Tahoma" w:cs="Tahoma"/>
      <w:sz w:val="20"/>
      <w:lang w:val="en-GB" w:eastAsia="en-GB"/>
    </w:rPr>
  </w:style>
  <w:style w:type="paragraph" w:styleId="Title">
    <w:name w:val="Title"/>
    <w:basedOn w:val="Normal"/>
    <w:next w:val="Normal"/>
    <w:link w:val="TitleChar"/>
    <w:qFormat/>
    <w:rsid w:val="00857ADD"/>
    <w:pPr>
      <w:pBdr>
        <w:bottom w:val="single" w:sz="4" w:space="1" w:color="auto"/>
      </w:pBdr>
      <w:overflowPunct w:val="0"/>
      <w:autoSpaceDE w:val="0"/>
      <w:autoSpaceDN w:val="0"/>
      <w:adjustRightInd w:val="0"/>
      <w:spacing w:line="312" w:lineRule="exact"/>
      <w:textAlignment w:val="baseline"/>
    </w:pPr>
    <w:rPr>
      <w:rFonts w:ascii="Cambria" w:hAnsi="Cambria" w:cs="Cambria"/>
      <w:spacing w:val="5"/>
      <w:sz w:val="52"/>
      <w:szCs w:val="52"/>
    </w:rPr>
  </w:style>
  <w:style w:type="character" w:customStyle="1" w:styleId="TitleChar">
    <w:name w:val="Title Char"/>
    <w:basedOn w:val="DefaultParagraphFont"/>
    <w:link w:val="Title"/>
    <w:locked/>
    <w:rsid w:val="00857ADD"/>
    <w:rPr>
      <w:rFonts w:ascii="Cambria" w:hAnsi="Cambria" w:cs="Cambria"/>
      <w:spacing w:val="5"/>
      <w:sz w:val="52"/>
      <w:szCs w:val="52"/>
      <w:lang w:val="de-DE" w:eastAsia="de-DE" w:bidi="ar-SA"/>
    </w:rPr>
  </w:style>
  <w:style w:type="paragraph" w:styleId="Subtitle">
    <w:name w:val="Subtitle"/>
    <w:basedOn w:val="Normal"/>
    <w:next w:val="Normal"/>
    <w:link w:val="SubtitleChar"/>
    <w:qFormat/>
    <w:rsid w:val="00857ADD"/>
    <w:pPr>
      <w:overflowPunct w:val="0"/>
      <w:autoSpaceDE w:val="0"/>
      <w:autoSpaceDN w:val="0"/>
      <w:adjustRightInd w:val="0"/>
      <w:spacing w:after="600" w:line="312" w:lineRule="exact"/>
      <w:textAlignment w:val="baseline"/>
    </w:pPr>
    <w:rPr>
      <w:rFonts w:ascii="Cambria" w:hAnsi="Cambria" w:cs="Cambria"/>
      <w:i/>
      <w:iCs/>
      <w:spacing w:val="13"/>
      <w:szCs w:val="24"/>
    </w:rPr>
  </w:style>
  <w:style w:type="character" w:customStyle="1" w:styleId="SubtitleChar">
    <w:name w:val="Subtitle Char"/>
    <w:basedOn w:val="DefaultParagraphFont"/>
    <w:link w:val="Subtitle"/>
    <w:locked/>
    <w:rsid w:val="00857ADD"/>
    <w:rPr>
      <w:rFonts w:ascii="Cambria" w:hAnsi="Cambria" w:cs="Cambria"/>
      <w:i/>
      <w:iCs/>
      <w:spacing w:val="13"/>
      <w:sz w:val="24"/>
      <w:szCs w:val="24"/>
      <w:lang w:val="de-DE" w:eastAsia="de-DE" w:bidi="ar-SA"/>
    </w:rPr>
  </w:style>
  <w:style w:type="paragraph" w:styleId="NoSpacing">
    <w:name w:val="No Spacing"/>
    <w:basedOn w:val="Normal"/>
    <w:qFormat/>
    <w:rsid w:val="00857ADD"/>
    <w:pPr>
      <w:overflowPunct w:val="0"/>
      <w:autoSpaceDE w:val="0"/>
      <w:autoSpaceDN w:val="0"/>
      <w:adjustRightInd w:val="0"/>
      <w:spacing w:line="312" w:lineRule="exact"/>
      <w:textAlignment w:val="baseline"/>
    </w:pPr>
    <w:rPr>
      <w:rFonts w:cs="Arial"/>
      <w:szCs w:val="24"/>
    </w:rPr>
  </w:style>
  <w:style w:type="paragraph" w:styleId="Quote">
    <w:name w:val="Quote"/>
    <w:basedOn w:val="Normal"/>
    <w:next w:val="Normal"/>
    <w:link w:val="QuoteChar"/>
    <w:qFormat/>
    <w:rsid w:val="00857ADD"/>
    <w:pPr>
      <w:overflowPunct w:val="0"/>
      <w:autoSpaceDE w:val="0"/>
      <w:autoSpaceDN w:val="0"/>
      <w:adjustRightInd w:val="0"/>
      <w:spacing w:before="200" w:line="312" w:lineRule="exact"/>
      <w:ind w:left="360" w:right="360"/>
      <w:textAlignment w:val="baseline"/>
    </w:pPr>
    <w:rPr>
      <w:rFonts w:cs="Arial"/>
      <w:i/>
      <w:iCs/>
      <w:szCs w:val="24"/>
    </w:rPr>
  </w:style>
  <w:style w:type="character" w:customStyle="1" w:styleId="QuoteChar">
    <w:name w:val="Quote Char"/>
    <w:basedOn w:val="DefaultParagraphFont"/>
    <w:link w:val="Quote"/>
    <w:locked/>
    <w:rsid w:val="00857ADD"/>
    <w:rPr>
      <w:rFonts w:ascii="Arial" w:hAnsi="Arial" w:cs="Arial"/>
      <w:i/>
      <w:iCs/>
      <w:sz w:val="24"/>
      <w:szCs w:val="24"/>
      <w:lang w:val="de-DE" w:eastAsia="de-DE" w:bidi="ar-SA"/>
    </w:rPr>
  </w:style>
  <w:style w:type="paragraph" w:styleId="IntenseQuote">
    <w:name w:val="Intense Quote"/>
    <w:basedOn w:val="Normal"/>
    <w:next w:val="Normal"/>
    <w:link w:val="IntenseQuoteChar"/>
    <w:qFormat/>
    <w:rsid w:val="00857ADD"/>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cs="Arial"/>
      <w:b/>
      <w:bCs/>
      <w:i/>
      <w:iCs/>
      <w:szCs w:val="24"/>
    </w:rPr>
  </w:style>
  <w:style w:type="character" w:customStyle="1" w:styleId="IntenseQuoteChar">
    <w:name w:val="Intense Quote Char"/>
    <w:basedOn w:val="DefaultParagraphFont"/>
    <w:link w:val="IntenseQuote"/>
    <w:locked/>
    <w:rsid w:val="00857ADD"/>
    <w:rPr>
      <w:rFonts w:ascii="Arial" w:hAnsi="Arial" w:cs="Arial"/>
      <w:b/>
      <w:bCs/>
      <w:i/>
      <w:iCs/>
      <w:sz w:val="24"/>
      <w:szCs w:val="24"/>
      <w:lang w:val="de-DE" w:eastAsia="de-DE" w:bidi="ar-SA"/>
    </w:rPr>
  </w:style>
  <w:style w:type="paragraph" w:styleId="TOCHeading">
    <w:name w:val="TOC Heading"/>
    <w:basedOn w:val="Heading1"/>
    <w:next w:val="Normal"/>
    <w:qFormat/>
    <w:rsid w:val="00857ADD"/>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rPr>
  </w:style>
  <w:style w:type="paragraph" w:styleId="BalloonText">
    <w:name w:val="Balloon Text"/>
    <w:basedOn w:val="Normal"/>
    <w:link w:val="BalloonTextChar"/>
    <w:semiHidden/>
    <w:rsid w:val="00857ADD"/>
    <w:pPr>
      <w:overflowPunct w:val="0"/>
      <w:autoSpaceDE w:val="0"/>
      <w:autoSpaceDN w:val="0"/>
      <w:adjustRightInd w:val="0"/>
      <w:spacing w:line="312" w:lineRule="exact"/>
      <w:textAlignment w:val="baseline"/>
    </w:pPr>
    <w:rPr>
      <w:rFonts w:cs="Arial"/>
      <w:sz w:val="16"/>
      <w:szCs w:val="16"/>
    </w:rPr>
  </w:style>
  <w:style w:type="character" w:customStyle="1" w:styleId="BalloonTextChar">
    <w:name w:val="Balloon Text Char"/>
    <w:basedOn w:val="DefaultParagraphFont"/>
    <w:link w:val="BalloonText"/>
    <w:locked/>
    <w:rsid w:val="00857ADD"/>
    <w:rPr>
      <w:rFonts w:ascii="Arial" w:hAnsi="Arial" w:cs="Arial"/>
      <w:sz w:val="16"/>
      <w:szCs w:val="16"/>
      <w:lang w:val="de-DE" w:eastAsia="de-DE" w:bidi="ar-SA"/>
    </w:rPr>
  </w:style>
  <w:style w:type="paragraph" w:styleId="MacroText">
    <w:name w:val="macro"/>
    <w:link w:val="MacroTextChar"/>
    <w:semiHidden/>
    <w:rsid w:val="00857ADD"/>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cs="Courier New"/>
      <w:sz w:val="16"/>
      <w:szCs w:val="16"/>
      <w:lang w:val="de-DE" w:eastAsia="de-DE"/>
    </w:rPr>
  </w:style>
  <w:style w:type="character" w:customStyle="1" w:styleId="MacroTextChar">
    <w:name w:val="Macro Text Char"/>
    <w:basedOn w:val="DefaultParagraphFont"/>
    <w:link w:val="MacroText"/>
    <w:semiHidden/>
    <w:locked/>
    <w:rsid w:val="00857ADD"/>
    <w:rPr>
      <w:rFonts w:ascii="Courier New" w:hAnsi="Courier New" w:cs="Courier New"/>
      <w:sz w:val="16"/>
      <w:szCs w:val="16"/>
      <w:lang w:val="de-DE" w:eastAsia="de-DE" w:bidi="ar-SA"/>
    </w:rPr>
  </w:style>
  <w:style w:type="paragraph" w:customStyle="1" w:styleId="Prambelabsatz">
    <w:name w:val="Präambelabsatz"/>
    <w:basedOn w:val="Normal"/>
    <w:rsid w:val="00857ADD"/>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cs="Arial"/>
      <w:sz w:val="22"/>
      <w:szCs w:val="22"/>
    </w:rPr>
  </w:style>
  <w:style w:type="paragraph" w:customStyle="1" w:styleId="Tabellenzeile">
    <w:name w:val="Tabellenzeile"/>
    <w:basedOn w:val="Normal"/>
    <w:rsid w:val="00857ADD"/>
    <w:pPr>
      <w:overflowPunct w:val="0"/>
      <w:autoSpaceDE w:val="0"/>
      <w:autoSpaceDN w:val="0"/>
      <w:adjustRightInd w:val="0"/>
      <w:spacing w:after="120" w:line="336" w:lineRule="auto"/>
      <w:ind w:right="-68"/>
      <w:jc w:val="both"/>
      <w:textAlignment w:val="baseline"/>
    </w:pPr>
    <w:rPr>
      <w:rFonts w:cs="Arial"/>
      <w:sz w:val="22"/>
      <w:szCs w:val="22"/>
    </w:rPr>
  </w:style>
  <w:style w:type="paragraph" w:customStyle="1" w:styleId="Tabellenberschrift">
    <w:name w:val="Tabellenüberschrift"/>
    <w:basedOn w:val="Normal"/>
    <w:rsid w:val="00857ADD"/>
    <w:pPr>
      <w:keepNext/>
      <w:overflowPunct w:val="0"/>
      <w:autoSpaceDE w:val="0"/>
      <w:autoSpaceDN w:val="0"/>
      <w:adjustRightInd w:val="0"/>
      <w:spacing w:after="120" w:line="336" w:lineRule="auto"/>
      <w:jc w:val="center"/>
      <w:textAlignment w:val="baseline"/>
    </w:pPr>
    <w:rPr>
      <w:rFonts w:cs="Arial"/>
      <w:b/>
      <w:bCs/>
      <w:sz w:val="22"/>
      <w:szCs w:val="22"/>
    </w:rPr>
  </w:style>
  <w:style w:type="paragraph" w:customStyle="1" w:styleId="Einrck1">
    <w:name w:val="Einrück1"/>
    <w:basedOn w:val="Normal"/>
    <w:rsid w:val="00857ADD"/>
    <w:pPr>
      <w:overflowPunct w:val="0"/>
      <w:autoSpaceDE w:val="0"/>
      <w:autoSpaceDN w:val="0"/>
      <w:adjustRightInd w:val="0"/>
      <w:spacing w:line="312" w:lineRule="exact"/>
      <w:ind w:left="709" w:hanging="709"/>
      <w:textAlignment w:val="baseline"/>
    </w:pPr>
    <w:rPr>
      <w:rFonts w:cs="Arial"/>
      <w:szCs w:val="24"/>
    </w:rPr>
  </w:style>
  <w:style w:type="paragraph" w:customStyle="1" w:styleId="Einrck2">
    <w:name w:val="Einrück2"/>
    <w:basedOn w:val="Normal"/>
    <w:rsid w:val="00857ADD"/>
    <w:pPr>
      <w:overflowPunct w:val="0"/>
      <w:autoSpaceDE w:val="0"/>
      <w:autoSpaceDN w:val="0"/>
      <w:adjustRightInd w:val="0"/>
      <w:spacing w:line="312" w:lineRule="exact"/>
      <w:ind w:left="1276" w:hanging="567"/>
      <w:textAlignment w:val="baseline"/>
    </w:pPr>
    <w:rPr>
      <w:rFonts w:cs="Arial"/>
      <w:szCs w:val="24"/>
    </w:rPr>
  </w:style>
  <w:style w:type="paragraph" w:styleId="ListContinue">
    <w:name w:val="List Continue"/>
    <w:basedOn w:val="Normal"/>
    <w:rsid w:val="00857ADD"/>
    <w:pPr>
      <w:overflowPunct w:val="0"/>
      <w:autoSpaceDE w:val="0"/>
      <w:autoSpaceDN w:val="0"/>
      <w:adjustRightInd w:val="0"/>
      <w:spacing w:after="120" w:line="336" w:lineRule="auto"/>
      <w:ind w:left="283"/>
      <w:jc w:val="both"/>
      <w:textAlignment w:val="baseline"/>
    </w:pPr>
    <w:rPr>
      <w:rFonts w:cs="Arial"/>
      <w:sz w:val="22"/>
      <w:szCs w:val="22"/>
    </w:rPr>
  </w:style>
  <w:style w:type="paragraph" w:styleId="CommentText">
    <w:name w:val="annotation text"/>
    <w:basedOn w:val="Normal"/>
    <w:link w:val="CommentTextChar"/>
    <w:semiHidden/>
    <w:rsid w:val="00857ADD"/>
    <w:pPr>
      <w:overflowPunct w:val="0"/>
      <w:autoSpaceDE w:val="0"/>
      <w:autoSpaceDN w:val="0"/>
      <w:adjustRightInd w:val="0"/>
      <w:spacing w:line="312" w:lineRule="exact"/>
      <w:textAlignment w:val="baseline"/>
    </w:pPr>
    <w:rPr>
      <w:rFonts w:cs="Arial"/>
      <w:sz w:val="20"/>
    </w:rPr>
  </w:style>
  <w:style w:type="character" w:customStyle="1" w:styleId="CommentTextChar">
    <w:name w:val="Comment Text Char"/>
    <w:basedOn w:val="DefaultParagraphFont"/>
    <w:link w:val="CommentText"/>
    <w:locked/>
    <w:rsid w:val="00857ADD"/>
    <w:rPr>
      <w:rFonts w:ascii="Arial" w:hAnsi="Arial" w:cs="Arial"/>
      <w:lang w:val="de-DE" w:eastAsia="de-DE" w:bidi="ar-SA"/>
    </w:rPr>
  </w:style>
  <w:style w:type="paragraph" w:styleId="CommentSubject">
    <w:name w:val="annotation subject"/>
    <w:basedOn w:val="CommentText"/>
    <w:next w:val="CommentText"/>
    <w:link w:val="CommentSubjectChar"/>
    <w:semiHidden/>
    <w:rsid w:val="00857ADD"/>
    <w:rPr>
      <w:b/>
      <w:bCs/>
    </w:rPr>
  </w:style>
  <w:style w:type="character" w:customStyle="1" w:styleId="CommentSubjectChar">
    <w:name w:val="Comment Subject Char"/>
    <w:basedOn w:val="CommentTextChar"/>
    <w:link w:val="CommentSubject"/>
    <w:locked/>
    <w:rsid w:val="00857ADD"/>
    <w:rPr>
      <w:rFonts w:ascii="Arial" w:hAnsi="Arial" w:cs="Arial"/>
      <w:b/>
      <w:bCs/>
      <w:lang w:val="de-DE" w:eastAsia="de-DE" w:bidi="ar-SA"/>
    </w:rPr>
  </w:style>
  <w:style w:type="paragraph" w:styleId="BodyText3">
    <w:name w:val="Body Text 3"/>
    <w:basedOn w:val="Normal"/>
    <w:link w:val="BodyText3Char"/>
    <w:rsid w:val="00857ADD"/>
    <w:pPr>
      <w:overflowPunct w:val="0"/>
      <w:autoSpaceDE w:val="0"/>
      <w:autoSpaceDN w:val="0"/>
      <w:adjustRightInd w:val="0"/>
      <w:spacing w:after="120" w:line="312" w:lineRule="exact"/>
      <w:textAlignment w:val="baseline"/>
    </w:pPr>
    <w:rPr>
      <w:rFonts w:cs="Arial"/>
      <w:sz w:val="16"/>
      <w:szCs w:val="16"/>
    </w:rPr>
  </w:style>
  <w:style w:type="character" w:customStyle="1" w:styleId="BodyText3Char">
    <w:name w:val="Body Text 3 Char"/>
    <w:basedOn w:val="DefaultParagraphFont"/>
    <w:link w:val="BodyText3"/>
    <w:locked/>
    <w:rsid w:val="00857ADD"/>
    <w:rPr>
      <w:rFonts w:ascii="Arial" w:hAnsi="Arial" w:cs="Arial"/>
      <w:sz w:val="16"/>
      <w:szCs w:val="16"/>
      <w:lang w:val="de-DE" w:eastAsia="de-DE" w:bidi="ar-SA"/>
    </w:rPr>
  </w:style>
  <w:style w:type="paragraph" w:customStyle="1" w:styleId="CharCharCharCharCharCharCarattere">
    <w:name w:val="Char Char Char Char Char Char Carattere"/>
    <w:basedOn w:val="Normal"/>
    <w:rsid w:val="00857ADD"/>
    <w:pPr>
      <w:spacing w:after="160" w:line="240" w:lineRule="exact"/>
    </w:pPr>
    <w:rPr>
      <w:rFonts w:ascii="Tahoma" w:hAnsi="Tahoma" w:cs="Tahoma"/>
      <w:sz w:val="20"/>
      <w:lang w:val="sq-AL" w:eastAsia="en-US"/>
    </w:rPr>
  </w:style>
  <w:style w:type="character" w:customStyle="1" w:styleId="CharChar1">
    <w:name w:val="Char Char1"/>
    <w:basedOn w:val="DefaultParagraphFont"/>
    <w:rsid w:val="009D6B0F"/>
    <w:rPr>
      <w:rFonts w:ascii="Trebuchet MS" w:eastAsia="MS Mincho" w:hAnsi="Trebuchet MS"/>
      <w:lang w:val="en-GB" w:eastAsia="en-US" w:bidi="ar-SA"/>
    </w:rPr>
  </w:style>
  <w:style w:type="character" w:customStyle="1" w:styleId="CharChar4">
    <w:name w:val=" Char Char4"/>
    <w:basedOn w:val="DefaultParagraphFont"/>
    <w:rsid w:val="009D6B0F"/>
    <w:rPr>
      <w:rFonts w:ascii="Times New Roman" w:eastAsia="Times New Roman" w:hAnsi="Times New Roman" w:cs="Times New Roman"/>
      <w:sz w:val="24"/>
      <w:szCs w:val="24"/>
    </w:rPr>
  </w:style>
  <w:style w:type="character" w:customStyle="1" w:styleId="CharChar13">
    <w:name w:val=" Char Char13"/>
    <w:basedOn w:val="DefaultParagraphFont"/>
    <w:rsid w:val="009D6B0F"/>
    <w:rPr>
      <w:rFonts w:ascii="Cambria" w:eastAsia="Times New Roman" w:hAnsi="Cambria" w:cs="Times New Roman"/>
      <w:b/>
      <w:bCs/>
      <w:sz w:val="28"/>
      <w:szCs w:val="28"/>
    </w:rPr>
  </w:style>
  <w:style w:type="character" w:customStyle="1" w:styleId="CharChar12">
    <w:name w:val=" Char Char12"/>
    <w:basedOn w:val="DefaultParagraphFont"/>
    <w:rsid w:val="009D6B0F"/>
    <w:rPr>
      <w:rFonts w:ascii="Cambria" w:eastAsia="Times New Roman" w:hAnsi="Cambria" w:cs="Times New Roman"/>
      <w:b/>
      <w:bCs/>
      <w:sz w:val="26"/>
      <w:szCs w:val="26"/>
    </w:rPr>
  </w:style>
  <w:style w:type="character" w:customStyle="1" w:styleId="CharChar11">
    <w:name w:val=" Char Char11"/>
    <w:basedOn w:val="DefaultParagraphFont"/>
    <w:rsid w:val="009D6B0F"/>
    <w:rPr>
      <w:rFonts w:ascii="Cambria" w:eastAsia="Times New Roman" w:hAnsi="Cambria" w:cs="Times New Roman"/>
      <w:b/>
      <w:bCs/>
    </w:rPr>
  </w:style>
  <w:style w:type="character" w:customStyle="1" w:styleId="CharChar10">
    <w:name w:val=" Char Char10"/>
    <w:basedOn w:val="DefaultParagraphFont"/>
    <w:semiHidden/>
    <w:rsid w:val="009D6B0F"/>
    <w:rPr>
      <w:rFonts w:ascii="Cambria" w:eastAsia="Times New Roman" w:hAnsi="Cambria" w:cs="Times New Roman"/>
      <w:b/>
      <w:bCs/>
      <w:i/>
      <w:iCs/>
    </w:rPr>
  </w:style>
  <w:style w:type="character" w:customStyle="1" w:styleId="CharChar9">
    <w:name w:val=" Char Char9"/>
    <w:basedOn w:val="DefaultParagraphFont"/>
    <w:semiHidden/>
    <w:rsid w:val="009D6B0F"/>
    <w:rPr>
      <w:rFonts w:ascii="Cambria" w:eastAsia="Times New Roman" w:hAnsi="Cambria" w:cs="Times New Roman"/>
      <w:b/>
      <w:bCs/>
      <w:color w:val="7F7F7F"/>
    </w:rPr>
  </w:style>
  <w:style w:type="character" w:customStyle="1" w:styleId="CharChar8">
    <w:name w:val=" Char Char8"/>
    <w:basedOn w:val="DefaultParagraphFont"/>
    <w:semiHidden/>
    <w:rsid w:val="009D6B0F"/>
    <w:rPr>
      <w:rFonts w:ascii="Cambria" w:eastAsia="Times New Roman" w:hAnsi="Cambria" w:cs="Times New Roman"/>
      <w:b/>
      <w:bCs/>
      <w:i/>
      <w:iCs/>
      <w:color w:val="7F7F7F"/>
    </w:rPr>
  </w:style>
  <w:style w:type="character" w:customStyle="1" w:styleId="CharChar7">
    <w:name w:val=" Char Char7"/>
    <w:basedOn w:val="DefaultParagraphFont"/>
    <w:semiHidden/>
    <w:rsid w:val="009D6B0F"/>
    <w:rPr>
      <w:rFonts w:ascii="Cambria" w:eastAsia="Times New Roman" w:hAnsi="Cambria" w:cs="Times New Roman"/>
      <w:i/>
      <w:iCs/>
    </w:rPr>
  </w:style>
  <w:style w:type="character" w:customStyle="1" w:styleId="CharChar6">
    <w:name w:val=" Char Char6"/>
    <w:basedOn w:val="DefaultParagraphFont"/>
    <w:semiHidden/>
    <w:rsid w:val="009D6B0F"/>
    <w:rPr>
      <w:rFonts w:ascii="Cambria" w:eastAsia="Times New Roman" w:hAnsi="Cambria" w:cs="Times New Roman"/>
      <w:sz w:val="20"/>
      <w:szCs w:val="20"/>
    </w:rPr>
  </w:style>
  <w:style w:type="character" w:customStyle="1" w:styleId="CharChar5">
    <w:name w:val=" Char Char5"/>
    <w:basedOn w:val="DefaultParagraphFont"/>
    <w:semiHidden/>
    <w:rsid w:val="009D6B0F"/>
    <w:rPr>
      <w:rFonts w:ascii="Cambria" w:eastAsia="Times New Roman" w:hAnsi="Cambria" w:cs="Times New Roman"/>
      <w:i/>
      <w:iCs/>
      <w:spacing w:val="5"/>
      <w:sz w:val="20"/>
      <w:szCs w:val="20"/>
    </w:rPr>
  </w:style>
  <w:style w:type="character" w:styleId="Emphasis">
    <w:name w:val="Emphasis"/>
    <w:qFormat/>
    <w:rsid w:val="009D6B0F"/>
    <w:rPr>
      <w:b/>
      <w:bCs/>
      <w:i/>
      <w:iCs/>
      <w:spacing w:val="10"/>
      <w:bdr w:val="none" w:sz="0" w:space="0" w:color="auto"/>
      <w:shd w:val="clear" w:color="auto" w:fill="auto"/>
    </w:rPr>
  </w:style>
  <w:style w:type="character" w:styleId="SubtleEmphasis">
    <w:name w:val="Subtle Emphasis"/>
    <w:qFormat/>
    <w:rsid w:val="009D6B0F"/>
    <w:rPr>
      <w:i/>
      <w:iCs/>
    </w:rPr>
  </w:style>
  <w:style w:type="character" w:styleId="IntenseEmphasis">
    <w:name w:val="Intense Emphasis"/>
    <w:qFormat/>
    <w:rsid w:val="009D6B0F"/>
    <w:rPr>
      <w:b/>
      <w:bCs/>
    </w:rPr>
  </w:style>
  <w:style w:type="character" w:styleId="SubtleReference">
    <w:name w:val="Subtle Reference"/>
    <w:qFormat/>
    <w:rsid w:val="009D6B0F"/>
    <w:rPr>
      <w:smallCaps/>
    </w:rPr>
  </w:style>
  <w:style w:type="character" w:styleId="IntenseReference">
    <w:name w:val="Intense Reference"/>
    <w:qFormat/>
    <w:rsid w:val="009D6B0F"/>
    <w:rPr>
      <w:smallCaps/>
      <w:spacing w:val="5"/>
      <w:u w:val="single"/>
    </w:rPr>
  </w:style>
  <w:style w:type="character" w:styleId="BookTitle">
    <w:name w:val="Book Title"/>
    <w:qFormat/>
    <w:rsid w:val="009D6B0F"/>
    <w:rPr>
      <w:i/>
      <w:iCs/>
      <w:smallCaps/>
      <w:spacing w:val="5"/>
    </w:rPr>
  </w:style>
  <w:style w:type="paragraph" w:customStyle="1" w:styleId="Normal0">
    <w:name w:val="[Normal]"/>
    <w:rsid w:val="00EF1848"/>
    <w:pPr>
      <w:autoSpaceDE w:val="0"/>
      <w:autoSpaceDN w:val="0"/>
      <w:adjustRightInd w:val="0"/>
    </w:pPr>
    <w:rPr>
      <w:rFonts w:ascii="Arial" w:hAnsi="Arial" w:cs="Arial"/>
      <w:sz w:val="24"/>
      <w:szCs w:val="24"/>
    </w:rPr>
  </w:style>
  <w:style w:type="paragraph" w:customStyle="1" w:styleId="a2">
    <w:name w:val="a2"/>
    <w:basedOn w:val="Normal"/>
    <w:rsid w:val="00EF1848"/>
    <w:pPr>
      <w:spacing w:before="100" w:beforeAutospacing="1" w:after="100" w:afterAutospacing="1" w:line="240" w:lineRule="auto"/>
      <w:jc w:val="both"/>
    </w:pPr>
    <w:rPr>
      <w:rFonts w:ascii="Times New Roman" w:hAnsi="Times New Roman"/>
      <w:szCs w:val="24"/>
      <w:lang w:val="sq-AL" w:eastAsia="en-US"/>
    </w:rPr>
  </w:style>
  <w:style w:type="character" w:customStyle="1" w:styleId="f01">
    <w:name w:val="f01"/>
    <w:basedOn w:val="DefaultParagraphFont"/>
    <w:rsid w:val="00EF1848"/>
    <w:rPr>
      <w:rFonts w:ascii="FangSong" w:eastAsia="FangSong" w:hAnsi="FangSong" w:hint="eastAsia"/>
      <w:color w:val="000000"/>
      <w:sz w:val="20"/>
      <w:szCs w:val="20"/>
    </w:rPr>
  </w:style>
  <w:style w:type="character" w:customStyle="1" w:styleId="f41">
    <w:name w:val="f41"/>
    <w:basedOn w:val="DefaultParagraphFont"/>
    <w:rsid w:val="00EF1848"/>
    <w:rPr>
      <w:rFonts w:ascii="MS Mincho" w:eastAsia="MS Mincho" w:hAnsi="MS Mincho" w:hint="eastAsia"/>
      <w:color w:val="000000"/>
      <w:sz w:val="20"/>
      <w:szCs w:val="20"/>
    </w:rPr>
  </w:style>
  <w:style w:type="paragraph" w:customStyle="1" w:styleId="a1">
    <w:name w:val="a1"/>
    <w:basedOn w:val="Normal"/>
    <w:rsid w:val="00EF1848"/>
    <w:pPr>
      <w:spacing w:before="100" w:beforeAutospacing="1" w:after="100" w:afterAutospacing="1" w:line="240" w:lineRule="auto"/>
    </w:pPr>
    <w:rPr>
      <w:rFonts w:ascii="Times New Roman" w:hAnsi="Times New Roman"/>
      <w:szCs w:val="24"/>
      <w:lang w:val="sq-AL" w:eastAsia="en-US"/>
    </w:rPr>
  </w:style>
  <w:style w:type="character" w:customStyle="1" w:styleId="f11">
    <w:name w:val="f11"/>
    <w:basedOn w:val="DefaultParagraphFont"/>
    <w:rsid w:val="00EF1848"/>
    <w:rPr>
      <w:rFonts w:ascii="Bookman Old Style" w:hAnsi="Bookman Old Style" w:hint="default"/>
      <w:color w:val="000000"/>
      <w:sz w:val="22"/>
      <w:szCs w:val="22"/>
    </w:rPr>
  </w:style>
  <w:style w:type="paragraph" w:customStyle="1" w:styleId="a0">
    <w:name w:val="a0"/>
    <w:basedOn w:val="Normal"/>
    <w:rsid w:val="00EF1848"/>
    <w:pPr>
      <w:spacing w:before="100" w:beforeAutospacing="1" w:after="100" w:afterAutospacing="1" w:line="240" w:lineRule="auto"/>
      <w:jc w:val="center"/>
    </w:pPr>
    <w:rPr>
      <w:rFonts w:ascii="Times New Roman" w:hAnsi="Times New Roman"/>
      <w:szCs w:val="24"/>
      <w:lang w:val="sq-AL" w:eastAsia="en-US"/>
    </w:rPr>
  </w:style>
  <w:style w:type="character" w:customStyle="1" w:styleId="longtext1">
    <w:name w:val="long_text1"/>
    <w:basedOn w:val="DefaultParagraphFont"/>
    <w:rsid w:val="00EF1848"/>
    <w:rPr>
      <w:sz w:val="20"/>
      <w:szCs w:val="20"/>
    </w:rPr>
  </w:style>
  <w:style w:type="paragraph" w:customStyle="1" w:styleId="style5">
    <w:name w:val="style5"/>
    <w:basedOn w:val="Normal"/>
    <w:rsid w:val="00EF1848"/>
    <w:pPr>
      <w:spacing w:before="100" w:beforeAutospacing="1" w:after="100" w:afterAutospacing="1" w:line="240" w:lineRule="auto"/>
    </w:pPr>
    <w:rPr>
      <w:rFonts w:ascii="Times New Roman" w:hAnsi="Times New Roman"/>
      <w:szCs w:val="24"/>
      <w:lang w:val="sq-AL" w:eastAsia="en-US"/>
    </w:rPr>
  </w:style>
  <w:style w:type="paragraph" w:customStyle="1" w:styleId="ecxmsonormal">
    <w:name w:val="ecxmsonormal"/>
    <w:basedOn w:val="Normal"/>
    <w:rsid w:val="00EF1848"/>
    <w:pPr>
      <w:spacing w:after="324" w:line="240" w:lineRule="auto"/>
    </w:pPr>
    <w:rPr>
      <w:rFonts w:ascii="Times New Roman" w:hAnsi="Times New Roman"/>
      <w:szCs w:val="24"/>
      <w:lang w:val="en-GB" w:eastAsia="en-GB"/>
    </w:rPr>
  </w:style>
  <w:style w:type="paragraph" w:styleId="BodyText2">
    <w:name w:val="Body Text 2"/>
    <w:basedOn w:val="Normal"/>
    <w:rsid w:val="00EF1848"/>
    <w:pPr>
      <w:spacing w:line="240" w:lineRule="auto"/>
      <w:ind w:right="10"/>
    </w:pPr>
    <w:rPr>
      <w:rFonts w:ascii="Times New Roman" w:hAnsi="Times New Roman"/>
      <w:szCs w:val="24"/>
      <w:lang w:val="sq-AL" w:eastAsia="en-US"/>
    </w:rPr>
  </w:style>
  <w:style w:type="paragraph" w:customStyle="1" w:styleId="paragrafi0">
    <w:name w:val="paragrafi"/>
    <w:basedOn w:val="Normal"/>
    <w:rsid w:val="00527FC5"/>
    <w:pPr>
      <w:spacing w:before="100" w:beforeAutospacing="1" w:after="100" w:afterAutospacing="1" w:line="240" w:lineRule="auto"/>
    </w:pPr>
    <w:rPr>
      <w:rFonts w:ascii="Times New Roman" w:hAnsi="Times New Roman"/>
      <w:szCs w:val="24"/>
      <w:lang w:val="en-GB" w:eastAsia="en-GB"/>
    </w:rPr>
  </w:style>
  <w:style w:type="character" w:customStyle="1" w:styleId="ju-005fpara-002cleft-002cfirst-0020line-003a-0020-00200-0020cm--char">
    <w:name w:val="ju-005fpara-002cleft-002cfirst-0020line-003a-0020-00200-0020cm--char"/>
    <w:basedOn w:val="DefaultParagraphFont"/>
    <w:rsid w:val="00527FC5"/>
  </w:style>
  <w:style w:type="character" w:customStyle="1" w:styleId="actstitle">
    <w:name w:val="actstitle"/>
    <w:basedOn w:val="DefaultParagraphFont"/>
    <w:rsid w:val="00527FC5"/>
  </w:style>
  <w:style w:type="paragraph" w:customStyle="1" w:styleId="NormalLatinArial">
    <w:name w:val="Normal + (Latin) Arial"/>
    <w:basedOn w:val="Normal"/>
    <w:link w:val="NormalLatinArialChar"/>
    <w:rsid w:val="00817D91"/>
    <w:pPr>
      <w:spacing w:line="240" w:lineRule="auto"/>
    </w:pPr>
    <w:rPr>
      <w:rFonts w:cs="Arial"/>
      <w:szCs w:val="24"/>
      <w:lang w:val="en-US" w:eastAsia="en-US"/>
    </w:rPr>
  </w:style>
  <w:style w:type="character" w:customStyle="1" w:styleId="NormalLatinArialChar">
    <w:name w:val="Normal + (Latin) Arial Char"/>
    <w:basedOn w:val="DefaultParagraphFont"/>
    <w:link w:val="NormalLatinArial"/>
    <w:locked/>
    <w:rsid w:val="00817D91"/>
    <w:rPr>
      <w:rFonts w:ascii="Arial" w:hAnsi="Arial" w:cs="Arial"/>
      <w:sz w:val="24"/>
      <w:szCs w:val="24"/>
      <w:lang w:val="en-US" w:eastAsia="en-US" w:bidi="ar-SA"/>
    </w:rPr>
  </w:style>
  <w:style w:type="character" w:customStyle="1" w:styleId="JuParaCar">
    <w:name w:val="Ju_Para Car"/>
    <w:basedOn w:val="DefaultParagraphFont"/>
    <w:link w:val="JuPara"/>
    <w:locked/>
    <w:rsid w:val="00723992"/>
    <w:rPr>
      <w:sz w:val="24"/>
      <w:szCs w:val="24"/>
      <w:lang w:val="en-GB" w:eastAsia="fr-FR" w:bidi="ar-SA"/>
    </w:rPr>
  </w:style>
  <w:style w:type="paragraph" w:customStyle="1" w:styleId="JuPara">
    <w:name w:val="Ju_Para"/>
    <w:basedOn w:val="Normal"/>
    <w:link w:val="JuParaCar"/>
    <w:rsid w:val="00723992"/>
    <w:pPr>
      <w:suppressAutoHyphens/>
      <w:spacing w:line="240" w:lineRule="auto"/>
      <w:ind w:firstLine="284"/>
      <w:jc w:val="both"/>
    </w:pPr>
    <w:rPr>
      <w:rFonts w:ascii="Times New Roman" w:hAnsi="Times New Roman"/>
      <w:szCs w:val="24"/>
      <w:lang w:val="en-GB" w:eastAsia="fr-FR"/>
    </w:rPr>
  </w:style>
  <w:style w:type="character" w:customStyle="1" w:styleId="CharCharChar0">
    <w:name w:val="Char Char Char"/>
    <w:basedOn w:val="DefaultParagraphFont"/>
    <w:rsid w:val="00723992"/>
    <w:rPr>
      <w:b/>
      <w:bCs/>
      <w:sz w:val="24"/>
      <w:szCs w:val="24"/>
      <w:lang w:val="en-US" w:eastAsia="en-US" w:bidi="ar-SA"/>
    </w:rPr>
  </w:style>
  <w:style w:type="paragraph" w:styleId="BodyTextIndent3">
    <w:name w:val="Body Text Indent 3"/>
    <w:basedOn w:val="Normal"/>
    <w:rsid w:val="00DB4B89"/>
    <w:pPr>
      <w:spacing w:after="120" w:line="240" w:lineRule="auto"/>
      <w:ind w:left="360"/>
    </w:pPr>
    <w:rPr>
      <w:rFonts w:ascii="Times New Roman" w:hAnsi="Times New Roman"/>
      <w:sz w:val="16"/>
      <w:szCs w:val="16"/>
      <w:lang w:val="en-US" w:eastAsia="en-US"/>
    </w:rPr>
  </w:style>
  <w:style w:type="paragraph" w:customStyle="1" w:styleId="BodyText212pt">
    <w:name w:val="Body Text 2 + 12 pt"/>
    <w:aliases w:val="Justified,Line spacing:  1.5 lines"/>
    <w:basedOn w:val="BodyText2"/>
    <w:rsid w:val="00DB4B89"/>
    <w:pPr>
      <w:spacing w:after="120" w:line="360" w:lineRule="auto"/>
      <w:ind w:right="0"/>
      <w:jc w:val="both"/>
    </w:pPr>
    <w:rPr>
      <w:bCs/>
    </w:rPr>
  </w:style>
  <w:style w:type="paragraph" w:customStyle="1" w:styleId="bodytext0">
    <w:name w:val="bodytext"/>
    <w:basedOn w:val="Normal"/>
    <w:rsid w:val="00813D35"/>
    <w:pPr>
      <w:spacing w:before="100" w:beforeAutospacing="1" w:after="100" w:afterAutospacing="1" w:line="240" w:lineRule="auto"/>
    </w:pPr>
    <w:rPr>
      <w:rFonts w:ascii="Times New Roman" w:hAnsi="Times New Roman"/>
      <w:szCs w:val="24"/>
      <w:lang w:val="sq-AL" w:eastAsia="en-US"/>
    </w:rPr>
  </w:style>
  <w:style w:type="character" w:customStyle="1" w:styleId="mediumtext">
    <w:name w:val="medium_text"/>
    <w:basedOn w:val="DefaultParagraphFont"/>
    <w:rsid w:val="00813D35"/>
  </w:style>
  <w:style w:type="paragraph" w:customStyle="1" w:styleId="Paragrafoelenco">
    <w:name w:val="Paragrafo elenco"/>
    <w:basedOn w:val="Normal"/>
    <w:qFormat/>
    <w:rsid w:val="00813D35"/>
    <w:pPr>
      <w:spacing w:after="200" w:line="276" w:lineRule="auto"/>
      <w:ind w:left="720"/>
      <w:contextualSpacing/>
    </w:pPr>
    <w:rPr>
      <w:rFonts w:ascii="Calibri" w:eastAsia="Calibri" w:hAnsi="Calibri"/>
      <w:sz w:val="22"/>
      <w:szCs w:val="22"/>
      <w:lang w:val="it-IT" w:eastAsia="en-US"/>
    </w:rPr>
  </w:style>
  <w:style w:type="character" w:customStyle="1" w:styleId="longtext">
    <w:name w:val="long_text"/>
    <w:basedOn w:val="DefaultParagraphFont"/>
    <w:rsid w:val="00813D35"/>
  </w:style>
  <w:style w:type="character" w:customStyle="1" w:styleId="shorttext">
    <w:name w:val="short_text"/>
    <w:basedOn w:val="DefaultParagraphFont"/>
    <w:rsid w:val="00813D35"/>
  </w:style>
  <w:style w:type="character" w:styleId="CommentReference">
    <w:name w:val="annotation reference"/>
    <w:basedOn w:val="DefaultParagraphFont"/>
    <w:rsid w:val="00813D35"/>
    <w:rPr>
      <w:sz w:val="16"/>
      <w:szCs w:val="16"/>
    </w:rPr>
  </w:style>
  <w:style w:type="paragraph" w:customStyle="1" w:styleId="Char1">
    <w:name w:val=" Char1"/>
    <w:basedOn w:val="Normal"/>
    <w:link w:val="DefaultParagraphFont"/>
    <w:rsid w:val="00C16641"/>
    <w:pPr>
      <w:spacing w:after="160" w:line="240" w:lineRule="exact"/>
    </w:pPr>
    <w:rPr>
      <w:rFonts w:cs="Arial"/>
      <w:sz w:val="20"/>
      <w:lang w:val="en-US" w:eastAsia="en-US"/>
    </w:rPr>
  </w:style>
  <w:style w:type="paragraph" w:customStyle="1" w:styleId="akti0">
    <w:name w:val="akti"/>
    <w:basedOn w:val="Normal"/>
    <w:rsid w:val="00C16641"/>
    <w:pPr>
      <w:spacing w:before="100" w:beforeAutospacing="1" w:after="100" w:afterAutospacing="1" w:line="240" w:lineRule="auto"/>
    </w:pPr>
    <w:rPr>
      <w:rFonts w:ascii="Times New Roman" w:eastAsia="SimSun" w:hAnsi="Times New Roman"/>
      <w:szCs w:val="24"/>
      <w:lang w:val="sq-AL" w:eastAsia="zh-CN"/>
    </w:rPr>
  </w:style>
  <w:style w:type="paragraph" w:styleId="TOC1">
    <w:name w:val="toc 1"/>
    <w:basedOn w:val="Normal"/>
    <w:next w:val="Normal"/>
    <w:autoRedefine/>
    <w:semiHidden/>
    <w:rsid w:val="00BE4580"/>
    <w:pPr>
      <w:spacing w:line="240" w:lineRule="auto"/>
      <w:jc w:val="both"/>
    </w:pPr>
    <w:rPr>
      <w:b/>
      <w:lang w:val="it-IT" w:eastAsia="en-US"/>
    </w:rPr>
  </w:style>
  <w:style w:type="paragraph" w:customStyle="1" w:styleId="Normal1">
    <w:name w:val="Normal+1"/>
    <w:basedOn w:val="Default"/>
    <w:next w:val="Default"/>
    <w:rsid w:val="00BE4580"/>
    <w:rPr>
      <w:rFonts w:ascii="Life L2" w:hAnsi="Life L2"/>
      <w:color w:val="auto"/>
    </w:rPr>
  </w:style>
  <w:style w:type="paragraph" w:customStyle="1" w:styleId="CharCharChar1CharCharCharCharCharChar">
    <w:name w:val=" Char Char Char1 Char Char Char Char Char Char"/>
    <w:basedOn w:val="Normal"/>
    <w:rsid w:val="00BE4580"/>
    <w:pPr>
      <w:spacing w:after="160" w:line="240" w:lineRule="exact"/>
    </w:pPr>
    <w:rPr>
      <w:rFonts w:ascii="Tahoma" w:hAnsi="Tahoma"/>
      <w:sz w:val="20"/>
      <w:lang w:val="en-US" w:eastAsia="en-US"/>
    </w:rPr>
  </w:style>
  <w:style w:type="character" w:customStyle="1" w:styleId="bc">
    <w:name w:val="bc"/>
    <w:basedOn w:val="DefaultParagraphFont"/>
    <w:rsid w:val="00BE4580"/>
  </w:style>
  <w:style w:type="paragraph" w:customStyle="1" w:styleId="bodytext212pt0">
    <w:name w:val="bodytext212pt"/>
    <w:basedOn w:val="Normal"/>
    <w:rsid w:val="005B6058"/>
    <w:pPr>
      <w:spacing w:before="100" w:beforeAutospacing="1" w:after="100" w:afterAutospacing="1" w:line="240" w:lineRule="auto"/>
    </w:pPr>
    <w:rPr>
      <w:rFonts w:ascii="Arial Unicode MS" w:eastAsia="Arial Unicode MS" w:hAnsi="Arial Unicode MS" w:cs="Arial Unicode MS"/>
      <w:szCs w:val="24"/>
      <w:lang w:val="en-US" w:eastAsia="en-US"/>
    </w:rPr>
  </w:style>
  <w:style w:type="paragraph" w:customStyle="1" w:styleId="ju-005fpara-0020char-0020char">
    <w:name w:val="ju-005fpara-0020char-0020char"/>
    <w:basedOn w:val="Normal"/>
    <w:rsid w:val="005B6058"/>
    <w:pPr>
      <w:spacing w:before="100" w:beforeAutospacing="1" w:after="100" w:afterAutospacing="1" w:line="240" w:lineRule="auto"/>
    </w:pPr>
    <w:rPr>
      <w:rFonts w:ascii="Times New Roman" w:hAnsi="Times New Roman"/>
      <w:szCs w:val="24"/>
      <w:lang w:val="en-US" w:eastAsia="en-US"/>
    </w:rPr>
  </w:style>
  <w:style w:type="character" w:customStyle="1" w:styleId="ju--005fpara----char--char">
    <w:name w:val="ju--005fpara----char--char"/>
    <w:basedOn w:val="DefaultParagraphFont"/>
    <w:rsid w:val="005B6058"/>
  </w:style>
  <w:style w:type="paragraph" w:customStyle="1" w:styleId="neninr0">
    <w:name w:val="neninr"/>
    <w:basedOn w:val="Normal"/>
    <w:rsid w:val="005B6058"/>
    <w:pPr>
      <w:spacing w:before="100" w:beforeAutospacing="1" w:after="100" w:afterAutospacing="1" w:line="240" w:lineRule="auto"/>
    </w:pPr>
    <w:rPr>
      <w:rFonts w:ascii="Times New Roman" w:hAnsi="Times New Roman"/>
      <w:szCs w:val="24"/>
      <w:lang w:val="sq-AL" w:eastAsia="en-US"/>
    </w:rPr>
  </w:style>
  <w:style w:type="character" w:customStyle="1" w:styleId="TitulliTitullChar">
    <w:name w:val="Titulli_Titull Char"/>
    <w:basedOn w:val="DefaultParagraphFont"/>
    <w:link w:val="TitulliTitull"/>
    <w:rsid w:val="00BA2E2F"/>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881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18686</Words>
  <Characters>106513</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Finanzierungs- und Projektvertrag für</vt:lpstr>
    </vt:vector>
  </TitlesOfParts>
  <Company/>
  <LinksUpToDate>false</LinksUpToDate>
  <CharactersWithSpaces>124950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Finanzierungs- und Projektvertrag für</dc:title>
  <dc:subject/>
  <dc:creator>g.cicako</dc:creator>
  <cp:keywords/>
  <dc:description/>
  <cp:lastModifiedBy>Endrit Ali</cp:lastModifiedBy>
  <cp:revision>2</cp:revision>
  <cp:lastPrinted>2011-07-05T15:57:00Z</cp:lastPrinted>
  <dcterms:created xsi:type="dcterms:W3CDTF">2019-02-16T17:21:00Z</dcterms:created>
  <dcterms:modified xsi:type="dcterms:W3CDTF">2019-02-16T17:21:00Z</dcterms:modified>
</cp:coreProperties>
</file>