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3FA" w:rsidRPr="00F61C68" w:rsidRDefault="00B633FA" w:rsidP="009675FE">
      <w:pPr>
        <w:pStyle w:val="Akti"/>
        <w:keepNext w:val="0"/>
        <w:rPr>
          <w:sz w:val="21"/>
          <w:szCs w:val="21"/>
        </w:rPr>
      </w:pPr>
      <w:bookmarkStart w:id="0" w:name="_GoBack"/>
      <w:bookmarkEnd w:id="0"/>
      <w:r w:rsidRPr="00F61C68">
        <w:rPr>
          <w:sz w:val="21"/>
          <w:szCs w:val="21"/>
        </w:rPr>
        <w:t>LIGJ</w:t>
      </w:r>
    </w:p>
    <w:p w:rsidR="00B633FA" w:rsidRPr="00F61C68" w:rsidRDefault="007A2A68" w:rsidP="009675FE">
      <w:pPr>
        <w:pStyle w:val="NumriData"/>
        <w:keepNext w:val="0"/>
        <w:rPr>
          <w:sz w:val="21"/>
          <w:szCs w:val="21"/>
        </w:rPr>
      </w:pPr>
      <w:r w:rsidRPr="00F61C68">
        <w:rPr>
          <w:sz w:val="21"/>
          <w:szCs w:val="21"/>
        </w:rPr>
        <w:t>Nr.</w:t>
      </w:r>
      <w:r w:rsidR="00B633FA" w:rsidRPr="00F61C68">
        <w:rPr>
          <w:sz w:val="21"/>
          <w:szCs w:val="21"/>
        </w:rPr>
        <w:t>10 438, datë 28.6.2011</w:t>
      </w:r>
    </w:p>
    <w:p w:rsidR="00B633FA" w:rsidRPr="00F61C68" w:rsidRDefault="00B633FA" w:rsidP="009675FE">
      <w:pPr>
        <w:pStyle w:val="Paragrafi"/>
        <w:rPr>
          <w:b/>
          <w:sz w:val="21"/>
          <w:szCs w:val="21"/>
        </w:rPr>
      </w:pPr>
    </w:p>
    <w:p w:rsidR="00B633FA" w:rsidRPr="00F61C68" w:rsidRDefault="00B633FA" w:rsidP="009675FE">
      <w:pPr>
        <w:pStyle w:val="Titulli"/>
        <w:keepNext w:val="0"/>
        <w:rPr>
          <w:sz w:val="21"/>
          <w:szCs w:val="21"/>
        </w:rPr>
      </w:pPr>
      <w:r w:rsidRPr="00F61C68">
        <w:rPr>
          <w:sz w:val="21"/>
          <w:szCs w:val="21"/>
        </w:rPr>
        <w:t>PËR PJESËMARRJEN E POLICISË SË SHTETIT NË MISIONE POLICORE, PAQERUAJTËSE DHE HUMANITARE JASHTË VENDIT</w:t>
      </w:r>
    </w:p>
    <w:p w:rsidR="00B633FA" w:rsidRPr="00F61C68" w:rsidRDefault="00B633FA" w:rsidP="009675FE">
      <w:pPr>
        <w:pStyle w:val="Paragrafi"/>
        <w:rPr>
          <w:sz w:val="21"/>
          <w:szCs w:val="21"/>
        </w:rPr>
      </w:pPr>
    </w:p>
    <w:p w:rsidR="00B633FA" w:rsidRPr="00F61C68" w:rsidRDefault="00B633FA" w:rsidP="009675FE">
      <w:pPr>
        <w:pStyle w:val="Paragrafi"/>
        <w:rPr>
          <w:sz w:val="21"/>
          <w:szCs w:val="21"/>
        </w:rPr>
      </w:pPr>
      <w:r w:rsidRPr="00F61C68">
        <w:rPr>
          <w:sz w:val="21"/>
          <w:szCs w:val="21"/>
        </w:rPr>
        <w:t>Në mbështetje të neneve 78 dhe 83 pika 1 të Kushtetutës, me propozimin e Këshillit të Ministrave,</w:t>
      </w:r>
    </w:p>
    <w:p w:rsidR="00B633FA" w:rsidRPr="00F61C68" w:rsidRDefault="00B633FA" w:rsidP="009675FE">
      <w:pPr>
        <w:pStyle w:val="Paragrafi"/>
        <w:ind w:firstLine="0"/>
        <w:rPr>
          <w:sz w:val="21"/>
          <w:szCs w:val="21"/>
        </w:rPr>
      </w:pPr>
    </w:p>
    <w:p w:rsidR="00B633FA" w:rsidRPr="00F61C68" w:rsidRDefault="00B633FA" w:rsidP="009675FE">
      <w:pPr>
        <w:pStyle w:val="Institucioni"/>
        <w:keepNext w:val="0"/>
        <w:rPr>
          <w:sz w:val="21"/>
          <w:szCs w:val="21"/>
        </w:rPr>
      </w:pPr>
      <w:r w:rsidRPr="00F61C68">
        <w:rPr>
          <w:sz w:val="21"/>
          <w:szCs w:val="21"/>
        </w:rPr>
        <w:t>KUVENDI</w:t>
      </w:r>
    </w:p>
    <w:p w:rsidR="00B633FA" w:rsidRPr="00F61C68" w:rsidRDefault="00B633FA" w:rsidP="009675FE">
      <w:pPr>
        <w:pStyle w:val="Institucioni"/>
        <w:keepNext w:val="0"/>
        <w:rPr>
          <w:sz w:val="21"/>
          <w:szCs w:val="21"/>
        </w:rPr>
      </w:pPr>
      <w:r w:rsidRPr="00F61C68">
        <w:rPr>
          <w:sz w:val="21"/>
          <w:szCs w:val="21"/>
        </w:rPr>
        <w:t>I REPUBLIKËS SË SHQIPËRISË</w:t>
      </w:r>
    </w:p>
    <w:p w:rsidR="00B633FA" w:rsidRPr="00F61C68" w:rsidRDefault="00B633FA" w:rsidP="009675FE">
      <w:pPr>
        <w:pStyle w:val="Paragrafi"/>
        <w:rPr>
          <w:b/>
          <w:sz w:val="21"/>
          <w:szCs w:val="21"/>
        </w:rPr>
      </w:pPr>
    </w:p>
    <w:p w:rsidR="00B633FA" w:rsidRPr="00F61C68" w:rsidRDefault="00B633FA" w:rsidP="009675FE">
      <w:pPr>
        <w:pStyle w:val="VENDOSI"/>
        <w:keepNext w:val="0"/>
        <w:rPr>
          <w:sz w:val="21"/>
          <w:szCs w:val="21"/>
        </w:rPr>
      </w:pPr>
      <w:r w:rsidRPr="00F61C68">
        <w:rPr>
          <w:sz w:val="21"/>
          <w:szCs w:val="21"/>
        </w:rPr>
        <w:t>VENDOSI:</w:t>
      </w:r>
    </w:p>
    <w:p w:rsidR="00B633FA" w:rsidRPr="00F61C68" w:rsidRDefault="00B633FA" w:rsidP="009675FE">
      <w:pPr>
        <w:pStyle w:val="Paragrafi"/>
        <w:ind w:firstLine="0"/>
        <w:rPr>
          <w:sz w:val="21"/>
          <w:szCs w:val="21"/>
        </w:rPr>
      </w:pPr>
    </w:p>
    <w:p w:rsidR="00B633FA" w:rsidRPr="00F61C68" w:rsidRDefault="00B633FA" w:rsidP="009675FE">
      <w:pPr>
        <w:pStyle w:val="NeniNr"/>
        <w:keepNext w:val="0"/>
        <w:rPr>
          <w:sz w:val="21"/>
          <w:szCs w:val="21"/>
        </w:rPr>
      </w:pPr>
      <w:r w:rsidRPr="00F61C68">
        <w:rPr>
          <w:sz w:val="21"/>
          <w:szCs w:val="21"/>
        </w:rPr>
        <w:t>Neni 1</w:t>
      </w:r>
    </w:p>
    <w:p w:rsidR="00B633FA" w:rsidRPr="00F61C68" w:rsidRDefault="00B633FA" w:rsidP="009675FE">
      <w:pPr>
        <w:pStyle w:val="NeniTitull"/>
        <w:keepNext w:val="0"/>
        <w:rPr>
          <w:sz w:val="21"/>
          <w:szCs w:val="21"/>
        </w:rPr>
      </w:pPr>
      <w:r w:rsidRPr="00F61C68">
        <w:rPr>
          <w:sz w:val="21"/>
          <w:szCs w:val="21"/>
        </w:rPr>
        <w:t>Objekti</w:t>
      </w:r>
    </w:p>
    <w:p w:rsidR="00B633FA" w:rsidRPr="00F61C68" w:rsidRDefault="00B633FA" w:rsidP="009675FE">
      <w:pPr>
        <w:pStyle w:val="Paragrafi"/>
        <w:rPr>
          <w:b/>
          <w:sz w:val="21"/>
          <w:szCs w:val="21"/>
        </w:rPr>
      </w:pPr>
    </w:p>
    <w:p w:rsidR="00B633FA" w:rsidRPr="00F61C68" w:rsidRDefault="00B633FA" w:rsidP="009675FE">
      <w:pPr>
        <w:pStyle w:val="Paragrafi"/>
        <w:rPr>
          <w:sz w:val="21"/>
          <w:szCs w:val="21"/>
        </w:rPr>
      </w:pPr>
      <w:r w:rsidRPr="00F61C68">
        <w:rPr>
          <w:sz w:val="21"/>
          <w:szCs w:val="21"/>
        </w:rPr>
        <w:t>Ky ligj ka për objekt pjesëmarrjen e Policisë së Shtetit në misione policore, paqeruajtëse dhe humanitare jashtë vendit, duke respektuar Kushtetutën e Republikës së Shqipërisë, Kartën e Kombeve të Bashkuara, parimet e Organizatës së Atlantikut të Veriut, dokumentet e sigurisë së Bashkimit Europian dhe marrëveshjet ndërkombëtare, të ratifikuara nga Kuvendi i Republikës së Shqipërisë.</w:t>
      </w:r>
    </w:p>
    <w:p w:rsidR="00B633FA" w:rsidRPr="00F61C68" w:rsidRDefault="00B633FA" w:rsidP="009675FE">
      <w:pPr>
        <w:pStyle w:val="Paragrafi"/>
        <w:rPr>
          <w:sz w:val="12"/>
          <w:szCs w:val="21"/>
        </w:rPr>
      </w:pPr>
    </w:p>
    <w:p w:rsidR="00B633FA" w:rsidRPr="00F61C68" w:rsidRDefault="00B633FA" w:rsidP="009675FE">
      <w:pPr>
        <w:pStyle w:val="NeniNr"/>
        <w:keepNext w:val="0"/>
        <w:rPr>
          <w:sz w:val="21"/>
          <w:szCs w:val="21"/>
        </w:rPr>
      </w:pPr>
      <w:r w:rsidRPr="00F61C68">
        <w:rPr>
          <w:sz w:val="21"/>
          <w:szCs w:val="21"/>
        </w:rPr>
        <w:t>Neni 2</w:t>
      </w:r>
    </w:p>
    <w:p w:rsidR="00B633FA" w:rsidRPr="00F61C68" w:rsidRDefault="00B633FA" w:rsidP="009675FE">
      <w:pPr>
        <w:pStyle w:val="NeniTitull"/>
        <w:keepNext w:val="0"/>
        <w:rPr>
          <w:sz w:val="21"/>
          <w:szCs w:val="21"/>
        </w:rPr>
      </w:pPr>
      <w:r w:rsidRPr="00F61C68">
        <w:rPr>
          <w:sz w:val="21"/>
          <w:szCs w:val="21"/>
        </w:rPr>
        <w:t>Pjesëmarrja në misione policore, paqeruajtëse dhe humanitare</w:t>
      </w:r>
    </w:p>
    <w:p w:rsidR="00B633FA" w:rsidRPr="00F61C68" w:rsidRDefault="00B633FA" w:rsidP="009675FE">
      <w:pPr>
        <w:pStyle w:val="Paragrafi"/>
        <w:rPr>
          <w:sz w:val="21"/>
          <w:szCs w:val="21"/>
        </w:rPr>
      </w:pPr>
    </w:p>
    <w:p w:rsidR="00B633FA" w:rsidRPr="00F61C68" w:rsidRDefault="00B633FA" w:rsidP="009675FE">
      <w:pPr>
        <w:pStyle w:val="Paragrafi"/>
        <w:rPr>
          <w:sz w:val="21"/>
          <w:szCs w:val="21"/>
        </w:rPr>
      </w:pPr>
      <w:r w:rsidRPr="00F61C68">
        <w:rPr>
          <w:sz w:val="21"/>
          <w:szCs w:val="21"/>
        </w:rPr>
        <w:t>Me pjesëmarrje në misione policore, paqeruajtëse dhe humanitare jashtë vendit,  në zbatim të këtij ligji, kuptojmë:</w:t>
      </w:r>
    </w:p>
    <w:p w:rsidR="00B633FA" w:rsidRPr="00F61C68" w:rsidRDefault="00B633FA" w:rsidP="009675FE">
      <w:pPr>
        <w:pStyle w:val="Paragrafi"/>
        <w:rPr>
          <w:sz w:val="21"/>
          <w:szCs w:val="21"/>
        </w:rPr>
      </w:pPr>
      <w:r w:rsidRPr="00F61C68">
        <w:rPr>
          <w:sz w:val="21"/>
          <w:szCs w:val="21"/>
        </w:rPr>
        <w:t>1. Pjesëmarrjen e punonjësve të Policisë së Shtetit të Republikës së Shqipërisë në misionet policore ndërkombëtare.</w:t>
      </w:r>
    </w:p>
    <w:p w:rsidR="00B633FA" w:rsidRPr="00F61C68" w:rsidRDefault="00B633FA" w:rsidP="009675FE">
      <w:pPr>
        <w:pStyle w:val="Paragrafi"/>
        <w:rPr>
          <w:sz w:val="21"/>
          <w:szCs w:val="21"/>
        </w:rPr>
      </w:pPr>
      <w:r w:rsidRPr="00F61C68">
        <w:rPr>
          <w:sz w:val="21"/>
          <w:szCs w:val="21"/>
        </w:rPr>
        <w:t>2. Pjesëmarrjen në misione paqeruajtëse dhe humanitare ndërkombëtare.</w:t>
      </w:r>
    </w:p>
    <w:p w:rsidR="00B633FA" w:rsidRPr="00F61C68" w:rsidRDefault="00B633FA" w:rsidP="009675FE">
      <w:pPr>
        <w:pStyle w:val="Paragrafi"/>
        <w:rPr>
          <w:sz w:val="21"/>
          <w:szCs w:val="21"/>
        </w:rPr>
      </w:pPr>
    </w:p>
    <w:p w:rsidR="00B633FA" w:rsidRPr="00F61C68" w:rsidRDefault="00B633FA" w:rsidP="009675FE">
      <w:pPr>
        <w:pStyle w:val="NeniNr"/>
        <w:keepNext w:val="0"/>
        <w:rPr>
          <w:sz w:val="21"/>
          <w:szCs w:val="21"/>
        </w:rPr>
      </w:pPr>
      <w:r w:rsidRPr="00F61C68">
        <w:rPr>
          <w:sz w:val="21"/>
          <w:szCs w:val="21"/>
        </w:rPr>
        <w:t>Neni 3</w:t>
      </w:r>
    </w:p>
    <w:p w:rsidR="00B633FA" w:rsidRPr="00F61C68" w:rsidRDefault="00B633FA" w:rsidP="009675FE">
      <w:pPr>
        <w:pStyle w:val="NeniTitull"/>
        <w:keepNext w:val="0"/>
        <w:rPr>
          <w:sz w:val="21"/>
          <w:szCs w:val="21"/>
        </w:rPr>
      </w:pPr>
      <w:r w:rsidRPr="00F61C68">
        <w:rPr>
          <w:sz w:val="21"/>
          <w:szCs w:val="21"/>
        </w:rPr>
        <w:t>Statusi i punonjësve të Policisë së Shtetit jashtë vendit</w:t>
      </w:r>
    </w:p>
    <w:p w:rsidR="00B633FA" w:rsidRPr="00F61C68" w:rsidRDefault="00B633FA" w:rsidP="009675FE">
      <w:pPr>
        <w:pStyle w:val="Paragrafi"/>
        <w:rPr>
          <w:sz w:val="21"/>
          <w:szCs w:val="21"/>
        </w:rPr>
      </w:pPr>
    </w:p>
    <w:p w:rsidR="00B633FA" w:rsidRPr="00F61C68" w:rsidRDefault="00B633FA" w:rsidP="009675FE">
      <w:pPr>
        <w:pStyle w:val="Paragrafi"/>
        <w:rPr>
          <w:sz w:val="21"/>
          <w:szCs w:val="21"/>
        </w:rPr>
      </w:pPr>
      <w:r w:rsidRPr="00F61C68">
        <w:rPr>
          <w:sz w:val="21"/>
          <w:szCs w:val="21"/>
        </w:rPr>
        <w:t>Dërgimi i punonjësve të Policisë së Shtetit jashtë vendit bëhet vetëm në rastet kur, paraprakisht, është arritur një marrëveshje ndërkombëtare për statusin e tyre në vendin ku do të ushtrojnë misionin.</w:t>
      </w:r>
    </w:p>
    <w:p w:rsidR="00B633FA" w:rsidRPr="00F61C68" w:rsidRDefault="00B633FA" w:rsidP="009675FE">
      <w:pPr>
        <w:pStyle w:val="Paragrafi"/>
        <w:rPr>
          <w:sz w:val="12"/>
          <w:szCs w:val="21"/>
        </w:rPr>
      </w:pPr>
    </w:p>
    <w:p w:rsidR="00B633FA" w:rsidRPr="00F61C68" w:rsidRDefault="00B633FA" w:rsidP="009675FE">
      <w:pPr>
        <w:pStyle w:val="NeniNr"/>
        <w:keepNext w:val="0"/>
        <w:rPr>
          <w:sz w:val="21"/>
          <w:szCs w:val="21"/>
        </w:rPr>
      </w:pPr>
      <w:r w:rsidRPr="00F61C68">
        <w:rPr>
          <w:sz w:val="21"/>
          <w:szCs w:val="21"/>
        </w:rPr>
        <w:t>Neni 4</w:t>
      </w:r>
    </w:p>
    <w:p w:rsidR="00B633FA" w:rsidRPr="00F61C68" w:rsidRDefault="00B633FA" w:rsidP="009675FE">
      <w:pPr>
        <w:pStyle w:val="NeniTitull"/>
        <w:keepNext w:val="0"/>
        <w:rPr>
          <w:sz w:val="21"/>
          <w:szCs w:val="21"/>
        </w:rPr>
      </w:pPr>
      <w:r w:rsidRPr="00F61C68">
        <w:rPr>
          <w:sz w:val="21"/>
          <w:szCs w:val="21"/>
        </w:rPr>
        <w:t>Delegimi i autoritetit</w:t>
      </w:r>
    </w:p>
    <w:p w:rsidR="00B633FA" w:rsidRPr="00F61C68" w:rsidRDefault="00B633FA" w:rsidP="009675FE">
      <w:pPr>
        <w:pStyle w:val="Paragrafi"/>
        <w:rPr>
          <w:sz w:val="21"/>
          <w:szCs w:val="21"/>
        </w:rPr>
      </w:pPr>
    </w:p>
    <w:p w:rsidR="009675FE" w:rsidRPr="00F61C68" w:rsidRDefault="00B633FA" w:rsidP="002E2E86">
      <w:pPr>
        <w:pStyle w:val="Paragrafi"/>
        <w:rPr>
          <w:sz w:val="21"/>
          <w:szCs w:val="21"/>
        </w:rPr>
      </w:pPr>
      <w:r w:rsidRPr="00F61C68">
        <w:rPr>
          <w:sz w:val="21"/>
          <w:szCs w:val="21"/>
        </w:rPr>
        <w:t>Kompetencat e drejtimit dhe të kontrollit të Drejtorit të Përgjithshëm të Policisë së Shtetit, sipas ligjit nr. 9749, datë 4.6.2007 “Për Policinë e Shtetit”, për qëllimet e zbatimit të këtij ligji, mund t’i transferohen një organizate ndërkombëtare.</w:t>
      </w:r>
    </w:p>
    <w:p w:rsidR="002E2E86" w:rsidRPr="00F61C68" w:rsidRDefault="002E2E86" w:rsidP="002E2E86">
      <w:pPr>
        <w:pStyle w:val="Paragrafi"/>
        <w:rPr>
          <w:sz w:val="14"/>
          <w:szCs w:val="21"/>
        </w:rPr>
      </w:pPr>
    </w:p>
    <w:p w:rsidR="00B633FA" w:rsidRPr="00F61C68" w:rsidRDefault="00B633FA" w:rsidP="009675FE">
      <w:pPr>
        <w:pStyle w:val="NeniNr"/>
        <w:keepNext w:val="0"/>
        <w:rPr>
          <w:sz w:val="21"/>
          <w:szCs w:val="21"/>
        </w:rPr>
      </w:pPr>
      <w:r w:rsidRPr="00F61C68">
        <w:rPr>
          <w:sz w:val="21"/>
          <w:szCs w:val="21"/>
        </w:rPr>
        <w:t>Neni 5</w:t>
      </w:r>
    </w:p>
    <w:p w:rsidR="00B633FA" w:rsidRPr="00F61C68" w:rsidRDefault="00B633FA" w:rsidP="009675FE">
      <w:pPr>
        <w:pStyle w:val="NeniTitull"/>
        <w:keepNext w:val="0"/>
        <w:rPr>
          <w:sz w:val="21"/>
          <w:szCs w:val="21"/>
        </w:rPr>
      </w:pPr>
      <w:r w:rsidRPr="00F61C68">
        <w:rPr>
          <w:sz w:val="21"/>
          <w:szCs w:val="21"/>
        </w:rPr>
        <w:t>Vendimi për pjesëmarrjen e punonjësve të Policisë së Shtetit në misionet policore, paqeruajtëse dhe humanitare jashtë vendit</w:t>
      </w:r>
    </w:p>
    <w:p w:rsidR="00B633FA" w:rsidRPr="00F61C68" w:rsidRDefault="00B633FA" w:rsidP="009675FE">
      <w:pPr>
        <w:pStyle w:val="Paragrafi"/>
        <w:rPr>
          <w:sz w:val="21"/>
          <w:szCs w:val="21"/>
        </w:rPr>
      </w:pPr>
    </w:p>
    <w:p w:rsidR="00B633FA" w:rsidRPr="00F61C68" w:rsidRDefault="00B633FA" w:rsidP="009675FE">
      <w:pPr>
        <w:pStyle w:val="Paragrafi"/>
        <w:rPr>
          <w:sz w:val="21"/>
          <w:szCs w:val="21"/>
        </w:rPr>
      </w:pPr>
      <w:r w:rsidRPr="00F61C68">
        <w:rPr>
          <w:sz w:val="21"/>
          <w:szCs w:val="21"/>
        </w:rPr>
        <w:t>1. Vendimi për pjesëmarrjen e punonjësve të Policisë së Shtetit në misionet policore, paqeruajtëse dhe humanitare jashtë vendit merret si më poshtë:</w:t>
      </w:r>
    </w:p>
    <w:p w:rsidR="00B633FA" w:rsidRPr="00F61C68" w:rsidRDefault="00B633FA" w:rsidP="009675FE">
      <w:pPr>
        <w:pStyle w:val="Paragrafi"/>
        <w:rPr>
          <w:sz w:val="21"/>
          <w:szCs w:val="21"/>
        </w:rPr>
      </w:pPr>
      <w:r w:rsidRPr="00F61C68">
        <w:rPr>
          <w:sz w:val="21"/>
          <w:szCs w:val="21"/>
        </w:rPr>
        <w:t>a) deri në 100 punonjës policie, me vendim të Këshillit të Ministrave;</w:t>
      </w:r>
    </w:p>
    <w:p w:rsidR="00B633FA" w:rsidRPr="00F61C68" w:rsidRDefault="00B633FA" w:rsidP="009675FE">
      <w:pPr>
        <w:pStyle w:val="Paragrafi"/>
        <w:rPr>
          <w:sz w:val="21"/>
          <w:szCs w:val="21"/>
        </w:rPr>
      </w:pPr>
      <w:r w:rsidRPr="00F61C68">
        <w:rPr>
          <w:sz w:val="21"/>
          <w:szCs w:val="21"/>
        </w:rPr>
        <w:t>b) mbi 100 punonjës policie, me ligj nga Kuvendi.</w:t>
      </w:r>
    </w:p>
    <w:p w:rsidR="00B633FA" w:rsidRPr="00F61C68" w:rsidRDefault="00B633FA" w:rsidP="009675FE">
      <w:pPr>
        <w:pStyle w:val="Paragrafi"/>
        <w:rPr>
          <w:sz w:val="21"/>
          <w:szCs w:val="21"/>
        </w:rPr>
      </w:pPr>
      <w:r w:rsidRPr="00F61C68">
        <w:rPr>
          <w:sz w:val="21"/>
          <w:szCs w:val="21"/>
        </w:rPr>
        <w:t>2. Misioni, kohëzgjatja, vendi i kryerjes së misionit, detyrat, efektet financiare dhe niveli i pjesëmarrjes së Policisë së Shtetit në misionet policore, paqeruajtëse dhe humanitare jashtë vendit përcaktohen me vendim të Këshillit të Ministrave ose me ligj, në përputhje me parashikimet e pikës 1 të këtij neni.</w:t>
      </w:r>
    </w:p>
    <w:p w:rsidR="00B633FA" w:rsidRPr="00F61C68" w:rsidRDefault="00B633FA" w:rsidP="009675FE">
      <w:pPr>
        <w:pStyle w:val="NeniNr"/>
        <w:keepNext w:val="0"/>
        <w:rPr>
          <w:sz w:val="21"/>
          <w:szCs w:val="21"/>
        </w:rPr>
      </w:pPr>
      <w:r w:rsidRPr="00F61C68">
        <w:rPr>
          <w:sz w:val="21"/>
          <w:szCs w:val="21"/>
        </w:rPr>
        <w:t>Neni 6</w:t>
      </w:r>
    </w:p>
    <w:p w:rsidR="00B633FA" w:rsidRPr="00F61C68" w:rsidRDefault="00B633FA" w:rsidP="009675FE">
      <w:pPr>
        <w:pStyle w:val="NeniTitull"/>
        <w:keepNext w:val="0"/>
        <w:rPr>
          <w:sz w:val="21"/>
          <w:szCs w:val="21"/>
        </w:rPr>
      </w:pPr>
      <w:r w:rsidRPr="00F61C68">
        <w:rPr>
          <w:sz w:val="21"/>
          <w:szCs w:val="21"/>
        </w:rPr>
        <w:t>Hyrja në fuqi</w:t>
      </w:r>
    </w:p>
    <w:p w:rsidR="00B633FA" w:rsidRPr="00F61C68" w:rsidRDefault="00B633FA" w:rsidP="009675FE">
      <w:pPr>
        <w:pStyle w:val="Paragrafi"/>
        <w:rPr>
          <w:sz w:val="21"/>
          <w:szCs w:val="21"/>
        </w:rPr>
      </w:pPr>
    </w:p>
    <w:p w:rsidR="00B633FA" w:rsidRPr="00F61C68" w:rsidRDefault="00B633FA" w:rsidP="009675FE">
      <w:pPr>
        <w:pStyle w:val="Paragrafi"/>
        <w:rPr>
          <w:sz w:val="21"/>
          <w:szCs w:val="21"/>
        </w:rPr>
      </w:pPr>
      <w:r w:rsidRPr="00F61C68">
        <w:rPr>
          <w:sz w:val="21"/>
          <w:szCs w:val="21"/>
        </w:rPr>
        <w:t>Ky ligj hyn në fuqi 15 ditë pas botimit në Fletoren Zyrtare.</w:t>
      </w:r>
    </w:p>
    <w:p w:rsidR="00B633FA" w:rsidRPr="00F61C68" w:rsidRDefault="00B633FA" w:rsidP="009675FE">
      <w:pPr>
        <w:widowControl w:val="0"/>
        <w:jc w:val="both"/>
        <w:rPr>
          <w:b/>
          <w:sz w:val="21"/>
          <w:szCs w:val="21"/>
        </w:rPr>
      </w:pPr>
      <w:r w:rsidRPr="00F61C68">
        <w:rPr>
          <w:rFonts w:ascii="Times New Roman" w:hAnsi="Times New Roman"/>
          <w:sz w:val="21"/>
          <w:szCs w:val="21"/>
          <w:lang w:val="sq-AL"/>
        </w:rPr>
        <w:lastRenderedPageBreak/>
        <w:t xml:space="preserve">                                                                    </w:t>
      </w:r>
    </w:p>
    <w:p w:rsidR="007D3E51" w:rsidRPr="00F61C68" w:rsidRDefault="007D3E51" w:rsidP="009675FE">
      <w:pPr>
        <w:pStyle w:val="Paragrafi"/>
        <w:ind w:firstLine="0"/>
        <w:rPr>
          <w:b/>
          <w:bCs/>
          <w:sz w:val="23"/>
          <w:szCs w:val="23"/>
        </w:rPr>
      </w:pPr>
      <w:r w:rsidRPr="00F61C68">
        <w:rPr>
          <w:b/>
          <w:bCs/>
          <w:sz w:val="23"/>
          <w:szCs w:val="23"/>
        </w:rPr>
        <w:t>Shpallur me dekretin nr.7044, datë 6.7.2011 të Presidentit të Republikës së Shqipërisë  Bamir Topi</w:t>
      </w:r>
    </w:p>
    <w:p w:rsidR="00B633FA" w:rsidRPr="00F61C68" w:rsidRDefault="00B633FA" w:rsidP="009675FE">
      <w:pPr>
        <w:pStyle w:val="Akti"/>
        <w:keepNext w:val="0"/>
        <w:jc w:val="left"/>
        <w:rPr>
          <w:sz w:val="21"/>
          <w:szCs w:val="21"/>
        </w:rPr>
      </w:pPr>
    </w:p>
    <w:p w:rsidR="00D06A96" w:rsidRPr="00F61C68" w:rsidRDefault="00D06A96" w:rsidP="009675FE">
      <w:pPr>
        <w:pStyle w:val="Akti"/>
        <w:keepNext w:val="0"/>
        <w:rPr>
          <w:sz w:val="21"/>
          <w:szCs w:val="21"/>
        </w:rPr>
      </w:pPr>
      <w:r w:rsidRPr="00F61C68">
        <w:rPr>
          <w:sz w:val="21"/>
          <w:szCs w:val="21"/>
        </w:rPr>
        <w:t>VENDIM</w:t>
      </w:r>
    </w:p>
    <w:p w:rsidR="00D06A96" w:rsidRPr="00F61C68" w:rsidRDefault="00D06A96" w:rsidP="009675FE">
      <w:pPr>
        <w:pStyle w:val="NumriData"/>
        <w:keepNext w:val="0"/>
        <w:rPr>
          <w:sz w:val="21"/>
          <w:szCs w:val="21"/>
        </w:rPr>
      </w:pPr>
      <w:r w:rsidRPr="00F61C68">
        <w:rPr>
          <w:sz w:val="21"/>
          <w:szCs w:val="21"/>
        </w:rPr>
        <w:t>Nr.422, dat</w:t>
      </w:r>
      <w:r w:rsidR="003B6255" w:rsidRPr="00F61C68">
        <w:rPr>
          <w:sz w:val="21"/>
          <w:szCs w:val="21"/>
        </w:rPr>
        <w:t>ë</w:t>
      </w:r>
      <w:r w:rsidRPr="00F61C68">
        <w:rPr>
          <w:sz w:val="21"/>
          <w:szCs w:val="21"/>
        </w:rPr>
        <w:t xml:space="preserve"> 22.6.2011</w:t>
      </w:r>
    </w:p>
    <w:p w:rsidR="00D06A96" w:rsidRPr="00F61C68" w:rsidRDefault="00D06A96" w:rsidP="009675FE">
      <w:pPr>
        <w:pStyle w:val="Paragrafi"/>
        <w:rPr>
          <w:sz w:val="21"/>
          <w:szCs w:val="21"/>
        </w:rPr>
      </w:pPr>
      <w:r w:rsidRPr="00F61C68">
        <w:rPr>
          <w:sz w:val="21"/>
          <w:szCs w:val="21"/>
        </w:rPr>
        <w:t> </w:t>
      </w:r>
    </w:p>
    <w:p w:rsidR="00D06A96" w:rsidRPr="00F61C68" w:rsidRDefault="00D06A96" w:rsidP="009675FE">
      <w:pPr>
        <w:pStyle w:val="Titulli"/>
        <w:keepNext w:val="0"/>
        <w:rPr>
          <w:sz w:val="21"/>
          <w:szCs w:val="21"/>
        </w:rPr>
      </w:pPr>
      <w:r w:rsidRPr="00F61C68">
        <w:rPr>
          <w:sz w:val="21"/>
          <w:szCs w:val="21"/>
        </w:rPr>
        <w:t>PËR LEJIMIN E EKSPOZIMIT TË TRI VEPRAVE NË PIKTURË, PJESË E KOLEKSIONIT TË GALERISË KOMBËTARE TË ARTEVE, NË CETINJË TË MALIT TË ZI, NË KUADËR TË SAMITIT TË KRERËVE TË SHTETEVE TË EUROPËS JUGLINDORE, NGA DATA 30 QERSHOR - 30 KORRIK, 2011</w:t>
      </w:r>
    </w:p>
    <w:p w:rsidR="00D06A96" w:rsidRPr="00F61C68" w:rsidRDefault="00D06A96" w:rsidP="009675FE">
      <w:pPr>
        <w:pStyle w:val="Paragrafi"/>
        <w:rPr>
          <w:sz w:val="14"/>
          <w:szCs w:val="21"/>
        </w:rPr>
      </w:pPr>
      <w:r w:rsidRPr="00F61C68">
        <w:rPr>
          <w:sz w:val="21"/>
          <w:szCs w:val="21"/>
        </w:rPr>
        <w:t> </w:t>
      </w:r>
    </w:p>
    <w:p w:rsidR="00D06A96" w:rsidRPr="00F61C68" w:rsidRDefault="00D06A96" w:rsidP="009675FE">
      <w:pPr>
        <w:pStyle w:val="Paragrafi"/>
        <w:rPr>
          <w:sz w:val="21"/>
          <w:szCs w:val="21"/>
        </w:rPr>
      </w:pPr>
      <w:r w:rsidRPr="00F61C68">
        <w:rPr>
          <w:sz w:val="21"/>
          <w:szCs w:val="21"/>
        </w:rPr>
        <w:t>Në mbështetje të nenit 100 të Kushtetutës dhe të p</w:t>
      </w:r>
      <w:r w:rsidR="008339AF" w:rsidRPr="00F61C68">
        <w:rPr>
          <w:sz w:val="21"/>
          <w:szCs w:val="21"/>
        </w:rPr>
        <w:t>ikës 3 të nenit 19</w:t>
      </w:r>
      <w:r w:rsidR="00002809" w:rsidRPr="00F61C68">
        <w:rPr>
          <w:sz w:val="21"/>
          <w:szCs w:val="21"/>
        </w:rPr>
        <w:t xml:space="preserve"> të </w:t>
      </w:r>
      <w:r w:rsidR="008339AF" w:rsidRPr="00F61C68">
        <w:rPr>
          <w:sz w:val="21"/>
          <w:szCs w:val="21"/>
        </w:rPr>
        <w:t>ligjit nr.9048, datë 7.2.2003</w:t>
      </w:r>
      <w:r w:rsidRPr="00F61C68">
        <w:rPr>
          <w:sz w:val="21"/>
          <w:szCs w:val="21"/>
        </w:rPr>
        <w:t xml:space="preserve"> “Për trashëgiminë kulturore”, të ndryshuar, me propozimin e </w:t>
      </w:r>
      <w:r w:rsidR="00A50D9A" w:rsidRPr="00F61C68">
        <w:rPr>
          <w:sz w:val="21"/>
          <w:szCs w:val="21"/>
        </w:rPr>
        <w:t xml:space="preserve">Ministrit </w:t>
      </w:r>
      <w:r w:rsidRPr="00F61C68">
        <w:rPr>
          <w:sz w:val="21"/>
          <w:szCs w:val="21"/>
        </w:rPr>
        <w:t>të Turizmit, Kulturës, Rinisë dhe Sporteve, Këshilli i Ministrave</w:t>
      </w:r>
    </w:p>
    <w:p w:rsidR="00D06A96" w:rsidRPr="00F61C68" w:rsidRDefault="00D06A96" w:rsidP="009675FE">
      <w:pPr>
        <w:pStyle w:val="Paragrafi"/>
        <w:rPr>
          <w:sz w:val="6"/>
          <w:szCs w:val="21"/>
        </w:rPr>
      </w:pPr>
      <w:r w:rsidRPr="00F61C68">
        <w:rPr>
          <w:sz w:val="14"/>
          <w:szCs w:val="21"/>
        </w:rPr>
        <w:t> </w:t>
      </w:r>
    </w:p>
    <w:p w:rsidR="00D06A96" w:rsidRPr="00F61C68" w:rsidRDefault="00D06A96" w:rsidP="009675FE">
      <w:pPr>
        <w:pStyle w:val="VENDOSI"/>
        <w:keepNext w:val="0"/>
        <w:rPr>
          <w:sz w:val="21"/>
          <w:szCs w:val="21"/>
        </w:rPr>
      </w:pPr>
      <w:r w:rsidRPr="00F61C68">
        <w:rPr>
          <w:sz w:val="21"/>
          <w:szCs w:val="21"/>
        </w:rPr>
        <w:t>VENDOSI:</w:t>
      </w:r>
    </w:p>
    <w:p w:rsidR="00D06A96" w:rsidRPr="00F61C68" w:rsidRDefault="00D06A96" w:rsidP="009675FE">
      <w:pPr>
        <w:pStyle w:val="Paragrafi"/>
        <w:rPr>
          <w:sz w:val="14"/>
          <w:szCs w:val="21"/>
        </w:rPr>
      </w:pPr>
      <w:r w:rsidRPr="00F61C68">
        <w:rPr>
          <w:sz w:val="14"/>
          <w:szCs w:val="21"/>
        </w:rPr>
        <w:t> </w:t>
      </w:r>
    </w:p>
    <w:p w:rsidR="00D06A96" w:rsidRPr="00F61C68" w:rsidRDefault="00D06A96" w:rsidP="009675FE">
      <w:pPr>
        <w:pStyle w:val="Paragrafi"/>
        <w:rPr>
          <w:sz w:val="21"/>
          <w:szCs w:val="21"/>
        </w:rPr>
      </w:pPr>
      <w:r w:rsidRPr="00F61C68">
        <w:rPr>
          <w:sz w:val="21"/>
          <w:szCs w:val="21"/>
        </w:rPr>
        <w:t>1. Lejimin e ekspozimit jashtë territorit të Republikës së Shqipërisë të tri</w:t>
      </w:r>
      <w:r w:rsidR="008339AF" w:rsidRPr="00F61C68">
        <w:rPr>
          <w:sz w:val="21"/>
          <w:szCs w:val="21"/>
        </w:rPr>
        <w:t xml:space="preserve"> veprave në pikturë: “Fshatari” e Sadik Kacelit; “Venecia”</w:t>
      </w:r>
      <w:r w:rsidRPr="00F61C68">
        <w:rPr>
          <w:sz w:val="21"/>
          <w:szCs w:val="21"/>
        </w:rPr>
        <w:t xml:space="preserve"> e </w:t>
      </w:r>
      <w:r w:rsidR="008339AF" w:rsidRPr="00F61C68">
        <w:rPr>
          <w:sz w:val="21"/>
          <w:szCs w:val="21"/>
        </w:rPr>
        <w:t>Vangjush Mios; “Portret gruaje”</w:t>
      </w:r>
      <w:r w:rsidRPr="00F61C68">
        <w:rPr>
          <w:sz w:val="21"/>
          <w:szCs w:val="21"/>
        </w:rPr>
        <w:t xml:space="preserve"> e Zef Kolombit, pjesë e koleksionit të Galerisë Kombëtare të Arteve, në Cetinjë të Malit të Zi, në kuadër të samitit të krerëve të shteteve të Europës Juglindore, nga data 30 qershor - 30 korrik, 2011.</w:t>
      </w:r>
    </w:p>
    <w:p w:rsidR="00D06A96" w:rsidRPr="00F61C68" w:rsidRDefault="00D06A96" w:rsidP="009675FE">
      <w:pPr>
        <w:pStyle w:val="Paragrafi"/>
        <w:rPr>
          <w:sz w:val="21"/>
          <w:szCs w:val="21"/>
        </w:rPr>
      </w:pPr>
      <w:r w:rsidRPr="00F61C68">
        <w:rPr>
          <w:sz w:val="21"/>
          <w:szCs w:val="21"/>
        </w:rPr>
        <w:t> 2. Ekspozimi jashtë territorit të Republikës së Shqipërisë të bëhet në përputhje me</w:t>
      </w:r>
      <w:r w:rsidR="008339AF" w:rsidRPr="00F61C68">
        <w:rPr>
          <w:sz w:val="21"/>
          <w:szCs w:val="21"/>
        </w:rPr>
        <w:t xml:space="preserve"> udhëzimin nr.2, datë 18.3.2004 </w:t>
      </w:r>
      <w:r w:rsidRPr="00F61C68">
        <w:rPr>
          <w:sz w:val="21"/>
          <w:szCs w:val="21"/>
        </w:rPr>
        <w:t>të Këshil</w:t>
      </w:r>
      <w:r w:rsidR="008339AF" w:rsidRPr="00F61C68">
        <w:rPr>
          <w:sz w:val="21"/>
          <w:szCs w:val="21"/>
        </w:rPr>
        <w:t>lit të Ministrave</w:t>
      </w:r>
      <w:r w:rsidRPr="00F61C68">
        <w:rPr>
          <w:sz w:val="21"/>
          <w:szCs w:val="21"/>
        </w:rPr>
        <w:t xml:space="preserve"> “Për lëvizjen e objekteve t</w:t>
      </w:r>
      <w:r w:rsidR="008339AF" w:rsidRPr="00F61C68">
        <w:rPr>
          <w:sz w:val="21"/>
          <w:szCs w:val="21"/>
        </w:rPr>
        <w:t>ë trashëgimisë kulturore të luaj</w:t>
      </w:r>
      <w:r w:rsidRPr="00F61C68">
        <w:rPr>
          <w:sz w:val="21"/>
          <w:szCs w:val="21"/>
        </w:rPr>
        <w:t>tshme, me vlera të veçanta, kombëtare dhe unikale, për restaurimin, studimin dhe ekspozimin jashtë territorit të Republikës së Shqipërisë”.</w:t>
      </w:r>
    </w:p>
    <w:p w:rsidR="00D06A96" w:rsidRPr="00F61C68" w:rsidRDefault="00D06A96" w:rsidP="009675FE">
      <w:pPr>
        <w:pStyle w:val="Paragrafi"/>
        <w:rPr>
          <w:sz w:val="21"/>
          <w:szCs w:val="21"/>
        </w:rPr>
      </w:pPr>
      <w:r w:rsidRPr="00F61C68">
        <w:rPr>
          <w:sz w:val="21"/>
          <w:szCs w:val="21"/>
        </w:rPr>
        <w:t> 3. Ngarkohen Galeria Kombëtare e Arteve të kryejë shoqërimin dhe kthimin e pikturave në vendin e origjinës pas mbarimit të veprimtarisë dhe Qendra e Inventarizimit të Pasurive Kulturore të kryejë regjistrimin e lëvizjes së objekteve.</w:t>
      </w:r>
    </w:p>
    <w:p w:rsidR="00D06A96" w:rsidRPr="00F61C68" w:rsidRDefault="00D06A96" w:rsidP="009675FE">
      <w:pPr>
        <w:pStyle w:val="Paragrafi"/>
        <w:rPr>
          <w:sz w:val="21"/>
          <w:szCs w:val="21"/>
        </w:rPr>
      </w:pPr>
      <w:r w:rsidRPr="00F61C68">
        <w:rPr>
          <w:sz w:val="21"/>
          <w:szCs w:val="21"/>
        </w:rPr>
        <w:t> Ky vendim hyn në fuqi menjëherë dhe botohet në Fletore Zyrtare.</w:t>
      </w:r>
    </w:p>
    <w:p w:rsidR="00D06A96" w:rsidRPr="00F61C68" w:rsidRDefault="00D06A96" w:rsidP="00F61C68">
      <w:pPr>
        <w:pStyle w:val="Autoriteti"/>
      </w:pPr>
      <w:r w:rsidRPr="00F61C68">
        <w:t> KRYEMINISTRI</w:t>
      </w:r>
    </w:p>
    <w:p w:rsidR="00D06A96" w:rsidRPr="00F61C68" w:rsidRDefault="00D06A96" w:rsidP="009675FE">
      <w:pPr>
        <w:pStyle w:val="AutoritetiEmer"/>
        <w:rPr>
          <w:sz w:val="21"/>
          <w:szCs w:val="21"/>
        </w:rPr>
      </w:pPr>
      <w:r w:rsidRPr="00F61C68">
        <w:rPr>
          <w:sz w:val="21"/>
          <w:szCs w:val="21"/>
        </w:rPr>
        <w:t>Sali Berisha</w:t>
      </w:r>
    </w:p>
    <w:p w:rsidR="002E2E86" w:rsidRPr="00F61C68" w:rsidRDefault="002E2E86" w:rsidP="009675FE">
      <w:pPr>
        <w:pStyle w:val="Akti"/>
        <w:keepNext w:val="0"/>
        <w:rPr>
          <w:sz w:val="21"/>
          <w:szCs w:val="21"/>
        </w:rPr>
      </w:pPr>
    </w:p>
    <w:p w:rsidR="002E2E86" w:rsidRPr="00F61C68" w:rsidRDefault="002E2E86" w:rsidP="00F61C68">
      <w:pPr>
        <w:pStyle w:val="Akti"/>
        <w:keepNext w:val="0"/>
        <w:jc w:val="left"/>
        <w:rPr>
          <w:sz w:val="21"/>
          <w:szCs w:val="21"/>
        </w:rPr>
      </w:pPr>
    </w:p>
    <w:p w:rsidR="00D14597" w:rsidRPr="00F61C68" w:rsidRDefault="00B945F5" w:rsidP="009675FE">
      <w:pPr>
        <w:pStyle w:val="Akti"/>
        <w:keepNext w:val="0"/>
        <w:rPr>
          <w:sz w:val="21"/>
          <w:szCs w:val="21"/>
        </w:rPr>
      </w:pPr>
      <w:r w:rsidRPr="00F61C68">
        <w:rPr>
          <w:sz w:val="21"/>
          <w:szCs w:val="21"/>
        </w:rPr>
        <w:t>Vendim</w:t>
      </w:r>
    </w:p>
    <w:p w:rsidR="00B945F5" w:rsidRPr="00F61C68" w:rsidRDefault="00B945F5" w:rsidP="009675FE">
      <w:pPr>
        <w:pStyle w:val="NumriData"/>
        <w:keepNext w:val="0"/>
        <w:rPr>
          <w:sz w:val="21"/>
          <w:szCs w:val="21"/>
        </w:rPr>
      </w:pPr>
      <w:r w:rsidRPr="00F61C68">
        <w:rPr>
          <w:sz w:val="21"/>
          <w:szCs w:val="21"/>
        </w:rPr>
        <w:t>Nr.423, dat</w:t>
      </w:r>
      <w:r w:rsidR="003B6255" w:rsidRPr="00F61C68">
        <w:rPr>
          <w:sz w:val="21"/>
          <w:szCs w:val="21"/>
        </w:rPr>
        <w:t>ë</w:t>
      </w:r>
      <w:r w:rsidRPr="00F61C68">
        <w:rPr>
          <w:sz w:val="21"/>
          <w:szCs w:val="21"/>
        </w:rPr>
        <w:t xml:space="preserve"> 8.6.2011</w:t>
      </w:r>
    </w:p>
    <w:p w:rsidR="00B945F5" w:rsidRPr="00F61C68" w:rsidRDefault="00B945F5" w:rsidP="009675FE">
      <w:pPr>
        <w:pStyle w:val="Paragrafi"/>
        <w:rPr>
          <w:sz w:val="14"/>
          <w:szCs w:val="21"/>
          <w:lang w:val="en-GB"/>
        </w:rPr>
      </w:pPr>
    </w:p>
    <w:p w:rsidR="00B945F5" w:rsidRPr="00F61C68" w:rsidRDefault="00B945F5" w:rsidP="009675FE">
      <w:pPr>
        <w:pStyle w:val="Titulli"/>
        <w:keepNext w:val="0"/>
        <w:rPr>
          <w:sz w:val="21"/>
          <w:szCs w:val="21"/>
        </w:rPr>
      </w:pPr>
      <w:r w:rsidRPr="00F61C68">
        <w:rPr>
          <w:sz w:val="21"/>
          <w:szCs w:val="21"/>
        </w:rPr>
        <w:t>P</w:t>
      </w:r>
      <w:r w:rsidR="003B6255" w:rsidRPr="00F61C68">
        <w:rPr>
          <w:sz w:val="21"/>
          <w:szCs w:val="21"/>
        </w:rPr>
        <w:t>ë</w:t>
      </w:r>
      <w:r w:rsidRPr="00F61C68">
        <w:rPr>
          <w:sz w:val="21"/>
          <w:szCs w:val="21"/>
        </w:rPr>
        <w:t>r kuotat e pranimit n</w:t>
      </w:r>
      <w:r w:rsidR="003B6255" w:rsidRPr="00F61C68">
        <w:rPr>
          <w:sz w:val="21"/>
          <w:szCs w:val="21"/>
        </w:rPr>
        <w:t>ë</w:t>
      </w:r>
      <w:r w:rsidRPr="00F61C68">
        <w:rPr>
          <w:sz w:val="21"/>
          <w:szCs w:val="21"/>
        </w:rPr>
        <w:t xml:space="preserve"> institucionet publike t</w:t>
      </w:r>
      <w:r w:rsidR="003B6255" w:rsidRPr="00F61C68">
        <w:rPr>
          <w:sz w:val="21"/>
          <w:szCs w:val="21"/>
        </w:rPr>
        <w:t>ë</w:t>
      </w:r>
      <w:r w:rsidRPr="00F61C68">
        <w:rPr>
          <w:sz w:val="21"/>
          <w:szCs w:val="21"/>
        </w:rPr>
        <w:t xml:space="preserve"> arsimit t</w:t>
      </w:r>
      <w:r w:rsidR="003B6255" w:rsidRPr="00F61C68">
        <w:rPr>
          <w:sz w:val="21"/>
          <w:szCs w:val="21"/>
        </w:rPr>
        <w:t>ë</w:t>
      </w:r>
      <w:r w:rsidRPr="00F61C68">
        <w:rPr>
          <w:sz w:val="21"/>
          <w:szCs w:val="21"/>
        </w:rPr>
        <w:t xml:space="preserve"> lart</w:t>
      </w:r>
      <w:r w:rsidR="003B6255" w:rsidRPr="00F61C68">
        <w:rPr>
          <w:sz w:val="21"/>
          <w:szCs w:val="21"/>
        </w:rPr>
        <w:t>ë</w:t>
      </w:r>
      <w:r w:rsidRPr="00F61C68">
        <w:rPr>
          <w:sz w:val="21"/>
          <w:szCs w:val="21"/>
        </w:rPr>
        <w:t>, n</w:t>
      </w:r>
      <w:r w:rsidR="003B6255" w:rsidRPr="00F61C68">
        <w:rPr>
          <w:sz w:val="21"/>
          <w:szCs w:val="21"/>
        </w:rPr>
        <w:t>ë</w:t>
      </w:r>
      <w:r w:rsidRPr="00F61C68">
        <w:rPr>
          <w:sz w:val="21"/>
          <w:szCs w:val="21"/>
        </w:rPr>
        <w:t xml:space="preserve"> ciklin e par</w:t>
      </w:r>
      <w:r w:rsidR="003B6255" w:rsidRPr="00F61C68">
        <w:rPr>
          <w:sz w:val="21"/>
          <w:szCs w:val="21"/>
        </w:rPr>
        <w:t>ë</w:t>
      </w:r>
      <w:r w:rsidRPr="00F61C68">
        <w:rPr>
          <w:sz w:val="21"/>
          <w:szCs w:val="21"/>
        </w:rPr>
        <w:t xml:space="preserve"> t</w:t>
      </w:r>
      <w:r w:rsidR="003B6255" w:rsidRPr="00F61C68">
        <w:rPr>
          <w:sz w:val="21"/>
          <w:szCs w:val="21"/>
        </w:rPr>
        <w:t>ë</w:t>
      </w:r>
      <w:r w:rsidRPr="00F61C68">
        <w:rPr>
          <w:sz w:val="21"/>
          <w:szCs w:val="21"/>
        </w:rPr>
        <w:t xml:space="preserve"> studimeve me koh</w:t>
      </w:r>
      <w:r w:rsidR="003B6255" w:rsidRPr="00F61C68">
        <w:rPr>
          <w:sz w:val="21"/>
          <w:szCs w:val="21"/>
        </w:rPr>
        <w:t>ë</w:t>
      </w:r>
      <w:r w:rsidRPr="00F61C68">
        <w:rPr>
          <w:sz w:val="21"/>
          <w:szCs w:val="21"/>
        </w:rPr>
        <w:t xml:space="preserve"> t</w:t>
      </w:r>
      <w:r w:rsidR="003B6255" w:rsidRPr="00F61C68">
        <w:rPr>
          <w:sz w:val="21"/>
          <w:szCs w:val="21"/>
        </w:rPr>
        <w:t>ë</w:t>
      </w:r>
      <w:r w:rsidRPr="00F61C68">
        <w:rPr>
          <w:sz w:val="21"/>
          <w:szCs w:val="21"/>
        </w:rPr>
        <w:t xml:space="preserve"> plot</w:t>
      </w:r>
      <w:r w:rsidR="003B6255" w:rsidRPr="00F61C68">
        <w:rPr>
          <w:sz w:val="21"/>
          <w:szCs w:val="21"/>
        </w:rPr>
        <w:t>ë</w:t>
      </w:r>
      <w:r w:rsidRPr="00F61C68">
        <w:rPr>
          <w:sz w:val="21"/>
          <w:szCs w:val="21"/>
        </w:rPr>
        <w:t>,</w:t>
      </w:r>
      <w:r w:rsidR="00EE39F4" w:rsidRPr="00F61C68">
        <w:rPr>
          <w:sz w:val="21"/>
          <w:szCs w:val="21"/>
        </w:rPr>
        <w:t xml:space="preserve"> si edhe tarifat e shkollimit p</w:t>
      </w:r>
      <w:r w:rsidR="003B6255" w:rsidRPr="00F61C68">
        <w:rPr>
          <w:sz w:val="21"/>
          <w:szCs w:val="21"/>
        </w:rPr>
        <w:t>ë</w:t>
      </w:r>
      <w:r w:rsidR="00EE39F4" w:rsidRPr="00F61C68">
        <w:rPr>
          <w:sz w:val="21"/>
          <w:szCs w:val="21"/>
        </w:rPr>
        <w:t>r</w:t>
      </w:r>
      <w:r w:rsidRPr="00F61C68">
        <w:rPr>
          <w:sz w:val="21"/>
          <w:szCs w:val="21"/>
        </w:rPr>
        <w:t xml:space="preserve"> vitin akademik 2011-2012</w:t>
      </w:r>
    </w:p>
    <w:p w:rsidR="00B945F5" w:rsidRPr="00F61C68" w:rsidRDefault="00B945F5" w:rsidP="009675FE">
      <w:pPr>
        <w:pStyle w:val="Paragrafi"/>
        <w:rPr>
          <w:sz w:val="14"/>
          <w:szCs w:val="21"/>
          <w:lang w:val="en-GB"/>
        </w:rPr>
      </w:pPr>
    </w:p>
    <w:p w:rsidR="00B945F5" w:rsidRPr="00F61C68" w:rsidRDefault="00B945F5" w:rsidP="009675FE">
      <w:pPr>
        <w:pStyle w:val="Paragrafi"/>
        <w:rPr>
          <w:sz w:val="21"/>
          <w:szCs w:val="21"/>
          <w:lang w:val="en-GB"/>
        </w:rPr>
      </w:pPr>
      <w:r w:rsidRPr="00F61C68">
        <w:rPr>
          <w:sz w:val="21"/>
          <w:szCs w:val="21"/>
          <w:lang w:val="en-GB"/>
        </w:rPr>
        <w:t>N</w:t>
      </w:r>
      <w:r w:rsidR="003B6255" w:rsidRPr="00F61C68">
        <w:rPr>
          <w:sz w:val="21"/>
          <w:szCs w:val="21"/>
          <w:lang w:val="en-GB"/>
        </w:rPr>
        <w:t>ë</w:t>
      </w:r>
      <w:r w:rsidRPr="00F61C68">
        <w:rPr>
          <w:sz w:val="21"/>
          <w:szCs w:val="21"/>
          <w:lang w:val="en-GB"/>
        </w:rPr>
        <w:t xml:space="preserve"> mb</w:t>
      </w:r>
      <w:r w:rsidR="003B6255" w:rsidRPr="00F61C68">
        <w:rPr>
          <w:sz w:val="21"/>
          <w:szCs w:val="21"/>
          <w:lang w:val="en-GB"/>
        </w:rPr>
        <w:t>ë</w:t>
      </w:r>
      <w:r w:rsidRPr="00F61C68">
        <w:rPr>
          <w:sz w:val="21"/>
          <w:szCs w:val="21"/>
          <w:lang w:val="en-GB"/>
        </w:rPr>
        <w:t>shtetje t</w:t>
      </w:r>
      <w:r w:rsidR="003B6255" w:rsidRPr="00F61C68">
        <w:rPr>
          <w:sz w:val="21"/>
          <w:szCs w:val="21"/>
          <w:lang w:val="en-GB"/>
        </w:rPr>
        <w:t>ë</w:t>
      </w:r>
      <w:r w:rsidRPr="00F61C68">
        <w:rPr>
          <w:sz w:val="21"/>
          <w:szCs w:val="21"/>
          <w:lang w:val="en-GB"/>
        </w:rPr>
        <w:t xml:space="preserve"> nenit 100 t</w:t>
      </w:r>
      <w:r w:rsidR="003B6255" w:rsidRPr="00F61C68">
        <w:rPr>
          <w:sz w:val="21"/>
          <w:szCs w:val="21"/>
          <w:lang w:val="en-GB"/>
        </w:rPr>
        <w:t>ë</w:t>
      </w:r>
      <w:r w:rsidRPr="00F61C68">
        <w:rPr>
          <w:sz w:val="21"/>
          <w:szCs w:val="21"/>
          <w:lang w:val="en-GB"/>
        </w:rPr>
        <w:t xml:space="preserve"> Kushtetut</w:t>
      </w:r>
      <w:r w:rsidR="003B6255" w:rsidRPr="00F61C68">
        <w:rPr>
          <w:sz w:val="21"/>
          <w:szCs w:val="21"/>
          <w:lang w:val="en-GB"/>
        </w:rPr>
        <w:t>ë</w:t>
      </w:r>
      <w:r w:rsidRPr="00F61C68">
        <w:rPr>
          <w:sz w:val="21"/>
          <w:szCs w:val="21"/>
          <w:lang w:val="en-GB"/>
        </w:rPr>
        <w:t>s, t</w:t>
      </w:r>
      <w:r w:rsidR="003B6255" w:rsidRPr="00F61C68">
        <w:rPr>
          <w:sz w:val="21"/>
          <w:szCs w:val="21"/>
          <w:lang w:val="en-GB"/>
        </w:rPr>
        <w:t>ë</w:t>
      </w:r>
      <w:r w:rsidR="00A77A09" w:rsidRPr="00F61C68">
        <w:rPr>
          <w:sz w:val="21"/>
          <w:szCs w:val="21"/>
          <w:lang w:val="en-GB"/>
        </w:rPr>
        <w:t xml:space="preserve"> </w:t>
      </w:r>
      <w:r w:rsidRPr="00F61C68">
        <w:rPr>
          <w:sz w:val="21"/>
          <w:szCs w:val="21"/>
          <w:lang w:val="en-GB"/>
        </w:rPr>
        <w:t>nen</w:t>
      </w:r>
      <w:r w:rsidR="00A77A09" w:rsidRPr="00F61C68">
        <w:rPr>
          <w:sz w:val="21"/>
          <w:szCs w:val="21"/>
          <w:lang w:val="en-GB"/>
        </w:rPr>
        <w:t>e</w:t>
      </w:r>
      <w:r w:rsidRPr="00F61C68">
        <w:rPr>
          <w:sz w:val="21"/>
          <w:szCs w:val="21"/>
          <w:lang w:val="en-GB"/>
        </w:rPr>
        <w:t>ve 33, 35, 36 e 75 t</w:t>
      </w:r>
      <w:r w:rsidR="003B6255" w:rsidRPr="00F61C68">
        <w:rPr>
          <w:sz w:val="21"/>
          <w:szCs w:val="21"/>
          <w:lang w:val="en-GB"/>
        </w:rPr>
        <w:t>ë</w:t>
      </w:r>
      <w:r w:rsidR="00A77A09" w:rsidRPr="00F61C68">
        <w:rPr>
          <w:sz w:val="21"/>
          <w:szCs w:val="21"/>
          <w:lang w:val="en-GB"/>
        </w:rPr>
        <w:t xml:space="preserve"> </w:t>
      </w:r>
      <w:r w:rsidRPr="00F61C68">
        <w:rPr>
          <w:sz w:val="21"/>
          <w:szCs w:val="21"/>
          <w:lang w:val="en-GB"/>
        </w:rPr>
        <w:t>ligjit nr.9741, dat</w:t>
      </w:r>
      <w:r w:rsidR="003B6255" w:rsidRPr="00F61C68">
        <w:rPr>
          <w:sz w:val="21"/>
          <w:szCs w:val="21"/>
          <w:lang w:val="en-GB"/>
        </w:rPr>
        <w:t>ë</w:t>
      </w:r>
      <w:r w:rsidRPr="00F61C68">
        <w:rPr>
          <w:sz w:val="21"/>
          <w:szCs w:val="21"/>
          <w:lang w:val="en-GB"/>
        </w:rPr>
        <w:t xml:space="preserve"> 21.5.2007 “P</w:t>
      </w:r>
      <w:r w:rsidR="003B6255" w:rsidRPr="00F61C68">
        <w:rPr>
          <w:sz w:val="21"/>
          <w:szCs w:val="21"/>
          <w:lang w:val="en-GB"/>
        </w:rPr>
        <w:t>ë</w:t>
      </w:r>
      <w:r w:rsidRPr="00F61C68">
        <w:rPr>
          <w:sz w:val="21"/>
          <w:szCs w:val="21"/>
          <w:lang w:val="en-GB"/>
        </w:rPr>
        <w:t>r arsimin e lar</w:t>
      </w:r>
      <w:r w:rsidR="00A77A09" w:rsidRPr="00F61C68">
        <w:rPr>
          <w:sz w:val="21"/>
          <w:szCs w:val="21"/>
          <w:lang w:val="en-GB"/>
        </w:rPr>
        <w:t>të</w:t>
      </w:r>
      <w:r w:rsidRPr="00F61C68">
        <w:rPr>
          <w:sz w:val="21"/>
          <w:szCs w:val="21"/>
          <w:lang w:val="en-GB"/>
        </w:rPr>
        <w:t xml:space="preserve"> n</w:t>
      </w:r>
      <w:r w:rsidR="003B6255" w:rsidRPr="00F61C68">
        <w:rPr>
          <w:sz w:val="21"/>
          <w:szCs w:val="21"/>
          <w:lang w:val="en-GB"/>
        </w:rPr>
        <w:t>ë</w:t>
      </w:r>
      <w:r w:rsidRPr="00F61C68">
        <w:rPr>
          <w:sz w:val="21"/>
          <w:szCs w:val="21"/>
          <w:lang w:val="en-GB"/>
        </w:rPr>
        <w:t xml:space="preserve"> Republik</w:t>
      </w:r>
      <w:r w:rsidR="003B6255" w:rsidRPr="00F61C68">
        <w:rPr>
          <w:sz w:val="21"/>
          <w:szCs w:val="21"/>
          <w:lang w:val="en-GB"/>
        </w:rPr>
        <w:t>ë</w:t>
      </w:r>
      <w:r w:rsidR="00994E8F" w:rsidRPr="00F61C68">
        <w:rPr>
          <w:sz w:val="21"/>
          <w:szCs w:val="21"/>
          <w:lang w:val="en-GB"/>
        </w:rPr>
        <w:t>n e Shq</w:t>
      </w:r>
      <w:r w:rsidRPr="00F61C68">
        <w:rPr>
          <w:sz w:val="21"/>
          <w:szCs w:val="21"/>
          <w:lang w:val="en-GB"/>
        </w:rPr>
        <w:t>ip</w:t>
      </w:r>
      <w:r w:rsidR="003B6255" w:rsidRPr="00F61C68">
        <w:rPr>
          <w:sz w:val="21"/>
          <w:szCs w:val="21"/>
          <w:lang w:val="en-GB"/>
        </w:rPr>
        <w:t>ë</w:t>
      </w:r>
      <w:r w:rsidRPr="00F61C68">
        <w:rPr>
          <w:sz w:val="21"/>
          <w:szCs w:val="21"/>
          <w:lang w:val="en-GB"/>
        </w:rPr>
        <w:t>ris</w:t>
      </w:r>
      <w:r w:rsidR="003B6255" w:rsidRPr="00F61C68">
        <w:rPr>
          <w:sz w:val="21"/>
          <w:szCs w:val="21"/>
          <w:lang w:val="en-GB"/>
        </w:rPr>
        <w:t>ë</w:t>
      </w:r>
      <w:r w:rsidR="00994E8F" w:rsidRPr="00F61C68">
        <w:rPr>
          <w:sz w:val="21"/>
          <w:szCs w:val="21"/>
          <w:lang w:val="en-GB"/>
        </w:rPr>
        <w:t>”</w:t>
      </w:r>
      <w:r w:rsidRPr="00F61C68">
        <w:rPr>
          <w:sz w:val="21"/>
          <w:szCs w:val="21"/>
          <w:lang w:val="en-GB"/>
        </w:rPr>
        <w:t>, t</w:t>
      </w:r>
      <w:r w:rsidR="003B6255" w:rsidRPr="00F61C68">
        <w:rPr>
          <w:sz w:val="21"/>
          <w:szCs w:val="21"/>
          <w:lang w:val="en-GB"/>
        </w:rPr>
        <w:t>ë</w:t>
      </w:r>
      <w:r w:rsidRPr="00F61C68">
        <w:rPr>
          <w:sz w:val="21"/>
          <w:szCs w:val="21"/>
          <w:lang w:val="en-GB"/>
        </w:rPr>
        <w:t xml:space="preserve"> ndryshuar, t</w:t>
      </w:r>
      <w:r w:rsidR="003B6255" w:rsidRPr="00F61C68">
        <w:rPr>
          <w:sz w:val="21"/>
          <w:szCs w:val="21"/>
          <w:lang w:val="en-GB"/>
        </w:rPr>
        <w:t>ë</w:t>
      </w:r>
      <w:r w:rsidRPr="00F61C68">
        <w:rPr>
          <w:sz w:val="21"/>
          <w:szCs w:val="21"/>
          <w:lang w:val="en-GB"/>
        </w:rPr>
        <w:t xml:space="preserve"> ligjit nr.8098, dat</w:t>
      </w:r>
      <w:r w:rsidR="003B6255" w:rsidRPr="00F61C68">
        <w:rPr>
          <w:sz w:val="21"/>
          <w:szCs w:val="21"/>
          <w:lang w:val="en-GB"/>
        </w:rPr>
        <w:t>ë</w:t>
      </w:r>
      <w:r w:rsidRPr="00F61C68">
        <w:rPr>
          <w:sz w:val="21"/>
          <w:szCs w:val="21"/>
          <w:lang w:val="en-GB"/>
        </w:rPr>
        <w:t xml:space="preserve"> 9.4.1996 “P</w:t>
      </w:r>
      <w:r w:rsidR="003B6255" w:rsidRPr="00F61C68">
        <w:rPr>
          <w:sz w:val="21"/>
          <w:szCs w:val="21"/>
          <w:lang w:val="en-GB"/>
        </w:rPr>
        <w:t>ë</w:t>
      </w:r>
      <w:r w:rsidRPr="00F61C68">
        <w:rPr>
          <w:sz w:val="21"/>
          <w:szCs w:val="21"/>
          <w:lang w:val="en-GB"/>
        </w:rPr>
        <w:t>r statusin e t</w:t>
      </w:r>
      <w:r w:rsidR="003B6255" w:rsidRPr="00F61C68">
        <w:rPr>
          <w:sz w:val="21"/>
          <w:szCs w:val="21"/>
          <w:lang w:val="en-GB"/>
        </w:rPr>
        <w:t>ë</w:t>
      </w:r>
      <w:r w:rsidR="00A77A09" w:rsidRPr="00F61C68">
        <w:rPr>
          <w:sz w:val="21"/>
          <w:szCs w:val="21"/>
          <w:lang w:val="en-GB"/>
        </w:rPr>
        <w:t xml:space="preserve"> verb</w:t>
      </w:r>
      <w:r w:rsidRPr="00F61C68">
        <w:rPr>
          <w:sz w:val="21"/>
          <w:szCs w:val="21"/>
          <w:lang w:val="en-GB"/>
        </w:rPr>
        <w:t>rit”, t</w:t>
      </w:r>
      <w:r w:rsidR="003B6255" w:rsidRPr="00F61C68">
        <w:rPr>
          <w:sz w:val="21"/>
          <w:szCs w:val="21"/>
          <w:lang w:val="en-GB"/>
        </w:rPr>
        <w:t>ë</w:t>
      </w:r>
      <w:r w:rsidRPr="00F61C68">
        <w:rPr>
          <w:sz w:val="21"/>
          <w:szCs w:val="21"/>
          <w:lang w:val="en-GB"/>
        </w:rPr>
        <w:t xml:space="preserve"> ligjit nr.8626, dat</w:t>
      </w:r>
      <w:r w:rsidR="003B6255" w:rsidRPr="00F61C68">
        <w:rPr>
          <w:sz w:val="21"/>
          <w:szCs w:val="21"/>
          <w:lang w:val="en-GB"/>
        </w:rPr>
        <w:t>ë</w:t>
      </w:r>
      <w:r w:rsidRPr="00F61C68">
        <w:rPr>
          <w:sz w:val="21"/>
          <w:szCs w:val="21"/>
          <w:lang w:val="en-GB"/>
        </w:rPr>
        <w:t xml:space="preserve"> 4.7.2000 “P</w:t>
      </w:r>
      <w:r w:rsidR="003B6255" w:rsidRPr="00F61C68">
        <w:rPr>
          <w:sz w:val="21"/>
          <w:szCs w:val="21"/>
          <w:lang w:val="en-GB"/>
        </w:rPr>
        <w:t>ë</w:t>
      </w:r>
      <w:r w:rsidRPr="00F61C68">
        <w:rPr>
          <w:sz w:val="21"/>
          <w:szCs w:val="21"/>
          <w:lang w:val="en-GB"/>
        </w:rPr>
        <w:t>r statusin e invalidit paraplegjik dhe tetraplegjik”</w:t>
      </w:r>
      <w:r w:rsidR="008339AF" w:rsidRPr="00F61C68">
        <w:rPr>
          <w:sz w:val="21"/>
          <w:szCs w:val="21"/>
          <w:lang w:val="en-GB"/>
        </w:rPr>
        <w:t>,</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ndryshuar, t</w:t>
      </w:r>
      <w:r w:rsidR="003B6255" w:rsidRPr="00F61C68">
        <w:rPr>
          <w:sz w:val="21"/>
          <w:szCs w:val="21"/>
          <w:lang w:val="en-GB"/>
        </w:rPr>
        <w:t>ë</w:t>
      </w:r>
      <w:r w:rsidRPr="00F61C68">
        <w:rPr>
          <w:sz w:val="21"/>
          <w:szCs w:val="21"/>
          <w:lang w:val="en-GB"/>
        </w:rPr>
        <w:t xml:space="preserve"> ligjit nr.7889, dat</w:t>
      </w:r>
      <w:r w:rsidR="003B6255" w:rsidRPr="00F61C68">
        <w:rPr>
          <w:sz w:val="21"/>
          <w:szCs w:val="21"/>
          <w:lang w:val="en-GB"/>
        </w:rPr>
        <w:t>ë</w:t>
      </w:r>
      <w:r w:rsidRPr="00F61C68">
        <w:rPr>
          <w:sz w:val="21"/>
          <w:szCs w:val="21"/>
          <w:lang w:val="en-GB"/>
        </w:rPr>
        <w:t xml:space="preserve"> 14.2.1994 “</w:t>
      </w:r>
      <w:r w:rsidR="00B14188" w:rsidRPr="00F61C68">
        <w:rPr>
          <w:sz w:val="21"/>
          <w:szCs w:val="21"/>
          <w:lang w:val="en-GB"/>
        </w:rPr>
        <w:t>P</w:t>
      </w:r>
      <w:r w:rsidR="003B6255" w:rsidRPr="00F61C68">
        <w:rPr>
          <w:sz w:val="21"/>
          <w:szCs w:val="21"/>
          <w:lang w:val="en-GB"/>
        </w:rPr>
        <w:t>ë</w:t>
      </w:r>
      <w:r w:rsidR="00B14188" w:rsidRPr="00F61C68">
        <w:rPr>
          <w:sz w:val="21"/>
          <w:szCs w:val="21"/>
          <w:lang w:val="en-GB"/>
        </w:rPr>
        <w:t>r statusin e invalid</w:t>
      </w:r>
      <w:r w:rsidR="003B6255" w:rsidRPr="00F61C68">
        <w:rPr>
          <w:sz w:val="21"/>
          <w:szCs w:val="21"/>
          <w:lang w:val="en-GB"/>
        </w:rPr>
        <w:t>ë</w:t>
      </w:r>
      <w:r w:rsidR="00B14188" w:rsidRPr="00F61C68">
        <w:rPr>
          <w:sz w:val="21"/>
          <w:szCs w:val="21"/>
          <w:lang w:val="en-GB"/>
        </w:rPr>
        <w:t>ve t</w:t>
      </w:r>
      <w:r w:rsidR="003B6255" w:rsidRPr="00F61C68">
        <w:rPr>
          <w:sz w:val="21"/>
          <w:szCs w:val="21"/>
          <w:lang w:val="en-GB"/>
        </w:rPr>
        <w:t>ë</w:t>
      </w:r>
      <w:r w:rsidR="00B14188" w:rsidRPr="00F61C68">
        <w:rPr>
          <w:sz w:val="21"/>
          <w:szCs w:val="21"/>
          <w:lang w:val="en-GB"/>
        </w:rPr>
        <w:t xml:space="preserve"> pun</w:t>
      </w:r>
      <w:r w:rsidR="003B6255" w:rsidRPr="00F61C68">
        <w:rPr>
          <w:sz w:val="21"/>
          <w:szCs w:val="21"/>
          <w:lang w:val="en-GB"/>
        </w:rPr>
        <w:t>ë</w:t>
      </w:r>
      <w:r w:rsidR="00A77A09" w:rsidRPr="00F61C68">
        <w:rPr>
          <w:sz w:val="21"/>
          <w:szCs w:val="21"/>
          <w:lang w:val="en-GB"/>
        </w:rPr>
        <w:t>s,</w:t>
      </w:r>
      <w:r w:rsidR="00B14188" w:rsidRPr="00F61C68">
        <w:rPr>
          <w:sz w:val="21"/>
          <w:szCs w:val="21"/>
          <w:lang w:val="en-GB"/>
        </w:rPr>
        <w:t xml:space="preserve"> t</w:t>
      </w:r>
      <w:r w:rsidR="003B6255" w:rsidRPr="00F61C68">
        <w:rPr>
          <w:sz w:val="21"/>
          <w:szCs w:val="21"/>
          <w:lang w:val="en-GB"/>
        </w:rPr>
        <w:t>ë</w:t>
      </w:r>
      <w:r w:rsidR="00A77A09" w:rsidRPr="00F61C68">
        <w:rPr>
          <w:sz w:val="21"/>
          <w:szCs w:val="21"/>
          <w:lang w:val="en-GB"/>
        </w:rPr>
        <w:t xml:space="preserve"> ligjit nr.</w:t>
      </w:r>
      <w:r w:rsidR="00B14188" w:rsidRPr="00F61C68">
        <w:rPr>
          <w:sz w:val="21"/>
          <w:szCs w:val="21"/>
          <w:lang w:val="en-GB"/>
        </w:rPr>
        <w:t>7748, dat</w:t>
      </w:r>
      <w:r w:rsidR="003B6255" w:rsidRPr="00F61C68">
        <w:rPr>
          <w:sz w:val="21"/>
          <w:szCs w:val="21"/>
          <w:lang w:val="en-GB"/>
        </w:rPr>
        <w:t>ë</w:t>
      </w:r>
      <w:r w:rsidR="00B14188" w:rsidRPr="00F61C68">
        <w:rPr>
          <w:sz w:val="21"/>
          <w:szCs w:val="21"/>
          <w:lang w:val="en-GB"/>
        </w:rPr>
        <w:t xml:space="preserve"> 29.7.1993 “P</w:t>
      </w:r>
      <w:r w:rsidR="003B6255" w:rsidRPr="00F61C68">
        <w:rPr>
          <w:sz w:val="21"/>
          <w:szCs w:val="21"/>
          <w:lang w:val="en-GB"/>
        </w:rPr>
        <w:t>ë</w:t>
      </w:r>
      <w:r w:rsidR="00B14188" w:rsidRPr="00F61C68">
        <w:rPr>
          <w:sz w:val="21"/>
          <w:szCs w:val="21"/>
          <w:lang w:val="en-GB"/>
        </w:rPr>
        <w:t>r statusin e ish-t</w:t>
      </w:r>
      <w:r w:rsidR="003B6255" w:rsidRPr="00F61C68">
        <w:rPr>
          <w:sz w:val="21"/>
          <w:szCs w:val="21"/>
          <w:lang w:val="en-GB"/>
        </w:rPr>
        <w:t>ë</w:t>
      </w:r>
      <w:r w:rsidR="00B14188" w:rsidRPr="00F61C68">
        <w:rPr>
          <w:sz w:val="21"/>
          <w:szCs w:val="21"/>
          <w:lang w:val="en-GB"/>
        </w:rPr>
        <w:t xml:space="preserve"> d</w:t>
      </w:r>
      <w:r w:rsidR="003B6255" w:rsidRPr="00F61C68">
        <w:rPr>
          <w:sz w:val="21"/>
          <w:szCs w:val="21"/>
          <w:lang w:val="en-GB"/>
        </w:rPr>
        <w:t>ë</w:t>
      </w:r>
      <w:r w:rsidR="00B14188" w:rsidRPr="00F61C68">
        <w:rPr>
          <w:sz w:val="21"/>
          <w:szCs w:val="21"/>
          <w:lang w:val="en-GB"/>
        </w:rPr>
        <w:t>nuarve dhe t</w:t>
      </w:r>
      <w:r w:rsidR="003B6255" w:rsidRPr="00F61C68">
        <w:rPr>
          <w:sz w:val="21"/>
          <w:szCs w:val="21"/>
          <w:lang w:val="en-GB"/>
        </w:rPr>
        <w:t>ë</w:t>
      </w:r>
      <w:r w:rsidR="00B14188" w:rsidRPr="00F61C68">
        <w:rPr>
          <w:sz w:val="21"/>
          <w:szCs w:val="21"/>
          <w:lang w:val="en-GB"/>
        </w:rPr>
        <w:t xml:space="preserve"> p</w:t>
      </w:r>
      <w:r w:rsidR="003B6255" w:rsidRPr="00F61C68">
        <w:rPr>
          <w:sz w:val="21"/>
          <w:szCs w:val="21"/>
          <w:lang w:val="en-GB"/>
        </w:rPr>
        <w:t>ë</w:t>
      </w:r>
      <w:r w:rsidR="00B14188" w:rsidRPr="00F61C68">
        <w:rPr>
          <w:sz w:val="21"/>
          <w:szCs w:val="21"/>
          <w:lang w:val="en-GB"/>
        </w:rPr>
        <w:t>rndjekurve politik</w:t>
      </w:r>
      <w:r w:rsidR="003B6255" w:rsidRPr="00F61C68">
        <w:rPr>
          <w:sz w:val="21"/>
          <w:szCs w:val="21"/>
          <w:lang w:val="en-GB"/>
        </w:rPr>
        <w:t>ë</w:t>
      </w:r>
      <w:r w:rsidR="00B14188" w:rsidRPr="00F61C68">
        <w:rPr>
          <w:sz w:val="21"/>
          <w:szCs w:val="21"/>
          <w:lang w:val="en-GB"/>
        </w:rPr>
        <w:t xml:space="preserve"> nga sistemi komunist”, t</w:t>
      </w:r>
      <w:r w:rsidR="003B6255" w:rsidRPr="00F61C68">
        <w:rPr>
          <w:sz w:val="21"/>
          <w:szCs w:val="21"/>
          <w:lang w:val="en-GB"/>
        </w:rPr>
        <w:t>ë</w:t>
      </w:r>
      <w:r w:rsidR="00B14188" w:rsidRPr="00F61C68">
        <w:rPr>
          <w:sz w:val="21"/>
          <w:szCs w:val="21"/>
          <w:lang w:val="en-GB"/>
        </w:rPr>
        <w:t xml:space="preserve"> ndryshuar, t</w:t>
      </w:r>
      <w:r w:rsidR="003B6255" w:rsidRPr="00F61C68">
        <w:rPr>
          <w:sz w:val="21"/>
          <w:szCs w:val="21"/>
          <w:lang w:val="en-GB"/>
        </w:rPr>
        <w:t>ë</w:t>
      </w:r>
      <w:r w:rsidR="00B14188" w:rsidRPr="00F61C68">
        <w:rPr>
          <w:sz w:val="21"/>
          <w:szCs w:val="21"/>
          <w:lang w:val="en-GB"/>
        </w:rPr>
        <w:t xml:space="preserve"> ligjit nr.10 289, dat</w:t>
      </w:r>
      <w:r w:rsidR="003B6255" w:rsidRPr="00F61C68">
        <w:rPr>
          <w:sz w:val="21"/>
          <w:szCs w:val="21"/>
          <w:lang w:val="en-GB"/>
        </w:rPr>
        <w:t>ë</w:t>
      </w:r>
      <w:r w:rsidR="008339AF" w:rsidRPr="00F61C68">
        <w:rPr>
          <w:sz w:val="21"/>
          <w:szCs w:val="21"/>
          <w:lang w:val="en-GB"/>
        </w:rPr>
        <w:t xml:space="preserve"> 17.6.2010</w:t>
      </w:r>
      <w:r w:rsidR="00B14188" w:rsidRPr="00F61C68">
        <w:rPr>
          <w:sz w:val="21"/>
          <w:szCs w:val="21"/>
          <w:lang w:val="en-GB"/>
        </w:rPr>
        <w:t xml:space="preserve"> “P</w:t>
      </w:r>
      <w:r w:rsidR="003B6255" w:rsidRPr="00F61C68">
        <w:rPr>
          <w:sz w:val="21"/>
          <w:szCs w:val="21"/>
          <w:lang w:val="en-GB"/>
        </w:rPr>
        <w:t>ë</w:t>
      </w:r>
      <w:r w:rsidR="00B14188" w:rsidRPr="00F61C68">
        <w:rPr>
          <w:sz w:val="21"/>
          <w:szCs w:val="21"/>
          <w:lang w:val="en-GB"/>
        </w:rPr>
        <w:t>r m</w:t>
      </w:r>
      <w:r w:rsidR="003B6255" w:rsidRPr="00F61C68">
        <w:rPr>
          <w:sz w:val="21"/>
          <w:szCs w:val="21"/>
          <w:lang w:val="en-GB"/>
        </w:rPr>
        <w:t>ë</w:t>
      </w:r>
      <w:r w:rsidR="00B14188" w:rsidRPr="00F61C68">
        <w:rPr>
          <w:sz w:val="21"/>
          <w:szCs w:val="21"/>
          <w:lang w:val="en-GB"/>
        </w:rPr>
        <w:t>nyr</w:t>
      </w:r>
      <w:r w:rsidR="003B6255" w:rsidRPr="00F61C68">
        <w:rPr>
          <w:sz w:val="21"/>
          <w:szCs w:val="21"/>
          <w:lang w:val="en-GB"/>
        </w:rPr>
        <w:t>ë</w:t>
      </w:r>
      <w:r w:rsidR="00B14188" w:rsidRPr="00F61C68">
        <w:rPr>
          <w:sz w:val="21"/>
          <w:szCs w:val="21"/>
          <w:lang w:val="en-GB"/>
        </w:rPr>
        <w:t>n e trajtimit ekonomik e financiar dhe p</w:t>
      </w:r>
      <w:r w:rsidR="003B6255" w:rsidRPr="00F61C68">
        <w:rPr>
          <w:sz w:val="21"/>
          <w:szCs w:val="21"/>
          <w:lang w:val="en-GB"/>
        </w:rPr>
        <w:t>ë</w:t>
      </w:r>
      <w:r w:rsidR="00B14188" w:rsidRPr="00F61C68">
        <w:rPr>
          <w:sz w:val="21"/>
          <w:szCs w:val="21"/>
          <w:lang w:val="en-GB"/>
        </w:rPr>
        <w:t>r dh</w:t>
      </w:r>
      <w:r w:rsidR="003B6255" w:rsidRPr="00F61C68">
        <w:rPr>
          <w:sz w:val="21"/>
          <w:szCs w:val="21"/>
          <w:lang w:val="en-GB"/>
        </w:rPr>
        <w:t>ë</w:t>
      </w:r>
      <w:r w:rsidR="00B14188" w:rsidRPr="00F61C68">
        <w:rPr>
          <w:sz w:val="21"/>
          <w:szCs w:val="21"/>
          <w:lang w:val="en-GB"/>
        </w:rPr>
        <w:t>nie ndihme t</w:t>
      </w:r>
      <w:r w:rsidR="003B6255" w:rsidRPr="00F61C68">
        <w:rPr>
          <w:sz w:val="21"/>
          <w:szCs w:val="21"/>
          <w:lang w:val="en-GB"/>
        </w:rPr>
        <w:t>ë</w:t>
      </w:r>
      <w:r w:rsidR="00B14188" w:rsidRPr="00F61C68">
        <w:rPr>
          <w:sz w:val="21"/>
          <w:szCs w:val="21"/>
          <w:lang w:val="en-GB"/>
        </w:rPr>
        <w:t xml:space="preserve"> menj</w:t>
      </w:r>
      <w:r w:rsidR="003B6255" w:rsidRPr="00F61C68">
        <w:rPr>
          <w:sz w:val="21"/>
          <w:szCs w:val="21"/>
          <w:lang w:val="en-GB"/>
        </w:rPr>
        <w:t>ë</w:t>
      </w:r>
      <w:r w:rsidR="00B14188" w:rsidRPr="00F61C68">
        <w:rPr>
          <w:sz w:val="21"/>
          <w:szCs w:val="21"/>
          <w:lang w:val="en-GB"/>
        </w:rPr>
        <w:t>hershme familjeve t</w:t>
      </w:r>
      <w:r w:rsidR="003B6255" w:rsidRPr="00F61C68">
        <w:rPr>
          <w:sz w:val="21"/>
          <w:szCs w:val="21"/>
          <w:lang w:val="en-GB"/>
        </w:rPr>
        <w:t>ë</w:t>
      </w:r>
      <w:r w:rsidR="00B14188" w:rsidRPr="00F61C68">
        <w:rPr>
          <w:sz w:val="21"/>
          <w:szCs w:val="21"/>
          <w:lang w:val="en-GB"/>
        </w:rPr>
        <w:t xml:space="preserve"> punonj</w:t>
      </w:r>
      <w:r w:rsidR="003B6255" w:rsidRPr="00F61C68">
        <w:rPr>
          <w:sz w:val="21"/>
          <w:szCs w:val="21"/>
          <w:lang w:val="en-GB"/>
        </w:rPr>
        <w:t>ë</w:t>
      </w:r>
      <w:r w:rsidR="00B14188" w:rsidRPr="00F61C68">
        <w:rPr>
          <w:sz w:val="21"/>
          <w:szCs w:val="21"/>
          <w:lang w:val="en-GB"/>
        </w:rPr>
        <w:t>sve t</w:t>
      </w:r>
      <w:r w:rsidR="003B6255" w:rsidRPr="00F61C68">
        <w:rPr>
          <w:sz w:val="21"/>
          <w:szCs w:val="21"/>
          <w:lang w:val="en-GB"/>
        </w:rPr>
        <w:t>ë</w:t>
      </w:r>
      <w:r w:rsidR="00B14188" w:rsidRPr="00F61C68">
        <w:rPr>
          <w:sz w:val="21"/>
          <w:szCs w:val="21"/>
          <w:lang w:val="en-GB"/>
        </w:rPr>
        <w:t xml:space="preserve"> Policis</w:t>
      </w:r>
      <w:r w:rsidR="003B6255" w:rsidRPr="00F61C68">
        <w:rPr>
          <w:sz w:val="21"/>
          <w:szCs w:val="21"/>
          <w:lang w:val="en-GB"/>
        </w:rPr>
        <w:t>ë</w:t>
      </w:r>
      <w:r w:rsidR="00B14188" w:rsidRPr="00F61C68">
        <w:rPr>
          <w:sz w:val="21"/>
          <w:szCs w:val="21"/>
          <w:lang w:val="en-GB"/>
        </w:rPr>
        <w:t xml:space="preserve"> s</w:t>
      </w:r>
      <w:r w:rsidR="003B6255" w:rsidRPr="00F61C68">
        <w:rPr>
          <w:sz w:val="21"/>
          <w:szCs w:val="21"/>
          <w:lang w:val="en-GB"/>
        </w:rPr>
        <w:t>ë</w:t>
      </w:r>
      <w:r w:rsidR="00B14188" w:rsidRPr="00F61C68">
        <w:rPr>
          <w:sz w:val="21"/>
          <w:szCs w:val="21"/>
          <w:lang w:val="en-GB"/>
        </w:rPr>
        <w:t xml:space="preserve"> Shtetit, t</w:t>
      </w:r>
      <w:r w:rsidR="003B6255" w:rsidRPr="00F61C68">
        <w:rPr>
          <w:sz w:val="21"/>
          <w:szCs w:val="21"/>
          <w:lang w:val="en-GB"/>
        </w:rPr>
        <w:t>ë</w:t>
      </w:r>
      <w:r w:rsidR="00B14188" w:rsidRPr="00F61C68">
        <w:rPr>
          <w:sz w:val="21"/>
          <w:szCs w:val="21"/>
          <w:lang w:val="en-GB"/>
        </w:rPr>
        <w:t xml:space="preserve"> Gard</w:t>
      </w:r>
      <w:r w:rsidR="003B6255" w:rsidRPr="00F61C68">
        <w:rPr>
          <w:sz w:val="21"/>
          <w:szCs w:val="21"/>
          <w:lang w:val="en-GB"/>
        </w:rPr>
        <w:t>ë</w:t>
      </w:r>
      <w:r w:rsidR="00B14188" w:rsidRPr="00F61C68">
        <w:rPr>
          <w:sz w:val="21"/>
          <w:szCs w:val="21"/>
          <w:lang w:val="en-GB"/>
        </w:rPr>
        <w:t>s s</w:t>
      </w:r>
      <w:r w:rsidR="003B6255" w:rsidRPr="00F61C68">
        <w:rPr>
          <w:sz w:val="21"/>
          <w:szCs w:val="21"/>
          <w:lang w:val="en-GB"/>
        </w:rPr>
        <w:t>ë</w:t>
      </w:r>
      <w:r w:rsidR="00B14188" w:rsidRPr="00F61C68">
        <w:rPr>
          <w:sz w:val="21"/>
          <w:szCs w:val="21"/>
          <w:lang w:val="en-GB"/>
        </w:rPr>
        <w:t xml:space="preserve"> Republik</w:t>
      </w:r>
      <w:r w:rsidR="003B6255" w:rsidRPr="00F61C68">
        <w:rPr>
          <w:sz w:val="21"/>
          <w:szCs w:val="21"/>
          <w:lang w:val="en-GB"/>
        </w:rPr>
        <w:t>ë</w:t>
      </w:r>
      <w:r w:rsidR="00B14188" w:rsidRPr="00F61C68">
        <w:rPr>
          <w:sz w:val="21"/>
          <w:szCs w:val="21"/>
          <w:lang w:val="en-GB"/>
        </w:rPr>
        <w:t>s, t</w:t>
      </w:r>
      <w:r w:rsidR="003B6255" w:rsidRPr="00F61C68">
        <w:rPr>
          <w:sz w:val="21"/>
          <w:szCs w:val="21"/>
          <w:lang w:val="en-GB"/>
        </w:rPr>
        <w:t>ë</w:t>
      </w:r>
      <w:r w:rsidR="00994E8F" w:rsidRPr="00F61C68">
        <w:rPr>
          <w:sz w:val="21"/>
          <w:szCs w:val="21"/>
          <w:lang w:val="en-GB"/>
        </w:rPr>
        <w:t xml:space="preserve"> </w:t>
      </w:r>
      <w:r w:rsidR="00B14188" w:rsidRPr="00F61C68">
        <w:rPr>
          <w:sz w:val="21"/>
          <w:szCs w:val="21"/>
          <w:lang w:val="en-GB"/>
        </w:rPr>
        <w:t>Sh</w:t>
      </w:r>
      <w:r w:rsidR="003B6255" w:rsidRPr="00F61C68">
        <w:rPr>
          <w:sz w:val="21"/>
          <w:szCs w:val="21"/>
          <w:lang w:val="en-GB"/>
        </w:rPr>
        <w:t>ë</w:t>
      </w:r>
      <w:r w:rsidR="00B14188" w:rsidRPr="00F61C68">
        <w:rPr>
          <w:sz w:val="21"/>
          <w:szCs w:val="21"/>
          <w:lang w:val="en-GB"/>
        </w:rPr>
        <w:t>rbimit t</w:t>
      </w:r>
      <w:r w:rsidR="003B6255" w:rsidRPr="00F61C68">
        <w:rPr>
          <w:sz w:val="21"/>
          <w:szCs w:val="21"/>
          <w:lang w:val="en-GB"/>
        </w:rPr>
        <w:t>ë</w:t>
      </w:r>
      <w:r w:rsidR="00B14188" w:rsidRPr="00F61C68">
        <w:rPr>
          <w:sz w:val="21"/>
          <w:szCs w:val="21"/>
          <w:lang w:val="en-GB"/>
        </w:rPr>
        <w:t xml:space="preserve"> Kontrollit t</w:t>
      </w:r>
      <w:r w:rsidR="003B6255" w:rsidRPr="00F61C68">
        <w:rPr>
          <w:sz w:val="21"/>
          <w:szCs w:val="21"/>
          <w:lang w:val="en-GB"/>
        </w:rPr>
        <w:t>ë</w:t>
      </w:r>
      <w:r w:rsidR="00B14188" w:rsidRPr="00F61C68">
        <w:rPr>
          <w:sz w:val="21"/>
          <w:szCs w:val="21"/>
          <w:lang w:val="en-GB"/>
        </w:rPr>
        <w:t xml:space="preserve"> Brendsh</w:t>
      </w:r>
      <w:r w:rsidR="003B6255" w:rsidRPr="00F61C68">
        <w:rPr>
          <w:sz w:val="21"/>
          <w:szCs w:val="21"/>
          <w:lang w:val="en-GB"/>
        </w:rPr>
        <w:t>ë</w:t>
      </w:r>
      <w:r w:rsidR="00B14188" w:rsidRPr="00F61C68">
        <w:rPr>
          <w:sz w:val="21"/>
          <w:szCs w:val="21"/>
          <w:lang w:val="en-GB"/>
        </w:rPr>
        <w:t>m, t</w:t>
      </w:r>
      <w:r w:rsidR="003B6255" w:rsidRPr="00F61C68">
        <w:rPr>
          <w:sz w:val="21"/>
          <w:szCs w:val="21"/>
          <w:lang w:val="en-GB"/>
        </w:rPr>
        <w:t>ë</w:t>
      </w:r>
      <w:r w:rsidR="00B14188" w:rsidRPr="00F61C68">
        <w:rPr>
          <w:sz w:val="21"/>
          <w:szCs w:val="21"/>
          <w:lang w:val="en-GB"/>
        </w:rPr>
        <w:t xml:space="preserve"> Policis</w:t>
      </w:r>
      <w:r w:rsidR="003B6255" w:rsidRPr="00F61C68">
        <w:rPr>
          <w:sz w:val="21"/>
          <w:szCs w:val="21"/>
          <w:lang w:val="en-GB"/>
        </w:rPr>
        <w:t>ë</w:t>
      </w:r>
      <w:r w:rsidR="00B14188" w:rsidRPr="00F61C68">
        <w:rPr>
          <w:sz w:val="21"/>
          <w:szCs w:val="21"/>
          <w:lang w:val="en-GB"/>
        </w:rPr>
        <w:t xml:space="preserve"> s</w:t>
      </w:r>
      <w:r w:rsidR="003B6255" w:rsidRPr="00F61C68">
        <w:rPr>
          <w:sz w:val="21"/>
          <w:szCs w:val="21"/>
          <w:lang w:val="en-GB"/>
        </w:rPr>
        <w:t>ë</w:t>
      </w:r>
      <w:r w:rsidR="00B14188" w:rsidRPr="00F61C68">
        <w:rPr>
          <w:sz w:val="21"/>
          <w:szCs w:val="21"/>
          <w:lang w:val="en-GB"/>
        </w:rPr>
        <w:t xml:space="preserve"> Mbrojtjes nga Zjarri dhe t</w:t>
      </w:r>
      <w:r w:rsidR="003B6255" w:rsidRPr="00F61C68">
        <w:rPr>
          <w:sz w:val="21"/>
          <w:szCs w:val="21"/>
          <w:lang w:val="en-GB"/>
        </w:rPr>
        <w:t>ë</w:t>
      </w:r>
      <w:r w:rsidR="00E06432" w:rsidRPr="00F61C68">
        <w:rPr>
          <w:sz w:val="21"/>
          <w:szCs w:val="21"/>
          <w:lang w:val="en-GB"/>
        </w:rPr>
        <w:t xml:space="preserve"> </w:t>
      </w:r>
      <w:r w:rsidR="00B14188" w:rsidRPr="00F61C68">
        <w:rPr>
          <w:sz w:val="21"/>
          <w:szCs w:val="21"/>
          <w:lang w:val="en-GB"/>
        </w:rPr>
        <w:t>Shp</w:t>
      </w:r>
      <w:r w:rsidR="003B6255" w:rsidRPr="00F61C68">
        <w:rPr>
          <w:sz w:val="21"/>
          <w:szCs w:val="21"/>
          <w:lang w:val="en-GB"/>
        </w:rPr>
        <w:t>ë</w:t>
      </w:r>
      <w:r w:rsidR="00B14188" w:rsidRPr="00F61C68">
        <w:rPr>
          <w:sz w:val="21"/>
          <w:szCs w:val="21"/>
          <w:lang w:val="en-GB"/>
        </w:rPr>
        <w:t>timit, t</w:t>
      </w:r>
      <w:r w:rsidR="003B6255" w:rsidRPr="00F61C68">
        <w:rPr>
          <w:sz w:val="21"/>
          <w:szCs w:val="21"/>
          <w:lang w:val="en-GB"/>
        </w:rPr>
        <w:t>ë</w:t>
      </w:r>
      <w:r w:rsidR="00994E8F" w:rsidRPr="00F61C68">
        <w:rPr>
          <w:sz w:val="21"/>
          <w:szCs w:val="21"/>
          <w:lang w:val="en-GB"/>
        </w:rPr>
        <w:t xml:space="preserve"> </w:t>
      </w:r>
      <w:r w:rsidR="00B14188" w:rsidRPr="00F61C68">
        <w:rPr>
          <w:sz w:val="21"/>
          <w:szCs w:val="21"/>
          <w:lang w:val="en-GB"/>
        </w:rPr>
        <w:t>Forcave t</w:t>
      </w:r>
      <w:r w:rsidR="003B6255" w:rsidRPr="00F61C68">
        <w:rPr>
          <w:sz w:val="21"/>
          <w:szCs w:val="21"/>
          <w:lang w:val="en-GB"/>
        </w:rPr>
        <w:t>ë</w:t>
      </w:r>
      <w:r w:rsidR="00B14188" w:rsidRPr="00F61C68">
        <w:rPr>
          <w:sz w:val="21"/>
          <w:szCs w:val="21"/>
          <w:lang w:val="en-GB"/>
        </w:rPr>
        <w:t xml:space="preserve"> Armatosura, t</w:t>
      </w:r>
      <w:r w:rsidR="003B6255" w:rsidRPr="00F61C68">
        <w:rPr>
          <w:sz w:val="21"/>
          <w:szCs w:val="21"/>
          <w:lang w:val="en-GB"/>
        </w:rPr>
        <w:t>ë</w:t>
      </w:r>
      <w:r w:rsidR="00994E8F" w:rsidRPr="00F61C68">
        <w:rPr>
          <w:sz w:val="21"/>
          <w:szCs w:val="21"/>
          <w:lang w:val="en-GB"/>
        </w:rPr>
        <w:t xml:space="preserve"> </w:t>
      </w:r>
      <w:r w:rsidR="00B14188" w:rsidRPr="00F61C68">
        <w:rPr>
          <w:sz w:val="21"/>
          <w:szCs w:val="21"/>
          <w:lang w:val="en-GB"/>
        </w:rPr>
        <w:t>Sh</w:t>
      </w:r>
      <w:r w:rsidR="003B6255" w:rsidRPr="00F61C68">
        <w:rPr>
          <w:sz w:val="21"/>
          <w:szCs w:val="21"/>
          <w:lang w:val="en-GB"/>
        </w:rPr>
        <w:t>ë</w:t>
      </w:r>
      <w:r w:rsidR="00B14188" w:rsidRPr="00F61C68">
        <w:rPr>
          <w:sz w:val="21"/>
          <w:szCs w:val="21"/>
          <w:lang w:val="en-GB"/>
        </w:rPr>
        <w:t>rbimit Informativ Shtet</w:t>
      </w:r>
      <w:r w:rsidR="003B6255" w:rsidRPr="00F61C68">
        <w:rPr>
          <w:sz w:val="21"/>
          <w:szCs w:val="21"/>
          <w:lang w:val="en-GB"/>
        </w:rPr>
        <w:t>ë</w:t>
      </w:r>
      <w:r w:rsidR="00B14188" w:rsidRPr="00F61C68">
        <w:rPr>
          <w:sz w:val="21"/>
          <w:szCs w:val="21"/>
          <w:lang w:val="en-GB"/>
        </w:rPr>
        <w:t>ror dhe t</w:t>
      </w:r>
      <w:r w:rsidR="003B6255" w:rsidRPr="00F61C68">
        <w:rPr>
          <w:sz w:val="21"/>
          <w:szCs w:val="21"/>
          <w:lang w:val="en-GB"/>
        </w:rPr>
        <w:t>ë</w:t>
      </w:r>
      <w:r w:rsidR="00B14188" w:rsidRPr="00F61C68">
        <w:rPr>
          <w:sz w:val="21"/>
          <w:szCs w:val="21"/>
          <w:lang w:val="en-GB"/>
        </w:rPr>
        <w:t xml:space="preserve"> Policis</w:t>
      </w:r>
      <w:r w:rsidR="003B6255" w:rsidRPr="00F61C68">
        <w:rPr>
          <w:sz w:val="21"/>
          <w:szCs w:val="21"/>
          <w:lang w:val="en-GB"/>
        </w:rPr>
        <w:t>ë</w:t>
      </w:r>
      <w:r w:rsidR="00B14188" w:rsidRPr="00F61C68">
        <w:rPr>
          <w:sz w:val="21"/>
          <w:szCs w:val="21"/>
          <w:lang w:val="en-GB"/>
        </w:rPr>
        <w:t xml:space="preserve"> s</w:t>
      </w:r>
      <w:r w:rsidR="003B6255" w:rsidRPr="00F61C68">
        <w:rPr>
          <w:sz w:val="21"/>
          <w:szCs w:val="21"/>
          <w:lang w:val="en-GB"/>
        </w:rPr>
        <w:t>ë</w:t>
      </w:r>
      <w:r w:rsidR="00B14188" w:rsidRPr="00F61C68">
        <w:rPr>
          <w:sz w:val="21"/>
          <w:szCs w:val="21"/>
          <w:lang w:val="en-GB"/>
        </w:rPr>
        <w:t xml:space="preserve"> Burgjeve, q</w:t>
      </w:r>
      <w:r w:rsidR="003B6255" w:rsidRPr="00F61C68">
        <w:rPr>
          <w:sz w:val="21"/>
          <w:szCs w:val="21"/>
          <w:lang w:val="en-GB"/>
        </w:rPr>
        <w:t>ë</w:t>
      </w:r>
      <w:r w:rsidR="00B14188" w:rsidRPr="00F61C68">
        <w:rPr>
          <w:sz w:val="21"/>
          <w:szCs w:val="21"/>
          <w:lang w:val="en-GB"/>
        </w:rPr>
        <w:t xml:space="preserve"> humbin jet</w:t>
      </w:r>
      <w:r w:rsidR="003B6255" w:rsidRPr="00F61C68">
        <w:rPr>
          <w:sz w:val="21"/>
          <w:szCs w:val="21"/>
          <w:lang w:val="en-GB"/>
        </w:rPr>
        <w:t>ë</w:t>
      </w:r>
      <w:r w:rsidR="00B14188" w:rsidRPr="00F61C68">
        <w:rPr>
          <w:sz w:val="21"/>
          <w:szCs w:val="21"/>
          <w:lang w:val="en-GB"/>
        </w:rPr>
        <w:t>n n</w:t>
      </w:r>
      <w:r w:rsidR="003B6255" w:rsidRPr="00F61C68">
        <w:rPr>
          <w:sz w:val="21"/>
          <w:szCs w:val="21"/>
          <w:lang w:val="en-GB"/>
        </w:rPr>
        <w:t>ë</w:t>
      </w:r>
      <w:r w:rsidR="00B14188" w:rsidRPr="00F61C68">
        <w:rPr>
          <w:sz w:val="21"/>
          <w:szCs w:val="21"/>
          <w:lang w:val="en-GB"/>
        </w:rPr>
        <w:t xml:space="preserve"> krye apo p</w:t>
      </w:r>
      <w:r w:rsidR="003B6255" w:rsidRPr="00F61C68">
        <w:rPr>
          <w:sz w:val="21"/>
          <w:szCs w:val="21"/>
          <w:lang w:val="en-GB"/>
        </w:rPr>
        <w:t>ë</w:t>
      </w:r>
      <w:r w:rsidR="00B14188" w:rsidRPr="00F61C68">
        <w:rPr>
          <w:sz w:val="21"/>
          <w:szCs w:val="21"/>
          <w:lang w:val="en-GB"/>
        </w:rPr>
        <w:t>r shkak t</w:t>
      </w:r>
      <w:r w:rsidR="003B6255" w:rsidRPr="00F61C68">
        <w:rPr>
          <w:sz w:val="21"/>
          <w:szCs w:val="21"/>
          <w:lang w:val="en-GB"/>
        </w:rPr>
        <w:t>ë</w:t>
      </w:r>
      <w:r w:rsidR="00B14188" w:rsidRPr="00F61C68">
        <w:rPr>
          <w:sz w:val="21"/>
          <w:szCs w:val="21"/>
          <w:lang w:val="en-GB"/>
        </w:rPr>
        <w:t xml:space="preserve"> detyr</w:t>
      </w:r>
      <w:r w:rsidR="003B6255" w:rsidRPr="00F61C68">
        <w:rPr>
          <w:sz w:val="21"/>
          <w:szCs w:val="21"/>
          <w:lang w:val="en-GB"/>
        </w:rPr>
        <w:t>ë</w:t>
      </w:r>
      <w:r w:rsidR="00B14188" w:rsidRPr="00F61C68">
        <w:rPr>
          <w:sz w:val="21"/>
          <w:szCs w:val="21"/>
          <w:lang w:val="en-GB"/>
        </w:rPr>
        <w:t>s”, si dhe t</w:t>
      </w:r>
      <w:r w:rsidR="003B6255" w:rsidRPr="00F61C68">
        <w:rPr>
          <w:sz w:val="21"/>
          <w:szCs w:val="21"/>
          <w:lang w:val="en-GB"/>
        </w:rPr>
        <w:t>ë</w:t>
      </w:r>
      <w:r w:rsidR="00B14188" w:rsidRPr="00F61C68">
        <w:rPr>
          <w:sz w:val="21"/>
          <w:szCs w:val="21"/>
          <w:lang w:val="en-GB"/>
        </w:rPr>
        <w:t xml:space="preserve"> ligjit nr.8153, dat</w:t>
      </w:r>
      <w:r w:rsidR="003B6255" w:rsidRPr="00F61C68">
        <w:rPr>
          <w:sz w:val="21"/>
          <w:szCs w:val="21"/>
          <w:lang w:val="en-GB"/>
        </w:rPr>
        <w:t>ë</w:t>
      </w:r>
      <w:r w:rsidR="00B14188" w:rsidRPr="00F61C68">
        <w:rPr>
          <w:sz w:val="21"/>
          <w:szCs w:val="21"/>
          <w:lang w:val="en-GB"/>
        </w:rPr>
        <w:t xml:space="preserve"> 31.10.1996 “P</w:t>
      </w:r>
      <w:r w:rsidR="003B6255" w:rsidRPr="00F61C68">
        <w:rPr>
          <w:sz w:val="21"/>
          <w:szCs w:val="21"/>
          <w:lang w:val="en-GB"/>
        </w:rPr>
        <w:t>ë</w:t>
      </w:r>
      <w:r w:rsidR="00B14188" w:rsidRPr="00F61C68">
        <w:rPr>
          <w:sz w:val="21"/>
          <w:szCs w:val="21"/>
          <w:lang w:val="en-GB"/>
        </w:rPr>
        <w:t>r statusin e jetimit”, t</w:t>
      </w:r>
      <w:r w:rsidR="003B6255" w:rsidRPr="00F61C68">
        <w:rPr>
          <w:sz w:val="21"/>
          <w:szCs w:val="21"/>
          <w:lang w:val="en-GB"/>
        </w:rPr>
        <w:t>ë</w:t>
      </w:r>
      <w:r w:rsidR="00B14188" w:rsidRPr="00F61C68">
        <w:rPr>
          <w:sz w:val="21"/>
          <w:szCs w:val="21"/>
          <w:lang w:val="en-GB"/>
        </w:rPr>
        <w:t xml:space="preserve"> ndryshuar, me propozimin e Ministrit t</w:t>
      </w:r>
      <w:r w:rsidR="003B6255" w:rsidRPr="00F61C68">
        <w:rPr>
          <w:sz w:val="21"/>
          <w:szCs w:val="21"/>
          <w:lang w:val="en-GB"/>
        </w:rPr>
        <w:t>ë</w:t>
      </w:r>
      <w:r w:rsidR="00B14188" w:rsidRPr="00F61C68">
        <w:rPr>
          <w:sz w:val="21"/>
          <w:szCs w:val="21"/>
          <w:lang w:val="en-GB"/>
        </w:rPr>
        <w:t xml:space="preserve"> Arsimit dhe Shkenc</w:t>
      </w:r>
      <w:r w:rsidR="003B6255" w:rsidRPr="00F61C68">
        <w:rPr>
          <w:sz w:val="21"/>
          <w:szCs w:val="21"/>
          <w:lang w:val="en-GB"/>
        </w:rPr>
        <w:t>ë</w:t>
      </w:r>
      <w:r w:rsidR="00B14188" w:rsidRPr="00F61C68">
        <w:rPr>
          <w:sz w:val="21"/>
          <w:szCs w:val="21"/>
          <w:lang w:val="en-GB"/>
        </w:rPr>
        <w:t>s, K</w:t>
      </w:r>
      <w:r w:rsidR="003B6255" w:rsidRPr="00F61C68">
        <w:rPr>
          <w:sz w:val="21"/>
          <w:szCs w:val="21"/>
          <w:lang w:val="en-GB"/>
        </w:rPr>
        <w:t>ë</w:t>
      </w:r>
      <w:r w:rsidR="00B14188" w:rsidRPr="00F61C68">
        <w:rPr>
          <w:sz w:val="21"/>
          <w:szCs w:val="21"/>
          <w:lang w:val="en-GB"/>
        </w:rPr>
        <w:t>shilli i Ministrave</w:t>
      </w:r>
    </w:p>
    <w:p w:rsidR="00B14188" w:rsidRPr="00F61C68" w:rsidRDefault="00B14188" w:rsidP="009675FE">
      <w:pPr>
        <w:pStyle w:val="VENDOSI"/>
        <w:keepNext w:val="0"/>
        <w:rPr>
          <w:sz w:val="21"/>
          <w:szCs w:val="21"/>
        </w:rPr>
      </w:pPr>
      <w:r w:rsidRPr="00F61C68">
        <w:rPr>
          <w:sz w:val="21"/>
          <w:szCs w:val="21"/>
        </w:rPr>
        <w:t>Vendosi:</w:t>
      </w:r>
    </w:p>
    <w:p w:rsidR="008E4F3E" w:rsidRPr="00A37C1E" w:rsidRDefault="008E4F3E" w:rsidP="009675FE">
      <w:pPr>
        <w:widowControl w:val="0"/>
        <w:rPr>
          <w:sz w:val="10"/>
          <w:szCs w:val="21"/>
          <w:lang w:val="en-GB"/>
        </w:rPr>
      </w:pPr>
    </w:p>
    <w:p w:rsidR="008339AF" w:rsidRPr="00F61C68" w:rsidRDefault="00D71B86" w:rsidP="009675FE">
      <w:pPr>
        <w:pStyle w:val="Paragrafi"/>
        <w:rPr>
          <w:sz w:val="21"/>
          <w:szCs w:val="21"/>
          <w:lang w:val="en-GB"/>
        </w:rPr>
      </w:pPr>
      <w:r w:rsidRPr="00F61C68">
        <w:rPr>
          <w:sz w:val="21"/>
          <w:szCs w:val="21"/>
          <w:lang w:val="en-GB"/>
        </w:rPr>
        <w:t xml:space="preserve">1. </w:t>
      </w:r>
      <w:r w:rsidR="008339AF" w:rsidRPr="00F61C68">
        <w:rPr>
          <w:sz w:val="21"/>
          <w:szCs w:val="21"/>
          <w:lang w:val="en-GB"/>
        </w:rPr>
        <w:t>Kuotat e p</w:t>
      </w:r>
      <w:r w:rsidR="00AA2DF3" w:rsidRPr="00F61C68">
        <w:rPr>
          <w:sz w:val="21"/>
          <w:szCs w:val="21"/>
          <w:lang w:val="en-GB"/>
        </w:rPr>
        <w:t>ë</w:t>
      </w:r>
      <w:r w:rsidR="008339AF" w:rsidRPr="00F61C68">
        <w:rPr>
          <w:sz w:val="21"/>
          <w:szCs w:val="21"/>
          <w:lang w:val="en-GB"/>
        </w:rPr>
        <w:t>rgjithshme t</w:t>
      </w:r>
      <w:r w:rsidR="00AA2DF3" w:rsidRPr="00F61C68">
        <w:rPr>
          <w:sz w:val="21"/>
          <w:szCs w:val="21"/>
          <w:lang w:val="en-GB"/>
        </w:rPr>
        <w:t>ë</w:t>
      </w:r>
      <w:r w:rsidR="008339AF" w:rsidRPr="00F61C68">
        <w:rPr>
          <w:sz w:val="21"/>
          <w:szCs w:val="21"/>
          <w:lang w:val="en-GB"/>
        </w:rPr>
        <w:t xml:space="preserve"> pranimit n</w:t>
      </w:r>
      <w:r w:rsidR="00AA2DF3" w:rsidRPr="00F61C68">
        <w:rPr>
          <w:sz w:val="21"/>
          <w:szCs w:val="21"/>
          <w:lang w:val="en-GB"/>
        </w:rPr>
        <w:t>ë</w:t>
      </w:r>
      <w:r w:rsidR="008339AF" w:rsidRPr="00F61C68">
        <w:rPr>
          <w:sz w:val="21"/>
          <w:szCs w:val="21"/>
          <w:lang w:val="en-GB"/>
        </w:rPr>
        <w:t xml:space="preserve"> institucionet publike t</w:t>
      </w:r>
      <w:r w:rsidR="00AA2DF3" w:rsidRPr="00F61C68">
        <w:rPr>
          <w:sz w:val="21"/>
          <w:szCs w:val="21"/>
          <w:lang w:val="en-GB"/>
        </w:rPr>
        <w:t>ë</w:t>
      </w:r>
      <w:r w:rsidR="008339AF" w:rsidRPr="00F61C68">
        <w:rPr>
          <w:sz w:val="21"/>
          <w:szCs w:val="21"/>
          <w:lang w:val="en-GB"/>
        </w:rPr>
        <w:t xml:space="preserve"> arsimit t</w:t>
      </w:r>
      <w:r w:rsidR="00AA2DF3" w:rsidRPr="00F61C68">
        <w:rPr>
          <w:sz w:val="21"/>
          <w:szCs w:val="21"/>
          <w:lang w:val="en-GB"/>
        </w:rPr>
        <w:t>ë</w:t>
      </w:r>
      <w:r w:rsidRPr="00F61C68">
        <w:rPr>
          <w:sz w:val="21"/>
          <w:szCs w:val="21"/>
          <w:lang w:val="en-GB"/>
        </w:rPr>
        <w:t xml:space="preserve"> </w:t>
      </w:r>
      <w:r w:rsidR="008339AF" w:rsidRPr="00F61C68">
        <w:rPr>
          <w:sz w:val="21"/>
          <w:szCs w:val="21"/>
          <w:lang w:val="en-GB"/>
        </w:rPr>
        <w:t>lart</w:t>
      </w:r>
      <w:r w:rsidR="00AA2DF3" w:rsidRPr="00F61C68">
        <w:rPr>
          <w:sz w:val="21"/>
          <w:szCs w:val="21"/>
          <w:lang w:val="en-GB"/>
        </w:rPr>
        <w:t>ë</w:t>
      </w:r>
      <w:r w:rsidR="008339AF" w:rsidRPr="00F61C68">
        <w:rPr>
          <w:sz w:val="21"/>
          <w:szCs w:val="21"/>
          <w:lang w:val="en-GB"/>
        </w:rPr>
        <w:t>, p</w:t>
      </w:r>
      <w:r w:rsidR="00AA2DF3" w:rsidRPr="00F61C68">
        <w:rPr>
          <w:sz w:val="21"/>
          <w:szCs w:val="21"/>
          <w:lang w:val="en-GB"/>
        </w:rPr>
        <w:t>ë</w:t>
      </w:r>
      <w:r w:rsidR="008339AF" w:rsidRPr="00F61C68">
        <w:rPr>
          <w:sz w:val="21"/>
          <w:szCs w:val="21"/>
          <w:lang w:val="en-GB"/>
        </w:rPr>
        <w:t>r vitin akademik 2011-2012, n</w:t>
      </w:r>
      <w:r w:rsidR="00AA2DF3" w:rsidRPr="00F61C68">
        <w:rPr>
          <w:sz w:val="21"/>
          <w:szCs w:val="21"/>
          <w:lang w:val="en-GB"/>
        </w:rPr>
        <w:t>ë</w:t>
      </w:r>
      <w:r w:rsidR="008339AF" w:rsidRPr="00F61C68">
        <w:rPr>
          <w:sz w:val="21"/>
          <w:szCs w:val="21"/>
          <w:lang w:val="en-GB"/>
        </w:rPr>
        <w:t xml:space="preserve"> ciklin e par</w:t>
      </w:r>
      <w:r w:rsidR="00AA2DF3" w:rsidRPr="00F61C68">
        <w:rPr>
          <w:sz w:val="21"/>
          <w:szCs w:val="21"/>
          <w:lang w:val="en-GB"/>
        </w:rPr>
        <w:t>ë</w:t>
      </w:r>
      <w:r w:rsidR="008339AF" w:rsidRPr="00F61C68">
        <w:rPr>
          <w:sz w:val="21"/>
          <w:szCs w:val="21"/>
          <w:lang w:val="en-GB"/>
        </w:rPr>
        <w:t xml:space="preserve"> t</w:t>
      </w:r>
      <w:r w:rsidR="00AA2DF3" w:rsidRPr="00F61C68">
        <w:rPr>
          <w:sz w:val="21"/>
          <w:szCs w:val="21"/>
          <w:lang w:val="en-GB"/>
        </w:rPr>
        <w:t>ë</w:t>
      </w:r>
      <w:r w:rsidR="008339AF" w:rsidRPr="00F61C68">
        <w:rPr>
          <w:sz w:val="21"/>
          <w:szCs w:val="21"/>
          <w:lang w:val="en-GB"/>
        </w:rPr>
        <w:t xml:space="preserve"> studimeve me koh</w:t>
      </w:r>
      <w:r w:rsidR="00AA2DF3" w:rsidRPr="00F61C68">
        <w:rPr>
          <w:sz w:val="21"/>
          <w:szCs w:val="21"/>
          <w:lang w:val="en-GB"/>
        </w:rPr>
        <w:t>ë</w:t>
      </w:r>
      <w:r w:rsidR="008339AF" w:rsidRPr="00F61C68">
        <w:rPr>
          <w:sz w:val="21"/>
          <w:szCs w:val="21"/>
          <w:lang w:val="en-GB"/>
        </w:rPr>
        <w:t xml:space="preserve"> t</w:t>
      </w:r>
      <w:r w:rsidR="00AA2DF3" w:rsidRPr="00F61C68">
        <w:rPr>
          <w:sz w:val="21"/>
          <w:szCs w:val="21"/>
          <w:lang w:val="en-GB"/>
        </w:rPr>
        <w:t>ë</w:t>
      </w:r>
      <w:r w:rsidR="008339AF" w:rsidRPr="00F61C68">
        <w:rPr>
          <w:sz w:val="21"/>
          <w:szCs w:val="21"/>
          <w:lang w:val="en-GB"/>
        </w:rPr>
        <w:t xml:space="preserve"> plot</w:t>
      </w:r>
      <w:r w:rsidR="00AA2DF3" w:rsidRPr="00F61C68">
        <w:rPr>
          <w:sz w:val="21"/>
          <w:szCs w:val="21"/>
          <w:lang w:val="en-GB"/>
        </w:rPr>
        <w:t>ë</w:t>
      </w:r>
      <w:r w:rsidR="008339AF" w:rsidRPr="00F61C68">
        <w:rPr>
          <w:sz w:val="21"/>
          <w:szCs w:val="21"/>
          <w:lang w:val="en-GB"/>
        </w:rPr>
        <w:t>, jan</w:t>
      </w:r>
      <w:r w:rsidR="00AA2DF3" w:rsidRPr="00F61C68">
        <w:rPr>
          <w:sz w:val="21"/>
          <w:szCs w:val="21"/>
          <w:lang w:val="en-GB"/>
        </w:rPr>
        <w:t>ë</w:t>
      </w:r>
      <w:r w:rsidR="008339AF" w:rsidRPr="00F61C68">
        <w:rPr>
          <w:sz w:val="21"/>
          <w:szCs w:val="21"/>
          <w:lang w:val="en-GB"/>
        </w:rPr>
        <w:t xml:space="preserve"> 25 183, t</w:t>
      </w:r>
      <w:r w:rsidR="00AA2DF3" w:rsidRPr="00F61C68">
        <w:rPr>
          <w:sz w:val="21"/>
          <w:szCs w:val="21"/>
          <w:lang w:val="en-GB"/>
        </w:rPr>
        <w:t>ë</w:t>
      </w:r>
      <w:r w:rsidR="008339AF" w:rsidRPr="00F61C68">
        <w:rPr>
          <w:sz w:val="21"/>
          <w:szCs w:val="21"/>
          <w:lang w:val="en-GB"/>
        </w:rPr>
        <w:t xml:space="preserve"> ndara si m</w:t>
      </w:r>
      <w:r w:rsidR="00AA2DF3" w:rsidRPr="00F61C68">
        <w:rPr>
          <w:sz w:val="21"/>
          <w:szCs w:val="21"/>
          <w:lang w:val="en-GB"/>
        </w:rPr>
        <w:t>ë</w:t>
      </w:r>
      <w:r w:rsidR="008339AF" w:rsidRPr="00F61C68">
        <w:rPr>
          <w:sz w:val="21"/>
          <w:szCs w:val="21"/>
          <w:lang w:val="en-GB"/>
        </w:rPr>
        <w:t xml:space="preserve"> posht</w:t>
      </w:r>
      <w:r w:rsidR="00AA2DF3" w:rsidRPr="00F61C68">
        <w:rPr>
          <w:sz w:val="21"/>
          <w:szCs w:val="21"/>
          <w:lang w:val="en-GB"/>
        </w:rPr>
        <w:t>ë</w:t>
      </w:r>
      <w:r w:rsidR="008339AF" w:rsidRPr="00F61C68">
        <w:rPr>
          <w:sz w:val="21"/>
          <w:szCs w:val="21"/>
          <w:lang w:val="en-GB"/>
        </w:rPr>
        <w:t xml:space="preserve"> vijon:</w:t>
      </w:r>
    </w:p>
    <w:p w:rsidR="00D81E9A" w:rsidRPr="00F61C68" w:rsidRDefault="00D81E9A" w:rsidP="009675FE">
      <w:pPr>
        <w:pStyle w:val="Paragrafi"/>
        <w:rPr>
          <w:sz w:val="21"/>
          <w:szCs w:val="21"/>
          <w:lang w:val="en-GB"/>
        </w:rPr>
      </w:pPr>
      <w:r w:rsidRPr="00F61C68">
        <w:rPr>
          <w:sz w:val="21"/>
          <w:szCs w:val="21"/>
          <w:lang w:val="en-GB"/>
        </w:rPr>
        <w:t>a)</w:t>
      </w:r>
      <w:r w:rsidR="00E06432" w:rsidRPr="00F61C68">
        <w:rPr>
          <w:sz w:val="21"/>
          <w:szCs w:val="21"/>
          <w:lang w:val="en-GB"/>
        </w:rPr>
        <w:t xml:space="preserve"> </w:t>
      </w:r>
      <w:r w:rsidRPr="00F61C68">
        <w:rPr>
          <w:sz w:val="21"/>
          <w:szCs w:val="21"/>
          <w:lang w:val="en-GB"/>
        </w:rPr>
        <w:t>Kuota e pranimeve t</w:t>
      </w:r>
      <w:r w:rsidR="003B6255" w:rsidRPr="00F61C68">
        <w:rPr>
          <w:sz w:val="21"/>
          <w:szCs w:val="21"/>
          <w:lang w:val="en-GB"/>
        </w:rPr>
        <w:t>ë</w:t>
      </w:r>
      <w:r w:rsidRPr="00F61C68">
        <w:rPr>
          <w:sz w:val="21"/>
          <w:szCs w:val="21"/>
          <w:lang w:val="en-GB"/>
        </w:rPr>
        <w:t xml:space="preserve"> reja p</w:t>
      </w:r>
      <w:r w:rsidR="003B6255" w:rsidRPr="00F61C68">
        <w:rPr>
          <w:sz w:val="21"/>
          <w:szCs w:val="21"/>
          <w:lang w:val="en-GB"/>
        </w:rPr>
        <w:t>ë</w:t>
      </w:r>
      <w:r w:rsidRPr="00F61C68">
        <w:rPr>
          <w:sz w:val="21"/>
          <w:szCs w:val="21"/>
          <w:lang w:val="en-GB"/>
        </w:rPr>
        <w:t>r programet e studimit t</w:t>
      </w:r>
      <w:r w:rsidR="003B6255" w:rsidRPr="00F61C68">
        <w:rPr>
          <w:sz w:val="21"/>
          <w:szCs w:val="21"/>
          <w:lang w:val="en-GB"/>
        </w:rPr>
        <w:t>ë</w:t>
      </w:r>
      <w:r w:rsidRPr="00F61C68">
        <w:rPr>
          <w:sz w:val="21"/>
          <w:szCs w:val="21"/>
          <w:lang w:val="en-GB"/>
        </w:rPr>
        <w:t xml:space="preserve"> ciklit t</w:t>
      </w:r>
      <w:r w:rsidR="003B6255" w:rsidRPr="00F61C68">
        <w:rPr>
          <w:sz w:val="21"/>
          <w:szCs w:val="21"/>
          <w:lang w:val="en-GB"/>
        </w:rPr>
        <w:t>ë</w:t>
      </w:r>
      <w:r w:rsidRPr="00F61C68">
        <w:rPr>
          <w:sz w:val="21"/>
          <w:szCs w:val="21"/>
          <w:lang w:val="en-GB"/>
        </w:rPr>
        <w:t xml:space="preserve"> par</w:t>
      </w:r>
      <w:r w:rsidR="003B6255" w:rsidRPr="00F61C68">
        <w:rPr>
          <w:sz w:val="21"/>
          <w:szCs w:val="21"/>
          <w:lang w:val="en-GB"/>
        </w:rPr>
        <w:t>ë</w:t>
      </w:r>
      <w:r w:rsidR="00E06432" w:rsidRPr="00F61C68">
        <w:rPr>
          <w:sz w:val="21"/>
          <w:szCs w:val="21"/>
          <w:lang w:val="en-GB"/>
        </w:rPr>
        <w:tab/>
      </w:r>
      <w:r w:rsidR="00E06432" w:rsidRPr="00F61C68">
        <w:rPr>
          <w:sz w:val="21"/>
          <w:szCs w:val="21"/>
          <w:lang w:val="en-GB"/>
        </w:rPr>
        <w:tab/>
      </w:r>
      <w:r w:rsidR="006D7488" w:rsidRPr="00F61C68">
        <w:rPr>
          <w:sz w:val="21"/>
          <w:szCs w:val="21"/>
          <w:lang w:val="en-GB"/>
        </w:rPr>
        <w:t xml:space="preserve">       </w:t>
      </w:r>
      <w:r w:rsidRPr="00F61C68">
        <w:rPr>
          <w:sz w:val="21"/>
          <w:szCs w:val="21"/>
          <w:lang w:val="en-GB"/>
        </w:rPr>
        <w:t>24 583;</w:t>
      </w:r>
    </w:p>
    <w:p w:rsidR="00D81E9A" w:rsidRPr="00F61C68" w:rsidRDefault="00D81E9A" w:rsidP="009675FE">
      <w:pPr>
        <w:pStyle w:val="Paragrafi"/>
        <w:ind w:firstLine="0"/>
        <w:rPr>
          <w:sz w:val="21"/>
          <w:szCs w:val="21"/>
          <w:lang w:val="en-GB"/>
        </w:rPr>
      </w:pPr>
      <w:r w:rsidRPr="00F61C68">
        <w:rPr>
          <w:sz w:val="21"/>
          <w:szCs w:val="21"/>
          <w:lang w:val="en-GB"/>
        </w:rPr>
        <w:tab/>
        <w:t>b)</w:t>
      </w:r>
      <w:r w:rsidR="00E06432" w:rsidRPr="00F61C68">
        <w:rPr>
          <w:sz w:val="21"/>
          <w:szCs w:val="21"/>
          <w:lang w:val="en-GB"/>
        </w:rPr>
        <w:t xml:space="preserve"> </w:t>
      </w:r>
      <w:r w:rsidRPr="00F61C68">
        <w:rPr>
          <w:sz w:val="21"/>
          <w:szCs w:val="21"/>
          <w:lang w:val="en-GB"/>
        </w:rPr>
        <w:t>Kuota p</w:t>
      </w:r>
      <w:r w:rsidR="003B6255" w:rsidRPr="00F61C68">
        <w:rPr>
          <w:sz w:val="21"/>
          <w:szCs w:val="21"/>
          <w:lang w:val="en-GB"/>
        </w:rPr>
        <w:t>ë</w:t>
      </w:r>
      <w:r w:rsidRPr="00F61C68">
        <w:rPr>
          <w:sz w:val="21"/>
          <w:szCs w:val="21"/>
          <w:lang w:val="en-GB"/>
        </w:rPr>
        <w:t>r program t</w:t>
      </w:r>
      <w:r w:rsidR="003B6255" w:rsidRPr="00F61C68">
        <w:rPr>
          <w:sz w:val="21"/>
          <w:szCs w:val="21"/>
          <w:lang w:val="en-GB"/>
        </w:rPr>
        <w:t>ë</w:t>
      </w:r>
      <w:r w:rsidRPr="00F61C68">
        <w:rPr>
          <w:sz w:val="21"/>
          <w:szCs w:val="21"/>
          <w:lang w:val="en-GB"/>
        </w:rPr>
        <w:t xml:space="preserve"> dyt</w:t>
      </w:r>
      <w:r w:rsidR="003B6255" w:rsidRPr="00F61C68">
        <w:rPr>
          <w:sz w:val="21"/>
          <w:szCs w:val="21"/>
          <w:lang w:val="en-GB"/>
        </w:rPr>
        <w:t>ë</w:t>
      </w:r>
      <w:r w:rsidR="00E06432" w:rsidRPr="00F61C68">
        <w:rPr>
          <w:sz w:val="21"/>
          <w:szCs w:val="21"/>
          <w:lang w:val="en-GB"/>
        </w:rPr>
        <w:t xml:space="preserve"> studimi</w:t>
      </w:r>
      <w:r w:rsidR="00C42BC6" w:rsidRPr="00F61C68">
        <w:rPr>
          <w:sz w:val="21"/>
          <w:szCs w:val="21"/>
          <w:lang w:val="en-GB"/>
        </w:rPr>
        <w:tab/>
      </w:r>
      <w:r w:rsidR="00C42BC6" w:rsidRPr="00F61C68">
        <w:rPr>
          <w:sz w:val="21"/>
          <w:szCs w:val="21"/>
          <w:lang w:val="en-GB"/>
        </w:rPr>
        <w:tab/>
      </w:r>
      <w:r w:rsidR="00C42BC6" w:rsidRPr="00F61C68">
        <w:rPr>
          <w:sz w:val="21"/>
          <w:szCs w:val="21"/>
          <w:lang w:val="en-GB"/>
        </w:rPr>
        <w:tab/>
      </w:r>
      <w:r w:rsidR="00C42BC6" w:rsidRPr="00F61C68">
        <w:rPr>
          <w:sz w:val="21"/>
          <w:szCs w:val="21"/>
          <w:lang w:val="en-GB"/>
        </w:rPr>
        <w:tab/>
      </w:r>
      <w:r w:rsidR="00C42BC6" w:rsidRPr="00F61C68">
        <w:rPr>
          <w:sz w:val="21"/>
          <w:szCs w:val="21"/>
          <w:lang w:val="en-GB"/>
        </w:rPr>
        <w:tab/>
      </w:r>
      <w:r w:rsidR="00C42BC6" w:rsidRPr="00F61C68">
        <w:rPr>
          <w:sz w:val="21"/>
          <w:szCs w:val="21"/>
          <w:lang w:val="en-GB"/>
        </w:rPr>
        <w:tab/>
        <w:t xml:space="preserve">     </w:t>
      </w:r>
      <w:r w:rsidR="006D7488" w:rsidRPr="00F61C68">
        <w:rPr>
          <w:sz w:val="21"/>
          <w:szCs w:val="21"/>
          <w:lang w:val="en-GB"/>
        </w:rPr>
        <w:t xml:space="preserve">      </w:t>
      </w:r>
      <w:r w:rsidRPr="00F61C68">
        <w:rPr>
          <w:sz w:val="21"/>
          <w:szCs w:val="21"/>
          <w:lang w:val="en-GB"/>
        </w:rPr>
        <w:t>200;</w:t>
      </w:r>
    </w:p>
    <w:p w:rsidR="00D81E9A" w:rsidRPr="00F61C68" w:rsidRDefault="00D81E9A" w:rsidP="009675FE">
      <w:pPr>
        <w:pStyle w:val="Paragrafi"/>
        <w:rPr>
          <w:sz w:val="21"/>
          <w:szCs w:val="21"/>
          <w:lang w:val="en-GB"/>
        </w:rPr>
      </w:pPr>
      <w:r w:rsidRPr="00F61C68">
        <w:rPr>
          <w:sz w:val="21"/>
          <w:szCs w:val="21"/>
          <w:lang w:val="en-GB"/>
        </w:rPr>
        <w:t>c)</w:t>
      </w:r>
      <w:r w:rsidR="00E06432" w:rsidRPr="00F61C68">
        <w:rPr>
          <w:sz w:val="21"/>
          <w:szCs w:val="21"/>
          <w:lang w:val="en-GB"/>
        </w:rPr>
        <w:t xml:space="preserve"> </w:t>
      </w:r>
      <w:r w:rsidRPr="00F61C68">
        <w:rPr>
          <w:sz w:val="21"/>
          <w:szCs w:val="21"/>
          <w:lang w:val="en-GB"/>
        </w:rPr>
        <w:t>Kuota p</w:t>
      </w:r>
      <w:r w:rsidR="003B6255" w:rsidRPr="00F61C68">
        <w:rPr>
          <w:sz w:val="21"/>
          <w:szCs w:val="21"/>
          <w:lang w:val="en-GB"/>
        </w:rPr>
        <w:t>ë</w:t>
      </w:r>
      <w:r w:rsidR="00E06432" w:rsidRPr="00F61C68">
        <w:rPr>
          <w:sz w:val="21"/>
          <w:szCs w:val="21"/>
          <w:lang w:val="en-GB"/>
        </w:rPr>
        <w:t>r transferim studimesh</w:t>
      </w:r>
      <w:r w:rsidR="00E06432" w:rsidRPr="00F61C68">
        <w:rPr>
          <w:sz w:val="21"/>
          <w:szCs w:val="21"/>
          <w:lang w:val="en-GB"/>
        </w:rPr>
        <w:tab/>
      </w:r>
      <w:r w:rsidR="00E06432" w:rsidRPr="00F61C68">
        <w:rPr>
          <w:sz w:val="21"/>
          <w:szCs w:val="21"/>
          <w:lang w:val="en-GB"/>
        </w:rPr>
        <w:tab/>
      </w:r>
      <w:r w:rsidR="00E06432" w:rsidRPr="00F61C68">
        <w:rPr>
          <w:sz w:val="21"/>
          <w:szCs w:val="21"/>
          <w:lang w:val="en-GB"/>
        </w:rPr>
        <w:tab/>
      </w:r>
      <w:r w:rsidR="00E06432" w:rsidRPr="00F61C68">
        <w:rPr>
          <w:sz w:val="21"/>
          <w:szCs w:val="21"/>
          <w:lang w:val="en-GB"/>
        </w:rPr>
        <w:tab/>
      </w:r>
      <w:r w:rsidR="00E06432" w:rsidRPr="00F61C68">
        <w:rPr>
          <w:sz w:val="21"/>
          <w:szCs w:val="21"/>
          <w:lang w:val="en-GB"/>
        </w:rPr>
        <w:tab/>
      </w:r>
      <w:r w:rsidR="00E06432" w:rsidRPr="00F61C68">
        <w:rPr>
          <w:sz w:val="21"/>
          <w:szCs w:val="21"/>
          <w:lang w:val="en-GB"/>
        </w:rPr>
        <w:tab/>
      </w:r>
      <w:r w:rsidR="005871C9" w:rsidRPr="00F61C68">
        <w:rPr>
          <w:sz w:val="21"/>
          <w:szCs w:val="21"/>
          <w:lang w:val="en-GB"/>
        </w:rPr>
        <w:t xml:space="preserve">     </w:t>
      </w:r>
      <w:r w:rsidR="00C42BC6" w:rsidRPr="00F61C68">
        <w:rPr>
          <w:sz w:val="21"/>
          <w:szCs w:val="21"/>
          <w:lang w:val="en-GB"/>
        </w:rPr>
        <w:t xml:space="preserve"> </w:t>
      </w:r>
      <w:r w:rsidR="006D7488" w:rsidRPr="00F61C68">
        <w:rPr>
          <w:sz w:val="21"/>
          <w:szCs w:val="21"/>
          <w:lang w:val="en-GB"/>
        </w:rPr>
        <w:t xml:space="preserve">     </w:t>
      </w:r>
      <w:r w:rsidRPr="00F61C68">
        <w:rPr>
          <w:sz w:val="21"/>
          <w:szCs w:val="21"/>
          <w:lang w:val="en-GB"/>
        </w:rPr>
        <w:t>300;</w:t>
      </w:r>
    </w:p>
    <w:p w:rsidR="00D81E9A" w:rsidRPr="00F61C68" w:rsidRDefault="00D81E9A" w:rsidP="009675FE">
      <w:pPr>
        <w:pStyle w:val="Paragrafi"/>
        <w:rPr>
          <w:sz w:val="21"/>
          <w:szCs w:val="21"/>
          <w:lang w:val="en-GB"/>
        </w:rPr>
      </w:pPr>
      <w:r w:rsidRPr="00F61C68">
        <w:rPr>
          <w:sz w:val="21"/>
          <w:szCs w:val="21"/>
          <w:lang w:val="en-GB"/>
        </w:rPr>
        <w:lastRenderedPageBreak/>
        <w:t>ç)</w:t>
      </w:r>
      <w:r w:rsidR="00E06432" w:rsidRPr="00F61C68">
        <w:rPr>
          <w:sz w:val="21"/>
          <w:szCs w:val="21"/>
          <w:lang w:val="en-GB"/>
        </w:rPr>
        <w:t xml:space="preserve"> </w:t>
      </w:r>
      <w:r w:rsidRPr="00F61C68">
        <w:rPr>
          <w:sz w:val="21"/>
          <w:szCs w:val="21"/>
          <w:lang w:val="en-GB"/>
        </w:rPr>
        <w:t>Kuota p</w:t>
      </w:r>
      <w:r w:rsidR="003B6255" w:rsidRPr="00F61C68">
        <w:rPr>
          <w:sz w:val="21"/>
          <w:szCs w:val="21"/>
          <w:lang w:val="en-GB"/>
        </w:rPr>
        <w:t>ë</w:t>
      </w:r>
      <w:r w:rsidR="00E06432" w:rsidRPr="00F61C68">
        <w:rPr>
          <w:sz w:val="21"/>
          <w:szCs w:val="21"/>
          <w:lang w:val="en-GB"/>
        </w:rPr>
        <w:t>r shtetasit e huaj</w:t>
      </w:r>
      <w:r w:rsidR="00E06432" w:rsidRPr="00F61C68">
        <w:rPr>
          <w:sz w:val="21"/>
          <w:szCs w:val="21"/>
          <w:lang w:val="en-GB"/>
        </w:rPr>
        <w:tab/>
      </w:r>
      <w:r w:rsidR="00E06432" w:rsidRPr="00F61C68">
        <w:rPr>
          <w:sz w:val="21"/>
          <w:szCs w:val="21"/>
          <w:lang w:val="en-GB"/>
        </w:rPr>
        <w:tab/>
      </w:r>
      <w:r w:rsidR="00E06432" w:rsidRPr="00F61C68">
        <w:rPr>
          <w:sz w:val="21"/>
          <w:szCs w:val="21"/>
          <w:lang w:val="en-GB"/>
        </w:rPr>
        <w:tab/>
      </w:r>
      <w:r w:rsidR="00E06432" w:rsidRPr="00F61C68">
        <w:rPr>
          <w:sz w:val="21"/>
          <w:szCs w:val="21"/>
          <w:lang w:val="en-GB"/>
        </w:rPr>
        <w:tab/>
      </w:r>
      <w:r w:rsidR="00E06432" w:rsidRPr="00F61C68">
        <w:rPr>
          <w:sz w:val="21"/>
          <w:szCs w:val="21"/>
          <w:lang w:val="en-GB"/>
        </w:rPr>
        <w:tab/>
      </w:r>
      <w:r w:rsidR="00E06432" w:rsidRPr="00F61C68">
        <w:rPr>
          <w:sz w:val="21"/>
          <w:szCs w:val="21"/>
          <w:lang w:val="en-GB"/>
        </w:rPr>
        <w:tab/>
      </w:r>
      <w:r w:rsidR="00E06432" w:rsidRPr="00F61C68">
        <w:rPr>
          <w:sz w:val="21"/>
          <w:szCs w:val="21"/>
          <w:lang w:val="en-GB"/>
        </w:rPr>
        <w:tab/>
      </w:r>
      <w:r w:rsidR="005871C9" w:rsidRPr="00F61C68">
        <w:rPr>
          <w:sz w:val="21"/>
          <w:szCs w:val="21"/>
          <w:lang w:val="en-GB"/>
        </w:rPr>
        <w:t xml:space="preserve">      </w:t>
      </w:r>
      <w:r w:rsidR="006D7488" w:rsidRPr="00F61C68">
        <w:rPr>
          <w:sz w:val="21"/>
          <w:szCs w:val="21"/>
          <w:lang w:val="en-GB"/>
        </w:rPr>
        <w:t xml:space="preserve">     </w:t>
      </w:r>
      <w:r w:rsidRPr="00F61C68">
        <w:rPr>
          <w:sz w:val="21"/>
          <w:szCs w:val="21"/>
          <w:lang w:val="en-GB"/>
        </w:rPr>
        <w:t>220.</w:t>
      </w:r>
    </w:p>
    <w:p w:rsidR="00D81E9A" w:rsidRPr="00F61C68" w:rsidRDefault="00D81E9A" w:rsidP="009675FE">
      <w:pPr>
        <w:pStyle w:val="Paragrafi"/>
        <w:rPr>
          <w:sz w:val="21"/>
          <w:szCs w:val="21"/>
          <w:lang w:val="en-GB"/>
        </w:rPr>
      </w:pPr>
      <w:r w:rsidRPr="00F61C68">
        <w:rPr>
          <w:sz w:val="21"/>
          <w:szCs w:val="21"/>
          <w:lang w:val="en-GB"/>
        </w:rPr>
        <w:t>2.</w:t>
      </w:r>
      <w:r w:rsidR="00E06432" w:rsidRPr="00F61C68">
        <w:rPr>
          <w:sz w:val="21"/>
          <w:szCs w:val="21"/>
          <w:lang w:val="en-GB"/>
        </w:rPr>
        <w:t xml:space="preserve"> </w:t>
      </w:r>
      <w:r w:rsidRPr="00F61C68">
        <w:rPr>
          <w:sz w:val="21"/>
          <w:szCs w:val="21"/>
          <w:lang w:val="en-GB"/>
        </w:rPr>
        <w:t>Kuota e pranimeve t</w:t>
      </w:r>
      <w:r w:rsidR="003B6255" w:rsidRPr="00F61C68">
        <w:rPr>
          <w:sz w:val="21"/>
          <w:szCs w:val="21"/>
          <w:lang w:val="en-GB"/>
        </w:rPr>
        <w:t>ë</w:t>
      </w:r>
      <w:r w:rsidRPr="00F61C68">
        <w:rPr>
          <w:sz w:val="21"/>
          <w:szCs w:val="21"/>
          <w:lang w:val="en-GB"/>
        </w:rPr>
        <w:t xml:space="preserve"> reja, p</w:t>
      </w:r>
      <w:r w:rsidR="003B6255" w:rsidRPr="00F61C68">
        <w:rPr>
          <w:sz w:val="21"/>
          <w:szCs w:val="21"/>
          <w:lang w:val="en-GB"/>
        </w:rPr>
        <w:t>ë</w:t>
      </w:r>
      <w:r w:rsidRPr="00F61C68">
        <w:rPr>
          <w:sz w:val="21"/>
          <w:szCs w:val="21"/>
          <w:lang w:val="en-GB"/>
        </w:rPr>
        <w:t>r programet e studimit t</w:t>
      </w:r>
      <w:r w:rsidR="003B6255" w:rsidRPr="00F61C68">
        <w:rPr>
          <w:sz w:val="21"/>
          <w:szCs w:val="21"/>
          <w:lang w:val="en-GB"/>
        </w:rPr>
        <w:t>ë</w:t>
      </w:r>
      <w:r w:rsidRPr="00F61C68">
        <w:rPr>
          <w:sz w:val="21"/>
          <w:szCs w:val="21"/>
          <w:lang w:val="en-GB"/>
        </w:rPr>
        <w:t xml:space="preserve"> ciklit t</w:t>
      </w:r>
      <w:r w:rsidR="003B6255" w:rsidRPr="00F61C68">
        <w:rPr>
          <w:sz w:val="21"/>
          <w:szCs w:val="21"/>
          <w:lang w:val="en-GB"/>
        </w:rPr>
        <w:t>ë</w:t>
      </w:r>
      <w:r w:rsidRPr="00F61C68">
        <w:rPr>
          <w:sz w:val="21"/>
          <w:szCs w:val="21"/>
          <w:lang w:val="en-GB"/>
        </w:rPr>
        <w:t xml:space="preserve"> par</w:t>
      </w:r>
      <w:r w:rsidR="003B6255" w:rsidRPr="00F61C68">
        <w:rPr>
          <w:sz w:val="21"/>
          <w:szCs w:val="21"/>
          <w:lang w:val="en-GB"/>
        </w:rPr>
        <w:t>ë</w:t>
      </w:r>
      <w:r w:rsidRPr="00F61C68">
        <w:rPr>
          <w:sz w:val="21"/>
          <w:szCs w:val="21"/>
          <w:lang w:val="en-GB"/>
        </w:rPr>
        <w:t>, me koh</w:t>
      </w:r>
      <w:r w:rsidR="003B6255" w:rsidRPr="00F61C68">
        <w:rPr>
          <w:sz w:val="21"/>
          <w:szCs w:val="21"/>
          <w:lang w:val="en-GB"/>
        </w:rPr>
        <w:t>ë</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plot</w:t>
      </w:r>
      <w:r w:rsidR="003B6255" w:rsidRPr="00F61C68">
        <w:rPr>
          <w:sz w:val="21"/>
          <w:szCs w:val="21"/>
          <w:lang w:val="en-GB"/>
        </w:rPr>
        <w:t>ë</w:t>
      </w:r>
      <w:r w:rsidRPr="00F61C68">
        <w:rPr>
          <w:sz w:val="21"/>
          <w:szCs w:val="21"/>
          <w:lang w:val="en-GB"/>
        </w:rPr>
        <w:t>, p</w:t>
      </w:r>
      <w:r w:rsidR="003B6255" w:rsidRPr="00F61C68">
        <w:rPr>
          <w:sz w:val="21"/>
          <w:szCs w:val="21"/>
          <w:lang w:val="en-GB"/>
        </w:rPr>
        <w:t>ë</w:t>
      </w:r>
      <w:r w:rsidRPr="00F61C68">
        <w:rPr>
          <w:sz w:val="21"/>
          <w:szCs w:val="21"/>
          <w:lang w:val="en-GB"/>
        </w:rPr>
        <w:t>rb</w:t>
      </w:r>
      <w:r w:rsidR="003B6255" w:rsidRPr="00F61C68">
        <w:rPr>
          <w:sz w:val="21"/>
          <w:szCs w:val="21"/>
          <w:lang w:val="en-GB"/>
        </w:rPr>
        <w:t>ë</w:t>
      </w:r>
      <w:r w:rsidRPr="00F61C68">
        <w:rPr>
          <w:sz w:val="21"/>
          <w:szCs w:val="21"/>
          <w:lang w:val="en-GB"/>
        </w:rPr>
        <w:t>het nga:</w:t>
      </w:r>
    </w:p>
    <w:p w:rsidR="00D81E9A" w:rsidRPr="00F61C68" w:rsidRDefault="00D81E9A" w:rsidP="009675FE">
      <w:pPr>
        <w:pStyle w:val="Paragrafi"/>
        <w:rPr>
          <w:sz w:val="21"/>
          <w:szCs w:val="21"/>
          <w:lang w:val="en-GB"/>
        </w:rPr>
      </w:pPr>
      <w:r w:rsidRPr="00F61C68">
        <w:rPr>
          <w:sz w:val="21"/>
          <w:szCs w:val="21"/>
          <w:lang w:val="en-GB"/>
        </w:rPr>
        <w:t>a)</w:t>
      </w:r>
      <w:r w:rsidR="00E06432" w:rsidRPr="00F61C68">
        <w:rPr>
          <w:sz w:val="21"/>
          <w:szCs w:val="21"/>
          <w:lang w:val="en-GB"/>
        </w:rPr>
        <w:t xml:space="preserve"> </w:t>
      </w:r>
      <w:r w:rsidRPr="00F61C68">
        <w:rPr>
          <w:sz w:val="21"/>
          <w:szCs w:val="21"/>
          <w:lang w:val="en-GB"/>
        </w:rPr>
        <w:t>Kuotat e pranimit p</w:t>
      </w:r>
      <w:r w:rsidR="003B6255" w:rsidRPr="00F61C68">
        <w:rPr>
          <w:sz w:val="21"/>
          <w:szCs w:val="21"/>
          <w:lang w:val="en-GB"/>
        </w:rPr>
        <w:t>ë</w:t>
      </w:r>
      <w:r w:rsidRPr="00F61C68">
        <w:rPr>
          <w:sz w:val="21"/>
          <w:szCs w:val="21"/>
          <w:lang w:val="en-GB"/>
        </w:rPr>
        <w:t>r kandidat</w:t>
      </w:r>
      <w:r w:rsidR="003B6255" w:rsidRPr="00F61C68">
        <w:rPr>
          <w:sz w:val="21"/>
          <w:szCs w:val="21"/>
          <w:lang w:val="en-GB"/>
        </w:rPr>
        <w:t>ë</w:t>
      </w:r>
      <w:r w:rsidRPr="00F61C68">
        <w:rPr>
          <w:sz w:val="21"/>
          <w:szCs w:val="21"/>
          <w:lang w:val="en-GB"/>
        </w:rPr>
        <w:t>t brenda territorit t</w:t>
      </w:r>
      <w:r w:rsidR="003B6255" w:rsidRPr="00F61C68">
        <w:rPr>
          <w:sz w:val="21"/>
          <w:szCs w:val="21"/>
          <w:lang w:val="en-GB"/>
        </w:rPr>
        <w:t>ë</w:t>
      </w:r>
      <w:r w:rsidRPr="00F61C68">
        <w:rPr>
          <w:sz w:val="21"/>
          <w:szCs w:val="21"/>
          <w:lang w:val="en-GB"/>
        </w:rPr>
        <w:t xml:space="preserve"> vendit</w:t>
      </w:r>
      <w:r w:rsidRPr="00F61C68">
        <w:rPr>
          <w:sz w:val="21"/>
          <w:szCs w:val="21"/>
          <w:lang w:val="en-GB"/>
        </w:rPr>
        <w:tab/>
      </w:r>
      <w:r w:rsidRPr="00F61C68">
        <w:rPr>
          <w:sz w:val="21"/>
          <w:szCs w:val="21"/>
          <w:lang w:val="en-GB"/>
        </w:rPr>
        <w:tab/>
      </w:r>
      <w:r w:rsidR="00E06432" w:rsidRPr="00F61C68">
        <w:rPr>
          <w:sz w:val="21"/>
          <w:szCs w:val="21"/>
          <w:lang w:val="en-GB"/>
        </w:rPr>
        <w:tab/>
      </w:r>
      <w:r w:rsidR="006D7488" w:rsidRPr="00F61C68">
        <w:rPr>
          <w:sz w:val="21"/>
          <w:szCs w:val="21"/>
          <w:lang w:val="en-GB"/>
        </w:rPr>
        <w:t xml:space="preserve">       </w:t>
      </w:r>
      <w:r w:rsidRPr="00F61C68">
        <w:rPr>
          <w:sz w:val="21"/>
          <w:szCs w:val="21"/>
          <w:lang w:val="en-GB"/>
        </w:rPr>
        <w:t>23 843;</w:t>
      </w:r>
    </w:p>
    <w:p w:rsidR="00D81E9A" w:rsidRPr="00F61C68" w:rsidRDefault="00D81E9A" w:rsidP="009675FE">
      <w:pPr>
        <w:pStyle w:val="Paragrafi"/>
        <w:rPr>
          <w:sz w:val="21"/>
          <w:szCs w:val="21"/>
          <w:lang w:val="en-GB"/>
        </w:rPr>
      </w:pPr>
      <w:r w:rsidRPr="00F61C68">
        <w:rPr>
          <w:sz w:val="21"/>
          <w:szCs w:val="21"/>
          <w:lang w:val="en-GB"/>
        </w:rPr>
        <w:t>b)</w:t>
      </w:r>
      <w:r w:rsidR="00E06432" w:rsidRPr="00F61C68">
        <w:rPr>
          <w:sz w:val="21"/>
          <w:szCs w:val="21"/>
          <w:lang w:val="en-GB"/>
        </w:rPr>
        <w:t xml:space="preserve"> </w:t>
      </w:r>
      <w:r w:rsidRPr="00F61C68">
        <w:rPr>
          <w:sz w:val="21"/>
          <w:szCs w:val="21"/>
          <w:lang w:val="en-GB"/>
        </w:rPr>
        <w:t>Kuotat p</w:t>
      </w:r>
      <w:r w:rsidR="003B6255" w:rsidRPr="00F61C68">
        <w:rPr>
          <w:sz w:val="21"/>
          <w:szCs w:val="21"/>
          <w:lang w:val="en-GB"/>
        </w:rPr>
        <w:t>ë</w:t>
      </w:r>
      <w:r w:rsidRPr="00F61C68">
        <w:rPr>
          <w:sz w:val="21"/>
          <w:szCs w:val="21"/>
          <w:lang w:val="en-GB"/>
        </w:rPr>
        <w:t>r shqiptar</w:t>
      </w:r>
      <w:r w:rsidR="003B6255" w:rsidRPr="00F61C68">
        <w:rPr>
          <w:sz w:val="21"/>
          <w:szCs w:val="21"/>
          <w:lang w:val="en-GB"/>
        </w:rPr>
        <w:t>ë</w:t>
      </w:r>
      <w:r w:rsidRPr="00F61C68">
        <w:rPr>
          <w:sz w:val="21"/>
          <w:szCs w:val="21"/>
          <w:lang w:val="en-GB"/>
        </w:rPr>
        <w:t>t nga trojet ja</w:t>
      </w:r>
      <w:r w:rsidR="00835B71" w:rsidRPr="00F61C68">
        <w:rPr>
          <w:sz w:val="21"/>
          <w:szCs w:val="21"/>
          <w:lang w:val="en-GB"/>
        </w:rPr>
        <w:t>s</w:t>
      </w:r>
      <w:r w:rsidRPr="00F61C68">
        <w:rPr>
          <w:sz w:val="21"/>
          <w:szCs w:val="21"/>
          <w:lang w:val="en-GB"/>
        </w:rPr>
        <w:t>ht</w:t>
      </w:r>
      <w:r w:rsidR="003B6255" w:rsidRPr="00F61C68">
        <w:rPr>
          <w:sz w:val="21"/>
          <w:szCs w:val="21"/>
          <w:lang w:val="en-GB"/>
        </w:rPr>
        <w:t>ë</w:t>
      </w:r>
      <w:r w:rsidRPr="00F61C68">
        <w:rPr>
          <w:sz w:val="21"/>
          <w:szCs w:val="21"/>
          <w:lang w:val="en-GB"/>
        </w:rPr>
        <w:t xml:space="preserve"> kufijve t</w:t>
      </w:r>
      <w:r w:rsidR="003B6255" w:rsidRPr="00F61C68">
        <w:rPr>
          <w:sz w:val="21"/>
          <w:szCs w:val="21"/>
          <w:lang w:val="en-GB"/>
        </w:rPr>
        <w:t>ë</w:t>
      </w:r>
      <w:r w:rsidRPr="00F61C68">
        <w:rPr>
          <w:sz w:val="21"/>
          <w:szCs w:val="21"/>
          <w:lang w:val="en-GB"/>
        </w:rPr>
        <w:t xml:space="preserve"> vendit</w:t>
      </w:r>
      <w:r w:rsidR="00C42BC6" w:rsidRPr="00F61C68">
        <w:rPr>
          <w:sz w:val="21"/>
          <w:szCs w:val="21"/>
          <w:lang w:val="en-GB"/>
        </w:rPr>
        <w:tab/>
      </w:r>
      <w:r w:rsidR="00C42BC6" w:rsidRPr="00F61C68">
        <w:rPr>
          <w:sz w:val="21"/>
          <w:szCs w:val="21"/>
          <w:lang w:val="en-GB"/>
        </w:rPr>
        <w:tab/>
      </w:r>
      <w:r w:rsidR="00C42BC6" w:rsidRPr="00F61C68">
        <w:rPr>
          <w:sz w:val="21"/>
          <w:szCs w:val="21"/>
          <w:lang w:val="en-GB"/>
        </w:rPr>
        <w:tab/>
        <w:t xml:space="preserve">     </w:t>
      </w:r>
      <w:r w:rsidR="006D7488" w:rsidRPr="00F61C68">
        <w:rPr>
          <w:sz w:val="21"/>
          <w:szCs w:val="21"/>
          <w:lang w:val="en-GB"/>
        </w:rPr>
        <w:t xml:space="preserve">      </w:t>
      </w:r>
      <w:r w:rsidR="00F61C68">
        <w:rPr>
          <w:sz w:val="21"/>
          <w:szCs w:val="21"/>
          <w:lang w:val="en-GB"/>
        </w:rPr>
        <w:t xml:space="preserve">             </w:t>
      </w:r>
      <w:r w:rsidR="00C42BC6" w:rsidRPr="00F61C68">
        <w:rPr>
          <w:sz w:val="21"/>
          <w:szCs w:val="21"/>
          <w:lang w:val="en-GB"/>
        </w:rPr>
        <w:t>700;</w:t>
      </w:r>
      <w:r w:rsidR="005871C9" w:rsidRPr="00F61C68">
        <w:rPr>
          <w:sz w:val="21"/>
          <w:szCs w:val="21"/>
          <w:lang w:val="en-GB"/>
        </w:rPr>
        <w:t xml:space="preserve">     </w:t>
      </w:r>
      <w:r w:rsidR="00C42BC6" w:rsidRPr="00F61C68">
        <w:rPr>
          <w:sz w:val="21"/>
          <w:szCs w:val="21"/>
          <w:lang w:val="en-GB"/>
        </w:rPr>
        <w:t xml:space="preserve">        </w:t>
      </w:r>
    </w:p>
    <w:p w:rsidR="00D81E9A" w:rsidRPr="00F61C68" w:rsidRDefault="00D81E9A" w:rsidP="009675FE">
      <w:pPr>
        <w:pStyle w:val="Paragrafi"/>
        <w:rPr>
          <w:sz w:val="21"/>
          <w:szCs w:val="21"/>
          <w:lang w:val="en-GB"/>
        </w:rPr>
      </w:pPr>
      <w:r w:rsidRPr="00F61C68">
        <w:rPr>
          <w:sz w:val="21"/>
          <w:szCs w:val="21"/>
          <w:lang w:val="en-GB"/>
        </w:rPr>
        <w:t>c)</w:t>
      </w:r>
      <w:r w:rsidR="00E06432" w:rsidRPr="00F61C68">
        <w:rPr>
          <w:sz w:val="21"/>
          <w:szCs w:val="21"/>
          <w:lang w:val="en-GB"/>
        </w:rPr>
        <w:t xml:space="preserve"> </w:t>
      </w:r>
      <w:r w:rsidRPr="00F61C68">
        <w:rPr>
          <w:sz w:val="21"/>
          <w:szCs w:val="21"/>
          <w:lang w:val="en-GB"/>
        </w:rPr>
        <w:t>Kuotat pr</w:t>
      </w:r>
      <w:r w:rsidR="003B6255" w:rsidRPr="00F61C68">
        <w:rPr>
          <w:sz w:val="21"/>
          <w:szCs w:val="21"/>
          <w:lang w:val="en-GB"/>
        </w:rPr>
        <w:t>ë</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verbrit (t</w:t>
      </w:r>
      <w:r w:rsidR="003B6255" w:rsidRPr="00F61C68">
        <w:rPr>
          <w:sz w:val="21"/>
          <w:szCs w:val="21"/>
          <w:lang w:val="en-GB"/>
        </w:rPr>
        <w:t>ë</w:t>
      </w:r>
      <w:r w:rsidRPr="00F61C68">
        <w:rPr>
          <w:sz w:val="21"/>
          <w:szCs w:val="21"/>
          <w:lang w:val="en-GB"/>
        </w:rPr>
        <w:t xml:space="preserve"> veçanta)</w:t>
      </w:r>
      <w:r w:rsidRPr="00F61C68">
        <w:rPr>
          <w:sz w:val="21"/>
          <w:szCs w:val="21"/>
          <w:lang w:val="en-GB"/>
        </w:rPr>
        <w:tab/>
      </w:r>
      <w:r w:rsidRPr="00F61C68">
        <w:rPr>
          <w:sz w:val="21"/>
          <w:szCs w:val="21"/>
          <w:lang w:val="en-GB"/>
        </w:rPr>
        <w:tab/>
      </w:r>
      <w:r w:rsidRPr="00F61C68">
        <w:rPr>
          <w:sz w:val="21"/>
          <w:szCs w:val="21"/>
          <w:lang w:val="en-GB"/>
        </w:rPr>
        <w:tab/>
      </w:r>
      <w:r w:rsidRPr="00F61C68">
        <w:rPr>
          <w:sz w:val="21"/>
          <w:szCs w:val="21"/>
          <w:lang w:val="en-GB"/>
        </w:rPr>
        <w:tab/>
      </w:r>
      <w:r w:rsidRPr="00F61C68">
        <w:rPr>
          <w:sz w:val="21"/>
          <w:szCs w:val="21"/>
          <w:lang w:val="en-GB"/>
        </w:rPr>
        <w:tab/>
      </w:r>
      <w:r w:rsidR="00E06432" w:rsidRPr="00F61C68">
        <w:rPr>
          <w:sz w:val="21"/>
          <w:szCs w:val="21"/>
          <w:lang w:val="en-GB"/>
        </w:rPr>
        <w:tab/>
      </w:r>
      <w:r w:rsidR="005871C9" w:rsidRPr="00F61C68">
        <w:rPr>
          <w:sz w:val="21"/>
          <w:szCs w:val="21"/>
          <w:lang w:val="en-GB"/>
        </w:rPr>
        <w:t xml:space="preserve">       </w:t>
      </w:r>
      <w:r w:rsidR="006D7488" w:rsidRPr="00F61C68">
        <w:rPr>
          <w:sz w:val="21"/>
          <w:szCs w:val="21"/>
          <w:lang w:val="en-GB"/>
        </w:rPr>
        <w:t xml:space="preserve">      </w:t>
      </w:r>
      <w:r w:rsidR="00A37C1E">
        <w:rPr>
          <w:sz w:val="21"/>
          <w:szCs w:val="21"/>
          <w:lang w:val="en-GB"/>
        </w:rPr>
        <w:t xml:space="preserve"> </w:t>
      </w:r>
      <w:r w:rsidRPr="00F61C68">
        <w:rPr>
          <w:sz w:val="21"/>
          <w:szCs w:val="21"/>
          <w:lang w:val="en-GB"/>
        </w:rPr>
        <w:t>20;</w:t>
      </w:r>
    </w:p>
    <w:p w:rsidR="00D81E9A" w:rsidRPr="00F61C68" w:rsidRDefault="00D81E9A" w:rsidP="009675FE">
      <w:pPr>
        <w:pStyle w:val="Paragrafi"/>
        <w:rPr>
          <w:sz w:val="21"/>
          <w:szCs w:val="21"/>
          <w:lang w:val="en-GB"/>
        </w:rPr>
      </w:pPr>
      <w:r w:rsidRPr="00F61C68">
        <w:rPr>
          <w:sz w:val="21"/>
          <w:szCs w:val="21"/>
          <w:lang w:val="en-GB"/>
        </w:rPr>
        <w:t>ç)</w:t>
      </w:r>
      <w:r w:rsidR="00E06432" w:rsidRPr="00F61C68">
        <w:rPr>
          <w:sz w:val="21"/>
          <w:szCs w:val="21"/>
          <w:lang w:val="en-GB"/>
        </w:rPr>
        <w:t xml:space="preserve"> </w:t>
      </w:r>
      <w:r w:rsidRPr="00F61C68">
        <w:rPr>
          <w:sz w:val="21"/>
          <w:szCs w:val="21"/>
          <w:lang w:val="en-GB"/>
        </w:rPr>
        <w:t>Kuotat p</w:t>
      </w:r>
      <w:r w:rsidR="003B6255" w:rsidRPr="00F61C68">
        <w:rPr>
          <w:sz w:val="21"/>
          <w:szCs w:val="21"/>
          <w:lang w:val="en-GB"/>
        </w:rPr>
        <w:t>ë</w:t>
      </w:r>
      <w:r w:rsidRPr="00F61C68">
        <w:rPr>
          <w:sz w:val="21"/>
          <w:szCs w:val="21"/>
          <w:lang w:val="en-GB"/>
        </w:rPr>
        <w:t>r rom</w:t>
      </w:r>
      <w:r w:rsidR="003B6255" w:rsidRPr="00F61C68">
        <w:rPr>
          <w:sz w:val="21"/>
          <w:szCs w:val="21"/>
          <w:lang w:val="en-GB"/>
        </w:rPr>
        <w:t>ë</w:t>
      </w:r>
      <w:r w:rsidRPr="00F61C68">
        <w:rPr>
          <w:sz w:val="21"/>
          <w:szCs w:val="21"/>
          <w:lang w:val="en-GB"/>
        </w:rPr>
        <w:t>t (ballkano-egjiptian</w:t>
      </w:r>
      <w:r w:rsidR="003B6255" w:rsidRPr="00F61C68">
        <w:rPr>
          <w:sz w:val="21"/>
          <w:szCs w:val="21"/>
          <w:lang w:val="en-GB"/>
        </w:rPr>
        <w:t>ë</w:t>
      </w:r>
      <w:r w:rsidRPr="00F61C68">
        <w:rPr>
          <w:sz w:val="21"/>
          <w:szCs w:val="21"/>
          <w:lang w:val="en-GB"/>
        </w:rPr>
        <w:t>)</w:t>
      </w:r>
      <w:r w:rsidR="006D7488" w:rsidRPr="00F61C68">
        <w:rPr>
          <w:sz w:val="21"/>
          <w:szCs w:val="21"/>
          <w:lang w:val="en-GB"/>
        </w:rPr>
        <w:tab/>
      </w:r>
      <w:r w:rsidR="006D7488" w:rsidRPr="00F61C68">
        <w:rPr>
          <w:sz w:val="21"/>
          <w:szCs w:val="21"/>
          <w:lang w:val="en-GB"/>
        </w:rPr>
        <w:tab/>
      </w:r>
      <w:r w:rsidR="006D7488" w:rsidRPr="00F61C68">
        <w:rPr>
          <w:sz w:val="21"/>
          <w:szCs w:val="21"/>
          <w:lang w:val="en-GB"/>
        </w:rPr>
        <w:tab/>
      </w:r>
      <w:r w:rsidR="006D7488" w:rsidRPr="00F61C68">
        <w:rPr>
          <w:sz w:val="21"/>
          <w:szCs w:val="21"/>
          <w:lang w:val="en-GB"/>
        </w:rPr>
        <w:tab/>
        <w:t xml:space="preserve">                         </w:t>
      </w:r>
      <w:r w:rsidR="00F61C68">
        <w:rPr>
          <w:sz w:val="21"/>
          <w:szCs w:val="21"/>
          <w:lang w:val="en-GB"/>
        </w:rPr>
        <w:t xml:space="preserve">            </w:t>
      </w:r>
      <w:r w:rsidR="006D7488" w:rsidRPr="00F61C68">
        <w:rPr>
          <w:sz w:val="21"/>
          <w:szCs w:val="21"/>
          <w:lang w:val="en-GB"/>
        </w:rPr>
        <w:t xml:space="preserve">20 </w:t>
      </w:r>
    </w:p>
    <w:p w:rsidR="00D81E9A" w:rsidRPr="00F61C68" w:rsidRDefault="00D81E9A" w:rsidP="009675FE">
      <w:pPr>
        <w:pStyle w:val="Paragrafi"/>
        <w:rPr>
          <w:sz w:val="21"/>
          <w:szCs w:val="21"/>
          <w:lang w:val="en-GB"/>
        </w:rPr>
      </w:pPr>
      <w:r w:rsidRPr="00F61C68">
        <w:rPr>
          <w:sz w:val="21"/>
          <w:szCs w:val="21"/>
          <w:lang w:val="en-GB"/>
        </w:rPr>
        <w:t>3.</w:t>
      </w:r>
      <w:r w:rsidR="00E06432" w:rsidRPr="00F61C68">
        <w:rPr>
          <w:sz w:val="21"/>
          <w:szCs w:val="21"/>
          <w:lang w:val="en-GB"/>
        </w:rPr>
        <w:t xml:space="preserve"> </w:t>
      </w:r>
      <w:r w:rsidRPr="00F61C68">
        <w:rPr>
          <w:sz w:val="21"/>
          <w:szCs w:val="21"/>
          <w:lang w:val="en-GB"/>
        </w:rPr>
        <w:t>Kuotat e pranimit n</w:t>
      </w:r>
      <w:r w:rsidR="003B6255" w:rsidRPr="00F61C68">
        <w:rPr>
          <w:sz w:val="21"/>
          <w:szCs w:val="21"/>
          <w:lang w:val="en-GB"/>
        </w:rPr>
        <w:t>ë</w:t>
      </w:r>
      <w:r w:rsidRPr="00F61C68">
        <w:rPr>
          <w:sz w:val="21"/>
          <w:szCs w:val="21"/>
          <w:lang w:val="en-GB"/>
        </w:rPr>
        <w:t xml:space="preserve"> programet e studimit t</w:t>
      </w:r>
      <w:r w:rsidR="003B6255" w:rsidRPr="00F61C68">
        <w:rPr>
          <w:sz w:val="21"/>
          <w:szCs w:val="21"/>
          <w:lang w:val="en-GB"/>
        </w:rPr>
        <w:t>ë</w:t>
      </w:r>
      <w:r w:rsidRPr="00F61C68">
        <w:rPr>
          <w:sz w:val="21"/>
          <w:szCs w:val="21"/>
          <w:lang w:val="en-GB"/>
        </w:rPr>
        <w:t xml:space="preserve"> ciklit t</w:t>
      </w:r>
      <w:r w:rsidR="003B6255" w:rsidRPr="00F61C68">
        <w:rPr>
          <w:sz w:val="21"/>
          <w:szCs w:val="21"/>
          <w:lang w:val="en-GB"/>
        </w:rPr>
        <w:t>ë</w:t>
      </w:r>
      <w:r w:rsidRPr="00F61C68">
        <w:rPr>
          <w:sz w:val="21"/>
          <w:szCs w:val="21"/>
          <w:lang w:val="en-GB"/>
        </w:rPr>
        <w:t xml:space="preserve"> par</w:t>
      </w:r>
      <w:r w:rsidR="003B6255" w:rsidRPr="00F61C68">
        <w:rPr>
          <w:sz w:val="21"/>
          <w:szCs w:val="21"/>
          <w:lang w:val="en-GB"/>
        </w:rPr>
        <w:t>ë</w:t>
      </w:r>
      <w:r w:rsidRPr="00F61C68">
        <w:rPr>
          <w:sz w:val="21"/>
          <w:szCs w:val="21"/>
          <w:lang w:val="en-GB"/>
        </w:rPr>
        <w:t>, me koh</w:t>
      </w:r>
      <w:r w:rsidR="003B6255" w:rsidRPr="00F61C68">
        <w:rPr>
          <w:sz w:val="21"/>
          <w:szCs w:val="21"/>
          <w:lang w:val="en-GB"/>
        </w:rPr>
        <w:t>ë</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plot</w:t>
      </w:r>
      <w:r w:rsidR="003B6255" w:rsidRPr="00F61C68">
        <w:rPr>
          <w:sz w:val="21"/>
          <w:szCs w:val="21"/>
          <w:lang w:val="en-GB"/>
        </w:rPr>
        <w:t>ë</w:t>
      </w:r>
      <w:r w:rsidRPr="00F61C68">
        <w:rPr>
          <w:sz w:val="21"/>
          <w:szCs w:val="21"/>
          <w:lang w:val="en-GB"/>
        </w:rPr>
        <w:t>, t</w:t>
      </w:r>
      <w:r w:rsidR="003B6255" w:rsidRPr="00F61C68">
        <w:rPr>
          <w:sz w:val="21"/>
          <w:szCs w:val="21"/>
          <w:lang w:val="en-GB"/>
        </w:rPr>
        <w:t>ë</w:t>
      </w:r>
      <w:r w:rsidRPr="00F61C68">
        <w:rPr>
          <w:sz w:val="21"/>
          <w:szCs w:val="21"/>
          <w:lang w:val="en-GB"/>
        </w:rPr>
        <w:t xml:space="preserve"> p</w:t>
      </w:r>
      <w:r w:rsidR="003B6255" w:rsidRPr="00F61C68">
        <w:rPr>
          <w:sz w:val="21"/>
          <w:szCs w:val="21"/>
          <w:lang w:val="en-GB"/>
        </w:rPr>
        <w:t>ë</w:t>
      </w:r>
      <w:r w:rsidRPr="00F61C68">
        <w:rPr>
          <w:sz w:val="21"/>
          <w:szCs w:val="21"/>
          <w:lang w:val="en-GB"/>
        </w:rPr>
        <w:t>rcaktu</w:t>
      </w:r>
      <w:r w:rsidR="00A77A09" w:rsidRPr="00F61C68">
        <w:rPr>
          <w:sz w:val="21"/>
          <w:szCs w:val="21"/>
          <w:lang w:val="en-GB"/>
        </w:rPr>
        <w:t>a</w:t>
      </w:r>
      <w:r w:rsidRPr="00F61C68">
        <w:rPr>
          <w:sz w:val="21"/>
          <w:szCs w:val="21"/>
          <w:lang w:val="en-GB"/>
        </w:rPr>
        <w:t>ra n</w:t>
      </w:r>
      <w:r w:rsidR="003B6255" w:rsidRPr="00F61C68">
        <w:rPr>
          <w:sz w:val="21"/>
          <w:szCs w:val="21"/>
          <w:lang w:val="en-GB"/>
        </w:rPr>
        <w:t>ë</w:t>
      </w:r>
      <w:r w:rsidRPr="00F61C68">
        <w:rPr>
          <w:sz w:val="21"/>
          <w:szCs w:val="21"/>
          <w:lang w:val="en-GB"/>
        </w:rPr>
        <w:t xml:space="preserve"> shkronj</w:t>
      </w:r>
      <w:r w:rsidR="003B6255" w:rsidRPr="00F61C68">
        <w:rPr>
          <w:sz w:val="21"/>
          <w:szCs w:val="21"/>
          <w:lang w:val="en-GB"/>
        </w:rPr>
        <w:t>ë</w:t>
      </w:r>
      <w:r w:rsidR="00835B71" w:rsidRPr="00F61C68">
        <w:rPr>
          <w:sz w:val="21"/>
          <w:szCs w:val="21"/>
          <w:lang w:val="en-GB"/>
        </w:rPr>
        <w:t>n “a”</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pik</w:t>
      </w:r>
      <w:r w:rsidR="003B6255" w:rsidRPr="00F61C68">
        <w:rPr>
          <w:sz w:val="21"/>
          <w:szCs w:val="21"/>
          <w:lang w:val="en-GB"/>
        </w:rPr>
        <w:t>ë</w:t>
      </w:r>
      <w:r w:rsidR="00835B71" w:rsidRPr="00F61C68">
        <w:rPr>
          <w:sz w:val="21"/>
          <w:szCs w:val="21"/>
          <w:lang w:val="en-GB"/>
        </w:rPr>
        <w:t>s 2</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k</w:t>
      </w:r>
      <w:r w:rsidR="003B6255" w:rsidRPr="00F61C68">
        <w:rPr>
          <w:sz w:val="21"/>
          <w:szCs w:val="21"/>
          <w:lang w:val="en-GB"/>
        </w:rPr>
        <w:t>ë</w:t>
      </w:r>
      <w:r w:rsidRPr="00F61C68">
        <w:rPr>
          <w:sz w:val="21"/>
          <w:szCs w:val="21"/>
          <w:lang w:val="en-GB"/>
        </w:rPr>
        <w:t>tij vendimi, t</w:t>
      </w:r>
      <w:r w:rsidR="003B6255" w:rsidRPr="00F61C68">
        <w:rPr>
          <w:sz w:val="21"/>
          <w:szCs w:val="21"/>
          <w:lang w:val="en-GB"/>
        </w:rPr>
        <w:t>ë</w:t>
      </w:r>
      <w:r w:rsidRPr="00F61C68">
        <w:rPr>
          <w:sz w:val="21"/>
          <w:szCs w:val="21"/>
          <w:lang w:val="en-GB"/>
        </w:rPr>
        <w:t xml:space="preserve"> ndara sipas </w:t>
      </w:r>
      <w:r w:rsidR="00BD4082" w:rsidRPr="00F61C68">
        <w:rPr>
          <w:sz w:val="21"/>
          <w:szCs w:val="21"/>
          <w:lang w:val="en-GB"/>
        </w:rPr>
        <w:t>programeve t</w:t>
      </w:r>
      <w:r w:rsidR="003B6255" w:rsidRPr="00F61C68">
        <w:rPr>
          <w:sz w:val="21"/>
          <w:szCs w:val="21"/>
          <w:lang w:val="en-GB"/>
        </w:rPr>
        <w:t>ë</w:t>
      </w:r>
      <w:r w:rsidR="00BD4082" w:rsidRPr="00F61C68">
        <w:rPr>
          <w:sz w:val="21"/>
          <w:szCs w:val="21"/>
          <w:lang w:val="en-GB"/>
        </w:rPr>
        <w:t xml:space="preserve"> studimit n</w:t>
      </w:r>
      <w:r w:rsidR="003B6255" w:rsidRPr="00F61C68">
        <w:rPr>
          <w:sz w:val="21"/>
          <w:szCs w:val="21"/>
          <w:lang w:val="en-GB"/>
        </w:rPr>
        <w:t>ë</w:t>
      </w:r>
      <w:r w:rsidR="00BD4082" w:rsidRPr="00F61C68">
        <w:rPr>
          <w:sz w:val="21"/>
          <w:szCs w:val="21"/>
          <w:lang w:val="en-GB"/>
        </w:rPr>
        <w:t xml:space="preserve"> institucionet publike t</w:t>
      </w:r>
      <w:r w:rsidR="003B6255" w:rsidRPr="00F61C68">
        <w:rPr>
          <w:sz w:val="21"/>
          <w:szCs w:val="21"/>
          <w:lang w:val="en-GB"/>
        </w:rPr>
        <w:t>ë</w:t>
      </w:r>
      <w:r w:rsidR="00BD4082" w:rsidRPr="00F61C68">
        <w:rPr>
          <w:sz w:val="21"/>
          <w:szCs w:val="21"/>
          <w:lang w:val="en-GB"/>
        </w:rPr>
        <w:t xml:space="preserve"> arsimit t</w:t>
      </w:r>
      <w:r w:rsidR="003B6255" w:rsidRPr="00F61C68">
        <w:rPr>
          <w:sz w:val="21"/>
          <w:szCs w:val="21"/>
          <w:lang w:val="en-GB"/>
        </w:rPr>
        <w:t>ë</w:t>
      </w:r>
      <w:r w:rsidR="00BD4082" w:rsidRPr="00F61C68">
        <w:rPr>
          <w:sz w:val="21"/>
          <w:szCs w:val="21"/>
          <w:lang w:val="en-GB"/>
        </w:rPr>
        <w:t xml:space="preserve"> lart</w:t>
      </w:r>
      <w:r w:rsidR="003B6255" w:rsidRPr="00F61C68">
        <w:rPr>
          <w:sz w:val="21"/>
          <w:szCs w:val="21"/>
          <w:lang w:val="en-GB"/>
        </w:rPr>
        <w:t>ë</w:t>
      </w:r>
      <w:r w:rsidR="00BD4082" w:rsidRPr="00F61C68">
        <w:rPr>
          <w:sz w:val="21"/>
          <w:szCs w:val="21"/>
          <w:lang w:val="en-GB"/>
        </w:rPr>
        <w:t>, pasqyrohen n</w:t>
      </w:r>
      <w:r w:rsidR="003B6255" w:rsidRPr="00F61C68">
        <w:rPr>
          <w:sz w:val="21"/>
          <w:szCs w:val="21"/>
          <w:lang w:val="en-GB"/>
        </w:rPr>
        <w:t>ë</w:t>
      </w:r>
      <w:r w:rsidR="00BD4082" w:rsidRPr="00F61C68">
        <w:rPr>
          <w:sz w:val="21"/>
          <w:szCs w:val="21"/>
          <w:lang w:val="en-GB"/>
        </w:rPr>
        <w:t xml:space="preserve"> kolon</w:t>
      </w:r>
      <w:r w:rsidR="003B6255" w:rsidRPr="00F61C68">
        <w:rPr>
          <w:sz w:val="21"/>
          <w:szCs w:val="21"/>
          <w:lang w:val="en-GB"/>
        </w:rPr>
        <w:t>ë</w:t>
      </w:r>
      <w:r w:rsidR="00835B71" w:rsidRPr="00F61C68">
        <w:rPr>
          <w:sz w:val="21"/>
          <w:szCs w:val="21"/>
          <w:lang w:val="en-GB"/>
        </w:rPr>
        <w:t>n D</w:t>
      </w:r>
      <w:r w:rsidR="00BD4082" w:rsidRPr="00F61C68">
        <w:rPr>
          <w:sz w:val="21"/>
          <w:szCs w:val="21"/>
          <w:lang w:val="en-GB"/>
        </w:rPr>
        <w:t xml:space="preserve"> t</w:t>
      </w:r>
      <w:r w:rsidR="003B6255" w:rsidRPr="00F61C68">
        <w:rPr>
          <w:sz w:val="21"/>
          <w:szCs w:val="21"/>
          <w:lang w:val="en-GB"/>
        </w:rPr>
        <w:t>ë</w:t>
      </w:r>
      <w:r w:rsidR="00BD4082" w:rsidRPr="00F61C68">
        <w:rPr>
          <w:sz w:val="21"/>
          <w:szCs w:val="21"/>
          <w:lang w:val="en-GB"/>
        </w:rPr>
        <w:t xml:space="preserve"> tabel</w:t>
      </w:r>
      <w:r w:rsidR="003B6255" w:rsidRPr="00F61C68">
        <w:rPr>
          <w:sz w:val="21"/>
          <w:szCs w:val="21"/>
          <w:lang w:val="en-GB"/>
        </w:rPr>
        <w:t>ë</w:t>
      </w:r>
      <w:r w:rsidR="00BD4082" w:rsidRPr="00F61C68">
        <w:rPr>
          <w:sz w:val="21"/>
          <w:szCs w:val="21"/>
          <w:lang w:val="en-GB"/>
        </w:rPr>
        <w:t>s nr.1, bashk</w:t>
      </w:r>
      <w:r w:rsidR="003B6255" w:rsidRPr="00F61C68">
        <w:rPr>
          <w:sz w:val="21"/>
          <w:szCs w:val="21"/>
          <w:lang w:val="en-GB"/>
        </w:rPr>
        <w:t>ë</w:t>
      </w:r>
      <w:r w:rsidR="00BD4082" w:rsidRPr="00F61C68">
        <w:rPr>
          <w:sz w:val="21"/>
          <w:szCs w:val="21"/>
          <w:lang w:val="en-GB"/>
        </w:rPr>
        <w:t>lidhur k</w:t>
      </w:r>
      <w:r w:rsidR="003B6255" w:rsidRPr="00F61C68">
        <w:rPr>
          <w:sz w:val="21"/>
          <w:szCs w:val="21"/>
          <w:lang w:val="en-GB"/>
        </w:rPr>
        <w:t>ë</w:t>
      </w:r>
      <w:r w:rsidR="00BD4082" w:rsidRPr="00F61C68">
        <w:rPr>
          <w:sz w:val="21"/>
          <w:szCs w:val="21"/>
          <w:lang w:val="en-GB"/>
        </w:rPr>
        <w:t>tij vendimi.</w:t>
      </w:r>
    </w:p>
    <w:p w:rsidR="00BD4082" w:rsidRPr="00F61C68" w:rsidRDefault="00BD4082" w:rsidP="009675FE">
      <w:pPr>
        <w:pStyle w:val="Paragrafi"/>
        <w:rPr>
          <w:sz w:val="21"/>
          <w:szCs w:val="21"/>
          <w:lang w:val="en-GB"/>
        </w:rPr>
      </w:pPr>
      <w:r w:rsidRPr="00F61C68">
        <w:rPr>
          <w:sz w:val="21"/>
          <w:szCs w:val="21"/>
          <w:lang w:val="en-GB"/>
        </w:rPr>
        <w:t>4.</w:t>
      </w:r>
      <w:r w:rsidR="00E06432" w:rsidRPr="00F61C68">
        <w:rPr>
          <w:sz w:val="21"/>
          <w:szCs w:val="21"/>
          <w:lang w:val="en-GB"/>
        </w:rPr>
        <w:t xml:space="preserve"> </w:t>
      </w:r>
      <w:r w:rsidRPr="00F61C68">
        <w:rPr>
          <w:sz w:val="21"/>
          <w:szCs w:val="21"/>
          <w:lang w:val="en-GB"/>
        </w:rPr>
        <w:t>Kuot</w:t>
      </w:r>
      <w:r w:rsidR="00A77A09" w:rsidRPr="00F61C68">
        <w:rPr>
          <w:sz w:val="21"/>
          <w:szCs w:val="21"/>
          <w:lang w:val="en-GB"/>
        </w:rPr>
        <w:t>a</w:t>
      </w:r>
      <w:r w:rsidRPr="00F61C68">
        <w:rPr>
          <w:sz w:val="21"/>
          <w:szCs w:val="21"/>
          <w:lang w:val="en-GB"/>
        </w:rPr>
        <w:t>t e pranimit p</w:t>
      </w:r>
      <w:r w:rsidR="003B6255" w:rsidRPr="00F61C68">
        <w:rPr>
          <w:sz w:val="21"/>
          <w:szCs w:val="21"/>
          <w:lang w:val="en-GB"/>
        </w:rPr>
        <w:t>ë</w:t>
      </w:r>
      <w:r w:rsidR="00BA410E" w:rsidRPr="00F61C68">
        <w:rPr>
          <w:sz w:val="21"/>
          <w:szCs w:val="21"/>
          <w:lang w:val="en-GB"/>
        </w:rPr>
        <w:t>r</w:t>
      </w:r>
      <w:r w:rsidRPr="00F61C68">
        <w:rPr>
          <w:sz w:val="21"/>
          <w:szCs w:val="21"/>
          <w:lang w:val="en-GB"/>
        </w:rPr>
        <w:t xml:space="preserve"> programet e studimit t</w:t>
      </w:r>
      <w:r w:rsidR="003B6255" w:rsidRPr="00F61C68">
        <w:rPr>
          <w:sz w:val="21"/>
          <w:szCs w:val="21"/>
          <w:lang w:val="en-GB"/>
        </w:rPr>
        <w:t>ë</w:t>
      </w:r>
      <w:r w:rsidRPr="00F61C68">
        <w:rPr>
          <w:sz w:val="21"/>
          <w:szCs w:val="21"/>
          <w:lang w:val="en-GB"/>
        </w:rPr>
        <w:t xml:space="preserve"> ciklit t</w:t>
      </w:r>
      <w:r w:rsidR="003B6255" w:rsidRPr="00F61C68">
        <w:rPr>
          <w:sz w:val="21"/>
          <w:szCs w:val="21"/>
          <w:lang w:val="en-GB"/>
        </w:rPr>
        <w:t>ë</w:t>
      </w:r>
      <w:r w:rsidRPr="00F61C68">
        <w:rPr>
          <w:sz w:val="21"/>
          <w:szCs w:val="21"/>
          <w:lang w:val="en-GB"/>
        </w:rPr>
        <w:t xml:space="preserve"> par</w:t>
      </w:r>
      <w:r w:rsidR="003B6255" w:rsidRPr="00F61C68">
        <w:rPr>
          <w:sz w:val="21"/>
          <w:szCs w:val="21"/>
          <w:lang w:val="en-GB"/>
        </w:rPr>
        <w:t>ë</w:t>
      </w:r>
      <w:r w:rsidRPr="00F61C68">
        <w:rPr>
          <w:sz w:val="21"/>
          <w:szCs w:val="21"/>
          <w:lang w:val="en-GB"/>
        </w:rPr>
        <w:t>, me koh</w:t>
      </w:r>
      <w:r w:rsidR="003B6255" w:rsidRPr="00F61C68">
        <w:rPr>
          <w:sz w:val="21"/>
          <w:szCs w:val="21"/>
          <w:lang w:val="en-GB"/>
        </w:rPr>
        <w:t>ë</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plot</w:t>
      </w:r>
      <w:r w:rsidR="003B6255" w:rsidRPr="00F61C68">
        <w:rPr>
          <w:sz w:val="21"/>
          <w:szCs w:val="21"/>
          <w:lang w:val="en-GB"/>
        </w:rPr>
        <w:t>ë</w:t>
      </w:r>
      <w:r w:rsidRPr="00F61C68">
        <w:rPr>
          <w:sz w:val="21"/>
          <w:szCs w:val="21"/>
          <w:lang w:val="en-GB"/>
        </w:rPr>
        <w:t>, t</w:t>
      </w:r>
      <w:r w:rsidR="003B6255" w:rsidRPr="00F61C68">
        <w:rPr>
          <w:sz w:val="21"/>
          <w:szCs w:val="21"/>
          <w:lang w:val="en-GB"/>
        </w:rPr>
        <w:t>ë</w:t>
      </w:r>
      <w:r w:rsidRPr="00F61C68">
        <w:rPr>
          <w:sz w:val="21"/>
          <w:szCs w:val="21"/>
          <w:lang w:val="en-GB"/>
        </w:rPr>
        <w:t xml:space="preserve"> p</w:t>
      </w:r>
      <w:r w:rsidR="003B6255" w:rsidRPr="00F61C68">
        <w:rPr>
          <w:sz w:val="21"/>
          <w:szCs w:val="21"/>
          <w:lang w:val="en-GB"/>
        </w:rPr>
        <w:t>ë</w:t>
      </w:r>
      <w:r w:rsidRPr="00F61C68">
        <w:rPr>
          <w:sz w:val="21"/>
          <w:szCs w:val="21"/>
          <w:lang w:val="en-GB"/>
        </w:rPr>
        <w:t>rcaktua</w:t>
      </w:r>
      <w:r w:rsidR="00994E8F" w:rsidRPr="00F61C68">
        <w:rPr>
          <w:sz w:val="21"/>
          <w:szCs w:val="21"/>
          <w:lang w:val="en-GB"/>
        </w:rPr>
        <w:t>ra</w:t>
      </w:r>
      <w:r w:rsidRPr="00F61C68">
        <w:rPr>
          <w:sz w:val="21"/>
          <w:szCs w:val="21"/>
          <w:lang w:val="en-GB"/>
        </w:rPr>
        <w:t xml:space="preserve"> n</w:t>
      </w:r>
      <w:r w:rsidR="003B6255" w:rsidRPr="00F61C68">
        <w:rPr>
          <w:sz w:val="21"/>
          <w:szCs w:val="21"/>
          <w:lang w:val="en-GB"/>
        </w:rPr>
        <w:t>ë</w:t>
      </w:r>
      <w:r w:rsidRPr="00F61C68">
        <w:rPr>
          <w:sz w:val="21"/>
          <w:szCs w:val="21"/>
          <w:lang w:val="en-GB"/>
        </w:rPr>
        <w:t xml:space="preserve"> shkronj</w:t>
      </w:r>
      <w:r w:rsidR="003B6255" w:rsidRPr="00F61C68">
        <w:rPr>
          <w:sz w:val="21"/>
          <w:szCs w:val="21"/>
          <w:lang w:val="en-GB"/>
        </w:rPr>
        <w:t>ë</w:t>
      </w:r>
      <w:r w:rsidR="00835B71" w:rsidRPr="00F61C68">
        <w:rPr>
          <w:sz w:val="21"/>
          <w:szCs w:val="21"/>
          <w:lang w:val="en-GB"/>
        </w:rPr>
        <w:t>n “b”</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pik</w:t>
      </w:r>
      <w:r w:rsidR="003B6255" w:rsidRPr="00F61C68">
        <w:rPr>
          <w:sz w:val="21"/>
          <w:szCs w:val="21"/>
          <w:lang w:val="en-GB"/>
        </w:rPr>
        <w:t>ë</w:t>
      </w:r>
      <w:r w:rsidR="00835B71" w:rsidRPr="00F61C68">
        <w:rPr>
          <w:sz w:val="21"/>
          <w:szCs w:val="21"/>
          <w:lang w:val="en-GB"/>
        </w:rPr>
        <w:t>s 2</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k</w:t>
      </w:r>
      <w:r w:rsidR="003B6255" w:rsidRPr="00F61C68">
        <w:rPr>
          <w:sz w:val="21"/>
          <w:szCs w:val="21"/>
          <w:lang w:val="en-GB"/>
        </w:rPr>
        <w:t>ë</w:t>
      </w:r>
      <w:r w:rsidRPr="00F61C68">
        <w:rPr>
          <w:sz w:val="21"/>
          <w:szCs w:val="21"/>
          <w:lang w:val="en-GB"/>
        </w:rPr>
        <w:t>tij vendimi, ndahen nd</w:t>
      </w:r>
      <w:r w:rsidR="003B6255" w:rsidRPr="00F61C68">
        <w:rPr>
          <w:sz w:val="21"/>
          <w:szCs w:val="21"/>
          <w:lang w:val="en-GB"/>
        </w:rPr>
        <w:t>ë</w:t>
      </w:r>
      <w:r w:rsidRPr="00F61C68">
        <w:rPr>
          <w:sz w:val="21"/>
          <w:szCs w:val="21"/>
          <w:lang w:val="en-GB"/>
        </w:rPr>
        <w:t>rmjet kandidat</w:t>
      </w:r>
      <w:r w:rsidR="003B6255" w:rsidRPr="00F61C68">
        <w:rPr>
          <w:sz w:val="21"/>
          <w:szCs w:val="21"/>
          <w:lang w:val="en-GB"/>
        </w:rPr>
        <w:t>ë</w:t>
      </w:r>
      <w:r w:rsidRPr="00F61C68">
        <w:rPr>
          <w:sz w:val="21"/>
          <w:szCs w:val="21"/>
          <w:lang w:val="en-GB"/>
        </w:rPr>
        <w:t>ve shqiptar</w:t>
      </w:r>
      <w:r w:rsidR="003B6255" w:rsidRPr="00F61C68">
        <w:rPr>
          <w:sz w:val="21"/>
          <w:szCs w:val="21"/>
          <w:lang w:val="en-GB"/>
        </w:rPr>
        <w:t>ë</w:t>
      </w:r>
      <w:r w:rsidRPr="00F61C68">
        <w:rPr>
          <w:sz w:val="21"/>
          <w:szCs w:val="21"/>
          <w:lang w:val="en-GB"/>
        </w:rPr>
        <w:t>, t</w:t>
      </w:r>
      <w:r w:rsidR="003B6255" w:rsidRPr="00F61C68">
        <w:rPr>
          <w:sz w:val="21"/>
          <w:szCs w:val="21"/>
          <w:lang w:val="en-GB"/>
        </w:rPr>
        <w:t>ë</w:t>
      </w:r>
      <w:r w:rsidRPr="00F61C68">
        <w:rPr>
          <w:sz w:val="21"/>
          <w:szCs w:val="21"/>
          <w:lang w:val="en-GB"/>
        </w:rPr>
        <w:t xml:space="preserve"> trojeve jasht</w:t>
      </w:r>
      <w:r w:rsidR="003B6255" w:rsidRPr="00F61C68">
        <w:rPr>
          <w:sz w:val="21"/>
          <w:szCs w:val="21"/>
          <w:lang w:val="en-GB"/>
        </w:rPr>
        <w:t>ë</w:t>
      </w:r>
      <w:r w:rsidRPr="00F61C68">
        <w:rPr>
          <w:sz w:val="21"/>
          <w:szCs w:val="21"/>
          <w:lang w:val="en-GB"/>
        </w:rPr>
        <w:t xml:space="preserve"> kufijve t</w:t>
      </w:r>
      <w:r w:rsidR="003B6255" w:rsidRPr="00F61C68">
        <w:rPr>
          <w:sz w:val="21"/>
          <w:szCs w:val="21"/>
          <w:lang w:val="en-GB"/>
        </w:rPr>
        <w:t>ë</w:t>
      </w:r>
      <w:r w:rsidRPr="00F61C68">
        <w:rPr>
          <w:sz w:val="21"/>
          <w:szCs w:val="21"/>
          <w:lang w:val="en-GB"/>
        </w:rPr>
        <w:t xml:space="preserve"> vendit: Kosov</w:t>
      </w:r>
      <w:r w:rsidR="003B6255" w:rsidRPr="00F61C68">
        <w:rPr>
          <w:sz w:val="21"/>
          <w:szCs w:val="21"/>
          <w:lang w:val="en-GB"/>
        </w:rPr>
        <w:t>ë</w:t>
      </w:r>
      <w:r w:rsidRPr="00F61C68">
        <w:rPr>
          <w:sz w:val="21"/>
          <w:szCs w:val="21"/>
          <w:lang w:val="en-GB"/>
        </w:rPr>
        <w:t>, Maqedoni, Mali i Zi, Preshev</w:t>
      </w:r>
      <w:r w:rsidR="003B6255" w:rsidRPr="00F61C68">
        <w:rPr>
          <w:sz w:val="21"/>
          <w:szCs w:val="21"/>
          <w:lang w:val="en-GB"/>
        </w:rPr>
        <w:t>ë</w:t>
      </w:r>
      <w:r w:rsidRPr="00F61C68">
        <w:rPr>
          <w:sz w:val="21"/>
          <w:szCs w:val="21"/>
          <w:lang w:val="en-GB"/>
        </w:rPr>
        <w:t>, Bujanovc dhe Medvegj</w:t>
      </w:r>
      <w:r w:rsidR="003B6255" w:rsidRPr="00F61C68">
        <w:rPr>
          <w:sz w:val="21"/>
          <w:szCs w:val="21"/>
          <w:lang w:val="en-GB"/>
        </w:rPr>
        <w:t>ë</w:t>
      </w:r>
      <w:r w:rsidRPr="00F61C68">
        <w:rPr>
          <w:sz w:val="21"/>
          <w:szCs w:val="21"/>
          <w:lang w:val="en-GB"/>
        </w:rPr>
        <w:t>. Administrimi i k</w:t>
      </w:r>
      <w:r w:rsidR="003B6255" w:rsidRPr="00F61C68">
        <w:rPr>
          <w:sz w:val="21"/>
          <w:szCs w:val="21"/>
          <w:lang w:val="en-GB"/>
        </w:rPr>
        <w:t>ë</w:t>
      </w:r>
      <w:r w:rsidRPr="00F61C68">
        <w:rPr>
          <w:sz w:val="21"/>
          <w:szCs w:val="21"/>
          <w:lang w:val="en-GB"/>
        </w:rPr>
        <w:t>tyre kuotave, p</w:t>
      </w:r>
      <w:r w:rsidR="003B6255" w:rsidRPr="00F61C68">
        <w:rPr>
          <w:sz w:val="21"/>
          <w:szCs w:val="21"/>
          <w:lang w:val="en-GB"/>
        </w:rPr>
        <w:t>ë</w:t>
      </w:r>
      <w:r w:rsidRPr="00F61C68">
        <w:rPr>
          <w:sz w:val="21"/>
          <w:szCs w:val="21"/>
          <w:lang w:val="en-GB"/>
        </w:rPr>
        <w:t>r kandidat</w:t>
      </w:r>
      <w:r w:rsidR="003B6255" w:rsidRPr="00F61C68">
        <w:rPr>
          <w:sz w:val="21"/>
          <w:szCs w:val="21"/>
          <w:lang w:val="en-GB"/>
        </w:rPr>
        <w:t>ë</w:t>
      </w:r>
      <w:r w:rsidRPr="00F61C68">
        <w:rPr>
          <w:sz w:val="21"/>
          <w:szCs w:val="21"/>
          <w:lang w:val="en-GB"/>
        </w:rPr>
        <w:t>t nga Republika e Maqedonis</w:t>
      </w:r>
      <w:r w:rsidR="003B6255" w:rsidRPr="00F61C68">
        <w:rPr>
          <w:sz w:val="21"/>
          <w:szCs w:val="21"/>
          <w:lang w:val="en-GB"/>
        </w:rPr>
        <w:t>ë</w:t>
      </w:r>
      <w:r w:rsidRPr="00F61C68">
        <w:rPr>
          <w:sz w:val="21"/>
          <w:szCs w:val="21"/>
          <w:lang w:val="en-GB"/>
        </w:rPr>
        <w:t>, nga Republika e Malit t</w:t>
      </w:r>
      <w:r w:rsidR="003B6255" w:rsidRPr="00F61C68">
        <w:rPr>
          <w:sz w:val="21"/>
          <w:szCs w:val="21"/>
          <w:lang w:val="en-GB"/>
        </w:rPr>
        <w:t>ë</w:t>
      </w:r>
      <w:r w:rsidRPr="00F61C68">
        <w:rPr>
          <w:sz w:val="21"/>
          <w:szCs w:val="21"/>
          <w:lang w:val="en-GB"/>
        </w:rPr>
        <w:t xml:space="preserve"> Zi dhe nga Prefektura e Preshev</w:t>
      </w:r>
      <w:r w:rsidR="003B6255" w:rsidRPr="00F61C68">
        <w:rPr>
          <w:sz w:val="21"/>
          <w:szCs w:val="21"/>
          <w:lang w:val="en-GB"/>
        </w:rPr>
        <w:t>ë</w:t>
      </w:r>
      <w:r w:rsidRPr="00F61C68">
        <w:rPr>
          <w:sz w:val="21"/>
          <w:szCs w:val="21"/>
          <w:lang w:val="en-GB"/>
        </w:rPr>
        <w:t>s, Bujanovcit dhe Medvegj</w:t>
      </w:r>
      <w:r w:rsidR="003B6255" w:rsidRPr="00F61C68">
        <w:rPr>
          <w:sz w:val="21"/>
          <w:szCs w:val="21"/>
          <w:lang w:val="en-GB"/>
        </w:rPr>
        <w:t>ë</w:t>
      </w:r>
      <w:r w:rsidRPr="00F61C68">
        <w:rPr>
          <w:sz w:val="21"/>
          <w:szCs w:val="21"/>
          <w:lang w:val="en-GB"/>
        </w:rPr>
        <w:t>s kry</w:t>
      </w:r>
      <w:r w:rsidR="00CF2093" w:rsidRPr="00F61C68">
        <w:rPr>
          <w:sz w:val="21"/>
          <w:szCs w:val="21"/>
          <w:lang w:val="en-GB"/>
        </w:rPr>
        <w:t>het nga ministrit</w:t>
      </w:r>
      <w:r w:rsidR="003B6255" w:rsidRPr="00F61C68">
        <w:rPr>
          <w:sz w:val="21"/>
          <w:szCs w:val="21"/>
          <w:lang w:val="en-GB"/>
        </w:rPr>
        <w:t>ë</w:t>
      </w:r>
      <w:r w:rsidR="00CF2093" w:rsidRPr="00F61C68">
        <w:rPr>
          <w:sz w:val="21"/>
          <w:szCs w:val="21"/>
          <w:lang w:val="en-GB"/>
        </w:rPr>
        <w:t xml:space="preserve"> e arsimit dhe autoritetet p</w:t>
      </w:r>
      <w:r w:rsidR="003B6255" w:rsidRPr="00F61C68">
        <w:rPr>
          <w:sz w:val="21"/>
          <w:szCs w:val="21"/>
          <w:lang w:val="en-GB"/>
        </w:rPr>
        <w:t>ë</w:t>
      </w:r>
      <w:r w:rsidR="00CF2093" w:rsidRPr="00F61C68">
        <w:rPr>
          <w:sz w:val="21"/>
          <w:szCs w:val="21"/>
          <w:lang w:val="en-GB"/>
        </w:rPr>
        <w:t>rgjegj</w:t>
      </w:r>
      <w:r w:rsidR="003B6255" w:rsidRPr="00F61C68">
        <w:rPr>
          <w:sz w:val="21"/>
          <w:szCs w:val="21"/>
          <w:lang w:val="en-GB"/>
        </w:rPr>
        <w:t>ë</w:t>
      </w:r>
      <w:r w:rsidR="00CF2093" w:rsidRPr="00F61C68">
        <w:rPr>
          <w:sz w:val="21"/>
          <w:szCs w:val="21"/>
          <w:lang w:val="en-GB"/>
        </w:rPr>
        <w:t>se respektive, t</w:t>
      </w:r>
      <w:r w:rsidR="003B6255" w:rsidRPr="00F61C68">
        <w:rPr>
          <w:sz w:val="21"/>
          <w:szCs w:val="21"/>
          <w:lang w:val="en-GB"/>
        </w:rPr>
        <w:t>ë</w:t>
      </w:r>
      <w:r w:rsidR="00773185" w:rsidRPr="00F61C68">
        <w:rPr>
          <w:sz w:val="21"/>
          <w:szCs w:val="21"/>
          <w:lang w:val="en-GB"/>
        </w:rPr>
        <w:t xml:space="preserve"> cilat sjellin</w:t>
      </w:r>
      <w:r w:rsidR="00CF2093" w:rsidRPr="00F61C68">
        <w:rPr>
          <w:sz w:val="21"/>
          <w:szCs w:val="21"/>
          <w:lang w:val="en-GB"/>
        </w:rPr>
        <w:t xml:space="preserve"> n</w:t>
      </w:r>
      <w:r w:rsidR="003B6255" w:rsidRPr="00F61C68">
        <w:rPr>
          <w:sz w:val="21"/>
          <w:szCs w:val="21"/>
          <w:lang w:val="en-GB"/>
        </w:rPr>
        <w:t>ë</w:t>
      </w:r>
      <w:r w:rsidR="00CF2093" w:rsidRPr="00F61C68">
        <w:rPr>
          <w:sz w:val="21"/>
          <w:szCs w:val="21"/>
          <w:lang w:val="en-GB"/>
        </w:rPr>
        <w:t xml:space="preserve"> Ministrin</w:t>
      </w:r>
      <w:r w:rsidR="003B6255" w:rsidRPr="00F61C68">
        <w:rPr>
          <w:sz w:val="21"/>
          <w:szCs w:val="21"/>
          <w:lang w:val="en-GB"/>
        </w:rPr>
        <w:t>ë</w:t>
      </w:r>
      <w:r w:rsidR="00CF2093" w:rsidRPr="00F61C68">
        <w:rPr>
          <w:sz w:val="21"/>
          <w:szCs w:val="21"/>
          <w:lang w:val="en-GB"/>
        </w:rPr>
        <w:t xml:space="preserve"> e Arsimit dhe Shkenc</w:t>
      </w:r>
      <w:r w:rsidR="003B6255" w:rsidRPr="00F61C68">
        <w:rPr>
          <w:sz w:val="21"/>
          <w:szCs w:val="21"/>
          <w:lang w:val="en-GB"/>
        </w:rPr>
        <w:t>ë</w:t>
      </w:r>
      <w:r w:rsidR="00CF2093" w:rsidRPr="00F61C68">
        <w:rPr>
          <w:sz w:val="21"/>
          <w:szCs w:val="21"/>
          <w:lang w:val="en-GB"/>
        </w:rPr>
        <w:t>s t</w:t>
      </w:r>
      <w:r w:rsidR="003B6255" w:rsidRPr="00F61C68">
        <w:rPr>
          <w:sz w:val="21"/>
          <w:szCs w:val="21"/>
          <w:lang w:val="en-GB"/>
        </w:rPr>
        <w:t>ë</w:t>
      </w:r>
      <w:r w:rsidR="00CF2093" w:rsidRPr="00F61C68">
        <w:rPr>
          <w:sz w:val="21"/>
          <w:szCs w:val="21"/>
          <w:lang w:val="en-GB"/>
        </w:rPr>
        <w:t xml:space="preserve"> Republik</w:t>
      </w:r>
      <w:r w:rsidR="003B6255" w:rsidRPr="00F61C68">
        <w:rPr>
          <w:sz w:val="21"/>
          <w:szCs w:val="21"/>
          <w:lang w:val="en-GB"/>
        </w:rPr>
        <w:t>ë</w:t>
      </w:r>
      <w:r w:rsidR="00CF2093" w:rsidRPr="00F61C68">
        <w:rPr>
          <w:sz w:val="21"/>
          <w:szCs w:val="21"/>
          <w:lang w:val="en-GB"/>
        </w:rPr>
        <w:t>s s</w:t>
      </w:r>
      <w:r w:rsidR="003B6255" w:rsidRPr="00F61C68">
        <w:rPr>
          <w:sz w:val="21"/>
          <w:szCs w:val="21"/>
          <w:lang w:val="en-GB"/>
        </w:rPr>
        <w:t>ë</w:t>
      </w:r>
      <w:r w:rsidR="00C64A3A" w:rsidRPr="00F61C68">
        <w:rPr>
          <w:sz w:val="21"/>
          <w:szCs w:val="21"/>
          <w:lang w:val="en-GB"/>
        </w:rPr>
        <w:t xml:space="preserve"> Shqip</w:t>
      </w:r>
      <w:r w:rsidR="003B6255" w:rsidRPr="00F61C68">
        <w:rPr>
          <w:sz w:val="21"/>
          <w:szCs w:val="21"/>
          <w:lang w:val="en-GB"/>
        </w:rPr>
        <w:t>ë</w:t>
      </w:r>
      <w:r w:rsidR="00CF2093" w:rsidRPr="00F61C68">
        <w:rPr>
          <w:sz w:val="21"/>
          <w:szCs w:val="21"/>
          <w:lang w:val="en-GB"/>
        </w:rPr>
        <w:t>ris</w:t>
      </w:r>
      <w:r w:rsidR="003B6255" w:rsidRPr="00F61C68">
        <w:rPr>
          <w:sz w:val="21"/>
          <w:szCs w:val="21"/>
          <w:lang w:val="en-GB"/>
        </w:rPr>
        <w:t>ë</w:t>
      </w:r>
      <w:r w:rsidR="00CF2093" w:rsidRPr="00F61C68">
        <w:rPr>
          <w:sz w:val="21"/>
          <w:szCs w:val="21"/>
          <w:lang w:val="en-GB"/>
        </w:rPr>
        <w:t>, listat</w:t>
      </w:r>
      <w:r w:rsidR="00A77A09" w:rsidRPr="00F61C68">
        <w:rPr>
          <w:sz w:val="21"/>
          <w:szCs w:val="21"/>
          <w:lang w:val="en-GB"/>
        </w:rPr>
        <w:t xml:space="preserve"> </w:t>
      </w:r>
      <w:r w:rsidR="00CF2093" w:rsidRPr="00F61C68">
        <w:rPr>
          <w:sz w:val="21"/>
          <w:szCs w:val="21"/>
          <w:lang w:val="en-GB"/>
        </w:rPr>
        <w:t>e kandidat</w:t>
      </w:r>
      <w:r w:rsidR="003B6255" w:rsidRPr="00F61C68">
        <w:rPr>
          <w:sz w:val="21"/>
          <w:szCs w:val="21"/>
          <w:lang w:val="en-GB"/>
        </w:rPr>
        <w:t>ë</w:t>
      </w:r>
      <w:r w:rsidR="00CF2093" w:rsidRPr="00F61C68">
        <w:rPr>
          <w:sz w:val="21"/>
          <w:szCs w:val="21"/>
          <w:lang w:val="en-GB"/>
        </w:rPr>
        <w:t>ve fitues. Ministria e Arsimit dhe Shkenc</w:t>
      </w:r>
      <w:r w:rsidR="00A059A8" w:rsidRPr="00F61C68">
        <w:rPr>
          <w:sz w:val="21"/>
          <w:szCs w:val="21"/>
          <w:lang w:val="en-GB"/>
        </w:rPr>
        <w:t>ë</w:t>
      </w:r>
      <w:r w:rsidR="00CF2093" w:rsidRPr="00F61C68">
        <w:rPr>
          <w:sz w:val="21"/>
          <w:szCs w:val="21"/>
          <w:lang w:val="en-GB"/>
        </w:rPr>
        <w:t>s ua p</w:t>
      </w:r>
      <w:r w:rsidR="003B6255" w:rsidRPr="00F61C68">
        <w:rPr>
          <w:sz w:val="21"/>
          <w:szCs w:val="21"/>
          <w:lang w:val="en-GB"/>
        </w:rPr>
        <w:t>ë</w:t>
      </w:r>
      <w:r w:rsidR="00CF2093" w:rsidRPr="00F61C68">
        <w:rPr>
          <w:sz w:val="21"/>
          <w:szCs w:val="21"/>
          <w:lang w:val="en-GB"/>
        </w:rPr>
        <w:t>rcjell listat institucioneve publike t</w:t>
      </w:r>
      <w:r w:rsidR="003B6255" w:rsidRPr="00F61C68">
        <w:rPr>
          <w:sz w:val="21"/>
          <w:szCs w:val="21"/>
          <w:lang w:val="en-GB"/>
        </w:rPr>
        <w:t>ë</w:t>
      </w:r>
      <w:r w:rsidR="00CF2093" w:rsidRPr="00F61C68">
        <w:rPr>
          <w:sz w:val="21"/>
          <w:szCs w:val="21"/>
          <w:lang w:val="en-GB"/>
        </w:rPr>
        <w:t xml:space="preserve"> arsimit t</w:t>
      </w:r>
      <w:r w:rsidR="003B6255" w:rsidRPr="00F61C68">
        <w:rPr>
          <w:sz w:val="21"/>
          <w:szCs w:val="21"/>
          <w:lang w:val="en-GB"/>
        </w:rPr>
        <w:t>ë</w:t>
      </w:r>
      <w:r w:rsidR="00CF2093" w:rsidRPr="00F61C68">
        <w:rPr>
          <w:sz w:val="21"/>
          <w:szCs w:val="21"/>
          <w:lang w:val="en-GB"/>
        </w:rPr>
        <w:t xml:space="preserve"> lart</w:t>
      </w:r>
      <w:r w:rsidR="003B6255" w:rsidRPr="00F61C68">
        <w:rPr>
          <w:sz w:val="21"/>
          <w:szCs w:val="21"/>
          <w:lang w:val="en-GB"/>
        </w:rPr>
        <w:t>ë</w:t>
      </w:r>
      <w:r w:rsidR="00CF2093" w:rsidRPr="00F61C68">
        <w:rPr>
          <w:sz w:val="21"/>
          <w:szCs w:val="21"/>
          <w:lang w:val="en-GB"/>
        </w:rPr>
        <w:t>.</w:t>
      </w:r>
    </w:p>
    <w:p w:rsidR="00CF2093" w:rsidRPr="00F61C68" w:rsidRDefault="00CF2093" w:rsidP="009675FE">
      <w:pPr>
        <w:pStyle w:val="Paragrafi"/>
        <w:rPr>
          <w:sz w:val="21"/>
          <w:szCs w:val="21"/>
          <w:lang w:val="en-GB"/>
        </w:rPr>
      </w:pPr>
      <w:r w:rsidRPr="00F61C68">
        <w:rPr>
          <w:sz w:val="21"/>
          <w:szCs w:val="21"/>
          <w:lang w:val="en-GB"/>
        </w:rPr>
        <w:t>N</w:t>
      </w:r>
      <w:r w:rsidR="003B6255" w:rsidRPr="00F61C68">
        <w:rPr>
          <w:sz w:val="21"/>
          <w:szCs w:val="21"/>
          <w:lang w:val="en-GB"/>
        </w:rPr>
        <w:t>ë</w:t>
      </w:r>
      <w:r w:rsidRPr="00F61C68">
        <w:rPr>
          <w:sz w:val="21"/>
          <w:szCs w:val="21"/>
          <w:lang w:val="en-GB"/>
        </w:rPr>
        <w:t xml:space="preserve"> baz</w:t>
      </w:r>
      <w:r w:rsidR="003B6255" w:rsidRPr="00F61C68">
        <w:rPr>
          <w:sz w:val="21"/>
          <w:szCs w:val="21"/>
          <w:lang w:val="en-GB"/>
        </w:rPr>
        <w:t>ë</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marr</w:t>
      </w:r>
      <w:r w:rsidR="003B6255" w:rsidRPr="00F61C68">
        <w:rPr>
          <w:sz w:val="21"/>
          <w:szCs w:val="21"/>
          <w:lang w:val="en-GB"/>
        </w:rPr>
        <w:t>ë</w:t>
      </w:r>
      <w:r w:rsidRPr="00F61C68">
        <w:rPr>
          <w:sz w:val="21"/>
          <w:szCs w:val="21"/>
          <w:lang w:val="en-GB"/>
        </w:rPr>
        <w:t>veshjes, nd</w:t>
      </w:r>
      <w:r w:rsidR="003B6255" w:rsidRPr="00F61C68">
        <w:rPr>
          <w:sz w:val="21"/>
          <w:szCs w:val="21"/>
          <w:lang w:val="en-GB"/>
        </w:rPr>
        <w:t>ë</w:t>
      </w:r>
      <w:r w:rsidRPr="00F61C68">
        <w:rPr>
          <w:sz w:val="21"/>
          <w:szCs w:val="21"/>
          <w:lang w:val="en-GB"/>
        </w:rPr>
        <w:t>rmjet K</w:t>
      </w:r>
      <w:r w:rsidR="003B6255" w:rsidRPr="00F61C68">
        <w:rPr>
          <w:sz w:val="21"/>
          <w:szCs w:val="21"/>
          <w:lang w:val="en-GB"/>
        </w:rPr>
        <w:t>ë</w:t>
      </w:r>
      <w:r w:rsidRPr="00F61C68">
        <w:rPr>
          <w:sz w:val="21"/>
          <w:szCs w:val="21"/>
          <w:lang w:val="en-GB"/>
        </w:rPr>
        <w:t>shillit t</w:t>
      </w:r>
      <w:r w:rsidR="003B6255" w:rsidRPr="00F61C68">
        <w:rPr>
          <w:sz w:val="21"/>
          <w:szCs w:val="21"/>
          <w:lang w:val="en-GB"/>
        </w:rPr>
        <w:t>ë</w:t>
      </w:r>
      <w:r w:rsidRPr="00F61C68">
        <w:rPr>
          <w:sz w:val="21"/>
          <w:szCs w:val="21"/>
          <w:lang w:val="en-GB"/>
        </w:rPr>
        <w:t xml:space="preserve"> Ministrave t</w:t>
      </w:r>
      <w:r w:rsidR="003B6255" w:rsidRPr="00F61C68">
        <w:rPr>
          <w:sz w:val="21"/>
          <w:szCs w:val="21"/>
          <w:lang w:val="en-GB"/>
        </w:rPr>
        <w:t>ë</w:t>
      </w:r>
      <w:r w:rsidRPr="00F61C68">
        <w:rPr>
          <w:sz w:val="21"/>
          <w:szCs w:val="21"/>
          <w:lang w:val="en-GB"/>
        </w:rPr>
        <w:t xml:space="preserve"> Republik</w:t>
      </w:r>
      <w:r w:rsidR="003B6255" w:rsidRPr="00F61C68">
        <w:rPr>
          <w:sz w:val="21"/>
          <w:szCs w:val="21"/>
          <w:lang w:val="en-GB"/>
        </w:rPr>
        <w:t>ë</w:t>
      </w:r>
      <w:r w:rsidRPr="00F61C68">
        <w:rPr>
          <w:sz w:val="21"/>
          <w:szCs w:val="21"/>
          <w:lang w:val="en-GB"/>
        </w:rPr>
        <w:t>s s</w:t>
      </w:r>
      <w:r w:rsidR="003B6255" w:rsidRPr="00F61C68">
        <w:rPr>
          <w:sz w:val="21"/>
          <w:szCs w:val="21"/>
          <w:lang w:val="en-GB"/>
        </w:rPr>
        <w:t>ë</w:t>
      </w:r>
      <w:r w:rsidRPr="00F61C68">
        <w:rPr>
          <w:sz w:val="21"/>
          <w:szCs w:val="21"/>
          <w:lang w:val="en-GB"/>
        </w:rPr>
        <w:t xml:space="preserve"> Shqip</w:t>
      </w:r>
      <w:r w:rsidR="003B6255" w:rsidRPr="00F61C68">
        <w:rPr>
          <w:sz w:val="21"/>
          <w:szCs w:val="21"/>
          <w:lang w:val="en-GB"/>
        </w:rPr>
        <w:t>ë</w:t>
      </w:r>
      <w:r w:rsidRPr="00F61C68">
        <w:rPr>
          <w:sz w:val="21"/>
          <w:szCs w:val="21"/>
          <w:lang w:val="en-GB"/>
        </w:rPr>
        <w:t>ris</w:t>
      </w:r>
      <w:r w:rsidR="003B6255" w:rsidRPr="00F61C68">
        <w:rPr>
          <w:sz w:val="21"/>
          <w:szCs w:val="21"/>
          <w:lang w:val="en-GB"/>
        </w:rPr>
        <w:t>ë</w:t>
      </w:r>
      <w:r w:rsidRPr="00F61C68">
        <w:rPr>
          <w:sz w:val="21"/>
          <w:szCs w:val="21"/>
          <w:lang w:val="en-GB"/>
        </w:rPr>
        <w:t xml:space="preserve"> dhe qeveris</w:t>
      </w:r>
      <w:r w:rsidR="003B6255" w:rsidRPr="00F61C68">
        <w:rPr>
          <w:sz w:val="21"/>
          <w:szCs w:val="21"/>
          <w:lang w:val="en-GB"/>
        </w:rPr>
        <w:t>ë</w:t>
      </w:r>
      <w:r w:rsidRPr="00F61C68">
        <w:rPr>
          <w:sz w:val="21"/>
          <w:szCs w:val="21"/>
          <w:lang w:val="en-GB"/>
        </w:rPr>
        <w:t xml:space="preserve"> s</w:t>
      </w:r>
      <w:r w:rsidR="003B6255" w:rsidRPr="00F61C68">
        <w:rPr>
          <w:sz w:val="21"/>
          <w:szCs w:val="21"/>
          <w:lang w:val="en-GB"/>
        </w:rPr>
        <w:t>ë</w:t>
      </w:r>
      <w:r w:rsidRPr="00F61C68">
        <w:rPr>
          <w:sz w:val="21"/>
          <w:szCs w:val="21"/>
          <w:lang w:val="en-GB"/>
        </w:rPr>
        <w:t xml:space="preserve"> Republik</w:t>
      </w:r>
      <w:r w:rsidR="003B6255" w:rsidRPr="00F61C68">
        <w:rPr>
          <w:sz w:val="21"/>
          <w:szCs w:val="21"/>
          <w:lang w:val="en-GB"/>
        </w:rPr>
        <w:t>ë</w:t>
      </w:r>
      <w:r w:rsidRPr="00F61C68">
        <w:rPr>
          <w:sz w:val="21"/>
          <w:szCs w:val="21"/>
          <w:lang w:val="en-GB"/>
        </w:rPr>
        <w:t>s s</w:t>
      </w:r>
      <w:r w:rsidR="003B6255" w:rsidRPr="00F61C68">
        <w:rPr>
          <w:sz w:val="21"/>
          <w:szCs w:val="21"/>
          <w:lang w:val="en-GB"/>
        </w:rPr>
        <w:t>ë</w:t>
      </w:r>
      <w:r w:rsidRPr="00F61C68">
        <w:rPr>
          <w:sz w:val="21"/>
          <w:szCs w:val="21"/>
          <w:lang w:val="en-GB"/>
        </w:rPr>
        <w:t xml:space="preserve"> Kosov</w:t>
      </w:r>
      <w:r w:rsidR="003B6255" w:rsidRPr="00F61C68">
        <w:rPr>
          <w:sz w:val="21"/>
          <w:szCs w:val="21"/>
          <w:lang w:val="en-GB"/>
        </w:rPr>
        <w:t>ë</w:t>
      </w:r>
      <w:r w:rsidRPr="00F61C68">
        <w:rPr>
          <w:sz w:val="21"/>
          <w:szCs w:val="21"/>
          <w:lang w:val="en-GB"/>
        </w:rPr>
        <w:t>s, p</w:t>
      </w:r>
      <w:r w:rsidR="003B6255" w:rsidRPr="00F61C68">
        <w:rPr>
          <w:sz w:val="21"/>
          <w:szCs w:val="21"/>
          <w:lang w:val="en-GB"/>
        </w:rPr>
        <w:t>ë</w:t>
      </w:r>
      <w:r w:rsidR="00621E54" w:rsidRPr="00F61C68">
        <w:rPr>
          <w:sz w:val="21"/>
          <w:szCs w:val="21"/>
          <w:lang w:val="en-GB"/>
        </w:rPr>
        <w:t>r bashkë</w:t>
      </w:r>
      <w:r w:rsidR="00497339">
        <w:rPr>
          <w:sz w:val="21"/>
          <w:szCs w:val="21"/>
          <w:lang w:val="en-GB"/>
        </w:rPr>
        <w:t>pu</w:t>
      </w:r>
      <w:r w:rsidRPr="00F61C68">
        <w:rPr>
          <w:sz w:val="21"/>
          <w:szCs w:val="21"/>
          <w:lang w:val="en-GB"/>
        </w:rPr>
        <w:t>nimin n</w:t>
      </w:r>
      <w:r w:rsidR="003B6255" w:rsidRPr="00F61C68">
        <w:rPr>
          <w:sz w:val="21"/>
          <w:szCs w:val="21"/>
          <w:lang w:val="en-GB"/>
        </w:rPr>
        <w:t>ë</w:t>
      </w:r>
      <w:r w:rsidRPr="00F61C68">
        <w:rPr>
          <w:sz w:val="21"/>
          <w:szCs w:val="21"/>
          <w:lang w:val="en-GB"/>
        </w:rPr>
        <w:t xml:space="preserve"> fush</w:t>
      </w:r>
      <w:r w:rsidR="003B6255" w:rsidRPr="00F61C68">
        <w:rPr>
          <w:sz w:val="21"/>
          <w:szCs w:val="21"/>
          <w:lang w:val="en-GB"/>
        </w:rPr>
        <w:t>ë</w:t>
      </w:r>
      <w:r w:rsidRPr="00F61C68">
        <w:rPr>
          <w:sz w:val="21"/>
          <w:szCs w:val="21"/>
          <w:lang w:val="en-GB"/>
        </w:rPr>
        <w:t>n e arsimit dhe shkenc</w:t>
      </w:r>
      <w:r w:rsidR="003B6255" w:rsidRPr="00F61C68">
        <w:rPr>
          <w:sz w:val="21"/>
          <w:szCs w:val="21"/>
          <w:lang w:val="en-GB"/>
        </w:rPr>
        <w:t>ë</w:t>
      </w:r>
      <w:r w:rsidRPr="00F61C68">
        <w:rPr>
          <w:sz w:val="21"/>
          <w:szCs w:val="21"/>
          <w:lang w:val="en-GB"/>
        </w:rPr>
        <w:t>s, kandidat</w:t>
      </w:r>
      <w:r w:rsidR="003B6255" w:rsidRPr="00F61C68">
        <w:rPr>
          <w:sz w:val="21"/>
          <w:szCs w:val="21"/>
          <w:lang w:val="en-GB"/>
        </w:rPr>
        <w:t>ë</w:t>
      </w:r>
      <w:r w:rsidRPr="00F61C68">
        <w:rPr>
          <w:sz w:val="21"/>
          <w:szCs w:val="21"/>
          <w:lang w:val="en-GB"/>
        </w:rPr>
        <w:t>t nga Republika e Kosov</w:t>
      </w:r>
      <w:r w:rsidR="003B6255" w:rsidRPr="00F61C68">
        <w:rPr>
          <w:sz w:val="21"/>
          <w:szCs w:val="21"/>
          <w:lang w:val="en-GB"/>
        </w:rPr>
        <w:t>ë</w:t>
      </w:r>
      <w:r w:rsidR="00497339">
        <w:rPr>
          <w:sz w:val="21"/>
          <w:szCs w:val="21"/>
          <w:lang w:val="en-GB"/>
        </w:rPr>
        <w:t>s</w:t>
      </w:r>
      <w:r w:rsidRPr="00F61C68">
        <w:rPr>
          <w:sz w:val="21"/>
          <w:szCs w:val="21"/>
          <w:lang w:val="en-GB"/>
        </w:rPr>
        <w:t xml:space="preserve"> aplikojn</w:t>
      </w:r>
      <w:r w:rsidR="003B6255" w:rsidRPr="00F61C68">
        <w:rPr>
          <w:sz w:val="21"/>
          <w:szCs w:val="21"/>
          <w:lang w:val="en-GB"/>
        </w:rPr>
        <w:t>ë</w:t>
      </w:r>
      <w:r w:rsidRPr="00F61C68">
        <w:rPr>
          <w:sz w:val="21"/>
          <w:szCs w:val="21"/>
          <w:lang w:val="en-GB"/>
        </w:rPr>
        <w:t xml:space="preserve"> direkt n</w:t>
      </w:r>
      <w:r w:rsidR="003B6255" w:rsidRPr="00F61C68">
        <w:rPr>
          <w:sz w:val="21"/>
          <w:szCs w:val="21"/>
          <w:lang w:val="en-GB"/>
        </w:rPr>
        <w:t>ë</w:t>
      </w:r>
      <w:r w:rsidRPr="00F61C68">
        <w:rPr>
          <w:sz w:val="21"/>
          <w:szCs w:val="21"/>
          <w:lang w:val="en-GB"/>
        </w:rPr>
        <w:t xml:space="preserve"> institucionet publike t</w:t>
      </w:r>
      <w:r w:rsidR="003B6255" w:rsidRPr="00F61C68">
        <w:rPr>
          <w:sz w:val="21"/>
          <w:szCs w:val="21"/>
          <w:lang w:val="en-GB"/>
        </w:rPr>
        <w:t>ë</w:t>
      </w:r>
      <w:r w:rsidRPr="00F61C68">
        <w:rPr>
          <w:sz w:val="21"/>
          <w:szCs w:val="21"/>
          <w:lang w:val="en-GB"/>
        </w:rPr>
        <w:t xml:space="preserve"> arsimit t</w:t>
      </w:r>
      <w:r w:rsidR="003B6255" w:rsidRPr="00F61C68">
        <w:rPr>
          <w:sz w:val="21"/>
          <w:szCs w:val="21"/>
          <w:lang w:val="en-GB"/>
        </w:rPr>
        <w:t>ë</w:t>
      </w:r>
      <w:r w:rsidRPr="00F61C68">
        <w:rPr>
          <w:sz w:val="21"/>
          <w:szCs w:val="21"/>
          <w:lang w:val="en-GB"/>
        </w:rPr>
        <w:t xml:space="preserve"> lart</w:t>
      </w:r>
      <w:r w:rsidR="003B6255" w:rsidRPr="00F61C68">
        <w:rPr>
          <w:sz w:val="21"/>
          <w:szCs w:val="21"/>
          <w:lang w:val="en-GB"/>
        </w:rPr>
        <w:t>ë</w:t>
      </w:r>
      <w:r w:rsidRPr="00F61C68">
        <w:rPr>
          <w:sz w:val="21"/>
          <w:szCs w:val="21"/>
          <w:lang w:val="en-GB"/>
        </w:rPr>
        <w:t xml:space="preserve"> n</w:t>
      </w:r>
      <w:r w:rsidR="003B6255" w:rsidRPr="00F61C68">
        <w:rPr>
          <w:sz w:val="21"/>
          <w:szCs w:val="21"/>
          <w:lang w:val="en-GB"/>
        </w:rPr>
        <w:t>ë</w:t>
      </w:r>
      <w:r w:rsidRPr="00F61C68">
        <w:rPr>
          <w:sz w:val="21"/>
          <w:szCs w:val="21"/>
          <w:lang w:val="en-GB"/>
        </w:rPr>
        <w:t xml:space="preserve"> Republik</w:t>
      </w:r>
      <w:r w:rsidR="003B6255" w:rsidRPr="00F61C68">
        <w:rPr>
          <w:sz w:val="21"/>
          <w:szCs w:val="21"/>
          <w:lang w:val="en-GB"/>
        </w:rPr>
        <w:t>ë</w:t>
      </w:r>
      <w:r w:rsidRPr="00F61C68">
        <w:rPr>
          <w:sz w:val="21"/>
          <w:szCs w:val="21"/>
          <w:lang w:val="en-GB"/>
        </w:rPr>
        <w:t>n e Shqip</w:t>
      </w:r>
      <w:r w:rsidR="003B6255" w:rsidRPr="00F61C68">
        <w:rPr>
          <w:sz w:val="21"/>
          <w:szCs w:val="21"/>
          <w:lang w:val="en-GB"/>
        </w:rPr>
        <w:t>ë</w:t>
      </w:r>
      <w:r w:rsidRPr="00F61C68">
        <w:rPr>
          <w:sz w:val="21"/>
          <w:szCs w:val="21"/>
          <w:lang w:val="en-GB"/>
        </w:rPr>
        <w:t>ris</w:t>
      </w:r>
      <w:r w:rsidR="003B6255" w:rsidRPr="00F61C68">
        <w:rPr>
          <w:sz w:val="21"/>
          <w:szCs w:val="21"/>
          <w:lang w:val="en-GB"/>
        </w:rPr>
        <w:t>ë</w:t>
      </w:r>
      <w:r w:rsidRPr="00F61C68">
        <w:rPr>
          <w:sz w:val="21"/>
          <w:szCs w:val="21"/>
          <w:lang w:val="en-GB"/>
        </w:rPr>
        <w:t>, n</w:t>
      </w:r>
      <w:r w:rsidR="003B6255" w:rsidRPr="00F61C68">
        <w:rPr>
          <w:sz w:val="21"/>
          <w:szCs w:val="21"/>
          <w:lang w:val="en-GB"/>
        </w:rPr>
        <w:t>ë</w:t>
      </w:r>
      <w:r w:rsidRPr="00F61C68">
        <w:rPr>
          <w:sz w:val="21"/>
          <w:szCs w:val="21"/>
          <w:lang w:val="en-GB"/>
        </w:rPr>
        <w:t xml:space="preserve"> programe t</w:t>
      </w:r>
      <w:r w:rsidR="003B6255" w:rsidRPr="00F61C68">
        <w:rPr>
          <w:sz w:val="21"/>
          <w:szCs w:val="21"/>
          <w:lang w:val="en-GB"/>
        </w:rPr>
        <w:t>ë</w:t>
      </w:r>
      <w:r w:rsidRPr="00F61C68">
        <w:rPr>
          <w:sz w:val="21"/>
          <w:szCs w:val="21"/>
          <w:lang w:val="en-GB"/>
        </w:rPr>
        <w:t xml:space="preserve"> studimit t</w:t>
      </w:r>
      <w:r w:rsidR="003B6255" w:rsidRPr="00F61C68">
        <w:rPr>
          <w:sz w:val="21"/>
          <w:szCs w:val="21"/>
          <w:lang w:val="en-GB"/>
        </w:rPr>
        <w:t>ë</w:t>
      </w:r>
      <w:r w:rsidRPr="00F61C68">
        <w:rPr>
          <w:sz w:val="21"/>
          <w:szCs w:val="21"/>
          <w:lang w:val="en-GB"/>
        </w:rPr>
        <w:t xml:space="preserve"> ciklit t</w:t>
      </w:r>
      <w:r w:rsidR="003B6255" w:rsidRPr="00F61C68">
        <w:rPr>
          <w:sz w:val="21"/>
          <w:szCs w:val="21"/>
          <w:lang w:val="en-GB"/>
        </w:rPr>
        <w:t>ë</w:t>
      </w:r>
      <w:r w:rsidRPr="00F61C68">
        <w:rPr>
          <w:sz w:val="21"/>
          <w:szCs w:val="21"/>
          <w:lang w:val="en-GB"/>
        </w:rPr>
        <w:t xml:space="preserve"> par</w:t>
      </w:r>
      <w:r w:rsidR="003B6255" w:rsidRPr="00F61C68">
        <w:rPr>
          <w:sz w:val="21"/>
          <w:szCs w:val="21"/>
          <w:lang w:val="en-GB"/>
        </w:rPr>
        <w:t>ë</w:t>
      </w:r>
      <w:r w:rsidRPr="00F61C68">
        <w:rPr>
          <w:sz w:val="21"/>
          <w:szCs w:val="21"/>
          <w:lang w:val="en-GB"/>
        </w:rPr>
        <w:t xml:space="preserve"> me koh</w:t>
      </w:r>
      <w:r w:rsidR="003B6255" w:rsidRPr="00F61C68">
        <w:rPr>
          <w:sz w:val="21"/>
          <w:szCs w:val="21"/>
          <w:lang w:val="en-GB"/>
        </w:rPr>
        <w:t>ë</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plot</w:t>
      </w:r>
      <w:r w:rsidR="003B6255" w:rsidRPr="00F61C68">
        <w:rPr>
          <w:sz w:val="21"/>
          <w:szCs w:val="21"/>
          <w:lang w:val="en-GB"/>
        </w:rPr>
        <w:t>ë</w:t>
      </w:r>
      <w:r w:rsidRPr="00F61C68">
        <w:rPr>
          <w:sz w:val="21"/>
          <w:szCs w:val="21"/>
          <w:lang w:val="en-GB"/>
        </w:rPr>
        <w:t>. Kriteret e vler</w:t>
      </w:r>
      <w:r w:rsidR="003B6255" w:rsidRPr="00F61C68">
        <w:rPr>
          <w:sz w:val="21"/>
          <w:szCs w:val="21"/>
          <w:lang w:val="en-GB"/>
        </w:rPr>
        <w:t>ë</w:t>
      </w:r>
      <w:r w:rsidRPr="00F61C68">
        <w:rPr>
          <w:sz w:val="21"/>
          <w:szCs w:val="21"/>
          <w:lang w:val="en-GB"/>
        </w:rPr>
        <w:t>simit dhe t</w:t>
      </w:r>
      <w:r w:rsidR="003B6255" w:rsidRPr="00F61C68">
        <w:rPr>
          <w:sz w:val="21"/>
          <w:szCs w:val="21"/>
          <w:lang w:val="en-GB"/>
        </w:rPr>
        <w:t>ë</w:t>
      </w:r>
      <w:r w:rsidRPr="00F61C68">
        <w:rPr>
          <w:sz w:val="21"/>
          <w:szCs w:val="21"/>
          <w:lang w:val="en-GB"/>
        </w:rPr>
        <w:t xml:space="preserve"> pranimit t</w:t>
      </w:r>
      <w:r w:rsidR="003B6255" w:rsidRPr="00F61C68">
        <w:rPr>
          <w:sz w:val="21"/>
          <w:szCs w:val="21"/>
          <w:lang w:val="en-GB"/>
        </w:rPr>
        <w:t>ë</w:t>
      </w:r>
      <w:r w:rsidRPr="00F61C68">
        <w:rPr>
          <w:sz w:val="21"/>
          <w:szCs w:val="21"/>
          <w:lang w:val="en-GB"/>
        </w:rPr>
        <w:t xml:space="preserve"> tyre n</w:t>
      </w:r>
      <w:r w:rsidR="003B6255" w:rsidRPr="00F61C68">
        <w:rPr>
          <w:sz w:val="21"/>
          <w:szCs w:val="21"/>
          <w:lang w:val="en-GB"/>
        </w:rPr>
        <w:t>ë</w:t>
      </w:r>
      <w:r w:rsidRPr="00F61C68">
        <w:rPr>
          <w:sz w:val="21"/>
          <w:szCs w:val="21"/>
          <w:lang w:val="en-GB"/>
        </w:rPr>
        <w:t xml:space="preserve"> k</w:t>
      </w:r>
      <w:r w:rsidR="003B6255" w:rsidRPr="00F61C68">
        <w:rPr>
          <w:sz w:val="21"/>
          <w:szCs w:val="21"/>
          <w:lang w:val="en-GB"/>
        </w:rPr>
        <w:t>ë</w:t>
      </w:r>
      <w:r w:rsidRPr="00F61C68">
        <w:rPr>
          <w:sz w:val="21"/>
          <w:szCs w:val="21"/>
          <w:lang w:val="en-GB"/>
        </w:rPr>
        <w:t>to programe studimi p</w:t>
      </w:r>
      <w:r w:rsidR="003B6255" w:rsidRPr="00F61C68">
        <w:rPr>
          <w:sz w:val="21"/>
          <w:szCs w:val="21"/>
          <w:lang w:val="en-GB"/>
        </w:rPr>
        <w:t>ë</w:t>
      </w:r>
      <w:r w:rsidRPr="00F61C68">
        <w:rPr>
          <w:sz w:val="21"/>
          <w:szCs w:val="21"/>
          <w:lang w:val="en-GB"/>
        </w:rPr>
        <w:t>rcaktohen nga vet</w:t>
      </w:r>
      <w:r w:rsidR="003B6255" w:rsidRPr="00F61C68">
        <w:rPr>
          <w:sz w:val="21"/>
          <w:szCs w:val="21"/>
          <w:lang w:val="en-GB"/>
        </w:rPr>
        <w:t>ë</w:t>
      </w:r>
      <w:r w:rsidRPr="00F61C68">
        <w:rPr>
          <w:sz w:val="21"/>
          <w:szCs w:val="21"/>
          <w:lang w:val="en-GB"/>
        </w:rPr>
        <w:t xml:space="preserve"> institucionet publike t</w:t>
      </w:r>
      <w:r w:rsidR="003B6255" w:rsidRPr="00F61C68">
        <w:rPr>
          <w:sz w:val="21"/>
          <w:szCs w:val="21"/>
          <w:lang w:val="en-GB"/>
        </w:rPr>
        <w:t>ë</w:t>
      </w:r>
      <w:r w:rsidRPr="00F61C68">
        <w:rPr>
          <w:sz w:val="21"/>
          <w:szCs w:val="21"/>
          <w:lang w:val="en-GB"/>
        </w:rPr>
        <w:t xml:space="preserve"> arsimit t</w:t>
      </w:r>
      <w:r w:rsidR="003B6255" w:rsidRPr="00F61C68">
        <w:rPr>
          <w:sz w:val="21"/>
          <w:szCs w:val="21"/>
          <w:lang w:val="en-GB"/>
        </w:rPr>
        <w:t>ë</w:t>
      </w:r>
      <w:r w:rsidRPr="00F61C68">
        <w:rPr>
          <w:sz w:val="21"/>
          <w:szCs w:val="21"/>
          <w:lang w:val="en-GB"/>
        </w:rPr>
        <w:t xml:space="preserve"> lart</w:t>
      </w:r>
      <w:r w:rsidR="003B6255" w:rsidRPr="00F61C68">
        <w:rPr>
          <w:sz w:val="21"/>
          <w:szCs w:val="21"/>
          <w:lang w:val="en-GB"/>
        </w:rPr>
        <w:t>ë</w:t>
      </w:r>
      <w:r w:rsidRPr="00F61C68">
        <w:rPr>
          <w:sz w:val="21"/>
          <w:szCs w:val="21"/>
          <w:lang w:val="en-GB"/>
        </w:rPr>
        <w:t xml:space="preserve"> dhe b</w:t>
      </w:r>
      <w:r w:rsidR="003B6255" w:rsidRPr="00F61C68">
        <w:rPr>
          <w:sz w:val="21"/>
          <w:szCs w:val="21"/>
          <w:lang w:val="en-GB"/>
        </w:rPr>
        <w:t>ë</w:t>
      </w:r>
      <w:r w:rsidRPr="00F61C68">
        <w:rPr>
          <w:sz w:val="21"/>
          <w:szCs w:val="21"/>
          <w:lang w:val="en-GB"/>
        </w:rPr>
        <w:t>hen t</w:t>
      </w:r>
      <w:r w:rsidR="003B6255" w:rsidRPr="00F61C68">
        <w:rPr>
          <w:sz w:val="21"/>
          <w:szCs w:val="21"/>
          <w:lang w:val="en-GB"/>
        </w:rPr>
        <w:t>ë</w:t>
      </w:r>
      <w:r w:rsidRPr="00F61C68">
        <w:rPr>
          <w:sz w:val="21"/>
          <w:szCs w:val="21"/>
          <w:lang w:val="en-GB"/>
        </w:rPr>
        <w:t xml:space="preserve"> njohura n</w:t>
      </w:r>
      <w:r w:rsidR="003B6255" w:rsidRPr="00F61C68">
        <w:rPr>
          <w:sz w:val="21"/>
          <w:szCs w:val="21"/>
          <w:lang w:val="en-GB"/>
        </w:rPr>
        <w:t>ë</w:t>
      </w:r>
      <w:r w:rsidRPr="00F61C68">
        <w:rPr>
          <w:sz w:val="21"/>
          <w:szCs w:val="21"/>
          <w:lang w:val="en-GB"/>
        </w:rPr>
        <w:t xml:space="preserve"> median e shkruar e at</w:t>
      </w:r>
      <w:r w:rsidR="003B6255" w:rsidRPr="00F61C68">
        <w:rPr>
          <w:sz w:val="21"/>
          <w:szCs w:val="21"/>
          <w:lang w:val="en-GB"/>
        </w:rPr>
        <w:t>ë</w:t>
      </w:r>
      <w:r w:rsidRPr="00F61C68">
        <w:rPr>
          <w:sz w:val="21"/>
          <w:szCs w:val="21"/>
          <w:lang w:val="en-GB"/>
        </w:rPr>
        <w:t xml:space="preserve"> elektronike p</w:t>
      </w:r>
      <w:r w:rsidR="003B6255" w:rsidRPr="00F61C68">
        <w:rPr>
          <w:sz w:val="21"/>
          <w:szCs w:val="21"/>
          <w:lang w:val="en-GB"/>
        </w:rPr>
        <w:t>ë</w:t>
      </w:r>
      <w:r w:rsidRPr="00F61C68">
        <w:rPr>
          <w:sz w:val="21"/>
          <w:szCs w:val="21"/>
          <w:lang w:val="en-GB"/>
        </w:rPr>
        <w:t>r t</w:t>
      </w:r>
      <w:r w:rsidR="003B6255" w:rsidRPr="00F61C68">
        <w:rPr>
          <w:sz w:val="21"/>
          <w:szCs w:val="21"/>
          <w:lang w:val="en-GB"/>
        </w:rPr>
        <w:t>ë</w:t>
      </w:r>
      <w:r w:rsidRPr="00F61C68">
        <w:rPr>
          <w:sz w:val="21"/>
          <w:szCs w:val="21"/>
          <w:lang w:val="en-GB"/>
        </w:rPr>
        <w:t xml:space="preserve"> gjith</w:t>
      </w:r>
      <w:r w:rsidR="003B6255" w:rsidRPr="00F61C68">
        <w:rPr>
          <w:sz w:val="21"/>
          <w:szCs w:val="21"/>
          <w:lang w:val="en-GB"/>
        </w:rPr>
        <w:t>ë</w:t>
      </w:r>
      <w:r w:rsidRPr="00F61C68">
        <w:rPr>
          <w:sz w:val="21"/>
          <w:szCs w:val="21"/>
          <w:lang w:val="en-GB"/>
        </w:rPr>
        <w:t xml:space="preserve"> kandidat</w:t>
      </w:r>
      <w:r w:rsidR="003B6255" w:rsidRPr="00F61C68">
        <w:rPr>
          <w:sz w:val="21"/>
          <w:szCs w:val="21"/>
          <w:lang w:val="en-GB"/>
        </w:rPr>
        <w:t>ë</w:t>
      </w:r>
      <w:r w:rsidRPr="00F61C68">
        <w:rPr>
          <w:sz w:val="21"/>
          <w:szCs w:val="21"/>
          <w:lang w:val="en-GB"/>
        </w:rPr>
        <w:t>t e interesuar.</w:t>
      </w:r>
    </w:p>
    <w:p w:rsidR="00CF2093" w:rsidRPr="00F61C68" w:rsidRDefault="00CF2093" w:rsidP="009675FE">
      <w:pPr>
        <w:pStyle w:val="Paragrafi"/>
        <w:rPr>
          <w:sz w:val="21"/>
          <w:szCs w:val="21"/>
          <w:lang w:val="en-GB"/>
        </w:rPr>
      </w:pPr>
      <w:r w:rsidRPr="00F61C68">
        <w:rPr>
          <w:sz w:val="21"/>
          <w:szCs w:val="21"/>
          <w:lang w:val="en-GB"/>
        </w:rPr>
        <w:t>Kuotat e pranimit, t</w:t>
      </w:r>
      <w:r w:rsidR="003B6255" w:rsidRPr="00F61C68">
        <w:rPr>
          <w:sz w:val="21"/>
          <w:szCs w:val="21"/>
          <w:lang w:val="en-GB"/>
        </w:rPr>
        <w:t>ë</w:t>
      </w:r>
      <w:r w:rsidRPr="00F61C68">
        <w:rPr>
          <w:sz w:val="21"/>
          <w:szCs w:val="21"/>
          <w:lang w:val="en-GB"/>
        </w:rPr>
        <w:t xml:space="preserve"> p</w:t>
      </w:r>
      <w:r w:rsidR="003B6255" w:rsidRPr="00F61C68">
        <w:rPr>
          <w:sz w:val="21"/>
          <w:szCs w:val="21"/>
          <w:lang w:val="en-GB"/>
        </w:rPr>
        <w:t>ë</w:t>
      </w:r>
      <w:r w:rsidRPr="00F61C68">
        <w:rPr>
          <w:sz w:val="21"/>
          <w:szCs w:val="21"/>
          <w:lang w:val="en-GB"/>
        </w:rPr>
        <w:t>rcaktuara n</w:t>
      </w:r>
      <w:r w:rsidR="003B6255" w:rsidRPr="00F61C68">
        <w:rPr>
          <w:sz w:val="21"/>
          <w:szCs w:val="21"/>
          <w:lang w:val="en-GB"/>
        </w:rPr>
        <w:t>ë</w:t>
      </w:r>
      <w:r w:rsidRPr="00F61C68">
        <w:rPr>
          <w:sz w:val="21"/>
          <w:szCs w:val="21"/>
          <w:lang w:val="en-GB"/>
        </w:rPr>
        <w:t xml:space="preserve"> shkronj</w:t>
      </w:r>
      <w:r w:rsidR="003B6255" w:rsidRPr="00F61C68">
        <w:rPr>
          <w:sz w:val="21"/>
          <w:szCs w:val="21"/>
          <w:lang w:val="en-GB"/>
        </w:rPr>
        <w:t>ë</w:t>
      </w:r>
      <w:r w:rsidR="00125BD7" w:rsidRPr="00F61C68">
        <w:rPr>
          <w:sz w:val="21"/>
          <w:szCs w:val="21"/>
          <w:lang w:val="en-GB"/>
        </w:rPr>
        <w:t>n “b”</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w:t>
      </w:r>
      <w:r w:rsidR="00A059A8" w:rsidRPr="00F61C68">
        <w:rPr>
          <w:sz w:val="21"/>
          <w:szCs w:val="21"/>
          <w:lang w:val="en-GB"/>
        </w:rPr>
        <w:t>p</w:t>
      </w:r>
      <w:r w:rsidRPr="00F61C68">
        <w:rPr>
          <w:sz w:val="21"/>
          <w:szCs w:val="21"/>
          <w:lang w:val="en-GB"/>
        </w:rPr>
        <w:t>ik</w:t>
      </w:r>
      <w:r w:rsidR="003B6255" w:rsidRPr="00F61C68">
        <w:rPr>
          <w:sz w:val="21"/>
          <w:szCs w:val="21"/>
          <w:lang w:val="en-GB"/>
        </w:rPr>
        <w:t>ë</w:t>
      </w:r>
      <w:r w:rsidR="00773185" w:rsidRPr="00F61C68">
        <w:rPr>
          <w:sz w:val="21"/>
          <w:szCs w:val="21"/>
          <w:lang w:val="en-GB"/>
        </w:rPr>
        <w:t>s 2</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k</w:t>
      </w:r>
      <w:r w:rsidR="003B6255" w:rsidRPr="00F61C68">
        <w:rPr>
          <w:sz w:val="21"/>
          <w:szCs w:val="21"/>
          <w:lang w:val="en-GB"/>
        </w:rPr>
        <w:t>ë</w:t>
      </w:r>
      <w:r w:rsidRPr="00F61C68">
        <w:rPr>
          <w:sz w:val="21"/>
          <w:szCs w:val="21"/>
          <w:lang w:val="en-GB"/>
        </w:rPr>
        <w:t>tij vendimi, t</w:t>
      </w:r>
      <w:r w:rsidR="003B6255" w:rsidRPr="00F61C68">
        <w:rPr>
          <w:sz w:val="21"/>
          <w:szCs w:val="21"/>
          <w:lang w:val="en-GB"/>
        </w:rPr>
        <w:t>ë</w:t>
      </w:r>
      <w:r w:rsidRPr="00F61C68">
        <w:rPr>
          <w:sz w:val="21"/>
          <w:szCs w:val="21"/>
          <w:lang w:val="en-GB"/>
        </w:rPr>
        <w:t xml:space="preserve"> ndara sipas programeve t</w:t>
      </w:r>
      <w:r w:rsidR="003B6255" w:rsidRPr="00F61C68">
        <w:rPr>
          <w:sz w:val="21"/>
          <w:szCs w:val="21"/>
          <w:lang w:val="en-GB"/>
        </w:rPr>
        <w:t>ë</w:t>
      </w:r>
      <w:r w:rsidRPr="00F61C68">
        <w:rPr>
          <w:sz w:val="21"/>
          <w:szCs w:val="21"/>
          <w:lang w:val="en-GB"/>
        </w:rPr>
        <w:t xml:space="preserve"> studimit n</w:t>
      </w:r>
      <w:r w:rsidR="003B6255" w:rsidRPr="00F61C68">
        <w:rPr>
          <w:sz w:val="21"/>
          <w:szCs w:val="21"/>
          <w:lang w:val="en-GB"/>
        </w:rPr>
        <w:t>ë</w:t>
      </w:r>
      <w:r w:rsidRPr="00F61C68">
        <w:rPr>
          <w:sz w:val="21"/>
          <w:szCs w:val="21"/>
          <w:lang w:val="en-GB"/>
        </w:rPr>
        <w:t xml:space="preserve"> institucionet publike t</w:t>
      </w:r>
      <w:r w:rsidR="003B6255" w:rsidRPr="00F61C68">
        <w:rPr>
          <w:sz w:val="21"/>
          <w:szCs w:val="21"/>
          <w:lang w:val="en-GB"/>
        </w:rPr>
        <w:t>ë</w:t>
      </w:r>
      <w:r w:rsidRPr="00F61C68">
        <w:rPr>
          <w:sz w:val="21"/>
          <w:szCs w:val="21"/>
          <w:lang w:val="en-GB"/>
        </w:rPr>
        <w:t xml:space="preserve"> arsimit t</w:t>
      </w:r>
      <w:r w:rsidR="003B6255" w:rsidRPr="00F61C68">
        <w:rPr>
          <w:sz w:val="21"/>
          <w:szCs w:val="21"/>
          <w:lang w:val="en-GB"/>
        </w:rPr>
        <w:t>ë</w:t>
      </w:r>
      <w:r w:rsidRPr="00F61C68">
        <w:rPr>
          <w:sz w:val="21"/>
          <w:szCs w:val="21"/>
          <w:lang w:val="en-GB"/>
        </w:rPr>
        <w:t xml:space="preserve"> lart</w:t>
      </w:r>
      <w:r w:rsidR="003B6255" w:rsidRPr="00F61C68">
        <w:rPr>
          <w:sz w:val="21"/>
          <w:szCs w:val="21"/>
          <w:lang w:val="en-GB"/>
        </w:rPr>
        <w:t>ë</w:t>
      </w:r>
      <w:r w:rsidRPr="00F61C68">
        <w:rPr>
          <w:sz w:val="21"/>
          <w:szCs w:val="21"/>
          <w:lang w:val="en-GB"/>
        </w:rPr>
        <w:t>, pasqyrohen n</w:t>
      </w:r>
      <w:r w:rsidR="003B6255" w:rsidRPr="00F61C68">
        <w:rPr>
          <w:sz w:val="21"/>
          <w:szCs w:val="21"/>
          <w:lang w:val="en-GB"/>
        </w:rPr>
        <w:t>ë</w:t>
      </w:r>
      <w:r w:rsidRPr="00F61C68">
        <w:rPr>
          <w:sz w:val="21"/>
          <w:szCs w:val="21"/>
          <w:lang w:val="en-GB"/>
        </w:rPr>
        <w:t xml:space="preserve"> total, p</w:t>
      </w:r>
      <w:r w:rsidR="003B6255" w:rsidRPr="00F61C68">
        <w:rPr>
          <w:sz w:val="21"/>
          <w:szCs w:val="21"/>
          <w:lang w:val="en-GB"/>
        </w:rPr>
        <w:t>ë</w:t>
      </w:r>
      <w:r w:rsidRPr="00F61C68">
        <w:rPr>
          <w:sz w:val="21"/>
          <w:szCs w:val="21"/>
          <w:lang w:val="en-GB"/>
        </w:rPr>
        <w:t>r çdo program studimi, n</w:t>
      </w:r>
      <w:r w:rsidR="003B6255" w:rsidRPr="00F61C68">
        <w:rPr>
          <w:sz w:val="21"/>
          <w:szCs w:val="21"/>
          <w:lang w:val="en-GB"/>
        </w:rPr>
        <w:t>ë</w:t>
      </w:r>
      <w:r w:rsidRPr="00F61C68">
        <w:rPr>
          <w:sz w:val="21"/>
          <w:szCs w:val="21"/>
          <w:lang w:val="en-GB"/>
        </w:rPr>
        <w:t xml:space="preserve"> kolon</w:t>
      </w:r>
      <w:r w:rsidR="003B6255" w:rsidRPr="00F61C68">
        <w:rPr>
          <w:sz w:val="21"/>
          <w:szCs w:val="21"/>
          <w:lang w:val="en-GB"/>
        </w:rPr>
        <w:t>ë</w:t>
      </w:r>
      <w:r w:rsidR="00773185" w:rsidRPr="00F61C68">
        <w:rPr>
          <w:sz w:val="21"/>
          <w:szCs w:val="21"/>
          <w:lang w:val="en-GB"/>
        </w:rPr>
        <w:t>n E</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tabel</w:t>
      </w:r>
      <w:r w:rsidR="003B6255" w:rsidRPr="00F61C68">
        <w:rPr>
          <w:sz w:val="21"/>
          <w:szCs w:val="21"/>
          <w:lang w:val="en-GB"/>
        </w:rPr>
        <w:t>ë</w:t>
      </w:r>
      <w:r w:rsidRPr="00F61C68">
        <w:rPr>
          <w:sz w:val="21"/>
          <w:szCs w:val="21"/>
          <w:lang w:val="en-GB"/>
        </w:rPr>
        <w:t>s nr.1, bashk</w:t>
      </w:r>
      <w:r w:rsidR="003B6255" w:rsidRPr="00F61C68">
        <w:rPr>
          <w:sz w:val="21"/>
          <w:szCs w:val="21"/>
          <w:lang w:val="en-GB"/>
        </w:rPr>
        <w:t>ë</w:t>
      </w:r>
      <w:r w:rsidRPr="00F61C68">
        <w:rPr>
          <w:sz w:val="21"/>
          <w:szCs w:val="21"/>
          <w:lang w:val="en-GB"/>
        </w:rPr>
        <w:t>lidhur k</w:t>
      </w:r>
      <w:r w:rsidR="003B6255" w:rsidRPr="00F61C68">
        <w:rPr>
          <w:sz w:val="21"/>
          <w:szCs w:val="21"/>
          <w:lang w:val="en-GB"/>
        </w:rPr>
        <w:t>ë</w:t>
      </w:r>
      <w:r w:rsidRPr="00F61C68">
        <w:rPr>
          <w:sz w:val="21"/>
          <w:szCs w:val="21"/>
          <w:lang w:val="en-GB"/>
        </w:rPr>
        <w:t>tij vendimi. Shp</w:t>
      </w:r>
      <w:r w:rsidR="003B6255" w:rsidRPr="00F61C68">
        <w:rPr>
          <w:sz w:val="21"/>
          <w:szCs w:val="21"/>
          <w:lang w:val="en-GB"/>
        </w:rPr>
        <w:t>ë</w:t>
      </w:r>
      <w:r w:rsidRPr="00F61C68">
        <w:rPr>
          <w:sz w:val="21"/>
          <w:szCs w:val="21"/>
          <w:lang w:val="en-GB"/>
        </w:rPr>
        <w:t>rndarja e tyre sipas trojeve b</w:t>
      </w:r>
      <w:r w:rsidR="003B6255" w:rsidRPr="00F61C68">
        <w:rPr>
          <w:sz w:val="21"/>
          <w:szCs w:val="21"/>
          <w:lang w:val="en-GB"/>
        </w:rPr>
        <w:t>ë</w:t>
      </w:r>
      <w:r w:rsidRPr="00F61C68">
        <w:rPr>
          <w:sz w:val="21"/>
          <w:szCs w:val="21"/>
          <w:lang w:val="en-GB"/>
        </w:rPr>
        <w:t xml:space="preserve">het nga Ministria e </w:t>
      </w:r>
      <w:r w:rsidR="0072300D" w:rsidRPr="00F61C68">
        <w:rPr>
          <w:sz w:val="21"/>
          <w:szCs w:val="21"/>
          <w:lang w:val="en-GB"/>
        </w:rPr>
        <w:t>Arsimit dhe Shkenc</w:t>
      </w:r>
      <w:r w:rsidR="003B6255" w:rsidRPr="00F61C68">
        <w:rPr>
          <w:sz w:val="21"/>
          <w:szCs w:val="21"/>
          <w:lang w:val="en-GB"/>
        </w:rPr>
        <w:t>ë</w:t>
      </w:r>
      <w:r w:rsidR="0072300D" w:rsidRPr="00F61C68">
        <w:rPr>
          <w:sz w:val="21"/>
          <w:szCs w:val="21"/>
          <w:lang w:val="en-GB"/>
        </w:rPr>
        <w:t>s, bazuar n</w:t>
      </w:r>
      <w:r w:rsidR="003B6255" w:rsidRPr="00F61C68">
        <w:rPr>
          <w:sz w:val="21"/>
          <w:szCs w:val="21"/>
          <w:lang w:val="en-GB"/>
        </w:rPr>
        <w:t>ë</w:t>
      </w:r>
      <w:r w:rsidR="0072300D" w:rsidRPr="00F61C68">
        <w:rPr>
          <w:sz w:val="21"/>
          <w:szCs w:val="21"/>
          <w:lang w:val="en-GB"/>
        </w:rPr>
        <w:t xml:space="preserve"> listat e kandidat</w:t>
      </w:r>
      <w:r w:rsidR="003B6255" w:rsidRPr="00F61C68">
        <w:rPr>
          <w:sz w:val="21"/>
          <w:szCs w:val="21"/>
          <w:lang w:val="en-GB"/>
        </w:rPr>
        <w:t>ë</w:t>
      </w:r>
      <w:r w:rsidR="0072300D" w:rsidRPr="00F61C68">
        <w:rPr>
          <w:sz w:val="21"/>
          <w:szCs w:val="21"/>
          <w:lang w:val="en-GB"/>
        </w:rPr>
        <w:t>ve fitues, t</w:t>
      </w:r>
      <w:r w:rsidR="003B6255" w:rsidRPr="00F61C68">
        <w:rPr>
          <w:sz w:val="21"/>
          <w:szCs w:val="21"/>
          <w:lang w:val="en-GB"/>
        </w:rPr>
        <w:t>ë</w:t>
      </w:r>
      <w:r w:rsidR="0072300D" w:rsidRPr="00F61C68">
        <w:rPr>
          <w:sz w:val="21"/>
          <w:szCs w:val="21"/>
          <w:lang w:val="en-GB"/>
        </w:rPr>
        <w:t xml:space="preserve"> ardhura nga autoritete p</w:t>
      </w:r>
      <w:r w:rsidR="003B6255" w:rsidRPr="00F61C68">
        <w:rPr>
          <w:sz w:val="21"/>
          <w:szCs w:val="21"/>
          <w:lang w:val="en-GB"/>
        </w:rPr>
        <w:t>ë</w:t>
      </w:r>
      <w:r w:rsidR="0072300D" w:rsidRPr="00F61C68">
        <w:rPr>
          <w:sz w:val="21"/>
          <w:szCs w:val="21"/>
          <w:lang w:val="en-GB"/>
        </w:rPr>
        <w:t>rgjegj</w:t>
      </w:r>
      <w:r w:rsidR="003B6255" w:rsidRPr="00F61C68">
        <w:rPr>
          <w:sz w:val="21"/>
          <w:szCs w:val="21"/>
          <w:lang w:val="en-GB"/>
        </w:rPr>
        <w:t>ë</w:t>
      </w:r>
      <w:r w:rsidR="0072300D" w:rsidRPr="00F61C68">
        <w:rPr>
          <w:sz w:val="21"/>
          <w:szCs w:val="21"/>
          <w:lang w:val="en-GB"/>
        </w:rPr>
        <w:t>se respektive t</w:t>
      </w:r>
      <w:r w:rsidR="003B6255" w:rsidRPr="00F61C68">
        <w:rPr>
          <w:sz w:val="21"/>
          <w:szCs w:val="21"/>
          <w:lang w:val="en-GB"/>
        </w:rPr>
        <w:t>ë</w:t>
      </w:r>
      <w:r w:rsidR="0072300D" w:rsidRPr="00F61C68">
        <w:rPr>
          <w:sz w:val="21"/>
          <w:szCs w:val="21"/>
          <w:lang w:val="en-GB"/>
        </w:rPr>
        <w:t xml:space="preserve"> trojeve.</w:t>
      </w:r>
    </w:p>
    <w:p w:rsidR="0072300D" w:rsidRPr="00F61C68" w:rsidRDefault="0072300D" w:rsidP="009675FE">
      <w:pPr>
        <w:pStyle w:val="Paragrafi"/>
        <w:rPr>
          <w:sz w:val="21"/>
          <w:szCs w:val="21"/>
          <w:lang w:val="en-GB"/>
        </w:rPr>
      </w:pPr>
      <w:r w:rsidRPr="00F61C68">
        <w:rPr>
          <w:sz w:val="21"/>
          <w:szCs w:val="21"/>
          <w:lang w:val="en-GB"/>
        </w:rPr>
        <w:t>5.</w:t>
      </w:r>
      <w:r w:rsidR="00E06432" w:rsidRPr="00F61C68">
        <w:rPr>
          <w:sz w:val="21"/>
          <w:szCs w:val="21"/>
          <w:lang w:val="en-GB"/>
        </w:rPr>
        <w:t xml:space="preserve"> </w:t>
      </w:r>
      <w:r w:rsidRPr="00F61C68">
        <w:rPr>
          <w:sz w:val="21"/>
          <w:szCs w:val="21"/>
          <w:lang w:val="en-GB"/>
        </w:rPr>
        <w:t>Kuotat e pranimeve p</w:t>
      </w:r>
      <w:r w:rsidR="003B6255" w:rsidRPr="00F61C68">
        <w:rPr>
          <w:sz w:val="21"/>
          <w:szCs w:val="21"/>
          <w:lang w:val="en-GB"/>
        </w:rPr>
        <w:t>ë</w:t>
      </w:r>
      <w:r w:rsidRPr="00F61C68">
        <w:rPr>
          <w:sz w:val="21"/>
          <w:szCs w:val="21"/>
          <w:lang w:val="en-GB"/>
        </w:rPr>
        <w:t>r t</w:t>
      </w:r>
      <w:r w:rsidR="003B6255" w:rsidRPr="00F61C68">
        <w:rPr>
          <w:sz w:val="21"/>
          <w:szCs w:val="21"/>
          <w:lang w:val="en-GB"/>
        </w:rPr>
        <w:t>ë</w:t>
      </w:r>
      <w:r w:rsidRPr="00F61C68">
        <w:rPr>
          <w:sz w:val="21"/>
          <w:szCs w:val="21"/>
          <w:lang w:val="en-GB"/>
        </w:rPr>
        <w:t xml:space="preserve"> verbrit ndahen p</w:t>
      </w:r>
      <w:r w:rsidR="003B6255" w:rsidRPr="00F61C68">
        <w:rPr>
          <w:sz w:val="21"/>
          <w:szCs w:val="21"/>
          <w:lang w:val="en-GB"/>
        </w:rPr>
        <w:t>ë</w:t>
      </w:r>
      <w:r w:rsidRPr="00F61C68">
        <w:rPr>
          <w:sz w:val="21"/>
          <w:szCs w:val="21"/>
          <w:lang w:val="en-GB"/>
        </w:rPr>
        <w:t>r kandidat</w:t>
      </w:r>
      <w:r w:rsidR="003B6255" w:rsidRPr="00F61C68">
        <w:rPr>
          <w:sz w:val="21"/>
          <w:szCs w:val="21"/>
          <w:lang w:val="en-GB"/>
        </w:rPr>
        <w:t>ë</w:t>
      </w:r>
      <w:r w:rsidRPr="00F61C68">
        <w:rPr>
          <w:sz w:val="21"/>
          <w:szCs w:val="21"/>
          <w:lang w:val="en-GB"/>
        </w:rPr>
        <w:t>t me statusin e t</w:t>
      </w:r>
      <w:r w:rsidR="003B6255" w:rsidRPr="00F61C68">
        <w:rPr>
          <w:sz w:val="21"/>
          <w:szCs w:val="21"/>
          <w:lang w:val="en-GB"/>
        </w:rPr>
        <w:t>ë</w:t>
      </w:r>
      <w:r w:rsidRPr="00F61C68">
        <w:rPr>
          <w:sz w:val="21"/>
          <w:szCs w:val="21"/>
          <w:lang w:val="en-GB"/>
        </w:rPr>
        <w:t xml:space="preserve"> verbrit, nga Ministria e Arsimit dhe Shkenc</w:t>
      </w:r>
      <w:r w:rsidR="003B6255" w:rsidRPr="00F61C68">
        <w:rPr>
          <w:sz w:val="21"/>
          <w:szCs w:val="21"/>
          <w:lang w:val="en-GB"/>
        </w:rPr>
        <w:t>ë</w:t>
      </w:r>
      <w:r w:rsidR="00F24F05" w:rsidRPr="00F61C68">
        <w:rPr>
          <w:sz w:val="21"/>
          <w:szCs w:val="21"/>
          <w:lang w:val="en-GB"/>
        </w:rPr>
        <w:t>s, pasi merr</w:t>
      </w:r>
      <w:r w:rsidRPr="00F61C68">
        <w:rPr>
          <w:sz w:val="21"/>
          <w:szCs w:val="21"/>
          <w:lang w:val="en-GB"/>
        </w:rPr>
        <w:t>et mendimi i Shoqat</w:t>
      </w:r>
      <w:r w:rsidR="003B6255" w:rsidRPr="00F61C68">
        <w:rPr>
          <w:sz w:val="21"/>
          <w:szCs w:val="21"/>
          <w:lang w:val="en-GB"/>
        </w:rPr>
        <w:t>ë</w:t>
      </w:r>
      <w:r w:rsidRPr="00F61C68">
        <w:rPr>
          <w:sz w:val="21"/>
          <w:szCs w:val="21"/>
          <w:lang w:val="en-GB"/>
        </w:rPr>
        <w:t>s Komb</w:t>
      </w:r>
      <w:r w:rsidR="003B6255" w:rsidRPr="00F61C68">
        <w:rPr>
          <w:sz w:val="21"/>
          <w:szCs w:val="21"/>
          <w:lang w:val="en-GB"/>
        </w:rPr>
        <w:t>ë</w:t>
      </w:r>
      <w:r w:rsidRPr="00F61C68">
        <w:rPr>
          <w:sz w:val="21"/>
          <w:szCs w:val="21"/>
          <w:lang w:val="en-GB"/>
        </w:rPr>
        <w:t>tare t</w:t>
      </w:r>
      <w:r w:rsidR="003B6255" w:rsidRPr="00F61C68">
        <w:rPr>
          <w:sz w:val="21"/>
          <w:szCs w:val="21"/>
          <w:lang w:val="en-GB"/>
        </w:rPr>
        <w:t>ë</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Verb</w:t>
      </w:r>
      <w:r w:rsidR="003B6255" w:rsidRPr="00F61C68">
        <w:rPr>
          <w:sz w:val="21"/>
          <w:szCs w:val="21"/>
          <w:lang w:val="en-GB"/>
        </w:rPr>
        <w:t>ë</w:t>
      </w:r>
      <w:r w:rsidRPr="00F61C68">
        <w:rPr>
          <w:sz w:val="21"/>
          <w:szCs w:val="21"/>
          <w:lang w:val="en-GB"/>
        </w:rPr>
        <w:t>rve.</w:t>
      </w:r>
    </w:p>
    <w:p w:rsidR="0072300D" w:rsidRPr="00F61C68" w:rsidRDefault="0072300D" w:rsidP="009675FE">
      <w:pPr>
        <w:pStyle w:val="Paragrafi"/>
        <w:rPr>
          <w:sz w:val="21"/>
          <w:szCs w:val="21"/>
          <w:lang w:val="en-GB"/>
        </w:rPr>
      </w:pPr>
      <w:r w:rsidRPr="00F61C68">
        <w:rPr>
          <w:sz w:val="21"/>
          <w:szCs w:val="21"/>
          <w:lang w:val="en-GB"/>
        </w:rPr>
        <w:t>6.</w:t>
      </w:r>
      <w:r w:rsidR="00E06432" w:rsidRPr="00F61C68">
        <w:rPr>
          <w:sz w:val="21"/>
          <w:szCs w:val="21"/>
          <w:lang w:val="en-GB"/>
        </w:rPr>
        <w:t xml:space="preserve"> </w:t>
      </w:r>
      <w:r w:rsidRPr="00F61C68">
        <w:rPr>
          <w:sz w:val="21"/>
          <w:szCs w:val="21"/>
          <w:lang w:val="en-GB"/>
        </w:rPr>
        <w:t>Kuotat e pranimeve p</w:t>
      </w:r>
      <w:r w:rsidR="003B6255" w:rsidRPr="00F61C68">
        <w:rPr>
          <w:sz w:val="21"/>
          <w:szCs w:val="21"/>
          <w:lang w:val="en-GB"/>
        </w:rPr>
        <w:t>ë</w:t>
      </w:r>
      <w:r w:rsidRPr="00F61C68">
        <w:rPr>
          <w:sz w:val="21"/>
          <w:szCs w:val="21"/>
          <w:lang w:val="en-GB"/>
        </w:rPr>
        <w:t>r rom</w:t>
      </w:r>
      <w:r w:rsidR="003B6255" w:rsidRPr="00F61C68">
        <w:rPr>
          <w:sz w:val="21"/>
          <w:szCs w:val="21"/>
          <w:lang w:val="en-GB"/>
        </w:rPr>
        <w:t>ë</w:t>
      </w:r>
      <w:r w:rsidRPr="00F61C68">
        <w:rPr>
          <w:sz w:val="21"/>
          <w:szCs w:val="21"/>
          <w:lang w:val="en-GB"/>
        </w:rPr>
        <w:t>t ndahen nga Ministria e Arsimit dhe Shkenc</w:t>
      </w:r>
      <w:r w:rsidR="003B6255" w:rsidRPr="00F61C68">
        <w:rPr>
          <w:sz w:val="21"/>
          <w:szCs w:val="21"/>
          <w:lang w:val="en-GB"/>
        </w:rPr>
        <w:t>ë</w:t>
      </w:r>
      <w:r w:rsidRPr="00F61C68">
        <w:rPr>
          <w:sz w:val="21"/>
          <w:szCs w:val="21"/>
          <w:lang w:val="en-GB"/>
        </w:rPr>
        <w:t xml:space="preserve">s, pasi merret mendimi i </w:t>
      </w:r>
      <w:r w:rsidR="00497339" w:rsidRPr="00F61C68">
        <w:rPr>
          <w:sz w:val="21"/>
          <w:szCs w:val="21"/>
          <w:lang w:val="en-GB"/>
        </w:rPr>
        <w:t xml:space="preserve">Shoqatës </w:t>
      </w:r>
      <w:r w:rsidRPr="00F61C68">
        <w:rPr>
          <w:sz w:val="21"/>
          <w:szCs w:val="21"/>
          <w:lang w:val="en-GB"/>
        </w:rPr>
        <w:t>Komb</w:t>
      </w:r>
      <w:r w:rsidR="003B6255" w:rsidRPr="00F61C68">
        <w:rPr>
          <w:sz w:val="21"/>
          <w:szCs w:val="21"/>
          <w:lang w:val="en-GB"/>
        </w:rPr>
        <w:t>ë</w:t>
      </w:r>
      <w:r w:rsidRPr="00F61C68">
        <w:rPr>
          <w:sz w:val="21"/>
          <w:szCs w:val="21"/>
          <w:lang w:val="en-GB"/>
        </w:rPr>
        <w:t>t</w:t>
      </w:r>
      <w:r w:rsidR="00F24F05" w:rsidRPr="00F61C68">
        <w:rPr>
          <w:sz w:val="21"/>
          <w:szCs w:val="21"/>
          <w:lang w:val="en-GB"/>
        </w:rPr>
        <w:t>a</w:t>
      </w:r>
      <w:r w:rsidRPr="00F61C68">
        <w:rPr>
          <w:sz w:val="21"/>
          <w:szCs w:val="21"/>
          <w:lang w:val="en-GB"/>
        </w:rPr>
        <w:t>re t</w:t>
      </w:r>
      <w:r w:rsidR="003B6255" w:rsidRPr="00F61C68">
        <w:rPr>
          <w:sz w:val="21"/>
          <w:szCs w:val="21"/>
          <w:lang w:val="en-GB"/>
        </w:rPr>
        <w:t>ë</w:t>
      </w:r>
      <w:r w:rsidRPr="00F61C68">
        <w:rPr>
          <w:sz w:val="21"/>
          <w:szCs w:val="21"/>
          <w:lang w:val="en-GB"/>
        </w:rPr>
        <w:t xml:space="preserve"> Rom</w:t>
      </w:r>
      <w:r w:rsidR="003B6255" w:rsidRPr="00F61C68">
        <w:rPr>
          <w:sz w:val="21"/>
          <w:szCs w:val="21"/>
          <w:lang w:val="en-GB"/>
        </w:rPr>
        <w:t>ë</w:t>
      </w:r>
      <w:r w:rsidRPr="00F61C68">
        <w:rPr>
          <w:sz w:val="21"/>
          <w:szCs w:val="21"/>
          <w:lang w:val="en-GB"/>
        </w:rPr>
        <w:t>ve.</w:t>
      </w:r>
    </w:p>
    <w:p w:rsidR="0072300D" w:rsidRPr="00F61C68" w:rsidRDefault="0072300D" w:rsidP="009675FE">
      <w:pPr>
        <w:pStyle w:val="Paragrafi"/>
        <w:rPr>
          <w:sz w:val="21"/>
          <w:szCs w:val="21"/>
          <w:lang w:val="en-GB"/>
        </w:rPr>
      </w:pPr>
      <w:r w:rsidRPr="00F61C68">
        <w:rPr>
          <w:sz w:val="21"/>
          <w:szCs w:val="21"/>
          <w:lang w:val="en-GB"/>
        </w:rPr>
        <w:t>7.</w:t>
      </w:r>
      <w:r w:rsidR="00E06432" w:rsidRPr="00F61C68">
        <w:rPr>
          <w:sz w:val="21"/>
          <w:szCs w:val="21"/>
          <w:lang w:val="en-GB"/>
        </w:rPr>
        <w:t xml:space="preserve"> </w:t>
      </w:r>
      <w:r w:rsidRPr="00F61C68">
        <w:rPr>
          <w:sz w:val="21"/>
          <w:szCs w:val="21"/>
          <w:lang w:val="en-GB"/>
        </w:rPr>
        <w:t>Kuotat e pranimeve p</w:t>
      </w:r>
      <w:r w:rsidR="003B6255" w:rsidRPr="00F61C68">
        <w:rPr>
          <w:sz w:val="21"/>
          <w:szCs w:val="21"/>
          <w:lang w:val="en-GB"/>
        </w:rPr>
        <w:t>ë</w:t>
      </w:r>
      <w:r w:rsidRPr="00F61C68">
        <w:rPr>
          <w:sz w:val="21"/>
          <w:szCs w:val="21"/>
          <w:lang w:val="en-GB"/>
        </w:rPr>
        <w:t>r shtetasit e huaj, q</w:t>
      </w:r>
      <w:r w:rsidR="003B6255" w:rsidRPr="00F61C68">
        <w:rPr>
          <w:sz w:val="21"/>
          <w:szCs w:val="21"/>
          <w:lang w:val="en-GB"/>
        </w:rPr>
        <w:t>ë</w:t>
      </w:r>
      <w:r w:rsidRPr="00F61C68">
        <w:rPr>
          <w:sz w:val="21"/>
          <w:szCs w:val="21"/>
          <w:lang w:val="en-GB"/>
        </w:rPr>
        <w:t xml:space="preserve"> do t</w:t>
      </w:r>
      <w:r w:rsidR="003B6255" w:rsidRPr="00F61C68">
        <w:rPr>
          <w:sz w:val="21"/>
          <w:szCs w:val="21"/>
          <w:lang w:val="en-GB"/>
        </w:rPr>
        <w:t>ë</w:t>
      </w:r>
      <w:r w:rsidRPr="00F61C68">
        <w:rPr>
          <w:sz w:val="21"/>
          <w:szCs w:val="21"/>
          <w:lang w:val="en-GB"/>
        </w:rPr>
        <w:t xml:space="preserve"> studiojn</w:t>
      </w:r>
      <w:r w:rsidR="003B6255" w:rsidRPr="00F61C68">
        <w:rPr>
          <w:sz w:val="21"/>
          <w:szCs w:val="21"/>
          <w:lang w:val="en-GB"/>
        </w:rPr>
        <w:t>ë</w:t>
      </w:r>
      <w:r w:rsidRPr="00F61C68">
        <w:rPr>
          <w:sz w:val="21"/>
          <w:szCs w:val="21"/>
          <w:lang w:val="en-GB"/>
        </w:rPr>
        <w:t xml:space="preserve"> n</w:t>
      </w:r>
      <w:r w:rsidR="003B6255" w:rsidRPr="00F61C68">
        <w:rPr>
          <w:sz w:val="21"/>
          <w:szCs w:val="21"/>
          <w:lang w:val="en-GB"/>
        </w:rPr>
        <w:t>ë</w:t>
      </w:r>
      <w:r w:rsidRPr="00F61C68">
        <w:rPr>
          <w:sz w:val="21"/>
          <w:szCs w:val="21"/>
          <w:lang w:val="en-GB"/>
        </w:rPr>
        <w:t xml:space="preserve"> institucionet publike t</w:t>
      </w:r>
      <w:r w:rsidR="003B6255" w:rsidRPr="00F61C68">
        <w:rPr>
          <w:sz w:val="21"/>
          <w:szCs w:val="21"/>
          <w:lang w:val="en-GB"/>
        </w:rPr>
        <w:t>ë</w:t>
      </w:r>
      <w:r w:rsidRPr="00F61C68">
        <w:rPr>
          <w:sz w:val="21"/>
          <w:szCs w:val="21"/>
          <w:lang w:val="en-GB"/>
        </w:rPr>
        <w:t xml:space="preserve"> arsimit t</w:t>
      </w:r>
      <w:r w:rsidR="003B6255" w:rsidRPr="00F61C68">
        <w:rPr>
          <w:sz w:val="21"/>
          <w:szCs w:val="21"/>
          <w:lang w:val="en-GB"/>
        </w:rPr>
        <w:t>ë</w:t>
      </w:r>
      <w:r w:rsidRPr="00F61C68">
        <w:rPr>
          <w:sz w:val="21"/>
          <w:szCs w:val="21"/>
          <w:lang w:val="en-GB"/>
        </w:rPr>
        <w:t xml:space="preserve"> lart</w:t>
      </w:r>
      <w:r w:rsidR="003B6255" w:rsidRPr="00F61C68">
        <w:rPr>
          <w:sz w:val="21"/>
          <w:szCs w:val="21"/>
          <w:lang w:val="en-GB"/>
        </w:rPr>
        <w:t>ë</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Republik</w:t>
      </w:r>
      <w:r w:rsidR="003B6255" w:rsidRPr="00F61C68">
        <w:rPr>
          <w:sz w:val="21"/>
          <w:szCs w:val="21"/>
          <w:lang w:val="en-GB"/>
        </w:rPr>
        <w:t>ë</w:t>
      </w:r>
      <w:r w:rsidRPr="00F61C68">
        <w:rPr>
          <w:sz w:val="21"/>
          <w:szCs w:val="21"/>
          <w:lang w:val="en-GB"/>
        </w:rPr>
        <w:t>s s</w:t>
      </w:r>
      <w:r w:rsidR="003B6255" w:rsidRPr="00F61C68">
        <w:rPr>
          <w:sz w:val="21"/>
          <w:szCs w:val="21"/>
          <w:lang w:val="en-GB"/>
        </w:rPr>
        <w:t>ë</w:t>
      </w:r>
      <w:r w:rsidRPr="00F61C68">
        <w:rPr>
          <w:sz w:val="21"/>
          <w:szCs w:val="21"/>
          <w:lang w:val="en-GB"/>
        </w:rPr>
        <w:t xml:space="preserve"> Shqip</w:t>
      </w:r>
      <w:r w:rsidR="003B6255" w:rsidRPr="00F61C68">
        <w:rPr>
          <w:sz w:val="21"/>
          <w:szCs w:val="21"/>
          <w:lang w:val="en-GB"/>
        </w:rPr>
        <w:t>ë</w:t>
      </w:r>
      <w:r w:rsidRPr="00F61C68">
        <w:rPr>
          <w:sz w:val="21"/>
          <w:szCs w:val="21"/>
          <w:lang w:val="en-GB"/>
        </w:rPr>
        <w:t>ris</w:t>
      </w:r>
      <w:r w:rsidR="003B6255" w:rsidRPr="00F61C68">
        <w:rPr>
          <w:sz w:val="21"/>
          <w:szCs w:val="21"/>
          <w:lang w:val="en-GB"/>
        </w:rPr>
        <w:t>ë</w:t>
      </w:r>
      <w:r w:rsidRPr="00F61C68">
        <w:rPr>
          <w:sz w:val="21"/>
          <w:szCs w:val="21"/>
          <w:lang w:val="en-GB"/>
        </w:rPr>
        <w:t>, sipas shkronj</w:t>
      </w:r>
      <w:r w:rsidR="003B6255" w:rsidRPr="00F61C68">
        <w:rPr>
          <w:sz w:val="21"/>
          <w:szCs w:val="21"/>
          <w:lang w:val="en-GB"/>
        </w:rPr>
        <w:t>ë</w:t>
      </w:r>
      <w:r w:rsidR="00773185" w:rsidRPr="00F61C68">
        <w:rPr>
          <w:sz w:val="21"/>
          <w:szCs w:val="21"/>
          <w:lang w:val="en-GB"/>
        </w:rPr>
        <w:t>s “ç”</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k</w:t>
      </w:r>
      <w:r w:rsidR="003B6255" w:rsidRPr="00F61C68">
        <w:rPr>
          <w:sz w:val="21"/>
          <w:szCs w:val="21"/>
          <w:lang w:val="en-GB"/>
        </w:rPr>
        <w:t>ë</w:t>
      </w:r>
      <w:r w:rsidRPr="00F61C68">
        <w:rPr>
          <w:sz w:val="21"/>
          <w:szCs w:val="21"/>
          <w:lang w:val="en-GB"/>
        </w:rPr>
        <w:t>tij vendimi, administrohen nga Ministria e Arsimit dhe Shkenc</w:t>
      </w:r>
      <w:r w:rsidR="003B6255" w:rsidRPr="00F61C68">
        <w:rPr>
          <w:sz w:val="21"/>
          <w:szCs w:val="21"/>
          <w:lang w:val="en-GB"/>
        </w:rPr>
        <w:t>ë</w:t>
      </w:r>
      <w:r w:rsidRPr="00F61C68">
        <w:rPr>
          <w:sz w:val="21"/>
          <w:szCs w:val="21"/>
          <w:lang w:val="en-GB"/>
        </w:rPr>
        <w:t>s. Kuotat prej 220 student</w:t>
      </w:r>
      <w:r w:rsidR="003B6255" w:rsidRPr="00F61C68">
        <w:rPr>
          <w:sz w:val="21"/>
          <w:szCs w:val="21"/>
          <w:lang w:val="en-GB"/>
        </w:rPr>
        <w:t>ë</w:t>
      </w:r>
      <w:r w:rsidR="00214056">
        <w:rPr>
          <w:sz w:val="21"/>
          <w:szCs w:val="21"/>
          <w:lang w:val="en-GB"/>
        </w:rPr>
        <w:t>sh</w:t>
      </w:r>
      <w:r w:rsidRPr="00F61C68">
        <w:rPr>
          <w:sz w:val="21"/>
          <w:szCs w:val="21"/>
          <w:lang w:val="en-GB"/>
        </w:rPr>
        <w:t xml:space="preserve"> do t</w:t>
      </w:r>
      <w:r w:rsidR="003B6255" w:rsidRPr="00F61C68">
        <w:rPr>
          <w:sz w:val="21"/>
          <w:szCs w:val="21"/>
          <w:lang w:val="en-GB"/>
        </w:rPr>
        <w:t>ë</w:t>
      </w:r>
      <w:r w:rsidRPr="00F61C68">
        <w:rPr>
          <w:sz w:val="21"/>
          <w:szCs w:val="21"/>
          <w:lang w:val="en-GB"/>
        </w:rPr>
        <w:t xml:space="preserve"> shp</w:t>
      </w:r>
      <w:r w:rsidR="003B6255" w:rsidRPr="00F61C68">
        <w:rPr>
          <w:sz w:val="21"/>
          <w:szCs w:val="21"/>
          <w:lang w:val="en-GB"/>
        </w:rPr>
        <w:t>ë</w:t>
      </w:r>
      <w:r w:rsidR="00F24F05" w:rsidRPr="00F61C68">
        <w:rPr>
          <w:sz w:val="21"/>
          <w:szCs w:val="21"/>
          <w:lang w:val="en-GB"/>
        </w:rPr>
        <w:t>rndahen: 100 kuota p</w:t>
      </w:r>
      <w:r w:rsidR="003B6255" w:rsidRPr="00F61C68">
        <w:rPr>
          <w:sz w:val="21"/>
          <w:szCs w:val="21"/>
          <w:lang w:val="en-GB"/>
        </w:rPr>
        <w:t>ë</w:t>
      </w:r>
      <w:r w:rsidR="00F24F05" w:rsidRPr="00F61C68">
        <w:rPr>
          <w:sz w:val="21"/>
          <w:szCs w:val="21"/>
          <w:lang w:val="en-GB"/>
        </w:rPr>
        <w:t>r</w:t>
      </w:r>
      <w:r w:rsidRPr="00F61C68">
        <w:rPr>
          <w:sz w:val="21"/>
          <w:szCs w:val="21"/>
          <w:lang w:val="en-GB"/>
        </w:rPr>
        <w:t xml:space="preserve"> shtetasit e </w:t>
      </w:r>
      <w:r w:rsidR="00773185" w:rsidRPr="00F61C68">
        <w:rPr>
          <w:sz w:val="21"/>
          <w:szCs w:val="21"/>
          <w:lang w:val="en-GB"/>
        </w:rPr>
        <w:t>Afganistanit, 20 kuota p</w:t>
      </w:r>
      <w:r w:rsidR="003B6255" w:rsidRPr="00F61C68">
        <w:rPr>
          <w:sz w:val="21"/>
          <w:szCs w:val="21"/>
          <w:lang w:val="en-GB"/>
        </w:rPr>
        <w:t>ë</w:t>
      </w:r>
      <w:r w:rsidR="00773185" w:rsidRPr="00F61C68">
        <w:rPr>
          <w:sz w:val="21"/>
          <w:szCs w:val="21"/>
          <w:lang w:val="en-GB"/>
        </w:rPr>
        <w:t>r</w:t>
      </w:r>
      <w:r w:rsidR="002D1B59" w:rsidRPr="00F61C68">
        <w:rPr>
          <w:sz w:val="21"/>
          <w:szCs w:val="21"/>
          <w:lang w:val="en-GB"/>
        </w:rPr>
        <w:t xml:space="preserve"> shtetasit e Maldiv</w:t>
      </w:r>
      <w:r w:rsidR="00773185" w:rsidRPr="00F61C68">
        <w:rPr>
          <w:sz w:val="21"/>
          <w:szCs w:val="21"/>
          <w:lang w:val="en-GB"/>
        </w:rPr>
        <w:t>eve dhe 100 kuota p</w:t>
      </w:r>
      <w:r w:rsidR="003B6255" w:rsidRPr="00F61C68">
        <w:rPr>
          <w:sz w:val="21"/>
          <w:szCs w:val="21"/>
          <w:lang w:val="en-GB"/>
        </w:rPr>
        <w:t>ë</w:t>
      </w:r>
      <w:r w:rsidR="00773185" w:rsidRPr="00F61C68">
        <w:rPr>
          <w:sz w:val="21"/>
          <w:szCs w:val="21"/>
          <w:lang w:val="en-GB"/>
        </w:rPr>
        <w:t>r</w:t>
      </w:r>
      <w:r w:rsidRPr="00F61C68">
        <w:rPr>
          <w:sz w:val="21"/>
          <w:szCs w:val="21"/>
          <w:lang w:val="en-GB"/>
        </w:rPr>
        <w:t xml:space="preserve"> shtetasit e vendeve t</w:t>
      </w:r>
      <w:r w:rsidR="003B6255" w:rsidRPr="00F61C68">
        <w:rPr>
          <w:sz w:val="21"/>
          <w:szCs w:val="21"/>
          <w:lang w:val="en-GB"/>
        </w:rPr>
        <w:t>ë</w:t>
      </w:r>
      <w:r w:rsidRPr="00F61C68">
        <w:rPr>
          <w:sz w:val="21"/>
          <w:szCs w:val="21"/>
          <w:lang w:val="en-GB"/>
        </w:rPr>
        <w:t xml:space="preserve"> tjera. K</w:t>
      </w:r>
      <w:r w:rsidR="003B6255" w:rsidRPr="00F61C68">
        <w:rPr>
          <w:sz w:val="21"/>
          <w:szCs w:val="21"/>
          <w:lang w:val="en-GB"/>
        </w:rPr>
        <w:t>ë</w:t>
      </w:r>
      <w:r w:rsidRPr="00F61C68">
        <w:rPr>
          <w:sz w:val="21"/>
          <w:szCs w:val="21"/>
          <w:lang w:val="en-GB"/>
        </w:rPr>
        <w:t>to kuota do t</w:t>
      </w:r>
      <w:r w:rsidR="003B6255" w:rsidRPr="00F61C68">
        <w:rPr>
          <w:sz w:val="21"/>
          <w:szCs w:val="21"/>
          <w:lang w:val="en-GB"/>
        </w:rPr>
        <w:t>ë</w:t>
      </w:r>
      <w:r w:rsidRPr="00F61C68">
        <w:rPr>
          <w:sz w:val="21"/>
          <w:szCs w:val="21"/>
          <w:lang w:val="en-GB"/>
        </w:rPr>
        <w:t xml:space="preserve"> shp</w:t>
      </w:r>
      <w:r w:rsidR="003B6255" w:rsidRPr="00F61C68">
        <w:rPr>
          <w:sz w:val="21"/>
          <w:szCs w:val="21"/>
          <w:lang w:val="en-GB"/>
        </w:rPr>
        <w:t>ë</w:t>
      </w:r>
      <w:r w:rsidRPr="00F61C68">
        <w:rPr>
          <w:sz w:val="21"/>
          <w:szCs w:val="21"/>
          <w:lang w:val="en-GB"/>
        </w:rPr>
        <w:t>rndahen n</w:t>
      </w:r>
      <w:r w:rsidR="003B6255" w:rsidRPr="00F61C68">
        <w:rPr>
          <w:sz w:val="21"/>
          <w:szCs w:val="21"/>
          <w:lang w:val="en-GB"/>
        </w:rPr>
        <w:t>ë</w:t>
      </w:r>
      <w:r w:rsidRPr="00F61C68">
        <w:rPr>
          <w:sz w:val="21"/>
          <w:szCs w:val="21"/>
          <w:lang w:val="en-GB"/>
        </w:rPr>
        <w:t xml:space="preserve"> baz</w:t>
      </w:r>
      <w:r w:rsidR="003B6255" w:rsidRPr="00F61C68">
        <w:rPr>
          <w:sz w:val="21"/>
          <w:szCs w:val="21"/>
          <w:lang w:val="en-GB"/>
        </w:rPr>
        <w:t>ë</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marr</w:t>
      </w:r>
      <w:r w:rsidR="003B6255" w:rsidRPr="00F61C68">
        <w:rPr>
          <w:sz w:val="21"/>
          <w:szCs w:val="21"/>
          <w:lang w:val="en-GB"/>
        </w:rPr>
        <w:t>ë</w:t>
      </w:r>
      <w:r w:rsidRPr="00F61C68">
        <w:rPr>
          <w:sz w:val="21"/>
          <w:szCs w:val="21"/>
          <w:lang w:val="en-GB"/>
        </w:rPr>
        <w:t>veshjeve dy apo shum</w:t>
      </w:r>
      <w:r w:rsidR="003B6255" w:rsidRPr="00F61C68">
        <w:rPr>
          <w:sz w:val="21"/>
          <w:szCs w:val="21"/>
          <w:lang w:val="en-GB"/>
        </w:rPr>
        <w:t>ë</w:t>
      </w:r>
      <w:r w:rsidRPr="00F61C68">
        <w:rPr>
          <w:sz w:val="21"/>
          <w:szCs w:val="21"/>
          <w:lang w:val="en-GB"/>
        </w:rPr>
        <w:t>pal</w:t>
      </w:r>
      <w:r w:rsidR="003B6255" w:rsidRPr="00F61C68">
        <w:rPr>
          <w:sz w:val="21"/>
          <w:szCs w:val="21"/>
          <w:lang w:val="en-GB"/>
        </w:rPr>
        <w:t>ë</w:t>
      </w:r>
      <w:r w:rsidRPr="00F61C68">
        <w:rPr>
          <w:sz w:val="21"/>
          <w:szCs w:val="21"/>
          <w:lang w:val="en-GB"/>
        </w:rPr>
        <w:t>she, si dhe n</w:t>
      </w:r>
      <w:r w:rsidR="003B6255" w:rsidRPr="00F61C68">
        <w:rPr>
          <w:sz w:val="21"/>
          <w:szCs w:val="21"/>
          <w:lang w:val="en-GB"/>
        </w:rPr>
        <w:t>ë</w:t>
      </w:r>
      <w:r w:rsidRPr="00F61C68">
        <w:rPr>
          <w:sz w:val="21"/>
          <w:szCs w:val="21"/>
          <w:lang w:val="en-GB"/>
        </w:rPr>
        <w:t xml:space="preserve"> baz</w:t>
      </w:r>
      <w:r w:rsidR="003B6255" w:rsidRPr="00F61C68">
        <w:rPr>
          <w:sz w:val="21"/>
          <w:szCs w:val="21"/>
          <w:lang w:val="en-GB"/>
        </w:rPr>
        <w:t>ë</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k</w:t>
      </w:r>
      <w:r w:rsidR="003B6255" w:rsidRPr="00F61C68">
        <w:rPr>
          <w:sz w:val="21"/>
          <w:szCs w:val="21"/>
          <w:lang w:val="en-GB"/>
        </w:rPr>
        <w:t>ë</w:t>
      </w:r>
      <w:r w:rsidRPr="00F61C68">
        <w:rPr>
          <w:sz w:val="21"/>
          <w:szCs w:val="21"/>
          <w:lang w:val="en-GB"/>
        </w:rPr>
        <w:t>rkesave individuale, t</w:t>
      </w:r>
      <w:r w:rsidR="003B6255" w:rsidRPr="00F61C68">
        <w:rPr>
          <w:sz w:val="21"/>
          <w:szCs w:val="21"/>
          <w:lang w:val="en-GB"/>
        </w:rPr>
        <w:t>ë</w:t>
      </w:r>
      <w:r w:rsidRPr="00F61C68">
        <w:rPr>
          <w:sz w:val="21"/>
          <w:szCs w:val="21"/>
          <w:lang w:val="en-GB"/>
        </w:rPr>
        <w:t xml:space="preserve"> paraqitura n</w:t>
      </w:r>
      <w:r w:rsidR="003B6255" w:rsidRPr="00F61C68">
        <w:rPr>
          <w:sz w:val="21"/>
          <w:szCs w:val="21"/>
          <w:lang w:val="en-GB"/>
        </w:rPr>
        <w:t>ë</w:t>
      </w:r>
      <w:r w:rsidRPr="00F61C68">
        <w:rPr>
          <w:sz w:val="21"/>
          <w:szCs w:val="21"/>
          <w:lang w:val="en-GB"/>
        </w:rPr>
        <w:t xml:space="preserve"> minisri nga persona t</w:t>
      </w:r>
      <w:r w:rsidR="003B6255" w:rsidRPr="00F61C68">
        <w:rPr>
          <w:sz w:val="21"/>
          <w:szCs w:val="21"/>
          <w:lang w:val="en-GB"/>
        </w:rPr>
        <w:t>ë</w:t>
      </w:r>
      <w:r w:rsidRPr="00F61C68">
        <w:rPr>
          <w:sz w:val="21"/>
          <w:szCs w:val="21"/>
          <w:lang w:val="en-GB"/>
        </w:rPr>
        <w:t xml:space="preserve"> interesuar.</w:t>
      </w:r>
    </w:p>
    <w:p w:rsidR="0072300D" w:rsidRPr="00F61C68" w:rsidRDefault="0072300D" w:rsidP="009675FE">
      <w:pPr>
        <w:pStyle w:val="Paragrafi"/>
        <w:rPr>
          <w:sz w:val="21"/>
          <w:szCs w:val="21"/>
          <w:lang w:val="en-GB"/>
        </w:rPr>
      </w:pPr>
      <w:r w:rsidRPr="00F61C68">
        <w:rPr>
          <w:sz w:val="21"/>
          <w:szCs w:val="21"/>
          <w:lang w:val="en-GB"/>
        </w:rPr>
        <w:t>8.</w:t>
      </w:r>
      <w:r w:rsidR="00E06432" w:rsidRPr="00F61C68">
        <w:rPr>
          <w:sz w:val="21"/>
          <w:szCs w:val="21"/>
          <w:lang w:val="en-GB"/>
        </w:rPr>
        <w:t xml:space="preserve"> </w:t>
      </w:r>
      <w:r w:rsidRPr="00F61C68">
        <w:rPr>
          <w:sz w:val="21"/>
          <w:szCs w:val="21"/>
          <w:lang w:val="en-GB"/>
        </w:rPr>
        <w:t>Tarifat vjetore t</w:t>
      </w:r>
      <w:r w:rsidR="003B6255" w:rsidRPr="00F61C68">
        <w:rPr>
          <w:sz w:val="21"/>
          <w:szCs w:val="21"/>
          <w:lang w:val="en-GB"/>
        </w:rPr>
        <w:t>ë</w:t>
      </w:r>
      <w:r w:rsidRPr="00F61C68">
        <w:rPr>
          <w:sz w:val="21"/>
          <w:szCs w:val="21"/>
          <w:lang w:val="en-GB"/>
        </w:rPr>
        <w:t xml:space="preserve"> shkollimit p</w:t>
      </w:r>
      <w:r w:rsidR="003B6255" w:rsidRPr="00F61C68">
        <w:rPr>
          <w:sz w:val="21"/>
          <w:szCs w:val="21"/>
          <w:lang w:val="en-GB"/>
        </w:rPr>
        <w:t>ë</w:t>
      </w:r>
      <w:r w:rsidRPr="00F61C68">
        <w:rPr>
          <w:sz w:val="21"/>
          <w:szCs w:val="21"/>
          <w:lang w:val="en-GB"/>
        </w:rPr>
        <w:t>r student</w:t>
      </w:r>
      <w:r w:rsidR="003B6255" w:rsidRPr="00F61C68">
        <w:rPr>
          <w:sz w:val="21"/>
          <w:szCs w:val="21"/>
          <w:lang w:val="en-GB"/>
        </w:rPr>
        <w:t>ë</w:t>
      </w:r>
      <w:r w:rsidRPr="00F61C68">
        <w:rPr>
          <w:sz w:val="21"/>
          <w:szCs w:val="21"/>
          <w:lang w:val="en-GB"/>
        </w:rPr>
        <w:t xml:space="preserve">t, </w:t>
      </w:r>
      <w:smartTag w:uri="urn:schemas-microsoft-com:office:smarttags" w:element="place">
        <w:smartTag w:uri="urn:schemas-microsoft-com:office:smarttags" w:element="country-region">
          <w:r w:rsidRPr="00F61C68">
            <w:rPr>
              <w:sz w:val="21"/>
              <w:szCs w:val="21"/>
              <w:lang w:val="en-GB"/>
            </w:rPr>
            <w:t>vendas</w:t>
          </w:r>
        </w:smartTag>
      </w:smartTag>
      <w:r w:rsidRPr="00F61C68">
        <w:rPr>
          <w:sz w:val="21"/>
          <w:szCs w:val="21"/>
          <w:lang w:val="en-GB"/>
        </w:rPr>
        <w:t xml:space="preserve"> dhe t</w:t>
      </w:r>
      <w:r w:rsidR="003B6255" w:rsidRPr="00F61C68">
        <w:rPr>
          <w:sz w:val="21"/>
          <w:szCs w:val="21"/>
          <w:lang w:val="en-GB"/>
        </w:rPr>
        <w:t>ë</w:t>
      </w:r>
      <w:r w:rsidRPr="00F61C68">
        <w:rPr>
          <w:sz w:val="21"/>
          <w:szCs w:val="21"/>
          <w:lang w:val="en-GB"/>
        </w:rPr>
        <w:t xml:space="preserve"> huaj, q</w:t>
      </w:r>
      <w:r w:rsidR="003B6255" w:rsidRPr="00F61C68">
        <w:rPr>
          <w:sz w:val="21"/>
          <w:szCs w:val="21"/>
          <w:lang w:val="en-GB"/>
        </w:rPr>
        <w:t>ë</w:t>
      </w:r>
      <w:r w:rsidRPr="00F61C68">
        <w:rPr>
          <w:sz w:val="21"/>
          <w:szCs w:val="21"/>
          <w:lang w:val="en-GB"/>
        </w:rPr>
        <w:t xml:space="preserve"> regjistrohen n</w:t>
      </w:r>
      <w:r w:rsidR="003B6255" w:rsidRPr="00F61C68">
        <w:rPr>
          <w:sz w:val="21"/>
          <w:szCs w:val="21"/>
          <w:lang w:val="en-GB"/>
        </w:rPr>
        <w:t>ë</w:t>
      </w:r>
      <w:r w:rsidRPr="00F61C68">
        <w:rPr>
          <w:sz w:val="21"/>
          <w:szCs w:val="21"/>
          <w:lang w:val="en-GB"/>
        </w:rPr>
        <w:t xml:space="preserve"> vitin e par</w:t>
      </w:r>
      <w:r w:rsidR="003B6255" w:rsidRPr="00F61C68">
        <w:rPr>
          <w:sz w:val="21"/>
          <w:szCs w:val="21"/>
          <w:lang w:val="en-GB"/>
        </w:rPr>
        <w:t>ë</w:t>
      </w:r>
      <w:r w:rsidRPr="00F61C68">
        <w:rPr>
          <w:sz w:val="21"/>
          <w:szCs w:val="21"/>
          <w:lang w:val="en-GB"/>
        </w:rPr>
        <w:t>, n</w:t>
      </w:r>
      <w:r w:rsidR="003B6255" w:rsidRPr="00F61C68">
        <w:rPr>
          <w:sz w:val="21"/>
          <w:szCs w:val="21"/>
          <w:lang w:val="en-GB"/>
        </w:rPr>
        <w:t>ë</w:t>
      </w:r>
      <w:r w:rsidRPr="00F61C68">
        <w:rPr>
          <w:sz w:val="21"/>
          <w:szCs w:val="21"/>
          <w:lang w:val="en-GB"/>
        </w:rPr>
        <w:t xml:space="preserve"> programet e studimit t</w:t>
      </w:r>
      <w:r w:rsidR="003B6255" w:rsidRPr="00F61C68">
        <w:rPr>
          <w:sz w:val="21"/>
          <w:szCs w:val="21"/>
          <w:lang w:val="en-GB"/>
        </w:rPr>
        <w:t>ë</w:t>
      </w:r>
      <w:r w:rsidRPr="00F61C68">
        <w:rPr>
          <w:sz w:val="21"/>
          <w:szCs w:val="21"/>
          <w:lang w:val="en-GB"/>
        </w:rPr>
        <w:t xml:space="preserve"> ciklit t</w:t>
      </w:r>
      <w:r w:rsidR="003B6255" w:rsidRPr="00F61C68">
        <w:rPr>
          <w:sz w:val="21"/>
          <w:szCs w:val="21"/>
          <w:lang w:val="en-GB"/>
        </w:rPr>
        <w:t>ë</w:t>
      </w:r>
      <w:r w:rsidRPr="00F61C68">
        <w:rPr>
          <w:sz w:val="21"/>
          <w:szCs w:val="21"/>
          <w:lang w:val="en-GB"/>
        </w:rPr>
        <w:t xml:space="preserve"> par</w:t>
      </w:r>
      <w:r w:rsidR="003B6255" w:rsidRPr="00F61C68">
        <w:rPr>
          <w:sz w:val="21"/>
          <w:szCs w:val="21"/>
          <w:lang w:val="en-GB"/>
        </w:rPr>
        <w:t>ë</w:t>
      </w:r>
      <w:r w:rsidRPr="00F61C68">
        <w:rPr>
          <w:sz w:val="21"/>
          <w:szCs w:val="21"/>
          <w:lang w:val="en-GB"/>
        </w:rPr>
        <w:t>, me koh</w:t>
      </w:r>
      <w:r w:rsidR="003B6255" w:rsidRPr="00F61C68">
        <w:rPr>
          <w:sz w:val="21"/>
          <w:szCs w:val="21"/>
          <w:lang w:val="en-GB"/>
        </w:rPr>
        <w:t>ë</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plot</w:t>
      </w:r>
      <w:r w:rsidR="003B6255" w:rsidRPr="00F61C68">
        <w:rPr>
          <w:sz w:val="21"/>
          <w:szCs w:val="21"/>
          <w:lang w:val="en-GB"/>
        </w:rPr>
        <w:t>ë</w:t>
      </w:r>
      <w:r w:rsidRPr="00F61C68">
        <w:rPr>
          <w:sz w:val="21"/>
          <w:szCs w:val="21"/>
          <w:lang w:val="en-GB"/>
        </w:rPr>
        <w:t>, t</w:t>
      </w:r>
      <w:r w:rsidR="003B6255" w:rsidRPr="00F61C68">
        <w:rPr>
          <w:sz w:val="21"/>
          <w:szCs w:val="21"/>
          <w:lang w:val="en-GB"/>
        </w:rPr>
        <w:t>ë</w:t>
      </w:r>
      <w:r w:rsidRPr="00F61C68">
        <w:rPr>
          <w:sz w:val="21"/>
          <w:szCs w:val="21"/>
          <w:lang w:val="en-GB"/>
        </w:rPr>
        <w:t xml:space="preserve"> vitit akademik 2011-2012, pasqyrohen n</w:t>
      </w:r>
      <w:r w:rsidR="003B6255" w:rsidRPr="00F61C68">
        <w:rPr>
          <w:sz w:val="21"/>
          <w:szCs w:val="21"/>
          <w:lang w:val="en-GB"/>
        </w:rPr>
        <w:t>ë</w:t>
      </w:r>
      <w:r w:rsidRPr="00F61C68">
        <w:rPr>
          <w:sz w:val="21"/>
          <w:szCs w:val="21"/>
          <w:lang w:val="en-GB"/>
        </w:rPr>
        <w:t xml:space="preserve"> kolon</w:t>
      </w:r>
      <w:r w:rsidR="003B6255" w:rsidRPr="00F61C68">
        <w:rPr>
          <w:sz w:val="21"/>
          <w:szCs w:val="21"/>
          <w:lang w:val="en-GB"/>
        </w:rPr>
        <w:t>ë</w:t>
      </w:r>
      <w:r w:rsidR="008F259D" w:rsidRPr="00F61C68">
        <w:rPr>
          <w:sz w:val="21"/>
          <w:szCs w:val="21"/>
          <w:lang w:val="en-GB"/>
        </w:rPr>
        <w:t>n F</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tabel</w:t>
      </w:r>
      <w:r w:rsidR="003B6255" w:rsidRPr="00F61C68">
        <w:rPr>
          <w:sz w:val="21"/>
          <w:szCs w:val="21"/>
          <w:lang w:val="en-GB"/>
        </w:rPr>
        <w:t>ë</w:t>
      </w:r>
      <w:r w:rsidRPr="00F61C68">
        <w:rPr>
          <w:sz w:val="21"/>
          <w:szCs w:val="21"/>
          <w:lang w:val="en-GB"/>
        </w:rPr>
        <w:t>s nr.1, bashk</w:t>
      </w:r>
      <w:r w:rsidR="003B6255" w:rsidRPr="00F61C68">
        <w:rPr>
          <w:sz w:val="21"/>
          <w:szCs w:val="21"/>
          <w:lang w:val="en-GB"/>
        </w:rPr>
        <w:t>ë</w:t>
      </w:r>
      <w:r w:rsidRPr="00F61C68">
        <w:rPr>
          <w:sz w:val="21"/>
          <w:szCs w:val="21"/>
          <w:lang w:val="en-GB"/>
        </w:rPr>
        <w:t>lidhur k</w:t>
      </w:r>
      <w:r w:rsidR="003B6255" w:rsidRPr="00F61C68">
        <w:rPr>
          <w:sz w:val="21"/>
          <w:szCs w:val="21"/>
          <w:lang w:val="en-GB"/>
        </w:rPr>
        <w:t>ë</w:t>
      </w:r>
      <w:r w:rsidRPr="00F61C68">
        <w:rPr>
          <w:sz w:val="21"/>
          <w:szCs w:val="21"/>
          <w:lang w:val="en-GB"/>
        </w:rPr>
        <w:t>tij vendimi.</w:t>
      </w:r>
    </w:p>
    <w:p w:rsidR="0072300D" w:rsidRPr="00F61C68" w:rsidRDefault="0072300D" w:rsidP="009675FE">
      <w:pPr>
        <w:pStyle w:val="Paragrafi"/>
        <w:rPr>
          <w:sz w:val="21"/>
          <w:szCs w:val="21"/>
          <w:lang w:val="en-GB"/>
        </w:rPr>
      </w:pPr>
      <w:r w:rsidRPr="00F61C68">
        <w:rPr>
          <w:sz w:val="21"/>
          <w:szCs w:val="21"/>
          <w:lang w:val="en-GB"/>
        </w:rPr>
        <w:t>9.</w:t>
      </w:r>
      <w:r w:rsidR="00E06432" w:rsidRPr="00F61C68">
        <w:rPr>
          <w:sz w:val="21"/>
          <w:szCs w:val="21"/>
          <w:lang w:val="en-GB"/>
        </w:rPr>
        <w:t xml:space="preserve"> </w:t>
      </w:r>
      <w:r w:rsidRPr="00F61C68">
        <w:rPr>
          <w:sz w:val="21"/>
          <w:szCs w:val="21"/>
          <w:lang w:val="en-GB"/>
        </w:rPr>
        <w:t>Kandidat</w:t>
      </w:r>
      <w:r w:rsidR="003B6255" w:rsidRPr="00F61C68">
        <w:rPr>
          <w:sz w:val="21"/>
          <w:szCs w:val="21"/>
          <w:lang w:val="en-GB"/>
        </w:rPr>
        <w:t>ë</w:t>
      </w:r>
      <w:r w:rsidRPr="00F61C68">
        <w:rPr>
          <w:sz w:val="21"/>
          <w:szCs w:val="21"/>
          <w:lang w:val="en-GB"/>
        </w:rPr>
        <w:t>t q</w:t>
      </w:r>
      <w:r w:rsidR="003B6255" w:rsidRPr="00F61C68">
        <w:rPr>
          <w:sz w:val="21"/>
          <w:szCs w:val="21"/>
          <w:lang w:val="en-GB"/>
        </w:rPr>
        <w:t>ë</w:t>
      </w:r>
      <w:r w:rsidRPr="00F61C68">
        <w:rPr>
          <w:sz w:val="21"/>
          <w:szCs w:val="21"/>
          <w:lang w:val="en-GB"/>
        </w:rPr>
        <w:t xml:space="preserve"> fitojn</w:t>
      </w:r>
      <w:r w:rsidR="003B6255" w:rsidRPr="00F61C68">
        <w:rPr>
          <w:sz w:val="21"/>
          <w:szCs w:val="21"/>
          <w:lang w:val="en-GB"/>
        </w:rPr>
        <w:t>ë</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drejt</w:t>
      </w:r>
      <w:r w:rsidR="003B6255" w:rsidRPr="00F61C68">
        <w:rPr>
          <w:sz w:val="21"/>
          <w:szCs w:val="21"/>
          <w:lang w:val="en-GB"/>
        </w:rPr>
        <w:t>ë</w:t>
      </w:r>
      <w:r w:rsidRPr="00F61C68">
        <w:rPr>
          <w:sz w:val="21"/>
          <w:szCs w:val="21"/>
          <w:lang w:val="en-GB"/>
        </w:rPr>
        <w:t>n p</w:t>
      </w:r>
      <w:r w:rsidR="003B6255" w:rsidRPr="00F61C68">
        <w:rPr>
          <w:sz w:val="21"/>
          <w:szCs w:val="21"/>
          <w:lang w:val="en-GB"/>
        </w:rPr>
        <w:t>ë</w:t>
      </w:r>
      <w:r w:rsidRPr="00F61C68">
        <w:rPr>
          <w:sz w:val="21"/>
          <w:szCs w:val="21"/>
          <w:lang w:val="en-GB"/>
        </w:rPr>
        <w:t>r t</w:t>
      </w:r>
      <w:r w:rsidR="003B6255" w:rsidRPr="00F61C68">
        <w:rPr>
          <w:sz w:val="21"/>
          <w:szCs w:val="21"/>
          <w:lang w:val="en-GB"/>
        </w:rPr>
        <w:t>ë</w:t>
      </w:r>
      <w:r w:rsidRPr="00F61C68">
        <w:rPr>
          <w:sz w:val="21"/>
          <w:szCs w:val="21"/>
          <w:lang w:val="en-GB"/>
        </w:rPr>
        <w:t xml:space="preserve"> ndjekur nj</w:t>
      </w:r>
      <w:r w:rsidR="003B6255" w:rsidRPr="00F61C68">
        <w:rPr>
          <w:sz w:val="21"/>
          <w:szCs w:val="21"/>
          <w:lang w:val="en-GB"/>
        </w:rPr>
        <w:t>ë</w:t>
      </w:r>
      <w:r w:rsidRPr="00F61C68">
        <w:rPr>
          <w:sz w:val="21"/>
          <w:szCs w:val="21"/>
          <w:lang w:val="en-GB"/>
        </w:rPr>
        <w:t xml:space="preserve"> program studimi t</w:t>
      </w:r>
      <w:r w:rsidR="003B6255" w:rsidRPr="00F61C68">
        <w:rPr>
          <w:sz w:val="21"/>
          <w:szCs w:val="21"/>
          <w:lang w:val="en-GB"/>
        </w:rPr>
        <w:t>ë</w:t>
      </w:r>
      <w:r w:rsidRPr="00F61C68">
        <w:rPr>
          <w:sz w:val="21"/>
          <w:szCs w:val="21"/>
          <w:lang w:val="en-GB"/>
        </w:rPr>
        <w:t xml:space="preserve"> ciklit t</w:t>
      </w:r>
      <w:r w:rsidR="003B6255" w:rsidRPr="00F61C68">
        <w:rPr>
          <w:sz w:val="21"/>
          <w:szCs w:val="21"/>
          <w:lang w:val="en-GB"/>
        </w:rPr>
        <w:t>ë</w:t>
      </w:r>
      <w:r w:rsidRPr="00F61C68">
        <w:rPr>
          <w:sz w:val="21"/>
          <w:szCs w:val="21"/>
          <w:lang w:val="en-GB"/>
        </w:rPr>
        <w:t xml:space="preserve"> par</w:t>
      </w:r>
      <w:r w:rsidR="003B6255" w:rsidRPr="00F61C68">
        <w:rPr>
          <w:sz w:val="21"/>
          <w:szCs w:val="21"/>
          <w:lang w:val="en-GB"/>
        </w:rPr>
        <w:t>ë</w:t>
      </w:r>
      <w:r w:rsidRPr="00F61C68">
        <w:rPr>
          <w:sz w:val="21"/>
          <w:szCs w:val="21"/>
          <w:lang w:val="en-GB"/>
        </w:rPr>
        <w:t>, n</w:t>
      </w:r>
      <w:r w:rsidR="003B6255" w:rsidRPr="00F61C68">
        <w:rPr>
          <w:sz w:val="21"/>
          <w:szCs w:val="21"/>
          <w:lang w:val="en-GB"/>
        </w:rPr>
        <w:t>ë</w:t>
      </w:r>
      <w:r w:rsidRPr="00F61C68">
        <w:rPr>
          <w:sz w:val="21"/>
          <w:szCs w:val="21"/>
          <w:lang w:val="en-GB"/>
        </w:rPr>
        <w:t xml:space="preserve"> institucionet publike t</w:t>
      </w:r>
      <w:r w:rsidR="003B6255" w:rsidRPr="00F61C68">
        <w:rPr>
          <w:sz w:val="21"/>
          <w:szCs w:val="21"/>
          <w:lang w:val="en-GB"/>
        </w:rPr>
        <w:t>ë</w:t>
      </w:r>
      <w:r w:rsidRPr="00F61C68">
        <w:rPr>
          <w:sz w:val="21"/>
          <w:szCs w:val="21"/>
          <w:lang w:val="en-GB"/>
        </w:rPr>
        <w:t xml:space="preserve"> arsimit t</w:t>
      </w:r>
      <w:r w:rsidR="003B6255" w:rsidRPr="00F61C68">
        <w:rPr>
          <w:sz w:val="21"/>
          <w:szCs w:val="21"/>
          <w:lang w:val="en-GB"/>
        </w:rPr>
        <w:t>ë</w:t>
      </w:r>
      <w:r w:rsidRPr="00F61C68">
        <w:rPr>
          <w:sz w:val="21"/>
          <w:szCs w:val="21"/>
          <w:lang w:val="en-GB"/>
        </w:rPr>
        <w:t xml:space="preserve"> lart</w:t>
      </w:r>
      <w:r w:rsidR="003B6255" w:rsidRPr="00F61C68">
        <w:rPr>
          <w:sz w:val="21"/>
          <w:szCs w:val="21"/>
          <w:lang w:val="en-GB"/>
        </w:rPr>
        <w:t>ë</w:t>
      </w:r>
      <w:r w:rsidRPr="00F61C68">
        <w:rPr>
          <w:sz w:val="21"/>
          <w:szCs w:val="21"/>
          <w:lang w:val="en-GB"/>
        </w:rPr>
        <w:t>, n</w:t>
      </w:r>
      <w:r w:rsidR="003B6255" w:rsidRPr="00F61C68">
        <w:rPr>
          <w:sz w:val="21"/>
          <w:szCs w:val="21"/>
          <w:lang w:val="en-GB"/>
        </w:rPr>
        <w:t>ë</w:t>
      </w:r>
      <w:r w:rsidRPr="00F61C68">
        <w:rPr>
          <w:sz w:val="21"/>
          <w:szCs w:val="21"/>
          <w:lang w:val="en-GB"/>
        </w:rPr>
        <w:t xml:space="preserve"> vitin e ri akademik 2011-2012, dhe q</w:t>
      </w:r>
      <w:r w:rsidR="003B6255" w:rsidRPr="00F61C68">
        <w:rPr>
          <w:sz w:val="21"/>
          <w:szCs w:val="21"/>
          <w:lang w:val="en-GB"/>
        </w:rPr>
        <w:t>ë</w:t>
      </w:r>
      <w:r w:rsidRPr="00F61C68">
        <w:rPr>
          <w:sz w:val="21"/>
          <w:szCs w:val="21"/>
          <w:lang w:val="en-GB"/>
        </w:rPr>
        <w:t xml:space="preserve"> vijn</w:t>
      </w:r>
      <w:r w:rsidR="003B6255" w:rsidRPr="00F61C68">
        <w:rPr>
          <w:sz w:val="21"/>
          <w:szCs w:val="21"/>
          <w:lang w:val="en-GB"/>
        </w:rPr>
        <w:t>ë</w:t>
      </w:r>
      <w:r w:rsidRPr="00F61C68">
        <w:rPr>
          <w:sz w:val="21"/>
          <w:szCs w:val="21"/>
          <w:lang w:val="en-GB"/>
        </w:rPr>
        <w:t xml:space="preserve"> nga k</w:t>
      </w:r>
      <w:r w:rsidR="003B6255" w:rsidRPr="00F61C68">
        <w:rPr>
          <w:sz w:val="21"/>
          <w:szCs w:val="21"/>
          <w:lang w:val="en-GB"/>
        </w:rPr>
        <w:t>ë</w:t>
      </w:r>
      <w:r w:rsidRPr="00F61C68">
        <w:rPr>
          <w:sz w:val="21"/>
          <w:szCs w:val="21"/>
          <w:lang w:val="en-GB"/>
        </w:rPr>
        <w:t>to shtresa sociale</w:t>
      </w:r>
      <w:r w:rsidR="00214056">
        <w:rPr>
          <w:sz w:val="21"/>
          <w:szCs w:val="21"/>
          <w:lang w:val="en-GB"/>
        </w:rPr>
        <w:t>,</w:t>
      </w:r>
      <w:r w:rsidRPr="00F61C68">
        <w:rPr>
          <w:sz w:val="21"/>
          <w:szCs w:val="21"/>
          <w:lang w:val="en-GB"/>
        </w:rPr>
        <w:t xml:space="preserve"> si: t</w:t>
      </w:r>
      <w:r w:rsidR="003B6255" w:rsidRPr="00F61C68">
        <w:rPr>
          <w:sz w:val="21"/>
          <w:szCs w:val="21"/>
          <w:lang w:val="en-GB"/>
        </w:rPr>
        <w:t>ë</w:t>
      </w:r>
      <w:r w:rsidRPr="00F61C68">
        <w:rPr>
          <w:sz w:val="21"/>
          <w:szCs w:val="21"/>
          <w:lang w:val="en-GB"/>
        </w:rPr>
        <w:t xml:space="preserve"> verb</w:t>
      </w:r>
      <w:r w:rsidR="003B6255" w:rsidRPr="00F61C68">
        <w:rPr>
          <w:sz w:val="21"/>
          <w:szCs w:val="21"/>
          <w:lang w:val="en-GB"/>
        </w:rPr>
        <w:t>ë</w:t>
      </w:r>
      <w:r w:rsidRPr="00F61C68">
        <w:rPr>
          <w:sz w:val="21"/>
          <w:szCs w:val="21"/>
          <w:lang w:val="en-GB"/>
        </w:rPr>
        <w:t>r/t</w:t>
      </w:r>
      <w:r w:rsidR="003B6255" w:rsidRPr="00F61C68">
        <w:rPr>
          <w:sz w:val="21"/>
          <w:szCs w:val="21"/>
          <w:lang w:val="en-GB"/>
        </w:rPr>
        <w:t>ë</w:t>
      </w:r>
      <w:r w:rsidRPr="00F61C68">
        <w:rPr>
          <w:sz w:val="21"/>
          <w:szCs w:val="21"/>
          <w:lang w:val="en-GB"/>
        </w:rPr>
        <w:t xml:space="preserve"> shurdh</w:t>
      </w:r>
      <w:r w:rsidR="003B6255" w:rsidRPr="00F61C68">
        <w:rPr>
          <w:sz w:val="21"/>
          <w:szCs w:val="21"/>
          <w:lang w:val="en-GB"/>
        </w:rPr>
        <w:t>ë</w:t>
      </w:r>
      <w:r w:rsidR="006925EC" w:rsidRPr="00F61C68">
        <w:rPr>
          <w:sz w:val="21"/>
          <w:szCs w:val="21"/>
          <w:lang w:val="en-GB"/>
        </w:rPr>
        <w:t>r</w:t>
      </w:r>
      <w:r w:rsidRPr="00F61C68">
        <w:rPr>
          <w:sz w:val="21"/>
          <w:szCs w:val="21"/>
          <w:lang w:val="en-GB"/>
        </w:rPr>
        <w:t>, invalid</w:t>
      </w:r>
      <w:r w:rsidR="003B6255" w:rsidRPr="00F61C68">
        <w:rPr>
          <w:sz w:val="21"/>
          <w:szCs w:val="21"/>
          <w:lang w:val="en-GB"/>
        </w:rPr>
        <w:t>ë</w:t>
      </w:r>
      <w:r w:rsidRPr="00F61C68">
        <w:rPr>
          <w:sz w:val="21"/>
          <w:szCs w:val="21"/>
          <w:lang w:val="en-GB"/>
        </w:rPr>
        <w:t>, invalid</w:t>
      </w:r>
      <w:r w:rsidR="003B6255" w:rsidRPr="00F61C68">
        <w:rPr>
          <w:sz w:val="21"/>
          <w:szCs w:val="21"/>
          <w:lang w:val="en-GB"/>
        </w:rPr>
        <w:t>ë</w:t>
      </w:r>
      <w:r w:rsidRPr="00F61C68">
        <w:rPr>
          <w:sz w:val="21"/>
          <w:szCs w:val="21"/>
          <w:lang w:val="en-GB"/>
        </w:rPr>
        <w:t xml:space="preserve"> paraplegjik</w:t>
      </w:r>
      <w:r w:rsidR="003B6255" w:rsidRPr="00F61C68">
        <w:rPr>
          <w:sz w:val="21"/>
          <w:szCs w:val="21"/>
          <w:lang w:val="en-GB"/>
        </w:rPr>
        <w:t>ë</w:t>
      </w:r>
      <w:r w:rsidRPr="00F61C68">
        <w:rPr>
          <w:sz w:val="21"/>
          <w:szCs w:val="21"/>
          <w:lang w:val="en-GB"/>
        </w:rPr>
        <w:t xml:space="preserve"> dhe tetraplegjik</w:t>
      </w:r>
      <w:r w:rsidR="003B6255" w:rsidRPr="00F61C68">
        <w:rPr>
          <w:sz w:val="21"/>
          <w:szCs w:val="21"/>
          <w:lang w:val="en-GB"/>
        </w:rPr>
        <w:t>ë</w:t>
      </w:r>
      <w:r w:rsidRPr="00F61C68">
        <w:rPr>
          <w:sz w:val="21"/>
          <w:szCs w:val="21"/>
          <w:lang w:val="en-GB"/>
        </w:rPr>
        <w:t>, jetim</w:t>
      </w:r>
      <w:r w:rsidR="003B6255" w:rsidRPr="00F61C68">
        <w:rPr>
          <w:sz w:val="21"/>
          <w:szCs w:val="21"/>
          <w:lang w:val="en-GB"/>
        </w:rPr>
        <w:t>ë</w:t>
      </w:r>
      <w:r w:rsidRPr="00F61C68">
        <w:rPr>
          <w:sz w:val="21"/>
          <w:szCs w:val="21"/>
          <w:lang w:val="en-GB"/>
        </w:rPr>
        <w:t>, f</w:t>
      </w:r>
      <w:r w:rsidR="003B6255" w:rsidRPr="00F61C68">
        <w:rPr>
          <w:sz w:val="21"/>
          <w:szCs w:val="21"/>
          <w:lang w:val="en-GB"/>
        </w:rPr>
        <w:t>ë</w:t>
      </w:r>
      <w:r w:rsidRPr="00F61C68">
        <w:rPr>
          <w:sz w:val="21"/>
          <w:szCs w:val="21"/>
          <w:lang w:val="en-GB"/>
        </w:rPr>
        <w:t>mij</w:t>
      </w:r>
      <w:r w:rsidR="003B6255" w:rsidRPr="00F61C68">
        <w:rPr>
          <w:sz w:val="21"/>
          <w:szCs w:val="21"/>
          <w:lang w:val="en-GB"/>
        </w:rPr>
        <w:t>ë</w:t>
      </w:r>
      <w:r w:rsidRPr="00F61C68">
        <w:rPr>
          <w:sz w:val="21"/>
          <w:szCs w:val="21"/>
          <w:lang w:val="en-GB"/>
        </w:rPr>
        <w:t xml:space="preserve"> rom</w:t>
      </w:r>
      <w:r w:rsidR="003B6255" w:rsidRPr="00F61C68">
        <w:rPr>
          <w:sz w:val="21"/>
          <w:szCs w:val="21"/>
          <w:lang w:val="en-GB"/>
        </w:rPr>
        <w:t>ë</w:t>
      </w:r>
      <w:r w:rsidRPr="00F61C68">
        <w:rPr>
          <w:sz w:val="21"/>
          <w:szCs w:val="21"/>
          <w:lang w:val="en-GB"/>
        </w:rPr>
        <w:t>, ballkano-egjiptian</w:t>
      </w:r>
      <w:r w:rsidR="003B6255" w:rsidRPr="00F61C68">
        <w:rPr>
          <w:sz w:val="21"/>
          <w:szCs w:val="21"/>
          <w:lang w:val="en-GB"/>
        </w:rPr>
        <w:t>ë</w:t>
      </w:r>
      <w:r w:rsidRPr="00F61C68">
        <w:rPr>
          <w:sz w:val="21"/>
          <w:szCs w:val="21"/>
          <w:lang w:val="en-GB"/>
        </w:rPr>
        <w:t>, f</w:t>
      </w:r>
      <w:r w:rsidR="003B6255" w:rsidRPr="00F61C68">
        <w:rPr>
          <w:sz w:val="21"/>
          <w:szCs w:val="21"/>
          <w:lang w:val="en-GB"/>
        </w:rPr>
        <w:t>ë</w:t>
      </w:r>
      <w:r w:rsidRPr="00F61C68">
        <w:rPr>
          <w:sz w:val="21"/>
          <w:szCs w:val="21"/>
          <w:lang w:val="en-GB"/>
        </w:rPr>
        <w:t>mij</w:t>
      </w:r>
      <w:r w:rsidR="003B6255" w:rsidRPr="00F61C68">
        <w:rPr>
          <w:sz w:val="21"/>
          <w:szCs w:val="21"/>
          <w:lang w:val="en-GB"/>
        </w:rPr>
        <w:t>ë</w:t>
      </w:r>
      <w:r w:rsidRPr="00F61C68">
        <w:rPr>
          <w:sz w:val="21"/>
          <w:szCs w:val="21"/>
          <w:lang w:val="en-GB"/>
        </w:rPr>
        <w:t xml:space="preserve"> nga prind</w:t>
      </w:r>
      <w:r w:rsidR="003B6255" w:rsidRPr="00F61C68">
        <w:rPr>
          <w:sz w:val="21"/>
          <w:szCs w:val="21"/>
          <w:lang w:val="en-GB"/>
        </w:rPr>
        <w:t>ë</w:t>
      </w:r>
      <w:r w:rsidRPr="00F61C68">
        <w:rPr>
          <w:sz w:val="21"/>
          <w:szCs w:val="21"/>
          <w:lang w:val="en-GB"/>
        </w:rPr>
        <w:t>r t</w:t>
      </w:r>
      <w:r w:rsidR="003B6255" w:rsidRPr="00F61C68">
        <w:rPr>
          <w:sz w:val="21"/>
          <w:szCs w:val="21"/>
          <w:lang w:val="en-GB"/>
        </w:rPr>
        <w:t>ë</w:t>
      </w:r>
      <w:r w:rsidRPr="00F61C68">
        <w:rPr>
          <w:sz w:val="21"/>
          <w:szCs w:val="21"/>
          <w:lang w:val="en-GB"/>
        </w:rPr>
        <w:t xml:space="preserve"> d</w:t>
      </w:r>
      <w:r w:rsidR="003B6255" w:rsidRPr="00F61C68">
        <w:rPr>
          <w:sz w:val="21"/>
          <w:szCs w:val="21"/>
          <w:lang w:val="en-GB"/>
        </w:rPr>
        <w:t>ë</w:t>
      </w:r>
      <w:r w:rsidRPr="00F61C68">
        <w:rPr>
          <w:sz w:val="21"/>
          <w:szCs w:val="21"/>
          <w:lang w:val="en-GB"/>
        </w:rPr>
        <w:t>nuar politik</w:t>
      </w:r>
      <w:r w:rsidR="003B6255" w:rsidRPr="00F61C68">
        <w:rPr>
          <w:sz w:val="21"/>
          <w:szCs w:val="21"/>
          <w:lang w:val="en-GB"/>
        </w:rPr>
        <w:t>ë</w:t>
      </w:r>
      <w:r w:rsidRPr="00F61C68">
        <w:rPr>
          <w:sz w:val="21"/>
          <w:szCs w:val="21"/>
          <w:lang w:val="en-GB"/>
        </w:rPr>
        <w:t xml:space="preserve"> me heqje lirie, f</w:t>
      </w:r>
      <w:r w:rsidR="003B6255" w:rsidRPr="00F61C68">
        <w:rPr>
          <w:sz w:val="21"/>
          <w:szCs w:val="21"/>
          <w:lang w:val="en-GB"/>
        </w:rPr>
        <w:t>ë</w:t>
      </w:r>
      <w:r w:rsidRPr="00F61C68">
        <w:rPr>
          <w:sz w:val="21"/>
          <w:szCs w:val="21"/>
          <w:lang w:val="en-GB"/>
        </w:rPr>
        <w:t>mij</w:t>
      </w:r>
      <w:r w:rsidR="003B6255" w:rsidRPr="00F61C68">
        <w:rPr>
          <w:sz w:val="21"/>
          <w:szCs w:val="21"/>
          <w:lang w:val="en-GB"/>
        </w:rPr>
        <w:t>ë</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polic</w:t>
      </w:r>
      <w:r w:rsidR="003B6255" w:rsidRPr="00F61C68">
        <w:rPr>
          <w:sz w:val="21"/>
          <w:szCs w:val="21"/>
          <w:lang w:val="en-GB"/>
        </w:rPr>
        <w:t>ë</w:t>
      </w:r>
      <w:r w:rsidRPr="00F61C68">
        <w:rPr>
          <w:sz w:val="21"/>
          <w:szCs w:val="21"/>
          <w:lang w:val="en-GB"/>
        </w:rPr>
        <w:t>ve e t</w:t>
      </w:r>
      <w:r w:rsidR="003B6255" w:rsidRPr="00F61C68">
        <w:rPr>
          <w:sz w:val="21"/>
          <w:szCs w:val="21"/>
          <w:lang w:val="en-GB"/>
        </w:rPr>
        <w:t>ë</w:t>
      </w:r>
      <w:r w:rsidRPr="00F61C68">
        <w:rPr>
          <w:sz w:val="21"/>
          <w:szCs w:val="21"/>
          <w:lang w:val="en-GB"/>
        </w:rPr>
        <w:t xml:space="preserve"> ushtarak</w:t>
      </w:r>
      <w:r w:rsidR="003B6255" w:rsidRPr="00F61C68">
        <w:rPr>
          <w:sz w:val="21"/>
          <w:szCs w:val="21"/>
          <w:lang w:val="en-GB"/>
        </w:rPr>
        <w:t>ë</w:t>
      </w:r>
      <w:r w:rsidRPr="00F61C68">
        <w:rPr>
          <w:sz w:val="21"/>
          <w:szCs w:val="21"/>
          <w:lang w:val="en-GB"/>
        </w:rPr>
        <w:t>ve t</w:t>
      </w:r>
      <w:r w:rsidR="003B6255" w:rsidRPr="00F61C68">
        <w:rPr>
          <w:sz w:val="21"/>
          <w:szCs w:val="21"/>
          <w:lang w:val="en-GB"/>
        </w:rPr>
        <w:t>ë</w:t>
      </w:r>
      <w:r w:rsidRPr="00F61C68">
        <w:rPr>
          <w:sz w:val="21"/>
          <w:szCs w:val="21"/>
          <w:lang w:val="en-GB"/>
        </w:rPr>
        <w:t xml:space="preserve"> </w:t>
      </w:r>
      <w:r w:rsidR="00AB0538" w:rsidRPr="00F61C68">
        <w:rPr>
          <w:sz w:val="21"/>
          <w:szCs w:val="21"/>
          <w:lang w:val="en-GB"/>
        </w:rPr>
        <w:t xml:space="preserve">Forcave </w:t>
      </w:r>
      <w:r w:rsidRPr="00F61C68">
        <w:rPr>
          <w:sz w:val="21"/>
          <w:szCs w:val="21"/>
          <w:lang w:val="en-GB"/>
        </w:rPr>
        <w:t>t</w:t>
      </w:r>
      <w:r w:rsidR="003B6255" w:rsidRPr="00F61C68">
        <w:rPr>
          <w:sz w:val="21"/>
          <w:szCs w:val="21"/>
          <w:lang w:val="en-GB"/>
        </w:rPr>
        <w:t>ë</w:t>
      </w:r>
      <w:r w:rsidRPr="00F61C68">
        <w:rPr>
          <w:sz w:val="21"/>
          <w:szCs w:val="21"/>
          <w:lang w:val="en-GB"/>
        </w:rPr>
        <w:t xml:space="preserve"> </w:t>
      </w:r>
      <w:r w:rsidR="00AB0538" w:rsidRPr="00F61C68">
        <w:rPr>
          <w:sz w:val="21"/>
          <w:szCs w:val="21"/>
          <w:lang w:val="en-GB"/>
        </w:rPr>
        <w:t xml:space="preserve">Armatosura </w:t>
      </w:r>
      <w:r w:rsidRPr="00F61C68">
        <w:rPr>
          <w:sz w:val="21"/>
          <w:szCs w:val="21"/>
          <w:lang w:val="en-GB"/>
        </w:rPr>
        <w:t>t</w:t>
      </w:r>
      <w:r w:rsidR="003B6255" w:rsidRPr="00F61C68">
        <w:rPr>
          <w:sz w:val="21"/>
          <w:szCs w:val="21"/>
          <w:lang w:val="en-GB"/>
        </w:rPr>
        <w:t>ë</w:t>
      </w:r>
      <w:r w:rsidRPr="00F61C68">
        <w:rPr>
          <w:sz w:val="21"/>
          <w:szCs w:val="21"/>
          <w:lang w:val="en-GB"/>
        </w:rPr>
        <w:t xml:space="preserve"> r</w:t>
      </w:r>
      <w:r w:rsidR="003B6255" w:rsidRPr="00F61C68">
        <w:rPr>
          <w:sz w:val="21"/>
          <w:szCs w:val="21"/>
          <w:lang w:val="en-GB"/>
        </w:rPr>
        <w:t>ë</w:t>
      </w:r>
      <w:r w:rsidRPr="00F61C68">
        <w:rPr>
          <w:sz w:val="21"/>
          <w:szCs w:val="21"/>
          <w:lang w:val="en-GB"/>
        </w:rPr>
        <w:t>n</w:t>
      </w:r>
      <w:r w:rsidR="003B6255" w:rsidRPr="00F61C68">
        <w:rPr>
          <w:sz w:val="21"/>
          <w:szCs w:val="21"/>
          <w:lang w:val="en-GB"/>
        </w:rPr>
        <w:t>ë</w:t>
      </w:r>
      <w:r w:rsidRPr="00F61C68">
        <w:rPr>
          <w:sz w:val="21"/>
          <w:szCs w:val="21"/>
          <w:lang w:val="en-GB"/>
        </w:rPr>
        <w:t xml:space="preserve"> ose t</w:t>
      </w:r>
      <w:r w:rsidR="003B6255" w:rsidRPr="00F61C68">
        <w:rPr>
          <w:sz w:val="21"/>
          <w:szCs w:val="21"/>
          <w:lang w:val="en-GB"/>
        </w:rPr>
        <w:t>ë</w:t>
      </w:r>
      <w:r w:rsidR="00822F9C" w:rsidRPr="00F61C68">
        <w:rPr>
          <w:sz w:val="21"/>
          <w:szCs w:val="21"/>
          <w:lang w:val="en-GB"/>
        </w:rPr>
        <w:t xml:space="preserve"> plagosur p</w:t>
      </w:r>
      <w:r w:rsidR="003B6255" w:rsidRPr="00F61C68">
        <w:rPr>
          <w:sz w:val="21"/>
          <w:szCs w:val="21"/>
          <w:lang w:val="en-GB"/>
        </w:rPr>
        <w:t>ë</w:t>
      </w:r>
      <w:r w:rsidR="00822F9C" w:rsidRPr="00F61C68">
        <w:rPr>
          <w:sz w:val="21"/>
          <w:szCs w:val="21"/>
          <w:lang w:val="en-GB"/>
        </w:rPr>
        <w:t>r</w:t>
      </w:r>
      <w:r w:rsidRPr="00F61C68">
        <w:rPr>
          <w:sz w:val="21"/>
          <w:szCs w:val="21"/>
          <w:lang w:val="en-GB"/>
        </w:rPr>
        <w:t xml:space="preserve"> shkak t</w:t>
      </w:r>
      <w:r w:rsidR="003B6255" w:rsidRPr="00F61C68">
        <w:rPr>
          <w:sz w:val="21"/>
          <w:szCs w:val="21"/>
          <w:lang w:val="en-GB"/>
        </w:rPr>
        <w:t>ë</w:t>
      </w:r>
      <w:r w:rsidRPr="00F61C68">
        <w:rPr>
          <w:sz w:val="21"/>
          <w:szCs w:val="21"/>
          <w:lang w:val="en-GB"/>
        </w:rPr>
        <w:t xml:space="preserve"> detyr</w:t>
      </w:r>
      <w:r w:rsidR="003B6255" w:rsidRPr="00F61C68">
        <w:rPr>
          <w:sz w:val="21"/>
          <w:szCs w:val="21"/>
          <w:lang w:val="en-GB"/>
        </w:rPr>
        <w:t>ë</w:t>
      </w:r>
      <w:r w:rsidRPr="00F61C68">
        <w:rPr>
          <w:sz w:val="21"/>
          <w:szCs w:val="21"/>
          <w:lang w:val="en-GB"/>
        </w:rPr>
        <w:t>s, p</w:t>
      </w:r>
      <w:r w:rsidR="003B6255" w:rsidRPr="00F61C68">
        <w:rPr>
          <w:sz w:val="21"/>
          <w:szCs w:val="21"/>
          <w:lang w:val="en-GB"/>
        </w:rPr>
        <w:t>ë</w:t>
      </w:r>
      <w:r w:rsidRPr="00F61C68">
        <w:rPr>
          <w:sz w:val="21"/>
          <w:szCs w:val="21"/>
          <w:lang w:val="en-GB"/>
        </w:rPr>
        <w:t>rjashtohe</w:t>
      </w:r>
      <w:r w:rsidR="002D1B59" w:rsidRPr="00F61C68">
        <w:rPr>
          <w:sz w:val="21"/>
          <w:szCs w:val="21"/>
          <w:lang w:val="en-GB"/>
        </w:rPr>
        <w:t>n nga tarif</w:t>
      </w:r>
      <w:r w:rsidRPr="00F61C68">
        <w:rPr>
          <w:sz w:val="21"/>
          <w:szCs w:val="21"/>
          <w:lang w:val="en-GB"/>
        </w:rPr>
        <w:t>a vjetore e shkollimit.</w:t>
      </w:r>
    </w:p>
    <w:p w:rsidR="0072300D" w:rsidRPr="00F61C68" w:rsidRDefault="0072300D" w:rsidP="009675FE">
      <w:pPr>
        <w:pStyle w:val="Paragrafi"/>
        <w:rPr>
          <w:sz w:val="21"/>
          <w:szCs w:val="21"/>
          <w:lang w:val="en-GB"/>
        </w:rPr>
      </w:pPr>
      <w:r w:rsidRPr="00F61C68">
        <w:rPr>
          <w:sz w:val="21"/>
          <w:szCs w:val="21"/>
          <w:lang w:val="en-GB"/>
        </w:rPr>
        <w:t>10.</w:t>
      </w:r>
      <w:r w:rsidR="00E06432" w:rsidRPr="00F61C68">
        <w:rPr>
          <w:sz w:val="21"/>
          <w:szCs w:val="21"/>
          <w:lang w:val="en-GB"/>
        </w:rPr>
        <w:t xml:space="preserve"> </w:t>
      </w:r>
      <w:r w:rsidRPr="00F61C68">
        <w:rPr>
          <w:sz w:val="21"/>
          <w:szCs w:val="21"/>
          <w:lang w:val="en-GB"/>
        </w:rPr>
        <w:t>Studenti i n</w:t>
      </w:r>
      <w:r w:rsidR="003B6255" w:rsidRPr="00F61C68">
        <w:rPr>
          <w:sz w:val="21"/>
          <w:szCs w:val="21"/>
          <w:lang w:val="en-GB"/>
        </w:rPr>
        <w:t>ë</w:t>
      </w:r>
      <w:r w:rsidRPr="00F61C68">
        <w:rPr>
          <w:sz w:val="21"/>
          <w:szCs w:val="21"/>
          <w:lang w:val="en-GB"/>
        </w:rPr>
        <w:t>nshtrohet vet</w:t>
      </w:r>
      <w:r w:rsidR="003B6255" w:rsidRPr="00F61C68">
        <w:rPr>
          <w:sz w:val="21"/>
          <w:szCs w:val="21"/>
          <w:lang w:val="en-GB"/>
        </w:rPr>
        <w:t>ë</w:t>
      </w:r>
      <w:r w:rsidRPr="00F61C68">
        <w:rPr>
          <w:sz w:val="21"/>
          <w:szCs w:val="21"/>
          <w:lang w:val="en-GB"/>
        </w:rPr>
        <w:t>m nj</w:t>
      </w:r>
      <w:r w:rsidR="003B6255" w:rsidRPr="00F61C68">
        <w:rPr>
          <w:sz w:val="21"/>
          <w:szCs w:val="21"/>
          <w:lang w:val="en-GB"/>
        </w:rPr>
        <w:t>ë</w:t>
      </w:r>
      <w:r w:rsidRPr="00F61C68">
        <w:rPr>
          <w:sz w:val="21"/>
          <w:szCs w:val="21"/>
          <w:lang w:val="en-GB"/>
        </w:rPr>
        <w:t xml:space="preserve"> tarif</w:t>
      </w:r>
      <w:r w:rsidR="00AB0538" w:rsidRPr="00F61C68">
        <w:rPr>
          <w:sz w:val="21"/>
          <w:szCs w:val="21"/>
          <w:lang w:val="en-GB"/>
        </w:rPr>
        <w:t>e</w:t>
      </w:r>
      <w:r w:rsidR="002D1B59" w:rsidRPr="00F61C68">
        <w:rPr>
          <w:sz w:val="21"/>
          <w:szCs w:val="21"/>
          <w:lang w:val="en-GB"/>
        </w:rPr>
        <w:t xml:space="preserve"> vjetore shkollimi. Studen</w:t>
      </w:r>
      <w:r w:rsidRPr="00F61C68">
        <w:rPr>
          <w:sz w:val="21"/>
          <w:szCs w:val="21"/>
          <w:lang w:val="en-GB"/>
        </w:rPr>
        <w:t>ti, i cil</w:t>
      </w:r>
      <w:r w:rsidR="003B6255" w:rsidRPr="00F61C68">
        <w:rPr>
          <w:sz w:val="21"/>
          <w:szCs w:val="21"/>
          <w:lang w:val="en-GB"/>
        </w:rPr>
        <w:t>ë</w:t>
      </w:r>
      <w:r w:rsidRPr="00F61C68">
        <w:rPr>
          <w:sz w:val="21"/>
          <w:szCs w:val="21"/>
          <w:lang w:val="en-GB"/>
        </w:rPr>
        <w:t>suar, n</w:t>
      </w:r>
      <w:r w:rsidR="003B6255" w:rsidRPr="00F61C68">
        <w:rPr>
          <w:sz w:val="21"/>
          <w:szCs w:val="21"/>
          <w:lang w:val="en-GB"/>
        </w:rPr>
        <w:t>ë</w:t>
      </w:r>
      <w:r w:rsidRPr="00F61C68">
        <w:rPr>
          <w:sz w:val="21"/>
          <w:szCs w:val="21"/>
          <w:lang w:val="en-GB"/>
        </w:rPr>
        <w:t xml:space="preserve"> baz</w:t>
      </w:r>
      <w:r w:rsidR="003B6255" w:rsidRPr="00F61C68">
        <w:rPr>
          <w:sz w:val="21"/>
          <w:szCs w:val="21"/>
          <w:lang w:val="en-GB"/>
        </w:rPr>
        <w:t>ë</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rregullores s</w:t>
      </w:r>
      <w:r w:rsidR="003B6255" w:rsidRPr="00F61C68">
        <w:rPr>
          <w:sz w:val="21"/>
          <w:szCs w:val="21"/>
          <w:lang w:val="en-GB"/>
        </w:rPr>
        <w:t>ë</w:t>
      </w:r>
      <w:r w:rsidRPr="00F61C68">
        <w:rPr>
          <w:sz w:val="21"/>
          <w:szCs w:val="21"/>
          <w:lang w:val="en-GB"/>
        </w:rPr>
        <w:t xml:space="preserve"> institucionit t</w:t>
      </w:r>
      <w:r w:rsidR="003B6255" w:rsidRPr="00F61C68">
        <w:rPr>
          <w:sz w:val="21"/>
          <w:szCs w:val="21"/>
          <w:lang w:val="en-GB"/>
        </w:rPr>
        <w:t>ë</w:t>
      </w:r>
      <w:r w:rsidRPr="00F61C68">
        <w:rPr>
          <w:sz w:val="21"/>
          <w:szCs w:val="21"/>
          <w:lang w:val="en-GB"/>
        </w:rPr>
        <w:t xml:space="preserve"> arsimit t</w:t>
      </w:r>
      <w:r w:rsidR="003B6255" w:rsidRPr="00F61C68">
        <w:rPr>
          <w:sz w:val="21"/>
          <w:szCs w:val="21"/>
          <w:lang w:val="en-GB"/>
        </w:rPr>
        <w:t>ë</w:t>
      </w:r>
      <w:r w:rsidRPr="00F61C68">
        <w:rPr>
          <w:sz w:val="21"/>
          <w:szCs w:val="21"/>
          <w:lang w:val="en-GB"/>
        </w:rPr>
        <w:t xml:space="preserve"> lart</w:t>
      </w:r>
      <w:r w:rsidR="003B6255" w:rsidRPr="00F61C68">
        <w:rPr>
          <w:sz w:val="21"/>
          <w:szCs w:val="21"/>
          <w:lang w:val="en-GB"/>
        </w:rPr>
        <w:t>ë</w:t>
      </w:r>
      <w:r w:rsidRPr="00F61C68">
        <w:rPr>
          <w:sz w:val="21"/>
          <w:szCs w:val="21"/>
          <w:lang w:val="en-GB"/>
        </w:rPr>
        <w:t xml:space="preserve"> publik, si p</w:t>
      </w:r>
      <w:r w:rsidR="003B6255" w:rsidRPr="00F61C68">
        <w:rPr>
          <w:sz w:val="21"/>
          <w:szCs w:val="21"/>
          <w:lang w:val="en-GB"/>
        </w:rPr>
        <w:t>ë</w:t>
      </w:r>
      <w:r w:rsidRPr="00F61C68">
        <w:rPr>
          <w:sz w:val="21"/>
          <w:szCs w:val="21"/>
          <w:lang w:val="en-GB"/>
        </w:rPr>
        <w:t>rs</w:t>
      </w:r>
      <w:r w:rsidR="003B6255" w:rsidRPr="00F61C68">
        <w:rPr>
          <w:sz w:val="21"/>
          <w:szCs w:val="21"/>
          <w:lang w:val="en-GB"/>
        </w:rPr>
        <w:t>ë</w:t>
      </w:r>
      <w:r w:rsidRPr="00F61C68">
        <w:rPr>
          <w:sz w:val="21"/>
          <w:szCs w:val="21"/>
          <w:lang w:val="en-GB"/>
        </w:rPr>
        <w:t>rit</w:t>
      </w:r>
      <w:r w:rsidR="003B6255" w:rsidRPr="00F61C68">
        <w:rPr>
          <w:sz w:val="21"/>
          <w:szCs w:val="21"/>
          <w:lang w:val="en-GB"/>
        </w:rPr>
        <w:t>ë</w:t>
      </w:r>
      <w:r w:rsidRPr="00F61C68">
        <w:rPr>
          <w:sz w:val="21"/>
          <w:szCs w:val="21"/>
          <w:lang w:val="en-GB"/>
        </w:rPr>
        <w:t>s, i n</w:t>
      </w:r>
      <w:r w:rsidR="003B6255" w:rsidRPr="00F61C68">
        <w:rPr>
          <w:sz w:val="21"/>
          <w:szCs w:val="21"/>
          <w:lang w:val="en-GB"/>
        </w:rPr>
        <w:t>ë</w:t>
      </w:r>
      <w:r w:rsidRPr="00F61C68">
        <w:rPr>
          <w:sz w:val="21"/>
          <w:szCs w:val="21"/>
          <w:lang w:val="en-GB"/>
        </w:rPr>
        <w:t>nshtrohet tarif</w:t>
      </w:r>
      <w:r w:rsidR="003B6255" w:rsidRPr="00F61C68">
        <w:rPr>
          <w:sz w:val="21"/>
          <w:szCs w:val="21"/>
          <w:lang w:val="en-GB"/>
        </w:rPr>
        <w:t>ë</w:t>
      </w:r>
      <w:r w:rsidRPr="00F61C68">
        <w:rPr>
          <w:sz w:val="21"/>
          <w:szCs w:val="21"/>
          <w:lang w:val="en-GB"/>
        </w:rPr>
        <w:t>s vjetore t</w:t>
      </w:r>
      <w:r w:rsidR="003B6255" w:rsidRPr="00F61C68">
        <w:rPr>
          <w:sz w:val="21"/>
          <w:szCs w:val="21"/>
          <w:lang w:val="en-GB"/>
        </w:rPr>
        <w:t>ë</w:t>
      </w:r>
      <w:r w:rsidRPr="00F61C68">
        <w:rPr>
          <w:sz w:val="21"/>
          <w:szCs w:val="21"/>
          <w:lang w:val="en-GB"/>
        </w:rPr>
        <w:t xml:space="preserve"> shkollimit t</w:t>
      </w:r>
      <w:r w:rsidR="003B6255" w:rsidRPr="00F61C68">
        <w:rPr>
          <w:sz w:val="21"/>
          <w:szCs w:val="21"/>
          <w:lang w:val="en-GB"/>
        </w:rPr>
        <w:t>ë</w:t>
      </w:r>
      <w:r w:rsidRPr="00F61C68">
        <w:rPr>
          <w:sz w:val="21"/>
          <w:szCs w:val="21"/>
          <w:lang w:val="en-GB"/>
        </w:rPr>
        <w:t xml:space="preserve"> vitit akademik n</w:t>
      </w:r>
      <w:r w:rsidR="003B6255" w:rsidRPr="00F61C68">
        <w:rPr>
          <w:sz w:val="21"/>
          <w:szCs w:val="21"/>
          <w:lang w:val="en-GB"/>
        </w:rPr>
        <w:t>ë</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cilin vazhdon studimet.</w:t>
      </w:r>
    </w:p>
    <w:p w:rsidR="0072300D" w:rsidRPr="00F61C68" w:rsidRDefault="0072300D" w:rsidP="009675FE">
      <w:pPr>
        <w:pStyle w:val="Paragrafi"/>
        <w:rPr>
          <w:sz w:val="21"/>
          <w:szCs w:val="21"/>
          <w:lang w:val="en-GB"/>
        </w:rPr>
      </w:pPr>
      <w:r w:rsidRPr="00F61C68">
        <w:rPr>
          <w:sz w:val="21"/>
          <w:szCs w:val="21"/>
          <w:lang w:val="en-GB"/>
        </w:rPr>
        <w:t>11.</w:t>
      </w:r>
      <w:r w:rsidR="00E06432" w:rsidRPr="00F61C68">
        <w:rPr>
          <w:sz w:val="21"/>
          <w:szCs w:val="21"/>
          <w:lang w:val="en-GB"/>
        </w:rPr>
        <w:t xml:space="preserve"> </w:t>
      </w:r>
      <w:r w:rsidRPr="00F61C68">
        <w:rPr>
          <w:sz w:val="21"/>
          <w:szCs w:val="21"/>
          <w:lang w:val="en-GB"/>
        </w:rPr>
        <w:t>N</w:t>
      </w:r>
      <w:r w:rsidR="003B6255" w:rsidRPr="00F61C68">
        <w:rPr>
          <w:sz w:val="21"/>
          <w:szCs w:val="21"/>
          <w:lang w:val="en-GB"/>
        </w:rPr>
        <w:t>ë</w:t>
      </w:r>
      <w:r w:rsidRPr="00F61C68">
        <w:rPr>
          <w:sz w:val="21"/>
          <w:szCs w:val="21"/>
          <w:lang w:val="en-GB"/>
        </w:rPr>
        <w:t xml:space="preserve"> çdo program studimi, n</w:t>
      </w:r>
      <w:r w:rsidR="003B6255" w:rsidRPr="00F61C68">
        <w:rPr>
          <w:sz w:val="21"/>
          <w:szCs w:val="21"/>
          <w:lang w:val="en-GB"/>
        </w:rPr>
        <w:t>ë</w:t>
      </w:r>
      <w:r w:rsidRPr="00F61C68">
        <w:rPr>
          <w:sz w:val="21"/>
          <w:szCs w:val="21"/>
          <w:lang w:val="en-GB"/>
        </w:rPr>
        <w:t xml:space="preserve"> ciklin e par</w:t>
      </w:r>
      <w:r w:rsidR="003B6255" w:rsidRPr="00F61C68">
        <w:rPr>
          <w:sz w:val="21"/>
          <w:szCs w:val="21"/>
          <w:lang w:val="en-GB"/>
        </w:rPr>
        <w:t>ë</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studimeve me koh</w:t>
      </w:r>
      <w:r w:rsidR="003B6255" w:rsidRPr="00F61C68">
        <w:rPr>
          <w:sz w:val="21"/>
          <w:szCs w:val="21"/>
          <w:lang w:val="en-GB"/>
        </w:rPr>
        <w:t>ë</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plot</w:t>
      </w:r>
      <w:r w:rsidR="003B6255" w:rsidRPr="00F61C68">
        <w:rPr>
          <w:sz w:val="21"/>
          <w:szCs w:val="21"/>
          <w:lang w:val="en-GB"/>
        </w:rPr>
        <w:t>ë</w:t>
      </w:r>
      <w:r w:rsidRPr="00F61C68">
        <w:rPr>
          <w:sz w:val="21"/>
          <w:szCs w:val="21"/>
          <w:lang w:val="en-GB"/>
        </w:rPr>
        <w:t>, n</w:t>
      </w:r>
      <w:r w:rsidR="003B6255" w:rsidRPr="00F61C68">
        <w:rPr>
          <w:sz w:val="21"/>
          <w:szCs w:val="21"/>
          <w:lang w:val="en-GB"/>
        </w:rPr>
        <w:t>ë</w:t>
      </w:r>
      <w:r w:rsidR="006444DA" w:rsidRPr="00F61C68">
        <w:rPr>
          <w:sz w:val="21"/>
          <w:szCs w:val="21"/>
          <w:lang w:val="en-GB"/>
        </w:rPr>
        <w:t xml:space="preserve"> vitin akademik 2011-2012</w:t>
      </w:r>
      <w:r w:rsidRPr="00F61C68">
        <w:rPr>
          <w:sz w:val="21"/>
          <w:szCs w:val="21"/>
          <w:lang w:val="en-GB"/>
        </w:rPr>
        <w:t>, 3 (tre) student</w:t>
      </w:r>
      <w:r w:rsidR="003B6255" w:rsidRPr="00F61C68">
        <w:rPr>
          <w:sz w:val="21"/>
          <w:szCs w:val="21"/>
          <w:lang w:val="en-GB"/>
        </w:rPr>
        <w:t>ë</w:t>
      </w:r>
      <w:r w:rsidRPr="00F61C68">
        <w:rPr>
          <w:sz w:val="21"/>
          <w:szCs w:val="21"/>
          <w:lang w:val="en-GB"/>
        </w:rPr>
        <w:t>t e vitit t</w:t>
      </w:r>
      <w:r w:rsidR="003B6255" w:rsidRPr="00F61C68">
        <w:rPr>
          <w:sz w:val="21"/>
          <w:szCs w:val="21"/>
          <w:lang w:val="en-GB"/>
        </w:rPr>
        <w:t>ë</w:t>
      </w:r>
      <w:r w:rsidRPr="00F61C68">
        <w:rPr>
          <w:sz w:val="21"/>
          <w:szCs w:val="21"/>
          <w:lang w:val="en-GB"/>
        </w:rPr>
        <w:t xml:space="preserve"> par</w:t>
      </w:r>
      <w:r w:rsidR="003B6255" w:rsidRPr="00F61C68">
        <w:rPr>
          <w:sz w:val="21"/>
          <w:szCs w:val="21"/>
          <w:lang w:val="en-GB"/>
        </w:rPr>
        <w:t>ë</w:t>
      </w:r>
      <w:r w:rsidRPr="00F61C68">
        <w:rPr>
          <w:sz w:val="21"/>
          <w:szCs w:val="21"/>
          <w:lang w:val="en-GB"/>
        </w:rPr>
        <w:t>, me rezultatet m</w:t>
      </w:r>
      <w:r w:rsidR="003B6255" w:rsidRPr="00F61C68">
        <w:rPr>
          <w:sz w:val="21"/>
          <w:szCs w:val="21"/>
          <w:lang w:val="en-GB"/>
        </w:rPr>
        <w:t>ë</w:t>
      </w:r>
      <w:r w:rsidRPr="00F61C68">
        <w:rPr>
          <w:sz w:val="21"/>
          <w:szCs w:val="21"/>
          <w:lang w:val="en-GB"/>
        </w:rPr>
        <w:t xml:space="preserve"> t</w:t>
      </w:r>
      <w:r w:rsidR="003B6255" w:rsidRPr="00F61C68">
        <w:rPr>
          <w:sz w:val="21"/>
          <w:szCs w:val="21"/>
          <w:lang w:val="en-GB"/>
        </w:rPr>
        <w:t>ë</w:t>
      </w:r>
      <w:r w:rsidRPr="00F61C68">
        <w:rPr>
          <w:sz w:val="21"/>
          <w:szCs w:val="21"/>
          <w:lang w:val="en-GB"/>
        </w:rPr>
        <w:t xml:space="preserve"> larta n</w:t>
      </w:r>
      <w:r w:rsidR="003B6255" w:rsidRPr="00F61C68">
        <w:rPr>
          <w:sz w:val="21"/>
          <w:szCs w:val="21"/>
          <w:lang w:val="en-GB"/>
        </w:rPr>
        <w:t>ë</w:t>
      </w:r>
      <w:r w:rsidRPr="00F61C68">
        <w:rPr>
          <w:sz w:val="21"/>
          <w:szCs w:val="21"/>
          <w:lang w:val="en-GB"/>
        </w:rPr>
        <w:t xml:space="preserve"> plot</w:t>
      </w:r>
      <w:r w:rsidR="003B6255" w:rsidRPr="00F61C68">
        <w:rPr>
          <w:sz w:val="21"/>
          <w:szCs w:val="21"/>
          <w:lang w:val="en-GB"/>
        </w:rPr>
        <w:t>ë</w:t>
      </w:r>
      <w:r w:rsidRPr="00F61C68">
        <w:rPr>
          <w:sz w:val="21"/>
          <w:szCs w:val="21"/>
          <w:lang w:val="en-GB"/>
        </w:rPr>
        <w:t>simin e kritereve t</w:t>
      </w:r>
      <w:r w:rsidR="003B6255" w:rsidRPr="00F61C68">
        <w:rPr>
          <w:sz w:val="21"/>
          <w:szCs w:val="21"/>
          <w:lang w:val="en-GB"/>
        </w:rPr>
        <w:t>ë</w:t>
      </w:r>
      <w:r w:rsidRPr="00F61C68">
        <w:rPr>
          <w:sz w:val="21"/>
          <w:szCs w:val="21"/>
          <w:lang w:val="en-GB"/>
        </w:rPr>
        <w:t xml:space="preserve"> pranimit (pik</w:t>
      </w:r>
      <w:r w:rsidR="003B6255" w:rsidRPr="00F61C68">
        <w:rPr>
          <w:sz w:val="21"/>
          <w:szCs w:val="21"/>
          <w:lang w:val="en-GB"/>
        </w:rPr>
        <w:t>ë</w:t>
      </w:r>
      <w:r w:rsidRPr="00F61C68">
        <w:rPr>
          <w:sz w:val="21"/>
          <w:szCs w:val="21"/>
          <w:lang w:val="en-GB"/>
        </w:rPr>
        <w:t>t e fituara n</w:t>
      </w:r>
      <w:r w:rsidR="003B6255" w:rsidRPr="00F61C68">
        <w:rPr>
          <w:sz w:val="21"/>
          <w:szCs w:val="21"/>
          <w:lang w:val="en-GB"/>
        </w:rPr>
        <w:t>ë</w:t>
      </w:r>
      <w:r w:rsidRPr="00F61C68">
        <w:rPr>
          <w:sz w:val="21"/>
          <w:szCs w:val="21"/>
          <w:lang w:val="en-GB"/>
        </w:rPr>
        <w:t xml:space="preserve"> sistemin merit</w:t>
      </w:r>
      <w:r w:rsidR="003B6255" w:rsidRPr="00F61C68">
        <w:rPr>
          <w:sz w:val="21"/>
          <w:szCs w:val="21"/>
          <w:lang w:val="en-GB"/>
        </w:rPr>
        <w:t>ë</w:t>
      </w:r>
      <w:r w:rsidRPr="00F61C68">
        <w:rPr>
          <w:sz w:val="21"/>
          <w:szCs w:val="21"/>
          <w:lang w:val="en-GB"/>
        </w:rPr>
        <w:t>-preferenc</w:t>
      </w:r>
      <w:r w:rsidR="003B6255" w:rsidRPr="00F61C68">
        <w:rPr>
          <w:sz w:val="21"/>
          <w:szCs w:val="21"/>
          <w:lang w:val="en-GB"/>
        </w:rPr>
        <w:t>ë</w:t>
      </w:r>
      <w:r w:rsidRPr="00F61C68">
        <w:rPr>
          <w:sz w:val="21"/>
          <w:szCs w:val="21"/>
          <w:lang w:val="en-GB"/>
        </w:rPr>
        <w:t>), n</w:t>
      </w:r>
      <w:r w:rsidR="003B6255" w:rsidRPr="00F61C68">
        <w:rPr>
          <w:sz w:val="21"/>
          <w:szCs w:val="21"/>
          <w:lang w:val="en-GB"/>
        </w:rPr>
        <w:t>ë</w:t>
      </w:r>
      <w:r w:rsidRPr="00F61C68">
        <w:rPr>
          <w:sz w:val="21"/>
          <w:szCs w:val="21"/>
          <w:lang w:val="en-GB"/>
        </w:rPr>
        <w:t xml:space="preserve"> progra</w:t>
      </w:r>
      <w:r w:rsidR="00A502AE" w:rsidRPr="00F61C68">
        <w:rPr>
          <w:sz w:val="21"/>
          <w:szCs w:val="21"/>
          <w:lang w:val="en-GB"/>
        </w:rPr>
        <w:t>m</w:t>
      </w:r>
      <w:r w:rsidRPr="00F61C68">
        <w:rPr>
          <w:sz w:val="21"/>
          <w:szCs w:val="21"/>
          <w:lang w:val="en-GB"/>
        </w:rPr>
        <w:t>in e studimit p</w:t>
      </w:r>
      <w:r w:rsidR="003B6255" w:rsidRPr="00F61C68">
        <w:rPr>
          <w:sz w:val="21"/>
          <w:szCs w:val="21"/>
          <w:lang w:val="en-GB"/>
        </w:rPr>
        <w:t>ë</w:t>
      </w:r>
      <w:r w:rsidRPr="00F61C68">
        <w:rPr>
          <w:sz w:val="21"/>
          <w:szCs w:val="21"/>
          <w:lang w:val="en-GB"/>
        </w:rPr>
        <w:t>rkat</w:t>
      </w:r>
      <w:r w:rsidR="003B6255" w:rsidRPr="00F61C68">
        <w:rPr>
          <w:sz w:val="21"/>
          <w:szCs w:val="21"/>
          <w:lang w:val="en-GB"/>
        </w:rPr>
        <w:t>ë</w:t>
      </w:r>
      <w:r w:rsidRPr="00F61C68">
        <w:rPr>
          <w:sz w:val="21"/>
          <w:szCs w:val="21"/>
          <w:lang w:val="en-GB"/>
        </w:rPr>
        <w:t>s, p</w:t>
      </w:r>
      <w:r w:rsidR="003B6255" w:rsidRPr="00F61C68">
        <w:rPr>
          <w:sz w:val="21"/>
          <w:szCs w:val="21"/>
          <w:lang w:val="en-GB"/>
        </w:rPr>
        <w:t>ë</w:t>
      </w:r>
      <w:r w:rsidRPr="00F61C68">
        <w:rPr>
          <w:sz w:val="21"/>
          <w:szCs w:val="21"/>
          <w:lang w:val="en-GB"/>
        </w:rPr>
        <w:t>rjashtohen nga tarifa vjetore e shkollimit.</w:t>
      </w:r>
    </w:p>
    <w:p w:rsidR="003B6255" w:rsidRPr="00F61C68" w:rsidRDefault="003B6255" w:rsidP="009675FE">
      <w:pPr>
        <w:pStyle w:val="Paragrafi"/>
        <w:rPr>
          <w:sz w:val="21"/>
          <w:szCs w:val="21"/>
          <w:lang w:val="en-GB"/>
        </w:rPr>
      </w:pPr>
      <w:r w:rsidRPr="00F61C68">
        <w:rPr>
          <w:sz w:val="21"/>
          <w:szCs w:val="21"/>
          <w:lang w:val="en-GB"/>
        </w:rPr>
        <w:t>12.</w:t>
      </w:r>
      <w:r w:rsidR="00E06432" w:rsidRPr="00F61C68">
        <w:rPr>
          <w:sz w:val="21"/>
          <w:szCs w:val="21"/>
          <w:lang w:val="en-GB"/>
        </w:rPr>
        <w:t xml:space="preserve"> </w:t>
      </w:r>
      <w:r w:rsidRPr="00F61C68">
        <w:rPr>
          <w:sz w:val="21"/>
          <w:szCs w:val="21"/>
          <w:lang w:val="en-GB"/>
        </w:rPr>
        <w:t>Kuotat e pranimeve p</w:t>
      </w:r>
      <w:r w:rsidR="00F760D5" w:rsidRPr="00F61C68">
        <w:rPr>
          <w:sz w:val="21"/>
          <w:szCs w:val="21"/>
          <w:lang w:val="en-GB"/>
        </w:rPr>
        <w:t>ë</w:t>
      </w:r>
      <w:r w:rsidRPr="00F61C68">
        <w:rPr>
          <w:sz w:val="21"/>
          <w:szCs w:val="21"/>
          <w:lang w:val="en-GB"/>
        </w:rPr>
        <w:t>r nj</w:t>
      </w:r>
      <w:r w:rsidR="00F760D5" w:rsidRPr="00F61C68">
        <w:rPr>
          <w:sz w:val="21"/>
          <w:szCs w:val="21"/>
          <w:lang w:val="en-GB"/>
        </w:rPr>
        <w:t>ë</w:t>
      </w:r>
      <w:r w:rsidRPr="00F61C68">
        <w:rPr>
          <w:sz w:val="21"/>
          <w:szCs w:val="21"/>
          <w:lang w:val="en-GB"/>
        </w:rPr>
        <w:t xml:space="preserve"> program t</w:t>
      </w:r>
      <w:r w:rsidR="00F760D5" w:rsidRPr="00F61C68">
        <w:rPr>
          <w:sz w:val="21"/>
          <w:szCs w:val="21"/>
          <w:lang w:val="en-GB"/>
        </w:rPr>
        <w:t>ë</w:t>
      </w:r>
      <w:r w:rsidRPr="00F61C68">
        <w:rPr>
          <w:sz w:val="21"/>
          <w:szCs w:val="21"/>
          <w:lang w:val="en-GB"/>
        </w:rPr>
        <w:t xml:space="preserve"> dyt</w:t>
      </w:r>
      <w:r w:rsidR="00F760D5" w:rsidRPr="00F61C68">
        <w:rPr>
          <w:sz w:val="21"/>
          <w:szCs w:val="21"/>
          <w:lang w:val="en-GB"/>
        </w:rPr>
        <w:t>ë</w:t>
      </w:r>
      <w:r w:rsidRPr="00F61C68">
        <w:rPr>
          <w:sz w:val="21"/>
          <w:szCs w:val="21"/>
          <w:lang w:val="en-GB"/>
        </w:rPr>
        <w:t xml:space="preserve"> studimi, t</w:t>
      </w:r>
      <w:r w:rsidR="00F760D5" w:rsidRPr="00F61C68">
        <w:rPr>
          <w:sz w:val="21"/>
          <w:szCs w:val="21"/>
          <w:lang w:val="en-GB"/>
        </w:rPr>
        <w:t>ë</w:t>
      </w:r>
      <w:r w:rsidRPr="00F61C68">
        <w:rPr>
          <w:sz w:val="21"/>
          <w:szCs w:val="21"/>
          <w:lang w:val="en-GB"/>
        </w:rPr>
        <w:t xml:space="preserve"> p</w:t>
      </w:r>
      <w:r w:rsidR="00F760D5" w:rsidRPr="00F61C68">
        <w:rPr>
          <w:sz w:val="21"/>
          <w:szCs w:val="21"/>
          <w:lang w:val="en-GB"/>
        </w:rPr>
        <w:t>ë</w:t>
      </w:r>
      <w:r w:rsidRPr="00F61C68">
        <w:rPr>
          <w:sz w:val="21"/>
          <w:szCs w:val="21"/>
          <w:lang w:val="en-GB"/>
        </w:rPr>
        <w:t>rcaktuar n</w:t>
      </w:r>
      <w:r w:rsidR="00F760D5" w:rsidRPr="00F61C68">
        <w:rPr>
          <w:sz w:val="21"/>
          <w:szCs w:val="21"/>
          <w:lang w:val="en-GB"/>
        </w:rPr>
        <w:t>ë</w:t>
      </w:r>
      <w:r w:rsidR="00BF564B" w:rsidRPr="00F61C68">
        <w:rPr>
          <w:sz w:val="21"/>
          <w:szCs w:val="21"/>
          <w:lang w:val="en-GB"/>
        </w:rPr>
        <w:t xml:space="preserve"> shkro</w:t>
      </w:r>
      <w:r w:rsidRPr="00F61C68">
        <w:rPr>
          <w:sz w:val="21"/>
          <w:szCs w:val="21"/>
          <w:lang w:val="en-GB"/>
        </w:rPr>
        <w:t>nj</w:t>
      </w:r>
      <w:r w:rsidR="00F760D5" w:rsidRPr="00F61C68">
        <w:rPr>
          <w:sz w:val="21"/>
          <w:szCs w:val="21"/>
          <w:lang w:val="en-GB"/>
        </w:rPr>
        <w:t>ë</w:t>
      </w:r>
      <w:r w:rsidR="006444DA" w:rsidRPr="00F61C68">
        <w:rPr>
          <w:sz w:val="21"/>
          <w:szCs w:val="21"/>
          <w:lang w:val="en-GB"/>
        </w:rPr>
        <w:t>n “b”</w:t>
      </w:r>
      <w:r w:rsidRPr="00F61C68">
        <w:rPr>
          <w:sz w:val="21"/>
          <w:szCs w:val="21"/>
          <w:lang w:val="en-GB"/>
        </w:rPr>
        <w:t xml:space="preserve"> t</w:t>
      </w:r>
      <w:r w:rsidR="00F760D5" w:rsidRPr="00F61C68">
        <w:rPr>
          <w:sz w:val="21"/>
          <w:szCs w:val="21"/>
          <w:lang w:val="en-GB"/>
        </w:rPr>
        <w:t>ë</w:t>
      </w:r>
      <w:r w:rsidRPr="00F61C68">
        <w:rPr>
          <w:sz w:val="21"/>
          <w:szCs w:val="21"/>
          <w:lang w:val="en-GB"/>
        </w:rPr>
        <w:t xml:space="preserve"> pik</w:t>
      </w:r>
      <w:r w:rsidR="00F760D5" w:rsidRPr="00F61C68">
        <w:rPr>
          <w:sz w:val="21"/>
          <w:szCs w:val="21"/>
          <w:lang w:val="en-GB"/>
        </w:rPr>
        <w:t>ë</w:t>
      </w:r>
      <w:r w:rsidR="006444DA" w:rsidRPr="00F61C68">
        <w:rPr>
          <w:sz w:val="21"/>
          <w:szCs w:val="21"/>
          <w:lang w:val="en-GB"/>
        </w:rPr>
        <w:t>s 1</w:t>
      </w:r>
      <w:r w:rsidRPr="00F61C68">
        <w:rPr>
          <w:sz w:val="21"/>
          <w:szCs w:val="21"/>
          <w:lang w:val="en-GB"/>
        </w:rPr>
        <w:t xml:space="preserve"> t</w:t>
      </w:r>
      <w:r w:rsidR="00F760D5" w:rsidRPr="00F61C68">
        <w:rPr>
          <w:sz w:val="21"/>
          <w:szCs w:val="21"/>
          <w:lang w:val="en-GB"/>
        </w:rPr>
        <w:t>ë</w:t>
      </w:r>
      <w:r w:rsidRPr="00F61C68">
        <w:rPr>
          <w:sz w:val="21"/>
          <w:szCs w:val="21"/>
          <w:lang w:val="en-GB"/>
        </w:rPr>
        <w:t xml:space="preserve"> k</w:t>
      </w:r>
      <w:r w:rsidR="00F760D5" w:rsidRPr="00F61C68">
        <w:rPr>
          <w:sz w:val="21"/>
          <w:szCs w:val="21"/>
          <w:lang w:val="en-GB"/>
        </w:rPr>
        <w:t>ë</w:t>
      </w:r>
      <w:r w:rsidRPr="00F61C68">
        <w:rPr>
          <w:sz w:val="21"/>
          <w:szCs w:val="21"/>
          <w:lang w:val="en-GB"/>
        </w:rPr>
        <w:t>tij vendimi, si edhe kuotat p</w:t>
      </w:r>
      <w:r w:rsidR="00F760D5" w:rsidRPr="00F61C68">
        <w:rPr>
          <w:sz w:val="21"/>
          <w:szCs w:val="21"/>
          <w:lang w:val="en-GB"/>
        </w:rPr>
        <w:t>ë</w:t>
      </w:r>
      <w:r w:rsidRPr="00F61C68">
        <w:rPr>
          <w:sz w:val="21"/>
          <w:szCs w:val="21"/>
          <w:lang w:val="en-GB"/>
        </w:rPr>
        <w:t>r transferim studimesh, t</w:t>
      </w:r>
      <w:r w:rsidR="00F760D5" w:rsidRPr="00F61C68">
        <w:rPr>
          <w:sz w:val="21"/>
          <w:szCs w:val="21"/>
          <w:lang w:val="en-GB"/>
        </w:rPr>
        <w:t>ë</w:t>
      </w:r>
      <w:r w:rsidRPr="00F61C68">
        <w:rPr>
          <w:sz w:val="21"/>
          <w:szCs w:val="21"/>
          <w:lang w:val="en-GB"/>
        </w:rPr>
        <w:t xml:space="preserve"> p</w:t>
      </w:r>
      <w:r w:rsidR="00F760D5" w:rsidRPr="00F61C68">
        <w:rPr>
          <w:sz w:val="21"/>
          <w:szCs w:val="21"/>
          <w:lang w:val="en-GB"/>
        </w:rPr>
        <w:t>ë</w:t>
      </w:r>
      <w:r w:rsidRPr="00F61C68">
        <w:rPr>
          <w:sz w:val="21"/>
          <w:szCs w:val="21"/>
          <w:lang w:val="en-GB"/>
        </w:rPr>
        <w:t>rcaktuara n</w:t>
      </w:r>
      <w:r w:rsidR="00F760D5" w:rsidRPr="00F61C68">
        <w:rPr>
          <w:sz w:val="21"/>
          <w:szCs w:val="21"/>
          <w:lang w:val="en-GB"/>
        </w:rPr>
        <w:t>ë</w:t>
      </w:r>
      <w:r w:rsidRPr="00F61C68">
        <w:rPr>
          <w:sz w:val="21"/>
          <w:szCs w:val="21"/>
          <w:lang w:val="en-GB"/>
        </w:rPr>
        <w:t xml:space="preserve"> shkronj</w:t>
      </w:r>
      <w:r w:rsidR="00F760D5" w:rsidRPr="00F61C68">
        <w:rPr>
          <w:sz w:val="21"/>
          <w:szCs w:val="21"/>
          <w:lang w:val="en-GB"/>
        </w:rPr>
        <w:t>ë</w:t>
      </w:r>
      <w:r w:rsidR="006444DA" w:rsidRPr="00F61C68">
        <w:rPr>
          <w:sz w:val="21"/>
          <w:szCs w:val="21"/>
          <w:lang w:val="en-GB"/>
        </w:rPr>
        <w:t>n “c”</w:t>
      </w:r>
      <w:r w:rsidRPr="00F61C68">
        <w:rPr>
          <w:sz w:val="21"/>
          <w:szCs w:val="21"/>
          <w:lang w:val="en-GB"/>
        </w:rPr>
        <w:t xml:space="preserve"> t</w:t>
      </w:r>
      <w:r w:rsidR="00F760D5" w:rsidRPr="00F61C68">
        <w:rPr>
          <w:sz w:val="21"/>
          <w:szCs w:val="21"/>
          <w:lang w:val="en-GB"/>
        </w:rPr>
        <w:t>ë</w:t>
      </w:r>
      <w:r w:rsidRPr="00F61C68">
        <w:rPr>
          <w:sz w:val="21"/>
          <w:szCs w:val="21"/>
          <w:lang w:val="en-GB"/>
        </w:rPr>
        <w:t xml:space="preserve"> pik</w:t>
      </w:r>
      <w:r w:rsidR="00F760D5" w:rsidRPr="00F61C68">
        <w:rPr>
          <w:sz w:val="21"/>
          <w:szCs w:val="21"/>
          <w:lang w:val="en-GB"/>
        </w:rPr>
        <w:t>ë</w:t>
      </w:r>
      <w:r w:rsidR="006444DA" w:rsidRPr="00F61C68">
        <w:rPr>
          <w:sz w:val="21"/>
          <w:szCs w:val="21"/>
          <w:lang w:val="en-GB"/>
        </w:rPr>
        <w:t>s 1</w:t>
      </w:r>
      <w:r w:rsidRPr="00F61C68">
        <w:rPr>
          <w:sz w:val="21"/>
          <w:szCs w:val="21"/>
          <w:lang w:val="en-GB"/>
        </w:rPr>
        <w:t xml:space="preserve"> t</w:t>
      </w:r>
      <w:r w:rsidR="00F760D5" w:rsidRPr="00F61C68">
        <w:rPr>
          <w:sz w:val="21"/>
          <w:szCs w:val="21"/>
          <w:lang w:val="en-GB"/>
        </w:rPr>
        <w:t>ë</w:t>
      </w:r>
      <w:r w:rsidR="00D02E1C" w:rsidRPr="00F61C68">
        <w:rPr>
          <w:sz w:val="21"/>
          <w:szCs w:val="21"/>
          <w:lang w:val="en-GB"/>
        </w:rPr>
        <w:t xml:space="preserve"> </w:t>
      </w:r>
      <w:r w:rsidRPr="00F61C68">
        <w:rPr>
          <w:sz w:val="21"/>
          <w:szCs w:val="21"/>
          <w:lang w:val="en-GB"/>
        </w:rPr>
        <w:t>k</w:t>
      </w:r>
      <w:r w:rsidR="00F760D5" w:rsidRPr="00F61C68">
        <w:rPr>
          <w:sz w:val="21"/>
          <w:szCs w:val="21"/>
          <w:lang w:val="en-GB"/>
        </w:rPr>
        <w:t>ë</w:t>
      </w:r>
      <w:r w:rsidRPr="00F61C68">
        <w:rPr>
          <w:sz w:val="21"/>
          <w:szCs w:val="21"/>
          <w:lang w:val="en-GB"/>
        </w:rPr>
        <w:t>tij vendimi, shp</w:t>
      </w:r>
      <w:r w:rsidR="00F760D5" w:rsidRPr="00F61C68">
        <w:rPr>
          <w:sz w:val="21"/>
          <w:szCs w:val="21"/>
          <w:lang w:val="en-GB"/>
        </w:rPr>
        <w:t>ë</w:t>
      </w:r>
      <w:r w:rsidR="00383059" w:rsidRPr="00F61C68">
        <w:rPr>
          <w:sz w:val="21"/>
          <w:szCs w:val="21"/>
          <w:lang w:val="en-GB"/>
        </w:rPr>
        <w:t>rndahen nga Ministria e Arsim</w:t>
      </w:r>
      <w:r w:rsidRPr="00F61C68">
        <w:rPr>
          <w:sz w:val="21"/>
          <w:szCs w:val="21"/>
          <w:lang w:val="en-GB"/>
        </w:rPr>
        <w:t>it dhe Shkenc</w:t>
      </w:r>
      <w:r w:rsidR="00253DF3" w:rsidRPr="00F61C68">
        <w:rPr>
          <w:sz w:val="21"/>
          <w:szCs w:val="21"/>
          <w:lang w:val="en-GB"/>
        </w:rPr>
        <w:t>ë</w:t>
      </w:r>
      <w:r w:rsidRPr="00F61C68">
        <w:rPr>
          <w:sz w:val="21"/>
          <w:szCs w:val="21"/>
          <w:lang w:val="en-GB"/>
        </w:rPr>
        <w:t>s, mb</w:t>
      </w:r>
      <w:r w:rsidR="00F760D5" w:rsidRPr="00F61C68">
        <w:rPr>
          <w:sz w:val="21"/>
          <w:szCs w:val="21"/>
          <w:lang w:val="en-GB"/>
        </w:rPr>
        <w:t>ë</w:t>
      </w:r>
      <w:r w:rsidR="00235E21" w:rsidRPr="00F61C68">
        <w:rPr>
          <w:sz w:val="21"/>
          <w:szCs w:val="21"/>
          <w:lang w:val="en-GB"/>
        </w:rPr>
        <w:t>s</w:t>
      </w:r>
      <w:r w:rsidRPr="00F61C68">
        <w:rPr>
          <w:sz w:val="21"/>
          <w:szCs w:val="21"/>
          <w:lang w:val="en-GB"/>
        </w:rPr>
        <w:t>h</w:t>
      </w:r>
      <w:r w:rsidR="00235E21" w:rsidRPr="00F61C68">
        <w:rPr>
          <w:sz w:val="21"/>
          <w:szCs w:val="21"/>
          <w:lang w:val="en-GB"/>
        </w:rPr>
        <w:t>t</w:t>
      </w:r>
      <w:r w:rsidRPr="00F61C68">
        <w:rPr>
          <w:sz w:val="21"/>
          <w:szCs w:val="21"/>
          <w:lang w:val="en-GB"/>
        </w:rPr>
        <w:t>etur edhe n</w:t>
      </w:r>
      <w:r w:rsidR="00F760D5" w:rsidRPr="00F61C68">
        <w:rPr>
          <w:sz w:val="21"/>
          <w:szCs w:val="21"/>
          <w:lang w:val="en-GB"/>
        </w:rPr>
        <w:t>ë</w:t>
      </w:r>
      <w:r w:rsidRPr="00F61C68">
        <w:rPr>
          <w:sz w:val="21"/>
          <w:szCs w:val="21"/>
          <w:lang w:val="en-GB"/>
        </w:rPr>
        <w:t xml:space="preserve"> k</w:t>
      </w:r>
      <w:r w:rsidR="00F760D5" w:rsidRPr="00F61C68">
        <w:rPr>
          <w:sz w:val="21"/>
          <w:szCs w:val="21"/>
          <w:lang w:val="en-GB"/>
        </w:rPr>
        <w:t>ë</w:t>
      </w:r>
      <w:r w:rsidR="005C41D3" w:rsidRPr="00F61C68">
        <w:rPr>
          <w:sz w:val="21"/>
          <w:szCs w:val="21"/>
          <w:lang w:val="en-GB"/>
        </w:rPr>
        <w:t>rkesat e institucione</w:t>
      </w:r>
      <w:r w:rsidRPr="00F61C68">
        <w:rPr>
          <w:sz w:val="21"/>
          <w:szCs w:val="21"/>
          <w:lang w:val="en-GB"/>
        </w:rPr>
        <w:t xml:space="preserve">ve </w:t>
      </w:r>
      <w:r w:rsidRPr="00F61C68">
        <w:rPr>
          <w:sz w:val="21"/>
          <w:szCs w:val="21"/>
          <w:lang w:val="en-GB"/>
        </w:rPr>
        <w:lastRenderedPageBreak/>
        <w:t>publike t</w:t>
      </w:r>
      <w:r w:rsidR="00F760D5" w:rsidRPr="00F61C68">
        <w:rPr>
          <w:sz w:val="21"/>
          <w:szCs w:val="21"/>
          <w:lang w:val="en-GB"/>
        </w:rPr>
        <w:t>ë</w:t>
      </w:r>
      <w:r w:rsidRPr="00F61C68">
        <w:rPr>
          <w:sz w:val="21"/>
          <w:szCs w:val="21"/>
          <w:lang w:val="en-GB"/>
        </w:rPr>
        <w:t xml:space="preserve"> arsimit t</w:t>
      </w:r>
      <w:r w:rsidR="00F760D5" w:rsidRPr="00F61C68">
        <w:rPr>
          <w:sz w:val="21"/>
          <w:szCs w:val="21"/>
          <w:lang w:val="en-GB"/>
        </w:rPr>
        <w:t>ë</w:t>
      </w:r>
      <w:r w:rsidRPr="00F61C68">
        <w:rPr>
          <w:sz w:val="21"/>
          <w:szCs w:val="21"/>
          <w:lang w:val="en-GB"/>
        </w:rPr>
        <w:t xml:space="preserve"> lart</w:t>
      </w:r>
      <w:r w:rsidR="00F760D5" w:rsidRPr="00F61C68">
        <w:rPr>
          <w:sz w:val="21"/>
          <w:szCs w:val="21"/>
          <w:lang w:val="en-GB"/>
        </w:rPr>
        <w:t>ë</w:t>
      </w:r>
      <w:r w:rsidRPr="00F61C68">
        <w:rPr>
          <w:sz w:val="21"/>
          <w:szCs w:val="21"/>
          <w:lang w:val="en-GB"/>
        </w:rPr>
        <w:t>.</w:t>
      </w:r>
    </w:p>
    <w:p w:rsidR="003B6255" w:rsidRPr="00F61C68" w:rsidRDefault="00D02E1C" w:rsidP="009675FE">
      <w:pPr>
        <w:pStyle w:val="Paragrafi"/>
        <w:rPr>
          <w:sz w:val="21"/>
          <w:szCs w:val="21"/>
          <w:lang w:val="en-GB"/>
        </w:rPr>
      </w:pPr>
      <w:r w:rsidRPr="00F61C68">
        <w:rPr>
          <w:sz w:val="21"/>
          <w:szCs w:val="21"/>
          <w:lang w:val="en-GB"/>
        </w:rPr>
        <w:t>13.</w:t>
      </w:r>
      <w:r w:rsidR="00E06432" w:rsidRPr="00F61C68">
        <w:rPr>
          <w:sz w:val="21"/>
          <w:szCs w:val="21"/>
          <w:lang w:val="en-GB"/>
        </w:rPr>
        <w:t xml:space="preserve"> </w:t>
      </w:r>
      <w:r w:rsidRPr="00F61C68">
        <w:rPr>
          <w:sz w:val="21"/>
          <w:szCs w:val="21"/>
          <w:lang w:val="en-GB"/>
        </w:rPr>
        <w:t>Trans</w:t>
      </w:r>
      <w:r w:rsidR="003B6255" w:rsidRPr="00F61C68">
        <w:rPr>
          <w:sz w:val="21"/>
          <w:szCs w:val="21"/>
          <w:lang w:val="en-GB"/>
        </w:rPr>
        <w:t>ferimet e student</w:t>
      </w:r>
      <w:r w:rsidR="00F760D5" w:rsidRPr="00F61C68">
        <w:rPr>
          <w:sz w:val="21"/>
          <w:szCs w:val="21"/>
          <w:lang w:val="en-GB"/>
        </w:rPr>
        <w:t>ë</w:t>
      </w:r>
      <w:r w:rsidR="003B6255" w:rsidRPr="00F61C68">
        <w:rPr>
          <w:sz w:val="21"/>
          <w:szCs w:val="21"/>
          <w:lang w:val="en-GB"/>
        </w:rPr>
        <w:t>ve, n</w:t>
      </w:r>
      <w:r w:rsidR="00F760D5" w:rsidRPr="00F61C68">
        <w:rPr>
          <w:sz w:val="21"/>
          <w:szCs w:val="21"/>
          <w:lang w:val="en-GB"/>
        </w:rPr>
        <w:t>ë</w:t>
      </w:r>
      <w:r w:rsidR="003B6255" w:rsidRPr="00F61C68">
        <w:rPr>
          <w:sz w:val="21"/>
          <w:szCs w:val="21"/>
          <w:lang w:val="en-GB"/>
        </w:rPr>
        <w:t xml:space="preserve"> numrin p</w:t>
      </w:r>
      <w:r w:rsidR="00F760D5" w:rsidRPr="00F61C68">
        <w:rPr>
          <w:sz w:val="21"/>
          <w:szCs w:val="21"/>
          <w:lang w:val="en-GB"/>
        </w:rPr>
        <w:t>ë</w:t>
      </w:r>
      <w:r w:rsidR="007958D5" w:rsidRPr="00F61C68">
        <w:rPr>
          <w:sz w:val="21"/>
          <w:szCs w:val="21"/>
          <w:lang w:val="en-GB"/>
        </w:rPr>
        <w:t>rka</w:t>
      </w:r>
      <w:r w:rsidR="003B6255" w:rsidRPr="00F61C68">
        <w:rPr>
          <w:sz w:val="21"/>
          <w:szCs w:val="21"/>
          <w:lang w:val="en-GB"/>
        </w:rPr>
        <w:t>t</w:t>
      </w:r>
      <w:r w:rsidR="007958D5" w:rsidRPr="00F61C68">
        <w:rPr>
          <w:sz w:val="21"/>
          <w:szCs w:val="21"/>
          <w:lang w:val="en-GB"/>
        </w:rPr>
        <w:t>ë</w:t>
      </w:r>
      <w:r w:rsidR="003B6255" w:rsidRPr="00F61C68">
        <w:rPr>
          <w:sz w:val="21"/>
          <w:szCs w:val="21"/>
          <w:lang w:val="en-GB"/>
        </w:rPr>
        <w:t>s t</w:t>
      </w:r>
      <w:r w:rsidR="00F760D5" w:rsidRPr="00F61C68">
        <w:rPr>
          <w:sz w:val="21"/>
          <w:szCs w:val="21"/>
          <w:lang w:val="en-GB"/>
        </w:rPr>
        <w:t>ë</w:t>
      </w:r>
      <w:r w:rsidR="003B6255" w:rsidRPr="00F61C68">
        <w:rPr>
          <w:sz w:val="21"/>
          <w:szCs w:val="21"/>
          <w:lang w:val="en-GB"/>
        </w:rPr>
        <w:t xml:space="preserve"> kuot</w:t>
      </w:r>
      <w:r w:rsidR="00F760D5" w:rsidRPr="00F61C68">
        <w:rPr>
          <w:sz w:val="21"/>
          <w:szCs w:val="21"/>
          <w:lang w:val="en-GB"/>
        </w:rPr>
        <w:t>ë</w:t>
      </w:r>
      <w:r w:rsidR="003B6255" w:rsidRPr="00F61C68">
        <w:rPr>
          <w:sz w:val="21"/>
          <w:szCs w:val="21"/>
          <w:lang w:val="en-GB"/>
        </w:rPr>
        <w:t>s s</w:t>
      </w:r>
      <w:r w:rsidR="00F760D5" w:rsidRPr="00F61C68">
        <w:rPr>
          <w:sz w:val="21"/>
          <w:szCs w:val="21"/>
          <w:lang w:val="en-GB"/>
        </w:rPr>
        <w:t>ë</w:t>
      </w:r>
      <w:r w:rsidR="003B6255" w:rsidRPr="00F61C68">
        <w:rPr>
          <w:sz w:val="21"/>
          <w:szCs w:val="21"/>
          <w:lang w:val="en-GB"/>
        </w:rPr>
        <w:t xml:space="preserve"> p</w:t>
      </w:r>
      <w:r w:rsidR="00F760D5" w:rsidRPr="00F61C68">
        <w:rPr>
          <w:sz w:val="21"/>
          <w:szCs w:val="21"/>
          <w:lang w:val="en-GB"/>
        </w:rPr>
        <w:t>ë</w:t>
      </w:r>
      <w:r w:rsidR="006B6DE0" w:rsidRPr="00F61C68">
        <w:rPr>
          <w:sz w:val="21"/>
          <w:szCs w:val="21"/>
          <w:lang w:val="en-GB"/>
        </w:rPr>
        <w:t>rcaktuar nga Ministr</w:t>
      </w:r>
      <w:r w:rsidR="003B6255" w:rsidRPr="00F61C68">
        <w:rPr>
          <w:sz w:val="21"/>
          <w:szCs w:val="21"/>
          <w:lang w:val="en-GB"/>
        </w:rPr>
        <w:t>ia e Arsimit dhe Shkenc</w:t>
      </w:r>
      <w:r w:rsidR="00F760D5" w:rsidRPr="00F61C68">
        <w:rPr>
          <w:sz w:val="21"/>
          <w:szCs w:val="21"/>
          <w:lang w:val="en-GB"/>
        </w:rPr>
        <w:t>ë</w:t>
      </w:r>
      <w:r w:rsidR="003B6255" w:rsidRPr="00F61C68">
        <w:rPr>
          <w:sz w:val="21"/>
          <w:szCs w:val="21"/>
          <w:lang w:val="en-GB"/>
        </w:rPr>
        <w:t>s, b</w:t>
      </w:r>
      <w:r w:rsidR="00F760D5" w:rsidRPr="00F61C68">
        <w:rPr>
          <w:sz w:val="21"/>
          <w:szCs w:val="21"/>
          <w:lang w:val="en-GB"/>
        </w:rPr>
        <w:t>ë</w:t>
      </w:r>
      <w:r w:rsidR="003B6255" w:rsidRPr="00F61C68">
        <w:rPr>
          <w:sz w:val="21"/>
          <w:szCs w:val="21"/>
          <w:lang w:val="en-GB"/>
        </w:rPr>
        <w:t>hen nga vet</w:t>
      </w:r>
      <w:r w:rsidR="00F760D5" w:rsidRPr="00F61C68">
        <w:rPr>
          <w:sz w:val="21"/>
          <w:szCs w:val="21"/>
          <w:lang w:val="en-GB"/>
        </w:rPr>
        <w:t>ë</w:t>
      </w:r>
      <w:r w:rsidR="003B6255" w:rsidRPr="00F61C68">
        <w:rPr>
          <w:sz w:val="21"/>
          <w:szCs w:val="21"/>
          <w:lang w:val="en-GB"/>
        </w:rPr>
        <w:t xml:space="preserve"> institucionet publike t</w:t>
      </w:r>
      <w:r w:rsidR="00F760D5" w:rsidRPr="00F61C68">
        <w:rPr>
          <w:sz w:val="21"/>
          <w:szCs w:val="21"/>
          <w:lang w:val="en-GB"/>
        </w:rPr>
        <w:t>ë</w:t>
      </w:r>
      <w:r w:rsidR="003B6255" w:rsidRPr="00F61C68">
        <w:rPr>
          <w:sz w:val="21"/>
          <w:szCs w:val="21"/>
          <w:lang w:val="en-GB"/>
        </w:rPr>
        <w:t xml:space="preserve"> arsimit t</w:t>
      </w:r>
      <w:r w:rsidR="00F760D5" w:rsidRPr="00F61C68">
        <w:rPr>
          <w:sz w:val="21"/>
          <w:szCs w:val="21"/>
          <w:lang w:val="en-GB"/>
        </w:rPr>
        <w:t>ë</w:t>
      </w:r>
      <w:r w:rsidR="003B6255" w:rsidRPr="00F61C68">
        <w:rPr>
          <w:sz w:val="21"/>
          <w:szCs w:val="21"/>
          <w:lang w:val="en-GB"/>
        </w:rPr>
        <w:t xml:space="preserve"> lart</w:t>
      </w:r>
      <w:r w:rsidR="00F760D5" w:rsidRPr="00F61C68">
        <w:rPr>
          <w:sz w:val="21"/>
          <w:szCs w:val="21"/>
          <w:lang w:val="en-GB"/>
        </w:rPr>
        <w:t>ë</w:t>
      </w:r>
      <w:r w:rsidR="003B6255" w:rsidRPr="00F61C68">
        <w:rPr>
          <w:sz w:val="21"/>
          <w:szCs w:val="21"/>
          <w:lang w:val="en-GB"/>
        </w:rPr>
        <w:t>, sipas kritereve t</w:t>
      </w:r>
      <w:r w:rsidR="00F760D5" w:rsidRPr="00F61C68">
        <w:rPr>
          <w:sz w:val="21"/>
          <w:szCs w:val="21"/>
          <w:lang w:val="en-GB"/>
        </w:rPr>
        <w:t>ë</w:t>
      </w:r>
      <w:r w:rsidR="003B6255" w:rsidRPr="00F61C68">
        <w:rPr>
          <w:sz w:val="21"/>
          <w:szCs w:val="21"/>
          <w:lang w:val="en-GB"/>
        </w:rPr>
        <w:t xml:space="preserve"> p</w:t>
      </w:r>
      <w:r w:rsidR="00F760D5" w:rsidRPr="00F61C68">
        <w:rPr>
          <w:sz w:val="21"/>
          <w:szCs w:val="21"/>
          <w:lang w:val="en-GB"/>
        </w:rPr>
        <w:t>ë</w:t>
      </w:r>
      <w:r w:rsidR="003B6255" w:rsidRPr="00F61C68">
        <w:rPr>
          <w:sz w:val="21"/>
          <w:szCs w:val="21"/>
          <w:lang w:val="en-GB"/>
        </w:rPr>
        <w:t>rcaktuar</w:t>
      </w:r>
      <w:r w:rsidR="006444DA" w:rsidRPr="00F61C68">
        <w:rPr>
          <w:sz w:val="21"/>
          <w:szCs w:val="21"/>
          <w:lang w:val="en-GB"/>
        </w:rPr>
        <w:t>a</w:t>
      </w:r>
      <w:r w:rsidR="003B6255" w:rsidRPr="00F61C68">
        <w:rPr>
          <w:sz w:val="21"/>
          <w:szCs w:val="21"/>
          <w:lang w:val="en-GB"/>
        </w:rPr>
        <w:t xml:space="preserve"> n</w:t>
      </w:r>
      <w:r w:rsidR="00F760D5" w:rsidRPr="00F61C68">
        <w:rPr>
          <w:sz w:val="21"/>
          <w:szCs w:val="21"/>
          <w:lang w:val="en-GB"/>
        </w:rPr>
        <w:t>ë</w:t>
      </w:r>
      <w:r w:rsidR="003B6255" w:rsidRPr="00F61C68">
        <w:rPr>
          <w:sz w:val="21"/>
          <w:szCs w:val="21"/>
          <w:lang w:val="en-GB"/>
        </w:rPr>
        <w:t xml:space="preserve"> akte n</w:t>
      </w:r>
      <w:r w:rsidR="00F760D5" w:rsidRPr="00F61C68">
        <w:rPr>
          <w:sz w:val="21"/>
          <w:szCs w:val="21"/>
          <w:lang w:val="en-GB"/>
        </w:rPr>
        <w:t>ë</w:t>
      </w:r>
      <w:r w:rsidR="003B6255" w:rsidRPr="00F61C68">
        <w:rPr>
          <w:sz w:val="21"/>
          <w:szCs w:val="21"/>
          <w:lang w:val="en-GB"/>
        </w:rPr>
        <w:t>nligjore dhe n</w:t>
      </w:r>
      <w:r w:rsidR="00F760D5" w:rsidRPr="00F61C68">
        <w:rPr>
          <w:sz w:val="21"/>
          <w:szCs w:val="21"/>
          <w:lang w:val="en-GB"/>
        </w:rPr>
        <w:t>ë</w:t>
      </w:r>
      <w:r w:rsidR="003B6255" w:rsidRPr="00F61C68">
        <w:rPr>
          <w:sz w:val="21"/>
          <w:szCs w:val="21"/>
          <w:lang w:val="en-GB"/>
        </w:rPr>
        <w:t xml:space="preserve"> statutin e rregulloret e tyre.</w:t>
      </w:r>
    </w:p>
    <w:p w:rsidR="00D02E1C" w:rsidRPr="00F61C68" w:rsidRDefault="00E67ADC" w:rsidP="009675FE">
      <w:pPr>
        <w:pStyle w:val="Paragrafi"/>
        <w:rPr>
          <w:sz w:val="21"/>
          <w:szCs w:val="21"/>
          <w:lang w:val="en-GB"/>
        </w:rPr>
      </w:pPr>
      <w:r w:rsidRPr="00F61C68">
        <w:rPr>
          <w:sz w:val="21"/>
          <w:szCs w:val="21"/>
          <w:lang w:val="en-GB"/>
        </w:rPr>
        <w:t>14.</w:t>
      </w:r>
      <w:r w:rsidR="00E06432" w:rsidRPr="00F61C68">
        <w:rPr>
          <w:sz w:val="21"/>
          <w:szCs w:val="21"/>
          <w:lang w:val="en-GB"/>
        </w:rPr>
        <w:t xml:space="preserve"> </w:t>
      </w:r>
      <w:r w:rsidRPr="00F61C68">
        <w:rPr>
          <w:sz w:val="21"/>
          <w:szCs w:val="21"/>
          <w:lang w:val="en-GB"/>
        </w:rPr>
        <w:t>Studen</w:t>
      </w:r>
      <w:r w:rsidR="00D02E1C" w:rsidRPr="00F61C68">
        <w:rPr>
          <w:sz w:val="21"/>
          <w:szCs w:val="21"/>
          <w:lang w:val="en-GB"/>
        </w:rPr>
        <w:t>t</w:t>
      </w:r>
      <w:r w:rsidR="00F760D5" w:rsidRPr="00F61C68">
        <w:rPr>
          <w:sz w:val="21"/>
          <w:szCs w:val="21"/>
          <w:lang w:val="en-GB"/>
        </w:rPr>
        <w:t>ë</w:t>
      </w:r>
      <w:r w:rsidR="00D02E1C" w:rsidRPr="00F61C68">
        <w:rPr>
          <w:sz w:val="21"/>
          <w:szCs w:val="21"/>
          <w:lang w:val="en-GB"/>
        </w:rPr>
        <w:t>t q</w:t>
      </w:r>
      <w:r w:rsidR="00F760D5" w:rsidRPr="00F61C68">
        <w:rPr>
          <w:sz w:val="21"/>
          <w:szCs w:val="21"/>
          <w:lang w:val="en-GB"/>
        </w:rPr>
        <w:t>ë</w:t>
      </w:r>
      <w:r w:rsidR="00D02E1C" w:rsidRPr="00F61C68">
        <w:rPr>
          <w:sz w:val="21"/>
          <w:szCs w:val="21"/>
          <w:lang w:val="en-GB"/>
        </w:rPr>
        <w:t xml:space="preserve"> tran</w:t>
      </w:r>
      <w:r w:rsidRPr="00F61C68">
        <w:rPr>
          <w:sz w:val="21"/>
          <w:szCs w:val="21"/>
          <w:lang w:val="en-GB"/>
        </w:rPr>
        <w:t>s</w:t>
      </w:r>
      <w:r w:rsidR="00D02E1C" w:rsidRPr="00F61C68">
        <w:rPr>
          <w:sz w:val="21"/>
          <w:szCs w:val="21"/>
          <w:lang w:val="en-GB"/>
        </w:rPr>
        <w:t>ferojn</w:t>
      </w:r>
      <w:r w:rsidR="00F760D5" w:rsidRPr="00F61C68">
        <w:rPr>
          <w:sz w:val="21"/>
          <w:szCs w:val="21"/>
          <w:lang w:val="en-GB"/>
        </w:rPr>
        <w:t>ë</w:t>
      </w:r>
      <w:r w:rsidR="00D02E1C" w:rsidRPr="00F61C68">
        <w:rPr>
          <w:sz w:val="21"/>
          <w:szCs w:val="21"/>
          <w:lang w:val="en-GB"/>
        </w:rPr>
        <w:t xml:space="preserve"> studimet nga nj</w:t>
      </w:r>
      <w:r w:rsidR="00F760D5" w:rsidRPr="00F61C68">
        <w:rPr>
          <w:sz w:val="21"/>
          <w:szCs w:val="21"/>
          <w:lang w:val="en-GB"/>
        </w:rPr>
        <w:t>ë</w:t>
      </w:r>
      <w:r w:rsidR="00D02E1C" w:rsidRPr="00F61C68">
        <w:rPr>
          <w:sz w:val="21"/>
          <w:szCs w:val="21"/>
          <w:lang w:val="en-GB"/>
        </w:rPr>
        <w:t xml:space="preserve"> program studimi apo nga programe t</w:t>
      </w:r>
      <w:r w:rsidR="00F760D5" w:rsidRPr="00F61C68">
        <w:rPr>
          <w:sz w:val="21"/>
          <w:szCs w:val="21"/>
          <w:lang w:val="en-GB"/>
        </w:rPr>
        <w:t>ë</w:t>
      </w:r>
      <w:r w:rsidR="00D02E1C" w:rsidRPr="00F61C68">
        <w:rPr>
          <w:sz w:val="21"/>
          <w:szCs w:val="21"/>
          <w:lang w:val="en-GB"/>
        </w:rPr>
        <w:t xml:space="preserve"> m</w:t>
      </w:r>
      <w:r w:rsidR="00F760D5" w:rsidRPr="00F61C68">
        <w:rPr>
          <w:sz w:val="21"/>
          <w:szCs w:val="21"/>
          <w:lang w:val="en-GB"/>
        </w:rPr>
        <w:t>ë</w:t>
      </w:r>
      <w:r w:rsidR="00D02E1C" w:rsidRPr="00F61C68">
        <w:rPr>
          <w:sz w:val="21"/>
          <w:szCs w:val="21"/>
          <w:lang w:val="en-GB"/>
        </w:rPr>
        <w:t>parshme studimi t</w:t>
      </w:r>
      <w:r w:rsidR="00F760D5" w:rsidRPr="00F61C68">
        <w:rPr>
          <w:sz w:val="21"/>
          <w:szCs w:val="21"/>
          <w:lang w:val="en-GB"/>
        </w:rPr>
        <w:t>ë</w:t>
      </w:r>
      <w:r w:rsidR="00D02E1C" w:rsidRPr="00F61C68">
        <w:rPr>
          <w:sz w:val="21"/>
          <w:szCs w:val="21"/>
          <w:lang w:val="en-GB"/>
        </w:rPr>
        <w:t xml:space="preserve"> ci</w:t>
      </w:r>
      <w:r w:rsidR="006B6DE0" w:rsidRPr="00F61C68">
        <w:rPr>
          <w:sz w:val="21"/>
          <w:szCs w:val="21"/>
          <w:lang w:val="en-GB"/>
        </w:rPr>
        <w:t>k</w:t>
      </w:r>
      <w:r w:rsidR="00D02E1C" w:rsidRPr="00F61C68">
        <w:rPr>
          <w:sz w:val="21"/>
          <w:szCs w:val="21"/>
          <w:lang w:val="en-GB"/>
        </w:rPr>
        <w:t>lit t</w:t>
      </w:r>
      <w:r w:rsidR="00F760D5" w:rsidRPr="00F61C68">
        <w:rPr>
          <w:sz w:val="21"/>
          <w:szCs w:val="21"/>
          <w:lang w:val="en-GB"/>
        </w:rPr>
        <w:t>ë</w:t>
      </w:r>
      <w:r w:rsidR="00D02E1C" w:rsidRPr="00F61C68">
        <w:rPr>
          <w:sz w:val="21"/>
          <w:szCs w:val="21"/>
          <w:lang w:val="en-GB"/>
        </w:rPr>
        <w:t xml:space="preserve"> par</w:t>
      </w:r>
      <w:r w:rsidR="00F760D5" w:rsidRPr="00F61C68">
        <w:rPr>
          <w:sz w:val="21"/>
          <w:szCs w:val="21"/>
          <w:lang w:val="en-GB"/>
        </w:rPr>
        <w:t>ë</w:t>
      </w:r>
      <w:r w:rsidR="00D02E1C" w:rsidRPr="00F61C68">
        <w:rPr>
          <w:sz w:val="21"/>
          <w:szCs w:val="21"/>
          <w:lang w:val="en-GB"/>
        </w:rPr>
        <w:t xml:space="preserve"> n</w:t>
      </w:r>
      <w:r w:rsidR="00F760D5" w:rsidRPr="00F61C68">
        <w:rPr>
          <w:sz w:val="21"/>
          <w:szCs w:val="21"/>
          <w:lang w:val="en-GB"/>
        </w:rPr>
        <w:t>ë</w:t>
      </w:r>
      <w:r w:rsidR="00D02E1C" w:rsidRPr="00F61C68">
        <w:rPr>
          <w:sz w:val="21"/>
          <w:szCs w:val="21"/>
          <w:lang w:val="en-GB"/>
        </w:rPr>
        <w:t xml:space="preserve"> nj</w:t>
      </w:r>
      <w:r w:rsidR="00F760D5" w:rsidRPr="00F61C68">
        <w:rPr>
          <w:sz w:val="21"/>
          <w:szCs w:val="21"/>
          <w:lang w:val="en-GB"/>
        </w:rPr>
        <w:t>ë</w:t>
      </w:r>
      <w:r w:rsidR="00D02E1C" w:rsidRPr="00F61C68">
        <w:rPr>
          <w:sz w:val="21"/>
          <w:szCs w:val="21"/>
          <w:lang w:val="en-GB"/>
        </w:rPr>
        <w:t xml:space="preserve"> program tjet</w:t>
      </w:r>
      <w:r w:rsidR="00F760D5" w:rsidRPr="00F61C68">
        <w:rPr>
          <w:sz w:val="21"/>
          <w:szCs w:val="21"/>
          <w:lang w:val="en-GB"/>
        </w:rPr>
        <w:t>ë</w:t>
      </w:r>
      <w:r w:rsidR="00D02E1C" w:rsidRPr="00F61C68">
        <w:rPr>
          <w:sz w:val="21"/>
          <w:szCs w:val="21"/>
          <w:lang w:val="en-GB"/>
        </w:rPr>
        <w:t>r studimi n</w:t>
      </w:r>
      <w:r w:rsidR="00F760D5" w:rsidRPr="00F61C68">
        <w:rPr>
          <w:sz w:val="21"/>
          <w:szCs w:val="21"/>
          <w:lang w:val="en-GB"/>
        </w:rPr>
        <w:t>ë</w:t>
      </w:r>
      <w:r w:rsidR="00D02E1C" w:rsidRPr="00F61C68">
        <w:rPr>
          <w:sz w:val="21"/>
          <w:szCs w:val="21"/>
          <w:lang w:val="en-GB"/>
        </w:rPr>
        <w:t xml:space="preserve"> institucionet publike t</w:t>
      </w:r>
      <w:r w:rsidR="00F760D5" w:rsidRPr="00F61C68">
        <w:rPr>
          <w:sz w:val="21"/>
          <w:szCs w:val="21"/>
          <w:lang w:val="en-GB"/>
        </w:rPr>
        <w:t>ë</w:t>
      </w:r>
      <w:r w:rsidR="00D02E1C" w:rsidRPr="00F61C68">
        <w:rPr>
          <w:sz w:val="21"/>
          <w:szCs w:val="21"/>
          <w:lang w:val="en-GB"/>
        </w:rPr>
        <w:t xml:space="preserve"> arsimit t</w:t>
      </w:r>
      <w:r w:rsidR="00F760D5" w:rsidRPr="00F61C68">
        <w:rPr>
          <w:sz w:val="21"/>
          <w:szCs w:val="21"/>
          <w:lang w:val="en-GB"/>
        </w:rPr>
        <w:t>ë</w:t>
      </w:r>
      <w:r w:rsidR="00D02E1C" w:rsidRPr="00F61C68">
        <w:rPr>
          <w:sz w:val="21"/>
          <w:szCs w:val="21"/>
          <w:lang w:val="en-GB"/>
        </w:rPr>
        <w:t xml:space="preserve"> lart</w:t>
      </w:r>
      <w:r w:rsidR="00F760D5" w:rsidRPr="00F61C68">
        <w:rPr>
          <w:sz w:val="21"/>
          <w:szCs w:val="21"/>
          <w:lang w:val="en-GB"/>
        </w:rPr>
        <w:t>ë</w:t>
      </w:r>
      <w:r w:rsidR="00D02E1C" w:rsidRPr="00F61C68">
        <w:rPr>
          <w:sz w:val="21"/>
          <w:szCs w:val="21"/>
          <w:lang w:val="en-GB"/>
        </w:rPr>
        <w:t xml:space="preserve"> i n</w:t>
      </w:r>
      <w:r w:rsidR="00F760D5" w:rsidRPr="00F61C68">
        <w:rPr>
          <w:sz w:val="21"/>
          <w:szCs w:val="21"/>
          <w:lang w:val="en-GB"/>
        </w:rPr>
        <w:t>ë</w:t>
      </w:r>
      <w:r w:rsidR="00D02E1C" w:rsidRPr="00F61C68">
        <w:rPr>
          <w:sz w:val="21"/>
          <w:szCs w:val="21"/>
          <w:lang w:val="en-GB"/>
        </w:rPr>
        <w:t>nshtrohen tarif</w:t>
      </w:r>
      <w:r w:rsidR="00F760D5" w:rsidRPr="00F61C68">
        <w:rPr>
          <w:sz w:val="21"/>
          <w:szCs w:val="21"/>
          <w:lang w:val="en-GB"/>
        </w:rPr>
        <w:t>ë</w:t>
      </w:r>
      <w:r w:rsidR="00D02E1C" w:rsidRPr="00F61C68">
        <w:rPr>
          <w:sz w:val="21"/>
          <w:szCs w:val="21"/>
          <w:lang w:val="en-GB"/>
        </w:rPr>
        <w:t>s s</w:t>
      </w:r>
      <w:r w:rsidR="00F760D5" w:rsidRPr="00F61C68">
        <w:rPr>
          <w:sz w:val="21"/>
          <w:szCs w:val="21"/>
          <w:lang w:val="en-GB"/>
        </w:rPr>
        <w:t>ë</w:t>
      </w:r>
      <w:r w:rsidR="00D02E1C" w:rsidRPr="00F61C68">
        <w:rPr>
          <w:sz w:val="21"/>
          <w:szCs w:val="21"/>
          <w:lang w:val="en-GB"/>
        </w:rPr>
        <w:t xml:space="preserve"> p</w:t>
      </w:r>
      <w:r w:rsidR="00F760D5" w:rsidRPr="00F61C68">
        <w:rPr>
          <w:sz w:val="21"/>
          <w:szCs w:val="21"/>
          <w:lang w:val="en-GB"/>
        </w:rPr>
        <w:t>ë</w:t>
      </w:r>
      <w:r w:rsidR="00D02E1C" w:rsidRPr="00F61C68">
        <w:rPr>
          <w:sz w:val="21"/>
          <w:szCs w:val="21"/>
          <w:lang w:val="en-GB"/>
        </w:rPr>
        <w:t>rgjithshme vjetore t</w:t>
      </w:r>
      <w:r w:rsidR="00F760D5" w:rsidRPr="00F61C68">
        <w:rPr>
          <w:sz w:val="21"/>
          <w:szCs w:val="21"/>
          <w:lang w:val="en-GB"/>
        </w:rPr>
        <w:t>ë</w:t>
      </w:r>
      <w:r w:rsidR="00D02E1C" w:rsidRPr="00F61C68">
        <w:rPr>
          <w:sz w:val="21"/>
          <w:szCs w:val="21"/>
          <w:lang w:val="en-GB"/>
        </w:rPr>
        <w:t xml:space="preserve"> shkollimit t</w:t>
      </w:r>
      <w:r w:rsidR="00F760D5" w:rsidRPr="00F61C68">
        <w:rPr>
          <w:sz w:val="21"/>
          <w:szCs w:val="21"/>
          <w:lang w:val="en-GB"/>
        </w:rPr>
        <w:t>ë</w:t>
      </w:r>
      <w:r w:rsidR="00D02E1C" w:rsidRPr="00F61C68">
        <w:rPr>
          <w:sz w:val="21"/>
          <w:szCs w:val="21"/>
          <w:lang w:val="en-GB"/>
        </w:rPr>
        <w:t xml:space="preserve"> programit t</w:t>
      </w:r>
      <w:r w:rsidR="00F760D5" w:rsidRPr="00F61C68">
        <w:rPr>
          <w:sz w:val="21"/>
          <w:szCs w:val="21"/>
          <w:lang w:val="en-GB"/>
        </w:rPr>
        <w:t>ë</w:t>
      </w:r>
      <w:r w:rsidR="00D02E1C" w:rsidRPr="00F61C68">
        <w:rPr>
          <w:sz w:val="21"/>
          <w:szCs w:val="21"/>
          <w:lang w:val="en-GB"/>
        </w:rPr>
        <w:t xml:space="preserve"> studimit p</w:t>
      </w:r>
      <w:r w:rsidR="00F760D5" w:rsidRPr="00F61C68">
        <w:rPr>
          <w:sz w:val="21"/>
          <w:szCs w:val="21"/>
          <w:lang w:val="en-GB"/>
        </w:rPr>
        <w:t>ë</w:t>
      </w:r>
      <w:r w:rsidR="00D02E1C" w:rsidRPr="00F61C68">
        <w:rPr>
          <w:sz w:val="21"/>
          <w:szCs w:val="21"/>
          <w:lang w:val="en-GB"/>
        </w:rPr>
        <w:t>rkat</w:t>
      </w:r>
      <w:r w:rsidR="00F760D5" w:rsidRPr="00F61C68">
        <w:rPr>
          <w:sz w:val="21"/>
          <w:szCs w:val="21"/>
          <w:lang w:val="en-GB"/>
        </w:rPr>
        <w:t>ë</w:t>
      </w:r>
      <w:r w:rsidR="00D02E1C" w:rsidRPr="00F61C68">
        <w:rPr>
          <w:sz w:val="21"/>
          <w:szCs w:val="21"/>
          <w:lang w:val="en-GB"/>
        </w:rPr>
        <w:t>s, n</w:t>
      </w:r>
      <w:r w:rsidR="00F760D5" w:rsidRPr="00F61C68">
        <w:rPr>
          <w:sz w:val="21"/>
          <w:szCs w:val="21"/>
          <w:lang w:val="en-GB"/>
        </w:rPr>
        <w:t>ë</w:t>
      </w:r>
      <w:r w:rsidR="00D02E1C" w:rsidRPr="00F61C68">
        <w:rPr>
          <w:sz w:val="21"/>
          <w:szCs w:val="21"/>
          <w:lang w:val="en-GB"/>
        </w:rPr>
        <w:t xml:space="preserve"> t</w:t>
      </w:r>
      <w:r w:rsidR="00F760D5" w:rsidRPr="00F61C68">
        <w:rPr>
          <w:sz w:val="21"/>
          <w:szCs w:val="21"/>
          <w:lang w:val="en-GB"/>
        </w:rPr>
        <w:t>ë</w:t>
      </w:r>
      <w:r w:rsidR="00D02E1C" w:rsidRPr="00F61C68">
        <w:rPr>
          <w:sz w:val="21"/>
          <w:szCs w:val="21"/>
          <w:lang w:val="en-GB"/>
        </w:rPr>
        <w:t xml:space="preserve"> cilin ata kan</w:t>
      </w:r>
      <w:r w:rsidR="00F760D5" w:rsidRPr="00F61C68">
        <w:rPr>
          <w:sz w:val="21"/>
          <w:szCs w:val="21"/>
          <w:lang w:val="en-GB"/>
        </w:rPr>
        <w:t>ë</w:t>
      </w:r>
      <w:r w:rsidR="00D02E1C" w:rsidRPr="00F61C68">
        <w:rPr>
          <w:sz w:val="21"/>
          <w:szCs w:val="21"/>
          <w:lang w:val="en-GB"/>
        </w:rPr>
        <w:t xml:space="preserve"> k</w:t>
      </w:r>
      <w:r w:rsidR="00F760D5" w:rsidRPr="00F61C68">
        <w:rPr>
          <w:sz w:val="21"/>
          <w:szCs w:val="21"/>
          <w:lang w:val="en-GB"/>
        </w:rPr>
        <w:t>ë</w:t>
      </w:r>
      <w:r w:rsidR="00D02E1C" w:rsidRPr="00F61C68">
        <w:rPr>
          <w:sz w:val="21"/>
          <w:szCs w:val="21"/>
          <w:lang w:val="en-GB"/>
        </w:rPr>
        <w:t>rkuar t</w:t>
      </w:r>
      <w:r w:rsidR="00F760D5" w:rsidRPr="00F61C68">
        <w:rPr>
          <w:sz w:val="21"/>
          <w:szCs w:val="21"/>
          <w:lang w:val="en-GB"/>
        </w:rPr>
        <w:t>ë</w:t>
      </w:r>
      <w:r w:rsidR="00D02E1C" w:rsidRPr="00F61C68">
        <w:rPr>
          <w:sz w:val="21"/>
          <w:szCs w:val="21"/>
          <w:lang w:val="en-GB"/>
        </w:rPr>
        <w:t xml:space="preserve"> transferojn</w:t>
      </w:r>
      <w:r w:rsidR="00F760D5" w:rsidRPr="00F61C68">
        <w:rPr>
          <w:sz w:val="21"/>
          <w:szCs w:val="21"/>
          <w:lang w:val="en-GB"/>
        </w:rPr>
        <w:t>ë</w:t>
      </w:r>
      <w:r w:rsidR="00D02E1C" w:rsidRPr="00F61C68">
        <w:rPr>
          <w:sz w:val="21"/>
          <w:szCs w:val="21"/>
          <w:lang w:val="en-GB"/>
        </w:rPr>
        <w:t xml:space="preserve"> studimet.</w:t>
      </w:r>
    </w:p>
    <w:p w:rsidR="00E67ADC" w:rsidRPr="00F61C68" w:rsidRDefault="00E67ADC" w:rsidP="009675FE">
      <w:pPr>
        <w:pStyle w:val="Paragrafi"/>
        <w:rPr>
          <w:sz w:val="21"/>
          <w:szCs w:val="21"/>
          <w:lang w:val="en-GB"/>
        </w:rPr>
      </w:pPr>
      <w:r w:rsidRPr="00F61C68">
        <w:rPr>
          <w:sz w:val="21"/>
          <w:szCs w:val="21"/>
          <w:lang w:val="en-GB"/>
        </w:rPr>
        <w:t>15.</w:t>
      </w:r>
      <w:r w:rsidR="00E06432" w:rsidRPr="00F61C68">
        <w:rPr>
          <w:sz w:val="21"/>
          <w:szCs w:val="21"/>
          <w:lang w:val="en-GB"/>
        </w:rPr>
        <w:t xml:space="preserve"> </w:t>
      </w:r>
      <w:r w:rsidRPr="00F61C68">
        <w:rPr>
          <w:sz w:val="21"/>
          <w:szCs w:val="21"/>
          <w:lang w:val="en-GB"/>
        </w:rPr>
        <w:t>Kandidat</w:t>
      </w:r>
      <w:r w:rsidR="00F760D5" w:rsidRPr="00F61C68">
        <w:rPr>
          <w:sz w:val="21"/>
          <w:szCs w:val="21"/>
          <w:lang w:val="en-GB"/>
        </w:rPr>
        <w:t>ë</w:t>
      </w:r>
      <w:r w:rsidR="00E06432" w:rsidRPr="00F61C68">
        <w:rPr>
          <w:sz w:val="21"/>
          <w:szCs w:val="21"/>
          <w:lang w:val="en-GB"/>
        </w:rPr>
        <w:t>t</w:t>
      </w:r>
      <w:r w:rsidRPr="00F61C68">
        <w:rPr>
          <w:sz w:val="21"/>
          <w:szCs w:val="21"/>
          <w:lang w:val="en-GB"/>
        </w:rPr>
        <w:t xml:space="preserve"> q</w:t>
      </w:r>
      <w:r w:rsidR="00F760D5" w:rsidRPr="00F61C68">
        <w:rPr>
          <w:sz w:val="21"/>
          <w:szCs w:val="21"/>
          <w:lang w:val="en-GB"/>
        </w:rPr>
        <w:t>ë</w:t>
      </w:r>
      <w:r w:rsidRPr="00F61C68">
        <w:rPr>
          <w:sz w:val="21"/>
          <w:szCs w:val="21"/>
          <w:lang w:val="en-GB"/>
        </w:rPr>
        <w:t xml:space="preserve"> kan</w:t>
      </w:r>
      <w:r w:rsidR="00F760D5" w:rsidRPr="00F61C68">
        <w:rPr>
          <w:sz w:val="21"/>
          <w:szCs w:val="21"/>
          <w:lang w:val="en-GB"/>
        </w:rPr>
        <w:t>ë</w:t>
      </w:r>
      <w:r w:rsidRPr="00F61C68">
        <w:rPr>
          <w:sz w:val="21"/>
          <w:szCs w:val="21"/>
          <w:lang w:val="en-GB"/>
        </w:rPr>
        <w:t xml:space="preserve"> p</w:t>
      </w:r>
      <w:r w:rsidR="00F760D5" w:rsidRPr="00F61C68">
        <w:rPr>
          <w:sz w:val="21"/>
          <w:szCs w:val="21"/>
          <w:lang w:val="en-GB"/>
        </w:rPr>
        <w:t>ë</w:t>
      </w:r>
      <w:r w:rsidRPr="00F61C68">
        <w:rPr>
          <w:sz w:val="21"/>
          <w:szCs w:val="21"/>
          <w:lang w:val="en-GB"/>
        </w:rPr>
        <w:t>rfun</w:t>
      </w:r>
      <w:r w:rsidR="007B0B48" w:rsidRPr="00F61C68">
        <w:rPr>
          <w:sz w:val="21"/>
          <w:szCs w:val="21"/>
          <w:lang w:val="en-GB"/>
        </w:rPr>
        <w:t>duar me sukses provimet e detyru</w:t>
      </w:r>
      <w:r w:rsidRPr="00F61C68">
        <w:rPr>
          <w:sz w:val="21"/>
          <w:szCs w:val="21"/>
          <w:lang w:val="en-GB"/>
        </w:rPr>
        <w:t>ara dhe ato me zgjedhje t</w:t>
      </w:r>
      <w:r w:rsidR="00F760D5" w:rsidRPr="00F61C68">
        <w:rPr>
          <w:sz w:val="21"/>
          <w:szCs w:val="21"/>
          <w:lang w:val="en-GB"/>
        </w:rPr>
        <w:t>ë</w:t>
      </w:r>
      <w:r w:rsidRPr="00F61C68">
        <w:rPr>
          <w:sz w:val="21"/>
          <w:szCs w:val="21"/>
          <w:lang w:val="en-GB"/>
        </w:rPr>
        <w:t xml:space="preserve"> “Matur</w:t>
      </w:r>
      <w:r w:rsidR="00F760D5" w:rsidRPr="00F61C68">
        <w:rPr>
          <w:sz w:val="21"/>
          <w:szCs w:val="21"/>
          <w:lang w:val="en-GB"/>
        </w:rPr>
        <w:t>ë</w:t>
      </w:r>
      <w:r w:rsidRPr="00F61C68">
        <w:rPr>
          <w:sz w:val="21"/>
          <w:szCs w:val="21"/>
          <w:lang w:val="en-GB"/>
        </w:rPr>
        <w:t>s shtet</w:t>
      </w:r>
      <w:r w:rsidR="00F760D5" w:rsidRPr="00F61C68">
        <w:rPr>
          <w:sz w:val="21"/>
          <w:szCs w:val="21"/>
          <w:lang w:val="en-GB"/>
        </w:rPr>
        <w:t>ë</w:t>
      </w:r>
      <w:r w:rsidRPr="00F61C68">
        <w:rPr>
          <w:sz w:val="21"/>
          <w:szCs w:val="21"/>
          <w:lang w:val="en-GB"/>
        </w:rPr>
        <w:t>rore” dhe programin e par</w:t>
      </w:r>
      <w:r w:rsidR="00F760D5" w:rsidRPr="00F61C68">
        <w:rPr>
          <w:sz w:val="21"/>
          <w:szCs w:val="21"/>
          <w:lang w:val="en-GB"/>
        </w:rPr>
        <w:t>ë</w:t>
      </w:r>
      <w:r w:rsidRPr="00F61C68">
        <w:rPr>
          <w:sz w:val="21"/>
          <w:szCs w:val="21"/>
          <w:lang w:val="en-GB"/>
        </w:rPr>
        <w:t xml:space="preserve"> t</w:t>
      </w:r>
      <w:r w:rsidR="00F760D5" w:rsidRPr="00F61C68">
        <w:rPr>
          <w:sz w:val="21"/>
          <w:szCs w:val="21"/>
          <w:lang w:val="en-GB"/>
        </w:rPr>
        <w:t>ë</w:t>
      </w:r>
      <w:r w:rsidRPr="00F61C68">
        <w:rPr>
          <w:sz w:val="21"/>
          <w:szCs w:val="21"/>
          <w:lang w:val="en-GB"/>
        </w:rPr>
        <w:t xml:space="preserve"> studimeve me rezultate t</w:t>
      </w:r>
      <w:r w:rsidR="00F760D5" w:rsidRPr="00F61C68">
        <w:rPr>
          <w:sz w:val="21"/>
          <w:szCs w:val="21"/>
          <w:lang w:val="en-GB"/>
        </w:rPr>
        <w:t>ë</w:t>
      </w:r>
      <w:r w:rsidRPr="00F61C68">
        <w:rPr>
          <w:sz w:val="21"/>
          <w:szCs w:val="21"/>
          <w:lang w:val="en-GB"/>
        </w:rPr>
        <w:t xml:space="preserve"> shk</w:t>
      </w:r>
      <w:r w:rsidR="00F760D5" w:rsidRPr="00F61C68">
        <w:rPr>
          <w:sz w:val="21"/>
          <w:szCs w:val="21"/>
          <w:lang w:val="en-GB"/>
        </w:rPr>
        <w:t>ë</w:t>
      </w:r>
      <w:r w:rsidRPr="00F61C68">
        <w:rPr>
          <w:sz w:val="21"/>
          <w:szCs w:val="21"/>
          <w:lang w:val="en-GB"/>
        </w:rPr>
        <w:t>lqyera, g</w:t>
      </w:r>
      <w:r w:rsidR="00F760D5" w:rsidRPr="00F61C68">
        <w:rPr>
          <w:sz w:val="21"/>
          <w:szCs w:val="21"/>
          <w:lang w:val="en-GB"/>
        </w:rPr>
        <w:t>ë</w:t>
      </w:r>
      <w:r w:rsidRPr="00F61C68">
        <w:rPr>
          <w:sz w:val="21"/>
          <w:szCs w:val="21"/>
          <w:lang w:val="en-GB"/>
        </w:rPr>
        <w:t>zojn</w:t>
      </w:r>
      <w:r w:rsidR="00F760D5" w:rsidRPr="00F61C68">
        <w:rPr>
          <w:sz w:val="21"/>
          <w:szCs w:val="21"/>
          <w:lang w:val="en-GB"/>
        </w:rPr>
        <w:t>ë</w:t>
      </w:r>
      <w:r w:rsidRPr="00F61C68">
        <w:rPr>
          <w:sz w:val="21"/>
          <w:szCs w:val="21"/>
          <w:lang w:val="en-GB"/>
        </w:rPr>
        <w:t xml:space="preserve"> t</w:t>
      </w:r>
      <w:r w:rsidR="00F760D5" w:rsidRPr="00F61C68">
        <w:rPr>
          <w:sz w:val="21"/>
          <w:szCs w:val="21"/>
          <w:lang w:val="en-GB"/>
        </w:rPr>
        <w:t>ë</w:t>
      </w:r>
      <w:r w:rsidRPr="00F61C68">
        <w:rPr>
          <w:sz w:val="21"/>
          <w:szCs w:val="21"/>
          <w:lang w:val="en-GB"/>
        </w:rPr>
        <w:t xml:space="preserve"> drejt</w:t>
      </w:r>
      <w:r w:rsidR="00F760D5" w:rsidRPr="00F61C68">
        <w:rPr>
          <w:sz w:val="21"/>
          <w:szCs w:val="21"/>
          <w:lang w:val="en-GB"/>
        </w:rPr>
        <w:t>ë</w:t>
      </w:r>
      <w:r w:rsidRPr="00F61C68">
        <w:rPr>
          <w:sz w:val="21"/>
          <w:szCs w:val="21"/>
          <w:lang w:val="en-GB"/>
        </w:rPr>
        <w:t>n t</w:t>
      </w:r>
      <w:r w:rsidR="00F760D5" w:rsidRPr="00F61C68">
        <w:rPr>
          <w:sz w:val="21"/>
          <w:szCs w:val="21"/>
          <w:lang w:val="en-GB"/>
        </w:rPr>
        <w:t>ë</w:t>
      </w:r>
      <w:r w:rsidRPr="00F61C68">
        <w:rPr>
          <w:sz w:val="21"/>
          <w:szCs w:val="21"/>
          <w:lang w:val="en-GB"/>
        </w:rPr>
        <w:t xml:space="preserve"> vijojn</w:t>
      </w:r>
      <w:r w:rsidR="00F760D5" w:rsidRPr="00F61C68">
        <w:rPr>
          <w:sz w:val="21"/>
          <w:szCs w:val="21"/>
          <w:lang w:val="en-GB"/>
        </w:rPr>
        <w:t>ë</w:t>
      </w:r>
      <w:r w:rsidRPr="00F61C68">
        <w:rPr>
          <w:sz w:val="21"/>
          <w:szCs w:val="21"/>
          <w:lang w:val="en-GB"/>
        </w:rPr>
        <w:t xml:space="preserve"> studimet n</w:t>
      </w:r>
      <w:r w:rsidR="00F760D5" w:rsidRPr="00F61C68">
        <w:rPr>
          <w:sz w:val="21"/>
          <w:szCs w:val="21"/>
          <w:lang w:val="en-GB"/>
        </w:rPr>
        <w:t>ë</w:t>
      </w:r>
      <w:r w:rsidR="00E06432" w:rsidRPr="00F61C68">
        <w:rPr>
          <w:sz w:val="21"/>
          <w:szCs w:val="21"/>
          <w:lang w:val="en-GB"/>
        </w:rPr>
        <w:t xml:space="preserve"> </w:t>
      </w:r>
      <w:r w:rsidRPr="00F61C68">
        <w:rPr>
          <w:sz w:val="21"/>
          <w:szCs w:val="21"/>
          <w:lang w:val="en-GB"/>
        </w:rPr>
        <w:t>nj</w:t>
      </w:r>
      <w:r w:rsidR="00F760D5" w:rsidRPr="00F61C68">
        <w:rPr>
          <w:sz w:val="21"/>
          <w:szCs w:val="21"/>
          <w:lang w:val="en-GB"/>
        </w:rPr>
        <w:t>ë</w:t>
      </w:r>
      <w:r w:rsidRPr="00F61C68">
        <w:rPr>
          <w:sz w:val="21"/>
          <w:szCs w:val="21"/>
          <w:lang w:val="en-GB"/>
        </w:rPr>
        <w:t xml:space="preserve"> program t</w:t>
      </w:r>
      <w:r w:rsidR="00F760D5" w:rsidRPr="00F61C68">
        <w:rPr>
          <w:sz w:val="21"/>
          <w:szCs w:val="21"/>
          <w:lang w:val="en-GB"/>
        </w:rPr>
        <w:t>ë</w:t>
      </w:r>
      <w:r w:rsidRPr="00F61C68">
        <w:rPr>
          <w:sz w:val="21"/>
          <w:szCs w:val="21"/>
          <w:lang w:val="en-GB"/>
        </w:rPr>
        <w:t xml:space="preserve"> dyt</w:t>
      </w:r>
      <w:r w:rsidR="00F760D5" w:rsidRPr="00F61C68">
        <w:rPr>
          <w:sz w:val="21"/>
          <w:szCs w:val="21"/>
          <w:lang w:val="en-GB"/>
        </w:rPr>
        <w:t>ë</w:t>
      </w:r>
      <w:r w:rsidRPr="00F61C68">
        <w:rPr>
          <w:sz w:val="21"/>
          <w:szCs w:val="21"/>
          <w:lang w:val="en-GB"/>
        </w:rPr>
        <w:t xml:space="preserve"> studimi, brenda numrit t</w:t>
      </w:r>
      <w:r w:rsidR="00F760D5" w:rsidRPr="00F61C68">
        <w:rPr>
          <w:sz w:val="21"/>
          <w:szCs w:val="21"/>
          <w:lang w:val="en-GB"/>
        </w:rPr>
        <w:t>ë</w:t>
      </w:r>
      <w:r w:rsidRPr="00F61C68">
        <w:rPr>
          <w:sz w:val="21"/>
          <w:szCs w:val="21"/>
          <w:lang w:val="en-GB"/>
        </w:rPr>
        <w:t xml:space="preserve"> kuot</w:t>
      </w:r>
      <w:r w:rsidR="00F760D5" w:rsidRPr="00F61C68">
        <w:rPr>
          <w:sz w:val="21"/>
          <w:szCs w:val="21"/>
          <w:lang w:val="en-GB"/>
        </w:rPr>
        <w:t>ë</w:t>
      </w:r>
      <w:r w:rsidRPr="00F61C68">
        <w:rPr>
          <w:sz w:val="21"/>
          <w:szCs w:val="21"/>
          <w:lang w:val="en-GB"/>
        </w:rPr>
        <w:t>s s</w:t>
      </w:r>
      <w:r w:rsidR="00F760D5" w:rsidRPr="00F61C68">
        <w:rPr>
          <w:sz w:val="21"/>
          <w:szCs w:val="21"/>
          <w:lang w:val="en-GB"/>
        </w:rPr>
        <w:t>ë</w:t>
      </w:r>
      <w:r w:rsidRPr="00F61C68">
        <w:rPr>
          <w:sz w:val="21"/>
          <w:szCs w:val="21"/>
          <w:lang w:val="en-GB"/>
        </w:rPr>
        <w:t xml:space="preserve"> p</w:t>
      </w:r>
      <w:r w:rsidR="00F760D5" w:rsidRPr="00F61C68">
        <w:rPr>
          <w:sz w:val="21"/>
          <w:szCs w:val="21"/>
          <w:lang w:val="en-GB"/>
        </w:rPr>
        <w:t>ë</w:t>
      </w:r>
      <w:r w:rsidRPr="00F61C68">
        <w:rPr>
          <w:sz w:val="21"/>
          <w:szCs w:val="21"/>
          <w:lang w:val="en-GB"/>
        </w:rPr>
        <w:t>rcaktuar nga Ministria e Arsimit dhe Shkenc</w:t>
      </w:r>
      <w:r w:rsidR="00F760D5" w:rsidRPr="00F61C68">
        <w:rPr>
          <w:sz w:val="21"/>
          <w:szCs w:val="21"/>
          <w:lang w:val="en-GB"/>
        </w:rPr>
        <w:t>ë</w:t>
      </w:r>
      <w:r w:rsidRPr="00F61C68">
        <w:rPr>
          <w:sz w:val="21"/>
          <w:szCs w:val="21"/>
          <w:lang w:val="en-GB"/>
        </w:rPr>
        <w:t>s, sip</w:t>
      </w:r>
      <w:r w:rsidR="00AB441D" w:rsidRPr="00F61C68">
        <w:rPr>
          <w:sz w:val="21"/>
          <w:szCs w:val="21"/>
          <w:lang w:val="en-GB"/>
        </w:rPr>
        <w:t>as kri</w:t>
      </w:r>
      <w:r w:rsidR="00F24DE4" w:rsidRPr="00F61C68">
        <w:rPr>
          <w:sz w:val="21"/>
          <w:szCs w:val="21"/>
          <w:lang w:val="en-GB"/>
        </w:rPr>
        <w:t>t</w:t>
      </w:r>
      <w:r w:rsidR="00AB441D" w:rsidRPr="00F61C68">
        <w:rPr>
          <w:sz w:val="21"/>
          <w:szCs w:val="21"/>
          <w:lang w:val="en-GB"/>
        </w:rPr>
        <w:t>erev</w:t>
      </w:r>
      <w:r w:rsidRPr="00F61C68">
        <w:rPr>
          <w:sz w:val="21"/>
          <w:szCs w:val="21"/>
          <w:lang w:val="en-GB"/>
        </w:rPr>
        <w:t>e t</w:t>
      </w:r>
      <w:r w:rsidR="00F760D5" w:rsidRPr="00F61C68">
        <w:rPr>
          <w:sz w:val="21"/>
          <w:szCs w:val="21"/>
          <w:lang w:val="en-GB"/>
        </w:rPr>
        <w:t>ë</w:t>
      </w:r>
      <w:r w:rsidRPr="00F61C68">
        <w:rPr>
          <w:sz w:val="21"/>
          <w:szCs w:val="21"/>
          <w:lang w:val="en-GB"/>
        </w:rPr>
        <w:t xml:space="preserve"> p</w:t>
      </w:r>
      <w:r w:rsidR="00F760D5" w:rsidRPr="00F61C68">
        <w:rPr>
          <w:sz w:val="21"/>
          <w:szCs w:val="21"/>
          <w:lang w:val="en-GB"/>
        </w:rPr>
        <w:t>ë</w:t>
      </w:r>
      <w:r w:rsidRPr="00F61C68">
        <w:rPr>
          <w:sz w:val="21"/>
          <w:szCs w:val="21"/>
          <w:lang w:val="en-GB"/>
        </w:rPr>
        <w:t>rcaktuara nga vet</w:t>
      </w:r>
      <w:r w:rsidR="00F760D5" w:rsidRPr="00F61C68">
        <w:rPr>
          <w:sz w:val="21"/>
          <w:szCs w:val="21"/>
          <w:lang w:val="en-GB"/>
        </w:rPr>
        <w:t>ë</w:t>
      </w:r>
      <w:r w:rsidRPr="00F61C68">
        <w:rPr>
          <w:sz w:val="21"/>
          <w:szCs w:val="21"/>
          <w:lang w:val="en-GB"/>
        </w:rPr>
        <w:t xml:space="preserve"> institucionet publike t</w:t>
      </w:r>
      <w:r w:rsidR="00F760D5" w:rsidRPr="00F61C68">
        <w:rPr>
          <w:sz w:val="21"/>
          <w:szCs w:val="21"/>
          <w:lang w:val="en-GB"/>
        </w:rPr>
        <w:t>ë</w:t>
      </w:r>
      <w:r w:rsidRPr="00F61C68">
        <w:rPr>
          <w:sz w:val="21"/>
          <w:szCs w:val="21"/>
          <w:lang w:val="en-GB"/>
        </w:rPr>
        <w:t xml:space="preserve"> arsimit t</w:t>
      </w:r>
      <w:r w:rsidR="00F760D5" w:rsidRPr="00F61C68">
        <w:rPr>
          <w:sz w:val="21"/>
          <w:szCs w:val="21"/>
          <w:lang w:val="en-GB"/>
        </w:rPr>
        <w:t>ë</w:t>
      </w:r>
      <w:r w:rsidRPr="00F61C68">
        <w:rPr>
          <w:sz w:val="21"/>
          <w:szCs w:val="21"/>
          <w:lang w:val="en-GB"/>
        </w:rPr>
        <w:t xml:space="preserve"> lart</w:t>
      </w:r>
      <w:r w:rsidR="00F760D5" w:rsidRPr="00F61C68">
        <w:rPr>
          <w:sz w:val="21"/>
          <w:szCs w:val="21"/>
          <w:lang w:val="en-GB"/>
        </w:rPr>
        <w:t>ë</w:t>
      </w:r>
      <w:r w:rsidRPr="00F61C68">
        <w:rPr>
          <w:sz w:val="21"/>
          <w:szCs w:val="21"/>
          <w:lang w:val="en-GB"/>
        </w:rPr>
        <w:t>, p</w:t>
      </w:r>
      <w:r w:rsidR="00F760D5" w:rsidRPr="00F61C68">
        <w:rPr>
          <w:sz w:val="21"/>
          <w:szCs w:val="21"/>
          <w:lang w:val="en-GB"/>
        </w:rPr>
        <w:t>ë</w:t>
      </w:r>
      <w:r w:rsidRPr="00F61C68">
        <w:rPr>
          <w:sz w:val="21"/>
          <w:szCs w:val="21"/>
          <w:lang w:val="en-GB"/>
        </w:rPr>
        <w:t>r pranimet n</w:t>
      </w:r>
      <w:r w:rsidR="00F760D5" w:rsidRPr="00F61C68">
        <w:rPr>
          <w:sz w:val="21"/>
          <w:szCs w:val="21"/>
          <w:lang w:val="en-GB"/>
        </w:rPr>
        <w:t>ë</w:t>
      </w:r>
      <w:r w:rsidRPr="00F61C68">
        <w:rPr>
          <w:sz w:val="21"/>
          <w:szCs w:val="21"/>
          <w:lang w:val="en-GB"/>
        </w:rPr>
        <w:t xml:space="preserve"> nj</w:t>
      </w:r>
      <w:r w:rsidR="00F760D5" w:rsidRPr="00F61C68">
        <w:rPr>
          <w:sz w:val="21"/>
          <w:szCs w:val="21"/>
          <w:lang w:val="en-GB"/>
        </w:rPr>
        <w:t>ë</w:t>
      </w:r>
      <w:r w:rsidRPr="00F61C68">
        <w:rPr>
          <w:sz w:val="21"/>
          <w:szCs w:val="21"/>
          <w:lang w:val="en-GB"/>
        </w:rPr>
        <w:t xml:space="preserve"> program t</w:t>
      </w:r>
      <w:r w:rsidR="00F760D5" w:rsidRPr="00F61C68">
        <w:rPr>
          <w:sz w:val="21"/>
          <w:szCs w:val="21"/>
          <w:lang w:val="en-GB"/>
        </w:rPr>
        <w:t>ë</w:t>
      </w:r>
      <w:r w:rsidRPr="00F61C68">
        <w:rPr>
          <w:sz w:val="21"/>
          <w:szCs w:val="21"/>
          <w:lang w:val="en-GB"/>
        </w:rPr>
        <w:t xml:space="preserve"> dyt</w:t>
      </w:r>
      <w:r w:rsidR="00F760D5" w:rsidRPr="00F61C68">
        <w:rPr>
          <w:sz w:val="21"/>
          <w:szCs w:val="21"/>
          <w:lang w:val="en-GB"/>
        </w:rPr>
        <w:t>ë</w:t>
      </w:r>
      <w:r w:rsidRPr="00F61C68">
        <w:rPr>
          <w:sz w:val="21"/>
          <w:szCs w:val="21"/>
          <w:lang w:val="en-GB"/>
        </w:rPr>
        <w:t xml:space="preserve"> studimi.</w:t>
      </w:r>
    </w:p>
    <w:p w:rsidR="00A86536" w:rsidRPr="00F61C68" w:rsidRDefault="00A86536" w:rsidP="009675FE">
      <w:pPr>
        <w:pStyle w:val="Paragrafi"/>
        <w:rPr>
          <w:sz w:val="21"/>
          <w:szCs w:val="21"/>
          <w:lang w:val="en-GB"/>
        </w:rPr>
      </w:pPr>
      <w:r w:rsidRPr="00F61C68">
        <w:rPr>
          <w:sz w:val="21"/>
          <w:szCs w:val="21"/>
          <w:lang w:val="en-GB"/>
        </w:rPr>
        <w:t>16.</w:t>
      </w:r>
      <w:r w:rsidR="00E06432" w:rsidRPr="00F61C68">
        <w:rPr>
          <w:sz w:val="21"/>
          <w:szCs w:val="21"/>
          <w:lang w:val="en-GB"/>
        </w:rPr>
        <w:t xml:space="preserve"> </w:t>
      </w:r>
      <w:r w:rsidRPr="00F61C68">
        <w:rPr>
          <w:sz w:val="21"/>
          <w:szCs w:val="21"/>
          <w:lang w:val="en-GB"/>
        </w:rPr>
        <w:t>Kandidat</w:t>
      </w:r>
      <w:r w:rsidR="00F760D5" w:rsidRPr="00F61C68">
        <w:rPr>
          <w:sz w:val="21"/>
          <w:szCs w:val="21"/>
          <w:lang w:val="en-GB"/>
        </w:rPr>
        <w:t>ë</w:t>
      </w:r>
      <w:r w:rsidRPr="00F61C68">
        <w:rPr>
          <w:sz w:val="21"/>
          <w:szCs w:val="21"/>
          <w:lang w:val="en-GB"/>
        </w:rPr>
        <w:t>t q</w:t>
      </w:r>
      <w:r w:rsidR="00F760D5" w:rsidRPr="00F61C68">
        <w:rPr>
          <w:sz w:val="21"/>
          <w:szCs w:val="21"/>
          <w:lang w:val="en-GB"/>
        </w:rPr>
        <w:t>ë</w:t>
      </w:r>
      <w:r w:rsidRPr="00F61C68">
        <w:rPr>
          <w:sz w:val="21"/>
          <w:szCs w:val="21"/>
          <w:lang w:val="en-GB"/>
        </w:rPr>
        <w:t xml:space="preserve"> k</w:t>
      </w:r>
      <w:r w:rsidR="00F760D5" w:rsidRPr="00F61C68">
        <w:rPr>
          <w:sz w:val="21"/>
          <w:szCs w:val="21"/>
          <w:lang w:val="en-GB"/>
        </w:rPr>
        <w:t>ë</w:t>
      </w:r>
      <w:r w:rsidRPr="00F61C68">
        <w:rPr>
          <w:sz w:val="21"/>
          <w:szCs w:val="21"/>
          <w:lang w:val="en-GB"/>
        </w:rPr>
        <w:t>rkojn</w:t>
      </w:r>
      <w:r w:rsidR="00F760D5" w:rsidRPr="00F61C68">
        <w:rPr>
          <w:sz w:val="21"/>
          <w:szCs w:val="21"/>
          <w:lang w:val="en-GB"/>
        </w:rPr>
        <w:t>ë</w:t>
      </w:r>
      <w:r w:rsidRPr="00F61C68">
        <w:rPr>
          <w:sz w:val="21"/>
          <w:szCs w:val="21"/>
          <w:lang w:val="en-GB"/>
        </w:rPr>
        <w:t xml:space="preserve"> t</w:t>
      </w:r>
      <w:r w:rsidR="00F760D5" w:rsidRPr="00F61C68">
        <w:rPr>
          <w:sz w:val="21"/>
          <w:szCs w:val="21"/>
          <w:lang w:val="en-GB"/>
        </w:rPr>
        <w:t>ë</w:t>
      </w:r>
      <w:r w:rsidRPr="00F61C68">
        <w:rPr>
          <w:sz w:val="21"/>
          <w:szCs w:val="21"/>
          <w:lang w:val="en-GB"/>
        </w:rPr>
        <w:t xml:space="preserve"> studiojn</w:t>
      </w:r>
      <w:r w:rsidR="00F760D5" w:rsidRPr="00F61C68">
        <w:rPr>
          <w:sz w:val="21"/>
          <w:szCs w:val="21"/>
          <w:lang w:val="en-GB"/>
        </w:rPr>
        <w:t>ë</w:t>
      </w:r>
      <w:r w:rsidRPr="00F61C68">
        <w:rPr>
          <w:sz w:val="21"/>
          <w:szCs w:val="21"/>
          <w:lang w:val="en-GB"/>
        </w:rPr>
        <w:t xml:space="preserve"> n</w:t>
      </w:r>
      <w:r w:rsidR="00F760D5" w:rsidRPr="00F61C68">
        <w:rPr>
          <w:sz w:val="21"/>
          <w:szCs w:val="21"/>
          <w:lang w:val="en-GB"/>
        </w:rPr>
        <w:t>ë</w:t>
      </w:r>
      <w:r w:rsidRPr="00F61C68">
        <w:rPr>
          <w:sz w:val="21"/>
          <w:szCs w:val="21"/>
          <w:lang w:val="en-GB"/>
        </w:rPr>
        <w:t xml:space="preserve"> nj</w:t>
      </w:r>
      <w:r w:rsidR="00F760D5" w:rsidRPr="00F61C68">
        <w:rPr>
          <w:sz w:val="21"/>
          <w:szCs w:val="21"/>
          <w:lang w:val="en-GB"/>
        </w:rPr>
        <w:t>ë</w:t>
      </w:r>
      <w:r w:rsidRPr="00F61C68">
        <w:rPr>
          <w:sz w:val="21"/>
          <w:szCs w:val="21"/>
          <w:lang w:val="en-GB"/>
        </w:rPr>
        <w:t xml:space="preserve"> program t</w:t>
      </w:r>
      <w:r w:rsidR="00F760D5" w:rsidRPr="00F61C68">
        <w:rPr>
          <w:sz w:val="21"/>
          <w:szCs w:val="21"/>
          <w:lang w:val="en-GB"/>
        </w:rPr>
        <w:t>ë</w:t>
      </w:r>
      <w:r w:rsidRPr="00F61C68">
        <w:rPr>
          <w:sz w:val="21"/>
          <w:szCs w:val="21"/>
          <w:lang w:val="en-GB"/>
        </w:rPr>
        <w:t xml:space="preserve"> dyt</w:t>
      </w:r>
      <w:r w:rsidR="00F760D5" w:rsidRPr="00F61C68">
        <w:rPr>
          <w:sz w:val="21"/>
          <w:szCs w:val="21"/>
          <w:lang w:val="en-GB"/>
        </w:rPr>
        <w:t>ë</w:t>
      </w:r>
      <w:r w:rsidRPr="00F61C68">
        <w:rPr>
          <w:sz w:val="21"/>
          <w:szCs w:val="21"/>
          <w:lang w:val="en-GB"/>
        </w:rPr>
        <w:t xml:space="preserve"> studimi n</w:t>
      </w:r>
      <w:r w:rsidR="00F760D5" w:rsidRPr="00F61C68">
        <w:rPr>
          <w:sz w:val="21"/>
          <w:szCs w:val="21"/>
          <w:lang w:val="en-GB"/>
        </w:rPr>
        <w:t>ë</w:t>
      </w:r>
      <w:r w:rsidRPr="00F61C68">
        <w:rPr>
          <w:sz w:val="21"/>
          <w:szCs w:val="21"/>
          <w:lang w:val="en-GB"/>
        </w:rPr>
        <w:t xml:space="preserve"> Universitetin e Arteve, n</w:t>
      </w:r>
      <w:r w:rsidR="00F760D5" w:rsidRPr="00F61C68">
        <w:rPr>
          <w:sz w:val="21"/>
          <w:szCs w:val="21"/>
          <w:lang w:val="en-GB"/>
        </w:rPr>
        <w:t>ë</w:t>
      </w:r>
      <w:r w:rsidRPr="00F61C68">
        <w:rPr>
          <w:sz w:val="21"/>
          <w:szCs w:val="21"/>
          <w:lang w:val="en-GB"/>
        </w:rPr>
        <w:t xml:space="preserve"> Universitetin e Sporteve t</w:t>
      </w:r>
      <w:r w:rsidR="00F760D5" w:rsidRPr="00F61C68">
        <w:rPr>
          <w:sz w:val="21"/>
          <w:szCs w:val="21"/>
          <w:lang w:val="en-GB"/>
        </w:rPr>
        <w:t>ë</w:t>
      </w:r>
      <w:r w:rsidRPr="00F61C68">
        <w:rPr>
          <w:sz w:val="21"/>
          <w:szCs w:val="21"/>
          <w:lang w:val="en-GB"/>
        </w:rPr>
        <w:t xml:space="preserve"> Tiran</w:t>
      </w:r>
      <w:r w:rsidR="00F760D5" w:rsidRPr="00F61C68">
        <w:rPr>
          <w:sz w:val="21"/>
          <w:szCs w:val="21"/>
          <w:lang w:val="en-GB"/>
        </w:rPr>
        <w:t>ë</w:t>
      </w:r>
      <w:r w:rsidRPr="00F61C68">
        <w:rPr>
          <w:sz w:val="21"/>
          <w:szCs w:val="21"/>
          <w:lang w:val="en-GB"/>
        </w:rPr>
        <w:t>s, n</w:t>
      </w:r>
      <w:r w:rsidR="00F760D5" w:rsidRPr="00F61C68">
        <w:rPr>
          <w:sz w:val="21"/>
          <w:szCs w:val="21"/>
          <w:lang w:val="en-GB"/>
        </w:rPr>
        <w:t>ë</w:t>
      </w:r>
      <w:r w:rsidRPr="00F61C68">
        <w:rPr>
          <w:sz w:val="21"/>
          <w:szCs w:val="21"/>
          <w:lang w:val="en-GB"/>
        </w:rPr>
        <w:t xml:space="preserve"> programin e studimit t</w:t>
      </w:r>
      <w:r w:rsidR="00F760D5" w:rsidRPr="00F61C68">
        <w:rPr>
          <w:sz w:val="21"/>
          <w:szCs w:val="21"/>
          <w:lang w:val="en-GB"/>
        </w:rPr>
        <w:t>ë</w:t>
      </w:r>
      <w:r w:rsidRPr="00F61C68">
        <w:rPr>
          <w:sz w:val="21"/>
          <w:szCs w:val="21"/>
          <w:lang w:val="en-GB"/>
        </w:rPr>
        <w:t xml:space="preserve"> ciklit t</w:t>
      </w:r>
      <w:r w:rsidR="00F760D5" w:rsidRPr="00F61C68">
        <w:rPr>
          <w:sz w:val="21"/>
          <w:szCs w:val="21"/>
          <w:lang w:val="en-GB"/>
        </w:rPr>
        <w:t>ë</w:t>
      </w:r>
      <w:r w:rsidRPr="00F61C68">
        <w:rPr>
          <w:sz w:val="21"/>
          <w:szCs w:val="21"/>
          <w:lang w:val="en-GB"/>
        </w:rPr>
        <w:t xml:space="preserve"> par</w:t>
      </w:r>
      <w:r w:rsidR="00F760D5" w:rsidRPr="00F61C68">
        <w:rPr>
          <w:sz w:val="21"/>
          <w:szCs w:val="21"/>
          <w:lang w:val="en-GB"/>
        </w:rPr>
        <w:t>ë</w:t>
      </w:r>
      <w:r w:rsidRPr="00F61C68">
        <w:rPr>
          <w:sz w:val="21"/>
          <w:szCs w:val="21"/>
          <w:lang w:val="en-GB"/>
        </w:rPr>
        <w:t xml:space="preserve"> “Edukim fizik dhe Sporte</w:t>
      </w:r>
      <w:r w:rsidR="00F65838" w:rsidRPr="00F61C68">
        <w:rPr>
          <w:sz w:val="21"/>
          <w:szCs w:val="21"/>
          <w:lang w:val="en-GB"/>
        </w:rPr>
        <w:t>t</w:t>
      </w:r>
      <w:r w:rsidRPr="00F61C68">
        <w:rPr>
          <w:sz w:val="21"/>
          <w:szCs w:val="21"/>
          <w:lang w:val="en-GB"/>
        </w:rPr>
        <w:t>”, t</w:t>
      </w:r>
      <w:r w:rsidR="00F760D5" w:rsidRPr="00F61C68">
        <w:rPr>
          <w:sz w:val="21"/>
          <w:szCs w:val="21"/>
          <w:lang w:val="en-GB"/>
        </w:rPr>
        <w:t>ë</w:t>
      </w:r>
      <w:r w:rsidRPr="00F61C68">
        <w:rPr>
          <w:sz w:val="21"/>
          <w:szCs w:val="21"/>
          <w:lang w:val="en-GB"/>
        </w:rPr>
        <w:t xml:space="preserve"> </w:t>
      </w:r>
      <w:r w:rsidR="006444DA" w:rsidRPr="00F61C68">
        <w:rPr>
          <w:sz w:val="21"/>
          <w:szCs w:val="21"/>
          <w:lang w:val="en-GB"/>
        </w:rPr>
        <w:t xml:space="preserve">Universitetit </w:t>
      </w:r>
      <w:r w:rsidRPr="00F61C68">
        <w:rPr>
          <w:sz w:val="21"/>
          <w:szCs w:val="21"/>
          <w:lang w:val="en-GB"/>
        </w:rPr>
        <w:t>“Luigj Gurakuqi”, Shkod</w:t>
      </w:r>
      <w:r w:rsidR="00F760D5" w:rsidRPr="00F61C68">
        <w:rPr>
          <w:sz w:val="21"/>
          <w:szCs w:val="21"/>
          <w:lang w:val="en-GB"/>
        </w:rPr>
        <w:t>ë</w:t>
      </w:r>
      <w:r w:rsidRPr="00F61C68">
        <w:rPr>
          <w:sz w:val="21"/>
          <w:szCs w:val="21"/>
          <w:lang w:val="en-GB"/>
        </w:rPr>
        <w:t>r, e t</w:t>
      </w:r>
      <w:r w:rsidR="00F760D5" w:rsidRPr="00F61C68">
        <w:rPr>
          <w:sz w:val="21"/>
          <w:szCs w:val="21"/>
          <w:lang w:val="en-GB"/>
        </w:rPr>
        <w:t>ë</w:t>
      </w:r>
      <w:r w:rsidRPr="00F61C68">
        <w:rPr>
          <w:sz w:val="21"/>
          <w:szCs w:val="21"/>
          <w:lang w:val="en-GB"/>
        </w:rPr>
        <w:t xml:space="preserve"> </w:t>
      </w:r>
      <w:r w:rsidR="006444DA" w:rsidRPr="00F61C68">
        <w:rPr>
          <w:sz w:val="21"/>
          <w:szCs w:val="21"/>
          <w:lang w:val="en-GB"/>
        </w:rPr>
        <w:t xml:space="preserve">Universitetit </w:t>
      </w:r>
      <w:r w:rsidRPr="00F61C68">
        <w:rPr>
          <w:sz w:val="21"/>
          <w:szCs w:val="21"/>
          <w:lang w:val="en-GB"/>
        </w:rPr>
        <w:t>“Aleksand</w:t>
      </w:r>
      <w:r w:rsidR="00F760D5" w:rsidRPr="00F61C68">
        <w:rPr>
          <w:sz w:val="21"/>
          <w:szCs w:val="21"/>
          <w:lang w:val="en-GB"/>
        </w:rPr>
        <w:t>ë</w:t>
      </w:r>
      <w:r w:rsidRPr="00F61C68">
        <w:rPr>
          <w:sz w:val="21"/>
          <w:szCs w:val="21"/>
          <w:lang w:val="en-GB"/>
        </w:rPr>
        <w:t>r Xhuvani”, Elbasan, dhe n</w:t>
      </w:r>
      <w:r w:rsidR="00F760D5" w:rsidRPr="00F61C68">
        <w:rPr>
          <w:sz w:val="21"/>
          <w:szCs w:val="21"/>
          <w:lang w:val="en-GB"/>
        </w:rPr>
        <w:t>ë</w:t>
      </w:r>
      <w:r w:rsidRPr="00F61C68">
        <w:rPr>
          <w:sz w:val="21"/>
          <w:szCs w:val="21"/>
          <w:lang w:val="en-GB"/>
        </w:rPr>
        <w:t xml:space="preserve"> programin e studimit t</w:t>
      </w:r>
      <w:r w:rsidR="00F760D5" w:rsidRPr="00F61C68">
        <w:rPr>
          <w:sz w:val="21"/>
          <w:szCs w:val="21"/>
          <w:lang w:val="en-GB"/>
        </w:rPr>
        <w:t>ë</w:t>
      </w:r>
      <w:r w:rsidRPr="00F61C68">
        <w:rPr>
          <w:sz w:val="21"/>
          <w:szCs w:val="21"/>
          <w:lang w:val="en-GB"/>
        </w:rPr>
        <w:t xml:space="preserve"> “Arkitektur</w:t>
      </w:r>
      <w:r w:rsidR="00F760D5" w:rsidRPr="00F61C68">
        <w:rPr>
          <w:sz w:val="21"/>
          <w:szCs w:val="21"/>
          <w:lang w:val="en-GB"/>
        </w:rPr>
        <w:t>ë</w:t>
      </w:r>
      <w:r w:rsidRPr="00F61C68">
        <w:rPr>
          <w:sz w:val="21"/>
          <w:szCs w:val="21"/>
          <w:lang w:val="en-GB"/>
        </w:rPr>
        <w:t>s”, t</w:t>
      </w:r>
      <w:r w:rsidR="00F760D5" w:rsidRPr="00F61C68">
        <w:rPr>
          <w:sz w:val="21"/>
          <w:szCs w:val="21"/>
          <w:lang w:val="en-GB"/>
        </w:rPr>
        <w:t>ë</w:t>
      </w:r>
      <w:r w:rsidRPr="00F61C68">
        <w:rPr>
          <w:sz w:val="21"/>
          <w:szCs w:val="21"/>
          <w:lang w:val="en-GB"/>
        </w:rPr>
        <w:t xml:space="preserve"> Universitetit Politeknik t</w:t>
      </w:r>
      <w:r w:rsidR="00F760D5" w:rsidRPr="00F61C68">
        <w:rPr>
          <w:sz w:val="21"/>
          <w:szCs w:val="21"/>
          <w:lang w:val="en-GB"/>
        </w:rPr>
        <w:t>ë</w:t>
      </w:r>
      <w:r w:rsidR="00E06432" w:rsidRPr="00F61C68">
        <w:rPr>
          <w:sz w:val="21"/>
          <w:szCs w:val="21"/>
          <w:lang w:val="en-GB"/>
        </w:rPr>
        <w:t xml:space="preserve"> </w:t>
      </w:r>
      <w:r w:rsidRPr="00F61C68">
        <w:rPr>
          <w:sz w:val="21"/>
          <w:szCs w:val="21"/>
          <w:lang w:val="en-GB"/>
        </w:rPr>
        <w:t>Tiran</w:t>
      </w:r>
      <w:r w:rsidR="00F760D5" w:rsidRPr="00F61C68">
        <w:rPr>
          <w:sz w:val="21"/>
          <w:szCs w:val="21"/>
          <w:lang w:val="en-GB"/>
        </w:rPr>
        <w:t>ë</w:t>
      </w:r>
      <w:r w:rsidRPr="00F61C68">
        <w:rPr>
          <w:sz w:val="21"/>
          <w:szCs w:val="21"/>
          <w:lang w:val="en-GB"/>
        </w:rPr>
        <w:t>s, duhet t</w:t>
      </w:r>
      <w:r w:rsidR="00F760D5" w:rsidRPr="00F61C68">
        <w:rPr>
          <w:sz w:val="21"/>
          <w:szCs w:val="21"/>
          <w:lang w:val="en-GB"/>
        </w:rPr>
        <w:t>ë</w:t>
      </w:r>
      <w:r w:rsidRPr="00F61C68">
        <w:rPr>
          <w:sz w:val="21"/>
          <w:szCs w:val="21"/>
          <w:lang w:val="en-GB"/>
        </w:rPr>
        <w:t xml:space="preserve"> plot</w:t>
      </w:r>
      <w:r w:rsidR="00F760D5" w:rsidRPr="00F61C68">
        <w:rPr>
          <w:sz w:val="21"/>
          <w:szCs w:val="21"/>
          <w:lang w:val="en-GB"/>
        </w:rPr>
        <w:t>ë</w:t>
      </w:r>
      <w:r w:rsidRPr="00F61C68">
        <w:rPr>
          <w:sz w:val="21"/>
          <w:szCs w:val="21"/>
          <w:lang w:val="en-GB"/>
        </w:rPr>
        <w:t>sojn</w:t>
      </w:r>
      <w:r w:rsidR="00F760D5" w:rsidRPr="00F61C68">
        <w:rPr>
          <w:sz w:val="21"/>
          <w:szCs w:val="21"/>
          <w:lang w:val="en-GB"/>
        </w:rPr>
        <w:t>ë</w:t>
      </w:r>
      <w:r w:rsidRPr="00F61C68">
        <w:rPr>
          <w:sz w:val="21"/>
          <w:szCs w:val="21"/>
          <w:lang w:val="en-GB"/>
        </w:rPr>
        <w:t xml:space="preserve"> edhe kriteret e veçanta (p</w:t>
      </w:r>
      <w:r w:rsidR="00F760D5" w:rsidRPr="00F61C68">
        <w:rPr>
          <w:sz w:val="21"/>
          <w:szCs w:val="21"/>
          <w:lang w:val="en-GB"/>
        </w:rPr>
        <w:t>ë</w:t>
      </w:r>
      <w:r w:rsidRPr="00F61C68">
        <w:rPr>
          <w:sz w:val="21"/>
          <w:szCs w:val="21"/>
          <w:lang w:val="en-GB"/>
        </w:rPr>
        <w:t>rfshir</w:t>
      </w:r>
      <w:r w:rsidR="00F760D5" w:rsidRPr="00F61C68">
        <w:rPr>
          <w:sz w:val="21"/>
          <w:szCs w:val="21"/>
          <w:lang w:val="en-GB"/>
        </w:rPr>
        <w:t>ë</w:t>
      </w:r>
      <w:r w:rsidRPr="00F61C68">
        <w:rPr>
          <w:sz w:val="21"/>
          <w:szCs w:val="21"/>
          <w:lang w:val="en-GB"/>
        </w:rPr>
        <w:t xml:space="preserve"> k</w:t>
      </w:r>
      <w:r w:rsidR="00F760D5" w:rsidRPr="00F61C68">
        <w:rPr>
          <w:sz w:val="21"/>
          <w:szCs w:val="21"/>
          <w:lang w:val="en-GB"/>
        </w:rPr>
        <w:t>ë</w:t>
      </w:r>
      <w:r w:rsidRPr="00F61C68">
        <w:rPr>
          <w:sz w:val="21"/>
          <w:szCs w:val="21"/>
          <w:lang w:val="en-GB"/>
        </w:rPr>
        <w:t>tu konkurset e pranimit), t</w:t>
      </w:r>
      <w:r w:rsidR="00F760D5" w:rsidRPr="00F61C68">
        <w:rPr>
          <w:sz w:val="21"/>
          <w:szCs w:val="21"/>
          <w:lang w:val="en-GB"/>
        </w:rPr>
        <w:t>ë</w:t>
      </w:r>
      <w:r w:rsidRPr="00F61C68">
        <w:rPr>
          <w:sz w:val="21"/>
          <w:szCs w:val="21"/>
          <w:lang w:val="en-GB"/>
        </w:rPr>
        <w:t xml:space="preserve"> vendosura nga vet</w:t>
      </w:r>
      <w:r w:rsidR="00F760D5" w:rsidRPr="00F61C68">
        <w:rPr>
          <w:sz w:val="21"/>
          <w:szCs w:val="21"/>
          <w:lang w:val="en-GB"/>
        </w:rPr>
        <w:t>ë</w:t>
      </w:r>
      <w:r w:rsidRPr="00F61C68">
        <w:rPr>
          <w:sz w:val="21"/>
          <w:szCs w:val="21"/>
          <w:lang w:val="en-GB"/>
        </w:rPr>
        <w:t xml:space="preserve"> k</w:t>
      </w:r>
      <w:r w:rsidR="00F760D5" w:rsidRPr="00F61C68">
        <w:rPr>
          <w:sz w:val="21"/>
          <w:szCs w:val="21"/>
          <w:lang w:val="en-GB"/>
        </w:rPr>
        <w:t>ë</w:t>
      </w:r>
      <w:r w:rsidRPr="00F61C68">
        <w:rPr>
          <w:sz w:val="21"/>
          <w:szCs w:val="21"/>
          <w:lang w:val="en-GB"/>
        </w:rPr>
        <w:t>to institucione t</w:t>
      </w:r>
      <w:r w:rsidR="00F760D5" w:rsidRPr="00F61C68">
        <w:rPr>
          <w:sz w:val="21"/>
          <w:szCs w:val="21"/>
          <w:lang w:val="en-GB"/>
        </w:rPr>
        <w:t>ë</w:t>
      </w:r>
      <w:r w:rsidRPr="00F61C68">
        <w:rPr>
          <w:sz w:val="21"/>
          <w:szCs w:val="21"/>
          <w:lang w:val="en-GB"/>
        </w:rPr>
        <w:t xml:space="preserve"> arsimit t</w:t>
      </w:r>
      <w:r w:rsidR="00F760D5" w:rsidRPr="00F61C68">
        <w:rPr>
          <w:sz w:val="21"/>
          <w:szCs w:val="21"/>
          <w:lang w:val="en-GB"/>
        </w:rPr>
        <w:t>ë</w:t>
      </w:r>
      <w:r w:rsidRPr="00F61C68">
        <w:rPr>
          <w:sz w:val="21"/>
          <w:szCs w:val="21"/>
          <w:lang w:val="en-GB"/>
        </w:rPr>
        <w:t xml:space="preserve"> lart</w:t>
      </w:r>
      <w:r w:rsidR="00F760D5" w:rsidRPr="00F61C68">
        <w:rPr>
          <w:sz w:val="21"/>
          <w:szCs w:val="21"/>
          <w:lang w:val="en-GB"/>
        </w:rPr>
        <w:t>ë</w:t>
      </w:r>
      <w:r w:rsidRPr="00F61C68">
        <w:rPr>
          <w:sz w:val="21"/>
          <w:szCs w:val="21"/>
          <w:lang w:val="en-GB"/>
        </w:rPr>
        <w:t>.</w:t>
      </w:r>
    </w:p>
    <w:p w:rsidR="00A86536" w:rsidRPr="00F61C68" w:rsidRDefault="00A86536" w:rsidP="009675FE">
      <w:pPr>
        <w:pStyle w:val="Paragrafi"/>
        <w:rPr>
          <w:sz w:val="21"/>
          <w:szCs w:val="21"/>
          <w:lang w:val="en-GB"/>
        </w:rPr>
      </w:pPr>
      <w:r w:rsidRPr="00F61C68">
        <w:rPr>
          <w:sz w:val="21"/>
          <w:szCs w:val="21"/>
          <w:lang w:val="en-GB"/>
        </w:rPr>
        <w:t>17.</w:t>
      </w:r>
      <w:r w:rsidR="00E06432" w:rsidRPr="00F61C68">
        <w:rPr>
          <w:sz w:val="21"/>
          <w:szCs w:val="21"/>
          <w:lang w:val="en-GB"/>
        </w:rPr>
        <w:t xml:space="preserve"> </w:t>
      </w:r>
      <w:r w:rsidRPr="00F61C68">
        <w:rPr>
          <w:sz w:val="21"/>
          <w:szCs w:val="21"/>
          <w:lang w:val="en-GB"/>
        </w:rPr>
        <w:t>Student</w:t>
      </w:r>
      <w:r w:rsidR="00F760D5" w:rsidRPr="00F61C68">
        <w:rPr>
          <w:sz w:val="21"/>
          <w:szCs w:val="21"/>
          <w:lang w:val="en-GB"/>
        </w:rPr>
        <w:t>ë</w:t>
      </w:r>
      <w:r w:rsidRPr="00F61C68">
        <w:rPr>
          <w:sz w:val="21"/>
          <w:szCs w:val="21"/>
          <w:lang w:val="en-GB"/>
        </w:rPr>
        <w:t>t, q</w:t>
      </w:r>
      <w:r w:rsidR="00F760D5" w:rsidRPr="00F61C68">
        <w:rPr>
          <w:sz w:val="21"/>
          <w:szCs w:val="21"/>
          <w:lang w:val="en-GB"/>
        </w:rPr>
        <w:t>ë</w:t>
      </w:r>
      <w:r w:rsidRPr="00F61C68">
        <w:rPr>
          <w:sz w:val="21"/>
          <w:szCs w:val="21"/>
          <w:lang w:val="en-GB"/>
        </w:rPr>
        <w:t xml:space="preserve"> vijojn</w:t>
      </w:r>
      <w:r w:rsidR="00F760D5" w:rsidRPr="00F61C68">
        <w:rPr>
          <w:sz w:val="21"/>
          <w:szCs w:val="21"/>
          <w:lang w:val="en-GB"/>
        </w:rPr>
        <w:t>ë</w:t>
      </w:r>
      <w:r w:rsidRPr="00F61C68">
        <w:rPr>
          <w:sz w:val="21"/>
          <w:szCs w:val="21"/>
          <w:lang w:val="en-GB"/>
        </w:rPr>
        <w:t xml:space="preserve"> nj</w:t>
      </w:r>
      <w:r w:rsidR="00F760D5" w:rsidRPr="00F61C68">
        <w:rPr>
          <w:sz w:val="21"/>
          <w:szCs w:val="21"/>
          <w:lang w:val="en-GB"/>
        </w:rPr>
        <w:t>ë</w:t>
      </w:r>
      <w:r w:rsidRPr="00F61C68">
        <w:rPr>
          <w:sz w:val="21"/>
          <w:szCs w:val="21"/>
          <w:lang w:val="en-GB"/>
        </w:rPr>
        <w:t xml:space="preserve"> program t</w:t>
      </w:r>
      <w:r w:rsidR="00F760D5" w:rsidRPr="00F61C68">
        <w:rPr>
          <w:sz w:val="21"/>
          <w:szCs w:val="21"/>
          <w:lang w:val="en-GB"/>
        </w:rPr>
        <w:t>ë</w:t>
      </w:r>
      <w:r w:rsidRPr="00F61C68">
        <w:rPr>
          <w:sz w:val="21"/>
          <w:szCs w:val="21"/>
          <w:lang w:val="en-GB"/>
        </w:rPr>
        <w:t xml:space="preserve"> dyt</w:t>
      </w:r>
      <w:r w:rsidR="00F760D5" w:rsidRPr="00F61C68">
        <w:rPr>
          <w:sz w:val="21"/>
          <w:szCs w:val="21"/>
          <w:lang w:val="en-GB"/>
        </w:rPr>
        <w:t>ë</w:t>
      </w:r>
      <w:r w:rsidRPr="00F61C68">
        <w:rPr>
          <w:sz w:val="21"/>
          <w:szCs w:val="21"/>
          <w:lang w:val="en-GB"/>
        </w:rPr>
        <w:t xml:space="preserve"> studimi, i n</w:t>
      </w:r>
      <w:r w:rsidR="00F760D5" w:rsidRPr="00F61C68">
        <w:rPr>
          <w:sz w:val="21"/>
          <w:szCs w:val="21"/>
          <w:lang w:val="en-GB"/>
        </w:rPr>
        <w:t>ë</w:t>
      </w:r>
      <w:r w:rsidRPr="00F61C68">
        <w:rPr>
          <w:sz w:val="21"/>
          <w:szCs w:val="21"/>
          <w:lang w:val="en-GB"/>
        </w:rPr>
        <w:t>nshtrohen tarif</w:t>
      </w:r>
      <w:r w:rsidR="00F760D5" w:rsidRPr="00F61C68">
        <w:rPr>
          <w:sz w:val="21"/>
          <w:szCs w:val="21"/>
          <w:lang w:val="en-GB"/>
        </w:rPr>
        <w:t>ë</w:t>
      </w:r>
      <w:r w:rsidRPr="00F61C68">
        <w:rPr>
          <w:sz w:val="21"/>
          <w:szCs w:val="21"/>
          <w:lang w:val="en-GB"/>
        </w:rPr>
        <w:t>s vjetore t</w:t>
      </w:r>
      <w:r w:rsidR="00F760D5" w:rsidRPr="00F61C68">
        <w:rPr>
          <w:sz w:val="21"/>
          <w:szCs w:val="21"/>
          <w:lang w:val="en-GB"/>
        </w:rPr>
        <w:t>ë</w:t>
      </w:r>
      <w:r w:rsidRPr="00F61C68">
        <w:rPr>
          <w:sz w:val="21"/>
          <w:szCs w:val="21"/>
          <w:lang w:val="en-GB"/>
        </w:rPr>
        <w:t xml:space="preserve"> shkollimit t</w:t>
      </w:r>
      <w:r w:rsidR="00F760D5" w:rsidRPr="00F61C68">
        <w:rPr>
          <w:sz w:val="21"/>
          <w:szCs w:val="21"/>
          <w:lang w:val="en-GB"/>
        </w:rPr>
        <w:t>ë</w:t>
      </w:r>
      <w:r w:rsidRPr="00F61C68">
        <w:rPr>
          <w:sz w:val="21"/>
          <w:szCs w:val="21"/>
          <w:lang w:val="en-GB"/>
        </w:rPr>
        <w:t xml:space="preserve"> nj</w:t>
      </w:r>
      <w:r w:rsidR="00F760D5" w:rsidRPr="00F61C68">
        <w:rPr>
          <w:sz w:val="21"/>
          <w:szCs w:val="21"/>
          <w:lang w:val="en-GB"/>
        </w:rPr>
        <w:t>ë</w:t>
      </w:r>
      <w:r w:rsidRPr="00F61C68">
        <w:rPr>
          <w:sz w:val="21"/>
          <w:szCs w:val="21"/>
          <w:lang w:val="en-GB"/>
        </w:rPr>
        <w:t>jt</w:t>
      </w:r>
      <w:r w:rsidR="00F760D5" w:rsidRPr="00F61C68">
        <w:rPr>
          <w:sz w:val="21"/>
          <w:szCs w:val="21"/>
          <w:lang w:val="en-GB"/>
        </w:rPr>
        <w:t>ë</w:t>
      </w:r>
      <w:r w:rsidRPr="00F61C68">
        <w:rPr>
          <w:sz w:val="21"/>
          <w:szCs w:val="21"/>
          <w:lang w:val="en-GB"/>
        </w:rPr>
        <w:t xml:space="preserve"> me koston e plot</w:t>
      </w:r>
      <w:r w:rsidR="00F760D5" w:rsidRPr="00F61C68">
        <w:rPr>
          <w:sz w:val="21"/>
          <w:szCs w:val="21"/>
          <w:lang w:val="en-GB"/>
        </w:rPr>
        <w:t>ë</w:t>
      </w:r>
      <w:r w:rsidRPr="00F61C68">
        <w:rPr>
          <w:sz w:val="21"/>
          <w:szCs w:val="21"/>
          <w:lang w:val="en-GB"/>
        </w:rPr>
        <w:t xml:space="preserve"> t</w:t>
      </w:r>
      <w:r w:rsidR="00F760D5" w:rsidRPr="00F61C68">
        <w:rPr>
          <w:sz w:val="21"/>
          <w:szCs w:val="21"/>
          <w:lang w:val="en-GB"/>
        </w:rPr>
        <w:t>ë</w:t>
      </w:r>
      <w:r w:rsidRPr="00F61C68">
        <w:rPr>
          <w:sz w:val="21"/>
          <w:szCs w:val="21"/>
          <w:lang w:val="en-GB"/>
        </w:rPr>
        <w:t xml:space="preserve"> studimeve, t</w:t>
      </w:r>
      <w:r w:rsidR="00F760D5" w:rsidRPr="00F61C68">
        <w:rPr>
          <w:sz w:val="21"/>
          <w:szCs w:val="21"/>
          <w:lang w:val="en-GB"/>
        </w:rPr>
        <w:t>ë</w:t>
      </w:r>
      <w:r w:rsidRPr="00F61C68">
        <w:rPr>
          <w:sz w:val="21"/>
          <w:szCs w:val="21"/>
          <w:lang w:val="en-GB"/>
        </w:rPr>
        <w:t xml:space="preserve"> p</w:t>
      </w:r>
      <w:r w:rsidR="00F760D5" w:rsidRPr="00F61C68">
        <w:rPr>
          <w:sz w:val="21"/>
          <w:szCs w:val="21"/>
          <w:lang w:val="en-GB"/>
        </w:rPr>
        <w:t>ë</w:t>
      </w:r>
      <w:r w:rsidRPr="00F61C68">
        <w:rPr>
          <w:sz w:val="21"/>
          <w:szCs w:val="21"/>
          <w:lang w:val="en-GB"/>
        </w:rPr>
        <w:t>rcaktuar n</w:t>
      </w:r>
      <w:r w:rsidR="00F760D5" w:rsidRPr="00F61C68">
        <w:rPr>
          <w:sz w:val="21"/>
          <w:szCs w:val="21"/>
          <w:lang w:val="en-GB"/>
        </w:rPr>
        <w:t>ë</w:t>
      </w:r>
      <w:r w:rsidRPr="00F61C68">
        <w:rPr>
          <w:sz w:val="21"/>
          <w:szCs w:val="21"/>
          <w:lang w:val="en-GB"/>
        </w:rPr>
        <w:t xml:space="preserve"> kolon</w:t>
      </w:r>
      <w:r w:rsidR="00F760D5" w:rsidRPr="00F61C68">
        <w:rPr>
          <w:sz w:val="21"/>
          <w:szCs w:val="21"/>
          <w:lang w:val="en-GB"/>
        </w:rPr>
        <w:t>ë</w:t>
      </w:r>
      <w:r w:rsidR="006444DA" w:rsidRPr="00F61C68">
        <w:rPr>
          <w:sz w:val="21"/>
          <w:szCs w:val="21"/>
          <w:lang w:val="en-GB"/>
        </w:rPr>
        <w:t>n G</w:t>
      </w:r>
      <w:r w:rsidRPr="00F61C68">
        <w:rPr>
          <w:sz w:val="21"/>
          <w:szCs w:val="21"/>
          <w:lang w:val="en-GB"/>
        </w:rPr>
        <w:t xml:space="preserve"> t</w:t>
      </w:r>
      <w:r w:rsidR="00F760D5" w:rsidRPr="00F61C68">
        <w:rPr>
          <w:sz w:val="21"/>
          <w:szCs w:val="21"/>
          <w:lang w:val="en-GB"/>
        </w:rPr>
        <w:t>ë</w:t>
      </w:r>
      <w:r w:rsidRPr="00F61C68">
        <w:rPr>
          <w:sz w:val="21"/>
          <w:szCs w:val="21"/>
          <w:lang w:val="en-GB"/>
        </w:rPr>
        <w:t xml:space="preserve"> tabel</w:t>
      </w:r>
      <w:r w:rsidR="00F760D5" w:rsidRPr="00F61C68">
        <w:rPr>
          <w:sz w:val="21"/>
          <w:szCs w:val="21"/>
          <w:lang w:val="en-GB"/>
        </w:rPr>
        <w:t>ë</w:t>
      </w:r>
      <w:r w:rsidRPr="00F61C68">
        <w:rPr>
          <w:sz w:val="21"/>
          <w:szCs w:val="21"/>
          <w:lang w:val="en-GB"/>
        </w:rPr>
        <w:t>s nr.1, bashk</w:t>
      </w:r>
      <w:r w:rsidR="00F760D5" w:rsidRPr="00F61C68">
        <w:rPr>
          <w:sz w:val="21"/>
          <w:szCs w:val="21"/>
          <w:lang w:val="en-GB"/>
        </w:rPr>
        <w:t>ë</w:t>
      </w:r>
      <w:r w:rsidRPr="00F61C68">
        <w:rPr>
          <w:sz w:val="21"/>
          <w:szCs w:val="21"/>
          <w:lang w:val="en-GB"/>
        </w:rPr>
        <w:t>lidhur k</w:t>
      </w:r>
      <w:r w:rsidR="00F760D5" w:rsidRPr="00F61C68">
        <w:rPr>
          <w:sz w:val="21"/>
          <w:szCs w:val="21"/>
          <w:lang w:val="en-GB"/>
        </w:rPr>
        <w:t>ë</w:t>
      </w:r>
      <w:r w:rsidRPr="00F61C68">
        <w:rPr>
          <w:sz w:val="21"/>
          <w:szCs w:val="21"/>
          <w:lang w:val="en-GB"/>
        </w:rPr>
        <w:t>tij vendimi.</w:t>
      </w:r>
    </w:p>
    <w:p w:rsidR="00A86536" w:rsidRPr="00F61C68" w:rsidRDefault="00A86536" w:rsidP="009675FE">
      <w:pPr>
        <w:pStyle w:val="Paragrafi"/>
        <w:rPr>
          <w:sz w:val="21"/>
          <w:szCs w:val="21"/>
          <w:lang w:val="en-GB"/>
        </w:rPr>
      </w:pPr>
      <w:r w:rsidRPr="00F61C68">
        <w:rPr>
          <w:sz w:val="21"/>
          <w:szCs w:val="21"/>
          <w:lang w:val="en-GB"/>
        </w:rPr>
        <w:t>18.</w:t>
      </w:r>
      <w:r w:rsidR="00E06432" w:rsidRPr="00F61C68">
        <w:rPr>
          <w:sz w:val="21"/>
          <w:szCs w:val="21"/>
          <w:lang w:val="en-GB"/>
        </w:rPr>
        <w:t xml:space="preserve"> </w:t>
      </w:r>
      <w:r w:rsidRPr="00F61C68">
        <w:rPr>
          <w:sz w:val="21"/>
          <w:szCs w:val="21"/>
          <w:lang w:val="en-GB"/>
        </w:rPr>
        <w:t>Shtetasit e huaj, q</w:t>
      </w:r>
      <w:r w:rsidR="00F760D5" w:rsidRPr="00F61C68">
        <w:rPr>
          <w:sz w:val="21"/>
          <w:szCs w:val="21"/>
          <w:lang w:val="en-GB"/>
        </w:rPr>
        <w:t>ë</w:t>
      </w:r>
      <w:r w:rsidRPr="00F61C68">
        <w:rPr>
          <w:sz w:val="21"/>
          <w:szCs w:val="21"/>
          <w:lang w:val="en-GB"/>
        </w:rPr>
        <w:t xml:space="preserve"> vazhdojn</w:t>
      </w:r>
      <w:r w:rsidR="00F760D5" w:rsidRPr="00F61C68">
        <w:rPr>
          <w:sz w:val="21"/>
          <w:szCs w:val="21"/>
          <w:lang w:val="en-GB"/>
        </w:rPr>
        <w:t>ë</w:t>
      </w:r>
      <w:r w:rsidRPr="00F61C68">
        <w:rPr>
          <w:sz w:val="21"/>
          <w:szCs w:val="21"/>
          <w:lang w:val="en-GB"/>
        </w:rPr>
        <w:t xml:space="preserve"> studimet n</w:t>
      </w:r>
      <w:r w:rsidR="00F760D5" w:rsidRPr="00F61C68">
        <w:rPr>
          <w:sz w:val="21"/>
          <w:szCs w:val="21"/>
          <w:lang w:val="en-GB"/>
        </w:rPr>
        <w:t>ë</w:t>
      </w:r>
      <w:r w:rsidRPr="00F61C68">
        <w:rPr>
          <w:sz w:val="21"/>
          <w:szCs w:val="21"/>
          <w:lang w:val="en-GB"/>
        </w:rPr>
        <w:t xml:space="preserve"> nj</w:t>
      </w:r>
      <w:r w:rsidR="00F760D5" w:rsidRPr="00F61C68">
        <w:rPr>
          <w:sz w:val="21"/>
          <w:szCs w:val="21"/>
          <w:lang w:val="en-GB"/>
        </w:rPr>
        <w:t>ë</w:t>
      </w:r>
      <w:r w:rsidRPr="00F61C68">
        <w:rPr>
          <w:sz w:val="21"/>
          <w:szCs w:val="21"/>
          <w:lang w:val="en-GB"/>
        </w:rPr>
        <w:t xml:space="preserve"> program t</w:t>
      </w:r>
      <w:r w:rsidR="00F760D5" w:rsidRPr="00F61C68">
        <w:rPr>
          <w:sz w:val="21"/>
          <w:szCs w:val="21"/>
          <w:lang w:val="en-GB"/>
        </w:rPr>
        <w:t>ë</w:t>
      </w:r>
      <w:r w:rsidRPr="00F61C68">
        <w:rPr>
          <w:sz w:val="21"/>
          <w:szCs w:val="21"/>
          <w:lang w:val="en-GB"/>
        </w:rPr>
        <w:t xml:space="preserve"> dyt</w:t>
      </w:r>
      <w:r w:rsidR="00F760D5" w:rsidRPr="00F61C68">
        <w:rPr>
          <w:sz w:val="21"/>
          <w:szCs w:val="21"/>
          <w:lang w:val="en-GB"/>
        </w:rPr>
        <w:t>ë</w:t>
      </w:r>
      <w:r w:rsidRPr="00F61C68">
        <w:rPr>
          <w:sz w:val="21"/>
          <w:szCs w:val="21"/>
          <w:lang w:val="en-GB"/>
        </w:rPr>
        <w:t xml:space="preserve"> studimi, n</w:t>
      </w:r>
      <w:r w:rsidR="00F760D5" w:rsidRPr="00F61C68">
        <w:rPr>
          <w:sz w:val="21"/>
          <w:szCs w:val="21"/>
          <w:lang w:val="en-GB"/>
        </w:rPr>
        <w:t>ë</w:t>
      </w:r>
      <w:r w:rsidRPr="00F61C68">
        <w:rPr>
          <w:sz w:val="21"/>
          <w:szCs w:val="21"/>
          <w:lang w:val="en-GB"/>
        </w:rPr>
        <w:t xml:space="preserve"> institucionet publike t</w:t>
      </w:r>
      <w:r w:rsidR="00F760D5" w:rsidRPr="00F61C68">
        <w:rPr>
          <w:sz w:val="21"/>
          <w:szCs w:val="21"/>
          <w:lang w:val="en-GB"/>
        </w:rPr>
        <w:t>ë</w:t>
      </w:r>
      <w:r w:rsidRPr="00F61C68">
        <w:rPr>
          <w:sz w:val="21"/>
          <w:szCs w:val="21"/>
          <w:lang w:val="en-GB"/>
        </w:rPr>
        <w:t xml:space="preserve"> arsimit t</w:t>
      </w:r>
      <w:r w:rsidR="00F760D5" w:rsidRPr="00F61C68">
        <w:rPr>
          <w:sz w:val="21"/>
          <w:szCs w:val="21"/>
          <w:lang w:val="en-GB"/>
        </w:rPr>
        <w:t>ë</w:t>
      </w:r>
      <w:r w:rsidRPr="00F61C68">
        <w:rPr>
          <w:sz w:val="21"/>
          <w:szCs w:val="21"/>
          <w:lang w:val="en-GB"/>
        </w:rPr>
        <w:t xml:space="preserve"> lart</w:t>
      </w:r>
      <w:r w:rsidR="00F760D5" w:rsidRPr="00F61C68">
        <w:rPr>
          <w:sz w:val="21"/>
          <w:szCs w:val="21"/>
          <w:lang w:val="en-GB"/>
        </w:rPr>
        <w:t>ë</w:t>
      </w:r>
      <w:r w:rsidRPr="00F61C68">
        <w:rPr>
          <w:sz w:val="21"/>
          <w:szCs w:val="21"/>
          <w:lang w:val="en-GB"/>
        </w:rPr>
        <w:t>, i n</w:t>
      </w:r>
      <w:r w:rsidR="00F760D5" w:rsidRPr="00F61C68">
        <w:rPr>
          <w:sz w:val="21"/>
          <w:szCs w:val="21"/>
          <w:lang w:val="en-GB"/>
        </w:rPr>
        <w:t>ë</w:t>
      </w:r>
      <w:r w:rsidRPr="00F61C68">
        <w:rPr>
          <w:sz w:val="21"/>
          <w:szCs w:val="21"/>
          <w:lang w:val="en-GB"/>
        </w:rPr>
        <w:t>nshtrohen s</w:t>
      </w:r>
      <w:r w:rsidR="00F760D5" w:rsidRPr="00F61C68">
        <w:rPr>
          <w:sz w:val="21"/>
          <w:szCs w:val="21"/>
          <w:lang w:val="en-GB"/>
        </w:rPr>
        <w:t>ë</w:t>
      </w:r>
      <w:r w:rsidRPr="00F61C68">
        <w:rPr>
          <w:sz w:val="21"/>
          <w:szCs w:val="21"/>
          <w:lang w:val="en-GB"/>
        </w:rPr>
        <w:t xml:space="preserve"> nj</w:t>
      </w:r>
      <w:r w:rsidR="00F760D5" w:rsidRPr="00F61C68">
        <w:rPr>
          <w:sz w:val="21"/>
          <w:szCs w:val="21"/>
          <w:lang w:val="en-GB"/>
        </w:rPr>
        <w:t>ë</w:t>
      </w:r>
      <w:r w:rsidRPr="00F61C68">
        <w:rPr>
          <w:sz w:val="21"/>
          <w:szCs w:val="21"/>
          <w:lang w:val="en-GB"/>
        </w:rPr>
        <w:t>jt</w:t>
      </w:r>
      <w:r w:rsidR="00F760D5" w:rsidRPr="00F61C68">
        <w:rPr>
          <w:sz w:val="21"/>
          <w:szCs w:val="21"/>
          <w:lang w:val="en-GB"/>
        </w:rPr>
        <w:t>ë</w:t>
      </w:r>
      <w:r w:rsidRPr="00F61C68">
        <w:rPr>
          <w:sz w:val="21"/>
          <w:szCs w:val="21"/>
          <w:lang w:val="en-GB"/>
        </w:rPr>
        <w:t>s</w:t>
      </w:r>
      <w:r w:rsidR="00F760D5" w:rsidRPr="00F61C68">
        <w:rPr>
          <w:sz w:val="21"/>
          <w:szCs w:val="21"/>
          <w:lang w:val="en-GB"/>
        </w:rPr>
        <w:t xml:space="preserve"> tarifë shkollimi, si shtetasit shqiptarë që vazhdojnë studimet në një program të dytë studimi në institucionet publike të arsimit të lartë, me përjashtim të rasteve kur, me marrëveshje shtetërore, janë vendosur mënyra të tjera të përcaktimit të tarifave të shkollimit.</w:t>
      </w:r>
    </w:p>
    <w:p w:rsidR="00F760D5" w:rsidRPr="00F61C68" w:rsidRDefault="00F760D5" w:rsidP="009675FE">
      <w:pPr>
        <w:pStyle w:val="Paragrafi"/>
        <w:rPr>
          <w:sz w:val="21"/>
          <w:szCs w:val="21"/>
          <w:lang w:val="en-GB"/>
        </w:rPr>
      </w:pPr>
      <w:r w:rsidRPr="00F61C68">
        <w:rPr>
          <w:sz w:val="21"/>
          <w:szCs w:val="21"/>
          <w:lang w:val="en-GB"/>
        </w:rPr>
        <w:t>19.</w:t>
      </w:r>
      <w:r w:rsidR="00E06432" w:rsidRPr="00F61C68">
        <w:rPr>
          <w:sz w:val="21"/>
          <w:szCs w:val="21"/>
          <w:lang w:val="en-GB"/>
        </w:rPr>
        <w:t xml:space="preserve"> </w:t>
      </w:r>
      <w:r w:rsidRPr="00F61C68">
        <w:rPr>
          <w:sz w:val="21"/>
          <w:szCs w:val="21"/>
          <w:lang w:val="en-GB"/>
        </w:rPr>
        <w:t>Pranimi i student</w:t>
      </w:r>
      <w:r w:rsidR="0006170A" w:rsidRPr="00F61C68">
        <w:rPr>
          <w:sz w:val="21"/>
          <w:szCs w:val="21"/>
          <w:lang w:val="en-GB"/>
        </w:rPr>
        <w:t>ë</w:t>
      </w:r>
      <w:r w:rsidRPr="00F61C68">
        <w:rPr>
          <w:sz w:val="21"/>
          <w:szCs w:val="21"/>
          <w:lang w:val="en-GB"/>
        </w:rPr>
        <w:t>ve n</w:t>
      </w:r>
      <w:r w:rsidR="0006170A" w:rsidRPr="00F61C68">
        <w:rPr>
          <w:sz w:val="21"/>
          <w:szCs w:val="21"/>
          <w:lang w:val="en-GB"/>
        </w:rPr>
        <w:t>ë</w:t>
      </w:r>
      <w:r w:rsidRPr="00F61C68">
        <w:rPr>
          <w:sz w:val="21"/>
          <w:szCs w:val="21"/>
          <w:lang w:val="en-GB"/>
        </w:rPr>
        <w:t xml:space="preserve"> institucionet publike t</w:t>
      </w:r>
      <w:r w:rsidR="0006170A" w:rsidRPr="00F61C68">
        <w:rPr>
          <w:sz w:val="21"/>
          <w:szCs w:val="21"/>
          <w:lang w:val="en-GB"/>
        </w:rPr>
        <w:t>ë</w:t>
      </w:r>
      <w:r w:rsidRPr="00F61C68">
        <w:rPr>
          <w:sz w:val="21"/>
          <w:szCs w:val="21"/>
          <w:lang w:val="en-GB"/>
        </w:rPr>
        <w:t xml:space="preserve"> arsimit t</w:t>
      </w:r>
      <w:r w:rsidR="0006170A" w:rsidRPr="00F61C68">
        <w:rPr>
          <w:sz w:val="21"/>
          <w:szCs w:val="21"/>
          <w:lang w:val="en-GB"/>
        </w:rPr>
        <w:t>ë</w:t>
      </w:r>
      <w:r w:rsidRPr="00F61C68">
        <w:rPr>
          <w:sz w:val="21"/>
          <w:szCs w:val="21"/>
          <w:lang w:val="en-GB"/>
        </w:rPr>
        <w:t xml:space="preserve"> lart</w:t>
      </w:r>
      <w:r w:rsidR="0006170A" w:rsidRPr="00F61C68">
        <w:rPr>
          <w:sz w:val="21"/>
          <w:szCs w:val="21"/>
          <w:lang w:val="en-GB"/>
        </w:rPr>
        <w:t>ë</w:t>
      </w:r>
      <w:r w:rsidRPr="00F61C68">
        <w:rPr>
          <w:sz w:val="21"/>
          <w:szCs w:val="21"/>
          <w:lang w:val="en-GB"/>
        </w:rPr>
        <w:t xml:space="preserve"> b</w:t>
      </w:r>
      <w:r w:rsidR="0006170A" w:rsidRPr="00F61C68">
        <w:rPr>
          <w:sz w:val="21"/>
          <w:szCs w:val="21"/>
          <w:lang w:val="en-GB"/>
        </w:rPr>
        <w:t>ë</w:t>
      </w:r>
      <w:r w:rsidRPr="00F61C68">
        <w:rPr>
          <w:sz w:val="21"/>
          <w:szCs w:val="21"/>
          <w:lang w:val="en-GB"/>
        </w:rPr>
        <w:t>het n</w:t>
      </w:r>
      <w:r w:rsidR="0006170A" w:rsidRPr="00F61C68">
        <w:rPr>
          <w:sz w:val="21"/>
          <w:szCs w:val="21"/>
          <w:lang w:val="en-GB"/>
        </w:rPr>
        <w:t>ë</w:t>
      </w:r>
      <w:r w:rsidRPr="00F61C68">
        <w:rPr>
          <w:sz w:val="21"/>
          <w:szCs w:val="21"/>
          <w:lang w:val="en-GB"/>
        </w:rPr>
        <w:t>p</w:t>
      </w:r>
      <w:r w:rsidR="0006170A" w:rsidRPr="00F61C68">
        <w:rPr>
          <w:sz w:val="21"/>
          <w:szCs w:val="21"/>
          <w:lang w:val="en-GB"/>
        </w:rPr>
        <w:t>ë</w:t>
      </w:r>
      <w:r w:rsidRPr="00F61C68">
        <w:rPr>
          <w:sz w:val="21"/>
          <w:szCs w:val="21"/>
          <w:lang w:val="en-GB"/>
        </w:rPr>
        <w:t xml:space="preserve">rmjet parimit </w:t>
      </w:r>
      <w:r w:rsidR="00C62AB7" w:rsidRPr="00F61C68">
        <w:rPr>
          <w:sz w:val="21"/>
          <w:szCs w:val="21"/>
          <w:lang w:val="en-GB"/>
        </w:rPr>
        <w:t>meritë</w:t>
      </w:r>
      <w:r w:rsidRPr="00F61C68">
        <w:rPr>
          <w:sz w:val="21"/>
          <w:szCs w:val="21"/>
          <w:lang w:val="en-GB"/>
        </w:rPr>
        <w:t>-</w:t>
      </w:r>
      <w:r w:rsidR="00C62AB7" w:rsidRPr="00F61C68">
        <w:rPr>
          <w:sz w:val="21"/>
          <w:szCs w:val="21"/>
          <w:lang w:val="en-GB"/>
        </w:rPr>
        <w:t xml:space="preserve">preferencë </w:t>
      </w:r>
      <w:r w:rsidRPr="00F61C68">
        <w:rPr>
          <w:sz w:val="21"/>
          <w:szCs w:val="21"/>
          <w:lang w:val="en-GB"/>
        </w:rPr>
        <w:t>dhe n</w:t>
      </w:r>
      <w:r w:rsidR="0006170A" w:rsidRPr="00F61C68">
        <w:rPr>
          <w:sz w:val="21"/>
          <w:szCs w:val="21"/>
          <w:lang w:val="en-GB"/>
        </w:rPr>
        <w:t>ë</w:t>
      </w:r>
      <w:r w:rsidRPr="00F61C68">
        <w:rPr>
          <w:sz w:val="21"/>
          <w:szCs w:val="21"/>
          <w:lang w:val="en-GB"/>
        </w:rPr>
        <w:t xml:space="preserve"> dy raunde (me dy formular</w:t>
      </w:r>
      <w:r w:rsidR="0006170A" w:rsidRPr="00F61C68">
        <w:rPr>
          <w:sz w:val="21"/>
          <w:szCs w:val="21"/>
          <w:lang w:val="en-GB"/>
        </w:rPr>
        <w:t>ë</w:t>
      </w:r>
      <w:r w:rsidRPr="00F61C68">
        <w:rPr>
          <w:sz w:val="21"/>
          <w:szCs w:val="21"/>
          <w:lang w:val="en-GB"/>
        </w:rPr>
        <w:t>t A2 dhe A3). Shp</w:t>
      </w:r>
      <w:r w:rsidR="0006170A" w:rsidRPr="00F61C68">
        <w:rPr>
          <w:sz w:val="21"/>
          <w:szCs w:val="21"/>
          <w:lang w:val="en-GB"/>
        </w:rPr>
        <w:t>ë</w:t>
      </w:r>
      <w:r w:rsidRPr="00F61C68">
        <w:rPr>
          <w:sz w:val="21"/>
          <w:szCs w:val="21"/>
          <w:lang w:val="en-GB"/>
        </w:rPr>
        <w:t>rndarja e maturant</w:t>
      </w:r>
      <w:r w:rsidR="0006170A" w:rsidRPr="00F61C68">
        <w:rPr>
          <w:sz w:val="21"/>
          <w:szCs w:val="21"/>
          <w:lang w:val="en-GB"/>
        </w:rPr>
        <w:t>ë</w:t>
      </w:r>
      <w:r w:rsidRPr="00F61C68">
        <w:rPr>
          <w:sz w:val="21"/>
          <w:szCs w:val="21"/>
          <w:lang w:val="en-GB"/>
        </w:rPr>
        <w:t>ve kandidat</w:t>
      </w:r>
      <w:r w:rsidR="0006170A" w:rsidRPr="00F61C68">
        <w:rPr>
          <w:sz w:val="21"/>
          <w:szCs w:val="21"/>
          <w:lang w:val="en-GB"/>
        </w:rPr>
        <w:t>ë</w:t>
      </w:r>
      <w:r w:rsidRPr="00F61C68">
        <w:rPr>
          <w:sz w:val="21"/>
          <w:szCs w:val="21"/>
          <w:lang w:val="en-GB"/>
        </w:rPr>
        <w:t xml:space="preserve"> n</w:t>
      </w:r>
      <w:r w:rsidR="0006170A" w:rsidRPr="00F61C68">
        <w:rPr>
          <w:sz w:val="21"/>
          <w:szCs w:val="21"/>
          <w:lang w:val="en-GB"/>
        </w:rPr>
        <w:t>ë</w:t>
      </w:r>
      <w:r w:rsidRPr="00F61C68">
        <w:rPr>
          <w:sz w:val="21"/>
          <w:szCs w:val="21"/>
          <w:lang w:val="en-GB"/>
        </w:rPr>
        <w:t xml:space="preserve"> programe t</w:t>
      </w:r>
      <w:r w:rsidR="0006170A" w:rsidRPr="00F61C68">
        <w:rPr>
          <w:sz w:val="21"/>
          <w:szCs w:val="21"/>
          <w:lang w:val="en-GB"/>
        </w:rPr>
        <w:t>ë</w:t>
      </w:r>
      <w:r w:rsidRPr="00F61C68">
        <w:rPr>
          <w:sz w:val="21"/>
          <w:szCs w:val="21"/>
          <w:lang w:val="en-GB"/>
        </w:rPr>
        <w:t xml:space="preserve"> ndryshme studimi, t</w:t>
      </w:r>
      <w:r w:rsidR="0006170A" w:rsidRPr="00F61C68">
        <w:rPr>
          <w:sz w:val="21"/>
          <w:szCs w:val="21"/>
          <w:lang w:val="en-GB"/>
        </w:rPr>
        <w:t>ë</w:t>
      </w:r>
      <w:r w:rsidRPr="00F61C68">
        <w:rPr>
          <w:sz w:val="21"/>
          <w:szCs w:val="21"/>
          <w:lang w:val="en-GB"/>
        </w:rPr>
        <w:t xml:space="preserve"> ofruara nga institucionet e arsimit t</w:t>
      </w:r>
      <w:r w:rsidR="0006170A" w:rsidRPr="00F61C68">
        <w:rPr>
          <w:sz w:val="21"/>
          <w:szCs w:val="21"/>
          <w:lang w:val="en-GB"/>
        </w:rPr>
        <w:t>ë</w:t>
      </w:r>
      <w:r w:rsidRPr="00F61C68">
        <w:rPr>
          <w:sz w:val="21"/>
          <w:szCs w:val="21"/>
          <w:lang w:val="en-GB"/>
        </w:rPr>
        <w:t xml:space="preserve"> lart</w:t>
      </w:r>
      <w:r w:rsidR="0006170A" w:rsidRPr="00F61C68">
        <w:rPr>
          <w:sz w:val="21"/>
          <w:szCs w:val="21"/>
          <w:lang w:val="en-GB"/>
        </w:rPr>
        <w:t>ë</w:t>
      </w:r>
      <w:r w:rsidRPr="00F61C68">
        <w:rPr>
          <w:sz w:val="21"/>
          <w:szCs w:val="21"/>
          <w:lang w:val="en-GB"/>
        </w:rPr>
        <w:t xml:space="preserve"> publik, b</w:t>
      </w:r>
      <w:r w:rsidR="0006170A" w:rsidRPr="00F61C68">
        <w:rPr>
          <w:sz w:val="21"/>
          <w:szCs w:val="21"/>
          <w:lang w:val="en-GB"/>
        </w:rPr>
        <w:t>ë</w:t>
      </w:r>
      <w:r w:rsidRPr="00F61C68">
        <w:rPr>
          <w:sz w:val="21"/>
          <w:szCs w:val="21"/>
          <w:lang w:val="en-GB"/>
        </w:rPr>
        <w:t>het n</w:t>
      </w:r>
      <w:r w:rsidR="0006170A" w:rsidRPr="00F61C68">
        <w:rPr>
          <w:sz w:val="21"/>
          <w:szCs w:val="21"/>
          <w:lang w:val="en-GB"/>
        </w:rPr>
        <w:t>ë</w:t>
      </w:r>
      <w:r w:rsidRPr="00F61C68">
        <w:rPr>
          <w:sz w:val="21"/>
          <w:szCs w:val="21"/>
          <w:lang w:val="en-GB"/>
        </w:rPr>
        <w:t xml:space="preserve"> m</w:t>
      </w:r>
      <w:r w:rsidR="0006170A" w:rsidRPr="00F61C68">
        <w:rPr>
          <w:sz w:val="21"/>
          <w:szCs w:val="21"/>
          <w:lang w:val="en-GB"/>
        </w:rPr>
        <w:t>ë</w:t>
      </w:r>
      <w:r w:rsidRPr="00F61C68">
        <w:rPr>
          <w:sz w:val="21"/>
          <w:szCs w:val="21"/>
          <w:lang w:val="en-GB"/>
        </w:rPr>
        <w:t>nyr</w:t>
      </w:r>
      <w:r w:rsidR="0006170A" w:rsidRPr="00F61C68">
        <w:rPr>
          <w:sz w:val="21"/>
          <w:szCs w:val="21"/>
          <w:lang w:val="en-GB"/>
        </w:rPr>
        <w:t>ë</w:t>
      </w:r>
      <w:r w:rsidRPr="00F61C68">
        <w:rPr>
          <w:sz w:val="21"/>
          <w:szCs w:val="21"/>
          <w:lang w:val="en-GB"/>
        </w:rPr>
        <w:t xml:space="preserve"> t</w:t>
      </w:r>
      <w:r w:rsidR="0006170A" w:rsidRPr="00F61C68">
        <w:rPr>
          <w:sz w:val="21"/>
          <w:szCs w:val="21"/>
          <w:lang w:val="en-GB"/>
        </w:rPr>
        <w:t>ë</w:t>
      </w:r>
      <w:r w:rsidRPr="00F61C68">
        <w:rPr>
          <w:sz w:val="21"/>
          <w:szCs w:val="21"/>
          <w:lang w:val="en-GB"/>
        </w:rPr>
        <w:t xml:space="preserve"> informatizuar, duke u mb</w:t>
      </w:r>
      <w:r w:rsidR="0006170A" w:rsidRPr="00F61C68">
        <w:rPr>
          <w:sz w:val="21"/>
          <w:szCs w:val="21"/>
          <w:lang w:val="en-GB"/>
        </w:rPr>
        <w:t>ë</w:t>
      </w:r>
      <w:r w:rsidRPr="00F61C68">
        <w:rPr>
          <w:sz w:val="21"/>
          <w:szCs w:val="21"/>
          <w:lang w:val="en-GB"/>
        </w:rPr>
        <w:t>shtetur n</w:t>
      </w:r>
      <w:r w:rsidR="0006170A" w:rsidRPr="00F61C68">
        <w:rPr>
          <w:sz w:val="21"/>
          <w:szCs w:val="21"/>
          <w:lang w:val="en-GB"/>
        </w:rPr>
        <w:t>ë</w:t>
      </w:r>
      <w:r w:rsidRPr="00F61C68">
        <w:rPr>
          <w:sz w:val="21"/>
          <w:szCs w:val="21"/>
          <w:lang w:val="en-GB"/>
        </w:rPr>
        <w:t xml:space="preserve"> rezultatet e shkoll</w:t>
      </w:r>
      <w:r w:rsidR="0006170A" w:rsidRPr="00F61C68">
        <w:rPr>
          <w:sz w:val="21"/>
          <w:szCs w:val="21"/>
          <w:lang w:val="en-GB"/>
        </w:rPr>
        <w:t>ë</w:t>
      </w:r>
      <w:r w:rsidRPr="00F61C68">
        <w:rPr>
          <w:sz w:val="21"/>
          <w:szCs w:val="21"/>
          <w:lang w:val="en-GB"/>
        </w:rPr>
        <w:t>s s</w:t>
      </w:r>
      <w:r w:rsidR="0006170A" w:rsidRPr="00F61C68">
        <w:rPr>
          <w:sz w:val="21"/>
          <w:szCs w:val="21"/>
          <w:lang w:val="en-GB"/>
        </w:rPr>
        <w:t>ë</w:t>
      </w:r>
      <w:r w:rsidRPr="00F61C68">
        <w:rPr>
          <w:sz w:val="21"/>
          <w:szCs w:val="21"/>
          <w:lang w:val="en-GB"/>
        </w:rPr>
        <w:t xml:space="preserve"> mesme, t</w:t>
      </w:r>
      <w:r w:rsidR="0006170A" w:rsidRPr="00F61C68">
        <w:rPr>
          <w:sz w:val="21"/>
          <w:szCs w:val="21"/>
          <w:lang w:val="en-GB"/>
        </w:rPr>
        <w:t>ë</w:t>
      </w:r>
      <w:r w:rsidRPr="00F61C68">
        <w:rPr>
          <w:sz w:val="21"/>
          <w:szCs w:val="21"/>
          <w:lang w:val="en-GB"/>
        </w:rPr>
        <w:t xml:space="preserve"> Matur</w:t>
      </w:r>
      <w:r w:rsidR="0006170A" w:rsidRPr="00F61C68">
        <w:rPr>
          <w:sz w:val="21"/>
          <w:szCs w:val="21"/>
          <w:lang w:val="en-GB"/>
        </w:rPr>
        <w:t>ë</w:t>
      </w:r>
      <w:r w:rsidRPr="00F61C68">
        <w:rPr>
          <w:sz w:val="21"/>
          <w:szCs w:val="21"/>
          <w:lang w:val="en-GB"/>
        </w:rPr>
        <w:t>s Shtet</w:t>
      </w:r>
      <w:r w:rsidR="0006170A" w:rsidRPr="00F61C68">
        <w:rPr>
          <w:sz w:val="21"/>
          <w:szCs w:val="21"/>
          <w:lang w:val="en-GB"/>
        </w:rPr>
        <w:t>ë</w:t>
      </w:r>
      <w:r w:rsidRPr="00F61C68">
        <w:rPr>
          <w:sz w:val="21"/>
          <w:szCs w:val="21"/>
          <w:lang w:val="en-GB"/>
        </w:rPr>
        <w:t>rore (merita), si dhe p</w:t>
      </w:r>
      <w:r w:rsidR="0006170A" w:rsidRPr="00F61C68">
        <w:rPr>
          <w:sz w:val="21"/>
          <w:szCs w:val="21"/>
          <w:lang w:val="en-GB"/>
        </w:rPr>
        <w:t>ë</w:t>
      </w:r>
      <w:r w:rsidRPr="00F61C68">
        <w:rPr>
          <w:sz w:val="21"/>
          <w:szCs w:val="21"/>
          <w:lang w:val="en-GB"/>
        </w:rPr>
        <w:t>rzgjedhjes s</w:t>
      </w:r>
      <w:r w:rsidR="0006170A" w:rsidRPr="00F61C68">
        <w:rPr>
          <w:sz w:val="21"/>
          <w:szCs w:val="21"/>
          <w:lang w:val="en-GB"/>
        </w:rPr>
        <w:t>ë</w:t>
      </w:r>
      <w:r w:rsidRPr="00F61C68">
        <w:rPr>
          <w:sz w:val="21"/>
          <w:szCs w:val="21"/>
          <w:lang w:val="en-GB"/>
        </w:rPr>
        <w:t xml:space="preserve"> programeve t</w:t>
      </w:r>
      <w:r w:rsidR="0006170A" w:rsidRPr="00F61C68">
        <w:rPr>
          <w:sz w:val="21"/>
          <w:szCs w:val="21"/>
          <w:lang w:val="en-GB"/>
        </w:rPr>
        <w:t>ë</w:t>
      </w:r>
      <w:r w:rsidRPr="00F61C68">
        <w:rPr>
          <w:sz w:val="21"/>
          <w:szCs w:val="21"/>
          <w:lang w:val="en-GB"/>
        </w:rPr>
        <w:t xml:space="preserve"> studimit (preferenca), t</w:t>
      </w:r>
      <w:r w:rsidR="0006170A" w:rsidRPr="00F61C68">
        <w:rPr>
          <w:sz w:val="21"/>
          <w:szCs w:val="21"/>
          <w:lang w:val="en-GB"/>
        </w:rPr>
        <w:t>ë</w:t>
      </w:r>
      <w:r w:rsidRPr="00F61C68">
        <w:rPr>
          <w:sz w:val="21"/>
          <w:szCs w:val="21"/>
          <w:lang w:val="en-GB"/>
        </w:rPr>
        <w:t xml:space="preserve"> b</w:t>
      </w:r>
      <w:r w:rsidR="0006170A" w:rsidRPr="00F61C68">
        <w:rPr>
          <w:sz w:val="21"/>
          <w:szCs w:val="21"/>
          <w:lang w:val="en-GB"/>
        </w:rPr>
        <w:t>ë</w:t>
      </w:r>
      <w:r w:rsidRPr="00F61C68">
        <w:rPr>
          <w:sz w:val="21"/>
          <w:szCs w:val="21"/>
          <w:lang w:val="en-GB"/>
        </w:rPr>
        <w:t>r</w:t>
      </w:r>
      <w:r w:rsidR="0006170A" w:rsidRPr="00F61C68">
        <w:rPr>
          <w:sz w:val="21"/>
          <w:szCs w:val="21"/>
          <w:lang w:val="en-GB"/>
        </w:rPr>
        <w:t>ë</w:t>
      </w:r>
      <w:r w:rsidRPr="00F61C68">
        <w:rPr>
          <w:sz w:val="21"/>
          <w:szCs w:val="21"/>
          <w:lang w:val="en-GB"/>
        </w:rPr>
        <w:t xml:space="preserve"> nga vet</w:t>
      </w:r>
      <w:r w:rsidR="0006170A" w:rsidRPr="00F61C68">
        <w:rPr>
          <w:sz w:val="21"/>
          <w:szCs w:val="21"/>
          <w:lang w:val="en-GB"/>
        </w:rPr>
        <w:t>ë</w:t>
      </w:r>
      <w:r w:rsidRPr="00F61C68">
        <w:rPr>
          <w:sz w:val="21"/>
          <w:szCs w:val="21"/>
          <w:lang w:val="en-GB"/>
        </w:rPr>
        <w:t xml:space="preserve"> kandidati/ja. Raundi i par</w:t>
      </w:r>
      <w:r w:rsidR="0006170A" w:rsidRPr="00F61C68">
        <w:rPr>
          <w:sz w:val="21"/>
          <w:szCs w:val="21"/>
          <w:lang w:val="en-GB"/>
        </w:rPr>
        <w:t>ë</w:t>
      </w:r>
      <w:r w:rsidRPr="00F61C68">
        <w:rPr>
          <w:sz w:val="21"/>
          <w:szCs w:val="21"/>
          <w:lang w:val="en-GB"/>
        </w:rPr>
        <w:t xml:space="preserve"> (aplikimi me formularin A2), zhvillohet n</w:t>
      </w:r>
      <w:r w:rsidR="0006170A" w:rsidRPr="00F61C68">
        <w:rPr>
          <w:sz w:val="21"/>
          <w:szCs w:val="21"/>
          <w:lang w:val="en-GB"/>
        </w:rPr>
        <w:t>ë</w:t>
      </w:r>
      <w:r w:rsidRPr="00F61C68">
        <w:rPr>
          <w:sz w:val="21"/>
          <w:szCs w:val="21"/>
          <w:lang w:val="en-GB"/>
        </w:rPr>
        <w:t xml:space="preserve"> dy faza: faza paraprake dhe ajo p</w:t>
      </w:r>
      <w:r w:rsidR="0006170A" w:rsidRPr="00F61C68">
        <w:rPr>
          <w:sz w:val="21"/>
          <w:szCs w:val="21"/>
          <w:lang w:val="en-GB"/>
        </w:rPr>
        <w:t>ë</w:t>
      </w:r>
      <w:r w:rsidRPr="00F61C68">
        <w:rPr>
          <w:sz w:val="21"/>
          <w:szCs w:val="21"/>
          <w:lang w:val="en-GB"/>
        </w:rPr>
        <w:t>rfundimtare. Kuotat, q</w:t>
      </w:r>
      <w:r w:rsidR="0006170A" w:rsidRPr="00F61C68">
        <w:rPr>
          <w:sz w:val="21"/>
          <w:szCs w:val="21"/>
          <w:lang w:val="en-GB"/>
        </w:rPr>
        <w:t>ë</w:t>
      </w:r>
      <w:r w:rsidRPr="00F61C68">
        <w:rPr>
          <w:sz w:val="21"/>
          <w:szCs w:val="21"/>
          <w:lang w:val="en-GB"/>
        </w:rPr>
        <w:t xml:space="preserve"> mbeten t</w:t>
      </w:r>
      <w:r w:rsidR="0006170A" w:rsidRPr="00F61C68">
        <w:rPr>
          <w:sz w:val="21"/>
          <w:szCs w:val="21"/>
          <w:lang w:val="en-GB"/>
        </w:rPr>
        <w:t>ë</w:t>
      </w:r>
      <w:r w:rsidRPr="00F61C68">
        <w:rPr>
          <w:sz w:val="21"/>
          <w:szCs w:val="21"/>
          <w:lang w:val="en-GB"/>
        </w:rPr>
        <w:t xml:space="preserve"> parealizuara, rishp</w:t>
      </w:r>
      <w:r w:rsidR="0006170A" w:rsidRPr="00F61C68">
        <w:rPr>
          <w:sz w:val="21"/>
          <w:szCs w:val="21"/>
          <w:lang w:val="en-GB"/>
        </w:rPr>
        <w:t>ë</w:t>
      </w:r>
      <w:r w:rsidR="006264E6" w:rsidRPr="00F61C68">
        <w:rPr>
          <w:sz w:val="21"/>
          <w:szCs w:val="21"/>
          <w:lang w:val="en-GB"/>
        </w:rPr>
        <w:t>rndahen nga Ministria e</w:t>
      </w:r>
      <w:r w:rsidR="00795D2D" w:rsidRPr="00F61C68">
        <w:rPr>
          <w:sz w:val="21"/>
          <w:szCs w:val="21"/>
          <w:lang w:val="en-GB"/>
        </w:rPr>
        <w:t xml:space="preserve"> Arsimit dhe Shkenc</w:t>
      </w:r>
      <w:r w:rsidR="0006170A" w:rsidRPr="00F61C68">
        <w:rPr>
          <w:sz w:val="21"/>
          <w:szCs w:val="21"/>
          <w:lang w:val="en-GB"/>
        </w:rPr>
        <w:t>ë</w:t>
      </w:r>
      <w:r w:rsidR="00795D2D" w:rsidRPr="00F61C68">
        <w:rPr>
          <w:sz w:val="21"/>
          <w:szCs w:val="21"/>
          <w:lang w:val="en-GB"/>
        </w:rPr>
        <w:t>s, n</w:t>
      </w:r>
      <w:r w:rsidR="0006170A" w:rsidRPr="00F61C68">
        <w:rPr>
          <w:sz w:val="21"/>
          <w:szCs w:val="21"/>
          <w:lang w:val="en-GB"/>
        </w:rPr>
        <w:t>ë</w:t>
      </w:r>
      <w:r w:rsidR="00795D2D" w:rsidRPr="00F61C68">
        <w:rPr>
          <w:sz w:val="21"/>
          <w:szCs w:val="21"/>
          <w:lang w:val="en-GB"/>
        </w:rPr>
        <w:t xml:space="preserve"> baz</w:t>
      </w:r>
      <w:r w:rsidR="0006170A" w:rsidRPr="00F61C68">
        <w:rPr>
          <w:sz w:val="21"/>
          <w:szCs w:val="21"/>
          <w:lang w:val="en-GB"/>
        </w:rPr>
        <w:t>ë</w:t>
      </w:r>
      <w:r w:rsidR="00795D2D" w:rsidRPr="00F61C68">
        <w:rPr>
          <w:sz w:val="21"/>
          <w:szCs w:val="21"/>
          <w:lang w:val="en-GB"/>
        </w:rPr>
        <w:t xml:space="preserve"> t</w:t>
      </w:r>
      <w:r w:rsidR="0006170A" w:rsidRPr="00F61C68">
        <w:rPr>
          <w:sz w:val="21"/>
          <w:szCs w:val="21"/>
          <w:lang w:val="en-GB"/>
        </w:rPr>
        <w:t>ë</w:t>
      </w:r>
      <w:r w:rsidR="00795D2D" w:rsidRPr="00F61C68">
        <w:rPr>
          <w:sz w:val="21"/>
          <w:szCs w:val="21"/>
          <w:lang w:val="en-GB"/>
        </w:rPr>
        <w:t xml:space="preserve"> propozimeve t</w:t>
      </w:r>
      <w:r w:rsidR="0006170A" w:rsidRPr="00F61C68">
        <w:rPr>
          <w:sz w:val="21"/>
          <w:szCs w:val="21"/>
          <w:lang w:val="en-GB"/>
        </w:rPr>
        <w:t>ë</w:t>
      </w:r>
      <w:r w:rsidR="00795D2D" w:rsidRPr="00F61C68">
        <w:rPr>
          <w:sz w:val="21"/>
          <w:szCs w:val="21"/>
          <w:lang w:val="en-GB"/>
        </w:rPr>
        <w:t xml:space="preserve"> institucioneve publike t</w:t>
      </w:r>
      <w:r w:rsidR="0006170A" w:rsidRPr="00F61C68">
        <w:rPr>
          <w:sz w:val="21"/>
          <w:szCs w:val="21"/>
          <w:lang w:val="en-GB"/>
        </w:rPr>
        <w:t>ë</w:t>
      </w:r>
      <w:r w:rsidR="00795D2D" w:rsidRPr="00F61C68">
        <w:rPr>
          <w:sz w:val="21"/>
          <w:szCs w:val="21"/>
          <w:lang w:val="en-GB"/>
        </w:rPr>
        <w:t xml:space="preserve"> arsimit t</w:t>
      </w:r>
      <w:r w:rsidR="0006170A" w:rsidRPr="00F61C68">
        <w:rPr>
          <w:sz w:val="21"/>
          <w:szCs w:val="21"/>
          <w:lang w:val="en-GB"/>
        </w:rPr>
        <w:t>ë</w:t>
      </w:r>
      <w:r w:rsidR="00795D2D" w:rsidRPr="00F61C68">
        <w:rPr>
          <w:sz w:val="21"/>
          <w:szCs w:val="21"/>
          <w:lang w:val="en-GB"/>
        </w:rPr>
        <w:t xml:space="preserve"> lart</w:t>
      </w:r>
      <w:r w:rsidR="0006170A" w:rsidRPr="00F61C68">
        <w:rPr>
          <w:sz w:val="21"/>
          <w:szCs w:val="21"/>
          <w:lang w:val="en-GB"/>
        </w:rPr>
        <w:t>ë</w:t>
      </w:r>
      <w:r w:rsidR="00795D2D" w:rsidRPr="00F61C68">
        <w:rPr>
          <w:sz w:val="21"/>
          <w:szCs w:val="21"/>
          <w:lang w:val="en-GB"/>
        </w:rPr>
        <w:t>, duke respektuar parimin e “</w:t>
      </w:r>
      <w:r w:rsidR="006E441B" w:rsidRPr="00F61C68">
        <w:rPr>
          <w:sz w:val="21"/>
          <w:szCs w:val="21"/>
          <w:lang w:val="en-GB"/>
        </w:rPr>
        <w:t>meritës</w:t>
      </w:r>
      <w:r w:rsidR="00795D2D" w:rsidRPr="00F61C68">
        <w:rPr>
          <w:sz w:val="21"/>
          <w:szCs w:val="21"/>
          <w:lang w:val="en-GB"/>
        </w:rPr>
        <w:t>”. Shp</w:t>
      </w:r>
      <w:r w:rsidR="0006170A" w:rsidRPr="00F61C68">
        <w:rPr>
          <w:sz w:val="21"/>
          <w:szCs w:val="21"/>
          <w:lang w:val="en-GB"/>
        </w:rPr>
        <w:t>ë</w:t>
      </w:r>
      <w:r w:rsidR="00795D2D" w:rsidRPr="00F61C68">
        <w:rPr>
          <w:sz w:val="21"/>
          <w:szCs w:val="21"/>
          <w:lang w:val="en-GB"/>
        </w:rPr>
        <w:t>rndarja e kuotave realizohet n</w:t>
      </w:r>
      <w:r w:rsidR="0006170A" w:rsidRPr="00F61C68">
        <w:rPr>
          <w:sz w:val="21"/>
          <w:szCs w:val="21"/>
          <w:lang w:val="en-GB"/>
        </w:rPr>
        <w:t>ë</w:t>
      </w:r>
      <w:r w:rsidR="00795D2D" w:rsidRPr="00F61C68">
        <w:rPr>
          <w:sz w:val="21"/>
          <w:szCs w:val="21"/>
          <w:lang w:val="en-GB"/>
        </w:rPr>
        <w:t>p</w:t>
      </w:r>
      <w:r w:rsidR="0006170A" w:rsidRPr="00F61C68">
        <w:rPr>
          <w:sz w:val="21"/>
          <w:szCs w:val="21"/>
          <w:lang w:val="en-GB"/>
        </w:rPr>
        <w:t>ë</w:t>
      </w:r>
      <w:r w:rsidR="00795D2D" w:rsidRPr="00F61C68">
        <w:rPr>
          <w:sz w:val="21"/>
          <w:szCs w:val="21"/>
          <w:lang w:val="en-GB"/>
        </w:rPr>
        <w:t>rmjet plot</w:t>
      </w:r>
      <w:r w:rsidR="00505850" w:rsidRPr="00F61C68">
        <w:rPr>
          <w:sz w:val="21"/>
          <w:szCs w:val="21"/>
          <w:lang w:val="en-GB"/>
        </w:rPr>
        <w:t>ë</w:t>
      </w:r>
      <w:r w:rsidR="00795D2D" w:rsidRPr="00F61C68">
        <w:rPr>
          <w:sz w:val="21"/>
          <w:szCs w:val="21"/>
          <w:lang w:val="en-GB"/>
        </w:rPr>
        <w:t>simit t</w:t>
      </w:r>
      <w:r w:rsidR="0006170A" w:rsidRPr="00F61C68">
        <w:rPr>
          <w:sz w:val="21"/>
          <w:szCs w:val="21"/>
          <w:lang w:val="en-GB"/>
        </w:rPr>
        <w:t>ë</w:t>
      </w:r>
      <w:r w:rsidR="00795D2D" w:rsidRPr="00F61C68">
        <w:rPr>
          <w:sz w:val="21"/>
          <w:szCs w:val="21"/>
          <w:lang w:val="en-GB"/>
        </w:rPr>
        <w:t xml:space="preserve"> formularit t</w:t>
      </w:r>
      <w:r w:rsidR="0006170A" w:rsidRPr="00F61C68">
        <w:rPr>
          <w:sz w:val="21"/>
          <w:szCs w:val="21"/>
          <w:lang w:val="en-GB"/>
        </w:rPr>
        <w:t>ë</w:t>
      </w:r>
      <w:r w:rsidR="00795D2D" w:rsidRPr="00F61C68">
        <w:rPr>
          <w:sz w:val="21"/>
          <w:szCs w:val="21"/>
          <w:lang w:val="en-GB"/>
        </w:rPr>
        <w:t xml:space="preserve"> ri t</w:t>
      </w:r>
      <w:r w:rsidR="0006170A" w:rsidRPr="00F61C68">
        <w:rPr>
          <w:sz w:val="21"/>
          <w:szCs w:val="21"/>
          <w:lang w:val="en-GB"/>
        </w:rPr>
        <w:t>ë</w:t>
      </w:r>
      <w:r w:rsidR="00795D2D" w:rsidRPr="00F61C68">
        <w:rPr>
          <w:sz w:val="21"/>
          <w:szCs w:val="21"/>
          <w:lang w:val="en-GB"/>
        </w:rPr>
        <w:t xml:space="preserve"> aplikimit A3 (raundi i dyt</w:t>
      </w:r>
      <w:r w:rsidR="0006170A" w:rsidRPr="00F61C68">
        <w:rPr>
          <w:sz w:val="21"/>
          <w:szCs w:val="21"/>
          <w:lang w:val="en-GB"/>
        </w:rPr>
        <w:t>ë</w:t>
      </w:r>
      <w:r w:rsidR="00795D2D" w:rsidRPr="00F61C68">
        <w:rPr>
          <w:sz w:val="21"/>
          <w:szCs w:val="21"/>
          <w:lang w:val="en-GB"/>
        </w:rPr>
        <w:t>), sipas preferencave t</w:t>
      </w:r>
      <w:r w:rsidR="0006170A" w:rsidRPr="00F61C68">
        <w:rPr>
          <w:sz w:val="21"/>
          <w:szCs w:val="21"/>
          <w:lang w:val="en-GB"/>
        </w:rPr>
        <w:t>ë</w:t>
      </w:r>
      <w:r w:rsidR="00795D2D" w:rsidRPr="00F61C68">
        <w:rPr>
          <w:sz w:val="21"/>
          <w:szCs w:val="21"/>
          <w:lang w:val="en-GB"/>
        </w:rPr>
        <w:t xml:space="preserve"> kandidat</w:t>
      </w:r>
      <w:r w:rsidR="0006170A" w:rsidRPr="00F61C68">
        <w:rPr>
          <w:sz w:val="21"/>
          <w:szCs w:val="21"/>
          <w:lang w:val="en-GB"/>
        </w:rPr>
        <w:t>ë</w:t>
      </w:r>
      <w:r w:rsidR="00795D2D" w:rsidRPr="00F61C68">
        <w:rPr>
          <w:sz w:val="21"/>
          <w:szCs w:val="21"/>
          <w:lang w:val="en-GB"/>
        </w:rPr>
        <w:t>ve.</w:t>
      </w:r>
    </w:p>
    <w:p w:rsidR="0070059F" w:rsidRPr="00F61C68" w:rsidRDefault="00795D2D" w:rsidP="009675FE">
      <w:pPr>
        <w:pStyle w:val="Paragrafi"/>
        <w:rPr>
          <w:sz w:val="21"/>
          <w:szCs w:val="21"/>
          <w:lang w:val="en-GB"/>
        </w:rPr>
      </w:pPr>
      <w:r w:rsidRPr="00F61C68">
        <w:rPr>
          <w:sz w:val="21"/>
          <w:szCs w:val="21"/>
          <w:lang w:val="en-GB"/>
        </w:rPr>
        <w:t>Kan</w:t>
      </w:r>
      <w:r w:rsidR="0006170A" w:rsidRPr="00F61C68">
        <w:rPr>
          <w:sz w:val="21"/>
          <w:szCs w:val="21"/>
          <w:lang w:val="en-GB"/>
        </w:rPr>
        <w:t>ë</w:t>
      </w:r>
      <w:r w:rsidRPr="00F61C68">
        <w:rPr>
          <w:sz w:val="21"/>
          <w:szCs w:val="21"/>
          <w:lang w:val="en-GB"/>
        </w:rPr>
        <w:t xml:space="preserve"> t</w:t>
      </w:r>
      <w:r w:rsidR="0006170A" w:rsidRPr="00F61C68">
        <w:rPr>
          <w:sz w:val="21"/>
          <w:szCs w:val="21"/>
          <w:lang w:val="en-GB"/>
        </w:rPr>
        <w:t>ë</w:t>
      </w:r>
      <w:r w:rsidRPr="00F61C68">
        <w:rPr>
          <w:sz w:val="21"/>
          <w:szCs w:val="21"/>
          <w:lang w:val="en-GB"/>
        </w:rPr>
        <w:t xml:space="preserve"> drejt</w:t>
      </w:r>
      <w:r w:rsidR="0006170A" w:rsidRPr="00F61C68">
        <w:rPr>
          <w:sz w:val="21"/>
          <w:szCs w:val="21"/>
          <w:lang w:val="en-GB"/>
        </w:rPr>
        <w:t>ë</w:t>
      </w:r>
      <w:r w:rsidRPr="00F61C68">
        <w:rPr>
          <w:sz w:val="21"/>
          <w:szCs w:val="21"/>
          <w:lang w:val="en-GB"/>
        </w:rPr>
        <w:t xml:space="preserve"> t</w:t>
      </w:r>
      <w:r w:rsidR="0006170A" w:rsidRPr="00F61C68">
        <w:rPr>
          <w:sz w:val="21"/>
          <w:szCs w:val="21"/>
          <w:lang w:val="en-GB"/>
        </w:rPr>
        <w:t>ë</w:t>
      </w:r>
      <w:r w:rsidRPr="00F61C68">
        <w:rPr>
          <w:sz w:val="21"/>
          <w:szCs w:val="21"/>
          <w:lang w:val="en-GB"/>
        </w:rPr>
        <w:t xml:space="preserve"> plot</w:t>
      </w:r>
      <w:r w:rsidR="0006170A" w:rsidRPr="00F61C68">
        <w:rPr>
          <w:sz w:val="21"/>
          <w:szCs w:val="21"/>
          <w:lang w:val="en-GB"/>
        </w:rPr>
        <w:t>ë</w:t>
      </w:r>
      <w:r w:rsidRPr="00F61C68">
        <w:rPr>
          <w:sz w:val="21"/>
          <w:szCs w:val="21"/>
          <w:lang w:val="en-GB"/>
        </w:rPr>
        <w:t>sojn</w:t>
      </w:r>
      <w:r w:rsidR="0006170A" w:rsidRPr="00F61C68">
        <w:rPr>
          <w:sz w:val="21"/>
          <w:szCs w:val="21"/>
          <w:lang w:val="en-GB"/>
        </w:rPr>
        <w:t>ë</w:t>
      </w:r>
      <w:r w:rsidRPr="00F61C68">
        <w:rPr>
          <w:sz w:val="21"/>
          <w:szCs w:val="21"/>
          <w:lang w:val="en-GB"/>
        </w:rPr>
        <w:t xml:space="preserve"> formularin A3 t</w:t>
      </w:r>
      <w:r w:rsidR="0006170A" w:rsidRPr="00F61C68">
        <w:rPr>
          <w:sz w:val="21"/>
          <w:szCs w:val="21"/>
          <w:lang w:val="en-GB"/>
        </w:rPr>
        <w:t>ë</w:t>
      </w:r>
      <w:r w:rsidRPr="00F61C68">
        <w:rPr>
          <w:sz w:val="21"/>
          <w:szCs w:val="21"/>
          <w:lang w:val="en-GB"/>
        </w:rPr>
        <w:t xml:space="preserve"> g</w:t>
      </w:r>
      <w:r w:rsidR="00E06432" w:rsidRPr="00F61C68">
        <w:rPr>
          <w:sz w:val="21"/>
          <w:szCs w:val="21"/>
          <w:lang w:val="en-GB"/>
        </w:rPr>
        <w:t>j</w:t>
      </w:r>
      <w:r w:rsidRPr="00F61C68">
        <w:rPr>
          <w:sz w:val="21"/>
          <w:szCs w:val="21"/>
          <w:lang w:val="en-GB"/>
        </w:rPr>
        <w:t>ith</w:t>
      </w:r>
      <w:r w:rsidR="0006170A" w:rsidRPr="00F61C68">
        <w:rPr>
          <w:sz w:val="21"/>
          <w:szCs w:val="21"/>
          <w:lang w:val="en-GB"/>
        </w:rPr>
        <w:t>ë</w:t>
      </w:r>
      <w:r w:rsidRPr="00F61C68">
        <w:rPr>
          <w:sz w:val="21"/>
          <w:szCs w:val="21"/>
          <w:lang w:val="en-GB"/>
        </w:rPr>
        <w:t xml:space="preserve"> kandidat</w:t>
      </w:r>
      <w:r w:rsidR="0006170A" w:rsidRPr="00F61C68">
        <w:rPr>
          <w:sz w:val="21"/>
          <w:szCs w:val="21"/>
          <w:lang w:val="en-GB"/>
        </w:rPr>
        <w:t>ë</w:t>
      </w:r>
      <w:r w:rsidRPr="00F61C68">
        <w:rPr>
          <w:sz w:val="21"/>
          <w:szCs w:val="21"/>
          <w:lang w:val="en-GB"/>
        </w:rPr>
        <w:t>t, t</w:t>
      </w:r>
      <w:r w:rsidR="0006170A" w:rsidRPr="00F61C68">
        <w:rPr>
          <w:sz w:val="21"/>
          <w:szCs w:val="21"/>
          <w:lang w:val="en-GB"/>
        </w:rPr>
        <w:t>ë</w:t>
      </w:r>
      <w:r w:rsidRPr="00F61C68">
        <w:rPr>
          <w:sz w:val="21"/>
          <w:szCs w:val="21"/>
          <w:lang w:val="en-GB"/>
        </w:rPr>
        <w:t xml:space="preserve"> cil</w:t>
      </w:r>
      <w:r w:rsidR="0006170A" w:rsidRPr="00F61C68">
        <w:rPr>
          <w:sz w:val="21"/>
          <w:szCs w:val="21"/>
          <w:lang w:val="en-GB"/>
        </w:rPr>
        <w:t>ë</w:t>
      </w:r>
      <w:r w:rsidRPr="00F61C68">
        <w:rPr>
          <w:sz w:val="21"/>
          <w:szCs w:val="21"/>
          <w:lang w:val="en-GB"/>
        </w:rPr>
        <w:t>t kan</w:t>
      </w:r>
      <w:r w:rsidR="0006170A" w:rsidRPr="00F61C68">
        <w:rPr>
          <w:sz w:val="21"/>
          <w:szCs w:val="21"/>
          <w:lang w:val="en-GB"/>
        </w:rPr>
        <w:t>ë</w:t>
      </w:r>
      <w:r w:rsidRPr="00F61C68">
        <w:rPr>
          <w:sz w:val="21"/>
          <w:szCs w:val="21"/>
          <w:lang w:val="en-GB"/>
        </w:rPr>
        <w:t xml:space="preserve"> aplikuar me formularin A2 dhe nuk figurojn</w:t>
      </w:r>
      <w:r w:rsidR="0006170A" w:rsidRPr="00F61C68">
        <w:rPr>
          <w:sz w:val="21"/>
          <w:szCs w:val="21"/>
          <w:lang w:val="en-GB"/>
        </w:rPr>
        <w:t>ë</w:t>
      </w:r>
      <w:r w:rsidRPr="00F61C68">
        <w:rPr>
          <w:sz w:val="21"/>
          <w:szCs w:val="21"/>
          <w:lang w:val="en-GB"/>
        </w:rPr>
        <w:t xml:space="preserve"> t</w:t>
      </w:r>
      <w:r w:rsidR="0006170A" w:rsidRPr="00F61C68">
        <w:rPr>
          <w:sz w:val="21"/>
          <w:szCs w:val="21"/>
          <w:lang w:val="en-GB"/>
        </w:rPr>
        <w:t>ë</w:t>
      </w:r>
      <w:r w:rsidRPr="00F61C68">
        <w:rPr>
          <w:sz w:val="21"/>
          <w:szCs w:val="21"/>
          <w:lang w:val="en-GB"/>
        </w:rPr>
        <w:t xml:space="preserve"> regjistruar n</w:t>
      </w:r>
      <w:r w:rsidR="0006170A" w:rsidRPr="00F61C68">
        <w:rPr>
          <w:sz w:val="21"/>
          <w:szCs w:val="21"/>
          <w:lang w:val="en-GB"/>
        </w:rPr>
        <w:t>ë</w:t>
      </w:r>
      <w:r w:rsidRPr="00F61C68">
        <w:rPr>
          <w:sz w:val="21"/>
          <w:szCs w:val="21"/>
          <w:lang w:val="en-GB"/>
        </w:rPr>
        <w:t xml:space="preserve"> asnj</w:t>
      </w:r>
      <w:r w:rsidR="0006170A" w:rsidRPr="00F61C68">
        <w:rPr>
          <w:sz w:val="21"/>
          <w:szCs w:val="21"/>
          <w:lang w:val="en-GB"/>
        </w:rPr>
        <w:t>ë</w:t>
      </w:r>
      <w:r w:rsidRPr="00F61C68">
        <w:rPr>
          <w:sz w:val="21"/>
          <w:szCs w:val="21"/>
          <w:lang w:val="en-GB"/>
        </w:rPr>
        <w:t xml:space="preserve"> program studimi edhe pas mbylljes s</w:t>
      </w:r>
      <w:r w:rsidR="0006170A" w:rsidRPr="00F61C68">
        <w:rPr>
          <w:sz w:val="21"/>
          <w:szCs w:val="21"/>
          <w:lang w:val="en-GB"/>
        </w:rPr>
        <w:t>ë</w:t>
      </w:r>
      <w:r w:rsidRPr="00F61C68">
        <w:rPr>
          <w:sz w:val="21"/>
          <w:szCs w:val="21"/>
          <w:lang w:val="en-GB"/>
        </w:rPr>
        <w:t xml:space="preserve"> faz</w:t>
      </w:r>
      <w:r w:rsidR="0006170A" w:rsidRPr="00F61C68">
        <w:rPr>
          <w:sz w:val="21"/>
          <w:szCs w:val="21"/>
          <w:lang w:val="en-GB"/>
        </w:rPr>
        <w:t>ë</w:t>
      </w:r>
      <w:r w:rsidRPr="00F61C68">
        <w:rPr>
          <w:sz w:val="21"/>
          <w:szCs w:val="21"/>
          <w:lang w:val="en-GB"/>
        </w:rPr>
        <w:t>s p</w:t>
      </w:r>
      <w:r w:rsidR="0006170A" w:rsidRPr="00F61C68">
        <w:rPr>
          <w:sz w:val="21"/>
          <w:szCs w:val="21"/>
          <w:lang w:val="en-GB"/>
        </w:rPr>
        <w:t>ë</w:t>
      </w:r>
      <w:r w:rsidRPr="00F61C68">
        <w:rPr>
          <w:sz w:val="21"/>
          <w:szCs w:val="21"/>
          <w:lang w:val="en-GB"/>
        </w:rPr>
        <w:t>rfundimtare t</w:t>
      </w:r>
      <w:r w:rsidR="0006170A" w:rsidRPr="00F61C68">
        <w:rPr>
          <w:sz w:val="21"/>
          <w:szCs w:val="21"/>
          <w:lang w:val="en-GB"/>
        </w:rPr>
        <w:t>ë regjistrimeve.</w:t>
      </w:r>
    </w:p>
    <w:p w:rsidR="0006170A" w:rsidRPr="00F61C68" w:rsidRDefault="0006170A" w:rsidP="009675FE">
      <w:pPr>
        <w:pStyle w:val="Paragrafi"/>
        <w:rPr>
          <w:sz w:val="21"/>
          <w:szCs w:val="21"/>
          <w:lang w:val="en-GB"/>
        </w:rPr>
      </w:pPr>
      <w:r w:rsidRPr="00F61C68">
        <w:rPr>
          <w:sz w:val="21"/>
          <w:szCs w:val="21"/>
          <w:lang w:val="en-GB"/>
        </w:rPr>
        <w:t>20.</w:t>
      </w:r>
      <w:r w:rsidR="003E0F62" w:rsidRPr="00F61C68">
        <w:rPr>
          <w:sz w:val="21"/>
          <w:szCs w:val="21"/>
          <w:lang w:val="en-GB"/>
        </w:rPr>
        <w:t xml:space="preserve"> </w:t>
      </w:r>
      <w:r w:rsidRPr="00F61C68">
        <w:rPr>
          <w:sz w:val="21"/>
          <w:szCs w:val="21"/>
          <w:lang w:val="en-GB"/>
        </w:rPr>
        <w:t>Ngarkohen Ministria e Arsimit dhe Shkenc</w:t>
      </w:r>
      <w:r w:rsidR="003E0F62" w:rsidRPr="00F61C68">
        <w:rPr>
          <w:sz w:val="21"/>
          <w:szCs w:val="21"/>
          <w:lang w:val="en-GB"/>
        </w:rPr>
        <w:t>ë</w:t>
      </w:r>
      <w:r w:rsidRPr="00F61C68">
        <w:rPr>
          <w:sz w:val="21"/>
          <w:szCs w:val="21"/>
          <w:lang w:val="en-GB"/>
        </w:rPr>
        <w:t>s dhe institucionet publike t</w:t>
      </w:r>
      <w:r w:rsidR="003E0F62" w:rsidRPr="00F61C68">
        <w:rPr>
          <w:sz w:val="21"/>
          <w:szCs w:val="21"/>
          <w:lang w:val="en-GB"/>
        </w:rPr>
        <w:t>ë</w:t>
      </w:r>
      <w:r w:rsidRPr="00F61C68">
        <w:rPr>
          <w:sz w:val="21"/>
          <w:szCs w:val="21"/>
          <w:lang w:val="en-GB"/>
        </w:rPr>
        <w:t xml:space="preserve"> arsimit t</w:t>
      </w:r>
      <w:r w:rsidR="003E0F62" w:rsidRPr="00F61C68">
        <w:rPr>
          <w:sz w:val="21"/>
          <w:szCs w:val="21"/>
          <w:lang w:val="en-GB"/>
        </w:rPr>
        <w:t>ë</w:t>
      </w:r>
      <w:r w:rsidRPr="00F61C68">
        <w:rPr>
          <w:sz w:val="21"/>
          <w:szCs w:val="21"/>
          <w:lang w:val="en-GB"/>
        </w:rPr>
        <w:t xml:space="preserve"> lart</w:t>
      </w:r>
      <w:r w:rsidR="003E0F62" w:rsidRPr="00F61C68">
        <w:rPr>
          <w:sz w:val="21"/>
          <w:szCs w:val="21"/>
          <w:lang w:val="en-GB"/>
        </w:rPr>
        <w:t>ë</w:t>
      </w:r>
      <w:r w:rsidRPr="00F61C68">
        <w:rPr>
          <w:sz w:val="21"/>
          <w:szCs w:val="21"/>
          <w:lang w:val="en-GB"/>
        </w:rPr>
        <w:t xml:space="preserve"> p</w:t>
      </w:r>
      <w:r w:rsidR="003E0F62" w:rsidRPr="00F61C68">
        <w:rPr>
          <w:sz w:val="21"/>
          <w:szCs w:val="21"/>
          <w:lang w:val="en-GB"/>
        </w:rPr>
        <w:t>ë</w:t>
      </w:r>
      <w:r w:rsidRPr="00F61C68">
        <w:rPr>
          <w:sz w:val="21"/>
          <w:szCs w:val="21"/>
          <w:lang w:val="en-GB"/>
        </w:rPr>
        <w:t>r zbatimin e k</w:t>
      </w:r>
      <w:r w:rsidR="003E0F62" w:rsidRPr="00F61C68">
        <w:rPr>
          <w:sz w:val="21"/>
          <w:szCs w:val="21"/>
          <w:lang w:val="en-GB"/>
        </w:rPr>
        <w:t>ë</w:t>
      </w:r>
      <w:r w:rsidRPr="00F61C68">
        <w:rPr>
          <w:sz w:val="21"/>
          <w:szCs w:val="21"/>
          <w:lang w:val="en-GB"/>
        </w:rPr>
        <w:t>tij vendimi.</w:t>
      </w:r>
    </w:p>
    <w:p w:rsidR="0006170A" w:rsidRPr="00F61C68" w:rsidRDefault="0006170A" w:rsidP="009675FE">
      <w:pPr>
        <w:pStyle w:val="Paragrafi"/>
        <w:rPr>
          <w:sz w:val="21"/>
          <w:szCs w:val="21"/>
          <w:lang w:val="en-GB"/>
        </w:rPr>
      </w:pPr>
      <w:r w:rsidRPr="00F61C68">
        <w:rPr>
          <w:sz w:val="21"/>
          <w:szCs w:val="21"/>
          <w:lang w:val="en-GB"/>
        </w:rPr>
        <w:t>Ky vendim hyn n</w:t>
      </w:r>
      <w:r w:rsidR="003E0F62" w:rsidRPr="00F61C68">
        <w:rPr>
          <w:sz w:val="21"/>
          <w:szCs w:val="21"/>
          <w:lang w:val="en-GB"/>
        </w:rPr>
        <w:t>ë</w:t>
      </w:r>
      <w:r w:rsidRPr="00F61C68">
        <w:rPr>
          <w:sz w:val="21"/>
          <w:szCs w:val="21"/>
          <w:lang w:val="en-GB"/>
        </w:rPr>
        <w:t xml:space="preserve"> fuqi pas botimit n</w:t>
      </w:r>
      <w:r w:rsidR="003E0F62" w:rsidRPr="00F61C68">
        <w:rPr>
          <w:sz w:val="21"/>
          <w:szCs w:val="21"/>
          <w:lang w:val="en-GB"/>
        </w:rPr>
        <w:t>ë</w:t>
      </w:r>
      <w:r w:rsidRPr="00F61C68">
        <w:rPr>
          <w:sz w:val="21"/>
          <w:szCs w:val="21"/>
          <w:lang w:val="en-GB"/>
        </w:rPr>
        <w:t xml:space="preserve"> Fletoren Zyrtare.</w:t>
      </w:r>
    </w:p>
    <w:p w:rsidR="0006170A" w:rsidRPr="00F61C68" w:rsidRDefault="0006170A" w:rsidP="009675FE">
      <w:pPr>
        <w:pStyle w:val="Autoriteti"/>
        <w:keepNext w:val="0"/>
        <w:rPr>
          <w:sz w:val="21"/>
          <w:szCs w:val="21"/>
        </w:rPr>
      </w:pPr>
      <w:r w:rsidRPr="00F61C68">
        <w:rPr>
          <w:sz w:val="21"/>
          <w:szCs w:val="21"/>
        </w:rPr>
        <w:t>Kryeministri</w:t>
      </w:r>
    </w:p>
    <w:p w:rsidR="0006170A" w:rsidRPr="00F61C68" w:rsidRDefault="0006170A" w:rsidP="009675FE">
      <w:pPr>
        <w:pStyle w:val="AutoritetiEmer"/>
        <w:rPr>
          <w:sz w:val="21"/>
          <w:szCs w:val="21"/>
        </w:rPr>
      </w:pPr>
      <w:r w:rsidRPr="00F61C68">
        <w:rPr>
          <w:sz w:val="21"/>
          <w:szCs w:val="21"/>
        </w:rPr>
        <w:t>Sali Berisha</w:t>
      </w:r>
    </w:p>
    <w:p w:rsidR="00795D2D" w:rsidRPr="00F61C68" w:rsidRDefault="00795D2D" w:rsidP="009675FE">
      <w:pPr>
        <w:pStyle w:val="Paragrafi"/>
        <w:rPr>
          <w:sz w:val="21"/>
          <w:szCs w:val="21"/>
          <w:lang w:val="en-GB"/>
        </w:rPr>
      </w:pPr>
    </w:p>
    <w:p w:rsidR="00995455" w:rsidRPr="00F61C68" w:rsidRDefault="00776577" w:rsidP="009675FE">
      <w:pPr>
        <w:pStyle w:val="Paragrafi"/>
        <w:ind w:firstLine="0"/>
        <w:rPr>
          <w:sz w:val="21"/>
          <w:szCs w:val="21"/>
          <w:lang w:val="en-GB"/>
        </w:rPr>
      </w:pPr>
      <w:r w:rsidRPr="00F61C68">
        <w:rPr>
          <w:noProof/>
          <w:sz w:val="21"/>
          <w:szCs w:val="21"/>
          <w:lang w:bidi="ar-SA"/>
        </w:rPr>
        <w:lastRenderedPageBreak/>
        <w:drawing>
          <wp:inline distT="0" distB="0" distL="0" distR="0">
            <wp:extent cx="6176645" cy="79965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6645" cy="7996555"/>
                    </a:xfrm>
                    <a:prstGeom prst="rect">
                      <a:avLst/>
                    </a:prstGeom>
                    <a:noFill/>
                    <a:ln>
                      <a:noFill/>
                    </a:ln>
                  </pic:spPr>
                </pic:pic>
              </a:graphicData>
            </a:graphic>
          </wp:inline>
        </w:drawing>
      </w:r>
    </w:p>
    <w:p w:rsidR="00995455" w:rsidRPr="00F61C68" w:rsidRDefault="00995455" w:rsidP="009675FE">
      <w:pPr>
        <w:widowControl w:val="0"/>
        <w:rPr>
          <w:sz w:val="21"/>
          <w:szCs w:val="21"/>
          <w:lang w:val="en-GB"/>
        </w:rPr>
      </w:pPr>
    </w:p>
    <w:p w:rsidR="00995455" w:rsidRPr="00F61C68" w:rsidRDefault="00776577" w:rsidP="00E25373">
      <w:pPr>
        <w:widowControl w:val="0"/>
        <w:jc w:val="center"/>
        <w:rPr>
          <w:sz w:val="21"/>
          <w:szCs w:val="21"/>
          <w:lang w:val="en-GB"/>
        </w:rPr>
      </w:pPr>
      <w:r w:rsidRPr="00F61C68">
        <w:rPr>
          <w:noProof/>
          <w:sz w:val="21"/>
          <w:szCs w:val="21"/>
          <w:lang w:bidi="ar-SA"/>
        </w:rPr>
        <w:lastRenderedPageBreak/>
        <w:drawing>
          <wp:inline distT="0" distB="0" distL="0" distR="0">
            <wp:extent cx="5969635" cy="82207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9635" cy="8220710"/>
                    </a:xfrm>
                    <a:prstGeom prst="rect">
                      <a:avLst/>
                    </a:prstGeom>
                    <a:noFill/>
                    <a:ln>
                      <a:noFill/>
                    </a:ln>
                  </pic:spPr>
                </pic:pic>
              </a:graphicData>
            </a:graphic>
          </wp:inline>
        </w:drawing>
      </w:r>
    </w:p>
    <w:p w:rsidR="00995455" w:rsidRPr="00F61C68" w:rsidRDefault="00995455" w:rsidP="009675FE">
      <w:pPr>
        <w:widowControl w:val="0"/>
        <w:rPr>
          <w:sz w:val="21"/>
          <w:szCs w:val="21"/>
          <w:lang w:val="en-GB"/>
        </w:rPr>
      </w:pPr>
    </w:p>
    <w:p w:rsidR="00995455" w:rsidRPr="00F61C68" w:rsidRDefault="00995455" w:rsidP="009675FE">
      <w:pPr>
        <w:widowControl w:val="0"/>
        <w:rPr>
          <w:sz w:val="21"/>
          <w:szCs w:val="21"/>
          <w:lang w:val="en-GB"/>
        </w:rPr>
      </w:pPr>
    </w:p>
    <w:p w:rsidR="00995455" w:rsidRPr="00F61C68" w:rsidRDefault="00995455" w:rsidP="009675FE">
      <w:pPr>
        <w:widowControl w:val="0"/>
        <w:rPr>
          <w:sz w:val="21"/>
          <w:szCs w:val="21"/>
          <w:lang w:val="en-GB"/>
        </w:rPr>
      </w:pPr>
    </w:p>
    <w:p w:rsidR="00C01A02" w:rsidRPr="00F61C68" w:rsidRDefault="00776577" w:rsidP="00E25373">
      <w:pPr>
        <w:widowControl w:val="0"/>
        <w:jc w:val="center"/>
        <w:rPr>
          <w:sz w:val="21"/>
          <w:szCs w:val="21"/>
          <w:lang w:val="en-GB"/>
        </w:rPr>
      </w:pPr>
      <w:r w:rsidRPr="00F61C68">
        <w:rPr>
          <w:noProof/>
          <w:sz w:val="21"/>
          <w:szCs w:val="21"/>
          <w:lang w:bidi="ar-SA"/>
        </w:rPr>
        <w:drawing>
          <wp:inline distT="0" distB="0" distL="0" distR="0">
            <wp:extent cx="5969635" cy="80054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9635" cy="8005445"/>
                    </a:xfrm>
                    <a:prstGeom prst="rect">
                      <a:avLst/>
                    </a:prstGeom>
                    <a:noFill/>
                    <a:ln>
                      <a:noFill/>
                    </a:ln>
                  </pic:spPr>
                </pic:pic>
              </a:graphicData>
            </a:graphic>
          </wp:inline>
        </w:drawing>
      </w:r>
    </w:p>
    <w:p w:rsidR="00C01A02" w:rsidRPr="00F61C68" w:rsidRDefault="00C01A02" w:rsidP="009675FE">
      <w:pPr>
        <w:widowControl w:val="0"/>
        <w:rPr>
          <w:sz w:val="21"/>
          <w:szCs w:val="21"/>
          <w:lang w:val="en-GB"/>
        </w:rPr>
      </w:pPr>
    </w:p>
    <w:p w:rsidR="00C01A02" w:rsidRPr="00F61C68" w:rsidRDefault="00C01A02" w:rsidP="009675FE">
      <w:pPr>
        <w:widowControl w:val="0"/>
        <w:rPr>
          <w:sz w:val="21"/>
          <w:szCs w:val="21"/>
          <w:lang w:val="en-GB"/>
        </w:rPr>
      </w:pPr>
    </w:p>
    <w:p w:rsidR="00995455" w:rsidRPr="00F61C68" w:rsidRDefault="00995455" w:rsidP="009675FE">
      <w:pPr>
        <w:widowControl w:val="0"/>
        <w:rPr>
          <w:sz w:val="21"/>
          <w:szCs w:val="21"/>
          <w:lang w:val="en-GB"/>
        </w:rPr>
      </w:pPr>
    </w:p>
    <w:p w:rsidR="00C01A02" w:rsidRPr="00F61C68" w:rsidRDefault="00C01A02" w:rsidP="009675FE">
      <w:pPr>
        <w:widowControl w:val="0"/>
        <w:rPr>
          <w:sz w:val="21"/>
          <w:szCs w:val="21"/>
          <w:lang w:val="en-GB"/>
        </w:rPr>
      </w:pPr>
    </w:p>
    <w:p w:rsidR="00C01A02" w:rsidRPr="00F61C68" w:rsidRDefault="00C01A02" w:rsidP="009675FE">
      <w:pPr>
        <w:widowControl w:val="0"/>
        <w:rPr>
          <w:sz w:val="21"/>
          <w:szCs w:val="21"/>
          <w:lang w:val="en-GB"/>
        </w:rPr>
      </w:pPr>
    </w:p>
    <w:p w:rsidR="00C01A02" w:rsidRPr="00F61C68" w:rsidRDefault="00776577" w:rsidP="009675FE">
      <w:pPr>
        <w:widowControl w:val="0"/>
        <w:rPr>
          <w:sz w:val="21"/>
          <w:szCs w:val="21"/>
          <w:lang w:val="en-GB"/>
        </w:rPr>
      </w:pPr>
      <w:r w:rsidRPr="00F61C68">
        <w:rPr>
          <w:noProof/>
          <w:sz w:val="21"/>
          <w:szCs w:val="21"/>
          <w:lang w:bidi="ar-SA"/>
        </w:rPr>
        <w:drawing>
          <wp:inline distT="0" distB="0" distL="0" distR="0">
            <wp:extent cx="5969635" cy="788479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635" cy="7884795"/>
                    </a:xfrm>
                    <a:prstGeom prst="rect">
                      <a:avLst/>
                    </a:prstGeom>
                    <a:noFill/>
                    <a:ln>
                      <a:noFill/>
                    </a:ln>
                  </pic:spPr>
                </pic:pic>
              </a:graphicData>
            </a:graphic>
          </wp:inline>
        </w:drawing>
      </w:r>
    </w:p>
    <w:p w:rsidR="00C01A02" w:rsidRPr="00F61C68" w:rsidRDefault="00C01A02" w:rsidP="009675FE">
      <w:pPr>
        <w:widowControl w:val="0"/>
        <w:rPr>
          <w:sz w:val="21"/>
          <w:szCs w:val="21"/>
          <w:lang w:val="en-GB"/>
        </w:rPr>
      </w:pPr>
    </w:p>
    <w:p w:rsidR="00C01A02" w:rsidRPr="00F61C68" w:rsidRDefault="00C01A02" w:rsidP="009675FE">
      <w:pPr>
        <w:widowControl w:val="0"/>
        <w:rPr>
          <w:sz w:val="21"/>
          <w:szCs w:val="21"/>
          <w:lang w:val="en-GB"/>
        </w:rPr>
      </w:pPr>
    </w:p>
    <w:p w:rsidR="00C01A02" w:rsidRPr="00F61C68" w:rsidRDefault="00C01A02" w:rsidP="009675FE">
      <w:pPr>
        <w:widowControl w:val="0"/>
        <w:rPr>
          <w:sz w:val="21"/>
          <w:szCs w:val="21"/>
          <w:lang w:val="en-GB"/>
        </w:rPr>
      </w:pPr>
    </w:p>
    <w:p w:rsidR="00C01A02" w:rsidRPr="00F61C68" w:rsidRDefault="00C01A02" w:rsidP="009675FE">
      <w:pPr>
        <w:widowControl w:val="0"/>
        <w:rPr>
          <w:sz w:val="21"/>
          <w:szCs w:val="21"/>
          <w:lang w:val="en-GB"/>
        </w:rPr>
      </w:pPr>
    </w:p>
    <w:p w:rsidR="00C01A02" w:rsidRPr="00F61C68" w:rsidRDefault="00C01A02" w:rsidP="009675FE">
      <w:pPr>
        <w:widowControl w:val="0"/>
        <w:rPr>
          <w:sz w:val="21"/>
          <w:szCs w:val="21"/>
          <w:lang w:val="en-GB"/>
        </w:rPr>
      </w:pPr>
    </w:p>
    <w:p w:rsidR="0081450E" w:rsidRPr="00F61C68" w:rsidRDefault="00776577" w:rsidP="009675FE">
      <w:pPr>
        <w:widowControl w:val="0"/>
        <w:rPr>
          <w:sz w:val="21"/>
          <w:szCs w:val="21"/>
          <w:lang w:val="en-GB"/>
        </w:rPr>
      </w:pPr>
      <w:r w:rsidRPr="00F61C68">
        <w:rPr>
          <w:noProof/>
          <w:sz w:val="21"/>
          <w:szCs w:val="21"/>
          <w:lang w:bidi="ar-SA"/>
        </w:rPr>
        <w:drawing>
          <wp:inline distT="0" distB="0" distL="0" distR="0">
            <wp:extent cx="5969635" cy="8117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9635" cy="8117205"/>
                    </a:xfrm>
                    <a:prstGeom prst="rect">
                      <a:avLst/>
                    </a:prstGeom>
                    <a:noFill/>
                    <a:ln>
                      <a:noFill/>
                    </a:ln>
                  </pic:spPr>
                </pic:pic>
              </a:graphicData>
            </a:graphic>
          </wp:inline>
        </w:drawing>
      </w:r>
    </w:p>
    <w:p w:rsidR="0081450E" w:rsidRPr="00F61C68" w:rsidRDefault="0081450E" w:rsidP="009675FE">
      <w:pPr>
        <w:widowControl w:val="0"/>
        <w:rPr>
          <w:sz w:val="21"/>
          <w:szCs w:val="21"/>
          <w:lang w:val="en-GB"/>
        </w:rPr>
      </w:pPr>
    </w:p>
    <w:p w:rsidR="0081450E" w:rsidRPr="00F61C68" w:rsidRDefault="0081450E" w:rsidP="009675FE">
      <w:pPr>
        <w:widowControl w:val="0"/>
        <w:rPr>
          <w:sz w:val="21"/>
          <w:szCs w:val="21"/>
          <w:lang w:val="en-GB"/>
        </w:rPr>
      </w:pPr>
    </w:p>
    <w:p w:rsidR="00C01A02" w:rsidRPr="00F61C68" w:rsidRDefault="00C01A02" w:rsidP="009675FE">
      <w:pPr>
        <w:widowControl w:val="0"/>
        <w:rPr>
          <w:sz w:val="21"/>
          <w:szCs w:val="21"/>
          <w:lang w:val="en-GB"/>
        </w:rPr>
      </w:pPr>
    </w:p>
    <w:p w:rsidR="0081450E" w:rsidRPr="00F61C68" w:rsidRDefault="0081450E" w:rsidP="009675FE">
      <w:pPr>
        <w:widowControl w:val="0"/>
        <w:rPr>
          <w:sz w:val="21"/>
          <w:szCs w:val="21"/>
          <w:lang w:val="en-GB"/>
        </w:rPr>
      </w:pPr>
    </w:p>
    <w:p w:rsidR="0081450E" w:rsidRPr="00F61C68" w:rsidRDefault="00776577" w:rsidP="009675FE">
      <w:pPr>
        <w:widowControl w:val="0"/>
        <w:rPr>
          <w:sz w:val="21"/>
          <w:szCs w:val="21"/>
          <w:lang w:val="en-GB"/>
        </w:rPr>
      </w:pPr>
      <w:r w:rsidRPr="00F61C68">
        <w:rPr>
          <w:noProof/>
          <w:sz w:val="21"/>
          <w:szCs w:val="21"/>
          <w:lang w:bidi="ar-SA"/>
        </w:rPr>
        <w:drawing>
          <wp:inline distT="0" distB="0" distL="0" distR="0">
            <wp:extent cx="5977890" cy="8108950"/>
            <wp:effectExtent l="0" t="0" r="381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7890" cy="8108950"/>
                    </a:xfrm>
                    <a:prstGeom prst="rect">
                      <a:avLst/>
                    </a:prstGeom>
                    <a:noFill/>
                    <a:ln>
                      <a:noFill/>
                    </a:ln>
                  </pic:spPr>
                </pic:pic>
              </a:graphicData>
            </a:graphic>
          </wp:inline>
        </w:drawing>
      </w:r>
    </w:p>
    <w:p w:rsidR="0081450E" w:rsidRPr="00F61C68" w:rsidRDefault="0081450E" w:rsidP="009675FE">
      <w:pPr>
        <w:widowControl w:val="0"/>
        <w:rPr>
          <w:sz w:val="21"/>
          <w:szCs w:val="21"/>
          <w:lang w:val="en-GB"/>
        </w:rPr>
      </w:pPr>
    </w:p>
    <w:p w:rsidR="00144ABF" w:rsidRPr="00F61C68" w:rsidRDefault="00144ABF" w:rsidP="009675FE">
      <w:pPr>
        <w:widowControl w:val="0"/>
        <w:rPr>
          <w:sz w:val="21"/>
          <w:szCs w:val="21"/>
          <w:lang w:val="en-GB"/>
        </w:rPr>
      </w:pPr>
    </w:p>
    <w:p w:rsidR="00144ABF" w:rsidRPr="00F61C68" w:rsidRDefault="00144ABF" w:rsidP="009675FE">
      <w:pPr>
        <w:widowControl w:val="0"/>
        <w:rPr>
          <w:sz w:val="21"/>
          <w:szCs w:val="21"/>
          <w:lang w:val="en-GB"/>
        </w:rPr>
      </w:pPr>
    </w:p>
    <w:p w:rsidR="00144ABF" w:rsidRPr="00F61C68" w:rsidRDefault="00144ABF" w:rsidP="009675FE">
      <w:pPr>
        <w:widowControl w:val="0"/>
        <w:rPr>
          <w:sz w:val="21"/>
          <w:szCs w:val="21"/>
          <w:lang w:val="en-GB"/>
        </w:rPr>
      </w:pPr>
    </w:p>
    <w:p w:rsidR="00144ABF" w:rsidRPr="00F61C68" w:rsidRDefault="00776577" w:rsidP="009675FE">
      <w:pPr>
        <w:widowControl w:val="0"/>
        <w:rPr>
          <w:sz w:val="21"/>
          <w:szCs w:val="21"/>
          <w:lang w:val="en-GB"/>
        </w:rPr>
      </w:pPr>
      <w:r w:rsidRPr="00F61C68">
        <w:rPr>
          <w:noProof/>
          <w:sz w:val="21"/>
          <w:szCs w:val="21"/>
          <w:lang w:bidi="ar-SA"/>
        </w:rPr>
        <w:drawing>
          <wp:inline distT="0" distB="0" distL="0" distR="0">
            <wp:extent cx="5969635" cy="72028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9635" cy="7202805"/>
                    </a:xfrm>
                    <a:prstGeom prst="rect">
                      <a:avLst/>
                    </a:prstGeom>
                    <a:noFill/>
                    <a:ln>
                      <a:noFill/>
                    </a:ln>
                  </pic:spPr>
                </pic:pic>
              </a:graphicData>
            </a:graphic>
          </wp:inline>
        </w:drawing>
      </w:r>
    </w:p>
    <w:p w:rsidR="004A3D4F" w:rsidRPr="00F61C68" w:rsidRDefault="00776577" w:rsidP="009675FE">
      <w:pPr>
        <w:widowControl w:val="0"/>
        <w:rPr>
          <w:sz w:val="21"/>
          <w:szCs w:val="21"/>
          <w:lang w:val="en-GB"/>
        </w:rPr>
      </w:pPr>
      <w:r w:rsidRPr="00F61C68">
        <w:rPr>
          <w:noProof/>
          <w:sz w:val="21"/>
          <w:szCs w:val="21"/>
          <w:lang w:bidi="ar-SA"/>
        </w:rPr>
        <w:drawing>
          <wp:inline distT="0" distB="0" distL="0" distR="0">
            <wp:extent cx="5969635" cy="11557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9635" cy="1155700"/>
                    </a:xfrm>
                    <a:prstGeom prst="rect">
                      <a:avLst/>
                    </a:prstGeom>
                    <a:noFill/>
                    <a:ln>
                      <a:noFill/>
                    </a:ln>
                  </pic:spPr>
                </pic:pic>
              </a:graphicData>
            </a:graphic>
          </wp:inline>
        </w:drawing>
      </w:r>
    </w:p>
    <w:p w:rsidR="004A3D4F" w:rsidRPr="00F61C68" w:rsidRDefault="004A3D4F" w:rsidP="009675FE">
      <w:pPr>
        <w:widowControl w:val="0"/>
        <w:rPr>
          <w:sz w:val="21"/>
          <w:szCs w:val="21"/>
          <w:lang w:val="en-GB"/>
        </w:rPr>
      </w:pPr>
    </w:p>
    <w:p w:rsidR="003F610E" w:rsidRPr="00F61C68" w:rsidRDefault="003F610E" w:rsidP="009675FE">
      <w:pPr>
        <w:widowControl w:val="0"/>
        <w:rPr>
          <w:sz w:val="21"/>
          <w:szCs w:val="21"/>
          <w:lang w:val="en-GB"/>
        </w:rPr>
      </w:pPr>
    </w:p>
    <w:p w:rsidR="003F610E" w:rsidRPr="00F61C68" w:rsidRDefault="003F610E" w:rsidP="009675FE">
      <w:pPr>
        <w:widowControl w:val="0"/>
        <w:rPr>
          <w:sz w:val="21"/>
          <w:szCs w:val="21"/>
          <w:lang w:val="en-GB"/>
        </w:rPr>
      </w:pPr>
    </w:p>
    <w:p w:rsidR="006D6F6D" w:rsidRPr="00F61C68" w:rsidRDefault="006D6F6D" w:rsidP="00775B4E">
      <w:pPr>
        <w:pStyle w:val="Akti"/>
        <w:rPr>
          <w:sz w:val="21"/>
          <w:szCs w:val="21"/>
        </w:rPr>
      </w:pPr>
      <w:r w:rsidRPr="00F61C68">
        <w:rPr>
          <w:sz w:val="21"/>
          <w:szCs w:val="21"/>
        </w:rPr>
        <w:t>UDHËZIM</w:t>
      </w:r>
    </w:p>
    <w:p w:rsidR="006D6F6D" w:rsidRPr="00F61C68" w:rsidRDefault="006D6F6D" w:rsidP="00775B4E">
      <w:pPr>
        <w:pStyle w:val="NumriData"/>
        <w:rPr>
          <w:sz w:val="21"/>
          <w:szCs w:val="21"/>
        </w:rPr>
      </w:pPr>
      <w:r w:rsidRPr="00F61C68">
        <w:rPr>
          <w:sz w:val="21"/>
          <w:szCs w:val="21"/>
        </w:rPr>
        <w:t>Nr.12/3, datë 4.7.2011</w:t>
      </w:r>
    </w:p>
    <w:p w:rsidR="006D6F6D" w:rsidRPr="00F61C68" w:rsidRDefault="006D6F6D" w:rsidP="006D6F6D">
      <w:pPr>
        <w:pStyle w:val="Paragrafi"/>
        <w:rPr>
          <w:sz w:val="21"/>
          <w:szCs w:val="21"/>
          <w:lang w:val="sq-AL"/>
        </w:rPr>
      </w:pPr>
    </w:p>
    <w:p w:rsidR="006D6F6D" w:rsidRPr="00F61C68" w:rsidRDefault="006D6F6D" w:rsidP="00775B4E">
      <w:pPr>
        <w:pStyle w:val="Titulli"/>
        <w:rPr>
          <w:sz w:val="21"/>
          <w:szCs w:val="21"/>
        </w:rPr>
      </w:pPr>
      <w:r w:rsidRPr="00F61C68">
        <w:rPr>
          <w:sz w:val="21"/>
          <w:szCs w:val="21"/>
        </w:rPr>
        <w:t>PËR DISA NDRYSHIME NË UDHËZIMIN NR.12, DATË 18.5.20</w:t>
      </w:r>
      <w:r w:rsidR="007D016F">
        <w:rPr>
          <w:sz w:val="21"/>
          <w:szCs w:val="21"/>
        </w:rPr>
        <w:t>11 “PËR PROCEDURAT E ZBATIMIT TË</w:t>
      </w:r>
      <w:r w:rsidRPr="00F61C68">
        <w:rPr>
          <w:sz w:val="21"/>
          <w:szCs w:val="21"/>
        </w:rPr>
        <w:t xml:space="preserve"> LIGJIT NR.10 418, DATË 21.4.2011 “PËR LEGALIZIMIN E KAPITALIT DHE FALJEN E NJË PJESE TË BORXHIT TATIMOR DHE DOGANOR”</w:t>
      </w:r>
      <w:r w:rsidR="00FB37F6">
        <w:rPr>
          <w:sz w:val="21"/>
          <w:szCs w:val="21"/>
        </w:rPr>
        <w:t>”</w:t>
      </w:r>
    </w:p>
    <w:p w:rsidR="00775B4E" w:rsidRPr="00F61C68" w:rsidRDefault="00775B4E" w:rsidP="00775B4E">
      <w:pPr>
        <w:pStyle w:val="BazLigjPropozues"/>
        <w:rPr>
          <w:sz w:val="21"/>
          <w:szCs w:val="21"/>
        </w:rPr>
      </w:pPr>
    </w:p>
    <w:p w:rsidR="006D6F6D" w:rsidRPr="00F61C68" w:rsidRDefault="006D6F6D" w:rsidP="00775B4E">
      <w:pPr>
        <w:pStyle w:val="BazLigjPropozues"/>
        <w:rPr>
          <w:sz w:val="21"/>
          <w:szCs w:val="21"/>
        </w:rPr>
      </w:pPr>
      <w:r w:rsidRPr="00F61C68">
        <w:rPr>
          <w:sz w:val="21"/>
          <w:szCs w:val="21"/>
        </w:rPr>
        <w:t>Në mbështetje të nenit 102 pika 4 të Kushtetu</w:t>
      </w:r>
      <w:r w:rsidR="007D016F">
        <w:rPr>
          <w:sz w:val="21"/>
          <w:szCs w:val="21"/>
        </w:rPr>
        <w:t>tës së Republikës së Shqipërisë</w:t>
      </w:r>
      <w:r w:rsidRPr="00F61C68">
        <w:rPr>
          <w:sz w:val="21"/>
          <w:szCs w:val="21"/>
        </w:rPr>
        <w:t xml:space="preserve"> dhe </w:t>
      </w:r>
      <w:r w:rsidR="00C62AB7">
        <w:rPr>
          <w:sz w:val="21"/>
          <w:szCs w:val="21"/>
        </w:rPr>
        <w:t xml:space="preserve"> </w:t>
      </w:r>
      <w:r w:rsidRPr="00F61C68">
        <w:rPr>
          <w:sz w:val="21"/>
          <w:szCs w:val="21"/>
        </w:rPr>
        <w:t xml:space="preserve">të </w:t>
      </w:r>
      <w:r w:rsidR="00C62AB7">
        <w:rPr>
          <w:sz w:val="21"/>
          <w:szCs w:val="21"/>
        </w:rPr>
        <w:t xml:space="preserve"> </w:t>
      </w:r>
      <w:r w:rsidRPr="00F61C68">
        <w:rPr>
          <w:sz w:val="21"/>
          <w:szCs w:val="21"/>
        </w:rPr>
        <w:t xml:space="preserve">ligjit </w:t>
      </w:r>
      <w:r w:rsidR="00C62AB7">
        <w:rPr>
          <w:sz w:val="21"/>
          <w:szCs w:val="21"/>
        </w:rPr>
        <w:t xml:space="preserve"> </w:t>
      </w:r>
      <w:r w:rsidRPr="00F61C68">
        <w:rPr>
          <w:sz w:val="21"/>
          <w:szCs w:val="21"/>
        </w:rPr>
        <w:t>nr.10 418, datë 21.4.2011 “Për legalizimin e kapitalit dhe faljen e një pjese të borxhit tatimor dhe</w:t>
      </w:r>
      <w:r w:rsidR="00C62AB7">
        <w:rPr>
          <w:sz w:val="21"/>
          <w:szCs w:val="21"/>
        </w:rPr>
        <w:t xml:space="preserve"> doganor”, Ministri i Financave</w:t>
      </w:r>
    </w:p>
    <w:p w:rsidR="006D6F6D" w:rsidRPr="00F61C68" w:rsidRDefault="006D6F6D" w:rsidP="006D6F6D">
      <w:pPr>
        <w:pStyle w:val="Paragrafi"/>
        <w:rPr>
          <w:sz w:val="21"/>
          <w:szCs w:val="21"/>
          <w:lang w:val="sq-AL"/>
        </w:rPr>
      </w:pPr>
      <w:r w:rsidRPr="00F61C68">
        <w:rPr>
          <w:sz w:val="21"/>
          <w:szCs w:val="21"/>
          <w:lang w:val="sq-AL"/>
        </w:rPr>
        <w:t xml:space="preserve">               </w:t>
      </w:r>
    </w:p>
    <w:p w:rsidR="006D6F6D" w:rsidRPr="00F61C68" w:rsidRDefault="006D6F6D" w:rsidP="00775B4E">
      <w:pPr>
        <w:pStyle w:val="VENDOSI"/>
        <w:rPr>
          <w:sz w:val="21"/>
          <w:szCs w:val="21"/>
        </w:rPr>
      </w:pPr>
      <w:r w:rsidRPr="00F61C68">
        <w:rPr>
          <w:sz w:val="21"/>
          <w:szCs w:val="21"/>
        </w:rPr>
        <w:t>UDHËZON:</w:t>
      </w:r>
    </w:p>
    <w:p w:rsidR="006D6F6D" w:rsidRPr="00F61C68" w:rsidRDefault="006D6F6D" w:rsidP="006D6F6D">
      <w:pPr>
        <w:pStyle w:val="Paragrafi"/>
        <w:rPr>
          <w:sz w:val="21"/>
          <w:szCs w:val="21"/>
          <w:lang w:val="sq-AL"/>
        </w:rPr>
      </w:pPr>
    </w:p>
    <w:p w:rsidR="006D6F6D" w:rsidRPr="00F61C68" w:rsidRDefault="006D6F6D" w:rsidP="006D6F6D">
      <w:pPr>
        <w:pStyle w:val="Paragrafi"/>
        <w:rPr>
          <w:sz w:val="21"/>
          <w:szCs w:val="21"/>
          <w:lang w:val="sq-AL"/>
        </w:rPr>
      </w:pPr>
      <w:r w:rsidRPr="00F61C68">
        <w:rPr>
          <w:sz w:val="21"/>
          <w:szCs w:val="21"/>
          <w:lang w:val="sq-AL"/>
        </w:rPr>
        <w:t>Në udhëzimin nr.12, datë 18.5.20</w:t>
      </w:r>
      <w:r w:rsidR="00B26394">
        <w:rPr>
          <w:sz w:val="21"/>
          <w:szCs w:val="21"/>
          <w:lang w:val="sq-AL"/>
        </w:rPr>
        <w:t>11 “Për procedurat e zbatimit të</w:t>
      </w:r>
      <w:r w:rsidRPr="00F61C68">
        <w:rPr>
          <w:sz w:val="21"/>
          <w:szCs w:val="21"/>
          <w:lang w:val="sq-AL"/>
        </w:rPr>
        <w:t xml:space="preserve"> ligjit nr.10 418, datë 21.4.2011 “Për legalizimin e kapitalit dhe faljen e një pjese të borxhit tatimor dhe doganor”</w:t>
      </w:r>
      <w:r w:rsidR="00A13153">
        <w:rPr>
          <w:sz w:val="21"/>
          <w:szCs w:val="21"/>
          <w:lang w:val="sq-AL"/>
        </w:rPr>
        <w:t>”</w:t>
      </w:r>
      <w:r w:rsidRPr="00F61C68">
        <w:rPr>
          <w:sz w:val="21"/>
          <w:szCs w:val="21"/>
          <w:lang w:val="sq-AL"/>
        </w:rPr>
        <w:t>, të ndryshuar, bëhen ndryshimet e mëposhtme:</w:t>
      </w:r>
    </w:p>
    <w:p w:rsidR="006D6F6D" w:rsidRPr="00F61C68" w:rsidRDefault="006D6F6D" w:rsidP="006D6F6D">
      <w:pPr>
        <w:pStyle w:val="Paragrafi"/>
        <w:rPr>
          <w:sz w:val="21"/>
          <w:szCs w:val="21"/>
          <w:lang w:val="sq-AL"/>
        </w:rPr>
      </w:pPr>
      <w:r w:rsidRPr="00F61C68">
        <w:rPr>
          <w:sz w:val="21"/>
          <w:szCs w:val="21"/>
          <w:lang w:val="sq-AL"/>
        </w:rPr>
        <w:t>1. Në fund të pikës 1.3 të sesionit I “Procedura e legalizimit të kapitalit” shtohen fjalët: “ose fotokopje e dokume</w:t>
      </w:r>
      <w:r w:rsidR="00B26394">
        <w:rPr>
          <w:sz w:val="21"/>
          <w:szCs w:val="21"/>
          <w:lang w:val="sq-AL"/>
        </w:rPr>
        <w:t>ntit të identifikimit të</w:t>
      </w:r>
      <w:r w:rsidR="00696E66">
        <w:rPr>
          <w:sz w:val="21"/>
          <w:szCs w:val="21"/>
          <w:lang w:val="sq-AL"/>
        </w:rPr>
        <w:t xml:space="preserve"> njeh</w:t>
      </w:r>
      <w:r w:rsidRPr="00F61C68">
        <w:rPr>
          <w:sz w:val="21"/>
          <w:szCs w:val="21"/>
          <w:lang w:val="sq-AL"/>
        </w:rPr>
        <w:t>suar me siglën e punonjësit të bankës”.</w:t>
      </w:r>
    </w:p>
    <w:p w:rsidR="006D6F6D" w:rsidRPr="00F61C68" w:rsidRDefault="006D6F6D" w:rsidP="006D6F6D">
      <w:pPr>
        <w:pStyle w:val="Paragrafi"/>
        <w:rPr>
          <w:sz w:val="21"/>
          <w:szCs w:val="21"/>
        </w:rPr>
      </w:pPr>
      <w:r w:rsidRPr="00F61C68">
        <w:rPr>
          <w:sz w:val="21"/>
          <w:szCs w:val="21"/>
        </w:rPr>
        <w:t>2. Në pikën 2 të sesionit II “Falja e detyrimeve tatimore dhe doganore”, fjalia e fundit ndryshohet me këtë përmbajtje:</w:t>
      </w:r>
    </w:p>
    <w:p w:rsidR="006D6F6D" w:rsidRPr="00F61C68" w:rsidRDefault="006D6F6D" w:rsidP="006D6F6D">
      <w:pPr>
        <w:pStyle w:val="Paragrafi"/>
        <w:rPr>
          <w:sz w:val="21"/>
          <w:szCs w:val="21"/>
        </w:rPr>
      </w:pPr>
      <w:r w:rsidRPr="00F61C68">
        <w:rPr>
          <w:sz w:val="21"/>
          <w:szCs w:val="21"/>
        </w:rPr>
        <w:t>“Lista e dërguar nga ILDKP-ja shërben për komisionet e administrimit të faljes (të përcaktuar në udhëzimin nr.12, datë 18.5.2011), bashkitë, komunat dhe Drejtorinë e Përgjithshme të Shërbimit të Transportit Rrugor (DPSHTRR), për të verifikuar me sistemin e të dhënave të Qendrës Kombëtare të Regjistrimit, nëse personat juridikë, të cilët janë subjekt i faljes sipas ligjit nr.10 418, datë 21.4.2011, kanë në përbërje të tyre zyrtarë, të cilët kanë aksione apo kuota kapitali.</w:t>
      </w:r>
      <w:r w:rsidR="00F27844">
        <w:rPr>
          <w:sz w:val="21"/>
          <w:szCs w:val="21"/>
        </w:rPr>
        <w:t>”.</w:t>
      </w:r>
    </w:p>
    <w:p w:rsidR="006D6F6D" w:rsidRPr="00F61C68" w:rsidRDefault="006D6F6D" w:rsidP="006D6F6D">
      <w:pPr>
        <w:pStyle w:val="Paragrafi"/>
        <w:rPr>
          <w:sz w:val="21"/>
          <w:szCs w:val="21"/>
        </w:rPr>
      </w:pPr>
      <w:r w:rsidRPr="00F61C68">
        <w:rPr>
          <w:sz w:val="21"/>
          <w:szCs w:val="21"/>
        </w:rPr>
        <w:t>3. Pika 3 e sesionit II “Falja e detyrimeve tatimore dhe doganore” ndryshohet me këtë përmbajtje:</w:t>
      </w:r>
    </w:p>
    <w:p w:rsidR="006D6F6D" w:rsidRPr="00F61C68" w:rsidRDefault="006D6F6D" w:rsidP="006D6F6D">
      <w:pPr>
        <w:pStyle w:val="Paragrafi"/>
        <w:rPr>
          <w:sz w:val="21"/>
          <w:szCs w:val="21"/>
        </w:rPr>
      </w:pPr>
      <w:r w:rsidRPr="00F61C68">
        <w:rPr>
          <w:sz w:val="21"/>
          <w:szCs w:val="21"/>
        </w:rPr>
        <w:t>“3. Për të gjithë debitorët, të cilëve iu fshihen detyrimet tatimore e doganore, Komisioni i Administrimit të Faljes, bashkitë, komunat, DPSHTRR-ja, i bashkëlidhin procesverbalit, kopje të ekstraktit të QKR-së të subjektit debitor në të cilin të jenë emrat e personave të cilët kanë aksione apo kuota kapitali në atë kompani. Personat juridikë të cilët kanë në përbërje të tyre zyrtarë të cilët kanë aksione apo kuota kapitali nuk janë subjekt i faljes sipas ligjit nr.10 418, datë 21.4.2011.</w:t>
      </w:r>
      <w:r w:rsidR="00F27844">
        <w:rPr>
          <w:sz w:val="21"/>
          <w:szCs w:val="21"/>
        </w:rPr>
        <w:t>”.</w:t>
      </w:r>
    </w:p>
    <w:p w:rsidR="006D6F6D" w:rsidRPr="00F61C68" w:rsidRDefault="006D6F6D" w:rsidP="006D6F6D">
      <w:pPr>
        <w:pStyle w:val="Paragrafi"/>
        <w:rPr>
          <w:sz w:val="21"/>
          <w:szCs w:val="21"/>
          <w:lang w:val="sq-AL"/>
        </w:rPr>
      </w:pPr>
      <w:r w:rsidRPr="00F61C68">
        <w:rPr>
          <w:sz w:val="21"/>
          <w:szCs w:val="21"/>
          <w:lang w:val="sq-AL"/>
        </w:rPr>
        <w:t>4. Në pikën 4 “Procedura e administrimit të nenit 26 pika 1”, germa “b” ndryshohet si më poshtë:</w:t>
      </w:r>
    </w:p>
    <w:p w:rsidR="006D6F6D" w:rsidRPr="00F61C68" w:rsidRDefault="006D6F6D" w:rsidP="006D6F6D">
      <w:pPr>
        <w:pStyle w:val="Paragrafi"/>
        <w:rPr>
          <w:sz w:val="21"/>
          <w:szCs w:val="21"/>
          <w:lang w:val="sq-AL"/>
        </w:rPr>
      </w:pPr>
      <w:r w:rsidRPr="00F61C68">
        <w:rPr>
          <w:sz w:val="21"/>
          <w:szCs w:val="21"/>
          <w:lang w:val="sq-AL"/>
        </w:rPr>
        <w:t>“b) Komisioni menjëherë me hartimin e listës finale e analizon atë dhe pasi evidenton saktësinë e saj, përmes një procesverbali të nënshkruar nga të gjithë anëtarët e Komisionit, miraton faljen e këtij grupi debitorësh dhe vazhdimin e procedurës së shuarjes. Dega doganore procedon më pas me shuarjen e borxhit për debitorët, të cilët përfitojnë nga falja</w:t>
      </w:r>
      <w:r w:rsidR="00F27844">
        <w:rPr>
          <w:sz w:val="21"/>
          <w:szCs w:val="21"/>
          <w:lang w:val="sq-AL"/>
        </w:rPr>
        <w:t>.</w:t>
      </w:r>
      <w:r w:rsidRPr="00F61C68">
        <w:rPr>
          <w:sz w:val="21"/>
          <w:szCs w:val="21"/>
          <w:lang w:val="sq-AL"/>
        </w:rPr>
        <w:t>”.</w:t>
      </w:r>
    </w:p>
    <w:p w:rsidR="006D6F6D" w:rsidRPr="00F61C68" w:rsidRDefault="006D6F6D" w:rsidP="006D6F6D">
      <w:pPr>
        <w:pStyle w:val="Paragrafi"/>
        <w:rPr>
          <w:sz w:val="21"/>
          <w:szCs w:val="21"/>
          <w:lang w:val="sq-AL"/>
        </w:rPr>
      </w:pPr>
      <w:r w:rsidRPr="00F61C68">
        <w:rPr>
          <w:sz w:val="21"/>
          <w:szCs w:val="21"/>
          <w:lang w:val="sq-AL"/>
        </w:rPr>
        <w:t>5. Në pikën 5 “Procedura e administrimit të nenit 26, pika 2”, bëhen këto ndryshime:</w:t>
      </w:r>
    </w:p>
    <w:p w:rsidR="006D6F6D" w:rsidRPr="00F61C68" w:rsidRDefault="006D6F6D" w:rsidP="006D6F6D">
      <w:pPr>
        <w:pStyle w:val="Paragrafi"/>
        <w:rPr>
          <w:sz w:val="21"/>
          <w:szCs w:val="21"/>
          <w:lang w:val="sq-AL"/>
        </w:rPr>
      </w:pPr>
      <w:r w:rsidRPr="00F61C68">
        <w:rPr>
          <w:sz w:val="21"/>
          <w:szCs w:val="21"/>
          <w:lang w:val="sq-AL"/>
        </w:rPr>
        <w:t>Germa “d” ndryshohet si më poshtë:</w:t>
      </w:r>
    </w:p>
    <w:p w:rsidR="006D6F6D" w:rsidRPr="00F61C68" w:rsidRDefault="006D6F6D" w:rsidP="006D6F6D">
      <w:pPr>
        <w:pStyle w:val="Paragrafi"/>
        <w:rPr>
          <w:sz w:val="21"/>
          <w:szCs w:val="21"/>
          <w:lang w:val="sq-AL"/>
        </w:rPr>
      </w:pPr>
      <w:r w:rsidRPr="00F61C68">
        <w:rPr>
          <w:sz w:val="21"/>
          <w:szCs w:val="21"/>
          <w:lang w:val="sq-AL"/>
        </w:rPr>
        <w:t>“d) Komisioni çdo fillim</w:t>
      </w:r>
      <w:r w:rsidR="00F27844">
        <w:rPr>
          <w:sz w:val="21"/>
          <w:szCs w:val="21"/>
          <w:lang w:val="sq-AL"/>
        </w:rPr>
        <w:t xml:space="preserve"> </w:t>
      </w:r>
      <w:r w:rsidRPr="00F61C68">
        <w:rPr>
          <w:sz w:val="21"/>
          <w:szCs w:val="21"/>
          <w:lang w:val="sq-AL"/>
        </w:rPr>
        <w:t>jave analizon dhe verifikon listën e këtyre debitorëve, kërkesat e tyre, si dhe evidenton nëse janë plotësuar kushtet e pagesës me qëllim përfitimin e faljes për pjesën tjetër të detyrimeve nga debitori. Komisioni harton një procesverbal të detajuar</w:t>
      </w:r>
      <w:r w:rsidR="00F27844">
        <w:rPr>
          <w:sz w:val="21"/>
          <w:szCs w:val="21"/>
          <w:lang w:val="sq-AL"/>
        </w:rPr>
        <w:t>,</w:t>
      </w:r>
      <w:r w:rsidRPr="00F61C68">
        <w:rPr>
          <w:sz w:val="21"/>
          <w:szCs w:val="21"/>
          <w:lang w:val="sq-AL"/>
        </w:rPr>
        <w:t xml:space="preserve"> në të cilin përcakton rastet që përfitojnë dhe ato që nuk përfitojnë, duke dhënë edhe sqarimet përkatëse. Për debitorët të cilët kanë plotësuar kushtin, Komisioni miraton faljen dhe vazhdimin e procedurës së shuarjes për këta debitorë. Ky procesverbal nënshkruhet nga të gjithë anëtarët e Komisionit. Dega doganore procedon më pas me shuarjen e borxhit për debitorët, të cilët përfitojnë nga falja.</w:t>
      </w:r>
    </w:p>
    <w:p w:rsidR="00775B4E" w:rsidRPr="00F61C68" w:rsidRDefault="006D6F6D" w:rsidP="00DA6096">
      <w:pPr>
        <w:pStyle w:val="Paragrafi"/>
        <w:rPr>
          <w:sz w:val="21"/>
          <w:szCs w:val="21"/>
          <w:lang w:val="sq-AL"/>
        </w:rPr>
      </w:pPr>
      <w:r w:rsidRPr="00F61C68">
        <w:rPr>
          <w:sz w:val="21"/>
          <w:szCs w:val="21"/>
          <w:lang w:val="sq-AL"/>
        </w:rPr>
        <w:t>Në rast të mosplotësimit të kushtit (pagesës jo të plotë të 50% të principalit apo mospagesës), debitori nuk miratohet për falje dhe shuarje të borxhit dhe njoftohet për këtë</w:t>
      </w:r>
      <w:r w:rsidR="00F27844">
        <w:rPr>
          <w:sz w:val="21"/>
          <w:szCs w:val="21"/>
          <w:lang w:val="sq-AL"/>
        </w:rPr>
        <w:t>.</w:t>
      </w:r>
      <w:r w:rsidRPr="00F61C68">
        <w:rPr>
          <w:sz w:val="21"/>
          <w:szCs w:val="21"/>
          <w:lang w:val="sq-AL"/>
        </w:rPr>
        <w:t>”.</w:t>
      </w:r>
    </w:p>
    <w:p w:rsidR="006D6F6D" w:rsidRPr="00F61C68" w:rsidRDefault="00F27844" w:rsidP="006D6F6D">
      <w:pPr>
        <w:pStyle w:val="Paragrafi"/>
        <w:rPr>
          <w:sz w:val="21"/>
          <w:szCs w:val="21"/>
          <w:lang w:val="sq-AL"/>
        </w:rPr>
      </w:pPr>
      <w:r>
        <w:rPr>
          <w:sz w:val="21"/>
          <w:szCs w:val="21"/>
          <w:lang w:val="sq-AL"/>
        </w:rPr>
        <w:t>Germa “e”</w:t>
      </w:r>
      <w:r w:rsidR="006D6F6D" w:rsidRPr="00F61C68">
        <w:rPr>
          <w:sz w:val="21"/>
          <w:szCs w:val="21"/>
          <w:lang w:val="sq-AL"/>
        </w:rPr>
        <w:t xml:space="preserve"> shfuqizohet.</w:t>
      </w:r>
    </w:p>
    <w:p w:rsidR="006D6F6D" w:rsidRDefault="006D6F6D" w:rsidP="006D6F6D">
      <w:pPr>
        <w:pStyle w:val="Paragrafi"/>
        <w:rPr>
          <w:sz w:val="21"/>
          <w:szCs w:val="21"/>
          <w:lang w:val="sq-AL"/>
        </w:rPr>
      </w:pPr>
      <w:r w:rsidRPr="00F61C68">
        <w:rPr>
          <w:sz w:val="21"/>
          <w:szCs w:val="21"/>
          <w:lang w:val="sq-AL"/>
        </w:rPr>
        <w:t>6. Në pikën 6 “Procedura e administrimit të nenit 26 pika 3” bëhen këto ndryshime:</w:t>
      </w:r>
    </w:p>
    <w:p w:rsidR="00967AA4" w:rsidRDefault="00967AA4" w:rsidP="006D6F6D">
      <w:pPr>
        <w:pStyle w:val="Paragrafi"/>
        <w:rPr>
          <w:sz w:val="21"/>
          <w:szCs w:val="21"/>
          <w:lang w:val="sq-AL"/>
        </w:rPr>
      </w:pPr>
    </w:p>
    <w:p w:rsidR="00967AA4" w:rsidRDefault="00967AA4" w:rsidP="006D6F6D">
      <w:pPr>
        <w:pStyle w:val="Paragrafi"/>
        <w:rPr>
          <w:sz w:val="21"/>
          <w:szCs w:val="21"/>
          <w:lang w:val="sq-AL"/>
        </w:rPr>
      </w:pPr>
    </w:p>
    <w:p w:rsidR="006C1A67" w:rsidRDefault="006C1A67" w:rsidP="006D6F6D">
      <w:pPr>
        <w:pStyle w:val="Paragrafi"/>
        <w:rPr>
          <w:sz w:val="21"/>
          <w:szCs w:val="21"/>
          <w:lang w:val="sq-AL"/>
        </w:rPr>
      </w:pPr>
    </w:p>
    <w:p w:rsidR="006C1A67" w:rsidRPr="00F61C68" w:rsidRDefault="006C1A67" w:rsidP="006D6F6D">
      <w:pPr>
        <w:pStyle w:val="Paragrafi"/>
        <w:rPr>
          <w:sz w:val="21"/>
          <w:szCs w:val="21"/>
          <w:lang w:val="sq-AL"/>
        </w:rPr>
      </w:pPr>
    </w:p>
    <w:p w:rsidR="006D6F6D" w:rsidRPr="00F61C68" w:rsidRDefault="006D6F6D" w:rsidP="006D6F6D">
      <w:pPr>
        <w:pStyle w:val="Paragrafi"/>
        <w:rPr>
          <w:sz w:val="21"/>
          <w:szCs w:val="21"/>
          <w:lang w:val="sq-AL"/>
        </w:rPr>
      </w:pPr>
      <w:r w:rsidRPr="00F61C68">
        <w:rPr>
          <w:sz w:val="21"/>
          <w:szCs w:val="21"/>
          <w:lang w:val="sq-AL"/>
        </w:rPr>
        <w:t>Germa “d” ndryshohet si më poshtë:</w:t>
      </w:r>
    </w:p>
    <w:p w:rsidR="006D6F6D" w:rsidRPr="00F61C68" w:rsidRDefault="006D6F6D" w:rsidP="006D6F6D">
      <w:pPr>
        <w:pStyle w:val="Paragrafi"/>
        <w:rPr>
          <w:sz w:val="21"/>
          <w:szCs w:val="21"/>
          <w:lang w:val="sq-AL"/>
        </w:rPr>
      </w:pPr>
      <w:r w:rsidRPr="00F61C68">
        <w:rPr>
          <w:sz w:val="21"/>
          <w:szCs w:val="21"/>
          <w:lang w:val="sq-AL"/>
        </w:rPr>
        <w:t>“d) Komisioni çdo fillim</w:t>
      </w:r>
      <w:r w:rsidR="00C94E71">
        <w:rPr>
          <w:sz w:val="21"/>
          <w:szCs w:val="21"/>
          <w:lang w:val="sq-AL"/>
        </w:rPr>
        <w:t xml:space="preserve"> </w:t>
      </w:r>
      <w:r w:rsidRPr="00F61C68">
        <w:rPr>
          <w:sz w:val="21"/>
          <w:szCs w:val="21"/>
          <w:lang w:val="sq-AL"/>
        </w:rPr>
        <w:t>jave analizon dhe verifikon listën e këtyre debitorëve, kërkesat e tyre, si dhe evidenton nëse janë plotësuar kushtet e pagesës me qëllim përfitimin e faljes për pjesën tjetër të detyrimeve nga debitori. Komisioni harton një procesverbal të detajuar në të cilin përcakton rastet që përfitojnë dhe ato që nuk përfitojnë, duke dhënë edhe sqarimet përkatëse. Për debitorët të cilët kanë plotësuar kushtin, Komisioni miraton faljen dhe vazhdimin e procedurës së shuarjes për këta debitorë. Ky procesverbal nënshkruhet nga të gjithë anëtarët e Komisionit. Dega doganore procedon më pas me shuarjen e borxhit për debitorët, të cilët përfitojnë nga falja.</w:t>
      </w:r>
    </w:p>
    <w:p w:rsidR="006D6F6D" w:rsidRPr="00F61C68" w:rsidRDefault="006D6F6D" w:rsidP="006D6F6D">
      <w:pPr>
        <w:pStyle w:val="Paragrafi"/>
        <w:rPr>
          <w:sz w:val="21"/>
          <w:szCs w:val="21"/>
          <w:lang w:val="sq-AL"/>
        </w:rPr>
      </w:pPr>
      <w:r w:rsidRPr="00F61C68">
        <w:rPr>
          <w:sz w:val="21"/>
          <w:szCs w:val="21"/>
          <w:lang w:val="sq-AL"/>
        </w:rPr>
        <w:t>Në rast të mosplotësimit të kushtit (pagesës jo të plotë të 100% të principalit apo mospagesës), debitori nuk miratohet për falje dhe shuarje të borxhit dhe njoftohet për këtë”.</w:t>
      </w:r>
    </w:p>
    <w:p w:rsidR="006D6F6D" w:rsidRPr="00F61C68" w:rsidRDefault="00366B66" w:rsidP="006D6F6D">
      <w:pPr>
        <w:pStyle w:val="Paragrafi"/>
        <w:rPr>
          <w:sz w:val="21"/>
          <w:szCs w:val="21"/>
          <w:lang w:val="sq-AL"/>
        </w:rPr>
      </w:pPr>
      <w:r>
        <w:rPr>
          <w:sz w:val="21"/>
          <w:szCs w:val="21"/>
          <w:lang w:val="sq-AL"/>
        </w:rPr>
        <w:t>Germa “e”</w:t>
      </w:r>
      <w:r w:rsidR="006D6F6D" w:rsidRPr="00F61C68">
        <w:rPr>
          <w:sz w:val="21"/>
          <w:szCs w:val="21"/>
          <w:lang w:val="sq-AL"/>
        </w:rPr>
        <w:t xml:space="preserve"> shfuqizohet.</w:t>
      </w:r>
    </w:p>
    <w:p w:rsidR="006D6F6D" w:rsidRPr="00F61C68" w:rsidRDefault="006D6F6D" w:rsidP="006D6F6D">
      <w:pPr>
        <w:pStyle w:val="Paragrafi"/>
        <w:rPr>
          <w:sz w:val="21"/>
          <w:szCs w:val="21"/>
          <w:lang w:val="sq-AL"/>
        </w:rPr>
      </w:pPr>
      <w:r w:rsidRPr="00F61C68">
        <w:rPr>
          <w:sz w:val="21"/>
          <w:szCs w:val="21"/>
          <w:lang w:val="sq-AL"/>
        </w:rPr>
        <w:t>7. Në pikën 7 “Procedura e administrimit të nenit 26 pika 4” bëhen këto ndryshime:</w:t>
      </w:r>
    </w:p>
    <w:p w:rsidR="006D6F6D" w:rsidRPr="00F61C68" w:rsidRDefault="006D6F6D" w:rsidP="006D6F6D">
      <w:pPr>
        <w:pStyle w:val="Paragrafi"/>
        <w:rPr>
          <w:sz w:val="21"/>
          <w:szCs w:val="21"/>
          <w:lang w:val="sq-AL"/>
        </w:rPr>
      </w:pPr>
      <w:r w:rsidRPr="00F61C68">
        <w:rPr>
          <w:sz w:val="21"/>
          <w:szCs w:val="21"/>
          <w:lang w:val="sq-AL"/>
        </w:rPr>
        <w:t>Germa “a” ndryshohet si më poshtë:</w:t>
      </w:r>
    </w:p>
    <w:p w:rsidR="006D6F6D" w:rsidRPr="00F61C68" w:rsidRDefault="006D6F6D" w:rsidP="006D6F6D">
      <w:pPr>
        <w:pStyle w:val="Paragrafi"/>
        <w:rPr>
          <w:sz w:val="21"/>
          <w:szCs w:val="21"/>
          <w:lang w:val="sq-AL"/>
        </w:rPr>
      </w:pPr>
      <w:r w:rsidRPr="00F61C68">
        <w:rPr>
          <w:sz w:val="21"/>
          <w:szCs w:val="21"/>
          <w:lang w:val="sq-AL"/>
        </w:rPr>
        <w:t>“a) Në kuptim të nenit 26 pika 4 e ligjit nr.10 418, datë 21.4.2011 “Për legalizimin e kapitalit dhe faljen e një pjese të borxhit tatimor dhe doganor”, do të kuptohen të gjithë personat, të cilët kanë në përdorim ose posedojnë automjete, të cilat kanë hyrë në territorin doganor të Republikës së Shqipërisë nën regjimin e lejimit të përkohshëm deri më 31 dhjetor 2010 dhe që nuk i kanë paguar detyrimet ndaj administratës doganore. Në këtë kategori nuk përfshihen emrat e individëve zyrtarë sipas listës së dërguar nga ILDKP-ja. Termi “automjetet”, i përcaktuar në pikën 4 të nenit 26, i referohet mallit me kod doganor 8703, me përshkrimin “Autovetura dhe mjete të tjera transporti me motor kryesisht të projektuar për transportin e personave (të ndryshme nga ato të kreut 8702), përfshi makinat me portobagazh dhe makinat e garave</w:t>
      </w:r>
      <w:r w:rsidR="00366B66">
        <w:rPr>
          <w:sz w:val="21"/>
          <w:szCs w:val="21"/>
          <w:lang w:val="sq-AL"/>
        </w:rPr>
        <w:t>.</w:t>
      </w:r>
      <w:r w:rsidRPr="00F61C68">
        <w:rPr>
          <w:sz w:val="21"/>
          <w:szCs w:val="21"/>
          <w:lang w:val="sq-AL"/>
        </w:rPr>
        <w:t>”.</w:t>
      </w:r>
    </w:p>
    <w:p w:rsidR="006D6F6D" w:rsidRPr="00F61C68" w:rsidRDefault="006D6F6D" w:rsidP="006D6F6D">
      <w:pPr>
        <w:pStyle w:val="Paragrafi"/>
        <w:rPr>
          <w:sz w:val="21"/>
          <w:szCs w:val="21"/>
          <w:lang w:val="sq-AL"/>
        </w:rPr>
      </w:pPr>
      <w:r w:rsidRPr="00F61C68">
        <w:rPr>
          <w:sz w:val="21"/>
          <w:szCs w:val="21"/>
          <w:lang w:val="sq-AL"/>
        </w:rPr>
        <w:t>Në fund të germës “b” shtohet paragrafi:</w:t>
      </w:r>
    </w:p>
    <w:p w:rsidR="006D6F6D" w:rsidRPr="00F61C68" w:rsidRDefault="006D6F6D" w:rsidP="006D6F6D">
      <w:pPr>
        <w:pStyle w:val="Paragrafi"/>
        <w:rPr>
          <w:sz w:val="21"/>
          <w:szCs w:val="21"/>
          <w:lang w:val="sq-AL"/>
        </w:rPr>
      </w:pPr>
      <w:r w:rsidRPr="00F61C68">
        <w:rPr>
          <w:sz w:val="21"/>
          <w:szCs w:val="21"/>
          <w:lang w:val="sq-AL"/>
        </w:rPr>
        <w:t>“Paraprakisht debitorët mund të informohen pranë zyrës doganore të hyrjes ku është çelur regjimi i lejimit të përkohshëm mbi shumën që përfaqëson 50% të detyrimit (principalit)</w:t>
      </w:r>
      <w:r w:rsidR="00366B66">
        <w:rPr>
          <w:sz w:val="21"/>
          <w:szCs w:val="21"/>
          <w:lang w:val="sq-AL"/>
        </w:rPr>
        <w:t>.</w:t>
      </w:r>
      <w:r w:rsidRPr="00F61C68">
        <w:rPr>
          <w:sz w:val="21"/>
          <w:szCs w:val="21"/>
          <w:lang w:val="sq-AL"/>
        </w:rPr>
        <w:t xml:space="preserve">”. </w:t>
      </w:r>
    </w:p>
    <w:p w:rsidR="006D6F6D" w:rsidRPr="00F61C68" w:rsidRDefault="006D6F6D" w:rsidP="006D6F6D">
      <w:pPr>
        <w:pStyle w:val="Paragrafi"/>
        <w:rPr>
          <w:sz w:val="21"/>
          <w:szCs w:val="21"/>
          <w:lang w:val="sq-AL"/>
        </w:rPr>
      </w:pPr>
      <w:r w:rsidRPr="00F61C68">
        <w:rPr>
          <w:sz w:val="21"/>
          <w:szCs w:val="21"/>
          <w:lang w:val="sq-AL"/>
        </w:rPr>
        <w:t>Germa “c” ndryshohet si më poshtë:</w:t>
      </w:r>
    </w:p>
    <w:p w:rsidR="006D6F6D" w:rsidRPr="00F61C68" w:rsidRDefault="006D6F6D" w:rsidP="006D6F6D">
      <w:pPr>
        <w:pStyle w:val="Paragrafi"/>
        <w:rPr>
          <w:sz w:val="21"/>
          <w:szCs w:val="21"/>
          <w:lang w:val="sq-AL"/>
        </w:rPr>
      </w:pPr>
      <w:r w:rsidRPr="00F61C68">
        <w:rPr>
          <w:sz w:val="21"/>
          <w:szCs w:val="21"/>
          <w:lang w:val="sq-AL"/>
        </w:rPr>
        <w:t>“c) Komisioni çdo fillim</w:t>
      </w:r>
      <w:r w:rsidR="00366B66">
        <w:rPr>
          <w:sz w:val="21"/>
          <w:szCs w:val="21"/>
          <w:lang w:val="sq-AL"/>
        </w:rPr>
        <w:t xml:space="preserve"> </w:t>
      </w:r>
      <w:r w:rsidRPr="00F61C68">
        <w:rPr>
          <w:sz w:val="21"/>
          <w:szCs w:val="21"/>
          <w:lang w:val="sq-AL"/>
        </w:rPr>
        <w:t>jave analizon, verifikon dhe evidenton kërkesat dhe mandat-pagesat e paraqitura sipas germës “b” më lart, dhe harton një procesverbal të detajuar në të cilin përcakton rastet që përfitojnë dhe ato që nuk përfitojnë, duke dhënë edhe sqarimet përkatëse. Për debitorët të cilët kanë plotësuar kushtin, Komisioni miraton faljen dhe vazhdimin e procedurës për zhdoganimin e automjetit, si dhe shuarjes për pjesën tjetër të detyrimeve. Ky procesverbal nënshkruhet nga të gjithë anëtarët e Komisionit. Dega doganore procedon më pas me njoftimin e këtyre debitorëve për miratimin e kërkesës së tyre për përfitim nga falja, si dhe për kryerjen e procedurës së zhdoganimit.</w:t>
      </w:r>
    </w:p>
    <w:p w:rsidR="006D6F6D" w:rsidRPr="00F61C68" w:rsidRDefault="006D6F6D" w:rsidP="006D6F6D">
      <w:pPr>
        <w:pStyle w:val="Paragrafi"/>
        <w:rPr>
          <w:sz w:val="21"/>
          <w:szCs w:val="21"/>
          <w:lang w:val="sq-AL"/>
        </w:rPr>
      </w:pPr>
      <w:r w:rsidRPr="00F61C68">
        <w:rPr>
          <w:sz w:val="21"/>
          <w:szCs w:val="21"/>
          <w:lang w:val="sq-AL"/>
        </w:rPr>
        <w:t>Për debitorët të cilët pas analizimit dhe verifikimit evidentohet se nuk kanë plotësuar kushtin e pagesës (rastet e pagesës jo të plotë të 50% të principalit apo mospagesës), debitori nuk miratohet për falje dhe shuarje të borxhit dhe njoftohet për këtë”.</w:t>
      </w:r>
    </w:p>
    <w:p w:rsidR="006D6F6D" w:rsidRPr="00F61C68" w:rsidRDefault="00366B66" w:rsidP="006D6F6D">
      <w:pPr>
        <w:pStyle w:val="Paragrafi"/>
        <w:rPr>
          <w:sz w:val="21"/>
          <w:szCs w:val="21"/>
          <w:lang w:val="sq-AL"/>
        </w:rPr>
      </w:pPr>
      <w:r>
        <w:rPr>
          <w:sz w:val="21"/>
          <w:szCs w:val="21"/>
          <w:lang w:val="sq-AL"/>
        </w:rPr>
        <w:t>Germa “d”</w:t>
      </w:r>
      <w:r w:rsidR="006D6F6D" w:rsidRPr="00F61C68">
        <w:rPr>
          <w:sz w:val="21"/>
          <w:szCs w:val="21"/>
          <w:lang w:val="sq-AL"/>
        </w:rPr>
        <w:t xml:space="preserve"> shfuqizohet.</w:t>
      </w:r>
    </w:p>
    <w:p w:rsidR="006D6F6D" w:rsidRPr="00F61C68" w:rsidRDefault="006D6F6D" w:rsidP="006D6F6D">
      <w:pPr>
        <w:pStyle w:val="Paragrafi"/>
        <w:rPr>
          <w:sz w:val="21"/>
          <w:szCs w:val="21"/>
          <w:lang w:val="sq-AL"/>
        </w:rPr>
      </w:pPr>
      <w:r w:rsidRPr="00F61C68">
        <w:rPr>
          <w:sz w:val="21"/>
          <w:szCs w:val="21"/>
          <w:lang w:val="sq-AL"/>
        </w:rPr>
        <w:t>8. Pas pikës 7 të sesionit II “Falja e detyrimeve doganore”, shtohet pika 8 me këtë përmbajtje:</w:t>
      </w:r>
    </w:p>
    <w:p w:rsidR="006D6F6D" w:rsidRPr="00F61C68" w:rsidRDefault="006D6F6D" w:rsidP="006D6F6D">
      <w:pPr>
        <w:pStyle w:val="Paragrafi"/>
        <w:rPr>
          <w:sz w:val="21"/>
          <w:szCs w:val="21"/>
          <w:lang w:val="sq-AL"/>
        </w:rPr>
      </w:pPr>
      <w:r w:rsidRPr="00F61C68">
        <w:rPr>
          <w:sz w:val="21"/>
          <w:szCs w:val="21"/>
          <w:lang w:val="sq-AL"/>
        </w:rPr>
        <w:t xml:space="preserve">“a) Në zbatim të shkronjës “b” të nenit 2 “Qëllimi i ligjit” i ligjit nr.10 418, datë 21.4.2011, në rastet e debitorëve ndaj administratës doganore, për të cilat administrata doganore ka filluar ose do të fillojë veprime procedurale në gjykatë ndaj prokurorisë, për pushimin e çështjeve, gjatë periudhës kohore të zbatimit të ligjit, të tilla veprime administrative pezullohen deri në datën 31.12.2011. </w:t>
      </w:r>
    </w:p>
    <w:p w:rsidR="006D6F6D" w:rsidRPr="00F61C68" w:rsidRDefault="006D6F6D" w:rsidP="006D6F6D">
      <w:pPr>
        <w:pStyle w:val="Paragrafi"/>
        <w:rPr>
          <w:sz w:val="21"/>
          <w:szCs w:val="21"/>
          <w:lang w:val="sq-AL"/>
        </w:rPr>
      </w:pPr>
      <w:r w:rsidRPr="00F61C68">
        <w:rPr>
          <w:sz w:val="21"/>
          <w:szCs w:val="21"/>
          <w:lang w:val="sq-AL"/>
        </w:rPr>
        <w:t xml:space="preserve">b) Në përfundim të datës 31.12.2011, administrata doganore shqyrton nëse të tillë debitorë kanë përfituar nga zbatimi i nenit 26 të ligjit. Nëse këta debitorë </w:t>
      </w:r>
      <w:r w:rsidR="00857FCF">
        <w:rPr>
          <w:sz w:val="21"/>
          <w:szCs w:val="21"/>
          <w:lang w:val="sq-AL"/>
        </w:rPr>
        <w:t>kanë</w:t>
      </w:r>
      <w:r w:rsidRPr="00F61C68">
        <w:rPr>
          <w:sz w:val="21"/>
          <w:szCs w:val="21"/>
          <w:lang w:val="sq-AL"/>
        </w:rPr>
        <w:t xml:space="preserve"> përfituar, ndërpriten veprimet procedurale të përcaktuara në shkronjës “a” të kësaj pike, në rast të kundërt administrata doganore rifillon veprimet administrative.”.</w:t>
      </w:r>
    </w:p>
    <w:p w:rsidR="006D6F6D" w:rsidRPr="00F61C68" w:rsidRDefault="006D6F6D" w:rsidP="006D6F6D">
      <w:pPr>
        <w:pStyle w:val="Paragrafi"/>
        <w:rPr>
          <w:sz w:val="21"/>
          <w:szCs w:val="21"/>
          <w:lang w:val="sq-AL"/>
        </w:rPr>
      </w:pPr>
      <w:r w:rsidRPr="00F61C68">
        <w:rPr>
          <w:sz w:val="21"/>
          <w:szCs w:val="21"/>
          <w:lang w:val="sq-AL"/>
        </w:rPr>
        <w:t>Ky udhëzim hyn në fuqi menjëherë dhe botohet në Fletoren Zyrtare.</w:t>
      </w:r>
    </w:p>
    <w:p w:rsidR="00DA6096" w:rsidRPr="00F61C68" w:rsidRDefault="00DA6096" w:rsidP="006D6F6D">
      <w:pPr>
        <w:pStyle w:val="Paragrafi"/>
        <w:rPr>
          <w:sz w:val="21"/>
          <w:szCs w:val="21"/>
          <w:lang w:val="sq-AL"/>
        </w:rPr>
      </w:pPr>
    </w:p>
    <w:p w:rsidR="006D6F6D" w:rsidRPr="00F61C68" w:rsidRDefault="006D6F6D" w:rsidP="00DA6096">
      <w:pPr>
        <w:pStyle w:val="Autoriteti"/>
        <w:rPr>
          <w:sz w:val="21"/>
          <w:szCs w:val="21"/>
        </w:rPr>
      </w:pPr>
      <w:r w:rsidRPr="00F61C68">
        <w:rPr>
          <w:sz w:val="21"/>
          <w:szCs w:val="21"/>
        </w:rPr>
        <w:t>MINISTRI I FINANCAVE</w:t>
      </w:r>
    </w:p>
    <w:p w:rsidR="006D6F6D" w:rsidRPr="00F61C68" w:rsidRDefault="006D6F6D" w:rsidP="00DA6096">
      <w:pPr>
        <w:pStyle w:val="AutoritetiEmer"/>
        <w:rPr>
          <w:sz w:val="21"/>
          <w:szCs w:val="21"/>
        </w:rPr>
      </w:pPr>
      <w:r w:rsidRPr="00F61C68">
        <w:rPr>
          <w:sz w:val="21"/>
          <w:szCs w:val="21"/>
        </w:rPr>
        <w:t>Ridvan Bode</w:t>
      </w:r>
    </w:p>
    <w:p w:rsidR="006D6F6D" w:rsidRPr="00F61C68" w:rsidRDefault="006D6F6D" w:rsidP="006D6F6D">
      <w:pPr>
        <w:jc w:val="center"/>
        <w:rPr>
          <w:b/>
          <w:sz w:val="21"/>
          <w:szCs w:val="21"/>
          <w:lang w:val="sq-AL"/>
        </w:rPr>
      </w:pPr>
    </w:p>
    <w:p w:rsidR="00DF075B" w:rsidRDefault="00DF075B" w:rsidP="009675FE">
      <w:pPr>
        <w:pStyle w:val="Akti"/>
        <w:keepNext w:val="0"/>
        <w:rPr>
          <w:sz w:val="21"/>
          <w:szCs w:val="21"/>
        </w:rPr>
      </w:pPr>
    </w:p>
    <w:p w:rsidR="00DF075B" w:rsidRDefault="00DF075B" w:rsidP="009675FE">
      <w:pPr>
        <w:pStyle w:val="Akti"/>
        <w:keepNext w:val="0"/>
        <w:rPr>
          <w:sz w:val="21"/>
          <w:szCs w:val="21"/>
        </w:rPr>
      </w:pPr>
    </w:p>
    <w:p w:rsidR="00DF075B" w:rsidRDefault="00DF075B" w:rsidP="009675FE">
      <w:pPr>
        <w:pStyle w:val="Akti"/>
        <w:keepNext w:val="0"/>
        <w:rPr>
          <w:sz w:val="21"/>
          <w:szCs w:val="21"/>
        </w:rPr>
      </w:pPr>
    </w:p>
    <w:p w:rsidR="00DF075B" w:rsidRDefault="00DF075B" w:rsidP="009675FE">
      <w:pPr>
        <w:pStyle w:val="Akti"/>
        <w:keepNext w:val="0"/>
        <w:rPr>
          <w:sz w:val="21"/>
          <w:szCs w:val="21"/>
        </w:rPr>
      </w:pPr>
    </w:p>
    <w:p w:rsidR="001E06C6" w:rsidRPr="00F61C68" w:rsidRDefault="001E06C6" w:rsidP="009675FE">
      <w:pPr>
        <w:pStyle w:val="Akti"/>
        <w:keepNext w:val="0"/>
        <w:rPr>
          <w:sz w:val="21"/>
          <w:szCs w:val="21"/>
        </w:rPr>
      </w:pPr>
      <w:r w:rsidRPr="00F61C68">
        <w:rPr>
          <w:sz w:val="21"/>
          <w:szCs w:val="21"/>
        </w:rPr>
        <w:t>VENDIM</w:t>
      </w:r>
    </w:p>
    <w:p w:rsidR="00FC3E3D" w:rsidRPr="00F61C68" w:rsidRDefault="00F62C66" w:rsidP="009675FE">
      <w:pPr>
        <w:pStyle w:val="NumriData"/>
        <w:keepNext w:val="0"/>
        <w:rPr>
          <w:sz w:val="21"/>
          <w:szCs w:val="21"/>
        </w:rPr>
      </w:pPr>
      <w:r w:rsidRPr="00F61C68">
        <w:rPr>
          <w:sz w:val="21"/>
          <w:szCs w:val="21"/>
        </w:rPr>
        <w:t>Nr.</w:t>
      </w:r>
      <w:r w:rsidR="00FC3E3D" w:rsidRPr="00F61C68">
        <w:rPr>
          <w:sz w:val="21"/>
          <w:szCs w:val="21"/>
        </w:rPr>
        <w:t>29,</w:t>
      </w:r>
      <w:r w:rsidR="0060487F">
        <w:rPr>
          <w:sz w:val="21"/>
          <w:szCs w:val="21"/>
        </w:rPr>
        <w:t xml:space="preserve"> </w:t>
      </w:r>
      <w:r w:rsidR="00FC3E3D" w:rsidRPr="00F61C68">
        <w:rPr>
          <w:sz w:val="21"/>
          <w:szCs w:val="21"/>
        </w:rPr>
        <w:t>datë 30.6.2011</w:t>
      </w:r>
    </w:p>
    <w:p w:rsidR="00FC3E3D" w:rsidRPr="00F61C68" w:rsidRDefault="00FC3E3D" w:rsidP="009675FE">
      <w:pPr>
        <w:pStyle w:val="Paragrafi"/>
        <w:rPr>
          <w:sz w:val="21"/>
          <w:szCs w:val="21"/>
        </w:rPr>
      </w:pPr>
    </w:p>
    <w:p w:rsidR="001E06C6" w:rsidRPr="00F61C68" w:rsidRDefault="001E06C6" w:rsidP="009675FE">
      <w:pPr>
        <w:pStyle w:val="TitulliTitull"/>
        <w:keepNext w:val="0"/>
        <w:rPr>
          <w:sz w:val="21"/>
          <w:szCs w:val="21"/>
        </w:rPr>
      </w:pPr>
      <w:r w:rsidRPr="00F61C68">
        <w:rPr>
          <w:sz w:val="21"/>
          <w:szCs w:val="21"/>
        </w:rPr>
        <w:t>NË E</w:t>
      </w:r>
      <w:r w:rsidR="00FC3E3D" w:rsidRPr="00F61C68">
        <w:rPr>
          <w:sz w:val="21"/>
          <w:szCs w:val="21"/>
        </w:rPr>
        <w:t>MËR TË REPUBLIKËS SË SHQIPËRISË</w:t>
      </w:r>
    </w:p>
    <w:p w:rsidR="001E06C6" w:rsidRPr="00F61C68" w:rsidRDefault="001E06C6" w:rsidP="009675FE">
      <w:pPr>
        <w:pStyle w:val="Paragrafi"/>
        <w:rPr>
          <w:sz w:val="21"/>
          <w:szCs w:val="21"/>
        </w:rPr>
      </w:pPr>
    </w:p>
    <w:p w:rsidR="001E06C6" w:rsidRPr="00F61C68" w:rsidRDefault="001E06C6" w:rsidP="009675FE">
      <w:pPr>
        <w:pStyle w:val="Paragrafi"/>
        <w:rPr>
          <w:sz w:val="21"/>
          <w:szCs w:val="21"/>
        </w:rPr>
      </w:pPr>
      <w:r w:rsidRPr="00F61C68">
        <w:rPr>
          <w:sz w:val="21"/>
          <w:szCs w:val="21"/>
        </w:rPr>
        <w:t>Gjykata Kushtetuese e Republikës së Shqipërisë, e përbërë nga:</w:t>
      </w:r>
    </w:p>
    <w:p w:rsidR="001E06C6" w:rsidRPr="00F61C68" w:rsidRDefault="001E06C6" w:rsidP="009675FE">
      <w:pPr>
        <w:pStyle w:val="Paragrafi"/>
        <w:rPr>
          <w:sz w:val="21"/>
          <w:szCs w:val="21"/>
        </w:rPr>
      </w:pPr>
      <w:r w:rsidRPr="00F61C68">
        <w:rPr>
          <w:sz w:val="21"/>
          <w:szCs w:val="21"/>
        </w:rPr>
        <w:t xml:space="preserve"> </w:t>
      </w:r>
      <w:r w:rsidR="00FC3E3D" w:rsidRPr="00F61C68">
        <w:rPr>
          <w:sz w:val="21"/>
          <w:szCs w:val="21"/>
        </w:rPr>
        <w:t>Bashkim Dedja</w:t>
      </w:r>
      <w:r w:rsidRPr="00F61C68">
        <w:rPr>
          <w:sz w:val="21"/>
          <w:szCs w:val="21"/>
        </w:rPr>
        <w:tab/>
      </w:r>
      <w:r w:rsidR="00FC3E3D" w:rsidRPr="00F61C68">
        <w:rPr>
          <w:sz w:val="21"/>
          <w:szCs w:val="21"/>
        </w:rPr>
        <w:tab/>
      </w:r>
      <w:r w:rsidRPr="00F61C68">
        <w:rPr>
          <w:sz w:val="21"/>
          <w:szCs w:val="21"/>
        </w:rPr>
        <w:t>Kryetar  i Gjykatës Kushtetuese</w:t>
      </w:r>
    </w:p>
    <w:p w:rsidR="001E06C6" w:rsidRPr="00F61C68" w:rsidRDefault="00FC3E3D" w:rsidP="009675FE">
      <w:pPr>
        <w:pStyle w:val="Paragrafi"/>
        <w:rPr>
          <w:sz w:val="21"/>
          <w:szCs w:val="21"/>
        </w:rPr>
      </w:pPr>
      <w:r w:rsidRPr="00F61C68">
        <w:rPr>
          <w:sz w:val="21"/>
          <w:szCs w:val="21"/>
        </w:rPr>
        <w:t>Vladimir Kristo</w:t>
      </w:r>
      <w:r w:rsidR="001E06C6" w:rsidRPr="00F61C68">
        <w:rPr>
          <w:sz w:val="21"/>
          <w:szCs w:val="21"/>
        </w:rPr>
        <w:t xml:space="preserve"> </w:t>
      </w:r>
      <w:r w:rsidR="001E06C6" w:rsidRPr="00F61C68">
        <w:rPr>
          <w:sz w:val="21"/>
          <w:szCs w:val="21"/>
        </w:rPr>
        <w:tab/>
      </w:r>
      <w:r w:rsidR="00CA5ED5">
        <w:rPr>
          <w:sz w:val="21"/>
          <w:szCs w:val="21"/>
        </w:rPr>
        <w:tab/>
      </w:r>
      <w:r w:rsidR="001E06C6" w:rsidRPr="00F61C68">
        <w:rPr>
          <w:sz w:val="21"/>
          <w:szCs w:val="21"/>
        </w:rPr>
        <w:t>Anëtar   i         “          “</w:t>
      </w:r>
    </w:p>
    <w:p w:rsidR="001E06C6" w:rsidRPr="00F61C68" w:rsidRDefault="00FC3E3D" w:rsidP="009675FE">
      <w:pPr>
        <w:pStyle w:val="Paragrafi"/>
        <w:rPr>
          <w:sz w:val="21"/>
          <w:szCs w:val="21"/>
        </w:rPr>
      </w:pPr>
      <w:r w:rsidRPr="00F61C68">
        <w:rPr>
          <w:sz w:val="21"/>
          <w:szCs w:val="21"/>
        </w:rPr>
        <w:t>Xhezair Zaganjori</w:t>
      </w:r>
      <w:r w:rsidR="001E06C6" w:rsidRPr="00F61C68">
        <w:rPr>
          <w:sz w:val="21"/>
          <w:szCs w:val="21"/>
        </w:rPr>
        <w:tab/>
        <w:t>Anëtar   i         “          “</w:t>
      </w:r>
    </w:p>
    <w:p w:rsidR="001E06C6" w:rsidRPr="00F61C68" w:rsidRDefault="00FC3E3D" w:rsidP="009675FE">
      <w:pPr>
        <w:pStyle w:val="Paragrafi"/>
        <w:rPr>
          <w:sz w:val="21"/>
          <w:szCs w:val="21"/>
        </w:rPr>
      </w:pPr>
      <w:r w:rsidRPr="00F61C68">
        <w:rPr>
          <w:sz w:val="21"/>
          <w:szCs w:val="21"/>
        </w:rPr>
        <w:t>Petrit Plloçi</w:t>
      </w:r>
      <w:r w:rsidR="001E06C6" w:rsidRPr="00F61C68">
        <w:rPr>
          <w:sz w:val="21"/>
          <w:szCs w:val="21"/>
        </w:rPr>
        <w:tab/>
      </w:r>
      <w:r w:rsidR="001E06C6" w:rsidRPr="00F61C68">
        <w:rPr>
          <w:sz w:val="21"/>
          <w:szCs w:val="21"/>
        </w:rPr>
        <w:tab/>
        <w:t>Anëtar   i</w:t>
      </w:r>
      <w:r w:rsidR="001E06C6" w:rsidRPr="00F61C68">
        <w:rPr>
          <w:sz w:val="21"/>
          <w:szCs w:val="21"/>
        </w:rPr>
        <w:tab/>
        <w:t>“</w:t>
      </w:r>
      <w:r w:rsidR="001E06C6" w:rsidRPr="00F61C68">
        <w:rPr>
          <w:sz w:val="21"/>
          <w:szCs w:val="21"/>
        </w:rPr>
        <w:tab/>
        <w:t xml:space="preserve">“  </w:t>
      </w:r>
    </w:p>
    <w:p w:rsidR="001E06C6" w:rsidRPr="00F61C68" w:rsidRDefault="00FC3E3D" w:rsidP="009675FE">
      <w:pPr>
        <w:pStyle w:val="Paragrafi"/>
        <w:rPr>
          <w:sz w:val="21"/>
          <w:szCs w:val="21"/>
        </w:rPr>
      </w:pPr>
      <w:r w:rsidRPr="00F61C68">
        <w:rPr>
          <w:sz w:val="21"/>
          <w:szCs w:val="21"/>
        </w:rPr>
        <w:t>Sokol Sadushi</w:t>
      </w:r>
      <w:r w:rsidR="001E06C6" w:rsidRPr="00F61C68">
        <w:rPr>
          <w:sz w:val="21"/>
          <w:szCs w:val="21"/>
        </w:rPr>
        <w:tab/>
      </w:r>
      <w:r w:rsidR="001E06C6" w:rsidRPr="00F61C68">
        <w:rPr>
          <w:sz w:val="21"/>
          <w:szCs w:val="21"/>
        </w:rPr>
        <w:tab/>
        <w:t>Anëtar   i</w:t>
      </w:r>
      <w:r w:rsidR="001E06C6" w:rsidRPr="00F61C68">
        <w:rPr>
          <w:sz w:val="21"/>
          <w:szCs w:val="21"/>
        </w:rPr>
        <w:tab/>
        <w:t>“</w:t>
      </w:r>
      <w:r w:rsidR="001E06C6" w:rsidRPr="00F61C68">
        <w:rPr>
          <w:sz w:val="21"/>
          <w:szCs w:val="21"/>
        </w:rPr>
        <w:tab/>
        <w:t>“</w:t>
      </w:r>
    </w:p>
    <w:p w:rsidR="001E06C6" w:rsidRPr="00F61C68" w:rsidRDefault="00FC3E3D" w:rsidP="009675FE">
      <w:pPr>
        <w:pStyle w:val="Paragrafi"/>
        <w:rPr>
          <w:sz w:val="21"/>
          <w:szCs w:val="21"/>
        </w:rPr>
      </w:pPr>
      <w:r w:rsidRPr="00F61C68">
        <w:rPr>
          <w:sz w:val="21"/>
          <w:szCs w:val="21"/>
        </w:rPr>
        <w:t>Sokol Berberi</w:t>
      </w:r>
      <w:r w:rsidR="001E06C6" w:rsidRPr="00F61C68">
        <w:rPr>
          <w:sz w:val="21"/>
          <w:szCs w:val="21"/>
        </w:rPr>
        <w:tab/>
      </w:r>
      <w:r w:rsidR="001E06C6" w:rsidRPr="00F61C68">
        <w:rPr>
          <w:sz w:val="21"/>
          <w:szCs w:val="21"/>
        </w:rPr>
        <w:tab/>
        <w:t>Anëtar   i</w:t>
      </w:r>
      <w:r w:rsidR="001E06C6" w:rsidRPr="00F61C68">
        <w:rPr>
          <w:sz w:val="21"/>
          <w:szCs w:val="21"/>
        </w:rPr>
        <w:tab/>
        <w:t>“</w:t>
      </w:r>
      <w:r w:rsidR="001E06C6" w:rsidRPr="00F61C68">
        <w:rPr>
          <w:sz w:val="21"/>
          <w:szCs w:val="21"/>
        </w:rPr>
        <w:tab/>
        <w:t>“</w:t>
      </w:r>
    </w:p>
    <w:p w:rsidR="001E06C6" w:rsidRPr="00F61C68" w:rsidRDefault="00FC3E3D" w:rsidP="009675FE">
      <w:pPr>
        <w:pStyle w:val="Paragrafi"/>
        <w:rPr>
          <w:sz w:val="21"/>
          <w:szCs w:val="21"/>
        </w:rPr>
      </w:pPr>
      <w:r w:rsidRPr="00F61C68">
        <w:rPr>
          <w:sz w:val="21"/>
          <w:szCs w:val="21"/>
        </w:rPr>
        <w:t>Admir Thanza</w:t>
      </w:r>
      <w:r w:rsidR="001E06C6" w:rsidRPr="00F61C68">
        <w:rPr>
          <w:sz w:val="21"/>
          <w:szCs w:val="21"/>
        </w:rPr>
        <w:tab/>
      </w:r>
      <w:r w:rsidR="001E06C6" w:rsidRPr="00F61C68">
        <w:rPr>
          <w:sz w:val="21"/>
          <w:szCs w:val="21"/>
        </w:rPr>
        <w:tab/>
        <w:t>Anëtar   i</w:t>
      </w:r>
      <w:r w:rsidR="001E06C6" w:rsidRPr="00F61C68">
        <w:rPr>
          <w:sz w:val="21"/>
          <w:szCs w:val="21"/>
        </w:rPr>
        <w:tab/>
        <w:t>“</w:t>
      </w:r>
      <w:r w:rsidR="001E06C6" w:rsidRPr="00F61C68">
        <w:rPr>
          <w:sz w:val="21"/>
          <w:szCs w:val="21"/>
        </w:rPr>
        <w:tab/>
        <w:t>“</w:t>
      </w:r>
    </w:p>
    <w:p w:rsidR="001E06C6" w:rsidRPr="00F61C68" w:rsidRDefault="00FC3E3D" w:rsidP="009675FE">
      <w:pPr>
        <w:pStyle w:val="Paragrafi"/>
        <w:rPr>
          <w:sz w:val="21"/>
          <w:szCs w:val="21"/>
        </w:rPr>
      </w:pPr>
      <w:r w:rsidRPr="00F61C68">
        <w:rPr>
          <w:sz w:val="21"/>
          <w:szCs w:val="21"/>
        </w:rPr>
        <w:t>Altina Xhoxhaj</w:t>
      </w:r>
      <w:r w:rsidR="001E06C6" w:rsidRPr="00F61C68">
        <w:rPr>
          <w:sz w:val="21"/>
          <w:szCs w:val="21"/>
        </w:rPr>
        <w:tab/>
      </w:r>
      <w:r w:rsidRPr="00F61C68">
        <w:rPr>
          <w:sz w:val="21"/>
          <w:szCs w:val="21"/>
        </w:rPr>
        <w:tab/>
      </w:r>
      <w:r w:rsidR="001E06C6" w:rsidRPr="00F61C68">
        <w:rPr>
          <w:sz w:val="21"/>
          <w:szCs w:val="21"/>
        </w:rPr>
        <w:t>Anëtare e</w:t>
      </w:r>
      <w:r w:rsidR="001E06C6" w:rsidRPr="00F61C68">
        <w:rPr>
          <w:sz w:val="21"/>
          <w:szCs w:val="21"/>
        </w:rPr>
        <w:tab/>
        <w:t>“</w:t>
      </w:r>
      <w:r w:rsidR="001E06C6" w:rsidRPr="00F61C68">
        <w:rPr>
          <w:sz w:val="21"/>
          <w:szCs w:val="21"/>
        </w:rPr>
        <w:tab/>
        <w:t xml:space="preserve">“ </w:t>
      </w:r>
    </w:p>
    <w:p w:rsidR="001E06C6" w:rsidRPr="00F61C68" w:rsidRDefault="00FC3E3D" w:rsidP="009675FE">
      <w:pPr>
        <w:pStyle w:val="Paragrafi"/>
        <w:rPr>
          <w:sz w:val="21"/>
          <w:szCs w:val="21"/>
        </w:rPr>
      </w:pPr>
      <w:r w:rsidRPr="00F61C68">
        <w:rPr>
          <w:sz w:val="21"/>
          <w:szCs w:val="21"/>
        </w:rPr>
        <w:t>Vitore Tusha</w:t>
      </w:r>
      <w:r w:rsidR="001E06C6" w:rsidRPr="00F61C68">
        <w:rPr>
          <w:sz w:val="21"/>
          <w:szCs w:val="21"/>
        </w:rPr>
        <w:tab/>
      </w:r>
      <w:r w:rsidR="001E06C6" w:rsidRPr="00F61C68">
        <w:rPr>
          <w:sz w:val="21"/>
          <w:szCs w:val="21"/>
        </w:rPr>
        <w:tab/>
        <w:t>Anëtare e</w:t>
      </w:r>
      <w:r w:rsidR="001E06C6" w:rsidRPr="00F61C68">
        <w:rPr>
          <w:sz w:val="21"/>
          <w:szCs w:val="21"/>
        </w:rPr>
        <w:tab/>
        <w:t>“</w:t>
      </w:r>
      <w:r w:rsidR="001E06C6" w:rsidRPr="00F61C68">
        <w:rPr>
          <w:sz w:val="21"/>
          <w:szCs w:val="21"/>
        </w:rPr>
        <w:tab/>
        <w:t>“</w:t>
      </w:r>
    </w:p>
    <w:p w:rsidR="001E06C6" w:rsidRPr="00F61C68" w:rsidRDefault="001E06C6" w:rsidP="009675FE">
      <w:pPr>
        <w:pStyle w:val="Paragrafi"/>
        <w:rPr>
          <w:sz w:val="21"/>
          <w:szCs w:val="21"/>
        </w:rPr>
      </w:pPr>
      <w:r w:rsidRPr="00F61C68">
        <w:rPr>
          <w:sz w:val="21"/>
          <w:szCs w:val="21"/>
        </w:rPr>
        <w:t xml:space="preserve">me sekretare Blerina Çinari, në datat </w:t>
      </w:r>
      <w:r w:rsidRPr="00F61C68">
        <w:rPr>
          <w:sz w:val="21"/>
          <w:szCs w:val="21"/>
        </w:rPr>
        <w:softHyphen/>
      </w:r>
      <w:r w:rsidRPr="00F61C68">
        <w:rPr>
          <w:sz w:val="21"/>
          <w:szCs w:val="21"/>
        </w:rPr>
        <w:softHyphen/>
      </w:r>
      <w:r w:rsidRPr="00F61C68">
        <w:rPr>
          <w:sz w:val="21"/>
          <w:szCs w:val="21"/>
        </w:rPr>
        <w:softHyphen/>
        <w:t>22.12.2010 dhe 23.12.2010 mori në shqyrtim në seancë gjyqësore</w:t>
      </w:r>
      <w:r w:rsidR="00EA43E7" w:rsidRPr="00F61C68">
        <w:rPr>
          <w:sz w:val="21"/>
          <w:szCs w:val="21"/>
        </w:rPr>
        <w:t xml:space="preserve"> me dyer të hapura çështjen nr.</w:t>
      </w:r>
      <w:r w:rsidRPr="00F61C68">
        <w:rPr>
          <w:sz w:val="21"/>
          <w:szCs w:val="21"/>
        </w:rPr>
        <w:t xml:space="preserve">40/25 </w:t>
      </w:r>
      <w:r w:rsidR="00EA43E7" w:rsidRPr="00F61C68">
        <w:rPr>
          <w:sz w:val="21"/>
          <w:szCs w:val="21"/>
        </w:rPr>
        <w:t xml:space="preserve">akti </w:t>
      </w:r>
      <w:r w:rsidRPr="00F61C68">
        <w:rPr>
          <w:sz w:val="21"/>
          <w:szCs w:val="21"/>
        </w:rPr>
        <w:t>që i përket:</w:t>
      </w:r>
    </w:p>
    <w:p w:rsidR="001E06C6" w:rsidRPr="00F61C68" w:rsidRDefault="001E06C6" w:rsidP="009675FE">
      <w:pPr>
        <w:pStyle w:val="Paragrafi"/>
        <w:rPr>
          <w:sz w:val="21"/>
          <w:szCs w:val="21"/>
        </w:rPr>
      </w:pPr>
      <w:r w:rsidRPr="00F61C68">
        <w:rPr>
          <w:sz w:val="21"/>
          <w:szCs w:val="21"/>
        </w:rPr>
        <w:t>KËRKUES: Një grup deputetësh të Kuvendit të Republikës së Shqipërisë, përfaqësuar nga Damian Gjiknuri, me autorizim.</w:t>
      </w:r>
    </w:p>
    <w:p w:rsidR="001E06C6" w:rsidRPr="00F61C68" w:rsidRDefault="001E06C6" w:rsidP="009675FE">
      <w:pPr>
        <w:pStyle w:val="Paragrafi"/>
        <w:rPr>
          <w:sz w:val="21"/>
          <w:szCs w:val="21"/>
        </w:rPr>
      </w:pPr>
      <w:r w:rsidRPr="00F61C68">
        <w:rPr>
          <w:sz w:val="21"/>
          <w:szCs w:val="21"/>
        </w:rPr>
        <w:t>SUBJEKTE TË INTERESUAR</w:t>
      </w:r>
      <w:r w:rsidR="00EA43E7" w:rsidRPr="00F61C68">
        <w:rPr>
          <w:sz w:val="21"/>
          <w:szCs w:val="21"/>
        </w:rPr>
        <w:t>A</w:t>
      </w:r>
      <w:r w:rsidRPr="00F61C68">
        <w:rPr>
          <w:sz w:val="21"/>
          <w:szCs w:val="21"/>
        </w:rPr>
        <w:t xml:space="preserve">: </w:t>
      </w:r>
      <w:r w:rsidR="00400DBA" w:rsidRPr="00F61C68">
        <w:rPr>
          <w:sz w:val="21"/>
          <w:szCs w:val="21"/>
        </w:rPr>
        <w:t>Kuvendi i Republikës së Shqipërisë</w:t>
      </w:r>
      <w:r w:rsidRPr="00F61C68">
        <w:rPr>
          <w:sz w:val="21"/>
          <w:szCs w:val="21"/>
        </w:rPr>
        <w:t>, përfaqësuar nga Lulzim Lelçaj dhe Jonida Dervishi, me autorizim</w:t>
      </w:r>
      <w:r w:rsidR="00201987">
        <w:rPr>
          <w:sz w:val="21"/>
          <w:szCs w:val="21"/>
        </w:rPr>
        <w:t>.</w:t>
      </w:r>
    </w:p>
    <w:p w:rsidR="001E06C6" w:rsidRPr="00F61C68" w:rsidRDefault="001E06C6" w:rsidP="009675FE">
      <w:pPr>
        <w:pStyle w:val="Paragrafi"/>
        <w:rPr>
          <w:sz w:val="21"/>
          <w:szCs w:val="21"/>
        </w:rPr>
      </w:pPr>
      <w:r w:rsidRPr="00F61C68">
        <w:rPr>
          <w:sz w:val="21"/>
          <w:szCs w:val="21"/>
        </w:rPr>
        <w:t>OBJEKTI:   Interpretimi përfundimtar i neneve 69, 70, 71 dhe 7</w:t>
      </w:r>
      <w:r w:rsidR="00954C48">
        <w:rPr>
          <w:sz w:val="21"/>
          <w:szCs w:val="21"/>
        </w:rPr>
        <w:t>2 të Kushtetutës së Republikës s</w:t>
      </w:r>
      <w:r w:rsidRPr="00F61C68">
        <w:rPr>
          <w:sz w:val="21"/>
          <w:szCs w:val="21"/>
        </w:rPr>
        <w:t>ë Shqipërisë</w:t>
      </w:r>
      <w:r w:rsidR="00201987">
        <w:rPr>
          <w:sz w:val="21"/>
          <w:szCs w:val="21"/>
        </w:rPr>
        <w:t>.</w:t>
      </w:r>
    </w:p>
    <w:p w:rsidR="001E06C6" w:rsidRPr="00F61C68" w:rsidRDefault="001E06C6" w:rsidP="009675FE">
      <w:pPr>
        <w:pStyle w:val="Paragrafi"/>
        <w:rPr>
          <w:sz w:val="21"/>
          <w:szCs w:val="21"/>
        </w:rPr>
      </w:pPr>
      <w:r w:rsidRPr="00F61C68">
        <w:rPr>
          <w:sz w:val="21"/>
          <w:szCs w:val="21"/>
        </w:rPr>
        <w:t>BAZA LIGJORE: Nenet 124, pika 1 dhe 134, pika 1, shkronja “c” të Kushtetutës, si dhe nen</w:t>
      </w:r>
      <w:r w:rsidR="00EA6475">
        <w:rPr>
          <w:sz w:val="21"/>
          <w:szCs w:val="21"/>
        </w:rPr>
        <w:t>i 71 i ligjit nr.8577, datë 10.</w:t>
      </w:r>
      <w:r w:rsidRPr="00F61C68">
        <w:rPr>
          <w:sz w:val="21"/>
          <w:szCs w:val="21"/>
        </w:rPr>
        <w:t>2.2000 “Për organizimin dhe funksionimin e Gjykatës Kushtetuese të Republikës së Shqipërisë”</w:t>
      </w:r>
      <w:r w:rsidR="00201987">
        <w:rPr>
          <w:sz w:val="21"/>
          <w:szCs w:val="21"/>
        </w:rPr>
        <w:t>.</w:t>
      </w:r>
      <w:r w:rsidRPr="00F61C68">
        <w:rPr>
          <w:sz w:val="21"/>
          <w:szCs w:val="21"/>
        </w:rPr>
        <w:t xml:space="preserve"> </w:t>
      </w:r>
    </w:p>
    <w:p w:rsidR="001E06C6" w:rsidRPr="00F61C68" w:rsidRDefault="001E06C6" w:rsidP="009675FE">
      <w:pPr>
        <w:pStyle w:val="Paragrafi"/>
        <w:rPr>
          <w:sz w:val="21"/>
          <w:szCs w:val="21"/>
        </w:rPr>
      </w:pPr>
    </w:p>
    <w:p w:rsidR="001E06C6" w:rsidRPr="00F61C68" w:rsidRDefault="001E06C6" w:rsidP="009675FE">
      <w:pPr>
        <w:pStyle w:val="Institucioni"/>
        <w:keepNext w:val="0"/>
        <w:rPr>
          <w:sz w:val="21"/>
          <w:szCs w:val="21"/>
        </w:rPr>
      </w:pPr>
      <w:r w:rsidRPr="00F61C68">
        <w:rPr>
          <w:sz w:val="21"/>
          <w:szCs w:val="21"/>
        </w:rPr>
        <w:t>GJYKATA KUSHTETUESE,</w:t>
      </w:r>
    </w:p>
    <w:p w:rsidR="001E06C6" w:rsidRPr="00F61C68" w:rsidRDefault="001E06C6" w:rsidP="009675FE">
      <w:pPr>
        <w:pStyle w:val="Paragrafi"/>
        <w:rPr>
          <w:sz w:val="21"/>
          <w:szCs w:val="21"/>
        </w:rPr>
      </w:pPr>
    </w:p>
    <w:p w:rsidR="001E06C6" w:rsidRPr="00F61C68" w:rsidRDefault="001E06C6" w:rsidP="009675FE">
      <w:pPr>
        <w:pStyle w:val="Paragrafi"/>
        <w:rPr>
          <w:sz w:val="21"/>
          <w:szCs w:val="21"/>
        </w:rPr>
      </w:pPr>
      <w:r w:rsidRPr="00F61C68">
        <w:rPr>
          <w:sz w:val="21"/>
          <w:szCs w:val="21"/>
        </w:rPr>
        <w:t>pasi dëgjoi relatoren e çështjes Vitore Tusha, përfaqësuesin e kërkuesit, përfaqësuesit e subjektit të interesuar, Kuvendi i Republikës së Shqipërisë dhe, pasi shqyrtoi çështjen në tërësi,</w:t>
      </w:r>
    </w:p>
    <w:p w:rsidR="001E06C6" w:rsidRPr="00F61C68" w:rsidRDefault="001E06C6" w:rsidP="009675FE">
      <w:pPr>
        <w:pStyle w:val="Paragrafi"/>
        <w:rPr>
          <w:sz w:val="21"/>
          <w:szCs w:val="21"/>
        </w:rPr>
      </w:pPr>
    </w:p>
    <w:p w:rsidR="001E06C6" w:rsidRPr="00F61C68" w:rsidRDefault="007552FA" w:rsidP="009675FE">
      <w:pPr>
        <w:pStyle w:val="VENDOSI"/>
        <w:keepNext w:val="0"/>
        <w:rPr>
          <w:sz w:val="21"/>
          <w:szCs w:val="21"/>
        </w:rPr>
      </w:pPr>
      <w:r w:rsidRPr="00F61C68">
        <w:rPr>
          <w:sz w:val="21"/>
          <w:szCs w:val="21"/>
        </w:rPr>
        <w:t>VËRE</w:t>
      </w:r>
      <w:r w:rsidR="001E06C6" w:rsidRPr="00F61C68">
        <w:rPr>
          <w:sz w:val="21"/>
          <w:szCs w:val="21"/>
        </w:rPr>
        <w:t>N:</w:t>
      </w:r>
    </w:p>
    <w:p w:rsidR="007552FA" w:rsidRPr="00F61C68" w:rsidRDefault="007552FA" w:rsidP="009675FE">
      <w:pPr>
        <w:pStyle w:val="Paragrafi"/>
        <w:rPr>
          <w:sz w:val="21"/>
          <w:szCs w:val="21"/>
        </w:rPr>
      </w:pPr>
    </w:p>
    <w:p w:rsidR="001E06C6" w:rsidRPr="00F61C68" w:rsidRDefault="001E06C6" w:rsidP="009675FE">
      <w:pPr>
        <w:pStyle w:val="VENDOSI"/>
        <w:keepNext w:val="0"/>
        <w:rPr>
          <w:sz w:val="21"/>
          <w:szCs w:val="21"/>
        </w:rPr>
      </w:pPr>
      <w:r w:rsidRPr="00F61C68">
        <w:rPr>
          <w:sz w:val="21"/>
          <w:szCs w:val="21"/>
        </w:rPr>
        <w:t>I</w:t>
      </w:r>
    </w:p>
    <w:p w:rsidR="001E06C6" w:rsidRPr="00F61C68" w:rsidRDefault="001E06C6" w:rsidP="009675FE">
      <w:pPr>
        <w:pStyle w:val="Paragrafi"/>
        <w:rPr>
          <w:sz w:val="21"/>
          <w:szCs w:val="21"/>
        </w:rPr>
      </w:pPr>
      <w:r w:rsidRPr="00F61C68">
        <w:rPr>
          <w:sz w:val="21"/>
          <w:szCs w:val="21"/>
        </w:rPr>
        <w:t xml:space="preserve">1. Një grup prej 37 deputetësh të Kuvendit të Republikës së Shqipërisë (Kuvendi), në datën 20.10.2010, i janë drejtuar Gjykatës Kushtetuese me kërkesë për interpretimin përfundimtar të neneve 69, 70, 71 dhe 72 të Kushtetutës së Republikës të Shqipërisë, duke pretenduar se çështjet që lidhen me institute kushtetuese të pazgjedhshmërisë dhe papajtueshmërisë me mandatin e deputetit, të cilat rregullohen nga normat e mësipërme kushtetuese, janë kuptuar, interpretuar dhe zbatuar në mënyra të ndryshme në praktikën parlamentare. Kërkesa për interpretimin e normave të mësipërme kushtetuese është paraqitur nga kërkuesit në Gjykatën Kushtetuese (Gjykata) pas fillimit nga Kuvendi të procedurave për verifikimin e papajtueshmërisë me mandatin e deputetit IB, në referim të pikave 3 dhe 4 të nenit 70 të Kushtetutës. </w:t>
      </w:r>
    </w:p>
    <w:p w:rsidR="001E06C6" w:rsidRPr="00201987" w:rsidRDefault="001E06C6" w:rsidP="009675FE">
      <w:pPr>
        <w:pStyle w:val="Paragrafi"/>
        <w:rPr>
          <w:b/>
          <w:sz w:val="21"/>
          <w:szCs w:val="21"/>
        </w:rPr>
      </w:pPr>
      <w:r w:rsidRPr="00201987">
        <w:rPr>
          <w:b/>
          <w:sz w:val="21"/>
          <w:szCs w:val="21"/>
        </w:rPr>
        <w:t xml:space="preserve">2. </w:t>
      </w:r>
      <w:r w:rsidRPr="00201987">
        <w:rPr>
          <w:b/>
          <w:i/>
          <w:sz w:val="21"/>
          <w:szCs w:val="21"/>
        </w:rPr>
        <w:t>Kërkuesit, një grup prej jo më pak se një e pesta e deputetëve të Kuvendit</w:t>
      </w:r>
      <w:r w:rsidRPr="00201987">
        <w:rPr>
          <w:b/>
          <w:sz w:val="21"/>
          <w:szCs w:val="21"/>
        </w:rPr>
        <w:t xml:space="preserve">, </w:t>
      </w:r>
      <w:r w:rsidRPr="00856091">
        <w:rPr>
          <w:i/>
          <w:sz w:val="21"/>
          <w:szCs w:val="21"/>
        </w:rPr>
        <w:t>kanë parashtruar në mënyrë të përmbledhur argumentet si vijon</w:t>
      </w:r>
      <w:r w:rsidRPr="00201987">
        <w:rPr>
          <w:b/>
          <w:sz w:val="21"/>
          <w:szCs w:val="21"/>
        </w:rPr>
        <w:t>:</w:t>
      </w:r>
    </w:p>
    <w:p w:rsidR="001E06C6" w:rsidRPr="00F61C68" w:rsidRDefault="007552FA" w:rsidP="009675FE">
      <w:pPr>
        <w:pStyle w:val="Paragrafi"/>
        <w:rPr>
          <w:sz w:val="21"/>
          <w:szCs w:val="21"/>
        </w:rPr>
      </w:pPr>
      <w:r w:rsidRPr="00F61C68">
        <w:rPr>
          <w:sz w:val="21"/>
          <w:szCs w:val="21"/>
        </w:rPr>
        <w:t>i)</w:t>
      </w:r>
      <w:r w:rsidR="001E06C6" w:rsidRPr="00F61C68">
        <w:rPr>
          <w:sz w:val="21"/>
          <w:szCs w:val="21"/>
        </w:rPr>
        <w:t xml:space="preserve"> Interpretimi i normave kushtetuese të mësipërme është i nevojshëm për faktin se deputetët e Kuvendit kanë qëndrime dhe interpretime të kundërta për kuptimin e instituteve kushtetuese të “pazgjedhshmërisë” dhe të “papajtueshmërisë” së deputetit.</w:t>
      </w:r>
    </w:p>
    <w:p w:rsidR="001E06C6" w:rsidRPr="00F61C68" w:rsidRDefault="007552FA" w:rsidP="009675FE">
      <w:pPr>
        <w:pStyle w:val="Paragrafi"/>
        <w:rPr>
          <w:sz w:val="21"/>
          <w:szCs w:val="21"/>
        </w:rPr>
      </w:pPr>
      <w:r w:rsidRPr="00F61C68">
        <w:rPr>
          <w:sz w:val="21"/>
          <w:szCs w:val="21"/>
        </w:rPr>
        <w:t>ii)</w:t>
      </w:r>
      <w:r w:rsidR="001E06C6" w:rsidRPr="00F61C68">
        <w:rPr>
          <w:sz w:val="21"/>
          <w:szCs w:val="21"/>
        </w:rPr>
        <w:t xml:space="preserve"> Parashikimi i institutit të pazgjedhshmërisë synon të ndalojë një kandidat të caktuar që, përmes kapacitetit të mundësuar prej funksionit publik që ligjërisht ushtron, të mund të gëzojë një pozicion të privilegjuar në krahasim me kandidatët e tjerë, ose të mund të sigurojë mbështetjen e zgjedhësve, duke e nënshtruar vullnetin e këtyre të fundit ndaj atij të funksionarit publik, kurse instituti i papajtueshmërisë ka të bëjë me ushtrimin e lirë dhe të pandikuar të mandatit përfaqësues dhe të parimit të shtetit të së drejtës.</w:t>
      </w:r>
    </w:p>
    <w:p w:rsidR="001E06C6" w:rsidRPr="00F61C68" w:rsidRDefault="007552FA" w:rsidP="009675FE">
      <w:pPr>
        <w:pStyle w:val="Paragrafi"/>
        <w:rPr>
          <w:sz w:val="21"/>
          <w:szCs w:val="21"/>
        </w:rPr>
      </w:pPr>
      <w:r w:rsidRPr="00F61C68">
        <w:rPr>
          <w:sz w:val="21"/>
          <w:szCs w:val="21"/>
        </w:rPr>
        <w:t>iii)</w:t>
      </w:r>
      <w:r w:rsidR="001E06C6" w:rsidRPr="00F61C68">
        <w:rPr>
          <w:sz w:val="21"/>
          <w:szCs w:val="21"/>
        </w:rPr>
        <w:t xml:space="preserve"> Pazgjedhshmëria kufizon </w:t>
      </w:r>
      <w:r w:rsidR="001E06C6" w:rsidRPr="00F61C68">
        <w:rPr>
          <w:i/>
          <w:sz w:val="21"/>
          <w:szCs w:val="21"/>
        </w:rPr>
        <w:t>ius ad officium</w:t>
      </w:r>
      <w:r w:rsidR="001E06C6" w:rsidRPr="00F61C68">
        <w:rPr>
          <w:sz w:val="21"/>
          <w:szCs w:val="21"/>
        </w:rPr>
        <w:t xml:space="preserve"> (ose të drejtën e qytetarit për t’u investuar në funksione publike), kurse papajtueshmëria synon drejt </w:t>
      </w:r>
      <w:r w:rsidR="001E06C6" w:rsidRPr="00F61C68">
        <w:rPr>
          <w:i/>
          <w:sz w:val="21"/>
          <w:szCs w:val="21"/>
        </w:rPr>
        <w:t>ius in officio</w:t>
      </w:r>
      <w:r w:rsidR="001E06C6" w:rsidRPr="00F61C68">
        <w:rPr>
          <w:sz w:val="21"/>
          <w:szCs w:val="21"/>
        </w:rPr>
        <w:t xml:space="preserve"> (ose të drejtës së qytetarit për të </w:t>
      </w:r>
      <w:r w:rsidR="001E06C6" w:rsidRPr="00201987">
        <w:rPr>
          <w:sz w:val="21"/>
          <w:szCs w:val="21"/>
        </w:rPr>
        <w:t>(mirë)mbajtur funksionin e fituar).</w:t>
      </w:r>
      <w:r w:rsidR="001E06C6" w:rsidRPr="00F61C68">
        <w:rPr>
          <w:sz w:val="21"/>
          <w:szCs w:val="21"/>
        </w:rPr>
        <w:t xml:space="preserve"> Këto institute dallojnë edhe për sa i takon efekteve që pasojnë verifikimin e pranisë së njërës gjendje juridike në krahasim me tjetrën.</w:t>
      </w:r>
    </w:p>
    <w:p w:rsidR="001E06C6" w:rsidRPr="00F61C68" w:rsidRDefault="007552FA" w:rsidP="009675FE">
      <w:pPr>
        <w:pStyle w:val="Paragrafi"/>
        <w:rPr>
          <w:sz w:val="21"/>
          <w:szCs w:val="21"/>
        </w:rPr>
      </w:pPr>
      <w:r w:rsidRPr="00F61C68">
        <w:rPr>
          <w:sz w:val="21"/>
          <w:szCs w:val="21"/>
        </w:rPr>
        <w:t>iv)</w:t>
      </w:r>
      <w:r w:rsidR="001E06C6" w:rsidRPr="00F61C68">
        <w:rPr>
          <w:sz w:val="21"/>
          <w:szCs w:val="21"/>
        </w:rPr>
        <w:t xml:space="preserve"> Nuk është e qartë nëse pavlefshmëria e mandatit të deputetit, të fituar në kundërshtim me nenin 69 të Kushtetutës, është absolute apo relative; cili është subjekti që mund të kërkojë konstatimin e pavlefshmërisë pas shpërndarjes së mandateve; cila është vlera e produkteve parlamentare, votimi i të cilave është bërë i mundur jo vetëm përmes pjesëmarrjes si kuorum, por dhe numër votash pro të deputetit, mandati i të cilit është shpallur i pavlefshëm.</w:t>
      </w:r>
    </w:p>
    <w:p w:rsidR="001E06C6" w:rsidRPr="00F61C68" w:rsidRDefault="007552FA" w:rsidP="009675FE">
      <w:pPr>
        <w:pStyle w:val="Paragrafi"/>
        <w:rPr>
          <w:sz w:val="21"/>
          <w:szCs w:val="21"/>
        </w:rPr>
      </w:pPr>
      <w:r w:rsidRPr="00F61C68">
        <w:rPr>
          <w:sz w:val="21"/>
          <w:szCs w:val="21"/>
        </w:rPr>
        <w:t>v)</w:t>
      </w:r>
      <w:r w:rsidR="001E06C6" w:rsidRPr="00F61C68">
        <w:rPr>
          <w:sz w:val="21"/>
          <w:szCs w:val="21"/>
        </w:rPr>
        <w:t xml:space="preserve"> Nuk janë të qarta çështje që kanë të bëjnë me: efektet juridike të betimit në vlefshmërinë dhe ushtrimin e mandatit; respektimin ose jo të parimit të proporcionalitetit midis kufizimit ekonomik dhe pasuror që rrjedh nga qenia deputet dhe privimit të gëzimit të statusit juridik, ekonomik dhe politik të deputetit për shkak të moskryerjes së betimit; momentin e lindjes së papajtueshmërisë dhe të konfliktit të interesit me detyrën e deputetit; nëse organi që do të konstatojë marrëdhënien e konfliktit të interesit, në kuptim të nenit 70, pika 3 të Kushtetutës, është Kuvendi apo Inspektorati i Lartë për Deklarimin e Pasurive (ILDKP) dhe a ekziston rreziku për një konflikt kompetencash midis tyre, kur ILDKP-ja ka filluar hetimin paraprakisht.  </w:t>
      </w:r>
    </w:p>
    <w:p w:rsidR="001E06C6" w:rsidRPr="00F61C68" w:rsidRDefault="001E06C6" w:rsidP="009675FE">
      <w:pPr>
        <w:pStyle w:val="Paragrafi"/>
        <w:rPr>
          <w:sz w:val="21"/>
          <w:szCs w:val="21"/>
        </w:rPr>
      </w:pPr>
      <w:r w:rsidRPr="00201987">
        <w:rPr>
          <w:b/>
          <w:sz w:val="21"/>
          <w:szCs w:val="21"/>
        </w:rPr>
        <w:t xml:space="preserve">3. </w:t>
      </w:r>
      <w:r w:rsidRPr="00201987">
        <w:rPr>
          <w:b/>
          <w:i/>
          <w:sz w:val="21"/>
          <w:szCs w:val="21"/>
        </w:rPr>
        <w:t>Subjekti i interesuar, Kuvendi</w:t>
      </w:r>
      <w:r w:rsidRPr="00F61C68">
        <w:rPr>
          <w:sz w:val="21"/>
          <w:szCs w:val="21"/>
        </w:rPr>
        <w:t xml:space="preserve">, </w:t>
      </w:r>
      <w:r w:rsidRPr="00F61C68">
        <w:rPr>
          <w:i/>
          <w:sz w:val="21"/>
          <w:szCs w:val="21"/>
        </w:rPr>
        <w:t>ka parashtruar në mënyrë të përmbledhur se</w:t>
      </w:r>
      <w:r w:rsidRPr="00F61C68">
        <w:rPr>
          <w:sz w:val="21"/>
          <w:szCs w:val="21"/>
        </w:rPr>
        <w:t>:</w:t>
      </w:r>
    </w:p>
    <w:p w:rsidR="001E06C6" w:rsidRPr="00F61C68" w:rsidRDefault="00EA43E7" w:rsidP="009675FE">
      <w:pPr>
        <w:pStyle w:val="Paragrafi"/>
        <w:rPr>
          <w:sz w:val="21"/>
          <w:szCs w:val="21"/>
        </w:rPr>
      </w:pPr>
      <w:r w:rsidRPr="00201987">
        <w:rPr>
          <w:i/>
          <w:sz w:val="21"/>
          <w:szCs w:val="21"/>
        </w:rPr>
        <w:t xml:space="preserve">i) </w:t>
      </w:r>
      <w:r w:rsidR="001E06C6" w:rsidRPr="00201987">
        <w:rPr>
          <w:i/>
          <w:sz w:val="21"/>
          <w:szCs w:val="21"/>
        </w:rPr>
        <w:t>Për legjitimimin e kërkuesve</w:t>
      </w:r>
      <w:r w:rsidR="001E06C6" w:rsidRPr="00F61C68">
        <w:rPr>
          <w:sz w:val="21"/>
          <w:szCs w:val="21"/>
        </w:rPr>
        <w:t>:</w:t>
      </w:r>
    </w:p>
    <w:p w:rsidR="001E06C6" w:rsidRPr="00F61C68" w:rsidRDefault="001E06C6" w:rsidP="009675FE">
      <w:pPr>
        <w:pStyle w:val="Paragrafi"/>
        <w:rPr>
          <w:sz w:val="21"/>
          <w:szCs w:val="21"/>
        </w:rPr>
      </w:pPr>
      <w:r w:rsidRPr="00F61C68">
        <w:rPr>
          <w:sz w:val="21"/>
          <w:szCs w:val="21"/>
        </w:rPr>
        <w:t>- Grupi prej 37 deputetësh nuk legjitimohet të vërë në lëvizje Gjykatën për interpretimin e nenit 69, pika 1/d dhe pika 2, dhe n</w:t>
      </w:r>
      <w:r w:rsidR="00EA43E7" w:rsidRPr="00F61C68">
        <w:rPr>
          <w:sz w:val="21"/>
          <w:szCs w:val="21"/>
        </w:rPr>
        <w:t>enit 70</w:t>
      </w:r>
      <w:r w:rsidRPr="00F61C68">
        <w:rPr>
          <w:sz w:val="21"/>
          <w:szCs w:val="21"/>
        </w:rPr>
        <w:t xml:space="preserve"> pika 2, pasi këto dispozita kushtetuese janë interpretuar më parë nga kjo Gjykatë. </w:t>
      </w:r>
    </w:p>
    <w:p w:rsidR="001E06C6" w:rsidRPr="00F61C68" w:rsidRDefault="001E06C6" w:rsidP="009675FE">
      <w:pPr>
        <w:pStyle w:val="Paragrafi"/>
        <w:rPr>
          <w:sz w:val="21"/>
          <w:szCs w:val="21"/>
        </w:rPr>
      </w:pPr>
      <w:r w:rsidRPr="00F61C68">
        <w:rPr>
          <w:sz w:val="21"/>
          <w:szCs w:val="21"/>
        </w:rPr>
        <w:t>- Gjykimi kushtetues i kërkesës së Kuvendit për konstatimin e papajtueshmërisë së mandatit të një deputeti është i ndryshëm dhe i pavarur nga gjykimi kushtetues për interpretimin e Kushtetutës.</w:t>
      </w:r>
    </w:p>
    <w:p w:rsidR="001E06C6" w:rsidRPr="00F61C68" w:rsidRDefault="001E06C6" w:rsidP="009675FE">
      <w:pPr>
        <w:pStyle w:val="Paragrafi"/>
        <w:rPr>
          <w:sz w:val="21"/>
          <w:szCs w:val="21"/>
        </w:rPr>
      </w:pPr>
      <w:r w:rsidRPr="00F61C68">
        <w:rPr>
          <w:sz w:val="21"/>
          <w:szCs w:val="21"/>
        </w:rPr>
        <w:t xml:space="preserve">- Kuvendi nuk ka paqartësi ose vështirësi në interpretimin e neneve të mësipërme, pasi Kushtetuta është e qartë për kuptimin e pazgjedhshmërisë dhe të papajtueshmërisë, si dhe për dallimin midis tyre. </w:t>
      </w:r>
    </w:p>
    <w:p w:rsidR="001E06C6" w:rsidRPr="00F61C68" w:rsidRDefault="007552FA" w:rsidP="009675FE">
      <w:pPr>
        <w:pStyle w:val="Paragrafi"/>
        <w:rPr>
          <w:sz w:val="21"/>
          <w:szCs w:val="21"/>
        </w:rPr>
      </w:pPr>
      <w:r w:rsidRPr="00201987">
        <w:rPr>
          <w:i/>
          <w:sz w:val="21"/>
          <w:szCs w:val="21"/>
        </w:rPr>
        <w:t xml:space="preserve">ii) </w:t>
      </w:r>
      <w:r w:rsidR="001E06C6" w:rsidRPr="00201987">
        <w:rPr>
          <w:i/>
          <w:sz w:val="21"/>
          <w:szCs w:val="21"/>
        </w:rPr>
        <w:t>Për themelin e kërkesës</w:t>
      </w:r>
      <w:r w:rsidR="001E06C6" w:rsidRPr="00F61C68">
        <w:rPr>
          <w:sz w:val="21"/>
          <w:szCs w:val="21"/>
        </w:rPr>
        <w:t>:</w:t>
      </w:r>
    </w:p>
    <w:p w:rsidR="001E06C6" w:rsidRPr="00F61C68" w:rsidRDefault="001E06C6" w:rsidP="009675FE">
      <w:pPr>
        <w:pStyle w:val="Paragrafi"/>
        <w:rPr>
          <w:sz w:val="21"/>
          <w:szCs w:val="21"/>
        </w:rPr>
      </w:pPr>
      <w:r w:rsidRPr="00F61C68">
        <w:rPr>
          <w:sz w:val="21"/>
          <w:szCs w:val="21"/>
        </w:rPr>
        <w:t>- Dallimi konceptual midis institutit të pazgjedhshmërisë dhe atij të papajtueshmërisë është i qartë si nga kuadri kushtetues, ashtu dhe jurisprudenca kushtetuese.</w:t>
      </w:r>
    </w:p>
    <w:p w:rsidR="001E06C6" w:rsidRPr="00F61C68" w:rsidRDefault="001E06C6" w:rsidP="009675FE">
      <w:pPr>
        <w:pStyle w:val="Paragrafi"/>
        <w:rPr>
          <w:sz w:val="21"/>
          <w:szCs w:val="21"/>
        </w:rPr>
      </w:pPr>
      <w:r w:rsidRPr="00F61C68">
        <w:rPr>
          <w:sz w:val="21"/>
          <w:szCs w:val="21"/>
        </w:rPr>
        <w:t>- Qëllimi i parashikimit të papajtueshmërive me mandatin e deputetit është shmangia e abuzimit me pushtetin ose e përfitimeve për shkak të autoritetit dhe figurës së tij. Në këtë kuptim, parashikimet kushtetuese për papajtueshmërinë me mandatin e deputetit e vënë këtë të fundit përpara një ndalimi të natyrës absolute, i cili buron nga mandati i deputetit.</w:t>
      </w:r>
    </w:p>
    <w:p w:rsidR="00FD0FD2" w:rsidRPr="00F61C68" w:rsidRDefault="001E06C6" w:rsidP="00EC7570">
      <w:pPr>
        <w:pStyle w:val="Paragrafi"/>
        <w:rPr>
          <w:sz w:val="21"/>
          <w:szCs w:val="21"/>
        </w:rPr>
      </w:pPr>
      <w:r w:rsidRPr="00F61C68">
        <w:rPr>
          <w:sz w:val="21"/>
          <w:szCs w:val="21"/>
        </w:rPr>
        <w:t>- Kushtetuta e lidh papajtueshmërinë me mandatin dhe jo me ushtrimin e tij. Momenti i fillimit të mandatit, i cili lidhet me shpalljen i zgjedhur të deputetit nga komisioni përkatës (neni 70 i Kushtetutës), nuk duhet të ngatërrohet me momentin e ushtrimit të mandatit, i cili lidhet me bërjen e betimit (neni 72 i Kushtetutës). Një interpretim i kundërt do t’i hapte rrugën situatave abuzive të shtyrjes në kohë të momentit të betimit dhe përfitimit të fondeve publike, si rezultat i mungesës së pengesave kushtetuese.</w:t>
      </w:r>
    </w:p>
    <w:p w:rsidR="001E06C6" w:rsidRPr="00F61C68" w:rsidRDefault="001E06C6" w:rsidP="009675FE">
      <w:pPr>
        <w:pStyle w:val="Paragrafi"/>
        <w:rPr>
          <w:sz w:val="21"/>
          <w:szCs w:val="21"/>
        </w:rPr>
      </w:pPr>
      <w:r w:rsidRPr="00F61C68">
        <w:rPr>
          <w:sz w:val="21"/>
          <w:szCs w:val="21"/>
        </w:rPr>
        <w:t>- Nuk mund të bëhet analogji midis mandateve të organeve të tjera kushtetuese dhe mandatit të deputetit, pasi ky i fundit ka veçoritë e veta. Duke qenë se krahas mandatit të deputetit ekziston edhe mandati i Kuvendit, fillimi dhe mbarimi i mandatit të deputetit nuk mund të shihet i shkëputur nga fillimi dhe mbarimi i mandatit të Kuvendit.</w:t>
      </w:r>
    </w:p>
    <w:p w:rsidR="001E06C6" w:rsidRPr="00F61C68" w:rsidRDefault="001E06C6" w:rsidP="00FD0FD2">
      <w:pPr>
        <w:pStyle w:val="Paragrafi"/>
        <w:rPr>
          <w:sz w:val="21"/>
          <w:szCs w:val="21"/>
        </w:rPr>
      </w:pPr>
      <w:r w:rsidRPr="00F61C68">
        <w:rPr>
          <w:sz w:val="21"/>
          <w:szCs w:val="21"/>
        </w:rPr>
        <w:t xml:space="preserve">- Pretendimi i kërkuesit për konfliktin e mundshëm të kompetencave midis Kuvendit dhe ILDKP-së është i pabazuar, pasi në kuptim të neneve 4 dhe 116 të Kushtetutës rrjedh qartë prevalenca e parashikimeve kushtetuese dhe e organeve të parashikuara nga Kushtetuta për trajtimin dhe procedurat për papajtueshmëritë me mandatin e deputetit. </w:t>
      </w:r>
    </w:p>
    <w:p w:rsidR="00EC7570" w:rsidRPr="00F61C68" w:rsidRDefault="00EC7570" w:rsidP="0029645E">
      <w:pPr>
        <w:pStyle w:val="Paragrafi"/>
        <w:ind w:firstLine="0"/>
        <w:rPr>
          <w:sz w:val="21"/>
          <w:szCs w:val="21"/>
        </w:rPr>
      </w:pPr>
    </w:p>
    <w:p w:rsidR="001E06C6" w:rsidRPr="00F61C68" w:rsidRDefault="001E06C6" w:rsidP="009675FE">
      <w:pPr>
        <w:pStyle w:val="VENDOSI"/>
        <w:keepNext w:val="0"/>
        <w:rPr>
          <w:sz w:val="21"/>
          <w:szCs w:val="21"/>
        </w:rPr>
      </w:pPr>
      <w:r w:rsidRPr="00F61C68">
        <w:rPr>
          <w:sz w:val="21"/>
          <w:szCs w:val="21"/>
        </w:rPr>
        <w:t>II</w:t>
      </w:r>
    </w:p>
    <w:p w:rsidR="001E06C6" w:rsidRPr="00201987" w:rsidRDefault="001E06C6" w:rsidP="009675FE">
      <w:pPr>
        <w:pStyle w:val="Paragrafi"/>
        <w:rPr>
          <w:b/>
          <w:i/>
          <w:sz w:val="21"/>
          <w:szCs w:val="21"/>
        </w:rPr>
      </w:pPr>
      <w:r w:rsidRPr="00201987">
        <w:rPr>
          <w:b/>
          <w:i/>
          <w:sz w:val="21"/>
          <w:szCs w:val="21"/>
        </w:rPr>
        <w:t>Për legjitimimin e kërkuesve</w:t>
      </w:r>
    </w:p>
    <w:p w:rsidR="001E06C6" w:rsidRPr="00F61C68" w:rsidRDefault="001E06C6" w:rsidP="009675FE">
      <w:pPr>
        <w:pStyle w:val="Paragrafi"/>
        <w:rPr>
          <w:sz w:val="21"/>
          <w:szCs w:val="21"/>
        </w:rPr>
      </w:pPr>
      <w:r w:rsidRPr="00F61C68">
        <w:rPr>
          <w:sz w:val="21"/>
          <w:szCs w:val="21"/>
        </w:rPr>
        <w:t>4. Kushtetuta, në nenin 124, parashikon se Gjykata garanton respektimin e Kushtetutës dhe bën interpretimin përfundimtar të saj. Në këtë kuptim, Gjykata, nëpërmjet dhënies së drejtësisë kushtetuese, siguron epërsinë/supremacinë e Kushtetutës në sistemin ligjor. Kompetenca interpretuese e Gjykatës detajohet edhe nga nor</w:t>
      </w:r>
      <w:r w:rsidR="00E17D57" w:rsidRPr="00F61C68">
        <w:rPr>
          <w:sz w:val="21"/>
          <w:szCs w:val="21"/>
        </w:rPr>
        <w:t>mat e ligjit nr.8577, datë 10.</w:t>
      </w:r>
      <w:r w:rsidRPr="00F61C68">
        <w:rPr>
          <w:sz w:val="21"/>
          <w:szCs w:val="21"/>
        </w:rPr>
        <w:t>2.2000 “Për organizimin dhe funksionimin e Gjykatës Kushtetuese të Republikës së Shqipërisë”, konkretisht neni 71, i cili parashikon, ndër të tjera, edhe kategoritë e subjekteve që legjitimohen të kërkojnë interpretimin e Kushtetutës (përfshi 1/5 e deputetëve), elementet që duhet të plotësojë kërkesa për interpretim, si dhe subjektet pjesëmarrëse në gjykimin kushtetues.</w:t>
      </w:r>
    </w:p>
    <w:p w:rsidR="001E06C6" w:rsidRPr="00F61C68" w:rsidRDefault="001E06C6" w:rsidP="009675FE">
      <w:pPr>
        <w:pStyle w:val="Paragrafi"/>
        <w:rPr>
          <w:sz w:val="21"/>
          <w:szCs w:val="21"/>
        </w:rPr>
      </w:pPr>
      <w:r w:rsidRPr="00F61C68">
        <w:rPr>
          <w:sz w:val="21"/>
          <w:szCs w:val="21"/>
        </w:rPr>
        <w:t>5. Gjykata, në jurisprudencën e saj, ka theksuar se çdo normë kushtetuese ka një lidhje të caktuar me normat e tjera dhe, së bashku, ato formojnë një tërësi normash të harmonizuara. Çdo normë e saj duhet të interpretohet në mënyrë që të jetë e pajtueshme me parimet themelore kushtetuese. Nëpërmjet interpretimit që i bën normave ose termave konkretë të Kushtetutës, Gjykata ka për qëllim të përcaktojë standardet kushtetuese mbi të cilat duhet të mbështetet veprimtaria e organeve kushtetuese dhe kërkesat në ushtrimin e veprimtarisë së tyre vendimmarrëse (</w:t>
      </w:r>
      <w:r w:rsidR="00E17D57" w:rsidRPr="00F61C68">
        <w:rPr>
          <w:i/>
          <w:sz w:val="21"/>
          <w:szCs w:val="21"/>
        </w:rPr>
        <w:t>shih vendimet nr.75, datë 19.</w:t>
      </w:r>
      <w:r w:rsidRPr="00F61C68">
        <w:rPr>
          <w:i/>
          <w:sz w:val="21"/>
          <w:szCs w:val="21"/>
        </w:rPr>
        <w:t>4.2002; nr.2</w:t>
      </w:r>
      <w:r w:rsidR="00E17D57" w:rsidRPr="00F61C68">
        <w:rPr>
          <w:i/>
          <w:sz w:val="21"/>
          <w:szCs w:val="21"/>
        </w:rPr>
        <w:t>, datë 19.</w:t>
      </w:r>
      <w:r w:rsidRPr="00F61C68">
        <w:rPr>
          <w:i/>
          <w:sz w:val="21"/>
          <w:szCs w:val="21"/>
        </w:rPr>
        <w:t>1.2005; nr.29, datë 21.10.2009 të Gjykatës Kushtetuese</w:t>
      </w:r>
      <w:r w:rsidRPr="00F61C68">
        <w:rPr>
          <w:sz w:val="21"/>
          <w:szCs w:val="21"/>
        </w:rPr>
        <w:t xml:space="preserve">). </w:t>
      </w:r>
    </w:p>
    <w:p w:rsidR="001E06C6" w:rsidRPr="00F61C68" w:rsidRDefault="001E06C6" w:rsidP="009675FE">
      <w:pPr>
        <w:pStyle w:val="Paragrafi"/>
        <w:rPr>
          <w:sz w:val="21"/>
          <w:szCs w:val="21"/>
        </w:rPr>
      </w:pPr>
      <w:r w:rsidRPr="00F61C68">
        <w:rPr>
          <w:sz w:val="21"/>
          <w:szCs w:val="21"/>
        </w:rPr>
        <w:t>6. Interpretimi përfundimtar që bën Gjykata nuk ka si qëllim shtimin e normave të reja në sistemin e normave detyruese ligjore, por deklarimin ose pohimin e përmbajtjes së këtyre normave. Me qëllim shmangien e çdo mundësie për ndërhyrje nga Gjykata në kompetencat e pushtetit ligjvënës, Gjykata nuk merr përsipër të kryejë rolin e legjislatorit, por t’u japë jetë normave kushtetuese përmes kuptimit të drejtë të përmbajtjes dhe qëllimit të tyre. Gjykata kontrollon nëse aktet normative që miraton/nxjerr ligjvënësi janë në përputhje me normat e Kushtetutës. Kuvendi, si organi i ngarkuar me kompetencën e miratimit të ligjeve, në ushtrimin e këtij funksioni kryesor, mbështetet së pari te normat kushtetuese dhe, për rrjedhojë, shfaqet si interpretues i parë i normës kushtetuese.  Përmes këtij procesi interpretimi, organi ligjvënës duhet të ruajë vlerat dhe parimet themelore të deklarimeve kushtetuese</w:t>
      </w:r>
      <w:r w:rsidR="00672BE2" w:rsidRPr="00F61C68">
        <w:rPr>
          <w:sz w:val="21"/>
          <w:szCs w:val="21"/>
        </w:rPr>
        <w:t xml:space="preserve"> (</w:t>
      </w:r>
      <w:r w:rsidR="00672BE2" w:rsidRPr="00F61C68">
        <w:rPr>
          <w:i/>
          <w:sz w:val="21"/>
          <w:szCs w:val="21"/>
        </w:rPr>
        <w:t>shih vendimet nr.18, datë 14.</w:t>
      </w:r>
      <w:r w:rsidRPr="00F61C68">
        <w:rPr>
          <w:i/>
          <w:sz w:val="21"/>
          <w:szCs w:val="21"/>
        </w:rPr>
        <w:t>5.2003; nr.1, datë</w:t>
      </w:r>
      <w:r w:rsidR="00672BE2" w:rsidRPr="00F61C68">
        <w:rPr>
          <w:i/>
          <w:sz w:val="21"/>
          <w:szCs w:val="21"/>
        </w:rPr>
        <w:t xml:space="preserve"> 7.</w:t>
      </w:r>
      <w:r w:rsidRPr="00F61C68">
        <w:rPr>
          <w:i/>
          <w:sz w:val="21"/>
          <w:szCs w:val="21"/>
        </w:rPr>
        <w:t>1.2005; nr. 19, d</w:t>
      </w:r>
      <w:r w:rsidR="00672BE2" w:rsidRPr="00F61C68">
        <w:rPr>
          <w:i/>
          <w:sz w:val="21"/>
          <w:szCs w:val="21"/>
        </w:rPr>
        <w:t>atë 3.5.2007; nr.12, datë 14.</w:t>
      </w:r>
      <w:r w:rsidRPr="00F61C68">
        <w:rPr>
          <w:i/>
          <w:sz w:val="21"/>
          <w:szCs w:val="21"/>
        </w:rPr>
        <w:t>4.2010 të Gjykatës Kushtetuese</w:t>
      </w:r>
      <w:r w:rsidRPr="00F61C68">
        <w:rPr>
          <w:sz w:val="21"/>
          <w:szCs w:val="21"/>
        </w:rPr>
        <w:t>).</w:t>
      </w:r>
    </w:p>
    <w:p w:rsidR="001E06C6" w:rsidRPr="00F61C68" w:rsidRDefault="001E06C6" w:rsidP="009675FE">
      <w:pPr>
        <w:pStyle w:val="Paragrafi"/>
        <w:rPr>
          <w:sz w:val="21"/>
          <w:szCs w:val="21"/>
        </w:rPr>
      </w:pPr>
      <w:r w:rsidRPr="00F61C68">
        <w:rPr>
          <w:sz w:val="21"/>
          <w:szCs w:val="21"/>
        </w:rPr>
        <w:t>7. Në rastet kur organi kushtetues ka mbajtur qëndrime të ndryshme, të shprehura në vendime ose praktika të mëparshme, Gjykata ka interpretuar në mënyrë përfundimtare normat e Kushtetutës, me qëllim mënjanimin e mosmarrëveshjeve ose paqartësive që kishin lindur nga zbatimi në praktikë i normave objekt interpretimi (</w:t>
      </w:r>
      <w:r w:rsidR="00672BE2" w:rsidRPr="00F61C68">
        <w:rPr>
          <w:i/>
          <w:sz w:val="21"/>
          <w:szCs w:val="21"/>
        </w:rPr>
        <w:t>shih vendimet nr.75, datë 19.4.2002; nr.18, datë 14.5.2003; nr.2, datë 19.</w:t>
      </w:r>
      <w:r w:rsidRPr="00F61C68">
        <w:rPr>
          <w:i/>
          <w:sz w:val="21"/>
          <w:szCs w:val="21"/>
        </w:rPr>
        <w:t>1.2005, nr. 29, datë 21.10.2009 të Gjykatës Kushtetuese</w:t>
      </w:r>
      <w:r w:rsidRPr="00F61C68">
        <w:rPr>
          <w:sz w:val="21"/>
          <w:szCs w:val="21"/>
        </w:rPr>
        <w:t xml:space="preserve">). </w:t>
      </w:r>
    </w:p>
    <w:p w:rsidR="001E06C6" w:rsidRPr="00F61C68" w:rsidRDefault="001E06C6" w:rsidP="009675FE">
      <w:pPr>
        <w:pStyle w:val="Paragrafi"/>
        <w:rPr>
          <w:sz w:val="21"/>
          <w:szCs w:val="21"/>
        </w:rPr>
      </w:pPr>
      <w:r w:rsidRPr="00F61C68">
        <w:rPr>
          <w:sz w:val="21"/>
          <w:szCs w:val="21"/>
        </w:rPr>
        <w:t xml:space="preserve">8. Gjykata vlerëson se kompetenca interpretuese e saj, në kuptim të nenit 124 të Kushtetutës, nuk nënkupton formulimin e interpretimeve tërësisht abstrakte të normës kushtetuese, pasi kjo do ta vinte Gjykatën në rolin e organit që jep opinione këshillimore për mënyrën se si duhet të veprojnë në të ardhmen institucionet kushtetuese. Në rast se Gjykata do të jepte vendime interpretuese </w:t>
      </w:r>
      <w:r w:rsidRPr="00F61C68">
        <w:rPr>
          <w:i/>
          <w:sz w:val="21"/>
          <w:szCs w:val="21"/>
        </w:rPr>
        <w:t>in abstracto</w:t>
      </w:r>
      <w:r w:rsidRPr="00F61C68">
        <w:rPr>
          <w:sz w:val="21"/>
          <w:szCs w:val="21"/>
        </w:rPr>
        <w:t>, duke mos u shprehur  përfundimisht për kushtetutshmërinë e aktit që ka ardhur si pasojë e ushtrimit të veprimtarisë përkatëse të subjektit, ky vendim do të merrte karakteristikat e kontrollit paraprak të kushtetutshmërisë.</w:t>
      </w:r>
    </w:p>
    <w:p w:rsidR="00237EF7" w:rsidRPr="00F61C68" w:rsidRDefault="001E06C6" w:rsidP="009675FE">
      <w:pPr>
        <w:pStyle w:val="Paragrafi"/>
        <w:rPr>
          <w:sz w:val="21"/>
          <w:szCs w:val="21"/>
        </w:rPr>
      </w:pPr>
      <w:r w:rsidRPr="00F61C68">
        <w:rPr>
          <w:sz w:val="21"/>
          <w:szCs w:val="21"/>
        </w:rPr>
        <w:t>9. Gjykata vlerëson se roli dhe funksioni i saj gjatë interpretimit përfundimtar nuk është të parashikojë të gjitha hipotezat, në të cilat mund të interpretohet norma kushtetuese, nëse ato nuk janë të lidhura me mosmarrëveshje konkrete. Për këtë arsye,  Gjykata vlerëson se, në kuptim të nenit 124 të Kushtetutës, ushtrimi i kompetencës së interpretimit përfundimtar të normës kushtetuese kërkon plotësimin e kushteve si vijon: Së pari, norma që kërkohet të interpretohet duhet të jetë e paqartë, ekuivoke, kontradiktore dhe, si pasojë e këtyre paqartësive që ajo mbart dhe kuptimit të padrejtë që i është dhënë, ka lindur një “problem/mosmarrëveshje kushtetues/e” dhe së dyti, kërkohet të ekzistojë një marrëdhënie e ngushtë ndërmjet normës konkrete kushtetuese dhe fakteve, mosmarrëveshjeve ose çështjeve të përcaktuara konkretisht në një ose disa akte të organit kompetente, si pasojë e zbatimit ose kuptimit të padrejtë të kësaj norme kushtetuese.</w:t>
      </w:r>
    </w:p>
    <w:p w:rsidR="001E06C6" w:rsidRPr="00F61C68" w:rsidRDefault="001E06C6" w:rsidP="009675FE">
      <w:pPr>
        <w:pStyle w:val="Paragrafi"/>
        <w:rPr>
          <w:sz w:val="21"/>
          <w:szCs w:val="21"/>
        </w:rPr>
      </w:pPr>
      <w:r w:rsidRPr="00F61C68">
        <w:rPr>
          <w:sz w:val="21"/>
          <w:szCs w:val="21"/>
        </w:rPr>
        <w:t xml:space="preserve"> 10. Gjykata vëren se një grup prej 37 deputetësh të Kuvendit që përbëjnë jo më pak se një të pestën e deputetëve, në bazë të neneve 124, pika 1 dhe 134, pika 1, shkronja “c” të Kushtetutës, kanë kërkuar interpretimin përfundimtar të neneve 69, 70, 71 dhe 72 të Kushtetutës. Në vështrim të standardeve </w:t>
      </w:r>
      <w:r w:rsidR="007240C0" w:rsidRPr="00F61C68">
        <w:rPr>
          <w:sz w:val="21"/>
          <w:szCs w:val="21"/>
        </w:rPr>
        <w:t>të mësipërme dhe rrethanave të ç</w:t>
      </w:r>
      <w:r w:rsidRPr="00F61C68">
        <w:rPr>
          <w:sz w:val="21"/>
          <w:szCs w:val="21"/>
        </w:rPr>
        <w:t xml:space="preserve">ështjes, Gjykata vlerëson të ndalet fillimisht në verifikimin e plotësimit të kushteve që kërkon inicimi i një gjykimi kushtetues që ka për objekt interpretimin përfundimtar të normës kushtetuese. </w:t>
      </w:r>
    </w:p>
    <w:p w:rsidR="001E06C6" w:rsidRPr="00F61C68" w:rsidRDefault="00672BE2" w:rsidP="009675FE">
      <w:pPr>
        <w:pStyle w:val="Paragrafi"/>
        <w:rPr>
          <w:i/>
          <w:sz w:val="21"/>
          <w:szCs w:val="21"/>
        </w:rPr>
      </w:pPr>
      <w:r w:rsidRPr="00F61C68">
        <w:rPr>
          <w:i/>
          <w:sz w:val="21"/>
          <w:szCs w:val="21"/>
        </w:rPr>
        <w:t xml:space="preserve">A. </w:t>
      </w:r>
      <w:r w:rsidR="001E06C6" w:rsidRPr="00F61C68">
        <w:rPr>
          <w:i/>
          <w:sz w:val="21"/>
          <w:szCs w:val="21"/>
        </w:rPr>
        <w:t>Për kërkesën për interpretimin e nenit 69 të Kushtetutës</w:t>
      </w:r>
    </w:p>
    <w:p w:rsidR="001E06C6" w:rsidRPr="00F61C68" w:rsidRDefault="001E06C6" w:rsidP="009675FE">
      <w:pPr>
        <w:pStyle w:val="Paragrafi"/>
        <w:rPr>
          <w:sz w:val="21"/>
          <w:szCs w:val="21"/>
        </w:rPr>
      </w:pPr>
      <w:r w:rsidRPr="00F61C68">
        <w:rPr>
          <w:sz w:val="21"/>
          <w:szCs w:val="21"/>
        </w:rPr>
        <w:t>11. Kërkuesit argumentojnë se disa deputetë të Kuvendit mund të jenë zgjedhur në kushtet e ndalesave, të parashikuara nga neni 69 i Kushtetutës, duke rënë kështu në kushtet e pazgjedhshmërisë dhe, për rrjedhojë, në pavlefshmëri të mandateve që mbajnë aktualisht. Për këtë arsye, kërkuesit pretendojnë se interpretimi i nenit 69 duhet të sqarojë: natyrën e paqartë të pavlefshmërisë (absolute ose relative) të mandatit të deputetit, të fituar në kundërshtim me nenin 69 të Kushtetutës; subjektin që mund të kërkojë konstatimin e pavlefshmërisë pas shpërndarjes së mandateve; vlerën e produkteve parlamentare, votimi i të cilave është bërë i mundur jo vetëm përmes pjesëmarrjes si kuorum, por dhe numër votash pro të deputetit, mandati i të cilit është shpallur i pavlefshëm.</w:t>
      </w:r>
    </w:p>
    <w:p w:rsidR="001E06C6" w:rsidRPr="00F61C68" w:rsidRDefault="001E06C6" w:rsidP="009675FE">
      <w:pPr>
        <w:pStyle w:val="Paragrafi"/>
        <w:rPr>
          <w:sz w:val="21"/>
          <w:szCs w:val="21"/>
        </w:rPr>
      </w:pPr>
      <w:r w:rsidRPr="00F61C68">
        <w:rPr>
          <w:sz w:val="21"/>
          <w:szCs w:val="21"/>
        </w:rPr>
        <w:t>12. Gjykata vëren se neni 69 i Kushtetutës parashikon kategorinë e subjekteve, të cilët nuk mund të kandidojnë dhe as të zgjidhen deputetë pa hequr dorë më parë nga detyra, si dhe pasojën që vjen si rezultat i mosrespektimit të këtij rregullimi kushtetues, që është pavlefshmëria e mandatit.</w:t>
      </w:r>
    </w:p>
    <w:p w:rsidR="001E06C6" w:rsidRPr="00F61C68" w:rsidRDefault="001E06C6" w:rsidP="009675FE">
      <w:pPr>
        <w:pStyle w:val="Paragrafi"/>
        <w:rPr>
          <w:sz w:val="21"/>
          <w:szCs w:val="21"/>
        </w:rPr>
      </w:pPr>
      <w:r w:rsidRPr="00F61C68">
        <w:rPr>
          <w:sz w:val="21"/>
          <w:szCs w:val="21"/>
        </w:rPr>
        <w:t>13. Gjykata vëren se nuk gjendet përpara ndonjë procedure të ndërmarrë ose vendimmarrjeje konkrete të Kuvendit për verifikimin e zgjedhshmërisë së ndonjë deputeti. Gjithashtu, kërkuesit nuk sollën ndonjë argument për ekzistencën e qëndrimeve të ndryshme në praktikën parlamentare për këtë çështje ose që, si pasojë e zbatimit ose kuptimit të padrejtë të nenit 69 të Kushtetutës ose paqartësive dhe kundërshtive në formulimin e këtij neni kushtetues, të ketë lindur ose krijuar ndonjë fakt, situatë, çështje ose mosmarrëveshje kushtetuese konkrete, që e bën të domosdoshëm investimin e juridiksionit kushtetues për interpretimin përfundimtar.</w:t>
      </w:r>
    </w:p>
    <w:p w:rsidR="001E06C6" w:rsidRPr="00F61C68" w:rsidRDefault="001E06C6" w:rsidP="009675FE">
      <w:pPr>
        <w:pStyle w:val="Paragrafi"/>
        <w:rPr>
          <w:sz w:val="21"/>
          <w:szCs w:val="21"/>
        </w:rPr>
      </w:pPr>
      <w:r w:rsidRPr="00F61C68">
        <w:rPr>
          <w:sz w:val="21"/>
          <w:szCs w:val="21"/>
        </w:rPr>
        <w:t>14. Në vështrim të nenit 124 të Kushtetutës, të standardeve dhe kritereve që duhen plotësuar për vënien në lëvizje të gjykimit kushtetues për interpretimin e një norme kushtetuese, si dhe të pretendimeve të parashtruara nga kërkuesit për interpretimin e nenit 69 të Kushtetutës, Gjykata arrin në konkluzionin se faktet e parashtruara nuk janë në një konteks konkret, gjithashtu, nuk ekziston lidhje midis tyre dhe  përmbajtjes së nenit 69 të Kushtetutës dhe, për rrjedhojë, nuk plotësohen kushtet për ta investuar Gjykatën në interpretimin përfundimtar të këtij neni.</w:t>
      </w:r>
    </w:p>
    <w:p w:rsidR="001E06C6" w:rsidRPr="00F61C68" w:rsidRDefault="001E06C6" w:rsidP="009675FE">
      <w:pPr>
        <w:pStyle w:val="Paragrafi"/>
        <w:rPr>
          <w:sz w:val="21"/>
          <w:szCs w:val="21"/>
        </w:rPr>
      </w:pPr>
      <w:r w:rsidRPr="00F61C68">
        <w:rPr>
          <w:sz w:val="21"/>
          <w:szCs w:val="21"/>
        </w:rPr>
        <w:t xml:space="preserve">15. Si përfundim, Gjykata vlerëson se kërkesa për interpretimin përfundimtar të nenit 69 të Kushtetutës jashtë një konteksi konkret nuk përfshihet në juridiksionin e saj dhe, për rrjedhojë, kërkuesit nuk legjitimohen për vënien në lëvizje të gjykimit kushtetues për interpretimin e kësaj norme. </w:t>
      </w:r>
    </w:p>
    <w:p w:rsidR="001E06C6" w:rsidRPr="00F61C68" w:rsidRDefault="00672BE2" w:rsidP="009675FE">
      <w:pPr>
        <w:pStyle w:val="Paragrafi"/>
        <w:rPr>
          <w:i/>
          <w:sz w:val="21"/>
          <w:szCs w:val="21"/>
        </w:rPr>
      </w:pPr>
      <w:r w:rsidRPr="00F61C68">
        <w:rPr>
          <w:i/>
          <w:sz w:val="21"/>
          <w:szCs w:val="21"/>
        </w:rPr>
        <w:t xml:space="preserve">B. </w:t>
      </w:r>
      <w:r w:rsidR="001E06C6" w:rsidRPr="00F61C68">
        <w:rPr>
          <w:i/>
          <w:sz w:val="21"/>
          <w:szCs w:val="21"/>
        </w:rPr>
        <w:t>Për kërkesën për interpretimin e neneve 70, 71 dhe 72 të Kushtetutës</w:t>
      </w:r>
    </w:p>
    <w:p w:rsidR="001E06C6" w:rsidRPr="00F61C68" w:rsidRDefault="001E06C6" w:rsidP="009675FE">
      <w:pPr>
        <w:pStyle w:val="Paragrafi"/>
        <w:rPr>
          <w:sz w:val="21"/>
          <w:szCs w:val="21"/>
        </w:rPr>
      </w:pPr>
      <w:r w:rsidRPr="00F61C68">
        <w:rPr>
          <w:sz w:val="21"/>
          <w:szCs w:val="21"/>
        </w:rPr>
        <w:t>16. Kërkuesit kanë parashtruar se këto norma kushtetuese janë të paqarta për sa i përket: momentit të fillimit të mandatit; efekteve juridike të betimit në vlefshmërinë dhe ushtrimin e mandatit; mosrespektimit të parimit të proporcionalitetit midis kufizimit ekonomik dhe pasuror që rrjedh nga qenia deputet dhe privimit të gëzimit të statusit juridik, ekonomik dhe politik të deputetit për shkak të moskryerjes së betimit; momentit të lindjes së papajtueshmërisë dhe konfliktit të interesit me detyrën e deputetit; organit që do të konstatojë marrëdhënien e konfliktit të interesit në kuptim të nenit 70, pika 3 të Kushtetutës; rrezikut për lindjen e konfliktit të kompetencave midis Kuvendit dhe ILDKP-së kur kjo e fundit ka filluar hetimin paraprakisht.</w:t>
      </w:r>
    </w:p>
    <w:p w:rsidR="001E06C6" w:rsidRPr="00F61C68" w:rsidRDefault="001E06C6" w:rsidP="009675FE">
      <w:pPr>
        <w:pStyle w:val="Paragrafi"/>
        <w:rPr>
          <w:sz w:val="21"/>
          <w:szCs w:val="21"/>
        </w:rPr>
      </w:pPr>
      <w:r w:rsidRPr="00F61C68">
        <w:rPr>
          <w:sz w:val="21"/>
          <w:szCs w:val="21"/>
        </w:rPr>
        <w:t>17. Gjykata vëren se Kushtetuta, në nenin 70, pika 1, ka sanksionuar, para së gjithash, natyrën e mandatit përfaqësues të deputetit dhe ndalimin e mandatit detyrues. Gjithashtu, kjo normë kushtetuese, në pikat 2 dhe 3, përcakton rastet e papajtueshmërisë me mandatin e deputetit, i cili në asnjë rast nuk mund të ushtrojë njëkohësisht asnjë detyrë tjetër shtetërore (përveç asaj të anëtarit të Këshillit të Ministrave), nuk mund të kryejë asnjë veprimtari fitimprurëse që buron nga pasuria e shtetit ose e pushtetit vendor dhe as të fitojë pasuri që burojnë nga këto të fundit. Ndërsa kriteret për fillimin, ushtrimin dhe mbarimin e mandatit të deputetit janë sanksionuar në nenet 71 dhe 72 të Kushtetutës.</w:t>
      </w:r>
    </w:p>
    <w:p w:rsidR="001E06C6" w:rsidRPr="00F61C68" w:rsidRDefault="001E06C6" w:rsidP="009675FE">
      <w:pPr>
        <w:pStyle w:val="Paragrafi"/>
        <w:rPr>
          <w:sz w:val="21"/>
          <w:szCs w:val="21"/>
        </w:rPr>
      </w:pPr>
      <w:r w:rsidRPr="00F61C68">
        <w:rPr>
          <w:sz w:val="21"/>
          <w:szCs w:val="21"/>
        </w:rPr>
        <w:t xml:space="preserve">18. Gjykata vëren, gjithashtu, se, bazuar në nenin 70, pika 4 të Kushtetutës, konstatimi i papajtueshmërisë me mandatin e deputetit është në kompetencën e kësaj Gjykate. Kjo normë ka përcaktuar Kuvendin si subjekt të posaçëm që vë në lëvizje këtë gjykim kushtetues, si dhe subjektet që iniciojnë procedurat parlamentare për këtë qëllim (Kryetari i Kuvendit ose një e dhjeta e anëtarëve të tij). Vendimmarrja e Kuvendit, në kuptim të nenit 70, pika 4, është në funksion të legjitimimit të këtij subjekti për inicimin e gjykimit kushtetues për konstatimin e papajtueshmërisë së mandatit të deputetit. </w:t>
      </w:r>
    </w:p>
    <w:p w:rsidR="001E06C6" w:rsidRPr="00F61C68" w:rsidRDefault="001E06C6" w:rsidP="009675FE">
      <w:pPr>
        <w:pStyle w:val="Paragrafi"/>
        <w:rPr>
          <w:sz w:val="21"/>
          <w:szCs w:val="21"/>
        </w:rPr>
      </w:pPr>
      <w:r w:rsidRPr="00F61C68">
        <w:rPr>
          <w:sz w:val="21"/>
          <w:szCs w:val="21"/>
        </w:rPr>
        <w:t>19. Gjykata vëren se krahas kërkesës për interpretimin përfundimtar të neneve 70, 71 dhe 72 të Kushtetutës, iniciuar nga 1/5 e deputetëve, në datën 22.10.2010 është paraqitur në Gjykatë dhe është ende në procesin e shqyrtimit kushtetues, kërkesa për konstatimin e papajtueshmërisë me detyrën e deputetit IB, paraqitur nga Kuvendi në mbështetje të vendimit nr.65, datë 21.10.2010, të miratuar në përfundim të procedurave parlamentare për këtë qëllim.</w:t>
      </w:r>
    </w:p>
    <w:p w:rsidR="001E06C6" w:rsidRPr="00F61C68" w:rsidRDefault="001E06C6" w:rsidP="009675FE">
      <w:pPr>
        <w:pStyle w:val="Paragrafi"/>
        <w:rPr>
          <w:sz w:val="21"/>
          <w:szCs w:val="21"/>
        </w:rPr>
      </w:pPr>
      <w:r w:rsidRPr="00F61C68">
        <w:rPr>
          <w:sz w:val="21"/>
          <w:szCs w:val="21"/>
        </w:rPr>
        <w:t xml:space="preserve">20. Në kuptim të standardeve kushtetuese të përpunuara më sipër, sipas të cilave interpretimi përfundimtar i normës kushtetuese ka për qëllim zgjidhjen e një mosmarrëveshjeje ose çështjeje konkrete, Gjykata vlerëson se interpretimi i neneve 70, 71 dhe 72 të Kushtetutës i takon gjykimit të inicuar nga Kuvendi, në kuptim të nenit 70, pika 4, për konstatimin e papajtueshmërinë me mandatin e deputetit. </w:t>
      </w:r>
    </w:p>
    <w:p w:rsidR="001E06C6" w:rsidRPr="00F61C68" w:rsidRDefault="001E06C6" w:rsidP="009675FE">
      <w:pPr>
        <w:pStyle w:val="Paragrafi"/>
        <w:rPr>
          <w:sz w:val="21"/>
          <w:szCs w:val="21"/>
        </w:rPr>
      </w:pPr>
      <w:r w:rsidRPr="00F61C68">
        <w:rPr>
          <w:sz w:val="21"/>
          <w:szCs w:val="21"/>
        </w:rPr>
        <w:t xml:space="preserve">21. Si përfundim kërkuesit nuk legjitimohen për vënien në lëvizje të Gjykatës për interpretimin </w:t>
      </w:r>
      <w:r w:rsidRPr="00F61C68">
        <w:rPr>
          <w:i/>
          <w:sz w:val="21"/>
          <w:szCs w:val="21"/>
        </w:rPr>
        <w:t>in abstracto</w:t>
      </w:r>
      <w:r w:rsidRPr="00F61C68">
        <w:rPr>
          <w:sz w:val="21"/>
          <w:szCs w:val="21"/>
        </w:rPr>
        <w:t xml:space="preserve"> të neneve 70, 71 dhe 72 të Kushtetutës. </w:t>
      </w:r>
    </w:p>
    <w:p w:rsidR="001E06C6" w:rsidRPr="00F61C68" w:rsidRDefault="001E06C6" w:rsidP="009675FE">
      <w:pPr>
        <w:pStyle w:val="VENDOSI"/>
        <w:keepNext w:val="0"/>
        <w:rPr>
          <w:sz w:val="21"/>
          <w:szCs w:val="21"/>
        </w:rPr>
      </w:pPr>
      <w:r w:rsidRPr="00F61C68">
        <w:rPr>
          <w:sz w:val="21"/>
          <w:szCs w:val="21"/>
        </w:rPr>
        <w:t>PËR KËTO ARSYE:</w:t>
      </w:r>
    </w:p>
    <w:p w:rsidR="00FC3E3D" w:rsidRPr="00F61C68" w:rsidRDefault="00FC3E3D" w:rsidP="009675FE">
      <w:pPr>
        <w:pStyle w:val="Paragrafi"/>
        <w:rPr>
          <w:sz w:val="21"/>
          <w:szCs w:val="21"/>
        </w:rPr>
      </w:pPr>
    </w:p>
    <w:p w:rsidR="001E06C6" w:rsidRPr="00F61C68" w:rsidRDefault="001E06C6" w:rsidP="009675FE">
      <w:pPr>
        <w:pStyle w:val="Paragrafi"/>
        <w:rPr>
          <w:sz w:val="21"/>
          <w:szCs w:val="21"/>
        </w:rPr>
      </w:pPr>
      <w:r w:rsidRPr="00F61C68">
        <w:rPr>
          <w:sz w:val="21"/>
          <w:szCs w:val="21"/>
        </w:rPr>
        <w:t>Gjykata Kushtetuese e Republikës së Shqipër</w:t>
      </w:r>
      <w:r w:rsidR="00AC34A7" w:rsidRPr="00F61C68">
        <w:rPr>
          <w:sz w:val="21"/>
          <w:szCs w:val="21"/>
        </w:rPr>
        <w:t>isë, duke u bazuar në nenet 124</w:t>
      </w:r>
      <w:r w:rsidRPr="00F61C68">
        <w:rPr>
          <w:sz w:val="21"/>
          <w:szCs w:val="21"/>
        </w:rPr>
        <w:t xml:space="preserve"> pika 1 e Kushtetutës, si dhe në nenet 71 dhe</w:t>
      </w:r>
      <w:r w:rsidR="00C42253" w:rsidRPr="00F61C68">
        <w:rPr>
          <w:sz w:val="21"/>
          <w:szCs w:val="21"/>
        </w:rPr>
        <w:t xml:space="preserve"> 72 të ligjit nr.8577, datë 10.</w:t>
      </w:r>
      <w:r w:rsidRPr="00F61C68">
        <w:rPr>
          <w:sz w:val="21"/>
          <w:szCs w:val="21"/>
        </w:rPr>
        <w:t xml:space="preserve">2.2000 “Për organizimin dhe funksionimin e Gjykatës Kushtetuese të Republikës së Shqipërisë”, me shumicë votash, </w:t>
      </w:r>
    </w:p>
    <w:p w:rsidR="001E06C6" w:rsidRPr="00F61C68" w:rsidRDefault="001E06C6" w:rsidP="009675FE">
      <w:pPr>
        <w:pStyle w:val="Paragrafi"/>
        <w:rPr>
          <w:sz w:val="21"/>
          <w:szCs w:val="21"/>
        </w:rPr>
      </w:pPr>
    </w:p>
    <w:p w:rsidR="001E06C6" w:rsidRPr="00F61C68" w:rsidRDefault="00BA4A30" w:rsidP="009675FE">
      <w:pPr>
        <w:pStyle w:val="VENDOSI"/>
        <w:keepNext w:val="0"/>
        <w:rPr>
          <w:sz w:val="21"/>
          <w:szCs w:val="21"/>
        </w:rPr>
      </w:pPr>
      <w:r w:rsidRPr="00F61C68">
        <w:rPr>
          <w:sz w:val="21"/>
          <w:szCs w:val="21"/>
        </w:rPr>
        <w:t>VENDOS</w:t>
      </w:r>
      <w:r w:rsidR="001E06C6" w:rsidRPr="00F61C68">
        <w:rPr>
          <w:sz w:val="21"/>
          <w:szCs w:val="21"/>
        </w:rPr>
        <w:t>I:</w:t>
      </w:r>
    </w:p>
    <w:p w:rsidR="00FC3E3D" w:rsidRPr="00F61C68" w:rsidRDefault="00FC3E3D" w:rsidP="009675FE">
      <w:pPr>
        <w:pStyle w:val="Paragrafi"/>
        <w:rPr>
          <w:sz w:val="21"/>
          <w:szCs w:val="21"/>
        </w:rPr>
      </w:pPr>
    </w:p>
    <w:p w:rsidR="00BA4A30" w:rsidRPr="00F61C68" w:rsidRDefault="001E06C6" w:rsidP="009675FE">
      <w:pPr>
        <w:pStyle w:val="Paragrafi"/>
        <w:rPr>
          <w:sz w:val="21"/>
          <w:szCs w:val="21"/>
        </w:rPr>
      </w:pPr>
      <w:r w:rsidRPr="00F61C68">
        <w:rPr>
          <w:sz w:val="21"/>
          <w:szCs w:val="21"/>
        </w:rPr>
        <w:t>Rrëzimin e kërkesës.</w:t>
      </w:r>
    </w:p>
    <w:p w:rsidR="001E06C6" w:rsidRPr="00F61C68" w:rsidRDefault="001E06C6" w:rsidP="009675FE">
      <w:pPr>
        <w:pStyle w:val="Paragrafi"/>
        <w:rPr>
          <w:sz w:val="21"/>
          <w:szCs w:val="21"/>
        </w:rPr>
      </w:pPr>
      <w:r w:rsidRPr="00F61C68">
        <w:rPr>
          <w:sz w:val="21"/>
          <w:szCs w:val="21"/>
        </w:rPr>
        <w:t>Ky vendim është përfundimtar, i formës së prerë dhe hyn në fuqi ditën e botimit në Fletoren Zyrtare.</w:t>
      </w:r>
    </w:p>
    <w:p w:rsidR="00FC3E3D" w:rsidRPr="00F61C68" w:rsidRDefault="00FC3E3D" w:rsidP="009675FE">
      <w:pPr>
        <w:pStyle w:val="Paragrafi"/>
        <w:rPr>
          <w:sz w:val="21"/>
          <w:szCs w:val="21"/>
        </w:rPr>
      </w:pPr>
    </w:p>
    <w:p w:rsidR="009D7E22" w:rsidRPr="00F61C68" w:rsidRDefault="009D7E22" w:rsidP="009675FE">
      <w:pPr>
        <w:pStyle w:val="Paragrafi"/>
        <w:rPr>
          <w:sz w:val="21"/>
          <w:szCs w:val="21"/>
        </w:rPr>
      </w:pPr>
      <w:r w:rsidRPr="00F61C68">
        <w:rPr>
          <w:sz w:val="21"/>
          <w:szCs w:val="21"/>
        </w:rPr>
        <w:t>Anëtarë</w:t>
      </w:r>
      <w:r w:rsidR="00BF49D3">
        <w:rPr>
          <w:sz w:val="21"/>
          <w:szCs w:val="21"/>
        </w:rPr>
        <w:t xml:space="preserve"> pro</w:t>
      </w:r>
      <w:r w:rsidRPr="00F61C68">
        <w:rPr>
          <w:sz w:val="21"/>
          <w:szCs w:val="21"/>
        </w:rPr>
        <w:t xml:space="preserve">: Bashkim Dedja (kryetar), Xhezair Zaganjori, Vladimir Kristo, </w:t>
      </w:r>
      <w:r w:rsidR="00EB4782" w:rsidRPr="00F61C68">
        <w:rPr>
          <w:sz w:val="21"/>
          <w:szCs w:val="21"/>
        </w:rPr>
        <w:t xml:space="preserve">Petrit Plloçi, </w:t>
      </w:r>
      <w:r w:rsidRPr="00F61C68">
        <w:rPr>
          <w:sz w:val="21"/>
          <w:szCs w:val="21"/>
        </w:rPr>
        <w:t>Vitore Tusha, Admir Thanza</w:t>
      </w:r>
    </w:p>
    <w:p w:rsidR="001E06C6" w:rsidRPr="00F61C68" w:rsidRDefault="009D7E22" w:rsidP="009675FE">
      <w:pPr>
        <w:pStyle w:val="Paragrafi"/>
        <w:rPr>
          <w:sz w:val="21"/>
          <w:szCs w:val="21"/>
        </w:rPr>
      </w:pPr>
      <w:r w:rsidRPr="00F61C68">
        <w:rPr>
          <w:sz w:val="21"/>
          <w:szCs w:val="21"/>
        </w:rPr>
        <w:t>Anëtarë kundër: Sokol Berberi, Sokol Sadushi, Altina Xhoxhaj</w:t>
      </w:r>
      <w:r w:rsidR="001E06C6" w:rsidRPr="00F61C68">
        <w:rPr>
          <w:sz w:val="21"/>
          <w:szCs w:val="21"/>
        </w:rPr>
        <w:tab/>
      </w:r>
      <w:r w:rsidR="001E06C6" w:rsidRPr="00F61C68">
        <w:rPr>
          <w:sz w:val="21"/>
          <w:szCs w:val="21"/>
        </w:rPr>
        <w:tab/>
      </w:r>
    </w:p>
    <w:p w:rsidR="001E06C6" w:rsidRPr="00F61C68" w:rsidRDefault="001E06C6" w:rsidP="009675FE">
      <w:pPr>
        <w:pStyle w:val="Paragrafi"/>
        <w:rPr>
          <w:sz w:val="21"/>
          <w:szCs w:val="21"/>
        </w:rPr>
      </w:pPr>
      <w:r w:rsidRPr="00F61C68">
        <w:rPr>
          <w:sz w:val="21"/>
          <w:szCs w:val="21"/>
        </w:rPr>
        <w:tab/>
      </w:r>
      <w:r w:rsidRPr="00F61C68">
        <w:rPr>
          <w:sz w:val="21"/>
          <w:szCs w:val="21"/>
        </w:rPr>
        <w:tab/>
        <w:t xml:space="preserve"> </w:t>
      </w:r>
    </w:p>
    <w:p w:rsidR="004E4AF0" w:rsidRPr="00F61C68" w:rsidRDefault="004E4AF0" w:rsidP="009675FE">
      <w:pPr>
        <w:pStyle w:val="Akti"/>
        <w:keepNext w:val="0"/>
        <w:rPr>
          <w:sz w:val="21"/>
          <w:szCs w:val="21"/>
        </w:rPr>
      </w:pPr>
      <w:r w:rsidRPr="00F61C68">
        <w:rPr>
          <w:sz w:val="21"/>
          <w:szCs w:val="21"/>
        </w:rPr>
        <w:t>VENDIM</w:t>
      </w:r>
    </w:p>
    <w:p w:rsidR="004E4AF0" w:rsidRPr="00F61C68" w:rsidRDefault="004E4AF0" w:rsidP="009675FE">
      <w:pPr>
        <w:pStyle w:val="NumriData"/>
        <w:keepNext w:val="0"/>
        <w:rPr>
          <w:sz w:val="21"/>
          <w:szCs w:val="21"/>
        </w:rPr>
      </w:pPr>
      <w:r w:rsidRPr="00F61C68">
        <w:rPr>
          <w:sz w:val="21"/>
          <w:szCs w:val="21"/>
        </w:rPr>
        <w:t>Nr.30, datë 30.6.2011</w:t>
      </w:r>
    </w:p>
    <w:p w:rsidR="004E4AF0" w:rsidRPr="00F61C68" w:rsidRDefault="004E4AF0" w:rsidP="009675FE">
      <w:pPr>
        <w:pStyle w:val="Paragrafi"/>
        <w:ind w:firstLine="0"/>
        <w:rPr>
          <w:sz w:val="21"/>
          <w:szCs w:val="21"/>
        </w:rPr>
      </w:pPr>
    </w:p>
    <w:p w:rsidR="004E4AF0" w:rsidRPr="00F61C68" w:rsidRDefault="004E4AF0" w:rsidP="009675FE">
      <w:pPr>
        <w:pStyle w:val="TitulliTitull"/>
        <w:keepNext w:val="0"/>
        <w:rPr>
          <w:sz w:val="21"/>
          <w:szCs w:val="21"/>
        </w:rPr>
      </w:pPr>
      <w:r w:rsidRPr="00F61C68">
        <w:rPr>
          <w:sz w:val="21"/>
          <w:szCs w:val="21"/>
        </w:rPr>
        <w:t>NË E</w:t>
      </w:r>
      <w:r w:rsidR="00962E71" w:rsidRPr="00F61C68">
        <w:rPr>
          <w:sz w:val="21"/>
          <w:szCs w:val="21"/>
        </w:rPr>
        <w:t>MËR TË REPUBLIKËS SË SHQIPËRISË</w:t>
      </w:r>
    </w:p>
    <w:p w:rsidR="004E4AF0" w:rsidRPr="00F61C68" w:rsidRDefault="004E4AF0" w:rsidP="009675FE">
      <w:pPr>
        <w:pStyle w:val="Paragrafi"/>
        <w:rPr>
          <w:sz w:val="21"/>
          <w:szCs w:val="21"/>
        </w:rPr>
      </w:pPr>
    </w:p>
    <w:p w:rsidR="004E4AF0" w:rsidRPr="00F61C68" w:rsidRDefault="004E4AF0" w:rsidP="009675FE">
      <w:pPr>
        <w:pStyle w:val="Paragrafi"/>
        <w:rPr>
          <w:sz w:val="21"/>
          <w:szCs w:val="21"/>
        </w:rPr>
      </w:pPr>
      <w:r w:rsidRPr="00F61C68">
        <w:rPr>
          <w:sz w:val="21"/>
          <w:szCs w:val="21"/>
        </w:rPr>
        <w:t>Gjykata Kushtetuese e Republikës së Shqipërisë, e përbërë nga:</w:t>
      </w:r>
    </w:p>
    <w:p w:rsidR="004E4AF0" w:rsidRPr="00F61C68" w:rsidRDefault="004E4AF0" w:rsidP="009675FE">
      <w:pPr>
        <w:pStyle w:val="Paragrafi"/>
        <w:rPr>
          <w:sz w:val="21"/>
          <w:szCs w:val="21"/>
        </w:rPr>
      </w:pPr>
      <w:r w:rsidRPr="00F61C68">
        <w:rPr>
          <w:sz w:val="21"/>
          <w:szCs w:val="21"/>
        </w:rPr>
        <w:t>Bashkim Dedja</w:t>
      </w:r>
      <w:r w:rsidRPr="00F61C68">
        <w:rPr>
          <w:sz w:val="21"/>
          <w:szCs w:val="21"/>
        </w:rPr>
        <w:tab/>
      </w:r>
      <w:r w:rsidRPr="00F61C68">
        <w:rPr>
          <w:sz w:val="21"/>
          <w:szCs w:val="21"/>
        </w:rPr>
        <w:tab/>
        <w:t>Kryetar  i Gjykatës Kushtetuese</w:t>
      </w:r>
    </w:p>
    <w:p w:rsidR="004E4AF0" w:rsidRPr="00F61C68" w:rsidRDefault="004E4AF0" w:rsidP="009675FE">
      <w:pPr>
        <w:pStyle w:val="Paragrafi"/>
        <w:rPr>
          <w:sz w:val="21"/>
          <w:szCs w:val="21"/>
        </w:rPr>
      </w:pPr>
      <w:r w:rsidRPr="00F61C68">
        <w:rPr>
          <w:sz w:val="21"/>
          <w:szCs w:val="21"/>
        </w:rPr>
        <w:t>Vladimir Kristo</w:t>
      </w:r>
      <w:r w:rsidRPr="00F61C68">
        <w:rPr>
          <w:sz w:val="21"/>
          <w:szCs w:val="21"/>
        </w:rPr>
        <w:tab/>
      </w:r>
      <w:r w:rsidRPr="00F61C68">
        <w:rPr>
          <w:sz w:val="21"/>
          <w:szCs w:val="21"/>
        </w:rPr>
        <w:tab/>
        <w:t>Anëtar   i</w:t>
      </w:r>
      <w:r w:rsidRPr="00F61C68">
        <w:rPr>
          <w:sz w:val="21"/>
          <w:szCs w:val="21"/>
        </w:rPr>
        <w:tab/>
        <w:t>“</w:t>
      </w:r>
      <w:r w:rsidRPr="00F61C68">
        <w:rPr>
          <w:sz w:val="21"/>
          <w:szCs w:val="21"/>
        </w:rPr>
        <w:tab/>
        <w:t>“</w:t>
      </w:r>
    </w:p>
    <w:p w:rsidR="004E4AF0" w:rsidRPr="00F61C68" w:rsidRDefault="004E4AF0" w:rsidP="009675FE">
      <w:pPr>
        <w:pStyle w:val="Paragrafi"/>
        <w:rPr>
          <w:sz w:val="21"/>
          <w:szCs w:val="21"/>
        </w:rPr>
      </w:pPr>
      <w:r w:rsidRPr="00F61C68">
        <w:rPr>
          <w:sz w:val="21"/>
          <w:szCs w:val="21"/>
        </w:rPr>
        <w:t>Xhezair Zaganjori</w:t>
      </w:r>
      <w:r w:rsidRPr="00F61C68">
        <w:rPr>
          <w:sz w:val="21"/>
          <w:szCs w:val="21"/>
        </w:rPr>
        <w:tab/>
        <w:t>Anëtar   i</w:t>
      </w:r>
      <w:r w:rsidRPr="00F61C68">
        <w:rPr>
          <w:sz w:val="21"/>
          <w:szCs w:val="21"/>
        </w:rPr>
        <w:tab/>
        <w:t>“</w:t>
      </w:r>
      <w:r w:rsidRPr="00F61C68">
        <w:rPr>
          <w:sz w:val="21"/>
          <w:szCs w:val="21"/>
        </w:rPr>
        <w:tab/>
        <w:t>“</w:t>
      </w:r>
    </w:p>
    <w:p w:rsidR="004E4AF0" w:rsidRPr="00F61C68" w:rsidRDefault="004E4AF0" w:rsidP="009675FE">
      <w:pPr>
        <w:pStyle w:val="Paragrafi"/>
        <w:rPr>
          <w:sz w:val="21"/>
          <w:szCs w:val="21"/>
        </w:rPr>
      </w:pPr>
      <w:r w:rsidRPr="00F61C68">
        <w:rPr>
          <w:sz w:val="21"/>
          <w:szCs w:val="21"/>
        </w:rPr>
        <w:t xml:space="preserve">Vitore Tusha              </w:t>
      </w:r>
      <w:r w:rsidRPr="00F61C68">
        <w:rPr>
          <w:sz w:val="21"/>
          <w:szCs w:val="21"/>
        </w:rPr>
        <w:tab/>
        <w:t>Anëtare e</w:t>
      </w:r>
      <w:r w:rsidRPr="00F61C68">
        <w:rPr>
          <w:sz w:val="21"/>
          <w:szCs w:val="21"/>
        </w:rPr>
        <w:tab/>
        <w:t>“</w:t>
      </w:r>
      <w:r w:rsidRPr="00F61C68">
        <w:rPr>
          <w:sz w:val="21"/>
          <w:szCs w:val="21"/>
        </w:rPr>
        <w:tab/>
        <w:t>“</w:t>
      </w:r>
    </w:p>
    <w:p w:rsidR="004E4AF0" w:rsidRPr="00F61C68" w:rsidRDefault="004E4AF0" w:rsidP="009675FE">
      <w:pPr>
        <w:pStyle w:val="Paragrafi"/>
        <w:rPr>
          <w:sz w:val="21"/>
          <w:szCs w:val="21"/>
        </w:rPr>
      </w:pPr>
      <w:r w:rsidRPr="00F61C68">
        <w:rPr>
          <w:sz w:val="21"/>
          <w:szCs w:val="21"/>
        </w:rPr>
        <w:t>Sokol Sadushi</w:t>
      </w:r>
      <w:r w:rsidRPr="00F61C68">
        <w:rPr>
          <w:sz w:val="21"/>
          <w:szCs w:val="21"/>
        </w:rPr>
        <w:tab/>
      </w:r>
      <w:r w:rsidRPr="00F61C68">
        <w:rPr>
          <w:sz w:val="21"/>
          <w:szCs w:val="21"/>
        </w:rPr>
        <w:tab/>
        <w:t>Anëtar   i</w:t>
      </w:r>
      <w:r w:rsidRPr="00F61C68">
        <w:rPr>
          <w:sz w:val="21"/>
          <w:szCs w:val="21"/>
        </w:rPr>
        <w:tab/>
        <w:t>“</w:t>
      </w:r>
      <w:r w:rsidRPr="00F61C68">
        <w:rPr>
          <w:sz w:val="21"/>
          <w:szCs w:val="21"/>
        </w:rPr>
        <w:tab/>
        <w:t>“</w:t>
      </w:r>
    </w:p>
    <w:p w:rsidR="004E4AF0" w:rsidRPr="00F61C68" w:rsidRDefault="004E4AF0" w:rsidP="009675FE">
      <w:pPr>
        <w:pStyle w:val="Paragrafi"/>
        <w:rPr>
          <w:sz w:val="21"/>
          <w:szCs w:val="21"/>
        </w:rPr>
      </w:pPr>
      <w:r w:rsidRPr="00F61C68">
        <w:rPr>
          <w:sz w:val="21"/>
          <w:szCs w:val="21"/>
        </w:rPr>
        <w:t>Sokol Berberi</w:t>
      </w:r>
      <w:r w:rsidRPr="00F61C68">
        <w:rPr>
          <w:sz w:val="21"/>
          <w:szCs w:val="21"/>
        </w:rPr>
        <w:tab/>
      </w:r>
      <w:r w:rsidRPr="00F61C68">
        <w:rPr>
          <w:sz w:val="21"/>
          <w:szCs w:val="21"/>
        </w:rPr>
        <w:tab/>
        <w:t>Anëtar   i</w:t>
      </w:r>
      <w:r w:rsidRPr="00F61C68">
        <w:rPr>
          <w:sz w:val="21"/>
          <w:szCs w:val="21"/>
        </w:rPr>
        <w:tab/>
        <w:t>“</w:t>
      </w:r>
      <w:r w:rsidRPr="00F61C68">
        <w:rPr>
          <w:sz w:val="21"/>
          <w:szCs w:val="21"/>
        </w:rPr>
        <w:tab/>
        <w:t>“</w:t>
      </w:r>
    </w:p>
    <w:p w:rsidR="004E4AF0" w:rsidRPr="00F61C68" w:rsidRDefault="004E4AF0" w:rsidP="009675FE">
      <w:pPr>
        <w:pStyle w:val="Paragrafi"/>
        <w:rPr>
          <w:sz w:val="21"/>
          <w:szCs w:val="21"/>
        </w:rPr>
      </w:pPr>
      <w:r w:rsidRPr="00F61C68">
        <w:rPr>
          <w:sz w:val="21"/>
          <w:szCs w:val="21"/>
        </w:rPr>
        <w:t xml:space="preserve">Admir Thanza </w:t>
      </w:r>
      <w:r w:rsidRPr="00F61C68">
        <w:rPr>
          <w:sz w:val="21"/>
          <w:szCs w:val="21"/>
        </w:rPr>
        <w:tab/>
      </w:r>
      <w:r w:rsidRPr="00F61C68">
        <w:rPr>
          <w:sz w:val="21"/>
          <w:szCs w:val="21"/>
        </w:rPr>
        <w:tab/>
        <w:t>Anëtar   i</w:t>
      </w:r>
      <w:r w:rsidRPr="00F61C68">
        <w:rPr>
          <w:sz w:val="21"/>
          <w:szCs w:val="21"/>
        </w:rPr>
        <w:tab/>
        <w:t>“</w:t>
      </w:r>
      <w:r w:rsidRPr="00F61C68">
        <w:rPr>
          <w:sz w:val="21"/>
          <w:szCs w:val="21"/>
        </w:rPr>
        <w:tab/>
        <w:t>“</w:t>
      </w:r>
    </w:p>
    <w:p w:rsidR="004E4AF0" w:rsidRPr="00F61C68" w:rsidRDefault="004E4AF0" w:rsidP="009675FE">
      <w:pPr>
        <w:pStyle w:val="Paragrafi"/>
        <w:rPr>
          <w:sz w:val="21"/>
          <w:szCs w:val="21"/>
        </w:rPr>
      </w:pPr>
      <w:r w:rsidRPr="00F61C68">
        <w:rPr>
          <w:sz w:val="21"/>
          <w:szCs w:val="21"/>
        </w:rPr>
        <w:t xml:space="preserve">Altina Xhoxhaj </w:t>
      </w:r>
      <w:r w:rsidRPr="00F61C68">
        <w:rPr>
          <w:sz w:val="21"/>
          <w:szCs w:val="21"/>
        </w:rPr>
        <w:tab/>
      </w:r>
      <w:r w:rsidRPr="00F61C68">
        <w:rPr>
          <w:sz w:val="21"/>
          <w:szCs w:val="21"/>
        </w:rPr>
        <w:tab/>
        <w:t>Anëtare e</w:t>
      </w:r>
      <w:r w:rsidRPr="00F61C68">
        <w:rPr>
          <w:sz w:val="21"/>
          <w:szCs w:val="21"/>
        </w:rPr>
        <w:tab/>
        <w:t>“</w:t>
      </w:r>
      <w:r w:rsidRPr="00F61C68">
        <w:rPr>
          <w:sz w:val="21"/>
          <w:szCs w:val="21"/>
        </w:rPr>
        <w:tab/>
        <w:t>“</w:t>
      </w:r>
    </w:p>
    <w:p w:rsidR="004E4AF0" w:rsidRPr="00F61C68" w:rsidRDefault="004E4AF0" w:rsidP="009675FE">
      <w:pPr>
        <w:pStyle w:val="Paragrafi"/>
        <w:rPr>
          <w:sz w:val="21"/>
          <w:szCs w:val="21"/>
        </w:rPr>
      </w:pPr>
      <w:r w:rsidRPr="00F61C68">
        <w:rPr>
          <w:sz w:val="21"/>
          <w:szCs w:val="21"/>
        </w:rPr>
        <w:t>Petrit Plloçi</w:t>
      </w:r>
      <w:r w:rsidRPr="00F61C68">
        <w:rPr>
          <w:sz w:val="21"/>
          <w:szCs w:val="21"/>
        </w:rPr>
        <w:tab/>
      </w:r>
      <w:r w:rsidRPr="00F61C68">
        <w:rPr>
          <w:sz w:val="21"/>
          <w:szCs w:val="21"/>
        </w:rPr>
        <w:tab/>
        <w:t xml:space="preserve">Anëtar   i </w:t>
      </w:r>
      <w:r w:rsidRPr="00F61C68">
        <w:rPr>
          <w:sz w:val="21"/>
          <w:szCs w:val="21"/>
        </w:rPr>
        <w:tab/>
        <w:t>“</w:t>
      </w:r>
      <w:r w:rsidRPr="00F61C68">
        <w:rPr>
          <w:sz w:val="21"/>
          <w:szCs w:val="21"/>
        </w:rPr>
        <w:tab/>
        <w:t>“</w:t>
      </w:r>
    </w:p>
    <w:p w:rsidR="002959AE" w:rsidRPr="00F61C68" w:rsidRDefault="004E4AF0" w:rsidP="00FD0FD2">
      <w:pPr>
        <w:pStyle w:val="Paragrafi"/>
        <w:rPr>
          <w:sz w:val="21"/>
          <w:szCs w:val="21"/>
        </w:rPr>
      </w:pPr>
      <w:r w:rsidRPr="00F61C68">
        <w:rPr>
          <w:sz w:val="21"/>
          <w:szCs w:val="21"/>
        </w:rPr>
        <w:t xml:space="preserve">me sekretare Enina Mullaj, në datë 14.6.2011, mori në shqyrtim në seancë gjyqësore me dyer të hapura çështjen nr.23 </w:t>
      </w:r>
      <w:r w:rsidR="00AC34A7" w:rsidRPr="00F61C68">
        <w:rPr>
          <w:sz w:val="21"/>
          <w:szCs w:val="21"/>
        </w:rPr>
        <w:t xml:space="preserve">akti </w:t>
      </w:r>
      <w:r w:rsidRPr="00F61C68">
        <w:rPr>
          <w:sz w:val="21"/>
          <w:szCs w:val="21"/>
        </w:rPr>
        <w:t>që i përket:</w:t>
      </w:r>
    </w:p>
    <w:p w:rsidR="004E4AF0" w:rsidRPr="00F61C68" w:rsidRDefault="004E4AF0" w:rsidP="009675FE">
      <w:pPr>
        <w:pStyle w:val="Paragrafi"/>
        <w:rPr>
          <w:sz w:val="21"/>
          <w:szCs w:val="21"/>
        </w:rPr>
      </w:pPr>
      <w:r w:rsidRPr="00F61C68">
        <w:rPr>
          <w:sz w:val="21"/>
          <w:szCs w:val="21"/>
        </w:rPr>
        <w:t>KËRKUES: Sinan Shala</w:t>
      </w:r>
      <w:r w:rsidR="0061153A">
        <w:rPr>
          <w:sz w:val="21"/>
          <w:szCs w:val="21"/>
        </w:rPr>
        <w:t>,</w:t>
      </w:r>
      <w:r w:rsidRPr="00F61C68">
        <w:rPr>
          <w:sz w:val="21"/>
          <w:szCs w:val="21"/>
        </w:rPr>
        <w:t xml:space="preserve"> përfaqësuar nga avokatja Elira Kokona, me prokurë </w:t>
      </w:r>
    </w:p>
    <w:p w:rsidR="004E4AF0" w:rsidRPr="00F61C68" w:rsidRDefault="004E4AF0" w:rsidP="00AC34A7">
      <w:pPr>
        <w:pStyle w:val="Paragrafi"/>
        <w:rPr>
          <w:sz w:val="21"/>
          <w:szCs w:val="21"/>
        </w:rPr>
      </w:pPr>
      <w:r w:rsidRPr="00F61C68">
        <w:rPr>
          <w:sz w:val="21"/>
          <w:szCs w:val="21"/>
        </w:rPr>
        <w:t>SUBJEKT I INTERESUAR:</w:t>
      </w:r>
      <w:r w:rsidR="00AC34A7" w:rsidRPr="00F61C68">
        <w:rPr>
          <w:sz w:val="21"/>
          <w:szCs w:val="21"/>
        </w:rPr>
        <w:t xml:space="preserve"> Këshilli i Ministrave</w:t>
      </w:r>
      <w:r w:rsidRPr="00F61C68">
        <w:rPr>
          <w:sz w:val="21"/>
          <w:szCs w:val="21"/>
        </w:rPr>
        <w:t>, përfaqësuar nga Marsida Xhaferllari, me autorizim</w:t>
      </w:r>
      <w:r w:rsidR="00E32798">
        <w:rPr>
          <w:sz w:val="21"/>
          <w:szCs w:val="21"/>
        </w:rPr>
        <w:t>.</w:t>
      </w:r>
    </w:p>
    <w:p w:rsidR="004E4AF0" w:rsidRPr="00F61C68" w:rsidRDefault="004E4AF0" w:rsidP="009675FE">
      <w:pPr>
        <w:pStyle w:val="Paragrafi"/>
        <w:rPr>
          <w:sz w:val="21"/>
          <w:szCs w:val="21"/>
        </w:rPr>
      </w:pPr>
      <w:r w:rsidRPr="00F61C68">
        <w:rPr>
          <w:sz w:val="21"/>
          <w:szCs w:val="21"/>
        </w:rPr>
        <w:t xml:space="preserve">OBJEKTI: Shfuqizimi, si i papajtueshëm me Kushtetutën dhe </w:t>
      </w:r>
      <w:r w:rsidR="00E32798" w:rsidRPr="00F61C68">
        <w:rPr>
          <w:sz w:val="21"/>
          <w:szCs w:val="21"/>
        </w:rPr>
        <w:t>marrëveshjet ndërkombëtare</w:t>
      </w:r>
      <w:r w:rsidRPr="00F61C68">
        <w:rPr>
          <w:sz w:val="21"/>
          <w:szCs w:val="21"/>
        </w:rPr>
        <w:t>, i vendimit nr.137</w:t>
      </w:r>
      <w:r w:rsidR="00237EF7" w:rsidRPr="00F61C68">
        <w:rPr>
          <w:sz w:val="21"/>
          <w:szCs w:val="21"/>
        </w:rPr>
        <w:t>, datë 1.</w:t>
      </w:r>
      <w:r w:rsidR="00AC34A7" w:rsidRPr="00F61C68">
        <w:rPr>
          <w:sz w:val="21"/>
          <w:szCs w:val="21"/>
        </w:rPr>
        <w:t>3.</w:t>
      </w:r>
      <w:r w:rsidRPr="00F61C68">
        <w:rPr>
          <w:sz w:val="21"/>
          <w:szCs w:val="21"/>
        </w:rPr>
        <w:t>2011 të Këshillit të Ministr</w:t>
      </w:r>
      <w:r w:rsidR="00AC34A7" w:rsidRPr="00F61C68">
        <w:rPr>
          <w:sz w:val="21"/>
          <w:szCs w:val="21"/>
        </w:rPr>
        <w:t>ave të Republikës së Shqipërisë</w:t>
      </w:r>
      <w:r w:rsidRPr="00F61C68">
        <w:rPr>
          <w:sz w:val="21"/>
          <w:szCs w:val="21"/>
        </w:rPr>
        <w:t xml:space="preserve"> “Për shkarkimin nga detyra të </w:t>
      </w:r>
      <w:r w:rsidR="00E32798" w:rsidRPr="00F61C68">
        <w:rPr>
          <w:sz w:val="21"/>
          <w:szCs w:val="21"/>
        </w:rPr>
        <w:t xml:space="preserve">kryetarit </w:t>
      </w:r>
      <w:r w:rsidRPr="00F61C68">
        <w:rPr>
          <w:sz w:val="21"/>
          <w:szCs w:val="21"/>
        </w:rPr>
        <w:t xml:space="preserve">të Komunës Gosë, </w:t>
      </w:r>
      <w:r w:rsidR="00AC34A7" w:rsidRPr="00F61C68">
        <w:rPr>
          <w:sz w:val="21"/>
          <w:szCs w:val="21"/>
        </w:rPr>
        <w:t xml:space="preserve">z. </w:t>
      </w:r>
      <w:r w:rsidRPr="00F61C68">
        <w:rPr>
          <w:sz w:val="21"/>
          <w:szCs w:val="21"/>
        </w:rPr>
        <w:t>Sinan Shala”</w:t>
      </w:r>
      <w:r w:rsidR="00E32798">
        <w:rPr>
          <w:sz w:val="21"/>
          <w:szCs w:val="21"/>
        </w:rPr>
        <w:t>.</w:t>
      </w:r>
    </w:p>
    <w:p w:rsidR="004E4AF0" w:rsidRPr="00F61C68" w:rsidRDefault="004E4AF0" w:rsidP="009675FE">
      <w:pPr>
        <w:pStyle w:val="Paragrafi"/>
        <w:rPr>
          <w:sz w:val="21"/>
          <w:szCs w:val="21"/>
        </w:rPr>
      </w:pPr>
      <w:r w:rsidRPr="00F61C68">
        <w:rPr>
          <w:sz w:val="21"/>
          <w:szCs w:val="21"/>
        </w:rPr>
        <w:t>- Pezullimi i ekzekutimit të vendimit në kus</w:t>
      </w:r>
      <w:r w:rsidR="00AC34A7" w:rsidRPr="00F61C68">
        <w:rPr>
          <w:sz w:val="21"/>
          <w:szCs w:val="21"/>
        </w:rPr>
        <w:t>htet e nenit 115 të Kushtetutës</w:t>
      </w:r>
    </w:p>
    <w:p w:rsidR="004E4AF0" w:rsidRPr="00F61C68" w:rsidRDefault="004E4AF0" w:rsidP="009675FE">
      <w:pPr>
        <w:pStyle w:val="Paragrafi"/>
        <w:rPr>
          <w:sz w:val="21"/>
          <w:szCs w:val="21"/>
        </w:rPr>
      </w:pPr>
      <w:r w:rsidRPr="00F61C68">
        <w:rPr>
          <w:sz w:val="21"/>
          <w:szCs w:val="21"/>
        </w:rPr>
        <w:t>BAZA LIGJORE: Nenet 4, 5, 17, 42, 45, 109, 115, 122, 131 § (a) të Kushtetutës së Republikës të Shqipërisë;</w:t>
      </w:r>
    </w:p>
    <w:p w:rsidR="004E4AF0" w:rsidRPr="00F61C68" w:rsidRDefault="004E4AF0" w:rsidP="009675FE">
      <w:pPr>
        <w:pStyle w:val="Paragrafi"/>
        <w:rPr>
          <w:sz w:val="21"/>
          <w:szCs w:val="21"/>
        </w:rPr>
      </w:pPr>
      <w:r w:rsidRPr="00F61C68">
        <w:rPr>
          <w:sz w:val="21"/>
          <w:szCs w:val="21"/>
        </w:rPr>
        <w:t>- Nenet 45, 49, 50 dhe 51 të ligjit nr.8577, datë 10.2.2000 “Për organizimin dhe funksionimin e Gjykatës Kushtetuese”;</w:t>
      </w:r>
    </w:p>
    <w:p w:rsidR="004E4AF0" w:rsidRPr="00F61C68" w:rsidRDefault="00AC34A7" w:rsidP="009675FE">
      <w:pPr>
        <w:pStyle w:val="Paragrafi"/>
        <w:rPr>
          <w:sz w:val="21"/>
          <w:szCs w:val="21"/>
        </w:rPr>
      </w:pPr>
      <w:r w:rsidRPr="00F61C68">
        <w:rPr>
          <w:sz w:val="21"/>
          <w:szCs w:val="21"/>
        </w:rPr>
        <w:t xml:space="preserve">- Neni 42/(a) i ligjit nr.8652, datë 31.7.2000 “Për </w:t>
      </w:r>
      <w:r w:rsidR="004E4AF0" w:rsidRPr="00F61C68">
        <w:rPr>
          <w:sz w:val="21"/>
          <w:szCs w:val="21"/>
        </w:rPr>
        <w:t xml:space="preserve">organizimin dhe funksionimin e qeverisjes vendore”; </w:t>
      </w:r>
    </w:p>
    <w:p w:rsidR="004E4AF0" w:rsidRPr="00F61C68" w:rsidRDefault="00073E7E" w:rsidP="009675FE">
      <w:pPr>
        <w:pStyle w:val="Paragrafi"/>
        <w:rPr>
          <w:sz w:val="21"/>
          <w:szCs w:val="21"/>
        </w:rPr>
      </w:pPr>
      <w:r w:rsidRPr="00F61C68">
        <w:rPr>
          <w:sz w:val="21"/>
          <w:szCs w:val="21"/>
        </w:rPr>
        <w:t>- Vendimi nr.</w:t>
      </w:r>
      <w:r w:rsidR="004E4AF0" w:rsidRPr="00F61C68">
        <w:rPr>
          <w:sz w:val="21"/>
          <w:szCs w:val="21"/>
        </w:rPr>
        <w:t>15,</w:t>
      </w:r>
      <w:r w:rsidR="00237EF7" w:rsidRPr="00F61C68">
        <w:rPr>
          <w:sz w:val="21"/>
          <w:szCs w:val="21"/>
        </w:rPr>
        <w:t xml:space="preserve"> datë 8.</w:t>
      </w:r>
      <w:r w:rsidR="004E4AF0" w:rsidRPr="00F61C68">
        <w:rPr>
          <w:sz w:val="21"/>
          <w:szCs w:val="21"/>
        </w:rPr>
        <w:t>6.2009 i Gjykatës Kushtetuese.</w:t>
      </w:r>
    </w:p>
    <w:p w:rsidR="004E4AF0" w:rsidRPr="00F61C68" w:rsidRDefault="004E4AF0" w:rsidP="009675FE">
      <w:pPr>
        <w:pStyle w:val="Paragrafi"/>
        <w:rPr>
          <w:sz w:val="21"/>
          <w:szCs w:val="21"/>
        </w:rPr>
      </w:pPr>
    </w:p>
    <w:p w:rsidR="004E4AF0" w:rsidRPr="00F61C68" w:rsidRDefault="004E4AF0" w:rsidP="009675FE">
      <w:pPr>
        <w:pStyle w:val="Institucioni"/>
        <w:keepNext w:val="0"/>
        <w:rPr>
          <w:sz w:val="21"/>
          <w:szCs w:val="21"/>
        </w:rPr>
      </w:pPr>
      <w:r w:rsidRPr="00F61C68">
        <w:rPr>
          <w:sz w:val="21"/>
          <w:szCs w:val="21"/>
        </w:rPr>
        <w:t>GJYKATA KUSHTETUESE,</w:t>
      </w:r>
    </w:p>
    <w:p w:rsidR="004E4AF0" w:rsidRPr="00F61C68" w:rsidRDefault="004E4AF0" w:rsidP="009675FE">
      <w:pPr>
        <w:pStyle w:val="Paragrafi"/>
        <w:rPr>
          <w:sz w:val="21"/>
          <w:szCs w:val="21"/>
        </w:rPr>
      </w:pPr>
    </w:p>
    <w:p w:rsidR="004E4AF0" w:rsidRPr="00F61C68" w:rsidRDefault="004E4AF0" w:rsidP="009675FE">
      <w:pPr>
        <w:pStyle w:val="Paragrafi"/>
        <w:rPr>
          <w:sz w:val="21"/>
          <w:szCs w:val="21"/>
        </w:rPr>
      </w:pPr>
      <w:r w:rsidRPr="00F61C68">
        <w:rPr>
          <w:sz w:val="21"/>
          <w:szCs w:val="21"/>
        </w:rPr>
        <w:t>pasi dëgjoi relatorin e çështjes Petrit Plloçi; përfaqësuesin e kërkuesit që kërkoi pranimin e kërkesës dhe pasi shqyrtoi çështjen në tërësi,</w:t>
      </w:r>
    </w:p>
    <w:p w:rsidR="004E4AF0" w:rsidRDefault="004E4AF0" w:rsidP="009675FE">
      <w:pPr>
        <w:pStyle w:val="Paragrafi"/>
        <w:rPr>
          <w:sz w:val="21"/>
          <w:szCs w:val="21"/>
        </w:rPr>
      </w:pPr>
    </w:p>
    <w:p w:rsidR="0029645E" w:rsidRDefault="0029645E" w:rsidP="009675FE">
      <w:pPr>
        <w:pStyle w:val="Paragrafi"/>
        <w:rPr>
          <w:sz w:val="21"/>
          <w:szCs w:val="21"/>
        </w:rPr>
      </w:pPr>
    </w:p>
    <w:p w:rsidR="0029645E" w:rsidRPr="00F61C68" w:rsidRDefault="0029645E" w:rsidP="009675FE">
      <w:pPr>
        <w:pStyle w:val="Paragrafi"/>
        <w:rPr>
          <w:sz w:val="21"/>
          <w:szCs w:val="21"/>
        </w:rPr>
      </w:pPr>
    </w:p>
    <w:p w:rsidR="004E4AF0" w:rsidRPr="00F61C68" w:rsidRDefault="004E4AF0" w:rsidP="009675FE">
      <w:pPr>
        <w:pStyle w:val="VENDOSI"/>
        <w:keepNext w:val="0"/>
        <w:rPr>
          <w:sz w:val="21"/>
          <w:szCs w:val="21"/>
        </w:rPr>
      </w:pPr>
      <w:r w:rsidRPr="00F61C68">
        <w:rPr>
          <w:sz w:val="21"/>
          <w:szCs w:val="21"/>
        </w:rPr>
        <w:t>VËREN:</w:t>
      </w:r>
    </w:p>
    <w:p w:rsidR="004E4AF0" w:rsidRPr="00F61C68" w:rsidRDefault="004E4AF0" w:rsidP="009675FE">
      <w:pPr>
        <w:pStyle w:val="Paragrafi"/>
        <w:rPr>
          <w:sz w:val="21"/>
          <w:szCs w:val="21"/>
        </w:rPr>
      </w:pPr>
    </w:p>
    <w:p w:rsidR="004E4AF0" w:rsidRPr="00F61C68" w:rsidRDefault="004E4AF0" w:rsidP="009675FE">
      <w:pPr>
        <w:pStyle w:val="VENDOSI"/>
        <w:keepNext w:val="0"/>
        <w:rPr>
          <w:sz w:val="21"/>
          <w:szCs w:val="21"/>
        </w:rPr>
      </w:pPr>
      <w:r w:rsidRPr="00F61C68">
        <w:rPr>
          <w:sz w:val="21"/>
          <w:szCs w:val="21"/>
        </w:rPr>
        <w:t>I</w:t>
      </w:r>
    </w:p>
    <w:p w:rsidR="004E4AF0" w:rsidRPr="00F61C68" w:rsidRDefault="004E4AF0" w:rsidP="009675FE">
      <w:pPr>
        <w:pStyle w:val="Paragrafi"/>
        <w:rPr>
          <w:sz w:val="21"/>
          <w:szCs w:val="21"/>
        </w:rPr>
      </w:pPr>
      <w:r w:rsidRPr="00F61C68">
        <w:rPr>
          <w:sz w:val="21"/>
          <w:szCs w:val="21"/>
        </w:rPr>
        <w:t>Këshilli i Ministrave të Republikës së Shqipëri</w:t>
      </w:r>
      <w:r w:rsidR="00237EF7" w:rsidRPr="00F61C68">
        <w:rPr>
          <w:sz w:val="21"/>
          <w:szCs w:val="21"/>
        </w:rPr>
        <w:t>së, me vendimin nr.137 datë 1.</w:t>
      </w:r>
      <w:r w:rsidR="005D488F" w:rsidRPr="00F61C68">
        <w:rPr>
          <w:sz w:val="21"/>
          <w:szCs w:val="21"/>
        </w:rPr>
        <w:t>3.</w:t>
      </w:r>
      <w:r w:rsidRPr="00F61C68">
        <w:rPr>
          <w:sz w:val="21"/>
          <w:szCs w:val="21"/>
        </w:rPr>
        <w:t xml:space="preserve">2011 ka vendosur  shkarkimin nga detyra të Kryetarit të Komunës Gosë, Sinan Shala. </w:t>
      </w:r>
    </w:p>
    <w:p w:rsidR="004E4AF0" w:rsidRPr="00F61C68" w:rsidRDefault="004E4AF0" w:rsidP="009675FE">
      <w:pPr>
        <w:pStyle w:val="Paragrafi"/>
        <w:rPr>
          <w:sz w:val="21"/>
          <w:szCs w:val="21"/>
        </w:rPr>
      </w:pPr>
      <w:r w:rsidRPr="00F61C68">
        <w:rPr>
          <w:sz w:val="21"/>
          <w:szCs w:val="21"/>
        </w:rPr>
        <w:t>Kërkuesi i është drejtuar Gjykatës Kushtetuese me kërkesë për shfuqizimin dhe pezullimin e vendimit të mësipërm të Këshillit të Ministrave (VKM) si i papajtueshëm me Kushtetutën dhe Konventës Europiane për të Drejtat e Njeriut (KEDNJ), duke parashtruar në mënyrë të përmbledhur:</w:t>
      </w:r>
    </w:p>
    <w:p w:rsidR="004E4AF0" w:rsidRPr="00F61C68" w:rsidRDefault="004E4AF0" w:rsidP="009675FE">
      <w:pPr>
        <w:pStyle w:val="Paragrafi"/>
        <w:rPr>
          <w:sz w:val="21"/>
          <w:szCs w:val="21"/>
        </w:rPr>
      </w:pPr>
      <w:r w:rsidRPr="00F61C68">
        <w:rPr>
          <w:sz w:val="21"/>
          <w:szCs w:val="21"/>
        </w:rPr>
        <w:t>- VKM-ja për shkarkimin është marrë në mungesë të një procedure transparente dhe bazohet në një ligj të pa</w:t>
      </w:r>
      <w:r w:rsidR="00237EF7" w:rsidRPr="00F61C68">
        <w:rPr>
          <w:sz w:val="21"/>
          <w:szCs w:val="21"/>
        </w:rPr>
        <w:t>qartë. Neni 42/(a) i ligjit nr.</w:t>
      </w:r>
      <w:r w:rsidRPr="00F61C68">
        <w:rPr>
          <w:sz w:val="21"/>
          <w:szCs w:val="21"/>
        </w:rPr>
        <w:t>8652,</w:t>
      </w:r>
      <w:r w:rsidR="00237EF7" w:rsidRPr="00F61C68">
        <w:rPr>
          <w:sz w:val="21"/>
          <w:szCs w:val="21"/>
        </w:rPr>
        <w:t xml:space="preserve"> datë 31.</w:t>
      </w:r>
      <w:r w:rsidRPr="00F61C68">
        <w:rPr>
          <w:sz w:val="21"/>
          <w:szCs w:val="21"/>
        </w:rPr>
        <w:t>7.20</w:t>
      </w:r>
      <w:r w:rsidR="00962E71" w:rsidRPr="00F61C68">
        <w:rPr>
          <w:sz w:val="21"/>
          <w:szCs w:val="21"/>
        </w:rPr>
        <w:t>00 “Për organizimin dhe funksion</w:t>
      </w:r>
      <w:r w:rsidRPr="00F61C68">
        <w:rPr>
          <w:sz w:val="21"/>
          <w:szCs w:val="21"/>
        </w:rPr>
        <w:t xml:space="preserve">imin e qeverisjes vendore”, që përbën edhe motivimin ligjor të vendimit objekt kërkese në pjesën që parashikon shkarkimin e </w:t>
      </w:r>
      <w:r w:rsidRPr="00F61C68">
        <w:rPr>
          <w:i/>
          <w:sz w:val="21"/>
          <w:szCs w:val="21"/>
        </w:rPr>
        <w:t>kryetarit të komunës</w:t>
      </w:r>
      <w:r w:rsidRPr="00F61C68">
        <w:rPr>
          <w:sz w:val="21"/>
          <w:szCs w:val="21"/>
        </w:rPr>
        <w:t xml:space="preserve"> për “</w:t>
      </w:r>
      <w:r w:rsidRPr="00F61C68">
        <w:rPr>
          <w:i/>
          <w:sz w:val="21"/>
          <w:szCs w:val="21"/>
        </w:rPr>
        <w:t>shkelje të rëndë të ligjit</w:t>
      </w:r>
      <w:r w:rsidRPr="00F61C68">
        <w:rPr>
          <w:sz w:val="21"/>
          <w:szCs w:val="21"/>
        </w:rPr>
        <w:t>”, nuk plotëson kriteret e parashikueshmërisë, të qartësisë dhe të saktësisë (cilësinë e ligjit), i cili do të bënte të mundur rregullimin e sjelljes së subjekteve të intersuara. Cilësia e kësaj pjese të ligjit, e cila përbën bazën e vendimit të kontestuar, është aq e dobët sa ai nuk mund të quhet ligj sipas kritereve të KEDNJ –së.</w:t>
      </w:r>
    </w:p>
    <w:p w:rsidR="004E4AF0" w:rsidRPr="00F61C68" w:rsidRDefault="004E4AF0" w:rsidP="009675FE">
      <w:pPr>
        <w:pStyle w:val="Paragrafi"/>
        <w:rPr>
          <w:sz w:val="21"/>
          <w:szCs w:val="21"/>
        </w:rPr>
      </w:pPr>
      <w:r w:rsidRPr="00F61C68">
        <w:rPr>
          <w:sz w:val="21"/>
          <w:szCs w:val="21"/>
        </w:rPr>
        <w:t>- Vendimi i shkarkimit është i paarsyetuar, pasi nuk jep asnjë arsye për shkaqet konkrete që çuan në shkarkimin e kryetarit të komunës Gosë.</w:t>
      </w:r>
    </w:p>
    <w:p w:rsidR="004E4AF0" w:rsidRPr="00F61C68" w:rsidRDefault="004E4AF0" w:rsidP="009675FE">
      <w:pPr>
        <w:pStyle w:val="Paragrafi"/>
        <w:rPr>
          <w:sz w:val="21"/>
          <w:szCs w:val="21"/>
        </w:rPr>
      </w:pPr>
      <w:r w:rsidRPr="00F61C68">
        <w:rPr>
          <w:sz w:val="21"/>
          <w:szCs w:val="21"/>
        </w:rPr>
        <w:t>- Proporcionaliteti i masës së shkarkimit nga detyra të një të zgjedhuri vendor është në kundërshtim me Kushtetutën dhe KEDNJ-në.</w:t>
      </w:r>
    </w:p>
    <w:p w:rsidR="004E4AF0" w:rsidRPr="00F61C68" w:rsidRDefault="004E4AF0" w:rsidP="009675FE">
      <w:pPr>
        <w:pStyle w:val="Paragrafi"/>
        <w:rPr>
          <w:sz w:val="21"/>
          <w:szCs w:val="21"/>
        </w:rPr>
      </w:pPr>
      <w:r w:rsidRPr="00F61C68">
        <w:rPr>
          <w:sz w:val="21"/>
          <w:szCs w:val="21"/>
        </w:rPr>
        <w:t>Në seancën plenare të zhvilluar në Gjykatën Kus</w:t>
      </w:r>
      <w:r w:rsidR="00237EF7" w:rsidRPr="00F61C68">
        <w:rPr>
          <w:sz w:val="21"/>
          <w:szCs w:val="21"/>
        </w:rPr>
        <w:t>htetuese (Gjykata) në datën 14.</w:t>
      </w:r>
      <w:r w:rsidRPr="00F61C68">
        <w:rPr>
          <w:sz w:val="21"/>
          <w:szCs w:val="21"/>
        </w:rPr>
        <w:t xml:space="preserve">6.2011, përfaqësuesja ligjore e kërkuesit, në prani dhe të këtij të fundit, paraqiti kërkesë me shkrim për heqjen dorë nga gjykimi dhe për pushimin e çështjes objekt shqyrtimi. </w:t>
      </w:r>
    </w:p>
    <w:p w:rsidR="004E4AF0" w:rsidRPr="00F61C68" w:rsidRDefault="004E4AF0" w:rsidP="009675FE">
      <w:pPr>
        <w:pStyle w:val="Paragrafi"/>
        <w:rPr>
          <w:sz w:val="21"/>
          <w:szCs w:val="21"/>
        </w:rPr>
      </w:pPr>
      <w:r w:rsidRPr="00F61C68">
        <w:rPr>
          <w:sz w:val="21"/>
          <w:szCs w:val="21"/>
        </w:rPr>
        <w:t xml:space="preserve">Subjekti i interesuar u shpreh dakord me kërkesën dhe kërkoi pushimin e gjykimit të çështjes. </w:t>
      </w:r>
    </w:p>
    <w:p w:rsidR="004E4AF0" w:rsidRPr="00F61C68" w:rsidRDefault="004E4AF0" w:rsidP="009675FE">
      <w:pPr>
        <w:pStyle w:val="Paragrafi"/>
        <w:rPr>
          <w:sz w:val="21"/>
          <w:szCs w:val="21"/>
        </w:rPr>
      </w:pPr>
      <w:r w:rsidRPr="00F61C68">
        <w:rPr>
          <w:sz w:val="21"/>
          <w:szCs w:val="21"/>
        </w:rPr>
        <w:t>Gjykata vëren se l</w:t>
      </w:r>
      <w:r w:rsidR="00237EF7" w:rsidRPr="00F61C68">
        <w:rPr>
          <w:sz w:val="21"/>
          <w:szCs w:val="21"/>
        </w:rPr>
        <w:t>igji nr.8577, datë 10.</w:t>
      </w:r>
      <w:r w:rsidRPr="00F61C68">
        <w:rPr>
          <w:sz w:val="21"/>
          <w:szCs w:val="21"/>
        </w:rPr>
        <w:t xml:space="preserve">2.2000 “Për organizimin dhe funksionimin e Gjykatës Kushtetuese të Republikës së Shqipërisë”, në nenin 1, paragrafi i dytë, parashikon se “Për çështje që lidhen me procedura që nuk rregullohen nga ky ligj, Gjykata Kushtetuese merr parasysh edhe dispozitat ligjore që rregullojnë procedurat e tjera, duke marrë në konsideratë natyrën ligjore të çështjes”. Bazuar në këtë normë, Gjykata iu referua nenit 201 të Kodit të Procedurës Civile (KPC), i cili parashikon se “Paditësi në çdo fazë të gjykimit mund të heqë dorë nga gjykimi i padisë. Në këtë rast, gjykata vendos pushimin e gjykimit”. </w:t>
      </w:r>
    </w:p>
    <w:p w:rsidR="004E4AF0" w:rsidRPr="00F61C68" w:rsidRDefault="004E4AF0" w:rsidP="009675FE">
      <w:pPr>
        <w:pStyle w:val="Paragrafi"/>
        <w:rPr>
          <w:sz w:val="21"/>
          <w:szCs w:val="21"/>
        </w:rPr>
      </w:pPr>
      <w:r w:rsidRPr="00F61C68">
        <w:rPr>
          <w:sz w:val="21"/>
          <w:szCs w:val="21"/>
        </w:rPr>
        <w:t>Në kushtet e mësipërme, Gjykata vlerëson se plotësohen kriteret për pushimin e gjykimit të çështjes në bazë të dispozitës së sipërcituar të KPC-së.</w:t>
      </w:r>
    </w:p>
    <w:p w:rsidR="004E4AF0" w:rsidRPr="00F61C68" w:rsidRDefault="004E4AF0" w:rsidP="009675FE">
      <w:pPr>
        <w:pStyle w:val="Paragrafi"/>
        <w:rPr>
          <w:sz w:val="21"/>
          <w:szCs w:val="21"/>
        </w:rPr>
      </w:pPr>
    </w:p>
    <w:p w:rsidR="004E4AF0" w:rsidRPr="00F61C68" w:rsidRDefault="004E4AF0" w:rsidP="009675FE">
      <w:pPr>
        <w:pStyle w:val="VENDOSI"/>
        <w:keepNext w:val="0"/>
        <w:rPr>
          <w:sz w:val="21"/>
          <w:szCs w:val="21"/>
        </w:rPr>
      </w:pPr>
      <w:r w:rsidRPr="00F61C68">
        <w:rPr>
          <w:sz w:val="21"/>
          <w:szCs w:val="21"/>
        </w:rPr>
        <w:t>PËR KËTO ARSYE:</w:t>
      </w:r>
    </w:p>
    <w:p w:rsidR="004E4AF0" w:rsidRPr="00F61C68" w:rsidRDefault="004E4AF0" w:rsidP="009675FE">
      <w:pPr>
        <w:pStyle w:val="Paragrafi"/>
        <w:rPr>
          <w:sz w:val="21"/>
          <w:szCs w:val="21"/>
        </w:rPr>
      </w:pPr>
    </w:p>
    <w:p w:rsidR="004E4AF0" w:rsidRPr="00F61C68" w:rsidRDefault="004E4AF0" w:rsidP="009675FE">
      <w:pPr>
        <w:pStyle w:val="Paragrafi"/>
        <w:rPr>
          <w:sz w:val="21"/>
          <w:szCs w:val="21"/>
        </w:rPr>
      </w:pPr>
      <w:r w:rsidRPr="00F61C68">
        <w:rPr>
          <w:sz w:val="21"/>
          <w:szCs w:val="21"/>
        </w:rPr>
        <w:t>Gjykata Kushtetuese e Republikës së Shqipërisë, bazuar në neni</w:t>
      </w:r>
      <w:r w:rsidR="000861CF" w:rsidRPr="00F61C68">
        <w:rPr>
          <w:sz w:val="21"/>
          <w:szCs w:val="21"/>
        </w:rPr>
        <w:t>n 1 të ligjit nr.8577, datë 10.</w:t>
      </w:r>
      <w:r w:rsidRPr="00F61C68">
        <w:rPr>
          <w:sz w:val="21"/>
          <w:szCs w:val="21"/>
        </w:rPr>
        <w:t>2.2000 “Për organizimin dhe funksionimin e Gjykatës Kushtetuese të Republikës së Shqipërisë” dhe nenin 201 të K</w:t>
      </w:r>
      <w:r w:rsidR="003447B8" w:rsidRPr="00F61C68">
        <w:rPr>
          <w:sz w:val="21"/>
          <w:szCs w:val="21"/>
        </w:rPr>
        <w:t xml:space="preserve">odit të </w:t>
      </w:r>
      <w:r w:rsidRPr="00F61C68">
        <w:rPr>
          <w:sz w:val="21"/>
          <w:szCs w:val="21"/>
        </w:rPr>
        <w:t>P</w:t>
      </w:r>
      <w:r w:rsidR="003447B8" w:rsidRPr="00F61C68">
        <w:rPr>
          <w:sz w:val="21"/>
          <w:szCs w:val="21"/>
        </w:rPr>
        <w:t>rocedurës Civile</w:t>
      </w:r>
      <w:r w:rsidRPr="00F61C68">
        <w:rPr>
          <w:sz w:val="21"/>
          <w:szCs w:val="21"/>
        </w:rPr>
        <w:t xml:space="preserve">, njëzëri,  </w:t>
      </w:r>
    </w:p>
    <w:p w:rsidR="004E4AF0" w:rsidRPr="00F61C68" w:rsidRDefault="004E4AF0" w:rsidP="009675FE">
      <w:pPr>
        <w:pStyle w:val="Paragrafi"/>
        <w:rPr>
          <w:sz w:val="21"/>
          <w:szCs w:val="21"/>
        </w:rPr>
      </w:pPr>
      <w:r w:rsidRPr="00F61C68">
        <w:rPr>
          <w:sz w:val="21"/>
          <w:szCs w:val="21"/>
        </w:rPr>
        <w:t> </w:t>
      </w:r>
    </w:p>
    <w:p w:rsidR="004E4AF0" w:rsidRPr="00F61C68" w:rsidRDefault="004E4AF0" w:rsidP="009675FE">
      <w:pPr>
        <w:pStyle w:val="VENDOSI"/>
        <w:keepNext w:val="0"/>
        <w:rPr>
          <w:sz w:val="21"/>
          <w:szCs w:val="21"/>
        </w:rPr>
      </w:pPr>
      <w:r w:rsidRPr="00F61C68">
        <w:rPr>
          <w:sz w:val="21"/>
          <w:szCs w:val="21"/>
        </w:rPr>
        <w:t>VENDOSI:</w:t>
      </w:r>
    </w:p>
    <w:p w:rsidR="00237EF7" w:rsidRPr="00F61C68" w:rsidRDefault="00237EF7" w:rsidP="009675FE">
      <w:pPr>
        <w:pStyle w:val="Paragrafi"/>
        <w:rPr>
          <w:sz w:val="21"/>
          <w:szCs w:val="21"/>
        </w:rPr>
      </w:pPr>
    </w:p>
    <w:p w:rsidR="004E4AF0" w:rsidRPr="00F61C68" w:rsidRDefault="004E4AF0" w:rsidP="009675FE">
      <w:pPr>
        <w:pStyle w:val="Paragrafi"/>
        <w:rPr>
          <w:sz w:val="21"/>
          <w:szCs w:val="21"/>
        </w:rPr>
      </w:pPr>
      <w:r w:rsidRPr="00F61C68">
        <w:rPr>
          <w:sz w:val="21"/>
          <w:szCs w:val="21"/>
        </w:rPr>
        <w:t xml:space="preserve">- Pushimin e gjykimit të çështjes. </w:t>
      </w:r>
    </w:p>
    <w:p w:rsidR="004E4AF0" w:rsidRPr="00F61C68" w:rsidRDefault="004E4AF0" w:rsidP="009675FE">
      <w:pPr>
        <w:pStyle w:val="Paragrafi"/>
        <w:rPr>
          <w:sz w:val="21"/>
          <w:szCs w:val="21"/>
        </w:rPr>
      </w:pPr>
      <w:r w:rsidRPr="00F61C68">
        <w:rPr>
          <w:sz w:val="21"/>
          <w:szCs w:val="21"/>
        </w:rPr>
        <w:t xml:space="preserve">Ky vendim hyn në fuqi ditën e botimit në Fletoren Zyrtare. </w:t>
      </w:r>
    </w:p>
    <w:p w:rsidR="004E4AF0" w:rsidRPr="00F61C68" w:rsidRDefault="004E4AF0" w:rsidP="009675FE">
      <w:pPr>
        <w:pStyle w:val="Paragrafi"/>
        <w:rPr>
          <w:sz w:val="21"/>
          <w:szCs w:val="21"/>
        </w:rPr>
      </w:pPr>
    </w:p>
    <w:p w:rsidR="004E4AF0" w:rsidRPr="00F61C68" w:rsidRDefault="004E4AF0" w:rsidP="009675FE">
      <w:pPr>
        <w:pStyle w:val="Paragrafi"/>
        <w:rPr>
          <w:sz w:val="21"/>
          <w:szCs w:val="21"/>
        </w:rPr>
      </w:pPr>
      <w:r w:rsidRPr="00F61C68">
        <w:rPr>
          <w:sz w:val="21"/>
          <w:szCs w:val="21"/>
        </w:rPr>
        <w:t>Anëtarë:</w:t>
      </w:r>
      <w:r w:rsidR="00237EF7" w:rsidRPr="00F61C68">
        <w:rPr>
          <w:sz w:val="21"/>
          <w:szCs w:val="21"/>
        </w:rPr>
        <w:t xml:space="preserve"> Bashkim Dedja (kryetar), Xhezair Zaganjori, Vladimir Kristo, Sokol Berber</w:t>
      </w:r>
      <w:r w:rsidR="002A1141" w:rsidRPr="00F61C68">
        <w:rPr>
          <w:sz w:val="21"/>
          <w:szCs w:val="21"/>
        </w:rPr>
        <w:t>i</w:t>
      </w:r>
      <w:r w:rsidR="00237EF7" w:rsidRPr="00F61C68">
        <w:rPr>
          <w:sz w:val="21"/>
          <w:szCs w:val="21"/>
        </w:rPr>
        <w:t>, Sokol Sadushi, Vitore Tusha, Petrit Plloçi, Altina Xhoxhaj, Admir Thanza</w:t>
      </w:r>
    </w:p>
    <w:p w:rsidR="001E06C6" w:rsidRPr="00F61C68" w:rsidRDefault="001E06C6" w:rsidP="009675FE">
      <w:pPr>
        <w:widowControl w:val="0"/>
        <w:rPr>
          <w:sz w:val="21"/>
          <w:szCs w:val="21"/>
        </w:rPr>
      </w:pPr>
    </w:p>
    <w:p w:rsidR="000861CF" w:rsidRDefault="000861CF" w:rsidP="009675FE">
      <w:pPr>
        <w:widowControl w:val="0"/>
        <w:rPr>
          <w:sz w:val="21"/>
          <w:szCs w:val="21"/>
        </w:rPr>
      </w:pPr>
    </w:p>
    <w:p w:rsidR="00E30500" w:rsidRDefault="00E30500" w:rsidP="009675FE">
      <w:pPr>
        <w:widowControl w:val="0"/>
        <w:rPr>
          <w:sz w:val="21"/>
          <w:szCs w:val="21"/>
        </w:rPr>
      </w:pPr>
    </w:p>
    <w:p w:rsidR="00E30500" w:rsidRDefault="00E30500" w:rsidP="009675FE">
      <w:pPr>
        <w:widowControl w:val="0"/>
        <w:rPr>
          <w:sz w:val="21"/>
          <w:szCs w:val="21"/>
        </w:rPr>
      </w:pPr>
    </w:p>
    <w:p w:rsidR="00E30500" w:rsidRDefault="00E30500" w:rsidP="009675FE">
      <w:pPr>
        <w:widowControl w:val="0"/>
        <w:rPr>
          <w:sz w:val="21"/>
          <w:szCs w:val="21"/>
        </w:rPr>
      </w:pPr>
    </w:p>
    <w:p w:rsidR="00E30500" w:rsidRDefault="00E30500" w:rsidP="009675FE">
      <w:pPr>
        <w:widowControl w:val="0"/>
        <w:rPr>
          <w:sz w:val="21"/>
          <w:szCs w:val="21"/>
        </w:rPr>
      </w:pPr>
    </w:p>
    <w:p w:rsidR="00E30500" w:rsidRDefault="00E30500" w:rsidP="009675FE">
      <w:pPr>
        <w:widowControl w:val="0"/>
        <w:rPr>
          <w:sz w:val="21"/>
          <w:szCs w:val="21"/>
        </w:rPr>
      </w:pPr>
    </w:p>
    <w:p w:rsidR="00E30500" w:rsidRDefault="00E30500" w:rsidP="009675FE">
      <w:pPr>
        <w:widowControl w:val="0"/>
        <w:rPr>
          <w:sz w:val="21"/>
          <w:szCs w:val="21"/>
        </w:rPr>
      </w:pPr>
    </w:p>
    <w:p w:rsidR="00E30500" w:rsidRPr="00F61C68" w:rsidRDefault="00E30500" w:rsidP="009675FE">
      <w:pPr>
        <w:widowControl w:val="0"/>
        <w:rPr>
          <w:sz w:val="21"/>
          <w:szCs w:val="21"/>
        </w:rPr>
      </w:pPr>
    </w:p>
    <w:p w:rsidR="00563E83" w:rsidRPr="00F61C68" w:rsidRDefault="00563E83" w:rsidP="009675FE">
      <w:pPr>
        <w:pStyle w:val="Akti"/>
        <w:keepNext w:val="0"/>
        <w:rPr>
          <w:sz w:val="21"/>
          <w:szCs w:val="21"/>
        </w:rPr>
      </w:pPr>
      <w:r w:rsidRPr="00F61C68">
        <w:rPr>
          <w:sz w:val="21"/>
          <w:szCs w:val="21"/>
        </w:rPr>
        <w:t xml:space="preserve">VENDIM </w:t>
      </w:r>
    </w:p>
    <w:p w:rsidR="00563E83" w:rsidRPr="00F61C68" w:rsidRDefault="002A35A3" w:rsidP="009675FE">
      <w:pPr>
        <w:pStyle w:val="NumriData"/>
        <w:keepNext w:val="0"/>
        <w:rPr>
          <w:sz w:val="21"/>
          <w:szCs w:val="21"/>
        </w:rPr>
      </w:pPr>
      <w:r w:rsidRPr="00F61C68">
        <w:rPr>
          <w:sz w:val="21"/>
          <w:szCs w:val="21"/>
        </w:rPr>
        <w:t>Nr.42, datë 15.</w:t>
      </w:r>
      <w:r w:rsidR="00563E83" w:rsidRPr="00F61C68">
        <w:rPr>
          <w:sz w:val="21"/>
          <w:szCs w:val="21"/>
        </w:rPr>
        <w:t>6.2011</w:t>
      </w:r>
    </w:p>
    <w:p w:rsidR="00563E83" w:rsidRPr="00F61C68" w:rsidRDefault="00563E83" w:rsidP="009675FE">
      <w:pPr>
        <w:pStyle w:val="Paragrafi"/>
        <w:rPr>
          <w:sz w:val="21"/>
          <w:szCs w:val="21"/>
        </w:rPr>
      </w:pPr>
    </w:p>
    <w:p w:rsidR="00563E83" w:rsidRPr="00F61C68" w:rsidRDefault="00563E83" w:rsidP="009675FE">
      <w:pPr>
        <w:pStyle w:val="Titulli"/>
        <w:keepNext w:val="0"/>
        <w:rPr>
          <w:sz w:val="21"/>
          <w:szCs w:val="21"/>
        </w:rPr>
      </w:pPr>
      <w:r w:rsidRPr="00F61C68">
        <w:rPr>
          <w:sz w:val="21"/>
          <w:szCs w:val="21"/>
        </w:rPr>
        <w:t>PËR MIRATIMIN E RREGULLORES “PËR  EKSPERTIN KONTABËL TË AUTORIZUAR TË BANKAVE DHE DEGËVE TË BANKAVE TË HUAJA”</w:t>
      </w:r>
    </w:p>
    <w:p w:rsidR="00563E83" w:rsidRPr="00F61C68" w:rsidRDefault="00563E83" w:rsidP="009675FE">
      <w:pPr>
        <w:pStyle w:val="Paragrafi"/>
        <w:rPr>
          <w:sz w:val="21"/>
          <w:szCs w:val="21"/>
        </w:rPr>
      </w:pPr>
    </w:p>
    <w:p w:rsidR="00563E83" w:rsidRPr="00F61C68" w:rsidRDefault="00563E83" w:rsidP="009675FE">
      <w:pPr>
        <w:pStyle w:val="Paragrafi"/>
        <w:rPr>
          <w:rFonts w:eastAsia="Arial Unicode MS"/>
          <w:sz w:val="21"/>
          <w:szCs w:val="21"/>
        </w:rPr>
      </w:pPr>
      <w:bookmarkStart w:id="1" w:name="OLE_LINK3"/>
      <w:r w:rsidRPr="00F61C68">
        <w:rPr>
          <w:rFonts w:eastAsia="Arial Unicode MS"/>
          <w:sz w:val="21"/>
          <w:szCs w:val="21"/>
        </w:rPr>
        <w:t>Në bazë dhe për zbatim të nenit</w:t>
      </w:r>
      <w:r w:rsidR="000D55E8" w:rsidRPr="00F61C68">
        <w:rPr>
          <w:rFonts w:eastAsia="Arial Unicode MS"/>
          <w:sz w:val="21"/>
          <w:szCs w:val="21"/>
        </w:rPr>
        <w:t xml:space="preserve"> 43, shkronja “c” të ligjit nr.</w:t>
      </w:r>
      <w:r w:rsidRPr="00F61C68">
        <w:rPr>
          <w:rFonts w:eastAsia="Arial Unicode MS"/>
          <w:sz w:val="21"/>
          <w:szCs w:val="21"/>
        </w:rPr>
        <w:t>8269, datë 23.12.1997 “Për Bankën e Shqipërisë”</w:t>
      </w:r>
      <w:r w:rsidR="009D0FAA" w:rsidRPr="00F61C68">
        <w:rPr>
          <w:rFonts w:eastAsia="Arial Unicode MS"/>
          <w:sz w:val="21"/>
          <w:szCs w:val="21"/>
        </w:rPr>
        <w:t>, të</w:t>
      </w:r>
      <w:r w:rsidRPr="00F61C68">
        <w:rPr>
          <w:rFonts w:eastAsia="Arial Unicode MS"/>
          <w:sz w:val="21"/>
          <w:szCs w:val="21"/>
        </w:rPr>
        <w:t xml:space="preserve"> ndryshuar, </w:t>
      </w:r>
      <w:bookmarkEnd w:id="1"/>
      <w:r w:rsidRPr="00F61C68">
        <w:rPr>
          <w:sz w:val="21"/>
          <w:szCs w:val="21"/>
        </w:rPr>
        <w:t>dhe të</w:t>
      </w:r>
      <w:r w:rsidR="000D55E8" w:rsidRPr="00F61C68">
        <w:rPr>
          <w:sz w:val="21"/>
          <w:szCs w:val="21"/>
        </w:rPr>
        <w:t xml:space="preserve"> nenit 48, pika 1 të ligjit nr.</w:t>
      </w:r>
      <w:r w:rsidRPr="00F61C68">
        <w:rPr>
          <w:sz w:val="21"/>
          <w:szCs w:val="21"/>
        </w:rPr>
        <w:t xml:space="preserve">9662, datë 18.12.2006 “Për bankat në Republikën e Shqipërisë”, </w:t>
      </w:r>
      <w:r w:rsidRPr="00F61C68">
        <w:rPr>
          <w:rFonts w:eastAsia="Arial Unicode MS"/>
          <w:sz w:val="21"/>
          <w:szCs w:val="21"/>
        </w:rPr>
        <w:t xml:space="preserve">me propozim të Departamentit të Mbikëqyrjes, </w:t>
      </w:r>
      <w:r w:rsidRPr="00F61C68">
        <w:rPr>
          <w:sz w:val="21"/>
          <w:szCs w:val="21"/>
        </w:rPr>
        <w:t>Këshilli Mbikëqyrës i Bankës së Shqipërisë,</w:t>
      </w:r>
    </w:p>
    <w:p w:rsidR="00563E83" w:rsidRPr="00F61C68" w:rsidRDefault="00563E83" w:rsidP="009675FE">
      <w:pPr>
        <w:pStyle w:val="Paragrafi"/>
        <w:rPr>
          <w:sz w:val="21"/>
          <w:szCs w:val="21"/>
        </w:rPr>
      </w:pPr>
    </w:p>
    <w:p w:rsidR="00563E83" w:rsidRPr="00F61C68" w:rsidRDefault="00563E83" w:rsidP="009675FE">
      <w:pPr>
        <w:pStyle w:val="VENDOSI"/>
        <w:keepNext w:val="0"/>
        <w:rPr>
          <w:sz w:val="21"/>
          <w:szCs w:val="21"/>
        </w:rPr>
      </w:pPr>
      <w:r w:rsidRPr="00F61C68">
        <w:rPr>
          <w:sz w:val="21"/>
          <w:szCs w:val="21"/>
        </w:rPr>
        <w:t>VENDOS</w:t>
      </w:r>
      <w:r w:rsidR="004A5109" w:rsidRPr="00F61C68">
        <w:rPr>
          <w:sz w:val="21"/>
          <w:szCs w:val="21"/>
        </w:rPr>
        <w:t>I</w:t>
      </w:r>
      <w:r w:rsidRPr="00F61C68">
        <w:rPr>
          <w:sz w:val="21"/>
          <w:szCs w:val="21"/>
        </w:rPr>
        <w:t>:</w:t>
      </w:r>
    </w:p>
    <w:p w:rsidR="00563E83" w:rsidRPr="00F61C68" w:rsidRDefault="00563E83" w:rsidP="009675FE">
      <w:pPr>
        <w:pStyle w:val="Paragrafi"/>
        <w:rPr>
          <w:sz w:val="21"/>
          <w:szCs w:val="21"/>
        </w:rPr>
      </w:pPr>
    </w:p>
    <w:p w:rsidR="00563E83" w:rsidRPr="00F61C68" w:rsidRDefault="00563E83" w:rsidP="009675FE">
      <w:pPr>
        <w:pStyle w:val="Paragrafi"/>
        <w:rPr>
          <w:rFonts w:eastAsia="Arial Unicode MS"/>
          <w:sz w:val="21"/>
          <w:szCs w:val="21"/>
        </w:rPr>
      </w:pPr>
      <w:r w:rsidRPr="00F61C68">
        <w:rPr>
          <w:rFonts w:eastAsia="Arial Unicode MS"/>
          <w:sz w:val="21"/>
          <w:szCs w:val="21"/>
        </w:rPr>
        <w:t xml:space="preserve">1. Të miratojë rregulloren </w:t>
      </w:r>
      <w:bookmarkStart w:id="2" w:name="OLE_LINK5"/>
      <w:bookmarkStart w:id="3" w:name="OLE_LINK4"/>
      <w:r w:rsidRPr="00F61C68">
        <w:rPr>
          <w:rFonts w:eastAsia="Arial Unicode MS"/>
          <w:sz w:val="21"/>
          <w:szCs w:val="21"/>
        </w:rPr>
        <w:t xml:space="preserve">“Për ekspertin kontabël të autorizuar të bankave dhe degëve të bankave të huaja” dhe </w:t>
      </w:r>
      <w:r w:rsidR="0019105B" w:rsidRPr="00F61C68">
        <w:rPr>
          <w:rFonts w:eastAsia="Arial Unicode MS"/>
          <w:sz w:val="21"/>
          <w:szCs w:val="21"/>
        </w:rPr>
        <w:t xml:space="preserve">aneksin </w:t>
      </w:r>
      <w:r w:rsidRPr="00F61C68">
        <w:rPr>
          <w:rFonts w:eastAsia="Arial Unicode MS"/>
          <w:sz w:val="21"/>
          <w:szCs w:val="21"/>
        </w:rPr>
        <w:t>e saj</w:t>
      </w:r>
      <w:r w:rsidRPr="00F61C68">
        <w:rPr>
          <w:sz w:val="21"/>
          <w:szCs w:val="21"/>
        </w:rPr>
        <w:t>, sipas tekstit</w:t>
      </w:r>
      <w:bookmarkEnd w:id="2"/>
      <w:bookmarkEnd w:id="3"/>
      <w:r w:rsidRPr="00F61C68">
        <w:rPr>
          <w:sz w:val="21"/>
          <w:szCs w:val="21"/>
        </w:rPr>
        <w:t xml:space="preserve"> bashkëlidhur këtij vendimi.</w:t>
      </w:r>
    </w:p>
    <w:p w:rsidR="00FD0FD2" w:rsidRPr="00F61C68" w:rsidRDefault="00563E83" w:rsidP="004B3A74">
      <w:pPr>
        <w:pStyle w:val="Paragrafi"/>
        <w:rPr>
          <w:sz w:val="21"/>
          <w:szCs w:val="21"/>
        </w:rPr>
      </w:pPr>
      <w:r w:rsidRPr="00F61C68">
        <w:rPr>
          <w:sz w:val="21"/>
          <w:szCs w:val="21"/>
        </w:rPr>
        <w:t>2. Ngarkohet Departamenti i Mbikëqyrjes në Bankën e Shqipërisë për zbatimin e këtij vendimi.</w:t>
      </w:r>
    </w:p>
    <w:p w:rsidR="00563E83" w:rsidRPr="00F61C68" w:rsidRDefault="00563E83" w:rsidP="009675FE">
      <w:pPr>
        <w:pStyle w:val="Paragrafi"/>
        <w:rPr>
          <w:sz w:val="21"/>
          <w:szCs w:val="21"/>
        </w:rPr>
      </w:pPr>
      <w:r w:rsidRPr="00F61C68">
        <w:rPr>
          <w:sz w:val="21"/>
          <w:szCs w:val="21"/>
        </w:rPr>
        <w:t>3. Ngarkohet Departamenti i Marrëdhënieve me Jashtë, Inte</w:t>
      </w:r>
      <w:r w:rsidR="0019105B">
        <w:rPr>
          <w:sz w:val="21"/>
          <w:szCs w:val="21"/>
        </w:rPr>
        <w:t>grimit Evropian dhe Komunikimit</w:t>
      </w:r>
      <w:r w:rsidRPr="00F61C68">
        <w:rPr>
          <w:sz w:val="21"/>
          <w:szCs w:val="21"/>
        </w:rPr>
        <w:t xml:space="preserve"> për publikimin e kësaj rregulloreje në Buletinin Zyrtar të Bankës së Shqipërisë dhe në Fletoren Zyrtare të Republikës së Shqipërisë.</w:t>
      </w:r>
    </w:p>
    <w:p w:rsidR="00563E83" w:rsidRPr="00F61C68" w:rsidRDefault="00563E83" w:rsidP="009675FE">
      <w:pPr>
        <w:pStyle w:val="Paragrafi"/>
        <w:rPr>
          <w:sz w:val="21"/>
          <w:szCs w:val="21"/>
        </w:rPr>
      </w:pPr>
      <w:r w:rsidRPr="00F61C68">
        <w:rPr>
          <w:sz w:val="21"/>
          <w:szCs w:val="21"/>
        </w:rPr>
        <w:t>4. Me hyrjen në fuqi të këtij v</w:t>
      </w:r>
      <w:r w:rsidR="000D55E8" w:rsidRPr="00F61C68">
        <w:rPr>
          <w:sz w:val="21"/>
          <w:szCs w:val="21"/>
        </w:rPr>
        <w:t>endimi, shfuqizohet vendimi nr.</w:t>
      </w:r>
      <w:r w:rsidR="008D7CA2" w:rsidRPr="00F61C68">
        <w:rPr>
          <w:sz w:val="21"/>
          <w:szCs w:val="21"/>
        </w:rPr>
        <w:t>6 datë 29.</w:t>
      </w:r>
      <w:r w:rsidR="00384DC3" w:rsidRPr="00F61C68">
        <w:rPr>
          <w:sz w:val="21"/>
          <w:szCs w:val="21"/>
        </w:rPr>
        <w:t>1.2003</w:t>
      </w:r>
      <w:r w:rsidRPr="00F61C68">
        <w:rPr>
          <w:sz w:val="21"/>
          <w:szCs w:val="21"/>
        </w:rPr>
        <w:t xml:space="preserve"> i Këshillit Mbikëqyrës “Për miratimin e rregullores “Për ekspertin kontabël të autorizuar të bankave”, i ndryshuar. </w:t>
      </w:r>
    </w:p>
    <w:p w:rsidR="00563E83" w:rsidRPr="00F61C68" w:rsidRDefault="00563E83" w:rsidP="009675FE">
      <w:pPr>
        <w:pStyle w:val="Paragrafi"/>
        <w:rPr>
          <w:sz w:val="21"/>
          <w:szCs w:val="21"/>
        </w:rPr>
      </w:pPr>
      <w:r w:rsidRPr="00F61C68">
        <w:rPr>
          <w:sz w:val="21"/>
          <w:szCs w:val="21"/>
        </w:rPr>
        <w:t>5. Ky vendim hyn në fuqi 15 (pesëmbëdhjetë) ditë pas botimit në Fletoren Zyrtare të Republikës së Shqipërisë.</w:t>
      </w:r>
    </w:p>
    <w:p w:rsidR="00563E83" w:rsidRPr="00F61C68" w:rsidRDefault="00563E83" w:rsidP="009675FE">
      <w:pPr>
        <w:pStyle w:val="Autoriteti"/>
        <w:keepNext w:val="0"/>
        <w:rPr>
          <w:sz w:val="21"/>
          <w:szCs w:val="21"/>
        </w:rPr>
      </w:pPr>
      <w:r w:rsidRPr="00F61C68">
        <w:rPr>
          <w:sz w:val="21"/>
          <w:szCs w:val="21"/>
        </w:rPr>
        <w:t xml:space="preserve">KRYETARI </w:t>
      </w:r>
    </w:p>
    <w:p w:rsidR="00563E83" w:rsidRPr="00F61C68" w:rsidRDefault="00F61C5B" w:rsidP="009675FE">
      <w:pPr>
        <w:pStyle w:val="AutoritetiEmer"/>
        <w:rPr>
          <w:sz w:val="21"/>
          <w:szCs w:val="21"/>
        </w:rPr>
      </w:pPr>
      <w:r w:rsidRPr="00F61C68">
        <w:rPr>
          <w:sz w:val="21"/>
          <w:szCs w:val="21"/>
        </w:rPr>
        <w:t>Ardian Fullani</w:t>
      </w:r>
    </w:p>
    <w:p w:rsidR="000861CF" w:rsidRPr="00F61C68" w:rsidRDefault="000861CF" w:rsidP="009675FE">
      <w:pPr>
        <w:pStyle w:val="Akti"/>
        <w:keepNext w:val="0"/>
        <w:rPr>
          <w:sz w:val="21"/>
          <w:szCs w:val="21"/>
        </w:rPr>
      </w:pPr>
    </w:p>
    <w:p w:rsidR="00EC7570" w:rsidRPr="00F61C68" w:rsidRDefault="00EC7570" w:rsidP="004B3A74">
      <w:pPr>
        <w:pStyle w:val="Akti"/>
        <w:keepNext w:val="0"/>
        <w:jc w:val="left"/>
        <w:rPr>
          <w:sz w:val="21"/>
          <w:szCs w:val="21"/>
        </w:rPr>
      </w:pPr>
    </w:p>
    <w:p w:rsidR="00563E83" w:rsidRPr="00F61C68" w:rsidRDefault="00563E83" w:rsidP="009675FE">
      <w:pPr>
        <w:pStyle w:val="Akti"/>
        <w:keepNext w:val="0"/>
        <w:rPr>
          <w:sz w:val="21"/>
          <w:szCs w:val="21"/>
        </w:rPr>
      </w:pPr>
      <w:r w:rsidRPr="00F61C68">
        <w:rPr>
          <w:sz w:val="21"/>
          <w:szCs w:val="21"/>
        </w:rPr>
        <w:t>RREGULLORE</w:t>
      </w:r>
    </w:p>
    <w:p w:rsidR="00802504" w:rsidRDefault="00563E83" w:rsidP="009675FE">
      <w:pPr>
        <w:pStyle w:val="TitulliTitull"/>
        <w:keepNext w:val="0"/>
        <w:rPr>
          <w:sz w:val="21"/>
          <w:szCs w:val="21"/>
        </w:rPr>
      </w:pPr>
      <w:r w:rsidRPr="00F61C68">
        <w:rPr>
          <w:sz w:val="21"/>
          <w:szCs w:val="21"/>
        </w:rPr>
        <w:t>PËR EKSPERTIN KONTABËL TË AUTORIZUAR TË BANKAVE</w:t>
      </w:r>
      <w:r w:rsidR="00A300DA">
        <w:rPr>
          <w:sz w:val="21"/>
          <w:szCs w:val="21"/>
        </w:rPr>
        <w:t xml:space="preserve"> DHE DEGËVE </w:t>
      </w:r>
    </w:p>
    <w:p w:rsidR="00563E83" w:rsidRPr="00F61C68" w:rsidRDefault="00A300DA" w:rsidP="009675FE">
      <w:pPr>
        <w:pStyle w:val="TitulliTitull"/>
        <w:keepNext w:val="0"/>
        <w:rPr>
          <w:sz w:val="21"/>
          <w:szCs w:val="21"/>
        </w:rPr>
      </w:pPr>
      <w:r>
        <w:rPr>
          <w:sz w:val="21"/>
          <w:szCs w:val="21"/>
        </w:rPr>
        <w:t>TË BANKAVE TË HUAJA</w:t>
      </w:r>
    </w:p>
    <w:p w:rsidR="00563E83" w:rsidRPr="00F61C68" w:rsidRDefault="00563E83" w:rsidP="009675FE">
      <w:pPr>
        <w:pStyle w:val="Paragrafi"/>
        <w:ind w:firstLine="0"/>
        <w:rPr>
          <w:sz w:val="21"/>
          <w:szCs w:val="21"/>
        </w:rPr>
      </w:pPr>
    </w:p>
    <w:p w:rsidR="00563E83" w:rsidRPr="00F61C68" w:rsidRDefault="00563E83" w:rsidP="009675FE">
      <w:pPr>
        <w:pStyle w:val="KreuNr"/>
        <w:keepNext w:val="0"/>
        <w:rPr>
          <w:sz w:val="21"/>
          <w:szCs w:val="21"/>
        </w:rPr>
      </w:pPr>
      <w:r w:rsidRPr="00F61C68">
        <w:rPr>
          <w:sz w:val="21"/>
          <w:szCs w:val="21"/>
        </w:rPr>
        <w:t>KREU I</w:t>
      </w:r>
    </w:p>
    <w:p w:rsidR="00563E83" w:rsidRPr="00F61C68" w:rsidRDefault="00563E83" w:rsidP="009675FE">
      <w:pPr>
        <w:pStyle w:val="KreuNr"/>
        <w:keepNext w:val="0"/>
        <w:rPr>
          <w:sz w:val="21"/>
          <w:szCs w:val="21"/>
        </w:rPr>
      </w:pPr>
      <w:r w:rsidRPr="00F61C68">
        <w:rPr>
          <w:sz w:val="21"/>
          <w:szCs w:val="21"/>
        </w:rPr>
        <w:t xml:space="preserve">Të përgjithshme  </w:t>
      </w:r>
    </w:p>
    <w:p w:rsidR="00563E83" w:rsidRPr="00F61C68" w:rsidRDefault="00563E83" w:rsidP="009675FE">
      <w:pPr>
        <w:pStyle w:val="Paragrafi"/>
        <w:rPr>
          <w:sz w:val="21"/>
          <w:szCs w:val="21"/>
        </w:rPr>
      </w:pPr>
    </w:p>
    <w:p w:rsidR="00563E83" w:rsidRPr="00F61C68" w:rsidRDefault="00563E83" w:rsidP="009675FE">
      <w:pPr>
        <w:pStyle w:val="NeniNr"/>
        <w:keepNext w:val="0"/>
        <w:rPr>
          <w:sz w:val="21"/>
          <w:szCs w:val="21"/>
        </w:rPr>
      </w:pPr>
      <w:r w:rsidRPr="00F61C68">
        <w:rPr>
          <w:sz w:val="21"/>
          <w:szCs w:val="21"/>
        </w:rPr>
        <w:t>Neni 1</w:t>
      </w:r>
    </w:p>
    <w:p w:rsidR="00563E83" w:rsidRPr="00F61C68" w:rsidRDefault="00563E83" w:rsidP="009675FE">
      <w:pPr>
        <w:pStyle w:val="NeniTitull"/>
        <w:keepNext w:val="0"/>
        <w:rPr>
          <w:sz w:val="21"/>
          <w:szCs w:val="21"/>
        </w:rPr>
      </w:pPr>
      <w:r w:rsidRPr="00F61C68">
        <w:rPr>
          <w:sz w:val="21"/>
          <w:szCs w:val="21"/>
        </w:rPr>
        <w:t>Objekti</w:t>
      </w:r>
    </w:p>
    <w:p w:rsidR="00563E83" w:rsidRPr="00F61C68" w:rsidRDefault="00563E83" w:rsidP="009675FE">
      <w:pPr>
        <w:pStyle w:val="Paragrafi"/>
        <w:rPr>
          <w:sz w:val="21"/>
          <w:szCs w:val="21"/>
        </w:rPr>
      </w:pPr>
    </w:p>
    <w:p w:rsidR="00563E83" w:rsidRPr="00F61C68" w:rsidRDefault="00563E83" w:rsidP="009675FE">
      <w:pPr>
        <w:pStyle w:val="Paragrafi"/>
        <w:rPr>
          <w:sz w:val="21"/>
          <w:szCs w:val="21"/>
        </w:rPr>
      </w:pPr>
      <w:r w:rsidRPr="00F61C68">
        <w:rPr>
          <w:sz w:val="21"/>
          <w:szCs w:val="21"/>
        </w:rPr>
        <w:t>Kjo rregullore ka për objekt:</w:t>
      </w:r>
    </w:p>
    <w:p w:rsidR="00563E83" w:rsidRPr="00F61C68" w:rsidRDefault="00563E83" w:rsidP="009675FE">
      <w:pPr>
        <w:pStyle w:val="Paragrafi"/>
        <w:rPr>
          <w:sz w:val="21"/>
          <w:szCs w:val="21"/>
        </w:rPr>
      </w:pPr>
      <w:r w:rsidRPr="00F61C68">
        <w:rPr>
          <w:sz w:val="21"/>
          <w:szCs w:val="21"/>
        </w:rPr>
        <w:t xml:space="preserve">a) përcaktimin e kritereve, kushteve dhe procedurave për miratimin e ekspertit kontabël të autorizuar të bankave dhe degëve të bankave të huaja nga </w:t>
      </w:r>
      <w:smartTag w:uri="urn:schemas-microsoft-com:office:smarttags" w:element="place">
        <w:r w:rsidRPr="00F61C68">
          <w:rPr>
            <w:sz w:val="21"/>
            <w:szCs w:val="21"/>
          </w:rPr>
          <w:t>Banka</w:t>
        </w:r>
      </w:smartTag>
      <w:r w:rsidRPr="00F61C68">
        <w:rPr>
          <w:sz w:val="21"/>
          <w:szCs w:val="21"/>
        </w:rPr>
        <w:t xml:space="preserve"> e Shqipërisë;</w:t>
      </w:r>
    </w:p>
    <w:p w:rsidR="00563E83" w:rsidRPr="00F61C68" w:rsidRDefault="00563E83" w:rsidP="009675FE">
      <w:pPr>
        <w:pStyle w:val="Paragrafi"/>
        <w:rPr>
          <w:sz w:val="21"/>
          <w:szCs w:val="21"/>
        </w:rPr>
      </w:pPr>
      <w:r w:rsidRPr="00F61C68">
        <w:rPr>
          <w:sz w:val="21"/>
          <w:szCs w:val="21"/>
        </w:rPr>
        <w:t xml:space="preserve">b) përcaktimin e auditimit për qëllime të Bankës së Shqipërisë nga eksperti kontabël i autorizuar i bankave dhe degëve të bankave të huaja; </w:t>
      </w:r>
    </w:p>
    <w:p w:rsidR="00563E83" w:rsidRPr="00F61C68" w:rsidRDefault="00563E83" w:rsidP="009675FE">
      <w:pPr>
        <w:pStyle w:val="Paragrafi"/>
        <w:rPr>
          <w:sz w:val="21"/>
          <w:szCs w:val="21"/>
        </w:rPr>
      </w:pPr>
      <w:r w:rsidRPr="00F61C68">
        <w:rPr>
          <w:sz w:val="21"/>
          <w:szCs w:val="21"/>
        </w:rPr>
        <w:t xml:space="preserve">c) përcaktimin e marrëdhënieve midis ekspertit kontabël të autorizuar të bankave e degëve të bankave të huaja, dhe Bankës së Shqipërisë. </w:t>
      </w:r>
    </w:p>
    <w:p w:rsidR="009B224D" w:rsidRPr="00F61C68" w:rsidRDefault="009B224D" w:rsidP="009675FE">
      <w:pPr>
        <w:pStyle w:val="Paragrafi"/>
        <w:ind w:firstLine="0"/>
        <w:rPr>
          <w:sz w:val="21"/>
          <w:szCs w:val="21"/>
        </w:rPr>
      </w:pPr>
    </w:p>
    <w:p w:rsidR="00563E83" w:rsidRPr="00F61C68" w:rsidRDefault="00563E83" w:rsidP="009675FE">
      <w:pPr>
        <w:pStyle w:val="NeniNr"/>
        <w:keepNext w:val="0"/>
        <w:rPr>
          <w:sz w:val="21"/>
          <w:szCs w:val="21"/>
        </w:rPr>
      </w:pPr>
      <w:r w:rsidRPr="00F61C68">
        <w:rPr>
          <w:sz w:val="21"/>
          <w:szCs w:val="21"/>
        </w:rPr>
        <w:t>Neni 2</w:t>
      </w:r>
    </w:p>
    <w:p w:rsidR="00563E83" w:rsidRPr="00F61C68" w:rsidRDefault="00563E83" w:rsidP="009675FE">
      <w:pPr>
        <w:pStyle w:val="NeniTitull"/>
        <w:keepNext w:val="0"/>
        <w:rPr>
          <w:sz w:val="21"/>
          <w:szCs w:val="21"/>
        </w:rPr>
      </w:pPr>
      <w:r w:rsidRPr="00F61C68">
        <w:rPr>
          <w:sz w:val="21"/>
          <w:szCs w:val="21"/>
        </w:rPr>
        <w:t>Baza juridike</w:t>
      </w:r>
    </w:p>
    <w:p w:rsidR="00563E83" w:rsidRPr="00F61C68" w:rsidRDefault="00563E83" w:rsidP="009675FE">
      <w:pPr>
        <w:pStyle w:val="Paragrafi"/>
        <w:rPr>
          <w:sz w:val="21"/>
          <w:szCs w:val="21"/>
        </w:rPr>
      </w:pPr>
    </w:p>
    <w:p w:rsidR="00563E83" w:rsidRPr="00F61C68" w:rsidRDefault="00563E83" w:rsidP="009675FE">
      <w:pPr>
        <w:pStyle w:val="Paragrafi"/>
        <w:rPr>
          <w:sz w:val="21"/>
          <w:szCs w:val="21"/>
        </w:rPr>
      </w:pPr>
      <w:r w:rsidRPr="00F61C68">
        <w:rPr>
          <w:sz w:val="21"/>
          <w:szCs w:val="21"/>
        </w:rPr>
        <w:t>Kjo rregullore nxirret në bazë dhe për zbatim të:</w:t>
      </w:r>
    </w:p>
    <w:p w:rsidR="00563E83" w:rsidRPr="00F61C68" w:rsidRDefault="00563E83" w:rsidP="009675FE">
      <w:pPr>
        <w:pStyle w:val="Paragrafi"/>
        <w:rPr>
          <w:sz w:val="21"/>
          <w:szCs w:val="21"/>
        </w:rPr>
      </w:pPr>
      <w:r w:rsidRPr="00F61C68">
        <w:rPr>
          <w:sz w:val="21"/>
          <w:szCs w:val="21"/>
        </w:rPr>
        <w:t xml:space="preserve">a) </w:t>
      </w:r>
      <w:r w:rsidR="001A55D5" w:rsidRPr="00F61C68">
        <w:rPr>
          <w:sz w:val="21"/>
          <w:szCs w:val="21"/>
        </w:rPr>
        <w:t>nenit 12, shkronja “</w:t>
      </w:r>
      <w:r w:rsidRPr="00F61C68">
        <w:rPr>
          <w:sz w:val="21"/>
          <w:szCs w:val="21"/>
        </w:rPr>
        <w:t>a” dhe të nenit</w:t>
      </w:r>
      <w:r w:rsidR="001A55D5" w:rsidRPr="00F61C68">
        <w:rPr>
          <w:sz w:val="21"/>
          <w:szCs w:val="21"/>
        </w:rPr>
        <w:t xml:space="preserve"> 43 shkronja “c”, të ligjit nr.</w:t>
      </w:r>
      <w:r w:rsidRPr="00F61C68">
        <w:rPr>
          <w:sz w:val="21"/>
          <w:szCs w:val="21"/>
        </w:rPr>
        <w:t xml:space="preserve">8269 datë 23.12.1997 “Për Bankën e Shqipërisë”, i ndryshuar (këtu e më poshtë në këtë rregullore referuar si ligji “Për Bankën e Shqipërisë”; </w:t>
      </w:r>
    </w:p>
    <w:p w:rsidR="00563E83" w:rsidRDefault="00563E83" w:rsidP="009675FE">
      <w:pPr>
        <w:pStyle w:val="Paragrafi"/>
        <w:rPr>
          <w:sz w:val="21"/>
          <w:szCs w:val="21"/>
        </w:rPr>
      </w:pPr>
      <w:r w:rsidRPr="00F61C68">
        <w:rPr>
          <w:sz w:val="21"/>
          <w:szCs w:val="21"/>
        </w:rPr>
        <w:t>b) nenit 47, nenit 48, pika 1 dhe nenit 49, pika 3 e ligjit nr. 9662, datë 18.12.2006 “Për ban</w:t>
      </w:r>
      <w:r w:rsidR="009A247B">
        <w:rPr>
          <w:sz w:val="21"/>
          <w:szCs w:val="21"/>
        </w:rPr>
        <w:t>kat në Republikën e Shqipërisë”</w:t>
      </w:r>
      <w:r w:rsidRPr="00F61C68">
        <w:rPr>
          <w:sz w:val="21"/>
          <w:szCs w:val="21"/>
        </w:rPr>
        <w:t xml:space="preserve"> (këtu e më poshtë në këtë rregullore referuar si ligji “Për bankat”);</w:t>
      </w:r>
    </w:p>
    <w:p w:rsidR="004B3A74" w:rsidRPr="00F61C68" w:rsidRDefault="004B3A74" w:rsidP="009675FE">
      <w:pPr>
        <w:pStyle w:val="Paragrafi"/>
        <w:rPr>
          <w:sz w:val="21"/>
          <w:szCs w:val="21"/>
        </w:rPr>
      </w:pPr>
    </w:p>
    <w:p w:rsidR="00563E83" w:rsidRPr="00F61C68" w:rsidRDefault="00563E83" w:rsidP="009675FE">
      <w:pPr>
        <w:pStyle w:val="Paragrafi"/>
        <w:rPr>
          <w:sz w:val="21"/>
          <w:szCs w:val="21"/>
        </w:rPr>
      </w:pPr>
      <w:r w:rsidRPr="00F61C68">
        <w:rPr>
          <w:sz w:val="21"/>
          <w:szCs w:val="21"/>
        </w:rPr>
        <w:t xml:space="preserve">c) </w:t>
      </w:r>
      <w:r w:rsidR="003A7E89" w:rsidRPr="00F61C68">
        <w:rPr>
          <w:sz w:val="21"/>
          <w:szCs w:val="21"/>
        </w:rPr>
        <w:t>ligjit nr.</w:t>
      </w:r>
      <w:r w:rsidRPr="00F61C68">
        <w:rPr>
          <w:sz w:val="21"/>
          <w:szCs w:val="21"/>
        </w:rPr>
        <w:t>10</w:t>
      </w:r>
      <w:r w:rsidR="003A7E89" w:rsidRPr="00F61C68">
        <w:rPr>
          <w:sz w:val="21"/>
          <w:szCs w:val="21"/>
        </w:rPr>
        <w:t xml:space="preserve"> 091, datë 5.</w:t>
      </w:r>
      <w:r w:rsidRPr="00F61C68">
        <w:rPr>
          <w:sz w:val="21"/>
          <w:szCs w:val="21"/>
        </w:rPr>
        <w:t>3.2009 “Për auditimin ligjor, organizimin e profesionit të ekspertit kontabël të regjistruar dhe të kontabilistit të miratuar” (këtu e më poshtë në këtë rregullore referuar si ligji “Për auditimin ligjor”);</w:t>
      </w:r>
    </w:p>
    <w:p w:rsidR="00563E83" w:rsidRPr="00F61C68" w:rsidRDefault="00563E83" w:rsidP="009675FE">
      <w:pPr>
        <w:pStyle w:val="Paragrafi"/>
        <w:rPr>
          <w:sz w:val="21"/>
          <w:szCs w:val="21"/>
        </w:rPr>
      </w:pPr>
      <w:r w:rsidRPr="00F61C68">
        <w:rPr>
          <w:sz w:val="21"/>
          <w:szCs w:val="21"/>
        </w:rPr>
        <w:t xml:space="preserve">d) </w:t>
      </w:r>
      <w:r w:rsidR="003A7E89" w:rsidRPr="00F61C68">
        <w:rPr>
          <w:sz w:val="21"/>
          <w:szCs w:val="21"/>
        </w:rPr>
        <w:t>ligjit nr.9228, datë 29.</w:t>
      </w:r>
      <w:r w:rsidRPr="00F61C68">
        <w:rPr>
          <w:sz w:val="21"/>
          <w:szCs w:val="21"/>
        </w:rPr>
        <w:t>4.2004 “P</w:t>
      </w:r>
      <w:bookmarkStart w:id="4" w:name="OLE_LINK1"/>
      <w:bookmarkStart w:id="5" w:name="OLE_LINK2"/>
      <w:r w:rsidRPr="00F61C68">
        <w:rPr>
          <w:sz w:val="21"/>
          <w:szCs w:val="21"/>
        </w:rPr>
        <w:t>ë</w:t>
      </w:r>
      <w:bookmarkEnd w:id="4"/>
      <w:bookmarkEnd w:id="5"/>
      <w:r w:rsidRPr="00F61C68">
        <w:rPr>
          <w:sz w:val="21"/>
          <w:szCs w:val="21"/>
        </w:rPr>
        <w:t>r kontabilitetin dhe pasqyrat financiare”, i ndryshuar (këtu e më poshtë në këtë rregullore referuar si ligji “Për kontabilitetin”).</w:t>
      </w:r>
    </w:p>
    <w:p w:rsidR="00563E83" w:rsidRPr="00F61C68" w:rsidRDefault="00563E83" w:rsidP="009675FE">
      <w:pPr>
        <w:pStyle w:val="Paragrafi"/>
        <w:rPr>
          <w:sz w:val="21"/>
          <w:szCs w:val="21"/>
        </w:rPr>
      </w:pPr>
    </w:p>
    <w:p w:rsidR="00563E83" w:rsidRPr="00F61C68" w:rsidRDefault="00563E83" w:rsidP="009675FE">
      <w:pPr>
        <w:pStyle w:val="NeniNr"/>
        <w:keepNext w:val="0"/>
        <w:rPr>
          <w:sz w:val="21"/>
          <w:szCs w:val="21"/>
        </w:rPr>
      </w:pPr>
      <w:r w:rsidRPr="00F61C68">
        <w:rPr>
          <w:sz w:val="21"/>
          <w:szCs w:val="21"/>
        </w:rPr>
        <w:t>Neni 3</w:t>
      </w:r>
    </w:p>
    <w:p w:rsidR="00563E83" w:rsidRPr="00F61C68" w:rsidRDefault="00563E83" w:rsidP="009675FE">
      <w:pPr>
        <w:pStyle w:val="NeniTitull"/>
        <w:keepNext w:val="0"/>
        <w:rPr>
          <w:sz w:val="21"/>
          <w:szCs w:val="21"/>
        </w:rPr>
      </w:pPr>
      <w:r w:rsidRPr="00F61C68">
        <w:rPr>
          <w:sz w:val="21"/>
          <w:szCs w:val="21"/>
        </w:rPr>
        <w:t>Subjektet</w:t>
      </w:r>
    </w:p>
    <w:p w:rsidR="00563E83" w:rsidRPr="00F61C68" w:rsidRDefault="00563E83" w:rsidP="009675FE">
      <w:pPr>
        <w:pStyle w:val="Paragrafi"/>
        <w:rPr>
          <w:sz w:val="21"/>
          <w:szCs w:val="21"/>
        </w:rPr>
      </w:pPr>
    </w:p>
    <w:p w:rsidR="00563E83" w:rsidRDefault="00563E83" w:rsidP="009675FE">
      <w:pPr>
        <w:pStyle w:val="Paragrafi"/>
        <w:rPr>
          <w:sz w:val="21"/>
          <w:szCs w:val="21"/>
        </w:rPr>
      </w:pPr>
      <w:r w:rsidRPr="00F61C68">
        <w:rPr>
          <w:sz w:val="21"/>
          <w:szCs w:val="21"/>
        </w:rPr>
        <w:t xml:space="preserve">Subjekte të kësaj rregulloreje janë bankat dhe degët e bankave të huaja, të licencuara nga </w:t>
      </w:r>
      <w:smartTag w:uri="urn:schemas-microsoft-com:office:smarttags" w:element="place">
        <w:r w:rsidRPr="00F61C68">
          <w:rPr>
            <w:sz w:val="21"/>
            <w:szCs w:val="21"/>
          </w:rPr>
          <w:t>Banka</w:t>
        </w:r>
      </w:smartTag>
      <w:r w:rsidRPr="00F61C68">
        <w:rPr>
          <w:sz w:val="21"/>
          <w:szCs w:val="21"/>
        </w:rPr>
        <w:t xml:space="preserve"> e Shqipërisë për ushtrimin e veprimtarive bankare dhe/ose financiare në Republikën e Shqipërisë (këtu e më poshtë në këtë rregullore referuar si “banka”).</w:t>
      </w:r>
    </w:p>
    <w:p w:rsidR="006630C2" w:rsidRPr="00F61C68" w:rsidRDefault="006630C2" w:rsidP="009675FE">
      <w:pPr>
        <w:pStyle w:val="Paragrafi"/>
        <w:rPr>
          <w:sz w:val="21"/>
          <w:szCs w:val="21"/>
        </w:rPr>
      </w:pPr>
    </w:p>
    <w:p w:rsidR="00563E83" w:rsidRPr="00F61C68" w:rsidRDefault="00563E83" w:rsidP="009675FE">
      <w:pPr>
        <w:pStyle w:val="NeniNr"/>
        <w:keepNext w:val="0"/>
        <w:rPr>
          <w:sz w:val="21"/>
          <w:szCs w:val="21"/>
        </w:rPr>
      </w:pPr>
      <w:r w:rsidRPr="00F61C68">
        <w:rPr>
          <w:sz w:val="21"/>
          <w:szCs w:val="21"/>
        </w:rPr>
        <w:t>Neni 4</w:t>
      </w:r>
    </w:p>
    <w:p w:rsidR="00563E83" w:rsidRPr="00F61C68" w:rsidRDefault="00563E83" w:rsidP="009675FE">
      <w:pPr>
        <w:pStyle w:val="NeniTitull"/>
        <w:keepNext w:val="0"/>
        <w:rPr>
          <w:sz w:val="21"/>
          <w:szCs w:val="21"/>
        </w:rPr>
      </w:pPr>
      <w:r w:rsidRPr="00F61C68">
        <w:rPr>
          <w:sz w:val="21"/>
          <w:szCs w:val="21"/>
        </w:rPr>
        <w:t>Përkufizime</w:t>
      </w:r>
    </w:p>
    <w:p w:rsidR="00563E83" w:rsidRPr="00F61C68" w:rsidRDefault="00563E83" w:rsidP="009675FE">
      <w:pPr>
        <w:pStyle w:val="Paragrafi"/>
        <w:rPr>
          <w:sz w:val="21"/>
          <w:szCs w:val="21"/>
        </w:rPr>
      </w:pPr>
    </w:p>
    <w:p w:rsidR="00563E83" w:rsidRPr="00F61C68" w:rsidRDefault="00563E83" w:rsidP="009675FE">
      <w:pPr>
        <w:pStyle w:val="Paragrafi"/>
        <w:rPr>
          <w:rFonts w:eastAsia="Arial Unicode MS"/>
          <w:sz w:val="21"/>
          <w:szCs w:val="21"/>
        </w:rPr>
      </w:pPr>
      <w:r w:rsidRPr="00F61C68">
        <w:rPr>
          <w:rFonts w:eastAsia="Arial Unicode MS"/>
          <w:sz w:val="21"/>
          <w:szCs w:val="21"/>
        </w:rPr>
        <w:t>1. Termat e përdorur në këtë rregullore kanë të njëjtin kuptim me termat e përkufizuar në ligjet “P</w:t>
      </w:r>
      <w:r w:rsidRPr="00F61C68">
        <w:rPr>
          <w:sz w:val="21"/>
          <w:szCs w:val="21"/>
        </w:rPr>
        <w:t>ër bankat”, “Për auditimin ligjor” dhe n</w:t>
      </w:r>
      <w:r w:rsidRPr="00F61C68">
        <w:rPr>
          <w:rFonts w:eastAsia="Arial Unicode MS"/>
          <w:sz w:val="21"/>
          <w:szCs w:val="21"/>
        </w:rPr>
        <w:t>ë</w:t>
      </w:r>
      <w:r w:rsidRPr="00F61C68">
        <w:rPr>
          <w:sz w:val="21"/>
          <w:szCs w:val="21"/>
        </w:rPr>
        <w:t xml:space="preserve"> ligjin “P</w:t>
      </w:r>
      <w:r w:rsidRPr="00F61C68">
        <w:rPr>
          <w:rFonts w:eastAsia="Arial Unicode MS"/>
          <w:sz w:val="21"/>
          <w:szCs w:val="21"/>
        </w:rPr>
        <w:t>ë</w:t>
      </w:r>
      <w:r w:rsidRPr="00F61C68">
        <w:rPr>
          <w:sz w:val="21"/>
          <w:szCs w:val="21"/>
        </w:rPr>
        <w:t>r kontabilitetin”.</w:t>
      </w:r>
    </w:p>
    <w:p w:rsidR="00563E83" w:rsidRPr="00F61C68" w:rsidRDefault="00563E83" w:rsidP="009675FE">
      <w:pPr>
        <w:pStyle w:val="Paragrafi"/>
        <w:rPr>
          <w:sz w:val="21"/>
          <w:szCs w:val="21"/>
        </w:rPr>
      </w:pPr>
      <w:r w:rsidRPr="00F61C68">
        <w:rPr>
          <w:rFonts w:eastAsia="Arial Unicode MS"/>
          <w:sz w:val="21"/>
          <w:szCs w:val="21"/>
        </w:rPr>
        <w:t>2. Përveç sa parashikohet në pikën 1 të këtij neni, për qëllime të zbatimit të kësaj rregulloreje, termat e mëposhtëm do të kenë këto kuptime:</w:t>
      </w:r>
    </w:p>
    <w:p w:rsidR="00563E83" w:rsidRPr="00F61C68" w:rsidRDefault="00563E83" w:rsidP="009675FE">
      <w:pPr>
        <w:pStyle w:val="Paragrafi"/>
        <w:rPr>
          <w:sz w:val="21"/>
          <w:szCs w:val="21"/>
        </w:rPr>
      </w:pPr>
      <w:r w:rsidRPr="00F61C68">
        <w:rPr>
          <w:sz w:val="21"/>
          <w:szCs w:val="21"/>
        </w:rPr>
        <w:t>a) “ekspert kontabël i autorizuar”, është shoqëria audituese sipas përkufizimit të nenit 2, pika 20 e ligjit “Për auditimin ligjor”;</w:t>
      </w:r>
    </w:p>
    <w:p w:rsidR="00563E83" w:rsidRPr="00F61C68" w:rsidRDefault="00563E83" w:rsidP="009675FE">
      <w:pPr>
        <w:pStyle w:val="Paragrafi"/>
        <w:rPr>
          <w:sz w:val="21"/>
          <w:szCs w:val="21"/>
        </w:rPr>
      </w:pPr>
      <w:r w:rsidRPr="00F61C68">
        <w:rPr>
          <w:sz w:val="21"/>
          <w:szCs w:val="21"/>
        </w:rPr>
        <w:t>b) “ekspert individual i personit juridik”, është ortaku kryesor i auditimit sipas përkufizimit të nenit 2, pika 12 të ligjit “Për auditimin ligjor”.</w:t>
      </w:r>
    </w:p>
    <w:p w:rsidR="00A65B75" w:rsidRPr="00F61C68" w:rsidRDefault="00A65B75" w:rsidP="009675FE">
      <w:pPr>
        <w:pStyle w:val="Paragrafi"/>
        <w:rPr>
          <w:sz w:val="21"/>
          <w:szCs w:val="21"/>
        </w:rPr>
      </w:pPr>
    </w:p>
    <w:p w:rsidR="00563E83" w:rsidRPr="00F61C68" w:rsidRDefault="00563E83" w:rsidP="009675FE">
      <w:pPr>
        <w:pStyle w:val="KapitulliNr"/>
        <w:keepNext w:val="0"/>
        <w:rPr>
          <w:sz w:val="21"/>
          <w:szCs w:val="21"/>
        </w:rPr>
      </w:pPr>
      <w:r w:rsidRPr="00F61C68">
        <w:rPr>
          <w:sz w:val="21"/>
          <w:szCs w:val="21"/>
        </w:rPr>
        <w:t>KREU II</w:t>
      </w:r>
    </w:p>
    <w:p w:rsidR="00563E83" w:rsidRPr="00F61C68" w:rsidRDefault="00563E83" w:rsidP="009675FE">
      <w:pPr>
        <w:pStyle w:val="KapitulliNr"/>
        <w:keepNext w:val="0"/>
        <w:rPr>
          <w:sz w:val="21"/>
          <w:szCs w:val="21"/>
        </w:rPr>
      </w:pPr>
      <w:r w:rsidRPr="00F61C68">
        <w:rPr>
          <w:sz w:val="21"/>
          <w:szCs w:val="21"/>
        </w:rPr>
        <w:t xml:space="preserve">Kriteret për përzgjedhjen e ekspertit kontabël të autorizuar dhe procedura e miratimit nga Banka </w:t>
      </w:r>
      <w:smartTag w:uri="urn:schemas-microsoft-com:office:smarttags" w:element="place">
        <w:r w:rsidRPr="00F61C68">
          <w:rPr>
            <w:sz w:val="21"/>
            <w:szCs w:val="21"/>
          </w:rPr>
          <w:t>e Shqipërisë</w:t>
        </w:r>
      </w:smartTag>
      <w:r w:rsidRPr="00F61C68">
        <w:rPr>
          <w:sz w:val="21"/>
          <w:szCs w:val="21"/>
        </w:rPr>
        <w:t xml:space="preserve"> </w:t>
      </w:r>
    </w:p>
    <w:p w:rsidR="00563E83" w:rsidRPr="00F61C68" w:rsidRDefault="00563E83" w:rsidP="009675FE">
      <w:pPr>
        <w:pStyle w:val="Paragrafi"/>
        <w:rPr>
          <w:sz w:val="21"/>
          <w:szCs w:val="21"/>
        </w:rPr>
      </w:pPr>
    </w:p>
    <w:p w:rsidR="00563E83" w:rsidRPr="00F61C68" w:rsidRDefault="00563E83" w:rsidP="009675FE">
      <w:pPr>
        <w:pStyle w:val="NeniNr"/>
        <w:keepNext w:val="0"/>
        <w:rPr>
          <w:sz w:val="21"/>
          <w:szCs w:val="21"/>
        </w:rPr>
      </w:pPr>
      <w:r w:rsidRPr="00F61C68">
        <w:rPr>
          <w:sz w:val="21"/>
          <w:szCs w:val="21"/>
        </w:rPr>
        <w:t>Neni 5</w:t>
      </w:r>
    </w:p>
    <w:p w:rsidR="00563E83" w:rsidRPr="00F61C68" w:rsidRDefault="00563E83" w:rsidP="009675FE">
      <w:pPr>
        <w:pStyle w:val="NeniTitull"/>
        <w:keepNext w:val="0"/>
        <w:rPr>
          <w:sz w:val="21"/>
          <w:szCs w:val="21"/>
        </w:rPr>
      </w:pPr>
      <w:r w:rsidRPr="00F61C68">
        <w:rPr>
          <w:sz w:val="21"/>
          <w:szCs w:val="21"/>
        </w:rPr>
        <w:t xml:space="preserve">Kriteret </w:t>
      </w:r>
    </w:p>
    <w:p w:rsidR="00563E83" w:rsidRPr="00F61C68" w:rsidRDefault="00563E83" w:rsidP="009675FE">
      <w:pPr>
        <w:pStyle w:val="Paragrafi"/>
        <w:rPr>
          <w:sz w:val="21"/>
          <w:szCs w:val="21"/>
        </w:rPr>
      </w:pPr>
    </w:p>
    <w:p w:rsidR="00563E83" w:rsidRPr="00F61C68" w:rsidRDefault="00563E83" w:rsidP="009675FE">
      <w:pPr>
        <w:pStyle w:val="Paragrafi"/>
        <w:rPr>
          <w:sz w:val="21"/>
          <w:szCs w:val="21"/>
        </w:rPr>
      </w:pPr>
      <w:r w:rsidRPr="00F61C68">
        <w:rPr>
          <w:sz w:val="21"/>
          <w:szCs w:val="21"/>
        </w:rPr>
        <w:t xml:space="preserve">1. </w:t>
      </w:r>
      <w:smartTag w:uri="urn:schemas-microsoft-com:office:smarttags" w:element="place">
        <w:r w:rsidRPr="00F61C68">
          <w:rPr>
            <w:sz w:val="21"/>
            <w:szCs w:val="21"/>
          </w:rPr>
          <w:t>Banka</w:t>
        </w:r>
      </w:smartTag>
      <w:r w:rsidRPr="00F61C68">
        <w:rPr>
          <w:sz w:val="21"/>
          <w:szCs w:val="21"/>
        </w:rPr>
        <w:t xml:space="preserve"> e Shqipërisë miraton si ekspert kontabël të autorizuar vetëm personin juridik të licencuar apo të regjistruar në regjistrin publik të ekspertëve kontabël për ushtrimin e kësaj veprimtarie në Republikën e Shqipërisë, i cili përveç kritereve të përcaktuara në nenin 48 të ligjit “Për bankat” plotëson dhe kriteret e mëposhtme:</w:t>
      </w:r>
    </w:p>
    <w:p w:rsidR="00563E83" w:rsidRPr="00F61C68" w:rsidRDefault="00563E83" w:rsidP="009675FE">
      <w:pPr>
        <w:pStyle w:val="Paragrafi"/>
        <w:rPr>
          <w:sz w:val="21"/>
          <w:szCs w:val="21"/>
        </w:rPr>
      </w:pPr>
      <w:r w:rsidRPr="00F61C68">
        <w:rPr>
          <w:sz w:val="21"/>
          <w:szCs w:val="21"/>
        </w:rPr>
        <w:t>a) të ketë 3 (tre) vjet eksperiencë në fushën e auditimit ligjor të pasqyrave financiare të</w:t>
      </w:r>
      <w:r w:rsidR="003A7E89" w:rsidRPr="00F61C68">
        <w:rPr>
          <w:sz w:val="21"/>
          <w:szCs w:val="21"/>
        </w:rPr>
        <w:t xml:space="preserve"> bankave ose subjekteve të tjera</w:t>
      </w:r>
      <w:r w:rsidRPr="00F61C68">
        <w:rPr>
          <w:sz w:val="21"/>
          <w:szCs w:val="21"/>
        </w:rPr>
        <w:t xml:space="preserve"> financiare që mbajnë kontabilitetin sipas Standardeve Ndërkombëtare të Raport</w:t>
      </w:r>
      <w:r w:rsidR="003A7E89" w:rsidRPr="00F61C68">
        <w:rPr>
          <w:sz w:val="21"/>
          <w:szCs w:val="21"/>
        </w:rPr>
        <w:t>imit Financiar (SNRF</w:t>
      </w:r>
      <w:r w:rsidRPr="00F61C68">
        <w:rPr>
          <w:sz w:val="21"/>
          <w:szCs w:val="21"/>
        </w:rPr>
        <w:t>);</w:t>
      </w:r>
    </w:p>
    <w:p w:rsidR="00563E83" w:rsidRPr="00F61C68" w:rsidRDefault="00563E83" w:rsidP="009675FE">
      <w:pPr>
        <w:pStyle w:val="Paragrafi"/>
        <w:rPr>
          <w:sz w:val="21"/>
          <w:szCs w:val="21"/>
        </w:rPr>
      </w:pPr>
      <w:r w:rsidRPr="00F61C68">
        <w:rPr>
          <w:sz w:val="21"/>
          <w:szCs w:val="21"/>
        </w:rPr>
        <w:t>b) të paktën dy prej ortakëve ose të punësuarve të shoqërisë të kenë titull profesional “ekspert kontabël i regjistruar”;</w:t>
      </w:r>
    </w:p>
    <w:p w:rsidR="00563E83" w:rsidRPr="00F61C68" w:rsidRDefault="00563E83" w:rsidP="009675FE">
      <w:pPr>
        <w:pStyle w:val="Paragrafi"/>
        <w:rPr>
          <w:sz w:val="21"/>
          <w:szCs w:val="21"/>
        </w:rPr>
      </w:pPr>
      <w:r w:rsidRPr="00F61C68">
        <w:rPr>
          <w:sz w:val="21"/>
          <w:szCs w:val="21"/>
        </w:rPr>
        <w:t>c) gjatë dy viteve të fundit, nga Banka e Shqipërisë nuk është kërkuar ribërja e auditimit të kryer prej tij sipas përcaktimeve të nenit 51, pika 1 të ligjit “Për bankat”;</w:t>
      </w:r>
    </w:p>
    <w:p w:rsidR="00563E83" w:rsidRPr="00F61C68" w:rsidRDefault="00563E83" w:rsidP="009675FE">
      <w:pPr>
        <w:pStyle w:val="Paragrafi"/>
        <w:rPr>
          <w:sz w:val="21"/>
          <w:szCs w:val="21"/>
        </w:rPr>
      </w:pPr>
      <w:r w:rsidRPr="00F61C68">
        <w:rPr>
          <w:sz w:val="21"/>
          <w:szCs w:val="21"/>
        </w:rPr>
        <w:t xml:space="preserve">d) të ketë etikë të lartë profesionale; dhe </w:t>
      </w:r>
    </w:p>
    <w:p w:rsidR="00563E83" w:rsidRPr="00F61C68" w:rsidRDefault="00563E83" w:rsidP="009675FE">
      <w:pPr>
        <w:pStyle w:val="Paragrafi"/>
        <w:rPr>
          <w:sz w:val="21"/>
          <w:szCs w:val="21"/>
        </w:rPr>
      </w:pPr>
      <w:r w:rsidRPr="00F61C68">
        <w:rPr>
          <w:sz w:val="21"/>
          <w:szCs w:val="21"/>
        </w:rPr>
        <w:t>e) të mos ketë konflikt interesash me bankën që auditon, sipas përcaktimeve të ligjit “Për auditimin ligjor”.</w:t>
      </w:r>
    </w:p>
    <w:p w:rsidR="00563E83" w:rsidRPr="00F61C68" w:rsidRDefault="00563E83" w:rsidP="009675FE">
      <w:pPr>
        <w:pStyle w:val="Paragrafi"/>
        <w:rPr>
          <w:sz w:val="21"/>
          <w:szCs w:val="21"/>
        </w:rPr>
      </w:pPr>
      <w:r w:rsidRPr="00F61C68">
        <w:rPr>
          <w:sz w:val="21"/>
          <w:szCs w:val="21"/>
        </w:rPr>
        <w:t>2. Eksperti individual i personit juridik të regjistruar në regjistrin publik të ekspertëve kontabël, duhet të plotësojë kriteret e mëposhtme:</w:t>
      </w:r>
    </w:p>
    <w:p w:rsidR="00563E83" w:rsidRPr="00F61C68" w:rsidRDefault="00563E83" w:rsidP="009675FE">
      <w:pPr>
        <w:pStyle w:val="Paragrafi"/>
        <w:rPr>
          <w:sz w:val="21"/>
          <w:szCs w:val="21"/>
        </w:rPr>
      </w:pPr>
      <w:r w:rsidRPr="00F61C68">
        <w:rPr>
          <w:sz w:val="21"/>
          <w:szCs w:val="21"/>
        </w:rPr>
        <w:t xml:space="preserve">a) të ketë 3 (tre) vjet eksperiencë në fushën e auditimit të pasqyrave financiare të bankave ose subjekteve të tjera financiare që mbajnë kontabilitetin sipas Standardeve Ndërkombëtare </w:t>
      </w:r>
      <w:r w:rsidR="003A7E89" w:rsidRPr="00F61C68">
        <w:rPr>
          <w:sz w:val="21"/>
          <w:szCs w:val="21"/>
        </w:rPr>
        <w:t>të Raportimit Financiar (SNRF</w:t>
      </w:r>
      <w:r w:rsidRPr="00F61C68">
        <w:rPr>
          <w:sz w:val="21"/>
          <w:szCs w:val="21"/>
        </w:rPr>
        <w:t>);</w:t>
      </w:r>
    </w:p>
    <w:p w:rsidR="00563E83" w:rsidRPr="00F61C68" w:rsidRDefault="00563E83" w:rsidP="009675FE">
      <w:pPr>
        <w:pStyle w:val="Paragrafi"/>
        <w:rPr>
          <w:sz w:val="21"/>
          <w:szCs w:val="21"/>
        </w:rPr>
      </w:pPr>
      <w:r w:rsidRPr="00F61C68">
        <w:rPr>
          <w:sz w:val="21"/>
          <w:szCs w:val="21"/>
        </w:rPr>
        <w:t>b) të ketë etikë të lartë profesionale, dhe;</w:t>
      </w:r>
    </w:p>
    <w:p w:rsidR="00563E83" w:rsidRPr="00F61C68" w:rsidRDefault="00563E83" w:rsidP="009675FE">
      <w:pPr>
        <w:pStyle w:val="Paragrafi"/>
        <w:rPr>
          <w:sz w:val="21"/>
          <w:szCs w:val="21"/>
        </w:rPr>
      </w:pPr>
      <w:r w:rsidRPr="00F61C68">
        <w:rPr>
          <w:sz w:val="21"/>
          <w:szCs w:val="21"/>
        </w:rPr>
        <w:t>c) të mos ketë konflikt interesash me bankën që auditon.</w:t>
      </w:r>
    </w:p>
    <w:p w:rsidR="00563E83" w:rsidRPr="00F61C68" w:rsidRDefault="003A7E89" w:rsidP="009675FE">
      <w:pPr>
        <w:pStyle w:val="Paragrafi"/>
        <w:rPr>
          <w:sz w:val="21"/>
          <w:szCs w:val="21"/>
        </w:rPr>
      </w:pPr>
      <w:r w:rsidRPr="00F61C68">
        <w:rPr>
          <w:sz w:val="21"/>
          <w:szCs w:val="21"/>
        </w:rPr>
        <w:t xml:space="preserve">3. </w:t>
      </w:r>
      <w:smartTag w:uri="urn:schemas-microsoft-com:office:smarttags" w:element="place">
        <w:r w:rsidR="00563E83" w:rsidRPr="00F61C68">
          <w:rPr>
            <w:sz w:val="21"/>
            <w:szCs w:val="21"/>
          </w:rPr>
          <w:t>Banka</w:t>
        </w:r>
      </w:smartTag>
      <w:r w:rsidR="00563E83" w:rsidRPr="00F61C68">
        <w:rPr>
          <w:sz w:val="21"/>
          <w:szCs w:val="21"/>
        </w:rPr>
        <w:t xml:space="preserve"> siguron plotësimin e kritereve të përcaktuara në pikën 2 të këtij neni për ekspertin individual të personit juridik.</w:t>
      </w:r>
    </w:p>
    <w:p w:rsidR="00563E83" w:rsidRPr="00F61C68" w:rsidRDefault="00563E83" w:rsidP="009675FE">
      <w:pPr>
        <w:pStyle w:val="NeniNr"/>
        <w:keepNext w:val="0"/>
        <w:rPr>
          <w:sz w:val="21"/>
          <w:szCs w:val="21"/>
        </w:rPr>
      </w:pPr>
      <w:r w:rsidRPr="00F61C68">
        <w:rPr>
          <w:sz w:val="21"/>
          <w:szCs w:val="21"/>
        </w:rPr>
        <w:t>Neni 6</w:t>
      </w:r>
    </w:p>
    <w:p w:rsidR="00563E83" w:rsidRPr="00F61C68" w:rsidRDefault="00563E83" w:rsidP="009675FE">
      <w:pPr>
        <w:pStyle w:val="NeniTitull"/>
        <w:keepNext w:val="0"/>
        <w:rPr>
          <w:sz w:val="21"/>
          <w:szCs w:val="21"/>
        </w:rPr>
      </w:pPr>
      <w:r w:rsidRPr="00F61C68">
        <w:rPr>
          <w:sz w:val="21"/>
          <w:szCs w:val="21"/>
        </w:rPr>
        <w:t xml:space="preserve">Dokumentacioni  </w:t>
      </w:r>
    </w:p>
    <w:p w:rsidR="00563E83" w:rsidRPr="00F61C68" w:rsidRDefault="00563E83" w:rsidP="009675FE">
      <w:pPr>
        <w:pStyle w:val="Paragrafi"/>
        <w:rPr>
          <w:sz w:val="21"/>
          <w:szCs w:val="21"/>
        </w:rPr>
      </w:pPr>
    </w:p>
    <w:p w:rsidR="00563E83" w:rsidRPr="00F61C68" w:rsidRDefault="00563E83" w:rsidP="009675FE">
      <w:pPr>
        <w:pStyle w:val="Paragrafi"/>
        <w:rPr>
          <w:sz w:val="21"/>
          <w:szCs w:val="21"/>
        </w:rPr>
      </w:pPr>
      <w:r w:rsidRPr="00F61C68">
        <w:rPr>
          <w:sz w:val="21"/>
          <w:szCs w:val="21"/>
        </w:rPr>
        <w:t>1. Për miratimin e ekspertit kontabël të autorizuar, banka paraqet në Bankën e Shqipërisë dokumentacionin e mëposhtëm:</w:t>
      </w:r>
    </w:p>
    <w:p w:rsidR="00563E83" w:rsidRPr="00F61C68" w:rsidRDefault="00563E83" w:rsidP="009675FE">
      <w:pPr>
        <w:pStyle w:val="Paragrafi"/>
        <w:rPr>
          <w:sz w:val="21"/>
          <w:szCs w:val="21"/>
        </w:rPr>
      </w:pPr>
      <w:r w:rsidRPr="00F61C68">
        <w:rPr>
          <w:sz w:val="21"/>
          <w:szCs w:val="21"/>
        </w:rPr>
        <w:t xml:space="preserve">a) vendimin e asamblesë së aksionerëve të bankës ose të organit përkatës të bankës mëmë (në rastin e degës së bankës së huaj) për emërimin e ekspertit kontabël të autorizuar; </w:t>
      </w:r>
    </w:p>
    <w:p w:rsidR="00563E83" w:rsidRPr="00F61C68" w:rsidRDefault="00563E83" w:rsidP="009675FE">
      <w:pPr>
        <w:pStyle w:val="Paragrafi"/>
        <w:rPr>
          <w:sz w:val="21"/>
          <w:szCs w:val="21"/>
        </w:rPr>
      </w:pPr>
      <w:r w:rsidRPr="00F61C68">
        <w:rPr>
          <w:sz w:val="21"/>
          <w:szCs w:val="21"/>
        </w:rPr>
        <w:t>b) programin e auditimit të bankës;</w:t>
      </w:r>
    </w:p>
    <w:p w:rsidR="00563E83" w:rsidRPr="00F61C68" w:rsidRDefault="00563E83" w:rsidP="009675FE">
      <w:pPr>
        <w:pStyle w:val="Paragrafi"/>
        <w:rPr>
          <w:sz w:val="21"/>
          <w:szCs w:val="21"/>
        </w:rPr>
      </w:pPr>
      <w:r w:rsidRPr="00F61C68">
        <w:rPr>
          <w:sz w:val="21"/>
          <w:szCs w:val="21"/>
        </w:rPr>
        <w:t>c) letrën e angazhimit të ekspertit kontabël ose kontratën e shërbimit të ofruar, e cila do të përmbajë përveç të tjerave edhe angazhimin për zbatimin e kërkesave të ligjit “Për bankat” dhe të kësaj rregulloreje;</w:t>
      </w:r>
    </w:p>
    <w:p w:rsidR="00563E83" w:rsidRPr="00F61C68" w:rsidRDefault="00563E83" w:rsidP="009675FE">
      <w:pPr>
        <w:pStyle w:val="Paragrafi"/>
        <w:rPr>
          <w:sz w:val="21"/>
          <w:szCs w:val="21"/>
        </w:rPr>
      </w:pPr>
      <w:r w:rsidRPr="00F61C68">
        <w:rPr>
          <w:sz w:val="21"/>
          <w:szCs w:val="21"/>
        </w:rPr>
        <w:t>d) një dokument që vërteton se shoqëria e ekspertëve kontabël të a</w:t>
      </w:r>
      <w:r w:rsidR="003A7E89" w:rsidRPr="00F61C68">
        <w:rPr>
          <w:sz w:val="21"/>
          <w:szCs w:val="21"/>
        </w:rPr>
        <w:t>utorizuar ka jo më pak se 3 (tri</w:t>
      </w:r>
      <w:r w:rsidRPr="00F61C68">
        <w:rPr>
          <w:sz w:val="21"/>
          <w:szCs w:val="21"/>
        </w:rPr>
        <w:t xml:space="preserve">) vite eksperiencë në fushën e auditimit të pasqyrave financiare të bankave ose të subjekteve të tjera financiare që mbajnë kontabilitetin sipas Standardeve Ndërkombëtare </w:t>
      </w:r>
      <w:r w:rsidR="003A7E89" w:rsidRPr="00F61C68">
        <w:rPr>
          <w:sz w:val="21"/>
          <w:szCs w:val="21"/>
        </w:rPr>
        <w:t>të Raportimit Financiar (SNRF</w:t>
      </w:r>
      <w:r w:rsidRPr="00F61C68">
        <w:rPr>
          <w:sz w:val="21"/>
          <w:szCs w:val="21"/>
        </w:rPr>
        <w:t>);</w:t>
      </w:r>
    </w:p>
    <w:p w:rsidR="00563E83" w:rsidRPr="00F61C68" w:rsidRDefault="00563E83" w:rsidP="009675FE">
      <w:pPr>
        <w:pStyle w:val="Paragrafi"/>
        <w:rPr>
          <w:sz w:val="21"/>
          <w:szCs w:val="21"/>
        </w:rPr>
      </w:pPr>
      <w:r w:rsidRPr="00F61C68">
        <w:rPr>
          <w:sz w:val="21"/>
          <w:szCs w:val="21"/>
        </w:rPr>
        <w:t>e) një vërtetim nga Instituti i Ekspertëve Kontabël të Autorizuar (IEKA) në lidhje me rezultatet e kontrollit më të fundit të cilësisë për ekspertin kontabël të autorizuar;</w:t>
      </w:r>
    </w:p>
    <w:p w:rsidR="00563E83" w:rsidRPr="00F61C68" w:rsidRDefault="00563E83" w:rsidP="009675FE">
      <w:pPr>
        <w:pStyle w:val="Paragrafi"/>
        <w:rPr>
          <w:sz w:val="21"/>
          <w:szCs w:val="21"/>
        </w:rPr>
      </w:pPr>
      <w:r w:rsidRPr="00F61C68">
        <w:rPr>
          <w:sz w:val="21"/>
          <w:szCs w:val="21"/>
        </w:rPr>
        <w:t xml:space="preserve">f) një deklaratë mbi plotësimin e kritereve të përcaktuara në nenin 5, pika 1, shkronja “e” të kësaj rregulloreje. </w:t>
      </w:r>
    </w:p>
    <w:p w:rsidR="00B92A93" w:rsidRPr="00F61C68" w:rsidRDefault="00563E83" w:rsidP="009675FE">
      <w:pPr>
        <w:pStyle w:val="Paragrafi"/>
        <w:rPr>
          <w:sz w:val="21"/>
          <w:szCs w:val="21"/>
        </w:rPr>
      </w:pPr>
      <w:r w:rsidRPr="00F61C68">
        <w:rPr>
          <w:sz w:val="21"/>
          <w:szCs w:val="21"/>
        </w:rPr>
        <w:t>2. Dokumentacioni i kërkuar në pikat e mësipërme paraqitet në gjuhën shqipe, në origjinal ose në fotokopje të noterizuar. Në rastin e dokumentacionit në gjuhë të huaj, ky i fundit paraqitet në origjinal ose fotokopje të noterizuar dhe duhet të shoqërohet nga kopja e përkthyer dhe e noterizuar në gjuhën shqipe.</w:t>
      </w:r>
    </w:p>
    <w:p w:rsidR="00563E83" w:rsidRPr="00F61C68" w:rsidRDefault="00563E83" w:rsidP="009675FE">
      <w:pPr>
        <w:pStyle w:val="Paragrafi"/>
        <w:rPr>
          <w:sz w:val="21"/>
          <w:szCs w:val="21"/>
        </w:rPr>
      </w:pPr>
      <w:r w:rsidRPr="00F61C68">
        <w:rPr>
          <w:sz w:val="21"/>
          <w:szCs w:val="21"/>
        </w:rPr>
        <w:t xml:space="preserve"> </w:t>
      </w:r>
    </w:p>
    <w:p w:rsidR="00563E83" w:rsidRPr="00F61C68" w:rsidRDefault="00563E83" w:rsidP="009675FE">
      <w:pPr>
        <w:pStyle w:val="NeniNr"/>
        <w:keepNext w:val="0"/>
        <w:rPr>
          <w:sz w:val="21"/>
          <w:szCs w:val="21"/>
        </w:rPr>
      </w:pPr>
      <w:r w:rsidRPr="00F61C68">
        <w:rPr>
          <w:sz w:val="21"/>
          <w:szCs w:val="21"/>
        </w:rPr>
        <w:t>Neni 7</w:t>
      </w:r>
    </w:p>
    <w:p w:rsidR="00563E83" w:rsidRPr="00F61C68" w:rsidRDefault="00563E83" w:rsidP="009675FE">
      <w:pPr>
        <w:pStyle w:val="NeniTitull"/>
        <w:keepNext w:val="0"/>
        <w:rPr>
          <w:sz w:val="21"/>
          <w:szCs w:val="21"/>
        </w:rPr>
      </w:pPr>
      <w:r w:rsidRPr="00F61C68">
        <w:rPr>
          <w:sz w:val="21"/>
          <w:szCs w:val="21"/>
        </w:rPr>
        <w:t xml:space="preserve">Procedurat për miratimin e ekspertit kontabël të autorizuar </w:t>
      </w:r>
    </w:p>
    <w:p w:rsidR="00563E83" w:rsidRPr="00F61C68" w:rsidRDefault="00563E83" w:rsidP="009675FE">
      <w:pPr>
        <w:pStyle w:val="Paragrafi"/>
        <w:rPr>
          <w:sz w:val="21"/>
          <w:szCs w:val="21"/>
        </w:rPr>
      </w:pPr>
    </w:p>
    <w:p w:rsidR="00563E83" w:rsidRPr="00F61C68" w:rsidRDefault="00F61C5B" w:rsidP="009675FE">
      <w:pPr>
        <w:pStyle w:val="Paragrafi"/>
        <w:rPr>
          <w:sz w:val="21"/>
          <w:szCs w:val="21"/>
        </w:rPr>
      </w:pPr>
      <w:r w:rsidRPr="00F61C68">
        <w:rPr>
          <w:sz w:val="21"/>
          <w:szCs w:val="21"/>
        </w:rPr>
        <w:t xml:space="preserve">1. </w:t>
      </w:r>
      <w:smartTag w:uri="urn:schemas-microsoft-com:office:smarttags" w:element="place">
        <w:r w:rsidR="00563E83" w:rsidRPr="00F61C68">
          <w:rPr>
            <w:sz w:val="21"/>
            <w:szCs w:val="21"/>
          </w:rPr>
          <w:t>Banka</w:t>
        </w:r>
      </w:smartTag>
      <w:r w:rsidR="00563E83" w:rsidRPr="00F61C68">
        <w:rPr>
          <w:sz w:val="21"/>
          <w:szCs w:val="21"/>
        </w:rPr>
        <w:t xml:space="preserve"> paraqet në Bankën e Shqipërisë, jo më vonë se muaji korrik i çdo viti, kërkesën dhe dokumentacionin e plotë me shkrim për miratimin e ekspertit kontabël të autorizuar, duke plotësuar të gjitha kërkesat e </w:t>
      </w:r>
      <w:r w:rsidR="00F43CC6" w:rsidRPr="00F61C68">
        <w:rPr>
          <w:sz w:val="21"/>
          <w:szCs w:val="21"/>
        </w:rPr>
        <w:t xml:space="preserve">kreut </w:t>
      </w:r>
      <w:r w:rsidR="00563E83" w:rsidRPr="00F61C68">
        <w:rPr>
          <w:sz w:val="21"/>
          <w:szCs w:val="21"/>
        </w:rPr>
        <w:t xml:space="preserve">II të kësaj rregulloreje. </w:t>
      </w:r>
    </w:p>
    <w:p w:rsidR="00563E83" w:rsidRPr="00F61C68" w:rsidRDefault="00F61C5B" w:rsidP="009675FE">
      <w:pPr>
        <w:pStyle w:val="Paragrafi"/>
        <w:rPr>
          <w:sz w:val="21"/>
          <w:szCs w:val="21"/>
        </w:rPr>
      </w:pPr>
      <w:r w:rsidRPr="00F61C68">
        <w:rPr>
          <w:sz w:val="21"/>
          <w:szCs w:val="21"/>
        </w:rPr>
        <w:t xml:space="preserve">2. </w:t>
      </w:r>
      <w:smartTag w:uri="urn:schemas-microsoft-com:office:smarttags" w:element="place">
        <w:r w:rsidR="00563E83" w:rsidRPr="00F61C68">
          <w:rPr>
            <w:sz w:val="21"/>
            <w:szCs w:val="21"/>
          </w:rPr>
          <w:t>Banka</w:t>
        </w:r>
      </w:smartTag>
      <w:r w:rsidR="00563E83" w:rsidRPr="00F61C68">
        <w:rPr>
          <w:sz w:val="21"/>
          <w:szCs w:val="21"/>
        </w:rPr>
        <w:t xml:space="preserve"> e Shqipërisë shqyrton kërkesën dhe dokumentacionin shoqërues në përputhje me kushtet dhe kriteret e kësaj rregulloreje.</w:t>
      </w:r>
    </w:p>
    <w:p w:rsidR="00563E83" w:rsidRPr="00F61C68" w:rsidRDefault="00F61C5B" w:rsidP="009675FE">
      <w:pPr>
        <w:pStyle w:val="Paragrafi"/>
        <w:rPr>
          <w:sz w:val="21"/>
          <w:szCs w:val="21"/>
        </w:rPr>
      </w:pPr>
      <w:r w:rsidRPr="00F61C68">
        <w:rPr>
          <w:sz w:val="21"/>
          <w:szCs w:val="21"/>
        </w:rPr>
        <w:t xml:space="preserve">3. </w:t>
      </w:r>
      <w:r w:rsidR="00563E83" w:rsidRPr="00F61C68">
        <w:rPr>
          <w:sz w:val="21"/>
          <w:szCs w:val="21"/>
        </w:rPr>
        <w:t xml:space="preserve">Nëse dokumentacioni i paraqitur sipas nenit 6 të kësaj rregulloreje nuk është i plotë, </w:t>
      </w:r>
      <w:smartTag w:uri="urn:schemas-microsoft-com:office:smarttags" w:element="place">
        <w:r w:rsidR="00563E83" w:rsidRPr="00F61C68">
          <w:rPr>
            <w:sz w:val="21"/>
            <w:szCs w:val="21"/>
          </w:rPr>
          <w:t>Banka</w:t>
        </w:r>
      </w:smartTag>
      <w:r w:rsidR="00563E83" w:rsidRPr="00F61C68">
        <w:rPr>
          <w:sz w:val="21"/>
          <w:szCs w:val="21"/>
        </w:rPr>
        <w:t xml:space="preserve"> e Shqipërisë brenda 10 (dhjetë) ditëve pune nga paraqitja e tij, njofton bankën për mangësitë e evidentuara. </w:t>
      </w:r>
      <w:smartTag w:uri="urn:schemas-microsoft-com:office:smarttags" w:element="place">
        <w:r w:rsidR="00563E83" w:rsidRPr="00F61C68">
          <w:rPr>
            <w:sz w:val="21"/>
            <w:szCs w:val="21"/>
          </w:rPr>
          <w:t>Banka</w:t>
        </w:r>
      </w:smartTag>
      <w:r w:rsidR="00563E83" w:rsidRPr="00F61C68">
        <w:rPr>
          <w:sz w:val="21"/>
          <w:szCs w:val="21"/>
        </w:rPr>
        <w:t xml:space="preserve"> plotëson mangësitë brenda 15 (pesëmbëdhjetë) ditëve pune nga njoftimi i Bankës së Shqipërisë, përndryshe kërkesa konsiderohet si e paparaqitur.</w:t>
      </w:r>
    </w:p>
    <w:p w:rsidR="00563E83" w:rsidRPr="00F61C68" w:rsidRDefault="00F61C5B" w:rsidP="009675FE">
      <w:pPr>
        <w:pStyle w:val="Paragrafi"/>
        <w:rPr>
          <w:sz w:val="21"/>
          <w:szCs w:val="21"/>
        </w:rPr>
      </w:pPr>
      <w:r w:rsidRPr="00F61C68">
        <w:rPr>
          <w:sz w:val="21"/>
          <w:szCs w:val="21"/>
        </w:rPr>
        <w:t xml:space="preserve">4. </w:t>
      </w:r>
      <w:r w:rsidR="00563E83" w:rsidRPr="00F61C68">
        <w:rPr>
          <w:sz w:val="21"/>
          <w:szCs w:val="21"/>
        </w:rPr>
        <w:t xml:space="preserve">Data e pranimit të kërkesës për miratimin e ekspertit kontabël të miratuar, konsiderohet data kur kërkuesi ka plotësuar të gjitha kërkesat mbi dokumentacionin e kërkuar sipas nenit 6 të kësaj rregulloreje. </w:t>
      </w:r>
    </w:p>
    <w:p w:rsidR="00563E83" w:rsidRPr="00F61C68" w:rsidRDefault="00F61C5B" w:rsidP="009675FE">
      <w:pPr>
        <w:pStyle w:val="Paragrafi"/>
        <w:rPr>
          <w:sz w:val="21"/>
          <w:szCs w:val="21"/>
        </w:rPr>
      </w:pPr>
      <w:r w:rsidRPr="00F61C68">
        <w:rPr>
          <w:sz w:val="21"/>
          <w:szCs w:val="21"/>
        </w:rPr>
        <w:t xml:space="preserve">5. </w:t>
      </w:r>
      <w:smartTag w:uri="urn:schemas-microsoft-com:office:smarttags" w:element="place">
        <w:r w:rsidR="00563E83" w:rsidRPr="00F61C68">
          <w:rPr>
            <w:sz w:val="21"/>
            <w:szCs w:val="21"/>
          </w:rPr>
          <w:t>Banka</w:t>
        </w:r>
      </w:smartTag>
      <w:r w:rsidR="00563E83" w:rsidRPr="00F61C68">
        <w:rPr>
          <w:sz w:val="21"/>
          <w:szCs w:val="21"/>
        </w:rPr>
        <w:t xml:space="preserve"> e Shqipërisë brenda 1 (një) muaji nga data e paraqitjes së plotë të kërkesës miraton ose refuzon ekspertin kontabël të autorizuar të propozuar nga banka.</w:t>
      </w:r>
    </w:p>
    <w:p w:rsidR="003A7E89" w:rsidRPr="00F61C68" w:rsidRDefault="003A7E89" w:rsidP="009675FE">
      <w:pPr>
        <w:pStyle w:val="Paragrafi"/>
        <w:ind w:firstLine="0"/>
        <w:rPr>
          <w:sz w:val="21"/>
          <w:szCs w:val="21"/>
        </w:rPr>
      </w:pPr>
    </w:p>
    <w:p w:rsidR="00563E83" w:rsidRPr="00F61C68" w:rsidRDefault="00563E83" w:rsidP="009675FE">
      <w:pPr>
        <w:pStyle w:val="NeniNr"/>
        <w:keepNext w:val="0"/>
        <w:rPr>
          <w:sz w:val="21"/>
          <w:szCs w:val="21"/>
        </w:rPr>
      </w:pPr>
      <w:r w:rsidRPr="00F61C68">
        <w:rPr>
          <w:sz w:val="21"/>
          <w:szCs w:val="21"/>
        </w:rPr>
        <w:t>Neni 8</w:t>
      </w:r>
    </w:p>
    <w:p w:rsidR="00563E83" w:rsidRPr="00F61C68" w:rsidRDefault="00563E83" w:rsidP="009675FE">
      <w:pPr>
        <w:pStyle w:val="NeniTitull"/>
        <w:keepNext w:val="0"/>
        <w:rPr>
          <w:sz w:val="21"/>
          <w:szCs w:val="21"/>
        </w:rPr>
      </w:pPr>
      <w:r w:rsidRPr="00F61C68">
        <w:rPr>
          <w:sz w:val="21"/>
          <w:szCs w:val="21"/>
        </w:rPr>
        <w:t>Miratimi i ekspertit kontabël të autorizuar</w:t>
      </w:r>
    </w:p>
    <w:p w:rsidR="00563E83" w:rsidRPr="00F61C68" w:rsidRDefault="00563E83" w:rsidP="009675FE">
      <w:pPr>
        <w:pStyle w:val="Paragrafi"/>
        <w:rPr>
          <w:sz w:val="21"/>
          <w:szCs w:val="21"/>
        </w:rPr>
      </w:pPr>
    </w:p>
    <w:p w:rsidR="00563E83" w:rsidRPr="00F61C68" w:rsidRDefault="00F61C5B" w:rsidP="009675FE">
      <w:pPr>
        <w:pStyle w:val="Paragrafi"/>
        <w:rPr>
          <w:sz w:val="21"/>
          <w:szCs w:val="21"/>
        </w:rPr>
      </w:pPr>
      <w:r w:rsidRPr="00F61C68">
        <w:rPr>
          <w:sz w:val="21"/>
          <w:szCs w:val="21"/>
        </w:rPr>
        <w:t xml:space="preserve">1. </w:t>
      </w:r>
      <w:r w:rsidR="00563E83" w:rsidRPr="00F61C68">
        <w:rPr>
          <w:sz w:val="21"/>
          <w:szCs w:val="21"/>
        </w:rPr>
        <w:t>Banka e Shqipërisë miraton si ekspert kontabël të autorizuar, vetëm personin juridik të emëruar nga banka, të autorizuar për ushtrimin e veprimtarisë së auditimit ligjor në Republikën e Shqipërisë dhe të regjistruar në “Regjistrin publik të ekspertëve kontabël të regjistruar”, i cili plotëson kriteret dhe kërkesat e kësaj rregulloreje, brenda afateve dhe procedurave të përcaktuara në nenin 7 të saj.</w:t>
      </w:r>
    </w:p>
    <w:p w:rsidR="00563E83" w:rsidRPr="00F61C68" w:rsidRDefault="00F61C5B" w:rsidP="009675FE">
      <w:pPr>
        <w:pStyle w:val="Paragrafi"/>
        <w:rPr>
          <w:sz w:val="21"/>
          <w:szCs w:val="21"/>
        </w:rPr>
      </w:pPr>
      <w:r w:rsidRPr="00F61C68">
        <w:rPr>
          <w:sz w:val="21"/>
          <w:szCs w:val="21"/>
        </w:rPr>
        <w:t xml:space="preserve">2. </w:t>
      </w:r>
      <w:r w:rsidR="00563E83" w:rsidRPr="00F61C68">
        <w:rPr>
          <w:sz w:val="21"/>
          <w:szCs w:val="21"/>
        </w:rPr>
        <w:t>Në rastin e riemërimit të të njëjtit ekspert kontabël të autorizuar për vitin pasardhës financiar, banka njofton Bankën e Shqipërisë</w:t>
      </w:r>
      <w:r w:rsidR="003A7E89" w:rsidRPr="00F61C68">
        <w:rPr>
          <w:sz w:val="21"/>
          <w:szCs w:val="21"/>
        </w:rPr>
        <w:t>,</w:t>
      </w:r>
      <w:r w:rsidR="00563E83" w:rsidRPr="00F61C68">
        <w:rPr>
          <w:sz w:val="21"/>
          <w:szCs w:val="21"/>
        </w:rPr>
        <w:t xml:space="preserve"> duke paraqitur bashkëlidhur këtij njoftimi, dokumentacionin e mëposhtëm:</w:t>
      </w:r>
    </w:p>
    <w:p w:rsidR="00563E83" w:rsidRPr="00F61C68" w:rsidRDefault="00F61C5B" w:rsidP="009675FE">
      <w:pPr>
        <w:pStyle w:val="Paragrafi"/>
        <w:rPr>
          <w:sz w:val="21"/>
          <w:szCs w:val="21"/>
        </w:rPr>
      </w:pPr>
      <w:r w:rsidRPr="00F61C68">
        <w:rPr>
          <w:sz w:val="21"/>
          <w:szCs w:val="21"/>
        </w:rPr>
        <w:t xml:space="preserve">a) </w:t>
      </w:r>
      <w:r w:rsidR="00563E83" w:rsidRPr="00F61C68">
        <w:rPr>
          <w:sz w:val="21"/>
          <w:szCs w:val="21"/>
        </w:rPr>
        <w:t xml:space="preserve">vendimin e bankës për riemërimin e ekspertit kontabël të autorizuar; </w:t>
      </w:r>
    </w:p>
    <w:p w:rsidR="00563E83" w:rsidRDefault="00F61C5B" w:rsidP="009675FE">
      <w:pPr>
        <w:pStyle w:val="Paragrafi"/>
        <w:rPr>
          <w:sz w:val="21"/>
          <w:szCs w:val="21"/>
        </w:rPr>
      </w:pPr>
      <w:r w:rsidRPr="00F61C68">
        <w:rPr>
          <w:sz w:val="21"/>
          <w:szCs w:val="21"/>
        </w:rPr>
        <w:t xml:space="preserve">b) </w:t>
      </w:r>
      <w:r w:rsidR="00563E83" w:rsidRPr="00F61C68">
        <w:rPr>
          <w:sz w:val="21"/>
          <w:szCs w:val="21"/>
        </w:rPr>
        <w:t>programin e auditimit të bankës;</w:t>
      </w:r>
    </w:p>
    <w:p w:rsidR="006630C2" w:rsidRPr="00F61C68" w:rsidRDefault="006630C2" w:rsidP="009675FE">
      <w:pPr>
        <w:pStyle w:val="Paragrafi"/>
        <w:rPr>
          <w:sz w:val="21"/>
          <w:szCs w:val="21"/>
        </w:rPr>
      </w:pPr>
    </w:p>
    <w:p w:rsidR="00563E83" w:rsidRPr="00F61C68" w:rsidRDefault="00F61C5B" w:rsidP="009675FE">
      <w:pPr>
        <w:pStyle w:val="Paragrafi"/>
        <w:rPr>
          <w:sz w:val="21"/>
          <w:szCs w:val="21"/>
        </w:rPr>
      </w:pPr>
      <w:r w:rsidRPr="00F61C68">
        <w:rPr>
          <w:sz w:val="21"/>
          <w:szCs w:val="21"/>
        </w:rPr>
        <w:t xml:space="preserve">c) </w:t>
      </w:r>
      <w:r w:rsidR="00563E83" w:rsidRPr="00F61C68">
        <w:rPr>
          <w:sz w:val="21"/>
          <w:szCs w:val="21"/>
        </w:rPr>
        <w:t>letrën e angazhimit të ekspertëve kontabël ose kontratën e shërbimit të ofruar, e cila do të përmbajë përveç të tjerave edhe angazhimin për zbatimin e kërkesave të ligjit “Për bankat” dhe të kërkesave të kësaj rregulloreje.</w:t>
      </w:r>
    </w:p>
    <w:p w:rsidR="00563E83" w:rsidRPr="00F61C68" w:rsidRDefault="00F61C5B" w:rsidP="009675FE">
      <w:pPr>
        <w:pStyle w:val="Paragrafi"/>
        <w:rPr>
          <w:sz w:val="21"/>
          <w:szCs w:val="21"/>
        </w:rPr>
      </w:pPr>
      <w:r w:rsidRPr="00F61C68">
        <w:rPr>
          <w:sz w:val="21"/>
          <w:szCs w:val="21"/>
        </w:rPr>
        <w:t xml:space="preserve">3. </w:t>
      </w:r>
      <w:r w:rsidR="00563E83" w:rsidRPr="00F61C68">
        <w:rPr>
          <w:sz w:val="21"/>
          <w:szCs w:val="21"/>
        </w:rPr>
        <w:t>Banka, për ndryshimin e ekspertit kontabël të autorizuar</w:t>
      </w:r>
      <w:r w:rsidR="003A7E89" w:rsidRPr="00F61C68">
        <w:rPr>
          <w:sz w:val="21"/>
          <w:szCs w:val="21"/>
        </w:rPr>
        <w:t>,</w:t>
      </w:r>
      <w:r w:rsidR="00563E83" w:rsidRPr="00F61C68">
        <w:rPr>
          <w:sz w:val="21"/>
          <w:szCs w:val="21"/>
        </w:rPr>
        <w:t xml:space="preserve"> brenda vitit financiar për të cilin është miratuar sipas pikës 1 të këtij neni, merr miratimin paraprak të Bankës së Shqipërisë. </w:t>
      </w:r>
      <w:smartTag w:uri="urn:schemas-microsoft-com:office:smarttags" w:element="place">
        <w:r w:rsidR="00563E83" w:rsidRPr="00F61C68">
          <w:rPr>
            <w:sz w:val="21"/>
            <w:szCs w:val="21"/>
          </w:rPr>
          <w:t>Banka</w:t>
        </w:r>
      </w:smartTag>
      <w:r w:rsidR="00563E83" w:rsidRPr="00F61C68">
        <w:rPr>
          <w:sz w:val="21"/>
          <w:szCs w:val="21"/>
        </w:rPr>
        <w:t>, për këtë qëllim, paraqet në Bankën e Shqipërisë dokumentacionin e mëposhtëm:</w:t>
      </w:r>
    </w:p>
    <w:p w:rsidR="00563E83" w:rsidRPr="00F61C68" w:rsidRDefault="00F61C5B" w:rsidP="009675FE">
      <w:pPr>
        <w:pStyle w:val="Paragrafi"/>
        <w:rPr>
          <w:sz w:val="21"/>
          <w:szCs w:val="21"/>
        </w:rPr>
      </w:pPr>
      <w:r w:rsidRPr="00F61C68">
        <w:rPr>
          <w:sz w:val="21"/>
          <w:szCs w:val="21"/>
        </w:rPr>
        <w:t xml:space="preserve">a) </w:t>
      </w:r>
      <w:r w:rsidR="00563E83" w:rsidRPr="00F61C68">
        <w:rPr>
          <w:sz w:val="21"/>
          <w:szCs w:val="21"/>
        </w:rPr>
        <w:t xml:space="preserve">kërkesën për ndryshimin e ekspertit kontabël të autorizuar; </w:t>
      </w:r>
    </w:p>
    <w:p w:rsidR="00563E83" w:rsidRPr="00F61C68" w:rsidRDefault="00F61C5B" w:rsidP="009675FE">
      <w:pPr>
        <w:pStyle w:val="Paragrafi"/>
        <w:rPr>
          <w:sz w:val="21"/>
          <w:szCs w:val="21"/>
        </w:rPr>
      </w:pPr>
      <w:r w:rsidRPr="00F61C68">
        <w:rPr>
          <w:sz w:val="21"/>
          <w:szCs w:val="21"/>
        </w:rPr>
        <w:t xml:space="preserve">b) </w:t>
      </w:r>
      <w:r w:rsidR="00563E83" w:rsidRPr="00F61C68">
        <w:rPr>
          <w:sz w:val="21"/>
          <w:szCs w:val="21"/>
        </w:rPr>
        <w:t>shkaqet dhe arsyet e ndryshimit të ekspertit kontabël të autorizuar;</w:t>
      </w:r>
    </w:p>
    <w:p w:rsidR="00563E83" w:rsidRPr="00F61C68" w:rsidRDefault="00F61C5B" w:rsidP="009675FE">
      <w:pPr>
        <w:pStyle w:val="Paragrafi"/>
        <w:rPr>
          <w:sz w:val="21"/>
          <w:szCs w:val="21"/>
        </w:rPr>
      </w:pPr>
      <w:r w:rsidRPr="00F61C68">
        <w:rPr>
          <w:sz w:val="21"/>
          <w:szCs w:val="21"/>
        </w:rPr>
        <w:t xml:space="preserve">c) </w:t>
      </w:r>
      <w:r w:rsidR="00563E83" w:rsidRPr="00F61C68">
        <w:rPr>
          <w:sz w:val="21"/>
          <w:szCs w:val="21"/>
        </w:rPr>
        <w:t>dokumentacionin e kërkuar sipas nenit 6 të kësaj rregulloreje.</w:t>
      </w:r>
    </w:p>
    <w:p w:rsidR="00563E83" w:rsidRPr="00F61C68" w:rsidRDefault="00F61C5B" w:rsidP="009675FE">
      <w:pPr>
        <w:pStyle w:val="Paragrafi"/>
        <w:rPr>
          <w:sz w:val="21"/>
          <w:szCs w:val="21"/>
        </w:rPr>
      </w:pPr>
      <w:r w:rsidRPr="00F61C68">
        <w:rPr>
          <w:sz w:val="21"/>
          <w:szCs w:val="21"/>
        </w:rPr>
        <w:t xml:space="preserve">4. </w:t>
      </w:r>
      <w:r w:rsidR="00563E83" w:rsidRPr="00F61C68">
        <w:rPr>
          <w:sz w:val="21"/>
          <w:szCs w:val="21"/>
        </w:rPr>
        <w:t xml:space="preserve">Në lidhje me kërkesën e bankës për ndryshimin e ekspertit kontabël të autorizuar brenda të njëjtit vit financiar, </w:t>
      </w:r>
      <w:smartTag w:uri="urn:schemas-microsoft-com:office:smarttags" w:element="place">
        <w:r w:rsidR="00563E83" w:rsidRPr="00F61C68">
          <w:rPr>
            <w:sz w:val="21"/>
            <w:szCs w:val="21"/>
          </w:rPr>
          <w:t>Banka</w:t>
        </w:r>
      </w:smartTag>
      <w:r w:rsidR="00563E83" w:rsidRPr="00F61C68">
        <w:rPr>
          <w:sz w:val="21"/>
          <w:szCs w:val="21"/>
        </w:rPr>
        <w:t xml:space="preserve"> e Shqipërisë respekton të njëjtat procedura dhe afate si ato të përcaktuara në nenin 7 të kësaj rregulloreje. </w:t>
      </w:r>
      <w:smartTag w:uri="urn:schemas-microsoft-com:office:smarttags" w:element="place">
        <w:r w:rsidR="00563E83" w:rsidRPr="00F61C68">
          <w:rPr>
            <w:sz w:val="21"/>
            <w:szCs w:val="21"/>
          </w:rPr>
          <w:t>Banka</w:t>
        </w:r>
      </w:smartTag>
      <w:r w:rsidR="00563E83" w:rsidRPr="00F61C68">
        <w:rPr>
          <w:sz w:val="21"/>
          <w:szCs w:val="21"/>
        </w:rPr>
        <w:t xml:space="preserve"> e Shqipërisë miraton ose refuzon kërkesën e bankës për ndryshimin e ekspertit kontabël të autorizuar brenda vitit financiar, i cili është miratuar sipas pikës 1 të këtij neni.</w:t>
      </w:r>
    </w:p>
    <w:p w:rsidR="00563E83" w:rsidRPr="00F61C68" w:rsidRDefault="003D5B90" w:rsidP="009675FE">
      <w:pPr>
        <w:pStyle w:val="Paragrafi"/>
        <w:rPr>
          <w:sz w:val="21"/>
          <w:szCs w:val="21"/>
        </w:rPr>
      </w:pPr>
      <w:r w:rsidRPr="00F61C68">
        <w:rPr>
          <w:sz w:val="21"/>
          <w:szCs w:val="21"/>
        </w:rPr>
        <w:t xml:space="preserve">5. </w:t>
      </w:r>
      <w:r w:rsidR="00563E83" w:rsidRPr="00F61C68">
        <w:rPr>
          <w:sz w:val="21"/>
          <w:szCs w:val="21"/>
        </w:rPr>
        <w:t xml:space="preserve">Refuzimi i kërkesës për miratimin ose ndryshimin e ekspertit kontabël të autorizuar shoqërohet nga </w:t>
      </w:r>
      <w:smartTag w:uri="urn:schemas-microsoft-com:office:smarttags" w:element="place">
        <w:r w:rsidR="00563E83" w:rsidRPr="00F61C68">
          <w:rPr>
            <w:sz w:val="21"/>
            <w:szCs w:val="21"/>
          </w:rPr>
          <w:t>Banka</w:t>
        </w:r>
      </w:smartTag>
      <w:r w:rsidR="00563E83" w:rsidRPr="00F61C68">
        <w:rPr>
          <w:sz w:val="21"/>
          <w:szCs w:val="21"/>
        </w:rPr>
        <w:t xml:space="preserve"> e Shqipërisë me arsyetimin përkatës. </w:t>
      </w:r>
    </w:p>
    <w:p w:rsidR="00563E83" w:rsidRPr="00F61C68" w:rsidRDefault="003D5B90" w:rsidP="009675FE">
      <w:pPr>
        <w:pStyle w:val="Paragrafi"/>
        <w:rPr>
          <w:sz w:val="21"/>
          <w:szCs w:val="21"/>
        </w:rPr>
      </w:pPr>
      <w:r w:rsidRPr="00F61C68">
        <w:rPr>
          <w:sz w:val="21"/>
          <w:szCs w:val="21"/>
        </w:rPr>
        <w:t xml:space="preserve">6. </w:t>
      </w:r>
      <w:r w:rsidR="00563E83" w:rsidRPr="00F61C68">
        <w:rPr>
          <w:sz w:val="21"/>
          <w:szCs w:val="21"/>
        </w:rPr>
        <w:t>Banka e Shqipërisë refuzon miratimin e ekspertit kontabël të autorizuar edhe në rastin kur gjykon se eksperti kontabël i autorizuar, në auditimin e mëparshëm, nuk ka vepruar në përputhje dhe/ose nuk ka plotësuar në mënyrë të mjaftueshme kërkesat e ligjit “Për bankat” dhe të kësaj rregulloreje.</w:t>
      </w:r>
    </w:p>
    <w:p w:rsidR="00C11350" w:rsidRPr="00F61C68" w:rsidRDefault="00C11350" w:rsidP="009675FE">
      <w:pPr>
        <w:pStyle w:val="Paragrafi"/>
        <w:ind w:firstLine="0"/>
        <w:rPr>
          <w:sz w:val="21"/>
          <w:szCs w:val="21"/>
        </w:rPr>
      </w:pPr>
    </w:p>
    <w:p w:rsidR="00563E83" w:rsidRPr="00F61C68" w:rsidRDefault="00563E83" w:rsidP="009675FE">
      <w:pPr>
        <w:pStyle w:val="KapitulliNr"/>
        <w:keepNext w:val="0"/>
        <w:rPr>
          <w:sz w:val="21"/>
          <w:szCs w:val="21"/>
        </w:rPr>
      </w:pPr>
      <w:r w:rsidRPr="00F61C68">
        <w:rPr>
          <w:sz w:val="21"/>
          <w:szCs w:val="21"/>
        </w:rPr>
        <w:t>KREU III</w:t>
      </w:r>
    </w:p>
    <w:p w:rsidR="00563E83" w:rsidRPr="00F61C68" w:rsidRDefault="00563E83" w:rsidP="009675FE">
      <w:pPr>
        <w:pStyle w:val="KapitulliNr"/>
        <w:keepNext w:val="0"/>
        <w:rPr>
          <w:sz w:val="21"/>
          <w:szCs w:val="21"/>
        </w:rPr>
      </w:pPr>
      <w:r w:rsidRPr="00F61C68">
        <w:rPr>
          <w:sz w:val="21"/>
          <w:szCs w:val="21"/>
        </w:rPr>
        <w:t>Auditimi i ekspertit kontabël të autorizuar</w:t>
      </w:r>
    </w:p>
    <w:p w:rsidR="00563E83" w:rsidRPr="00F61C68" w:rsidRDefault="00563E83" w:rsidP="009675FE">
      <w:pPr>
        <w:pStyle w:val="Paragrafi"/>
        <w:rPr>
          <w:sz w:val="21"/>
          <w:szCs w:val="21"/>
        </w:rPr>
      </w:pPr>
    </w:p>
    <w:p w:rsidR="00563E83" w:rsidRPr="00F61C68" w:rsidRDefault="00563E83" w:rsidP="009675FE">
      <w:pPr>
        <w:pStyle w:val="NeniNr"/>
        <w:keepNext w:val="0"/>
        <w:rPr>
          <w:sz w:val="21"/>
          <w:szCs w:val="21"/>
        </w:rPr>
      </w:pPr>
      <w:r w:rsidRPr="00F61C68">
        <w:rPr>
          <w:sz w:val="21"/>
          <w:szCs w:val="21"/>
        </w:rPr>
        <w:t>Neni 9</w:t>
      </w:r>
    </w:p>
    <w:p w:rsidR="00563E83" w:rsidRPr="00F61C68" w:rsidRDefault="00563E83" w:rsidP="009675FE">
      <w:pPr>
        <w:pStyle w:val="NeniTitull"/>
        <w:keepNext w:val="0"/>
        <w:rPr>
          <w:sz w:val="21"/>
          <w:szCs w:val="21"/>
        </w:rPr>
      </w:pPr>
      <w:r w:rsidRPr="00F61C68">
        <w:rPr>
          <w:sz w:val="21"/>
          <w:szCs w:val="21"/>
        </w:rPr>
        <w:t xml:space="preserve">Auditimi </w:t>
      </w:r>
    </w:p>
    <w:p w:rsidR="00563E83" w:rsidRPr="00F61C68" w:rsidRDefault="00563E83" w:rsidP="009675FE">
      <w:pPr>
        <w:pStyle w:val="Paragrafi"/>
        <w:rPr>
          <w:sz w:val="21"/>
          <w:szCs w:val="21"/>
        </w:rPr>
      </w:pPr>
    </w:p>
    <w:p w:rsidR="00563E83" w:rsidRPr="00F61C68" w:rsidRDefault="003D5B90" w:rsidP="009675FE">
      <w:pPr>
        <w:pStyle w:val="Paragrafi"/>
        <w:rPr>
          <w:sz w:val="21"/>
          <w:szCs w:val="21"/>
        </w:rPr>
      </w:pPr>
      <w:r w:rsidRPr="00F61C68">
        <w:rPr>
          <w:sz w:val="21"/>
          <w:szCs w:val="21"/>
        </w:rPr>
        <w:t xml:space="preserve">1. </w:t>
      </w:r>
      <w:r w:rsidR="00563E83" w:rsidRPr="00F61C68">
        <w:rPr>
          <w:sz w:val="21"/>
          <w:szCs w:val="21"/>
        </w:rPr>
        <w:t>Eksperti kontabël i autorizuar auditon në baza individuale dhe/ose të konsoliduara llogaritë kontabël dhe raportet financiare të bankës sipas kërkesave t</w:t>
      </w:r>
      <w:r w:rsidR="000647CF" w:rsidRPr="00F61C68">
        <w:rPr>
          <w:sz w:val="21"/>
          <w:szCs w:val="21"/>
        </w:rPr>
        <w:t>ë ligjit “Për auditimin ligjor”; ligjit “Për kontabilitetin”; ligjit “Për bankat”;</w:t>
      </w:r>
      <w:r w:rsidR="00563E83" w:rsidRPr="00F61C68">
        <w:rPr>
          <w:sz w:val="21"/>
          <w:szCs w:val="21"/>
        </w:rPr>
        <w:t xml:space="preserve"> standardeve ndërkombëtare të kontabilitetit, si dhe akteve të tjera nënligjore në fuqi; </w:t>
      </w:r>
    </w:p>
    <w:p w:rsidR="00563E83" w:rsidRPr="00F61C68" w:rsidRDefault="003D5B90" w:rsidP="009675FE">
      <w:pPr>
        <w:pStyle w:val="Paragrafi"/>
        <w:rPr>
          <w:sz w:val="21"/>
          <w:szCs w:val="21"/>
        </w:rPr>
      </w:pPr>
      <w:r w:rsidRPr="00F61C68">
        <w:rPr>
          <w:sz w:val="21"/>
          <w:szCs w:val="21"/>
        </w:rPr>
        <w:t xml:space="preserve">2. </w:t>
      </w:r>
      <w:r w:rsidR="00563E83" w:rsidRPr="00F61C68">
        <w:rPr>
          <w:sz w:val="21"/>
          <w:szCs w:val="21"/>
        </w:rPr>
        <w:t>Pasqyrat financiare të bankës auditohen çdo vit financiar nga eksperti kontabël i autorizuar.</w:t>
      </w:r>
    </w:p>
    <w:p w:rsidR="00563E83" w:rsidRPr="00F61C68" w:rsidRDefault="00563E83" w:rsidP="009675FE">
      <w:pPr>
        <w:pStyle w:val="Paragrafi"/>
        <w:rPr>
          <w:sz w:val="21"/>
          <w:szCs w:val="21"/>
        </w:rPr>
      </w:pPr>
    </w:p>
    <w:p w:rsidR="00563E83" w:rsidRPr="00F61C68" w:rsidRDefault="00563E83" w:rsidP="009675FE">
      <w:pPr>
        <w:pStyle w:val="NeniNr"/>
        <w:keepNext w:val="0"/>
        <w:rPr>
          <w:sz w:val="21"/>
          <w:szCs w:val="21"/>
        </w:rPr>
      </w:pPr>
      <w:r w:rsidRPr="00F61C68">
        <w:rPr>
          <w:sz w:val="21"/>
          <w:szCs w:val="21"/>
        </w:rPr>
        <w:t>Neni 10</w:t>
      </w:r>
    </w:p>
    <w:p w:rsidR="00563E83" w:rsidRPr="00F61C68" w:rsidRDefault="00563E83" w:rsidP="009675FE">
      <w:pPr>
        <w:pStyle w:val="NeniTitull"/>
        <w:keepNext w:val="0"/>
        <w:rPr>
          <w:sz w:val="21"/>
          <w:szCs w:val="21"/>
        </w:rPr>
      </w:pPr>
      <w:r w:rsidRPr="00F61C68">
        <w:rPr>
          <w:sz w:val="21"/>
          <w:szCs w:val="21"/>
        </w:rPr>
        <w:t>Auditimi për qëllime të Bankës së Shqipërisë</w:t>
      </w:r>
    </w:p>
    <w:p w:rsidR="00563E83" w:rsidRPr="00F61C68" w:rsidRDefault="00563E83" w:rsidP="009675FE">
      <w:pPr>
        <w:pStyle w:val="Paragrafi"/>
        <w:rPr>
          <w:sz w:val="21"/>
          <w:szCs w:val="21"/>
        </w:rPr>
      </w:pPr>
    </w:p>
    <w:p w:rsidR="00563E83" w:rsidRPr="00F61C68" w:rsidRDefault="003D5B90" w:rsidP="009675FE">
      <w:pPr>
        <w:pStyle w:val="Paragrafi"/>
        <w:rPr>
          <w:sz w:val="21"/>
          <w:szCs w:val="21"/>
        </w:rPr>
      </w:pPr>
      <w:r w:rsidRPr="00F61C68">
        <w:rPr>
          <w:sz w:val="21"/>
          <w:szCs w:val="21"/>
        </w:rPr>
        <w:t xml:space="preserve">1. </w:t>
      </w:r>
      <w:r w:rsidR="00563E83" w:rsidRPr="00F61C68">
        <w:rPr>
          <w:sz w:val="21"/>
          <w:szCs w:val="21"/>
        </w:rPr>
        <w:t>Auditimi për qëllime të Bankës së Shqipërisë është procesi i:</w:t>
      </w:r>
    </w:p>
    <w:p w:rsidR="00563E83" w:rsidRPr="00F61C68" w:rsidRDefault="003D5B90" w:rsidP="009675FE">
      <w:pPr>
        <w:pStyle w:val="Paragrafi"/>
        <w:rPr>
          <w:sz w:val="21"/>
          <w:szCs w:val="21"/>
        </w:rPr>
      </w:pPr>
      <w:r w:rsidRPr="00F61C68">
        <w:rPr>
          <w:sz w:val="21"/>
          <w:szCs w:val="21"/>
        </w:rPr>
        <w:t xml:space="preserve">a) </w:t>
      </w:r>
      <w:r w:rsidR="00563E83" w:rsidRPr="00F61C68">
        <w:rPr>
          <w:sz w:val="21"/>
          <w:szCs w:val="21"/>
        </w:rPr>
        <w:t>auditimit të pasqyrave dhe raporteve financiare sipas përcaktimeve të metodologjisë së raportimit dhe përmbajtjes së raporteve financiare, të përcaktuara me akt nënligjor të Bankës së Shqipërisë;</w:t>
      </w:r>
    </w:p>
    <w:p w:rsidR="00563E83" w:rsidRPr="00F61C68" w:rsidRDefault="003D5B90" w:rsidP="009675FE">
      <w:pPr>
        <w:pStyle w:val="Paragrafi"/>
        <w:rPr>
          <w:sz w:val="21"/>
          <w:szCs w:val="21"/>
        </w:rPr>
      </w:pPr>
      <w:r w:rsidRPr="00F61C68">
        <w:rPr>
          <w:sz w:val="21"/>
          <w:szCs w:val="21"/>
        </w:rPr>
        <w:t xml:space="preserve">b) </w:t>
      </w:r>
      <w:r w:rsidR="00563E83" w:rsidRPr="00F61C68">
        <w:rPr>
          <w:sz w:val="21"/>
          <w:szCs w:val="21"/>
        </w:rPr>
        <w:t>vlerësimit të përputhshmërisë me rregullat e administrimit të rrezikut;</w:t>
      </w:r>
    </w:p>
    <w:p w:rsidR="00563E83" w:rsidRPr="00F61C68" w:rsidRDefault="003D5B90" w:rsidP="009675FE">
      <w:pPr>
        <w:pStyle w:val="Paragrafi"/>
        <w:rPr>
          <w:sz w:val="21"/>
          <w:szCs w:val="21"/>
        </w:rPr>
      </w:pPr>
      <w:r w:rsidRPr="00F61C68">
        <w:rPr>
          <w:sz w:val="21"/>
          <w:szCs w:val="21"/>
        </w:rPr>
        <w:t xml:space="preserve">c) </w:t>
      </w:r>
      <w:r w:rsidR="00563E83" w:rsidRPr="00F61C68">
        <w:rPr>
          <w:sz w:val="21"/>
          <w:szCs w:val="21"/>
        </w:rPr>
        <w:t>vlerësimit të funksioneve të sistemit të kontrollit të brendshëm;</w:t>
      </w:r>
    </w:p>
    <w:p w:rsidR="00563E83" w:rsidRPr="00F61C68" w:rsidRDefault="003D5B90" w:rsidP="009675FE">
      <w:pPr>
        <w:pStyle w:val="Paragrafi"/>
        <w:rPr>
          <w:sz w:val="21"/>
          <w:szCs w:val="21"/>
        </w:rPr>
      </w:pPr>
      <w:r w:rsidRPr="00F61C68">
        <w:rPr>
          <w:sz w:val="21"/>
          <w:szCs w:val="21"/>
        </w:rPr>
        <w:t xml:space="preserve">d) </w:t>
      </w:r>
      <w:r w:rsidR="00563E83" w:rsidRPr="00F61C68">
        <w:rPr>
          <w:sz w:val="21"/>
          <w:szCs w:val="21"/>
        </w:rPr>
        <w:t>vlerësimit të gjendjes dhe administrimit të sistemeve të informacionit.</w:t>
      </w:r>
    </w:p>
    <w:p w:rsidR="00563E83" w:rsidRPr="00F61C68" w:rsidRDefault="00563E83" w:rsidP="009675FE">
      <w:pPr>
        <w:pStyle w:val="Paragrafi"/>
        <w:ind w:firstLine="0"/>
        <w:rPr>
          <w:sz w:val="21"/>
          <w:szCs w:val="21"/>
        </w:rPr>
      </w:pPr>
    </w:p>
    <w:p w:rsidR="00563E83" w:rsidRPr="00F61C68" w:rsidRDefault="00563E83" w:rsidP="009675FE">
      <w:pPr>
        <w:pStyle w:val="NeniNr"/>
        <w:keepNext w:val="0"/>
        <w:rPr>
          <w:sz w:val="21"/>
          <w:szCs w:val="21"/>
        </w:rPr>
      </w:pPr>
      <w:r w:rsidRPr="00F61C68">
        <w:rPr>
          <w:sz w:val="21"/>
          <w:szCs w:val="21"/>
        </w:rPr>
        <w:t xml:space="preserve">Neni 11 </w:t>
      </w:r>
    </w:p>
    <w:p w:rsidR="00563E83" w:rsidRPr="00F61C68" w:rsidRDefault="00563E83" w:rsidP="009675FE">
      <w:pPr>
        <w:pStyle w:val="NeniTitull"/>
        <w:keepNext w:val="0"/>
        <w:rPr>
          <w:sz w:val="21"/>
          <w:szCs w:val="21"/>
        </w:rPr>
      </w:pPr>
      <w:r w:rsidRPr="00F61C68">
        <w:rPr>
          <w:sz w:val="21"/>
          <w:szCs w:val="21"/>
        </w:rPr>
        <w:t>Kontrolli dhe vlerësimi i raportimeve të bankës në Bankën e Shqipërisë</w:t>
      </w:r>
    </w:p>
    <w:p w:rsidR="00563E83" w:rsidRPr="00F61C68" w:rsidRDefault="00563E83" w:rsidP="009675FE">
      <w:pPr>
        <w:pStyle w:val="Paragrafi"/>
        <w:rPr>
          <w:sz w:val="21"/>
          <w:szCs w:val="21"/>
        </w:rPr>
      </w:pPr>
    </w:p>
    <w:p w:rsidR="00563E83" w:rsidRPr="00F61C68" w:rsidRDefault="003D5B90" w:rsidP="009675FE">
      <w:pPr>
        <w:pStyle w:val="Paragrafi"/>
        <w:rPr>
          <w:sz w:val="21"/>
          <w:szCs w:val="21"/>
        </w:rPr>
      </w:pPr>
      <w:r w:rsidRPr="00F61C68">
        <w:rPr>
          <w:sz w:val="21"/>
          <w:szCs w:val="21"/>
        </w:rPr>
        <w:t xml:space="preserve">1. </w:t>
      </w:r>
      <w:r w:rsidR="00563E83" w:rsidRPr="00F61C68">
        <w:rPr>
          <w:sz w:val="21"/>
          <w:szCs w:val="21"/>
        </w:rPr>
        <w:t xml:space="preserve">Eksperti kontabël i autorizuar kontrollon rregullshmërinë, saktësinë dhe plotësinë e raportimeve të bankës të paraqitura në Bankën e Shqipërisë në përputhje me kërkesat rregullative në fuqi të miratuara nga </w:t>
      </w:r>
      <w:smartTag w:uri="urn:schemas-microsoft-com:office:smarttags" w:element="place">
        <w:r w:rsidR="00563E83" w:rsidRPr="00F61C68">
          <w:rPr>
            <w:sz w:val="21"/>
            <w:szCs w:val="21"/>
          </w:rPr>
          <w:t>Banka</w:t>
        </w:r>
      </w:smartTag>
      <w:r w:rsidR="00563E83" w:rsidRPr="00F61C68">
        <w:rPr>
          <w:sz w:val="21"/>
          <w:szCs w:val="21"/>
        </w:rPr>
        <w:t xml:space="preserve"> e Shqipërisë. </w:t>
      </w:r>
    </w:p>
    <w:p w:rsidR="00563E83" w:rsidRPr="00F61C68" w:rsidRDefault="003D5B90" w:rsidP="009675FE">
      <w:pPr>
        <w:pStyle w:val="Paragrafi"/>
        <w:rPr>
          <w:sz w:val="21"/>
          <w:szCs w:val="21"/>
        </w:rPr>
      </w:pPr>
      <w:r w:rsidRPr="00F61C68">
        <w:rPr>
          <w:sz w:val="21"/>
          <w:szCs w:val="21"/>
        </w:rPr>
        <w:t xml:space="preserve">2. </w:t>
      </w:r>
      <w:r w:rsidR="00563E83" w:rsidRPr="00F61C68">
        <w:rPr>
          <w:sz w:val="21"/>
          <w:szCs w:val="21"/>
        </w:rPr>
        <w:t>Eksperti kontabël i autorizuar, bazuar në kontrollin e ushtruar sipas pikës 1 të këtij neni, vlerëson nëse raportimet janë kryer ose jo në përputhje me përcaktimet e ligjit “Për bank</w:t>
      </w:r>
      <w:r w:rsidR="000647CF" w:rsidRPr="00F61C68">
        <w:rPr>
          <w:sz w:val="21"/>
          <w:szCs w:val="21"/>
        </w:rPr>
        <w:t>at” dhe/ose me aktet nënligjore/</w:t>
      </w:r>
      <w:r w:rsidR="00563E83" w:rsidRPr="00F61C68">
        <w:rPr>
          <w:sz w:val="21"/>
          <w:szCs w:val="21"/>
        </w:rPr>
        <w:t xml:space="preserve">rregulloret e Bankës së Shqipërisë dhe nëse ato pasqyrojnë në mënyrë realiste dhe objektive gjendjen financiare të bankës. </w:t>
      </w:r>
    </w:p>
    <w:p w:rsidR="00563E83" w:rsidRDefault="00563E83" w:rsidP="009675FE">
      <w:pPr>
        <w:pStyle w:val="Paragrafi"/>
        <w:rPr>
          <w:sz w:val="21"/>
          <w:szCs w:val="21"/>
        </w:rPr>
      </w:pPr>
    </w:p>
    <w:p w:rsidR="00C65288" w:rsidRDefault="00C65288" w:rsidP="009675FE">
      <w:pPr>
        <w:pStyle w:val="Paragrafi"/>
        <w:rPr>
          <w:sz w:val="21"/>
          <w:szCs w:val="21"/>
        </w:rPr>
      </w:pPr>
    </w:p>
    <w:p w:rsidR="00C65288" w:rsidRPr="00F61C68" w:rsidRDefault="00C65288" w:rsidP="009675FE">
      <w:pPr>
        <w:pStyle w:val="Paragrafi"/>
        <w:rPr>
          <w:sz w:val="21"/>
          <w:szCs w:val="21"/>
        </w:rPr>
      </w:pPr>
    </w:p>
    <w:p w:rsidR="00563E83" w:rsidRPr="00F61C68" w:rsidRDefault="00563E83" w:rsidP="009675FE">
      <w:pPr>
        <w:pStyle w:val="NeniNr"/>
        <w:keepNext w:val="0"/>
        <w:rPr>
          <w:sz w:val="21"/>
          <w:szCs w:val="21"/>
        </w:rPr>
      </w:pPr>
      <w:r w:rsidRPr="00F61C68">
        <w:rPr>
          <w:sz w:val="21"/>
          <w:szCs w:val="21"/>
        </w:rPr>
        <w:t xml:space="preserve">Neni 12 </w:t>
      </w:r>
    </w:p>
    <w:p w:rsidR="00563E83" w:rsidRPr="00F61C68" w:rsidRDefault="00563E83" w:rsidP="009675FE">
      <w:pPr>
        <w:pStyle w:val="NeniTitull"/>
        <w:keepNext w:val="0"/>
        <w:rPr>
          <w:sz w:val="21"/>
          <w:szCs w:val="21"/>
        </w:rPr>
      </w:pPr>
      <w:r w:rsidRPr="00F61C68">
        <w:rPr>
          <w:sz w:val="21"/>
          <w:szCs w:val="21"/>
        </w:rPr>
        <w:t xml:space="preserve">Vlerësimi i përputhshmërisë me rregullat e administrimit të rrezikut </w:t>
      </w:r>
    </w:p>
    <w:p w:rsidR="00563E83" w:rsidRPr="00F61C68" w:rsidRDefault="00563E83" w:rsidP="009675FE">
      <w:pPr>
        <w:pStyle w:val="Paragrafi"/>
        <w:rPr>
          <w:sz w:val="21"/>
          <w:szCs w:val="21"/>
        </w:rPr>
      </w:pPr>
    </w:p>
    <w:p w:rsidR="00563E83" w:rsidRPr="00F61C68" w:rsidRDefault="003D5B90" w:rsidP="009675FE">
      <w:pPr>
        <w:pStyle w:val="Paragrafi"/>
        <w:rPr>
          <w:sz w:val="21"/>
          <w:szCs w:val="21"/>
        </w:rPr>
      </w:pPr>
      <w:r w:rsidRPr="00F61C68">
        <w:rPr>
          <w:sz w:val="21"/>
          <w:szCs w:val="21"/>
        </w:rPr>
        <w:t xml:space="preserve">1. </w:t>
      </w:r>
      <w:r w:rsidR="00563E83" w:rsidRPr="00F61C68">
        <w:rPr>
          <w:sz w:val="21"/>
          <w:szCs w:val="21"/>
        </w:rPr>
        <w:t xml:space="preserve">Eksperti kontabël i autorizuar kontrollon dhe vlerëson përputhshmërinë e rregullave të administrimit të rrezikut të bankës, në përputhje me përcaktimet e ligjit “Për bankat” dhe kuadrit rregullator dhe mbikëqyrës të miratuar nga </w:t>
      </w:r>
      <w:smartTag w:uri="urn:schemas-microsoft-com:office:smarttags" w:element="place">
        <w:r w:rsidR="00563E83" w:rsidRPr="00F61C68">
          <w:rPr>
            <w:sz w:val="21"/>
            <w:szCs w:val="21"/>
          </w:rPr>
          <w:t>Banka</w:t>
        </w:r>
      </w:smartTag>
      <w:r w:rsidR="00563E83" w:rsidRPr="00F61C68">
        <w:rPr>
          <w:sz w:val="21"/>
          <w:szCs w:val="21"/>
        </w:rPr>
        <w:t xml:space="preserve"> e Shqipërisë në zbatim të tij. </w:t>
      </w:r>
    </w:p>
    <w:p w:rsidR="00563E83" w:rsidRPr="00F61C68" w:rsidRDefault="003D5B90" w:rsidP="009675FE">
      <w:pPr>
        <w:pStyle w:val="Paragrafi"/>
        <w:rPr>
          <w:sz w:val="21"/>
          <w:szCs w:val="21"/>
        </w:rPr>
      </w:pPr>
      <w:r w:rsidRPr="00F61C68">
        <w:rPr>
          <w:sz w:val="21"/>
          <w:szCs w:val="21"/>
        </w:rPr>
        <w:t xml:space="preserve">2. </w:t>
      </w:r>
      <w:r w:rsidR="00563E83" w:rsidRPr="00F61C68">
        <w:rPr>
          <w:sz w:val="21"/>
          <w:szCs w:val="21"/>
        </w:rPr>
        <w:t>Eksperti kontabël i autorizuar vlerëson mjaftueshmërinë e sistemeve të administrimit të rreziqeve të bankës (rreziku i kredisë, rreziku i likuiditetit, rreziqet e tregut etj.) duke u bazuar në vlerësimin e:</w:t>
      </w:r>
    </w:p>
    <w:p w:rsidR="00563E83" w:rsidRPr="00F61C68" w:rsidRDefault="003D5B90" w:rsidP="009675FE">
      <w:pPr>
        <w:pStyle w:val="Paragrafi"/>
        <w:rPr>
          <w:sz w:val="21"/>
          <w:szCs w:val="21"/>
        </w:rPr>
      </w:pPr>
      <w:r w:rsidRPr="00F61C68">
        <w:rPr>
          <w:sz w:val="21"/>
          <w:szCs w:val="21"/>
        </w:rPr>
        <w:t xml:space="preserve">a) </w:t>
      </w:r>
      <w:r w:rsidR="00563E83" w:rsidRPr="00F61C68">
        <w:rPr>
          <w:sz w:val="21"/>
          <w:szCs w:val="21"/>
        </w:rPr>
        <w:t>përputhshmërisë me kërkesat për strukturat organizative në lidhje me administrimin e çdo rreziku të veçantë;</w:t>
      </w:r>
    </w:p>
    <w:p w:rsidR="00563E83" w:rsidRPr="00F61C68" w:rsidRDefault="003D5B90" w:rsidP="009675FE">
      <w:pPr>
        <w:pStyle w:val="Paragrafi"/>
        <w:rPr>
          <w:sz w:val="21"/>
          <w:szCs w:val="21"/>
        </w:rPr>
      </w:pPr>
      <w:r w:rsidRPr="00F61C68">
        <w:rPr>
          <w:sz w:val="21"/>
          <w:szCs w:val="21"/>
        </w:rPr>
        <w:t xml:space="preserve">b) </w:t>
      </w:r>
      <w:r w:rsidR="00563E83" w:rsidRPr="00F61C68">
        <w:rPr>
          <w:sz w:val="21"/>
          <w:szCs w:val="21"/>
        </w:rPr>
        <w:t>politikave dhe procedurave për administrimin e çdo rreziku të veçantë si dhe të zbatimit të tyre;</w:t>
      </w:r>
    </w:p>
    <w:p w:rsidR="00563E83" w:rsidRPr="00F61C68" w:rsidRDefault="003D5B90" w:rsidP="009675FE">
      <w:pPr>
        <w:pStyle w:val="Paragrafi"/>
        <w:rPr>
          <w:sz w:val="21"/>
          <w:szCs w:val="21"/>
        </w:rPr>
      </w:pPr>
      <w:r w:rsidRPr="00F61C68">
        <w:rPr>
          <w:sz w:val="21"/>
          <w:szCs w:val="21"/>
        </w:rPr>
        <w:t xml:space="preserve">c) </w:t>
      </w:r>
      <w:r w:rsidR="00563E83" w:rsidRPr="00F61C68">
        <w:rPr>
          <w:sz w:val="21"/>
          <w:szCs w:val="21"/>
        </w:rPr>
        <w:t>mjaftueshmërisë së identifikimit, matjes dhe monitorimit të çdo rreziku të veçantë;</w:t>
      </w:r>
    </w:p>
    <w:p w:rsidR="00563E83" w:rsidRPr="00F61C68" w:rsidRDefault="003D5B90" w:rsidP="009675FE">
      <w:pPr>
        <w:pStyle w:val="Paragrafi"/>
        <w:rPr>
          <w:sz w:val="21"/>
          <w:szCs w:val="21"/>
        </w:rPr>
      </w:pPr>
      <w:r w:rsidRPr="00F61C68">
        <w:rPr>
          <w:sz w:val="21"/>
          <w:szCs w:val="21"/>
        </w:rPr>
        <w:t xml:space="preserve">d) </w:t>
      </w:r>
      <w:r w:rsidR="00563E83" w:rsidRPr="00F61C68">
        <w:rPr>
          <w:sz w:val="21"/>
          <w:szCs w:val="21"/>
        </w:rPr>
        <w:t>mjaftueshmërisë dhe eficiencës së sistemit të kontrollit të brendshëm në lidhje me administrimin e çdo rreziku të veçantë.</w:t>
      </w:r>
    </w:p>
    <w:p w:rsidR="00A65B75" w:rsidRPr="00F61C68" w:rsidRDefault="00A65B75" w:rsidP="00A65B75">
      <w:pPr>
        <w:rPr>
          <w:sz w:val="21"/>
          <w:szCs w:val="21"/>
          <w:lang w:val="en-GB"/>
        </w:rPr>
      </w:pPr>
    </w:p>
    <w:p w:rsidR="00563E83" w:rsidRPr="00F61C68" w:rsidRDefault="00563E83" w:rsidP="009675FE">
      <w:pPr>
        <w:pStyle w:val="NeniNr"/>
        <w:keepNext w:val="0"/>
        <w:rPr>
          <w:sz w:val="21"/>
          <w:szCs w:val="21"/>
        </w:rPr>
      </w:pPr>
      <w:r w:rsidRPr="00F61C68">
        <w:rPr>
          <w:sz w:val="21"/>
          <w:szCs w:val="21"/>
        </w:rPr>
        <w:t>Neni 13</w:t>
      </w:r>
    </w:p>
    <w:p w:rsidR="00563E83" w:rsidRPr="00F61C68" w:rsidRDefault="00563E83" w:rsidP="009675FE">
      <w:pPr>
        <w:pStyle w:val="NeniTitull"/>
        <w:keepNext w:val="0"/>
        <w:rPr>
          <w:sz w:val="21"/>
          <w:szCs w:val="21"/>
        </w:rPr>
      </w:pPr>
      <w:r w:rsidRPr="00F61C68">
        <w:rPr>
          <w:sz w:val="21"/>
          <w:szCs w:val="21"/>
        </w:rPr>
        <w:t xml:space="preserve">Vlerësimi i </w:t>
      </w:r>
      <w:r w:rsidR="003D5B90" w:rsidRPr="00F61C68">
        <w:rPr>
          <w:sz w:val="21"/>
          <w:szCs w:val="21"/>
        </w:rPr>
        <w:t xml:space="preserve">sistemit </w:t>
      </w:r>
      <w:r w:rsidRPr="00F61C68">
        <w:rPr>
          <w:sz w:val="21"/>
          <w:szCs w:val="21"/>
        </w:rPr>
        <w:t xml:space="preserve">të </w:t>
      </w:r>
      <w:r w:rsidR="003D5B90" w:rsidRPr="00F61C68">
        <w:rPr>
          <w:sz w:val="21"/>
          <w:szCs w:val="21"/>
        </w:rPr>
        <w:t xml:space="preserve">kontrollit </w:t>
      </w:r>
      <w:r w:rsidRPr="00F61C68">
        <w:rPr>
          <w:sz w:val="21"/>
          <w:szCs w:val="21"/>
        </w:rPr>
        <w:t xml:space="preserve">të </w:t>
      </w:r>
      <w:r w:rsidR="003D5B90" w:rsidRPr="00F61C68">
        <w:rPr>
          <w:sz w:val="21"/>
          <w:szCs w:val="21"/>
        </w:rPr>
        <w:t xml:space="preserve">brendshëm </w:t>
      </w:r>
    </w:p>
    <w:p w:rsidR="00563E83" w:rsidRPr="00F61C68" w:rsidRDefault="00563E83" w:rsidP="009675FE">
      <w:pPr>
        <w:pStyle w:val="Paragrafi"/>
        <w:rPr>
          <w:sz w:val="21"/>
          <w:szCs w:val="21"/>
        </w:rPr>
      </w:pPr>
    </w:p>
    <w:p w:rsidR="00563E83" w:rsidRPr="00F61C68" w:rsidRDefault="003D5B90" w:rsidP="009675FE">
      <w:pPr>
        <w:pStyle w:val="Paragrafi"/>
        <w:rPr>
          <w:sz w:val="21"/>
          <w:szCs w:val="21"/>
        </w:rPr>
      </w:pPr>
      <w:r w:rsidRPr="00F61C68">
        <w:rPr>
          <w:sz w:val="21"/>
          <w:szCs w:val="21"/>
        </w:rPr>
        <w:t xml:space="preserve">1. </w:t>
      </w:r>
      <w:r w:rsidR="00563E83" w:rsidRPr="00F61C68">
        <w:rPr>
          <w:sz w:val="21"/>
          <w:szCs w:val="21"/>
        </w:rPr>
        <w:t xml:space="preserve">Eksperti kontabël i autorizuar kryen një vlerësim të veçantë të sistemit të kontrollit të brendshëm të bankës. Eksperti kontabël i autorizuar vlerëson nëse: </w:t>
      </w:r>
    </w:p>
    <w:p w:rsidR="00563E83" w:rsidRPr="00F61C68" w:rsidRDefault="003D5B90" w:rsidP="009675FE">
      <w:pPr>
        <w:pStyle w:val="Paragrafi"/>
        <w:rPr>
          <w:sz w:val="21"/>
          <w:szCs w:val="21"/>
        </w:rPr>
      </w:pPr>
      <w:r w:rsidRPr="00F61C68">
        <w:rPr>
          <w:sz w:val="21"/>
          <w:szCs w:val="21"/>
        </w:rPr>
        <w:t xml:space="preserve">a) </w:t>
      </w:r>
      <w:r w:rsidR="00563E83" w:rsidRPr="00F61C68">
        <w:rPr>
          <w:sz w:val="21"/>
          <w:szCs w:val="21"/>
        </w:rPr>
        <w:t xml:space="preserve">banka ka ngritur një sistem kontrolli </w:t>
      </w:r>
      <w:r w:rsidR="00716A50" w:rsidRPr="00F61C68">
        <w:rPr>
          <w:sz w:val="21"/>
          <w:szCs w:val="21"/>
        </w:rPr>
        <w:t>të brendshëm të sigurt dhe efiç</w:t>
      </w:r>
      <w:r w:rsidR="00563E83" w:rsidRPr="00F61C68">
        <w:rPr>
          <w:sz w:val="21"/>
          <w:szCs w:val="21"/>
        </w:rPr>
        <w:t>ent, në përputhje me përcaktimet e ligjit “Për bankat” dhe aktet nënligjore në zbatim të tij;</w:t>
      </w:r>
    </w:p>
    <w:p w:rsidR="00563E83" w:rsidRPr="00F61C68" w:rsidRDefault="003D5B90" w:rsidP="009675FE">
      <w:pPr>
        <w:pStyle w:val="Paragrafi"/>
        <w:rPr>
          <w:sz w:val="21"/>
          <w:szCs w:val="21"/>
        </w:rPr>
      </w:pPr>
      <w:r w:rsidRPr="00F61C68">
        <w:rPr>
          <w:sz w:val="21"/>
          <w:szCs w:val="21"/>
        </w:rPr>
        <w:t xml:space="preserve">b) </w:t>
      </w:r>
      <w:r w:rsidR="00563E83" w:rsidRPr="00F61C68">
        <w:rPr>
          <w:sz w:val="21"/>
          <w:szCs w:val="21"/>
        </w:rPr>
        <w:t>banka ka krijuar njësinë e kontrollit të brendshëm, si njësi të pavarur nga pikëpamja funksionale dhe organizative nga njësitë e tjera organizative të bankës, të cilat kontrollon;</w:t>
      </w:r>
    </w:p>
    <w:p w:rsidR="00563E83" w:rsidRPr="00F61C68" w:rsidRDefault="003D5B90" w:rsidP="009675FE">
      <w:pPr>
        <w:pStyle w:val="Paragrafi"/>
        <w:rPr>
          <w:sz w:val="21"/>
          <w:szCs w:val="21"/>
        </w:rPr>
      </w:pPr>
      <w:r w:rsidRPr="00F61C68">
        <w:rPr>
          <w:sz w:val="21"/>
          <w:szCs w:val="21"/>
        </w:rPr>
        <w:t xml:space="preserve">c) </w:t>
      </w:r>
      <w:r w:rsidR="00563E83" w:rsidRPr="00F61C68">
        <w:rPr>
          <w:sz w:val="21"/>
          <w:szCs w:val="21"/>
        </w:rPr>
        <w:t xml:space="preserve">banka ka krijuar sistem kontrolli të brendshëm të përshtatshëm për të shmangur konfliktin e interesave; </w:t>
      </w:r>
      <w:r w:rsidR="00563E83" w:rsidRPr="00F61C68">
        <w:rPr>
          <w:sz w:val="21"/>
          <w:szCs w:val="21"/>
        </w:rPr>
        <w:tab/>
      </w:r>
    </w:p>
    <w:p w:rsidR="00563E83" w:rsidRPr="00F61C68" w:rsidRDefault="003D5B90" w:rsidP="009675FE">
      <w:pPr>
        <w:pStyle w:val="Paragrafi"/>
        <w:rPr>
          <w:sz w:val="21"/>
          <w:szCs w:val="21"/>
        </w:rPr>
      </w:pPr>
      <w:r w:rsidRPr="00F61C68">
        <w:rPr>
          <w:sz w:val="21"/>
          <w:szCs w:val="21"/>
        </w:rPr>
        <w:t xml:space="preserve">d) </w:t>
      </w:r>
      <w:r w:rsidR="00563E83" w:rsidRPr="00F61C68">
        <w:rPr>
          <w:sz w:val="21"/>
          <w:szCs w:val="21"/>
        </w:rPr>
        <w:t xml:space="preserve">banka ka siguruar një numër të mjaftueshëm personeli, me kualifikime të duhura profesionale dhe përvojë, për funksionimin e sistemit të kontrollit të brendshëm, në mënyrë proporcionale me madhësinë, llojin, vëllimin dhe kompleksitetin e veprimtarive të saj; </w:t>
      </w:r>
    </w:p>
    <w:p w:rsidR="00551650" w:rsidRPr="00F61C68" w:rsidRDefault="00F05138" w:rsidP="009675FE">
      <w:pPr>
        <w:pStyle w:val="Paragrafi"/>
        <w:rPr>
          <w:sz w:val="21"/>
          <w:szCs w:val="21"/>
        </w:rPr>
      </w:pPr>
      <w:r w:rsidRPr="00F61C68">
        <w:rPr>
          <w:sz w:val="21"/>
          <w:szCs w:val="21"/>
        </w:rPr>
        <w:t xml:space="preserve">e) </w:t>
      </w:r>
      <w:r w:rsidR="00563E83" w:rsidRPr="00F61C68">
        <w:rPr>
          <w:sz w:val="21"/>
          <w:szCs w:val="21"/>
        </w:rPr>
        <w:t xml:space="preserve">njësia e kontrollit të brendshëm funksionon në përputhje me përcaktimet e ligjit “Për bankat” dhe aktet nënligjore të miratuara në zbatim të tij, si dhe nëse planet vjetore të punës të kësaj njësie janë të përshtatshme dhe/ose të mjaftueshme. </w:t>
      </w:r>
    </w:p>
    <w:p w:rsidR="0079234F" w:rsidRPr="00F61C68" w:rsidRDefault="0079234F" w:rsidP="009675FE">
      <w:pPr>
        <w:pStyle w:val="Paragrafi"/>
        <w:ind w:firstLine="0"/>
        <w:rPr>
          <w:sz w:val="21"/>
          <w:szCs w:val="21"/>
        </w:rPr>
      </w:pPr>
    </w:p>
    <w:p w:rsidR="00563E83" w:rsidRPr="00F61C68" w:rsidRDefault="00563E83" w:rsidP="009675FE">
      <w:pPr>
        <w:pStyle w:val="NeniNr"/>
        <w:keepNext w:val="0"/>
        <w:rPr>
          <w:sz w:val="21"/>
          <w:szCs w:val="21"/>
        </w:rPr>
      </w:pPr>
      <w:r w:rsidRPr="00F61C68">
        <w:rPr>
          <w:sz w:val="21"/>
          <w:szCs w:val="21"/>
        </w:rPr>
        <w:t xml:space="preserve">Neni 14 </w:t>
      </w:r>
    </w:p>
    <w:p w:rsidR="00563E83" w:rsidRPr="00F61C68" w:rsidRDefault="00563E83" w:rsidP="009675FE">
      <w:pPr>
        <w:pStyle w:val="NeniTitull"/>
        <w:keepNext w:val="0"/>
        <w:rPr>
          <w:sz w:val="21"/>
          <w:szCs w:val="21"/>
        </w:rPr>
      </w:pPr>
      <w:r w:rsidRPr="00F61C68">
        <w:rPr>
          <w:sz w:val="21"/>
          <w:szCs w:val="21"/>
        </w:rPr>
        <w:t xml:space="preserve">Vlerësimi i </w:t>
      </w:r>
      <w:r w:rsidR="00F05138" w:rsidRPr="00F61C68">
        <w:rPr>
          <w:sz w:val="21"/>
          <w:szCs w:val="21"/>
        </w:rPr>
        <w:t xml:space="preserve">sistemit </w:t>
      </w:r>
      <w:r w:rsidRPr="00F61C68">
        <w:rPr>
          <w:sz w:val="21"/>
          <w:szCs w:val="21"/>
        </w:rPr>
        <w:t xml:space="preserve">të </w:t>
      </w:r>
      <w:r w:rsidR="00F05138" w:rsidRPr="00F61C68">
        <w:rPr>
          <w:sz w:val="21"/>
          <w:szCs w:val="21"/>
        </w:rPr>
        <w:t>informacionit</w:t>
      </w:r>
    </w:p>
    <w:p w:rsidR="00563E83" w:rsidRPr="00F61C68" w:rsidRDefault="00563E83" w:rsidP="009675FE">
      <w:pPr>
        <w:pStyle w:val="Paragrafi"/>
        <w:rPr>
          <w:sz w:val="21"/>
          <w:szCs w:val="21"/>
        </w:rPr>
      </w:pPr>
    </w:p>
    <w:p w:rsidR="00563E83" w:rsidRPr="00F61C68" w:rsidRDefault="00F05138" w:rsidP="009675FE">
      <w:pPr>
        <w:pStyle w:val="Paragrafi"/>
        <w:rPr>
          <w:sz w:val="21"/>
          <w:szCs w:val="21"/>
        </w:rPr>
      </w:pPr>
      <w:r w:rsidRPr="00F61C68">
        <w:rPr>
          <w:sz w:val="21"/>
          <w:szCs w:val="21"/>
        </w:rPr>
        <w:t xml:space="preserve">1. </w:t>
      </w:r>
      <w:r w:rsidR="00563E83" w:rsidRPr="00F61C68">
        <w:rPr>
          <w:sz w:val="21"/>
          <w:szCs w:val="21"/>
        </w:rPr>
        <w:t>Eksperti kontabël i autorizuar kryen një vlerësim të veçantë të gjendjes dhe të mjaftueshmërisë së sistemit për administrimin e informacionit të bankës. Për këtë qëllim, eksperti kontabël duhet:</w:t>
      </w:r>
    </w:p>
    <w:p w:rsidR="00563E83" w:rsidRPr="00F61C68" w:rsidRDefault="00F05138" w:rsidP="009675FE">
      <w:pPr>
        <w:pStyle w:val="Paragrafi"/>
        <w:rPr>
          <w:sz w:val="21"/>
          <w:szCs w:val="21"/>
        </w:rPr>
      </w:pPr>
      <w:r w:rsidRPr="00F61C68">
        <w:rPr>
          <w:sz w:val="21"/>
          <w:szCs w:val="21"/>
        </w:rPr>
        <w:t xml:space="preserve">a) </w:t>
      </w:r>
      <w:r w:rsidR="00563E83" w:rsidRPr="00F61C68">
        <w:rPr>
          <w:sz w:val="21"/>
          <w:szCs w:val="21"/>
        </w:rPr>
        <w:t>të përcaktojë paraprakisht qëllimin dhe thellësinë e vlerësimit bazuar në vlerësimin e rrezikut (risk-based);</w:t>
      </w:r>
    </w:p>
    <w:p w:rsidR="00563E83" w:rsidRPr="00F61C68" w:rsidRDefault="00F05138" w:rsidP="009675FE">
      <w:pPr>
        <w:pStyle w:val="Paragrafi"/>
        <w:rPr>
          <w:sz w:val="21"/>
          <w:szCs w:val="21"/>
        </w:rPr>
      </w:pPr>
      <w:r w:rsidRPr="00F61C68">
        <w:rPr>
          <w:sz w:val="21"/>
          <w:szCs w:val="21"/>
        </w:rPr>
        <w:t xml:space="preserve">b) </w:t>
      </w:r>
      <w:r w:rsidR="00563E83" w:rsidRPr="00F61C68">
        <w:rPr>
          <w:sz w:val="21"/>
          <w:szCs w:val="21"/>
        </w:rPr>
        <w:t xml:space="preserve">të zbatojë metodat dhe procedurat e këtij vlerësimi bazuar në vlerësimin e rrezikut (risk-based); </w:t>
      </w:r>
    </w:p>
    <w:p w:rsidR="00563E83" w:rsidRPr="00F61C68" w:rsidRDefault="00F05138" w:rsidP="009675FE">
      <w:pPr>
        <w:pStyle w:val="Paragrafi"/>
        <w:rPr>
          <w:sz w:val="21"/>
          <w:szCs w:val="21"/>
        </w:rPr>
      </w:pPr>
      <w:r w:rsidRPr="00F61C68">
        <w:rPr>
          <w:sz w:val="21"/>
          <w:szCs w:val="21"/>
        </w:rPr>
        <w:t xml:space="preserve">c) </w:t>
      </w:r>
      <w:r w:rsidR="00563E83" w:rsidRPr="00F61C68">
        <w:rPr>
          <w:sz w:val="21"/>
          <w:szCs w:val="21"/>
        </w:rPr>
        <w:t xml:space="preserve">të verifikojë përputhshmërinë e sistemit të administrimit të informacionit me kërkesat/përcaktimet e ligjit “Për bankat” dhe/ose aktet nënligjore të Bankës së Shqipërisë. </w:t>
      </w:r>
    </w:p>
    <w:p w:rsidR="00563E83" w:rsidRPr="00F61C68" w:rsidRDefault="00F05138" w:rsidP="009675FE">
      <w:pPr>
        <w:pStyle w:val="Paragrafi"/>
        <w:rPr>
          <w:sz w:val="21"/>
          <w:szCs w:val="21"/>
        </w:rPr>
      </w:pPr>
      <w:r w:rsidRPr="00F61C68">
        <w:rPr>
          <w:sz w:val="21"/>
          <w:szCs w:val="21"/>
        </w:rPr>
        <w:t xml:space="preserve">2. </w:t>
      </w:r>
      <w:r w:rsidR="00563E83" w:rsidRPr="00F61C68">
        <w:rPr>
          <w:sz w:val="21"/>
          <w:szCs w:val="21"/>
        </w:rPr>
        <w:t>Bazuar në vlerësimin e sistemit të informacionit sipas pikës 1 të këtij neni, eksperti kontabël i autorizuar përcakton rreziqet kryesore</w:t>
      </w:r>
      <w:r w:rsidR="00ED3608" w:rsidRPr="00F61C68">
        <w:rPr>
          <w:sz w:val="21"/>
          <w:szCs w:val="21"/>
        </w:rPr>
        <w:t>,</w:t>
      </w:r>
      <w:r w:rsidR="00563E83" w:rsidRPr="00F61C68">
        <w:rPr>
          <w:sz w:val="21"/>
          <w:szCs w:val="21"/>
        </w:rPr>
        <w:t xml:space="preserve"> ndaj të cilave banka është e ekspozuar.</w:t>
      </w:r>
    </w:p>
    <w:p w:rsidR="00563E83" w:rsidRDefault="00563E83" w:rsidP="009675FE">
      <w:pPr>
        <w:pStyle w:val="Paragrafi"/>
        <w:ind w:firstLine="0"/>
        <w:rPr>
          <w:sz w:val="21"/>
          <w:szCs w:val="21"/>
        </w:rPr>
      </w:pPr>
    </w:p>
    <w:p w:rsidR="00302A81" w:rsidRDefault="00302A81" w:rsidP="009675FE">
      <w:pPr>
        <w:pStyle w:val="Paragrafi"/>
        <w:ind w:firstLine="0"/>
        <w:rPr>
          <w:sz w:val="21"/>
          <w:szCs w:val="21"/>
        </w:rPr>
      </w:pPr>
    </w:p>
    <w:p w:rsidR="00302A81" w:rsidRDefault="00302A81" w:rsidP="009675FE">
      <w:pPr>
        <w:pStyle w:val="Paragrafi"/>
        <w:ind w:firstLine="0"/>
        <w:rPr>
          <w:sz w:val="21"/>
          <w:szCs w:val="21"/>
        </w:rPr>
      </w:pPr>
    </w:p>
    <w:p w:rsidR="00302A81" w:rsidRDefault="00302A81" w:rsidP="009675FE">
      <w:pPr>
        <w:pStyle w:val="Paragrafi"/>
        <w:ind w:firstLine="0"/>
        <w:rPr>
          <w:sz w:val="21"/>
          <w:szCs w:val="21"/>
        </w:rPr>
      </w:pPr>
    </w:p>
    <w:p w:rsidR="00302A81" w:rsidRDefault="00302A81" w:rsidP="009675FE">
      <w:pPr>
        <w:pStyle w:val="Paragrafi"/>
        <w:ind w:firstLine="0"/>
        <w:rPr>
          <w:sz w:val="21"/>
          <w:szCs w:val="21"/>
        </w:rPr>
      </w:pPr>
    </w:p>
    <w:p w:rsidR="00302A81" w:rsidRDefault="00302A81" w:rsidP="009675FE">
      <w:pPr>
        <w:pStyle w:val="Paragrafi"/>
        <w:ind w:firstLine="0"/>
        <w:rPr>
          <w:sz w:val="21"/>
          <w:szCs w:val="21"/>
        </w:rPr>
      </w:pPr>
    </w:p>
    <w:p w:rsidR="00302A81" w:rsidRPr="00F61C68" w:rsidRDefault="00302A81" w:rsidP="009675FE">
      <w:pPr>
        <w:pStyle w:val="Paragrafi"/>
        <w:ind w:firstLine="0"/>
        <w:rPr>
          <w:sz w:val="21"/>
          <w:szCs w:val="21"/>
        </w:rPr>
      </w:pPr>
    </w:p>
    <w:p w:rsidR="00563E83" w:rsidRPr="00F61C68" w:rsidRDefault="00563E83" w:rsidP="009675FE">
      <w:pPr>
        <w:pStyle w:val="KapitulliNr"/>
        <w:keepNext w:val="0"/>
        <w:rPr>
          <w:sz w:val="21"/>
          <w:szCs w:val="21"/>
        </w:rPr>
      </w:pPr>
      <w:r w:rsidRPr="00F61C68">
        <w:rPr>
          <w:sz w:val="21"/>
          <w:szCs w:val="21"/>
        </w:rPr>
        <w:t>Kreu IV</w:t>
      </w:r>
    </w:p>
    <w:p w:rsidR="00563E83" w:rsidRPr="00F61C68" w:rsidRDefault="00563E83" w:rsidP="009675FE">
      <w:pPr>
        <w:pStyle w:val="KapitulliNr"/>
        <w:keepNext w:val="0"/>
        <w:rPr>
          <w:sz w:val="21"/>
          <w:szCs w:val="21"/>
        </w:rPr>
      </w:pPr>
      <w:r w:rsidRPr="00F61C68">
        <w:rPr>
          <w:sz w:val="21"/>
          <w:szCs w:val="21"/>
        </w:rPr>
        <w:t>Raporti Vjetor i Ekspertit Kontabël të Autorizuar</w:t>
      </w:r>
    </w:p>
    <w:p w:rsidR="00563E83" w:rsidRPr="00F61C68" w:rsidRDefault="00563E83" w:rsidP="009675FE">
      <w:pPr>
        <w:pStyle w:val="Paragrafi"/>
        <w:rPr>
          <w:sz w:val="21"/>
          <w:szCs w:val="21"/>
        </w:rPr>
      </w:pPr>
    </w:p>
    <w:p w:rsidR="00563E83" w:rsidRPr="00F61C68" w:rsidRDefault="00563E83" w:rsidP="009675FE">
      <w:pPr>
        <w:pStyle w:val="NeniNr"/>
        <w:keepNext w:val="0"/>
        <w:rPr>
          <w:sz w:val="21"/>
          <w:szCs w:val="21"/>
        </w:rPr>
      </w:pPr>
      <w:r w:rsidRPr="00F61C68">
        <w:rPr>
          <w:sz w:val="21"/>
          <w:szCs w:val="21"/>
        </w:rPr>
        <w:t>Neni 15</w:t>
      </w:r>
    </w:p>
    <w:p w:rsidR="00563E83" w:rsidRPr="00F61C68" w:rsidRDefault="00563E83" w:rsidP="009675FE">
      <w:pPr>
        <w:pStyle w:val="NeniTitull"/>
        <w:keepNext w:val="0"/>
        <w:rPr>
          <w:sz w:val="21"/>
          <w:szCs w:val="21"/>
        </w:rPr>
      </w:pPr>
      <w:r w:rsidRPr="00F61C68">
        <w:rPr>
          <w:sz w:val="21"/>
          <w:szCs w:val="21"/>
        </w:rPr>
        <w:t xml:space="preserve">Qëllimi dhe përmbajtja e </w:t>
      </w:r>
      <w:r w:rsidR="00F05138" w:rsidRPr="00F61C68">
        <w:rPr>
          <w:sz w:val="21"/>
          <w:szCs w:val="21"/>
        </w:rPr>
        <w:t xml:space="preserve">raportit vjetor </w:t>
      </w:r>
      <w:r w:rsidRPr="00F61C68">
        <w:rPr>
          <w:sz w:val="21"/>
          <w:szCs w:val="21"/>
        </w:rPr>
        <w:t xml:space="preserve">të </w:t>
      </w:r>
      <w:r w:rsidR="00F05138" w:rsidRPr="00F61C68">
        <w:rPr>
          <w:sz w:val="21"/>
          <w:szCs w:val="21"/>
        </w:rPr>
        <w:t xml:space="preserve">ekspertit kontabël </w:t>
      </w:r>
      <w:r w:rsidRPr="00F61C68">
        <w:rPr>
          <w:sz w:val="21"/>
          <w:szCs w:val="21"/>
        </w:rPr>
        <w:t xml:space="preserve">të </w:t>
      </w:r>
      <w:r w:rsidR="00F05138" w:rsidRPr="00F61C68">
        <w:rPr>
          <w:sz w:val="21"/>
          <w:szCs w:val="21"/>
        </w:rPr>
        <w:t>autorizuar</w:t>
      </w:r>
    </w:p>
    <w:p w:rsidR="00563E83" w:rsidRPr="00F61C68" w:rsidRDefault="00563E83" w:rsidP="009675FE">
      <w:pPr>
        <w:pStyle w:val="Paragrafi"/>
        <w:rPr>
          <w:sz w:val="21"/>
          <w:szCs w:val="21"/>
        </w:rPr>
      </w:pPr>
    </w:p>
    <w:p w:rsidR="00FD0FD2" w:rsidRPr="00F61C68" w:rsidRDefault="00F05138" w:rsidP="00CD476C">
      <w:pPr>
        <w:pStyle w:val="Paragrafi"/>
        <w:rPr>
          <w:sz w:val="21"/>
          <w:szCs w:val="21"/>
        </w:rPr>
      </w:pPr>
      <w:r w:rsidRPr="00F61C68">
        <w:rPr>
          <w:sz w:val="21"/>
          <w:szCs w:val="21"/>
        </w:rPr>
        <w:t xml:space="preserve">1. </w:t>
      </w:r>
      <w:r w:rsidR="00563E83" w:rsidRPr="00F61C68">
        <w:rPr>
          <w:sz w:val="21"/>
          <w:szCs w:val="21"/>
        </w:rPr>
        <w:t>Në bazë të auditimit të pasqyrave financiare të bankës për vitin ushtrimor, eksperti kontabël i autorizuar përgatit raportin përkatës të auditimit të kryer sipas:</w:t>
      </w:r>
    </w:p>
    <w:p w:rsidR="00563E83" w:rsidRPr="00F61C68" w:rsidRDefault="00F05138" w:rsidP="009675FE">
      <w:pPr>
        <w:pStyle w:val="Paragrafi"/>
        <w:rPr>
          <w:sz w:val="21"/>
          <w:szCs w:val="21"/>
        </w:rPr>
      </w:pPr>
      <w:r w:rsidRPr="00F61C68">
        <w:rPr>
          <w:sz w:val="21"/>
          <w:szCs w:val="21"/>
        </w:rPr>
        <w:t xml:space="preserve">a) </w:t>
      </w:r>
      <w:r w:rsidR="00563E83" w:rsidRPr="00F61C68">
        <w:rPr>
          <w:sz w:val="21"/>
          <w:szCs w:val="21"/>
        </w:rPr>
        <w:t>nenit 9, pika 1 të kësaj rregulloreje duke shprehur njëkohësisht dhe opinionin e tij të qartë nëse pasqyrat financiare të audituara japin një pamje të vërtetë dhe të drejtë të pozicionit dhe performancës financiare të bankës;</w:t>
      </w:r>
    </w:p>
    <w:p w:rsidR="00563E83" w:rsidRPr="00F61C68" w:rsidRDefault="00F05138" w:rsidP="009675FE">
      <w:pPr>
        <w:pStyle w:val="Paragrafi"/>
        <w:rPr>
          <w:sz w:val="21"/>
          <w:szCs w:val="21"/>
        </w:rPr>
      </w:pPr>
      <w:r w:rsidRPr="00F61C68">
        <w:rPr>
          <w:sz w:val="21"/>
          <w:szCs w:val="21"/>
        </w:rPr>
        <w:t xml:space="preserve">b) </w:t>
      </w:r>
      <w:r w:rsidR="00563E83" w:rsidRPr="00F61C68">
        <w:rPr>
          <w:sz w:val="21"/>
          <w:szCs w:val="21"/>
        </w:rPr>
        <w:t>nenit 10 të kësaj rregulloreje, raport i cili përmban:</w:t>
      </w:r>
    </w:p>
    <w:p w:rsidR="00563E83" w:rsidRPr="00F61C68" w:rsidRDefault="00F05138" w:rsidP="009675FE">
      <w:pPr>
        <w:pStyle w:val="Paragrafi"/>
        <w:rPr>
          <w:sz w:val="21"/>
          <w:szCs w:val="21"/>
        </w:rPr>
      </w:pPr>
      <w:r w:rsidRPr="00F61C68">
        <w:rPr>
          <w:sz w:val="21"/>
          <w:szCs w:val="21"/>
        </w:rPr>
        <w:t xml:space="preserve">i) </w:t>
      </w:r>
      <w:r w:rsidR="00563E83" w:rsidRPr="00F61C68">
        <w:rPr>
          <w:sz w:val="21"/>
          <w:szCs w:val="21"/>
        </w:rPr>
        <w:t>një vlerësim të veçantë mbi:</w:t>
      </w:r>
    </w:p>
    <w:p w:rsidR="00563E83" w:rsidRPr="00F61C68" w:rsidRDefault="00563E83" w:rsidP="009675FE">
      <w:pPr>
        <w:pStyle w:val="Paragrafi"/>
        <w:rPr>
          <w:sz w:val="21"/>
          <w:szCs w:val="21"/>
        </w:rPr>
      </w:pPr>
      <w:r w:rsidRPr="00F61C68">
        <w:rPr>
          <w:sz w:val="21"/>
          <w:szCs w:val="21"/>
        </w:rPr>
        <w:t xml:space="preserve"> </w:t>
      </w:r>
      <w:r w:rsidR="00F05138" w:rsidRPr="00F61C68">
        <w:rPr>
          <w:sz w:val="21"/>
          <w:szCs w:val="21"/>
        </w:rPr>
        <w:t xml:space="preserve">- </w:t>
      </w:r>
      <w:r w:rsidRPr="00F61C68">
        <w:rPr>
          <w:sz w:val="21"/>
          <w:szCs w:val="21"/>
        </w:rPr>
        <w:t>rregullsinë, saktësinë dhe plotësinë e raporteve financiare të bankës që paraqiten në Bankën e Shqipërisë,</w:t>
      </w:r>
    </w:p>
    <w:p w:rsidR="00563E83" w:rsidRPr="00F61C68" w:rsidRDefault="00F05138" w:rsidP="009675FE">
      <w:pPr>
        <w:pStyle w:val="Paragrafi"/>
        <w:rPr>
          <w:sz w:val="21"/>
          <w:szCs w:val="21"/>
        </w:rPr>
      </w:pPr>
      <w:r w:rsidRPr="00F61C68">
        <w:rPr>
          <w:sz w:val="21"/>
          <w:szCs w:val="21"/>
        </w:rPr>
        <w:t xml:space="preserve">- </w:t>
      </w:r>
      <w:r w:rsidR="00563E83" w:rsidRPr="00F61C68">
        <w:rPr>
          <w:sz w:val="21"/>
          <w:szCs w:val="21"/>
        </w:rPr>
        <w:t xml:space="preserve">përputhshmërinë me rregullat e administrimit të rrezikut, </w:t>
      </w:r>
    </w:p>
    <w:p w:rsidR="00563E83" w:rsidRPr="00F61C68" w:rsidRDefault="00F05138" w:rsidP="009675FE">
      <w:pPr>
        <w:pStyle w:val="Paragrafi"/>
        <w:rPr>
          <w:sz w:val="21"/>
          <w:szCs w:val="21"/>
        </w:rPr>
      </w:pPr>
      <w:r w:rsidRPr="00F61C68">
        <w:rPr>
          <w:sz w:val="21"/>
          <w:szCs w:val="21"/>
        </w:rPr>
        <w:t xml:space="preserve">- </w:t>
      </w:r>
      <w:r w:rsidR="00563E83" w:rsidRPr="00F61C68">
        <w:rPr>
          <w:sz w:val="21"/>
          <w:szCs w:val="21"/>
        </w:rPr>
        <w:t>mjaftueshmërinë e sistemeve të administrimit të rrezikut, të funksionit të përputhshmërisë dhe të sistemit të kontrollit të brendshëm,</w:t>
      </w:r>
    </w:p>
    <w:p w:rsidR="00563E83" w:rsidRPr="00F61C68" w:rsidRDefault="00F05138" w:rsidP="009675FE">
      <w:pPr>
        <w:pStyle w:val="Paragrafi"/>
        <w:rPr>
          <w:sz w:val="21"/>
          <w:szCs w:val="21"/>
        </w:rPr>
      </w:pPr>
      <w:r w:rsidRPr="00F61C68">
        <w:rPr>
          <w:sz w:val="21"/>
          <w:szCs w:val="21"/>
        </w:rPr>
        <w:t xml:space="preserve">- </w:t>
      </w:r>
      <w:r w:rsidR="00563E83" w:rsidRPr="00F61C68">
        <w:rPr>
          <w:sz w:val="21"/>
          <w:szCs w:val="21"/>
        </w:rPr>
        <w:t>gjendjen e sistemit të informacionit dhe të mjaftueshmërisë së sistemeve për administrimin e informacionit në bankë,</w:t>
      </w:r>
    </w:p>
    <w:p w:rsidR="00563E83" w:rsidRPr="00F61C68" w:rsidRDefault="00F05138" w:rsidP="009675FE">
      <w:pPr>
        <w:pStyle w:val="Paragrafi"/>
        <w:rPr>
          <w:sz w:val="21"/>
          <w:szCs w:val="21"/>
        </w:rPr>
      </w:pPr>
      <w:r w:rsidRPr="00F61C68">
        <w:rPr>
          <w:sz w:val="21"/>
          <w:szCs w:val="21"/>
        </w:rPr>
        <w:t xml:space="preserve">- </w:t>
      </w:r>
      <w:r w:rsidR="00563E83" w:rsidRPr="00F61C68">
        <w:rPr>
          <w:sz w:val="21"/>
          <w:szCs w:val="21"/>
        </w:rPr>
        <w:t>zbatimin e rekomandimeve të lëna nga eksperti kontabël i autorizuar për vitin e kaluar financiar;</w:t>
      </w:r>
    </w:p>
    <w:p w:rsidR="00563E83" w:rsidRPr="00F61C68" w:rsidRDefault="00ED3608" w:rsidP="009675FE">
      <w:pPr>
        <w:pStyle w:val="Paragrafi"/>
        <w:rPr>
          <w:sz w:val="21"/>
          <w:szCs w:val="21"/>
        </w:rPr>
      </w:pPr>
      <w:r w:rsidRPr="00F61C68">
        <w:rPr>
          <w:sz w:val="21"/>
          <w:szCs w:val="21"/>
        </w:rPr>
        <w:t xml:space="preserve">ii) </w:t>
      </w:r>
      <w:r w:rsidR="00563E83" w:rsidRPr="00F61C68">
        <w:rPr>
          <w:sz w:val="21"/>
          <w:szCs w:val="21"/>
        </w:rPr>
        <w:t>rekomandime për përmirësimin e politikave, proceseve dhe procedurave në lidhje me administrimin e rrezikut në përputhje me pikën 2 të nenit 12 të kësaj rregulloreje.</w:t>
      </w:r>
    </w:p>
    <w:p w:rsidR="00563E83" w:rsidRPr="00F61C68" w:rsidRDefault="00563E83" w:rsidP="009675FE">
      <w:pPr>
        <w:pStyle w:val="Paragrafi"/>
        <w:rPr>
          <w:sz w:val="21"/>
          <w:szCs w:val="21"/>
        </w:rPr>
      </w:pPr>
    </w:p>
    <w:p w:rsidR="00563E83" w:rsidRPr="00F61C68" w:rsidRDefault="00563E83" w:rsidP="009675FE">
      <w:pPr>
        <w:pStyle w:val="KapitulliNr"/>
        <w:keepNext w:val="0"/>
        <w:rPr>
          <w:sz w:val="21"/>
          <w:szCs w:val="21"/>
        </w:rPr>
      </w:pPr>
      <w:r w:rsidRPr="00F61C68">
        <w:rPr>
          <w:sz w:val="21"/>
          <w:szCs w:val="21"/>
        </w:rPr>
        <w:t>KREU V</w:t>
      </w:r>
    </w:p>
    <w:p w:rsidR="00563E83" w:rsidRPr="00F61C68" w:rsidRDefault="00563E83" w:rsidP="009675FE">
      <w:pPr>
        <w:pStyle w:val="KapitulliNr"/>
        <w:keepNext w:val="0"/>
        <w:rPr>
          <w:sz w:val="21"/>
          <w:szCs w:val="21"/>
        </w:rPr>
      </w:pPr>
      <w:r w:rsidRPr="00F61C68">
        <w:rPr>
          <w:sz w:val="21"/>
          <w:szCs w:val="21"/>
        </w:rPr>
        <w:t xml:space="preserve">Dispozita përfundimtare </w:t>
      </w:r>
    </w:p>
    <w:p w:rsidR="00F05138" w:rsidRPr="00F61C68" w:rsidRDefault="00F05138" w:rsidP="009675FE">
      <w:pPr>
        <w:pStyle w:val="Paragrafi"/>
        <w:rPr>
          <w:sz w:val="21"/>
          <w:szCs w:val="21"/>
        </w:rPr>
      </w:pPr>
    </w:p>
    <w:p w:rsidR="00563E83" w:rsidRPr="00F61C68" w:rsidRDefault="00563E83" w:rsidP="009675FE">
      <w:pPr>
        <w:pStyle w:val="NeniNr"/>
        <w:keepNext w:val="0"/>
        <w:rPr>
          <w:sz w:val="21"/>
          <w:szCs w:val="21"/>
        </w:rPr>
      </w:pPr>
      <w:r w:rsidRPr="00F61C68">
        <w:rPr>
          <w:sz w:val="21"/>
          <w:szCs w:val="21"/>
        </w:rPr>
        <w:t>Neni 16</w:t>
      </w:r>
    </w:p>
    <w:p w:rsidR="00563E83" w:rsidRPr="00F61C68" w:rsidRDefault="00563E83" w:rsidP="009675FE">
      <w:pPr>
        <w:pStyle w:val="NeniTitull"/>
        <w:keepNext w:val="0"/>
        <w:rPr>
          <w:sz w:val="21"/>
          <w:szCs w:val="21"/>
        </w:rPr>
      </w:pPr>
      <w:r w:rsidRPr="00F61C68">
        <w:rPr>
          <w:sz w:val="21"/>
          <w:szCs w:val="21"/>
        </w:rPr>
        <w:t>Kryerja e takimeve</w:t>
      </w:r>
    </w:p>
    <w:p w:rsidR="00563E83" w:rsidRPr="00F61C68" w:rsidRDefault="00563E83" w:rsidP="009675FE">
      <w:pPr>
        <w:pStyle w:val="Paragrafi"/>
        <w:rPr>
          <w:sz w:val="21"/>
          <w:szCs w:val="21"/>
        </w:rPr>
      </w:pPr>
    </w:p>
    <w:p w:rsidR="00563E83" w:rsidRPr="00F61C68" w:rsidRDefault="00563E83" w:rsidP="009675FE">
      <w:pPr>
        <w:pStyle w:val="Paragrafi"/>
        <w:rPr>
          <w:sz w:val="21"/>
          <w:szCs w:val="21"/>
        </w:rPr>
      </w:pPr>
      <w:smartTag w:uri="urn:schemas-microsoft-com:office:smarttags" w:element="place">
        <w:r w:rsidRPr="00F61C68">
          <w:rPr>
            <w:sz w:val="21"/>
            <w:szCs w:val="21"/>
          </w:rPr>
          <w:t>Banka</w:t>
        </w:r>
      </w:smartTag>
      <w:r w:rsidRPr="00F61C68">
        <w:rPr>
          <w:sz w:val="21"/>
          <w:szCs w:val="21"/>
        </w:rPr>
        <w:t xml:space="preserve"> e Shqipërisë mban kontakte dhe zhvillon takime me ekspertin kontabël të autorizuar të bankës sa herë e gjykon të nevojshme. </w:t>
      </w:r>
    </w:p>
    <w:p w:rsidR="00563E83" w:rsidRPr="00F61C68" w:rsidRDefault="00563E83" w:rsidP="009675FE">
      <w:pPr>
        <w:pStyle w:val="Paragrafi"/>
        <w:rPr>
          <w:sz w:val="21"/>
          <w:szCs w:val="21"/>
        </w:rPr>
      </w:pPr>
    </w:p>
    <w:p w:rsidR="00563E83" w:rsidRPr="00F61C68" w:rsidRDefault="00563E83" w:rsidP="009675FE">
      <w:pPr>
        <w:pStyle w:val="NeniNr"/>
        <w:keepNext w:val="0"/>
        <w:rPr>
          <w:sz w:val="21"/>
          <w:szCs w:val="21"/>
        </w:rPr>
      </w:pPr>
      <w:r w:rsidRPr="00F61C68">
        <w:rPr>
          <w:sz w:val="21"/>
          <w:szCs w:val="21"/>
        </w:rPr>
        <w:t>Neni 17</w:t>
      </w:r>
    </w:p>
    <w:p w:rsidR="00563E83" w:rsidRPr="00F61C68" w:rsidRDefault="00563E83" w:rsidP="009675FE">
      <w:pPr>
        <w:pStyle w:val="NeniTitull"/>
        <w:keepNext w:val="0"/>
        <w:rPr>
          <w:sz w:val="21"/>
          <w:szCs w:val="21"/>
        </w:rPr>
      </w:pPr>
      <w:r w:rsidRPr="00F61C68">
        <w:rPr>
          <w:sz w:val="21"/>
          <w:szCs w:val="21"/>
        </w:rPr>
        <w:t>Të fundit</w:t>
      </w:r>
    </w:p>
    <w:p w:rsidR="00563E83" w:rsidRPr="00F61C68" w:rsidRDefault="00563E83" w:rsidP="009675FE">
      <w:pPr>
        <w:pStyle w:val="Paragrafi"/>
        <w:rPr>
          <w:sz w:val="21"/>
          <w:szCs w:val="21"/>
        </w:rPr>
      </w:pPr>
    </w:p>
    <w:p w:rsidR="00563E83" w:rsidRPr="00F61C68" w:rsidRDefault="008C72F9" w:rsidP="009675FE">
      <w:pPr>
        <w:pStyle w:val="Paragrafi"/>
        <w:rPr>
          <w:sz w:val="21"/>
          <w:szCs w:val="21"/>
        </w:rPr>
      </w:pPr>
      <w:r w:rsidRPr="00F61C68">
        <w:rPr>
          <w:sz w:val="21"/>
          <w:szCs w:val="21"/>
        </w:rPr>
        <w:t xml:space="preserve">1. </w:t>
      </w:r>
      <w:smartTag w:uri="urn:schemas-microsoft-com:office:smarttags" w:element="place">
        <w:r w:rsidR="00563E83" w:rsidRPr="00F61C68">
          <w:rPr>
            <w:sz w:val="21"/>
            <w:szCs w:val="21"/>
          </w:rPr>
          <w:t>Banka</w:t>
        </w:r>
      </w:smartTag>
      <w:r w:rsidR="00563E83" w:rsidRPr="00F61C68">
        <w:rPr>
          <w:sz w:val="21"/>
          <w:szCs w:val="21"/>
        </w:rPr>
        <w:t xml:space="preserve"> paraqet në Bankën e Shqipërisë “letrën për administratorët”, që eksperti kontabël i autorizuar përgatit për drejtuesit e lartë të tyre. Lëshimi i “letrës për administratorët” është pjesë e letrës së angazhimit/kontratës të shërbimit të ofruar. </w:t>
      </w:r>
    </w:p>
    <w:p w:rsidR="00563E83" w:rsidRPr="00F61C68" w:rsidRDefault="008C72F9" w:rsidP="009675FE">
      <w:pPr>
        <w:pStyle w:val="Paragrafi"/>
        <w:rPr>
          <w:sz w:val="21"/>
          <w:szCs w:val="21"/>
        </w:rPr>
      </w:pPr>
      <w:r w:rsidRPr="00F61C68">
        <w:rPr>
          <w:sz w:val="21"/>
          <w:szCs w:val="21"/>
        </w:rPr>
        <w:t xml:space="preserve">2. </w:t>
      </w:r>
      <w:r w:rsidR="00563E83" w:rsidRPr="00F61C68">
        <w:rPr>
          <w:sz w:val="21"/>
          <w:szCs w:val="21"/>
        </w:rPr>
        <w:t xml:space="preserve">Raporti vjetor i ekspertit kontabël të autorizuar i përgatitur sipas kërkesave të nenit 15 të kësaj rregulloreje, së bashku me vlerësimet e komitetit të kontrollit dhe “letrën për administratorët”, i dërgohen Bankës së Shqipërisë brenda gjashtëmujorit të parë të vitit pasardhës. </w:t>
      </w:r>
    </w:p>
    <w:p w:rsidR="00563E83" w:rsidRPr="00F61C68" w:rsidRDefault="00563E83" w:rsidP="009675FE">
      <w:pPr>
        <w:pStyle w:val="Paragrafi"/>
        <w:rPr>
          <w:sz w:val="21"/>
          <w:szCs w:val="21"/>
        </w:rPr>
      </w:pPr>
    </w:p>
    <w:p w:rsidR="00563E83" w:rsidRPr="00F61C68" w:rsidRDefault="00563E83" w:rsidP="009675FE">
      <w:pPr>
        <w:pStyle w:val="TitulliNr"/>
        <w:keepNext w:val="0"/>
        <w:rPr>
          <w:sz w:val="21"/>
          <w:szCs w:val="21"/>
        </w:rPr>
      </w:pPr>
      <w:r w:rsidRPr="00F61C68">
        <w:rPr>
          <w:sz w:val="21"/>
          <w:szCs w:val="21"/>
        </w:rPr>
        <w:t>ANEKS SHPJEGUES</w:t>
      </w:r>
    </w:p>
    <w:p w:rsidR="00563E83" w:rsidRPr="00F61C68" w:rsidRDefault="00563E83" w:rsidP="009675FE">
      <w:pPr>
        <w:pStyle w:val="TitulliTitull"/>
        <w:keepNext w:val="0"/>
        <w:rPr>
          <w:sz w:val="21"/>
          <w:szCs w:val="21"/>
        </w:rPr>
      </w:pPr>
      <w:r w:rsidRPr="00F61C68">
        <w:rPr>
          <w:sz w:val="21"/>
          <w:szCs w:val="21"/>
        </w:rPr>
        <w:t>Mbi vlerësimin e rreziqeve në referencë të raportit të përcaktuar në</w:t>
      </w:r>
      <w:r w:rsidR="00C70BD6" w:rsidRPr="00F61C68">
        <w:rPr>
          <w:sz w:val="21"/>
          <w:szCs w:val="21"/>
        </w:rPr>
        <w:t xml:space="preserve"> nenin 15 të kësaj rregulloreje</w:t>
      </w:r>
    </w:p>
    <w:p w:rsidR="00C70BD6" w:rsidRPr="00F252E2" w:rsidRDefault="00C70BD6" w:rsidP="009675FE">
      <w:pPr>
        <w:pStyle w:val="Paragrafi"/>
        <w:jc w:val="center"/>
        <w:rPr>
          <w:sz w:val="10"/>
          <w:szCs w:val="21"/>
        </w:rPr>
      </w:pPr>
    </w:p>
    <w:p w:rsidR="00563E83" w:rsidRPr="00F61C68" w:rsidRDefault="00563E83" w:rsidP="009675FE">
      <w:pPr>
        <w:pStyle w:val="Paragrafi"/>
        <w:rPr>
          <w:sz w:val="21"/>
          <w:szCs w:val="21"/>
        </w:rPr>
      </w:pPr>
      <w:r w:rsidRPr="00F61C68">
        <w:rPr>
          <w:sz w:val="21"/>
          <w:szCs w:val="21"/>
        </w:rPr>
        <w:t xml:space="preserve">Në përmbushjen e detyrimeve sipas nenit 15 të rregullores, auditori i jashtëm i referohet shpjegimeve në këtë aneks, por duke mos u kufizuar në formën e paraqitjes apo thellësinë e vlerësimit. </w:t>
      </w:r>
    </w:p>
    <w:p w:rsidR="00563E83" w:rsidRPr="00F61C68" w:rsidRDefault="008C72F9" w:rsidP="009675FE">
      <w:pPr>
        <w:pStyle w:val="Paragrafi"/>
        <w:rPr>
          <w:sz w:val="21"/>
          <w:szCs w:val="21"/>
        </w:rPr>
      </w:pPr>
      <w:r w:rsidRPr="00F61C68">
        <w:rPr>
          <w:sz w:val="21"/>
          <w:szCs w:val="21"/>
        </w:rPr>
        <w:t xml:space="preserve">1. </w:t>
      </w:r>
      <w:r w:rsidR="00563E83" w:rsidRPr="00F61C68">
        <w:rPr>
          <w:sz w:val="21"/>
          <w:szCs w:val="21"/>
        </w:rPr>
        <w:t>Kapitali i bankës</w:t>
      </w:r>
    </w:p>
    <w:p w:rsidR="00563E83" w:rsidRPr="00F61C68" w:rsidRDefault="008C72F9" w:rsidP="009675FE">
      <w:pPr>
        <w:pStyle w:val="Paragrafi"/>
        <w:rPr>
          <w:sz w:val="21"/>
          <w:szCs w:val="21"/>
        </w:rPr>
      </w:pPr>
      <w:r w:rsidRPr="00F61C68">
        <w:rPr>
          <w:sz w:val="21"/>
          <w:szCs w:val="21"/>
        </w:rPr>
        <w:t xml:space="preserve">- </w:t>
      </w:r>
      <w:r w:rsidR="00563E83" w:rsidRPr="00F61C68">
        <w:rPr>
          <w:sz w:val="21"/>
          <w:szCs w:val="21"/>
        </w:rPr>
        <w:t xml:space="preserve">Një vlerësim mbi kapitalin e bankës para dhe pas rregullimeve të kryera si pasojë e sugjerimeve të auditorit. </w:t>
      </w:r>
    </w:p>
    <w:p w:rsidR="00563E83" w:rsidRDefault="008C72F9" w:rsidP="009675FE">
      <w:pPr>
        <w:pStyle w:val="Paragrafi"/>
        <w:rPr>
          <w:sz w:val="21"/>
          <w:szCs w:val="21"/>
        </w:rPr>
      </w:pPr>
      <w:r w:rsidRPr="00F61C68">
        <w:rPr>
          <w:sz w:val="21"/>
          <w:szCs w:val="21"/>
        </w:rPr>
        <w:t xml:space="preserve">- </w:t>
      </w:r>
      <w:r w:rsidR="00563E83" w:rsidRPr="00F61C68">
        <w:rPr>
          <w:sz w:val="21"/>
          <w:szCs w:val="21"/>
        </w:rPr>
        <w:t>Përgatitjen e listës së aksionerëve kryesorë të bankës (shembull: listën e aksionerëve me të drejta vote mbi 5 për qind, etj.).</w:t>
      </w:r>
    </w:p>
    <w:p w:rsidR="00C9651B" w:rsidRPr="00F61C68" w:rsidRDefault="00C9651B" w:rsidP="009675FE">
      <w:pPr>
        <w:pStyle w:val="Paragrafi"/>
        <w:rPr>
          <w:sz w:val="21"/>
          <w:szCs w:val="21"/>
        </w:rPr>
      </w:pPr>
    </w:p>
    <w:p w:rsidR="00563E83" w:rsidRPr="00F61C68" w:rsidRDefault="008C72F9" w:rsidP="009675FE">
      <w:pPr>
        <w:pStyle w:val="Paragrafi"/>
        <w:rPr>
          <w:sz w:val="21"/>
          <w:szCs w:val="21"/>
        </w:rPr>
      </w:pPr>
      <w:r w:rsidRPr="00F61C68">
        <w:rPr>
          <w:sz w:val="21"/>
          <w:szCs w:val="21"/>
        </w:rPr>
        <w:t xml:space="preserve">- </w:t>
      </w:r>
      <w:r w:rsidR="00563E83" w:rsidRPr="00F61C68">
        <w:rPr>
          <w:sz w:val="21"/>
          <w:szCs w:val="21"/>
        </w:rPr>
        <w:t>Vlerësimin e ndryshimeve në strukturën e aksionerëve brenda harkut kohor 1-vjeçar dhe vlerësimin e lidhjeve mes aksionerëve.</w:t>
      </w:r>
    </w:p>
    <w:p w:rsidR="00563E83" w:rsidRPr="00F61C68" w:rsidRDefault="008C72F9" w:rsidP="009675FE">
      <w:pPr>
        <w:pStyle w:val="Paragrafi"/>
        <w:rPr>
          <w:sz w:val="21"/>
          <w:szCs w:val="21"/>
        </w:rPr>
      </w:pPr>
      <w:r w:rsidRPr="00F61C68">
        <w:rPr>
          <w:sz w:val="21"/>
          <w:szCs w:val="21"/>
        </w:rPr>
        <w:t xml:space="preserve">2. </w:t>
      </w:r>
      <w:r w:rsidR="00563E83" w:rsidRPr="00F61C68">
        <w:rPr>
          <w:sz w:val="21"/>
          <w:szCs w:val="21"/>
        </w:rPr>
        <w:t>Cilësia e kredisë</w:t>
      </w:r>
    </w:p>
    <w:p w:rsidR="00563E83" w:rsidRPr="00F61C68" w:rsidRDefault="00EA0C54" w:rsidP="009675FE">
      <w:pPr>
        <w:pStyle w:val="Paragrafi"/>
        <w:rPr>
          <w:sz w:val="21"/>
          <w:szCs w:val="21"/>
        </w:rPr>
      </w:pPr>
      <w:r w:rsidRPr="00F61C68">
        <w:rPr>
          <w:sz w:val="21"/>
          <w:szCs w:val="21"/>
        </w:rPr>
        <w:t xml:space="preserve">- </w:t>
      </w:r>
      <w:r w:rsidR="00563E83" w:rsidRPr="00F61C68">
        <w:rPr>
          <w:sz w:val="21"/>
          <w:szCs w:val="21"/>
        </w:rPr>
        <w:t xml:space="preserve">Trego strukturën e aktiveve sipas rrezikut, analizo fshirjet e aktiveve duke vlerësuar efektin në totalin e bilancit, rezervat për humbjet (provigjonet) si dhe të zërave jashtë bilancit. </w:t>
      </w:r>
    </w:p>
    <w:p w:rsidR="00563E83" w:rsidRPr="00F61C68" w:rsidRDefault="00EA0C54" w:rsidP="009675FE">
      <w:pPr>
        <w:pStyle w:val="Paragrafi"/>
        <w:rPr>
          <w:sz w:val="21"/>
          <w:szCs w:val="21"/>
        </w:rPr>
      </w:pPr>
      <w:r w:rsidRPr="00F61C68">
        <w:rPr>
          <w:sz w:val="21"/>
          <w:szCs w:val="21"/>
        </w:rPr>
        <w:t xml:space="preserve">- </w:t>
      </w:r>
      <w:r w:rsidR="00563E83" w:rsidRPr="00F61C68">
        <w:rPr>
          <w:sz w:val="21"/>
          <w:szCs w:val="21"/>
        </w:rPr>
        <w:t xml:space="preserve">Analizo portofolin e kredisë, pozicionin financiar të kredimarrësve kryesorë, kreditë për personat e lidhur sipas përcaktimit të ligjit për bankat si dhe pozicionin e tyre financiar. </w:t>
      </w:r>
    </w:p>
    <w:p w:rsidR="00563E83" w:rsidRPr="00F61C68" w:rsidRDefault="00EA0C54" w:rsidP="009675FE">
      <w:pPr>
        <w:pStyle w:val="Paragrafi"/>
        <w:rPr>
          <w:sz w:val="21"/>
          <w:szCs w:val="21"/>
        </w:rPr>
      </w:pPr>
      <w:r w:rsidRPr="00F61C68">
        <w:rPr>
          <w:sz w:val="21"/>
          <w:szCs w:val="21"/>
        </w:rPr>
        <w:t xml:space="preserve">- </w:t>
      </w:r>
      <w:r w:rsidR="00563E83" w:rsidRPr="00F61C68">
        <w:rPr>
          <w:sz w:val="21"/>
          <w:szCs w:val="21"/>
        </w:rPr>
        <w:t xml:space="preserve">Trego asetet që sjellin interes dhe ato që nuk sjellin interes dhe analizo lidhjen mes tyre. Prezanto strukturën dhe nivelin e të drejtave ndaj bankave dhe komento mbi cilësinë e tyre. </w:t>
      </w:r>
    </w:p>
    <w:p w:rsidR="00F078E7" w:rsidRPr="00F61C68" w:rsidRDefault="00D33277" w:rsidP="00FD0FD2">
      <w:pPr>
        <w:pStyle w:val="Paragrafi"/>
        <w:rPr>
          <w:sz w:val="21"/>
          <w:szCs w:val="21"/>
        </w:rPr>
      </w:pPr>
      <w:r w:rsidRPr="00F61C68">
        <w:rPr>
          <w:sz w:val="21"/>
          <w:szCs w:val="21"/>
        </w:rPr>
        <w:t xml:space="preserve">- </w:t>
      </w:r>
      <w:r w:rsidR="00563E83" w:rsidRPr="00F61C68">
        <w:rPr>
          <w:sz w:val="21"/>
          <w:szCs w:val="21"/>
        </w:rPr>
        <w:t>Analizo transaksionet e kryera në emër dhe për llogari të personave të tretë dhe vlerëso përshtatshmërinë e klasifikimit të këtyre transaksioneve lidhur me rrezikun që përfaqësojnë.</w:t>
      </w:r>
    </w:p>
    <w:p w:rsidR="00563E83" w:rsidRPr="00F61C68" w:rsidRDefault="00563E83" w:rsidP="009675FE">
      <w:pPr>
        <w:pStyle w:val="Paragrafi"/>
        <w:rPr>
          <w:sz w:val="21"/>
          <w:szCs w:val="21"/>
        </w:rPr>
      </w:pPr>
      <w:r w:rsidRPr="00F61C68">
        <w:rPr>
          <w:sz w:val="21"/>
          <w:szCs w:val="21"/>
        </w:rPr>
        <w:t xml:space="preserve"> </w:t>
      </w:r>
      <w:r w:rsidR="00D33277" w:rsidRPr="00F61C68">
        <w:rPr>
          <w:sz w:val="21"/>
          <w:szCs w:val="21"/>
        </w:rPr>
        <w:t xml:space="preserve">3. </w:t>
      </w:r>
      <w:r w:rsidRPr="00F61C68">
        <w:rPr>
          <w:sz w:val="21"/>
          <w:szCs w:val="21"/>
        </w:rPr>
        <w:t>Treguesit e performancës së biznesit dhe ekspozimet sipas rreziqeve</w:t>
      </w:r>
    </w:p>
    <w:p w:rsidR="00563E83" w:rsidRPr="00F61C68" w:rsidRDefault="00D33277" w:rsidP="009675FE">
      <w:pPr>
        <w:pStyle w:val="Paragrafi"/>
        <w:rPr>
          <w:sz w:val="21"/>
          <w:szCs w:val="21"/>
        </w:rPr>
      </w:pPr>
      <w:r w:rsidRPr="00F61C68">
        <w:rPr>
          <w:sz w:val="21"/>
          <w:szCs w:val="21"/>
        </w:rPr>
        <w:t xml:space="preserve">- </w:t>
      </w:r>
      <w:r w:rsidR="00563E83" w:rsidRPr="00F61C68">
        <w:rPr>
          <w:sz w:val="21"/>
          <w:szCs w:val="21"/>
        </w:rPr>
        <w:t xml:space="preserve">Specifiko periudhat kur banka ka shkelur kërkesat rregullative të Bankës së Shqipërisë lidhur me mjaftueshmërinë e kapitalit, treguesit e ekspozimeve me rrezik, treguesit e likuiditetit, pozicionit të hapur valutor. </w:t>
      </w:r>
    </w:p>
    <w:p w:rsidR="00563E83" w:rsidRPr="00F61C68" w:rsidRDefault="00D33277" w:rsidP="009675FE">
      <w:pPr>
        <w:pStyle w:val="Paragrafi"/>
        <w:rPr>
          <w:sz w:val="21"/>
          <w:szCs w:val="21"/>
        </w:rPr>
      </w:pPr>
      <w:r w:rsidRPr="00F61C68">
        <w:rPr>
          <w:sz w:val="21"/>
          <w:szCs w:val="21"/>
        </w:rPr>
        <w:t xml:space="preserve">- </w:t>
      </w:r>
      <w:r w:rsidR="00563E83" w:rsidRPr="00F61C68">
        <w:rPr>
          <w:sz w:val="21"/>
          <w:szCs w:val="21"/>
        </w:rPr>
        <w:t>Vlerëso nëse banka ka adoptuar rregulla</w:t>
      </w:r>
      <w:r w:rsidR="00ED3608" w:rsidRPr="00F61C68">
        <w:rPr>
          <w:sz w:val="21"/>
          <w:szCs w:val="21"/>
        </w:rPr>
        <w:t>,</w:t>
      </w:r>
      <w:r w:rsidR="00563E83" w:rsidRPr="00F61C68">
        <w:rPr>
          <w:sz w:val="21"/>
          <w:szCs w:val="21"/>
        </w:rPr>
        <w:t xml:space="preserve"> të cilat sigurojnë kontrollin dhe zbatimin me konsistencë të procedurave lidhur me administrimin e rreziqeve, si dhe procedura për raportimin periodik në strukturat drejtuese të bankës si dhe pranë Bankës së Shqipërisë të çështjeve që lidhen me administrimin e rreziqeve. </w:t>
      </w:r>
    </w:p>
    <w:p w:rsidR="00563E83" w:rsidRPr="00F61C68" w:rsidRDefault="00D33277" w:rsidP="009675FE">
      <w:pPr>
        <w:pStyle w:val="Paragrafi"/>
        <w:rPr>
          <w:sz w:val="21"/>
          <w:szCs w:val="21"/>
        </w:rPr>
      </w:pPr>
      <w:r w:rsidRPr="00F61C68">
        <w:rPr>
          <w:sz w:val="21"/>
          <w:szCs w:val="21"/>
        </w:rPr>
        <w:t xml:space="preserve">4. </w:t>
      </w:r>
      <w:r w:rsidR="00563E83" w:rsidRPr="00F61C68">
        <w:rPr>
          <w:sz w:val="21"/>
          <w:szCs w:val="21"/>
        </w:rPr>
        <w:t>Mjaftueshmëria e kapitalit</w:t>
      </w:r>
    </w:p>
    <w:p w:rsidR="00563E83" w:rsidRPr="00F61C68" w:rsidRDefault="00D33277" w:rsidP="009675FE">
      <w:pPr>
        <w:pStyle w:val="Paragrafi"/>
        <w:rPr>
          <w:sz w:val="21"/>
          <w:szCs w:val="21"/>
        </w:rPr>
      </w:pPr>
      <w:r w:rsidRPr="00F61C68">
        <w:rPr>
          <w:sz w:val="21"/>
          <w:szCs w:val="21"/>
        </w:rPr>
        <w:t xml:space="preserve">- </w:t>
      </w:r>
      <w:r w:rsidR="00563E83" w:rsidRPr="00F61C68">
        <w:rPr>
          <w:sz w:val="21"/>
          <w:szCs w:val="21"/>
        </w:rPr>
        <w:t xml:space="preserve">Vlerëso nëse banka ka siguruar një nivel të mjaftueshëm kapitali proporcional me natyrën e biznesit, aktivitetet dhe ekspozimet me rrezik, sipas kërkesave të Bankës së Shqipërisë, në rast se për shkak të kompleksitetit të rreziqeve dhe natyrës së aktiviteteve dhe praktikave të administrimit të rreziqeve, bankës i është kërkuar një nivel mjaftueshmërie kapitali më i lartë sesa niveli minimal. </w:t>
      </w:r>
    </w:p>
    <w:p w:rsidR="00563E83" w:rsidRPr="00F61C68" w:rsidRDefault="00D33277" w:rsidP="009675FE">
      <w:pPr>
        <w:pStyle w:val="Paragrafi"/>
        <w:rPr>
          <w:sz w:val="21"/>
          <w:szCs w:val="21"/>
        </w:rPr>
      </w:pPr>
      <w:r w:rsidRPr="00F61C68">
        <w:rPr>
          <w:sz w:val="21"/>
          <w:szCs w:val="21"/>
        </w:rPr>
        <w:t xml:space="preserve">- </w:t>
      </w:r>
      <w:r w:rsidR="00563E83" w:rsidRPr="00F61C68">
        <w:rPr>
          <w:sz w:val="21"/>
          <w:szCs w:val="21"/>
        </w:rPr>
        <w:t xml:space="preserve">Të vlerësojë nëse banka ka procedura për monitorimin dhe vlerësimin e nivelit të kapitalit duke konsideruar ekspozimet aktuale ose të pritshme sipas rreziqeve. </w:t>
      </w:r>
    </w:p>
    <w:p w:rsidR="00563E83" w:rsidRPr="00F61C68" w:rsidRDefault="00D33277" w:rsidP="009675FE">
      <w:pPr>
        <w:pStyle w:val="Paragrafi"/>
        <w:rPr>
          <w:sz w:val="21"/>
          <w:szCs w:val="21"/>
        </w:rPr>
      </w:pPr>
      <w:r w:rsidRPr="00F61C68">
        <w:rPr>
          <w:sz w:val="21"/>
          <w:szCs w:val="21"/>
        </w:rPr>
        <w:t xml:space="preserve">5. </w:t>
      </w:r>
      <w:r w:rsidR="00563E83" w:rsidRPr="00F61C68">
        <w:rPr>
          <w:sz w:val="21"/>
          <w:szCs w:val="21"/>
        </w:rPr>
        <w:t>Rreziku i kredisë</w:t>
      </w:r>
    </w:p>
    <w:p w:rsidR="00C70BD6" w:rsidRPr="00F61C68" w:rsidRDefault="00D33277" w:rsidP="009675FE">
      <w:pPr>
        <w:pStyle w:val="Paragrafi"/>
        <w:rPr>
          <w:sz w:val="21"/>
          <w:szCs w:val="21"/>
        </w:rPr>
      </w:pPr>
      <w:r w:rsidRPr="00F61C68">
        <w:rPr>
          <w:sz w:val="21"/>
          <w:szCs w:val="21"/>
        </w:rPr>
        <w:t xml:space="preserve">- </w:t>
      </w:r>
      <w:r w:rsidR="00563E83" w:rsidRPr="00F61C68">
        <w:rPr>
          <w:sz w:val="21"/>
          <w:szCs w:val="21"/>
        </w:rPr>
        <w:t>Vlerëso nëse banka ka adoptuar politika për administrimin e rrezikut të kredisë.</w:t>
      </w:r>
    </w:p>
    <w:p w:rsidR="00563E83" w:rsidRPr="00F61C68" w:rsidRDefault="00563E83" w:rsidP="009675FE">
      <w:pPr>
        <w:pStyle w:val="Paragrafi"/>
        <w:rPr>
          <w:sz w:val="21"/>
          <w:szCs w:val="21"/>
        </w:rPr>
      </w:pPr>
      <w:r w:rsidRPr="00F61C68">
        <w:rPr>
          <w:sz w:val="21"/>
          <w:szCs w:val="21"/>
        </w:rPr>
        <w:t xml:space="preserve"> </w:t>
      </w:r>
      <w:r w:rsidR="00D33277" w:rsidRPr="00F61C68">
        <w:rPr>
          <w:sz w:val="21"/>
          <w:szCs w:val="21"/>
        </w:rPr>
        <w:t xml:space="preserve">- </w:t>
      </w:r>
      <w:r w:rsidRPr="00F61C68">
        <w:rPr>
          <w:sz w:val="21"/>
          <w:szCs w:val="21"/>
        </w:rPr>
        <w:t xml:space="preserve">Vlerëso nëse banka ka procedura të brendshme të përshtatshme për identifikimin, matjen dhe vlerësimin e rrezikut të kredisë. Vlerëso nëse banka ka një plan për menaxhimin dhe kontrollin e rrezikut të kredisë, si dhe nëse ka procedura të përshtatshme për implementimin e tyre. </w:t>
      </w:r>
    </w:p>
    <w:p w:rsidR="00563E83" w:rsidRPr="00F61C68" w:rsidRDefault="00D33277" w:rsidP="009675FE">
      <w:pPr>
        <w:pStyle w:val="Paragrafi"/>
        <w:rPr>
          <w:sz w:val="21"/>
          <w:szCs w:val="21"/>
        </w:rPr>
      </w:pPr>
      <w:r w:rsidRPr="00F61C68">
        <w:rPr>
          <w:sz w:val="21"/>
          <w:szCs w:val="21"/>
        </w:rPr>
        <w:t xml:space="preserve">- </w:t>
      </w:r>
      <w:r w:rsidR="00563E83" w:rsidRPr="00F61C68">
        <w:rPr>
          <w:sz w:val="21"/>
          <w:szCs w:val="21"/>
        </w:rPr>
        <w:t xml:space="preserve">Vlerëso nëse banka ka procedura të përshtatshme për mbledhjen e kredive në kohë, fshirjen e kredive të këqija, si dhe rikuperimin e kredive të fshira. </w:t>
      </w:r>
    </w:p>
    <w:p w:rsidR="00563E83" w:rsidRPr="00F61C68" w:rsidRDefault="00D33277" w:rsidP="009675FE">
      <w:pPr>
        <w:pStyle w:val="Paragrafi"/>
        <w:rPr>
          <w:sz w:val="21"/>
          <w:szCs w:val="21"/>
        </w:rPr>
      </w:pPr>
      <w:r w:rsidRPr="00F61C68">
        <w:rPr>
          <w:sz w:val="21"/>
          <w:szCs w:val="21"/>
        </w:rPr>
        <w:t xml:space="preserve">6. </w:t>
      </w:r>
      <w:r w:rsidR="00563E83" w:rsidRPr="00F61C68">
        <w:rPr>
          <w:sz w:val="21"/>
          <w:szCs w:val="21"/>
        </w:rPr>
        <w:t>Likuiditeti</w:t>
      </w:r>
    </w:p>
    <w:p w:rsidR="00563E83" w:rsidRPr="00F61C68" w:rsidRDefault="00D33277" w:rsidP="009675FE">
      <w:pPr>
        <w:pStyle w:val="Paragrafi"/>
        <w:rPr>
          <w:sz w:val="21"/>
          <w:szCs w:val="21"/>
        </w:rPr>
      </w:pPr>
      <w:r w:rsidRPr="00F61C68">
        <w:rPr>
          <w:sz w:val="21"/>
          <w:szCs w:val="21"/>
        </w:rPr>
        <w:t xml:space="preserve">- </w:t>
      </w:r>
      <w:r w:rsidR="00563E83" w:rsidRPr="00F61C68">
        <w:rPr>
          <w:sz w:val="21"/>
          <w:szCs w:val="21"/>
        </w:rPr>
        <w:t xml:space="preserve">Analizo maturitetet sipas të drejtave dhe detyrimeve, shpjego politikën e bankës për administrimin e rrezikut të likuiditetit (mënyrën në të cilën banka siguron përputhshmërinë mes të hyrave dhe të dalave të </w:t>
      </w:r>
      <w:r w:rsidR="00563E83" w:rsidRPr="00F61C68">
        <w:rPr>
          <w:i/>
          <w:sz w:val="21"/>
          <w:szCs w:val="21"/>
        </w:rPr>
        <w:t>cash</w:t>
      </w:r>
      <w:r w:rsidR="00563E83" w:rsidRPr="00F61C68">
        <w:rPr>
          <w:sz w:val="21"/>
          <w:szCs w:val="21"/>
        </w:rPr>
        <w:t xml:space="preserve">-it, apo mënyrën se si banka parandalon mungesën e përputhshmërisë në këtë aspekt), shpjego metodologjinë për monitorimin e hyrjeve në “cash” dhe daljeve në “cash”, si dhe kufizimin e mospërputhshmërisë. </w:t>
      </w:r>
    </w:p>
    <w:p w:rsidR="00563E83" w:rsidRPr="00F61C68" w:rsidRDefault="00D33277" w:rsidP="009675FE">
      <w:pPr>
        <w:pStyle w:val="Paragrafi"/>
        <w:rPr>
          <w:sz w:val="21"/>
          <w:szCs w:val="21"/>
        </w:rPr>
      </w:pPr>
      <w:r w:rsidRPr="00F61C68">
        <w:rPr>
          <w:sz w:val="21"/>
          <w:szCs w:val="21"/>
        </w:rPr>
        <w:t xml:space="preserve">- </w:t>
      </w:r>
      <w:r w:rsidR="00563E83" w:rsidRPr="00F61C68">
        <w:rPr>
          <w:sz w:val="21"/>
          <w:szCs w:val="21"/>
        </w:rPr>
        <w:t>Vlerëso treguesit e kredi</w:t>
      </w:r>
      <w:r w:rsidR="00D93487" w:rsidRPr="00F61C68">
        <w:rPr>
          <w:sz w:val="21"/>
          <w:szCs w:val="21"/>
        </w:rPr>
        <w:t>së</w:t>
      </w:r>
      <w:r w:rsidR="00563E83" w:rsidRPr="00F61C68">
        <w:rPr>
          <w:sz w:val="21"/>
          <w:szCs w:val="21"/>
        </w:rPr>
        <w:t xml:space="preserve"> ndaj depozita, aktive likuide ndaj totalit të aktiveve, dhe treguesit e tjerë të përcaktuar në kuadrin rregullativ të Bankës së Shqipërisë. Komento mbi rrezikun e përqendrimit të depozitave dhe të ndonjë huamarrjeje nga </w:t>
      </w:r>
      <w:smartTag w:uri="urn:schemas-microsoft-com:office:smarttags" w:element="place">
        <w:r w:rsidR="00563E83" w:rsidRPr="00F61C68">
          <w:rPr>
            <w:sz w:val="21"/>
            <w:szCs w:val="21"/>
          </w:rPr>
          <w:t>Banka</w:t>
        </w:r>
      </w:smartTag>
      <w:r w:rsidR="00563E83" w:rsidRPr="00F61C68">
        <w:rPr>
          <w:sz w:val="21"/>
          <w:szCs w:val="21"/>
        </w:rPr>
        <w:t xml:space="preserve"> e Shqipërisë. </w:t>
      </w:r>
    </w:p>
    <w:p w:rsidR="00563E83" w:rsidRPr="00F61C68" w:rsidRDefault="00D33277" w:rsidP="009675FE">
      <w:pPr>
        <w:pStyle w:val="Paragrafi"/>
        <w:rPr>
          <w:sz w:val="21"/>
          <w:szCs w:val="21"/>
        </w:rPr>
      </w:pPr>
      <w:r w:rsidRPr="00F61C68">
        <w:rPr>
          <w:sz w:val="21"/>
          <w:szCs w:val="21"/>
        </w:rPr>
        <w:t xml:space="preserve">- </w:t>
      </w:r>
      <w:r w:rsidR="00563E83" w:rsidRPr="00F61C68">
        <w:rPr>
          <w:sz w:val="21"/>
          <w:szCs w:val="21"/>
        </w:rPr>
        <w:t xml:space="preserve">Vlerëso nëse banka ka adoptuar një politikë të administrimit të rrezikut dhe siguro një koment duke specifikuar nëse banka ka procedura të brendshme të mjaftueshme për llogaritjen dhe matjen e rrezikut të likuiditetit, nëse banka ka një plan për administrimin e likuiditetit për raste të jashtëzakonshme dhe procedura të përshtatshme për implementimin e tij, si dhe një sistem informacioni të përshtatshëm që siguron informacion në kohë dhe në vazhdimësi për administrimin e likuiditetit. </w:t>
      </w:r>
    </w:p>
    <w:p w:rsidR="00563E83" w:rsidRPr="00F61C68" w:rsidRDefault="00D33277" w:rsidP="009675FE">
      <w:pPr>
        <w:pStyle w:val="Paragrafi"/>
        <w:rPr>
          <w:sz w:val="21"/>
          <w:szCs w:val="21"/>
        </w:rPr>
      </w:pPr>
      <w:r w:rsidRPr="00F61C68">
        <w:rPr>
          <w:sz w:val="21"/>
          <w:szCs w:val="21"/>
        </w:rPr>
        <w:t xml:space="preserve">7. </w:t>
      </w:r>
      <w:r w:rsidR="00563E83" w:rsidRPr="00F61C68">
        <w:rPr>
          <w:sz w:val="21"/>
          <w:szCs w:val="21"/>
        </w:rPr>
        <w:t>Rreziku nga këmbimet valutore</w:t>
      </w:r>
    </w:p>
    <w:p w:rsidR="00563E83" w:rsidRPr="00F61C68" w:rsidRDefault="00D33277" w:rsidP="009675FE">
      <w:pPr>
        <w:pStyle w:val="Paragrafi"/>
        <w:rPr>
          <w:sz w:val="21"/>
          <w:szCs w:val="21"/>
        </w:rPr>
      </w:pPr>
      <w:r w:rsidRPr="00F61C68">
        <w:rPr>
          <w:sz w:val="21"/>
          <w:szCs w:val="21"/>
        </w:rPr>
        <w:t xml:space="preserve">- </w:t>
      </w:r>
      <w:r w:rsidR="00563E83" w:rsidRPr="00F61C68">
        <w:rPr>
          <w:sz w:val="21"/>
          <w:szCs w:val="21"/>
        </w:rPr>
        <w:t xml:space="preserve">Komento mbi ekspozimin e bankës ndaj rrezikut të këmbimeve valutore në datën 31 dhjetor, datë për të cilën auditimi realizohet. Komento mbi ecurinë vjetore të pozicionit të hapur valutor në raport me mjaftueshmërinë e kapitalit. </w:t>
      </w:r>
    </w:p>
    <w:p w:rsidR="00563E83" w:rsidRPr="00F61C68" w:rsidRDefault="00D33277" w:rsidP="009675FE">
      <w:pPr>
        <w:pStyle w:val="Paragrafi"/>
        <w:rPr>
          <w:sz w:val="21"/>
          <w:szCs w:val="21"/>
        </w:rPr>
      </w:pPr>
      <w:r w:rsidRPr="00F61C68">
        <w:rPr>
          <w:sz w:val="21"/>
          <w:szCs w:val="21"/>
        </w:rPr>
        <w:t xml:space="preserve">- </w:t>
      </w:r>
      <w:r w:rsidR="00563E83" w:rsidRPr="00F61C68">
        <w:rPr>
          <w:sz w:val="21"/>
          <w:szCs w:val="21"/>
        </w:rPr>
        <w:t>Vlerëso nëse banka ka adoptuar një politikë për administrimin e rrezikut nga këmbimet, shpjego sistemin e kufizimeve apo limiteve (kufijve) të brendshme të bankës lidhur me madhësinë e ekspozimit, si dhe vlerëso nëse banka ka procedura të brendshme të përshtatshme për identifikimin dhe matjen rrezikut nga këmbimet valutore.</w:t>
      </w:r>
    </w:p>
    <w:p w:rsidR="00563E83" w:rsidRPr="00F61C68" w:rsidRDefault="00D33277" w:rsidP="009675FE">
      <w:pPr>
        <w:pStyle w:val="Paragrafi"/>
        <w:rPr>
          <w:sz w:val="21"/>
          <w:szCs w:val="21"/>
        </w:rPr>
      </w:pPr>
      <w:r w:rsidRPr="00F61C68">
        <w:rPr>
          <w:sz w:val="21"/>
          <w:szCs w:val="21"/>
        </w:rPr>
        <w:t xml:space="preserve">8. </w:t>
      </w:r>
      <w:r w:rsidR="00563E83" w:rsidRPr="00F61C68">
        <w:rPr>
          <w:sz w:val="21"/>
          <w:szCs w:val="21"/>
        </w:rPr>
        <w:t>Rreziku i normës së interesit</w:t>
      </w:r>
    </w:p>
    <w:p w:rsidR="00563E83" w:rsidRPr="00F61C68" w:rsidRDefault="00D33277" w:rsidP="009F00AE">
      <w:pPr>
        <w:pStyle w:val="Paragrafi"/>
        <w:rPr>
          <w:sz w:val="21"/>
          <w:szCs w:val="21"/>
        </w:rPr>
      </w:pPr>
      <w:r w:rsidRPr="00F61C68">
        <w:rPr>
          <w:sz w:val="21"/>
          <w:szCs w:val="21"/>
        </w:rPr>
        <w:t xml:space="preserve">- </w:t>
      </w:r>
      <w:r w:rsidR="00563E83" w:rsidRPr="00F61C68">
        <w:rPr>
          <w:sz w:val="21"/>
          <w:szCs w:val="21"/>
        </w:rPr>
        <w:t>Analizo raportet lidhur me matjen e rrezikut të normës së interesit për të gjitha aktivet, detyrimet dhe zërat jashtë bilancit, duke siguruar një koment për ekspozimin ndaj këtij rreziku.</w:t>
      </w:r>
    </w:p>
    <w:p w:rsidR="00C11350" w:rsidRPr="00F61C68" w:rsidRDefault="00D33277" w:rsidP="00FD0FD2">
      <w:pPr>
        <w:pStyle w:val="Paragrafi"/>
        <w:rPr>
          <w:sz w:val="21"/>
          <w:szCs w:val="21"/>
        </w:rPr>
      </w:pPr>
      <w:r w:rsidRPr="00F61C68">
        <w:rPr>
          <w:sz w:val="21"/>
          <w:szCs w:val="21"/>
        </w:rPr>
        <w:t xml:space="preserve">- </w:t>
      </w:r>
      <w:r w:rsidR="00563E83" w:rsidRPr="00F61C68">
        <w:rPr>
          <w:sz w:val="21"/>
          <w:szCs w:val="21"/>
        </w:rPr>
        <w:t>Specifiko nëse banka ka adoptuar politika për administrimin e rrezikut të normës së interesit, shpjego masat e marra nga banka lidhur me kufizimin e impaktit të vendimeve lidhur me ndryshimin e normës së interesit për kreditë dhe depozitat.</w:t>
      </w:r>
    </w:p>
    <w:p w:rsidR="00563E83" w:rsidRPr="00F61C68" w:rsidRDefault="00D33277" w:rsidP="009675FE">
      <w:pPr>
        <w:pStyle w:val="Paragrafi"/>
        <w:rPr>
          <w:sz w:val="21"/>
          <w:szCs w:val="21"/>
        </w:rPr>
      </w:pPr>
      <w:r w:rsidRPr="00F61C68">
        <w:rPr>
          <w:sz w:val="21"/>
          <w:szCs w:val="21"/>
        </w:rPr>
        <w:t xml:space="preserve">- </w:t>
      </w:r>
      <w:r w:rsidR="00563E83" w:rsidRPr="00F61C68">
        <w:rPr>
          <w:sz w:val="21"/>
          <w:szCs w:val="21"/>
        </w:rPr>
        <w:t xml:space="preserve">Vlerëso nëse banka ka procedura të brendshme të përshtatshme për administrimin dhe kontrollin e rrezikut të normës së interesit, komento nëse banka ka një tërësi instrumentesh për kontrollin dhe administrimin e këtij rreziku, si dhe procedura të brendshme të përshtatshme për vënien në punë të tyre. </w:t>
      </w:r>
    </w:p>
    <w:p w:rsidR="00563E83" w:rsidRPr="00F61C68" w:rsidRDefault="00D33277" w:rsidP="009675FE">
      <w:pPr>
        <w:pStyle w:val="Paragrafi"/>
        <w:rPr>
          <w:sz w:val="21"/>
          <w:szCs w:val="21"/>
        </w:rPr>
      </w:pPr>
      <w:r w:rsidRPr="00F61C68">
        <w:rPr>
          <w:sz w:val="21"/>
          <w:szCs w:val="21"/>
        </w:rPr>
        <w:t xml:space="preserve">9. </w:t>
      </w:r>
      <w:r w:rsidR="00563E83" w:rsidRPr="00F61C68">
        <w:rPr>
          <w:sz w:val="21"/>
          <w:szCs w:val="21"/>
        </w:rPr>
        <w:t>Rreziku i përqendrimit ndaj një kundërpartie (ekspozimet e mëdha)</w:t>
      </w:r>
    </w:p>
    <w:p w:rsidR="00563E83" w:rsidRPr="00F61C68" w:rsidRDefault="00D33277" w:rsidP="009675FE">
      <w:pPr>
        <w:pStyle w:val="Paragrafi"/>
        <w:rPr>
          <w:sz w:val="21"/>
          <w:szCs w:val="21"/>
        </w:rPr>
      </w:pPr>
      <w:r w:rsidRPr="00F61C68">
        <w:rPr>
          <w:sz w:val="21"/>
          <w:szCs w:val="21"/>
        </w:rPr>
        <w:t xml:space="preserve">- </w:t>
      </w:r>
      <w:r w:rsidR="00563E83" w:rsidRPr="00F61C68">
        <w:rPr>
          <w:sz w:val="21"/>
          <w:szCs w:val="21"/>
        </w:rPr>
        <w:t>Vlerëso nëse banka ka adoptuar një politikë për administrimin e rrezikut të përqendrimit kundrejt një kundërpartie apo një grupi personash të lidhur, si dhe kundrejt personave të lidhur me bankën. Komento mbi madhësinë dhe ecurinë e këtij ekspozimi.</w:t>
      </w:r>
    </w:p>
    <w:p w:rsidR="00563E83" w:rsidRPr="00F61C68" w:rsidRDefault="00D33277" w:rsidP="009675FE">
      <w:pPr>
        <w:pStyle w:val="Paragrafi"/>
        <w:rPr>
          <w:sz w:val="21"/>
          <w:szCs w:val="21"/>
        </w:rPr>
      </w:pPr>
      <w:r w:rsidRPr="00F61C68">
        <w:rPr>
          <w:sz w:val="21"/>
          <w:szCs w:val="21"/>
        </w:rPr>
        <w:t xml:space="preserve">10. </w:t>
      </w:r>
      <w:r w:rsidR="00563E83" w:rsidRPr="00F61C68">
        <w:rPr>
          <w:sz w:val="21"/>
          <w:szCs w:val="21"/>
        </w:rPr>
        <w:t>Rreziku i investimeve</w:t>
      </w:r>
    </w:p>
    <w:p w:rsidR="00563E83" w:rsidRPr="00F61C68" w:rsidRDefault="00D33277" w:rsidP="009675FE">
      <w:pPr>
        <w:pStyle w:val="Paragrafi"/>
        <w:rPr>
          <w:sz w:val="21"/>
          <w:szCs w:val="21"/>
        </w:rPr>
      </w:pPr>
      <w:r w:rsidRPr="00F61C68">
        <w:rPr>
          <w:sz w:val="21"/>
          <w:szCs w:val="21"/>
        </w:rPr>
        <w:t xml:space="preserve">- </w:t>
      </w:r>
      <w:r w:rsidR="00563E83" w:rsidRPr="00F61C68">
        <w:rPr>
          <w:sz w:val="21"/>
          <w:szCs w:val="21"/>
        </w:rPr>
        <w:t xml:space="preserve">Vlerëso nëse banka ka adoptuar një politikë investimi lidhur me investimet në subjekte të tjera si dhe në aktive fikse. </w:t>
      </w:r>
    </w:p>
    <w:p w:rsidR="00563E83" w:rsidRPr="00F61C68" w:rsidRDefault="00D33277" w:rsidP="009675FE">
      <w:pPr>
        <w:pStyle w:val="Paragrafi"/>
        <w:rPr>
          <w:sz w:val="21"/>
          <w:szCs w:val="21"/>
        </w:rPr>
      </w:pPr>
      <w:r w:rsidRPr="00F61C68">
        <w:rPr>
          <w:sz w:val="21"/>
          <w:szCs w:val="21"/>
        </w:rPr>
        <w:t xml:space="preserve">- </w:t>
      </w:r>
      <w:r w:rsidR="00563E83" w:rsidRPr="00F61C68">
        <w:rPr>
          <w:sz w:val="21"/>
          <w:szCs w:val="21"/>
        </w:rPr>
        <w:t>Komento mbi investimet me peshë të rëndësishme sipas sektorëve jofinanciarë dhe në total mbi investimet e bankës në subjekte jashtë sektorit financiar, si dhe aktivet fikse.</w:t>
      </w:r>
    </w:p>
    <w:p w:rsidR="00563E83" w:rsidRPr="00F61C68" w:rsidRDefault="00D33277" w:rsidP="009675FE">
      <w:pPr>
        <w:pStyle w:val="Paragrafi"/>
        <w:rPr>
          <w:sz w:val="21"/>
          <w:szCs w:val="21"/>
        </w:rPr>
      </w:pPr>
      <w:r w:rsidRPr="00F61C68">
        <w:rPr>
          <w:sz w:val="21"/>
          <w:szCs w:val="21"/>
        </w:rPr>
        <w:t xml:space="preserve">11. </w:t>
      </w:r>
      <w:r w:rsidR="00563E83" w:rsidRPr="00F61C68">
        <w:rPr>
          <w:sz w:val="21"/>
          <w:szCs w:val="21"/>
        </w:rPr>
        <w:t>Rreziku operacional</w:t>
      </w:r>
    </w:p>
    <w:p w:rsidR="00563E83" w:rsidRPr="00F61C68" w:rsidRDefault="00D33277" w:rsidP="009675FE">
      <w:pPr>
        <w:pStyle w:val="Paragrafi"/>
        <w:rPr>
          <w:sz w:val="21"/>
          <w:szCs w:val="21"/>
        </w:rPr>
      </w:pPr>
      <w:r w:rsidRPr="00F61C68">
        <w:rPr>
          <w:sz w:val="21"/>
          <w:szCs w:val="21"/>
        </w:rPr>
        <w:t xml:space="preserve">- </w:t>
      </w:r>
      <w:r w:rsidR="00563E83" w:rsidRPr="00F61C68">
        <w:rPr>
          <w:sz w:val="21"/>
          <w:szCs w:val="21"/>
        </w:rPr>
        <w:t xml:space="preserve">Vlerëso nëse banka ka adoptuar një politikë për administrimin e rrezikut operacional dhe komento mbi të. Vlerëso nëse banka ka procedura të brendshme të përshtatshme për identifikimin dhe matjen e rrezikut operacional dhe komento mbi të. </w:t>
      </w:r>
    </w:p>
    <w:p w:rsidR="00563E83" w:rsidRPr="00F61C68" w:rsidRDefault="00D33277" w:rsidP="009675FE">
      <w:pPr>
        <w:pStyle w:val="Paragrafi"/>
        <w:rPr>
          <w:sz w:val="21"/>
          <w:szCs w:val="21"/>
        </w:rPr>
      </w:pPr>
      <w:r w:rsidRPr="00F61C68">
        <w:rPr>
          <w:sz w:val="21"/>
          <w:szCs w:val="21"/>
        </w:rPr>
        <w:t xml:space="preserve">- </w:t>
      </w:r>
      <w:r w:rsidR="00563E83" w:rsidRPr="00F61C68">
        <w:rPr>
          <w:sz w:val="21"/>
          <w:szCs w:val="21"/>
        </w:rPr>
        <w:t>Komento mbi metodologjinë e brendshme të bankës për ruajtjen dhe klasifikimin e humbjeve operacionale sipas kategorive që evidentojnë burimin e rrezikut.</w:t>
      </w:r>
    </w:p>
    <w:p w:rsidR="00563E83" w:rsidRPr="00F61C68" w:rsidRDefault="00D33277" w:rsidP="009675FE">
      <w:pPr>
        <w:pStyle w:val="Paragrafi"/>
        <w:rPr>
          <w:sz w:val="21"/>
          <w:szCs w:val="21"/>
        </w:rPr>
      </w:pPr>
      <w:r w:rsidRPr="00F61C68">
        <w:rPr>
          <w:sz w:val="21"/>
          <w:szCs w:val="21"/>
        </w:rPr>
        <w:t xml:space="preserve">12. </w:t>
      </w:r>
      <w:r w:rsidR="00563E83" w:rsidRPr="00F61C68">
        <w:rPr>
          <w:sz w:val="21"/>
          <w:szCs w:val="21"/>
        </w:rPr>
        <w:t>Rreziku i vendit</w:t>
      </w:r>
    </w:p>
    <w:p w:rsidR="00563E83" w:rsidRPr="00F61C68" w:rsidRDefault="00D33277" w:rsidP="009675FE">
      <w:pPr>
        <w:pStyle w:val="Paragrafi"/>
        <w:rPr>
          <w:sz w:val="21"/>
          <w:szCs w:val="21"/>
        </w:rPr>
      </w:pPr>
      <w:r w:rsidRPr="00F61C68">
        <w:rPr>
          <w:sz w:val="21"/>
          <w:szCs w:val="21"/>
        </w:rPr>
        <w:t xml:space="preserve">- </w:t>
      </w:r>
      <w:r w:rsidR="00563E83" w:rsidRPr="00F61C68">
        <w:rPr>
          <w:sz w:val="21"/>
          <w:szCs w:val="21"/>
        </w:rPr>
        <w:t xml:space="preserve">Vlerëso nëse banka ka adoptuar një politikë për administrimin e rrezikut të vendit dhe komento mbi të. Vlerëso nëse banka ka procedura të brendshme të përshtatshme për identifikimin dhe matjen e rrezikut të vendit si dhe komento mbi të. Komento mbi limitet (kufijtë) e ekspozimit ndaj këtij rreziku. </w:t>
      </w:r>
    </w:p>
    <w:p w:rsidR="00563E83" w:rsidRPr="00F61C68" w:rsidRDefault="00D33277" w:rsidP="009675FE">
      <w:pPr>
        <w:pStyle w:val="Paragrafi"/>
        <w:rPr>
          <w:sz w:val="21"/>
          <w:szCs w:val="21"/>
        </w:rPr>
      </w:pPr>
      <w:r w:rsidRPr="00F61C68">
        <w:rPr>
          <w:sz w:val="21"/>
          <w:szCs w:val="21"/>
        </w:rPr>
        <w:t xml:space="preserve">13. </w:t>
      </w:r>
      <w:r w:rsidR="00563E83" w:rsidRPr="00F61C68">
        <w:rPr>
          <w:sz w:val="21"/>
          <w:szCs w:val="21"/>
        </w:rPr>
        <w:t>Burimet njerëzore dhe aftësitë organizative</w:t>
      </w:r>
    </w:p>
    <w:p w:rsidR="00563E83" w:rsidRPr="00F61C68" w:rsidRDefault="00D33277" w:rsidP="009675FE">
      <w:pPr>
        <w:pStyle w:val="Paragrafi"/>
        <w:rPr>
          <w:sz w:val="21"/>
          <w:szCs w:val="21"/>
        </w:rPr>
      </w:pPr>
      <w:r w:rsidRPr="00F61C68">
        <w:rPr>
          <w:sz w:val="21"/>
          <w:szCs w:val="21"/>
        </w:rPr>
        <w:t xml:space="preserve">- </w:t>
      </w:r>
      <w:r w:rsidR="00563E83" w:rsidRPr="00F61C68">
        <w:rPr>
          <w:sz w:val="21"/>
          <w:szCs w:val="21"/>
        </w:rPr>
        <w:t xml:space="preserve">Paraqit strukturën e personelit të bankës, duke specifikuar numrin total të punonjësve, menaxhimin, ekspertët, këshilltarët, anëtarët e Këshillit Drejtues (emri, mbiemri, si dhe emri i entitetit ku është i punësuar) si dhe bordin ekzekutiv të bankës. Specifiko në bruto dhe neto kompensimin për kryetarin e Këshillit Drejtues, shumën e agreguar të kompensimit për anëtarët e tjerë të këshillit. Specifiko në bruto dhe neto kompensimin për Drejtorin e Përgjithshëm, si dhe shumën e agreguar të kompensimit për anëtarët e tjerë të bordit ekzekutiv. Paraqit strukturën organizative me të gjitha njësitë organizative (degët, njësitë e biznesit, zyrat e përfaqësimit brenda dhe jashtë vendit). </w:t>
      </w:r>
    </w:p>
    <w:p w:rsidR="00563E83" w:rsidRPr="00F61C68" w:rsidRDefault="00D33277" w:rsidP="009675FE">
      <w:pPr>
        <w:pStyle w:val="Paragrafi"/>
        <w:rPr>
          <w:sz w:val="21"/>
          <w:szCs w:val="21"/>
        </w:rPr>
      </w:pPr>
      <w:r w:rsidRPr="00F61C68">
        <w:rPr>
          <w:sz w:val="21"/>
          <w:szCs w:val="21"/>
        </w:rPr>
        <w:t xml:space="preserve">- </w:t>
      </w:r>
      <w:r w:rsidR="00563E83" w:rsidRPr="00F61C68">
        <w:rPr>
          <w:sz w:val="21"/>
          <w:szCs w:val="21"/>
        </w:rPr>
        <w:t>Përshkruaj dhe komento mbi kapacitetet</w:t>
      </w:r>
      <w:r w:rsidR="00CB2CF1" w:rsidRPr="00F61C68">
        <w:rPr>
          <w:sz w:val="21"/>
          <w:szCs w:val="21"/>
        </w:rPr>
        <w:t xml:space="preserve"> teknike të bankës-</w:t>
      </w:r>
      <w:r w:rsidR="00563E83" w:rsidRPr="00F61C68">
        <w:rPr>
          <w:sz w:val="21"/>
          <w:szCs w:val="21"/>
        </w:rPr>
        <w:t>specifiko madhësinë e ambienteve të biznesit të bankës, nëse këto ambiente janë në pronësi të bankës, nëse banka përmbush standardet lidhur me numrin e punonjësve, si dhe nëse pajisjet teknike (kompjuterike) zotërohen nga banka.</w:t>
      </w:r>
    </w:p>
    <w:p w:rsidR="00563E83" w:rsidRPr="00F61C68" w:rsidRDefault="004E6BC5" w:rsidP="009675FE">
      <w:pPr>
        <w:pStyle w:val="Paragrafi"/>
        <w:rPr>
          <w:sz w:val="21"/>
          <w:szCs w:val="21"/>
        </w:rPr>
      </w:pPr>
      <w:r w:rsidRPr="00F61C68">
        <w:rPr>
          <w:sz w:val="21"/>
          <w:szCs w:val="21"/>
        </w:rPr>
        <w:t xml:space="preserve">14. </w:t>
      </w:r>
      <w:r w:rsidR="00563E83" w:rsidRPr="00F61C68">
        <w:rPr>
          <w:sz w:val="21"/>
          <w:szCs w:val="21"/>
        </w:rPr>
        <w:t>Sistemet e informacionit dhe përdorimi i teknologjisë</w:t>
      </w:r>
    </w:p>
    <w:p w:rsidR="00402D89" w:rsidRPr="00F61C68" w:rsidRDefault="004E6BC5" w:rsidP="009675FE">
      <w:pPr>
        <w:pStyle w:val="Paragrafi"/>
        <w:rPr>
          <w:sz w:val="21"/>
          <w:szCs w:val="21"/>
        </w:rPr>
      </w:pPr>
      <w:r w:rsidRPr="00F61C68">
        <w:rPr>
          <w:sz w:val="21"/>
          <w:szCs w:val="21"/>
        </w:rPr>
        <w:t xml:space="preserve">- </w:t>
      </w:r>
      <w:r w:rsidR="00563E83" w:rsidRPr="00F61C68">
        <w:rPr>
          <w:sz w:val="21"/>
          <w:szCs w:val="21"/>
        </w:rPr>
        <w:t>Përshkruaj organizimin dhe administrimin e sistemit të informacionit dhe përdorimit të teknologjive, duke vlerësuar mjaftueshmërinë, besueshmërinë dhe pajtueshmërinë me aktivitetet e bankës. Vlerëso nivelin e mbrojtjes së të dhënave dhe informacionit si dhe vlerëso nivelin e teknologjisë së përdorur.</w:t>
      </w:r>
    </w:p>
    <w:p w:rsidR="004C1CE7" w:rsidRDefault="004C1CE7" w:rsidP="009675FE">
      <w:pPr>
        <w:pStyle w:val="Akti"/>
        <w:keepNext w:val="0"/>
        <w:rPr>
          <w:sz w:val="21"/>
          <w:szCs w:val="21"/>
        </w:rPr>
      </w:pPr>
    </w:p>
    <w:p w:rsidR="004C1CE7" w:rsidRDefault="004C1CE7" w:rsidP="009675FE">
      <w:pPr>
        <w:pStyle w:val="Akti"/>
        <w:keepNext w:val="0"/>
        <w:rPr>
          <w:sz w:val="21"/>
          <w:szCs w:val="21"/>
        </w:rPr>
      </w:pPr>
    </w:p>
    <w:p w:rsidR="004C1CE7" w:rsidRDefault="004C1CE7" w:rsidP="009675FE">
      <w:pPr>
        <w:pStyle w:val="Akti"/>
        <w:keepNext w:val="0"/>
        <w:rPr>
          <w:sz w:val="21"/>
          <w:szCs w:val="21"/>
        </w:rPr>
      </w:pPr>
    </w:p>
    <w:p w:rsidR="004C1CE7" w:rsidRDefault="004C1CE7" w:rsidP="009675FE">
      <w:pPr>
        <w:pStyle w:val="Akti"/>
        <w:keepNext w:val="0"/>
        <w:rPr>
          <w:sz w:val="21"/>
          <w:szCs w:val="21"/>
        </w:rPr>
      </w:pPr>
    </w:p>
    <w:p w:rsidR="004C1CE7" w:rsidRDefault="004C1CE7" w:rsidP="009675FE">
      <w:pPr>
        <w:pStyle w:val="Akti"/>
        <w:keepNext w:val="0"/>
        <w:rPr>
          <w:sz w:val="21"/>
          <w:szCs w:val="21"/>
        </w:rPr>
      </w:pPr>
    </w:p>
    <w:p w:rsidR="004C1CE7" w:rsidRDefault="004C1CE7" w:rsidP="009675FE">
      <w:pPr>
        <w:pStyle w:val="Akti"/>
        <w:keepNext w:val="0"/>
        <w:rPr>
          <w:sz w:val="21"/>
          <w:szCs w:val="21"/>
        </w:rPr>
      </w:pPr>
    </w:p>
    <w:p w:rsidR="004C1CE7" w:rsidRDefault="004C1CE7" w:rsidP="009675FE">
      <w:pPr>
        <w:pStyle w:val="Akti"/>
        <w:keepNext w:val="0"/>
        <w:rPr>
          <w:sz w:val="21"/>
          <w:szCs w:val="21"/>
        </w:rPr>
      </w:pPr>
    </w:p>
    <w:p w:rsidR="004C1CE7" w:rsidRDefault="004C1CE7" w:rsidP="009675FE">
      <w:pPr>
        <w:pStyle w:val="Akti"/>
        <w:keepNext w:val="0"/>
        <w:rPr>
          <w:sz w:val="21"/>
          <w:szCs w:val="21"/>
        </w:rPr>
      </w:pPr>
    </w:p>
    <w:p w:rsidR="004C1CE7" w:rsidRDefault="004C1CE7" w:rsidP="009675FE">
      <w:pPr>
        <w:pStyle w:val="Akti"/>
        <w:keepNext w:val="0"/>
        <w:rPr>
          <w:sz w:val="21"/>
          <w:szCs w:val="21"/>
        </w:rPr>
      </w:pPr>
    </w:p>
    <w:p w:rsidR="004C1CE7" w:rsidRDefault="004C1CE7" w:rsidP="009675FE">
      <w:pPr>
        <w:pStyle w:val="Akti"/>
        <w:keepNext w:val="0"/>
        <w:rPr>
          <w:sz w:val="21"/>
          <w:szCs w:val="21"/>
        </w:rPr>
      </w:pPr>
    </w:p>
    <w:p w:rsidR="00563E83" w:rsidRPr="00F61C68" w:rsidRDefault="00563E83" w:rsidP="009675FE">
      <w:pPr>
        <w:pStyle w:val="Akti"/>
        <w:keepNext w:val="0"/>
        <w:rPr>
          <w:sz w:val="21"/>
          <w:szCs w:val="21"/>
        </w:rPr>
      </w:pPr>
      <w:r w:rsidRPr="00F61C68">
        <w:rPr>
          <w:sz w:val="21"/>
          <w:szCs w:val="21"/>
        </w:rPr>
        <w:t>Vendim</w:t>
      </w:r>
    </w:p>
    <w:p w:rsidR="00563E83" w:rsidRPr="00F61C68" w:rsidRDefault="00563E83" w:rsidP="009675FE">
      <w:pPr>
        <w:pStyle w:val="NumriData"/>
        <w:keepNext w:val="0"/>
        <w:rPr>
          <w:sz w:val="21"/>
          <w:szCs w:val="21"/>
        </w:rPr>
      </w:pPr>
      <w:r w:rsidRPr="00F61C68">
        <w:rPr>
          <w:sz w:val="21"/>
          <w:szCs w:val="21"/>
        </w:rPr>
        <w:t>Nr.43</w:t>
      </w:r>
      <w:r w:rsidR="00230C6D" w:rsidRPr="00F61C68">
        <w:rPr>
          <w:sz w:val="21"/>
          <w:szCs w:val="21"/>
        </w:rPr>
        <w:t xml:space="preserve">, datë </w:t>
      </w:r>
      <w:r w:rsidRPr="00F61C68">
        <w:rPr>
          <w:sz w:val="21"/>
          <w:szCs w:val="21"/>
        </w:rPr>
        <w:t>15.6.2011</w:t>
      </w:r>
    </w:p>
    <w:p w:rsidR="00563E83" w:rsidRPr="00F61C68" w:rsidRDefault="00563E83" w:rsidP="009675FE">
      <w:pPr>
        <w:pStyle w:val="Paragrafi"/>
        <w:rPr>
          <w:smallCaps/>
          <w:sz w:val="21"/>
          <w:szCs w:val="21"/>
        </w:rPr>
      </w:pPr>
    </w:p>
    <w:p w:rsidR="00563E83" w:rsidRPr="00F61C68" w:rsidRDefault="00563E83" w:rsidP="009675FE">
      <w:pPr>
        <w:pStyle w:val="Titulli"/>
        <w:keepNext w:val="0"/>
        <w:rPr>
          <w:sz w:val="21"/>
          <w:szCs w:val="21"/>
        </w:rPr>
      </w:pPr>
      <w:r w:rsidRPr="00F61C68">
        <w:rPr>
          <w:sz w:val="21"/>
          <w:szCs w:val="21"/>
        </w:rPr>
        <w:t>për disa ndryshime në rregulloren</w:t>
      </w:r>
    </w:p>
    <w:p w:rsidR="00563E83" w:rsidRPr="00F61C68" w:rsidRDefault="00563E83" w:rsidP="00230C6D">
      <w:pPr>
        <w:pStyle w:val="Titulli"/>
        <w:keepNext w:val="0"/>
        <w:rPr>
          <w:sz w:val="21"/>
          <w:szCs w:val="21"/>
        </w:rPr>
      </w:pPr>
      <w:r w:rsidRPr="00F61C68">
        <w:rPr>
          <w:sz w:val="21"/>
          <w:szCs w:val="21"/>
        </w:rPr>
        <w:t>“PËR LICENCIMIN DHE USHTRIMIN E VEPRIMTARISË NGA SUBJEKTET FINANCIARE JOBANKA”</w:t>
      </w:r>
    </w:p>
    <w:p w:rsidR="00563E83" w:rsidRPr="00F61C68" w:rsidRDefault="00563E83" w:rsidP="009675FE">
      <w:pPr>
        <w:pStyle w:val="Paragrafi"/>
        <w:rPr>
          <w:bCs/>
          <w:smallCaps/>
          <w:sz w:val="21"/>
          <w:szCs w:val="21"/>
        </w:rPr>
      </w:pPr>
    </w:p>
    <w:p w:rsidR="00563E83" w:rsidRPr="00F61C68" w:rsidRDefault="00563E83" w:rsidP="009675FE">
      <w:pPr>
        <w:pStyle w:val="Paragrafi"/>
        <w:rPr>
          <w:rFonts w:eastAsia="Arial Unicode MS"/>
          <w:sz w:val="21"/>
          <w:szCs w:val="21"/>
        </w:rPr>
      </w:pPr>
      <w:r w:rsidRPr="00F61C68">
        <w:rPr>
          <w:rFonts w:eastAsia="Arial Unicode MS"/>
          <w:sz w:val="21"/>
          <w:szCs w:val="21"/>
        </w:rPr>
        <w:t>Në bazë dhe për zbatim të nenit 12, shkronja “a” dhe të neni</w:t>
      </w:r>
      <w:r w:rsidR="00CB2CF1" w:rsidRPr="00F61C68">
        <w:rPr>
          <w:rFonts w:eastAsia="Arial Unicode MS"/>
          <w:sz w:val="21"/>
          <w:szCs w:val="21"/>
        </w:rPr>
        <w:t xml:space="preserve">t 43, shkronja “c” të ligjit </w:t>
      </w:r>
      <w:r w:rsidRPr="00F61C68">
        <w:rPr>
          <w:rFonts w:eastAsia="Arial Unicode MS"/>
          <w:sz w:val="21"/>
          <w:szCs w:val="21"/>
        </w:rPr>
        <w:t>nr. 8269, datë 23.12.1</w:t>
      </w:r>
      <w:r w:rsidR="00CB2CF1" w:rsidRPr="00F61C68">
        <w:rPr>
          <w:rFonts w:eastAsia="Arial Unicode MS"/>
          <w:sz w:val="21"/>
          <w:szCs w:val="21"/>
        </w:rPr>
        <w:t>997 “Për Bankën e Shqipërisë”, të</w:t>
      </w:r>
      <w:r w:rsidRPr="00F61C68">
        <w:rPr>
          <w:rFonts w:eastAsia="Arial Unicode MS"/>
          <w:sz w:val="21"/>
          <w:szCs w:val="21"/>
        </w:rPr>
        <w:t xml:space="preserve"> ndryshuar, dhe të nenit 126  të ligjit nr.9662, datë 18.12.2006 “Për bankat në Republikën e Shqipërisë”, Këshilli Mbikëqyrës i Bankës së Shqipërisë, me propozim të Departamentit të Mbikëqyrjes,</w:t>
      </w:r>
    </w:p>
    <w:p w:rsidR="00F43CC6" w:rsidRPr="00F61C68" w:rsidRDefault="00F43CC6" w:rsidP="00107237">
      <w:pPr>
        <w:pStyle w:val="Paragrafi"/>
        <w:ind w:firstLine="0"/>
        <w:rPr>
          <w:sz w:val="21"/>
          <w:szCs w:val="21"/>
        </w:rPr>
      </w:pPr>
    </w:p>
    <w:p w:rsidR="00563E83" w:rsidRPr="00F61C68" w:rsidRDefault="00563E83" w:rsidP="009675FE">
      <w:pPr>
        <w:pStyle w:val="VENDOSI"/>
        <w:keepNext w:val="0"/>
        <w:rPr>
          <w:sz w:val="21"/>
          <w:szCs w:val="21"/>
        </w:rPr>
      </w:pPr>
      <w:r w:rsidRPr="00F61C68">
        <w:rPr>
          <w:sz w:val="21"/>
          <w:szCs w:val="21"/>
        </w:rPr>
        <w:t>VENDOSI:</w:t>
      </w:r>
    </w:p>
    <w:p w:rsidR="00563E83" w:rsidRPr="00F61C68" w:rsidRDefault="00563E83" w:rsidP="009675FE">
      <w:pPr>
        <w:pStyle w:val="Paragrafi"/>
        <w:rPr>
          <w:sz w:val="21"/>
          <w:szCs w:val="21"/>
        </w:rPr>
      </w:pPr>
    </w:p>
    <w:p w:rsidR="00563E83" w:rsidRPr="00F61C68" w:rsidRDefault="00846223" w:rsidP="009675FE">
      <w:pPr>
        <w:pStyle w:val="Paragrafi"/>
        <w:numPr>
          <w:numberingChange w:id="6" w:author="ymemisha" w:date="2011-06-20T09:38:00Z" w:original="%1:1:0:."/>
        </w:numPr>
        <w:rPr>
          <w:sz w:val="21"/>
          <w:szCs w:val="21"/>
        </w:rPr>
      </w:pPr>
      <w:r w:rsidRPr="00F61C68">
        <w:rPr>
          <w:sz w:val="21"/>
          <w:szCs w:val="21"/>
        </w:rPr>
        <w:t xml:space="preserve">1. </w:t>
      </w:r>
      <w:r w:rsidR="00563E83" w:rsidRPr="00F61C68">
        <w:rPr>
          <w:sz w:val="21"/>
          <w:szCs w:val="21"/>
        </w:rPr>
        <w:t xml:space="preserve">Në rregulloren </w:t>
      </w:r>
      <w:r w:rsidR="00563E83" w:rsidRPr="00F61C68">
        <w:rPr>
          <w:rFonts w:eastAsia="Arial Unicode MS"/>
          <w:sz w:val="21"/>
          <w:szCs w:val="21"/>
        </w:rPr>
        <w:t>“</w:t>
      </w:r>
      <w:r w:rsidR="00563E83" w:rsidRPr="00F61C68">
        <w:rPr>
          <w:sz w:val="21"/>
          <w:szCs w:val="21"/>
        </w:rPr>
        <w:t>Për licencimin dh</w:t>
      </w:r>
      <w:r w:rsidR="00A9298F" w:rsidRPr="00F61C68">
        <w:rPr>
          <w:sz w:val="21"/>
          <w:szCs w:val="21"/>
        </w:rPr>
        <w:t xml:space="preserve">e ushtrimin e veprimtarisë nga </w:t>
      </w:r>
      <w:r w:rsidR="00563E83" w:rsidRPr="00F61C68">
        <w:rPr>
          <w:sz w:val="21"/>
          <w:szCs w:val="21"/>
        </w:rPr>
        <w:t>subjektet financiare jobanka”</w:t>
      </w:r>
      <w:r w:rsidR="00563E83" w:rsidRPr="00F61C68">
        <w:rPr>
          <w:rFonts w:eastAsia="Arial Unicode MS"/>
          <w:sz w:val="21"/>
          <w:szCs w:val="21"/>
        </w:rPr>
        <w:t xml:space="preserve">, </w:t>
      </w:r>
      <w:r w:rsidR="00563E83" w:rsidRPr="00F61C68">
        <w:rPr>
          <w:sz w:val="21"/>
          <w:szCs w:val="21"/>
        </w:rPr>
        <w:t>mirat</w:t>
      </w:r>
      <w:r w:rsidR="00A9298F" w:rsidRPr="00F61C68">
        <w:rPr>
          <w:sz w:val="21"/>
          <w:szCs w:val="21"/>
        </w:rPr>
        <w:t>uar me vendimin nr.11, datë 25.</w:t>
      </w:r>
      <w:r w:rsidR="00563E83" w:rsidRPr="00F61C68">
        <w:rPr>
          <w:sz w:val="21"/>
          <w:szCs w:val="21"/>
        </w:rPr>
        <w:t xml:space="preserve">2.2009 të Këshillit Mbikëqyrës të Bankës së Shqipërisë, bëhen ndryshimet e mëposhtme: </w:t>
      </w:r>
    </w:p>
    <w:p w:rsidR="00563E83" w:rsidRPr="00F61C68" w:rsidRDefault="00846223" w:rsidP="009675FE">
      <w:pPr>
        <w:pStyle w:val="Paragrafi"/>
        <w:numPr>
          <w:numberingChange w:id="7" w:author="ymemisha" w:date="2011-06-20T09:38:00Z" w:original="(%1:1:4:)"/>
        </w:numPr>
        <w:rPr>
          <w:sz w:val="21"/>
          <w:szCs w:val="21"/>
        </w:rPr>
      </w:pPr>
      <w:r w:rsidRPr="00F61C68">
        <w:rPr>
          <w:sz w:val="21"/>
          <w:szCs w:val="21"/>
        </w:rPr>
        <w:t xml:space="preserve">a) </w:t>
      </w:r>
      <w:r w:rsidR="00563E83" w:rsidRPr="00F61C68">
        <w:rPr>
          <w:sz w:val="21"/>
          <w:szCs w:val="21"/>
        </w:rPr>
        <w:t xml:space="preserve">Në nenin 21, paragrafi 2, shtohet shkronja “i” me përmbajtjen e mëposhtme: </w:t>
      </w:r>
    </w:p>
    <w:p w:rsidR="00563E83" w:rsidRPr="00F61C68" w:rsidRDefault="00C67B86" w:rsidP="009675FE">
      <w:pPr>
        <w:pStyle w:val="Paragrafi"/>
        <w:rPr>
          <w:i/>
          <w:sz w:val="21"/>
          <w:szCs w:val="21"/>
        </w:rPr>
      </w:pPr>
      <w:r>
        <w:rPr>
          <w:i/>
          <w:sz w:val="21"/>
          <w:szCs w:val="21"/>
        </w:rPr>
        <w:t>“</w:t>
      </w:r>
      <w:r w:rsidR="00D7664D">
        <w:rPr>
          <w:i/>
          <w:sz w:val="21"/>
          <w:szCs w:val="21"/>
        </w:rPr>
        <w:t xml:space="preserve"> i... </w:t>
      </w:r>
      <w:r w:rsidR="00563E83" w:rsidRPr="00F61C68">
        <w:rPr>
          <w:i/>
          <w:sz w:val="21"/>
          <w:szCs w:val="21"/>
        </w:rPr>
        <w:t>listën e agjentëve të tij apo ndryshime të saj.”.</w:t>
      </w:r>
    </w:p>
    <w:p w:rsidR="00563E83" w:rsidRPr="00F61C68" w:rsidRDefault="00846223" w:rsidP="009675FE">
      <w:pPr>
        <w:pStyle w:val="Paragrafi"/>
        <w:numPr>
          <w:numberingChange w:id="8" w:author="ymemisha" w:date="2011-06-20T09:38:00Z" w:original="(%1:2:4:)"/>
        </w:numPr>
        <w:rPr>
          <w:sz w:val="21"/>
          <w:szCs w:val="21"/>
        </w:rPr>
      </w:pPr>
      <w:r w:rsidRPr="00F61C68">
        <w:rPr>
          <w:sz w:val="21"/>
          <w:szCs w:val="21"/>
        </w:rPr>
        <w:t xml:space="preserve">b) </w:t>
      </w:r>
      <w:r w:rsidR="00563E83" w:rsidRPr="00F61C68">
        <w:rPr>
          <w:sz w:val="21"/>
          <w:szCs w:val="21"/>
        </w:rPr>
        <w:t>Në nenin 22, paragrafi 2 ndryshon si më poshtë:</w:t>
      </w:r>
    </w:p>
    <w:p w:rsidR="00563E83" w:rsidRPr="00F61C68" w:rsidRDefault="00D7664D" w:rsidP="009675FE">
      <w:pPr>
        <w:pStyle w:val="Paragrafi"/>
        <w:rPr>
          <w:sz w:val="21"/>
          <w:szCs w:val="21"/>
        </w:rPr>
      </w:pPr>
      <w:r>
        <w:rPr>
          <w:sz w:val="21"/>
          <w:szCs w:val="21"/>
        </w:rPr>
        <w:t xml:space="preserve">“...2. </w:t>
      </w:r>
      <w:r w:rsidR="00563E83" w:rsidRPr="00F61C68">
        <w:rPr>
          <w:sz w:val="21"/>
          <w:szCs w:val="21"/>
        </w:rPr>
        <w:t>Agjenti për ushtrimin e veprimtarisë financiare të transferimit të parave merr miratimin e Bankës së Shqipërisë, me përjashtim të rasteve kur si agjent është një bankë ose degë e bankës së huaj e licencuar nga Banka e Shqipërisë</w:t>
      </w:r>
      <w:r w:rsidR="009B6BC4">
        <w:rPr>
          <w:sz w:val="21"/>
          <w:szCs w:val="21"/>
        </w:rPr>
        <w:t>.</w:t>
      </w:r>
      <w:r w:rsidR="00563E83" w:rsidRPr="00F61C68">
        <w:rPr>
          <w:sz w:val="21"/>
          <w:szCs w:val="21"/>
        </w:rPr>
        <w:t>”.</w:t>
      </w:r>
    </w:p>
    <w:p w:rsidR="00563E83" w:rsidRPr="00F61C68" w:rsidRDefault="00846223" w:rsidP="009675FE">
      <w:pPr>
        <w:pStyle w:val="Paragrafi"/>
        <w:numPr>
          <w:numberingChange w:id="9" w:author="ymemisha" w:date="2011-06-20T09:38:00Z" w:original="%1:2:0:."/>
        </w:numPr>
        <w:rPr>
          <w:sz w:val="21"/>
          <w:szCs w:val="21"/>
        </w:rPr>
      </w:pPr>
      <w:r w:rsidRPr="00F61C68">
        <w:rPr>
          <w:sz w:val="21"/>
          <w:szCs w:val="21"/>
        </w:rPr>
        <w:t xml:space="preserve">2. </w:t>
      </w:r>
      <w:r w:rsidR="00563E83" w:rsidRPr="00F61C68">
        <w:rPr>
          <w:sz w:val="21"/>
          <w:szCs w:val="21"/>
        </w:rPr>
        <w:t xml:space="preserve">Ky vendim hyn në fuqi 15 (pesëmbëdhjetë) ditë pas botimit në Fletoren Zyrtare të  Republikës së Shqipërisë. </w:t>
      </w:r>
    </w:p>
    <w:p w:rsidR="00563E83" w:rsidRPr="00F61C68" w:rsidRDefault="00846223" w:rsidP="009675FE">
      <w:pPr>
        <w:pStyle w:val="Paragrafi"/>
        <w:numPr>
          <w:numberingChange w:id="10" w:author="ymemisha" w:date="2011-06-20T09:38:00Z" w:original="%1:3:0:."/>
        </w:numPr>
        <w:rPr>
          <w:sz w:val="21"/>
          <w:szCs w:val="21"/>
        </w:rPr>
      </w:pPr>
      <w:r w:rsidRPr="00F61C68">
        <w:rPr>
          <w:sz w:val="21"/>
          <w:szCs w:val="21"/>
        </w:rPr>
        <w:t xml:space="preserve">3. </w:t>
      </w:r>
      <w:r w:rsidR="00563E83" w:rsidRPr="00F61C68">
        <w:rPr>
          <w:sz w:val="21"/>
          <w:szCs w:val="21"/>
        </w:rPr>
        <w:t xml:space="preserve">Ngarkohet Departamenti i Mbikëqyrjes për ndjekjen e zbatimit të këtij vendimi. </w:t>
      </w:r>
    </w:p>
    <w:p w:rsidR="00563E83" w:rsidRPr="00F61C68" w:rsidRDefault="00846223" w:rsidP="009675FE">
      <w:pPr>
        <w:pStyle w:val="Paragrafi"/>
        <w:numPr>
          <w:numberingChange w:id="11" w:author="ymemisha" w:date="2011-06-20T09:38:00Z" w:original="%1:4:0:."/>
        </w:numPr>
        <w:rPr>
          <w:sz w:val="21"/>
          <w:szCs w:val="21"/>
        </w:rPr>
      </w:pPr>
      <w:r w:rsidRPr="00F61C68">
        <w:rPr>
          <w:sz w:val="21"/>
          <w:szCs w:val="21"/>
        </w:rPr>
        <w:t xml:space="preserve">4. </w:t>
      </w:r>
      <w:r w:rsidR="00563E83" w:rsidRPr="00F61C68">
        <w:rPr>
          <w:sz w:val="21"/>
          <w:szCs w:val="21"/>
        </w:rPr>
        <w:t>Ngarkohet Departamenti i Marrëdhënieve me Jashtë, Integrimit Evropian dhe Komunikimit, për publikimin e këtij vendimi në Fletoren Zyrtare të  Republikës së Shqipërisë dhe në Buletinin Zyrtar të Bankës së Shqipërisë.</w:t>
      </w:r>
    </w:p>
    <w:p w:rsidR="00563E83" w:rsidRPr="00F61C68" w:rsidRDefault="00563E83" w:rsidP="009675FE">
      <w:pPr>
        <w:pStyle w:val="Autoriteti"/>
        <w:keepNext w:val="0"/>
        <w:rPr>
          <w:sz w:val="21"/>
          <w:szCs w:val="21"/>
        </w:rPr>
      </w:pPr>
      <w:r w:rsidRPr="00F61C68">
        <w:rPr>
          <w:sz w:val="21"/>
          <w:szCs w:val="21"/>
        </w:rPr>
        <w:t>KRYETARI</w:t>
      </w:r>
    </w:p>
    <w:p w:rsidR="00563E83" w:rsidRPr="00F61C68" w:rsidRDefault="00563E83" w:rsidP="009675FE">
      <w:pPr>
        <w:pStyle w:val="AutoritetiEmer"/>
        <w:rPr>
          <w:sz w:val="21"/>
          <w:szCs w:val="21"/>
        </w:rPr>
      </w:pPr>
      <w:r w:rsidRPr="00F61C68">
        <w:rPr>
          <w:sz w:val="21"/>
          <w:szCs w:val="21"/>
        </w:rPr>
        <w:t>Ardian Fullani</w:t>
      </w:r>
    </w:p>
    <w:p w:rsidR="00563E83" w:rsidRPr="00F61C68" w:rsidRDefault="00563E83" w:rsidP="009675FE">
      <w:pPr>
        <w:pStyle w:val="Akti"/>
        <w:keepNext w:val="0"/>
        <w:rPr>
          <w:sz w:val="21"/>
          <w:szCs w:val="21"/>
        </w:rPr>
      </w:pPr>
    </w:p>
    <w:p w:rsidR="00587614" w:rsidRPr="00F61C68" w:rsidRDefault="00587614" w:rsidP="00AA68E5">
      <w:pPr>
        <w:pStyle w:val="Akti"/>
        <w:keepNext w:val="0"/>
        <w:jc w:val="left"/>
        <w:rPr>
          <w:sz w:val="21"/>
          <w:szCs w:val="21"/>
        </w:rPr>
      </w:pPr>
    </w:p>
    <w:p w:rsidR="00563E83" w:rsidRPr="00F61C68" w:rsidRDefault="00563E83" w:rsidP="009675FE">
      <w:pPr>
        <w:pStyle w:val="Akti"/>
        <w:keepNext w:val="0"/>
        <w:rPr>
          <w:sz w:val="21"/>
          <w:szCs w:val="21"/>
        </w:rPr>
      </w:pPr>
      <w:r w:rsidRPr="00F61C68">
        <w:rPr>
          <w:sz w:val="21"/>
          <w:szCs w:val="21"/>
        </w:rPr>
        <w:t>VENDIM</w:t>
      </w:r>
    </w:p>
    <w:p w:rsidR="00563E83" w:rsidRPr="00F61C68" w:rsidRDefault="00563E83" w:rsidP="009675FE">
      <w:pPr>
        <w:pStyle w:val="NumriData"/>
        <w:keepNext w:val="0"/>
        <w:rPr>
          <w:sz w:val="21"/>
          <w:szCs w:val="21"/>
        </w:rPr>
      </w:pPr>
      <w:r w:rsidRPr="00F61C68">
        <w:rPr>
          <w:sz w:val="21"/>
          <w:szCs w:val="21"/>
        </w:rPr>
        <w:t>Nr.44, datë 15.6.2011</w:t>
      </w:r>
    </w:p>
    <w:p w:rsidR="00563E83" w:rsidRPr="00F61C68" w:rsidRDefault="00563E83" w:rsidP="009675FE">
      <w:pPr>
        <w:pStyle w:val="Paragrafi"/>
        <w:rPr>
          <w:color w:val="800000"/>
          <w:sz w:val="21"/>
          <w:szCs w:val="21"/>
          <w:lang w:val="sq-AL"/>
        </w:rPr>
      </w:pPr>
    </w:p>
    <w:p w:rsidR="00563E83" w:rsidRPr="00F61C68" w:rsidRDefault="00563E83" w:rsidP="009675FE">
      <w:pPr>
        <w:pStyle w:val="Titulli"/>
        <w:keepNext w:val="0"/>
        <w:rPr>
          <w:sz w:val="21"/>
          <w:szCs w:val="21"/>
        </w:rPr>
      </w:pPr>
      <w:r w:rsidRPr="00F61C68">
        <w:rPr>
          <w:sz w:val="21"/>
          <w:szCs w:val="21"/>
        </w:rPr>
        <w:t xml:space="preserve">Për dhënien e miratimit paraprak për kryerjen e veprimtarive shtesë nga </w:t>
      </w:r>
      <w:smartTag w:uri="urn:schemas-microsoft-com:office:smarttags" w:element="place">
        <w:r w:rsidRPr="00F61C68">
          <w:rPr>
            <w:sz w:val="21"/>
            <w:szCs w:val="21"/>
          </w:rPr>
          <w:t>Banka</w:t>
        </w:r>
      </w:smartTag>
      <w:r w:rsidRPr="00F61C68">
        <w:rPr>
          <w:sz w:val="21"/>
          <w:szCs w:val="21"/>
        </w:rPr>
        <w:t xml:space="preserve"> Tirana</w:t>
      </w:r>
      <w:r w:rsidR="008A0BC2" w:rsidRPr="00F61C68">
        <w:rPr>
          <w:sz w:val="21"/>
          <w:szCs w:val="21"/>
        </w:rPr>
        <w:t xml:space="preserve"> sha</w:t>
      </w:r>
      <w:r w:rsidRPr="00F61C68">
        <w:rPr>
          <w:sz w:val="21"/>
          <w:szCs w:val="21"/>
        </w:rPr>
        <w:t xml:space="preserve"> </w:t>
      </w:r>
    </w:p>
    <w:p w:rsidR="00563E83" w:rsidRPr="00F61C68" w:rsidRDefault="00563E83" w:rsidP="009675FE">
      <w:pPr>
        <w:pStyle w:val="Paragrafi"/>
        <w:rPr>
          <w:sz w:val="21"/>
          <w:szCs w:val="21"/>
          <w:lang w:val="sq-AL"/>
        </w:rPr>
      </w:pPr>
    </w:p>
    <w:p w:rsidR="00563E83" w:rsidRPr="00F61C68" w:rsidRDefault="00563E83" w:rsidP="009675FE">
      <w:pPr>
        <w:pStyle w:val="Paragrafi"/>
        <w:rPr>
          <w:noProof/>
          <w:sz w:val="21"/>
          <w:szCs w:val="21"/>
          <w:lang w:val="sq-AL"/>
        </w:rPr>
      </w:pPr>
      <w:r w:rsidRPr="00F61C68">
        <w:rPr>
          <w:noProof/>
          <w:sz w:val="21"/>
          <w:szCs w:val="21"/>
          <w:lang w:val="sq-AL"/>
        </w:rPr>
        <w:t>Në bazë dhe për zbatim të nenit 12 shkronja “a”, nenit 43, shkronja “e” të ligjit nr. 8269, datë 23.1</w:t>
      </w:r>
      <w:r w:rsidR="00A9298F" w:rsidRPr="00F61C68">
        <w:rPr>
          <w:noProof/>
          <w:sz w:val="21"/>
          <w:szCs w:val="21"/>
          <w:lang w:val="sq-AL"/>
        </w:rPr>
        <w:t>2.1997 “Për Bankën e Shqipërisë” të</w:t>
      </w:r>
      <w:r w:rsidRPr="00F61C68">
        <w:rPr>
          <w:noProof/>
          <w:sz w:val="21"/>
          <w:szCs w:val="21"/>
          <w:lang w:val="sq-AL"/>
        </w:rPr>
        <w:t xml:space="preserve"> ndryshuar, të nenit 23, pikat 1 dhe 3, nenit 24, pika 1, shkronja “ç”, të nenit 54, </w:t>
      </w:r>
      <w:r w:rsidRPr="00F61C68">
        <w:rPr>
          <w:sz w:val="21"/>
          <w:szCs w:val="21"/>
          <w:lang w:val="sq-AL"/>
        </w:rPr>
        <w:t xml:space="preserve">pika 2, shkronjat “d”, “dh/iii,v,vi,vii”, “e”/i,ii” dhe “ë” </w:t>
      </w:r>
      <w:r w:rsidRPr="00F61C68">
        <w:rPr>
          <w:noProof/>
          <w:sz w:val="21"/>
          <w:szCs w:val="21"/>
          <w:lang w:val="sq-AL"/>
        </w:rPr>
        <w:t>të ligjit nr.9662, datë 18.12.2006 “Për bankat në Republikën e Shqipërisë”, me propozim të Departamentit të Mbikëqyrjes, Këshilli Mb</w:t>
      </w:r>
      <w:r w:rsidR="00891408">
        <w:rPr>
          <w:noProof/>
          <w:sz w:val="21"/>
          <w:szCs w:val="21"/>
          <w:lang w:val="sq-AL"/>
        </w:rPr>
        <w:t>ikëqyrës i Bankës së Shqipërisë</w:t>
      </w:r>
    </w:p>
    <w:p w:rsidR="00563E83" w:rsidRPr="00F61C68" w:rsidRDefault="00563E83" w:rsidP="009675FE">
      <w:pPr>
        <w:pStyle w:val="Paragrafi"/>
        <w:rPr>
          <w:sz w:val="21"/>
          <w:szCs w:val="21"/>
          <w:lang w:val="sq-AL"/>
        </w:rPr>
      </w:pPr>
    </w:p>
    <w:p w:rsidR="00563E83" w:rsidRPr="00F61C68" w:rsidRDefault="00563E83" w:rsidP="009675FE">
      <w:pPr>
        <w:pStyle w:val="VENDOSI"/>
        <w:keepNext w:val="0"/>
        <w:rPr>
          <w:sz w:val="21"/>
          <w:szCs w:val="21"/>
        </w:rPr>
      </w:pPr>
      <w:r w:rsidRPr="00F61C68">
        <w:rPr>
          <w:sz w:val="21"/>
          <w:szCs w:val="21"/>
        </w:rPr>
        <w:t>VENDOSI:</w:t>
      </w:r>
    </w:p>
    <w:p w:rsidR="00563E83" w:rsidRPr="00F61C68" w:rsidRDefault="00563E83" w:rsidP="009675FE">
      <w:pPr>
        <w:pStyle w:val="Paragrafi"/>
        <w:rPr>
          <w:sz w:val="21"/>
          <w:szCs w:val="21"/>
          <w:lang w:val="sq-AL"/>
        </w:rPr>
      </w:pPr>
    </w:p>
    <w:p w:rsidR="00563E83" w:rsidRPr="00F61C68" w:rsidRDefault="00846223" w:rsidP="009675FE">
      <w:pPr>
        <w:pStyle w:val="Paragrafi"/>
        <w:rPr>
          <w:sz w:val="21"/>
          <w:szCs w:val="21"/>
          <w:lang w:val="sq-AL"/>
        </w:rPr>
      </w:pPr>
      <w:r w:rsidRPr="00F61C68">
        <w:rPr>
          <w:sz w:val="21"/>
          <w:szCs w:val="21"/>
          <w:lang w:val="sq-AL"/>
        </w:rPr>
        <w:t xml:space="preserve">1. </w:t>
      </w:r>
      <w:r w:rsidR="00563E83" w:rsidRPr="00F61C68">
        <w:rPr>
          <w:sz w:val="21"/>
          <w:szCs w:val="21"/>
          <w:lang w:val="sq-AL"/>
        </w:rPr>
        <w:t>Të japë miratimin paraprak për kryerjen nga Banka Tirana sh.a. të veprimtarive financiare shtesë, si më poshtë:</w:t>
      </w:r>
    </w:p>
    <w:p w:rsidR="00563E83" w:rsidRPr="00F61C68" w:rsidRDefault="00846223" w:rsidP="009675FE">
      <w:pPr>
        <w:pStyle w:val="Paragrafi"/>
        <w:rPr>
          <w:sz w:val="21"/>
          <w:szCs w:val="21"/>
          <w:lang w:val="it-IT"/>
        </w:rPr>
      </w:pPr>
      <w:r w:rsidRPr="00F61C68">
        <w:rPr>
          <w:sz w:val="21"/>
          <w:szCs w:val="21"/>
          <w:lang w:val="it-IT"/>
        </w:rPr>
        <w:t xml:space="preserve">a) </w:t>
      </w:r>
      <w:r w:rsidR="00563E83" w:rsidRPr="00F61C68">
        <w:rPr>
          <w:sz w:val="21"/>
          <w:szCs w:val="21"/>
          <w:lang w:val="it-IT"/>
        </w:rPr>
        <w:t>Ofrimin e garancive dhe marrjen e angazhimeve;</w:t>
      </w:r>
    </w:p>
    <w:p w:rsidR="00563E83" w:rsidRPr="00F61C68" w:rsidRDefault="00846223" w:rsidP="009675FE">
      <w:pPr>
        <w:pStyle w:val="Paragrafi"/>
        <w:rPr>
          <w:sz w:val="21"/>
          <w:szCs w:val="21"/>
          <w:lang w:val="it-IT"/>
        </w:rPr>
      </w:pPr>
      <w:r w:rsidRPr="00F61C68">
        <w:rPr>
          <w:sz w:val="21"/>
          <w:szCs w:val="21"/>
          <w:lang w:val="it-IT"/>
        </w:rPr>
        <w:t xml:space="preserve">b) </w:t>
      </w:r>
      <w:r w:rsidR="00563E83" w:rsidRPr="00F61C68">
        <w:rPr>
          <w:sz w:val="21"/>
          <w:szCs w:val="21"/>
          <w:lang w:val="it-IT"/>
        </w:rPr>
        <w:t xml:space="preserve">Tregtimin për llogari të saj ose për llogari të klientëve, qoftë dhe në një këmbim valutor, në një treg të vetorganizuar (OTC) ose ndryshe, të: </w:t>
      </w:r>
    </w:p>
    <w:p w:rsidR="00563E83" w:rsidRPr="00F61C68" w:rsidRDefault="00C23E9C" w:rsidP="009675FE">
      <w:pPr>
        <w:pStyle w:val="Paragrafi"/>
        <w:rPr>
          <w:sz w:val="21"/>
          <w:szCs w:val="21"/>
          <w:lang w:val="it-IT"/>
        </w:rPr>
      </w:pPr>
      <w:r w:rsidRPr="00F61C68">
        <w:rPr>
          <w:sz w:val="21"/>
          <w:szCs w:val="21"/>
          <w:lang w:val="it-IT"/>
        </w:rPr>
        <w:t xml:space="preserve">i) </w:t>
      </w:r>
      <w:r w:rsidR="00563E83" w:rsidRPr="00F61C68">
        <w:rPr>
          <w:sz w:val="21"/>
          <w:szCs w:val="21"/>
          <w:lang w:val="it-IT"/>
        </w:rPr>
        <w:t xml:space="preserve">produkteve derivative (instrumente derivative), duke përfshirë, midis të tjerave, kontrata të së ardhmes (futures) dhe kontrata me opsione (options);  </w:t>
      </w:r>
    </w:p>
    <w:p w:rsidR="00563E83" w:rsidRPr="00F61C68" w:rsidRDefault="00C23E9C" w:rsidP="009675FE">
      <w:pPr>
        <w:pStyle w:val="Paragrafi"/>
        <w:rPr>
          <w:sz w:val="21"/>
          <w:szCs w:val="21"/>
          <w:lang w:val="es-ES"/>
        </w:rPr>
      </w:pPr>
      <w:r w:rsidRPr="00F61C68">
        <w:rPr>
          <w:sz w:val="21"/>
          <w:szCs w:val="21"/>
          <w:lang w:val="es-ES"/>
        </w:rPr>
        <w:t xml:space="preserve">ii) </w:t>
      </w:r>
      <w:r w:rsidR="00563E83" w:rsidRPr="00F61C68">
        <w:rPr>
          <w:sz w:val="21"/>
          <w:szCs w:val="21"/>
          <w:lang w:val="es-ES"/>
        </w:rPr>
        <w:t>letrave me vlerë të transferueshme;</w:t>
      </w:r>
    </w:p>
    <w:p w:rsidR="00563E83" w:rsidRPr="00F61C68" w:rsidRDefault="00C23E9C" w:rsidP="009675FE">
      <w:pPr>
        <w:pStyle w:val="Paragrafi"/>
        <w:rPr>
          <w:sz w:val="21"/>
          <w:szCs w:val="21"/>
          <w:lang w:val="es-ES"/>
        </w:rPr>
      </w:pPr>
      <w:r w:rsidRPr="00F61C68">
        <w:rPr>
          <w:sz w:val="21"/>
          <w:szCs w:val="21"/>
          <w:lang w:val="es-ES"/>
        </w:rPr>
        <w:t xml:space="preserve">iii) </w:t>
      </w:r>
      <w:r w:rsidR="00563E83" w:rsidRPr="00F61C68">
        <w:rPr>
          <w:sz w:val="21"/>
          <w:szCs w:val="21"/>
          <w:lang w:val="es-ES"/>
        </w:rPr>
        <w:t>instrumenteve të tjera të negociueshme dhe aktive financiare, duke përfshirë veprimet me arin.</w:t>
      </w:r>
    </w:p>
    <w:p w:rsidR="00563E83" w:rsidRPr="00F61C68" w:rsidRDefault="00C23E9C" w:rsidP="009675FE">
      <w:pPr>
        <w:pStyle w:val="Paragrafi"/>
        <w:rPr>
          <w:sz w:val="21"/>
          <w:szCs w:val="21"/>
          <w:lang w:val="es-ES"/>
        </w:rPr>
      </w:pPr>
      <w:r w:rsidRPr="00F61C68">
        <w:rPr>
          <w:sz w:val="21"/>
          <w:szCs w:val="21"/>
          <w:lang w:val="es-ES"/>
        </w:rPr>
        <w:t xml:space="preserve">c) </w:t>
      </w:r>
      <w:r w:rsidR="00563E83" w:rsidRPr="00F61C68">
        <w:rPr>
          <w:sz w:val="21"/>
          <w:szCs w:val="21"/>
          <w:lang w:val="es-ES"/>
        </w:rPr>
        <w:t>Pjesëmarrjen në emetimin e të gjitha llojeve të letrave me vlerë, duke përfshirë nënshkrimin dhe vendosjen si agjent (si publik, ashtu edhe privat) dhe kryerjen e shërbimeve lidhur me këto emetime.</w:t>
      </w:r>
    </w:p>
    <w:p w:rsidR="00563E83" w:rsidRPr="00F61C68" w:rsidRDefault="00C23E9C" w:rsidP="009675FE">
      <w:pPr>
        <w:pStyle w:val="Paragrafi"/>
        <w:rPr>
          <w:sz w:val="21"/>
          <w:szCs w:val="21"/>
          <w:lang w:val="es-ES"/>
        </w:rPr>
      </w:pPr>
      <w:r w:rsidRPr="00F61C68">
        <w:rPr>
          <w:sz w:val="21"/>
          <w:szCs w:val="21"/>
          <w:lang w:val="es-ES"/>
        </w:rPr>
        <w:t xml:space="preserve">d) </w:t>
      </w:r>
      <w:r w:rsidR="00563E83" w:rsidRPr="00F61C68">
        <w:rPr>
          <w:sz w:val="21"/>
          <w:szCs w:val="21"/>
          <w:lang w:val="es-ES"/>
        </w:rPr>
        <w:t>Ndërmjetësimin për transaksionet monetare të mëposhtme:</w:t>
      </w:r>
    </w:p>
    <w:p w:rsidR="00563E83" w:rsidRPr="00F61C68" w:rsidRDefault="00C23E9C" w:rsidP="009675FE">
      <w:pPr>
        <w:pStyle w:val="Paragrafi"/>
        <w:rPr>
          <w:sz w:val="21"/>
          <w:szCs w:val="21"/>
          <w:lang w:val="it-IT"/>
        </w:rPr>
      </w:pPr>
      <w:r w:rsidRPr="00F61C68">
        <w:rPr>
          <w:sz w:val="21"/>
          <w:szCs w:val="21"/>
          <w:lang w:val="it-IT"/>
        </w:rPr>
        <w:t xml:space="preserve">i) </w:t>
      </w:r>
      <w:r w:rsidR="00563E83" w:rsidRPr="00F61C68">
        <w:rPr>
          <w:sz w:val="21"/>
          <w:szCs w:val="21"/>
          <w:lang w:val="it-IT"/>
        </w:rPr>
        <w:t>administrimin e aktiveve të tilla, si administrimi i parave dhe i portofolit, administrimi i fondeve,</w:t>
      </w:r>
    </w:p>
    <w:p w:rsidR="00563E83" w:rsidRPr="00F61C68" w:rsidRDefault="00E240C2" w:rsidP="009675FE">
      <w:pPr>
        <w:pStyle w:val="Paragrafi"/>
        <w:rPr>
          <w:sz w:val="21"/>
          <w:szCs w:val="21"/>
          <w:lang w:val="it-IT"/>
        </w:rPr>
      </w:pPr>
      <w:r w:rsidRPr="00F61C68">
        <w:rPr>
          <w:sz w:val="21"/>
          <w:szCs w:val="21"/>
          <w:lang w:val="it-IT"/>
        </w:rPr>
        <w:t>ii</w:t>
      </w:r>
      <w:r w:rsidR="00C23E9C" w:rsidRPr="00F61C68">
        <w:rPr>
          <w:sz w:val="21"/>
          <w:szCs w:val="21"/>
          <w:lang w:val="it-IT"/>
        </w:rPr>
        <w:t xml:space="preserve">) </w:t>
      </w:r>
      <w:r w:rsidR="00563E83" w:rsidRPr="00F61C68">
        <w:rPr>
          <w:sz w:val="21"/>
          <w:szCs w:val="21"/>
          <w:lang w:val="it-IT"/>
        </w:rPr>
        <w:t xml:space="preserve">shërbimin për kompensimin dhe shlyerjen e pagesave të aktiveve financiare, duke përfshirë letrat me vlerë, produktet derivative dhe instrumente të tjera të negociueshme.  </w:t>
      </w:r>
    </w:p>
    <w:p w:rsidR="00563E83" w:rsidRPr="00F61C68" w:rsidRDefault="00E240C2" w:rsidP="009675FE">
      <w:pPr>
        <w:pStyle w:val="Paragrafi"/>
        <w:rPr>
          <w:sz w:val="21"/>
          <w:szCs w:val="21"/>
          <w:lang w:val="it-IT"/>
        </w:rPr>
      </w:pPr>
      <w:r w:rsidRPr="00F61C68">
        <w:rPr>
          <w:sz w:val="21"/>
          <w:szCs w:val="21"/>
          <w:lang w:val="it-IT"/>
        </w:rPr>
        <w:t xml:space="preserve">e) </w:t>
      </w:r>
      <w:r w:rsidR="00563E83" w:rsidRPr="00F61C68">
        <w:rPr>
          <w:sz w:val="21"/>
          <w:szCs w:val="21"/>
          <w:lang w:val="it-IT"/>
        </w:rPr>
        <w:t>Shërbimet këshilluese, ndërmjetëse dhe shërbime të tjera ndihmëse për të gjitha veprimtaritë e listuara më sipër.</w:t>
      </w:r>
    </w:p>
    <w:p w:rsidR="00563E83" w:rsidRPr="00F61C68" w:rsidRDefault="00563E83" w:rsidP="009675FE">
      <w:pPr>
        <w:pStyle w:val="Paragrafi"/>
        <w:rPr>
          <w:sz w:val="21"/>
          <w:szCs w:val="21"/>
          <w:lang w:val="sq-AL"/>
        </w:rPr>
      </w:pPr>
      <w:r w:rsidRPr="00F61C68">
        <w:rPr>
          <w:sz w:val="21"/>
          <w:szCs w:val="21"/>
          <w:lang w:val="sq-AL"/>
        </w:rPr>
        <w:t xml:space="preserve"> </w:t>
      </w:r>
      <w:r w:rsidR="00E240C2" w:rsidRPr="00F61C68">
        <w:rPr>
          <w:sz w:val="21"/>
          <w:szCs w:val="21"/>
          <w:lang w:val="sq-AL"/>
        </w:rPr>
        <w:t xml:space="preserve">2. </w:t>
      </w:r>
      <w:r w:rsidRPr="00F61C68">
        <w:rPr>
          <w:sz w:val="21"/>
          <w:szCs w:val="21"/>
          <w:lang w:val="sq-AL"/>
        </w:rPr>
        <w:t>Autorizohet Guvernatori i Bankës së Shqipërisë për të kryer ndryshimet përkatëse në aneksin e licencës të Bankës Tirana sh.a., sipas pikës 1 të këtij vendimi.</w:t>
      </w:r>
    </w:p>
    <w:p w:rsidR="00563E83" w:rsidRPr="00F61C68" w:rsidRDefault="00E240C2" w:rsidP="009675FE">
      <w:pPr>
        <w:pStyle w:val="Paragrafi"/>
        <w:rPr>
          <w:sz w:val="21"/>
          <w:szCs w:val="21"/>
          <w:lang w:val="sq-AL"/>
        </w:rPr>
      </w:pPr>
      <w:r w:rsidRPr="00F61C68">
        <w:rPr>
          <w:sz w:val="21"/>
          <w:szCs w:val="21"/>
          <w:lang w:val="sq-AL"/>
        </w:rPr>
        <w:t xml:space="preserve">3. </w:t>
      </w:r>
      <w:r w:rsidR="00563E83" w:rsidRPr="00F61C68">
        <w:rPr>
          <w:sz w:val="21"/>
          <w:szCs w:val="21"/>
          <w:lang w:val="sq-AL"/>
        </w:rPr>
        <w:t>Ngarkohet Departamenti i Mbikëqyrjes për zbatimin e këtij vendimi.</w:t>
      </w:r>
    </w:p>
    <w:p w:rsidR="00563E83" w:rsidRPr="00F61C68" w:rsidRDefault="009B56CB" w:rsidP="009675FE">
      <w:pPr>
        <w:pStyle w:val="Paragrafi"/>
        <w:rPr>
          <w:sz w:val="21"/>
          <w:szCs w:val="21"/>
          <w:lang w:val="sq-AL"/>
        </w:rPr>
      </w:pPr>
      <w:r w:rsidRPr="00F61C68">
        <w:rPr>
          <w:sz w:val="21"/>
          <w:szCs w:val="21"/>
          <w:lang w:val="sq-AL"/>
        </w:rPr>
        <w:t xml:space="preserve">4. </w:t>
      </w:r>
      <w:r w:rsidR="00563E83" w:rsidRPr="00F61C68">
        <w:rPr>
          <w:sz w:val="21"/>
          <w:szCs w:val="21"/>
          <w:lang w:val="sq-AL"/>
        </w:rPr>
        <w:t xml:space="preserve">Ngarkohet </w:t>
      </w:r>
      <w:r w:rsidRPr="00F61C68">
        <w:rPr>
          <w:sz w:val="21"/>
          <w:szCs w:val="21"/>
          <w:lang w:val="sq-AL"/>
        </w:rPr>
        <w:t xml:space="preserve">Departamenti i </w:t>
      </w:r>
      <w:r w:rsidR="00563E83" w:rsidRPr="00F61C68">
        <w:rPr>
          <w:sz w:val="21"/>
          <w:szCs w:val="21"/>
          <w:lang w:val="sq-AL"/>
        </w:rPr>
        <w:t>Marrëd</w:t>
      </w:r>
      <w:r w:rsidR="008A4A44" w:rsidRPr="00F61C68">
        <w:rPr>
          <w:sz w:val="21"/>
          <w:szCs w:val="21"/>
          <w:lang w:val="sq-AL"/>
        </w:rPr>
        <w:t>hënieve me Jashtë, Integrimit Eu</w:t>
      </w:r>
      <w:r w:rsidR="00563E83" w:rsidRPr="00F61C68">
        <w:rPr>
          <w:sz w:val="21"/>
          <w:szCs w:val="21"/>
          <w:lang w:val="sq-AL"/>
        </w:rPr>
        <w:t>ropian dhe Komunikimit, për publikimin e këtij vendimi në Buletinin Zyrtar të Bankës së Shqipërisë dhe në Fletoren Zyrtare të Republikës së Shqipërisë.</w:t>
      </w:r>
    </w:p>
    <w:p w:rsidR="00563E83" w:rsidRPr="00F61C68" w:rsidRDefault="00563E83" w:rsidP="009675FE">
      <w:pPr>
        <w:pStyle w:val="Paragrafi"/>
        <w:rPr>
          <w:sz w:val="21"/>
          <w:szCs w:val="21"/>
          <w:lang w:val="sq-AL"/>
        </w:rPr>
      </w:pPr>
      <w:r w:rsidRPr="00F61C68">
        <w:rPr>
          <w:sz w:val="21"/>
          <w:szCs w:val="21"/>
          <w:lang w:val="sq-AL"/>
        </w:rPr>
        <w:t>Ky vendim hyn në fuqi menjëherë.</w:t>
      </w:r>
      <w:r w:rsidRPr="00F61C68">
        <w:rPr>
          <w:sz w:val="21"/>
          <w:szCs w:val="21"/>
          <w:lang w:val="sq-AL"/>
        </w:rPr>
        <w:tab/>
      </w:r>
      <w:r w:rsidRPr="00F61C68">
        <w:rPr>
          <w:sz w:val="21"/>
          <w:szCs w:val="21"/>
          <w:lang w:val="sq-AL"/>
        </w:rPr>
        <w:tab/>
      </w:r>
    </w:p>
    <w:p w:rsidR="00563E83" w:rsidRPr="00F61C68" w:rsidRDefault="00563E83" w:rsidP="009675FE">
      <w:pPr>
        <w:pStyle w:val="Autoriteti"/>
        <w:keepNext w:val="0"/>
        <w:rPr>
          <w:sz w:val="21"/>
          <w:szCs w:val="21"/>
        </w:rPr>
      </w:pPr>
      <w:r w:rsidRPr="00F61C68">
        <w:rPr>
          <w:sz w:val="21"/>
          <w:szCs w:val="21"/>
        </w:rPr>
        <w:t>KRYETARI</w:t>
      </w:r>
    </w:p>
    <w:p w:rsidR="00563E83" w:rsidRPr="00F61C68" w:rsidRDefault="00563E83" w:rsidP="009675FE">
      <w:pPr>
        <w:pStyle w:val="AutoritetiEmer"/>
        <w:rPr>
          <w:color w:val="800000"/>
          <w:sz w:val="21"/>
          <w:szCs w:val="21"/>
          <w:lang w:val="sq-AL"/>
        </w:rPr>
      </w:pPr>
      <w:r w:rsidRPr="00F61C68">
        <w:rPr>
          <w:sz w:val="21"/>
          <w:szCs w:val="21"/>
        </w:rPr>
        <w:t>Ardian Fullani</w:t>
      </w:r>
    </w:p>
    <w:p w:rsidR="00563E83" w:rsidRPr="00F61C68" w:rsidRDefault="00563E83" w:rsidP="00FD0FD2">
      <w:pPr>
        <w:widowControl w:val="0"/>
        <w:rPr>
          <w:rFonts w:ascii="Arial" w:hAnsi="Arial" w:cs="Arial"/>
          <w:b/>
          <w:bCs/>
          <w:sz w:val="21"/>
          <w:szCs w:val="21"/>
          <w:lang w:val="it-IT"/>
        </w:rPr>
      </w:pPr>
    </w:p>
    <w:p w:rsidR="00511278" w:rsidRPr="00F61C68" w:rsidRDefault="00511278" w:rsidP="009675FE">
      <w:pPr>
        <w:pStyle w:val="Akti"/>
        <w:keepNext w:val="0"/>
        <w:rPr>
          <w:sz w:val="21"/>
          <w:szCs w:val="21"/>
        </w:rPr>
      </w:pPr>
    </w:p>
    <w:p w:rsidR="00563E83" w:rsidRPr="00F61C68" w:rsidRDefault="00C34897" w:rsidP="009675FE">
      <w:pPr>
        <w:pStyle w:val="Akti"/>
        <w:keepNext w:val="0"/>
        <w:rPr>
          <w:sz w:val="21"/>
          <w:szCs w:val="21"/>
        </w:rPr>
      </w:pPr>
      <w:r w:rsidRPr="00F61C68">
        <w:rPr>
          <w:sz w:val="21"/>
          <w:szCs w:val="21"/>
        </w:rPr>
        <w:t>Vendim</w:t>
      </w:r>
    </w:p>
    <w:p w:rsidR="00C34897" w:rsidRPr="00F61C68" w:rsidRDefault="00C34897" w:rsidP="009675FE">
      <w:pPr>
        <w:pStyle w:val="Paragrafi"/>
        <w:rPr>
          <w:sz w:val="21"/>
          <w:szCs w:val="21"/>
          <w:lang w:val="it-IT"/>
        </w:rPr>
      </w:pPr>
    </w:p>
    <w:p w:rsidR="003F610E" w:rsidRPr="00F61C68" w:rsidRDefault="00F43CC6" w:rsidP="009675FE">
      <w:pPr>
        <w:pStyle w:val="Paragrafi"/>
        <w:rPr>
          <w:sz w:val="21"/>
          <w:szCs w:val="21"/>
          <w:lang w:val="en-GB"/>
        </w:rPr>
      </w:pPr>
      <w:r w:rsidRPr="00F61C68">
        <w:rPr>
          <w:sz w:val="21"/>
          <w:szCs w:val="21"/>
          <w:lang w:val="it-IT"/>
        </w:rPr>
        <w:t>Gjykata e Rrethit Gjyq</w:t>
      </w:r>
      <w:r w:rsidR="002B3630" w:rsidRPr="00F61C68">
        <w:rPr>
          <w:sz w:val="21"/>
          <w:szCs w:val="21"/>
          <w:lang w:val="it-IT"/>
        </w:rPr>
        <w:t>ë</w:t>
      </w:r>
      <w:r w:rsidRPr="00F61C68">
        <w:rPr>
          <w:sz w:val="21"/>
          <w:szCs w:val="21"/>
          <w:lang w:val="it-IT"/>
        </w:rPr>
        <w:t>sor Kavaj</w:t>
      </w:r>
      <w:r w:rsidR="002B3630" w:rsidRPr="00F61C68">
        <w:rPr>
          <w:sz w:val="21"/>
          <w:szCs w:val="21"/>
          <w:lang w:val="it-IT"/>
        </w:rPr>
        <w:t>ë</w:t>
      </w:r>
      <w:r w:rsidR="00287763">
        <w:rPr>
          <w:sz w:val="21"/>
          <w:szCs w:val="21"/>
          <w:lang w:val="it-IT"/>
        </w:rPr>
        <w:t>,</w:t>
      </w:r>
      <w:r w:rsidRPr="00F61C68">
        <w:rPr>
          <w:sz w:val="21"/>
          <w:szCs w:val="21"/>
          <w:lang w:val="it-IT"/>
        </w:rPr>
        <w:t xml:space="preserve"> me vendimin nr.167, dat</w:t>
      </w:r>
      <w:r w:rsidR="002B3630" w:rsidRPr="00F61C68">
        <w:rPr>
          <w:sz w:val="21"/>
          <w:szCs w:val="21"/>
          <w:lang w:val="it-IT"/>
        </w:rPr>
        <w:t>ë</w:t>
      </w:r>
      <w:r w:rsidRPr="00F61C68">
        <w:rPr>
          <w:sz w:val="21"/>
          <w:szCs w:val="21"/>
          <w:lang w:val="it-IT"/>
        </w:rPr>
        <w:t xml:space="preserve"> </w:t>
      </w:r>
      <w:r w:rsidR="007244A5">
        <w:rPr>
          <w:sz w:val="21"/>
          <w:szCs w:val="21"/>
          <w:lang w:val="it-IT"/>
        </w:rPr>
        <w:t>1</w:t>
      </w:r>
      <w:r w:rsidRPr="00F61C68">
        <w:rPr>
          <w:sz w:val="21"/>
          <w:szCs w:val="21"/>
          <w:lang w:val="it-IT"/>
        </w:rPr>
        <w:t xml:space="preserve">9.5.2011, vendosi </w:t>
      </w:r>
      <w:r w:rsidR="007244A5">
        <w:rPr>
          <w:sz w:val="21"/>
          <w:szCs w:val="21"/>
          <w:lang w:val="it-IT"/>
        </w:rPr>
        <w:t>shpalljen</w:t>
      </w:r>
      <w:r w:rsidRPr="00F61C68">
        <w:rPr>
          <w:sz w:val="21"/>
          <w:szCs w:val="21"/>
          <w:lang w:val="it-IT"/>
        </w:rPr>
        <w:t xml:space="preserve"> t</w:t>
      </w:r>
      <w:r w:rsidR="002B3630" w:rsidRPr="00F61C68">
        <w:rPr>
          <w:sz w:val="21"/>
          <w:szCs w:val="21"/>
          <w:lang w:val="it-IT"/>
        </w:rPr>
        <w:t>ë</w:t>
      </w:r>
      <w:r w:rsidRPr="00F61C68">
        <w:rPr>
          <w:sz w:val="21"/>
          <w:szCs w:val="21"/>
          <w:lang w:val="it-IT"/>
        </w:rPr>
        <w:t xml:space="preserve"> vdekur </w:t>
      </w:r>
      <w:r w:rsidR="007244A5">
        <w:rPr>
          <w:sz w:val="21"/>
          <w:szCs w:val="21"/>
          <w:lang w:val="it-IT"/>
        </w:rPr>
        <w:t>të shtetasit</w:t>
      </w:r>
      <w:r w:rsidRPr="00F61C68">
        <w:rPr>
          <w:sz w:val="21"/>
          <w:szCs w:val="21"/>
          <w:lang w:val="it-IT"/>
        </w:rPr>
        <w:t xml:space="preserve"> Demir Biduli, i </w:t>
      </w:r>
      <w:r w:rsidR="00882041">
        <w:rPr>
          <w:sz w:val="21"/>
          <w:szCs w:val="21"/>
          <w:lang w:val="it-IT"/>
        </w:rPr>
        <w:t>biri i Hamzait dhe Shyqyries</w:t>
      </w:r>
      <w:r w:rsidR="00B3208C">
        <w:rPr>
          <w:sz w:val="21"/>
          <w:szCs w:val="21"/>
          <w:lang w:val="it-IT"/>
        </w:rPr>
        <w:t>,</w:t>
      </w:r>
      <w:r w:rsidR="00882041">
        <w:rPr>
          <w:sz w:val="21"/>
          <w:szCs w:val="21"/>
          <w:lang w:val="it-IT"/>
        </w:rPr>
        <w:t xml:space="preserve"> i </w:t>
      </w:r>
      <w:r w:rsidRPr="00F61C68">
        <w:rPr>
          <w:sz w:val="21"/>
          <w:szCs w:val="21"/>
          <w:lang w:val="it-IT"/>
        </w:rPr>
        <w:t>dat</w:t>
      </w:r>
      <w:r w:rsidR="002B3630" w:rsidRPr="00F61C68">
        <w:rPr>
          <w:sz w:val="21"/>
          <w:szCs w:val="21"/>
          <w:lang w:val="it-IT"/>
        </w:rPr>
        <w:t>ë</w:t>
      </w:r>
      <w:r w:rsidRPr="00F61C68">
        <w:rPr>
          <w:sz w:val="21"/>
          <w:szCs w:val="21"/>
          <w:lang w:val="it-IT"/>
        </w:rPr>
        <w:t xml:space="preserve">lindjes 2.1.1930. </w:t>
      </w:r>
    </w:p>
    <w:p w:rsidR="009B224D" w:rsidRPr="00F61C68" w:rsidRDefault="009B224D" w:rsidP="009675FE">
      <w:pPr>
        <w:pStyle w:val="Paragrafi"/>
        <w:rPr>
          <w:sz w:val="21"/>
          <w:szCs w:val="21"/>
          <w:lang w:val="en-GB"/>
        </w:rPr>
      </w:pPr>
    </w:p>
    <w:sectPr w:rsidR="009B224D" w:rsidRPr="00F61C68" w:rsidSect="00E25373">
      <w:footerReference w:type="even" r:id="rId15"/>
      <w:footerReference w:type="default" r:id="rId16"/>
      <w:pgSz w:w="11907" w:h="16840" w:code="9"/>
      <w:pgMar w:top="1418" w:right="1418" w:bottom="1418" w:left="1418" w:header="1304" w:footer="1134" w:gutter="0"/>
      <w:pgNumType w:start="374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6AF0" w:rsidRDefault="00786AF0" w:rsidP="00361598">
      <w:pPr>
        <w:pStyle w:val="Tabele"/>
      </w:pPr>
      <w:r>
        <w:separator/>
      </w:r>
    </w:p>
  </w:endnote>
  <w:endnote w:type="continuationSeparator" w:id="0">
    <w:p w:rsidR="00786AF0" w:rsidRDefault="00786AF0" w:rsidP="00361598">
      <w:pPr>
        <w:pStyle w:val="Tabe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E79" w:rsidRDefault="00E06E79" w:rsidP="007C7B8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06E79" w:rsidRDefault="00E06E79" w:rsidP="00E8337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E79" w:rsidRPr="00684556" w:rsidRDefault="00E06E79" w:rsidP="007C7B82">
    <w:pPr>
      <w:pStyle w:val="Footer"/>
      <w:framePr w:wrap="around" w:vAnchor="text" w:hAnchor="margin" w:xAlign="outside" w:y="1"/>
      <w:rPr>
        <w:rStyle w:val="PageNumber"/>
        <w:rFonts w:ascii="CG Times" w:hAnsi="CG Times"/>
      </w:rPr>
    </w:pPr>
    <w:r w:rsidRPr="00684556">
      <w:rPr>
        <w:rStyle w:val="PageNumber"/>
        <w:rFonts w:ascii="CG Times" w:hAnsi="CG Times"/>
      </w:rPr>
      <w:fldChar w:fldCharType="begin"/>
    </w:r>
    <w:r w:rsidRPr="00684556">
      <w:rPr>
        <w:rStyle w:val="PageNumber"/>
        <w:rFonts w:ascii="CG Times" w:hAnsi="CG Times"/>
      </w:rPr>
      <w:instrText xml:space="preserve">PAGE  </w:instrText>
    </w:r>
    <w:r w:rsidRPr="00684556">
      <w:rPr>
        <w:rStyle w:val="PageNumber"/>
        <w:rFonts w:ascii="CG Times" w:hAnsi="CG Times"/>
      </w:rPr>
      <w:fldChar w:fldCharType="separate"/>
    </w:r>
    <w:r w:rsidR="00776577">
      <w:rPr>
        <w:rStyle w:val="PageNumber"/>
        <w:rFonts w:ascii="CG Times" w:hAnsi="CG Times"/>
        <w:noProof/>
      </w:rPr>
      <w:t>3751</w:t>
    </w:r>
    <w:r w:rsidRPr="00684556">
      <w:rPr>
        <w:rStyle w:val="PageNumber"/>
        <w:rFonts w:ascii="CG Times" w:hAnsi="CG Times"/>
      </w:rPr>
      <w:fldChar w:fldCharType="end"/>
    </w:r>
  </w:p>
  <w:p w:rsidR="00E06E79" w:rsidRDefault="00E06E79" w:rsidP="00E8337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6AF0" w:rsidRDefault="00786AF0" w:rsidP="00361598">
      <w:pPr>
        <w:pStyle w:val="Tabele"/>
      </w:pPr>
      <w:r>
        <w:separator/>
      </w:r>
    </w:p>
  </w:footnote>
  <w:footnote w:type="continuationSeparator" w:id="0">
    <w:p w:rsidR="00786AF0" w:rsidRDefault="00786AF0" w:rsidP="00361598">
      <w:pPr>
        <w:pStyle w:val="Tabele"/>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i1025" type="#_x0000_t75" style="width:29.2pt;height:18.35pt;visibility:visible" o:bullet="t">
        <v:imagedata r:id="rId1" o:title=""/>
      </v:shape>
    </w:pict>
  </w:numPicBullet>
  <w:abstractNum w:abstractNumId="0">
    <w:nsid w:val="FFFFFF7C"/>
    <w:multiLevelType w:val="singleLevel"/>
    <w:tmpl w:val="A1826054"/>
    <w:lvl w:ilvl="0">
      <w:start w:val="1"/>
      <w:numFmt w:val="decimal"/>
      <w:lvlText w:val="%1."/>
      <w:lvlJc w:val="left"/>
      <w:pPr>
        <w:tabs>
          <w:tab w:val="num" w:pos="1800"/>
        </w:tabs>
        <w:ind w:left="1800" w:hanging="360"/>
      </w:pPr>
    </w:lvl>
  </w:abstractNum>
  <w:abstractNum w:abstractNumId="1">
    <w:nsid w:val="FFFFFF7D"/>
    <w:multiLevelType w:val="singleLevel"/>
    <w:tmpl w:val="540001AC"/>
    <w:lvl w:ilvl="0">
      <w:start w:val="1"/>
      <w:numFmt w:val="decimal"/>
      <w:lvlText w:val="%1."/>
      <w:lvlJc w:val="left"/>
      <w:pPr>
        <w:tabs>
          <w:tab w:val="num" w:pos="1440"/>
        </w:tabs>
        <w:ind w:left="1440" w:hanging="360"/>
      </w:pPr>
    </w:lvl>
  </w:abstractNum>
  <w:abstractNum w:abstractNumId="2">
    <w:nsid w:val="FFFFFF7E"/>
    <w:multiLevelType w:val="singleLevel"/>
    <w:tmpl w:val="6E02C6A6"/>
    <w:lvl w:ilvl="0">
      <w:start w:val="1"/>
      <w:numFmt w:val="decimal"/>
      <w:lvlText w:val="%1."/>
      <w:lvlJc w:val="left"/>
      <w:pPr>
        <w:tabs>
          <w:tab w:val="num" w:pos="1080"/>
        </w:tabs>
        <w:ind w:left="1080" w:hanging="360"/>
      </w:pPr>
    </w:lvl>
  </w:abstractNum>
  <w:abstractNum w:abstractNumId="3">
    <w:nsid w:val="FFFFFF7F"/>
    <w:multiLevelType w:val="singleLevel"/>
    <w:tmpl w:val="B7F60962"/>
    <w:lvl w:ilvl="0">
      <w:start w:val="1"/>
      <w:numFmt w:val="decimal"/>
      <w:lvlText w:val="%1."/>
      <w:lvlJc w:val="left"/>
      <w:pPr>
        <w:tabs>
          <w:tab w:val="num" w:pos="720"/>
        </w:tabs>
        <w:ind w:left="720" w:hanging="360"/>
      </w:pPr>
    </w:lvl>
  </w:abstractNum>
  <w:abstractNum w:abstractNumId="4">
    <w:nsid w:val="FFFFFF80"/>
    <w:multiLevelType w:val="singleLevel"/>
    <w:tmpl w:val="1A4C546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148220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36C81F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AECA4B8"/>
    <w:lvl w:ilvl="0">
      <w:start w:val="1"/>
      <w:numFmt w:val="decimal"/>
      <w:lvlText w:val="%1."/>
      <w:lvlJc w:val="left"/>
      <w:pPr>
        <w:tabs>
          <w:tab w:val="num" w:pos="360"/>
        </w:tabs>
        <w:ind w:left="360" w:hanging="360"/>
      </w:pPr>
    </w:lvl>
  </w:abstractNum>
  <w:abstractNum w:abstractNumId="9">
    <w:nsid w:val="FFFFFF89"/>
    <w:multiLevelType w:val="singleLevel"/>
    <w:tmpl w:val="C88E80EA"/>
    <w:lvl w:ilvl="0">
      <w:start w:val="1"/>
      <w:numFmt w:val="bullet"/>
      <w:lvlText w:val=""/>
      <w:lvlJc w:val="left"/>
      <w:pPr>
        <w:tabs>
          <w:tab w:val="num" w:pos="360"/>
        </w:tabs>
        <w:ind w:left="360" w:hanging="360"/>
      </w:pPr>
      <w:rPr>
        <w:rFonts w:ascii="Symbol" w:hAnsi="Symbol" w:hint="default"/>
      </w:rPr>
    </w:lvl>
  </w:abstractNum>
  <w:abstractNum w:abstractNumId="10">
    <w:nsid w:val="1390217D"/>
    <w:multiLevelType w:val="hybridMultilevel"/>
    <w:tmpl w:val="FC38B13E"/>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11">
    <w:nsid w:val="174D2D54"/>
    <w:multiLevelType w:val="hybridMultilevel"/>
    <w:tmpl w:val="459CD23E"/>
    <w:lvl w:ilvl="0" w:tplc="0409000D">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1B360E89"/>
    <w:multiLevelType w:val="multilevel"/>
    <w:tmpl w:val="B5F2AFD2"/>
    <w:lvl w:ilvl="0">
      <w:start w:val="13"/>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3">
    <w:nsid w:val="20D24B80"/>
    <w:multiLevelType w:val="multilevel"/>
    <w:tmpl w:val="7F9E4760"/>
    <w:lvl w:ilvl="0">
      <w:start w:val="7"/>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4">
    <w:nsid w:val="42267085"/>
    <w:multiLevelType w:val="hybridMultilevel"/>
    <w:tmpl w:val="BD225548"/>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5">
    <w:nsid w:val="4D515B05"/>
    <w:multiLevelType w:val="hybridMultilevel"/>
    <w:tmpl w:val="706A0A5A"/>
    <w:lvl w:ilvl="0" w:tplc="56661FC0">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nsid w:val="55863808"/>
    <w:multiLevelType w:val="hybridMultilevel"/>
    <w:tmpl w:val="9662D2D6"/>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17">
    <w:nsid w:val="5E5E17CB"/>
    <w:multiLevelType w:val="hybridMultilevel"/>
    <w:tmpl w:val="158015D8"/>
    <w:lvl w:ilvl="0" w:tplc="852A0A36">
      <w:start w:val="1"/>
      <w:numFmt w:val="bullet"/>
      <w:lvlText w:val=""/>
      <w:lvlPicBulletId w:val="0"/>
      <w:lvlJc w:val="left"/>
      <w:pPr>
        <w:tabs>
          <w:tab w:val="num" w:pos="720"/>
        </w:tabs>
        <w:ind w:left="720" w:hanging="360"/>
      </w:pPr>
      <w:rPr>
        <w:rFonts w:ascii="Symbol" w:hAnsi="Symbol" w:hint="default"/>
      </w:rPr>
    </w:lvl>
    <w:lvl w:ilvl="1" w:tplc="2C681CD0" w:tentative="1">
      <w:start w:val="1"/>
      <w:numFmt w:val="bullet"/>
      <w:lvlText w:val=""/>
      <w:lvlJc w:val="left"/>
      <w:pPr>
        <w:tabs>
          <w:tab w:val="num" w:pos="1440"/>
        </w:tabs>
        <w:ind w:left="1440" w:hanging="360"/>
      </w:pPr>
      <w:rPr>
        <w:rFonts w:ascii="Symbol" w:hAnsi="Symbol" w:hint="default"/>
      </w:rPr>
    </w:lvl>
    <w:lvl w:ilvl="2" w:tplc="CAB2C6C6" w:tentative="1">
      <w:start w:val="1"/>
      <w:numFmt w:val="bullet"/>
      <w:lvlText w:val=""/>
      <w:lvlJc w:val="left"/>
      <w:pPr>
        <w:tabs>
          <w:tab w:val="num" w:pos="2160"/>
        </w:tabs>
        <w:ind w:left="2160" w:hanging="360"/>
      </w:pPr>
      <w:rPr>
        <w:rFonts w:ascii="Symbol" w:hAnsi="Symbol" w:hint="default"/>
      </w:rPr>
    </w:lvl>
    <w:lvl w:ilvl="3" w:tplc="49D6200E" w:tentative="1">
      <w:start w:val="1"/>
      <w:numFmt w:val="bullet"/>
      <w:lvlText w:val=""/>
      <w:lvlJc w:val="left"/>
      <w:pPr>
        <w:tabs>
          <w:tab w:val="num" w:pos="2880"/>
        </w:tabs>
        <w:ind w:left="2880" w:hanging="360"/>
      </w:pPr>
      <w:rPr>
        <w:rFonts w:ascii="Symbol" w:hAnsi="Symbol" w:hint="default"/>
      </w:rPr>
    </w:lvl>
    <w:lvl w:ilvl="4" w:tplc="32289A7C" w:tentative="1">
      <w:start w:val="1"/>
      <w:numFmt w:val="bullet"/>
      <w:lvlText w:val=""/>
      <w:lvlJc w:val="left"/>
      <w:pPr>
        <w:tabs>
          <w:tab w:val="num" w:pos="3600"/>
        </w:tabs>
        <w:ind w:left="3600" w:hanging="360"/>
      </w:pPr>
      <w:rPr>
        <w:rFonts w:ascii="Symbol" w:hAnsi="Symbol" w:hint="default"/>
      </w:rPr>
    </w:lvl>
    <w:lvl w:ilvl="5" w:tplc="02EEA95C" w:tentative="1">
      <w:start w:val="1"/>
      <w:numFmt w:val="bullet"/>
      <w:lvlText w:val=""/>
      <w:lvlJc w:val="left"/>
      <w:pPr>
        <w:tabs>
          <w:tab w:val="num" w:pos="4320"/>
        </w:tabs>
        <w:ind w:left="4320" w:hanging="360"/>
      </w:pPr>
      <w:rPr>
        <w:rFonts w:ascii="Symbol" w:hAnsi="Symbol" w:hint="default"/>
      </w:rPr>
    </w:lvl>
    <w:lvl w:ilvl="6" w:tplc="C9623BEE" w:tentative="1">
      <w:start w:val="1"/>
      <w:numFmt w:val="bullet"/>
      <w:lvlText w:val=""/>
      <w:lvlJc w:val="left"/>
      <w:pPr>
        <w:tabs>
          <w:tab w:val="num" w:pos="5040"/>
        </w:tabs>
        <w:ind w:left="5040" w:hanging="360"/>
      </w:pPr>
      <w:rPr>
        <w:rFonts w:ascii="Symbol" w:hAnsi="Symbol" w:hint="default"/>
      </w:rPr>
    </w:lvl>
    <w:lvl w:ilvl="7" w:tplc="7E0AB6BA" w:tentative="1">
      <w:start w:val="1"/>
      <w:numFmt w:val="bullet"/>
      <w:lvlText w:val=""/>
      <w:lvlJc w:val="left"/>
      <w:pPr>
        <w:tabs>
          <w:tab w:val="num" w:pos="5760"/>
        </w:tabs>
        <w:ind w:left="5760" w:hanging="360"/>
      </w:pPr>
      <w:rPr>
        <w:rFonts w:ascii="Symbol" w:hAnsi="Symbol" w:hint="default"/>
      </w:rPr>
    </w:lvl>
    <w:lvl w:ilvl="8" w:tplc="7414BCF6" w:tentative="1">
      <w:start w:val="1"/>
      <w:numFmt w:val="bullet"/>
      <w:lvlText w:val=""/>
      <w:lvlJc w:val="left"/>
      <w:pPr>
        <w:tabs>
          <w:tab w:val="num" w:pos="6480"/>
        </w:tabs>
        <w:ind w:left="6480" w:hanging="360"/>
      </w:pPr>
      <w:rPr>
        <w:rFonts w:ascii="Symbol" w:hAnsi="Symbol" w:hint="default"/>
      </w:rPr>
    </w:lvl>
  </w:abstractNum>
  <w:abstractNum w:abstractNumId="18">
    <w:nsid w:val="64F0112D"/>
    <w:multiLevelType w:val="hybridMultilevel"/>
    <w:tmpl w:val="266EB1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7"/>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11"/>
  </w:num>
  <w:num w:numId="14">
    <w:abstractNumId w:val="16"/>
  </w:num>
  <w:num w:numId="15">
    <w:abstractNumId w:val="10"/>
  </w:num>
  <w:num w:numId="16">
    <w:abstractNumId w:val="18"/>
  </w:num>
  <w:num w:numId="17">
    <w:abstractNumId w:val="15"/>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90E3C"/>
    <w:rsid w:val="000009CA"/>
    <w:rsid w:val="00000A31"/>
    <w:rsid w:val="00000FD8"/>
    <w:rsid w:val="00002809"/>
    <w:rsid w:val="00004155"/>
    <w:rsid w:val="00010D84"/>
    <w:rsid w:val="000112B6"/>
    <w:rsid w:val="00012C29"/>
    <w:rsid w:val="000204AB"/>
    <w:rsid w:val="000232B9"/>
    <w:rsid w:val="0002331D"/>
    <w:rsid w:val="000258A0"/>
    <w:rsid w:val="00027236"/>
    <w:rsid w:val="000272B9"/>
    <w:rsid w:val="000277EF"/>
    <w:rsid w:val="0003232C"/>
    <w:rsid w:val="00032FFD"/>
    <w:rsid w:val="00033F67"/>
    <w:rsid w:val="00045221"/>
    <w:rsid w:val="00047676"/>
    <w:rsid w:val="00050938"/>
    <w:rsid w:val="00050F4B"/>
    <w:rsid w:val="00051259"/>
    <w:rsid w:val="00051367"/>
    <w:rsid w:val="00053C1B"/>
    <w:rsid w:val="00053F4D"/>
    <w:rsid w:val="000548D7"/>
    <w:rsid w:val="00056518"/>
    <w:rsid w:val="00057A7E"/>
    <w:rsid w:val="0006170A"/>
    <w:rsid w:val="000647CF"/>
    <w:rsid w:val="00064CFF"/>
    <w:rsid w:val="00072935"/>
    <w:rsid w:val="00073E7E"/>
    <w:rsid w:val="0007460B"/>
    <w:rsid w:val="00075799"/>
    <w:rsid w:val="000861CF"/>
    <w:rsid w:val="000907CB"/>
    <w:rsid w:val="000917F0"/>
    <w:rsid w:val="000918FD"/>
    <w:rsid w:val="000922DA"/>
    <w:rsid w:val="00093101"/>
    <w:rsid w:val="000948FF"/>
    <w:rsid w:val="00094F08"/>
    <w:rsid w:val="00095195"/>
    <w:rsid w:val="0009697C"/>
    <w:rsid w:val="00097E9C"/>
    <w:rsid w:val="000A391F"/>
    <w:rsid w:val="000A4A2D"/>
    <w:rsid w:val="000A4E85"/>
    <w:rsid w:val="000A552C"/>
    <w:rsid w:val="000B0540"/>
    <w:rsid w:val="000B3CA3"/>
    <w:rsid w:val="000B4C3F"/>
    <w:rsid w:val="000C128D"/>
    <w:rsid w:val="000C6D24"/>
    <w:rsid w:val="000D1A35"/>
    <w:rsid w:val="000D33E9"/>
    <w:rsid w:val="000D4DCD"/>
    <w:rsid w:val="000D55E8"/>
    <w:rsid w:val="000D62D9"/>
    <w:rsid w:val="000D7F8F"/>
    <w:rsid w:val="000E2A1F"/>
    <w:rsid w:val="000E329A"/>
    <w:rsid w:val="000E3BFE"/>
    <w:rsid w:val="000E7049"/>
    <w:rsid w:val="000E7B7C"/>
    <w:rsid w:val="000F01BA"/>
    <w:rsid w:val="000F4B0E"/>
    <w:rsid w:val="000F54CA"/>
    <w:rsid w:val="001040E8"/>
    <w:rsid w:val="00104817"/>
    <w:rsid w:val="00105FC2"/>
    <w:rsid w:val="0010694C"/>
    <w:rsid w:val="00106B24"/>
    <w:rsid w:val="00107237"/>
    <w:rsid w:val="00107481"/>
    <w:rsid w:val="00112A32"/>
    <w:rsid w:val="00114ABB"/>
    <w:rsid w:val="0011537E"/>
    <w:rsid w:val="00115594"/>
    <w:rsid w:val="00120374"/>
    <w:rsid w:val="00121009"/>
    <w:rsid w:val="0012109B"/>
    <w:rsid w:val="0012365E"/>
    <w:rsid w:val="00123889"/>
    <w:rsid w:val="00123ABC"/>
    <w:rsid w:val="00125BD7"/>
    <w:rsid w:val="00125D55"/>
    <w:rsid w:val="0012611E"/>
    <w:rsid w:val="001304C2"/>
    <w:rsid w:val="00130CFC"/>
    <w:rsid w:val="00132028"/>
    <w:rsid w:val="001409FB"/>
    <w:rsid w:val="00144ABF"/>
    <w:rsid w:val="00145633"/>
    <w:rsid w:val="00145F44"/>
    <w:rsid w:val="00150F25"/>
    <w:rsid w:val="001523CC"/>
    <w:rsid w:val="0015411D"/>
    <w:rsid w:val="001556DA"/>
    <w:rsid w:val="00156EEE"/>
    <w:rsid w:val="0015746E"/>
    <w:rsid w:val="00163E33"/>
    <w:rsid w:val="00164E0B"/>
    <w:rsid w:val="00165E18"/>
    <w:rsid w:val="0016638D"/>
    <w:rsid w:val="001670C3"/>
    <w:rsid w:val="0016754C"/>
    <w:rsid w:val="001678E0"/>
    <w:rsid w:val="00172D00"/>
    <w:rsid w:val="00174F24"/>
    <w:rsid w:val="00181CFF"/>
    <w:rsid w:val="00185DAB"/>
    <w:rsid w:val="0019105B"/>
    <w:rsid w:val="00193D1E"/>
    <w:rsid w:val="0019513C"/>
    <w:rsid w:val="001A12B0"/>
    <w:rsid w:val="001A236B"/>
    <w:rsid w:val="001A55D5"/>
    <w:rsid w:val="001B027D"/>
    <w:rsid w:val="001B3742"/>
    <w:rsid w:val="001B3D5F"/>
    <w:rsid w:val="001B7959"/>
    <w:rsid w:val="001C07E6"/>
    <w:rsid w:val="001C78C2"/>
    <w:rsid w:val="001D063A"/>
    <w:rsid w:val="001D109F"/>
    <w:rsid w:val="001D17F8"/>
    <w:rsid w:val="001D3A4F"/>
    <w:rsid w:val="001E06C6"/>
    <w:rsid w:val="001E101F"/>
    <w:rsid w:val="001E208A"/>
    <w:rsid w:val="001E77E5"/>
    <w:rsid w:val="001F26FE"/>
    <w:rsid w:val="001F40F0"/>
    <w:rsid w:val="001F73D8"/>
    <w:rsid w:val="00200497"/>
    <w:rsid w:val="00201987"/>
    <w:rsid w:val="00202643"/>
    <w:rsid w:val="00202A16"/>
    <w:rsid w:val="00205ED7"/>
    <w:rsid w:val="00207D08"/>
    <w:rsid w:val="00214056"/>
    <w:rsid w:val="002163F7"/>
    <w:rsid w:val="00221D9F"/>
    <w:rsid w:val="002241AD"/>
    <w:rsid w:val="00225951"/>
    <w:rsid w:val="002271F2"/>
    <w:rsid w:val="00230C6D"/>
    <w:rsid w:val="0023273E"/>
    <w:rsid w:val="00235776"/>
    <w:rsid w:val="00235E21"/>
    <w:rsid w:val="00237EF7"/>
    <w:rsid w:val="002430E9"/>
    <w:rsid w:val="00245A61"/>
    <w:rsid w:val="00247CA7"/>
    <w:rsid w:val="00251B5C"/>
    <w:rsid w:val="00253DF3"/>
    <w:rsid w:val="00253E9C"/>
    <w:rsid w:val="0025727E"/>
    <w:rsid w:val="00263849"/>
    <w:rsid w:val="0026735F"/>
    <w:rsid w:val="00273859"/>
    <w:rsid w:val="002748FA"/>
    <w:rsid w:val="002813F4"/>
    <w:rsid w:val="00287301"/>
    <w:rsid w:val="0028750D"/>
    <w:rsid w:val="00287763"/>
    <w:rsid w:val="002959AE"/>
    <w:rsid w:val="00295E15"/>
    <w:rsid w:val="0029645E"/>
    <w:rsid w:val="00297AB6"/>
    <w:rsid w:val="002A0C1E"/>
    <w:rsid w:val="002A1141"/>
    <w:rsid w:val="002A1ABA"/>
    <w:rsid w:val="002A30AC"/>
    <w:rsid w:val="002A35A3"/>
    <w:rsid w:val="002A4EFB"/>
    <w:rsid w:val="002A5AEF"/>
    <w:rsid w:val="002A7502"/>
    <w:rsid w:val="002B16DC"/>
    <w:rsid w:val="002B2E6C"/>
    <w:rsid w:val="002B3630"/>
    <w:rsid w:val="002B68EF"/>
    <w:rsid w:val="002C0386"/>
    <w:rsid w:val="002C1F69"/>
    <w:rsid w:val="002D1B59"/>
    <w:rsid w:val="002D2612"/>
    <w:rsid w:val="002D32FF"/>
    <w:rsid w:val="002D3FD5"/>
    <w:rsid w:val="002E021A"/>
    <w:rsid w:val="002E2E86"/>
    <w:rsid w:val="002E39F1"/>
    <w:rsid w:val="002E5CFF"/>
    <w:rsid w:val="002E601A"/>
    <w:rsid w:val="002E6425"/>
    <w:rsid w:val="002E7B65"/>
    <w:rsid w:val="002E7DA4"/>
    <w:rsid w:val="002E7DBB"/>
    <w:rsid w:val="002F092D"/>
    <w:rsid w:val="002F7958"/>
    <w:rsid w:val="003015D2"/>
    <w:rsid w:val="00302540"/>
    <w:rsid w:val="00302A81"/>
    <w:rsid w:val="00302EF7"/>
    <w:rsid w:val="00305CAB"/>
    <w:rsid w:val="003122CD"/>
    <w:rsid w:val="003179C3"/>
    <w:rsid w:val="00325721"/>
    <w:rsid w:val="00327137"/>
    <w:rsid w:val="00330589"/>
    <w:rsid w:val="00330F24"/>
    <w:rsid w:val="003447B8"/>
    <w:rsid w:val="0034496D"/>
    <w:rsid w:val="00345640"/>
    <w:rsid w:val="00346ADD"/>
    <w:rsid w:val="00351948"/>
    <w:rsid w:val="003522F1"/>
    <w:rsid w:val="003540A3"/>
    <w:rsid w:val="00354D7C"/>
    <w:rsid w:val="00361598"/>
    <w:rsid w:val="00366B66"/>
    <w:rsid w:val="00375176"/>
    <w:rsid w:val="00383059"/>
    <w:rsid w:val="003831E5"/>
    <w:rsid w:val="00384121"/>
    <w:rsid w:val="00384DC3"/>
    <w:rsid w:val="003866DF"/>
    <w:rsid w:val="00391D8F"/>
    <w:rsid w:val="003A49F4"/>
    <w:rsid w:val="003A4D40"/>
    <w:rsid w:val="003A5875"/>
    <w:rsid w:val="003A7E89"/>
    <w:rsid w:val="003B2EAF"/>
    <w:rsid w:val="003B5C7D"/>
    <w:rsid w:val="003B6255"/>
    <w:rsid w:val="003B64C9"/>
    <w:rsid w:val="003C0DBB"/>
    <w:rsid w:val="003D0758"/>
    <w:rsid w:val="003D4EEC"/>
    <w:rsid w:val="003D5B90"/>
    <w:rsid w:val="003D6F1A"/>
    <w:rsid w:val="003D7669"/>
    <w:rsid w:val="003E0F62"/>
    <w:rsid w:val="003E3504"/>
    <w:rsid w:val="003E4466"/>
    <w:rsid w:val="003F020B"/>
    <w:rsid w:val="003F1DA5"/>
    <w:rsid w:val="003F46BC"/>
    <w:rsid w:val="003F5074"/>
    <w:rsid w:val="003F610E"/>
    <w:rsid w:val="003F6A4E"/>
    <w:rsid w:val="00400DBA"/>
    <w:rsid w:val="00402D27"/>
    <w:rsid w:val="00402D89"/>
    <w:rsid w:val="00407B88"/>
    <w:rsid w:val="00423759"/>
    <w:rsid w:val="0042410A"/>
    <w:rsid w:val="00425BD3"/>
    <w:rsid w:val="004350CB"/>
    <w:rsid w:val="00442259"/>
    <w:rsid w:val="00442689"/>
    <w:rsid w:val="00443285"/>
    <w:rsid w:val="00443E7A"/>
    <w:rsid w:val="00447027"/>
    <w:rsid w:val="004512C5"/>
    <w:rsid w:val="00452101"/>
    <w:rsid w:val="004612FA"/>
    <w:rsid w:val="00461CD7"/>
    <w:rsid w:val="004658AE"/>
    <w:rsid w:val="00467F64"/>
    <w:rsid w:val="00470F6D"/>
    <w:rsid w:val="00471C6B"/>
    <w:rsid w:val="004720AA"/>
    <w:rsid w:val="00473646"/>
    <w:rsid w:val="0047465A"/>
    <w:rsid w:val="00475A5D"/>
    <w:rsid w:val="00477590"/>
    <w:rsid w:val="00477A73"/>
    <w:rsid w:val="00480137"/>
    <w:rsid w:val="0048374B"/>
    <w:rsid w:val="00484B0D"/>
    <w:rsid w:val="004850BC"/>
    <w:rsid w:val="00485932"/>
    <w:rsid w:val="00487ED3"/>
    <w:rsid w:val="004916A9"/>
    <w:rsid w:val="00496083"/>
    <w:rsid w:val="00497339"/>
    <w:rsid w:val="004A3D4F"/>
    <w:rsid w:val="004A4A07"/>
    <w:rsid w:val="004A5109"/>
    <w:rsid w:val="004A533F"/>
    <w:rsid w:val="004B3A74"/>
    <w:rsid w:val="004B5420"/>
    <w:rsid w:val="004B6201"/>
    <w:rsid w:val="004C00BC"/>
    <w:rsid w:val="004C1CE7"/>
    <w:rsid w:val="004C4A98"/>
    <w:rsid w:val="004C64D6"/>
    <w:rsid w:val="004C6609"/>
    <w:rsid w:val="004C7101"/>
    <w:rsid w:val="004D1E56"/>
    <w:rsid w:val="004D2A8B"/>
    <w:rsid w:val="004D3F94"/>
    <w:rsid w:val="004D4DC7"/>
    <w:rsid w:val="004D4E16"/>
    <w:rsid w:val="004E198E"/>
    <w:rsid w:val="004E24B4"/>
    <w:rsid w:val="004E4AF0"/>
    <w:rsid w:val="004E5D7C"/>
    <w:rsid w:val="004E6BC5"/>
    <w:rsid w:val="004E7A71"/>
    <w:rsid w:val="004F03C4"/>
    <w:rsid w:val="004F112C"/>
    <w:rsid w:val="004F26BD"/>
    <w:rsid w:val="004F5416"/>
    <w:rsid w:val="004F6CB0"/>
    <w:rsid w:val="0050173C"/>
    <w:rsid w:val="0050206F"/>
    <w:rsid w:val="00504EE7"/>
    <w:rsid w:val="00505850"/>
    <w:rsid w:val="00506351"/>
    <w:rsid w:val="00511278"/>
    <w:rsid w:val="00511DCA"/>
    <w:rsid w:val="0051202A"/>
    <w:rsid w:val="00512F38"/>
    <w:rsid w:val="0051396D"/>
    <w:rsid w:val="00515649"/>
    <w:rsid w:val="005175A3"/>
    <w:rsid w:val="00520545"/>
    <w:rsid w:val="00523EF8"/>
    <w:rsid w:val="005240A6"/>
    <w:rsid w:val="00524537"/>
    <w:rsid w:val="00525ED3"/>
    <w:rsid w:val="00527FF8"/>
    <w:rsid w:val="00530090"/>
    <w:rsid w:val="00542F18"/>
    <w:rsid w:val="00544629"/>
    <w:rsid w:val="00551650"/>
    <w:rsid w:val="00551E15"/>
    <w:rsid w:val="0055317C"/>
    <w:rsid w:val="00555E28"/>
    <w:rsid w:val="00556680"/>
    <w:rsid w:val="0055695E"/>
    <w:rsid w:val="005577A2"/>
    <w:rsid w:val="005578CF"/>
    <w:rsid w:val="0056125F"/>
    <w:rsid w:val="00561B0B"/>
    <w:rsid w:val="005625CD"/>
    <w:rsid w:val="00563C69"/>
    <w:rsid w:val="00563E83"/>
    <w:rsid w:val="00565DCB"/>
    <w:rsid w:val="00567ABA"/>
    <w:rsid w:val="00574EC4"/>
    <w:rsid w:val="00576B87"/>
    <w:rsid w:val="00576FC3"/>
    <w:rsid w:val="00577122"/>
    <w:rsid w:val="005773B6"/>
    <w:rsid w:val="0057741B"/>
    <w:rsid w:val="005804D8"/>
    <w:rsid w:val="0058085D"/>
    <w:rsid w:val="00581C5D"/>
    <w:rsid w:val="00583BA1"/>
    <w:rsid w:val="00585CA4"/>
    <w:rsid w:val="005871C9"/>
    <w:rsid w:val="00587614"/>
    <w:rsid w:val="005879BA"/>
    <w:rsid w:val="00590E3C"/>
    <w:rsid w:val="005921EE"/>
    <w:rsid w:val="005929CE"/>
    <w:rsid w:val="00593816"/>
    <w:rsid w:val="00593BE7"/>
    <w:rsid w:val="005975D7"/>
    <w:rsid w:val="005A2039"/>
    <w:rsid w:val="005A3722"/>
    <w:rsid w:val="005B0BC2"/>
    <w:rsid w:val="005B13D2"/>
    <w:rsid w:val="005B75E3"/>
    <w:rsid w:val="005B7F11"/>
    <w:rsid w:val="005C071D"/>
    <w:rsid w:val="005C3412"/>
    <w:rsid w:val="005C41D3"/>
    <w:rsid w:val="005C49D6"/>
    <w:rsid w:val="005C53D5"/>
    <w:rsid w:val="005C5F7A"/>
    <w:rsid w:val="005D08DC"/>
    <w:rsid w:val="005D488F"/>
    <w:rsid w:val="005E0120"/>
    <w:rsid w:val="005E3016"/>
    <w:rsid w:val="005E3096"/>
    <w:rsid w:val="005E7345"/>
    <w:rsid w:val="005F1241"/>
    <w:rsid w:val="005F2C3D"/>
    <w:rsid w:val="005F3221"/>
    <w:rsid w:val="005F3523"/>
    <w:rsid w:val="005F6BC4"/>
    <w:rsid w:val="00601964"/>
    <w:rsid w:val="00603341"/>
    <w:rsid w:val="0060487F"/>
    <w:rsid w:val="0060488B"/>
    <w:rsid w:val="006063B9"/>
    <w:rsid w:val="00607065"/>
    <w:rsid w:val="0061153A"/>
    <w:rsid w:val="00613BCA"/>
    <w:rsid w:val="00620877"/>
    <w:rsid w:val="00621E54"/>
    <w:rsid w:val="00622509"/>
    <w:rsid w:val="00625572"/>
    <w:rsid w:val="0062588B"/>
    <w:rsid w:val="006264E6"/>
    <w:rsid w:val="00627856"/>
    <w:rsid w:val="0063135C"/>
    <w:rsid w:val="00633AEC"/>
    <w:rsid w:val="00636579"/>
    <w:rsid w:val="0064141F"/>
    <w:rsid w:val="006444DA"/>
    <w:rsid w:val="006475C5"/>
    <w:rsid w:val="00647C03"/>
    <w:rsid w:val="00650E48"/>
    <w:rsid w:val="00653188"/>
    <w:rsid w:val="00653D89"/>
    <w:rsid w:val="00661D10"/>
    <w:rsid w:val="006630C2"/>
    <w:rsid w:val="006650A3"/>
    <w:rsid w:val="00667EF0"/>
    <w:rsid w:val="0067159C"/>
    <w:rsid w:val="00672BE2"/>
    <w:rsid w:val="00676930"/>
    <w:rsid w:val="0068389B"/>
    <w:rsid w:val="00684556"/>
    <w:rsid w:val="00686676"/>
    <w:rsid w:val="006870E4"/>
    <w:rsid w:val="0069242C"/>
    <w:rsid w:val="006925EC"/>
    <w:rsid w:val="00692C6F"/>
    <w:rsid w:val="00693D16"/>
    <w:rsid w:val="006945E9"/>
    <w:rsid w:val="00696E66"/>
    <w:rsid w:val="006A1A66"/>
    <w:rsid w:val="006A3EE7"/>
    <w:rsid w:val="006A7231"/>
    <w:rsid w:val="006A7CE0"/>
    <w:rsid w:val="006B6AE3"/>
    <w:rsid w:val="006B6DE0"/>
    <w:rsid w:val="006B6EC2"/>
    <w:rsid w:val="006B770C"/>
    <w:rsid w:val="006B7B85"/>
    <w:rsid w:val="006C1A67"/>
    <w:rsid w:val="006C1ED6"/>
    <w:rsid w:val="006C24A7"/>
    <w:rsid w:val="006C3248"/>
    <w:rsid w:val="006C3552"/>
    <w:rsid w:val="006C381E"/>
    <w:rsid w:val="006C4E9F"/>
    <w:rsid w:val="006C7A5A"/>
    <w:rsid w:val="006D15CC"/>
    <w:rsid w:val="006D1E46"/>
    <w:rsid w:val="006D28FD"/>
    <w:rsid w:val="006D6F6D"/>
    <w:rsid w:val="006D7488"/>
    <w:rsid w:val="006E0DE9"/>
    <w:rsid w:val="006E1BB6"/>
    <w:rsid w:val="006E425A"/>
    <w:rsid w:val="006E441B"/>
    <w:rsid w:val="006E6A32"/>
    <w:rsid w:val="006F0C87"/>
    <w:rsid w:val="006F103E"/>
    <w:rsid w:val="006F3A92"/>
    <w:rsid w:val="006F3E2B"/>
    <w:rsid w:val="006F4C7C"/>
    <w:rsid w:val="0070059F"/>
    <w:rsid w:val="00700A29"/>
    <w:rsid w:val="00700F04"/>
    <w:rsid w:val="00701123"/>
    <w:rsid w:val="00704AFF"/>
    <w:rsid w:val="00710A1D"/>
    <w:rsid w:val="007160AC"/>
    <w:rsid w:val="00716417"/>
    <w:rsid w:val="00716A50"/>
    <w:rsid w:val="00721183"/>
    <w:rsid w:val="0072300D"/>
    <w:rsid w:val="007233E9"/>
    <w:rsid w:val="007240C0"/>
    <w:rsid w:val="007244A5"/>
    <w:rsid w:val="00724BE8"/>
    <w:rsid w:val="00727B78"/>
    <w:rsid w:val="00740B9B"/>
    <w:rsid w:val="007439AE"/>
    <w:rsid w:val="0075251F"/>
    <w:rsid w:val="007542F7"/>
    <w:rsid w:val="0075478D"/>
    <w:rsid w:val="007552FA"/>
    <w:rsid w:val="0075738A"/>
    <w:rsid w:val="00765AB7"/>
    <w:rsid w:val="00767B2B"/>
    <w:rsid w:val="00773185"/>
    <w:rsid w:val="00773563"/>
    <w:rsid w:val="00775359"/>
    <w:rsid w:val="00775B4E"/>
    <w:rsid w:val="0077630E"/>
    <w:rsid w:val="007764FD"/>
    <w:rsid w:val="00776577"/>
    <w:rsid w:val="00776579"/>
    <w:rsid w:val="00781833"/>
    <w:rsid w:val="00786429"/>
    <w:rsid w:val="00786AF0"/>
    <w:rsid w:val="007914F3"/>
    <w:rsid w:val="0079234F"/>
    <w:rsid w:val="0079373B"/>
    <w:rsid w:val="007958D5"/>
    <w:rsid w:val="00795D2D"/>
    <w:rsid w:val="0079696D"/>
    <w:rsid w:val="0079702B"/>
    <w:rsid w:val="007972D8"/>
    <w:rsid w:val="007A24FF"/>
    <w:rsid w:val="007A2A68"/>
    <w:rsid w:val="007A46AF"/>
    <w:rsid w:val="007A5035"/>
    <w:rsid w:val="007B0470"/>
    <w:rsid w:val="007B0B48"/>
    <w:rsid w:val="007B240D"/>
    <w:rsid w:val="007B2763"/>
    <w:rsid w:val="007B45A0"/>
    <w:rsid w:val="007B5727"/>
    <w:rsid w:val="007B58B3"/>
    <w:rsid w:val="007B77BC"/>
    <w:rsid w:val="007B7C48"/>
    <w:rsid w:val="007C0856"/>
    <w:rsid w:val="007C187C"/>
    <w:rsid w:val="007C18CB"/>
    <w:rsid w:val="007C2703"/>
    <w:rsid w:val="007C5CCE"/>
    <w:rsid w:val="007C609F"/>
    <w:rsid w:val="007C7B82"/>
    <w:rsid w:val="007D016F"/>
    <w:rsid w:val="007D0657"/>
    <w:rsid w:val="007D0B8D"/>
    <w:rsid w:val="007D3E51"/>
    <w:rsid w:val="007D456F"/>
    <w:rsid w:val="007D4717"/>
    <w:rsid w:val="007D533B"/>
    <w:rsid w:val="007E0EF5"/>
    <w:rsid w:val="007E2F24"/>
    <w:rsid w:val="007E3A63"/>
    <w:rsid w:val="007E6964"/>
    <w:rsid w:val="007F0275"/>
    <w:rsid w:val="007F10FD"/>
    <w:rsid w:val="007F178A"/>
    <w:rsid w:val="007F6793"/>
    <w:rsid w:val="007F6E1D"/>
    <w:rsid w:val="008005FD"/>
    <w:rsid w:val="00801D6C"/>
    <w:rsid w:val="00802504"/>
    <w:rsid w:val="00802AED"/>
    <w:rsid w:val="00803DFD"/>
    <w:rsid w:val="00803FE0"/>
    <w:rsid w:val="00804E6F"/>
    <w:rsid w:val="00805751"/>
    <w:rsid w:val="00806B58"/>
    <w:rsid w:val="00810E80"/>
    <w:rsid w:val="00811987"/>
    <w:rsid w:val="00812513"/>
    <w:rsid w:val="00812F11"/>
    <w:rsid w:val="0081450E"/>
    <w:rsid w:val="00822F9C"/>
    <w:rsid w:val="008267C9"/>
    <w:rsid w:val="0082690A"/>
    <w:rsid w:val="008269B9"/>
    <w:rsid w:val="0082755C"/>
    <w:rsid w:val="00831438"/>
    <w:rsid w:val="008339AF"/>
    <w:rsid w:val="00834233"/>
    <w:rsid w:val="00835B71"/>
    <w:rsid w:val="00836C37"/>
    <w:rsid w:val="00846223"/>
    <w:rsid w:val="00847F56"/>
    <w:rsid w:val="00852A2C"/>
    <w:rsid w:val="00852F7A"/>
    <w:rsid w:val="008546BA"/>
    <w:rsid w:val="00856091"/>
    <w:rsid w:val="00857FCF"/>
    <w:rsid w:val="00860000"/>
    <w:rsid w:val="008616BB"/>
    <w:rsid w:val="00861B1E"/>
    <w:rsid w:val="00863408"/>
    <w:rsid w:val="00863D7B"/>
    <w:rsid w:val="00867515"/>
    <w:rsid w:val="00870177"/>
    <w:rsid w:val="00870575"/>
    <w:rsid w:val="00870BC0"/>
    <w:rsid w:val="008757F5"/>
    <w:rsid w:val="008759F1"/>
    <w:rsid w:val="00877D23"/>
    <w:rsid w:val="0088070D"/>
    <w:rsid w:val="008807EC"/>
    <w:rsid w:val="00882041"/>
    <w:rsid w:val="00884DE8"/>
    <w:rsid w:val="00885A47"/>
    <w:rsid w:val="00891408"/>
    <w:rsid w:val="00891C0B"/>
    <w:rsid w:val="00894E36"/>
    <w:rsid w:val="008A0BC2"/>
    <w:rsid w:val="008A1B3B"/>
    <w:rsid w:val="008A4A44"/>
    <w:rsid w:val="008A73B9"/>
    <w:rsid w:val="008B059B"/>
    <w:rsid w:val="008B0C44"/>
    <w:rsid w:val="008B781F"/>
    <w:rsid w:val="008C003B"/>
    <w:rsid w:val="008C4040"/>
    <w:rsid w:val="008C72F9"/>
    <w:rsid w:val="008C7621"/>
    <w:rsid w:val="008C788C"/>
    <w:rsid w:val="008D123A"/>
    <w:rsid w:val="008D5B39"/>
    <w:rsid w:val="008D7CA2"/>
    <w:rsid w:val="008E0A40"/>
    <w:rsid w:val="008E0F43"/>
    <w:rsid w:val="008E1310"/>
    <w:rsid w:val="008E1F91"/>
    <w:rsid w:val="008E3405"/>
    <w:rsid w:val="008E4F3E"/>
    <w:rsid w:val="008E7BC6"/>
    <w:rsid w:val="008F0800"/>
    <w:rsid w:val="008F18CF"/>
    <w:rsid w:val="008F1EEE"/>
    <w:rsid w:val="008F259D"/>
    <w:rsid w:val="008F3738"/>
    <w:rsid w:val="008F3A21"/>
    <w:rsid w:val="008F7013"/>
    <w:rsid w:val="00901ED8"/>
    <w:rsid w:val="00903129"/>
    <w:rsid w:val="009053F2"/>
    <w:rsid w:val="00907085"/>
    <w:rsid w:val="0090775A"/>
    <w:rsid w:val="00912D7B"/>
    <w:rsid w:val="00913730"/>
    <w:rsid w:val="009171D2"/>
    <w:rsid w:val="00917C90"/>
    <w:rsid w:val="009226AD"/>
    <w:rsid w:val="00922CF4"/>
    <w:rsid w:val="00923B71"/>
    <w:rsid w:val="009240DB"/>
    <w:rsid w:val="009248C9"/>
    <w:rsid w:val="00926D18"/>
    <w:rsid w:val="0093338A"/>
    <w:rsid w:val="00942C4D"/>
    <w:rsid w:val="009435E4"/>
    <w:rsid w:val="00944D15"/>
    <w:rsid w:val="0094584A"/>
    <w:rsid w:val="00945D06"/>
    <w:rsid w:val="00946BB9"/>
    <w:rsid w:val="00946BC5"/>
    <w:rsid w:val="009533D2"/>
    <w:rsid w:val="00953D22"/>
    <w:rsid w:val="00954C48"/>
    <w:rsid w:val="00962A71"/>
    <w:rsid w:val="00962E71"/>
    <w:rsid w:val="00964DC1"/>
    <w:rsid w:val="009666C9"/>
    <w:rsid w:val="00966C57"/>
    <w:rsid w:val="009675FE"/>
    <w:rsid w:val="0096767C"/>
    <w:rsid w:val="00967AA4"/>
    <w:rsid w:val="009709AB"/>
    <w:rsid w:val="00970E40"/>
    <w:rsid w:val="00975C30"/>
    <w:rsid w:val="00980CCD"/>
    <w:rsid w:val="00994E8F"/>
    <w:rsid w:val="00995455"/>
    <w:rsid w:val="0099662B"/>
    <w:rsid w:val="009A00C7"/>
    <w:rsid w:val="009A247B"/>
    <w:rsid w:val="009A269D"/>
    <w:rsid w:val="009A3718"/>
    <w:rsid w:val="009A5453"/>
    <w:rsid w:val="009A7A40"/>
    <w:rsid w:val="009A7D8D"/>
    <w:rsid w:val="009B224D"/>
    <w:rsid w:val="009B2C94"/>
    <w:rsid w:val="009B56CB"/>
    <w:rsid w:val="009B66B9"/>
    <w:rsid w:val="009B6BC4"/>
    <w:rsid w:val="009C3BCA"/>
    <w:rsid w:val="009D0FAA"/>
    <w:rsid w:val="009D2A0A"/>
    <w:rsid w:val="009D466A"/>
    <w:rsid w:val="009D4A5A"/>
    <w:rsid w:val="009D7E22"/>
    <w:rsid w:val="009E1BE6"/>
    <w:rsid w:val="009E292E"/>
    <w:rsid w:val="009E359D"/>
    <w:rsid w:val="009F00AE"/>
    <w:rsid w:val="00A003E9"/>
    <w:rsid w:val="00A020A7"/>
    <w:rsid w:val="00A059A8"/>
    <w:rsid w:val="00A13153"/>
    <w:rsid w:val="00A17B8F"/>
    <w:rsid w:val="00A205D8"/>
    <w:rsid w:val="00A223B5"/>
    <w:rsid w:val="00A300DA"/>
    <w:rsid w:val="00A34AA4"/>
    <w:rsid w:val="00A37C1E"/>
    <w:rsid w:val="00A37E21"/>
    <w:rsid w:val="00A37F92"/>
    <w:rsid w:val="00A44E83"/>
    <w:rsid w:val="00A47253"/>
    <w:rsid w:val="00A502AE"/>
    <w:rsid w:val="00A50D9A"/>
    <w:rsid w:val="00A51CC2"/>
    <w:rsid w:val="00A5427F"/>
    <w:rsid w:val="00A568CE"/>
    <w:rsid w:val="00A6268B"/>
    <w:rsid w:val="00A6446E"/>
    <w:rsid w:val="00A65B75"/>
    <w:rsid w:val="00A66E0C"/>
    <w:rsid w:val="00A70F61"/>
    <w:rsid w:val="00A72AD5"/>
    <w:rsid w:val="00A76694"/>
    <w:rsid w:val="00A76CD4"/>
    <w:rsid w:val="00A76D07"/>
    <w:rsid w:val="00A77A09"/>
    <w:rsid w:val="00A77B01"/>
    <w:rsid w:val="00A80539"/>
    <w:rsid w:val="00A80FB9"/>
    <w:rsid w:val="00A822BA"/>
    <w:rsid w:val="00A8365F"/>
    <w:rsid w:val="00A8369A"/>
    <w:rsid w:val="00A8388D"/>
    <w:rsid w:val="00A86533"/>
    <w:rsid w:val="00A86536"/>
    <w:rsid w:val="00A90F8B"/>
    <w:rsid w:val="00A9298F"/>
    <w:rsid w:val="00A95F77"/>
    <w:rsid w:val="00A965E4"/>
    <w:rsid w:val="00AA258D"/>
    <w:rsid w:val="00AA2DF3"/>
    <w:rsid w:val="00AA68E5"/>
    <w:rsid w:val="00AB0538"/>
    <w:rsid w:val="00AB1967"/>
    <w:rsid w:val="00AB31B7"/>
    <w:rsid w:val="00AB37E7"/>
    <w:rsid w:val="00AB441D"/>
    <w:rsid w:val="00AB75E6"/>
    <w:rsid w:val="00AC0C19"/>
    <w:rsid w:val="00AC34A7"/>
    <w:rsid w:val="00AC74F2"/>
    <w:rsid w:val="00AD07D3"/>
    <w:rsid w:val="00AD36F5"/>
    <w:rsid w:val="00AD3A47"/>
    <w:rsid w:val="00AD7F1E"/>
    <w:rsid w:val="00AE1201"/>
    <w:rsid w:val="00AE4B13"/>
    <w:rsid w:val="00AE4C51"/>
    <w:rsid w:val="00AE60FF"/>
    <w:rsid w:val="00AE6426"/>
    <w:rsid w:val="00AE675D"/>
    <w:rsid w:val="00AE6B4E"/>
    <w:rsid w:val="00AE7E80"/>
    <w:rsid w:val="00AF08D5"/>
    <w:rsid w:val="00AF2146"/>
    <w:rsid w:val="00AF297D"/>
    <w:rsid w:val="00AF29D7"/>
    <w:rsid w:val="00AF48A1"/>
    <w:rsid w:val="00AF5791"/>
    <w:rsid w:val="00AF71AD"/>
    <w:rsid w:val="00B071DF"/>
    <w:rsid w:val="00B11654"/>
    <w:rsid w:val="00B14188"/>
    <w:rsid w:val="00B16D32"/>
    <w:rsid w:val="00B2028A"/>
    <w:rsid w:val="00B2188F"/>
    <w:rsid w:val="00B21C69"/>
    <w:rsid w:val="00B222BF"/>
    <w:rsid w:val="00B24908"/>
    <w:rsid w:val="00B24D40"/>
    <w:rsid w:val="00B2567B"/>
    <w:rsid w:val="00B26394"/>
    <w:rsid w:val="00B27EE3"/>
    <w:rsid w:val="00B306B9"/>
    <w:rsid w:val="00B316DA"/>
    <w:rsid w:val="00B31D23"/>
    <w:rsid w:val="00B3208C"/>
    <w:rsid w:val="00B35C5B"/>
    <w:rsid w:val="00B363FD"/>
    <w:rsid w:val="00B4076B"/>
    <w:rsid w:val="00B474CF"/>
    <w:rsid w:val="00B50241"/>
    <w:rsid w:val="00B50B59"/>
    <w:rsid w:val="00B524FA"/>
    <w:rsid w:val="00B53AB0"/>
    <w:rsid w:val="00B5612E"/>
    <w:rsid w:val="00B571AF"/>
    <w:rsid w:val="00B61CC5"/>
    <w:rsid w:val="00B633FA"/>
    <w:rsid w:val="00B63C4B"/>
    <w:rsid w:val="00B65583"/>
    <w:rsid w:val="00B65696"/>
    <w:rsid w:val="00B7254F"/>
    <w:rsid w:val="00B74EA6"/>
    <w:rsid w:val="00B7507A"/>
    <w:rsid w:val="00B757DD"/>
    <w:rsid w:val="00B760FB"/>
    <w:rsid w:val="00B7798A"/>
    <w:rsid w:val="00B77E2C"/>
    <w:rsid w:val="00B81EDE"/>
    <w:rsid w:val="00B84238"/>
    <w:rsid w:val="00B85F40"/>
    <w:rsid w:val="00B87405"/>
    <w:rsid w:val="00B90F39"/>
    <w:rsid w:val="00B91763"/>
    <w:rsid w:val="00B91F4B"/>
    <w:rsid w:val="00B92A93"/>
    <w:rsid w:val="00B945F5"/>
    <w:rsid w:val="00B95757"/>
    <w:rsid w:val="00B964A2"/>
    <w:rsid w:val="00B97841"/>
    <w:rsid w:val="00BA02F4"/>
    <w:rsid w:val="00BA410E"/>
    <w:rsid w:val="00BA4A30"/>
    <w:rsid w:val="00BA660F"/>
    <w:rsid w:val="00BB464B"/>
    <w:rsid w:val="00BB4D35"/>
    <w:rsid w:val="00BB759B"/>
    <w:rsid w:val="00BC3612"/>
    <w:rsid w:val="00BC4695"/>
    <w:rsid w:val="00BC667E"/>
    <w:rsid w:val="00BD2D02"/>
    <w:rsid w:val="00BD4082"/>
    <w:rsid w:val="00BD61FE"/>
    <w:rsid w:val="00BD6452"/>
    <w:rsid w:val="00BE10FA"/>
    <w:rsid w:val="00BE1AAD"/>
    <w:rsid w:val="00BE33E4"/>
    <w:rsid w:val="00BF13FF"/>
    <w:rsid w:val="00BF2D0A"/>
    <w:rsid w:val="00BF49D3"/>
    <w:rsid w:val="00BF564B"/>
    <w:rsid w:val="00C01A02"/>
    <w:rsid w:val="00C040CF"/>
    <w:rsid w:val="00C054F8"/>
    <w:rsid w:val="00C1003E"/>
    <w:rsid w:val="00C11350"/>
    <w:rsid w:val="00C14333"/>
    <w:rsid w:val="00C1466D"/>
    <w:rsid w:val="00C164E9"/>
    <w:rsid w:val="00C20C25"/>
    <w:rsid w:val="00C215F5"/>
    <w:rsid w:val="00C2304C"/>
    <w:rsid w:val="00C23E9C"/>
    <w:rsid w:val="00C27A23"/>
    <w:rsid w:val="00C3413D"/>
    <w:rsid w:val="00C34897"/>
    <w:rsid w:val="00C34AC0"/>
    <w:rsid w:val="00C42253"/>
    <w:rsid w:val="00C42BC6"/>
    <w:rsid w:val="00C508C7"/>
    <w:rsid w:val="00C54EEB"/>
    <w:rsid w:val="00C570A2"/>
    <w:rsid w:val="00C62267"/>
    <w:rsid w:val="00C62AB7"/>
    <w:rsid w:val="00C62D37"/>
    <w:rsid w:val="00C64A3A"/>
    <w:rsid w:val="00C651BC"/>
    <w:rsid w:val="00C65288"/>
    <w:rsid w:val="00C65378"/>
    <w:rsid w:val="00C67540"/>
    <w:rsid w:val="00C67B86"/>
    <w:rsid w:val="00C70BD6"/>
    <w:rsid w:val="00C80F13"/>
    <w:rsid w:val="00C82884"/>
    <w:rsid w:val="00C8383D"/>
    <w:rsid w:val="00C854D1"/>
    <w:rsid w:val="00C866BA"/>
    <w:rsid w:val="00C91394"/>
    <w:rsid w:val="00C947D4"/>
    <w:rsid w:val="00C94DA3"/>
    <w:rsid w:val="00C94E71"/>
    <w:rsid w:val="00C9651B"/>
    <w:rsid w:val="00CA2B38"/>
    <w:rsid w:val="00CA2B47"/>
    <w:rsid w:val="00CA5C97"/>
    <w:rsid w:val="00CA5ED5"/>
    <w:rsid w:val="00CA66D9"/>
    <w:rsid w:val="00CB06FD"/>
    <w:rsid w:val="00CB0B3E"/>
    <w:rsid w:val="00CB2CF1"/>
    <w:rsid w:val="00CB4E45"/>
    <w:rsid w:val="00CC0D8E"/>
    <w:rsid w:val="00CC1863"/>
    <w:rsid w:val="00CC60AF"/>
    <w:rsid w:val="00CC77F8"/>
    <w:rsid w:val="00CC7B33"/>
    <w:rsid w:val="00CD399E"/>
    <w:rsid w:val="00CD3DFB"/>
    <w:rsid w:val="00CD4457"/>
    <w:rsid w:val="00CD4578"/>
    <w:rsid w:val="00CD476C"/>
    <w:rsid w:val="00CE0277"/>
    <w:rsid w:val="00CE6A88"/>
    <w:rsid w:val="00CE762F"/>
    <w:rsid w:val="00CF0421"/>
    <w:rsid w:val="00CF0D84"/>
    <w:rsid w:val="00CF2093"/>
    <w:rsid w:val="00CF24A4"/>
    <w:rsid w:val="00CF5004"/>
    <w:rsid w:val="00D01BCF"/>
    <w:rsid w:val="00D02E1C"/>
    <w:rsid w:val="00D03097"/>
    <w:rsid w:val="00D03E9C"/>
    <w:rsid w:val="00D04C61"/>
    <w:rsid w:val="00D0577A"/>
    <w:rsid w:val="00D06064"/>
    <w:rsid w:val="00D06A96"/>
    <w:rsid w:val="00D102AE"/>
    <w:rsid w:val="00D10701"/>
    <w:rsid w:val="00D10B45"/>
    <w:rsid w:val="00D14597"/>
    <w:rsid w:val="00D2175F"/>
    <w:rsid w:val="00D2342B"/>
    <w:rsid w:val="00D30BF7"/>
    <w:rsid w:val="00D310E2"/>
    <w:rsid w:val="00D31D9E"/>
    <w:rsid w:val="00D33277"/>
    <w:rsid w:val="00D3600C"/>
    <w:rsid w:val="00D36352"/>
    <w:rsid w:val="00D36D15"/>
    <w:rsid w:val="00D40D62"/>
    <w:rsid w:val="00D41B75"/>
    <w:rsid w:val="00D444EB"/>
    <w:rsid w:val="00D4705A"/>
    <w:rsid w:val="00D610E5"/>
    <w:rsid w:val="00D62F96"/>
    <w:rsid w:val="00D706B3"/>
    <w:rsid w:val="00D71B86"/>
    <w:rsid w:val="00D741B3"/>
    <w:rsid w:val="00D7664D"/>
    <w:rsid w:val="00D8026C"/>
    <w:rsid w:val="00D802EA"/>
    <w:rsid w:val="00D81E9A"/>
    <w:rsid w:val="00D83A7B"/>
    <w:rsid w:val="00D8479C"/>
    <w:rsid w:val="00D858DF"/>
    <w:rsid w:val="00D85B33"/>
    <w:rsid w:val="00D9343B"/>
    <w:rsid w:val="00D93487"/>
    <w:rsid w:val="00D95A3F"/>
    <w:rsid w:val="00D9760D"/>
    <w:rsid w:val="00D979EC"/>
    <w:rsid w:val="00DA31C5"/>
    <w:rsid w:val="00DA40BB"/>
    <w:rsid w:val="00DA40F8"/>
    <w:rsid w:val="00DA4F5A"/>
    <w:rsid w:val="00DA5CA9"/>
    <w:rsid w:val="00DA6096"/>
    <w:rsid w:val="00DA65F1"/>
    <w:rsid w:val="00DB072A"/>
    <w:rsid w:val="00DB799C"/>
    <w:rsid w:val="00DC10AC"/>
    <w:rsid w:val="00DC1D5A"/>
    <w:rsid w:val="00DC1EB3"/>
    <w:rsid w:val="00DC3F99"/>
    <w:rsid w:val="00DC4B0C"/>
    <w:rsid w:val="00DD1584"/>
    <w:rsid w:val="00DD2F63"/>
    <w:rsid w:val="00DD4369"/>
    <w:rsid w:val="00DD4DC7"/>
    <w:rsid w:val="00DD65D9"/>
    <w:rsid w:val="00DD71DE"/>
    <w:rsid w:val="00DE2700"/>
    <w:rsid w:val="00DE31E4"/>
    <w:rsid w:val="00DE46C6"/>
    <w:rsid w:val="00DE57C1"/>
    <w:rsid w:val="00DE58AE"/>
    <w:rsid w:val="00DE75E5"/>
    <w:rsid w:val="00DE776F"/>
    <w:rsid w:val="00DF075B"/>
    <w:rsid w:val="00DF2958"/>
    <w:rsid w:val="00E00B45"/>
    <w:rsid w:val="00E04411"/>
    <w:rsid w:val="00E05F93"/>
    <w:rsid w:val="00E06432"/>
    <w:rsid w:val="00E06E79"/>
    <w:rsid w:val="00E10900"/>
    <w:rsid w:val="00E11C14"/>
    <w:rsid w:val="00E137B5"/>
    <w:rsid w:val="00E17D57"/>
    <w:rsid w:val="00E20783"/>
    <w:rsid w:val="00E21302"/>
    <w:rsid w:val="00E2205C"/>
    <w:rsid w:val="00E240C2"/>
    <w:rsid w:val="00E24127"/>
    <w:rsid w:val="00E25373"/>
    <w:rsid w:val="00E2708A"/>
    <w:rsid w:val="00E30500"/>
    <w:rsid w:val="00E313F8"/>
    <w:rsid w:val="00E32006"/>
    <w:rsid w:val="00E32798"/>
    <w:rsid w:val="00E348D2"/>
    <w:rsid w:val="00E35D01"/>
    <w:rsid w:val="00E36F57"/>
    <w:rsid w:val="00E42D51"/>
    <w:rsid w:val="00E44927"/>
    <w:rsid w:val="00E47DC3"/>
    <w:rsid w:val="00E53467"/>
    <w:rsid w:val="00E5441C"/>
    <w:rsid w:val="00E54960"/>
    <w:rsid w:val="00E6054D"/>
    <w:rsid w:val="00E6338D"/>
    <w:rsid w:val="00E661D9"/>
    <w:rsid w:val="00E665D0"/>
    <w:rsid w:val="00E67ADC"/>
    <w:rsid w:val="00E72C80"/>
    <w:rsid w:val="00E74642"/>
    <w:rsid w:val="00E75EED"/>
    <w:rsid w:val="00E762CB"/>
    <w:rsid w:val="00E762E1"/>
    <w:rsid w:val="00E763E2"/>
    <w:rsid w:val="00E76F4C"/>
    <w:rsid w:val="00E816CC"/>
    <w:rsid w:val="00E83376"/>
    <w:rsid w:val="00E8789E"/>
    <w:rsid w:val="00E87948"/>
    <w:rsid w:val="00E87B91"/>
    <w:rsid w:val="00E93A9A"/>
    <w:rsid w:val="00EA0C54"/>
    <w:rsid w:val="00EA2A3A"/>
    <w:rsid w:val="00EA43E7"/>
    <w:rsid w:val="00EA55D7"/>
    <w:rsid w:val="00EA6475"/>
    <w:rsid w:val="00EB4782"/>
    <w:rsid w:val="00EB57B8"/>
    <w:rsid w:val="00EB769F"/>
    <w:rsid w:val="00EC0BE3"/>
    <w:rsid w:val="00EC3D9D"/>
    <w:rsid w:val="00EC4C40"/>
    <w:rsid w:val="00EC53ED"/>
    <w:rsid w:val="00EC69E1"/>
    <w:rsid w:val="00EC7570"/>
    <w:rsid w:val="00ED01C9"/>
    <w:rsid w:val="00ED270B"/>
    <w:rsid w:val="00ED3608"/>
    <w:rsid w:val="00ED615F"/>
    <w:rsid w:val="00ED6982"/>
    <w:rsid w:val="00ED75CA"/>
    <w:rsid w:val="00ED7711"/>
    <w:rsid w:val="00ED7CA1"/>
    <w:rsid w:val="00EE1811"/>
    <w:rsid w:val="00EE39F4"/>
    <w:rsid w:val="00EE3E01"/>
    <w:rsid w:val="00F001B4"/>
    <w:rsid w:val="00F00615"/>
    <w:rsid w:val="00F00E73"/>
    <w:rsid w:val="00F02DE6"/>
    <w:rsid w:val="00F05138"/>
    <w:rsid w:val="00F06041"/>
    <w:rsid w:val="00F066CF"/>
    <w:rsid w:val="00F06804"/>
    <w:rsid w:val="00F078E7"/>
    <w:rsid w:val="00F10F09"/>
    <w:rsid w:val="00F131AF"/>
    <w:rsid w:val="00F16937"/>
    <w:rsid w:val="00F174A2"/>
    <w:rsid w:val="00F17535"/>
    <w:rsid w:val="00F213BB"/>
    <w:rsid w:val="00F24DE4"/>
    <w:rsid w:val="00F24F05"/>
    <w:rsid w:val="00F252E2"/>
    <w:rsid w:val="00F27844"/>
    <w:rsid w:val="00F3670D"/>
    <w:rsid w:val="00F428C3"/>
    <w:rsid w:val="00F433B3"/>
    <w:rsid w:val="00F43B18"/>
    <w:rsid w:val="00F43BE2"/>
    <w:rsid w:val="00F43CC6"/>
    <w:rsid w:val="00F45342"/>
    <w:rsid w:val="00F455BD"/>
    <w:rsid w:val="00F46F89"/>
    <w:rsid w:val="00F5187C"/>
    <w:rsid w:val="00F533B0"/>
    <w:rsid w:val="00F56686"/>
    <w:rsid w:val="00F56AA7"/>
    <w:rsid w:val="00F57EC7"/>
    <w:rsid w:val="00F6174D"/>
    <w:rsid w:val="00F61C5B"/>
    <w:rsid w:val="00F61C68"/>
    <w:rsid w:val="00F61FB6"/>
    <w:rsid w:val="00F62C66"/>
    <w:rsid w:val="00F6429B"/>
    <w:rsid w:val="00F65838"/>
    <w:rsid w:val="00F66DA8"/>
    <w:rsid w:val="00F67586"/>
    <w:rsid w:val="00F72311"/>
    <w:rsid w:val="00F73AB3"/>
    <w:rsid w:val="00F742B8"/>
    <w:rsid w:val="00F74DA9"/>
    <w:rsid w:val="00F760D5"/>
    <w:rsid w:val="00F768C7"/>
    <w:rsid w:val="00F80D63"/>
    <w:rsid w:val="00F85E0D"/>
    <w:rsid w:val="00F85F12"/>
    <w:rsid w:val="00F8631A"/>
    <w:rsid w:val="00F86D7B"/>
    <w:rsid w:val="00F96BA0"/>
    <w:rsid w:val="00F96C4F"/>
    <w:rsid w:val="00F97F93"/>
    <w:rsid w:val="00FA07ED"/>
    <w:rsid w:val="00FA0C3F"/>
    <w:rsid w:val="00FA0F89"/>
    <w:rsid w:val="00FA4C63"/>
    <w:rsid w:val="00FA61C6"/>
    <w:rsid w:val="00FA6757"/>
    <w:rsid w:val="00FA697F"/>
    <w:rsid w:val="00FB078B"/>
    <w:rsid w:val="00FB22CE"/>
    <w:rsid w:val="00FB27A5"/>
    <w:rsid w:val="00FB3264"/>
    <w:rsid w:val="00FB37F6"/>
    <w:rsid w:val="00FB4E50"/>
    <w:rsid w:val="00FC2DEC"/>
    <w:rsid w:val="00FC2F0B"/>
    <w:rsid w:val="00FC303D"/>
    <w:rsid w:val="00FC3E3D"/>
    <w:rsid w:val="00FD057E"/>
    <w:rsid w:val="00FD0FD2"/>
    <w:rsid w:val="00FD2EC9"/>
    <w:rsid w:val="00FD2FC5"/>
    <w:rsid w:val="00FD3A03"/>
    <w:rsid w:val="00FD3F99"/>
    <w:rsid w:val="00FE4EE1"/>
    <w:rsid w:val="00FF3D06"/>
    <w:rsid w:val="00FF4016"/>
    <w:rsid w:val="00FF7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9771B7B-F221-4005-9486-5A12333E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sz w:val="22"/>
      <w:szCs w:val="22"/>
      <w:lang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lang w:val="sq-AL"/>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
    <w:name w:val="Titulli Char"/>
    <w:basedOn w:val="DefaultParagraphFont"/>
    <w:link w:val="Titulli"/>
    <w:rsid w:val="001B7959"/>
    <w:rPr>
      <w:rFonts w:ascii="CG Times" w:eastAsia="Times New Roman" w:hAnsi="CG Times"/>
      <w:b/>
      <w:caps/>
      <w:sz w:val="22"/>
      <w:szCs w:val="22"/>
      <w:lang w:val="en-GB"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styleId="NormalWeb">
    <w:name w:val="Normal (Web)"/>
    <w:basedOn w:val="Normal"/>
    <w:uiPriority w:val="99"/>
    <w:unhideWhenUsed/>
    <w:rsid w:val="00590E3C"/>
    <w:pPr>
      <w:spacing w:before="100" w:beforeAutospacing="1" w:after="100" w:afterAutospacing="1"/>
    </w:pPr>
    <w:rPr>
      <w:rFonts w:ascii="Times New Roman" w:eastAsia="Times New Roman" w:hAnsi="Times New Roman"/>
      <w:sz w:val="24"/>
      <w:szCs w:val="24"/>
      <w:lang w:bidi="ar-SA"/>
    </w:rPr>
  </w:style>
  <w:style w:type="paragraph" w:styleId="BalloonText">
    <w:name w:val="Balloon Text"/>
    <w:basedOn w:val="Normal"/>
    <w:link w:val="BalloonTextChar"/>
    <w:uiPriority w:val="99"/>
    <w:semiHidden/>
    <w:unhideWhenUsed/>
    <w:rsid w:val="00590E3C"/>
    <w:rPr>
      <w:rFonts w:ascii="Tahoma" w:hAnsi="Tahoma" w:cs="Tahoma"/>
      <w:sz w:val="16"/>
      <w:szCs w:val="16"/>
    </w:rPr>
  </w:style>
  <w:style w:type="character" w:customStyle="1" w:styleId="BalloonTextChar">
    <w:name w:val="Balloon Text Char"/>
    <w:basedOn w:val="DefaultParagraphFont"/>
    <w:link w:val="BalloonText"/>
    <w:uiPriority w:val="99"/>
    <w:semiHidden/>
    <w:rsid w:val="00590E3C"/>
    <w:rPr>
      <w:rFonts w:ascii="Tahoma" w:hAnsi="Tahoma" w:cs="Tahoma"/>
      <w:sz w:val="16"/>
      <w:szCs w:val="16"/>
    </w:rPr>
  </w:style>
  <w:style w:type="table" w:styleId="TableGrid">
    <w:name w:val="Table Grid"/>
    <w:basedOn w:val="TableNormal"/>
    <w:rsid w:val="002A4E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55695E"/>
    <w:rPr>
      <w:sz w:val="20"/>
      <w:szCs w:val="20"/>
    </w:rPr>
  </w:style>
  <w:style w:type="character" w:styleId="FootnoteReference">
    <w:name w:val="footnote reference"/>
    <w:basedOn w:val="DefaultParagraphFont"/>
    <w:semiHidden/>
    <w:rsid w:val="0055695E"/>
    <w:rPr>
      <w:vertAlign w:val="superscript"/>
    </w:rPr>
  </w:style>
  <w:style w:type="paragraph" w:styleId="Header">
    <w:name w:val="header"/>
    <w:basedOn w:val="Normal"/>
    <w:link w:val="HeaderChar"/>
    <w:rsid w:val="00684556"/>
    <w:pPr>
      <w:tabs>
        <w:tab w:val="center" w:pos="4320"/>
        <w:tab w:val="right" w:pos="8640"/>
      </w:tabs>
    </w:pPr>
  </w:style>
  <w:style w:type="character" w:customStyle="1" w:styleId="HeaderChar">
    <w:name w:val="Header Char"/>
    <w:basedOn w:val="DefaultParagraphFont"/>
    <w:link w:val="Header"/>
    <w:semiHidden/>
    <w:rsid w:val="005625CD"/>
    <w:rPr>
      <w:rFonts w:ascii="Calibri" w:eastAsia="MS Mincho" w:hAnsi="Calibri"/>
      <w:sz w:val="22"/>
      <w:szCs w:val="22"/>
      <w:lang w:val="en-US" w:eastAsia="en-US" w:bidi="en-US"/>
    </w:rPr>
  </w:style>
  <w:style w:type="paragraph" w:styleId="NoteHeading">
    <w:name w:val="Note Heading"/>
    <w:basedOn w:val="Normal"/>
    <w:next w:val="Normal"/>
    <w:rsid w:val="00A76CD4"/>
  </w:style>
  <w:style w:type="character" w:styleId="Hyperlink">
    <w:name w:val="Hyperlink"/>
    <w:basedOn w:val="DefaultParagraphFont"/>
    <w:rsid w:val="00D741B3"/>
    <w:rPr>
      <w:color w:val="0000FF"/>
      <w:u w:val="single"/>
    </w:rPr>
  </w:style>
  <w:style w:type="character" w:customStyle="1" w:styleId="ParagrafiChar">
    <w:name w:val="Paragrafi Char"/>
    <w:link w:val="Paragrafi"/>
    <w:rsid w:val="00B90F39"/>
    <w:rPr>
      <w:rFonts w:ascii="CG Times" w:hAnsi="CG Times"/>
      <w:sz w:val="22"/>
      <w:lang w:val="en-US" w:eastAsia="en-US" w:bidi="en-US"/>
    </w:rPr>
  </w:style>
  <w:style w:type="paragraph" w:styleId="BodyText2">
    <w:name w:val="Body Text 2"/>
    <w:basedOn w:val="Normal"/>
    <w:rsid w:val="00D06A96"/>
    <w:pPr>
      <w:spacing w:after="120" w:line="480" w:lineRule="auto"/>
    </w:pPr>
  </w:style>
  <w:style w:type="paragraph" w:customStyle="1" w:styleId="normal0">
    <w:name w:val="normal"/>
    <w:basedOn w:val="Normal"/>
    <w:rsid w:val="00D06A96"/>
    <w:pPr>
      <w:spacing w:before="100" w:beforeAutospacing="1" w:after="100" w:afterAutospacing="1"/>
    </w:pPr>
    <w:rPr>
      <w:rFonts w:ascii="Times New Roman" w:eastAsia="Times New Roman" w:hAnsi="Times New Roman"/>
      <w:sz w:val="24"/>
      <w:szCs w:val="24"/>
      <w:lang w:bidi="ar-SA"/>
    </w:rPr>
  </w:style>
  <w:style w:type="paragraph" w:customStyle="1" w:styleId="msolistparagraph0">
    <w:name w:val="msolistparagraph"/>
    <w:basedOn w:val="Normal"/>
    <w:rsid w:val="00D06A96"/>
    <w:pPr>
      <w:spacing w:before="100" w:beforeAutospacing="1" w:after="100" w:afterAutospacing="1"/>
    </w:pPr>
    <w:rPr>
      <w:rFonts w:ascii="Times New Roman" w:eastAsia="Times New Roman" w:hAnsi="Times New Roman"/>
      <w:sz w:val="24"/>
      <w:szCs w:val="24"/>
      <w:lang w:bidi="ar-SA"/>
    </w:rPr>
  </w:style>
  <w:style w:type="paragraph" w:customStyle="1" w:styleId="msolistparagraphcxsplast">
    <w:name w:val="msolistparagraphcxsplast"/>
    <w:basedOn w:val="Normal"/>
    <w:rsid w:val="00D06A96"/>
    <w:pPr>
      <w:spacing w:before="100" w:beforeAutospacing="1" w:after="100" w:afterAutospacing="1"/>
    </w:pPr>
    <w:rPr>
      <w:rFonts w:ascii="Times New Roman" w:eastAsia="Times New Roman" w:hAnsi="Times New Roman"/>
      <w:sz w:val="24"/>
      <w:szCs w:val="24"/>
      <w:lang w:bidi="ar-SA"/>
    </w:rPr>
  </w:style>
  <w:style w:type="paragraph" w:customStyle="1" w:styleId="Char">
    <w:name w:val=" Char"/>
    <w:basedOn w:val="Normal"/>
    <w:rsid w:val="00563E83"/>
    <w:pPr>
      <w:spacing w:after="160" w:line="240" w:lineRule="exact"/>
    </w:pPr>
    <w:rPr>
      <w:rFonts w:ascii="Tahoma" w:hAnsi="Tahoma"/>
      <w:sz w:val="20"/>
      <w:szCs w:val="20"/>
      <w:lang w:val="en-GB" w:bidi="ar-SA"/>
    </w:rPr>
  </w:style>
  <w:style w:type="paragraph" w:customStyle="1" w:styleId="CharCharCharCharCharCharCarattere">
    <w:name w:val="Char Char Char Char Char Char Carattere"/>
    <w:basedOn w:val="Normal"/>
    <w:rsid w:val="00B633FA"/>
    <w:pPr>
      <w:spacing w:after="160" w:line="240" w:lineRule="exact"/>
    </w:pPr>
    <w:rPr>
      <w:rFonts w:ascii="Tahoma" w:hAnsi="Tahoma"/>
      <w:color w:val="000000"/>
      <w:sz w:val="20"/>
      <w:szCs w:val="20"/>
      <w:lang w:val="sq-AL" w:bidi="ar-SA"/>
    </w:rPr>
  </w:style>
  <w:style w:type="paragraph" w:customStyle="1" w:styleId="Char1">
    <w:name w:val=" Char1"/>
    <w:basedOn w:val="Normal"/>
    <w:rsid w:val="007D3E51"/>
    <w:pPr>
      <w:spacing w:after="160" w:line="240" w:lineRule="exact"/>
    </w:pPr>
    <w:rPr>
      <w:rFonts w:ascii="Arial" w:hAnsi="Arial" w:cs="Arial"/>
      <w:sz w:val="20"/>
      <w:szCs w:val="20"/>
      <w:lang w:bidi="ar-SA"/>
    </w:rPr>
  </w:style>
  <w:style w:type="paragraph" w:styleId="BodyTextIndent">
    <w:name w:val="Body Text Indent"/>
    <w:basedOn w:val="Normal"/>
    <w:rsid w:val="006D6F6D"/>
    <w:pPr>
      <w:spacing w:after="120"/>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7461">
      <w:bodyDiv w:val="1"/>
      <w:marLeft w:val="0"/>
      <w:marRight w:val="0"/>
      <w:marTop w:val="0"/>
      <w:marBottom w:val="0"/>
      <w:divBdr>
        <w:top w:val="none" w:sz="0" w:space="0" w:color="auto"/>
        <w:left w:val="none" w:sz="0" w:space="0" w:color="auto"/>
        <w:bottom w:val="none" w:sz="0" w:space="0" w:color="auto"/>
        <w:right w:val="none" w:sz="0" w:space="0" w:color="auto"/>
      </w:divBdr>
    </w:div>
    <w:div w:id="104814787">
      <w:bodyDiv w:val="1"/>
      <w:marLeft w:val="0"/>
      <w:marRight w:val="0"/>
      <w:marTop w:val="0"/>
      <w:marBottom w:val="0"/>
      <w:divBdr>
        <w:top w:val="none" w:sz="0" w:space="0" w:color="auto"/>
        <w:left w:val="none" w:sz="0" w:space="0" w:color="auto"/>
        <w:bottom w:val="none" w:sz="0" w:space="0" w:color="auto"/>
        <w:right w:val="none" w:sz="0" w:space="0" w:color="auto"/>
      </w:divBdr>
    </w:div>
    <w:div w:id="110251738">
      <w:bodyDiv w:val="1"/>
      <w:marLeft w:val="0"/>
      <w:marRight w:val="0"/>
      <w:marTop w:val="0"/>
      <w:marBottom w:val="0"/>
      <w:divBdr>
        <w:top w:val="none" w:sz="0" w:space="0" w:color="auto"/>
        <w:left w:val="none" w:sz="0" w:space="0" w:color="auto"/>
        <w:bottom w:val="none" w:sz="0" w:space="0" w:color="auto"/>
        <w:right w:val="none" w:sz="0" w:space="0" w:color="auto"/>
      </w:divBdr>
    </w:div>
    <w:div w:id="126972904">
      <w:bodyDiv w:val="1"/>
      <w:marLeft w:val="0"/>
      <w:marRight w:val="0"/>
      <w:marTop w:val="0"/>
      <w:marBottom w:val="0"/>
      <w:divBdr>
        <w:top w:val="none" w:sz="0" w:space="0" w:color="auto"/>
        <w:left w:val="none" w:sz="0" w:space="0" w:color="auto"/>
        <w:bottom w:val="none" w:sz="0" w:space="0" w:color="auto"/>
        <w:right w:val="none" w:sz="0" w:space="0" w:color="auto"/>
      </w:divBdr>
    </w:div>
    <w:div w:id="145175129">
      <w:bodyDiv w:val="1"/>
      <w:marLeft w:val="0"/>
      <w:marRight w:val="0"/>
      <w:marTop w:val="0"/>
      <w:marBottom w:val="0"/>
      <w:divBdr>
        <w:top w:val="none" w:sz="0" w:space="0" w:color="auto"/>
        <w:left w:val="none" w:sz="0" w:space="0" w:color="auto"/>
        <w:bottom w:val="none" w:sz="0" w:space="0" w:color="auto"/>
        <w:right w:val="none" w:sz="0" w:space="0" w:color="auto"/>
      </w:divBdr>
    </w:div>
    <w:div w:id="185992910">
      <w:bodyDiv w:val="1"/>
      <w:marLeft w:val="0"/>
      <w:marRight w:val="0"/>
      <w:marTop w:val="0"/>
      <w:marBottom w:val="0"/>
      <w:divBdr>
        <w:top w:val="none" w:sz="0" w:space="0" w:color="auto"/>
        <w:left w:val="none" w:sz="0" w:space="0" w:color="auto"/>
        <w:bottom w:val="none" w:sz="0" w:space="0" w:color="auto"/>
        <w:right w:val="none" w:sz="0" w:space="0" w:color="auto"/>
      </w:divBdr>
    </w:div>
    <w:div w:id="212542957">
      <w:bodyDiv w:val="1"/>
      <w:marLeft w:val="0"/>
      <w:marRight w:val="0"/>
      <w:marTop w:val="0"/>
      <w:marBottom w:val="0"/>
      <w:divBdr>
        <w:top w:val="none" w:sz="0" w:space="0" w:color="auto"/>
        <w:left w:val="none" w:sz="0" w:space="0" w:color="auto"/>
        <w:bottom w:val="none" w:sz="0" w:space="0" w:color="auto"/>
        <w:right w:val="none" w:sz="0" w:space="0" w:color="auto"/>
      </w:divBdr>
    </w:div>
    <w:div w:id="263347928">
      <w:bodyDiv w:val="1"/>
      <w:marLeft w:val="0"/>
      <w:marRight w:val="0"/>
      <w:marTop w:val="0"/>
      <w:marBottom w:val="0"/>
      <w:divBdr>
        <w:top w:val="none" w:sz="0" w:space="0" w:color="auto"/>
        <w:left w:val="none" w:sz="0" w:space="0" w:color="auto"/>
        <w:bottom w:val="none" w:sz="0" w:space="0" w:color="auto"/>
        <w:right w:val="none" w:sz="0" w:space="0" w:color="auto"/>
      </w:divBdr>
    </w:div>
    <w:div w:id="265699929">
      <w:bodyDiv w:val="1"/>
      <w:marLeft w:val="0"/>
      <w:marRight w:val="0"/>
      <w:marTop w:val="0"/>
      <w:marBottom w:val="0"/>
      <w:divBdr>
        <w:top w:val="none" w:sz="0" w:space="0" w:color="auto"/>
        <w:left w:val="none" w:sz="0" w:space="0" w:color="auto"/>
        <w:bottom w:val="none" w:sz="0" w:space="0" w:color="auto"/>
        <w:right w:val="none" w:sz="0" w:space="0" w:color="auto"/>
      </w:divBdr>
    </w:div>
    <w:div w:id="282468112">
      <w:bodyDiv w:val="1"/>
      <w:marLeft w:val="0"/>
      <w:marRight w:val="0"/>
      <w:marTop w:val="0"/>
      <w:marBottom w:val="0"/>
      <w:divBdr>
        <w:top w:val="none" w:sz="0" w:space="0" w:color="auto"/>
        <w:left w:val="none" w:sz="0" w:space="0" w:color="auto"/>
        <w:bottom w:val="none" w:sz="0" w:space="0" w:color="auto"/>
        <w:right w:val="none" w:sz="0" w:space="0" w:color="auto"/>
      </w:divBdr>
    </w:div>
    <w:div w:id="300117783">
      <w:bodyDiv w:val="1"/>
      <w:marLeft w:val="0"/>
      <w:marRight w:val="0"/>
      <w:marTop w:val="0"/>
      <w:marBottom w:val="0"/>
      <w:divBdr>
        <w:top w:val="none" w:sz="0" w:space="0" w:color="auto"/>
        <w:left w:val="none" w:sz="0" w:space="0" w:color="auto"/>
        <w:bottom w:val="none" w:sz="0" w:space="0" w:color="auto"/>
        <w:right w:val="none" w:sz="0" w:space="0" w:color="auto"/>
      </w:divBdr>
    </w:div>
    <w:div w:id="307515294">
      <w:bodyDiv w:val="1"/>
      <w:marLeft w:val="0"/>
      <w:marRight w:val="0"/>
      <w:marTop w:val="0"/>
      <w:marBottom w:val="0"/>
      <w:divBdr>
        <w:top w:val="none" w:sz="0" w:space="0" w:color="auto"/>
        <w:left w:val="none" w:sz="0" w:space="0" w:color="auto"/>
        <w:bottom w:val="none" w:sz="0" w:space="0" w:color="auto"/>
        <w:right w:val="none" w:sz="0" w:space="0" w:color="auto"/>
      </w:divBdr>
      <w:divsChild>
        <w:div w:id="453407379">
          <w:marLeft w:val="0"/>
          <w:marRight w:val="0"/>
          <w:marTop w:val="0"/>
          <w:marBottom w:val="0"/>
          <w:divBdr>
            <w:top w:val="none" w:sz="0" w:space="0" w:color="auto"/>
            <w:left w:val="none" w:sz="0" w:space="0" w:color="auto"/>
            <w:bottom w:val="none" w:sz="0" w:space="0" w:color="auto"/>
            <w:right w:val="none" w:sz="0" w:space="0" w:color="auto"/>
          </w:divBdr>
        </w:div>
        <w:div w:id="1863012080">
          <w:marLeft w:val="0"/>
          <w:marRight w:val="0"/>
          <w:marTop w:val="0"/>
          <w:marBottom w:val="0"/>
          <w:divBdr>
            <w:top w:val="none" w:sz="0" w:space="0" w:color="auto"/>
            <w:left w:val="none" w:sz="0" w:space="0" w:color="auto"/>
            <w:bottom w:val="none" w:sz="0" w:space="0" w:color="auto"/>
            <w:right w:val="none" w:sz="0" w:space="0" w:color="auto"/>
          </w:divBdr>
        </w:div>
        <w:div w:id="2130709028">
          <w:marLeft w:val="0"/>
          <w:marRight w:val="0"/>
          <w:marTop w:val="0"/>
          <w:marBottom w:val="0"/>
          <w:divBdr>
            <w:top w:val="none" w:sz="0" w:space="0" w:color="auto"/>
            <w:left w:val="none" w:sz="0" w:space="0" w:color="auto"/>
            <w:bottom w:val="none" w:sz="0" w:space="0" w:color="auto"/>
            <w:right w:val="none" w:sz="0" w:space="0" w:color="auto"/>
          </w:divBdr>
        </w:div>
      </w:divsChild>
    </w:div>
    <w:div w:id="331300886">
      <w:bodyDiv w:val="1"/>
      <w:marLeft w:val="0"/>
      <w:marRight w:val="0"/>
      <w:marTop w:val="0"/>
      <w:marBottom w:val="0"/>
      <w:divBdr>
        <w:top w:val="none" w:sz="0" w:space="0" w:color="auto"/>
        <w:left w:val="none" w:sz="0" w:space="0" w:color="auto"/>
        <w:bottom w:val="none" w:sz="0" w:space="0" w:color="auto"/>
        <w:right w:val="none" w:sz="0" w:space="0" w:color="auto"/>
      </w:divBdr>
    </w:div>
    <w:div w:id="381096767">
      <w:bodyDiv w:val="1"/>
      <w:marLeft w:val="0"/>
      <w:marRight w:val="0"/>
      <w:marTop w:val="0"/>
      <w:marBottom w:val="0"/>
      <w:divBdr>
        <w:top w:val="none" w:sz="0" w:space="0" w:color="auto"/>
        <w:left w:val="none" w:sz="0" w:space="0" w:color="auto"/>
        <w:bottom w:val="none" w:sz="0" w:space="0" w:color="auto"/>
        <w:right w:val="none" w:sz="0" w:space="0" w:color="auto"/>
      </w:divBdr>
    </w:div>
    <w:div w:id="386955699">
      <w:bodyDiv w:val="1"/>
      <w:marLeft w:val="0"/>
      <w:marRight w:val="0"/>
      <w:marTop w:val="0"/>
      <w:marBottom w:val="0"/>
      <w:divBdr>
        <w:top w:val="none" w:sz="0" w:space="0" w:color="auto"/>
        <w:left w:val="none" w:sz="0" w:space="0" w:color="auto"/>
        <w:bottom w:val="none" w:sz="0" w:space="0" w:color="auto"/>
        <w:right w:val="none" w:sz="0" w:space="0" w:color="auto"/>
      </w:divBdr>
    </w:div>
    <w:div w:id="473530088">
      <w:bodyDiv w:val="1"/>
      <w:marLeft w:val="0"/>
      <w:marRight w:val="0"/>
      <w:marTop w:val="0"/>
      <w:marBottom w:val="0"/>
      <w:divBdr>
        <w:top w:val="none" w:sz="0" w:space="0" w:color="auto"/>
        <w:left w:val="none" w:sz="0" w:space="0" w:color="auto"/>
        <w:bottom w:val="none" w:sz="0" w:space="0" w:color="auto"/>
        <w:right w:val="none" w:sz="0" w:space="0" w:color="auto"/>
      </w:divBdr>
    </w:div>
    <w:div w:id="502012149">
      <w:bodyDiv w:val="1"/>
      <w:marLeft w:val="0"/>
      <w:marRight w:val="0"/>
      <w:marTop w:val="0"/>
      <w:marBottom w:val="0"/>
      <w:divBdr>
        <w:top w:val="none" w:sz="0" w:space="0" w:color="auto"/>
        <w:left w:val="none" w:sz="0" w:space="0" w:color="auto"/>
        <w:bottom w:val="none" w:sz="0" w:space="0" w:color="auto"/>
        <w:right w:val="none" w:sz="0" w:space="0" w:color="auto"/>
      </w:divBdr>
    </w:div>
    <w:div w:id="555624191">
      <w:bodyDiv w:val="1"/>
      <w:marLeft w:val="0"/>
      <w:marRight w:val="0"/>
      <w:marTop w:val="0"/>
      <w:marBottom w:val="0"/>
      <w:divBdr>
        <w:top w:val="none" w:sz="0" w:space="0" w:color="auto"/>
        <w:left w:val="none" w:sz="0" w:space="0" w:color="auto"/>
        <w:bottom w:val="none" w:sz="0" w:space="0" w:color="auto"/>
        <w:right w:val="none" w:sz="0" w:space="0" w:color="auto"/>
      </w:divBdr>
    </w:div>
    <w:div w:id="565142045">
      <w:bodyDiv w:val="1"/>
      <w:marLeft w:val="0"/>
      <w:marRight w:val="0"/>
      <w:marTop w:val="0"/>
      <w:marBottom w:val="0"/>
      <w:divBdr>
        <w:top w:val="none" w:sz="0" w:space="0" w:color="auto"/>
        <w:left w:val="none" w:sz="0" w:space="0" w:color="auto"/>
        <w:bottom w:val="none" w:sz="0" w:space="0" w:color="auto"/>
        <w:right w:val="none" w:sz="0" w:space="0" w:color="auto"/>
      </w:divBdr>
    </w:div>
    <w:div w:id="586383285">
      <w:bodyDiv w:val="1"/>
      <w:marLeft w:val="0"/>
      <w:marRight w:val="0"/>
      <w:marTop w:val="0"/>
      <w:marBottom w:val="0"/>
      <w:divBdr>
        <w:top w:val="none" w:sz="0" w:space="0" w:color="auto"/>
        <w:left w:val="none" w:sz="0" w:space="0" w:color="auto"/>
        <w:bottom w:val="none" w:sz="0" w:space="0" w:color="auto"/>
        <w:right w:val="none" w:sz="0" w:space="0" w:color="auto"/>
      </w:divBdr>
    </w:div>
    <w:div w:id="608128576">
      <w:bodyDiv w:val="1"/>
      <w:marLeft w:val="0"/>
      <w:marRight w:val="0"/>
      <w:marTop w:val="0"/>
      <w:marBottom w:val="0"/>
      <w:divBdr>
        <w:top w:val="none" w:sz="0" w:space="0" w:color="auto"/>
        <w:left w:val="none" w:sz="0" w:space="0" w:color="auto"/>
        <w:bottom w:val="none" w:sz="0" w:space="0" w:color="auto"/>
        <w:right w:val="none" w:sz="0" w:space="0" w:color="auto"/>
      </w:divBdr>
    </w:div>
    <w:div w:id="691955764">
      <w:bodyDiv w:val="1"/>
      <w:marLeft w:val="0"/>
      <w:marRight w:val="0"/>
      <w:marTop w:val="0"/>
      <w:marBottom w:val="0"/>
      <w:divBdr>
        <w:top w:val="none" w:sz="0" w:space="0" w:color="auto"/>
        <w:left w:val="none" w:sz="0" w:space="0" w:color="auto"/>
        <w:bottom w:val="none" w:sz="0" w:space="0" w:color="auto"/>
        <w:right w:val="none" w:sz="0" w:space="0" w:color="auto"/>
      </w:divBdr>
    </w:div>
    <w:div w:id="745617101">
      <w:bodyDiv w:val="1"/>
      <w:marLeft w:val="0"/>
      <w:marRight w:val="0"/>
      <w:marTop w:val="0"/>
      <w:marBottom w:val="0"/>
      <w:divBdr>
        <w:top w:val="none" w:sz="0" w:space="0" w:color="auto"/>
        <w:left w:val="none" w:sz="0" w:space="0" w:color="auto"/>
        <w:bottom w:val="none" w:sz="0" w:space="0" w:color="auto"/>
        <w:right w:val="none" w:sz="0" w:space="0" w:color="auto"/>
      </w:divBdr>
    </w:div>
    <w:div w:id="773404165">
      <w:bodyDiv w:val="1"/>
      <w:marLeft w:val="0"/>
      <w:marRight w:val="0"/>
      <w:marTop w:val="0"/>
      <w:marBottom w:val="0"/>
      <w:divBdr>
        <w:top w:val="none" w:sz="0" w:space="0" w:color="auto"/>
        <w:left w:val="none" w:sz="0" w:space="0" w:color="auto"/>
        <w:bottom w:val="none" w:sz="0" w:space="0" w:color="auto"/>
        <w:right w:val="none" w:sz="0" w:space="0" w:color="auto"/>
      </w:divBdr>
    </w:div>
    <w:div w:id="787823678">
      <w:bodyDiv w:val="1"/>
      <w:marLeft w:val="0"/>
      <w:marRight w:val="0"/>
      <w:marTop w:val="0"/>
      <w:marBottom w:val="0"/>
      <w:divBdr>
        <w:top w:val="none" w:sz="0" w:space="0" w:color="auto"/>
        <w:left w:val="none" w:sz="0" w:space="0" w:color="auto"/>
        <w:bottom w:val="none" w:sz="0" w:space="0" w:color="auto"/>
        <w:right w:val="none" w:sz="0" w:space="0" w:color="auto"/>
      </w:divBdr>
    </w:div>
    <w:div w:id="809707486">
      <w:bodyDiv w:val="1"/>
      <w:marLeft w:val="0"/>
      <w:marRight w:val="0"/>
      <w:marTop w:val="0"/>
      <w:marBottom w:val="0"/>
      <w:divBdr>
        <w:top w:val="none" w:sz="0" w:space="0" w:color="auto"/>
        <w:left w:val="none" w:sz="0" w:space="0" w:color="auto"/>
        <w:bottom w:val="none" w:sz="0" w:space="0" w:color="auto"/>
        <w:right w:val="none" w:sz="0" w:space="0" w:color="auto"/>
      </w:divBdr>
    </w:div>
    <w:div w:id="846753612">
      <w:bodyDiv w:val="1"/>
      <w:marLeft w:val="0"/>
      <w:marRight w:val="0"/>
      <w:marTop w:val="0"/>
      <w:marBottom w:val="0"/>
      <w:divBdr>
        <w:top w:val="none" w:sz="0" w:space="0" w:color="auto"/>
        <w:left w:val="none" w:sz="0" w:space="0" w:color="auto"/>
        <w:bottom w:val="none" w:sz="0" w:space="0" w:color="auto"/>
        <w:right w:val="none" w:sz="0" w:space="0" w:color="auto"/>
      </w:divBdr>
    </w:div>
    <w:div w:id="899948122">
      <w:bodyDiv w:val="1"/>
      <w:marLeft w:val="0"/>
      <w:marRight w:val="0"/>
      <w:marTop w:val="0"/>
      <w:marBottom w:val="0"/>
      <w:divBdr>
        <w:top w:val="none" w:sz="0" w:space="0" w:color="auto"/>
        <w:left w:val="none" w:sz="0" w:space="0" w:color="auto"/>
        <w:bottom w:val="none" w:sz="0" w:space="0" w:color="auto"/>
        <w:right w:val="none" w:sz="0" w:space="0" w:color="auto"/>
      </w:divBdr>
    </w:div>
    <w:div w:id="901987390">
      <w:bodyDiv w:val="1"/>
      <w:marLeft w:val="0"/>
      <w:marRight w:val="0"/>
      <w:marTop w:val="0"/>
      <w:marBottom w:val="0"/>
      <w:divBdr>
        <w:top w:val="none" w:sz="0" w:space="0" w:color="auto"/>
        <w:left w:val="none" w:sz="0" w:space="0" w:color="auto"/>
        <w:bottom w:val="none" w:sz="0" w:space="0" w:color="auto"/>
        <w:right w:val="none" w:sz="0" w:space="0" w:color="auto"/>
      </w:divBdr>
    </w:div>
    <w:div w:id="907153078">
      <w:bodyDiv w:val="1"/>
      <w:marLeft w:val="0"/>
      <w:marRight w:val="0"/>
      <w:marTop w:val="0"/>
      <w:marBottom w:val="0"/>
      <w:divBdr>
        <w:top w:val="none" w:sz="0" w:space="0" w:color="auto"/>
        <w:left w:val="none" w:sz="0" w:space="0" w:color="auto"/>
        <w:bottom w:val="none" w:sz="0" w:space="0" w:color="auto"/>
        <w:right w:val="none" w:sz="0" w:space="0" w:color="auto"/>
      </w:divBdr>
    </w:div>
    <w:div w:id="929578170">
      <w:bodyDiv w:val="1"/>
      <w:marLeft w:val="0"/>
      <w:marRight w:val="0"/>
      <w:marTop w:val="0"/>
      <w:marBottom w:val="0"/>
      <w:divBdr>
        <w:top w:val="none" w:sz="0" w:space="0" w:color="auto"/>
        <w:left w:val="none" w:sz="0" w:space="0" w:color="auto"/>
        <w:bottom w:val="none" w:sz="0" w:space="0" w:color="auto"/>
        <w:right w:val="none" w:sz="0" w:space="0" w:color="auto"/>
      </w:divBdr>
    </w:div>
    <w:div w:id="959532165">
      <w:bodyDiv w:val="1"/>
      <w:marLeft w:val="0"/>
      <w:marRight w:val="0"/>
      <w:marTop w:val="0"/>
      <w:marBottom w:val="0"/>
      <w:divBdr>
        <w:top w:val="none" w:sz="0" w:space="0" w:color="auto"/>
        <w:left w:val="none" w:sz="0" w:space="0" w:color="auto"/>
        <w:bottom w:val="none" w:sz="0" w:space="0" w:color="auto"/>
        <w:right w:val="none" w:sz="0" w:space="0" w:color="auto"/>
      </w:divBdr>
    </w:div>
    <w:div w:id="1046755033">
      <w:bodyDiv w:val="1"/>
      <w:marLeft w:val="0"/>
      <w:marRight w:val="0"/>
      <w:marTop w:val="0"/>
      <w:marBottom w:val="0"/>
      <w:divBdr>
        <w:top w:val="none" w:sz="0" w:space="0" w:color="auto"/>
        <w:left w:val="none" w:sz="0" w:space="0" w:color="auto"/>
        <w:bottom w:val="none" w:sz="0" w:space="0" w:color="auto"/>
        <w:right w:val="none" w:sz="0" w:space="0" w:color="auto"/>
      </w:divBdr>
    </w:div>
    <w:div w:id="1047220199">
      <w:bodyDiv w:val="1"/>
      <w:marLeft w:val="0"/>
      <w:marRight w:val="0"/>
      <w:marTop w:val="0"/>
      <w:marBottom w:val="0"/>
      <w:divBdr>
        <w:top w:val="none" w:sz="0" w:space="0" w:color="auto"/>
        <w:left w:val="none" w:sz="0" w:space="0" w:color="auto"/>
        <w:bottom w:val="none" w:sz="0" w:space="0" w:color="auto"/>
        <w:right w:val="none" w:sz="0" w:space="0" w:color="auto"/>
      </w:divBdr>
    </w:div>
    <w:div w:id="1075472144">
      <w:bodyDiv w:val="1"/>
      <w:marLeft w:val="0"/>
      <w:marRight w:val="0"/>
      <w:marTop w:val="0"/>
      <w:marBottom w:val="0"/>
      <w:divBdr>
        <w:top w:val="none" w:sz="0" w:space="0" w:color="auto"/>
        <w:left w:val="none" w:sz="0" w:space="0" w:color="auto"/>
        <w:bottom w:val="none" w:sz="0" w:space="0" w:color="auto"/>
        <w:right w:val="none" w:sz="0" w:space="0" w:color="auto"/>
      </w:divBdr>
    </w:div>
    <w:div w:id="1129736626">
      <w:bodyDiv w:val="1"/>
      <w:marLeft w:val="0"/>
      <w:marRight w:val="0"/>
      <w:marTop w:val="0"/>
      <w:marBottom w:val="0"/>
      <w:divBdr>
        <w:top w:val="none" w:sz="0" w:space="0" w:color="auto"/>
        <w:left w:val="none" w:sz="0" w:space="0" w:color="auto"/>
        <w:bottom w:val="none" w:sz="0" w:space="0" w:color="auto"/>
        <w:right w:val="none" w:sz="0" w:space="0" w:color="auto"/>
      </w:divBdr>
    </w:div>
    <w:div w:id="1134130555">
      <w:bodyDiv w:val="1"/>
      <w:marLeft w:val="0"/>
      <w:marRight w:val="0"/>
      <w:marTop w:val="0"/>
      <w:marBottom w:val="0"/>
      <w:divBdr>
        <w:top w:val="none" w:sz="0" w:space="0" w:color="auto"/>
        <w:left w:val="none" w:sz="0" w:space="0" w:color="auto"/>
        <w:bottom w:val="none" w:sz="0" w:space="0" w:color="auto"/>
        <w:right w:val="none" w:sz="0" w:space="0" w:color="auto"/>
      </w:divBdr>
    </w:div>
    <w:div w:id="1136409067">
      <w:bodyDiv w:val="1"/>
      <w:marLeft w:val="0"/>
      <w:marRight w:val="0"/>
      <w:marTop w:val="0"/>
      <w:marBottom w:val="0"/>
      <w:divBdr>
        <w:top w:val="none" w:sz="0" w:space="0" w:color="auto"/>
        <w:left w:val="none" w:sz="0" w:space="0" w:color="auto"/>
        <w:bottom w:val="none" w:sz="0" w:space="0" w:color="auto"/>
        <w:right w:val="none" w:sz="0" w:space="0" w:color="auto"/>
      </w:divBdr>
    </w:div>
    <w:div w:id="1211958795">
      <w:bodyDiv w:val="1"/>
      <w:marLeft w:val="0"/>
      <w:marRight w:val="0"/>
      <w:marTop w:val="0"/>
      <w:marBottom w:val="0"/>
      <w:divBdr>
        <w:top w:val="none" w:sz="0" w:space="0" w:color="auto"/>
        <w:left w:val="none" w:sz="0" w:space="0" w:color="auto"/>
        <w:bottom w:val="none" w:sz="0" w:space="0" w:color="auto"/>
        <w:right w:val="none" w:sz="0" w:space="0" w:color="auto"/>
      </w:divBdr>
    </w:div>
    <w:div w:id="1338192994">
      <w:bodyDiv w:val="1"/>
      <w:marLeft w:val="0"/>
      <w:marRight w:val="0"/>
      <w:marTop w:val="0"/>
      <w:marBottom w:val="0"/>
      <w:divBdr>
        <w:top w:val="none" w:sz="0" w:space="0" w:color="auto"/>
        <w:left w:val="none" w:sz="0" w:space="0" w:color="auto"/>
        <w:bottom w:val="none" w:sz="0" w:space="0" w:color="auto"/>
        <w:right w:val="none" w:sz="0" w:space="0" w:color="auto"/>
      </w:divBdr>
    </w:div>
    <w:div w:id="1412695857">
      <w:bodyDiv w:val="1"/>
      <w:marLeft w:val="0"/>
      <w:marRight w:val="0"/>
      <w:marTop w:val="0"/>
      <w:marBottom w:val="0"/>
      <w:divBdr>
        <w:top w:val="none" w:sz="0" w:space="0" w:color="auto"/>
        <w:left w:val="none" w:sz="0" w:space="0" w:color="auto"/>
        <w:bottom w:val="none" w:sz="0" w:space="0" w:color="auto"/>
        <w:right w:val="none" w:sz="0" w:space="0" w:color="auto"/>
      </w:divBdr>
    </w:div>
    <w:div w:id="1420519762">
      <w:bodyDiv w:val="1"/>
      <w:marLeft w:val="0"/>
      <w:marRight w:val="0"/>
      <w:marTop w:val="0"/>
      <w:marBottom w:val="0"/>
      <w:divBdr>
        <w:top w:val="none" w:sz="0" w:space="0" w:color="auto"/>
        <w:left w:val="none" w:sz="0" w:space="0" w:color="auto"/>
        <w:bottom w:val="none" w:sz="0" w:space="0" w:color="auto"/>
        <w:right w:val="none" w:sz="0" w:space="0" w:color="auto"/>
      </w:divBdr>
    </w:div>
    <w:div w:id="1440443016">
      <w:bodyDiv w:val="1"/>
      <w:marLeft w:val="0"/>
      <w:marRight w:val="0"/>
      <w:marTop w:val="0"/>
      <w:marBottom w:val="0"/>
      <w:divBdr>
        <w:top w:val="none" w:sz="0" w:space="0" w:color="auto"/>
        <w:left w:val="none" w:sz="0" w:space="0" w:color="auto"/>
        <w:bottom w:val="none" w:sz="0" w:space="0" w:color="auto"/>
        <w:right w:val="none" w:sz="0" w:space="0" w:color="auto"/>
      </w:divBdr>
    </w:div>
    <w:div w:id="1444614464">
      <w:bodyDiv w:val="1"/>
      <w:marLeft w:val="0"/>
      <w:marRight w:val="0"/>
      <w:marTop w:val="0"/>
      <w:marBottom w:val="0"/>
      <w:divBdr>
        <w:top w:val="none" w:sz="0" w:space="0" w:color="auto"/>
        <w:left w:val="none" w:sz="0" w:space="0" w:color="auto"/>
        <w:bottom w:val="none" w:sz="0" w:space="0" w:color="auto"/>
        <w:right w:val="none" w:sz="0" w:space="0" w:color="auto"/>
      </w:divBdr>
    </w:div>
    <w:div w:id="1485471093">
      <w:bodyDiv w:val="1"/>
      <w:marLeft w:val="0"/>
      <w:marRight w:val="0"/>
      <w:marTop w:val="0"/>
      <w:marBottom w:val="0"/>
      <w:divBdr>
        <w:top w:val="none" w:sz="0" w:space="0" w:color="auto"/>
        <w:left w:val="none" w:sz="0" w:space="0" w:color="auto"/>
        <w:bottom w:val="none" w:sz="0" w:space="0" w:color="auto"/>
        <w:right w:val="none" w:sz="0" w:space="0" w:color="auto"/>
      </w:divBdr>
    </w:div>
    <w:div w:id="1493910006">
      <w:bodyDiv w:val="1"/>
      <w:marLeft w:val="0"/>
      <w:marRight w:val="0"/>
      <w:marTop w:val="0"/>
      <w:marBottom w:val="0"/>
      <w:divBdr>
        <w:top w:val="none" w:sz="0" w:space="0" w:color="auto"/>
        <w:left w:val="none" w:sz="0" w:space="0" w:color="auto"/>
        <w:bottom w:val="none" w:sz="0" w:space="0" w:color="auto"/>
        <w:right w:val="none" w:sz="0" w:space="0" w:color="auto"/>
      </w:divBdr>
    </w:div>
    <w:div w:id="1538005937">
      <w:bodyDiv w:val="1"/>
      <w:marLeft w:val="0"/>
      <w:marRight w:val="0"/>
      <w:marTop w:val="0"/>
      <w:marBottom w:val="0"/>
      <w:divBdr>
        <w:top w:val="none" w:sz="0" w:space="0" w:color="auto"/>
        <w:left w:val="none" w:sz="0" w:space="0" w:color="auto"/>
        <w:bottom w:val="none" w:sz="0" w:space="0" w:color="auto"/>
        <w:right w:val="none" w:sz="0" w:space="0" w:color="auto"/>
      </w:divBdr>
    </w:div>
    <w:div w:id="1540430162">
      <w:bodyDiv w:val="1"/>
      <w:marLeft w:val="0"/>
      <w:marRight w:val="0"/>
      <w:marTop w:val="0"/>
      <w:marBottom w:val="0"/>
      <w:divBdr>
        <w:top w:val="none" w:sz="0" w:space="0" w:color="auto"/>
        <w:left w:val="none" w:sz="0" w:space="0" w:color="auto"/>
        <w:bottom w:val="none" w:sz="0" w:space="0" w:color="auto"/>
        <w:right w:val="none" w:sz="0" w:space="0" w:color="auto"/>
      </w:divBdr>
    </w:div>
    <w:div w:id="1620062080">
      <w:bodyDiv w:val="1"/>
      <w:marLeft w:val="0"/>
      <w:marRight w:val="0"/>
      <w:marTop w:val="0"/>
      <w:marBottom w:val="0"/>
      <w:divBdr>
        <w:top w:val="none" w:sz="0" w:space="0" w:color="auto"/>
        <w:left w:val="none" w:sz="0" w:space="0" w:color="auto"/>
        <w:bottom w:val="none" w:sz="0" w:space="0" w:color="auto"/>
        <w:right w:val="none" w:sz="0" w:space="0" w:color="auto"/>
      </w:divBdr>
    </w:div>
    <w:div w:id="1660965063">
      <w:bodyDiv w:val="1"/>
      <w:marLeft w:val="0"/>
      <w:marRight w:val="0"/>
      <w:marTop w:val="0"/>
      <w:marBottom w:val="0"/>
      <w:divBdr>
        <w:top w:val="none" w:sz="0" w:space="0" w:color="auto"/>
        <w:left w:val="none" w:sz="0" w:space="0" w:color="auto"/>
        <w:bottom w:val="none" w:sz="0" w:space="0" w:color="auto"/>
        <w:right w:val="none" w:sz="0" w:space="0" w:color="auto"/>
      </w:divBdr>
    </w:div>
    <w:div w:id="1698194654">
      <w:bodyDiv w:val="1"/>
      <w:marLeft w:val="0"/>
      <w:marRight w:val="0"/>
      <w:marTop w:val="0"/>
      <w:marBottom w:val="0"/>
      <w:divBdr>
        <w:top w:val="none" w:sz="0" w:space="0" w:color="auto"/>
        <w:left w:val="none" w:sz="0" w:space="0" w:color="auto"/>
        <w:bottom w:val="none" w:sz="0" w:space="0" w:color="auto"/>
        <w:right w:val="none" w:sz="0" w:space="0" w:color="auto"/>
      </w:divBdr>
    </w:div>
    <w:div w:id="1705599929">
      <w:bodyDiv w:val="1"/>
      <w:marLeft w:val="0"/>
      <w:marRight w:val="0"/>
      <w:marTop w:val="0"/>
      <w:marBottom w:val="0"/>
      <w:divBdr>
        <w:top w:val="none" w:sz="0" w:space="0" w:color="auto"/>
        <w:left w:val="none" w:sz="0" w:space="0" w:color="auto"/>
        <w:bottom w:val="none" w:sz="0" w:space="0" w:color="auto"/>
        <w:right w:val="none" w:sz="0" w:space="0" w:color="auto"/>
      </w:divBdr>
    </w:div>
    <w:div w:id="1722288185">
      <w:bodyDiv w:val="1"/>
      <w:marLeft w:val="0"/>
      <w:marRight w:val="0"/>
      <w:marTop w:val="0"/>
      <w:marBottom w:val="0"/>
      <w:divBdr>
        <w:top w:val="none" w:sz="0" w:space="0" w:color="auto"/>
        <w:left w:val="none" w:sz="0" w:space="0" w:color="auto"/>
        <w:bottom w:val="none" w:sz="0" w:space="0" w:color="auto"/>
        <w:right w:val="none" w:sz="0" w:space="0" w:color="auto"/>
      </w:divBdr>
    </w:div>
    <w:div w:id="1733968404">
      <w:bodyDiv w:val="1"/>
      <w:marLeft w:val="0"/>
      <w:marRight w:val="0"/>
      <w:marTop w:val="0"/>
      <w:marBottom w:val="0"/>
      <w:divBdr>
        <w:top w:val="none" w:sz="0" w:space="0" w:color="auto"/>
        <w:left w:val="none" w:sz="0" w:space="0" w:color="auto"/>
        <w:bottom w:val="none" w:sz="0" w:space="0" w:color="auto"/>
        <w:right w:val="none" w:sz="0" w:space="0" w:color="auto"/>
      </w:divBdr>
    </w:div>
    <w:div w:id="1737581116">
      <w:bodyDiv w:val="1"/>
      <w:marLeft w:val="0"/>
      <w:marRight w:val="0"/>
      <w:marTop w:val="0"/>
      <w:marBottom w:val="0"/>
      <w:divBdr>
        <w:top w:val="none" w:sz="0" w:space="0" w:color="auto"/>
        <w:left w:val="none" w:sz="0" w:space="0" w:color="auto"/>
        <w:bottom w:val="none" w:sz="0" w:space="0" w:color="auto"/>
        <w:right w:val="none" w:sz="0" w:space="0" w:color="auto"/>
      </w:divBdr>
    </w:div>
    <w:div w:id="1810785992">
      <w:bodyDiv w:val="1"/>
      <w:marLeft w:val="0"/>
      <w:marRight w:val="0"/>
      <w:marTop w:val="0"/>
      <w:marBottom w:val="0"/>
      <w:divBdr>
        <w:top w:val="none" w:sz="0" w:space="0" w:color="auto"/>
        <w:left w:val="none" w:sz="0" w:space="0" w:color="auto"/>
        <w:bottom w:val="none" w:sz="0" w:space="0" w:color="auto"/>
        <w:right w:val="none" w:sz="0" w:space="0" w:color="auto"/>
      </w:divBdr>
    </w:div>
    <w:div w:id="1812167591">
      <w:bodyDiv w:val="1"/>
      <w:marLeft w:val="0"/>
      <w:marRight w:val="0"/>
      <w:marTop w:val="0"/>
      <w:marBottom w:val="0"/>
      <w:divBdr>
        <w:top w:val="none" w:sz="0" w:space="0" w:color="auto"/>
        <w:left w:val="none" w:sz="0" w:space="0" w:color="auto"/>
        <w:bottom w:val="none" w:sz="0" w:space="0" w:color="auto"/>
        <w:right w:val="none" w:sz="0" w:space="0" w:color="auto"/>
      </w:divBdr>
    </w:div>
    <w:div w:id="1880363035">
      <w:bodyDiv w:val="1"/>
      <w:marLeft w:val="0"/>
      <w:marRight w:val="0"/>
      <w:marTop w:val="0"/>
      <w:marBottom w:val="0"/>
      <w:divBdr>
        <w:top w:val="none" w:sz="0" w:space="0" w:color="auto"/>
        <w:left w:val="none" w:sz="0" w:space="0" w:color="auto"/>
        <w:bottom w:val="none" w:sz="0" w:space="0" w:color="auto"/>
        <w:right w:val="none" w:sz="0" w:space="0" w:color="auto"/>
      </w:divBdr>
    </w:div>
    <w:div w:id="1880631014">
      <w:bodyDiv w:val="1"/>
      <w:marLeft w:val="0"/>
      <w:marRight w:val="0"/>
      <w:marTop w:val="0"/>
      <w:marBottom w:val="0"/>
      <w:divBdr>
        <w:top w:val="none" w:sz="0" w:space="0" w:color="auto"/>
        <w:left w:val="none" w:sz="0" w:space="0" w:color="auto"/>
        <w:bottom w:val="none" w:sz="0" w:space="0" w:color="auto"/>
        <w:right w:val="none" w:sz="0" w:space="0" w:color="auto"/>
      </w:divBdr>
    </w:div>
    <w:div w:id="1908221977">
      <w:bodyDiv w:val="1"/>
      <w:marLeft w:val="0"/>
      <w:marRight w:val="0"/>
      <w:marTop w:val="0"/>
      <w:marBottom w:val="0"/>
      <w:divBdr>
        <w:top w:val="none" w:sz="0" w:space="0" w:color="auto"/>
        <w:left w:val="none" w:sz="0" w:space="0" w:color="auto"/>
        <w:bottom w:val="none" w:sz="0" w:space="0" w:color="auto"/>
        <w:right w:val="none" w:sz="0" w:space="0" w:color="auto"/>
      </w:divBdr>
    </w:div>
    <w:div w:id="2044821323">
      <w:bodyDiv w:val="1"/>
      <w:marLeft w:val="0"/>
      <w:marRight w:val="0"/>
      <w:marTop w:val="0"/>
      <w:marBottom w:val="0"/>
      <w:divBdr>
        <w:top w:val="none" w:sz="0" w:space="0" w:color="auto"/>
        <w:left w:val="none" w:sz="0" w:space="0" w:color="auto"/>
        <w:bottom w:val="none" w:sz="0" w:space="0" w:color="auto"/>
        <w:right w:val="none" w:sz="0" w:space="0" w:color="auto"/>
      </w:divBdr>
    </w:div>
    <w:div w:id="2046057364">
      <w:bodyDiv w:val="1"/>
      <w:marLeft w:val="0"/>
      <w:marRight w:val="0"/>
      <w:marTop w:val="0"/>
      <w:marBottom w:val="0"/>
      <w:divBdr>
        <w:top w:val="none" w:sz="0" w:space="0" w:color="auto"/>
        <w:left w:val="none" w:sz="0" w:space="0" w:color="auto"/>
        <w:bottom w:val="none" w:sz="0" w:space="0" w:color="auto"/>
        <w:right w:val="none" w:sz="0" w:space="0" w:color="auto"/>
      </w:divBdr>
    </w:div>
    <w:div w:id="2063089805">
      <w:bodyDiv w:val="1"/>
      <w:marLeft w:val="0"/>
      <w:marRight w:val="0"/>
      <w:marTop w:val="0"/>
      <w:marBottom w:val="0"/>
      <w:divBdr>
        <w:top w:val="none" w:sz="0" w:space="0" w:color="auto"/>
        <w:left w:val="none" w:sz="0" w:space="0" w:color="auto"/>
        <w:bottom w:val="none" w:sz="0" w:space="0" w:color="auto"/>
        <w:right w:val="none" w:sz="0" w:space="0" w:color="auto"/>
      </w:divBdr>
    </w:div>
    <w:div w:id="2091080437">
      <w:bodyDiv w:val="1"/>
      <w:marLeft w:val="0"/>
      <w:marRight w:val="0"/>
      <w:marTop w:val="0"/>
      <w:marBottom w:val="0"/>
      <w:divBdr>
        <w:top w:val="none" w:sz="0" w:space="0" w:color="auto"/>
        <w:left w:val="none" w:sz="0" w:space="0" w:color="auto"/>
        <w:bottom w:val="none" w:sz="0" w:space="0" w:color="auto"/>
        <w:right w:val="none" w:sz="0" w:space="0" w:color="auto"/>
      </w:divBdr>
    </w:div>
    <w:div w:id="2100441298">
      <w:bodyDiv w:val="1"/>
      <w:marLeft w:val="0"/>
      <w:marRight w:val="0"/>
      <w:marTop w:val="0"/>
      <w:marBottom w:val="0"/>
      <w:divBdr>
        <w:top w:val="none" w:sz="0" w:space="0" w:color="auto"/>
        <w:left w:val="none" w:sz="0" w:space="0" w:color="auto"/>
        <w:bottom w:val="none" w:sz="0" w:space="0" w:color="auto"/>
        <w:right w:val="none" w:sz="0" w:space="0" w:color="auto"/>
      </w:divBdr>
    </w:div>
    <w:div w:id="2131043902">
      <w:bodyDiv w:val="1"/>
      <w:marLeft w:val="0"/>
      <w:marRight w:val="0"/>
      <w:marTop w:val="0"/>
      <w:marBottom w:val="0"/>
      <w:divBdr>
        <w:top w:val="none" w:sz="0" w:space="0" w:color="auto"/>
        <w:left w:val="none" w:sz="0" w:space="0" w:color="auto"/>
        <w:bottom w:val="none" w:sz="0" w:space="0" w:color="auto"/>
        <w:right w:val="none" w:sz="0" w:space="0" w:color="auto"/>
      </w:divBdr>
    </w:div>
    <w:div w:id="214349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11257</Words>
  <Characters>64169</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VENDIM</vt:lpstr>
    </vt:vector>
  </TitlesOfParts>
  <Company>Your Company Name</Company>
  <LinksUpToDate>false</LinksUpToDate>
  <CharactersWithSpaces>75276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Your User Name</dc:creator>
  <cp:keywords/>
  <dc:description/>
  <cp:lastModifiedBy>Endrit Ali</cp:lastModifiedBy>
  <cp:revision>2</cp:revision>
  <cp:lastPrinted>2011-07-11T12:52:00Z</cp:lastPrinted>
  <dcterms:created xsi:type="dcterms:W3CDTF">2019-02-16T17:21:00Z</dcterms:created>
  <dcterms:modified xsi:type="dcterms:W3CDTF">2019-02-16T17:21:00Z</dcterms:modified>
</cp:coreProperties>
</file>