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D77" w:rsidRPr="0004192E" w:rsidRDefault="00766D77" w:rsidP="00257DAC">
      <w:pPr>
        <w:pStyle w:val="Akti"/>
      </w:pPr>
      <w:bookmarkStart w:id="0" w:name="_GoBack"/>
      <w:bookmarkEnd w:id="0"/>
      <w:r w:rsidRPr="0004192E">
        <w:t>LIGJ</w:t>
      </w:r>
    </w:p>
    <w:p w:rsidR="00766D77" w:rsidRPr="0004192E" w:rsidRDefault="00766D77" w:rsidP="00257DAC">
      <w:pPr>
        <w:pStyle w:val="NumriData"/>
      </w:pPr>
      <w:r w:rsidRPr="0004192E">
        <w:t>Nr. 74/2012</w:t>
      </w:r>
    </w:p>
    <w:p w:rsidR="00766D77" w:rsidRPr="0004192E" w:rsidRDefault="00766D77" w:rsidP="00766D77">
      <w:pPr>
        <w:pStyle w:val="Paragrafi"/>
      </w:pPr>
    </w:p>
    <w:p w:rsidR="00F466F0" w:rsidRDefault="00766D77" w:rsidP="00257DAC">
      <w:pPr>
        <w:pStyle w:val="Titulli"/>
      </w:pPr>
      <w:r w:rsidRPr="0004192E">
        <w:t xml:space="preserve">PËR DISA SHTESA DHE NDRYSHIME NË LIGJIN NR. 10 019, DATË 29.12.2008 </w:t>
      </w:r>
    </w:p>
    <w:p w:rsidR="00766D77" w:rsidRPr="0004192E" w:rsidRDefault="00766D77" w:rsidP="00257DAC">
      <w:pPr>
        <w:pStyle w:val="Titulli"/>
      </w:pPr>
      <w:r w:rsidRPr="0004192E">
        <w:t>“KODI ZGJEDHOR I REPUBLIKËS SË SHQIPËRISË”</w:t>
      </w:r>
    </w:p>
    <w:p w:rsidR="00766D77" w:rsidRPr="0004192E" w:rsidRDefault="00766D77" w:rsidP="00766D77">
      <w:pPr>
        <w:pStyle w:val="Paragrafi"/>
      </w:pPr>
    </w:p>
    <w:p w:rsidR="00766D77" w:rsidRPr="0004192E" w:rsidRDefault="00766D77" w:rsidP="00766D77">
      <w:pPr>
        <w:pStyle w:val="Paragrafi"/>
      </w:pPr>
      <w:r w:rsidRPr="0004192E">
        <w:t>Në mbështetje të neneve 81 dhe 83 pika 1 të Kushtetutës, me propozimin e Komisonit të Posaçëm Parlamentar për Reformën Zgjedhore,</w:t>
      </w:r>
    </w:p>
    <w:p w:rsidR="00766D77" w:rsidRPr="0004192E" w:rsidRDefault="00766D77" w:rsidP="00766D77">
      <w:pPr>
        <w:pStyle w:val="Paragrafi"/>
      </w:pPr>
    </w:p>
    <w:p w:rsidR="00766D77" w:rsidRPr="0004192E" w:rsidRDefault="00766D77" w:rsidP="00257DAC">
      <w:pPr>
        <w:pStyle w:val="VENDOSI"/>
      </w:pPr>
      <w:r w:rsidRPr="0004192E">
        <w:t>kuvenDi</w:t>
      </w:r>
    </w:p>
    <w:p w:rsidR="00766D77" w:rsidRPr="0004192E" w:rsidRDefault="00766D77" w:rsidP="00257DAC">
      <w:pPr>
        <w:pStyle w:val="VENDOSI"/>
      </w:pPr>
      <w:r w:rsidRPr="0004192E">
        <w:t>i republikës së shqipërisë</w:t>
      </w:r>
    </w:p>
    <w:p w:rsidR="00766D77" w:rsidRPr="0004192E" w:rsidRDefault="00766D77" w:rsidP="00257DAC">
      <w:pPr>
        <w:pStyle w:val="VENDOSI"/>
      </w:pPr>
    </w:p>
    <w:p w:rsidR="00766D77" w:rsidRPr="0004192E" w:rsidRDefault="00766D77" w:rsidP="00257DAC">
      <w:pPr>
        <w:pStyle w:val="VENDOSI"/>
      </w:pPr>
      <w:r w:rsidRPr="0004192E">
        <w:t>vendosi:</w:t>
      </w:r>
    </w:p>
    <w:p w:rsidR="00766D77" w:rsidRPr="0004192E" w:rsidRDefault="00766D77" w:rsidP="00766D77">
      <w:pPr>
        <w:pStyle w:val="Paragrafi"/>
      </w:pPr>
    </w:p>
    <w:p w:rsidR="00766D77" w:rsidRPr="0004192E" w:rsidRDefault="00766D77" w:rsidP="00766D77">
      <w:pPr>
        <w:pStyle w:val="Paragrafi"/>
      </w:pPr>
      <w:r w:rsidRPr="0004192E">
        <w:t>Në ligjin nr. 10 019, datë 29.12.2008 “Kodi Zgjedhor i Republikës së Shqipërisë”, bëhen këto shtesa dhe ndryshime:</w:t>
      </w:r>
    </w:p>
    <w:p w:rsidR="00766D77" w:rsidRPr="0004192E" w:rsidRDefault="00766D77" w:rsidP="00766D77">
      <w:pPr>
        <w:pStyle w:val="Paragrafi"/>
      </w:pPr>
    </w:p>
    <w:p w:rsidR="00766D77" w:rsidRPr="0004192E" w:rsidRDefault="00766D77" w:rsidP="00257DAC">
      <w:pPr>
        <w:pStyle w:val="NeniNr"/>
      </w:pPr>
      <w:r w:rsidRPr="0004192E">
        <w:t>Neni 1</w:t>
      </w:r>
    </w:p>
    <w:p w:rsidR="00766D77" w:rsidRPr="0004192E" w:rsidRDefault="00766D77" w:rsidP="00766D77">
      <w:pPr>
        <w:pStyle w:val="Paragrafi"/>
      </w:pPr>
    </w:p>
    <w:p w:rsidR="00766D77" w:rsidRPr="0004192E" w:rsidRDefault="00766D77" w:rsidP="00766D77">
      <w:pPr>
        <w:pStyle w:val="Paragrafi"/>
      </w:pPr>
      <w:r w:rsidRPr="0004192E">
        <w:t>Në nenin 2 bëhen këto ndryshime:</w:t>
      </w:r>
    </w:p>
    <w:p w:rsidR="00766D77" w:rsidRPr="0004192E" w:rsidRDefault="00766D77" w:rsidP="00766D77">
      <w:pPr>
        <w:pStyle w:val="Paragrafi"/>
      </w:pPr>
      <w:r w:rsidRPr="0004192E">
        <w:t>1. Pas pikës 15 shtohet pika 15/1 me këtë përmbajtje:</w:t>
      </w:r>
    </w:p>
    <w:p w:rsidR="00766D77" w:rsidRPr="0004192E" w:rsidRDefault="00257DAC" w:rsidP="00766D77">
      <w:pPr>
        <w:pStyle w:val="Paragrafi"/>
      </w:pPr>
      <w:r w:rsidRPr="0004192E">
        <w:t xml:space="preserve"> </w:t>
      </w:r>
      <w:r w:rsidR="00766D77" w:rsidRPr="0004192E">
        <w:t>“15/1. “Provë” është mjeti ligjor që shërben për të provuar ekzistencën ose mosekzistencën e faktit të pretenduar në shqyrtimin administrativ dhe që merret në përputhje me këtë Kod.”.</w:t>
      </w:r>
    </w:p>
    <w:p w:rsidR="00766D77" w:rsidRPr="0004192E" w:rsidRDefault="00766D77" w:rsidP="00766D77">
      <w:pPr>
        <w:pStyle w:val="Paragrafi"/>
      </w:pPr>
      <w:r w:rsidRPr="0004192E">
        <w:t>2. Pika 21 shfuqizohet.</w:t>
      </w:r>
    </w:p>
    <w:p w:rsidR="00766D77" w:rsidRPr="0004192E" w:rsidRDefault="00766D77" w:rsidP="00766D77">
      <w:pPr>
        <w:pStyle w:val="Paragrafi"/>
      </w:pPr>
    </w:p>
    <w:p w:rsidR="00766D77" w:rsidRPr="0004192E" w:rsidRDefault="00766D77" w:rsidP="00257DAC">
      <w:pPr>
        <w:pStyle w:val="NeniNr"/>
      </w:pPr>
      <w:r w:rsidRPr="0004192E">
        <w:t>Neni 2</w:t>
      </w:r>
    </w:p>
    <w:p w:rsidR="00766D77" w:rsidRPr="0004192E" w:rsidRDefault="00766D77" w:rsidP="00766D77">
      <w:pPr>
        <w:pStyle w:val="Paragrafi"/>
      </w:pPr>
    </w:p>
    <w:p w:rsidR="00766D77" w:rsidRPr="0004192E" w:rsidRDefault="00766D77" w:rsidP="00766D77">
      <w:pPr>
        <w:pStyle w:val="Paragrafi"/>
      </w:pPr>
      <w:r w:rsidRPr="0004192E">
        <w:t>Në nenin 6 bëhen këto ndryshime:</w:t>
      </w:r>
    </w:p>
    <w:p w:rsidR="00766D77" w:rsidRPr="0004192E" w:rsidRDefault="00766D77" w:rsidP="00766D77">
      <w:pPr>
        <w:pStyle w:val="Paragrafi"/>
      </w:pPr>
      <w:r w:rsidRPr="0004192E">
        <w:t>1. Pika 1 ndryshohet si vijon:</w:t>
      </w:r>
    </w:p>
    <w:p w:rsidR="00766D77" w:rsidRPr="0004192E" w:rsidRDefault="00257DAC" w:rsidP="00766D77">
      <w:pPr>
        <w:pStyle w:val="Paragrafi"/>
      </w:pPr>
      <w:r w:rsidRPr="0004192E">
        <w:t xml:space="preserve"> </w:t>
      </w:r>
      <w:r w:rsidR="00766D77" w:rsidRPr="0004192E">
        <w:t>“1. Çdo parti politike apo kandidat i propozuar nga zgjedhësit, i regjistruar në KQZ si subjekt zgjedhor, ka të drejtë të caktojë nga një vëzhgues në KZAZ, në KQV dhe për çdo tavolinë në Vendin e Numërimit të Votave pas regjistrimit të kandidatit/kandidatëve për zonën zgjedhore përkatëse ose pasi ka paraqitur listë shumemërore. Në rast se partitë politike paraqiten në zgjedhje si koalicion, të drejtën për të caktuar vëzhgues e ka vetëm koalicioni. Koalicioni mund të caktojë  jo më shumë se tre përfaqësues për koalicion. Kandidatët e partive politike nuk kanë të drejtë të caktojnë vëzhgues.”.</w:t>
      </w:r>
    </w:p>
    <w:p w:rsidR="00766D77" w:rsidRPr="0004192E" w:rsidRDefault="00766D77" w:rsidP="00766D77">
      <w:pPr>
        <w:pStyle w:val="Paragrafi"/>
      </w:pPr>
      <w:r w:rsidRPr="0004192E">
        <w:t>2. Pika 3 shfuqizohet.</w:t>
      </w:r>
    </w:p>
    <w:p w:rsidR="00766D77" w:rsidRPr="0004192E" w:rsidRDefault="00766D77" w:rsidP="00766D77">
      <w:pPr>
        <w:pStyle w:val="Paragrafi"/>
      </w:pPr>
      <w:r w:rsidRPr="0004192E">
        <w:t>3. Pika 4 ndryshohet si vijon:</w:t>
      </w:r>
    </w:p>
    <w:p w:rsidR="00766D77" w:rsidRPr="0004192E" w:rsidRDefault="00766D77" w:rsidP="00766D77">
      <w:pPr>
        <w:pStyle w:val="Paragrafi"/>
      </w:pPr>
      <w:r w:rsidRPr="0004192E">
        <w:t xml:space="preserve">“4. Akreditimi i vëzhguesve pranë komisioneve zgjedhore bëhet mbi bazën e të dhënave vetjake të çdo vëzhguesi. Akreditimi mund të përfshijë një ose më shumë qendra votimi ose një apo më shumë zona zgjedhore. Një organizatë joqeveritare shqiptare apo koalicion i tillë, parti politike ose kandidat i propozuar nga zgjedhësit nuk mund të ketë në të njëjtën kohë më shumë se një vëzhgues të pranishëm në një qendër votimi. Çdo organizatë joqeveritare e huaj, si dhe organizatat ndërkombëtare nuk mund të kenë në të njëjtën kohë më shumë se dy vëzhgues të huaj në një qendër votimi. Në rast se partitë politike paraqiten në zgjedhje si koalicion, të drejtën për të caktuar vëzhgues e ka vetëm koalicioni. Koalicioni mund të caktojë  jo më shumë se tre përfaqësues për koalicion.”. </w:t>
      </w:r>
    </w:p>
    <w:p w:rsidR="00766D77" w:rsidRPr="0004192E" w:rsidRDefault="00766D77" w:rsidP="00766D77">
      <w:pPr>
        <w:pStyle w:val="Paragrafi"/>
      </w:pPr>
    </w:p>
    <w:p w:rsidR="00766D77" w:rsidRPr="0004192E" w:rsidRDefault="00766D77" w:rsidP="00257DAC">
      <w:pPr>
        <w:pStyle w:val="NeniNr"/>
      </w:pPr>
      <w:r w:rsidRPr="0004192E">
        <w:t>Neni 3</w:t>
      </w:r>
    </w:p>
    <w:p w:rsidR="00766D77" w:rsidRPr="0004192E" w:rsidRDefault="00766D77" w:rsidP="00766D77">
      <w:pPr>
        <w:pStyle w:val="Paragrafi"/>
      </w:pPr>
    </w:p>
    <w:p w:rsidR="00766D77" w:rsidRPr="0004192E" w:rsidRDefault="00766D77" w:rsidP="00766D77">
      <w:pPr>
        <w:pStyle w:val="Paragrafi"/>
      </w:pPr>
      <w:r w:rsidRPr="0004192E">
        <w:t>Në nenin 12 pika 2  bëhen këto ndryshime:</w:t>
      </w:r>
    </w:p>
    <w:p w:rsidR="00766D77" w:rsidRPr="0004192E" w:rsidRDefault="00766D77" w:rsidP="00766D77">
      <w:pPr>
        <w:pStyle w:val="Paragrafi"/>
      </w:pPr>
      <w:r w:rsidRPr="0004192E">
        <w:t xml:space="preserve">1. Shkronja “a” ndryshohet si vijon: </w:t>
      </w:r>
    </w:p>
    <w:p w:rsidR="00766D77" w:rsidRPr="0004192E" w:rsidRDefault="00766D77" w:rsidP="00766D77">
      <w:pPr>
        <w:pStyle w:val="Paragrafi"/>
      </w:pPr>
      <w:r w:rsidRPr="0004192E">
        <w:t>“a) të jetë me moshë mbi 35 vjeç;”.</w:t>
      </w:r>
    </w:p>
    <w:p w:rsidR="00766D77" w:rsidRPr="0004192E" w:rsidRDefault="00766D77" w:rsidP="00766D77">
      <w:pPr>
        <w:pStyle w:val="Paragrafi"/>
      </w:pPr>
      <w:r w:rsidRPr="0004192E">
        <w:lastRenderedPageBreak/>
        <w:t>2. Në shkronjën “c” fjalët “5 vjet” zëvendësohen me fjalët “10 vjet”.</w:t>
      </w:r>
    </w:p>
    <w:p w:rsidR="00766D77" w:rsidRPr="0004192E" w:rsidRDefault="00766D77" w:rsidP="00766D77">
      <w:pPr>
        <w:pStyle w:val="Paragrafi"/>
      </w:pPr>
      <w:r w:rsidRPr="0004192E">
        <w:t xml:space="preserve">3. Shkronja “e” ndryshohet si vijon:  </w:t>
      </w:r>
    </w:p>
    <w:p w:rsidR="00766D77" w:rsidRPr="0004192E" w:rsidRDefault="00766D77" w:rsidP="00766D77">
      <w:pPr>
        <w:pStyle w:val="Paragrafi"/>
      </w:pPr>
      <w:r w:rsidRPr="0004192E">
        <w:t>“e) të mos ketë qenë pjesëtar në 5 vitet e fundit në Policinë e Shtetit, në Forcat të Armatosura dhe në Shërbimin Informativ Shtetëror.”.</w:t>
      </w:r>
    </w:p>
    <w:p w:rsidR="00766D77" w:rsidRPr="0004192E" w:rsidRDefault="00766D77" w:rsidP="00766D77">
      <w:pPr>
        <w:pStyle w:val="Paragrafi"/>
      </w:pPr>
    </w:p>
    <w:p w:rsidR="00766D77" w:rsidRPr="0004192E" w:rsidRDefault="00766D77" w:rsidP="00257DAC">
      <w:pPr>
        <w:pStyle w:val="NeniNr"/>
      </w:pPr>
      <w:r w:rsidRPr="0004192E">
        <w:t>Neni 4</w:t>
      </w:r>
    </w:p>
    <w:p w:rsidR="00766D77" w:rsidRPr="0004192E" w:rsidRDefault="00766D77" w:rsidP="00766D77">
      <w:pPr>
        <w:pStyle w:val="Paragrafi"/>
      </w:pPr>
    </w:p>
    <w:p w:rsidR="00766D77" w:rsidRPr="0004192E" w:rsidRDefault="00766D77" w:rsidP="00766D77">
      <w:pPr>
        <w:pStyle w:val="Paragrafi"/>
      </w:pPr>
      <w:r w:rsidRPr="0004192E">
        <w:t>Në nenin 13, pika 1 ndryshohet si vijon:</w:t>
      </w:r>
    </w:p>
    <w:p w:rsidR="00766D77" w:rsidRPr="0004192E" w:rsidRDefault="00257DAC" w:rsidP="00766D77">
      <w:pPr>
        <w:pStyle w:val="Paragrafi"/>
      </w:pPr>
      <w:r w:rsidRPr="0004192E">
        <w:t xml:space="preserve"> </w:t>
      </w:r>
      <w:r w:rsidR="00766D77" w:rsidRPr="0004192E">
        <w:t>“1. Anëtari i KQZ-së ka mandat 6-vjeçar, me të drejtë rizgjedhjeje. Kryetari i KQZ-së  ka mandat 4-vjeçar, me të drejtë rizgjedhjeje.”.</w:t>
      </w:r>
    </w:p>
    <w:p w:rsidR="00766D77" w:rsidRPr="0004192E" w:rsidRDefault="00766D77" w:rsidP="00766D77">
      <w:pPr>
        <w:pStyle w:val="Paragrafi"/>
      </w:pPr>
    </w:p>
    <w:p w:rsidR="00766D77" w:rsidRPr="0004192E" w:rsidRDefault="00766D77" w:rsidP="00257DAC">
      <w:pPr>
        <w:pStyle w:val="NeniNr"/>
      </w:pPr>
      <w:r w:rsidRPr="0004192E">
        <w:t>Neni 5</w:t>
      </w:r>
    </w:p>
    <w:p w:rsidR="00766D77" w:rsidRPr="0004192E" w:rsidRDefault="00766D77" w:rsidP="00766D77">
      <w:pPr>
        <w:pStyle w:val="Paragrafi"/>
      </w:pPr>
    </w:p>
    <w:p w:rsidR="00766D77" w:rsidRPr="0004192E" w:rsidRDefault="00766D77" w:rsidP="00766D77">
      <w:pPr>
        <w:pStyle w:val="Paragrafi"/>
      </w:pPr>
      <w:r w:rsidRPr="0004192E">
        <w:t>Neni 15 ndryshohet si vijon:</w:t>
      </w:r>
    </w:p>
    <w:p w:rsidR="00766D77" w:rsidRPr="0004192E" w:rsidRDefault="00766D77" w:rsidP="00766D77">
      <w:pPr>
        <w:pStyle w:val="Paragrafi"/>
      </w:pPr>
    </w:p>
    <w:p w:rsidR="00766D77" w:rsidRPr="0004192E" w:rsidRDefault="00766D77" w:rsidP="00257DAC">
      <w:pPr>
        <w:pStyle w:val="NeniNr"/>
      </w:pPr>
      <w:r w:rsidRPr="0004192E">
        <w:t>“Neni 15</w:t>
      </w:r>
    </w:p>
    <w:p w:rsidR="00766D77" w:rsidRPr="0004192E" w:rsidRDefault="00766D77" w:rsidP="00ED1115">
      <w:pPr>
        <w:pStyle w:val="NeniTitull"/>
      </w:pPr>
      <w:r w:rsidRPr="0004192E">
        <w:t>Zgjedhja e  Kryetarit të KQZ-së</w:t>
      </w:r>
    </w:p>
    <w:p w:rsidR="00766D77" w:rsidRPr="0004192E" w:rsidRDefault="00766D77" w:rsidP="00766D77">
      <w:pPr>
        <w:pStyle w:val="Paragrafi"/>
      </w:pPr>
    </w:p>
    <w:p w:rsidR="00766D77" w:rsidRPr="0004192E" w:rsidRDefault="00766D77" w:rsidP="00766D77">
      <w:pPr>
        <w:pStyle w:val="Paragrafi"/>
      </w:pPr>
      <w:r w:rsidRPr="0004192E">
        <w:t>1. Anëtari i shtatë dhe njëkohësisht Kryetar i KQZ-së zgjidhet  jo më vonë se 10 ditë pasi të ketë përfunduar procedura e zgjedhjes së anëtarëve të KQZ-së, sipas nenit 14 të këtij Kodi.   </w:t>
      </w:r>
    </w:p>
    <w:p w:rsidR="00766D77" w:rsidRPr="0004192E" w:rsidRDefault="00766D77" w:rsidP="00766D77">
      <w:pPr>
        <w:pStyle w:val="Paragrafi"/>
      </w:pPr>
      <w:r w:rsidRPr="0004192E">
        <w:t>2. Jo më vonë se 30 ditë para datës së mbarimit të mandatit të Kryetarit të KQZ-së, Kuvendi Shqipërisë publikon shpalljen për vendin vakant të Kryetarit të KQZ-së.  Çdo shtetas që plotëson kushtet e nenit 12 të këtij Kodi mund të paraqitet si kandidat për Kryetar të KQZ-së. Kërkesa paraqitet e shoqëruar me dokumentacionin përkatës që provon përmbushjen e kritereve ligjore për anëtar të KQZ-së.  </w:t>
      </w:r>
    </w:p>
    <w:p w:rsidR="00766D77" w:rsidRPr="0004192E" w:rsidRDefault="00766D77" w:rsidP="00766D77">
      <w:pPr>
        <w:pStyle w:val="Paragrafi"/>
      </w:pPr>
      <w:r w:rsidRPr="0004192E">
        <w:t xml:space="preserve">3. Lista e kandidatëve i kalon komisionit të Kuvendit që mbulon çështjet ligjore për të verifikuar përmbushjen e kritereve ligjore. Në këtë listë nuk mund të përfshihen ose, nëse janë përfshirë, përjashtohen kandidatët e propozuar sipas shkronjës “a” të pikës 1 të nenit 14 të këtij Kodi. Komisioni i shqyrton kandidaturat në përputhje me Rregulloren e Kuvendit. Pas verifikimit të kritereve zbatohet procedura si më poshtë: </w:t>
      </w:r>
    </w:p>
    <w:p w:rsidR="00766D77" w:rsidRPr="0004192E" w:rsidRDefault="00766D77" w:rsidP="00766D77">
      <w:pPr>
        <w:pStyle w:val="Paragrafi"/>
      </w:pPr>
      <w:r w:rsidRPr="0004192E">
        <w:t>a) Komisioni përzgjedh për t'u paraqitur për votim Kuvendit dy kandidatët që gëzojnë mbështetjen më të madhe të anëtarëve të komisionit, por jo më pak se dy të tretat e të gjithë antarëve të tij. Kur shumicën e cilësuar e gëzojnë më shumë se dy kandidatë, në votim paraqiten dy kandidatët që gëzojnë mbështetjen më të madhe. Çdo anëtar i komisionit mund të mbështesë deri në katër kandidatë.</w:t>
      </w:r>
    </w:p>
    <w:p w:rsidR="00766D77" w:rsidRPr="0004192E" w:rsidRDefault="00766D77" w:rsidP="00766D77">
      <w:pPr>
        <w:pStyle w:val="Paragrafi"/>
      </w:pPr>
      <w:r w:rsidRPr="0004192E">
        <w:t>b) Nëse shumicën e cilësuar sipas shkronjës “a” nuk e gëzojnë së paku dy kandidatë, komisioni identifikon katër kandidatët që kanë marrë  mbështetjen më të madhe midis anëtarëve të komisionit pas zbatimit të shkronjës “a”.</w:t>
      </w:r>
    </w:p>
    <w:p w:rsidR="00766D77" w:rsidRPr="0004192E" w:rsidRDefault="00766D77" w:rsidP="00766D77">
      <w:pPr>
        <w:pStyle w:val="Paragrafi"/>
      </w:pPr>
      <w:r w:rsidRPr="0004192E">
        <w:t xml:space="preserve">c) Kur gjatë zbatimit të shkronjave “a” dhe “b” dy apo më shumë kandidatë gëzojnë të njëjtën mbështetje, përzgjedhja e tyre bëhet me short. </w:t>
      </w:r>
    </w:p>
    <w:p w:rsidR="00766D77" w:rsidRPr="0004192E" w:rsidRDefault="00766D77" w:rsidP="00766D77">
      <w:pPr>
        <w:pStyle w:val="Paragrafi"/>
      </w:pPr>
      <w:r w:rsidRPr="0004192E">
        <w:t>ç) përfaqësuesit e pakicës parlamentare në komision përjashtojnë dy nga kandidatët e përzgjedhur sipas shkronjës “b”. Kandidatët e mbetur i kalojnë Kuvendit për votim.</w:t>
      </w:r>
    </w:p>
    <w:p w:rsidR="00F466F0" w:rsidRDefault="00F466F0" w:rsidP="00766D77">
      <w:pPr>
        <w:pStyle w:val="Paragrafi"/>
      </w:pPr>
    </w:p>
    <w:p w:rsidR="00766D77" w:rsidRPr="0004192E" w:rsidRDefault="00766D77" w:rsidP="00766D77">
      <w:pPr>
        <w:pStyle w:val="Paragrafi"/>
      </w:pPr>
      <w:r w:rsidRPr="0004192E">
        <w:t>d) Kryetar i KQZ-së zgjidhet kandidati që merr më shumë se gjysmën e votave të deputetëve të Kuvendit.”.</w:t>
      </w:r>
    </w:p>
    <w:p w:rsidR="00766D77" w:rsidRPr="0004192E" w:rsidRDefault="00766D77" w:rsidP="00766D77">
      <w:pPr>
        <w:pStyle w:val="Paragrafi"/>
      </w:pPr>
    </w:p>
    <w:p w:rsidR="00766D77" w:rsidRPr="0004192E" w:rsidRDefault="00766D77" w:rsidP="00F466F0">
      <w:pPr>
        <w:pStyle w:val="NeniNr"/>
      </w:pPr>
      <w:r w:rsidRPr="0004192E">
        <w:t>Neni 6</w:t>
      </w:r>
    </w:p>
    <w:p w:rsidR="00F466F0" w:rsidRDefault="00F466F0" w:rsidP="00766D77">
      <w:pPr>
        <w:pStyle w:val="Paragrafi"/>
      </w:pPr>
    </w:p>
    <w:p w:rsidR="00766D77" w:rsidRPr="0004192E" w:rsidRDefault="00766D77" w:rsidP="00766D77">
      <w:pPr>
        <w:pStyle w:val="Paragrafi"/>
      </w:pPr>
      <w:r w:rsidRPr="0004192E">
        <w:t>Në nenin 17, në fund të pikës 1 shtohet fjalia me këtë përmbajtje:</w:t>
      </w:r>
    </w:p>
    <w:p w:rsidR="00766D77" w:rsidRPr="0004192E" w:rsidRDefault="00766D77" w:rsidP="00766D77">
      <w:pPr>
        <w:pStyle w:val="Paragrafi"/>
      </w:pPr>
      <w:r w:rsidRPr="0004192E">
        <w:t>“Paga e Zëvendëskryetarit  të KQZ-së është 5 për qind më e lartë se paga e anëtarit.”.</w:t>
      </w:r>
    </w:p>
    <w:p w:rsidR="00766D77" w:rsidRPr="0004192E" w:rsidRDefault="00766D77" w:rsidP="00766D77">
      <w:pPr>
        <w:pStyle w:val="Paragrafi"/>
      </w:pPr>
    </w:p>
    <w:p w:rsidR="00766D77" w:rsidRPr="0004192E" w:rsidRDefault="00766D77" w:rsidP="00F466F0">
      <w:pPr>
        <w:pStyle w:val="NeniNr"/>
      </w:pPr>
      <w:r w:rsidRPr="0004192E">
        <w:lastRenderedPageBreak/>
        <w:t>Neni 7</w:t>
      </w:r>
    </w:p>
    <w:p w:rsidR="00766D77" w:rsidRPr="0004192E" w:rsidRDefault="00766D77" w:rsidP="00766D77">
      <w:pPr>
        <w:pStyle w:val="Paragrafi"/>
      </w:pPr>
    </w:p>
    <w:p w:rsidR="00766D77" w:rsidRPr="0004192E" w:rsidRDefault="00766D77" w:rsidP="00766D77">
      <w:pPr>
        <w:pStyle w:val="Paragrafi"/>
      </w:pPr>
      <w:r w:rsidRPr="0004192E">
        <w:t>Në nenin 19, pika 5 shfuqizohet.</w:t>
      </w:r>
    </w:p>
    <w:p w:rsidR="00766D77" w:rsidRPr="0004192E" w:rsidRDefault="00766D77" w:rsidP="00766D77">
      <w:pPr>
        <w:pStyle w:val="Paragrafi"/>
      </w:pPr>
    </w:p>
    <w:p w:rsidR="00766D77" w:rsidRPr="0004192E" w:rsidRDefault="00766D77" w:rsidP="00F466F0">
      <w:pPr>
        <w:pStyle w:val="NeniNr"/>
      </w:pPr>
      <w:r w:rsidRPr="0004192E">
        <w:t>Neni 8</w:t>
      </w:r>
    </w:p>
    <w:p w:rsidR="00766D77" w:rsidRPr="0004192E" w:rsidRDefault="00766D77" w:rsidP="00766D77">
      <w:pPr>
        <w:pStyle w:val="Paragrafi"/>
      </w:pPr>
    </w:p>
    <w:p w:rsidR="00766D77" w:rsidRPr="0004192E" w:rsidRDefault="00766D77" w:rsidP="00766D77">
      <w:pPr>
        <w:pStyle w:val="Paragrafi"/>
      </w:pPr>
      <w:r w:rsidRPr="0004192E">
        <w:t xml:space="preserve">Në nenin 21, pika 26 ndryshohet si vijon: </w:t>
      </w:r>
    </w:p>
    <w:p w:rsidR="00766D77" w:rsidRPr="0004192E" w:rsidRDefault="00766D77" w:rsidP="00766D77">
      <w:pPr>
        <w:pStyle w:val="Paragrafi"/>
      </w:pPr>
      <w:r w:rsidRPr="0004192E">
        <w:t>“26. Kryen detyra të tjera, që burojnë nga ky Kod ose nga ligje të tjera dhe që sipas këtij Kodi nuk kryhen nga komisionet e niveleve më të ulëta.”.</w:t>
      </w:r>
    </w:p>
    <w:p w:rsidR="00766D77" w:rsidRPr="0004192E" w:rsidRDefault="00766D77" w:rsidP="00766D77">
      <w:pPr>
        <w:pStyle w:val="Paragrafi"/>
      </w:pPr>
    </w:p>
    <w:p w:rsidR="00766D77" w:rsidRPr="0004192E" w:rsidRDefault="00766D77" w:rsidP="00F466F0">
      <w:pPr>
        <w:pStyle w:val="NeniNr"/>
      </w:pPr>
      <w:r w:rsidRPr="0004192E">
        <w:t>Neni 9</w:t>
      </w:r>
    </w:p>
    <w:p w:rsidR="00766D77" w:rsidRPr="0004192E" w:rsidRDefault="00766D77" w:rsidP="00766D77">
      <w:pPr>
        <w:pStyle w:val="Paragrafi"/>
      </w:pPr>
    </w:p>
    <w:p w:rsidR="00766D77" w:rsidRPr="0004192E" w:rsidRDefault="00766D77" w:rsidP="00766D77">
      <w:pPr>
        <w:pStyle w:val="Paragrafi"/>
      </w:pPr>
      <w:r w:rsidRPr="0004192E">
        <w:t>Pas nenit 21 shtohen nenet 21/1 dhe 21/2 me këtë përmbajtje:</w:t>
      </w:r>
    </w:p>
    <w:p w:rsidR="00766D77" w:rsidRPr="0004192E" w:rsidRDefault="00766D77" w:rsidP="00766D77">
      <w:pPr>
        <w:pStyle w:val="Paragrafi"/>
      </w:pPr>
    </w:p>
    <w:p w:rsidR="00766D77" w:rsidRPr="0004192E" w:rsidRDefault="00766D77" w:rsidP="00F466F0">
      <w:pPr>
        <w:pStyle w:val="NeniNr"/>
      </w:pPr>
      <w:r w:rsidRPr="0004192E">
        <w:t>“Neni 21/1</w:t>
      </w:r>
    </w:p>
    <w:p w:rsidR="00766D77" w:rsidRPr="0004192E" w:rsidRDefault="00766D77" w:rsidP="00F466F0">
      <w:pPr>
        <w:pStyle w:val="NeniTitull"/>
      </w:pPr>
      <w:r w:rsidRPr="0004192E">
        <w:t>Kompetencë e posaçme e KQZ-së</w:t>
      </w:r>
    </w:p>
    <w:p w:rsidR="00766D77" w:rsidRPr="0004192E" w:rsidRDefault="00766D77" w:rsidP="00766D77">
      <w:pPr>
        <w:pStyle w:val="Paragrafi"/>
      </w:pPr>
    </w:p>
    <w:p w:rsidR="00766D77" w:rsidRPr="0004192E" w:rsidRDefault="00766D77" w:rsidP="00766D77">
      <w:pPr>
        <w:pStyle w:val="Paragrafi"/>
      </w:pPr>
      <w:r w:rsidRPr="0004192E">
        <w:t xml:space="preserve">1. KQZ-ja ka të drejtë të miratojë rregulla të posaçme lidhur me procedurat e votimit dhe të numërimit të votave kur vendos zbatimin e teknologjisë së informacionit për  identifikimin e zgjedhësve, votimin, numërimin dhe nxjerrjen e rezultatit zgjedhor. </w:t>
      </w:r>
    </w:p>
    <w:p w:rsidR="00766D77" w:rsidRPr="0004192E" w:rsidRDefault="00766D77" w:rsidP="00766D77">
      <w:pPr>
        <w:pStyle w:val="Paragrafi"/>
      </w:pPr>
      <w:r w:rsidRPr="0004192E">
        <w:t>2. Vendimi i KQZ-së për përdorimin e teknologjisë së informacionit në identifikimin e zgjedhësve, votimin, numërimin dhe nxjerrjen e rezultatit zgjedhor, sipas pikës 1 të këtij neni,  miratohet me votën “pro” të jo më pak se 5 anëtarëve të KQZ-së.</w:t>
      </w:r>
    </w:p>
    <w:p w:rsidR="00766D77" w:rsidRPr="0004192E" w:rsidRDefault="00766D77" w:rsidP="00766D77">
      <w:pPr>
        <w:pStyle w:val="Paragrafi"/>
      </w:pPr>
      <w:r w:rsidRPr="0004192E">
        <w:t xml:space="preserve">3. Vendimi duhet të përcaktojë Planin e Veprimit për zbatimin e   teknologjisë në zgjedhje, të detajuar në faza dhe afate  të përcaktuara.  Në çdo rast zbatimi i teknologjisë së informacionit në zgjedhje në të gjithë  vendin fillon nëpërmjet një projekti pilot, si rregull në 20 për qind të zgjedhësve,  dhe shtrihet në të gjithë territorin dy vjet nga fillimi i Planit të Veprimit. </w:t>
      </w:r>
    </w:p>
    <w:p w:rsidR="00766D77" w:rsidRPr="0004192E" w:rsidRDefault="00766D77" w:rsidP="00766D77">
      <w:pPr>
        <w:pStyle w:val="Paragrafi"/>
      </w:pPr>
    </w:p>
    <w:p w:rsidR="00766D77" w:rsidRPr="0004192E" w:rsidRDefault="00766D77" w:rsidP="00F466F0">
      <w:pPr>
        <w:pStyle w:val="NeniNr"/>
      </w:pPr>
      <w:r w:rsidRPr="0004192E">
        <w:t>Neni 21/2</w:t>
      </w:r>
    </w:p>
    <w:p w:rsidR="00766D77" w:rsidRPr="0004192E" w:rsidRDefault="00766D77" w:rsidP="00F466F0">
      <w:pPr>
        <w:pStyle w:val="NeniTitull"/>
      </w:pPr>
      <w:r w:rsidRPr="0004192E">
        <w:t xml:space="preserve">Rregulla procedurale për zbatimin e teknologjisë së informacionit </w:t>
      </w:r>
    </w:p>
    <w:p w:rsidR="00766D77" w:rsidRPr="0004192E" w:rsidRDefault="00766D77" w:rsidP="00F466F0">
      <w:pPr>
        <w:pStyle w:val="NeniTitull"/>
      </w:pPr>
      <w:r w:rsidRPr="0004192E">
        <w:t>në fushën e zgjedhjeve</w:t>
      </w:r>
    </w:p>
    <w:p w:rsidR="00766D77" w:rsidRPr="0004192E" w:rsidRDefault="00766D77" w:rsidP="00766D77">
      <w:pPr>
        <w:pStyle w:val="Paragrafi"/>
      </w:pPr>
    </w:p>
    <w:p w:rsidR="00766D77" w:rsidRPr="0004192E" w:rsidRDefault="00766D77" w:rsidP="00766D77">
      <w:pPr>
        <w:pStyle w:val="Paragrafi"/>
      </w:pPr>
      <w:r w:rsidRPr="0004192E">
        <w:t xml:space="preserve">1. Për zbatimin e teknologjive të reja të informacionit në identifikimin e zgjedhësve, votimin, numërimin  dhe nxjerrjen e rezultatit zgjedhor, deri në shtrirjen e tyre në të gjithë territorin e vendit, KQZ-ja përcakton me vendim të miratuar me jo më pak se 5 vota “pro” rregulla të posaçme për përdormin e tyre. </w:t>
      </w:r>
    </w:p>
    <w:p w:rsidR="00766D77" w:rsidRPr="0004192E" w:rsidRDefault="00766D77" w:rsidP="00766D77">
      <w:pPr>
        <w:pStyle w:val="Paragrafi"/>
      </w:pPr>
      <w:r w:rsidRPr="0004192E">
        <w:t xml:space="preserve">2. Rregullat përfshijnë teknologjinë, personelin administrues, marrëdhëniet me administratën zgjedhore, të drejtat dhe detyrimet respektive, administrimin e të dhënave që sigurohen nga përdorimi i teknologjisë dhe efektet ligjore të tyre, mbrojtjen e të dhënave personale, testimin a priori dhe verifikimin a posteriori të teknologjisë, si dhe përshtatjen e procedurave të identifikimit, votimit, numërimit  dhe nxjerrjes së rezultatit, me qëllim optimizimin e  procesit.  </w:t>
      </w:r>
    </w:p>
    <w:p w:rsidR="00766D77" w:rsidRPr="0004192E" w:rsidRDefault="00766D77" w:rsidP="00766D77">
      <w:pPr>
        <w:pStyle w:val="Paragrafi"/>
      </w:pPr>
      <w:r w:rsidRPr="0004192E">
        <w:t>3. Në rastet e defekteve teknike që cenojnë integritetin e teknologjisë që aplikohet  apo që e bëjnë zbatimin e  tyre të pamundur në zgjedhje, KQZ-ja mund të vendosë zbatimin e  votimit ose numërimit me dorë, sipas këtij Kodi.  Defektet serioze dhe të pariparueshme  duhet të konfirmohen nga raporti i testimeve a priori nga auditë të specializuar, sipas pikës 2 të këtij neni. Vendimi për numërimin me dorë miratohet me votën “pro” të jo më pak se 4 anëtarëve të KQZ-së. Efektet juridike të vendimit të KQZ-së për përdorimin e teknologjisë, të miratuar me jo më pak se 5 vota “pro”, pushojnë së ekzistuari sapo merret vendimi për numërimin me dorë, sipas këtij Kodi.”.</w:t>
      </w:r>
    </w:p>
    <w:p w:rsidR="00F466F0" w:rsidRDefault="00F466F0" w:rsidP="00766D77">
      <w:pPr>
        <w:pStyle w:val="Paragrafi"/>
      </w:pPr>
    </w:p>
    <w:p w:rsidR="00766D77" w:rsidRPr="0004192E" w:rsidRDefault="00766D77" w:rsidP="00F466F0">
      <w:pPr>
        <w:pStyle w:val="NeniNr"/>
      </w:pPr>
      <w:r w:rsidRPr="0004192E">
        <w:t>Neni 10</w:t>
      </w:r>
    </w:p>
    <w:p w:rsidR="00766D77" w:rsidRPr="0004192E" w:rsidRDefault="00766D77" w:rsidP="00766D77">
      <w:pPr>
        <w:pStyle w:val="Paragrafi"/>
      </w:pPr>
    </w:p>
    <w:p w:rsidR="00766D77" w:rsidRPr="0004192E" w:rsidRDefault="00766D77" w:rsidP="00766D77">
      <w:pPr>
        <w:pStyle w:val="Paragrafi"/>
      </w:pPr>
      <w:r w:rsidRPr="0004192E">
        <w:lastRenderedPageBreak/>
        <w:t>Në nenin 27 bëhen këto ndryshime:</w:t>
      </w:r>
    </w:p>
    <w:p w:rsidR="00766D77" w:rsidRPr="0004192E" w:rsidRDefault="00766D77" w:rsidP="00766D77">
      <w:pPr>
        <w:pStyle w:val="Paragrafi"/>
      </w:pPr>
      <w:r w:rsidRPr="0004192E">
        <w:t xml:space="preserve">1. Në pikën 2, fjalët “70 mijë” zëvendësohen me fjalët “60 mijë”. </w:t>
      </w:r>
    </w:p>
    <w:p w:rsidR="00766D77" w:rsidRPr="0004192E" w:rsidRDefault="00766D77" w:rsidP="00766D77">
      <w:pPr>
        <w:pStyle w:val="Paragrafi"/>
      </w:pPr>
      <w:r w:rsidRPr="0004192E">
        <w:t xml:space="preserve">2. Pika 4 ndryshohet si vijon: </w:t>
      </w:r>
    </w:p>
    <w:p w:rsidR="00766D77" w:rsidRPr="0004192E" w:rsidRDefault="00766D77" w:rsidP="00766D77">
      <w:pPr>
        <w:pStyle w:val="Paragrafi"/>
      </w:pPr>
      <w:r w:rsidRPr="0004192E">
        <w:t xml:space="preserve">“4. Bashkitë me më shumë se 30 mijë shtetas me të drejtë vote përbëjnë zonë administrimi zgjedhor më vete, kur numri i përgjithshëm i shtetasve me të drejtë vote në shkallë rrethi është më i madh se 60 mijë. </w:t>
      </w:r>
    </w:p>
    <w:p w:rsidR="00766D77" w:rsidRPr="0004192E" w:rsidRDefault="00766D77" w:rsidP="00766D77">
      <w:pPr>
        <w:pStyle w:val="Paragrafi"/>
      </w:pPr>
      <w:r w:rsidRPr="0004192E">
        <w:t>Në bashkitë që kanë mbi 80 mijë shtetas me të drejtë vote KQZ-ja mund të krijojë dy apo më shumë  zona administrimi zgjedhor më vete, me numër të barabartë zgjedhësish, si dhe duke ruajtur vazhdimësinë dhe kompaktësinë e territorit të zonave të qendrave të votimit. Për Bashkinë e Tiranës secila nga njësitë bashkiake përbën zonë administrimi zgjedhor më vete.”.</w:t>
      </w:r>
    </w:p>
    <w:p w:rsidR="00766D77" w:rsidRPr="0004192E" w:rsidRDefault="00766D77" w:rsidP="00766D77">
      <w:pPr>
        <w:pStyle w:val="Paragrafi"/>
      </w:pPr>
    </w:p>
    <w:p w:rsidR="00766D77" w:rsidRPr="0004192E" w:rsidRDefault="00766D77" w:rsidP="00F466F0">
      <w:pPr>
        <w:pStyle w:val="NeniNr"/>
      </w:pPr>
      <w:r w:rsidRPr="0004192E">
        <w:t>Neni 11</w:t>
      </w:r>
    </w:p>
    <w:p w:rsidR="00766D77" w:rsidRPr="0004192E" w:rsidRDefault="00766D77" w:rsidP="00766D77">
      <w:pPr>
        <w:pStyle w:val="Paragrafi"/>
      </w:pPr>
    </w:p>
    <w:p w:rsidR="00766D77" w:rsidRPr="0004192E" w:rsidRDefault="00766D77" w:rsidP="00766D77">
      <w:pPr>
        <w:pStyle w:val="Paragrafi"/>
      </w:pPr>
      <w:r w:rsidRPr="0004192E">
        <w:t>Në nenin 29, pika 5 ndryshohet si vijon:</w:t>
      </w:r>
    </w:p>
    <w:p w:rsidR="00766D77" w:rsidRPr="0004192E" w:rsidRDefault="00766D77" w:rsidP="00766D77">
      <w:pPr>
        <w:pStyle w:val="Paragrafi"/>
      </w:pPr>
      <w:r w:rsidRPr="0004192E">
        <w:t xml:space="preserve">“5. Nëse partitë politike të shumicës parlamentare dhe të opozitës parlamentare, që kanë të drejtë të paraqesin kandidatura për KZAZ, nuk e ushtrojnë këtë të drejtë në afatin e përcaktuar në pikën 2 të nenit 28 të këtij Kodi, kjo e drejtë u kalon automatikisht partive që vijnë në radhë me numër vendesh në Kuvend pas të parave, brenda grupimit përkatës. Kur kjo nuk është e mundur, propozimet bëhen sipas pikës 1 shkronja “a” të këtij neni. Nëse edhe këto parti nuk propozojnë anëtarë, KQZ-ja emëron kryesisht anëtarët e KZAZ-së deri në plotësimin e numrit të nevojshëm të anëtarëve për vendimmarrje. </w:t>
      </w:r>
    </w:p>
    <w:p w:rsidR="00766D77" w:rsidRPr="0004192E" w:rsidRDefault="00766D77" w:rsidP="00766D77">
      <w:pPr>
        <w:pStyle w:val="Paragrafi"/>
      </w:pPr>
      <w:r w:rsidRPr="0004192E">
        <w:t>Anëtarët e emëruar  kryesisht qëndrojnë në detyrë deri në emërimin e anëtarëve të propozuar nga  partitë politike, sipas këtij neni. Zëvendësimi duhet të kryhet jo më vonë se 30 ditë nga dita e zgjedhjeve. Në rastin e zgjedhjeve të parakohshme, zëvendësimi kryhet jo më vonë se 5 ditë nga dita e zgjedhjeve. Procedurat për përzgjedhjen dhe trajnimin e shtetasve që mund të emërohen kryesisht përcaktohen nga KQZ-ja me udhëzim të veçantë.”.</w:t>
      </w:r>
    </w:p>
    <w:p w:rsidR="00766D77" w:rsidRPr="0004192E" w:rsidRDefault="00766D77" w:rsidP="00766D77">
      <w:pPr>
        <w:pStyle w:val="Paragrafi"/>
      </w:pPr>
    </w:p>
    <w:p w:rsidR="00766D77" w:rsidRPr="0004192E" w:rsidRDefault="00766D77" w:rsidP="00F466F0">
      <w:pPr>
        <w:pStyle w:val="NeniNr"/>
      </w:pPr>
      <w:r w:rsidRPr="0004192E">
        <w:t>Neni 12</w:t>
      </w:r>
    </w:p>
    <w:p w:rsidR="00766D77" w:rsidRPr="0004192E" w:rsidRDefault="00766D77" w:rsidP="00766D77">
      <w:pPr>
        <w:pStyle w:val="Paragrafi"/>
      </w:pPr>
    </w:p>
    <w:p w:rsidR="00766D77" w:rsidRPr="0004192E" w:rsidRDefault="00766D77" w:rsidP="00766D77">
      <w:pPr>
        <w:pStyle w:val="Paragrafi"/>
      </w:pPr>
      <w:r w:rsidRPr="0004192E">
        <w:t xml:space="preserve">Në nenin 35, në fund të pikës 5 shtohet fjalia me këtë përmbajtje: </w:t>
      </w:r>
    </w:p>
    <w:p w:rsidR="00766D77" w:rsidRPr="0004192E" w:rsidRDefault="00766D77" w:rsidP="00766D77">
      <w:pPr>
        <w:pStyle w:val="Paragrafi"/>
      </w:pPr>
      <w:r w:rsidRPr="0004192E">
        <w:t>“Vendimi i KQZ-së është i detyrueshëm për t’u zbatuar nga KZAZ-ja.”.</w:t>
      </w:r>
    </w:p>
    <w:p w:rsidR="00766D77" w:rsidRPr="0004192E" w:rsidRDefault="00766D77" w:rsidP="00766D77">
      <w:pPr>
        <w:pStyle w:val="Paragrafi"/>
      </w:pPr>
    </w:p>
    <w:p w:rsidR="00766D77" w:rsidRPr="0004192E" w:rsidRDefault="00766D77" w:rsidP="00F466F0">
      <w:pPr>
        <w:pStyle w:val="NeniNr"/>
      </w:pPr>
      <w:r w:rsidRPr="0004192E">
        <w:t>Neni 13</w:t>
      </w:r>
    </w:p>
    <w:p w:rsidR="00766D77" w:rsidRPr="0004192E" w:rsidRDefault="00766D77" w:rsidP="00766D77">
      <w:pPr>
        <w:pStyle w:val="Paragrafi"/>
      </w:pPr>
    </w:p>
    <w:p w:rsidR="00766D77" w:rsidRPr="0004192E" w:rsidRDefault="00766D77" w:rsidP="00766D77">
      <w:pPr>
        <w:pStyle w:val="Paragrafi"/>
      </w:pPr>
      <w:r w:rsidRPr="0004192E">
        <w:t>Neni 36 ndryshohet si vijon:</w:t>
      </w:r>
    </w:p>
    <w:p w:rsidR="00766D77" w:rsidRDefault="00766D77" w:rsidP="00766D77">
      <w:pPr>
        <w:pStyle w:val="Paragrafi"/>
      </w:pPr>
    </w:p>
    <w:p w:rsidR="00F466F0" w:rsidRPr="0004192E" w:rsidRDefault="00F466F0" w:rsidP="00766D77">
      <w:pPr>
        <w:pStyle w:val="Paragrafi"/>
      </w:pPr>
    </w:p>
    <w:p w:rsidR="00766D77" w:rsidRPr="0004192E" w:rsidRDefault="00766D77" w:rsidP="00F466F0">
      <w:pPr>
        <w:pStyle w:val="NeniNr"/>
      </w:pPr>
      <w:r w:rsidRPr="0004192E">
        <w:t>“Neni 36</w:t>
      </w:r>
    </w:p>
    <w:p w:rsidR="00766D77" w:rsidRPr="0004192E" w:rsidRDefault="00766D77" w:rsidP="00F466F0">
      <w:pPr>
        <w:pStyle w:val="NeniTitull"/>
      </w:pPr>
      <w:r w:rsidRPr="0004192E">
        <w:t>Përbërja e KQV-së</w:t>
      </w:r>
    </w:p>
    <w:p w:rsidR="00766D77" w:rsidRPr="0004192E" w:rsidRDefault="00766D77" w:rsidP="00766D77">
      <w:pPr>
        <w:pStyle w:val="Paragrafi"/>
      </w:pPr>
    </w:p>
    <w:p w:rsidR="00766D77" w:rsidRPr="0004192E" w:rsidRDefault="00766D77" w:rsidP="00766D77">
      <w:pPr>
        <w:pStyle w:val="Paragrafi"/>
      </w:pPr>
      <w:r w:rsidRPr="0004192E">
        <w:t xml:space="preserve">1. KQV-ja përbëhet nga 7 anëtarë, ku një anëtar ushtron detyrën e sekretarit. KQV-ja formohet sipas mënyrës dhe kritereve të nenit 29 të këtij Kodi për çdo lloj zgjedhjeje, me përjashtim të shkronjës “ç” të pikës 1 të nenit 29 të këtij Kodi. </w:t>
      </w:r>
    </w:p>
    <w:p w:rsidR="00766D77" w:rsidRPr="0004192E" w:rsidRDefault="00766D77" w:rsidP="00766D77">
      <w:pPr>
        <w:pStyle w:val="Paragrafi"/>
      </w:pPr>
      <w:r w:rsidRPr="0004192E">
        <w:t>2. Anëtarët dhe sekretari i KQV-së emërohen vetëm për periudhën e zgjedhjeve. Propozimet për anëtarë dhe sekretar të KQV-së bëhen jo më vonë se 30 ditë para datës së zgjedhjeve dhe në rastin e zgjedhjeve të pjesshme apo të parakohshme 20 ditë para datës së zgjedhjeve. KZAZ-ja emëron anëtarët e KQV-ve jo më vonë se 5 ditë nga paraqitja e propozimeve, kur konstaton se propozimi është në përputhje me kërkesat e neneve 37 dhe 38 të këtij Kodi. Në çdo rast emërimi i kryetarit dhe sekretarit bëhet jo më vonë se 20 ditë para datës së zgjedhjeve.</w:t>
      </w:r>
    </w:p>
    <w:p w:rsidR="00766D77" w:rsidRPr="0004192E" w:rsidRDefault="00766D77" w:rsidP="00766D77">
      <w:pPr>
        <w:pStyle w:val="Paragrafi"/>
      </w:pPr>
      <w:r w:rsidRPr="0004192E">
        <w:t xml:space="preserve">3. Kryetari dhe sekretari i KQV-së zgjidhen nga KZAZ-ja. Në KQV-të ku anëtari i shtatë i </w:t>
      </w:r>
      <w:r w:rsidRPr="0004192E">
        <w:lastRenderedPageBreak/>
        <w:t>përket partisë kryesore të shumicës parlamentare, kryetar zgjidhet njëri nga anëtarët e KQV-së, përfaqësues i partisë kryesore të shumicës parlamentare, kurse në gjysmën tjetër zgjidhet njëri nga anëtarët e KQV-së, përfaqësues i partisë kryesore të opozitës parlamentare. Sekretari është i përkatësisë politike të kundërt me kryetarin.</w:t>
      </w:r>
    </w:p>
    <w:p w:rsidR="00766D77" w:rsidRPr="0004192E" w:rsidRDefault="00766D77" w:rsidP="00766D77">
      <w:pPr>
        <w:pStyle w:val="Paragrafi"/>
      </w:pPr>
      <w:r w:rsidRPr="0004192E">
        <w:t xml:space="preserve">4. Kur vendi i një anëtari ose sekretarit të KQV-së mbetet vakant, ai plotësohet brenda 3 ditëve, por jo më vonë se 24 orë para hapjes së procesit të votimit. Zëvendësimi i anëtarëve të larguar në ditën e zgjedhjeve ose që nuk paraqiten në detyrë në ditën e zgjedhjeve, bëhet jo më vonë se 2 orë nga njoftimi i mungesës. </w:t>
      </w:r>
    </w:p>
    <w:p w:rsidR="00766D77" w:rsidRPr="0004192E" w:rsidRDefault="00766D77" w:rsidP="00766D77">
      <w:pPr>
        <w:pStyle w:val="Paragrafi"/>
      </w:pPr>
      <w:r w:rsidRPr="0004192E">
        <w:t xml:space="preserve">5. Kur KQV-ja mbetet pa kuorum, për shkak mungesave të anëtarëve dhe me kalimin e afatit, sipas pikës 4 të këtij neni, nuk është kryer zëvendësimi, sipas pikës 4, KZAZ-ja urdhëron vazhdimin e procedurave dhe merr masa për plotësimin kryesisht të vakancës. KQV-ja bën shënimet përkatëse në librin e mbledhjeve të saj dhe procedon me zbatimin e detyrave, pavarësisht nga kuorumi.  </w:t>
      </w:r>
    </w:p>
    <w:p w:rsidR="00766D77" w:rsidRPr="0004192E" w:rsidRDefault="00766D77" w:rsidP="00766D77">
      <w:pPr>
        <w:pStyle w:val="Paragrafi"/>
      </w:pPr>
      <w:r w:rsidRPr="0004192E">
        <w:t>6. Zëvendësimi i anëtarëve dhe sekretarit të KQV-së bëhet, si rregull, me persona, të cilët kanë trajnim për legjislacionin zgjedhor.”.</w:t>
      </w:r>
    </w:p>
    <w:p w:rsidR="00766D77" w:rsidRPr="0004192E" w:rsidRDefault="00766D77" w:rsidP="00766D77">
      <w:pPr>
        <w:pStyle w:val="Paragrafi"/>
      </w:pPr>
    </w:p>
    <w:p w:rsidR="00766D77" w:rsidRPr="0004192E" w:rsidRDefault="00766D77" w:rsidP="00F466F0">
      <w:pPr>
        <w:pStyle w:val="NeniNr"/>
      </w:pPr>
      <w:r w:rsidRPr="0004192E">
        <w:t>Neni 14</w:t>
      </w:r>
    </w:p>
    <w:p w:rsidR="00766D77" w:rsidRPr="0004192E" w:rsidRDefault="00766D77" w:rsidP="00766D77">
      <w:pPr>
        <w:pStyle w:val="Paragrafi"/>
      </w:pPr>
    </w:p>
    <w:p w:rsidR="00766D77" w:rsidRPr="0004192E" w:rsidRDefault="00766D77" w:rsidP="00766D77">
      <w:pPr>
        <w:pStyle w:val="Paragrafi"/>
      </w:pPr>
      <w:r w:rsidRPr="0004192E">
        <w:t>Në nenin 39 pika 2, shkronja “c” ndryshohet si vijon:</w:t>
      </w:r>
    </w:p>
    <w:p w:rsidR="00766D77" w:rsidRPr="0004192E" w:rsidRDefault="00766D77" w:rsidP="00766D77">
      <w:pPr>
        <w:pStyle w:val="Paragrafi"/>
      </w:pPr>
      <w:r w:rsidRPr="0004192E">
        <w:t>“c)  japin dorëheqjen nga detyra;”.</w:t>
      </w:r>
    </w:p>
    <w:p w:rsidR="00766D77" w:rsidRPr="0004192E" w:rsidRDefault="00766D77" w:rsidP="00766D77">
      <w:pPr>
        <w:pStyle w:val="Paragrafi"/>
      </w:pPr>
    </w:p>
    <w:p w:rsidR="00766D77" w:rsidRPr="0004192E" w:rsidRDefault="00766D77" w:rsidP="00F466F0">
      <w:pPr>
        <w:pStyle w:val="NeniNr"/>
      </w:pPr>
      <w:r w:rsidRPr="0004192E">
        <w:t>Neni 15</w:t>
      </w:r>
    </w:p>
    <w:p w:rsidR="00766D77" w:rsidRPr="0004192E" w:rsidRDefault="00766D77" w:rsidP="00766D77">
      <w:pPr>
        <w:pStyle w:val="Paragrafi"/>
      </w:pPr>
    </w:p>
    <w:p w:rsidR="00766D77" w:rsidRPr="0004192E" w:rsidRDefault="00766D77" w:rsidP="00766D77">
      <w:pPr>
        <w:pStyle w:val="Paragrafi"/>
      </w:pPr>
      <w:r w:rsidRPr="0004192E">
        <w:t>Në nenin 42, pika 2 ndryshohet si vijon:</w:t>
      </w:r>
    </w:p>
    <w:p w:rsidR="00766D77" w:rsidRPr="0004192E" w:rsidRDefault="00766D77" w:rsidP="00766D77">
      <w:pPr>
        <w:pStyle w:val="Paragrafi"/>
      </w:pPr>
      <w:r w:rsidRPr="0004192E">
        <w:t>“2. Vendimet e KQV-së merren me shumicën e votave të të gjithë anëtarëve të KQV-së. Kur KQV-ja kryen detyrat nën kuorum, sipas pikës 5 të nenit 36 të këtij Kodi, vendimet e marra quhen të vlefshme.”.</w:t>
      </w:r>
    </w:p>
    <w:p w:rsidR="00766D77" w:rsidRPr="0004192E" w:rsidRDefault="00766D77" w:rsidP="00766D77">
      <w:pPr>
        <w:pStyle w:val="Paragrafi"/>
      </w:pPr>
    </w:p>
    <w:p w:rsidR="00766D77" w:rsidRPr="0004192E" w:rsidRDefault="00766D77" w:rsidP="00F466F0">
      <w:pPr>
        <w:pStyle w:val="NeniNr"/>
      </w:pPr>
      <w:r w:rsidRPr="0004192E">
        <w:t>Neni 16</w:t>
      </w:r>
    </w:p>
    <w:p w:rsidR="00766D77" w:rsidRPr="0004192E" w:rsidRDefault="00766D77" w:rsidP="00766D77">
      <w:pPr>
        <w:pStyle w:val="Paragrafi"/>
      </w:pPr>
    </w:p>
    <w:p w:rsidR="00766D77" w:rsidRPr="0004192E" w:rsidRDefault="00766D77" w:rsidP="00766D77">
      <w:pPr>
        <w:pStyle w:val="Paragrafi"/>
      </w:pPr>
      <w:r w:rsidRPr="0004192E">
        <w:t>Neni 44 ndryshohet si vijon:</w:t>
      </w:r>
    </w:p>
    <w:p w:rsidR="00766D77" w:rsidRPr="0004192E" w:rsidRDefault="00766D77" w:rsidP="00766D77">
      <w:pPr>
        <w:pStyle w:val="Paragrafi"/>
      </w:pPr>
    </w:p>
    <w:p w:rsidR="00766D77" w:rsidRPr="0004192E" w:rsidRDefault="00766D77" w:rsidP="00F466F0">
      <w:pPr>
        <w:pStyle w:val="TitulliTitull"/>
      </w:pPr>
      <w:r w:rsidRPr="0004192E">
        <w:t>“PJESA III</w:t>
      </w:r>
    </w:p>
    <w:p w:rsidR="00766D77" w:rsidRPr="0004192E" w:rsidRDefault="00766D77" w:rsidP="00F466F0">
      <w:pPr>
        <w:pStyle w:val="TitulliTitull"/>
      </w:pPr>
      <w:r w:rsidRPr="0004192E">
        <w:t>ZGJEDHËSIT DHE PËRGATITJA E LISTËS SË ZGJEDHËSVE</w:t>
      </w:r>
    </w:p>
    <w:p w:rsidR="00766D77" w:rsidRPr="0004192E" w:rsidRDefault="00766D77" w:rsidP="00F466F0">
      <w:pPr>
        <w:pStyle w:val="TitulliTitull"/>
      </w:pPr>
    </w:p>
    <w:p w:rsidR="00766D77" w:rsidRPr="0004192E" w:rsidRDefault="00766D77" w:rsidP="00F466F0">
      <w:pPr>
        <w:pStyle w:val="TitulliTitull"/>
      </w:pPr>
      <w:r w:rsidRPr="0004192E">
        <w:t>KREU I</w:t>
      </w:r>
    </w:p>
    <w:p w:rsidR="00766D77" w:rsidRPr="0004192E" w:rsidRDefault="00766D77" w:rsidP="00F466F0">
      <w:pPr>
        <w:pStyle w:val="TitulliTitull"/>
      </w:pPr>
      <w:r w:rsidRPr="0004192E">
        <w:t>PËRMBAJTJA, HARTIMI DHE MIRATIMI I LISTËS SË ZGJEDHËSVE</w:t>
      </w:r>
    </w:p>
    <w:p w:rsidR="00766D77" w:rsidRPr="0004192E" w:rsidRDefault="00766D77" w:rsidP="00766D77">
      <w:pPr>
        <w:pStyle w:val="Paragrafi"/>
      </w:pPr>
    </w:p>
    <w:p w:rsidR="00766D77" w:rsidRPr="0004192E" w:rsidRDefault="00766D77" w:rsidP="00F466F0">
      <w:pPr>
        <w:pStyle w:val="NeniNr"/>
      </w:pPr>
      <w:r w:rsidRPr="0004192E">
        <w:t>Neni 44</w:t>
      </w:r>
    </w:p>
    <w:p w:rsidR="00766D77" w:rsidRPr="0004192E" w:rsidRDefault="00766D77" w:rsidP="00F466F0">
      <w:pPr>
        <w:pStyle w:val="NeniTitull"/>
      </w:pPr>
      <w:r w:rsidRPr="0004192E">
        <w:t>Kriteret për përfshirjen e zgjedhësit në listat e zgjedhësve</w:t>
      </w:r>
    </w:p>
    <w:p w:rsidR="00766D77" w:rsidRPr="0004192E" w:rsidRDefault="00766D77" w:rsidP="00766D77">
      <w:pPr>
        <w:pStyle w:val="Paragrafi"/>
      </w:pPr>
    </w:p>
    <w:p w:rsidR="00766D77" w:rsidRPr="0004192E" w:rsidRDefault="00766D77" w:rsidP="00766D77">
      <w:pPr>
        <w:pStyle w:val="Paragrafi"/>
      </w:pPr>
      <w:r w:rsidRPr="0004192E">
        <w:t>Kriteret për përfshirjen e një personi në listën e zgjedhësve janë:</w:t>
      </w:r>
    </w:p>
    <w:p w:rsidR="00766D77" w:rsidRPr="0004192E" w:rsidRDefault="00766D77" w:rsidP="00766D77">
      <w:pPr>
        <w:pStyle w:val="Paragrafi"/>
      </w:pPr>
      <w:r w:rsidRPr="0004192E">
        <w:t>a) të ketë shtetësinë shqiptare;</w:t>
      </w:r>
    </w:p>
    <w:p w:rsidR="00766D77" w:rsidRPr="0004192E" w:rsidRDefault="00766D77" w:rsidP="00766D77">
      <w:pPr>
        <w:pStyle w:val="Paragrafi"/>
      </w:pPr>
      <w:r w:rsidRPr="0004192E">
        <w:t>b) të ketë mbushur moshën 18 vjeç, qoftë edhe në datën e zgjedhjeve;</w:t>
      </w:r>
    </w:p>
    <w:p w:rsidR="00766D77" w:rsidRPr="0004192E" w:rsidRDefault="00766D77" w:rsidP="00766D77">
      <w:pPr>
        <w:pStyle w:val="Paragrafi"/>
      </w:pPr>
      <w:r w:rsidRPr="0004192E">
        <w:t>c) të mos jetë shpallur me vendim gjyqësor të formës së prerë si i pazoti për të vepruar;</w:t>
      </w:r>
    </w:p>
    <w:p w:rsidR="00766D77" w:rsidRPr="0004192E" w:rsidRDefault="00766D77" w:rsidP="00766D77">
      <w:pPr>
        <w:pStyle w:val="Paragrafi"/>
      </w:pPr>
      <w:r w:rsidRPr="0004192E">
        <w:t>ç) të jetë i regjistruar në Regjistrin Kombëtar të Gjendjes Civile (në vijim RKGJC);</w:t>
      </w:r>
    </w:p>
    <w:p w:rsidR="00766D77" w:rsidRPr="0004192E" w:rsidRDefault="00766D77" w:rsidP="00766D77">
      <w:pPr>
        <w:pStyle w:val="Paragrafi"/>
      </w:pPr>
      <w:r w:rsidRPr="0004192E">
        <w:t>d) të ketë vendbanimin e regjistruar në territorin e një prej zonave të qendrave të votimit;</w:t>
      </w:r>
    </w:p>
    <w:p w:rsidR="00766D77" w:rsidRPr="0004192E" w:rsidRDefault="000827D5" w:rsidP="000827D5">
      <w:pPr>
        <w:pStyle w:val="Paragrafi"/>
        <w:ind w:firstLine="0"/>
      </w:pPr>
      <w:r>
        <w:t xml:space="preserve">          </w:t>
      </w:r>
      <w:r w:rsidR="00766D77" w:rsidRPr="0004192E">
        <w:t>dh) të regjistrohet zgjedhës në listën e vetëm një zone qendre votimi.”.</w:t>
      </w:r>
    </w:p>
    <w:p w:rsidR="00766D77" w:rsidRPr="0004192E" w:rsidRDefault="00766D77" w:rsidP="00766D77">
      <w:pPr>
        <w:pStyle w:val="Paragrafi"/>
      </w:pPr>
    </w:p>
    <w:p w:rsidR="00766D77" w:rsidRPr="0004192E" w:rsidRDefault="00766D77" w:rsidP="00F466F0">
      <w:pPr>
        <w:pStyle w:val="NeniNr"/>
      </w:pPr>
      <w:r w:rsidRPr="0004192E">
        <w:t>Neni 17</w:t>
      </w:r>
    </w:p>
    <w:p w:rsidR="00766D77" w:rsidRPr="0004192E" w:rsidRDefault="00766D77" w:rsidP="00766D77">
      <w:pPr>
        <w:pStyle w:val="Paragrafi"/>
      </w:pPr>
      <w:r w:rsidRPr="0004192E">
        <w:t>Neni 45 ndryshohet si vijon:</w:t>
      </w:r>
    </w:p>
    <w:p w:rsidR="00766D77" w:rsidRPr="0004192E" w:rsidRDefault="00766D77" w:rsidP="00766D77">
      <w:pPr>
        <w:pStyle w:val="Paragrafi"/>
      </w:pPr>
    </w:p>
    <w:p w:rsidR="00766D77" w:rsidRPr="0004192E" w:rsidRDefault="00766D77" w:rsidP="00F466F0">
      <w:pPr>
        <w:pStyle w:val="NeniNr"/>
      </w:pPr>
      <w:r w:rsidRPr="0004192E">
        <w:lastRenderedPageBreak/>
        <w:t>“Neni 45</w:t>
      </w:r>
    </w:p>
    <w:p w:rsidR="00766D77" w:rsidRPr="0004192E" w:rsidRDefault="00766D77" w:rsidP="00F466F0">
      <w:pPr>
        <w:pStyle w:val="NeniTitull"/>
      </w:pPr>
      <w:r w:rsidRPr="0004192E">
        <w:t>Përbërësit zgjedhorë</w:t>
      </w:r>
    </w:p>
    <w:p w:rsidR="00766D77" w:rsidRPr="0004192E" w:rsidRDefault="00766D77" w:rsidP="00766D77">
      <w:pPr>
        <w:pStyle w:val="Paragrafi"/>
      </w:pPr>
    </w:p>
    <w:p w:rsidR="00766D77" w:rsidRPr="0004192E" w:rsidRDefault="00766D77" w:rsidP="00766D77">
      <w:pPr>
        <w:pStyle w:val="Paragrafi"/>
      </w:pPr>
      <w:r w:rsidRPr="0004192E">
        <w:t>1. Zgjedhësi identifikohet në RKGJC nga përbërësit zgjedhorë. Përbërës zgjedhorë quhen përbërësit e gjendjes civile si më poshtë:</w:t>
      </w:r>
    </w:p>
    <w:p w:rsidR="00766D77" w:rsidRPr="0004192E" w:rsidRDefault="00766D77" w:rsidP="00766D77">
      <w:pPr>
        <w:pStyle w:val="Paragrafi"/>
      </w:pPr>
      <w:r w:rsidRPr="0004192E">
        <w:t>a) emri;</w:t>
      </w:r>
    </w:p>
    <w:p w:rsidR="00766D77" w:rsidRPr="0004192E" w:rsidRDefault="00766D77" w:rsidP="00766D77">
      <w:pPr>
        <w:pStyle w:val="Paragrafi"/>
      </w:pPr>
      <w:r w:rsidRPr="0004192E">
        <w:t>b) atësia;</w:t>
      </w:r>
    </w:p>
    <w:p w:rsidR="00766D77" w:rsidRPr="0004192E" w:rsidRDefault="00766D77" w:rsidP="00766D77">
      <w:pPr>
        <w:pStyle w:val="Paragrafi"/>
      </w:pPr>
      <w:r w:rsidRPr="0004192E">
        <w:t>c) amësia;</w:t>
      </w:r>
    </w:p>
    <w:p w:rsidR="00766D77" w:rsidRPr="0004192E" w:rsidRDefault="00766D77" w:rsidP="00766D77">
      <w:pPr>
        <w:pStyle w:val="Paragrafi"/>
      </w:pPr>
      <w:r w:rsidRPr="0004192E">
        <w:t>ç) mbiemri;</w:t>
      </w:r>
    </w:p>
    <w:p w:rsidR="00766D77" w:rsidRPr="0004192E" w:rsidRDefault="00766D77" w:rsidP="00766D77">
      <w:pPr>
        <w:pStyle w:val="Paragrafi"/>
      </w:pPr>
      <w:r w:rsidRPr="0004192E">
        <w:t>d) datëlindja;</w:t>
      </w:r>
    </w:p>
    <w:p w:rsidR="00766D77" w:rsidRPr="0004192E" w:rsidRDefault="000827D5" w:rsidP="000827D5">
      <w:pPr>
        <w:pStyle w:val="Paragrafi"/>
        <w:ind w:firstLine="0"/>
      </w:pPr>
      <w:r>
        <w:t xml:space="preserve">          </w:t>
      </w:r>
      <w:r w:rsidR="00766D77" w:rsidRPr="0004192E">
        <w:t>dh) numri personal i identifikimit;</w:t>
      </w:r>
    </w:p>
    <w:p w:rsidR="00766D77" w:rsidRPr="0004192E" w:rsidRDefault="00766D77" w:rsidP="00766D77">
      <w:pPr>
        <w:pStyle w:val="Paragrafi"/>
      </w:pPr>
      <w:r w:rsidRPr="0004192E">
        <w:t>e) shtetësia;</w:t>
      </w:r>
    </w:p>
    <w:p w:rsidR="00766D77" w:rsidRPr="0004192E" w:rsidRDefault="00766D77" w:rsidP="00766D77">
      <w:pPr>
        <w:pStyle w:val="Paragrafi"/>
      </w:pPr>
      <w:r w:rsidRPr="0004192E">
        <w:t>ë) kodi i vendbanimit.</w:t>
      </w:r>
    </w:p>
    <w:p w:rsidR="00766D77" w:rsidRPr="0004192E" w:rsidRDefault="00766D77" w:rsidP="00766D77">
      <w:pPr>
        <w:pStyle w:val="Paragrafi"/>
      </w:pPr>
      <w:r w:rsidRPr="0004192E">
        <w:t>2. Përbërësit zgjedhorë të përcaktuar në shkronjat “a”, “b”, “c”, “ç”, “d” dhe “ë” publikohen në përputhje me nenet 51 dhe 56 të këtij Kodi. Lista që përdoret nga KQV-ja në procesin e votimit përmban përbërësit e përcaktuar në shkronjat “a”, “ç”, “d” dhe “dh””.</w:t>
      </w:r>
    </w:p>
    <w:p w:rsidR="00766D77" w:rsidRPr="0004192E" w:rsidRDefault="00766D77" w:rsidP="00766D77">
      <w:pPr>
        <w:pStyle w:val="Paragrafi"/>
      </w:pPr>
    </w:p>
    <w:p w:rsidR="00766D77" w:rsidRPr="0004192E" w:rsidRDefault="00766D77" w:rsidP="00F466F0">
      <w:pPr>
        <w:pStyle w:val="NeniNr"/>
      </w:pPr>
      <w:r w:rsidRPr="0004192E">
        <w:t>Neni 18</w:t>
      </w:r>
    </w:p>
    <w:p w:rsidR="00766D77" w:rsidRPr="0004192E" w:rsidRDefault="00766D77" w:rsidP="00766D77">
      <w:pPr>
        <w:pStyle w:val="Paragrafi"/>
      </w:pPr>
    </w:p>
    <w:p w:rsidR="00766D77" w:rsidRPr="0004192E" w:rsidRDefault="00766D77" w:rsidP="00766D77">
      <w:pPr>
        <w:pStyle w:val="Paragrafi"/>
      </w:pPr>
      <w:r w:rsidRPr="0004192E">
        <w:t>Neni 46 ndryshohet si vijon:</w:t>
      </w:r>
    </w:p>
    <w:p w:rsidR="00766D77" w:rsidRPr="007E5C10" w:rsidRDefault="00766D77" w:rsidP="00766D77">
      <w:pPr>
        <w:pStyle w:val="Paragrafi"/>
        <w:rPr>
          <w:sz w:val="18"/>
        </w:rPr>
      </w:pPr>
    </w:p>
    <w:p w:rsidR="00766D77" w:rsidRPr="0004192E" w:rsidRDefault="00766D77" w:rsidP="00F466F0">
      <w:pPr>
        <w:pStyle w:val="NeniNr"/>
      </w:pPr>
      <w:r w:rsidRPr="0004192E">
        <w:t>“Neni 46</w:t>
      </w:r>
    </w:p>
    <w:p w:rsidR="00766D77" w:rsidRPr="0004192E" w:rsidRDefault="00766D77" w:rsidP="00F466F0">
      <w:pPr>
        <w:pStyle w:val="NeniTitull"/>
      </w:pPr>
      <w:r w:rsidRPr="0004192E">
        <w:t>Lista e zgjedhësve</w:t>
      </w:r>
    </w:p>
    <w:p w:rsidR="00766D77" w:rsidRPr="007E5C10" w:rsidRDefault="00766D77" w:rsidP="00766D77">
      <w:pPr>
        <w:pStyle w:val="Paragrafi"/>
        <w:rPr>
          <w:sz w:val="16"/>
        </w:rPr>
      </w:pPr>
    </w:p>
    <w:p w:rsidR="00766D77" w:rsidRPr="0004192E" w:rsidRDefault="00766D77" w:rsidP="00766D77">
      <w:pPr>
        <w:pStyle w:val="Paragrafi"/>
      </w:pPr>
      <w:r w:rsidRPr="0004192E">
        <w:t>1. Lista e zgjedhësve hartohet për çdo zonë qendre votimi dhe përmban të gjithë zgjedhësit që kanë vendbanimin e regjistruar në RKGJC në atë zonë qendre votimi. Përfshirja e zgjedhësit në listë bëhet mbi bazën e kodit të vendbanimit.</w:t>
      </w:r>
    </w:p>
    <w:p w:rsidR="00766D77" w:rsidRPr="0004192E" w:rsidRDefault="00766D77" w:rsidP="00766D77">
      <w:pPr>
        <w:pStyle w:val="Paragrafi"/>
      </w:pPr>
      <w:r w:rsidRPr="0004192E">
        <w:t xml:space="preserve">2. Një zonë qendre votimi ka jo më pak se 200 dhe jo më shumë se 1000 zgjedhës me vendbanim në territorin e saj.”. </w:t>
      </w:r>
    </w:p>
    <w:p w:rsidR="00766D77" w:rsidRPr="0004192E" w:rsidRDefault="00766D77" w:rsidP="00F466F0">
      <w:pPr>
        <w:pStyle w:val="NeniNr"/>
      </w:pPr>
      <w:r w:rsidRPr="0004192E">
        <w:t>Neni 19</w:t>
      </w:r>
    </w:p>
    <w:p w:rsidR="00766D77" w:rsidRPr="0004192E" w:rsidRDefault="00766D77" w:rsidP="00766D77">
      <w:pPr>
        <w:pStyle w:val="Paragrafi"/>
      </w:pPr>
    </w:p>
    <w:p w:rsidR="00766D77" w:rsidRPr="0004192E" w:rsidRDefault="00766D77" w:rsidP="00766D77">
      <w:pPr>
        <w:pStyle w:val="Paragrafi"/>
      </w:pPr>
      <w:r w:rsidRPr="0004192E">
        <w:t>Neni 47 ndryshohet si vijon:</w:t>
      </w:r>
    </w:p>
    <w:p w:rsidR="00766D77" w:rsidRPr="0004192E" w:rsidRDefault="00766D77" w:rsidP="00766D77">
      <w:pPr>
        <w:pStyle w:val="Paragrafi"/>
      </w:pPr>
    </w:p>
    <w:p w:rsidR="00766D77" w:rsidRPr="0004192E" w:rsidRDefault="00766D77" w:rsidP="00F466F0">
      <w:pPr>
        <w:pStyle w:val="NeniNr"/>
      </w:pPr>
      <w:r w:rsidRPr="0004192E">
        <w:t>“Neni 47</w:t>
      </w:r>
    </w:p>
    <w:p w:rsidR="00766D77" w:rsidRPr="0004192E" w:rsidRDefault="00766D77" w:rsidP="00F466F0">
      <w:pPr>
        <w:pStyle w:val="NeniTitull"/>
      </w:pPr>
      <w:r w:rsidRPr="0004192E">
        <w:t>Përputhshmëria me RKGJC-në</w:t>
      </w:r>
    </w:p>
    <w:p w:rsidR="00766D77" w:rsidRPr="0004192E" w:rsidRDefault="00766D77" w:rsidP="00766D77">
      <w:pPr>
        <w:pStyle w:val="Paragrafi"/>
      </w:pPr>
    </w:p>
    <w:p w:rsidR="00766D77" w:rsidRPr="0004192E" w:rsidRDefault="00766D77" w:rsidP="00766D77">
      <w:pPr>
        <w:pStyle w:val="Paragrafi"/>
      </w:pPr>
      <w:r w:rsidRPr="0004192E">
        <w:t xml:space="preserve">1. Lista e zgjedhësve nxirret nga RKGJC-ja. </w:t>
      </w:r>
    </w:p>
    <w:p w:rsidR="00766D77" w:rsidRPr="0004192E" w:rsidRDefault="00766D77" w:rsidP="00766D77">
      <w:pPr>
        <w:pStyle w:val="Paragrafi"/>
      </w:pPr>
      <w:r w:rsidRPr="0004192E">
        <w:t>2. RKGJC-ja mundëson administrimin, përpunimin dhe përditësimin e përbërësve zgjedhorë, si dhe nxjerrjen e tyre në çdo moment dhe në përputhje me dispozitat e këtij Kodi.</w:t>
      </w:r>
    </w:p>
    <w:p w:rsidR="00766D77" w:rsidRPr="0004192E" w:rsidRDefault="00766D77" w:rsidP="00766D77">
      <w:pPr>
        <w:pStyle w:val="Paragrafi"/>
      </w:pPr>
      <w:r w:rsidRPr="0004192E">
        <w:t>3. Ndryshimi i përbërësve të gjendjes civile që janë përbërës zgjedhorë, në përputhje me dispozitat e legjislacionit për gjendjen civile, kryhet automatikisht në  RKGJC.”.</w:t>
      </w:r>
    </w:p>
    <w:p w:rsidR="00766D77" w:rsidRPr="0004192E" w:rsidRDefault="00766D77" w:rsidP="00766D77">
      <w:pPr>
        <w:pStyle w:val="Paragrafi"/>
      </w:pPr>
    </w:p>
    <w:p w:rsidR="00766D77" w:rsidRPr="0004192E" w:rsidRDefault="00766D77" w:rsidP="00F466F0">
      <w:pPr>
        <w:pStyle w:val="NeniNr"/>
      </w:pPr>
      <w:r w:rsidRPr="0004192E">
        <w:t>Neni 20</w:t>
      </w:r>
    </w:p>
    <w:p w:rsidR="00766D77" w:rsidRPr="0004192E" w:rsidRDefault="00766D77" w:rsidP="00766D77">
      <w:pPr>
        <w:pStyle w:val="Paragrafi"/>
      </w:pPr>
    </w:p>
    <w:p w:rsidR="00766D77" w:rsidRPr="0004192E" w:rsidRDefault="00766D77" w:rsidP="00766D77">
      <w:pPr>
        <w:pStyle w:val="Paragrafi"/>
      </w:pPr>
      <w:r w:rsidRPr="0004192E">
        <w:t>Neni 48 ndryshohet si vijon:</w:t>
      </w:r>
    </w:p>
    <w:p w:rsidR="00766D77" w:rsidRPr="0004192E" w:rsidRDefault="00766D77" w:rsidP="00766D77">
      <w:pPr>
        <w:pStyle w:val="Paragrafi"/>
      </w:pPr>
    </w:p>
    <w:p w:rsidR="00766D77" w:rsidRPr="0004192E" w:rsidRDefault="00766D77" w:rsidP="00F466F0">
      <w:pPr>
        <w:pStyle w:val="NeniNr"/>
      </w:pPr>
      <w:r w:rsidRPr="0004192E">
        <w:t>“Neni 48</w:t>
      </w:r>
    </w:p>
    <w:p w:rsidR="00766D77" w:rsidRPr="0004192E" w:rsidRDefault="00766D77" w:rsidP="00F466F0">
      <w:pPr>
        <w:pStyle w:val="NeniTitull"/>
      </w:pPr>
      <w:r w:rsidRPr="0004192E">
        <w:t>Përmbajtja dhe formati i listës së zgjedhësve</w:t>
      </w:r>
    </w:p>
    <w:p w:rsidR="00766D77" w:rsidRPr="0004192E" w:rsidRDefault="00766D77" w:rsidP="00766D77">
      <w:pPr>
        <w:pStyle w:val="Paragrafi"/>
      </w:pPr>
    </w:p>
    <w:p w:rsidR="00766D77" w:rsidRPr="0004192E" w:rsidRDefault="00766D77" w:rsidP="00766D77">
      <w:pPr>
        <w:pStyle w:val="Paragrafi"/>
      </w:pPr>
      <w:r w:rsidRPr="0004192E">
        <w:t>1. Lista e zgjedhësve përmban emërtimin e zonës zgjedhore, llojin dhe datën e zgjedhjeve, numrin e qendrës së votimit dhe përbërësit zgjedhorë të zgjedhësve, sipas përcaktimeve të pikës 2 të këtij neni.</w:t>
      </w:r>
    </w:p>
    <w:p w:rsidR="00766D77" w:rsidRPr="0004192E" w:rsidRDefault="00766D77" w:rsidP="00766D77">
      <w:pPr>
        <w:pStyle w:val="Paragrafi"/>
      </w:pPr>
      <w:r w:rsidRPr="0004192E">
        <w:t>2. Lista e zgjedhësve hartohet në formatet e mëposhtme:</w:t>
      </w:r>
    </w:p>
    <w:p w:rsidR="00766D77" w:rsidRPr="0004192E" w:rsidRDefault="00766D77" w:rsidP="00766D77">
      <w:pPr>
        <w:pStyle w:val="Paragrafi"/>
      </w:pPr>
      <w:r w:rsidRPr="0004192E">
        <w:t>a) listë zgjedhësish në formë të printuar për publikim, sipas përcaktimeve të nenit 56, e ndarë sipas qendrave të votimit dhe që përmban përbërësit zgjedhorë të përcaktuar në shkronjat “a”, “b”, “ç”, “d” dhe “ë” të pikës 1 të nenit 45 të këtij Kodi;</w:t>
      </w:r>
    </w:p>
    <w:p w:rsidR="00766D77" w:rsidRPr="0004192E" w:rsidRDefault="00766D77" w:rsidP="00766D77">
      <w:pPr>
        <w:pStyle w:val="Paragrafi"/>
      </w:pPr>
      <w:r w:rsidRPr="0004192E">
        <w:t>b) listë zgjedhësish në formë të printuar për përdorim nga KQV-ja në procesin e votimit, e ndarë sipas qendrave të votimit dhe që përmban përbërësit zgjedhorë të përcaktuar në shkronjat “a”, “ç”, “d” dhe “dh”. Ky format përmban edhe hapësirën për shënimin e numrit të dokumentit të identifikimit  dhe nënshkrimin nga vetë zgjedhësi gjatë votimit;</w:t>
      </w:r>
    </w:p>
    <w:p w:rsidR="00766D77" w:rsidRPr="0004192E" w:rsidRDefault="00766D77" w:rsidP="00766D77">
      <w:pPr>
        <w:pStyle w:val="Paragrafi"/>
      </w:pPr>
      <w:r w:rsidRPr="0004192E">
        <w:t xml:space="preserve">c) përmbledhje e të gjithë zgjedhësve në nivel zone zgjedhore, sipas llojit të zgjedhjeve,  me përbërësit zgjedhorë të përmendur në shkronjën “a” të këtij neni,  i cili përdoret nga KZAZ-ja për informim të zgjedhësve; </w:t>
      </w:r>
    </w:p>
    <w:p w:rsidR="00766D77" w:rsidRPr="0004192E" w:rsidRDefault="00766D77" w:rsidP="00766D77">
      <w:pPr>
        <w:pStyle w:val="Paragrafi"/>
      </w:pPr>
      <w:r w:rsidRPr="0004192E">
        <w:t xml:space="preserve">ç) përmbledhje e të gjitha listave në nivel vendi që publikohet në faqet zyrtare të internetit të KQZ-së dhe ministrisë që mbulon shërbimin e gjendjes civile, e organizuar në nivel qarku, rrethesh brenda qarkut, njësish të qeverisjes vendore dhe qendrash votimi. </w:t>
      </w:r>
    </w:p>
    <w:p w:rsidR="00766D77" w:rsidRPr="0004192E" w:rsidRDefault="00766D77" w:rsidP="00766D77">
      <w:pPr>
        <w:pStyle w:val="Paragrafi"/>
      </w:pPr>
      <w:r w:rsidRPr="0004192E">
        <w:t xml:space="preserve">3. Zgjedhësit në listë renditen sipas rendit alfabetik të mbiemrit. </w:t>
      </w:r>
    </w:p>
    <w:p w:rsidR="00766D77" w:rsidRPr="0004192E" w:rsidRDefault="00766D77" w:rsidP="00766D77">
      <w:pPr>
        <w:pStyle w:val="Paragrafi"/>
      </w:pPr>
      <w:r w:rsidRPr="0004192E">
        <w:t>4. Lista e zgjedhësve, sipas nenit 56, duhet të mbahet edhe në format elektronik. Një kopje në format elektronik, sipas shkronjës “ç” të pikës 1 të këtij neni, i dërgohet Arkivit Qendror të Shtetit nga Drejtoria e Përgjithshme e Gjendjes Civile jo më vonë së 10 ditë pas shpalljes së listës së zgjedhësve.”.</w:t>
      </w:r>
    </w:p>
    <w:p w:rsidR="00F466F0" w:rsidRDefault="00F466F0" w:rsidP="00766D77">
      <w:pPr>
        <w:pStyle w:val="Paragrafi"/>
      </w:pPr>
    </w:p>
    <w:p w:rsidR="00766D77" w:rsidRPr="0004192E" w:rsidRDefault="00766D77" w:rsidP="00F466F0">
      <w:pPr>
        <w:pStyle w:val="NeniNr"/>
      </w:pPr>
      <w:r w:rsidRPr="0004192E">
        <w:t>Neni 21</w:t>
      </w:r>
    </w:p>
    <w:p w:rsidR="00766D77" w:rsidRPr="0004192E" w:rsidRDefault="00766D77" w:rsidP="00766D77">
      <w:pPr>
        <w:pStyle w:val="Paragrafi"/>
      </w:pPr>
    </w:p>
    <w:p w:rsidR="00766D77" w:rsidRPr="0004192E" w:rsidRDefault="00766D77" w:rsidP="00766D77">
      <w:pPr>
        <w:pStyle w:val="Paragrafi"/>
      </w:pPr>
      <w:r w:rsidRPr="0004192E">
        <w:t>Neni 49 ndryshohet si vijon:</w:t>
      </w:r>
    </w:p>
    <w:p w:rsidR="00766D77" w:rsidRPr="0004192E" w:rsidRDefault="00766D77" w:rsidP="00766D77">
      <w:pPr>
        <w:pStyle w:val="Paragrafi"/>
      </w:pPr>
    </w:p>
    <w:p w:rsidR="00766D77" w:rsidRPr="0004192E" w:rsidRDefault="00766D77" w:rsidP="00F466F0">
      <w:pPr>
        <w:pStyle w:val="NeniNr"/>
      </w:pPr>
      <w:r w:rsidRPr="0004192E">
        <w:t>“Neni 49</w:t>
      </w:r>
    </w:p>
    <w:p w:rsidR="00766D77" w:rsidRPr="0004192E" w:rsidRDefault="00766D77" w:rsidP="00F466F0">
      <w:pPr>
        <w:pStyle w:val="NeniTitull"/>
      </w:pPr>
      <w:r w:rsidRPr="0004192E">
        <w:t>Organi që harton listën e zgjedhësve</w:t>
      </w:r>
    </w:p>
    <w:p w:rsidR="00766D77" w:rsidRPr="0004192E" w:rsidRDefault="00766D77" w:rsidP="00766D77">
      <w:pPr>
        <w:pStyle w:val="Paragrafi"/>
      </w:pPr>
    </w:p>
    <w:p w:rsidR="00766D77" w:rsidRPr="0004192E" w:rsidRDefault="00766D77" w:rsidP="00766D77">
      <w:pPr>
        <w:pStyle w:val="Paragrafi"/>
      </w:pPr>
      <w:r w:rsidRPr="0004192E">
        <w:t>1. Çdo zyrë e gjendjes civile është përgjegjëse për përgatitjen e listave të zgjedhësve të zonave të qendrave të votimit nën juridiksionin e saj, në përputhje me aktet nënligjore të nxjerra nga ministri që ka në varësi shërbimin e gjendjes civile. Zyra e gjendjes civile ka akses  të plotë në RKGJC mbi përbërësit zgjedhorë të shtetasve të njësisë vendore, individualisht dhe në tërësi, dhe ka përgjegjësi të plotë për saktësinë e administrimit dhe ndryshimit të tyre.</w:t>
      </w:r>
    </w:p>
    <w:p w:rsidR="00766D77" w:rsidRPr="0004192E" w:rsidRDefault="00766D77" w:rsidP="00766D77">
      <w:pPr>
        <w:pStyle w:val="Paragrafi"/>
      </w:pPr>
      <w:r w:rsidRPr="0004192E">
        <w:t>2. Zyra e gjendjes civile, pas fillimit të procesit të hartimit të listave, i raporton një herë në muaj kryetarit të njësisë vendore  për numrin dhe llojin e ndryshimeve që janë kryer në përbërësit zgjedhorë, shtimin apo pakësimin e numrit të zgjedhësve, si dhe i dorëzon për shpallje listën e zgjedhësve.</w:t>
      </w:r>
    </w:p>
    <w:p w:rsidR="00766D77" w:rsidRPr="0004192E" w:rsidRDefault="00766D77" w:rsidP="00766D77">
      <w:pPr>
        <w:pStyle w:val="Paragrafi"/>
      </w:pPr>
      <w:r w:rsidRPr="0004192E">
        <w:t xml:space="preserve">3. Listat e hartuara nga zyra e gjendjes civile shpallen nga kryetari i njësisë së qeverisjes vendore që ka në juridiksion zyrën përkatëse të gjendjes civile. Çdo faqe e listës së publikuar përmban nënshkrimin dhe vulën e përgjegjësit të gjendjes civile. Në rast mospërmbushjeje brenda afatit të këtij detyrimi nga ana e kryetarit, zyra e gjendjes civile njofton menjëherë Drejtorinë e Përgjithshme të Gjendjes Civile, e cila  shpall listat.”. </w:t>
      </w:r>
    </w:p>
    <w:p w:rsidR="00766D77" w:rsidRPr="0004192E" w:rsidRDefault="00766D77" w:rsidP="00766D77">
      <w:pPr>
        <w:pStyle w:val="Paragrafi"/>
      </w:pPr>
    </w:p>
    <w:p w:rsidR="00766D77" w:rsidRPr="0004192E" w:rsidRDefault="00766D77" w:rsidP="00F466F0">
      <w:pPr>
        <w:pStyle w:val="NeniNr"/>
      </w:pPr>
      <w:r w:rsidRPr="0004192E">
        <w:t>Neni 22</w:t>
      </w:r>
    </w:p>
    <w:p w:rsidR="00766D77" w:rsidRPr="0004192E" w:rsidRDefault="00766D77" w:rsidP="00766D77">
      <w:pPr>
        <w:pStyle w:val="Paragrafi"/>
      </w:pPr>
    </w:p>
    <w:p w:rsidR="00766D77" w:rsidRPr="0004192E" w:rsidRDefault="00766D77" w:rsidP="00766D77">
      <w:pPr>
        <w:pStyle w:val="Paragrafi"/>
      </w:pPr>
      <w:r w:rsidRPr="0004192E">
        <w:t>Neni 50 ndryshohet si vijon:</w:t>
      </w:r>
    </w:p>
    <w:p w:rsidR="00766D77" w:rsidRPr="0004192E" w:rsidRDefault="00766D77" w:rsidP="00766D77">
      <w:pPr>
        <w:pStyle w:val="Paragrafi"/>
      </w:pPr>
    </w:p>
    <w:p w:rsidR="00766D77" w:rsidRPr="0004192E" w:rsidRDefault="00766D77" w:rsidP="00F466F0">
      <w:pPr>
        <w:pStyle w:val="NeniNr"/>
      </w:pPr>
      <w:r w:rsidRPr="0004192E">
        <w:t>“Neni 50</w:t>
      </w:r>
    </w:p>
    <w:p w:rsidR="00766D77" w:rsidRPr="0004192E" w:rsidRDefault="00766D77" w:rsidP="00F466F0">
      <w:pPr>
        <w:pStyle w:val="NeniTitull"/>
      </w:pPr>
      <w:r w:rsidRPr="0004192E">
        <w:t xml:space="preserve">Drejtimi metodologjik dhe mbikëqyrja e procesit </w:t>
      </w:r>
      <w:r w:rsidR="00F466F0">
        <w:t xml:space="preserve"> </w:t>
      </w:r>
      <w:r w:rsidRPr="0004192E">
        <w:t>të hartimit të listave</w:t>
      </w:r>
    </w:p>
    <w:p w:rsidR="00766D77" w:rsidRPr="0004192E" w:rsidRDefault="00766D77" w:rsidP="00F466F0">
      <w:pPr>
        <w:pStyle w:val="NeniTitull"/>
      </w:pPr>
    </w:p>
    <w:p w:rsidR="00766D77" w:rsidRPr="0004192E" w:rsidRDefault="00766D77" w:rsidP="00766D77">
      <w:pPr>
        <w:pStyle w:val="Paragrafi"/>
      </w:pPr>
      <w:r w:rsidRPr="0004192E">
        <w:t>1. Ministri që ka në varësi shërbimin e gjendjes civile nxjerr urdhra dhe udhëzime për:</w:t>
      </w:r>
    </w:p>
    <w:p w:rsidR="00766D77" w:rsidRPr="0004192E" w:rsidRDefault="00766D77" w:rsidP="00766D77">
      <w:pPr>
        <w:pStyle w:val="Paragrafi"/>
      </w:pPr>
      <w:r w:rsidRPr="0004192E">
        <w:t>a) mbajtjen, përpunimin, përditësimin, ndryshimin, nxjerrjen dhe publikimin e të dhënave zgjedhore të RKGJC-së;</w:t>
      </w:r>
    </w:p>
    <w:p w:rsidR="00766D77" w:rsidRPr="0004192E" w:rsidRDefault="00766D77" w:rsidP="00766D77">
      <w:pPr>
        <w:pStyle w:val="Paragrafi"/>
      </w:pPr>
      <w:r w:rsidRPr="0004192E">
        <w:t>b) procedurat dhe afatet për hartimin dhe shpalljen e listave dhe ekstrakteve të përbërësve zgjedhorë, njoftimin e zgjedhësve, si dhe vënien e listave në dispozicion të subjekteve që përcakton ky Kod;</w:t>
      </w:r>
    </w:p>
    <w:p w:rsidR="00766D77" w:rsidRPr="0004192E" w:rsidRDefault="00766D77" w:rsidP="00766D77">
      <w:pPr>
        <w:pStyle w:val="Paragrafi"/>
      </w:pPr>
      <w:r w:rsidRPr="0004192E">
        <w:t>c) administrimin e zonave të qendrave të votimit, në përputhje me nenin 62, ndarjen ose bashkimin e listave të zgjedhësve, si dhe për çdo aspekt tjetër të hartimit të listave të zgjedhësve në zbatim të këtij Kodi dhe legjislacionit të gjendjes civile;</w:t>
      </w:r>
    </w:p>
    <w:p w:rsidR="00766D77" w:rsidRPr="0004192E" w:rsidRDefault="00766D77" w:rsidP="00766D77">
      <w:pPr>
        <w:pStyle w:val="Paragrafi"/>
      </w:pPr>
      <w:r w:rsidRPr="0004192E">
        <w:t>ç) modelet dhe formularët që përdoren në procesin e hartimit të listave të zgjedhësve.</w:t>
      </w:r>
    </w:p>
    <w:p w:rsidR="00766D77" w:rsidRPr="0004192E" w:rsidRDefault="00766D77" w:rsidP="00766D77">
      <w:pPr>
        <w:pStyle w:val="Paragrafi"/>
      </w:pPr>
      <w:r w:rsidRPr="0004192E">
        <w:t>2. Drejtoria e Përgjithshme e Gjendjes Civile mbikëqyr dhe kontrollon të gjitha veprimet që kryhen në RKGJC, kryen udhëzimin dhe drejtimin metodologjik të punës së zyrave të gjendjes civile, u kërkon atyre të verifikojnë dhe të ndryshojnë problemet e konstatuara në RKGJC, merr masa disiplinore për nëpunësit e shërbimit të gjendjes civile që shkelin procedurat e administrimit të përbërësve zgjedhorë, si dhe i propozon KQZ-së marrjen e masave disiplinore për kryetarët e njësive të qeverisjes vendore që shkelin rregullat e përcaktuara në këtë Kod.</w:t>
      </w:r>
    </w:p>
    <w:p w:rsidR="00766D77" w:rsidRPr="0004192E" w:rsidRDefault="00766D77" w:rsidP="00766D77">
      <w:pPr>
        <w:pStyle w:val="Paragrafi"/>
      </w:pPr>
      <w:r w:rsidRPr="0004192E">
        <w:t>3. KQZ-ja mbikëqyr procesin e hartimit të listave të zgjedhësve, administrimin e zonave të qendrave të votimit dhe numrit të zgjedhësve për çdo qendër votimi. KQZ-ja i kërkon informacion Drejtorisë së Përgjithshme të Gjendjes Civile dhe njësive të qeverisjes vendore. Për shkeljet e konstatuara dhe për mosdhënie të informacionit, KQZ-ja u vendos sanksione drejtuesve të institucioneve përgjegjëse, në përputhje me këtë Kod.”.</w:t>
      </w:r>
    </w:p>
    <w:p w:rsidR="00766D77" w:rsidRDefault="00766D77" w:rsidP="00766D77">
      <w:pPr>
        <w:pStyle w:val="Paragrafi"/>
      </w:pPr>
    </w:p>
    <w:p w:rsidR="00F466F0" w:rsidRDefault="00F466F0" w:rsidP="00766D77">
      <w:pPr>
        <w:pStyle w:val="Paragrafi"/>
      </w:pPr>
    </w:p>
    <w:p w:rsidR="00766D77" w:rsidRPr="0004192E" w:rsidRDefault="00766D77" w:rsidP="00F466F0">
      <w:pPr>
        <w:pStyle w:val="NeniNr"/>
      </w:pPr>
      <w:r w:rsidRPr="0004192E">
        <w:t>Neni 23</w:t>
      </w:r>
    </w:p>
    <w:p w:rsidR="00766D77" w:rsidRPr="0004192E" w:rsidRDefault="00766D77" w:rsidP="00766D77">
      <w:pPr>
        <w:pStyle w:val="Paragrafi"/>
      </w:pPr>
    </w:p>
    <w:p w:rsidR="00766D77" w:rsidRPr="0004192E" w:rsidRDefault="00766D77" w:rsidP="00F466F0">
      <w:pPr>
        <w:pStyle w:val="Paragrafi"/>
      </w:pPr>
      <w:r w:rsidRPr="0004192E">
        <w:t>Neni 51 ndryshohet si vijon:</w:t>
      </w:r>
    </w:p>
    <w:p w:rsidR="00766D77" w:rsidRPr="0004192E" w:rsidRDefault="00766D77" w:rsidP="00766D77">
      <w:pPr>
        <w:pStyle w:val="Paragrafi"/>
      </w:pPr>
    </w:p>
    <w:p w:rsidR="00766D77" w:rsidRPr="0004192E" w:rsidRDefault="00766D77" w:rsidP="00F466F0">
      <w:pPr>
        <w:pStyle w:val="TitulliTitull"/>
      </w:pPr>
      <w:r w:rsidRPr="0004192E">
        <w:t>“KREU II</w:t>
      </w:r>
    </w:p>
    <w:p w:rsidR="00766D77" w:rsidRPr="0004192E" w:rsidRDefault="00766D77" w:rsidP="00F466F0">
      <w:pPr>
        <w:pStyle w:val="TitulliTitull"/>
      </w:pPr>
      <w:r w:rsidRPr="0004192E">
        <w:t xml:space="preserve">PROCEDURAT E PËRGATITJES SË LISTËS SË ZGJEDHËSVE </w:t>
      </w:r>
    </w:p>
    <w:p w:rsidR="00766D77" w:rsidRPr="0004192E" w:rsidRDefault="00766D77" w:rsidP="00766D77">
      <w:pPr>
        <w:pStyle w:val="Paragrafi"/>
      </w:pPr>
    </w:p>
    <w:p w:rsidR="00766D77" w:rsidRPr="0004192E" w:rsidRDefault="00766D77" w:rsidP="00F466F0">
      <w:pPr>
        <w:pStyle w:val="NeniNr"/>
      </w:pPr>
      <w:r w:rsidRPr="0004192E">
        <w:t>Neni 51</w:t>
      </w:r>
    </w:p>
    <w:p w:rsidR="00766D77" w:rsidRPr="0004192E" w:rsidRDefault="00766D77" w:rsidP="00F466F0">
      <w:pPr>
        <w:pStyle w:val="NeniTitull"/>
      </w:pPr>
      <w:r w:rsidRPr="0004192E">
        <w:t>Publikimi i ekstraktit  të përbërësve zgjedhorë</w:t>
      </w:r>
    </w:p>
    <w:p w:rsidR="00766D77" w:rsidRPr="0004192E" w:rsidRDefault="00766D77" w:rsidP="00766D77">
      <w:pPr>
        <w:pStyle w:val="Paragrafi"/>
      </w:pPr>
    </w:p>
    <w:p w:rsidR="00766D77" w:rsidRPr="0004192E" w:rsidRDefault="00766D77" w:rsidP="00766D77">
      <w:pPr>
        <w:pStyle w:val="Paragrafi"/>
      </w:pPr>
      <w:r w:rsidRPr="0004192E">
        <w:t>1. Drejtoria e Përgjithshme e Gjendjes Civile, jo më vonë se 5 ditë nga dita e dekretimit të datës së zgjedhjeve, urdhëron zyrat e gjendjes civile të fillojnë procesin e hartimit të ekstraktit  të përbërësve zgjedhorë, në përputhje me këtë Kod. Jo më vonë  15 ditë nga dita e dekretimit, zyra e gjendjes civile  nxjerr në format elektronik ekstraktin me përbërësit zgjedhorë të të gjithë shtetasve me të drejtë vote në datën e zgjedhjeve, me përjashtim të shtetasve që kanë mbushur 100 vjeç deri në këtë datë.</w:t>
      </w:r>
    </w:p>
    <w:p w:rsidR="00766D77" w:rsidRPr="0004192E" w:rsidRDefault="00766D77" w:rsidP="00766D77">
      <w:pPr>
        <w:pStyle w:val="Paragrafi"/>
      </w:pPr>
      <w:r w:rsidRPr="0004192E">
        <w:t>2. Kur ekstrakti i një zone qendre votimi ka një numër zgjedhësish më të vogël se 200 zgjedhës, RKGJC-ja nuk lejon hartimin e ekstraktit për zonën e qendrës së votimit respektive. Në këtë rast zyra e gjendjes  civile njofton jo më vonë se 48 orë nga konstatimi kryetarin e njësisë vendore dhe Drejtorinë e Përgjithshme të Gjendjes Civile. Kryetari i njësisë vendore zbaton detyrimet që rrjedhin nga pikat 6 dhe 7 të nenit 62 të këtij Kodi. Sistemi kompjuterik mundëson ndryshimin e qendrës së votimit dhe ekstraktin respektiv pas bashkimit, sipas kësaj pike.</w:t>
      </w:r>
    </w:p>
    <w:p w:rsidR="00766D77" w:rsidRPr="0004192E" w:rsidRDefault="00766D77" w:rsidP="00766D77">
      <w:pPr>
        <w:pStyle w:val="Paragrafi"/>
      </w:pPr>
      <w:r w:rsidRPr="0004192E">
        <w:t xml:space="preserve">3. Kur numri i zgjedhësve të një zone qendre votimi është më i madh se 1000, lista e zgjedhësve ndahet në aq pjesë të barabarta sa qendra votimi ngrihen për atë zonë qendre votimi, në përputhje me nenin 62. Listat e ndara u caktohen qendrave në përputhje me numrin rendor të zgjedhësve, ku pjesa e parë i përket qendrës së votimit me numrin bazë. Në këtë rast, programi kompjuterik i RKGJC-së bën ndarjen automatike të listës mbi bazën e numrit të qendrës së votimit të caktuar çdo zgjedhësi. Zgjedhësit me të njëjtin mbiemër nuk mund të ndahen në lista të ndryshme. </w:t>
      </w:r>
    </w:p>
    <w:p w:rsidR="00766D77" w:rsidRPr="0004192E" w:rsidRDefault="00766D77" w:rsidP="00766D77">
      <w:pPr>
        <w:pStyle w:val="Paragrafi"/>
      </w:pPr>
      <w:r w:rsidRPr="0004192E">
        <w:t xml:space="preserve">4. Jo më vonë se 30 ditë nga dekretimi i datës së zgjedhjeve, zyrat e gjendjes civile, pas miratimit nga kryetari i njësisë vendore,  printojnë dhe publikojnë ekstraktin e përbërësve  zgjedhorë të të gjithë shtetasve që kanë vendbanim në zonat e qendrave të votimit nën juridiksionin e çdo zyre. Publikimi bëhet në ambientet e zyrave të gjendjes civile ose në ambientet pranë tyre me akses të lirë për publikun. </w:t>
      </w:r>
    </w:p>
    <w:p w:rsidR="00766D77" w:rsidRPr="0004192E" w:rsidRDefault="00766D77" w:rsidP="00766D77">
      <w:pPr>
        <w:pStyle w:val="Paragrafi"/>
      </w:pPr>
      <w:r w:rsidRPr="0004192E">
        <w:t xml:space="preserve">5. Jo më vonë se 30 ditë nga dekretimi i datës së zgjedhjeve, ministria që mbulon shërbimin e gjendjes civile dhe KQZ-ja  publikojnë në faqet përkatëse zyrtare të internetit ekstraktin e zgjedhësve në shkallë vendi. </w:t>
      </w:r>
    </w:p>
    <w:p w:rsidR="00766D77" w:rsidRPr="0004192E" w:rsidRDefault="00766D77" w:rsidP="00766D77">
      <w:pPr>
        <w:pStyle w:val="Paragrafi"/>
      </w:pPr>
      <w:r w:rsidRPr="0004192E">
        <w:t>6. Të dhënat e shtetasve, sipas pikave 3, 4 dhe 5 të këtij neni,  publikohen të grupuara sipas zonave të qendrave të votimit dhe renditen sipas rendit alfabetik të mbiemrit. Në rastin e publikimit, sipas pikës 5 të këtij neni, faqet përkatëse të internetit duhet të mundësojnë  kërkime të përbërësve zgjedhorë të shtetasve.</w:t>
      </w:r>
    </w:p>
    <w:p w:rsidR="00766D77" w:rsidRPr="0004192E" w:rsidRDefault="00766D77" w:rsidP="00766D77">
      <w:pPr>
        <w:pStyle w:val="Paragrafi"/>
      </w:pPr>
      <w:r w:rsidRPr="0004192E">
        <w:t>7. Publikimi, sipas pikës 4 të këtij neni, përsëritet në mënyrë periodike çdo 30 ditë  deri në shpalljen e listës së zgjedhësve. Çdo publikim duhet të pasqyrojë çdo ndryshim të përbërësve zgjedhorë të RKGJC-së që është bërë nga publikimi paraardhës deri në momentin e publikimit të ri.”.</w:t>
      </w:r>
    </w:p>
    <w:p w:rsidR="00766D77" w:rsidRPr="0004192E" w:rsidRDefault="00766D77" w:rsidP="00766D77">
      <w:pPr>
        <w:pStyle w:val="Paragrafi"/>
      </w:pPr>
    </w:p>
    <w:p w:rsidR="00766D77" w:rsidRPr="0004192E" w:rsidRDefault="00766D77" w:rsidP="00F466F0">
      <w:pPr>
        <w:pStyle w:val="NeniNr"/>
      </w:pPr>
      <w:r w:rsidRPr="0004192E">
        <w:t>Neni 24</w:t>
      </w:r>
    </w:p>
    <w:p w:rsidR="00766D77" w:rsidRPr="0004192E" w:rsidRDefault="00766D77" w:rsidP="00766D77">
      <w:pPr>
        <w:pStyle w:val="Paragrafi"/>
      </w:pPr>
    </w:p>
    <w:p w:rsidR="00766D77" w:rsidRPr="0004192E" w:rsidRDefault="00766D77" w:rsidP="00766D77">
      <w:pPr>
        <w:pStyle w:val="Paragrafi"/>
      </w:pPr>
      <w:r w:rsidRPr="0004192E">
        <w:t>Neni 52 ndryshohet si vijon:</w:t>
      </w:r>
    </w:p>
    <w:p w:rsidR="00766D77" w:rsidRPr="0004192E" w:rsidRDefault="00766D77" w:rsidP="00766D77">
      <w:pPr>
        <w:pStyle w:val="Paragrafi"/>
      </w:pPr>
    </w:p>
    <w:p w:rsidR="00766D77" w:rsidRPr="0004192E" w:rsidRDefault="00766D77" w:rsidP="00F466F0">
      <w:pPr>
        <w:pStyle w:val="NeniNr"/>
      </w:pPr>
      <w:r w:rsidRPr="0004192E">
        <w:t>“Neni 52</w:t>
      </w:r>
    </w:p>
    <w:p w:rsidR="00766D77" w:rsidRPr="0004192E" w:rsidRDefault="00766D77" w:rsidP="00F466F0">
      <w:pPr>
        <w:pStyle w:val="NeniTitull"/>
      </w:pPr>
      <w:r w:rsidRPr="0004192E">
        <w:t>Njoftimi me shkrim i zgjedhësve</w:t>
      </w:r>
    </w:p>
    <w:p w:rsidR="00766D77" w:rsidRPr="0004192E" w:rsidRDefault="00766D77" w:rsidP="00766D77">
      <w:pPr>
        <w:pStyle w:val="Paragrafi"/>
      </w:pPr>
      <w:r w:rsidRPr="0004192E">
        <w:t> </w:t>
      </w:r>
    </w:p>
    <w:p w:rsidR="00766D77" w:rsidRPr="0004192E" w:rsidRDefault="00766D77" w:rsidP="00766D77">
      <w:pPr>
        <w:pStyle w:val="Paragrafi"/>
      </w:pPr>
      <w:r w:rsidRPr="0004192E">
        <w:t>1. Brenda 60 ditëve nga publikimi i ekstraktit të përbërësve zgjedhorë të zgjedhësve, sipas pikave 1 dhe 2  të nenit 51, kryetari i njësisë së qeverisjes vendore kryen lajmërimin me shkrim për çdo zgjedhës të përfshirë në ekstraktin e përbërësve zgjedhorë të qendrave të votimit në njësinë përkatëse të qeverisjes vendore. Njoftim bëhet edhe për shtetasit që kanë mbushur 100 vjeç, sipas të dhënave në RKGJC, duke i njoftuar ata për arsyen e mospërfshirjes në listë.</w:t>
      </w:r>
    </w:p>
    <w:p w:rsidR="00766D77" w:rsidRPr="0004192E" w:rsidRDefault="00766D77" w:rsidP="00766D77">
      <w:pPr>
        <w:pStyle w:val="Paragrafi"/>
      </w:pPr>
      <w:r w:rsidRPr="0004192E">
        <w:t>2. Lajmërimi me shkrim përmban qendrën e votimit, vendndodhjen dhe adresën e saj, si dhe numrin rendor të zgjedhësit në listën e zgjedhësve të qendrës së tij të votimit.</w:t>
      </w:r>
    </w:p>
    <w:p w:rsidR="00766D77" w:rsidRPr="0004192E" w:rsidRDefault="00766D77" w:rsidP="00766D77">
      <w:pPr>
        <w:pStyle w:val="Paragrafi"/>
      </w:pPr>
      <w:r w:rsidRPr="0004192E">
        <w:t>3. Për kryerjen e njoftimit, kryetari i njësisë së qeverisjes vendore ngarkon administratorët e lagjeve ose, sipas rastit, kryetarët e fshatrave që përfshihen në njësinë përkatëse të qeverisjes vendore dhe, nëse është e nevojshme, edhe persona të tjerë nga administrata e njësisë së qeverisjes vendore.</w:t>
      </w:r>
    </w:p>
    <w:p w:rsidR="00766D77" w:rsidRPr="0004192E" w:rsidRDefault="00766D77" w:rsidP="00766D77">
      <w:pPr>
        <w:pStyle w:val="Paragrafi"/>
      </w:pPr>
      <w:r w:rsidRPr="0004192E">
        <w:t xml:space="preserve">4. Personat e ngarkuar me njoftimin e zgjedhësve i dorëzojnë njoftimin zgjedhësit personalisht ose, në mungesë të zgjedhësit, një anëtari madhor të familjes së tij, që gjendet në banesën e zgjedhësit, i cili firmos për marrjen e njoftimit. Kryetari i njësisë së qeverisjes vendore raporton  për pëmbushjen e këtij detyrimi, sipas udhëzimit të ministrit që mbulon shërbimin e gjendjes civile. </w:t>
      </w:r>
    </w:p>
    <w:p w:rsidR="00766D77" w:rsidRPr="0004192E" w:rsidRDefault="00766D77" w:rsidP="00766D77">
      <w:pPr>
        <w:pStyle w:val="Paragrafi"/>
      </w:pPr>
      <w:r w:rsidRPr="0004192E">
        <w:t>5. Shpenzimet për njoftimin, sipas këtij neni, mbulohen nga ministria që mbulon shërbimin e gjendjes civile. Fondi përkatës u shpërndahet njësive të qeverisjes vendore në raport me numrin e zgjedhësve që ka çdo njësi e qeverisjes vendore.”.</w:t>
      </w:r>
    </w:p>
    <w:p w:rsidR="00766D77" w:rsidRPr="0004192E" w:rsidRDefault="00766D77" w:rsidP="00766D77">
      <w:pPr>
        <w:pStyle w:val="Paragrafi"/>
      </w:pPr>
    </w:p>
    <w:p w:rsidR="00766D77" w:rsidRPr="0004192E" w:rsidRDefault="00766D77" w:rsidP="00F466F0">
      <w:pPr>
        <w:pStyle w:val="NeniNr"/>
      </w:pPr>
      <w:r w:rsidRPr="0004192E">
        <w:t>Neni 25</w:t>
      </w:r>
    </w:p>
    <w:p w:rsidR="00766D77" w:rsidRPr="0004192E" w:rsidRDefault="00766D77" w:rsidP="00766D77">
      <w:pPr>
        <w:pStyle w:val="Paragrafi"/>
      </w:pPr>
    </w:p>
    <w:p w:rsidR="00766D77" w:rsidRPr="0004192E" w:rsidRDefault="00766D77" w:rsidP="00766D77">
      <w:pPr>
        <w:pStyle w:val="Paragrafi"/>
      </w:pPr>
      <w:r w:rsidRPr="0004192E">
        <w:t>Neni 53 ndryshohet si vijon:</w:t>
      </w:r>
    </w:p>
    <w:p w:rsidR="00766D77" w:rsidRPr="0004192E" w:rsidRDefault="00766D77" w:rsidP="00766D77">
      <w:pPr>
        <w:pStyle w:val="Paragrafi"/>
      </w:pPr>
    </w:p>
    <w:p w:rsidR="00766D77" w:rsidRPr="0004192E" w:rsidRDefault="00766D77" w:rsidP="00F466F0">
      <w:pPr>
        <w:pStyle w:val="NeniNr"/>
      </w:pPr>
      <w:r w:rsidRPr="0004192E">
        <w:t>“Neni 53</w:t>
      </w:r>
    </w:p>
    <w:p w:rsidR="00766D77" w:rsidRPr="0004192E" w:rsidRDefault="00766D77" w:rsidP="00F466F0">
      <w:pPr>
        <w:pStyle w:val="NeniTitull"/>
      </w:pPr>
      <w:r w:rsidRPr="0004192E">
        <w:t xml:space="preserve">Shkaqet  dhe procedurat e ndryshimit në ekstraktin e përbërësve zgjedhorë  </w:t>
      </w:r>
    </w:p>
    <w:p w:rsidR="00766D77" w:rsidRPr="0004192E" w:rsidRDefault="00766D77" w:rsidP="00766D77">
      <w:pPr>
        <w:pStyle w:val="Paragrafi"/>
      </w:pPr>
    </w:p>
    <w:p w:rsidR="00766D77" w:rsidRPr="0004192E" w:rsidRDefault="00766D77" w:rsidP="00766D77">
      <w:pPr>
        <w:pStyle w:val="Paragrafi"/>
      </w:pPr>
      <w:r w:rsidRPr="0004192E">
        <w:t>1. Ekstrakti i  përbërësve zgjedhorë  shtohet, ndryshohet ose fshihet në rastet kur, pas momentit të publikimit të përbërësve zgjedhorë deri në shpalljen e listës së zgjedhësve, një person që ka mbushur ose mbush moshën 18 vjeç në datën e zgjedhjeve:</w:t>
      </w:r>
    </w:p>
    <w:p w:rsidR="00766D77" w:rsidRPr="0004192E" w:rsidRDefault="00766D77" w:rsidP="00766D77">
      <w:pPr>
        <w:pStyle w:val="Paragrafi"/>
      </w:pPr>
      <w:r w:rsidRPr="0004192E">
        <w:t>a) ka fituar ose ka lënë shtetësinë shqiptare;</w:t>
      </w:r>
    </w:p>
    <w:p w:rsidR="00766D77" w:rsidRPr="0004192E" w:rsidRDefault="00766D77" w:rsidP="00766D77">
      <w:pPr>
        <w:pStyle w:val="Paragrafi"/>
      </w:pPr>
      <w:r w:rsidRPr="0004192E">
        <w:t>b) është shpallur me vendim gjyqësor të formës së prerë si i pazoti për të vepruar;</w:t>
      </w:r>
    </w:p>
    <w:p w:rsidR="00766D77" w:rsidRPr="0004192E" w:rsidRDefault="00766D77" w:rsidP="00766D77">
      <w:pPr>
        <w:pStyle w:val="Paragrafi"/>
      </w:pPr>
      <w:r w:rsidRPr="0004192E">
        <w:t>c) vdes;</w:t>
      </w:r>
    </w:p>
    <w:p w:rsidR="00766D77" w:rsidRPr="0004192E" w:rsidRDefault="00766D77" w:rsidP="00766D77">
      <w:pPr>
        <w:pStyle w:val="Paragrafi"/>
      </w:pPr>
      <w:r w:rsidRPr="0004192E">
        <w:t>ç) ndryshojnë një ose më shumë prej përbërësve të gjendjes civile që përbëjnë përbërës zgjedhorë;</w:t>
      </w:r>
    </w:p>
    <w:p w:rsidR="00766D77" w:rsidRPr="0004192E" w:rsidRDefault="00766D77" w:rsidP="00766D77">
      <w:pPr>
        <w:pStyle w:val="Paragrafi"/>
      </w:pPr>
      <w:r w:rsidRPr="0004192E">
        <w:t>d) është regjistruar më shumë se një herë në listë;</w:t>
      </w:r>
    </w:p>
    <w:p w:rsidR="00766D77" w:rsidRPr="0004192E" w:rsidRDefault="0067018F" w:rsidP="0067018F">
      <w:pPr>
        <w:pStyle w:val="Paragrafi"/>
        <w:ind w:firstLine="0"/>
      </w:pPr>
      <w:r>
        <w:t xml:space="preserve">          </w:t>
      </w:r>
      <w:r w:rsidR="00766D77" w:rsidRPr="0004192E">
        <w:t>dh) është regjistruar në qendrën e gabuar të votimit;</w:t>
      </w:r>
    </w:p>
    <w:p w:rsidR="00766D77" w:rsidRPr="0004192E" w:rsidRDefault="00766D77" w:rsidP="00766D77">
      <w:pPr>
        <w:pStyle w:val="Paragrafi"/>
      </w:pPr>
      <w:r w:rsidRPr="0004192E">
        <w:t>e) nuk është caktuar në asnjë qendër votimi;</w:t>
      </w:r>
    </w:p>
    <w:p w:rsidR="00766D77" w:rsidRPr="0004192E" w:rsidRDefault="00766D77" w:rsidP="00766D77">
      <w:pPr>
        <w:pStyle w:val="Paragrafi"/>
      </w:pPr>
      <w:r w:rsidRPr="0004192E">
        <w:t>ë) zona e qendrës së votimit është bashkuar me një zonë tjetër ose lista është ndarë në përputhje me nenin 62.</w:t>
      </w:r>
    </w:p>
    <w:p w:rsidR="00766D77" w:rsidRPr="0004192E" w:rsidRDefault="00766D77" w:rsidP="00766D77">
      <w:pPr>
        <w:pStyle w:val="Paragrafi"/>
      </w:pPr>
      <w:r w:rsidRPr="0004192E">
        <w:t>2. Në rast se kërkohet të shtohet, të ndryshohet ose të fshihen të dhënat e një zgjedhësi ose një apo më shumë përbërës zgjedhorë të tij, kërkesa bëhet pranë zyrës përkatëse të gjendjes civile, në përputhje me ligjin e gjendjes civile dhe aktet e dala në zbatim të tij, si më poshtë:</w:t>
      </w:r>
    </w:p>
    <w:p w:rsidR="00766D77" w:rsidRPr="0004192E" w:rsidRDefault="00766D77" w:rsidP="00766D77">
      <w:pPr>
        <w:pStyle w:val="Paragrafi"/>
      </w:pPr>
      <w:r w:rsidRPr="0004192E">
        <w:t>a) në rastin e shkronjave “ç”, “d”, “dh” dhe “e” të pikës 1 të këtij neni, kërkesa për ndryshim të përbërësit zgjedhor bëhet nga shtetasi  ose një anëtar madhor i familjes së tij;</w:t>
      </w:r>
    </w:p>
    <w:p w:rsidR="00F466F0" w:rsidRDefault="00766D77" w:rsidP="00F466F0">
      <w:pPr>
        <w:pStyle w:val="Paragrafi"/>
      </w:pPr>
      <w:r w:rsidRPr="0004192E">
        <w:t>b) në rastet e shkronjave “a”, “b” dhe “c” të pikës 1 të këtij neni, kërkesa për shtimin ose fshirjen e përbërësit zgjedhor mund të bëhet nga shtetasi kur ka fituar shtetësinë, një anëtar madhor i familjes së personit, kujdestari ligjor ose nga Drejtoria e Përgjithshme e Gjendjes Civile, kryesisht ose mbi bazën e dokumentacionit të paraqitur nga persona të tretë;</w:t>
      </w:r>
    </w:p>
    <w:p w:rsidR="00766D77" w:rsidRPr="0004192E" w:rsidRDefault="00766D77" w:rsidP="00F466F0">
      <w:pPr>
        <w:pStyle w:val="Paragrafi"/>
      </w:pPr>
      <w:r w:rsidRPr="0004192E">
        <w:t xml:space="preserve">c) në rastin e shkronjës “d” të pikës 1 të këtij neni, Drejtoria e Përgjithshme e Gjendjes Civile  ka të drejtë t'i kërkojë zyrës përkatëse të gjendjes civile fshirjen e përbërësit zgjedhor të dyfishtë ose të përbërësit që nuk përputhet me vendbanimin e regjistruar në RKGJC. Procedurat për evidentimin dhe verifikimin përcaktohen me udhëzim të ministrit që mbulon shërbimin e gjendjes civile, duke përdorur të gjitha të dhënat shtetërore,  sipas legjislacionit në fuqi; </w:t>
      </w:r>
    </w:p>
    <w:p w:rsidR="00F466F0" w:rsidRDefault="00766D77" w:rsidP="00F466F0">
      <w:pPr>
        <w:pStyle w:val="Paragrafi"/>
      </w:pPr>
      <w:r w:rsidRPr="0004192E">
        <w:t>ç)  në rastin e shkronjës “ë” të pikës 1 të këtij neni, ndryshimi bëhet drejtpërdrejt nga zyra e gjendjes civile mbi bazën e vendimit të marrë në përputhje me neni 62 nga kryetari i njësisë së qeverisjes vendore.</w:t>
      </w:r>
    </w:p>
    <w:p w:rsidR="00766D77" w:rsidRPr="0004192E" w:rsidRDefault="00766D77" w:rsidP="00F466F0">
      <w:pPr>
        <w:pStyle w:val="Paragrafi"/>
      </w:pPr>
      <w:r w:rsidRPr="0004192E">
        <w:t>3. Shtetasit që nuk janë përfshirë në ekstraktin e përbërësve zgjedhorë, për shkak se kanë mbushur moshën 100 vjeç, përfshihen në listën e zgjedhësve të zonës së qendrës së votimit ku kanë vendbanimin, në përputhje me shkronjën “e” të pikës 1 dhe procedurën e parashikuar në shkronjën “a” të pikës 2 të këtij neni.”.</w:t>
      </w:r>
    </w:p>
    <w:p w:rsidR="00296966" w:rsidRDefault="00296966" w:rsidP="00766D77">
      <w:pPr>
        <w:pStyle w:val="Paragrafi"/>
      </w:pPr>
    </w:p>
    <w:p w:rsidR="00766D77" w:rsidRPr="0004192E" w:rsidRDefault="00766D77" w:rsidP="00296966">
      <w:pPr>
        <w:pStyle w:val="NeniNr"/>
      </w:pPr>
      <w:r w:rsidRPr="0004192E">
        <w:t>Neni 26</w:t>
      </w:r>
    </w:p>
    <w:p w:rsidR="00766D77" w:rsidRPr="0004192E" w:rsidRDefault="00766D77" w:rsidP="00766D77">
      <w:pPr>
        <w:pStyle w:val="Paragrafi"/>
      </w:pPr>
    </w:p>
    <w:p w:rsidR="00766D77" w:rsidRPr="0004192E" w:rsidRDefault="00766D77" w:rsidP="00766D77">
      <w:pPr>
        <w:pStyle w:val="Paragrafi"/>
      </w:pPr>
      <w:r w:rsidRPr="0004192E">
        <w:t>Neni 54 ndryshohet si vijon:</w:t>
      </w:r>
    </w:p>
    <w:p w:rsidR="00766D77" w:rsidRPr="0004192E" w:rsidRDefault="00766D77" w:rsidP="00766D77">
      <w:pPr>
        <w:pStyle w:val="Paragrafi"/>
      </w:pPr>
    </w:p>
    <w:p w:rsidR="00766D77" w:rsidRPr="0004192E" w:rsidRDefault="00766D77" w:rsidP="00296966">
      <w:pPr>
        <w:pStyle w:val="NeniNr"/>
      </w:pPr>
      <w:r w:rsidRPr="0004192E">
        <w:t>“Neni 54</w:t>
      </w:r>
    </w:p>
    <w:p w:rsidR="00766D77" w:rsidRPr="0004192E" w:rsidRDefault="00766D77" w:rsidP="00766D77">
      <w:pPr>
        <w:pStyle w:val="Paragrafi"/>
      </w:pPr>
    </w:p>
    <w:p w:rsidR="0050507C" w:rsidRDefault="00766D77" w:rsidP="0050507C">
      <w:pPr>
        <w:pStyle w:val="NeniTitull"/>
      </w:pPr>
      <w:r w:rsidRPr="0050507C">
        <w:t xml:space="preserve">Procedura administrative e rishikimit dhe e ndryshimit </w:t>
      </w:r>
    </w:p>
    <w:p w:rsidR="00766D77" w:rsidRPr="0050507C" w:rsidRDefault="00766D77" w:rsidP="0050507C">
      <w:pPr>
        <w:pStyle w:val="NeniTitull"/>
      </w:pPr>
      <w:r w:rsidRPr="0050507C">
        <w:t>të ekstraktit të përbërësve zgjedhorë</w:t>
      </w:r>
    </w:p>
    <w:p w:rsidR="00766D77" w:rsidRPr="0004192E" w:rsidRDefault="00766D77" w:rsidP="00766D77">
      <w:pPr>
        <w:pStyle w:val="Paragrafi"/>
      </w:pPr>
      <w:r w:rsidRPr="0004192E">
        <w:t> </w:t>
      </w:r>
    </w:p>
    <w:p w:rsidR="00766D77" w:rsidRPr="0004192E" w:rsidRDefault="00766D77" w:rsidP="00766D77">
      <w:pPr>
        <w:pStyle w:val="Paragrafi"/>
      </w:pPr>
      <w:r w:rsidRPr="0004192E">
        <w:t>1. Me përjashtim të rastit të parashikuar në pikën 2 shkronja “c” të nenit 53, kërkesat për ndryshime në ekstraktin e përbërësve zgjedhorë nuk mund të paraqiten më vonë se 60 ditë para datës së zgjedhjeve.</w:t>
      </w:r>
    </w:p>
    <w:p w:rsidR="00766D77" w:rsidRPr="0004192E" w:rsidRDefault="00766D77" w:rsidP="00766D77">
      <w:pPr>
        <w:pStyle w:val="Paragrafi"/>
      </w:pPr>
      <w:r w:rsidRPr="0004192E">
        <w:t>2. Kërkesa për ndryshim, sipas shkronjave “a” dhe “b” të pikës 2 të nenit 53, përbëhet nga një formular i veçantë, i cili paraqitet në zyrën e gjendjes civile ku zgjedhësi ka vendbanimin. Një kopje e formularit mbahet nga kërkuesi pas shënimit të datës së pranimit dhe nënshkrimit të nëpunësit që ka pranuar formularin. Formulari përmban:</w:t>
      </w:r>
    </w:p>
    <w:p w:rsidR="00766D77" w:rsidRPr="0004192E" w:rsidRDefault="00766D77" w:rsidP="00766D77">
      <w:pPr>
        <w:pStyle w:val="Paragrafi"/>
      </w:pPr>
      <w:r w:rsidRPr="0004192E">
        <w:t>a) emrin e plotë të kërkuesit dhe adresën e tij;</w:t>
      </w:r>
    </w:p>
    <w:p w:rsidR="00766D77" w:rsidRPr="0004192E" w:rsidRDefault="00766D77" w:rsidP="00766D77">
      <w:pPr>
        <w:pStyle w:val="Paragrafi"/>
      </w:pPr>
      <w:r w:rsidRPr="0004192E">
        <w:t>b) shkakun, për të cilin kërkohet ndryshimi;</w:t>
      </w:r>
    </w:p>
    <w:p w:rsidR="00766D77" w:rsidRPr="0004192E" w:rsidRDefault="00766D77" w:rsidP="00766D77">
      <w:pPr>
        <w:pStyle w:val="Paragrafi"/>
      </w:pPr>
      <w:r w:rsidRPr="0004192E">
        <w:t>c) dokumentet që provojnë shkakun për të cilin kërkohet ndryshimi.</w:t>
      </w:r>
    </w:p>
    <w:p w:rsidR="00766D77" w:rsidRPr="0004192E" w:rsidRDefault="00766D77" w:rsidP="00766D77">
      <w:pPr>
        <w:pStyle w:val="Paragrafi"/>
      </w:pPr>
      <w:r w:rsidRPr="0004192E">
        <w:t>3. Pas dorëzimit të kërkesës, zyra e gjendjes civile kryen verifikimet përkatëse dhe jo më vonë se 2 ditë nga dorëzimi i kërkesës kryen ndryshimin e kërkuar ose refuzon me shkrim kërkesën. Akti i refuzimit hartohet në jo më pak se tri kopje, nga të cilat njëra i dërgohet kërkuesit jo më vonë se 3 ditë nga data e marrjes së vendimit, një kopje Drejtorisë së Përgjithshme të Gjendjes Civile në përfundim të periudhës së rishikimit dhe një kopje ruhet pranë zyrës përkatëse të gjendjes civile.”.</w:t>
      </w:r>
    </w:p>
    <w:p w:rsidR="00766D77" w:rsidRPr="0004192E" w:rsidRDefault="00766D77" w:rsidP="00766D77">
      <w:pPr>
        <w:pStyle w:val="Paragrafi"/>
      </w:pPr>
    </w:p>
    <w:p w:rsidR="00766D77" w:rsidRPr="0004192E" w:rsidRDefault="00766D77" w:rsidP="00296966">
      <w:pPr>
        <w:pStyle w:val="NeniNr"/>
      </w:pPr>
      <w:r w:rsidRPr="0004192E">
        <w:t>Neni 27</w:t>
      </w:r>
    </w:p>
    <w:p w:rsidR="00766D77" w:rsidRPr="0004192E" w:rsidRDefault="00766D77" w:rsidP="00766D77">
      <w:pPr>
        <w:pStyle w:val="Paragrafi"/>
      </w:pPr>
    </w:p>
    <w:p w:rsidR="00766D77" w:rsidRPr="0004192E" w:rsidRDefault="00766D77" w:rsidP="00766D77">
      <w:pPr>
        <w:pStyle w:val="Paragrafi"/>
      </w:pPr>
      <w:r w:rsidRPr="0004192E">
        <w:t>Neni 55 ndryshohet si vijon:</w:t>
      </w:r>
    </w:p>
    <w:p w:rsidR="00766D77" w:rsidRDefault="00766D77" w:rsidP="00766D77">
      <w:pPr>
        <w:pStyle w:val="Paragrafi"/>
      </w:pPr>
    </w:p>
    <w:p w:rsidR="00B4157E" w:rsidRDefault="00B4157E" w:rsidP="00766D77">
      <w:pPr>
        <w:pStyle w:val="Paragrafi"/>
      </w:pPr>
    </w:p>
    <w:p w:rsidR="00B4157E" w:rsidRPr="0004192E" w:rsidRDefault="00B4157E" w:rsidP="00766D77">
      <w:pPr>
        <w:pStyle w:val="Paragrafi"/>
      </w:pPr>
    </w:p>
    <w:p w:rsidR="00766D77" w:rsidRPr="0004192E" w:rsidRDefault="00766D77" w:rsidP="00296966">
      <w:pPr>
        <w:pStyle w:val="NeniNr"/>
      </w:pPr>
      <w:r w:rsidRPr="0004192E">
        <w:t>“Neni 55</w:t>
      </w:r>
    </w:p>
    <w:p w:rsidR="00766D77" w:rsidRPr="0004192E" w:rsidRDefault="00766D77" w:rsidP="00296966">
      <w:pPr>
        <w:pStyle w:val="NeniTitull"/>
      </w:pPr>
      <w:r w:rsidRPr="0004192E">
        <w:t>Ankimi gjyqësor ndaj refuzimit të kërkesës për ndryshim</w:t>
      </w:r>
    </w:p>
    <w:p w:rsidR="00766D77" w:rsidRPr="0004192E" w:rsidRDefault="00766D77" w:rsidP="00766D77">
      <w:pPr>
        <w:pStyle w:val="Paragrafi"/>
      </w:pPr>
      <w:r w:rsidRPr="0004192E">
        <w:t> </w:t>
      </w:r>
    </w:p>
    <w:p w:rsidR="00766D77" w:rsidRPr="0004192E" w:rsidRDefault="00766D77" w:rsidP="00766D77">
      <w:pPr>
        <w:pStyle w:val="Paragrafi"/>
      </w:pPr>
      <w:r w:rsidRPr="0004192E">
        <w:t>1. Kundër mospranimit të kërkesës për ndryshim të përbërësit zgjedhor, për shkaqet e parashikuara në nenin 53 dhe sipas procedurave të nenit 54 të këtij Kodi, mund të bëhet ankim nga kërkuesi në gjykatën e rrethit gjyqësor, në juridiksionin e së cilës ndodhet njësia e qeverisjes vendore. Ankimi bëhet jo më vonë se 5 ditë nga marrja dijeni për vendimin ose nga kalimi i afatit për marrjen e vendimit mbi kërkesën nga zyra e gjendjes civile. Kërkesëpaditë, sipas këtij neni, përjashtohen nga pagesa e taksës  së shërbimit gjyqësor.</w:t>
      </w:r>
    </w:p>
    <w:p w:rsidR="00766D77" w:rsidRPr="0004192E" w:rsidRDefault="00766D77" w:rsidP="00766D77">
      <w:pPr>
        <w:pStyle w:val="Paragrafi"/>
      </w:pPr>
      <w:r w:rsidRPr="0004192E">
        <w:t>2. Gjykata shqyrton çështjen dhe merr vendim brenda 5 ditëve nga çasti i paraqitjes së kërkesëpadisë. Në rast se paditësi ose përfaqësuesi i tij ligjor nuk paraqitet në gjykim, gjykata pushon gjykimin. Në rast se i padituri nuk paraqitet në gjykim, gjykimi zhvillohet në mungesë. Gjykata duhet t’i njoftojë vendimin palës në mungesë, sipas dispozitave përkatëse të Kodit të Procedurës Civile, brenda 24 orëve nga data e shpalljes së vendimit. Zyra e gjendjes civile është e detyruar të zbatojë vendimin e gjykatës brenda 48 orëve nga marrja dijeni, pa qenë nevoja që paditësi të kërkojë lëshimin e urdhrit të ekzekutimit. Në çdo rast, gjykata duhet të vërë në dispozicion të palëve vendimin e saj të arsyetuar me shkrim në të njëjtën datë me shpalljen e vendimit.</w:t>
      </w:r>
    </w:p>
    <w:p w:rsidR="00766D77" w:rsidRPr="0004192E" w:rsidRDefault="00766D77" w:rsidP="00766D77">
      <w:pPr>
        <w:pStyle w:val="Paragrafi"/>
      </w:pPr>
      <w:r w:rsidRPr="0004192E">
        <w:t>3. Kërkimi provohet me të njëjtat dokumente dhe prova, me të cilat provohet kërkesa para zyrës së gjendjes civile.”.</w:t>
      </w:r>
    </w:p>
    <w:p w:rsidR="00766D77" w:rsidRPr="001D0D6F" w:rsidRDefault="00766D77" w:rsidP="00766D77">
      <w:pPr>
        <w:pStyle w:val="Paragrafi"/>
        <w:rPr>
          <w:sz w:val="14"/>
        </w:rPr>
      </w:pPr>
    </w:p>
    <w:p w:rsidR="00766D77" w:rsidRPr="0004192E" w:rsidRDefault="00766D77" w:rsidP="00296966">
      <w:pPr>
        <w:pStyle w:val="NeniNr"/>
      </w:pPr>
      <w:r w:rsidRPr="0004192E">
        <w:t>Neni 28</w:t>
      </w:r>
    </w:p>
    <w:p w:rsidR="00766D77" w:rsidRPr="001D0D6F" w:rsidRDefault="00766D77" w:rsidP="00766D77">
      <w:pPr>
        <w:pStyle w:val="Paragrafi"/>
        <w:rPr>
          <w:sz w:val="16"/>
        </w:rPr>
      </w:pPr>
    </w:p>
    <w:p w:rsidR="00766D77" w:rsidRPr="0004192E" w:rsidRDefault="00766D77" w:rsidP="00766D77">
      <w:pPr>
        <w:pStyle w:val="Paragrafi"/>
      </w:pPr>
      <w:r w:rsidRPr="0004192E">
        <w:t>Neni 56 ndryshohet si vijon:</w:t>
      </w:r>
    </w:p>
    <w:p w:rsidR="00766D77" w:rsidRPr="0004192E" w:rsidRDefault="00766D77" w:rsidP="00766D77">
      <w:pPr>
        <w:pStyle w:val="Paragrafi"/>
      </w:pPr>
    </w:p>
    <w:p w:rsidR="00766D77" w:rsidRPr="0004192E" w:rsidRDefault="00766D77" w:rsidP="00296966">
      <w:pPr>
        <w:pStyle w:val="NeniNr"/>
      </w:pPr>
      <w:r w:rsidRPr="0004192E">
        <w:t>“Neni 56</w:t>
      </w:r>
    </w:p>
    <w:p w:rsidR="00766D77" w:rsidRPr="0004192E" w:rsidRDefault="00766D77" w:rsidP="00296966">
      <w:pPr>
        <w:pStyle w:val="NeniTitull"/>
      </w:pPr>
      <w:r w:rsidRPr="0004192E">
        <w:t>Përgatitja dhe shpallja e listës të zgjedhësve</w:t>
      </w:r>
    </w:p>
    <w:p w:rsidR="00766D77" w:rsidRPr="0004192E" w:rsidRDefault="00766D77" w:rsidP="00766D77">
      <w:pPr>
        <w:pStyle w:val="Paragrafi"/>
      </w:pPr>
    </w:p>
    <w:p w:rsidR="00766D77" w:rsidRPr="0004192E" w:rsidRDefault="00766D77" w:rsidP="00766D77">
      <w:pPr>
        <w:pStyle w:val="Paragrafi"/>
      </w:pPr>
      <w:r w:rsidRPr="0004192E">
        <w:t>1. Zyra e gjendjes civile harton listën e zgjedhësve për çdo zonë qendre votimi jo më vonë se 40 ditë para datës së zgjedhjeve, duke nxjerrë nga të dhënat elektronike të RKGJC-së të gjithë shtetasit që do të mbushin moshën 18 vjeç deri në datën e zhvillimit të zgjedhjeve dhe që kanë vendbanimin në zonat e qendrave të votimit nën juridiksionin e saj. Lista miratohet nga kryetari i njësisë përkatëse të qeverisjes vendore.</w:t>
      </w:r>
    </w:p>
    <w:p w:rsidR="00766D77" w:rsidRPr="0004192E" w:rsidRDefault="00766D77" w:rsidP="00766D77">
      <w:pPr>
        <w:pStyle w:val="Paragrafi"/>
      </w:pPr>
      <w:r w:rsidRPr="0004192E">
        <w:t>2. Lista e zgjedhësve hartohet në përputhje me kriteret për  numër  zgjedhësish, të përcaktuara në pikën 3 të nenit 46 të këtij Kodi.</w:t>
      </w:r>
    </w:p>
    <w:p w:rsidR="00766D77" w:rsidRPr="0004192E" w:rsidRDefault="00766D77" w:rsidP="00766D77">
      <w:pPr>
        <w:pStyle w:val="Paragrafi"/>
      </w:pPr>
      <w:r w:rsidRPr="0004192E">
        <w:t>3. Lista e zgjedhësve i dërgohet, jo më vonë se 35 ditë para datës së zgjedhjeve, KZAZ-së në tri formatet e parashikuara në shkronjat “a”, “b” dhe “c” të pikës 2 të nenit 48. KZAZ-ja, sipas rastit, publikon listën pranë qendrës përkatëse të votimit, në një ambient me akses të lirë për zgjedhësit, si dhe i dërgon KQV-së kopjen e saj të listës për përdorim gjatë votimit.</w:t>
      </w:r>
    </w:p>
    <w:p w:rsidR="00766D77" w:rsidRPr="0004192E" w:rsidRDefault="00766D77" w:rsidP="00766D77">
      <w:pPr>
        <w:pStyle w:val="Paragrafi"/>
      </w:pPr>
      <w:r w:rsidRPr="0004192E">
        <w:t>4. Në rast se kompetencat e parashikuara në këtë nen nuk ushtrohen nga kryetari i njësisë së qeverisjes vendore, detyrimet, sipas këtij neni, përmbushen menjëherë nga Drejtoria e Përgjithshme e Gjendjes Civile.</w:t>
      </w:r>
    </w:p>
    <w:p w:rsidR="00766D77" w:rsidRPr="0004192E" w:rsidRDefault="00766D77" w:rsidP="00766D77">
      <w:pPr>
        <w:pStyle w:val="Paragrafi"/>
      </w:pPr>
      <w:r w:rsidRPr="0004192E">
        <w:t>5. Lista e zgjedhësve nuk ndryshon në asnjë rrethanë dhe për asnjë shkak pas afatit të parashikuar në pikën 1. Programi kompjuterik ndërtohet në një mënyrë të tillë  që nuk lejon asnjë ndryshim në listën e zgjedhësve, pavarësisht nga ndryshimet në përbërësit e gjendjes civile në RKGJC.</w:t>
      </w:r>
    </w:p>
    <w:p w:rsidR="00766D77" w:rsidRPr="0004192E" w:rsidRDefault="00766D77" w:rsidP="00766D77">
      <w:pPr>
        <w:pStyle w:val="Paragrafi"/>
      </w:pPr>
      <w:r w:rsidRPr="0004192E">
        <w:t>6. Drejtoria e Përgjithshme e Gjendjes Civile i dërgon një kopje të printuar të të gjitha listave të zgjedhësve Arkivit Qendror të Shtetit për ruajtje brenda 10 ditëve nga përfundimi i afatit të parashikuar në pikën 1 të nenit 56.”.</w:t>
      </w:r>
    </w:p>
    <w:p w:rsidR="00766D77" w:rsidRPr="0004192E" w:rsidRDefault="00766D77" w:rsidP="00296966">
      <w:pPr>
        <w:pStyle w:val="NeniNr"/>
      </w:pPr>
      <w:r w:rsidRPr="0004192E">
        <w:t>Neni 29</w:t>
      </w:r>
    </w:p>
    <w:p w:rsidR="00766D77" w:rsidRPr="0004192E" w:rsidRDefault="00766D77" w:rsidP="00766D77">
      <w:pPr>
        <w:pStyle w:val="Paragrafi"/>
      </w:pPr>
    </w:p>
    <w:p w:rsidR="00766D77" w:rsidRPr="0004192E" w:rsidRDefault="00766D77" w:rsidP="00766D77">
      <w:pPr>
        <w:pStyle w:val="Paragrafi"/>
      </w:pPr>
      <w:r w:rsidRPr="0004192E">
        <w:t>Neni 57 ndryshohet si vijon:</w:t>
      </w:r>
    </w:p>
    <w:p w:rsidR="00766D77" w:rsidRPr="0004192E" w:rsidRDefault="00766D77" w:rsidP="00766D77">
      <w:pPr>
        <w:pStyle w:val="Paragrafi"/>
      </w:pPr>
    </w:p>
    <w:p w:rsidR="00766D77" w:rsidRPr="0004192E" w:rsidRDefault="00766D77" w:rsidP="00296966">
      <w:pPr>
        <w:pStyle w:val="NeniNr"/>
      </w:pPr>
      <w:r w:rsidRPr="0004192E">
        <w:t>“Neni 57</w:t>
      </w:r>
    </w:p>
    <w:p w:rsidR="00766D77" w:rsidRPr="0004192E" w:rsidRDefault="00766D77" w:rsidP="00296966">
      <w:pPr>
        <w:pStyle w:val="NeniTitull"/>
      </w:pPr>
      <w:r w:rsidRPr="0004192E">
        <w:t>Vendimet gjyqësore pas hartimit të listës së zgjedhësve</w:t>
      </w:r>
    </w:p>
    <w:p w:rsidR="00766D77" w:rsidRPr="0004192E" w:rsidRDefault="00766D77" w:rsidP="00766D77">
      <w:pPr>
        <w:pStyle w:val="Paragrafi"/>
      </w:pPr>
      <w:r w:rsidRPr="0004192E">
        <w:t> </w:t>
      </w:r>
    </w:p>
    <w:p w:rsidR="00766D77" w:rsidRPr="0004192E" w:rsidRDefault="00766D77" w:rsidP="00766D77">
      <w:pPr>
        <w:pStyle w:val="Paragrafi"/>
      </w:pPr>
      <w:r w:rsidRPr="0004192E">
        <w:t>1. Kur zgjedhësi vëren se përbërësi  i tij zgjedhor përmban pasaktësi, nuk është i regjistruar në listën e zgjedhësve të zonës së qendrës së votimit të vendbanimit të tij ose nuk është regjistruar fare në ndonjë nga listat e njësisë së qeverisjes vendore ku ai ka vendbanimin, ai ka të drejtë të paraqesë kërkesë në gjykatën e rrethit gjyqësor përkatës deri 24 orë përpara datës së zgjedhjeve. Kërkesa, sipas kësaj pike, përjashtohet nga taksat gjyqësore.</w:t>
      </w:r>
    </w:p>
    <w:p w:rsidR="00766D77" w:rsidRPr="0004192E" w:rsidRDefault="00766D77" w:rsidP="00766D77">
      <w:pPr>
        <w:pStyle w:val="Paragrafi"/>
      </w:pPr>
      <w:r w:rsidRPr="0004192E">
        <w:t>2. Në rast se zgjedhësi ndryshon vendbanimin pas shpalljes së listës së zgjedhësve, lista nuk ndryshon dhe zgjedhësi voton në qendrën e votimit ku ka emrin në listën e miratuar. Në rast se zgjedhësi paraqet kërkesë në gjykatë në kushtet e kësaj pike, kërkesa rrëzohet.</w:t>
      </w:r>
    </w:p>
    <w:p w:rsidR="00766D77" w:rsidRPr="0004192E" w:rsidRDefault="00766D77" w:rsidP="00766D77">
      <w:pPr>
        <w:pStyle w:val="Paragrafi"/>
      </w:pPr>
      <w:r w:rsidRPr="0004192E">
        <w:t>3. Gjykatat e rretheve gjyqësore shqyrtojnë dhe vendosin në lidhje me kërkesat, sipas pikës 1 të këtij neni, si në ditën e fundit para zgjedhjeve, edhe në ditën e zgjedhjeve, por jo më vonë se 6 orë përpara mbylljes së votimit. Në rastin kur vendimi gjyqësor bën korrigjimin e përbërësve zgjedhorë, përcaktohet qartë përbërësi zgjedhor që ndryshohet. Kur saktësohet qendra e votimit ose zgjedhësi shtohet në listë, vendimi gjyqësor përcakton qendrën e votimit ku zgjedhësi do të votojë dhe numrin e dokumentit të identifikimit.</w:t>
      </w:r>
    </w:p>
    <w:p w:rsidR="00766D77" w:rsidRPr="0004192E" w:rsidRDefault="00766D77" w:rsidP="00766D77">
      <w:pPr>
        <w:pStyle w:val="Paragrafi"/>
      </w:pPr>
      <w:r w:rsidRPr="0004192E">
        <w:t>4. Emri i zgjedhësit që paraqitet për të votuar me vendim gjykate shënohet nga KQV–ja në një regjistër të posaçëm, të cilit i bashkëngjitet vendimi i gjykatës. Në këtë regjistër shënohet edhe numri i dokumentit të identifikimit që përdoret për votim. E njëjta procedurë zbatohet edhe për rastet kur vendimi është marrë në përputhje me nenin 55, por vendimi nuk është pasqyruar në listën e zgjedhësve.”.</w:t>
      </w:r>
    </w:p>
    <w:p w:rsidR="00766D77" w:rsidRPr="0004192E" w:rsidRDefault="00766D77" w:rsidP="00766D77">
      <w:pPr>
        <w:pStyle w:val="Paragrafi"/>
      </w:pPr>
      <w:r w:rsidRPr="0004192E">
        <w:t> </w:t>
      </w:r>
    </w:p>
    <w:p w:rsidR="00766D77" w:rsidRPr="0004192E" w:rsidRDefault="00766D77" w:rsidP="00296966">
      <w:pPr>
        <w:pStyle w:val="NeniNr"/>
      </w:pPr>
      <w:r w:rsidRPr="0004192E">
        <w:t>Neni 30</w:t>
      </w:r>
    </w:p>
    <w:p w:rsidR="00766D77" w:rsidRPr="0004192E" w:rsidRDefault="00766D77" w:rsidP="00766D77">
      <w:pPr>
        <w:pStyle w:val="Paragrafi"/>
      </w:pPr>
    </w:p>
    <w:p w:rsidR="00766D77" w:rsidRPr="0004192E" w:rsidRDefault="00766D77" w:rsidP="00766D77">
      <w:pPr>
        <w:pStyle w:val="Paragrafi"/>
      </w:pPr>
      <w:r w:rsidRPr="0004192E">
        <w:t>Neni 58 ndryshohet si vijon:</w:t>
      </w:r>
    </w:p>
    <w:p w:rsidR="00766D77" w:rsidRPr="0004192E" w:rsidRDefault="00766D77" w:rsidP="00766D77">
      <w:pPr>
        <w:pStyle w:val="Paragrafi"/>
      </w:pPr>
    </w:p>
    <w:p w:rsidR="00766D77" w:rsidRPr="0004192E" w:rsidRDefault="00766D77" w:rsidP="00296966">
      <w:pPr>
        <w:pStyle w:val="NeniNr"/>
      </w:pPr>
      <w:r w:rsidRPr="0004192E">
        <w:t>“Neni 58</w:t>
      </w:r>
    </w:p>
    <w:p w:rsidR="00766D77" w:rsidRPr="0004192E" w:rsidRDefault="00766D77" w:rsidP="00296966">
      <w:pPr>
        <w:pStyle w:val="NeniTitull"/>
      </w:pPr>
      <w:r w:rsidRPr="0004192E">
        <w:t>Zgjedhësit e veçantë</w:t>
      </w:r>
    </w:p>
    <w:p w:rsidR="00766D77" w:rsidRPr="0004192E" w:rsidRDefault="00766D77" w:rsidP="00766D77">
      <w:pPr>
        <w:pStyle w:val="Paragrafi"/>
      </w:pPr>
    </w:p>
    <w:p w:rsidR="00766D77" w:rsidRPr="0004192E" w:rsidRDefault="00766D77" w:rsidP="00766D77">
      <w:pPr>
        <w:pStyle w:val="Paragrafi"/>
      </w:pPr>
      <w:r w:rsidRPr="0004192E">
        <w:t>1. Anëtarët e KQV-ve votojnë në qendrën e votimit ku janë caktuar komisionerë, pavarësisht nëse e kanë ose jo emrin në listën e zgjedhësve të asaj qendre votimi. Në procesverbalin e mbledhjes regjistrohet fakti i votimit të personave të përcaktuar në këtë pikë, si dhe deklarimi i tyre i nënshkruar që nuk kanë votuar në qendrën e votimit ku janë të regjistruar sipas vendbanimit.</w:t>
      </w:r>
    </w:p>
    <w:p w:rsidR="00766D77" w:rsidRPr="0004192E" w:rsidRDefault="00766D77" w:rsidP="00766D77">
      <w:pPr>
        <w:pStyle w:val="Paragrafi"/>
      </w:pPr>
      <w:r w:rsidRPr="0004192E">
        <w:t>2. Anëtarët dhe sekretari i KZAZ-së votojnë në qendrën e votimit më të afërt të caktuar me vendim të KZAZ-së, pavarësisht nëse e kanë ose jo emrin në listën e zgjedhësve të asaj qendre votimi. Personat e përcaktuar në këtë pikë pajisen nga sekretari i KZAZ-së me vërtetim të posaçëm që dëshmon numrin e qendrës së votimit që KZAZ-ja ka përcaktuar me vendim.</w:t>
      </w:r>
    </w:p>
    <w:p w:rsidR="00766D77" w:rsidRPr="0004192E" w:rsidRDefault="00766D77" w:rsidP="00766D77">
      <w:pPr>
        <w:pStyle w:val="Paragrafi"/>
      </w:pPr>
      <w:r w:rsidRPr="0004192E">
        <w:t>3. Kur personat e parashikuar në pikat 1 dhe 2 të këtij neni nuk e kanë emrin në listë, emri i tyre shënohet në regjistrin e posaçëm që mbahet sipas nenit 57 pika 4 të këtij Kodi.”.</w:t>
      </w:r>
    </w:p>
    <w:p w:rsidR="00766D77" w:rsidRPr="0004192E" w:rsidRDefault="00766D77" w:rsidP="00766D77">
      <w:pPr>
        <w:pStyle w:val="Paragrafi"/>
      </w:pPr>
    </w:p>
    <w:p w:rsidR="00766D77" w:rsidRPr="0004192E" w:rsidRDefault="00766D77" w:rsidP="00296966">
      <w:pPr>
        <w:pStyle w:val="NeniNr"/>
      </w:pPr>
      <w:r w:rsidRPr="0004192E">
        <w:t>Neni 31</w:t>
      </w:r>
    </w:p>
    <w:p w:rsidR="00766D77" w:rsidRPr="0004192E" w:rsidRDefault="00766D77" w:rsidP="00766D77">
      <w:pPr>
        <w:pStyle w:val="Paragrafi"/>
      </w:pPr>
    </w:p>
    <w:p w:rsidR="00766D77" w:rsidRPr="0004192E" w:rsidRDefault="00766D77" w:rsidP="00766D77">
      <w:pPr>
        <w:pStyle w:val="Paragrafi"/>
      </w:pPr>
      <w:r w:rsidRPr="0004192E">
        <w:t>Neni 59 ndryshohet si vijon:</w:t>
      </w:r>
    </w:p>
    <w:p w:rsidR="00766D77" w:rsidRPr="0004192E" w:rsidRDefault="00766D77" w:rsidP="00766D77">
      <w:pPr>
        <w:pStyle w:val="Paragrafi"/>
      </w:pPr>
    </w:p>
    <w:p w:rsidR="00766D77" w:rsidRPr="0004192E" w:rsidRDefault="00766D77" w:rsidP="00296966">
      <w:pPr>
        <w:pStyle w:val="NeniNr"/>
      </w:pPr>
      <w:r w:rsidRPr="0004192E">
        <w:t>“Neni 59</w:t>
      </w:r>
    </w:p>
    <w:p w:rsidR="00766D77" w:rsidRPr="0004192E" w:rsidRDefault="00766D77" w:rsidP="00296966">
      <w:pPr>
        <w:pStyle w:val="NeniTitull"/>
      </w:pPr>
      <w:r w:rsidRPr="0004192E">
        <w:t>Lista për zgjedhjet e pjesshme, të parakohshme ose të përsëritura</w:t>
      </w:r>
    </w:p>
    <w:p w:rsidR="00766D77" w:rsidRPr="0004192E" w:rsidRDefault="00766D77" w:rsidP="00766D77">
      <w:pPr>
        <w:pStyle w:val="Paragrafi"/>
      </w:pPr>
    </w:p>
    <w:p w:rsidR="00766D77" w:rsidRPr="0004192E" w:rsidRDefault="00766D77" w:rsidP="00766D77">
      <w:pPr>
        <w:pStyle w:val="Paragrafi"/>
      </w:pPr>
      <w:r w:rsidRPr="0004192E">
        <w:t>1. Në rastin e zgjedhjeve të pjesshme ose të parakohshme, jo më vonë se 5 ditë nga nxjerrja e dekretit për caktimin e datës së zgjedhjeve, zyrat e gjendjes civile, në bashkëpunim me Drejtorinë e Përgjithshme të Gjendjes Civile, hartojnë listat e zgjedhësve.</w:t>
      </w:r>
    </w:p>
    <w:p w:rsidR="00766D77" w:rsidRPr="0004192E" w:rsidRDefault="00766D77" w:rsidP="00766D77">
      <w:pPr>
        <w:pStyle w:val="Paragrafi"/>
      </w:pPr>
      <w:r w:rsidRPr="0004192E">
        <w:t>2. Brenda 48 orëve nga përfundimi i përditësimit, kryetarët e njësive të qeverisjes vendore miratojnë dhe shpallin listat e zgjedhësve, në përputhje me nenin 48 të këtij Kodi.</w:t>
      </w:r>
    </w:p>
    <w:p w:rsidR="00766D77" w:rsidRPr="0004192E" w:rsidRDefault="00766D77" w:rsidP="00766D77">
      <w:pPr>
        <w:pStyle w:val="Paragrafi"/>
      </w:pPr>
      <w:r w:rsidRPr="0004192E">
        <w:t>3. Ndryshimet në listën e zgjedhësve bëhen në përputhje me nenin 57 të këtij Kodi.</w:t>
      </w:r>
    </w:p>
    <w:p w:rsidR="00766D77" w:rsidRPr="0004192E" w:rsidRDefault="00766D77" w:rsidP="00766D77">
      <w:pPr>
        <w:pStyle w:val="Paragrafi"/>
      </w:pPr>
      <w:r w:rsidRPr="0004192E">
        <w:t>4. Në rast përsëritjeje të zgjedhjeve, sipas nenit 161 të këtij Kodi, lista e zgjedhësve nuk ndryshon.”.</w:t>
      </w:r>
    </w:p>
    <w:p w:rsidR="00766D77" w:rsidRPr="0004192E" w:rsidRDefault="00766D77" w:rsidP="00766D77">
      <w:pPr>
        <w:pStyle w:val="Paragrafi"/>
      </w:pPr>
      <w:r w:rsidRPr="0004192E">
        <w:t> </w:t>
      </w:r>
    </w:p>
    <w:p w:rsidR="00766D77" w:rsidRPr="0004192E" w:rsidRDefault="00766D77" w:rsidP="00296966">
      <w:pPr>
        <w:pStyle w:val="NeniNr"/>
      </w:pPr>
      <w:r w:rsidRPr="0004192E">
        <w:t>Neni 32</w:t>
      </w:r>
    </w:p>
    <w:p w:rsidR="00766D77" w:rsidRPr="0004192E" w:rsidRDefault="00766D77" w:rsidP="00766D77">
      <w:pPr>
        <w:pStyle w:val="Paragrafi"/>
      </w:pPr>
    </w:p>
    <w:p w:rsidR="00766D77" w:rsidRPr="0004192E" w:rsidRDefault="00766D77" w:rsidP="00766D77">
      <w:pPr>
        <w:pStyle w:val="Paragrafi"/>
      </w:pPr>
      <w:r w:rsidRPr="0004192E">
        <w:t>Neni 60 ndryshohet si vijon:</w:t>
      </w:r>
    </w:p>
    <w:p w:rsidR="00766D77" w:rsidRPr="0004192E" w:rsidRDefault="00766D77" w:rsidP="00766D77">
      <w:pPr>
        <w:pStyle w:val="Paragrafi"/>
      </w:pPr>
    </w:p>
    <w:p w:rsidR="00766D77" w:rsidRPr="0004192E" w:rsidRDefault="00766D77" w:rsidP="00296966">
      <w:pPr>
        <w:pStyle w:val="NeniNr"/>
      </w:pPr>
      <w:r w:rsidRPr="0004192E">
        <w:t>“Neni 60</w:t>
      </w:r>
    </w:p>
    <w:p w:rsidR="00766D77" w:rsidRPr="0004192E" w:rsidRDefault="00766D77" w:rsidP="00296966">
      <w:pPr>
        <w:pStyle w:val="NeniTitull"/>
      </w:pPr>
      <w:r w:rsidRPr="0004192E">
        <w:t xml:space="preserve"> Vënia e listave të zgjedhësve dhe ekstraktit të përbërësve zgjedhorë  në dispozicion të subjekteve zgjedhore dhe publikut</w:t>
      </w:r>
    </w:p>
    <w:p w:rsidR="00766D77" w:rsidRPr="0004192E" w:rsidRDefault="00766D77" w:rsidP="00766D77">
      <w:pPr>
        <w:pStyle w:val="Paragrafi"/>
      </w:pPr>
      <w:r w:rsidRPr="0004192E">
        <w:t> </w:t>
      </w:r>
    </w:p>
    <w:p w:rsidR="00766D77" w:rsidRPr="0004192E" w:rsidRDefault="00766D77" w:rsidP="00766D77">
      <w:pPr>
        <w:pStyle w:val="Paragrafi"/>
      </w:pPr>
      <w:r w:rsidRPr="0004192E">
        <w:t>1. Listat e zgjedhësve dhe ekstraktet e përbërësve zgjedhorë  vihen në dispozicion të subjekteve zgjedhore ose, sipas rastit, partive politike, me kërkesën e tyre dhe pa pagesë, nga kryetari i njësisë së qeverisjes vendore përkatëse dhe/ose Drejtoria e Përgjithshme e Gjendjes Civile.</w:t>
      </w:r>
    </w:p>
    <w:p w:rsidR="00766D77" w:rsidRPr="0004192E" w:rsidRDefault="00766D77" w:rsidP="00766D77">
      <w:pPr>
        <w:pStyle w:val="Paragrafi"/>
      </w:pPr>
      <w:r w:rsidRPr="0004192E">
        <w:t xml:space="preserve">2. Subjektet zgjedhore të regjistruara në KQZ ose partitë politike, me kërkesën e tyre dhe pa pagesë, mund të marrin nga Drejtoria e Përgjithshme e Gjendjes Civile një kopje elektronike të listave të zgjedhësve ose ekstraktit të përbërësve zgjedhorë  në shkallë vendi, si dhe sa herë që ato përditësohen dhe publikohen, sipas nenit 51 të këtij Kodi. Kopja elektronike hartohet në mënyrë të tillë që të lejojë kërkime dhe krahasime të kryqëzuara të të dhënave. </w:t>
      </w:r>
    </w:p>
    <w:p w:rsidR="00766D77" w:rsidRPr="0004192E" w:rsidRDefault="00766D77" w:rsidP="00766D77">
      <w:pPr>
        <w:pStyle w:val="Paragrafi"/>
      </w:pPr>
      <w:r w:rsidRPr="0004192E">
        <w:t>3. Subjekteve të mësipërme zgjedhore u vihen në dispozicion listat e zgjedhësve jo më vonë se 3 ditë nga data e paraqitjes së kërkesës.</w:t>
      </w:r>
    </w:p>
    <w:p w:rsidR="00766D77" w:rsidRPr="0004192E" w:rsidRDefault="00766D77" w:rsidP="00766D77">
      <w:pPr>
        <w:pStyle w:val="Paragrafi"/>
      </w:pPr>
      <w:r w:rsidRPr="0004192E">
        <w:t>4. Në rast se subjektet zgjedhore kërkojnë më shumë se një kopje të listave të zgjedhësve, ato vihen në dispozicion kundrejt pagesës. Në këtë rast, pagesat për listat e zgjedhësve duhet të mbulojnë vetëm shpenzimet administrative të riprodhimit të tyre.</w:t>
      </w:r>
    </w:p>
    <w:p w:rsidR="00766D77" w:rsidRPr="0004192E" w:rsidRDefault="00766D77" w:rsidP="00766D77">
      <w:pPr>
        <w:pStyle w:val="Paragrafi"/>
      </w:pPr>
      <w:r w:rsidRPr="0004192E">
        <w:t>5. Listat e zgjedhësve, sipas shkronjës “ç” të pikës 2 të nenit 48, shpallen në formë elektronike në faqen zyrtare të internetit të Komisionit Qendror të Zgjedhjeve dhe ministrisë që mbulon pushtetin vendor. Formati elektronik duhet të mundësojë kërkime të shumëfishta të përbërësve të listës së zgjedhësve nga çdo i interesuar nëpërmjet internetit.”.</w:t>
      </w:r>
    </w:p>
    <w:p w:rsidR="00766D77" w:rsidRPr="001D0D6F" w:rsidRDefault="00766D77" w:rsidP="00766D77">
      <w:pPr>
        <w:pStyle w:val="Paragrafi"/>
        <w:rPr>
          <w:sz w:val="14"/>
        </w:rPr>
      </w:pPr>
    </w:p>
    <w:p w:rsidR="00766D77" w:rsidRPr="0004192E" w:rsidRDefault="00766D77" w:rsidP="00296966">
      <w:pPr>
        <w:pStyle w:val="NeniNr"/>
      </w:pPr>
      <w:r w:rsidRPr="0004192E">
        <w:t>Neni 33</w:t>
      </w:r>
    </w:p>
    <w:p w:rsidR="00766D77" w:rsidRPr="0004192E" w:rsidRDefault="00766D77" w:rsidP="00766D77">
      <w:pPr>
        <w:pStyle w:val="Paragrafi"/>
      </w:pPr>
    </w:p>
    <w:p w:rsidR="00766D77" w:rsidRPr="0004192E" w:rsidRDefault="00766D77" w:rsidP="00766D77">
      <w:pPr>
        <w:pStyle w:val="Paragrafi"/>
      </w:pPr>
      <w:r w:rsidRPr="0004192E">
        <w:t>Neni 61 ndryshohet si vijon:</w:t>
      </w:r>
    </w:p>
    <w:p w:rsidR="00766D77" w:rsidRPr="0004192E" w:rsidRDefault="00766D77" w:rsidP="00766D77">
      <w:pPr>
        <w:pStyle w:val="Paragrafi"/>
      </w:pPr>
    </w:p>
    <w:p w:rsidR="00766D77" w:rsidRPr="0004192E" w:rsidRDefault="00766D77" w:rsidP="00296966">
      <w:pPr>
        <w:pStyle w:val="NeniNr"/>
      </w:pPr>
      <w:r w:rsidRPr="0004192E">
        <w:t>“Neni 61</w:t>
      </w:r>
    </w:p>
    <w:p w:rsidR="00766D77" w:rsidRPr="0004192E" w:rsidRDefault="00766D77" w:rsidP="00296966">
      <w:pPr>
        <w:pStyle w:val="NeniTitull"/>
      </w:pPr>
      <w:r w:rsidRPr="0004192E">
        <w:t>Mbikëqyrja e hartimit të listave të zgjedhësve nga KQZ-ja</w:t>
      </w:r>
    </w:p>
    <w:p w:rsidR="00766D77" w:rsidRPr="001D0D6F" w:rsidRDefault="00766D77" w:rsidP="00766D77">
      <w:pPr>
        <w:pStyle w:val="Paragrafi"/>
        <w:rPr>
          <w:sz w:val="18"/>
        </w:rPr>
      </w:pPr>
      <w:r w:rsidRPr="0004192E">
        <w:t> </w:t>
      </w:r>
    </w:p>
    <w:p w:rsidR="00766D77" w:rsidRPr="0004192E" w:rsidRDefault="00766D77" w:rsidP="00766D77">
      <w:pPr>
        <w:pStyle w:val="Paragrafi"/>
      </w:pPr>
      <w:r w:rsidRPr="0004192E">
        <w:t>1. KQZ-ja mbikëqyr procesin e hartimit të listave, duke i kërkuar informacion Drejtorisë së Përgjithshme të Gjendjes Civile dhe njësive të qeverisjes vendore për procesin e caktimit të zonave të qendrave të votimit dhe numrit të zgjedhësve për çdo qendër votimi, në përputhje me rregullat e këtij Kodi dhe ligjit të gjendjes civile.</w:t>
      </w:r>
    </w:p>
    <w:p w:rsidR="00766D77" w:rsidRPr="0004192E" w:rsidRDefault="00766D77" w:rsidP="00766D77">
      <w:pPr>
        <w:pStyle w:val="Paragrafi"/>
      </w:pPr>
      <w:r w:rsidRPr="0004192E">
        <w:t xml:space="preserve">2. KQZ-ja,  jo më vonë se 30 ditë nga dekretimi i zgjedhjeve,  emëron  me vendim dy auditë teknicienë për verifikimin e veprimeve në bazën e të dhënave të RKGJC-së. Të drejtën e propozimit për  secilin audit teknicien e kanë  respektivisht Kryetari dhe Zëvendëskryetari i KQZ-së, pas konsultimit me përfaqësuesit e partisë më të madhe të shumicës dhe asaj më të madhe të pakicës në KQZ. Auditët teknicienë nuk mund të shkarkohen nga detyra, përveç shkeljeve të përcaktuara në pikën 9 të këtij neni. Auditi teknicien zëvendësues emërohet jo më vonë se 5 ditë sipas të njëjtës procedurë dhe kriter të përcaktuar në këtë nen. </w:t>
      </w:r>
    </w:p>
    <w:p w:rsidR="00766D77" w:rsidRPr="0004192E" w:rsidRDefault="00766D77" w:rsidP="00766D77">
      <w:pPr>
        <w:pStyle w:val="Paragrafi"/>
      </w:pPr>
      <w:r w:rsidRPr="0004192E">
        <w:t>3. Auditët teknicienë duhet të kenë arsimim universitar dhe ekspertizë në fushën e teknologjisë së informacionit apo statistikës, si dhe të kenë njohuri për procesin e hartimit të listave të zgjedhësve dhe/ose gjendjes civile. Rregullat e veçanta  për  kushtet e kontratës  dhe për kryerjen e auditimit,  përcaktohen me akt normativ të  KQZ-së.</w:t>
      </w:r>
    </w:p>
    <w:p w:rsidR="00766D77" w:rsidRPr="0004192E" w:rsidRDefault="00766D77" w:rsidP="00766D77">
      <w:pPr>
        <w:pStyle w:val="Paragrafi"/>
      </w:pPr>
      <w:r w:rsidRPr="0004192E">
        <w:t>4. Auditët teknicienë kontrollojnë përputhshmërinë e veprimeve të kryera nga zyrat e gjendjes civile dhe Drejtorisë së Përgjithshme të Gjendjes Civile,  me rregullat e përcaktura nga ky Kod, ligji për gjendjen civile dhe aktet e nxjerra në zbatim të tyre nga KQZ-ja dhe ministri që mbulon shërbimin e gjendjes civile. Auditët teknicienë kryejnë dhe  detyra të tjera të përcaktuara në këtë Kod dhe në aktet e KQZ-së.</w:t>
      </w:r>
    </w:p>
    <w:p w:rsidR="00766D77" w:rsidRPr="0004192E" w:rsidRDefault="00766D77" w:rsidP="00766D77">
      <w:pPr>
        <w:pStyle w:val="Paragrafi"/>
      </w:pPr>
      <w:r w:rsidRPr="0004192E">
        <w:t>5. Çdo audit teknicien  ka akses në sistemin elektronik dhe bazën e të dhënave  të  RKGJC-së,  për të  bërë të mundur leximin  dhe krahasimin e përbërësve të gjendjes civile, ndryshimeve të tyre,  kohën kur janë kryer këto veprime nga  përdoruesit apo administratorët e sistemit,  si dhe  të raporteve të auditit apo çdo lloj raporti të sistemit elektronik, të cilat  gjurmojnë të gjitha ndryshimet që kanë ndodhur mbi përbërësit zgjedhorë në RKGJC për periudhën që kontrollohet, duke përfshirë dhe metodologjinë  si gjenerohet ky raport. Aksesi i auditit në RKGJC në çdo rast është jo më i vogël sesa aksesi që ka Drejtori i Përgjithshëm i Shërbimit të Gjendjes Civile.</w:t>
      </w:r>
    </w:p>
    <w:p w:rsidR="00766D77" w:rsidRPr="0004192E" w:rsidRDefault="00766D77" w:rsidP="00766D77">
      <w:pPr>
        <w:pStyle w:val="Paragrafi"/>
      </w:pPr>
      <w:r w:rsidRPr="0004192E">
        <w:t xml:space="preserve">6. Çdo audit ka të drejtë të vizitojë Drejtorinë e Përgjithshme të Gjendjes Civile sa herë që e gjykon të arsyeshme,  por të paktën një herë në muaj. Ata nuk mund kryejnë dhe as të urdhërojnë veprime në bazën e  të dhënave të RKGJC-së. Zyrtarët e Drejtorisë së Përgjithshme të Gjendjes Civile janë të detyruar të bashkëpunojnë  me auditët teknicienë, si dhe të japin çdo informacion apo sqarim në lidhje me ato që kërkohen në përbushje të detyrës,  përfshirë dhe detaje në lidhje me ndryshimet e ndodhura në RKGJC dhe personave që i kanë kryer apo autorizuar ato. Drejtoria e Përgjithshme e Gjendjes Civile është e detyruar t’u krijojë kushte pune auditëve për të kryer auditimin e tyre në mënyrë të pavarur. </w:t>
      </w:r>
    </w:p>
    <w:p w:rsidR="00766D77" w:rsidRPr="0004192E" w:rsidRDefault="00766D77" w:rsidP="00766D77">
      <w:pPr>
        <w:pStyle w:val="Paragrafi"/>
      </w:pPr>
      <w:r w:rsidRPr="0004192E">
        <w:t xml:space="preserve">7. Auditët teknicienë i paraqesin një raport auditimi  çdo muaj  KQZ-së për gjetjet e auditimit, sipas detyrave të përcaktuara nga KQZ-ja ose për vërejte apo çështje që lidhen me zbatimin e legjislacionit në lidhje me regjistrin e gjendjes civile. Secili nga auditët teknicienë mund të paraqesë raport individual nëse ka opinion apo koment të ndryshëm nga auditi tjetër. </w:t>
      </w:r>
    </w:p>
    <w:p w:rsidR="00766D77" w:rsidRPr="0004192E" w:rsidRDefault="00766D77" w:rsidP="00766D77">
      <w:pPr>
        <w:pStyle w:val="Paragrafi"/>
      </w:pPr>
      <w:r w:rsidRPr="0004192E">
        <w:t>8. KQZ-ja, me kërkesën e dy anëtarëve të saj, i përcjell gjetjet dhe rekomandimet e auditëve teknicienë për Drejtorinë e Përgjithshme të Gjendjes Civile brenda 48 orëve,  duke i kërkuar njëkohësisht shpjegime në lidhje me to. Raportet e auditëve teknicienë i paraqiten KQZ-së, e cila i shqyrton ato në seancë publike. Detyra e auditëve teknicienë, në lidhje me mbikëqyrjen e hartimit të listës së zgjedhësve, përmbushet me raportin përfundimtar për listën e zgjedhësve të hartuar sipas nenit 56 të këtij Kodi.</w:t>
      </w:r>
    </w:p>
    <w:p w:rsidR="00766D77" w:rsidRPr="0004192E" w:rsidRDefault="00766D77" w:rsidP="00766D77">
      <w:pPr>
        <w:pStyle w:val="Paragrafi"/>
      </w:pPr>
      <w:r w:rsidRPr="0004192E">
        <w:t>9. Auditët teknicienë janë të detyruar të trajtojnë të dhënat e mësuara apo të administruara  gjatë  ushtrimit të detyrës së tyre, vetëm për llogari të raportimit në KQZ dhe në përputhje me legjislacionin për mbrojtjen e të dhënave personale. Auditët teknicienë nuk mund t’ia kalojnë  të dhënat që nuk mund të publikohen sipas ligjit, personave të tretë. Shkelja e këtij detyrimi ndëshkohet sipas dispozitave të legjislacionit në fuqi.”.</w:t>
      </w:r>
    </w:p>
    <w:p w:rsidR="00766D77" w:rsidRDefault="00766D77" w:rsidP="00766D77">
      <w:pPr>
        <w:pStyle w:val="Paragrafi"/>
      </w:pPr>
    </w:p>
    <w:p w:rsidR="001D0D6F" w:rsidRPr="0004192E" w:rsidRDefault="001D0D6F" w:rsidP="00766D77">
      <w:pPr>
        <w:pStyle w:val="Paragrafi"/>
      </w:pPr>
    </w:p>
    <w:p w:rsidR="00766D77" w:rsidRPr="0004192E" w:rsidRDefault="00766D77" w:rsidP="00296966">
      <w:pPr>
        <w:pStyle w:val="NeniNr"/>
      </w:pPr>
      <w:r w:rsidRPr="0004192E">
        <w:t>Neni 34</w:t>
      </w:r>
    </w:p>
    <w:p w:rsidR="00766D77" w:rsidRPr="0004192E" w:rsidRDefault="00766D77" w:rsidP="00766D77">
      <w:pPr>
        <w:pStyle w:val="Paragrafi"/>
      </w:pPr>
    </w:p>
    <w:p w:rsidR="00766D77" w:rsidRPr="0004192E" w:rsidRDefault="00766D77" w:rsidP="00766D77">
      <w:pPr>
        <w:pStyle w:val="Paragrafi"/>
      </w:pPr>
      <w:r w:rsidRPr="0004192E">
        <w:t>Neni 62 ndryshohet si vijon:</w:t>
      </w:r>
    </w:p>
    <w:p w:rsidR="00296966" w:rsidRPr="0004192E" w:rsidRDefault="00296966" w:rsidP="00766D77">
      <w:pPr>
        <w:pStyle w:val="Paragrafi"/>
      </w:pPr>
    </w:p>
    <w:p w:rsidR="00766D77" w:rsidRPr="0004192E" w:rsidRDefault="00766D77" w:rsidP="00296966">
      <w:pPr>
        <w:pStyle w:val="TitulliTitull"/>
      </w:pPr>
      <w:r w:rsidRPr="0004192E">
        <w:t>“KREU III</w:t>
      </w:r>
    </w:p>
    <w:p w:rsidR="00766D77" w:rsidRPr="0004192E" w:rsidRDefault="00766D77" w:rsidP="00296966">
      <w:pPr>
        <w:pStyle w:val="TitulliTitull"/>
      </w:pPr>
      <w:r w:rsidRPr="0004192E">
        <w:t>ZONA E QENDRËS SË VOTIMIT</w:t>
      </w:r>
    </w:p>
    <w:p w:rsidR="00766D77" w:rsidRPr="0004192E" w:rsidRDefault="00766D77" w:rsidP="00296966">
      <w:pPr>
        <w:pStyle w:val="TitulliTitull"/>
      </w:pPr>
    </w:p>
    <w:p w:rsidR="00766D77" w:rsidRPr="0004192E" w:rsidRDefault="00766D77" w:rsidP="00296966">
      <w:pPr>
        <w:pStyle w:val="NeniNr"/>
      </w:pPr>
      <w:r w:rsidRPr="0004192E">
        <w:t>Neni 62</w:t>
      </w:r>
    </w:p>
    <w:p w:rsidR="00766D77" w:rsidRPr="0004192E" w:rsidRDefault="00766D77" w:rsidP="00296966">
      <w:pPr>
        <w:pStyle w:val="NeniTitull"/>
      </w:pPr>
      <w:r w:rsidRPr="0004192E">
        <w:t xml:space="preserve">Caktimi i zonave dhe vendndodhjes  së qendrave të votimit </w:t>
      </w:r>
    </w:p>
    <w:p w:rsidR="00766D77" w:rsidRPr="0004192E" w:rsidRDefault="00766D77" w:rsidP="00766D77">
      <w:pPr>
        <w:pStyle w:val="Paragrafi"/>
      </w:pPr>
    </w:p>
    <w:p w:rsidR="00766D77" w:rsidRPr="0004192E" w:rsidRDefault="00766D77" w:rsidP="00766D77">
      <w:pPr>
        <w:pStyle w:val="Paragrafi"/>
      </w:pPr>
      <w:r w:rsidRPr="0004192E">
        <w:t>1. Zona e qendrës së votimit duhet të jetë brenda një territori kompakt dhe të pashkëputur gjeografik dhe numri i zgjedhësve për çdo qendër votimi nuk duhet të jetë më i vogël se 200 dhe më i madh se 1000 zgjedhës, me përjashtim të rasteve të parashikuara në pikën 1 të nenit 59 të këtij Kodi.</w:t>
      </w:r>
    </w:p>
    <w:p w:rsidR="00766D77" w:rsidRPr="0004192E" w:rsidRDefault="00766D77" w:rsidP="00766D77">
      <w:pPr>
        <w:pStyle w:val="Paragrafi"/>
      </w:pPr>
      <w:r w:rsidRPr="0004192E">
        <w:t>2. Institucionet e posaçme përbëjnë zonë të veçantë qendre votimi. Qendra e votimit në këto institucione ngrihet kur në to ndodhen mbi  15 zgjedhës.</w:t>
      </w:r>
    </w:p>
    <w:p w:rsidR="00766D77" w:rsidRPr="0004192E" w:rsidRDefault="00766D77" w:rsidP="00766D77">
      <w:pPr>
        <w:pStyle w:val="Paragrafi"/>
      </w:pPr>
      <w:r w:rsidRPr="0004192E">
        <w:t xml:space="preserve">3. Kufijtë ekzistues të zonës së qendrës së votimit nuk ndryshojnë,  me përjashtim të rastit kur bëhet i domosdoshëm ndryshimi për shkak të mosplotësimit të kushteve të përcaktuara në pikën 1 të këtij neni. KQZ-ja, me udhëzim të veçantë, numërton zonat e qendrave të votimit në mënyrë unike në shkallë vendi. </w:t>
      </w:r>
    </w:p>
    <w:p w:rsidR="00766D77" w:rsidRPr="0004192E" w:rsidRDefault="00766D77" w:rsidP="00766D77">
      <w:pPr>
        <w:pStyle w:val="Paragrafi"/>
      </w:pPr>
      <w:r w:rsidRPr="0004192E">
        <w:t>4. Vendndodhja e qendrës së votimit caktohet në të njëjtën adresë me atë të zgjedhjeve të fundit, me përjashtim të rastit kur për arsye objektive apo të parashikuara në nenin 93, kjo nuk është e mundur. Vendndodhja e qendrës së votimit  nuk mund të ndryshojë  në 40 ditët e fundit para datës së zgjedhjeve, përveç rasteve kur, për shkak të forcave madhore, ndryshimi  autorizohet nga  KQZ-ja.</w:t>
      </w:r>
    </w:p>
    <w:p w:rsidR="00766D77" w:rsidRPr="0004192E" w:rsidRDefault="00766D77" w:rsidP="00766D77">
      <w:pPr>
        <w:pStyle w:val="Paragrafi"/>
      </w:pPr>
      <w:r w:rsidRPr="0004192E">
        <w:t xml:space="preserve">5. Kryetari i njësisë së qeverisjes vendore, jo më vonë se afati i përcaktuar në pikën 1 të nenit 51 të këtij Kodi, cakton dhe shpall  vendndodhjen e qendrës së votimit, në përputhje me kriteret e përcaktuara në pikën 4 të këtij neni. </w:t>
      </w:r>
    </w:p>
    <w:p w:rsidR="00766D77" w:rsidRPr="0004192E" w:rsidRDefault="00766D77" w:rsidP="00766D77">
      <w:pPr>
        <w:pStyle w:val="Paragrafi"/>
      </w:pPr>
      <w:r w:rsidRPr="0004192E">
        <w:t>6. Kur një zonë qendre votimi ka më shumë se 1 000 zgjedhës dhe lista është ndarë sipas nenit 51 të këtij Kodi, kryetari i njësisë së qeverisjes vendore vendos krijimin qendrës shtesë  të  votimit  brenda së njëjtës zonë. Në këtë rast qendra e re e votimit ngrihet, për sa është e mundur, në të njëjtën godinë me qendrën ekzistuese të votimit dhe numërtohet sipas sistemit unik kombëtar të numërtimit të qendrave të votimit.</w:t>
      </w:r>
    </w:p>
    <w:p w:rsidR="00766D77" w:rsidRPr="0004192E" w:rsidRDefault="00766D77" w:rsidP="00766D77">
      <w:pPr>
        <w:pStyle w:val="Paragrafi"/>
      </w:pPr>
      <w:r w:rsidRPr="0004192E">
        <w:t>7. Kur  një zonë qendre votimi ka më pak se 200 zgjedhës, kryetari i njësisë së qeverisjes vendore vendos që ajo t’i bashkohet zonës së qendrës së votimit me numër më të madh zgjedhësish,  më të afërt dhe me mundësi komunikimi rrugor. Si rregull, qendra e re e votimit nuk është më larg se 5 km nga qendra e votimit që shkrihet për zonat rurale. Në rast se nuk është e mundur të zbatohen të dy kriteret e mësipërme, kriteri i numrit minimal të zgjedhësve ka përparësi. Numri i qendrës së votimit të shkrirë pezullohet dhe ky pezullim nuk ndikon në numërtimin ekzistues të qendrave të tjera të votimit. KQZ-ja përcakton me akt normativ kriteret dhe procedurat  për bashkimin e qendrave të votimit, në përputhje me këtë  pikë.</w:t>
      </w:r>
    </w:p>
    <w:p w:rsidR="00766D77" w:rsidRPr="0004192E" w:rsidRDefault="00766D77" w:rsidP="00766D77">
      <w:pPr>
        <w:pStyle w:val="Paragrafi"/>
      </w:pPr>
      <w:r w:rsidRPr="0004192E">
        <w:t xml:space="preserve">8. Përgjegjësitë e përcaktuara në këtë nen për Bashkinë e Tiranës ushtrohen nga kryetarët e njësive bashkiake të Tiranës. </w:t>
      </w:r>
    </w:p>
    <w:p w:rsidR="00766D77" w:rsidRPr="0004192E" w:rsidRDefault="00766D77" w:rsidP="00766D77">
      <w:pPr>
        <w:pStyle w:val="Paragrafi"/>
      </w:pPr>
      <w:r w:rsidRPr="0004192E">
        <w:t xml:space="preserve">9. Jo më vonë se 10 ditë nga përcaktimi i qendrës së votimit, sipas këtij neni, kryetari i njësisë vendore është i detyruar të njoftojë KQZ-në. Njoftimi për vendndodhjen shoqërohet edhe me planimetrinë, llojin e objektit dhe informacione të tjera të përcaktuara në aktin normativ të KQZ-së. </w:t>
      </w:r>
    </w:p>
    <w:p w:rsidR="00766D77" w:rsidRPr="0004192E" w:rsidRDefault="00766D77" w:rsidP="00766D77">
      <w:pPr>
        <w:pStyle w:val="Paragrafi"/>
      </w:pPr>
      <w:r w:rsidRPr="0004192E">
        <w:t>10. Mbi bazën e informacionit të marrë nga kryetarët e njësive të qeverisjes vendore, në zbatim të këtij neni, KQZ-ja krijon dhe përditëson hartën e zonave të qendrave të votimit, si dhe krijon bazën e të dhënave mbi vendndodhjet e qendrave të votimit. Përfaqësuesit e partive politike të akredituara në KQZ  kanë të drejtë të njihen në çdo kohë me to.</w:t>
      </w:r>
    </w:p>
    <w:p w:rsidR="00766D77" w:rsidRPr="0004192E" w:rsidRDefault="00766D77" w:rsidP="00766D77">
      <w:pPr>
        <w:pStyle w:val="Paragrafi"/>
      </w:pPr>
      <w:r w:rsidRPr="0004192E">
        <w:t>11. KQZ-ja, brenda afateve të përcaktuara në këtë nen, ndërhyn kryesisht ose me ankesë të përfaqësuesve të partive në KQZ, për të zbatuar kërkesat dhe kriteret për qendrën e votimit, numrin e zgjedhësve dhe vendndodhjen e tyre. Pas vendimit të KQZ-së qendra e votimit nuk ndryshon.</w:t>
      </w:r>
    </w:p>
    <w:p w:rsidR="00766D77" w:rsidRPr="0004192E" w:rsidRDefault="00766D77" w:rsidP="00766D77">
      <w:pPr>
        <w:pStyle w:val="Paragrafi"/>
      </w:pPr>
      <w:r w:rsidRPr="0004192E">
        <w:t>12. Në rast të refuzimit të zbatimit të urdhërimeve të  KQZ-së në lidhje me qendrat e votimit, KQZ-ja ndëshkon kryetarin e njësisë vendore me 50 000 deri në 100 000 lekë gjobë, si dhe njofton prefektin për zbatimin e vendimit për caktimin e qendrave të votimit. Gjoba përbën titull ekzekutiv dhe ekzekutohet sipas Kodit të Procedurës Civile.”.</w:t>
      </w:r>
    </w:p>
    <w:p w:rsidR="00766D77" w:rsidRPr="0004192E" w:rsidRDefault="00766D77" w:rsidP="00766D77">
      <w:pPr>
        <w:pStyle w:val="Paragrafi"/>
      </w:pPr>
    </w:p>
    <w:p w:rsidR="00766D77" w:rsidRPr="0004192E" w:rsidRDefault="00766D77" w:rsidP="00296966">
      <w:pPr>
        <w:pStyle w:val="NeniNr"/>
      </w:pPr>
      <w:r w:rsidRPr="0004192E">
        <w:t>Neni 35</w:t>
      </w:r>
    </w:p>
    <w:p w:rsidR="00766D77" w:rsidRPr="0004192E" w:rsidRDefault="00766D77" w:rsidP="00766D77">
      <w:pPr>
        <w:pStyle w:val="Paragrafi"/>
      </w:pPr>
    </w:p>
    <w:p w:rsidR="00766D77" w:rsidRPr="0004192E" w:rsidRDefault="00766D77" w:rsidP="00766D77">
      <w:pPr>
        <w:pStyle w:val="Paragrafi"/>
      </w:pPr>
      <w:r w:rsidRPr="0004192E">
        <w:t>Neni 63 ndryshohet si vijon:</w:t>
      </w:r>
    </w:p>
    <w:p w:rsidR="00766D77" w:rsidRPr="0004192E" w:rsidRDefault="00766D77" w:rsidP="00766D77">
      <w:pPr>
        <w:pStyle w:val="Paragrafi"/>
      </w:pPr>
    </w:p>
    <w:p w:rsidR="00766D77" w:rsidRPr="0004192E" w:rsidRDefault="00766D77" w:rsidP="00296966">
      <w:pPr>
        <w:pStyle w:val="TitulliTitull"/>
      </w:pPr>
      <w:r w:rsidRPr="0004192E">
        <w:t>“PJESA IV</w:t>
      </w:r>
    </w:p>
    <w:p w:rsidR="00766D77" w:rsidRPr="0004192E" w:rsidRDefault="00766D77" w:rsidP="00296966">
      <w:pPr>
        <w:pStyle w:val="TitulliTitull"/>
      </w:pPr>
      <w:r w:rsidRPr="0004192E">
        <w:t xml:space="preserve">REGJISTRIMI I SUBJEKTEVE ZGJEDHORE </w:t>
      </w:r>
    </w:p>
    <w:p w:rsidR="00766D77" w:rsidRPr="0004192E" w:rsidRDefault="00766D77" w:rsidP="00766D77">
      <w:pPr>
        <w:pStyle w:val="Paragrafi"/>
      </w:pPr>
    </w:p>
    <w:p w:rsidR="00766D77" w:rsidRPr="0004192E" w:rsidRDefault="00766D77" w:rsidP="00296966">
      <w:pPr>
        <w:pStyle w:val="NeniNr"/>
      </w:pPr>
      <w:r w:rsidRPr="0004192E">
        <w:t>Neni 63</w:t>
      </w:r>
    </w:p>
    <w:p w:rsidR="00766D77" w:rsidRPr="0004192E" w:rsidRDefault="00766D77" w:rsidP="00296966">
      <w:pPr>
        <w:pStyle w:val="NeniTitull"/>
      </w:pPr>
      <w:r w:rsidRPr="0004192E">
        <w:t xml:space="preserve"> Subjektet zgjedhore dhe kandidatët</w:t>
      </w:r>
    </w:p>
    <w:p w:rsidR="00766D77" w:rsidRPr="0004192E" w:rsidRDefault="00766D77" w:rsidP="00766D77">
      <w:pPr>
        <w:pStyle w:val="Paragrafi"/>
      </w:pPr>
    </w:p>
    <w:p w:rsidR="00766D77" w:rsidRPr="0004192E" w:rsidRDefault="00766D77" w:rsidP="00766D77">
      <w:pPr>
        <w:pStyle w:val="Paragrafi"/>
      </w:pPr>
      <w:r w:rsidRPr="0004192E">
        <w:t xml:space="preserve">1. Subjekt zgjedhor është një parti politike ose një koalicion partish politike, të cilët paraqesin listë kandidatësh, sipas rregullave që përcaktohen në këtë Kod. </w:t>
      </w:r>
    </w:p>
    <w:p w:rsidR="00766D77" w:rsidRPr="0004192E" w:rsidRDefault="00766D77" w:rsidP="00766D77">
      <w:pPr>
        <w:pStyle w:val="Paragrafi"/>
      </w:pPr>
      <w:r w:rsidRPr="0004192E">
        <w:t xml:space="preserve">2. Subjekt zgjedhor mund të jetë edhe një shtetas shqiptar me të drejtë vote, i cili propozohet si kandidat për deputet apo për organet e qeverisjes vendore nga një grup zgjedhësish, sipas përcaktimeve të bëra në këtë Kod. </w:t>
      </w:r>
    </w:p>
    <w:p w:rsidR="00766D77" w:rsidRPr="0004192E" w:rsidRDefault="00766D77" w:rsidP="00766D77">
      <w:pPr>
        <w:pStyle w:val="Paragrafi"/>
      </w:pPr>
      <w:r w:rsidRPr="0004192E">
        <w:t xml:space="preserve">3. Kandidat është shtetasi që plotëson kushtet e parashikuara në nenet 45 dhe 69 të Kushtetutës dhe që regjistrohet si kandidat për deputet në KQZ ose si kandidat për kryetar bashkie apo komune ose për këshillat vendorë në KZAZ. </w:t>
      </w:r>
    </w:p>
    <w:p w:rsidR="00766D77" w:rsidRPr="0004192E" w:rsidRDefault="00766D77" w:rsidP="00766D77">
      <w:pPr>
        <w:pStyle w:val="Paragrafi"/>
      </w:pPr>
      <w:r w:rsidRPr="0004192E">
        <w:t>4. Përveç kushteve të parashikuara në pikën 3, nuk mund të kandidojnë dhe as të zgjidhen pa hequr dorë më parë nga detyra:</w:t>
      </w:r>
    </w:p>
    <w:p w:rsidR="00766D77" w:rsidRPr="0004192E" w:rsidRDefault="00766D77" w:rsidP="00766D77">
      <w:pPr>
        <w:pStyle w:val="Paragrafi"/>
      </w:pPr>
      <w:r w:rsidRPr="0004192E">
        <w:t>a) gjyqtarët, prokurorët;</w:t>
      </w:r>
    </w:p>
    <w:p w:rsidR="00766D77" w:rsidRPr="0004192E" w:rsidRDefault="00766D77" w:rsidP="00766D77">
      <w:pPr>
        <w:pStyle w:val="Paragrafi"/>
      </w:pPr>
      <w:r w:rsidRPr="0004192E">
        <w:t>b) ushtarakët e shërbimit aktiv;</w:t>
      </w:r>
    </w:p>
    <w:p w:rsidR="00766D77" w:rsidRPr="0004192E" w:rsidRDefault="00766D77" w:rsidP="00766D77">
      <w:pPr>
        <w:pStyle w:val="Paragrafi"/>
      </w:pPr>
      <w:r w:rsidRPr="0004192E">
        <w:t>c) punonjësit e policisë dhe të sigurimit kombëtar;</w:t>
      </w:r>
    </w:p>
    <w:p w:rsidR="00766D77" w:rsidRPr="0004192E" w:rsidRDefault="00766D77" w:rsidP="00766D77">
      <w:pPr>
        <w:pStyle w:val="Paragrafi"/>
      </w:pPr>
      <w:r w:rsidRPr="0004192E">
        <w:t>ç) përfaqësuesit diplomatikë;</w:t>
      </w:r>
    </w:p>
    <w:p w:rsidR="00766D77" w:rsidRPr="0004192E" w:rsidRDefault="00766D77" w:rsidP="00766D77">
      <w:pPr>
        <w:pStyle w:val="Paragrafi"/>
      </w:pPr>
      <w:r w:rsidRPr="0004192E">
        <w:t xml:space="preserve">d) kryetarët e bashkive dhe të komunave për zgjedhjet  në Kuvend; </w:t>
      </w:r>
    </w:p>
    <w:p w:rsidR="00766D77" w:rsidRPr="0004192E" w:rsidRDefault="00955C41" w:rsidP="00955C41">
      <w:pPr>
        <w:pStyle w:val="Paragrafi"/>
        <w:ind w:firstLine="0"/>
      </w:pPr>
      <w:r>
        <w:t xml:space="preserve">          </w:t>
      </w:r>
      <w:r w:rsidR="00766D77" w:rsidRPr="0004192E">
        <w:t xml:space="preserve">dh) deputetët, kur konkurrojnë për zgjedhjet për organet e qeverisjes vendore;  </w:t>
      </w:r>
    </w:p>
    <w:p w:rsidR="00766D77" w:rsidRPr="0004192E" w:rsidRDefault="00766D77" w:rsidP="00766D77">
      <w:pPr>
        <w:pStyle w:val="Paragrafi"/>
      </w:pPr>
      <w:r w:rsidRPr="0004192E">
        <w:t>e) prefektët në vendet ku kryejnë detyrat e tyre për zgjedhjet në Kuvend dhe për organet e qeverisjes vendore;</w:t>
      </w:r>
    </w:p>
    <w:p w:rsidR="00766D77" w:rsidRPr="0004192E" w:rsidRDefault="00766D77" w:rsidP="00766D77">
      <w:pPr>
        <w:pStyle w:val="Paragrafi"/>
      </w:pPr>
      <w:r w:rsidRPr="0004192E">
        <w:t>ë) kryetarët dhe anëtarët e komisioneve të zgjedhjeve;</w:t>
      </w:r>
    </w:p>
    <w:p w:rsidR="00766D77" w:rsidRPr="0004192E" w:rsidRDefault="00766D77" w:rsidP="00766D77">
      <w:pPr>
        <w:pStyle w:val="Paragrafi"/>
      </w:pPr>
      <w:r w:rsidRPr="0004192E">
        <w:t xml:space="preserve">f) Presidenti i Republikës; </w:t>
      </w:r>
    </w:p>
    <w:p w:rsidR="00766D77" w:rsidRPr="0004192E" w:rsidRDefault="00766D77" w:rsidP="00766D77">
      <w:pPr>
        <w:pStyle w:val="Paragrafi"/>
      </w:pPr>
      <w:r w:rsidRPr="0004192E">
        <w:t xml:space="preserve">g) zyrtarët e lartë të administratës shtetërore të përcaktuar me ligj. </w:t>
      </w:r>
    </w:p>
    <w:p w:rsidR="00766D77" w:rsidRPr="0004192E" w:rsidRDefault="00766D77" w:rsidP="00766D77">
      <w:pPr>
        <w:pStyle w:val="Paragrafi"/>
      </w:pPr>
      <w:r w:rsidRPr="0004192E">
        <w:t>5. Në rast të zhvillimit të zgjedhjeve për Kuvendin dhe për organet e qeverisjes vendore në mënyrë të njëkohshme, kandidatët regjistrohen vetëm në një lloj zgjedhjeje.”.</w:t>
      </w:r>
    </w:p>
    <w:p w:rsidR="00766D77" w:rsidRPr="0004192E" w:rsidRDefault="00766D77" w:rsidP="00766D77">
      <w:pPr>
        <w:pStyle w:val="Paragrafi"/>
      </w:pPr>
    </w:p>
    <w:p w:rsidR="00766D77" w:rsidRPr="0004192E" w:rsidRDefault="00766D77" w:rsidP="00296966">
      <w:pPr>
        <w:pStyle w:val="NeniNr"/>
      </w:pPr>
      <w:r w:rsidRPr="0004192E">
        <w:t>Neni 36</w:t>
      </w:r>
    </w:p>
    <w:p w:rsidR="00766D77" w:rsidRPr="0004192E" w:rsidRDefault="00766D77" w:rsidP="00766D77">
      <w:pPr>
        <w:pStyle w:val="Paragrafi"/>
      </w:pPr>
    </w:p>
    <w:p w:rsidR="00766D77" w:rsidRPr="0004192E" w:rsidRDefault="00766D77" w:rsidP="00766D77">
      <w:pPr>
        <w:pStyle w:val="Paragrafi"/>
      </w:pPr>
      <w:r w:rsidRPr="0004192E">
        <w:t>Neni 64 ndryshohet si vijon:</w:t>
      </w:r>
    </w:p>
    <w:p w:rsidR="00766D77" w:rsidRPr="0004192E" w:rsidRDefault="00766D77" w:rsidP="00766D77">
      <w:pPr>
        <w:pStyle w:val="Paragrafi"/>
      </w:pPr>
    </w:p>
    <w:p w:rsidR="00766D77" w:rsidRPr="0004192E" w:rsidRDefault="00766D77" w:rsidP="00296966">
      <w:pPr>
        <w:pStyle w:val="NeniNr"/>
      </w:pPr>
      <w:r w:rsidRPr="0004192E">
        <w:t>“Neni 64</w:t>
      </w:r>
    </w:p>
    <w:p w:rsidR="00766D77" w:rsidRPr="0004192E" w:rsidRDefault="00766D77" w:rsidP="00296966">
      <w:pPr>
        <w:pStyle w:val="NeniTitull"/>
      </w:pPr>
      <w:r w:rsidRPr="0004192E">
        <w:t>Regjistrimi i partive politike në zgjedhje</w:t>
      </w:r>
    </w:p>
    <w:p w:rsidR="00766D77" w:rsidRPr="0004192E" w:rsidRDefault="00766D77" w:rsidP="00766D77">
      <w:pPr>
        <w:pStyle w:val="Paragrafi"/>
      </w:pPr>
    </w:p>
    <w:p w:rsidR="00766D77" w:rsidRPr="0004192E" w:rsidRDefault="00766D77" w:rsidP="00766D77">
      <w:pPr>
        <w:pStyle w:val="Paragrafi"/>
      </w:pPr>
      <w:r w:rsidRPr="0004192E">
        <w:t>1. Çdo parti politike duhet të paraqesë kërkesën për t’u regjistruar si subjekt zgjedhor në KQZ jo më vonë se 70 ditë përpara datës së zgjedhjeve.</w:t>
      </w:r>
    </w:p>
    <w:p w:rsidR="00766D77" w:rsidRPr="0004192E" w:rsidRDefault="00766D77" w:rsidP="00766D77">
      <w:pPr>
        <w:pStyle w:val="Paragrafi"/>
      </w:pPr>
      <w:r w:rsidRPr="0004192E">
        <w:t>2. Për t’u regjistruar si subjekt zgjedhor për çdo lloj zgjedhjeje, një parti politike duhet të paraqesë në KQZ:</w:t>
      </w:r>
    </w:p>
    <w:p w:rsidR="00766D77" w:rsidRPr="0004192E" w:rsidRDefault="00766D77" w:rsidP="00766D77">
      <w:pPr>
        <w:pStyle w:val="Paragrafi"/>
      </w:pPr>
      <w:r w:rsidRPr="0004192E">
        <w:t>a) vërtetimin që partia është regjistruar në Gjykatën e Rrethit Gjyqësor, Tiranë;</w:t>
      </w:r>
    </w:p>
    <w:p w:rsidR="00766D77" w:rsidRPr="0004192E" w:rsidRDefault="00766D77" w:rsidP="00766D77">
      <w:pPr>
        <w:pStyle w:val="Paragrafi"/>
      </w:pPr>
      <w:r w:rsidRPr="0004192E">
        <w:t>b) emrin, mbiemrin dhe adresën e kryetarit të partisë, i cili është personi i autorizuar për të paraqitur kandidatët;</w:t>
      </w:r>
    </w:p>
    <w:p w:rsidR="00766D77" w:rsidRPr="0004192E" w:rsidRDefault="00766D77" w:rsidP="00766D77">
      <w:pPr>
        <w:pStyle w:val="Paragrafi"/>
      </w:pPr>
      <w:r w:rsidRPr="0004192E">
        <w:t xml:space="preserve">c) emrin zyrtar, shkronjat nistore dhe adresën e partisë; </w:t>
      </w:r>
    </w:p>
    <w:p w:rsidR="00766D77" w:rsidRPr="0004192E" w:rsidRDefault="00766D77" w:rsidP="00766D77">
      <w:pPr>
        <w:pStyle w:val="Paragrafi"/>
      </w:pPr>
      <w:r w:rsidRPr="0004192E">
        <w:t>ç) specimenin e vulës së partisë;</w:t>
      </w:r>
    </w:p>
    <w:p w:rsidR="00766D77" w:rsidRPr="0004192E" w:rsidRDefault="00766D77" w:rsidP="00766D77">
      <w:pPr>
        <w:pStyle w:val="Paragrafi"/>
      </w:pPr>
      <w:r w:rsidRPr="0004192E">
        <w:t>d) emrin, mbiemrin dhe adresën e financierit të partisë; dhe</w:t>
      </w:r>
    </w:p>
    <w:p w:rsidR="00766D77" w:rsidRPr="0004192E" w:rsidRDefault="00F37678" w:rsidP="00F37678">
      <w:pPr>
        <w:pStyle w:val="Paragrafi"/>
        <w:ind w:firstLine="0"/>
      </w:pPr>
      <w:r>
        <w:t xml:space="preserve">          </w:t>
      </w:r>
      <w:r w:rsidR="00766D77" w:rsidRPr="0004192E">
        <w:t>dh) emrin, mbiemrin dhe adresën e personit përgjegjës për komunikimin me KQZ-në.”.</w:t>
      </w:r>
    </w:p>
    <w:p w:rsidR="00766D77" w:rsidRPr="0004192E" w:rsidRDefault="00766D77" w:rsidP="00766D77">
      <w:pPr>
        <w:pStyle w:val="Paragrafi"/>
      </w:pPr>
    </w:p>
    <w:p w:rsidR="00766D77" w:rsidRPr="0004192E" w:rsidRDefault="00766D77" w:rsidP="00296966">
      <w:pPr>
        <w:pStyle w:val="NeniNr"/>
      </w:pPr>
      <w:r w:rsidRPr="0004192E">
        <w:t>Neni 37</w:t>
      </w:r>
    </w:p>
    <w:p w:rsidR="00766D77" w:rsidRPr="0004192E" w:rsidRDefault="00766D77" w:rsidP="00766D77">
      <w:pPr>
        <w:pStyle w:val="Paragrafi"/>
      </w:pPr>
    </w:p>
    <w:p w:rsidR="00766D77" w:rsidRPr="0004192E" w:rsidRDefault="00766D77" w:rsidP="00766D77">
      <w:pPr>
        <w:pStyle w:val="Paragrafi"/>
      </w:pPr>
      <w:r w:rsidRPr="0004192E">
        <w:t>Neni 65 ndryshohet si vijon:</w:t>
      </w:r>
    </w:p>
    <w:p w:rsidR="00766D77" w:rsidRPr="0004192E" w:rsidRDefault="00766D77" w:rsidP="00766D77">
      <w:pPr>
        <w:pStyle w:val="Paragrafi"/>
      </w:pPr>
    </w:p>
    <w:p w:rsidR="00766D77" w:rsidRPr="0004192E" w:rsidRDefault="00766D77" w:rsidP="00296966">
      <w:pPr>
        <w:pStyle w:val="NeniNr"/>
      </w:pPr>
      <w:r w:rsidRPr="0004192E">
        <w:t>“Neni 65</w:t>
      </w:r>
    </w:p>
    <w:p w:rsidR="00766D77" w:rsidRPr="0004192E" w:rsidRDefault="00766D77" w:rsidP="00296966">
      <w:pPr>
        <w:pStyle w:val="NeniTitull"/>
      </w:pPr>
      <w:r w:rsidRPr="0004192E">
        <w:t>Regjistrimi i koalicioneve zgjedhore</w:t>
      </w:r>
    </w:p>
    <w:p w:rsidR="00766D77" w:rsidRPr="0004192E" w:rsidRDefault="00766D77" w:rsidP="00766D77">
      <w:pPr>
        <w:pStyle w:val="Paragrafi"/>
      </w:pPr>
    </w:p>
    <w:p w:rsidR="00766D77" w:rsidRPr="0004192E" w:rsidRDefault="00766D77" w:rsidP="00766D77">
      <w:pPr>
        <w:pStyle w:val="Paragrafi"/>
      </w:pPr>
      <w:r w:rsidRPr="0004192E">
        <w:t xml:space="preserve">1. Dy ose më shumë parti politike të regjistruara si subjekte zgjedhore në KQZ, sipas nenit 64 të këtij Kodi, mund të regjistrohen në KQZ si koalicion zgjedhor në shkallë vendi jo më vonë se  60 ditë përpara datës së zgjedhjeve. </w:t>
      </w:r>
    </w:p>
    <w:p w:rsidR="00766D77" w:rsidRPr="0004192E" w:rsidRDefault="00766D77" w:rsidP="00766D77">
      <w:pPr>
        <w:pStyle w:val="Paragrafi"/>
      </w:pPr>
      <w:r w:rsidRPr="0004192E">
        <w:t xml:space="preserve">2. Partia politike pjesëmarrëse në një koalicion nuk mund të marrë pjesë në një koalicion tjetër dhe as të paraqesë kandidatë apo listë shumemërore kandidatësh jashtë koalicionit ku ajo bën pjesë.”. </w:t>
      </w:r>
    </w:p>
    <w:p w:rsidR="00766D77" w:rsidRPr="0004192E" w:rsidRDefault="00766D77" w:rsidP="00766D77">
      <w:pPr>
        <w:pStyle w:val="Paragrafi"/>
      </w:pPr>
    </w:p>
    <w:p w:rsidR="00766D77" w:rsidRPr="0004192E" w:rsidRDefault="00766D77" w:rsidP="00296966">
      <w:pPr>
        <w:pStyle w:val="NeniNr"/>
      </w:pPr>
      <w:r w:rsidRPr="0004192E">
        <w:t>Neni 38</w:t>
      </w:r>
    </w:p>
    <w:p w:rsidR="001D0D6F" w:rsidRDefault="001D0D6F" w:rsidP="00766D77">
      <w:pPr>
        <w:pStyle w:val="Paragrafi"/>
      </w:pPr>
    </w:p>
    <w:p w:rsidR="00766D77" w:rsidRPr="0004192E" w:rsidRDefault="00766D77" w:rsidP="00766D77">
      <w:pPr>
        <w:pStyle w:val="Paragrafi"/>
      </w:pPr>
      <w:r w:rsidRPr="0004192E">
        <w:t>Neni 67 ndryshohet si vijon:</w:t>
      </w:r>
    </w:p>
    <w:p w:rsidR="00766D77" w:rsidRPr="0004192E" w:rsidRDefault="00766D77" w:rsidP="00766D77">
      <w:pPr>
        <w:pStyle w:val="Paragrafi"/>
      </w:pPr>
    </w:p>
    <w:p w:rsidR="00766D77" w:rsidRPr="0004192E" w:rsidRDefault="00766D77" w:rsidP="00296966">
      <w:pPr>
        <w:pStyle w:val="NeniNr"/>
      </w:pPr>
      <w:r w:rsidRPr="0004192E">
        <w:t>“Neni 67</w:t>
      </w:r>
    </w:p>
    <w:p w:rsidR="00766D77" w:rsidRPr="0004192E" w:rsidRDefault="00766D77" w:rsidP="00296966">
      <w:pPr>
        <w:pStyle w:val="NeniTitull"/>
      </w:pPr>
      <w:r w:rsidRPr="0004192E">
        <w:t>Lista e kandidatëve të partive dhe koalicioneve të partive</w:t>
      </w:r>
    </w:p>
    <w:p w:rsidR="00766D77" w:rsidRPr="0004192E" w:rsidRDefault="00766D77" w:rsidP="00296966">
      <w:pPr>
        <w:pStyle w:val="NeniTitull"/>
      </w:pPr>
    </w:p>
    <w:p w:rsidR="00766D77" w:rsidRPr="0004192E" w:rsidRDefault="00766D77" w:rsidP="00766D77">
      <w:pPr>
        <w:pStyle w:val="Paragrafi"/>
      </w:pPr>
      <w:r w:rsidRPr="0004192E">
        <w:t>1. Partia politike, që është regjistruar në KQZ si subjekt zgjedhor për zgjedhjet në Kuvend, depoziton në KQZ listën shumemërore të kandidatëve të saj për çdo zonë zgjedhore jo më vonë se 50 ditë para datës së zgjedhjeve.</w:t>
      </w:r>
    </w:p>
    <w:p w:rsidR="00766D77" w:rsidRPr="0004192E" w:rsidRDefault="00766D77" w:rsidP="00766D77">
      <w:pPr>
        <w:pStyle w:val="Paragrafi"/>
      </w:pPr>
      <w:r w:rsidRPr="0004192E">
        <w:t xml:space="preserve">Për zgjedhjet e organeve të qeverisjes vendore, kandidati për kryetar të njësisë së qeverisjes vendore dhe lista e kandidatëve për këshillat vendorë regjistrohen në KZAZ-në që mbulon njësinë e qeverisjes vendore brenda afatit të përcaktuar në këtë pikë. KZAZ-ja dorëzon një kopje të listës në KQZ brenda 48 orëve. </w:t>
      </w:r>
    </w:p>
    <w:p w:rsidR="00766D77" w:rsidRPr="0004192E" w:rsidRDefault="00766D77" w:rsidP="00766D77">
      <w:pPr>
        <w:pStyle w:val="Paragrafi"/>
      </w:pPr>
      <w:r w:rsidRPr="0004192E">
        <w:t>2. Partia politike, pjesëtare e një koalicioni, depoziton në KQZ listën shumemërore të kandidatëve të saj për çdo zonë zgjedhore jo më vonë se 50 ditë para datës së zgjedhjeve.</w:t>
      </w:r>
    </w:p>
    <w:p w:rsidR="00766D77" w:rsidRPr="0004192E" w:rsidRDefault="00766D77" w:rsidP="00766D77">
      <w:pPr>
        <w:pStyle w:val="Paragrafi"/>
      </w:pPr>
      <w:r w:rsidRPr="0004192E">
        <w:t>Për zgjedhjet e organeve të qeverisjes vendore lista e kandidatëve regjistrohet në KZAZ-në që mbulon njësinë e qeverisjes vendore brenda afatit të përcaktuar në këtë pikë. KZAZ-ja dorëzon një kopje të listës në KQZ brenda 48 orëve.</w:t>
      </w:r>
    </w:p>
    <w:p w:rsidR="00766D77" w:rsidRPr="0004192E" w:rsidRDefault="00766D77" w:rsidP="00766D77">
      <w:pPr>
        <w:pStyle w:val="Paragrafi"/>
      </w:pPr>
      <w:r w:rsidRPr="0004192E">
        <w:t>3. Në zbatim të paragrafit të dytë të pikës 1 dhe të paragrafit të dytë të pikës 2 të këtij neni kandidati për kryetar bashkie dhe lista  për këshillin vendor të qytetit të Tiranës, si dhe për njësitë e qeverisjes vendore, territori i të cilave nuk mbulohet nga një KZAZ e vetme,  regjistrohen në KQZ.</w:t>
      </w:r>
    </w:p>
    <w:p w:rsidR="00766D77" w:rsidRPr="0004192E" w:rsidRDefault="00766D77" w:rsidP="00766D77">
      <w:pPr>
        <w:pStyle w:val="Paragrafi"/>
      </w:pPr>
      <w:r w:rsidRPr="0004192E">
        <w:t>4. Kandidati për deputet, i regjistruar në një listë shumemërore në një zonë zgjedhore ose kandidati për këshillat e bashkisë dhe komunës nuk mund të regjistrohet si i tillë për një zonë zgjedhore tjetër, qoftë edhe për llogari të një partie apo koalicioni tjetër dhe as si i propozuar nga një grup zgjedhësish.</w:t>
      </w:r>
    </w:p>
    <w:p w:rsidR="00766D77" w:rsidRPr="0004192E" w:rsidRDefault="00766D77" w:rsidP="00766D77">
      <w:pPr>
        <w:pStyle w:val="Paragrafi"/>
      </w:pPr>
      <w:r w:rsidRPr="0004192E">
        <w:t>5. Emrat në listën e partisë paraqiten të renditura sipas rendit shifror, duke filluar nga numri një. Numri i kandidatëve në listën shumemërore të një partie të regjistruar si subjekt zgjedhor më vete apo numri i përgjithshëm i kandidatëve të një koalicioni nuk duhet të jetë më i vogël sesa numri i mandateve që do të zgjidhen në zonën zgjedhore përkatëse. Për një parti pjesëtare të koalicionit, numri i kandidatëve nuk mund të jetë më i vogël sesa gjysma e mandateve që zgjidhen në zonën zgjedhore përkatëse. Për listat shumemërore për këshillat e bashkisë dhe komunës zbatohet i njëjti rregull.</w:t>
      </w:r>
    </w:p>
    <w:p w:rsidR="00766D77" w:rsidRPr="0004192E" w:rsidRDefault="00766D77" w:rsidP="00766D77">
      <w:pPr>
        <w:pStyle w:val="Paragrafi"/>
      </w:pPr>
      <w:r w:rsidRPr="0004192E">
        <w:t xml:space="preserve">6. Për çdo zonë zgjedhore, të paktën tridhjetë për qind e listës shumemërore dhe një në tre emrat e parë të listës shumemërore duhet t’i përkasë secilës gjini. Subjekti paraqitës i listës deklaron vendet, sipas kuotës gjinore, me qëllim zbatimin e përjashtimit, sipas pikës 2 të nenit 164 të këtij Kodi. </w:t>
      </w:r>
    </w:p>
    <w:p w:rsidR="00766D77" w:rsidRPr="0004192E" w:rsidRDefault="00766D77" w:rsidP="00766D77">
      <w:pPr>
        <w:pStyle w:val="Paragrafi"/>
      </w:pPr>
      <w:r w:rsidRPr="0004192E">
        <w:t>7. Në rast mospërmbushjeje të njërit prej kushteve të parashikuara në këtë nen, në lidhje me përbërjen e listës shumemërore, KQZ-ja zbaton sanksionet e parashikuara në nenin 175 të këtij Kodi.”.</w:t>
      </w:r>
    </w:p>
    <w:p w:rsidR="00766D77" w:rsidRPr="0004192E" w:rsidRDefault="00766D77" w:rsidP="00766D77">
      <w:pPr>
        <w:pStyle w:val="Paragrafi"/>
      </w:pPr>
    </w:p>
    <w:p w:rsidR="00766D77" w:rsidRPr="0004192E" w:rsidRDefault="00766D77" w:rsidP="00296966">
      <w:pPr>
        <w:pStyle w:val="NeniNr"/>
      </w:pPr>
      <w:r w:rsidRPr="0004192E">
        <w:t>Neni 39</w:t>
      </w:r>
    </w:p>
    <w:p w:rsidR="00766D77" w:rsidRPr="0004192E" w:rsidRDefault="00766D77" w:rsidP="00766D77">
      <w:pPr>
        <w:pStyle w:val="Paragrafi"/>
      </w:pPr>
    </w:p>
    <w:p w:rsidR="00766D77" w:rsidRPr="0004192E" w:rsidRDefault="00766D77" w:rsidP="00766D77">
      <w:pPr>
        <w:pStyle w:val="Paragrafi"/>
      </w:pPr>
      <w:r w:rsidRPr="0004192E">
        <w:t>Neni 68 ndryshohet si vijon:</w:t>
      </w:r>
    </w:p>
    <w:p w:rsidR="00766D77" w:rsidRPr="0004192E" w:rsidRDefault="00766D77" w:rsidP="00766D77">
      <w:pPr>
        <w:pStyle w:val="Paragrafi"/>
      </w:pPr>
    </w:p>
    <w:p w:rsidR="00766D77" w:rsidRPr="0004192E" w:rsidRDefault="00766D77" w:rsidP="00296966">
      <w:pPr>
        <w:pStyle w:val="NeniNr"/>
      </w:pPr>
      <w:r w:rsidRPr="0004192E">
        <w:t>“Neni 68</w:t>
      </w:r>
    </w:p>
    <w:p w:rsidR="00766D77" w:rsidRPr="0004192E" w:rsidRDefault="00766D77" w:rsidP="00296966">
      <w:pPr>
        <w:pStyle w:val="NeniTitull"/>
      </w:pPr>
      <w:r w:rsidRPr="0004192E">
        <w:t>Listat mbështetëse të partive politike dhe koalicioneve</w:t>
      </w:r>
    </w:p>
    <w:p w:rsidR="00766D77" w:rsidRPr="0004192E" w:rsidRDefault="00766D77" w:rsidP="00766D77">
      <w:pPr>
        <w:pStyle w:val="Paragrafi"/>
      </w:pPr>
    </w:p>
    <w:p w:rsidR="00766D77" w:rsidRPr="0004192E" w:rsidRDefault="00766D77" w:rsidP="00766D77">
      <w:pPr>
        <w:pStyle w:val="Paragrafi"/>
      </w:pPr>
      <w:r w:rsidRPr="0004192E">
        <w:t>1. Listat e kandidatëve për Kuvendin, të paraqitura nga partitë politike, të cilat nuk zotërojnë asnjë mandat në Kuvend, duhet të mbështeten nga jo më pak se 5 000 zgjedhës në shkallë kombëtare. Në rastin e koalicionit zgjedhor listat në tërësi duhet të kenë marrë mbështetjen e jo më pak se 7 000 zgjedhësve në shkallë kombëtare. Bën përjashtim nga ky rregull koalicioni, ku partitë pjesëtare zotërojnë bashkërisht në Kuvend një numër mandatesh jo më të vogël se numri i partive pjesëtare të koalicionit.</w:t>
      </w:r>
    </w:p>
    <w:p w:rsidR="00766D77" w:rsidRPr="0004192E" w:rsidRDefault="00766D77" w:rsidP="00766D77">
      <w:pPr>
        <w:pStyle w:val="Paragrafi"/>
      </w:pPr>
      <w:r w:rsidRPr="0004192E">
        <w:t>2. Kandidatët për organet e njësisë së qeverisjes vendore, të paraqitur nga partitë politike, të cilat nuk zotërojnë asnjë mandat në Kuvend ose në organet e njësisë përkatëse të qeverisjes vendore, duhet të mbështeten nga jo më pak se 1 për qind e zgjedhësve të asaj njësie, por, në çdo rast, jo më shumë se 3 000 dhe jo më pak se 50 zgjedhës. Bën përjashtim nga ky rregull koalicioni, ku partitë pjesëtare zotërojnë bashkërisht në Kuvend një numër mandatesh jo më të vogël se numri i partive pjesëtare të koalicionit, ose kur zotërojnë bashkërisht në këshillin përkatës një numër mandatesh jo më të vogël se numri i partive pjesëtare të koalicionit.</w:t>
      </w:r>
    </w:p>
    <w:p w:rsidR="00766D77" w:rsidRPr="0004192E" w:rsidRDefault="00766D77" w:rsidP="00766D77">
      <w:pPr>
        <w:pStyle w:val="Paragrafi"/>
      </w:pPr>
      <w:r w:rsidRPr="0004192E">
        <w:t>3. Për qëllim të këtij neni, partia politike ose koalicioni paraqet një vërtetim me shkrim, të nënshkruar nga institucioni i Kuvendit apo njësia e qeverisjes vendore, ku vërtetohet zotërimi i mandatit të paktën 6 muajt e fundit.”.</w:t>
      </w:r>
    </w:p>
    <w:p w:rsidR="00766D77" w:rsidRPr="0004192E" w:rsidRDefault="00766D77" w:rsidP="00766D77">
      <w:pPr>
        <w:pStyle w:val="Paragrafi"/>
      </w:pPr>
    </w:p>
    <w:p w:rsidR="00766D77" w:rsidRPr="0004192E" w:rsidRDefault="00766D77" w:rsidP="00296966">
      <w:pPr>
        <w:pStyle w:val="NeniNr"/>
      </w:pPr>
      <w:r w:rsidRPr="0004192E">
        <w:t>Neni 40</w:t>
      </w:r>
    </w:p>
    <w:p w:rsidR="00766D77" w:rsidRPr="0004192E" w:rsidRDefault="00766D77" w:rsidP="00766D77">
      <w:pPr>
        <w:pStyle w:val="Paragrafi"/>
      </w:pPr>
    </w:p>
    <w:p w:rsidR="00766D77" w:rsidRPr="0004192E" w:rsidRDefault="00766D77" w:rsidP="00766D77">
      <w:pPr>
        <w:pStyle w:val="Paragrafi"/>
      </w:pPr>
      <w:r w:rsidRPr="0004192E">
        <w:t>Neni 69 ndryshohet si vijon:</w:t>
      </w:r>
    </w:p>
    <w:p w:rsidR="00766D77" w:rsidRPr="0004192E" w:rsidRDefault="00766D77" w:rsidP="00296966">
      <w:pPr>
        <w:pStyle w:val="NeniNr"/>
      </w:pPr>
      <w:r w:rsidRPr="0004192E">
        <w:t>“Neni 69</w:t>
      </w:r>
    </w:p>
    <w:p w:rsidR="00766D77" w:rsidRPr="0004192E" w:rsidRDefault="00766D77" w:rsidP="00296966">
      <w:pPr>
        <w:pStyle w:val="NeniTitull"/>
      </w:pPr>
      <w:r w:rsidRPr="0004192E">
        <w:t xml:space="preserve"> Kandidatët e propozuar nga zgjedhësit për zgjedhjet në Kuvend </w:t>
      </w:r>
    </w:p>
    <w:p w:rsidR="00766D77" w:rsidRPr="0004192E" w:rsidRDefault="00766D77" w:rsidP="00766D77">
      <w:pPr>
        <w:pStyle w:val="Paragrafi"/>
      </w:pPr>
    </w:p>
    <w:p w:rsidR="00766D77" w:rsidRPr="0004192E" w:rsidRDefault="00766D77" w:rsidP="00766D77">
      <w:pPr>
        <w:pStyle w:val="Paragrafi"/>
      </w:pPr>
      <w:r w:rsidRPr="0004192E">
        <w:t xml:space="preserve">1. Një grup zgjedhësish në një zonë zgjedhore kanë të drejtë të propozojnë një kandidat për atë zonë zgjedhore, i cili përmbush kushtet e përcaktuara në nenin 45 të Kushtetutës dhe në nenin 63 të këtij Kodi, jo më vonë se 50 ditë nga data e zgjedhjeve. </w:t>
      </w:r>
    </w:p>
    <w:p w:rsidR="00766D77" w:rsidRPr="0004192E" w:rsidRDefault="00766D77" w:rsidP="00766D77">
      <w:pPr>
        <w:pStyle w:val="Paragrafi"/>
      </w:pPr>
      <w:r w:rsidRPr="0004192E">
        <w:t xml:space="preserve">2. Kandidati i propozuar nga një grup zgjedhësish nuk mund të jetë pjesë e asnjë partie apo koalicioni që konkurron në zgjedhje dhe as të mbështesë haptazi apo në mënyrë të tërthortë ndonjë subjekt apo kandidat tjetër që konkurron në zgjedhje. </w:t>
      </w:r>
    </w:p>
    <w:p w:rsidR="00766D77" w:rsidRPr="0004192E" w:rsidRDefault="00766D77" w:rsidP="00766D77">
      <w:pPr>
        <w:pStyle w:val="Paragrafi"/>
      </w:pPr>
      <w:r w:rsidRPr="0004192E">
        <w:t>3. Për paraqitjen e një kandidati nga zgjedhësit krijohet një komitet nismëtar me jo më pak se 9 zgjedhës nga zona zgjedhore përkatëse, të cilët janë të ngarkuar të organizojnë punën për mbledhjen e firmave mbështetëse për kandidatin, sipas këtij Kodi. Jo më vonë se 70 ditë para datës së zgjedhjeve komiteti nismëtar regjistrohet në KQZ, duke paraqitur emrat e anëtarëve të komitetit. Komiteti mund të regjistrojë një kandidat për deputet vetëm në rast se ka marrë mbështetje për kandidatin nga një numër zgjedhësish që i korrespondon jo më pak se 1 për qind të listës së zgjedhësve të zonës zgjedhore, por në çdo rast jo më shumë se 3 000 zgjedhës, sipas procedurave të përcaktuara në Kod.</w:t>
      </w:r>
    </w:p>
    <w:p w:rsidR="00766D77" w:rsidRPr="0004192E" w:rsidRDefault="00766D77" w:rsidP="00766D77">
      <w:pPr>
        <w:pStyle w:val="Paragrafi"/>
      </w:pPr>
      <w:r w:rsidRPr="0004192E">
        <w:t xml:space="preserve">4. Kandidatët e propozuar nga zgjedhësit përjashtohen nga detyrimi i parashikuar në pikën 3 të këtij neni nëse janë deputetë. Në këtë rast, kandidati paraqet një vërtetim me shkrim të nënshkruar nga institucioni i Kuvendit, ku vërtetohet zotërimi i mandatit të paktën 6 muajt e fundit.”. </w:t>
      </w:r>
    </w:p>
    <w:p w:rsidR="00766D77" w:rsidRPr="0004192E" w:rsidRDefault="00766D77" w:rsidP="00766D77">
      <w:pPr>
        <w:pStyle w:val="Paragrafi"/>
      </w:pPr>
    </w:p>
    <w:p w:rsidR="00766D77" w:rsidRPr="0004192E" w:rsidRDefault="00766D77" w:rsidP="00296966">
      <w:pPr>
        <w:pStyle w:val="NeniNr"/>
      </w:pPr>
      <w:r w:rsidRPr="0004192E">
        <w:t>Neni 41</w:t>
      </w:r>
    </w:p>
    <w:p w:rsidR="00766D77" w:rsidRPr="0004192E" w:rsidRDefault="00766D77" w:rsidP="00766D77">
      <w:pPr>
        <w:pStyle w:val="Paragrafi"/>
      </w:pPr>
    </w:p>
    <w:p w:rsidR="00766D77" w:rsidRPr="0004192E" w:rsidRDefault="00766D77" w:rsidP="00766D77">
      <w:pPr>
        <w:pStyle w:val="Paragrafi"/>
      </w:pPr>
      <w:r w:rsidRPr="0004192E">
        <w:t>Neni 70 ndryshohet si vijon:</w:t>
      </w:r>
    </w:p>
    <w:p w:rsidR="00766D77" w:rsidRPr="0004192E" w:rsidRDefault="00766D77" w:rsidP="00766D77">
      <w:pPr>
        <w:pStyle w:val="Paragrafi"/>
      </w:pPr>
    </w:p>
    <w:p w:rsidR="00766D77" w:rsidRPr="0004192E" w:rsidRDefault="00766D77" w:rsidP="00296966">
      <w:pPr>
        <w:pStyle w:val="NeniNr"/>
      </w:pPr>
      <w:r w:rsidRPr="0004192E">
        <w:t>“Neni 70</w:t>
      </w:r>
    </w:p>
    <w:p w:rsidR="00766D77" w:rsidRPr="0004192E" w:rsidRDefault="00766D77" w:rsidP="00296966">
      <w:pPr>
        <w:pStyle w:val="NeniTitull"/>
      </w:pPr>
      <w:r w:rsidRPr="0004192E">
        <w:t xml:space="preserve">Kandidatët e propozuar nga zgjedhësit për zgjedhjet e organeve të qeverisjes vendore </w:t>
      </w:r>
    </w:p>
    <w:p w:rsidR="00766D77" w:rsidRPr="0004192E" w:rsidRDefault="00766D77" w:rsidP="00766D77">
      <w:pPr>
        <w:pStyle w:val="Paragrafi"/>
      </w:pPr>
    </w:p>
    <w:p w:rsidR="00766D77" w:rsidRPr="0004192E" w:rsidRDefault="00766D77" w:rsidP="00766D77">
      <w:pPr>
        <w:pStyle w:val="Paragrafi"/>
      </w:pPr>
      <w:r w:rsidRPr="0004192E">
        <w:t xml:space="preserve">1. Një grup zgjedhësish me banim në zonën zgjedhore kanë të drejtë të propozojnë një kandidat për kryetar të bashkisë apo komunës ose një kandidat për këshillin vendor jo më vonë se 50 ditë nga data e zgjedhjeve. </w:t>
      </w:r>
    </w:p>
    <w:p w:rsidR="00766D77" w:rsidRPr="0004192E" w:rsidRDefault="00766D77" w:rsidP="00766D77">
      <w:pPr>
        <w:pStyle w:val="Paragrafi"/>
      </w:pPr>
      <w:r w:rsidRPr="0004192E">
        <w:t xml:space="preserve">2. Kandidati i propozuar nga një grup zgjedhësish nuk mund të jetë pjesë e asnjë partie apo koalicioni që konkurron në atë zonë zgjedhore dhe as të mbështesë haptazi apo në mënyrë të tërthortë ndonjë subjekt apo kandidat tjetër që konkurron në atë zonë zgjedhore. </w:t>
      </w:r>
    </w:p>
    <w:p w:rsidR="00766D77" w:rsidRPr="0004192E" w:rsidRDefault="00766D77" w:rsidP="00766D77">
      <w:pPr>
        <w:pStyle w:val="Paragrafi"/>
      </w:pPr>
      <w:r w:rsidRPr="0004192E">
        <w:t xml:space="preserve">3. Për paraqitjen e kandidatit nga zgjedhësit krijohet një komitet nismëtar me jo më pak se 9 zgjedhës nga zona zgjedhore përkatëse, të cilët janë të ngarkuar për mbledhjen e firmave mbështetëse për kandidatin. Jo më vonë se 70 ditë para datës së zgjedhjeve, komiteti nismëtar regjistrohet në KZAZ, duke paraqitur emrat e anëtarëve të komitetit. Komiteti mund të regjistrojë një kandidat për kryetar të bashkisë apo komunës vetëm nëse ka marrë mbështetje për kandidatin nga një numër zgjedhësish që i korrespondon 1 për qind të listës së zgjedhësve të zonës zgjedhore, por, në çdo rast, jo më pak se 50 zgjedhës, sipas procedurave të përcaktuara në këtë Kod. </w:t>
      </w:r>
    </w:p>
    <w:p w:rsidR="00766D77" w:rsidRPr="0004192E" w:rsidRDefault="00766D77" w:rsidP="00766D77">
      <w:pPr>
        <w:pStyle w:val="Paragrafi"/>
      </w:pPr>
      <w:r w:rsidRPr="0004192E">
        <w:t>4. Kandidatët e propozuar nga zgjedhësit përjashtohen nga detyrimi i parashikuar në pikën 3 të këtij neni, nëse janë kryetarë bashkie apo komune, anëtarë të këshillit të njësisë së qeverisjes vendore përkatëse ose deputetë. Në këtë rast kandidati paraqet një vërtetim me shkrim, të nënshkruar nga institucioni i Kuvendit apo njësia e qeverisjes vendore, ku vërtetohet zotërimi i mandatit të paktën 6 muajt e fundit.”.</w:t>
      </w:r>
    </w:p>
    <w:p w:rsidR="00766D77" w:rsidRPr="0004192E" w:rsidRDefault="00766D77" w:rsidP="00766D77">
      <w:pPr>
        <w:pStyle w:val="Paragrafi"/>
      </w:pPr>
    </w:p>
    <w:p w:rsidR="00766D77" w:rsidRPr="0004192E" w:rsidRDefault="00766D77" w:rsidP="00296966">
      <w:pPr>
        <w:pStyle w:val="NeniNr"/>
      </w:pPr>
      <w:r w:rsidRPr="0004192E">
        <w:t>Neni 42</w:t>
      </w:r>
    </w:p>
    <w:p w:rsidR="00766D77" w:rsidRPr="0004192E" w:rsidRDefault="00766D77" w:rsidP="00766D77">
      <w:pPr>
        <w:pStyle w:val="Paragrafi"/>
      </w:pPr>
    </w:p>
    <w:p w:rsidR="00766D77" w:rsidRPr="0004192E" w:rsidRDefault="00766D77" w:rsidP="00766D77">
      <w:pPr>
        <w:pStyle w:val="Paragrafi"/>
      </w:pPr>
      <w:r w:rsidRPr="0004192E">
        <w:t>Neni 71 ndryshohet si vijon:</w:t>
      </w:r>
    </w:p>
    <w:p w:rsidR="00766D77" w:rsidRPr="0004192E" w:rsidRDefault="00766D77" w:rsidP="00766D77">
      <w:pPr>
        <w:pStyle w:val="Paragrafi"/>
      </w:pPr>
    </w:p>
    <w:p w:rsidR="00766D77" w:rsidRPr="0004192E" w:rsidRDefault="00766D77" w:rsidP="00296966">
      <w:pPr>
        <w:pStyle w:val="NeniNr"/>
      </w:pPr>
      <w:r w:rsidRPr="0004192E">
        <w:t>“Neni 71</w:t>
      </w:r>
    </w:p>
    <w:p w:rsidR="00766D77" w:rsidRPr="0004192E" w:rsidRDefault="00766D77" w:rsidP="00296966">
      <w:pPr>
        <w:pStyle w:val="NeniTitull"/>
      </w:pPr>
      <w:r w:rsidRPr="0004192E">
        <w:t>Procedura e mbledhjes së nënshkrimeve</w:t>
      </w:r>
    </w:p>
    <w:p w:rsidR="00766D77" w:rsidRPr="0004192E" w:rsidRDefault="00766D77" w:rsidP="00766D77">
      <w:pPr>
        <w:pStyle w:val="Paragrafi"/>
      </w:pPr>
    </w:p>
    <w:p w:rsidR="00766D77" w:rsidRPr="0004192E" w:rsidRDefault="00766D77" w:rsidP="00766D77">
      <w:pPr>
        <w:pStyle w:val="Paragrafi"/>
      </w:pPr>
      <w:r w:rsidRPr="0004192E">
        <w:t xml:space="preserve">1. KQZ-ja, jo më vonë se 100 ditë para datës së zgjedhjeve, miraton dhe pajis subjektet e përcaktuara në nenet 68 dhe 69 të këtij Kodi me formularin tip për mbledhjen e nënshkrimeve mbështetëse për kandidatët e propozuar nga një grup zgjedhësish apo për partitë dhe koalicionet. </w:t>
      </w:r>
    </w:p>
    <w:p w:rsidR="00766D77" w:rsidRPr="0004192E" w:rsidRDefault="00766D77" w:rsidP="00766D77">
      <w:pPr>
        <w:pStyle w:val="Paragrafi"/>
      </w:pPr>
      <w:r w:rsidRPr="0004192E">
        <w:t>2. Zgjedhësit depozitojnë personalisht nënshkrimet e tyre në formularin tip. Formulari duhet të përmbajë identitetin e plotë të zgjedhësit, datëlindjen e tij dhe numrin telefonik të kontaktit. Bashkë me nënshkrimin, çdo zgjedhës depoziton edhe fotokopjen e letërnjoftimit të vlefshëm, të nëshkruar prej tij, e cila i bashkëngjitet listës. Në zbatim të nenit 69 të këtij Kodi, zgjedhësi duhet të jetë i regjistruar në zonën zgjedhore përkatëse.</w:t>
      </w:r>
    </w:p>
    <w:p w:rsidR="00766D77" w:rsidRPr="0004192E" w:rsidRDefault="00766D77" w:rsidP="00766D77">
      <w:pPr>
        <w:pStyle w:val="Paragrafi"/>
      </w:pPr>
      <w:r w:rsidRPr="0004192E">
        <w:t>3. Verifikimi i nënshkrimeve për zgjedhjet për Kuvendin kryhet nga administrata e KQZ-së dhe për zgjedhjet e organeve të qeverisjes vendore kryhet nga KZAZ-ja përkatëse, duke verifikuar 5 për qind të listës mbështetëse të kërkuar sipas ligjit, nëse janë zgjedhës me vendbanim në zonën zgjedhore përkatëse në momentin e depozitimit. Pas verifikimit administrata paraqet një raport të detajuar mbi mangësitë e konstatuara. Raporti shqyrtohet në seancë publike, në prani të palës së interesuar. KQZ-ja vendos për pranimin ose refuzimin e listës mbështetëse. Lista pranohet kur numri i nënshkrimeve mbështetëse, duke përjashtuar numrin e nënshkrimeve të parregullta, është të paktën sa numri minimal i kërkuar për nënshkrimet, sipas këtij Kodi.”.</w:t>
      </w:r>
    </w:p>
    <w:p w:rsidR="00766D77" w:rsidRPr="0004192E" w:rsidRDefault="00766D77" w:rsidP="00766D77">
      <w:pPr>
        <w:pStyle w:val="Paragrafi"/>
      </w:pPr>
    </w:p>
    <w:p w:rsidR="00766D77" w:rsidRPr="0004192E" w:rsidRDefault="00766D77" w:rsidP="00296966">
      <w:pPr>
        <w:pStyle w:val="NeniNr"/>
      </w:pPr>
      <w:r w:rsidRPr="0004192E">
        <w:t>Neni 43</w:t>
      </w:r>
    </w:p>
    <w:p w:rsidR="00766D77" w:rsidRPr="0004192E" w:rsidRDefault="00766D77" w:rsidP="00766D77">
      <w:pPr>
        <w:pStyle w:val="Paragrafi"/>
      </w:pPr>
    </w:p>
    <w:p w:rsidR="00766D77" w:rsidRPr="0004192E" w:rsidRDefault="00766D77" w:rsidP="00766D77">
      <w:pPr>
        <w:pStyle w:val="Paragrafi"/>
      </w:pPr>
      <w:r w:rsidRPr="0004192E">
        <w:t>Neni 72 ndryshohet si vijon:</w:t>
      </w:r>
    </w:p>
    <w:p w:rsidR="00766D77" w:rsidRPr="0004192E" w:rsidRDefault="00766D77" w:rsidP="00766D77">
      <w:pPr>
        <w:pStyle w:val="Paragrafi"/>
      </w:pPr>
    </w:p>
    <w:p w:rsidR="00766D77" w:rsidRPr="0004192E" w:rsidRDefault="00766D77" w:rsidP="00296966">
      <w:pPr>
        <w:pStyle w:val="NeniNr"/>
      </w:pPr>
      <w:r w:rsidRPr="0004192E">
        <w:t>“Neni 72</w:t>
      </w:r>
    </w:p>
    <w:p w:rsidR="00766D77" w:rsidRPr="0004192E" w:rsidRDefault="00766D77" w:rsidP="00296966">
      <w:pPr>
        <w:pStyle w:val="NeniTitull"/>
      </w:pPr>
      <w:r w:rsidRPr="0004192E">
        <w:t>Dokumentet e kandidimit</w:t>
      </w:r>
    </w:p>
    <w:p w:rsidR="00766D77" w:rsidRPr="0004192E" w:rsidRDefault="00766D77" w:rsidP="00766D77">
      <w:pPr>
        <w:pStyle w:val="Paragrafi"/>
      </w:pPr>
    </w:p>
    <w:p w:rsidR="00766D77" w:rsidRPr="0004192E" w:rsidRDefault="00766D77" w:rsidP="00766D77">
      <w:pPr>
        <w:pStyle w:val="Paragrafi"/>
      </w:pPr>
      <w:r w:rsidRPr="0004192E">
        <w:t>1. Dokumentet e kandidimit duhet të jenë në përputhje me kërkesat e këtij Kodi dhe sipas formës së përcaktuar në udhëzimet e KQZ-së.</w:t>
      </w:r>
    </w:p>
    <w:p w:rsidR="00766D77" w:rsidRPr="0004192E" w:rsidRDefault="00766D77" w:rsidP="00766D77">
      <w:pPr>
        <w:pStyle w:val="Paragrafi"/>
      </w:pPr>
      <w:r w:rsidRPr="0004192E">
        <w:t>2. Dokumentet e kandidimit duhet të përmbajnë këto të dhëna:</w:t>
      </w:r>
    </w:p>
    <w:p w:rsidR="00766D77" w:rsidRPr="0004192E" w:rsidRDefault="00766D77" w:rsidP="00766D77">
      <w:pPr>
        <w:pStyle w:val="Paragrafi"/>
      </w:pPr>
      <w:r w:rsidRPr="0004192E">
        <w:t xml:space="preserve">a) listën e plotë të kandidatëve me renditjen përkatëse, të nënshkruar nga kryetari i partisë, ose propozimin nga komiteti nismëtar i një grupi zgjedhësish; </w:t>
      </w:r>
    </w:p>
    <w:p w:rsidR="00766D77" w:rsidRPr="0004192E" w:rsidRDefault="00766D77" w:rsidP="00766D77">
      <w:pPr>
        <w:pStyle w:val="Paragrafi"/>
      </w:pPr>
      <w:r w:rsidRPr="0004192E">
        <w:t>b) emrin, atësinë, mbiemrin datëlindjen, gjininë, adresën e kandidatit dhe një kopje të dokumentit të identifikimit;</w:t>
      </w:r>
    </w:p>
    <w:p w:rsidR="00766D77" w:rsidRPr="0004192E" w:rsidRDefault="00766D77" w:rsidP="00766D77">
      <w:pPr>
        <w:pStyle w:val="Paragrafi"/>
      </w:pPr>
      <w:r w:rsidRPr="0004192E">
        <w:t>c) deklarimin e kandidatit se gëzon të drejtën dhe vullnetin për të kandiduar, në të cilin përfshihet, sipas rastit, deklarimi i dorëheqjes nga funksionet e përcaktuara në nenin 63 të këtij Kodi, shoqëruar me kopjen e deklaratës së dorëheqjes, të depozituar pranë institucionit përkatës;</w:t>
      </w:r>
    </w:p>
    <w:p w:rsidR="00766D77" w:rsidRPr="0004192E" w:rsidRDefault="00766D77" w:rsidP="00766D77">
      <w:pPr>
        <w:pStyle w:val="Paragrafi"/>
      </w:pPr>
      <w:r w:rsidRPr="0004192E">
        <w:t>ç) deklarimin e kandidatit të propozuar nga një grup zgjedhësish se nuk do të mbështetet apo nuk do të mbështesë asnjë subjekt zgjedhor në zgjedhje;</w:t>
      </w:r>
    </w:p>
    <w:p w:rsidR="00766D77" w:rsidRPr="0004192E" w:rsidRDefault="00766D77" w:rsidP="00766D77">
      <w:pPr>
        <w:pStyle w:val="Paragrafi"/>
      </w:pPr>
      <w:r w:rsidRPr="0004192E">
        <w:t xml:space="preserve">d) një listë të nënshkruar nga zgjedhësit e zonës përkatëse, që mbështesin kandidatin ose partinë, sipas neneve 69, 70 dhe 71 të këtij Kodi. </w:t>
      </w:r>
    </w:p>
    <w:p w:rsidR="00766D77" w:rsidRPr="0004192E" w:rsidRDefault="00766D77" w:rsidP="00766D77">
      <w:pPr>
        <w:pStyle w:val="Paragrafi"/>
      </w:pPr>
      <w:r w:rsidRPr="0004192E">
        <w:t>3. Për zgjedhjet në organet e qeverisjes vendore, kërkesa e pikës 2 shkronja “a” të këtij neni mund të nënshkruhet edhe nga një person i autorizuar nga kryetari i partisë.”.</w:t>
      </w:r>
    </w:p>
    <w:p w:rsidR="00766D77" w:rsidRPr="0004192E" w:rsidRDefault="00766D77" w:rsidP="00766D77">
      <w:pPr>
        <w:pStyle w:val="Paragrafi"/>
      </w:pPr>
      <w:r w:rsidRPr="0004192E">
        <w:t xml:space="preserve"> </w:t>
      </w:r>
    </w:p>
    <w:p w:rsidR="00766D77" w:rsidRPr="0004192E" w:rsidRDefault="00766D77" w:rsidP="00296966">
      <w:pPr>
        <w:pStyle w:val="NeniNr"/>
      </w:pPr>
      <w:r w:rsidRPr="0004192E">
        <w:t xml:space="preserve">Neni 44 </w:t>
      </w:r>
    </w:p>
    <w:p w:rsidR="00766D77" w:rsidRPr="0004192E" w:rsidRDefault="00766D77" w:rsidP="00766D77">
      <w:pPr>
        <w:pStyle w:val="Paragrafi"/>
      </w:pPr>
    </w:p>
    <w:p w:rsidR="00766D77" w:rsidRPr="0004192E" w:rsidRDefault="00766D77" w:rsidP="00766D77">
      <w:pPr>
        <w:pStyle w:val="Paragrafi"/>
      </w:pPr>
      <w:r w:rsidRPr="0004192E">
        <w:t>Neni 73 ndryshohet si vijon:</w:t>
      </w:r>
    </w:p>
    <w:p w:rsidR="00766D77" w:rsidRPr="0004192E" w:rsidRDefault="00766D77" w:rsidP="00766D77">
      <w:pPr>
        <w:pStyle w:val="Paragrafi"/>
      </w:pPr>
    </w:p>
    <w:p w:rsidR="00766D77" w:rsidRPr="0004192E" w:rsidRDefault="00766D77" w:rsidP="00296966">
      <w:pPr>
        <w:pStyle w:val="NeniNr"/>
      </w:pPr>
      <w:r w:rsidRPr="0004192E">
        <w:t>“Neni 73</w:t>
      </w:r>
    </w:p>
    <w:p w:rsidR="00766D77" w:rsidRPr="0004192E" w:rsidRDefault="00766D77" w:rsidP="00296966">
      <w:pPr>
        <w:pStyle w:val="NeniTitull"/>
      </w:pPr>
      <w:r w:rsidRPr="0004192E">
        <w:t>Verifikimi i dokumentacionit</w:t>
      </w:r>
    </w:p>
    <w:p w:rsidR="00766D77" w:rsidRPr="0004192E" w:rsidRDefault="00766D77" w:rsidP="00766D77">
      <w:pPr>
        <w:pStyle w:val="Paragrafi"/>
      </w:pPr>
    </w:p>
    <w:p w:rsidR="00766D77" w:rsidRPr="0004192E" w:rsidRDefault="00766D77" w:rsidP="00766D77">
      <w:pPr>
        <w:pStyle w:val="Paragrafi"/>
      </w:pPr>
      <w:r w:rsidRPr="0004192E">
        <w:t xml:space="preserve">1. KQZ-ja ose, sipas rastit, KZAZ-ja verifikon rregullsinë e dokumentacionit të kandidimit dhe nëse vëren parregullsi apo mospërmbushje të kërkesave të këtij Kodi, ia kthen ato subjekteve zgjedhore për korrigjim jo më vonë se 45 ditë përpara datës së zgjedhjeve. </w:t>
      </w:r>
    </w:p>
    <w:p w:rsidR="00766D77" w:rsidRPr="0004192E" w:rsidRDefault="00766D77" w:rsidP="00766D77">
      <w:pPr>
        <w:pStyle w:val="Paragrafi"/>
      </w:pPr>
      <w:r w:rsidRPr="0004192E">
        <w:t xml:space="preserve">2. Dokumentacioni i korrigjuar depozitohet jo më vonë se 42 ditë përpara datës së zgjedhjeve. Vendimi për miratimin ose refuzimin e dokumentacionit përfundimtar merret brenda 48 orëve nga depozitimi i tyre. </w:t>
      </w:r>
    </w:p>
    <w:p w:rsidR="00766D77" w:rsidRPr="0004192E" w:rsidRDefault="00766D77" w:rsidP="00766D77">
      <w:pPr>
        <w:pStyle w:val="Paragrafi"/>
      </w:pPr>
      <w:r w:rsidRPr="0004192E">
        <w:t>3. KQZ-ja e publikon listën e plotë të kandidatëve në media dhe në faqen zyrtare të saj në internet. Një kopje e listës për çdo zonë zgjedhore i dërgohet prefektit, këshillit të qarkut dhe KZAZ-ve, të cilat e publikojnë atë në mediat vendore dhe e shpallin në vende publike në zonën e tyre, sipas udhëzimeve të marra nga KQZ-ja.</w:t>
      </w:r>
    </w:p>
    <w:p w:rsidR="00766D77" w:rsidRPr="0004192E" w:rsidRDefault="00766D77" w:rsidP="00766D77">
      <w:pPr>
        <w:pStyle w:val="Paragrafi"/>
      </w:pPr>
      <w:r w:rsidRPr="0004192E">
        <w:t xml:space="preserve">4. Emrat në listat shumemërore dhe renditja e tyre nuk mund të ndryshohen pas miratimit përfundimtar nga ana e KQZ-së ose, sipas rastit, KZAZ-së, sipas pikës 2 të këtij neni. </w:t>
      </w:r>
    </w:p>
    <w:p w:rsidR="00766D77" w:rsidRPr="0004192E" w:rsidRDefault="00766D77" w:rsidP="00766D77">
      <w:pPr>
        <w:pStyle w:val="Paragrafi"/>
      </w:pPr>
      <w:r w:rsidRPr="0004192E">
        <w:t>5. Jo më vonë se 24 orë nga miratimi përfundimtar i listës, KZAZ-ja depoziton një kopje të listës për këshillat e komunave dhe bashkive në KQZ.</w:t>
      </w:r>
    </w:p>
    <w:p w:rsidR="00766D77" w:rsidRPr="0004192E" w:rsidRDefault="00766D77" w:rsidP="00766D77">
      <w:pPr>
        <w:pStyle w:val="Paragrafi"/>
      </w:pPr>
      <w:r w:rsidRPr="0004192E">
        <w:t>6. Jo më vonë se 90 ditë nga data e zgjedhjeve, KQZ-ja përcakton me udhëzim të veçantë rregullat për verifikimin e dokumentacionit të kandidimit dhe afatet për zbatimin e pikës 3 të këtij neni.”.</w:t>
      </w:r>
    </w:p>
    <w:p w:rsidR="00766D77" w:rsidRPr="0004192E" w:rsidRDefault="00766D77" w:rsidP="00766D77">
      <w:pPr>
        <w:pStyle w:val="Paragrafi"/>
      </w:pPr>
    </w:p>
    <w:p w:rsidR="00766D77" w:rsidRPr="0004192E" w:rsidRDefault="00766D77" w:rsidP="00296966">
      <w:pPr>
        <w:pStyle w:val="NeniNr"/>
      </w:pPr>
      <w:r w:rsidRPr="0004192E">
        <w:t>Neni 45</w:t>
      </w:r>
    </w:p>
    <w:p w:rsidR="00766D77" w:rsidRPr="0004192E" w:rsidRDefault="00766D77" w:rsidP="00766D77">
      <w:pPr>
        <w:pStyle w:val="Paragrafi"/>
      </w:pPr>
    </w:p>
    <w:p w:rsidR="00766D77" w:rsidRPr="0004192E" w:rsidRDefault="00766D77" w:rsidP="00766D77">
      <w:pPr>
        <w:pStyle w:val="Paragrafi"/>
      </w:pPr>
      <w:r w:rsidRPr="0004192E">
        <w:t>Neni 78 ndryshohet si vijon:</w:t>
      </w:r>
    </w:p>
    <w:p w:rsidR="00766D77" w:rsidRPr="0004192E" w:rsidRDefault="00766D77" w:rsidP="00766D77">
      <w:pPr>
        <w:pStyle w:val="Paragrafi"/>
      </w:pPr>
    </w:p>
    <w:p w:rsidR="00766D77" w:rsidRPr="0004192E" w:rsidRDefault="00766D77" w:rsidP="00296966">
      <w:pPr>
        <w:pStyle w:val="TitulliTitull"/>
      </w:pPr>
      <w:r w:rsidRPr="0004192E">
        <w:t>“PJESA VI</w:t>
      </w:r>
    </w:p>
    <w:p w:rsidR="00766D77" w:rsidRPr="0004192E" w:rsidRDefault="00766D77" w:rsidP="00296966">
      <w:pPr>
        <w:pStyle w:val="TitulliTitull"/>
      </w:pPr>
      <w:r w:rsidRPr="0004192E">
        <w:t>FUSHATA ZGJEDHORE DHE MEDIA</w:t>
      </w:r>
    </w:p>
    <w:p w:rsidR="00766D77" w:rsidRPr="0004192E" w:rsidRDefault="00766D77" w:rsidP="00766D77">
      <w:pPr>
        <w:pStyle w:val="Paragrafi"/>
      </w:pPr>
    </w:p>
    <w:p w:rsidR="00766D77" w:rsidRPr="0004192E" w:rsidRDefault="00766D77" w:rsidP="00296966">
      <w:pPr>
        <w:pStyle w:val="NeniNr"/>
      </w:pPr>
      <w:r w:rsidRPr="0004192E">
        <w:t>Neni 78</w:t>
      </w:r>
    </w:p>
    <w:p w:rsidR="00766D77" w:rsidRPr="0004192E" w:rsidRDefault="00766D77" w:rsidP="00296966">
      <w:pPr>
        <w:pStyle w:val="NeniTitull"/>
      </w:pPr>
      <w:r w:rsidRPr="0004192E">
        <w:t>Të drejtat dhe detyrimet e subjekteve zgjedhore gjatë fushatës</w:t>
      </w:r>
    </w:p>
    <w:p w:rsidR="00766D77" w:rsidRPr="0004192E" w:rsidRDefault="00766D77" w:rsidP="00766D77">
      <w:pPr>
        <w:pStyle w:val="Paragrafi"/>
      </w:pPr>
    </w:p>
    <w:p w:rsidR="00766D77" w:rsidRPr="0004192E" w:rsidRDefault="00766D77" w:rsidP="00766D77">
      <w:pPr>
        <w:pStyle w:val="Paragrafi"/>
      </w:pPr>
      <w:r w:rsidRPr="0004192E">
        <w:t>1. Gjatë fushatës zgjedhore, çdo subjekt zgjedhor ka të drejtë të bëjë propagandë zgjedhore në çdo mënyrë të ligjshme.</w:t>
      </w:r>
    </w:p>
    <w:p w:rsidR="00766D77" w:rsidRPr="0004192E" w:rsidRDefault="00766D77" w:rsidP="00766D77">
      <w:pPr>
        <w:pStyle w:val="Paragrafi"/>
      </w:pPr>
      <w:r w:rsidRPr="0004192E">
        <w:t>2. Çdo subjekt zgjedhor ka të drejtë të transmetojë programet dhe mesazhet e  tij zgjedhore nga të gjithë operatorët radiotelevizivë në mënyrë të drejtë, të paanshme dhe pa censurë.</w:t>
      </w:r>
    </w:p>
    <w:p w:rsidR="00766D77" w:rsidRPr="0004192E" w:rsidRDefault="00766D77" w:rsidP="00766D77">
      <w:pPr>
        <w:pStyle w:val="Paragrafi"/>
      </w:pPr>
      <w:r w:rsidRPr="0004192E">
        <w:t>3. Rezultatet e sondazheve zgjedhore nuk mund të publikohen gjatë 5 ditëve të fundit para datës së zgjedhjeve, përfshirë dhe datën e zgjedhjeve deri në orën e mbylljes së votimit.</w:t>
      </w:r>
    </w:p>
    <w:p w:rsidR="00766D77" w:rsidRPr="0004192E" w:rsidRDefault="00766D77" w:rsidP="00766D77">
      <w:pPr>
        <w:pStyle w:val="Paragrafi"/>
      </w:pPr>
      <w:r w:rsidRPr="0004192E">
        <w:t>4. Publikimi i rezultateve të sondazheve zgjedhore duhet të përfshijë edhe emrin e organizatorit të sondazhit, porositësin e tij, numrin e personave të intervistuar, probabilitetin e gabimit, si dhe periudhën e zhvillimit të sondazhit.</w:t>
      </w:r>
    </w:p>
    <w:p w:rsidR="00766D77" w:rsidRPr="0004192E" w:rsidRDefault="00766D77" w:rsidP="00766D77">
      <w:pPr>
        <w:pStyle w:val="Paragrafi"/>
      </w:pPr>
      <w:r w:rsidRPr="0004192E">
        <w:t>5. Ndalohet zhvillimi i fushatës zgjedhore në institucionet publike.”.</w:t>
      </w:r>
    </w:p>
    <w:p w:rsidR="00766D77" w:rsidRDefault="00766D77" w:rsidP="00766D77">
      <w:pPr>
        <w:pStyle w:val="Paragrafi"/>
      </w:pPr>
    </w:p>
    <w:p w:rsidR="001D0D6F" w:rsidRPr="0004192E" w:rsidRDefault="001D0D6F" w:rsidP="00766D77">
      <w:pPr>
        <w:pStyle w:val="Paragrafi"/>
      </w:pPr>
    </w:p>
    <w:p w:rsidR="00766D77" w:rsidRPr="0004192E" w:rsidRDefault="00766D77" w:rsidP="007C3056">
      <w:pPr>
        <w:pStyle w:val="NeniNr"/>
      </w:pPr>
      <w:r w:rsidRPr="0004192E">
        <w:t>Neni 46</w:t>
      </w:r>
    </w:p>
    <w:p w:rsidR="00766D77" w:rsidRPr="0004192E" w:rsidRDefault="00766D77" w:rsidP="00766D77">
      <w:pPr>
        <w:pStyle w:val="Paragrafi"/>
      </w:pPr>
    </w:p>
    <w:p w:rsidR="00766D77" w:rsidRPr="0004192E" w:rsidRDefault="00766D77" w:rsidP="00766D77">
      <w:pPr>
        <w:pStyle w:val="Paragrafi"/>
      </w:pPr>
      <w:r w:rsidRPr="0004192E">
        <w:t>Neni 80 ndryshohet si vijon:</w:t>
      </w:r>
    </w:p>
    <w:p w:rsidR="00766D77" w:rsidRPr="0004192E" w:rsidRDefault="00766D77" w:rsidP="00766D77">
      <w:pPr>
        <w:pStyle w:val="Paragrafi"/>
      </w:pPr>
    </w:p>
    <w:p w:rsidR="00766D77" w:rsidRPr="0004192E" w:rsidRDefault="00766D77" w:rsidP="007C3056">
      <w:pPr>
        <w:pStyle w:val="NeniNr"/>
      </w:pPr>
      <w:r w:rsidRPr="0004192E">
        <w:t>“Neni 80</w:t>
      </w:r>
    </w:p>
    <w:p w:rsidR="00766D77" w:rsidRPr="0004192E" w:rsidRDefault="00766D77" w:rsidP="007C3056">
      <w:pPr>
        <w:pStyle w:val="NeniTitull"/>
      </w:pPr>
      <w:r w:rsidRPr="0004192E">
        <w:t>Fushata zgjedhore e subjekteve zgjedhore në radiotelevizionin publik</w:t>
      </w:r>
    </w:p>
    <w:p w:rsidR="00766D77" w:rsidRPr="0004192E" w:rsidRDefault="00766D77" w:rsidP="00766D77">
      <w:pPr>
        <w:pStyle w:val="Paragrafi"/>
      </w:pPr>
    </w:p>
    <w:p w:rsidR="00766D77" w:rsidRPr="0004192E" w:rsidRDefault="00766D77" w:rsidP="00766D77">
      <w:pPr>
        <w:pStyle w:val="Paragrafi"/>
      </w:pPr>
      <w:r w:rsidRPr="0004192E">
        <w:t>1. Gjatë fushatës zgjedhore, radiotelevizioni publik vë minutazh falas në dispozicion të partive politike të regjistruara dhe të KQZ-së për të bërë fushatë, e cila ndahet sipas rregullave të mëposhtme:</w:t>
      </w:r>
    </w:p>
    <w:p w:rsidR="00766D77" w:rsidRPr="0004192E" w:rsidRDefault="00766D77" w:rsidP="00766D77">
      <w:pPr>
        <w:pStyle w:val="Paragrafi"/>
      </w:pPr>
      <w:r w:rsidRPr="0004192E">
        <w:t>a) KQZ-së i vihen në dispozicion gjithsej dy orë, sipas segmenteve orare të kërkuara prej saj. Të paktën dy të tretat e këtij minutazhi duhet të jenë brenda segmentit orar 18</w:t>
      </w:r>
      <w:r w:rsidRPr="00C571D9">
        <w:rPr>
          <w:vertAlign w:val="superscript"/>
        </w:rPr>
        <w:t>00</w:t>
      </w:r>
      <w:r w:rsidRPr="0004192E">
        <w:t>-22</w:t>
      </w:r>
      <w:r w:rsidRPr="00C571D9">
        <w:rPr>
          <w:vertAlign w:val="superscript"/>
        </w:rPr>
        <w:t>00</w:t>
      </w:r>
      <w:r w:rsidRPr="0004192E">
        <w:t>;</w:t>
      </w:r>
    </w:p>
    <w:p w:rsidR="00766D77" w:rsidRPr="0004192E" w:rsidRDefault="00766D77" w:rsidP="00766D77">
      <w:pPr>
        <w:pStyle w:val="Paragrafi"/>
      </w:pPr>
      <w:r w:rsidRPr="0004192E">
        <w:t xml:space="preserve">b) për partitë parlamentare, që në zgjedhjet e fundit për Kuvendin kanë marrë më shumë se 20 për qind të vendeve në Kuvend, KQZ-ja cakton një minutazh të barabartë prej jo më pak se 30 minutash në televizionin publik dhe po aq në radion publike, kurse për partitë e tjera parlamentare, kjo kohë është jo më pak se 15 minuta. Rritja e kohës së transmetimit një partie apo një koalicioni përkatës, rrit proporcionalisht kohën në dispozicion të partisë apo koalicionit tjetër; </w:t>
      </w:r>
    </w:p>
    <w:p w:rsidR="00766D77" w:rsidRPr="0004192E" w:rsidRDefault="00766D77" w:rsidP="00766D77">
      <w:pPr>
        <w:pStyle w:val="Paragrafi"/>
      </w:pPr>
      <w:r w:rsidRPr="0004192E">
        <w:t>c) çdo parti jashtëparlamentare, që merr pjesë në zgjedhje, përfiton 10 minuta në televizionin publik dhe 10 minuta në radion publike;</w:t>
      </w:r>
    </w:p>
    <w:p w:rsidR="00766D77" w:rsidRPr="0004192E" w:rsidRDefault="00766D77" w:rsidP="00766D77">
      <w:pPr>
        <w:pStyle w:val="Paragrafi"/>
      </w:pPr>
      <w:r w:rsidRPr="0004192E">
        <w:t>ç) në çdo program ose reklamë politike, në shërbim të propagandës zgjedhore, duhet të përcaktohet qartë subjekti zgjedhor përkatës. Në rast se programi ose reklama politike nuk është e identifikuar qartë, KQZ-ja urdhëron pezullimin e menjëhershëm të transmetimit të saj derisa të bëhet identifikimi i kërkuar nga kjo pikë.</w:t>
      </w:r>
    </w:p>
    <w:p w:rsidR="00766D77" w:rsidRPr="0004192E" w:rsidRDefault="00766D77" w:rsidP="00766D77">
      <w:pPr>
        <w:pStyle w:val="Paragrafi"/>
      </w:pPr>
      <w:r w:rsidRPr="0004192E">
        <w:t>2. Radiotelevizioni publik e pasqyron fushatën zgjedhore nëpërmjet lajmeve dhe programeve informative, në përputhje me parimet e paanshmërisë, plotësisë, vërtetësisë dhe pluralizmit të informacionit, të parashikuara në legjislacionin që rregullon fushën e mediave elektronike. Minutazhi falas që përfitojnë partitë politike, sipas pikës 1 të këtij neni, nuk mund të caktohet si pjesë e lajmeve dhe programeve informative.</w:t>
      </w:r>
    </w:p>
    <w:p w:rsidR="00766D77" w:rsidRPr="0004192E" w:rsidRDefault="00766D77" w:rsidP="00766D77">
      <w:pPr>
        <w:pStyle w:val="Paragrafi"/>
      </w:pPr>
      <w:r w:rsidRPr="0004192E">
        <w:t>3. Radiotelevizioni publik transmeton reklama politike pa pagesë, duke llogaritur kohën e transmetimit brenda minutazhit, sipas pikës 1 të këtij neni.</w:t>
      </w:r>
    </w:p>
    <w:p w:rsidR="00766D77" w:rsidRPr="0004192E" w:rsidRDefault="00766D77" w:rsidP="00766D77">
      <w:pPr>
        <w:pStyle w:val="Paragrafi"/>
      </w:pPr>
      <w:r w:rsidRPr="0004192E">
        <w:t>4. Gjatë fushatës zgjedhore ndalohen reklamat e institucioneve publike në nivel qendror dhe vendor, me përjashtim të atyre që i shërbejnë qëllimit të ndërgjegjësimit të zgjedhësve për aspekte të procesit zgjedhor dhe/ose njoftime të tjera të parashikuara nga ligji.”.</w:t>
      </w:r>
    </w:p>
    <w:p w:rsidR="00766D77" w:rsidRPr="0004192E" w:rsidRDefault="00766D77" w:rsidP="00766D77">
      <w:pPr>
        <w:pStyle w:val="Paragrafi"/>
      </w:pPr>
    </w:p>
    <w:p w:rsidR="00766D77" w:rsidRPr="0004192E" w:rsidRDefault="00766D77" w:rsidP="007C3056">
      <w:pPr>
        <w:pStyle w:val="NeniNr"/>
      </w:pPr>
      <w:r w:rsidRPr="0004192E">
        <w:t>Neni 47</w:t>
      </w:r>
    </w:p>
    <w:p w:rsidR="00766D77" w:rsidRPr="0004192E" w:rsidRDefault="00766D77" w:rsidP="00766D77">
      <w:pPr>
        <w:pStyle w:val="Paragrafi"/>
      </w:pPr>
    </w:p>
    <w:p w:rsidR="00766D77" w:rsidRPr="0004192E" w:rsidRDefault="00766D77" w:rsidP="00766D77">
      <w:pPr>
        <w:pStyle w:val="Paragrafi"/>
      </w:pPr>
      <w:r w:rsidRPr="0004192E">
        <w:t>Neni 81 ndryshohet si vijon:</w:t>
      </w:r>
    </w:p>
    <w:p w:rsidR="00766D77" w:rsidRPr="0004192E" w:rsidRDefault="00766D77" w:rsidP="00766D77">
      <w:pPr>
        <w:pStyle w:val="Paragrafi"/>
      </w:pPr>
    </w:p>
    <w:p w:rsidR="00766D77" w:rsidRPr="0004192E" w:rsidRDefault="00766D77" w:rsidP="007C3056">
      <w:pPr>
        <w:pStyle w:val="NeniNr"/>
      </w:pPr>
      <w:r w:rsidRPr="0004192E">
        <w:t>“Neni 81</w:t>
      </w:r>
    </w:p>
    <w:p w:rsidR="00766D77" w:rsidRPr="0004192E" w:rsidRDefault="00766D77" w:rsidP="007C3056">
      <w:pPr>
        <w:pStyle w:val="NeniTitull"/>
      </w:pPr>
      <w:r w:rsidRPr="0004192E">
        <w:t>Edicionet informative të radiotelevizionit publik</w:t>
      </w:r>
    </w:p>
    <w:p w:rsidR="00766D77" w:rsidRPr="0004192E" w:rsidRDefault="00766D77" w:rsidP="00766D77">
      <w:pPr>
        <w:pStyle w:val="Paragrafi"/>
      </w:pPr>
    </w:p>
    <w:p w:rsidR="00766D77" w:rsidRPr="0004192E" w:rsidRDefault="00766D77" w:rsidP="00766D77">
      <w:pPr>
        <w:pStyle w:val="Paragrafi"/>
      </w:pPr>
      <w:r w:rsidRPr="0004192E">
        <w:t>1. Në minutazhin politik të edicioneve informative, radiotelevizioni publik është i detyruar të zbatojë raporte kohore të barabarta për të gjitha partitë parlamentare, që në zgjedhjet e fundit për Kuvendin kanë marrë deri në 20 për qind të vendeve në Kuvend. Partitë që kanë marrë më shumë se 20 për qind të vendeve në Kuvend, përfitojnë kohë transmetimi të shpërndarë në mënyrë të barabartë midis tyre. Secila nga këto parti përfiton kohë sa dyfishi i kohës që përfiton një parti që ka marrë deri në 20 për qind të vendeve në Kuvend.</w:t>
      </w:r>
    </w:p>
    <w:p w:rsidR="00766D77" w:rsidRPr="0004192E" w:rsidRDefault="00766D77" w:rsidP="00766D77">
      <w:pPr>
        <w:pStyle w:val="Paragrafi"/>
      </w:pPr>
      <w:r w:rsidRPr="0004192E">
        <w:t>2. Në rast të shkeljes së raporteve të pasqyrimit në favor të një partie ose të një koalicioni, Komisioni Qendror i Zgjedhjeve urdhëron reduktimin në të njëjtën masë të kohës në dispozicion të partisë ose koalicionit politik ose kompensimin e partive apo koalicioneve të tjera politike me minutazh shtesë brenda 48 orëve.</w:t>
      </w:r>
    </w:p>
    <w:p w:rsidR="00766D77" w:rsidRPr="0004192E" w:rsidRDefault="00766D77" w:rsidP="00766D77">
      <w:pPr>
        <w:pStyle w:val="Paragrafi"/>
      </w:pPr>
      <w:r w:rsidRPr="0004192E">
        <w:t xml:space="preserve">3. Transmetimi i veprimtarive të institucioneve publike, qendrore ose vendore, llogaritet në kohën e transmetimit të subjektit zgjedhor, të cilit i përket titullari i institucionit, nëse veprimtaria ndjek qëllime elektorale. Veprimtaria ndjek qëllime elektorale kur ajo synon promovimin e arritjeve institucionale, të investimeve, inaugurimeve ose ecurinë në ndërtimin e punëve publike ose kur promovon aspekte specifike të programit elektoral të subjektit zgjedhor.  </w:t>
      </w:r>
    </w:p>
    <w:p w:rsidR="00766D77" w:rsidRPr="0004192E" w:rsidRDefault="00766D77" w:rsidP="00766D77">
      <w:pPr>
        <w:pStyle w:val="Paragrafi"/>
      </w:pPr>
      <w:r w:rsidRPr="0004192E">
        <w:t>4. Për pasqyrimin e veprimtarive të partive joparlamentare radiotelevizioni publik zbaton kriteret profesionale të lajmit. Koha në dispozicion nuk mund të jetë më e madhe se koha e dhënë për partitë parlamentare, të cilat kanë marrë jo më pak se 20 për qind të vendeve në Kuvend.</w:t>
      </w:r>
    </w:p>
    <w:p w:rsidR="00766D77" w:rsidRPr="0004192E" w:rsidRDefault="00766D77" w:rsidP="00766D77">
      <w:pPr>
        <w:pStyle w:val="Paragrafi"/>
      </w:pPr>
      <w:r w:rsidRPr="0004192E">
        <w:t>5. Brenda edicioneve informative gazetarët e radiotelevizionit publik e kanë të ndaluar propagandën, komentet ose qëndrimet politike.</w:t>
      </w:r>
    </w:p>
    <w:p w:rsidR="00766D77" w:rsidRPr="0004192E" w:rsidRDefault="00766D77" w:rsidP="00766D77">
      <w:pPr>
        <w:pStyle w:val="Paragrafi"/>
      </w:pPr>
      <w:r w:rsidRPr="0004192E">
        <w:t>6. Në rast të shkeljes së kërkesave të përcaktuara në këtë nen, KQZ-ja gjobit, sipas rastit dhe shkallës së përgjegjësisë, me 20 000 lekë reporterin që ka përgatitur kronikën, me 30 000 lekë redaktorin përgjegjës, me 35 000 lekë drejtorin e informacionit dhe me 60 000 lekë drejtorin e përgjithshëm.</w:t>
      </w:r>
    </w:p>
    <w:p w:rsidR="00766D77" w:rsidRPr="0004192E" w:rsidRDefault="00766D77" w:rsidP="00766D77">
      <w:pPr>
        <w:pStyle w:val="Paragrafi"/>
      </w:pPr>
      <w:r w:rsidRPr="0004192E">
        <w:t>7. Vendimi i KQZ-së përbën titull ekzekutiv dhe zbatohet nga drejtoria e financës e radiotelevizionit publik. Ankimi ndaj vendimit nuk pezullon ekzekutimin e tij.”.</w:t>
      </w:r>
    </w:p>
    <w:p w:rsidR="00766D77" w:rsidRPr="0004192E" w:rsidRDefault="00766D77" w:rsidP="00766D77">
      <w:pPr>
        <w:pStyle w:val="Paragrafi"/>
      </w:pPr>
    </w:p>
    <w:p w:rsidR="00766D77" w:rsidRPr="0004192E" w:rsidRDefault="00766D77" w:rsidP="007C3056">
      <w:pPr>
        <w:pStyle w:val="NeniNr"/>
      </w:pPr>
      <w:r w:rsidRPr="0004192E">
        <w:t>Neni 48</w:t>
      </w:r>
    </w:p>
    <w:p w:rsidR="00766D77" w:rsidRPr="0004192E" w:rsidRDefault="00766D77" w:rsidP="00766D77">
      <w:pPr>
        <w:pStyle w:val="Paragrafi"/>
      </w:pPr>
    </w:p>
    <w:p w:rsidR="00766D77" w:rsidRPr="0004192E" w:rsidRDefault="00766D77" w:rsidP="00766D77">
      <w:pPr>
        <w:pStyle w:val="Paragrafi"/>
      </w:pPr>
      <w:r w:rsidRPr="0004192E">
        <w:t>Neni 84 ndryshohet si vijon:</w:t>
      </w:r>
    </w:p>
    <w:p w:rsidR="00766D77" w:rsidRPr="0004192E" w:rsidRDefault="00766D77" w:rsidP="00766D77">
      <w:pPr>
        <w:pStyle w:val="Paragrafi"/>
      </w:pPr>
    </w:p>
    <w:p w:rsidR="00766D77" w:rsidRPr="0004192E" w:rsidRDefault="00766D77" w:rsidP="007C3056">
      <w:pPr>
        <w:pStyle w:val="NeniNr"/>
      </w:pPr>
      <w:r w:rsidRPr="0004192E">
        <w:t>“Neni 84</w:t>
      </w:r>
    </w:p>
    <w:p w:rsidR="00766D77" w:rsidRPr="0004192E" w:rsidRDefault="00766D77" w:rsidP="007C3056">
      <w:pPr>
        <w:pStyle w:val="NeniTitull"/>
      </w:pPr>
      <w:r w:rsidRPr="0004192E">
        <w:t>Fushata zgjedhore në radiot dhe televizionet private</w:t>
      </w:r>
    </w:p>
    <w:p w:rsidR="00766D77" w:rsidRPr="0004192E" w:rsidRDefault="00766D77" w:rsidP="00766D77">
      <w:pPr>
        <w:pStyle w:val="Paragrafi"/>
      </w:pPr>
    </w:p>
    <w:p w:rsidR="00766D77" w:rsidRPr="0004192E" w:rsidRDefault="00766D77" w:rsidP="00766D77">
      <w:pPr>
        <w:pStyle w:val="Paragrafi"/>
      </w:pPr>
      <w:r w:rsidRPr="0004192E">
        <w:t>1. Në radiot dhe televizionet private, pasqyrimi i fushatës zgjedhore bëhet vetëm në edicionet e zakonshme dhe të posaçme informative. Radiot dhe televizionet private nuk vënë kohë transmetimi në dispozicion të subjekteve politike për pasqyrimin e fushatës zgjedhore të tyre. Informacionet mbi aktivitete të fushatës zgjedhore, që përgatiten dhe transmetohen në edicionet informative, bazuar në materiale të vëna në dispozicion nga subjektet zgjedhore, duhet të identifikohen qartë, në përputhje me udhëzimet e KQZ-së.</w:t>
      </w:r>
    </w:p>
    <w:p w:rsidR="00766D77" w:rsidRPr="0004192E" w:rsidRDefault="00766D77" w:rsidP="00766D77">
      <w:pPr>
        <w:pStyle w:val="Paragrafi"/>
      </w:pPr>
      <w:r w:rsidRPr="0004192E">
        <w:t>2. Radiot dhe televizionet private, në edicionet e tyre të zakonshme dhe të posaçme informative, duhet të respektojnë kushtet e mëposhtme:</w:t>
      </w:r>
    </w:p>
    <w:p w:rsidR="00766D77" w:rsidRPr="0004192E" w:rsidRDefault="00766D77" w:rsidP="00766D77">
      <w:pPr>
        <w:pStyle w:val="Paragrafi"/>
      </w:pPr>
      <w:r w:rsidRPr="0004192E">
        <w:t>a) minutazhi politik i edicioneve informative ndahet në raporte kohore, sipas parashikimeve të pikës 1 të nenit 81 të këtij Kodi. Në rast të shkeljes së raporteve të pasqyrimit në favor të një partie, KQZ-ja, kryesisht ose me propozimin e KZAZ-ve, e gjobit operatorin radioteleviziv vendor me 1 500 000 lekë dhe operatorin radioteleviziv kombëtar me 3 000 000 lekë. Vendimi i KQZ-së përbën titull ekzekutiv dhe zbatohet nga zyra e përmbarimit. Ankimi ndaj vendimit nuk pezullon ekzekutimin e tij. Në rast përsëritjeje të shkeljes, KQZ-ja urdhëron KKRT-në të bëjë bllokimin e transmetimit të operatorit radioteleviziv për 48 orë. Bllokimi vendoset jo më vonë se ora 18</w:t>
      </w:r>
      <w:r w:rsidRPr="00C571D9">
        <w:rPr>
          <w:vertAlign w:val="superscript"/>
        </w:rPr>
        <w:t>00</w:t>
      </w:r>
      <w:r w:rsidRPr="0004192E">
        <w:t xml:space="preserve"> e ditës pasardhëse;</w:t>
      </w:r>
    </w:p>
    <w:p w:rsidR="00766D77" w:rsidRDefault="00766D77" w:rsidP="00766D77">
      <w:pPr>
        <w:pStyle w:val="Paragrafi"/>
      </w:pPr>
      <w:r w:rsidRPr="0004192E">
        <w:t xml:space="preserve">b) transmetimi i veprimtarive të institucioneve publike, qendrore ose vendore, do të llogaritet në kohën e transmetimit të subjektit zgjedhor, të cilit i përket titullari i institucionit, nëse veprimtaria ndjek qëllime elektorale. Veprimtaria ndjek qëllime elektorale kur ajo synon promovimin e arritjeve institucionale, të investimeve, inaugurimeve ose ecurinë në ndërtimin e punëve publike ose kur promovon aspekte specifike të programit elektoral të subjektit zgjedhor; </w:t>
      </w:r>
    </w:p>
    <w:p w:rsidR="001D0D6F" w:rsidRPr="0004192E" w:rsidRDefault="001D0D6F" w:rsidP="00766D77">
      <w:pPr>
        <w:pStyle w:val="Paragrafi"/>
      </w:pPr>
    </w:p>
    <w:p w:rsidR="00766D77" w:rsidRPr="0004192E" w:rsidRDefault="00766D77" w:rsidP="00766D77">
      <w:pPr>
        <w:pStyle w:val="Paragrafi"/>
      </w:pPr>
      <w:r w:rsidRPr="0004192E">
        <w:t>c) për pasqyrimin e veprimtarive të partive joparlamentare dhe kandidatëve të propozuar nga zgjedhësit, radiot dhe televizionet private zbatojnë kriteret profesionale të lajmit;</w:t>
      </w:r>
    </w:p>
    <w:p w:rsidR="00766D77" w:rsidRPr="0004192E" w:rsidRDefault="00766D77" w:rsidP="00766D77">
      <w:pPr>
        <w:pStyle w:val="Paragrafi"/>
      </w:pPr>
      <w:r w:rsidRPr="0004192E">
        <w:t>ç) brenda edicioneve informative, gazetarët e kanë të ndaluar propagandën, komentet ose qëndrimet politike. Në rast shkeljeje, KQZ-ja e gjobit operatorin radioteleviziv vendor me 1 000 000 lekë dhe operatorin radioteleviziv kombëtar me 2 500 000 lekë. Vendimi i KQZ-së përbën titull ekzekutiv dhe zbatohet nga zyra e përmbarimit. Ankimi ndaj vendimit nuk pezullon ekzekutimin e tij. Në rast përsëritjeje të shkeljes, KQZ-ja urdhëron KKRT-në të bëjë bllokimin e transmetimit të operatorit radioteleviziv vendor për 48 orë. Bllokimi vendoset jo më vonë se ora 18</w:t>
      </w:r>
      <w:r w:rsidRPr="00C571D9">
        <w:rPr>
          <w:vertAlign w:val="superscript"/>
        </w:rPr>
        <w:t>00</w:t>
      </w:r>
      <w:r w:rsidRPr="0004192E">
        <w:t xml:space="preserve"> e ditës pasardhëse.</w:t>
      </w:r>
    </w:p>
    <w:p w:rsidR="00766D77" w:rsidRPr="0004192E" w:rsidRDefault="00766D77" w:rsidP="00766D77">
      <w:pPr>
        <w:pStyle w:val="Paragrafi"/>
      </w:pPr>
      <w:r w:rsidRPr="0004192E">
        <w:t>3. Radiot dhe televizionet private kanë të drejtë të organizojnë debate zgjedhore midis partive politike ose kandidatëve konkurrentë. Në organizimin dhe zhvillimin e debatit, radiotelevizionet private janë të detyruara të ruajnë baraspeshën mes partive politike në debat.</w:t>
      </w:r>
    </w:p>
    <w:p w:rsidR="00766D77" w:rsidRPr="0004192E" w:rsidRDefault="00766D77" w:rsidP="00766D77">
      <w:pPr>
        <w:pStyle w:val="Paragrafi"/>
      </w:pPr>
      <w:r w:rsidRPr="0004192E">
        <w:t>Në rast shkeljeje, KQZ-ja urdhëron KKRT-në të bëjë bllokimin e transmetimit të operatorit radioteleviziv për 48 orë. Bllokimi vendoset jo më vonë se ora 18</w:t>
      </w:r>
      <w:r w:rsidRPr="007C7983">
        <w:rPr>
          <w:vertAlign w:val="superscript"/>
        </w:rPr>
        <w:t>00</w:t>
      </w:r>
      <w:r w:rsidRPr="0004192E">
        <w:t xml:space="preserve"> e ditës pasardhëse.</w:t>
      </w:r>
    </w:p>
    <w:p w:rsidR="00766D77" w:rsidRPr="0004192E" w:rsidRDefault="00766D77" w:rsidP="00766D77">
      <w:pPr>
        <w:pStyle w:val="Paragrafi"/>
      </w:pPr>
      <w:r w:rsidRPr="0004192E">
        <w:t xml:space="preserve">4. Vetëm subjektet zgjedhore të regjistruara për zgjedhje kanë të drejtë të transmetojnë reklama politike gjatë periudhës zgjedhore në radiot, televizionet apo mediat audiovizive private, qofshin këto numerike, kabllore, analoge, satelitore apo të çdo lloj forme dhe mënyre të transmetimit të sinjalit. Reklamat politike të koalicioneve zgjedhore llogariten brenda kohës së partive politike anëtare të koalicionit, sipas marrëveshjes individuale të secilës parti me operatorin radioteleviziv. Reklama politike duhet të identifikojë qartë subjektin porositës. Në rast se reklama politike nuk është identifikur qartë, KQZ-ja urdhëron pezullimin e menjëhershëm të transmetimit të saj derisa të bëhet identifikimi i kërkuar nga kjo pikë.  </w:t>
      </w:r>
    </w:p>
    <w:p w:rsidR="00766D77" w:rsidRPr="0004192E" w:rsidRDefault="00766D77" w:rsidP="00766D77">
      <w:pPr>
        <w:pStyle w:val="Paragrafi"/>
      </w:pPr>
      <w:r w:rsidRPr="0004192E">
        <w:t>5. Koha e përgjithshme e transmetimit të reklamave politike gjatë gjithë fushatës zgjedhore nga secila radio dhe televizion privat nuk mund të jetë më shumë se 90 minuta për secilën parti  të regjistruar për zgjedhje. Operatorët radiotelevizivë në çdo rast zbatojnë tarifa të njëjta brenda të njëjtit segment kohor përgjatë gjithë kohës së fushatës. Operatorët radiotelevizivë detyrohen të dorëzojnë  5 ditë përpara fillimit të fushatës  tarifat për çdo segment kohor pranë KQZ-së. Tarifat publikohen në faqen zyrtare të internetit të Komisionit Qendror të Zgjedhjeve.</w:t>
      </w:r>
    </w:p>
    <w:p w:rsidR="00766D77" w:rsidRPr="0004192E" w:rsidRDefault="00766D77" w:rsidP="00766D77">
      <w:pPr>
        <w:pStyle w:val="Paragrafi"/>
      </w:pPr>
      <w:r w:rsidRPr="0004192E">
        <w:t xml:space="preserve">6. Për zgjedhjet në Kuvend radiot dhe televizionet private kombëtare dhe satelitore, të cilat pranojnë reklama me pagesë, sipas këtij neni, detyrohen që gjysmën e kohës totale të reklamës së parashikuar në pikën 5 të këtij neni t’ua vënë në dispozicion falas subjekteve zgjedhore. Kostoja për vënien e kohës në dispozicion falas subjekteve zgjedhore nga ana e radiove dhe televizioneve private llogaritet si shpenzim i zbritshëm për efekte tatimore. Ngarkohen KQZ-ja, KKRT-ja dhe Ministri i Financave të nxjerrin udhëzimet përkatëse. </w:t>
      </w:r>
    </w:p>
    <w:p w:rsidR="00766D77" w:rsidRPr="0004192E" w:rsidRDefault="00766D77" w:rsidP="00766D77">
      <w:pPr>
        <w:pStyle w:val="Paragrafi"/>
      </w:pPr>
      <w:r w:rsidRPr="0004192E">
        <w:t>7. Reklamat politike të subjekteve zgjedhore transmetohen ndërmjet intervaleve kohore nga ora 15</w:t>
      </w:r>
      <w:r w:rsidRPr="00C571D9">
        <w:rPr>
          <w:vertAlign w:val="superscript"/>
        </w:rPr>
        <w:t>00</w:t>
      </w:r>
      <w:r w:rsidRPr="0004192E">
        <w:t xml:space="preserve"> deri 18</w:t>
      </w:r>
      <w:r w:rsidRPr="00C571D9">
        <w:rPr>
          <w:vertAlign w:val="superscript"/>
        </w:rPr>
        <w:t>00</w:t>
      </w:r>
      <w:r w:rsidRPr="0004192E">
        <w:t xml:space="preserve"> dhe nga ora 21</w:t>
      </w:r>
      <w:r w:rsidRPr="00C571D9">
        <w:rPr>
          <w:vertAlign w:val="superscript"/>
        </w:rPr>
        <w:t>00</w:t>
      </w:r>
      <w:r w:rsidRPr="0004192E">
        <w:t xml:space="preserve"> deri 24</w:t>
      </w:r>
      <w:r w:rsidRPr="00C571D9">
        <w:rPr>
          <w:vertAlign w:val="superscript"/>
        </w:rPr>
        <w:t>00</w:t>
      </w:r>
      <w:r w:rsidRPr="0004192E">
        <w:t xml:space="preserve"> të programit ditor. </w:t>
      </w:r>
    </w:p>
    <w:p w:rsidR="00766D77" w:rsidRPr="0004192E" w:rsidRDefault="00766D77" w:rsidP="00766D77">
      <w:pPr>
        <w:pStyle w:val="Paragrafi"/>
      </w:pPr>
      <w:r w:rsidRPr="0004192E">
        <w:t xml:space="preserve">8. Reklamat për kandidatët për kryetar të njësive të qeverisjes vendore llogariten në kohën e subjektit politik që ata përfaqësojnë. </w:t>
      </w:r>
    </w:p>
    <w:p w:rsidR="00766D77" w:rsidRDefault="00766D77" w:rsidP="00766D77">
      <w:pPr>
        <w:pStyle w:val="Paragrafi"/>
      </w:pPr>
      <w:r w:rsidRPr="0004192E">
        <w:t>9. Për partitë joparlamentare dhe për kandidatët e propozuar nga zgjedhësit, radiot dhe televizionet private vënë në dispozicion kohë transmetimi shtesë për reklamat mbi kohën që zbatohet, sipas pikës 5 të këtij neni. Koha e transmetimit të reklamave për secilën parti joparlamentare dhe kandidatët e propozuar nga zgjedhësit nuk mund të jetë më e madhe se 10 minuta për gjithë fushatën zgjedhore. Për partitë joparlamentare dhe kandidatët e propozuar nga zgjedhësit zbatohen tarifa të njëjta me ato që zbatohen për partitë parlamentare, si dhe kritere të njëjta për kohën falas, sipas pikës 6 të këtij neni. Në rast shkeljeje, KQZ-ja gjobit operatorin radioteleviziv vendor me 2 000 000 lekë dhe operatorin radioteleviziv kombëtar me 3 500 000 lekë. Vendimi i KQZ-së përbën titull ekzekutiv dhe zbatohet nga zyra e përmbarimit gjyqësor. Ankimi ndaj vendimit nuk pezullon ekzekutimin e tij.</w:t>
      </w:r>
    </w:p>
    <w:p w:rsidR="001D0D6F" w:rsidRPr="0004192E" w:rsidRDefault="001D0D6F" w:rsidP="00766D77">
      <w:pPr>
        <w:pStyle w:val="Paragrafi"/>
      </w:pPr>
    </w:p>
    <w:p w:rsidR="00766D77" w:rsidRPr="0004192E" w:rsidRDefault="00766D77" w:rsidP="00766D77">
      <w:pPr>
        <w:pStyle w:val="Paragrafi"/>
      </w:pPr>
      <w:r w:rsidRPr="0004192E">
        <w:t>Në rast shkeljeje, KQZ-ja urdhëron KKRT-në të bëjë bllokimin e transmetimit të operatorit radioteleviziv vendor për 48 orë. Bllokimi vendoset jo më vonë se ora 18</w:t>
      </w:r>
      <w:r w:rsidRPr="00C571D9">
        <w:rPr>
          <w:vertAlign w:val="superscript"/>
        </w:rPr>
        <w:t>00</w:t>
      </w:r>
      <w:r w:rsidRPr="0004192E">
        <w:t xml:space="preserve"> e ditës pasardhëse.</w:t>
      </w:r>
    </w:p>
    <w:p w:rsidR="00766D77" w:rsidRPr="0004192E" w:rsidRDefault="00766D77" w:rsidP="00766D77">
      <w:pPr>
        <w:pStyle w:val="Paragrafi"/>
      </w:pPr>
      <w:r w:rsidRPr="0004192E">
        <w:t>10. Institucioneve publike në nivel qendror dhe vendor, 60 ditë përpara ditës së zgjedhjeve, u ndalohen reklamat, me përjashtim të atyre që i shërbejnë qëllimit të ndërgjegjësimit të zgjedhësve për aspekte të procesit zgjedhor ose njoftime të tjera të parashikuara nga ligji.”.</w:t>
      </w:r>
    </w:p>
    <w:p w:rsidR="00766D77" w:rsidRPr="0004192E" w:rsidRDefault="00766D77" w:rsidP="00766D77">
      <w:pPr>
        <w:pStyle w:val="Paragrafi"/>
      </w:pPr>
    </w:p>
    <w:p w:rsidR="00766D77" w:rsidRPr="0004192E" w:rsidRDefault="00766D77" w:rsidP="007D25BA">
      <w:pPr>
        <w:pStyle w:val="NeniNr"/>
      </w:pPr>
      <w:r w:rsidRPr="0004192E">
        <w:t>Neni 49</w:t>
      </w:r>
    </w:p>
    <w:p w:rsidR="00766D77" w:rsidRPr="0004192E" w:rsidRDefault="00766D77" w:rsidP="00766D77">
      <w:pPr>
        <w:pStyle w:val="Paragrafi"/>
      </w:pPr>
    </w:p>
    <w:p w:rsidR="00766D77" w:rsidRPr="0004192E" w:rsidRDefault="00766D77" w:rsidP="00766D77">
      <w:pPr>
        <w:pStyle w:val="Paragrafi"/>
      </w:pPr>
      <w:r w:rsidRPr="0004192E">
        <w:t xml:space="preserve">Pas nenit 84 shtohet neni 84/1 me këtë përmbajtje: </w:t>
      </w:r>
    </w:p>
    <w:p w:rsidR="00766D77" w:rsidRPr="0004192E" w:rsidRDefault="00766D77" w:rsidP="00766D77">
      <w:pPr>
        <w:pStyle w:val="Paragrafi"/>
      </w:pPr>
    </w:p>
    <w:p w:rsidR="00766D77" w:rsidRPr="0004192E" w:rsidRDefault="00766D77" w:rsidP="007D25BA">
      <w:pPr>
        <w:pStyle w:val="NeniNr"/>
      </w:pPr>
      <w:r w:rsidRPr="0004192E">
        <w:t>“Neni 84/1</w:t>
      </w:r>
    </w:p>
    <w:p w:rsidR="00766D77" w:rsidRPr="0004192E" w:rsidRDefault="00766D77" w:rsidP="007D25BA">
      <w:pPr>
        <w:pStyle w:val="NeniTitull"/>
      </w:pPr>
      <w:r w:rsidRPr="0004192E">
        <w:t>Mbulimi i fushatës zgjedhore në zgjedhjet vendore</w:t>
      </w:r>
    </w:p>
    <w:p w:rsidR="00766D77" w:rsidRPr="0004192E" w:rsidRDefault="00766D77" w:rsidP="00766D77">
      <w:pPr>
        <w:pStyle w:val="Paragrafi"/>
      </w:pPr>
    </w:p>
    <w:p w:rsidR="00766D77" w:rsidRPr="0004192E" w:rsidRDefault="00766D77" w:rsidP="00766D77">
      <w:pPr>
        <w:pStyle w:val="Paragrafi"/>
      </w:pPr>
      <w:r w:rsidRPr="0004192E">
        <w:t>1. Në zgjedhjet për organet e qeverisjes vendore, partia politike e regjistruar si subjekt zgjedhor ka të drejtë t’i kërkojë KQZ-së që të miratojë me vendim raporte për ndarjen e kohës që i takon subjektit përkatës, sipas neneve 80, 81 dhe 84 të këtij Kodi, sipas propozimit të bërë nga vetë subjekti. Partia ka të drejtë të përcaktojë raportet kohore për mbulim të fushatës për këshillat dhe fushatës së kandidatëve të saj për kryetarë të njësive të qeverisjes vendore. Kërkesa përkatëse i paraqitet KQZ-së jo më vonë se 15 ditë para fillimit të fushatës zgjedhore.</w:t>
      </w:r>
    </w:p>
    <w:p w:rsidR="00766D77" w:rsidRPr="0004192E" w:rsidRDefault="00766D77" w:rsidP="00766D77">
      <w:pPr>
        <w:pStyle w:val="Paragrafi"/>
      </w:pPr>
      <w:r w:rsidRPr="0004192E">
        <w:t xml:space="preserve">2. KQZ-ja i publikon raportet kohore të secilit subjekt në faqen e saj zyrtare të internetit. Këto raporte kohore zbatohen nga operatorët radiotelevizivë, jo më vonë se 10 ditë para fillimit të fushatës zgjedhore.”. </w:t>
      </w:r>
    </w:p>
    <w:p w:rsidR="00766D77" w:rsidRPr="0004192E" w:rsidRDefault="00766D77" w:rsidP="00766D77">
      <w:pPr>
        <w:pStyle w:val="Paragrafi"/>
      </w:pPr>
    </w:p>
    <w:p w:rsidR="00766D77" w:rsidRPr="0004192E" w:rsidRDefault="00766D77" w:rsidP="007D25BA">
      <w:pPr>
        <w:pStyle w:val="NeniNr"/>
      </w:pPr>
      <w:r w:rsidRPr="0004192E">
        <w:t>Neni 50</w:t>
      </w:r>
    </w:p>
    <w:p w:rsidR="00766D77" w:rsidRPr="0004192E" w:rsidRDefault="00766D77" w:rsidP="00766D77">
      <w:pPr>
        <w:pStyle w:val="Paragrafi"/>
      </w:pPr>
    </w:p>
    <w:p w:rsidR="00766D77" w:rsidRPr="0004192E" w:rsidRDefault="00766D77" w:rsidP="00766D77">
      <w:pPr>
        <w:pStyle w:val="Paragrafi"/>
      </w:pPr>
      <w:r w:rsidRPr="0004192E">
        <w:t>Në nenin 85 bëhen këto ndryshime:</w:t>
      </w:r>
    </w:p>
    <w:p w:rsidR="00766D77" w:rsidRPr="0004192E" w:rsidRDefault="00766D77" w:rsidP="00766D77">
      <w:pPr>
        <w:pStyle w:val="Paragrafi"/>
      </w:pPr>
      <w:r w:rsidRPr="0004192E">
        <w:t xml:space="preserve">1. Fjalia e parë e pikës 1 ndryshohet si vijon: </w:t>
      </w:r>
    </w:p>
    <w:p w:rsidR="00766D77" w:rsidRPr="0004192E" w:rsidRDefault="00766D77" w:rsidP="00766D77">
      <w:pPr>
        <w:pStyle w:val="Paragrafi"/>
      </w:pPr>
      <w:r w:rsidRPr="0004192E">
        <w:t>“1. KQZ-ja, 40 ditë përpara fillimit të fushatës zgjedhore, ngre Bordin e Monitorimit të Medias, i cili ka për detyrë monitorimin e zbatimit të dispozitave të këtij Kodi për fushatën zgjedhore në radion dhe televizionin publik dhe ato private.”.</w:t>
      </w:r>
    </w:p>
    <w:p w:rsidR="00766D77" w:rsidRPr="0004192E" w:rsidRDefault="00766D77" w:rsidP="00766D77">
      <w:pPr>
        <w:pStyle w:val="Paragrafi"/>
      </w:pPr>
      <w:r w:rsidRPr="0004192E">
        <w:t>2. Pika 5 shfuqizohet.</w:t>
      </w:r>
    </w:p>
    <w:p w:rsidR="00766D77" w:rsidRPr="0004192E" w:rsidRDefault="00766D77" w:rsidP="00766D77">
      <w:pPr>
        <w:pStyle w:val="Paragrafi"/>
      </w:pPr>
    </w:p>
    <w:p w:rsidR="00766D77" w:rsidRPr="0004192E" w:rsidRDefault="00766D77" w:rsidP="007D25BA">
      <w:pPr>
        <w:pStyle w:val="NeniNr"/>
      </w:pPr>
      <w:r w:rsidRPr="0004192E">
        <w:t>Neni 51</w:t>
      </w:r>
    </w:p>
    <w:p w:rsidR="00766D77" w:rsidRPr="0004192E" w:rsidRDefault="00766D77" w:rsidP="00766D77">
      <w:pPr>
        <w:pStyle w:val="Paragrafi"/>
      </w:pPr>
    </w:p>
    <w:p w:rsidR="00766D77" w:rsidRPr="0004192E" w:rsidRDefault="00766D77" w:rsidP="00766D77">
      <w:pPr>
        <w:pStyle w:val="Paragrafi"/>
      </w:pPr>
      <w:r w:rsidRPr="0004192E">
        <w:t>Pas nenit 85 shtohet neni 85/1 me këtë përmbajtje:</w:t>
      </w:r>
    </w:p>
    <w:p w:rsidR="00766D77" w:rsidRPr="0004192E" w:rsidRDefault="00766D77" w:rsidP="00766D77">
      <w:pPr>
        <w:pStyle w:val="Paragrafi"/>
      </w:pPr>
    </w:p>
    <w:p w:rsidR="00766D77" w:rsidRPr="0004192E" w:rsidRDefault="00766D77" w:rsidP="007D25BA">
      <w:pPr>
        <w:pStyle w:val="NeniNr"/>
      </w:pPr>
      <w:r w:rsidRPr="0004192E">
        <w:t>“Neni 85/1</w:t>
      </w:r>
    </w:p>
    <w:p w:rsidR="00766D77" w:rsidRPr="0004192E" w:rsidRDefault="00766D77" w:rsidP="007D25BA">
      <w:pPr>
        <w:pStyle w:val="NeniTitull"/>
      </w:pPr>
      <w:r w:rsidRPr="0004192E">
        <w:t xml:space="preserve">Mënyra e formimit të Bordit të Monitorimit të Medias </w:t>
      </w:r>
    </w:p>
    <w:p w:rsidR="00766D77" w:rsidRPr="0004192E" w:rsidRDefault="00766D77" w:rsidP="00766D77">
      <w:pPr>
        <w:pStyle w:val="Paragrafi"/>
      </w:pPr>
      <w:r w:rsidRPr="0004192E">
        <w:t xml:space="preserve"> </w:t>
      </w:r>
    </w:p>
    <w:p w:rsidR="00766D77" w:rsidRPr="0004192E" w:rsidRDefault="00766D77" w:rsidP="00766D77">
      <w:pPr>
        <w:pStyle w:val="Paragrafi"/>
      </w:pPr>
      <w:r w:rsidRPr="0004192E">
        <w:t>Bordi i Monitorimit të Medias përbëhet nga 7 anëtarë. Secili nga anëtarët e KQZ-së cakton një anëtar të Bordit të Monitorimit të Medias nga lista e propozuar nga organizatat jofitimprurëse kombëtare të mediave, sipas procedurës së mëposhtme:</w:t>
      </w:r>
    </w:p>
    <w:p w:rsidR="00766D77" w:rsidRPr="0004192E" w:rsidRDefault="00766D77" w:rsidP="00766D77">
      <w:pPr>
        <w:pStyle w:val="Paragrafi"/>
      </w:pPr>
      <w:r w:rsidRPr="0004192E">
        <w:t>a) KQZ-ja i kërkon jo më vonë se 4 muaj përpara fillimit të fushatës zgjedhore, Gjykatës së Rrethit Gjyqësor, Tiranë, listën e organizatave jofitimprurëse që operojnë në sektorin e medias, të cilat janë regjistruar të paktën 1 vit  përpara datës së zgjedhjeve të radhës.</w:t>
      </w:r>
    </w:p>
    <w:p w:rsidR="00766D77" w:rsidRPr="0004192E" w:rsidRDefault="00766D77" w:rsidP="00766D77">
      <w:pPr>
        <w:pStyle w:val="Paragrafi"/>
      </w:pPr>
      <w:r w:rsidRPr="0004192E">
        <w:t>b) Jo më vonë se 80 ditë përpara fillimit të fushatës zgjedhore, KQZ-ja i dërgon organizatave jofitimprurëse, të identifikuara sipas shkronjës “a” të këtij neni, kërkesën për të propozuar anëtarë për Bordin e Monitorimit të Medias.</w:t>
      </w:r>
    </w:p>
    <w:p w:rsidR="00766D77" w:rsidRPr="0004192E" w:rsidRDefault="00766D77" w:rsidP="00766D77">
      <w:pPr>
        <w:pStyle w:val="Paragrafi"/>
      </w:pPr>
      <w:r w:rsidRPr="0004192E">
        <w:t xml:space="preserve">c) Brenda 30 ditëve nga kërkesa e KQZ-së, secila nga këto organizata jofitimprurëse propozon  jo më pak se tre  kandidatë për anëtarë të bordit. Personat e propozuar duhet të jenë me profesion ose përvojë pune si gazetarë, analistë ose studiues të mediave. </w:t>
      </w:r>
    </w:p>
    <w:p w:rsidR="00766D77" w:rsidRPr="0004192E" w:rsidRDefault="00766D77" w:rsidP="00766D77">
      <w:pPr>
        <w:pStyle w:val="Paragrafi"/>
      </w:pPr>
      <w:r w:rsidRPr="0004192E">
        <w:t>ç) Jo më vonë se 45 ditë përpara fillimit të fushatës zgjedhore, secili anëtar i KQZ-së zgjedh një emër nga propozimet e bëra, sipas shkronjës “c” të këtij neni, për anëtar bordi dhe ia paraqet KQZ-së. KQZ-ja miraton Bordin e Monitorimit të Medias në përputhje me afatin e pikës 1 të nenit 85. Në rast se krijohet vakancë në përbërjen e bordit, anëtari përkatës i KQZ-së i propozon menjëherë KQZ-së për anëtar të ri të bordit një prej emrave të listës së propozuar, sipas shkronjës “c” të këtij neni.”.</w:t>
      </w:r>
    </w:p>
    <w:p w:rsidR="00766D77" w:rsidRPr="0004192E" w:rsidRDefault="00766D77" w:rsidP="00766D77">
      <w:pPr>
        <w:pStyle w:val="Paragrafi"/>
      </w:pPr>
    </w:p>
    <w:p w:rsidR="00766D77" w:rsidRPr="0004192E" w:rsidRDefault="00766D77" w:rsidP="007D25BA">
      <w:pPr>
        <w:pStyle w:val="NeniNr"/>
      </w:pPr>
      <w:r w:rsidRPr="0004192E">
        <w:t>Neni 52</w:t>
      </w:r>
    </w:p>
    <w:p w:rsidR="00766D77" w:rsidRPr="0004192E" w:rsidRDefault="00766D77" w:rsidP="00766D77">
      <w:pPr>
        <w:pStyle w:val="Paragrafi"/>
      </w:pPr>
    </w:p>
    <w:p w:rsidR="00766D77" w:rsidRPr="0004192E" w:rsidRDefault="00766D77" w:rsidP="00766D77">
      <w:pPr>
        <w:pStyle w:val="Paragrafi"/>
      </w:pPr>
      <w:r w:rsidRPr="0004192E">
        <w:t>Neni 86 ndryshohet si vijon:</w:t>
      </w:r>
    </w:p>
    <w:p w:rsidR="00766D77" w:rsidRPr="0004192E" w:rsidRDefault="00766D77" w:rsidP="00766D77">
      <w:pPr>
        <w:pStyle w:val="Paragrafi"/>
      </w:pPr>
    </w:p>
    <w:p w:rsidR="00766D77" w:rsidRPr="0004192E" w:rsidRDefault="00766D77" w:rsidP="00C571D9">
      <w:pPr>
        <w:pStyle w:val="TitulliTitull"/>
      </w:pPr>
      <w:r w:rsidRPr="0004192E">
        <w:t>“PJESA VII</w:t>
      </w:r>
    </w:p>
    <w:p w:rsidR="00766D77" w:rsidRPr="0004192E" w:rsidRDefault="00766D77" w:rsidP="00C571D9">
      <w:pPr>
        <w:pStyle w:val="TitulliTitull"/>
      </w:pPr>
      <w:r w:rsidRPr="0004192E">
        <w:t>FINANCIMI I ZGJEDHJEVE DHE I FUSHATËS</w:t>
      </w:r>
    </w:p>
    <w:p w:rsidR="00766D77" w:rsidRPr="0004192E" w:rsidRDefault="00766D77" w:rsidP="00766D77">
      <w:pPr>
        <w:pStyle w:val="Paragrafi"/>
      </w:pPr>
    </w:p>
    <w:p w:rsidR="00766D77" w:rsidRPr="0004192E" w:rsidRDefault="00766D77" w:rsidP="007D25BA">
      <w:pPr>
        <w:pStyle w:val="NeniNr"/>
      </w:pPr>
      <w:r w:rsidRPr="0004192E">
        <w:t>Neni 86</w:t>
      </w:r>
    </w:p>
    <w:p w:rsidR="00766D77" w:rsidRPr="0004192E" w:rsidRDefault="00766D77" w:rsidP="007D25BA">
      <w:pPr>
        <w:pStyle w:val="NeniTitull"/>
      </w:pPr>
      <w:r w:rsidRPr="0004192E">
        <w:t>Fondet për përgatitjen dhe zhvillimin e zgjedhjeve</w:t>
      </w:r>
    </w:p>
    <w:p w:rsidR="00766D77" w:rsidRPr="0004192E" w:rsidRDefault="00766D77" w:rsidP="00766D77">
      <w:pPr>
        <w:pStyle w:val="Paragrafi"/>
      </w:pPr>
    </w:p>
    <w:p w:rsidR="00766D77" w:rsidRPr="0004192E" w:rsidRDefault="00766D77" w:rsidP="00766D77">
      <w:pPr>
        <w:pStyle w:val="Paragrafi"/>
      </w:pPr>
      <w:r w:rsidRPr="0004192E">
        <w:t>1. Buxheti i KQZ-së përbën zë më vete në Buxhetin e Shtetit.</w:t>
      </w:r>
    </w:p>
    <w:p w:rsidR="00766D77" w:rsidRPr="0004192E" w:rsidRDefault="00766D77" w:rsidP="00766D77">
      <w:pPr>
        <w:pStyle w:val="Paragrafi"/>
      </w:pPr>
      <w:r w:rsidRPr="0004192E">
        <w:t>2. Në buxhetin e vitit kur do të zhvillohen zgjedhje, Kuvendi vë në dispozicion të KQZ-së dhe të institucioneve të tjera përkatëse fondet për përgatitjen, zhvillimin, mbikëqyrjen, si dhe çdo aspekt tjetër të procesit zgjedhor.</w:t>
      </w:r>
    </w:p>
    <w:p w:rsidR="00766D77" w:rsidRPr="0004192E" w:rsidRDefault="00766D77" w:rsidP="00766D77">
      <w:pPr>
        <w:pStyle w:val="Paragrafi"/>
      </w:pPr>
      <w:r w:rsidRPr="0004192E">
        <w:t>3. Në rastin kur viti buxhetor nuk është vit zgjedhor, KQZ-së i vihen në dispozicion fonde të mjaftueshme për funksionimin e këtij institucioni, si dhe për ushtrimin e përgjegjësive të tij sipas ligjit.</w:t>
      </w:r>
    </w:p>
    <w:p w:rsidR="00766D77" w:rsidRPr="0004192E" w:rsidRDefault="00766D77" w:rsidP="00766D77">
      <w:pPr>
        <w:pStyle w:val="Paragrafi"/>
      </w:pPr>
      <w:r w:rsidRPr="0004192E">
        <w:t>4. KQZ-ja administron fondet e caktuara për zhvillimin e zgjedhjeve, sipas rregullave të përcaktuara në këtë Kod.</w:t>
      </w:r>
    </w:p>
    <w:p w:rsidR="00766D77" w:rsidRPr="0004192E" w:rsidRDefault="00766D77" w:rsidP="00766D77">
      <w:pPr>
        <w:pStyle w:val="Paragrafi"/>
      </w:pPr>
      <w:r w:rsidRPr="0004192E">
        <w:t>5. Në rastin e zgjedhjeve të parakohshme, Këshilli Ministrave vë në dispozicion të KQZ-së fondet, sipas pikës 1 të këtij neni, jo më vonë se 5 ditë nga dita e shpërndarjes së Kuvendit apo organit përkatës të pushtetit vendor.”.</w:t>
      </w:r>
    </w:p>
    <w:p w:rsidR="00766D77" w:rsidRPr="0004192E" w:rsidRDefault="00766D77" w:rsidP="00766D77">
      <w:pPr>
        <w:pStyle w:val="Paragrafi"/>
      </w:pPr>
    </w:p>
    <w:p w:rsidR="00766D77" w:rsidRPr="0004192E" w:rsidRDefault="00766D77" w:rsidP="007D25BA">
      <w:pPr>
        <w:pStyle w:val="NeniNr"/>
      </w:pPr>
      <w:r w:rsidRPr="0004192E">
        <w:t>Neni 53</w:t>
      </w:r>
    </w:p>
    <w:p w:rsidR="00766D77" w:rsidRPr="0004192E" w:rsidRDefault="00766D77" w:rsidP="00766D77">
      <w:pPr>
        <w:pStyle w:val="Paragrafi"/>
      </w:pPr>
    </w:p>
    <w:p w:rsidR="00766D77" w:rsidRPr="0004192E" w:rsidRDefault="00766D77" w:rsidP="00766D77">
      <w:pPr>
        <w:pStyle w:val="Paragrafi"/>
      </w:pPr>
      <w:r w:rsidRPr="0004192E">
        <w:t>Neni 87 ndryshohet si vijon:</w:t>
      </w:r>
    </w:p>
    <w:p w:rsidR="00766D77" w:rsidRPr="0004192E" w:rsidRDefault="00766D77" w:rsidP="00766D77">
      <w:pPr>
        <w:pStyle w:val="Paragrafi"/>
      </w:pPr>
    </w:p>
    <w:p w:rsidR="00766D77" w:rsidRPr="0004192E" w:rsidRDefault="00766D77" w:rsidP="007D25BA">
      <w:pPr>
        <w:pStyle w:val="NeniNr"/>
      </w:pPr>
      <w:r w:rsidRPr="0004192E">
        <w:t>“Neni 87</w:t>
      </w:r>
    </w:p>
    <w:p w:rsidR="00766D77" w:rsidRPr="0004192E" w:rsidRDefault="00766D77" w:rsidP="007D25BA">
      <w:pPr>
        <w:pStyle w:val="NeniTitull"/>
      </w:pPr>
      <w:r w:rsidRPr="0004192E">
        <w:t>Fondet nga Buxheti i Shtetit për financimin e partive pjesëmarrëse në zgjedhje</w:t>
      </w:r>
    </w:p>
    <w:p w:rsidR="00766D77" w:rsidRPr="0004192E" w:rsidRDefault="00766D77" w:rsidP="00766D77">
      <w:pPr>
        <w:pStyle w:val="Paragrafi"/>
      </w:pPr>
    </w:p>
    <w:p w:rsidR="00766D77" w:rsidRPr="0004192E" w:rsidRDefault="00766D77" w:rsidP="00766D77">
      <w:pPr>
        <w:pStyle w:val="Paragrafi"/>
      </w:pPr>
      <w:r w:rsidRPr="0004192E">
        <w:t>1. Partitë politike pjesëmarrëse në zgjedhje dhe që kanë marrë jo më pak se 0,5 për qind të votave në shkallë vendi, përfitojnë fonde nga Buxheti i Shtetit, në bazë të numrit të votave që secila parti ka marrë në ato zgjedhje. Fondi për këtë qëllim përcaktohet me vendim të Kuvendit dhe përbën zë më vete në Buxhetin e Shtetit për vitin zgjedhor përkatës.</w:t>
      </w:r>
      <w:r w:rsidRPr="0004192E" w:rsidDel="00A854EE">
        <w:t xml:space="preserve"> </w:t>
      </w:r>
      <w:r w:rsidRPr="0004192E">
        <w:t xml:space="preserve">Ky fond nuk mund të jetë më pak sesa totali i shumave të shpërndara partive politike në zgjedhjet pararendëse. </w:t>
      </w:r>
    </w:p>
    <w:p w:rsidR="00766D77" w:rsidRPr="0004192E" w:rsidRDefault="00766D77" w:rsidP="00766D77">
      <w:pPr>
        <w:pStyle w:val="Paragrafi"/>
      </w:pPr>
      <w:r w:rsidRPr="0004192E">
        <w:t xml:space="preserve">2. KQZ-ja, brenda 5 ditëve nga nxjerrja e rezultatit përfundimtar në shkallë vendi, përcakton me vendim vlerën në para të një vote të vlefshme, duke pjesëtuar fondin e përgjithshëm të miratuar, me numrin e përgjithshëm të votave të vlefshme të grumbulluara nga partitë politike pjesëmarrëse në zgjedhjet e radhës, që kanë fituar jo më pak se 0,5 për qind të votave të vlefshme në shkallë vendi. Për zgjedhjet e organeve të qeverisjes vendore llogaritja bëhet mbi bazën e votave të marra për këshillat vendorë  në shkallë vendi. </w:t>
      </w:r>
    </w:p>
    <w:p w:rsidR="00766D77" w:rsidRPr="0004192E" w:rsidRDefault="00766D77" w:rsidP="00766D77">
      <w:pPr>
        <w:pStyle w:val="Paragrafi"/>
      </w:pPr>
      <w:r w:rsidRPr="0004192E">
        <w:t xml:space="preserve">3. KQZ-ja përllogarit shumën që i takon secilës parti, duke shumëzuar vlerën në para të një vote të vlefshme, të përcaktuar sipas pikës 2 të këtij neni, me numrin e votave të vlefshme që ka marrë secila parti në zgjedhjet e radhës. </w:t>
      </w:r>
    </w:p>
    <w:p w:rsidR="00766D77" w:rsidRPr="0004192E" w:rsidRDefault="00766D77" w:rsidP="00766D77">
      <w:pPr>
        <w:pStyle w:val="Paragrafi"/>
      </w:pPr>
      <w:r w:rsidRPr="0004192E">
        <w:t xml:space="preserve">4. KQZ-ja zbret nga shuma e përllogaritur sipas pikës 3 sanksionet financiare që janë bërë titull ekzekutiv, të vëna për partinë përkatëse, sipas këtij ligji. </w:t>
      </w:r>
    </w:p>
    <w:p w:rsidR="00766D77" w:rsidRPr="0004192E" w:rsidRDefault="00766D77" w:rsidP="00766D77">
      <w:pPr>
        <w:pStyle w:val="Paragrafi"/>
      </w:pPr>
      <w:r w:rsidRPr="0004192E">
        <w:t>5. Shuma e mbetur pas përllogaritjeve të pikës 4 është shuma e cila përfiton partia pjesëmarrëse në zgjedhje nga Buxheti i Shtetit.</w:t>
      </w:r>
    </w:p>
    <w:p w:rsidR="00766D77" w:rsidRPr="0004192E" w:rsidRDefault="00766D77" w:rsidP="00766D77">
      <w:pPr>
        <w:pStyle w:val="Paragrafi"/>
      </w:pPr>
      <w:r w:rsidRPr="0004192E">
        <w:t>6. Në rast se shuma e përfituar, sipas pikës 5 të këtij neni, është më e vogël se shuma e dhënë paradhënie për financimin e fushatës zgjedhore, sipas nenit 87/2, partia është e detyruar të kthejë diferencën e përftuar. Partitë që nuk kalojnë pragun e përcaktuar në pikën 1 të këtij neni nuk përfitojnë fonde sipas pikës 5.</w:t>
      </w:r>
    </w:p>
    <w:p w:rsidR="00766D77" w:rsidRPr="0004192E" w:rsidRDefault="00766D77" w:rsidP="00766D77">
      <w:pPr>
        <w:pStyle w:val="Paragrafi"/>
      </w:pPr>
      <w:r w:rsidRPr="0004192E">
        <w:t>7. Në rast se shuma e përfituar, sipas pikës 5 të këtij neni, është më e madhe se shuma e dhënë paradhënie për financimin e fushatës zgjedhore, sipas nenit 87/2, partia do të përfitojë nga Buxheti i Shtetit diferencën përkatëse.</w:t>
      </w:r>
    </w:p>
    <w:p w:rsidR="00766D77" w:rsidRPr="0004192E" w:rsidRDefault="00766D77" w:rsidP="00766D77">
      <w:pPr>
        <w:pStyle w:val="Paragrafi"/>
      </w:pPr>
      <w:r w:rsidRPr="0004192E">
        <w:t>8. Partia, e cila nuk kthen fondet përkatëse, sipas pikës 6 të këtij neni, brenda 90 ditëve, humbet të drejtën e financimeve të tjera nga fondet publike për një periudhë kohe jo më pak se 5 vjet, si dhe nuk regjistrohet si subjekt zgjedhor në zgjedhjet e radhës, pavarësisht llojit të tyre, as vetëm dhe as si pjesëtare e ndonjë koalicioni.”.</w:t>
      </w:r>
    </w:p>
    <w:p w:rsidR="00766D77" w:rsidRPr="0004192E" w:rsidRDefault="00766D77" w:rsidP="00766D77">
      <w:pPr>
        <w:pStyle w:val="Paragrafi"/>
      </w:pPr>
    </w:p>
    <w:p w:rsidR="00766D77" w:rsidRPr="0004192E" w:rsidRDefault="00766D77" w:rsidP="007D25BA">
      <w:pPr>
        <w:pStyle w:val="NeniNr"/>
      </w:pPr>
      <w:r w:rsidRPr="0004192E">
        <w:t>Neni 54</w:t>
      </w:r>
    </w:p>
    <w:p w:rsidR="00766D77" w:rsidRPr="0004192E" w:rsidRDefault="00766D77" w:rsidP="00766D77">
      <w:pPr>
        <w:pStyle w:val="Paragrafi"/>
      </w:pPr>
    </w:p>
    <w:p w:rsidR="00766D77" w:rsidRPr="0004192E" w:rsidRDefault="00766D77" w:rsidP="00766D77">
      <w:pPr>
        <w:pStyle w:val="Paragrafi"/>
      </w:pPr>
      <w:r w:rsidRPr="0004192E">
        <w:t>Pas nenit 87 shtohen nenet 87/1, 87/2 dhe 87/3 me këtë përmbajtje:</w:t>
      </w:r>
    </w:p>
    <w:p w:rsidR="00766D77" w:rsidRPr="0004192E" w:rsidRDefault="00766D77" w:rsidP="00766D77">
      <w:pPr>
        <w:pStyle w:val="Paragrafi"/>
      </w:pPr>
    </w:p>
    <w:p w:rsidR="00766D77" w:rsidRPr="0004192E" w:rsidRDefault="00766D77" w:rsidP="007D25BA">
      <w:pPr>
        <w:pStyle w:val="NeniNr"/>
      </w:pPr>
      <w:r w:rsidRPr="0004192E">
        <w:t>“Neni 87/1</w:t>
      </w:r>
    </w:p>
    <w:p w:rsidR="00766D77" w:rsidRPr="0004192E" w:rsidRDefault="00766D77" w:rsidP="007D25BA">
      <w:pPr>
        <w:pStyle w:val="NeniTitull"/>
      </w:pPr>
      <w:r w:rsidRPr="0004192E">
        <w:t>Burimet e financimit të fushatës zgjedhore</w:t>
      </w:r>
    </w:p>
    <w:p w:rsidR="00766D77" w:rsidRPr="0004192E" w:rsidRDefault="00766D77" w:rsidP="00766D77">
      <w:pPr>
        <w:pStyle w:val="Paragrafi"/>
      </w:pPr>
    </w:p>
    <w:p w:rsidR="00766D77" w:rsidRPr="0004192E" w:rsidRDefault="00766D77" w:rsidP="00766D77">
      <w:pPr>
        <w:pStyle w:val="Paragrafi"/>
      </w:pPr>
      <w:r w:rsidRPr="0004192E">
        <w:t>Burimet e financimit të fushatës për subjektet zgjedhore janë:</w:t>
      </w:r>
    </w:p>
    <w:p w:rsidR="00766D77" w:rsidRPr="0004192E" w:rsidRDefault="00766D77" w:rsidP="00766D77">
      <w:pPr>
        <w:pStyle w:val="Paragrafi"/>
      </w:pPr>
      <w:r w:rsidRPr="0004192E">
        <w:t>a) fondet e dhëna paradhënie nga Buxheti i Shtetit për partitë politike të regjistruara si subjekte zgjedhore;</w:t>
      </w:r>
    </w:p>
    <w:p w:rsidR="00766D77" w:rsidRPr="0004192E" w:rsidRDefault="00766D77" w:rsidP="00766D77">
      <w:pPr>
        <w:pStyle w:val="Paragrafi"/>
      </w:pPr>
      <w:r w:rsidRPr="0004192E">
        <w:t>b)  të ardhurat e vetë subjektit zgjedhor të krijuara sipas ligjit;</w:t>
      </w:r>
    </w:p>
    <w:p w:rsidR="00766D77" w:rsidRPr="0004192E" w:rsidRDefault="00766D77" w:rsidP="00766D77">
      <w:pPr>
        <w:pStyle w:val="Paragrafi"/>
      </w:pPr>
      <w:r w:rsidRPr="0004192E">
        <w:t>c) dhuratat në vlerë monetare, natyrë ose shërbime të dhëna, sipas nenit 89 të këtij ligji;</w:t>
      </w:r>
    </w:p>
    <w:p w:rsidR="00766D77" w:rsidRPr="0004192E" w:rsidRDefault="00766D77" w:rsidP="00766D77">
      <w:pPr>
        <w:pStyle w:val="Paragrafi"/>
      </w:pPr>
      <w:r w:rsidRPr="0004192E">
        <w:t>ç) kreditë e marra nga partitë politike sipas ligjit. Në asnjë rast vlera e një kredie nuk duhet të kalojë shumën e parave, sipas pikës 2 të nenit 89 të këtij Kodi.</w:t>
      </w:r>
    </w:p>
    <w:p w:rsidR="00766D77" w:rsidRPr="0004192E" w:rsidRDefault="00766D77" w:rsidP="00766D77">
      <w:pPr>
        <w:pStyle w:val="Paragrafi"/>
      </w:pPr>
    </w:p>
    <w:p w:rsidR="00766D77" w:rsidRPr="0004192E" w:rsidRDefault="00766D77" w:rsidP="007D25BA">
      <w:pPr>
        <w:pStyle w:val="NeniNr"/>
      </w:pPr>
      <w:r w:rsidRPr="0004192E">
        <w:t>Neni  87/2</w:t>
      </w:r>
    </w:p>
    <w:p w:rsidR="00766D77" w:rsidRPr="0004192E" w:rsidRDefault="00766D77" w:rsidP="007D25BA">
      <w:pPr>
        <w:pStyle w:val="NeniTitull"/>
      </w:pPr>
      <w:r w:rsidRPr="0004192E">
        <w:t>Fondet e dhëna nga Buxheti i Shtetit për fushatën zgjedhore</w:t>
      </w:r>
    </w:p>
    <w:p w:rsidR="00766D77" w:rsidRPr="0004192E" w:rsidRDefault="00766D77" w:rsidP="00766D77">
      <w:pPr>
        <w:pStyle w:val="Paragrafi"/>
      </w:pPr>
    </w:p>
    <w:p w:rsidR="00766D77" w:rsidRPr="0004192E" w:rsidRDefault="00766D77" w:rsidP="00766D77">
      <w:pPr>
        <w:pStyle w:val="Paragrafi"/>
      </w:pPr>
      <w:r w:rsidRPr="0004192E">
        <w:t>Fondi i përcaktuar me vendim të Kuvendit, sipas pikës 1 të nenit 87, u ndahet si paradhënie partive të regjistruara si subjekte zgjedhore si më poshtë:</w:t>
      </w:r>
    </w:p>
    <w:p w:rsidR="00766D77" w:rsidRPr="0004192E" w:rsidRDefault="00766D77" w:rsidP="00766D77">
      <w:pPr>
        <w:pStyle w:val="Paragrafi"/>
      </w:pPr>
      <w:r w:rsidRPr="0004192E">
        <w:t>a)  95 për qind e fondit i shpërndahet partive politike të regjistruara si subjekte zgjedhore, të cilat kanë përfituar jo më pak se 0,5 për qind të votave të vlefshme në zgjedhjet paraardhëse;</w:t>
      </w:r>
    </w:p>
    <w:p w:rsidR="00766D77" w:rsidRPr="0004192E" w:rsidRDefault="00766D77" w:rsidP="00766D77">
      <w:pPr>
        <w:pStyle w:val="Paragrafi"/>
      </w:pPr>
      <w:r w:rsidRPr="0004192E">
        <w:t>b) 5 për qind e fondit i shpërndahet partive politike që janë regjistruar si subjekte zgjedhore dhe që nuk përfitojnë sipas shkronjës “a”  të këtij neni.</w:t>
      </w:r>
    </w:p>
    <w:p w:rsidR="00766D77" w:rsidRPr="0004192E" w:rsidRDefault="00766D77" w:rsidP="00766D77">
      <w:pPr>
        <w:pStyle w:val="Paragrafi"/>
      </w:pPr>
    </w:p>
    <w:p w:rsidR="00766D77" w:rsidRPr="0004192E" w:rsidRDefault="00766D77" w:rsidP="007D25BA">
      <w:pPr>
        <w:pStyle w:val="NeniNr"/>
      </w:pPr>
      <w:r w:rsidRPr="0004192E">
        <w:t>Neni 87/3</w:t>
      </w:r>
    </w:p>
    <w:p w:rsidR="00766D77" w:rsidRPr="0004192E" w:rsidRDefault="00766D77" w:rsidP="007D25BA">
      <w:pPr>
        <w:pStyle w:val="NeniTitull"/>
      </w:pPr>
      <w:r w:rsidRPr="0004192E">
        <w:t>Mënyra e përllogaritjes së fondit paradhënie</w:t>
      </w:r>
    </w:p>
    <w:p w:rsidR="00766D77" w:rsidRPr="0004192E" w:rsidRDefault="00766D77" w:rsidP="00766D77">
      <w:pPr>
        <w:pStyle w:val="Paragrafi"/>
      </w:pPr>
    </w:p>
    <w:p w:rsidR="00766D77" w:rsidRPr="0004192E" w:rsidRDefault="00766D77" w:rsidP="00766D77">
      <w:pPr>
        <w:pStyle w:val="Paragrafi"/>
      </w:pPr>
      <w:r w:rsidRPr="0004192E">
        <w:t>1. Fondi i përcaktuar sipas shkronjës “a” të nenit 87/2 llogaritet duke pjesëtuar këtë fond me totalin e votave të vlefshme të grumbulluara nga partitë politike, që përfitojnë sipas shkronjës “a” të nenit 87/2 të këtij Kodi. Herësi i dalë nga ky pjesëtim shumëzohet me numrin e votave të vlefshme që ka marrë partia politike përkatëse në zgjedhjet paraardhëse.</w:t>
      </w:r>
    </w:p>
    <w:p w:rsidR="00766D77" w:rsidRPr="0004192E" w:rsidRDefault="00766D77" w:rsidP="00766D77">
      <w:pPr>
        <w:pStyle w:val="Paragrafi"/>
      </w:pPr>
      <w:r w:rsidRPr="0004192E">
        <w:t>2. Fondi i përcaktuar sipas shkronjës “b” të nenit 87/2 ndahet duke pjesëtuar këtë fond me numrin e partive politike që përfitojnë, por në asnjë rast kjo shumë nuk mund të jetë më e madhe se shuma më e vogël e përfituar nga një parti, sipas pikës 1 të këtij neni.</w:t>
      </w:r>
    </w:p>
    <w:p w:rsidR="00766D77" w:rsidRPr="0004192E" w:rsidRDefault="00766D77" w:rsidP="00766D77">
      <w:pPr>
        <w:pStyle w:val="Paragrafi"/>
      </w:pPr>
      <w:r w:rsidRPr="0004192E">
        <w:t>3. Për zgjedhjet e përgjithshme si kriter përdoret rezultati në shkallë vendi, i shpallur nga KQZ-ja për zgjedhjet e përgjithshme paraardhëse. Për zgjedhjet për qeverisjen vendore si kriter  përdoret rezultati në shkallë vendi për këshillat vendorë, i shpallur nga KQZ-ja për zgjedhjet paraardhëse për qeverisjen vendore.</w:t>
      </w:r>
    </w:p>
    <w:p w:rsidR="00766D77" w:rsidRPr="0004192E" w:rsidRDefault="00766D77" w:rsidP="00766D77">
      <w:pPr>
        <w:pStyle w:val="Paragrafi"/>
      </w:pPr>
      <w:r w:rsidRPr="0004192E">
        <w:t>4. Fondi i përcaktuar për t’u shpërndarë, sipas nenit 87/2, i jepet secilës parti jo më vonë se 5 ditë nga regjistrimi i listave shumemërore, apo kandidatëve për kryetar të njësive të qeverisjes vendore të partisë përkatëse.”.</w:t>
      </w:r>
    </w:p>
    <w:p w:rsidR="00766D77" w:rsidRPr="0004192E" w:rsidRDefault="00766D77" w:rsidP="00766D77">
      <w:pPr>
        <w:pStyle w:val="Paragrafi"/>
      </w:pPr>
    </w:p>
    <w:p w:rsidR="00766D77" w:rsidRPr="0004192E" w:rsidRDefault="00766D77" w:rsidP="007D25BA">
      <w:pPr>
        <w:pStyle w:val="NeniNr"/>
      </w:pPr>
      <w:r w:rsidRPr="0004192E">
        <w:t>Neni 55</w:t>
      </w:r>
    </w:p>
    <w:p w:rsidR="00766D77" w:rsidRPr="0004192E" w:rsidRDefault="00766D77" w:rsidP="00766D77">
      <w:pPr>
        <w:pStyle w:val="Paragrafi"/>
      </w:pPr>
    </w:p>
    <w:p w:rsidR="00766D77" w:rsidRPr="0004192E" w:rsidRDefault="00766D77" w:rsidP="00766D77">
      <w:pPr>
        <w:pStyle w:val="Paragrafi"/>
      </w:pPr>
      <w:r w:rsidRPr="0004192E">
        <w:t>Neni 88 ndryshohet si vijon:</w:t>
      </w:r>
    </w:p>
    <w:p w:rsidR="00766D77" w:rsidRPr="0004192E" w:rsidRDefault="00766D77" w:rsidP="00766D77">
      <w:pPr>
        <w:pStyle w:val="Paragrafi"/>
      </w:pPr>
    </w:p>
    <w:p w:rsidR="00766D77" w:rsidRPr="0004192E" w:rsidRDefault="00766D77" w:rsidP="007D25BA">
      <w:pPr>
        <w:pStyle w:val="NeniNr"/>
      </w:pPr>
      <w:r w:rsidRPr="0004192E">
        <w:t>“Neni 88</w:t>
      </w:r>
    </w:p>
    <w:p w:rsidR="00766D77" w:rsidRPr="0004192E" w:rsidRDefault="00766D77" w:rsidP="007D25BA">
      <w:pPr>
        <w:pStyle w:val="NeniTitull"/>
      </w:pPr>
      <w:r w:rsidRPr="0004192E">
        <w:t>Ndalimi i përdorimit të burimeve publike në mbështetje të subjekteve zgjedhore</w:t>
      </w:r>
    </w:p>
    <w:p w:rsidR="00766D77" w:rsidRPr="0004192E" w:rsidRDefault="00766D77" w:rsidP="00766D77">
      <w:pPr>
        <w:pStyle w:val="Paragrafi"/>
      </w:pPr>
    </w:p>
    <w:p w:rsidR="00766D77" w:rsidRPr="0004192E" w:rsidRDefault="00766D77" w:rsidP="00766D77">
      <w:pPr>
        <w:pStyle w:val="Paragrafi"/>
      </w:pPr>
      <w:r w:rsidRPr="0004192E">
        <w:t xml:space="preserve">1. Me përjashtim të rasteve të parashikuara me ligj, nuk mund të përdoren ose të vihen në mbështetje të kandidatëve, të partive politike ose të koalicioneve në zgjedhje burime të organeve apo enteve publike në nivel qendror ose vendor, apo çdo lloj enti tjetër ku shteti zotëron kapitale apo kuota ose/dhe emëron shumicën e organit mbikëqyrës apo organit administrues të entit, pavarësisht nga burimi i kapitalit ose pronësia. </w:t>
      </w:r>
    </w:p>
    <w:p w:rsidR="00766D77" w:rsidRPr="0004192E" w:rsidRDefault="00766D77" w:rsidP="00766D77">
      <w:pPr>
        <w:pStyle w:val="Paragrafi"/>
      </w:pPr>
      <w:r w:rsidRPr="0004192E">
        <w:t>2. Në kuptim të këtij neni, “burime” quhen asetet e luajtshme dhe të paluajtshme, të parashikuara në nenin 142 të Kodit Civil, si dhe çdo burim njerëzor i institucionit. Me përdorim të “burimeve njerëzore” kuptohet përdorimi i detyruar në fushatë zgjedhore i administratës së institucionit brenda orarit të punës për qëllime zgjedhore, si dhe përdorimi i detyruar dhe i organizuar brenda orarit mësimor i nxënësve të sistemit shkollor parauniversitar në fushatë zgjedhore.</w:t>
      </w:r>
    </w:p>
    <w:p w:rsidR="00766D77" w:rsidRPr="0004192E" w:rsidRDefault="00766D77" w:rsidP="00766D77">
      <w:pPr>
        <w:pStyle w:val="Paragrafi"/>
      </w:pPr>
      <w:r w:rsidRPr="0004192E">
        <w:t>3. Gjatë fushatës zgjedhore ndalohet  marrja në punë, pushimi nga puna, lirimi, lëvizja dhe transferimi në detyrë në institucionet apo entet publike, me përjashtim të rasteve të përligjura. Konsiderohen raste të përligjura rastet kur lëvizja apo lirimi nga puna vjen si rrjedhojë e shkeljeve, sipas legjislacionit përkatës, ose marrja në punë bëhet brenda strukturës dhe organikës në fuqi përpara fushatës zgjedhore nga institucioni apo enti publik në përmbushje të misionit të tij. Bëjnë përjashtim rastet e emergjencave për shkak të ngjarjeve të paparashikuara që diktojnë marrjen në punë.”.</w:t>
      </w:r>
    </w:p>
    <w:p w:rsidR="00766D77" w:rsidRPr="0004192E" w:rsidRDefault="00766D77" w:rsidP="00766D77">
      <w:pPr>
        <w:pStyle w:val="Paragrafi"/>
      </w:pPr>
    </w:p>
    <w:p w:rsidR="00766D77" w:rsidRPr="0004192E" w:rsidRDefault="00766D77" w:rsidP="007D25BA">
      <w:pPr>
        <w:pStyle w:val="NeniNr"/>
      </w:pPr>
      <w:r w:rsidRPr="0004192E">
        <w:t>Neni 56</w:t>
      </w:r>
    </w:p>
    <w:p w:rsidR="00766D77" w:rsidRPr="0004192E" w:rsidRDefault="00766D77" w:rsidP="00766D77">
      <w:pPr>
        <w:pStyle w:val="Paragrafi"/>
      </w:pPr>
    </w:p>
    <w:p w:rsidR="00766D77" w:rsidRPr="0004192E" w:rsidRDefault="00766D77" w:rsidP="00766D77">
      <w:pPr>
        <w:pStyle w:val="Paragrafi"/>
      </w:pPr>
      <w:r w:rsidRPr="0004192E">
        <w:t>Neni 89 ndryshohet si vijon:</w:t>
      </w:r>
    </w:p>
    <w:p w:rsidR="00766D77" w:rsidRPr="0004192E" w:rsidRDefault="00766D77" w:rsidP="00766D77">
      <w:pPr>
        <w:pStyle w:val="Paragrafi"/>
      </w:pPr>
    </w:p>
    <w:p w:rsidR="00766D77" w:rsidRPr="0004192E" w:rsidRDefault="00766D77" w:rsidP="007D25BA">
      <w:pPr>
        <w:pStyle w:val="NeniNr"/>
      </w:pPr>
      <w:r w:rsidRPr="0004192E">
        <w:t>“Neni 89</w:t>
      </w:r>
    </w:p>
    <w:p w:rsidR="00766D77" w:rsidRPr="0004192E" w:rsidRDefault="00766D77" w:rsidP="007D25BA">
      <w:pPr>
        <w:pStyle w:val="NeniTitull"/>
      </w:pPr>
      <w:r w:rsidRPr="0004192E">
        <w:t>Financimi i subjekteve zgjedhore nga fondet jopublike</w:t>
      </w:r>
    </w:p>
    <w:p w:rsidR="00766D77" w:rsidRPr="0004192E" w:rsidRDefault="00766D77" w:rsidP="00766D77">
      <w:pPr>
        <w:pStyle w:val="Paragrafi"/>
      </w:pPr>
    </w:p>
    <w:p w:rsidR="00766D77" w:rsidRPr="0004192E" w:rsidRDefault="00766D77" w:rsidP="00766D77">
      <w:pPr>
        <w:pStyle w:val="Paragrafi"/>
      </w:pPr>
      <w:r w:rsidRPr="0004192E">
        <w:t xml:space="preserve">1. Subjektet zgjedhore mund të marrin fonde, për qëllime të fushatës së tyre zgjedhore, vetëm nga persona fizikë ose juridikë vendas. Për qëllim të këtij Kodi, konsiderohet person fizik vendas edhe shtetasi shqiptar me banim jashtë territorit të Republikës së Shqipërisë. </w:t>
      </w:r>
    </w:p>
    <w:p w:rsidR="00766D77" w:rsidRPr="0004192E" w:rsidRDefault="00766D77" w:rsidP="00766D77">
      <w:pPr>
        <w:pStyle w:val="Paragrafi"/>
      </w:pPr>
      <w:r w:rsidRPr="0004192E">
        <w:t xml:space="preserve">2. Shuma që çdo person fizik ose juridik mund t’i japë një subjekti zgjedhor nuk mund të jetë më e madhe se 1 milion lekë ose kundërvlefta në sende ose shërbime. </w:t>
      </w:r>
    </w:p>
    <w:p w:rsidR="00766D77" w:rsidRPr="0004192E" w:rsidRDefault="00766D77" w:rsidP="00766D77">
      <w:pPr>
        <w:pStyle w:val="Paragrafi"/>
      </w:pPr>
      <w:r w:rsidRPr="0004192E">
        <w:t>3. Ndalohet dhënia e fondeve nga një person juridik apo çdo aksionar i tij, nëse ndodhet në një nga kushtet e mëposhtme:</w:t>
      </w:r>
    </w:p>
    <w:p w:rsidR="00766D77" w:rsidRPr="0004192E" w:rsidRDefault="00766D77" w:rsidP="00766D77">
      <w:pPr>
        <w:pStyle w:val="Paragrafi"/>
      </w:pPr>
      <w:r w:rsidRPr="0004192E">
        <w:t>a) ka përfituar fonde publike, kontrata publike apo koncesione në 2 vitet e fundit me vlerë mbi 10 milionë lekë;</w:t>
      </w:r>
    </w:p>
    <w:p w:rsidR="00766D77" w:rsidRPr="0004192E" w:rsidRDefault="00766D77" w:rsidP="00766D77">
      <w:pPr>
        <w:pStyle w:val="Paragrafi"/>
      </w:pPr>
      <w:r w:rsidRPr="0004192E">
        <w:t>b) ushtron veprimtari në fushën e medias;</w:t>
      </w:r>
    </w:p>
    <w:p w:rsidR="00766D77" w:rsidRPr="0004192E" w:rsidRDefault="00766D77" w:rsidP="00766D77">
      <w:pPr>
        <w:pStyle w:val="Paragrafi"/>
      </w:pPr>
      <w:r w:rsidRPr="0004192E">
        <w:t>c) ka qenë partner me fonde publike në projekte të ndryshme;</w:t>
      </w:r>
    </w:p>
    <w:p w:rsidR="00766D77" w:rsidRPr="0004192E" w:rsidRDefault="00766D77" w:rsidP="00766D77">
      <w:pPr>
        <w:pStyle w:val="Paragrafi"/>
      </w:pPr>
      <w:r w:rsidRPr="0004192E">
        <w:t>ç) ka detyrime monetare ndaj Buxhetit të Shtetit ose ndaj çdo institucioni publik. Ky detyrim nuk zbatohet nëse aksionari i zotëron këto aksione si rezultat i ofertës publike.”.</w:t>
      </w:r>
    </w:p>
    <w:p w:rsidR="00766D77" w:rsidRPr="0004192E" w:rsidRDefault="00766D77" w:rsidP="00766D77">
      <w:pPr>
        <w:pStyle w:val="Paragrafi"/>
      </w:pPr>
    </w:p>
    <w:p w:rsidR="00766D77" w:rsidRPr="0004192E" w:rsidRDefault="00766D77" w:rsidP="007D25BA">
      <w:pPr>
        <w:pStyle w:val="NeniNr"/>
      </w:pPr>
      <w:r w:rsidRPr="0004192E">
        <w:t>Neni 57</w:t>
      </w:r>
    </w:p>
    <w:p w:rsidR="00766D77" w:rsidRPr="0004192E" w:rsidRDefault="00766D77" w:rsidP="00766D77">
      <w:pPr>
        <w:pStyle w:val="Paragrafi"/>
      </w:pPr>
    </w:p>
    <w:p w:rsidR="00766D77" w:rsidRPr="0004192E" w:rsidRDefault="00766D77" w:rsidP="00766D77">
      <w:pPr>
        <w:pStyle w:val="Paragrafi"/>
      </w:pPr>
      <w:r w:rsidRPr="0004192E">
        <w:t>Neni 90 ndryshohet si vijon:</w:t>
      </w:r>
    </w:p>
    <w:p w:rsidR="00766D77" w:rsidRPr="0004192E" w:rsidRDefault="00766D77" w:rsidP="00766D77">
      <w:pPr>
        <w:pStyle w:val="Paragrafi"/>
      </w:pPr>
      <w:r w:rsidRPr="0004192E">
        <w:tab/>
      </w:r>
      <w:r w:rsidRPr="0004192E">
        <w:tab/>
      </w:r>
      <w:r w:rsidRPr="0004192E">
        <w:tab/>
      </w:r>
      <w:r w:rsidRPr="0004192E">
        <w:tab/>
      </w:r>
      <w:r w:rsidRPr="0004192E">
        <w:tab/>
      </w:r>
      <w:r w:rsidRPr="0004192E">
        <w:tab/>
      </w:r>
      <w:r w:rsidRPr="0004192E">
        <w:tab/>
      </w:r>
    </w:p>
    <w:p w:rsidR="00766D77" w:rsidRPr="0004192E" w:rsidRDefault="00766D77" w:rsidP="007D25BA">
      <w:pPr>
        <w:pStyle w:val="NeniNr"/>
      </w:pPr>
      <w:r w:rsidRPr="0004192E">
        <w:t>“Neni 90</w:t>
      </w:r>
    </w:p>
    <w:p w:rsidR="00766D77" w:rsidRPr="0004192E" w:rsidRDefault="00766D77" w:rsidP="007D25BA">
      <w:pPr>
        <w:pStyle w:val="NeniTitull"/>
      </w:pPr>
      <w:r w:rsidRPr="0004192E">
        <w:t>Regjistrimi i fondeve jopublike</w:t>
      </w:r>
    </w:p>
    <w:p w:rsidR="00766D77" w:rsidRPr="0004192E" w:rsidRDefault="00766D77" w:rsidP="00766D77">
      <w:pPr>
        <w:pStyle w:val="Paragrafi"/>
      </w:pPr>
    </w:p>
    <w:p w:rsidR="00766D77" w:rsidRPr="0004192E" w:rsidRDefault="00766D77" w:rsidP="00766D77">
      <w:pPr>
        <w:pStyle w:val="Paragrafi"/>
      </w:pPr>
      <w:r w:rsidRPr="0004192E">
        <w:t>1. Çdo subjekt zgjedhor duhet të regjistrojë në një regjistër të posaçëm, miratuar si model me vendim të KQZ-së, shumën e fondeve të përfituara për çdo person fizik ose juridik, si dhe të dhëna të tjera që lidhen me identifikimin e qartë të dhuruesit. Në çastin e dhurimit, dhuruesi nënshkruan një deklaratë, ku zotohet se ai nuk ndodhet në një nga rrethanat e përcaktuara në nenin 89 të këtij Kodi dhe mban përgjegjësi personale për deklarim të rremë. Forma dhe përmbajtja e deklaratës miratohet nga KQZ-ja dhe është e detyrueshme për t’u nënshkruar në çdo rast dhurimi.</w:t>
      </w:r>
    </w:p>
    <w:p w:rsidR="00766D77" w:rsidRPr="0004192E" w:rsidRDefault="00766D77" w:rsidP="00766D77">
      <w:pPr>
        <w:pStyle w:val="Paragrafi"/>
      </w:pPr>
      <w:r w:rsidRPr="0004192E">
        <w:t xml:space="preserve">2. Dhurimi i fondeve jopublike me vlerë më të madhe se 100 mijë lekë duhet të bëhet vetëm në një llogari të posaçme të hapur në një bankë nga subjekti zgjedhor. Përgjegjësi i financës së subjektit zgjedhor, jo më vonë se tre ditë nga fillimi i fushatës zgjedhore, deklaron numrin e llogarisë bankare të hapur për këtë qëllim. Numri i llogarisë bankare për çdo subjekt politik publikohet në faqen zyrtare të KQZ-së. </w:t>
      </w:r>
    </w:p>
    <w:p w:rsidR="00766D77" w:rsidRPr="0004192E" w:rsidRDefault="00766D77" w:rsidP="00766D77">
      <w:pPr>
        <w:pStyle w:val="Paragrafi"/>
      </w:pPr>
      <w:r w:rsidRPr="0004192E">
        <w:t xml:space="preserve">3. Shpenzimi total që mund të kryejë një parti politike, përfshirë edhe kandidatët e tyre, për një fushatë zgjedhore nuk duhet të kalojë 10-fishin e shumës më të madhe që një subjekt zgjedhor ka marrë nga fondet publike, sipas nenit 87/3 të këtij Kodi. Çdo shpenzim i kryer për fushatën zgjedhore dokumentohet dhe kryhet duke respektuar legjislacionin tatimor në fuqi. </w:t>
      </w:r>
    </w:p>
    <w:p w:rsidR="00766D77" w:rsidRPr="0004192E" w:rsidRDefault="00766D77" w:rsidP="00766D77">
      <w:pPr>
        <w:pStyle w:val="Paragrafi"/>
      </w:pPr>
      <w:r w:rsidRPr="0004192E">
        <w:t xml:space="preserve">4. Detyrimet e parashikuara në këtë nen vlejnë edhe për kandidatët e propozuar nga zgjedhësit, të regjistruar sipas neneve 69 dhe 70 të këtij Kodi. Shpenzimi total që mund të kryejë kandidati i propozuar nga zgjedhësit nuk duhet të kalojë 50 për qind të shumës më të madhe që një subjekt zgjedhor ka marrë nga fondet publike, sipas nenit 87/3 të këtij Kodi.”. </w:t>
      </w:r>
    </w:p>
    <w:p w:rsidR="00766D77" w:rsidRPr="0004192E" w:rsidRDefault="00766D77" w:rsidP="00766D77">
      <w:pPr>
        <w:pStyle w:val="Paragrafi"/>
      </w:pPr>
    </w:p>
    <w:p w:rsidR="00766D77" w:rsidRPr="0004192E" w:rsidRDefault="00766D77" w:rsidP="007D25BA">
      <w:pPr>
        <w:pStyle w:val="NeniNr"/>
      </w:pPr>
      <w:r w:rsidRPr="0004192E">
        <w:t>Neni 58</w:t>
      </w:r>
    </w:p>
    <w:p w:rsidR="00766D77" w:rsidRPr="0004192E" w:rsidRDefault="00766D77" w:rsidP="00766D77">
      <w:pPr>
        <w:pStyle w:val="Paragrafi"/>
      </w:pPr>
    </w:p>
    <w:p w:rsidR="00766D77" w:rsidRPr="0004192E" w:rsidRDefault="00766D77" w:rsidP="00766D77">
      <w:pPr>
        <w:pStyle w:val="Paragrafi"/>
      </w:pPr>
      <w:r w:rsidRPr="0004192E">
        <w:t>Neni 91 ndryshohet si vijon:</w:t>
      </w:r>
    </w:p>
    <w:p w:rsidR="00766D77" w:rsidRPr="0004192E" w:rsidRDefault="00766D77" w:rsidP="00766D77">
      <w:pPr>
        <w:pStyle w:val="Paragrafi"/>
      </w:pPr>
    </w:p>
    <w:p w:rsidR="00766D77" w:rsidRPr="0004192E" w:rsidRDefault="00766D77" w:rsidP="007D25BA">
      <w:pPr>
        <w:pStyle w:val="NeniNr"/>
      </w:pPr>
      <w:r w:rsidRPr="0004192E">
        <w:t>“Neni 91</w:t>
      </w:r>
    </w:p>
    <w:p w:rsidR="00766D77" w:rsidRPr="0004192E" w:rsidRDefault="00766D77" w:rsidP="007D25BA">
      <w:pPr>
        <w:pStyle w:val="NeniTitull"/>
      </w:pPr>
      <w:r w:rsidRPr="0004192E">
        <w:t>Auditimi i fondeve dhe shpenzimeve të fushatës zgjedhore</w:t>
      </w:r>
    </w:p>
    <w:p w:rsidR="00766D77" w:rsidRPr="0004192E" w:rsidRDefault="00766D77" w:rsidP="00766D77">
      <w:pPr>
        <w:pStyle w:val="Paragrafi"/>
      </w:pPr>
    </w:p>
    <w:p w:rsidR="00766D77" w:rsidRPr="0004192E" w:rsidRDefault="00766D77" w:rsidP="00766D77">
      <w:pPr>
        <w:pStyle w:val="Paragrafi"/>
      </w:pPr>
      <w:r w:rsidRPr="0004192E">
        <w:t xml:space="preserve">1. Jo më vonë se 5 ditë pas shpalljes së rezultatit përfundimtar të zgjedhjeve për çdo parti politike të regjistruar si subjekt zgjedhor, apo kandidatët e propozuar nga zgjedhësit, KQZ-ja emëron me short një apo më shumë ekspertë kontabël të licencuar, të përzgjedhur sipas nenit 92 të këtij Kodi, për të kryer auditimin e fondeve të përfituara dhe të shpenzuara për fushatën zgjedhore. Raporti i auditimit paraqitet në KQZ brenda afatit të përcaktuar në vendimin e emërimit. Raporti nuk mund të përfshijë të dhëna personale të dhuruesve nën vlerën e parashikuar në pikën 1 të nenit 90 të këtij Kodi. </w:t>
      </w:r>
    </w:p>
    <w:p w:rsidR="00766D77" w:rsidRPr="0004192E" w:rsidRDefault="00766D77" w:rsidP="00766D77">
      <w:pPr>
        <w:pStyle w:val="Paragrafi"/>
      </w:pPr>
      <w:r w:rsidRPr="0004192E">
        <w:t xml:space="preserve">2. Subjektet zgjedhore të përcaktuara në pikën 1 të këtij neni duhet të vënë në dispozicion të auditit  të emëruar nga KQZ-ja çdo informacion, dokumente apo të dhëna që kanë të bëjnë me financimin dhe shpenzimet e fushatës zgjedhore, sipas këtij Kodi. </w:t>
      </w:r>
    </w:p>
    <w:p w:rsidR="00766D77" w:rsidRPr="0004192E" w:rsidRDefault="00766D77" w:rsidP="00766D77">
      <w:pPr>
        <w:pStyle w:val="Paragrafi"/>
      </w:pPr>
      <w:r w:rsidRPr="0004192E">
        <w:t xml:space="preserve">3. Subjektet zgjedhore që auditohen duhet të vënë në dispozicion çdo informacion që disponojnë nga bankat, institucione  apo persona të tretë që kanë lidhje me auditimin ose të autorizojnë auditorin për tërheqjen e tyre nga të tretët. KQZ-ja vë në dispozicion të auditorit në çdo fazë të auditimit informacionet që i paraqiten nga të tretët mbi objektin e auditimit. </w:t>
      </w:r>
    </w:p>
    <w:p w:rsidR="00766D77" w:rsidRPr="0004192E" w:rsidRDefault="00766D77" w:rsidP="00766D77">
      <w:pPr>
        <w:pStyle w:val="Paragrafi"/>
      </w:pPr>
      <w:r w:rsidRPr="0004192E">
        <w:t xml:space="preserve">4. KQZ-ja publikon raportet e auditimit për subjektet zgjedhore jo më vonë se 30 ditë nga data e paraqitjes së raportit ose, sipas rastit, nga data e mbylljes së verifikimeve përkatëse. Emri i personave që dhurojnë shuma jo më pak se 100 mijë lekë, si dhe vlera përkatëse publikohen bashkë me raportin. </w:t>
      </w:r>
    </w:p>
    <w:p w:rsidR="00766D77" w:rsidRPr="0004192E" w:rsidRDefault="00766D77" w:rsidP="00766D77">
      <w:pPr>
        <w:pStyle w:val="Paragrafi"/>
      </w:pPr>
      <w:r w:rsidRPr="0004192E">
        <w:t>5. Mosrespektimi i rregullave të përcaktuara në këtë kre nga subjektet zgjedhore apo dhuruesit, në rast se nuk përbën vepër penale, është kundërvajtje administrative dhe ndëshkohet sipas parashikimeve të pjesës XIV të këtij Kodi.”.</w:t>
      </w:r>
    </w:p>
    <w:p w:rsidR="00766D77" w:rsidRPr="0004192E" w:rsidRDefault="00766D77" w:rsidP="00766D77">
      <w:pPr>
        <w:pStyle w:val="Paragrafi"/>
      </w:pPr>
    </w:p>
    <w:p w:rsidR="00766D77" w:rsidRPr="0004192E" w:rsidRDefault="00766D77" w:rsidP="007D25BA">
      <w:pPr>
        <w:pStyle w:val="NeniNr"/>
      </w:pPr>
      <w:r w:rsidRPr="0004192E">
        <w:t>Neni 59</w:t>
      </w:r>
    </w:p>
    <w:p w:rsidR="00766D77" w:rsidRPr="0004192E" w:rsidRDefault="00766D77" w:rsidP="00766D77">
      <w:pPr>
        <w:pStyle w:val="Paragrafi"/>
      </w:pPr>
    </w:p>
    <w:p w:rsidR="00766D77" w:rsidRPr="0004192E" w:rsidRDefault="00766D77" w:rsidP="00766D77">
      <w:pPr>
        <w:pStyle w:val="Paragrafi"/>
      </w:pPr>
      <w:r w:rsidRPr="0004192E">
        <w:t>Neni 93 ndryshohet si vijon:</w:t>
      </w:r>
    </w:p>
    <w:p w:rsidR="00766D77" w:rsidRPr="0004192E" w:rsidRDefault="00766D77" w:rsidP="00766D77">
      <w:pPr>
        <w:pStyle w:val="Paragrafi"/>
      </w:pPr>
    </w:p>
    <w:p w:rsidR="00766D77" w:rsidRPr="0004192E" w:rsidRDefault="00766D77" w:rsidP="007D25BA">
      <w:pPr>
        <w:pStyle w:val="NeniNr"/>
      </w:pPr>
      <w:r w:rsidRPr="0004192E">
        <w:t>“Neni 93</w:t>
      </w:r>
    </w:p>
    <w:p w:rsidR="00766D77" w:rsidRPr="0004192E" w:rsidRDefault="00766D77" w:rsidP="007D25BA">
      <w:pPr>
        <w:pStyle w:val="NeniTitull"/>
      </w:pPr>
      <w:r w:rsidRPr="0004192E">
        <w:t>Vendndodhja e qendrave të votimit, selive të KZAZ-ve dhe Vendeve të Numërimit të Votave</w:t>
      </w:r>
    </w:p>
    <w:p w:rsidR="00766D77" w:rsidRPr="0004192E" w:rsidRDefault="00766D77" w:rsidP="00766D77">
      <w:pPr>
        <w:pStyle w:val="Paragrafi"/>
      </w:pPr>
    </w:p>
    <w:p w:rsidR="00766D77" w:rsidRPr="0004192E" w:rsidRDefault="00766D77" w:rsidP="00766D77">
      <w:pPr>
        <w:pStyle w:val="Paragrafi"/>
      </w:pPr>
      <w:r w:rsidRPr="0004192E">
        <w:t>1. Qendrat e votimit, selitë e KZAZ-ve dhe Vendi i Numërimit të Votave, për aq sa është e mundur, krijohen në ndërtesa publike me hyrje të lirë.</w:t>
      </w:r>
    </w:p>
    <w:p w:rsidR="00766D77" w:rsidRPr="0004192E" w:rsidRDefault="00766D77" w:rsidP="00766D77">
      <w:pPr>
        <w:pStyle w:val="Paragrafi"/>
      </w:pPr>
      <w:r w:rsidRPr="0004192E">
        <w:t>2. Qendrat e votimit, selitë e KZAZ-ve dhe Vendi i Numërimit të Votave nuk mund të krijohen:</w:t>
      </w:r>
    </w:p>
    <w:p w:rsidR="00766D77" w:rsidRPr="0004192E" w:rsidRDefault="00766D77" w:rsidP="00766D77">
      <w:pPr>
        <w:pStyle w:val="Paragrafi"/>
      </w:pPr>
      <w:r w:rsidRPr="0004192E">
        <w:t>a) në ndërtesa private, pa vendim  të KQZ-së. Në çdo rast qendra e votimit nuk mund caktohet në banesa private;</w:t>
      </w:r>
    </w:p>
    <w:p w:rsidR="00766D77" w:rsidRPr="0004192E" w:rsidRDefault="00766D77" w:rsidP="00766D77">
      <w:pPr>
        <w:pStyle w:val="Paragrafi"/>
      </w:pPr>
      <w:r w:rsidRPr="0004192E">
        <w:t xml:space="preserve">b) në ndërtesa që përdoren nga administrata publike, me përjashtim të institucioneve arsimore, kulturore dhe shëndetësore; </w:t>
      </w:r>
    </w:p>
    <w:p w:rsidR="007D25BA" w:rsidRDefault="00766D77" w:rsidP="007D25BA">
      <w:pPr>
        <w:pStyle w:val="Paragrafi"/>
      </w:pPr>
      <w:r w:rsidRPr="0004192E">
        <w:t>c) në ndërtesa që përdoren apo janë në pronësi, pjesërisht ose tërësisht, të një partie politike, kandidati, të afërmve të tij, ose kanë shërbyer si zyra elektorale gjatë fushatës zgjedhore.</w:t>
      </w:r>
    </w:p>
    <w:p w:rsidR="00766D77" w:rsidRDefault="00766D77" w:rsidP="007D25BA">
      <w:pPr>
        <w:pStyle w:val="Paragrafi"/>
      </w:pPr>
      <w:r w:rsidRPr="0004192E">
        <w:t>3. KQZ-ja mund të caktojë qendra votimi në ndërtesa private kur nuk ka mundësi objektive për të përdorur një ndërtesë publike në zonën e qendrës së votimit ose në një  zonë qendre votimi fqinje. Propozimi për caktimin e tyre paraqitet me dy objekte alternative, planimetrinë përkatëse ose fotografi të ambientit,  një përshkrim për lehtësitë që ofron objekti për zhvillimin normal të zgjedhjeve dhe që plotëson kriteret e përcaktuara në këtë nen. Bëjnë përjashtim rastet kur nuk është e mundur gjetja e një objekti alternativ.</w:t>
      </w:r>
    </w:p>
    <w:p w:rsidR="001D0D6F" w:rsidRPr="0004192E" w:rsidRDefault="001D0D6F" w:rsidP="007D25BA">
      <w:pPr>
        <w:pStyle w:val="Paragrafi"/>
      </w:pPr>
    </w:p>
    <w:p w:rsidR="00766D77" w:rsidRPr="0004192E" w:rsidRDefault="00766D77" w:rsidP="00766D77">
      <w:pPr>
        <w:pStyle w:val="Paragrafi"/>
      </w:pPr>
      <w:r w:rsidRPr="0004192E">
        <w:t>4. Me kërkesë të një anëtari të saj, KQZ-ja urdhëron administratën për të kryer verifikimin përkatës në terren, e cila paraqet  një raport për plotësimin e kushteve të parashikuara në këtë Kod apo në akte të tjera. Vendimi merret në konsultim me përfaqësuesit e akredituar të  subjekteve në KQZ. Një kopje e vendimit të KQZ-së afishohet qartë në hyrjen e qendrave të votimit ose vendeve të numërimit të votave përkatëse në ditën e votimit.”.</w:t>
      </w:r>
    </w:p>
    <w:p w:rsidR="00766D77" w:rsidRPr="0004192E" w:rsidRDefault="00766D77" w:rsidP="00766D77">
      <w:pPr>
        <w:pStyle w:val="Paragrafi"/>
      </w:pPr>
    </w:p>
    <w:p w:rsidR="00766D77" w:rsidRPr="0004192E" w:rsidRDefault="00766D77" w:rsidP="007D25BA">
      <w:pPr>
        <w:pStyle w:val="NeniNr"/>
      </w:pPr>
      <w:r w:rsidRPr="0004192E">
        <w:t>Neni 60</w:t>
      </w:r>
    </w:p>
    <w:p w:rsidR="00766D77" w:rsidRPr="0004192E" w:rsidRDefault="00766D77" w:rsidP="00766D77">
      <w:pPr>
        <w:pStyle w:val="Paragrafi"/>
      </w:pPr>
    </w:p>
    <w:p w:rsidR="00766D77" w:rsidRPr="0004192E" w:rsidRDefault="00766D77" w:rsidP="00766D77">
      <w:pPr>
        <w:pStyle w:val="Paragrafi"/>
      </w:pPr>
      <w:r w:rsidRPr="0004192E">
        <w:t>Në nenin 94 bëhen këto ndryshime:</w:t>
      </w:r>
    </w:p>
    <w:p w:rsidR="00766D77" w:rsidRPr="0004192E" w:rsidRDefault="00766D77" w:rsidP="00766D77">
      <w:pPr>
        <w:pStyle w:val="Paragrafi"/>
      </w:pPr>
      <w:r w:rsidRPr="0004192E">
        <w:t>1. Në pikën 1 fjalët “30 ditë” zëvendësohen me fjalët “40 ditë”.</w:t>
      </w:r>
    </w:p>
    <w:p w:rsidR="00766D77" w:rsidRPr="0004192E" w:rsidRDefault="00766D77" w:rsidP="00766D77">
      <w:pPr>
        <w:pStyle w:val="Paragrafi"/>
      </w:pPr>
      <w:r w:rsidRPr="0004192E">
        <w:t xml:space="preserve">2. Në fund të pikës 2 shtohet fjalia me këtë përmbajtje: </w:t>
      </w:r>
    </w:p>
    <w:p w:rsidR="00766D77" w:rsidRPr="0004192E" w:rsidRDefault="00766D77" w:rsidP="00766D77">
      <w:pPr>
        <w:pStyle w:val="Paragrafi"/>
      </w:pPr>
      <w:r w:rsidRPr="0004192E">
        <w:t>“Skema organizative e funksionimit dhe numri i tavolinave të numërimit për çdo vend të numërimit të votave përcaktohen me akt normativ të KQZ-së.”.</w:t>
      </w:r>
    </w:p>
    <w:p w:rsidR="00766D77" w:rsidRPr="0004192E" w:rsidRDefault="00766D77" w:rsidP="00766D77">
      <w:pPr>
        <w:pStyle w:val="Paragrafi"/>
      </w:pPr>
    </w:p>
    <w:p w:rsidR="00766D77" w:rsidRPr="0004192E" w:rsidRDefault="00766D77" w:rsidP="007D25BA">
      <w:pPr>
        <w:pStyle w:val="NeniNr"/>
      </w:pPr>
      <w:r w:rsidRPr="0004192E">
        <w:t>Neni 61</w:t>
      </w:r>
    </w:p>
    <w:p w:rsidR="00766D77" w:rsidRPr="0004192E" w:rsidRDefault="00766D77" w:rsidP="00766D77">
      <w:pPr>
        <w:pStyle w:val="Paragrafi"/>
      </w:pPr>
    </w:p>
    <w:p w:rsidR="00766D77" w:rsidRPr="0004192E" w:rsidRDefault="00766D77" w:rsidP="00766D77">
      <w:pPr>
        <w:pStyle w:val="Paragrafi"/>
      </w:pPr>
      <w:r w:rsidRPr="0004192E">
        <w:t>Në nenin 95 bëhen këto ndryshime:</w:t>
      </w:r>
    </w:p>
    <w:p w:rsidR="00766D77" w:rsidRPr="0004192E" w:rsidRDefault="00766D77" w:rsidP="00766D77">
      <w:pPr>
        <w:pStyle w:val="Paragrafi"/>
      </w:pPr>
      <w:r w:rsidRPr="0004192E">
        <w:t>1. Në pikën 1 fjalët “2 ditë para ditës së votimit” zëvendësohen me fjalët “10 ditë para ditës së votimit”.</w:t>
      </w:r>
    </w:p>
    <w:p w:rsidR="00766D77" w:rsidRPr="0004192E" w:rsidRDefault="00766D77" w:rsidP="00766D77">
      <w:pPr>
        <w:pStyle w:val="Paragrafi"/>
      </w:pPr>
      <w:r w:rsidRPr="0004192E">
        <w:t>2. Në pikën 1 fjalia e fundit, fjalët “4 ditë para datës së zgjedhjeve”  zëvendësohen me fjalët “12 ditë para datës së zgjedhjeve”.</w:t>
      </w:r>
    </w:p>
    <w:p w:rsidR="00766D77" w:rsidRPr="0004192E" w:rsidRDefault="00766D77" w:rsidP="00766D77">
      <w:pPr>
        <w:pStyle w:val="Paragrafi"/>
      </w:pPr>
    </w:p>
    <w:p w:rsidR="00766D77" w:rsidRPr="0004192E" w:rsidRDefault="00766D77" w:rsidP="007D25BA">
      <w:pPr>
        <w:pStyle w:val="NeniNr"/>
      </w:pPr>
      <w:r w:rsidRPr="0004192E">
        <w:t>Neni 62</w:t>
      </w:r>
    </w:p>
    <w:p w:rsidR="00766D77" w:rsidRPr="0004192E" w:rsidRDefault="00766D77" w:rsidP="00766D77">
      <w:pPr>
        <w:pStyle w:val="Paragrafi"/>
      </w:pPr>
    </w:p>
    <w:p w:rsidR="00766D77" w:rsidRPr="0004192E" w:rsidRDefault="00766D77" w:rsidP="00766D77">
      <w:pPr>
        <w:pStyle w:val="Paragrafi"/>
      </w:pPr>
      <w:r w:rsidRPr="0004192E">
        <w:t>Në nenin 96, pas pikës 1 shtohet pika 1/1 me këtë përmbajtje:</w:t>
      </w:r>
    </w:p>
    <w:p w:rsidR="00766D77" w:rsidRPr="0004192E" w:rsidRDefault="00766D77" w:rsidP="00766D77">
      <w:pPr>
        <w:pStyle w:val="Paragrafi"/>
      </w:pPr>
      <w:r w:rsidRPr="0004192E">
        <w:t>“1/1. Nëse asnjë nga partitë politike që kanë të drejtë propozimi të anëtarit të tretë dhe të katërt nuk plotësojnë kushtin e përcaktuar nga ky nen, e drejta e propozimit i kalon, sipas rastit, partisë politike që propozon kryetarin ose zëvendëskryetarin e KZAZ-së brenda të njëjtit grupim politik.”.</w:t>
      </w:r>
    </w:p>
    <w:p w:rsidR="00766D77" w:rsidRPr="0004192E" w:rsidRDefault="00766D77" w:rsidP="00766D77">
      <w:pPr>
        <w:pStyle w:val="Paragrafi"/>
      </w:pPr>
    </w:p>
    <w:p w:rsidR="00766D77" w:rsidRPr="0004192E" w:rsidRDefault="00766D77" w:rsidP="007D25BA">
      <w:pPr>
        <w:pStyle w:val="NeniNr"/>
      </w:pPr>
      <w:r w:rsidRPr="0004192E">
        <w:t>Neni 63</w:t>
      </w:r>
    </w:p>
    <w:p w:rsidR="00766D77" w:rsidRPr="0004192E" w:rsidRDefault="00766D77" w:rsidP="00766D77">
      <w:pPr>
        <w:pStyle w:val="Paragrafi"/>
      </w:pPr>
    </w:p>
    <w:p w:rsidR="00766D77" w:rsidRPr="0004192E" w:rsidRDefault="00766D77" w:rsidP="00766D77">
      <w:pPr>
        <w:pStyle w:val="Paragrafi"/>
      </w:pPr>
      <w:r w:rsidRPr="0004192E">
        <w:t>Në nenin 97, pas pikës 3 shtohet pika 3/1 me këtë përmbajtje:</w:t>
      </w:r>
    </w:p>
    <w:p w:rsidR="00766D77" w:rsidRPr="0004192E" w:rsidRDefault="00766D77" w:rsidP="00766D77">
      <w:pPr>
        <w:pStyle w:val="Paragrafi"/>
      </w:pPr>
      <w:r w:rsidRPr="0004192E">
        <w:t>“3/1. Ngjyra e fletës në zgjedhjet e  qeverisjes vendore është e njëjtë në të dyja anët e saj.”.</w:t>
      </w:r>
    </w:p>
    <w:p w:rsidR="00766D77" w:rsidRPr="0004192E" w:rsidRDefault="00766D77" w:rsidP="007D25BA">
      <w:pPr>
        <w:pStyle w:val="NeniNr"/>
      </w:pPr>
    </w:p>
    <w:p w:rsidR="00766D77" w:rsidRPr="0004192E" w:rsidRDefault="00766D77" w:rsidP="007D25BA">
      <w:pPr>
        <w:pStyle w:val="NeniNr"/>
      </w:pPr>
      <w:r w:rsidRPr="0004192E">
        <w:t>Neni 64</w:t>
      </w:r>
    </w:p>
    <w:p w:rsidR="00766D77" w:rsidRPr="0004192E" w:rsidRDefault="00766D77" w:rsidP="00766D77">
      <w:pPr>
        <w:pStyle w:val="Paragrafi"/>
      </w:pPr>
    </w:p>
    <w:p w:rsidR="00766D77" w:rsidRPr="0004192E" w:rsidRDefault="00766D77" w:rsidP="00766D77">
      <w:pPr>
        <w:pStyle w:val="Paragrafi"/>
      </w:pPr>
      <w:r w:rsidRPr="0004192E">
        <w:t>Neni 98 ndryshohet si vijon:</w:t>
      </w:r>
    </w:p>
    <w:p w:rsidR="00766D77" w:rsidRPr="0004192E" w:rsidRDefault="00766D77" w:rsidP="00766D77">
      <w:pPr>
        <w:pStyle w:val="Paragrafi"/>
      </w:pPr>
    </w:p>
    <w:p w:rsidR="00766D77" w:rsidRPr="0004192E" w:rsidRDefault="00766D77" w:rsidP="007D25BA">
      <w:pPr>
        <w:pStyle w:val="NeniNr"/>
      </w:pPr>
      <w:r w:rsidRPr="0004192E">
        <w:t>“Neni 98</w:t>
      </w:r>
    </w:p>
    <w:p w:rsidR="00766D77" w:rsidRPr="0004192E" w:rsidRDefault="00766D77" w:rsidP="007D25BA">
      <w:pPr>
        <w:pStyle w:val="NeniTitull"/>
      </w:pPr>
      <w:r w:rsidRPr="0004192E">
        <w:t>Përmbajtja e fletëve të votimit</w:t>
      </w:r>
    </w:p>
    <w:p w:rsidR="00766D77" w:rsidRPr="0004192E" w:rsidRDefault="00766D77" w:rsidP="00766D77">
      <w:pPr>
        <w:pStyle w:val="Paragrafi"/>
      </w:pPr>
    </w:p>
    <w:p w:rsidR="00766D77" w:rsidRPr="0004192E" w:rsidRDefault="00766D77" w:rsidP="00766D77">
      <w:pPr>
        <w:pStyle w:val="Paragrafi"/>
      </w:pPr>
      <w:r w:rsidRPr="0004192E">
        <w:t>1. Fletët e votimit për zgjedhjet përgatiten nga KQZ-ja. Fletët e votimit duhet të jenë prej letre, me ngjyrë, trashësi ose elemente konfigurimi të tilla që të mos lejojnë leximin e votës në pjesën e pasme të saj, si dhe të përmbajnë elemente sigurie, sipas përcaktimeve me akt normativ të KQZ-së.</w:t>
      </w:r>
    </w:p>
    <w:p w:rsidR="00766D77" w:rsidRPr="0004192E" w:rsidRDefault="00766D77" w:rsidP="00766D77">
      <w:pPr>
        <w:pStyle w:val="Paragrafi"/>
      </w:pPr>
      <w:r w:rsidRPr="0004192E">
        <w:t>Fleta e votimit përmban element teknik në formën e kodeve që identifikojnë zonën zgjedhore, qendrën e votimit, si dhe elemente të tjera identifikuese që nuk lexohen me sy të lirë.</w:t>
      </w:r>
    </w:p>
    <w:p w:rsidR="00766D77" w:rsidRPr="0004192E" w:rsidRDefault="00766D77" w:rsidP="00766D77">
      <w:pPr>
        <w:pStyle w:val="Paragrafi"/>
      </w:pPr>
      <w:r w:rsidRPr="0004192E">
        <w:t>2. Fletët e votimit prodhohen në blloqe pa kundërfletë. Numri i serisë së bllokut të fletëve të votimit shënohet në dokumentin që shoqëron bllokun e ambalazhuar, sipas përcaktimeve të KQZ-së.</w:t>
      </w:r>
    </w:p>
    <w:p w:rsidR="00766D77" w:rsidRPr="0004192E" w:rsidRDefault="00766D77" w:rsidP="00766D77">
      <w:pPr>
        <w:pStyle w:val="Paragrafi"/>
      </w:pPr>
      <w:r w:rsidRPr="0004192E">
        <w:t xml:space="preserve">3. Emrat e subjekteve zgjedhore vendosen në fletën e votimit, sipas rendit të përcaktuar në mënyrë të rastësishme nga shorti. Përbri emrit të partisë vendoset sigla, shkronja nistore dhe emri i kryetarit të partisë. Çdo subjekti që renditet në fletën e votimit i korrespondon hapësira përkatëse për shënimin e votës nga zgjedhësi. </w:t>
      </w:r>
    </w:p>
    <w:p w:rsidR="00766D77" w:rsidRPr="0004192E" w:rsidRDefault="00766D77" w:rsidP="00766D77">
      <w:pPr>
        <w:pStyle w:val="Paragrafi"/>
      </w:pPr>
      <w:r w:rsidRPr="0004192E">
        <w:t>4. Partitë pjesëtare në një koalicion zgjedhor shënohen të renditura njëra pas tjetrës në pjesën e fletës së votimit që i përket koalicionit zgjedhor. Për secilën nga partitë politike të koalicionit shënohen emri i partisë, sigla, shkronjat nistore dhe emri i kryetarit të partisë. Çdo partie politike anëtare të koalicionit i korrespondon hapësira përkatëse për shënimin e votës nga zgjedhësi. Radha e renditjes së tyre përcaktohet në mënyrë të rastësishme nëpërmjet shortit.</w:t>
      </w:r>
    </w:p>
    <w:p w:rsidR="00766D77" w:rsidRPr="0004192E" w:rsidRDefault="00766D77" w:rsidP="00766D77">
      <w:pPr>
        <w:pStyle w:val="Paragrafi"/>
      </w:pPr>
      <w:r w:rsidRPr="0004192E">
        <w:t>5. KQZ-ja organizon hedhjen e shortit për detyrimet që rrjedhin nga ky nen, menjëherë sapo të ketë përfunduar regjistrimi i listës shumemërore në KQZ apo, sipas rastit, në KZAZ. Rregullat për hedhjen e shortit përcaktohen me akt normativ të KQZ-së.”.</w:t>
      </w:r>
    </w:p>
    <w:p w:rsidR="00766D77" w:rsidRPr="0004192E" w:rsidRDefault="00766D77" w:rsidP="00766D77">
      <w:pPr>
        <w:pStyle w:val="Paragrafi"/>
      </w:pPr>
    </w:p>
    <w:p w:rsidR="00766D77" w:rsidRPr="0004192E" w:rsidRDefault="00766D77" w:rsidP="00C571D9">
      <w:pPr>
        <w:pStyle w:val="NeniNr"/>
      </w:pPr>
      <w:r w:rsidRPr="0004192E">
        <w:t>Neni 65</w:t>
      </w:r>
    </w:p>
    <w:p w:rsidR="00766D77" w:rsidRPr="0004192E" w:rsidRDefault="00766D77" w:rsidP="00766D77">
      <w:pPr>
        <w:pStyle w:val="Paragrafi"/>
      </w:pPr>
    </w:p>
    <w:p w:rsidR="00766D77" w:rsidRPr="0004192E" w:rsidRDefault="00766D77" w:rsidP="00766D77">
      <w:pPr>
        <w:pStyle w:val="Paragrafi"/>
      </w:pPr>
      <w:r w:rsidRPr="0004192E">
        <w:t>Në nenin 99 bëhen këto ndryshime:</w:t>
      </w:r>
    </w:p>
    <w:p w:rsidR="00766D77" w:rsidRPr="0004192E" w:rsidRDefault="00766D77" w:rsidP="00766D77">
      <w:pPr>
        <w:pStyle w:val="Paragrafi"/>
      </w:pPr>
      <w:r w:rsidRPr="0004192E">
        <w:t xml:space="preserve">1. Në fund të shkronjës “a” shtohet fjalia me këtë përmbajtje: </w:t>
      </w:r>
    </w:p>
    <w:p w:rsidR="00766D77" w:rsidRPr="0004192E" w:rsidRDefault="00766D77" w:rsidP="00766D77">
      <w:pPr>
        <w:pStyle w:val="Paragrafi"/>
      </w:pPr>
      <w:r w:rsidRPr="0004192E">
        <w:t>“Si rregull fletët dorëzohen të ambalazhuara në blloqe prej 100 fletësh, së bashku  me dokumentin që tregon serinë përkatëse të bllokut të fletëve;”.</w:t>
      </w:r>
    </w:p>
    <w:p w:rsidR="00766D77" w:rsidRPr="0004192E" w:rsidRDefault="00766D77" w:rsidP="00766D77">
      <w:pPr>
        <w:pStyle w:val="Paragrafi"/>
      </w:pPr>
      <w:r w:rsidRPr="0004192E">
        <w:t>2. Në paragrafin e fundit, pas fjalëve “nenit 94” shtohen fjalët “dhe në shtojcën III”.</w:t>
      </w:r>
    </w:p>
    <w:p w:rsidR="00766D77" w:rsidRPr="0004192E" w:rsidRDefault="00766D77" w:rsidP="00766D77">
      <w:pPr>
        <w:pStyle w:val="Paragrafi"/>
      </w:pPr>
    </w:p>
    <w:p w:rsidR="00766D77" w:rsidRPr="0004192E" w:rsidRDefault="00766D77" w:rsidP="007D25BA">
      <w:pPr>
        <w:pStyle w:val="NeniNr"/>
      </w:pPr>
      <w:r w:rsidRPr="0004192E">
        <w:t>Neni 66</w:t>
      </w:r>
    </w:p>
    <w:p w:rsidR="00766D77" w:rsidRPr="0004192E" w:rsidRDefault="00766D77" w:rsidP="00766D77">
      <w:pPr>
        <w:pStyle w:val="Paragrafi"/>
      </w:pPr>
    </w:p>
    <w:p w:rsidR="00766D77" w:rsidRPr="0004192E" w:rsidRDefault="00766D77" w:rsidP="00766D77">
      <w:pPr>
        <w:pStyle w:val="Paragrafi"/>
      </w:pPr>
      <w:r w:rsidRPr="0004192E">
        <w:t>Në nenin 100,  pika 1 ndryshohet si vijon:</w:t>
      </w:r>
    </w:p>
    <w:p w:rsidR="00766D77" w:rsidRPr="0004192E" w:rsidRDefault="00766D77" w:rsidP="00766D77">
      <w:pPr>
        <w:pStyle w:val="Paragrafi"/>
      </w:pPr>
      <w:r w:rsidRPr="0004192E">
        <w:t>“1. KZAZ-ja, jo më vonë se 15 orë para hapjes së votimit, u shpërndan materialet zgjedhore KQV-ve nën juridiksionin e saj. Kryetari dhe sekretari i KQV-së, të shoqëruar nga çdo anëtar tjetër që kërkon,  paraqiten në selinë e KZAZ-së dhe tërheqin:</w:t>
      </w:r>
    </w:p>
    <w:p w:rsidR="00766D77" w:rsidRPr="0004192E" w:rsidRDefault="00766D77" w:rsidP="00766D77">
      <w:pPr>
        <w:pStyle w:val="Paragrafi"/>
      </w:pPr>
      <w:r w:rsidRPr="0004192E">
        <w:t>a) kutinë me materialet zgjedhore, sipas nenit 99 pika 1 të këtij Kodi;</w:t>
      </w:r>
    </w:p>
    <w:p w:rsidR="00766D77" w:rsidRPr="0004192E" w:rsidRDefault="00766D77" w:rsidP="00766D77">
      <w:pPr>
        <w:pStyle w:val="Paragrafi"/>
      </w:pPr>
      <w:r w:rsidRPr="0004192E">
        <w:t>b) kutinë/kutitë e votimit;</w:t>
      </w:r>
    </w:p>
    <w:p w:rsidR="00766D77" w:rsidRPr="0004192E" w:rsidRDefault="00766D77" w:rsidP="00766D77">
      <w:pPr>
        <w:pStyle w:val="Paragrafi"/>
      </w:pPr>
      <w:r w:rsidRPr="0004192E">
        <w:t>c) listën e zgjedhësve;</w:t>
      </w:r>
    </w:p>
    <w:p w:rsidR="00766D77" w:rsidRPr="0004192E" w:rsidRDefault="00766D77" w:rsidP="00766D77">
      <w:pPr>
        <w:pStyle w:val="Paragrafi"/>
      </w:pPr>
      <w:r w:rsidRPr="0004192E">
        <w:t>ç) dhomat e fshehta;</w:t>
      </w:r>
    </w:p>
    <w:p w:rsidR="00766D77" w:rsidRPr="0004192E" w:rsidRDefault="00766D77" w:rsidP="00766D77">
      <w:pPr>
        <w:pStyle w:val="Paragrafi"/>
      </w:pPr>
      <w:r w:rsidRPr="0004192E">
        <w:t>d) vulat me kodet e sigurisë; dhe</w:t>
      </w:r>
    </w:p>
    <w:p w:rsidR="00766D77" w:rsidRPr="0004192E" w:rsidRDefault="00C571D9" w:rsidP="00C571D9">
      <w:pPr>
        <w:pStyle w:val="Paragrafi"/>
        <w:ind w:firstLine="0"/>
      </w:pPr>
      <w:r>
        <w:t xml:space="preserve">          </w:t>
      </w:r>
      <w:r w:rsidR="00766D77" w:rsidRPr="0004192E">
        <w:t>dh) mjete të tjera të nevojshme për procesin e votimit.”.</w:t>
      </w:r>
    </w:p>
    <w:p w:rsidR="00766D77" w:rsidRPr="0004192E" w:rsidRDefault="00766D77" w:rsidP="00766D77">
      <w:pPr>
        <w:pStyle w:val="Paragrafi"/>
      </w:pPr>
    </w:p>
    <w:p w:rsidR="007D25BA" w:rsidRDefault="00766D77" w:rsidP="007D25BA">
      <w:pPr>
        <w:pStyle w:val="NeniNr"/>
      </w:pPr>
      <w:r w:rsidRPr="0004192E">
        <w:t>Neni 67</w:t>
      </w:r>
    </w:p>
    <w:p w:rsidR="007D25BA" w:rsidRDefault="007D25BA" w:rsidP="00766D77">
      <w:pPr>
        <w:pStyle w:val="Paragrafi"/>
      </w:pPr>
    </w:p>
    <w:p w:rsidR="00766D77" w:rsidRPr="0004192E" w:rsidRDefault="00766D77" w:rsidP="00766D77">
      <w:pPr>
        <w:pStyle w:val="Paragrafi"/>
      </w:pPr>
      <w:r w:rsidRPr="0004192E">
        <w:t>Në nenin 101 bëhen këto ndryshime:</w:t>
      </w:r>
    </w:p>
    <w:p w:rsidR="00766D77" w:rsidRPr="0004192E" w:rsidRDefault="00766D77" w:rsidP="00766D77">
      <w:pPr>
        <w:pStyle w:val="Paragrafi"/>
      </w:pPr>
      <w:r w:rsidRPr="0004192E">
        <w:t>1. Në pikën 1 fjala “zëvendëskryetarit” zëvendësohet me fjalën  “sekretarit”.</w:t>
      </w:r>
    </w:p>
    <w:p w:rsidR="00766D77" w:rsidRPr="0004192E" w:rsidRDefault="00766D77" w:rsidP="00766D77">
      <w:pPr>
        <w:pStyle w:val="Paragrafi"/>
      </w:pPr>
      <w:r w:rsidRPr="0004192E">
        <w:t>2. Pas pikës 2 shtohet pika 3 me këtë përmbajtje:</w:t>
      </w:r>
    </w:p>
    <w:p w:rsidR="00766D77" w:rsidRPr="0004192E" w:rsidRDefault="00766D77" w:rsidP="00766D77">
      <w:pPr>
        <w:pStyle w:val="Paragrafi"/>
      </w:pPr>
      <w:r w:rsidRPr="0004192E">
        <w:t>“3. Kur përdoret Sistemi Elektronik i Verifikimit (SEV), sipas shtojcës III të këtij Kodi, procedurat,  afatet,  veprimet përpara dhe pas mbylljes  së votimit me pajisjen,  të  personelit përgjegjës për përdorimin e pajisjeve  elektronike  në qendrën e votimit,  përcaktohen me akt normativ të KQZ-së.”.</w:t>
      </w:r>
    </w:p>
    <w:p w:rsidR="00766D77" w:rsidRPr="0004192E" w:rsidRDefault="00766D77" w:rsidP="00766D77">
      <w:pPr>
        <w:pStyle w:val="Paragrafi"/>
      </w:pPr>
    </w:p>
    <w:p w:rsidR="00766D77" w:rsidRPr="0004192E" w:rsidRDefault="00766D77" w:rsidP="007D25BA">
      <w:pPr>
        <w:pStyle w:val="NeniNr"/>
      </w:pPr>
      <w:r w:rsidRPr="0004192E">
        <w:t>Neni 68</w:t>
      </w:r>
    </w:p>
    <w:p w:rsidR="00766D77" w:rsidRPr="0004192E" w:rsidRDefault="00766D77" w:rsidP="00766D77">
      <w:pPr>
        <w:pStyle w:val="Paragrafi"/>
      </w:pPr>
    </w:p>
    <w:p w:rsidR="00766D77" w:rsidRPr="0004192E" w:rsidRDefault="00766D77" w:rsidP="00766D77">
      <w:pPr>
        <w:pStyle w:val="Paragrafi"/>
      </w:pPr>
      <w:r w:rsidRPr="0004192E">
        <w:t>Neni 103 ndryshohet si vijon:</w:t>
      </w:r>
    </w:p>
    <w:p w:rsidR="00766D77" w:rsidRPr="0004192E" w:rsidRDefault="00766D77" w:rsidP="00821817">
      <w:pPr>
        <w:pStyle w:val="NeniNr"/>
      </w:pPr>
      <w:r w:rsidRPr="0004192E">
        <w:t>“Neni 103</w:t>
      </w:r>
    </w:p>
    <w:p w:rsidR="00766D77" w:rsidRPr="0004192E" w:rsidRDefault="00766D77" w:rsidP="00821817">
      <w:pPr>
        <w:pStyle w:val="NeniTitull"/>
      </w:pPr>
      <w:r w:rsidRPr="0004192E">
        <w:t>Vulosja e fletëve të votimit</w:t>
      </w:r>
    </w:p>
    <w:p w:rsidR="00766D77" w:rsidRPr="0004192E" w:rsidRDefault="00766D77" w:rsidP="00766D77">
      <w:pPr>
        <w:pStyle w:val="Paragrafi"/>
      </w:pPr>
    </w:p>
    <w:p w:rsidR="00766D77" w:rsidRPr="0004192E" w:rsidRDefault="00766D77" w:rsidP="00766D77">
      <w:pPr>
        <w:pStyle w:val="Paragrafi"/>
      </w:pPr>
      <w:r w:rsidRPr="0004192E">
        <w:t>1. Në pjesën e pasme, fletët e votimit vulosen me vulën e KQV-së dhe me vulën e kryetarit të KQV-së. Në rast se një nga vulat është dëmtuar ose nxjerrë jashtë qendrës së votimit, KQV-ja pajiset menjëherë me vulë rezervë për zëvendësimin e vulës së nxjerrë nga përdorimi. Rregullat për administrimin dhe shpërndarjen e vulës rezervë përcaktohen me akt normativ të KQZ-së. Fakti i nxjerrjes së vulës nga përdorimi shënohet në Librin e Protokollit të Mbledhjeve të KQV-së  bashkë me orën përkatëse. Dëmtimi i qëllimshëm ose nxjerrja e vulës jashtë qendrës së votimit përbën vepër penale dhe ndëshkohet sipas nenit 326/a të Kodit Penal.</w:t>
      </w:r>
    </w:p>
    <w:p w:rsidR="00766D77" w:rsidRPr="0004192E" w:rsidRDefault="00766D77" w:rsidP="00766D77">
      <w:pPr>
        <w:pStyle w:val="Paragrafi"/>
      </w:pPr>
      <w:r w:rsidRPr="0004192E">
        <w:t>2. Vula e KQV-së përmban tekstin “KOMISIONI I QENDRËS SË VOTIMIT” dhe numrin e qendrës përkatëse të votimit. Vula e kryetarit të KQV-së përmban tekstin “KRYETARI” dhe një numër serial pesëshifror. Teksti i vulës rezervë përcaktohet nga KQZ-ja dhe është unik për secilën vulë.</w:t>
      </w:r>
    </w:p>
    <w:p w:rsidR="00766D77" w:rsidRPr="0004192E" w:rsidRDefault="00766D77" w:rsidP="00766D77">
      <w:pPr>
        <w:pStyle w:val="Paragrafi"/>
      </w:pPr>
      <w:r w:rsidRPr="0004192E">
        <w:t xml:space="preserve">3. Vula e kryetarit të KQV-së përdoret vetëm për vulosjen e fletëve të votimit dhe për asnjë dokument tjetër zgjedhor. </w:t>
      </w:r>
    </w:p>
    <w:p w:rsidR="00766D77" w:rsidRPr="0004192E" w:rsidRDefault="00766D77" w:rsidP="00766D77">
      <w:pPr>
        <w:pStyle w:val="Paragrafi"/>
      </w:pPr>
      <w:r w:rsidRPr="0004192E">
        <w:t>4. Kur është vendosur përdorimi i Sistemit Elektronik të Numërimit (SEN), sipas  shtojcës II këtij Kodi, fleta vuloset vetëm me vulën e KQV-së.”.</w:t>
      </w:r>
    </w:p>
    <w:p w:rsidR="00766D77" w:rsidRPr="0004192E" w:rsidRDefault="00766D77" w:rsidP="00766D77">
      <w:pPr>
        <w:pStyle w:val="Paragrafi"/>
      </w:pPr>
    </w:p>
    <w:p w:rsidR="00766D77" w:rsidRPr="0004192E" w:rsidRDefault="00766D77" w:rsidP="00821817">
      <w:pPr>
        <w:pStyle w:val="NeniNr"/>
      </w:pPr>
      <w:r w:rsidRPr="0004192E">
        <w:t>Neni 69</w:t>
      </w:r>
    </w:p>
    <w:p w:rsidR="00766D77" w:rsidRPr="0004192E" w:rsidRDefault="00766D77" w:rsidP="00766D77">
      <w:pPr>
        <w:pStyle w:val="Paragrafi"/>
      </w:pPr>
    </w:p>
    <w:p w:rsidR="00766D77" w:rsidRPr="0004192E" w:rsidRDefault="00766D77" w:rsidP="00766D77">
      <w:pPr>
        <w:pStyle w:val="Paragrafi"/>
      </w:pPr>
      <w:r w:rsidRPr="0004192E">
        <w:t>1. Në nenin 105, fjalia hyrëse e pikës 1 dhe shkronja “a”  ndryshohen si vijon:</w:t>
      </w:r>
    </w:p>
    <w:p w:rsidR="00766D77" w:rsidRPr="0004192E" w:rsidRDefault="00766D77" w:rsidP="00766D77">
      <w:pPr>
        <w:pStyle w:val="Paragrafi"/>
      </w:pPr>
      <w:r w:rsidRPr="0004192E">
        <w:t>“1. Pas hyrjes së zgjedhësit në qendrën e votimit:</w:t>
      </w:r>
    </w:p>
    <w:p w:rsidR="00766D77" w:rsidRPr="0004192E" w:rsidRDefault="00766D77" w:rsidP="00766D77">
      <w:pPr>
        <w:pStyle w:val="Paragrafi"/>
      </w:pPr>
      <w:r w:rsidRPr="0004192E">
        <w:t>a) zgjedhësi thotë emrin dhe paraqet para KQV-së një nga dokumentet zyrtare të vlefshme të identitetit me të dhëna biometrike, si më poshtë:</w:t>
      </w:r>
    </w:p>
    <w:p w:rsidR="00766D77" w:rsidRPr="0004192E" w:rsidRDefault="00766D77" w:rsidP="00766D77">
      <w:pPr>
        <w:pStyle w:val="Paragrafi"/>
      </w:pPr>
      <w:r w:rsidRPr="0004192E">
        <w:t>i) letërnjoftim; ose</w:t>
      </w:r>
    </w:p>
    <w:p w:rsidR="00766D77" w:rsidRPr="0004192E" w:rsidRDefault="00766D77" w:rsidP="00766D77">
      <w:pPr>
        <w:pStyle w:val="Paragrafi"/>
      </w:pPr>
      <w:r w:rsidRPr="0004192E">
        <w:t>ii) pasaportë;”.</w:t>
      </w:r>
    </w:p>
    <w:p w:rsidR="00766D77" w:rsidRPr="0004192E" w:rsidRDefault="00766D77" w:rsidP="00766D77">
      <w:pPr>
        <w:pStyle w:val="Paragrafi"/>
      </w:pPr>
      <w:r w:rsidRPr="0004192E">
        <w:t xml:space="preserve">2. Në fund të shkronjës “d” shtohet fjalia me këtë përmbajtje: </w:t>
      </w:r>
    </w:p>
    <w:p w:rsidR="00766D77" w:rsidRPr="0004192E" w:rsidRDefault="00766D77" w:rsidP="00766D77">
      <w:pPr>
        <w:pStyle w:val="Paragrafi"/>
      </w:pPr>
      <w:r w:rsidRPr="0004192E">
        <w:t>“Kur është vendosur përdorimi i SEN-it, sipas këtij Kodi, fleta vuloset vetëm me vulën e KQV-së.”.</w:t>
      </w:r>
    </w:p>
    <w:p w:rsidR="00766D77" w:rsidRPr="0004192E" w:rsidRDefault="00766D77" w:rsidP="00766D77">
      <w:pPr>
        <w:pStyle w:val="Paragrafi"/>
      </w:pPr>
    </w:p>
    <w:p w:rsidR="00766D77" w:rsidRPr="0004192E" w:rsidRDefault="00766D77" w:rsidP="00821817">
      <w:pPr>
        <w:pStyle w:val="NeniNr"/>
      </w:pPr>
      <w:r w:rsidRPr="0004192E">
        <w:t>Neni 70</w:t>
      </w:r>
    </w:p>
    <w:p w:rsidR="00766D77" w:rsidRPr="0004192E" w:rsidRDefault="00766D77" w:rsidP="00766D77">
      <w:pPr>
        <w:pStyle w:val="Paragrafi"/>
      </w:pPr>
    </w:p>
    <w:p w:rsidR="00766D77" w:rsidRPr="0004192E" w:rsidRDefault="00766D77" w:rsidP="00766D77">
      <w:pPr>
        <w:pStyle w:val="Paragrafi"/>
      </w:pPr>
      <w:r w:rsidRPr="0004192E">
        <w:t>Në nenin 106  pika 5, fjalët “neni 248 i Kodit Penal” zëvendësohen me fjalët “neni  324/a i Kodit Penal”.</w:t>
      </w:r>
    </w:p>
    <w:p w:rsidR="00766D77" w:rsidRPr="0004192E" w:rsidRDefault="00766D77" w:rsidP="00766D77">
      <w:pPr>
        <w:pStyle w:val="Paragrafi"/>
      </w:pPr>
    </w:p>
    <w:p w:rsidR="00766D77" w:rsidRPr="0004192E" w:rsidRDefault="00766D77" w:rsidP="00821817">
      <w:pPr>
        <w:pStyle w:val="NeniNr"/>
      </w:pPr>
      <w:r w:rsidRPr="0004192E">
        <w:t>Neni 71</w:t>
      </w:r>
    </w:p>
    <w:p w:rsidR="00766D77" w:rsidRPr="0004192E" w:rsidRDefault="00766D77" w:rsidP="00766D77">
      <w:pPr>
        <w:pStyle w:val="Paragrafi"/>
      </w:pPr>
    </w:p>
    <w:p w:rsidR="00766D77" w:rsidRPr="0004192E" w:rsidRDefault="00766D77" w:rsidP="00766D77">
      <w:pPr>
        <w:pStyle w:val="Paragrafi"/>
      </w:pPr>
      <w:r w:rsidRPr="0004192E">
        <w:t>Neni 109 ndryshohet si vijon:</w:t>
      </w:r>
    </w:p>
    <w:p w:rsidR="00766D77" w:rsidRPr="0004192E" w:rsidRDefault="00766D77" w:rsidP="00766D77">
      <w:pPr>
        <w:pStyle w:val="Paragrafi"/>
      </w:pPr>
    </w:p>
    <w:p w:rsidR="00766D77" w:rsidRPr="0004192E" w:rsidRDefault="00766D77" w:rsidP="00821817">
      <w:pPr>
        <w:pStyle w:val="NeniNr"/>
      </w:pPr>
      <w:r w:rsidRPr="0004192E">
        <w:t>“Neni 109</w:t>
      </w:r>
    </w:p>
    <w:p w:rsidR="00766D77" w:rsidRPr="0004192E" w:rsidRDefault="00766D77" w:rsidP="00821817">
      <w:pPr>
        <w:pStyle w:val="NeniTitull"/>
      </w:pPr>
      <w:r w:rsidRPr="0004192E">
        <w:t>Rendi dhe zhvillimi i rregullt i votimit</w:t>
      </w:r>
    </w:p>
    <w:p w:rsidR="00766D77" w:rsidRPr="0004192E" w:rsidRDefault="00766D77" w:rsidP="00766D77">
      <w:pPr>
        <w:pStyle w:val="Paragrafi"/>
      </w:pPr>
    </w:p>
    <w:p w:rsidR="00766D77" w:rsidRPr="0004192E" w:rsidRDefault="00766D77" w:rsidP="00766D77">
      <w:pPr>
        <w:pStyle w:val="Paragrafi"/>
      </w:pPr>
      <w:r w:rsidRPr="0004192E">
        <w:t xml:space="preserve">1. Qendra e votimit organizohet në një mënyrë të tillë që të lehtësojë procesin e votimit  dhe  të  sigurojë fshehtësinë e votës. Qendrat e votimit  kanë një organizim tip, sipas përcaktimit me udhëzim të KQZ-së. </w:t>
      </w:r>
    </w:p>
    <w:p w:rsidR="00766D77" w:rsidRPr="0004192E" w:rsidRDefault="00766D77" w:rsidP="00766D77">
      <w:pPr>
        <w:pStyle w:val="Paragrafi"/>
      </w:pPr>
      <w:r w:rsidRPr="0004192E">
        <w:t>2. Në qendrën e votimit nuk lejohet përdorimi i telefonisë celulare nga ana e zgjedhësit dhe zgjedhësi nuk duhet të lejohet të votojë  duke mbajtur aparatin telefonik në dorë. Nëse zgjedhësi tenton të përdorë aparatin e telefonisë apo çdo pajisje tjetër regjistrimi në dhomën e fshehtë,  zbatohet  e njëjta procedurë si në pikën 1 të nenit 107.</w:t>
      </w:r>
    </w:p>
    <w:p w:rsidR="00766D77" w:rsidRPr="0004192E" w:rsidRDefault="00766D77" w:rsidP="00766D77">
      <w:pPr>
        <w:pStyle w:val="Paragrafi"/>
      </w:pPr>
      <w:r w:rsidRPr="0004192E">
        <w:t xml:space="preserve">3. Kur në qendrën e votimit rrezikohet rendi ose zhvillimi i rregullt i votimit, KQV-ja njofton organet e  Policisë së Shtetit dhe KZAZ-në, si dhe  plotëson proceverbalin e pezullimit të votimit për këtë qëllim. Në procesverbal shënohet ora e njoftimit dhe pezullimit të votimit.  KQV-ja shënon, gjithashtu, në Librin e Protokollit të Mbledhjeve incidentin e ndodhur, orën e ndërprerjes së votimit dhe orën e rifillimit të tij. </w:t>
      </w:r>
    </w:p>
    <w:p w:rsidR="00766D77" w:rsidRPr="0004192E" w:rsidRDefault="00766D77" w:rsidP="00766D77">
      <w:pPr>
        <w:pStyle w:val="Paragrafi"/>
      </w:pPr>
      <w:r w:rsidRPr="0004192E">
        <w:t xml:space="preserve">4. Kryetari ose çdo anëtar i KQV-së njofton menjëherë KZAZ-në për incidentin e ndodhur. KZAZ-ja është e detyruar të shënojë në Librin e Protokollit të Mbledhjeve të KZAZ-së njoftimin dhe orën e marrjes së tij. KZAZ-ja ia përcjell kërkesën menjëherë organeve të Policisë së Shtetit. </w:t>
      </w:r>
    </w:p>
    <w:p w:rsidR="00766D77" w:rsidRPr="0004192E" w:rsidRDefault="00766D77" w:rsidP="00766D77">
      <w:pPr>
        <w:pStyle w:val="Paragrafi"/>
      </w:pPr>
      <w:r w:rsidRPr="0004192E">
        <w:t>5. Me rivendosjen e rendit në qendrën e votimit, KQV-ja u kërkon organeve të Policisë së Shtetit të largohen nga qendra e votimit dhe merr masa për rifillimin e menjëhershëm të votimit. Ky fakt pasqyrohet në procesverbalin e rifillimit të votimit.”.</w:t>
      </w:r>
    </w:p>
    <w:p w:rsidR="00766D77" w:rsidRPr="0004192E" w:rsidRDefault="00766D77" w:rsidP="00766D77">
      <w:pPr>
        <w:pStyle w:val="Paragrafi"/>
      </w:pPr>
      <w:r w:rsidRPr="0004192E">
        <w:tab/>
      </w:r>
    </w:p>
    <w:p w:rsidR="00766D77" w:rsidRPr="0004192E" w:rsidRDefault="00766D77" w:rsidP="00821817">
      <w:pPr>
        <w:pStyle w:val="NeniNr"/>
      </w:pPr>
      <w:r w:rsidRPr="0004192E">
        <w:t>Neni 72</w:t>
      </w:r>
    </w:p>
    <w:p w:rsidR="00766D77" w:rsidRPr="0004192E" w:rsidRDefault="00766D77" w:rsidP="00766D77">
      <w:pPr>
        <w:pStyle w:val="Paragrafi"/>
      </w:pPr>
    </w:p>
    <w:p w:rsidR="00766D77" w:rsidRPr="0004192E" w:rsidRDefault="00766D77" w:rsidP="00766D77">
      <w:pPr>
        <w:pStyle w:val="Paragrafi"/>
      </w:pPr>
      <w:r w:rsidRPr="0004192E">
        <w:t>Neni 111 shfuqizohet.</w:t>
      </w:r>
    </w:p>
    <w:p w:rsidR="00766D77" w:rsidRPr="0004192E" w:rsidRDefault="00766D77" w:rsidP="00766D77">
      <w:pPr>
        <w:pStyle w:val="Paragrafi"/>
      </w:pPr>
    </w:p>
    <w:p w:rsidR="00766D77" w:rsidRPr="0004192E" w:rsidRDefault="00766D77" w:rsidP="00821817">
      <w:pPr>
        <w:pStyle w:val="NeniNr"/>
      </w:pPr>
      <w:r w:rsidRPr="0004192E">
        <w:t>Neni 73</w:t>
      </w:r>
    </w:p>
    <w:p w:rsidR="00766D77" w:rsidRPr="0004192E" w:rsidRDefault="00766D77" w:rsidP="00766D77">
      <w:pPr>
        <w:pStyle w:val="Paragrafi"/>
      </w:pPr>
    </w:p>
    <w:p w:rsidR="00766D77" w:rsidRPr="0004192E" w:rsidRDefault="00766D77" w:rsidP="00766D77">
      <w:pPr>
        <w:pStyle w:val="Paragrafi"/>
      </w:pPr>
      <w:r w:rsidRPr="0004192E">
        <w:t>Neni 113 ndryshohet si vijon:</w:t>
      </w:r>
    </w:p>
    <w:p w:rsidR="00766D77" w:rsidRPr="0004192E" w:rsidRDefault="00766D77" w:rsidP="00766D77">
      <w:pPr>
        <w:pStyle w:val="Paragrafi"/>
      </w:pPr>
    </w:p>
    <w:p w:rsidR="00766D77" w:rsidRPr="0004192E" w:rsidRDefault="00766D77" w:rsidP="00821817">
      <w:pPr>
        <w:pStyle w:val="NeniNr"/>
      </w:pPr>
      <w:r w:rsidRPr="0004192E">
        <w:t>“Neni 113</w:t>
      </w:r>
    </w:p>
    <w:p w:rsidR="00766D77" w:rsidRPr="0004192E" w:rsidRDefault="00766D77" w:rsidP="00821817">
      <w:pPr>
        <w:pStyle w:val="NeniTitull"/>
      </w:pPr>
      <w:r w:rsidRPr="0004192E">
        <w:t>Veprimet pas mbylljes së votimit</w:t>
      </w:r>
    </w:p>
    <w:p w:rsidR="00766D77" w:rsidRPr="0004192E" w:rsidRDefault="00766D77" w:rsidP="00766D77">
      <w:pPr>
        <w:pStyle w:val="Paragrafi"/>
      </w:pPr>
    </w:p>
    <w:p w:rsidR="00766D77" w:rsidRPr="0004192E" w:rsidRDefault="00766D77" w:rsidP="00766D77">
      <w:pPr>
        <w:pStyle w:val="Paragrafi"/>
      </w:pPr>
      <w:r w:rsidRPr="0004192E">
        <w:t>Pas marrjes së vendimit për mbylljen e votimit, kryetari së bashku me anëtarët e KQV-së kryejnë, sipas radhës, veprimet e mëposhtme:</w:t>
      </w:r>
    </w:p>
    <w:p w:rsidR="00766D77" w:rsidRPr="0004192E" w:rsidRDefault="00766D77" w:rsidP="00766D77">
      <w:pPr>
        <w:pStyle w:val="Paragrafi"/>
      </w:pPr>
      <w:r w:rsidRPr="0004192E">
        <w:t xml:space="preserve">1. Kryetari, nën vëzhgimin e të gjithë anëtarëve të KQV-së: </w:t>
      </w:r>
    </w:p>
    <w:p w:rsidR="00766D77" w:rsidRPr="0004192E" w:rsidRDefault="00766D77" w:rsidP="00766D77">
      <w:pPr>
        <w:pStyle w:val="Paragrafi"/>
      </w:pPr>
      <w:r w:rsidRPr="0004192E">
        <w:t>a) shënon numrin e zgjedhësve që kanë votuar, bazuar në  nënshkrimet e bëra në listën e zgjedhësve, si dhe atyre që janë në regjistrin e posaçëm, sipas nenit 57 të këtij Kodi;</w:t>
      </w:r>
    </w:p>
    <w:p w:rsidR="00766D77" w:rsidRPr="0004192E" w:rsidRDefault="00766D77" w:rsidP="00766D77">
      <w:pPr>
        <w:pStyle w:val="Paragrafi"/>
      </w:pPr>
      <w:r w:rsidRPr="0004192E">
        <w:t xml:space="preserve">b) ia deklaron shifrën me zë të lartë anëtarëve të tjerë të KQV-së dhe vëzhguesve  të pranishëm; </w:t>
      </w:r>
    </w:p>
    <w:p w:rsidR="00766D77" w:rsidRPr="0004192E" w:rsidRDefault="00766D77" w:rsidP="00766D77">
      <w:pPr>
        <w:pStyle w:val="Paragrafi"/>
      </w:pPr>
      <w:r w:rsidRPr="0004192E">
        <w:t>c) i fton ata të verifikojnë shifrën e thënë prej tij; dhe</w:t>
      </w:r>
    </w:p>
    <w:p w:rsidR="00766D77" w:rsidRPr="0004192E" w:rsidRDefault="00766D77" w:rsidP="00766D77">
      <w:pPr>
        <w:pStyle w:val="Paragrafi"/>
      </w:pPr>
      <w:r w:rsidRPr="0004192E">
        <w:t>ç) urdhëron sekretarin e KQV-së të shënojë në Procesverbalin për Mbylljen e Votimit dhe në Librin e Protokollit të Mbledhjeve të KQV-së numrin e personave që kanë votuar në qendrën e votimit, sipas shkronjës “a” të kësaj pike. Në rast kundërshtimesh për përcaktimin e shifrës,  pretendimet shënohen në proceverbal. Sekretari i KQV-së shënon pretendimin në Procesverbalin për Mbylljen e Votimit dhe në Librin e Protokollit të Mbledhjeve.</w:t>
      </w:r>
    </w:p>
    <w:p w:rsidR="00766D77" w:rsidRPr="0004192E" w:rsidRDefault="00766D77" w:rsidP="00766D77">
      <w:pPr>
        <w:pStyle w:val="Paragrafi"/>
      </w:pPr>
      <w:r w:rsidRPr="0004192E">
        <w:t xml:space="preserve">2. Kryetari, nën vëzhgimin e të gjithë anëtarëve të KQV-së, pasqyron  në Procesverbalin për Mbylljen e Votimit dhe në Librin e Protokollit të Mbledhjeve të KQV-së,  numrin e plotë të  fletëve të votimit të qendrës së votimit, duke u bazuar tek të dhënat që kanë shoqëruar marrjen në dorëzim të fletëve të votimit nga KZAZ-ja. </w:t>
      </w:r>
    </w:p>
    <w:p w:rsidR="00766D77" w:rsidRPr="0004192E" w:rsidRDefault="00766D77" w:rsidP="00766D77">
      <w:pPr>
        <w:pStyle w:val="Paragrafi"/>
      </w:pPr>
      <w:r w:rsidRPr="0004192E">
        <w:t>3. Kryetari, nën vëzhgimin e të gjithë anëtarëve të KQV-së, fillon numërimin e fletëve të votimit të papërdorura dhe në përfundim të numërimit ia bën të ditur shifrën anëtarëve të KQV-së. Nëse kërkohet nga një anëtar i KQV-së ose ndonjë nga vëzhguesit, kryetari është i detyruar të rifillojë edhe një herë numërimin e fletëve të votimit të papërdorura. Në përfundim të numërimit, fletët e votimit të papërdorura mbyllen në zarfin ku është shënuar “FLETË VOTIMI TË PAPËRDORURA”. Numri i fletëve të votimit të papërdorura pasqyrohet në Procesverbalin për Mbylljen e Votimit dhe në Librin e Protokollit të Mbledhjeve të KQV-së.</w:t>
      </w:r>
    </w:p>
    <w:p w:rsidR="00766D77" w:rsidRPr="0004192E" w:rsidRDefault="00766D77" w:rsidP="00766D77">
      <w:pPr>
        <w:pStyle w:val="Paragrafi"/>
      </w:pPr>
      <w:r w:rsidRPr="0004192E">
        <w:t>4. Kryetari, nën vëzhgimin e të gjithë anëtarëve të KQV-së, numëron fletët e votimit të dëmtuara që gjenden në zarfin “FLETË VOTIMI TË DËMTUARA”. Numri i fletëve të votimit të dëmtuara pasqyrohet në Procesverbalin për Mbylljen e Votimit dhe në Librin e Protokollit të Mbledhjeve të KQV-së.</w:t>
      </w:r>
    </w:p>
    <w:p w:rsidR="00766D77" w:rsidRPr="0004192E" w:rsidRDefault="00766D77" w:rsidP="00766D77">
      <w:pPr>
        <w:pStyle w:val="Paragrafi"/>
      </w:pPr>
      <w:r w:rsidRPr="0004192E">
        <w:t>Nëse ndonjë nga vëzhguesit ka vërejtje, ato shënohen menjëherë në Librin e Protokollit të Mbledhjeve ose paraqiten nga vëzhguesit me shkrim. Vërejtjet me shkrim administrohen nga sekretari dhe mbyllen në kutinë e materialeve të votimit së bashku me dokumentacionin tjetër të qendrës së votimit.</w:t>
      </w:r>
    </w:p>
    <w:p w:rsidR="00766D77" w:rsidRPr="0004192E" w:rsidRDefault="00766D77" w:rsidP="00766D77">
      <w:pPr>
        <w:pStyle w:val="Paragrafi"/>
      </w:pPr>
      <w:r w:rsidRPr="0004192E">
        <w:t xml:space="preserve">5. Në përfundim të veprimeve të parashikuara në pikat 1 deri në 4 të këtij neni, mbyllen në kutinë e materialeve zgjedhore: </w:t>
      </w:r>
    </w:p>
    <w:p w:rsidR="00766D77" w:rsidRPr="0004192E" w:rsidRDefault="00766D77" w:rsidP="00766D77">
      <w:pPr>
        <w:pStyle w:val="Paragrafi"/>
      </w:pPr>
      <w:r w:rsidRPr="0004192E">
        <w:t>a) zarfi “FLETË VOTIMI TË PAPËRDORURA”;</w:t>
      </w:r>
    </w:p>
    <w:p w:rsidR="00766D77" w:rsidRPr="0004192E" w:rsidRDefault="00766D77" w:rsidP="00766D77">
      <w:pPr>
        <w:pStyle w:val="Paragrafi"/>
      </w:pPr>
      <w:r w:rsidRPr="0004192E">
        <w:t>b) zarfi “FLETË VOTIMI TË DËMTUARA”;</w:t>
      </w:r>
    </w:p>
    <w:p w:rsidR="00766D77" w:rsidRPr="0004192E" w:rsidRDefault="00766D77" w:rsidP="00766D77">
      <w:pPr>
        <w:pStyle w:val="Paragrafi"/>
      </w:pPr>
      <w:r w:rsidRPr="0004192E">
        <w:t>c) lista e zgjedhësve, përfshirë edhe regjistrin e posaçëm, sipas nenit 57 të këtij Kodi;</w:t>
      </w:r>
    </w:p>
    <w:p w:rsidR="00766D77" w:rsidRPr="0004192E" w:rsidRDefault="00766D77" w:rsidP="00766D77">
      <w:pPr>
        <w:pStyle w:val="Paragrafi"/>
      </w:pPr>
      <w:r w:rsidRPr="0004192E">
        <w:t>ç) origjinalet e vendimeve të KQV-së dhe formularët tip të papërdorur të vendimeve të KQV-së;</w:t>
      </w:r>
    </w:p>
    <w:p w:rsidR="00766D77" w:rsidRPr="0004192E" w:rsidRDefault="00766D77" w:rsidP="00766D77">
      <w:pPr>
        <w:pStyle w:val="Paragrafi"/>
      </w:pPr>
      <w:r w:rsidRPr="0004192E">
        <w:t>d) vula e KQV-së;</w:t>
      </w:r>
    </w:p>
    <w:p w:rsidR="00766D77" w:rsidRPr="0004192E" w:rsidRDefault="00C571D9" w:rsidP="00C571D9">
      <w:pPr>
        <w:pStyle w:val="Paragrafi"/>
        <w:ind w:firstLine="0"/>
      </w:pPr>
      <w:r>
        <w:t xml:space="preserve">          </w:t>
      </w:r>
      <w:r w:rsidR="00766D77" w:rsidRPr="0004192E">
        <w:t xml:space="preserve">dh) vula e kryetarit të KQV-së; </w:t>
      </w:r>
    </w:p>
    <w:p w:rsidR="00766D77" w:rsidRPr="0004192E" w:rsidRDefault="00766D77" w:rsidP="00766D77">
      <w:pPr>
        <w:pStyle w:val="Paragrafi"/>
      </w:pPr>
      <w:r w:rsidRPr="0004192E">
        <w:t xml:space="preserve">e) vulat me kodet e sigurisë të papërdorura; </w:t>
      </w:r>
    </w:p>
    <w:p w:rsidR="00766D77" w:rsidRPr="0004192E" w:rsidRDefault="00766D77" w:rsidP="00766D77">
      <w:pPr>
        <w:pStyle w:val="Paragrafi"/>
      </w:pPr>
      <w:r w:rsidRPr="0004192E">
        <w:t>ë) vulat me kodet e sigurisë të dëmtuara; dhe</w:t>
      </w:r>
    </w:p>
    <w:p w:rsidR="00766D77" w:rsidRPr="0004192E" w:rsidRDefault="00766D77" w:rsidP="00766D77">
      <w:pPr>
        <w:pStyle w:val="Paragrafi"/>
      </w:pPr>
      <w:r w:rsidRPr="0004192E">
        <w:t xml:space="preserve">f) Libri i Protokollit të Mbledhjeve. </w:t>
      </w:r>
    </w:p>
    <w:p w:rsidR="00766D77" w:rsidRPr="0004192E" w:rsidRDefault="00766D77" w:rsidP="00766D77">
      <w:pPr>
        <w:pStyle w:val="Paragrafi"/>
      </w:pPr>
      <w:r w:rsidRPr="0004192E">
        <w:t>6. Numrat e kodeve të sigurisë, me të cilët do të mbyllet kutia e votimit dhe kutia e materialeve të votimit, shënohen paraprakisht në Procesverbalin për Mbylljen e Votimit dhe në Librin e Protokollit të Mbledhjeve të KQV-së. Pasi hidhen të gjitha të dhënat në Procesverbalin për Mbylljen e Votimit, shënohet ora e saktë e mbylljes së procesverbalit. Origjinali i Procesverbalit për Mbylljen e Votimit futet në Kutinë e Votimit, e cila vuloset menjëherë me kodin e fundit  të sigurisë,  ndërsa kopja futet në Kutinë e Materialeve të Votimit, cila më pas vuloset  me kodet përkatëse të sigurisë. Kopje të Procesverbalit për Mbylljen e Votimit u jepen anëtarëve të KQV-së dhe vëzhguesve të partive parlamentare.</w:t>
      </w:r>
    </w:p>
    <w:p w:rsidR="00766D77" w:rsidRPr="0004192E" w:rsidRDefault="00766D77" w:rsidP="00766D77">
      <w:pPr>
        <w:pStyle w:val="Paragrafi"/>
      </w:pPr>
      <w:r w:rsidRPr="0004192E">
        <w:t>7. Në rast se gjatë mbylljes së kutisë së votimit vula me kodet e sigurisë dëmtohet gjatë mbylljes së kutisë, ajo zëvendësohet me një nga vulat shtesë. Në Procesverbalin për Mbylljen e Votimit dhe në Librin e Protokollit të Mbledhjeve shënohet numri i kodit të sigurisë së vulës së dëmtuar.</w:t>
      </w:r>
    </w:p>
    <w:p w:rsidR="00766D77" w:rsidRPr="0004192E" w:rsidRDefault="00766D77" w:rsidP="00766D77">
      <w:pPr>
        <w:pStyle w:val="Paragrafi"/>
      </w:pPr>
      <w:r w:rsidRPr="0004192E">
        <w:t>8. Procesverbali i Mbylljes së Votimit nënshkruhet nga të gjithë anëtarët e KQV-së. Nëse ndonjë nga anëtarët e KQV-së  ka vërejtje, ato shënohen në hapësirën e posaçme për vërejtjet  në procesverbal.”.</w:t>
      </w:r>
    </w:p>
    <w:p w:rsidR="00766D77" w:rsidRPr="0004192E" w:rsidRDefault="00766D77" w:rsidP="00766D77">
      <w:pPr>
        <w:pStyle w:val="Paragrafi"/>
      </w:pPr>
    </w:p>
    <w:p w:rsidR="00766D77" w:rsidRPr="0004192E" w:rsidRDefault="00766D77" w:rsidP="00821817">
      <w:pPr>
        <w:pStyle w:val="NeniNr"/>
      </w:pPr>
      <w:r w:rsidRPr="0004192E">
        <w:t>Neni 74</w:t>
      </w:r>
    </w:p>
    <w:p w:rsidR="00766D77" w:rsidRPr="0004192E" w:rsidRDefault="00766D77" w:rsidP="00766D77">
      <w:pPr>
        <w:pStyle w:val="Paragrafi"/>
      </w:pPr>
    </w:p>
    <w:p w:rsidR="00766D77" w:rsidRPr="0004192E" w:rsidRDefault="00766D77" w:rsidP="00766D77">
      <w:pPr>
        <w:pStyle w:val="Paragrafi"/>
      </w:pPr>
      <w:r w:rsidRPr="0004192E">
        <w:t>Në nenin 115 bëhen këto ndryshime:</w:t>
      </w:r>
    </w:p>
    <w:p w:rsidR="00766D77" w:rsidRPr="0004192E" w:rsidRDefault="00766D77" w:rsidP="00766D77">
      <w:pPr>
        <w:pStyle w:val="Paragrafi"/>
      </w:pPr>
      <w:r w:rsidRPr="0004192E">
        <w:t>1. Në pikën 5, para fjalëve “nenit 138” shtohen fjalët “nenit 136 dhe”.</w:t>
      </w:r>
    </w:p>
    <w:p w:rsidR="00766D77" w:rsidRPr="0004192E" w:rsidRDefault="00766D77" w:rsidP="00766D77">
      <w:pPr>
        <w:pStyle w:val="Paragrafi"/>
      </w:pPr>
      <w:r w:rsidRPr="0004192E">
        <w:t>2. Pas pikës 9 shtohet pika 10 me këtë përmbajtje:</w:t>
      </w:r>
    </w:p>
    <w:p w:rsidR="00766D77" w:rsidRPr="0004192E" w:rsidRDefault="00766D77" w:rsidP="00766D77">
      <w:pPr>
        <w:pStyle w:val="Paragrafi"/>
      </w:pPr>
      <w:r w:rsidRPr="0004192E">
        <w:t xml:space="preserve">“10. Kutitë me fletët e votimit të pranuara si të rregullta në çdo rast u nënshtrohen procedurave të hapjes dhe numërimit në Vendin e Numërimit të Votave, sipas dispozitave të këtij Kodi. Refuzimi për të numëruar sjell shkarkimin e menjëhershëm të personave të ngarkuar për numërimin ose, sipas rastit, KZAZ-së. Refuzimi për të numëruar kutinë e pranuar si të rregullt përbën vepër penale dhe ndëshkohet sipas nenit 330/a të Kodit Penal.”. </w:t>
      </w:r>
    </w:p>
    <w:p w:rsidR="00766D77" w:rsidRPr="0004192E" w:rsidRDefault="00766D77" w:rsidP="00766D77">
      <w:pPr>
        <w:pStyle w:val="Paragrafi"/>
      </w:pPr>
    </w:p>
    <w:p w:rsidR="00766D77" w:rsidRPr="0004192E" w:rsidRDefault="00766D77" w:rsidP="00821817">
      <w:pPr>
        <w:pStyle w:val="NeniNr"/>
      </w:pPr>
      <w:r w:rsidRPr="0004192E">
        <w:t>Neni 75</w:t>
      </w:r>
    </w:p>
    <w:p w:rsidR="00766D77" w:rsidRPr="0004192E" w:rsidRDefault="00766D77" w:rsidP="00766D77">
      <w:pPr>
        <w:pStyle w:val="Paragrafi"/>
      </w:pPr>
    </w:p>
    <w:p w:rsidR="00766D77" w:rsidRPr="0004192E" w:rsidRDefault="00766D77" w:rsidP="00766D77">
      <w:pPr>
        <w:pStyle w:val="Paragrafi"/>
      </w:pPr>
      <w:r w:rsidRPr="0004192E">
        <w:t>Neni 116 ndryshohet si vijon:</w:t>
      </w:r>
    </w:p>
    <w:p w:rsidR="00766D77" w:rsidRPr="0004192E" w:rsidRDefault="00766D77" w:rsidP="00766D77">
      <w:pPr>
        <w:pStyle w:val="Paragrafi"/>
      </w:pPr>
    </w:p>
    <w:p w:rsidR="00766D77" w:rsidRPr="0004192E" w:rsidRDefault="00766D77" w:rsidP="00821817">
      <w:pPr>
        <w:pStyle w:val="NeniNr"/>
      </w:pPr>
      <w:r w:rsidRPr="0004192E">
        <w:t>“Neni 116</w:t>
      </w:r>
    </w:p>
    <w:p w:rsidR="00766D77" w:rsidRPr="0004192E" w:rsidRDefault="00766D77" w:rsidP="00821817">
      <w:pPr>
        <w:pStyle w:val="NeniTitull"/>
      </w:pPr>
      <w:r w:rsidRPr="0004192E">
        <w:t>Numërimi i votave</w:t>
      </w:r>
    </w:p>
    <w:p w:rsidR="00766D77" w:rsidRPr="0004192E" w:rsidRDefault="00766D77" w:rsidP="00766D77">
      <w:pPr>
        <w:pStyle w:val="Paragrafi"/>
      </w:pPr>
      <w:r w:rsidRPr="0004192E">
        <w:tab/>
      </w:r>
    </w:p>
    <w:p w:rsidR="00766D77" w:rsidRPr="0004192E" w:rsidRDefault="00766D77" w:rsidP="00766D77">
      <w:pPr>
        <w:pStyle w:val="Paragrafi"/>
      </w:pPr>
      <w:r w:rsidRPr="0004192E">
        <w:t xml:space="preserve">1. KZAZ-ja merr vendim për fillimin e numërimit të votave vetëm pasi të ketë marrë në dorëzim të gjitha kutitë e votimit me fletët e votimit dhe kutitë e materialeve të votimit nga të gjitha qendrat e votimit nën juridiksionin e saj. Për Bashkinë e Tiranës, KZAZ-ja e njësisë bashkiake fillon numërimin sipas këtij rendi: </w:t>
      </w:r>
    </w:p>
    <w:p w:rsidR="00766D77" w:rsidRPr="0004192E" w:rsidRDefault="00766D77" w:rsidP="00766D77">
      <w:pPr>
        <w:pStyle w:val="Paragrafi"/>
      </w:pPr>
      <w:r w:rsidRPr="0004192E">
        <w:t>a) kutitë e votimit për Kryetar të Bashkisë së Tiranës;</w:t>
      </w:r>
    </w:p>
    <w:p w:rsidR="00766D77" w:rsidRPr="0004192E" w:rsidRDefault="00766D77" w:rsidP="00766D77">
      <w:pPr>
        <w:pStyle w:val="Paragrafi"/>
      </w:pPr>
      <w:r w:rsidRPr="0004192E">
        <w:t xml:space="preserve">b) </w:t>
      </w:r>
      <w:r w:rsidRPr="0004192E" w:rsidDel="000A1388">
        <w:t>kutit</w:t>
      </w:r>
      <w:r w:rsidRPr="0004192E">
        <w:t>ë</w:t>
      </w:r>
      <w:r w:rsidRPr="0004192E" w:rsidDel="000A1388">
        <w:t xml:space="preserve"> e votimit</w:t>
      </w:r>
      <w:r w:rsidRPr="0004192E">
        <w:t xml:space="preserve"> për Këshillin Bashkiak të Tiranës;</w:t>
      </w:r>
    </w:p>
    <w:p w:rsidR="00766D77" w:rsidRPr="0004192E" w:rsidRDefault="00766D77" w:rsidP="00766D77">
      <w:pPr>
        <w:pStyle w:val="Paragrafi"/>
      </w:pPr>
      <w:r w:rsidRPr="0004192E" w:rsidDel="000A1388">
        <w:t>c</w:t>
      </w:r>
      <w:r w:rsidRPr="0004192E">
        <w:t xml:space="preserve">) kutitë e votimit për kryetarin e njësisë bashkiake; </w:t>
      </w:r>
    </w:p>
    <w:p w:rsidR="00766D77" w:rsidRPr="0004192E" w:rsidRDefault="00766D77" w:rsidP="00766D77">
      <w:pPr>
        <w:pStyle w:val="Paragrafi"/>
      </w:pPr>
      <w:r w:rsidRPr="0004192E">
        <w:t>ç) kutitë e votimit për këshillin e njësisë bashkiake.</w:t>
      </w:r>
    </w:p>
    <w:p w:rsidR="00766D77" w:rsidRPr="0004192E" w:rsidRDefault="00766D77" w:rsidP="00766D77">
      <w:pPr>
        <w:pStyle w:val="Paragrafi"/>
      </w:pPr>
      <w:r w:rsidRPr="0004192E">
        <w:t>2. Anëtarët e grupeve të numërimit, me radhë dhe vetëm sipas numrit rendor rritës të qendrave të votimit, marrin nga stiva e kutive të votimit kutitë e votimit me fletët e votimit të vetëm një qendre votimi dhe i vendosin pranë tryezës së Grupit të Numërimit përkatës. Në vijim, anëtarët e Grupit të Numërimit marrin nga sekretari i KZAZ-së modelin krahasues të vulës së kryetarit të KQV-së, të depozituar në përputhje me pikën 2 të nenit 100 të këtij Kodi.</w:t>
      </w:r>
    </w:p>
    <w:p w:rsidR="00766D77" w:rsidRPr="0004192E" w:rsidRDefault="00766D77" w:rsidP="00766D77">
      <w:pPr>
        <w:pStyle w:val="Paragrafi"/>
      </w:pPr>
      <w:r w:rsidRPr="0004192E">
        <w:t>3. Në vijim, numëruesi i parë vendos mbi tryezë kutinë e votimit me fletët e votimit dhe e hap atë, duke këputur vulat me kodet e sigurisë. Fillimisht Grupi i Numërimit kryen procedurat e verifikimit të të dhënave në Procesverbalin e Mbylljes së Votimit.</w:t>
      </w:r>
    </w:p>
    <w:p w:rsidR="00766D77" w:rsidRPr="0004192E" w:rsidRDefault="00766D77" w:rsidP="00766D77">
      <w:pPr>
        <w:pStyle w:val="Paragrafi"/>
      </w:pPr>
      <w:r w:rsidRPr="0004192E">
        <w:t xml:space="preserve">4. Në rast se Procesverbali i Mbylljes së Votimit gjendet në kuti dhe është plotësuar sipas nenit 113 të këtij Kodi, atëherë numërimi vazhdon sipas procedurave të përcaktuara nga ky nen. Në rast se Procesverbali i Mbylljes së Votimit mungon apo të dhënat sipas nenit 113 të këtij Kodi nuk janë plotësuar, zbatohet procedura sipas  nenit 116/1 të këtij Kodi. </w:t>
      </w:r>
    </w:p>
    <w:p w:rsidR="00766D77" w:rsidRPr="0004192E" w:rsidRDefault="00766D77" w:rsidP="00766D77">
      <w:pPr>
        <w:pStyle w:val="Paragrafi"/>
      </w:pPr>
      <w:r w:rsidRPr="0004192E">
        <w:t>5. Pas nxjerrjes së Procesverbalit të Mbylljes së Votimit apo plotësimit të  Procesverbalit të Konstatimit, numëruesi i parë dhe anëtarët e Grupit të Numërimit nxjerrin nga kutia fletët e votimit dhe zarfin me Procesverbalin e Vulosjes, i shpalosin fletët e votimit dhe i vendosin mbi tryezë me pjesën e pasme të fletës nga ana e sipërme.</w:t>
      </w:r>
    </w:p>
    <w:p w:rsidR="00766D77" w:rsidRPr="0004192E" w:rsidRDefault="00766D77" w:rsidP="00766D77">
      <w:pPr>
        <w:pStyle w:val="Paragrafi"/>
      </w:pPr>
      <w:r w:rsidRPr="0004192E">
        <w:t>6. Fletët e votimit të stivuara numërohen nga numëruesi i parë, i cili, në përfundim të numërimit, ia bën të ditur shifrën anëtarëve të grupit dhe vëzhguesve të subjekteve zgjedhore. Shifra e deklaruar verifikohet me shifrën për pjesëmarrjen e zgjedhësve të shënuar në Procesverbalin e Mbylljes së Votimit. Nëse shifrat nuk përputhen ose nëse kërkohet nga ndonjë prej anëtarëve të Grupit të Numërimit, numëruesi i parë është i detyruar të rifillojë edhe një herë numërimin e fletëve të votimit.</w:t>
      </w:r>
    </w:p>
    <w:p w:rsidR="00766D77" w:rsidRPr="0004192E" w:rsidRDefault="00766D77" w:rsidP="00766D77">
      <w:pPr>
        <w:pStyle w:val="Paragrafi"/>
      </w:pPr>
      <w:r w:rsidRPr="0004192E">
        <w:t>7. Në rast se nga verifikimet e kryera konstatohen mospërputhje,  atëherë Grupi i Numërimit ose cilido nga vëzhguesit e subjekteve zgjedhore, që bën konstatimin, njofton menjëherë KZAZ-në për mospërputhjet. Njoftimi bëhet me ngritjen e dorës dhe pa lëvizur nga vendi. Ngritja e dorës pezullon çdo veprim të mëtejshëm të Grupit të Numërimit, derisa KZAZ-ja të njihet me çështjen dhe ta verifikojë atë. Në rast se KZAZ-ja konfirmon pasaktësinë, e pasqyron atë në Procesverbalin e Konstatimit. Vetëm pas regjistrimit të pasaktësisë ose parregullsisë në Procesverbalin e Konstatimit, KZAZ-ja merr vendim për vazhdimin e procedurave të numërimit të votave nga Grupi i Numërimit. Vendimi i marrë nga KZAZ-ja i bëhet i ditur menjëherë Grupit të Numërimit.”.</w:t>
      </w:r>
    </w:p>
    <w:p w:rsidR="00766D77" w:rsidRDefault="00766D77" w:rsidP="00766D77">
      <w:pPr>
        <w:pStyle w:val="Paragrafi"/>
      </w:pPr>
    </w:p>
    <w:p w:rsidR="001D0D6F" w:rsidRPr="0004192E" w:rsidRDefault="001D0D6F" w:rsidP="00766D77">
      <w:pPr>
        <w:pStyle w:val="Paragrafi"/>
      </w:pPr>
    </w:p>
    <w:p w:rsidR="00766D77" w:rsidRPr="0004192E" w:rsidRDefault="00766D77" w:rsidP="00821817">
      <w:pPr>
        <w:pStyle w:val="NeniNr"/>
      </w:pPr>
      <w:r w:rsidRPr="0004192E">
        <w:t>Neni 76</w:t>
      </w:r>
    </w:p>
    <w:p w:rsidR="00766D77" w:rsidRPr="0004192E" w:rsidRDefault="00766D77" w:rsidP="00766D77">
      <w:pPr>
        <w:pStyle w:val="Paragrafi"/>
      </w:pPr>
    </w:p>
    <w:p w:rsidR="00766D77" w:rsidRPr="0004192E" w:rsidRDefault="00766D77" w:rsidP="00766D77">
      <w:pPr>
        <w:pStyle w:val="Paragrafi"/>
      </w:pPr>
      <w:r w:rsidRPr="0004192E">
        <w:t>Pas nenit 116 shtohet neni 116/1 me këtë përmbajtje:</w:t>
      </w:r>
    </w:p>
    <w:p w:rsidR="00766D77" w:rsidRPr="0004192E" w:rsidRDefault="00766D77" w:rsidP="00766D77">
      <w:pPr>
        <w:pStyle w:val="Paragrafi"/>
      </w:pPr>
    </w:p>
    <w:p w:rsidR="00766D77" w:rsidRPr="0004192E" w:rsidRDefault="00766D77" w:rsidP="00821817">
      <w:pPr>
        <w:pStyle w:val="NeniNr"/>
      </w:pPr>
      <w:r w:rsidRPr="0004192E">
        <w:t>“Neni 116/1</w:t>
      </w:r>
    </w:p>
    <w:p w:rsidR="00766D77" w:rsidRPr="0004192E" w:rsidRDefault="00766D77" w:rsidP="00821817">
      <w:pPr>
        <w:pStyle w:val="NeniTitull"/>
      </w:pPr>
      <w:r w:rsidRPr="0004192E">
        <w:t>Hapja e kutive të materialeve të votimit</w:t>
      </w:r>
    </w:p>
    <w:p w:rsidR="00766D77" w:rsidRPr="0004192E" w:rsidRDefault="00766D77" w:rsidP="00766D77">
      <w:pPr>
        <w:pStyle w:val="Paragrafi"/>
      </w:pPr>
    </w:p>
    <w:p w:rsidR="00766D77" w:rsidRPr="0004192E" w:rsidRDefault="00766D77" w:rsidP="00766D77">
      <w:pPr>
        <w:pStyle w:val="Paragrafi"/>
      </w:pPr>
      <w:r w:rsidRPr="0004192E">
        <w:t xml:space="preserve">1. Kutia e materialeve të votimit hapet gjatë procesit të numërimit në vendin e numërimit të votave vetëm në rastet kur Procesverbali i Mbylljes së Votimit mungon në kutinë e fletëve të votimit, ose të dhënat sipas nenit 113 të Kodit nuk janë  plotësuar në Procesverbalin e Mbylljes së Votimit. </w:t>
      </w:r>
    </w:p>
    <w:p w:rsidR="00766D77" w:rsidRPr="0004192E" w:rsidRDefault="00766D77" w:rsidP="00766D77">
      <w:pPr>
        <w:pStyle w:val="Paragrafi"/>
      </w:pPr>
      <w:r w:rsidRPr="0004192E">
        <w:t xml:space="preserve">2. Në këtë rast Grupi i Numërimit ose cilido nga vëzhguesit e subjekteve zgjedhore që bën konstatimin, njofton menjëherë KZAZ-në për problemin. Njoftimi bëhet me ngritjen e dorës dhe pa lëvizur nga vendi. Ngritja e dorës pezullon çdo veprim të mëtejshëm të Grupit të Numërimit, derisa KZAZ-ja të njihet me çështjen dhe ta verifikojë atë. Në rast se KZAZ-ja konfirmon pasaktësinë ose parregullsinë, e pasqyron atë në Procesverbalin e Konstatimit. Vetëm pas regjistrimit të pasaktësisë ose parregullsisë në Procesverbalin e Konstatimit, KZAZ-ja merr vendim për vazhdimin e procedurave të verifikimit të materialit të votimit dhe pezullimin e  numërimit të votave nga Grupi i Numërimit. Vendimi i marrë nga KZAZ-ja i bëhet i ditur menjëherë Grupit të Numërimit. </w:t>
      </w:r>
    </w:p>
    <w:p w:rsidR="00766D77" w:rsidRPr="0004192E" w:rsidRDefault="00766D77" w:rsidP="00766D77">
      <w:pPr>
        <w:pStyle w:val="Paragrafi"/>
      </w:pPr>
      <w:r w:rsidRPr="0004192E">
        <w:t>3. Kutia me fletët e votimit, numërimi i së cilës është pezulluar, vendoset pranë tavolinës së numërimit dhe numëruesi i parë merr kutinë e materialeve të votimit të qendrës së votimit përkatëse. Më pas Grupi i Numërimit  hap kutinë e materialeve të votimit, duke këputur vulat me kodet e sigurisë. Në fillim verifikohet nëse në  kuti ndodhet Procesverbali për Mbylljen e Votimit, i plotësuar sipas kërkesave të këtij Kodi. Në këtë rast  plotësohet Procesverbali i Konstatimit dhe Procesverbali i Mbylljes së Votimit i jepet KZAZ-së. Më pas kutia mbyllet me kode sigurie dhe Grupi i Numërimit vazhdon me numërimin e votave, sipas procedurave të përcaktuara në pikën 5 e në vijim të nenit 116 të  këtij Kodi.</w:t>
      </w:r>
    </w:p>
    <w:p w:rsidR="00766D77" w:rsidRPr="0004192E" w:rsidRDefault="00766D77" w:rsidP="00766D77">
      <w:pPr>
        <w:pStyle w:val="Paragrafi"/>
      </w:pPr>
      <w:r w:rsidRPr="0004192E">
        <w:t>4. Kur Procesverbali për Mbylljen e Votimit nuk gjendet as në kutinë e materialeve të votimit apo nuk është plotësuar sipas nenit 113, Grupi i Numërimit  plotëson Procesverbalin e Konstatimit dhe më pas ndjek këto procedura:</w:t>
      </w:r>
    </w:p>
    <w:p w:rsidR="00766D77" w:rsidRPr="0004192E" w:rsidRDefault="00766D77" w:rsidP="00766D77">
      <w:pPr>
        <w:pStyle w:val="Paragrafi"/>
      </w:pPr>
      <w:r w:rsidRPr="0004192E">
        <w:t xml:space="preserve">a) verifikon nëse në kuti ndodhen:  </w:t>
      </w:r>
    </w:p>
    <w:p w:rsidR="00A24517" w:rsidRDefault="00766D77" w:rsidP="00A24517">
      <w:pPr>
        <w:pStyle w:val="Paragrafi"/>
      </w:pPr>
      <w:r w:rsidRPr="0004192E">
        <w:t xml:space="preserve">i) zarfi “FLETË VOTIMI TË PAPËRDORURA”; </w:t>
      </w:r>
    </w:p>
    <w:p w:rsidR="00A24517" w:rsidRDefault="00766D77" w:rsidP="00A24517">
      <w:pPr>
        <w:pStyle w:val="Paragrafi"/>
      </w:pPr>
      <w:r w:rsidRPr="0004192E">
        <w:t>ii) zarfi “FLETË VOTIMI TË DËMTUARA”;</w:t>
      </w:r>
    </w:p>
    <w:p w:rsidR="00A24517" w:rsidRDefault="00766D77" w:rsidP="00A24517">
      <w:pPr>
        <w:pStyle w:val="Paragrafi"/>
      </w:pPr>
      <w:r w:rsidRPr="0004192E">
        <w:t>iii) lista e zgjedhësve, përfshirë edhe regjistrin e posaçëm, sipas nenit 57 të këtij Kodi;</w:t>
      </w:r>
    </w:p>
    <w:p w:rsidR="00A24517" w:rsidRDefault="00766D77" w:rsidP="00A24517">
      <w:pPr>
        <w:pStyle w:val="Paragrafi"/>
      </w:pPr>
      <w:r w:rsidRPr="0004192E">
        <w:t xml:space="preserve">iv) origjinalet e vendimeve të KQV-së dhe formularët tip të papërdorur të vendimeve të KQV-së; </w:t>
      </w:r>
    </w:p>
    <w:p w:rsidR="00A24517" w:rsidRDefault="00766D77" w:rsidP="00A24517">
      <w:pPr>
        <w:pStyle w:val="Paragrafi"/>
      </w:pPr>
      <w:r w:rsidRPr="0004192E">
        <w:t xml:space="preserve">v) vula e KQV-së; </w:t>
      </w:r>
    </w:p>
    <w:p w:rsidR="00766D77" w:rsidRPr="0004192E" w:rsidRDefault="00766D77" w:rsidP="00A24517">
      <w:pPr>
        <w:pStyle w:val="Paragrafi"/>
      </w:pPr>
      <w:r w:rsidRPr="0004192E">
        <w:t>vi) vula e kryetarit të KQV-së;</w:t>
      </w:r>
    </w:p>
    <w:p w:rsidR="00766D77" w:rsidRPr="0004192E" w:rsidRDefault="00766D77" w:rsidP="00766D77">
      <w:pPr>
        <w:pStyle w:val="Paragrafi"/>
      </w:pPr>
      <w:r w:rsidRPr="0004192E">
        <w:t>vii) vulat me kodet e sigurisë të papërdorura;</w:t>
      </w:r>
    </w:p>
    <w:p w:rsidR="00766D77" w:rsidRPr="0004192E" w:rsidRDefault="00766D77" w:rsidP="00766D77">
      <w:pPr>
        <w:pStyle w:val="Paragrafi"/>
      </w:pPr>
      <w:r w:rsidRPr="0004192E">
        <w:t>viii) vulat me kodet e sigurisë të dëmtuara, nëse ka;</w:t>
      </w:r>
    </w:p>
    <w:p w:rsidR="00766D77" w:rsidRPr="0004192E" w:rsidRDefault="00766D77" w:rsidP="00766D77">
      <w:pPr>
        <w:pStyle w:val="Paragrafi"/>
      </w:pPr>
      <w:r w:rsidRPr="0004192E">
        <w:t>ix) Libri i Protokollit të Mbledhjeve të KQV-së; dhe</w:t>
      </w:r>
    </w:p>
    <w:p w:rsidR="00766D77" w:rsidRPr="0004192E" w:rsidRDefault="00766D77" w:rsidP="00766D77">
      <w:pPr>
        <w:pStyle w:val="Paragrafi"/>
      </w:pPr>
      <w:r w:rsidRPr="0004192E">
        <w:t>x) dokumentacioni shoqërues i fletëve të votimit me seritë përkatëse;</w:t>
      </w:r>
    </w:p>
    <w:p w:rsidR="00766D77" w:rsidRPr="0004192E" w:rsidRDefault="00766D77" w:rsidP="00766D77">
      <w:pPr>
        <w:pStyle w:val="Paragrafi"/>
      </w:pPr>
      <w:r w:rsidRPr="0004192E">
        <w:t>b) numëruesi i parë fillimisht krahason vulën e kryetarit të KQV-së me modelin krahasues dhe mendimin e tij ua bën të ditur anëtarëve të grupit;</w:t>
      </w:r>
    </w:p>
    <w:p w:rsidR="00766D77" w:rsidRPr="0004192E" w:rsidRDefault="00766D77" w:rsidP="00766D77">
      <w:pPr>
        <w:pStyle w:val="Paragrafi"/>
      </w:pPr>
      <w:r w:rsidRPr="0004192E">
        <w:t>c) numëruesi i parë numëron fletët e votimit të papërdorura dhe në përfundim të numërimit ia bën të ditur shifrën anëtarëve të Grupit të Numërimit dhe vëzhguesve të subjekteve zgjedhore. Nëse kërkohet rinumërim nga ndonjë prej anëtarëve të Grupit të Numërimit, numëruesi i parë është i detyruar të rifillojë edhe një herë numërimin e fletëve të votimit të papërdorura;</w:t>
      </w:r>
    </w:p>
    <w:p w:rsidR="00766D77" w:rsidRPr="0004192E" w:rsidRDefault="00766D77" w:rsidP="00766D77">
      <w:pPr>
        <w:pStyle w:val="Paragrafi"/>
      </w:pPr>
      <w:r w:rsidRPr="0004192E">
        <w:t>ç) numëruesi i parë numëron fletët e votimit të dëmtuara dhe në përfundim të numërimit ia bën të ditur shifrën anëtarëve të Grupit të Numërimit dhe vëzhguesve të subjekteve zgjedhore. Nëse kërkohet rinumërim nga ndonjë prej anëtareve të Grupit të Numërimit, numëruesi i parë është i detyruar të rifillojë edhe një herë numërimin e fletëve të votimit të dëmtuara;</w:t>
      </w:r>
    </w:p>
    <w:p w:rsidR="00766D77" w:rsidRPr="0004192E" w:rsidRDefault="00766D77" w:rsidP="00766D77">
      <w:pPr>
        <w:pStyle w:val="Paragrafi"/>
      </w:pPr>
      <w:r w:rsidRPr="0004192E">
        <w:t>d) numëruesi i parë numëron zgjedhësit që kanë votuar, sipas nënshkrimeve që kanë bërë në listën e zgjedhësve, përfshirë edhe ata sipas nenit 57 të këtij Kodi, dhe në përfundim të numërimit ia bën të ditur shifrën anëtarëve të Grupit të Numërimit. Nëse shifrat nuk përputhen ose nëse kërkohet nga ndonjë prej anëtarëve të Grupit të Numërimit, numëruesi i parë është i detyruar të rifillojë edhe një herë numërimin e zgjedhësve që kanë votuar. Vërejtjet shënohen në Procesverbalin e Konstatimit;</w:t>
      </w:r>
    </w:p>
    <w:p w:rsidR="00766D77" w:rsidRPr="0004192E" w:rsidRDefault="00766D77" w:rsidP="00766D77">
      <w:pPr>
        <w:pStyle w:val="Paragrafi"/>
      </w:pPr>
      <w:r w:rsidRPr="0004192E">
        <w:t xml:space="preserve">dh) numëruesi i parë hedh të dhënat për numrin total të fletëve të votimit të dorëzuara në KQV, sipas dokumentacionit shoqërues të tyre; </w:t>
      </w:r>
    </w:p>
    <w:p w:rsidR="00766D77" w:rsidRPr="0004192E" w:rsidRDefault="00766D77" w:rsidP="00766D77">
      <w:pPr>
        <w:pStyle w:val="Paragrafi"/>
      </w:pPr>
      <w:r w:rsidRPr="0004192E">
        <w:t>e) më pas kutia mbyllet me kode sigurie dhe Grupi i Numërimit vazhdon me numërimin e votave, sipas procedurave të përcaktuara në pikën 5 e në vijim të nenit 116 të këtij Kodi.</w:t>
      </w:r>
    </w:p>
    <w:p w:rsidR="00766D77" w:rsidRPr="0004192E" w:rsidRDefault="00766D77" w:rsidP="00766D77">
      <w:pPr>
        <w:pStyle w:val="Paragrafi"/>
      </w:pPr>
      <w:r w:rsidRPr="0004192E">
        <w:t>5. Në përfundim të numërimit dhe nxjerrjes së rezultatit të ZAZ-së, kutitë e materialeve të votimit dërgohen në KQZ së bashku me kutitë e votimit. Kutitë e materialeve  të votimit  hapen në KQZ gjatë fazës së shqyrtimit të ankimit, në përputhje me nenin 136 dhe/ose pikën 1 të nenit 138 të Kodit, nëse provat e kërkuara administrohen sipas këtij Kodi, në kutinë e materialeve të votimit.”.</w:t>
      </w:r>
    </w:p>
    <w:p w:rsidR="00766D77" w:rsidRPr="001D0D6F" w:rsidRDefault="00766D77" w:rsidP="00766D77">
      <w:pPr>
        <w:pStyle w:val="Paragrafi"/>
        <w:rPr>
          <w:sz w:val="16"/>
        </w:rPr>
      </w:pPr>
    </w:p>
    <w:p w:rsidR="00766D77" w:rsidRPr="0004192E" w:rsidRDefault="00766D77" w:rsidP="00821817">
      <w:pPr>
        <w:pStyle w:val="NeniNr"/>
      </w:pPr>
      <w:r w:rsidRPr="0004192E">
        <w:t>Neni 77</w:t>
      </w:r>
    </w:p>
    <w:p w:rsidR="00766D77" w:rsidRPr="0004192E" w:rsidRDefault="00766D77" w:rsidP="00766D77">
      <w:pPr>
        <w:pStyle w:val="Paragrafi"/>
      </w:pPr>
    </w:p>
    <w:p w:rsidR="00766D77" w:rsidRPr="0004192E" w:rsidRDefault="00766D77" w:rsidP="00766D77">
      <w:pPr>
        <w:pStyle w:val="Paragrafi"/>
      </w:pPr>
      <w:r w:rsidRPr="0004192E">
        <w:t>Në nenin 117, pas pikës 3 shtohet pika 4 me këtë përmbajtje:</w:t>
      </w:r>
    </w:p>
    <w:p w:rsidR="00766D77" w:rsidRPr="0004192E" w:rsidRDefault="00766D77" w:rsidP="00766D77">
      <w:pPr>
        <w:pStyle w:val="Paragrafi"/>
      </w:pPr>
      <w:r w:rsidRPr="0004192E">
        <w:t>“4. Vlerësimi i votave synon të identifikojë, sa të jetë e mundur, qëllimin e zgjedhësit. Në zbatim të këtij neni, KQZ-ja përgatit  udhëzues të veçantë për të lehtësuar punën dhe unifikuar praktikën e vlerësimit të fletëve nga ana e komisioneve dhe personave të ngarkuar nga ky Kod për numërimin dhe vlerësimin e votave.”.</w:t>
      </w:r>
    </w:p>
    <w:p w:rsidR="00766D77" w:rsidRPr="001D0D6F" w:rsidRDefault="00766D77" w:rsidP="00766D77">
      <w:pPr>
        <w:pStyle w:val="Paragrafi"/>
        <w:rPr>
          <w:sz w:val="16"/>
        </w:rPr>
      </w:pPr>
    </w:p>
    <w:p w:rsidR="00766D77" w:rsidRPr="0004192E" w:rsidRDefault="00766D77" w:rsidP="00821817">
      <w:pPr>
        <w:pStyle w:val="NeniNr"/>
      </w:pPr>
      <w:r w:rsidRPr="0004192E">
        <w:t>Neni 78</w:t>
      </w:r>
    </w:p>
    <w:p w:rsidR="00766D77" w:rsidRPr="0004192E" w:rsidRDefault="00766D77" w:rsidP="00821817">
      <w:pPr>
        <w:pStyle w:val="NeniNr"/>
      </w:pPr>
    </w:p>
    <w:p w:rsidR="00766D77" w:rsidRPr="0004192E" w:rsidRDefault="00766D77" w:rsidP="00766D77">
      <w:pPr>
        <w:pStyle w:val="Paragrafi"/>
      </w:pPr>
      <w:r w:rsidRPr="0004192E">
        <w:t xml:space="preserve">Në nenin 118, pas pikës 6 shtohet pika 7 me këtë përmbajtje: </w:t>
      </w:r>
    </w:p>
    <w:p w:rsidR="00766D77" w:rsidRPr="0004192E" w:rsidRDefault="00766D77" w:rsidP="00766D77">
      <w:pPr>
        <w:pStyle w:val="Paragrafi"/>
      </w:pPr>
      <w:r w:rsidRPr="0004192E">
        <w:t>“7. Numëruesi i parë dhe sekretari i Grupit të Numërimit të Votave përgjigjen për zbatimin e detyrimeve që lindin nga kontestimi i fletës së votimit, sipas këtij neni. Shkelja e këtij detyrimi ndëshkohet me gjobë sipas nenit 171 të këtij Kodi.”.</w:t>
      </w:r>
    </w:p>
    <w:p w:rsidR="00766D77" w:rsidRPr="0004192E" w:rsidRDefault="00766D77" w:rsidP="00766D77">
      <w:pPr>
        <w:pStyle w:val="Paragrafi"/>
      </w:pPr>
    </w:p>
    <w:p w:rsidR="00766D77" w:rsidRPr="0004192E" w:rsidRDefault="00766D77" w:rsidP="00821817">
      <w:pPr>
        <w:pStyle w:val="NeniNr"/>
      </w:pPr>
      <w:r w:rsidRPr="0004192E">
        <w:t>Neni 79</w:t>
      </w:r>
    </w:p>
    <w:p w:rsidR="00766D77" w:rsidRPr="0004192E" w:rsidRDefault="00766D77" w:rsidP="00766D77">
      <w:pPr>
        <w:pStyle w:val="Paragrafi"/>
      </w:pPr>
    </w:p>
    <w:p w:rsidR="00766D77" w:rsidRPr="0004192E" w:rsidRDefault="00766D77" w:rsidP="00766D77">
      <w:pPr>
        <w:pStyle w:val="Paragrafi"/>
      </w:pPr>
      <w:r w:rsidRPr="0004192E">
        <w:t>Neni 119 ndryshohet si vijon:</w:t>
      </w:r>
    </w:p>
    <w:p w:rsidR="00766D77" w:rsidRPr="001D0D6F" w:rsidRDefault="00766D77" w:rsidP="00766D77">
      <w:pPr>
        <w:pStyle w:val="Paragrafi"/>
        <w:rPr>
          <w:sz w:val="12"/>
        </w:rPr>
      </w:pPr>
    </w:p>
    <w:p w:rsidR="00766D77" w:rsidRPr="0004192E" w:rsidRDefault="00766D77" w:rsidP="00821817">
      <w:pPr>
        <w:pStyle w:val="NeniNr"/>
      </w:pPr>
      <w:r w:rsidRPr="0004192E">
        <w:t>“Neni 119</w:t>
      </w:r>
    </w:p>
    <w:p w:rsidR="00766D77" w:rsidRPr="0004192E" w:rsidRDefault="00766D77" w:rsidP="00821817">
      <w:pPr>
        <w:pStyle w:val="NeniTitull"/>
      </w:pPr>
      <w:r w:rsidRPr="0004192E">
        <w:t>Nxjerrja e rezultatit të zgjedhjeve nga Grupi i Numërimit</w:t>
      </w:r>
    </w:p>
    <w:p w:rsidR="00766D77" w:rsidRPr="0004192E" w:rsidRDefault="00766D77" w:rsidP="00766D77">
      <w:pPr>
        <w:pStyle w:val="Paragrafi"/>
      </w:pPr>
    </w:p>
    <w:p w:rsidR="00766D77" w:rsidRPr="0004192E" w:rsidRDefault="00766D77" w:rsidP="00766D77">
      <w:pPr>
        <w:pStyle w:val="Paragrafi"/>
      </w:pPr>
      <w:r w:rsidRPr="0004192E">
        <w:t>1. Në përfundim të procedurës së përcaktuar në nenin 118 të këtij Kodi, numëruesi i parë, së bashku me anëtarët e tjerë të Grupit të Numërimit, plotëson tabelën e rezultateve për atë qendër votimi, sipas formularit tip të përcaktuar nga KQZ-ja.</w:t>
      </w:r>
    </w:p>
    <w:p w:rsidR="00766D77" w:rsidRPr="0004192E" w:rsidRDefault="00766D77" w:rsidP="00766D77">
      <w:pPr>
        <w:pStyle w:val="Paragrafi"/>
      </w:pPr>
      <w:r w:rsidRPr="0004192E">
        <w:t>2. Tabela origjinale e rezultateve të votimit, sipas pikës 1 të këtij neni, duke përfshirë edhe kundërshtimet, nëse ka, të anëtarit të Grupit të Numërimit, i dorëzohet menjëherë dorazi KZAZ-së nga Grupi i Numërimit. Kopje e tabelës së rezultateve i jepet çdo anëtari të Grupit të Numërimit dhe vëzhguesve të subjekteve zgjedhore. Nëse ndonjë nga vëzhguesit e subjekteve zgjedhore ka kundërshtime në lidhje me rezultatet e pasqyruara në tabelë, ato shënohen menjëherë në librin e protokollit të KZAZ-së.</w:t>
      </w:r>
    </w:p>
    <w:p w:rsidR="00766D77" w:rsidRPr="0004192E" w:rsidRDefault="00766D77" w:rsidP="00766D77">
      <w:pPr>
        <w:pStyle w:val="Paragrafi"/>
      </w:pPr>
      <w:r w:rsidRPr="0004192E">
        <w:t xml:space="preserve">Një kopje dërgohet menjëherë në rrugë elektronike në KQZ. KQZ-ja i publikon në faqen e internetit  menjëherë rezultatet zyrtare për çdo qendër votimi sapo i merr ato zyrtarisht nga KZAZ-ja. Publikimi duhet të saktësojë se rezultati është paraprak. </w:t>
      </w:r>
    </w:p>
    <w:p w:rsidR="00766D77" w:rsidRPr="0004192E" w:rsidRDefault="00766D77" w:rsidP="00766D77">
      <w:pPr>
        <w:pStyle w:val="Paragrafi"/>
      </w:pPr>
      <w:r w:rsidRPr="0004192E">
        <w:t xml:space="preserve">3. Pas kryerjes së procedurave të përcaktuara në pikat 1 dhe 2 të këtij neni, fletët e votimit futen në zarfe të ndara, sipas subjekteve zgjedhore, me përjashtim të fletëve të votimit të kontestuara, kurse votat e pavlefshme në zarfin me shënimin “VOTA TË PAVLEFSHME”. Zarfet me fletët e votimit për subjektet zgjedhore, zarfi me fletët e votimit të pavlefshme, zarfi me fletët e votimit të kontestuara dhe zarfi me Procesverbalin e Vulosjes futen në kutinë e votimit. Kutia mbyllet me vula me kode sigurie të reja. Numrat e kodeve shënohen në tabelën e rezultateve. </w:t>
      </w:r>
    </w:p>
    <w:p w:rsidR="00766D77" w:rsidRPr="0004192E" w:rsidRDefault="00766D77" w:rsidP="00766D77">
      <w:pPr>
        <w:pStyle w:val="Paragrafi"/>
      </w:pPr>
      <w:r w:rsidRPr="0004192E">
        <w:t>Një kopje e procesverbalit të vulosjes, së bashku me  Procesverbalin e Mbylljes së Votimit,  i dorëzohet sekretarit të  KZAZ-së, i cili përgjigjet për administrimin e tyre.  Kutia mbyllet me vula me kode sigurie të reja. Një kopje e procesverbalit të vulosjes i jepet dhe vëzhguesve të subjekteve zgjedhore.</w:t>
      </w:r>
    </w:p>
    <w:p w:rsidR="00766D77" w:rsidRPr="0004192E" w:rsidRDefault="00766D77" w:rsidP="00766D77">
      <w:pPr>
        <w:pStyle w:val="Paragrafi"/>
      </w:pPr>
      <w:r w:rsidRPr="0004192E">
        <w:t>Pas kësaj, në rastet e zgjedhjeve vendore kutia rivendoset pranë tryezës së Grupit të Numërimit dhe merret kutia me fletët e votimit për këshillin. Grupi i Numërimit, për kutitë e votimit me fletët e votimit për partitë politike ose koalicionet zgjedhore, në rastin e zgjedhjeve vendore, kryen të njëjtat veprime të përcaktuara në nenet 116 deri në 119 të këtij Kodi.</w:t>
      </w:r>
    </w:p>
    <w:p w:rsidR="00766D77" w:rsidRPr="0004192E" w:rsidRDefault="00766D77" w:rsidP="00766D77">
      <w:pPr>
        <w:pStyle w:val="Paragrafi"/>
      </w:pPr>
      <w:r w:rsidRPr="0004192E">
        <w:t>4. Grupi i Numërimit merr nga stiva e kutive të votimit kutitë me fletët e votimit të qendrës tjetër të votimit, vetëm pasi ka dërguar në vendin e caktuar brenda sallës së Vendit të Numërimit të Votave kutitë e përpunuara dhe i ka dorëzuar KZAZ-së tabelën e rezultateve përkatëse për qendrën e votimit të numëruar.</w:t>
      </w:r>
    </w:p>
    <w:p w:rsidR="00766D77" w:rsidRPr="0004192E" w:rsidRDefault="00766D77" w:rsidP="00766D77">
      <w:pPr>
        <w:pStyle w:val="Paragrafi"/>
      </w:pPr>
      <w:r w:rsidRPr="0004192E">
        <w:t>5. Procesi i numërimit vazhdon në mënyrë të pandërprerë deri në numërimin e të gjitha kutive të pranuara të rregullta nga ana e KZAZ-së. Procesi i numërimit ndërpritet me vendim të  KZAZ-së,  vetëm për shkaqe që nuk varen nga administrata zgjedhore dhe që pengojnë procesin normal të numërimit. Shkaqet argumentohen në Librin e Protokollit të Mbledhjeve të KZAZ-së, përfshirë dhe vendimin për rifillimin e numërimit.”.</w:t>
      </w:r>
    </w:p>
    <w:p w:rsidR="00766D77" w:rsidRPr="0004192E" w:rsidRDefault="00766D77" w:rsidP="00766D77">
      <w:pPr>
        <w:pStyle w:val="Paragrafi"/>
      </w:pPr>
    </w:p>
    <w:p w:rsidR="00766D77" w:rsidRPr="0004192E" w:rsidRDefault="00766D77" w:rsidP="00821817">
      <w:pPr>
        <w:pStyle w:val="NeniNr"/>
      </w:pPr>
      <w:r w:rsidRPr="0004192E">
        <w:t>Neni 80</w:t>
      </w:r>
    </w:p>
    <w:p w:rsidR="00766D77" w:rsidRPr="001D0D6F" w:rsidRDefault="00766D77" w:rsidP="00766D77">
      <w:pPr>
        <w:pStyle w:val="Paragrafi"/>
        <w:rPr>
          <w:sz w:val="16"/>
        </w:rPr>
      </w:pPr>
    </w:p>
    <w:p w:rsidR="00766D77" w:rsidRPr="0004192E" w:rsidRDefault="00766D77" w:rsidP="00766D77">
      <w:pPr>
        <w:pStyle w:val="Paragrafi"/>
      </w:pPr>
      <w:r w:rsidRPr="0004192E">
        <w:t>Neni 120 ndryshohet si vijon:</w:t>
      </w:r>
    </w:p>
    <w:p w:rsidR="00766D77" w:rsidRPr="001D0D6F" w:rsidRDefault="00766D77" w:rsidP="00766D77">
      <w:pPr>
        <w:pStyle w:val="Paragrafi"/>
        <w:rPr>
          <w:sz w:val="16"/>
        </w:rPr>
      </w:pPr>
    </w:p>
    <w:p w:rsidR="00766D77" w:rsidRPr="0004192E" w:rsidRDefault="00766D77" w:rsidP="00821817">
      <w:pPr>
        <w:pStyle w:val="NeniNr"/>
      </w:pPr>
      <w:r w:rsidRPr="0004192E">
        <w:t>“Neni 120</w:t>
      </w:r>
    </w:p>
    <w:p w:rsidR="00766D77" w:rsidRPr="0004192E" w:rsidRDefault="00766D77" w:rsidP="00821817">
      <w:pPr>
        <w:pStyle w:val="NeniTitull"/>
      </w:pPr>
      <w:r w:rsidRPr="0004192E">
        <w:t>Radha e numërimit për zgjedhjet e pushtetit vendor</w:t>
      </w:r>
    </w:p>
    <w:p w:rsidR="00766D77" w:rsidRPr="0004192E" w:rsidRDefault="00766D77" w:rsidP="00766D77">
      <w:pPr>
        <w:pStyle w:val="Paragrafi"/>
      </w:pPr>
    </w:p>
    <w:p w:rsidR="00766D77" w:rsidRPr="0004192E" w:rsidRDefault="00766D77" w:rsidP="00766D77">
      <w:pPr>
        <w:pStyle w:val="Paragrafi"/>
      </w:pPr>
      <w:r w:rsidRPr="0004192E">
        <w:t>1. Për zgjedhjet e pushtetit vendor KZAZ-ja i vendos kutitë të grupuara sipas njësive të qeverisjes vendore dhe brenda njësisë, sipas organit përkatës. Në zgjedhjet për organet e qeverisjes vendore të Tiranës, kutitë grupohen sipas organit për të cilin është votuar.</w:t>
      </w:r>
    </w:p>
    <w:p w:rsidR="00766D77" w:rsidRPr="0004192E" w:rsidRDefault="00766D77" w:rsidP="00766D77">
      <w:pPr>
        <w:pStyle w:val="Paragrafi"/>
      </w:pPr>
      <w:r w:rsidRPr="0004192E">
        <w:t>2. Procesi i numërimit, sipas këtij kreu, fillon nga njësia e qeverisjes vendore me numrin më të madh të zgjedhësve dhe vazhdon në rend zbritës. Për çdo njësi të qeverisjes vendore, numërimi fillon me votat për kryetarin dhe më pas vijon me numërimin e votave për këshillin përkatës. Në zgjedhjet për njësitë e qeverisjes vendore të Tiranës numërimi fillon me votat për Kryetarin e Bashkisë, vijon me këshillin bashkiak, pastaj me kryetarin e njësisë bashkiake dhe përfundon me ato të këshillit të njësisë bashkiake.</w:t>
      </w:r>
    </w:p>
    <w:p w:rsidR="00766D77" w:rsidRPr="0004192E" w:rsidRDefault="00766D77" w:rsidP="00766D77">
      <w:pPr>
        <w:pStyle w:val="Paragrafi"/>
      </w:pPr>
      <w:r w:rsidRPr="0004192E">
        <w:t xml:space="preserve">4. Numërimi i votave për një organ nuk fillon pa mbaruar numërimi i të gjitha kutive të organit pararendës. </w:t>
      </w:r>
    </w:p>
    <w:p w:rsidR="00766D77" w:rsidRPr="0004192E" w:rsidRDefault="00766D77" w:rsidP="00766D77">
      <w:pPr>
        <w:pStyle w:val="Paragrafi"/>
      </w:pPr>
      <w:r w:rsidRPr="0004192E">
        <w:t xml:space="preserve">5. Në përfundim të numërimit të një kutie, plotësohet tabela e rezultatit të saj, sipas nenit 122 të këtij Kodi.  Tabela e rezultatit të qendrës së votimit përmban edhe një rubrikë për votat e për organet e tjera, por të hedhura gabim në atë kuti, e cila specifikon qartë numrin e fletëve të hedhura gabim në atë kuti, të ndara sipas organit për të cilin janë hedhur.  </w:t>
      </w:r>
    </w:p>
    <w:p w:rsidR="00766D77" w:rsidRPr="0004192E" w:rsidRDefault="00766D77" w:rsidP="00766D77">
      <w:pPr>
        <w:pStyle w:val="Paragrafi"/>
      </w:pPr>
      <w:r w:rsidRPr="0004192E">
        <w:t>6. Grupi i numërimit, kur konstaton  fletë të tilla i lë ato mënjanë të palosuara dhe pa  bërë vlerësim. Në përfundim të numërimit të kutisë, këto fletë futen në zarfin me shënimin “VOTA TË HEDHURA GABIM”, të ndara në zarfe të veçanta, sipas llojit të organit për të cilin janë hedhur.  Në tabelën e rezultatit shënohet në rubrikën e veçantë numri i votave të hedhura gabim për secilin organ tjetër të gjendur në atë kuti. Kutia vijuese hapet vetëm pasi të kenë përfunduar procedurat dhe të jetë vulosur kutia paraardhëse.</w:t>
      </w:r>
    </w:p>
    <w:p w:rsidR="00766D77" w:rsidRPr="0004192E" w:rsidRDefault="00766D77" w:rsidP="00766D77">
      <w:pPr>
        <w:pStyle w:val="Paragrafi"/>
      </w:pPr>
      <w:r w:rsidRPr="0004192E">
        <w:t>7. Në përfundim të kutisë së fundit që numëron GNV-ja përkatëse, numëruesi i parë plotëson një procesverbal konstatimi, ku shënon numrin e fletëve të hedhura gabim për secilin organ, që gjenden në secilin zarf. Zarfet me votat e hedhura gabim mbyllen dhe i dorëzohen KZAZ-së bashkë me procesverbalin e konstatimit. Kjo e fundit hap zarfet, bën shënimet përkatëse në Librin e Protokollit të Mbledhjeve dhe hedh këto vota në kuti të posaçme, pa i hapur fletët e votimit. Këto kuti janë të njëjta me kutitë e votimit, si dhe hapen dhe mbyllen sipas procedurave të përcaktuara në këtë Kod për kutitë e votimit. KZAZ-ja disponon nga një kuti për votat e hedhura gabim për secilin organ për të cilin votohet në territorin e saj.</w:t>
      </w:r>
    </w:p>
    <w:p w:rsidR="00766D77" w:rsidRPr="0004192E" w:rsidRDefault="00766D77" w:rsidP="00766D77">
      <w:pPr>
        <w:pStyle w:val="Paragrafi"/>
      </w:pPr>
      <w:r w:rsidRPr="0004192E">
        <w:t xml:space="preserve">8. Në përfundim të numërimit të të gjitha kutive për një organ, KZAZ-ja plotëson Tabelën Përmbledhëse Provizore të Rezultateve të Zgjedhjeve të ZAZ-së, në të cilën pasqyrohet rezultati për organin për secilën qendër votimi. Kjo tabelë nuk përmban rezultatin e kutisë me vota për organin përkatës, por të hedhura në kutinë e gabuar, i cili përcaktohet sipas pikës 9 të këtij neni. </w:t>
      </w:r>
    </w:p>
    <w:p w:rsidR="00766D77" w:rsidRPr="0004192E" w:rsidRDefault="00766D77" w:rsidP="00766D77">
      <w:pPr>
        <w:pStyle w:val="Paragrafi"/>
      </w:pPr>
      <w:r w:rsidRPr="0004192E">
        <w:t>Rezultati i pasqyruar në Tabelën Përmbledhëse Provizore të Rezultateve të Zgjedhjeve të ZAZ-së nuk është përfundimtar. Tabela dhe çdo publikim i saj duhet të mbajë shënimin që ky rezultat nuk është përfundimtar.</w:t>
      </w:r>
    </w:p>
    <w:p w:rsidR="00766D77" w:rsidRPr="0004192E" w:rsidRDefault="00766D77" w:rsidP="00766D77">
      <w:pPr>
        <w:pStyle w:val="Paragrafi"/>
      </w:pPr>
      <w:r w:rsidRPr="0004192E">
        <w:t xml:space="preserve">9. Në përfundim të numërimit të votave për të gjitha kutitë e ZAZ-së, KZAZ-ja cakton menjëherë një prej Grupeve të Numërimit të Votave për kryerjen e vlerësimit dhe numërimit të votave të hedhura në kutitë e gabuara për secilin organ, të administruara sipas këtij neni. Numërimi i këtyre votave bëhet sipas procedurave të neneve 116, 117 dhe 118 të këtij Kodi. Kutia me vota të hedhura gabim për një organ hapet në përfundim të numërimit të kutive për organin përkatës. </w:t>
      </w:r>
    </w:p>
    <w:p w:rsidR="00766D77" w:rsidRPr="0004192E" w:rsidRDefault="00766D77" w:rsidP="00766D77">
      <w:pPr>
        <w:pStyle w:val="Paragrafi"/>
      </w:pPr>
      <w:r w:rsidRPr="0004192E">
        <w:t xml:space="preserve">10. Rezultati i kutisë hidhet në një tabelë rezultatesh të veçantë për votat e hedhura gabim, e cila përcakton organin për të cilin janë hedhur ato vota. Tabela plotësohet dhe nënshkruhet sipas procedurave të parashikuara në nenin 119 të këtij Kodi. </w:t>
      </w:r>
    </w:p>
    <w:p w:rsidR="00766D77" w:rsidRPr="0004192E" w:rsidRDefault="00766D77" w:rsidP="00766D77">
      <w:pPr>
        <w:pStyle w:val="Paragrafi"/>
      </w:pPr>
      <w:r w:rsidRPr="0004192E">
        <w:t>11. Në përfundim të procedurës së përcaktuar në pikën 9 të këtij neni, KZAZ-ja plotëson Tabelën Përmbledhëse të Rezultateve të Zgjedhjeve të ZAZ-së, e cila  plotësohet duke pasqyruar rezultatin e çdo kutie të numëruar dhe atë për kutinë e votave të hedhura gabim, të plotësuar sipas pikës 9 të këtij neni.”.</w:t>
      </w:r>
    </w:p>
    <w:p w:rsidR="00821817" w:rsidRDefault="00821817" w:rsidP="00766D77">
      <w:pPr>
        <w:pStyle w:val="Paragrafi"/>
      </w:pPr>
    </w:p>
    <w:p w:rsidR="00766D77" w:rsidRPr="0004192E" w:rsidRDefault="00766D77" w:rsidP="00821817">
      <w:pPr>
        <w:pStyle w:val="NeniNr"/>
      </w:pPr>
      <w:r w:rsidRPr="0004192E">
        <w:t>Neni 81</w:t>
      </w:r>
    </w:p>
    <w:p w:rsidR="00766D77" w:rsidRPr="0004192E" w:rsidRDefault="00766D77" w:rsidP="00766D77">
      <w:pPr>
        <w:pStyle w:val="Paragrafi"/>
      </w:pPr>
    </w:p>
    <w:p w:rsidR="00766D77" w:rsidRPr="0004192E" w:rsidRDefault="00766D77" w:rsidP="00766D77">
      <w:pPr>
        <w:pStyle w:val="Paragrafi"/>
      </w:pPr>
      <w:r w:rsidRPr="0004192E">
        <w:t>Në nenin 122 pika 1, fjalët “jo më vonë se ora 17</w:t>
      </w:r>
      <w:r w:rsidRPr="00A24517">
        <w:rPr>
          <w:vertAlign w:val="superscript"/>
        </w:rPr>
        <w:t>00</w:t>
      </w:r>
      <w:r w:rsidRPr="0004192E">
        <w:t>” zëvendësohen me fjalët “jo më vonë se ora 22</w:t>
      </w:r>
      <w:r w:rsidRPr="00A24517">
        <w:rPr>
          <w:vertAlign w:val="superscript"/>
        </w:rPr>
        <w:t>00</w:t>
      </w:r>
      <w:r w:rsidRPr="0004192E">
        <w:t>”.</w:t>
      </w:r>
    </w:p>
    <w:p w:rsidR="00766D77" w:rsidRPr="0004192E" w:rsidRDefault="00766D77" w:rsidP="00766D77">
      <w:pPr>
        <w:pStyle w:val="Paragrafi"/>
      </w:pPr>
    </w:p>
    <w:p w:rsidR="00766D77" w:rsidRPr="0004192E" w:rsidRDefault="00766D77" w:rsidP="00821817">
      <w:pPr>
        <w:pStyle w:val="NeniNr"/>
      </w:pPr>
      <w:r w:rsidRPr="0004192E">
        <w:t>Neni 82</w:t>
      </w:r>
    </w:p>
    <w:p w:rsidR="00766D77" w:rsidRPr="0004192E" w:rsidRDefault="00766D77" w:rsidP="00766D77">
      <w:pPr>
        <w:pStyle w:val="Paragrafi"/>
      </w:pPr>
    </w:p>
    <w:p w:rsidR="00766D77" w:rsidRPr="0004192E" w:rsidRDefault="00766D77" w:rsidP="00766D77">
      <w:pPr>
        <w:pStyle w:val="Paragrafi"/>
      </w:pPr>
      <w:r w:rsidRPr="0004192E">
        <w:t>Neni 123 ndryshohet si vijon:</w:t>
      </w:r>
    </w:p>
    <w:p w:rsidR="00766D77" w:rsidRPr="0004192E" w:rsidRDefault="00766D77" w:rsidP="00766D77">
      <w:pPr>
        <w:pStyle w:val="Paragrafi"/>
      </w:pPr>
    </w:p>
    <w:p w:rsidR="00766D77" w:rsidRPr="0004192E" w:rsidRDefault="00766D77" w:rsidP="00821817">
      <w:pPr>
        <w:pStyle w:val="NeniNr"/>
      </w:pPr>
      <w:r w:rsidRPr="0004192E">
        <w:t>“Neni 123</w:t>
      </w:r>
    </w:p>
    <w:p w:rsidR="00766D77" w:rsidRPr="0004192E" w:rsidRDefault="00766D77" w:rsidP="00821817">
      <w:pPr>
        <w:pStyle w:val="NeniTitull"/>
      </w:pPr>
      <w:r w:rsidRPr="0004192E">
        <w:t>Nxjerrja e rezultateve nga KQZ-ja</w:t>
      </w:r>
    </w:p>
    <w:p w:rsidR="00766D77" w:rsidRPr="0004192E" w:rsidRDefault="00766D77" w:rsidP="00766D77">
      <w:pPr>
        <w:pStyle w:val="Paragrafi"/>
      </w:pPr>
    </w:p>
    <w:p w:rsidR="00766D77" w:rsidRPr="0004192E" w:rsidRDefault="00766D77" w:rsidP="00766D77">
      <w:pPr>
        <w:pStyle w:val="Paragrafi"/>
      </w:pPr>
      <w:r w:rsidRPr="0004192E">
        <w:t xml:space="preserve">1. KQZ-ja verifikon dhe nxjerr rezultatet e votimit për zonën zgjedhore për Kuvendin  apo për njësinë e qeverisjes vendore, territori i së cilës është i ndarë në dy apo më shumë ZAZ, në bazë të tabelave të rezultateve të nxjerra nga çdo KZAZ e zonës zgjedhore përkatëse. Për këtë, KQZ-ja plotëson Tabelën Përmbledhëse të Rezultatit të Zonës Zgjedhore dhe e miraton atë me vendim jo më vonë se 48 orë nga mbërritja e të gjitha tabelave të zonës zgjedhore. </w:t>
      </w:r>
    </w:p>
    <w:p w:rsidR="00766D77" w:rsidRPr="0004192E" w:rsidRDefault="00766D77" w:rsidP="00766D77">
      <w:pPr>
        <w:pStyle w:val="Paragrafi"/>
      </w:pPr>
      <w:r w:rsidRPr="0004192E">
        <w:t xml:space="preserve">2. Përpara plotësimit të Tabelës Përmbledhëse të Rezultatit për Zonën Zgjedhore, sipas pikës 1 të këtij neni, KQZ-ja kontrollon kryesisht ose me kërkesë të palëve përpara marrjes së vendimit, sipas këtij neni,  nëse tabelat e rezultateve të ZAZ-ve të zonës përkatëse përfshijnë të gjitha tabelat e qendrave të votimit të asaj zone. Kur KQZ-ja konstaton se tabela e rezultateve të një ZAZ-je nuk përfshin tabelat e të gjitha qendrave të votimit të asaj ZAZ-je, kutitë e së cilës janë pranuar të rregullta, urdhëron KZAZ-në që të plotësojë menjëherë tabelën dhe ta ridërgojë në KQZ brenda 24 orëve. Në rast mosplotësimi brenda këtij afati, tabela plotësohet nga KQZ-ja. Në rast se votat e një kutie të pranuar si të rregullt nuk janë numëruar, KQZ-ja urdhëron numërimin fillestar të votave të panumëruara të qendrës së votimit që nuk është përfshirë në tabelën e rezultateve. Afati i përcaktuar në pikën 1 të këtij neni fillon pas plotësimit të secilës tabelë rezultati ZAZ-je, sipas kësaj pike. </w:t>
      </w:r>
    </w:p>
    <w:p w:rsidR="00766D77" w:rsidRPr="0004192E" w:rsidRDefault="00766D77" w:rsidP="00766D77">
      <w:pPr>
        <w:pStyle w:val="Paragrafi"/>
      </w:pPr>
      <w:r w:rsidRPr="0004192E">
        <w:t>Në çdo rast Tabela Përmbledhëse e Rezultatit për Zonën Zgjedhore, sipas këtij neni, nuk mund të miratohet nga KQZ-ja, pa numëruar të gjitha kutitë e pranuara të rregullta, sipas këtij Kodi, në të kundërt vendimi i miratimit të Tabelës Përmbledhëse të Rezultatit të Zonës Zgjedhore,</w:t>
      </w:r>
      <w:r w:rsidRPr="0004192E" w:rsidDel="00BF79AA">
        <w:t xml:space="preserve"> sipas k</w:t>
      </w:r>
      <w:r w:rsidRPr="0004192E">
        <w:t>ë</w:t>
      </w:r>
      <w:r w:rsidRPr="0004192E" w:rsidDel="00BF79AA">
        <w:t>tij neni</w:t>
      </w:r>
      <w:r w:rsidRPr="0004192E">
        <w:t xml:space="preserve">, është i pavlefshëm. </w:t>
      </w:r>
    </w:p>
    <w:p w:rsidR="00766D77" w:rsidRPr="0004192E" w:rsidRDefault="00766D77" w:rsidP="00766D77">
      <w:pPr>
        <w:pStyle w:val="Paragrafi"/>
      </w:pPr>
      <w:r w:rsidRPr="0004192E">
        <w:t xml:space="preserve">3. Kur gjatë hartimit të tabelës, sipas pikës 1 të këtij neni, KQZ-ja, kryesisht ose me kërkesë të palëve, vëren mospërputhje të shifrave të votave për subjektet të tabelës së rezultatit të ZAZ-së me tabelat e rezultateve të qendrave të votimit, merr vendim për miratimin e Tabelës Përmbledhëse të Rezultatit të Zonës Zgjedhore me shifrat e korrigjuara, duke u bazuar në origjinalet e tabelave të qendrave të votimit. Një kopje e vendimit për miratimin e Tabelës Përmbledhëse të Rezultatit të Zonës Zgjedhore u jepet të gjitha subjekteve zgjedhore që kanë marrë pjesë në zgjedhjet e zonës zgjedhore përkatëse. </w:t>
      </w:r>
    </w:p>
    <w:p w:rsidR="00766D77" w:rsidRPr="0004192E" w:rsidRDefault="00766D77" w:rsidP="00766D77">
      <w:pPr>
        <w:pStyle w:val="Paragrafi"/>
      </w:pPr>
      <w:r w:rsidRPr="0004192E">
        <w:t>4. Vendimi i KQZ-së për miratimin e Tabelës Përmbledhëse të Rezultatit të Zonës Zgjedhore,</w:t>
      </w:r>
      <w:r w:rsidRPr="0004192E" w:rsidDel="00BF79AA">
        <w:t xml:space="preserve"> sipas k</w:t>
      </w:r>
      <w:r w:rsidRPr="0004192E">
        <w:t>ë</w:t>
      </w:r>
      <w:r w:rsidRPr="0004192E" w:rsidDel="00BF79AA">
        <w:t xml:space="preserve">tij neni, </w:t>
      </w:r>
      <w:r w:rsidRPr="0004192E">
        <w:t>mund të ankimohet po në KQZ, sipas proceduarve të parashikuara në pjesën X të këtij Kodi.</w:t>
      </w:r>
    </w:p>
    <w:p w:rsidR="00766D77" w:rsidRPr="0004192E" w:rsidRDefault="00766D77" w:rsidP="00766D77">
      <w:pPr>
        <w:pStyle w:val="Paragrafi"/>
      </w:pPr>
      <w:r w:rsidRPr="0004192E">
        <w:t xml:space="preserve"> 5. Vendimi i KZAZ-së për miratimin e Tabelës Përmbledhëse të Rezultatit të Zgjedhjeve të ZAZ-së, çdo vendim i KZAZ-së, i marrë gjatë procedurës së marrjes në dorëzim të materialeve dhe dokumentacionit zgjedhor nga KQV-të, si dhe gjatë numërimit dhe nxjerrjes së rezultatit të votimit, janë vendime të ndërmjetme dhe ankimohen në KQZ së bashku me ankimin kundër vendimit të KQZ-së për miratimin e Tabelës Përmbledhëse të Rezultatit të Zonës Zgjedhore, të marrë sipas pikës 1 të këtij neni.”.</w:t>
      </w:r>
    </w:p>
    <w:p w:rsidR="00766D77" w:rsidRPr="0004192E" w:rsidRDefault="00766D77" w:rsidP="00766D77">
      <w:pPr>
        <w:pStyle w:val="Paragrafi"/>
      </w:pPr>
    </w:p>
    <w:p w:rsidR="00766D77" w:rsidRPr="0004192E" w:rsidRDefault="00766D77" w:rsidP="00821817">
      <w:pPr>
        <w:pStyle w:val="NeniNr"/>
      </w:pPr>
      <w:r w:rsidRPr="0004192E">
        <w:t>Neni 83</w:t>
      </w:r>
    </w:p>
    <w:p w:rsidR="00766D77" w:rsidRPr="0004192E" w:rsidRDefault="00766D77" w:rsidP="00766D77">
      <w:pPr>
        <w:pStyle w:val="Paragrafi"/>
      </w:pPr>
    </w:p>
    <w:p w:rsidR="00766D77" w:rsidRPr="0004192E" w:rsidRDefault="00766D77" w:rsidP="00766D77">
      <w:pPr>
        <w:pStyle w:val="Paragrafi"/>
      </w:pPr>
      <w:r w:rsidRPr="0004192E">
        <w:t>Neni 124 ndryshohet si vijon:</w:t>
      </w:r>
    </w:p>
    <w:p w:rsidR="00766D77" w:rsidRPr="0004192E" w:rsidRDefault="00766D77" w:rsidP="00766D77">
      <w:pPr>
        <w:pStyle w:val="Paragrafi"/>
      </w:pPr>
    </w:p>
    <w:p w:rsidR="00766D77" w:rsidRPr="0004192E" w:rsidRDefault="00766D77" w:rsidP="00821817">
      <w:pPr>
        <w:pStyle w:val="NeniNr"/>
      </w:pPr>
      <w:r w:rsidRPr="0004192E">
        <w:t>“Neni 124</w:t>
      </w:r>
    </w:p>
    <w:p w:rsidR="00766D77" w:rsidRPr="0004192E" w:rsidRDefault="00766D77" w:rsidP="00351D5F">
      <w:pPr>
        <w:pStyle w:val="NeniTitull"/>
      </w:pPr>
      <w:r w:rsidRPr="0004192E">
        <w:t>E drejta e ankimit</w:t>
      </w:r>
    </w:p>
    <w:p w:rsidR="00766D77" w:rsidRPr="0004192E" w:rsidRDefault="00766D77" w:rsidP="00766D77">
      <w:pPr>
        <w:pStyle w:val="Paragrafi"/>
      </w:pPr>
    </w:p>
    <w:p w:rsidR="00766D77" w:rsidRPr="0004192E" w:rsidRDefault="00766D77" w:rsidP="00766D77">
      <w:pPr>
        <w:pStyle w:val="Paragrafi"/>
      </w:pPr>
      <w:r w:rsidRPr="0004192E">
        <w:t xml:space="preserve">1. Çdo parti politike, pjesëtare ose jo e një koalicioni, dhe kandidati i propozuar nga zgjedhësit kanë të drejtë të ankohen në KQZ kundër vendimeve të KZAZ-së, që cenojnë interesat e tyre të ligjshëm, brenda 3 ditëve nga data e shpalljes së vendimit. </w:t>
      </w:r>
    </w:p>
    <w:p w:rsidR="00766D77" w:rsidRPr="0004192E" w:rsidRDefault="00766D77" w:rsidP="00766D77">
      <w:pPr>
        <w:pStyle w:val="Paragrafi"/>
      </w:pPr>
      <w:r w:rsidRPr="0004192E">
        <w:t>2. Kundër vendimit të KZAZ-së për shpalljen e rezultatit për zgjedhjet e organeve të njësive të qeverisjes vendore nën juridiksonin e saj, të marrë sipas nenit 122 të këtij Kodi, mund të paraqitet ankim në KQZ jo më vonë se 5 ditë nga shpallja e vendimit për miratimin e Tabelës Përmbledhëse të Rezultatit të Zonës Zgjedhore. Ankimi ndaj vendimit mund të përmbajë ndryshimin e Tabelës Përmbledhëse të Rezultatit të Zonës Zgjedhore ose/dhe pavlefshmërinë e rezultatit në një apo disa qendra votimi, sipas nenit 160 të  këtij Kodi.</w:t>
      </w:r>
    </w:p>
    <w:p w:rsidR="00766D77" w:rsidRPr="0004192E" w:rsidRDefault="00766D77" w:rsidP="00766D77">
      <w:pPr>
        <w:pStyle w:val="Paragrafi"/>
      </w:pPr>
      <w:r w:rsidRPr="0004192E">
        <w:t>3. Kundër vendimit të KQZ-së për miratimin e Tabelës Përmbledhëse të Rezultatit të Zonës Zgjedhore, të marrë sipas nenit 123 të këtij Kodi, mund të paraqitet ankim po në KQZ jo më vonë se 5 ditë nga shpallja e këtij vendimi. Ankimi ndaj vendimit mund të përmbajë ndryshimin e Tabelës Përmbledhëse të Rezultatit të Zonës Zgjedhore ose/dhe pavlefshmërinë e rezultatit në një apo disa qendra votimi, sipas nenit 160 të këtij  Kodi.</w:t>
      </w:r>
    </w:p>
    <w:p w:rsidR="00766D77" w:rsidRPr="0004192E" w:rsidRDefault="00766D77" w:rsidP="00766D77">
      <w:pPr>
        <w:pStyle w:val="Paragrafi"/>
      </w:pPr>
      <w:r w:rsidRPr="0004192E">
        <w:t xml:space="preserve">4. Në çdo rast ankimi për pavlefshmëri, sipas nenit 160, dhe ankimi për ndryshimin e tabelës së rezultatit paraqitet në të njëjtën kërkesë ankimore, sipas pikave 2 dhe 3 të këtij neni. Në kërkesë përcaktohen qendrat e votimit, për të cilat kërkohet ndryshimi i rezultatit apo pavlefshmëria. </w:t>
      </w:r>
    </w:p>
    <w:p w:rsidR="00766D77" w:rsidRPr="0004192E" w:rsidRDefault="00766D77" w:rsidP="00766D77">
      <w:pPr>
        <w:pStyle w:val="Paragrafi"/>
      </w:pPr>
      <w:r w:rsidRPr="0004192E">
        <w:t>5. Të drejtën e ankimit, sipas pikës 1 të këtij neni, e kanë edhe individët ose partitë politike, të cilëve u është refuzuar kërkesa për regjistrim si subjekt zgjedhor, si dhe subjektet e përmendura në nenin 6 të këtij Kodi, kundër refuzimit të kërkesave për akreditim të vëzhguesve, në rastet kur akreditimi i vëzhguesve u delegohet KZAZ-ve. Vendimet e KQZ-së për regjistrimin apo refuzimin për t’u regjistruar si subjekt zgjedhor, të marra në zbatim të pjesës IV të këtij Kodi, ankimohen sipas kreut I të pjesës XI të këtij Kodi në Kolegjin Zgjedhor.</w:t>
      </w:r>
    </w:p>
    <w:p w:rsidR="00766D77" w:rsidRDefault="00766D77" w:rsidP="00766D77">
      <w:pPr>
        <w:pStyle w:val="Paragrafi"/>
      </w:pPr>
      <w:r w:rsidRPr="0004192E">
        <w:t>6. Në shqyrtimin e kërkesave ankimore të paraqitura, KQZ-ja shqyrton të gjithë problematikën e tyre, përfshirë edhe pavlefshmërinë e zgjedhjeve në qendra të caktuara votimi, pa u kufizuar në objektin e kërkimit të kërkesës ankimore të paraqitur nga subjekti zgjedhor.”.</w:t>
      </w:r>
    </w:p>
    <w:p w:rsidR="001D0D6F" w:rsidRPr="0004192E" w:rsidRDefault="001D0D6F" w:rsidP="00766D77">
      <w:pPr>
        <w:pStyle w:val="Paragrafi"/>
      </w:pPr>
    </w:p>
    <w:p w:rsidR="00766D77" w:rsidRPr="0004192E" w:rsidRDefault="00766D77" w:rsidP="00821817">
      <w:pPr>
        <w:pStyle w:val="NeniNr"/>
      </w:pPr>
      <w:r w:rsidRPr="0004192E">
        <w:t>Neni 84</w:t>
      </w:r>
    </w:p>
    <w:p w:rsidR="00766D77" w:rsidRPr="0004192E" w:rsidRDefault="00766D77" w:rsidP="00766D77">
      <w:pPr>
        <w:pStyle w:val="Paragrafi"/>
      </w:pPr>
    </w:p>
    <w:p w:rsidR="00766D77" w:rsidRPr="0004192E" w:rsidRDefault="00766D77" w:rsidP="00766D77">
      <w:pPr>
        <w:pStyle w:val="Paragrafi"/>
      </w:pPr>
      <w:r w:rsidRPr="0004192E">
        <w:t>Në nenin 125, fjalia e parë e pikës 1 ndryshohet si vijon:</w:t>
      </w:r>
    </w:p>
    <w:p w:rsidR="00766D77" w:rsidRPr="0004192E" w:rsidRDefault="00766D77" w:rsidP="00766D77">
      <w:pPr>
        <w:pStyle w:val="Paragrafi"/>
      </w:pPr>
      <w:r w:rsidRPr="0004192E">
        <w:t>“1. Afatet që në pjesën X dhe XI  të këtij Kodi  janë përcaktuar me orë llogariten duke përjashtuar orën në të cilën lind e drejta e ankimit ose detyrimi administrativ.”.</w:t>
      </w:r>
    </w:p>
    <w:p w:rsidR="00766D77" w:rsidRPr="0004192E" w:rsidRDefault="00766D77" w:rsidP="00766D77">
      <w:pPr>
        <w:pStyle w:val="Paragrafi"/>
      </w:pPr>
    </w:p>
    <w:p w:rsidR="00766D77" w:rsidRPr="0004192E" w:rsidRDefault="00766D77" w:rsidP="00821817">
      <w:pPr>
        <w:pStyle w:val="NeniNr"/>
      </w:pPr>
      <w:r w:rsidRPr="0004192E">
        <w:t>Neni 85</w:t>
      </w:r>
    </w:p>
    <w:p w:rsidR="00766D77" w:rsidRPr="0004192E" w:rsidRDefault="00766D77" w:rsidP="00766D77">
      <w:pPr>
        <w:pStyle w:val="Paragrafi"/>
      </w:pPr>
    </w:p>
    <w:p w:rsidR="00766D77" w:rsidRPr="0004192E" w:rsidRDefault="00766D77" w:rsidP="00766D77">
      <w:pPr>
        <w:pStyle w:val="Paragrafi"/>
      </w:pPr>
      <w:r w:rsidRPr="0004192E">
        <w:t>Neni 127 ndryshohet si vijon:</w:t>
      </w:r>
    </w:p>
    <w:p w:rsidR="00766D77" w:rsidRPr="0004192E" w:rsidRDefault="00766D77" w:rsidP="00766D77">
      <w:pPr>
        <w:pStyle w:val="Paragrafi"/>
      </w:pPr>
    </w:p>
    <w:p w:rsidR="00766D77" w:rsidRPr="0004192E" w:rsidRDefault="00766D77" w:rsidP="00821817">
      <w:pPr>
        <w:pStyle w:val="NeniNr"/>
      </w:pPr>
      <w:r w:rsidRPr="0004192E">
        <w:t>“Neni 127</w:t>
      </w:r>
    </w:p>
    <w:p w:rsidR="00766D77" w:rsidRPr="0004192E" w:rsidRDefault="00766D77" w:rsidP="00821817">
      <w:pPr>
        <w:pStyle w:val="NeniTitull"/>
      </w:pPr>
      <w:r w:rsidRPr="0004192E">
        <w:t>Regjistrimi i kërkesave ankimore nga KQZ-ja</w:t>
      </w:r>
    </w:p>
    <w:p w:rsidR="00766D77" w:rsidRPr="0004192E" w:rsidRDefault="00766D77" w:rsidP="00766D77">
      <w:pPr>
        <w:pStyle w:val="Paragrafi"/>
      </w:pPr>
    </w:p>
    <w:p w:rsidR="00766D77" w:rsidRPr="0004192E" w:rsidRDefault="00766D77" w:rsidP="00766D77">
      <w:pPr>
        <w:pStyle w:val="Paragrafi"/>
      </w:pPr>
      <w:r w:rsidRPr="0004192E">
        <w:t>1. Kërkesat ankimore depozitohen në selinë e KQZ-së. KQZ-ja krijon dhe mban një regjistër të posaçëm për regjistrimin e kërkesave ankimore. Regjistri i Ankimeve Zgjedhore është i vlefshëm vetëm për zgjedhjet në proces.</w:t>
      </w:r>
    </w:p>
    <w:p w:rsidR="00766D77" w:rsidRPr="0004192E" w:rsidRDefault="00766D77" w:rsidP="00766D77">
      <w:pPr>
        <w:pStyle w:val="Paragrafi"/>
      </w:pPr>
      <w:r w:rsidRPr="0004192E">
        <w:t>2. Regjistri i Ankimeve Zgjedhore përmban:</w:t>
      </w:r>
    </w:p>
    <w:p w:rsidR="00766D77" w:rsidRPr="0004192E" w:rsidRDefault="00766D77" w:rsidP="00766D77">
      <w:pPr>
        <w:pStyle w:val="Paragrafi"/>
      </w:pPr>
      <w:r w:rsidRPr="0004192E">
        <w:t>a) numrin rendor të kërkesës ankimore;</w:t>
      </w:r>
    </w:p>
    <w:p w:rsidR="00766D77" w:rsidRPr="0004192E" w:rsidRDefault="00766D77" w:rsidP="00766D77">
      <w:pPr>
        <w:pStyle w:val="Paragrafi"/>
      </w:pPr>
      <w:r w:rsidRPr="0004192E">
        <w:t>b) datën dhe orën e paraqitjes së ankimit;</w:t>
      </w:r>
    </w:p>
    <w:p w:rsidR="00766D77" w:rsidRPr="0004192E" w:rsidRDefault="00766D77" w:rsidP="00766D77">
      <w:pPr>
        <w:pStyle w:val="Paragrafi"/>
      </w:pPr>
      <w:r w:rsidRPr="0004192E">
        <w:t>c) subjektin ankimues;</w:t>
      </w:r>
    </w:p>
    <w:p w:rsidR="00766D77" w:rsidRPr="0004192E" w:rsidRDefault="00766D77" w:rsidP="00766D77">
      <w:pPr>
        <w:pStyle w:val="Paragrafi"/>
      </w:pPr>
      <w:r w:rsidRPr="0004192E">
        <w:t>ç) objektin e ankimit;</w:t>
      </w:r>
    </w:p>
    <w:p w:rsidR="00766D77" w:rsidRPr="0004192E" w:rsidRDefault="00766D77" w:rsidP="00766D77">
      <w:pPr>
        <w:pStyle w:val="Paragrafi"/>
      </w:pPr>
      <w:r w:rsidRPr="0004192E">
        <w:t>d) numrin dhe llojin e dokumenteve që i bashkëngjiten kërkesës ankimore.</w:t>
      </w:r>
    </w:p>
    <w:p w:rsidR="00766D77" w:rsidRPr="0004192E" w:rsidRDefault="00766D77" w:rsidP="00766D77">
      <w:pPr>
        <w:pStyle w:val="Paragrafi"/>
      </w:pPr>
      <w:r w:rsidRPr="0004192E">
        <w:t xml:space="preserve">3. Pas bërjes së shënimeve në regjistër, subjekti që ankohet merr nga KQZ-ja një vërtetim, i cili provon dorëzimin dhe marrjen e kërkesës ankimore. </w:t>
      </w:r>
    </w:p>
    <w:p w:rsidR="00766D77" w:rsidRPr="0004192E" w:rsidRDefault="00766D77" w:rsidP="00766D77">
      <w:pPr>
        <w:pStyle w:val="Paragrafi"/>
      </w:pPr>
      <w:r w:rsidRPr="0004192E">
        <w:t>4. KQZ-ja nuk mund të refuzojë për asnjë shkak regjistrimin e kërkesave ankimore.</w:t>
      </w:r>
    </w:p>
    <w:p w:rsidR="00766D77" w:rsidRPr="0004192E" w:rsidRDefault="00766D77" w:rsidP="00766D77">
      <w:pPr>
        <w:pStyle w:val="Paragrafi"/>
      </w:pPr>
      <w:r w:rsidRPr="0004192E">
        <w:t>5. Regjistri i Ankimeve Zgjedhore është vetëm për zgjedhjet e radhës. Hapja e Regjistrit të Ankimeve Zgjedhore për zgjedhjet e radhës bëhet jo më vonë se 24 orë nga shpallja e rezultatit përfundimtar të zgjedhjeve pararendëse. Në këtë regjistër shënohen edhe kërkesat ankimore për zgjedhjet e pjesshme që zhvillohen midis dy zgjedhjeve të përgjithshme.”.</w:t>
      </w:r>
    </w:p>
    <w:p w:rsidR="00766D77" w:rsidRPr="0004192E" w:rsidRDefault="00766D77" w:rsidP="00821817">
      <w:pPr>
        <w:pStyle w:val="NeniNr"/>
      </w:pPr>
      <w:r w:rsidRPr="0004192E">
        <w:t>Neni 86</w:t>
      </w:r>
    </w:p>
    <w:p w:rsidR="00766D77" w:rsidRPr="0004192E" w:rsidRDefault="00766D77" w:rsidP="00766D77">
      <w:pPr>
        <w:pStyle w:val="Paragrafi"/>
      </w:pPr>
    </w:p>
    <w:p w:rsidR="00766D77" w:rsidRPr="0004192E" w:rsidRDefault="00766D77" w:rsidP="00766D77">
      <w:pPr>
        <w:pStyle w:val="Paragrafi"/>
      </w:pPr>
      <w:r w:rsidRPr="0004192E">
        <w:t>Neni 128 shfuqizohet.</w:t>
      </w:r>
    </w:p>
    <w:p w:rsidR="00766D77" w:rsidRPr="0004192E" w:rsidRDefault="00766D77" w:rsidP="00766D77">
      <w:pPr>
        <w:pStyle w:val="Paragrafi"/>
      </w:pPr>
    </w:p>
    <w:p w:rsidR="00766D77" w:rsidRPr="0004192E" w:rsidRDefault="00766D77" w:rsidP="00821817">
      <w:pPr>
        <w:pStyle w:val="NeniNr"/>
      </w:pPr>
      <w:r w:rsidRPr="0004192E">
        <w:t>Neni 87</w:t>
      </w:r>
    </w:p>
    <w:p w:rsidR="00766D77" w:rsidRPr="0004192E" w:rsidRDefault="00766D77" w:rsidP="00766D77">
      <w:pPr>
        <w:pStyle w:val="Paragrafi"/>
      </w:pPr>
    </w:p>
    <w:p w:rsidR="00766D77" w:rsidRPr="0004192E" w:rsidRDefault="00766D77" w:rsidP="00766D77">
      <w:pPr>
        <w:pStyle w:val="Paragrafi"/>
      </w:pPr>
      <w:r w:rsidRPr="0004192E">
        <w:t>Neni 132 ndryshohet si vijon:</w:t>
      </w:r>
    </w:p>
    <w:p w:rsidR="00766D77" w:rsidRPr="0004192E" w:rsidRDefault="00766D77" w:rsidP="00766D77">
      <w:pPr>
        <w:pStyle w:val="Paragrafi"/>
      </w:pPr>
    </w:p>
    <w:p w:rsidR="00766D77" w:rsidRPr="0004192E" w:rsidRDefault="00766D77" w:rsidP="00821817">
      <w:pPr>
        <w:pStyle w:val="NeniNr"/>
      </w:pPr>
      <w:r w:rsidRPr="0004192E">
        <w:t>“Neni 132</w:t>
      </w:r>
    </w:p>
    <w:p w:rsidR="00766D77" w:rsidRPr="0004192E" w:rsidRDefault="00766D77" w:rsidP="00821817">
      <w:pPr>
        <w:pStyle w:val="NeniTitull"/>
      </w:pPr>
      <w:r w:rsidRPr="0004192E">
        <w:t>Bashkimi i kërkesave ankimore</w:t>
      </w:r>
    </w:p>
    <w:p w:rsidR="00766D77" w:rsidRPr="0004192E" w:rsidRDefault="00766D77" w:rsidP="00766D77">
      <w:pPr>
        <w:pStyle w:val="Paragrafi"/>
      </w:pPr>
    </w:p>
    <w:p w:rsidR="00766D77" w:rsidRPr="0004192E" w:rsidRDefault="00766D77" w:rsidP="00766D77">
      <w:pPr>
        <w:pStyle w:val="Paragrafi"/>
      </w:pPr>
      <w:r w:rsidRPr="0004192E">
        <w:t xml:space="preserve">1. Shqyrtimi i kërkesave ankimore ndaj rezultatit të një zone zgjedhore, sipas nenit 124, fillon vetëm pas kalimit të afatit të përcaktuar në pikat 2 dhe 3 të nenit 124 të këtij Kodi. KQZ-ja, përpara ose gjatë shqyrtimit të një kërkese ankimore, vendos shqyrtimin bashkërisht të saj me një ose më shumë kërkesa të tjera ankimore, të paraqitura nga subjekte të ndryshme kundër të njëjtit vendim të KZAZ-së, sipas nenit 122 apo, sipas rastit, të KQZ-së, sipas nenit 123 për rezultatin dhe/ose pavlefshmërinë e votimit. </w:t>
      </w:r>
    </w:p>
    <w:p w:rsidR="00766D77" w:rsidRPr="0004192E" w:rsidRDefault="00766D77" w:rsidP="00766D77">
      <w:pPr>
        <w:pStyle w:val="Paragrafi"/>
      </w:pPr>
      <w:r w:rsidRPr="0004192E">
        <w:t>2. Kur për të njëjtën zonë zgjedhore janë paraqitur në KQZ disa kërkesa ankimore dhe kur të paktën njëra prej tyre ka në objekt pavlefshmërinë e zgjedhjeve në një apo më shumë qendra votimi, sipas nenit 160 të këtij Kodi, KQZ-ja merr në shqyrtim fillimisht pretendimin për pavlefshmërinë e zgjedhjeve në ato qendra votimi. Vendimi i KQZ-së për pavlefshmërinë e një apo më shumë qendrave votimi, sipas nenit 160, është vendim i ndërmjetëm dhe mund të ankohet në Kolegjin Zgjedhor  bashkë me vendimin e KQZ-së që zgjidh ankimin e paraqitur sipas nenit 124 të këtij Kodi.</w:t>
      </w:r>
    </w:p>
    <w:p w:rsidR="00766D77" w:rsidRPr="0004192E" w:rsidRDefault="00766D77" w:rsidP="00766D77">
      <w:pPr>
        <w:pStyle w:val="Paragrafi"/>
      </w:pPr>
      <w:r w:rsidRPr="0004192E">
        <w:t>3. Vendimi i KQZ-së për bashkimin e kërkesave ankimore është i formës së prerë.</w:t>
      </w:r>
    </w:p>
    <w:p w:rsidR="00766D77" w:rsidRPr="0004192E" w:rsidRDefault="00766D77" w:rsidP="00766D77">
      <w:pPr>
        <w:pStyle w:val="Paragrafi"/>
      </w:pPr>
      <w:r w:rsidRPr="0004192E">
        <w:t>4. Vendimi i KQZ-së për bashkimin e kërkesave ankimore shpallet për publikun në hyrjen e selisë së KQZ-së jo më vonë se dy orë pas marrjes së tij.”.</w:t>
      </w:r>
    </w:p>
    <w:p w:rsidR="00766D77" w:rsidRPr="0004192E" w:rsidRDefault="00766D77" w:rsidP="00766D77">
      <w:pPr>
        <w:pStyle w:val="Paragrafi"/>
      </w:pPr>
    </w:p>
    <w:p w:rsidR="00766D77" w:rsidRPr="0004192E" w:rsidRDefault="00766D77" w:rsidP="00821817">
      <w:pPr>
        <w:pStyle w:val="NeniNr"/>
      </w:pPr>
      <w:r w:rsidRPr="0004192E">
        <w:t>Neni 88</w:t>
      </w:r>
    </w:p>
    <w:p w:rsidR="00766D77" w:rsidRPr="0004192E" w:rsidRDefault="00766D77" w:rsidP="00766D77">
      <w:pPr>
        <w:pStyle w:val="Paragrafi"/>
      </w:pPr>
    </w:p>
    <w:p w:rsidR="00766D77" w:rsidRPr="0004192E" w:rsidRDefault="00766D77" w:rsidP="00766D77">
      <w:pPr>
        <w:pStyle w:val="Paragrafi"/>
      </w:pPr>
      <w:r w:rsidRPr="0004192E">
        <w:t>Në nenin 136, pika 3 ndryshohet si vijon:</w:t>
      </w:r>
    </w:p>
    <w:p w:rsidR="00766D77" w:rsidRPr="0004192E" w:rsidRDefault="00766D77" w:rsidP="00766D77">
      <w:pPr>
        <w:pStyle w:val="Paragrafi"/>
      </w:pPr>
      <w:r w:rsidRPr="0004192E">
        <w:t>“3. Kërkesa për marrjen e provave, sipas shkronjës “c” të pikës 1 të këtij neni, kur mbështetet nga  dy anëtarë të KQZ-së dhe kur këto prova administrohen vetëm nga KQZ-ja, pranohet menjëherë pa iu nënshtruar debatit ose votimit në KQZ. KQZ-ja është e detyruar të procedojë menjëherë me marrjen dhe shqyrtimin e provave të kërkuara.”.</w:t>
      </w:r>
    </w:p>
    <w:p w:rsidR="00766D77" w:rsidRPr="0004192E" w:rsidRDefault="00766D77" w:rsidP="00766D77">
      <w:pPr>
        <w:pStyle w:val="Paragrafi"/>
      </w:pPr>
      <w:r w:rsidRPr="0004192E">
        <w:t xml:space="preserve"> </w:t>
      </w:r>
    </w:p>
    <w:p w:rsidR="00766D77" w:rsidRPr="0004192E" w:rsidRDefault="00766D77" w:rsidP="00821817">
      <w:pPr>
        <w:pStyle w:val="NeniNr"/>
      </w:pPr>
      <w:r w:rsidRPr="0004192E">
        <w:t>Neni 89</w:t>
      </w:r>
    </w:p>
    <w:p w:rsidR="00766D77" w:rsidRPr="0004192E" w:rsidRDefault="00766D77" w:rsidP="00766D77">
      <w:pPr>
        <w:pStyle w:val="Paragrafi"/>
      </w:pPr>
    </w:p>
    <w:p w:rsidR="00766D77" w:rsidRPr="0004192E" w:rsidRDefault="00766D77" w:rsidP="00766D77">
      <w:pPr>
        <w:pStyle w:val="Paragrafi"/>
      </w:pPr>
      <w:r w:rsidRPr="0004192E">
        <w:t>Neni 138 ndryshohet si vijon:</w:t>
      </w:r>
    </w:p>
    <w:p w:rsidR="00766D77" w:rsidRPr="0004192E" w:rsidRDefault="00766D77" w:rsidP="00766D77">
      <w:pPr>
        <w:pStyle w:val="Paragrafi"/>
      </w:pPr>
    </w:p>
    <w:p w:rsidR="00766D77" w:rsidRPr="0004192E" w:rsidRDefault="00766D77" w:rsidP="00821817">
      <w:pPr>
        <w:pStyle w:val="NeniNr"/>
      </w:pPr>
      <w:r w:rsidRPr="0004192E">
        <w:t>“Neni 138</w:t>
      </w:r>
    </w:p>
    <w:p w:rsidR="00766D77" w:rsidRPr="0004192E" w:rsidRDefault="00766D77" w:rsidP="00821817">
      <w:pPr>
        <w:pStyle w:val="NeniTitull"/>
      </w:pPr>
      <w:r w:rsidRPr="0004192E">
        <w:t>Këqyrja e materialit zgjedhor</w:t>
      </w:r>
    </w:p>
    <w:p w:rsidR="00766D77" w:rsidRPr="0004192E" w:rsidRDefault="00766D77" w:rsidP="00766D77">
      <w:pPr>
        <w:pStyle w:val="Paragrafi"/>
      </w:pPr>
    </w:p>
    <w:p w:rsidR="00766D77" w:rsidRPr="0004192E" w:rsidRDefault="00766D77" w:rsidP="00766D77">
      <w:pPr>
        <w:pStyle w:val="Paragrafi"/>
      </w:pPr>
      <w:r w:rsidRPr="0004192E">
        <w:t xml:space="preserve">1. Për nevojat e hetimit administrativ, KQZ-ja, kur ka pranuar kërkesën e palëve apo sipas parashikimeve të nenit 136 pika 3 të këtij Kodi, këqyr dokumentacionin dhe materialin zgjedhor që ndodhet në kutinë e materialeve të votimit dhe/ose kutitë e votimit dhe fletët e votimit, si dhe çdo dokumentacion apo material tjetër zgjedhor. Kur materiali zgjedhor ndodhet brenda kutive me vula sigurie, hapja dhe rimbyllja e tyre bëhet sipas procedurave që parashikon ky Kod për hapjen dhe mbylljen e kutive, duke treguar dhe shënuar kodet me të cilat kutitë përkatëse janë mbyllur nga KZAZ-ja, si dhe numrat me të cilat ato mbyllen rishtazi. </w:t>
      </w:r>
    </w:p>
    <w:p w:rsidR="00766D77" w:rsidRPr="0004192E" w:rsidRDefault="00766D77" w:rsidP="00766D77">
      <w:pPr>
        <w:pStyle w:val="Paragrafi"/>
      </w:pPr>
      <w:r w:rsidRPr="0004192E">
        <w:t xml:space="preserve">2. Këqyrja e materialit zgjedhor bëhet në prani të palëve dhe publikut. Pas këqyrjes së materialit dhe/ose dokumentacionit zgjedhor, palët kanë të drejtë të paraqesin vlerësimet dhe pretendimet e tyre. Provat e gjetura paraqiten në procesverbalin e mbledhjes së KQZ-së. </w:t>
      </w:r>
    </w:p>
    <w:p w:rsidR="00A24517" w:rsidRDefault="00766D77" w:rsidP="00A24517">
      <w:pPr>
        <w:pStyle w:val="Paragrafi"/>
      </w:pPr>
      <w:r w:rsidRPr="0004192E">
        <w:t xml:space="preserve">3. KQZ-ja, me kërkesë të palëve ose kryesisht, kur çmon se për dhënien e vendimit është i nevojshëm rinumërimi dhe/ose rivlerësimi i votave të caktuara, kryen, në praninë e palëve, rinumërimin dhe/ose rivlerësimin e votave dhe pasqyron përfundimin në procesverbalin e mbledhjes së KQZ-së dhe vendimin përkatës të saj. Vota të caktuara janë votat e identifikuara  ose të kontestuara, sipas procedurave të neneve 116 dhe 118 ttTttttë këtij Kodi, për të cilat është kontestuar vlerësimi ose numri i tyre gjatë procesit të numërimit, si dhe votat e tabelës së rezultatit të kundërshtuar, sipas pikës 2 të nenit 119 të këtij Kodi. Në rast se kërkesa për rinumërimin dhe/ose rivlerësimin e votave të caktuara bëhet nga dy anëtarë të KQZ-së, ajo është e detyruar të bëjë rinumërimin dhe/ose rivlerësimin e votave të kërkuara. </w:t>
      </w:r>
    </w:p>
    <w:p w:rsidR="00766D77" w:rsidRPr="0004192E" w:rsidRDefault="00766D77" w:rsidP="00A24517">
      <w:pPr>
        <w:pStyle w:val="Paragrafi"/>
      </w:pPr>
      <w:r w:rsidRPr="0004192E">
        <w:t>4. Kur objekt i ankimit janë kutitë e votimit, të konstatuara si “KUTI TË PARREGULLTA” nga KZAZ-ja, sipas nenit 115 të këtij Kodi, KQZ-ja është e detyruar të kryejë hetim administrativ gjatë shqyrtimit të ankesës për atë zonë zgjedhore, sipas nenit 124 të këtij Kodi. Hetimi nuk kufizohet vetëm në këqyrjen nga jashtë të kutisë, duke vlerësuar në tërësi faktet dhe rrethanat që kanë çuar në konstatimin e kutisë si “KUTI E PARREGULLT”, por edhe nëse këto parregullsi kanë ndikuar në materialin zgjedhor. Nëse KQZ-ja, kryesisht ose me kërkesë të subjektit zgjedhor, shprehet me vendim se janë kuti të rregullta, KQZ-ja kryen numërimin fillestar të votave në këto kuti.</w:t>
      </w:r>
    </w:p>
    <w:p w:rsidR="00766D77" w:rsidRPr="0004192E" w:rsidRDefault="00766D77" w:rsidP="00766D77">
      <w:pPr>
        <w:pStyle w:val="Paragrafi"/>
      </w:pPr>
      <w:r w:rsidRPr="0004192E">
        <w:t>Votimi në qendrat e votimit, kutia/kutitë e të cilave janë konstatuar si “KUTI TË PARREGULLTA”, sipas nenit 115 të këtij Kodi dhe për të cilat nuk është bërë ankim, sipas nenit 124,  konsiderohet i pavlefshëm.</w:t>
      </w:r>
    </w:p>
    <w:p w:rsidR="00766D77" w:rsidRPr="0004192E" w:rsidRDefault="00766D77" w:rsidP="00766D77">
      <w:pPr>
        <w:pStyle w:val="Paragrafi"/>
      </w:pPr>
      <w:r w:rsidRPr="0004192E">
        <w:t>5. Vendimet e KQZ-së, sipas pikave 3 dhe 4 të këtij neni, mund të ankimohen së bashku me vendimin e KQZ-së.”.</w:t>
      </w:r>
    </w:p>
    <w:p w:rsidR="00766D77" w:rsidRPr="0004192E" w:rsidRDefault="00766D77" w:rsidP="00766D77">
      <w:pPr>
        <w:pStyle w:val="Paragrafi"/>
      </w:pPr>
    </w:p>
    <w:p w:rsidR="00766D77" w:rsidRPr="0004192E" w:rsidRDefault="00766D77" w:rsidP="00821817">
      <w:pPr>
        <w:pStyle w:val="NeniNr"/>
      </w:pPr>
      <w:r w:rsidRPr="0004192E">
        <w:t>Neni 90</w:t>
      </w:r>
    </w:p>
    <w:p w:rsidR="00766D77" w:rsidRPr="0004192E" w:rsidRDefault="00766D77" w:rsidP="00766D77">
      <w:pPr>
        <w:pStyle w:val="Paragrafi"/>
      </w:pPr>
    </w:p>
    <w:p w:rsidR="00766D77" w:rsidRPr="0004192E" w:rsidRDefault="00766D77" w:rsidP="00766D77">
      <w:pPr>
        <w:pStyle w:val="Paragrafi"/>
      </w:pPr>
      <w:r w:rsidRPr="0004192E">
        <w:t>Neni 141 ndryshohet si vijon:</w:t>
      </w:r>
    </w:p>
    <w:p w:rsidR="00766D77" w:rsidRPr="0004192E" w:rsidRDefault="00766D77" w:rsidP="00766D77">
      <w:pPr>
        <w:pStyle w:val="Paragrafi"/>
      </w:pPr>
    </w:p>
    <w:p w:rsidR="00766D77" w:rsidRPr="0004192E" w:rsidRDefault="00766D77" w:rsidP="00821817">
      <w:pPr>
        <w:pStyle w:val="NeniNr"/>
      </w:pPr>
      <w:r w:rsidRPr="0004192E">
        <w:t>“Neni 141</w:t>
      </w:r>
    </w:p>
    <w:p w:rsidR="00766D77" w:rsidRPr="0004192E" w:rsidRDefault="00766D77" w:rsidP="00821817">
      <w:pPr>
        <w:pStyle w:val="NeniTitull"/>
      </w:pPr>
      <w:r w:rsidRPr="0004192E">
        <w:t>Mbyllja e hetimit administrativ</w:t>
      </w:r>
    </w:p>
    <w:p w:rsidR="00766D77" w:rsidRPr="0004192E" w:rsidRDefault="00766D77" w:rsidP="00766D77">
      <w:pPr>
        <w:pStyle w:val="Paragrafi"/>
      </w:pPr>
    </w:p>
    <w:p w:rsidR="00766D77" w:rsidRPr="0004192E" w:rsidRDefault="00766D77" w:rsidP="00766D77">
      <w:pPr>
        <w:pStyle w:val="Paragrafi"/>
      </w:pPr>
      <w:r w:rsidRPr="0004192E">
        <w:t xml:space="preserve">1. Kur gjatë hetimit administrativ kanë dalë fakte apo prova të reja, për të cilat ankuesi nuk mund të kishte dijeni përpara se të  paraqitej ankimi, objekti i ankimit mund të shtohet apo ndryshohet përpara se KQZ-ja t’i japë fund hetimit administrativ, sipas pikës 2 të këtij neni. Kërkesa mund të përfshijë ndryshimin e tabelës së rezultatit ose pavlefshmërinë e zgjedhjeve në qendra votimi të caktuara. KQZ-ja është e detyruar të marrë në shqyrtim pretendimin e ri dhe të rihapë hetimin administrativ. </w:t>
      </w:r>
    </w:p>
    <w:p w:rsidR="00766D77" w:rsidRPr="0004192E" w:rsidRDefault="00766D77" w:rsidP="00766D77">
      <w:pPr>
        <w:pStyle w:val="Paragrafi"/>
      </w:pPr>
      <w:r w:rsidRPr="0004192E">
        <w:t xml:space="preserve">2. Pas përfundimit të hetimit administrativ, KQZ-ja pyet palët nëse kanë kërkesa ose prova të tjera në dobi të shqyrtimit të çështjes dhe në rast se ato nuk pranohen, KQZ-ja i jep fund hetimit administrativ dhe i fton palët të parashtrojnë pretendimet përfundimtare. </w:t>
      </w:r>
    </w:p>
    <w:p w:rsidR="00766D77" w:rsidRPr="0004192E" w:rsidRDefault="00766D77" w:rsidP="00766D77">
      <w:pPr>
        <w:pStyle w:val="Paragrafi"/>
      </w:pPr>
      <w:r w:rsidRPr="0004192E">
        <w:t>3. KQZ-ja vendos, rast pas rasti, nëse palët do t’i parashtrojnë pretendimet përfundimtare me shkrim ose me gojë.”.</w:t>
      </w:r>
    </w:p>
    <w:p w:rsidR="00766D77" w:rsidRDefault="00766D77" w:rsidP="00766D77">
      <w:pPr>
        <w:pStyle w:val="Paragrafi"/>
      </w:pPr>
    </w:p>
    <w:p w:rsidR="001D0D6F" w:rsidRPr="0004192E" w:rsidRDefault="001D0D6F" w:rsidP="00766D77">
      <w:pPr>
        <w:pStyle w:val="Paragrafi"/>
      </w:pPr>
    </w:p>
    <w:p w:rsidR="00766D77" w:rsidRPr="0004192E" w:rsidRDefault="00766D77" w:rsidP="00821817">
      <w:pPr>
        <w:pStyle w:val="NeniNr"/>
      </w:pPr>
      <w:r w:rsidRPr="0004192E">
        <w:t>Neni 91</w:t>
      </w:r>
    </w:p>
    <w:p w:rsidR="00766D77" w:rsidRPr="0004192E" w:rsidRDefault="00766D77" w:rsidP="00766D77">
      <w:pPr>
        <w:pStyle w:val="Paragrafi"/>
      </w:pPr>
    </w:p>
    <w:p w:rsidR="00766D77" w:rsidRPr="0004192E" w:rsidRDefault="00766D77" w:rsidP="00766D77">
      <w:pPr>
        <w:pStyle w:val="Paragrafi"/>
      </w:pPr>
      <w:r w:rsidRPr="0004192E">
        <w:t>Neni 142 ndryshohet si vijon:</w:t>
      </w:r>
    </w:p>
    <w:p w:rsidR="00766D77" w:rsidRPr="0004192E" w:rsidRDefault="00766D77" w:rsidP="00766D77">
      <w:pPr>
        <w:pStyle w:val="Paragrafi"/>
      </w:pPr>
    </w:p>
    <w:p w:rsidR="00766D77" w:rsidRPr="0004192E" w:rsidRDefault="00766D77" w:rsidP="00821817">
      <w:pPr>
        <w:pStyle w:val="NeniNr"/>
      </w:pPr>
      <w:r w:rsidRPr="0004192E">
        <w:t>“Neni 142</w:t>
      </w:r>
    </w:p>
    <w:p w:rsidR="00766D77" w:rsidRPr="0004192E" w:rsidRDefault="00766D77" w:rsidP="00821817">
      <w:pPr>
        <w:pStyle w:val="NeniTitull"/>
      </w:pPr>
      <w:r w:rsidRPr="0004192E">
        <w:t>Tërheqja e pretendimeve ose heqja dorë prej tyre</w:t>
      </w:r>
    </w:p>
    <w:p w:rsidR="00766D77" w:rsidRPr="0004192E" w:rsidRDefault="00766D77" w:rsidP="00766D77">
      <w:pPr>
        <w:pStyle w:val="Paragrafi"/>
      </w:pPr>
    </w:p>
    <w:p w:rsidR="00766D77" w:rsidRPr="0004192E" w:rsidRDefault="00766D77" w:rsidP="00766D77">
      <w:pPr>
        <w:pStyle w:val="Paragrafi"/>
      </w:pPr>
      <w:r w:rsidRPr="0004192E">
        <w:t>Ankuesi ka të drejtë të heqë dorë tërësisht apo pjesërisht nga objekti i ankimit në çdo fazë të shqyrtimit të tij. Në këtë rast KQZ-ja vendos pushimin e çështjes në tërësi ose për pjesën që është hequr dorë. Pas kësaj ankuesi nuk mund të paraqesë përsëri ankimin, për të cilin është vendosur pushimi i çështjes.”.</w:t>
      </w:r>
    </w:p>
    <w:p w:rsidR="00766D77" w:rsidRPr="0004192E" w:rsidRDefault="00766D77" w:rsidP="00766D77">
      <w:pPr>
        <w:pStyle w:val="Paragrafi"/>
      </w:pPr>
    </w:p>
    <w:p w:rsidR="00766D77" w:rsidRPr="0004192E" w:rsidRDefault="00766D77" w:rsidP="00821817">
      <w:pPr>
        <w:pStyle w:val="NeniNr"/>
      </w:pPr>
      <w:r w:rsidRPr="0004192E">
        <w:t>Neni 92</w:t>
      </w:r>
    </w:p>
    <w:p w:rsidR="00766D77" w:rsidRPr="0004192E" w:rsidRDefault="00766D77" w:rsidP="00766D77">
      <w:pPr>
        <w:pStyle w:val="Paragrafi"/>
      </w:pPr>
    </w:p>
    <w:p w:rsidR="00766D77" w:rsidRPr="0004192E" w:rsidRDefault="00766D77" w:rsidP="00766D77">
      <w:pPr>
        <w:pStyle w:val="Paragrafi"/>
      </w:pPr>
      <w:r w:rsidRPr="0004192E">
        <w:t>Në nenin 143 pika 1 shkronja “d”, para fjalëve “nenit 123” shtohen fjalët “nenit 122 ose”.</w:t>
      </w:r>
    </w:p>
    <w:p w:rsidR="00766D77" w:rsidRPr="0004192E" w:rsidRDefault="00766D77" w:rsidP="00766D77">
      <w:pPr>
        <w:pStyle w:val="Paragrafi"/>
      </w:pPr>
    </w:p>
    <w:p w:rsidR="00766D77" w:rsidRPr="0004192E" w:rsidRDefault="00766D77" w:rsidP="00821817">
      <w:pPr>
        <w:pStyle w:val="NeniNr"/>
      </w:pPr>
      <w:r w:rsidRPr="0004192E">
        <w:t>Neni 93</w:t>
      </w:r>
    </w:p>
    <w:p w:rsidR="00766D77" w:rsidRPr="0004192E" w:rsidRDefault="00766D77" w:rsidP="00766D77">
      <w:pPr>
        <w:pStyle w:val="Paragrafi"/>
      </w:pPr>
    </w:p>
    <w:p w:rsidR="00766D77" w:rsidRPr="0004192E" w:rsidRDefault="00766D77" w:rsidP="00766D77">
      <w:pPr>
        <w:pStyle w:val="Paragrafi"/>
      </w:pPr>
      <w:r w:rsidRPr="0004192E">
        <w:t>Në nenin 146, pika 3 ndryshohet si vijon:</w:t>
      </w:r>
    </w:p>
    <w:p w:rsidR="00766D77" w:rsidRPr="0004192E" w:rsidRDefault="00766D77" w:rsidP="00766D77">
      <w:pPr>
        <w:pStyle w:val="Paragrafi"/>
      </w:pPr>
      <w:r w:rsidRPr="0004192E">
        <w:t>“3. Shorti për përzgjedhjen e tetë gjyqtarëve të Kolegjit Zgjedhor të Gjykatës së Apelit, Tiranë hidhet jo më vonë se 5 ditë pas dekretimit të datës së zgjedhjeve për Kuvendin. Jo më vonë se 48 orë pas daljes së dekretit, Këshilli i Lartë i Drejtësisë shpall publikisht dhe boton në të paktën tri gazeta me tirazhin më të madh datën, orën dhe vendin ku do të hidhet shorti dhe u dërgon partive parlamentare listën e gjyqtarëve që do të përfshihen në short. Shorti hidhet në praninë e publikut, përfaqësuesve të partive politike, koalicioneve dhe të medias. Shorti zhvillohet duke tërhequr emrat e tetë gjyqtarëve nga kutia e shortit. Para fillimit të tij, të pranishmëve u jepet mundësia të këqyrin kutinë e shortit dhe emrat e gjyqtarëve të futur në të. Pas këqyrjes, nxirren tetë emra nga kutia. Ata përbëjnë Kolegjin Zgjedhor të Gjykatës së Apelit, Tiranë dhe delegohen në detyrë nga Këshilli i Lartë i Drejtësisë menjëherë pas hedhjes së shortit.”.</w:t>
      </w:r>
    </w:p>
    <w:p w:rsidR="00766D77" w:rsidRPr="0004192E" w:rsidRDefault="00766D77" w:rsidP="00766D77">
      <w:pPr>
        <w:pStyle w:val="Paragrafi"/>
      </w:pPr>
    </w:p>
    <w:p w:rsidR="00766D77" w:rsidRPr="0004192E" w:rsidRDefault="00766D77" w:rsidP="00821817">
      <w:pPr>
        <w:pStyle w:val="NeniNr"/>
      </w:pPr>
      <w:r w:rsidRPr="0004192E">
        <w:t>Neni 94</w:t>
      </w:r>
    </w:p>
    <w:p w:rsidR="00766D77" w:rsidRPr="0004192E" w:rsidRDefault="00766D77" w:rsidP="00821817">
      <w:pPr>
        <w:pStyle w:val="NeniNr"/>
      </w:pPr>
    </w:p>
    <w:p w:rsidR="00766D77" w:rsidRPr="0004192E" w:rsidRDefault="007F563C" w:rsidP="00766D77">
      <w:pPr>
        <w:pStyle w:val="Paragrafi"/>
      </w:pPr>
      <w:r>
        <w:t xml:space="preserve">Në nenin 148 </w:t>
      </w:r>
      <w:r w:rsidR="00766D77" w:rsidRPr="0004192E">
        <w:t>shtohet pika 2 me këtë përmbajtje:</w:t>
      </w:r>
    </w:p>
    <w:p w:rsidR="00766D77" w:rsidRPr="0004192E" w:rsidRDefault="00766D77" w:rsidP="00766D77">
      <w:pPr>
        <w:pStyle w:val="Paragrafi"/>
      </w:pPr>
      <w:r w:rsidRPr="0004192E">
        <w:t>“2. Përveç rasteve të parashikuara në pikën 1 të këtij neni, nuk përfshihen në shortin e hedhur gjyqtarët në detyrë të Kolegjit Zgjedhor.”.</w:t>
      </w:r>
    </w:p>
    <w:p w:rsidR="00766D77" w:rsidRPr="0004192E" w:rsidRDefault="00766D77" w:rsidP="00766D77">
      <w:pPr>
        <w:pStyle w:val="Paragrafi"/>
      </w:pPr>
    </w:p>
    <w:p w:rsidR="00766D77" w:rsidRPr="0004192E" w:rsidRDefault="00766D77" w:rsidP="00821817">
      <w:pPr>
        <w:pStyle w:val="NeniNr"/>
      </w:pPr>
      <w:r w:rsidRPr="0004192E">
        <w:t>Neni 95</w:t>
      </w:r>
    </w:p>
    <w:p w:rsidR="00766D77" w:rsidRPr="0004192E" w:rsidRDefault="00766D77" w:rsidP="00766D77">
      <w:pPr>
        <w:pStyle w:val="Paragrafi"/>
      </w:pPr>
    </w:p>
    <w:p w:rsidR="00766D77" w:rsidRPr="0004192E" w:rsidRDefault="00766D77" w:rsidP="00766D77">
      <w:pPr>
        <w:pStyle w:val="Paragrafi"/>
      </w:pPr>
      <w:r w:rsidRPr="0004192E">
        <w:t>Në nenin 151, pika 4 ndryshohet si vijon:</w:t>
      </w:r>
    </w:p>
    <w:p w:rsidR="00766D77" w:rsidRPr="0004192E" w:rsidRDefault="00766D77" w:rsidP="00766D77">
      <w:pPr>
        <w:pStyle w:val="Paragrafi"/>
      </w:pPr>
      <w:r w:rsidRPr="0004192E">
        <w:t>“4. Kërkesën për përjashtim paditësi apo pala e interesuar duhet ta depozitojë në sekretarinë e gjykatës pasi është bërë i ditur emri i gjyqtarëve që shqyrtojnë çështjen.”.</w:t>
      </w:r>
    </w:p>
    <w:p w:rsidR="00766D77" w:rsidRPr="0004192E" w:rsidRDefault="00766D77" w:rsidP="00766D77">
      <w:pPr>
        <w:pStyle w:val="Paragrafi"/>
      </w:pPr>
    </w:p>
    <w:p w:rsidR="00766D77" w:rsidRPr="0004192E" w:rsidRDefault="00766D77" w:rsidP="00821817">
      <w:pPr>
        <w:pStyle w:val="NeniNr"/>
      </w:pPr>
      <w:r w:rsidRPr="0004192E">
        <w:t>Neni 96</w:t>
      </w:r>
    </w:p>
    <w:p w:rsidR="00766D77" w:rsidRPr="0004192E" w:rsidRDefault="00766D77" w:rsidP="00766D77">
      <w:pPr>
        <w:pStyle w:val="Paragrafi"/>
      </w:pPr>
    </w:p>
    <w:p w:rsidR="00766D77" w:rsidRPr="0004192E" w:rsidRDefault="00766D77" w:rsidP="00766D77">
      <w:pPr>
        <w:pStyle w:val="Paragrafi"/>
      </w:pPr>
      <w:r w:rsidRPr="0004192E">
        <w:t>Neni 156 ndryshohet si vijon:</w:t>
      </w:r>
    </w:p>
    <w:p w:rsidR="00766D77" w:rsidRPr="0004192E" w:rsidRDefault="00766D77" w:rsidP="00766D77">
      <w:pPr>
        <w:pStyle w:val="Paragrafi"/>
      </w:pPr>
    </w:p>
    <w:p w:rsidR="00766D77" w:rsidRPr="0004192E" w:rsidRDefault="00766D77" w:rsidP="00821817">
      <w:pPr>
        <w:pStyle w:val="NeniNr"/>
      </w:pPr>
      <w:r w:rsidRPr="0004192E">
        <w:t>“Neni 156</w:t>
      </w:r>
    </w:p>
    <w:p w:rsidR="00766D77" w:rsidRPr="0004192E" w:rsidRDefault="00766D77" w:rsidP="00821817">
      <w:pPr>
        <w:pStyle w:val="NeniTitull"/>
      </w:pPr>
      <w:r w:rsidRPr="0004192E">
        <w:t>Të drejtat e palëve në proces</w:t>
      </w:r>
    </w:p>
    <w:p w:rsidR="00766D77" w:rsidRPr="0004192E" w:rsidRDefault="00766D77" w:rsidP="00766D77">
      <w:pPr>
        <w:pStyle w:val="Paragrafi"/>
      </w:pPr>
    </w:p>
    <w:p w:rsidR="00766D77" w:rsidRPr="0004192E" w:rsidRDefault="00766D77" w:rsidP="00766D77">
      <w:pPr>
        <w:pStyle w:val="Paragrafi"/>
      </w:pPr>
      <w:r w:rsidRPr="0004192E">
        <w:t>1. Palët në procesin e shqyrtimit gjyqësor të kërkesëpadisë kanë të gjitha të drejtat procedurale, që parashikohen në Kodin e Procedurës Civile, përveç rastit kur parashikohet ndryshe në këtë Kod.</w:t>
      </w:r>
    </w:p>
    <w:p w:rsidR="00766D77" w:rsidRPr="0004192E" w:rsidRDefault="00766D77" w:rsidP="00766D77">
      <w:pPr>
        <w:pStyle w:val="Paragrafi"/>
      </w:pPr>
      <w:r w:rsidRPr="0004192E">
        <w:t>2. KQZ-ja sjell në gjykim të gjitha provat e administruara prej saj gjatë shqyrtimit administrativ, pavarësisht nga kërkesat e palëve për to, si dhe çdo provë tjetër që Kolegji Zgjedhor kërkon.</w:t>
      </w:r>
    </w:p>
    <w:p w:rsidR="00766D77" w:rsidRPr="0004192E" w:rsidRDefault="00766D77" w:rsidP="00766D77">
      <w:pPr>
        <w:pStyle w:val="Paragrafi"/>
      </w:pPr>
      <w:r w:rsidRPr="0004192E">
        <w:t xml:space="preserve">3. Kur gjatë hetimit gjyqësor  kanë dalë fakte apo prova të reja, për të cilat paditësi nuk mund të kishte dijeni përpara se të paraqitej kërkesëpadia, me kërkesë të paditësit objekti i padisë mund të shtohet apo ndryshohet përpara se Kolegji Zgjedhor t’i japë fund hetimit gjyqësor. Kërkesa mund të përfshijë ndryshimin e tabelës së rezultatit ose pavlefshmërinë e zgjedhjeve në qendër/qendra votimi. </w:t>
      </w:r>
    </w:p>
    <w:p w:rsidR="00766D77" w:rsidRPr="0004192E" w:rsidRDefault="00766D77" w:rsidP="00766D77">
      <w:pPr>
        <w:pStyle w:val="Paragrafi"/>
      </w:pPr>
      <w:r w:rsidRPr="0004192E">
        <w:t>4. Mungesa e njërës palë gjatë procesit nuk përbën pengesë për vazhdimin e gjykimit nga ana e Kolegjit Zgjedhor, përveç rastit kur kolegji vendos ndryshe.”.</w:t>
      </w:r>
    </w:p>
    <w:p w:rsidR="00766D77" w:rsidRPr="0004192E" w:rsidRDefault="00766D77" w:rsidP="00821817">
      <w:pPr>
        <w:pStyle w:val="NeniNr"/>
      </w:pPr>
    </w:p>
    <w:p w:rsidR="00766D77" w:rsidRPr="0004192E" w:rsidRDefault="00766D77" w:rsidP="00821817">
      <w:pPr>
        <w:pStyle w:val="NeniNr"/>
      </w:pPr>
      <w:r w:rsidRPr="0004192E">
        <w:t>Neni 97</w:t>
      </w:r>
    </w:p>
    <w:p w:rsidR="00766D77" w:rsidRPr="0004192E" w:rsidRDefault="00766D77" w:rsidP="00766D77">
      <w:pPr>
        <w:pStyle w:val="Paragrafi"/>
      </w:pPr>
    </w:p>
    <w:p w:rsidR="00766D77" w:rsidRPr="0004192E" w:rsidRDefault="00766D77" w:rsidP="00766D77">
      <w:pPr>
        <w:pStyle w:val="Paragrafi"/>
      </w:pPr>
      <w:r w:rsidRPr="0004192E">
        <w:t>Në nenin 160, pikat 1 dhe 2  ndryshohen si vijon:</w:t>
      </w:r>
    </w:p>
    <w:p w:rsidR="00766D77" w:rsidRPr="0004192E" w:rsidRDefault="00766D77" w:rsidP="00766D77">
      <w:pPr>
        <w:pStyle w:val="Paragrafi"/>
      </w:pPr>
      <w:r w:rsidRPr="0004192E">
        <w:t>“1. KQZ-ja, kryesisht ose me kërkesë të subjekteve zgjedhore, i shpall zgjedhjet të pavlefshme në një apo më shumë qendra votimi, në rast se:</w:t>
      </w:r>
    </w:p>
    <w:p w:rsidR="00766D77" w:rsidRPr="0004192E" w:rsidRDefault="00766D77" w:rsidP="00766D77">
      <w:pPr>
        <w:pStyle w:val="Paragrafi"/>
      </w:pPr>
      <w:r w:rsidRPr="0004192E">
        <w:t xml:space="preserve"> a) kanë ndodhur shkelje të ligjit, të cilat kanë cenuar rëndë  procesin  zgjedhor ose kur tërësia e shkeljeve të ligjit, sipas kësaj shkronje, të ndodhuara në ato qendra votimi  mund të ketë cenuar procesin zgjedhor në një masë të tillë, që mund të ketë ndikuar në ndarjen e mandateve në zonën zgjedhore;</w:t>
      </w:r>
    </w:p>
    <w:p w:rsidR="00766D77" w:rsidRPr="0004192E" w:rsidRDefault="00766D77" w:rsidP="00766D77">
      <w:pPr>
        <w:pStyle w:val="Paragrafi"/>
      </w:pPr>
      <w:r w:rsidRPr="0004192E">
        <w:t xml:space="preserve">b) kanë ndodhur fatkeqësi natyrore në përmasa të tilla, që kanë penguar pjesëmarrjen e zgjedhësve në votim; ose </w:t>
      </w:r>
    </w:p>
    <w:p w:rsidR="00766D77" w:rsidRPr="0004192E" w:rsidRDefault="00766D77" w:rsidP="00766D77">
      <w:pPr>
        <w:pStyle w:val="Paragrafi"/>
      </w:pPr>
      <w:r w:rsidRPr="0004192E">
        <w:t xml:space="preserve">c) votimi nuk ka filluar apo është pezulluar për më shumë se pesë orë. </w:t>
      </w:r>
    </w:p>
    <w:p w:rsidR="00766D77" w:rsidRPr="0004192E" w:rsidRDefault="00766D77" w:rsidP="00766D77">
      <w:pPr>
        <w:pStyle w:val="Paragrafi"/>
      </w:pPr>
      <w:r w:rsidRPr="0004192E">
        <w:t>2. Subjektet zgjedhore, në përputhje me rregullat dhe afatin e përcaktuar në nenin 124 të këtij Kodi, kanë të drejtë të kërkojnë në KQZ shpalljen e pavlefshmërisë së zgjedhjeve në qendra të caktuara votimi.”.</w:t>
      </w:r>
    </w:p>
    <w:p w:rsidR="00766D77" w:rsidRPr="0004192E" w:rsidRDefault="00766D77" w:rsidP="00766D77">
      <w:pPr>
        <w:pStyle w:val="Paragrafi"/>
      </w:pPr>
    </w:p>
    <w:p w:rsidR="00766D77" w:rsidRPr="0004192E" w:rsidRDefault="00766D77" w:rsidP="00821817">
      <w:pPr>
        <w:pStyle w:val="NeniNr"/>
      </w:pPr>
      <w:r w:rsidRPr="0004192E">
        <w:t>Neni 98</w:t>
      </w:r>
    </w:p>
    <w:p w:rsidR="00766D77" w:rsidRPr="0004192E" w:rsidRDefault="00766D77" w:rsidP="00766D77">
      <w:pPr>
        <w:pStyle w:val="Paragrafi"/>
      </w:pPr>
    </w:p>
    <w:p w:rsidR="00766D77" w:rsidRPr="0004192E" w:rsidRDefault="00766D77" w:rsidP="00766D77">
      <w:pPr>
        <w:pStyle w:val="Paragrafi"/>
      </w:pPr>
      <w:r w:rsidRPr="0004192E">
        <w:t>Në nenin 161, pikat 3 dhe 4 ndryshohen si vijon:</w:t>
      </w:r>
    </w:p>
    <w:p w:rsidR="00766D77" w:rsidRPr="0004192E" w:rsidRDefault="00766D77" w:rsidP="00766D77">
      <w:pPr>
        <w:pStyle w:val="Paragrafi"/>
      </w:pPr>
      <w:r w:rsidRPr="0004192E">
        <w:t xml:space="preserve">“3. Në rast pavlefshmërie për shkak të fatkeqësisë natyrore, sipas shkronjës “b”, apo të mosfillimit të votimit ose pezullimit më shumë se pesë orë të tij, sipas shkronjës “c” të pikës 1 të nenit 160, merret në konsideratë numri total i zgjedhësve të regjistruar në qendrën e votimit të shpallur të pavlefshme. </w:t>
      </w:r>
    </w:p>
    <w:p w:rsidR="00766D77" w:rsidRPr="0004192E" w:rsidRDefault="00766D77" w:rsidP="00766D77">
      <w:pPr>
        <w:pStyle w:val="Paragrafi"/>
      </w:pPr>
      <w:r w:rsidRPr="0004192E">
        <w:t>4. Në rast pavlefshmërie për shkelje të ligjit, sipas shkronjës “a” të pikës 1 të nenit 160, apo kur votimi është shpallur i pavlefshëm, sipas paragrafit të dytë të pikës 4 të nenit 138 të këtij Kodi dhe kur procesi i votimit ka përfunduar, sipas këtij Kodi, për përcaktimin e ndikimit merret në konsideratë numri i zgjedhësve që kanë votuar në qendrën e votimit të shpallur të pavlefshme.”.</w:t>
      </w:r>
    </w:p>
    <w:p w:rsidR="00766D77" w:rsidRPr="0004192E" w:rsidRDefault="00766D77" w:rsidP="00766D77">
      <w:pPr>
        <w:pStyle w:val="Paragrafi"/>
      </w:pPr>
    </w:p>
    <w:p w:rsidR="00766D77" w:rsidRPr="0004192E" w:rsidRDefault="00766D77" w:rsidP="00821817">
      <w:pPr>
        <w:pStyle w:val="NeniNr"/>
      </w:pPr>
      <w:r w:rsidRPr="0004192E">
        <w:t>Neni 99</w:t>
      </w:r>
    </w:p>
    <w:p w:rsidR="00766D77" w:rsidRPr="0004192E" w:rsidRDefault="00766D77" w:rsidP="00766D77">
      <w:pPr>
        <w:pStyle w:val="Paragrafi"/>
      </w:pPr>
    </w:p>
    <w:p w:rsidR="00766D77" w:rsidRPr="0004192E" w:rsidRDefault="00766D77" w:rsidP="00766D77">
      <w:pPr>
        <w:pStyle w:val="Paragrafi"/>
      </w:pPr>
      <w:r w:rsidRPr="0004192E">
        <w:t>Neni 164 ndryshohet si vijon:</w:t>
      </w:r>
    </w:p>
    <w:p w:rsidR="00766D77" w:rsidRPr="0004192E" w:rsidRDefault="00766D77" w:rsidP="00821817">
      <w:pPr>
        <w:pStyle w:val="NeniNr"/>
      </w:pPr>
      <w:r w:rsidRPr="0004192E">
        <w:t>“Neni 164</w:t>
      </w:r>
    </w:p>
    <w:p w:rsidR="00766D77" w:rsidRPr="0004192E" w:rsidRDefault="00766D77" w:rsidP="00821817">
      <w:pPr>
        <w:pStyle w:val="NeniTitull"/>
      </w:pPr>
      <w:r w:rsidRPr="0004192E">
        <w:t>Ndërprerja e mandatit dhe zëvendësimi i vakancës</w:t>
      </w:r>
    </w:p>
    <w:p w:rsidR="00766D77" w:rsidRPr="0004192E" w:rsidRDefault="00766D77" w:rsidP="00766D77">
      <w:pPr>
        <w:pStyle w:val="Paragrafi"/>
      </w:pPr>
    </w:p>
    <w:p w:rsidR="00766D77" w:rsidRPr="0004192E" w:rsidRDefault="00766D77" w:rsidP="00766D77">
      <w:pPr>
        <w:pStyle w:val="Paragrafi"/>
      </w:pPr>
      <w:r w:rsidRPr="0004192E">
        <w:t xml:space="preserve">1. Mandati i deputetit, i fituar sipas neneve 162 dhe 163 të këtij Kodi, ndërpritet vetëm për shkaqet e parashikuara në nenin 71 të Kushtetutës. Nuk përbëjnë shkak për ndërprerje të mandatit marrëveshjet apo deklaratat paraprake individuale apo kolektive për heqje dorë nga mandati. Në rastin e shkronjave “a” dhe “b” të pikës 2 të nenit 71 të Kushtetutës, deputeti deklaron në mënyrë publike përpara komisionit përkatës të Kuvendit refuzimin për të bërë betimin ose heqjen dorë nga mandati. Në këtë rast Kuvendi, jo më vonë se 30 ditë, njofton KQZ-në për krijimin e vakancës. </w:t>
      </w:r>
    </w:p>
    <w:p w:rsidR="00766D77" w:rsidRPr="0004192E" w:rsidRDefault="00766D77" w:rsidP="00766D77">
      <w:pPr>
        <w:pStyle w:val="Paragrafi"/>
      </w:pPr>
      <w:r w:rsidRPr="0004192E">
        <w:t xml:space="preserve">2. Mandati i ndërprerë i kalon kandidatit vijues të listës së të njëjtës parti politike në zonën zgjedhore përkatëse. Në përjashtim nga ky rregull, kur vakanca i përket një mandati të fituar sipas pikës 6 të nenit 67, ajo plotësohet nga kandidati i parë në listë i gjinisë përkatëse, pavarësisht renditjes në listë. Emrat e tjerë të asaj gjinie ngjiten në listë duke marrë  renditjen e kandidatit paraardhës të së njëjtës gjini. Ky rregull nuk aplikohet kur emrat e gjinisë përkatëse kanë shteruar. </w:t>
      </w:r>
    </w:p>
    <w:p w:rsidR="00766D77" w:rsidRPr="0004192E" w:rsidRDefault="00766D77" w:rsidP="00766D77">
      <w:pPr>
        <w:pStyle w:val="Paragrafi"/>
      </w:pPr>
      <w:r w:rsidRPr="0004192E">
        <w:t xml:space="preserve">3. KQZ-ja merr vendim për dhënien e mandatit kandidatit të radhës në listën e kandidatëve të regjistruar sipas nenit 67 të këtij Kodi. Vendimi i njoftohet kandidatit dhe botohet në Fletoren Zyrtare. Nëse kandidati i radhës nuk paraqitet në Kuvend brenda 30 ditëve nga njoftimi, pa shkaqe të përligjura, mandati i kalon kandidatit vijues të listës, sipas procedurës së parashikuar në pikën 1 ose 2 të këtij neni. E njëjta procedurë vazhdon deri në shterimin e listës së kandidatëve të së njëjtës parti politike. </w:t>
      </w:r>
    </w:p>
    <w:p w:rsidR="00766D77" w:rsidRPr="0004192E" w:rsidRDefault="00766D77" w:rsidP="00766D77">
      <w:pPr>
        <w:pStyle w:val="Paragrafi"/>
      </w:pPr>
      <w:r w:rsidRPr="0004192E">
        <w:t>4. Në rast kur është shteruar lista e kandidatëve të partisë politike, anëtare e një koalicioni, mandati i kalon partisë së koalicionit me herësin më të lartë. Kur mandati i ndërprerë i përket një kandidati të propozuar nga zgjedhësit, mandati i kalon subjektit zgjedhor me herësin më të lartë. Kur mandati i takon një koalicioni zgjedhor, ai i shpërndahet partisë pjesëtare të koalicionit me herësin më të lartë.”.</w:t>
      </w:r>
    </w:p>
    <w:p w:rsidR="00766D77" w:rsidRPr="0004192E" w:rsidRDefault="00766D77" w:rsidP="00766D77">
      <w:pPr>
        <w:pStyle w:val="Paragrafi"/>
      </w:pPr>
    </w:p>
    <w:p w:rsidR="00766D77" w:rsidRPr="0004192E" w:rsidRDefault="00766D77" w:rsidP="00821817">
      <w:pPr>
        <w:pStyle w:val="NeniNr"/>
      </w:pPr>
      <w:r w:rsidRPr="0004192E">
        <w:t>Neni 100</w:t>
      </w:r>
    </w:p>
    <w:p w:rsidR="00766D77" w:rsidRPr="0004192E" w:rsidRDefault="00766D77" w:rsidP="00766D77">
      <w:pPr>
        <w:pStyle w:val="Paragrafi"/>
      </w:pPr>
    </w:p>
    <w:p w:rsidR="00766D77" w:rsidRPr="0004192E" w:rsidRDefault="00766D77" w:rsidP="00766D77">
      <w:pPr>
        <w:pStyle w:val="Paragrafi"/>
      </w:pPr>
      <w:r w:rsidRPr="0004192E">
        <w:t>Neni 169 ndryshohet si vijon:</w:t>
      </w:r>
    </w:p>
    <w:p w:rsidR="00766D77" w:rsidRPr="0004192E" w:rsidRDefault="00766D77" w:rsidP="00766D77">
      <w:pPr>
        <w:pStyle w:val="Paragrafi"/>
      </w:pPr>
    </w:p>
    <w:p w:rsidR="00766D77" w:rsidRPr="0004192E" w:rsidRDefault="00766D77" w:rsidP="00821817">
      <w:pPr>
        <w:pStyle w:val="NeniNr"/>
      </w:pPr>
      <w:r w:rsidRPr="0004192E">
        <w:t>“Neni 169</w:t>
      </w:r>
    </w:p>
    <w:p w:rsidR="00766D77" w:rsidRPr="0004192E" w:rsidRDefault="00766D77" w:rsidP="00351D5F">
      <w:pPr>
        <w:pStyle w:val="NeniTitull"/>
      </w:pPr>
      <w:r w:rsidRPr="0004192E">
        <w:t>Mosbashkëpunimi me KQZ-në</w:t>
      </w:r>
    </w:p>
    <w:p w:rsidR="00766D77" w:rsidRPr="0004192E" w:rsidRDefault="00766D77" w:rsidP="00766D77">
      <w:pPr>
        <w:pStyle w:val="Paragrafi"/>
      </w:pPr>
    </w:p>
    <w:p w:rsidR="00766D77" w:rsidRPr="0004192E" w:rsidRDefault="00766D77" w:rsidP="00766D77">
      <w:pPr>
        <w:pStyle w:val="Paragrafi"/>
      </w:pPr>
      <w:r w:rsidRPr="0004192E">
        <w:t>Refuzimi për të bashkëpunuar me KQZ-në ose për të dhënë informacione që parashikohen nga ky Kod KQZ-së, nga ana e zyrtarëve të organeve të qeverisjes vendore ose qendrore, ndëshkohet me gjobë nga 10 mijë deri në 50 mijë lekë.”.</w:t>
      </w:r>
    </w:p>
    <w:p w:rsidR="00766D77" w:rsidRPr="0004192E" w:rsidRDefault="00766D77" w:rsidP="00766D77">
      <w:pPr>
        <w:pStyle w:val="Paragrafi"/>
      </w:pPr>
    </w:p>
    <w:p w:rsidR="00766D77" w:rsidRPr="0004192E" w:rsidRDefault="00766D77" w:rsidP="00821817">
      <w:pPr>
        <w:pStyle w:val="NeniNr"/>
      </w:pPr>
      <w:r w:rsidRPr="0004192E">
        <w:t>Neni 101</w:t>
      </w:r>
    </w:p>
    <w:p w:rsidR="00766D77" w:rsidRPr="0004192E" w:rsidRDefault="00766D77" w:rsidP="00766D77">
      <w:pPr>
        <w:pStyle w:val="Paragrafi"/>
      </w:pPr>
    </w:p>
    <w:p w:rsidR="00766D77" w:rsidRPr="0004192E" w:rsidRDefault="00766D77" w:rsidP="00766D77">
      <w:pPr>
        <w:pStyle w:val="Paragrafi"/>
      </w:pPr>
      <w:r w:rsidRPr="0004192E">
        <w:t>Neni 170 shfuqizohet.</w:t>
      </w:r>
    </w:p>
    <w:p w:rsidR="00766D77" w:rsidRPr="0004192E" w:rsidRDefault="00766D77" w:rsidP="00766D77">
      <w:pPr>
        <w:pStyle w:val="Paragrafi"/>
      </w:pPr>
    </w:p>
    <w:p w:rsidR="00766D77" w:rsidRPr="0004192E" w:rsidRDefault="00766D77" w:rsidP="00821817">
      <w:pPr>
        <w:pStyle w:val="NeniNr"/>
      </w:pPr>
      <w:r w:rsidRPr="0004192E">
        <w:t>Neni 102</w:t>
      </w:r>
    </w:p>
    <w:p w:rsidR="00766D77" w:rsidRPr="0004192E" w:rsidRDefault="00766D77" w:rsidP="00766D77">
      <w:pPr>
        <w:pStyle w:val="Paragrafi"/>
      </w:pPr>
    </w:p>
    <w:p w:rsidR="00766D77" w:rsidRPr="0004192E" w:rsidRDefault="00766D77" w:rsidP="00766D77">
      <w:pPr>
        <w:pStyle w:val="Paragrafi"/>
      </w:pPr>
      <w:r w:rsidRPr="0004192E">
        <w:t>Neni 175 ndryshohet si vijon:</w:t>
      </w:r>
    </w:p>
    <w:p w:rsidR="00766D77" w:rsidRDefault="00766D77" w:rsidP="00766D77">
      <w:pPr>
        <w:pStyle w:val="Paragrafi"/>
      </w:pPr>
    </w:p>
    <w:p w:rsidR="001D0D6F" w:rsidRPr="0004192E" w:rsidRDefault="001D0D6F" w:rsidP="00766D77">
      <w:pPr>
        <w:pStyle w:val="Paragrafi"/>
      </w:pPr>
    </w:p>
    <w:p w:rsidR="00766D77" w:rsidRPr="0004192E" w:rsidRDefault="00766D77" w:rsidP="00821817">
      <w:pPr>
        <w:pStyle w:val="NeniNr"/>
      </w:pPr>
      <w:r w:rsidRPr="0004192E">
        <w:t>“Neni 175</w:t>
      </w:r>
    </w:p>
    <w:p w:rsidR="00766D77" w:rsidRPr="0004192E" w:rsidRDefault="00766D77" w:rsidP="00821817">
      <w:pPr>
        <w:pStyle w:val="NeniTitull"/>
      </w:pPr>
      <w:r w:rsidRPr="0004192E">
        <w:t>Sanksionet në lidhje me barazinë gjinore</w:t>
      </w:r>
    </w:p>
    <w:p w:rsidR="00766D77" w:rsidRPr="001D0D6F" w:rsidRDefault="00766D77" w:rsidP="00766D77">
      <w:pPr>
        <w:pStyle w:val="Paragrafi"/>
        <w:rPr>
          <w:sz w:val="16"/>
        </w:rPr>
      </w:pPr>
    </w:p>
    <w:p w:rsidR="00766D77" w:rsidRPr="0004192E" w:rsidRDefault="00766D77" w:rsidP="00766D77">
      <w:pPr>
        <w:pStyle w:val="Paragrafi"/>
      </w:pPr>
      <w:r w:rsidRPr="0004192E">
        <w:t xml:space="preserve">1. Mospërmbushja nga ana e subjektit zgjedhor e detyrimeve të parashikuara në pikën 6 të nenit 67 të këtij Kodi, në lidhje me përbërjen e listës, dënohet nga KQZ-ja me gjobë 1 000 000 lekë në rastin e zgjedhjeve për Kuvendin dhe 50 000 lekë në rastin e e zgjedhjeve për organet e pushtetit vendor, si dhe sanksionin plotësues, sipas pikës 2 të këtij neni. </w:t>
      </w:r>
    </w:p>
    <w:p w:rsidR="00766D77" w:rsidRPr="0004192E" w:rsidRDefault="00766D77" w:rsidP="00766D77">
      <w:pPr>
        <w:pStyle w:val="Paragrafi"/>
      </w:pPr>
      <w:r w:rsidRPr="0004192E">
        <w:t>2. Kur ndaj një subjekti zgjedhor është konstatuar shkelja, KQZ-ja zbaton si sanksion plotësues zëvendësimin e çdo vakance në listën e subjektit, në zonën ku është konstatuar shkelja, me kandidatët vijues në listë nga gjinia më pak e përfaqësuar deri në plotësimin e kuotës gjinore. Në rast se KQZ-ja vendos aplikimin e këtij sanksioni, përjashtimi i pikës 2 të nenit 164 nuk zbatohet dhe vakanca plotësohet sipas kësaj pike.</w:t>
      </w:r>
    </w:p>
    <w:p w:rsidR="00766D77" w:rsidRPr="0004192E" w:rsidRDefault="00766D77" w:rsidP="00766D77">
      <w:pPr>
        <w:pStyle w:val="Paragrafi"/>
      </w:pPr>
      <w:r w:rsidRPr="0004192E">
        <w:t>3. Sanksionet e përcaktuara në këtë nen vendosen për çdo zonë zgjedhore ku konstatohet shkelja.”.</w:t>
      </w:r>
    </w:p>
    <w:p w:rsidR="00766D77" w:rsidRPr="0004192E" w:rsidRDefault="00766D77" w:rsidP="00766D77">
      <w:pPr>
        <w:pStyle w:val="Paragrafi"/>
      </w:pPr>
    </w:p>
    <w:p w:rsidR="00766D77" w:rsidRPr="0004192E" w:rsidRDefault="00766D77" w:rsidP="00821817">
      <w:pPr>
        <w:pStyle w:val="NeniNr"/>
      </w:pPr>
      <w:r w:rsidRPr="0004192E">
        <w:t>Neni 103</w:t>
      </w:r>
    </w:p>
    <w:p w:rsidR="00766D77" w:rsidRPr="0004192E" w:rsidRDefault="00766D77" w:rsidP="00766D77">
      <w:pPr>
        <w:pStyle w:val="Paragrafi"/>
      </w:pPr>
    </w:p>
    <w:p w:rsidR="00766D77" w:rsidRPr="0004192E" w:rsidRDefault="00766D77" w:rsidP="00766D77">
      <w:pPr>
        <w:pStyle w:val="Paragrafi"/>
      </w:pPr>
      <w:r w:rsidRPr="0004192E">
        <w:t>Në nenin 178,  pika 6 ndryshohet si vijon:</w:t>
      </w:r>
    </w:p>
    <w:p w:rsidR="00766D77" w:rsidRPr="0004192E" w:rsidRDefault="00766D77" w:rsidP="00766D77">
      <w:pPr>
        <w:pStyle w:val="Paragrafi"/>
      </w:pPr>
      <w:r w:rsidRPr="0004192E">
        <w:t>“6. Gjashtë muaj pas shpalljes së rezultatit përfundimtar të zgjedhjeve, sipas këtij Kodi, KQZ-ja hap të gjitha kutitë e votimit, nxjerr procesverbalet e votimit, tabelat dhe procesverbalin e numrit të fletëve të votimit, dokumentacionin që ndodhet në kutitë e materialeve të votimit   dhe ia dërgon ato Arkivit Qendror të Shtetit në mënyrën e caktuar prej tij. Të gjitha fletët e votimit asgjësohen sipas mënyrës së përcaktuar nga KQZ-ja.”.</w:t>
      </w:r>
    </w:p>
    <w:p w:rsidR="00766D77" w:rsidRPr="001D0D6F" w:rsidRDefault="00766D77" w:rsidP="00766D77">
      <w:pPr>
        <w:pStyle w:val="Paragrafi"/>
        <w:rPr>
          <w:sz w:val="16"/>
        </w:rPr>
      </w:pPr>
    </w:p>
    <w:p w:rsidR="00766D77" w:rsidRPr="0004192E" w:rsidRDefault="00766D77" w:rsidP="00821817">
      <w:pPr>
        <w:pStyle w:val="NeniNr"/>
      </w:pPr>
      <w:r w:rsidRPr="0004192E">
        <w:t>Neni 104</w:t>
      </w:r>
    </w:p>
    <w:p w:rsidR="00766D77" w:rsidRPr="0004192E" w:rsidRDefault="00766D77" w:rsidP="00766D77">
      <w:pPr>
        <w:pStyle w:val="Paragrafi"/>
      </w:pPr>
    </w:p>
    <w:p w:rsidR="00766D77" w:rsidRPr="0004192E" w:rsidRDefault="00766D77" w:rsidP="00766D77">
      <w:pPr>
        <w:pStyle w:val="Paragrafi"/>
      </w:pPr>
      <w:r w:rsidRPr="0004192E">
        <w:tab/>
        <w:t>Neni 179 ndryshohet si vijon:</w:t>
      </w:r>
    </w:p>
    <w:p w:rsidR="00766D77" w:rsidRPr="001D0D6F" w:rsidRDefault="00766D77" w:rsidP="00766D77">
      <w:pPr>
        <w:pStyle w:val="Paragrafi"/>
        <w:rPr>
          <w:sz w:val="16"/>
        </w:rPr>
      </w:pPr>
    </w:p>
    <w:p w:rsidR="00766D77" w:rsidRPr="0004192E" w:rsidRDefault="00766D77" w:rsidP="00821817">
      <w:pPr>
        <w:pStyle w:val="NeniNr"/>
      </w:pPr>
      <w:r w:rsidRPr="0004192E">
        <w:t>“Neni 179</w:t>
      </w:r>
    </w:p>
    <w:p w:rsidR="00766D77" w:rsidRPr="0004192E" w:rsidRDefault="00766D77" w:rsidP="00821817">
      <w:pPr>
        <w:pStyle w:val="NeniTitull"/>
      </w:pPr>
      <w:r w:rsidRPr="0004192E">
        <w:t xml:space="preserve">Plani i </w:t>
      </w:r>
      <w:r w:rsidR="007F563C" w:rsidRPr="0004192E">
        <w:t xml:space="preserve">veprimit </w:t>
      </w:r>
      <w:r w:rsidRPr="0004192E">
        <w:t xml:space="preserve">për përdorimin e teknologjive </w:t>
      </w:r>
      <w:r w:rsidR="00821817">
        <w:t xml:space="preserve"> </w:t>
      </w:r>
      <w:r w:rsidRPr="0004192E">
        <w:t xml:space="preserve">të informacionit në zgjedhje </w:t>
      </w:r>
    </w:p>
    <w:p w:rsidR="00766D77" w:rsidRPr="0004192E" w:rsidRDefault="00766D77" w:rsidP="00766D77">
      <w:pPr>
        <w:pStyle w:val="Paragrafi"/>
      </w:pPr>
    </w:p>
    <w:p w:rsidR="00766D77" w:rsidRPr="0004192E" w:rsidRDefault="00766D77" w:rsidP="00766D77">
      <w:pPr>
        <w:pStyle w:val="Paragrafi"/>
      </w:pPr>
      <w:r w:rsidRPr="0004192E">
        <w:t>1. Për futjen dhe zbatimin e teknologjisë së re informative në procesin zgjedhor, KQZ-ja miraton një Plan Veprimi. Vendimi  miratohet me votën “pro” të jo më pak se 5 anëtarëve të KQZ-së.</w:t>
      </w:r>
    </w:p>
    <w:p w:rsidR="007F563C" w:rsidRDefault="00766D77" w:rsidP="007F563C">
      <w:pPr>
        <w:pStyle w:val="Paragrafi"/>
      </w:pPr>
      <w:r w:rsidRPr="0004192E">
        <w:t xml:space="preserve">2. Miratimi ose jo i Planit të Veprimit për zbatimin e teknologjisë në të gjithë vendin  nuk cenon zbatimin e pjesor të SEN-it dhe SEV-it, sipas nenit 179/1 të këtij Kodi. </w:t>
      </w:r>
    </w:p>
    <w:p w:rsidR="00766D77" w:rsidRPr="0004192E" w:rsidRDefault="00766D77" w:rsidP="007F563C">
      <w:pPr>
        <w:pStyle w:val="Paragrafi"/>
      </w:pPr>
      <w:r w:rsidRPr="0004192E">
        <w:t>3. Plani i Veprimit  duhet të parashikojë dhe të garantojë të paktën:</w:t>
      </w:r>
    </w:p>
    <w:p w:rsidR="00766D77" w:rsidRPr="0004192E" w:rsidRDefault="00766D77" w:rsidP="00766D77">
      <w:pPr>
        <w:pStyle w:val="Paragrafi"/>
      </w:pPr>
      <w:r w:rsidRPr="0004192E">
        <w:t>a) kryerjen e një studimi zbatueshmërie për sistemet elektronike të numërimit dhe identifikimit në përdorim. Ky studim do të identifikojë përfitimet dhe rreziqet e përfshira në zbatimin e sistemeve të tilla dhe në mënyrë të veçantë aspektet ligjore, operacionale dhe financiare;</w:t>
      </w:r>
    </w:p>
    <w:p w:rsidR="00766D77" w:rsidRPr="0004192E" w:rsidRDefault="00766D77" w:rsidP="00766D77">
      <w:pPr>
        <w:pStyle w:val="Paragrafi"/>
      </w:pPr>
      <w:r w:rsidRPr="0004192E">
        <w:t>b) kryerjen e prokurimit transparent, testimit dhe certifikimit, trajnimit, edukimit të zgjedhësve dhe zbatimit. Ai duhet të parashikojë specifikimin e një date për nxjerrjen e aktit normativ të KQZ-së për hollësitë operacionale të sistemit elektronik të numërimit;</w:t>
      </w:r>
    </w:p>
    <w:p w:rsidR="00766D77" w:rsidRPr="0004192E" w:rsidRDefault="00766D77" w:rsidP="00766D77">
      <w:pPr>
        <w:pStyle w:val="Paragrafi"/>
      </w:pPr>
      <w:r w:rsidRPr="0004192E">
        <w:t xml:space="preserve">c) qasje graduale në rritje për futjen e teknologjive të reja të informacionit, duke filluar me një pilotim të kufizuar, si rregull në 20 për qind të zgjedhësve. Çdo rritje pasuese në përdorimin e tij duhet të jetë në varësi të trajtimit të rekomandimeve të dala nga vlerësimet dhe të konsultimeve publike; </w:t>
      </w:r>
    </w:p>
    <w:p w:rsidR="00766D77" w:rsidRPr="0004192E" w:rsidRDefault="00766D77" w:rsidP="00766D77">
      <w:pPr>
        <w:pStyle w:val="Paragrafi"/>
      </w:pPr>
      <w:r w:rsidRPr="0004192E">
        <w:t>ç) kërkesat për certifikim, në përputhje me legjislacionin vendas dhe praktikat e mira ndërkombëtare. Kërkesat për certifikim duhet të jenë të disponueshme për publikun në kohë të mjaftueshme dhe duhet të përbëjnë një pjesë të rëndësishme të procesit të prokurimit;</w:t>
      </w:r>
    </w:p>
    <w:p w:rsidR="00766D77" w:rsidRPr="0004192E" w:rsidRDefault="00766D77" w:rsidP="00766D77">
      <w:pPr>
        <w:pStyle w:val="Paragrafi"/>
      </w:pPr>
      <w:r w:rsidRPr="0004192E">
        <w:t>d) testimi i sistemit përpara përdorimit  të jetë i detyrueshëm;</w:t>
      </w:r>
    </w:p>
    <w:p w:rsidR="00766D77" w:rsidRPr="0004192E" w:rsidRDefault="00766D77" w:rsidP="00766D77">
      <w:pPr>
        <w:pStyle w:val="Paragrafi"/>
      </w:pPr>
      <w:r w:rsidRPr="0004192E">
        <w:t>dh)  udhëzime të qarta mbi mënyrën se si KQZ-ja do të vazhdojë me zhvillimin e sistemeve elektronike të numërimit dhe identifikimit, në rast se auditimi do të evidentojë mangësi serioze;</w:t>
      </w:r>
    </w:p>
    <w:p w:rsidR="00766D77" w:rsidRPr="0004192E" w:rsidRDefault="00766D77" w:rsidP="00766D77">
      <w:pPr>
        <w:pStyle w:val="Paragrafi"/>
      </w:pPr>
      <w:r w:rsidRPr="0004192E">
        <w:t>e) parashikimin e personave përgjegjës për vënien në funksionim të sistemeve elektronike të numërimit dhe identifikimit, të cilët duhet të trajnohen specifikisht dhe në kohë për detyrat e tyre;</w:t>
      </w:r>
    </w:p>
    <w:p w:rsidR="00766D77" w:rsidRPr="0004192E" w:rsidRDefault="00766D77" w:rsidP="00766D77">
      <w:pPr>
        <w:pStyle w:val="Paragrafi"/>
      </w:pPr>
      <w:r w:rsidRPr="0004192E">
        <w:t>ë)  mbrojtjen e të dhënave personale, duke sanksionuar se:</w:t>
      </w:r>
    </w:p>
    <w:p w:rsidR="00766D77" w:rsidRPr="0004192E" w:rsidRDefault="00766D77" w:rsidP="00766D77">
      <w:pPr>
        <w:pStyle w:val="Paragrafi"/>
      </w:pPr>
      <w:r w:rsidRPr="0004192E">
        <w:t xml:space="preserve">i) personeli në qendrën e votimit t’i bëjë të ditur çdo zgjedhësi, para mbledhjes apo transferimit të të dhënave nga dokumenti i identifikimit vetjak, identitetin e kontrolluesit, kategoritë e të dhënave që mblidhen dhe transferohen, qëllimet e transferimit të të dhënave, përpunuesin e të dhënave (që mund të përfshijë specifikimet teknike të sistemit), dhe marrësin e të dhënave; </w:t>
      </w:r>
    </w:p>
    <w:p w:rsidR="00766D77" w:rsidRPr="0004192E" w:rsidRDefault="00766D77" w:rsidP="00766D77">
      <w:pPr>
        <w:pStyle w:val="Paragrafi"/>
      </w:pPr>
      <w:r w:rsidRPr="0004192E">
        <w:t>ii) marrjen e pëlqimit të zgjedhësit për të skanuar dokumentin e identifikimit vetjak.”.</w:t>
      </w:r>
    </w:p>
    <w:p w:rsidR="00766D77" w:rsidRPr="0004192E" w:rsidRDefault="00766D77" w:rsidP="00766D77">
      <w:pPr>
        <w:pStyle w:val="Paragrafi"/>
      </w:pPr>
    </w:p>
    <w:p w:rsidR="00766D77" w:rsidRPr="0004192E" w:rsidRDefault="00766D77" w:rsidP="00821817">
      <w:pPr>
        <w:pStyle w:val="NeniNr"/>
      </w:pPr>
      <w:r w:rsidRPr="0004192E">
        <w:t>Neni 105</w:t>
      </w:r>
    </w:p>
    <w:p w:rsidR="00766D77" w:rsidRPr="0004192E" w:rsidRDefault="00766D77" w:rsidP="00766D77">
      <w:pPr>
        <w:pStyle w:val="Paragrafi"/>
      </w:pPr>
    </w:p>
    <w:p w:rsidR="00766D77" w:rsidRPr="0004192E" w:rsidRDefault="00766D77" w:rsidP="00766D77">
      <w:pPr>
        <w:pStyle w:val="Paragrafi"/>
      </w:pPr>
      <w:r w:rsidRPr="0004192E">
        <w:t>Pas nenit 179 shtohet neni 179/1 me këtë përmbajtje:</w:t>
      </w:r>
    </w:p>
    <w:p w:rsidR="00766D77" w:rsidRPr="0004192E" w:rsidRDefault="00766D77" w:rsidP="00766D77">
      <w:pPr>
        <w:pStyle w:val="Paragrafi"/>
      </w:pPr>
    </w:p>
    <w:p w:rsidR="00766D77" w:rsidRPr="0004192E" w:rsidRDefault="00766D77" w:rsidP="00821817">
      <w:pPr>
        <w:pStyle w:val="NeniNr"/>
      </w:pPr>
      <w:r w:rsidRPr="0004192E">
        <w:t>“Neni 179/1</w:t>
      </w:r>
    </w:p>
    <w:p w:rsidR="00766D77" w:rsidRPr="0004192E" w:rsidRDefault="00766D77" w:rsidP="00821817">
      <w:pPr>
        <w:pStyle w:val="NeniTitull"/>
      </w:pPr>
      <w:r w:rsidRPr="0004192E">
        <w:t>Masat  për realizimin e teknologjisë së re informative në zgjedhjet për Kuvendin të vitit 2013</w:t>
      </w:r>
    </w:p>
    <w:p w:rsidR="00766D77" w:rsidRPr="0004192E" w:rsidRDefault="00766D77" w:rsidP="00766D77">
      <w:pPr>
        <w:pStyle w:val="Paragrafi"/>
      </w:pPr>
    </w:p>
    <w:p w:rsidR="00766D77" w:rsidRPr="0004192E" w:rsidRDefault="00766D77" w:rsidP="00766D77">
      <w:pPr>
        <w:pStyle w:val="Paragrafi"/>
      </w:pPr>
      <w:r w:rsidRPr="0004192E">
        <w:t xml:space="preserve">1. Jo më vonë se 30 ditë nga hyrja në fuqi e këtij ligji, KQZ-ja fillon  përgatitjen e projektit për ngritjen e sistemit të verifikimit dhe regjistrimit të zgjedhësve (SEV) dhe sistemit elektronik të numërimit (SEN). Në përgatitjen e projektit të SEV-it përfshihen edhe përfaqësues të Ministrisë së Brendshme. </w:t>
      </w:r>
    </w:p>
    <w:p w:rsidR="00766D77" w:rsidRPr="0004192E" w:rsidRDefault="00766D77" w:rsidP="00766D77">
      <w:pPr>
        <w:pStyle w:val="Paragrafi"/>
      </w:pPr>
      <w:r w:rsidRPr="0004192E">
        <w:t xml:space="preserve">2. Këshilli i  Ministrave jep mbështetjen e nevojshme,  përfshirë edhe atë financiare, për shërbimin e konsulencës që nevojitet për hartimin e kushteve të projektit për SEV-in dhe SEN-in. </w:t>
      </w:r>
    </w:p>
    <w:p w:rsidR="00766D77" w:rsidRPr="0004192E" w:rsidRDefault="00766D77" w:rsidP="00766D77">
      <w:pPr>
        <w:pStyle w:val="Paragrafi"/>
      </w:pPr>
      <w:r w:rsidRPr="0004192E">
        <w:t xml:space="preserve">3. KQZ-ja përcakton planin për përmbushjen e projektit të SEN-it në të gjithë qarkun e Fierit për zgjedhjet për Kuvendin të vitit 2013. </w:t>
      </w:r>
    </w:p>
    <w:p w:rsidR="00766D77" w:rsidRPr="0004192E" w:rsidRDefault="00766D77" w:rsidP="00766D77">
      <w:pPr>
        <w:pStyle w:val="Paragrafi"/>
      </w:pPr>
      <w:r w:rsidRPr="0004192E">
        <w:t xml:space="preserve">4. KQZ-ja përcakton planin për përmbushjen e projektit të SEV-it në të gjithë qarkun e Tiranës për zgjedhjet për Kuvendin të vitit 2013.  </w:t>
      </w:r>
    </w:p>
    <w:p w:rsidR="00766D77" w:rsidRPr="0004192E" w:rsidRDefault="00766D77" w:rsidP="00766D77">
      <w:pPr>
        <w:pStyle w:val="Paragrafi"/>
      </w:pPr>
      <w:r w:rsidRPr="0004192E">
        <w:t xml:space="preserve">5. Me qëllim zbatimin e sistemit SEV, qendrat e votimit nuk mund të kenë më shumë se 700 zgjedhës. Kur në një zonë të qendrës së votimit ka më shumë se 700 zgjedhës, zbatohen të njëjtat kritere për ndarjen e tyre, sipas pikës 6 të nenit 62 të këtij Kodi. </w:t>
      </w:r>
    </w:p>
    <w:p w:rsidR="00766D77" w:rsidRPr="0004192E" w:rsidRDefault="00766D77" w:rsidP="00766D77">
      <w:pPr>
        <w:pStyle w:val="Paragrafi"/>
      </w:pPr>
      <w:r w:rsidRPr="0004192E">
        <w:t>6.  Procedurat për blerjen e shërbimit dhe/ose pajisjeve të SEN-it dhe SEV-it kryhen me operatorë të mirënjohur që ofrojnë teknologji të provuara me sukses në fushat respektive. Procedurat e prokurimit, si rregull, duhet të përfundojnë jo më vonë se 6 muaj përpara zgjedhjeve për Kuvendin të vitit 2013.</w:t>
      </w:r>
    </w:p>
    <w:p w:rsidR="00766D77" w:rsidRPr="0004192E" w:rsidRDefault="00766D77" w:rsidP="00766D77">
      <w:pPr>
        <w:pStyle w:val="Paragrafi"/>
      </w:pPr>
      <w:r w:rsidRPr="0004192E">
        <w:t xml:space="preserve">7. KQZ-ja informon në mënyrë periodike Kuvendin në lidhje me ecurinë e përgatitjes dhe zbatimit të projekteve të përcaktuara në këtë nen.”. </w:t>
      </w:r>
    </w:p>
    <w:p w:rsidR="00766D77" w:rsidRPr="0004192E" w:rsidRDefault="00766D77" w:rsidP="00766D77">
      <w:pPr>
        <w:pStyle w:val="Paragrafi"/>
      </w:pPr>
    </w:p>
    <w:p w:rsidR="00766D77" w:rsidRPr="0004192E" w:rsidRDefault="00766D77" w:rsidP="00821817">
      <w:pPr>
        <w:pStyle w:val="NeniNr"/>
      </w:pPr>
      <w:r w:rsidRPr="0004192E">
        <w:t>Neni 106</w:t>
      </w:r>
    </w:p>
    <w:p w:rsidR="00766D77" w:rsidRPr="0004192E" w:rsidRDefault="00766D77" w:rsidP="00766D77">
      <w:pPr>
        <w:pStyle w:val="Paragrafi"/>
      </w:pPr>
    </w:p>
    <w:p w:rsidR="00766D77" w:rsidRPr="0004192E" w:rsidRDefault="00766D77" w:rsidP="00766D77">
      <w:pPr>
        <w:pStyle w:val="Paragrafi"/>
      </w:pPr>
      <w:r w:rsidRPr="0004192E">
        <w:t>Neni 181 ndryshohet si vijon:</w:t>
      </w:r>
    </w:p>
    <w:p w:rsidR="00766D77" w:rsidRPr="0004192E" w:rsidRDefault="00766D77" w:rsidP="00766D77">
      <w:pPr>
        <w:pStyle w:val="Paragrafi"/>
      </w:pPr>
    </w:p>
    <w:p w:rsidR="00766D77" w:rsidRPr="0004192E" w:rsidRDefault="00766D77" w:rsidP="00821817">
      <w:pPr>
        <w:pStyle w:val="NeniNr"/>
      </w:pPr>
      <w:r w:rsidRPr="0004192E">
        <w:t>“Neni 181</w:t>
      </w:r>
    </w:p>
    <w:p w:rsidR="00766D77" w:rsidRPr="0004192E" w:rsidRDefault="00766D77" w:rsidP="00821817">
      <w:pPr>
        <w:pStyle w:val="NeniTitull"/>
      </w:pPr>
      <w:r w:rsidRPr="0004192E">
        <w:t>Zgjedhja e anëtarëve të KQZ-së</w:t>
      </w:r>
    </w:p>
    <w:p w:rsidR="00766D77" w:rsidRPr="0004192E" w:rsidRDefault="00766D77" w:rsidP="00766D77">
      <w:pPr>
        <w:pStyle w:val="Paragrafi"/>
      </w:pPr>
    </w:p>
    <w:p w:rsidR="00766D77" w:rsidRPr="0004192E" w:rsidRDefault="00766D77" w:rsidP="00766D77">
      <w:pPr>
        <w:pStyle w:val="Paragrafi"/>
      </w:pPr>
      <w:r w:rsidRPr="0004192E">
        <w:t xml:space="preserve">1. Kuvendi, 30 ditë nga data e shpalljes së këtij ligji, zgjedh anëtarët e KQZ-së, sipas neneve 14 dhe 15 të këtij Kodi. </w:t>
      </w:r>
    </w:p>
    <w:p w:rsidR="00766D77" w:rsidRPr="0004192E" w:rsidRDefault="00766D77" w:rsidP="00766D77">
      <w:pPr>
        <w:pStyle w:val="Paragrafi"/>
      </w:pPr>
      <w:r w:rsidRPr="0004192E">
        <w:t xml:space="preserve">2. Publikimi i vakancës për Kryetarin e KQZ-së bëhet menjëherë pas shpalljes së këtij ligji. </w:t>
      </w:r>
    </w:p>
    <w:p w:rsidR="00766D77" w:rsidRPr="0004192E" w:rsidRDefault="00766D77" w:rsidP="00766D77">
      <w:pPr>
        <w:pStyle w:val="Paragrafi"/>
      </w:pPr>
      <w:r w:rsidRPr="0004192E">
        <w:t>3. Betimi kryhet jo më vonë se 24 orë nga dita e zgjedhjes së Kryetarit të KQZ-së.”.</w:t>
      </w:r>
    </w:p>
    <w:p w:rsidR="00766D77" w:rsidRPr="001D0D6F" w:rsidRDefault="00766D77" w:rsidP="00766D77">
      <w:pPr>
        <w:pStyle w:val="Paragrafi"/>
        <w:rPr>
          <w:sz w:val="14"/>
        </w:rPr>
      </w:pPr>
    </w:p>
    <w:p w:rsidR="00766D77" w:rsidRPr="0004192E" w:rsidRDefault="00766D77" w:rsidP="00821817">
      <w:pPr>
        <w:pStyle w:val="NeniNr"/>
      </w:pPr>
      <w:r w:rsidRPr="0004192E">
        <w:t>Neni 107</w:t>
      </w:r>
    </w:p>
    <w:p w:rsidR="00766D77" w:rsidRPr="0004192E" w:rsidRDefault="00766D77" w:rsidP="00766D77">
      <w:pPr>
        <w:pStyle w:val="Paragrafi"/>
      </w:pPr>
    </w:p>
    <w:p w:rsidR="00766D77" w:rsidRPr="0004192E" w:rsidRDefault="00766D77" w:rsidP="00766D77">
      <w:pPr>
        <w:pStyle w:val="Paragrafi"/>
      </w:pPr>
      <w:r w:rsidRPr="0004192E">
        <w:t>Neni 182 ndryshohet si vijon:</w:t>
      </w:r>
    </w:p>
    <w:p w:rsidR="00766D77" w:rsidRPr="001D0D6F" w:rsidRDefault="00766D77" w:rsidP="00766D77">
      <w:pPr>
        <w:pStyle w:val="Paragrafi"/>
        <w:rPr>
          <w:sz w:val="14"/>
        </w:rPr>
      </w:pPr>
    </w:p>
    <w:p w:rsidR="00766D77" w:rsidRPr="0004192E" w:rsidRDefault="00766D77" w:rsidP="00821817">
      <w:pPr>
        <w:pStyle w:val="NeniNr"/>
      </w:pPr>
      <w:r w:rsidRPr="0004192E">
        <w:t>“Neni 182</w:t>
      </w:r>
    </w:p>
    <w:p w:rsidR="00766D77" w:rsidRPr="0004192E" w:rsidRDefault="00766D77" w:rsidP="00821817">
      <w:pPr>
        <w:pStyle w:val="NeniTitull"/>
      </w:pPr>
      <w:r w:rsidRPr="0004192E">
        <w:t>Ndërprerja e mandatit të anëtarëve ekzistues të KQZ-së</w:t>
      </w:r>
    </w:p>
    <w:p w:rsidR="00766D77" w:rsidRPr="0004192E" w:rsidRDefault="00766D77" w:rsidP="00766D77">
      <w:pPr>
        <w:pStyle w:val="Paragrafi"/>
      </w:pPr>
    </w:p>
    <w:p w:rsidR="00766D77" w:rsidRPr="0004192E" w:rsidRDefault="00766D77" w:rsidP="00766D77">
      <w:pPr>
        <w:pStyle w:val="Paragrafi"/>
      </w:pPr>
      <w:r w:rsidRPr="0004192E">
        <w:t xml:space="preserve">1. Anëtarët e KQZ-së, të cilëve u ndërpritet mandati para kohe për shkak të ndryshimeve në këtë Kod, qëndrojnë në detyrë deri në zëvendësimin e tyre me anëtarët e rinj të zgjedhur sipas këtij Kodi. </w:t>
      </w:r>
    </w:p>
    <w:p w:rsidR="00766D77" w:rsidRPr="0004192E" w:rsidRDefault="00766D77" w:rsidP="00766D77">
      <w:pPr>
        <w:pStyle w:val="Paragrafi"/>
      </w:pPr>
      <w:r w:rsidRPr="0004192E">
        <w:t>2. Anëtarit të KQZ-së, të cilit i ndërpritet mandati për shkak të nenit 181,  përfiton pagën e funksionit deri më 31 dhjetor 2012.</w:t>
      </w:r>
    </w:p>
    <w:p w:rsidR="00766D77" w:rsidRPr="0004192E" w:rsidRDefault="00766D77" w:rsidP="00766D77">
      <w:pPr>
        <w:pStyle w:val="Paragrafi"/>
      </w:pPr>
      <w:r w:rsidRPr="0004192E">
        <w:t xml:space="preserve">3. Anëtari i KQZ-së, të cilit i ndërpritet mandati, kthehet në funksionin publik të mëparshëm, ose emërohet në një funksion ekuivalent me të.”. </w:t>
      </w:r>
    </w:p>
    <w:p w:rsidR="00766D77" w:rsidRPr="001D0D6F" w:rsidRDefault="00766D77" w:rsidP="00766D77">
      <w:pPr>
        <w:pStyle w:val="Paragrafi"/>
        <w:rPr>
          <w:sz w:val="14"/>
        </w:rPr>
      </w:pPr>
    </w:p>
    <w:p w:rsidR="00766D77" w:rsidRPr="0004192E" w:rsidRDefault="00766D77" w:rsidP="00821817">
      <w:pPr>
        <w:pStyle w:val="NeniNr"/>
      </w:pPr>
      <w:r w:rsidRPr="0004192E">
        <w:t>Neni 108</w:t>
      </w:r>
    </w:p>
    <w:p w:rsidR="00766D77" w:rsidRPr="001D0D6F" w:rsidRDefault="00766D77" w:rsidP="00766D77">
      <w:pPr>
        <w:pStyle w:val="Paragrafi"/>
        <w:rPr>
          <w:sz w:val="14"/>
        </w:rPr>
      </w:pPr>
    </w:p>
    <w:p w:rsidR="00766D77" w:rsidRPr="0004192E" w:rsidRDefault="00766D77" w:rsidP="00766D77">
      <w:pPr>
        <w:pStyle w:val="Paragrafi"/>
      </w:pPr>
      <w:r w:rsidRPr="0004192E">
        <w:t>Neni 183 ndryshohet si vijon:</w:t>
      </w:r>
    </w:p>
    <w:p w:rsidR="00766D77" w:rsidRPr="001D0D6F" w:rsidRDefault="00766D77" w:rsidP="00821817">
      <w:pPr>
        <w:pStyle w:val="NeniNr"/>
        <w:rPr>
          <w:sz w:val="14"/>
        </w:rPr>
      </w:pPr>
    </w:p>
    <w:p w:rsidR="00766D77" w:rsidRPr="0004192E" w:rsidRDefault="00766D77" w:rsidP="00821817">
      <w:pPr>
        <w:pStyle w:val="NeniNr"/>
      </w:pPr>
      <w:r w:rsidRPr="0004192E">
        <w:t>“Neni 183</w:t>
      </w:r>
    </w:p>
    <w:p w:rsidR="00766D77" w:rsidRPr="0004192E" w:rsidRDefault="00766D77" w:rsidP="00821817">
      <w:pPr>
        <w:pStyle w:val="NeniTitull"/>
      </w:pPr>
      <w:r w:rsidRPr="0004192E">
        <w:t>Përtëritja pjesore e anëtarëve të KQZ-së</w:t>
      </w:r>
    </w:p>
    <w:p w:rsidR="00766D77" w:rsidRPr="001D0D6F" w:rsidRDefault="00766D77" w:rsidP="00766D77">
      <w:pPr>
        <w:pStyle w:val="Paragrafi"/>
        <w:rPr>
          <w:sz w:val="14"/>
        </w:rPr>
      </w:pPr>
    </w:p>
    <w:p w:rsidR="00766D77" w:rsidRPr="0004192E" w:rsidRDefault="00766D77" w:rsidP="00766D77">
      <w:pPr>
        <w:pStyle w:val="Paragrafi"/>
      </w:pPr>
      <w:r w:rsidRPr="0004192E">
        <w:t xml:space="preserve">1. Me qëllim përtëritjen pjesore të KQZ-së, dy nga anëtarët e zgjedhur sipas pikës 1 të nenit 14 dhe nenit 181 të këtij Kodi  e ushtrojnë mandatin e parë  për 3 vjet me të drejtë rizgjedhjeje. Një anëtar, të cilit  i ndërpritet mandati para kohe, përcaktohet me short  mes tre anëtarëve të propozuar nga shumica  parlamentare dhe anëtari tjetër, mes tre anëtarëve të propozuar nga opozita parlamentare, sipas pikës 1 të nenit 14 të këtij Kodi. </w:t>
      </w:r>
    </w:p>
    <w:p w:rsidR="00766D77" w:rsidRPr="0004192E" w:rsidRDefault="00766D77" w:rsidP="00766D77">
      <w:pPr>
        <w:pStyle w:val="Paragrafi"/>
      </w:pPr>
      <w:r w:rsidRPr="0004192E">
        <w:t xml:space="preserve">2. KQZ-ja  zhvillon hedhjen e shortit në seancë publike jo më vonë se 10 ditë nga mbledhja e parë.”.  </w:t>
      </w:r>
    </w:p>
    <w:p w:rsidR="00766D77" w:rsidRPr="001D0D6F" w:rsidRDefault="00766D77" w:rsidP="00766D77">
      <w:pPr>
        <w:pStyle w:val="Paragrafi"/>
        <w:rPr>
          <w:sz w:val="14"/>
        </w:rPr>
      </w:pPr>
    </w:p>
    <w:p w:rsidR="00766D77" w:rsidRPr="0004192E" w:rsidRDefault="00766D77" w:rsidP="00821817">
      <w:pPr>
        <w:pStyle w:val="NeniNr"/>
      </w:pPr>
      <w:r w:rsidRPr="0004192E">
        <w:t>Neni 109</w:t>
      </w:r>
    </w:p>
    <w:p w:rsidR="00766D77" w:rsidRPr="001D0D6F" w:rsidRDefault="00766D77" w:rsidP="00766D77">
      <w:pPr>
        <w:pStyle w:val="Paragrafi"/>
        <w:rPr>
          <w:sz w:val="12"/>
        </w:rPr>
      </w:pPr>
    </w:p>
    <w:p w:rsidR="00766D77" w:rsidRPr="0004192E" w:rsidRDefault="00766D77" w:rsidP="00766D77">
      <w:pPr>
        <w:pStyle w:val="Paragrafi"/>
      </w:pPr>
      <w:r w:rsidRPr="0004192E">
        <w:t>Neni 184 ndryshohet si vijon:</w:t>
      </w:r>
    </w:p>
    <w:p w:rsidR="00766D77" w:rsidRPr="001D0D6F" w:rsidRDefault="00766D77" w:rsidP="00766D77">
      <w:pPr>
        <w:pStyle w:val="Paragrafi"/>
        <w:rPr>
          <w:sz w:val="14"/>
        </w:rPr>
      </w:pPr>
    </w:p>
    <w:p w:rsidR="00766D77" w:rsidRPr="0004192E" w:rsidRDefault="00766D77" w:rsidP="00821817">
      <w:pPr>
        <w:pStyle w:val="NeniNr"/>
      </w:pPr>
      <w:r w:rsidRPr="0004192E">
        <w:t>“Neni 184</w:t>
      </w:r>
    </w:p>
    <w:p w:rsidR="00766D77" w:rsidRPr="0004192E" w:rsidRDefault="00766D77" w:rsidP="00821817">
      <w:pPr>
        <w:pStyle w:val="NeniTitull"/>
      </w:pPr>
      <w:r w:rsidRPr="0004192E">
        <w:t>Nxjerrja e akteve nënligjore</w:t>
      </w:r>
    </w:p>
    <w:p w:rsidR="00766D77" w:rsidRPr="001D0D6F" w:rsidRDefault="00766D77" w:rsidP="00766D77">
      <w:pPr>
        <w:pStyle w:val="Paragrafi"/>
        <w:rPr>
          <w:sz w:val="14"/>
        </w:rPr>
      </w:pPr>
    </w:p>
    <w:p w:rsidR="00766D77" w:rsidRPr="0004192E" w:rsidRDefault="00766D77" w:rsidP="00766D77">
      <w:pPr>
        <w:pStyle w:val="Paragrafi"/>
      </w:pPr>
      <w:r w:rsidRPr="0004192E">
        <w:t>1. Ngarkohet KQZ-ja, në përputhje me përcaktimet dhe afatet kohore të vendosura në këtë Kod, të nxjerrë aktet nënligjore në zbatim të tij.</w:t>
      </w:r>
    </w:p>
    <w:p w:rsidR="00766D77" w:rsidRPr="0004192E" w:rsidRDefault="00766D77" w:rsidP="00766D77">
      <w:pPr>
        <w:pStyle w:val="Paragrafi"/>
      </w:pPr>
      <w:r w:rsidRPr="0004192E">
        <w:t>2. Jo më vonë se 60 ditë nga mbledhja e parë, KQZ-ja e zgjedhur  pas hyrjes në fuqi të këtij ligji, miraton Rregulloren e KQZ-së, e cila përfshin edhe marrëdhëniet e anëtarëve të saj me administratën e KQZ-së.”.</w:t>
      </w:r>
    </w:p>
    <w:p w:rsidR="00766D77" w:rsidRPr="001D0D6F" w:rsidRDefault="00766D77" w:rsidP="00766D77">
      <w:pPr>
        <w:pStyle w:val="Paragrafi"/>
        <w:rPr>
          <w:sz w:val="16"/>
        </w:rPr>
      </w:pPr>
    </w:p>
    <w:p w:rsidR="00766D77" w:rsidRPr="0004192E" w:rsidRDefault="00766D77" w:rsidP="00821817">
      <w:pPr>
        <w:pStyle w:val="NeniNr"/>
      </w:pPr>
      <w:r w:rsidRPr="0004192E">
        <w:t>Neni 110</w:t>
      </w:r>
    </w:p>
    <w:p w:rsidR="00766D77" w:rsidRPr="001D0D6F" w:rsidRDefault="00766D77" w:rsidP="00766D77">
      <w:pPr>
        <w:pStyle w:val="Paragrafi"/>
        <w:rPr>
          <w:sz w:val="14"/>
        </w:rPr>
      </w:pPr>
    </w:p>
    <w:p w:rsidR="00766D77" w:rsidRPr="0004192E" w:rsidRDefault="00766D77" w:rsidP="00766D77">
      <w:pPr>
        <w:pStyle w:val="Paragrafi"/>
      </w:pPr>
      <w:r w:rsidRPr="0004192E">
        <w:t>Ky ligj hyn në fuqi 15 ditë pas botimit në Fletoren Zyrtare.</w:t>
      </w:r>
    </w:p>
    <w:p w:rsidR="00766D77" w:rsidRPr="001D0D6F" w:rsidRDefault="00766D77" w:rsidP="00766D77">
      <w:pPr>
        <w:pStyle w:val="Paragrafi"/>
        <w:rPr>
          <w:sz w:val="14"/>
        </w:rPr>
      </w:pPr>
    </w:p>
    <w:p w:rsidR="00766D77" w:rsidRDefault="00766D77" w:rsidP="00766D77">
      <w:pPr>
        <w:pStyle w:val="Paragrafi"/>
      </w:pPr>
      <w:r w:rsidRPr="0004192E">
        <w:t>Miratuar në datën 19.7.2012</w:t>
      </w:r>
    </w:p>
    <w:p w:rsidR="001D0D6F" w:rsidRPr="001D0D6F" w:rsidRDefault="001D0D6F" w:rsidP="00766D77">
      <w:pPr>
        <w:pStyle w:val="Paragrafi"/>
        <w:rPr>
          <w:sz w:val="14"/>
        </w:rPr>
      </w:pPr>
    </w:p>
    <w:p w:rsidR="0018096D" w:rsidRPr="0004192E" w:rsidRDefault="0018096D" w:rsidP="0018096D">
      <w:pPr>
        <w:pStyle w:val="Shpallja"/>
      </w:pPr>
      <w:r>
        <w:t>Shpallur me dekretin nr.</w:t>
      </w:r>
      <w:r w:rsidR="000C1A39">
        <w:t xml:space="preserve"> 7737,</w:t>
      </w:r>
      <w:r>
        <w:t xml:space="preserve"> datë </w:t>
      </w:r>
      <w:r w:rsidR="000C1A39">
        <w:t xml:space="preserve">16.8.2012 </w:t>
      </w:r>
      <w:r>
        <w:t>të Presidentit të Repubublikës së Shqipërisë, Bujar Nishani</w:t>
      </w:r>
    </w:p>
    <w:p w:rsidR="00766D77" w:rsidRPr="0004192E" w:rsidRDefault="00766D77" w:rsidP="006335A4">
      <w:pPr>
        <w:pStyle w:val="TitulliTitull"/>
      </w:pPr>
      <w:r w:rsidRPr="0004192E">
        <w:t>SHTOJCA II</w:t>
      </w:r>
    </w:p>
    <w:p w:rsidR="00766D77" w:rsidRPr="0004192E" w:rsidRDefault="00766D77" w:rsidP="006335A4">
      <w:pPr>
        <w:pStyle w:val="TitulliTitull"/>
      </w:pPr>
      <w:r w:rsidRPr="0004192E">
        <w:t>NUMËRIMI DHE VLERËSIMI  I VOTAVE NËPËRMJET SISTEMIT ELEKTRONIK TË NUMËRIMIT (SEN)</w:t>
      </w:r>
    </w:p>
    <w:p w:rsidR="00766D77" w:rsidRPr="0004192E" w:rsidRDefault="00766D77" w:rsidP="00766D77">
      <w:pPr>
        <w:pStyle w:val="Paragrafi"/>
      </w:pPr>
    </w:p>
    <w:p w:rsidR="00766D77" w:rsidRPr="00973C1F" w:rsidRDefault="00AB2982" w:rsidP="005C3B3C">
      <w:pPr>
        <w:pStyle w:val="NeniNr"/>
        <w:ind w:firstLine="720"/>
        <w:jc w:val="both"/>
        <w:rPr>
          <w:b/>
        </w:rPr>
      </w:pPr>
      <w:r w:rsidRPr="00973C1F">
        <w:rPr>
          <w:b/>
        </w:rPr>
        <w:t xml:space="preserve">Seksioni </w:t>
      </w:r>
      <w:r w:rsidR="006335A4" w:rsidRPr="00973C1F">
        <w:rPr>
          <w:b/>
        </w:rPr>
        <w:t>1</w:t>
      </w:r>
      <w:r w:rsidRPr="00973C1F">
        <w:rPr>
          <w:b/>
        </w:rPr>
        <w:t xml:space="preserve">- </w:t>
      </w:r>
      <w:r w:rsidR="00766D77" w:rsidRPr="00973C1F">
        <w:rPr>
          <w:b/>
        </w:rPr>
        <w:t>Qëllimi</w:t>
      </w:r>
    </w:p>
    <w:p w:rsidR="00766D77" w:rsidRPr="0004192E" w:rsidRDefault="00766D77" w:rsidP="00766D77">
      <w:pPr>
        <w:pStyle w:val="Paragrafi"/>
      </w:pPr>
    </w:p>
    <w:p w:rsidR="00766D77" w:rsidRPr="0004192E" w:rsidRDefault="00766D77" w:rsidP="00766D77">
      <w:pPr>
        <w:pStyle w:val="Paragrafi"/>
      </w:pPr>
      <w:r w:rsidRPr="0004192E">
        <w:t>1. Kjo shtojcë ka për qëllim të përcaktojë kërkesat bazë që duhet të plotësojë Sistemi Elektronik i Numërimit (SEN) dhe procedurën që ndiqet në vendin e numërimit të votave ku do të aplikohet SEN-i.</w:t>
      </w:r>
    </w:p>
    <w:p w:rsidR="00766D77" w:rsidRPr="0004192E" w:rsidRDefault="00766D77" w:rsidP="00766D77">
      <w:pPr>
        <w:pStyle w:val="Paragrafi"/>
      </w:pPr>
      <w:r w:rsidRPr="0004192E">
        <w:t xml:space="preserve">2. KQZ-ja përcakton me akt normativ rregullat në lidhje me verifikimin e saktësisë së SEN-it në vendin e numërimit, përdorimin dhe administrimin e  SEN-it, si dhe  procedurat e numërimit, vlerësimit të fletëve të votimit nëpërmjet SEN-it, përfshirë edhe nxjerrjen e rezultatit dhe administrimin e çdo të dhëne të prodhuar nga SEN-i.  </w:t>
      </w:r>
    </w:p>
    <w:p w:rsidR="00766D77" w:rsidRPr="0004192E" w:rsidRDefault="00766D77" w:rsidP="00766D77">
      <w:pPr>
        <w:pStyle w:val="Paragrafi"/>
      </w:pPr>
      <w:r w:rsidRPr="0004192E">
        <w:t>3. Akti normativ i KQZ-së  mund të ndryshojë ndonjë nga procedurat e parashikuara në këtë shtojcë, nëse ndikon në optimizimin e SEN-it, por në çdo rast pa prekur parimet e përcaktuara në seksionin 2 të kësaj shtojce.</w:t>
      </w:r>
    </w:p>
    <w:p w:rsidR="00766D77" w:rsidRPr="0004192E" w:rsidRDefault="00766D77" w:rsidP="00766D77">
      <w:pPr>
        <w:pStyle w:val="Paragrafi"/>
      </w:pPr>
    </w:p>
    <w:p w:rsidR="00766D77" w:rsidRPr="00973C1F" w:rsidRDefault="006335A4" w:rsidP="005C3B3C">
      <w:pPr>
        <w:pStyle w:val="NeniNr"/>
        <w:ind w:firstLine="720"/>
        <w:jc w:val="both"/>
        <w:rPr>
          <w:b/>
        </w:rPr>
      </w:pPr>
      <w:r w:rsidRPr="00973C1F">
        <w:rPr>
          <w:b/>
        </w:rPr>
        <w:t xml:space="preserve">Seksioni  2 </w:t>
      </w:r>
      <w:r w:rsidR="00973C1F" w:rsidRPr="00973C1F">
        <w:rPr>
          <w:b/>
        </w:rPr>
        <w:t xml:space="preserve">- </w:t>
      </w:r>
      <w:r w:rsidR="00766D77" w:rsidRPr="00973C1F">
        <w:rPr>
          <w:b/>
        </w:rPr>
        <w:t>Sistemi Elektronik i Numërimit (SEN)</w:t>
      </w:r>
    </w:p>
    <w:p w:rsidR="00766D77" w:rsidRPr="0004192E" w:rsidRDefault="00766D77" w:rsidP="00766D77">
      <w:pPr>
        <w:pStyle w:val="Paragrafi"/>
      </w:pPr>
    </w:p>
    <w:p w:rsidR="00766D77" w:rsidRPr="0004192E" w:rsidRDefault="00766D77" w:rsidP="00766D77">
      <w:pPr>
        <w:pStyle w:val="Paragrafi"/>
      </w:pPr>
      <w:r w:rsidRPr="0004192E">
        <w:t xml:space="preserve">1. Sistemi Elektronik i Numërimit (SEN) përbëhet nga tërësia e pajisjeve elektronike, kompjuterike dhe programeve të ndryshme informatike, nëpërmjet të cilave në mënyrë automatike dhe të pavarur, realizohet numërimi, vlerësimi i fletëve të votimit dhe nxjerrja e rezultatit zgjedhor. </w:t>
      </w:r>
    </w:p>
    <w:p w:rsidR="00766D77" w:rsidRPr="0004192E" w:rsidRDefault="00766D77" w:rsidP="00766D77">
      <w:pPr>
        <w:pStyle w:val="Paragrafi"/>
      </w:pPr>
      <w:r w:rsidRPr="0004192E">
        <w:t>2. SEN-i duhet të garantojë se:</w:t>
      </w:r>
    </w:p>
    <w:p w:rsidR="00766D77" w:rsidRPr="0004192E" w:rsidRDefault="00766D77" w:rsidP="00766D77">
      <w:pPr>
        <w:pStyle w:val="Paragrafi"/>
      </w:pPr>
      <w:r w:rsidRPr="0004192E">
        <w:t xml:space="preserve">a) numëron  çdo fletë të votimit  në mënyrë të njëpasnjëshme dhe pa e dëmtuar atë; </w:t>
      </w:r>
    </w:p>
    <w:p w:rsidR="00766D77" w:rsidRPr="0004192E" w:rsidRDefault="00766D77" w:rsidP="00766D77">
      <w:pPr>
        <w:pStyle w:val="Paragrafi"/>
      </w:pPr>
      <w:r w:rsidRPr="0004192E">
        <w:t>b) procesi i përpunimit  të fletës nga pajisja mund të  vëzhgohet me sy të lirë;</w:t>
      </w:r>
    </w:p>
    <w:p w:rsidR="00766D77" w:rsidRPr="0004192E" w:rsidRDefault="00766D77" w:rsidP="00766D77">
      <w:pPr>
        <w:pStyle w:val="Paragrafi"/>
      </w:pPr>
      <w:r w:rsidRPr="0004192E">
        <w:t>c) vlerësimi i fletës të votimit kryhet një herë të vetme,  pavarësisht nga numri i skanimeve të fletës së votimit;</w:t>
      </w:r>
    </w:p>
    <w:p w:rsidR="00766D77" w:rsidRPr="0004192E" w:rsidRDefault="00766D77" w:rsidP="00766D77">
      <w:pPr>
        <w:pStyle w:val="Paragrafi"/>
      </w:pPr>
      <w:r w:rsidRPr="0004192E">
        <w:t xml:space="preserve">ç) numëron dhe vlerëson fletët, pavarësisht llojit të organit për të cilin janë hedhur; </w:t>
      </w:r>
    </w:p>
    <w:p w:rsidR="00766D77" w:rsidRPr="0004192E" w:rsidRDefault="00766D77" w:rsidP="00766D77">
      <w:pPr>
        <w:pStyle w:val="Paragrafi"/>
      </w:pPr>
      <w:r w:rsidRPr="0004192E">
        <w:t>d) skanimi</w:t>
      </w:r>
      <w:r w:rsidR="00DD7AD1">
        <w:t xml:space="preserve"> i imazhit të fletës bëhet nga </w:t>
      </w:r>
      <w:r w:rsidRPr="0004192E">
        <w:t>të dyja anët;</w:t>
      </w:r>
    </w:p>
    <w:p w:rsidR="00766D77" w:rsidRPr="0004192E" w:rsidRDefault="00766D77" w:rsidP="00766D77">
      <w:pPr>
        <w:pStyle w:val="Paragrafi"/>
      </w:pPr>
      <w:r w:rsidRPr="0004192E">
        <w:t>dh) llogarit në mënyrë automatike rezultatin e zgjedhjeve për qendrën e caktuar të votimit dhe ZAZ-në;</w:t>
      </w:r>
    </w:p>
    <w:p w:rsidR="00766D77" w:rsidRPr="0004192E" w:rsidRDefault="00766D77" w:rsidP="00766D77">
      <w:pPr>
        <w:pStyle w:val="Paragrafi"/>
      </w:pPr>
      <w:r w:rsidRPr="0004192E">
        <w:t>e) përpunon dhe ruan të dhënat e fletëve të skanuara të grupuara, sipas qendrës së votimit;</w:t>
      </w:r>
    </w:p>
    <w:p w:rsidR="00766D77" w:rsidRPr="0004192E" w:rsidRDefault="00766D77" w:rsidP="00766D77">
      <w:pPr>
        <w:pStyle w:val="Paragrafi"/>
      </w:pPr>
      <w:r w:rsidRPr="0004192E">
        <w:t>ë) ruan  imazhin e çdo flete të votimit të skanuar;</w:t>
      </w:r>
    </w:p>
    <w:p w:rsidR="00766D77" w:rsidRPr="0004192E" w:rsidRDefault="00766D77" w:rsidP="00766D77">
      <w:pPr>
        <w:pStyle w:val="Paragrafi"/>
      </w:pPr>
      <w:r w:rsidRPr="0004192E">
        <w:t xml:space="preserve">f) ndan  fizikisht  fletët  e vlerësuara  dhe ato të pavlerësuara;  </w:t>
      </w:r>
    </w:p>
    <w:p w:rsidR="00766D77" w:rsidRPr="0004192E" w:rsidRDefault="00766D77" w:rsidP="00766D77">
      <w:pPr>
        <w:pStyle w:val="Paragrafi"/>
      </w:pPr>
      <w:r w:rsidRPr="0004192E">
        <w:t>g) shfaq imazhin e fletës së pavlerësuar nga SEN-i dhe të dhëna të tjera në monitor;</w:t>
      </w:r>
    </w:p>
    <w:p w:rsidR="00766D77" w:rsidRPr="0004192E" w:rsidRDefault="00766D77" w:rsidP="00766D77">
      <w:pPr>
        <w:pStyle w:val="Paragrafi"/>
      </w:pPr>
      <w:r w:rsidRPr="0004192E">
        <w:t xml:space="preserve">gj) mundëson regjistrimin e çdo vendimmarrjeje të KZAZ-së ose vërejtje gjatë  procesit të numërimit dhe vlerësimit të votave, sipas këtij Kodi, dhe ruan rekorde të  auditueshme  në lidhje me to; </w:t>
      </w:r>
    </w:p>
    <w:p w:rsidR="00766D77" w:rsidRPr="0004192E" w:rsidRDefault="00766D77" w:rsidP="00766D77">
      <w:pPr>
        <w:pStyle w:val="Paragrafi"/>
      </w:pPr>
      <w:r w:rsidRPr="0004192E">
        <w:t xml:space="preserve">h) prodhon tabela të rezultatit për çdo QV, ZAZ dhe një raport me rekordet e vendimmarrjes së KZAZ-së të përpunura në SEN; </w:t>
      </w:r>
    </w:p>
    <w:p w:rsidR="00766D77" w:rsidRPr="0004192E" w:rsidRDefault="00766D77" w:rsidP="00766D77">
      <w:pPr>
        <w:pStyle w:val="Paragrafi"/>
      </w:pPr>
      <w:r w:rsidRPr="0004192E">
        <w:t xml:space="preserve">i) ruan të gjitha rekordet e vendimmarrjes dhe çdo të dhënë të përpunuar nga SEN-i për një periudhë kohore 6 muaj nga përfundimi i zgjedhjeve, sipas përcaktimeve në aktin normativ të KQZ-së. Të dhënat e përpunuara dhe imazhet e fletëve të skanuara në SEN përdoren për qëllime të hetimit  administrativ gjatë fazës së shqyrtimit të ankimeve. </w:t>
      </w:r>
    </w:p>
    <w:p w:rsidR="00766D77" w:rsidRPr="0004192E" w:rsidRDefault="00766D77" w:rsidP="00766D77">
      <w:pPr>
        <w:pStyle w:val="Paragrafi"/>
      </w:pPr>
    </w:p>
    <w:p w:rsidR="006335A4" w:rsidRDefault="00766D77" w:rsidP="00766D77">
      <w:pPr>
        <w:pStyle w:val="Paragrafi"/>
      </w:pPr>
      <w:r w:rsidRPr="0004192E">
        <w:tab/>
      </w:r>
    </w:p>
    <w:p w:rsidR="00973C1F" w:rsidRDefault="00973C1F" w:rsidP="00766D77">
      <w:pPr>
        <w:pStyle w:val="Paragrafi"/>
      </w:pPr>
    </w:p>
    <w:p w:rsidR="00973C1F" w:rsidRDefault="00973C1F" w:rsidP="00766D77">
      <w:pPr>
        <w:pStyle w:val="Paragrafi"/>
      </w:pPr>
    </w:p>
    <w:p w:rsidR="00766D77" w:rsidRPr="00973C1F" w:rsidRDefault="006335A4" w:rsidP="005C3B3C">
      <w:pPr>
        <w:pStyle w:val="NeniNr"/>
        <w:ind w:firstLine="720"/>
        <w:jc w:val="both"/>
        <w:rPr>
          <w:b/>
        </w:rPr>
      </w:pPr>
      <w:r w:rsidRPr="00973C1F">
        <w:rPr>
          <w:b/>
        </w:rPr>
        <w:t>Seksioni  3</w:t>
      </w:r>
      <w:r w:rsidR="00973C1F" w:rsidRPr="00973C1F">
        <w:rPr>
          <w:b/>
        </w:rPr>
        <w:t xml:space="preserve"> - </w:t>
      </w:r>
      <w:r w:rsidR="00766D77" w:rsidRPr="00973C1F">
        <w:rPr>
          <w:b/>
        </w:rPr>
        <w:t>Testimi paraprak i SEN-it</w:t>
      </w:r>
    </w:p>
    <w:p w:rsidR="00766D77" w:rsidRPr="003E5980" w:rsidRDefault="00766D77" w:rsidP="00766D77">
      <w:pPr>
        <w:pStyle w:val="Paragrafi"/>
        <w:rPr>
          <w:sz w:val="14"/>
        </w:rPr>
      </w:pPr>
    </w:p>
    <w:p w:rsidR="00766D77" w:rsidRPr="0004192E" w:rsidRDefault="00766D77" w:rsidP="00766D77">
      <w:pPr>
        <w:pStyle w:val="Paragrafi"/>
      </w:pPr>
      <w:r w:rsidRPr="0004192E">
        <w:t xml:space="preserve">1. Jo më vonë se 90 ditë përpara datës së zgjedhjeve, KQZ-ja zhvillon, në prani të përfaqësuesve të partive politike, vëzhguesve dhe medias, një provë të plotë, duke simuluar një numërim real, në lidhje me funksionimin e SEN-it. KQZ-ja harton një raport në lidhje me provën e zhvilluar,  i cili shqyrtohet në seancë publike. Kur në raport janë konstatuar mangësi teknike, ato duhet  të riparohen përpara ditës së zgjedhjeve, sipas afatit të përcaktuar nga KQZ-ja. </w:t>
      </w:r>
    </w:p>
    <w:p w:rsidR="00766D77" w:rsidRPr="0004192E" w:rsidRDefault="00766D77" w:rsidP="00766D77">
      <w:pPr>
        <w:pStyle w:val="Paragrafi"/>
      </w:pPr>
      <w:r w:rsidRPr="0004192E">
        <w:t xml:space="preserve">2. Akti normativ për përdorimin e SEN-it duhet të parashikojë  dhe shkaqe teknike  që  ndikojnë  në integritetin dhe funksionimin e SEN-it, sipas këtij Kodi. Në këtë rast KQZ-ja, me vendim të miratuar me jo më pak se 4 vota “pro”, vendos zbatimin e numërimit me dorë. Për këtë qëllim KQZ-ja mund  të kërkojë kryerjen e një auditimi të pavarur nga një subjekt i specializuar, i cili  paraqet një raport në KQZ, jo më vonë se 75 ditë përpara ditës së zgjedhjeve. </w:t>
      </w:r>
    </w:p>
    <w:p w:rsidR="00766D77" w:rsidRPr="0004192E" w:rsidRDefault="00766D77" w:rsidP="00766D77">
      <w:pPr>
        <w:pStyle w:val="Paragrafi"/>
      </w:pPr>
      <w:r w:rsidRPr="0004192E">
        <w:t>3. Operatori ekonomik që është përzgjedhur për zbatimin e SEN-it, sipas këtij Kodi, duhet të bashkëpunojë plotësisht me subjektin auditues, duke i dhënë çdo informacion që kërkohet nga auditi, me qëllim vlerësimin e integritetit të SEN-it. Subjekti auditues duhet të ruajë sekretin e të dhënave tregtare të mësuara gjatë auditimit. Ky detyrim nuk zbatohet në raportet e tij me KQZ-në.</w:t>
      </w:r>
    </w:p>
    <w:p w:rsidR="00766D77" w:rsidRPr="003E5980" w:rsidRDefault="00766D77" w:rsidP="00766D77">
      <w:pPr>
        <w:pStyle w:val="Paragrafi"/>
        <w:rPr>
          <w:sz w:val="14"/>
        </w:rPr>
      </w:pPr>
      <w:r w:rsidRPr="0004192E">
        <w:tab/>
      </w:r>
    </w:p>
    <w:p w:rsidR="00766D77" w:rsidRPr="00973C1F" w:rsidRDefault="00766D77" w:rsidP="005C3B3C">
      <w:pPr>
        <w:pStyle w:val="NeniNr"/>
        <w:jc w:val="both"/>
        <w:rPr>
          <w:b/>
        </w:rPr>
      </w:pPr>
      <w:r w:rsidRPr="00973C1F">
        <w:rPr>
          <w:b/>
        </w:rPr>
        <w:tab/>
      </w:r>
      <w:r w:rsidR="006335A4" w:rsidRPr="00973C1F">
        <w:rPr>
          <w:b/>
        </w:rPr>
        <w:t>Seksioni 4</w:t>
      </w:r>
      <w:r w:rsidR="00973C1F" w:rsidRPr="00973C1F">
        <w:rPr>
          <w:b/>
        </w:rPr>
        <w:t xml:space="preserve"> - </w:t>
      </w:r>
      <w:r w:rsidRPr="00973C1F">
        <w:rPr>
          <w:b/>
        </w:rPr>
        <w:t xml:space="preserve">Personat përgjegjës për numërimin dhe mbikëqyrja e procesit </w:t>
      </w:r>
    </w:p>
    <w:p w:rsidR="00766D77" w:rsidRPr="003E5980" w:rsidRDefault="00766D77" w:rsidP="00766D77">
      <w:pPr>
        <w:pStyle w:val="Paragrafi"/>
        <w:rPr>
          <w:sz w:val="14"/>
        </w:rPr>
      </w:pPr>
    </w:p>
    <w:p w:rsidR="00766D77" w:rsidRPr="0004192E" w:rsidRDefault="00766D77" w:rsidP="00766D77">
      <w:pPr>
        <w:pStyle w:val="Paragrafi"/>
      </w:pPr>
      <w:r w:rsidRPr="0004192E">
        <w:t xml:space="preserve">1. Përgjegjësinë për administrimin e SEN-it e ka vetëm personeli teknik i SEN-it. Personeli teknik i SEN-it përgjigjet plotësisht për administrimin e pajisjeve të SEN-it, hapjen dhe mbylljen e kutive të votimit, nxjerrjen dhe sistemimin e  të gjitha fletëve të votimit për vlerësim në pajisje, hedhjen e çdo të dhëne apo vendimi të KZAZ-së në SEN, si dhe detyra të tjera të përcaktuara në këtë Kod ose në aktin normativ të KQZ-së. </w:t>
      </w:r>
    </w:p>
    <w:p w:rsidR="00766D77" w:rsidRPr="0004192E" w:rsidRDefault="00766D77" w:rsidP="00766D77">
      <w:pPr>
        <w:pStyle w:val="Paragrafi"/>
      </w:pPr>
      <w:r w:rsidRPr="0004192E">
        <w:t xml:space="preserve">Personeli nuk merr asnjë vendim në lidhje me procesin apo vlerësimin e votave. Operatori i ngarkuar për zbatimin e SEN-it është përgjegjës për rekrutimin dhe trajnimin e personelit teknik. Përzgjedhja e pesonelit bëhet së bashku me KQZ-në, sipas procedurave të përcaktuara në aktin normativ të KQZ-së. </w:t>
      </w:r>
    </w:p>
    <w:p w:rsidR="00766D77" w:rsidRPr="0004192E" w:rsidRDefault="00766D77" w:rsidP="00766D77">
      <w:pPr>
        <w:pStyle w:val="Paragrafi"/>
      </w:pPr>
      <w:r w:rsidRPr="0004192E">
        <w:t xml:space="preserve">2. Procesi i numërimit të votave drejtohet dhe kontrollohet nga KZAZ-ja. KZAZ-ja është plotësisht përgjegjëse për mbikëqyrjen e veprimeve të personelit të SEN-it, vendimmarrjen në lidhje me fletët e votimit të pavlerësuara nga SEN-i, kontrollin e regjistrimit të çdo të dhëne në SEN dhe nënshkrimin e tabelave të rezultatit, sipas përcaktimeve në këtë Kod. Për një mbikëqyrje më të mirë të procesit, KZAZ-ja mund të ndahet në disa grupe me dy anëtarë, ku në çdo rast përbërja e grupeve duhet të ruajë barazpeshën politike  të KZAZ-së. </w:t>
      </w:r>
    </w:p>
    <w:p w:rsidR="00766D77" w:rsidRPr="0004192E" w:rsidRDefault="00766D77" w:rsidP="00766D77">
      <w:pPr>
        <w:pStyle w:val="Paragrafi"/>
      </w:pPr>
      <w:r w:rsidRPr="0004192E">
        <w:t>3. KZAZ-ja cakton katër përfaqësues të subjekteve zgjedhore, të cilët janë të ngarkuar vetëm për verifikimin e materialit në kutinë e votimit, në zbatim të procedurave të nenit 116/1 të këtij Kodi. Për këtë qëllim, në çdo vend të numërimit të votave organizohet një tavolinë e veçantë vetëm për këtë qëllim. Përfaqësuesit propozohen një nga partia që propozon kryetarin e KZAZ-së dhe një nga partia që propozon zëvendëskryetarin e KZAZ-së. Dy përfaqësuesit e tjerë propozohen respektivisht nga partia e shumicës dhe pakicës që kanë të drejtë të propozojnë anëtar në KZAZ, përveç partisë që propozon kryetarin dhe zëvendëskryetarin. Personat caktohen nga KZAZ-ja jo më vonë se 5 ditë përpara ditës së zgjedhjeve.</w:t>
      </w:r>
    </w:p>
    <w:p w:rsidR="00766D77" w:rsidRPr="0004192E" w:rsidRDefault="00766D77" w:rsidP="00766D77">
      <w:pPr>
        <w:pStyle w:val="Paragrafi"/>
      </w:pPr>
      <w:r w:rsidRPr="0004192E">
        <w:t>4. Vëzhguesit e subjekteve zgjedhore qëndrojnë përballë tavolinave ku është vendosur pajisja e numërimit dhe tavolina e verifikimit të materialit të votimit, në një largësi të vogël nga tryezat e punës dhe përballë monitorëve të SEN-it. Vëzhguesit nuk duhet të kenë kontakt fizik me materialet e votimit dhe pajisjet e SEN-it, por kanë të gjithë mundësinë për të parë pa pengesë veprimet e personelit të SEN-it. Vëzhguesit kanë të drejtë të paraqesin vërejtjet e tyre pranë KZAZ-së, e cila është e detyruar t’i  regjistrojë ato në Librin e Protokollit të  Mbledhjeve të KZAZ-së.</w:t>
      </w:r>
    </w:p>
    <w:p w:rsidR="00973C1F" w:rsidRDefault="00766D77" w:rsidP="005C3B3C">
      <w:pPr>
        <w:pStyle w:val="NeniNr"/>
        <w:ind w:firstLine="720"/>
        <w:jc w:val="both"/>
        <w:rPr>
          <w:b/>
        </w:rPr>
      </w:pPr>
      <w:r w:rsidRPr="00973C1F">
        <w:rPr>
          <w:b/>
        </w:rPr>
        <w:t>Seksioni</w:t>
      </w:r>
      <w:r w:rsidR="006335A4" w:rsidRPr="00973C1F">
        <w:rPr>
          <w:b/>
        </w:rPr>
        <w:t xml:space="preserve"> 5</w:t>
      </w:r>
      <w:r w:rsidR="00973C1F" w:rsidRPr="00973C1F">
        <w:rPr>
          <w:b/>
        </w:rPr>
        <w:t xml:space="preserve"> - </w:t>
      </w:r>
      <w:r w:rsidRPr="00973C1F">
        <w:rPr>
          <w:b/>
        </w:rPr>
        <w:t xml:space="preserve">Verifikimi i saktësisë së SEN-it në vendin e numërimit </w:t>
      </w:r>
    </w:p>
    <w:p w:rsidR="00766D77" w:rsidRPr="00973C1F" w:rsidRDefault="00766D77" w:rsidP="005C3B3C">
      <w:pPr>
        <w:pStyle w:val="NeniNr"/>
        <w:ind w:firstLine="720"/>
        <w:jc w:val="both"/>
        <w:rPr>
          <w:b/>
        </w:rPr>
      </w:pPr>
      <w:r w:rsidRPr="00973C1F">
        <w:rPr>
          <w:b/>
        </w:rPr>
        <w:t xml:space="preserve">(verifikimi </w:t>
      </w:r>
      <w:r w:rsidRPr="00973C1F">
        <w:rPr>
          <w:b/>
          <w:i/>
        </w:rPr>
        <w:t>a posteriori</w:t>
      </w:r>
      <w:r w:rsidRPr="00973C1F">
        <w:rPr>
          <w:b/>
        </w:rPr>
        <w:t xml:space="preserve">) </w:t>
      </w:r>
    </w:p>
    <w:p w:rsidR="00766D77" w:rsidRPr="0004192E" w:rsidRDefault="00766D77" w:rsidP="00766D77">
      <w:pPr>
        <w:pStyle w:val="Paragrafi"/>
      </w:pPr>
    </w:p>
    <w:p w:rsidR="00766D77" w:rsidRPr="0004192E" w:rsidRDefault="00766D77" w:rsidP="00766D77">
      <w:pPr>
        <w:pStyle w:val="Paragrafi"/>
      </w:pPr>
      <w:r w:rsidRPr="0004192E">
        <w:t>1. Përpara fillimit të numërimit të votave, sipas seksionit 6, KZAZ-ja urdhëron kryerjen e verifikimit të saktësisë së SEN-it. Për këtë qëllim, për çdo pajisje numërimi, pasi të ketë përfunduar numërimi i dy kutive të  para, sipas procedurave të numërimit me SEN, këto kuti i nënshtrohen rinumërimit me dorë. Rregullat dhe procedurat që do të ndiqen për verifikimin e saktësisë së SEN-it përcaktohen në aktin normativ që KQZ-ja nxjerr, sipas pikës 2 të seksionit 1 të kësaj shtojce.</w:t>
      </w:r>
    </w:p>
    <w:p w:rsidR="00766D77" w:rsidRPr="0004192E" w:rsidRDefault="00766D77" w:rsidP="00766D77">
      <w:pPr>
        <w:pStyle w:val="Paragrafi"/>
      </w:pPr>
      <w:r w:rsidRPr="0004192E">
        <w:t xml:space="preserve">2. Rinumërimi kryhet nga personeli i SEN-it, nën mbikëqyrjen e KZAZ-së, vetëm për votat “të vlerësuara nga SEN-i”. </w:t>
      </w:r>
    </w:p>
    <w:p w:rsidR="00766D77" w:rsidRPr="0004192E" w:rsidRDefault="00766D77" w:rsidP="00766D77">
      <w:pPr>
        <w:pStyle w:val="Paragrafi"/>
      </w:pPr>
      <w:r w:rsidRPr="0004192E">
        <w:t>3. Nëse rezultati i nxjerrë nga rinumërimi me dorë është i njëjtë me atë të nxjerrë nga SEN-i, ose kur diferenca midis rezultatit të nxjerrë nga rinumërimi me dorë dhe rezultatit të nxjerrë nga SEN-i është më e vogël se 0,5 për qind, atëherë numërimi vazhdon normalisht, sipas seksionit 6 të kësaj shtojce.</w:t>
      </w:r>
    </w:p>
    <w:p w:rsidR="00766D77" w:rsidRPr="0004192E" w:rsidRDefault="00766D77" w:rsidP="00766D77">
      <w:pPr>
        <w:pStyle w:val="Paragrafi"/>
      </w:pPr>
      <w:r w:rsidRPr="0004192E">
        <w:t xml:space="preserve">4. Nëse konstatohen mospërputhje mes rezultatit që ka nxjerrë SEN-i dhe rezultatit të numërimit me dorë dhe përqindja e mospërputhjes është më e madhe se 0,5 për qind,  KZAZ-ja urdhëron pezullimin e numërimit për atë pajisje. Konstatimi shënohet në Librin e Protokollit të Mbledhjeve dhe KZAZ-ja njofton menjëherë KQZ-në. </w:t>
      </w:r>
    </w:p>
    <w:p w:rsidR="00766D77" w:rsidRPr="0004192E" w:rsidRDefault="00766D77" w:rsidP="00766D77">
      <w:pPr>
        <w:pStyle w:val="Paragrafi"/>
      </w:pPr>
      <w:r w:rsidRPr="0004192E">
        <w:t>5. Nëse e njëjta mospërputhje konstatohet në të gjitha pajisjet e SEN-it për atë KZAZ, numërimi pezullohet deri në një vendim të KQZ-së. Vendimi i KQZ-së merret jo më vonë se dy orë nga marrja e njoftimit prej KZAZ-së.</w:t>
      </w:r>
    </w:p>
    <w:p w:rsidR="00766D77" w:rsidRPr="0004192E" w:rsidRDefault="00766D77" w:rsidP="00766D77">
      <w:pPr>
        <w:pStyle w:val="Paragrafi"/>
      </w:pPr>
      <w:r w:rsidRPr="0004192E">
        <w:t xml:space="preserve">6. Me marrjen e njoftimit dhe verifikimin e problemit, KQZ-ja urdhëron numërimin e votave me dorë, duke përcaktuar orarin e fillimit dhe përshtatjen e sallës për numërim të votave me dorë, sipas procedurave dhe kritereve të parashikuara për numërimin e votave me dorë në këtë Kod dhe aktet nënligjore. </w:t>
      </w:r>
    </w:p>
    <w:p w:rsidR="00766D77" w:rsidRPr="0004192E" w:rsidRDefault="00766D77" w:rsidP="00766D77">
      <w:pPr>
        <w:pStyle w:val="Paragrafi"/>
      </w:pPr>
    </w:p>
    <w:p w:rsidR="00766D77" w:rsidRPr="00973C1F" w:rsidRDefault="006335A4" w:rsidP="005C3B3C">
      <w:pPr>
        <w:pStyle w:val="NeniNr"/>
        <w:ind w:firstLine="720"/>
        <w:jc w:val="both"/>
        <w:rPr>
          <w:b/>
        </w:rPr>
      </w:pPr>
      <w:r w:rsidRPr="00973C1F">
        <w:rPr>
          <w:b/>
        </w:rPr>
        <w:t xml:space="preserve">Seksioni 6 </w:t>
      </w:r>
      <w:r w:rsidR="00973C1F" w:rsidRPr="00973C1F">
        <w:rPr>
          <w:b/>
        </w:rPr>
        <w:t xml:space="preserve">- </w:t>
      </w:r>
      <w:r w:rsidR="00766D77" w:rsidRPr="00973C1F">
        <w:rPr>
          <w:b/>
        </w:rPr>
        <w:t>Numërimi i fletëve të votimit</w:t>
      </w:r>
    </w:p>
    <w:p w:rsidR="00766D77" w:rsidRPr="0004192E" w:rsidRDefault="00766D77" w:rsidP="00766D77">
      <w:pPr>
        <w:pStyle w:val="Paragrafi"/>
      </w:pPr>
    </w:p>
    <w:p w:rsidR="00766D77" w:rsidRPr="0004192E" w:rsidRDefault="00766D77" w:rsidP="00766D77">
      <w:pPr>
        <w:pStyle w:val="Paragrafi"/>
      </w:pPr>
      <w:r w:rsidRPr="0004192E">
        <w:t xml:space="preserve">1.  Numërimi i votave fillon me vendim të KZAZ-së, pasi të kenë mbërritur  të gjitha  kutitë e qendrave të votimit nën juridiksionin e KZAZ-së. Personeli i SEN-it, me radhë dhe vetëm sipas numrit rendor rritës të qendrave të votimit, duke filluar nga qendra e votimit me numër më të vogël, merr nga stiva e kutive të votimit kutitë e votimit me fletët e votimit  të vetëm një qendre votimi. Më pas e vendos kutinë mbi tryezë dhe e hap atë, duke këputur vulat me kodet e sigurisë. </w:t>
      </w:r>
    </w:p>
    <w:p w:rsidR="00766D77" w:rsidRPr="0004192E" w:rsidRDefault="00766D77" w:rsidP="00766D77">
      <w:pPr>
        <w:pStyle w:val="Paragrafi"/>
      </w:pPr>
      <w:r w:rsidRPr="0004192E">
        <w:t xml:space="preserve">2. Në rastin e zgjedhjeve vendore, kutia e votimit e një qendre votimi për partitë politike dhe/ose koalicionet zgjedhore numërohen së bashku me kutinë me fletët e votimit për kandidatët për kryetar të njësive të qeverisjes vendore të asaj qendre votimi. Numërimi kryhet në mënyrë të njëpasnjëshme, duke filluar nga kutia për kryetarin e njësisë së qeverisjes vendore. Personeli  i SEN-it nxjerr nga kutia Procesverbalin e Mbylljes së Votimit dhe hedh në SEN të dhënat për pjesëmarrjen e zgjedhësve në votim, fletët e votimit të shpërndara në qendrën e votimit, fletët e votimit të dëmtuara dhe fletët e votimit të papërdorura. Hedhja e të dhënave kryhet nën mbikëqyrjen e të paktën dy anëtarëve të KZAZ-së, të cilët kanë të drejtë të këqyrin nga pranë Proceverbalin e Mbylljes së Votimit. </w:t>
      </w:r>
    </w:p>
    <w:p w:rsidR="00766D77" w:rsidRPr="0004192E" w:rsidRDefault="00766D77" w:rsidP="00766D77">
      <w:pPr>
        <w:pStyle w:val="Paragrafi"/>
      </w:pPr>
      <w:r w:rsidRPr="0004192E">
        <w:t>3. Kur në kutinë e votimit nuk gjendet Procesverbali i Mbylljes së Votimit ose në Procesverbalin e Mbylljes së Votimit nuk janë hedhur të dhënat për numrin e zgjedhësve që kanë votuar, fletët e shpërndara në qendrën e votimit, fletët e papërdoruara dhe fletët e dëmtuara, njoftohet   KZAZ-ja. KZAZ-ja urdhëron personelin teknik të SEN-it të mbyllë kutinë  e votimit, të plotësojë Procesverbalin e Konstatimit për këtë fakt, duke shënuar vulat e mbylljes, të lërë mënjanë  kutinë/kutitë të votimit të asaj qendre votimi deri në verifikimin dhe plotësimin e procesverbalit të konstatimit, sipas procedurave të pikës 3 të nenit 116/1 të këtij Kodi dhe hapjen e kutisë së materialeve të votimit të asaj qendre votimi.</w:t>
      </w:r>
    </w:p>
    <w:p w:rsidR="00766D77" w:rsidRPr="0004192E" w:rsidRDefault="00766D77" w:rsidP="00766D77">
      <w:pPr>
        <w:pStyle w:val="Paragrafi"/>
      </w:pPr>
      <w:r w:rsidRPr="0004192E">
        <w:t xml:space="preserve">4.  Më pas personeli i SEN-it merr Kutinë me Materialet e Votimit dhe e vendos atë mbi tavolinën e posaçme për verifikimin e materialit të votimit nga ana e përfaqësuesve të subjekteve të caktuara, sipas pikës 3 të seksionit 3 të kësaj shtojce. Përfaqësuesit e subjekteve kryejnë procedurat e parashikura nga neni 116/1 i këtij Kodi. </w:t>
      </w:r>
    </w:p>
    <w:p w:rsidR="00766D77" w:rsidRPr="0004192E" w:rsidRDefault="00766D77" w:rsidP="00766D77">
      <w:pPr>
        <w:pStyle w:val="Paragrafi"/>
      </w:pPr>
      <w:r w:rsidRPr="0004192E">
        <w:t xml:space="preserve">5. Kur materiali i votimit u nënshtrohet procedurave të verifikimit, kutia/kutitë e votimit të qendrës së votimit lihet mënjanë në vendin e përcaktuar më parë nga KZAZ-ja dhe numërimi vazhdon me qendrën e votimit të radhës, duke siguruar numërim të pandërprerë të kutive të votimit. Me përfundimin e verifikimit të materialit të votimit,  të dhënat e  shënuara në Procesverbalin e Konstatimit i dorëzohen KZAZ-së, e cila urdhëron hedhjen e tyre menjëherë në SEN nga ana e personelit të SEN-it. Më pas procedohet menjëherë me numërimin e fletëve të votimit, duke hapur kutinë me fletët e votimit të asaj qendre votimi. </w:t>
      </w:r>
    </w:p>
    <w:p w:rsidR="00766D77" w:rsidRPr="0004192E" w:rsidRDefault="00766D77" w:rsidP="00766D77">
      <w:pPr>
        <w:pStyle w:val="Paragrafi"/>
      </w:pPr>
      <w:r w:rsidRPr="0004192E">
        <w:t>6. Personeli i SEN-it nxjerr  fletët e votimit nga kutitë, i shpalos ato,  duke i vendosur mbi tryezë në pjesën e pasme të fletës, nga ana e sipërme njëra mbi tjetrën.</w:t>
      </w:r>
      <w:r w:rsidRPr="0004192E" w:rsidDel="00C60BAC">
        <w:t xml:space="preserve"> </w:t>
      </w:r>
      <w:r w:rsidRPr="0004192E">
        <w:t xml:space="preserve">Kur gjatë procesit konstatohen fletë të hedhuara në kutinë e gabuar ato veçohen, grupohen dhe stivohen, sipas kategorive përkatëse të organeve për të cilat votohet, sipas përcaktimit në aktin normativ të KQZ-së. Më pas personeli i SEN-it i grupon, i stivon dhe i vendos në pajisjen e  numërimit optik, me qëllim numërimin dhe vlerësimin e fletëve të votimit  nga vetë pajisja, sipas procedurave të përcaktuara në aktin normativ të KQZ-së. Pas numërimit dhe vlerësimit, fletët e votimit futen në zarfat përkatës, sipas procedurave të parashikuara në këtë Kod, nga personeli i SEN-it.  </w:t>
      </w:r>
    </w:p>
    <w:p w:rsidR="00766D77" w:rsidRPr="0004192E" w:rsidRDefault="00766D77" w:rsidP="00766D77">
      <w:pPr>
        <w:pStyle w:val="Paragrafi"/>
      </w:pPr>
      <w:r w:rsidRPr="0004192E">
        <w:t>7. Me qëllim optimizimin e procesit të numërimit të votave, KQZ-ja me akt normativ mund të vendosë për numërimin e të paktën 4 kutive në mënyrë të njëpasnjëshme nga e njëjta pajisje numërimi, duke zbatuar të njëjtat procedura për hapjen e kutisë së votimit. Akti normativ përcakton  procedurat dhe veprimet që kryhen nga personeli i SEN-it për ndarjen, grupimin, sistemimin dhe numërimin  e fletëve të votimit të kutive të votimit nga e njëjta pajisje në mënyrë të pandërprerë. Tabela e rezultatit për çdo kuti të numëruar printohet pasi të ketë përfunduar numërimi dhe vlerësimi i të gjitha fletëve të votimit të katër kutive. Në aktin normativ të KQZ-së parashikohet edhe mënyra e trajtimit, sistemimit dhe futjes në zarfa të veçantë të fletëve pas procesit të numërimit. Fletët e skanuara dhe të ndara nga SEN-i futen në zarfa të veçantë, sipas përcaktimit të pikës 12 të seksionit 7 të kësaj shtojce, dhe mbyllen në kutinë përkatëse, sipas përcaktimeve  të KQZ-së.</w:t>
      </w:r>
    </w:p>
    <w:p w:rsidR="00766D77" w:rsidRPr="0004192E" w:rsidRDefault="00766D77" w:rsidP="00766D77">
      <w:pPr>
        <w:pStyle w:val="Paragrafi"/>
      </w:pPr>
      <w:r w:rsidRPr="0004192E">
        <w:t>8. Pavarësisht nëse KQZ-ja ka marrë vendim, sipas pikës 7 të këtij seksioni, në çdo rast 4 kutitë e fundit të ZAZ-së për çdo pajisje numërimi  numërohen pa nxjerrë tabelën përkatëse të rezultatit të kutisë. Tabela e rezultatit për këto kuti hartohet dhe printohet vetëm pasi të ketë përfunduar numërimi dhe vlerësimi i të gjitha fletëve të votimit të të katër kutive. KQZ-ja me akt normativ përcakton veprimet që kryhen nga personeli i SEN-it, KZAZ-ja, si dhe për mënyrën e trajtimit, sistemimit dhe futjes në zarfa të veçantë të fletëve pas procesit të numërimit.</w:t>
      </w:r>
    </w:p>
    <w:p w:rsidR="00766D77" w:rsidRPr="0004192E" w:rsidRDefault="00766D77" w:rsidP="00766D77">
      <w:pPr>
        <w:pStyle w:val="Paragrafi"/>
      </w:pPr>
    </w:p>
    <w:p w:rsidR="00766D77" w:rsidRPr="00973C1F" w:rsidRDefault="006335A4" w:rsidP="005C3B3C">
      <w:pPr>
        <w:pStyle w:val="NeniNr"/>
        <w:ind w:firstLine="720"/>
        <w:jc w:val="both"/>
        <w:rPr>
          <w:b/>
        </w:rPr>
      </w:pPr>
      <w:r w:rsidRPr="00973C1F">
        <w:rPr>
          <w:b/>
        </w:rPr>
        <w:t xml:space="preserve">Seksioni  7 </w:t>
      </w:r>
      <w:r w:rsidR="00973C1F" w:rsidRPr="00973C1F">
        <w:rPr>
          <w:b/>
        </w:rPr>
        <w:t xml:space="preserve">- </w:t>
      </w:r>
      <w:r w:rsidR="00766D77" w:rsidRPr="00973C1F">
        <w:rPr>
          <w:b/>
        </w:rPr>
        <w:t>Vlerësimi i votave dhe nxjerja e rezultatit nëpërmjet SEN-it</w:t>
      </w:r>
    </w:p>
    <w:p w:rsidR="00766D77" w:rsidRPr="0004192E" w:rsidRDefault="00766D77" w:rsidP="00766D77">
      <w:pPr>
        <w:pStyle w:val="Paragrafi"/>
      </w:pPr>
    </w:p>
    <w:p w:rsidR="00766D77" w:rsidRPr="0004192E" w:rsidRDefault="00766D77" w:rsidP="00766D77">
      <w:pPr>
        <w:pStyle w:val="Paragrafi"/>
      </w:pPr>
      <w:r w:rsidRPr="0004192E">
        <w:t>1. Numërimi dhe vlerësimi i votave bëhet në bazë të kritereve të përcaktuara  në nenin 117 të këtij Kodi dhe kryhet automatikisht nga SEN-i, i cili i ndan votat fizikisht në “të vlerësuara nga SEN-i” dhe “të kontestuara nga SEN-i”.</w:t>
      </w:r>
    </w:p>
    <w:p w:rsidR="00973C1F" w:rsidRDefault="00766D77" w:rsidP="00766D77">
      <w:pPr>
        <w:pStyle w:val="Paragrafi"/>
      </w:pPr>
      <w:r w:rsidRPr="0004192E">
        <w:t xml:space="preserve">2. Fletë votimi “të  kontestuara nga SEN-i” janë fletët, për të cilat SEN-i nuk është në gjendje të përcaktojë me saktësi vullnetin e zgjedhësit, nuk lexohen nga SEN-i, për shkak se nuk përmbajnë elementet teknike dhe formën e miratuar në aktin normativ të KQZ-së ose janë dëmtuar fizikisht. Vlerësimi i tyre bëhet nga KZAZ-ja. </w:t>
      </w:r>
    </w:p>
    <w:p w:rsidR="00766D77" w:rsidRPr="0004192E" w:rsidRDefault="00766D77" w:rsidP="00766D77">
      <w:pPr>
        <w:pStyle w:val="Paragrafi"/>
      </w:pPr>
      <w:r w:rsidRPr="0004192E">
        <w:t xml:space="preserve"> 3. Njoftimi për KZAZ-në bëhet me ngritjen e dorës nga ana e personelit të SEN-it, pa lëvizur nga vendi apo, sipas rastit, anëtari i KZAZ-së, pasi të ketë përfunduar vlerësimin për fletët e tjera të kutisë nga SEN-i. Ngritja e dorës pezullon çdo veprim të mëtejshëm të personelit të SEN-it derisa KZAZ-ja të këqyrë dhe të vlerësojë fletët e votimit. Imazhi i fletës shfaqet në monitor për vlerësim nga KZAZ-ja, si dhe për t’u këqyrur nga vëzhguesit. Vlerësimi i këtyre votave bëhet me vendim të KZAZ-së.  </w:t>
      </w:r>
    </w:p>
    <w:p w:rsidR="00766D77" w:rsidRPr="0004192E" w:rsidRDefault="00766D77" w:rsidP="00766D77">
      <w:pPr>
        <w:pStyle w:val="Paragrafi"/>
      </w:pPr>
      <w:r w:rsidRPr="0004192E">
        <w:t>4. KZAZ-ja e kryen vlerësimin e votave “të kontestuara nga SEN-i”  nëpërmjet këqyrjes së imazhit elektronik  të ruajtur në SEN për secilën votë të tillë, si dhe këqyrjes fizike të fletëve, të cilat nuk janë lexuar nga SEN-i, sipas pikës 2 të këtij seksioni. SEN-i bën të mundur ndarjen fizike të fletëve të palexuara nga fletët e tjera të kontestuara nga SEN-i.</w:t>
      </w:r>
    </w:p>
    <w:p w:rsidR="00766D77" w:rsidRPr="0004192E" w:rsidRDefault="00766D77" w:rsidP="00766D77">
      <w:pPr>
        <w:pStyle w:val="Paragrafi"/>
      </w:pPr>
      <w:r w:rsidRPr="0004192E">
        <w:t xml:space="preserve">5. KZAZ-ja, pasi këqyr fletët, vendos për vlerësimin e tyre dhe urdhëron përfshirjen e  vlerësimit,  sipas nenit 117 të Kodit, në SEN nga ana e personelit teknik në rubrikat përkatëse të SEN-it. Vlerësimi i bërë nga personeli i SEN-it shfaqet në monitor për vëzhguesit e subjekteve zgjedhore.  </w:t>
      </w:r>
    </w:p>
    <w:p w:rsidR="00766D77" w:rsidRPr="0004192E" w:rsidRDefault="00766D77" w:rsidP="00766D77">
      <w:pPr>
        <w:pStyle w:val="Paragrafi"/>
      </w:pPr>
      <w:r w:rsidRPr="0004192E">
        <w:t xml:space="preserve">6. Fletët e vlerësuara nga KZAZ-ja shënohen në SEN në mënyrë dixhitale si “fletë të vlerësuara nga KZAZ-ja” dhe ruhen elektronikisht në rubrikë të veçantë.  Nëse  për vlerësimin ka kontestim nga të paktën një anëtar i KZAZ-së, në SEN bëhet shënimi si “fletë të kontestuara nga KZAZ-ja”. SEN-i bën të mundur ruajtjen në mënyrë elektronike në një rubrikë të veçantë të quajtur “Fletë të Kontestuara nga KZAZ-ja” të  imazhit të këtyre fletëve. Nëse lind nevoja, KZAZ-ja mund të bëjë këqyrjen fizike të fletëve që ndodhen në zarfin e fletëve të votimit të kontestuara nga SEN-i. </w:t>
      </w:r>
    </w:p>
    <w:p w:rsidR="00766D77" w:rsidRPr="0004192E" w:rsidRDefault="00766D77" w:rsidP="00766D77">
      <w:pPr>
        <w:pStyle w:val="Paragrafi"/>
      </w:pPr>
      <w:r w:rsidRPr="0004192E">
        <w:t xml:space="preserve">7. Fletët e palexuara nga SEN-i këqyren fizikisht nga KZAZ-ja, me qëllim kontrollin nëse janë fletë votimi, sipas formës dhe përmbajtjes së përcaktuar nga KQZ-ja, ose  nëse fleta e votimit  është dëmtuar në atë masë sa nuk mund të skanohet nga SEN-i. Në rast se fleta e votimit  është e dëmtuar, llogaritet në numrin e fletëve të përdorura në votim dhe vlerësohet nga KZAZ-ja, sipas kritereve të përcaktuara në nenin 117 të këtij Kodi dhe aktin normativ të KQZ-së. </w:t>
      </w:r>
    </w:p>
    <w:p w:rsidR="00766D77" w:rsidRPr="0004192E" w:rsidRDefault="00766D77" w:rsidP="00766D77">
      <w:pPr>
        <w:pStyle w:val="Paragrafi"/>
      </w:pPr>
      <w:r w:rsidRPr="0004192E">
        <w:t xml:space="preserve">8. Të dhënat dhe imazhi i fletës hidhen në SEN nga ana e personelit teknik, sipas procedurave  të përcaktuara në aktin normativ. Çdo fletë tjetër që nuk ka formën, përmasat dhe karakteristikat teknike të miratuara nga KQZ-ja nuk llogaritet në numrin e fletëve të përdorura në votim dhe fakti shënohet në Procesverbalin e Konstatimit nga KZAZ-ja.  </w:t>
      </w:r>
    </w:p>
    <w:p w:rsidR="00766D77" w:rsidRPr="0004192E" w:rsidRDefault="00766D77" w:rsidP="00766D77">
      <w:pPr>
        <w:pStyle w:val="Paragrafi"/>
      </w:pPr>
      <w:r w:rsidRPr="0004192E">
        <w:t xml:space="preserve">9. Pas numërimit të të gjitha fletëve të kutisë, personeli i SEN-it kontrollon të dhënat nën mbikëqyrjen e KZAZ-së dhe nëse nuk ka kundërshtim, i konfirmon ato. Të dhënat shfaqen njëkohësisht edhe në monitor për vëzhguesit. Në rast se vëzhguesit kanë kundërshtime, KZAZ-ja njihet me problemin dhe e shënon atë në librin e protokollit. KZAZ-ja merr vendim dhe më pas urdhëron nxjerrjen e tabelës së rezultatit. </w:t>
      </w:r>
    </w:p>
    <w:p w:rsidR="00766D77" w:rsidRPr="0004192E" w:rsidRDefault="00766D77" w:rsidP="00766D77">
      <w:pPr>
        <w:pStyle w:val="Paragrafi"/>
      </w:pPr>
      <w:r w:rsidRPr="0004192E">
        <w:t>10. Kur SEN-i konstaton diferencë ndërmjet fletëve të numëruara dhe të dhënave që janë hedhur në sistem për pjesëmarrjen e zgjedhësve në votim, sipas Procesverbalit të Mbylljes së Votimit apo, sipas rastit, Procesvebalit të Konstatimit, personeli teknik njofton KZAZ-në. Fakti i mospërputhjes shënohet në Procesverbalin e Konstatimit nga KZAZ-ja, e cila më pas urdhëron hartimin e tabelës. Tabela hartohet dhe printohet  nga SEN-i me shënimin “mospërputhje”. Nëse ndonjë nga vëshguesit ka vërejtje, ato shënohen nga personeli i SEN-it përpara se tabela e rezultatit të printohet.</w:t>
      </w:r>
    </w:p>
    <w:p w:rsidR="00766D77" w:rsidRDefault="00766D77" w:rsidP="00766D77">
      <w:pPr>
        <w:pStyle w:val="Paragrafi"/>
      </w:pPr>
      <w:r w:rsidRPr="0004192E">
        <w:t>11. Tabela e rezultatit për kutinë e numëruar printohet menjëherë nga SEN-i në disa kopje e më pas nënshkruhet nga personeli teknik i SEN-it dhe KZAZ-ja dhe më pas vuloset me vulën e KZAZ-së. Një kopje e tabelës i  jepet vëzhguesve të subjekteve zgjedhore apo vëzhguesve të akredituar, ndërsa një kopje administrohet nga sekretari i KZAZ-së. Të dhënat e rezultatit ruhen në sistem dhe  transmetohen në rrugë elektronike në KQZ, e cila i publikon menjëherë. Formati i tabelës së rezultatit përcaktohet në aktin normativ të KQZ-së.</w:t>
      </w:r>
    </w:p>
    <w:p w:rsidR="00766D77" w:rsidRPr="0004192E" w:rsidRDefault="00766D77" w:rsidP="00766D77">
      <w:pPr>
        <w:pStyle w:val="Paragrafi"/>
      </w:pPr>
      <w:r w:rsidRPr="0004192E">
        <w:t xml:space="preserve">12. Pas kryerjes së procedurave të përcaktuara në pikat 1 deri në 11 të këtij seksioni, fletët e vlerësuara si të vlefshme futen në zarfin  me shënimin “VOTA TË VLERËSUARA NGA SEN-i”, ndërsa votat e kontestuara nga SEN-i dhe të vlerësuara nga KZAZ-ja futen në zarfin me shënimin “VOTA TË KONTESTUARA NGA SEN-i”. Këto dy zarfe së bashku me zarfin e procesverbalit të vulosjes futen në kutinë e votimit. Një kopje e procesverbalit të vulosjes, së bashku me Procesverbalin e Mbylljes së Votimit i dorëzohet sekretarit të KZAZ-së, i cili përgjigjet për administrimin e tyre.  Kutia mbyllet me vula me kode sigurie të reja. Një kopje e procesverbalit të vulosjes i jepet vëzhguesve  të subjekteve zgjedhore.  </w:t>
      </w:r>
    </w:p>
    <w:p w:rsidR="00766D77" w:rsidRPr="0004192E" w:rsidRDefault="00766D77" w:rsidP="00766D77">
      <w:pPr>
        <w:pStyle w:val="Paragrafi"/>
      </w:pPr>
      <w:r w:rsidRPr="0004192E">
        <w:t>13. Kutitë e numëruara, sipas këtij seksioni, dërgohen  në vendin e caktuar brenda sallës së Vendit të Numërimit të Votave. Procesi i numërimit vazhdon në mënyrë të pandërprerë deri në numërimin e të gjitha kutive të pranuara të rregullta nga ana e KZAZ-së. Procesi i numërimit ndërpritet me vendim të KZAZ-së, vetëm për shkaqe që nuk varen nga administrata zgjedhore ose që pengojnë procesin normal të numërimit. Shkaqet argumentohen në Librin e Protokollit të Mbledhjeve të KZAZ-së.</w:t>
      </w:r>
    </w:p>
    <w:p w:rsidR="00766D77" w:rsidRPr="0004192E" w:rsidRDefault="00766D77" w:rsidP="00766D77">
      <w:pPr>
        <w:pStyle w:val="Paragrafi"/>
      </w:pPr>
      <w:r w:rsidRPr="0004192E">
        <w:t>14. Në zbatim të nenit 122 të këtij Kodi, Tabela Përmbledhëse e Rezultateve të Zgjedhjeve të ZAZ-së hartohet në mënyrë automatike dhe  printohet nga SEN-i. KQZ-ja përcakton me akt normativ formatin dhe procedurat që ndiqen në këtë rast.</w:t>
      </w:r>
    </w:p>
    <w:p w:rsidR="00766D77" w:rsidRPr="0004192E" w:rsidRDefault="00766D77" w:rsidP="00766D77">
      <w:pPr>
        <w:pStyle w:val="Paragrafi"/>
      </w:pPr>
      <w:r w:rsidRPr="0004192E">
        <w:t xml:space="preserve">15. Një kopje e dokumentacionit të prodhuar, sipas shkronjës “i” të pikës 2 të seksionit 2 të kësaj shtojce dhe një kopje e imazheve në format “vetëm lexim” për çdo fletë të skanuar të çdo qendre votimi, u jepet subjekteve zgjedhore apo vëzhguesve të akredituar nga KQZ-ja, pas nxjerrjes së rezultatit të zonës zgjedhore, me kërkesë të tyre, jo më vonë se  48 orë nga kërkesa, kundrejt tarifës që mbulon koston e riprodhimit. Tarifa përcaktohet me vendim të KQZ-së.  </w:t>
      </w:r>
    </w:p>
    <w:p w:rsidR="004B743D" w:rsidRDefault="004B743D" w:rsidP="002824D1">
      <w:pPr>
        <w:pStyle w:val="TitulliTitull"/>
      </w:pPr>
    </w:p>
    <w:p w:rsidR="00766D77" w:rsidRPr="0004192E" w:rsidRDefault="00766D77" w:rsidP="002824D1">
      <w:pPr>
        <w:pStyle w:val="TitulliTitull"/>
      </w:pPr>
      <w:r w:rsidRPr="0004192E">
        <w:t>SHTOJCA III</w:t>
      </w:r>
    </w:p>
    <w:p w:rsidR="00766D77" w:rsidRPr="0004192E" w:rsidRDefault="00766D77" w:rsidP="002824D1">
      <w:pPr>
        <w:pStyle w:val="TitulliTitull"/>
      </w:pPr>
      <w:r w:rsidRPr="0004192E">
        <w:t>PËRDORIMI  I  TEKNOLOGJISË SË VERIFIKIMIT DHE REGJISTRIMIT TË PJESËMARRJES SË ZGJEDHËSVE NË DITËN E VOTIMIT (SEV)</w:t>
      </w:r>
    </w:p>
    <w:p w:rsidR="00766D77" w:rsidRPr="0004192E" w:rsidRDefault="00766D77" w:rsidP="00766D77">
      <w:pPr>
        <w:pStyle w:val="Paragrafi"/>
      </w:pPr>
    </w:p>
    <w:p w:rsidR="00766D77" w:rsidRPr="00973C1F" w:rsidRDefault="002824D1" w:rsidP="005C3B3C">
      <w:pPr>
        <w:pStyle w:val="NeniNr"/>
        <w:ind w:firstLine="720"/>
        <w:jc w:val="both"/>
        <w:rPr>
          <w:b/>
        </w:rPr>
      </w:pPr>
      <w:r w:rsidRPr="00973C1F">
        <w:rPr>
          <w:b/>
        </w:rPr>
        <w:t>Seksioni  1</w:t>
      </w:r>
      <w:r w:rsidR="00973C1F" w:rsidRPr="00973C1F">
        <w:rPr>
          <w:b/>
        </w:rPr>
        <w:t xml:space="preserve">- </w:t>
      </w:r>
      <w:r w:rsidR="00766D77" w:rsidRPr="00973C1F">
        <w:rPr>
          <w:b/>
        </w:rPr>
        <w:t xml:space="preserve">Qëllimi </w:t>
      </w:r>
    </w:p>
    <w:p w:rsidR="00766D77" w:rsidRPr="003E5980" w:rsidRDefault="00766D77" w:rsidP="00766D77">
      <w:pPr>
        <w:pStyle w:val="Paragrafi"/>
        <w:rPr>
          <w:sz w:val="16"/>
        </w:rPr>
      </w:pPr>
    </w:p>
    <w:p w:rsidR="00766D77" w:rsidRPr="0004192E" w:rsidRDefault="00766D77" w:rsidP="00766D77">
      <w:pPr>
        <w:pStyle w:val="Paragrafi"/>
      </w:pPr>
      <w:r w:rsidRPr="0004192E">
        <w:t xml:space="preserve">1. Me qëllim verifikimin dhe regjistrimin e pjesëmarrjes së zgjedhësve në ditën e votimit ngrihet sistemi elektronik i integruar për verifikimin dhe regjistrimin e pjesëmarrjes së zgjedhësve në datën e votimit (SEV). Zgjidhja teknike duhet të integrojë të gjitha elementet e nevojshme, përfshirë pajisjet, programet, licencat ose certifikatat përkatëse, për të garantuar siguri dhe  thjeshtësi në përdorim. </w:t>
      </w:r>
    </w:p>
    <w:p w:rsidR="00766D77" w:rsidRPr="0004192E" w:rsidRDefault="00766D77" w:rsidP="00766D77">
      <w:pPr>
        <w:pStyle w:val="Paragrafi"/>
      </w:pPr>
      <w:r w:rsidRPr="0004192E">
        <w:t xml:space="preserve">2. Karakteristikat teknike të sistemit, pajisjeve, procedurat e  funksionimit të teknologjisë, mënyra e komunikimit me njësinë qendrore informatike, formati i raportimit, mënyra e shpërndarjes, dorëzimit, administrimit  të pajisjes në qendrën e votimit dhe  hedhja  e  të dhënave nga pajisjet e qendrës së votimit në KQZ, rregullat për administrimin e sistemit, si dhe në çdo çështje që lidhet me përdorimin e SEV-it, përcaktohen me akt normativ të KQZ-së. </w:t>
      </w:r>
    </w:p>
    <w:p w:rsidR="00766D77" w:rsidRPr="0004192E" w:rsidRDefault="00766D77" w:rsidP="00766D77">
      <w:pPr>
        <w:pStyle w:val="Paragrafi"/>
      </w:pPr>
      <w:r w:rsidRPr="0004192E">
        <w:t>3. Akti normativ i KQZ-së mund të ndryshojë ndonjë nga procedurat e parashikuara në këtë shtojcë, nëse ndikon në optimizimin e SEV-it, por në çdo rast pa prekur parimet e përcaktuara në seksionin 2.</w:t>
      </w:r>
    </w:p>
    <w:p w:rsidR="00766D77" w:rsidRPr="003E5980" w:rsidRDefault="00766D77" w:rsidP="00766D77">
      <w:pPr>
        <w:pStyle w:val="Paragrafi"/>
        <w:rPr>
          <w:sz w:val="14"/>
        </w:rPr>
      </w:pPr>
    </w:p>
    <w:p w:rsidR="00766D77" w:rsidRPr="00973C1F" w:rsidRDefault="002824D1" w:rsidP="005C3B3C">
      <w:pPr>
        <w:pStyle w:val="NeniNr"/>
        <w:ind w:firstLine="720"/>
        <w:jc w:val="both"/>
        <w:rPr>
          <w:b/>
        </w:rPr>
      </w:pPr>
      <w:r w:rsidRPr="00973C1F">
        <w:rPr>
          <w:b/>
        </w:rPr>
        <w:t xml:space="preserve">Seksioni 2 </w:t>
      </w:r>
      <w:r w:rsidR="00973C1F" w:rsidRPr="00973C1F">
        <w:rPr>
          <w:b/>
        </w:rPr>
        <w:t xml:space="preserve">- </w:t>
      </w:r>
      <w:r w:rsidR="00766D77" w:rsidRPr="00973C1F">
        <w:rPr>
          <w:b/>
        </w:rPr>
        <w:t>Sistemi elektronik për verifikimin dhe regjistrimin e zgjedhësit (SEV)</w:t>
      </w:r>
    </w:p>
    <w:p w:rsidR="00766D77" w:rsidRPr="003E5980" w:rsidRDefault="00766D77" w:rsidP="00766D77">
      <w:pPr>
        <w:pStyle w:val="Paragrafi"/>
        <w:rPr>
          <w:sz w:val="14"/>
        </w:rPr>
      </w:pPr>
    </w:p>
    <w:p w:rsidR="00766D77" w:rsidRPr="0004192E" w:rsidRDefault="00766D77" w:rsidP="00766D77">
      <w:pPr>
        <w:pStyle w:val="Paragrafi"/>
      </w:pPr>
      <w:r w:rsidRPr="0004192E">
        <w:t>1. Sistemi Elektronik i Verifikimit dhe regjistrimit të pjesëmarrjes së zgjedhësve në ditën e votimit (SEV) përbëhet nga:</w:t>
      </w:r>
    </w:p>
    <w:p w:rsidR="00766D77" w:rsidRPr="0004192E" w:rsidRDefault="00766D77" w:rsidP="00766D77">
      <w:pPr>
        <w:pStyle w:val="Paragrafi"/>
      </w:pPr>
      <w:r w:rsidRPr="0004192E">
        <w:t>a) njësia qendrore informatike e instaluar në KQZ;</w:t>
      </w:r>
    </w:p>
    <w:p w:rsidR="00766D77" w:rsidRPr="0004192E" w:rsidRDefault="00766D77" w:rsidP="00766D77">
      <w:pPr>
        <w:pStyle w:val="Paragrafi"/>
      </w:pPr>
      <w:r w:rsidRPr="0004192E">
        <w:t>b) tërësia e pajisjeve të leximit elektronik të përmbajtjes së dokumentit të identifikimit  që përdoret në qendrën e votimit; dhe</w:t>
      </w:r>
    </w:p>
    <w:p w:rsidR="00B3159D" w:rsidRDefault="00766D77" w:rsidP="00766D77">
      <w:pPr>
        <w:pStyle w:val="Paragrafi"/>
      </w:pPr>
      <w:r w:rsidRPr="0004192E">
        <w:t>c) çdo pajisje teknike apo program që lidhet me to.</w:t>
      </w:r>
    </w:p>
    <w:p w:rsidR="00B3159D" w:rsidRDefault="00B3159D" w:rsidP="00766D77">
      <w:pPr>
        <w:pStyle w:val="Paragrafi"/>
      </w:pPr>
    </w:p>
    <w:p w:rsidR="00766D77" w:rsidRPr="0004192E" w:rsidRDefault="00766D77" w:rsidP="00766D77">
      <w:pPr>
        <w:pStyle w:val="Paragrafi"/>
      </w:pPr>
      <w:r w:rsidRPr="0004192E">
        <w:t xml:space="preserve"> </w:t>
      </w:r>
    </w:p>
    <w:p w:rsidR="00766D77" w:rsidRPr="0004192E" w:rsidRDefault="00766D77" w:rsidP="00766D77">
      <w:pPr>
        <w:pStyle w:val="Paragrafi"/>
      </w:pPr>
      <w:r w:rsidRPr="0004192E">
        <w:t>2. Pajisja  që përdoret në qendrën e votimit funksionon në mënyrë të pavarur nga njësia qendrore, duke lexuar përmbajtjen e dokumentit të identitetit me të dhëna biometrike. Kriteret teknike dhe procedurat  përcaktohen në aktin normativ të KQZ-së.</w:t>
      </w:r>
    </w:p>
    <w:p w:rsidR="00766D77" w:rsidRPr="0004192E" w:rsidRDefault="00766D77" w:rsidP="00766D77">
      <w:pPr>
        <w:pStyle w:val="Paragrafi"/>
      </w:pPr>
      <w:r w:rsidRPr="0004192E">
        <w:t xml:space="preserve">3. Pajisja që përdoret në qendrën e votimit lexon dhe regjistron automatikisht  informacionin që ndodhet në qarkun me kontakt dhe/ose pa kontakt të dokumentit të identifikimit. Të dhënat që lexohen janë emri, mbiemri, datëlindja, numri i identifikimit personal dhe numri i dokumentit të identifikimit. </w:t>
      </w:r>
    </w:p>
    <w:p w:rsidR="00766D77" w:rsidRPr="0004192E" w:rsidRDefault="00766D77" w:rsidP="00766D77">
      <w:pPr>
        <w:pStyle w:val="Paragrafi"/>
      </w:pPr>
      <w:r w:rsidRPr="0004192E">
        <w:t>4. Pajisja që përdoret në qendrën e votimit duhet të garantojë:</w:t>
      </w:r>
    </w:p>
    <w:p w:rsidR="00766D77" w:rsidRPr="0004192E" w:rsidRDefault="00766D77" w:rsidP="00766D77">
      <w:pPr>
        <w:pStyle w:val="Paragrafi"/>
      </w:pPr>
      <w:r w:rsidRPr="0004192E">
        <w:t>a) minimumin e ndërhyrjes, nga personi i caktuar me përdorimin e saj, për të funksionuar;</w:t>
      </w:r>
    </w:p>
    <w:p w:rsidR="00766D77" w:rsidRPr="0004192E" w:rsidRDefault="00766D77" w:rsidP="00766D77">
      <w:pPr>
        <w:pStyle w:val="Paragrafi"/>
      </w:pPr>
      <w:r w:rsidRPr="0004192E">
        <w:t>b) një shkallë të lartë mbrojtjeje e sigurie ndaj tentativave për ndërhyrje të paligjshme nga jashtë pajisjes;</w:t>
      </w:r>
    </w:p>
    <w:p w:rsidR="002824D1" w:rsidRDefault="00766D77" w:rsidP="002824D1">
      <w:pPr>
        <w:pStyle w:val="Paragrafi"/>
      </w:pPr>
      <w:r w:rsidRPr="0004192E">
        <w:t>c) ruajtjen në kujtesën e saj elektronike të të dhënave të dokumenteve të identifikimit të lexuara;</w:t>
      </w:r>
    </w:p>
    <w:p w:rsidR="00766D77" w:rsidRPr="0004192E" w:rsidRDefault="00766D77" w:rsidP="002824D1">
      <w:pPr>
        <w:pStyle w:val="Paragrafi"/>
      </w:pPr>
      <w:r w:rsidRPr="0004192E">
        <w:t xml:space="preserve">ç) mosregjistrimin e të dhënave të dokumenteve të lexuara në rend kronologjik gjatë ditës së votimit; </w:t>
      </w:r>
    </w:p>
    <w:p w:rsidR="00766D77" w:rsidRPr="0004192E" w:rsidRDefault="00766D77" w:rsidP="00766D77">
      <w:pPr>
        <w:pStyle w:val="Paragrafi"/>
      </w:pPr>
      <w:r w:rsidRPr="0004192E">
        <w:t xml:space="preserve">d) regjistrimin e të dhënave të një dokumenti identifikimi vetëm një herë, pavarësisht se sa herë dokumenti lexohet nga makina. </w:t>
      </w:r>
    </w:p>
    <w:p w:rsidR="00766D77" w:rsidRPr="0004192E" w:rsidRDefault="00766D77" w:rsidP="00766D77">
      <w:pPr>
        <w:pStyle w:val="Paragrafi"/>
      </w:pPr>
      <w:r w:rsidRPr="0004192E">
        <w:t xml:space="preserve">5. Karakteristikat përfundimtare teknike dhe specifikimet për pajisjet, mënyrën e veprimit dhe kontrollit mbi to përcaktohen në aktin normativ të KQZ-së. </w:t>
      </w:r>
    </w:p>
    <w:p w:rsidR="00766D77" w:rsidRPr="0004192E" w:rsidRDefault="00766D77" w:rsidP="00766D77">
      <w:pPr>
        <w:pStyle w:val="Paragrafi"/>
      </w:pPr>
      <w:r w:rsidRPr="0004192E">
        <w:t xml:space="preserve">6. SEV-i duhet të bëjë të mundur kontrollin në distancë të gjendjes së funksionimit të pajisjeve përgjatë ditës së votimit nga të gjitha qendrat e votimit ku përdoret SEV-i. </w:t>
      </w:r>
    </w:p>
    <w:p w:rsidR="00766D77" w:rsidRPr="0004192E" w:rsidRDefault="00766D77" w:rsidP="00766D77">
      <w:pPr>
        <w:pStyle w:val="Paragrafi"/>
      </w:pPr>
    </w:p>
    <w:p w:rsidR="00766D77" w:rsidRPr="00973C1F" w:rsidRDefault="002824D1" w:rsidP="00973C1F">
      <w:pPr>
        <w:pStyle w:val="NeniNr"/>
        <w:rPr>
          <w:b/>
        </w:rPr>
      </w:pPr>
      <w:r w:rsidRPr="00973C1F">
        <w:rPr>
          <w:b/>
        </w:rPr>
        <w:t>Seksioni 3</w:t>
      </w:r>
      <w:r w:rsidR="00973C1F" w:rsidRPr="00973C1F">
        <w:rPr>
          <w:b/>
        </w:rPr>
        <w:t xml:space="preserve">- </w:t>
      </w:r>
      <w:r w:rsidR="00766D77" w:rsidRPr="00973C1F">
        <w:rPr>
          <w:b/>
        </w:rPr>
        <w:t>Përdorimi  i pajisjeve të leximit në qendrën e votimit dhe personeli</w:t>
      </w:r>
    </w:p>
    <w:p w:rsidR="00766D77" w:rsidRPr="0004192E" w:rsidRDefault="00766D77" w:rsidP="00766D77">
      <w:pPr>
        <w:pStyle w:val="Paragrafi"/>
      </w:pPr>
    </w:p>
    <w:p w:rsidR="00766D77" w:rsidRPr="0004192E" w:rsidRDefault="00766D77" w:rsidP="00766D77">
      <w:pPr>
        <w:pStyle w:val="Paragrafi"/>
      </w:pPr>
      <w:r w:rsidRPr="0004192E">
        <w:t xml:space="preserve">1. Si rregull, çdo qendër votimi duhet të jetë e pajisur me pajisjen e leximit elektronik të dokumentit të identifikimit. Shtrirja e SEV-it dhe përcaktimi i qendrave të votimit, në të cilat, për arsye teknike, nuk mund të përdoret SEV-i, përcaktohen nga KQZ-ja jo më vonë se 30 ditë përpara  ditës së zgjedhjeve. </w:t>
      </w:r>
    </w:p>
    <w:p w:rsidR="00766D77" w:rsidRPr="0004192E" w:rsidRDefault="00766D77" w:rsidP="00766D77">
      <w:pPr>
        <w:pStyle w:val="Paragrafi"/>
      </w:pPr>
      <w:r w:rsidRPr="0004192E">
        <w:t>2. Pas mbylljes së votimit, pajisja transmeton vetëm numrin e plotë të dokumenteve të lexuara në qendrën e votimit. Të dhënat e plota për çdo dokument të lexuar nga qendra e votimit përkatëse nxirren nga memoria elektronike e pajisjes,  duke i hedhur ato në sistemin qendror, menjëherë pas mbërritjes së tyre në KQZ. Hedhja e të dhënave në sistem kryhet nën mbikëqyrjen e auditëve të KQZ-së. Procedurat dhe kriteret për hedhjen e të dhënave në sistemin qendror përcaktohen në aktin normativ të KQZ-së.</w:t>
      </w:r>
    </w:p>
    <w:p w:rsidR="00766D77" w:rsidRPr="0004192E" w:rsidRDefault="00766D77" w:rsidP="00766D77">
      <w:pPr>
        <w:pStyle w:val="Paragrafi"/>
      </w:pPr>
      <w:r w:rsidRPr="0004192E">
        <w:t xml:space="preserve">3. Nëse pajisja nuk funksionon, votimi zhvillohet pa ndërprerje, sipas procedurave të nenit 105 të këtij Kodi, duke shënuar në listën e zgjedhësve të qendrës së votimit numrin e dokumentit të identifikimit. Fakti i mosfunksionimit shënohet në Librin e Protokollit të Mbledhjeve të qendrës së votimit, si dhe njoftohet  KZAZ-ja përkatëse, e cila duhet ta pasqyrojë këtë fakt në Librin e Protokollit të Mbledhjeve të saj. Kur pajisja rivihet në punë, procesi vazhdon duke përdorur pajisjen për verfikimin dhe regjistrimin e pjesëmarrjes së zgjedhësve. Procedurat e komunikimit, zëvendësimit dhe raportimit, sipas kësaj pike, përcaktohen në aktin normativ të KQZ-së. </w:t>
      </w:r>
    </w:p>
    <w:p w:rsidR="00766D77" w:rsidRPr="0004192E" w:rsidRDefault="00766D77" w:rsidP="00766D77">
      <w:pPr>
        <w:pStyle w:val="Paragrafi"/>
      </w:pPr>
      <w:r w:rsidRPr="0004192E">
        <w:t>4. Pajisjet administrohen dhe përdoren vetëm nga personeli i specializuar dhe i autorizuar i KQZ-së. Operatori i ngarkuar për zbatimin e SEV-it është përgjegjës për rekrutimin dhe trajnimin e personelit teknik, sipas procedurave të përcaktuara në aktin normativ të KQZ-së dhe manualeve të miratuara nga KQZ-ja. Në përfundim të votimit, pajisjet dërgohen në KQZ. Procedurat, afatet dhe veprimet për dorëzimin, transportin, instalimin dhe verifikimin e funksionimit nga personeli përgjegjës për përdorimin e pajisjeve elektronike në qendrën e votimit  përcaktohen në aktin normativ të KQZ-së.</w:t>
      </w:r>
    </w:p>
    <w:p w:rsidR="00766D77" w:rsidRPr="0004192E" w:rsidRDefault="00766D77" w:rsidP="00766D77">
      <w:pPr>
        <w:pStyle w:val="Paragrafi"/>
      </w:pPr>
      <w:r w:rsidRPr="0004192E">
        <w:t>5. Të dhënat e hedhura nga kujtesa elektronike e pajisjes administrohen nga KQZ-ja për nevoja të hetimit administrativ, në  përputhje me nenet 136 ose 138 të këtij Kodi. Mospërputhja e të dhënave të transmetuara në SEV nuk përbën shkak për ankim, sipas pjesës X të këtij Kodi.</w:t>
      </w:r>
    </w:p>
    <w:p w:rsidR="00766D77" w:rsidRPr="0004192E" w:rsidRDefault="00766D77" w:rsidP="00766D77">
      <w:pPr>
        <w:pStyle w:val="Paragrafi"/>
      </w:pPr>
    </w:p>
    <w:p w:rsidR="00766D77" w:rsidRPr="00973C1F" w:rsidRDefault="002824D1" w:rsidP="005C3B3C">
      <w:pPr>
        <w:pStyle w:val="NeniNr"/>
        <w:ind w:firstLine="720"/>
        <w:jc w:val="both"/>
        <w:rPr>
          <w:b/>
        </w:rPr>
      </w:pPr>
      <w:r w:rsidRPr="00973C1F">
        <w:rPr>
          <w:b/>
        </w:rPr>
        <w:t xml:space="preserve">Seksioni  4 </w:t>
      </w:r>
      <w:r w:rsidR="00973C1F" w:rsidRPr="00973C1F">
        <w:rPr>
          <w:b/>
        </w:rPr>
        <w:t xml:space="preserve">- </w:t>
      </w:r>
      <w:r w:rsidR="00766D77" w:rsidRPr="00973C1F">
        <w:rPr>
          <w:b/>
        </w:rPr>
        <w:t>Pë</w:t>
      </w:r>
      <w:r w:rsidR="004B743D" w:rsidRPr="00973C1F">
        <w:rPr>
          <w:b/>
        </w:rPr>
        <w:t xml:space="preserve">rpunimi i të dhënave, raportet </w:t>
      </w:r>
      <w:r w:rsidR="00766D77" w:rsidRPr="00973C1F">
        <w:rPr>
          <w:b/>
        </w:rPr>
        <w:t>dhe administrimi i sistemit</w:t>
      </w:r>
    </w:p>
    <w:p w:rsidR="00766D77" w:rsidRPr="0004192E" w:rsidRDefault="00766D77" w:rsidP="00766D77">
      <w:pPr>
        <w:pStyle w:val="Paragrafi"/>
      </w:pPr>
    </w:p>
    <w:p w:rsidR="00766D77" w:rsidRPr="0004192E" w:rsidRDefault="00766D77" w:rsidP="00766D77">
      <w:pPr>
        <w:pStyle w:val="Paragrafi"/>
      </w:pPr>
      <w:r w:rsidRPr="0004192E">
        <w:t>1. Menjëherë pas përfundimit të procesit të votimit në të gjithë vendin dhe bazuar në të dhënat e transmetuara nga pajisjet e përdorura në qendrën e votimit, njësia qendrore prodhon një raport të qendrave, në të cilat sistemi nuk ka funksionuar për një pjesë apo gjatë gjithë kohës së votimit, si dhe numrin e dokumenteve të lexuara për çdo qendër votimi.  Formati i raportimit  përcaktohet në aktin normativ të KQZ-së.</w:t>
      </w:r>
    </w:p>
    <w:p w:rsidR="00766D77" w:rsidRPr="0004192E" w:rsidRDefault="00766D77" w:rsidP="00766D77">
      <w:pPr>
        <w:pStyle w:val="Paragrafi"/>
      </w:pPr>
      <w:r w:rsidRPr="0004192E">
        <w:t xml:space="preserve">2. Pas hedhjes së të dhënave nga pajisjet e leximit të qendrave të votimit në KQZ, njësia qendrore prodhon një raport, nëse rezulton se një e dhënë nga i njëjti dokument është regjistruar më shumë se një herë, si dhe gjeneron raporte specifike në lidhje me to. Formati përcaktohet me akt normativ të KQZ-së. Raporti nuk përmban detaje në lidhje me identitetin e zgjedhësve të veçantë. Ky raport i jepet vetëm anëtarëve të KQZ-së nëpërmjet auditëve. </w:t>
      </w:r>
    </w:p>
    <w:p w:rsidR="00766D77" w:rsidRPr="0004192E" w:rsidRDefault="00766D77" w:rsidP="00766D77">
      <w:pPr>
        <w:pStyle w:val="Paragrafi"/>
      </w:pPr>
      <w:r w:rsidRPr="0004192E">
        <w:t xml:space="preserve">3.  Aksesi në njësinë qendrore është i lejuar vetëm për personelin teknik të autorizuar, auditët teknicienë të KQZ-së, të emëruar sipas nenit 61 të këtij Kodi, dhe anëtarët e KQZ-së, të cilët pajisen me certifikatat hyrëse përkatëse. Auditët teknicienë të KQZ-së kanë të drejta të plota për të kontrolluar çdo veprim të kryer në sistem, hedhjen e çdo të dhëne nga kujtesa elektronike e secilës  pajisje të leximit të përdorur në qendrën e votimit në sistemin qendror pranë KQZ-së, përfshirë dhe metodologjinë e gjenerimit të raporteve të parashikuara në këtë seksion. KQZ-ja, me të paktën 5 vota pro të anëtarëve të saj,  miraton rregulloren për administrimin e SEV-it dhe rregullat për të drejtat e hyrjes në sistem nga personat e përcaktuar në këtë pikë. </w:t>
      </w:r>
    </w:p>
    <w:p w:rsidR="00766D77" w:rsidRPr="0004192E" w:rsidRDefault="00766D77" w:rsidP="00766D77">
      <w:pPr>
        <w:pStyle w:val="Paragrafi"/>
      </w:pPr>
      <w:r w:rsidRPr="0004192E">
        <w:t xml:space="preserve">4. Përveç auditëve të emëruar, sipas nenit 61 të këtij Kodi, KQZ-ja mund  të përzgjedhë një shoqëri për auditimin e jashtëm të sigurisë dhe funksionimit të sistemit. Auditimi dhe raportimi kryhen jo më vonë se 60 ditë përpara ditës së zgjedhjeve. Raporti i auditimit shqyrtohet në KQZ në seancë publike. </w:t>
      </w:r>
    </w:p>
    <w:p w:rsidR="00766D77" w:rsidRPr="0004192E" w:rsidRDefault="00766D77" w:rsidP="00766D77">
      <w:pPr>
        <w:pStyle w:val="Paragrafi"/>
      </w:pPr>
      <w:r w:rsidRPr="0004192E">
        <w:t xml:space="preserve">5. Të dhënat e përpunuara dhe të hedhura nga pajisjet në KQZ, pas përfundimit të votimit, ruhen në KQZ për një periudhë 6-mujore nga data e zgjedhjeve dhe i nënshtrohen auditimit të plotë nga ana e KQZ-së menjëherë pas shpalljes së rezultatit përfundimtar. Auditët paraqesin një raport përfundimtar në KQZ për auditimin e kryer brenda 30 ditëve nga shpallja e rezultatit përfundimtar. Nëse gjatë auditimit dalin të dhëna për ndërhyrje të paligjshme në sistem, ose për votim më shumë se një herë, KQZ-ja është e detyruar të bëjë kallëzim penal. </w:t>
      </w:r>
    </w:p>
    <w:p w:rsidR="00766D77" w:rsidRPr="0004192E" w:rsidRDefault="00766D77" w:rsidP="00766D77">
      <w:pPr>
        <w:pStyle w:val="Paragrafi"/>
      </w:pPr>
      <w:r w:rsidRPr="0004192E">
        <w:t xml:space="preserve">6. Të dhënat e përpunuara dhe të ruajtura në sistem trajtohen sipas legjislacionit për mbrojtjen e të dhënave personale. Njoftimi i zgjedhësit, sipas nenit 52 të këtij Kodi, përmban dhe informacionin mbi të dhënat që do të përpunohen nga dokumenti i tij i identifikimit dhe se ushtrimi i së drejtës së votës konsiderohet dhënie pëlqimi për përpunimin e këtyre të dhënave nga pajisja. </w:t>
      </w:r>
    </w:p>
    <w:p w:rsidR="00766D77" w:rsidRDefault="00766D77" w:rsidP="00766D77">
      <w:pPr>
        <w:pStyle w:val="Paragrafi"/>
      </w:pPr>
      <w:r w:rsidRPr="0004192E">
        <w:t>7. Raporti  i hartuar sipas pikës 1 të këtij seksioni nxirret menjëherë sapo votimi është mbyllur në të gjithë vendin dhe i paraqitet nga auditët teknicienë anëtarëve të KQZ-së, jo më vonë se 24 orë nga mbyllja e procesit të votimit. Një kopje e raportit u jepet përfaqësuesve të subjekteve zgjedhore në KQZ, me kërkesë të tyre, brenda 24 orëve nga kërkesa, si dhe publikohet në faqen e internetit të KQZ-së.</w:t>
      </w:r>
    </w:p>
    <w:p w:rsidR="005C3B3C" w:rsidRPr="005C3B3C" w:rsidRDefault="005C3B3C" w:rsidP="00766D77">
      <w:pPr>
        <w:pStyle w:val="Paragrafi"/>
        <w:rPr>
          <w:sz w:val="12"/>
        </w:rPr>
      </w:pPr>
    </w:p>
    <w:p w:rsidR="00766D77" w:rsidRPr="00973C1F" w:rsidRDefault="002824D1" w:rsidP="005C3B3C">
      <w:pPr>
        <w:pStyle w:val="NeniNr"/>
        <w:ind w:firstLine="720"/>
        <w:jc w:val="both"/>
        <w:rPr>
          <w:b/>
        </w:rPr>
      </w:pPr>
      <w:r w:rsidRPr="00973C1F">
        <w:rPr>
          <w:b/>
        </w:rPr>
        <w:t xml:space="preserve">Seksioni 5 </w:t>
      </w:r>
      <w:r w:rsidR="00973C1F" w:rsidRPr="00973C1F">
        <w:rPr>
          <w:b/>
        </w:rPr>
        <w:t xml:space="preserve">- </w:t>
      </w:r>
      <w:r w:rsidR="00766D77" w:rsidRPr="00973C1F">
        <w:rPr>
          <w:b/>
        </w:rPr>
        <w:t xml:space="preserve">Procedurat në qendrën e votimit </w:t>
      </w:r>
    </w:p>
    <w:p w:rsidR="00766D77" w:rsidRPr="005C3B3C" w:rsidRDefault="00766D77" w:rsidP="00766D77">
      <w:pPr>
        <w:pStyle w:val="Paragrafi"/>
        <w:rPr>
          <w:sz w:val="12"/>
        </w:rPr>
      </w:pPr>
    </w:p>
    <w:p w:rsidR="00766D77" w:rsidRPr="0004192E" w:rsidRDefault="00766D77" w:rsidP="00766D77">
      <w:pPr>
        <w:pStyle w:val="Paragrafi"/>
      </w:pPr>
      <w:r w:rsidRPr="0004192E">
        <w:t xml:space="preserve">1. Në vijim të procedurave të paraqitjes së zgjedhësit në qendrën e votimit, të parashikuara në nenin 105 të këtij Kodi, dhe menjëherë pas kryerjes së veprimeve të parashikuara nga shkronja “c” e pikës 1 të nenit 105, kryetari i KQV-së identifikon zgjedhësin nëpërmjet dokumentit të identifikimit, gjen emrin në listën e zgjedhësve dhe i kalon  menjëherë dokumentin e identitetit personit të ngarkuar për leximin dhe  regjistrimin në pajisjen elektronike. Personi i caktuar me këtë detyrë vendos dokumentin e identitetit përkatës në pajisjen lexuese, për të lexuar të dhënat e dokumentit të identifikimit. Një zgjedhës lejohet të votojë vetëm pasi kryhet regjistrimi i dokumentit të identifikimit.  </w:t>
      </w:r>
    </w:p>
    <w:p w:rsidR="00766D77" w:rsidRPr="0004192E" w:rsidRDefault="00766D77" w:rsidP="00766D77">
      <w:pPr>
        <w:pStyle w:val="Paragrafi"/>
      </w:pPr>
      <w:r w:rsidRPr="0004192E">
        <w:t xml:space="preserve">2. Në rastet kur  pajisja nuk funksionon, sipas pikës 3 të seksionit 3 të kësaj shtojce të Kodit, votimi fillon dhe/ose zhvillohet pa ndërprerje, pavarësisht mosfunksionimit të saj, dhe zgjedhësi lejohet të votojë rregullisht dhe pa asnjë pengesë. </w:t>
      </w:r>
    </w:p>
    <w:p w:rsidR="00766D77" w:rsidRPr="0004192E" w:rsidRDefault="00766D77" w:rsidP="00766D77">
      <w:pPr>
        <w:pStyle w:val="Paragrafi"/>
      </w:pPr>
      <w:r w:rsidRPr="0004192E">
        <w:t>3. KQV-ja dhe personeli teknik janë përgjegjës për zbatimin e këtij detyrimi. Personeli teknik mban përgjegjësi të plotë ligjore për administrimin e pajisjes dhe për regjistrimin e çdo dokumenti identifikimi në pajisje.</w:t>
      </w:r>
    </w:p>
    <w:p w:rsidR="00766D77" w:rsidRPr="0004192E" w:rsidRDefault="00766D77" w:rsidP="00766D77">
      <w:pPr>
        <w:pStyle w:val="Paragrafi"/>
      </w:pPr>
      <w:r w:rsidRPr="0004192E">
        <w:t xml:space="preserve">4. Në përmbushje të shkronjës “a” të pikës 1 të nenit 113 të këtij Kodi, për përcaktimin e numrit të zgjedhësve që kanë marrë pjesë në votim, kjo e dhënë nxirret bazuar në numrin e dokumenteve të lexuara nga pajisja e leximit në qendrën e votimit. Kur pajisja nuk ka funksionuar, sipas pikës 3 të seksionit 2 të kësaj shtojce, numri i zgjedhësve nxirret bazuar në numrin e nënshkrimeve në listën e zgjedhësve. Procesverbali i mbylljes së votimit, përveç anëtarëve të KQV-së, nënshkruhet edhe nga personeli teknik i SEV-it. </w:t>
      </w:r>
    </w:p>
    <w:p w:rsidR="00766D77" w:rsidRPr="0004192E" w:rsidRDefault="00766D77" w:rsidP="00766D77">
      <w:pPr>
        <w:pStyle w:val="Paragrafi"/>
      </w:pPr>
      <w:r w:rsidRPr="0004192E">
        <w:t xml:space="preserve">5. Veprimet e personelit teknik para, gjatë dhe pas procesit të votimit përcaktohen në aktin normativ të KQZ-së. </w:t>
      </w: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766D77" w:rsidRPr="0004192E" w:rsidRDefault="00766D77"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CA38C3" w:rsidRPr="0082201D" w:rsidRDefault="00CA38C3" w:rsidP="00766D77">
      <w:pPr>
        <w:pStyle w:val="Paragrafi"/>
      </w:pPr>
    </w:p>
    <w:p w:rsidR="0095190A" w:rsidRPr="0082201D" w:rsidRDefault="0095190A" w:rsidP="00766D77">
      <w:pPr>
        <w:pStyle w:val="Paragrafi"/>
      </w:pPr>
    </w:p>
    <w:p w:rsidR="0095190A" w:rsidRPr="0082201D" w:rsidRDefault="0095190A"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E766C1" w:rsidRPr="0082201D" w:rsidRDefault="00E766C1"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E766C1" w:rsidRPr="0082201D" w:rsidRDefault="00E766C1" w:rsidP="00766D77">
      <w:pPr>
        <w:pStyle w:val="Paragrafi"/>
      </w:pPr>
    </w:p>
    <w:p w:rsidR="00E766C1" w:rsidRPr="0082201D" w:rsidRDefault="00E766C1" w:rsidP="00766D77">
      <w:pPr>
        <w:pStyle w:val="Paragrafi"/>
      </w:pPr>
    </w:p>
    <w:p w:rsidR="00E766C1" w:rsidRPr="0082201D" w:rsidRDefault="00E766C1" w:rsidP="00766D77">
      <w:pPr>
        <w:pStyle w:val="Paragrafi"/>
      </w:pPr>
    </w:p>
    <w:p w:rsidR="00E766C1" w:rsidRPr="0082201D" w:rsidRDefault="00E766C1" w:rsidP="00766D77">
      <w:pPr>
        <w:pStyle w:val="Paragrafi"/>
      </w:pPr>
    </w:p>
    <w:p w:rsidR="00E766C1" w:rsidRPr="0082201D" w:rsidRDefault="00E766C1" w:rsidP="00766D77">
      <w:pPr>
        <w:pStyle w:val="Paragrafi"/>
      </w:pPr>
    </w:p>
    <w:p w:rsidR="00E766C1" w:rsidRPr="0082201D" w:rsidRDefault="00E766C1" w:rsidP="00766D77">
      <w:pPr>
        <w:pStyle w:val="Paragrafi"/>
      </w:pPr>
    </w:p>
    <w:p w:rsidR="00E766C1" w:rsidRPr="0082201D" w:rsidRDefault="00E766C1" w:rsidP="00766D77">
      <w:pPr>
        <w:pStyle w:val="Paragrafi"/>
      </w:pPr>
    </w:p>
    <w:p w:rsidR="00AC76A2" w:rsidRPr="0082201D" w:rsidRDefault="00AC76A2" w:rsidP="00766D77">
      <w:pPr>
        <w:pStyle w:val="Paragrafi"/>
        <w:sectPr w:rsidR="00AC76A2" w:rsidRPr="0082201D" w:rsidSect="007E5C10">
          <w:headerReference w:type="even" r:id="rId8"/>
          <w:headerReference w:type="default" r:id="rId9"/>
          <w:footerReference w:type="even" r:id="rId10"/>
          <w:footerReference w:type="default" r:id="rId11"/>
          <w:pgSz w:w="11907" w:h="16840" w:code="9"/>
          <w:pgMar w:top="1487" w:right="1418" w:bottom="1418" w:left="1418" w:header="1588" w:footer="1134" w:gutter="0"/>
          <w:pgNumType w:start="5555"/>
          <w:cols w:space="720"/>
          <w:docGrid w:linePitch="360"/>
        </w:sectPr>
      </w:pPr>
    </w:p>
    <w:p w:rsidR="00E766C1" w:rsidRPr="0082201D" w:rsidRDefault="00E766C1" w:rsidP="00766D77">
      <w:pPr>
        <w:pStyle w:val="Paragrafi"/>
      </w:pPr>
    </w:p>
    <w:p w:rsidR="00AC76A2" w:rsidRPr="0082201D" w:rsidRDefault="00AC76A2" w:rsidP="00766D77">
      <w:pPr>
        <w:pStyle w:val="Paragrafi"/>
      </w:pPr>
    </w:p>
    <w:p w:rsidR="00E766C1" w:rsidRPr="0082201D" w:rsidRDefault="00E766C1" w:rsidP="00766D77">
      <w:pPr>
        <w:pStyle w:val="Paragrafi"/>
      </w:pPr>
    </w:p>
    <w:p w:rsidR="00AC76A2" w:rsidRPr="0082201D" w:rsidRDefault="00AC76A2" w:rsidP="00766D77">
      <w:pPr>
        <w:pStyle w:val="Paragrafi"/>
        <w:sectPr w:rsidR="00AC76A2" w:rsidRPr="0082201D" w:rsidSect="00376AA6">
          <w:pgSz w:w="16840" w:h="11907" w:orient="landscape" w:code="9"/>
          <w:pgMar w:top="1418" w:right="1418" w:bottom="1418" w:left="1418" w:header="1588" w:footer="1134" w:gutter="0"/>
          <w:pgNumType w:start="9783"/>
          <w:cols w:space="720"/>
          <w:docGrid w:linePitch="360"/>
        </w:sectPr>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AC76A2" w:rsidRPr="0082201D" w:rsidRDefault="00AC76A2"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FA48F7" w:rsidRPr="0082201D" w:rsidRDefault="00FA48F7" w:rsidP="00766D77">
      <w:pPr>
        <w:pStyle w:val="Paragrafi"/>
      </w:pPr>
    </w:p>
    <w:p w:rsidR="00C172B4" w:rsidRPr="0082201D" w:rsidRDefault="00C172B4" w:rsidP="00766D77">
      <w:pPr>
        <w:pStyle w:val="Paragrafi"/>
      </w:pPr>
    </w:p>
    <w:p w:rsidR="00C172B4" w:rsidRPr="0082201D" w:rsidRDefault="00C172B4" w:rsidP="00766D77">
      <w:pPr>
        <w:pStyle w:val="Paragrafi"/>
      </w:pPr>
    </w:p>
    <w:p w:rsidR="00C172B4" w:rsidRPr="0082201D" w:rsidRDefault="00C172B4" w:rsidP="00766D77">
      <w:pPr>
        <w:pStyle w:val="Paragrafi"/>
      </w:pPr>
    </w:p>
    <w:sectPr w:rsidR="00C172B4" w:rsidRPr="0082201D"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DFB" w:rsidRDefault="009D2DFB" w:rsidP="0039754A">
      <w:pPr>
        <w:pStyle w:val="Paragrafi"/>
        <w:rPr>
          <w:rFonts w:cs="Times New Roman"/>
        </w:rPr>
      </w:pPr>
      <w:r>
        <w:rPr>
          <w:rFonts w:cs="Times New Roman"/>
        </w:rPr>
        <w:separator/>
      </w:r>
    </w:p>
  </w:endnote>
  <w:endnote w:type="continuationSeparator" w:id="0">
    <w:p w:rsidR="009D2DFB" w:rsidRDefault="009D2DF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D" w:rsidRPr="00614B40" w:rsidRDefault="00B3159D">
    <w:pPr>
      <w:pStyle w:val="Footer"/>
      <w:rPr>
        <w:rFonts w:ascii="CG Times" w:hAnsi="CG Times"/>
        <w:sz w:val="22"/>
        <w:szCs w:val="22"/>
      </w:rPr>
    </w:pPr>
    <w:r w:rsidRPr="00614B40">
      <w:rPr>
        <w:rFonts w:ascii="CG Times" w:hAnsi="CG Times"/>
        <w:sz w:val="22"/>
        <w:szCs w:val="22"/>
      </w:rPr>
      <w:fldChar w:fldCharType="begin"/>
    </w:r>
    <w:r w:rsidRPr="00614B40">
      <w:rPr>
        <w:rFonts w:ascii="CG Times" w:hAnsi="CG Times"/>
        <w:sz w:val="22"/>
        <w:szCs w:val="22"/>
      </w:rPr>
      <w:instrText xml:space="preserve"> PAGE   \* MERGEFORMAT </w:instrText>
    </w:r>
    <w:r w:rsidRPr="00614B40">
      <w:rPr>
        <w:rFonts w:ascii="CG Times" w:hAnsi="CG Times"/>
        <w:sz w:val="22"/>
        <w:szCs w:val="22"/>
      </w:rPr>
      <w:fldChar w:fldCharType="separate"/>
    </w:r>
    <w:r w:rsidR="003F76F6">
      <w:rPr>
        <w:rFonts w:ascii="CG Times" w:hAnsi="CG Times"/>
        <w:noProof/>
        <w:sz w:val="22"/>
        <w:szCs w:val="22"/>
      </w:rPr>
      <w:t>5558</w:t>
    </w:r>
    <w:r w:rsidRPr="00614B4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D" w:rsidRPr="00614B40" w:rsidRDefault="00B3159D">
    <w:pPr>
      <w:pStyle w:val="Footer"/>
      <w:jc w:val="right"/>
      <w:rPr>
        <w:rFonts w:ascii="CG Times" w:hAnsi="CG Times"/>
        <w:sz w:val="22"/>
        <w:szCs w:val="22"/>
      </w:rPr>
    </w:pPr>
    <w:r w:rsidRPr="00614B40">
      <w:rPr>
        <w:rFonts w:ascii="CG Times" w:hAnsi="CG Times"/>
        <w:sz w:val="22"/>
        <w:szCs w:val="22"/>
      </w:rPr>
      <w:fldChar w:fldCharType="begin"/>
    </w:r>
    <w:r w:rsidRPr="00614B40">
      <w:rPr>
        <w:rFonts w:ascii="CG Times" w:hAnsi="CG Times"/>
        <w:sz w:val="22"/>
        <w:szCs w:val="22"/>
      </w:rPr>
      <w:instrText xml:space="preserve"> PAGE   \* MERGEFORMAT </w:instrText>
    </w:r>
    <w:r w:rsidRPr="00614B40">
      <w:rPr>
        <w:rFonts w:ascii="CG Times" w:hAnsi="CG Times"/>
        <w:sz w:val="22"/>
        <w:szCs w:val="22"/>
      </w:rPr>
      <w:fldChar w:fldCharType="separate"/>
    </w:r>
    <w:r w:rsidR="003F76F6">
      <w:rPr>
        <w:rFonts w:ascii="CG Times" w:hAnsi="CG Times"/>
        <w:noProof/>
        <w:sz w:val="22"/>
        <w:szCs w:val="22"/>
      </w:rPr>
      <w:t>5559</w:t>
    </w:r>
    <w:r w:rsidRPr="00614B4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DFB" w:rsidRDefault="009D2DFB" w:rsidP="0039754A">
      <w:pPr>
        <w:pStyle w:val="Paragrafi"/>
        <w:rPr>
          <w:rFonts w:cs="Times New Roman"/>
        </w:rPr>
      </w:pPr>
      <w:r>
        <w:rPr>
          <w:rFonts w:cs="Times New Roman"/>
        </w:rPr>
        <w:separator/>
      </w:r>
    </w:p>
  </w:footnote>
  <w:footnote w:type="continuationSeparator" w:id="0">
    <w:p w:rsidR="009D2DFB" w:rsidRDefault="009D2DF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D" w:rsidRDefault="003F76F6"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3159D" w:rsidRDefault="00B3159D" w:rsidP="00AF6F98">
    <w:pPr>
      <w:pStyle w:val="Header"/>
      <w:pBdr>
        <w:top w:val="single" w:sz="2" w:space="1" w:color="auto"/>
      </w:pBdr>
      <w:tabs>
        <w:tab w:val="clear" w:pos="9360"/>
      </w:tabs>
      <w:ind w:right="-1369"/>
      <w:rPr>
        <w:sz w:val="10"/>
        <w:szCs w:val="10"/>
      </w:rPr>
    </w:pPr>
  </w:p>
  <w:p w:rsidR="00B3159D" w:rsidRPr="00DC5099" w:rsidRDefault="00B3159D"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D" w:rsidRDefault="003F76F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3159D" w:rsidRPr="00213FDE" w:rsidRDefault="00B3159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D" w:rsidRDefault="00B3159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59D" w:rsidRDefault="00B3159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24C4BE5"/>
    <w:multiLevelType w:val="hybridMultilevel"/>
    <w:tmpl w:val="930A9244"/>
    <w:lvl w:ilvl="0" w:tplc="26F4DD12">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nsid w:val="1B391633"/>
    <w:multiLevelType w:val="multilevel"/>
    <w:tmpl w:val="9A9CF4E2"/>
    <w:lvl w:ilvl="0">
      <w:start w:val="1"/>
      <w:numFmt w:val="lowerLetter"/>
      <w:lvlText w:val="%1)"/>
      <w:lvlJc w:val="left"/>
      <w:pPr>
        <w:tabs>
          <w:tab w:val="num" w:pos="360"/>
        </w:tabs>
        <w:ind w:left="360" w:hanging="360"/>
      </w:pPr>
      <w:rPr>
        <w:rFonts w:cs="Times New Roman" w:hint="default"/>
      </w:rPr>
    </w:lvl>
    <w:lvl w:ilvl="1">
      <w:start w:val="2"/>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1F8B4CA0"/>
    <w:multiLevelType w:val="hybridMultilevel"/>
    <w:tmpl w:val="274284B8"/>
    <w:lvl w:ilvl="0" w:tplc="DD302E78">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D223AC"/>
    <w:multiLevelType w:val="hybridMultilevel"/>
    <w:tmpl w:val="2AB48336"/>
    <w:lvl w:ilvl="0" w:tplc="B93EF448">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49A16C88"/>
    <w:multiLevelType w:val="hybridMultilevel"/>
    <w:tmpl w:val="D6F04C8A"/>
    <w:lvl w:ilvl="0" w:tplc="74B67EA2">
      <w:start w:val="2"/>
      <w:numFmt w:val="bullet"/>
      <w:lvlText w:val="-"/>
      <w:lvlJc w:val="left"/>
      <w:pPr>
        <w:tabs>
          <w:tab w:val="num" w:pos="360"/>
        </w:tabs>
        <w:ind w:left="360" w:hanging="360"/>
      </w:pPr>
      <w:rPr>
        <w:rFonts w:ascii="Times New Roman" w:eastAsia="MS Mincho" w:hAnsi="Times New Roman"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22">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4">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77512D08"/>
    <w:multiLevelType w:val="hybridMultilevel"/>
    <w:tmpl w:val="CED8DC9A"/>
    <w:lvl w:ilvl="0" w:tplc="2EE0A34A">
      <w:start w:val="3"/>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3"/>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5"/>
  </w:num>
  <w:num w:numId="7">
    <w:abstractNumId w:val="18"/>
  </w:num>
  <w:num w:numId="8">
    <w:abstractNumId w:val="13"/>
  </w:num>
  <w:num w:numId="9">
    <w:abstractNumId w:val="27"/>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4"/>
  </w:num>
  <w:num w:numId="20">
    <w:abstractNumId w:val="12"/>
  </w:num>
  <w:num w:numId="21">
    <w:abstractNumId w:val="15"/>
  </w:num>
  <w:num w:numId="22">
    <w:abstractNumId w:val="20"/>
  </w:num>
  <w:num w:numId="23">
    <w:abstractNumId w:val="19"/>
  </w:num>
  <w:num w:numId="24">
    <w:abstractNumId w:val="14"/>
  </w:num>
  <w:num w:numId="25">
    <w:abstractNumId w:val="17"/>
  </w:num>
  <w:num w:numId="26">
    <w:abstractNumId w:val="10"/>
  </w:num>
  <w:num w:numId="27">
    <w:abstractNumId w:val="21"/>
  </w:num>
  <w:num w:numId="28">
    <w:abstractNumId w:val="26"/>
  </w:num>
  <w:num w:numId="2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6346"/>
    <w:rsid w:val="00051F6B"/>
    <w:rsid w:val="000827D5"/>
    <w:rsid w:val="000C1A39"/>
    <w:rsid w:val="000C48ED"/>
    <w:rsid w:val="000D0E53"/>
    <w:rsid w:val="00114ED0"/>
    <w:rsid w:val="001302D1"/>
    <w:rsid w:val="001659FA"/>
    <w:rsid w:val="001674A9"/>
    <w:rsid w:val="0018096D"/>
    <w:rsid w:val="001D0D6F"/>
    <w:rsid w:val="001D5148"/>
    <w:rsid w:val="001F65E0"/>
    <w:rsid w:val="00202EDD"/>
    <w:rsid w:val="00213FDE"/>
    <w:rsid w:val="00233A49"/>
    <w:rsid w:val="002340BC"/>
    <w:rsid w:val="00240677"/>
    <w:rsid w:val="00245DD3"/>
    <w:rsid w:val="00251027"/>
    <w:rsid w:val="00257DAC"/>
    <w:rsid w:val="00275AA8"/>
    <w:rsid w:val="002824D1"/>
    <w:rsid w:val="00296966"/>
    <w:rsid w:val="002B2A62"/>
    <w:rsid w:val="002B2BAB"/>
    <w:rsid w:val="002D5F75"/>
    <w:rsid w:val="00324FE2"/>
    <w:rsid w:val="00326B0C"/>
    <w:rsid w:val="00333B05"/>
    <w:rsid w:val="00351D5F"/>
    <w:rsid w:val="00376AA6"/>
    <w:rsid w:val="0039754A"/>
    <w:rsid w:val="003B329D"/>
    <w:rsid w:val="003C7C6D"/>
    <w:rsid w:val="003D44CD"/>
    <w:rsid w:val="003E3217"/>
    <w:rsid w:val="003E5980"/>
    <w:rsid w:val="003F4FF5"/>
    <w:rsid w:val="003F76F6"/>
    <w:rsid w:val="00412F60"/>
    <w:rsid w:val="00435581"/>
    <w:rsid w:val="0045042C"/>
    <w:rsid w:val="004B743D"/>
    <w:rsid w:val="00501C46"/>
    <w:rsid w:val="0050324D"/>
    <w:rsid w:val="0050507C"/>
    <w:rsid w:val="00507BAC"/>
    <w:rsid w:val="00523391"/>
    <w:rsid w:val="00563B3F"/>
    <w:rsid w:val="00566A8B"/>
    <w:rsid w:val="00572063"/>
    <w:rsid w:val="005C3B3C"/>
    <w:rsid w:val="00613502"/>
    <w:rsid w:val="00614B40"/>
    <w:rsid w:val="00622F48"/>
    <w:rsid w:val="006335A4"/>
    <w:rsid w:val="0065652B"/>
    <w:rsid w:val="0067018F"/>
    <w:rsid w:val="0067465B"/>
    <w:rsid w:val="00726052"/>
    <w:rsid w:val="0073258B"/>
    <w:rsid w:val="00740FC3"/>
    <w:rsid w:val="00760BD9"/>
    <w:rsid w:val="00766D77"/>
    <w:rsid w:val="00791A64"/>
    <w:rsid w:val="007A0EC5"/>
    <w:rsid w:val="007C3056"/>
    <w:rsid w:val="007C7983"/>
    <w:rsid w:val="007D25BA"/>
    <w:rsid w:val="007E5C10"/>
    <w:rsid w:val="007F563C"/>
    <w:rsid w:val="00821817"/>
    <w:rsid w:val="0082201D"/>
    <w:rsid w:val="00865ED3"/>
    <w:rsid w:val="0088207C"/>
    <w:rsid w:val="008A2F7A"/>
    <w:rsid w:val="009230C0"/>
    <w:rsid w:val="00947EE5"/>
    <w:rsid w:val="00951404"/>
    <w:rsid w:val="0095190A"/>
    <w:rsid w:val="00955C41"/>
    <w:rsid w:val="00973C1F"/>
    <w:rsid w:val="009D2DFB"/>
    <w:rsid w:val="00A0512E"/>
    <w:rsid w:val="00A24517"/>
    <w:rsid w:val="00A604C0"/>
    <w:rsid w:val="00A7020B"/>
    <w:rsid w:val="00AB2982"/>
    <w:rsid w:val="00AC06B8"/>
    <w:rsid w:val="00AC76A2"/>
    <w:rsid w:val="00AF6F98"/>
    <w:rsid w:val="00B0651D"/>
    <w:rsid w:val="00B23644"/>
    <w:rsid w:val="00B3159D"/>
    <w:rsid w:val="00B4157E"/>
    <w:rsid w:val="00B511D2"/>
    <w:rsid w:val="00BA12AE"/>
    <w:rsid w:val="00BE1B84"/>
    <w:rsid w:val="00BF44A0"/>
    <w:rsid w:val="00BF5FAA"/>
    <w:rsid w:val="00C172B4"/>
    <w:rsid w:val="00C571D9"/>
    <w:rsid w:val="00C71B4C"/>
    <w:rsid w:val="00CA38C3"/>
    <w:rsid w:val="00CD2E8F"/>
    <w:rsid w:val="00D34BF9"/>
    <w:rsid w:val="00D76E7C"/>
    <w:rsid w:val="00DB3D2B"/>
    <w:rsid w:val="00DC5099"/>
    <w:rsid w:val="00DD7AD1"/>
    <w:rsid w:val="00E07221"/>
    <w:rsid w:val="00E51779"/>
    <w:rsid w:val="00E766C1"/>
    <w:rsid w:val="00E91069"/>
    <w:rsid w:val="00ED0851"/>
    <w:rsid w:val="00ED1115"/>
    <w:rsid w:val="00ED2133"/>
    <w:rsid w:val="00F37678"/>
    <w:rsid w:val="00F41E09"/>
    <w:rsid w:val="00F466F0"/>
    <w:rsid w:val="00F823DD"/>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2FCE4C4-42DF-4D1D-AFA1-C41F330D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CommentTextChar">
    <w:name w:val="Comment Text Char"/>
    <w:basedOn w:val="DefaultParagraphFont"/>
    <w:link w:val="CommentText"/>
    <w:semiHidden/>
    <w:locked/>
    <w:rsid w:val="00766D77"/>
    <w:rPr>
      <w:rFonts w:ascii="Calibri" w:hAnsi="Calibri"/>
      <w:lang w:val="sq-AL"/>
    </w:rPr>
  </w:style>
  <w:style w:type="character" w:customStyle="1" w:styleId="CharChar6">
    <w:name w:val=" Char Char6"/>
    <w:basedOn w:val="DefaultParagraphFont"/>
    <w:locked/>
    <w:rsid w:val="00766D77"/>
    <w:rPr>
      <w:rFonts w:ascii="Times New Roman" w:hAnsi="Times New Roman" w:cs="Times New Roman"/>
      <w:sz w:val="20"/>
      <w:szCs w:val="20"/>
      <w:lang w:val="en-GB" w:eastAsia="x-none"/>
    </w:rPr>
  </w:style>
  <w:style w:type="character" w:customStyle="1" w:styleId="CharChar10">
    <w:name w:val=" Char Char1"/>
    <w:basedOn w:val="DefaultParagraphFont"/>
    <w:semiHidden/>
    <w:rsid w:val="00766D77"/>
    <w:rPr>
      <w:lang w:val="en-GB" w:eastAsia="en-US"/>
    </w:rPr>
  </w:style>
  <w:style w:type="character" w:customStyle="1" w:styleId="CommentSubjectChar">
    <w:name w:val="Comment Subject Char"/>
    <w:basedOn w:val="CharChar10"/>
    <w:link w:val="CommentSubject"/>
    <w:semiHidden/>
    <w:rsid w:val="00766D77"/>
    <w:rPr>
      <w:rFonts w:ascii="Calibri" w:hAnsi="Calibri"/>
      <w:b/>
      <w:bCs/>
      <w:lang w:val="sq-AL" w:eastAsia="en-US"/>
    </w:rPr>
  </w:style>
  <w:style w:type="character" w:customStyle="1" w:styleId="BodyTextIndentChar">
    <w:name w:val="Body Text Indent Char"/>
    <w:basedOn w:val="DefaultParagraphFont"/>
    <w:link w:val="BodyTextIndent"/>
    <w:rsid w:val="00766D77"/>
    <w:rPr>
      <w:lang w:val="en-GB"/>
    </w:rPr>
  </w:style>
  <w:style w:type="character" w:customStyle="1" w:styleId="CharChar100">
    <w:name w:val=" Char Char10"/>
    <w:basedOn w:val="DefaultParagraphFont"/>
    <w:rsid w:val="00766D77"/>
    <w:rPr>
      <w:rFonts w:ascii="Times New Roman" w:eastAsia="Times New Roman" w:hAnsi="Times New Roman" w:cs="Times New Roman"/>
      <w:i/>
      <w:iCs/>
      <w:sz w:val="24"/>
      <w:szCs w:val="24"/>
      <w:lang w:val="sq-AL"/>
    </w:rPr>
  </w:style>
  <w:style w:type="paragraph" w:styleId="BodyTextIndent2">
    <w:name w:val="Body Text Indent 2"/>
    <w:basedOn w:val="Normal"/>
    <w:link w:val="BodyTextIndent2Char"/>
    <w:rsid w:val="00766D77"/>
    <w:pPr>
      <w:spacing w:after="120" w:line="480" w:lineRule="auto"/>
      <w:ind w:left="360"/>
    </w:pPr>
    <w:rPr>
      <w:rFonts w:ascii="Calibri" w:eastAsia="Times New Roman" w:hAnsi="Calibri"/>
      <w:sz w:val="22"/>
      <w:szCs w:val="22"/>
      <w:lang w:val="sq-AL"/>
    </w:rPr>
  </w:style>
  <w:style w:type="character" w:customStyle="1" w:styleId="BodyTextIndent2Char">
    <w:name w:val="Body Text Indent 2 Char"/>
    <w:basedOn w:val="DefaultParagraphFont"/>
    <w:link w:val="BodyTextIndent2"/>
    <w:rsid w:val="00766D77"/>
    <w:rPr>
      <w:rFonts w:ascii="Calibri" w:eastAsia="Times New Roman" w:hAnsi="Calibri"/>
      <w:sz w:val="22"/>
      <w:szCs w:val="22"/>
      <w:lang w:val="sq-AL"/>
    </w:rPr>
  </w:style>
  <w:style w:type="paragraph" w:customStyle="1" w:styleId="Char10">
    <w:name w:val=" Char1"/>
    <w:basedOn w:val="Normal"/>
    <w:rsid w:val="00766D77"/>
    <w:pPr>
      <w:spacing w:after="160" w:line="240" w:lineRule="exact"/>
    </w:pPr>
    <w:rPr>
      <w:rFonts w:ascii="Arial" w:eastAsia="Times New Roman" w:hAnsi="Arial" w:cs="Arial"/>
      <w:sz w:val="20"/>
      <w:szCs w:val="20"/>
    </w:rPr>
  </w:style>
  <w:style w:type="character" w:customStyle="1" w:styleId="CharChar5">
    <w:name w:val="Char Char5"/>
    <w:basedOn w:val="DefaultParagraphFont"/>
    <w:locked/>
    <w:rsid w:val="00766D77"/>
    <w:rPr>
      <w:lang w:val="en-GB" w:eastAsia="en-US" w:bidi="ar-SA"/>
    </w:rPr>
  </w:style>
  <w:style w:type="character" w:customStyle="1" w:styleId="CharChar21">
    <w:name w:val=" Char Char21"/>
    <w:basedOn w:val="DefaultParagraphFont"/>
    <w:locked/>
    <w:rsid w:val="00766D77"/>
    <w:rPr>
      <w:rFonts w:ascii="Arial" w:hAnsi="Arial" w:cs="Arial"/>
      <w:b/>
      <w:bCs/>
      <w:kern w:val="32"/>
      <w:sz w:val="32"/>
      <w:szCs w:val="32"/>
      <w:lang w:val="sq-AL" w:eastAsia="x-none"/>
    </w:rPr>
  </w:style>
  <w:style w:type="character" w:customStyle="1" w:styleId="CharChar12">
    <w:name w:val=" Char Char12"/>
    <w:basedOn w:val="DefaultParagraphFont"/>
    <w:locked/>
    <w:rsid w:val="00766D77"/>
    <w:rPr>
      <w:rFonts w:ascii="Calibri" w:hAnsi="Calibri" w:cs="Times New Roman"/>
      <w:lang w:val="sq-AL" w:eastAsia="x-none"/>
    </w:rPr>
  </w:style>
  <w:style w:type="paragraph" w:styleId="BodyTextIndent3">
    <w:name w:val="Body Text Indent 3"/>
    <w:basedOn w:val="Normal"/>
    <w:link w:val="BodyTextIndent3Char"/>
    <w:rsid w:val="00766D77"/>
    <w:pPr>
      <w:spacing w:after="120" w:line="276" w:lineRule="auto"/>
      <w:ind w:left="360"/>
    </w:pPr>
    <w:rPr>
      <w:rFonts w:ascii="Calibri" w:eastAsia="Times New Roman" w:hAnsi="Calibri"/>
      <w:sz w:val="16"/>
      <w:szCs w:val="16"/>
      <w:lang w:val="sq-AL"/>
    </w:rPr>
  </w:style>
  <w:style w:type="character" w:customStyle="1" w:styleId="BodyTextIndent3Char">
    <w:name w:val="Body Text Indent 3 Char"/>
    <w:basedOn w:val="DefaultParagraphFont"/>
    <w:link w:val="BodyTextIndent3"/>
    <w:rsid w:val="00766D77"/>
    <w:rPr>
      <w:rFonts w:ascii="Calibri" w:eastAsia="Times New Roman" w:hAnsi="Calibri"/>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36E4A-8CB8-4656-BFAC-623B538E1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26452</Words>
  <Characters>150777</Characters>
  <Application>Microsoft Office Word</Application>
  <DocSecurity>0</DocSecurity>
  <Lines>1256</Lines>
  <Paragraphs>353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176876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2012-08-18T09:20:00Z</cp:lastPrinted>
  <dcterms:created xsi:type="dcterms:W3CDTF">2019-02-15T16:27:00Z</dcterms:created>
  <dcterms:modified xsi:type="dcterms:W3CDTF">2019-02-15T16:27:00Z</dcterms:modified>
</cp:coreProperties>
</file>