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CCF" w:rsidRPr="00E1652D" w:rsidRDefault="000F2CCF" w:rsidP="0001493C">
      <w:pPr>
        <w:pStyle w:val="Akti"/>
      </w:pPr>
      <w:bookmarkStart w:id="0" w:name="_GoBack"/>
      <w:bookmarkEnd w:id="0"/>
      <w:r w:rsidRPr="00E1652D">
        <w:t>VENDIM</w:t>
      </w:r>
    </w:p>
    <w:p w:rsidR="000F2CCF" w:rsidRPr="00E1652D" w:rsidRDefault="000F2CCF" w:rsidP="0001493C">
      <w:pPr>
        <w:pStyle w:val="Numri"/>
        <w:rPr>
          <w:lang w:val="sq-AL"/>
        </w:rPr>
      </w:pPr>
      <w:r w:rsidRPr="00E1652D">
        <w:rPr>
          <w:lang w:val="sq-AL"/>
        </w:rPr>
        <w:t>Nr. 480, datë 25.7.2012</w:t>
      </w:r>
    </w:p>
    <w:p w:rsidR="000F2CCF" w:rsidRPr="00E1652D" w:rsidRDefault="000F2CCF" w:rsidP="000F2CCF">
      <w:pPr>
        <w:pStyle w:val="Paragrafi"/>
        <w:rPr>
          <w:rFonts w:cs="Times New Roman"/>
          <w:lang w:val="sq-AL"/>
        </w:rPr>
      </w:pPr>
    </w:p>
    <w:p w:rsidR="000F2CCF" w:rsidRPr="00E1652D" w:rsidRDefault="000F2CCF" w:rsidP="0001493C">
      <w:pPr>
        <w:pStyle w:val="Titulli"/>
      </w:pPr>
      <w:r w:rsidRPr="00E1652D">
        <w:t xml:space="preserve">PËR MIRATIMIN E PLANIT KOMBËTAR TË EMERGJENCAVE </w:t>
      </w:r>
    </w:p>
    <w:p w:rsidR="000F2CCF" w:rsidRPr="00E1652D" w:rsidRDefault="000F2CCF" w:rsidP="0001493C">
      <w:pPr>
        <w:pStyle w:val="Titulli"/>
      </w:pPr>
      <w:r w:rsidRPr="00E1652D">
        <w:t>“PËR REAGIMIN NDAJ NDOTJEVE DETARE NË REPUBLIKËN E SHQIPËRISË”</w:t>
      </w:r>
    </w:p>
    <w:p w:rsidR="000F2CCF" w:rsidRPr="00E1652D" w:rsidRDefault="000F2CCF"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Në mbështetje të nenit 100 të Kushtetutës, të neneve 32, 398 dhe 401 të ligjit nr. 9251, datë 8.7.2004 “Kodi Detar i Republikës së Shqipërisë”, të ndryshuar, të nenit 20 të ligjit nr. 8905, datë 6.6.2002 “Për mbrojtjen e mjedisit detar nga ndotja dhe dëmtimi”, të ndryshuar dhe të ligjit nr. 9692, datë 8.3.2007 “Për aderimin e Republikës së Shqipërisë në Konventën Ndërkombëtare Detare “Për përgatitjen ndaj ndotjes nga nafta, reagimi dhe bashkëveprimi (OPRC) 1990””, me propozimin e Ministrit të Punëve Publike dhe Transportit, Këshilli i Ministrave</w:t>
      </w:r>
    </w:p>
    <w:p w:rsidR="000F2CCF" w:rsidRPr="00E1652D" w:rsidRDefault="000F2CCF" w:rsidP="000F2CCF">
      <w:pPr>
        <w:pStyle w:val="Paragrafi"/>
        <w:rPr>
          <w:rFonts w:cs="Times New Roman"/>
          <w:lang w:val="sq-AL"/>
        </w:rPr>
      </w:pPr>
    </w:p>
    <w:p w:rsidR="000F2CCF" w:rsidRPr="00E1652D" w:rsidRDefault="000F2CCF" w:rsidP="0001493C">
      <w:pPr>
        <w:pStyle w:val="VENDOSI"/>
      </w:pPr>
      <w:r w:rsidRPr="00E1652D">
        <w:t>VENDOSI:</w:t>
      </w:r>
    </w:p>
    <w:p w:rsidR="000F2CCF" w:rsidRPr="00E1652D" w:rsidRDefault="000F2CCF"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1. Miratimin e planit kombëtar të emergjencave “Për reagimin ndaj ndotjeve detare në Republikën e Shqipërisë”, sipas tekstit që i bashkëlidhet këtij vendimi.</w:t>
      </w:r>
    </w:p>
    <w:p w:rsidR="000F2CCF" w:rsidRPr="00E1652D" w:rsidRDefault="000F2CCF" w:rsidP="000F2CCF">
      <w:pPr>
        <w:pStyle w:val="Paragrafi"/>
        <w:rPr>
          <w:rFonts w:cs="Times New Roman"/>
          <w:lang w:val="sq-AL"/>
        </w:rPr>
      </w:pPr>
      <w:r w:rsidRPr="00E1652D">
        <w:rPr>
          <w:rFonts w:cs="Times New Roman"/>
          <w:lang w:val="sq-AL"/>
        </w:rPr>
        <w:t>2. Ngarkohen Qendra Ndërinstitucionale Operacionale Detare (QNOD), Ministria e Mjedisit, Pyjeve dhe Administrimit të Ujërave, Ministria e Mbrojtjes, Ministria e Brendshme, Ministria e Punëve Publike dhe Transportit, Ministria e Financave dhe institucionet e tjera shtetërore, si dhe organet që kanë interesat e tyre në det për kontrollin dhe zbatimin e këtij plani kombëtar.</w:t>
      </w:r>
    </w:p>
    <w:p w:rsidR="000F2CCF" w:rsidRPr="00E1652D" w:rsidRDefault="000F2CCF" w:rsidP="000F2CCF">
      <w:pPr>
        <w:pStyle w:val="Paragrafi"/>
        <w:rPr>
          <w:rFonts w:cs="Times New Roman"/>
          <w:lang w:val="sq-AL"/>
        </w:rPr>
      </w:pPr>
      <w:r w:rsidRPr="00E1652D">
        <w:rPr>
          <w:rFonts w:cs="Times New Roman"/>
          <w:lang w:val="sq-AL"/>
        </w:rPr>
        <w:t>3. Ngarkohet QNOD-ja të bashkërendojë punën me institucionet e përmendura në pikën 2 për plotësimin e anekseve të nevojshme brenda 15 (pesëmbëdhjetë) muajve nga hyrja në fuqi e këtij vendimi.</w:t>
      </w:r>
    </w:p>
    <w:p w:rsidR="000F2CCF" w:rsidRPr="00E1652D" w:rsidRDefault="000F2CCF" w:rsidP="000F2CCF">
      <w:pPr>
        <w:pStyle w:val="Paragrafi"/>
        <w:rPr>
          <w:rFonts w:cs="Times New Roman"/>
          <w:lang w:val="sq-AL"/>
        </w:rPr>
      </w:pPr>
      <w:r w:rsidRPr="00E1652D">
        <w:rPr>
          <w:rFonts w:cs="Times New Roman"/>
          <w:lang w:val="sq-AL"/>
        </w:rPr>
        <w:t xml:space="preserve">    Ky vendim hyn në fuqi pas botimit në Fletoren Zyrtare.</w:t>
      </w:r>
    </w:p>
    <w:p w:rsidR="000F2CCF" w:rsidRPr="00E1652D" w:rsidRDefault="000F2CCF" w:rsidP="000F2CCF">
      <w:pPr>
        <w:pStyle w:val="Paragrafi"/>
        <w:rPr>
          <w:rFonts w:cs="Times New Roman"/>
          <w:lang w:val="sq-AL"/>
        </w:rPr>
      </w:pPr>
    </w:p>
    <w:p w:rsidR="000F2CCF" w:rsidRPr="00E1652D" w:rsidRDefault="000F2CCF" w:rsidP="0001493C">
      <w:pPr>
        <w:pStyle w:val="Autoriteti"/>
      </w:pPr>
      <w:r w:rsidRPr="00E1652D">
        <w:t>KRYEMINISTRI</w:t>
      </w:r>
    </w:p>
    <w:p w:rsidR="000F2CCF" w:rsidRPr="00E1652D" w:rsidRDefault="000F2CCF" w:rsidP="0001493C">
      <w:pPr>
        <w:pStyle w:val="AutoritetiEmer"/>
      </w:pPr>
      <w:r w:rsidRPr="00E1652D">
        <w:t>Sali Berisha</w:t>
      </w:r>
    </w:p>
    <w:p w:rsidR="000F2CCF" w:rsidRPr="00E1652D" w:rsidRDefault="000F2CCF" w:rsidP="000F2CCF">
      <w:pPr>
        <w:pStyle w:val="Paragrafi"/>
        <w:rPr>
          <w:rFonts w:cs="Times New Roman"/>
          <w:lang w:val="sq-AL"/>
        </w:rPr>
      </w:pPr>
    </w:p>
    <w:p w:rsidR="000F2CCF" w:rsidRDefault="000F2CCF" w:rsidP="000F2CCF">
      <w:pPr>
        <w:pStyle w:val="Paragrafi"/>
        <w:jc w:val="center"/>
        <w:rPr>
          <w:rFonts w:cs="Times New Roman"/>
          <w:b/>
          <w:lang w:val="sq-AL"/>
        </w:rPr>
      </w:pPr>
    </w:p>
    <w:p w:rsidR="000F2CCF" w:rsidRPr="00E1652D" w:rsidRDefault="000F2CCF" w:rsidP="0001493C">
      <w:pPr>
        <w:pStyle w:val="Titulli"/>
      </w:pPr>
      <w:r w:rsidRPr="00E1652D">
        <w:t>PLANI KOMBËTAR I EMERGJENCAVE</w:t>
      </w:r>
    </w:p>
    <w:p w:rsidR="000F2CCF" w:rsidRPr="00E1652D" w:rsidRDefault="000F2CCF" w:rsidP="0001493C">
      <w:pPr>
        <w:pStyle w:val="TitulliTitull"/>
      </w:pPr>
      <w:r w:rsidRPr="00E1652D">
        <w:t>PËR REAGIMIN NDAJ NDOTJEVE DETARE NË REPUBLIKËN E SHQIPËRISË</w:t>
      </w:r>
    </w:p>
    <w:p w:rsidR="000F2CCF" w:rsidRPr="00E1652D" w:rsidRDefault="000F2CCF" w:rsidP="0001493C">
      <w:pPr>
        <w:pStyle w:val="TitulliTitull"/>
      </w:pPr>
      <w:r w:rsidRPr="00E1652D">
        <w:t>Korrik 2012</w:t>
      </w:r>
    </w:p>
    <w:p w:rsidR="000F2CCF" w:rsidRPr="00E1652D" w:rsidRDefault="000F2CCF"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1. PREZANTIMI</w:t>
      </w:r>
    </w:p>
    <w:p w:rsidR="000F2CCF" w:rsidRPr="00E1652D" w:rsidRDefault="000F2CCF" w:rsidP="000F2CCF">
      <w:pPr>
        <w:pStyle w:val="Paragrafi"/>
        <w:rPr>
          <w:rFonts w:cs="Times New Roman"/>
          <w:lang w:val="sq-AL"/>
        </w:rPr>
      </w:pPr>
      <w:r w:rsidRPr="00E1652D">
        <w:rPr>
          <w:rFonts w:cs="Times New Roman"/>
          <w:lang w:val="sq-AL"/>
        </w:rPr>
        <w:t>Historiku i përgjithshëm</w:t>
      </w:r>
    </w:p>
    <w:p w:rsidR="000F2CCF" w:rsidRPr="00E1652D" w:rsidRDefault="000F2CCF" w:rsidP="000F2CCF">
      <w:pPr>
        <w:pStyle w:val="Paragrafi"/>
        <w:rPr>
          <w:rFonts w:cs="Times New Roman"/>
          <w:lang w:val="sq-AL"/>
        </w:rPr>
      </w:pPr>
      <w:r w:rsidRPr="00E1652D">
        <w:rPr>
          <w:rFonts w:cs="Times New Roman"/>
          <w:lang w:val="sq-AL"/>
        </w:rPr>
        <w:t>1.1 Republika e Shqipërisë (këtej e tutje do t’i referohemi si “Shqipëria”) është anëtare e Konventës së Kombeve të Bashkuara mbi të Drejtën e Detit 1982, dhe kështu që ka detyrimin të mbrojë dhe të ruajë mjedisin detar. Plani kombëtar i emergjencës për reagimin ndaj ndotjes detare aksidentale (këtej e tutje do t’i referohemi si “plani”) është një nga masat që do të ndërmarrë Shqipëria për përputhjen me këtë detyrim.</w:t>
      </w:r>
    </w:p>
    <w:p w:rsidR="000F2CCF" w:rsidRPr="00E1652D" w:rsidRDefault="000F2CCF" w:rsidP="000F2CCF">
      <w:pPr>
        <w:pStyle w:val="Paragrafi"/>
        <w:rPr>
          <w:rFonts w:cs="Times New Roman"/>
          <w:lang w:val="sq-AL"/>
        </w:rPr>
      </w:pPr>
      <w:r w:rsidRPr="00E1652D">
        <w:rPr>
          <w:rFonts w:cs="Times New Roman"/>
          <w:lang w:val="sq-AL"/>
        </w:rPr>
        <w:t>1.2 Pas ruajtjes dhe shpëtimit të jetës së njerëzve, qëllimi kryesor i reagimit ndaj një aksidenti është të mbrojë shëndetin njerëzor, mjedisin detar dhe atë bregdetar. Agjenci t</w:t>
      </w:r>
      <w:r w:rsidRPr="00E1652D">
        <w:rPr>
          <w:rFonts w:ascii="Times New Roman" w:hAnsi="Times New Roman" w:cs="Times New Roman"/>
          <w:lang w:val="sq-AL"/>
        </w:rPr>
        <w:t>ё</w:t>
      </w:r>
      <w:r w:rsidRPr="00E1652D">
        <w:rPr>
          <w:rFonts w:cs="Times New Roman"/>
          <w:lang w:val="sq-AL"/>
        </w:rPr>
        <w:t xml:space="preserve"> ndryshme kombëtare, rajonale dhe lokale do të reagojnë ndaj incidenteve që shkaktojnë ose rrezikojnë të shkaktojnë ndotje të detit dhe të bregdetit shqiptar.</w:t>
      </w:r>
    </w:p>
    <w:p w:rsidR="000F2CCF" w:rsidRPr="00E1652D" w:rsidRDefault="000F2CCF" w:rsidP="000F2CCF">
      <w:pPr>
        <w:pStyle w:val="Paragrafi"/>
        <w:rPr>
          <w:rFonts w:cs="Times New Roman"/>
          <w:lang w:val="sq-AL"/>
        </w:rPr>
      </w:pPr>
      <w:r w:rsidRPr="00E1652D">
        <w:rPr>
          <w:rFonts w:cs="Times New Roman"/>
          <w:lang w:val="sq-AL"/>
        </w:rPr>
        <w:t>1.3 Plani plotëson dokumentacionin q</w:t>
      </w:r>
      <w:r w:rsidRPr="00E1652D">
        <w:rPr>
          <w:rFonts w:ascii="Times New Roman" w:hAnsi="Times New Roman" w:cs="Times New Roman"/>
          <w:lang w:val="sq-AL"/>
        </w:rPr>
        <w:t>ё</w:t>
      </w:r>
      <w:r w:rsidRPr="00E1652D">
        <w:rPr>
          <w:rFonts w:cs="Times New Roman"/>
          <w:lang w:val="sq-AL"/>
        </w:rPr>
        <w:t xml:space="preserve"> ka t</w:t>
      </w:r>
      <w:r w:rsidRPr="00E1652D">
        <w:rPr>
          <w:rFonts w:ascii="Times New Roman" w:hAnsi="Times New Roman" w:cs="Times New Roman"/>
          <w:lang w:val="sq-AL"/>
        </w:rPr>
        <w:t>ё</w:t>
      </w:r>
      <w:r w:rsidRPr="00E1652D">
        <w:rPr>
          <w:rFonts w:cs="Times New Roman"/>
          <w:lang w:val="sq-AL"/>
        </w:rPr>
        <w:t xml:space="preserve"> bëjnë me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sin</w:t>
      </w:r>
      <w:r w:rsidRPr="00E1652D">
        <w:rPr>
          <w:rFonts w:ascii="Times New Roman" w:hAnsi="Times New Roman" w:cs="Times New Roman"/>
          <w:lang w:val="sq-AL"/>
        </w:rPr>
        <w:t>ё</w:t>
      </w:r>
      <w:r w:rsidRPr="00E1652D">
        <w:rPr>
          <w:rFonts w:cs="Times New Roman"/>
          <w:lang w:val="sq-AL"/>
        </w:rPr>
        <w:t xml:space="preserve"> e qeverisë shqiptare për shpëtimin e jetës n</w:t>
      </w:r>
      <w:r w:rsidRPr="00E1652D">
        <w:rPr>
          <w:rFonts w:ascii="Times New Roman" w:hAnsi="Times New Roman" w:cs="Times New Roman"/>
          <w:lang w:val="sq-AL"/>
        </w:rPr>
        <w:t>ё</w:t>
      </w:r>
      <w:r w:rsidRPr="00E1652D">
        <w:rPr>
          <w:rFonts w:cs="Times New Roman"/>
          <w:lang w:val="sq-AL"/>
        </w:rPr>
        <w:t xml:space="preserve"> det dhe për kërkim shpëtimin.</w:t>
      </w:r>
    </w:p>
    <w:p w:rsidR="00947E3C" w:rsidRDefault="00947E3C"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1.4 Plani është i harmonizuar me traktatet ndërkombëtare q</w:t>
      </w:r>
      <w:r w:rsidRPr="00E1652D">
        <w:rPr>
          <w:rFonts w:ascii="Times New Roman" w:hAnsi="Times New Roman" w:cs="Times New Roman"/>
          <w:lang w:val="sq-AL"/>
        </w:rPr>
        <w:t>ё</w:t>
      </w:r>
      <w:r w:rsidRPr="00E1652D">
        <w:rPr>
          <w:rFonts w:cs="Times New Roman"/>
          <w:lang w:val="sq-AL"/>
        </w:rPr>
        <w:t xml:space="preserve"> kan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bëjnë me mbrojtjen e mjedisit detar 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cilat Shqipëria është pal</w:t>
      </w:r>
      <w:r w:rsidRPr="00E1652D">
        <w:rPr>
          <w:rFonts w:ascii="Times New Roman" w:hAnsi="Times New Roman" w:cs="Times New Roman"/>
          <w:lang w:val="sq-AL"/>
        </w:rPr>
        <w:t>ё</w:t>
      </w:r>
      <w:r w:rsidRPr="00E1652D">
        <w:rPr>
          <w:rFonts w:cs="Times New Roman"/>
          <w:lang w:val="sq-AL"/>
        </w:rPr>
        <w:t>. Lista me këto traktate ndërkombëtare është dhënë në aneksin 1.</w:t>
      </w:r>
    </w:p>
    <w:p w:rsidR="000F2CCF" w:rsidRPr="00E1652D" w:rsidRDefault="000F2CCF" w:rsidP="000F2CCF">
      <w:pPr>
        <w:pStyle w:val="Paragrafi"/>
        <w:rPr>
          <w:rFonts w:cs="Times New Roman"/>
          <w:lang w:val="sq-AL"/>
        </w:rPr>
      </w:pPr>
      <w:r w:rsidRPr="00E1652D">
        <w:rPr>
          <w:rFonts w:cs="Times New Roman"/>
          <w:lang w:val="sq-AL"/>
        </w:rPr>
        <w:lastRenderedPageBreak/>
        <w:t>Baza ligjore</w:t>
      </w:r>
    </w:p>
    <w:p w:rsidR="000F2CCF" w:rsidRPr="00E1652D" w:rsidRDefault="000F2CCF" w:rsidP="000F2CCF">
      <w:pPr>
        <w:pStyle w:val="Paragrafi"/>
        <w:rPr>
          <w:rFonts w:cs="Times New Roman"/>
          <w:lang w:val="sq-AL"/>
        </w:rPr>
      </w:pPr>
      <w:r w:rsidRPr="00E1652D">
        <w:rPr>
          <w:rFonts w:cs="Times New Roman"/>
          <w:lang w:val="sq-AL"/>
        </w:rPr>
        <w:t>1.5 Plani bazohet në legjislacionin kombëtar të Republikës së Shqipërisë mbi përgjegjësitë dhe detyrimet e institucioneve të përmendura në plan, prej të cilave mund të përmendim:</w:t>
      </w:r>
    </w:p>
    <w:p w:rsidR="000F2CCF" w:rsidRPr="00E1652D" w:rsidRDefault="000F2CCF" w:rsidP="000F2CCF">
      <w:pPr>
        <w:pStyle w:val="Paragrafi"/>
        <w:rPr>
          <w:rFonts w:cs="Times New Roman"/>
          <w:lang w:val="sq-AL"/>
        </w:rPr>
      </w:pPr>
      <w:r w:rsidRPr="00E1652D">
        <w:rPr>
          <w:rFonts w:cs="Times New Roman"/>
          <w:lang w:val="sq-AL"/>
        </w:rPr>
        <w:t>- Ligji nr. 9251, datë 8.7.2004 “Kodi Detar i Republikës së Shqipërisë”;</w:t>
      </w:r>
    </w:p>
    <w:p w:rsidR="000F2CCF" w:rsidRPr="00E1652D" w:rsidRDefault="000F2CCF" w:rsidP="000F2CCF">
      <w:pPr>
        <w:pStyle w:val="Paragrafi"/>
        <w:rPr>
          <w:rFonts w:cs="Times New Roman"/>
          <w:lang w:val="sq-AL"/>
        </w:rPr>
      </w:pPr>
      <w:r w:rsidRPr="00E1652D">
        <w:rPr>
          <w:rFonts w:cs="Times New Roman"/>
          <w:lang w:val="sq-AL"/>
        </w:rPr>
        <w:t>- Ligji nr. 8875, datë 4.4.2002 “Për rojën bregdetare shqiptare”, i ndryshuar;</w:t>
      </w:r>
    </w:p>
    <w:p w:rsidR="000F2CCF" w:rsidRPr="00E1652D" w:rsidRDefault="000F2CCF" w:rsidP="000F2CCF">
      <w:pPr>
        <w:pStyle w:val="Paragrafi"/>
        <w:rPr>
          <w:rFonts w:cs="Times New Roman"/>
          <w:lang w:val="sq-AL"/>
        </w:rPr>
      </w:pPr>
      <w:r w:rsidRPr="00E1652D">
        <w:rPr>
          <w:rFonts w:cs="Times New Roman"/>
          <w:lang w:val="sq-AL"/>
        </w:rPr>
        <w:t>- Vendimi i Këshillit të Ministrave nr. 954, datë 30.9.2009 “Për organizimin, strukturën, funksionimin e Qendrës Ndërinstitucionale Operacionale Detare (QNOD) dhe bashkëveprimin me institucionet shtetërore, që kanë interesa në det”, i ndryshuar;</w:t>
      </w:r>
    </w:p>
    <w:p w:rsidR="000F2CCF" w:rsidRPr="00E1652D" w:rsidRDefault="000F2CCF" w:rsidP="000F2CCF">
      <w:pPr>
        <w:pStyle w:val="Paragrafi"/>
        <w:rPr>
          <w:rFonts w:cs="Times New Roman"/>
          <w:lang w:val="sq-AL"/>
        </w:rPr>
      </w:pPr>
      <w:r w:rsidRPr="00E1652D">
        <w:rPr>
          <w:rFonts w:cs="Times New Roman"/>
          <w:lang w:val="sq-AL"/>
        </w:rPr>
        <w:t>- Vendimi i Këshillit të Ministrave nr. 439, datë 13.5.2011 “Për miratimin e politikave dhe procedurat e funksionimit të QNOD”, i ndryshuar.</w:t>
      </w:r>
    </w:p>
    <w:p w:rsidR="000F2CCF" w:rsidRPr="00E1652D" w:rsidRDefault="000F2CCF" w:rsidP="000F2CCF">
      <w:pPr>
        <w:pStyle w:val="Paragrafi"/>
        <w:rPr>
          <w:rFonts w:cs="Times New Roman"/>
          <w:lang w:val="sq-AL"/>
        </w:rPr>
      </w:pPr>
      <w:r w:rsidRPr="00E1652D">
        <w:rPr>
          <w:rFonts w:cs="Times New Roman"/>
          <w:lang w:val="sq-AL"/>
        </w:rPr>
        <w:t>- Ligji nr. 8905, datë 6.6.2002, mbi “Për mbrojtjen e Mjedisit Detar nga Mbrojtja dhe Dëmtimi”; i ndryshuar.</w:t>
      </w:r>
    </w:p>
    <w:p w:rsidR="000F2CCF" w:rsidRPr="00E1652D" w:rsidRDefault="000F2CCF" w:rsidP="000F2CCF">
      <w:pPr>
        <w:pStyle w:val="Paragrafi"/>
        <w:rPr>
          <w:rFonts w:cs="Times New Roman"/>
          <w:lang w:val="sq-AL"/>
        </w:rPr>
      </w:pPr>
      <w:r w:rsidRPr="00E1652D">
        <w:rPr>
          <w:rFonts w:cs="Times New Roman"/>
          <w:lang w:val="sq-AL"/>
        </w:rPr>
        <w:t>- Ligji nr. 8756, datë 26.3.2001 “Mbi emergjencat civile”, i ndryshuar.</w:t>
      </w:r>
    </w:p>
    <w:p w:rsidR="000F2CCF" w:rsidRPr="00E1652D" w:rsidRDefault="000F2CCF" w:rsidP="000F2CCF">
      <w:pPr>
        <w:pStyle w:val="Paragrafi"/>
        <w:rPr>
          <w:rFonts w:cs="Times New Roman"/>
          <w:lang w:val="sq-AL"/>
        </w:rPr>
      </w:pPr>
      <w:r w:rsidRPr="00E1652D">
        <w:rPr>
          <w:rFonts w:cs="Times New Roman"/>
          <w:lang w:val="sq-AL"/>
        </w:rPr>
        <w:t>- Ligji nr. 7895, datë 27.1.1995 “Kodi Penal i Republikës së Shqipërisë”, i ndryshuar</w:t>
      </w:r>
    </w:p>
    <w:p w:rsidR="000F2CCF" w:rsidRPr="00E1652D" w:rsidRDefault="000F2CCF" w:rsidP="000F2CCF">
      <w:pPr>
        <w:pStyle w:val="Paragrafi"/>
        <w:rPr>
          <w:rFonts w:cs="Times New Roman"/>
          <w:lang w:val="sq-AL"/>
        </w:rPr>
      </w:pPr>
      <w:r w:rsidRPr="00E1652D">
        <w:rPr>
          <w:rFonts w:cs="Times New Roman"/>
          <w:lang w:val="sq-AL"/>
        </w:rPr>
        <w:t>- Ligji nr. 10431, datë 9.6.2011 “Për mbrojtjen e mjedisit”;</w:t>
      </w:r>
    </w:p>
    <w:p w:rsidR="000F2CCF" w:rsidRPr="00E1652D" w:rsidRDefault="000F2CCF" w:rsidP="000F2CCF">
      <w:pPr>
        <w:pStyle w:val="Paragrafi"/>
        <w:rPr>
          <w:rFonts w:cs="Times New Roman"/>
          <w:lang w:val="sq-AL"/>
        </w:rPr>
      </w:pPr>
      <w:r w:rsidRPr="00E1652D">
        <w:rPr>
          <w:rFonts w:cs="Times New Roman"/>
          <w:lang w:val="sq-AL"/>
        </w:rPr>
        <w:t>- Ligji nr. 7746, datë 29.7.1993 “Për hidrokarburet (kërkimi dhe prodhimi), i ndryshuar.</w:t>
      </w:r>
    </w:p>
    <w:p w:rsidR="000F2CCF" w:rsidRPr="00E1652D" w:rsidRDefault="000F2CCF" w:rsidP="000F2CCF">
      <w:pPr>
        <w:pStyle w:val="Paragrafi"/>
        <w:rPr>
          <w:rFonts w:cs="Times New Roman"/>
          <w:lang w:val="sq-AL"/>
        </w:rPr>
      </w:pPr>
      <w:r w:rsidRPr="00E1652D">
        <w:rPr>
          <w:rFonts w:cs="Times New Roman"/>
          <w:lang w:val="sq-AL"/>
        </w:rPr>
        <w:t>- Ligji nr. 8450, datë 24.2.1999 “Për përpunimin, transportimin dhe tregtimin e naftës, të gazit dhe nënprodukteve të tyre”, i ndryshuar;</w:t>
      </w:r>
    </w:p>
    <w:p w:rsidR="000F2CCF" w:rsidRPr="00E1652D" w:rsidRDefault="000F2CCF" w:rsidP="000F2CCF">
      <w:pPr>
        <w:pStyle w:val="Paragrafi"/>
        <w:rPr>
          <w:rFonts w:cs="Times New Roman"/>
          <w:lang w:val="sq-AL"/>
        </w:rPr>
      </w:pPr>
      <w:r w:rsidRPr="00E1652D">
        <w:rPr>
          <w:rFonts w:cs="Times New Roman"/>
          <w:lang w:val="sq-AL"/>
        </w:rPr>
        <w:t>- Ligji nr. 9281, datë 23.9.2004 “Për sigurinë në anije dhe në porte”.</w:t>
      </w:r>
    </w:p>
    <w:p w:rsidR="000F2CCF" w:rsidRPr="00E1652D" w:rsidRDefault="000F2CCF" w:rsidP="000F2CCF">
      <w:pPr>
        <w:pStyle w:val="Paragrafi"/>
        <w:rPr>
          <w:rFonts w:cs="Times New Roman"/>
          <w:lang w:val="sq-AL"/>
        </w:rPr>
      </w:pPr>
      <w:r w:rsidRPr="00E1652D">
        <w:rPr>
          <w:rFonts w:cs="Times New Roman"/>
          <w:lang w:val="sq-AL"/>
        </w:rPr>
        <w:t>- Vendim i Këshillit të Ministrave nr. 1214, datë 3.9.2008 “Për miratimin e strategjisë së sektorit e transportit”;</w:t>
      </w:r>
    </w:p>
    <w:p w:rsidR="000F2CCF" w:rsidRPr="00E1652D" w:rsidRDefault="000F2CCF" w:rsidP="000F2CCF">
      <w:pPr>
        <w:pStyle w:val="Paragrafi"/>
        <w:rPr>
          <w:rFonts w:cs="Times New Roman"/>
          <w:lang w:val="sq-AL"/>
        </w:rPr>
      </w:pPr>
      <w:r w:rsidRPr="00E1652D">
        <w:rPr>
          <w:rFonts w:cs="Times New Roman"/>
          <w:lang w:val="sq-AL"/>
        </w:rPr>
        <w:t>- Vendim i Këshillit të Ministrave nr. 772, datë 24.9.2010 “Për zbatimin e Rregullores Ndërkombëtare të Shëndetit”.</w:t>
      </w:r>
    </w:p>
    <w:p w:rsidR="000F2CCF" w:rsidRPr="00E1652D" w:rsidRDefault="000F2CCF" w:rsidP="000F2CCF">
      <w:pPr>
        <w:pStyle w:val="Paragrafi"/>
        <w:rPr>
          <w:rFonts w:cs="Times New Roman"/>
          <w:lang w:val="sq-AL"/>
        </w:rPr>
      </w:pPr>
      <w:r w:rsidRPr="00E1652D">
        <w:rPr>
          <w:rFonts w:cs="Times New Roman"/>
          <w:lang w:val="sq-AL"/>
        </w:rPr>
        <w:t>- Plani kombëtar për emergjencat civile, i miratuar me vendimin e Këshillit të Ministrave nr. 835, datë 3 dhjetor 2004.</w:t>
      </w:r>
    </w:p>
    <w:p w:rsidR="000F2CCF" w:rsidRPr="00E1652D" w:rsidRDefault="000F2CCF" w:rsidP="000F2CCF">
      <w:pPr>
        <w:pStyle w:val="Paragrafi"/>
        <w:rPr>
          <w:rFonts w:cs="Times New Roman"/>
          <w:lang w:val="sq-AL"/>
        </w:rPr>
      </w:pPr>
      <w:r w:rsidRPr="00E1652D">
        <w:rPr>
          <w:rFonts w:cs="Times New Roman"/>
          <w:lang w:val="sq-AL"/>
        </w:rPr>
        <w:t>Një listë më e plotë e akteve normative ligjore kombëtare gjendet në aneksin 2.</w:t>
      </w:r>
    </w:p>
    <w:p w:rsidR="000F2CCF" w:rsidRPr="00E1652D" w:rsidRDefault="000F2CCF" w:rsidP="000F2CCF">
      <w:pPr>
        <w:pStyle w:val="Paragrafi"/>
        <w:rPr>
          <w:rFonts w:cs="Times New Roman"/>
          <w:lang w:val="sq-AL"/>
        </w:rPr>
      </w:pPr>
      <w:r w:rsidRPr="00E1652D">
        <w:rPr>
          <w:rFonts w:cs="Times New Roman"/>
          <w:lang w:val="sq-AL"/>
        </w:rPr>
        <w:t>1.6 Plani prek detyrimet q</w:t>
      </w:r>
      <w:r w:rsidRPr="00E1652D">
        <w:rPr>
          <w:rFonts w:ascii="Times New Roman" w:hAnsi="Times New Roman" w:cs="Times New Roman"/>
          <w:lang w:val="sq-AL"/>
        </w:rPr>
        <w:t>ё</w:t>
      </w:r>
      <w:r w:rsidRPr="00E1652D">
        <w:rPr>
          <w:rFonts w:cs="Times New Roman"/>
          <w:lang w:val="sq-AL"/>
        </w:rPr>
        <w:t xml:space="preserve"> Republika e Shqipërisë ka nën Konventën Ndërkombëtare për Përgatitjen, Reagimin dhe Bashkëpunimin ndaj Ndotjes Detare nga Nafta, 1990 (OPRC 90) dhe sipas Konventës për Mbrojtjen e Mjedisit Detar dhe të Zonës Bregdetare të detit Mesdhe, 1995 (Konventa e Barcelonës) dhe protokollet e saj në lidhje me bashkëpunimin në parandalimin e ndotjes nga anijet, dhe në rastet e emergjencës, lufta kundër ndotjes për detin Mesdhe, 2002, dhe sipas çdo marrëveshje ndërkombëtare mbi bashkëpunimin dhe asistencën e reciproke, në të cilën Shqipëria është ose mund të bëhet palë. Një listë me këto marrëveshje dhe traktate mbi bashkëpunimin dhe asistencën reciproke në rastet e incidenteve të ndotjeve detare në të cilën Shqipëria është palë është e pasqyruar në aneksin 1.</w:t>
      </w:r>
    </w:p>
    <w:p w:rsidR="000F2CCF" w:rsidRPr="00E1652D" w:rsidRDefault="000F2CCF" w:rsidP="000F2CCF">
      <w:pPr>
        <w:pStyle w:val="Paragrafi"/>
        <w:rPr>
          <w:rFonts w:cs="Times New Roman"/>
          <w:lang w:val="sq-AL"/>
        </w:rPr>
      </w:pPr>
      <w:r w:rsidRPr="00E1652D">
        <w:rPr>
          <w:rFonts w:cs="Times New Roman"/>
          <w:lang w:val="sq-AL"/>
        </w:rPr>
        <w:t>Qëllimi dhe objektivat</w:t>
      </w:r>
    </w:p>
    <w:p w:rsidR="000F2CCF" w:rsidRPr="00E1652D" w:rsidRDefault="000F2CCF" w:rsidP="000F2CCF">
      <w:pPr>
        <w:pStyle w:val="Paragrafi"/>
        <w:rPr>
          <w:rFonts w:cs="Times New Roman"/>
          <w:lang w:val="sq-AL"/>
        </w:rPr>
      </w:pPr>
      <w:r w:rsidRPr="00E1652D">
        <w:rPr>
          <w:rFonts w:cs="Times New Roman"/>
          <w:lang w:val="sq-AL"/>
        </w:rPr>
        <w:t>1.7 Qëllimi i këtij plani është t</w:t>
      </w:r>
      <w:r w:rsidRPr="00E1652D">
        <w:rPr>
          <w:rFonts w:ascii="Times New Roman" w:hAnsi="Times New Roman" w:cs="Times New Roman"/>
          <w:lang w:val="sq-AL"/>
        </w:rPr>
        <w:t>ё</w:t>
      </w:r>
      <w:r w:rsidRPr="00E1652D">
        <w:rPr>
          <w:rFonts w:cs="Times New Roman"/>
          <w:lang w:val="sq-AL"/>
        </w:rPr>
        <w:t xml:space="preserve"> garantoj</w:t>
      </w:r>
      <w:r w:rsidRPr="00E1652D">
        <w:rPr>
          <w:rFonts w:ascii="Times New Roman" w:hAnsi="Times New Roman" w:cs="Times New Roman"/>
          <w:lang w:val="sq-AL"/>
        </w:rPr>
        <w:t>ё</w:t>
      </w:r>
      <w:r w:rsidRPr="00E1652D">
        <w:rPr>
          <w:rFonts w:cs="Times New Roman"/>
          <w:lang w:val="sq-AL"/>
        </w:rPr>
        <w:t xml:space="preserve"> ekzistencën e një reagimi t</w:t>
      </w:r>
      <w:r w:rsidRPr="00E1652D">
        <w:rPr>
          <w:rFonts w:ascii="Times New Roman" w:hAnsi="Times New Roman" w:cs="Times New Roman"/>
          <w:lang w:val="sq-AL"/>
        </w:rPr>
        <w:t>ё</w:t>
      </w:r>
      <w:r w:rsidRPr="00E1652D">
        <w:rPr>
          <w:rFonts w:cs="Times New Roman"/>
          <w:lang w:val="sq-AL"/>
        </w:rPr>
        <w:t xml:space="preserve"> përkohshëm, uniform dhe efektiv n</w:t>
      </w:r>
      <w:r w:rsidRPr="00E1652D">
        <w:rPr>
          <w:rFonts w:ascii="Times New Roman" w:hAnsi="Times New Roman" w:cs="Times New Roman"/>
          <w:lang w:val="sq-AL"/>
        </w:rPr>
        <w:t>ё</w:t>
      </w:r>
      <w:r w:rsidRPr="00E1652D">
        <w:rPr>
          <w:rFonts w:cs="Times New Roman"/>
          <w:lang w:val="sq-AL"/>
        </w:rPr>
        <w:t xml:space="preserve"> nivel kombëtar ndaj incidenteve t</w:t>
      </w:r>
      <w:r w:rsidRPr="00E1652D">
        <w:rPr>
          <w:rFonts w:ascii="Times New Roman" w:hAnsi="Times New Roman" w:cs="Times New Roman"/>
          <w:lang w:val="sq-AL"/>
        </w:rPr>
        <w:t>ё</w:t>
      </w:r>
      <w:r w:rsidRPr="00E1652D">
        <w:rPr>
          <w:rFonts w:cs="Times New Roman"/>
          <w:lang w:val="sq-AL"/>
        </w:rPr>
        <w:t xml:space="preserve"> ndodhura n</w:t>
      </w:r>
      <w:r w:rsidRPr="00E1652D">
        <w:rPr>
          <w:rFonts w:ascii="Times New Roman" w:hAnsi="Times New Roman" w:cs="Times New Roman"/>
          <w:lang w:val="sq-AL"/>
        </w:rPr>
        <w:t>ё</w:t>
      </w:r>
      <w:r w:rsidRPr="00E1652D">
        <w:rPr>
          <w:rFonts w:cs="Times New Roman"/>
          <w:lang w:val="sq-AL"/>
        </w:rPr>
        <w:t xml:space="preserve"> det, q</w:t>
      </w:r>
      <w:r w:rsidRPr="00E1652D">
        <w:rPr>
          <w:rFonts w:ascii="Times New Roman" w:hAnsi="Times New Roman" w:cs="Times New Roman"/>
          <w:lang w:val="sq-AL"/>
        </w:rPr>
        <w:t>ё</w:t>
      </w:r>
      <w:r w:rsidRPr="00E1652D">
        <w:rPr>
          <w:rFonts w:cs="Times New Roman"/>
          <w:lang w:val="sq-AL"/>
        </w:rPr>
        <w:t xml:space="preserve"> shkaktojnë ose mund t</w:t>
      </w:r>
      <w:r w:rsidRPr="00E1652D">
        <w:rPr>
          <w:rFonts w:ascii="Times New Roman" w:hAnsi="Times New Roman" w:cs="Times New Roman"/>
          <w:lang w:val="sq-AL"/>
        </w:rPr>
        <w:t>ё</w:t>
      </w:r>
      <w:r w:rsidRPr="00E1652D">
        <w:rPr>
          <w:rFonts w:cs="Times New Roman"/>
          <w:lang w:val="sq-AL"/>
        </w:rPr>
        <w:t xml:space="preserve"> shkaktojnë ndotje t</w:t>
      </w:r>
      <w:r w:rsidRPr="00E1652D">
        <w:rPr>
          <w:rFonts w:ascii="Times New Roman" w:hAnsi="Times New Roman" w:cs="Times New Roman"/>
          <w:lang w:val="sq-AL"/>
        </w:rPr>
        <w:t>ё</w:t>
      </w:r>
      <w:r w:rsidRPr="00E1652D">
        <w:rPr>
          <w:rFonts w:cs="Times New Roman"/>
          <w:lang w:val="sq-AL"/>
        </w:rPr>
        <w:t xml:space="preserve"> mjedisit detar nga nafta ose substanca t</w:t>
      </w:r>
      <w:r w:rsidRPr="00E1652D">
        <w:rPr>
          <w:rFonts w:ascii="Times New Roman" w:hAnsi="Times New Roman" w:cs="Times New Roman"/>
          <w:lang w:val="sq-AL"/>
        </w:rPr>
        <w:t>ё</w:t>
      </w:r>
      <w:r w:rsidRPr="00E1652D">
        <w:rPr>
          <w:rFonts w:cs="Times New Roman"/>
          <w:lang w:val="sq-AL"/>
        </w:rPr>
        <w:t xml:space="preserve"> tjera t</w:t>
      </w:r>
      <w:r w:rsidRPr="00E1652D">
        <w:rPr>
          <w:rFonts w:ascii="Times New Roman" w:hAnsi="Times New Roman" w:cs="Times New Roman"/>
          <w:lang w:val="sq-AL"/>
        </w:rPr>
        <w:t>ё</w:t>
      </w:r>
      <w:r w:rsidRPr="00E1652D">
        <w:rPr>
          <w:rFonts w:cs="Times New Roman"/>
          <w:lang w:val="sq-AL"/>
        </w:rPr>
        <w:t xml:space="preserve"> dëmshme dhe t</w:t>
      </w:r>
      <w:r w:rsidRPr="00E1652D">
        <w:rPr>
          <w:rFonts w:ascii="Times New Roman" w:hAnsi="Times New Roman" w:cs="Times New Roman"/>
          <w:lang w:val="sq-AL"/>
        </w:rPr>
        <w:t>ё</w:t>
      </w:r>
      <w:r w:rsidRPr="00E1652D">
        <w:rPr>
          <w:rFonts w:cs="Times New Roman"/>
          <w:lang w:val="sq-AL"/>
        </w:rPr>
        <w:t xml:space="preserve"> rrezikshme, t</w:t>
      </w:r>
      <w:r w:rsidRPr="00E1652D">
        <w:rPr>
          <w:rFonts w:ascii="Times New Roman" w:hAnsi="Times New Roman" w:cs="Times New Roman"/>
          <w:lang w:val="sq-AL"/>
        </w:rPr>
        <w:t>ё</w:t>
      </w:r>
      <w:r w:rsidRPr="00E1652D">
        <w:rPr>
          <w:rFonts w:cs="Times New Roman"/>
          <w:lang w:val="sq-AL"/>
        </w:rPr>
        <w:t xml:space="preserve"> cilat e tejkalojnë kapacitetin e reagimit individual t</w:t>
      </w:r>
      <w:r w:rsidRPr="00E1652D">
        <w:rPr>
          <w:rFonts w:ascii="Times New Roman" w:hAnsi="Times New Roman" w:cs="Times New Roman"/>
          <w:lang w:val="sq-AL"/>
        </w:rPr>
        <w:t>ё</w:t>
      </w:r>
      <w:r w:rsidRPr="00E1652D">
        <w:rPr>
          <w:rFonts w:cs="Times New Roman"/>
          <w:lang w:val="sq-AL"/>
        </w:rPr>
        <w:t xml:space="preserve"> anijeve, porteve, terminaleve t</w:t>
      </w:r>
      <w:r w:rsidRPr="00E1652D">
        <w:rPr>
          <w:rFonts w:ascii="Times New Roman" w:hAnsi="Times New Roman" w:cs="Times New Roman"/>
          <w:lang w:val="sq-AL"/>
        </w:rPr>
        <w:t>ё</w:t>
      </w:r>
      <w:r w:rsidRPr="00E1652D">
        <w:rPr>
          <w:rFonts w:cs="Times New Roman"/>
          <w:lang w:val="sq-AL"/>
        </w:rPr>
        <w:t xml:space="preserve"> naftës, kantiereve detare, platformave detare, dhe t</w:t>
      </w:r>
      <w:r w:rsidRPr="00E1652D">
        <w:rPr>
          <w:rFonts w:ascii="Times New Roman" w:hAnsi="Times New Roman" w:cs="Times New Roman"/>
          <w:lang w:val="sq-AL"/>
        </w:rPr>
        <w:t>ё</w:t>
      </w:r>
      <w:r w:rsidRPr="00E1652D">
        <w:rPr>
          <w:rFonts w:cs="Times New Roman"/>
          <w:lang w:val="sq-AL"/>
        </w:rPr>
        <w:t xml:space="preserve"> autoriteteve lokale ose rajonale.</w:t>
      </w:r>
    </w:p>
    <w:p w:rsidR="000F2CCF" w:rsidRPr="00E1652D" w:rsidRDefault="000F2CCF" w:rsidP="000F2CCF">
      <w:pPr>
        <w:pStyle w:val="Paragrafi"/>
        <w:rPr>
          <w:rFonts w:cs="Times New Roman"/>
          <w:lang w:val="sq-AL"/>
        </w:rPr>
      </w:pPr>
      <w:r w:rsidRPr="00E1652D">
        <w:rPr>
          <w:rFonts w:cs="Times New Roman"/>
          <w:lang w:val="sq-AL"/>
        </w:rPr>
        <w:t>1.8 Objektivi kryesor i planit është të organizojë një reagim t</w:t>
      </w:r>
      <w:r w:rsidRPr="00E1652D">
        <w:rPr>
          <w:rFonts w:ascii="Times New Roman" w:hAnsi="Times New Roman" w:cs="Times New Roman"/>
          <w:lang w:val="sq-AL"/>
        </w:rPr>
        <w:t>ё</w:t>
      </w:r>
      <w:r w:rsidRPr="00E1652D">
        <w:rPr>
          <w:rFonts w:cs="Times New Roman"/>
          <w:lang w:val="sq-AL"/>
        </w:rPr>
        <w:t xml:space="preserve"> shpejte dhe efektiv ndaj derdhjeve t</w:t>
      </w:r>
      <w:r w:rsidRPr="00E1652D">
        <w:rPr>
          <w:rFonts w:ascii="Times New Roman" w:hAnsi="Times New Roman" w:cs="Times New Roman"/>
          <w:lang w:val="sq-AL"/>
        </w:rPr>
        <w:t>ё</w:t>
      </w:r>
      <w:r w:rsidRPr="00E1652D">
        <w:rPr>
          <w:rFonts w:cs="Times New Roman"/>
          <w:lang w:val="sq-AL"/>
        </w:rPr>
        <w:t xml:space="preserve"> naftës dhe substancave t</w:t>
      </w:r>
      <w:r w:rsidRPr="00E1652D">
        <w:rPr>
          <w:rFonts w:ascii="Times New Roman" w:hAnsi="Times New Roman" w:cs="Times New Roman"/>
          <w:lang w:val="sq-AL"/>
        </w:rPr>
        <w:t>ё</w:t>
      </w:r>
      <w:r w:rsidRPr="00E1652D">
        <w:rPr>
          <w:rFonts w:cs="Times New Roman"/>
          <w:lang w:val="sq-AL"/>
        </w:rPr>
        <w:t xml:space="preserve"> tjera t</w:t>
      </w:r>
      <w:r w:rsidRPr="00E1652D">
        <w:rPr>
          <w:rFonts w:ascii="Times New Roman" w:hAnsi="Times New Roman" w:cs="Times New Roman"/>
          <w:lang w:val="sq-AL"/>
        </w:rPr>
        <w:t>ё</w:t>
      </w:r>
      <w:r w:rsidRPr="00E1652D">
        <w:rPr>
          <w:rFonts w:cs="Times New Roman"/>
          <w:lang w:val="sq-AL"/>
        </w:rPr>
        <w:t xml:space="preserve"> rrezikshme dhe helmuese q</w:t>
      </w:r>
      <w:r w:rsidRPr="00E1652D">
        <w:rPr>
          <w:rFonts w:ascii="Times New Roman" w:hAnsi="Times New Roman" w:cs="Times New Roman"/>
          <w:lang w:val="sq-AL"/>
        </w:rPr>
        <w:t>ё</w:t>
      </w:r>
      <w:r w:rsidRPr="00E1652D">
        <w:rPr>
          <w:rFonts w:cs="Times New Roman"/>
          <w:lang w:val="sq-AL"/>
        </w:rPr>
        <w:t xml:space="preserve"> ndikojnë ose kanë tendenca të prekin zonën detare t</w:t>
      </w:r>
      <w:r w:rsidRPr="00E1652D">
        <w:rPr>
          <w:rFonts w:ascii="Times New Roman" w:hAnsi="Times New Roman" w:cs="Times New Roman"/>
          <w:lang w:val="sq-AL"/>
        </w:rPr>
        <w:t>ё</w:t>
      </w:r>
      <w:r w:rsidRPr="00E1652D">
        <w:rPr>
          <w:rFonts w:cs="Times New Roman"/>
          <w:lang w:val="sq-AL"/>
        </w:rPr>
        <w:t xml:space="preserve"> Republikës së Shqipërisë dhe bregdetin e saj, si dhe t</w:t>
      </w:r>
      <w:r w:rsidRPr="00E1652D">
        <w:rPr>
          <w:rFonts w:ascii="Times New Roman" w:hAnsi="Times New Roman" w:cs="Times New Roman"/>
          <w:lang w:val="sq-AL"/>
        </w:rPr>
        <w:t>ё</w:t>
      </w:r>
      <w:r w:rsidRPr="00E1652D">
        <w:rPr>
          <w:rFonts w:cs="Times New Roman"/>
          <w:lang w:val="sq-AL"/>
        </w:rPr>
        <w:t xml:space="preserve"> lehtësojë bashkëpunimin kombëtar dhe ndërkombëtar n</w:t>
      </w:r>
      <w:r w:rsidRPr="00E1652D">
        <w:rPr>
          <w:rFonts w:ascii="Times New Roman" w:hAnsi="Times New Roman" w:cs="Times New Roman"/>
          <w:lang w:val="sq-AL"/>
        </w:rPr>
        <w:t>ё</w:t>
      </w:r>
      <w:r w:rsidRPr="00E1652D">
        <w:rPr>
          <w:rFonts w:cs="Times New Roman"/>
          <w:lang w:val="sq-AL"/>
        </w:rPr>
        <w:t xml:space="preserve"> detet Adriatik, Jon dhe Mesdhe.</w:t>
      </w:r>
    </w:p>
    <w:p w:rsidR="000F2CCF" w:rsidRPr="00E1652D" w:rsidRDefault="000F2CCF" w:rsidP="000F2CCF">
      <w:pPr>
        <w:pStyle w:val="Paragrafi"/>
        <w:rPr>
          <w:rFonts w:cs="Times New Roman"/>
          <w:lang w:val="sq-AL"/>
        </w:rPr>
      </w:pPr>
      <w:r w:rsidRPr="00E1652D">
        <w:rPr>
          <w:rFonts w:cs="Times New Roman"/>
          <w:lang w:val="sq-AL"/>
        </w:rPr>
        <w:t>1.9 Objektivat specifike të planit janë:</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përcaktojë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sit</w:t>
      </w:r>
      <w:r w:rsidRPr="00E1652D">
        <w:rPr>
          <w:rFonts w:ascii="Times New Roman" w:hAnsi="Times New Roman" w:cs="Times New Roman"/>
          <w:lang w:val="sq-AL"/>
        </w:rPr>
        <w:t>ё</w:t>
      </w:r>
      <w:r w:rsidRPr="00E1652D">
        <w:rPr>
          <w:rFonts w:cs="Times New Roman"/>
          <w:lang w:val="sq-AL"/>
        </w:rPr>
        <w:t xml:space="preserve"> dhe politikat për reagimin ndaj aksidenteve me ndotje detare;</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krijojë një organizim operativ t</w:t>
      </w:r>
      <w:r w:rsidRPr="00E1652D">
        <w:rPr>
          <w:rFonts w:ascii="Times New Roman" w:hAnsi="Times New Roman" w:cs="Times New Roman"/>
          <w:lang w:val="sq-AL"/>
        </w:rPr>
        <w:t>ё</w:t>
      </w:r>
      <w:r w:rsidRPr="00E1652D">
        <w:rPr>
          <w:rFonts w:cs="Times New Roman"/>
          <w:lang w:val="sq-AL"/>
        </w:rPr>
        <w:t xml:space="preserve"> zbatueshëm, me përfaqësues nga të gjitha autoritetet dhe institucionet e përfshira, dhe t</w:t>
      </w:r>
      <w:r w:rsidRPr="00E1652D">
        <w:rPr>
          <w:rFonts w:ascii="Times New Roman" w:hAnsi="Times New Roman" w:cs="Times New Roman"/>
          <w:lang w:val="sq-AL"/>
        </w:rPr>
        <w:t>ё</w:t>
      </w:r>
      <w:r w:rsidRPr="00E1652D">
        <w:rPr>
          <w:rFonts w:cs="Times New Roman"/>
          <w:lang w:val="sq-AL"/>
        </w:rPr>
        <w:t xml:space="preserve"> vendosë zonat e tyre t</w:t>
      </w:r>
      <w:r w:rsidRPr="00E1652D">
        <w:rPr>
          <w:rFonts w:ascii="Times New Roman" w:hAnsi="Times New Roman" w:cs="Times New Roman"/>
          <w:lang w:val="sq-AL"/>
        </w:rPr>
        <w:t>ё</w:t>
      </w:r>
      <w:r w:rsidRPr="00E1652D">
        <w:rPr>
          <w:rFonts w:cs="Times New Roman"/>
          <w:lang w:val="sq-AL"/>
        </w:rPr>
        <w:t xml:space="preserv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sis</w:t>
      </w:r>
      <w:r w:rsidRPr="00E1652D">
        <w:rPr>
          <w:rFonts w:ascii="Times New Roman" w:hAnsi="Times New Roman" w:cs="Times New Roman"/>
          <w:lang w:val="sq-AL"/>
        </w:rPr>
        <w:t>ё</w:t>
      </w:r>
      <w:r w:rsidRPr="00E1652D">
        <w:rPr>
          <w:rFonts w:cs="Times New Roman"/>
          <w:lang w:val="sq-AL"/>
        </w:rPr>
        <w:t>;</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vendosë parimet e drejtimit dhe koordinimit dhe t</w:t>
      </w:r>
      <w:r w:rsidRPr="00E1652D">
        <w:rPr>
          <w:rFonts w:ascii="Times New Roman" w:hAnsi="Times New Roman" w:cs="Times New Roman"/>
          <w:lang w:val="sq-AL"/>
        </w:rPr>
        <w:t>ё</w:t>
      </w:r>
      <w:r w:rsidRPr="00E1652D">
        <w:rPr>
          <w:rFonts w:cs="Times New Roman"/>
          <w:lang w:val="sq-AL"/>
        </w:rPr>
        <w:t xml:space="preserve"> përcaktojë strukturat përkatëse të reagimit;</w:t>
      </w:r>
    </w:p>
    <w:p w:rsidR="000F2CCF" w:rsidRPr="00E1652D" w:rsidRDefault="000F2CCF" w:rsidP="000F2CCF">
      <w:pPr>
        <w:pStyle w:val="Paragrafi"/>
        <w:rPr>
          <w:rFonts w:cs="Times New Roman"/>
          <w:lang w:val="sq-AL"/>
        </w:rPr>
      </w:pPr>
      <w:r w:rsidRPr="00E1652D">
        <w:rPr>
          <w:rFonts w:cs="Times New Roman"/>
          <w:lang w:val="sq-AL"/>
        </w:rPr>
        <w:lastRenderedPageBreak/>
        <w:t>- Të identifikojë zonat me rrezikshmëri të lartë;</w:t>
      </w:r>
    </w:p>
    <w:p w:rsidR="000F2CCF" w:rsidRPr="00E1652D" w:rsidRDefault="000F2CCF" w:rsidP="000F2CCF">
      <w:pPr>
        <w:pStyle w:val="Paragrafi"/>
        <w:rPr>
          <w:rFonts w:cs="Times New Roman"/>
          <w:lang w:val="sq-AL"/>
        </w:rPr>
      </w:pPr>
      <w:r w:rsidRPr="00E1652D">
        <w:rPr>
          <w:rFonts w:cs="Times New Roman"/>
          <w:lang w:val="sq-AL"/>
        </w:rPr>
        <w:t>- Të identifikojë zonat me prioritet për mbrojtje dhe pastrim;</w:t>
      </w:r>
    </w:p>
    <w:p w:rsidR="000F2CCF" w:rsidRPr="00E1652D" w:rsidRDefault="000F2CCF" w:rsidP="000F2CCF">
      <w:pPr>
        <w:pStyle w:val="Paragrafi"/>
        <w:rPr>
          <w:rFonts w:cs="Times New Roman"/>
          <w:lang w:val="sq-AL"/>
        </w:rPr>
      </w:pPr>
      <w:r w:rsidRPr="00E1652D">
        <w:rPr>
          <w:rFonts w:cs="Times New Roman"/>
          <w:lang w:val="sq-AL"/>
        </w:rPr>
        <w:t>- Të përcaktojë një politike dhe strategji kombëtare për reagimin ndaj rrjedhjeve t</w:t>
      </w:r>
      <w:r w:rsidRPr="00E1652D">
        <w:rPr>
          <w:rFonts w:ascii="Times New Roman" w:hAnsi="Times New Roman" w:cs="Times New Roman"/>
          <w:lang w:val="sq-AL"/>
        </w:rPr>
        <w:t>ё</w:t>
      </w:r>
      <w:r w:rsidRPr="00E1652D">
        <w:rPr>
          <w:rFonts w:cs="Times New Roman"/>
          <w:lang w:val="sq-AL"/>
        </w:rPr>
        <w:t xml:space="preserve"> naftës ose t</w:t>
      </w:r>
      <w:r w:rsidRPr="00E1652D">
        <w:rPr>
          <w:rFonts w:ascii="Times New Roman" w:hAnsi="Times New Roman" w:cs="Times New Roman"/>
          <w:lang w:val="sq-AL"/>
        </w:rPr>
        <w:t>ё</w:t>
      </w:r>
      <w:r w:rsidRPr="00E1652D">
        <w:rPr>
          <w:rFonts w:cs="Times New Roman"/>
          <w:lang w:val="sq-AL"/>
        </w:rPr>
        <w:t xml:space="preserve"> substancave t</w:t>
      </w:r>
      <w:r w:rsidRPr="00E1652D">
        <w:rPr>
          <w:rFonts w:ascii="Times New Roman" w:hAnsi="Times New Roman" w:cs="Times New Roman"/>
          <w:lang w:val="sq-AL"/>
        </w:rPr>
        <w:t>ё</w:t>
      </w:r>
      <w:r w:rsidRPr="00E1652D">
        <w:rPr>
          <w:rFonts w:cs="Times New Roman"/>
          <w:lang w:val="sq-AL"/>
        </w:rPr>
        <w:t xml:space="preserve"> rrezikshme dhe helmuese;</w:t>
      </w:r>
    </w:p>
    <w:p w:rsidR="000F2CCF" w:rsidRPr="00E1652D" w:rsidRDefault="000F2CCF" w:rsidP="000F2CCF">
      <w:pPr>
        <w:pStyle w:val="Paragrafi"/>
        <w:rPr>
          <w:rFonts w:cs="Times New Roman"/>
          <w:lang w:val="sq-AL"/>
        </w:rPr>
      </w:pPr>
      <w:r w:rsidRPr="00E1652D">
        <w:rPr>
          <w:rFonts w:cs="Times New Roman"/>
          <w:lang w:val="sq-AL"/>
        </w:rPr>
        <w:t>- Të sigurojë që për një nivel minimal, vendosjen paraprake të llojeve t</w:t>
      </w:r>
      <w:r w:rsidRPr="00E1652D">
        <w:rPr>
          <w:rFonts w:ascii="Times New Roman" w:hAnsi="Times New Roman" w:cs="Times New Roman"/>
          <w:lang w:val="sq-AL"/>
        </w:rPr>
        <w:t>ё</w:t>
      </w:r>
      <w:r w:rsidRPr="00E1652D">
        <w:rPr>
          <w:rFonts w:cs="Times New Roman"/>
          <w:lang w:val="sq-AL"/>
        </w:rPr>
        <w:t xml:space="preserve"> përshtatshme t</w:t>
      </w:r>
      <w:r w:rsidRPr="00E1652D">
        <w:rPr>
          <w:rFonts w:ascii="Times New Roman" w:hAnsi="Times New Roman" w:cs="Times New Roman"/>
          <w:lang w:val="sq-AL"/>
        </w:rPr>
        <w:t>ё</w:t>
      </w:r>
      <w:r w:rsidRPr="00E1652D">
        <w:rPr>
          <w:rFonts w:cs="Times New Roman"/>
          <w:lang w:val="sq-AL"/>
        </w:rPr>
        <w:t xml:space="preserve"> veglave/pajisjeve q</w:t>
      </w:r>
      <w:r w:rsidRPr="00E1652D">
        <w:rPr>
          <w:rFonts w:ascii="Times New Roman" w:hAnsi="Times New Roman" w:cs="Times New Roman"/>
          <w:lang w:val="sq-AL"/>
        </w:rPr>
        <w:t>ё</w:t>
      </w:r>
      <w:r w:rsidRPr="00E1652D">
        <w:rPr>
          <w:rFonts w:cs="Times New Roman"/>
          <w:lang w:val="sq-AL"/>
        </w:rPr>
        <w:t xml:space="preserve"> do t</w:t>
      </w:r>
      <w:r w:rsidRPr="00E1652D">
        <w:rPr>
          <w:rFonts w:ascii="Times New Roman" w:hAnsi="Times New Roman" w:cs="Times New Roman"/>
          <w:lang w:val="sq-AL"/>
        </w:rPr>
        <w:t>ё</w:t>
      </w:r>
      <w:r w:rsidRPr="00E1652D">
        <w:rPr>
          <w:rFonts w:cs="Times New Roman"/>
          <w:lang w:val="sq-AL"/>
        </w:rPr>
        <w:t xml:space="preserve"> përdoren gjatë reagimit ndaj ndotjes detare me qëllimin q</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garantojë zbatimin përkatës të politikes dhe strategjisë kombëtare ndaj rrjedhjeve;</w:t>
      </w:r>
    </w:p>
    <w:p w:rsidR="000F2CCF" w:rsidRPr="00E1652D" w:rsidRDefault="000F2CCF" w:rsidP="000F2CCF">
      <w:pPr>
        <w:pStyle w:val="Paragrafi"/>
        <w:rPr>
          <w:rFonts w:cs="Times New Roman"/>
          <w:lang w:val="sq-AL"/>
        </w:rPr>
      </w:pPr>
      <w:r w:rsidRPr="00E1652D">
        <w:rPr>
          <w:rFonts w:cs="Times New Roman"/>
          <w:lang w:val="sq-AL"/>
        </w:rPr>
        <w:t>- Të mundësojë udhëheqje dhe t</w:t>
      </w:r>
      <w:r w:rsidRPr="00E1652D">
        <w:rPr>
          <w:rFonts w:ascii="Times New Roman" w:hAnsi="Times New Roman" w:cs="Times New Roman"/>
          <w:lang w:val="sq-AL"/>
        </w:rPr>
        <w:t>ё</w:t>
      </w:r>
      <w:r w:rsidRPr="00E1652D">
        <w:rPr>
          <w:rFonts w:cs="Times New Roman"/>
          <w:lang w:val="sq-AL"/>
        </w:rPr>
        <w:t xml:space="preserve"> sigurojë kompensimin e dëmtimit nga ndotja;</w:t>
      </w:r>
    </w:p>
    <w:p w:rsidR="000F2CCF" w:rsidRPr="00E1652D" w:rsidRDefault="000F2CCF" w:rsidP="000F2CCF">
      <w:pPr>
        <w:pStyle w:val="Paragrafi"/>
        <w:rPr>
          <w:rFonts w:cs="Times New Roman"/>
          <w:lang w:val="sq-AL"/>
        </w:rPr>
      </w:pPr>
      <w:r w:rsidRPr="00E1652D">
        <w:rPr>
          <w:rFonts w:cs="Times New Roman"/>
          <w:lang w:val="sq-AL"/>
        </w:rPr>
        <w:t>- Të përcaktojë politika kombëtare për trajnimin e personelit që merr pjesë n</w:t>
      </w:r>
      <w:r w:rsidRPr="00E1652D">
        <w:rPr>
          <w:rFonts w:ascii="Times New Roman" w:hAnsi="Times New Roman" w:cs="Times New Roman"/>
          <w:lang w:val="sq-AL"/>
        </w:rPr>
        <w:t>ё</w:t>
      </w:r>
      <w:r w:rsidRPr="00E1652D">
        <w:rPr>
          <w:rFonts w:cs="Times New Roman"/>
          <w:lang w:val="sq-AL"/>
        </w:rPr>
        <w:t xml:space="preserve"> reagimin ndaj ndotjes detare;</w:t>
      </w:r>
    </w:p>
    <w:p w:rsidR="000F2CCF" w:rsidRPr="00E1652D" w:rsidRDefault="000F2CCF" w:rsidP="000F2CCF">
      <w:pPr>
        <w:pStyle w:val="Paragrafi"/>
        <w:rPr>
          <w:rFonts w:cs="Times New Roman"/>
          <w:lang w:val="sq-AL"/>
        </w:rPr>
      </w:pPr>
      <w:r w:rsidRPr="00E1652D">
        <w:rPr>
          <w:rFonts w:cs="Times New Roman"/>
          <w:lang w:val="sq-AL"/>
        </w:rPr>
        <w:t>- Të sigurojë një nivel të përshtatshëm të parapërgatitjes n</w:t>
      </w:r>
      <w:r w:rsidRPr="00E1652D">
        <w:rPr>
          <w:rFonts w:ascii="Times New Roman" w:hAnsi="Times New Roman" w:cs="Times New Roman"/>
          <w:lang w:val="sq-AL"/>
        </w:rPr>
        <w:t>ё</w:t>
      </w:r>
      <w:r w:rsidRPr="00E1652D">
        <w:rPr>
          <w:rFonts w:cs="Times New Roman"/>
          <w:lang w:val="sq-AL"/>
        </w:rPr>
        <w:t xml:space="preserve"> nivel kombëtar, duke kryer ushtrime për reagimin ndaj ndotjes;</w:t>
      </w:r>
    </w:p>
    <w:p w:rsidR="000F2CCF" w:rsidRPr="00E1652D" w:rsidRDefault="000F2CCF" w:rsidP="000F2CCF">
      <w:pPr>
        <w:pStyle w:val="Paragrafi"/>
        <w:rPr>
          <w:rFonts w:cs="Times New Roman"/>
          <w:lang w:val="sq-AL"/>
        </w:rPr>
      </w:pPr>
      <w:r w:rsidRPr="00E1652D">
        <w:rPr>
          <w:rFonts w:cs="Times New Roman"/>
          <w:lang w:val="sq-AL"/>
        </w:rPr>
        <w:t>- Të lehtësojë zbatimin e marrëveshjeve ndërkombëtare për bashkëpunim dhe asistencë të ndërsjell</w:t>
      </w:r>
      <w:r w:rsidRPr="00E1652D">
        <w:rPr>
          <w:rFonts w:ascii="Times New Roman" w:hAnsi="Times New Roman" w:cs="Times New Roman"/>
          <w:lang w:val="sq-AL"/>
        </w:rPr>
        <w:t>ё</w:t>
      </w:r>
      <w:r w:rsidRPr="00E1652D">
        <w:rPr>
          <w:rFonts w:cs="Times New Roman"/>
          <w:lang w:val="sq-AL"/>
        </w:rPr>
        <w:t xml:space="preserve"> te të cilat Shqipëria është vend anëtar.</w:t>
      </w:r>
    </w:p>
    <w:p w:rsidR="000F2CCF" w:rsidRPr="00E1652D" w:rsidRDefault="000F2CCF" w:rsidP="000F2CCF">
      <w:pPr>
        <w:pStyle w:val="Paragrafi"/>
        <w:rPr>
          <w:rFonts w:cs="Times New Roman"/>
          <w:lang w:val="sq-AL"/>
        </w:rPr>
      </w:pPr>
      <w:r w:rsidRPr="00E1652D">
        <w:rPr>
          <w:rFonts w:cs="Times New Roman"/>
          <w:lang w:val="sq-AL"/>
        </w:rPr>
        <w:t>1.10 Plani përshkruan sistemin kombëtar t</w:t>
      </w:r>
      <w:r w:rsidRPr="00E1652D">
        <w:rPr>
          <w:rFonts w:ascii="Times New Roman" w:hAnsi="Times New Roman" w:cs="Times New Roman"/>
          <w:lang w:val="sq-AL"/>
        </w:rPr>
        <w:t>ё</w:t>
      </w:r>
      <w:r w:rsidRPr="00E1652D">
        <w:rPr>
          <w:rFonts w:cs="Times New Roman"/>
          <w:lang w:val="sq-AL"/>
        </w:rPr>
        <w:t xml:space="preserve"> parapërgatitjes dhe reagimit, duke përfshire si burimet private ashtu edhe ato publike, për reagimin ndaj emergjencave q</w:t>
      </w:r>
      <w:r w:rsidRPr="00E1652D">
        <w:rPr>
          <w:rFonts w:ascii="Times New Roman" w:hAnsi="Times New Roman" w:cs="Times New Roman"/>
          <w:lang w:val="sq-AL"/>
        </w:rPr>
        <w:t>ё</w:t>
      </w:r>
      <w:r w:rsidRPr="00E1652D">
        <w:rPr>
          <w:rFonts w:cs="Times New Roman"/>
          <w:lang w:val="sq-AL"/>
        </w:rPr>
        <w:t xml:space="preserve"> rezultojnë ose mund të rezultojnë nga derdhjet e naftës apo t</w:t>
      </w:r>
      <w:r w:rsidRPr="00E1652D">
        <w:rPr>
          <w:rFonts w:ascii="Times New Roman" w:hAnsi="Times New Roman" w:cs="Times New Roman"/>
          <w:lang w:val="sq-AL"/>
        </w:rPr>
        <w:t>ё</w:t>
      </w:r>
      <w:r w:rsidRPr="00E1652D">
        <w:rPr>
          <w:rFonts w:cs="Times New Roman"/>
          <w:lang w:val="sq-AL"/>
        </w:rPr>
        <w:t xml:space="preserve"> substancave t</w:t>
      </w:r>
      <w:r w:rsidRPr="00E1652D">
        <w:rPr>
          <w:rFonts w:ascii="Times New Roman" w:hAnsi="Times New Roman" w:cs="Times New Roman"/>
          <w:lang w:val="sq-AL"/>
        </w:rPr>
        <w:t>ё</w:t>
      </w:r>
      <w:r w:rsidRPr="00E1652D">
        <w:rPr>
          <w:rFonts w:cs="Times New Roman"/>
          <w:lang w:val="sq-AL"/>
        </w:rPr>
        <w:t xml:space="preserve"> tjera të dëmshme dhe t</w:t>
      </w:r>
      <w:r w:rsidRPr="00E1652D">
        <w:rPr>
          <w:rFonts w:ascii="Times New Roman" w:hAnsi="Times New Roman" w:cs="Times New Roman"/>
          <w:lang w:val="sq-AL"/>
        </w:rPr>
        <w:t>ё</w:t>
      </w:r>
      <w:r w:rsidRPr="00E1652D">
        <w:rPr>
          <w:rFonts w:cs="Times New Roman"/>
          <w:lang w:val="sq-AL"/>
        </w:rPr>
        <w:t xml:space="preserve"> rrezikshme në mjedisin detar.</w:t>
      </w:r>
    </w:p>
    <w:p w:rsidR="000F2CCF" w:rsidRPr="00E1652D" w:rsidRDefault="000F2CCF" w:rsidP="000F2CCF">
      <w:pPr>
        <w:pStyle w:val="Paragrafi"/>
        <w:rPr>
          <w:rFonts w:cs="Times New Roman"/>
          <w:lang w:val="sq-AL"/>
        </w:rPr>
      </w:pPr>
      <w:r w:rsidRPr="00E1652D">
        <w:rPr>
          <w:rFonts w:cs="Times New Roman"/>
          <w:lang w:val="sq-AL"/>
        </w:rPr>
        <w:t>Reagimi i përshkallëzuar</w:t>
      </w:r>
    </w:p>
    <w:p w:rsidR="000F2CCF" w:rsidRPr="00E1652D" w:rsidRDefault="000F2CCF" w:rsidP="000F2CCF">
      <w:pPr>
        <w:pStyle w:val="Paragrafi"/>
        <w:rPr>
          <w:rFonts w:cs="Times New Roman"/>
          <w:lang w:val="sq-AL"/>
        </w:rPr>
      </w:pPr>
      <w:r w:rsidRPr="00E1652D">
        <w:rPr>
          <w:rFonts w:cs="Times New Roman"/>
          <w:lang w:val="sq-AL"/>
        </w:rPr>
        <w:t>1.11 Plani është i bazuar në konceptin e pranuar botërisht të “reagimit të përshkallëzuar”, i cili mundëson një trajtim strukturor për ndërtimin e parapërgatitjeve për t’u përballur ndotjen nga derdhjet e naftës dhe lëndëve të rrezikshme dhe helmuese, dhe për të ndërmarrë masa kundër ndotjes në rastet e incidenteve në mënyrë të tillë që burimet shtesë mund të përdoren dhe integrohen brenda një operacioni reagimi nëse rrezikshmëria e incidentit rritet. Koncepti përfshin tri “shkallë” reagimi. Incidentet janë kategorizuar në çdo shkallë në varësi të sasisë së ndotësit të derdhur, si dhe vendit të incidentit, megjithatë kufizimet e shkallëve nuk janë përcaktuar. Plani përcakton shkallën 1 të reagimit si shkalla bazë në porte, pajisjet që lidhen me naftën, instalimet bregdetare dhe platformat detare, të cilat kombinojnë me njëri-tjetrin dhe mund të kombinohen me ato pajisje në pronësi të autoriteteve dhe shërbimeve kombëtare për të krijuar mundësi bashkëpunimi për të përballuar operacionet më të vështira të reagimit që mund të kategorizohen në shkallës 2 dhe ato akoma më të vështira të kategorizuara në shkallën 3.</w:t>
      </w:r>
    </w:p>
    <w:p w:rsidR="000F2CCF" w:rsidRPr="00E1652D" w:rsidRDefault="000F2CCF" w:rsidP="000F2CCF">
      <w:pPr>
        <w:pStyle w:val="Paragrafi"/>
        <w:rPr>
          <w:rFonts w:cs="Times New Roman"/>
          <w:lang w:val="sq-AL"/>
        </w:rPr>
      </w:pPr>
      <w:r w:rsidRPr="00E1652D">
        <w:rPr>
          <w:rFonts w:cs="Times New Roman"/>
          <w:lang w:val="sq-AL"/>
        </w:rPr>
        <w:t xml:space="preserve">1.12 Përcaktimi i shkallëve të ndryshme mund të varet nga kushtet e çdo porti apo pajisjeje, dhe do të varen nga analiza e rrezikut që do të ndërmerret si pjesë e aktivitetit parapërgatitor për reagimin ndaj derdhjes së naftës. </w:t>
      </w:r>
    </w:p>
    <w:p w:rsidR="000F2CCF" w:rsidRPr="00E1652D" w:rsidRDefault="000F2CCF" w:rsidP="000F2CCF">
      <w:pPr>
        <w:pStyle w:val="Paragrafi"/>
        <w:rPr>
          <w:rFonts w:cs="Times New Roman"/>
          <w:lang w:val="sq-AL"/>
        </w:rPr>
      </w:pPr>
      <w:r w:rsidRPr="00E1652D">
        <w:rPr>
          <w:rFonts w:cs="Times New Roman"/>
          <w:lang w:val="sq-AL"/>
        </w:rPr>
        <w:t>1.13 Shkalla 1 mbulon përgatitjen dhe reagimin ndaj një ndotjeje të vogël brenda apo në afërsi të një porti apo pajisje individuale dhe që mund të përballohet me burimet e tyre.</w:t>
      </w:r>
    </w:p>
    <w:p w:rsidR="000F2CCF" w:rsidRPr="00E1652D" w:rsidRDefault="000F2CCF" w:rsidP="000F2CCF">
      <w:pPr>
        <w:pStyle w:val="Paragrafi"/>
        <w:rPr>
          <w:rFonts w:cs="Times New Roman"/>
          <w:lang w:val="sq-AL"/>
        </w:rPr>
      </w:pPr>
      <w:r w:rsidRPr="00E1652D">
        <w:rPr>
          <w:rFonts w:cs="Times New Roman"/>
          <w:lang w:val="sq-AL"/>
        </w:rPr>
        <w:t>1.14 Shkalla 2 mbulon përgatitjen dhe reagimin ndaj një ndotjeje që i tejkalon mundësitë reaguese të një porti apo pajisje individuale, ose ndodhet jashtë zonës së reagimit të shkallës 1.</w:t>
      </w:r>
    </w:p>
    <w:p w:rsidR="000F2CCF" w:rsidRPr="00E1652D" w:rsidRDefault="000F2CCF" w:rsidP="000F2CCF">
      <w:pPr>
        <w:pStyle w:val="Paragrafi"/>
        <w:rPr>
          <w:rFonts w:cs="Times New Roman"/>
          <w:lang w:val="sq-AL"/>
        </w:rPr>
      </w:pPr>
      <w:r w:rsidRPr="00E1652D">
        <w:rPr>
          <w:rFonts w:cs="Times New Roman"/>
          <w:lang w:val="sq-AL"/>
        </w:rPr>
        <w:t xml:space="preserve">1.15 Shkalla 3 mbulon derdhjet madhore që kërkojnë mobilizimin e të gjitha burimeve kombëtare në gjendje, si edhe mobilizimin e burimeve dhe ekspertizës së jashtme. </w:t>
      </w:r>
    </w:p>
    <w:p w:rsidR="000F2CCF" w:rsidRPr="00E1652D" w:rsidRDefault="000F2CCF" w:rsidP="000F2CCF">
      <w:pPr>
        <w:pStyle w:val="Paragrafi"/>
        <w:rPr>
          <w:rFonts w:cs="Times New Roman"/>
          <w:lang w:val="sq-AL"/>
        </w:rPr>
      </w:pPr>
      <w:r w:rsidRPr="00E1652D">
        <w:rPr>
          <w:rFonts w:cs="Times New Roman"/>
          <w:lang w:val="sq-AL"/>
        </w:rPr>
        <w:t xml:space="preserve">1.16 Për qëllim të reagimit emergjent, në çdo njërën nga shkallët e mësipërme ekziston një autoritet i përcaktuar (shiko seksionin 2), i cili ushtron drejtimin nëpërmjet një qendre operimi (shkalla 1 – operatorët dhe menaxherët e një instalimi detar, porteve ose autoriteteve portuale, Drejtoria e Përgjithshme Detare, shkalla 2 – prefekti i qarkut në bashkëpunim me agjencitë rajonale të mjedisit në bashkëpunim me Forcën Detare Shqiptare, shkalla 3 – QNOD) me mbështetjen e një skuadre për menaxhimin e incidentit. </w:t>
      </w:r>
    </w:p>
    <w:p w:rsidR="000F2CCF" w:rsidRPr="00E1652D" w:rsidRDefault="000F2CCF" w:rsidP="000F2CCF">
      <w:pPr>
        <w:pStyle w:val="Paragrafi"/>
        <w:rPr>
          <w:rFonts w:cs="Times New Roman"/>
          <w:lang w:val="sq-AL"/>
        </w:rPr>
      </w:pPr>
      <w:r w:rsidRPr="00E1652D">
        <w:rPr>
          <w:rFonts w:cs="Times New Roman"/>
          <w:lang w:val="sq-AL"/>
        </w:rPr>
        <w:t xml:space="preserve">1.17 Plani aktual kryesisht i referohet reagimit në shkallën 3. </w:t>
      </w:r>
    </w:p>
    <w:p w:rsidR="000F2CCF" w:rsidRPr="00E1652D" w:rsidRDefault="000F2CCF" w:rsidP="000F2CCF">
      <w:pPr>
        <w:pStyle w:val="Paragrafi"/>
        <w:rPr>
          <w:rFonts w:cs="Times New Roman"/>
          <w:lang w:val="sq-AL"/>
        </w:rPr>
      </w:pPr>
      <w:r w:rsidRPr="00E1652D">
        <w:rPr>
          <w:rFonts w:cs="Times New Roman"/>
          <w:lang w:val="sq-AL"/>
        </w:rPr>
        <w:t>Zonat e mbulimit</w:t>
      </w:r>
    </w:p>
    <w:p w:rsidR="000F2CCF" w:rsidRPr="00E1652D" w:rsidRDefault="000F2CCF" w:rsidP="000F2CCF">
      <w:pPr>
        <w:pStyle w:val="Paragrafi"/>
        <w:rPr>
          <w:rFonts w:cs="Times New Roman"/>
          <w:lang w:val="sq-AL"/>
        </w:rPr>
      </w:pPr>
      <w:r w:rsidRPr="00E1652D">
        <w:rPr>
          <w:rFonts w:cs="Times New Roman"/>
          <w:lang w:val="sq-AL"/>
        </w:rPr>
        <w:t>1.18 Plani do t</w:t>
      </w:r>
      <w:r w:rsidRPr="00E1652D">
        <w:rPr>
          <w:rFonts w:ascii="Times New Roman" w:hAnsi="Times New Roman" w:cs="Times New Roman"/>
          <w:lang w:val="sq-AL"/>
        </w:rPr>
        <w:t>ё</w:t>
      </w:r>
      <w:r w:rsidRPr="00E1652D">
        <w:rPr>
          <w:rFonts w:cs="Times New Roman"/>
          <w:lang w:val="sq-AL"/>
        </w:rPr>
        <w:t xml:space="preserve"> zbatohet n</w:t>
      </w:r>
      <w:r w:rsidRPr="00E1652D">
        <w:rPr>
          <w:rFonts w:ascii="Times New Roman" w:hAnsi="Times New Roman" w:cs="Times New Roman"/>
          <w:lang w:val="sq-AL"/>
        </w:rPr>
        <w:t>ё</w:t>
      </w:r>
      <w:r w:rsidRPr="00E1652D">
        <w:rPr>
          <w:rFonts w:cs="Times New Roman"/>
          <w:lang w:val="sq-AL"/>
        </w:rPr>
        <w:t xml:space="preserve"> rastet e incidenteve q</w:t>
      </w:r>
      <w:r w:rsidRPr="00E1652D">
        <w:rPr>
          <w:rFonts w:ascii="Times New Roman" w:hAnsi="Times New Roman" w:cs="Times New Roman"/>
          <w:lang w:val="sq-AL"/>
        </w:rPr>
        <w:t>ё</w:t>
      </w:r>
      <w:r w:rsidRPr="00E1652D">
        <w:rPr>
          <w:rFonts w:cs="Times New Roman"/>
          <w:lang w:val="sq-AL"/>
        </w:rPr>
        <w:t xml:space="preserve"> shkaktojnë ose kan</w:t>
      </w:r>
      <w:r w:rsidRPr="00E1652D">
        <w:rPr>
          <w:rFonts w:ascii="Times New Roman" w:hAnsi="Times New Roman" w:cs="Times New Roman"/>
          <w:lang w:val="sq-AL"/>
        </w:rPr>
        <w:t>ё</w:t>
      </w:r>
      <w:r w:rsidRPr="00E1652D">
        <w:rPr>
          <w:rFonts w:cs="Times New Roman"/>
          <w:lang w:val="sq-AL"/>
        </w:rPr>
        <w:t xml:space="preserve"> tendenca t</w:t>
      </w:r>
      <w:r w:rsidRPr="00E1652D">
        <w:rPr>
          <w:rFonts w:ascii="Times New Roman" w:hAnsi="Times New Roman" w:cs="Times New Roman"/>
          <w:lang w:val="sq-AL"/>
        </w:rPr>
        <w:t>ё</w:t>
      </w:r>
      <w:r w:rsidRPr="00E1652D">
        <w:rPr>
          <w:rFonts w:cs="Times New Roman"/>
          <w:lang w:val="sq-AL"/>
        </w:rPr>
        <w:t xml:space="preserve"> shkaktojnë ndotje n</w:t>
      </w:r>
      <w:r w:rsidRPr="00E1652D">
        <w:rPr>
          <w:rFonts w:ascii="Times New Roman" w:hAnsi="Times New Roman" w:cs="Times New Roman"/>
          <w:lang w:val="sq-AL"/>
        </w:rPr>
        <w:t>ё</w:t>
      </w:r>
      <w:r w:rsidRPr="00E1652D">
        <w:rPr>
          <w:rFonts w:cs="Times New Roman"/>
          <w:lang w:val="sq-AL"/>
        </w:rPr>
        <w:t xml:space="preserve"> mjedisin detar, mbi shtratin e detit dhe n</w:t>
      </w:r>
      <w:r w:rsidRPr="00E1652D">
        <w:rPr>
          <w:rFonts w:ascii="Times New Roman" w:hAnsi="Times New Roman" w:cs="Times New Roman"/>
          <w:lang w:val="sq-AL"/>
        </w:rPr>
        <w:t>ё</w:t>
      </w:r>
      <w:r w:rsidRPr="00E1652D">
        <w:rPr>
          <w:rFonts w:cs="Times New Roman"/>
          <w:lang w:val="sq-AL"/>
        </w:rPr>
        <w:t xml:space="preserve"> tabanin detar t</w:t>
      </w:r>
      <w:r w:rsidRPr="00E1652D">
        <w:rPr>
          <w:rFonts w:ascii="Times New Roman" w:hAnsi="Times New Roman" w:cs="Times New Roman"/>
          <w:lang w:val="sq-AL"/>
        </w:rPr>
        <w:t>ё</w:t>
      </w:r>
      <w:r w:rsidRPr="00E1652D">
        <w:rPr>
          <w:rFonts w:cs="Times New Roman"/>
          <w:lang w:val="sq-AL"/>
        </w:rPr>
        <w:t xml:space="preserve"> Republikës s</w:t>
      </w:r>
      <w:r w:rsidRPr="00E1652D">
        <w:rPr>
          <w:rFonts w:ascii="Times New Roman" w:hAnsi="Times New Roman" w:cs="Times New Roman"/>
          <w:lang w:val="sq-AL"/>
        </w:rPr>
        <w:t>ё</w:t>
      </w:r>
      <w:r w:rsidRPr="00E1652D">
        <w:rPr>
          <w:rFonts w:cs="Times New Roman"/>
          <w:lang w:val="sq-AL"/>
        </w:rPr>
        <w:t xml:space="preserve"> Shqipërisë, t</w:t>
      </w:r>
      <w:r w:rsidRPr="00E1652D">
        <w:rPr>
          <w:rFonts w:ascii="Times New Roman" w:hAnsi="Times New Roman" w:cs="Times New Roman"/>
          <w:lang w:val="sq-AL"/>
        </w:rPr>
        <w:t>ё</w:t>
      </w:r>
      <w:r w:rsidRPr="00E1652D">
        <w:rPr>
          <w:rFonts w:cs="Times New Roman"/>
          <w:lang w:val="sq-AL"/>
        </w:rPr>
        <w:t xml:space="preserve"> cilat përfshijnë; brigjet, lagunat bregdetare, zotërimet detare, detin territorial dhe [me vendosjen e zonës së </w:t>
      </w:r>
      <w:r w:rsidRPr="00E1652D">
        <w:rPr>
          <w:rFonts w:cs="Times New Roman"/>
          <w:lang w:val="sq-AL"/>
        </w:rPr>
        <w:lastRenderedPageBreak/>
        <w:t>mbrojtur të peshkimit dhe zonës s</w:t>
      </w:r>
      <w:r w:rsidRPr="00E1652D">
        <w:rPr>
          <w:rFonts w:ascii="Times New Roman" w:hAnsi="Times New Roman" w:cs="Times New Roman"/>
          <w:lang w:val="sq-AL"/>
        </w:rPr>
        <w:t>ё</w:t>
      </w:r>
      <w:r w:rsidRPr="00E1652D">
        <w:rPr>
          <w:rFonts w:cs="Times New Roman"/>
          <w:lang w:val="sq-AL"/>
        </w:rPr>
        <w:t xml:space="preserve"> mbrojtur ekologjike]. Harta e zonave gjeografike të mbulimit të planit është e pasqyruar në aneksin 3.</w:t>
      </w:r>
    </w:p>
    <w:p w:rsidR="000F2CCF" w:rsidRPr="00E1652D" w:rsidRDefault="000F2CCF" w:rsidP="000F2CCF">
      <w:pPr>
        <w:pStyle w:val="Paragrafi"/>
        <w:rPr>
          <w:rFonts w:cs="Times New Roman"/>
          <w:lang w:val="sq-AL"/>
        </w:rPr>
      </w:pPr>
      <w:r w:rsidRPr="00E1652D">
        <w:rPr>
          <w:rFonts w:cs="Times New Roman"/>
          <w:lang w:val="sq-AL"/>
        </w:rPr>
        <w:t>1.19 Plani mbulon vetëm reagimin ndaj ndotjes nga karburanti dhe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t e rrezikshme dhe helmuese, t</w:t>
      </w:r>
      <w:r w:rsidRPr="00E1652D">
        <w:rPr>
          <w:rFonts w:ascii="Times New Roman" w:hAnsi="Times New Roman" w:cs="Times New Roman"/>
          <w:lang w:val="sq-AL"/>
        </w:rPr>
        <w:t>ё</w:t>
      </w:r>
      <w:r w:rsidRPr="00E1652D">
        <w:rPr>
          <w:rFonts w:cs="Times New Roman"/>
          <w:lang w:val="sq-AL"/>
        </w:rPr>
        <w:t xml:space="preserve"> cilat mund t</w:t>
      </w:r>
      <w:r w:rsidRPr="00E1652D">
        <w:rPr>
          <w:rFonts w:ascii="Times New Roman" w:hAnsi="Times New Roman" w:cs="Times New Roman"/>
          <w:lang w:val="sq-AL"/>
        </w:rPr>
        <w:t>ё</w:t>
      </w:r>
      <w:r w:rsidRPr="00E1652D">
        <w:rPr>
          <w:rFonts w:cs="Times New Roman"/>
          <w:lang w:val="sq-AL"/>
        </w:rPr>
        <w:t xml:space="preserve"> shkaktohen nga një incident në det. P.sh., incident me anije ose një incident që përfshin një platformë detare.</w:t>
      </w:r>
    </w:p>
    <w:p w:rsidR="000F2CCF" w:rsidRPr="00E1652D" w:rsidRDefault="000F2CCF" w:rsidP="000F2CCF">
      <w:pPr>
        <w:pStyle w:val="Paragrafi"/>
        <w:rPr>
          <w:rFonts w:cs="Times New Roman"/>
          <w:lang w:val="sq-AL"/>
        </w:rPr>
      </w:pPr>
      <w:r w:rsidRPr="00E1652D">
        <w:rPr>
          <w:rFonts w:cs="Times New Roman"/>
          <w:lang w:val="sq-AL"/>
        </w:rPr>
        <w:t>1.20 Ujërat sipërfaqësorë t</w:t>
      </w:r>
      <w:r w:rsidRPr="00E1652D">
        <w:rPr>
          <w:rFonts w:ascii="Times New Roman" w:hAnsi="Times New Roman" w:cs="Times New Roman"/>
          <w:lang w:val="sq-AL"/>
        </w:rPr>
        <w:t>ё</w:t>
      </w:r>
      <w:r w:rsidRPr="00E1652D">
        <w:rPr>
          <w:rFonts w:cs="Times New Roman"/>
          <w:lang w:val="sq-AL"/>
        </w:rPr>
        <w:t xml:space="preserve"> brendshëm si lumenjtë dhe liqenet nuk mbulohen nga ky plan dhe gjithashtu plani, gjithashtu, do të zbatohet në rast ndotje detare me origjinë nga toka që mund të depërtojë në det apo në lumenj.</w:t>
      </w:r>
    </w:p>
    <w:p w:rsidR="000F2CCF" w:rsidRPr="00E1652D" w:rsidRDefault="000F2CCF" w:rsidP="000F2CCF">
      <w:pPr>
        <w:pStyle w:val="Paragrafi"/>
        <w:rPr>
          <w:rFonts w:cs="Times New Roman"/>
          <w:lang w:val="sq-AL"/>
        </w:rPr>
      </w:pPr>
      <w:r w:rsidRPr="00E1652D">
        <w:rPr>
          <w:rFonts w:cs="Times New Roman"/>
          <w:lang w:val="sq-AL"/>
        </w:rPr>
        <w:t>Përkufizime</w:t>
      </w:r>
    </w:p>
    <w:p w:rsidR="000F2CCF" w:rsidRPr="00E1652D" w:rsidRDefault="000F2CCF" w:rsidP="000F2CCF">
      <w:pPr>
        <w:pStyle w:val="Paragrafi"/>
        <w:rPr>
          <w:rFonts w:cs="Times New Roman"/>
          <w:lang w:val="sq-AL"/>
        </w:rPr>
      </w:pPr>
      <w:r w:rsidRPr="00E1652D">
        <w:rPr>
          <w:rFonts w:cs="Times New Roman"/>
          <w:lang w:val="sq-AL"/>
        </w:rPr>
        <w:t>1.21 Për qëllime të planit, termat e mëposhtëm do të kenë kuptimin si vijon:</w:t>
      </w:r>
    </w:p>
    <w:p w:rsidR="000F2CCF" w:rsidRPr="00E1652D" w:rsidRDefault="000F2CCF" w:rsidP="000F2CCF">
      <w:pPr>
        <w:pStyle w:val="Paragrafi"/>
        <w:rPr>
          <w:rFonts w:cs="Times New Roman"/>
          <w:lang w:val="sq-AL"/>
        </w:rPr>
      </w:pPr>
      <w:r w:rsidRPr="00E1652D">
        <w:rPr>
          <w:rFonts w:cs="Times New Roman"/>
          <w:lang w:val="sq-AL"/>
        </w:rPr>
        <w:t>“Anije” do t</w:t>
      </w:r>
      <w:r w:rsidRPr="00E1652D">
        <w:rPr>
          <w:rFonts w:ascii="Times New Roman" w:hAnsi="Times New Roman" w:cs="Times New Roman"/>
          <w:lang w:val="sq-AL"/>
        </w:rPr>
        <w:t>ё</w:t>
      </w:r>
      <w:r w:rsidRPr="00E1652D">
        <w:rPr>
          <w:rFonts w:cs="Times New Roman"/>
          <w:lang w:val="sq-AL"/>
        </w:rPr>
        <w:t xml:space="preserve"> thotë një mjet i çdo tipi q</w:t>
      </w:r>
      <w:r w:rsidRPr="00E1652D">
        <w:rPr>
          <w:rFonts w:ascii="Times New Roman" w:hAnsi="Times New Roman" w:cs="Times New Roman"/>
          <w:lang w:val="sq-AL"/>
        </w:rPr>
        <w:t>ё</w:t>
      </w:r>
      <w:r w:rsidRPr="00E1652D">
        <w:rPr>
          <w:rFonts w:cs="Times New Roman"/>
          <w:lang w:val="sq-AL"/>
        </w:rPr>
        <w:t xml:space="preserve"> operon n</w:t>
      </w:r>
      <w:r w:rsidRPr="00E1652D">
        <w:rPr>
          <w:rFonts w:ascii="Times New Roman" w:hAnsi="Times New Roman" w:cs="Times New Roman"/>
          <w:lang w:val="sq-AL"/>
        </w:rPr>
        <w:t>ё</w:t>
      </w:r>
      <w:r w:rsidRPr="00E1652D">
        <w:rPr>
          <w:rFonts w:cs="Times New Roman"/>
          <w:lang w:val="sq-AL"/>
        </w:rPr>
        <w:t xml:space="preserve"> ambientin e marinës dhe përfshin varkat hidrofoil, mjetet me jastëk ajri, varka zhytëse dhe lundruese të çdo tipi.</w:t>
      </w:r>
    </w:p>
    <w:p w:rsidR="000F2CCF" w:rsidRPr="00E1652D" w:rsidRDefault="000F2CCF" w:rsidP="000F2CCF">
      <w:pPr>
        <w:pStyle w:val="Paragrafi"/>
        <w:rPr>
          <w:rFonts w:cs="Times New Roman"/>
          <w:lang w:val="sq-AL"/>
        </w:rPr>
      </w:pPr>
      <w:r w:rsidRPr="00E1652D">
        <w:rPr>
          <w:rFonts w:cs="Times New Roman"/>
          <w:lang w:val="sq-AL"/>
        </w:rPr>
        <w:t>“Autoritetet kombëtare” do të thotë ministritë, departamentet dhe agjencitë e Republikës s</w:t>
      </w:r>
      <w:r w:rsidRPr="00E1652D">
        <w:rPr>
          <w:rFonts w:ascii="Times New Roman" w:hAnsi="Times New Roman" w:cs="Times New Roman"/>
          <w:lang w:val="sq-AL"/>
        </w:rPr>
        <w:t>ё</w:t>
      </w:r>
      <w:r w:rsidRPr="00E1652D">
        <w:rPr>
          <w:rFonts w:cs="Times New Roman"/>
          <w:lang w:val="sq-AL"/>
        </w:rPr>
        <w:t xml:space="preserve"> Shqipërisë.</w:t>
      </w:r>
    </w:p>
    <w:p w:rsidR="000F2CCF" w:rsidRPr="00E1652D" w:rsidRDefault="000F2CCF" w:rsidP="000F2CCF">
      <w:pPr>
        <w:pStyle w:val="Paragrafi"/>
        <w:rPr>
          <w:rFonts w:cs="Times New Roman"/>
          <w:lang w:val="sq-AL"/>
        </w:rPr>
      </w:pPr>
      <w:r w:rsidRPr="00E1652D">
        <w:rPr>
          <w:rFonts w:cs="Times New Roman"/>
          <w:lang w:val="sq-AL"/>
        </w:rPr>
        <w:t>“Autoriteti qeveritar përgjegjës” do të thotë departamenti kompetent i qeveritar i ngritur që ka përgjegjësi administrative dhe politike për trajtimin e aksidenteve dhe/ose ndotjes operative detare (p.sh.: QNOD-ja, Forca Detare Shqiptare).</w:t>
      </w:r>
    </w:p>
    <w:p w:rsidR="000F2CCF" w:rsidRPr="00E1652D" w:rsidRDefault="000F2CCF" w:rsidP="000F2CCF">
      <w:pPr>
        <w:pStyle w:val="Paragrafi"/>
        <w:rPr>
          <w:rFonts w:cs="Times New Roman"/>
          <w:lang w:val="sq-AL"/>
        </w:rPr>
      </w:pPr>
      <w:r w:rsidRPr="00E1652D">
        <w:rPr>
          <w:rFonts w:cs="Times New Roman"/>
          <w:lang w:val="sq-AL"/>
        </w:rPr>
        <w:t>“Autoriteti operativ përgjegjës” do të thotë autoriteti kompetent i ngritur për të ushtruar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sin</w:t>
      </w:r>
      <w:r w:rsidRPr="00E1652D">
        <w:rPr>
          <w:rFonts w:ascii="Times New Roman" w:hAnsi="Times New Roman" w:cs="Times New Roman"/>
          <w:lang w:val="sq-AL"/>
        </w:rPr>
        <w:t>ё</w:t>
      </w:r>
      <w:r w:rsidRPr="00E1652D">
        <w:rPr>
          <w:rFonts w:cs="Times New Roman"/>
          <w:lang w:val="sq-AL"/>
        </w:rPr>
        <w:t xml:space="preserve"> operative në trajtimin e ndotjes aksidentale detare.</w:t>
      </w:r>
    </w:p>
    <w:p w:rsidR="000F2CCF" w:rsidRPr="00E1652D" w:rsidRDefault="000F2CCF" w:rsidP="000F2CCF">
      <w:pPr>
        <w:pStyle w:val="Paragrafi"/>
        <w:rPr>
          <w:rFonts w:cs="Times New Roman"/>
          <w:lang w:val="sq-AL"/>
        </w:rPr>
      </w:pPr>
      <w:r w:rsidRPr="00E1652D">
        <w:rPr>
          <w:rFonts w:cs="Times New Roman"/>
          <w:lang w:val="sq-AL"/>
        </w:rPr>
        <w:t>“Autoritetet rajonale përgjegjëse” do të thotë agjencitë rajonale mjedisor (ARM) dhe Forca Detare Shqiptare për qëllim të planeve rajonale të emergjencës</w:t>
      </w:r>
    </w:p>
    <w:p w:rsidR="000F2CCF" w:rsidRPr="00E1652D" w:rsidRDefault="000F2CCF" w:rsidP="000F2CCF">
      <w:pPr>
        <w:pStyle w:val="Paragrafi"/>
        <w:rPr>
          <w:rFonts w:cs="Times New Roman"/>
          <w:lang w:val="sq-AL"/>
        </w:rPr>
      </w:pPr>
      <w:r w:rsidRPr="00E1652D">
        <w:rPr>
          <w:rFonts w:cs="Times New Roman"/>
          <w:lang w:val="sq-AL"/>
        </w:rPr>
        <w:t>“Autoritetet lokale” do të thotë “Institucioni i prefektit të qarkut dhe njësitë e qeverisjes vendore (Policia e Mbrojtjes nga Zjarri dhe Shpëtimi, emergjencat civile, Policia e Shtetit dhe Shërbimi Publik).</w:t>
      </w:r>
    </w:p>
    <w:p w:rsidR="000F2CCF" w:rsidRPr="00E1652D" w:rsidRDefault="000F2CCF" w:rsidP="000F2CCF">
      <w:pPr>
        <w:pStyle w:val="Paragrafi"/>
        <w:rPr>
          <w:rFonts w:cs="Times New Roman"/>
          <w:lang w:val="sq-AL"/>
        </w:rPr>
      </w:pPr>
      <w:r w:rsidRPr="00E1652D">
        <w:rPr>
          <w:rFonts w:cs="Times New Roman"/>
          <w:lang w:val="sq-AL"/>
        </w:rPr>
        <w:t>“Derdhje madhore” do t</w:t>
      </w:r>
      <w:r w:rsidRPr="00E1652D">
        <w:rPr>
          <w:rFonts w:ascii="Times New Roman" w:hAnsi="Times New Roman" w:cs="Times New Roman"/>
          <w:lang w:val="sq-AL"/>
        </w:rPr>
        <w:t>ё</w:t>
      </w:r>
      <w:r w:rsidRPr="00E1652D">
        <w:rPr>
          <w:rFonts w:cs="Times New Roman"/>
          <w:lang w:val="sq-AL"/>
        </w:rPr>
        <w:t xml:space="preserve"> thotë një derdhje e karburantit n</w:t>
      </w:r>
      <w:r w:rsidRPr="00E1652D">
        <w:rPr>
          <w:rFonts w:ascii="Times New Roman" w:hAnsi="Times New Roman" w:cs="Times New Roman"/>
          <w:lang w:val="sq-AL"/>
        </w:rPr>
        <w:t>ё</w:t>
      </w:r>
      <w:r w:rsidRPr="00E1652D">
        <w:rPr>
          <w:rFonts w:cs="Times New Roman"/>
          <w:lang w:val="sq-AL"/>
        </w:rPr>
        <w:t xml:space="preserve"> sasi t</w:t>
      </w:r>
      <w:r w:rsidRPr="00E1652D">
        <w:rPr>
          <w:rFonts w:ascii="Times New Roman" w:hAnsi="Times New Roman" w:cs="Times New Roman"/>
          <w:lang w:val="sq-AL"/>
        </w:rPr>
        <w:t>ё</w:t>
      </w:r>
      <w:r w:rsidRPr="00E1652D">
        <w:rPr>
          <w:rFonts w:cs="Times New Roman"/>
          <w:lang w:val="sq-AL"/>
        </w:rPr>
        <w:t xml:space="preserve"> një shkalle t</w:t>
      </w:r>
      <w:r w:rsidRPr="00E1652D">
        <w:rPr>
          <w:rFonts w:ascii="Times New Roman" w:hAnsi="Times New Roman" w:cs="Times New Roman"/>
          <w:lang w:val="sq-AL"/>
        </w:rPr>
        <w:t>ё</w:t>
      </w:r>
      <w:r w:rsidRPr="00E1652D">
        <w:rPr>
          <w:rFonts w:cs="Times New Roman"/>
          <w:lang w:val="sq-AL"/>
        </w:rPr>
        <w:t xml:space="preserve"> lart</w:t>
      </w:r>
      <w:r w:rsidRPr="00E1652D">
        <w:rPr>
          <w:rFonts w:ascii="Times New Roman" w:hAnsi="Times New Roman" w:cs="Times New Roman"/>
          <w:lang w:val="sq-AL"/>
        </w:rPr>
        <w:t>ё</w:t>
      </w:r>
      <w:r w:rsidRPr="00E1652D">
        <w:rPr>
          <w:rFonts w:cs="Times New Roman"/>
          <w:lang w:val="sq-AL"/>
        </w:rPr>
        <w:t xml:space="preserve"> për të cilën koha dhe vendi është i pamundur t</w:t>
      </w:r>
      <w:r w:rsidRPr="00E1652D">
        <w:rPr>
          <w:rFonts w:ascii="Times New Roman" w:hAnsi="Times New Roman" w:cs="Times New Roman"/>
          <w:lang w:val="sq-AL"/>
        </w:rPr>
        <w:t>ё</w:t>
      </w:r>
      <w:r w:rsidRPr="00E1652D">
        <w:rPr>
          <w:rFonts w:cs="Times New Roman"/>
          <w:lang w:val="sq-AL"/>
        </w:rPr>
        <w:t xml:space="preserve"> parashikohet, dhe e cila mund të shkaktojë pasoja t</w:t>
      </w:r>
      <w:r w:rsidRPr="00E1652D">
        <w:rPr>
          <w:rFonts w:ascii="Times New Roman" w:hAnsi="Times New Roman" w:cs="Times New Roman"/>
          <w:lang w:val="sq-AL"/>
        </w:rPr>
        <w:t>ё</w:t>
      </w:r>
      <w:r w:rsidRPr="00E1652D">
        <w:rPr>
          <w:rFonts w:cs="Times New Roman"/>
          <w:lang w:val="sq-AL"/>
        </w:rPr>
        <w:t xml:space="preserve"> rënda mjedisore.</w:t>
      </w:r>
    </w:p>
    <w:p w:rsidR="000F2CCF" w:rsidRPr="00E1652D" w:rsidRDefault="000F2CCF" w:rsidP="000F2CCF">
      <w:pPr>
        <w:pStyle w:val="Paragrafi"/>
        <w:rPr>
          <w:rFonts w:cs="Times New Roman"/>
          <w:lang w:val="sq-AL"/>
        </w:rPr>
      </w:pPr>
      <w:r w:rsidRPr="00E1652D">
        <w:rPr>
          <w:rFonts w:cs="Times New Roman"/>
          <w:lang w:val="sq-AL"/>
        </w:rPr>
        <w:t>“Derdhje e karburantit” n</w:t>
      </w:r>
      <w:r w:rsidRPr="00E1652D">
        <w:rPr>
          <w:rFonts w:ascii="Times New Roman" w:hAnsi="Times New Roman" w:cs="Times New Roman"/>
          <w:lang w:val="sq-AL"/>
        </w:rPr>
        <w:t>ё</w:t>
      </w:r>
      <w:r w:rsidRPr="00E1652D">
        <w:rPr>
          <w:rFonts w:cs="Times New Roman"/>
          <w:lang w:val="sq-AL"/>
        </w:rPr>
        <w:t xml:space="preserve"> det do t</w:t>
      </w:r>
      <w:r w:rsidRPr="00E1652D">
        <w:rPr>
          <w:rFonts w:ascii="Times New Roman" w:hAnsi="Times New Roman" w:cs="Times New Roman"/>
          <w:lang w:val="sq-AL"/>
        </w:rPr>
        <w:t>ё</w:t>
      </w:r>
      <w:r w:rsidRPr="00E1652D">
        <w:rPr>
          <w:rFonts w:cs="Times New Roman"/>
          <w:lang w:val="sq-AL"/>
        </w:rPr>
        <w:t xml:space="preserve"> thotë derdhja, shkarkimi ose rrjedhja aktuale ose e mundshme e karburantit n</w:t>
      </w:r>
      <w:r w:rsidRPr="00E1652D">
        <w:rPr>
          <w:rFonts w:ascii="Times New Roman" w:hAnsi="Times New Roman" w:cs="Times New Roman"/>
          <w:lang w:val="sq-AL"/>
        </w:rPr>
        <w:t>ё</w:t>
      </w:r>
      <w:r w:rsidRPr="00E1652D">
        <w:rPr>
          <w:rFonts w:cs="Times New Roman"/>
          <w:lang w:val="sq-AL"/>
        </w:rPr>
        <w:t xml:space="preserve"> ujërat e detit territorial t</w:t>
      </w:r>
      <w:r w:rsidRPr="00E1652D">
        <w:rPr>
          <w:rFonts w:ascii="Times New Roman" w:hAnsi="Times New Roman" w:cs="Times New Roman"/>
          <w:lang w:val="sq-AL"/>
        </w:rPr>
        <w:t>ё</w:t>
      </w:r>
      <w:r w:rsidRPr="00E1652D">
        <w:rPr>
          <w:rFonts w:cs="Times New Roman"/>
          <w:lang w:val="sq-AL"/>
        </w:rPr>
        <w:t xml:space="preserve"> Shqipërisë.</w:t>
      </w:r>
    </w:p>
    <w:p w:rsidR="000F2CCF" w:rsidRPr="00E1652D" w:rsidRDefault="000F2CCF" w:rsidP="000F2CCF">
      <w:pPr>
        <w:pStyle w:val="Paragrafi"/>
        <w:rPr>
          <w:rFonts w:cs="Times New Roman"/>
          <w:lang w:val="sq-AL"/>
        </w:rPr>
      </w:pPr>
      <w:r w:rsidRPr="00E1652D">
        <w:rPr>
          <w:rFonts w:cs="Times New Roman"/>
          <w:lang w:val="sq-AL"/>
        </w:rPr>
        <w:t>“Dispersant (shpërndarës kimik ose shpërndarës për karburantin)” do të thotë përzierje e lëngshme e agjenteve që veprojnë në sipërfaqe të një ose më shumë tretësve organik, të formuluar në mënyre specifike për të rritur shpërndarjen natyrore të karburantit në kolonën e ujin të detit duke reduktuar tensionin ndërmjet karburantit dhe ujit.</w:t>
      </w:r>
    </w:p>
    <w:p w:rsidR="000F2CCF" w:rsidRPr="00E1652D" w:rsidRDefault="000F2CCF" w:rsidP="000F2CCF">
      <w:pPr>
        <w:pStyle w:val="Paragrafi"/>
        <w:rPr>
          <w:rFonts w:cs="Times New Roman"/>
          <w:lang w:val="sq-AL"/>
        </w:rPr>
      </w:pPr>
      <w:r w:rsidRPr="00E1652D">
        <w:rPr>
          <w:rFonts w:cs="Times New Roman"/>
          <w:lang w:val="sq-AL"/>
        </w:rPr>
        <w:t>“Incident” do të thotë një përplasje anijesh, ngecja në cekëtine, zjarri, shpërthimi, dëmtim strukturor, incident gjatë lundrimit, ose ndodhi të tjera në bordin e anijes ose jashtë saj me rezultat dëmtimin e materialeve ose kërcënim i materialeve t</w:t>
      </w:r>
      <w:r w:rsidRPr="00E1652D">
        <w:rPr>
          <w:rFonts w:ascii="Times New Roman" w:hAnsi="Times New Roman" w:cs="Times New Roman"/>
          <w:lang w:val="sq-AL"/>
        </w:rPr>
        <w:t>ё</w:t>
      </w:r>
      <w:r w:rsidRPr="00E1652D">
        <w:rPr>
          <w:rFonts w:cs="Times New Roman"/>
          <w:lang w:val="sq-AL"/>
        </w:rPr>
        <w:t xml:space="preserve"> dëmtuara t</w:t>
      </w:r>
      <w:r w:rsidRPr="00E1652D">
        <w:rPr>
          <w:rFonts w:ascii="Times New Roman" w:hAnsi="Times New Roman" w:cs="Times New Roman"/>
          <w:lang w:val="sq-AL"/>
        </w:rPr>
        <w:t>ё</w:t>
      </w:r>
      <w:r w:rsidRPr="00E1652D">
        <w:rPr>
          <w:rFonts w:cs="Times New Roman"/>
          <w:lang w:val="sq-AL"/>
        </w:rPr>
        <w:t xml:space="preserve"> anijes ose t</w:t>
      </w:r>
      <w:r w:rsidRPr="00E1652D">
        <w:rPr>
          <w:rFonts w:ascii="Times New Roman" w:hAnsi="Times New Roman" w:cs="Times New Roman"/>
          <w:lang w:val="sq-AL"/>
        </w:rPr>
        <w:t>ё</w:t>
      </w:r>
      <w:r w:rsidRPr="00E1652D">
        <w:rPr>
          <w:rFonts w:cs="Times New Roman"/>
          <w:lang w:val="sq-AL"/>
        </w:rPr>
        <w:t xml:space="preserve"> ngarkesës, gjithashtu, një ngjarje në njësi detare.</w:t>
      </w:r>
    </w:p>
    <w:p w:rsidR="000F2CCF" w:rsidRPr="00E1652D" w:rsidRDefault="000F2CCF" w:rsidP="000F2CCF">
      <w:pPr>
        <w:pStyle w:val="Paragrafi"/>
        <w:rPr>
          <w:rFonts w:cs="Times New Roman"/>
          <w:lang w:val="sq-AL"/>
        </w:rPr>
      </w:pPr>
      <w:r w:rsidRPr="00E1652D">
        <w:rPr>
          <w:rFonts w:cs="Times New Roman"/>
          <w:lang w:val="sq-AL"/>
        </w:rPr>
        <w:t>“Incident i ndotjes s</w:t>
      </w:r>
      <w:r w:rsidRPr="00E1652D">
        <w:rPr>
          <w:rFonts w:ascii="Times New Roman" w:hAnsi="Times New Roman" w:cs="Times New Roman"/>
          <w:lang w:val="sq-AL"/>
        </w:rPr>
        <w:t>ё</w:t>
      </w:r>
      <w:r w:rsidRPr="00E1652D">
        <w:rPr>
          <w:rFonts w:cs="Times New Roman"/>
          <w:lang w:val="sq-AL"/>
        </w:rPr>
        <w:t xml:space="preserve"> detit” do t</w:t>
      </w:r>
      <w:r w:rsidRPr="00E1652D">
        <w:rPr>
          <w:rFonts w:ascii="Times New Roman" w:hAnsi="Times New Roman" w:cs="Times New Roman"/>
          <w:lang w:val="sq-AL"/>
        </w:rPr>
        <w:t>ё</w:t>
      </w:r>
      <w:r w:rsidRPr="00E1652D">
        <w:rPr>
          <w:rFonts w:cs="Times New Roman"/>
          <w:lang w:val="sq-AL"/>
        </w:rPr>
        <w:t xml:space="preserve"> thotë çdo ngjarje ose varg ngjarjesh me origjin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njëjt</w:t>
      </w:r>
      <w:r w:rsidRPr="00E1652D">
        <w:rPr>
          <w:rFonts w:ascii="Times New Roman" w:hAnsi="Times New Roman" w:cs="Times New Roman"/>
          <w:lang w:val="sq-AL"/>
        </w:rPr>
        <w:t>ё</w:t>
      </w:r>
      <w:r w:rsidRPr="00E1652D">
        <w:rPr>
          <w:rFonts w:cs="Times New Roman"/>
          <w:lang w:val="sq-AL"/>
        </w:rPr>
        <w:t>, e cila rezulton ose mund t</w:t>
      </w:r>
      <w:r w:rsidRPr="00E1652D">
        <w:rPr>
          <w:rFonts w:ascii="Times New Roman" w:hAnsi="Times New Roman" w:cs="Times New Roman"/>
          <w:lang w:val="sq-AL"/>
        </w:rPr>
        <w:t>ё</w:t>
      </w:r>
      <w:r w:rsidRPr="00E1652D">
        <w:rPr>
          <w:rFonts w:cs="Times New Roman"/>
          <w:lang w:val="sq-AL"/>
        </w:rPr>
        <w:t xml:space="preserve"> rezultojë me shkarkim t</w:t>
      </w:r>
      <w:r w:rsidRPr="00E1652D">
        <w:rPr>
          <w:rFonts w:ascii="Times New Roman" w:hAnsi="Times New Roman" w:cs="Times New Roman"/>
          <w:lang w:val="sq-AL"/>
        </w:rPr>
        <w:t>ё</w:t>
      </w:r>
      <w:r w:rsidRPr="00E1652D">
        <w:rPr>
          <w:rFonts w:cs="Times New Roman"/>
          <w:lang w:val="sq-AL"/>
        </w:rPr>
        <w:t xml:space="preserve"> karburantit ose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ve t</w:t>
      </w:r>
      <w:r w:rsidRPr="00E1652D">
        <w:rPr>
          <w:rFonts w:ascii="Times New Roman" w:hAnsi="Times New Roman" w:cs="Times New Roman"/>
          <w:lang w:val="sq-AL"/>
        </w:rPr>
        <w:t>ё</w:t>
      </w:r>
      <w:r w:rsidRPr="00E1652D">
        <w:rPr>
          <w:rFonts w:cs="Times New Roman"/>
          <w:lang w:val="sq-AL"/>
        </w:rPr>
        <w:t xml:space="preserve"> tjera t</w:t>
      </w:r>
      <w:r w:rsidRPr="00E1652D">
        <w:rPr>
          <w:rFonts w:ascii="Times New Roman" w:hAnsi="Times New Roman" w:cs="Times New Roman"/>
          <w:lang w:val="sq-AL"/>
        </w:rPr>
        <w:t>ё</w:t>
      </w:r>
      <w:r w:rsidRPr="00E1652D">
        <w:rPr>
          <w:rFonts w:cs="Times New Roman"/>
          <w:lang w:val="sq-AL"/>
        </w:rPr>
        <w:t xml:space="preserve"> dëmshme e t</w:t>
      </w:r>
      <w:r w:rsidRPr="00E1652D">
        <w:rPr>
          <w:rFonts w:ascii="Times New Roman" w:hAnsi="Times New Roman" w:cs="Times New Roman"/>
          <w:lang w:val="sq-AL"/>
        </w:rPr>
        <w:t>ё</w:t>
      </w:r>
      <w:r w:rsidRPr="00E1652D">
        <w:rPr>
          <w:rFonts w:cs="Times New Roman"/>
          <w:lang w:val="sq-AL"/>
        </w:rPr>
        <w:t xml:space="preserve"> rrezikshme dhe, e cila paraqet ose mund t</w:t>
      </w:r>
      <w:r w:rsidRPr="00E1652D">
        <w:rPr>
          <w:rFonts w:ascii="Times New Roman" w:hAnsi="Times New Roman" w:cs="Times New Roman"/>
          <w:lang w:val="sq-AL"/>
        </w:rPr>
        <w:t>ё</w:t>
      </w:r>
      <w:r w:rsidRPr="00E1652D">
        <w:rPr>
          <w:rFonts w:cs="Times New Roman"/>
          <w:lang w:val="sq-AL"/>
        </w:rPr>
        <w:t xml:space="preserve"> paraqesë nj</w:t>
      </w:r>
      <w:r w:rsidRPr="00E1652D">
        <w:rPr>
          <w:rFonts w:ascii="Times New Roman" w:hAnsi="Times New Roman" w:cs="Times New Roman"/>
          <w:lang w:val="sq-AL"/>
        </w:rPr>
        <w:t>ё</w:t>
      </w:r>
      <w:r w:rsidRPr="00E1652D">
        <w:rPr>
          <w:rFonts w:cs="Times New Roman"/>
          <w:lang w:val="sq-AL"/>
        </w:rPr>
        <w:t xml:space="preserve"> kërcënim ndaj mjedisit detar ose t</w:t>
      </w:r>
      <w:r w:rsidRPr="00E1652D">
        <w:rPr>
          <w:rFonts w:ascii="Times New Roman" w:hAnsi="Times New Roman" w:cs="Times New Roman"/>
          <w:lang w:val="sq-AL"/>
        </w:rPr>
        <w:t>ё</w:t>
      </w:r>
      <w:r w:rsidRPr="00E1652D">
        <w:rPr>
          <w:rFonts w:cs="Times New Roman"/>
          <w:lang w:val="sq-AL"/>
        </w:rPr>
        <w:t xml:space="preserve"> vijës bregdetare ose t</w:t>
      </w:r>
      <w:r w:rsidRPr="00E1652D">
        <w:rPr>
          <w:rFonts w:ascii="Times New Roman" w:hAnsi="Times New Roman" w:cs="Times New Roman"/>
          <w:lang w:val="sq-AL"/>
        </w:rPr>
        <w:t>ё</w:t>
      </w:r>
      <w:r w:rsidRPr="00E1652D">
        <w:rPr>
          <w:rFonts w:cs="Times New Roman"/>
          <w:lang w:val="sq-AL"/>
        </w:rPr>
        <w:t xml:space="preserve"> interesave t</w:t>
      </w:r>
      <w:r w:rsidRPr="00E1652D">
        <w:rPr>
          <w:rFonts w:ascii="Times New Roman" w:hAnsi="Times New Roman" w:cs="Times New Roman"/>
          <w:lang w:val="sq-AL"/>
        </w:rPr>
        <w:t>ё</w:t>
      </w:r>
      <w:r w:rsidRPr="00E1652D">
        <w:rPr>
          <w:rFonts w:cs="Times New Roman"/>
          <w:lang w:val="sq-AL"/>
        </w:rPr>
        <w:t xml:space="preserve"> ngjashme t</w:t>
      </w:r>
      <w:r w:rsidRPr="00E1652D">
        <w:rPr>
          <w:rFonts w:ascii="Times New Roman" w:hAnsi="Times New Roman" w:cs="Times New Roman"/>
          <w:lang w:val="sq-AL"/>
        </w:rPr>
        <w:t>ё</w:t>
      </w:r>
      <w:r w:rsidRPr="00E1652D">
        <w:rPr>
          <w:rFonts w:cs="Times New Roman"/>
          <w:lang w:val="sq-AL"/>
        </w:rPr>
        <w:t xml:space="preserve"> një ose m</w:t>
      </w:r>
      <w:r w:rsidRPr="00E1652D">
        <w:rPr>
          <w:rFonts w:ascii="Times New Roman" w:hAnsi="Times New Roman" w:cs="Times New Roman"/>
          <w:lang w:val="sq-AL"/>
        </w:rPr>
        <w:t>ё</w:t>
      </w:r>
      <w:r w:rsidRPr="00E1652D">
        <w:rPr>
          <w:rFonts w:cs="Times New Roman"/>
          <w:lang w:val="sq-AL"/>
        </w:rPr>
        <w:t xml:space="preserve"> shum</w:t>
      </w:r>
      <w:r w:rsidRPr="00E1652D">
        <w:rPr>
          <w:rFonts w:ascii="Times New Roman" w:hAnsi="Times New Roman" w:cs="Times New Roman"/>
          <w:lang w:val="sq-AL"/>
        </w:rPr>
        <w:t>ё</w:t>
      </w:r>
      <w:r w:rsidRPr="00E1652D">
        <w:rPr>
          <w:rFonts w:cs="Times New Roman"/>
          <w:lang w:val="sq-AL"/>
        </w:rPr>
        <w:t xml:space="preserve"> shteteve, të cilat kërkojnë veprime emergjente ose reagim t</w:t>
      </w:r>
      <w:r w:rsidRPr="00E1652D">
        <w:rPr>
          <w:rFonts w:ascii="Times New Roman" w:hAnsi="Times New Roman" w:cs="Times New Roman"/>
          <w:lang w:val="sq-AL"/>
        </w:rPr>
        <w:t>ё</w:t>
      </w:r>
      <w:r w:rsidRPr="00E1652D">
        <w:rPr>
          <w:rFonts w:cs="Times New Roman"/>
          <w:lang w:val="sq-AL"/>
        </w:rPr>
        <w:t xml:space="preserve"> menjëhershëm. </w:t>
      </w:r>
    </w:p>
    <w:p w:rsidR="000F2CCF" w:rsidRPr="00E1652D" w:rsidRDefault="000F2CCF" w:rsidP="000F2CCF">
      <w:pPr>
        <w:pStyle w:val="Paragrafi"/>
        <w:rPr>
          <w:rFonts w:cs="Times New Roman"/>
          <w:lang w:val="sq-AL"/>
        </w:rPr>
      </w:pPr>
      <w:r w:rsidRPr="00E1652D">
        <w:rPr>
          <w:rFonts w:cs="Times New Roman"/>
          <w:lang w:val="sq-AL"/>
        </w:rPr>
        <w:t>“Incident me ndotje nga nafta” do t</w:t>
      </w:r>
      <w:r w:rsidRPr="00E1652D">
        <w:rPr>
          <w:rFonts w:ascii="Times New Roman" w:hAnsi="Times New Roman" w:cs="Times New Roman"/>
          <w:lang w:val="sq-AL"/>
        </w:rPr>
        <w:t>ё</w:t>
      </w:r>
      <w:r w:rsidRPr="00E1652D">
        <w:rPr>
          <w:rFonts w:cs="Times New Roman"/>
          <w:lang w:val="sq-AL"/>
        </w:rPr>
        <w:t xml:space="preserve"> thotë çdo ngjarje ose varg ngjarjesh me origjin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njëjt</w:t>
      </w:r>
      <w:r w:rsidRPr="00E1652D">
        <w:rPr>
          <w:rFonts w:ascii="Times New Roman" w:hAnsi="Times New Roman" w:cs="Times New Roman"/>
          <w:lang w:val="sq-AL"/>
        </w:rPr>
        <w:t>ё</w:t>
      </w:r>
      <w:r w:rsidRPr="00E1652D">
        <w:rPr>
          <w:rFonts w:cs="Times New Roman"/>
          <w:lang w:val="sq-AL"/>
        </w:rPr>
        <w:t>, e cila rezulton ose mund t</w:t>
      </w:r>
      <w:r w:rsidRPr="00E1652D">
        <w:rPr>
          <w:rFonts w:ascii="Times New Roman" w:hAnsi="Times New Roman" w:cs="Times New Roman"/>
          <w:lang w:val="sq-AL"/>
        </w:rPr>
        <w:t>ё</w:t>
      </w:r>
      <w:r w:rsidRPr="00E1652D">
        <w:rPr>
          <w:rFonts w:cs="Times New Roman"/>
          <w:lang w:val="sq-AL"/>
        </w:rPr>
        <w:t xml:space="preserve"> rezultojë me shkarkim t</w:t>
      </w:r>
      <w:r w:rsidRPr="00E1652D">
        <w:rPr>
          <w:rFonts w:ascii="Times New Roman" w:hAnsi="Times New Roman" w:cs="Times New Roman"/>
          <w:lang w:val="sq-AL"/>
        </w:rPr>
        <w:t>ё</w:t>
      </w:r>
      <w:r w:rsidRPr="00E1652D">
        <w:rPr>
          <w:rFonts w:cs="Times New Roman"/>
          <w:lang w:val="sq-AL"/>
        </w:rPr>
        <w:t xml:space="preserve"> karburantit, e cila paraqet ose mund t</w:t>
      </w:r>
      <w:r w:rsidRPr="00E1652D">
        <w:rPr>
          <w:rFonts w:ascii="Times New Roman" w:hAnsi="Times New Roman" w:cs="Times New Roman"/>
          <w:lang w:val="sq-AL"/>
        </w:rPr>
        <w:t>ё</w:t>
      </w:r>
      <w:r w:rsidRPr="00E1652D">
        <w:rPr>
          <w:rFonts w:cs="Times New Roman"/>
          <w:lang w:val="sq-AL"/>
        </w:rPr>
        <w:t xml:space="preserve"> paraqesë nj</w:t>
      </w:r>
      <w:r w:rsidRPr="00E1652D">
        <w:rPr>
          <w:rFonts w:ascii="Times New Roman" w:hAnsi="Times New Roman" w:cs="Times New Roman"/>
          <w:lang w:val="sq-AL"/>
        </w:rPr>
        <w:t>ё</w:t>
      </w:r>
      <w:r w:rsidRPr="00E1652D">
        <w:rPr>
          <w:rFonts w:cs="Times New Roman"/>
          <w:lang w:val="sq-AL"/>
        </w:rPr>
        <w:t xml:space="preserve"> kërcënim ndaj mjedisit detar ose t</w:t>
      </w:r>
      <w:r w:rsidRPr="00E1652D">
        <w:rPr>
          <w:rFonts w:ascii="Times New Roman" w:hAnsi="Times New Roman" w:cs="Times New Roman"/>
          <w:lang w:val="sq-AL"/>
        </w:rPr>
        <w:t>ё</w:t>
      </w:r>
      <w:r w:rsidRPr="00E1652D">
        <w:rPr>
          <w:rFonts w:cs="Times New Roman"/>
          <w:lang w:val="sq-AL"/>
        </w:rPr>
        <w:t xml:space="preserve"> vijës bregdetare ose t</w:t>
      </w:r>
      <w:r w:rsidRPr="00E1652D">
        <w:rPr>
          <w:rFonts w:ascii="Times New Roman" w:hAnsi="Times New Roman" w:cs="Times New Roman"/>
          <w:lang w:val="sq-AL"/>
        </w:rPr>
        <w:t>ё</w:t>
      </w:r>
      <w:r w:rsidRPr="00E1652D">
        <w:rPr>
          <w:rFonts w:cs="Times New Roman"/>
          <w:lang w:val="sq-AL"/>
        </w:rPr>
        <w:t xml:space="preserve"> interesave t</w:t>
      </w:r>
      <w:r w:rsidRPr="00E1652D">
        <w:rPr>
          <w:rFonts w:ascii="Times New Roman" w:hAnsi="Times New Roman" w:cs="Times New Roman"/>
          <w:lang w:val="sq-AL"/>
        </w:rPr>
        <w:t>ё</w:t>
      </w:r>
      <w:r w:rsidRPr="00E1652D">
        <w:rPr>
          <w:rFonts w:cs="Times New Roman"/>
          <w:lang w:val="sq-AL"/>
        </w:rPr>
        <w:t xml:space="preserve"> ngjashme t</w:t>
      </w:r>
      <w:r w:rsidRPr="00E1652D">
        <w:rPr>
          <w:rFonts w:ascii="Times New Roman" w:hAnsi="Times New Roman" w:cs="Times New Roman"/>
          <w:lang w:val="sq-AL"/>
        </w:rPr>
        <w:t>ё</w:t>
      </w:r>
      <w:r w:rsidRPr="00E1652D">
        <w:rPr>
          <w:rFonts w:cs="Times New Roman"/>
          <w:lang w:val="sq-AL"/>
        </w:rPr>
        <w:t xml:space="preserve"> Shqipërisë apo t</w:t>
      </w:r>
      <w:r w:rsidRPr="00E1652D">
        <w:rPr>
          <w:rFonts w:ascii="Times New Roman" w:hAnsi="Times New Roman" w:cs="Times New Roman"/>
          <w:lang w:val="sq-AL"/>
        </w:rPr>
        <w:t>ё</w:t>
      </w:r>
      <w:r w:rsidRPr="00E1652D">
        <w:rPr>
          <w:rFonts w:cs="Times New Roman"/>
          <w:lang w:val="sq-AL"/>
        </w:rPr>
        <w:t xml:space="preserve"> një ose më shumë shteteve fqinje, dhe t</w:t>
      </w:r>
      <w:r w:rsidRPr="00E1652D">
        <w:rPr>
          <w:rFonts w:ascii="Times New Roman" w:hAnsi="Times New Roman" w:cs="Times New Roman"/>
          <w:lang w:val="sq-AL"/>
        </w:rPr>
        <w:t>ё</w:t>
      </w:r>
      <w:r w:rsidRPr="00E1652D">
        <w:rPr>
          <w:rFonts w:cs="Times New Roman"/>
          <w:lang w:val="sq-AL"/>
        </w:rPr>
        <w:t xml:space="preserve"> cilat kërkojnë veprime emergjente ose reagim t</w:t>
      </w:r>
      <w:r w:rsidRPr="00E1652D">
        <w:rPr>
          <w:rFonts w:ascii="Times New Roman" w:hAnsi="Times New Roman" w:cs="Times New Roman"/>
          <w:lang w:val="sq-AL"/>
        </w:rPr>
        <w:t>ё</w:t>
      </w:r>
      <w:r w:rsidRPr="00E1652D">
        <w:rPr>
          <w:rFonts w:cs="Times New Roman"/>
          <w:lang w:val="sq-AL"/>
        </w:rPr>
        <w:t xml:space="preserve"> menjëhershëm.</w:t>
      </w:r>
    </w:p>
    <w:p w:rsidR="000F2CCF" w:rsidRPr="00E1652D" w:rsidRDefault="000F2CCF" w:rsidP="000F2CCF">
      <w:pPr>
        <w:pStyle w:val="Paragrafi"/>
        <w:rPr>
          <w:rFonts w:cs="Times New Roman"/>
          <w:lang w:val="sq-AL"/>
        </w:rPr>
      </w:pPr>
      <w:r w:rsidRPr="00E1652D">
        <w:rPr>
          <w:rFonts w:cs="Times New Roman"/>
          <w:lang w:val="sq-AL"/>
        </w:rPr>
        <w:t>“Industri nafte” do t</w:t>
      </w:r>
      <w:r w:rsidRPr="00E1652D">
        <w:rPr>
          <w:rFonts w:ascii="Times New Roman" w:hAnsi="Times New Roman" w:cs="Times New Roman"/>
          <w:lang w:val="sq-AL"/>
        </w:rPr>
        <w:t>ё</w:t>
      </w:r>
      <w:r w:rsidRPr="00E1652D">
        <w:rPr>
          <w:rFonts w:cs="Times New Roman"/>
          <w:lang w:val="sq-AL"/>
        </w:rPr>
        <w:t xml:space="preserve"> thotë zbuluesit dhe prodhuesit, rafinuesit dhe tregtaret e karburanteve, si edhe transportuesit e lidhur dhe kontraktuesit e shërbimit</w:t>
      </w:r>
    </w:p>
    <w:p w:rsidR="000F2CCF" w:rsidRPr="00E1652D" w:rsidRDefault="000F2CCF" w:rsidP="000F2CCF">
      <w:pPr>
        <w:pStyle w:val="Paragrafi"/>
        <w:rPr>
          <w:rFonts w:cs="Times New Roman"/>
          <w:lang w:val="sq-AL"/>
        </w:rPr>
      </w:pPr>
      <w:r w:rsidRPr="00E1652D">
        <w:rPr>
          <w:rFonts w:cs="Times New Roman"/>
          <w:lang w:val="sq-AL"/>
        </w:rPr>
        <w:t xml:space="preserve">“Karburant” do të thotë nafta e çdo forme, duke përfshirë nafte bruto, lëndë djegëse nafte, </w:t>
      </w:r>
      <w:r w:rsidRPr="00E1652D">
        <w:rPr>
          <w:rFonts w:cs="Times New Roman"/>
          <w:lang w:val="sq-AL"/>
        </w:rPr>
        <w:lastRenderedPageBreak/>
        <w:t>llum, mbeturina nafte dhe produkte t</w:t>
      </w:r>
      <w:r w:rsidRPr="00E1652D">
        <w:rPr>
          <w:rFonts w:ascii="Times New Roman" w:hAnsi="Times New Roman" w:cs="Times New Roman"/>
          <w:lang w:val="sq-AL"/>
        </w:rPr>
        <w:t>ё</w:t>
      </w:r>
      <w:r w:rsidRPr="00E1652D">
        <w:rPr>
          <w:rFonts w:cs="Times New Roman"/>
          <w:lang w:val="sq-AL"/>
        </w:rPr>
        <w:t xml:space="preserve"> rafinuara.</w:t>
      </w:r>
    </w:p>
    <w:p w:rsidR="000F2CCF" w:rsidRPr="00E1652D" w:rsidRDefault="000F2CCF" w:rsidP="000F2CCF">
      <w:pPr>
        <w:pStyle w:val="Paragrafi"/>
        <w:rPr>
          <w:rFonts w:cs="Times New Roman"/>
          <w:lang w:val="sq-AL"/>
        </w:rPr>
      </w:pPr>
      <w:r w:rsidRPr="00E1652D">
        <w:rPr>
          <w:rFonts w:cs="Times New Roman"/>
          <w:lang w:val="sq-AL"/>
        </w:rPr>
        <w:t>“Kërcënim” do të thotë ndikimi i mundshëm ose pasojat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një derdhje karburanti ose lende tjetër e rrezikshme, e dëmshme ose helmuese nëse hyn në kontakt me një burim biologjik, social ose ekonomik.</w:t>
      </w:r>
    </w:p>
    <w:p w:rsidR="000F2CCF" w:rsidRPr="00E1652D" w:rsidRDefault="000F2CCF" w:rsidP="000F2CCF">
      <w:pPr>
        <w:pStyle w:val="Paragrafi"/>
        <w:rPr>
          <w:rFonts w:cs="Times New Roman"/>
          <w:lang w:val="sq-AL"/>
        </w:rPr>
      </w:pPr>
      <w:r w:rsidRPr="00E1652D">
        <w:rPr>
          <w:rFonts w:cs="Times New Roman"/>
          <w:lang w:val="sq-AL"/>
        </w:rPr>
        <w:t>“Kontrolluesi i incidenteve” është një term i përgjithshëm q</w:t>
      </w:r>
      <w:r w:rsidRPr="00E1652D">
        <w:rPr>
          <w:rFonts w:ascii="Times New Roman" w:hAnsi="Times New Roman" w:cs="Times New Roman"/>
          <w:lang w:val="sq-AL"/>
        </w:rPr>
        <w:t>ё</w:t>
      </w:r>
      <w:r w:rsidRPr="00E1652D">
        <w:rPr>
          <w:rFonts w:cs="Times New Roman"/>
          <w:lang w:val="sq-AL"/>
        </w:rPr>
        <w:t xml:space="preserve"> i referohet personit përgjegjës për funksionimin e portit, vendqëndrimit, mjeteve ndihmëse, instalimit ose planit t</w:t>
      </w:r>
      <w:r w:rsidRPr="00E1652D">
        <w:rPr>
          <w:rFonts w:ascii="Times New Roman" w:hAnsi="Times New Roman" w:cs="Times New Roman"/>
          <w:lang w:val="sq-AL"/>
        </w:rPr>
        <w:t>ё</w:t>
      </w:r>
      <w:r w:rsidRPr="00E1652D">
        <w:rPr>
          <w:rFonts w:cs="Times New Roman"/>
          <w:lang w:val="sq-AL"/>
        </w:rPr>
        <w:t xml:space="preserve"> emergjencës ndaj ndotjes detare n</w:t>
      </w:r>
      <w:r w:rsidRPr="00E1652D">
        <w:rPr>
          <w:rFonts w:ascii="Times New Roman" w:hAnsi="Times New Roman" w:cs="Times New Roman"/>
          <w:lang w:val="sq-AL"/>
        </w:rPr>
        <w:t>ё</w:t>
      </w:r>
      <w:r w:rsidRPr="00E1652D">
        <w:rPr>
          <w:rFonts w:cs="Times New Roman"/>
          <w:lang w:val="sq-AL"/>
        </w:rPr>
        <w:t xml:space="preserve"> bordin e anijes.</w:t>
      </w:r>
    </w:p>
    <w:p w:rsidR="000F2CCF" w:rsidRPr="00E1652D" w:rsidRDefault="000F2CCF" w:rsidP="000F2CCF">
      <w:pPr>
        <w:pStyle w:val="Paragrafi"/>
        <w:rPr>
          <w:rFonts w:cs="Times New Roman"/>
          <w:lang w:val="sq-AL"/>
        </w:rPr>
      </w:pPr>
      <w:r w:rsidRPr="00E1652D">
        <w:rPr>
          <w:rFonts w:cs="Times New Roman"/>
          <w:lang w:val="sq-AL"/>
        </w:rPr>
        <w:t>“Substancat e rrezikshme dhe helmuese” do të thotë çdo substancë, përveç karburantit, e cila nëse futet n</w:t>
      </w:r>
      <w:r w:rsidRPr="00E1652D">
        <w:rPr>
          <w:rFonts w:ascii="Times New Roman" w:hAnsi="Times New Roman" w:cs="Times New Roman"/>
          <w:lang w:val="sq-AL"/>
        </w:rPr>
        <w:t>ё</w:t>
      </w:r>
      <w:r w:rsidRPr="00E1652D">
        <w:rPr>
          <w:rFonts w:cs="Times New Roman"/>
          <w:lang w:val="sq-AL"/>
        </w:rPr>
        <w:t xml:space="preserve"> mjedisin detar mund t</w:t>
      </w:r>
      <w:r w:rsidRPr="00E1652D">
        <w:rPr>
          <w:rFonts w:ascii="Times New Roman" w:hAnsi="Times New Roman" w:cs="Times New Roman"/>
          <w:lang w:val="sq-AL"/>
        </w:rPr>
        <w:t>ё</w:t>
      </w:r>
      <w:r w:rsidRPr="00E1652D">
        <w:rPr>
          <w:rFonts w:cs="Times New Roman"/>
          <w:lang w:val="sq-AL"/>
        </w:rPr>
        <w:t xml:space="preserve"> krijojë rrezik ndaj shëndetit njerëzor, t</w:t>
      </w:r>
      <w:r w:rsidRPr="00E1652D">
        <w:rPr>
          <w:rFonts w:ascii="Times New Roman" w:hAnsi="Times New Roman" w:cs="Times New Roman"/>
          <w:lang w:val="sq-AL"/>
        </w:rPr>
        <w:t>ё</w:t>
      </w:r>
      <w:r w:rsidRPr="00E1652D">
        <w:rPr>
          <w:rFonts w:cs="Times New Roman"/>
          <w:lang w:val="sq-AL"/>
        </w:rPr>
        <w:t xml:space="preserve"> cenoj</w:t>
      </w:r>
      <w:r w:rsidRPr="00E1652D">
        <w:rPr>
          <w:rFonts w:ascii="Times New Roman" w:hAnsi="Times New Roman" w:cs="Times New Roman"/>
          <w:lang w:val="sq-AL"/>
        </w:rPr>
        <w:t>ё</w:t>
      </w:r>
      <w:r w:rsidRPr="00E1652D">
        <w:rPr>
          <w:rFonts w:cs="Times New Roman"/>
          <w:lang w:val="sq-AL"/>
        </w:rPr>
        <w:t xml:space="preserve"> gjallesat dhe jetën detare, t</w:t>
      </w:r>
      <w:r w:rsidRPr="00E1652D">
        <w:rPr>
          <w:rFonts w:ascii="Times New Roman" w:hAnsi="Times New Roman" w:cs="Times New Roman"/>
          <w:lang w:val="sq-AL"/>
        </w:rPr>
        <w:t>ё</w:t>
      </w:r>
      <w:r w:rsidRPr="00E1652D">
        <w:rPr>
          <w:rFonts w:cs="Times New Roman"/>
          <w:lang w:val="sq-AL"/>
        </w:rPr>
        <w:t xml:space="preserve"> dëmtoje pajisjet ose t</w:t>
      </w:r>
      <w:r w:rsidRPr="00E1652D">
        <w:rPr>
          <w:rFonts w:ascii="Times New Roman" w:hAnsi="Times New Roman" w:cs="Times New Roman"/>
          <w:lang w:val="sq-AL"/>
        </w:rPr>
        <w:t>ё</w:t>
      </w:r>
      <w:r w:rsidRPr="00E1652D">
        <w:rPr>
          <w:rFonts w:cs="Times New Roman"/>
          <w:lang w:val="sq-AL"/>
        </w:rPr>
        <w:t xml:space="preserve"> ndërhyjë n</w:t>
      </w:r>
      <w:r w:rsidRPr="00E1652D">
        <w:rPr>
          <w:rFonts w:ascii="Times New Roman" w:hAnsi="Times New Roman" w:cs="Times New Roman"/>
          <w:lang w:val="sq-AL"/>
        </w:rPr>
        <w:t>ё</w:t>
      </w:r>
      <w:r w:rsidRPr="00E1652D">
        <w:rPr>
          <w:rFonts w:cs="Times New Roman"/>
          <w:lang w:val="sq-AL"/>
        </w:rPr>
        <w:t xml:space="preserve"> përdorimet e tjera t</w:t>
      </w:r>
      <w:r w:rsidRPr="00E1652D">
        <w:rPr>
          <w:rFonts w:ascii="Times New Roman" w:hAnsi="Times New Roman" w:cs="Times New Roman"/>
          <w:lang w:val="sq-AL"/>
        </w:rPr>
        <w:t>ё</w:t>
      </w:r>
      <w:r w:rsidRPr="00E1652D">
        <w:rPr>
          <w:rFonts w:cs="Times New Roman"/>
          <w:lang w:val="sq-AL"/>
        </w:rPr>
        <w:t xml:space="preserve"> ligjshme t</w:t>
      </w:r>
      <w:r w:rsidRPr="00E1652D">
        <w:rPr>
          <w:rFonts w:ascii="Times New Roman" w:hAnsi="Times New Roman" w:cs="Times New Roman"/>
          <w:lang w:val="sq-AL"/>
        </w:rPr>
        <w:t>ё</w:t>
      </w:r>
      <w:r w:rsidRPr="00E1652D">
        <w:rPr>
          <w:rFonts w:cs="Times New Roman"/>
          <w:lang w:val="sq-AL"/>
        </w:rPr>
        <w:t xml:space="preserve"> detit, dhe ngjitur me zonën bregdetare (përfshirë dhe derivatet e karburantit, substancat e lëngshme, t</w:t>
      </w:r>
      <w:r w:rsidRPr="00E1652D">
        <w:rPr>
          <w:rFonts w:ascii="Times New Roman" w:hAnsi="Times New Roman" w:cs="Times New Roman"/>
          <w:lang w:val="sq-AL"/>
        </w:rPr>
        <w:t>ё</w:t>
      </w:r>
      <w:r w:rsidRPr="00E1652D">
        <w:rPr>
          <w:rFonts w:cs="Times New Roman"/>
          <w:lang w:val="sq-AL"/>
        </w:rPr>
        <w:t xml:space="preserve"> cilat janë t</w:t>
      </w:r>
      <w:r w:rsidRPr="00E1652D">
        <w:rPr>
          <w:rFonts w:ascii="Times New Roman" w:hAnsi="Times New Roman" w:cs="Times New Roman"/>
          <w:lang w:val="sq-AL"/>
        </w:rPr>
        <w:t>ё</w:t>
      </w:r>
      <w:r w:rsidRPr="00E1652D">
        <w:rPr>
          <w:rFonts w:cs="Times New Roman"/>
          <w:lang w:val="sq-AL"/>
        </w:rPr>
        <w:t xml:space="preserve"> dëmshme ose t</w:t>
      </w:r>
      <w:r w:rsidRPr="00E1652D">
        <w:rPr>
          <w:rFonts w:ascii="Times New Roman" w:hAnsi="Times New Roman" w:cs="Times New Roman"/>
          <w:lang w:val="sq-AL"/>
        </w:rPr>
        <w:t>ё</w:t>
      </w:r>
      <w:r w:rsidRPr="00E1652D">
        <w:rPr>
          <w:rFonts w:cs="Times New Roman"/>
          <w:lang w:val="sq-AL"/>
        </w:rPr>
        <w:t xml:space="preserve"> rrezikshme, gazet e lëngshme, lëngje me pik</w:t>
      </w:r>
      <w:r w:rsidRPr="00E1652D">
        <w:rPr>
          <w:rFonts w:ascii="Times New Roman" w:hAnsi="Times New Roman" w:cs="Times New Roman"/>
          <w:lang w:val="sq-AL"/>
        </w:rPr>
        <w:t>ё</w:t>
      </w:r>
      <w:r w:rsidRPr="00E1652D">
        <w:rPr>
          <w:rFonts w:cs="Times New Roman"/>
          <w:lang w:val="sq-AL"/>
        </w:rPr>
        <w:t>n maksimale t</w:t>
      </w:r>
      <w:r w:rsidRPr="00E1652D">
        <w:rPr>
          <w:rFonts w:ascii="Times New Roman" w:hAnsi="Times New Roman" w:cs="Times New Roman"/>
          <w:lang w:val="sq-AL"/>
        </w:rPr>
        <w:t>ё</w:t>
      </w:r>
      <w:r w:rsidRPr="00E1652D">
        <w:rPr>
          <w:rFonts w:cs="Times New Roman"/>
          <w:lang w:val="sq-AL"/>
        </w:rPr>
        <w:t xml:space="preserve"> ndezjes jo m</w:t>
      </w:r>
      <w:r w:rsidRPr="00E1652D">
        <w:rPr>
          <w:rFonts w:ascii="Times New Roman" w:hAnsi="Times New Roman" w:cs="Times New Roman"/>
          <w:lang w:val="sq-AL"/>
        </w:rPr>
        <w:t>ё</w:t>
      </w:r>
      <w:r w:rsidRPr="00E1652D">
        <w:rPr>
          <w:rFonts w:cs="Times New Roman"/>
          <w:lang w:val="sq-AL"/>
        </w:rPr>
        <w:t xml:space="preserve"> shumë se 600, materiale t</w:t>
      </w:r>
      <w:r w:rsidRPr="00E1652D">
        <w:rPr>
          <w:rFonts w:ascii="Times New Roman" w:hAnsi="Times New Roman" w:cs="Times New Roman"/>
          <w:lang w:val="sq-AL"/>
        </w:rPr>
        <w:t>ё</w:t>
      </w:r>
      <w:r w:rsidRPr="00E1652D">
        <w:rPr>
          <w:rFonts w:cs="Times New Roman"/>
          <w:lang w:val="sq-AL"/>
        </w:rPr>
        <w:t xml:space="preserve"> paketuara t</w:t>
      </w:r>
      <w:r w:rsidRPr="00E1652D">
        <w:rPr>
          <w:rFonts w:ascii="Times New Roman" w:hAnsi="Times New Roman" w:cs="Times New Roman"/>
          <w:lang w:val="sq-AL"/>
        </w:rPr>
        <w:t>ё</w:t>
      </w:r>
      <w:r w:rsidRPr="00E1652D">
        <w:rPr>
          <w:rFonts w:cs="Times New Roman"/>
          <w:lang w:val="sq-AL"/>
        </w:rPr>
        <w:t xml:space="preserve"> rrezikshme e t</w:t>
      </w:r>
      <w:r w:rsidRPr="00E1652D">
        <w:rPr>
          <w:rFonts w:ascii="Times New Roman" w:hAnsi="Times New Roman" w:cs="Times New Roman"/>
          <w:lang w:val="sq-AL"/>
        </w:rPr>
        <w:t>ё</w:t>
      </w:r>
      <w:r w:rsidRPr="00E1652D">
        <w:rPr>
          <w:rFonts w:cs="Times New Roman"/>
          <w:lang w:val="sq-AL"/>
        </w:rPr>
        <w:t xml:space="preserve"> dëmshme, dhe materiale t</w:t>
      </w:r>
      <w:r w:rsidRPr="00E1652D">
        <w:rPr>
          <w:rFonts w:ascii="Times New Roman" w:hAnsi="Times New Roman" w:cs="Times New Roman"/>
          <w:lang w:val="sq-AL"/>
        </w:rPr>
        <w:t>ё</w:t>
      </w:r>
      <w:r w:rsidRPr="00E1652D">
        <w:rPr>
          <w:rFonts w:cs="Times New Roman"/>
          <w:lang w:val="sq-AL"/>
        </w:rPr>
        <w:t xml:space="preserve"> ngurta t</w:t>
      </w:r>
      <w:r w:rsidRPr="00E1652D">
        <w:rPr>
          <w:rFonts w:ascii="Times New Roman" w:hAnsi="Times New Roman" w:cs="Times New Roman"/>
          <w:lang w:val="sq-AL"/>
        </w:rPr>
        <w:t>ё</w:t>
      </w:r>
      <w:r w:rsidRPr="00E1652D">
        <w:rPr>
          <w:rFonts w:cs="Times New Roman"/>
          <w:lang w:val="sq-AL"/>
        </w:rPr>
        <w:t xml:space="preserve"> lidhura me kimikate t</w:t>
      </w:r>
      <w:r w:rsidRPr="00E1652D">
        <w:rPr>
          <w:rFonts w:ascii="Times New Roman" w:hAnsi="Times New Roman" w:cs="Times New Roman"/>
          <w:lang w:val="sq-AL"/>
        </w:rPr>
        <w:t>ё</w:t>
      </w:r>
      <w:r w:rsidRPr="00E1652D">
        <w:rPr>
          <w:rFonts w:cs="Times New Roman"/>
          <w:lang w:val="sq-AL"/>
        </w:rPr>
        <w:t xml:space="preserve"> rrezikshme.</w:t>
      </w:r>
    </w:p>
    <w:p w:rsidR="000F2CCF" w:rsidRPr="00E1652D" w:rsidRDefault="000F2CCF" w:rsidP="000F2CCF">
      <w:pPr>
        <w:pStyle w:val="Paragrafi"/>
        <w:rPr>
          <w:rFonts w:cs="Times New Roman"/>
          <w:lang w:val="sq-AL"/>
        </w:rPr>
      </w:pPr>
      <w:r w:rsidRPr="00E1652D">
        <w:rPr>
          <w:rFonts w:cs="Times New Roman"/>
          <w:lang w:val="sq-AL"/>
        </w:rPr>
        <w:t>“Mbeturina nafte” do të thotë mbeturina q</w:t>
      </w:r>
      <w:r w:rsidRPr="00E1652D">
        <w:rPr>
          <w:rFonts w:ascii="Times New Roman" w:hAnsi="Times New Roman" w:cs="Times New Roman"/>
          <w:lang w:val="sq-AL"/>
        </w:rPr>
        <w:t>ё</w:t>
      </w:r>
      <w:r w:rsidRPr="00E1652D">
        <w:rPr>
          <w:rFonts w:cs="Times New Roman"/>
          <w:lang w:val="sq-AL"/>
        </w:rPr>
        <w:t xml:space="preserve"> përmbajnë naftë.</w:t>
      </w:r>
    </w:p>
    <w:p w:rsidR="000F2CCF" w:rsidRPr="00E1652D" w:rsidRDefault="000F2CCF" w:rsidP="000F2CCF">
      <w:pPr>
        <w:pStyle w:val="Paragrafi"/>
        <w:rPr>
          <w:rFonts w:cs="Times New Roman"/>
          <w:lang w:val="sq-AL"/>
        </w:rPr>
      </w:pPr>
      <w:r w:rsidRPr="00E1652D">
        <w:rPr>
          <w:rFonts w:cs="Times New Roman"/>
          <w:lang w:val="sq-AL"/>
        </w:rPr>
        <w:t>“Ndotës” do të thotë të gjitha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t ndotëse duke përfshirë si karburantet ashtu edhe substancat e rrezikshme dhe helmuese.</w:t>
      </w:r>
    </w:p>
    <w:p w:rsidR="000F2CCF" w:rsidRPr="00E1652D" w:rsidRDefault="000F2CCF" w:rsidP="000F2CCF">
      <w:pPr>
        <w:pStyle w:val="Paragrafi"/>
        <w:rPr>
          <w:rFonts w:cs="Times New Roman"/>
          <w:lang w:val="sq-AL"/>
        </w:rPr>
      </w:pPr>
      <w:r w:rsidRPr="00E1652D">
        <w:rPr>
          <w:rFonts w:cs="Times New Roman"/>
          <w:lang w:val="sq-AL"/>
        </w:rPr>
        <w:t>“Njësi detare” do t</w:t>
      </w:r>
      <w:r w:rsidRPr="00E1652D">
        <w:rPr>
          <w:rFonts w:ascii="Times New Roman" w:hAnsi="Times New Roman" w:cs="Times New Roman"/>
          <w:lang w:val="sq-AL"/>
        </w:rPr>
        <w:t>ё</w:t>
      </w:r>
      <w:r w:rsidRPr="00E1652D">
        <w:rPr>
          <w:rFonts w:cs="Times New Roman"/>
          <w:lang w:val="sq-AL"/>
        </w:rPr>
        <w:t xml:space="preserve"> thotë çdo instalim n</w:t>
      </w:r>
      <w:r w:rsidRPr="00E1652D">
        <w:rPr>
          <w:rFonts w:ascii="Times New Roman" w:hAnsi="Times New Roman" w:cs="Times New Roman"/>
          <w:lang w:val="sq-AL"/>
        </w:rPr>
        <w:t>ё</w:t>
      </w:r>
      <w:r w:rsidRPr="00E1652D">
        <w:rPr>
          <w:rFonts w:cs="Times New Roman"/>
          <w:lang w:val="sq-AL"/>
        </w:rPr>
        <w:t xml:space="preserve"> det i fiksuar artificialisht apo lundrues, ose strukturë e përdorur, ose me qëllimin për t’u përdorur, n</w:t>
      </w:r>
      <w:r w:rsidRPr="00E1652D">
        <w:rPr>
          <w:rFonts w:ascii="Times New Roman" w:hAnsi="Times New Roman" w:cs="Times New Roman"/>
          <w:lang w:val="sq-AL"/>
        </w:rPr>
        <w:t>ё</w:t>
      </w:r>
      <w:r w:rsidRPr="00E1652D">
        <w:rPr>
          <w:rFonts w:cs="Times New Roman"/>
          <w:lang w:val="sq-AL"/>
        </w:rPr>
        <w:t xml:space="preserve"> ose mbi, ose e ankoruar ose e ngjitur me shtratin e detit me qëllim për të eksploruar ose shfrytëzuar, n</w:t>
      </w:r>
      <w:r w:rsidRPr="00E1652D">
        <w:rPr>
          <w:rFonts w:ascii="Times New Roman" w:hAnsi="Times New Roman" w:cs="Times New Roman"/>
          <w:lang w:val="sq-AL"/>
        </w:rPr>
        <w:t>ё</w:t>
      </w:r>
      <w:r w:rsidRPr="00E1652D">
        <w:rPr>
          <w:rFonts w:cs="Times New Roman"/>
          <w:lang w:val="sq-AL"/>
        </w:rPr>
        <w:t xml:space="preserve"> lidhje me përpunimin, ngarkimin ose shkarkimin e çdo minerali duke përfshirë edhe karburantin.</w:t>
      </w:r>
    </w:p>
    <w:p w:rsidR="000F2CCF" w:rsidRPr="00E1652D" w:rsidRDefault="000F2CCF" w:rsidP="000F2CCF">
      <w:pPr>
        <w:pStyle w:val="Paragrafi"/>
        <w:rPr>
          <w:rFonts w:cs="Times New Roman"/>
          <w:lang w:val="sq-AL"/>
        </w:rPr>
      </w:pPr>
      <w:r w:rsidRPr="00E1652D">
        <w:rPr>
          <w:rFonts w:cs="Times New Roman"/>
          <w:lang w:val="sq-AL"/>
        </w:rPr>
        <w:t>“Parandalimi (i ndotjes nga karburanti ose l</w:t>
      </w:r>
      <w:r w:rsidRPr="00E1652D">
        <w:rPr>
          <w:rFonts w:ascii="Times New Roman" w:hAnsi="Times New Roman" w:cs="Times New Roman"/>
          <w:lang w:val="sq-AL"/>
        </w:rPr>
        <w:t>ё</w:t>
      </w:r>
      <w:r w:rsidRPr="00E1652D">
        <w:rPr>
          <w:rFonts w:cs="Times New Roman"/>
          <w:lang w:val="sq-AL"/>
        </w:rPr>
        <w:t>ndë e rrezikshme dhe helmuese n</w:t>
      </w:r>
      <w:r w:rsidRPr="00E1652D">
        <w:rPr>
          <w:rFonts w:ascii="Times New Roman" w:hAnsi="Times New Roman" w:cs="Times New Roman"/>
          <w:lang w:val="sq-AL"/>
        </w:rPr>
        <w:t>ё</w:t>
      </w:r>
      <w:r w:rsidRPr="00E1652D">
        <w:rPr>
          <w:rFonts w:cs="Times New Roman"/>
          <w:lang w:val="sq-AL"/>
        </w:rPr>
        <w:t xml:space="preserve"> det)” do të thotë çdo veprim i kryer gjat</w:t>
      </w:r>
      <w:r w:rsidRPr="00E1652D">
        <w:rPr>
          <w:rFonts w:ascii="Times New Roman" w:hAnsi="Times New Roman" w:cs="Times New Roman"/>
          <w:lang w:val="sq-AL"/>
        </w:rPr>
        <w:t>ё</w:t>
      </w:r>
      <w:r w:rsidRPr="00E1652D">
        <w:rPr>
          <w:rFonts w:cs="Times New Roman"/>
          <w:lang w:val="sq-AL"/>
        </w:rPr>
        <w:t xml:space="preserve"> operimit normal t</w:t>
      </w:r>
      <w:r w:rsidRPr="00E1652D">
        <w:rPr>
          <w:rFonts w:ascii="Times New Roman" w:hAnsi="Times New Roman" w:cs="Times New Roman"/>
          <w:lang w:val="sq-AL"/>
        </w:rPr>
        <w:t>ё</w:t>
      </w:r>
      <w:r w:rsidRPr="00E1652D">
        <w:rPr>
          <w:rFonts w:cs="Times New Roman"/>
          <w:lang w:val="sq-AL"/>
        </w:rPr>
        <w:t xml:space="preserve"> anijes, platform</w:t>
      </w:r>
      <w:r w:rsidRPr="00E1652D">
        <w:rPr>
          <w:rFonts w:ascii="Times New Roman" w:hAnsi="Times New Roman" w:cs="Times New Roman"/>
          <w:lang w:val="sq-AL"/>
        </w:rPr>
        <w:t>ё</w:t>
      </w:r>
      <w:r w:rsidRPr="00E1652D">
        <w:rPr>
          <w:rFonts w:cs="Times New Roman"/>
          <w:lang w:val="sq-AL"/>
        </w:rPr>
        <w:t>s detare, linje tubacioni, ose mjeti për transportin e karburantit ose l</w:t>
      </w:r>
      <w:r w:rsidRPr="00E1652D">
        <w:rPr>
          <w:rFonts w:ascii="Times New Roman" w:hAnsi="Times New Roman" w:cs="Times New Roman"/>
          <w:lang w:val="sq-AL"/>
        </w:rPr>
        <w:t>ё</w:t>
      </w:r>
      <w:r w:rsidRPr="00E1652D">
        <w:rPr>
          <w:rFonts w:cs="Times New Roman"/>
          <w:lang w:val="sq-AL"/>
        </w:rPr>
        <w:t>nd</w:t>
      </w:r>
      <w:r w:rsidRPr="00E1652D">
        <w:rPr>
          <w:lang w:val="sq-AL"/>
        </w:rPr>
        <w:t>ë</w:t>
      </w:r>
      <w:r w:rsidRPr="00E1652D">
        <w:rPr>
          <w:rFonts w:cs="Times New Roman"/>
          <w:lang w:val="sq-AL"/>
        </w:rPr>
        <w:t xml:space="preserve"> e rrezikshme dhe helmuese për t</w:t>
      </w:r>
      <w:r w:rsidRPr="00E1652D">
        <w:rPr>
          <w:rFonts w:ascii="Times New Roman" w:hAnsi="Times New Roman" w:cs="Times New Roman"/>
          <w:lang w:val="sq-AL"/>
        </w:rPr>
        <w:t>ё</w:t>
      </w:r>
      <w:r w:rsidRPr="00E1652D">
        <w:rPr>
          <w:rFonts w:cs="Times New Roman"/>
          <w:lang w:val="sq-AL"/>
        </w:rPr>
        <w:t xml:space="preserve"> ulur mundësinë e ndodhjes s</w:t>
      </w:r>
      <w:r w:rsidRPr="00E1652D">
        <w:rPr>
          <w:rFonts w:ascii="Times New Roman" w:hAnsi="Times New Roman" w:cs="Times New Roman"/>
          <w:lang w:val="sq-AL"/>
        </w:rPr>
        <w:t>ё</w:t>
      </w:r>
      <w:r w:rsidRPr="00E1652D">
        <w:rPr>
          <w:rFonts w:cs="Times New Roman"/>
          <w:lang w:val="sq-AL"/>
        </w:rPr>
        <w:t xml:space="preserve"> një rrjedhje karburanti ose l</w:t>
      </w:r>
      <w:r w:rsidRPr="00E1652D">
        <w:rPr>
          <w:rFonts w:ascii="Times New Roman" w:hAnsi="Times New Roman" w:cs="Times New Roman"/>
          <w:lang w:val="sq-AL"/>
        </w:rPr>
        <w:t>ё</w:t>
      </w:r>
      <w:r w:rsidRPr="00E1652D">
        <w:rPr>
          <w:rFonts w:cs="Times New Roman"/>
          <w:lang w:val="sq-AL"/>
        </w:rPr>
        <w:t>nd</w:t>
      </w:r>
      <w:r w:rsidRPr="00E1652D">
        <w:rPr>
          <w:lang w:val="sq-AL"/>
        </w:rPr>
        <w:t>ë</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rrezikshme dhe helmuese.</w:t>
      </w:r>
    </w:p>
    <w:p w:rsidR="000F2CCF" w:rsidRPr="00E1652D" w:rsidRDefault="000F2CCF" w:rsidP="000F2CCF">
      <w:pPr>
        <w:pStyle w:val="Paragrafi"/>
        <w:rPr>
          <w:rFonts w:cs="Times New Roman"/>
          <w:lang w:val="sq-AL"/>
        </w:rPr>
      </w:pPr>
      <w:r w:rsidRPr="00E1652D">
        <w:rPr>
          <w:rFonts w:cs="Times New Roman"/>
          <w:lang w:val="sq-AL"/>
        </w:rPr>
        <w:t>“Plani” do të thotë plani kombëtar i emergjencës për reagimin ndaj ndotjes aksidentale detare n</w:t>
      </w:r>
      <w:r w:rsidRPr="00E1652D">
        <w:rPr>
          <w:rFonts w:ascii="Times New Roman" w:hAnsi="Times New Roman" w:cs="Times New Roman"/>
          <w:lang w:val="sq-AL"/>
        </w:rPr>
        <w:t>ё</w:t>
      </w:r>
      <w:r w:rsidRPr="00E1652D">
        <w:rPr>
          <w:rFonts w:cs="Times New Roman"/>
          <w:lang w:val="sq-AL"/>
        </w:rPr>
        <w:t xml:space="preserve"> Republikën e Shqipërisë.</w:t>
      </w:r>
    </w:p>
    <w:p w:rsidR="000F2CCF" w:rsidRPr="00E1652D" w:rsidRDefault="000F2CCF" w:rsidP="000F2CCF">
      <w:pPr>
        <w:pStyle w:val="Paragrafi"/>
        <w:rPr>
          <w:rFonts w:cs="Times New Roman"/>
          <w:lang w:val="sq-AL"/>
        </w:rPr>
      </w:pPr>
      <w:r w:rsidRPr="00E1652D">
        <w:rPr>
          <w:rFonts w:cs="Times New Roman"/>
          <w:lang w:val="sq-AL"/>
        </w:rPr>
        <w:t>“Plan emergjence” do të thotë një plan i parapërgatitur n</w:t>
      </w:r>
      <w:r w:rsidRPr="00E1652D">
        <w:rPr>
          <w:rFonts w:ascii="Times New Roman" w:hAnsi="Times New Roman" w:cs="Times New Roman"/>
          <w:lang w:val="sq-AL"/>
        </w:rPr>
        <w:t>ё</w:t>
      </w:r>
      <w:r w:rsidRPr="00E1652D">
        <w:rPr>
          <w:rFonts w:cs="Times New Roman"/>
          <w:lang w:val="sq-AL"/>
        </w:rPr>
        <w:t xml:space="preserve"> pritje për zbatim gjatë reagimit ndaj një incidenti me ndotje detare.</w:t>
      </w:r>
    </w:p>
    <w:p w:rsidR="000F2CCF" w:rsidRPr="00E1652D" w:rsidRDefault="000F2CCF" w:rsidP="000F2CCF">
      <w:pPr>
        <w:pStyle w:val="Paragrafi"/>
        <w:rPr>
          <w:rFonts w:cs="Times New Roman"/>
          <w:lang w:val="sq-AL"/>
        </w:rPr>
      </w:pPr>
      <w:r w:rsidRPr="00E1652D">
        <w:rPr>
          <w:rFonts w:cs="Times New Roman"/>
          <w:lang w:val="sq-AL"/>
        </w:rPr>
        <w:t>“Reagimi ndaj derdhjes s</w:t>
      </w:r>
      <w:r w:rsidRPr="00E1652D">
        <w:rPr>
          <w:rFonts w:ascii="Times New Roman" w:hAnsi="Times New Roman" w:cs="Times New Roman"/>
          <w:lang w:val="sq-AL"/>
        </w:rPr>
        <w:t>ё</w:t>
      </w:r>
      <w:r w:rsidRPr="00E1652D">
        <w:rPr>
          <w:rFonts w:cs="Times New Roman"/>
          <w:lang w:val="sq-AL"/>
        </w:rPr>
        <w:t xml:space="preserve"> naftës” do t</w:t>
      </w:r>
      <w:r w:rsidRPr="00E1652D">
        <w:rPr>
          <w:rFonts w:ascii="Times New Roman" w:hAnsi="Times New Roman" w:cs="Times New Roman"/>
          <w:lang w:val="sq-AL"/>
        </w:rPr>
        <w:t>ё</w:t>
      </w:r>
      <w:r w:rsidRPr="00E1652D">
        <w:rPr>
          <w:rFonts w:cs="Times New Roman"/>
          <w:lang w:val="sq-AL"/>
        </w:rPr>
        <w:t xml:space="preserve"> thotë veprimet e kryera për t</w:t>
      </w:r>
      <w:r w:rsidRPr="00E1652D">
        <w:rPr>
          <w:rFonts w:ascii="Times New Roman" w:hAnsi="Times New Roman" w:cs="Times New Roman"/>
          <w:lang w:val="sq-AL"/>
        </w:rPr>
        <w:t>ё</w:t>
      </w:r>
      <w:r w:rsidRPr="00E1652D">
        <w:rPr>
          <w:rFonts w:cs="Times New Roman"/>
          <w:lang w:val="sq-AL"/>
        </w:rPr>
        <w:t xml:space="preserve"> konfirmuar prezencën e një derdhje nafte, për t</w:t>
      </w:r>
      <w:r w:rsidRPr="00E1652D">
        <w:rPr>
          <w:lang w:val="sq-AL"/>
        </w:rPr>
        <w:t>ë</w:t>
      </w:r>
      <w:r w:rsidRPr="00E1652D">
        <w:rPr>
          <w:rFonts w:cs="Times New Roman"/>
          <w:lang w:val="sq-AL"/>
        </w:rPr>
        <w:t xml:space="preserve"> ndaluar rrjedhën nga burimi, përmbajtjen, mbledhjen, mbrojtjen e zonave nga dëmtimi, zvogëlimin e efektit mjedisor dhe pastrimin e kafshëve t</w:t>
      </w:r>
      <w:r w:rsidRPr="00E1652D">
        <w:rPr>
          <w:rFonts w:ascii="Times New Roman" w:hAnsi="Times New Roman" w:cs="Times New Roman"/>
          <w:lang w:val="sq-AL"/>
        </w:rPr>
        <w:t>ё</w:t>
      </w:r>
      <w:r w:rsidRPr="00E1652D">
        <w:rPr>
          <w:rFonts w:cs="Times New Roman"/>
          <w:lang w:val="sq-AL"/>
        </w:rPr>
        <w:t xml:space="preserve"> egra dhe zonave t</w:t>
      </w:r>
      <w:r w:rsidRPr="00E1652D">
        <w:rPr>
          <w:rFonts w:ascii="Times New Roman" w:hAnsi="Times New Roman" w:cs="Times New Roman"/>
          <w:lang w:val="sq-AL"/>
        </w:rPr>
        <w:t>ё</w:t>
      </w:r>
      <w:r w:rsidRPr="00E1652D">
        <w:rPr>
          <w:rFonts w:cs="Times New Roman"/>
          <w:lang w:val="sq-AL"/>
        </w:rPr>
        <w:t xml:space="preserve"> kontaminuar nga derdhja. </w:t>
      </w:r>
    </w:p>
    <w:p w:rsidR="000F2CCF" w:rsidRPr="00E1652D" w:rsidRDefault="000F2CCF" w:rsidP="000F2CCF">
      <w:pPr>
        <w:pStyle w:val="Paragrafi"/>
        <w:rPr>
          <w:rFonts w:cs="Times New Roman"/>
          <w:lang w:val="sq-AL"/>
        </w:rPr>
      </w:pPr>
      <w:r w:rsidRPr="00E1652D">
        <w:rPr>
          <w:rFonts w:cs="Times New Roman"/>
          <w:lang w:val="sq-AL"/>
        </w:rPr>
        <w:t>“Rehabilitimi biologjik” do t</w:t>
      </w:r>
      <w:r w:rsidRPr="00E1652D">
        <w:rPr>
          <w:rFonts w:ascii="Times New Roman" w:hAnsi="Times New Roman" w:cs="Times New Roman"/>
          <w:lang w:val="sq-AL"/>
        </w:rPr>
        <w:t>ё</w:t>
      </w:r>
      <w:r w:rsidRPr="00E1652D">
        <w:rPr>
          <w:rFonts w:cs="Times New Roman"/>
          <w:lang w:val="sq-AL"/>
        </w:rPr>
        <w:t xml:space="preserve"> thotë një varg procesesh t</w:t>
      </w:r>
      <w:r w:rsidRPr="00E1652D">
        <w:rPr>
          <w:rFonts w:ascii="Times New Roman" w:hAnsi="Times New Roman" w:cs="Times New Roman"/>
          <w:lang w:val="sq-AL"/>
        </w:rPr>
        <w:t>ё</w:t>
      </w:r>
      <w:r w:rsidRPr="00E1652D">
        <w:rPr>
          <w:rFonts w:cs="Times New Roman"/>
          <w:lang w:val="sq-AL"/>
        </w:rPr>
        <w:t xml:space="preserve"> ndërmarra për t</w:t>
      </w:r>
      <w:r w:rsidRPr="00E1652D">
        <w:rPr>
          <w:rFonts w:ascii="Times New Roman" w:hAnsi="Times New Roman" w:cs="Times New Roman"/>
          <w:lang w:val="sq-AL"/>
        </w:rPr>
        <w:t>ё</w:t>
      </w:r>
      <w:r w:rsidRPr="00E1652D">
        <w:rPr>
          <w:rFonts w:cs="Times New Roman"/>
          <w:lang w:val="sq-AL"/>
        </w:rPr>
        <w:t xml:space="preserve"> shpejtuar degradimin biologjik natyral t</w:t>
      </w:r>
      <w:r w:rsidRPr="00E1652D">
        <w:rPr>
          <w:rFonts w:ascii="Times New Roman" w:hAnsi="Times New Roman" w:cs="Times New Roman"/>
          <w:lang w:val="sq-AL"/>
        </w:rPr>
        <w:t>ё</w:t>
      </w:r>
      <w:r w:rsidRPr="00E1652D">
        <w:rPr>
          <w:rFonts w:cs="Times New Roman"/>
          <w:lang w:val="sq-AL"/>
        </w:rPr>
        <w:t xml:space="preserve"> ndotësve (naftës apo substancave t</w:t>
      </w:r>
      <w:r w:rsidRPr="00E1652D">
        <w:rPr>
          <w:rFonts w:ascii="Times New Roman" w:hAnsi="Times New Roman" w:cs="Times New Roman"/>
          <w:lang w:val="sq-AL"/>
        </w:rPr>
        <w:t>ё</w:t>
      </w:r>
      <w:r w:rsidRPr="00E1652D">
        <w:rPr>
          <w:rFonts w:cs="Times New Roman"/>
          <w:lang w:val="sq-AL"/>
        </w:rPr>
        <w:t xml:space="preserve"> rrezikshme dhe helmuese). Këtu përfshihen n</w:t>
      </w:r>
      <w:r w:rsidRPr="00E1652D">
        <w:rPr>
          <w:rFonts w:ascii="Times New Roman" w:hAnsi="Times New Roman" w:cs="Times New Roman"/>
          <w:lang w:val="sq-AL"/>
        </w:rPr>
        <w:t>ё</w:t>
      </w:r>
      <w:r w:rsidRPr="00E1652D">
        <w:rPr>
          <w:rFonts w:cs="Times New Roman"/>
          <w:lang w:val="sq-AL"/>
        </w:rPr>
        <w:t xml:space="preserve"> veçanti përdorimi i ushqyesve (biostimulator) dhe mbledhja e mikrobeve të zgjedhura veçanërisht për të pakësuar naftën (shtimin natyral ose mbjelljen). </w:t>
      </w:r>
    </w:p>
    <w:p w:rsidR="002A4BCE" w:rsidRDefault="002A4BCE" w:rsidP="000F2CCF">
      <w:pPr>
        <w:pStyle w:val="Paragrafi"/>
        <w:rPr>
          <w:rFonts w:cs="Times New Roman"/>
          <w:lang w:val="sq-AL"/>
        </w:rPr>
      </w:pPr>
    </w:p>
    <w:p w:rsidR="002A4BCE" w:rsidRDefault="002A4BCE"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“Vendstrehim” do të thotë një vend 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cilin një anije mund t</w:t>
      </w:r>
      <w:r w:rsidRPr="00E1652D">
        <w:rPr>
          <w:rFonts w:ascii="Times New Roman" w:hAnsi="Times New Roman" w:cs="Times New Roman"/>
          <w:lang w:val="sq-AL"/>
        </w:rPr>
        <w:t>ё</w:t>
      </w:r>
      <w:r w:rsidRPr="00E1652D">
        <w:rPr>
          <w:rFonts w:cs="Times New Roman"/>
          <w:lang w:val="sq-AL"/>
        </w:rPr>
        <w:t xml:space="preserve"> ankorohet ose akostohet për t</w:t>
      </w:r>
      <w:r w:rsidRPr="00E1652D">
        <w:rPr>
          <w:rFonts w:ascii="Times New Roman" w:hAnsi="Times New Roman" w:cs="Times New Roman"/>
          <w:lang w:val="sq-AL"/>
        </w:rPr>
        <w:t>ё</w:t>
      </w:r>
      <w:r w:rsidRPr="00E1652D">
        <w:rPr>
          <w:rFonts w:cs="Times New Roman"/>
          <w:lang w:val="sq-AL"/>
        </w:rPr>
        <w:t xml:space="preserve"> b</w:t>
      </w:r>
      <w:r w:rsidRPr="00E1652D">
        <w:rPr>
          <w:rFonts w:ascii="Times New Roman" w:hAnsi="Times New Roman" w:cs="Times New Roman"/>
          <w:lang w:val="sq-AL"/>
        </w:rPr>
        <w:t>ё</w:t>
      </w:r>
      <w:r w:rsidRPr="00E1652D">
        <w:rPr>
          <w:rFonts w:cs="Times New Roman"/>
          <w:lang w:val="sq-AL"/>
        </w:rPr>
        <w:t>r</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mundur marrjen e masave për t</w:t>
      </w:r>
      <w:r w:rsidRPr="00E1652D">
        <w:rPr>
          <w:rFonts w:ascii="Times New Roman" w:hAnsi="Times New Roman" w:cs="Times New Roman"/>
          <w:lang w:val="sq-AL"/>
        </w:rPr>
        <w:t>ё</w:t>
      </w:r>
      <w:r w:rsidRPr="00E1652D">
        <w:rPr>
          <w:rFonts w:cs="Times New Roman"/>
          <w:lang w:val="sq-AL"/>
        </w:rPr>
        <w:t xml:space="preserve"> minimizuar efektet e dëmtimit (p.sh. minimizuar derdhjen e naftës).</w:t>
      </w:r>
    </w:p>
    <w:p w:rsidR="000F2CCF" w:rsidRPr="00E1652D" w:rsidRDefault="000F2CCF" w:rsidP="000F2CCF">
      <w:pPr>
        <w:pStyle w:val="Paragrafi"/>
        <w:rPr>
          <w:rFonts w:cs="Times New Roman"/>
          <w:lang w:val="sq-AL"/>
        </w:rPr>
      </w:pPr>
      <w:r w:rsidRPr="00E1652D">
        <w:rPr>
          <w:rFonts w:cs="Times New Roman"/>
          <w:lang w:val="sq-AL"/>
        </w:rPr>
        <w:t>“Zonat bregdetare” do t</w:t>
      </w:r>
      <w:r w:rsidRPr="00E1652D">
        <w:rPr>
          <w:rFonts w:ascii="Times New Roman" w:hAnsi="Times New Roman" w:cs="Times New Roman"/>
          <w:lang w:val="sq-AL"/>
        </w:rPr>
        <w:t>ё</w:t>
      </w:r>
      <w:r w:rsidRPr="00E1652D">
        <w:rPr>
          <w:rFonts w:cs="Times New Roman"/>
          <w:lang w:val="sq-AL"/>
        </w:rPr>
        <w:t xml:space="preserve"> thotë i gjithë bregdeti shqiptar brenda valës së zbaticës në zonën e bregut, plazhet dhe ligatinat.</w:t>
      </w:r>
    </w:p>
    <w:p w:rsidR="000F2CCF" w:rsidRPr="00E1652D" w:rsidRDefault="000F2CCF" w:rsidP="000F2CCF">
      <w:pPr>
        <w:pStyle w:val="Paragrafi"/>
        <w:rPr>
          <w:rFonts w:cs="Times New Roman"/>
          <w:lang w:val="sq-AL"/>
        </w:rPr>
      </w:pPr>
      <w:r w:rsidRPr="00E1652D">
        <w:rPr>
          <w:rFonts w:cs="Times New Roman"/>
          <w:lang w:val="sq-AL"/>
        </w:rPr>
        <w:t>2. SISTEMI SHQIPTAR I REAGIMIT NDAJ NDOTJES DETARE – PËRGJEGJËSIA DHE ORGANIZIMI</w:t>
      </w:r>
    </w:p>
    <w:p w:rsidR="000F2CCF" w:rsidRPr="00E1652D" w:rsidRDefault="000F2CCF" w:rsidP="000F2CCF">
      <w:pPr>
        <w:pStyle w:val="Paragrafi"/>
        <w:rPr>
          <w:rFonts w:cs="Times New Roman"/>
          <w:lang w:val="sq-AL"/>
        </w:rPr>
      </w:pPr>
      <w:r w:rsidRPr="00E1652D">
        <w:rPr>
          <w:rFonts w:cs="Times New Roman"/>
          <w:lang w:val="sq-AL"/>
        </w:rPr>
        <w:t xml:space="preserve">Përgjegjësia </w:t>
      </w:r>
    </w:p>
    <w:p w:rsidR="000F2CCF" w:rsidRPr="00E1652D" w:rsidRDefault="000F2CCF" w:rsidP="000F2CCF">
      <w:pPr>
        <w:pStyle w:val="Paragrafi"/>
        <w:rPr>
          <w:rFonts w:cs="Times New Roman"/>
          <w:lang w:val="sq-AL"/>
        </w:rPr>
      </w:pPr>
      <w:r w:rsidRPr="00E1652D">
        <w:rPr>
          <w:rFonts w:cs="Times New Roman"/>
          <w:lang w:val="sq-AL"/>
        </w:rPr>
        <w:t>2.1 N</w:t>
      </w:r>
      <w:r w:rsidRPr="00E1652D">
        <w:rPr>
          <w:rFonts w:ascii="Times New Roman" w:hAnsi="Times New Roman" w:cs="Times New Roman"/>
          <w:lang w:val="sq-AL"/>
        </w:rPr>
        <w:t>ё</w:t>
      </w:r>
      <w:r w:rsidRPr="00E1652D">
        <w:rPr>
          <w:rFonts w:cs="Times New Roman"/>
          <w:lang w:val="sq-AL"/>
        </w:rPr>
        <w:t xml:space="preserve"> lidhje me planin, autoritetet përgjegjëse për aktivitetet n</w:t>
      </w:r>
      <w:r w:rsidRPr="00E1652D">
        <w:rPr>
          <w:rFonts w:ascii="Times New Roman" w:hAnsi="Times New Roman" w:cs="Times New Roman"/>
          <w:lang w:val="sq-AL"/>
        </w:rPr>
        <w:t>ё</w:t>
      </w:r>
      <w:r w:rsidRPr="00E1652D">
        <w:rPr>
          <w:rFonts w:cs="Times New Roman"/>
          <w:lang w:val="sq-AL"/>
        </w:rPr>
        <w:t xml:space="preserve"> lidhje me parapërgatitjen dhe reagimin ndaj ndotjeve aksidentale detare nga karburantet ose lëndët e rrezikshme dhe helmuese janë përcaktuar si më poshtë:</w:t>
      </w:r>
    </w:p>
    <w:p w:rsidR="000F2CCF" w:rsidRPr="002A4BCE" w:rsidRDefault="000F2CCF" w:rsidP="000F2CCF">
      <w:pPr>
        <w:pStyle w:val="Paragrafi"/>
        <w:rPr>
          <w:rFonts w:cs="Times New Roman"/>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984"/>
        <w:gridCol w:w="5784"/>
      </w:tblGrid>
      <w:tr w:rsidR="000F2CCF" w:rsidRPr="002A4BCE" w:rsidTr="002A4BCE">
        <w:tc>
          <w:tcPr>
            <w:tcW w:w="1533"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b/>
                <w:sz w:val="18"/>
                <w:szCs w:val="18"/>
                <w:lang w:val="sq-AL"/>
              </w:rPr>
            </w:pPr>
            <w:r w:rsidRPr="002A4BCE">
              <w:rPr>
                <w:rFonts w:cs="Times New Roman"/>
                <w:b/>
                <w:sz w:val="18"/>
                <w:szCs w:val="18"/>
                <w:lang w:val="sq-AL"/>
              </w:rPr>
              <w:lastRenderedPageBreak/>
              <w:t>Shkalla</w:t>
            </w:r>
          </w:p>
        </w:tc>
        <w:tc>
          <w:tcPr>
            <w:tcW w:w="1984"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b/>
                <w:sz w:val="18"/>
                <w:szCs w:val="18"/>
                <w:lang w:val="sq-AL"/>
              </w:rPr>
            </w:pPr>
            <w:r w:rsidRPr="002A4BCE">
              <w:rPr>
                <w:rFonts w:cs="Times New Roman"/>
                <w:b/>
                <w:sz w:val="18"/>
                <w:szCs w:val="18"/>
                <w:lang w:val="sq-AL"/>
              </w:rPr>
              <w:t>Zona e përgjegjësisë</w:t>
            </w:r>
          </w:p>
        </w:tc>
        <w:tc>
          <w:tcPr>
            <w:tcW w:w="5784"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b/>
                <w:sz w:val="18"/>
                <w:szCs w:val="18"/>
                <w:lang w:val="sq-AL"/>
              </w:rPr>
            </w:pPr>
            <w:r w:rsidRPr="002A4BCE">
              <w:rPr>
                <w:rFonts w:cs="Times New Roman"/>
                <w:b/>
                <w:sz w:val="18"/>
                <w:szCs w:val="18"/>
                <w:lang w:val="sq-AL"/>
              </w:rPr>
              <w:t>Institucioni / organizata</w:t>
            </w:r>
          </w:p>
        </w:tc>
      </w:tr>
      <w:tr w:rsidR="000F2CCF" w:rsidRPr="002A4BCE" w:rsidTr="002A4BCE">
        <w:tc>
          <w:tcPr>
            <w:tcW w:w="1533"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Shkalla 3</w:t>
            </w:r>
          </w:p>
        </w:tc>
        <w:tc>
          <w:tcPr>
            <w:tcW w:w="1984" w:type="dxa"/>
            <w:shd w:val="clear" w:color="auto" w:fill="FFFFFF"/>
            <w:tcMar>
              <w:top w:w="43" w:type="dxa"/>
              <w:left w:w="115" w:type="dxa"/>
              <w:bottom w:w="43" w:type="dxa"/>
              <w:right w:w="115" w:type="dxa"/>
            </w:tcMar>
            <w:vAlign w:val="center"/>
          </w:tcPr>
          <w:p w:rsidR="000F2CCF" w:rsidRPr="002A4BCE" w:rsidRDefault="000F2CCF" w:rsidP="00D6399B">
            <w:pPr>
              <w:pStyle w:val="Paragrafi"/>
              <w:rPr>
                <w:rFonts w:cs="Times New Roman"/>
                <w:sz w:val="18"/>
                <w:szCs w:val="18"/>
                <w:lang w:val="sq-AL"/>
              </w:rPr>
            </w:pPr>
            <w:r w:rsidRPr="002A4BCE">
              <w:rPr>
                <w:rFonts w:cs="Times New Roman"/>
                <w:sz w:val="18"/>
                <w:szCs w:val="18"/>
                <w:lang w:val="sq-AL"/>
              </w:rPr>
              <w:t>Kombëtare</w:t>
            </w:r>
          </w:p>
        </w:tc>
        <w:tc>
          <w:tcPr>
            <w:tcW w:w="5784"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Qendra Ndërinstitucionale Operacionale Detare (QNOD)</w:t>
            </w:r>
          </w:p>
        </w:tc>
      </w:tr>
      <w:tr w:rsidR="000F2CCF" w:rsidRPr="002A4BCE" w:rsidTr="002A4BCE">
        <w:tc>
          <w:tcPr>
            <w:tcW w:w="1533"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Shkalla 2</w:t>
            </w:r>
          </w:p>
        </w:tc>
        <w:tc>
          <w:tcPr>
            <w:tcW w:w="1984" w:type="dxa"/>
            <w:shd w:val="clear" w:color="auto" w:fill="FFFFFF"/>
            <w:tcMar>
              <w:top w:w="43" w:type="dxa"/>
              <w:left w:w="115" w:type="dxa"/>
              <w:bottom w:w="43" w:type="dxa"/>
              <w:right w:w="115" w:type="dxa"/>
            </w:tcMar>
            <w:vAlign w:val="center"/>
          </w:tcPr>
          <w:p w:rsidR="000F2CCF" w:rsidRPr="002A4BCE" w:rsidRDefault="000F2CCF" w:rsidP="00D6399B">
            <w:pPr>
              <w:pStyle w:val="Paragrafi"/>
              <w:rPr>
                <w:rFonts w:cs="Times New Roman"/>
                <w:sz w:val="18"/>
                <w:szCs w:val="18"/>
                <w:lang w:val="sq-AL"/>
              </w:rPr>
            </w:pPr>
            <w:r w:rsidRPr="002A4BCE">
              <w:rPr>
                <w:rFonts w:cs="Times New Roman"/>
                <w:sz w:val="18"/>
                <w:szCs w:val="18"/>
                <w:lang w:val="sq-AL"/>
              </w:rPr>
              <w:t>Rajonale</w:t>
            </w:r>
          </w:p>
        </w:tc>
        <w:tc>
          <w:tcPr>
            <w:tcW w:w="5784"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 xml:space="preserve">- Prefekti i Qarkut, Agjencitë Rajonale Mjedisore (ARM), përgjegjësinë kryesore për operacionet në breg dhe në tokë; </w:t>
            </w:r>
          </w:p>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 Forca Detare përgjegjëse për operacionet e reagimit ndaj ndotjes në det</w:t>
            </w:r>
          </w:p>
        </w:tc>
      </w:tr>
      <w:tr w:rsidR="000F2CCF" w:rsidRPr="002A4BCE" w:rsidTr="002A4BCE">
        <w:tc>
          <w:tcPr>
            <w:tcW w:w="1533"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Shkalla 1</w:t>
            </w:r>
          </w:p>
        </w:tc>
        <w:tc>
          <w:tcPr>
            <w:tcW w:w="1984" w:type="dxa"/>
            <w:shd w:val="clear" w:color="auto" w:fill="FFFFFF"/>
            <w:tcMar>
              <w:top w:w="43" w:type="dxa"/>
              <w:left w:w="115" w:type="dxa"/>
              <w:bottom w:w="43" w:type="dxa"/>
              <w:right w:w="115" w:type="dxa"/>
            </w:tcMar>
            <w:vAlign w:val="center"/>
          </w:tcPr>
          <w:p w:rsidR="000F2CCF" w:rsidRPr="002A4BCE" w:rsidRDefault="000F2CCF" w:rsidP="00D6399B">
            <w:pPr>
              <w:pStyle w:val="Paragrafi"/>
              <w:rPr>
                <w:rFonts w:cs="Times New Roman"/>
                <w:sz w:val="18"/>
                <w:szCs w:val="18"/>
                <w:lang w:val="sq-AL"/>
              </w:rPr>
            </w:pPr>
            <w:r w:rsidRPr="002A4BCE">
              <w:rPr>
                <w:rFonts w:cs="Times New Roman"/>
                <w:sz w:val="18"/>
                <w:szCs w:val="18"/>
                <w:lang w:val="sq-AL"/>
              </w:rPr>
              <w:t>Lokale</w:t>
            </w:r>
          </w:p>
        </w:tc>
        <w:tc>
          <w:tcPr>
            <w:tcW w:w="5784" w:type="dxa"/>
            <w:shd w:val="clear" w:color="auto" w:fill="FFFFFF"/>
            <w:tcMar>
              <w:top w:w="43" w:type="dxa"/>
              <w:left w:w="115" w:type="dxa"/>
              <w:bottom w:w="43" w:type="dxa"/>
              <w:right w:w="115" w:type="dxa"/>
            </w:tcMar>
            <w:vAlign w:val="center"/>
          </w:tcPr>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 Operatorët dhe menaxherët e porteve/autoriteteve portuale dhe instalimeve në breg apo në det, bashkitë apo komunat përkatëse;</w:t>
            </w:r>
          </w:p>
          <w:p w:rsidR="000F2CCF" w:rsidRPr="002A4BCE" w:rsidRDefault="000F2CCF" w:rsidP="00D6399B">
            <w:pPr>
              <w:pStyle w:val="Paragrafi"/>
              <w:ind w:firstLine="0"/>
              <w:rPr>
                <w:rFonts w:cs="Times New Roman"/>
                <w:sz w:val="18"/>
                <w:szCs w:val="18"/>
                <w:lang w:val="sq-AL"/>
              </w:rPr>
            </w:pPr>
            <w:r w:rsidRPr="002A4BCE">
              <w:rPr>
                <w:rFonts w:cs="Times New Roman"/>
                <w:sz w:val="18"/>
                <w:szCs w:val="18"/>
                <w:lang w:val="sq-AL"/>
              </w:rPr>
              <w:t xml:space="preserve">- Agjencia Rajonale e Mjedisit (ARM) dhe Drejtoria e Përgjithshme Detare </w:t>
            </w:r>
            <w:r w:rsidRPr="002A4BCE">
              <w:rPr>
                <w:rFonts w:cs="Times New Roman"/>
                <w:sz w:val="18"/>
                <w:szCs w:val="18"/>
                <w:shd w:val="clear" w:color="auto" w:fill="FFFFFF"/>
                <w:lang w:val="sq-AL"/>
              </w:rPr>
              <w:t xml:space="preserve">monitorimin </w:t>
            </w:r>
          </w:p>
        </w:tc>
      </w:tr>
    </w:tbl>
    <w:p w:rsidR="000F2CCF" w:rsidRPr="002A4BCE" w:rsidRDefault="000F2CCF" w:rsidP="000F2CCF">
      <w:pPr>
        <w:pStyle w:val="Paragrafi"/>
        <w:rPr>
          <w:rFonts w:cs="Times New Roman"/>
          <w:sz w:val="16"/>
          <w:lang w:val="sq-AL"/>
        </w:rPr>
      </w:pPr>
    </w:p>
    <w:p w:rsidR="000F2CCF" w:rsidRPr="00E1652D" w:rsidRDefault="000F2CCF" w:rsidP="000F2CCF">
      <w:pPr>
        <w:pStyle w:val="Paragrafi"/>
        <w:rPr>
          <w:rFonts w:cs="Times New Roman"/>
          <w:lang w:val="sq-AL"/>
        </w:rPr>
      </w:pPr>
      <w:r w:rsidRPr="00E1652D">
        <w:rPr>
          <w:rFonts w:cs="Times New Roman"/>
          <w:lang w:val="sq-AL"/>
        </w:rPr>
        <w:t>Agjencia Rajonale e Mjedisit (ARM) më detyrë mbrojtjen e mjedisit në zonën që është ndotur nga incidenti, si edhe Drejtoria e Përgjithshme Detare, e cila ka përgjegjësinë për portet, radat dhe anijet që kryejnë veprime në këto porte, janë përgjegjëse në shkallën 1 për monitorimin e të gjitha operacioneve pa pasur parasysh autoritetin/institucionin përgjegjës për të kryer operacionet e pastrimit.</w:t>
      </w:r>
    </w:p>
    <w:p w:rsidR="000F2CCF" w:rsidRPr="00E1652D" w:rsidRDefault="000F2CCF" w:rsidP="000F2CCF">
      <w:pPr>
        <w:pStyle w:val="Paragrafi"/>
        <w:rPr>
          <w:rFonts w:cs="Times New Roman"/>
          <w:lang w:val="sq-AL"/>
        </w:rPr>
      </w:pPr>
      <w:r w:rsidRPr="00E1652D">
        <w:rPr>
          <w:rFonts w:cs="Times New Roman"/>
          <w:lang w:val="sq-AL"/>
        </w:rPr>
        <w:t>2.2 Rolet dhe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sit</w:t>
      </w:r>
      <w:r w:rsidRPr="00E1652D">
        <w:rPr>
          <w:rFonts w:ascii="Times New Roman" w:hAnsi="Times New Roman" w:cs="Times New Roman"/>
          <w:lang w:val="sq-AL"/>
        </w:rPr>
        <w:t>ё</w:t>
      </w:r>
      <w:r w:rsidRPr="00E1652D">
        <w:rPr>
          <w:rFonts w:cs="Times New Roman"/>
          <w:lang w:val="sq-AL"/>
        </w:rPr>
        <w:t xml:space="preserve"> e QNOD-së dhe t</w:t>
      </w:r>
      <w:r w:rsidRPr="00E1652D">
        <w:rPr>
          <w:rFonts w:ascii="Times New Roman" w:hAnsi="Times New Roman" w:cs="Times New Roman"/>
          <w:lang w:val="sq-AL"/>
        </w:rPr>
        <w:t>ё</w:t>
      </w:r>
      <w:r w:rsidRPr="00E1652D">
        <w:rPr>
          <w:rFonts w:cs="Times New Roman"/>
          <w:lang w:val="sq-AL"/>
        </w:rPr>
        <w:t xml:space="preserve"> çdo administrate, organizate, shërbimi dhe institucioni t</w:t>
      </w:r>
      <w:r w:rsidRPr="00E1652D">
        <w:rPr>
          <w:rFonts w:ascii="Times New Roman" w:hAnsi="Times New Roman" w:cs="Times New Roman"/>
          <w:lang w:val="sq-AL"/>
        </w:rPr>
        <w:t>ё</w:t>
      </w:r>
      <w:r w:rsidRPr="00E1652D">
        <w:rPr>
          <w:rFonts w:cs="Times New Roman"/>
          <w:lang w:val="sq-AL"/>
        </w:rPr>
        <w:t xml:space="preserve"> parashikuar për t</w:t>
      </w:r>
      <w:r w:rsidRPr="00E1652D">
        <w:rPr>
          <w:rFonts w:ascii="Times New Roman" w:hAnsi="Times New Roman" w:cs="Times New Roman"/>
          <w:lang w:val="sq-AL"/>
        </w:rPr>
        <w:t>ё</w:t>
      </w:r>
      <w:r w:rsidRPr="00E1652D">
        <w:rPr>
          <w:rFonts w:cs="Times New Roman"/>
          <w:lang w:val="sq-AL"/>
        </w:rPr>
        <w:t xml:space="preserve"> marr</w:t>
      </w:r>
      <w:r w:rsidRPr="00E1652D">
        <w:rPr>
          <w:rFonts w:ascii="Times New Roman" w:hAnsi="Times New Roman" w:cs="Times New Roman"/>
          <w:lang w:val="sq-AL"/>
        </w:rPr>
        <w:t>ё</w:t>
      </w:r>
      <w:r w:rsidRPr="00E1652D">
        <w:rPr>
          <w:rFonts w:cs="Times New Roman"/>
          <w:lang w:val="sq-AL"/>
        </w:rPr>
        <w:t xml:space="preserve"> pjes</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 xml:space="preserve"> reagimin ndaj ndotjes aksidentale detare, n</w:t>
      </w:r>
      <w:r w:rsidRPr="00E1652D">
        <w:rPr>
          <w:rFonts w:ascii="Times New Roman" w:hAnsi="Times New Roman" w:cs="Times New Roman"/>
          <w:lang w:val="sq-AL"/>
        </w:rPr>
        <w:t>ё</w:t>
      </w:r>
      <w:r w:rsidRPr="00E1652D">
        <w:rPr>
          <w:rFonts w:cs="Times New Roman"/>
          <w:lang w:val="sq-AL"/>
        </w:rPr>
        <w:t xml:space="preserve"> përputhje me planin aktual janë t</w:t>
      </w:r>
      <w:r w:rsidRPr="00E1652D">
        <w:rPr>
          <w:rFonts w:ascii="Times New Roman" w:hAnsi="Times New Roman" w:cs="Times New Roman"/>
          <w:lang w:val="sq-AL"/>
        </w:rPr>
        <w:t>ё</w:t>
      </w:r>
      <w:r w:rsidRPr="00E1652D">
        <w:rPr>
          <w:rFonts w:cs="Times New Roman"/>
          <w:lang w:val="sq-AL"/>
        </w:rPr>
        <w:t xml:space="preserve"> përshkruara n</w:t>
      </w:r>
      <w:r w:rsidRPr="00E1652D">
        <w:rPr>
          <w:rFonts w:ascii="Times New Roman" w:hAnsi="Times New Roman" w:cs="Times New Roman"/>
          <w:lang w:val="sq-AL"/>
        </w:rPr>
        <w:t>ё</w:t>
      </w:r>
      <w:r w:rsidRPr="00E1652D">
        <w:rPr>
          <w:rFonts w:cs="Times New Roman"/>
          <w:lang w:val="sq-AL"/>
        </w:rPr>
        <w:t xml:space="preserve"> shtojcën 4.</w:t>
      </w:r>
    </w:p>
    <w:p w:rsidR="000F2CCF" w:rsidRPr="00E1652D" w:rsidRDefault="000F2CCF" w:rsidP="000F2CCF">
      <w:pPr>
        <w:pStyle w:val="Paragrafi"/>
        <w:rPr>
          <w:rFonts w:cs="Times New Roman"/>
          <w:lang w:val="sq-AL"/>
        </w:rPr>
      </w:pPr>
      <w:r w:rsidRPr="00E1652D">
        <w:rPr>
          <w:rFonts w:cs="Times New Roman"/>
          <w:lang w:val="sq-AL"/>
        </w:rPr>
        <w:t>2.3 Detajet e kontakteve t</w:t>
      </w:r>
      <w:r w:rsidRPr="00E1652D">
        <w:rPr>
          <w:rFonts w:ascii="Times New Roman" w:hAnsi="Times New Roman" w:cs="Times New Roman"/>
          <w:lang w:val="sq-AL"/>
        </w:rPr>
        <w:t>ё</w:t>
      </w:r>
      <w:r w:rsidRPr="00E1652D">
        <w:rPr>
          <w:rFonts w:cs="Times New Roman"/>
          <w:lang w:val="sq-AL"/>
        </w:rPr>
        <w:t xml:space="preserve"> administratave, organizatave, shërbimeve dhe institucioneve t</w:t>
      </w:r>
      <w:r w:rsidRPr="00E1652D">
        <w:rPr>
          <w:rFonts w:ascii="Times New Roman" w:hAnsi="Times New Roman" w:cs="Times New Roman"/>
          <w:lang w:val="sq-AL"/>
        </w:rPr>
        <w:t>ё</w:t>
      </w:r>
      <w:r w:rsidRPr="00E1652D">
        <w:rPr>
          <w:rFonts w:cs="Times New Roman"/>
          <w:lang w:val="sq-AL"/>
        </w:rPr>
        <w:t xml:space="preserve"> listuara n</w:t>
      </w:r>
      <w:r w:rsidRPr="00E1652D">
        <w:rPr>
          <w:rFonts w:ascii="Times New Roman" w:hAnsi="Times New Roman" w:cs="Times New Roman"/>
          <w:lang w:val="sq-AL"/>
        </w:rPr>
        <w:t>ё</w:t>
      </w:r>
      <w:r w:rsidRPr="00E1652D">
        <w:rPr>
          <w:rFonts w:cs="Times New Roman"/>
          <w:lang w:val="sq-AL"/>
        </w:rPr>
        <w:t xml:space="preserve"> shtojcën 4, dhe t</w:t>
      </w:r>
      <w:r w:rsidRPr="00E1652D">
        <w:rPr>
          <w:rFonts w:ascii="Times New Roman" w:hAnsi="Times New Roman" w:cs="Times New Roman"/>
          <w:lang w:val="sq-AL"/>
        </w:rPr>
        <w:t>ё</w:t>
      </w:r>
      <w:r w:rsidRPr="00E1652D">
        <w:rPr>
          <w:rFonts w:cs="Times New Roman"/>
          <w:lang w:val="sq-AL"/>
        </w:rPr>
        <w:t xml:space="preserve"> personave përgjegjës brenda tyre janë dhënë n</w:t>
      </w:r>
      <w:r w:rsidRPr="00E1652D">
        <w:rPr>
          <w:rFonts w:ascii="Times New Roman" w:hAnsi="Times New Roman" w:cs="Times New Roman"/>
          <w:lang w:val="sq-AL"/>
        </w:rPr>
        <w:t>ё</w:t>
      </w:r>
      <w:r w:rsidRPr="00E1652D">
        <w:rPr>
          <w:rFonts w:cs="Times New Roman"/>
          <w:lang w:val="sq-AL"/>
        </w:rPr>
        <w:t xml:space="preserve"> shtojcën 5.</w:t>
      </w:r>
    </w:p>
    <w:p w:rsidR="000F2CCF" w:rsidRPr="00E1652D" w:rsidRDefault="000F2CCF" w:rsidP="000F2CCF">
      <w:pPr>
        <w:pStyle w:val="Paragrafi"/>
        <w:rPr>
          <w:rFonts w:cs="Times New Roman"/>
          <w:lang w:val="sq-AL"/>
        </w:rPr>
      </w:pPr>
      <w:r w:rsidRPr="00E1652D">
        <w:rPr>
          <w:rFonts w:cs="Times New Roman"/>
          <w:lang w:val="sq-AL"/>
        </w:rPr>
        <w:t>Shkalla 3</w:t>
      </w:r>
    </w:p>
    <w:p w:rsidR="000F2CCF" w:rsidRPr="00E1652D" w:rsidRDefault="000F2CCF" w:rsidP="000F2CCF">
      <w:pPr>
        <w:pStyle w:val="Paragrafi"/>
        <w:rPr>
          <w:rFonts w:cs="Times New Roman"/>
          <w:lang w:val="sq-AL"/>
        </w:rPr>
      </w:pPr>
      <w:r w:rsidRPr="00E1652D">
        <w:rPr>
          <w:rFonts w:cs="Times New Roman"/>
          <w:lang w:val="sq-AL"/>
        </w:rPr>
        <w:t>2.4 Komponentët kombëtar të reagimit n</w:t>
      </w:r>
      <w:r w:rsidRPr="00E1652D">
        <w:rPr>
          <w:rFonts w:ascii="Times New Roman" w:hAnsi="Times New Roman" w:cs="Times New Roman"/>
          <w:lang w:val="sq-AL"/>
        </w:rPr>
        <w:t>ё</w:t>
      </w:r>
      <w:r w:rsidRPr="00E1652D">
        <w:rPr>
          <w:rFonts w:cs="Times New Roman"/>
          <w:lang w:val="sq-AL"/>
        </w:rPr>
        <w:t xml:space="preserve"> shkallën 3 janë QNOD-ja, prefekti i qarkut, Agjencia Rajonale e Mjedisit, Forca Detare Shqiptare, Drejtoria e Përgjithshme Detare kontraktuesit private dhe publike, konsulentët, gjithashtu, dhe ministritë, agjencitë dhe shërbimet përkatëse. Në veçanti përveç institucioneve pjesëmarrëse në QNOD, qendra do të bashkëpunojë me Agjencinë përkatëse që mbulon sektorin e naftës në ministrinë përgjegjëse për energjinë (Agjencia Kombëtare e Burimeve Natyrore, AKBN) në lidhje me aktivitet e ndërmarra nga agjencitë shtetërore dhe subjekteve përgjegjëse për sektorin e karburantit në zonat detare që janë subjekte të këtij plani. </w:t>
      </w:r>
    </w:p>
    <w:p w:rsidR="000F2CCF" w:rsidRPr="00E1652D" w:rsidRDefault="000F2CCF" w:rsidP="000F2CCF">
      <w:pPr>
        <w:pStyle w:val="Paragrafi"/>
        <w:rPr>
          <w:rFonts w:cs="Times New Roman"/>
          <w:lang w:val="sq-AL"/>
        </w:rPr>
      </w:pPr>
      <w:r w:rsidRPr="00E1652D">
        <w:rPr>
          <w:rFonts w:cs="Times New Roman"/>
          <w:lang w:val="sq-AL"/>
        </w:rPr>
        <w:t>2.5 QNOD-ja ka një përgjegjësinë kryesore për përgatitjen dhe zbatimin e planit, dhe për t</w:t>
      </w:r>
      <w:r w:rsidRPr="00E1652D">
        <w:rPr>
          <w:rFonts w:ascii="Times New Roman" w:hAnsi="Times New Roman" w:cs="Times New Roman"/>
          <w:lang w:val="sq-AL"/>
        </w:rPr>
        <w:t>ё</w:t>
      </w:r>
      <w:r w:rsidRPr="00E1652D">
        <w:rPr>
          <w:rFonts w:cs="Times New Roman"/>
          <w:lang w:val="sq-AL"/>
        </w:rPr>
        <w:t xml:space="preserve"> përforcuar, zbatuar dhe mbikëqyrur n</w:t>
      </w:r>
      <w:r w:rsidRPr="00E1652D">
        <w:rPr>
          <w:rFonts w:ascii="Times New Roman" w:hAnsi="Times New Roman" w:cs="Times New Roman"/>
          <w:lang w:val="sq-AL"/>
        </w:rPr>
        <w:t>ё</w:t>
      </w:r>
      <w:r w:rsidRPr="00E1652D">
        <w:rPr>
          <w:rFonts w:cs="Times New Roman"/>
          <w:lang w:val="sq-AL"/>
        </w:rPr>
        <w:t xml:space="preserve"> emër t</w:t>
      </w:r>
      <w:r w:rsidRPr="00E1652D">
        <w:rPr>
          <w:rFonts w:ascii="Times New Roman" w:hAnsi="Times New Roman" w:cs="Times New Roman"/>
          <w:lang w:val="sq-AL"/>
        </w:rPr>
        <w:t>ё</w:t>
      </w:r>
      <w:r w:rsidRPr="00E1652D">
        <w:rPr>
          <w:rFonts w:cs="Times New Roman"/>
          <w:lang w:val="sq-AL"/>
        </w:rPr>
        <w:t xml:space="preserve"> Republikës së Shqipërisë, t</w:t>
      </w:r>
      <w:r w:rsidRPr="00E1652D">
        <w:rPr>
          <w:rFonts w:ascii="Times New Roman" w:hAnsi="Times New Roman" w:cs="Times New Roman"/>
          <w:lang w:val="sq-AL"/>
        </w:rPr>
        <w:t>ё</w:t>
      </w:r>
      <w:r w:rsidRPr="00E1652D">
        <w:rPr>
          <w:rFonts w:cs="Times New Roman"/>
          <w:lang w:val="sq-AL"/>
        </w:rPr>
        <w:t xml:space="preserve"> gjitha aktivitetet n</w:t>
      </w:r>
      <w:r w:rsidRPr="00E1652D">
        <w:rPr>
          <w:rFonts w:ascii="Times New Roman" w:hAnsi="Times New Roman" w:cs="Times New Roman"/>
          <w:lang w:val="sq-AL"/>
        </w:rPr>
        <w:t>ё</w:t>
      </w:r>
      <w:r w:rsidRPr="00E1652D">
        <w:rPr>
          <w:rFonts w:cs="Times New Roman"/>
          <w:lang w:val="sq-AL"/>
        </w:rPr>
        <w:t xml:space="preserve"> lidhje me përgatitjen për reagimin ndaj ndotjes detare t</w:t>
      </w:r>
      <w:r w:rsidRPr="00E1652D">
        <w:rPr>
          <w:rFonts w:ascii="Times New Roman" w:hAnsi="Times New Roman" w:cs="Times New Roman"/>
          <w:lang w:val="sq-AL"/>
        </w:rPr>
        <w:t>ё</w:t>
      </w:r>
      <w:r w:rsidRPr="00E1652D">
        <w:rPr>
          <w:rFonts w:cs="Times New Roman"/>
          <w:lang w:val="sq-AL"/>
        </w:rPr>
        <w:t xml:space="preserve"> shkaktuar nga karburanti ose substancave t</w:t>
      </w:r>
      <w:r w:rsidRPr="00E1652D">
        <w:rPr>
          <w:rFonts w:ascii="Times New Roman" w:hAnsi="Times New Roman" w:cs="Times New Roman"/>
          <w:lang w:val="sq-AL"/>
        </w:rPr>
        <w:t>ё</w:t>
      </w:r>
      <w:r w:rsidRPr="00E1652D">
        <w:rPr>
          <w:rFonts w:cs="Times New Roman"/>
          <w:lang w:val="sq-AL"/>
        </w:rPr>
        <w:t xml:space="preserve"> rrezikshme dhe helmuese n</w:t>
      </w:r>
      <w:r w:rsidRPr="00E1652D">
        <w:rPr>
          <w:rFonts w:ascii="Times New Roman" w:hAnsi="Times New Roman" w:cs="Times New Roman"/>
          <w:lang w:val="sq-AL"/>
        </w:rPr>
        <w:t>ё</w:t>
      </w:r>
      <w:r w:rsidRPr="00E1652D">
        <w:rPr>
          <w:rFonts w:cs="Times New Roman"/>
          <w:lang w:val="sq-AL"/>
        </w:rPr>
        <w:t xml:space="preserve"> rast emergjence (shiko, gjithashtu, edhe paragrafët 5.7 dhe 5.8, si edhe seksionin 16. </w:t>
      </w:r>
    </w:p>
    <w:p w:rsidR="000F2CCF" w:rsidRPr="00E1652D" w:rsidRDefault="000F2CCF" w:rsidP="000F2CCF">
      <w:pPr>
        <w:pStyle w:val="Paragrafi"/>
        <w:rPr>
          <w:rFonts w:cs="Times New Roman"/>
          <w:lang w:val="sq-AL"/>
        </w:rPr>
      </w:pPr>
      <w:r w:rsidRPr="00E1652D">
        <w:rPr>
          <w:rFonts w:cs="Times New Roman"/>
          <w:lang w:val="sq-AL"/>
        </w:rPr>
        <w:t>2.6 QNOD-ja brenda kompetencave t</w:t>
      </w:r>
      <w:r w:rsidRPr="00E1652D">
        <w:rPr>
          <w:rFonts w:ascii="Times New Roman" w:hAnsi="Times New Roman" w:cs="Times New Roman"/>
          <w:lang w:val="sq-AL"/>
        </w:rPr>
        <w:t>ё</w:t>
      </w:r>
      <w:r w:rsidRPr="00E1652D">
        <w:rPr>
          <w:rFonts w:cs="Times New Roman"/>
          <w:lang w:val="sq-AL"/>
        </w:rPr>
        <w:t xml:space="preserve"> saj, në bashkëpunim me Drejtorinë e Përgjithshme Detare duhet t</w:t>
      </w:r>
      <w:r w:rsidRPr="00E1652D">
        <w:rPr>
          <w:rFonts w:ascii="Times New Roman" w:hAnsi="Times New Roman" w:cs="Times New Roman"/>
          <w:lang w:val="sq-AL"/>
        </w:rPr>
        <w:t>ё</w:t>
      </w:r>
      <w:r w:rsidRPr="00E1652D">
        <w:rPr>
          <w:rFonts w:cs="Times New Roman"/>
          <w:lang w:val="sq-AL"/>
        </w:rPr>
        <w:t xml:space="preserve"> ushtrojë përgjegjësi t</w:t>
      </w:r>
      <w:r w:rsidRPr="00E1652D">
        <w:rPr>
          <w:rFonts w:ascii="Times New Roman" w:hAnsi="Times New Roman" w:cs="Times New Roman"/>
          <w:lang w:val="sq-AL"/>
        </w:rPr>
        <w:t>ё</w:t>
      </w:r>
      <w:r w:rsidRPr="00E1652D">
        <w:rPr>
          <w:rFonts w:cs="Times New Roman"/>
          <w:lang w:val="sq-AL"/>
        </w:rPr>
        <w:t xml:space="preserve"> njëjta mbi portet, limanet, terminalet e karburantit, mjetet e tjera bregdetare dhe njësi detare, n</w:t>
      </w:r>
      <w:r w:rsidRPr="00E1652D">
        <w:rPr>
          <w:rFonts w:ascii="Times New Roman" w:hAnsi="Times New Roman" w:cs="Times New Roman"/>
          <w:lang w:val="sq-AL"/>
        </w:rPr>
        <w:t>ё</w:t>
      </w:r>
      <w:r w:rsidRPr="00E1652D">
        <w:rPr>
          <w:rFonts w:cs="Times New Roman"/>
          <w:lang w:val="sq-AL"/>
        </w:rPr>
        <w:t xml:space="preserve"> lidhje me përpunimin e planeve t</w:t>
      </w:r>
      <w:r w:rsidRPr="00E1652D">
        <w:rPr>
          <w:rFonts w:ascii="Times New Roman" w:hAnsi="Times New Roman" w:cs="Times New Roman"/>
          <w:lang w:val="sq-AL"/>
        </w:rPr>
        <w:t>ё</w:t>
      </w:r>
      <w:r w:rsidRPr="00E1652D">
        <w:rPr>
          <w:rFonts w:cs="Times New Roman"/>
          <w:lang w:val="sq-AL"/>
        </w:rPr>
        <w:t xml:space="preserve"> emergjencës, zbatimin e tyre n</w:t>
      </w:r>
      <w:r w:rsidRPr="00E1652D">
        <w:rPr>
          <w:rFonts w:ascii="Times New Roman" w:hAnsi="Times New Roman" w:cs="Times New Roman"/>
          <w:lang w:val="sq-AL"/>
        </w:rPr>
        <w:t>ё</w:t>
      </w:r>
      <w:r w:rsidRPr="00E1652D">
        <w:rPr>
          <w:rFonts w:cs="Times New Roman"/>
          <w:lang w:val="sq-AL"/>
        </w:rPr>
        <w:t xml:space="preserve"> raste emergjence, si dhe aktivitetet e tjera n</w:t>
      </w:r>
      <w:r w:rsidRPr="00E1652D">
        <w:rPr>
          <w:rFonts w:ascii="Times New Roman" w:hAnsi="Times New Roman" w:cs="Times New Roman"/>
          <w:lang w:val="sq-AL"/>
        </w:rPr>
        <w:t>ё</w:t>
      </w:r>
      <w:r w:rsidRPr="00E1652D">
        <w:rPr>
          <w:rFonts w:cs="Times New Roman"/>
          <w:lang w:val="sq-AL"/>
        </w:rPr>
        <w:t xml:space="preserve"> lidhje me parapërgatitjen dhe reagimin.</w:t>
      </w:r>
    </w:p>
    <w:p w:rsidR="000F2CCF" w:rsidRPr="00E1652D" w:rsidRDefault="000F2CCF" w:rsidP="000F2CCF">
      <w:pPr>
        <w:pStyle w:val="Paragrafi"/>
        <w:rPr>
          <w:rFonts w:cs="Times New Roman"/>
          <w:lang w:val="sq-AL"/>
        </w:rPr>
      </w:pPr>
      <w:r w:rsidRPr="00E1652D">
        <w:rPr>
          <w:rFonts w:cs="Times New Roman"/>
          <w:lang w:val="sq-AL"/>
        </w:rPr>
        <w:t>2.7 Detyrimin p</w:t>
      </w:r>
      <w:r w:rsidRPr="00E1652D">
        <w:rPr>
          <w:rFonts w:ascii="Times New Roman" w:hAnsi="Times New Roman" w:cs="Times New Roman"/>
          <w:lang w:val="sq-AL"/>
        </w:rPr>
        <w:t>ё</w:t>
      </w:r>
      <w:r w:rsidRPr="00E1652D">
        <w:rPr>
          <w:rFonts w:cs="Times New Roman"/>
          <w:lang w:val="sq-AL"/>
        </w:rPr>
        <w:t>r organizimin dhe drejtimin e operacioneve reaguese n</w:t>
      </w:r>
      <w:r w:rsidRPr="00E1652D">
        <w:rPr>
          <w:rFonts w:ascii="Times New Roman" w:hAnsi="Times New Roman" w:cs="Times New Roman"/>
          <w:lang w:val="sq-AL"/>
        </w:rPr>
        <w:t>ё</w:t>
      </w:r>
      <w:r w:rsidRPr="00E1652D">
        <w:rPr>
          <w:rFonts w:cs="Times New Roman"/>
          <w:lang w:val="sq-AL"/>
        </w:rPr>
        <w:t xml:space="preserve"> shkall</w:t>
      </w:r>
      <w:r w:rsidRPr="00E1652D">
        <w:rPr>
          <w:lang w:val="sq-AL"/>
        </w:rPr>
        <w:t>ë</w:t>
      </w:r>
      <w:r w:rsidRPr="00E1652D">
        <w:rPr>
          <w:rFonts w:cs="Times New Roman"/>
          <w:lang w:val="sq-AL"/>
        </w:rPr>
        <w:t>n 3 e ka QNOD-ja. Kur, për shkak t</w:t>
      </w:r>
      <w:r w:rsidRPr="00E1652D">
        <w:rPr>
          <w:rFonts w:ascii="Times New Roman" w:hAnsi="Times New Roman" w:cs="Times New Roman"/>
          <w:lang w:val="sq-AL"/>
        </w:rPr>
        <w:t>ё</w:t>
      </w:r>
      <w:r w:rsidRPr="00E1652D">
        <w:rPr>
          <w:rFonts w:cs="Times New Roman"/>
          <w:lang w:val="sq-AL"/>
        </w:rPr>
        <w:t xml:space="preserve"> përmasave, ndërlikimit dhe ndikimit mjedisor, reagimi ndaj incidentit me ndotje detare i tejkalon mundësitë dhe rezervat n</w:t>
      </w:r>
      <w:r w:rsidRPr="00E1652D">
        <w:rPr>
          <w:rFonts w:ascii="Times New Roman" w:hAnsi="Times New Roman" w:cs="Times New Roman"/>
          <w:lang w:val="sq-AL"/>
        </w:rPr>
        <w:t>ё</w:t>
      </w:r>
      <w:r w:rsidRPr="00E1652D">
        <w:rPr>
          <w:rFonts w:cs="Times New Roman"/>
          <w:lang w:val="sq-AL"/>
        </w:rPr>
        <w:t xml:space="preserve"> dispozicion te shkalla 1 dhe shkalla 2, QNOD-ja pranon përgjegjësin</w:t>
      </w:r>
      <w:r w:rsidRPr="00E1652D">
        <w:rPr>
          <w:rFonts w:ascii="Times New Roman" w:hAnsi="Times New Roman" w:cs="Times New Roman"/>
          <w:lang w:val="sq-AL"/>
        </w:rPr>
        <w:t>ё</w:t>
      </w:r>
      <w:r w:rsidRPr="00E1652D">
        <w:rPr>
          <w:rFonts w:cs="Times New Roman"/>
          <w:lang w:val="sq-AL"/>
        </w:rPr>
        <w:t xml:space="preserve"> për menaxhimin e reagimit sipas këtij plani. Nëse emergjenca i tejkalon kapacitetet reaguese që përballohen nga QNOD-ja, atëherë krijohet Komiteti Ndërministror për Menaxhimin e Emergjencës sipas pikës 5.14 të këtij plani.</w:t>
      </w:r>
    </w:p>
    <w:p w:rsidR="000F2CCF" w:rsidRPr="00E1652D" w:rsidRDefault="000F2CCF" w:rsidP="000F2CCF">
      <w:pPr>
        <w:pStyle w:val="Paragrafi"/>
        <w:rPr>
          <w:rFonts w:cs="Times New Roman"/>
          <w:lang w:val="sq-AL"/>
        </w:rPr>
      </w:pPr>
      <w:r w:rsidRPr="00E1652D">
        <w:rPr>
          <w:rFonts w:cs="Times New Roman"/>
          <w:lang w:val="sq-AL"/>
        </w:rPr>
        <w:t>2.8 P</w:t>
      </w:r>
      <w:r w:rsidRPr="00E1652D">
        <w:rPr>
          <w:rFonts w:ascii="Times New Roman" w:hAnsi="Times New Roman" w:cs="Times New Roman"/>
          <w:lang w:val="sq-AL"/>
        </w:rPr>
        <w:t>ё</w:t>
      </w:r>
      <w:r w:rsidRPr="00E1652D">
        <w:rPr>
          <w:rFonts w:cs="Times New Roman"/>
          <w:lang w:val="sq-AL"/>
        </w:rPr>
        <w:t>r zbatimin e planit, QNOD-ja mbështetet nga administrata kombëtare, organizata, shërbime dhe institucione t</w:t>
      </w:r>
      <w:r w:rsidRPr="00E1652D">
        <w:rPr>
          <w:rFonts w:ascii="Times New Roman" w:hAnsi="Times New Roman" w:cs="Times New Roman"/>
          <w:lang w:val="sq-AL"/>
        </w:rPr>
        <w:t>ё</w:t>
      </w:r>
      <w:r w:rsidRPr="00E1652D">
        <w:rPr>
          <w:rFonts w:cs="Times New Roman"/>
          <w:lang w:val="sq-AL"/>
        </w:rPr>
        <w:t xml:space="preserve"> tjera përkatëse.</w:t>
      </w:r>
    </w:p>
    <w:p w:rsidR="000F2CCF" w:rsidRPr="00E1652D" w:rsidRDefault="000F2CCF" w:rsidP="000F2CCF">
      <w:pPr>
        <w:pStyle w:val="Paragrafi"/>
        <w:rPr>
          <w:rFonts w:cs="Times New Roman"/>
          <w:lang w:val="sq-AL"/>
        </w:rPr>
      </w:pPr>
      <w:r w:rsidRPr="00E1652D">
        <w:rPr>
          <w:rFonts w:cs="Times New Roman"/>
          <w:lang w:val="sq-AL"/>
        </w:rPr>
        <w:t>2.9 Nëse ndodh një derdhje masive karburanti, n</w:t>
      </w:r>
      <w:r w:rsidRPr="00E1652D">
        <w:rPr>
          <w:rFonts w:ascii="Times New Roman" w:hAnsi="Times New Roman" w:cs="Times New Roman"/>
          <w:lang w:val="sq-AL"/>
        </w:rPr>
        <w:t>ё</w:t>
      </w:r>
      <w:r w:rsidRPr="00E1652D">
        <w:rPr>
          <w:rFonts w:cs="Times New Roman"/>
          <w:lang w:val="sq-AL"/>
        </w:rPr>
        <w:t xml:space="preserve"> çdo pjes</w:t>
      </w:r>
      <w:r w:rsidRPr="00E1652D">
        <w:rPr>
          <w:rFonts w:ascii="Times New Roman" w:hAnsi="Times New Roman" w:cs="Times New Roman"/>
          <w:lang w:val="sq-AL"/>
        </w:rPr>
        <w:t>ё</w:t>
      </w:r>
      <w:r w:rsidRPr="00E1652D">
        <w:rPr>
          <w:rFonts w:cs="Times New Roman"/>
          <w:lang w:val="sq-AL"/>
        </w:rPr>
        <w:t xml:space="preserve"> të detit n</w:t>
      </w:r>
      <w:r w:rsidRPr="00E1652D">
        <w:rPr>
          <w:rFonts w:ascii="Times New Roman" w:hAnsi="Times New Roman" w:cs="Times New Roman"/>
          <w:lang w:val="sq-AL"/>
        </w:rPr>
        <w:t>ё</w:t>
      </w:r>
      <w:r w:rsidRPr="00E1652D">
        <w:rPr>
          <w:rFonts w:cs="Times New Roman"/>
          <w:lang w:val="sq-AL"/>
        </w:rPr>
        <w:t>n juridiksionin shqiptar dhe reagimi ndaj saj i kalon kapacitetet në dispozicion brenda vendit, QNOD-ja do të kërkojë asistencë ndërkombëtare për reagimin n</w:t>
      </w:r>
      <w:r w:rsidRPr="00E1652D">
        <w:rPr>
          <w:rFonts w:ascii="Times New Roman" w:hAnsi="Times New Roman" w:cs="Times New Roman"/>
          <w:lang w:val="sq-AL"/>
        </w:rPr>
        <w:t>ё</w:t>
      </w:r>
      <w:r w:rsidRPr="00E1652D">
        <w:rPr>
          <w:rFonts w:cs="Times New Roman"/>
          <w:lang w:val="sq-AL"/>
        </w:rPr>
        <w:t xml:space="preserve"> shkall</w:t>
      </w:r>
      <w:r w:rsidRPr="00E1652D">
        <w:rPr>
          <w:rFonts w:ascii="Times New Roman" w:hAnsi="Times New Roman" w:cs="Times New Roman"/>
          <w:lang w:val="sq-AL"/>
        </w:rPr>
        <w:t>ё</w:t>
      </w:r>
      <w:r w:rsidRPr="00E1652D">
        <w:rPr>
          <w:rFonts w:cs="Times New Roman"/>
          <w:lang w:val="sq-AL"/>
        </w:rPr>
        <w:t>n 3. N</w:t>
      </w:r>
      <w:r w:rsidRPr="00E1652D">
        <w:rPr>
          <w:rFonts w:ascii="Times New Roman" w:hAnsi="Times New Roman" w:cs="Times New Roman"/>
          <w:lang w:val="sq-AL"/>
        </w:rPr>
        <w:t>ё</w:t>
      </w:r>
      <w:r w:rsidRPr="00E1652D">
        <w:rPr>
          <w:rFonts w:cs="Times New Roman"/>
          <w:lang w:val="sq-AL"/>
        </w:rPr>
        <w:t xml:space="preserve"> rastet kur operacioni i reagimit përfshin asistencën ndërkombëtare, do t</w:t>
      </w:r>
      <w:r w:rsidRPr="00E1652D">
        <w:rPr>
          <w:rFonts w:ascii="Times New Roman" w:hAnsi="Times New Roman" w:cs="Times New Roman"/>
          <w:lang w:val="sq-AL"/>
        </w:rPr>
        <w:t>ё</w:t>
      </w:r>
      <w:r w:rsidRPr="00E1652D">
        <w:rPr>
          <w:rFonts w:cs="Times New Roman"/>
          <w:lang w:val="sq-AL"/>
        </w:rPr>
        <w:t xml:space="preserve"> kryhet n</w:t>
      </w:r>
      <w:r w:rsidRPr="00E1652D">
        <w:rPr>
          <w:rFonts w:ascii="Times New Roman" w:hAnsi="Times New Roman" w:cs="Times New Roman"/>
          <w:lang w:val="sq-AL"/>
        </w:rPr>
        <w:t>ё</w:t>
      </w:r>
      <w:r w:rsidRPr="00E1652D">
        <w:rPr>
          <w:rFonts w:cs="Times New Roman"/>
          <w:lang w:val="sq-AL"/>
        </w:rPr>
        <w:t xml:space="preserve"> zbatim t</w:t>
      </w:r>
      <w:r w:rsidRPr="00E1652D">
        <w:rPr>
          <w:rFonts w:ascii="Times New Roman" w:hAnsi="Times New Roman" w:cs="Times New Roman"/>
          <w:lang w:val="sq-AL"/>
        </w:rPr>
        <w:t>ё</w:t>
      </w:r>
      <w:r w:rsidRPr="00E1652D">
        <w:rPr>
          <w:rFonts w:cs="Times New Roman"/>
          <w:lang w:val="sq-AL"/>
        </w:rPr>
        <w:t xml:space="preserve"> dispozitave t</w:t>
      </w:r>
      <w:r w:rsidRPr="00E1652D">
        <w:rPr>
          <w:rFonts w:ascii="Times New Roman" w:hAnsi="Times New Roman" w:cs="Times New Roman"/>
          <w:lang w:val="sq-AL"/>
        </w:rPr>
        <w:t>ё</w:t>
      </w:r>
      <w:r w:rsidRPr="00E1652D">
        <w:rPr>
          <w:rFonts w:cs="Times New Roman"/>
          <w:lang w:val="sq-AL"/>
        </w:rPr>
        <w:t xml:space="preserve"> planit n</w:t>
      </w:r>
      <w:r w:rsidRPr="00E1652D">
        <w:rPr>
          <w:rFonts w:ascii="Times New Roman" w:hAnsi="Times New Roman" w:cs="Times New Roman"/>
          <w:lang w:val="sq-AL"/>
        </w:rPr>
        <w:t>ё</w:t>
      </w:r>
      <w:r w:rsidRPr="00E1652D">
        <w:rPr>
          <w:rFonts w:cs="Times New Roman"/>
          <w:lang w:val="sq-AL"/>
        </w:rPr>
        <w:t xml:space="preserve"> fjalë, n</w:t>
      </w:r>
      <w:r w:rsidRPr="00E1652D">
        <w:rPr>
          <w:rFonts w:ascii="Times New Roman" w:hAnsi="Times New Roman" w:cs="Times New Roman"/>
          <w:lang w:val="sq-AL"/>
        </w:rPr>
        <w:t>ё</w:t>
      </w:r>
      <w:r w:rsidRPr="00E1652D">
        <w:rPr>
          <w:rFonts w:cs="Times New Roman"/>
          <w:lang w:val="sq-AL"/>
        </w:rPr>
        <w:t>n koordinimin dhe drejtimin e përgjithshëm t</w:t>
      </w:r>
      <w:r w:rsidRPr="00E1652D">
        <w:rPr>
          <w:rFonts w:ascii="Times New Roman" w:hAnsi="Times New Roman" w:cs="Times New Roman"/>
          <w:lang w:val="sq-AL"/>
        </w:rPr>
        <w:t>ё</w:t>
      </w:r>
      <w:r w:rsidRPr="00E1652D">
        <w:rPr>
          <w:rFonts w:cs="Times New Roman"/>
          <w:lang w:val="sq-AL"/>
        </w:rPr>
        <w:t xml:space="preserve"> Koordinatorit të Përgjithshëm Kombëtar dhe koordinatorit në terren.</w:t>
      </w:r>
    </w:p>
    <w:p w:rsidR="000F2CCF" w:rsidRPr="00E1652D" w:rsidRDefault="000F2CCF" w:rsidP="000F2CCF">
      <w:pPr>
        <w:pStyle w:val="Paragrafi"/>
        <w:rPr>
          <w:rFonts w:cs="Times New Roman"/>
          <w:lang w:val="sq-AL"/>
        </w:rPr>
      </w:pPr>
      <w:r w:rsidRPr="00E1652D">
        <w:rPr>
          <w:rFonts w:cs="Times New Roman"/>
          <w:lang w:val="sq-AL"/>
        </w:rPr>
        <w:t>2.10 Çdo vit QNOD-ja nëpërmjet drejtorit administrativ i raporton Këshillit të Ministrave mbi gjendjen e përgatitjes për reagimin ndaj një ndotje detare.</w:t>
      </w:r>
    </w:p>
    <w:p w:rsidR="000F2CCF" w:rsidRPr="00E1652D" w:rsidRDefault="000F2CCF" w:rsidP="000F2CCF">
      <w:pPr>
        <w:pStyle w:val="Paragrafi"/>
        <w:rPr>
          <w:rFonts w:cs="Times New Roman"/>
          <w:lang w:val="sq-AL"/>
        </w:rPr>
      </w:pPr>
      <w:r w:rsidRPr="00E1652D">
        <w:rPr>
          <w:rFonts w:cs="Times New Roman"/>
          <w:lang w:val="sq-AL"/>
        </w:rPr>
        <w:t>Shkalla 2</w:t>
      </w:r>
    </w:p>
    <w:p w:rsidR="000F2CCF" w:rsidRPr="00E1652D" w:rsidRDefault="000F2CCF" w:rsidP="000F2CCF">
      <w:pPr>
        <w:pStyle w:val="Paragrafi"/>
        <w:rPr>
          <w:rFonts w:cs="Times New Roman"/>
          <w:lang w:val="sq-AL"/>
        </w:rPr>
      </w:pPr>
      <w:r w:rsidRPr="00E1652D">
        <w:rPr>
          <w:rFonts w:cs="Times New Roman"/>
          <w:lang w:val="sq-AL"/>
        </w:rPr>
        <w:t>2.11 Detyrimin kryesor për përgatitjen dhe reagimin e operacioneve të shkallës 2 e kanë prefekti i qarkut dhe Forca Detare në bashkëpunim me Agjencinë Rajonale Mjedisore (ARM).</w:t>
      </w:r>
    </w:p>
    <w:p w:rsidR="000F2CCF" w:rsidRPr="00E1652D" w:rsidRDefault="000F2CCF" w:rsidP="000F2CCF">
      <w:pPr>
        <w:pStyle w:val="Paragrafi"/>
        <w:rPr>
          <w:rFonts w:cs="Times New Roman"/>
          <w:lang w:val="sq-AL"/>
        </w:rPr>
      </w:pPr>
      <w:r w:rsidRPr="00E1652D">
        <w:rPr>
          <w:rFonts w:cs="Times New Roman"/>
          <w:lang w:val="sq-AL"/>
        </w:rPr>
        <w:t>2.12 Prefekti i qarkut</w:t>
      </w:r>
      <w:r w:rsidRPr="00E1652D" w:rsidDel="0068532E">
        <w:rPr>
          <w:rFonts w:cs="Times New Roman"/>
          <w:lang w:val="sq-AL"/>
        </w:rPr>
        <w:t xml:space="preserve"> </w:t>
      </w:r>
      <w:r w:rsidRPr="00E1652D">
        <w:rPr>
          <w:rFonts w:cs="Times New Roman"/>
          <w:lang w:val="sq-AL"/>
        </w:rPr>
        <w:t>në bashkëpunim me Forcën Detare dhe QNOD-në kanë përgjegjësinë për të përgatitur, mbajtur dhe zbatuar planin rajonal të emergjencës për zonën përkatëse të përgjegjësisë.</w:t>
      </w:r>
    </w:p>
    <w:p w:rsidR="000F2CCF" w:rsidRPr="00E1652D" w:rsidRDefault="000F2CCF" w:rsidP="000F2CCF">
      <w:pPr>
        <w:pStyle w:val="Paragrafi"/>
        <w:rPr>
          <w:rFonts w:cs="Times New Roman"/>
          <w:lang w:val="sq-AL"/>
        </w:rPr>
      </w:pPr>
      <w:r w:rsidRPr="00E1652D">
        <w:rPr>
          <w:rFonts w:cs="Times New Roman"/>
          <w:lang w:val="sq-AL"/>
        </w:rPr>
        <w:t xml:space="preserve">2.13 Prefekti i qarkut është përgjegjës drejtpërdrejtë për planëzimin, organizimin dhe kryerjen e aktiviteteve reaguese në breg në përputhje me planin rajonal të emergjencës, si edhe ligjin nr. 8756, datë 26.3.2001 “Për emergjencat civile”, i ndryshuar dhe aktet ligjore </w:t>
      </w:r>
      <w:r w:rsidRPr="00FF58B5">
        <w:rPr>
          <w:rFonts w:cs="Times New Roman"/>
          <w:lang w:val="sq-AL"/>
        </w:rPr>
        <w:t>nën</w:t>
      </w:r>
      <w:r w:rsidRPr="00E1652D">
        <w:rPr>
          <w:rFonts w:cs="Times New Roman"/>
          <w:lang w:val="sq-AL"/>
        </w:rPr>
        <w:t xml:space="preserve"> zbatim të tij.</w:t>
      </w:r>
    </w:p>
    <w:p w:rsidR="000F2CCF" w:rsidRPr="00E1652D" w:rsidRDefault="000F2CCF" w:rsidP="000F2CCF">
      <w:pPr>
        <w:pStyle w:val="Paragrafi"/>
        <w:rPr>
          <w:rFonts w:cs="Times New Roman"/>
          <w:lang w:val="sq-AL"/>
        </w:rPr>
      </w:pPr>
      <w:r w:rsidRPr="00E1652D">
        <w:rPr>
          <w:rFonts w:cs="Times New Roman"/>
          <w:lang w:val="sq-AL"/>
        </w:rPr>
        <w:t>2.14 Nën drejtimin e QNOD-së, Forca Detare organizon dhe kryen operacionet reaguese ndaj ndotjes në det, në përputhje me planin rajonal të emergjencës.</w:t>
      </w:r>
    </w:p>
    <w:p w:rsidR="000F2CCF" w:rsidRPr="00E1652D" w:rsidRDefault="000F2CCF" w:rsidP="000F2CCF">
      <w:pPr>
        <w:pStyle w:val="Paragrafi"/>
        <w:rPr>
          <w:rFonts w:cs="Times New Roman"/>
          <w:lang w:val="sq-AL"/>
        </w:rPr>
      </w:pPr>
      <w:r w:rsidRPr="00E1652D">
        <w:rPr>
          <w:rFonts w:cs="Times New Roman"/>
          <w:lang w:val="sq-AL"/>
        </w:rPr>
        <w:t>2.15 Zona e p</w:t>
      </w:r>
      <w:r w:rsidRPr="00E1652D">
        <w:rPr>
          <w:rFonts w:ascii="Times New Roman" w:hAnsi="Times New Roman" w:cs="Times New Roman"/>
          <w:lang w:val="sq-AL"/>
        </w:rPr>
        <w:t>ё</w:t>
      </w:r>
      <w:r w:rsidRPr="00E1652D">
        <w:rPr>
          <w:rFonts w:cs="Times New Roman"/>
          <w:lang w:val="sq-AL"/>
        </w:rPr>
        <w:t>gjegj</w:t>
      </w:r>
      <w:r w:rsidRPr="00E1652D">
        <w:rPr>
          <w:rFonts w:ascii="Times New Roman" w:hAnsi="Times New Roman" w:cs="Times New Roman"/>
          <w:lang w:val="sq-AL"/>
        </w:rPr>
        <w:t>ё</w:t>
      </w:r>
      <w:r w:rsidRPr="00E1652D">
        <w:rPr>
          <w:rFonts w:cs="Times New Roman"/>
          <w:lang w:val="sq-AL"/>
        </w:rPr>
        <w:t>sis</w:t>
      </w:r>
      <w:r w:rsidRPr="00E1652D">
        <w:rPr>
          <w:rFonts w:ascii="Times New Roman" w:hAnsi="Times New Roman" w:cs="Times New Roman"/>
          <w:lang w:val="sq-AL"/>
        </w:rPr>
        <w:t>ё</w:t>
      </w:r>
      <w:r w:rsidRPr="00E1652D">
        <w:rPr>
          <w:rFonts w:cs="Times New Roman"/>
          <w:lang w:val="sq-AL"/>
        </w:rPr>
        <w:t xml:space="preserve"> s</w:t>
      </w:r>
      <w:r w:rsidRPr="00E1652D">
        <w:rPr>
          <w:rFonts w:ascii="Times New Roman" w:hAnsi="Times New Roman" w:cs="Times New Roman"/>
          <w:lang w:val="sq-AL"/>
        </w:rPr>
        <w:t>ё</w:t>
      </w:r>
      <w:r w:rsidRPr="00E1652D">
        <w:rPr>
          <w:rFonts w:cs="Times New Roman"/>
          <w:lang w:val="sq-AL"/>
        </w:rPr>
        <w:t xml:space="preserve"> Forcës Detare mbulon zonën ndërmjet kufirit detar shqiptaro-malazez deri në kufirin detar shqiptaro-grek.</w:t>
      </w:r>
    </w:p>
    <w:p w:rsidR="000F2CCF" w:rsidRPr="00E1652D" w:rsidRDefault="000F2CCF" w:rsidP="000F2CCF">
      <w:pPr>
        <w:pStyle w:val="Paragrafi"/>
        <w:rPr>
          <w:rFonts w:cs="Times New Roman"/>
          <w:lang w:val="sq-AL"/>
        </w:rPr>
      </w:pPr>
      <w:r w:rsidRPr="00E1652D">
        <w:rPr>
          <w:rFonts w:cs="Times New Roman"/>
          <w:lang w:val="sq-AL"/>
        </w:rPr>
        <w:t>2.16 Forca Detare do t</w:t>
      </w:r>
      <w:r w:rsidRPr="00E1652D">
        <w:rPr>
          <w:rFonts w:ascii="Times New Roman" w:hAnsi="Times New Roman" w:cs="Times New Roman"/>
          <w:lang w:val="sq-AL"/>
        </w:rPr>
        <w:t>ё</w:t>
      </w:r>
      <w:r w:rsidRPr="00E1652D">
        <w:rPr>
          <w:rFonts w:cs="Times New Roman"/>
          <w:lang w:val="sq-AL"/>
        </w:rPr>
        <w:t xml:space="preserve"> reagojë ndaj incidenteve me ndotje detare në det q</w:t>
      </w:r>
      <w:r w:rsidRPr="00E1652D">
        <w:rPr>
          <w:rFonts w:ascii="Times New Roman" w:hAnsi="Times New Roman" w:cs="Times New Roman"/>
          <w:lang w:val="sq-AL"/>
        </w:rPr>
        <w:t>ё</w:t>
      </w:r>
      <w:r w:rsidRPr="00E1652D">
        <w:rPr>
          <w:rFonts w:cs="Times New Roman"/>
          <w:lang w:val="sq-AL"/>
        </w:rPr>
        <w:t xml:space="preserve"> e kalon kapacitetin reagues t</w:t>
      </w:r>
      <w:r w:rsidRPr="00E1652D">
        <w:rPr>
          <w:rFonts w:ascii="Times New Roman" w:hAnsi="Times New Roman" w:cs="Times New Roman"/>
          <w:lang w:val="sq-AL"/>
        </w:rPr>
        <w:t>ё</w:t>
      </w:r>
      <w:r w:rsidRPr="00E1652D">
        <w:rPr>
          <w:rFonts w:cs="Times New Roman"/>
          <w:lang w:val="sq-AL"/>
        </w:rPr>
        <w:t xml:space="preserve"> shkallës 1 t</w:t>
      </w:r>
      <w:r w:rsidRPr="00E1652D">
        <w:rPr>
          <w:rFonts w:ascii="Times New Roman" w:hAnsi="Times New Roman" w:cs="Times New Roman"/>
          <w:lang w:val="sq-AL"/>
        </w:rPr>
        <w:t>ё</w:t>
      </w:r>
      <w:r w:rsidRPr="00E1652D">
        <w:rPr>
          <w:rFonts w:cs="Times New Roman"/>
          <w:lang w:val="sq-AL"/>
        </w:rPr>
        <w:t xml:space="preserve"> portit/mjetit brenda zonës s</w:t>
      </w:r>
      <w:r w:rsidRPr="00E1652D">
        <w:rPr>
          <w:rFonts w:ascii="Times New Roman" w:hAnsi="Times New Roman" w:cs="Times New Roman"/>
          <w:lang w:val="sq-AL"/>
        </w:rPr>
        <w:t>ё</w:t>
      </w:r>
      <w:r w:rsidRPr="00E1652D">
        <w:rPr>
          <w:rFonts w:cs="Times New Roman"/>
          <w:lang w:val="sq-AL"/>
        </w:rPr>
        <w:t xml:space="preserve"> mbulimit. Forca Detare do t</w:t>
      </w:r>
      <w:r w:rsidRPr="00E1652D">
        <w:rPr>
          <w:rFonts w:ascii="Times New Roman" w:hAnsi="Times New Roman" w:cs="Times New Roman"/>
          <w:lang w:val="sq-AL"/>
        </w:rPr>
        <w:t>ё</w:t>
      </w:r>
      <w:r w:rsidRPr="00E1652D">
        <w:rPr>
          <w:rFonts w:cs="Times New Roman"/>
          <w:lang w:val="sq-AL"/>
        </w:rPr>
        <w:t xml:space="preserve"> reagojë edhe ndaj ndotjeve në det kur pala përgjegjëse nuk mund t</w:t>
      </w:r>
      <w:r w:rsidRPr="00E1652D">
        <w:rPr>
          <w:rFonts w:ascii="Times New Roman" w:hAnsi="Times New Roman" w:cs="Times New Roman"/>
          <w:lang w:val="sq-AL"/>
        </w:rPr>
        <w:t>ё</w:t>
      </w:r>
      <w:r w:rsidRPr="00E1652D">
        <w:rPr>
          <w:rFonts w:cs="Times New Roman"/>
          <w:lang w:val="sq-AL"/>
        </w:rPr>
        <w:t xml:space="preserve"> identifikohet. Forca Detare është përgjegjëse për mbajtjen e sasive të mjaftueshme të pajisjeve përkatëse reaguese ndaj ndotjes dhe QNOD-ja do t</w:t>
      </w:r>
      <w:r w:rsidRPr="00E1652D">
        <w:rPr>
          <w:rFonts w:ascii="Times New Roman" w:hAnsi="Times New Roman" w:cs="Times New Roman"/>
          <w:lang w:val="sq-AL"/>
        </w:rPr>
        <w:t>ё</w:t>
      </w:r>
      <w:r w:rsidRPr="00E1652D">
        <w:rPr>
          <w:rFonts w:cs="Times New Roman"/>
          <w:lang w:val="sq-AL"/>
        </w:rPr>
        <w:t xml:space="preserve"> garantoj</w:t>
      </w:r>
      <w:r w:rsidRPr="00E1652D">
        <w:rPr>
          <w:rFonts w:ascii="Times New Roman" w:hAnsi="Times New Roman" w:cs="Times New Roman"/>
          <w:lang w:val="sq-AL"/>
        </w:rPr>
        <w:t>ё</w:t>
      </w:r>
      <w:r w:rsidRPr="00E1652D">
        <w:rPr>
          <w:rFonts w:cs="Times New Roman"/>
          <w:lang w:val="sq-AL"/>
        </w:rPr>
        <w:t xml:space="preserve"> q</w:t>
      </w:r>
      <w:r w:rsidRPr="00E1652D">
        <w:rPr>
          <w:rFonts w:ascii="Times New Roman" w:hAnsi="Times New Roman" w:cs="Times New Roman"/>
          <w:lang w:val="sq-AL"/>
        </w:rPr>
        <w:t>ё</w:t>
      </w:r>
      <w:r w:rsidRPr="00E1652D">
        <w:rPr>
          <w:rFonts w:cs="Times New Roman"/>
          <w:lang w:val="sq-AL"/>
        </w:rPr>
        <w:t xml:space="preserve"> Forca Detare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e pajisur me trajnime dhe mundësi për t</w:t>
      </w:r>
      <w:r w:rsidRPr="00E1652D">
        <w:rPr>
          <w:rFonts w:ascii="Times New Roman" w:hAnsi="Times New Roman" w:cs="Times New Roman"/>
          <w:lang w:val="sq-AL"/>
        </w:rPr>
        <w:t>ё</w:t>
      </w:r>
      <w:r w:rsidRPr="00E1652D">
        <w:rPr>
          <w:rFonts w:cs="Times New Roman"/>
          <w:lang w:val="sq-AL"/>
        </w:rPr>
        <w:t xml:space="preserve"> ushtruar ekspertizën e tyre me qëllim ndërmarrjen n</w:t>
      </w:r>
      <w:r w:rsidRPr="00E1652D">
        <w:rPr>
          <w:rFonts w:ascii="Times New Roman" w:hAnsi="Times New Roman" w:cs="Times New Roman"/>
          <w:lang w:val="sq-AL"/>
        </w:rPr>
        <w:t>ё</w:t>
      </w:r>
      <w:r w:rsidRPr="00E1652D">
        <w:rPr>
          <w:rFonts w:cs="Times New Roman"/>
          <w:lang w:val="sq-AL"/>
        </w:rPr>
        <w:t xml:space="preserve"> mënyrë sa më kompetente t</w:t>
      </w:r>
      <w:r w:rsidRPr="00E1652D">
        <w:rPr>
          <w:rFonts w:ascii="Times New Roman" w:hAnsi="Times New Roman" w:cs="Times New Roman"/>
          <w:lang w:val="sq-AL"/>
        </w:rPr>
        <w:t>ё</w:t>
      </w:r>
      <w:r w:rsidRPr="00E1652D">
        <w:rPr>
          <w:rFonts w:cs="Times New Roman"/>
          <w:lang w:val="sq-AL"/>
        </w:rPr>
        <w:t xml:space="preserve"> rolit q</w:t>
      </w:r>
      <w:r w:rsidRPr="00E1652D">
        <w:rPr>
          <w:rFonts w:ascii="Times New Roman" w:hAnsi="Times New Roman" w:cs="Times New Roman"/>
          <w:lang w:val="sq-AL"/>
        </w:rPr>
        <w:t>ё</w:t>
      </w:r>
      <w:r w:rsidRPr="00E1652D">
        <w:rPr>
          <w:rFonts w:cs="Times New Roman"/>
          <w:lang w:val="sq-AL"/>
        </w:rPr>
        <w:t xml:space="preserve"> u përcaktohet.</w:t>
      </w:r>
    </w:p>
    <w:p w:rsidR="000F2CCF" w:rsidRPr="00E1652D" w:rsidRDefault="000F2CCF" w:rsidP="000F2CCF">
      <w:pPr>
        <w:pStyle w:val="Paragrafi"/>
        <w:rPr>
          <w:rFonts w:cs="Times New Roman"/>
          <w:lang w:val="sq-AL"/>
        </w:rPr>
      </w:pPr>
      <w:r w:rsidRPr="00E1652D">
        <w:rPr>
          <w:rFonts w:cs="Times New Roman"/>
          <w:lang w:val="sq-AL"/>
        </w:rPr>
        <w:t xml:space="preserve">2.17 Në rastet e operacioneve reaguese në det të shkallës 2, Koordinatori i Përgjithshëm nëpërmjet QNOD-së kërkon bashkëpunimin me Forcën Detare dhe komandanti i anijes së Forcës Detare, e cila do të jetë e para në vendin e ngjarjes do të marrë rolin e koordinatorit në terren dhe do të drejtojë operacionet reaguese në det deri në mbërritjen e një oficeri epror. Detyrat dhe përgjegjësitë e koordinatorit në terren janë përshkruar në paragrafët 2.33-2.38. </w:t>
      </w:r>
    </w:p>
    <w:p w:rsidR="000F2CCF" w:rsidRPr="00E1652D" w:rsidRDefault="000F2CCF" w:rsidP="000F2CCF">
      <w:pPr>
        <w:pStyle w:val="Paragrafi"/>
        <w:rPr>
          <w:rFonts w:cs="Times New Roman"/>
          <w:lang w:val="sq-AL"/>
        </w:rPr>
      </w:pPr>
      <w:r w:rsidRPr="00E1652D">
        <w:rPr>
          <w:rFonts w:cs="Times New Roman"/>
          <w:lang w:val="sq-AL"/>
        </w:rPr>
        <w:t>2.18 Pa marrë parasysh madhësinë e incidentit, prefekti i qarkut, agjencitë rajonale të mjedisit, drejtuesit e Forcës Detare, si edhe kapiteneritë përkatëse në mënyrë t</w:t>
      </w:r>
      <w:r w:rsidRPr="00E1652D">
        <w:rPr>
          <w:rFonts w:ascii="Times New Roman" w:hAnsi="Times New Roman" w:cs="Times New Roman"/>
          <w:lang w:val="sq-AL"/>
        </w:rPr>
        <w:t>ё</w:t>
      </w:r>
      <w:r w:rsidRPr="00E1652D">
        <w:rPr>
          <w:rFonts w:cs="Times New Roman"/>
          <w:lang w:val="sq-AL"/>
        </w:rPr>
        <w:t xml:space="preserve"> menjëhershme do t</w:t>
      </w:r>
      <w:r w:rsidRPr="00E1652D">
        <w:rPr>
          <w:rFonts w:ascii="Times New Roman" w:hAnsi="Times New Roman" w:cs="Times New Roman"/>
          <w:lang w:val="sq-AL"/>
        </w:rPr>
        <w:t>ё</w:t>
      </w:r>
      <w:r w:rsidRPr="00E1652D">
        <w:rPr>
          <w:rFonts w:cs="Times New Roman"/>
          <w:lang w:val="sq-AL"/>
        </w:rPr>
        <w:t xml:space="preserve"> lajmërojnë QNOD-në për çdo incident me ndotje detare t</w:t>
      </w:r>
      <w:r w:rsidRPr="00E1652D">
        <w:rPr>
          <w:rFonts w:ascii="Times New Roman" w:hAnsi="Times New Roman" w:cs="Times New Roman"/>
          <w:lang w:val="sq-AL"/>
        </w:rPr>
        <w:t>ё</w:t>
      </w:r>
      <w:r w:rsidRPr="00E1652D">
        <w:rPr>
          <w:rFonts w:cs="Times New Roman"/>
          <w:lang w:val="sq-AL"/>
        </w:rPr>
        <w:t xml:space="preserve"> ndodhur brenda zonës s</w:t>
      </w:r>
      <w:r w:rsidRPr="00E1652D">
        <w:rPr>
          <w:rFonts w:ascii="Times New Roman" w:hAnsi="Times New Roman" w:cs="Times New Roman"/>
          <w:lang w:val="sq-AL"/>
        </w:rPr>
        <w:t>ё</w:t>
      </w:r>
      <w:r w:rsidRPr="00E1652D">
        <w:rPr>
          <w:rFonts w:cs="Times New Roman"/>
          <w:lang w:val="sq-AL"/>
        </w:rPr>
        <w:t xml:space="preserve"> tyre t</w:t>
      </w:r>
      <w:r w:rsidRPr="00E1652D">
        <w:rPr>
          <w:rFonts w:ascii="Times New Roman" w:hAnsi="Times New Roman" w:cs="Times New Roman"/>
          <w:lang w:val="sq-AL"/>
        </w:rPr>
        <w:t>ё</w:t>
      </w:r>
      <w:r w:rsidRPr="00E1652D">
        <w:rPr>
          <w:rFonts w:cs="Times New Roman"/>
          <w:lang w:val="sq-AL"/>
        </w:rPr>
        <w:t xml:space="preserve"> mbulimit.</w:t>
      </w:r>
    </w:p>
    <w:p w:rsidR="000F2CCF" w:rsidRPr="00E1652D" w:rsidRDefault="000F2CCF" w:rsidP="000F2CCF">
      <w:pPr>
        <w:pStyle w:val="Paragrafi"/>
        <w:rPr>
          <w:rFonts w:cs="Times New Roman"/>
          <w:lang w:val="sq-AL"/>
        </w:rPr>
      </w:pPr>
      <w:r w:rsidRPr="00E1652D">
        <w:rPr>
          <w:rFonts w:cs="Times New Roman"/>
          <w:lang w:val="sq-AL"/>
        </w:rPr>
        <w:t>2.19 Plani i emergjencës në shkallën 2 do të aktivizohet nga prefekti i qarkut</w:t>
      </w:r>
      <w:r w:rsidRPr="00E1652D" w:rsidDel="00072CBF">
        <w:rPr>
          <w:rFonts w:cs="Times New Roman"/>
          <w:lang w:val="sq-AL"/>
        </w:rPr>
        <w:t xml:space="preserve"> </w:t>
      </w:r>
      <w:r w:rsidRPr="00E1652D">
        <w:rPr>
          <w:rFonts w:cs="Times New Roman"/>
          <w:lang w:val="sq-AL"/>
        </w:rPr>
        <w:t>që ka përgjegjësinë për zonën bregdetare në të cilën ka ndodhur incidenti, ose oficeri drejtues i Forcës Detare që ka përgjegjësinë për zonën detare, nën mbikëqyrjen e Koordinatorit të Përgjithshëm Kombëtar. Para aktivizimit të planit, prefekti i qarkut</w:t>
      </w:r>
      <w:r w:rsidRPr="00E1652D" w:rsidDel="00072CBF">
        <w:rPr>
          <w:rFonts w:cs="Times New Roman"/>
          <w:lang w:val="sq-AL"/>
        </w:rPr>
        <w:t xml:space="preserve"> </w:t>
      </w:r>
      <w:r w:rsidRPr="00E1652D">
        <w:rPr>
          <w:rFonts w:cs="Times New Roman"/>
          <w:lang w:val="sq-AL"/>
        </w:rPr>
        <w:t>ose Komandanti i Forcës Detare verifikon informacionin mbi incidentin dhe ndotjen dhe menjëherë vlerëson situatën.</w:t>
      </w:r>
    </w:p>
    <w:p w:rsidR="000F2CCF" w:rsidRPr="00E1652D" w:rsidRDefault="000F2CCF" w:rsidP="000F2CCF">
      <w:pPr>
        <w:pStyle w:val="Paragrafi"/>
        <w:rPr>
          <w:rFonts w:cs="Times New Roman"/>
          <w:lang w:val="sq-AL"/>
        </w:rPr>
      </w:pPr>
      <w:r w:rsidRPr="00E1652D">
        <w:rPr>
          <w:rFonts w:cs="Times New Roman"/>
          <w:lang w:val="sq-AL"/>
        </w:rPr>
        <w:t>2.20 Personeli dhe rezervat e Forcës Detare për reagimin n</w:t>
      </w:r>
      <w:r w:rsidRPr="00E1652D">
        <w:rPr>
          <w:rFonts w:ascii="Times New Roman" w:hAnsi="Times New Roman" w:cs="Times New Roman"/>
          <w:lang w:val="sq-AL"/>
        </w:rPr>
        <w:t>ё</w:t>
      </w:r>
      <w:r w:rsidRPr="00E1652D">
        <w:rPr>
          <w:rFonts w:cs="Times New Roman"/>
          <w:lang w:val="sq-AL"/>
        </w:rPr>
        <w:t xml:space="preserve"> shkallën 2 do t</w:t>
      </w:r>
      <w:r w:rsidRPr="00E1652D">
        <w:rPr>
          <w:rFonts w:ascii="Times New Roman" w:hAnsi="Times New Roman" w:cs="Times New Roman"/>
          <w:lang w:val="sq-AL"/>
        </w:rPr>
        <w:t>ё</w:t>
      </w:r>
      <w:r w:rsidRPr="00E1652D">
        <w:rPr>
          <w:rFonts w:cs="Times New Roman"/>
          <w:lang w:val="sq-AL"/>
        </w:rPr>
        <w:t xml:space="preserve"> luajnë, gjithashtu, një rol t</w:t>
      </w:r>
      <w:r w:rsidRPr="00E1652D">
        <w:rPr>
          <w:rFonts w:ascii="Times New Roman" w:hAnsi="Times New Roman" w:cs="Times New Roman"/>
          <w:lang w:val="sq-AL"/>
        </w:rPr>
        <w:t>ё</w:t>
      </w:r>
      <w:r w:rsidRPr="00E1652D">
        <w:rPr>
          <w:rFonts w:cs="Times New Roman"/>
          <w:lang w:val="sq-AL"/>
        </w:rPr>
        <w:t xml:space="preserve"> r</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sish</w:t>
      </w:r>
      <w:r w:rsidRPr="00E1652D">
        <w:rPr>
          <w:rFonts w:ascii="Times New Roman" w:hAnsi="Times New Roman" w:cs="Times New Roman"/>
          <w:lang w:val="sq-AL"/>
        </w:rPr>
        <w:t>ё</w:t>
      </w:r>
      <w:r w:rsidRPr="00E1652D">
        <w:rPr>
          <w:rFonts w:cs="Times New Roman"/>
          <w:lang w:val="sq-AL"/>
        </w:rPr>
        <w:t>m n</w:t>
      </w:r>
      <w:r w:rsidRPr="00E1652D">
        <w:rPr>
          <w:rFonts w:ascii="Times New Roman" w:hAnsi="Times New Roman" w:cs="Times New Roman"/>
          <w:lang w:val="sq-AL"/>
        </w:rPr>
        <w:t>ё</w:t>
      </w:r>
      <w:r w:rsidRPr="00E1652D">
        <w:rPr>
          <w:rFonts w:cs="Times New Roman"/>
          <w:lang w:val="sq-AL"/>
        </w:rPr>
        <w:t xml:space="preserve"> operacionet reaguese në det t</w:t>
      </w:r>
      <w:r w:rsidRPr="00E1652D">
        <w:rPr>
          <w:rFonts w:ascii="Times New Roman" w:hAnsi="Times New Roman" w:cs="Times New Roman"/>
          <w:lang w:val="sq-AL"/>
        </w:rPr>
        <w:t>ё</w:t>
      </w:r>
      <w:r w:rsidRPr="00E1652D">
        <w:rPr>
          <w:rFonts w:cs="Times New Roman"/>
          <w:lang w:val="sq-AL"/>
        </w:rPr>
        <w:t xml:space="preserve"> shkallës 3. N</w:t>
      </w:r>
      <w:r w:rsidRPr="00E1652D">
        <w:rPr>
          <w:rFonts w:ascii="Times New Roman" w:hAnsi="Times New Roman" w:cs="Times New Roman"/>
          <w:lang w:val="sq-AL"/>
        </w:rPr>
        <w:t>ё</w:t>
      </w:r>
      <w:r w:rsidRPr="00E1652D">
        <w:rPr>
          <w:rFonts w:cs="Times New Roman"/>
          <w:lang w:val="sq-AL"/>
        </w:rPr>
        <w:t xml:space="preserve"> rastin kur incidenti me ndotjeje kalon n</w:t>
      </w:r>
      <w:r w:rsidRPr="00E1652D">
        <w:rPr>
          <w:rFonts w:ascii="Times New Roman" w:hAnsi="Times New Roman" w:cs="Times New Roman"/>
          <w:lang w:val="sq-AL"/>
        </w:rPr>
        <w:t>ё</w:t>
      </w:r>
      <w:r w:rsidRPr="00E1652D">
        <w:rPr>
          <w:rFonts w:cs="Times New Roman"/>
          <w:lang w:val="sq-AL"/>
        </w:rPr>
        <w:t xml:space="preserve"> shkallën 3 të reagimit, reaguesit e shkallës 2, do t</w:t>
      </w:r>
      <w:r w:rsidRPr="00E1652D">
        <w:rPr>
          <w:rFonts w:ascii="Times New Roman" w:hAnsi="Times New Roman" w:cs="Times New Roman"/>
          <w:lang w:val="sq-AL"/>
        </w:rPr>
        <w:t>ё</w:t>
      </w:r>
      <w:r w:rsidRPr="00E1652D">
        <w:rPr>
          <w:rFonts w:cs="Times New Roman"/>
          <w:lang w:val="sq-AL"/>
        </w:rPr>
        <w:t xml:space="preserve"> vazhdojnë operacionet edhe gjat</w:t>
      </w:r>
      <w:r w:rsidRPr="00E1652D">
        <w:rPr>
          <w:rFonts w:ascii="Times New Roman" w:hAnsi="Times New Roman" w:cs="Times New Roman"/>
          <w:lang w:val="sq-AL"/>
        </w:rPr>
        <w:t>ё</w:t>
      </w:r>
      <w:r w:rsidRPr="00E1652D">
        <w:rPr>
          <w:rFonts w:cs="Times New Roman"/>
          <w:lang w:val="sq-AL"/>
        </w:rPr>
        <w:t xml:space="preserve"> periudhës s</w:t>
      </w:r>
      <w:r w:rsidRPr="00E1652D">
        <w:rPr>
          <w:rFonts w:ascii="Times New Roman" w:hAnsi="Times New Roman" w:cs="Times New Roman"/>
          <w:lang w:val="sq-AL"/>
        </w:rPr>
        <w:t>ё</w:t>
      </w:r>
      <w:r w:rsidRPr="00E1652D">
        <w:rPr>
          <w:rFonts w:cs="Times New Roman"/>
          <w:lang w:val="sq-AL"/>
        </w:rPr>
        <w:t xml:space="preserve"> ndërrimit t</w:t>
      </w:r>
      <w:r w:rsidRPr="00E1652D">
        <w:rPr>
          <w:rFonts w:ascii="Times New Roman" w:hAnsi="Times New Roman" w:cs="Times New Roman"/>
          <w:lang w:val="sq-AL"/>
        </w:rPr>
        <w:t>ё</w:t>
      </w:r>
      <w:r w:rsidRPr="00E1652D">
        <w:rPr>
          <w:rFonts w:cs="Times New Roman"/>
          <w:lang w:val="sq-AL"/>
        </w:rPr>
        <w:t xml:space="preserve"> niveleve me q</w:t>
      </w:r>
      <w:r w:rsidRPr="00E1652D">
        <w:rPr>
          <w:rFonts w:ascii="Times New Roman" w:hAnsi="Times New Roman" w:cs="Times New Roman"/>
          <w:lang w:val="sq-AL"/>
        </w:rPr>
        <w:t>ё</w:t>
      </w:r>
      <w:r w:rsidRPr="00E1652D">
        <w:rPr>
          <w:rFonts w:cs="Times New Roman"/>
          <w:lang w:val="sq-AL"/>
        </w:rPr>
        <w:t>llim q</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formojnë një pjes</w:t>
      </w:r>
      <w:r w:rsidRPr="00E1652D">
        <w:rPr>
          <w:rFonts w:ascii="Times New Roman" w:hAnsi="Times New Roman" w:cs="Times New Roman"/>
          <w:lang w:val="sq-AL"/>
        </w:rPr>
        <w:t>ё</w:t>
      </w:r>
      <w:r w:rsidRPr="00E1652D">
        <w:rPr>
          <w:rFonts w:cs="Times New Roman"/>
          <w:lang w:val="sq-AL"/>
        </w:rPr>
        <w:t xml:space="preserve"> integrale dhe vitale t</w:t>
      </w:r>
      <w:r w:rsidRPr="00E1652D">
        <w:rPr>
          <w:rFonts w:ascii="Times New Roman" w:hAnsi="Times New Roman" w:cs="Times New Roman"/>
          <w:lang w:val="sq-AL"/>
        </w:rPr>
        <w:t>ё</w:t>
      </w:r>
      <w:r w:rsidRPr="00E1652D">
        <w:rPr>
          <w:rFonts w:cs="Times New Roman"/>
          <w:lang w:val="sq-AL"/>
        </w:rPr>
        <w:t xml:space="preserve"> aktivitetit t</w:t>
      </w:r>
      <w:r w:rsidRPr="00E1652D">
        <w:rPr>
          <w:rFonts w:ascii="Times New Roman" w:hAnsi="Times New Roman" w:cs="Times New Roman"/>
          <w:lang w:val="sq-AL"/>
        </w:rPr>
        <w:t>ё</w:t>
      </w:r>
      <w:r w:rsidRPr="00E1652D">
        <w:rPr>
          <w:rFonts w:cs="Times New Roman"/>
          <w:lang w:val="sq-AL"/>
        </w:rPr>
        <w:t xml:space="preserve"> pastrimit n</w:t>
      </w:r>
      <w:r w:rsidRPr="00E1652D">
        <w:rPr>
          <w:rFonts w:ascii="Times New Roman" w:hAnsi="Times New Roman" w:cs="Times New Roman"/>
          <w:lang w:val="sq-AL"/>
        </w:rPr>
        <w:t>ё</w:t>
      </w:r>
      <w:r w:rsidRPr="00E1652D">
        <w:rPr>
          <w:rFonts w:cs="Times New Roman"/>
          <w:lang w:val="sq-AL"/>
        </w:rPr>
        <w:t xml:space="preserve"> shkallën 3.</w:t>
      </w:r>
    </w:p>
    <w:p w:rsidR="000F2CCF" w:rsidRPr="00E1652D" w:rsidRDefault="000F2CCF" w:rsidP="000F2CCF">
      <w:pPr>
        <w:pStyle w:val="Paragrafi"/>
        <w:rPr>
          <w:rFonts w:cs="Times New Roman"/>
          <w:lang w:val="sq-AL"/>
        </w:rPr>
      </w:pPr>
      <w:r w:rsidRPr="00E1652D">
        <w:rPr>
          <w:rFonts w:cs="Times New Roman"/>
          <w:lang w:val="sq-AL"/>
        </w:rPr>
        <w:t>2.21 Nëse, oficeri drejtues i Forcës Detare që ka marrë rolin e koordinatorit në terren është i mendimit q</w:t>
      </w:r>
      <w:r w:rsidRPr="00E1652D">
        <w:rPr>
          <w:rFonts w:ascii="Times New Roman" w:hAnsi="Times New Roman" w:cs="Times New Roman"/>
          <w:lang w:val="sq-AL"/>
        </w:rPr>
        <w:t>ё</w:t>
      </w:r>
      <w:r w:rsidRPr="00E1652D">
        <w:rPr>
          <w:rFonts w:cs="Times New Roman"/>
          <w:lang w:val="sq-AL"/>
        </w:rPr>
        <w:t xml:space="preserve"> reagimi ndaj ndotjes i kalon kapacitetet dhe burimet n</w:t>
      </w:r>
      <w:r w:rsidRPr="00E1652D">
        <w:rPr>
          <w:rFonts w:ascii="Times New Roman" w:hAnsi="Times New Roman" w:cs="Times New Roman"/>
          <w:lang w:val="sq-AL"/>
        </w:rPr>
        <w:t>ё</w:t>
      </w:r>
      <w:r w:rsidRPr="00E1652D">
        <w:rPr>
          <w:rFonts w:cs="Times New Roman"/>
          <w:lang w:val="sq-AL"/>
        </w:rPr>
        <w:t xml:space="preserve"> dispozicion, ai duhet t</w:t>
      </w:r>
      <w:r w:rsidRPr="00E1652D">
        <w:rPr>
          <w:rFonts w:ascii="Times New Roman" w:hAnsi="Times New Roman" w:cs="Times New Roman"/>
          <w:lang w:val="sq-AL"/>
        </w:rPr>
        <w:t>ё</w:t>
      </w:r>
      <w:r w:rsidRPr="00E1652D">
        <w:rPr>
          <w:rFonts w:cs="Times New Roman"/>
          <w:lang w:val="sq-AL"/>
        </w:rPr>
        <w:t xml:space="preserve"> informoj</w:t>
      </w:r>
      <w:r w:rsidRPr="00E1652D">
        <w:rPr>
          <w:rFonts w:ascii="Times New Roman" w:hAnsi="Times New Roman" w:cs="Times New Roman"/>
          <w:lang w:val="sq-AL"/>
        </w:rPr>
        <w:t>ё</w:t>
      </w:r>
      <w:r w:rsidRPr="00E1652D">
        <w:rPr>
          <w:rFonts w:cs="Times New Roman"/>
          <w:lang w:val="sq-AL"/>
        </w:rPr>
        <w:t xml:space="preserve"> pa vones</w:t>
      </w:r>
      <w:r w:rsidRPr="00E1652D">
        <w:rPr>
          <w:rFonts w:ascii="Times New Roman" w:hAnsi="Times New Roman" w:cs="Times New Roman"/>
          <w:lang w:val="sq-AL"/>
        </w:rPr>
        <w:t>ё</w:t>
      </w:r>
      <w:r w:rsidRPr="00E1652D">
        <w:rPr>
          <w:rFonts w:cs="Times New Roman"/>
          <w:lang w:val="sq-AL"/>
        </w:rPr>
        <w:t xml:space="preserve"> QNOD-në dhe t’i kërkojë Koordinatorit t</w:t>
      </w:r>
      <w:r w:rsidRPr="00E1652D">
        <w:rPr>
          <w:rFonts w:ascii="Times New Roman" w:hAnsi="Times New Roman" w:cs="Times New Roman"/>
          <w:lang w:val="sq-AL"/>
        </w:rPr>
        <w:t>ё</w:t>
      </w:r>
      <w:r w:rsidRPr="00E1652D">
        <w:rPr>
          <w:rFonts w:cs="Times New Roman"/>
          <w:lang w:val="sq-AL"/>
        </w:rPr>
        <w:t xml:space="preserve"> Përgjithshëm Kombëtar ta përshkallëzoje reagimin n</w:t>
      </w:r>
      <w:r w:rsidRPr="00E1652D">
        <w:rPr>
          <w:rFonts w:ascii="Times New Roman" w:hAnsi="Times New Roman" w:cs="Times New Roman"/>
          <w:lang w:val="sq-AL"/>
        </w:rPr>
        <w:t>ё</w:t>
      </w:r>
      <w:r w:rsidRPr="00E1652D">
        <w:rPr>
          <w:rFonts w:cs="Times New Roman"/>
          <w:lang w:val="sq-AL"/>
        </w:rPr>
        <w:t xml:space="preserve"> shkallën 3.</w:t>
      </w:r>
    </w:p>
    <w:p w:rsidR="000F2CCF" w:rsidRPr="00E1652D" w:rsidRDefault="000F2CCF" w:rsidP="000F2CCF">
      <w:pPr>
        <w:pStyle w:val="Paragrafi"/>
        <w:rPr>
          <w:rFonts w:cs="Times New Roman"/>
          <w:lang w:val="sq-AL"/>
        </w:rPr>
      </w:pPr>
      <w:r w:rsidRPr="00E1652D">
        <w:rPr>
          <w:rFonts w:cs="Times New Roman"/>
          <w:lang w:val="sq-AL"/>
        </w:rPr>
        <w:t>Shkalla 1</w:t>
      </w:r>
    </w:p>
    <w:p w:rsidR="000F2CCF" w:rsidRPr="00E1652D" w:rsidRDefault="000F2CCF" w:rsidP="000F2CCF">
      <w:pPr>
        <w:pStyle w:val="Paragrafi"/>
        <w:rPr>
          <w:rFonts w:cs="Times New Roman"/>
          <w:lang w:val="sq-AL"/>
        </w:rPr>
      </w:pPr>
      <w:r w:rsidRPr="00E1652D">
        <w:rPr>
          <w:rFonts w:cs="Times New Roman"/>
          <w:lang w:val="sq-AL"/>
        </w:rPr>
        <w:t>2.22 Operuesit dhe menaxherët e t</w:t>
      </w:r>
      <w:r w:rsidRPr="00E1652D">
        <w:rPr>
          <w:rFonts w:ascii="Times New Roman" w:hAnsi="Times New Roman" w:cs="Times New Roman"/>
          <w:lang w:val="sq-AL"/>
        </w:rPr>
        <w:t>ё</w:t>
      </w:r>
      <w:r w:rsidRPr="00E1652D">
        <w:rPr>
          <w:rFonts w:cs="Times New Roman"/>
          <w:lang w:val="sq-AL"/>
        </w:rPr>
        <w:t xml:space="preserve"> gjitha instalimeve n</w:t>
      </w:r>
      <w:r w:rsidRPr="00E1652D">
        <w:rPr>
          <w:rFonts w:ascii="Times New Roman" w:hAnsi="Times New Roman" w:cs="Times New Roman"/>
          <w:lang w:val="sq-AL"/>
        </w:rPr>
        <w:t>ё</w:t>
      </w:r>
      <w:r w:rsidRPr="00E1652D">
        <w:rPr>
          <w:rFonts w:cs="Times New Roman"/>
          <w:lang w:val="sq-AL"/>
        </w:rPr>
        <w:t xml:space="preserve"> breg, duke përfshirë portet, kantieret detare, vendet e transferimit t</w:t>
      </w:r>
      <w:r w:rsidRPr="00E1652D">
        <w:rPr>
          <w:rFonts w:ascii="Times New Roman" w:hAnsi="Times New Roman" w:cs="Times New Roman"/>
          <w:lang w:val="sq-AL"/>
        </w:rPr>
        <w:t>ё</w:t>
      </w:r>
      <w:r w:rsidRPr="00E1652D">
        <w:rPr>
          <w:rFonts w:cs="Times New Roman"/>
          <w:lang w:val="sq-AL"/>
        </w:rPr>
        <w:t xml:space="preserve"> karburanteve, platformat detare (duke përfshirë pajisjet dhe platformat), linjat e tubave dhe anijet nga t</w:t>
      </w:r>
      <w:r w:rsidRPr="00E1652D">
        <w:rPr>
          <w:rFonts w:ascii="Times New Roman" w:hAnsi="Times New Roman" w:cs="Times New Roman"/>
          <w:lang w:val="sq-AL"/>
        </w:rPr>
        <w:t>ё</w:t>
      </w:r>
      <w:r w:rsidRPr="00E1652D">
        <w:rPr>
          <w:rFonts w:cs="Times New Roman"/>
          <w:lang w:val="sq-AL"/>
        </w:rPr>
        <w:t xml:space="preserve"> cilat mund t</w:t>
      </w:r>
      <w:r w:rsidRPr="00E1652D">
        <w:rPr>
          <w:rFonts w:ascii="Times New Roman" w:hAnsi="Times New Roman" w:cs="Times New Roman"/>
          <w:lang w:val="sq-AL"/>
        </w:rPr>
        <w:t>ё</w:t>
      </w:r>
      <w:r w:rsidRPr="00E1652D">
        <w:rPr>
          <w:rFonts w:cs="Times New Roman"/>
          <w:lang w:val="sq-AL"/>
        </w:rPr>
        <w:t xml:space="preserve"> ndodhë ndonjë derdhje karburanti ose substance të rrezikshme dhe helmuese n</w:t>
      </w:r>
      <w:r w:rsidRPr="00E1652D">
        <w:rPr>
          <w:rFonts w:ascii="Times New Roman" w:hAnsi="Times New Roman" w:cs="Times New Roman"/>
          <w:lang w:val="sq-AL"/>
        </w:rPr>
        <w:t>ё</w:t>
      </w:r>
      <w:r w:rsidRPr="00E1652D">
        <w:rPr>
          <w:rFonts w:cs="Times New Roman"/>
          <w:lang w:val="sq-AL"/>
        </w:rPr>
        <w:t xml:space="preserve"> mjedisin detar, janë përgjegjës (vet</w:t>
      </w:r>
      <w:r w:rsidRPr="00E1652D">
        <w:rPr>
          <w:rFonts w:ascii="Times New Roman" w:hAnsi="Times New Roman" w:cs="Times New Roman"/>
          <w:lang w:val="sq-AL"/>
        </w:rPr>
        <w:t>ё</w:t>
      </w:r>
      <w:r w:rsidRPr="00E1652D">
        <w:rPr>
          <w:rFonts w:cs="Times New Roman"/>
          <w:lang w:val="sq-AL"/>
        </w:rPr>
        <w:t xml:space="preserve"> ose qiramarrësit) për përgatitjen e planeve lokale t</w:t>
      </w:r>
      <w:r w:rsidRPr="00E1652D">
        <w:rPr>
          <w:rFonts w:ascii="Times New Roman" w:hAnsi="Times New Roman" w:cs="Times New Roman"/>
          <w:lang w:val="sq-AL"/>
        </w:rPr>
        <w:t>ё</w:t>
      </w:r>
      <w:r w:rsidRPr="00E1652D">
        <w:rPr>
          <w:rFonts w:cs="Times New Roman"/>
          <w:lang w:val="sq-AL"/>
        </w:rPr>
        <w:t xml:space="preserve"> emergjencës dhe për mirëmbajtjen e kapaciteteve reaguese të mjaftueshme për reagimin fillestar ndaj incidentit me ndotje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ndodhë n</w:t>
      </w:r>
      <w:r w:rsidRPr="00E1652D">
        <w:rPr>
          <w:rFonts w:ascii="Times New Roman" w:hAnsi="Times New Roman" w:cs="Times New Roman"/>
          <w:lang w:val="sq-AL"/>
        </w:rPr>
        <w:t>ё</w:t>
      </w:r>
      <w:r w:rsidRPr="00E1652D">
        <w:rPr>
          <w:rFonts w:cs="Times New Roman"/>
          <w:lang w:val="sq-AL"/>
        </w:rPr>
        <w:t xml:space="preserve"> pajisjet e tyre. Në veçanti, përgjegjësinë për përgatitjen dhe aktivitetet reaguese në mjediset e portit e ka drejtuesi i portit apo autoritetit portual përkatës. Një listë e plotë e këtyre instalimeve ndodhet në aneksin 6. </w:t>
      </w:r>
    </w:p>
    <w:p w:rsidR="000F2CCF" w:rsidRPr="00E1652D" w:rsidRDefault="000F2CCF" w:rsidP="000F2CCF">
      <w:pPr>
        <w:pStyle w:val="Paragrafi"/>
        <w:rPr>
          <w:rFonts w:cs="Times New Roman"/>
          <w:lang w:val="sq-AL"/>
        </w:rPr>
      </w:pPr>
      <w:r w:rsidRPr="00E1652D">
        <w:rPr>
          <w:rFonts w:cs="Times New Roman"/>
          <w:lang w:val="sq-AL"/>
        </w:rPr>
        <w:t>2.23 QNOD-ja n</w:t>
      </w:r>
      <w:r w:rsidRPr="00E1652D">
        <w:rPr>
          <w:rFonts w:ascii="Times New Roman" w:hAnsi="Times New Roman" w:cs="Times New Roman"/>
          <w:lang w:val="sq-AL"/>
        </w:rPr>
        <w:t>ё</w:t>
      </w:r>
      <w:r w:rsidRPr="00E1652D">
        <w:rPr>
          <w:rFonts w:cs="Times New Roman"/>
          <w:lang w:val="sq-AL"/>
        </w:rPr>
        <w:t xml:space="preserve"> konsultim me ARM-në dhe Forcën Detare përkatëse, duhet t</w:t>
      </w:r>
      <w:r w:rsidRPr="00E1652D">
        <w:rPr>
          <w:rFonts w:ascii="Times New Roman" w:hAnsi="Times New Roman" w:cs="Times New Roman"/>
          <w:lang w:val="sq-AL"/>
        </w:rPr>
        <w:t>ё</w:t>
      </w:r>
      <w:r w:rsidRPr="00E1652D">
        <w:rPr>
          <w:rFonts w:cs="Times New Roman"/>
          <w:lang w:val="sq-AL"/>
        </w:rPr>
        <w:t xml:space="preserve"> përcaktojë zonën e saktë t</w:t>
      </w:r>
      <w:r w:rsidRPr="00E1652D">
        <w:rPr>
          <w:rFonts w:ascii="Times New Roman" w:hAnsi="Times New Roman" w:cs="Times New Roman"/>
          <w:lang w:val="sq-AL"/>
        </w:rPr>
        <w:t>ё</w:t>
      </w:r>
      <w:r w:rsidRPr="00E1652D">
        <w:rPr>
          <w:rFonts w:cs="Times New Roman"/>
          <w:lang w:val="sq-AL"/>
        </w:rPr>
        <w:t xml:space="preserv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sis</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çdo mjeti apo platforme detare t</w:t>
      </w:r>
      <w:r w:rsidRPr="00E1652D">
        <w:rPr>
          <w:rFonts w:ascii="Times New Roman" w:hAnsi="Times New Roman" w:cs="Times New Roman"/>
          <w:lang w:val="sq-AL"/>
        </w:rPr>
        <w:t>ё</w:t>
      </w:r>
      <w:r w:rsidRPr="00E1652D">
        <w:rPr>
          <w:rFonts w:cs="Times New Roman"/>
          <w:lang w:val="sq-AL"/>
        </w:rPr>
        <w:t xml:space="preserve"> përmendur n</w:t>
      </w:r>
      <w:r w:rsidRPr="00E1652D">
        <w:rPr>
          <w:rFonts w:ascii="Times New Roman" w:hAnsi="Times New Roman" w:cs="Times New Roman"/>
          <w:lang w:val="sq-AL"/>
        </w:rPr>
        <w:t>ё</w:t>
      </w:r>
      <w:r w:rsidRPr="00E1652D">
        <w:rPr>
          <w:rFonts w:cs="Times New Roman"/>
          <w:lang w:val="sq-AL"/>
        </w:rPr>
        <w:t xml:space="preserve"> paragrafin 2.22.</w:t>
      </w:r>
    </w:p>
    <w:p w:rsidR="000F2CCF" w:rsidRPr="00E1652D" w:rsidRDefault="000F2CCF" w:rsidP="000F2CCF">
      <w:pPr>
        <w:pStyle w:val="Paragrafi"/>
        <w:rPr>
          <w:rFonts w:cs="Times New Roman"/>
          <w:lang w:val="sq-AL"/>
        </w:rPr>
      </w:pPr>
      <w:r w:rsidRPr="00E1652D">
        <w:rPr>
          <w:rFonts w:cs="Times New Roman"/>
          <w:lang w:val="sq-AL"/>
        </w:rPr>
        <w:t>2.24 Operatori/menaxheri i çdo porti apo autoriteti portual, pajisjeje n</w:t>
      </w:r>
      <w:r w:rsidRPr="00E1652D">
        <w:rPr>
          <w:rFonts w:ascii="Times New Roman" w:hAnsi="Times New Roman" w:cs="Times New Roman"/>
          <w:lang w:val="sq-AL"/>
        </w:rPr>
        <w:t>ё</w:t>
      </w:r>
      <w:r w:rsidRPr="00E1652D">
        <w:rPr>
          <w:rFonts w:cs="Times New Roman"/>
          <w:lang w:val="sq-AL"/>
        </w:rPr>
        <w:t xml:space="preserve"> breg apo instalimi n</w:t>
      </w:r>
      <w:r w:rsidRPr="00E1652D">
        <w:rPr>
          <w:rFonts w:ascii="Times New Roman" w:hAnsi="Times New Roman" w:cs="Times New Roman"/>
          <w:lang w:val="sq-AL"/>
        </w:rPr>
        <w:t>ё</w:t>
      </w:r>
      <w:r w:rsidRPr="00E1652D">
        <w:rPr>
          <w:rFonts w:cs="Times New Roman"/>
          <w:lang w:val="sq-AL"/>
        </w:rPr>
        <w:t xml:space="preserve"> det do t</w:t>
      </w:r>
      <w:r w:rsidRPr="00E1652D">
        <w:rPr>
          <w:rFonts w:ascii="Times New Roman" w:hAnsi="Times New Roman" w:cs="Times New Roman"/>
          <w:lang w:val="sq-AL"/>
        </w:rPr>
        <w:t>ё</w:t>
      </w:r>
      <w:r w:rsidRPr="00E1652D">
        <w:rPr>
          <w:rFonts w:cs="Times New Roman"/>
          <w:lang w:val="sq-AL"/>
        </w:rPr>
        <w:t xml:space="preserve"> emërojë nga stafi i tij, një person përgjegjës për aktivitetet n</w:t>
      </w:r>
      <w:r w:rsidRPr="00E1652D">
        <w:rPr>
          <w:rFonts w:ascii="Times New Roman" w:hAnsi="Times New Roman" w:cs="Times New Roman"/>
          <w:lang w:val="sq-AL"/>
        </w:rPr>
        <w:t>ё</w:t>
      </w:r>
      <w:r w:rsidRPr="00E1652D">
        <w:rPr>
          <w:rFonts w:cs="Times New Roman"/>
          <w:lang w:val="sq-AL"/>
        </w:rPr>
        <w:t xml:space="preserve"> lidhje me përgatitjen dhe reagimin, dhe n</w:t>
      </w:r>
      <w:r w:rsidRPr="00E1652D">
        <w:rPr>
          <w:rFonts w:ascii="Times New Roman" w:hAnsi="Times New Roman" w:cs="Times New Roman"/>
          <w:lang w:val="sq-AL"/>
        </w:rPr>
        <w:t>ё</w:t>
      </w:r>
      <w:r w:rsidRPr="00E1652D">
        <w:rPr>
          <w:rFonts w:cs="Times New Roman"/>
          <w:lang w:val="sq-AL"/>
        </w:rPr>
        <w:t xml:space="preserve"> veçanti për zbatimin e planit lokal t</w:t>
      </w:r>
      <w:r w:rsidRPr="00E1652D">
        <w:rPr>
          <w:rFonts w:ascii="Times New Roman" w:hAnsi="Times New Roman" w:cs="Times New Roman"/>
          <w:lang w:val="sq-AL"/>
        </w:rPr>
        <w:t>ё</w:t>
      </w:r>
      <w:r w:rsidRPr="00E1652D">
        <w:rPr>
          <w:rFonts w:cs="Times New Roman"/>
          <w:lang w:val="sq-AL"/>
        </w:rPr>
        <w:t xml:space="preserve"> emergjencës t</w:t>
      </w:r>
      <w:r w:rsidRPr="00E1652D">
        <w:rPr>
          <w:rFonts w:ascii="Times New Roman" w:hAnsi="Times New Roman" w:cs="Times New Roman"/>
          <w:lang w:val="sq-AL"/>
        </w:rPr>
        <w:t>ё</w:t>
      </w:r>
      <w:r w:rsidRPr="00E1652D">
        <w:rPr>
          <w:rFonts w:cs="Times New Roman"/>
          <w:lang w:val="sq-AL"/>
        </w:rPr>
        <w:t xml:space="preserve"> shkallës 1. Ky person emërohet si “kontrolluesi i incidentit”.</w:t>
      </w:r>
    </w:p>
    <w:p w:rsidR="000F2CCF" w:rsidRPr="00E1652D" w:rsidRDefault="000F2CCF" w:rsidP="000F2CCF">
      <w:pPr>
        <w:pStyle w:val="Paragrafi"/>
        <w:rPr>
          <w:rFonts w:cs="Times New Roman"/>
          <w:lang w:val="sq-AL"/>
        </w:rPr>
      </w:pPr>
      <w:r w:rsidRPr="00E1652D">
        <w:rPr>
          <w:rFonts w:cs="Times New Roman"/>
          <w:lang w:val="sq-AL"/>
        </w:rPr>
        <w:t>2.25 Kontrolluesi i incidenteve lajmëron pa vonesë kapitenerinë e portit përkatës dhe QNOD-në për çdo derdhje t</w:t>
      </w:r>
      <w:r w:rsidRPr="00E1652D">
        <w:rPr>
          <w:rFonts w:ascii="Times New Roman" w:hAnsi="Times New Roman" w:cs="Times New Roman"/>
          <w:lang w:val="sq-AL"/>
        </w:rPr>
        <w:t>ё</w:t>
      </w:r>
      <w:r w:rsidRPr="00E1652D">
        <w:rPr>
          <w:rFonts w:cs="Times New Roman"/>
          <w:lang w:val="sq-AL"/>
        </w:rPr>
        <w:t xml:space="preserve"> konstatuar, dhe ndërmerr hapa t</w:t>
      </w:r>
      <w:r w:rsidRPr="00E1652D">
        <w:rPr>
          <w:rFonts w:ascii="Times New Roman" w:hAnsi="Times New Roman" w:cs="Times New Roman"/>
          <w:lang w:val="sq-AL"/>
        </w:rPr>
        <w:t>ё</w:t>
      </w:r>
      <w:r w:rsidRPr="00E1652D">
        <w:rPr>
          <w:rFonts w:cs="Times New Roman"/>
          <w:lang w:val="sq-AL"/>
        </w:rPr>
        <w:t xml:space="preserve"> menjëhershme për t</w:t>
      </w:r>
      <w:r w:rsidRPr="00E1652D">
        <w:rPr>
          <w:rFonts w:ascii="Times New Roman" w:hAnsi="Times New Roman" w:cs="Times New Roman"/>
          <w:lang w:val="sq-AL"/>
        </w:rPr>
        <w:t>ё</w:t>
      </w:r>
      <w:r w:rsidRPr="00E1652D">
        <w:rPr>
          <w:rFonts w:cs="Times New Roman"/>
          <w:lang w:val="sq-AL"/>
        </w:rPr>
        <w:t xml:space="preserve"> v</w:t>
      </w:r>
      <w:r w:rsidRPr="00E1652D">
        <w:rPr>
          <w:rFonts w:ascii="Times New Roman" w:hAnsi="Times New Roman" w:cs="Times New Roman"/>
          <w:lang w:val="sq-AL"/>
        </w:rPr>
        <w:t>ё</w:t>
      </w:r>
      <w:r w:rsidRPr="00E1652D">
        <w:rPr>
          <w:rFonts w:cs="Times New Roman"/>
          <w:lang w:val="sq-AL"/>
        </w:rPr>
        <w:t>n</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n kontroll atë, si dhe t</w:t>
      </w:r>
      <w:r w:rsidRPr="00E1652D">
        <w:rPr>
          <w:rFonts w:ascii="Times New Roman" w:hAnsi="Times New Roman" w:cs="Times New Roman"/>
          <w:lang w:val="sq-AL"/>
        </w:rPr>
        <w:t>ё</w:t>
      </w:r>
      <w:r w:rsidRPr="00E1652D">
        <w:rPr>
          <w:rFonts w:cs="Times New Roman"/>
          <w:lang w:val="sq-AL"/>
        </w:rPr>
        <w:t xml:space="preserve"> ndjek</w:t>
      </w:r>
      <w:r w:rsidRPr="00E1652D">
        <w:rPr>
          <w:rFonts w:ascii="Times New Roman" w:hAnsi="Times New Roman" w:cs="Times New Roman"/>
          <w:lang w:val="sq-AL"/>
        </w:rPr>
        <w:t>ё</w:t>
      </w:r>
      <w:r w:rsidRPr="00E1652D">
        <w:rPr>
          <w:rFonts w:cs="Times New Roman"/>
          <w:lang w:val="sq-AL"/>
        </w:rPr>
        <w:t xml:space="preserve"> udhëzimet e planin lokal t</w:t>
      </w:r>
      <w:r w:rsidRPr="00E1652D">
        <w:rPr>
          <w:rFonts w:ascii="Times New Roman" w:hAnsi="Times New Roman" w:cs="Times New Roman"/>
          <w:lang w:val="sq-AL"/>
        </w:rPr>
        <w:t>ё</w:t>
      </w:r>
      <w:r w:rsidRPr="00E1652D">
        <w:rPr>
          <w:rFonts w:cs="Times New Roman"/>
          <w:lang w:val="sq-AL"/>
        </w:rPr>
        <w:t xml:space="preserve"> emergjencës përkatës. Nëse kontrolluesi i incidentit kërkon mbështetje ose nëse ARM-ja dhe oficeri përkatës i rojës bregdetare e vlerësojnë se reagimi i nevojshëm i kalon mundësitë aktuale, oficeri përkatës i Forcës Detare për operacionet në det dhe prefekti i qarkut për operacionet në tokë, do t</w:t>
      </w:r>
      <w:r w:rsidRPr="00E1652D">
        <w:rPr>
          <w:rFonts w:ascii="Times New Roman" w:hAnsi="Times New Roman" w:cs="Times New Roman"/>
          <w:lang w:val="sq-AL"/>
        </w:rPr>
        <w:t>ё</w:t>
      </w:r>
      <w:r w:rsidRPr="00E1652D">
        <w:rPr>
          <w:rFonts w:cs="Times New Roman"/>
          <w:lang w:val="sq-AL"/>
        </w:rPr>
        <w:t xml:space="preserve"> vendosen n</w:t>
      </w:r>
      <w:r w:rsidRPr="00E1652D">
        <w:rPr>
          <w:rFonts w:ascii="Times New Roman" w:hAnsi="Times New Roman" w:cs="Times New Roman"/>
          <w:lang w:val="sq-AL"/>
        </w:rPr>
        <w:t>ё</w:t>
      </w:r>
      <w:r w:rsidRPr="00E1652D">
        <w:rPr>
          <w:rFonts w:cs="Times New Roman"/>
          <w:lang w:val="sq-AL"/>
        </w:rPr>
        <w:t xml:space="preserve"> drejtimin dhe kontrollin e operacioneve reaguese në det dhe/ose në breg duke e shkallëzuar n</w:t>
      </w:r>
      <w:r w:rsidRPr="00E1652D">
        <w:rPr>
          <w:rFonts w:ascii="Times New Roman" w:hAnsi="Times New Roman" w:cs="Times New Roman"/>
          <w:lang w:val="sq-AL"/>
        </w:rPr>
        <w:t>ё</w:t>
      </w:r>
      <w:r w:rsidRPr="00E1652D">
        <w:rPr>
          <w:rFonts w:cs="Times New Roman"/>
          <w:lang w:val="sq-AL"/>
        </w:rPr>
        <w:t xml:space="preserve"> shkallën 2. 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njëjtën mënyrë Koordinatori i Përgjithshëm Kombëtar mund ta shkallëzojë një incident t</w:t>
      </w:r>
      <w:r w:rsidRPr="00E1652D">
        <w:rPr>
          <w:rFonts w:ascii="Times New Roman" w:hAnsi="Times New Roman" w:cs="Times New Roman"/>
          <w:lang w:val="sq-AL"/>
        </w:rPr>
        <w:t>ё</w:t>
      </w:r>
      <w:r w:rsidRPr="00E1652D">
        <w:rPr>
          <w:rFonts w:cs="Times New Roman"/>
          <w:lang w:val="sq-AL"/>
        </w:rPr>
        <w:t xml:space="preserve"> shkallës 1 n</w:t>
      </w:r>
      <w:r w:rsidRPr="00E1652D">
        <w:rPr>
          <w:rFonts w:ascii="Times New Roman" w:hAnsi="Times New Roman" w:cs="Times New Roman"/>
          <w:lang w:val="sq-AL"/>
        </w:rPr>
        <w:t>ё</w:t>
      </w:r>
      <w:r w:rsidRPr="00E1652D">
        <w:rPr>
          <w:rFonts w:cs="Times New Roman"/>
          <w:lang w:val="sq-AL"/>
        </w:rPr>
        <w:t xml:space="preserve"> incident t</w:t>
      </w:r>
      <w:r w:rsidRPr="00E1652D">
        <w:rPr>
          <w:rFonts w:ascii="Times New Roman" w:hAnsi="Times New Roman" w:cs="Times New Roman"/>
          <w:lang w:val="sq-AL"/>
        </w:rPr>
        <w:t>ё</w:t>
      </w:r>
      <w:r w:rsidRPr="00E1652D">
        <w:rPr>
          <w:rFonts w:cs="Times New Roman"/>
          <w:lang w:val="sq-AL"/>
        </w:rPr>
        <w:t xml:space="preserve"> shkallës 3. </w:t>
      </w:r>
    </w:p>
    <w:p w:rsidR="000F2CCF" w:rsidRPr="00E1652D" w:rsidRDefault="000F2CCF" w:rsidP="000F2CCF">
      <w:pPr>
        <w:pStyle w:val="Paragrafi"/>
        <w:rPr>
          <w:rFonts w:cs="Times New Roman"/>
          <w:lang w:val="sq-AL"/>
        </w:rPr>
      </w:pPr>
      <w:r w:rsidRPr="00E1652D">
        <w:rPr>
          <w:rFonts w:cs="Times New Roman"/>
          <w:lang w:val="sq-AL"/>
        </w:rPr>
        <w:t>2.26 ARM-ja dhe Drejtoria e Përgjithshme Detare janë përgjegjëse për monitorimin e operacioneve reaguese të kryer gjatë operacioneve të shkallës 1 të përshkruar në paragrafin 2.22 dhe listuar në aneksin 6.</w:t>
      </w:r>
    </w:p>
    <w:p w:rsidR="000F2CCF" w:rsidRPr="00E1652D" w:rsidRDefault="000F2CCF" w:rsidP="000F2CCF">
      <w:pPr>
        <w:pStyle w:val="Paragrafi"/>
        <w:rPr>
          <w:rFonts w:cs="Times New Roman"/>
          <w:lang w:val="sq-AL"/>
        </w:rPr>
      </w:pPr>
      <w:r w:rsidRPr="00E1652D">
        <w:rPr>
          <w:rFonts w:cs="Times New Roman"/>
          <w:lang w:val="sq-AL"/>
        </w:rPr>
        <w:t>2.27 Plani i emergjencës në shkallën 1 aktivizohet nga kontrolluesi i incidentit i portit, autoritetit portual, pajisjeve detare dhe në breg në ato zona përgjegjësie ku ka ndodhur incidenti me ndotje.</w:t>
      </w:r>
    </w:p>
    <w:p w:rsidR="000F2CCF" w:rsidRPr="00E1652D" w:rsidRDefault="000F2CCF" w:rsidP="000F2CCF">
      <w:pPr>
        <w:pStyle w:val="Paragrafi"/>
        <w:rPr>
          <w:rFonts w:cs="Times New Roman"/>
          <w:lang w:val="sq-AL"/>
        </w:rPr>
      </w:pPr>
      <w:r w:rsidRPr="00E1652D">
        <w:rPr>
          <w:rFonts w:cs="Times New Roman"/>
          <w:lang w:val="sq-AL"/>
        </w:rPr>
        <w:t>2.28 Drejtoria e Përgjithshme Detare dhe kapiteneritë përkatëse të portit duhet të sigurojnë që t</w:t>
      </w:r>
      <w:r w:rsidRPr="00E1652D">
        <w:rPr>
          <w:rFonts w:ascii="Times New Roman" w:hAnsi="Times New Roman" w:cs="Times New Roman"/>
          <w:lang w:val="sq-AL"/>
        </w:rPr>
        <w:t>ё</w:t>
      </w:r>
      <w:r w:rsidRPr="00E1652D">
        <w:rPr>
          <w:rFonts w:cs="Times New Roman"/>
          <w:lang w:val="sq-AL"/>
        </w:rPr>
        <w:t xml:space="preserve"> gjitha anijet q</w:t>
      </w:r>
      <w:r w:rsidRPr="00E1652D">
        <w:rPr>
          <w:rFonts w:ascii="Times New Roman" w:hAnsi="Times New Roman" w:cs="Times New Roman"/>
          <w:lang w:val="sq-AL"/>
        </w:rPr>
        <w:t>ё</w:t>
      </w:r>
      <w:r w:rsidRPr="00E1652D">
        <w:rPr>
          <w:rFonts w:cs="Times New Roman"/>
          <w:lang w:val="sq-AL"/>
        </w:rPr>
        <w:t xml:space="preserve"> futen n</w:t>
      </w:r>
      <w:r w:rsidRPr="00E1652D">
        <w:rPr>
          <w:rFonts w:ascii="Times New Roman" w:hAnsi="Times New Roman" w:cs="Times New Roman"/>
          <w:lang w:val="sq-AL"/>
        </w:rPr>
        <w:t>ё</w:t>
      </w:r>
      <w:r w:rsidRPr="00E1652D">
        <w:rPr>
          <w:rFonts w:cs="Times New Roman"/>
          <w:lang w:val="sq-AL"/>
        </w:rPr>
        <w:t xml:space="preserve"> detin territorial t</w:t>
      </w:r>
      <w:r w:rsidRPr="00E1652D">
        <w:rPr>
          <w:rFonts w:ascii="Times New Roman" w:hAnsi="Times New Roman" w:cs="Times New Roman"/>
          <w:lang w:val="sq-AL"/>
        </w:rPr>
        <w:t>ё</w:t>
      </w:r>
      <w:r w:rsidRPr="00E1652D">
        <w:rPr>
          <w:rFonts w:cs="Times New Roman"/>
          <w:lang w:val="sq-AL"/>
        </w:rPr>
        <w:t xml:space="preserve"> Republikës s</w:t>
      </w:r>
      <w:r w:rsidRPr="00E1652D">
        <w:rPr>
          <w:rFonts w:ascii="Times New Roman" w:hAnsi="Times New Roman" w:cs="Times New Roman"/>
          <w:lang w:val="sq-AL"/>
        </w:rPr>
        <w:t>ё</w:t>
      </w:r>
      <w:r w:rsidRPr="00E1652D">
        <w:rPr>
          <w:rFonts w:cs="Times New Roman"/>
          <w:lang w:val="sq-AL"/>
        </w:rPr>
        <w:t xml:space="preserve"> Shqipërisë, ujërat e brendshëm, porte, terminale, instalimet detare, siç kërkohet nga rregulloret e Organizatës Ndërkombëtare Detare, t</w:t>
      </w:r>
      <w:r w:rsidRPr="00E1652D">
        <w:rPr>
          <w:rFonts w:ascii="Times New Roman" w:hAnsi="Times New Roman" w:cs="Times New Roman"/>
          <w:lang w:val="sq-AL"/>
        </w:rPr>
        <w:t>ё</w:t>
      </w:r>
      <w:r w:rsidRPr="00E1652D">
        <w:rPr>
          <w:rFonts w:cs="Times New Roman"/>
          <w:lang w:val="sq-AL"/>
        </w:rPr>
        <w:t xml:space="preserve"> kenë një plan emergjence ndaj ndotjes detare n</w:t>
      </w:r>
      <w:r w:rsidRPr="00E1652D">
        <w:rPr>
          <w:rFonts w:ascii="Times New Roman" w:hAnsi="Times New Roman" w:cs="Times New Roman"/>
          <w:lang w:val="sq-AL"/>
        </w:rPr>
        <w:t>ё</w:t>
      </w:r>
      <w:r w:rsidRPr="00E1652D">
        <w:rPr>
          <w:rFonts w:cs="Times New Roman"/>
          <w:lang w:val="sq-AL"/>
        </w:rPr>
        <w:t xml:space="preserve"> bord (SOPEP). </w:t>
      </w:r>
    </w:p>
    <w:p w:rsidR="000F2CCF" w:rsidRPr="00E1652D" w:rsidRDefault="000F2CCF" w:rsidP="000F2CCF">
      <w:pPr>
        <w:pStyle w:val="Paragrafi"/>
        <w:rPr>
          <w:rFonts w:cs="Times New Roman"/>
          <w:lang w:val="sq-AL"/>
        </w:rPr>
      </w:pPr>
      <w:r w:rsidRPr="00E1652D">
        <w:rPr>
          <w:rFonts w:cs="Times New Roman"/>
          <w:lang w:val="sq-AL"/>
        </w:rPr>
        <w:t>2.29 N</w:t>
      </w:r>
      <w:r w:rsidRPr="00E1652D">
        <w:rPr>
          <w:rFonts w:ascii="Times New Roman" w:hAnsi="Times New Roman" w:cs="Times New Roman"/>
          <w:lang w:val="sq-AL"/>
        </w:rPr>
        <w:t>ё</w:t>
      </w:r>
      <w:r w:rsidRPr="00E1652D">
        <w:rPr>
          <w:rFonts w:cs="Times New Roman"/>
          <w:lang w:val="sq-AL"/>
        </w:rPr>
        <w:t xml:space="preserve"> rast t</w:t>
      </w:r>
      <w:r w:rsidRPr="00E1652D">
        <w:rPr>
          <w:rFonts w:ascii="Times New Roman" w:hAnsi="Times New Roman" w:cs="Times New Roman"/>
          <w:lang w:val="sq-AL"/>
        </w:rPr>
        <w:t>ё</w:t>
      </w:r>
      <w:r w:rsidRPr="00E1652D">
        <w:rPr>
          <w:rFonts w:cs="Times New Roman"/>
          <w:lang w:val="sq-AL"/>
        </w:rPr>
        <w:t xml:space="preserve"> një rrjedhjeje t</w:t>
      </w:r>
      <w:r w:rsidRPr="00E1652D">
        <w:rPr>
          <w:rFonts w:ascii="Times New Roman" w:hAnsi="Times New Roman" w:cs="Times New Roman"/>
          <w:lang w:val="sq-AL"/>
        </w:rPr>
        <w:t>ё</w:t>
      </w:r>
      <w:r w:rsidRPr="00E1652D">
        <w:rPr>
          <w:rFonts w:cs="Times New Roman"/>
          <w:lang w:val="sq-AL"/>
        </w:rPr>
        <w:t xml:space="preserve"> mundshme nga ndonjë anije, kapiteni i anijes është përgjegjës për lajmërimin e autoriteteve bregdetare, si dhe t</w:t>
      </w:r>
      <w:r w:rsidRPr="00E1652D">
        <w:rPr>
          <w:rFonts w:ascii="Times New Roman" w:hAnsi="Times New Roman" w:cs="Times New Roman"/>
          <w:lang w:val="sq-AL"/>
        </w:rPr>
        <w:t>ё</w:t>
      </w:r>
      <w:r w:rsidRPr="00E1652D">
        <w:rPr>
          <w:rFonts w:cs="Times New Roman"/>
          <w:lang w:val="sq-AL"/>
        </w:rPr>
        <w:t xml:space="preserve"> sigurojë fillimin menjëherë t</w:t>
      </w:r>
      <w:r w:rsidRPr="00E1652D">
        <w:rPr>
          <w:rFonts w:ascii="Times New Roman" w:hAnsi="Times New Roman" w:cs="Times New Roman"/>
          <w:lang w:val="sq-AL"/>
        </w:rPr>
        <w:t>ё</w:t>
      </w:r>
      <w:r w:rsidRPr="00E1652D">
        <w:rPr>
          <w:rFonts w:cs="Times New Roman"/>
          <w:lang w:val="sq-AL"/>
        </w:rPr>
        <w:t xml:space="preserve"> përpjekjeve për t</w:t>
      </w:r>
      <w:r w:rsidRPr="00E1652D">
        <w:rPr>
          <w:rFonts w:ascii="Times New Roman" w:hAnsi="Times New Roman" w:cs="Times New Roman"/>
          <w:lang w:val="sq-AL"/>
        </w:rPr>
        <w:t>ё</w:t>
      </w:r>
      <w:r w:rsidRPr="00E1652D">
        <w:rPr>
          <w:rFonts w:cs="Times New Roman"/>
          <w:lang w:val="sq-AL"/>
        </w:rPr>
        <w:t xml:space="preserve"> v</w:t>
      </w:r>
      <w:r w:rsidRPr="00E1652D">
        <w:rPr>
          <w:rFonts w:ascii="Times New Roman" w:hAnsi="Times New Roman" w:cs="Times New Roman"/>
          <w:lang w:val="sq-AL"/>
        </w:rPr>
        <w:t>ё</w:t>
      </w:r>
      <w:r w:rsidRPr="00E1652D">
        <w:rPr>
          <w:rFonts w:cs="Times New Roman"/>
          <w:lang w:val="sq-AL"/>
        </w:rPr>
        <w:t>n</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n kontroll rrjedhjen. N</w:t>
      </w:r>
      <w:r w:rsidRPr="00E1652D">
        <w:rPr>
          <w:rFonts w:ascii="Times New Roman" w:hAnsi="Times New Roman" w:cs="Times New Roman"/>
          <w:lang w:val="sq-AL"/>
        </w:rPr>
        <w:t>ё</w:t>
      </w:r>
      <w:r w:rsidRPr="00E1652D">
        <w:rPr>
          <w:rFonts w:cs="Times New Roman"/>
          <w:lang w:val="sq-AL"/>
        </w:rPr>
        <w:t xml:space="preserve"> varësi t</w:t>
      </w:r>
      <w:r w:rsidRPr="00E1652D">
        <w:rPr>
          <w:rFonts w:ascii="Times New Roman" w:hAnsi="Times New Roman" w:cs="Times New Roman"/>
          <w:lang w:val="sq-AL"/>
        </w:rPr>
        <w:t>ё</w:t>
      </w:r>
      <w:r w:rsidRPr="00E1652D">
        <w:rPr>
          <w:rFonts w:cs="Times New Roman"/>
          <w:lang w:val="sq-AL"/>
        </w:rPr>
        <w:t xml:space="preserve"> rrethanave dhe burimeve/mjeteve n</w:t>
      </w:r>
      <w:r w:rsidRPr="00E1652D">
        <w:rPr>
          <w:rFonts w:ascii="Times New Roman" w:hAnsi="Times New Roman" w:cs="Times New Roman"/>
          <w:lang w:val="sq-AL"/>
        </w:rPr>
        <w:t>ё</w:t>
      </w:r>
      <w:r w:rsidRPr="00E1652D">
        <w:rPr>
          <w:rFonts w:cs="Times New Roman"/>
          <w:lang w:val="sq-AL"/>
        </w:rPr>
        <w:t xml:space="preserve"> dispozicion, kapiteni mund t</w:t>
      </w:r>
      <w:r w:rsidRPr="00E1652D">
        <w:rPr>
          <w:rFonts w:ascii="Times New Roman" w:hAnsi="Times New Roman" w:cs="Times New Roman"/>
          <w:lang w:val="sq-AL"/>
        </w:rPr>
        <w:t>ё</w:t>
      </w:r>
      <w:r w:rsidRPr="00E1652D">
        <w:rPr>
          <w:rFonts w:cs="Times New Roman"/>
          <w:lang w:val="sq-AL"/>
        </w:rPr>
        <w:t xml:space="preserve"> urdhëroj</w:t>
      </w:r>
      <w:r w:rsidRPr="00E1652D">
        <w:rPr>
          <w:rFonts w:ascii="Times New Roman" w:hAnsi="Times New Roman" w:cs="Times New Roman"/>
          <w:lang w:val="sq-AL"/>
        </w:rPr>
        <w:t>ё</w:t>
      </w:r>
      <w:r w:rsidRPr="00E1652D">
        <w:rPr>
          <w:rFonts w:cs="Times New Roman"/>
          <w:lang w:val="sq-AL"/>
        </w:rPr>
        <w:t xml:space="preserve"> fillimin e operacionit reagues.</w:t>
      </w:r>
    </w:p>
    <w:p w:rsidR="002A4BCE" w:rsidRDefault="002A4BCE"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 xml:space="preserve">Koordinatori i Përgjithshëm Kombëtar </w:t>
      </w:r>
    </w:p>
    <w:p w:rsidR="000F2CCF" w:rsidRPr="00E1652D" w:rsidRDefault="000F2CCF" w:rsidP="000F2CCF">
      <w:pPr>
        <w:pStyle w:val="Paragrafi"/>
        <w:rPr>
          <w:rFonts w:cs="Times New Roman"/>
          <w:lang w:val="sq-AL"/>
        </w:rPr>
      </w:pPr>
      <w:r w:rsidRPr="00E1652D">
        <w:rPr>
          <w:rFonts w:cs="Times New Roman"/>
          <w:lang w:val="sq-AL"/>
        </w:rPr>
        <w:t>2.30 QNOD-ja e ushtron kontrollin e saj n</w:t>
      </w:r>
      <w:r w:rsidRPr="00E1652D">
        <w:rPr>
          <w:rFonts w:ascii="Times New Roman" w:hAnsi="Times New Roman" w:cs="Times New Roman"/>
          <w:lang w:val="sq-AL"/>
        </w:rPr>
        <w:t>ё</w:t>
      </w:r>
      <w:r w:rsidRPr="00E1652D">
        <w:rPr>
          <w:rFonts w:cs="Times New Roman"/>
          <w:lang w:val="sq-AL"/>
        </w:rPr>
        <w:t xml:space="preserve"> incidentet e shkall</w:t>
      </w:r>
      <w:r w:rsidRPr="00E1652D">
        <w:rPr>
          <w:rFonts w:ascii="Times New Roman" w:hAnsi="Times New Roman" w:cs="Times New Roman"/>
          <w:lang w:val="sq-AL"/>
        </w:rPr>
        <w:t>ё</w:t>
      </w:r>
      <w:r w:rsidRPr="00E1652D">
        <w:rPr>
          <w:rFonts w:cs="Times New Roman"/>
          <w:lang w:val="sq-AL"/>
        </w:rPr>
        <w:t>s 3 nëpërmjet Koordinatorit t</w:t>
      </w:r>
      <w:r w:rsidRPr="00E1652D">
        <w:rPr>
          <w:rFonts w:ascii="Times New Roman" w:hAnsi="Times New Roman" w:cs="Times New Roman"/>
          <w:lang w:val="sq-AL"/>
        </w:rPr>
        <w:t>ё</w:t>
      </w:r>
      <w:r w:rsidRPr="00E1652D">
        <w:rPr>
          <w:rFonts w:cs="Times New Roman"/>
          <w:lang w:val="sq-AL"/>
        </w:rPr>
        <w:t xml:space="preserve"> Përgjithshëm Kombëtar. Koordinatori i Përgjithshëm Kombëtar do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përfaqësuesi i ministrisë përgjegjëse për mjedisin pranë QNOD-së. Koordinatori i Përgjithshëm Kombëtar është përgjegjës për drejtimin e përgjithshëm 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gjitha rastet e incidenteve potenciale me ndotje detare që kanë origjinë nga anijet apo instalimet n</w:t>
      </w:r>
      <w:r w:rsidRPr="00E1652D">
        <w:rPr>
          <w:rFonts w:ascii="Times New Roman" w:hAnsi="Times New Roman" w:cs="Times New Roman"/>
          <w:lang w:val="sq-AL"/>
        </w:rPr>
        <w:t>ё</w:t>
      </w:r>
      <w:r w:rsidRPr="00E1652D">
        <w:rPr>
          <w:rFonts w:cs="Times New Roman"/>
          <w:lang w:val="sq-AL"/>
        </w:rPr>
        <w:t xml:space="preserve"> det q</w:t>
      </w:r>
      <w:r w:rsidRPr="00E1652D">
        <w:rPr>
          <w:rFonts w:ascii="Times New Roman" w:hAnsi="Times New Roman" w:cs="Times New Roman"/>
          <w:lang w:val="sq-AL"/>
        </w:rPr>
        <w:t>ё</w:t>
      </w:r>
      <w:r w:rsidRPr="00E1652D">
        <w:rPr>
          <w:rFonts w:cs="Times New Roman"/>
          <w:lang w:val="sq-AL"/>
        </w:rPr>
        <w:t xml:space="preserve"> kërkojnë një reagim kombëtar. Koordinatori i Përgjithshëm Kombëtar është personi i vetëm përgjegjës për marrjen e vendimeve për aktivizimin e reagimit kombëtar duke përfshirë aktivizimin e këtij plani.</w:t>
      </w:r>
    </w:p>
    <w:p w:rsidR="000F2CCF" w:rsidRPr="00E1652D" w:rsidRDefault="000F2CCF" w:rsidP="000F2CCF">
      <w:pPr>
        <w:pStyle w:val="Paragrafi"/>
        <w:rPr>
          <w:rFonts w:cs="Times New Roman"/>
          <w:lang w:val="sq-AL"/>
        </w:rPr>
      </w:pPr>
      <w:r w:rsidRPr="00E1652D">
        <w:rPr>
          <w:rFonts w:cs="Times New Roman"/>
          <w:lang w:val="sq-AL"/>
        </w:rPr>
        <w:t>2.31 Kur përfaqësuesi i ministrisë përgjegjëse për mjedisin në QNOD, për ndonjë arsye nuk mund të marrë rolin e Koordinatorit të Përgjithshëm, ky rol i kalohet njërit prej përfaqësuesve të tjerë të ministrisë përgjegjëse për mjedisin në QNOD ose ndonjë personi tjetër i caktuar nga ministri përgjegjës për mjedisin.</w:t>
      </w:r>
    </w:p>
    <w:p w:rsidR="000F2CCF" w:rsidRPr="00E1652D" w:rsidRDefault="000F2CCF" w:rsidP="000F2CCF">
      <w:pPr>
        <w:pStyle w:val="Paragrafi"/>
        <w:rPr>
          <w:rFonts w:cs="Times New Roman"/>
          <w:lang w:val="sq-AL"/>
        </w:rPr>
      </w:pPr>
      <w:r w:rsidRPr="00E1652D">
        <w:rPr>
          <w:rFonts w:cs="Times New Roman"/>
          <w:lang w:val="sq-AL"/>
        </w:rPr>
        <w:t>Koordinatori n</w:t>
      </w:r>
      <w:r w:rsidRPr="00E1652D">
        <w:rPr>
          <w:rFonts w:ascii="Times New Roman" w:hAnsi="Times New Roman" w:cs="Times New Roman"/>
          <w:lang w:val="sq-AL"/>
        </w:rPr>
        <w:t>ё</w:t>
      </w:r>
      <w:r w:rsidRPr="00E1652D">
        <w:rPr>
          <w:rFonts w:cs="Times New Roman"/>
          <w:lang w:val="sq-AL"/>
        </w:rPr>
        <w:t xml:space="preserve"> terren</w:t>
      </w:r>
    </w:p>
    <w:p w:rsidR="000F2CCF" w:rsidRPr="00E1652D" w:rsidRDefault="000F2CCF" w:rsidP="000F2CCF">
      <w:pPr>
        <w:pStyle w:val="Paragrafi"/>
        <w:rPr>
          <w:rFonts w:cs="Times New Roman"/>
          <w:lang w:val="sq-AL"/>
        </w:rPr>
      </w:pPr>
      <w:r w:rsidRPr="00E1652D">
        <w:rPr>
          <w:rFonts w:cs="Times New Roman"/>
          <w:lang w:val="sq-AL"/>
        </w:rPr>
        <w:t>2.32 Koordinatori n</w:t>
      </w:r>
      <w:r w:rsidRPr="00E1652D">
        <w:rPr>
          <w:rFonts w:ascii="Times New Roman" w:hAnsi="Times New Roman" w:cs="Times New Roman"/>
          <w:lang w:val="sq-AL"/>
        </w:rPr>
        <w:t>ё</w:t>
      </w:r>
      <w:r w:rsidRPr="00E1652D">
        <w:rPr>
          <w:rFonts w:cs="Times New Roman"/>
          <w:lang w:val="sq-AL"/>
        </w:rPr>
        <w:t xml:space="preserve"> terren caktohet nga Koordinatori i Përgjithshëm Kombëtar për çdo incident specifik me ndotje deri në mbërritjen në vendin e ngjarjes së anijes së Forcës Detare. Koordinatori n</w:t>
      </w:r>
      <w:r w:rsidRPr="00E1652D">
        <w:rPr>
          <w:rFonts w:ascii="Times New Roman" w:hAnsi="Times New Roman" w:cs="Times New Roman"/>
          <w:lang w:val="sq-AL"/>
        </w:rPr>
        <w:t>ё</w:t>
      </w:r>
      <w:r w:rsidRPr="00E1652D">
        <w:rPr>
          <w:rFonts w:cs="Times New Roman"/>
          <w:lang w:val="sq-AL"/>
        </w:rPr>
        <w:t xml:space="preserve"> terren do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komandanti i anijes së Forcës Detare që mbërrin e para në vendin e ngjarjes deri në mbërritjen e një oficeri epror. Koordinatori në terren duhet të ketë njohuri t</w:t>
      </w:r>
      <w:r w:rsidRPr="00E1652D">
        <w:rPr>
          <w:rFonts w:ascii="Times New Roman" w:hAnsi="Times New Roman" w:cs="Times New Roman"/>
          <w:lang w:val="sq-AL"/>
        </w:rPr>
        <w:t>ё</w:t>
      </w:r>
      <w:r w:rsidRPr="00E1652D">
        <w:rPr>
          <w:rFonts w:cs="Times New Roman"/>
          <w:lang w:val="sq-AL"/>
        </w:rPr>
        <w:t xml:space="preserve"> mira dhe eksperiencë n</w:t>
      </w:r>
      <w:r w:rsidRPr="00E1652D">
        <w:rPr>
          <w:rFonts w:ascii="Times New Roman" w:hAnsi="Times New Roman" w:cs="Times New Roman"/>
          <w:lang w:val="sq-AL"/>
        </w:rPr>
        <w:t>ё</w:t>
      </w:r>
      <w:r w:rsidRPr="00E1652D">
        <w:rPr>
          <w:rFonts w:cs="Times New Roman"/>
          <w:lang w:val="sq-AL"/>
        </w:rPr>
        <w:t xml:space="preserve"> operacionet e reagimit ndaj ndotjes detare.</w:t>
      </w:r>
    </w:p>
    <w:p w:rsidR="000F2CCF" w:rsidRPr="00E1652D" w:rsidRDefault="000F2CCF" w:rsidP="000F2CCF">
      <w:pPr>
        <w:pStyle w:val="Paragrafi"/>
        <w:rPr>
          <w:rFonts w:cs="Times New Roman"/>
          <w:lang w:val="sq-AL"/>
        </w:rPr>
      </w:pPr>
      <w:r w:rsidRPr="00E1652D">
        <w:rPr>
          <w:rFonts w:cs="Times New Roman"/>
          <w:lang w:val="sq-AL"/>
        </w:rPr>
        <w:t>2.33 N</w:t>
      </w:r>
      <w:r w:rsidRPr="00E1652D">
        <w:rPr>
          <w:rFonts w:ascii="Times New Roman" w:hAnsi="Times New Roman" w:cs="Times New Roman"/>
          <w:lang w:val="sq-AL"/>
        </w:rPr>
        <w:t>ё</w:t>
      </w:r>
      <w:r w:rsidRPr="00E1652D">
        <w:rPr>
          <w:rFonts w:cs="Times New Roman"/>
          <w:lang w:val="sq-AL"/>
        </w:rPr>
        <w:t xml:space="preserve"> rastet e reagimit n</w:t>
      </w:r>
      <w:r w:rsidRPr="00E1652D">
        <w:rPr>
          <w:rFonts w:ascii="Times New Roman" w:hAnsi="Times New Roman" w:cs="Times New Roman"/>
          <w:lang w:val="sq-AL"/>
        </w:rPr>
        <w:t>ё</w:t>
      </w:r>
      <w:r w:rsidRPr="00E1652D">
        <w:rPr>
          <w:rFonts w:cs="Times New Roman"/>
          <w:lang w:val="sq-AL"/>
        </w:rPr>
        <w:t xml:space="preserve"> shkallën 3, koordinatori n</w:t>
      </w:r>
      <w:r w:rsidRPr="00E1652D">
        <w:rPr>
          <w:rFonts w:ascii="Times New Roman" w:hAnsi="Times New Roman" w:cs="Times New Roman"/>
          <w:lang w:val="sq-AL"/>
        </w:rPr>
        <w:t>ё</w:t>
      </w:r>
      <w:r w:rsidRPr="00E1652D">
        <w:rPr>
          <w:rFonts w:cs="Times New Roman"/>
          <w:lang w:val="sq-AL"/>
        </w:rPr>
        <w:t xml:space="preserve"> terren merr kontrollin dhe do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 xml:space="preserve"> krye t</w:t>
      </w:r>
      <w:r w:rsidRPr="00E1652D">
        <w:rPr>
          <w:rFonts w:ascii="Times New Roman" w:hAnsi="Times New Roman" w:cs="Times New Roman"/>
          <w:lang w:val="sq-AL"/>
        </w:rPr>
        <w:t>ё</w:t>
      </w:r>
      <w:r w:rsidRPr="00E1652D">
        <w:rPr>
          <w:rFonts w:cs="Times New Roman"/>
          <w:lang w:val="sq-AL"/>
        </w:rPr>
        <w:t xml:space="preserve"> menaxhimit t</w:t>
      </w:r>
      <w:r w:rsidRPr="00E1652D">
        <w:rPr>
          <w:rFonts w:ascii="Times New Roman" w:hAnsi="Times New Roman" w:cs="Times New Roman"/>
          <w:lang w:val="sq-AL"/>
        </w:rPr>
        <w:t>ё</w:t>
      </w:r>
      <w:r w:rsidRPr="00E1652D">
        <w:rPr>
          <w:rFonts w:cs="Times New Roman"/>
          <w:lang w:val="sq-AL"/>
        </w:rPr>
        <w:t xml:space="preserve"> operacioneve t</w:t>
      </w:r>
      <w:r w:rsidRPr="00E1652D">
        <w:rPr>
          <w:rFonts w:ascii="Times New Roman" w:hAnsi="Times New Roman" w:cs="Times New Roman"/>
          <w:lang w:val="sq-AL"/>
        </w:rPr>
        <w:t>ё</w:t>
      </w:r>
      <w:r w:rsidRPr="00E1652D">
        <w:rPr>
          <w:rFonts w:cs="Times New Roman"/>
          <w:lang w:val="sq-AL"/>
        </w:rPr>
        <w:t xml:space="preserve"> reagimit ndaj ndotjes t</w:t>
      </w:r>
      <w:r w:rsidRPr="00E1652D">
        <w:rPr>
          <w:rFonts w:ascii="Times New Roman" w:hAnsi="Times New Roman" w:cs="Times New Roman"/>
          <w:lang w:val="sq-AL"/>
        </w:rPr>
        <w:t>ё</w:t>
      </w:r>
      <w:r w:rsidRPr="00E1652D">
        <w:rPr>
          <w:rFonts w:cs="Times New Roman"/>
          <w:lang w:val="sq-AL"/>
        </w:rPr>
        <w:t xml:space="preserve"> ndodhur n</w:t>
      </w:r>
      <w:r w:rsidRPr="00E1652D">
        <w:rPr>
          <w:rFonts w:ascii="Times New Roman" w:hAnsi="Times New Roman" w:cs="Times New Roman"/>
          <w:lang w:val="sq-AL"/>
        </w:rPr>
        <w:t>ё</w:t>
      </w:r>
      <w:r w:rsidRPr="00E1652D">
        <w:rPr>
          <w:rFonts w:cs="Times New Roman"/>
          <w:lang w:val="sq-AL"/>
        </w:rPr>
        <w:t xml:space="preserve"> det apo n</w:t>
      </w:r>
      <w:r w:rsidRPr="00E1652D">
        <w:rPr>
          <w:rFonts w:ascii="Times New Roman" w:hAnsi="Times New Roman" w:cs="Times New Roman"/>
          <w:lang w:val="sq-AL"/>
        </w:rPr>
        <w:t>ё</w:t>
      </w:r>
      <w:r w:rsidRPr="00E1652D">
        <w:rPr>
          <w:rFonts w:cs="Times New Roman"/>
          <w:lang w:val="sq-AL"/>
        </w:rPr>
        <w:t xml:space="preserve"> ajër. N</w:t>
      </w:r>
      <w:r w:rsidRPr="00E1652D">
        <w:rPr>
          <w:rFonts w:ascii="Times New Roman" w:hAnsi="Times New Roman" w:cs="Times New Roman"/>
          <w:lang w:val="sq-AL"/>
        </w:rPr>
        <w:t>ё</w:t>
      </w:r>
      <w:r w:rsidRPr="00E1652D">
        <w:rPr>
          <w:rFonts w:cs="Times New Roman"/>
          <w:lang w:val="sq-AL"/>
        </w:rPr>
        <w:t xml:space="preserve"> rastet kur është e përfshirë ndonjë anije ai mbikëqyr operacionin e transferimit t</w:t>
      </w:r>
      <w:r w:rsidRPr="00E1652D">
        <w:rPr>
          <w:rFonts w:ascii="Times New Roman" w:hAnsi="Times New Roman" w:cs="Times New Roman"/>
          <w:lang w:val="sq-AL"/>
        </w:rPr>
        <w:t>ё</w:t>
      </w:r>
      <w:r w:rsidRPr="00E1652D">
        <w:rPr>
          <w:rFonts w:cs="Times New Roman"/>
          <w:lang w:val="sq-AL"/>
        </w:rPr>
        <w:t xml:space="preserve"> ngarkesave, si dhe organizon shpërndarjen e mjeteve/pajisjeve t</w:t>
      </w:r>
      <w:r w:rsidRPr="00E1652D">
        <w:rPr>
          <w:rFonts w:ascii="Times New Roman" w:hAnsi="Times New Roman" w:cs="Times New Roman"/>
          <w:lang w:val="sq-AL"/>
        </w:rPr>
        <w:t>ё</w:t>
      </w:r>
      <w:r w:rsidRPr="00E1652D">
        <w:rPr>
          <w:rFonts w:cs="Times New Roman"/>
          <w:lang w:val="sq-AL"/>
        </w:rPr>
        <w:t xml:space="preserve"> nevojshme. Është përgjegjësia e koordinatorit n</w:t>
      </w:r>
      <w:r w:rsidRPr="00E1652D">
        <w:rPr>
          <w:rFonts w:ascii="Times New Roman" w:hAnsi="Times New Roman" w:cs="Times New Roman"/>
          <w:lang w:val="sq-AL"/>
        </w:rPr>
        <w:t>ё</w:t>
      </w:r>
      <w:r w:rsidRPr="00E1652D">
        <w:rPr>
          <w:rFonts w:cs="Times New Roman"/>
          <w:lang w:val="sq-AL"/>
        </w:rPr>
        <w:t xml:space="preserve"> terren për t’i sugjeruar Koordinatorit t</w:t>
      </w:r>
      <w:r w:rsidRPr="00E1652D">
        <w:rPr>
          <w:rFonts w:ascii="Times New Roman" w:hAnsi="Times New Roman" w:cs="Times New Roman"/>
          <w:lang w:val="sq-AL"/>
        </w:rPr>
        <w:t>ё</w:t>
      </w:r>
      <w:r w:rsidRPr="00E1652D">
        <w:rPr>
          <w:rFonts w:cs="Times New Roman"/>
          <w:lang w:val="sq-AL"/>
        </w:rPr>
        <w:t xml:space="preserve"> Përgjithshëm Komb</w:t>
      </w:r>
      <w:r w:rsidRPr="00E1652D">
        <w:rPr>
          <w:rFonts w:ascii="Times New Roman" w:hAnsi="Times New Roman" w:cs="Times New Roman"/>
          <w:lang w:val="sq-AL"/>
        </w:rPr>
        <w:t>ё</w:t>
      </w:r>
      <w:r w:rsidRPr="00E1652D">
        <w:rPr>
          <w:rFonts w:cs="Times New Roman"/>
          <w:lang w:val="sq-AL"/>
        </w:rPr>
        <w:t>tar shkallëzimin e reagimit nga shkalla 2 te shkalla 3, kur sipas mendimit t</w:t>
      </w:r>
      <w:r w:rsidRPr="00E1652D">
        <w:rPr>
          <w:rFonts w:ascii="Times New Roman" w:hAnsi="Times New Roman" w:cs="Times New Roman"/>
          <w:lang w:val="sq-AL"/>
        </w:rPr>
        <w:t>ё</w:t>
      </w:r>
      <w:r w:rsidRPr="00E1652D">
        <w:rPr>
          <w:rFonts w:cs="Times New Roman"/>
          <w:lang w:val="sq-AL"/>
        </w:rPr>
        <w:t xml:space="preserve"> tij, përmasat, komplikimi ose ndikimi i pritur për mjedisin gjat</w:t>
      </w:r>
      <w:r w:rsidRPr="00E1652D">
        <w:rPr>
          <w:rFonts w:ascii="Times New Roman" w:hAnsi="Times New Roman" w:cs="Times New Roman"/>
          <w:lang w:val="sq-AL"/>
        </w:rPr>
        <w:t>ё</w:t>
      </w:r>
      <w:r w:rsidRPr="00E1652D">
        <w:rPr>
          <w:rFonts w:cs="Times New Roman"/>
          <w:lang w:val="sq-AL"/>
        </w:rPr>
        <w:t xml:space="preserve"> një incidenti me ndotje detare e kërkon, ose kur kërkohet nga autoritetet rajonale përgjegjëse. </w:t>
      </w:r>
    </w:p>
    <w:p w:rsidR="000F2CCF" w:rsidRPr="00E1652D" w:rsidRDefault="000F2CCF" w:rsidP="000F2CCF">
      <w:pPr>
        <w:pStyle w:val="Paragrafi"/>
        <w:rPr>
          <w:rFonts w:cs="Times New Roman"/>
          <w:lang w:val="sq-AL"/>
        </w:rPr>
      </w:pPr>
      <w:r w:rsidRPr="00E1652D">
        <w:rPr>
          <w:rFonts w:cs="Times New Roman"/>
          <w:lang w:val="sq-AL"/>
        </w:rPr>
        <w:t>2.34 Për çdo derdhje karburanti koordinatori n</w:t>
      </w:r>
      <w:r w:rsidRPr="00E1652D">
        <w:rPr>
          <w:rFonts w:ascii="Times New Roman" w:hAnsi="Times New Roman" w:cs="Times New Roman"/>
          <w:lang w:val="sq-AL"/>
        </w:rPr>
        <w:t>ё</w:t>
      </w:r>
      <w:r w:rsidRPr="00E1652D">
        <w:rPr>
          <w:rFonts w:cs="Times New Roman"/>
          <w:lang w:val="sq-AL"/>
        </w:rPr>
        <w:t xml:space="preserve"> terren duhet t</w:t>
      </w:r>
      <w:r w:rsidRPr="00E1652D">
        <w:rPr>
          <w:rFonts w:ascii="Times New Roman" w:hAnsi="Times New Roman" w:cs="Times New Roman"/>
          <w:lang w:val="sq-AL"/>
        </w:rPr>
        <w:t>ё</w:t>
      </w:r>
      <w:r w:rsidRPr="00E1652D">
        <w:rPr>
          <w:rFonts w:cs="Times New Roman"/>
          <w:lang w:val="sq-AL"/>
        </w:rPr>
        <w:t xml:space="preserve"> përpiqet t</w:t>
      </w:r>
      <w:r w:rsidRPr="00E1652D">
        <w:rPr>
          <w:rFonts w:ascii="Times New Roman" w:hAnsi="Times New Roman" w:cs="Times New Roman"/>
          <w:lang w:val="sq-AL"/>
        </w:rPr>
        <w:t>ё</w:t>
      </w:r>
      <w:r w:rsidRPr="00E1652D">
        <w:rPr>
          <w:rFonts w:cs="Times New Roman"/>
          <w:lang w:val="sq-AL"/>
        </w:rPr>
        <w:t>:</w:t>
      </w:r>
    </w:p>
    <w:p w:rsidR="000F2CCF" w:rsidRPr="00E1652D" w:rsidRDefault="000F2CCF" w:rsidP="000F2CCF">
      <w:pPr>
        <w:pStyle w:val="Paragrafi"/>
        <w:rPr>
          <w:rFonts w:cs="Times New Roman"/>
          <w:lang w:val="sq-AL"/>
        </w:rPr>
      </w:pPr>
      <w:r w:rsidRPr="00E1652D">
        <w:rPr>
          <w:rFonts w:cs="Times New Roman"/>
          <w:lang w:val="sq-AL"/>
        </w:rPr>
        <w:t>- Minimizojë, dhe kur është e mundur, t</w:t>
      </w:r>
      <w:r w:rsidRPr="00E1652D">
        <w:rPr>
          <w:rFonts w:ascii="Times New Roman" w:hAnsi="Times New Roman" w:cs="Times New Roman"/>
          <w:lang w:val="sq-AL"/>
        </w:rPr>
        <w:t>ё</w:t>
      </w:r>
      <w:r w:rsidRPr="00E1652D">
        <w:rPr>
          <w:rFonts w:cs="Times New Roman"/>
          <w:lang w:val="sq-AL"/>
        </w:rPr>
        <w:t xml:space="preserve"> ndalojë ndotjen e mëtejshme nga derdhja e karburantit ose e substancave t</w:t>
      </w:r>
      <w:r w:rsidRPr="00E1652D">
        <w:rPr>
          <w:rFonts w:ascii="Times New Roman" w:hAnsi="Times New Roman" w:cs="Times New Roman"/>
          <w:lang w:val="sq-AL"/>
        </w:rPr>
        <w:t>ё</w:t>
      </w:r>
      <w:r w:rsidRPr="00E1652D">
        <w:rPr>
          <w:rFonts w:cs="Times New Roman"/>
          <w:lang w:val="sq-AL"/>
        </w:rPr>
        <w:t xml:space="preserve"> rrezikshme dhe helmuese n</w:t>
      </w:r>
      <w:r w:rsidRPr="00E1652D">
        <w:rPr>
          <w:rFonts w:ascii="Times New Roman" w:hAnsi="Times New Roman" w:cs="Times New Roman"/>
          <w:lang w:val="sq-AL"/>
        </w:rPr>
        <w:t>ё</w:t>
      </w:r>
      <w:r w:rsidRPr="00E1652D">
        <w:rPr>
          <w:rFonts w:cs="Times New Roman"/>
          <w:lang w:val="sq-AL"/>
        </w:rPr>
        <w:t xml:space="preserve"> det;</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marr</w:t>
      </w:r>
      <w:r w:rsidRPr="00E1652D">
        <w:rPr>
          <w:rFonts w:ascii="Times New Roman" w:hAnsi="Times New Roman" w:cs="Times New Roman"/>
          <w:lang w:val="sq-AL"/>
        </w:rPr>
        <w:t>ё</w:t>
      </w:r>
      <w:r w:rsidRPr="00E1652D">
        <w:rPr>
          <w:rFonts w:cs="Times New Roman"/>
          <w:lang w:val="sq-AL"/>
        </w:rPr>
        <w:t xml:space="preserve"> gjitha masat e nevojshme për shpërndarjen, ndalimin dhe mbledhjen, ose pastrimin e karburantit ose substancave t</w:t>
      </w:r>
      <w:r w:rsidRPr="00E1652D">
        <w:rPr>
          <w:rFonts w:ascii="Times New Roman" w:hAnsi="Times New Roman" w:cs="Times New Roman"/>
          <w:lang w:val="sq-AL"/>
        </w:rPr>
        <w:t>ё</w:t>
      </w:r>
      <w:r w:rsidRPr="00E1652D">
        <w:rPr>
          <w:rFonts w:cs="Times New Roman"/>
          <w:lang w:val="sq-AL"/>
        </w:rPr>
        <w:t xml:space="preserve"> rrezikshme dhe helmuese n</w:t>
      </w:r>
      <w:r w:rsidRPr="00E1652D">
        <w:rPr>
          <w:rFonts w:ascii="Times New Roman" w:hAnsi="Times New Roman" w:cs="Times New Roman"/>
          <w:lang w:val="sq-AL"/>
        </w:rPr>
        <w:t>ё</w:t>
      </w:r>
      <w:r w:rsidRPr="00E1652D">
        <w:rPr>
          <w:rFonts w:cs="Times New Roman"/>
          <w:lang w:val="sq-AL"/>
        </w:rPr>
        <w:t xml:space="preserve"> përputhje me planin.</w:t>
      </w:r>
    </w:p>
    <w:p w:rsidR="000F2CCF" w:rsidRPr="00E1652D" w:rsidRDefault="000F2CCF" w:rsidP="000F2CCF">
      <w:pPr>
        <w:pStyle w:val="Paragrafi"/>
        <w:rPr>
          <w:rFonts w:cs="Times New Roman"/>
          <w:lang w:val="sq-AL"/>
        </w:rPr>
      </w:pPr>
      <w:r w:rsidRPr="00E1652D">
        <w:rPr>
          <w:rFonts w:cs="Times New Roman"/>
          <w:lang w:val="sq-AL"/>
        </w:rPr>
        <w:t>2.35 Koordinatori n</w:t>
      </w:r>
      <w:r w:rsidRPr="00E1652D">
        <w:rPr>
          <w:rFonts w:ascii="Times New Roman" w:hAnsi="Times New Roman" w:cs="Times New Roman"/>
          <w:lang w:val="sq-AL"/>
        </w:rPr>
        <w:t>ё</w:t>
      </w:r>
      <w:r w:rsidRPr="00E1652D">
        <w:rPr>
          <w:rFonts w:cs="Times New Roman"/>
          <w:lang w:val="sq-AL"/>
        </w:rPr>
        <w:t xml:space="preserve"> terren është koordinatori kryesor i mjeteve që marrin pjesë në operacionit kundër ndotjes. Kur është e mundur, ai do t</w:t>
      </w:r>
      <w:r w:rsidRPr="00E1652D">
        <w:rPr>
          <w:rFonts w:ascii="Times New Roman" w:hAnsi="Times New Roman" w:cs="Times New Roman"/>
          <w:lang w:val="sq-AL"/>
        </w:rPr>
        <w:t>ё</w:t>
      </w:r>
      <w:r w:rsidRPr="00E1652D">
        <w:rPr>
          <w:rFonts w:cs="Times New Roman"/>
          <w:lang w:val="sq-AL"/>
        </w:rPr>
        <w:t xml:space="preserve"> ndjek</w:t>
      </w:r>
      <w:r w:rsidRPr="00E1652D">
        <w:rPr>
          <w:rFonts w:ascii="Times New Roman" w:hAnsi="Times New Roman" w:cs="Times New Roman"/>
          <w:lang w:val="sq-AL"/>
        </w:rPr>
        <w:t>ё</w:t>
      </w:r>
      <w:r w:rsidRPr="00E1652D">
        <w:rPr>
          <w:rFonts w:cs="Times New Roman"/>
          <w:lang w:val="sq-AL"/>
        </w:rPr>
        <w:t xml:space="preserve"> rrjedhën e përgjithshme t</w:t>
      </w:r>
      <w:r w:rsidRPr="00E1652D">
        <w:rPr>
          <w:rFonts w:ascii="Times New Roman" w:hAnsi="Times New Roman" w:cs="Times New Roman"/>
          <w:lang w:val="sq-AL"/>
        </w:rPr>
        <w:t>ё</w:t>
      </w:r>
      <w:r w:rsidRPr="00E1652D">
        <w:rPr>
          <w:rFonts w:cs="Times New Roman"/>
          <w:lang w:val="sq-AL"/>
        </w:rPr>
        <w:t xml:space="preserve"> veprimeve si më poshtë:</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ndërmarrë hapat e nevojshëm, përfshi dhe marrjen e mostrave, për identifikimin e burimit t</w:t>
      </w:r>
      <w:r w:rsidRPr="00E1652D">
        <w:rPr>
          <w:rFonts w:ascii="Times New Roman" w:hAnsi="Times New Roman" w:cs="Times New Roman"/>
          <w:lang w:val="sq-AL"/>
        </w:rPr>
        <w:t>ё</w:t>
      </w:r>
      <w:r w:rsidRPr="00E1652D">
        <w:rPr>
          <w:rFonts w:cs="Times New Roman"/>
          <w:lang w:val="sq-AL"/>
        </w:rPr>
        <w:t xml:space="preserve"> derdhjes;</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parandaloj</w:t>
      </w:r>
      <w:r w:rsidRPr="00E1652D">
        <w:rPr>
          <w:rFonts w:ascii="Times New Roman" w:hAnsi="Times New Roman" w:cs="Times New Roman"/>
          <w:lang w:val="sq-AL"/>
        </w:rPr>
        <w:t>ё</w:t>
      </w:r>
      <w:r w:rsidRPr="00E1652D">
        <w:rPr>
          <w:rFonts w:cs="Times New Roman"/>
          <w:lang w:val="sq-AL"/>
        </w:rPr>
        <w:t xml:space="preserve"> çdo derdhje q</w:t>
      </w:r>
      <w:r w:rsidRPr="00E1652D">
        <w:rPr>
          <w:rFonts w:ascii="Times New Roman" w:hAnsi="Times New Roman" w:cs="Times New Roman"/>
          <w:lang w:val="sq-AL"/>
        </w:rPr>
        <w:t>ё</w:t>
      </w:r>
      <w:r w:rsidRPr="00E1652D">
        <w:rPr>
          <w:rFonts w:cs="Times New Roman"/>
          <w:lang w:val="sq-AL"/>
        </w:rPr>
        <w:t xml:space="preserve"> mund të ndodh</w:t>
      </w:r>
      <w:r w:rsidRPr="00E1652D">
        <w:rPr>
          <w:rFonts w:ascii="Times New Roman" w:hAnsi="Times New Roman" w:cs="Times New Roman"/>
          <w:lang w:val="sq-AL"/>
        </w:rPr>
        <w:t>ё</w:t>
      </w:r>
      <w:r w:rsidRPr="00E1652D">
        <w:rPr>
          <w:rFonts w:cs="Times New Roman"/>
          <w:lang w:val="sq-AL"/>
        </w:rPr>
        <w:t>;</w:t>
      </w:r>
    </w:p>
    <w:p w:rsidR="000F2CCF" w:rsidRPr="00E1652D" w:rsidRDefault="000F2CCF" w:rsidP="000F2CCF">
      <w:pPr>
        <w:pStyle w:val="Paragrafi"/>
        <w:rPr>
          <w:rFonts w:cs="Times New Roman"/>
          <w:lang w:val="sq-AL"/>
        </w:rPr>
      </w:pPr>
      <w:r w:rsidRPr="00E1652D">
        <w:rPr>
          <w:rFonts w:cs="Times New Roman"/>
          <w:lang w:val="sq-AL"/>
        </w:rPr>
        <w:t>- ndaloj</w:t>
      </w:r>
      <w:r w:rsidRPr="00E1652D">
        <w:rPr>
          <w:rFonts w:ascii="Times New Roman" w:hAnsi="Times New Roman" w:cs="Times New Roman"/>
          <w:lang w:val="sq-AL"/>
        </w:rPr>
        <w:t>ё</w:t>
      </w:r>
      <w:r w:rsidRPr="00E1652D">
        <w:rPr>
          <w:rFonts w:cs="Times New Roman"/>
          <w:lang w:val="sq-AL"/>
        </w:rPr>
        <w:t xml:space="preserve"> rrjedhjen e mëtejshme;</w:t>
      </w:r>
    </w:p>
    <w:p w:rsidR="000F2CCF" w:rsidRPr="00E1652D" w:rsidRDefault="000F2CCF" w:rsidP="000F2CCF">
      <w:pPr>
        <w:pStyle w:val="Paragrafi"/>
        <w:rPr>
          <w:rFonts w:cs="Times New Roman"/>
          <w:lang w:val="sq-AL"/>
        </w:rPr>
      </w:pPr>
      <w:r w:rsidRPr="00E1652D">
        <w:rPr>
          <w:rFonts w:cs="Times New Roman"/>
          <w:lang w:val="sq-AL"/>
        </w:rPr>
        <w:t>- minimizojë, dhe kur është e mundur, ndalojë përhapjen e ndotësit;</w:t>
      </w:r>
    </w:p>
    <w:p w:rsidR="000F2CCF" w:rsidRPr="00E1652D" w:rsidRDefault="000F2CCF" w:rsidP="000F2CCF">
      <w:pPr>
        <w:pStyle w:val="Paragrafi"/>
        <w:rPr>
          <w:rFonts w:cs="Times New Roman"/>
          <w:lang w:val="sq-AL"/>
        </w:rPr>
      </w:pPr>
      <w:r w:rsidRPr="00E1652D">
        <w:rPr>
          <w:rFonts w:cs="Times New Roman"/>
          <w:lang w:val="sq-AL"/>
        </w:rPr>
        <w:t>- zvogëlojë çdo efekt të dëmshëm nga derdhja;</w:t>
      </w:r>
    </w:p>
    <w:p w:rsidR="000F2CCF" w:rsidRPr="00E1652D" w:rsidRDefault="000F2CCF" w:rsidP="000F2CCF">
      <w:pPr>
        <w:pStyle w:val="Paragrafi"/>
        <w:rPr>
          <w:rFonts w:cs="Times New Roman"/>
          <w:lang w:val="sq-AL"/>
        </w:rPr>
      </w:pPr>
      <w:r w:rsidRPr="00E1652D">
        <w:rPr>
          <w:rFonts w:cs="Times New Roman"/>
          <w:lang w:val="sq-AL"/>
        </w:rPr>
        <w:t>- mbroj</w:t>
      </w:r>
      <w:r w:rsidRPr="00E1652D">
        <w:rPr>
          <w:rFonts w:ascii="Times New Roman" w:hAnsi="Times New Roman" w:cs="Times New Roman"/>
          <w:lang w:val="sq-AL"/>
        </w:rPr>
        <w:t>ё</w:t>
      </w:r>
      <w:r w:rsidRPr="00E1652D">
        <w:rPr>
          <w:rFonts w:cs="Times New Roman"/>
          <w:lang w:val="sq-AL"/>
        </w:rPr>
        <w:t xml:space="preserve"> burimet, zonat dhe speciet e rrezikuara;</w:t>
      </w:r>
    </w:p>
    <w:p w:rsidR="000F2CCF" w:rsidRPr="00E1652D" w:rsidRDefault="000F2CCF" w:rsidP="000F2CCF">
      <w:pPr>
        <w:pStyle w:val="Paragrafi"/>
        <w:rPr>
          <w:rFonts w:cs="Times New Roman"/>
          <w:lang w:val="sq-AL"/>
        </w:rPr>
      </w:pPr>
      <w:r w:rsidRPr="00E1652D">
        <w:rPr>
          <w:rFonts w:cs="Times New Roman"/>
          <w:lang w:val="sq-AL"/>
        </w:rPr>
        <w:t>- monitoroje efektet e rrjedhjes;</w:t>
      </w:r>
    </w:p>
    <w:p w:rsidR="000F2CCF" w:rsidRPr="00E1652D" w:rsidRDefault="000F2CCF" w:rsidP="000F2CCF">
      <w:pPr>
        <w:pStyle w:val="Paragrafi"/>
        <w:rPr>
          <w:rFonts w:cs="Times New Roman"/>
          <w:lang w:val="sq-AL"/>
        </w:rPr>
      </w:pPr>
      <w:r w:rsidRPr="00E1652D">
        <w:rPr>
          <w:rFonts w:cs="Times New Roman"/>
          <w:lang w:val="sq-AL"/>
        </w:rPr>
        <w:t>- marr</w:t>
      </w:r>
      <w:r w:rsidRPr="00E1652D">
        <w:rPr>
          <w:rFonts w:ascii="Times New Roman" w:hAnsi="Times New Roman" w:cs="Times New Roman"/>
          <w:lang w:val="sq-AL"/>
        </w:rPr>
        <w:t>ё</w:t>
      </w:r>
      <w:r w:rsidRPr="00E1652D">
        <w:rPr>
          <w:rFonts w:cs="Times New Roman"/>
          <w:lang w:val="sq-AL"/>
        </w:rPr>
        <w:t xml:space="preserve"> parasysh këshillat e ekspertëve t</w:t>
      </w:r>
      <w:r w:rsidRPr="00E1652D">
        <w:rPr>
          <w:rFonts w:ascii="Times New Roman" w:hAnsi="Times New Roman" w:cs="Times New Roman"/>
          <w:lang w:val="sq-AL"/>
        </w:rPr>
        <w:t>ё</w:t>
      </w:r>
      <w:r w:rsidRPr="00E1652D">
        <w:rPr>
          <w:rFonts w:cs="Times New Roman"/>
          <w:lang w:val="sq-AL"/>
        </w:rPr>
        <w:t xml:space="preserve"> përshtatshëm dhe t</w:t>
      </w:r>
      <w:r w:rsidRPr="00E1652D">
        <w:rPr>
          <w:rFonts w:ascii="Times New Roman" w:hAnsi="Times New Roman" w:cs="Times New Roman"/>
          <w:lang w:val="sq-AL"/>
        </w:rPr>
        <w:t>ё</w:t>
      </w:r>
      <w:r w:rsidRPr="00E1652D">
        <w:rPr>
          <w:rFonts w:cs="Times New Roman"/>
          <w:lang w:val="sq-AL"/>
        </w:rPr>
        <w:t xml:space="preserve"> kualifikuar;</w:t>
      </w:r>
    </w:p>
    <w:p w:rsidR="000F2CCF" w:rsidRPr="00E1652D" w:rsidRDefault="000F2CCF" w:rsidP="000F2CCF">
      <w:pPr>
        <w:pStyle w:val="Paragrafi"/>
        <w:rPr>
          <w:rFonts w:cs="Times New Roman"/>
          <w:lang w:val="sq-AL"/>
        </w:rPr>
      </w:pPr>
      <w:r w:rsidRPr="00E1652D">
        <w:rPr>
          <w:rFonts w:cs="Times New Roman"/>
          <w:lang w:val="sq-AL"/>
        </w:rPr>
        <w:t>- pastroj</w:t>
      </w:r>
      <w:r w:rsidRPr="00E1652D">
        <w:rPr>
          <w:rFonts w:ascii="Times New Roman" w:hAnsi="Times New Roman" w:cs="Times New Roman"/>
          <w:lang w:val="sq-AL"/>
        </w:rPr>
        <w:t>ё</w:t>
      </w:r>
      <w:r w:rsidRPr="00E1652D">
        <w:rPr>
          <w:rFonts w:cs="Times New Roman"/>
          <w:lang w:val="sq-AL"/>
        </w:rPr>
        <w:t xml:space="preserve"> dhe heqë ndotjen;</w:t>
      </w:r>
    </w:p>
    <w:p w:rsidR="000F2CCF" w:rsidRPr="00E1652D" w:rsidRDefault="000F2CCF" w:rsidP="000F2CCF">
      <w:pPr>
        <w:pStyle w:val="Paragrafi"/>
        <w:rPr>
          <w:rFonts w:cs="Times New Roman"/>
          <w:lang w:val="sq-AL"/>
        </w:rPr>
      </w:pPr>
      <w:r w:rsidRPr="00E1652D">
        <w:rPr>
          <w:rFonts w:cs="Times New Roman"/>
          <w:lang w:val="sq-AL"/>
        </w:rPr>
        <w:t>- sistemoj</w:t>
      </w:r>
      <w:r w:rsidRPr="00E1652D">
        <w:rPr>
          <w:rFonts w:ascii="Times New Roman" w:hAnsi="Times New Roman" w:cs="Times New Roman"/>
          <w:lang w:val="sq-AL"/>
        </w:rPr>
        <w:t>ё</w:t>
      </w:r>
      <w:r w:rsidRPr="00E1652D">
        <w:rPr>
          <w:rFonts w:cs="Times New Roman"/>
          <w:lang w:val="sq-AL"/>
        </w:rPr>
        <w:t xml:space="preserve"> mbetjet e mbledhura n</w:t>
      </w:r>
      <w:r w:rsidRPr="00E1652D">
        <w:rPr>
          <w:rFonts w:ascii="Times New Roman" w:hAnsi="Times New Roman" w:cs="Times New Roman"/>
          <w:lang w:val="sq-AL"/>
        </w:rPr>
        <w:t>ё</w:t>
      </w:r>
      <w:r w:rsidRPr="00E1652D">
        <w:rPr>
          <w:rFonts w:cs="Times New Roman"/>
          <w:lang w:val="sq-AL"/>
        </w:rPr>
        <w:t xml:space="preserve"> mënyrë t</w:t>
      </w:r>
      <w:r w:rsidRPr="00E1652D">
        <w:rPr>
          <w:rFonts w:ascii="Times New Roman" w:hAnsi="Times New Roman" w:cs="Times New Roman"/>
          <w:lang w:val="sq-AL"/>
        </w:rPr>
        <w:t>ё</w:t>
      </w:r>
      <w:r w:rsidRPr="00E1652D">
        <w:rPr>
          <w:rFonts w:cs="Times New Roman"/>
          <w:lang w:val="sq-AL"/>
        </w:rPr>
        <w:t xml:space="preserve"> përshtatshme.</w:t>
      </w:r>
    </w:p>
    <w:p w:rsidR="000F2CCF" w:rsidRPr="00E1652D" w:rsidRDefault="000F2CCF" w:rsidP="000F2CCF">
      <w:pPr>
        <w:pStyle w:val="Paragrafi"/>
        <w:rPr>
          <w:rFonts w:cs="Times New Roman"/>
          <w:lang w:val="sq-AL"/>
        </w:rPr>
      </w:pPr>
      <w:r w:rsidRPr="00E1652D">
        <w:rPr>
          <w:rFonts w:cs="Times New Roman"/>
          <w:lang w:val="sq-AL"/>
        </w:rPr>
        <w:t>2.36 Koordinatori n</w:t>
      </w:r>
      <w:r w:rsidRPr="00E1652D">
        <w:rPr>
          <w:rFonts w:ascii="Times New Roman" w:hAnsi="Times New Roman" w:cs="Times New Roman"/>
          <w:lang w:val="sq-AL"/>
        </w:rPr>
        <w:t>ё</w:t>
      </w:r>
      <w:r w:rsidRPr="00E1652D">
        <w:rPr>
          <w:rFonts w:cs="Times New Roman"/>
          <w:lang w:val="sq-AL"/>
        </w:rPr>
        <w:t xml:space="preserve"> terren është përgjegjës për garantimin e shëndetit dhe sigurisë s</w:t>
      </w:r>
      <w:r w:rsidRPr="00E1652D">
        <w:rPr>
          <w:rFonts w:ascii="Times New Roman" w:hAnsi="Times New Roman" w:cs="Times New Roman"/>
          <w:lang w:val="sq-AL"/>
        </w:rPr>
        <w:t>ё</w:t>
      </w:r>
      <w:r w:rsidRPr="00E1652D">
        <w:rPr>
          <w:rFonts w:cs="Times New Roman"/>
          <w:lang w:val="sq-AL"/>
        </w:rPr>
        <w:t xml:space="preserve"> publikut, aktivistëve dhe çdo personeli q</w:t>
      </w:r>
      <w:r w:rsidRPr="00E1652D">
        <w:rPr>
          <w:rFonts w:ascii="Times New Roman" w:hAnsi="Times New Roman" w:cs="Times New Roman"/>
          <w:lang w:val="sq-AL"/>
        </w:rPr>
        <w:t>ё</w:t>
      </w:r>
      <w:r w:rsidRPr="00E1652D">
        <w:rPr>
          <w:rFonts w:cs="Times New Roman"/>
          <w:lang w:val="sq-AL"/>
        </w:rPr>
        <w:t xml:space="preserve"> merr pjesë n</w:t>
      </w:r>
      <w:r w:rsidRPr="00E1652D">
        <w:rPr>
          <w:rFonts w:ascii="Times New Roman" w:hAnsi="Times New Roman" w:cs="Times New Roman"/>
          <w:lang w:val="sq-AL"/>
        </w:rPr>
        <w:t>ё</w:t>
      </w:r>
      <w:r w:rsidRPr="00E1652D">
        <w:rPr>
          <w:rFonts w:cs="Times New Roman"/>
          <w:lang w:val="sq-AL"/>
        </w:rPr>
        <w:t xml:space="preserve"> reagimin ndaj derdhjes. </w:t>
      </w:r>
    </w:p>
    <w:p w:rsidR="00446F02" w:rsidRDefault="00446F02" w:rsidP="000F2CCF">
      <w:pPr>
        <w:pStyle w:val="Paragrafi"/>
        <w:rPr>
          <w:rFonts w:cs="Times New Roman"/>
          <w:lang w:val="sq-AL"/>
        </w:rPr>
      </w:pPr>
    </w:p>
    <w:p w:rsidR="00446F02" w:rsidRDefault="00446F02" w:rsidP="000F2CCF">
      <w:pPr>
        <w:pStyle w:val="Paragrafi"/>
        <w:rPr>
          <w:rFonts w:cs="Times New Roman"/>
          <w:lang w:val="sq-AL"/>
        </w:rPr>
      </w:pPr>
    </w:p>
    <w:p w:rsidR="00446F02" w:rsidRDefault="00446F02"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2.37 N</w:t>
      </w:r>
      <w:r w:rsidRPr="00E1652D">
        <w:rPr>
          <w:rFonts w:ascii="Times New Roman" w:hAnsi="Times New Roman" w:cs="Times New Roman"/>
          <w:lang w:val="sq-AL"/>
        </w:rPr>
        <w:t>ё</w:t>
      </w:r>
      <w:r w:rsidRPr="00E1652D">
        <w:rPr>
          <w:rFonts w:cs="Times New Roman"/>
          <w:lang w:val="sq-AL"/>
        </w:rPr>
        <w:t xml:space="preserve"> rastet e operacioneve ndërkombëtare 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cilat Shqipëria është përcaktuar si shtet udhëheqës, koordinatori n</w:t>
      </w:r>
      <w:r w:rsidRPr="00E1652D">
        <w:rPr>
          <w:rFonts w:ascii="Times New Roman" w:hAnsi="Times New Roman" w:cs="Times New Roman"/>
          <w:lang w:val="sq-AL"/>
        </w:rPr>
        <w:t>ё</w:t>
      </w:r>
      <w:r w:rsidRPr="00E1652D">
        <w:rPr>
          <w:rFonts w:cs="Times New Roman"/>
          <w:lang w:val="sq-AL"/>
        </w:rPr>
        <w:t xml:space="preserve"> terren pranon automatikisht rolin e komandantin suprem n</w:t>
      </w:r>
      <w:r w:rsidRPr="00E1652D">
        <w:rPr>
          <w:rFonts w:ascii="Times New Roman" w:hAnsi="Times New Roman" w:cs="Times New Roman"/>
          <w:lang w:val="sq-AL"/>
        </w:rPr>
        <w:t>ё</w:t>
      </w:r>
      <w:r w:rsidRPr="00E1652D">
        <w:rPr>
          <w:rFonts w:cs="Times New Roman"/>
          <w:lang w:val="sq-AL"/>
        </w:rPr>
        <w:t xml:space="preserve"> terren dhe do t</w:t>
      </w:r>
      <w:r w:rsidRPr="00E1652D">
        <w:rPr>
          <w:rFonts w:ascii="Times New Roman" w:hAnsi="Times New Roman" w:cs="Times New Roman"/>
          <w:lang w:val="sq-AL"/>
        </w:rPr>
        <w:t>ё</w:t>
      </w:r>
      <w:r w:rsidRPr="00E1652D">
        <w:rPr>
          <w:rFonts w:cs="Times New Roman"/>
          <w:lang w:val="sq-AL"/>
        </w:rPr>
        <w:t xml:space="preserve"> koordinojë operacionin ndërkombëtar t</w:t>
      </w:r>
      <w:r w:rsidRPr="00E1652D">
        <w:rPr>
          <w:rFonts w:ascii="Times New Roman" w:hAnsi="Times New Roman" w:cs="Times New Roman"/>
          <w:lang w:val="sq-AL"/>
        </w:rPr>
        <w:t>ё</w:t>
      </w:r>
      <w:r w:rsidRPr="00E1652D">
        <w:rPr>
          <w:rFonts w:cs="Times New Roman"/>
          <w:lang w:val="sq-AL"/>
        </w:rPr>
        <w:t xml:space="preserve"> reagimit me shtetet e përfshira. Megjithatë këtë rol mund ta vendosë dhe ta pranoj</w:t>
      </w:r>
      <w:r w:rsidRPr="00E1652D">
        <w:rPr>
          <w:rFonts w:ascii="Times New Roman" w:hAnsi="Times New Roman" w:cs="Times New Roman"/>
          <w:lang w:val="sq-AL"/>
        </w:rPr>
        <w:t>ё</w:t>
      </w:r>
      <w:r w:rsidRPr="00E1652D">
        <w:rPr>
          <w:rFonts w:cs="Times New Roman"/>
          <w:lang w:val="sq-AL"/>
        </w:rPr>
        <w:t xml:space="preserve"> personalisht edhe Koordinatori i Përgjithshëm Kombëtar.</w:t>
      </w:r>
    </w:p>
    <w:p w:rsidR="000F2CCF" w:rsidRPr="00E1652D" w:rsidRDefault="000F2CCF" w:rsidP="000F2CCF">
      <w:pPr>
        <w:pStyle w:val="Paragrafi"/>
        <w:rPr>
          <w:rFonts w:cs="Times New Roman"/>
          <w:lang w:val="sq-AL"/>
        </w:rPr>
      </w:pPr>
      <w:r w:rsidRPr="00E1652D">
        <w:rPr>
          <w:rFonts w:cs="Times New Roman"/>
          <w:lang w:val="sq-AL"/>
        </w:rPr>
        <w:t>2.38 Koordinatori në terren punon në bashkëpunim të ngushtë me përfaqësuesit e institucioneve të tjera të interesuara në zonën e ndotur nga incidenti.</w:t>
      </w:r>
    </w:p>
    <w:p w:rsidR="000F2CCF" w:rsidRPr="00E1652D" w:rsidRDefault="000F2CCF" w:rsidP="000F2CCF">
      <w:pPr>
        <w:pStyle w:val="Paragrafi"/>
        <w:rPr>
          <w:rFonts w:cs="Times New Roman"/>
          <w:lang w:val="sq-AL"/>
        </w:rPr>
      </w:pPr>
      <w:r w:rsidRPr="00E1652D">
        <w:rPr>
          <w:rFonts w:cs="Times New Roman"/>
          <w:lang w:val="sq-AL"/>
        </w:rPr>
        <w:t>Aktivizimi i planit kombëtar të emergjencave</w:t>
      </w:r>
    </w:p>
    <w:p w:rsidR="000F2CCF" w:rsidRPr="00E1652D" w:rsidRDefault="000F2CCF" w:rsidP="000F2CCF">
      <w:pPr>
        <w:pStyle w:val="Paragrafi"/>
        <w:rPr>
          <w:rFonts w:cs="Times New Roman"/>
          <w:lang w:val="sq-AL"/>
        </w:rPr>
      </w:pPr>
      <w:r w:rsidRPr="00E1652D">
        <w:rPr>
          <w:rFonts w:cs="Times New Roman"/>
          <w:lang w:val="sq-AL"/>
        </w:rPr>
        <w:t>2.39 Plani aktivizohet nga Koordinatori i Përgjithshëm Kombëtar në rastet e incidenteve brenda zonës detare shqiptare, i cili ndot apo kërcënon me ndotje detin territorial, bregdetin apo zona të tjera me interes për Republikën e Shqipërisë apo të një apo më shumë shteteve fqinje, ashpërsimi i së cilës i kalon kapacitetet reaguese të shkallës 1 dhe shkallës 2. Koordinatori i Përgjithshëm Kombëtar është përgjegjësi i vetëm për aktivizimin e planit dhe operacioneve reaguese të shkallës 3.</w:t>
      </w:r>
    </w:p>
    <w:p w:rsidR="000F2CCF" w:rsidRPr="00E1652D" w:rsidRDefault="000F2CCF" w:rsidP="000F2CCF">
      <w:pPr>
        <w:pStyle w:val="Paragrafi"/>
        <w:rPr>
          <w:rFonts w:cs="Times New Roman"/>
          <w:lang w:val="sq-AL"/>
        </w:rPr>
      </w:pPr>
      <w:r w:rsidRPr="00E1652D">
        <w:rPr>
          <w:rFonts w:cs="Times New Roman"/>
          <w:lang w:val="sq-AL"/>
        </w:rPr>
        <w:t xml:space="preserve">2.40 Në rastin kur Koordinatori i Përgjithshëm merr vendimin për të aktivizuar planin, lajmëron menjëherë mbi aktivizimin të gjitha institucionet, administratat, shërbimet dhe organizatat përkatëse lokale apo rajonale që kanë interesat e tyre në det. </w:t>
      </w:r>
    </w:p>
    <w:p w:rsidR="000F2CCF" w:rsidRPr="00E1652D" w:rsidRDefault="000F2CCF" w:rsidP="000F2CCF">
      <w:pPr>
        <w:pStyle w:val="Paragrafi"/>
        <w:rPr>
          <w:rFonts w:cs="Times New Roman"/>
          <w:lang w:val="sq-AL"/>
        </w:rPr>
      </w:pPr>
      <w:r w:rsidRPr="00E1652D">
        <w:rPr>
          <w:rFonts w:cs="Times New Roman"/>
          <w:lang w:val="sq-AL"/>
        </w:rPr>
        <w:t>Zonat me përparësi për zbatimin e planit kombëtar t</w:t>
      </w:r>
      <w:r w:rsidRPr="00E1652D">
        <w:rPr>
          <w:rFonts w:ascii="Times New Roman" w:hAnsi="Times New Roman" w:cs="Times New Roman"/>
          <w:lang w:val="sq-AL"/>
        </w:rPr>
        <w:t>ё</w:t>
      </w:r>
      <w:r w:rsidRPr="00E1652D">
        <w:rPr>
          <w:rFonts w:cs="Times New Roman"/>
          <w:lang w:val="sq-AL"/>
        </w:rPr>
        <w:t xml:space="preserve"> emergjencës</w:t>
      </w:r>
    </w:p>
    <w:p w:rsidR="000F2CCF" w:rsidRPr="00E1652D" w:rsidRDefault="000F2CCF" w:rsidP="000F2CCF">
      <w:pPr>
        <w:pStyle w:val="Paragrafi"/>
        <w:rPr>
          <w:rFonts w:cs="Times New Roman"/>
          <w:lang w:val="sq-AL"/>
        </w:rPr>
      </w:pPr>
      <w:r w:rsidRPr="00E1652D">
        <w:rPr>
          <w:rFonts w:cs="Times New Roman"/>
          <w:lang w:val="sq-AL"/>
        </w:rPr>
        <w:t>2.41 Përparësi n</w:t>
      </w:r>
      <w:r w:rsidRPr="00E1652D">
        <w:rPr>
          <w:rFonts w:ascii="Times New Roman" w:hAnsi="Times New Roman" w:cs="Times New Roman"/>
          <w:lang w:val="sq-AL"/>
        </w:rPr>
        <w:t>ё</w:t>
      </w:r>
      <w:r w:rsidRPr="00E1652D">
        <w:rPr>
          <w:rFonts w:cs="Times New Roman"/>
          <w:lang w:val="sq-AL"/>
        </w:rPr>
        <w:t xml:space="preserve"> termat e zbatimit t</w:t>
      </w:r>
      <w:r w:rsidRPr="00E1652D">
        <w:rPr>
          <w:rFonts w:ascii="Times New Roman" w:hAnsi="Times New Roman" w:cs="Times New Roman"/>
          <w:lang w:val="sq-AL"/>
        </w:rPr>
        <w:t>ё</w:t>
      </w:r>
      <w:r w:rsidRPr="00E1652D">
        <w:rPr>
          <w:rFonts w:cs="Times New Roman"/>
          <w:lang w:val="sq-AL"/>
        </w:rPr>
        <w:t xml:space="preserve"> planit do t</w:t>
      </w:r>
      <w:r w:rsidRPr="00E1652D">
        <w:rPr>
          <w:rFonts w:ascii="Times New Roman" w:hAnsi="Times New Roman" w:cs="Times New Roman"/>
          <w:lang w:val="sq-AL"/>
        </w:rPr>
        <w:t>ё</w:t>
      </w:r>
      <w:r w:rsidRPr="00E1652D">
        <w:rPr>
          <w:rFonts w:cs="Times New Roman"/>
          <w:lang w:val="sq-AL"/>
        </w:rPr>
        <w:t xml:space="preserve"> jepen për t</w:t>
      </w:r>
      <w:r w:rsidRPr="00E1652D">
        <w:rPr>
          <w:rFonts w:ascii="Times New Roman" w:hAnsi="Times New Roman" w:cs="Times New Roman"/>
          <w:lang w:val="sq-AL"/>
        </w:rPr>
        <w:t>ё</w:t>
      </w:r>
      <w:r w:rsidRPr="00E1652D">
        <w:rPr>
          <w:rFonts w:cs="Times New Roman"/>
          <w:lang w:val="sq-AL"/>
        </w:rPr>
        <w:t xml:space="preserve"> ruajtur zonat e ndjeshme detare, zonat kulturore detare, zonat e shumimit të peshkut, dhe zonat arkeologjike nënujore t</w:t>
      </w:r>
      <w:r w:rsidRPr="00E1652D">
        <w:rPr>
          <w:rFonts w:ascii="Times New Roman" w:hAnsi="Times New Roman" w:cs="Times New Roman"/>
          <w:lang w:val="sq-AL"/>
        </w:rPr>
        <w:t>ё</w:t>
      </w:r>
      <w:r w:rsidRPr="00E1652D">
        <w:rPr>
          <w:rFonts w:cs="Times New Roman"/>
          <w:lang w:val="sq-AL"/>
        </w:rPr>
        <w:t xml:space="preserve"> përmendura n</w:t>
      </w:r>
      <w:r w:rsidRPr="00E1652D">
        <w:rPr>
          <w:rFonts w:ascii="Times New Roman" w:hAnsi="Times New Roman" w:cs="Times New Roman"/>
          <w:lang w:val="sq-AL"/>
        </w:rPr>
        <w:t>ё</w:t>
      </w:r>
      <w:r w:rsidRPr="00E1652D">
        <w:rPr>
          <w:rFonts w:cs="Times New Roman"/>
          <w:lang w:val="sq-AL"/>
        </w:rPr>
        <w:t xml:space="preserve"> shtojcën 7.</w:t>
      </w:r>
    </w:p>
    <w:p w:rsidR="000F2CCF" w:rsidRPr="00E1652D" w:rsidRDefault="000F2CCF" w:rsidP="000F2CCF">
      <w:pPr>
        <w:pStyle w:val="Paragrafi"/>
        <w:rPr>
          <w:rFonts w:cs="Times New Roman"/>
          <w:lang w:val="sq-AL"/>
        </w:rPr>
      </w:pPr>
      <w:r w:rsidRPr="00E1652D">
        <w:rPr>
          <w:rFonts w:cs="Times New Roman"/>
          <w:lang w:val="sq-AL"/>
        </w:rPr>
        <w:t>2.42 Lista e zonave të ndjeshme detare dhe ato arkeologjike nënujore mbahet te QNOD-ja dhe rifreskohet çdo vit.</w:t>
      </w:r>
    </w:p>
    <w:p w:rsidR="000F2CCF" w:rsidRPr="00E1652D" w:rsidRDefault="000F2CCF" w:rsidP="000F2CCF">
      <w:pPr>
        <w:pStyle w:val="Paragrafi"/>
        <w:rPr>
          <w:rFonts w:cs="Times New Roman"/>
          <w:lang w:val="sq-AL"/>
        </w:rPr>
      </w:pPr>
      <w:r w:rsidRPr="00E1652D">
        <w:rPr>
          <w:rFonts w:cs="Times New Roman"/>
          <w:lang w:val="sq-AL"/>
        </w:rPr>
        <w:t>3. RAPORTIMI DHE NJOFTIMI I DERDHJES</w:t>
      </w:r>
    </w:p>
    <w:p w:rsidR="000F2CCF" w:rsidRPr="00E1652D" w:rsidRDefault="000F2CCF" w:rsidP="000F2CCF">
      <w:pPr>
        <w:pStyle w:val="Paragrafi"/>
        <w:rPr>
          <w:rFonts w:cs="Times New Roman"/>
          <w:lang w:val="sq-AL"/>
        </w:rPr>
      </w:pPr>
      <w:r w:rsidRPr="00E1652D">
        <w:rPr>
          <w:rFonts w:cs="Times New Roman"/>
          <w:lang w:val="sq-AL"/>
        </w:rPr>
        <w:t>Lajmërimi fillestar</w:t>
      </w:r>
    </w:p>
    <w:p w:rsidR="000F2CCF" w:rsidRPr="00E1652D" w:rsidRDefault="000F2CCF" w:rsidP="000F2CCF">
      <w:pPr>
        <w:pStyle w:val="Paragrafi"/>
        <w:rPr>
          <w:rFonts w:cs="Times New Roman"/>
          <w:lang w:val="sq-AL"/>
        </w:rPr>
      </w:pPr>
      <w:r w:rsidRPr="00E1652D">
        <w:rPr>
          <w:rFonts w:cs="Times New Roman"/>
          <w:lang w:val="sq-AL"/>
        </w:rPr>
        <w:t>3.1 Çdo person q</w:t>
      </w:r>
      <w:r w:rsidRPr="00E1652D">
        <w:rPr>
          <w:rFonts w:ascii="Times New Roman" w:hAnsi="Times New Roman" w:cs="Times New Roman"/>
          <w:lang w:val="sq-AL"/>
        </w:rPr>
        <w:t>ё</w:t>
      </w:r>
      <w:r w:rsidRPr="00E1652D">
        <w:rPr>
          <w:rFonts w:cs="Times New Roman"/>
          <w:lang w:val="sq-AL"/>
        </w:rPr>
        <w:t xml:space="preserve"> shkakton ose konstaton ndotje t</w:t>
      </w:r>
      <w:r w:rsidRPr="00E1652D">
        <w:rPr>
          <w:rFonts w:ascii="Times New Roman" w:hAnsi="Times New Roman" w:cs="Times New Roman"/>
          <w:lang w:val="sq-AL"/>
        </w:rPr>
        <w:t>ё</w:t>
      </w:r>
      <w:r w:rsidRPr="00E1652D">
        <w:rPr>
          <w:rFonts w:cs="Times New Roman"/>
          <w:lang w:val="sq-AL"/>
        </w:rPr>
        <w:t xml:space="preserve"> detit ose një aksident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rezultojë me ndotje detare, duhet t</w:t>
      </w:r>
      <w:r w:rsidRPr="00E1652D">
        <w:rPr>
          <w:rFonts w:ascii="Times New Roman" w:hAnsi="Times New Roman" w:cs="Times New Roman"/>
          <w:lang w:val="sq-AL"/>
        </w:rPr>
        <w:t>ё</w:t>
      </w:r>
      <w:r w:rsidRPr="00E1652D">
        <w:rPr>
          <w:rFonts w:cs="Times New Roman"/>
          <w:lang w:val="sq-AL"/>
        </w:rPr>
        <w:t xml:space="preserve"> lajmërojë menjëherë të paktën një nga institucionet, si: Kapitenerin</w:t>
      </w:r>
      <w:r w:rsidRPr="00E1652D">
        <w:rPr>
          <w:rFonts w:ascii="Times New Roman" w:hAnsi="Times New Roman" w:cs="Times New Roman"/>
          <w:lang w:val="sq-AL"/>
        </w:rPr>
        <w:t>ё</w:t>
      </w:r>
      <w:r w:rsidRPr="00E1652D">
        <w:rPr>
          <w:rFonts w:cs="Times New Roman"/>
          <w:lang w:val="sq-AL"/>
        </w:rPr>
        <w:t xml:space="preserve"> e Portit m përgjegjëse t</w:t>
      </w:r>
      <w:r w:rsidRPr="00E1652D">
        <w:rPr>
          <w:rFonts w:ascii="Times New Roman" w:hAnsi="Times New Roman" w:cs="Times New Roman"/>
          <w:lang w:val="sq-AL"/>
        </w:rPr>
        <w:t>ё</w:t>
      </w:r>
      <w:r w:rsidRPr="00E1652D">
        <w:rPr>
          <w:rFonts w:cs="Times New Roman"/>
          <w:lang w:val="sq-AL"/>
        </w:rPr>
        <w:t xml:space="preserve"> afërt, QNOD-në, policinë, Drejtorinë e Përgjithshme Detare, Drejtorinë Operacionale të Drejtim-Komandimit të Emergjencave Civile, zjarrfikëset ose çdo institucion tjetër kombëtar. </w:t>
      </w:r>
    </w:p>
    <w:p w:rsidR="000F2CCF" w:rsidRPr="00E1652D" w:rsidRDefault="000F2CCF" w:rsidP="000F2CCF">
      <w:pPr>
        <w:pStyle w:val="Paragrafi"/>
        <w:rPr>
          <w:rFonts w:cs="Times New Roman"/>
          <w:lang w:val="sq-AL"/>
        </w:rPr>
      </w:pPr>
      <w:r w:rsidRPr="00E1652D">
        <w:rPr>
          <w:rFonts w:cs="Times New Roman"/>
          <w:lang w:val="sq-AL"/>
        </w:rPr>
        <w:t>3.2 Kapitenet e anijeve ose personat e tjerë q</w:t>
      </w:r>
      <w:r w:rsidRPr="00E1652D">
        <w:rPr>
          <w:rFonts w:ascii="Times New Roman" w:hAnsi="Times New Roman" w:cs="Times New Roman"/>
          <w:lang w:val="sq-AL"/>
        </w:rPr>
        <w:t>ё</w:t>
      </w:r>
      <w:r w:rsidRPr="00E1652D">
        <w:rPr>
          <w:rFonts w:cs="Times New Roman"/>
          <w:lang w:val="sq-AL"/>
        </w:rPr>
        <w:t xml:space="preserve"> kan</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 xml:space="preserve"> ngarkim anijen ose instalimin (njësinë) detar janë t</w:t>
      </w:r>
      <w:r w:rsidRPr="00E1652D">
        <w:rPr>
          <w:rFonts w:ascii="Times New Roman" w:hAnsi="Times New Roman" w:cs="Times New Roman"/>
          <w:lang w:val="sq-AL"/>
        </w:rPr>
        <w:t>ё</w:t>
      </w:r>
      <w:r w:rsidRPr="00E1652D">
        <w:rPr>
          <w:rFonts w:cs="Times New Roman"/>
          <w:lang w:val="sq-AL"/>
        </w:rPr>
        <w:t xml:space="preserve"> detyruar t</w:t>
      </w:r>
      <w:r w:rsidRPr="00E1652D">
        <w:rPr>
          <w:rFonts w:ascii="Times New Roman" w:hAnsi="Times New Roman" w:cs="Times New Roman"/>
          <w:lang w:val="sq-AL"/>
        </w:rPr>
        <w:t>ё</w:t>
      </w:r>
      <w:r w:rsidRPr="00E1652D">
        <w:rPr>
          <w:rFonts w:cs="Times New Roman"/>
          <w:lang w:val="sq-AL"/>
        </w:rPr>
        <w:t xml:space="preserve"> raportojnë pa vonesë, me radio, telefon apo me çfarëdo mjeti tjetër, çdo ndodhi n</w:t>
      </w:r>
      <w:r w:rsidRPr="00E1652D">
        <w:rPr>
          <w:rFonts w:ascii="Times New Roman" w:hAnsi="Times New Roman" w:cs="Times New Roman"/>
          <w:lang w:val="sq-AL"/>
        </w:rPr>
        <w:t>ё</w:t>
      </w:r>
      <w:r w:rsidRPr="00E1652D">
        <w:rPr>
          <w:rFonts w:cs="Times New Roman"/>
          <w:lang w:val="sq-AL"/>
        </w:rPr>
        <w:t xml:space="preserve"> anije ose n</w:t>
      </w:r>
      <w:r w:rsidRPr="00E1652D">
        <w:rPr>
          <w:rFonts w:ascii="Times New Roman" w:hAnsi="Times New Roman" w:cs="Times New Roman"/>
          <w:lang w:val="sq-AL"/>
        </w:rPr>
        <w:t>ё</w:t>
      </w:r>
      <w:r w:rsidRPr="00E1652D">
        <w:rPr>
          <w:rFonts w:cs="Times New Roman"/>
          <w:lang w:val="sq-AL"/>
        </w:rPr>
        <w:t xml:space="preserve"> platform</w:t>
      </w:r>
      <w:r w:rsidRPr="00E1652D">
        <w:rPr>
          <w:rFonts w:ascii="Times New Roman" w:hAnsi="Times New Roman" w:cs="Times New Roman"/>
          <w:lang w:val="sq-AL"/>
        </w:rPr>
        <w:t>ё</w:t>
      </w:r>
      <w:r w:rsidRPr="00E1652D">
        <w:rPr>
          <w:rFonts w:cs="Times New Roman"/>
          <w:lang w:val="sq-AL"/>
        </w:rPr>
        <w:t xml:space="preserve"> q</w:t>
      </w:r>
      <w:r w:rsidRPr="00E1652D">
        <w:rPr>
          <w:rFonts w:ascii="Times New Roman" w:hAnsi="Times New Roman" w:cs="Times New Roman"/>
          <w:lang w:val="sq-AL"/>
        </w:rPr>
        <w:t>ё</w:t>
      </w:r>
      <w:r w:rsidRPr="00E1652D">
        <w:rPr>
          <w:rFonts w:cs="Times New Roman"/>
          <w:lang w:val="sq-AL"/>
        </w:rPr>
        <w:t xml:space="preserve"> ka të b</w:t>
      </w:r>
      <w:r w:rsidRPr="00E1652D">
        <w:rPr>
          <w:rFonts w:ascii="Times New Roman" w:hAnsi="Times New Roman" w:cs="Times New Roman"/>
          <w:lang w:val="sq-AL"/>
        </w:rPr>
        <w:t>ё</w:t>
      </w:r>
      <w:r w:rsidRPr="00E1652D">
        <w:rPr>
          <w:rFonts w:cs="Times New Roman"/>
          <w:lang w:val="sq-AL"/>
        </w:rPr>
        <w:t>j</w:t>
      </w:r>
      <w:r w:rsidRPr="00E1652D">
        <w:rPr>
          <w:rFonts w:ascii="Times New Roman" w:hAnsi="Times New Roman" w:cs="Times New Roman"/>
          <w:lang w:val="sq-AL"/>
        </w:rPr>
        <w:t>ё</w:t>
      </w:r>
      <w:r w:rsidRPr="00E1652D">
        <w:rPr>
          <w:rFonts w:cs="Times New Roman"/>
          <w:lang w:val="sq-AL"/>
        </w:rPr>
        <w:t xml:space="preserve"> me rrjedhjen ose mundësinë e rrjedhjes s</w:t>
      </w:r>
      <w:r w:rsidRPr="00E1652D">
        <w:rPr>
          <w:rFonts w:ascii="Times New Roman" w:hAnsi="Times New Roman" w:cs="Times New Roman"/>
          <w:lang w:val="sq-AL"/>
        </w:rPr>
        <w:t>ё</w:t>
      </w:r>
      <w:r w:rsidRPr="00E1652D">
        <w:rPr>
          <w:rFonts w:cs="Times New Roman"/>
          <w:lang w:val="sq-AL"/>
        </w:rPr>
        <w:t xml:space="preserve"> karburantit ose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ve t</w:t>
      </w:r>
      <w:r w:rsidRPr="00E1652D">
        <w:rPr>
          <w:rFonts w:ascii="Times New Roman" w:hAnsi="Times New Roman" w:cs="Times New Roman"/>
          <w:lang w:val="sq-AL"/>
        </w:rPr>
        <w:t>ё</w:t>
      </w:r>
      <w:r w:rsidRPr="00E1652D">
        <w:rPr>
          <w:rFonts w:cs="Times New Roman"/>
          <w:lang w:val="sq-AL"/>
        </w:rPr>
        <w:t xml:space="preserve"> rrezikshme dhe helmuese, duke përfshire humbje t</w:t>
      </w:r>
      <w:r w:rsidRPr="00E1652D">
        <w:rPr>
          <w:rFonts w:ascii="Times New Roman" w:hAnsi="Times New Roman" w:cs="Times New Roman"/>
          <w:lang w:val="sq-AL"/>
        </w:rPr>
        <w:t>ё</w:t>
      </w:r>
      <w:r w:rsidRPr="00E1652D">
        <w:rPr>
          <w:rFonts w:cs="Times New Roman"/>
          <w:lang w:val="sq-AL"/>
        </w:rPr>
        <w:t xml:space="preserve"> paketave q</w:t>
      </w:r>
      <w:r w:rsidRPr="00E1652D">
        <w:rPr>
          <w:rFonts w:ascii="Times New Roman" w:hAnsi="Times New Roman" w:cs="Times New Roman"/>
          <w:lang w:val="sq-AL"/>
        </w:rPr>
        <w:t>ё</w:t>
      </w:r>
      <w:r w:rsidRPr="00E1652D">
        <w:rPr>
          <w:rFonts w:cs="Times New Roman"/>
          <w:lang w:val="sq-AL"/>
        </w:rPr>
        <w:t xml:space="preserve"> përmbajnë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rrezikshme dhe helmuese, te Kapiteneria e Portit, QNOD-ja ose stacionin e radios bregdetare. Ata janë të detyruar të japin të paktën informacionin e përmendur në paragrafin 3.8. Nëse një incident ndodh brenda portit, terminalit t</w:t>
      </w:r>
      <w:r w:rsidRPr="00E1652D">
        <w:rPr>
          <w:rFonts w:ascii="Times New Roman" w:hAnsi="Times New Roman" w:cs="Times New Roman"/>
          <w:lang w:val="sq-AL"/>
        </w:rPr>
        <w:t>ё</w:t>
      </w:r>
      <w:r w:rsidRPr="00E1652D">
        <w:rPr>
          <w:rFonts w:cs="Times New Roman"/>
          <w:lang w:val="sq-AL"/>
        </w:rPr>
        <w:t xml:space="preserve"> naftës, kantierit detar apo n</w:t>
      </w:r>
      <w:r w:rsidRPr="00E1652D">
        <w:rPr>
          <w:rFonts w:ascii="Times New Roman" w:hAnsi="Times New Roman" w:cs="Times New Roman"/>
          <w:lang w:val="sq-AL"/>
        </w:rPr>
        <w:t>ё</w:t>
      </w:r>
      <w:r w:rsidRPr="00E1652D">
        <w:rPr>
          <w:rFonts w:cs="Times New Roman"/>
          <w:lang w:val="sq-AL"/>
        </w:rPr>
        <w:t xml:space="preserve"> një nj</w:t>
      </w:r>
      <w:r w:rsidRPr="00E1652D">
        <w:rPr>
          <w:rFonts w:ascii="Times New Roman" w:hAnsi="Times New Roman" w:cs="Times New Roman"/>
          <w:lang w:val="sq-AL"/>
        </w:rPr>
        <w:t>ё</w:t>
      </w:r>
      <w:r w:rsidRPr="00E1652D">
        <w:rPr>
          <w:rFonts w:cs="Times New Roman"/>
          <w:lang w:val="sq-AL"/>
        </w:rPr>
        <w:t>si detare, personi n</w:t>
      </w:r>
      <w:r w:rsidRPr="00E1652D">
        <w:rPr>
          <w:rFonts w:ascii="Times New Roman" w:hAnsi="Times New Roman" w:cs="Times New Roman"/>
          <w:lang w:val="sq-AL"/>
        </w:rPr>
        <w:t>ё</w:t>
      </w:r>
      <w:r w:rsidRPr="00E1652D">
        <w:rPr>
          <w:rFonts w:cs="Times New Roman"/>
          <w:lang w:val="sq-AL"/>
        </w:rPr>
        <w:t xml:space="preserve"> ngarkim duhet t</w:t>
      </w:r>
      <w:r w:rsidRPr="00E1652D">
        <w:rPr>
          <w:rFonts w:ascii="Times New Roman" w:hAnsi="Times New Roman" w:cs="Times New Roman"/>
          <w:lang w:val="sq-AL"/>
        </w:rPr>
        <w:t>ё</w:t>
      </w:r>
      <w:r w:rsidRPr="00E1652D">
        <w:rPr>
          <w:rFonts w:cs="Times New Roman"/>
          <w:lang w:val="sq-AL"/>
        </w:rPr>
        <w:t xml:space="preserve"> raportoje atë menjëherë te Kapiteneria e Portit. </w:t>
      </w:r>
    </w:p>
    <w:p w:rsidR="000F2CCF" w:rsidRPr="00E1652D" w:rsidRDefault="000F2CCF" w:rsidP="000F2CCF">
      <w:pPr>
        <w:pStyle w:val="Paragrafi"/>
        <w:rPr>
          <w:rFonts w:cs="Times New Roman"/>
          <w:lang w:val="sq-AL"/>
        </w:rPr>
      </w:pPr>
      <w:r w:rsidRPr="00E1652D">
        <w:rPr>
          <w:rFonts w:cs="Times New Roman"/>
          <w:lang w:val="sq-AL"/>
        </w:rPr>
        <w:t>3.3 Detyrimin për të raportuar derdhjen apo mundësinë e derdhjes t</w:t>
      </w:r>
      <w:r w:rsidRPr="00E1652D">
        <w:rPr>
          <w:rFonts w:ascii="Times New Roman" w:hAnsi="Times New Roman" w:cs="Times New Roman"/>
          <w:lang w:val="sq-AL"/>
        </w:rPr>
        <w:t>ё</w:t>
      </w:r>
      <w:r w:rsidRPr="00E1652D">
        <w:rPr>
          <w:rFonts w:cs="Times New Roman"/>
          <w:lang w:val="sq-AL"/>
        </w:rPr>
        <w:t xml:space="preserve"> karburantit ose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rrezikshme dhe helmuese e kan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gjitha anijet, jo vetëm ato q</w:t>
      </w:r>
      <w:r w:rsidRPr="00E1652D">
        <w:rPr>
          <w:rFonts w:ascii="Times New Roman" w:hAnsi="Times New Roman" w:cs="Times New Roman"/>
          <w:lang w:val="sq-AL"/>
        </w:rPr>
        <w:t>ё</w:t>
      </w:r>
      <w:r w:rsidRPr="00E1652D">
        <w:rPr>
          <w:rFonts w:cs="Times New Roman"/>
          <w:lang w:val="sq-AL"/>
        </w:rPr>
        <w:t xml:space="preserve"> u kërkohet t</w:t>
      </w:r>
      <w:r w:rsidRPr="00E1652D">
        <w:rPr>
          <w:rFonts w:ascii="Times New Roman" w:hAnsi="Times New Roman" w:cs="Times New Roman"/>
          <w:lang w:val="sq-AL"/>
        </w:rPr>
        <w:t>ё</w:t>
      </w:r>
      <w:r w:rsidRPr="00E1652D">
        <w:rPr>
          <w:rFonts w:cs="Times New Roman"/>
          <w:lang w:val="sq-AL"/>
        </w:rPr>
        <w:t xml:space="preserve"> kenë n</w:t>
      </w:r>
      <w:r w:rsidRPr="00E1652D">
        <w:rPr>
          <w:rFonts w:ascii="Times New Roman" w:hAnsi="Times New Roman" w:cs="Times New Roman"/>
          <w:lang w:val="sq-AL"/>
        </w:rPr>
        <w:t>ё</w:t>
      </w:r>
      <w:r w:rsidRPr="00E1652D">
        <w:rPr>
          <w:rFonts w:cs="Times New Roman"/>
          <w:lang w:val="sq-AL"/>
        </w:rPr>
        <w:t xml:space="preserve"> bordin e anijes një plan emergjence për reagimin ndaj një ndotje detare.</w:t>
      </w:r>
    </w:p>
    <w:p w:rsidR="000F2CCF" w:rsidRPr="00E1652D" w:rsidRDefault="000F2CCF" w:rsidP="000F2CCF">
      <w:pPr>
        <w:pStyle w:val="Paragrafi"/>
        <w:rPr>
          <w:rFonts w:cs="Times New Roman"/>
          <w:lang w:val="sq-AL"/>
        </w:rPr>
      </w:pPr>
      <w:r w:rsidRPr="00E1652D">
        <w:rPr>
          <w:rFonts w:cs="Times New Roman"/>
          <w:lang w:val="sq-AL"/>
        </w:rPr>
        <w:t>3.4 Çdo organizatë ligjore apo person fizik q</w:t>
      </w:r>
      <w:r w:rsidRPr="00E1652D">
        <w:rPr>
          <w:rFonts w:ascii="Times New Roman" w:hAnsi="Times New Roman" w:cs="Times New Roman"/>
          <w:lang w:val="sq-AL"/>
        </w:rPr>
        <w:t>ё</w:t>
      </w:r>
      <w:r w:rsidRPr="00E1652D">
        <w:rPr>
          <w:rFonts w:cs="Times New Roman"/>
          <w:lang w:val="sq-AL"/>
        </w:rPr>
        <w:t xml:space="preserve"> merr njoftimin për ndotje detare t</w:t>
      </w:r>
      <w:r w:rsidRPr="00E1652D">
        <w:rPr>
          <w:rFonts w:ascii="Times New Roman" w:hAnsi="Times New Roman" w:cs="Times New Roman"/>
          <w:lang w:val="sq-AL"/>
        </w:rPr>
        <w:t>ё</w:t>
      </w:r>
      <w:r w:rsidRPr="00E1652D">
        <w:rPr>
          <w:rFonts w:cs="Times New Roman"/>
          <w:lang w:val="sq-AL"/>
        </w:rPr>
        <w:t xml:space="preserve"> çdo lloji apo sasie, ose një kërcënim për ndotje detare, nga një anije, platforme detare ose burim t</w:t>
      </w:r>
      <w:r w:rsidRPr="00E1652D">
        <w:rPr>
          <w:rFonts w:ascii="Times New Roman" w:hAnsi="Times New Roman" w:cs="Times New Roman"/>
          <w:lang w:val="sq-AL"/>
        </w:rPr>
        <w:t>ё</w:t>
      </w:r>
      <w:r w:rsidRPr="00E1652D">
        <w:rPr>
          <w:rFonts w:cs="Times New Roman"/>
          <w:lang w:val="sq-AL"/>
        </w:rPr>
        <w:t xml:space="preserve"> panjohur, duhet t’ia përcjellë këtë informacion menjëherë QNOD-në. </w:t>
      </w:r>
    </w:p>
    <w:p w:rsidR="000F2CCF" w:rsidRPr="00E1652D" w:rsidRDefault="000F2CCF" w:rsidP="000F2CCF">
      <w:pPr>
        <w:pStyle w:val="Paragrafi"/>
        <w:rPr>
          <w:rFonts w:cs="Times New Roman"/>
          <w:lang w:val="sq-AL"/>
        </w:rPr>
      </w:pPr>
      <w:r w:rsidRPr="00E1652D">
        <w:rPr>
          <w:rFonts w:cs="Times New Roman"/>
          <w:lang w:val="sq-AL"/>
        </w:rPr>
        <w:t>3.5 Çdo institucion q</w:t>
      </w:r>
      <w:r w:rsidRPr="00E1652D">
        <w:rPr>
          <w:rFonts w:ascii="Times New Roman" w:hAnsi="Times New Roman" w:cs="Times New Roman"/>
          <w:lang w:val="sq-AL"/>
        </w:rPr>
        <w:t>ё</w:t>
      </w:r>
      <w:r w:rsidRPr="00E1652D">
        <w:rPr>
          <w:rFonts w:cs="Times New Roman"/>
          <w:lang w:val="sq-AL"/>
        </w:rPr>
        <w:t xml:space="preserve"> merr njoftim për një incident me ndotje, duhet t</w:t>
      </w:r>
      <w:r w:rsidRPr="00E1652D">
        <w:rPr>
          <w:rFonts w:ascii="Times New Roman" w:hAnsi="Times New Roman" w:cs="Times New Roman"/>
          <w:lang w:val="sq-AL"/>
        </w:rPr>
        <w:t>ё</w:t>
      </w:r>
      <w:r w:rsidRPr="00E1652D">
        <w:rPr>
          <w:rFonts w:cs="Times New Roman"/>
          <w:lang w:val="sq-AL"/>
        </w:rPr>
        <w:t xml:space="preserve"> përcjellë pa vones</w:t>
      </w:r>
      <w:r w:rsidRPr="00E1652D">
        <w:rPr>
          <w:rFonts w:ascii="Times New Roman" w:hAnsi="Times New Roman" w:cs="Times New Roman"/>
          <w:lang w:val="sq-AL"/>
        </w:rPr>
        <w:t>ё</w:t>
      </w:r>
      <w:r w:rsidRPr="00E1652D">
        <w:rPr>
          <w:rFonts w:cs="Times New Roman"/>
          <w:lang w:val="sq-AL"/>
        </w:rPr>
        <w:t xml:space="preserve"> këtë informacion te QNOD-ja. Më pas, QNOD-ja do ta shpërndajë informacionin mbi ndotjen institucioneve që kanë interesat e tyre në det duke përfshirë edhe Drejtorinë e Përgjithshme të Emergjencave Civile. </w:t>
      </w:r>
    </w:p>
    <w:p w:rsidR="00446F02" w:rsidRDefault="00446F02"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 xml:space="preserve">3.6 Shtetasit, kapitenët e anijeve, operatorët e njësive detare ose personat e të njëjtit nivel që nuk njoftojnë autoritetin përkatës më të afërt për ndotjen detare do të ndëshkohen dhe moskryerja e saj do të konsiderohet si kundërvajtje administrative. </w:t>
      </w:r>
    </w:p>
    <w:p w:rsidR="000F2CCF" w:rsidRPr="00E1652D" w:rsidRDefault="000F2CCF" w:rsidP="000F2CCF">
      <w:pPr>
        <w:pStyle w:val="Paragrafi"/>
        <w:rPr>
          <w:rFonts w:cs="Times New Roman"/>
          <w:lang w:val="sq-AL"/>
        </w:rPr>
      </w:pPr>
      <w:r w:rsidRPr="00E1652D">
        <w:rPr>
          <w:rFonts w:cs="Times New Roman"/>
          <w:lang w:val="sq-AL"/>
        </w:rPr>
        <w:t>3.7 QNOD-ja dhe Kapitenerit</w:t>
      </w:r>
      <w:r w:rsidRPr="00E1652D">
        <w:rPr>
          <w:rFonts w:ascii="Times New Roman" w:hAnsi="Times New Roman" w:cs="Times New Roman"/>
          <w:lang w:val="sq-AL"/>
        </w:rPr>
        <w:t>ё</w:t>
      </w:r>
      <w:r w:rsidRPr="00E1652D">
        <w:rPr>
          <w:rFonts w:cs="Times New Roman"/>
          <w:lang w:val="sq-AL"/>
        </w:rPr>
        <w:t xml:space="preserve"> e Porteve, do t</w:t>
      </w:r>
      <w:r w:rsidRPr="00E1652D">
        <w:rPr>
          <w:rFonts w:ascii="Times New Roman" w:hAnsi="Times New Roman" w:cs="Times New Roman"/>
          <w:lang w:val="sq-AL"/>
        </w:rPr>
        <w:t>ё</w:t>
      </w:r>
      <w:r w:rsidRPr="00E1652D">
        <w:rPr>
          <w:rFonts w:cs="Times New Roman"/>
          <w:lang w:val="sq-AL"/>
        </w:rPr>
        <w:t xml:space="preserve"> mundësojnë numra telefoni kontakti 24-orë për raportimin e incidenteve t</w:t>
      </w:r>
      <w:r w:rsidRPr="00E1652D">
        <w:rPr>
          <w:rFonts w:ascii="Times New Roman" w:hAnsi="Times New Roman" w:cs="Times New Roman"/>
          <w:lang w:val="sq-AL"/>
        </w:rPr>
        <w:t>ё</w:t>
      </w:r>
      <w:r w:rsidRPr="00E1652D">
        <w:rPr>
          <w:rFonts w:cs="Times New Roman"/>
          <w:lang w:val="sq-AL"/>
        </w:rPr>
        <w:t xml:space="preserve"> ndotjes s</w:t>
      </w:r>
      <w:r w:rsidRPr="00E1652D">
        <w:rPr>
          <w:rFonts w:ascii="Times New Roman" w:hAnsi="Times New Roman" w:cs="Times New Roman"/>
          <w:lang w:val="sq-AL"/>
        </w:rPr>
        <w:t>ё</w:t>
      </w:r>
      <w:r w:rsidRPr="00E1652D">
        <w:rPr>
          <w:rFonts w:cs="Times New Roman"/>
          <w:lang w:val="sq-AL"/>
        </w:rPr>
        <w:t xml:space="preserve"> detit nga karburanti. Drejtoria e Përgjithshme Detare do t</w:t>
      </w:r>
      <w:r w:rsidRPr="00E1652D">
        <w:rPr>
          <w:rFonts w:ascii="Times New Roman" w:hAnsi="Times New Roman" w:cs="Times New Roman"/>
          <w:lang w:val="sq-AL"/>
        </w:rPr>
        <w:t>ё</w:t>
      </w:r>
      <w:r w:rsidRPr="00E1652D">
        <w:rPr>
          <w:rFonts w:cs="Times New Roman"/>
          <w:lang w:val="sq-AL"/>
        </w:rPr>
        <w:t xml:space="preserve"> mbaj</w:t>
      </w:r>
      <w:r w:rsidRPr="00E1652D">
        <w:rPr>
          <w:rFonts w:ascii="Times New Roman" w:hAnsi="Times New Roman" w:cs="Times New Roman"/>
          <w:lang w:val="sq-AL"/>
        </w:rPr>
        <w:t>ё</w:t>
      </w:r>
      <w:r w:rsidRPr="00E1652D">
        <w:rPr>
          <w:rFonts w:cs="Times New Roman"/>
          <w:lang w:val="sq-AL"/>
        </w:rPr>
        <w:t xml:space="preserve"> listën e institucioneve të tjera, t</w:t>
      </w:r>
      <w:r w:rsidRPr="00E1652D">
        <w:rPr>
          <w:rFonts w:ascii="Times New Roman" w:hAnsi="Times New Roman" w:cs="Times New Roman"/>
          <w:lang w:val="sq-AL"/>
        </w:rPr>
        <w:t>ё</w:t>
      </w:r>
      <w:r w:rsidRPr="00E1652D">
        <w:rPr>
          <w:rFonts w:cs="Times New Roman"/>
          <w:lang w:val="sq-AL"/>
        </w:rPr>
        <w:t xml:space="preserve"> cilëve mund t’u dërgohet njoftimi, si dhe numrat e tyre t</w:t>
      </w:r>
      <w:r w:rsidRPr="00E1652D">
        <w:rPr>
          <w:rFonts w:ascii="Times New Roman" w:hAnsi="Times New Roman" w:cs="Times New Roman"/>
          <w:lang w:val="sq-AL"/>
        </w:rPr>
        <w:t>ё</w:t>
      </w:r>
      <w:r w:rsidRPr="00E1652D">
        <w:rPr>
          <w:rFonts w:cs="Times New Roman"/>
          <w:lang w:val="sq-AL"/>
        </w:rPr>
        <w:t xml:space="preserve"> kontaktit. </w:t>
      </w:r>
    </w:p>
    <w:p w:rsidR="000F2CCF" w:rsidRPr="00E1652D" w:rsidRDefault="000F2CCF" w:rsidP="000F2CCF">
      <w:pPr>
        <w:pStyle w:val="Paragrafi"/>
        <w:rPr>
          <w:rFonts w:cs="Times New Roman"/>
          <w:lang w:val="sq-AL"/>
        </w:rPr>
      </w:pPr>
      <w:r w:rsidRPr="00E1652D">
        <w:rPr>
          <w:rFonts w:cs="Times New Roman"/>
          <w:lang w:val="sq-AL"/>
        </w:rPr>
        <w:t>3.8 Oficeri i shërbimit te QNOD-ja ose oficeri i ndonjë organi tjetër kombëtar q</w:t>
      </w:r>
      <w:r w:rsidRPr="00E1652D">
        <w:rPr>
          <w:rFonts w:ascii="Times New Roman" w:hAnsi="Times New Roman" w:cs="Times New Roman"/>
          <w:lang w:val="sq-AL"/>
        </w:rPr>
        <w:t>ё</w:t>
      </w:r>
      <w:r w:rsidRPr="00E1652D">
        <w:rPr>
          <w:rFonts w:cs="Times New Roman"/>
          <w:lang w:val="sq-AL"/>
        </w:rPr>
        <w:t xml:space="preserve"> merr një njoftim nga personat e përmendur n</w:t>
      </w:r>
      <w:r w:rsidRPr="00E1652D">
        <w:rPr>
          <w:rFonts w:ascii="Times New Roman" w:hAnsi="Times New Roman" w:cs="Times New Roman"/>
          <w:lang w:val="sq-AL"/>
        </w:rPr>
        <w:t>ё</w:t>
      </w:r>
      <w:r w:rsidRPr="00E1652D">
        <w:rPr>
          <w:rFonts w:cs="Times New Roman"/>
          <w:lang w:val="sq-AL"/>
        </w:rPr>
        <w:t xml:space="preserve"> pikat 3.1-3.4 t</w:t>
      </w:r>
      <w:r w:rsidRPr="00E1652D">
        <w:rPr>
          <w:rFonts w:ascii="Times New Roman" w:hAnsi="Times New Roman" w:cs="Times New Roman"/>
          <w:lang w:val="sq-AL"/>
        </w:rPr>
        <w:t>ё</w:t>
      </w:r>
      <w:r w:rsidRPr="00E1652D">
        <w:rPr>
          <w:rFonts w:cs="Times New Roman"/>
          <w:lang w:val="sq-AL"/>
        </w:rPr>
        <w:t xml:space="preserve"> planit do t</w:t>
      </w:r>
      <w:r w:rsidRPr="00E1652D">
        <w:rPr>
          <w:rFonts w:ascii="Times New Roman" w:hAnsi="Times New Roman" w:cs="Times New Roman"/>
          <w:lang w:val="sq-AL"/>
        </w:rPr>
        <w:t>ё</w:t>
      </w:r>
      <w:r w:rsidRPr="00E1652D">
        <w:rPr>
          <w:rFonts w:cs="Times New Roman"/>
          <w:lang w:val="sq-AL"/>
        </w:rPr>
        <w:t xml:space="preserve"> përpiqet t</w:t>
      </w:r>
      <w:r w:rsidRPr="00E1652D">
        <w:rPr>
          <w:rFonts w:ascii="Times New Roman" w:hAnsi="Times New Roman" w:cs="Times New Roman"/>
          <w:lang w:val="sq-AL"/>
        </w:rPr>
        <w:t>ё</w:t>
      </w:r>
      <w:r w:rsidRPr="00E1652D">
        <w:rPr>
          <w:rFonts w:cs="Times New Roman"/>
          <w:lang w:val="sq-AL"/>
        </w:rPr>
        <w:t xml:space="preserve"> marr</w:t>
      </w:r>
      <w:r w:rsidRPr="00E1652D">
        <w:rPr>
          <w:rFonts w:ascii="Times New Roman" w:hAnsi="Times New Roman" w:cs="Times New Roman"/>
          <w:lang w:val="sq-AL"/>
        </w:rPr>
        <w:t>ё</w:t>
      </w:r>
      <w:r w:rsidRPr="00E1652D">
        <w:rPr>
          <w:rFonts w:cs="Times New Roman"/>
          <w:lang w:val="sq-AL"/>
        </w:rPr>
        <w:t>, të paktën, t</w:t>
      </w:r>
      <w:r w:rsidRPr="00E1652D">
        <w:rPr>
          <w:rFonts w:ascii="Times New Roman" w:hAnsi="Times New Roman" w:cs="Times New Roman"/>
          <w:lang w:val="sq-AL"/>
        </w:rPr>
        <w:t>ё</w:t>
      </w:r>
      <w:r w:rsidRPr="00E1652D">
        <w:rPr>
          <w:rFonts w:cs="Times New Roman"/>
          <w:lang w:val="sq-AL"/>
        </w:rPr>
        <w:t xml:space="preserve"> dhënat e mëposhtme:</w:t>
      </w:r>
    </w:p>
    <w:p w:rsidR="000F2CCF" w:rsidRPr="00E1652D" w:rsidRDefault="000F2CCF" w:rsidP="000F2CCF">
      <w:pPr>
        <w:pStyle w:val="Paragrafi"/>
        <w:rPr>
          <w:rFonts w:cs="Times New Roman"/>
          <w:lang w:val="sq-AL"/>
        </w:rPr>
      </w:pPr>
      <w:r w:rsidRPr="00E1652D">
        <w:rPr>
          <w:rFonts w:cs="Times New Roman"/>
          <w:lang w:val="sq-AL"/>
        </w:rPr>
        <w:t>- emrin, numrin e telefonit dhe detajet e tjera ligjore apo natyrale t</w:t>
      </w:r>
      <w:r w:rsidRPr="00E1652D">
        <w:rPr>
          <w:rFonts w:ascii="Times New Roman" w:hAnsi="Times New Roman" w:cs="Times New Roman"/>
          <w:lang w:val="sq-AL"/>
        </w:rPr>
        <w:t>ё</w:t>
      </w:r>
      <w:r w:rsidRPr="00E1652D">
        <w:rPr>
          <w:rFonts w:cs="Times New Roman"/>
          <w:lang w:val="sq-AL"/>
        </w:rPr>
        <w:t xml:space="preserve"> personit q</w:t>
      </w:r>
      <w:r w:rsidRPr="00E1652D">
        <w:rPr>
          <w:rFonts w:ascii="Times New Roman" w:hAnsi="Times New Roman" w:cs="Times New Roman"/>
          <w:lang w:val="sq-AL"/>
        </w:rPr>
        <w:t>ё</w:t>
      </w:r>
      <w:r w:rsidRPr="00E1652D">
        <w:rPr>
          <w:rFonts w:cs="Times New Roman"/>
          <w:lang w:val="sq-AL"/>
        </w:rPr>
        <w:t xml:space="preserve"> raporton ndotjen tek autoritetet kompetente;</w:t>
      </w:r>
    </w:p>
    <w:p w:rsidR="000F2CCF" w:rsidRPr="00E1652D" w:rsidRDefault="000F2CCF" w:rsidP="000F2CCF">
      <w:pPr>
        <w:pStyle w:val="Paragrafi"/>
        <w:rPr>
          <w:rFonts w:cs="Times New Roman"/>
          <w:lang w:val="sq-AL"/>
        </w:rPr>
      </w:pPr>
      <w:r w:rsidRPr="00E1652D">
        <w:rPr>
          <w:rFonts w:cs="Times New Roman"/>
          <w:lang w:val="sq-AL"/>
        </w:rPr>
        <w:t>- data dhe ora e konstatimit t</w:t>
      </w:r>
      <w:r w:rsidRPr="00E1652D">
        <w:rPr>
          <w:rFonts w:ascii="Times New Roman" w:hAnsi="Times New Roman" w:cs="Times New Roman"/>
          <w:lang w:val="sq-AL"/>
        </w:rPr>
        <w:t>ё</w:t>
      </w:r>
      <w:r w:rsidRPr="00E1652D">
        <w:rPr>
          <w:rFonts w:cs="Times New Roman"/>
          <w:lang w:val="sq-AL"/>
        </w:rPr>
        <w:t xml:space="preserve"> ndotjes ose aksidentit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ndotje detare;</w:t>
      </w:r>
    </w:p>
    <w:p w:rsidR="000F2CCF" w:rsidRPr="00E1652D" w:rsidRDefault="000F2CCF" w:rsidP="000F2CCF">
      <w:pPr>
        <w:pStyle w:val="Paragrafi"/>
        <w:rPr>
          <w:rFonts w:cs="Times New Roman"/>
          <w:lang w:val="sq-AL"/>
        </w:rPr>
      </w:pPr>
      <w:r w:rsidRPr="00E1652D">
        <w:rPr>
          <w:rFonts w:cs="Times New Roman"/>
          <w:lang w:val="sq-AL"/>
        </w:rPr>
        <w:t>- vendndodhjen e ndotjes detare ose aksidentit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ndotje detare;</w:t>
      </w:r>
    </w:p>
    <w:p w:rsidR="000F2CCF" w:rsidRPr="00E1652D" w:rsidRDefault="000F2CCF" w:rsidP="000F2CCF">
      <w:pPr>
        <w:pStyle w:val="Paragrafi"/>
        <w:rPr>
          <w:rFonts w:cs="Times New Roman"/>
          <w:lang w:val="sq-AL"/>
        </w:rPr>
      </w:pPr>
      <w:r w:rsidRPr="00E1652D">
        <w:rPr>
          <w:rFonts w:cs="Times New Roman"/>
          <w:lang w:val="sq-AL"/>
        </w:rPr>
        <w:t>- përshkrimin,intensitetin dhe arsyen e ndotjes detare karakteristikat dhe sasinë e ndotësit;</w:t>
      </w:r>
    </w:p>
    <w:p w:rsidR="000F2CCF" w:rsidRPr="00E1652D" w:rsidRDefault="000F2CCF" w:rsidP="000F2CCF">
      <w:pPr>
        <w:pStyle w:val="Paragrafi"/>
        <w:rPr>
          <w:rFonts w:cs="Times New Roman"/>
          <w:lang w:val="sq-AL"/>
        </w:rPr>
      </w:pPr>
      <w:r w:rsidRPr="00E1652D">
        <w:rPr>
          <w:rFonts w:cs="Times New Roman"/>
          <w:lang w:val="sq-AL"/>
        </w:rPr>
        <w:t>- informacion mbi burimin ose burimin e mundshëm t</w:t>
      </w:r>
      <w:r w:rsidRPr="00E1652D">
        <w:rPr>
          <w:rFonts w:ascii="Times New Roman" w:hAnsi="Times New Roman" w:cs="Times New Roman"/>
          <w:lang w:val="sq-AL"/>
        </w:rPr>
        <w:t>ё</w:t>
      </w:r>
      <w:r w:rsidRPr="00E1652D">
        <w:rPr>
          <w:rFonts w:cs="Times New Roman"/>
          <w:lang w:val="sq-AL"/>
        </w:rPr>
        <w:t xml:space="preserve"> ndotjes detare (anije, njësi detare, burimet e ndotjes nga toka);</w:t>
      </w:r>
    </w:p>
    <w:p w:rsidR="000F2CCF" w:rsidRPr="00E1652D" w:rsidRDefault="000F2CCF" w:rsidP="000F2CCF">
      <w:pPr>
        <w:pStyle w:val="Paragrafi"/>
        <w:rPr>
          <w:rFonts w:cs="Times New Roman"/>
          <w:lang w:val="sq-AL"/>
        </w:rPr>
      </w:pPr>
      <w:r w:rsidRPr="00E1652D">
        <w:rPr>
          <w:rFonts w:cs="Times New Roman"/>
          <w:lang w:val="sq-AL"/>
        </w:rPr>
        <w:t>- motin dhe gjendjen e detit n</w:t>
      </w:r>
      <w:r w:rsidRPr="00E1652D">
        <w:rPr>
          <w:rFonts w:ascii="Times New Roman" w:hAnsi="Times New Roman" w:cs="Times New Roman"/>
          <w:lang w:val="sq-AL"/>
        </w:rPr>
        <w:t>ё</w:t>
      </w:r>
      <w:r w:rsidRPr="00E1652D">
        <w:rPr>
          <w:rFonts w:cs="Times New Roman"/>
          <w:lang w:val="sq-AL"/>
        </w:rPr>
        <w:t xml:space="preserve"> zon</w:t>
      </w:r>
      <w:r w:rsidRPr="00E1652D">
        <w:rPr>
          <w:rFonts w:ascii="Times New Roman" w:hAnsi="Times New Roman" w:cs="Times New Roman"/>
          <w:lang w:val="sq-AL"/>
        </w:rPr>
        <w:t>ё</w:t>
      </w:r>
      <w:r w:rsidRPr="00E1652D">
        <w:rPr>
          <w:rFonts w:cs="Times New Roman"/>
          <w:lang w:val="sq-AL"/>
        </w:rPr>
        <w:t>.</w:t>
      </w:r>
    </w:p>
    <w:p w:rsidR="000F2CCF" w:rsidRPr="00E1652D" w:rsidRDefault="000F2CCF" w:rsidP="000F2CCF">
      <w:pPr>
        <w:pStyle w:val="Paragrafi"/>
        <w:rPr>
          <w:rFonts w:cs="Times New Roman"/>
          <w:lang w:val="sq-AL"/>
        </w:rPr>
      </w:pPr>
      <w:r w:rsidRPr="00E1652D">
        <w:rPr>
          <w:rFonts w:cs="Times New Roman"/>
          <w:lang w:val="sq-AL"/>
        </w:rPr>
        <w:t>3.9 Gjithë informacioni i mbledhur nga institucionet n</w:t>
      </w:r>
      <w:r w:rsidRPr="00E1652D">
        <w:rPr>
          <w:rFonts w:ascii="Times New Roman" w:hAnsi="Times New Roman" w:cs="Times New Roman"/>
          <w:lang w:val="sq-AL"/>
        </w:rPr>
        <w:t>ё</w:t>
      </w:r>
      <w:r w:rsidRPr="00E1652D">
        <w:rPr>
          <w:rFonts w:cs="Times New Roman"/>
          <w:lang w:val="sq-AL"/>
        </w:rPr>
        <w:t xml:space="preserve"> lidhje me paragrafin 3.8 do t’i përcillet pa vonesë QNOD-së në përputhje me procedurat standarde të funksionimit të Qendrës.</w:t>
      </w:r>
    </w:p>
    <w:p w:rsidR="000F2CCF" w:rsidRPr="00E1652D" w:rsidRDefault="000F2CCF" w:rsidP="000F2CCF">
      <w:pPr>
        <w:pStyle w:val="Paragrafi"/>
        <w:rPr>
          <w:rFonts w:cs="Times New Roman"/>
          <w:lang w:val="sq-AL"/>
        </w:rPr>
      </w:pPr>
      <w:r w:rsidRPr="00E1652D">
        <w:rPr>
          <w:rFonts w:cs="Times New Roman"/>
          <w:lang w:val="sq-AL"/>
        </w:rPr>
        <w:t>3.10 Tabela e vazhdimësisë s</w:t>
      </w:r>
      <w:r w:rsidRPr="00E1652D">
        <w:rPr>
          <w:rFonts w:ascii="Times New Roman" w:hAnsi="Times New Roman" w:cs="Times New Roman"/>
          <w:lang w:val="sq-AL"/>
        </w:rPr>
        <w:t>ё</w:t>
      </w:r>
      <w:r w:rsidRPr="00E1652D">
        <w:rPr>
          <w:rFonts w:cs="Times New Roman"/>
          <w:lang w:val="sq-AL"/>
        </w:rPr>
        <w:t xml:space="preserve"> lajmërimit dhe procedura n</w:t>
      </w:r>
      <w:r w:rsidRPr="00E1652D">
        <w:rPr>
          <w:rFonts w:ascii="Times New Roman" w:hAnsi="Times New Roman" w:cs="Times New Roman"/>
          <w:lang w:val="sq-AL"/>
        </w:rPr>
        <w:t>ё</w:t>
      </w:r>
      <w:r w:rsidRPr="00E1652D">
        <w:rPr>
          <w:rFonts w:cs="Times New Roman"/>
          <w:lang w:val="sq-AL"/>
        </w:rPr>
        <w:t xml:space="preserve"> rastin e një derdhje t</w:t>
      </w:r>
      <w:r w:rsidRPr="00E1652D">
        <w:rPr>
          <w:rFonts w:ascii="Times New Roman" w:hAnsi="Times New Roman" w:cs="Times New Roman"/>
          <w:lang w:val="sq-AL"/>
        </w:rPr>
        <w:t>ё</w:t>
      </w:r>
      <w:r w:rsidRPr="00E1652D">
        <w:rPr>
          <w:rFonts w:cs="Times New Roman"/>
          <w:lang w:val="sq-AL"/>
        </w:rPr>
        <w:t xml:space="preserve"> karburantit ose lendeve t</w:t>
      </w:r>
      <w:r w:rsidRPr="00E1652D">
        <w:rPr>
          <w:rFonts w:ascii="Times New Roman" w:hAnsi="Times New Roman" w:cs="Times New Roman"/>
          <w:lang w:val="sq-AL"/>
        </w:rPr>
        <w:t>ё</w:t>
      </w:r>
      <w:r w:rsidRPr="00E1652D">
        <w:rPr>
          <w:rFonts w:cs="Times New Roman"/>
          <w:lang w:val="sq-AL"/>
        </w:rPr>
        <w:t xml:space="preserve"> rrezikshme dhe helmuese është e përshkruar n</w:t>
      </w:r>
      <w:r w:rsidRPr="00E1652D">
        <w:rPr>
          <w:rFonts w:ascii="Times New Roman" w:hAnsi="Times New Roman" w:cs="Times New Roman"/>
          <w:lang w:val="sq-AL"/>
        </w:rPr>
        <w:t>ё</w:t>
      </w:r>
      <w:r w:rsidRPr="00E1652D">
        <w:rPr>
          <w:rFonts w:cs="Times New Roman"/>
          <w:lang w:val="sq-AL"/>
        </w:rPr>
        <w:t xml:space="preserve"> aneksin 8 t</w:t>
      </w:r>
      <w:r w:rsidRPr="00E1652D">
        <w:rPr>
          <w:rFonts w:ascii="Times New Roman" w:hAnsi="Times New Roman" w:cs="Times New Roman"/>
          <w:lang w:val="sq-AL"/>
        </w:rPr>
        <w:t>ё</w:t>
      </w:r>
      <w:r w:rsidRPr="00E1652D">
        <w:rPr>
          <w:rFonts w:cs="Times New Roman"/>
          <w:lang w:val="sq-AL"/>
        </w:rPr>
        <w:t xml:space="preserve"> planit.</w:t>
      </w:r>
    </w:p>
    <w:p w:rsidR="000F2CCF" w:rsidRPr="00E1652D" w:rsidRDefault="000F2CCF" w:rsidP="000F2CCF">
      <w:pPr>
        <w:pStyle w:val="Paragrafi"/>
        <w:rPr>
          <w:rFonts w:cs="Times New Roman"/>
          <w:lang w:val="sq-AL"/>
        </w:rPr>
      </w:pPr>
      <w:r w:rsidRPr="00E1652D">
        <w:rPr>
          <w:rFonts w:cs="Times New Roman"/>
          <w:lang w:val="sq-AL"/>
        </w:rPr>
        <w:t>Verifikimi dhe plotësimi i informacionit</w:t>
      </w:r>
    </w:p>
    <w:p w:rsidR="000F2CCF" w:rsidRPr="00E1652D" w:rsidRDefault="000F2CCF" w:rsidP="000F2CCF">
      <w:pPr>
        <w:pStyle w:val="Paragrafi"/>
        <w:rPr>
          <w:rFonts w:cs="Times New Roman"/>
          <w:lang w:val="sq-AL"/>
        </w:rPr>
      </w:pPr>
      <w:r w:rsidRPr="00E1652D">
        <w:rPr>
          <w:rFonts w:cs="Times New Roman"/>
          <w:lang w:val="sq-AL"/>
        </w:rPr>
        <w:t>3.11 Me marrjen e informacionit për ndotjen detare ose t</w:t>
      </w:r>
      <w:r w:rsidRPr="00E1652D">
        <w:rPr>
          <w:rFonts w:ascii="Times New Roman" w:hAnsi="Times New Roman" w:cs="Times New Roman"/>
          <w:lang w:val="sq-AL"/>
        </w:rPr>
        <w:t>ё</w:t>
      </w:r>
      <w:r w:rsidRPr="00E1652D">
        <w:rPr>
          <w:rFonts w:cs="Times New Roman"/>
          <w:lang w:val="sq-AL"/>
        </w:rPr>
        <w:t xml:space="preserve"> një incidenti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një ndotje detare, oficeri i QNOD-së, n</w:t>
      </w:r>
      <w:r w:rsidRPr="00E1652D">
        <w:rPr>
          <w:rFonts w:ascii="Times New Roman" w:hAnsi="Times New Roman" w:cs="Times New Roman"/>
          <w:lang w:val="sq-AL"/>
        </w:rPr>
        <w:t>ё</w:t>
      </w:r>
      <w:r w:rsidRPr="00E1652D">
        <w:rPr>
          <w:rFonts w:cs="Times New Roman"/>
          <w:lang w:val="sq-AL"/>
        </w:rPr>
        <w:t xml:space="preserve"> detyrë, ka detyrimin t</w:t>
      </w:r>
      <w:r w:rsidRPr="00E1652D">
        <w:rPr>
          <w:rFonts w:ascii="Times New Roman" w:hAnsi="Times New Roman" w:cs="Times New Roman"/>
          <w:lang w:val="sq-AL"/>
        </w:rPr>
        <w:t>ё</w:t>
      </w:r>
      <w:r w:rsidRPr="00E1652D">
        <w:rPr>
          <w:rFonts w:cs="Times New Roman"/>
          <w:lang w:val="sq-AL"/>
        </w:rPr>
        <w:t xml:space="preserve"> kontaktojë pa vones</w:t>
      </w:r>
      <w:r w:rsidRPr="00E1652D">
        <w:rPr>
          <w:rFonts w:ascii="Times New Roman" w:hAnsi="Times New Roman" w:cs="Times New Roman"/>
          <w:lang w:val="sq-AL"/>
        </w:rPr>
        <w:t>ё</w:t>
      </w:r>
      <w:r w:rsidRPr="00E1652D">
        <w:rPr>
          <w:rFonts w:cs="Times New Roman"/>
          <w:lang w:val="sq-AL"/>
        </w:rPr>
        <w:t xml:space="preserve"> anijen ose njësinë detare, për t</w:t>
      </w:r>
      <w:r w:rsidRPr="00E1652D">
        <w:rPr>
          <w:rFonts w:ascii="Times New Roman" w:hAnsi="Times New Roman" w:cs="Times New Roman"/>
          <w:lang w:val="sq-AL"/>
        </w:rPr>
        <w:t>ё</w:t>
      </w:r>
      <w:r w:rsidRPr="00E1652D">
        <w:rPr>
          <w:rFonts w:cs="Times New Roman"/>
          <w:lang w:val="sq-AL"/>
        </w:rPr>
        <w:t xml:space="preserve"> verifikuar informacionin fillestar dhe t</w:t>
      </w:r>
      <w:r w:rsidRPr="00E1652D">
        <w:rPr>
          <w:rFonts w:ascii="Times New Roman" w:hAnsi="Times New Roman" w:cs="Times New Roman"/>
          <w:lang w:val="sq-AL"/>
        </w:rPr>
        <w:t>ё</w:t>
      </w:r>
      <w:r w:rsidRPr="00E1652D">
        <w:rPr>
          <w:rFonts w:cs="Times New Roman"/>
          <w:lang w:val="sq-AL"/>
        </w:rPr>
        <w:t xml:space="preserve"> kërkojë t</w:t>
      </w:r>
      <w:r w:rsidRPr="00E1652D">
        <w:rPr>
          <w:rFonts w:ascii="Times New Roman" w:hAnsi="Times New Roman" w:cs="Times New Roman"/>
          <w:lang w:val="sq-AL"/>
        </w:rPr>
        <w:t>ё</w:t>
      </w:r>
      <w:r w:rsidRPr="00E1652D">
        <w:rPr>
          <w:rFonts w:cs="Times New Roman"/>
          <w:lang w:val="sq-AL"/>
        </w:rPr>
        <w:t xml:space="preserve"> paktën informacionin shtesë t</w:t>
      </w:r>
      <w:r w:rsidRPr="00E1652D">
        <w:rPr>
          <w:rFonts w:ascii="Times New Roman" w:hAnsi="Times New Roman" w:cs="Times New Roman"/>
          <w:lang w:val="sq-AL"/>
        </w:rPr>
        <w:t>ё</w:t>
      </w:r>
      <w:r w:rsidRPr="00E1652D">
        <w:rPr>
          <w:rFonts w:cs="Times New Roman"/>
          <w:lang w:val="sq-AL"/>
        </w:rPr>
        <w:t xml:space="preserve"> mëposhtëm nga personi përgjegjës i anijes ose njësisë detare:</w:t>
      </w:r>
    </w:p>
    <w:p w:rsidR="000F2CCF" w:rsidRPr="00E1652D" w:rsidRDefault="000F2CCF" w:rsidP="000F2CCF">
      <w:pPr>
        <w:pStyle w:val="Paragrafi"/>
        <w:rPr>
          <w:rFonts w:cs="Times New Roman"/>
          <w:lang w:val="sq-AL"/>
        </w:rPr>
      </w:pPr>
      <w:r w:rsidRPr="00E1652D">
        <w:rPr>
          <w:rFonts w:cs="Times New Roman"/>
          <w:lang w:val="sq-AL"/>
        </w:rPr>
        <w:t>- tipi (natyra) e incidentit (përplasje, dalje n</w:t>
      </w:r>
      <w:r w:rsidRPr="00E1652D">
        <w:rPr>
          <w:rFonts w:ascii="Times New Roman" w:hAnsi="Times New Roman" w:cs="Times New Roman"/>
          <w:lang w:val="sq-AL"/>
        </w:rPr>
        <w:t>ё</w:t>
      </w:r>
      <w:r w:rsidRPr="00E1652D">
        <w:rPr>
          <w:rFonts w:cs="Times New Roman"/>
          <w:lang w:val="sq-AL"/>
        </w:rPr>
        <w:t xml:space="preserve"> cekëtine, shpërthim, humbje e kontejnerëve etj.);</w:t>
      </w:r>
    </w:p>
    <w:p w:rsidR="000F2CCF" w:rsidRPr="00E1652D" w:rsidRDefault="000F2CCF" w:rsidP="000F2CCF">
      <w:pPr>
        <w:pStyle w:val="Paragrafi"/>
        <w:rPr>
          <w:rFonts w:cs="Times New Roman"/>
          <w:lang w:val="sq-AL"/>
        </w:rPr>
      </w:pPr>
      <w:r w:rsidRPr="00E1652D">
        <w:rPr>
          <w:rFonts w:cs="Times New Roman"/>
          <w:lang w:val="sq-AL"/>
        </w:rPr>
        <w:t>- numri i personave n</w:t>
      </w:r>
      <w:r w:rsidRPr="00E1652D">
        <w:rPr>
          <w:rFonts w:ascii="Times New Roman" w:hAnsi="Times New Roman" w:cs="Times New Roman"/>
          <w:lang w:val="sq-AL"/>
        </w:rPr>
        <w:t>ё</w:t>
      </w:r>
      <w:r w:rsidRPr="00E1652D">
        <w:rPr>
          <w:rFonts w:cs="Times New Roman"/>
          <w:lang w:val="sq-AL"/>
        </w:rPr>
        <w:t xml:space="preserve"> bordin e anijes ose njësisë detare;</w:t>
      </w:r>
    </w:p>
    <w:p w:rsidR="000F2CCF" w:rsidRPr="00E1652D" w:rsidRDefault="000F2CCF" w:rsidP="000F2CCF">
      <w:pPr>
        <w:pStyle w:val="Paragrafi"/>
        <w:rPr>
          <w:rFonts w:cs="Times New Roman"/>
          <w:lang w:val="sq-AL"/>
        </w:rPr>
      </w:pPr>
      <w:r w:rsidRPr="00E1652D">
        <w:rPr>
          <w:rFonts w:cs="Times New Roman"/>
          <w:lang w:val="sq-AL"/>
        </w:rPr>
        <w:t>- tipi, përmasat dhe emri i anijes ose njësisë detare;</w:t>
      </w:r>
    </w:p>
    <w:p w:rsidR="000F2CCF" w:rsidRPr="00E1652D" w:rsidRDefault="000F2CCF" w:rsidP="000F2CCF">
      <w:pPr>
        <w:pStyle w:val="Paragrafi"/>
        <w:rPr>
          <w:rFonts w:cs="Times New Roman"/>
          <w:lang w:val="sq-AL"/>
        </w:rPr>
      </w:pPr>
      <w:r w:rsidRPr="00E1652D">
        <w:rPr>
          <w:rFonts w:cs="Times New Roman"/>
          <w:lang w:val="sq-AL"/>
        </w:rPr>
        <w:t>- identiteti i pronarit/ operatorit t</w:t>
      </w:r>
      <w:r w:rsidRPr="00E1652D">
        <w:rPr>
          <w:rFonts w:ascii="Times New Roman" w:hAnsi="Times New Roman" w:cs="Times New Roman"/>
          <w:lang w:val="sq-AL"/>
        </w:rPr>
        <w:t>ё</w:t>
      </w:r>
      <w:r w:rsidRPr="00E1652D">
        <w:rPr>
          <w:rFonts w:cs="Times New Roman"/>
          <w:lang w:val="sq-AL"/>
        </w:rPr>
        <w:t xml:space="preserve"> anijes ose njësisë detare;</w:t>
      </w:r>
    </w:p>
    <w:p w:rsidR="000F2CCF" w:rsidRPr="00E1652D" w:rsidRDefault="000F2CCF" w:rsidP="000F2CCF">
      <w:pPr>
        <w:pStyle w:val="Paragrafi"/>
        <w:rPr>
          <w:rFonts w:cs="Times New Roman"/>
          <w:lang w:val="sq-AL"/>
        </w:rPr>
      </w:pPr>
      <w:r w:rsidRPr="00E1652D">
        <w:rPr>
          <w:rFonts w:cs="Times New Roman"/>
          <w:lang w:val="sq-AL"/>
        </w:rPr>
        <w:t>- agjenti i anijes n</w:t>
      </w:r>
      <w:r w:rsidRPr="00E1652D">
        <w:rPr>
          <w:rFonts w:ascii="Times New Roman" w:hAnsi="Times New Roman" w:cs="Times New Roman"/>
          <w:lang w:val="sq-AL"/>
        </w:rPr>
        <w:t>ё</w:t>
      </w:r>
      <w:r w:rsidRPr="00E1652D">
        <w:rPr>
          <w:rFonts w:cs="Times New Roman"/>
          <w:lang w:val="sq-AL"/>
        </w:rPr>
        <w:t xml:space="preserve"> Republikën e Shqipërisë;</w:t>
      </w:r>
    </w:p>
    <w:p w:rsidR="000F2CCF" w:rsidRPr="00E1652D" w:rsidRDefault="000F2CCF" w:rsidP="000F2CCF">
      <w:pPr>
        <w:pStyle w:val="Paragrafi"/>
        <w:rPr>
          <w:rFonts w:cs="Times New Roman"/>
          <w:lang w:val="sq-AL"/>
        </w:rPr>
      </w:pPr>
      <w:r w:rsidRPr="00E1652D">
        <w:rPr>
          <w:rFonts w:cs="Times New Roman"/>
          <w:lang w:val="sq-AL"/>
        </w:rPr>
        <w:t>- vendndodhja e saktë, drejtimi dhe shpejtësia e anijes dhe afërsia e saj me anijet e tjera, instalimet detare, ujerat e cekëta dhe bregu;</w:t>
      </w:r>
    </w:p>
    <w:p w:rsidR="000F2CCF" w:rsidRPr="00E1652D" w:rsidRDefault="000F2CCF" w:rsidP="000F2CCF">
      <w:pPr>
        <w:pStyle w:val="Paragrafi"/>
        <w:rPr>
          <w:rFonts w:cs="Times New Roman"/>
          <w:lang w:val="sq-AL"/>
        </w:rPr>
      </w:pPr>
      <w:r w:rsidRPr="00E1652D">
        <w:rPr>
          <w:rFonts w:cs="Times New Roman"/>
          <w:lang w:val="sq-AL"/>
        </w:rPr>
        <w:t>- shkalla e rrezikut për jetën e njerëzve, informacion mbi personat e plagosur dhe mundësia e dhënies ndihme për personat e plagosur;</w:t>
      </w:r>
    </w:p>
    <w:p w:rsidR="000F2CCF" w:rsidRPr="00E1652D" w:rsidRDefault="000F2CCF" w:rsidP="000F2CCF">
      <w:pPr>
        <w:pStyle w:val="Paragrafi"/>
        <w:rPr>
          <w:rFonts w:cs="Times New Roman"/>
          <w:lang w:val="sq-AL"/>
        </w:rPr>
      </w:pPr>
      <w:r w:rsidRPr="00E1652D">
        <w:rPr>
          <w:rFonts w:cs="Times New Roman"/>
          <w:lang w:val="sq-AL"/>
        </w:rPr>
        <w:t>- informacioni mbi mallin e anijes, depot dhe cisternat dhe nëse paraqesin rrezikshmëri;</w:t>
      </w:r>
    </w:p>
    <w:p w:rsidR="000F2CCF" w:rsidRPr="00E1652D" w:rsidRDefault="000F2CCF" w:rsidP="000F2CCF">
      <w:pPr>
        <w:pStyle w:val="Paragrafi"/>
        <w:rPr>
          <w:rFonts w:cs="Times New Roman"/>
          <w:lang w:val="sq-AL"/>
        </w:rPr>
      </w:pPr>
      <w:r w:rsidRPr="00E1652D">
        <w:rPr>
          <w:rFonts w:cs="Times New Roman"/>
          <w:lang w:val="sq-AL"/>
        </w:rPr>
        <w:t>- integriteti strukturor dhe mekanik i anijes ose i njësisë detare;</w:t>
      </w:r>
    </w:p>
    <w:p w:rsidR="000F2CCF" w:rsidRPr="00E1652D" w:rsidRDefault="000F2CCF" w:rsidP="000F2CCF">
      <w:pPr>
        <w:pStyle w:val="Paragrafi"/>
        <w:rPr>
          <w:rFonts w:cs="Times New Roman"/>
          <w:lang w:val="sq-AL"/>
        </w:rPr>
      </w:pPr>
      <w:r w:rsidRPr="00E1652D">
        <w:rPr>
          <w:rFonts w:cs="Times New Roman"/>
          <w:lang w:val="sq-AL"/>
        </w:rPr>
        <w:t>- shtrirja e dëmtimit n</w:t>
      </w:r>
      <w:r w:rsidRPr="00E1652D">
        <w:rPr>
          <w:rFonts w:ascii="Times New Roman" w:hAnsi="Times New Roman" w:cs="Times New Roman"/>
          <w:lang w:val="sq-AL"/>
        </w:rPr>
        <w:t>ё</w:t>
      </w:r>
      <w:r w:rsidRPr="00E1652D">
        <w:rPr>
          <w:rFonts w:cs="Times New Roman"/>
          <w:lang w:val="sq-AL"/>
        </w:rPr>
        <w:t xml:space="preserve"> anije ose n</w:t>
      </w:r>
      <w:r w:rsidRPr="00E1652D">
        <w:rPr>
          <w:rFonts w:ascii="Times New Roman" w:hAnsi="Times New Roman" w:cs="Times New Roman"/>
          <w:lang w:val="sq-AL"/>
        </w:rPr>
        <w:t>ё</w:t>
      </w:r>
      <w:r w:rsidRPr="00E1652D">
        <w:rPr>
          <w:rFonts w:cs="Times New Roman"/>
          <w:lang w:val="sq-AL"/>
        </w:rPr>
        <w:t xml:space="preserve"> njësinë detare;</w:t>
      </w:r>
    </w:p>
    <w:p w:rsidR="000F2CCF" w:rsidRPr="00E1652D" w:rsidRDefault="000F2CCF" w:rsidP="000F2CCF">
      <w:pPr>
        <w:pStyle w:val="Paragrafi"/>
        <w:rPr>
          <w:rFonts w:cs="Times New Roman"/>
          <w:lang w:val="sq-AL"/>
        </w:rPr>
      </w:pPr>
      <w:r w:rsidRPr="00E1652D">
        <w:rPr>
          <w:rFonts w:cs="Times New Roman"/>
          <w:lang w:val="sq-AL"/>
        </w:rPr>
        <w:t>- moti, gjendja e detit dhe kushtet e baticës;</w:t>
      </w:r>
    </w:p>
    <w:p w:rsidR="000F2CCF" w:rsidRPr="00E1652D" w:rsidRDefault="000F2CCF" w:rsidP="000F2CCF">
      <w:pPr>
        <w:pStyle w:val="Paragrafi"/>
        <w:rPr>
          <w:rFonts w:cs="Times New Roman"/>
          <w:lang w:val="sq-AL"/>
        </w:rPr>
      </w:pPr>
      <w:r w:rsidRPr="00E1652D">
        <w:rPr>
          <w:rFonts w:cs="Times New Roman"/>
          <w:lang w:val="sq-AL"/>
        </w:rPr>
        <w:t>- çdo asistenc</w:t>
      </w:r>
      <w:r w:rsidRPr="00E1652D">
        <w:rPr>
          <w:rFonts w:ascii="Times New Roman" w:hAnsi="Times New Roman" w:cs="Times New Roman"/>
          <w:lang w:val="sq-AL"/>
        </w:rPr>
        <w:t>ё</w:t>
      </w:r>
      <w:r w:rsidRPr="00E1652D">
        <w:rPr>
          <w:rFonts w:cs="Times New Roman"/>
          <w:lang w:val="sq-AL"/>
        </w:rPr>
        <w:t xml:space="preserve"> e mundshme ndaj ngjarjes dhe qëllimet e kapitenit ose personit përgjegjës t</w:t>
      </w:r>
      <w:r w:rsidRPr="00E1652D">
        <w:rPr>
          <w:rFonts w:ascii="Times New Roman" w:hAnsi="Times New Roman" w:cs="Times New Roman"/>
          <w:lang w:val="sq-AL"/>
        </w:rPr>
        <w:t>ё</w:t>
      </w:r>
      <w:r w:rsidRPr="00E1652D">
        <w:rPr>
          <w:rFonts w:cs="Times New Roman"/>
          <w:lang w:val="sq-AL"/>
        </w:rPr>
        <w:t xml:space="preserve"> anijes ose njësisë detare;</w:t>
      </w:r>
    </w:p>
    <w:p w:rsidR="000F2CCF" w:rsidRPr="00E1652D" w:rsidRDefault="000F2CCF" w:rsidP="000F2CCF">
      <w:pPr>
        <w:pStyle w:val="Paragrafi"/>
        <w:rPr>
          <w:rFonts w:cs="Times New Roman"/>
          <w:lang w:val="sq-AL"/>
        </w:rPr>
      </w:pPr>
      <w:r w:rsidRPr="00E1652D">
        <w:rPr>
          <w:rFonts w:cs="Times New Roman"/>
          <w:lang w:val="sq-AL"/>
        </w:rPr>
        <w:t>- veprimet e ndërmarra për eliminimin e kërcënimeve dhe pasojave potenciale.</w:t>
      </w:r>
    </w:p>
    <w:p w:rsidR="000F2CCF" w:rsidRPr="00E1652D" w:rsidRDefault="000F2CCF" w:rsidP="000F2CCF">
      <w:pPr>
        <w:pStyle w:val="Paragrafi"/>
        <w:rPr>
          <w:rFonts w:cs="Times New Roman"/>
          <w:lang w:val="sq-AL"/>
        </w:rPr>
      </w:pPr>
      <w:r w:rsidRPr="00E1652D">
        <w:rPr>
          <w:rFonts w:cs="Times New Roman"/>
          <w:lang w:val="sq-AL"/>
        </w:rPr>
        <w:t>3.12 Me qëllimin për t</w:t>
      </w:r>
      <w:r w:rsidRPr="00E1652D">
        <w:rPr>
          <w:rFonts w:ascii="Times New Roman" w:hAnsi="Times New Roman" w:cs="Times New Roman"/>
          <w:lang w:val="sq-AL"/>
        </w:rPr>
        <w:t>ё</w:t>
      </w:r>
      <w:r w:rsidRPr="00E1652D">
        <w:rPr>
          <w:rFonts w:cs="Times New Roman"/>
          <w:lang w:val="sq-AL"/>
        </w:rPr>
        <w:t xml:space="preserve"> grumbulluar sa m</w:t>
      </w:r>
      <w:r w:rsidRPr="00E1652D">
        <w:rPr>
          <w:rFonts w:ascii="Times New Roman" w:hAnsi="Times New Roman" w:cs="Times New Roman"/>
          <w:lang w:val="sq-AL"/>
        </w:rPr>
        <w:t>ё</w:t>
      </w:r>
      <w:r w:rsidRPr="00E1652D">
        <w:rPr>
          <w:rFonts w:cs="Times New Roman"/>
          <w:lang w:val="sq-AL"/>
        </w:rPr>
        <w:t xml:space="preserve"> shum</w:t>
      </w:r>
      <w:r w:rsidRPr="00E1652D">
        <w:rPr>
          <w:rFonts w:ascii="Times New Roman" w:hAnsi="Times New Roman" w:cs="Times New Roman"/>
          <w:lang w:val="sq-AL"/>
        </w:rPr>
        <w:t>ё</w:t>
      </w:r>
      <w:r w:rsidRPr="00E1652D">
        <w:rPr>
          <w:rFonts w:cs="Times New Roman"/>
          <w:lang w:val="sq-AL"/>
        </w:rPr>
        <w:t xml:space="preserve"> informacion q</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e mundur, formatet dhe procedurat standarde t</w:t>
      </w:r>
      <w:r w:rsidRPr="00E1652D">
        <w:rPr>
          <w:rFonts w:ascii="Times New Roman" w:hAnsi="Times New Roman" w:cs="Times New Roman"/>
          <w:lang w:val="sq-AL"/>
        </w:rPr>
        <w:t>ё</w:t>
      </w:r>
      <w:r w:rsidRPr="00E1652D">
        <w:rPr>
          <w:rFonts w:cs="Times New Roman"/>
          <w:lang w:val="sq-AL"/>
        </w:rPr>
        <w:t xml:space="preserve"> njoftimit ndërkombëtar ekzistues n</w:t>
      </w:r>
      <w:r w:rsidRPr="00E1652D">
        <w:rPr>
          <w:rFonts w:ascii="Times New Roman" w:hAnsi="Times New Roman" w:cs="Times New Roman"/>
          <w:lang w:val="sq-AL"/>
        </w:rPr>
        <w:t>ё</w:t>
      </w:r>
      <w:r w:rsidRPr="00E1652D">
        <w:rPr>
          <w:rFonts w:cs="Times New Roman"/>
          <w:lang w:val="sq-AL"/>
        </w:rPr>
        <w:t xml:space="preserve"> rastet e derdhjes së karburanteve (POLREP) do të përcillet n</w:t>
      </w:r>
      <w:r w:rsidRPr="00E1652D">
        <w:rPr>
          <w:rFonts w:ascii="Times New Roman" w:hAnsi="Times New Roman" w:cs="Times New Roman"/>
          <w:lang w:val="sq-AL"/>
        </w:rPr>
        <w:t>ё</w:t>
      </w:r>
      <w:r w:rsidRPr="00E1652D">
        <w:rPr>
          <w:rFonts w:cs="Times New Roman"/>
          <w:lang w:val="sq-AL"/>
        </w:rPr>
        <w:t xml:space="preserve"> çdo koh</w:t>
      </w:r>
      <w:r w:rsidRPr="00E1652D">
        <w:rPr>
          <w:rFonts w:ascii="Times New Roman" w:hAnsi="Times New Roman" w:cs="Times New Roman"/>
          <w:lang w:val="sq-AL"/>
        </w:rPr>
        <w:t>ё</w:t>
      </w:r>
      <w:r w:rsidRPr="00E1652D">
        <w:rPr>
          <w:rFonts w:cs="Times New Roman"/>
          <w:lang w:val="sq-AL"/>
        </w:rPr>
        <w:t xml:space="preserve"> q</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e mundur. Sistem i raportimit t</w:t>
      </w:r>
      <w:r w:rsidRPr="00E1652D">
        <w:rPr>
          <w:rFonts w:ascii="Times New Roman" w:hAnsi="Times New Roman" w:cs="Times New Roman"/>
          <w:lang w:val="sq-AL"/>
        </w:rPr>
        <w:t>ё</w:t>
      </w:r>
      <w:r w:rsidRPr="00E1652D">
        <w:rPr>
          <w:rFonts w:cs="Times New Roman"/>
          <w:lang w:val="sq-AL"/>
        </w:rPr>
        <w:t xml:space="preserve"> ndotjes POLREP është përcaktuar n</w:t>
      </w:r>
      <w:r w:rsidRPr="00E1652D">
        <w:rPr>
          <w:rFonts w:ascii="Times New Roman" w:hAnsi="Times New Roman" w:cs="Times New Roman"/>
          <w:lang w:val="sq-AL"/>
        </w:rPr>
        <w:t>ё</w:t>
      </w:r>
      <w:r w:rsidRPr="00E1652D">
        <w:rPr>
          <w:rFonts w:cs="Times New Roman"/>
          <w:lang w:val="sq-AL"/>
        </w:rPr>
        <w:t xml:space="preserve"> shtojcën 09.</w:t>
      </w:r>
    </w:p>
    <w:p w:rsidR="00446F02" w:rsidRDefault="00446F02"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3.13 N</w:t>
      </w:r>
      <w:r w:rsidRPr="00E1652D">
        <w:rPr>
          <w:rFonts w:ascii="Times New Roman" w:hAnsi="Times New Roman" w:cs="Times New Roman"/>
          <w:lang w:val="sq-AL"/>
        </w:rPr>
        <w:t>ё</w:t>
      </w:r>
      <w:r w:rsidRPr="00E1652D">
        <w:rPr>
          <w:rFonts w:cs="Times New Roman"/>
          <w:lang w:val="sq-AL"/>
        </w:rPr>
        <w:t xml:space="preserve"> varësi t</w:t>
      </w:r>
      <w:r w:rsidRPr="00E1652D">
        <w:rPr>
          <w:rFonts w:ascii="Times New Roman" w:hAnsi="Times New Roman" w:cs="Times New Roman"/>
          <w:lang w:val="sq-AL"/>
        </w:rPr>
        <w:t>ё</w:t>
      </w:r>
      <w:r w:rsidRPr="00E1652D">
        <w:rPr>
          <w:rFonts w:cs="Times New Roman"/>
          <w:lang w:val="sq-AL"/>
        </w:rPr>
        <w:t xml:space="preserve"> rrethanave oficeri i QNOD-së ose i Qendrës s</w:t>
      </w:r>
      <w:r w:rsidRPr="00E1652D">
        <w:rPr>
          <w:rFonts w:ascii="Times New Roman" w:hAnsi="Times New Roman" w:cs="Times New Roman"/>
          <w:lang w:val="sq-AL"/>
        </w:rPr>
        <w:t>ё</w:t>
      </w:r>
      <w:r w:rsidRPr="00E1652D">
        <w:rPr>
          <w:rFonts w:cs="Times New Roman"/>
          <w:lang w:val="sq-AL"/>
        </w:rPr>
        <w:t xml:space="preserve"> Kërkim-Shpëtimit n</w:t>
      </w:r>
      <w:r w:rsidRPr="00E1652D">
        <w:rPr>
          <w:rFonts w:ascii="Times New Roman" w:hAnsi="Times New Roman" w:cs="Times New Roman"/>
          <w:lang w:val="sq-AL"/>
        </w:rPr>
        <w:t>ё</w:t>
      </w:r>
      <w:r w:rsidRPr="00E1652D">
        <w:rPr>
          <w:rFonts w:cs="Times New Roman"/>
          <w:lang w:val="sq-AL"/>
        </w:rPr>
        <w:t xml:space="preserve"> detyrë do t</w:t>
      </w:r>
      <w:r w:rsidRPr="00E1652D">
        <w:rPr>
          <w:rFonts w:ascii="Times New Roman" w:hAnsi="Times New Roman" w:cs="Times New Roman"/>
          <w:lang w:val="sq-AL"/>
        </w:rPr>
        <w:t>ё</w:t>
      </w:r>
      <w:r w:rsidRPr="00E1652D">
        <w:rPr>
          <w:rFonts w:cs="Times New Roman"/>
          <w:lang w:val="sq-AL"/>
        </w:rPr>
        <w:t xml:space="preserve"> filloj</w:t>
      </w:r>
      <w:r w:rsidRPr="00E1652D">
        <w:rPr>
          <w:rFonts w:ascii="Times New Roman" w:hAnsi="Times New Roman" w:cs="Times New Roman"/>
          <w:lang w:val="sq-AL"/>
        </w:rPr>
        <w:t>ё</w:t>
      </w:r>
      <w:r w:rsidRPr="00E1652D">
        <w:rPr>
          <w:rFonts w:cs="Times New Roman"/>
          <w:lang w:val="sq-AL"/>
        </w:rPr>
        <w:t xml:space="preserve"> pa vonesë çdo operacion kërkim-shpëtimi t</w:t>
      </w:r>
      <w:r w:rsidRPr="00E1652D">
        <w:rPr>
          <w:rFonts w:ascii="Times New Roman" w:hAnsi="Times New Roman" w:cs="Times New Roman"/>
          <w:lang w:val="sq-AL"/>
        </w:rPr>
        <w:t>ё</w:t>
      </w:r>
      <w:r w:rsidRPr="00E1652D">
        <w:rPr>
          <w:rFonts w:cs="Times New Roman"/>
          <w:lang w:val="sq-AL"/>
        </w:rPr>
        <w:t xml:space="preserve"> nevojshëm.</w:t>
      </w:r>
    </w:p>
    <w:p w:rsidR="000F2CCF" w:rsidRPr="00E1652D" w:rsidRDefault="000F2CCF" w:rsidP="000F2CCF">
      <w:pPr>
        <w:pStyle w:val="Paragrafi"/>
        <w:rPr>
          <w:rFonts w:cs="Times New Roman"/>
          <w:lang w:val="sq-AL"/>
        </w:rPr>
      </w:pPr>
      <w:r w:rsidRPr="00E1652D">
        <w:rPr>
          <w:rFonts w:cs="Times New Roman"/>
          <w:lang w:val="sq-AL"/>
        </w:rPr>
        <w:t>3.14 Oficeri n</w:t>
      </w:r>
      <w:r w:rsidRPr="00E1652D">
        <w:rPr>
          <w:rFonts w:ascii="Times New Roman" w:hAnsi="Times New Roman" w:cs="Times New Roman"/>
          <w:lang w:val="sq-AL"/>
        </w:rPr>
        <w:t>ё</w:t>
      </w:r>
      <w:r w:rsidRPr="00E1652D">
        <w:rPr>
          <w:rFonts w:cs="Times New Roman"/>
          <w:lang w:val="sq-AL"/>
        </w:rPr>
        <w:t xml:space="preserve"> detyrë i QNOD-së q</w:t>
      </w:r>
      <w:r w:rsidRPr="00E1652D">
        <w:rPr>
          <w:rFonts w:ascii="Times New Roman" w:hAnsi="Times New Roman" w:cs="Times New Roman"/>
          <w:lang w:val="sq-AL"/>
        </w:rPr>
        <w:t>ё</w:t>
      </w:r>
      <w:r w:rsidRPr="00E1652D">
        <w:rPr>
          <w:rFonts w:cs="Times New Roman"/>
          <w:lang w:val="sq-AL"/>
        </w:rPr>
        <w:t xml:space="preserve"> merr informacionin duhet t</w:t>
      </w:r>
      <w:r w:rsidRPr="00E1652D">
        <w:rPr>
          <w:rFonts w:ascii="Times New Roman" w:hAnsi="Times New Roman" w:cs="Times New Roman"/>
          <w:lang w:val="sq-AL"/>
        </w:rPr>
        <w:t>ё</w:t>
      </w:r>
      <w:r w:rsidRPr="00E1652D">
        <w:rPr>
          <w:rFonts w:cs="Times New Roman"/>
          <w:lang w:val="sq-AL"/>
        </w:rPr>
        <w:t xml:space="preserve"> përcjellë, pa vonesë, Koordinatorit t</w:t>
      </w:r>
      <w:r w:rsidRPr="00E1652D">
        <w:rPr>
          <w:rFonts w:ascii="Times New Roman" w:hAnsi="Times New Roman" w:cs="Times New Roman"/>
          <w:lang w:val="sq-AL"/>
        </w:rPr>
        <w:t>ё</w:t>
      </w:r>
      <w:r w:rsidRPr="00E1652D">
        <w:rPr>
          <w:rFonts w:cs="Times New Roman"/>
          <w:lang w:val="sq-AL"/>
        </w:rPr>
        <w:t xml:space="preserve"> Përgjithshëm Kombëtar, një raport, i cili t</w:t>
      </w:r>
      <w:r w:rsidRPr="00E1652D">
        <w:rPr>
          <w:rFonts w:ascii="Times New Roman" w:hAnsi="Times New Roman" w:cs="Times New Roman"/>
          <w:lang w:val="sq-AL"/>
        </w:rPr>
        <w:t>ё</w:t>
      </w:r>
      <w:r w:rsidRPr="00E1652D">
        <w:rPr>
          <w:rFonts w:cs="Times New Roman"/>
          <w:lang w:val="sq-AL"/>
        </w:rPr>
        <w:t xml:space="preserve"> përmbledhë t</w:t>
      </w:r>
      <w:r w:rsidRPr="00E1652D">
        <w:rPr>
          <w:rFonts w:ascii="Times New Roman" w:hAnsi="Times New Roman" w:cs="Times New Roman"/>
          <w:lang w:val="sq-AL"/>
        </w:rPr>
        <w:t>ё</w:t>
      </w:r>
      <w:r w:rsidRPr="00E1652D">
        <w:rPr>
          <w:rFonts w:cs="Times New Roman"/>
          <w:lang w:val="sq-AL"/>
        </w:rPr>
        <w:t xml:space="preserve"> gjitha t</w:t>
      </w:r>
      <w:r w:rsidRPr="00E1652D">
        <w:rPr>
          <w:rFonts w:ascii="Times New Roman" w:hAnsi="Times New Roman" w:cs="Times New Roman"/>
          <w:lang w:val="sq-AL"/>
        </w:rPr>
        <w:t>ё</w:t>
      </w:r>
      <w:r w:rsidRPr="00E1652D">
        <w:rPr>
          <w:rFonts w:cs="Times New Roman"/>
          <w:lang w:val="sq-AL"/>
        </w:rPr>
        <w:t xml:space="preserve"> dhënat e grumbulluara dhe procedurat rreth ndotjes detare ose t</w:t>
      </w:r>
      <w:r w:rsidRPr="00E1652D">
        <w:rPr>
          <w:rFonts w:ascii="Times New Roman" w:hAnsi="Times New Roman" w:cs="Times New Roman"/>
          <w:lang w:val="sq-AL"/>
        </w:rPr>
        <w:t>ё</w:t>
      </w:r>
      <w:r w:rsidRPr="00E1652D">
        <w:rPr>
          <w:rFonts w:cs="Times New Roman"/>
          <w:lang w:val="sq-AL"/>
        </w:rPr>
        <w:t xml:space="preserve"> incidenti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atë.</w:t>
      </w:r>
    </w:p>
    <w:p w:rsidR="000F2CCF" w:rsidRPr="00E1652D" w:rsidRDefault="000F2CCF" w:rsidP="000F2CCF">
      <w:pPr>
        <w:pStyle w:val="Paragrafi"/>
        <w:rPr>
          <w:rFonts w:cs="Times New Roman"/>
          <w:lang w:val="sq-AL"/>
        </w:rPr>
      </w:pPr>
      <w:r w:rsidRPr="00E1652D">
        <w:rPr>
          <w:rFonts w:cs="Times New Roman"/>
          <w:lang w:val="sq-AL"/>
        </w:rPr>
        <w:t xml:space="preserve">3.15 Në aneksin 10 është riprodhuar një formular lajmërimi i brendshëm, i bazuar mbi standardet dhe rregulloret ndërkombëtare. QNOD-ja do të pajisë ministritë, departamentet dhe agjencitë përkatëse të përfshira në reagim me formularin përkatës për njoftim. </w:t>
      </w:r>
    </w:p>
    <w:p w:rsidR="000F2CCF" w:rsidRPr="00E1652D" w:rsidRDefault="000F2CCF" w:rsidP="000F2CCF">
      <w:pPr>
        <w:pStyle w:val="Paragrafi"/>
        <w:rPr>
          <w:rFonts w:cs="Times New Roman"/>
          <w:lang w:val="sq-AL"/>
        </w:rPr>
      </w:pPr>
      <w:r w:rsidRPr="00E1652D">
        <w:rPr>
          <w:rFonts w:cs="Times New Roman"/>
          <w:lang w:val="sq-AL"/>
        </w:rPr>
        <w:t>4. VLERËSIMI I DERDHJES DHE VENDOSJA E NIVELIT TË REAGIMIT</w:t>
      </w:r>
    </w:p>
    <w:p w:rsidR="000F2CCF" w:rsidRPr="00E1652D" w:rsidRDefault="000F2CCF" w:rsidP="000F2CCF">
      <w:pPr>
        <w:pStyle w:val="Paragrafi"/>
        <w:rPr>
          <w:rFonts w:cs="Times New Roman"/>
          <w:lang w:val="sq-AL"/>
        </w:rPr>
      </w:pPr>
      <w:r w:rsidRPr="00E1652D">
        <w:rPr>
          <w:rFonts w:cs="Times New Roman"/>
          <w:lang w:val="sq-AL"/>
        </w:rPr>
        <w:t>4.1 Është përgjegjësia e kontrolluesit t</w:t>
      </w:r>
      <w:r w:rsidRPr="00E1652D">
        <w:rPr>
          <w:rFonts w:ascii="Times New Roman" w:hAnsi="Times New Roman" w:cs="Times New Roman"/>
          <w:lang w:val="sq-AL"/>
        </w:rPr>
        <w:t>ё</w:t>
      </w:r>
      <w:r w:rsidRPr="00E1652D">
        <w:rPr>
          <w:rFonts w:cs="Times New Roman"/>
          <w:lang w:val="sq-AL"/>
        </w:rPr>
        <w:t xml:space="preserve"> incidentit (n</w:t>
      </w:r>
      <w:r w:rsidRPr="00E1652D">
        <w:rPr>
          <w:rFonts w:ascii="Times New Roman" w:hAnsi="Times New Roman" w:cs="Times New Roman"/>
          <w:lang w:val="sq-AL"/>
        </w:rPr>
        <w:t>ё</w:t>
      </w:r>
      <w:r w:rsidRPr="00E1652D">
        <w:rPr>
          <w:rFonts w:cs="Times New Roman"/>
          <w:lang w:val="sq-AL"/>
        </w:rPr>
        <w:t xml:space="preserve"> shkall</w:t>
      </w:r>
      <w:r w:rsidRPr="00E1652D">
        <w:rPr>
          <w:rFonts w:ascii="Times New Roman" w:hAnsi="Times New Roman" w:cs="Times New Roman"/>
          <w:lang w:val="sq-AL"/>
        </w:rPr>
        <w:t>ё</w:t>
      </w:r>
      <w:r w:rsidRPr="00E1652D">
        <w:rPr>
          <w:rFonts w:cs="Times New Roman"/>
          <w:lang w:val="sq-AL"/>
        </w:rPr>
        <w:t>n 1), prefektit të qarkut për ndotjen në breg dhe në tokë dhe oficerit drejtues të Forcës Detare për ndotjen në det (n</w:t>
      </w:r>
      <w:r w:rsidRPr="00E1652D">
        <w:rPr>
          <w:rFonts w:ascii="Times New Roman" w:hAnsi="Times New Roman" w:cs="Times New Roman"/>
          <w:lang w:val="sq-AL"/>
        </w:rPr>
        <w:t>ё</w:t>
      </w:r>
      <w:r w:rsidRPr="00E1652D">
        <w:rPr>
          <w:rFonts w:cs="Times New Roman"/>
          <w:lang w:val="sq-AL"/>
        </w:rPr>
        <w:t xml:space="preserve"> shkall</w:t>
      </w:r>
      <w:r w:rsidRPr="00E1652D">
        <w:rPr>
          <w:rFonts w:ascii="Times New Roman" w:hAnsi="Times New Roman" w:cs="Times New Roman"/>
          <w:lang w:val="sq-AL"/>
        </w:rPr>
        <w:t>ё</w:t>
      </w:r>
      <w:r w:rsidRPr="00E1652D">
        <w:rPr>
          <w:rFonts w:cs="Times New Roman"/>
          <w:lang w:val="sq-AL"/>
        </w:rPr>
        <w:t>n 2) dhe koordinatorit n</w:t>
      </w:r>
      <w:r w:rsidRPr="00E1652D">
        <w:rPr>
          <w:rFonts w:ascii="Times New Roman" w:hAnsi="Times New Roman" w:cs="Times New Roman"/>
          <w:lang w:val="sq-AL"/>
        </w:rPr>
        <w:t>ё</w:t>
      </w:r>
      <w:r w:rsidRPr="00E1652D">
        <w:rPr>
          <w:rFonts w:cs="Times New Roman"/>
          <w:lang w:val="sq-AL"/>
        </w:rPr>
        <w:t xml:space="preserve"> terren (te shkalla 3) për t</w:t>
      </w:r>
      <w:r w:rsidRPr="00E1652D">
        <w:rPr>
          <w:rFonts w:ascii="Times New Roman" w:hAnsi="Times New Roman" w:cs="Times New Roman"/>
          <w:lang w:val="sq-AL"/>
        </w:rPr>
        <w:t>ё</w:t>
      </w:r>
      <w:r w:rsidRPr="00E1652D">
        <w:rPr>
          <w:rFonts w:cs="Times New Roman"/>
          <w:lang w:val="sq-AL"/>
        </w:rPr>
        <w:t xml:space="preserve"> vlerësuar situatën n</w:t>
      </w:r>
      <w:r w:rsidRPr="00E1652D">
        <w:rPr>
          <w:rFonts w:ascii="Times New Roman" w:hAnsi="Times New Roman" w:cs="Times New Roman"/>
          <w:lang w:val="sq-AL"/>
        </w:rPr>
        <w:t>ё</w:t>
      </w:r>
      <w:r w:rsidRPr="00E1652D">
        <w:rPr>
          <w:rFonts w:cs="Times New Roman"/>
          <w:lang w:val="sq-AL"/>
        </w:rPr>
        <w:t xml:space="preserve"> mënyrë t</w:t>
      </w:r>
      <w:r w:rsidRPr="00E1652D">
        <w:rPr>
          <w:rFonts w:ascii="Times New Roman" w:hAnsi="Times New Roman" w:cs="Times New Roman"/>
          <w:lang w:val="sq-AL"/>
        </w:rPr>
        <w:t>ё</w:t>
      </w:r>
      <w:r w:rsidRPr="00E1652D">
        <w:rPr>
          <w:rFonts w:cs="Times New Roman"/>
          <w:lang w:val="sq-AL"/>
        </w:rPr>
        <w:t xml:space="preserve"> shpejt</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 xml:space="preserve"> bazë t</w:t>
      </w:r>
      <w:r w:rsidRPr="00E1652D">
        <w:rPr>
          <w:rFonts w:ascii="Times New Roman" w:hAnsi="Times New Roman" w:cs="Times New Roman"/>
          <w:lang w:val="sq-AL"/>
        </w:rPr>
        <w:t>ё</w:t>
      </w:r>
      <w:r w:rsidRPr="00E1652D">
        <w:rPr>
          <w:rFonts w:cs="Times New Roman"/>
          <w:lang w:val="sq-AL"/>
        </w:rPr>
        <w:t xml:space="preserve"> informacionit t</w:t>
      </w:r>
      <w:r w:rsidRPr="00E1652D">
        <w:rPr>
          <w:rFonts w:ascii="Times New Roman" w:hAnsi="Times New Roman" w:cs="Times New Roman"/>
          <w:lang w:val="sq-AL"/>
        </w:rPr>
        <w:t>ё</w:t>
      </w:r>
      <w:r w:rsidRPr="00E1652D">
        <w:rPr>
          <w:rFonts w:cs="Times New Roman"/>
          <w:lang w:val="sq-AL"/>
        </w:rPr>
        <w:t xml:space="preserve"> marrë n</w:t>
      </w:r>
      <w:r w:rsidRPr="00E1652D">
        <w:rPr>
          <w:rFonts w:ascii="Times New Roman" w:hAnsi="Times New Roman" w:cs="Times New Roman"/>
          <w:lang w:val="sq-AL"/>
        </w:rPr>
        <w:t>ё</w:t>
      </w:r>
      <w:r w:rsidRPr="00E1652D">
        <w:rPr>
          <w:rFonts w:cs="Times New Roman"/>
          <w:lang w:val="sq-AL"/>
        </w:rPr>
        <w:t xml:space="preserve"> kohën e njoftimit fillestar t</w:t>
      </w:r>
      <w:r w:rsidRPr="00E1652D">
        <w:rPr>
          <w:rFonts w:ascii="Times New Roman" w:hAnsi="Times New Roman" w:cs="Times New Roman"/>
          <w:lang w:val="sq-AL"/>
        </w:rPr>
        <w:t>ё</w:t>
      </w:r>
      <w:r w:rsidRPr="00E1652D">
        <w:rPr>
          <w:rFonts w:cs="Times New Roman"/>
          <w:lang w:val="sq-AL"/>
        </w:rPr>
        <w:t xml:space="preserve"> rrjedhjes dhe t</w:t>
      </w:r>
      <w:r w:rsidRPr="00E1652D">
        <w:rPr>
          <w:rFonts w:ascii="Times New Roman" w:hAnsi="Times New Roman" w:cs="Times New Roman"/>
          <w:lang w:val="sq-AL"/>
        </w:rPr>
        <w:t>ё</w:t>
      </w:r>
      <w:r w:rsidRPr="00E1652D">
        <w:rPr>
          <w:rFonts w:cs="Times New Roman"/>
          <w:lang w:val="sq-AL"/>
        </w:rPr>
        <w:t xml:space="preserve"> lajmërojë menjëherë Koordinatorin e Përgjithshëm Kombëtar mbi rezultatet e këtij vlerësimi.</w:t>
      </w:r>
    </w:p>
    <w:p w:rsidR="000F2CCF" w:rsidRPr="00E1652D" w:rsidRDefault="000F2CCF" w:rsidP="000F2CCF">
      <w:pPr>
        <w:pStyle w:val="Paragrafi"/>
        <w:rPr>
          <w:rFonts w:cs="Times New Roman"/>
          <w:lang w:val="sq-AL"/>
        </w:rPr>
      </w:pPr>
      <w:r w:rsidRPr="00E1652D">
        <w:rPr>
          <w:rFonts w:cs="Times New Roman"/>
          <w:lang w:val="sq-AL"/>
        </w:rPr>
        <w:t>4.2 Për t</w:t>
      </w:r>
      <w:r w:rsidRPr="00E1652D">
        <w:rPr>
          <w:rFonts w:ascii="Times New Roman" w:hAnsi="Times New Roman" w:cs="Times New Roman"/>
          <w:lang w:val="sq-AL"/>
        </w:rPr>
        <w:t>ё</w:t>
      </w:r>
      <w:r w:rsidRPr="00E1652D">
        <w:rPr>
          <w:rFonts w:cs="Times New Roman"/>
          <w:lang w:val="sq-AL"/>
        </w:rPr>
        <w:t xml:space="preserve"> vlerësuar situatën përdoren faktorët e mëposhtëm:</w:t>
      </w:r>
    </w:p>
    <w:p w:rsidR="000F2CCF" w:rsidRPr="00E1652D" w:rsidRDefault="000F2CCF" w:rsidP="000F2CCF">
      <w:pPr>
        <w:pStyle w:val="Paragrafi"/>
        <w:rPr>
          <w:rFonts w:cs="Times New Roman"/>
          <w:lang w:val="sq-AL"/>
        </w:rPr>
      </w:pPr>
      <w:r w:rsidRPr="00E1652D">
        <w:rPr>
          <w:rFonts w:cs="Times New Roman"/>
          <w:lang w:val="sq-AL"/>
        </w:rPr>
        <w:t>- vendndodhja e incidentit;</w:t>
      </w:r>
    </w:p>
    <w:p w:rsidR="000F2CCF" w:rsidRPr="00E1652D" w:rsidRDefault="000F2CCF" w:rsidP="000F2CCF">
      <w:pPr>
        <w:pStyle w:val="Paragrafi"/>
        <w:rPr>
          <w:rFonts w:cs="Times New Roman"/>
          <w:lang w:val="sq-AL"/>
        </w:rPr>
      </w:pPr>
      <w:r w:rsidRPr="00E1652D">
        <w:rPr>
          <w:rFonts w:cs="Times New Roman"/>
          <w:lang w:val="sq-AL"/>
        </w:rPr>
        <w:t>- tipi(at) e ndotësit(sve);</w:t>
      </w:r>
    </w:p>
    <w:p w:rsidR="000F2CCF" w:rsidRPr="00E1652D" w:rsidRDefault="000F2CCF" w:rsidP="000F2CCF">
      <w:pPr>
        <w:pStyle w:val="Paragrafi"/>
        <w:rPr>
          <w:rFonts w:cs="Times New Roman"/>
          <w:lang w:val="sq-AL"/>
        </w:rPr>
      </w:pPr>
      <w:r w:rsidRPr="00E1652D">
        <w:rPr>
          <w:rFonts w:cs="Times New Roman"/>
          <w:lang w:val="sq-AL"/>
        </w:rPr>
        <w:t>- sasia e ndotësit q</w:t>
      </w:r>
      <w:r w:rsidRPr="00E1652D">
        <w:rPr>
          <w:rFonts w:ascii="Times New Roman" w:hAnsi="Times New Roman" w:cs="Times New Roman"/>
          <w:lang w:val="sq-AL"/>
        </w:rPr>
        <w:t>ё</w:t>
      </w:r>
      <w:r w:rsidRPr="00E1652D">
        <w:rPr>
          <w:rFonts w:cs="Times New Roman"/>
          <w:lang w:val="sq-AL"/>
        </w:rPr>
        <w:t xml:space="preserve"> është /ose mund të shkaktohet</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dhënat meteorologjike (shpejtësia dhe drejtimi i erës, gjendja e detit dhe kushtet e baticës, temperatura e detit) dhe t</w:t>
      </w:r>
      <w:r w:rsidRPr="00E1652D">
        <w:rPr>
          <w:rFonts w:ascii="Times New Roman" w:hAnsi="Times New Roman" w:cs="Times New Roman"/>
          <w:lang w:val="sq-AL"/>
        </w:rPr>
        <w:t>ё</w:t>
      </w:r>
      <w:r w:rsidRPr="00E1652D">
        <w:rPr>
          <w:rFonts w:cs="Times New Roman"/>
          <w:lang w:val="sq-AL"/>
        </w:rPr>
        <w:t xml:space="preserve"> dhënat mbi rrymat e detit (shpejtësia dhe drejtimi);</w:t>
      </w:r>
    </w:p>
    <w:p w:rsidR="000F2CCF" w:rsidRPr="00E1652D" w:rsidRDefault="000F2CCF" w:rsidP="000F2CCF">
      <w:pPr>
        <w:pStyle w:val="Paragrafi"/>
        <w:rPr>
          <w:rFonts w:cs="Times New Roman"/>
          <w:lang w:val="sq-AL"/>
        </w:rPr>
      </w:pPr>
      <w:r w:rsidRPr="00E1652D">
        <w:rPr>
          <w:rFonts w:cs="Times New Roman"/>
          <w:lang w:val="sq-AL"/>
        </w:rPr>
        <w:t>- mundësia e lëvizjes s</w:t>
      </w:r>
      <w:r w:rsidRPr="00E1652D">
        <w:rPr>
          <w:rFonts w:ascii="Times New Roman" w:hAnsi="Times New Roman" w:cs="Times New Roman"/>
          <w:lang w:val="sq-AL"/>
        </w:rPr>
        <w:t>ё</w:t>
      </w:r>
      <w:r w:rsidRPr="00E1652D">
        <w:rPr>
          <w:rFonts w:cs="Times New Roman"/>
          <w:lang w:val="sq-AL"/>
        </w:rPr>
        <w:t xml:space="preserve"> ndotësit;</w:t>
      </w:r>
    </w:p>
    <w:p w:rsidR="000F2CCF" w:rsidRPr="00E1652D" w:rsidRDefault="000F2CCF" w:rsidP="000F2CCF">
      <w:pPr>
        <w:pStyle w:val="Paragrafi"/>
        <w:rPr>
          <w:rFonts w:cs="Times New Roman"/>
          <w:lang w:val="sq-AL"/>
        </w:rPr>
      </w:pPr>
      <w:r w:rsidRPr="00E1652D">
        <w:rPr>
          <w:rFonts w:cs="Times New Roman"/>
          <w:lang w:val="sq-AL"/>
        </w:rPr>
        <w:t>- niveli i rrezikut ndaj jetës s</w:t>
      </w:r>
      <w:r w:rsidRPr="00E1652D">
        <w:rPr>
          <w:rFonts w:ascii="Times New Roman" w:hAnsi="Times New Roman" w:cs="Times New Roman"/>
          <w:lang w:val="sq-AL"/>
        </w:rPr>
        <w:t>ё</w:t>
      </w:r>
      <w:r w:rsidRPr="00E1652D">
        <w:rPr>
          <w:rFonts w:cs="Times New Roman"/>
          <w:lang w:val="sq-AL"/>
        </w:rPr>
        <w:t xml:space="preserve"> njerëzve dhe /ose rreziku potencial ndaj shëndetit njerëzor;</w:t>
      </w:r>
    </w:p>
    <w:p w:rsidR="000F2CCF" w:rsidRPr="00E1652D" w:rsidRDefault="000F2CCF" w:rsidP="000F2CCF">
      <w:pPr>
        <w:pStyle w:val="Paragrafi"/>
        <w:rPr>
          <w:rFonts w:cs="Times New Roman"/>
          <w:lang w:val="sq-AL"/>
        </w:rPr>
      </w:pPr>
      <w:r w:rsidRPr="00E1652D">
        <w:rPr>
          <w:rFonts w:cs="Times New Roman"/>
          <w:lang w:val="sq-AL"/>
        </w:rPr>
        <w:t>- kapacitetet në përdorim për reagimin ndaj ndotjes</w:t>
      </w:r>
    </w:p>
    <w:p w:rsidR="000F2CCF" w:rsidRPr="00E1652D" w:rsidRDefault="000F2CCF" w:rsidP="000F2CCF">
      <w:pPr>
        <w:pStyle w:val="Paragrafi"/>
        <w:rPr>
          <w:rFonts w:cs="Times New Roman"/>
          <w:lang w:val="sq-AL"/>
        </w:rPr>
      </w:pPr>
      <w:r w:rsidRPr="00E1652D">
        <w:rPr>
          <w:rFonts w:cs="Times New Roman"/>
          <w:lang w:val="sq-AL"/>
        </w:rPr>
        <w:t>- rreziku nga zjarri/shpërthimi;</w:t>
      </w:r>
    </w:p>
    <w:p w:rsidR="000F2CCF" w:rsidRPr="00E1652D" w:rsidRDefault="000F2CCF" w:rsidP="000F2CCF">
      <w:pPr>
        <w:pStyle w:val="Paragrafi"/>
        <w:rPr>
          <w:rFonts w:cs="Times New Roman"/>
          <w:lang w:val="sq-AL"/>
        </w:rPr>
      </w:pPr>
      <w:r w:rsidRPr="00E1652D">
        <w:rPr>
          <w:rFonts w:cs="Times New Roman"/>
          <w:lang w:val="sq-AL"/>
        </w:rPr>
        <w:t>- shtrirja e mundshme e dëmtimit t</w:t>
      </w:r>
      <w:r w:rsidRPr="00E1652D">
        <w:rPr>
          <w:rFonts w:ascii="Times New Roman" w:hAnsi="Times New Roman" w:cs="Times New Roman"/>
          <w:lang w:val="sq-AL"/>
        </w:rPr>
        <w:t>ё</w:t>
      </w:r>
      <w:r w:rsidRPr="00E1652D">
        <w:rPr>
          <w:rFonts w:cs="Times New Roman"/>
          <w:lang w:val="sq-AL"/>
        </w:rPr>
        <w:t xml:space="preserve"> burimeve natyrore;</w:t>
      </w:r>
    </w:p>
    <w:p w:rsidR="000F2CCF" w:rsidRPr="00E1652D" w:rsidRDefault="000F2CCF" w:rsidP="000F2CCF">
      <w:pPr>
        <w:pStyle w:val="Paragrafi"/>
        <w:rPr>
          <w:rFonts w:cs="Times New Roman"/>
          <w:lang w:val="sq-AL"/>
        </w:rPr>
      </w:pPr>
      <w:r w:rsidRPr="00E1652D">
        <w:rPr>
          <w:rFonts w:cs="Times New Roman"/>
          <w:lang w:val="sq-AL"/>
        </w:rPr>
        <w:t>- shtrirja e mundshme e dëmtimit t</w:t>
      </w:r>
      <w:r w:rsidRPr="00E1652D">
        <w:rPr>
          <w:rFonts w:ascii="Times New Roman" w:hAnsi="Times New Roman" w:cs="Times New Roman"/>
          <w:lang w:val="sq-AL"/>
        </w:rPr>
        <w:t>ё</w:t>
      </w:r>
      <w:r w:rsidRPr="00E1652D">
        <w:rPr>
          <w:rFonts w:cs="Times New Roman"/>
          <w:lang w:val="sq-AL"/>
        </w:rPr>
        <w:t xml:space="preserve"> aktiviteteve ekonomike.</w:t>
      </w:r>
    </w:p>
    <w:p w:rsidR="000F2CCF" w:rsidRPr="00E1652D" w:rsidRDefault="000F2CCF" w:rsidP="000F2CCF">
      <w:pPr>
        <w:pStyle w:val="Paragrafi"/>
        <w:rPr>
          <w:rFonts w:cs="Times New Roman"/>
          <w:lang w:val="sq-AL"/>
        </w:rPr>
      </w:pPr>
      <w:r w:rsidRPr="00E1652D">
        <w:rPr>
          <w:rFonts w:cs="Times New Roman"/>
          <w:lang w:val="sq-AL"/>
        </w:rPr>
        <w:t>4.3 Koordinatori i Përgjithshëm Kombëtar vendos menjëherë çfarë shkalle reagimi (kombëtar, rajonal ose lokal), kërkon incidenti. Plani nuk vendos kritere t</w:t>
      </w:r>
      <w:r w:rsidRPr="00E1652D">
        <w:rPr>
          <w:rFonts w:ascii="Times New Roman" w:hAnsi="Times New Roman" w:cs="Times New Roman"/>
          <w:lang w:val="sq-AL"/>
        </w:rPr>
        <w:t>ё</w:t>
      </w:r>
      <w:r w:rsidRPr="00E1652D">
        <w:rPr>
          <w:rFonts w:cs="Times New Roman"/>
          <w:lang w:val="sq-AL"/>
        </w:rPr>
        <w:t xml:space="preserve"> ngurta për vendosjen e një shkalle reagimi kombëtare apo rajonale. Gjithsesi Koordinatori i Përgjithshëm Kombëtar mund t</w:t>
      </w:r>
      <w:r w:rsidRPr="00E1652D">
        <w:rPr>
          <w:rFonts w:ascii="Times New Roman" w:hAnsi="Times New Roman" w:cs="Times New Roman"/>
          <w:lang w:val="sq-AL"/>
        </w:rPr>
        <w:t>ё</w:t>
      </w:r>
      <w:r w:rsidRPr="00E1652D">
        <w:rPr>
          <w:rFonts w:cs="Times New Roman"/>
          <w:lang w:val="sq-AL"/>
        </w:rPr>
        <w:t xml:space="preserve"> vendosë një reagim kombëtar nëse: </w:t>
      </w:r>
    </w:p>
    <w:p w:rsidR="000F2CCF" w:rsidRPr="00E1652D" w:rsidRDefault="000F2CCF" w:rsidP="000F2CCF">
      <w:pPr>
        <w:pStyle w:val="Paragrafi"/>
        <w:rPr>
          <w:rFonts w:cs="Times New Roman"/>
          <w:lang w:val="sq-AL"/>
        </w:rPr>
      </w:pPr>
      <w:r w:rsidRPr="00E1652D">
        <w:rPr>
          <w:rFonts w:cs="Times New Roman"/>
          <w:lang w:val="sq-AL"/>
        </w:rPr>
        <w:t>- kur ka një aksident midis anijeve q</w:t>
      </w:r>
      <w:r w:rsidRPr="00E1652D">
        <w:rPr>
          <w:rFonts w:ascii="Times New Roman" w:hAnsi="Times New Roman" w:cs="Times New Roman"/>
          <w:lang w:val="sq-AL"/>
        </w:rPr>
        <w:t>ё</w:t>
      </w:r>
      <w:r w:rsidRPr="00E1652D">
        <w:rPr>
          <w:rFonts w:cs="Times New Roman"/>
          <w:lang w:val="sq-AL"/>
        </w:rPr>
        <w:t xml:space="preserve"> rrit rrezikun p</w:t>
      </w:r>
      <w:r w:rsidRPr="00E1652D">
        <w:rPr>
          <w:rFonts w:ascii="Times New Roman" w:hAnsi="Times New Roman" w:cs="Times New Roman"/>
          <w:lang w:val="sq-AL"/>
        </w:rPr>
        <w:t>ё</w:t>
      </w:r>
      <w:r w:rsidRPr="00E1652D">
        <w:rPr>
          <w:rFonts w:cs="Times New Roman"/>
          <w:lang w:val="sq-AL"/>
        </w:rPr>
        <w:t>r ndotje dhe q</w:t>
      </w:r>
      <w:r w:rsidRPr="00E1652D">
        <w:rPr>
          <w:rFonts w:ascii="Times New Roman" w:hAnsi="Times New Roman" w:cs="Times New Roman"/>
          <w:lang w:val="sq-AL"/>
        </w:rPr>
        <w:t>ё</w:t>
      </w:r>
      <w:r w:rsidRPr="00E1652D">
        <w:rPr>
          <w:rFonts w:cs="Times New Roman"/>
          <w:lang w:val="sq-AL"/>
        </w:rPr>
        <w:t xml:space="preserve"> kërkon një operacion shpëtimi;</w:t>
      </w:r>
    </w:p>
    <w:p w:rsidR="000F2CCF" w:rsidRPr="00E1652D" w:rsidRDefault="000F2CCF" w:rsidP="000F2CCF">
      <w:pPr>
        <w:pStyle w:val="Paragrafi"/>
        <w:rPr>
          <w:rFonts w:cs="Times New Roman"/>
          <w:lang w:val="sq-AL"/>
        </w:rPr>
      </w:pPr>
      <w:r w:rsidRPr="00E1652D">
        <w:rPr>
          <w:rFonts w:cs="Times New Roman"/>
          <w:lang w:val="sq-AL"/>
        </w:rPr>
        <w:t>- kur ka një derdhje karburanti ose çdo l</w:t>
      </w:r>
      <w:r w:rsidRPr="00E1652D">
        <w:rPr>
          <w:rFonts w:ascii="Times New Roman" w:hAnsi="Times New Roman" w:cs="Times New Roman"/>
          <w:lang w:val="sq-AL"/>
        </w:rPr>
        <w:t>ё</w:t>
      </w:r>
      <w:r w:rsidRPr="00E1652D">
        <w:rPr>
          <w:rFonts w:cs="Times New Roman"/>
          <w:lang w:val="sq-AL"/>
        </w:rPr>
        <w:t>ndë tjetër t</w:t>
      </w:r>
      <w:r w:rsidRPr="00E1652D">
        <w:rPr>
          <w:rFonts w:ascii="Times New Roman" w:hAnsi="Times New Roman" w:cs="Times New Roman"/>
          <w:lang w:val="sq-AL"/>
        </w:rPr>
        <w:t>ё</w:t>
      </w:r>
      <w:r w:rsidRPr="00E1652D">
        <w:rPr>
          <w:rFonts w:cs="Times New Roman"/>
          <w:lang w:val="sq-AL"/>
        </w:rPr>
        <w:t xml:space="preserve"> dëmshme dhe t</w:t>
      </w:r>
      <w:r w:rsidRPr="00E1652D">
        <w:rPr>
          <w:rFonts w:ascii="Times New Roman" w:hAnsi="Times New Roman" w:cs="Times New Roman"/>
          <w:lang w:val="sq-AL"/>
        </w:rPr>
        <w:t>ё</w:t>
      </w:r>
      <w:r w:rsidRPr="00E1652D">
        <w:rPr>
          <w:rFonts w:cs="Times New Roman"/>
          <w:lang w:val="sq-AL"/>
        </w:rPr>
        <w:t xml:space="preserve"> rrezikshme n</w:t>
      </w:r>
      <w:r w:rsidRPr="00E1652D">
        <w:rPr>
          <w:rFonts w:ascii="Times New Roman" w:hAnsi="Times New Roman" w:cs="Times New Roman"/>
          <w:lang w:val="sq-AL"/>
        </w:rPr>
        <w:t>ё</w:t>
      </w:r>
      <w:r w:rsidRPr="00E1652D">
        <w:rPr>
          <w:rFonts w:cs="Times New Roman"/>
          <w:lang w:val="sq-AL"/>
        </w:rPr>
        <w:t xml:space="preserve"> det nga një anije, dhe kërkohet shpërndarja e mjeteve/pajisjeve detare ose ajrore që të përmbajnë, shpërndajnë ose neutralizojnë atë;</w:t>
      </w:r>
    </w:p>
    <w:p w:rsidR="000F2CCF" w:rsidRPr="00E1652D" w:rsidRDefault="000F2CCF" w:rsidP="000F2CCF">
      <w:pPr>
        <w:pStyle w:val="Paragrafi"/>
        <w:rPr>
          <w:rFonts w:cs="Times New Roman"/>
          <w:lang w:val="sq-AL"/>
        </w:rPr>
      </w:pPr>
      <w:r w:rsidRPr="00E1652D">
        <w:rPr>
          <w:rFonts w:cs="Times New Roman"/>
          <w:lang w:val="sq-AL"/>
        </w:rPr>
        <w:t>- kur ka një derdhje të karburantit ose substancave t</w:t>
      </w:r>
      <w:r w:rsidRPr="00E1652D">
        <w:rPr>
          <w:rFonts w:ascii="Times New Roman" w:hAnsi="Times New Roman" w:cs="Times New Roman"/>
          <w:lang w:val="sq-AL"/>
        </w:rPr>
        <w:t>ё</w:t>
      </w:r>
      <w:r w:rsidRPr="00E1652D">
        <w:rPr>
          <w:rFonts w:cs="Times New Roman"/>
          <w:lang w:val="sq-AL"/>
        </w:rPr>
        <w:t xml:space="preserve"> rrezikshme dhe helmuese nga një nj</w:t>
      </w:r>
      <w:r w:rsidRPr="00E1652D">
        <w:rPr>
          <w:rFonts w:ascii="Times New Roman" w:hAnsi="Times New Roman" w:cs="Times New Roman"/>
          <w:lang w:val="sq-AL"/>
        </w:rPr>
        <w:t>ё</w:t>
      </w:r>
      <w:r w:rsidRPr="00E1652D">
        <w:rPr>
          <w:rFonts w:cs="Times New Roman"/>
          <w:lang w:val="sq-AL"/>
        </w:rPr>
        <w:t>si detare, e cila kërkon shpërndarjen, nga Drejtoria e Përgjithshme Detare t</w:t>
      </w:r>
      <w:r w:rsidRPr="00E1652D">
        <w:rPr>
          <w:rFonts w:ascii="Times New Roman" w:hAnsi="Times New Roman" w:cs="Times New Roman"/>
          <w:lang w:val="sq-AL"/>
        </w:rPr>
        <w:t>ё</w:t>
      </w:r>
      <w:r w:rsidRPr="00E1652D">
        <w:rPr>
          <w:rFonts w:cs="Times New Roman"/>
          <w:lang w:val="sq-AL"/>
        </w:rPr>
        <w:t xml:space="preserve"> pajisjeve detare ose ajrore q</w:t>
      </w:r>
      <w:r w:rsidRPr="00E1652D">
        <w:rPr>
          <w:rFonts w:ascii="Times New Roman" w:hAnsi="Times New Roman" w:cs="Times New Roman"/>
          <w:lang w:val="sq-AL"/>
        </w:rPr>
        <w:t>ё</w:t>
      </w:r>
      <w:r w:rsidRPr="00E1652D">
        <w:rPr>
          <w:rFonts w:cs="Times New Roman"/>
          <w:lang w:val="sq-AL"/>
        </w:rPr>
        <w:t xml:space="preserve"> përmbajnë, shpërndajnë ose neutralizojnë atë, ose veprim tjetër përtej mundësisë s</w:t>
      </w:r>
      <w:r w:rsidRPr="00E1652D">
        <w:rPr>
          <w:rFonts w:ascii="Times New Roman" w:hAnsi="Times New Roman" w:cs="Times New Roman"/>
          <w:lang w:val="sq-AL"/>
        </w:rPr>
        <w:t>ё</w:t>
      </w:r>
      <w:r w:rsidRPr="00E1652D">
        <w:rPr>
          <w:rFonts w:cs="Times New Roman"/>
          <w:lang w:val="sq-AL"/>
        </w:rPr>
        <w:t xml:space="preserve"> autoritetit portal (pas lejimit për mbështetje reciproke t</w:t>
      </w:r>
      <w:r w:rsidRPr="00E1652D">
        <w:rPr>
          <w:rFonts w:ascii="Times New Roman" w:hAnsi="Times New Roman" w:cs="Times New Roman"/>
          <w:lang w:val="sq-AL"/>
        </w:rPr>
        <w:t>ё</w:t>
      </w:r>
      <w:r w:rsidRPr="00E1652D">
        <w:rPr>
          <w:rFonts w:cs="Times New Roman"/>
          <w:lang w:val="sq-AL"/>
        </w:rPr>
        <w:t xml:space="preserve"> r</w:t>
      </w:r>
      <w:r w:rsidRPr="00E1652D">
        <w:rPr>
          <w:rFonts w:ascii="Times New Roman" w:hAnsi="Times New Roman" w:cs="Times New Roman"/>
          <w:lang w:val="sq-AL"/>
        </w:rPr>
        <w:t>ё</w:t>
      </w:r>
      <w:r w:rsidRPr="00E1652D">
        <w:rPr>
          <w:rFonts w:cs="Times New Roman"/>
          <w:lang w:val="sq-AL"/>
        </w:rPr>
        <w:t>n</w:t>
      </w:r>
      <w:r w:rsidRPr="00E1652D">
        <w:rPr>
          <w:rFonts w:ascii="Times New Roman" w:hAnsi="Times New Roman" w:cs="Times New Roman"/>
          <w:lang w:val="sq-AL"/>
        </w:rPr>
        <w:t>ё</w:t>
      </w:r>
      <w:r w:rsidRPr="00E1652D">
        <w:rPr>
          <w:rFonts w:cs="Times New Roman"/>
          <w:lang w:val="sq-AL"/>
        </w:rPr>
        <w:t xml:space="preserve"> dakord me operator</w:t>
      </w:r>
      <w:r w:rsidRPr="00E1652D">
        <w:rPr>
          <w:rFonts w:ascii="Times New Roman" w:hAnsi="Times New Roman" w:cs="Times New Roman"/>
          <w:lang w:val="sq-AL"/>
        </w:rPr>
        <w:t>ё</w:t>
      </w:r>
      <w:r w:rsidRPr="00E1652D">
        <w:rPr>
          <w:rFonts w:cs="Times New Roman"/>
          <w:lang w:val="sq-AL"/>
        </w:rPr>
        <w:t>t e tjerë);</w:t>
      </w:r>
    </w:p>
    <w:p w:rsidR="000F2CCF" w:rsidRPr="00E1652D" w:rsidRDefault="000F2CCF" w:rsidP="000F2CCF">
      <w:pPr>
        <w:pStyle w:val="Paragrafi"/>
        <w:rPr>
          <w:rFonts w:cs="Times New Roman"/>
          <w:lang w:val="sq-AL"/>
        </w:rPr>
      </w:pPr>
      <w:r w:rsidRPr="00E1652D">
        <w:rPr>
          <w:rFonts w:cs="Times New Roman"/>
          <w:lang w:val="sq-AL"/>
        </w:rPr>
        <w:t>- kur ka një rrjedhje t</w:t>
      </w:r>
      <w:r w:rsidRPr="00E1652D">
        <w:rPr>
          <w:rFonts w:ascii="Times New Roman" w:hAnsi="Times New Roman" w:cs="Times New Roman"/>
          <w:lang w:val="sq-AL"/>
        </w:rPr>
        <w:t>ё</w:t>
      </w:r>
      <w:r w:rsidRPr="00E1652D">
        <w:rPr>
          <w:rFonts w:cs="Times New Roman"/>
          <w:lang w:val="sq-AL"/>
        </w:rPr>
        <w:t xml:space="preserve"> karburantit ose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ve t</w:t>
      </w:r>
      <w:r w:rsidRPr="00E1652D">
        <w:rPr>
          <w:rFonts w:ascii="Times New Roman" w:hAnsi="Times New Roman" w:cs="Times New Roman"/>
          <w:lang w:val="sq-AL"/>
        </w:rPr>
        <w:t>ё</w:t>
      </w:r>
      <w:r w:rsidRPr="00E1652D">
        <w:rPr>
          <w:rFonts w:cs="Times New Roman"/>
          <w:lang w:val="sq-AL"/>
        </w:rPr>
        <w:t xml:space="preserve"> rrezikshme dhe helmuese br</w:t>
      </w:r>
      <w:r w:rsidRPr="00E1652D">
        <w:rPr>
          <w:rFonts w:ascii="Times New Roman" w:hAnsi="Times New Roman" w:cs="Times New Roman"/>
          <w:lang w:val="sq-AL"/>
        </w:rPr>
        <w:t>ё</w:t>
      </w:r>
      <w:r w:rsidRPr="00E1652D">
        <w:rPr>
          <w:rFonts w:cs="Times New Roman"/>
          <w:lang w:val="sq-AL"/>
        </w:rPr>
        <w:t>nda zonës s</w:t>
      </w:r>
      <w:r w:rsidRPr="00E1652D">
        <w:rPr>
          <w:rFonts w:ascii="Times New Roman" w:hAnsi="Times New Roman" w:cs="Times New Roman"/>
          <w:lang w:val="sq-AL"/>
        </w:rPr>
        <w:t>ё</w:t>
      </w:r>
      <w:r w:rsidRPr="00E1652D">
        <w:rPr>
          <w:rFonts w:cs="Times New Roman"/>
          <w:lang w:val="sq-AL"/>
        </w:rPr>
        <w:t xml:space="preserve"> autoritetit portual/portit, e cila kërkon shpërndarjen e mjeteve/pajisjeve kombëtare n</w:t>
      </w:r>
      <w:r w:rsidRPr="00E1652D">
        <w:rPr>
          <w:rFonts w:ascii="Times New Roman" w:hAnsi="Times New Roman" w:cs="Times New Roman"/>
          <w:lang w:val="sq-AL"/>
        </w:rPr>
        <w:t>ё</w:t>
      </w:r>
      <w:r w:rsidRPr="00E1652D">
        <w:rPr>
          <w:rFonts w:cs="Times New Roman"/>
          <w:lang w:val="sq-AL"/>
        </w:rPr>
        <w:t>n kontrollin e autoriteteve kombëtare p</w:t>
      </w:r>
      <w:r w:rsidRPr="00E1652D">
        <w:rPr>
          <w:rFonts w:ascii="Times New Roman" w:hAnsi="Times New Roman" w:cs="Times New Roman"/>
          <w:lang w:val="sq-AL"/>
        </w:rPr>
        <w:t>ё</w:t>
      </w:r>
      <w:r w:rsidRPr="00E1652D">
        <w:rPr>
          <w:rFonts w:cs="Times New Roman"/>
          <w:lang w:val="sq-AL"/>
        </w:rPr>
        <w:t>r mbajtjen, shpërndarjen ose neutralizimin e tyre, ose veprime t</w:t>
      </w:r>
      <w:r w:rsidRPr="00E1652D">
        <w:rPr>
          <w:rFonts w:ascii="Times New Roman" w:hAnsi="Times New Roman" w:cs="Times New Roman"/>
          <w:lang w:val="sq-AL"/>
        </w:rPr>
        <w:t>ё</w:t>
      </w:r>
      <w:r w:rsidRPr="00E1652D">
        <w:rPr>
          <w:rFonts w:cs="Times New Roman"/>
          <w:lang w:val="sq-AL"/>
        </w:rPr>
        <w:t xml:space="preserve"> tjera përtej kapacitetit të autoritetit portual/portit (pas lejimit të mbështetjes reciproke të ndërmarra me autoritetet portuale fqinje); ose </w:t>
      </w:r>
    </w:p>
    <w:p w:rsidR="000F2CCF" w:rsidRPr="00E1652D" w:rsidRDefault="000F2CCF" w:rsidP="000F2CCF">
      <w:pPr>
        <w:pStyle w:val="Paragrafi"/>
        <w:rPr>
          <w:rFonts w:cs="Times New Roman"/>
          <w:lang w:val="sq-AL"/>
        </w:rPr>
      </w:pPr>
      <w:r w:rsidRPr="00E1652D">
        <w:rPr>
          <w:rFonts w:cs="Times New Roman"/>
          <w:lang w:val="sq-AL"/>
        </w:rPr>
        <w:t>- një autoritet lokal apo rajonal kërkon shpërndarjen e mjeteve/pajisjeve për pastrimin e vijës bregdetare n</w:t>
      </w:r>
      <w:r w:rsidRPr="00E1652D">
        <w:rPr>
          <w:rFonts w:ascii="Times New Roman" w:hAnsi="Times New Roman" w:cs="Times New Roman"/>
          <w:lang w:val="sq-AL"/>
        </w:rPr>
        <w:t>ё</w:t>
      </w:r>
      <w:r w:rsidRPr="00E1652D">
        <w:rPr>
          <w:rFonts w:cs="Times New Roman"/>
          <w:lang w:val="sq-AL"/>
        </w:rPr>
        <w:t>n juridiksionin kombëtar, pasi reagimi i kalon kapacitetet e autoritetit lokal/rajonal pas lejimit t</w:t>
      </w:r>
      <w:r w:rsidRPr="00E1652D">
        <w:rPr>
          <w:rFonts w:ascii="Times New Roman" w:hAnsi="Times New Roman" w:cs="Times New Roman"/>
          <w:lang w:val="sq-AL"/>
        </w:rPr>
        <w:t>ё</w:t>
      </w:r>
      <w:r w:rsidRPr="00E1652D">
        <w:rPr>
          <w:rFonts w:cs="Times New Roman"/>
          <w:lang w:val="sq-AL"/>
        </w:rPr>
        <w:t xml:space="preserve"> ndonjë mbështetjeje reciproke të ndërmarrë me autoritetet fqinje.</w:t>
      </w:r>
    </w:p>
    <w:p w:rsidR="00446F02" w:rsidRDefault="000F2CCF" w:rsidP="000F2CCF">
      <w:pPr>
        <w:pStyle w:val="Paragrafi"/>
        <w:rPr>
          <w:rFonts w:cs="Times New Roman"/>
          <w:lang w:val="sq-AL"/>
        </w:rPr>
      </w:pPr>
      <w:r w:rsidRPr="00E1652D">
        <w:rPr>
          <w:rFonts w:cs="Times New Roman"/>
          <w:lang w:val="sq-AL"/>
        </w:rPr>
        <w:t xml:space="preserve"> </w:t>
      </w:r>
    </w:p>
    <w:p w:rsidR="000F2CCF" w:rsidRPr="00E1652D" w:rsidRDefault="000F2CCF" w:rsidP="000F2CCF">
      <w:pPr>
        <w:pStyle w:val="Paragrafi"/>
        <w:rPr>
          <w:rFonts w:cs="Times New Roman"/>
          <w:lang w:val="sq-AL"/>
        </w:rPr>
      </w:pPr>
      <w:r w:rsidRPr="00E1652D">
        <w:rPr>
          <w:rFonts w:cs="Times New Roman"/>
          <w:lang w:val="sq-AL"/>
        </w:rPr>
        <w:t>4.4 Një anije e përfshirë n</w:t>
      </w:r>
      <w:r w:rsidRPr="00E1652D">
        <w:rPr>
          <w:rFonts w:ascii="Times New Roman" w:hAnsi="Times New Roman" w:cs="Times New Roman"/>
          <w:lang w:val="sq-AL"/>
        </w:rPr>
        <w:t>ё</w:t>
      </w:r>
      <w:r w:rsidRPr="00E1652D">
        <w:rPr>
          <w:rFonts w:cs="Times New Roman"/>
          <w:lang w:val="sq-AL"/>
        </w:rPr>
        <w:t xml:space="preserve"> një incident q</w:t>
      </w:r>
      <w:r w:rsidRPr="00E1652D">
        <w:rPr>
          <w:rFonts w:ascii="Times New Roman" w:hAnsi="Times New Roman" w:cs="Times New Roman"/>
          <w:lang w:val="sq-AL"/>
        </w:rPr>
        <w:t>ё</w:t>
      </w:r>
      <w:r w:rsidRPr="00E1652D">
        <w:rPr>
          <w:rFonts w:cs="Times New Roman"/>
          <w:lang w:val="sq-AL"/>
        </w:rPr>
        <w:t xml:space="preserve"> shkakton ose mund t</w:t>
      </w:r>
      <w:r w:rsidRPr="00E1652D">
        <w:rPr>
          <w:rFonts w:ascii="Times New Roman" w:hAnsi="Times New Roman" w:cs="Times New Roman"/>
          <w:lang w:val="sq-AL"/>
        </w:rPr>
        <w:t>ё</w:t>
      </w:r>
      <w:r w:rsidRPr="00E1652D">
        <w:rPr>
          <w:rFonts w:cs="Times New Roman"/>
          <w:lang w:val="sq-AL"/>
        </w:rPr>
        <w:t xml:space="preserve"> shkaktoj</w:t>
      </w:r>
      <w:r w:rsidRPr="00E1652D">
        <w:rPr>
          <w:rFonts w:ascii="Times New Roman" w:hAnsi="Times New Roman" w:cs="Times New Roman"/>
          <w:lang w:val="sq-AL"/>
        </w:rPr>
        <w:t>ё</w:t>
      </w:r>
      <w:r w:rsidRPr="00E1652D">
        <w:rPr>
          <w:rFonts w:cs="Times New Roman"/>
          <w:lang w:val="sq-AL"/>
        </w:rPr>
        <w:t xml:space="preserve"> ndotje, ka nevoj</w:t>
      </w:r>
      <w:r w:rsidRPr="00E1652D">
        <w:rPr>
          <w:rFonts w:ascii="Times New Roman" w:hAnsi="Times New Roman" w:cs="Times New Roman"/>
          <w:lang w:val="sq-AL"/>
        </w:rPr>
        <w:t>ё</w:t>
      </w:r>
      <w:r w:rsidRPr="00E1652D">
        <w:rPr>
          <w:rFonts w:cs="Times New Roman"/>
          <w:lang w:val="sq-AL"/>
        </w:rPr>
        <w:t xml:space="preserve"> për asistencë ose mund t</w:t>
      </w:r>
      <w:r w:rsidRPr="00E1652D">
        <w:rPr>
          <w:rFonts w:ascii="Times New Roman" w:hAnsi="Times New Roman" w:cs="Times New Roman"/>
          <w:lang w:val="sq-AL"/>
        </w:rPr>
        <w:t>ё</w:t>
      </w:r>
      <w:r w:rsidRPr="00E1652D">
        <w:rPr>
          <w:rFonts w:cs="Times New Roman"/>
          <w:lang w:val="sq-AL"/>
        </w:rPr>
        <w:t xml:space="preserve"> b</w:t>
      </w:r>
      <w:r w:rsidRPr="00E1652D">
        <w:rPr>
          <w:rFonts w:ascii="Times New Roman" w:hAnsi="Times New Roman" w:cs="Times New Roman"/>
          <w:lang w:val="sq-AL"/>
        </w:rPr>
        <w:t>ё</w:t>
      </w:r>
      <w:r w:rsidRPr="00E1652D">
        <w:rPr>
          <w:rFonts w:cs="Times New Roman"/>
          <w:lang w:val="sq-AL"/>
        </w:rPr>
        <w:t>het një rrezik potencial nëse ekspozohet m</w:t>
      </w:r>
      <w:r w:rsidRPr="00E1652D">
        <w:rPr>
          <w:rFonts w:ascii="Times New Roman" w:hAnsi="Times New Roman" w:cs="Times New Roman"/>
          <w:lang w:val="sq-AL"/>
        </w:rPr>
        <w:t>ё</w:t>
      </w:r>
      <w:r w:rsidRPr="00E1652D">
        <w:rPr>
          <w:rFonts w:cs="Times New Roman"/>
          <w:lang w:val="sq-AL"/>
        </w:rPr>
        <w:t xml:space="preserve"> tej n</w:t>
      </w:r>
      <w:r w:rsidRPr="00E1652D">
        <w:rPr>
          <w:rFonts w:ascii="Times New Roman" w:hAnsi="Times New Roman" w:cs="Times New Roman"/>
          <w:lang w:val="sq-AL"/>
        </w:rPr>
        <w:t>ё</w:t>
      </w:r>
      <w:r w:rsidRPr="00E1652D">
        <w:rPr>
          <w:rFonts w:cs="Times New Roman"/>
          <w:lang w:val="sq-AL"/>
        </w:rPr>
        <w:t xml:space="preserve"> faktorët e detit të hapur, QNOD-ja duke u konsultuar me autoritetet e tjera përkatëse kombëtare mund t</w:t>
      </w:r>
      <w:r w:rsidRPr="00E1652D">
        <w:rPr>
          <w:rFonts w:ascii="Times New Roman" w:hAnsi="Times New Roman" w:cs="Times New Roman"/>
          <w:lang w:val="sq-AL"/>
        </w:rPr>
        <w:t>ё</w:t>
      </w:r>
      <w:r w:rsidRPr="00E1652D">
        <w:rPr>
          <w:rFonts w:cs="Times New Roman"/>
          <w:lang w:val="sq-AL"/>
        </w:rPr>
        <w:t xml:space="preserve"> vendos</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japë lejen për strehimin e kësaj anije. Si pjesë e aktivitetit parapërgatitor, QNOD-ja në bashkëpunim me Drejtorinë e Përgjithshme Detare do të përpiqet t</w:t>
      </w:r>
      <w:r w:rsidRPr="00E1652D">
        <w:rPr>
          <w:rFonts w:ascii="Times New Roman" w:hAnsi="Times New Roman" w:cs="Times New Roman"/>
          <w:lang w:val="sq-AL"/>
        </w:rPr>
        <w:t>ё</w:t>
      </w:r>
      <w:r w:rsidRPr="00E1652D">
        <w:rPr>
          <w:rFonts w:cs="Times New Roman"/>
          <w:lang w:val="sq-AL"/>
        </w:rPr>
        <w:t xml:space="preserve"> identifikojë vendstrehime t</w:t>
      </w:r>
      <w:r w:rsidRPr="00E1652D">
        <w:rPr>
          <w:rFonts w:ascii="Times New Roman" w:hAnsi="Times New Roman" w:cs="Times New Roman"/>
          <w:lang w:val="sq-AL"/>
        </w:rPr>
        <w:t>ё</w:t>
      </w:r>
      <w:r w:rsidRPr="00E1652D">
        <w:rPr>
          <w:rFonts w:cs="Times New Roman"/>
          <w:lang w:val="sq-AL"/>
        </w:rPr>
        <w:t xml:space="preserve"> mundshme t</w:t>
      </w:r>
      <w:r w:rsidRPr="00E1652D">
        <w:rPr>
          <w:rFonts w:ascii="Times New Roman" w:hAnsi="Times New Roman" w:cs="Times New Roman"/>
          <w:lang w:val="sq-AL"/>
        </w:rPr>
        <w:t>ё</w:t>
      </w:r>
      <w:r w:rsidRPr="00E1652D">
        <w:rPr>
          <w:rFonts w:cs="Times New Roman"/>
          <w:lang w:val="sq-AL"/>
        </w:rPr>
        <w:t xml:space="preserve"> bazuar n</w:t>
      </w:r>
      <w:r w:rsidRPr="00E1652D">
        <w:rPr>
          <w:rFonts w:ascii="Times New Roman" w:hAnsi="Times New Roman" w:cs="Times New Roman"/>
          <w:lang w:val="sq-AL"/>
        </w:rPr>
        <w:t>ё</w:t>
      </w:r>
      <w:r w:rsidRPr="00E1652D">
        <w:rPr>
          <w:rFonts w:cs="Times New Roman"/>
          <w:lang w:val="sq-AL"/>
        </w:rPr>
        <w:t xml:space="preserve"> një analize objektive të avantazheve dhe dis-avantazheve për lejimin e një anije n</w:t>
      </w:r>
      <w:r w:rsidRPr="00E1652D">
        <w:rPr>
          <w:rFonts w:ascii="Times New Roman" w:hAnsi="Times New Roman" w:cs="Times New Roman"/>
          <w:lang w:val="sq-AL"/>
        </w:rPr>
        <w:t>ё</w:t>
      </w:r>
      <w:r w:rsidRPr="00E1652D">
        <w:rPr>
          <w:rFonts w:cs="Times New Roman"/>
          <w:lang w:val="sq-AL"/>
        </w:rPr>
        <w:t xml:space="preserve"> nevojë t</w:t>
      </w:r>
      <w:r w:rsidRPr="00E1652D">
        <w:rPr>
          <w:rFonts w:ascii="Times New Roman" w:hAnsi="Times New Roman" w:cs="Times New Roman"/>
          <w:lang w:val="sq-AL"/>
        </w:rPr>
        <w:t>ё</w:t>
      </w:r>
      <w:r w:rsidRPr="00E1652D">
        <w:rPr>
          <w:rFonts w:cs="Times New Roman"/>
          <w:lang w:val="sq-AL"/>
        </w:rPr>
        <w:t xml:space="preserve"> akomodohet n</w:t>
      </w:r>
      <w:r w:rsidRPr="00E1652D">
        <w:rPr>
          <w:rFonts w:ascii="Times New Roman" w:hAnsi="Times New Roman" w:cs="Times New Roman"/>
          <w:lang w:val="sq-AL"/>
        </w:rPr>
        <w:t>ё</w:t>
      </w:r>
      <w:r w:rsidRPr="00E1652D">
        <w:rPr>
          <w:rFonts w:cs="Times New Roman"/>
          <w:lang w:val="sq-AL"/>
        </w:rPr>
        <w:t xml:space="preserve"> këtë vendstrehim (seksioni 11).</w:t>
      </w:r>
    </w:p>
    <w:p w:rsidR="000F2CCF" w:rsidRPr="00E1652D" w:rsidRDefault="000F2CCF" w:rsidP="000F2CCF">
      <w:pPr>
        <w:pStyle w:val="Paragrafi"/>
        <w:rPr>
          <w:rFonts w:cs="Times New Roman"/>
          <w:lang w:val="sq-AL"/>
        </w:rPr>
      </w:pPr>
      <w:r w:rsidRPr="00E1652D">
        <w:rPr>
          <w:rFonts w:cs="Times New Roman"/>
          <w:lang w:val="sq-AL"/>
        </w:rPr>
        <w:t>4.5 Gjat</w:t>
      </w:r>
      <w:r w:rsidRPr="00E1652D">
        <w:rPr>
          <w:rFonts w:ascii="Times New Roman" w:hAnsi="Times New Roman" w:cs="Times New Roman"/>
          <w:lang w:val="sq-AL"/>
        </w:rPr>
        <w:t>ё</w:t>
      </w:r>
      <w:r w:rsidRPr="00E1652D">
        <w:rPr>
          <w:rFonts w:cs="Times New Roman"/>
          <w:lang w:val="sq-AL"/>
        </w:rPr>
        <w:t xml:space="preserve"> operacioneve rajonale t</w:t>
      </w:r>
      <w:r w:rsidRPr="00E1652D">
        <w:rPr>
          <w:rFonts w:ascii="Times New Roman" w:hAnsi="Times New Roman" w:cs="Times New Roman"/>
          <w:lang w:val="sq-AL"/>
        </w:rPr>
        <w:t>ё</w:t>
      </w:r>
      <w:r w:rsidRPr="00E1652D">
        <w:rPr>
          <w:rFonts w:cs="Times New Roman"/>
          <w:lang w:val="sq-AL"/>
        </w:rPr>
        <w:t xml:space="preserve"> reagimit (shkalla 2), Koordinatori i Përgjithshëm Kombëtar për t</w:t>
      </w:r>
      <w:r w:rsidRPr="00E1652D">
        <w:rPr>
          <w:rFonts w:ascii="Times New Roman" w:hAnsi="Times New Roman" w:cs="Times New Roman"/>
          <w:lang w:val="sq-AL"/>
        </w:rPr>
        <w:t>ё</w:t>
      </w:r>
      <w:r w:rsidRPr="00E1652D">
        <w:rPr>
          <w:rFonts w:cs="Times New Roman"/>
          <w:lang w:val="sq-AL"/>
        </w:rPr>
        <w:t xml:space="preserve"> mbështetur autoritetet rajonale ose autoritetet lokale, mund t</w:t>
      </w:r>
      <w:r w:rsidRPr="00E1652D">
        <w:rPr>
          <w:rFonts w:ascii="Times New Roman" w:hAnsi="Times New Roman" w:cs="Times New Roman"/>
          <w:lang w:val="sq-AL"/>
        </w:rPr>
        <w:t>ё</w:t>
      </w:r>
      <w:r w:rsidRPr="00E1652D">
        <w:rPr>
          <w:rFonts w:cs="Times New Roman"/>
          <w:lang w:val="sq-AL"/>
        </w:rPr>
        <w:t xml:space="preserve"> shp</w:t>
      </w:r>
      <w:r w:rsidRPr="00E1652D">
        <w:rPr>
          <w:rFonts w:ascii="Times New Roman" w:hAnsi="Times New Roman" w:cs="Times New Roman"/>
          <w:lang w:val="sq-AL"/>
        </w:rPr>
        <w:t>ё</w:t>
      </w:r>
      <w:r w:rsidRPr="00E1652D">
        <w:rPr>
          <w:rFonts w:cs="Times New Roman"/>
          <w:lang w:val="sq-AL"/>
        </w:rPr>
        <w:t>rndaj</w:t>
      </w:r>
      <w:r w:rsidRPr="00E1652D">
        <w:rPr>
          <w:rFonts w:ascii="Times New Roman" w:hAnsi="Times New Roman" w:cs="Times New Roman"/>
          <w:lang w:val="sq-AL"/>
        </w:rPr>
        <w:t>ё</w:t>
      </w:r>
      <w:r w:rsidRPr="00E1652D">
        <w:rPr>
          <w:rFonts w:cs="Times New Roman"/>
          <w:lang w:val="sq-AL"/>
        </w:rPr>
        <w:t xml:space="preserve"> mjete dhe pajisje q</w:t>
      </w:r>
      <w:r w:rsidRPr="00E1652D">
        <w:rPr>
          <w:rFonts w:ascii="Times New Roman" w:hAnsi="Times New Roman" w:cs="Times New Roman"/>
          <w:lang w:val="sq-AL"/>
        </w:rPr>
        <w:t>ё</w:t>
      </w:r>
      <w:r w:rsidRPr="00E1652D">
        <w:rPr>
          <w:rFonts w:cs="Times New Roman"/>
          <w:lang w:val="sq-AL"/>
        </w:rPr>
        <w:t xml:space="preserve"> kontrollohen nga QNOD-ja. N</w:t>
      </w:r>
      <w:r w:rsidRPr="00E1652D">
        <w:rPr>
          <w:rFonts w:ascii="Times New Roman" w:hAnsi="Times New Roman" w:cs="Times New Roman"/>
          <w:lang w:val="sq-AL"/>
        </w:rPr>
        <w:t>ё</w:t>
      </w:r>
      <w:r w:rsidRPr="00E1652D">
        <w:rPr>
          <w:rFonts w:cs="Times New Roman"/>
          <w:lang w:val="sq-AL"/>
        </w:rPr>
        <w:t xml:space="preserve"> reagimin lokal (shkalla 1), QNOD-ja nuk ka ndonjë rol tjetër përveçse t</w:t>
      </w:r>
      <w:r w:rsidRPr="00E1652D">
        <w:rPr>
          <w:rFonts w:ascii="Times New Roman" w:hAnsi="Times New Roman" w:cs="Times New Roman"/>
          <w:lang w:val="sq-AL"/>
        </w:rPr>
        <w:t>ё</w:t>
      </w:r>
      <w:r w:rsidRPr="00E1652D">
        <w:rPr>
          <w:rFonts w:cs="Times New Roman"/>
          <w:lang w:val="sq-AL"/>
        </w:rPr>
        <w:t xml:space="preserve"> mbaje rekorde t</w:t>
      </w:r>
      <w:r w:rsidRPr="00E1652D">
        <w:rPr>
          <w:rFonts w:ascii="Times New Roman" w:hAnsi="Times New Roman" w:cs="Times New Roman"/>
          <w:lang w:val="sq-AL"/>
        </w:rPr>
        <w:t>ё</w:t>
      </w:r>
      <w:r w:rsidRPr="00E1652D">
        <w:rPr>
          <w:rFonts w:cs="Times New Roman"/>
          <w:lang w:val="sq-AL"/>
        </w:rPr>
        <w:t xml:space="preserve"> ndotjes për qëllime statistikore.</w:t>
      </w:r>
    </w:p>
    <w:p w:rsidR="000F2CCF" w:rsidRPr="00E1652D" w:rsidRDefault="000F2CCF" w:rsidP="000F2CCF">
      <w:pPr>
        <w:pStyle w:val="Paragrafi"/>
        <w:rPr>
          <w:rFonts w:cs="Times New Roman"/>
          <w:lang w:val="sq-AL"/>
        </w:rPr>
      </w:pPr>
      <w:r w:rsidRPr="00E1652D">
        <w:rPr>
          <w:rFonts w:cs="Times New Roman"/>
          <w:lang w:val="sq-AL"/>
        </w:rPr>
        <w:t>4.6 N</w:t>
      </w:r>
      <w:r w:rsidRPr="00E1652D">
        <w:rPr>
          <w:rFonts w:ascii="Times New Roman" w:hAnsi="Times New Roman" w:cs="Times New Roman"/>
          <w:lang w:val="sq-AL"/>
        </w:rPr>
        <w:t>ё</w:t>
      </w:r>
      <w:r w:rsidRPr="00E1652D">
        <w:rPr>
          <w:rFonts w:cs="Times New Roman"/>
          <w:lang w:val="sq-AL"/>
        </w:rPr>
        <w:t xml:space="preserve"> rastet e ndonjë derdhjeje madhore, Koordinatori i Përgjithshëm Kombëtar duhet t</w:t>
      </w:r>
      <w:r w:rsidRPr="00E1652D">
        <w:rPr>
          <w:rFonts w:ascii="Times New Roman" w:hAnsi="Times New Roman" w:cs="Times New Roman"/>
          <w:lang w:val="sq-AL"/>
        </w:rPr>
        <w:t>ё</w:t>
      </w:r>
      <w:r w:rsidRPr="00E1652D">
        <w:rPr>
          <w:rFonts w:cs="Times New Roman"/>
          <w:lang w:val="sq-AL"/>
        </w:rPr>
        <w:t xml:space="preserve"> kërkojë pa vones</w:t>
      </w:r>
      <w:r w:rsidRPr="00E1652D">
        <w:rPr>
          <w:rFonts w:ascii="Times New Roman" w:hAnsi="Times New Roman" w:cs="Times New Roman"/>
          <w:lang w:val="sq-AL"/>
        </w:rPr>
        <w:t>ё</w:t>
      </w:r>
      <w:r w:rsidRPr="00E1652D">
        <w:rPr>
          <w:rFonts w:cs="Times New Roman"/>
          <w:lang w:val="sq-AL"/>
        </w:rPr>
        <w:t xml:space="preserve"> mbikëqyrje ajrore (nga ndonjë helikopter ose aeroplan me krahë, nëse është e mundur me një vëzhgues t</w:t>
      </w:r>
      <w:r w:rsidRPr="00E1652D">
        <w:rPr>
          <w:rFonts w:ascii="Times New Roman" w:hAnsi="Times New Roman" w:cs="Times New Roman"/>
          <w:lang w:val="sq-AL"/>
        </w:rPr>
        <w:t>ё</w:t>
      </w:r>
      <w:r w:rsidRPr="00E1652D">
        <w:rPr>
          <w:rFonts w:cs="Times New Roman"/>
          <w:lang w:val="sq-AL"/>
        </w:rPr>
        <w:t xml:space="preserve"> kualifikuar) për monitorimin e vazhdueshëm t</w:t>
      </w:r>
      <w:r w:rsidRPr="00E1652D">
        <w:rPr>
          <w:rFonts w:ascii="Times New Roman" w:hAnsi="Times New Roman" w:cs="Times New Roman"/>
          <w:lang w:val="sq-AL"/>
        </w:rPr>
        <w:t>ё</w:t>
      </w:r>
      <w:r w:rsidRPr="00E1652D">
        <w:rPr>
          <w:rFonts w:cs="Times New Roman"/>
          <w:lang w:val="sq-AL"/>
        </w:rPr>
        <w:t xml:space="preserve"> përhapjes s</w:t>
      </w:r>
      <w:r w:rsidRPr="00E1652D">
        <w:rPr>
          <w:rFonts w:ascii="Times New Roman" w:hAnsi="Times New Roman" w:cs="Times New Roman"/>
          <w:lang w:val="sq-AL"/>
        </w:rPr>
        <w:t>ё</w:t>
      </w:r>
      <w:r w:rsidRPr="00E1652D">
        <w:rPr>
          <w:rFonts w:cs="Times New Roman"/>
          <w:lang w:val="sq-AL"/>
        </w:rPr>
        <w:t xml:space="preserve"> ndotjes dhe lëvizjen mbi sipërfaqen e detit.</w:t>
      </w:r>
    </w:p>
    <w:p w:rsidR="000F2CCF" w:rsidRPr="00E1652D" w:rsidRDefault="000F2CCF" w:rsidP="000F2CCF">
      <w:pPr>
        <w:pStyle w:val="Paragrafi"/>
        <w:rPr>
          <w:rFonts w:cs="Times New Roman"/>
          <w:lang w:val="sq-AL"/>
        </w:rPr>
      </w:pPr>
      <w:r w:rsidRPr="00E1652D">
        <w:rPr>
          <w:rFonts w:cs="Times New Roman"/>
          <w:lang w:val="sq-AL"/>
        </w:rPr>
        <w:t>4.7 Koordinatori i Përgjithshëm Kombëtar do t</w:t>
      </w:r>
      <w:r w:rsidRPr="00E1652D">
        <w:rPr>
          <w:rFonts w:ascii="Times New Roman" w:hAnsi="Times New Roman" w:cs="Times New Roman"/>
          <w:lang w:val="sq-AL"/>
        </w:rPr>
        <w:t>ё</w:t>
      </w:r>
      <w:r w:rsidRPr="00E1652D">
        <w:rPr>
          <w:rFonts w:cs="Times New Roman"/>
          <w:lang w:val="sq-AL"/>
        </w:rPr>
        <w:t xml:space="preserve"> marrë n</w:t>
      </w:r>
      <w:r w:rsidRPr="00E1652D">
        <w:rPr>
          <w:rFonts w:ascii="Times New Roman" w:hAnsi="Times New Roman" w:cs="Times New Roman"/>
          <w:lang w:val="sq-AL"/>
        </w:rPr>
        <w:t>ё</w:t>
      </w:r>
      <w:r w:rsidRPr="00E1652D">
        <w:rPr>
          <w:rFonts w:cs="Times New Roman"/>
          <w:lang w:val="sq-AL"/>
        </w:rPr>
        <w:t xml:space="preserve"> konsideratë veprimet e mëposhtme, disa prej të cilave kan</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b</w:t>
      </w:r>
      <w:r w:rsidRPr="00E1652D">
        <w:rPr>
          <w:rFonts w:ascii="Times New Roman" w:hAnsi="Times New Roman" w:cs="Times New Roman"/>
          <w:lang w:val="sq-AL"/>
        </w:rPr>
        <w:t>ё</w:t>
      </w:r>
      <w:r w:rsidRPr="00E1652D">
        <w:rPr>
          <w:rFonts w:cs="Times New Roman"/>
          <w:lang w:val="sq-AL"/>
        </w:rPr>
        <w:t>jn</w:t>
      </w:r>
      <w:r w:rsidRPr="00E1652D">
        <w:rPr>
          <w:rFonts w:ascii="Times New Roman" w:hAnsi="Times New Roman" w:cs="Times New Roman"/>
          <w:lang w:val="sq-AL"/>
        </w:rPr>
        <w:t>ё</w:t>
      </w:r>
      <w:r w:rsidRPr="00E1652D">
        <w:rPr>
          <w:rFonts w:cs="Times New Roman"/>
          <w:lang w:val="sq-AL"/>
        </w:rPr>
        <w:t xml:space="preserve"> me shpërndarjen e pajisjeve q</w:t>
      </w:r>
      <w:r w:rsidRPr="00E1652D">
        <w:rPr>
          <w:rFonts w:ascii="Times New Roman" w:hAnsi="Times New Roman" w:cs="Times New Roman"/>
          <w:lang w:val="sq-AL"/>
        </w:rPr>
        <w:t>ё</w:t>
      </w:r>
      <w:r w:rsidRPr="00E1652D">
        <w:rPr>
          <w:rFonts w:cs="Times New Roman"/>
          <w:lang w:val="sq-AL"/>
        </w:rPr>
        <w:t xml:space="preserve"> kontrollohen nga Drejtoria e P</w:t>
      </w:r>
      <w:r w:rsidRPr="00E1652D">
        <w:rPr>
          <w:rFonts w:ascii="Times New Roman" w:hAnsi="Times New Roman" w:cs="Times New Roman"/>
          <w:lang w:val="sq-AL"/>
        </w:rPr>
        <w:t>ё</w:t>
      </w:r>
      <w:r w:rsidRPr="00E1652D">
        <w:rPr>
          <w:rFonts w:cs="Times New Roman"/>
          <w:lang w:val="sq-AL"/>
        </w:rPr>
        <w:t>rgjithshme Detare, ndërsa t</w:t>
      </w:r>
      <w:r w:rsidRPr="00E1652D">
        <w:rPr>
          <w:rFonts w:ascii="Times New Roman" w:hAnsi="Times New Roman" w:cs="Times New Roman"/>
          <w:lang w:val="sq-AL"/>
        </w:rPr>
        <w:t>ё</w:t>
      </w:r>
      <w:r w:rsidRPr="00E1652D">
        <w:rPr>
          <w:rFonts w:cs="Times New Roman"/>
          <w:lang w:val="sq-AL"/>
        </w:rPr>
        <w:t xml:space="preserve"> tjerat q</w:t>
      </w:r>
      <w:r w:rsidRPr="00E1652D">
        <w:rPr>
          <w:rFonts w:ascii="Times New Roman" w:hAnsi="Times New Roman" w:cs="Times New Roman"/>
          <w:lang w:val="sq-AL"/>
        </w:rPr>
        <w:t>ё</w:t>
      </w:r>
      <w:r w:rsidRPr="00E1652D">
        <w:rPr>
          <w:rFonts w:cs="Times New Roman"/>
          <w:lang w:val="sq-AL"/>
        </w:rPr>
        <w:t xml:space="preserve"> kërkojnë përdorimin e mjeteve dhe pajisjeve kombëtare q</w:t>
      </w:r>
      <w:r w:rsidRPr="00E1652D">
        <w:rPr>
          <w:rFonts w:ascii="Times New Roman" w:hAnsi="Times New Roman" w:cs="Times New Roman"/>
          <w:lang w:val="sq-AL"/>
        </w:rPr>
        <w:t>ё</w:t>
      </w:r>
      <w:r w:rsidRPr="00E1652D">
        <w:rPr>
          <w:rFonts w:cs="Times New Roman"/>
          <w:lang w:val="sq-AL"/>
        </w:rPr>
        <w:t xml:space="preserve"> nuk kontrollohen nga Drejtoria e P</w:t>
      </w:r>
      <w:r w:rsidRPr="00E1652D">
        <w:rPr>
          <w:rFonts w:ascii="Times New Roman" w:hAnsi="Times New Roman" w:cs="Times New Roman"/>
          <w:lang w:val="sq-AL"/>
        </w:rPr>
        <w:t>ё</w:t>
      </w:r>
      <w:r w:rsidRPr="00E1652D">
        <w:rPr>
          <w:rFonts w:cs="Times New Roman"/>
          <w:lang w:val="sq-AL"/>
        </w:rPr>
        <w:t>rgjithshme Detare:</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angazhojë për inspektimin e anijes një vëzhgues t</w:t>
      </w:r>
      <w:r w:rsidRPr="00E1652D">
        <w:rPr>
          <w:rFonts w:ascii="Times New Roman" w:hAnsi="Times New Roman" w:cs="Times New Roman"/>
          <w:lang w:val="sq-AL"/>
        </w:rPr>
        <w:t>ё</w:t>
      </w:r>
      <w:r w:rsidRPr="00E1652D">
        <w:rPr>
          <w:rFonts w:cs="Times New Roman"/>
          <w:lang w:val="sq-AL"/>
        </w:rPr>
        <w:t xml:space="preserve"> Kapiteneris</w:t>
      </w:r>
      <w:r w:rsidRPr="00E1652D">
        <w:rPr>
          <w:rFonts w:ascii="Times New Roman" w:hAnsi="Times New Roman" w:cs="Times New Roman"/>
          <w:lang w:val="sq-AL"/>
        </w:rPr>
        <w:t>ё</w:t>
      </w:r>
      <w:r w:rsidRPr="00E1652D">
        <w:rPr>
          <w:rFonts w:cs="Times New Roman"/>
          <w:lang w:val="sq-AL"/>
        </w:rPr>
        <w:t xml:space="preserve"> s</w:t>
      </w:r>
      <w:r w:rsidRPr="00E1652D">
        <w:rPr>
          <w:rFonts w:ascii="Times New Roman" w:hAnsi="Times New Roman" w:cs="Times New Roman"/>
          <w:lang w:val="sq-AL"/>
        </w:rPr>
        <w:t>ё</w:t>
      </w:r>
      <w:r w:rsidRPr="00E1652D">
        <w:rPr>
          <w:rFonts w:cs="Times New Roman"/>
          <w:lang w:val="sq-AL"/>
        </w:rPr>
        <w:t xml:space="preserve"> Portit, mbikëqyrës teknik nga Drejtoria e Përgjithshme Detare ose çdo person tjetër t</w:t>
      </w:r>
      <w:r w:rsidRPr="00E1652D">
        <w:rPr>
          <w:rFonts w:ascii="Times New Roman" w:hAnsi="Times New Roman" w:cs="Times New Roman"/>
          <w:lang w:val="sq-AL"/>
        </w:rPr>
        <w:t>ё</w:t>
      </w:r>
      <w:r w:rsidRPr="00E1652D">
        <w:rPr>
          <w:rFonts w:cs="Times New Roman"/>
          <w:lang w:val="sq-AL"/>
        </w:rPr>
        <w:t xml:space="preserve"> kualifikuar;</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mbajë n</w:t>
      </w:r>
      <w:r w:rsidRPr="00E1652D">
        <w:rPr>
          <w:rFonts w:ascii="Times New Roman" w:hAnsi="Times New Roman" w:cs="Times New Roman"/>
          <w:lang w:val="sq-AL"/>
        </w:rPr>
        <w:t>ё</w:t>
      </w:r>
      <w:r w:rsidRPr="00E1652D">
        <w:rPr>
          <w:rFonts w:cs="Times New Roman"/>
          <w:lang w:val="sq-AL"/>
        </w:rPr>
        <w:t xml:space="preserve"> gatishmëri ose shpërndajë:</w:t>
      </w:r>
    </w:p>
    <w:p w:rsidR="000F2CCF" w:rsidRPr="00E1652D" w:rsidRDefault="000F2CCF" w:rsidP="00D6399B">
      <w:pPr>
        <w:pStyle w:val="Paragrafi"/>
        <w:rPr>
          <w:rFonts w:cs="Times New Roman"/>
          <w:lang w:val="sq-AL"/>
        </w:rPr>
      </w:pPr>
      <w:r w:rsidRPr="00E1652D">
        <w:rPr>
          <w:rFonts w:cs="Times New Roman"/>
          <w:lang w:val="sq-AL"/>
        </w:rPr>
        <w:t>- anije ose avionë q</w:t>
      </w:r>
      <w:r w:rsidRPr="00E1652D">
        <w:rPr>
          <w:rFonts w:ascii="Times New Roman" w:hAnsi="Times New Roman" w:cs="Times New Roman"/>
          <w:lang w:val="sq-AL"/>
        </w:rPr>
        <w:t>ё</w:t>
      </w:r>
      <w:r w:rsidRPr="00E1652D">
        <w:rPr>
          <w:rFonts w:cs="Times New Roman"/>
          <w:lang w:val="sq-AL"/>
        </w:rPr>
        <w:t xml:space="preserve"> lëshojnë dispersant</w:t>
      </w:r>
      <w:r w:rsidRPr="00E1652D">
        <w:rPr>
          <w:rFonts w:ascii="Times New Roman" w:hAnsi="Times New Roman" w:cs="Times New Roman"/>
          <w:lang w:val="sq-AL"/>
        </w:rPr>
        <w:t>ё</w:t>
      </w:r>
    </w:p>
    <w:p w:rsidR="000F2CCF" w:rsidRPr="00E1652D" w:rsidRDefault="000F2CCF" w:rsidP="00D6399B">
      <w:pPr>
        <w:pStyle w:val="Paragrafi"/>
        <w:rPr>
          <w:rFonts w:cs="Times New Roman"/>
          <w:lang w:val="sq-AL"/>
        </w:rPr>
      </w:pPr>
      <w:r w:rsidRPr="00E1652D">
        <w:rPr>
          <w:rFonts w:cs="Times New Roman"/>
          <w:lang w:val="sq-AL"/>
        </w:rPr>
        <w:t>- mjete për mbledhjen e karburantit,</w:t>
      </w:r>
    </w:p>
    <w:p w:rsidR="000F2CCF" w:rsidRPr="00E1652D" w:rsidRDefault="000F2CCF" w:rsidP="00D6399B">
      <w:pPr>
        <w:pStyle w:val="Paragrafi"/>
        <w:rPr>
          <w:rFonts w:cs="Times New Roman"/>
          <w:lang w:val="sq-AL"/>
        </w:rPr>
      </w:pPr>
      <w:r w:rsidRPr="00E1652D">
        <w:rPr>
          <w:rFonts w:cs="Times New Roman"/>
          <w:lang w:val="sq-AL"/>
        </w:rPr>
        <w:t>- shirita kufizues,</w:t>
      </w:r>
    </w:p>
    <w:p w:rsidR="000F2CCF" w:rsidRPr="00E1652D" w:rsidRDefault="000F2CCF" w:rsidP="00D6399B">
      <w:pPr>
        <w:pStyle w:val="Paragrafi"/>
        <w:rPr>
          <w:rFonts w:cs="Times New Roman"/>
          <w:lang w:val="sq-AL"/>
        </w:rPr>
      </w:pPr>
      <w:r w:rsidRPr="00E1652D">
        <w:rPr>
          <w:rFonts w:cs="Times New Roman"/>
          <w:lang w:val="sq-AL"/>
        </w:rPr>
        <w:t>- mjete/pajisje për transferimin e mallit</w:t>
      </w:r>
    </w:p>
    <w:p w:rsidR="000F2CCF" w:rsidRPr="00E1652D" w:rsidRDefault="000F2CCF" w:rsidP="00D6399B">
      <w:pPr>
        <w:pStyle w:val="Paragrafi"/>
        <w:rPr>
          <w:rFonts w:cs="Times New Roman"/>
          <w:lang w:val="sq-AL"/>
        </w:rPr>
      </w:pPr>
      <w:r w:rsidRPr="00E1652D">
        <w:rPr>
          <w:rFonts w:cs="Times New Roman"/>
          <w:lang w:val="sq-AL"/>
        </w:rPr>
        <w:t>- varka p</w:t>
      </w:r>
      <w:r w:rsidRPr="00E1652D">
        <w:rPr>
          <w:rFonts w:ascii="Times New Roman" w:hAnsi="Times New Roman" w:cs="Times New Roman"/>
          <w:lang w:val="sq-AL"/>
        </w:rPr>
        <w:t>ё</w:t>
      </w:r>
      <w:r w:rsidRPr="00E1652D">
        <w:rPr>
          <w:rFonts w:cs="Times New Roman"/>
          <w:lang w:val="sq-AL"/>
        </w:rPr>
        <w:t>r tërheqjeje emergjente;</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përcaktojë mundësinë për shpëtimin dhe lehtësimin e anije-s/ve;</w:t>
      </w:r>
    </w:p>
    <w:p w:rsidR="000F2CCF" w:rsidRPr="00E1652D" w:rsidRDefault="000F2CCF" w:rsidP="000F2CCF">
      <w:pPr>
        <w:pStyle w:val="Paragrafi"/>
        <w:rPr>
          <w:rFonts w:cs="Times New Roman"/>
          <w:lang w:val="sq-AL"/>
        </w:rPr>
      </w:pPr>
      <w:r w:rsidRPr="00E1652D">
        <w:rPr>
          <w:rFonts w:cs="Times New Roman"/>
          <w:lang w:val="sq-AL"/>
        </w:rPr>
        <w:t>- të transportojnë anijen n</w:t>
      </w:r>
      <w:r w:rsidRPr="00E1652D">
        <w:rPr>
          <w:rFonts w:ascii="Times New Roman" w:hAnsi="Times New Roman" w:cs="Times New Roman"/>
          <w:lang w:val="sq-AL"/>
        </w:rPr>
        <w:t>ё</w:t>
      </w:r>
      <w:r w:rsidRPr="00E1652D">
        <w:rPr>
          <w:rFonts w:cs="Times New Roman"/>
          <w:lang w:val="sq-AL"/>
        </w:rPr>
        <w:t xml:space="preserve"> ndonjë vendstrehim;</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informohet për kushtet specifike t</w:t>
      </w:r>
      <w:r w:rsidRPr="00E1652D">
        <w:rPr>
          <w:rFonts w:ascii="Times New Roman" w:hAnsi="Times New Roman" w:cs="Times New Roman"/>
          <w:lang w:val="sq-AL"/>
        </w:rPr>
        <w:t>ё</w:t>
      </w:r>
      <w:r w:rsidRPr="00E1652D">
        <w:rPr>
          <w:rFonts w:cs="Times New Roman"/>
          <w:lang w:val="sq-AL"/>
        </w:rPr>
        <w:t xml:space="preserve"> motit;</w:t>
      </w:r>
    </w:p>
    <w:p w:rsidR="000F2CCF" w:rsidRPr="00E1652D" w:rsidRDefault="000F2CCF" w:rsidP="000F2CCF">
      <w:pPr>
        <w:pStyle w:val="Paragrafi"/>
        <w:rPr>
          <w:rFonts w:cs="Times New Roman"/>
          <w:lang w:val="sq-AL"/>
        </w:rPr>
      </w:pPr>
      <w:r w:rsidRPr="00E1652D">
        <w:rPr>
          <w:rFonts w:cs="Times New Roman"/>
          <w:lang w:val="sq-AL"/>
        </w:rPr>
        <w:t>- t</w:t>
      </w:r>
      <w:r w:rsidRPr="00E1652D">
        <w:rPr>
          <w:rFonts w:ascii="Times New Roman" w:hAnsi="Times New Roman" w:cs="Times New Roman"/>
          <w:lang w:val="sq-AL"/>
        </w:rPr>
        <w:t>ё</w:t>
      </w:r>
      <w:r w:rsidRPr="00E1652D">
        <w:rPr>
          <w:rFonts w:cs="Times New Roman"/>
          <w:lang w:val="sq-AL"/>
        </w:rPr>
        <w:t xml:space="preserve"> kërkojë kontrollin e hapësirës ajrore n</w:t>
      </w:r>
      <w:r w:rsidRPr="00E1652D">
        <w:rPr>
          <w:rFonts w:ascii="Times New Roman" w:hAnsi="Times New Roman" w:cs="Times New Roman"/>
          <w:lang w:val="sq-AL"/>
        </w:rPr>
        <w:t>ё</w:t>
      </w:r>
      <w:r w:rsidRPr="00E1652D">
        <w:rPr>
          <w:rFonts w:cs="Times New Roman"/>
          <w:lang w:val="sq-AL"/>
        </w:rPr>
        <w:t xml:space="preserve"> afërsi t</w:t>
      </w:r>
      <w:r w:rsidRPr="00E1652D">
        <w:rPr>
          <w:rFonts w:ascii="Times New Roman" w:hAnsi="Times New Roman" w:cs="Times New Roman"/>
          <w:lang w:val="sq-AL"/>
        </w:rPr>
        <w:t>ё</w:t>
      </w:r>
      <w:r w:rsidRPr="00E1652D">
        <w:rPr>
          <w:rFonts w:cs="Times New Roman"/>
          <w:lang w:val="sq-AL"/>
        </w:rPr>
        <w:t xml:space="preserve"> vendngjarjes; dhe </w:t>
      </w:r>
    </w:p>
    <w:p w:rsidR="000F2CCF" w:rsidRPr="00E1652D" w:rsidRDefault="000F2CCF" w:rsidP="000F2CCF">
      <w:pPr>
        <w:pStyle w:val="Paragrafi"/>
        <w:rPr>
          <w:rFonts w:cs="Times New Roman"/>
          <w:lang w:val="sq-AL"/>
        </w:rPr>
      </w:pPr>
      <w:r w:rsidRPr="00E1652D">
        <w:rPr>
          <w:rFonts w:cs="Times New Roman"/>
          <w:lang w:val="sq-AL"/>
        </w:rPr>
        <w:t>- vendosjen e një zone t</w:t>
      </w:r>
      <w:r w:rsidRPr="00E1652D">
        <w:rPr>
          <w:rFonts w:ascii="Times New Roman" w:hAnsi="Times New Roman" w:cs="Times New Roman"/>
          <w:lang w:val="sq-AL"/>
        </w:rPr>
        <w:t>ё</w:t>
      </w:r>
      <w:r w:rsidRPr="00E1652D">
        <w:rPr>
          <w:rFonts w:cs="Times New Roman"/>
          <w:lang w:val="sq-AL"/>
        </w:rPr>
        <w:t xml:space="preserve"> përkohshme ndalimi.</w:t>
      </w:r>
    </w:p>
    <w:p w:rsidR="000F2CCF" w:rsidRPr="00E1652D" w:rsidRDefault="000F2CCF" w:rsidP="000F2CCF">
      <w:pPr>
        <w:pStyle w:val="Paragrafi"/>
        <w:rPr>
          <w:rFonts w:cs="Times New Roman"/>
          <w:lang w:val="sq-AL"/>
        </w:rPr>
      </w:pPr>
      <w:r w:rsidRPr="00E1652D">
        <w:rPr>
          <w:rFonts w:cs="Times New Roman"/>
          <w:lang w:val="sq-AL"/>
        </w:rPr>
        <w:t>Veprimet q</w:t>
      </w:r>
      <w:r w:rsidRPr="00E1652D">
        <w:rPr>
          <w:rFonts w:ascii="Times New Roman" w:hAnsi="Times New Roman" w:cs="Times New Roman"/>
          <w:lang w:val="sq-AL"/>
        </w:rPr>
        <w:t>ё</w:t>
      </w:r>
      <w:r w:rsidRPr="00E1652D">
        <w:rPr>
          <w:rFonts w:cs="Times New Roman"/>
          <w:lang w:val="sq-AL"/>
        </w:rPr>
        <w:t xml:space="preserve"> merren pas fillimit t</w:t>
      </w:r>
      <w:r w:rsidRPr="00E1652D">
        <w:rPr>
          <w:rFonts w:ascii="Times New Roman" w:hAnsi="Times New Roman" w:cs="Times New Roman"/>
          <w:lang w:val="sq-AL"/>
        </w:rPr>
        <w:t>ё</w:t>
      </w:r>
      <w:r w:rsidRPr="00E1652D">
        <w:rPr>
          <w:rFonts w:cs="Times New Roman"/>
          <w:lang w:val="sq-AL"/>
        </w:rPr>
        <w:t xml:space="preserve"> një operacioni reagimi rajonal apo kombëtar</w:t>
      </w:r>
    </w:p>
    <w:p w:rsidR="000F2CCF" w:rsidRPr="00E1652D" w:rsidRDefault="000F2CCF" w:rsidP="000F2CCF">
      <w:pPr>
        <w:pStyle w:val="Paragrafi"/>
        <w:rPr>
          <w:rFonts w:cs="Times New Roman"/>
          <w:lang w:val="sq-AL"/>
        </w:rPr>
      </w:pPr>
      <w:r w:rsidRPr="00E1652D">
        <w:rPr>
          <w:rFonts w:cs="Times New Roman"/>
          <w:lang w:val="sq-AL"/>
        </w:rPr>
        <w:t>4.8 Kur një kërcënim për një ndotje t</w:t>
      </w:r>
      <w:r w:rsidRPr="00E1652D">
        <w:rPr>
          <w:rFonts w:ascii="Times New Roman" w:hAnsi="Times New Roman" w:cs="Times New Roman"/>
          <w:lang w:val="sq-AL"/>
        </w:rPr>
        <w:t>ё</w:t>
      </w:r>
      <w:r w:rsidRPr="00E1652D">
        <w:rPr>
          <w:rFonts w:cs="Times New Roman"/>
          <w:lang w:val="sq-AL"/>
        </w:rPr>
        <w:t xml:space="preserve"> konsiderueshme justifikon si reagimin rajonal apo atë kombëtar, Koordinatori i Përgjithshëm Kombëtar informon menjëherë, dhe kur është e nevojshme thërret skuadrën e menaxhimit t</w:t>
      </w:r>
      <w:r w:rsidRPr="00E1652D">
        <w:rPr>
          <w:rFonts w:ascii="Times New Roman" w:hAnsi="Times New Roman" w:cs="Times New Roman"/>
          <w:lang w:val="sq-AL"/>
        </w:rPr>
        <w:t>ё</w:t>
      </w:r>
      <w:r w:rsidRPr="00E1652D">
        <w:rPr>
          <w:rFonts w:cs="Times New Roman"/>
          <w:lang w:val="sq-AL"/>
        </w:rPr>
        <w:t xml:space="preserve"> incidentit. Pjesëtaret e skuadrës s</w:t>
      </w:r>
      <w:r w:rsidRPr="00E1652D">
        <w:rPr>
          <w:rFonts w:ascii="Times New Roman" w:hAnsi="Times New Roman" w:cs="Times New Roman"/>
          <w:lang w:val="sq-AL"/>
        </w:rPr>
        <w:t>ё</w:t>
      </w:r>
      <w:r w:rsidRPr="00E1652D">
        <w:rPr>
          <w:rFonts w:cs="Times New Roman"/>
          <w:lang w:val="sq-AL"/>
        </w:rPr>
        <w:t xml:space="preserve"> menaxhimit t</w:t>
      </w:r>
      <w:r w:rsidRPr="00E1652D">
        <w:rPr>
          <w:rFonts w:ascii="Times New Roman" w:hAnsi="Times New Roman" w:cs="Times New Roman"/>
          <w:lang w:val="sq-AL"/>
        </w:rPr>
        <w:t>ё</w:t>
      </w:r>
      <w:r w:rsidRPr="00E1652D">
        <w:rPr>
          <w:rFonts w:cs="Times New Roman"/>
          <w:lang w:val="sq-AL"/>
        </w:rPr>
        <w:t xml:space="preserve"> incidentit dhe rolet e tyre përkatëse dhe/ose përgjegjësitë janë dhënë n</w:t>
      </w:r>
      <w:r w:rsidRPr="00E1652D">
        <w:rPr>
          <w:rFonts w:ascii="Times New Roman" w:hAnsi="Times New Roman" w:cs="Times New Roman"/>
          <w:lang w:val="sq-AL"/>
        </w:rPr>
        <w:t>ё</w:t>
      </w:r>
      <w:r w:rsidRPr="00E1652D">
        <w:rPr>
          <w:rFonts w:cs="Times New Roman"/>
          <w:lang w:val="sq-AL"/>
        </w:rPr>
        <w:t xml:space="preserve"> shtojcën 11.</w:t>
      </w:r>
    </w:p>
    <w:p w:rsidR="000F2CCF" w:rsidRPr="00E1652D" w:rsidRDefault="000F2CCF" w:rsidP="000F2CCF">
      <w:pPr>
        <w:pStyle w:val="Paragrafi"/>
        <w:rPr>
          <w:rFonts w:cs="Times New Roman"/>
          <w:lang w:val="sq-AL"/>
        </w:rPr>
      </w:pPr>
      <w:r w:rsidRPr="00E1652D">
        <w:rPr>
          <w:rFonts w:cs="Times New Roman"/>
          <w:lang w:val="sq-AL"/>
        </w:rPr>
        <w:t>4.9 Koordinatori i Përgjithshëm Kombëtar garanton q</w:t>
      </w:r>
      <w:r w:rsidRPr="00E1652D">
        <w:rPr>
          <w:rFonts w:ascii="Times New Roman" w:hAnsi="Times New Roman" w:cs="Times New Roman"/>
          <w:lang w:val="sq-AL"/>
        </w:rPr>
        <w:t>ё</w:t>
      </w:r>
      <w:r w:rsidRPr="00E1652D">
        <w:rPr>
          <w:rFonts w:cs="Times New Roman"/>
          <w:lang w:val="sq-AL"/>
        </w:rPr>
        <w:t xml:space="preserve"> QNOD-ja t</w:t>
      </w:r>
      <w:r w:rsidRPr="00E1652D">
        <w:rPr>
          <w:rFonts w:ascii="Times New Roman" w:hAnsi="Times New Roman" w:cs="Times New Roman"/>
          <w:lang w:val="sq-AL"/>
        </w:rPr>
        <w:t>ё</w:t>
      </w:r>
      <w:r w:rsidRPr="00E1652D">
        <w:rPr>
          <w:rFonts w:cs="Times New Roman"/>
          <w:lang w:val="sq-AL"/>
        </w:rPr>
        <w:t xml:space="preserve"> mbaj</w:t>
      </w:r>
      <w:r w:rsidRPr="00E1652D">
        <w:rPr>
          <w:rFonts w:ascii="Times New Roman" w:hAnsi="Times New Roman" w:cs="Times New Roman"/>
          <w:lang w:val="sq-AL"/>
        </w:rPr>
        <w:t>ё</w:t>
      </w:r>
      <w:r w:rsidRPr="00E1652D">
        <w:rPr>
          <w:rFonts w:cs="Times New Roman"/>
          <w:lang w:val="sq-AL"/>
        </w:rPr>
        <w:t xml:space="preserve"> rekorde p</w:t>
      </w:r>
      <w:r w:rsidRPr="00E1652D">
        <w:rPr>
          <w:rFonts w:ascii="Times New Roman" w:hAnsi="Times New Roman" w:cs="Times New Roman"/>
          <w:lang w:val="sq-AL"/>
        </w:rPr>
        <w:t>ё</w:t>
      </w:r>
      <w:r w:rsidRPr="00E1652D">
        <w:rPr>
          <w:rFonts w:cs="Times New Roman"/>
          <w:lang w:val="sq-AL"/>
        </w:rPr>
        <w:t>r t</w:t>
      </w:r>
      <w:r w:rsidRPr="00E1652D">
        <w:rPr>
          <w:rFonts w:ascii="Times New Roman" w:hAnsi="Times New Roman" w:cs="Times New Roman"/>
          <w:lang w:val="sq-AL"/>
        </w:rPr>
        <w:t>ё</w:t>
      </w:r>
      <w:r w:rsidRPr="00E1652D">
        <w:rPr>
          <w:rFonts w:cs="Times New Roman"/>
          <w:lang w:val="sq-AL"/>
        </w:rPr>
        <w:t xml:space="preserve"> gjitha veprimet e kryera gjatë operacioneve t</w:t>
      </w:r>
      <w:r w:rsidRPr="00E1652D">
        <w:rPr>
          <w:rFonts w:ascii="Times New Roman" w:hAnsi="Times New Roman" w:cs="Times New Roman"/>
          <w:lang w:val="sq-AL"/>
        </w:rPr>
        <w:t>ё</w:t>
      </w:r>
      <w:r w:rsidRPr="00E1652D">
        <w:rPr>
          <w:rFonts w:cs="Times New Roman"/>
          <w:lang w:val="sq-AL"/>
        </w:rPr>
        <w:t xml:space="preserve"> reagimit ndaj incidentit me ndotje detare. Gjithashtu, Koordinatori i Përgjithshëm Kombëtar merr masa q</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gjitha raportet t’u dërgohen ministrive përkatëse dhe/ose agjencive kombëtarë dhe ndërkombëtare.</w:t>
      </w:r>
    </w:p>
    <w:p w:rsidR="000F2CCF" w:rsidRPr="00E1652D" w:rsidRDefault="000F2CCF" w:rsidP="000F2CCF">
      <w:pPr>
        <w:pStyle w:val="Paragrafi"/>
        <w:rPr>
          <w:rFonts w:cs="Times New Roman"/>
          <w:lang w:val="sq-AL"/>
        </w:rPr>
      </w:pPr>
      <w:r w:rsidRPr="00E1652D">
        <w:rPr>
          <w:rFonts w:cs="Times New Roman"/>
          <w:lang w:val="sq-AL"/>
        </w:rPr>
        <w:t>Kriteret për përshkallëzimin e masave reaguese</w:t>
      </w:r>
    </w:p>
    <w:p w:rsidR="000F2CCF" w:rsidRPr="00E1652D" w:rsidRDefault="000F2CCF" w:rsidP="000F2CCF">
      <w:pPr>
        <w:pStyle w:val="Paragrafi"/>
        <w:rPr>
          <w:rFonts w:cs="Times New Roman"/>
          <w:lang w:val="sq-AL"/>
        </w:rPr>
      </w:pPr>
      <w:r w:rsidRPr="00E1652D">
        <w:rPr>
          <w:rFonts w:cs="Times New Roman"/>
          <w:lang w:val="sq-AL"/>
        </w:rPr>
        <w:t>4.10 Personi përgjegjës për zbatimin e planit t</w:t>
      </w:r>
      <w:r w:rsidRPr="00E1652D">
        <w:rPr>
          <w:rFonts w:ascii="Times New Roman" w:hAnsi="Times New Roman" w:cs="Times New Roman"/>
          <w:lang w:val="sq-AL"/>
        </w:rPr>
        <w:t>ё</w:t>
      </w:r>
      <w:r w:rsidRPr="00E1652D">
        <w:rPr>
          <w:rFonts w:cs="Times New Roman"/>
          <w:lang w:val="sq-AL"/>
        </w:rPr>
        <w:t xml:space="preserve"> emergjencës (kontrolluesi i incidentit n</w:t>
      </w:r>
      <w:r w:rsidRPr="00E1652D">
        <w:rPr>
          <w:rFonts w:ascii="Times New Roman" w:hAnsi="Times New Roman" w:cs="Times New Roman"/>
          <w:lang w:val="sq-AL"/>
        </w:rPr>
        <w:t>ё</w:t>
      </w:r>
      <w:r w:rsidRPr="00E1652D">
        <w:rPr>
          <w:rFonts w:cs="Times New Roman"/>
          <w:lang w:val="sq-AL"/>
        </w:rPr>
        <w:t xml:space="preserve"> shkall</w:t>
      </w:r>
      <w:r w:rsidRPr="00E1652D">
        <w:rPr>
          <w:rFonts w:ascii="Times New Roman" w:hAnsi="Times New Roman" w:cs="Times New Roman"/>
          <w:lang w:val="sq-AL"/>
        </w:rPr>
        <w:t>ё</w:t>
      </w:r>
      <w:r w:rsidRPr="00E1652D">
        <w:rPr>
          <w:rFonts w:cs="Times New Roman"/>
          <w:lang w:val="sq-AL"/>
        </w:rPr>
        <w:t>n 1 ose prefekti i qarkut</w:t>
      </w:r>
      <w:r w:rsidRPr="00E1652D" w:rsidDel="00072CBF">
        <w:rPr>
          <w:rFonts w:cs="Times New Roman"/>
          <w:lang w:val="sq-AL"/>
        </w:rPr>
        <w:t xml:space="preserve"> </w:t>
      </w:r>
      <w:r w:rsidRPr="00E1652D">
        <w:rPr>
          <w:rFonts w:cs="Times New Roman"/>
          <w:lang w:val="sq-AL"/>
        </w:rPr>
        <w:t>dhe oficeri drejtues i Forca Detare përkatëse n</w:t>
      </w:r>
      <w:r w:rsidRPr="00E1652D">
        <w:rPr>
          <w:rFonts w:ascii="Times New Roman" w:hAnsi="Times New Roman" w:cs="Times New Roman"/>
          <w:lang w:val="sq-AL"/>
        </w:rPr>
        <w:t>ё</w:t>
      </w:r>
      <w:r w:rsidRPr="00E1652D">
        <w:rPr>
          <w:rFonts w:cs="Times New Roman"/>
          <w:lang w:val="sq-AL"/>
        </w:rPr>
        <w:t xml:space="preserve"> shkall</w:t>
      </w:r>
      <w:r w:rsidRPr="00E1652D">
        <w:rPr>
          <w:rFonts w:ascii="Times New Roman" w:hAnsi="Times New Roman" w:cs="Times New Roman"/>
          <w:lang w:val="sq-AL"/>
        </w:rPr>
        <w:t>ё</w:t>
      </w:r>
      <w:r w:rsidRPr="00E1652D">
        <w:rPr>
          <w:rFonts w:cs="Times New Roman"/>
          <w:lang w:val="sq-AL"/>
        </w:rPr>
        <w:t>n 2) lajmëron Koordinatorin e Përgjithshëm Kombëtar nëpërmjet koordinatori n</w:t>
      </w:r>
      <w:r w:rsidRPr="00E1652D">
        <w:rPr>
          <w:rFonts w:ascii="Times New Roman" w:hAnsi="Times New Roman" w:cs="Times New Roman"/>
          <w:lang w:val="sq-AL"/>
        </w:rPr>
        <w:t>ё</w:t>
      </w:r>
      <w:r w:rsidRPr="00E1652D">
        <w:rPr>
          <w:rFonts w:cs="Times New Roman"/>
          <w:lang w:val="sq-AL"/>
        </w:rPr>
        <w:t xml:space="preserve"> terren nëse reagimi ndaj ndotjes i kalon apo mund t’i kalojë kapacitetet reaguese q</w:t>
      </w:r>
      <w:r w:rsidRPr="00E1652D">
        <w:rPr>
          <w:rFonts w:ascii="Times New Roman" w:hAnsi="Times New Roman" w:cs="Times New Roman"/>
          <w:lang w:val="sq-AL"/>
        </w:rPr>
        <w:t>ё</w:t>
      </w:r>
      <w:r w:rsidRPr="00E1652D">
        <w:rPr>
          <w:rFonts w:cs="Times New Roman"/>
          <w:lang w:val="sq-AL"/>
        </w:rPr>
        <w:t xml:space="preserve"> janë n</w:t>
      </w:r>
      <w:r w:rsidRPr="00E1652D">
        <w:rPr>
          <w:rFonts w:ascii="Times New Roman" w:hAnsi="Times New Roman" w:cs="Times New Roman"/>
          <w:lang w:val="sq-AL"/>
        </w:rPr>
        <w:t>ё</w:t>
      </w:r>
      <w:r w:rsidRPr="00E1652D">
        <w:rPr>
          <w:rFonts w:cs="Times New Roman"/>
          <w:lang w:val="sq-AL"/>
        </w:rPr>
        <w:t xml:space="preserve"> dispozicion t</w:t>
      </w:r>
      <w:r w:rsidRPr="00E1652D">
        <w:rPr>
          <w:rFonts w:ascii="Times New Roman" w:hAnsi="Times New Roman" w:cs="Times New Roman"/>
          <w:lang w:val="sq-AL"/>
        </w:rPr>
        <w:t>ё</w:t>
      </w:r>
      <w:r w:rsidRPr="00E1652D">
        <w:rPr>
          <w:rFonts w:cs="Times New Roman"/>
          <w:lang w:val="sq-AL"/>
        </w:rPr>
        <w:t xml:space="preserve"> tyre.</w:t>
      </w:r>
    </w:p>
    <w:p w:rsidR="000F2CCF" w:rsidRPr="00E1652D" w:rsidRDefault="000F2CCF" w:rsidP="000F2CCF">
      <w:pPr>
        <w:pStyle w:val="Paragrafi"/>
        <w:rPr>
          <w:rFonts w:cs="Times New Roman"/>
          <w:lang w:val="sq-AL"/>
        </w:rPr>
      </w:pPr>
      <w:r w:rsidRPr="00E1652D">
        <w:rPr>
          <w:rFonts w:cs="Times New Roman"/>
          <w:lang w:val="sq-AL"/>
        </w:rPr>
        <w:t>4.11 Përkatësisht kontrolluesi i incidentit dhe drejtuesi i ARM-së dhe drejtuesi i Forcës Detare, do t</w:t>
      </w:r>
      <w:r w:rsidRPr="00E1652D">
        <w:rPr>
          <w:rFonts w:ascii="Times New Roman" w:hAnsi="Times New Roman" w:cs="Times New Roman"/>
          <w:lang w:val="sq-AL"/>
        </w:rPr>
        <w:t>ё</w:t>
      </w:r>
      <w:r w:rsidRPr="00E1652D">
        <w:rPr>
          <w:rFonts w:cs="Times New Roman"/>
          <w:lang w:val="sq-AL"/>
        </w:rPr>
        <w:t xml:space="preserve"> përdorin kriteret e përshtatshme t</w:t>
      </w:r>
      <w:r w:rsidRPr="00E1652D">
        <w:rPr>
          <w:rFonts w:ascii="Times New Roman" w:hAnsi="Times New Roman" w:cs="Times New Roman"/>
          <w:lang w:val="sq-AL"/>
        </w:rPr>
        <w:t>ё</w:t>
      </w:r>
      <w:r w:rsidRPr="00E1652D">
        <w:rPr>
          <w:rFonts w:cs="Times New Roman"/>
          <w:lang w:val="sq-AL"/>
        </w:rPr>
        <w:t xml:space="preserve"> mëposhtme, për përcaktimin e reagimit sipas shkallës 1 dhe /ose shkallës 2 ndaj ndonjë incidenti me ndotje detare specifike:</w:t>
      </w:r>
    </w:p>
    <w:p w:rsidR="000F2CCF" w:rsidRPr="00E1652D" w:rsidRDefault="000F2CCF" w:rsidP="000F2CCF">
      <w:pPr>
        <w:pStyle w:val="Paragrafi"/>
        <w:rPr>
          <w:rFonts w:cs="Times New Roman"/>
          <w:lang w:val="sq-AL"/>
        </w:rPr>
      </w:pPr>
      <w:r w:rsidRPr="00E1652D">
        <w:rPr>
          <w:rFonts w:cs="Times New Roman"/>
          <w:lang w:val="sq-AL"/>
        </w:rPr>
        <w:t>- përmasat e rrjedhjes – nëse volumi i karburantit ose substancave t</w:t>
      </w:r>
      <w:r w:rsidRPr="00E1652D">
        <w:rPr>
          <w:rFonts w:ascii="Times New Roman" w:hAnsi="Times New Roman" w:cs="Times New Roman"/>
          <w:lang w:val="sq-AL"/>
        </w:rPr>
        <w:t>ё</w:t>
      </w:r>
      <w:r w:rsidRPr="00E1652D">
        <w:rPr>
          <w:rFonts w:cs="Times New Roman"/>
          <w:lang w:val="sq-AL"/>
        </w:rPr>
        <w:t xml:space="preserve"> rrezikshme dhe helmuese s</w:t>
      </w:r>
      <w:r w:rsidRPr="00E1652D">
        <w:rPr>
          <w:rFonts w:ascii="Times New Roman" w:hAnsi="Times New Roman" w:cs="Times New Roman"/>
          <w:lang w:val="sq-AL"/>
        </w:rPr>
        <w:t>ё</w:t>
      </w:r>
      <w:r w:rsidRPr="00E1652D">
        <w:rPr>
          <w:rFonts w:cs="Times New Roman"/>
          <w:lang w:val="sq-AL"/>
        </w:rPr>
        <w:t xml:space="preserve"> derdhur (ose q</w:t>
      </w:r>
      <w:r w:rsidRPr="00E1652D">
        <w:rPr>
          <w:rFonts w:ascii="Times New Roman" w:hAnsi="Times New Roman" w:cs="Times New Roman"/>
          <w:lang w:val="sq-AL"/>
        </w:rPr>
        <w:t>ё</w:t>
      </w:r>
      <w:r w:rsidRPr="00E1652D">
        <w:rPr>
          <w:rFonts w:cs="Times New Roman"/>
          <w:lang w:val="sq-AL"/>
        </w:rPr>
        <w:t xml:space="preserve"> mund t</w:t>
      </w:r>
      <w:r w:rsidRPr="00E1652D">
        <w:rPr>
          <w:rFonts w:ascii="Times New Roman" w:hAnsi="Times New Roman" w:cs="Times New Roman"/>
          <w:lang w:val="sq-AL"/>
        </w:rPr>
        <w:t>ё</w:t>
      </w:r>
      <w:r w:rsidRPr="00E1652D">
        <w:rPr>
          <w:rFonts w:cs="Times New Roman"/>
          <w:lang w:val="sq-AL"/>
        </w:rPr>
        <w:t xml:space="preserve"> derdhet) mund t’i tejkalojë kapacitetet, mjetet, ose ekspertizën n</w:t>
      </w:r>
      <w:r w:rsidRPr="00E1652D">
        <w:rPr>
          <w:rFonts w:ascii="Times New Roman" w:hAnsi="Times New Roman" w:cs="Times New Roman"/>
          <w:lang w:val="sq-AL"/>
        </w:rPr>
        <w:t>ё</w:t>
      </w:r>
      <w:r w:rsidRPr="00E1652D">
        <w:rPr>
          <w:rFonts w:cs="Times New Roman"/>
          <w:lang w:val="sq-AL"/>
        </w:rPr>
        <w:t xml:space="preserve"> dispozicion t</w:t>
      </w:r>
      <w:r w:rsidRPr="00E1652D">
        <w:rPr>
          <w:rFonts w:ascii="Times New Roman" w:hAnsi="Times New Roman" w:cs="Times New Roman"/>
          <w:lang w:val="sq-AL"/>
        </w:rPr>
        <w:t>ё</w:t>
      </w:r>
      <w:r w:rsidRPr="00E1652D">
        <w:rPr>
          <w:rFonts w:cs="Times New Roman"/>
          <w:lang w:val="sq-AL"/>
        </w:rPr>
        <w:t xml:space="preserve"> agjencisë q</w:t>
      </w:r>
      <w:r w:rsidRPr="00E1652D">
        <w:rPr>
          <w:rFonts w:ascii="Times New Roman" w:hAnsi="Times New Roman" w:cs="Times New Roman"/>
          <w:lang w:val="sq-AL"/>
        </w:rPr>
        <w:t>ё</w:t>
      </w:r>
      <w:r w:rsidRPr="00E1652D">
        <w:rPr>
          <w:rFonts w:cs="Times New Roman"/>
          <w:lang w:val="sq-AL"/>
        </w:rPr>
        <w:t xml:space="preserve"> kryen reagimin. </w:t>
      </w:r>
    </w:p>
    <w:p w:rsidR="000F2CCF" w:rsidRPr="00E1652D" w:rsidRDefault="000F2CCF" w:rsidP="000F2CCF">
      <w:pPr>
        <w:pStyle w:val="Paragrafi"/>
        <w:rPr>
          <w:rFonts w:cs="Times New Roman"/>
          <w:lang w:val="sq-AL"/>
        </w:rPr>
      </w:pPr>
      <w:r w:rsidRPr="00E1652D">
        <w:rPr>
          <w:rFonts w:cs="Times New Roman"/>
          <w:lang w:val="sq-AL"/>
        </w:rPr>
        <w:t>- karakteri i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s s</w:t>
      </w:r>
      <w:r w:rsidRPr="00E1652D">
        <w:rPr>
          <w:rFonts w:ascii="Times New Roman" w:hAnsi="Times New Roman" w:cs="Times New Roman"/>
          <w:lang w:val="sq-AL"/>
        </w:rPr>
        <w:t>ё</w:t>
      </w:r>
      <w:r w:rsidRPr="00E1652D">
        <w:rPr>
          <w:rFonts w:cs="Times New Roman"/>
          <w:lang w:val="sq-AL"/>
        </w:rPr>
        <w:t xml:space="preserve"> derdhur – nëse lloji i karburantit ose substancës s</w:t>
      </w:r>
      <w:r w:rsidRPr="00E1652D">
        <w:rPr>
          <w:rFonts w:ascii="Times New Roman" w:hAnsi="Times New Roman" w:cs="Times New Roman"/>
          <w:lang w:val="sq-AL"/>
        </w:rPr>
        <w:t>ё</w:t>
      </w:r>
      <w:r w:rsidRPr="00E1652D">
        <w:rPr>
          <w:rFonts w:cs="Times New Roman"/>
          <w:lang w:val="sq-AL"/>
        </w:rPr>
        <w:t xml:space="preserve"> rrezikshme dhe helmuese mund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një nga ato për t</w:t>
      </w:r>
      <w:r w:rsidRPr="00E1652D">
        <w:rPr>
          <w:rFonts w:ascii="Times New Roman" w:hAnsi="Times New Roman" w:cs="Times New Roman"/>
          <w:lang w:val="sq-AL"/>
        </w:rPr>
        <w:t>ё</w:t>
      </w:r>
      <w:r w:rsidRPr="00E1652D">
        <w:rPr>
          <w:rFonts w:cs="Times New Roman"/>
          <w:lang w:val="sq-AL"/>
        </w:rPr>
        <w:t xml:space="preserve"> cilat nevojiten ekspertiza dhe mjetet e specialisteve t</w:t>
      </w:r>
      <w:r w:rsidRPr="00E1652D">
        <w:rPr>
          <w:rFonts w:ascii="Times New Roman" w:hAnsi="Times New Roman" w:cs="Times New Roman"/>
          <w:lang w:val="sq-AL"/>
        </w:rPr>
        <w:t>ё</w:t>
      </w:r>
      <w:r w:rsidRPr="00E1652D">
        <w:rPr>
          <w:rFonts w:cs="Times New Roman"/>
          <w:lang w:val="sq-AL"/>
        </w:rPr>
        <w:t xml:space="preserve"> reagimit;</w:t>
      </w:r>
    </w:p>
    <w:p w:rsidR="000F2CCF" w:rsidRPr="00E1652D" w:rsidRDefault="000F2CCF" w:rsidP="000F2CCF">
      <w:pPr>
        <w:pStyle w:val="Paragrafi"/>
        <w:rPr>
          <w:rFonts w:cs="Times New Roman"/>
          <w:lang w:val="sq-AL"/>
        </w:rPr>
      </w:pPr>
      <w:r w:rsidRPr="00E1652D">
        <w:rPr>
          <w:rFonts w:cs="Times New Roman"/>
          <w:lang w:val="sq-AL"/>
        </w:rPr>
        <w:t>- vendndodhja e derdhjes – nëse vendndodhja e derdhjes mund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e vështirë për t’u arritur, mund t</w:t>
      </w:r>
      <w:r w:rsidRPr="00E1652D">
        <w:rPr>
          <w:rFonts w:ascii="Times New Roman" w:hAnsi="Times New Roman" w:cs="Times New Roman"/>
          <w:lang w:val="sq-AL"/>
        </w:rPr>
        <w:t>ё</w:t>
      </w:r>
      <w:r w:rsidRPr="00E1652D">
        <w:rPr>
          <w:rFonts w:cs="Times New Roman"/>
          <w:lang w:val="sq-AL"/>
        </w:rPr>
        <w:t xml:space="preserve"> kërkohen mjete t</w:t>
      </w:r>
      <w:r w:rsidRPr="00E1652D">
        <w:rPr>
          <w:rFonts w:ascii="Times New Roman" w:hAnsi="Times New Roman" w:cs="Times New Roman"/>
          <w:lang w:val="sq-AL"/>
        </w:rPr>
        <w:t>ё</w:t>
      </w:r>
      <w:r w:rsidRPr="00E1652D">
        <w:rPr>
          <w:rFonts w:cs="Times New Roman"/>
          <w:lang w:val="sq-AL"/>
        </w:rPr>
        <w:t xml:space="preserve"> specializuara, ose mund t</w:t>
      </w:r>
      <w:r w:rsidRPr="00E1652D">
        <w:rPr>
          <w:rFonts w:ascii="Times New Roman" w:hAnsi="Times New Roman" w:cs="Times New Roman"/>
          <w:lang w:val="sq-AL"/>
        </w:rPr>
        <w:t>ё</w:t>
      </w:r>
      <w:r w:rsidRPr="00E1652D">
        <w:rPr>
          <w:rFonts w:cs="Times New Roman"/>
          <w:lang w:val="sq-AL"/>
        </w:rPr>
        <w:t xml:space="preserve"> jet</w:t>
      </w:r>
      <w:r w:rsidRPr="00E1652D">
        <w:rPr>
          <w:rFonts w:ascii="Times New Roman" w:hAnsi="Times New Roman" w:cs="Times New Roman"/>
          <w:lang w:val="sq-AL"/>
        </w:rPr>
        <w:t>ё</w:t>
      </w:r>
      <w:r w:rsidRPr="00E1652D">
        <w:rPr>
          <w:rFonts w:cs="Times New Roman"/>
          <w:lang w:val="sq-AL"/>
        </w:rPr>
        <w:t xml:space="preserve"> n</w:t>
      </w:r>
      <w:r w:rsidRPr="00E1652D">
        <w:rPr>
          <w:rFonts w:ascii="Times New Roman" w:hAnsi="Times New Roman" w:cs="Times New Roman"/>
          <w:lang w:val="sq-AL"/>
        </w:rPr>
        <w:t>ё</w:t>
      </w:r>
      <w:r w:rsidRPr="00E1652D">
        <w:rPr>
          <w:rFonts w:cs="Times New Roman"/>
          <w:lang w:val="sq-AL"/>
        </w:rPr>
        <w:t xml:space="preserve"> breg;</w:t>
      </w:r>
    </w:p>
    <w:p w:rsidR="000F2CCF" w:rsidRPr="00E1652D" w:rsidRDefault="000F2CCF" w:rsidP="000F2CCF">
      <w:pPr>
        <w:pStyle w:val="Paragrafi"/>
        <w:rPr>
          <w:rFonts w:cs="Times New Roman"/>
          <w:lang w:val="sq-AL"/>
        </w:rPr>
      </w:pPr>
      <w:r w:rsidRPr="00E1652D">
        <w:rPr>
          <w:rFonts w:cs="Times New Roman"/>
          <w:lang w:val="sq-AL"/>
        </w:rPr>
        <w:t>- natyra ose shtrirja e ndikimit t</w:t>
      </w:r>
      <w:r w:rsidRPr="00E1652D">
        <w:rPr>
          <w:rFonts w:ascii="Times New Roman" w:hAnsi="Times New Roman" w:cs="Times New Roman"/>
          <w:lang w:val="sq-AL"/>
        </w:rPr>
        <w:t>ё</w:t>
      </w:r>
      <w:r w:rsidRPr="00E1652D">
        <w:rPr>
          <w:rFonts w:cs="Times New Roman"/>
          <w:lang w:val="sq-AL"/>
        </w:rPr>
        <w:t xml:space="preserve"> karburantit ose substancës s</w:t>
      </w:r>
      <w:r w:rsidRPr="00E1652D">
        <w:rPr>
          <w:rFonts w:ascii="Times New Roman" w:hAnsi="Times New Roman" w:cs="Times New Roman"/>
          <w:lang w:val="sq-AL"/>
        </w:rPr>
        <w:t>ё</w:t>
      </w:r>
      <w:r w:rsidRPr="00E1652D">
        <w:rPr>
          <w:rFonts w:cs="Times New Roman"/>
          <w:lang w:val="sq-AL"/>
        </w:rPr>
        <w:t xml:space="preserve"> rrezikshme dhe helmuese – nëse ndonjë kombinim i llojit dhe karakterit t</w:t>
      </w:r>
      <w:r w:rsidRPr="00E1652D">
        <w:rPr>
          <w:rFonts w:ascii="Times New Roman" w:hAnsi="Times New Roman" w:cs="Times New Roman"/>
          <w:lang w:val="sq-AL"/>
        </w:rPr>
        <w:t>ё</w:t>
      </w:r>
      <w:r w:rsidRPr="00E1652D">
        <w:rPr>
          <w:rFonts w:cs="Times New Roman"/>
          <w:lang w:val="sq-AL"/>
        </w:rPr>
        <w:t xml:space="preserve"> karburantit ose substancës s</w:t>
      </w:r>
      <w:r w:rsidRPr="00E1652D">
        <w:rPr>
          <w:rFonts w:ascii="Times New Roman" w:hAnsi="Times New Roman" w:cs="Times New Roman"/>
          <w:lang w:val="sq-AL"/>
        </w:rPr>
        <w:t>ё</w:t>
      </w:r>
      <w:r w:rsidRPr="00E1652D">
        <w:rPr>
          <w:rFonts w:cs="Times New Roman"/>
          <w:lang w:val="sq-AL"/>
        </w:rPr>
        <w:t xml:space="preserve"> rrezikshme dhe helmuese, lokalizimit t</w:t>
      </w:r>
      <w:r w:rsidRPr="00E1652D">
        <w:rPr>
          <w:rFonts w:ascii="Times New Roman" w:hAnsi="Times New Roman" w:cs="Times New Roman"/>
          <w:lang w:val="sq-AL"/>
        </w:rPr>
        <w:t>ё</w:t>
      </w:r>
      <w:r w:rsidRPr="00E1652D">
        <w:rPr>
          <w:rFonts w:cs="Times New Roman"/>
          <w:lang w:val="sq-AL"/>
        </w:rPr>
        <w:t xml:space="preserve"> derdhjes, kushteve mjedisore, llojit t</w:t>
      </w:r>
      <w:r w:rsidRPr="00E1652D">
        <w:rPr>
          <w:rFonts w:ascii="Times New Roman" w:hAnsi="Times New Roman" w:cs="Times New Roman"/>
          <w:lang w:val="sq-AL"/>
        </w:rPr>
        <w:t>ё</w:t>
      </w:r>
      <w:r w:rsidRPr="00E1652D">
        <w:rPr>
          <w:rFonts w:cs="Times New Roman"/>
          <w:lang w:val="sq-AL"/>
        </w:rPr>
        <w:t xml:space="preserve"> vijës bregdetare, dhe afërsia me zonat e ndjeshme që mund t</w:t>
      </w:r>
      <w:r w:rsidRPr="00E1652D">
        <w:rPr>
          <w:rFonts w:ascii="Times New Roman" w:hAnsi="Times New Roman" w:cs="Times New Roman"/>
          <w:lang w:val="sq-AL"/>
        </w:rPr>
        <w:t>ё</w:t>
      </w:r>
      <w:r w:rsidRPr="00E1652D">
        <w:rPr>
          <w:rFonts w:cs="Times New Roman"/>
          <w:lang w:val="sq-AL"/>
        </w:rPr>
        <w:t xml:space="preserve"> ndikojë në përmasat e ndonjë impakti t</w:t>
      </w:r>
      <w:r w:rsidRPr="00E1652D">
        <w:rPr>
          <w:rFonts w:ascii="Times New Roman" w:hAnsi="Times New Roman" w:cs="Times New Roman"/>
          <w:lang w:val="sq-AL"/>
        </w:rPr>
        <w:t>ё</w:t>
      </w:r>
      <w:r w:rsidRPr="00E1652D">
        <w:rPr>
          <w:rFonts w:cs="Times New Roman"/>
          <w:lang w:val="sq-AL"/>
        </w:rPr>
        <w:t xml:space="preserve"> krijuar;</w:t>
      </w:r>
    </w:p>
    <w:p w:rsidR="000F2CCF" w:rsidRPr="00E1652D" w:rsidRDefault="000F2CCF" w:rsidP="000F2CCF">
      <w:pPr>
        <w:pStyle w:val="Paragrafi"/>
        <w:rPr>
          <w:rFonts w:cs="Times New Roman"/>
          <w:lang w:val="sq-AL"/>
        </w:rPr>
      </w:pPr>
      <w:r w:rsidRPr="00E1652D">
        <w:rPr>
          <w:rFonts w:cs="Times New Roman"/>
          <w:lang w:val="sq-AL"/>
        </w:rPr>
        <w:t>- mundësi për ndonjë rrjedhje t</w:t>
      </w:r>
      <w:r w:rsidRPr="00E1652D">
        <w:rPr>
          <w:rFonts w:ascii="Times New Roman" w:hAnsi="Times New Roman" w:cs="Times New Roman"/>
          <w:lang w:val="sq-AL"/>
        </w:rPr>
        <w:t>ё</w:t>
      </w:r>
      <w:r w:rsidRPr="00E1652D">
        <w:rPr>
          <w:rFonts w:cs="Times New Roman"/>
          <w:lang w:val="sq-AL"/>
        </w:rPr>
        <w:t xml:space="preserve"> mëtejshme – nëse natyra e incidentit (dalje në cekëtinë, përplasje, shkarkim aksidental etj.) mund t</w:t>
      </w:r>
      <w:r w:rsidRPr="00E1652D">
        <w:rPr>
          <w:rFonts w:ascii="Times New Roman" w:hAnsi="Times New Roman" w:cs="Times New Roman"/>
          <w:lang w:val="sq-AL"/>
        </w:rPr>
        <w:t>ё</w:t>
      </w:r>
      <w:r w:rsidRPr="00E1652D">
        <w:rPr>
          <w:rFonts w:cs="Times New Roman"/>
          <w:lang w:val="sq-AL"/>
        </w:rPr>
        <w:t xml:space="preserve"> luajë një rol n</w:t>
      </w:r>
      <w:r w:rsidRPr="00E1652D">
        <w:rPr>
          <w:rFonts w:ascii="Times New Roman" w:hAnsi="Times New Roman" w:cs="Times New Roman"/>
          <w:lang w:val="sq-AL"/>
        </w:rPr>
        <w:t>ё</w:t>
      </w:r>
      <w:r w:rsidRPr="00E1652D">
        <w:rPr>
          <w:rFonts w:cs="Times New Roman"/>
          <w:lang w:val="sq-AL"/>
        </w:rPr>
        <w:t xml:space="preserve"> përcaktimin e mundësisë t</w:t>
      </w:r>
      <w:r w:rsidRPr="00E1652D">
        <w:rPr>
          <w:rFonts w:ascii="Times New Roman" w:hAnsi="Times New Roman" w:cs="Times New Roman"/>
          <w:lang w:val="sq-AL"/>
        </w:rPr>
        <w:t>ё</w:t>
      </w:r>
      <w:r w:rsidRPr="00E1652D">
        <w:rPr>
          <w:rFonts w:cs="Times New Roman"/>
          <w:lang w:val="sq-AL"/>
        </w:rPr>
        <w:t xml:space="preserve"> ndonjë derdhjeje tjetër ose derdhje të mëtejshme sipas madhësisë së anijes; dhe</w:t>
      </w:r>
    </w:p>
    <w:p w:rsidR="000F2CCF" w:rsidRPr="00E1652D" w:rsidRDefault="000F2CCF" w:rsidP="000F2CCF">
      <w:pPr>
        <w:pStyle w:val="Paragrafi"/>
        <w:rPr>
          <w:rFonts w:cs="Times New Roman"/>
          <w:lang w:val="sq-AL"/>
        </w:rPr>
      </w:pPr>
      <w:r w:rsidRPr="00E1652D">
        <w:rPr>
          <w:rFonts w:cs="Times New Roman"/>
          <w:lang w:val="sq-AL"/>
        </w:rPr>
        <w:t>- kostoja e reagimit – nëse reagimi ndaj derdhjes s</w:t>
      </w:r>
      <w:r w:rsidRPr="00E1652D">
        <w:rPr>
          <w:rFonts w:ascii="Times New Roman" w:hAnsi="Times New Roman" w:cs="Times New Roman"/>
          <w:lang w:val="sq-AL"/>
        </w:rPr>
        <w:t>ё</w:t>
      </w:r>
      <w:r w:rsidRPr="00E1652D">
        <w:rPr>
          <w:rFonts w:cs="Times New Roman"/>
          <w:lang w:val="sq-AL"/>
        </w:rPr>
        <w:t xml:space="preserve"> karburantit ose substancës s</w:t>
      </w:r>
      <w:r w:rsidRPr="00E1652D">
        <w:rPr>
          <w:rFonts w:ascii="Times New Roman" w:hAnsi="Times New Roman" w:cs="Times New Roman"/>
          <w:lang w:val="sq-AL"/>
        </w:rPr>
        <w:t>ё</w:t>
      </w:r>
      <w:r w:rsidRPr="00E1652D">
        <w:rPr>
          <w:rFonts w:cs="Times New Roman"/>
          <w:lang w:val="sq-AL"/>
        </w:rPr>
        <w:t xml:space="preserve"> rrezikshme dhe helmuese përfshin shpenzimin e një sasie t</w:t>
      </w:r>
      <w:r w:rsidRPr="00E1652D">
        <w:rPr>
          <w:rFonts w:ascii="Times New Roman" w:hAnsi="Times New Roman" w:cs="Times New Roman"/>
          <w:lang w:val="sq-AL"/>
        </w:rPr>
        <w:t>ё</w:t>
      </w:r>
      <w:r w:rsidRPr="00E1652D">
        <w:rPr>
          <w:rFonts w:cs="Times New Roman"/>
          <w:lang w:val="sq-AL"/>
        </w:rPr>
        <w:t xml:space="preserve"> madhe parash, t</w:t>
      </w:r>
      <w:r w:rsidRPr="00E1652D">
        <w:rPr>
          <w:rFonts w:ascii="Times New Roman" w:hAnsi="Times New Roman" w:cs="Times New Roman"/>
          <w:lang w:val="sq-AL"/>
        </w:rPr>
        <w:t>ё</w:t>
      </w:r>
      <w:r w:rsidRPr="00E1652D">
        <w:rPr>
          <w:rFonts w:cs="Times New Roman"/>
          <w:lang w:val="sq-AL"/>
        </w:rPr>
        <w:t xml:space="preserve"> cilat n</w:t>
      </w:r>
      <w:r w:rsidRPr="00E1652D">
        <w:rPr>
          <w:rFonts w:ascii="Times New Roman" w:hAnsi="Times New Roman" w:cs="Times New Roman"/>
          <w:lang w:val="sq-AL"/>
        </w:rPr>
        <w:t>ё</w:t>
      </w:r>
      <w:r w:rsidRPr="00E1652D">
        <w:rPr>
          <w:rFonts w:cs="Times New Roman"/>
          <w:lang w:val="sq-AL"/>
        </w:rPr>
        <w:t xml:space="preserve"> varësi t</w:t>
      </w:r>
      <w:r w:rsidRPr="00E1652D">
        <w:rPr>
          <w:rFonts w:ascii="Times New Roman" w:hAnsi="Times New Roman" w:cs="Times New Roman"/>
          <w:lang w:val="sq-AL"/>
        </w:rPr>
        <w:t>ё</w:t>
      </w:r>
      <w:r w:rsidRPr="00E1652D">
        <w:rPr>
          <w:rFonts w:cs="Times New Roman"/>
          <w:lang w:val="sq-AL"/>
        </w:rPr>
        <w:t xml:space="preserve"> ndotjes mund t</w:t>
      </w:r>
      <w:r w:rsidRPr="00E1652D">
        <w:rPr>
          <w:rFonts w:ascii="Times New Roman" w:hAnsi="Times New Roman" w:cs="Times New Roman"/>
          <w:lang w:val="sq-AL"/>
        </w:rPr>
        <w:t>ё</w:t>
      </w:r>
      <w:r w:rsidRPr="00E1652D">
        <w:rPr>
          <w:rFonts w:cs="Times New Roman"/>
          <w:lang w:val="sq-AL"/>
        </w:rPr>
        <w:t xml:space="preserve"> kërkojë kohë për t’i rimarrë.</w:t>
      </w:r>
    </w:p>
    <w:p w:rsidR="000F2CCF" w:rsidRPr="00E1652D" w:rsidRDefault="000F2CCF" w:rsidP="000F2CCF">
      <w:pPr>
        <w:pStyle w:val="Paragrafi"/>
        <w:rPr>
          <w:rFonts w:cs="Times New Roman"/>
          <w:lang w:val="sq-AL"/>
        </w:rPr>
      </w:pPr>
      <w:r w:rsidRPr="00E1652D">
        <w:rPr>
          <w:rFonts w:cs="Times New Roman"/>
          <w:lang w:val="sq-AL"/>
        </w:rPr>
        <w:t>4.12 Ndërsa reagimi ndaj derdhjes përshkallëzohet në nivelin tjetër, përgjegjësia për kontrollin qëndron tek autoriteti më i lartë, deri në përfundimin e reagimit. Kjo bëhët për të garantuar përputhje dhe uljen e mundësisë së keqinterpretimit të vendimeve të reagimit. Kjo do të sigurojë, gjithashtu, llogaritjen e shpenzimeve përkatëse.</w:t>
      </w:r>
    </w:p>
    <w:p w:rsidR="000F2CCF" w:rsidRPr="00E1652D" w:rsidRDefault="000F2CCF" w:rsidP="000F2CCF">
      <w:pPr>
        <w:pStyle w:val="Paragrafi"/>
        <w:rPr>
          <w:rFonts w:cs="Times New Roman"/>
          <w:lang w:val="sq-AL"/>
        </w:rPr>
      </w:pPr>
      <w:r w:rsidRPr="00E1652D">
        <w:rPr>
          <w:rFonts w:cs="Times New Roman"/>
          <w:lang w:val="sq-AL"/>
        </w:rPr>
        <w:t>4.13 Rezervat e përfshira në një reagim mund të rriten ose të pakësohen në kohë të ndryshme sipas kërkesave operacionale. Përgjegjësia për të kompletuar reagimin e ka autoriteti më i lartë.</w:t>
      </w:r>
    </w:p>
    <w:p w:rsidR="000F2CCF" w:rsidRPr="00E1652D" w:rsidRDefault="000F2CCF" w:rsidP="000F2CCF">
      <w:pPr>
        <w:pStyle w:val="Paragrafi"/>
        <w:rPr>
          <w:rFonts w:cs="Times New Roman"/>
          <w:lang w:val="sq-AL"/>
        </w:rPr>
      </w:pPr>
      <w:r w:rsidRPr="00E1652D">
        <w:rPr>
          <w:rFonts w:cs="Times New Roman"/>
          <w:lang w:val="sq-AL"/>
        </w:rPr>
        <w:t>Përfundimi i operacioneve të reagimit</w:t>
      </w:r>
    </w:p>
    <w:p w:rsidR="000F2CCF" w:rsidRPr="00E1652D" w:rsidRDefault="000F2CCF" w:rsidP="000F2CCF">
      <w:pPr>
        <w:pStyle w:val="Paragrafi"/>
        <w:rPr>
          <w:rFonts w:cs="Times New Roman"/>
          <w:lang w:val="sq-AL"/>
        </w:rPr>
      </w:pPr>
      <w:r w:rsidRPr="00E1652D">
        <w:rPr>
          <w:rFonts w:cs="Times New Roman"/>
          <w:lang w:val="sq-AL"/>
        </w:rPr>
        <w:t>4.14 Kriteri për të përfunduar operacionin e reagimit do të përcaktohet nga Koordinatori i Përgjithshëm Kombëtar në bashkëpunim me skuadrën e menaxhimit të operacionit. Për përfundimin e operacionit do të merret parasysh një game e gjerë parametrash unike the natyrës individuale të çdo incidenti. Përfundimisht, vendimin final për përfundimin e reagimit e ka Koordinatori i Kombëtar në Terren me pëlqimin e Koordinatorit të Përgjithshëm Kombëtar. Gjithashtu, ai do të kërkojë ndërprerjen e financimeve për shpenzimet e mëtejshme të pastrimit.</w:t>
      </w:r>
    </w:p>
    <w:p w:rsidR="000F2CCF" w:rsidRPr="00E1652D" w:rsidRDefault="000F2CCF" w:rsidP="000F2CCF">
      <w:pPr>
        <w:pStyle w:val="Paragrafi"/>
        <w:rPr>
          <w:rFonts w:cs="Times New Roman"/>
          <w:lang w:val="sq-AL"/>
        </w:rPr>
      </w:pPr>
      <w:r w:rsidRPr="00E1652D">
        <w:rPr>
          <w:rFonts w:cs="Times New Roman"/>
          <w:lang w:val="sq-AL"/>
        </w:rPr>
        <w:t>5. MENAXHIMI I REAGIMIT NDAJ INCIDENTEVE ME NDOTJE DETARE</w:t>
      </w:r>
    </w:p>
    <w:p w:rsidR="000F2CCF" w:rsidRPr="00E1652D" w:rsidRDefault="000F2CCF" w:rsidP="000F2CCF">
      <w:pPr>
        <w:pStyle w:val="Paragrafi"/>
        <w:rPr>
          <w:rFonts w:cs="Times New Roman"/>
          <w:lang w:val="sq-AL"/>
        </w:rPr>
      </w:pPr>
      <w:r w:rsidRPr="00E1652D">
        <w:rPr>
          <w:rFonts w:cs="Times New Roman"/>
          <w:lang w:val="sq-AL"/>
        </w:rPr>
        <w:t>5.1 Emergjencat, si derdhja e karburantit ose lëndëve të rrezikshme dhe helmuese në det, kërkojnë veprime të shpejta, vendimtare dhe të mirinformuara. Një sistem kontrolli dhe drejtimi i pastër dhe efektiv, është parësor siç janë dhe njohuritë dhe ekspertizat e kërkuara për zbatimin e sistemit. Këto përdoren veçanërisht gjatë operacioneve të reagimin në shkallën 3. Struktura kombëtare për menaxhimin e operacioneve të reagimit ndaj një incidenti madhor me ndotje detare (shkalla 3) në Shqipëri është përshkruar si më poshtë:</w:t>
      </w:r>
    </w:p>
    <w:p w:rsidR="000F2CCF" w:rsidRPr="00E1652D" w:rsidRDefault="000F2CCF" w:rsidP="000F2CCF">
      <w:pPr>
        <w:pStyle w:val="Paragrafi"/>
        <w:rPr>
          <w:rFonts w:cs="Times New Roman"/>
          <w:lang w:val="sq-AL"/>
        </w:rPr>
      </w:pPr>
      <w:r w:rsidRPr="00E1652D">
        <w:rPr>
          <w:rFonts w:cs="Times New Roman"/>
          <w:lang w:val="sq-AL"/>
        </w:rPr>
        <w:t>5.2 Reagimi ndaj një incidenti madhor me ndotje nga karburanti ose nga substanca t</w:t>
      </w:r>
      <w:r w:rsidRPr="00E1652D">
        <w:rPr>
          <w:rFonts w:ascii="Times New Roman" w:hAnsi="Times New Roman" w:cs="Times New Roman"/>
          <w:lang w:val="sq-AL"/>
        </w:rPr>
        <w:t>ё</w:t>
      </w:r>
      <w:r w:rsidRPr="00E1652D">
        <w:rPr>
          <w:rFonts w:cs="Times New Roman"/>
          <w:lang w:val="sq-AL"/>
        </w:rPr>
        <w:t xml:space="preserve"> rrezikshme dhe helmuese në Shqipëri do të koordinohet nga QNOD-ja. Përfaqësuesi i ministrisë përgjegjëse për mjedisin në QNOD, pranon rolin e Koordinatorit të Përgjithshëm Kombëtar (paragrafi 2.30) dhe do të vërë në dijeni Ministrinë e Brendshme, Drejtorinë e Përgjithshme të Emergjencave Civile, ministrin përgjegjës për sektorin hidrokarbur, ministrinë përgjegjëse për mjedisin.</w:t>
      </w:r>
    </w:p>
    <w:p w:rsidR="000F2CCF" w:rsidRPr="00E1652D" w:rsidRDefault="000F2CCF" w:rsidP="000F2CCF">
      <w:pPr>
        <w:pStyle w:val="Paragrafi"/>
        <w:rPr>
          <w:rFonts w:cs="Times New Roman"/>
          <w:lang w:val="sq-AL"/>
        </w:rPr>
      </w:pPr>
      <w:r w:rsidRPr="00E1652D">
        <w:rPr>
          <w:rFonts w:cs="Times New Roman"/>
          <w:lang w:val="sq-AL"/>
        </w:rPr>
        <w:t>5.3 Koordinatori i Përgjithshëm Kombëtar do të ndihmohet nga Skuadra për Menaxhimin e Incidentit dhe do të mbështetet nga një Komitet Teknik. Një skuadër konsulentësh do të ndihmoje Koordinatorin e Përgjithshëm Kombëtar në disa drejtime specifike siç janë këshilla ligjore, marrëdhëniet me median, siguria etj. Në rastin e një incidenti madhor me ndotje detare, për vendime të rëndësishme ekonomike dhe politike, Këshilli i Ministrave me propozimin e drejtorit administrativ të QNOD-së mund të vendosë të krijojë një Komitet Ndërministror për Menaxhimin e Emergjencave.</w:t>
      </w:r>
    </w:p>
    <w:p w:rsidR="000F2CCF" w:rsidRPr="00E1652D" w:rsidRDefault="000F2CCF" w:rsidP="000F2CCF">
      <w:pPr>
        <w:pStyle w:val="Paragrafi"/>
        <w:rPr>
          <w:rFonts w:cs="Times New Roman"/>
          <w:lang w:val="sq-AL"/>
        </w:rPr>
      </w:pPr>
      <w:r w:rsidRPr="00E1652D">
        <w:rPr>
          <w:rFonts w:cs="Times New Roman"/>
          <w:lang w:val="sq-AL"/>
        </w:rPr>
        <w:t>5.4 Me qëllim që të kryhet një reagim sa me efektiv ndaj incidenteve me ndotje detare dhe për të ndërmarrë në mënyrë sa me efektive detyra të ndryshme, do të krijohen katër grupet funksionale, që këtej e tutje do të quhen grupet reaguese, të cilat krijohen në rastet e incidenteve të shkallës 3. Pjesë përbërëse të grupeve reaguese janë: grupi i planifikimit, grupi operativ, grupi logjistik, si dhe grupi i financës dhe administrativ, të cilët kanë përgjegjësi saktësisht të përcaktuar.</w:t>
      </w:r>
    </w:p>
    <w:p w:rsidR="000F2CCF" w:rsidRPr="00E1652D" w:rsidRDefault="000F2CCF" w:rsidP="000F2CCF">
      <w:pPr>
        <w:pStyle w:val="Paragrafi"/>
        <w:rPr>
          <w:rFonts w:cs="Times New Roman"/>
          <w:lang w:val="sq-AL"/>
        </w:rPr>
      </w:pPr>
      <w:r w:rsidRPr="00E1652D">
        <w:rPr>
          <w:rFonts w:cs="Times New Roman"/>
          <w:lang w:val="sq-AL"/>
        </w:rPr>
        <w:t>5.5 Grupe të njëjta reagimi mund të krijohen, gjithashtu, si nevojë përgjegjëse për menaxhimin e incidenteve të shkallës 2 dhe shkallës 1.</w:t>
      </w:r>
    </w:p>
    <w:p w:rsidR="000F2CCF" w:rsidRPr="00E1652D" w:rsidRDefault="000F2CCF" w:rsidP="000F2CCF">
      <w:pPr>
        <w:pStyle w:val="Paragrafi"/>
        <w:rPr>
          <w:rFonts w:cs="Times New Roman"/>
          <w:lang w:val="sq-AL"/>
        </w:rPr>
      </w:pPr>
      <w:r w:rsidRPr="00E1652D">
        <w:rPr>
          <w:rFonts w:cs="Times New Roman"/>
          <w:lang w:val="sq-AL"/>
        </w:rPr>
        <w:t>5.6 Diagramet që tregojnë strukturat drejtuese dhe menaxhuese të sistemit të reagimit kombëtar shqiptar ndaj ndotjes detare, janë pasqyruar në shtojcën 12 (për reagimin në shkallën 3) dhe shtojcën 13 (për reagimin në shkallën 2).</w:t>
      </w:r>
    </w:p>
    <w:p w:rsidR="000F2CCF" w:rsidRPr="00E1652D" w:rsidRDefault="000F2CCF" w:rsidP="000F2CCF">
      <w:pPr>
        <w:pStyle w:val="Paragrafi"/>
        <w:rPr>
          <w:rFonts w:cs="Times New Roman"/>
          <w:lang w:val="sq-AL"/>
        </w:rPr>
      </w:pPr>
      <w:r w:rsidRPr="00E1652D">
        <w:rPr>
          <w:rFonts w:cs="Times New Roman"/>
          <w:lang w:val="sq-AL"/>
        </w:rPr>
        <w:t>Roli i Qendrës Ndërinstitucionale Operacionale Detare (QNOD)</w:t>
      </w:r>
    </w:p>
    <w:p w:rsidR="000F2CCF" w:rsidRPr="00E1652D" w:rsidRDefault="000F2CCF" w:rsidP="000F2CCF">
      <w:pPr>
        <w:pStyle w:val="Paragrafi"/>
        <w:rPr>
          <w:rFonts w:cs="Times New Roman"/>
          <w:lang w:val="sq-AL"/>
        </w:rPr>
      </w:pPr>
      <w:r w:rsidRPr="00E1652D">
        <w:rPr>
          <w:rFonts w:cs="Times New Roman"/>
          <w:lang w:val="sq-AL"/>
        </w:rPr>
        <w:t>5.7 Në shkallën 3, dhe nëse është e nevojshme shkallën 2 të incidenteve me ndotje detare, QNOD-ja luan një rol drejtues dhe paraqet një platforme për bashkëpunimin midis institucioneve që kanë interesat e tyre në det, në përshtatje me misionin e saj për planifikimin, organizimin dhe drejtimin e operacioneve detare në territorin detar shqiptar. Përveç detyrave dhe përgjegjësive përshkruar në vendimin e Këshillit të Ministrave nr. 954, datë 30.9.2009 (shiko aneksin 4) në rast të një incidenti me ndotje detare, QNOD-ja nën drejtimin e Koordinatorit të Përgjithshëm Kombëtar do të garantojë:</w:t>
      </w:r>
    </w:p>
    <w:p w:rsidR="000F2CCF" w:rsidRPr="00E1652D" w:rsidRDefault="000F2CCF" w:rsidP="000F2CCF">
      <w:pPr>
        <w:pStyle w:val="Paragrafi"/>
        <w:rPr>
          <w:rFonts w:cs="Times New Roman"/>
          <w:lang w:val="sq-AL"/>
        </w:rPr>
      </w:pPr>
      <w:r w:rsidRPr="00E1652D">
        <w:rPr>
          <w:rFonts w:cs="Times New Roman"/>
          <w:lang w:val="sq-AL"/>
        </w:rPr>
        <w:t>- koordinimin e operacioneve të kërkim-shpëtimit;</w:t>
      </w:r>
    </w:p>
    <w:p w:rsidR="000F2CCF" w:rsidRPr="00E1652D" w:rsidRDefault="000F2CCF" w:rsidP="000F2CCF">
      <w:pPr>
        <w:pStyle w:val="Paragrafi"/>
        <w:rPr>
          <w:rFonts w:cs="Times New Roman"/>
          <w:lang w:val="sq-AL"/>
        </w:rPr>
      </w:pPr>
      <w:r w:rsidRPr="00E1652D">
        <w:rPr>
          <w:rFonts w:cs="Times New Roman"/>
          <w:lang w:val="sq-AL"/>
        </w:rPr>
        <w:t>- përdorimin e integruar të rezervave kombëtare;</w:t>
      </w:r>
    </w:p>
    <w:p w:rsidR="000F2CCF" w:rsidRPr="00E1652D" w:rsidRDefault="000F2CCF" w:rsidP="000F2CCF">
      <w:pPr>
        <w:pStyle w:val="Paragrafi"/>
        <w:rPr>
          <w:rFonts w:cs="Times New Roman"/>
          <w:lang w:val="sq-AL"/>
        </w:rPr>
      </w:pPr>
      <w:r w:rsidRPr="00E1652D">
        <w:rPr>
          <w:rFonts w:cs="Times New Roman"/>
          <w:lang w:val="sq-AL"/>
        </w:rPr>
        <w:t>- koordinimin me institucionet dhe shërbimet që marrin pjesë në Qendër, të cilat janë:</w:t>
      </w:r>
    </w:p>
    <w:p w:rsidR="000F2CCF" w:rsidRPr="00E1652D" w:rsidRDefault="000F2CCF" w:rsidP="00D6399B">
      <w:pPr>
        <w:pStyle w:val="Paragrafi"/>
        <w:ind w:left="720" w:firstLine="0"/>
        <w:rPr>
          <w:rFonts w:cs="Times New Roman"/>
          <w:lang w:val="sq-AL"/>
        </w:rPr>
      </w:pPr>
      <w:r w:rsidRPr="00E1652D">
        <w:rPr>
          <w:rFonts w:cs="Times New Roman"/>
          <w:lang w:val="sq-AL"/>
        </w:rPr>
        <w:t>- Ministria e Brendshme (Policia Kufitare, Departamenti për Kufirin dhe Migracioni);</w:t>
      </w:r>
    </w:p>
    <w:p w:rsidR="000F2CCF" w:rsidRPr="00E1652D" w:rsidRDefault="000F2CCF" w:rsidP="00D6399B">
      <w:pPr>
        <w:pStyle w:val="Paragrafi"/>
        <w:rPr>
          <w:rFonts w:cs="Times New Roman"/>
          <w:lang w:val="sq-AL"/>
        </w:rPr>
      </w:pPr>
      <w:r w:rsidRPr="00E1652D">
        <w:rPr>
          <w:rFonts w:cs="Times New Roman"/>
          <w:lang w:val="sq-AL"/>
        </w:rPr>
        <w:t>- Ministria e Mbrojtjes (Forca Detare dhe Marina);</w:t>
      </w:r>
    </w:p>
    <w:p w:rsidR="000F2CCF" w:rsidRPr="00E1652D" w:rsidRDefault="000F2CCF" w:rsidP="00D6399B">
      <w:pPr>
        <w:pStyle w:val="Paragrafi"/>
        <w:rPr>
          <w:rFonts w:cs="Times New Roman"/>
          <w:lang w:val="sq-AL"/>
        </w:rPr>
      </w:pPr>
      <w:r w:rsidRPr="00E1652D">
        <w:rPr>
          <w:rFonts w:cs="Times New Roman"/>
          <w:lang w:val="sq-AL"/>
        </w:rPr>
        <w:t>- Ministria e Financës (Doganat);</w:t>
      </w:r>
    </w:p>
    <w:p w:rsidR="000F2CCF" w:rsidRPr="00E1652D" w:rsidRDefault="000F2CCF" w:rsidP="00D6399B">
      <w:pPr>
        <w:pStyle w:val="Paragrafi"/>
        <w:rPr>
          <w:rFonts w:cs="Times New Roman"/>
          <w:lang w:val="sq-AL"/>
        </w:rPr>
      </w:pPr>
      <w:r w:rsidRPr="00E1652D">
        <w:rPr>
          <w:rFonts w:cs="Times New Roman"/>
          <w:lang w:val="sq-AL"/>
        </w:rPr>
        <w:t xml:space="preserve">- Ministria e Mjedisit, Pyjeve dhe Administrimit të Ujërave; </w:t>
      </w:r>
    </w:p>
    <w:p w:rsidR="000F2CCF" w:rsidRPr="00E1652D" w:rsidRDefault="000F2CCF" w:rsidP="00D6399B">
      <w:pPr>
        <w:pStyle w:val="Paragrafi"/>
        <w:rPr>
          <w:rFonts w:cs="Times New Roman"/>
          <w:lang w:val="sq-AL"/>
        </w:rPr>
      </w:pPr>
      <w:r w:rsidRPr="00E1652D">
        <w:rPr>
          <w:rFonts w:cs="Times New Roman"/>
          <w:lang w:val="sq-AL"/>
        </w:rPr>
        <w:t>- Ministria e Punëve Publike dhe Transportit;</w:t>
      </w:r>
    </w:p>
    <w:p w:rsidR="000F2CCF" w:rsidRPr="00E1652D" w:rsidRDefault="000F2CCF" w:rsidP="00D6399B">
      <w:pPr>
        <w:pStyle w:val="Paragrafi"/>
        <w:rPr>
          <w:rFonts w:cs="Times New Roman"/>
          <w:lang w:val="sq-AL"/>
        </w:rPr>
      </w:pPr>
      <w:r w:rsidRPr="00E1652D">
        <w:rPr>
          <w:rFonts w:cs="Times New Roman"/>
          <w:lang w:val="sq-AL"/>
        </w:rPr>
        <w:t>- Ministria e Bujqësisë, ushqimit dhe Mbrojtjes së Konsumatorit;</w:t>
      </w:r>
    </w:p>
    <w:p w:rsidR="000F2CCF" w:rsidRPr="00E1652D" w:rsidRDefault="000F2CCF" w:rsidP="00D6399B">
      <w:pPr>
        <w:pStyle w:val="Paragrafi"/>
        <w:rPr>
          <w:rFonts w:cs="Times New Roman"/>
          <w:lang w:val="sq-AL"/>
        </w:rPr>
      </w:pPr>
      <w:r w:rsidRPr="00E1652D">
        <w:rPr>
          <w:rFonts w:cs="Times New Roman"/>
          <w:lang w:val="sq-AL"/>
        </w:rPr>
        <w:t>- Ministria e Turizmit, Kulturës Rinisë dhe Sporteve;</w:t>
      </w:r>
    </w:p>
    <w:p w:rsidR="000F2CCF" w:rsidRPr="00E1652D" w:rsidRDefault="000F2CCF" w:rsidP="000F2CCF">
      <w:pPr>
        <w:pStyle w:val="Paragrafi"/>
        <w:rPr>
          <w:rFonts w:cs="Times New Roman"/>
          <w:lang w:val="sq-AL"/>
        </w:rPr>
      </w:pPr>
      <w:r w:rsidRPr="00E1652D">
        <w:rPr>
          <w:rFonts w:cs="Times New Roman"/>
          <w:lang w:val="sq-AL"/>
        </w:rPr>
        <w:t xml:space="preserve">- koordinimin me Drejtorinë e Përgjithshme Detare; </w:t>
      </w:r>
    </w:p>
    <w:p w:rsidR="000F2CCF" w:rsidRPr="00E1652D" w:rsidRDefault="000F2CCF" w:rsidP="000F2CCF">
      <w:pPr>
        <w:pStyle w:val="Paragrafi"/>
        <w:rPr>
          <w:rFonts w:cs="Times New Roman"/>
          <w:lang w:val="sq-AL"/>
        </w:rPr>
      </w:pPr>
      <w:r w:rsidRPr="00E1652D">
        <w:rPr>
          <w:rFonts w:cs="Times New Roman"/>
          <w:lang w:val="sq-AL"/>
        </w:rPr>
        <w:t>- Ministrinë e Ekonomisë, Tregtisë dhe Energjetikës (ministria përgjegjëse për sektorin energjetik hidrokarbur);</w:t>
      </w:r>
    </w:p>
    <w:p w:rsidR="000F2CCF" w:rsidRPr="00E1652D" w:rsidRDefault="000F2CCF" w:rsidP="000F2CCF">
      <w:pPr>
        <w:pStyle w:val="Paragrafi"/>
        <w:rPr>
          <w:rFonts w:cs="Times New Roman"/>
          <w:lang w:val="sq-AL"/>
        </w:rPr>
      </w:pPr>
      <w:r w:rsidRPr="00E1652D">
        <w:rPr>
          <w:rFonts w:cs="Times New Roman"/>
          <w:lang w:val="sq-AL"/>
        </w:rPr>
        <w:t xml:space="preserve">- bashkëpunim efektiv institucional; </w:t>
      </w:r>
    </w:p>
    <w:p w:rsidR="000F2CCF" w:rsidRPr="00E1652D" w:rsidRDefault="000F2CCF" w:rsidP="000F2CCF">
      <w:pPr>
        <w:pStyle w:val="Paragrafi"/>
        <w:rPr>
          <w:rFonts w:cs="Times New Roman"/>
          <w:lang w:val="sq-AL"/>
        </w:rPr>
      </w:pPr>
      <w:r w:rsidRPr="00E1652D">
        <w:rPr>
          <w:rFonts w:cs="Times New Roman"/>
          <w:lang w:val="sq-AL"/>
        </w:rPr>
        <w:t>- shkëmbim informacioni;</w:t>
      </w:r>
    </w:p>
    <w:p w:rsidR="000F2CCF" w:rsidRPr="00E1652D" w:rsidRDefault="000F2CCF" w:rsidP="000F2CCF">
      <w:pPr>
        <w:pStyle w:val="Paragrafi"/>
        <w:rPr>
          <w:rFonts w:cs="Times New Roman"/>
          <w:lang w:val="sq-AL"/>
        </w:rPr>
      </w:pPr>
      <w:r w:rsidRPr="00E1652D">
        <w:rPr>
          <w:rFonts w:cs="Times New Roman"/>
          <w:lang w:val="sq-AL"/>
        </w:rPr>
        <w:t>- grumbullimin e informacionit;</w:t>
      </w:r>
    </w:p>
    <w:p w:rsidR="000F2CCF" w:rsidRPr="00E1652D" w:rsidRDefault="000F2CCF" w:rsidP="000F2CCF">
      <w:pPr>
        <w:pStyle w:val="Paragrafi"/>
        <w:rPr>
          <w:rFonts w:cs="Times New Roman"/>
          <w:lang w:val="sq-AL"/>
        </w:rPr>
      </w:pPr>
      <w:r w:rsidRPr="00E1652D">
        <w:rPr>
          <w:rFonts w:cs="Times New Roman"/>
          <w:lang w:val="sq-AL"/>
        </w:rPr>
        <w:t>- përdorimin e sistemit të integruar i vëzhgimit të hapësirës detare (SIVHD) për monitorimin e vazhdueshëm të zonave të ndikuara nga ndotja.</w:t>
      </w:r>
    </w:p>
    <w:p w:rsidR="000F2CCF" w:rsidRPr="00E1652D" w:rsidRDefault="000F2CCF" w:rsidP="000F2CCF">
      <w:pPr>
        <w:pStyle w:val="Paragrafi"/>
        <w:rPr>
          <w:rFonts w:cs="Times New Roman"/>
          <w:lang w:val="sq-AL"/>
        </w:rPr>
      </w:pPr>
      <w:r w:rsidRPr="00E1652D">
        <w:rPr>
          <w:rFonts w:cs="Times New Roman"/>
          <w:lang w:val="sq-AL"/>
        </w:rPr>
        <w:t>5.8 Në veçanti, QNOD-ja përqendron komunikimet në lidhje me incidentin, për të garantuar bashkëpunimin dhe koordinimin e veprimeve të gjithë institucioneve dhe shërbimeve që marrin pjesë në Qendër dhe që operojnë në fushën e detarisë, dhe vepron si Qendër Operative për Koordinatorin e Përgjithshëm Kombëtar, Koordinatorit Kombëtar në Terren dhe skuadrën e menaxhimit të incidentit.</w:t>
      </w:r>
    </w:p>
    <w:p w:rsidR="00D6399B" w:rsidRDefault="00D6399B" w:rsidP="000F2CCF">
      <w:pPr>
        <w:pStyle w:val="Paragrafi"/>
        <w:rPr>
          <w:rFonts w:cs="Times New Roman"/>
          <w:lang w:val="sq-AL"/>
        </w:rPr>
      </w:pPr>
    </w:p>
    <w:p w:rsidR="00D6399B" w:rsidRDefault="00D6399B" w:rsidP="000F2CCF">
      <w:pPr>
        <w:pStyle w:val="Paragrafi"/>
        <w:rPr>
          <w:rFonts w:cs="Times New Roman"/>
          <w:lang w:val="sq-AL"/>
        </w:rPr>
      </w:pPr>
    </w:p>
    <w:p w:rsidR="00D6399B" w:rsidRDefault="00D6399B" w:rsidP="000F2CCF">
      <w:pPr>
        <w:pStyle w:val="Paragrafi"/>
        <w:rPr>
          <w:rFonts w:cs="Times New Roman"/>
          <w:lang w:val="sq-AL"/>
        </w:rPr>
      </w:pP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Skuadra e menaxhimit të incidentit</w:t>
      </w:r>
    </w:p>
    <w:p w:rsidR="000F2CCF" w:rsidRPr="00E1652D" w:rsidRDefault="000F2CCF" w:rsidP="000F2CCF">
      <w:pPr>
        <w:pStyle w:val="Paragrafi"/>
        <w:rPr>
          <w:rFonts w:cs="Times New Roman"/>
          <w:lang w:val="sq-AL"/>
        </w:rPr>
      </w:pPr>
      <w:r w:rsidRPr="00E1652D">
        <w:rPr>
          <w:rFonts w:cs="Times New Roman"/>
          <w:lang w:val="sq-AL"/>
        </w:rPr>
        <w:t>5.9 Në rastet e ndotjes detare që kërkon reagimin në nivel kombëtar, QNOD-ja krijon një skuadër për menaxhimin e incidentit. Nëse do të vërehet e nevojshme, nga Koordinatori i Përgjithshëm Kombëtar, do të thërritet skuadra e menaxhimit të incidentit, e cila mund të veprojë në mbështetje të operacioneve reaguese të shkallës 1 dhe 2.</w:t>
      </w:r>
    </w:p>
    <w:p w:rsidR="000F2CCF" w:rsidRPr="00E1652D" w:rsidRDefault="000F2CCF" w:rsidP="000F2CCF">
      <w:pPr>
        <w:pStyle w:val="Paragrafi"/>
        <w:rPr>
          <w:rFonts w:cs="Times New Roman"/>
          <w:lang w:val="sq-AL"/>
        </w:rPr>
      </w:pPr>
      <w:r w:rsidRPr="00E1652D">
        <w:rPr>
          <w:rFonts w:cs="Times New Roman"/>
          <w:lang w:val="sq-AL"/>
        </w:rPr>
        <w:t xml:space="preserve">5.10 Roli kryesor i skuadrës për menaxhimin e incidentit është mbështetja e Koordinatorit të Përgjithshëm Kombëtar në menaxhimin e operacionit të reagimit nëpërmjet një koordinimi më të mirë të agjencive të përfshira. Skuadra e menaxhimin të incidentit është një sistem elastik që u bën të mundur institucioneve të ndryshme të përmbushin detyrimet e tyre, pa modifikimin e nevojshëm të procedurave të brendshme operacionale. </w:t>
      </w:r>
    </w:p>
    <w:p w:rsidR="000F2CCF" w:rsidRPr="00E1652D" w:rsidRDefault="000F2CCF" w:rsidP="000F2CCF">
      <w:pPr>
        <w:pStyle w:val="Paragrafi"/>
        <w:rPr>
          <w:rFonts w:cs="Times New Roman"/>
          <w:lang w:val="sq-AL"/>
        </w:rPr>
      </w:pPr>
      <w:r w:rsidRPr="00E1652D">
        <w:rPr>
          <w:rFonts w:cs="Times New Roman"/>
          <w:lang w:val="sq-AL"/>
        </w:rPr>
        <w:t>5.11 Skuadra për menaxhimin e incidentit është e përbërë nga personat e mëposhtëm, megjithatë disa nga stafi i QNOD-së mund të luajnë më shumë se një rol:</w:t>
      </w:r>
    </w:p>
    <w:p w:rsidR="000F2CCF" w:rsidRPr="00E1652D" w:rsidRDefault="000F2CCF" w:rsidP="000F2CCF">
      <w:pPr>
        <w:pStyle w:val="Paragrafi"/>
        <w:rPr>
          <w:rFonts w:cs="Times New Roman"/>
          <w:lang w:val="sq-AL"/>
        </w:rPr>
      </w:pPr>
      <w:r w:rsidRPr="00E1652D">
        <w:rPr>
          <w:rFonts w:cs="Times New Roman"/>
          <w:lang w:val="sq-AL"/>
        </w:rPr>
        <w:t>- drejtuesi në terren (oficeri i shërbimit të QNOD-së ose oficeri drejtues i (Forcës Detare);</w:t>
      </w:r>
    </w:p>
    <w:p w:rsidR="000F2CCF" w:rsidRPr="00E1652D" w:rsidRDefault="000F2CCF" w:rsidP="000F2CCF">
      <w:pPr>
        <w:pStyle w:val="Paragrafi"/>
        <w:rPr>
          <w:rFonts w:cs="Times New Roman"/>
          <w:lang w:val="sq-AL"/>
        </w:rPr>
      </w:pPr>
      <w:r w:rsidRPr="00E1652D">
        <w:rPr>
          <w:rFonts w:cs="Times New Roman"/>
          <w:lang w:val="sq-AL"/>
        </w:rPr>
        <w:t>- përfaqësues të tjerë nga Qendra Ndërinstitucionale Operacionale Detare;</w:t>
      </w:r>
    </w:p>
    <w:p w:rsidR="000F2CCF" w:rsidRPr="00E1652D" w:rsidRDefault="000F2CCF" w:rsidP="000F2CCF">
      <w:pPr>
        <w:pStyle w:val="Paragrafi"/>
        <w:rPr>
          <w:rFonts w:cs="Times New Roman"/>
          <w:lang w:val="sq-AL"/>
        </w:rPr>
      </w:pPr>
      <w:r w:rsidRPr="00E1652D">
        <w:rPr>
          <w:rFonts w:cs="Times New Roman"/>
          <w:lang w:val="sq-AL"/>
        </w:rPr>
        <w:t>- një përfaqësues i Forcës Detare (Drejtuesi i Rojës Bregdetare);</w:t>
      </w:r>
    </w:p>
    <w:p w:rsidR="000F2CCF" w:rsidRPr="00E1652D" w:rsidRDefault="000F2CCF" w:rsidP="000F2CCF">
      <w:pPr>
        <w:pStyle w:val="Paragrafi"/>
        <w:rPr>
          <w:rFonts w:cs="Times New Roman"/>
          <w:lang w:val="sq-AL"/>
        </w:rPr>
      </w:pPr>
      <w:r w:rsidRPr="00E1652D">
        <w:rPr>
          <w:rFonts w:cs="Times New Roman"/>
          <w:lang w:val="sq-AL"/>
        </w:rPr>
        <w:t>- një përfaqësues i Departamentit të Policisë Kufitare dhe Migracionit (Drejtori i Shërbimeve Operacionale);</w:t>
      </w:r>
    </w:p>
    <w:p w:rsidR="000F2CCF" w:rsidRPr="00E1652D" w:rsidRDefault="000F2CCF" w:rsidP="000F2CCF">
      <w:pPr>
        <w:pStyle w:val="Paragrafi"/>
        <w:rPr>
          <w:rFonts w:cs="Times New Roman"/>
          <w:lang w:val="sq-AL"/>
        </w:rPr>
      </w:pPr>
      <w:r w:rsidRPr="00E1652D">
        <w:rPr>
          <w:rFonts w:cs="Times New Roman"/>
          <w:lang w:val="sq-AL"/>
        </w:rPr>
        <w:t>- një përfaqësues i Drejtorisë së Përgjithshme të Emergjencave Civile në Ministrinë e Brendshme (Drejtori i Përgjithshëm i Emergjencave Civile ose Drejtori Rajonal i Emergjencave Civile);</w:t>
      </w:r>
    </w:p>
    <w:p w:rsidR="000F2CCF" w:rsidRPr="00E1652D" w:rsidRDefault="000F2CCF" w:rsidP="000F2CCF">
      <w:pPr>
        <w:pStyle w:val="Paragrafi"/>
        <w:rPr>
          <w:rFonts w:cs="Times New Roman"/>
          <w:lang w:val="sq-AL"/>
        </w:rPr>
      </w:pPr>
      <w:r w:rsidRPr="00E1652D">
        <w:rPr>
          <w:rFonts w:cs="Times New Roman"/>
          <w:lang w:val="sq-AL"/>
        </w:rPr>
        <w:t>- një përfaqësues i ministrisë përgjegjëse për mjedisin (Drejtori i Agjencisë Rajonale të Mjedisit;</w:t>
      </w:r>
    </w:p>
    <w:p w:rsidR="000F2CCF" w:rsidRPr="00E1652D" w:rsidRDefault="000F2CCF" w:rsidP="000F2CCF">
      <w:pPr>
        <w:pStyle w:val="Paragrafi"/>
        <w:rPr>
          <w:rFonts w:cs="Times New Roman"/>
          <w:lang w:val="sq-AL"/>
        </w:rPr>
      </w:pPr>
      <w:r w:rsidRPr="00E1652D">
        <w:rPr>
          <w:rFonts w:cs="Times New Roman"/>
          <w:lang w:val="sq-AL"/>
        </w:rPr>
        <w:t>- një përfaqësues nga Drejtoria e Përgjithshme Detare;</w:t>
      </w:r>
    </w:p>
    <w:p w:rsidR="000F2CCF" w:rsidRPr="00E1652D" w:rsidRDefault="000F2CCF" w:rsidP="000F2CCF">
      <w:pPr>
        <w:pStyle w:val="Paragrafi"/>
        <w:rPr>
          <w:rFonts w:cs="Times New Roman"/>
          <w:lang w:val="sq-AL"/>
        </w:rPr>
      </w:pPr>
      <w:r w:rsidRPr="00E1652D">
        <w:rPr>
          <w:rFonts w:cs="Times New Roman"/>
          <w:lang w:val="sq-AL"/>
        </w:rPr>
        <w:t>- një përfaqësues i drejtorisë së Përgjithshme që mbulon sektorin energjetik hidrokarbur, (Agjencia Kombëtare e Burimeve Natyrore, që është një institucion në vartësi të METE);</w:t>
      </w:r>
    </w:p>
    <w:p w:rsidR="000F2CCF" w:rsidRPr="00E1652D" w:rsidRDefault="000F2CCF" w:rsidP="000F2CCF">
      <w:pPr>
        <w:pStyle w:val="Paragrafi"/>
        <w:rPr>
          <w:rFonts w:cs="Times New Roman"/>
          <w:lang w:val="sq-AL"/>
        </w:rPr>
      </w:pPr>
      <w:r w:rsidRPr="00E1652D">
        <w:rPr>
          <w:rFonts w:cs="Times New Roman"/>
          <w:lang w:val="sq-AL"/>
        </w:rPr>
        <w:t>- një përfaqësues i Inspektoratit Qendror Teknik, që mbulon çështjen e sigurisë dhe teknologjisë për sektorin hidrokarbur;</w:t>
      </w:r>
    </w:p>
    <w:p w:rsidR="000F2CCF" w:rsidRPr="00E1652D" w:rsidRDefault="000F2CCF" w:rsidP="000F2CCF">
      <w:pPr>
        <w:pStyle w:val="Paragrafi"/>
        <w:rPr>
          <w:rFonts w:cs="Times New Roman"/>
          <w:lang w:val="sq-AL"/>
        </w:rPr>
      </w:pPr>
      <w:r w:rsidRPr="00E1652D">
        <w:rPr>
          <w:rFonts w:cs="Times New Roman"/>
          <w:lang w:val="sq-AL"/>
        </w:rPr>
        <w:t>- një përfaqësues nga Drejtoria Rajonale e Shëndetit Publik në nivel qarku ose rrethi;</w:t>
      </w:r>
    </w:p>
    <w:p w:rsidR="000F2CCF" w:rsidRPr="00E1652D" w:rsidRDefault="000F2CCF" w:rsidP="000F2CCF">
      <w:pPr>
        <w:pStyle w:val="Paragrafi"/>
        <w:rPr>
          <w:rFonts w:cs="Times New Roman"/>
          <w:lang w:val="sq-AL"/>
        </w:rPr>
      </w:pPr>
      <w:r w:rsidRPr="00E1652D">
        <w:rPr>
          <w:rFonts w:cs="Times New Roman"/>
          <w:lang w:val="sq-AL"/>
        </w:rPr>
        <w:t>-  drejtuesit e katër grupeve të reagimit (paragrafi 5.4) do të bashkëzgjidhen sipas nevojës brenda skuadrës për menaxhimin e incidentit.</w:t>
      </w:r>
    </w:p>
    <w:p w:rsidR="000F2CCF" w:rsidRPr="00E1652D" w:rsidRDefault="000F2CCF" w:rsidP="000F2CCF">
      <w:pPr>
        <w:pStyle w:val="Paragrafi"/>
        <w:rPr>
          <w:rFonts w:cs="Times New Roman"/>
          <w:lang w:val="sq-AL"/>
        </w:rPr>
      </w:pPr>
      <w:r w:rsidRPr="00E1652D">
        <w:rPr>
          <w:rFonts w:cs="Times New Roman"/>
          <w:lang w:val="sq-AL"/>
        </w:rPr>
        <w:t>5.12 Skuadra për menaxhimin e incidentit drejtohet nga Koordinatori i Kombëtar në Terren, i cili emëron nënkryetarin e skuadrës për menaxhimin e incidentit duke u bazuar sipas rastit konkret.</w:t>
      </w:r>
    </w:p>
    <w:p w:rsidR="000F2CCF" w:rsidRPr="00E1652D" w:rsidRDefault="000F2CCF" w:rsidP="000F2CCF">
      <w:pPr>
        <w:pStyle w:val="Paragrafi"/>
        <w:rPr>
          <w:rFonts w:cs="Times New Roman"/>
          <w:lang w:val="sq-AL"/>
        </w:rPr>
      </w:pPr>
      <w:r w:rsidRPr="00E1652D">
        <w:rPr>
          <w:rFonts w:cs="Times New Roman"/>
          <w:lang w:val="sq-AL"/>
        </w:rPr>
        <w:t>5.13 Skuadra për menaxhimin e incidentit është përgjegjëse për vendimet politike dhe detyrat e saj janë si më poshtë:</w:t>
      </w:r>
    </w:p>
    <w:p w:rsidR="000F2CCF" w:rsidRPr="00E1652D" w:rsidRDefault="000F2CCF" w:rsidP="000F2CCF">
      <w:pPr>
        <w:pStyle w:val="Paragrafi"/>
        <w:rPr>
          <w:rFonts w:cs="Times New Roman"/>
          <w:lang w:val="sq-AL"/>
        </w:rPr>
      </w:pPr>
      <w:r w:rsidRPr="00E1652D">
        <w:rPr>
          <w:rFonts w:cs="Times New Roman"/>
          <w:lang w:val="sq-AL"/>
        </w:rPr>
        <w:t>- t’i japë Koordinatorit të Përgjithshëm Kombëtar gjithë ndihmën e nevojshme;</w:t>
      </w:r>
    </w:p>
    <w:p w:rsidR="000F2CCF" w:rsidRPr="00E1652D" w:rsidRDefault="000F2CCF" w:rsidP="000F2CCF">
      <w:pPr>
        <w:pStyle w:val="Paragrafi"/>
        <w:rPr>
          <w:rFonts w:cs="Times New Roman"/>
          <w:lang w:val="sq-AL"/>
        </w:rPr>
      </w:pPr>
      <w:r w:rsidRPr="00E1652D">
        <w:rPr>
          <w:rFonts w:cs="Times New Roman"/>
          <w:lang w:val="sq-AL"/>
        </w:rPr>
        <w:t>- të verë në zbatim planin;</w:t>
      </w:r>
    </w:p>
    <w:p w:rsidR="000F2CCF" w:rsidRPr="00E1652D" w:rsidRDefault="000F2CCF" w:rsidP="000F2CCF">
      <w:pPr>
        <w:pStyle w:val="Paragrafi"/>
        <w:rPr>
          <w:rFonts w:cs="Times New Roman"/>
          <w:lang w:val="sq-AL"/>
        </w:rPr>
      </w:pPr>
      <w:r w:rsidRPr="00E1652D">
        <w:rPr>
          <w:rFonts w:cs="Times New Roman"/>
          <w:lang w:val="sq-AL"/>
        </w:rPr>
        <w:t>- të vlerësojë rrezikun dhe të vendosë për masat që duhen marrë për zvogëlimin e efektit të ndotjes detare;</w:t>
      </w:r>
    </w:p>
    <w:p w:rsidR="000F2CCF" w:rsidRPr="00E1652D" w:rsidRDefault="000F2CCF" w:rsidP="000F2CCF">
      <w:pPr>
        <w:pStyle w:val="Paragrafi"/>
        <w:rPr>
          <w:rFonts w:cs="Times New Roman"/>
          <w:lang w:val="sq-AL"/>
        </w:rPr>
      </w:pPr>
      <w:r w:rsidRPr="00E1652D">
        <w:rPr>
          <w:rFonts w:cs="Times New Roman"/>
          <w:lang w:val="sq-AL"/>
        </w:rPr>
        <w:t>- të vendosë për vënien në funksionim të mjeteve, pajisjeve dhe personelit për të luftuar, zvogëluar dhe eliminuar pasojat e ndotjes detare;</w:t>
      </w:r>
    </w:p>
    <w:p w:rsidR="000F2CCF" w:rsidRPr="00E1652D" w:rsidRDefault="000F2CCF" w:rsidP="000F2CCF">
      <w:pPr>
        <w:pStyle w:val="Paragrafi"/>
        <w:rPr>
          <w:rFonts w:cs="Times New Roman"/>
          <w:lang w:val="sq-AL"/>
        </w:rPr>
      </w:pPr>
      <w:r w:rsidRPr="00E1652D">
        <w:rPr>
          <w:rFonts w:cs="Times New Roman"/>
          <w:lang w:val="sq-AL"/>
        </w:rPr>
        <w:t>- të autorizojë përdorimin e dispersantëve;</w:t>
      </w:r>
    </w:p>
    <w:p w:rsidR="000F2CCF" w:rsidRPr="00E1652D" w:rsidRDefault="000F2CCF" w:rsidP="000F2CCF">
      <w:pPr>
        <w:pStyle w:val="Paragrafi"/>
        <w:rPr>
          <w:rFonts w:cs="Times New Roman"/>
          <w:lang w:val="sq-AL"/>
        </w:rPr>
      </w:pPr>
      <w:r w:rsidRPr="00E1652D">
        <w:rPr>
          <w:rFonts w:cs="Times New Roman"/>
          <w:lang w:val="sq-AL"/>
        </w:rPr>
        <w:t>- të marrë parasysh dhe të kërkojë asistencë, kur është e nevojshme, nga shtetet fqinje dhe nga REMPEC nëpërmjet autoriteteve kombëtarë kompetente;</w:t>
      </w:r>
    </w:p>
    <w:p w:rsidR="000F2CCF" w:rsidRPr="00E1652D" w:rsidRDefault="000F2CCF" w:rsidP="000F2CCF">
      <w:pPr>
        <w:pStyle w:val="Paragrafi"/>
        <w:rPr>
          <w:rFonts w:cs="Times New Roman"/>
          <w:lang w:val="sq-AL"/>
        </w:rPr>
      </w:pPr>
      <w:r w:rsidRPr="00E1652D">
        <w:rPr>
          <w:rFonts w:cs="Times New Roman"/>
          <w:lang w:val="sq-AL"/>
        </w:rPr>
        <w:t>- të monitorojë caktimin e detyrave;</w:t>
      </w:r>
    </w:p>
    <w:p w:rsidR="000F2CCF" w:rsidRPr="00E1652D" w:rsidRDefault="000F2CCF" w:rsidP="000F2CCF">
      <w:pPr>
        <w:pStyle w:val="Paragrafi"/>
        <w:rPr>
          <w:rFonts w:cs="Times New Roman"/>
          <w:lang w:val="sq-AL"/>
        </w:rPr>
      </w:pPr>
      <w:r w:rsidRPr="00E1652D">
        <w:rPr>
          <w:rFonts w:cs="Times New Roman"/>
          <w:lang w:val="sq-AL"/>
        </w:rPr>
        <w:t>- të përgatisë planin financiar dhe të kujdeset për funksionimin e tij;</w:t>
      </w:r>
    </w:p>
    <w:p w:rsidR="000F2CCF" w:rsidRPr="00E1652D" w:rsidRDefault="000F2CCF" w:rsidP="000F2CCF">
      <w:pPr>
        <w:pStyle w:val="Paragrafi"/>
        <w:rPr>
          <w:rFonts w:cs="Times New Roman"/>
          <w:lang w:val="sq-AL"/>
        </w:rPr>
      </w:pPr>
      <w:r w:rsidRPr="00E1652D">
        <w:rPr>
          <w:rFonts w:cs="Times New Roman"/>
          <w:lang w:val="sq-AL"/>
        </w:rPr>
        <w:t>- të menaxhojë marrëdhëniet me publikun;</w:t>
      </w:r>
    </w:p>
    <w:p w:rsidR="000F2CCF" w:rsidRPr="00E1652D" w:rsidRDefault="000F2CCF" w:rsidP="000F2CCF">
      <w:pPr>
        <w:pStyle w:val="Paragrafi"/>
        <w:rPr>
          <w:rFonts w:cs="Times New Roman"/>
          <w:lang w:val="sq-AL"/>
        </w:rPr>
      </w:pPr>
      <w:r w:rsidRPr="00E1652D">
        <w:rPr>
          <w:rFonts w:cs="Times New Roman"/>
          <w:lang w:val="sq-AL"/>
        </w:rPr>
        <w:t>- të vendosë ndërprerjen e aktiviteteve operacionale reaguese;</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 të vendosë mbi ndërprerjen e funksionimit të planit dhe përfundimin e operacioneve reaguese; dhe</w:t>
      </w:r>
    </w:p>
    <w:p w:rsidR="000F2CCF" w:rsidRPr="00E1652D" w:rsidRDefault="000F2CCF" w:rsidP="000F2CCF">
      <w:pPr>
        <w:pStyle w:val="Paragrafi"/>
        <w:rPr>
          <w:rFonts w:cs="Times New Roman"/>
          <w:lang w:val="sq-AL"/>
        </w:rPr>
      </w:pPr>
      <w:r w:rsidRPr="00E1652D">
        <w:rPr>
          <w:rFonts w:cs="Times New Roman"/>
          <w:lang w:val="sq-AL"/>
        </w:rPr>
        <w:t>- të rishikojë dhe të përditësojë planin.</w:t>
      </w:r>
    </w:p>
    <w:p w:rsidR="000F2CCF" w:rsidRPr="00E1652D" w:rsidRDefault="000F2CCF" w:rsidP="000F2CCF">
      <w:pPr>
        <w:pStyle w:val="Paragrafi"/>
        <w:rPr>
          <w:rFonts w:cs="Times New Roman"/>
          <w:lang w:val="sq-AL"/>
        </w:rPr>
      </w:pPr>
      <w:r w:rsidRPr="00E1652D">
        <w:rPr>
          <w:rFonts w:cs="Times New Roman"/>
          <w:lang w:val="sq-AL"/>
        </w:rPr>
        <w:t>Komiteti Ndërministror për Menaxhimin e Emergjencës</w:t>
      </w:r>
    </w:p>
    <w:p w:rsidR="000F2CCF" w:rsidRPr="00E1652D" w:rsidRDefault="000F2CCF" w:rsidP="000F2CCF">
      <w:pPr>
        <w:pStyle w:val="Paragrafi"/>
        <w:rPr>
          <w:rFonts w:cs="Times New Roman"/>
          <w:lang w:val="sq-AL"/>
        </w:rPr>
      </w:pPr>
      <w:r w:rsidRPr="00E1652D">
        <w:rPr>
          <w:rFonts w:cs="Times New Roman"/>
          <w:lang w:val="sq-AL"/>
        </w:rPr>
        <w:t>5.14 Në varësi të shkallës së emergjencës, në rastet e një incidenti me ndotje masive detare, Këshilli i Ministrave, pas propozimit të drejtorit administrativ të QNOD-së mund të vendosë krijimin e një Komiteti Ndërministror për Menaxhimin e Emergjencës të përbërë nga anëtarë të nivelit të lartë të institucioneve të përfshira në operacionet e reagimit. Roli i Komitetit do të jetë të analizojë situatën dhe të marrë vendime të rëndësishme ekonomike dhe politike.</w:t>
      </w:r>
    </w:p>
    <w:p w:rsidR="000F2CCF" w:rsidRPr="00E1652D" w:rsidRDefault="000F2CCF" w:rsidP="000F2CCF">
      <w:pPr>
        <w:pStyle w:val="Paragrafi"/>
        <w:rPr>
          <w:rFonts w:cs="Times New Roman"/>
          <w:lang w:val="sq-AL"/>
        </w:rPr>
      </w:pPr>
      <w:r w:rsidRPr="00E1652D">
        <w:rPr>
          <w:rFonts w:cs="Times New Roman"/>
          <w:lang w:val="sq-AL"/>
        </w:rPr>
        <w:t>5.15 Gjithsesi zbatimi i vendimeve të tilla është përgjegjësia e Koordinatorit të Përgjithshëm Kombëtar.</w:t>
      </w:r>
    </w:p>
    <w:p w:rsidR="000F2CCF" w:rsidRPr="00E1652D" w:rsidRDefault="000F2CCF" w:rsidP="000F2CCF">
      <w:pPr>
        <w:pStyle w:val="Paragrafi"/>
        <w:rPr>
          <w:rFonts w:cs="Times New Roman"/>
          <w:lang w:val="sq-AL"/>
        </w:rPr>
      </w:pPr>
      <w:r w:rsidRPr="00E1652D">
        <w:rPr>
          <w:rFonts w:cs="Times New Roman"/>
          <w:lang w:val="sq-AL"/>
        </w:rPr>
        <w:t>Komiteti teknik</w:t>
      </w:r>
    </w:p>
    <w:p w:rsidR="000F2CCF" w:rsidRPr="00E1652D" w:rsidRDefault="000F2CCF" w:rsidP="000F2CCF">
      <w:pPr>
        <w:pStyle w:val="Paragrafi"/>
        <w:rPr>
          <w:rFonts w:cs="Times New Roman"/>
          <w:lang w:val="sq-AL"/>
        </w:rPr>
      </w:pPr>
      <w:r w:rsidRPr="00E1652D">
        <w:rPr>
          <w:rFonts w:cs="Times New Roman"/>
          <w:lang w:val="sq-AL"/>
        </w:rPr>
        <w:t>5.16 Komiteti teknik është një trup këshillimor pranë skuadrës për menaxhimin e incidentit, dhe si pasojë e Koordinatorit të Përgjithshëm Kombëtar. Komiteti teknik nuk është pjesë organizative e ndonjë ministrie apo institucioni, dhe vepron si një grup pune i përkohshëm i themeluar nga QNOD-ja me qëllimin për të ndihmuar Koordinatorin e Përgjithshëm Kombëtar në zhvillimin dhe përditësimin e planit dhe në koordinimin e aktiviteteve përkatëse kombëtarë apo ndërkombëtare. Gjatë operacioneve të reagimit në shkallën 3 Komiteti Këshillon Koordinatorin e Përgjithshëm Kombëtar dhe skuadrën për menaxhimin e incidentit në çështjet teknike në varësi të fushës së ekspertizës. Nëse do të vërehet e nevojshme nga Koordinatori i Përgjithshëm Kombëtar, Komitetit Teknik mund t’i kërkohet për të dhënë këshilla personave/autoriteteve përgjegjëse për planëzimin dhe kryerjen e operacioneve reaguese të shkallës 1 dhe 2.</w:t>
      </w:r>
    </w:p>
    <w:p w:rsidR="000F2CCF" w:rsidRPr="00E1652D" w:rsidRDefault="000F2CCF" w:rsidP="000F2CCF">
      <w:pPr>
        <w:pStyle w:val="Paragrafi"/>
        <w:rPr>
          <w:rFonts w:cs="Times New Roman"/>
          <w:lang w:val="sq-AL"/>
        </w:rPr>
      </w:pPr>
      <w:r w:rsidRPr="00E1652D">
        <w:rPr>
          <w:rFonts w:cs="Times New Roman"/>
          <w:lang w:val="sq-AL"/>
        </w:rPr>
        <w:t xml:space="preserve">5.17 Komiteti teknik është i përbërë nga ekspertë teknikë të ministrive, administratave, organizatave, ndërmarrjeve publike, private dhe shkencore dhe institucionet e tjera përkatëse, të cilat kanë njohuri të provuara në një ose më shumë nga fushat e mëposhtme të ekspertizës: </w:t>
      </w:r>
    </w:p>
    <w:p w:rsidR="000F2CCF" w:rsidRPr="00E1652D" w:rsidRDefault="000F2CCF" w:rsidP="000F2CCF">
      <w:pPr>
        <w:pStyle w:val="Paragrafi"/>
        <w:rPr>
          <w:rFonts w:cs="Times New Roman"/>
          <w:lang w:val="sq-AL"/>
        </w:rPr>
      </w:pPr>
      <w:r w:rsidRPr="00E1652D">
        <w:rPr>
          <w:rFonts w:cs="Times New Roman"/>
          <w:lang w:val="sq-AL"/>
        </w:rPr>
        <w:t>- kimi/toksikologji;</w:t>
      </w:r>
    </w:p>
    <w:p w:rsidR="000F2CCF" w:rsidRPr="00E1652D" w:rsidRDefault="000F2CCF" w:rsidP="000F2CCF">
      <w:pPr>
        <w:pStyle w:val="Paragrafi"/>
        <w:rPr>
          <w:rFonts w:cs="Times New Roman"/>
          <w:lang w:val="sq-AL"/>
        </w:rPr>
      </w:pPr>
      <w:r w:rsidRPr="00E1652D">
        <w:rPr>
          <w:rFonts w:cs="Times New Roman"/>
          <w:lang w:val="sq-AL"/>
        </w:rPr>
        <w:t>- emergjencat civile;</w:t>
      </w:r>
    </w:p>
    <w:p w:rsidR="000F2CCF" w:rsidRPr="00E1652D" w:rsidRDefault="000F2CCF" w:rsidP="000F2CCF">
      <w:pPr>
        <w:pStyle w:val="Paragrafi"/>
        <w:rPr>
          <w:rFonts w:cs="Times New Roman"/>
          <w:lang w:val="sq-AL"/>
        </w:rPr>
      </w:pPr>
      <w:r w:rsidRPr="00E1652D">
        <w:rPr>
          <w:rFonts w:cs="Times New Roman"/>
          <w:lang w:val="sq-AL"/>
        </w:rPr>
        <w:t>- mbrojtje civile/mbrojtja/siguria;</w:t>
      </w:r>
    </w:p>
    <w:p w:rsidR="000F2CCF" w:rsidRPr="00E1652D" w:rsidRDefault="000F2CCF" w:rsidP="000F2CCF">
      <w:pPr>
        <w:pStyle w:val="Paragrafi"/>
        <w:rPr>
          <w:rFonts w:cs="Times New Roman"/>
          <w:lang w:val="sq-AL"/>
        </w:rPr>
      </w:pPr>
      <w:r w:rsidRPr="00E1652D">
        <w:rPr>
          <w:rFonts w:cs="Times New Roman"/>
          <w:lang w:val="sq-AL"/>
        </w:rPr>
        <w:t>- sigurisë dhe menaxhimit të krizave (kur situata del jashtë kontrollit) në sektorin hidrokarbur;</w:t>
      </w:r>
    </w:p>
    <w:p w:rsidR="000F2CCF" w:rsidRPr="00E1652D" w:rsidRDefault="000F2CCF" w:rsidP="000F2CCF">
      <w:pPr>
        <w:pStyle w:val="Paragrafi"/>
        <w:rPr>
          <w:rFonts w:cs="Times New Roman"/>
          <w:lang w:val="sq-AL"/>
        </w:rPr>
      </w:pPr>
      <w:r w:rsidRPr="00E1652D">
        <w:rPr>
          <w:rFonts w:cs="Times New Roman"/>
          <w:lang w:val="sq-AL"/>
        </w:rPr>
        <w:t>- menaxhimi i zonës bregdetare;</w:t>
      </w:r>
    </w:p>
    <w:p w:rsidR="000F2CCF" w:rsidRPr="00E1652D" w:rsidRDefault="000F2CCF" w:rsidP="000F2CCF">
      <w:pPr>
        <w:pStyle w:val="Paragrafi"/>
        <w:rPr>
          <w:rFonts w:cs="Times New Roman"/>
          <w:lang w:val="sq-AL"/>
        </w:rPr>
      </w:pPr>
      <w:r w:rsidRPr="00E1652D">
        <w:rPr>
          <w:rFonts w:cs="Times New Roman"/>
          <w:lang w:val="sq-AL"/>
        </w:rPr>
        <w:t>- çështjet e ambientit dhe mbrojtjes mjedisore;</w:t>
      </w:r>
    </w:p>
    <w:p w:rsidR="000F2CCF" w:rsidRPr="00E1652D" w:rsidRDefault="000F2CCF" w:rsidP="000F2CCF">
      <w:pPr>
        <w:pStyle w:val="Paragrafi"/>
        <w:rPr>
          <w:rFonts w:cs="Times New Roman"/>
          <w:lang w:val="sq-AL"/>
        </w:rPr>
      </w:pPr>
      <w:r w:rsidRPr="00E1652D">
        <w:rPr>
          <w:rFonts w:cs="Times New Roman"/>
          <w:lang w:val="sq-AL"/>
        </w:rPr>
        <w:t>- kujdesi shëndetësor;</w:t>
      </w:r>
    </w:p>
    <w:p w:rsidR="000F2CCF" w:rsidRPr="00E1652D" w:rsidRDefault="000F2CCF" w:rsidP="000F2CCF">
      <w:pPr>
        <w:pStyle w:val="Paragrafi"/>
        <w:rPr>
          <w:rFonts w:cs="Times New Roman"/>
          <w:lang w:val="sq-AL"/>
        </w:rPr>
      </w:pPr>
      <w:r w:rsidRPr="00E1652D">
        <w:rPr>
          <w:rFonts w:cs="Times New Roman"/>
          <w:lang w:val="sq-AL"/>
        </w:rPr>
        <w:t>- biologji marine/ruajtja e kafshëve të egra;</w:t>
      </w:r>
    </w:p>
    <w:p w:rsidR="000F2CCF" w:rsidRPr="00E1652D" w:rsidRDefault="000F2CCF" w:rsidP="000F2CCF">
      <w:pPr>
        <w:pStyle w:val="Paragrafi"/>
        <w:rPr>
          <w:rFonts w:cs="Times New Roman"/>
          <w:lang w:val="sq-AL"/>
        </w:rPr>
      </w:pPr>
      <w:r w:rsidRPr="00E1652D">
        <w:rPr>
          <w:rFonts w:cs="Times New Roman"/>
          <w:lang w:val="sq-AL"/>
        </w:rPr>
        <w:t>- reagimi i ndotjes detare;</w:t>
      </w:r>
    </w:p>
    <w:p w:rsidR="000F2CCF" w:rsidRPr="00E1652D" w:rsidRDefault="000F2CCF" w:rsidP="000F2CCF">
      <w:pPr>
        <w:pStyle w:val="Paragrafi"/>
        <w:rPr>
          <w:rFonts w:cs="Times New Roman"/>
          <w:lang w:val="sq-AL"/>
        </w:rPr>
      </w:pPr>
      <w:r w:rsidRPr="00E1652D">
        <w:rPr>
          <w:rFonts w:cs="Times New Roman"/>
          <w:lang w:val="sq-AL"/>
        </w:rPr>
        <w:t>- meteorologji/oqeanografi fizike;</w:t>
      </w:r>
    </w:p>
    <w:p w:rsidR="000F2CCF" w:rsidRPr="00E1652D" w:rsidRDefault="000F2CCF" w:rsidP="000F2CCF">
      <w:pPr>
        <w:pStyle w:val="Paragrafi"/>
        <w:rPr>
          <w:rFonts w:cs="Times New Roman"/>
          <w:lang w:val="sq-AL"/>
        </w:rPr>
      </w:pPr>
      <w:r w:rsidRPr="00E1652D">
        <w:rPr>
          <w:rFonts w:cs="Times New Roman"/>
          <w:lang w:val="sq-AL"/>
        </w:rPr>
        <w:t>- lundrim/siguri detare;</w:t>
      </w:r>
    </w:p>
    <w:p w:rsidR="000F2CCF" w:rsidRPr="00E1652D" w:rsidRDefault="000F2CCF" w:rsidP="000F2CCF">
      <w:pPr>
        <w:pStyle w:val="Paragrafi"/>
        <w:rPr>
          <w:rFonts w:cs="Times New Roman"/>
          <w:lang w:val="sq-AL"/>
        </w:rPr>
      </w:pPr>
      <w:r w:rsidRPr="00E1652D">
        <w:rPr>
          <w:rFonts w:cs="Times New Roman"/>
          <w:lang w:val="sq-AL"/>
        </w:rPr>
        <w:t>- motorët e anijeve/ndërtimin e anijeve;</w:t>
      </w:r>
    </w:p>
    <w:p w:rsidR="000F2CCF" w:rsidRPr="00E1652D" w:rsidRDefault="000F2CCF" w:rsidP="000F2CCF">
      <w:pPr>
        <w:pStyle w:val="Paragrafi"/>
        <w:rPr>
          <w:rFonts w:cs="Times New Roman"/>
          <w:lang w:val="sq-AL"/>
        </w:rPr>
      </w:pPr>
      <w:r w:rsidRPr="00E1652D">
        <w:rPr>
          <w:rFonts w:cs="Times New Roman"/>
          <w:lang w:val="sq-AL"/>
        </w:rPr>
        <w:t>- menaxhimi i mbeturinave;</w:t>
      </w:r>
    </w:p>
    <w:p w:rsidR="000F2CCF" w:rsidRPr="00E1652D" w:rsidRDefault="000F2CCF" w:rsidP="000F2CCF">
      <w:pPr>
        <w:pStyle w:val="Paragrafi"/>
        <w:rPr>
          <w:rFonts w:cs="Times New Roman"/>
          <w:lang w:val="sq-AL"/>
        </w:rPr>
      </w:pPr>
      <w:r w:rsidRPr="00E1652D">
        <w:rPr>
          <w:rFonts w:cs="Times New Roman"/>
          <w:lang w:val="sq-AL"/>
        </w:rPr>
        <w:t>- çështjet e teknologjisë së kërkimit dhe prodhimit të naftës e nënprodukteve të saj;</w:t>
      </w:r>
    </w:p>
    <w:p w:rsidR="000F2CCF" w:rsidRPr="00E1652D" w:rsidRDefault="000F2CCF" w:rsidP="000F2CCF">
      <w:pPr>
        <w:pStyle w:val="Paragrafi"/>
        <w:rPr>
          <w:rFonts w:cs="Times New Roman"/>
          <w:lang w:val="sq-AL"/>
        </w:rPr>
      </w:pPr>
      <w:r w:rsidRPr="00E1652D">
        <w:rPr>
          <w:rFonts w:cs="Times New Roman"/>
          <w:lang w:val="sq-AL"/>
        </w:rPr>
        <w:t>- çështjet e teknologjisë së depozitimit dhe transportimit të naftës dhe nënprodukteve të saj.</w:t>
      </w:r>
    </w:p>
    <w:p w:rsidR="000F2CCF" w:rsidRPr="00E1652D" w:rsidRDefault="000F2CCF" w:rsidP="000F2CCF">
      <w:pPr>
        <w:pStyle w:val="Paragrafi"/>
        <w:rPr>
          <w:rFonts w:cs="Times New Roman"/>
          <w:lang w:val="sq-AL"/>
        </w:rPr>
      </w:pPr>
      <w:r w:rsidRPr="00E1652D">
        <w:rPr>
          <w:rFonts w:cs="Times New Roman"/>
          <w:lang w:val="sq-AL"/>
        </w:rPr>
        <w:t>5.18 Koordinatori i Përgjithshëm Kombëtar emëron Drejtorin dhe Nëndrejtorin e Komitetit Teknik rast pas rasti.</w:t>
      </w:r>
    </w:p>
    <w:p w:rsidR="000F2CCF" w:rsidRPr="00E1652D" w:rsidRDefault="000F2CCF" w:rsidP="000F2CCF">
      <w:pPr>
        <w:pStyle w:val="Paragrafi"/>
        <w:rPr>
          <w:rFonts w:cs="Times New Roman"/>
          <w:lang w:val="sq-AL"/>
        </w:rPr>
      </w:pPr>
      <w:r w:rsidRPr="00E1652D">
        <w:rPr>
          <w:rFonts w:cs="Times New Roman"/>
          <w:lang w:val="sq-AL"/>
        </w:rPr>
        <w:t xml:space="preserve">5.19 Madhësia dhe struktura e Komitetit mund të ndryshojë në varësi nga situata konkrete dhe nevojës për ekspertize nga Koordinatori i Përgjithshëm Kombëtar dhe skuadra për menaxhimin e incidentit. Ekspertë shtesë (p.sh., nga universitetet, industria e naftës dhe kimikateve, portet, kantiereve detare etj.) mund të bëhen pjesë e Komitetit, të cilët kërkohen duke pasur parasysh madhësinë, kompleksitetin dhe parashikimin e ndikimit mjedisor dhe ekonomik të këtij incidenti specifik me ndotje detare. </w:t>
      </w:r>
    </w:p>
    <w:p w:rsidR="000F2CCF" w:rsidRPr="00E1652D" w:rsidRDefault="000F2CCF" w:rsidP="000F2CCF">
      <w:pPr>
        <w:pStyle w:val="Paragrafi"/>
        <w:rPr>
          <w:rFonts w:cs="Times New Roman"/>
          <w:lang w:val="sq-AL"/>
        </w:rPr>
      </w:pPr>
      <w:r w:rsidRPr="00E1652D">
        <w:rPr>
          <w:rFonts w:cs="Times New Roman"/>
          <w:lang w:val="sq-AL"/>
        </w:rPr>
        <w:t>5.20 Ekspertë të jashtëm nga p.sh.: REMPEC, IOTPF, Fondi IOPC, IMO, EMSA dhe KE mund të ftohen, nëse do të jetë e nevojshme, të marrin pjesë në punën e Komitetit.</w:t>
      </w:r>
    </w:p>
    <w:p w:rsidR="000F2CCF" w:rsidRPr="00E1652D" w:rsidRDefault="000F2CCF" w:rsidP="000F2CCF">
      <w:pPr>
        <w:pStyle w:val="Paragrafi"/>
        <w:rPr>
          <w:rFonts w:cs="Times New Roman"/>
          <w:lang w:val="sq-AL"/>
        </w:rPr>
      </w:pPr>
      <w:r w:rsidRPr="00E1652D">
        <w:rPr>
          <w:rFonts w:cs="Times New Roman"/>
          <w:lang w:val="sq-AL"/>
        </w:rPr>
        <w:t>Grupet e reagimit</w:t>
      </w:r>
    </w:p>
    <w:p w:rsidR="000F2CCF" w:rsidRPr="00E1652D" w:rsidRDefault="000F2CCF" w:rsidP="000F2CCF">
      <w:pPr>
        <w:pStyle w:val="Paragrafi"/>
        <w:rPr>
          <w:rFonts w:cs="Times New Roman"/>
          <w:lang w:val="sq-AL"/>
        </w:rPr>
      </w:pPr>
      <w:r w:rsidRPr="00E1652D">
        <w:rPr>
          <w:rFonts w:cs="Times New Roman"/>
          <w:lang w:val="sq-AL"/>
        </w:rPr>
        <w:t>5.21 Katër grupet e reagimit të përcaktuara në paragrafin 5.4 janë në varësi të koordinatorit në terren si drejtuesi i skuadrës për menaxhimin e incidentit, për drejtimin e operacioneve, funksioneve ndihmëse dhe administrimit të strukturës komanduese.</w:t>
      </w:r>
    </w:p>
    <w:p w:rsidR="000F2CCF" w:rsidRPr="00E1652D" w:rsidRDefault="000F2CCF" w:rsidP="000F2CCF">
      <w:pPr>
        <w:pStyle w:val="Paragrafi"/>
        <w:rPr>
          <w:rFonts w:cs="Times New Roman"/>
          <w:lang w:val="sq-AL"/>
        </w:rPr>
      </w:pPr>
      <w:r w:rsidRPr="00E1652D">
        <w:rPr>
          <w:rFonts w:cs="Times New Roman"/>
          <w:lang w:val="sq-AL"/>
        </w:rPr>
        <w:t>5.22 Detyrat dhe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sit</w:t>
      </w:r>
      <w:r w:rsidRPr="00E1652D">
        <w:rPr>
          <w:rFonts w:ascii="Times New Roman" w:hAnsi="Times New Roman" w:cs="Times New Roman"/>
          <w:lang w:val="sq-AL"/>
        </w:rPr>
        <w:t>ё</w:t>
      </w:r>
      <w:r w:rsidRPr="00E1652D">
        <w:rPr>
          <w:rFonts w:cs="Times New Roman"/>
          <w:lang w:val="sq-AL"/>
        </w:rPr>
        <w:t xml:space="preserve"> specifike të grupeve të reagimit janë përcaktuar si më poshtë:</w:t>
      </w:r>
    </w:p>
    <w:p w:rsidR="000F2CCF" w:rsidRPr="00E1652D" w:rsidRDefault="000F2CCF" w:rsidP="000F2CCF">
      <w:pPr>
        <w:pStyle w:val="Paragrafi"/>
        <w:rPr>
          <w:rFonts w:cs="Times New Roman"/>
          <w:lang w:val="sq-AL"/>
        </w:rPr>
      </w:pPr>
      <w:r w:rsidRPr="00E1652D">
        <w:rPr>
          <w:rFonts w:cs="Times New Roman"/>
          <w:lang w:val="sq-AL"/>
        </w:rPr>
        <w:t>Grupi i operimit</w:t>
      </w:r>
    </w:p>
    <w:p w:rsidR="000F2CCF" w:rsidRPr="00E1652D" w:rsidRDefault="000F2CCF" w:rsidP="000F2CCF">
      <w:pPr>
        <w:pStyle w:val="Paragrafi"/>
        <w:rPr>
          <w:rFonts w:cs="Times New Roman"/>
          <w:lang w:val="sq-AL"/>
        </w:rPr>
      </w:pPr>
      <w:r w:rsidRPr="00E1652D">
        <w:rPr>
          <w:rFonts w:cs="Times New Roman"/>
          <w:lang w:val="sq-AL"/>
        </w:rPr>
        <w:t>5.23 Grupi i operimit i raporton Koordinatorit Kombëtar në Terren dhe në konsultim të ngushtë më të është përgjegjës për kryerjen e operacioneve kundër ndotjes.</w:t>
      </w:r>
    </w:p>
    <w:p w:rsidR="000F2CCF" w:rsidRPr="00E1652D" w:rsidRDefault="000F2CCF" w:rsidP="000F2CCF">
      <w:pPr>
        <w:pStyle w:val="Paragrafi"/>
        <w:rPr>
          <w:rFonts w:cs="Times New Roman"/>
          <w:lang w:val="sq-AL"/>
        </w:rPr>
      </w:pPr>
      <w:r w:rsidRPr="00E1652D">
        <w:rPr>
          <w:rFonts w:cs="Times New Roman"/>
          <w:lang w:val="sq-AL"/>
        </w:rPr>
        <w:t xml:space="preserve">5.24 Grupi i operimit është përgjegjës për: </w:t>
      </w:r>
    </w:p>
    <w:p w:rsidR="000F2CCF" w:rsidRPr="00E1652D" w:rsidRDefault="000F2CCF" w:rsidP="000F2CCF">
      <w:pPr>
        <w:pStyle w:val="Paragrafi"/>
        <w:rPr>
          <w:rFonts w:cs="Times New Roman"/>
          <w:lang w:val="sq-AL"/>
        </w:rPr>
      </w:pPr>
      <w:r w:rsidRPr="00E1652D">
        <w:rPr>
          <w:rFonts w:cs="Times New Roman"/>
          <w:lang w:val="sq-AL"/>
        </w:rPr>
        <w:t>- koordinimin me Koordinatorit Kombëtar në Terren për taktikat në luftën kundër ndotjes në det;</w:t>
      </w:r>
    </w:p>
    <w:p w:rsidR="000F2CCF" w:rsidRPr="00E1652D" w:rsidRDefault="000F2CCF" w:rsidP="000F2CCF">
      <w:pPr>
        <w:pStyle w:val="Paragrafi"/>
        <w:rPr>
          <w:rFonts w:cs="Times New Roman"/>
          <w:lang w:val="sq-AL"/>
        </w:rPr>
      </w:pPr>
      <w:r w:rsidRPr="00E1652D">
        <w:rPr>
          <w:rFonts w:cs="Times New Roman"/>
          <w:lang w:val="sq-AL"/>
        </w:rPr>
        <w:t>- përcaktimin e nivelit të burimeve plotësuese të kërkuara, bazuar në kërkesën e bërë nga grupi i planëzimit, si dhe prioritetet e përcaktuar nga Koordinatori Kombëtar në Terren;</w:t>
      </w:r>
    </w:p>
    <w:p w:rsidR="000F2CCF" w:rsidRPr="00E1652D" w:rsidRDefault="000F2CCF" w:rsidP="000F2CCF">
      <w:pPr>
        <w:pStyle w:val="Paragrafi"/>
        <w:rPr>
          <w:rFonts w:cs="Times New Roman"/>
          <w:lang w:val="sq-AL"/>
        </w:rPr>
      </w:pPr>
      <w:r w:rsidRPr="00E1652D">
        <w:rPr>
          <w:rFonts w:cs="Times New Roman"/>
          <w:lang w:val="sq-AL"/>
        </w:rPr>
        <w:t>- koordinimin me grupin e planifikimit mbi prioritet për mbrojtjen e vijës bregdetare, bazuar në vendimet e Koordinatorit Kombëtar në Terren;</w:t>
      </w:r>
    </w:p>
    <w:p w:rsidR="000F2CCF" w:rsidRPr="00E1652D" w:rsidRDefault="000F2CCF" w:rsidP="000F2CCF">
      <w:pPr>
        <w:pStyle w:val="Paragrafi"/>
        <w:rPr>
          <w:rFonts w:cs="Times New Roman"/>
          <w:lang w:val="sq-AL"/>
        </w:rPr>
      </w:pPr>
      <w:r w:rsidRPr="00E1652D">
        <w:rPr>
          <w:rFonts w:cs="Times New Roman"/>
          <w:lang w:val="sq-AL"/>
        </w:rPr>
        <w:t>- rekomandimin e burimeve nga rezervat shtesë të nevojshme për luftën kundër ndotjes në det dhe mbrojtjes së vijës bregdetare dhe informimin e grupit logjistik;</w:t>
      </w:r>
    </w:p>
    <w:p w:rsidR="000F2CCF" w:rsidRPr="00E1652D" w:rsidRDefault="000F2CCF" w:rsidP="000F2CCF">
      <w:pPr>
        <w:pStyle w:val="Paragrafi"/>
        <w:rPr>
          <w:rFonts w:cs="Times New Roman"/>
          <w:lang w:val="sq-AL"/>
        </w:rPr>
      </w:pPr>
      <w:r w:rsidRPr="00E1652D">
        <w:rPr>
          <w:rFonts w:cs="Times New Roman"/>
          <w:lang w:val="sq-AL"/>
        </w:rPr>
        <w:t>- me mbërritjen e naftës në breg, koordinimin e punës me skuadrën e menaxhimit të operacionit, si dhe Koordinatori Kombëtar në Terren në lidhje me strategjinë e pastrimit;</w:t>
      </w:r>
    </w:p>
    <w:p w:rsidR="000F2CCF" w:rsidRPr="00E1652D" w:rsidRDefault="000F2CCF" w:rsidP="000F2CCF">
      <w:pPr>
        <w:pStyle w:val="Paragrafi"/>
        <w:rPr>
          <w:rFonts w:cs="Times New Roman"/>
          <w:lang w:val="sq-AL"/>
        </w:rPr>
      </w:pPr>
      <w:r w:rsidRPr="00E1652D">
        <w:rPr>
          <w:rFonts w:cs="Times New Roman"/>
          <w:lang w:val="sq-AL"/>
        </w:rPr>
        <w:t>- përcaktimin e nivelit të rezervave shtesë të nevojshme për pastrimin e vijës bregdetare, duke identifikuar burimin(et) dhe instruktimin nga grupi logjistik;</w:t>
      </w:r>
    </w:p>
    <w:p w:rsidR="000F2CCF" w:rsidRPr="00E1652D" w:rsidRDefault="000F2CCF" w:rsidP="000F2CCF">
      <w:pPr>
        <w:pStyle w:val="Paragrafi"/>
        <w:rPr>
          <w:rFonts w:cs="Times New Roman"/>
          <w:lang w:val="sq-AL"/>
        </w:rPr>
      </w:pPr>
      <w:r w:rsidRPr="00E1652D">
        <w:rPr>
          <w:rFonts w:cs="Times New Roman"/>
          <w:lang w:val="sq-AL"/>
        </w:rPr>
        <w:t>- monitorimin e progresit të operacioneve. Në fundin e çdo dite, të vlerësojë punën e kryer dhe në bashkëpunim me grupin e planifikimit, të përpiloje një plan veprimi për incidentin dhe dhënien për miratim Koordinatorit Kombëtar në Terren;</w:t>
      </w:r>
    </w:p>
    <w:p w:rsidR="000F2CCF" w:rsidRPr="00E1652D" w:rsidRDefault="000F2CCF" w:rsidP="000F2CCF">
      <w:pPr>
        <w:pStyle w:val="Paragrafi"/>
        <w:rPr>
          <w:rFonts w:cs="Times New Roman"/>
          <w:lang w:val="sq-AL"/>
        </w:rPr>
      </w:pPr>
      <w:r w:rsidRPr="00E1652D">
        <w:rPr>
          <w:rFonts w:cs="Times New Roman"/>
          <w:lang w:val="sq-AL"/>
        </w:rPr>
        <w:t>- të udhëzojë Koordinatorin Kombëtar në Terren mbi drejtimin dhe progresin e operacioneve, duke përfshirë mungesat e rezervave;</w:t>
      </w:r>
    </w:p>
    <w:p w:rsidR="000F2CCF" w:rsidRPr="00E1652D" w:rsidRDefault="000F2CCF" w:rsidP="000F2CCF">
      <w:pPr>
        <w:pStyle w:val="Paragrafi"/>
        <w:rPr>
          <w:rFonts w:cs="Times New Roman"/>
          <w:lang w:val="sq-AL"/>
        </w:rPr>
      </w:pPr>
      <w:r w:rsidRPr="00E1652D">
        <w:rPr>
          <w:rFonts w:cs="Times New Roman"/>
          <w:lang w:val="sq-AL"/>
        </w:rPr>
        <w:t>- të koordinojë ngushtësisht me grupin e planifikimit gjatë gjithë operacionit;</w:t>
      </w:r>
    </w:p>
    <w:p w:rsidR="000F2CCF" w:rsidRPr="00E1652D" w:rsidRDefault="000F2CCF" w:rsidP="000F2CCF">
      <w:pPr>
        <w:pStyle w:val="Paragrafi"/>
        <w:rPr>
          <w:rFonts w:cs="Times New Roman"/>
          <w:lang w:val="sq-AL"/>
        </w:rPr>
      </w:pPr>
      <w:r w:rsidRPr="00E1652D">
        <w:rPr>
          <w:rFonts w:cs="Times New Roman"/>
          <w:lang w:val="sq-AL"/>
        </w:rPr>
        <w:t>Grupi i planifikimit</w:t>
      </w:r>
    </w:p>
    <w:p w:rsidR="000F2CCF" w:rsidRPr="00E1652D" w:rsidRDefault="000F2CCF" w:rsidP="000F2CCF">
      <w:pPr>
        <w:pStyle w:val="Paragrafi"/>
        <w:rPr>
          <w:rFonts w:cs="Times New Roman"/>
          <w:lang w:val="sq-AL"/>
        </w:rPr>
      </w:pPr>
      <w:r w:rsidRPr="00E1652D">
        <w:rPr>
          <w:rFonts w:cs="Times New Roman"/>
          <w:lang w:val="sq-AL"/>
        </w:rPr>
        <w:t>5.25 Grupi i planifikimit i raporton Koordinatorit Kombëtar në Terren dhe është përgjegjës për vlerësimin e ndotjes, planifikimin e operacioneve dhe përpilimin e plan veprimit ditor mbi incidentin. Koordinon punën me skuadrën e menaxhimit të incidentit (Koordinatorit Kombëtar në Terren) dhe me grupet operacionale.</w:t>
      </w:r>
    </w:p>
    <w:p w:rsidR="000F2CCF" w:rsidRPr="00E1652D" w:rsidRDefault="000F2CCF" w:rsidP="000F2CCF">
      <w:pPr>
        <w:pStyle w:val="Paragrafi"/>
        <w:rPr>
          <w:rFonts w:cs="Times New Roman"/>
          <w:lang w:val="sq-AL"/>
        </w:rPr>
      </w:pPr>
      <w:r w:rsidRPr="00E1652D">
        <w:rPr>
          <w:rFonts w:cs="Times New Roman"/>
          <w:lang w:val="sq-AL"/>
        </w:rPr>
        <w:t xml:space="preserve">5.26 Grupi i planifikimit është veçanërisht përgjegjës për: </w:t>
      </w:r>
    </w:p>
    <w:p w:rsidR="000F2CCF" w:rsidRPr="00E1652D" w:rsidRDefault="000F2CCF" w:rsidP="000F2CCF">
      <w:pPr>
        <w:pStyle w:val="Paragrafi"/>
        <w:rPr>
          <w:rFonts w:cs="Times New Roman"/>
          <w:lang w:val="sq-AL"/>
        </w:rPr>
      </w:pPr>
      <w:r w:rsidRPr="00E1652D">
        <w:rPr>
          <w:rFonts w:cs="Times New Roman"/>
          <w:lang w:val="sq-AL"/>
        </w:rPr>
        <w:t xml:space="preserve">- Caktimin e vijës bregdetare, anijes dhe mbikëqyrjes ajrore, për të konstatuar pozicionin, shtrirjen, lëvizjen dhe sasinë e ndotjes. </w:t>
      </w:r>
    </w:p>
    <w:p w:rsidR="000F2CCF" w:rsidRPr="00E1652D" w:rsidRDefault="000F2CCF" w:rsidP="000F2CCF">
      <w:pPr>
        <w:pStyle w:val="Paragrafi"/>
        <w:rPr>
          <w:rFonts w:cs="Times New Roman"/>
          <w:lang w:val="sq-AL"/>
        </w:rPr>
      </w:pPr>
      <w:r w:rsidRPr="00E1652D">
        <w:rPr>
          <w:rFonts w:cs="Times New Roman"/>
          <w:lang w:val="sq-AL"/>
        </w:rPr>
        <w:t>- Vlerësimin e nivelit të rezervave të nevojshme, për të gjitha çështjet mjedisore, duke u përqendruar në ndjeshmërinë e vijës bregdetare të prekur, prioritetet për mbrojtjen e vendeve të ndjeshme dhe efektin mjedisor të metodave të pastrimit;</w:t>
      </w:r>
    </w:p>
    <w:p w:rsidR="000F2CCF" w:rsidRPr="00E1652D" w:rsidRDefault="000F2CCF" w:rsidP="000F2CCF">
      <w:pPr>
        <w:pStyle w:val="Paragrafi"/>
        <w:rPr>
          <w:rFonts w:cs="Times New Roman"/>
          <w:lang w:val="sq-AL"/>
        </w:rPr>
      </w:pPr>
      <w:r w:rsidRPr="00E1652D">
        <w:rPr>
          <w:rFonts w:cs="Times New Roman"/>
          <w:lang w:val="sq-AL"/>
        </w:rPr>
        <w:t>- Vlerësimin e nivelit të rezervave të nevojshme në luftën kundër ndotjes, në bashkëpunim me grupin e operimit;</w:t>
      </w:r>
    </w:p>
    <w:p w:rsidR="000F2CCF" w:rsidRPr="00E1652D" w:rsidRDefault="000F2CCF" w:rsidP="000F2CCF">
      <w:pPr>
        <w:pStyle w:val="Paragrafi"/>
        <w:rPr>
          <w:rFonts w:cs="Times New Roman"/>
          <w:lang w:val="sq-AL"/>
        </w:rPr>
      </w:pPr>
      <w:r w:rsidRPr="00E1652D">
        <w:rPr>
          <w:rFonts w:cs="Times New Roman"/>
          <w:lang w:val="sq-AL"/>
        </w:rPr>
        <w:t>- Të mundësojë këshilla, sipas kërkesës, për të gjitha çështjet mjedisore në lidhje me ndjeshmërinë e vijës bregdetare të prekur, prioritetet e vendeve të ndjeshme dhe efekti mjedisor i metodave të pastrimit;</w:t>
      </w:r>
    </w:p>
    <w:p w:rsidR="000F2CCF" w:rsidRPr="00E1652D" w:rsidRDefault="000F2CCF" w:rsidP="000F2CCF">
      <w:pPr>
        <w:pStyle w:val="Paragrafi"/>
        <w:rPr>
          <w:rFonts w:cs="Times New Roman"/>
          <w:lang w:val="sq-AL"/>
        </w:rPr>
      </w:pPr>
      <w:r w:rsidRPr="00E1652D">
        <w:rPr>
          <w:rFonts w:cs="Times New Roman"/>
          <w:lang w:val="sq-AL"/>
        </w:rPr>
        <w:t>- Të bëjë vlerësimin e ndikimit mjedisor në rast së incidenti zgjeron përmasat, për njoftimin e Koordinatorit Kombëtar në Terren, dhe grupit të operimit, si dhe përfshirjen e mundshme në informimin e medias;</w:t>
      </w:r>
    </w:p>
    <w:p w:rsidR="000F2CCF" w:rsidRPr="00E1652D" w:rsidRDefault="000F2CCF" w:rsidP="000F2CCF">
      <w:pPr>
        <w:pStyle w:val="Paragrafi"/>
        <w:rPr>
          <w:rFonts w:cs="Times New Roman"/>
          <w:lang w:val="sq-AL"/>
        </w:rPr>
      </w:pPr>
      <w:r w:rsidRPr="00E1652D">
        <w:rPr>
          <w:rFonts w:cs="Times New Roman"/>
          <w:lang w:val="sq-AL"/>
        </w:rPr>
        <w:t>- Të veprojë si koordinator me grupet e interesuar ambientaliste (p.sh. skuadra për mbrojtjen e kafshëve të egra, për pastrimin e zogjve etj.);</w:t>
      </w:r>
    </w:p>
    <w:p w:rsidR="000F2CCF" w:rsidRPr="00E1652D" w:rsidRDefault="000F2CCF" w:rsidP="000F2CCF">
      <w:pPr>
        <w:pStyle w:val="Paragrafi"/>
        <w:rPr>
          <w:rFonts w:cs="Times New Roman"/>
          <w:lang w:val="sq-AL"/>
        </w:rPr>
      </w:pPr>
      <w:r w:rsidRPr="00E1652D">
        <w:rPr>
          <w:rFonts w:cs="Times New Roman"/>
          <w:lang w:val="sq-AL"/>
        </w:rPr>
        <w:t>- Përcaktimin e një menaxheri salle për të garantuar transmetimin e mesazheve brenda dhomës/qendrës drejtuese të incidentit, duke garantuar transmetimin e duhur të informacioneve në bord dhe garantimin që të mos neglizhohen veprimet e lëna pezull;</w:t>
      </w:r>
    </w:p>
    <w:p w:rsidR="000F2CCF" w:rsidRPr="00E1652D" w:rsidRDefault="000F2CCF" w:rsidP="000F2CCF">
      <w:pPr>
        <w:pStyle w:val="Paragrafi"/>
        <w:rPr>
          <w:rFonts w:cs="Times New Roman"/>
          <w:lang w:val="sq-AL"/>
        </w:rPr>
      </w:pPr>
      <w:r w:rsidRPr="00E1652D">
        <w:rPr>
          <w:rFonts w:cs="Times New Roman"/>
          <w:lang w:val="sq-AL"/>
        </w:rPr>
        <w:t>- Mbajtjen e rekordeve treguese dhe mbështetëse të gjithë aktiviteteve në lidhje me ndotjen;</w:t>
      </w:r>
    </w:p>
    <w:p w:rsidR="000F2CCF" w:rsidRPr="00E1652D" w:rsidRDefault="000F2CCF" w:rsidP="000F2CCF">
      <w:pPr>
        <w:pStyle w:val="Paragrafi"/>
        <w:rPr>
          <w:rFonts w:cs="Times New Roman"/>
          <w:lang w:val="sq-AL"/>
        </w:rPr>
      </w:pPr>
      <w:r w:rsidRPr="00E1652D">
        <w:rPr>
          <w:rFonts w:cs="Times New Roman"/>
          <w:lang w:val="sq-AL"/>
        </w:rPr>
        <w:t>- Llogaritjen dhe përditësimin e tabelave informative dhe hartave operacionale;</w:t>
      </w:r>
    </w:p>
    <w:p w:rsidR="000F2CCF" w:rsidRPr="00E1652D" w:rsidRDefault="000F2CCF" w:rsidP="000F2CCF">
      <w:pPr>
        <w:pStyle w:val="Paragrafi"/>
        <w:rPr>
          <w:rFonts w:cs="Times New Roman"/>
          <w:lang w:val="sq-AL"/>
        </w:rPr>
      </w:pPr>
      <w:r w:rsidRPr="00E1652D">
        <w:rPr>
          <w:rFonts w:cs="Times New Roman"/>
          <w:lang w:val="sq-AL"/>
        </w:rPr>
        <w:t>Grupi logjistik</w:t>
      </w:r>
    </w:p>
    <w:p w:rsidR="000F2CCF" w:rsidRPr="00E1652D" w:rsidRDefault="000F2CCF" w:rsidP="000F2CCF">
      <w:pPr>
        <w:pStyle w:val="Paragrafi"/>
        <w:rPr>
          <w:rFonts w:cs="Times New Roman"/>
          <w:lang w:val="sq-AL"/>
        </w:rPr>
      </w:pPr>
      <w:r w:rsidRPr="00E1652D">
        <w:rPr>
          <w:rFonts w:cs="Times New Roman"/>
          <w:lang w:val="sq-AL"/>
        </w:rPr>
        <w:t xml:space="preserve">5.27 Grupi logjistik i raporton Koordinatorit Kombëtar në Terren mbi prokurimet dhe çështjet logjistike dhe koordinon ngushtësisht me grupin e operimit mbi detyrat specifike të përcaktuara. </w:t>
      </w:r>
    </w:p>
    <w:p w:rsidR="000F2CCF" w:rsidRPr="00E1652D" w:rsidRDefault="000F2CCF" w:rsidP="000F2CCF">
      <w:pPr>
        <w:pStyle w:val="Paragrafi"/>
        <w:rPr>
          <w:rFonts w:cs="Times New Roman"/>
          <w:lang w:val="sq-AL"/>
        </w:rPr>
      </w:pPr>
      <w:r w:rsidRPr="00E1652D">
        <w:rPr>
          <w:rFonts w:cs="Times New Roman"/>
          <w:lang w:val="sq-AL"/>
        </w:rPr>
        <w:t>5.28 Grupi logjistik është veçanërisht përgjegjës për:</w:t>
      </w:r>
    </w:p>
    <w:p w:rsidR="000F2CCF" w:rsidRPr="00E1652D" w:rsidRDefault="000F2CCF" w:rsidP="000F2CCF">
      <w:pPr>
        <w:pStyle w:val="Paragrafi"/>
        <w:rPr>
          <w:rFonts w:cs="Times New Roman"/>
          <w:lang w:val="sq-AL"/>
        </w:rPr>
      </w:pPr>
      <w:r w:rsidRPr="00E1652D">
        <w:rPr>
          <w:rFonts w:cs="Times New Roman"/>
          <w:lang w:val="sq-AL"/>
        </w:rPr>
        <w:t>- konstatimin e mundësisë dhe shpenzimeve financiare të rezervave shtesë të kërkuara nga grupet operacionale dhe planifikuese</w:t>
      </w:r>
    </w:p>
    <w:p w:rsidR="000F2CCF" w:rsidRPr="00E1652D" w:rsidRDefault="000F2CCF" w:rsidP="000F2CCF">
      <w:pPr>
        <w:pStyle w:val="Paragrafi"/>
        <w:rPr>
          <w:rFonts w:cs="Times New Roman"/>
          <w:lang w:val="sq-AL"/>
        </w:rPr>
      </w:pPr>
      <w:r w:rsidRPr="00E1652D">
        <w:rPr>
          <w:rFonts w:cs="Times New Roman"/>
          <w:lang w:val="sq-AL"/>
        </w:rPr>
        <w:t>- përgatitjen e formularëve standard për kontratat e marrjes me qira të mjeteve dhe pajisjeve të tjera;</w:t>
      </w:r>
    </w:p>
    <w:p w:rsidR="000F2CCF" w:rsidRPr="00E1652D" w:rsidRDefault="000F2CCF" w:rsidP="000F2CCF">
      <w:pPr>
        <w:pStyle w:val="Paragrafi"/>
        <w:rPr>
          <w:rFonts w:cs="Times New Roman"/>
          <w:lang w:val="sq-AL"/>
        </w:rPr>
      </w:pPr>
      <w:r w:rsidRPr="00E1652D">
        <w:rPr>
          <w:rFonts w:cs="Times New Roman"/>
          <w:lang w:val="sq-AL"/>
        </w:rPr>
        <w:t>- kur miratohet nga Koordinatorit Kombëtar në Terren, të kryejë marrëveshje të nevojshme për;</w:t>
      </w:r>
    </w:p>
    <w:p w:rsidR="000F2CCF" w:rsidRPr="00E1652D" w:rsidRDefault="000F2CCF" w:rsidP="000F2CCF">
      <w:pPr>
        <w:pStyle w:val="Paragrafi"/>
        <w:rPr>
          <w:rFonts w:cs="Times New Roman"/>
          <w:lang w:val="sq-AL"/>
        </w:rPr>
      </w:pPr>
      <w:r w:rsidRPr="00E1652D">
        <w:rPr>
          <w:rFonts w:cs="Times New Roman"/>
          <w:lang w:val="sq-AL"/>
        </w:rPr>
        <w:t>- prokurimin nga furnizuesit e mjeteve të kërkuara;</w:t>
      </w:r>
    </w:p>
    <w:p w:rsidR="000F2CCF" w:rsidRPr="00E1652D" w:rsidRDefault="000F2CCF" w:rsidP="000F2CCF">
      <w:pPr>
        <w:pStyle w:val="Paragrafi"/>
        <w:rPr>
          <w:rFonts w:cs="Times New Roman"/>
          <w:lang w:val="sq-AL"/>
        </w:rPr>
      </w:pPr>
      <w:r w:rsidRPr="00E1652D">
        <w:rPr>
          <w:rFonts w:cs="Times New Roman"/>
          <w:lang w:val="sq-AL"/>
        </w:rPr>
        <w:t>- dërgimin e mjeteve në vendin e incidentit.</w:t>
      </w:r>
    </w:p>
    <w:p w:rsidR="000F2CCF" w:rsidRPr="00E1652D" w:rsidRDefault="000F2CCF" w:rsidP="000F2CCF">
      <w:pPr>
        <w:pStyle w:val="Paragrafi"/>
        <w:rPr>
          <w:rFonts w:cs="Times New Roman"/>
          <w:lang w:val="sq-AL"/>
        </w:rPr>
      </w:pPr>
      <w:r w:rsidRPr="00E1652D">
        <w:rPr>
          <w:rFonts w:cs="Times New Roman"/>
          <w:lang w:val="sq-AL"/>
        </w:rPr>
        <w:t>- monitorimin e niveleve të rezervave të vendosura në vende të ndryshme dhe përditësimin e tabelave informative në dhomën e incidentit;</w:t>
      </w:r>
    </w:p>
    <w:p w:rsidR="000F2CCF" w:rsidRPr="00E1652D" w:rsidRDefault="000F2CCF" w:rsidP="000F2CCF">
      <w:pPr>
        <w:pStyle w:val="Paragrafi"/>
        <w:rPr>
          <w:rFonts w:cs="Times New Roman"/>
          <w:lang w:val="sq-AL"/>
        </w:rPr>
      </w:pPr>
      <w:r w:rsidRPr="00E1652D">
        <w:rPr>
          <w:rFonts w:cs="Times New Roman"/>
          <w:lang w:val="sq-AL"/>
        </w:rPr>
        <w:t>- duke u konsultuar me grupet operacionale dhe grupin e planifikimit, të rivendosë pajisjet/mjetet kur ato e kalojnë sasinë e nevojshme në vende të ndryshme;</w:t>
      </w:r>
    </w:p>
    <w:p w:rsidR="000F2CCF" w:rsidRPr="00E1652D" w:rsidRDefault="000F2CCF" w:rsidP="000F2CCF">
      <w:pPr>
        <w:pStyle w:val="Paragrafi"/>
        <w:rPr>
          <w:rFonts w:cs="Times New Roman"/>
          <w:lang w:val="sq-AL"/>
        </w:rPr>
      </w:pPr>
      <w:r w:rsidRPr="00E1652D">
        <w:rPr>
          <w:rFonts w:cs="Times New Roman"/>
          <w:lang w:val="sq-AL"/>
        </w:rPr>
        <w:t>- rikthimin e mjeteve dhe rezervave të marra me qira kur Koordinatori Kombëtar në Terren vendos që ato nuk nevojiten më;</w:t>
      </w:r>
    </w:p>
    <w:p w:rsidR="000F2CCF" w:rsidRPr="00E1652D" w:rsidRDefault="000F2CCF" w:rsidP="000F2CCF">
      <w:pPr>
        <w:pStyle w:val="Paragrafi"/>
        <w:rPr>
          <w:rFonts w:cs="Times New Roman"/>
          <w:lang w:val="sq-AL"/>
        </w:rPr>
      </w:pPr>
      <w:r w:rsidRPr="00E1652D">
        <w:rPr>
          <w:rFonts w:cs="Times New Roman"/>
          <w:lang w:val="sq-AL"/>
        </w:rPr>
        <w:t>- marrjen e masave për inspektimin e gjendjes së mjeteve të marra me qira (bashkë me provat fotografike) para se t’u kthehen pronarëve;</w:t>
      </w:r>
    </w:p>
    <w:p w:rsidR="000F2CCF" w:rsidRPr="00E1652D" w:rsidRDefault="000F2CCF" w:rsidP="000F2CCF">
      <w:pPr>
        <w:pStyle w:val="Paragrafi"/>
        <w:rPr>
          <w:rFonts w:cs="Times New Roman"/>
          <w:lang w:val="sq-AL"/>
        </w:rPr>
      </w:pPr>
      <w:r w:rsidRPr="00E1652D">
        <w:rPr>
          <w:rFonts w:cs="Times New Roman"/>
          <w:lang w:val="sq-AL"/>
        </w:rPr>
        <w:t>- të mundësojë furnizimin me ushqim të stafit të dhomës/qendrës së drejtimit të incidentit;</w:t>
      </w:r>
    </w:p>
    <w:p w:rsidR="000F2CCF" w:rsidRPr="00E1652D" w:rsidRDefault="000F2CCF" w:rsidP="000F2CCF">
      <w:pPr>
        <w:pStyle w:val="Paragrafi"/>
        <w:rPr>
          <w:rFonts w:cs="Times New Roman"/>
          <w:lang w:val="sq-AL"/>
        </w:rPr>
      </w:pPr>
      <w:r w:rsidRPr="00E1652D">
        <w:rPr>
          <w:rFonts w:cs="Times New Roman"/>
          <w:lang w:val="sq-AL"/>
        </w:rPr>
        <w:t>- sigurimin, veçanërisht të kontrollit të hyrjes në dhomën/qendrën e drejtimit;</w:t>
      </w:r>
    </w:p>
    <w:p w:rsidR="000F2CCF" w:rsidRPr="00E1652D" w:rsidRDefault="000F2CCF" w:rsidP="000F2CCF">
      <w:pPr>
        <w:pStyle w:val="Paragrafi"/>
        <w:rPr>
          <w:rFonts w:cs="Times New Roman"/>
          <w:lang w:val="sq-AL"/>
        </w:rPr>
      </w:pPr>
      <w:r w:rsidRPr="00E1652D">
        <w:rPr>
          <w:rFonts w:cs="Times New Roman"/>
          <w:lang w:val="sq-AL"/>
        </w:rPr>
        <w:t>- mundësimin pajisjeve dhe lidhjeve të komunikimi;</w:t>
      </w:r>
    </w:p>
    <w:p w:rsidR="000F2CCF" w:rsidRPr="00E1652D" w:rsidRDefault="000F2CCF" w:rsidP="000F2CCF">
      <w:pPr>
        <w:pStyle w:val="Paragrafi"/>
        <w:rPr>
          <w:rFonts w:cs="Times New Roman"/>
          <w:lang w:val="sq-AL"/>
        </w:rPr>
      </w:pPr>
      <w:r w:rsidRPr="00E1652D">
        <w:rPr>
          <w:rFonts w:cs="Times New Roman"/>
          <w:lang w:val="sq-AL"/>
        </w:rPr>
        <w:t>- organizimin e operatorëve telefonik në qendrën e drejtimit të incidentit.</w:t>
      </w:r>
    </w:p>
    <w:p w:rsidR="000F2CCF" w:rsidRPr="00E1652D" w:rsidRDefault="000F2CCF" w:rsidP="000F2CCF">
      <w:pPr>
        <w:pStyle w:val="Paragrafi"/>
        <w:rPr>
          <w:rFonts w:cs="Times New Roman"/>
          <w:lang w:val="sq-AL"/>
        </w:rPr>
      </w:pPr>
      <w:r w:rsidRPr="00E1652D">
        <w:rPr>
          <w:rFonts w:cs="Times New Roman"/>
          <w:lang w:val="sq-AL"/>
        </w:rPr>
        <w:t xml:space="preserve">Grupi i financës dhe administrimit </w:t>
      </w:r>
    </w:p>
    <w:p w:rsidR="000F2CCF" w:rsidRPr="00E1652D" w:rsidRDefault="000F2CCF" w:rsidP="000F2CCF">
      <w:pPr>
        <w:pStyle w:val="Paragrafi"/>
        <w:rPr>
          <w:rFonts w:cs="Times New Roman"/>
          <w:lang w:val="sq-AL"/>
        </w:rPr>
      </w:pPr>
      <w:r w:rsidRPr="00E1652D">
        <w:rPr>
          <w:rFonts w:cs="Times New Roman"/>
          <w:lang w:val="sq-AL"/>
        </w:rPr>
        <w:t>5.29 Grupi i financës dhe administrimit i raporton Koordinatorit Kombëtar në Terren mbi të gjitha çështjet financiare dhe administrative dhe koordinon ngushtësisht me grupin logjistik.</w:t>
      </w:r>
    </w:p>
    <w:p w:rsidR="000F2CCF" w:rsidRPr="00E1652D" w:rsidRDefault="000F2CCF" w:rsidP="000F2CCF">
      <w:pPr>
        <w:pStyle w:val="Paragrafi"/>
        <w:rPr>
          <w:rFonts w:cs="Times New Roman"/>
          <w:lang w:val="sq-AL"/>
        </w:rPr>
      </w:pPr>
      <w:r w:rsidRPr="00E1652D">
        <w:rPr>
          <w:rFonts w:cs="Times New Roman"/>
          <w:lang w:val="sq-AL"/>
        </w:rPr>
        <w:t>5.30 Grupi i financës dhe administrimit është veçanërisht përgjegjës për:</w:t>
      </w:r>
    </w:p>
    <w:p w:rsidR="000F2CCF" w:rsidRPr="00E1652D" w:rsidRDefault="000F2CCF" w:rsidP="000F2CCF">
      <w:pPr>
        <w:pStyle w:val="Paragrafi"/>
        <w:rPr>
          <w:rFonts w:cs="Times New Roman"/>
          <w:lang w:val="sq-AL"/>
        </w:rPr>
      </w:pPr>
      <w:r w:rsidRPr="00E1652D">
        <w:rPr>
          <w:rFonts w:cs="Times New Roman"/>
          <w:lang w:val="sq-AL"/>
        </w:rPr>
        <w:t>- monitorimin e shpenzimeve gjatë operacioneve reaguese ndaj incidentit</w:t>
      </w:r>
    </w:p>
    <w:p w:rsidR="000F2CCF" w:rsidRPr="00E1652D" w:rsidRDefault="000F2CCF" w:rsidP="000F2CCF">
      <w:pPr>
        <w:pStyle w:val="Paragrafi"/>
        <w:rPr>
          <w:rFonts w:cs="Times New Roman"/>
          <w:lang w:val="sq-AL"/>
        </w:rPr>
      </w:pPr>
      <w:r w:rsidRPr="00E1652D">
        <w:rPr>
          <w:rFonts w:cs="Times New Roman"/>
          <w:lang w:val="sq-AL"/>
        </w:rPr>
        <w:t>- sistemimin e faturave me shpenzimet për të mbështetur pretendimet për kompensim të bëra ndaj siguruesve;</w:t>
      </w:r>
    </w:p>
    <w:p w:rsidR="000F2CCF" w:rsidRPr="00E1652D" w:rsidRDefault="000F2CCF" w:rsidP="000F2CCF">
      <w:pPr>
        <w:pStyle w:val="Paragrafi"/>
        <w:rPr>
          <w:rFonts w:cs="Times New Roman"/>
          <w:lang w:val="sq-AL"/>
        </w:rPr>
      </w:pPr>
      <w:r w:rsidRPr="00E1652D">
        <w:rPr>
          <w:rFonts w:cs="Times New Roman"/>
          <w:lang w:val="sq-AL"/>
        </w:rPr>
        <w:t>- dhënien e këshillave përkatëse Koordinatorit të Përgjithshëm Kombëtar dhe Koordinatorit Kombëtar në Terren mbi çështjet e kompensimit;</w:t>
      </w:r>
    </w:p>
    <w:p w:rsidR="000F2CCF" w:rsidRPr="00E1652D" w:rsidRDefault="000F2CCF" w:rsidP="000F2CCF">
      <w:pPr>
        <w:pStyle w:val="Paragrafi"/>
        <w:rPr>
          <w:rFonts w:cs="Times New Roman"/>
          <w:lang w:val="sq-AL"/>
        </w:rPr>
      </w:pPr>
      <w:r w:rsidRPr="00E1652D">
        <w:rPr>
          <w:rFonts w:cs="Times New Roman"/>
          <w:lang w:val="sq-AL"/>
        </w:rPr>
        <w:t>- mbajtjen e rekordeve të gjitha shpenzimeve të kryera, duke përfshirë pretendimet për kohën e stafit;</w:t>
      </w:r>
    </w:p>
    <w:p w:rsidR="000F2CCF" w:rsidRPr="00E1652D" w:rsidRDefault="000F2CCF" w:rsidP="000F2CCF">
      <w:pPr>
        <w:pStyle w:val="Paragrafi"/>
        <w:rPr>
          <w:rFonts w:cs="Times New Roman"/>
          <w:lang w:val="sq-AL"/>
        </w:rPr>
      </w:pPr>
      <w:r w:rsidRPr="00E1652D">
        <w:rPr>
          <w:rFonts w:cs="Times New Roman"/>
          <w:lang w:val="sq-AL"/>
        </w:rPr>
        <w:t>- koordinimin me përgjegjësin administrativ në vendin e incidentit në lidhje me shpenzimet e kryera nga skuadra e reagimit në terren;</w:t>
      </w:r>
    </w:p>
    <w:p w:rsidR="000F2CCF" w:rsidRPr="00E1652D" w:rsidRDefault="000F2CCF" w:rsidP="000F2CCF">
      <w:pPr>
        <w:pStyle w:val="Paragrafi"/>
        <w:rPr>
          <w:rFonts w:cs="Times New Roman"/>
          <w:lang w:val="sq-AL"/>
        </w:rPr>
      </w:pPr>
      <w:r w:rsidRPr="00E1652D">
        <w:rPr>
          <w:rFonts w:cs="Times New Roman"/>
          <w:lang w:val="sq-AL"/>
        </w:rPr>
        <w:t>- t’i paraqesë Koordinatorit të Përgjithshëm Kombëtar dhe Koordinatorit Kombëtar në Terren një përmbledhje ditore të shpenzimeve të kryera;</w:t>
      </w:r>
    </w:p>
    <w:p w:rsidR="000F2CCF" w:rsidRPr="00E1652D" w:rsidRDefault="000F2CCF" w:rsidP="000F2CCF">
      <w:pPr>
        <w:pStyle w:val="Paragrafi"/>
        <w:rPr>
          <w:rFonts w:cs="Times New Roman"/>
          <w:lang w:val="sq-AL"/>
        </w:rPr>
      </w:pPr>
      <w:r w:rsidRPr="00E1652D">
        <w:rPr>
          <w:rFonts w:cs="Times New Roman"/>
          <w:lang w:val="sq-AL"/>
        </w:rPr>
        <w:t>- dhënien e ndihmës QNOD-së në administrim;</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 të mbajë një fotokopje dublikate të gjithë korrespodencës së ardhur dhe dërguar (fakse, e-mail, letra) duke i paraqitur në mënyrë kronologjike;</w:t>
      </w:r>
    </w:p>
    <w:p w:rsidR="000F2CCF" w:rsidRPr="00E1652D" w:rsidRDefault="000F2CCF" w:rsidP="000F2CCF">
      <w:pPr>
        <w:pStyle w:val="Paragrafi"/>
        <w:rPr>
          <w:rFonts w:cs="Times New Roman"/>
          <w:lang w:val="sq-AL"/>
        </w:rPr>
      </w:pPr>
      <w:r w:rsidRPr="00E1652D">
        <w:rPr>
          <w:rFonts w:cs="Times New Roman"/>
          <w:lang w:val="sq-AL"/>
        </w:rPr>
        <w:t>- të mundësojë mbështetje sekretarie grupeve të tjera.</w:t>
      </w:r>
    </w:p>
    <w:p w:rsidR="000F2CCF" w:rsidRPr="00E1652D" w:rsidRDefault="000F2CCF" w:rsidP="000F2CCF">
      <w:pPr>
        <w:pStyle w:val="Paragrafi"/>
        <w:rPr>
          <w:rFonts w:cs="Times New Roman"/>
          <w:lang w:val="sq-AL"/>
        </w:rPr>
      </w:pPr>
      <w:r w:rsidRPr="00E1652D">
        <w:rPr>
          <w:rFonts w:cs="Times New Roman"/>
          <w:lang w:val="sq-AL"/>
        </w:rPr>
        <w:t>5.31 Në disa rrethana, veçanërisht për ndotje jo shumë të mëdha, Koordinatori Kombëtar në Terren mund të vendosë kombinimin e funksioneve logjistike, të financës dhe administrimit, duke parë që këto grupe do të punojnë shumë afër njëri-tjetrit.</w:t>
      </w:r>
    </w:p>
    <w:p w:rsidR="000F2CCF" w:rsidRPr="00E1652D" w:rsidRDefault="000F2CCF" w:rsidP="000F2CCF">
      <w:pPr>
        <w:pStyle w:val="Paragrafi"/>
        <w:rPr>
          <w:rFonts w:cs="Times New Roman"/>
          <w:lang w:val="sq-AL"/>
        </w:rPr>
      </w:pPr>
      <w:r w:rsidRPr="00E1652D">
        <w:rPr>
          <w:rFonts w:cs="Times New Roman"/>
          <w:lang w:val="sq-AL"/>
        </w:rPr>
        <w:t>Akomodimi</w:t>
      </w:r>
    </w:p>
    <w:p w:rsidR="000F2CCF" w:rsidRPr="00E1652D" w:rsidRDefault="000F2CCF" w:rsidP="000F2CCF">
      <w:pPr>
        <w:pStyle w:val="Paragrafi"/>
        <w:rPr>
          <w:rFonts w:cs="Times New Roman"/>
          <w:lang w:val="sq-AL"/>
        </w:rPr>
      </w:pPr>
      <w:r w:rsidRPr="00E1652D">
        <w:rPr>
          <w:rFonts w:cs="Times New Roman"/>
          <w:lang w:val="sq-AL"/>
        </w:rPr>
        <w:t xml:space="preserve">5.30 QNOD-ja siguron që akomodimi për çdo grup të ketë linja telefoni të mjaftueshëm për të garantuar koordinimin me grupet e tjera të jashtme, lidhje interneti të shpejtë, kompjuterë, një fotokopjues dhe një makine faksi, si dhe sipërfaqe muri të mjaftueshëm për shfaqjen e diagrameve të ndryshme dhe tabelave mbi situatën. Nëse është e mundur, çdo grup, duhet të pajiset me një pajisje VHF fiks, pajisje TV dhe video. </w:t>
      </w:r>
    </w:p>
    <w:p w:rsidR="000F2CCF" w:rsidRPr="00E1652D" w:rsidRDefault="000F2CCF" w:rsidP="000F2CCF">
      <w:pPr>
        <w:pStyle w:val="Paragrafi"/>
        <w:rPr>
          <w:rFonts w:cs="Times New Roman"/>
          <w:lang w:val="sq-AL"/>
        </w:rPr>
      </w:pPr>
      <w:r w:rsidRPr="00E1652D">
        <w:rPr>
          <w:rFonts w:cs="Times New Roman"/>
          <w:lang w:val="sq-AL"/>
        </w:rPr>
        <w:t>6. MËNYRAT E REAGIMIT</w:t>
      </w:r>
    </w:p>
    <w:p w:rsidR="000F2CCF" w:rsidRPr="00E1652D" w:rsidRDefault="000F2CCF" w:rsidP="000F2CCF">
      <w:pPr>
        <w:pStyle w:val="Paragrafi"/>
        <w:rPr>
          <w:rFonts w:cs="Times New Roman"/>
          <w:lang w:val="sq-AL"/>
        </w:rPr>
      </w:pPr>
      <w:r w:rsidRPr="00E1652D">
        <w:rPr>
          <w:rFonts w:cs="Times New Roman"/>
          <w:lang w:val="sq-AL"/>
        </w:rPr>
        <w:t xml:space="preserve">6.1 Koordinatori i Përgjithshëm Kombëtar ka të drejtën ligjore të ndërmarre të gjitha veprimet e përshtatshme dhe të nevojshme për të pastruar dhe/ose zvogëluar ndikimin e ndotjes detare nga nafta ose lënda e rrezikshme dhe helmuese. Për përcaktimin e mënyrës së përshtatshme të reagimit në çdo rrethanë, Koordinatori i Përgjithshëm Kombëtar do të marrë parasysh mënyrat e posaçme që prodhojnë rezultate mjedisore më të pranueshme. </w:t>
      </w:r>
    </w:p>
    <w:p w:rsidR="000F2CCF" w:rsidRPr="00E1652D" w:rsidRDefault="000F2CCF" w:rsidP="000F2CCF">
      <w:pPr>
        <w:pStyle w:val="Paragrafi"/>
        <w:rPr>
          <w:rFonts w:cs="Times New Roman"/>
          <w:lang w:val="sq-AL"/>
        </w:rPr>
      </w:pPr>
      <w:r w:rsidRPr="00E1652D">
        <w:rPr>
          <w:rFonts w:cs="Times New Roman"/>
          <w:lang w:val="sq-AL"/>
        </w:rPr>
        <w:t>6.2 Plani bën dallimin ndërmjet reagimit ndaj ndotjes nga nafta me ato të ndotjes nga lëndët e tjera të rrezikshme dhe helmuese.</w:t>
      </w:r>
    </w:p>
    <w:p w:rsidR="000F2CCF" w:rsidRPr="00E1652D" w:rsidRDefault="000F2CCF" w:rsidP="000F2CCF">
      <w:pPr>
        <w:pStyle w:val="Paragrafi"/>
        <w:rPr>
          <w:rFonts w:cs="Times New Roman"/>
          <w:lang w:val="sq-AL"/>
        </w:rPr>
      </w:pPr>
      <w:r w:rsidRPr="00E1652D">
        <w:rPr>
          <w:rFonts w:cs="Times New Roman"/>
          <w:lang w:val="sq-AL"/>
        </w:rPr>
        <w:t>7. REAGIMI NDAJ NDOTJES DETARE TË SHKAKTUAR NGA NAFTA</w:t>
      </w:r>
    </w:p>
    <w:p w:rsidR="000F2CCF" w:rsidRPr="00E1652D" w:rsidRDefault="000F2CCF" w:rsidP="000F2CCF">
      <w:pPr>
        <w:pStyle w:val="Paragrafi"/>
        <w:rPr>
          <w:rFonts w:cs="Times New Roman"/>
          <w:lang w:val="sq-AL"/>
        </w:rPr>
      </w:pPr>
      <w:r w:rsidRPr="00E1652D">
        <w:rPr>
          <w:rFonts w:cs="Times New Roman"/>
          <w:lang w:val="sq-AL"/>
        </w:rPr>
        <w:t>7.1 Reagimi ndaj një derdhje madhore do të kryhet sipas vendimit të Koordinatorit të Përgjithshëm Kombëtar. Në ndërmarrjen e këtij vendimi Koordinatori i Përgjithshëm Kombëtar duhet të ketë parasysh mënyrat e mëposhtme të reagimit:</w:t>
      </w:r>
    </w:p>
    <w:p w:rsidR="000F2CCF" w:rsidRPr="00E1652D" w:rsidRDefault="000F2CCF" w:rsidP="000F2CCF">
      <w:pPr>
        <w:pStyle w:val="Paragrafi"/>
        <w:rPr>
          <w:rFonts w:cs="Times New Roman"/>
          <w:lang w:val="sq-AL"/>
        </w:rPr>
      </w:pPr>
      <w:r w:rsidRPr="00E1652D">
        <w:rPr>
          <w:rFonts w:cs="Times New Roman"/>
          <w:lang w:val="sq-AL"/>
        </w:rPr>
        <w:t>- monitorimin;</w:t>
      </w:r>
    </w:p>
    <w:p w:rsidR="000F2CCF" w:rsidRPr="00E1652D" w:rsidRDefault="000F2CCF" w:rsidP="000F2CCF">
      <w:pPr>
        <w:pStyle w:val="Paragrafi"/>
        <w:rPr>
          <w:rFonts w:cs="Times New Roman"/>
          <w:lang w:val="sq-AL"/>
        </w:rPr>
      </w:pPr>
      <w:r w:rsidRPr="00E1652D">
        <w:rPr>
          <w:rFonts w:cs="Times New Roman"/>
          <w:lang w:val="sq-AL"/>
        </w:rPr>
        <w:t>- eliminimin e burimit të ndotjes;</w:t>
      </w:r>
    </w:p>
    <w:p w:rsidR="000F2CCF" w:rsidRPr="00E1652D" w:rsidRDefault="000F2CCF" w:rsidP="000F2CCF">
      <w:pPr>
        <w:pStyle w:val="Paragrafi"/>
        <w:rPr>
          <w:rFonts w:cs="Times New Roman"/>
          <w:lang w:val="sq-AL"/>
        </w:rPr>
      </w:pPr>
      <w:r w:rsidRPr="00E1652D">
        <w:rPr>
          <w:rFonts w:cs="Times New Roman"/>
          <w:lang w:val="sq-AL"/>
        </w:rPr>
        <w:t>- operacionet e reagimit në det, duke përfshirë kontrollin dhe mbledhjen e karburantit të derdhur dhe shpërndarjen kimik të tij;</w:t>
      </w:r>
    </w:p>
    <w:p w:rsidR="000F2CCF" w:rsidRPr="00E1652D" w:rsidRDefault="000F2CCF" w:rsidP="000F2CCF">
      <w:pPr>
        <w:pStyle w:val="Paragrafi"/>
        <w:rPr>
          <w:rFonts w:cs="Times New Roman"/>
          <w:lang w:val="sq-AL"/>
        </w:rPr>
      </w:pPr>
      <w:r w:rsidRPr="00E1652D">
        <w:rPr>
          <w:rFonts w:cs="Times New Roman"/>
          <w:lang w:val="sq-AL"/>
        </w:rPr>
        <w:t>- operacionet e reagimit në breg – pastrimi i vijës bregdetare; dhe</w:t>
      </w:r>
    </w:p>
    <w:p w:rsidR="000F2CCF" w:rsidRPr="00E1652D" w:rsidRDefault="000F2CCF" w:rsidP="000F2CCF">
      <w:pPr>
        <w:pStyle w:val="Paragrafi"/>
        <w:rPr>
          <w:rFonts w:cs="Times New Roman"/>
          <w:lang w:val="sq-AL"/>
        </w:rPr>
      </w:pPr>
      <w:r w:rsidRPr="00E1652D">
        <w:rPr>
          <w:rFonts w:cs="Times New Roman"/>
          <w:lang w:val="sq-AL"/>
        </w:rPr>
        <w:t>- hedhja e materialit vajor të mbledhur.</w:t>
      </w:r>
    </w:p>
    <w:p w:rsidR="000F2CCF" w:rsidRPr="00E1652D" w:rsidRDefault="000F2CCF" w:rsidP="000F2CCF">
      <w:pPr>
        <w:pStyle w:val="Paragrafi"/>
        <w:rPr>
          <w:rFonts w:cs="Times New Roman"/>
          <w:lang w:val="sq-AL"/>
        </w:rPr>
      </w:pPr>
      <w:r w:rsidRPr="00E1652D">
        <w:rPr>
          <w:rFonts w:cs="Times New Roman"/>
          <w:lang w:val="sq-AL"/>
        </w:rPr>
        <w:t>7.2 Bashkë me vendimin mbi reagimin ndaj një incidenti me ndotje, Koordinatori i Përgjithshëm Kombëtar ndërmerr, gjithashtu, masa, ose t’i kërkojë autoriteteve të tjera kompetente të ndërmarrin masa me qëllim që:</w:t>
      </w:r>
    </w:p>
    <w:p w:rsidR="000F2CCF" w:rsidRPr="00E1652D" w:rsidRDefault="000F2CCF" w:rsidP="000F2CCF">
      <w:pPr>
        <w:pStyle w:val="Paragrafi"/>
        <w:rPr>
          <w:rFonts w:cs="Times New Roman"/>
          <w:lang w:val="sq-AL"/>
        </w:rPr>
      </w:pPr>
      <w:r w:rsidRPr="00E1652D">
        <w:rPr>
          <w:rFonts w:cs="Times New Roman"/>
          <w:lang w:val="sq-AL"/>
        </w:rPr>
        <w:t>- të sigurojë zonat e ndotura nga veprimet dhe hyrjet e paautorizuara;</w:t>
      </w:r>
    </w:p>
    <w:p w:rsidR="000F2CCF" w:rsidRPr="00E1652D" w:rsidRDefault="000F2CCF" w:rsidP="000F2CCF">
      <w:pPr>
        <w:pStyle w:val="Paragrafi"/>
        <w:rPr>
          <w:rFonts w:cs="Times New Roman"/>
          <w:lang w:val="sq-AL"/>
        </w:rPr>
      </w:pPr>
      <w:r w:rsidRPr="00E1652D">
        <w:rPr>
          <w:rFonts w:cs="Times New Roman"/>
          <w:lang w:val="sq-AL"/>
        </w:rPr>
        <w:t>- garantojë marrjen pa pengesa të mostrave të ujit të detit dhe, nëse do të jetë e nevojshme, monitorimin e cilësisë së ajrit;</w:t>
      </w:r>
    </w:p>
    <w:p w:rsidR="000F2CCF" w:rsidRPr="00E1652D" w:rsidRDefault="000F2CCF" w:rsidP="000F2CCF">
      <w:pPr>
        <w:pStyle w:val="Paragrafi"/>
        <w:rPr>
          <w:rFonts w:cs="Times New Roman"/>
          <w:lang w:val="sq-AL"/>
        </w:rPr>
      </w:pPr>
      <w:r w:rsidRPr="00E1652D">
        <w:rPr>
          <w:rFonts w:cs="Times New Roman"/>
          <w:lang w:val="sq-AL"/>
        </w:rPr>
        <w:t>- të ndalojë aktivitetet e peshkimit në zonat e ndotura, nëse do të jetë e nevojshme;</w:t>
      </w:r>
    </w:p>
    <w:p w:rsidR="000F2CCF" w:rsidRPr="00E1652D" w:rsidRDefault="000F2CCF" w:rsidP="000F2CCF">
      <w:pPr>
        <w:pStyle w:val="Paragrafi"/>
        <w:rPr>
          <w:rFonts w:cs="Times New Roman"/>
          <w:lang w:val="sq-AL"/>
        </w:rPr>
      </w:pPr>
      <w:r w:rsidRPr="00E1652D">
        <w:rPr>
          <w:rFonts w:cs="Times New Roman"/>
          <w:lang w:val="sq-AL"/>
        </w:rPr>
        <w:t>- të ndalojë lundrimin dhe fluturimin mbi zonën e ndotur, sipas nevojës.</w:t>
      </w:r>
    </w:p>
    <w:p w:rsidR="000F2CCF" w:rsidRPr="00E1652D" w:rsidRDefault="000F2CCF" w:rsidP="000F2CCF">
      <w:pPr>
        <w:pStyle w:val="Paragrafi"/>
        <w:rPr>
          <w:rFonts w:cs="Times New Roman"/>
          <w:lang w:val="sq-AL"/>
        </w:rPr>
      </w:pPr>
      <w:r w:rsidRPr="00E1652D">
        <w:rPr>
          <w:rFonts w:cs="Times New Roman"/>
          <w:lang w:val="sq-AL"/>
        </w:rPr>
        <w:t>Monitorimi</w:t>
      </w:r>
    </w:p>
    <w:p w:rsidR="000F2CCF" w:rsidRPr="00E1652D" w:rsidRDefault="000F2CCF" w:rsidP="000F2CCF">
      <w:pPr>
        <w:pStyle w:val="Paragrafi"/>
        <w:rPr>
          <w:rFonts w:cs="Times New Roman"/>
          <w:lang w:val="sq-AL"/>
        </w:rPr>
      </w:pPr>
      <w:r w:rsidRPr="00E1652D">
        <w:rPr>
          <w:rFonts w:cs="Times New Roman"/>
          <w:lang w:val="sq-AL"/>
        </w:rPr>
        <w:t xml:space="preserve">7.3 Sipas planit aktual monitorimi ndahet në modeli 1 (monitorim operacional, vëzhgim i rrjedhjes) ose modeli 2 (monitorim jooperacional/shkencor). Modeli 1 mundëson informacion në lidhje direkt me operacionin e reagimit ndaj derdhjes, dhe zakonisht i referohet monitorimit të mbledhjes së shpenzimeve para ndërprerjes së reagimit. Modeli 2 përfshin çdo monitorim mjedisor që ndërmerret për qëllime të ndryshme nga ato për drejtimin e një reagimi ndaj derdhjes, dhe zakonisht kryhet pasi reagimi të ketë përfunduar. Ky monitorim do të kryhet sipas një marrëveshje paraprake me shkaktarin e ndotjes apo Këshillin e Ministrave të Republikës së Shqipërisë. </w:t>
      </w:r>
    </w:p>
    <w:p w:rsidR="000F2CCF" w:rsidRPr="00E1652D" w:rsidRDefault="000F2CCF" w:rsidP="000F2CCF">
      <w:pPr>
        <w:pStyle w:val="Paragrafi"/>
        <w:rPr>
          <w:rFonts w:cs="Times New Roman"/>
          <w:lang w:val="sq-AL"/>
        </w:rPr>
      </w:pPr>
      <w:r w:rsidRPr="00E1652D">
        <w:rPr>
          <w:rFonts w:cs="Times New Roman"/>
          <w:lang w:val="sq-AL"/>
        </w:rPr>
        <w:t>7.4 Fillimi i monitorimit operacional (mbikëqyrjes së derdhjes) do të jetë veprimi i parë që do të kryhet para ose gjatë fazës së reagimit aktiv.</w:t>
      </w:r>
    </w:p>
    <w:p w:rsidR="000F2CCF" w:rsidRPr="00E1652D" w:rsidRDefault="000F2CCF" w:rsidP="000F2CCF">
      <w:pPr>
        <w:pStyle w:val="Paragrafi"/>
        <w:rPr>
          <w:rFonts w:cs="Times New Roman"/>
          <w:lang w:val="sq-AL"/>
        </w:rPr>
      </w:pPr>
      <w:r w:rsidRPr="00E1652D">
        <w:rPr>
          <w:rFonts w:cs="Times New Roman"/>
          <w:lang w:val="sq-AL"/>
        </w:rPr>
        <w:t>7.5 Monitorimi operacional (mbikëqyrja e ndotjes) mund të jetë veprimi i vetëm i nevojshëm dhe një alternative e reagimi ligjor në rrethana të veçanta, kur varet në tipin dhe volumin e karburantit, vendin dhe kushteve klimaterike, reagimi me efektiv mund të jetë lejimi i përhapjes natyrale të karburantit.</w:t>
      </w:r>
    </w:p>
    <w:p w:rsidR="000F2CCF" w:rsidRPr="00E1652D" w:rsidRDefault="000F2CCF" w:rsidP="000F2CCF">
      <w:pPr>
        <w:pStyle w:val="Paragrafi"/>
        <w:rPr>
          <w:rFonts w:cs="Times New Roman"/>
          <w:lang w:val="sq-AL"/>
        </w:rPr>
      </w:pPr>
      <w:r w:rsidRPr="00E1652D">
        <w:rPr>
          <w:rFonts w:cs="Times New Roman"/>
          <w:lang w:val="sq-AL"/>
        </w:rPr>
        <w:t xml:space="preserve">7.6 Nëse ndonjë veprim i mëtejshëm do të nevojitet, monitorimi i operacionit në vazhdim (mbikëqyrjes së derdhjes) do të kryhet për të vlerësuar suksesin e aktiviteteve të reagimit. Çdo shpenzim i arsyeshëm në lidhje me këtë monitorim do të përfshihet në mënyrë ligjore në reagim dhe do të dëmshpërblehet plotësisht nga ndotësi. </w:t>
      </w:r>
    </w:p>
    <w:p w:rsidR="000F2CCF" w:rsidRPr="00E1652D" w:rsidRDefault="000F2CCF" w:rsidP="000F2CCF">
      <w:pPr>
        <w:pStyle w:val="Paragrafi"/>
        <w:rPr>
          <w:rFonts w:cs="Times New Roman"/>
          <w:lang w:val="sq-AL"/>
        </w:rPr>
      </w:pPr>
      <w:r w:rsidRPr="00E1652D">
        <w:rPr>
          <w:rFonts w:cs="Times New Roman"/>
          <w:lang w:val="sq-AL"/>
        </w:rPr>
        <w:t xml:space="preserve">7.7 Monitorimi operacional (mbikëqyrje e ndotjes) shërben për të vlerësuar situatën aktuale në rastet e ndotjes detare. Ajo përfshin mbikëqyrjen detare (mbledhja e mostrave) dhe mbikëqyrje ajrore (nga avionë, helikopter ose me satelit) për ndotjet në det, dhe vendosjen e skuadrës vlerësuese të pastrimit të vijës bregdetare për ndotjen në breg. </w:t>
      </w:r>
    </w:p>
    <w:p w:rsidR="000F2CCF" w:rsidRPr="00E1652D" w:rsidRDefault="000F2CCF" w:rsidP="000F2CCF">
      <w:pPr>
        <w:pStyle w:val="Paragrafi"/>
        <w:rPr>
          <w:rFonts w:cs="Times New Roman"/>
          <w:lang w:val="sq-AL"/>
        </w:rPr>
      </w:pPr>
      <w:r w:rsidRPr="00E1652D">
        <w:rPr>
          <w:rFonts w:cs="Times New Roman"/>
          <w:lang w:val="sq-AL"/>
        </w:rPr>
        <w:t xml:space="preserve">7.8 Modeli 2 i monitorimit mund të jetë i nevojshëm për rikthimin në gjendjen e mëparshme të mjedisit pas ndodhjes së derdhjes. Ajo në fillim do të përfshijë hetimin për një rikthim të mundshëm, dhe përcaktimin ku rikthimi ka arritur një nivel të mjaftueshëm për përfundim. Modeli 2 i monitorimit përfshin, gjithashtu, vlerësimin e efekteve mjedisore afatgjata pas derdhjes. </w:t>
      </w:r>
    </w:p>
    <w:p w:rsidR="000F2CCF" w:rsidRPr="00E1652D" w:rsidRDefault="000F2CCF" w:rsidP="000F2CCF">
      <w:pPr>
        <w:pStyle w:val="Paragrafi"/>
        <w:rPr>
          <w:rFonts w:cs="Times New Roman"/>
          <w:lang w:val="sq-AL"/>
        </w:rPr>
      </w:pPr>
      <w:r w:rsidRPr="00E1652D">
        <w:rPr>
          <w:rFonts w:cs="Times New Roman"/>
          <w:lang w:val="sq-AL"/>
        </w:rPr>
        <w:t>Analizat e situatës dhe ndikimi mjedisor</w:t>
      </w:r>
    </w:p>
    <w:p w:rsidR="000F2CCF" w:rsidRPr="00E1652D" w:rsidRDefault="000F2CCF" w:rsidP="000F2CCF">
      <w:pPr>
        <w:pStyle w:val="Paragrafi"/>
        <w:rPr>
          <w:rFonts w:cs="Times New Roman"/>
          <w:lang w:val="sq-AL"/>
        </w:rPr>
      </w:pPr>
      <w:r w:rsidRPr="00E1652D">
        <w:rPr>
          <w:rFonts w:cs="Times New Roman"/>
          <w:lang w:val="sq-AL"/>
        </w:rPr>
        <w:t xml:space="preserve">7.9 Analizat e situatës dhe vlerësimi i impaktit mjedisor janë bërë mbi bazat e informacionit fillestar të incidentit me ndotje (siç u përcaktua në seksionin 4), të dhënat e mbledhura nga monitorimi operacional dhe të dhëna të tjera përkatëse si të dhënat historike, pronat e karburantit, parashikimi, rryma dhe të dhënat e erës, kushtet e detit, ndjeshmëria e detit, vlerësimi i rrezikut dhe modelimi në kompjuter i trajektores së karburantit. </w:t>
      </w:r>
    </w:p>
    <w:p w:rsidR="000F2CCF" w:rsidRPr="00E1652D" w:rsidRDefault="000F2CCF" w:rsidP="000F2CCF">
      <w:pPr>
        <w:pStyle w:val="Paragrafi"/>
        <w:rPr>
          <w:rFonts w:cs="Times New Roman"/>
          <w:lang w:val="sq-AL"/>
        </w:rPr>
      </w:pPr>
      <w:r w:rsidRPr="00E1652D">
        <w:rPr>
          <w:rFonts w:cs="Times New Roman"/>
          <w:lang w:val="sq-AL"/>
        </w:rPr>
        <w:t>7.10 Në momentin që Koordinatori i Përgjithshëm Kombëtar dhe skuadra e menaxhimit të incidentit kanë mbledhur të gjitha të dhënat e mundshme dhe, bazuar në ato të dhëna kanë bërë dhe analizën e situatës, ata vendosin mbi mënyrat e reagimit, vendet e strehimit dhe shpëtimin.</w:t>
      </w:r>
    </w:p>
    <w:p w:rsidR="000F2CCF" w:rsidRPr="00E1652D" w:rsidRDefault="000F2CCF" w:rsidP="000F2CCF">
      <w:pPr>
        <w:pStyle w:val="Paragrafi"/>
        <w:rPr>
          <w:rFonts w:cs="Times New Roman"/>
          <w:lang w:val="sq-AL"/>
        </w:rPr>
      </w:pPr>
      <w:r w:rsidRPr="00E1652D">
        <w:rPr>
          <w:rFonts w:cs="Times New Roman"/>
          <w:lang w:val="sq-AL"/>
        </w:rPr>
        <w:t>Reagimi në det</w:t>
      </w:r>
    </w:p>
    <w:p w:rsidR="000F2CCF" w:rsidRPr="00E1652D" w:rsidRDefault="000F2CCF" w:rsidP="000F2CCF">
      <w:pPr>
        <w:pStyle w:val="Paragrafi"/>
        <w:rPr>
          <w:rFonts w:cs="Times New Roman"/>
          <w:lang w:val="sq-AL"/>
        </w:rPr>
      </w:pPr>
      <w:r w:rsidRPr="00E1652D">
        <w:rPr>
          <w:rFonts w:cs="Times New Roman"/>
          <w:lang w:val="sq-AL"/>
        </w:rPr>
        <w:t xml:space="preserve">7.11 Në rastet kur lënda ndotëse është akoma në rrjedhje, në më të shumtën e rasteve mund të jetë e preferueshme të lejohet karburanti të dalë në breg. Prioritet i duhet dhënë ndalimit të lëndës ndotëse të përhapet në zonat bregdetare të ndjeshme. </w:t>
      </w:r>
    </w:p>
    <w:p w:rsidR="000F2CCF" w:rsidRPr="00E1652D" w:rsidRDefault="000F2CCF" w:rsidP="000F2CCF">
      <w:pPr>
        <w:pStyle w:val="Paragrafi"/>
        <w:rPr>
          <w:rFonts w:cs="Times New Roman"/>
          <w:lang w:val="sq-AL"/>
        </w:rPr>
      </w:pPr>
      <w:r w:rsidRPr="00E1652D">
        <w:rPr>
          <w:rFonts w:cs="Times New Roman"/>
          <w:lang w:val="sq-AL"/>
        </w:rPr>
        <w:t>7.12 Reagimi në det përfshin:</w:t>
      </w:r>
    </w:p>
    <w:p w:rsidR="000F2CCF" w:rsidRPr="00E1652D" w:rsidRDefault="000F2CCF" w:rsidP="000F2CCF">
      <w:pPr>
        <w:pStyle w:val="Paragrafi"/>
        <w:rPr>
          <w:rFonts w:cs="Times New Roman"/>
          <w:lang w:val="sq-AL"/>
        </w:rPr>
      </w:pPr>
      <w:r w:rsidRPr="00E1652D">
        <w:rPr>
          <w:rFonts w:cs="Times New Roman"/>
          <w:lang w:val="sq-AL"/>
        </w:rPr>
        <w:t xml:space="preserve">- shpërndarjen natyrale nëpërmjet erës dhe veprimeve të valës, e shoqëruar me mbikëqyrjen e derdhjes. </w:t>
      </w:r>
    </w:p>
    <w:p w:rsidR="000F2CCF" w:rsidRPr="00E1652D" w:rsidRDefault="000F2CCF" w:rsidP="000F2CCF">
      <w:pPr>
        <w:pStyle w:val="Paragrafi"/>
        <w:rPr>
          <w:rFonts w:cs="Times New Roman"/>
          <w:lang w:val="sq-AL"/>
        </w:rPr>
      </w:pPr>
      <w:r w:rsidRPr="00E1652D">
        <w:rPr>
          <w:rFonts w:cs="Times New Roman"/>
          <w:lang w:val="sq-AL"/>
        </w:rPr>
        <w:t>- përdorimi i shpërndarësve kimike;</w:t>
      </w:r>
    </w:p>
    <w:p w:rsidR="000F2CCF" w:rsidRPr="00E1652D" w:rsidRDefault="000F2CCF" w:rsidP="000F2CCF">
      <w:pPr>
        <w:pStyle w:val="Paragrafi"/>
        <w:rPr>
          <w:rFonts w:cs="Times New Roman"/>
          <w:lang w:val="sq-AL"/>
        </w:rPr>
      </w:pPr>
      <w:r w:rsidRPr="00E1652D">
        <w:rPr>
          <w:rFonts w:cs="Times New Roman"/>
          <w:lang w:val="sq-AL"/>
        </w:rPr>
        <w:t>- devijim ose kontrollin me shirita kufizues;</w:t>
      </w:r>
    </w:p>
    <w:p w:rsidR="000F2CCF" w:rsidRPr="00E1652D" w:rsidRDefault="000F2CCF" w:rsidP="000F2CCF">
      <w:pPr>
        <w:pStyle w:val="Paragrafi"/>
        <w:rPr>
          <w:rFonts w:cs="Times New Roman"/>
          <w:lang w:val="sq-AL"/>
        </w:rPr>
      </w:pPr>
      <w:r w:rsidRPr="00E1652D">
        <w:rPr>
          <w:rFonts w:cs="Times New Roman"/>
          <w:lang w:val="sq-AL"/>
        </w:rPr>
        <w:t>- mbledhjen e karburantit të derdhur duke përdorur aparat ndarës/pompa dhe depozita të përkohshme në bord.</w:t>
      </w:r>
    </w:p>
    <w:p w:rsidR="000F2CCF" w:rsidRPr="00E1652D" w:rsidRDefault="000F2CCF" w:rsidP="000F2CCF">
      <w:pPr>
        <w:pStyle w:val="Paragrafi"/>
        <w:rPr>
          <w:rFonts w:cs="Times New Roman"/>
          <w:lang w:val="sq-AL"/>
        </w:rPr>
      </w:pPr>
      <w:r w:rsidRPr="00E1652D">
        <w:rPr>
          <w:rFonts w:cs="Times New Roman"/>
          <w:lang w:val="sq-AL"/>
        </w:rPr>
        <w:t>7.13 Reagimi në det varet nga vendndodhja e lëndës ndotëse dhe është i ndarë në tri lloje të ndryshme reagimi.</w:t>
      </w:r>
    </w:p>
    <w:p w:rsidR="000F2CCF" w:rsidRPr="00E1652D" w:rsidRDefault="000F2CCF" w:rsidP="000F2CCF">
      <w:pPr>
        <w:pStyle w:val="Paragrafi"/>
        <w:rPr>
          <w:rFonts w:cs="Times New Roman"/>
          <w:lang w:val="sq-AL"/>
        </w:rPr>
      </w:pPr>
      <w:r w:rsidRPr="00E1652D">
        <w:rPr>
          <w:rFonts w:cs="Times New Roman"/>
          <w:lang w:val="sq-AL"/>
        </w:rPr>
        <w:t>7.14 Reagimi te burimi i ndotjes (eliminimi i burimit të ndotjes) përmban si vijon:</w:t>
      </w:r>
    </w:p>
    <w:p w:rsidR="000F2CCF" w:rsidRPr="00E1652D" w:rsidRDefault="000F2CCF" w:rsidP="000F2CCF">
      <w:pPr>
        <w:pStyle w:val="Paragrafi"/>
        <w:rPr>
          <w:rFonts w:cs="Times New Roman"/>
          <w:lang w:val="sq-AL"/>
        </w:rPr>
      </w:pPr>
      <w:r w:rsidRPr="00E1652D">
        <w:rPr>
          <w:rFonts w:cs="Times New Roman"/>
          <w:lang w:val="sq-AL"/>
        </w:rPr>
        <w:t>- stabilizimin e anijes;</w:t>
      </w:r>
    </w:p>
    <w:p w:rsidR="000F2CCF" w:rsidRPr="00E1652D" w:rsidRDefault="000F2CCF" w:rsidP="000F2CCF">
      <w:pPr>
        <w:pStyle w:val="Paragrafi"/>
        <w:rPr>
          <w:rFonts w:cs="Times New Roman"/>
          <w:lang w:val="sq-AL"/>
        </w:rPr>
      </w:pPr>
      <w:r w:rsidRPr="00E1652D">
        <w:rPr>
          <w:rFonts w:cs="Times New Roman"/>
          <w:lang w:val="sq-AL"/>
        </w:rPr>
        <w:t>- ndalimin dhe reduktimin e derdhjes jashtë të lëndës ndotëse;</w:t>
      </w:r>
    </w:p>
    <w:p w:rsidR="000F2CCF" w:rsidRPr="00E1652D" w:rsidRDefault="000F2CCF" w:rsidP="000F2CCF">
      <w:pPr>
        <w:pStyle w:val="Paragrafi"/>
        <w:rPr>
          <w:rFonts w:cs="Times New Roman"/>
          <w:lang w:val="sq-AL"/>
        </w:rPr>
      </w:pPr>
      <w:r w:rsidRPr="00E1652D">
        <w:rPr>
          <w:rFonts w:cs="Times New Roman"/>
          <w:lang w:val="sq-AL"/>
        </w:rPr>
        <w:t>- transferimin e lëndës ndotëse në bordin e anijes dhe/ose transferimin e lëndës në ndonjë anije tjetër (lehtësimin e anijes);</w:t>
      </w:r>
    </w:p>
    <w:p w:rsidR="000F2CCF" w:rsidRPr="00E1652D" w:rsidRDefault="000F2CCF" w:rsidP="000F2CCF">
      <w:pPr>
        <w:pStyle w:val="Paragrafi"/>
        <w:rPr>
          <w:rFonts w:cs="Times New Roman"/>
          <w:lang w:val="sq-AL"/>
        </w:rPr>
      </w:pPr>
      <w:r w:rsidRPr="00E1652D">
        <w:rPr>
          <w:rFonts w:cs="Times New Roman"/>
          <w:lang w:val="sq-AL"/>
        </w:rPr>
        <w:t>- shpërbërjen kimike të lëndës ndotëse;</w:t>
      </w:r>
    </w:p>
    <w:p w:rsidR="000F2CCF" w:rsidRPr="00E1652D" w:rsidRDefault="000F2CCF" w:rsidP="000F2CCF">
      <w:pPr>
        <w:pStyle w:val="Paragrafi"/>
        <w:rPr>
          <w:rFonts w:cs="Times New Roman"/>
          <w:lang w:val="sq-AL"/>
        </w:rPr>
      </w:pPr>
      <w:r w:rsidRPr="00E1652D">
        <w:rPr>
          <w:rFonts w:cs="Times New Roman"/>
          <w:lang w:val="sq-AL"/>
        </w:rPr>
        <w:t>- kontrollin e lëndës ndotëse me shirita kufizues;</w:t>
      </w:r>
    </w:p>
    <w:p w:rsidR="000F2CCF" w:rsidRPr="00E1652D" w:rsidRDefault="000F2CCF" w:rsidP="000F2CCF">
      <w:pPr>
        <w:pStyle w:val="Paragrafi"/>
        <w:rPr>
          <w:rFonts w:cs="Times New Roman"/>
          <w:lang w:val="sq-AL"/>
        </w:rPr>
      </w:pPr>
      <w:r w:rsidRPr="00E1652D">
        <w:rPr>
          <w:rFonts w:cs="Times New Roman"/>
          <w:lang w:val="sq-AL"/>
        </w:rPr>
        <w:t>- mbledhjen e lëndës ndotëse duke përdorur aparat ndarës/pompa dhe depozitimin e përkohshëm të saj në bord.</w:t>
      </w:r>
    </w:p>
    <w:p w:rsidR="000F2CCF" w:rsidRPr="00E1652D" w:rsidRDefault="000F2CCF" w:rsidP="000F2CCF">
      <w:pPr>
        <w:pStyle w:val="Paragrafi"/>
        <w:rPr>
          <w:rFonts w:cs="Times New Roman"/>
          <w:lang w:val="sq-AL"/>
        </w:rPr>
      </w:pPr>
      <w:r w:rsidRPr="00E1652D">
        <w:rPr>
          <w:rFonts w:cs="Times New Roman"/>
          <w:lang w:val="sq-AL"/>
        </w:rPr>
        <w:t>7.15 Reagimi në det të hapur përfshin si më poshtë:</w:t>
      </w:r>
    </w:p>
    <w:p w:rsidR="000F2CCF" w:rsidRPr="00E1652D" w:rsidRDefault="000F2CCF" w:rsidP="000F2CCF">
      <w:pPr>
        <w:pStyle w:val="Paragrafi"/>
        <w:rPr>
          <w:rFonts w:cs="Times New Roman"/>
          <w:lang w:val="sq-AL"/>
        </w:rPr>
      </w:pPr>
      <w:r w:rsidRPr="00E1652D">
        <w:rPr>
          <w:rFonts w:cs="Times New Roman"/>
          <w:lang w:val="sq-AL"/>
        </w:rPr>
        <w:t>- shpërbërjen kimike të lëndës ndotëse;</w:t>
      </w:r>
    </w:p>
    <w:p w:rsidR="000F2CCF" w:rsidRPr="00E1652D" w:rsidRDefault="000F2CCF" w:rsidP="000F2CCF">
      <w:pPr>
        <w:pStyle w:val="Paragrafi"/>
        <w:rPr>
          <w:rFonts w:cs="Times New Roman"/>
          <w:lang w:val="sq-AL"/>
        </w:rPr>
      </w:pPr>
      <w:r w:rsidRPr="00E1652D">
        <w:rPr>
          <w:rFonts w:cs="Times New Roman"/>
          <w:lang w:val="sq-AL"/>
        </w:rPr>
        <w:t>- kontrollin e lëndës ndotëse me shirita kufizues;</w:t>
      </w:r>
    </w:p>
    <w:p w:rsidR="000F2CCF" w:rsidRPr="00E1652D" w:rsidRDefault="000F2CCF" w:rsidP="000F2CCF">
      <w:pPr>
        <w:pStyle w:val="Paragrafi"/>
        <w:rPr>
          <w:rFonts w:cs="Times New Roman"/>
          <w:lang w:val="sq-AL"/>
        </w:rPr>
      </w:pPr>
      <w:r w:rsidRPr="00E1652D">
        <w:rPr>
          <w:rFonts w:cs="Times New Roman"/>
          <w:lang w:val="sq-AL"/>
        </w:rPr>
        <w:t>- mbledhjen e lëndës ndotëse duke përdorur aparat ndarës/pompa dhe depozitimin e saj të përkohshëm në bord;</w:t>
      </w:r>
    </w:p>
    <w:p w:rsidR="000F2CCF" w:rsidRPr="00E1652D" w:rsidRDefault="000F2CCF" w:rsidP="000F2CCF">
      <w:pPr>
        <w:pStyle w:val="Paragrafi"/>
        <w:rPr>
          <w:rFonts w:cs="Times New Roman"/>
          <w:lang w:val="sq-AL"/>
        </w:rPr>
      </w:pPr>
      <w:r w:rsidRPr="00E1652D">
        <w:rPr>
          <w:rFonts w:cs="Times New Roman"/>
          <w:lang w:val="sq-AL"/>
        </w:rPr>
        <w:t>- përdorimin e sorbenteve (solucione absorbuese), mbledhjen duke përdorur barka peshkimi (rrjeta) sipërfaqësore dhe depozitimin e përkohshëm të mbetjeve në bord;</w:t>
      </w:r>
    </w:p>
    <w:p w:rsidR="000F2CCF" w:rsidRPr="00E1652D" w:rsidRDefault="000F2CCF" w:rsidP="000F2CCF">
      <w:pPr>
        <w:pStyle w:val="Paragrafi"/>
        <w:rPr>
          <w:rFonts w:cs="Times New Roman"/>
          <w:lang w:val="sq-AL"/>
        </w:rPr>
      </w:pPr>
      <w:r w:rsidRPr="00E1652D">
        <w:rPr>
          <w:rFonts w:cs="Times New Roman"/>
          <w:lang w:val="sq-AL"/>
        </w:rPr>
        <w:t>7.16 Reagimi afër vijës bregdetare përfshin si më poshtë:</w:t>
      </w:r>
    </w:p>
    <w:p w:rsidR="000F2CCF" w:rsidRPr="00E1652D" w:rsidRDefault="000F2CCF" w:rsidP="000F2CCF">
      <w:pPr>
        <w:pStyle w:val="Paragrafi"/>
        <w:rPr>
          <w:rFonts w:cs="Times New Roman"/>
          <w:lang w:val="sq-AL"/>
        </w:rPr>
      </w:pPr>
      <w:r w:rsidRPr="00E1652D">
        <w:rPr>
          <w:rFonts w:cs="Times New Roman"/>
          <w:lang w:val="sq-AL"/>
        </w:rPr>
        <w:t>- mbrojtja e zonave të ndjeshme në breg duke përdorur shirita kufizues</w:t>
      </w:r>
    </w:p>
    <w:p w:rsidR="000F2CCF" w:rsidRPr="00E1652D" w:rsidRDefault="000F2CCF" w:rsidP="000F2CCF">
      <w:pPr>
        <w:pStyle w:val="Paragrafi"/>
        <w:rPr>
          <w:rFonts w:cs="Times New Roman"/>
          <w:lang w:val="sq-AL"/>
        </w:rPr>
      </w:pPr>
      <w:r w:rsidRPr="00E1652D">
        <w:rPr>
          <w:rFonts w:cs="Times New Roman"/>
          <w:lang w:val="sq-AL"/>
        </w:rPr>
        <w:t>- devijimin e njollës së karburantit në drejtim të zonave me ndjeshmëri të ulet;</w:t>
      </w:r>
    </w:p>
    <w:p w:rsidR="000F2CCF" w:rsidRPr="00E1652D" w:rsidRDefault="000F2CCF" w:rsidP="000F2CCF">
      <w:pPr>
        <w:pStyle w:val="Paragrafi"/>
        <w:rPr>
          <w:rFonts w:cs="Times New Roman"/>
          <w:lang w:val="sq-AL"/>
        </w:rPr>
      </w:pPr>
      <w:r w:rsidRPr="00E1652D">
        <w:rPr>
          <w:rFonts w:cs="Times New Roman"/>
          <w:lang w:val="sq-AL"/>
        </w:rPr>
        <w:t>- kontrollin dhe mbledhjen e lëndës ndotëse; dhe</w:t>
      </w:r>
    </w:p>
    <w:p w:rsidR="000F2CCF" w:rsidRPr="00E1652D" w:rsidRDefault="000F2CCF" w:rsidP="000F2CCF">
      <w:pPr>
        <w:pStyle w:val="Paragrafi"/>
        <w:rPr>
          <w:rFonts w:cs="Times New Roman"/>
          <w:lang w:val="sq-AL"/>
        </w:rPr>
      </w:pPr>
      <w:r w:rsidRPr="00E1652D">
        <w:rPr>
          <w:rFonts w:cs="Times New Roman"/>
          <w:lang w:val="sq-AL"/>
        </w:rPr>
        <w:t xml:space="preserve">- tretjen e kujdesshme të lëndës ndotëse nga shpërndarja e kufizuar e shpërbërësve nën kontrollin e ekspertëve ekologjikë. </w:t>
      </w:r>
    </w:p>
    <w:p w:rsidR="000F2CCF" w:rsidRPr="00E1652D" w:rsidRDefault="000F2CCF" w:rsidP="000F2CCF">
      <w:pPr>
        <w:pStyle w:val="Paragrafi"/>
        <w:rPr>
          <w:rFonts w:cs="Times New Roman"/>
          <w:lang w:val="sq-AL"/>
        </w:rPr>
      </w:pPr>
      <w:r w:rsidRPr="00E1652D">
        <w:rPr>
          <w:rFonts w:cs="Times New Roman"/>
          <w:lang w:val="sq-AL"/>
        </w:rPr>
        <w:t>Përdorimi i shpërbërësve kimikë</w:t>
      </w:r>
    </w:p>
    <w:p w:rsidR="000F2CCF" w:rsidRPr="00E1652D" w:rsidRDefault="000F2CCF" w:rsidP="000F2CCF">
      <w:pPr>
        <w:pStyle w:val="Paragrafi"/>
        <w:rPr>
          <w:rFonts w:cs="Times New Roman"/>
          <w:lang w:val="sq-AL"/>
        </w:rPr>
      </w:pPr>
      <w:r w:rsidRPr="00E1652D">
        <w:rPr>
          <w:rFonts w:cs="Times New Roman"/>
          <w:lang w:val="sq-AL"/>
        </w:rPr>
        <w:t xml:space="preserve">7.17 Nëse mbledhja mekanike e karburantit dhe/ose përzierjes së karburantit të derdhur nuk është e mundur mund të përdoren shpërbërës për ta mbledhur karburantin e derdhur nga sipërfaqja e detit. </w:t>
      </w:r>
    </w:p>
    <w:p w:rsidR="000F2CCF" w:rsidRPr="00E1652D" w:rsidRDefault="000F2CCF" w:rsidP="000F2CCF">
      <w:pPr>
        <w:pStyle w:val="Paragrafi"/>
        <w:rPr>
          <w:rFonts w:cs="Times New Roman"/>
          <w:lang w:val="sq-AL"/>
        </w:rPr>
      </w:pPr>
      <w:r w:rsidRPr="00E1652D">
        <w:rPr>
          <w:rFonts w:cs="Times New Roman"/>
          <w:lang w:val="sq-AL"/>
        </w:rPr>
        <w:t>7.18 Vetëm Koordinatori i Përgjithshëm Kombëtar mund të autorizoje përdorimin e shpërbërësve në rastet e reagimit të shkallës 3. Në rastin e reagimit të shkallës 2, Koordinatori i Përgjithshëm Kombëtar mund ta delegojë të drejtën për autorizimin e përdorimit të shpërbërësve Koordinatorit Kombëtar në Terren ose oficerit komandues të Rojës Bregdetare përkatës.</w:t>
      </w:r>
    </w:p>
    <w:p w:rsidR="000F2CCF" w:rsidRPr="00E1652D" w:rsidRDefault="000F2CCF" w:rsidP="000F2CCF">
      <w:pPr>
        <w:pStyle w:val="Paragrafi"/>
        <w:rPr>
          <w:rFonts w:cs="Times New Roman"/>
          <w:lang w:val="sq-AL"/>
        </w:rPr>
      </w:pPr>
      <w:r w:rsidRPr="00E1652D">
        <w:rPr>
          <w:rFonts w:cs="Times New Roman"/>
          <w:lang w:val="sq-AL"/>
        </w:rPr>
        <w:t>7.19 Në mungesë të rregulloreve të plota kombëtare në lidhje me përdorimin e shpërbërësve gjatë reagimit ndaj ndotjeve nga nafta apo lëndë të rrezikshme dhe helmuese në detin territorial shqiptar, Koordinatori i Përgjithshëm Kombëtar (ose Koordinatori Kombëtar në Terren ose oficerit komandues të rojës bregdetare përkatëse), në incidente specifike mund të autorizoje përdorimin e shpërbërësve nëse produkti i planifikuar për t’u përdorur është aprovuar për përdorim nga autoritetet kombëtare (mjedisore) kompetente. Këto autoritete kompetente mund ta miratojnë përkohësisht përdorimin në detin territorial të Republikës së Shqipërisë të produkteve të miratuara për përdorim nga një shtet tjetër që ka karakteristika të njëjta oqeanografike dhe ekologjike me atë të Shqipërisë.</w:t>
      </w:r>
    </w:p>
    <w:p w:rsidR="000F2CCF" w:rsidRPr="00E1652D" w:rsidRDefault="000F2CCF" w:rsidP="000F2CCF">
      <w:pPr>
        <w:pStyle w:val="Paragrafi"/>
        <w:rPr>
          <w:rFonts w:cs="Times New Roman"/>
          <w:lang w:val="sq-AL"/>
        </w:rPr>
      </w:pPr>
      <w:r w:rsidRPr="00E1652D">
        <w:rPr>
          <w:rFonts w:cs="Times New Roman"/>
          <w:lang w:val="sq-AL"/>
        </w:rPr>
        <w:t>7.20 Kriteri për dhënien e miratimit për përdorimin e shpërbërësve në detin territorial shqiptar do të marrë në konsideratë, së pari, efiçencën e produktit dhe, së dyti, shkallën e dëmit. Testimi dhe miratimi i produkteve do të ndërmerret nga një laborator publik i autorizuar. Procedura për miratimin dhe testimin e produkteve të trajtimit të karburantit janë dhënë në shtojcën 14.</w:t>
      </w:r>
    </w:p>
    <w:p w:rsidR="000F2CCF" w:rsidRPr="00E1652D" w:rsidRDefault="000F2CCF" w:rsidP="000F2CCF">
      <w:pPr>
        <w:pStyle w:val="Paragrafi"/>
        <w:rPr>
          <w:rFonts w:cs="Times New Roman"/>
          <w:lang w:val="sq-AL"/>
        </w:rPr>
      </w:pPr>
      <w:r w:rsidRPr="00E1652D">
        <w:rPr>
          <w:rFonts w:cs="Times New Roman"/>
          <w:lang w:val="sq-AL"/>
        </w:rPr>
        <w:t>7.21 Përdorimi i shpërbërësve nuk do të autorizohet në:</w:t>
      </w:r>
    </w:p>
    <w:p w:rsidR="000F2CCF" w:rsidRPr="00E1652D" w:rsidRDefault="000F2CCF" w:rsidP="000F2CCF">
      <w:pPr>
        <w:pStyle w:val="Paragrafi"/>
        <w:rPr>
          <w:rFonts w:cs="Times New Roman"/>
          <w:lang w:val="sq-AL"/>
        </w:rPr>
      </w:pPr>
      <w:r w:rsidRPr="00E1652D">
        <w:rPr>
          <w:rFonts w:cs="Times New Roman"/>
          <w:lang w:val="sq-AL"/>
        </w:rPr>
        <w:t>- zonat natyrale të mbrojtura / zonat detare me ndjeshmëri të veçantë;</w:t>
      </w:r>
    </w:p>
    <w:p w:rsidR="000F2CCF" w:rsidRPr="00E1652D" w:rsidRDefault="000F2CCF" w:rsidP="000F2CCF">
      <w:pPr>
        <w:pStyle w:val="Paragrafi"/>
        <w:rPr>
          <w:rFonts w:cs="Times New Roman"/>
          <w:lang w:val="sq-AL"/>
        </w:rPr>
      </w:pPr>
      <w:r w:rsidRPr="00E1652D">
        <w:rPr>
          <w:rFonts w:cs="Times New Roman"/>
          <w:lang w:val="sq-AL"/>
        </w:rPr>
        <w:t>- kulturë detare (kultivimi i peshkut dhe i butakëve);</w:t>
      </w:r>
    </w:p>
    <w:p w:rsidR="000F2CCF" w:rsidRPr="00E1652D" w:rsidRDefault="000F2CCF" w:rsidP="000F2CCF">
      <w:pPr>
        <w:pStyle w:val="Paragrafi"/>
        <w:rPr>
          <w:rFonts w:cs="Times New Roman"/>
          <w:lang w:val="sq-AL"/>
        </w:rPr>
      </w:pPr>
      <w:r w:rsidRPr="00E1652D">
        <w:rPr>
          <w:rFonts w:cs="Times New Roman"/>
          <w:lang w:val="sq-AL"/>
        </w:rPr>
        <w:t>- zonat e shumëzimit të peshqve;</w:t>
      </w:r>
    </w:p>
    <w:p w:rsidR="000F2CCF" w:rsidRPr="00E1652D" w:rsidRDefault="000F2CCF" w:rsidP="000F2CCF">
      <w:pPr>
        <w:pStyle w:val="Paragrafi"/>
        <w:rPr>
          <w:rFonts w:cs="Times New Roman"/>
          <w:lang w:val="sq-AL"/>
        </w:rPr>
      </w:pPr>
      <w:r w:rsidRPr="00E1652D">
        <w:rPr>
          <w:rFonts w:cs="Times New Roman"/>
          <w:lang w:val="sq-AL"/>
        </w:rPr>
        <w:t>- zona ku, nën influencën e baticave, erërave e niveleve të ulëta detare, është i mundshëm kthimi i ujit të detit në lumenj ose laguna bregdetare.</w:t>
      </w:r>
    </w:p>
    <w:p w:rsidR="000F2CCF" w:rsidRPr="00E1652D" w:rsidRDefault="000F2CCF" w:rsidP="000F2CCF">
      <w:pPr>
        <w:pStyle w:val="Paragrafi"/>
        <w:rPr>
          <w:rFonts w:cs="Times New Roman"/>
          <w:lang w:val="sq-AL"/>
        </w:rPr>
      </w:pPr>
      <w:r w:rsidRPr="00E1652D">
        <w:rPr>
          <w:rFonts w:cs="Times New Roman"/>
          <w:lang w:val="sq-AL"/>
        </w:rPr>
        <w:t>7.22 Përdorimi i shpërbërësve nuk do të autorizohet në zona të detit territorial shqiptar ku thellësia është më pak se 20 metra dhe ku nuk ka erë dhe rrymë të mjaftueshme.</w:t>
      </w:r>
    </w:p>
    <w:p w:rsidR="000F2CCF" w:rsidRPr="00E1652D" w:rsidRDefault="000F2CCF" w:rsidP="000F2CCF">
      <w:pPr>
        <w:pStyle w:val="Paragrafi"/>
        <w:rPr>
          <w:rFonts w:cs="Times New Roman"/>
          <w:lang w:val="sq-AL"/>
        </w:rPr>
      </w:pPr>
      <w:r w:rsidRPr="00E1652D">
        <w:rPr>
          <w:rFonts w:cs="Times New Roman"/>
          <w:lang w:val="sq-AL"/>
        </w:rPr>
        <w:t>7.23 Koordinatori i Përgjithshëm Kombëtar (ose Koordinatori Kombëtar në Terren ose oficeri komandues i rojës bregdetare përkatëse) vendos mbi përdorimin e shpërndarësve duke marrë në konsideratë të gjitha rrethanat ekzistuese (llojin e lëndës ndotëse, kushtet hidro-metereologjike, mundësinë e mjeteve dhe personelit etj.).</w:t>
      </w:r>
    </w:p>
    <w:p w:rsidR="000F2CCF" w:rsidRPr="00E1652D" w:rsidRDefault="000F2CCF" w:rsidP="000F2CCF">
      <w:pPr>
        <w:pStyle w:val="Paragrafi"/>
        <w:rPr>
          <w:rFonts w:cs="Times New Roman"/>
          <w:lang w:val="sq-AL"/>
        </w:rPr>
      </w:pPr>
      <w:r w:rsidRPr="00E1652D">
        <w:rPr>
          <w:rFonts w:cs="Times New Roman"/>
          <w:lang w:val="sq-AL"/>
        </w:rPr>
        <w:t>7.24 Është përgjegjësia e QNOD-së të:</w:t>
      </w:r>
    </w:p>
    <w:p w:rsidR="000F2CCF" w:rsidRPr="00E1652D" w:rsidRDefault="000F2CCF" w:rsidP="000F2CCF">
      <w:pPr>
        <w:pStyle w:val="Paragrafi"/>
        <w:rPr>
          <w:rFonts w:cs="Times New Roman"/>
          <w:lang w:val="sq-AL"/>
        </w:rPr>
      </w:pPr>
      <w:r w:rsidRPr="00E1652D">
        <w:rPr>
          <w:rFonts w:cs="Times New Roman"/>
          <w:lang w:val="sq-AL"/>
        </w:rPr>
        <w:t xml:space="preserve">- ndërmarrë një analizë përfituese mjedisore të rrjetit (NEBA) për të specifikuar zonat ku përdorimi i shpërbërësve është i para autorizuar ose kategorikisht i ndaluar; dhe </w:t>
      </w:r>
    </w:p>
    <w:p w:rsidR="000F2CCF" w:rsidRPr="00E1652D" w:rsidRDefault="000F2CCF" w:rsidP="000F2CCF">
      <w:pPr>
        <w:pStyle w:val="Paragrafi"/>
        <w:rPr>
          <w:rFonts w:cs="Times New Roman"/>
          <w:lang w:val="sq-AL"/>
        </w:rPr>
      </w:pPr>
      <w:r w:rsidRPr="00E1652D">
        <w:rPr>
          <w:rFonts w:cs="Times New Roman"/>
          <w:lang w:val="sq-AL"/>
        </w:rPr>
        <w:t>- zhvillimin e një politike kombëtare mbi përdorimin e shpërbërësve.</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7.25 Lista e zonave në të cilat përdorimi i shpërbërësve është i para autorizuar, ndaluar ose mund të autorizohet në kushte të veçanta, do të raportohet dhe paraqitet si një hartë/ seri hartash në shtojcën 15.</w:t>
      </w:r>
    </w:p>
    <w:p w:rsidR="000F2CCF" w:rsidRPr="00E1652D" w:rsidRDefault="000F2CCF" w:rsidP="000F2CCF">
      <w:pPr>
        <w:pStyle w:val="Paragrafi"/>
        <w:rPr>
          <w:rFonts w:cs="Times New Roman"/>
          <w:lang w:val="sq-AL"/>
        </w:rPr>
      </w:pPr>
      <w:r w:rsidRPr="00E1652D">
        <w:rPr>
          <w:rFonts w:cs="Times New Roman"/>
          <w:lang w:val="sq-AL"/>
        </w:rPr>
        <w:t>Reagimi në vijën bregdetare</w:t>
      </w:r>
    </w:p>
    <w:p w:rsidR="000F2CCF" w:rsidRPr="00E1652D" w:rsidRDefault="000F2CCF" w:rsidP="000F2CCF">
      <w:pPr>
        <w:pStyle w:val="Paragrafi"/>
        <w:rPr>
          <w:rFonts w:cs="Times New Roman"/>
          <w:lang w:val="sq-AL"/>
        </w:rPr>
      </w:pPr>
      <w:r w:rsidRPr="00E1652D">
        <w:rPr>
          <w:rFonts w:cs="Times New Roman"/>
          <w:lang w:val="sq-AL"/>
        </w:rPr>
        <w:t>7.26 Në momentin që ndotja ka prekur bregun, impakti mjedisor zakonisht është më i larte dhe pastrimi është me kompleks, harxhon më shumë kohë dhe shpenzime sesa kur reagimi kryhet gjatë kohës që ndotja është në det.</w:t>
      </w:r>
    </w:p>
    <w:p w:rsidR="000F2CCF" w:rsidRPr="00E1652D" w:rsidRDefault="000F2CCF" w:rsidP="000F2CCF">
      <w:pPr>
        <w:pStyle w:val="Paragrafi"/>
        <w:rPr>
          <w:rFonts w:cs="Times New Roman"/>
          <w:lang w:val="sq-AL"/>
        </w:rPr>
      </w:pPr>
      <w:r w:rsidRPr="00E1652D">
        <w:rPr>
          <w:rFonts w:cs="Times New Roman"/>
          <w:lang w:val="sq-AL"/>
        </w:rPr>
        <w:t>7.27 Reagimi në vijën bregdetare përfshin:</w:t>
      </w:r>
    </w:p>
    <w:p w:rsidR="000F2CCF" w:rsidRPr="00E1652D" w:rsidRDefault="000F2CCF" w:rsidP="000F2CCF">
      <w:pPr>
        <w:pStyle w:val="Paragrafi"/>
        <w:rPr>
          <w:rFonts w:cs="Times New Roman"/>
          <w:lang w:val="sq-AL"/>
        </w:rPr>
      </w:pPr>
      <w:r w:rsidRPr="00E1652D">
        <w:rPr>
          <w:rFonts w:cs="Times New Roman"/>
          <w:lang w:val="sq-AL"/>
        </w:rPr>
        <w:t>- parapastrim (përmirësimin e ndërhyrjes dhe reduktimin e mbetjeve);</w:t>
      </w:r>
    </w:p>
    <w:p w:rsidR="000F2CCF" w:rsidRPr="00E1652D" w:rsidRDefault="000F2CCF" w:rsidP="000F2CCF">
      <w:pPr>
        <w:pStyle w:val="Paragrafi"/>
        <w:rPr>
          <w:rFonts w:cs="Times New Roman"/>
          <w:lang w:val="sq-AL"/>
        </w:rPr>
      </w:pPr>
      <w:r w:rsidRPr="00E1652D">
        <w:rPr>
          <w:rFonts w:cs="Times New Roman"/>
          <w:lang w:val="sq-AL"/>
        </w:rPr>
        <w:t>- pastrimin mekanik dhe/ose manual;</w:t>
      </w:r>
    </w:p>
    <w:p w:rsidR="000F2CCF" w:rsidRPr="00E1652D" w:rsidRDefault="000F2CCF" w:rsidP="000F2CCF">
      <w:pPr>
        <w:pStyle w:val="Paragrafi"/>
        <w:rPr>
          <w:rFonts w:cs="Times New Roman"/>
          <w:lang w:val="sq-AL"/>
        </w:rPr>
      </w:pPr>
      <w:r w:rsidRPr="00E1652D">
        <w:rPr>
          <w:rFonts w:cs="Times New Roman"/>
          <w:lang w:val="sq-AL"/>
        </w:rPr>
        <w:t>- mbledhjen dhe ruajtjen e përkohshme të lëndës së grumbulluar në tokë; dhe</w:t>
      </w:r>
    </w:p>
    <w:p w:rsidR="000F2CCF" w:rsidRPr="00E1652D" w:rsidRDefault="000F2CCF" w:rsidP="000F2CCF">
      <w:pPr>
        <w:pStyle w:val="Paragrafi"/>
        <w:rPr>
          <w:rFonts w:cs="Times New Roman"/>
          <w:lang w:val="sq-AL"/>
        </w:rPr>
      </w:pPr>
      <w:r w:rsidRPr="00E1652D">
        <w:rPr>
          <w:rFonts w:cs="Times New Roman"/>
          <w:lang w:val="sq-AL"/>
        </w:rPr>
        <w:t xml:space="preserve">- rehabilitimi biologjik (duke përdorur organizma të gjalla për përshpejtimin e degradimit të karburantit). Theksohet se rehabilitimi biologjik nuk mund të konsiderohet si një metode/teknikë standarde për pastrimin e bregdetit. </w:t>
      </w:r>
    </w:p>
    <w:p w:rsidR="000F2CCF" w:rsidRPr="00E1652D" w:rsidRDefault="000F2CCF" w:rsidP="000F2CCF">
      <w:pPr>
        <w:pStyle w:val="Paragrafi"/>
        <w:rPr>
          <w:rFonts w:cs="Times New Roman"/>
          <w:lang w:val="sq-AL"/>
        </w:rPr>
      </w:pPr>
      <w:r w:rsidRPr="00E1652D">
        <w:rPr>
          <w:rFonts w:cs="Times New Roman"/>
          <w:lang w:val="sq-AL"/>
        </w:rPr>
        <w:t>7.28 Në rastet e ndotjes së vijës bregdetare nga karburanti Koordinatori i Përgjithshëm Kombëtar vendos, duke u konsultuar me ministrinë përgjegjëse për mjedisin, mbi metodën dhe qëllimin e operacioneve të pastrimit, duke marrë parasysh të dhënat e mbledhura nga një skuadër vlerësuese për pastrimin e vijës bregdetare e vendosur në vijën bregdetare të ndotur, duke përfshirë ndër të tjera:</w:t>
      </w:r>
    </w:p>
    <w:p w:rsidR="000F2CCF" w:rsidRPr="00E1652D" w:rsidRDefault="000F2CCF" w:rsidP="000F2CCF">
      <w:pPr>
        <w:pStyle w:val="Paragrafi"/>
        <w:rPr>
          <w:rFonts w:cs="Times New Roman"/>
          <w:lang w:val="sq-AL"/>
        </w:rPr>
      </w:pPr>
      <w:r w:rsidRPr="00E1652D">
        <w:rPr>
          <w:rFonts w:cs="Times New Roman"/>
          <w:lang w:val="sq-AL"/>
        </w:rPr>
        <w:t>- karakteristikat dhe tipin e vijës bregdetare;</w:t>
      </w:r>
    </w:p>
    <w:p w:rsidR="000F2CCF" w:rsidRPr="00E1652D" w:rsidRDefault="000F2CCF" w:rsidP="000F2CCF">
      <w:pPr>
        <w:pStyle w:val="Paragrafi"/>
        <w:rPr>
          <w:rFonts w:cs="Times New Roman"/>
          <w:lang w:val="sq-AL"/>
        </w:rPr>
      </w:pPr>
      <w:r w:rsidRPr="00E1652D">
        <w:rPr>
          <w:rFonts w:cs="Times New Roman"/>
          <w:lang w:val="sq-AL"/>
        </w:rPr>
        <w:t>- ndjeshmërinë e ekosistemit dhe karakteristikat biologjike të vijës bregdetare;</w:t>
      </w:r>
    </w:p>
    <w:p w:rsidR="000F2CCF" w:rsidRPr="00E1652D" w:rsidRDefault="000F2CCF" w:rsidP="000F2CCF">
      <w:pPr>
        <w:pStyle w:val="Paragrafi"/>
        <w:rPr>
          <w:rFonts w:cs="Times New Roman"/>
          <w:lang w:val="sq-AL"/>
        </w:rPr>
      </w:pPr>
      <w:r w:rsidRPr="00E1652D">
        <w:rPr>
          <w:rFonts w:cs="Times New Roman"/>
          <w:lang w:val="sq-AL"/>
        </w:rPr>
        <w:t>- llojin dhe sasinë e karburantit në breg;</w:t>
      </w:r>
    </w:p>
    <w:p w:rsidR="000F2CCF" w:rsidRPr="00E1652D" w:rsidRDefault="000F2CCF" w:rsidP="000F2CCF">
      <w:pPr>
        <w:pStyle w:val="Paragrafi"/>
        <w:rPr>
          <w:rFonts w:cs="Times New Roman"/>
          <w:lang w:val="sq-AL"/>
        </w:rPr>
      </w:pPr>
      <w:r w:rsidRPr="00E1652D">
        <w:rPr>
          <w:rFonts w:cs="Times New Roman"/>
          <w:lang w:val="sq-AL"/>
        </w:rPr>
        <w:t>- stinën e vitit dhe kushtet hidro-metereologjike;</w:t>
      </w:r>
    </w:p>
    <w:p w:rsidR="000F2CCF" w:rsidRPr="00E1652D" w:rsidRDefault="000F2CCF" w:rsidP="000F2CCF">
      <w:pPr>
        <w:pStyle w:val="Paragrafi"/>
        <w:rPr>
          <w:rFonts w:cs="Times New Roman"/>
          <w:lang w:val="sq-AL"/>
        </w:rPr>
      </w:pPr>
      <w:r w:rsidRPr="00E1652D">
        <w:rPr>
          <w:rFonts w:cs="Times New Roman"/>
          <w:lang w:val="sq-AL"/>
        </w:rPr>
        <w:t>- infrastrukturën ekzistuese në breg dhe mundësinë për vendosjen e materialit të mbledhur;</w:t>
      </w:r>
    </w:p>
    <w:p w:rsidR="000F2CCF" w:rsidRPr="00E1652D" w:rsidRDefault="000F2CCF" w:rsidP="000F2CCF">
      <w:pPr>
        <w:pStyle w:val="Paragrafi"/>
        <w:rPr>
          <w:rFonts w:cs="Times New Roman"/>
          <w:lang w:val="sq-AL"/>
        </w:rPr>
      </w:pPr>
      <w:r w:rsidRPr="00E1652D">
        <w:rPr>
          <w:rFonts w:cs="Times New Roman"/>
          <w:lang w:val="sq-AL"/>
        </w:rPr>
        <w:t>7.29 Me qëllimin për të garantuar konsistencën dhe homogjenizimin e të dhënave të mbledhura gjatë vëzhgimit të vijës bregdetare të ndotur, SVPVB do të përdorë formularin e vlerësimit të vijës bregdetare të përcaktuar në shtojcën 16.</w:t>
      </w:r>
    </w:p>
    <w:p w:rsidR="000F2CCF" w:rsidRPr="00E1652D" w:rsidRDefault="000F2CCF" w:rsidP="000F2CCF">
      <w:pPr>
        <w:pStyle w:val="Paragrafi"/>
        <w:rPr>
          <w:rFonts w:cs="Times New Roman"/>
          <w:lang w:val="sq-AL"/>
        </w:rPr>
      </w:pPr>
      <w:r w:rsidRPr="00E1652D">
        <w:rPr>
          <w:rFonts w:cs="Times New Roman"/>
          <w:lang w:val="sq-AL"/>
        </w:rPr>
        <w:t>7.30 Metoda dhe qëllimi i pastrimit duhet të marrë në konsideratë, gjithashtu:</w:t>
      </w:r>
    </w:p>
    <w:p w:rsidR="000F2CCF" w:rsidRPr="00E1652D" w:rsidRDefault="000F2CCF" w:rsidP="000F2CCF">
      <w:pPr>
        <w:pStyle w:val="Paragrafi"/>
        <w:rPr>
          <w:rFonts w:cs="Times New Roman"/>
          <w:lang w:val="sq-AL"/>
        </w:rPr>
      </w:pPr>
      <w:r w:rsidRPr="00E1652D">
        <w:rPr>
          <w:rFonts w:cs="Times New Roman"/>
          <w:lang w:val="sq-AL"/>
        </w:rPr>
        <w:t>- kohën e kaluar nga derdhja e karburantit në det;</w:t>
      </w:r>
    </w:p>
    <w:p w:rsidR="000F2CCF" w:rsidRPr="00E1652D" w:rsidRDefault="000F2CCF" w:rsidP="000F2CCF">
      <w:pPr>
        <w:pStyle w:val="Paragrafi"/>
        <w:rPr>
          <w:rFonts w:cs="Times New Roman"/>
          <w:lang w:val="sq-AL"/>
        </w:rPr>
      </w:pPr>
      <w:r w:rsidRPr="00E1652D">
        <w:rPr>
          <w:rFonts w:cs="Times New Roman"/>
          <w:lang w:val="sq-AL"/>
        </w:rPr>
        <w:t>- dëmtimet e mundshme të mjedisit dhe ekonomisë bregdetare në rast pastrimi me shpërndarës kimik të karburantit.</w:t>
      </w:r>
    </w:p>
    <w:p w:rsidR="000F2CCF" w:rsidRPr="00E1652D" w:rsidRDefault="000F2CCF" w:rsidP="000F2CCF">
      <w:pPr>
        <w:pStyle w:val="Paragrafi"/>
        <w:rPr>
          <w:rFonts w:cs="Times New Roman"/>
          <w:lang w:val="sq-AL"/>
        </w:rPr>
      </w:pPr>
      <w:r w:rsidRPr="00E1652D">
        <w:rPr>
          <w:rFonts w:cs="Times New Roman"/>
          <w:lang w:val="sq-AL"/>
        </w:rPr>
        <w:t xml:space="preserve">7.31 Para fillimit të aktiviteteve të pastrimit të vijës bregdetare, Koordinatori i Përgjithshëm Kombëtar (ose Koordinatori në Terren, ose prefekti i qarkut përkatës ose oficeri komandues i Rojës Bregdetare përkatëse) duhet të garantojë që: </w:t>
      </w:r>
    </w:p>
    <w:p w:rsidR="000F2CCF" w:rsidRPr="00E1652D" w:rsidRDefault="000F2CCF" w:rsidP="000F2CCF">
      <w:pPr>
        <w:pStyle w:val="Paragrafi"/>
        <w:rPr>
          <w:rFonts w:cs="Times New Roman"/>
          <w:lang w:val="sq-AL"/>
        </w:rPr>
      </w:pPr>
      <w:r w:rsidRPr="00E1652D">
        <w:rPr>
          <w:rFonts w:cs="Times New Roman"/>
          <w:lang w:val="sq-AL"/>
        </w:rPr>
        <w:t>- burimi i ndotjes është eliminuar;</w:t>
      </w:r>
    </w:p>
    <w:p w:rsidR="000F2CCF" w:rsidRPr="00E1652D" w:rsidRDefault="000F2CCF" w:rsidP="000F2CCF">
      <w:pPr>
        <w:pStyle w:val="Paragrafi"/>
        <w:rPr>
          <w:rFonts w:cs="Times New Roman"/>
          <w:lang w:val="sq-AL"/>
        </w:rPr>
      </w:pPr>
      <w:r w:rsidRPr="00E1652D">
        <w:rPr>
          <w:rFonts w:cs="Times New Roman"/>
          <w:lang w:val="sq-AL"/>
        </w:rPr>
        <w:t>- përhapja e mëtejshme e ndotjes detare është kufizuar;</w:t>
      </w:r>
    </w:p>
    <w:p w:rsidR="000F2CCF" w:rsidRPr="00E1652D" w:rsidRDefault="000F2CCF" w:rsidP="000F2CCF">
      <w:pPr>
        <w:pStyle w:val="Paragrafi"/>
        <w:rPr>
          <w:rFonts w:cs="Times New Roman"/>
          <w:lang w:val="sq-AL"/>
        </w:rPr>
      </w:pPr>
      <w:r w:rsidRPr="00E1652D">
        <w:rPr>
          <w:rFonts w:cs="Times New Roman"/>
          <w:lang w:val="sq-AL"/>
        </w:rPr>
        <w:t>- është vendosur një skuadër vlerësimi për pastrimin e vijës bregdetare në zonat e ndotura;</w:t>
      </w:r>
    </w:p>
    <w:p w:rsidR="000F2CCF" w:rsidRPr="00E1652D" w:rsidRDefault="000F2CCF" w:rsidP="000F2CCF">
      <w:pPr>
        <w:pStyle w:val="Paragrafi"/>
        <w:rPr>
          <w:rFonts w:cs="Times New Roman"/>
          <w:lang w:val="sq-AL"/>
        </w:rPr>
      </w:pPr>
      <w:r w:rsidRPr="00E1652D">
        <w:rPr>
          <w:rFonts w:cs="Times New Roman"/>
          <w:lang w:val="sq-AL"/>
        </w:rPr>
        <w:t>- është bërë e mundur mbrojtja maksimale për gjithë personat e përfshirë në pastrimin e bregut;</w:t>
      </w:r>
    </w:p>
    <w:p w:rsidR="000F2CCF" w:rsidRPr="00E1652D" w:rsidRDefault="000F2CCF" w:rsidP="000F2CCF">
      <w:pPr>
        <w:pStyle w:val="Paragrafi"/>
        <w:rPr>
          <w:rFonts w:cs="Times New Roman"/>
          <w:lang w:val="sq-AL"/>
        </w:rPr>
      </w:pPr>
      <w:r w:rsidRPr="00E1652D">
        <w:rPr>
          <w:rFonts w:cs="Times New Roman"/>
          <w:lang w:val="sq-AL"/>
        </w:rPr>
        <w:t>- zona bregdetare e prekur është bërë gati për operacionin e pastrimit;</w:t>
      </w:r>
    </w:p>
    <w:p w:rsidR="000F2CCF" w:rsidRPr="00E1652D" w:rsidRDefault="000F2CCF" w:rsidP="000F2CCF">
      <w:pPr>
        <w:pStyle w:val="Paragrafi"/>
        <w:rPr>
          <w:rFonts w:cs="Times New Roman"/>
          <w:lang w:val="sq-AL"/>
        </w:rPr>
      </w:pPr>
      <w:r w:rsidRPr="00E1652D">
        <w:rPr>
          <w:rFonts w:cs="Times New Roman"/>
          <w:lang w:val="sq-AL"/>
        </w:rPr>
        <w:t>- janë vendosur skuadrat e ndërhyrjes dhe detyrat e pastrimit janë organizuar;</w:t>
      </w:r>
    </w:p>
    <w:p w:rsidR="000F2CCF" w:rsidRPr="00E1652D" w:rsidRDefault="000F2CCF" w:rsidP="000F2CCF">
      <w:pPr>
        <w:pStyle w:val="Paragrafi"/>
        <w:rPr>
          <w:rFonts w:cs="Times New Roman"/>
          <w:lang w:val="sq-AL"/>
        </w:rPr>
      </w:pPr>
      <w:r w:rsidRPr="00E1652D">
        <w:rPr>
          <w:rFonts w:cs="Times New Roman"/>
          <w:lang w:val="sq-AL"/>
        </w:rPr>
        <w:t>- të bëhet transporti për personelin, mjeteve teknike dhe materialit të mbledhur, dhe nëse është e nevojshme, akomodimi dhe ushqimi për personelin e përfshirë në operacionet e pastrimit;</w:t>
      </w:r>
    </w:p>
    <w:p w:rsidR="000F2CCF" w:rsidRPr="00E1652D" w:rsidRDefault="000F2CCF" w:rsidP="000F2CCF">
      <w:pPr>
        <w:pStyle w:val="Paragrafi"/>
        <w:rPr>
          <w:rFonts w:cs="Times New Roman"/>
          <w:lang w:val="sq-AL"/>
        </w:rPr>
      </w:pPr>
      <w:r w:rsidRPr="00E1652D">
        <w:rPr>
          <w:rFonts w:cs="Times New Roman"/>
          <w:lang w:val="sq-AL"/>
        </w:rPr>
        <w:t>- të jetë përcaktuar dhe rënë dakord për venddepozitimin e përkohshëm dhe final për materialin e mbledhur.</w:t>
      </w:r>
    </w:p>
    <w:p w:rsidR="000F2CCF" w:rsidRPr="00E1652D" w:rsidRDefault="000F2CCF" w:rsidP="000F2CCF">
      <w:pPr>
        <w:pStyle w:val="Paragrafi"/>
        <w:rPr>
          <w:rFonts w:cs="Times New Roman"/>
          <w:lang w:val="sq-AL"/>
        </w:rPr>
      </w:pPr>
      <w:r w:rsidRPr="00E1652D">
        <w:rPr>
          <w:rFonts w:cs="Times New Roman"/>
          <w:lang w:val="sq-AL"/>
        </w:rPr>
        <w:t>7.32 Në reagimin në shkallën 2 përgjegjësinë për organizimin dhe kontrollin e operacioneve të pastrimit të bregut e ka prefekti i qarkut, në bashkëpunim me mbrojtjen civile dhe bashkitë/komunat dhe me asistencën e institucioneve të tjera të përfshira.</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7.33 Në reagimin në shkallën 3, përgjegjësinë për organizimin dhe kontrollin e operacioneve të pastrimit të vijës bregdetare e ka QNOD-në në bashkëpunim me ministrinë përgjegjëse për mjedisin dhe me asistencën e institucioneve të tjera që kanë interesat e tyre në det, nën drejtimin e përgjithshëm të Koordinatorit të Përgjithshëm Kombëtar.</w:t>
      </w:r>
    </w:p>
    <w:p w:rsidR="000F2CCF" w:rsidRPr="00E1652D" w:rsidRDefault="000F2CCF" w:rsidP="000F2CCF">
      <w:pPr>
        <w:pStyle w:val="Paragrafi"/>
        <w:rPr>
          <w:rFonts w:cs="Times New Roman"/>
          <w:lang w:val="sq-AL"/>
        </w:rPr>
      </w:pPr>
      <w:r w:rsidRPr="00E1652D">
        <w:rPr>
          <w:rFonts w:cs="Times New Roman"/>
          <w:lang w:val="sq-AL"/>
        </w:rPr>
        <w:t>7.34 Në momentin që prefekti i qarkut</w:t>
      </w:r>
      <w:r w:rsidRPr="00E1652D" w:rsidDel="00C07AA1">
        <w:rPr>
          <w:rFonts w:cs="Times New Roman"/>
          <w:lang w:val="sq-AL"/>
        </w:rPr>
        <w:t xml:space="preserve"> </w:t>
      </w:r>
      <w:r w:rsidRPr="00E1652D">
        <w:rPr>
          <w:rFonts w:cs="Times New Roman"/>
          <w:lang w:val="sq-AL"/>
        </w:rPr>
        <w:t>apo Koordinatori në Terren e konsideron që pastrimi i mëtejshëm është joefektiv, ai lajmëron Koordinatorin e Përgjithshëm Kombëtar, i cili vendos pas konsultimit me skuadrën e menaxhimit të incidentit dhe Komitetin Teknik, për të përfunduar pastrimin e vijës bregdetare të ndotur.</w:t>
      </w:r>
    </w:p>
    <w:p w:rsidR="000F2CCF" w:rsidRPr="00E1652D" w:rsidRDefault="000F2CCF" w:rsidP="000F2CCF">
      <w:pPr>
        <w:pStyle w:val="Paragrafi"/>
        <w:rPr>
          <w:rFonts w:cs="Times New Roman"/>
          <w:lang w:val="sq-AL"/>
        </w:rPr>
      </w:pPr>
      <w:r w:rsidRPr="00E1652D">
        <w:rPr>
          <w:rFonts w:cs="Times New Roman"/>
          <w:lang w:val="sq-AL"/>
        </w:rPr>
        <w:t>Menaxhimi i mbetjeve</w:t>
      </w:r>
    </w:p>
    <w:p w:rsidR="000F2CCF" w:rsidRPr="00E1652D" w:rsidRDefault="000F2CCF" w:rsidP="000F2CCF">
      <w:pPr>
        <w:pStyle w:val="Paragrafi"/>
        <w:rPr>
          <w:rFonts w:cs="Times New Roman"/>
          <w:lang w:val="sq-AL"/>
        </w:rPr>
      </w:pPr>
      <w:r w:rsidRPr="00E1652D">
        <w:rPr>
          <w:rFonts w:cs="Times New Roman"/>
          <w:lang w:val="sq-AL"/>
        </w:rPr>
        <w:t xml:space="preserve">7.35 Operacionet e pastrimit të ndotjes nga karburantet mund të gjenerojnë sasi të mëdha mbeturinash, të cilat duhet të hidhen në një vend mjedisor. Hedhja e mbeturinave gjatë operacioneve të reagimit ndaj ndotjes, zakonisht është veprimi më i gjatë dhe më i kushtueshëm i operacionit. </w:t>
      </w:r>
    </w:p>
    <w:p w:rsidR="000F2CCF" w:rsidRPr="00E1652D" w:rsidRDefault="000F2CCF" w:rsidP="000F2CCF">
      <w:pPr>
        <w:pStyle w:val="Paragrafi"/>
        <w:rPr>
          <w:rFonts w:cs="Times New Roman"/>
          <w:lang w:val="sq-AL"/>
        </w:rPr>
      </w:pPr>
      <w:r w:rsidRPr="00E1652D">
        <w:rPr>
          <w:rFonts w:cs="Times New Roman"/>
          <w:lang w:val="sq-AL"/>
        </w:rPr>
        <w:t xml:space="preserve">7.36 Procedurat për transportin, dorëzimin, trajtimin dhe hedhjen e karburantit, mbeturinat dhe materialet me karburant duhet të jetë në pajtim me legjislacionin kombëtar dhe ndërkombëtar. </w:t>
      </w:r>
    </w:p>
    <w:p w:rsidR="000F2CCF" w:rsidRPr="00E1652D" w:rsidRDefault="000F2CCF" w:rsidP="000F2CCF">
      <w:pPr>
        <w:pStyle w:val="Paragrafi"/>
        <w:rPr>
          <w:rFonts w:cs="Times New Roman"/>
          <w:lang w:val="sq-AL"/>
        </w:rPr>
      </w:pPr>
      <w:r w:rsidRPr="00E1652D">
        <w:rPr>
          <w:rFonts w:cs="Times New Roman"/>
          <w:lang w:val="sq-AL"/>
        </w:rPr>
        <w:t xml:space="preserve">7.37 Ministria përgjegjëse për mjedisin dhe autoritetet lokale, janë përgjegjëse për të gjitha operacionet dhe procedurat në lidhje me hedhjen e mbeturinave. Kujdes të veçantë duhet të bëhet nga të gjithë ata që kanë lidhje me respektimin rigoroz të rregulloreve përkatëse mbi përpunimin dhe hedhjen e mbeturinave. </w:t>
      </w:r>
    </w:p>
    <w:p w:rsidR="000F2CCF" w:rsidRPr="00E1652D" w:rsidRDefault="000F2CCF" w:rsidP="000F2CCF">
      <w:pPr>
        <w:pStyle w:val="Paragrafi"/>
        <w:rPr>
          <w:rFonts w:cs="Times New Roman"/>
          <w:lang w:val="sq-AL"/>
        </w:rPr>
      </w:pPr>
      <w:r w:rsidRPr="00E1652D">
        <w:rPr>
          <w:rFonts w:cs="Times New Roman"/>
          <w:lang w:val="sq-AL"/>
        </w:rPr>
        <w:t>7.38 Ministria përgjegjëse për mjedisin duhet të përcaktojë paraprakisht, jo më vonë se një vit pas miratimit të këtij plani, vende potenciale depozitimi për mbeturinat e karburantit në lokalitete të ndryshme përgjatë bregut. Një hartë që tregon vendosjen e këtyre vendeve, do t’i bashkëngjitet planit në shtojcën 17.</w:t>
      </w:r>
    </w:p>
    <w:p w:rsidR="000F2CCF" w:rsidRPr="00E1652D" w:rsidRDefault="000F2CCF" w:rsidP="000F2CCF">
      <w:pPr>
        <w:pStyle w:val="Paragrafi"/>
        <w:rPr>
          <w:rFonts w:cs="Times New Roman"/>
          <w:lang w:val="sq-AL"/>
        </w:rPr>
      </w:pPr>
      <w:r w:rsidRPr="00E1652D">
        <w:rPr>
          <w:rFonts w:cs="Times New Roman"/>
          <w:lang w:val="sq-AL"/>
        </w:rPr>
        <w:t xml:space="preserve">7.39 Ministria përgjegjëse për ambientin, duhet të përcaktojë pajisje brenda shtetit që mund të bëjnë përpunimin paraprak dhe të përpunojë mbeturinat vajore, dhe të marrë parasysh marrëveshjet e bëra me pronarët e tyre për përdorimin e shërbimit të tyre në rast ndotjeje të detit. </w:t>
      </w:r>
    </w:p>
    <w:p w:rsidR="000F2CCF" w:rsidRPr="00E1652D" w:rsidRDefault="000F2CCF" w:rsidP="000F2CCF">
      <w:pPr>
        <w:pStyle w:val="Paragrafi"/>
        <w:rPr>
          <w:rFonts w:cs="Times New Roman"/>
          <w:lang w:val="sq-AL"/>
        </w:rPr>
      </w:pPr>
      <w:r w:rsidRPr="00E1652D">
        <w:rPr>
          <w:rFonts w:cs="Times New Roman"/>
          <w:lang w:val="sq-AL"/>
        </w:rPr>
        <w:t>7.40 Ministria përgjegjëse për mjedisin, në bashkëpunim me prefektin e qarkut, duhet të marrë parasysh zhvillimin dhe/ose mirëmbajtjen e planit kombëtar për menaxhimin e mbeturinave nga rrjedhja e karburantit (PKMMDK) me qëllimin për të menaxhuar mbeturinat vajore në një mënyrë efikase dhe minimizimin e mbeturinave të krijuara nga operacionet e reagimit, duke pasur parasysh ndër të tjera (përzgjedhjen te burimi, riciklimin, ripërdorimin, ruajtjen e përkohshme dhe afatgjatë, transferimet, përpunimet (paraprake) dhe depozitimin përfundimtar).</w:t>
      </w:r>
    </w:p>
    <w:p w:rsidR="000F2CCF" w:rsidRPr="00E1652D" w:rsidRDefault="000F2CCF" w:rsidP="000F2CCF">
      <w:pPr>
        <w:pStyle w:val="Paragrafi"/>
        <w:rPr>
          <w:rFonts w:cs="Times New Roman"/>
          <w:lang w:val="sq-AL"/>
        </w:rPr>
      </w:pPr>
      <w:r w:rsidRPr="00E1652D">
        <w:rPr>
          <w:rFonts w:cs="Times New Roman"/>
          <w:lang w:val="sq-AL"/>
        </w:rPr>
        <w:t>Reagimi për kafshët e egra</w:t>
      </w:r>
    </w:p>
    <w:p w:rsidR="000F2CCF" w:rsidRPr="00E1652D" w:rsidRDefault="000F2CCF" w:rsidP="000F2CCF">
      <w:pPr>
        <w:pStyle w:val="Paragrafi"/>
        <w:rPr>
          <w:rFonts w:cs="Times New Roman"/>
          <w:lang w:val="sq-AL"/>
        </w:rPr>
      </w:pPr>
      <w:r w:rsidRPr="00E1652D">
        <w:rPr>
          <w:rFonts w:cs="Times New Roman"/>
          <w:lang w:val="sq-AL"/>
        </w:rPr>
        <w:t>7.41 Qëllimi i reagimit për shpëtimin e kafshëve të egra është shmangja, shërimi, zvogëlimi dhe/ose monitorimi i çdo ndikimi të dëmshëm mbi kafshët e egra gjatë operacioneve të reagimit ndaj ndotjes detare.</w:t>
      </w:r>
    </w:p>
    <w:p w:rsidR="000F2CCF" w:rsidRPr="00E1652D" w:rsidRDefault="000F2CCF" w:rsidP="000F2CCF">
      <w:pPr>
        <w:pStyle w:val="Paragrafi"/>
        <w:rPr>
          <w:rFonts w:cs="Times New Roman"/>
          <w:lang w:val="sq-AL"/>
        </w:rPr>
      </w:pPr>
      <w:r w:rsidRPr="00E1652D">
        <w:rPr>
          <w:rFonts w:cs="Times New Roman"/>
          <w:lang w:val="sq-AL"/>
        </w:rPr>
        <w:t xml:space="preserve">7.42 Ndërsa Koordinatori i Përgjithshëm Kombëtar është drejtpërdrejt përgjegjës për garantimin e ekzistencës së një reagimi të besueshëm dhe efektiv për kafshët e egra, nga institucione kombëtare ose ndërkombëtare të specializuara do të mundësohet ekspertizë specifike shtesë. Brenda një viti pas miratimit të këtij plani institucionet e përcaktuara duhet të zhvillojnë një plan reagimi të përshkallëzuar për kafshët e egra duke marrë parasysh udhëzimet ndërkombëtare dhe vendosjen e një objekti kombëtar për kapacitetet trajtuese të kafshëve të egra, duke përfshirë personelin dhe mjetet që nevojiten për përdorim gjatë reagimit nga derdhja. </w:t>
      </w:r>
    </w:p>
    <w:p w:rsidR="000F2CCF" w:rsidRPr="00E1652D" w:rsidRDefault="000F2CCF" w:rsidP="000F2CCF">
      <w:pPr>
        <w:pStyle w:val="Paragrafi"/>
        <w:rPr>
          <w:rFonts w:cs="Times New Roman"/>
          <w:lang w:val="sq-AL"/>
        </w:rPr>
      </w:pPr>
      <w:r w:rsidRPr="00E1652D">
        <w:rPr>
          <w:rFonts w:cs="Times New Roman"/>
          <w:lang w:val="sq-AL"/>
        </w:rPr>
        <w:t xml:space="preserve">7.43 Reagimi për kafshët e egra, kur është e mundur, do t’u përmbahet protokolleve të praktikave më të mira të standardeve ndërkombëtare, duke i dhënë prioritet sigurisë njerëzore, gjithashtu, dhe mirëqenies së kafshëve. Në të gjitha rastet, monitorimi i shpëtimit dhe lëshimit të kafshëve të egra janë një komponent integral i procesit të rehabilitimit, duke siguruar mbështetje për përmirësimin e efikasitetit të operacioneve në të ardhmen. </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7.44 Kur pas ndotjes së mjedisit nuk merret ndonjë masë konkrete për mbledhjen e ndotësit, reagimi për shpëtimin e kafshëve të egra mund të jetë aktiviteti i vetëm që do të ndërmerret.</w:t>
      </w:r>
    </w:p>
    <w:p w:rsidR="000F2CCF" w:rsidRPr="00E1652D" w:rsidRDefault="000F2CCF" w:rsidP="000F2CCF">
      <w:pPr>
        <w:pStyle w:val="Paragrafi"/>
        <w:rPr>
          <w:rFonts w:cs="Times New Roman"/>
          <w:lang w:val="sq-AL"/>
        </w:rPr>
      </w:pPr>
      <w:r w:rsidRPr="00E1652D">
        <w:rPr>
          <w:rFonts w:cs="Times New Roman"/>
          <w:lang w:val="sq-AL"/>
        </w:rPr>
        <w:t>7.45 Shpenzimet për reagimin për kafshët e egra të autorizuara nga Koordinatori i Përgjithshëm Kombëtar, në disa raste do të rimbursohen plotësisht nga ndotësi sipas regjimit ndërkombëtar për kompensimin e dëmit nga ndotja. Mund të ndodhë që aktivitetet reaguese ndaj ndotjes së kafshëve të egra mund të jenë akoma të nevojshme edhe pasi reagimi ndaj ndotjes mund të ketë pushuar, dhe kjo do të mbahet parasysh kur të planifikohet përfundimi i operacionit të reagimit.</w:t>
      </w:r>
    </w:p>
    <w:p w:rsidR="000F2CCF" w:rsidRPr="00E1652D" w:rsidRDefault="000F2CCF" w:rsidP="000F2CCF">
      <w:pPr>
        <w:pStyle w:val="Paragrafi"/>
        <w:rPr>
          <w:rFonts w:cs="Times New Roman"/>
          <w:lang w:val="sq-AL"/>
        </w:rPr>
      </w:pPr>
      <w:r w:rsidRPr="00E1652D">
        <w:rPr>
          <w:rFonts w:cs="Times New Roman"/>
          <w:lang w:val="sq-AL"/>
        </w:rPr>
        <w:t xml:space="preserve">8. REAGIMI NDAJ NDOTJES SË SHKAKTUAR NGA SUBSTANCAT E RREZIKSHME DHE HELMUESE </w:t>
      </w:r>
    </w:p>
    <w:p w:rsidR="000F2CCF" w:rsidRPr="00E1652D" w:rsidRDefault="000F2CCF" w:rsidP="000F2CCF">
      <w:pPr>
        <w:pStyle w:val="Paragrafi"/>
        <w:rPr>
          <w:rFonts w:cs="Times New Roman"/>
          <w:lang w:val="sq-AL"/>
        </w:rPr>
      </w:pPr>
      <w:r w:rsidRPr="00E1652D">
        <w:rPr>
          <w:rFonts w:cs="Times New Roman"/>
          <w:lang w:val="sq-AL"/>
        </w:rPr>
        <w:t xml:space="preserve">8.1 Nëse ndotësi identifikohet, identifikimi i lëndëve që janë shkarkuar ose që mund të shkarkohet ndërmerret në të njëjtën mënyrë si operacionet e reagimit në rastet e ndotjes nga karburantet. Kapiteni i anijes, pronari i anijes dhe pronari i mallit duhet t’i paraqesin Koordinatorit të Përgjithshëm Kombëtar në mënyrë urgjente informacionin e saktë mbi llojin e mallit dhe pozicionit të tij në bordin e anijes. </w:t>
      </w:r>
    </w:p>
    <w:p w:rsidR="000F2CCF" w:rsidRPr="00E1652D" w:rsidRDefault="000F2CCF" w:rsidP="000F2CCF">
      <w:pPr>
        <w:pStyle w:val="Paragrafi"/>
        <w:rPr>
          <w:rFonts w:cs="Times New Roman"/>
          <w:lang w:val="sq-AL"/>
        </w:rPr>
      </w:pPr>
      <w:r w:rsidRPr="00E1652D">
        <w:rPr>
          <w:rFonts w:cs="Times New Roman"/>
          <w:lang w:val="sq-AL"/>
        </w:rPr>
        <w:t xml:space="preserve">8.2 Në varësi të pozicionit të anijes, llojit të mallit dhe kërcënimit që shfaq për shëndetin njerëzor dhe, gjithashtu, në varësi të kushteve metereologjike, Koordinatori i Përgjithshëm Kombëtar do të urdhërojë marrjen e të gjitha masave të nevojshme të sigurisë dhe/ose nëse është e nevojshme, të kërkojë strehimin ose evakuimin, sipas nevojës, të popullatës në afërsi të incidentit. </w:t>
      </w:r>
    </w:p>
    <w:p w:rsidR="000F2CCF" w:rsidRPr="00E1652D" w:rsidRDefault="000F2CCF" w:rsidP="000F2CCF">
      <w:pPr>
        <w:pStyle w:val="Paragrafi"/>
        <w:rPr>
          <w:rFonts w:cs="Times New Roman"/>
          <w:lang w:val="sq-AL"/>
        </w:rPr>
      </w:pPr>
      <w:r w:rsidRPr="00E1652D">
        <w:rPr>
          <w:rFonts w:cs="Times New Roman"/>
          <w:lang w:val="sq-AL"/>
        </w:rPr>
        <w:t xml:space="preserve">8.3 Marrja e mostrave dhe analizat e ujit të detit, dhe nëse është e nevojshme marrja e mostrave dhe analiza e cilësisë së ajrit në zonën e ndotur, kryhet nga laboratorë publike të autorizuar në përputhje me rregullore të veçanta. </w:t>
      </w:r>
    </w:p>
    <w:p w:rsidR="000F2CCF" w:rsidRPr="00E1652D" w:rsidRDefault="000F2CCF" w:rsidP="000F2CCF">
      <w:pPr>
        <w:pStyle w:val="Paragrafi"/>
        <w:rPr>
          <w:rFonts w:cs="Times New Roman"/>
          <w:lang w:val="sq-AL"/>
        </w:rPr>
      </w:pPr>
      <w:r w:rsidRPr="00E1652D">
        <w:rPr>
          <w:rFonts w:cs="Times New Roman"/>
          <w:lang w:val="sq-AL"/>
        </w:rPr>
        <w:t>8.4 Koordinatori i Përgjithshëm Kombëtar mban listën e laboratorëve të autorizuar për marrjen e mostrave dhe analizën e lëndëve të dëmshme e të rrezikshme.</w:t>
      </w:r>
    </w:p>
    <w:p w:rsidR="000F2CCF" w:rsidRPr="00E1652D" w:rsidRDefault="000F2CCF" w:rsidP="000F2CCF">
      <w:pPr>
        <w:pStyle w:val="Paragrafi"/>
        <w:rPr>
          <w:rFonts w:cs="Times New Roman"/>
          <w:lang w:val="sq-AL"/>
        </w:rPr>
      </w:pPr>
      <w:r w:rsidRPr="00E1652D">
        <w:rPr>
          <w:rFonts w:cs="Times New Roman"/>
          <w:lang w:val="sq-AL"/>
        </w:rPr>
        <w:t xml:space="preserve">8.5 Lista e lëndëve të dëmshme e të rrezikshme që ka mundësi të derdhen ose lëshohen në detin territorial të Republikës së Shqipërisë është përcaktuar në aneksin 18. </w:t>
      </w:r>
    </w:p>
    <w:p w:rsidR="000F2CCF" w:rsidRPr="00E1652D" w:rsidRDefault="000F2CCF" w:rsidP="000F2CCF">
      <w:pPr>
        <w:pStyle w:val="Paragrafi"/>
        <w:rPr>
          <w:rFonts w:cs="Times New Roman"/>
          <w:lang w:val="sq-AL"/>
        </w:rPr>
      </w:pPr>
      <w:r w:rsidRPr="00E1652D">
        <w:rPr>
          <w:rFonts w:cs="Times New Roman"/>
          <w:lang w:val="sq-AL"/>
        </w:rPr>
        <w:t xml:space="preserve">8.6 Kryerja e operacioneve individuale të reagimit, ndërmerret në zbatim të udhëzimit për trajtimin e lëndëve të dëmshme e të rrezikshme, të rënë dakord nga Koordinatori i Përgjithshëm Kombëtar, prodhuesit dhe ekspertët në atë fushë. </w:t>
      </w:r>
    </w:p>
    <w:p w:rsidR="000F2CCF" w:rsidRPr="00E1652D" w:rsidRDefault="000F2CCF" w:rsidP="000F2CCF">
      <w:pPr>
        <w:pStyle w:val="Paragrafi"/>
        <w:rPr>
          <w:rFonts w:cs="Times New Roman"/>
          <w:lang w:val="sq-AL"/>
        </w:rPr>
      </w:pPr>
      <w:r w:rsidRPr="00E1652D">
        <w:rPr>
          <w:rFonts w:cs="Times New Roman"/>
          <w:lang w:val="sq-AL"/>
        </w:rPr>
        <w:t>8.7 Në mungese të udhëzimeve të detajuara për trajtimin e lëndëve të dëmshme e të rrezikshme, do të përdoret MIDSIS-TROCS (sistemi i informimit mbështetës i vendimit të integruar mesdhetar) versioni 2.0 ose i mëvonshëm.</w:t>
      </w:r>
    </w:p>
    <w:p w:rsidR="000F2CCF" w:rsidRPr="00E1652D" w:rsidRDefault="000F2CCF" w:rsidP="000F2CCF">
      <w:pPr>
        <w:pStyle w:val="Paragrafi"/>
        <w:rPr>
          <w:rFonts w:cs="Times New Roman"/>
          <w:lang w:val="sq-AL"/>
        </w:rPr>
      </w:pPr>
      <w:r w:rsidRPr="00E1652D">
        <w:rPr>
          <w:rFonts w:cs="Times New Roman"/>
          <w:lang w:val="sq-AL"/>
        </w:rPr>
        <w:t>8.8 Organizimi dhe menaxhimi i reagimit ndaj incidenteve që përfshijnë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rrezikshme dhe helmuese do të ndjeke të njëjtat parime si ato të përshkruara në seksionet 2, 3, 4, 5 dhe 7 të këtij plani.</w:t>
      </w:r>
    </w:p>
    <w:p w:rsidR="000F2CCF" w:rsidRPr="00E1652D" w:rsidRDefault="000F2CCF" w:rsidP="000F2CCF">
      <w:pPr>
        <w:pStyle w:val="Paragrafi"/>
        <w:rPr>
          <w:rFonts w:cs="Times New Roman"/>
          <w:lang w:val="sq-AL"/>
        </w:rPr>
      </w:pPr>
      <w:r w:rsidRPr="00E1652D">
        <w:rPr>
          <w:rFonts w:cs="Times New Roman"/>
          <w:lang w:val="sq-AL"/>
        </w:rPr>
        <w:t xml:space="preserve">9. VLERËSIMI I RREZIKUT </w:t>
      </w:r>
    </w:p>
    <w:p w:rsidR="000F2CCF" w:rsidRPr="00E1652D" w:rsidRDefault="000F2CCF" w:rsidP="000F2CCF">
      <w:pPr>
        <w:pStyle w:val="Paragrafi"/>
        <w:rPr>
          <w:rFonts w:cs="Times New Roman"/>
          <w:lang w:val="sq-AL"/>
        </w:rPr>
      </w:pPr>
      <w:r w:rsidRPr="00E1652D">
        <w:rPr>
          <w:rFonts w:cs="Times New Roman"/>
          <w:lang w:val="sq-AL"/>
        </w:rPr>
        <w:t>9.1 Niveli i përgatitjes ndaj ndotjes detare në nivel lokal, rajonal dhe kombëtar do të bazohet mbi vlerësimin e rrezikut të ndotjes detare për pjesë të ndryshme të zotërimeve detare, gjithashtu, në ndjeshmërinë e mjedisit detar.</w:t>
      </w:r>
    </w:p>
    <w:p w:rsidR="000F2CCF" w:rsidRPr="00E1652D" w:rsidRDefault="000F2CCF" w:rsidP="000F2CCF">
      <w:pPr>
        <w:pStyle w:val="Paragrafi"/>
        <w:rPr>
          <w:rFonts w:cs="Times New Roman"/>
          <w:lang w:val="sq-AL"/>
        </w:rPr>
      </w:pPr>
      <w:r w:rsidRPr="00E1652D">
        <w:rPr>
          <w:rFonts w:cs="Times New Roman"/>
          <w:lang w:val="sq-AL"/>
        </w:rPr>
        <w:t>9.2 QNOD-ja përgatit një vlerësim të detajuar të rrezikut n</w:t>
      </w:r>
      <w:r w:rsidRPr="00E1652D">
        <w:rPr>
          <w:rFonts w:ascii="Times New Roman" w:hAnsi="Times New Roman" w:cs="Times New Roman"/>
          <w:lang w:val="sq-AL"/>
        </w:rPr>
        <w:t>ё</w:t>
      </w:r>
      <w:r w:rsidRPr="00E1652D">
        <w:rPr>
          <w:rFonts w:cs="Times New Roman"/>
          <w:lang w:val="sq-AL"/>
        </w:rPr>
        <w:t xml:space="preserve"> nivel rajonal dhe të përfshihet në planin rajonal t</w:t>
      </w:r>
      <w:r w:rsidRPr="00E1652D">
        <w:rPr>
          <w:rFonts w:ascii="Times New Roman" w:hAnsi="Times New Roman" w:cs="Times New Roman"/>
          <w:lang w:val="sq-AL"/>
        </w:rPr>
        <w:t>ё</w:t>
      </w:r>
      <w:r w:rsidRPr="00E1652D">
        <w:rPr>
          <w:rFonts w:cs="Times New Roman"/>
          <w:lang w:val="sq-AL"/>
        </w:rPr>
        <w:t xml:space="preserve"> emergjencës.</w:t>
      </w:r>
    </w:p>
    <w:p w:rsidR="000F2CCF" w:rsidRPr="00E1652D" w:rsidRDefault="000F2CCF" w:rsidP="000F2CCF">
      <w:pPr>
        <w:pStyle w:val="Paragrafi"/>
        <w:rPr>
          <w:rFonts w:cs="Times New Roman"/>
          <w:lang w:val="sq-AL"/>
        </w:rPr>
      </w:pPr>
      <w:r w:rsidRPr="00E1652D">
        <w:rPr>
          <w:rFonts w:cs="Times New Roman"/>
          <w:lang w:val="sq-AL"/>
        </w:rPr>
        <w:t>9.3 Vlerësim i rrezikut duhet të përfshijë të paktën:</w:t>
      </w:r>
    </w:p>
    <w:p w:rsidR="000F2CCF" w:rsidRPr="00E1652D" w:rsidRDefault="000F2CCF" w:rsidP="000F2CCF">
      <w:pPr>
        <w:pStyle w:val="Paragrafi"/>
        <w:rPr>
          <w:rFonts w:cs="Times New Roman"/>
          <w:lang w:val="sq-AL"/>
        </w:rPr>
      </w:pPr>
      <w:r w:rsidRPr="00E1652D">
        <w:rPr>
          <w:rFonts w:cs="Times New Roman"/>
          <w:lang w:val="sq-AL"/>
        </w:rPr>
        <w:t>- përcaktimin e zonave me rrezikshmëri të lartë n</w:t>
      </w:r>
      <w:r w:rsidRPr="00E1652D">
        <w:rPr>
          <w:rFonts w:ascii="Times New Roman" w:hAnsi="Times New Roman" w:cs="Times New Roman"/>
          <w:lang w:val="sq-AL"/>
        </w:rPr>
        <w:t>ё</w:t>
      </w:r>
      <w:r w:rsidRPr="00E1652D">
        <w:rPr>
          <w:rFonts w:cs="Times New Roman"/>
          <w:lang w:val="sq-AL"/>
        </w:rPr>
        <w:t xml:space="preserve"> lidhje me ndotjen detare (terminalet e rrugëve të anijeve çistern</w:t>
      </w:r>
      <w:r w:rsidRPr="00E1652D">
        <w:rPr>
          <w:rFonts w:ascii="Times New Roman" w:hAnsi="Times New Roman" w:cs="Times New Roman"/>
          <w:lang w:val="sq-AL"/>
        </w:rPr>
        <w:t>ё</w:t>
      </w:r>
      <w:r w:rsidRPr="00E1652D">
        <w:rPr>
          <w:rFonts w:cs="Times New Roman"/>
          <w:lang w:val="sq-AL"/>
        </w:rPr>
        <w:t xml:space="preserve"> dhe anijeve të tjera, portet, ankorimet, instalimet bregdetare dhe linjat e tubave nën ujë, burimet potenciale të aksidenteve me ndotje detare, anijet dhe avionët e mbytur etj.);</w:t>
      </w:r>
    </w:p>
    <w:p w:rsidR="000F2CCF" w:rsidRPr="00E1652D" w:rsidRDefault="000F2CCF" w:rsidP="000F2CCF">
      <w:pPr>
        <w:pStyle w:val="Paragrafi"/>
        <w:rPr>
          <w:rFonts w:cs="Times New Roman"/>
          <w:lang w:val="sq-AL"/>
        </w:rPr>
      </w:pPr>
      <w:r w:rsidRPr="00E1652D">
        <w:rPr>
          <w:rFonts w:cs="Times New Roman"/>
          <w:lang w:val="sq-AL"/>
        </w:rPr>
        <w:t>- vlerësimi i sasisë së derdhjes së karburanteve dhe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ve të rrezikshme dhe helmuese dhe efekti i tyre mbi zonat tepër të ndjeshme;</w:t>
      </w:r>
    </w:p>
    <w:p w:rsidR="000F2CCF" w:rsidRPr="00E1652D" w:rsidRDefault="000F2CCF" w:rsidP="000F2CCF">
      <w:pPr>
        <w:pStyle w:val="Paragrafi"/>
        <w:rPr>
          <w:rFonts w:cs="Times New Roman"/>
          <w:lang w:val="sq-AL"/>
        </w:rPr>
      </w:pPr>
      <w:r w:rsidRPr="00E1652D">
        <w:rPr>
          <w:rFonts w:cs="Times New Roman"/>
          <w:lang w:val="sq-AL"/>
        </w:rPr>
        <w:t>- përcaktimi i numrit dhe frekuencës së hyrjes n</w:t>
      </w:r>
      <w:r w:rsidRPr="00E1652D">
        <w:rPr>
          <w:rFonts w:ascii="Times New Roman" w:hAnsi="Times New Roman" w:cs="Times New Roman"/>
          <w:lang w:val="sq-AL"/>
        </w:rPr>
        <w:t>ё</w:t>
      </w:r>
      <w:r w:rsidRPr="00E1652D">
        <w:rPr>
          <w:rFonts w:cs="Times New Roman"/>
          <w:lang w:val="sq-AL"/>
        </w:rPr>
        <w:t xml:space="preserve"> porte t</w:t>
      </w:r>
      <w:r w:rsidRPr="00E1652D">
        <w:rPr>
          <w:rFonts w:ascii="Times New Roman" w:hAnsi="Times New Roman" w:cs="Times New Roman"/>
          <w:lang w:val="sq-AL"/>
        </w:rPr>
        <w:t>ё</w:t>
      </w:r>
      <w:r w:rsidRPr="00E1652D">
        <w:rPr>
          <w:rFonts w:cs="Times New Roman"/>
          <w:lang w:val="sq-AL"/>
        </w:rPr>
        <w:t xml:space="preserve"> anijeve q</w:t>
      </w:r>
      <w:r w:rsidRPr="00E1652D">
        <w:rPr>
          <w:rFonts w:ascii="Times New Roman" w:hAnsi="Times New Roman" w:cs="Times New Roman"/>
          <w:lang w:val="sq-AL"/>
        </w:rPr>
        <w:t>ё</w:t>
      </w:r>
      <w:r w:rsidRPr="00E1652D">
        <w:rPr>
          <w:rFonts w:cs="Times New Roman"/>
          <w:lang w:val="sq-AL"/>
        </w:rPr>
        <w:t xml:space="preserve"> transportojnë karburant apo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 xml:space="preserve"> t</w:t>
      </w:r>
      <w:r w:rsidRPr="00E1652D">
        <w:rPr>
          <w:rFonts w:ascii="Times New Roman" w:hAnsi="Times New Roman" w:cs="Times New Roman"/>
          <w:lang w:val="sq-AL"/>
        </w:rPr>
        <w:t>ё</w:t>
      </w:r>
      <w:r w:rsidRPr="00E1652D">
        <w:rPr>
          <w:rFonts w:cs="Times New Roman"/>
          <w:lang w:val="sq-AL"/>
        </w:rPr>
        <w:t xml:space="preserve"> rrezikshme dhe helmuese, përmasat e tyre dhe kapacitetet e mallrave, dhe dendësia e trafikut nga anijet e tjera;</w:t>
      </w:r>
    </w:p>
    <w:p w:rsidR="000F2CCF" w:rsidRPr="00E1652D" w:rsidRDefault="000F2CCF" w:rsidP="000F2CCF">
      <w:pPr>
        <w:pStyle w:val="Paragrafi"/>
        <w:rPr>
          <w:rFonts w:cs="Times New Roman"/>
          <w:lang w:val="sq-AL"/>
        </w:rPr>
      </w:pPr>
      <w:r w:rsidRPr="00E1652D">
        <w:rPr>
          <w:rFonts w:cs="Times New Roman"/>
          <w:lang w:val="sq-AL"/>
        </w:rPr>
        <w:t>- analizimin e të dhënave t</w:t>
      </w:r>
      <w:r w:rsidRPr="00E1652D">
        <w:rPr>
          <w:rFonts w:ascii="Times New Roman" w:hAnsi="Times New Roman" w:cs="Times New Roman"/>
          <w:lang w:val="sq-AL"/>
        </w:rPr>
        <w:t>ё</w:t>
      </w:r>
      <w:r w:rsidRPr="00E1652D">
        <w:rPr>
          <w:rFonts w:cs="Times New Roman"/>
          <w:lang w:val="sq-AL"/>
        </w:rPr>
        <w:t xml:space="preserve"> oqeanografisë, hidrografisë dhe metereologjike;</w:t>
      </w:r>
    </w:p>
    <w:p w:rsidR="000F2CCF" w:rsidRPr="00E1652D" w:rsidRDefault="000F2CCF" w:rsidP="000F2CCF">
      <w:pPr>
        <w:pStyle w:val="Paragrafi"/>
        <w:rPr>
          <w:rFonts w:cs="Times New Roman"/>
          <w:lang w:val="sq-AL"/>
        </w:rPr>
      </w:pPr>
      <w:r w:rsidRPr="00E1652D">
        <w:rPr>
          <w:rFonts w:cs="Times New Roman"/>
          <w:lang w:val="sq-AL"/>
        </w:rPr>
        <w:t>- rekorde të incidenteve me ndotje detare t</w:t>
      </w:r>
      <w:r w:rsidRPr="00E1652D">
        <w:rPr>
          <w:rFonts w:ascii="Times New Roman" w:hAnsi="Times New Roman" w:cs="Times New Roman"/>
          <w:lang w:val="sq-AL"/>
        </w:rPr>
        <w:t>ё</w:t>
      </w:r>
      <w:r w:rsidRPr="00E1652D">
        <w:rPr>
          <w:rFonts w:cs="Times New Roman"/>
          <w:lang w:val="sq-AL"/>
        </w:rPr>
        <w:t xml:space="preserve"> shkaktuara nga karburanti dhe l</w:t>
      </w:r>
      <w:r w:rsidRPr="00E1652D">
        <w:rPr>
          <w:rFonts w:ascii="Times New Roman" w:hAnsi="Times New Roman" w:cs="Times New Roman"/>
          <w:lang w:val="sq-AL"/>
        </w:rPr>
        <w:t>ё</w:t>
      </w:r>
      <w:r w:rsidRPr="00E1652D">
        <w:rPr>
          <w:rFonts w:cs="Times New Roman"/>
          <w:lang w:val="sq-AL"/>
        </w:rPr>
        <w:t>nd</w:t>
      </w:r>
      <w:r w:rsidRPr="00E1652D">
        <w:rPr>
          <w:rFonts w:ascii="Times New Roman" w:hAnsi="Times New Roman" w:cs="Times New Roman"/>
          <w:lang w:val="sq-AL"/>
        </w:rPr>
        <w:t>ё</w:t>
      </w:r>
      <w:r w:rsidRPr="00E1652D">
        <w:rPr>
          <w:rFonts w:cs="Times New Roman"/>
          <w:lang w:val="sq-AL"/>
        </w:rPr>
        <w:t>t e rrezikshme dhe helmuese;</w:t>
      </w:r>
    </w:p>
    <w:p w:rsidR="000F2CCF" w:rsidRPr="00E1652D" w:rsidRDefault="000F2CCF" w:rsidP="000F2CCF">
      <w:pPr>
        <w:pStyle w:val="Paragrafi"/>
        <w:rPr>
          <w:rFonts w:cs="Times New Roman"/>
          <w:lang w:val="sq-AL"/>
        </w:rPr>
      </w:pPr>
      <w:r w:rsidRPr="00E1652D">
        <w:rPr>
          <w:rFonts w:cs="Times New Roman"/>
          <w:lang w:val="sq-AL"/>
        </w:rPr>
        <w:t>- rekorde të incidenteve detare q</w:t>
      </w:r>
      <w:r w:rsidRPr="00E1652D">
        <w:rPr>
          <w:rFonts w:ascii="Times New Roman" w:hAnsi="Times New Roman" w:cs="Times New Roman"/>
          <w:lang w:val="sq-AL"/>
        </w:rPr>
        <w:t>ё</w:t>
      </w:r>
      <w:r w:rsidRPr="00E1652D">
        <w:rPr>
          <w:rFonts w:cs="Times New Roman"/>
          <w:lang w:val="sq-AL"/>
        </w:rPr>
        <w:t xml:space="preserve"> nuk kanë shkaktuar ndotje detare;</w:t>
      </w:r>
    </w:p>
    <w:p w:rsidR="000F2CCF" w:rsidRPr="00E1652D" w:rsidRDefault="000F2CCF" w:rsidP="000F2CCF">
      <w:pPr>
        <w:pStyle w:val="Paragrafi"/>
        <w:rPr>
          <w:rFonts w:cs="Times New Roman"/>
          <w:lang w:val="sq-AL"/>
        </w:rPr>
      </w:pPr>
      <w:r w:rsidRPr="00E1652D">
        <w:rPr>
          <w:rFonts w:cs="Times New Roman"/>
          <w:lang w:val="sq-AL"/>
        </w:rPr>
        <w:t>- vlerësimin ekonomik t</w:t>
      </w:r>
      <w:r w:rsidRPr="00E1652D">
        <w:rPr>
          <w:rFonts w:ascii="Times New Roman" w:hAnsi="Times New Roman" w:cs="Times New Roman"/>
          <w:lang w:val="sq-AL"/>
        </w:rPr>
        <w:t>ё</w:t>
      </w:r>
      <w:r w:rsidRPr="00E1652D">
        <w:rPr>
          <w:rFonts w:cs="Times New Roman"/>
          <w:lang w:val="sq-AL"/>
        </w:rPr>
        <w:t xml:space="preserve"> pasojave t</w:t>
      </w:r>
      <w:r w:rsidRPr="00E1652D">
        <w:rPr>
          <w:rFonts w:ascii="Times New Roman" w:hAnsi="Times New Roman" w:cs="Times New Roman"/>
          <w:lang w:val="sq-AL"/>
        </w:rPr>
        <w:t>ё</w:t>
      </w:r>
      <w:r w:rsidRPr="00E1652D">
        <w:rPr>
          <w:rFonts w:cs="Times New Roman"/>
          <w:lang w:val="sq-AL"/>
        </w:rPr>
        <w:t xml:space="preserve"> ndotjeve potenciale detare. </w:t>
      </w:r>
    </w:p>
    <w:p w:rsidR="000F2CCF" w:rsidRPr="00E1652D" w:rsidRDefault="000F2CCF" w:rsidP="000F2CCF">
      <w:pPr>
        <w:pStyle w:val="Paragrafi"/>
        <w:rPr>
          <w:rFonts w:cs="Times New Roman"/>
          <w:lang w:val="sq-AL"/>
        </w:rPr>
      </w:pPr>
      <w:r w:rsidRPr="00E1652D">
        <w:rPr>
          <w:rFonts w:cs="Times New Roman"/>
          <w:lang w:val="sq-AL"/>
        </w:rPr>
        <w:t>- përcaktimin e zonave ku zhvillohen operacione kërkim-prodhimi hidrokarburesh,</w:t>
      </w:r>
    </w:p>
    <w:p w:rsidR="000F2CCF" w:rsidRPr="00E1652D" w:rsidRDefault="000F2CCF" w:rsidP="000F2CCF">
      <w:pPr>
        <w:pStyle w:val="Paragrafi"/>
        <w:rPr>
          <w:rFonts w:cs="Times New Roman"/>
          <w:lang w:val="sq-AL"/>
        </w:rPr>
      </w:pPr>
      <w:r w:rsidRPr="00E1652D">
        <w:rPr>
          <w:rFonts w:cs="Times New Roman"/>
          <w:lang w:val="sq-AL"/>
        </w:rPr>
        <w:t xml:space="preserve">- përcaktimin e platformave të shpimit ose prodhimit të naftës, </w:t>
      </w:r>
    </w:p>
    <w:p w:rsidR="000F2CCF" w:rsidRPr="00E1652D" w:rsidRDefault="000F2CCF" w:rsidP="000F2CCF">
      <w:pPr>
        <w:pStyle w:val="Paragrafi"/>
        <w:rPr>
          <w:rFonts w:cs="Times New Roman"/>
          <w:lang w:val="sq-AL"/>
        </w:rPr>
      </w:pPr>
      <w:r w:rsidRPr="00E1652D">
        <w:rPr>
          <w:rFonts w:cs="Times New Roman"/>
          <w:lang w:val="sq-AL"/>
        </w:rPr>
        <w:t>- përcaktimin e tubacioneve të transportit të naftës e nënprodukteve të saj.</w:t>
      </w:r>
    </w:p>
    <w:p w:rsidR="000F2CCF" w:rsidRPr="00E1652D" w:rsidRDefault="000F2CCF" w:rsidP="000F2CCF">
      <w:pPr>
        <w:pStyle w:val="Paragrafi"/>
        <w:rPr>
          <w:rFonts w:cs="Times New Roman"/>
          <w:lang w:val="sq-AL"/>
        </w:rPr>
      </w:pPr>
      <w:r w:rsidRPr="00E1652D">
        <w:rPr>
          <w:rFonts w:cs="Times New Roman"/>
          <w:lang w:val="sq-AL"/>
        </w:rPr>
        <w:t>9.4 Vlerësimi i rrezikut duhet të plotësohet me identifikimin e të gjitha zonave t</w:t>
      </w:r>
      <w:r w:rsidRPr="00E1652D">
        <w:rPr>
          <w:rFonts w:ascii="Times New Roman" w:hAnsi="Times New Roman" w:cs="Times New Roman"/>
          <w:lang w:val="sq-AL"/>
        </w:rPr>
        <w:t>ё</w:t>
      </w:r>
      <w:r w:rsidRPr="00E1652D">
        <w:rPr>
          <w:rFonts w:cs="Times New Roman"/>
          <w:lang w:val="sq-AL"/>
        </w:rPr>
        <w:t xml:space="preserve"> ndjeshme që mund të ndikohen negativisht nga incidentet me ndotje detare. Këtu përfshihen zona, të cilat janë të rëndësishme për qëllimet e tyre mjedisore, tregtare, argëtuese dhe çlodhëse.</w:t>
      </w:r>
    </w:p>
    <w:p w:rsidR="000F2CCF" w:rsidRPr="00E1652D" w:rsidRDefault="000F2CCF" w:rsidP="000F2CCF">
      <w:pPr>
        <w:pStyle w:val="Paragrafi"/>
        <w:rPr>
          <w:rFonts w:cs="Times New Roman"/>
          <w:lang w:val="sq-AL"/>
        </w:rPr>
      </w:pPr>
      <w:r w:rsidRPr="00E1652D">
        <w:rPr>
          <w:rFonts w:cs="Times New Roman"/>
          <w:lang w:val="sq-AL"/>
        </w:rPr>
        <w:t>9.5 Vlerësimi i zonave të ndjeshme duhet t</w:t>
      </w:r>
      <w:r w:rsidRPr="00E1652D">
        <w:rPr>
          <w:rFonts w:ascii="Times New Roman" w:hAnsi="Times New Roman" w:cs="Times New Roman"/>
          <w:lang w:val="sq-AL"/>
        </w:rPr>
        <w:t>ё</w:t>
      </w:r>
      <w:r w:rsidRPr="00E1652D">
        <w:rPr>
          <w:rFonts w:cs="Times New Roman"/>
          <w:lang w:val="sq-AL"/>
        </w:rPr>
        <w:t xml:space="preserve"> përfshijë t</w:t>
      </w:r>
      <w:r w:rsidRPr="00E1652D">
        <w:rPr>
          <w:rFonts w:ascii="Times New Roman" w:hAnsi="Times New Roman" w:cs="Times New Roman"/>
          <w:lang w:val="sq-AL"/>
        </w:rPr>
        <w:t>ё</w:t>
      </w:r>
      <w:r w:rsidRPr="00E1652D">
        <w:rPr>
          <w:rFonts w:cs="Times New Roman"/>
          <w:lang w:val="sq-AL"/>
        </w:rPr>
        <w:t xml:space="preserve"> paktën:</w:t>
      </w:r>
    </w:p>
    <w:p w:rsidR="000F2CCF" w:rsidRPr="00E1652D" w:rsidRDefault="000F2CCF" w:rsidP="000F2CCF">
      <w:pPr>
        <w:pStyle w:val="Paragrafi"/>
        <w:rPr>
          <w:rFonts w:cs="Times New Roman"/>
          <w:lang w:val="sq-AL"/>
        </w:rPr>
      </w:pPr>
      <w:r w:rsidRPr="00E1652D">
        <w:rPr>
          <w:rFonts w:cs="Times New Roman"/>
          <w:lang w:val="sq-AL"/>
        </w:rPr>
        <w:t>- përcaktimin dhe planifikimin e llojit t</w:t>
      </w:r>
      <w:r w:rsidRPr="00E1652D">
        <w:rPr>
          <w:rFonts w:ascii="Times New Roman" w:hAnsi="Times New Roman" w:cs="Times New Roman"/>
          <w:lang w:val="sq-AL"/>
        </w:rPr>
        <w:t>ё</w:t>
      </w:r>
      <w:r w:rsidRPr="00E1652D">
        <w:rPr>
          <w:rFonts w:cs="Times New Roman"/>
          <w:lang w:val="sq-AL"/>
        </w:rPr>
        <w:t xml:space="preserve"> bregdetit (balte, rëre, zhavorri shkëmbor etj.);</w:t>
      </w:r>
    </w:p>
    <w:p w:rsidR="000F2CCF" w:rsidRPr="00E1652D" w:rsidRDefault="000F2CCF" w:rsidP="000F2CCF">
      <w:pPr>
        <w:pStyle w:val="Paragrafi"/>
        <w:rPr>
          <w:rFonts w:cs="Times New Roman"/>
          <w:lang w:val="sq-AL"/>
        </w:rPr>
      </w:pPr>
      <w:r w:rsidRPr="00E1652D">
        <w:rPr>
          <w:rFonts w:cs="Times New Roman"/>
          <w:lang w:val="sq-AL"/>
        </w:rPr>
        <w:t>- listimin dhe përshkrimin e burimeve natyrore t</w:t>
      </w:r>
      <w:r w:rsidRPr="00E1652D">
        <w:rPr>
          <w:rFonts w:ascii="Times New Roman" w:hAnsi="Times New Roman" w:cs="Times New Roman"/>
          <w:lang w:val="sq-AL"/>
        </w:rPr>
        <w:t>ё</w:t>
      </w:r>
      <w:r w:rsidRPr="00E1652D">
        <w:rPr>
          <w:rFonts w:cs="Times New Roman"/>
          <w:lang w:val="sq-AL"/>
        </w:rPr>
        <w:t xml:space="preserve"> mbrojtura dhe me ndjeshmëri;</w:t>
      </w:r>
    </w:p>
    <w:p w:rsidR="000F2CCF" w:rsidRPr="00E1652D" w:rsidRDefault="000F2CCF" w:rsidP="000F2CCF">
      <w:pPr>
        <w:pStyle w:val="Paragrafi"/>
        <w:rPr>
          <w:rFonts w:cs="Times New Roman"/>
          <w:lang w:val="sq-AL"/>
        </w:rPr>
      </w:pPr>
      <w:r w:rsidRPr="00E1652D">
        <w:rPr>
          <w:rFonts w:cs="Times New Roman"/>
          <w:lang w:val="sq-AL"/>
        </w:rPr>
        <w:t>- listimin dhe përshkrimin e burimeve t</w:t>
      </w:r>
      <w:r w:rsidRPr="00E1652D">
        <w:rPr>
          <w:rFonts w:ascii="Times New Roman" w:hAnsi="Times New Roman" w:cs="Times New Roman"/>
          <w:lang w:val="sq-AL"/>
        </w:rPr>
        <w:t>ё</w:t>
      </w:r>
      <w:r w:rsidRPr="00E1652D">
        <w:rPr>
          <w:rFonts w:cs="Times New Roman"/>
          <w:lang w:val="sq-AL"/>
        </w:rPr>
        <w:t xml:space="preserve"> rrezikuara (duke përfshirë zonat mjedisore t</w:t>
      </w:r>
      <w:r w:rsidRPr="00E1652D">
        <w:rPr>
          <w:rFonts w:ascii="Times New Roman" w:hAnsi="Times New Roman" w:cs="Times New Roman"/>
          <w:lang w:val="sq-AL"/>
        </w:rPr>
        <w:t>ё</w:t>
      </w:r>
      <w:r w:rsidRPr="00E1652D">
        <w:rPr>
          <w:rFonts w:cs="Times New Roman"/>
          <w:lang w:val="sq-AL"/>
        </w:rPr>
        <w:t xml:space="preserve"> ndjeshme, objektet tregtare n</w:t>
      </w:r>
      <w:r w:rsidRPr="00E1652D">
        <w:rPr>
          <w:rFonts w:ascii="Times New Roman" w:hAnsi="Times New Roman" w:cs="Times New Roman"/>
          <w:lang w:val="sq-AL"/>
        </w:rPr>
        <w:t>ё</w:t>
      </w:r>
      <w:r w:rsidRPr="00E1652D">
        <w:rPr>
          <w:rFonts w:cs="Times New Roman"/>
          <w:lang w:val="sq-AL"/>
        </w:rPr>
        <w:t xml:space="preserve"> breg edhe n</w:t>
      </w:r>
      <w:r w:rsidRPr="00E1652D">
        <w:rPr>
          <w:rFonts w:ascii="Times New Roman" w:hAnsi="Times New Roman" w:cs="Times New Roman"/>
          <w:lang w:val="sq-AL"/>
        </w:rPr>
        <w:t>ё</w:t>
      </w:r>
      <w:r w:rsidRPr="00E1652D">
        <w:rPr>
          <w:rFonts w:cs="Times New Roman"/>
          <w:lang w:val="sq-AL"/>
        </w:rPr>
        <w:t xml:space="preserve"> det, zonat sportive dhe çlodhëse, zonat turistike, zonat e peshkimit, zonat kulturore detare, vendet e trashëgimisë kulturore etj.);</w:t>
      </w:r>
    </w:p>
    <w:p w:rsidR="000F2CCF" w:rsidRPr="00E1652D" w:rsidRDefault="000F2CCF" w:rsidP="000F2CCF">
      <w:pPr>
        <w:pStyle w:val="Paragrafi"/>
        <w:rPr>
          <w:rFonts w:cs="Times New Roman"/>
          <w:lang w:val="sq-AL"/>
        </w:rPr>
      </w:pPr>
      <w:r w:rsidRPr="00E1652D">
        <w:rPr>
          <w:rFonts w:cs="Times New Roman"/>
          <w:lang w:val="sq-AL"/>
        </w:rPr>
        <w:t>- listën e vendeve potenciale të strehimit.</w:t>
      </w:r>
    </w:p>
    <w:p w:rsidR="000F2CCF" w:rsidRPr="00E1652D" w:rsidRDefault="000F2CCF" w:rsidP="000F2CCF">
      <w:pPr>
        <w:pStyle w:val="Paragrafi"/>
        <w:rPr>
          <w:rFonts w:cs="Times New Roman"/>
          <w:lang w:val="sq-AL"/>
        </w:rPr>
      </w:pPr>
      <w:r w:rsidRPr="00E1652D">
        <w:rPr>
          <w:rFonts w:cs="Times New Roman"/>
          <w:lang w:val="sq-AL"/>
        </w:rPr>
        <w:t>9.6 Vlerësimi i ndjeshmërisë duhet t</w:t>
      </w:r>
      <w:r w:rsidRPr="00E1652D">
        <w:rPr>
          <w:rFonts w:ascii="Times New Roman" w:hAnsi="Times New Roman" w:cs="Times New Roman"/>
          <w:lang w:val="sq-AL"/>
        </w:rPr>
        <w:t>ё</w:t>
      </w:r>
      <w:r w:rsidRPr="00E1652D">
        <w:rPr>
          <w:rFonts w:cs="Times New Roman"/>
          <w:lang w:val="sq-AL"/>
        </w:rPr>
        <w:t xml:space="preserve"> shërbej</w:t>
      </w:r>
      <w:r w:rsidRPr="00E1652D">
        <w:rPr>
          <w:rFonts w:ascii="Times New Roman" w:hAnsi="Times New Roman" w:cs="Times New Roman"/>
          <w:lang w:val="sq-AL"/>
        </w:rPr>
        <w:t>ё</w:t>
      </w:r>
      <w:r w:rsidRPr="00E1652D">
        <w:rPr>
          <w:rFonts w:cs="Times New Roman"/>
          <w:lang w:val="sq-AL"/>
        </w:rPr>
        <w:t xml:space="preserve"> si baz</w:t>
      </w:r>
      <w:r w:rsidRPr="00E1652D">
        <w:rPr>
          <w:rFonts w:ascii="Times New Roman" w:hAnsi="Times New Roman" w:cs="Times New Roman"/>
          <w:lang w:val="sq-AL"/>
        </w:rPr>
        <w:t>ё</w:t>
      </w:r>
      <w:r w:rsidRPr="00E1652D">
        <w:rPr>
          <w:rFonts w:cs="Times New Roman"/>
          <w:lang w:val="sq-AL"/>
        </w:rPr>
        <w:t xml:space="preserve"> për përgatitjen e hartave t</w:t>
      </w:r>
      <w:r w:rsidRPr="00E1652D">
        <w:rPr>
          <w:rFonts w:ascii="Times New Roman" w:hAnsi="Times New Roman" w:cs="Times New Roman"/>
          <w:lang w:val="sq-AL"/>
        </w:rPr>
        <w:t>ё</w:t>
      </w:r>
      <w:r w:rsidRPr="00E1652D">
        <w:rPr>
          <w:rFonts w:cs="Times New Roman"/>
          <w:lang w:val="sq-AL"/>
        </w:rPr>
        <w:t xml:space="preserve"> zonave me ndjeshmëri t</w:t>
      </w:r>
      <w:r w:rsidRPr="00E1652D">
        <w:rPr>
          <w:rFonts w:ascii="Times New Roman" w:hAnsi="Times New Roman" w:cs="Times New Roman"/>
          <w:lang w:val="sq-AL"/>
        </w:rPr>
        <w:t>ё</w:t>
      </w:r>
      <w:r w:rsidRPr="00E1652D">
        <w:rPr>
          <w:rFonts w:cs="Times New Roman"/>
          <w:lang w:val="sq-AL"/>
        </w:rPr>
        <w:t xml:space="preserve"> bregdetit shqiptar. Harta e zonave me ndjeshmëri duhet të shfaqen n</w:t>
      </w:r>
      <w:r w:rsidRPr="00E1652D">
        <w:rPr>
          <w:rFonts w:ascii="Times New Roman" w:hAnsi="Times New Roman" w:cs="Times New Roman"/>
          <w:lang w:val="sq-AL"/>
        </w:rPr>
        <w:t>ё</w:t>
      </w:r>
      <w:r w:rsidRPr="00E1652D">
        <w:rPr>
          <w:rFonts w:cs="Times New Roman"/>
          <w:lang w:val="sq-AL"/>
        </w:rPr>
        <w:t xml:space="preserve"> një SIG (sistem i informimit gjeografik). </w:t>
      </w:r>
    </w:p>
    <w:p w:rsidR="000F2CCF" w:rsidRPr="00E1652D" w:rsidRDefault="000F2CCF" w:rsidP="000F2CCF">
      <w:pPr>
        <w:pStyle w:val="Paragrafi"/>
        <w:rPr>
          <w:rFonts w:cs="Times New Roman"/>
          <w:lang w:val="sq-AL"/>
        </w:rPr>
      </w:pPr>
      <w:r w:rsidRPr="00E1652D">
        <w:rPr>
          <w:rFonts w:cs="Times New Roman"/>
          <w:lang w:val="sq-AL"/>
        </w:rPr>
        <w:t>9.7 QNOD-ja, përgjegjëse për garantimin e këtij vlerësimi t</w:t>
      </w:r>
      <w:r w:rsidRPr="00E1652D">
        <w:rPr>
          <w:rFonts w:ascii="Times New Roman" w:hAnsi="Times New Roman" w:cs="Times New Roman"/>
          <w:lang w:val="sq-AL"/>
        </w:rPr>
        <w:t>ё</w:t>
      </w:r>
      <w:r w:rsidRPr="00E1652D">
        <w:rPr>
          <w:rFonts w:cs="Times New Roman"/>
          <w:lang w:val="sq-AL"/>
        </w:rPr>
        <w:t xml:space="preserve"> rrezikut, dhe vlerësimi i ndjeshmërisë s</w:t>
      </w:r>
      <w:r w:rsidRPr="00E1652D">
        <w:rPr>
          <w:rFonts w:ascii="Times New Roman" w:hAnsi="Times New Roman" w:cs="Times New Roman"/>
          <w:lang w:val="sq-AL"/>
        </w:rPr>
        <w:t>ё</w:t>
      </w:r>
      <w:r w:rsidRPr="00E1652D">
        <w:rPr>
          <w:rFonts w:cs="Times New Roman"/>
          <w:lang w:val="sq-AL"/>
        </w:rPr>
        <w:t xml:space="preserve"> zonës bregdetare, përgatitet në bashkëpunim me administratën kombëtare kompetente për mbrojtjen e mjedisit dhe natyrës, ministrinë përgjegjëse për hidrokarburet, si dhe institucionet kombëtare përkatëse.</w:t>
      </w:r>
    </w:p>
    <w:p w:rsidR="000F2CCF" w:rsidRPr="00E1652D" w:rsidRDefault="000F2CCF" w:rsidP="000F2CCF">
      <w:pPr>
        <w:pStyle w:val="Paragrafi"/>
        <w:rPr>
          <w:rFonts w:cs="Times New Roman"/>
          <w:lang w:val="sq-AL"/>
        </w:rPr>
      </w:pPr>
      <w:r w:rsidRPr="00E1652D">
        <w:rPr>
          <w:rFonts w:cs="Times New Roman"/>
          <w:lang w:val="sq-AL"/>
        </w:rPr>
        <w:t>9.8 Një përmbledhje e vlerësimit t</w:t>
      </w:r>
      <w:r w:rsidRPr="00E1652D">
        <w:rPr>
          <w:rFonts w:ascii="Times New Roman" w:hAnsi="Times New Roman" w:cs="Times New Roman"/>
          <w:lang w:val="sq-AL"/>
        </w:rPr>
        <w:t>ё</w:t>
      </w:r>
      <w:r w:rsidRPr="00E1652D">
        <w:rPr>
          <w:rFonts w:cs="Times New Roman"/>
          <w:lang w:val="sq-AL"/>
        </w:rPr>
        <w:t xml:space="preserve"> rrezikut dhe hartave përkatëse t</w:t>
      </w:r>
      <w:r w:rsidRPr="00E1652D">
        <w:rPr>
          <w:rFonts w:ascii="Times New Roman" w:hAnsi="Times New Roman" w:cs="Times New Roman"/>
          <w:lang w:val="sq-AL"/>
        </w:rPr>
        <w:t>ё</w:t>
      </w:r>
      <w:r w:rsidRPr="00E1652D">
        <w:rPr>
          <w:rFonts w:cs="Times New Roman"/>
          <w:lang w:val="sq-AL"/>
        </w:rPr>
        <w:t xml:space="preserve"> zonave me ndjeshmëri do t’i bashkëngjitet këtij plani përkatësisht n</w:t>
      </w:r>
      <w:r w:rsidRPr="00E1652D">
        <w:rPr>
          <w:rFonts w:ascii="Times New Roman" w:hAnsi="Times New Roman" w:cs="Times New Roman"/>
          <w:lang w:val="sq-AL"/>
        </w:rPr>
        <w:t>ё</w:t>
      </w:r>
      <w:r w:rsidRPr="00E1652D">
        <w:rPr>
          <w:rFonts w:cs="Times New Roman"/>
          <w:lang w:val="sq-AL"/>
        </w:rPr>
        <w:t xml:space="preserve"> aneksin 19 dhe aneksin 20.</w:t>
      </w:r>
    </w:p>
    <w:p w:rsidR="000F2CCF" w:rsidRPr="00E1652D" w:rsidRDefault="000F2CCF" w:rsidP="000F2CCF">
      <w:pPr>
        <w:pStyle w:val="Paragrafi"/>
        <w:rPr>
          <w:rFonts w:cs="Times New Roman"/>
          <w:lang w:val="sq-AL"/>
        </w:rPr>
      </w:pPr>
      <w:r w:rsidRPr="00E1652D">
        <w:rPr>
          <w:rFonts w:cs="Times New Roman"/>
          <w:lang w:val="sq-AL"/>
        </w:rPr>
        <w:t>10. BURIMET</w:t>
      </w:r>
    </w:p>
    <w:p w:rsidR="000F2CCF" w:rsidRPr="00E1652D" w:rsidRDefault="000F2CCF" w:rsidP="000F2CCF">
      <w:pPr>
        <w:pStyle w:val="Paragrafi"/>
        <w:rPr>
          <w:rFonts w:cs="Times New Roman"/>
          <w:lang w:val="sq-AL"/>
        </w:rPr>
      </w:pPr>
      <w:r w:rsidRPr="00E1652D">
        <w:rPr>
          <w:rFonts w:cs="Times New Roman"/>
          <w:lang w:val="sq-AL"/>
        </w:rPr>
        <w:t>Pajisjet</w:t>
      </w:r>
    </w:p>
    <w:p w:rsidR="000F2CCF" w:rsidRPr="00E1652D" w:rsidRDefault="000F2CCF" w:rsidP="000F2CCF">
      <w:pPr>
        <w:pStyle w:val="Paragrafi"/>
        <w:rPr>
          <w:rFonts w:cs="Times New Roman"/>
          <w:lang w:val="sq-AL"/>
        </w:rPr>
      </w:pPr>
      <w:r w:rsidRPr="00E1652D">
        <w:rPr>
          <w:rFonts w:cs="Times New Roman"/>
          <w:lang w:val="sq-AL"/>
        </w:rPr>
        <w:t>10.1 QNOD-ja siguron që të gjitha institucionet shtetërore dhe subjektet private të deklarojnë paraprakisht pranë saj të gjitha mjetet (detare, ajrore etj.) dhe pajisjet që parashikohen të përdoren gjatë operacioneve të reagimit ndaj ndotjes detare.</w:t>
      </w:r>
    </w:p>
    <w:p w:rsidR="000F2CCF" w:rsidRPr="00E1652D" w:rsidRDefault="000F2CCF" w:rsidP="000F2CCF">
      <w:pPr>
        <w:pStyle w:val="Paragrafi"/>
        <w:rPr>
          <w:rFonts w:cs="Times New Roman"/>
          <w:lang w:val="sq-AL"/>
        </w:rPr>
      </w:pPr>
      <w:r w:rsidRPr="00E1652D">
        <w:rPr>
          <w:rFonts w:cs="Times New Roman"/>
          <w:lang w:val="sq-AL"/>
        </w:rPr>
        <w:t>10.2 QNOD-ja do të sigurojë që Forca Detare të zbatojë standardet e rëna dakord për mirëmbajtjen menaxhimin, shpërndarjen, ruajtjen dhe përdorimin e pajisjeve të nevojshme. QNOD-ja, sipas rastit, do të shpërndajë pajisje të mjaftueshme autoriteteve të zonës (rajonit), dhe sipas nevojës industrisë lokale, për reagimin ndaj rrjedhjeve të identifikuara gjatë vlerësimit të rrezikut që mund të ndodhin brenda zonave të tyre të përgjegjësisë. Kjo i jep çdo zone (rajoni) pavarësinë për të reaguar ndaj disa ndotjeve të vogla, si dhe fillimin e një reagimi fillestar ndaj incidenteve më të rëndësishme</w:t>
      </w:r>
    </w:p>
    <w:p w:rsidR="000F2CCF" w:rsidRPr="00E1652D" w:rsidRDefault="000F2CCF" w:rsidP="000F2CCF">
      <w:pPr>
        <w:pStyle w:val="Paragrafi"/>
        <w:rPr>
          <w:rFonts w:cs="Times New Roman"/>
          <w:lang w:val="sq-AL"/>
        </w:rPr>
      </w:pPr>
      <w:r w:rsidRPr="00E1652D">
        <w:rPr>
          <w:rFonts w:cs="Times New Roman"/>
          <w:lang w:val="sq-AL"/>
        </w:rPr>
        <w:t xml:space="preserve">10.3 Shpërndarja e pajisjeve behet subjekt i shqyrtimit të rregullt, duke iu referuar vlerësimit të rrezikut dhe konsultës me autoritetet rajonale dhe lokale, për garantimin e niveleve të përshtatshme dhe llojet përkatëse të pajisjeve do të përdoren në vendin e saktë. Pika e konsiderimit është fleksibiliteti dhe mundësia për t’i rishpërndarë shpejt pajisjet në mënyrë rajonale ose kombëtare. </w:t>
      </w:r>
    </w:p>
    <w:p w:rsidR="000F2CCF" w:rsidRPr="00E1652D" w:rsidRDefault="000F2CCF" w:rsidP="000F2CCF">
      <w:pPr>
        <w:pStyle w:val="Paragrafi"/>
        <w:rPr>
          <w:rFonts w:cs="Times New Roman"/>
          <w:lang w:val="sq-AL"/>
        </w:rPr>
      </w:pPr>
      <w:r w:rsidRPr="00E1652D">
        <w:rPr>
          <w:rFonts w:cs="Times New Roman"/>
          <w:lang w:val="sq-AL"/>
        </w:rPr>
        <w:t>10.4 Planifikimi për porositjen dhe zëvendësimin e pajisjeve të reja ndërmerret nga QNOD-ja, në konsultim me skuadrën e menaxhimit e operacionit, Komitetin Teknik, ministrinë përgjegjëse për mjedisin dhe çështjet detare (MPPT), Drejtorinë e Përgjithshme Detare, si dhe ministrinë përgjegjëse për hidrokarburet (METE).</w:t>
      </w:r>
    </w:p>
    <w:p w:rsidR="000F2CCF" w:rsidRPr="00E1652D" w:rsidRDefault="000F2CCF" w:rsidP="000F2CCF">
      <w:pPr>
        <w:pStyle w:val="Paragrafi"/>
        <w:rPr>
          <w:rFonts w:cs="Times New Roman"/>
          <w:lang w:val="sq-AL"/>
        </w:rPr>
      </w:pPr>
      <w:r w:rsidRPr="00E1652D">
        <w:rPr>
          <w:rFonts w:cs="Times New Roman"/>
          <w:lang w:val="sq-AL"/>
        </w:rPr>
        <w:t xml:space="preserve">10.5 Të gjitha pajisjet e shpërndara industrisë lokale dhe autoriteteve të zonës (rajonit), qëndrojnë pronë e QNOD-së si pjesë e një inventari të pajisjeve për reagimin kombëtar ndaj rrjedhjeve të karburanteve. Kështu, ajo do të jetë në dispozicion për rishpërndarje emergjente në zona të tjera në rastet e ndonjë derdhje. </w:t>
      </w:r>
    </w:p>
    <w:p w:rsidR="000F2CCF" w:rsidRPr="00E1652D" w:rsidRDefault="000F2CCF" w:rsidP="000F2CCF">
      <w:pPr>
        <w:pStyle w:val="Paragrafi"/>
        <w:rPr>
          <w:rFonts w:cs="Times New Roman"/>
          <w:lang w:val="sq-AL"/>
        </w:rPr>
      </w:pPr>
      <w:r w:rsidRPr="00E1652D">
        <w:rPr>
          <w:rFonts w:cs="Times New Roman"/>
          <w:lang w:val="sq-AL"/>
        </w:rPr>
        <w:t>10.6 Pjesë e inventarit kombëtar të pajisjeve të reagimit, të përfshira dhe ato të shpërndara autoriteteve zonale (rajonale), mund të jepen me qira të kufizuar palëve të treta me miratimin e Koordinatorit të Përgjithshëm Kombëtar. Edhe gjatë kohës që janë dhënë me qira, mjetet duhet të jenë në gatishmëri për shpërndarje emergjente nëse ndodh ndonjë ndotje madhore detare.</w:t>
      </w:r>
    </w:p>
    <w:p w:rsidR="000F2CCF" w:rsidRPr="00E1652D" w:rsidRDefault="000F2CCF" w:rsidP="000F2CCF">
      <w:pPr>
        <w:pStyle w:val="Paragrafi"/>
        <w:rPr>
          <w:rFonts w:cs="Times New Roman"/>
          <w:lang w:val="sq-AL"/>
        </w:rPr>
      </w:pPr>
      <w:r w:rsidRPr="00E1652D">
        <w:rPr>
          <w:rFonts w:cs="Times New Roman"/>
          <w:lang w:val="sq-AL"/>
        </w:rPr>
        <w:t>10.7 QNOD-ja do të mbajë një bazë të dhënash për të gjitha pajisjet e reagimit kombëtar ndaj ndotjeve detare nga nafta, duke përfshirë dhe rezervat e shpërndarësve kimik. Të gjitha pajisjet për reagim, do të mbahen në zbatim të standardeve të specifikuara në planet e mirëmbajtjes të bëra nga QNOD-ja për garantimin e gatishm</w:t>
      </w:r>
      <w:r w:rsidRPr="00E1652D">
        <w:rPr>
          <w:rFonts w:ascii="Times New Roman" w:hAnsi="Times New Roman" w:cs="Times New Roman"/>
          <w:lang w:val="sq-AL"/>
        </w:rPr>
        <w:t>ё</w:t>
      </w:r>
      <w:r w:rsidRPr="00E1652D">
        <w:rPr>
          <w:rFonts w:cs="Times New Roman"/>
          <w:lang w:val="sq-AL"/>
        </w:rPr>
        <w:t>ris</w:t>
      </w:r>
      <w:r w:rsidRPr="00E1652D">
        <w:rPr>
          <w:rFonts w:ascii="Times New Roman" w:hAnsi="Times New Roman" w:cs="Times New Roman"/>
          <w:lang w:val="sq-AL"/>
        </w:rPr>
        <w:t>ё</w:t>
      </w:r>
      <w:r w:rsidRPr="00E1652D">
        <w:rPr>
          <w:rFonts w:cs="Times New Roman"/>
          <w:lang w:val="sq-AL"/>
        </w:rPr>
        <w:t>, disponueshm</w:t>
      </w:r>
      <w:r w:rsidRPr="00E1652D">
        <w:rPr>
          <w:rFonts w:ascii="Times New Roman" w:hAnsi="Times New Roman" w:cs="Times New Roman"/>
          <w:lang w:val="sq-AL"/>
        </w:rPr>
        <w:t>ё</w:t>
      </w:r>
      <w:r w:rsidRPr="00E1652D">
        <w:rPr>
          <w:rFonts w:cs="Times New Roman"/>
          <w:lang w:val="sq-AL"/>
        </w:rPr>
        <w:t>ris</w:t>
      </w:r>
      <w:r w:rsidRPr="00E1652D">
        <w:rPr>
          <w:rFonts w:ascii="Times New Roman" w:hAnsi="Times New Roman" w:cs="Times New Roman"/>
          <w:lang w:val="sq-AL"/>
        </w:rPr>
        <w:t>ё</w:t>
      </w:r>
      <w:r w:rsidRPr="00E1652D">
        <w:rPr>
          <w:rFonts w:cs="Times New Roman"/>
          <w:lang w:val="sq-AL"/>
        </w:rPr>
        <w:t xml:space="preserve"> dhe sigurisë. </w:t>
      </w:r>
    </w:p>
    <w:p w:rsidR="000F2CCF" w:rsidRPr="00E1652D" w:rsidRDefault="000F2CCF" w:rsidP="000F2CCF">
      <w:pPr>
        <w:pStyle w:val="Paragrafi"/>
        <w:rPr>
          <w:rFonts w:cs="Times New Roman"/>
          <w:lang w:val="sq-AL"/>
        </w:rPr>
      </w:pPr>
      <w:r w:rsidRPr="00E1652D">
        <w:rPr>
          <w:rFonts w:cs="Times New Roman"/>
          <w:lang w:val="sq-AL"/>
        </w:rPr>
        <w:t xml:space="preserve">10.8 Inventari i pajisjeve dhe i artikujve për reagimin ndaj të gjitha rrjedhjeve në dispozicion të Republikës së Shqipërisë për përdorim gjatë operacioneve të reagimit ndaj ndotjeve detare, në pronësi të enteve publike dhe private është dhënë në aneksin 21. Inventari përfshin emrat dhe detajet e kontakteve të këtyre entiteteve dhe të personave përgjegjës, gjithashtu, dhe të vendndodhjes së saktë të rezervave. </w:t>
      </w:r>
    </w:p>
    <w:p w:rsidR="000F2CCF" w:rsidRPr="00E1652D" w:rsidRDefault="000F2CCF" w:rsidP="000F2CCF">
      <w:pPr>
        <w:pStyle w:val="Paragrafi"/>
        <w:rPr>
          <w:rFonts w:cs="Times New Roman"/>
          <w:lang w:val="sq-AL"/>
        </w:rPr>
      </w:pPr>
      <w:r w:rsidRPr="00E1652D">
        <w:rPr>
          <w:rFonts w:cs="Times New Roman"/>
          <w:lang w:val="sq-AL"/>
        </w:rPr>
        <w:t xml:space="preserve">10.9 Për të gjithë artikujt e pajisjeve në pronësi të QNOD-së që përdoren gjatë operacioneve të reagimit në shkallën 1, 2 dhe 3, QNOD-ja duhet të përcaktojë normat e qirasë ose vlerat e zëvendësimit, kur ato konsumohen. Shpenzimet e zëvendësimit të artikujve të dëmtuar ose shkatërruar, do të paguhen nga ndotësi, ose siguruesi i tij, ose do të kompensohen nëpërmjet regjimit ndërkombëtar të kompensimit, sipas nevojës. </w:t>
      </w:r>
    </w:p>
    <w:p w:rsidR="000F2CCF" w:rsidRPr="00E1652D" w:rsidRDefault="000F2CCF" w:rsidP="000F2CCF">
      <w:pPr>
        <w:pStyle w:val="Paragrafi"/>
        <w:rPr>
          <w:rFonts w:cs="Times New Roman"/>
          <w:lang w:val="sq-AL"/>
        </w:rPr>
      </w:pPr>
      <w:r w:rsidRPr="00E1652D">
        <w:rPr>
          <w:rFonts w:cs="Times New Roman"/>
          <w:lang w:val="sq-AL"/>
        </w:rPr>
        <w:t xml:space="preserve">10.10 Koordinatori i Përgjithshëm Kombëtar mundëson angazhimin e ndërmarrjeve të specializuara që kanë të bëjnë me ndotjen detare, sipas nevojës dhe përkatësisë. </w:t>
      </w:r>
    </w:p>
    <w:p w:rsidR="000F2CCF" w:rsidRPr="00E1652D" w:rsidRDefault="000F2CCF" w:rsidP="000F2CCF">
      <w:pPr>
        <w:pStyle w:val="Paragrafi"/>
        <w:rPr>
          <w:rFonts w:cs="Times New Roman"/>
          <w:lang w:val="sq-AL"/>
        </w:rPr>
      </w:pPr>
      <w:r w:rsidRPr="00E1652D">
        <w:rPr>
          <w:rFonts w:cs="Times New Roman"/>
          <w:lang w:val="sq-AL"/>
        </w:rPr>
        <w:t>Personeli</w:t>
      </w:r>
    </w:p>
    <w:p w:rsidR="000F2CCF" w:rsidRPr="00E1652D" w:rsidRDefault="000F2CCF" w:rsidP="000F2CCF">
      <w:pPr>
        <w:pStyle w:val="Paragrafi"/>
        <w:rPr>
          <w:rFonts w:cs="Times New Roman"/>
          <w:lang w:val="sq-AL"/>
        </w:rPr>
      </w:pPr>
      <w:r w:rsidRPr="00E1652D">
        <w:rPr>
          <w:rFonts w:cs="Times New Roman"/>
          <w:lang w:val="sq-AL"/>
        </w:rPr>
        <w:t xml:space="preserve">10.11 Kërkesat për personelin që merr pjesë gjatë operacioneve të reagimit ndaj një incidenti me ndotje detare, do të vendosen sipas rastit në varësi të madhësisë dhe kompleksitetit të incidentit. Në rastin e reagimit të shkallës 3 këto kërkesa përcaktohen nga Koordinatori i Përgjithshëm Kombëtar, në konsultë me skuadrën e menaxhimit të operacionit dhe Koordinatorit Kombëtar në Terren, dhe në rastin e reagimit të shkallës 2 nga oficeri në drejtim i Forcës Detare (për operacionet në det) dhe Prefekti i Qarkut përkatës (për operacionet në breg). </w:t>
      </w:r>
    </w:p>
    <w:p w:rsidR="000F2CCF" w:rsidRPr="00E1652D" w:rsidRDefault="000F2CCF" w:rsidP="000F2CCF">
      <w:pPr>
        <w:pStyle w:val="Paragrafi"/>
        <w:rPr>
          <w:rFonts w:cs="Times New Roman"/>
          <w:lang w:val="sq-AL"/>
        </w:rPr>
      </w:pPr>
      <w:r w:rsidRPr="00E1652D">
        <w:rPr>
          <w:rFonts w:cs="Times New Roman"/>
          <w:lang w:val="sq-AL"/>
        </w:rPr>
        <w:t>10.12</w:t>
      </w:r>
      <w:r w:rsidRPr="00E1652D">
        <w:rPr>
          <w:rFonts w:cs="Times New Roman"/>
          <w:lang w:val="sq-AL"/>
        </w:rPr>
        <w:tab/>
        <w:t>Personeli përgjegjës për reagimin ndaj rrjedhjes, të trajnuar ose jo për reagimin fillestar ndaj incidenteve me ndotje detare, do të rekrutohen nga institucionet, departamentet, shërbimet kombëtare dhe agjencitë e përcaktuara në Planet lokale, zonale(rajonale) dhe kombëtare. Në nivelin kombëtar, ky personel do të vihet në dispozicion për një reagim madhor në zonën e tyre ose në ndonjë zone tjetër. Lista e burimeve, personelit përgjegjës për rrjedhjet, duke përfshirë detajet e kontaktit dhe emrat e personave përgjegjës, është dhënë në aneksin 22.</w:t>
      </w:r>
    </w:p>
    <w:p w:rsidR="000F2CCF" w:rsidRPr="00E1652D" w:rsidRDefault="000F2CCF" w:rsidP="000F2CCF">
      <w:pPr>
        <w:pStyle w:val="Paragrafi"/>
        <w:rPr>
          <w:rFonts w:cs="Times New Roman"/>
          <w:lang w:val="sq-AL"/>
        </w:rPr>
      </w:pPr>
      <w:r w:rsidRPr="00E1652D">
        <w:rPr>
          <w:rFonts w:cs="Times New Roman"/>
          <w:lang w:val="sq-AL"/>
        </w:rPr>
        <w:t xml:space="preserve">10.13 Në rastet e operacioneve të reagimit madhore dhe të përzgjatura, Koordinatori i Përgjithshëm Kombëtar mund të vendosë të rekrutojë forca punëtore rezerve, nga shërbimet publike dhe kompanitë private. </w:t>
      </w:r>
    </w:p>
    <w:p w:rsidR="000F2CCF" w:rsidRPr="00E1652D" w:rsidRDefault="000F2CCF" w:rsidP="000F2CCF">
      <w:pPr>
        <w:pStyle w:val="Paragrafi"/>
        <w:rPr>
          <w:rFonts w:cs="Times New Roman"/>
          <w:lang w:val="sq-AL"/>
        </w:rPr>
      </w:pPr>
      <w:r w:rsidRPr="00E1652D">
        <w:rPr>
          <w:rFonts w:cs="Times New Roman"/>
          <w:lang w:val="sq-AL"/>
        </w:rPr>
        <w:t>Kontratat dhe memorandumet e mirëkuptimit</w:t>
      </w:r>
    </w:p>
    <w:p w:rsidR="000F2CCF" w:rsidRPr="00E1652D" w:rsidRDefault="000F2CCF" w:rsidP="000F2CCF">
      <w:pPr>
        <w:pStyle w:val="Paragrafi"/>
        <w:rPr>
          <w:rFonts w:cs="Times New Roman"/>
          <w:lang w:val="sq-AL"/>
        </w:rPr>
      </w:pPr>
      <w:r w:rsidRPr="00E1652D">
        <w:rPr>
          <w:rFonts w:cs="Times New Roman"/>
          <w:lang w:val="sq-AL"/>
        </w:rPr>
        <w:t xml:space="preserve">10.14 Me qëllim për të garantuar disponueshmerine e ekspertëve, personave të trajnuar dhe fuqisë punëtorë, QNOD-ja si autoriteti qeveritar përgjegjës për reagimin ndaj ndotjes detare, do të lidhë marrëveshje paraprake me agjencitë publike ose kompanitë e sektorit privat, dhe kushtet për përfshirjen e punonjësve të tyre në raste emergjence. QNOD-ja do të përfundojë me çdo entitet publik ose privat, një memorandum mirëkuptimi (MoU), kontrate tregtare ose marrëveshje, sipas nevojës, duke përcaktuar rolet e tyre, përgjegjësitë dhe kushtet për angazhimin e personelit të tyre ose burimeve të tjera. </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Asistenca ndërkombëtare</w:t>
      </w:r>
    </w:p>
    <w:p w:rsidR="000F2CCF" w:rsidRPr="00E1652D" w:rsidRDefault="000F2CCF" w:rsidP="000F2CCF">
      <w:pPr>
        <w:pStyle w:val="Paragrafi"/>
        <w:rPr>
          <w:rFonts w:cs="Times New Roman"/>
          <w:lang w:val="sq-AL"/>
        </w:rPr>
      </w:pPr>
      <w:r w:rsidRPr="00E1652D">
        <w:rPr>
          <w:rFonts w:cs="Times New Roman"/>
          <w:lang w:val="sq-AL"/>
        </w:rPr>
        <w:t>10.15 Kur zgjatja e parashikuar e operacioneve të reagimit, bazuar në vlerësimin e bërë nga Koordinatori i Përgjithshëm Kombëtar, i tejkalon mundësitë e reagimit të Republikës së Shqipërisë, Koordinatori i Përgjithshëm Kombëtar kërkon, nëpërmjet kanaleve përkatëse, asistencë nga shtete të tjera, në mënyrë direkt apo nëpërmjet REMPEC, duke zbatuar parimet e protokollit për parandalimin dhe emergjencën 2002, ose në zbatim me OPRC 90 ose çdo marrëveshje tjetër ndërkombëtare në të cilën Republika e Shqipërisë është palë. (Shiko, gjithashtu, seksionin 13 të planit.)</w:t>
      </w:r>
    </w:p>
    <w:p w:rsidR="000F2CCF" w:rsidRPr="00E1652D" w:rsidRDefault="000F2CCF" w:rsidP="000F2CCF">
      <w:pPr>
        <w:pStyle w:val="Paragrafi"/>
        <w:rPr>
          <w:rFonts w:cs="Times New Roman"/>
          <w:lang w:val="sq-AL"/>
        </w:rPr>
      </w:pPr>
      <w:r w:rsidRPr="00E1652D">
        <w:rPr>
          <w:rFonts w:cs="Times New Roman"/>
          <w:lang w:val="sq-AL"/>
        </w:rPr>
        <w:t>10.16 Procedurat për kërkimin dhe paraqitjen e asistencës ndërkombëtare janë të përshkruara në aneksin 23.</w:t>
      </w:r>
    </w:p>
    <w:p w:rsidR="000F2CCF" w:rsidRPr="00E1652D" w:rsidRDefault="000F2CCF" w:rsidP="000F2CCF">
      <w:pPr>
        <w:pStyle w:val="Paragrafi"/>
        <w:rPr>
          <w:rFonts w:cs="Times New Roman"/>
          <w:lang w:val="sq-AL"/>
        </w:rPr>
      </w:pPr>
      <w:r w:rsidRPr="00E1652D">
        <w:rPr>
          <w:rFonts w:cs="Times New Roman"/>
          <w:lang w:val="sq-AL"/>
        </w:rPr>
        <w:t>11. TRAJNIMET DHE STËRVITJET</w:t>
      </w:r>
    </w:p>
    <w:p w:rsidR="000F2CCF" w:rsidRPr="00E1652D" w:rsidRDefault="000F2CCF" w:rsidP="000F2CCF">
      <w:pPr>
        <w:pStyle w:val="Paragrafi"/>
        <w:rPr>
          <w:rFonts w:cs="Times New Roman"/>
          <w:lang w:val="sq-AL"/>
        </w:rPr>
      </w:pPr>
      <w:r w:rsidRPr="00E1652D">
        <w:rPr>
          <w:rFonts w:cs="Times New Roman"/>
          <w:lang w:val="sq-AL"/>
        </w:rPr>
        <w:t xml:space="preserve">11.1 Të gjithë personat e përcaktuar për të marrë pjesë në zbatimin e planeve të emergjencës të shkallës 1, shkallës 2 dhe shkallës 3, duhet të jenë të trajnuar dhe kualifikuar për detyrat e tyre të parashikuara. Trajnimi, kryhet nëpërmjet kurseve, ushtrimeve të trajnimit dhe stërvitjeve në nivelet lokale, rajonale dhe kombëtare. </w:t>
      </w:r>
    </w:p>
    <w:p w:rsidR="000F2CCF" w:rsidRPr="00E1652D" w:rsidRDefault="000F2CCF" w:rsidP="000F2CCF">
      <w:pPr>
        <w:pStyle w:val="Paragrafi"/>
        <w:rPr>
          <w:rFonts w:cs="Times New Roman"/>
          <w:lang w:val="sq-AL"/>
        </w:rPr>
      </w:pPr>
      <w:r w:rsidRPr="00E1652D">
        <w:rPr>
          <w:rFonts w:cs="Times New Roman"/>
          <w:lang w:val="sq-AL"/>
        </w:rPr>
        <w:t>11.2 QNOD-ja në bashkëpunim me ministrinë përgjegjëse për çështjet mjedisore, ministrinë përgjegjëse për mbrojtjen e Republikës së Shqipërisë, ministrinë përgjegjëse për çështjet detare dhe ministrinë përgjegjëse për emergjencat civile është përgjegjës për organizimin e trajnimeve dhe ushtrimeve në nivel kombëtar, si dhe për pjesëmarrjen e Republikës së Shqipërisë në trajnime dhe ushtrime të organizuara në nivel ndërkombëtar. Në çdo rast, ministritë e përmendura më sipër, do të informohen për programin e trajnimeve</w:t>
      </w:r>
    </w:p>
    <w:p w:rsidR="000F2CCF" w:rsidRPr="00E1652D" w:rsidRDefault="000F2CCF" w:rsidP="000F2CCF">
      <w:pPr>
        <w:pStyle w:val="Paragrafi"/>
        <w:rPr>
          <w:rFonts w:cs="Times New Roman"/>
          <w:lang w:val="sq-AL"/>
        </w:rPr>
      </w:pPr>
      <w:r w:rsidRPr="00E1652D">
        <w:rPr>
          <w:rFonts w:cs="Times New Roman"/>
          <w:lang w:val="sq-AL"/>
        </w:rPr>
        <w:t>11.3 Oficerët drejtues të Forcës Detare, në bashkëpunim me agjencitë rajonale të mjedisit dhe prefektin e qarkut janë përgjegjëse për organizimin e trajnimeve dhe ushtrimeve në nivelin rajonal.</w:t>
      </w:r>
    </w:p>
    <w:p w:rsidR="000F2CCF" w:rsidRPr="00E1652D" w:rsidRDefault="000F2CCF" w:rsidP="000F2CCF">
      <w:pPr>
        <w:pStyle w:val="Paragrafi"/>
        <w:rPr>
          <w:rFonts w:cs="Times New Roman"/>
          <w:lang w:val="sq-AL"/>
        </w:rPr>
      </w:pPr>
      <w:r w:rsidRPr="00E1652D">
        <w:rPr>
          <w:rFonts w:cs="Times New Roman"/>
          <w:lang w:val="sq-AL"/>
        </w:rPr>
        <w:t>11.4 Entet publike dhe private të listuara në aneksin 6, janë përgjegjëse për organizimin e trajnimeve dhe ushtrimeve në nivel lokal.</w:t>
      </w:r>
    </w:p>
    <w:p w:rsidR="000F2CCF" w:rsidRPr="00E1652D" w:rsidRDefault="000F2CCF" w:rsidP="000F2CCF">
      <w:pPr>
        <w:pStyle w:val="Paragrafi"/>
        <w:rPr>
          <w:rFonts w:cs="Times New Roman"/>
          <w:lang w:val="sq-AL"/>
        </w:rPr>
      </w:pPr>
      <w:r w:rsidRPr="00E1652D">
        <w:rPr>
          <w:rFonts w:cs="Times New Roman"/>
          <w:lang w:val="sq-AL"/>
        </w:rPr>
        <w:t>11.5 Koordinatori i Përgjithshëm Kombëtar mund të vendosë të kombinojë trajnimin dhe ushtrimet në nivele të ndryshme, dhe të ftojë personelin e zonës (rajonal) dhe specialiste të veçantë, të marrin pjesë në mënyrë periodike në trajnimin për reagimin në shkallën 3, përveç ushtrimeve të programuara.</w:t>
      </w:r>
    </w:p>
    <w:p w:rsidR="000F2CCF" w:rsidRPr="00E1652D" w:rsidRDefault="000F2CCF" w:rsidP="000F2CCF">
      <w:pPr>
        <w:pStyle w:val="Paragrafi"/>
        <w:rPr>
          <w:rFonts w:cs="Times New Roman"/>
          <w:lang w:val="sq-AL"/>
        </w:rPr>
      </w:pPr>
      <w:r w:rsidRPr="00E1652D">
        <w:rPr>
          <w:rFonts w:cs="Times New Roman"/>
          <w:lang w:val="sq-AL"/>
        </w:rPr>
        <w:t>11.6 Objektivat e trajnimit dhe ushtrimeve janë:</w:t>
      </w:r>
    </w:p>
    <w:p w:rsidR="000F2CCF" w:rsidRPr="00E1652D" w:rsidRDefault="000F2CCF" w:rsidP="000F2CCF">
      <w:pPr>
        <w:pStyle w:val="Paragrafi"/>
        <w:rPr>
          <w:rFonts w:cs="Times New Roman"/>
          <w:lang w:val="sq-AL"/>
        </w:rPr>
      </w:pPr>
      <w:r w:rsidRPr="00E1652D">
        <w:rPr>
          <w:rFonts w:cs="Times New Roman"/>
          <w:lang w:val="sq-AL"/>
        </w:rPr>
        <w:t>- për përmirësimin e bashkëpunimit dhe koordinimit ndërmjet reaguesve;</w:t>
      </w:r>
    </w:p>
    <w:p w:rsidR="000F2CCF" w:rsidRPr="00E1652D" w:rsidRDefault="000F2CCF" w:rsidP="000F2CCF">
      <w:pPr>
        <w:pStyle w:val="Paragrafi"/>
        <w:rPr>
          <w:rFonts w:cs="Times New Roman"/>
          <w:lang w:val="sq-AL"/>
        </w:rPr>
      </w:pPr>
      <w:r w:rsidRPr="00E1652D">
        <w:rPr>
          <w:rFonts w:cs="Times New Roman"/>
          <w:lang w:val="sq-AL"/>
        </w:rPr>
        <w:t>- testimin e hallkave të drejtimit të planeve të emergjencës;</w:t>
      </w:r>
    </w:p>
    <w:p w:rsidR="000F2CCF" w:rsidRPr="00E1652D" w:rsidRDefault="000F2CCF" w:rsidP="000F2CCF">
      <w:pPr>
        <w:pStyle w:val="Paragrafi"/>
        <w:rPr>
          <w:rFonts w:cs="Times New Roman"/>
          <w:lang w:val="sq-AL"/>
        </w:rPr>
      </w:pPr>
      <w:r w:rsidRPr="00E1652D">
        <w:rPr>
          <w:rFonts w:cs="Times New Roman"/>
          <w:lang w:val="sq-AL"/>
        </w:rPr>
        <w:t>- testimin e komunikimit në të gjitha nivelet e reagimit;</w:t>
      </w:r>
    </w:p>
    <w:p w:rsidR="000F2CCF" w:rsidRPr="00E1652D" w:rsidRDefault="000F2CCF" w:rsidP="000F2CCF">
      <w:pPr>
        <w:pStyle w:val="Paragrafi"/>
        <w:rPr>
          <w:rFonts w:cs="Times New Roman"/>
          <w:lang w:val="sq-AL"/>
        </w:rPr>
      </w:pPr>
      <w:r w:rsidRPr="00E1652D">
        <w:rPr>
          <w:rFonts w:cs="Times New Roman"/>
          <w:lang w:val="sq-AL"/>
        </w:rPr>
        <w:t>- testimin e pajisjeve dhe përmirësimin e aftësive të personelit që merr pjesë në operacionet e reagimit për përdorimin e pajisjeve, artikujve dhe mjetet e tjera të operacionit të reagimit;</w:t>
      </w:r>
    </w:p>
    <w:p w:rsidR="000F2CCF" w:rsidRPr="00E1652D" w:rsidRDefault="000F2CCF" w:rsidP="000F2CCF">
      <w:pPr>
        <w:pStyle w:val="Paragrafi"/>
        <w:rPr>
          <w:rFonts w:cs="Times New Roman"/>
          <w:lang w:val="sq-AL"/>
        </w:rPr>
      </w:pPr>
      <w:r w:rsidRPr="00E1652D">
        <w:rPr>
          <w:rFonts w:cs="Times New Roman"/>
          <w:lang w:val="sq-AL"/>
        </w:rPr>
        <w:t>- fitimin e eksperiencës;</w:t>
      </w:r>
    </w:p>
    <w:p w:rsidR="000F2CCF" w:rsidRPr="00E1652D" w:rsidRDefault="000F2CCF" w:rsidP="000F2CCF">
      <w:pPr>
        <w:pStyle w:val="Paragrafi"/>
        <w:rPr>
          <w:rFonts w:cs="Times New Roman"/>
          <w:lang w:val="sq-AL"/>
        </w:rPr>
      </w:pPr>
      <w:r w:rsidRPr="00E1652D">
        <w:rPr>
          <w:rFonts w:cs="Times New Roman"/>
          <w:lang w:val="sq-AL"/>
        </w:rPr>
        <w:t>- trajnimin e anëtarëve të skuadrës së menaxhimit të incidentit, Komitetit Teknik dhe grupeve të reagimit, në procesin e vendimmarrjes, drejtimit dhe menaxhimit të operacioneve të reagimit, gjithashtu, edhe në çështje të tjera të lidhura me ndotjen detare;</w:t>
      </w:r>
    </w:p>
    <w:p w:rsidR="000F2CCF" w:rsidRPr="00E1652D" w:rsidRDefault="000F2CCF" w:rsidP="000F2CCF">
      <w:pPr>
        <w:pStyle w:val="Paragrafi"/>
        <w:rPr>
          <w:rFonts w:cs="Times New Roman"/>
          <w:lang w:val="sq-AL"/>
        </w:rPr>
      </w:pPr>
      <w:r w:rsidRPr="00E1652D">
        <w:rPr>
          <w:rFonts w:cs="Times New Roman"/>
          <w:lang w:val="sq-AL"/>
        </w:rPr>
        <w:t>- analizimin e veprimeve të kryera gjatë zbatimit të planit dhe planeve rajonale të emergjencës kryesisht mbi veprimet e enteve të veçanta.</w:t>
      </w:r>
    </w:p>
    <w:p w:rsidR="000F2CCF" w:rsidRPr="00E1652D" w:rsidRDefault="000F2CCF" w:rsidP="000F2CCF">
      <w:pPr>
        <w:pStyle w:val="Paragrafi"/>
        <w:rPr>
          <w:rFonts w:cs="Times New Roman"/>
          <w:lang w:val="sq-AL"/>
        </w:rPr>
      </w:pPr>
      <w:r w:rsidRPr="00E1652D">
        <w:rPr>
          <w:rFonts w:cs="Times New Roman"/>
          <w:lang w:val="sq-AL"/>
        </w:rPr>
        <w:t>11.7 Ushtrimet do të përfshijnë:</w:t>
      </w:r>
    </w:p>
    <w:p w:rsidR="000F2CCF" w:rsidRPr="00E1652D" w:rsidRDefault="000F2CCF" w:rsidP="000F2CCF">
      <w:pPr>
        <w:pStyle w:val="Paragrafi"/>
        <w:rPr>
          <w:rFonts w:cs="Times New Roman"/>
          <w:lang w:val="sq-AL"/>
        </w:rPr>
      </w:pPr>
      <w:r w:rsidRPr="00E1652D">
        <w:rPr>
          <w:rFonts w:cs="Times New Roman"/>
          <w:lang w:val="sq-AL"/>
        </w:rPr>
        <w:t>Ushtrimet e lajmërimit me qëllim testimin e sistemit të komunikimit;</w:t>
      </w:r>
    </w:p>
    <w:p w:rsidR="000F2CCF" w:rsidRPr="00E1652D" w:rsidRDefault="000F2CCF" w:rsidP="000F2CCF">
      <w:pPr>
        <w:pStyle w:val="Paragrafi"/>
        <w:rPr>
          <w:rFonts w:cs="Times New Roman"/>
          <w:lang w:val="sq-AL"/>
        </w:rPr>
      </w:pPr>
      <w:r w:rsidRPr="00E1652D">
        <w:rPr>
          <w:rFonts w:cs="Times New Roman"/>
          <w:lang w:val="sq-AL"/>
        </w:rPr>
        <w:t>Ushtrime tavoline me qëllim testimin strukturën menaxhuese të operacioneve të reagimit ndaj ndotjeve detare;</w:t>
      </w:r>
    </w:p>
    <w:p w:rsidR="000F2CCF" w:rsidRPr="00E1652D" w:rsidRDefault="000F2CCF" w:rsidP="000F2CCF">
      <w:pPr>
        <w:pStyle w:val="Paragrafi"/>
        <w:rPr>
          <w:rFonts w:cs="Times New Roman"/>
          <w:lang w:val="sq-AL"/>
        </w:rPr>
      </w:pPr>
      <w:r w:rsidRPr="00E1652D">
        <w:rPr>
          <w:rFonts w:cs="Times New Roman"/>
          <w:lang w:val="sq-AL"/>
        </w:rPr>
        <w:t>Ushtrime për shpërndarjen e pajisjeve, kombinuar me ushtrime për menaxhimin e incidentit, për testimin e përgatitjes në kryerjen e operacioneve të pastrimit në det dhe në breg;</w:t>
      </w:r>
    </w:p>
    <w:p w:rsidR="000F2CCF" w:rsidRPr="00E1652D" w:rsidRDefault="000F2CCF" w:rsidP="000F2CCF">
      <w:pPr>
        <w:pStyle w:val="Paragrafi"/>
        <w:rPr>
          <w:rFonts w:cs="Times New Roman"/>
          <w:lang w:val="sq-AL"/>
        </w:rPr>
      </w:pPr>
      <w:r w:rsidRPr="00E1652D">
        <w:rPr>
          <w:rFonts w:cs="Times New Roman"/>
          <w:lang w:val="sq-AL"/>
        </w:rPr>
        <w:t>11.8 Ushtrimet e lajmërimit organizohen çdo vit nga QNOD-ja në nivelet kombëtare dhe rajonale.</w:t>
      </w:r>
    </w:p>
    <w:p w:rsidR="000F2CCF" w:rsidRPr="00E1652D" w:rsidRDefault="000F2CCF" w:rsidP="000F2CCF">
      <w:pPr>
        <w:pStyle w:val="Paragrafi"/>
        <w:rPr>
          <w:rFonts w:cs="Times New Roman"/>
          <w:lang w:val="sq-AL"/>
        </w:rPr>
      </w:pPr>
      <w:r w:rsidRPr="00E1652D">
        <w:rPr>
          <w:rFonts w:cs="Times New Roman"/>
          <w:lang w:val="sq-AL"/>
        </w:rPr>
        <w:t xml:space="preserve">11.9 Ushtrimet e tavolinës organizohen çdo dy vjet nga QNOD-ja në nivel kombëtar dhe në bashkëpunim me ARM-të, pushteti lokal dhe nga Forca Detare në nivelin rajonal çdo dy vjet. </w:t>
      </w:r>
    </w:p>
    <w:p w:rsidR="000F2CCF" w:rsidRPr="00E1652D" w:rsidRDefault="000F2CCF" w:rsidP="000F2CCF">
      <w:pPr>
        <w:pStyle w:val="Paragrafi"/>
        <w:rPr>
          <w:rFonts w:cs="Times New Roman"/>
          <w:lang w:val="sq-AL"/>
        </w:rPr>
      </w:pPr>
      <w:r w:rsidRPr="00E1652D">
        <w:rPr>
          <w:rFonts w:cs="Times New Roman"/>
          <w:lang w:val="sq-AL"/>
        </w:rPr>
        <w:t>11.10 Ushtrimet për shpërndarjen e pajisjeve organizohen nga QNOD-ja në nivelin kombëtar dhe në bashkëpunim midis dhe Rojës Bregdetare në nivelin përkatës rajonal, çdo dy vjet dhe e alternuar me ushtrimet e tavolinës.</w:t>
      </w:r>
    </w:p>
    <w:p w:rsidR="000F2CCF" w:rsidRPr="00E1652D" w:rsidRDefault="000F2CCF" w:rsidP="000F2CCF">
      <w:pPr>
        <w:pStyle w:val="Paragrafi"/>
        <w:rPr>
          <w:rFonts w:cs="Times New Roman"/>
          <w:lang w:val="sq-AL"/>
        </w:rPr>
      </w:pPr>
      <w:r w:rsidRPr="00E1652D">
        <w:rPr>
          <w:rFonts w:cs="Times New Roman"/>
          <w:lang w:val="sq-AL"/>
        </w:rPr>
        <w:t xml:space="preserve">11.11 Shpërndarja e kombinuar e pajisjeve dhe ushtrimet për menaxhimin e incidentit në nivel kombëtar, organizohen çdo tre vjet nga QNOD-ja. Në vitin kur do të organizohet ushtrimi i kombinuar kombëtar, ushtrimi i shpërndarjes kombëtare dhe rajonale të pajisjeve nuk do të kryhet. </w:t>
      </w:r>
    </w:p>
    <w:p w:rsidR="000F2CCF" w:rsidRPr="00E1652D" w:rsidRDefault="000F2CCF" w:rsidP="000F2CCF">
      <w:pPr>
        <w:pStyle w:val="Paragrafi"/>
        <w:rPr>
          <w:rFonts w:cs="Times New Roman"/>
          <w:lang w:val="sq-AL"/>
        </w:rPr>
      </w:pPr>
      <w:r w:rsidRPr="00E1652D">
        <w:rPr>
          <w:rFonts w:cs="Times New Roman"/>
          <w:lang w:val="sq-AL"/>
        </w:rPr>
        <w:t>11.12 Çdonjëra nga këto ushtrime, do analizohet dhe përdoret për përditësimin dhe përmirësimin sipas nevojës të planeve përkatëse të emergjencës, duke përfshirë dhe anekset.</w:t>
      </w:r>
    </w:p>
    <w:p w:rsidR="000F2CCF" w:rsidRPr="00E1652D" w:rsidRDefault="000F2CCF" w:rsidP="000F2CCF">
      <w:pPr>
        <w:pStyle w:val="Paragrafi"/>
        <w:rPr>
          <w:rFonts w:cs="Times New Roman"/>
          <w:lang w:val="sq-AL"/>
        </w:rPr>
      </w:pPr>
      <w:r w:rsidRPr="00E1652D">
        <w:rPr>
          <w:rFonts w:cs="Times New Roman"/>
          <w:lang w:val="sq-AL"/>
        </w:rPr>
        <w:t>11.13 Kurset e trajnimit në nivel kombëtar organizohen nga QNOD-ja të paktën një herë në dy vjet. Këto kurse duhet të ndjekin nivelin 2 të modelit të kurseve trajnuese të IMO OPRC.</w:t>
      </w:r>
    </w:p>
    <w:p w:rsidR="000F2CCF" w:rsidRPr="00E1652D" w:rsidRDefault="000F2CCF" w:rsidP="000F2CCF">
      <w:pPr>
        <w:pStyle w:val="Paragrafi"/>
        <w:rPr>
          <w:rFonts w:cs="Times New Roman"/>
          <w:lang w:val="sq-AL"/>
        </w:rPr>
      </w:pPr>
      <w:r w:rsidRPr="00E1652D">
        <w:rPr>
          <w:rFonts w:cs="Times New Roman"/>
          <w:lang w:val="sq-AL"/>
        </w:rPr>
        <w:t>11.14 Kurset e trajnimit në nivel rajonal organizohen përkatësisht nga ARM-të, Drejtoria e Përgjithshme e Emergjencave Civile dhe Forca Detare çdo dy vjet, duke u alternuar me kurset kombëtare. Kurset rajonale duhet të ndjekin nivelin 1 të modelit të kurseve trajnuese IMO OPRC.</w:t>
      </w:r>
    </w:p>
    <w:p w:rsidR="000F2CCF" w:rsidRPr="00E1652D" w:rsidRDefault="000F2CCF" w:rsidP="000F2CCF">
      <w:pPr>
        <w:pStyle w:val="Paragrafi"/>
        <w:rPr>
          <w:rFonts w:cs="Times New Roman"/>
          <w:lang w:val="sq-AL"/>
        </w:rPr>
      </w:pPr>
      <w:r w:rsidRPr="00E1652D">
        <w:rPr>
          <w:rFonts w:cs="Times New Roman"/>
          <w:lang w:val="sq-AL"/>
        </w:rPr>
        <w:t>11.15 Nëse do jetë e nevojshme, Koordinatori i Përgjithshëm mund të vendosë të organizojë kurse në nivel kombëtar apo rajonal më shpesh sesa ai i parashikuar dhe t’i ndryshojë programet e tyre në përputhje me kërkesat.</w:t>
      </w:r>
    </w:p>
    <w:p w:rsidR="000F2CCF" w:rsidRPr="00E1652D" w:rsidRDefault="000F2CCF" w:rsidP="000F2CCF">
      <w:pPr>
        <w:pStyle w:val="Paragrafi"/>
        <w:rPr>
          <w:rFonts w:cs="Times New Roman"/>
          <w:lang w:val="sq-AL"/>
        </w:rPr>
      </w:pPr>
      <w:r w:rsidRPr="00E1652D">
        <w:rPr>
          <w:rFonts w:cs="Times New Roman"/>
          <w:lang w:val="sq-AL"/>
        </w:rPr>
        <w:t>11.16 QNOD-ja është përgjegjëse për përgatitjen e programeve dyvjeçare të trajnimeve dhe ushtrimeve në nivel kombëtar dhe rajonal, dhe të verifikojë trajnimet për shkallën 1 të përgatitura nga operatorët dhe drejtuesit e porteve/autoriteteve portuale dhe pajisjeve apo instalimeve detale dhe ato në breg.</w:t>
      </w:r>
    </w:p>
    <w:p w:rsidR="000F2CCF" w:rsidRPr="00E1652D" w:rsidRDefault="000F2CCF" w:rsidP="000F2CCF">
      <w:pPr>
        <w:pStyle w:val="Paragrafi"/>
        <w:rPr>
          <w:rFonts w:cs="Times New Roman"/>
          <w:lang w:val="sq-AL"/>
        </w:rPr>
      </w:pPr>
      <w:r w:rsidRPr="00E1652D">
        <w:rPr>
          <w:rFonts w:cs="Times New Roman"/>
          <w:lang w:val="sq-AL"/>
        </w:rPr>
        <w:t>11.17 Përfaqësuesit e instalimeve detare dhe bregdetare përgjegjës për reagimin në shkallën 1 do të ftohen të marrin pjesë në aktivitetet trajnuese kombëtare dhe rajonale, sipas nevojës.</w:t>
      </w:r>
    </w:p>
    <w:p w:rsidR="000F2CCF" w:rsidRPr="00E1652D" w:rsidRDefault="000F2CCF" w:rsidP="000F2CCF">
      <w:pPr>
        <w:pStyle w:val="Paragrafi"/>
        <w:rPr>
          <w:rFonts w:cs="Times New Roman"/>
          <w:lang w:val="sq-AL"/>
        </w:rPr>
      </w:pPr>
      <w:r w:rsidRPr="00E1652D">
        <w:rPr>
          <w:rFonts w:cs="Times New Roman"/>
          <w:lang w:val="sq-AL"/>
        </w:rPr>
        <w:t>12 VENDET E STREHIMIT</w:t>
      </w:r>
    </w:p>
    <w:p w:rsidR="000F2CCF" w:rsidRPr="00E1652D" w:rsidRDefault="000F2CCF" w:rsidP="000F2CCF">
      <w:pPr>
        <w:pStyle w:val="Paragrafi"/>
        <w:rPr>
          <w:rFonts w:cs="Times New Roman"/>
          <w:lang w:val="sq-AL"/>
        </w:rPr>
      </w:pPr>
      <w:r w:rsidRPr="00E1652D">
        <w:rPr>
          <w:rFonts w:cs="Times New Roman"/>
          <w:lang w:val="sq-AL"/>
        </w:rPr>
        <w:t xml:space="preserve">12.1 Në rrethana të veçanta, drejtimi i një anijeje të dëmtuar për në një vendstrehim, mund të jetë një veprim me përparësi për parandalimin ose zvogëlimin e efekteve të dëmshme të një derdhjeje. QNOD-ja në konsulencë me Drejtorinë e Përgjithshme Detare mund të përcaktojë ndonjë zonë të përshtatshme si vendstrehim, në pajtim me rezolutën A 949(23) të Organizatës Ndërkombëtare Detare (IMO) në lidhje me “Udhëzimet mbi vendstrehimin për anijet në nevojë për asistencë”, në varësi të një varg faktorësh mjedisore dhe klimaterike, si dhe të natyrës së incidentit. </w:t>
      </w:r>
    </w:p>
    <w:p w:rsidR="000F2CCF" w:rsidRPr="00E1652D" w:rsidRDefault="000F2CCF" w:rsidP="000F2CCF">
      <w:pPr>
        <w:pStyle w:val="Paragrafi"/>
        <w:rPr>
          <w:rFonts w:cs="Times New Roman"/>
          <w:lang w:val="sq-AL"/>
        </w:rPr>
      </w:pPr>
      <w:r w:rsidRPr="00E1652D">
        <w:rPr>
          <w:rFonts w:cs="Times New Roman"/>
          <w:lang w:val="sq-AL"/>
        </w:rPr>
        <w:t>12.2 Pasi autoriteti kombëtar kompetent i Republikës së Shqipërisë (Drejtoria e Përgjithshme Detare) të ketë zhvilluar kriteret për vlerësimin e pershtatshm</w:t>
      </w:r>
      <w:r w:rsidRPr="00E1652D">
        <w:rPr>
          <w:rFonts w:ascii="Times New Roman" w:hAnsi="Times New Roman" w:cs="Times New Roman"/>
          <w:lang w:val="sq-AL"/>
        </w:rPr>
        <w:t>ё</w:t>
      </w:r>
      <w:r w:rsidRPr="00E1652D">
        <w:rPr>
          <w:rFonts w:cs="Times New Roman"/>
          <w:lang w:val="sq-AL"/>
        </w:rPr>
        <w:t>ris</w:t>
      </w:r>
      <w:r w:rsidRPr="00E1652D">
        <w:rPr>
          <w:rFonts w:ascii="Times New Roman" w:hAnsi="Times New Roman" w:cs="Times New Roman"/>
          <w:lang w:val="sq-AL"/>
        </w:rPr>
        <w:t>ё</w:t>
      </w:r>
      <w:r w:rsidRPr="00E1652D">
        <w:rPr>
          <w:rFonts w:cs="Times New Roman"/>
          <w:lang w:val="sq-AL"/>
        </w:rPr>
        <w:t xml:space="preserve"> të vendeve të strehimit, në pajtim me udhëzimet e Organizatës Ndërkombëtare Detare (IMO) dhe praktikes më të mire ndërkombëtare, kjo do t’i bashkëngjitet planit në aneksin 24.</w:t>
      </w:r>
    </w:p>
    <w:p w:rsidR="000F2CCF" w:rsidRPr="00E1652D" w:rsidRDefault="000F2CCF" w:rsidP="000F2CCF">
      <w:pPr>
        <w:pStyle w:val="Paragrafi"/>
        <w:rPr>
          <w:rFonts w:cs="Times New Roman"/>
          <w:lang w:val="sq-AL"/>
        </w:rPr>
      </w:pPr>
      <w:r w:rsidRPr="00E1652D">
        <w:rPr>
          <w:rFonts w:cs="Times New Roman"/>
          <w:lang w:val="sq-AL"/>
        </w:rPr>
        <w:t xml:space="preserve">12.3 Pasi një anije të ketë kërkuar një vend për strehim, ose autoriteti kombëtar kompetent (Drejtoria e Përgjithshme Detare) të ketë marrë vendimin nga për të lëvizur anijen në një vendstrehim, të gjitha alternativat do të gjykohen sipas kritereve të përcaktuar për zgjedhjen e vendstrehimit më të përshtatshëm në varësi të rrethanave mbizotëruese. </w:t>
      </w:r>
    </w:p>
    <w:p w:rsidR="000F2CCF" w:rsidRPr="00E1652D" w:rsidRDefault="000F2CCF" w:rsidP="000F2CCF">
      <w:pPr>
        <w:pStyle w:val="Paragrafi"/>
        <w:rPr>
          <w:rFonts w:cs="Times New Roman"/>
          <w:lang w:val="sq-AL"/>
        </w:rPr>
      </w:pPr>
      <w:r w:rsidRPr="00E1652D">
        <w:rPr>
          <w:rFonts w:cs="Times New Roman"/>
          <w:lang w:val="sq-AL"/>
        </w:rPr>
        <w:t xml:space="preserve">13. MARRËVESHJET NDËRKOMBËTARE PËR REAGIMIN NDAJ NDOTJEVE </w:t>
      </w:r>
    </w:p>
    <w:p w:rsidR="000F2CCF" w:rsidRPr="00E1652D" w:rsidRDefault="000F2CCF" w:rsidP="000F2CCF">
      <w:pPr>
        <w:pStyle w:val="Paragrafi"/>
        <w:rPr>
          <w:rFonts w:cs="Times New Roman"/>
          <w:lang w:val="sq-AL"/>
        </w:rPr>
      </w:pPr>
      <w:r w:rsidRPr="00E1652D">
        <w:rPr>
          <w:rFonts w:cs="Times New Roman"/>
          <w:lang w:val="sq-AL"/>
        </w:rPr>
        <w:t>13.1 Në rastin e ndodhjes së një incidenti me ndotje madhore të mjedisit në çfarëdo vendit në juridiksionin e Republikës së Shqipërisë që i kalon kapacitetet reaguese brenda shtetit, autoriteti kombëtar kompetent (QNOD) mund të kërkojë asistencë ndërkombëtare për operacionet e reagimit në shkallën 3.</w:t>
      </w:r>
    </w:p>
    <w:p w:rsidR="000F2CCF" w:rsidRPr="00E1652D" w:rsidRDefault="000F2CCF" w:rsidP="000F2CCF">
      <w:pPr>
        <w:pStyle w:val="Paragrafi"/>
        <w:rPr>
          <w:rFonts w:cs="Times New Roman"/>
          <w:lang w:val="sq-AL"/>
        </w:rPr>
      </w:pPr>
      <w:r w:rsidRPr="00E1652D">
        <w:rPr>
          <w:rFonts w:cs="Times New Roman"/>
          <w:lang w:val="sq-AL"/>
        </w:rPr>
        <w:t xml:space="preserve">13.2 Gjithashtu, Republikës së Shqipërisë mund t’i kërkohet për të dhënë asistencën e saj ndaj një shtetit tjetër që është prekur nga incidente të njëjta, dhe ka detyrimin e përbashkët për të përmbushur detyrimet nën konventat dhe marrëveshjet ndërkombëtare dhe rajonale te të cilat është anëtare, dhe për të dhënë palëve të tjera anëtare të këtyre konventave dhe marrëveshjeve asistencë edhe jashtë ujërave territoriale shqiptare. </w:t>
      </w:r>
    </w:p>
    <w:p w:rsidR="000F2CCF" w:rsidRPr="00E1652D" w:rsidRDefault="000F2CCF" w:rsidP="000F2CCF">
      <w:pPr>
        <w:pStyle w:val="Paragrafi"/>
        <w:rPr>
          <w:rFonts w:cs="Times New Roman"/>
          <w:lang w:val="sq-AL"/>
        </w:rPr>
      </w:pPr>
      <w:r w:rsidRPr="00E1652D">
        <w:rPr>
          <w:rFonts w:cs="Times New Roman"/>
          <w:lang w:val="sq-AL"/>
        </w:rPr>
        <w:t xml:space="preserve">13.3 Konventa ndërkombëtare “Për përgatitjen ndaj ndotjes nga nafta, reagimi dhe bashkëveprimi (OPCR) 1990 në të cilën Republika e Shqipërisë ka aderuar me ligjin nr. 9692, datë 8.3.2007 dhe Konventa “Për mbrojtjen e mjedisit detar dhe të zonës bregdetare të detit Mesdhe” së bashku me protokollet në të cilën Republika e Shqipërisë ka aderuar me ligjin nr. 8690, datë 16.11.2000 mundësojnë bazat për asistencë ndërkombëtare dhe për të nënshkruar marrëveshjet përkatëse rajonale dhe nën-rajonale. </w:t>
      </w:r>
    </w:p>
    <w:p w:rsidR="000F2CCF" w:rsidRPr="00E1652D" w:rsidRDefault="000F2CCF" w:rsidP="000F2CCF">
      <w:pPr>
        <w:pStyle w:val="Paragrafi"/>
        <w:rPr>
          <w:rFonts w:cs="Times New Roman"/>
          <w:lang w:val="sq-AL"/>
        </w:rPr>
      </w:pPr>
      <w:r w:rsidRPr="00E1652D">
        <w:rPr>
          <w:rFonts w:cs="Times New Roman"/>
          <w:lang w:val="sq-AL"/>
        </w:rPr>
        <w:t xml:space="preserve">13.4 Ky angazhim reciprok mund edhe të reflektohet në çfarëdo marrëveshje dhe Memorandum Mirëkuptimi për ndihme të përbashkët, që do konsiderohet i përshtatshëm. </w:t>
      </w:r>
    </w:p>
    <w:p w:rsidR="000F2CCF" w:rsidRPr="00E1652D" w:rsidRDefault="000F2CCF" w:rsidP="000F2CCF">
      <w:pPr>
        <w:pStyle w:val="Paragrafi"/>
        <w:rPr>
          <w:rFonts w:cs="Times New Roman"/>
          <w:lang w:val="sq-AL"/>
        </w:rPr>
      </w:pPr>
      <w:r w:rsidRPr="00E1652D">
        <w:rPr>
          <w:rFonts w:cs="Times New Roman"/>
          <w:lang w:val="sq-AL"/>
        </w:rPr>
        <w:t xml:space="preserve">13.5 Asistencë do t’i mundësohet edhe kombeve të tjera në pajtim me këto marrëveshje formale, dhe vetëm nëse ekzistojnë marrëveshje të tilla të mëparshme mund të ndërmerren nëpërmjet Ministrisë së Punëve të Jashtme. QNOD-ja do të marrë në konsideratë kërkesat për asistencë jashtë Republikës së Shqipërisë rast pas rastit, duke pasur parasysh kërkesat për të mbajtur kapacitetin reagues Shqiptar. </w:t>
      </w:r>
    </w:p>
    <w:p w:rsidR="000F2CCF" w:rsidRPr="00E1652D" w:rsidRDefault="000F2CCF" w:rsidP="000F2CCF">
      <w:pPr>
        <w:pStyle w:val="Paragrafi"/>
        <w:rPr>
          <w:rFonts w:cs="Times New Roman"/>
          <w:lang w:val="sq-AL"/>
        </w:rPr>
      </w:pPr>
      <w:r w:rsidRPr="00E1652D">
        <w:rPr>
          <w:rFonts w:cs="Times New Roman"/>
          <w:lang w:val="sq-AL"/>
        </w:rPr>
        <w:t>14. KOMPENSIMI DHE SHPENZIMET</w:t>
      </w:r>
    </w:p>
    <w:p w:rsidR="000F2CCF" w:rsidRPr="00E1652D" w:rsidRDefault="000F2CCF" w:rsidP="000F2CCF">
      <w:pPr>
        <w:pStyle w:val="Paragrafi"/>
        <w:rPr>
          <w:rFonts w:cs="Times New Roman"/>
          <w:lang w:val="sq-AL"/>
        </w:rPr>
      </w:pPr>
      <w:r w:rsidRPr="00E1652D">
        <w:rPr>
          <w:rFonts w:cs="Times New Roman"/>
          <w:lang w:val="sq-AL"/>
        </w:rPr>
        <w:t>14.1 Kur është e mundur, të gjitha shpenzimet e arsyeshme të çdo operacioni reagimi ndaj ndotjes dhe operacioni pastrimi do të paguhen nga ndotësi. Do të bëhen të gjitha përpjekjet për të garantuar rimbursimin e shpenzimeve të kryera gjatë operacioneve të reagimit ndaj ndotjes.</w:t>
      </w:r>
    </w:p>
    <w:p w:rsidR="000F2CCF" w:rsidRPr="00E1652D" w:rsidRDefault="000F2CCF" w:rsidP="000F2CCF">
      <w:pPr>
        <w:pStyle w:val="Paragrafi"/>
        <w:rPr>
          <w:rFonts w:cs="Times New Roman"/>
          <w:lang w:val="sq-AL"/>
        </w:rPr>
      </w:pPr>
      <w:r w:rsidRPr="00E1652D">
        <w:rPr>
          <w:rFonts w:cs="Times New Roman"/>
          <w:lang w:val="sq-AL"/>
        </w:rPr>
        <w:t xml:space="preserve">14.2 Duke qenë anëtar i protokollit të Konventës Ndërkombëtare mbi Përgjegjësisë Civile për Dëmtimin nga Ndotja me Karburant 1992 (CLC 92) dhe protokollit të Konventës Ndërkombëtare mbi Krijimin e një Fondi Ndërkombëtar për Kompensimin e Dëmtimit nga ndotja me Karburant 1992 (FUND 1992), Shqipëria, kur është e aplikueshme, do të kërkojë kompensimin për dëmtimin nga ndotja e shkaktuar nga karburanti i qëndrueshëm nën këto dy regjimeve të kompensimit ndërkombëtar. </w:t>
      </w:r>
    </w:p>
    <w:p w:rsidR="000F2CCF" w:rsidRPr="00E1652D" w:rsidRDefault="000F2CCF" w:rsidP="000F2CCF">
      <w:pPr>
        <w:pStyle w:val="Paragrafi"/>
        <w:rPr>
          <w:rFonts w:cs="Times New Roman"/>
          <w:lang w:val="sq-AL"/>
        </w:rPr>
      </w:pPr>
      <w:r w:rsidRPr="00E1652D">
        <w:rPr>
          <w:rFonts w:cs="Times New Roman"/>
          <w:lang w:val="sq-AL"/>
        </w:rPr>
        <w:t xml:space="preserve">14.3 Ministria përgjegjëse për çështje detare do të sigurojë emrat e importuesve, të cilët importojnë në Shqipëri më shumë se 150 000 tonë naftë bruto dhe lëndë djegëse e rëndë në një vit kalendarik, dhe të raportojë në baza vjetore te Fondi Ndërkombëtar për Kompensimin e Ndotjes nga Nafta (IOPC Fund 1992) në pajtim me kërkesat e kësaj të fundit. Një kopje e formatit raportues është i bashkëngjitur në aneksin 25. </w:t>
      </w:r>
    </w:p>
    <w:p w:rsidR="000F2CCF" w:rsidRPr="00E1652D" w:rsidRDefault="000F2CCF" w:rsidP="000F2CCF">
      <w:pPr>
        <w:pStyle w:val="Paragrafi"/>
        <w:rPr>
          <w:rFonts w:cs="Times New Roman"/>
          <w:lang w:val="sq-AL"/>
        </w:rPr>
      </w:pPr>
      <w:r w:rsidRPr="00E1652D">
        <w:rPr>
          <w:rFonts w:cs="Times New Roman"/>
          <w:lang w:val="sq-AL"/>
        </w:rPr>
        <w:t>14.4 Në lidhje me shpenzimet e operacioneve të arsyeshme të pastrimit në det dhe në breg, si dhe masat e tjera të ndërmarra për të parandaluar apo zvogëluar dëmtimin nga ndotja, shpenzimet e rikuperueshme përfshijnë:</w:t>
      </w:r>
    </w:p>
    <w:p w:rsidR="000F2CCF" w:rsidRPr="00E1652D" w:rsidRDefault="000F2CCF" w:rsidP="000F2CCF">
      <w:pPr>
        <w:pStyle w:val="Paragrafi"/>
        <w:rPr>
          <w:rFonts w:cs="Times New Roman"/>
          <w:lang w:val="sq-AL"/>
        </w:rPr>
      </w:pPr>
      <w:r w:rsidRPr="00E1652D">
        <w:rPr>
          <w:rFonts w:cs="Times New Roman"/>
          <w:lang w:val="sq-AL"/>
        </w:rPr>
        <w:t>- shpenzimet e masave mbrojtëse të ndërmarra për qëllim parandalimin ose zvogëlimin e ndotjes dhe çdo humbje ose dëmtimi tjetër të shkaktuar nga këto masa;</w:t>
      </w:r>
    </w:p>
    <w:p w:rsidR="000F2CCF" w:rsidRPr="00E1652D" w:rsidRDefault="000F2CCF" w:rsidP="000F2CCF">
      <w:pPr>
        <w:pStyle w:val="Paragrafi"/>
        <w:rPr>
          <w:rFonts w:cs="Times New Roman"/>
          <w:lang w:val="sq-AL"/>
        </w:rPr>
      </w:pPr>
      <w:r w:rsidRPr="00E1652D">
        <w:rPr>
          <w:rFonts w:cs="Times New Roman"/>
          <w:lang w:val="sq-AL"/>
        </w:rPr>
        <w:t>- shpenzimet e monitorimit, marrjes së mostrave dhe analizave të tyre;</w:t>
      </w:r>
    </w:p>
    <w:p w:rsidR="000F2CCF" w:rsidRPr="00E1652D" w:rsidRDefault="000F2CCF" w:rsidP="000F2CCF">
      <w:pPr>
        <w:pStyle w:val="Paragrafi"/>
        <w:rPr>
          <w:rFonts w:cs="Times New Roman"/>
          <w:lang w:val="sq-AL"/>
        </w:rPr>
      </w:pPr>
      <w:r w:rsidRPr="00E1652D">
        <w:rPr>
          <w:rFonts w:cs="Times New Roman"/>
          <w:lang w:val="sq-AL"/>
        </w:rPr>
        <w:t>- shpenzimet e analizës së situatës;</w:t>
      </w:r>
    </w:p>
    <w:p w:rsidR="000F2CCF" w:rsidRPr="00E1652D" w:rsidRDefault="000F2CCF" w:rsidP="000F2CCF">
      <w:pPr>
        <w:pStyle w:val="Paragrafi"/>
        <w:rPr>
          <w:rFonts w:cs="Times New Roman"/>
          <w:lang w:val="sq-AL"/>
        </w:rPr>
      </w:pPr>
      <w:r w:rsidRPr="00E1652D">
        <w:rPr>
          <w:rFonts w:cs="Times New Roman"/>
          <w:lang w:val="sq-AL"/>
        </w:rPr>
        <w:t>- kompensimin e shpenzimeve që mund të kryhen në lidhje me efektin direkt (drejtpërdrejtë) apo indirekt (humbje e pastër ekonomike) e ndotjes mbi burimet natyrore dhe ekonomike;</w:t>
      </w:r>
    </w:p>
    <w:p w:rsidR="000F2CCF" w:rsidRPr="00E1652D" w:rsidRDefault="000F2CCF" w:rsidP="000F2CCF">
      <w:pPr>
        <w:pStyle w:val="Paragrafi"/>
        <w:rPr>
          <w:rFonts w:cs="Times New Roman"/>
          <w:lang w:val="sq-AL"/>
        </w:rPr>
      </w:pPr>
      <w:r w:rsidRPr="00E1652D">
        <w:rPr>
          <w:rFonts w:cs="Times New Roman"/>
          <w:lang w:val="sq-AL"/>
        </w:rPr>
        <w:t>- kompensimin e shpenzimeve të arsyeshme të pastrimit, riparimit ose zëvendësimit të pasurisë që kontaminohet nga ndotja;</w:t>
      </w:r>
    </w:p>
    <w:p w:rsidR="000F2CCF" w:rsidRPr="00E1652D" w:rsidRDefault="000F2CCF" w:rsidP="000F2CCF">
      <w:pPr>
        <w:pStyle w:val="Paragrafi"/>
        <w:rPr>
          <w:rFonts w:cs="Times New Roman"/>
          <w:lang w:val="sq-AL"/>
        </w:rPr>
      </w:pPr>
      <w:r w:rsidRPr="00E1652D">
        <w:rPr>
          <w:rFonts w:cs="Times New Roman"/>
          <w:lang w:val="sq-AL"/>
        </w:rPr>
        <w:t>- kompensimin për masat e arsyeshme të rivendosjes të ndërmarra ose që do të ndërmerren për të shpejtuar pastrimin e dëmtimit mjedisor;</w:t>
      </w:r>
    </w:p>
    <w:p w:rsidR="000F2CCF" w:rsidRPr="00E1652D" w:rsidRDefault="000F2CCF" w:rsidP="000F2CCF">
      <w:pPr>
        <w:pStyle w:val="Paragrafi"/>
        <w:rPr>
          <w:rFonts w:cs="Times New Roman"/>
          <w:lang w:val="sq-AL"/>
        </w:rPr>
      </w:pPr>
      <w:r w:rsidRPr="00E1652D">
        <w:rPr>
          <w:rFonts w:cs="Times New Roman"/>
          <w:lang w:val="sq-AL"/>
        </w:rPr>
        <w:t xml:space="preserve">- kontribute mund të jepen edhe për shpenzimet e studimeve pas ndotjes, duke përfshirë studimin për të vendosur natyrën dhe shtrirjen e dëmtimit mjedisor të shkaktuar nga derdhja e naftës dhe për të përcaktuar nëse janë të nevojshme dhe të parashikueshme masat për rikthimin në pozitën e mëparshme. </w:t>
      </w:r>
    </w:p>
    <w:p w:rsidR="00D6399B" w:rsidRDefault="00D6399B" w:rsidP="000F2CCF">
      <w:pPr>
        <w:pStyle w:val="Paragrafi"/>
        <w:rPr>
          <w:rFonts w:cs="Times New Roman"/>
          <w:lang w:val="sq-AL"/>
        </w:rPr>
      </w:pPr>
    </w:p>
    <w:p w:rsidR="000F2CCF" w:rsidRPr="00E1652D" w:rsidRDefault="000F2CCF" w:rsidP="000F2CCF">
      <w:pPr>
        <w:pStyle w:val="Paragrafi"/>
        <w:rPr>
          <w:rFonts w:cs="Times New Roman"/>
          <w:lang w:val="sq-AL"/>
        </w:rPr>
      </w:pPr>
      <w:r w:rsidRPr="00E1652D">
        <w:rPr>
          <w:rFonts w:cs="Times New Roman"/>
          <w:lang w:val="sq-AL"/>
        </w:rPr>
        <w:t xml:space="preserve">14.5 Pretendimet për kompensimin e dëmeve nga ndotja, do të përgatiten në zbatim me udhëzimet e paraqitura në manualin e pretendimeve të publikuar, periodikisht nga fondi IOPC, i cili përcakton ç’fare lloj pretendimesh konsiderohen si të pranueshme dhe si ta bësh një kërkesë. Një kopje e manualit të pretendimeve të fondit IOPC i është bashkëngjitur këtij plani si aneksi 26. </w:t>
      </w:r>
    </w:p>
    <w:p w:rsidR="000F2CCF" w:rsidRPr="00E1652D" w:rsidRDefault="004F40CB" w:rsidP="000F2CCF">
      <w:pPr>
        <w:pStyle w:val="Paragrafi"/>
        <w:rPr>
          <w:rFonts w:cs="Times New Roman"/>
          <w:lang w:val="sq-AL"/>
        </w:rPr>
      </w:pPr>
      <w:r>
        <w:rPr>
          <w:rFonts w:cs="Times New Roman"/>
          <w:lang w:val="sq-AL"/>
        </w:rPr>
        <w:t>14</w:t>
      </w:r>
      <w:r w:rsidR="000F2CCF" w:rsidRPr="00E1652D">
        <w:rPr>
          <w:rFonts w:cs="Times New Roman"/>
          <w:lang w:val="sq-AL"/>
        </w:rPr>
        <w:t>.6 Në të gjitha rastet, grupi i administrimit do të mbajë të dhëna të plota dhe të sakta mbi incidentin, si dhe një llogari të plotë të gjitha shpenzimeve të operacioneve të reagimit ndaj ndotjes siç përcaktohet në paragrafin 5.30 të këtij plani.</w:t>
      </w:r>
    </w:p>
    <w:p w:rsidR="000F2CCF" w:rsidRPr="00E1652D" w:rsidRDefault="000F2CCF" w:rsidP="000F2CCF">
      <w:pPr>
        <w:pStyle w:val="Paragrafi"/>
        <w:rPr>
          <w:rFonts w:cs="Times New Roman"/>
          <w:lang w:val="sq-AL"/>
        </w:rPr>
      </w:pPr>
      <w:r w:rsidRPr="00E1652D">
        <w:rPr>
          <w:rFonts w:cs="Times New Roman"/>
          <w:lang w:val="sq-AL"/>
        </w:rPr>
        <w:t>15. MEDIA</w:t>
      </w:r>
    </w:p>
    <w:p w:rsidR="000F2CCF" w:rsidRPr="00E1652D" w:rsidRDefault="000F2CCF" w:rsidP="000F2CCF">
      <w:pPr>
        <w:pStyle w:val="Paragrafi"/>
        <w:rPr>
          <w:rFonts w:cs="Times New Roman"/>
          <w:lang w:val="sq-AL"/>
        </w:rPr>
      </w:pPr>
      <w:r w:rsidRPr="00E1652D">
        <w:rPr>
          <w:rFonts w:cs="Times New Roman"/>
          <w:lang w:val="sq-AL"/>
        </w:rPr>
        <w:t xml:space="preserve">15.1 Një incident detar, është me një interes të drejtpërdrejtë të medias lokale dhe në varësi të shkallës dhe natyrës së incidentit, mund të rezultojë në vëmendjen e medias kombëtare dhe asaj ndërkombëtare. Është në interes të publikut dhe në interes të gjithë personave të përfshirë, ta mbajnë median e informuar sa më shumë e sa më rregullisht të jetë e mundur. Dështimi për të marrë në konsiderate reagimin e medias në një fazë të hershme, mund të ketë implikime serioze në menaxhimin e të gjithë incidentit. </w:t>
      </w:r>
    </w:p>
    <w:p w:rsidR="000F2CCF" w:rsidRPr="00E1652D" w:rsidRDefault="000F2CCF" w:rsidP="000F2CCF">
      <w:pPr>
        <w:pStyle w:val="Paragrafi"/>
        <w:rPr>
          <w:rFonts w:cs="Times New Roman"/>
          <w:lang w:val="sq-AL"/>
        </w:rPr>
      </w:pPr>
      <w:r w:rsidRPr="00E1652D">
        <w:rPr>
          <w:rFonts w:cs="Times New Roman"/>
          <w:lang w:val="sq-AL"/>
        </w:rPr>
        <w:t>Personi i caktuar për marrëdhëniet me median</w:t>
      </w:r>
    </w:p>
    <w:p w:rsidR="000F2CCF" w:rsidRPr="00E1652D" w:rsidRDefault="000F2CCF" w:rsidP="000F2CCF">
      <w:pPr>
        <w:pStyle w:val="Paragrafi"/>
        <w:rPr>
          <w:rFonts w:cs="Times New Roman"/>
          <w:lang w:val="sq-AL"/>
        </w:rPr>
      </w:pPr>
      <w:r w:rsidRPr="00E1652D">
        <w:rPr>
          <w:rFonts w:cs="Times New Roman"/>
          <w:lang w:val="sq-AL"/>
        </w:rPr>
        <w:t xml:space="preserve">15.2 Që në fillim, pas ndodhjes së incidentit, QNOD-ja do të përcaktojë një person, i cili do të koordinojë me median. Roli kryesor i të cilit është të mbaje lidhje me shtypin për llogari të QNOD-së. Kryesisht, detyra e zëdhënësit është të këshillojë Koordinatorin e Përgjithshëm Kombëtar mbi marrëdhëniet me median, të ndërmarrë konferenca shtypi dhe të japë buletine të rregullta lajmesh. </w:t>
      </w:r>
    </w:p>
    <w:p w:rsidR="000F2CCF" w:rsidRPr="00E1652D" w:rsidRDefault="000F2CCF" w:rsidP="000F2CCF">
      <w:pPr>
        <w:pStyle w:val="Paragrafi"/>
        <w:rPr>
          <w:rFonts w:cs="Times New Roman"/>
          <w:lang w:val="sq-AL"/>
        </w:rPr>
      </w:pPr>
      <w:r w:rsidRPr="00E1652D">
        <w:rPr>
          <w:rFonts w:cs="Times New Roman"/>
          <w:lang w:val="sq-AL"/>
        </w:rPr>
        <w:t xml:space="preserve">15.3 Zëdhënësi, do të garantojë që media të mos ndërhyjë në aktivitetin operacional të shërbimeve të emergjencës. </w:t>
      </w:r>
    </w:p>
    <w:p w:rsidR="000F2CCF" w:rsidRPr="00E1652D" w:rsidRDefault="000F2CCF" w:rsidP="000F2CCF">
      <w:pPr>
        <w:pStyle w:val="Paragrafi"/>
        <w:rPr>
          <w:rFonts w:cs="Times New Roman"/>
          <w:lang w:val="sq-AL"/>
        </w:rPr>
      </w:pPr>
      <w:r w:rsidRPr="00E1652D">
        <w:rPr>
          <w:rFonts w:cs="Times New Roman"/>
          <w:lang w:val="sq-AL"/>
        </w:rPr>
        <w:t>16. FINANCIMI</w:t>
      </w:r>
      <w:r w:rsidRPr="00E1652D">
        <w:rPr>
          <w:rFonts w:cs="Times New Roman"/>
          <w:lang w:val="sq-AL"/>
        </w:rPr>
        <w:tab/>
      </w:r>
    </w:p>
    <w:p w:rsidR="000F2CCF" w:rsidRPr="00E1652D" w:rsidRDefault="000F2CCF" w:rsidP="000F2CCF">
      <w:pPr>
        <w:pStyle w:val="Paragrafi"/>
        <w:rPr>
          <w:rFonts w:cs="Times New Roman"/>
          <w:lang w:val="sq-AL"/>
        </w:rPr>
      </w:pPr>
      <w:r w:rsidRPr="00E1652D">
        <w:rPr>
          <w:rFonts w:cs="Times New Roman"/>
          <w:lang w:val="sq-AL"/>
        </w:rPr>
        <w:t xml:space="preserve">16.1 Financimi i përgatitjes dhe kryerjes së aktiviteteve të reagimit në zbatim të planit të emergjencës do të planifikohet brenda buxhetit të miratuar për ministritë, institucionet buxhetore, shërbimet kombëtare që marrin pjesë në QNOD, si edhe i pushtetit lokal që merr pjesë në këto operacione. </w:t>
      </w:r>
    </w:p>
    <w:p w:rsidR="000F2CCF" w:rsidRPr="00E1652D" w:rsidRDefault="000F2CCF" w:rsidP="000F2CCF">
      <w:pPr>
        <w:pStyle w:val="Paragrafi"/>
        <w:rPr>
          <w:rFonts w:cs="Times New Roman"/>
          <w:lang w:val="sq-AL"/>
        </w:rPr>
      </w:pPr>
      <w:r w:rsidRPr="00E1652D">
        <w:rPr>
          <w:rFonts w:cs="Times New Roman"/>
          <w:lang w:val="sq-AL"/>
        </w:rPr>
        <w:t xml:space="preserve">Fondet e marra nga ndotësi, agjencia e sigurimit në rast se ndotësi është i identifikuar, si edhe mekanizmat ndërkombëtar të kompensimit si kompensim për shpenzimet e ndotjes të bëra nga shteti, do të kthehen menjëherë në buxhetin e shtetit. </w:t>
      </w:r>
    </w:p>
    <w:p w:rsidR="000F2CCF" w:rsidRPr="00E1652D" w:rsidRDefault="000F2CCF" w:rsidP="000F2CCF">
      <w:pPr>
        <w:pStyle w:val="Paragrafi"/>
        <w:rPr>
          <w:rFonts w:cs="Times New Roman"/>
          <w:lang w:val="sq-AL"/>
        </w:rPr>
      </w:pPr>
      <w:r w:rsidRPr="00E1652D">
        <w:rPr>
          <w:rFonts w:cs="Times New Roman"/>
          <w:lang w:val="sq-AL"/>
        </w:rPr>
        <w:t>16.2 Ministritë dhe institucionet e linjës brenda buxhetit të tyre të miratuar duhet të planifikojnë financimin e veprimtarive si më poshtë:</w:t>
      </w:r>
    </w:p>
    <w:p w:rsidR="000F2CCF" w:rsidRPr="00E1652D" w:rsidRDefault="000F2CCF" w:rsidP="000F2CCF">
      <w:pPr>
        <w:pStyle w:val="Paragrafi"/>
        <w:rPr>
          <w:rFonts w:cs="Times New Roman"/>
          <w:lang w:val="sq-AL"/>
        </w:rPr>
      </w:pPr>
      <w:r w:rsidRPr="00E1652D">
        <w:rPr>
          <w:rFonts w:cs="Times New Roman"/>
          <w:lang w:val="sq-AL"/>
        </w:rPr>
        <w:t>- blerja, ndërtimi dhe shërbimi i pajisjeve të specializuara për reagimin ndaj ndotjes;</w:t>
      </w:r>
    </w:p>
    <w:p w:rsidR="000F2CCF" w:rsidRPr="00E1652D" w:rsidRDefault="000F2CCF" w:rsidP="000F2CCF">
      <w:pPr>
        <w:pStyle w:val="Paragrafi"/>
        <w:rPr>
          <w:rFonts w:cs="Times New Roman"/>
          <w:lang w:val="sq-AL"/>
        </w:rPr>
      </w:pPr>
      <w:r w:rsidRPr="00E1652D">
        <w:rPr>
          <w:rFonts w:cs="Times New Roman"/>
          <w:lang w:val="sq-AL"/>
        </w:rPr>
        <w:t>- shpenzimet për një pjesë të mirëmbajtjes të pajisjeve të specializuara për reagimin ndaj ndotjes të menaxhuara nga palët e treta;</w:t>
      </w:r>
    </w:p>
    <w:p w:rsidR="000F2CCF" w:rsidRPr="00E1652D" w:rsidRDefault="000F2CCF" w:rsidP="000F2CCF">
      <w:pPr>
        <w:pStyle w:val="Paragrafi"/>
        <w:rPr>
          <w:rFonts w:cs="Times New Roman"/>
          <w:lang w:val="sq-AL"/>
        </w:rPr>
      </w:pPr>
      <w:r w:rsidRPr="00E1652D">
        <w:rPr>
          <w:rFonts w:cs="Times New Roman"/>
          <w:lang w:val="sq-AL"/>
        </w:rPr>
        <w:t>- shpenzimet në lidhje me veprimet administrative dhe sigurimin e mbështetjes logjistike të skuadrës së menaxhimit të incidentit;</w:t>
      </w:r>
    </w:p>
    <w:p w:rsidR="000F2CCF" w:rsidRPr="00E1652D" w:rsidRDefault="000F2CCF" w:rsidP="000F2CCF">
      <w:pPr>
        <w:pStyle w:val="Paragrafi"/>
        <w:rPr>
          <w:rFonts w:cs="Times New Roman"/>
          <w:lang w:val="sq-AL"/>
        </w:rPr>
      </w:pPr>
      <w:r w:rsidRPr="00E1652D">
        <w:rPr>
          <w:rFonts w:cs="Times New Roman"/>
          <w:lang w:val="sq-AL"/>
        </w:rPr>
        <w:t>- shpenzimet në lidhje me trajnimin dhe ushtrimet në nivel zone (rajoni), kombëtar dhe ndërkombëtar;</w:t>
      </w:r>
    </w:p>
    <w:p w:rsidR="000F2CCF" w:rsidRPr="00E1652D" w:rsidRDefault="000F2CCF" w:rsidP="000F2CCF">
      <w:pPr>
        <w:pStyle w:val="Paragrafi"/>
        <w:rPr>
          <w:rFonts w:cs="Times New Roman"/>
          <w:lang w:val="sq-AL"/>
        </w:rPr>
      </w:pPr>
      <w:r w:rsidRPr="00E1652D">
        <w:rPr>
          <w:rFonts w:cs="Times New Roman"/>
          <w:lang w:val="sq-AL"/>
        </w:rPr>
        <w:t>- përgatitja e projekteve të rehabilitimit dhe aktiviteteve reaguese në rast të ndotjes detare aksidentale të shkaktuar nga anijet e mbytura në posedim të Shqipërisë;</w:t>
      </w:r>
    </w:p>
    <w:p w:rsidR="000F2CCF" w:rsidRPr="00E1652D" w:rsidRDefault="000F2CCF" w:rsidP="000F2CCF">
      <w:pPr>
        <w:pStyle w:val="Paragrafi"/>
        <w:rPr>
          <w:rFonts w:cs="Times New Roman"/>
          <w:lang w:val="sq-AL"/>
        </w:rPr>
      </w:pPr>
      <w:r w:rsidRPr="00E1652D">
        <w:rPr>
          <w:rFonts w:cs="Times New Roman"/>
          <w:lang w:val="sq-AL"/>
        </w:rPr>
        <w:t>- shpenzimet në lidhje me ndërmarrjen e masave reaguese, kur ndotësi nuk është identifikuar ose nuk është në gjendje të mbulojë shpenzimet e reagimit;</w:t>
      </w:r>
    </w:p>
    <w:p w:rsidR="000F2CCF" w:rsidRPr="00E1652D" w:rsidRDefault="000F2CCF" w:rsidP="000F2CCF">
      <w:pPr>
        <w:pStyle w:val="Paragrafi"/>
        <w:rPr>
          <w:rFonts w:cs="Times New Roman"/>
          <w:lang w:val="sq-AL"/>
        </w:rPr>
      </w:pPr>
      <w:r w:rsidRPr="00E1652D">
        <w:rPr>
          <w:rFonts w:cs="Times New Roman"/>
          <w:lang w:val="sq-AL"/>
        </w:rPr>
        <w:t>- shpenzimet e vlerësimit të rrezikut dhe përgatitjen e hartave të ndjeshmërisë;</w:t>
      </w:r>
    </w:p>
    <w:p w:rsidR="000F2CCF" w:rsidRPr="00E1652D" w:rsidRDefault="000F2CCF" w:rsidP="000F2CCF">
      <w:pPr>
        <w:pStyle w:val="Paragrafi"/>
        <w:rPr>
          <w:rFonts w:cs="Times New Roman"/>
          <w:lang w:val="sq-AL"/>
        </w:rPr>
      </w:pPr>
      <w:r w:rsidRPr="00E1652D">
        <w:rPr>
          <w:rFonts w:cs="Times New Roman"/>
          <w:lang w:val="sq-AL"/>
        </w:rPr>
        <w:t>- shpenzimet për përgatitjen e mjeteve mbështetëse të vendimit (aplikimet e programit) për zbatimin e planit.</w:t>
      </w:r>
    </w:p>
    <w:p w:rsidR="000F2CCF" w:rsidRPr="00E1652D" w:rsidRDefault="000F2CCF" w:rsidP="000F2CCF">
      <w:pPr>
        <w:pStyle w:val="Paragrafi"/>
        <w:rPr>
          <w:rFonts w:cs="Times New Roman"/>
          <w:lang w:val="sq-AL"/>
        </w:rPr>
      </w:pPr>
      <w:r w:rsidRPr="00E1652D">
        <w:rPr>
          <w:rFonts w:cs="Times New Roman"/>
          <w:lang w:val="sq-AL"/>
        </w:rPr>
        <w:t xml:space="preserve">16.3 Shpenzimet që kanë të bëjnë me eliminimin e një kërcënimi për ndotje detare, kur ndotësi është i identifikuar, shpenzimet për masat e menjëhershme për reagimin ndaj ndotjes detare, do të paguhen nga buxhetet e ministrive respektive para dorëzimit të pretendimit për kompensimin e shpenzimeve nga ndotësi, siguruesi i tij ose ndonjë burim tjetër, siç janë fondi IOPC. QNOD-ja nëpërmjet institucioneve pjesëmarrëse do të sigurojnë burimet për aktivitetet e personave ligjore dhe privat, që kryejnë operacione të menjëhershme reagimi dhe parandalimi ndaj ndotjes (rimorkimin, luftën kundër zjarrit, shpërndarjen e shiritave kufizues, përdorimin e tankerëve, përdorimin e pajisjeve të tjera dhe shpenzime të tjera përkatëse) dhe përgatitin vlerësimin e shpenzimeve për dhënien me qira ose në përdorim të anijeve ose pajisjeve. Këto vlerësime të shpenzimeve do të mbahen te QNOD-ja. </w:t>
      </w:r>
    </w:p>
    <w:p w:rsidR="000F2CCF" w:rsidRPr="00E1652D" w:rsidRDefault="000F2CCF" w:rsidP="000F2CCF">
      <w:pPr>
        <w:pStyle w:val="Paragrafi"/>
        <w:rPr>
          <w:rFonts w:cs="Times New Roman"/>
          <w:lang w:val="sq-AL"/>
        </w:rPr>
      </w:pPr>
      <w:r w:rsidRPr="00E1652D">
        <w:rPr>
          <w:rFonts w:cs="Times New Roman"/>
          <w:lang w:val="sq-AL"/>
        </w:rPr>
        <w:t>17. DISPOZITAT KALIMTARE DHE KLAUZOLAT PËRFUNDIMTARE</w:t>
      </w:r>
    </w:p>
    <w:p w:rsidR="000F2CCF" w:rsidRPr="00E1652D" w:rsidRDefault="000F2CCF" w:rsidP="000F2CCF">
      <w:pPr>
        <w:pStyle w:val="Paragrafi"/>
        <w:rPr>
          <w:rFonts w:cs="Times New Roman"/>
          <w:lang w:val="sq-AL"/>
        </w:rPr>
      </w:pPr>
      <w:r w:rsidRPr="00E1652D">
        <w:rPr>
          <w:rFonts w:cs="Times New Roman"/>
          <w:lang w:val="sq-AL"/>
        </w:rPr>
        <w:t>Përgatitja dhe rishikimi i planeve të emergjencave të shkallës 1</w:t>
      </w:r>
    </w:p>
    <w:p w:rsidR="000F2CCF" w:rsidRPr="00E1652D" w:rsidRDefault="000F2CCF" w:rsidP="000F2CCF">
      <w:pPr>
        <w:pStyle w:val="Paragrafi"/>
        <w:rPr>
          <w:rFonts w:cs="Times New Roman"/>
          <w:lang w:val="sq-AL"/>
        </w:rPr>
      </w:pPr>
      <w:r w:rsidRPr="00E1652D">
        <w:rPr>
          <w:rFonts w:cs="Times New Roman"/>
          <w:lang w:val="sq-AL"/>
        </w:rPr>
        <w:t>17.1 Autoritetet lokale t</w:t>
      </w:r>
      <w:r w:rsidRPr="00E1652D">
        <w:rPr>
          <w:rFonts w:ascii="Times New Roman" w:hAnsi="Times New Roman" w:cs="Times New Roman"/>
          <w:lang w:val="sq-AL"/>
        </w:rPr>
        <w:t>ё</w:t>
      </w:r>
      <w:r w:rsidRPr="00E1652D">
        <w:rPr>
          <w:rFonts w:cs="Times New Roman"/>
          <w:lang w:val="sq-AL"/>
        </w:rPr>
        <w:t xml:space="preserve"> përmendura n</w:t>
      </w:r>
      <w:r w:rsidRPr="00E1652D">
        <w:rPr>
          <w:rFonts w:ascii="Times New Roman" w:hAnsi="Times New Roman" w:cs="Times New Roman"/>
          <w:lang w:val="sq-AL"/>
        </w:rPr>
        <w:t>ё</w:t>
      </w:r>
      <w:r w:rsidRPr="00E1652D">
        <w:rPr>
          <w:rFonts w:cs="Times New Roman"/>
          <w:lang w:val="sq-AL"/>
        </w:rPr>
        <w:t xml:space="preserve"> paragrafin 2.22 duhet t</w:t>
      </w:r>
      <w:r w:rsidRPr="00E1652D">
        <w:rPr>
          <w:rFonts w:ascii="Times New Roman" w:hAnsi="Times New Roman" w:cs="Times New Roman"/>
          <w:lang w:val="sq-AL"/>
        </w:rPr>
        <w:t>ё</w:t>
      </w:r>
      <w:r w:rsidRPr="00E1652D">
        <w:rPr>
          <w:rFonts w:cs="Times New Roman"/>
          <w:lang w:val="sq-AL"/>
        </w:rPr>
        <w:t xml:space="preserve"> përgatisin (vete ose qiramarrësit) plane lokale emergjence specifike t</w:t>
      </w:r>
      <w:r w:rsidRPr="00E1652D">
        <w:rPr>
          <w:rFonts w:ascii="Times New Roman" w:hAnsi="Times New Roman" w:cs="Times New Roman"/>
          <w:lang w:val="sq-AL"/>
        </w:rPr>
        <w:t>ё</w:t>
      </w:r>
      <w:r w:rsidRPr="00E1652D">
        <w:rPr>
          <w:rFonts w:cs="Times New Roman"/>
          <w:lang w:val="sq-AL"/>
        </w:rPr>
        <w:t xml:space="preserve"> shkallës 1 dhe t</w:t>
      </w:r>
      <w:r w:rsidRPr="00E1652D">
        <w:rPr>
          <w:rFonts w:ascii="Times New Roman" w:hAnsi="Times New Roman" w:cs="Times New Roman"/>
          <w:lang w:val="sq-AL"/>
        </w:rPr>
        <w:t>ё</w:t>
      </w:r>
      <w:r w:rsidRPr="00E1652D">
        <w:rPr>
          <w:rFonts w:cs="Times New Roman"/>
          <w:lang w:val="sq-AL"/>
        </w:rPr>
        <w:t xml:space="preserve"> mbajnë kapacitete reagimi t</w:t>
      </w:r>
      <w:r w:rsidRPr="00E1652D">
        <w:rPr>
          <w:rFonts w:ascii="Times New Roman" w:hAnsi="Times New Roman" w:cs="Times New Roman"/>
          <w:lang w:val="sq-AL"/>
        </w:rPr>
        <w:t>ё</w:t>
      </w:r>
      <w:r w:rsidRPr="00E1652D">
        <w:rPr>
          <w:rFonts w:cs="Times New Roman"/>
          <w:lang w:val="sq-AL"/>
        </w:rPr>
        <w:t xml:space="preserve"> mjaftueshme për reagimin fillestar ndaj ndotjeve detare n</w:t>
      </w:r>
      <w:r w:rsidRPr="00E1652D">
        <w:rPr>
          <w:rFonts w:ascii="Times New Roman" w:hAnsi="Times New Roman" w:cs="Times New Roman"/>
          <w:lang w:val="sq-AL"/>
        </w:rPr>
        <w:t>ё</w:t>
      </w:r>
      <w:r w:rsidRPr="00E1652D">
        <w:rPr>
          <w:rFonts w:cs="Times New Roman"/>
          <w:lang w:val="sq-AL"/>
        </w:rPr>
        <w:t xml:space="preserve"> zonën e tyre t</w:t>
      </w:r>
      <w:r w:rsidRPr="00E1652D">
        <w:rPr>
          <w:rFonts w:ascii="Times New Roman" w:hAnsi="Times New Roman" w:cs="Times New Roman"/>
          <w:lang w:val="sq-AL"/>
        </w:rPr>
        <w:t>ё</w:t>
      </w:r>
      <w:r w:rsidRPr="00E1652D">
        <w:rPr>
          <w:rFonts w:cs="Times New Roman"/>
          <w:lang w:val="sq-AL"/>
        </w:rPr>
        <w:t xml:space="preserv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sisë.</w:t>
      </w:r>
    </w:p>
    <w:p w:rsidR="000F2CCF" w:rsidRPr="00E1652D" w:rsidRDefault="000F2CCF" w:rsidP="000F2CCF">
      <w:pPr>
        <w:pStyle w:val="Paragrafi"/>
        <w:rPr>
          <w:rFonts w:cs="Times New Roman"/>
          <w:lang w:val="sq-AL"/>
        </w:rPr>
      </w:pPr>
      <w:r w:rsidRPr="00E1652D">
        <w:rPr>
          <w:rFonts w:cs="Times New Roman"/>
          <w:lang w:val="sq-AL"/>
        </w:rPr>
        <w:t>17.2 T</w:t>
      </w:r>
      <w:r w:rsidRPr="00E1652D">
        <w:rPr>
          <w:rFonts w:ascii="Times New Roman" w:hAnsi="Times New Roman" w:cs="Times New Roman"/>
          <w:lang w:val="sq-AL"/>
        </w:rPr>
        <w:t>ё</w:t>
      </w:r>
      <w:r w:rsidRPr="00E1652D">
        <w:rPr>
          <w:rFonts w:cs="Times New Roman"/>
          <w:lang w:val="sq-AL"/>
        </w:rPr>
        <w:t xml:space="preserve"> gjitha plane lokale t</w:t>
      </w:r>
      <w:r w:rsidRPr="00E1652D">
        <w:rPr>
          <w:rFonts w:ascii="Times New Roman" w:hAnsi="Times New Roman" w:cs="Times New Roman"/>
          <w:lang w:val="sq-AL"/>
        </w:rPr>
        <w:t>ё</w:t>
      </w:r>
      <w:r w:rsidRPr="00E1652D">
        <w:rPr>
          <w:rFonts w:cs="Times New Roman"/>
          <w:lang w:val="sq-AL"/>
        </w:rPr>
        <w:t xml:space="preserve"> emergjencës t</w:t>
      </w:r>
      <w:r w:rsidRPr="00E1652D">
        <w:rPr>
          <w:rFonts w:ascii="Times New Roman" w:hAnsi="Times New Roman" w:cs="Times New Roman"/>
          <w:lang w:val="sq-AL"/>
        </w:rPr>
        <w:t>ё</w:t>
      </w:r>
      <w:r w:rsidRPr="00E1652D">
        <w:rPr>
          <w:rFonts w:cs="Times New Roman"/>
          <w:lang w:val="sq-AL"/>
        </w:rPr>
        <w:t xml:space="preserve"> shkallës 1 duhet t</w:t>
      </w:r>
      <w:r w:rsidRPr="00E1652D">
        <w:rPr>
          <w:rFonts w:ascii="Times New Roman" w:hAnsi="Times New Roman" w:cs="Times New Roman"/>
          <w:lang w:val="sq-AL"/>
        </w:rPr>
        <w:t>ё</w:t>
      </w:r>
      <w:r w:rsidRPr="00E1652D">
        <w:rPr>
          <w:rFonts w:cs="Times New Roman"/>
          <w:lang w:val="sq-AL"/>
        </w:rPr>
        <w:t xml:space="preserve"> jenë n</w:t>
      </w:r>
      <w:r w:rsidRPr="00E1652D">
        <w:rPr>
          <w:rFonts w:ascii="Times New Roman" w:hAnsi="Times New Roman" w:cs="Times New Roman"/>
          <w:lang w:val="sq-AL"/>
        </w:rPr>
        <w:t>ё</w:t>
      </w:r>
      <w:r w:rsidRPr="00E1652D">
        <w:rPr>
          <w:rFonts w:cs="Times New Roman"/>
          <w:lang w:val="sq-AL"/>
        </w:rPr>
        <w:t xml:space="preserve"> pajtueshmëri me planet rajonale t</w:t>
      </w:r>
      <w:r w:rsidRPr="00E1652D">
        <w:rPr>
          <w:rFonts w:ascii="Times New Roman" w:hAnsi="Times New Roman" w:cs="Times New Roman"/>
          <w:lang w:val="sq-AL"/>
        </w:rPr>
        <w:t>ё</w:t>
      </w:r>
      <w:r w:rsidRPr="00E1652D">
        <w:rPr>
          <w:rFonts w:cs="Times New Roman"/>
          <w:lang w:val="sq-AL"/>
        </w:rPr>
        <w:t xml:space="preserve"> emergjencës, si dhe planin aktual. T</w:t>
      </w:r>
      <w:r w:rsidRPr="00E1652D">
        <w:rPr>
          <w:rFonts w:ascii="Times New Roman" w:hAnsi="Times New Roman" w:cs="Times New Roman"/>
          <w:lang w:val="sq-AL"/>
        </w:rPr>
        <w:t>ё</w:t>
      </w:r>
      <w:r w:rsidRPr="00E1652D">
        <w:rPr>
          <w:rFonts w:cs="Times New Roman"/>
          <w:lang w:val="sq-AL"/>
        </w:rPr>
        <w:t xml:space="preserve"> gjitha planet lokale t</w:t>
      </w:r>
      <w:r w:rsidRPr="00E1652D">
        <w:rPr>
          <w:rFonts w:ascii="Times New Roman" w:hAnsi="Times New Roman" w:cs="Times New Roman"/>
          <w:lang w:val="sq-AL"/>
        </w:rPr>
        <w:t>ё</w:t>
      </w:r>
      <w:r w:rsidRPr="00E1652D">
        <w:rPr>
          <w:rFonts w:cs="Times New Roman"/>
          <w:lang w:val="sq-AL"/>
        </w:rPr>
        <w:t xml:space="preserve"> emergjencës t</w:t>
      </w:r>
      <w:r w:rsidRPr="00E1652D">
        <w:rPr>
          <w:rFonts w:ascii="Times New Roman" w:hAnsi="Times New Roman" w:cs="Times New Roman"/>
          <w:lang w:val="sq-AL"/>
        </w:rPr>
        <w:t>ё</w:t>
      </w:r>
      <w:r w:rsidRPr="00E1652D">
        <w:rPr>
          <w:rFonts w:cs="Times New Roman"/>
          <w:lang w:val="sq-AL"/>
        </w:rPr>
        <w:t xml:space="preserve"> shkallës 1 duhet t</w:t>
      </w:r>
      <w:r w:rsidRPr="00E1652D">
        <w:rPr>
          <w:rFonts w:ascii="Times New Roman" w:hAnsi="Times New Roman" w:cs="Times New Roman"/>
          <w:lang w:val="sq-AL"/>
        </w:rPr>
        <w:t>ё</w:t>
      </w:r>
      <w:r w:rsidRPr="00E1652D">
        <w:rPr>
          <w:rFonts w:cs="Times New Roman"/>
          <w:lang w:val="sq-AL"/>
        </w:rPr>
        <w:t xml:space="preserve"> miratohen nga QNOD-ja n</w:t>
      </w:r>
      <w:r w:rsidRPr="00E1652D">
        <w:rPr>
          <w:rFonts w:ascii="Times New Roman" w:hAnsi="Times New Roman" w:cs="Times New Roman"/>
          <w:lang w:val="sq-AL"/>
        </w:rPr>
        <w:t>ё</w:t>
      </w:r>
      <w:r w:rsidRPr="00E1652D">
        <w:rPr>
          <w:rFonts w:cs="Times New Roman"/>
          <w:lang w:val="sq-AL"/>
        </w:rPr>
        <w:t xml:space="preserve"> konsultim me Drejtorinë e Përgjithshme Detare dhe ARM-të përkatëse.</w:t>
      </w:r>
    </w:p>
    <w:p w:rsidR="000F2CCF" w:rsidRPr="00E1652D" w:rsidRDefault="000F2CCF" w:rsidP="000F2CCF">
      <w:pPr>
        <w:pStyle w:val="Paragrafi"/>
        <w:rPr>
          <w:rFonts w:cs="Times New Roman"/>
          <w:lang w:val="sq-AL"/>
        </w:rPr>
      </w:pPr>
      <w:r w:rsidRPr="00E1652D">
        <w:rPr>
          <w:rFonts w:cs="Times New Roman"/>
          <w:lang w:val="sq-AL"/>
        </w:rPr>
        <w:t xml:space="preserve">17.3 Entet që kërkohet të kenë plane të shkallës 1 në përputhje me paragrafin 2.22, siç parashikohen në aneksin 6 janë të detyruar të paraqesin planet e tyre përkatëse për miratim te QNOD-ja jo më vonë se 12 (dymbëdhjetë) muaj pas publikimit në Fletoren Zyrtare të vendimit të Këshillit të Ministrave në lidhje me miratimin e planit. </w:t>
      </w:r>
    </w:p>
    <w:p w:rsidR="000F2CCF" w:rsidRPr="00E1652D" w:rsidRDefault="000F2CCF" w:rsidP="000F2CCF">
      <w:pPr>
        <w:pStyle w:val="Paragrafi"/>
        <w:rPr>
          <w:rFonts w:cs="Times New Roman"/>
          <w:lang w:val="sq-AL"/>
        </w:rPr>
      </w:pPr>
      <w:r w:rsidRPr="00E1652D">
        <w:rPr>
          <w:rFonts w:cs="Times New Roman"/>
          <w:lang w:val="sq-AL"/>
        </w:rPr>
        <w:t xml:space="preserve">17.4 Kontrolluesit e incidentit, janë përgjegjës për rishikimin e planeve lokale përkatëse (planeve të shkallës 1) dhe për t’i mbajtur ato të përditësuara. </w:t>
      </w:r>
    </w:p>
    <w:p w:rsidR="000F2CCF" w:rsidRPr="00E1652D" w:rsidRDefault="000F2CCF" w:rsidP="000F2CCF">
      <w:pPr>
        <w:pStyle w:val="Paragrafi"/>
        <w:rPr>
          <w:rFonts w:cs="Times New Roman"/>
          <w:lang w:val="sq-AL"/>
        </w:rPr>
      </w:pPr>
      <w:r w:rsidRPr="00E1652D">
        <w:rPr>
          <w:rFonts w:cs="Times New Roman"/>
          <w:lang w:val="sq-AL"/>
        </w:rPr>
        <w:t>Përgatitja dhe rishikimi i planeve të emergjencës të shkallës 2</w:t>
      </w:r>
    </w:p>
    <w:p w:rsidR="000F2CCF" w:rsidRPr="00E1652D" w:rsidRDefault="000F2CCF" w:rsidP="000F2CCF">
      <w:pPr>
        <w:pStyle w:val="Paragrafi"/>
        <w:rPr>
          <w:rFonts w:cs="Times New Roman"/>
          <w:lang w:val="sq-AL"/>
        </w:rPr>
      </w:pPr>
      <w:r w:rsidRPr="00E1652D">
        <w:rPr>
          <w:rFonts w:cs="Times New Roman"/>
          <w:lang w:val="sq-AL"/>
        </w:rPr>
        <w:t>17.5 Autoritetet rajonale përgjegjëse t</w:t>
      </w:r>
      <w:r w:rsidRPr="00E1652D">
        <w:rPr>
          <w:rFonts w:ascii="Times New Roman" w:hAnsi="Times New Roman" w:cs="Times New Roman"/>
          <w:lang w:val="sq-AL"/>
        </w:rPr>
        <w:t>ё</w:t>
      </w:r>
      <w:r w:rsidRPr="00E1652D">
        <w:rPr>
          <w:rFonts w:cs="Times New Roman"/>
          <w:lang w:val="sq-AL"/>
        </w:rPr>
        <w:t xml:space="preserve"> përmendura n</w:t>
      </w:r>
      <w:r w:rsidRPr="00E1652D">
        <w:rPr>
          <w:rFonts w:ascii="Times New Roman" w:hAnsi="Times New Roman" w:cs="Times New Roman"/>
          <w:lang w:val="sq-AL"/>
        </w:rPr>
        <w:t>ё</w:t>
      </w:r>
      <w:r w:rsidRPr="00E1652D">
        <w:rPr>
          <w:rFonts w:cs="Times New Roman"/>
          <w:lang w:val="sq-AL"/>
        </w:rPr>
        <w:t xml:space="preserve"> paragrafin 2.12 do t</w:t>
      </w:r>
      <w:r w:rsidRPr="00E1652D">
        <w:rPr>
          <w:rFonts w:ascii="Times New Roman" w:hAnsi="Times New Roman" w:cs="Times New Roman"/>
          <w:lang w:val="sq-AL"/>
        </w:rPr>
        <w:t>ё</w:t>
      </w:r>
      <w:r w:rsidRPr="00E1652D">
        <w:rPr>
          <w:rFonts w:cs="Times New Roman"/>
          <w:lang w:val="sq-AL"/>
        </w:rPr>
        <w:t xml:space="preserve"> përgatisin planet përkatëse rajonale t</w:t>
      </w:r>
      <w:r w:rsidRPr="00E1652D">
        <w:rPr>
          <w:rFonts w:ascii="Times New Roman" w:hAnsi="Times New Roman" w:cs="Times New Roman"/>
          <w:lang w:val="sq-AL"/>
        </w:rPr>
        <w:t>ё</w:t>
      </w:r>
      <w:r w:rsidRPr="00E1652D">
        <w:rPr>
          <w:rFonts w:cs="Times New Roman"/>
          <w:lang w:val="sq-AL"/>
        </w:rPr>
        <w:t xml:space="preserve"> emergjencës t</w:t>
      </w:r>
      <w:r w:rsidRPr="00E1652D">
        <w:rPr>
          <w:rFonts w:ascii="Times New Roman" w:hAnsi="Times New Roman" w:cs="Times New Roman"/>
          <w:lang w:val="sq-AL"/>
        </w:rPr>
        <w:t>ё</w:t>
      </w:r>
      <w:r w:rsidRPr="00E1652D">
        <w:rPr>
          <w:rFonts w:cs="Times New Roman"/>
          <w:lang w:val="sq-AL"/>
        </w:rPr>
        <w:t xml:space="preserve"> shkallës 2 dhe do t</w:t>
      </w:r>
      <w:r w:rsidRPr="00E1652D">
        <w:rPr>
          <w:rFonts w:ascii="Times New Roman" w:hAnsi="Times New Roman" w:cs="Times New Roman"/>
          <w:lang w:val="sq-AL"/>
        </w:rPr>
        <w:t>ё</w:t>
      </w:r>
      <w:r w:rsidRPr="00E1652D">
        <w:rPr>
          <w:rFonts w:cs="Times New Roman"/>
          <w:lang w:val="sq-AL"/>
        </w:rPr>
        <w:t xml:space="preserve"> mbajnë kapacitete t</w:t>
      </w:r>
      <w:r w:rsidRPr="00E1652D">
        <w:rPr>
          <w:rFonts w:ascii="Times New Roman" w:hAnsi="Times New Roman" w:cs="Times New Roman"/>
          <w:lang w:val="sq-AL"/>
        </w:rPr>
        <w:t>ё</w:t>
      </w:r>
      <w:r w:rsidRPr="00E1652D">
        <w:rPr>
          <w:rFonts w:cs="Times New Roman"/>
          <w:lang w:val="sq-AL"/>
        </w:rPr>
        <w:t xml:space="preserve"> mjaftueshme reagimi për reagimin fillestar ndaj incidenteve me ndotje n</w:t>
      </w:r>
      <w:r w:rsidRPr="00E1652D">
        <w:rPr>
          <w:rFonts w:ascii="Times New Roman" w:hAnsi="Times New Roman" w:cs="Times New Roman"/>
          <w:lang w:val="sq-AL"/>
        </w:rPr>
        <w:t>ё</w:t>
      </w:r>
      <w:r w:rsidRPr="00E1652D">
        <w:rPr>
          <w:rFonts w:cs="Times New Roman"/>
          <w:lang w:val="sq-AL"/>
        </w:rPr>
        <w:t xml:space="preserve"> zonat e tyre t</w:t>
      </w:r>
      <w:r w:rsidRPr="00E1652D">
        <w:rPr>
          <w:rFonts w:ascii="Times New Roman" w:hAnsi="Times New Roman" w:cs="Times New Roman"/>
          <w:lang w:val="sq-AL"/>
        </w:rPr>
        <w:t>ё</w:t>
      </w:r>
      <w:r w:rsidRPr="00E1652D">
        <w:rPr>
          <w:rFonts w:cs="Times New Roman"/>
          <w:lang w:val="sq-AL"/>
        </w:rPr>
        <w:t xml:space="preserve"> p</w:t>
      </w:r>
      <w:r w:rsidRPr="00E1652D">
        <w:rPr>
          <w:rFonts w:ascii="Times New Roman" w:hAnsi="Times New Roman" w:cs="Times New Roman"/>
          <w:lang w:val="sq-AL"/>
        </w:rPr>
        <w:t>ё</w:t>
      </w:r>
      <w:r w:rsidRPr="00E1652D">
        <w:rPr>
          <w:rFonts w:cs="Times New Roman"/>
          <w:lang w:val="sq-AL"/>
        </w:rPr>
        <w:t>rgjegj</w:t>
      </w:r>
      <w:r w:rsidRPr="00E1652D">
        <w:rPr>
          <w:rFonts w:ascii="Times New Roman" w:hAnsi="Times New Roman" w:cs="Times New Roman"/>
          <w:lang w:val="sq-AL"/>
        </w:rPr>
        <w:t>ё</w:t>
      </w:r>
      <w:r w:rsidRPr="00E1652D">
        <w:rPr>
          <w:rFonts w:cs="Times New Roman"/>
          <w:lang w:val="sq-AL"/>
        </w:rPr>
        <w:t>sis</w:t>
      </w:r>
      <w:r w:rsidRPr="00E1652D">
        <w:rPr>
          <w:rFonts w:ascii="Times New Roman" w:hAnsi="Times New Roman" w:cs="Times New Roman"/>
          <w:lang w:val="sq-AL"/>
        </w:rPr>
        <w:t>ё</w:t>
      </w:r>
      <w:r w:rsidRPr="00E1652D">
        <w:rPr>
          <w:rFonts w:cs="Times New Roman"/>
          <w:lang w:val="sq-AL"/>
        </w:rPr>
        <w:t xml:space="preserve">. </w:t>
      </w:r>
    </w:p>
    <w:p w:rsidR="000F2CCF" w:rsidRPr="00E1652D" w:rsidRDefault="000F2CCF" w:rsidP="000F2CCF">
      <w:pPr>
        <w:pStyle w:val="Paragrafi"/>
        <w:rPr>
          <w:rFonts w:cs="Times New Roman"/>
          <w:lang w:val="sq-AL"/>
        </w:rPr>
      </w:pPr>
      <w:r w:rsidRPr="00E1652D">
        <w:rPr>
          <w:rFonts w:cs="Times New Roman"/>
          <w:lang w:val="sq-AL"/>
        </w:rPr>
        <w:t>17.6 Planet rajonale të emergjencës do t</w:t>
      </w:r>
      <w:r w:rsidRPr="00E1652D">
        <w:rPr>
          <w:rFonts w:ascii="Times New Roman" w:hAnsi="Times New Roman" w:cs="Times New Roman"/>
          <w:lang w:val="sq-AL"/>
        </w:rPr>
        <w:t>ё</w:t>
      </w:r>
      <w:r w:rsidRPr="00E1652D">
        <w:rPr>
          <w:rFonts w:cs="Times New Roman"/>
          <w:lang w:val="sq-AL"/>
        </w:rPr>
        <w:t xml:space="preserve"> jenë n</w:t>
      </w:r>
      <w:r w:rsidRPr="00E1652D">
        <w:rPr>
          <w:rFonts w:ascii="Times New Roman" w:hAnsi="Times New Roman" w:cs="Times New Roman"/>
          <w:lang w:val="sq-AL"/>
        </w:rPr>
        <w:t>ё</w:t>
      </w:r>
      <w:r w:rsidRPr="00E1652D">
        <w:rPr>
          <w:rFonts w:cs="Times New Roman"/>
          <w:lang w:val="sq-AL"/>
        </w:rPr>
        <w:t xml:space="preserve"> përputhje t</w:t>
      </w:r>
      <w:r w:rsidRPr="00E1652D">
        <w:rPr>
          <w:rFonts w:ascii="Times New Roman" w:hAnsi="Times New Roman" w:cs="Times New Roman"/>
          <w:lang w:val="sq-AL"/>
        </w:rPr>
        <w:t>ё</w:t>
      </w:r>
      <w:r w:rsidRPr="00E1652D">
        <w:rPr>
          <w:rFonts w:cs="Times New Roman"/>
          <w:lang w:val="sq-AL"/>
        </w:rPr>
        <w:t xml:space="preserve"> plotë me planin kombëtar t</w:t>
      </w:r>
      <w:r w:rsidRPr="00E1652D">
        <w:rPr>
          <w:rFonts w:ascii="Times New Roman" w:hAnsi="Times New Roman" w:cs="Times New Roman"/>
          <w:lang w:val="sq-AL"/>
        </w:rPr>
        <w:t>ё</w:t>
      </w:r>
      <w:r w:rsidRPr="00E1652D">
        <w:rPr>
          <w:rFonts w:cs="Times New Roman"/>
          <w:lang w:val="sq-AL"/>
        </w:rPr>
        <w:t xml:space="preserve"> emergjencës dhe t</w:t>
      </w:r>
      <w:r w:rsidRPr="00E1652D">
        <w:rPr>
          <w:rFonts w:ascii="Times New Roman" w:hAnsi="Times New Roman" w:cs="Times New Roman"/>
          <w:lang w:val="sq-AL"/>
        </w:rPr>
        <w:t>ё</w:t>
      </w:r>
      <w:r w:rsidRPr="00E1652D">
        <w:rPr>
          <w:rFonts w:cs="Times New Roman"/>
          <w:lang w:val="sq-AL"/>
        </w:rPr>
        <w:t xml:space="preserve"> miratuara nga QNOD-ja.</w:t>
      </w:r>
    </w:p>
    <w:p w:rsidR="000F2CCF" w:rsidRPr="00E1652D" w:rsidRDefault="000F2CCF" w:rsidP="000F2CCF">
      <w:pPr>
        <w:pStyle w:val="Paragrafi"/>
        <w:rPr>
          <w:rFonts w:cs="Times New Roman"/>
          <w:lang w:val="sq-AL"/>
        </w:rPr>
      </w:pPr>
      <w:r w:rsidRPr="00E1652D">
        <w:rPr>
          <w:rFonts w:cs="Times New Roman"/>
          <w:lang w:val="sq-AL"/>
        </w:rPr>
        <w:t xml:space="preserve">17.7 Autoritetet rajonale përgjegjëse kërkohet të kenë plane të shkallës 2, janë të detyruar të paraqesin planin e tyre përkatës për miratim te QNOD-ja jo më vonë se 12 (dymbëdhjetë) muaj pas publikimit në Fletoren Zyrtare të vendimit të Këshillit të Ministrave në lidhje me miratimin e këtij plani. </w:t>
      </w:r>
    </w:p>
    <w:p w:rsidR="000F2CCF" w:rsidRPr="00E1652D" w:rsidRDefault="000F2CCF" w:rsidP="000F2CCF">
      <w:pPr>
        <w:pStyle w:val="Paragrafi"/>
        <w:rPr>
          <w:rFonts w:cs="Times New Roman"/>
          <w:lang w:val="sq-AL"/>
        </w:rPr>
      </w:pPr>
      <w:r w:rsidRPr="00E1652D">
        <w:rPr>
          <w:rFonts w:cs="Times New Roman"/>
          <w:lang w:val="sq-AL"/>
        </w:rPr>
        <w:t>17.8 Drejtuesit e Forcës Detare, në bashkëpunim me prefektin e qarkut përkatës, janë përgjegjës për rishikimin e planeve rajonalë për shkallën 2 dhe t’i mbajnë ato të përditësuara.</w:t>
      </w:r>
    </w:p>
    <w:p w:rsidR="000F2CCF" w:rsidRPr="00E1652D" w:rsidRDefault="000F2CCF" w:rsidP="000F2CCF">
      <w:pPr>
        <w:pStyle w:val="Paragrafi"/>
        <w:rPr>
          <w:rFonts w:cs="Times New Roman"/>
          <w:lang w:val="sq-AL"/>
        </w:rPr>
      </w:pPr>
      <w:r w:rsidRPr="00E1652D">
        <w:rPr>
          <w:rFonts w:cs="Times New Roman"/>
          <w:lang w:val="sq-AL"/>
        </w:rPr>
        <w:t>17.9 QNOD-ja është përgjegjëse për mirëmbajtjen, përditësimin dhe zbatimin e planit kombëtar të emergjencës. Kjo përfshin mirëmbajtjen e një plani t</w:t>
      </w:r>
      <w:r w:rsidRPr="00E1652D">
        <w:rPr>
          <w:rFonts w:ascii="Times New Roman" w:hAnsi="Times New Roman" w:cs="Times New Roman"/>
          <w:lang w:val="sq-AL"/>
        </w:rPr>
        <w:t>ё</w:t>
      </w:r>
      <w:r w:rsidRPr="00E1652D">
        <w:rPr>
          <w:rFonts w:cs="Times New Roman"/>
          <w:lang w:val="sq-AL"/>
        </w:rPr>
        <w:t xml:space="preserve"> përgjithshëm q</w:t>
      </w:r>
      <w:r w:rsidRPr="00E1652D">
        <w:rPr>
          <w:rFonts w:ascii="Times New Roman" w:hAnsi="Times New Roman" w:cs="Times New Roman"/>
          <w:lang w:val="sq-AL"/>
        </w:rPr>
        <w:t>ё</w:t>
      </w:r>
      <w:r w:rsidRPr="00E1652D">
        <w:rPr>
          <w:rFonts w:cs="Times New Roman"/>
          <w:lang w:val="sq-AL"/>
        </w:rPr>
        <w:t xml:space="preserve"> përmban procedurat operative.</w:t>
      </w:r>
    </w:p>
    <w:p w:rsidR="000F2CCF" w:rsidRPr="00E1652D" w:rsidRDefault="000F2CCF" w:rsidP="000F2CCF">
      <w:pPr>
        <w:pStyle w:val="Paragrafi"/>
        <w:rPr>
          <w:rFonts w:cs="Times New Roman"/>
          <w:lang w:val="sq-AL"/>
        </w:rPr>
      </w:pPr>
      <w:r w:rsidRPr="00E1652D">
        <w:rPr>
          <w:rFonts w:cs="Times New Roman"/>
          <w:lang w:val="sq-AL"/>
        </w:rPr>
        <w:t>17.10 QNOD-ja duhet të sigurojë që vlerësimi i rrezikut dhe vlerësimi i ndjeshmërisë/ përgatitjes së hartave të ndjeshmërisë, të jetë përfunduar jo më vonë se 15 (pesëmbëdhjetë) muaj pas publikimit në Fletoren Zyrtare të vendimit të Këshillit të Ministrave, në lidhje me miratimin e planit.</w:t>
      </w:r>
    </w:p>
    <w:p w:rsidR="000F2CCF" w:rsidRPr="00E1652D" w:rsidRDefault="000F2CCF" w:rsidP="000F2CCF">
      <w:pPr>
        <w:pStyle w:val="Paragrafi"/>
        <w:rPr>
          <w:rFonts w:cs="Times New Roman"/>
          <w:lang w:val="sq-AL"/>
        </w:rPr>
      </w:pPr>
      <w:r w:rsidRPr="00E1652D">
        <w:rPr>
          <w:rFonts w:cs="Times New Roman"/>
          <w:lang w:val="sq-AL"/>
        </w:rPr>
        <w:t>17.11 QNOD-ja duhet të përgatisë politikat kombëtare për përdorimin e shpërndarësve kimik jo më vonë se 12 muaj pas publikimit në Fletoren Zyrtare të vendimit të Këshillit të Ministrave në lidhje me miratimin e planit.</w:t>
      </w:r>
    </w:p>
    <w:p w:rsidR="000F2CCF" w:rsidRPr="00E1652D" w:rsidRDefault="000F2CCF" w:rsidP="000F2CCF">
      <w:pPr>
        <w:pStyle w:val="Paragrafi"/>
        <w:rPr>
          <w:rFonts w:cs="Times New Roman"/>
          <w:lang w:val="sq-AL"/>
        </w:rPr>
      </w:pPr>
      <w:r w:rsidRPr="00E1652D">
        <w:rPr>
          <w:rFonts w:cs="Times New Roman"/>
          <w:lang w:val="sq-AL"/>
        </w:rPr>
        <w:t xml:space="preserve">17.12 Jo më vonë se 12 (dymbëdhjetë) muaj pas publikimit në Fletoren Zyrtare të vendimit të Këshillit të Ministrave në lidhje me adoptimin e planit, ministria përgjegjëse për hidrokarburet dhe ministria përgjegjëse për mjedisin do të përgatisin një plan kombëtar për menaxhimin e mbetjeve të naftës dhe do të përcaktojnë vende të përkohshme për hedhjen e mbetjeve të naftës në vende të ndryshme përgjatë bregut. </w:t>
      </w:r>
    </w:p>
    <w:p w:rsidR="000F2CCF" w:rsidRPr="00E1652D" w:rsidRDefault="000F2CCF" w:rsidP="000F2CCF">
      <w:pPr>
        <w:pStyle w:val="Paragrafi"/>
        <w:rPr>
          <w:rFonts w:cs="Times New Roman"/>
          <w:lang w:val="sq-AL"/>
        </w:rPr>
      </w:pPr>
      <w:r w:rsidRPr="00E1652D">
        <w:rPr>
          <w:rFonts w:cs="Times New Roman"/>
          <w:lang w:val="sq-AL"/>
        </w:rPr>
        <w:t>17.13 Është përgjegjësia e QNOD-së për kompletimin e gjitha anekseve të këtij plani jo më vonë se 15 (pesëmbëdhjetë) muaj pas publikimit në Fletoren Zyrtare të vendimit të Këshillit të Ministrave në lidhje me miratimin e planit.</w:t>
      </w:r>
    </w:p>
    <w:p w:rsidR="000F2CCF" w:rsidRPr="00E1652D" w:rsidRDefault="000F2CCF" w:rsidP="000F2CCF">
      <w:pPr>
        <w:pStyle w:val="Paragrafi"/>
        <w:rPr>
          <w:rFonts w:cs="Times New Roman"/>
          <w:lang w:val="sq-AL"/>
        </w:rPr>
      </w:pPr>
      <w:r w:rsidRPr="00E1652D">
        <w:rPr>
          <w:rFonts w:cs="Times New Roman"/>
          <w:lang w:val="sq-AL"/>
        </w:rPr>
        <w:t>16.14 Ky plan dhe anekset e tij do të përditësohen rregullisht nga skuadra e menaxhimit të incidentit, nën mbikëqyrjen e plotë të Koordinatorit të Përgjithshëm Kombëtar.</w:t>
      </w:r>
    </w:p>
    <w:p w:rsidR="000F2CCF" w:rsidRPr="00E1652D" w:rsidRDefault="000F2CCF" w:rsidP="000F2CCF">
      <w:pPr>
        <w:pStyle w:val="Paragrafi"/>
        <w:rPr>
          <w:rFonts w:cs="Times New Roman"/>
          <w:lang w:val="sq-AL"/>
        </w:rPr>
      </w:pPr>
      <w:r w:rsidRPr="00E1652D">
        <w:rPr>
          <w:rFonts w:cs="Times New Roman"/>
          <w:lang w:val="sq-AL"/>
        </w:rPr>
        <w:t xml:space="preserve">17.15 Ky plan do të rishikohet, nëse do jetë e nevojshme nga skuadra e menaxhimit të incidentit, në konsultë me të gjitha administratat, organizatat, shërbimet dhe institucionet kombëtare përkatëse, pas çdo incidenti me ndotje detare apo ushtrimi. </w:t>
      </w:r>
    </w:p>
    <w:p w:rsidR="000F2CCF" w:rsidRPr="00E1652D" w:rsidRDefault="000F2CCF" w:rsidP="000F2CCF">
      <w:pPr>
        <w:pStyle w:val="Paragrafi"/>
        <w:rPr>
          <w:rFonts w:cs="Times New Roman"/>
          <w:lang w:val="sq-AL"/>
        </w:rPr>
      </w:pPr>
      <w:r w:rsidRPr="00E1652D">
        <w:rPr>
          <w:rFonts w:cs="Times New Roman"/>
          <w:lang w:val="sq-AL"/>
        </w:rPr>
        <w:t>Shpërndarja</w:t>
      </w:r>
    </w:p>
    <w:p w:rsidR="000F2CCF" w:rsidRDefault="000F2CCF" w:rsidP="000F2CCF">
      <w:pPr>
        <w:pStyle w:val="Paragrafi"/>
        <w:rPr>
          <w:rFonts w:cs="Times New Roman"/>
          <w:lang w:val="sq-AL"/>
        </w:rPr>
      </w:pPr>
      <w:r w:rsidRPr="00E1652D">
        <w:rPr>
          <w:rFonts w:cs="Times New Roman"/>
          <w:lang w:val="sq-AL"/>
        </w:rPr>
        <w:t xml:space="preserve">17.17 Lista e shpërndarjes së këtij plani dhe çdo përditësim është paraqitur në aneksin 27. </w:t>
      </w:r>
    </w:p>
    <w:p w:rsidR="002712A3" w:rsidRPr="002712A3" w:rsidRDefault="002712A3" w:rsidP="000F2CCF">
      <w:pPr>
        <w:pStyle w:val="Paragrafi"/>
        <w:rPr>
          <w:rFonts w:cs="Times New Roman"/>
          <w:sz w:val="16"/>
          <w:lang w:val="sq-AL"/>
        </w:rPr>
      </w:pPr>
    </w:p>
    <w:p w:rsidR="002712A3" w:rsidRDefault="002712A3" w:rsidP="000F2CCF">
      <w:pPr>
        <w:pStyle w:val="Paragrafi"/>
        <w:rPr>
          <w:rFonts w:cs="Times New Roman"/>
          <w:lang w:val="sq-AL"/>
        </w:rPr>
      </w:pPr>
    </w:p>
    <w:p w:rsidR="002712A3" w:rsidRPr="002712A3" w:rsidRDefault="002712A3" w:rsidP="002712A3">
      <w:pPr>
        <w:pStyle w:val="Paragrafi"/>
        <w:jc w:val="center"/>
        <w:rPr>
          <w:rFonts w:cs="Times New Roman"/>
          <w:b/>
          <w:lang w:val="sq-AL"/>
        </w:rPr>
      </w:pPr>
      <w:r w:rsidRPr="002712A3">
        <w:rPr>
          <w:rFonts w:cs="Times New Roman"/>
          <w:b/>
          <w:lang w:val="sq-AL"/>
        </w:rPr>
        <w:t>ANEKSET  2012</w:t>
      </w:r>
    </w:p>
    <w:p w:rsidR="000F2CCF" w:rsidRPr="00E1652D" w:rsidRDefault="000F2CCF" w:rsidP="000F2CCF">
      <w:pPr>
        <w:pStyle w:val="Paragrafi"/>
        <w:rPr>
          <w:rFonts w:cs="Times New Roman"/>
          <w:lang w:val="sq-AL"/>
        </w:rPr>
      </w:pPr>
    </w:p>
    <w:p w:rsidR="000F2CCF" w:rsidRPr="00E1652D" w:rsidRDefault="00A41D2E" w:rsidP="000F2CCF">
      <w:pPr>
        <w:pStyle w:val="Paragrafi"/>
        <w:rPr>
          <w:rFonts w:cs="Times New Roman"/>
          <w:lang w:val="sq-AL"/>
        </w:rPr>
      </w:pPr>
      <w:r>
        <w:rPr>
          <w:noProof/>
          <w:lang w:val="en-GB" w:eastAsia="en-GB"/>
        </w:rPr>
        <w:drawing>
          <wp:inline distT="0" distB="0" distL="0" distR="0">
            <wp:extent cx="5153025" cy="5838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2612" t="5255" r="3731" b="2698"/>
                    <a:stretch>
                      <a:fillRect/>
                    </a:stretch>
                  </pic:blipFill>
                  <pic:spPr bwMode="auto">
                    <a:xfrm>
                      <a:off x="0" y="0"/>
                      <a:ext cx="5153025" cy="5838825"/>
                    </a:xfrm>
                    <a:prstGeom prst="rect">
                      <a:avLst/>
                    </a:prstGeom>
                    <a:noFill/>
                    <a:ln>
                      <a:noFill/>
                    </a:ln>
                  </pic:spPr>
                </pic:pic>
              </a:graphicData>
            </a:graphic>
          </wp:inline>
        </w:drawing>
      </w:r>
    </w:p>
    <w:p w:rsidR="00CA38C3" w:rsidRPr="0082201D" w:rsidRDefault="00A41D2E" w:rsidP="00947E3C">
      <w:pPr>
        <w:pStyle w:val="Paragrafi"/>
        <w:ind w:firstLine="0"/>
      </w:pPr>
      <w:r>
        <w:rPr>
          <w:noProof/>
          <w:lang w:val="en-GB" w:eastAsia="en-GB"/>
        </w:rPr>
        <w:drawing>
          <wp:inline distT="0" distB="0" distL="0" distR="0">
            <wp:extent cx="5962650" cy="769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t="6810" r="3612" b="2396"/>
                    <a:stretch>
                      <a:fillRect/>
                    </a:stretch>
                  </pic:blipFill>
                  <pic:spPr bwMode="auto">
                    <a:xfrm>
                      <a:off x="0" y="0"/>
                      <a:ext cx="5962650" cy="7696200"/>
                    </a:xfrm>
                    <a:prstGeom prst="rect">
                      <a:avLst/>
                    </a:prstGeom>
                    <a:noFill/>
                    <a:ln>
                      <a:noFill/>
                    </a:ln>
                  </pic:spPr>
                </pic:pic>
              </a:graphicData>
            </a:graphic>
          </wp:inline>
        </w:drawing>
      </w:r>
    </w:p>
    <w:p w:rsidR="00CA38C3" w:rsidRPr="0082201D" w:rsidRDefault="00CA38C3" w:rsidP="00947E3C">
      <w:pPr>
        <w:pStyle w:val="Paragrafi"/>
        <w:ind w:firstLine="0"/>
      </w:pPr>
    </w:p>
    <w:p w:rsidR="00CA38C3" w:rsidRPr="0082201D" w:rsidRDefault="00CA38C3" w:rsidP="00947E3C">
      <w:pPr>
        <w:pStyle w:val="Paragrafi"/>
        <w:ind w:firstLine="0"/>
      </w:pPr>
    </w:p>
    <w:p w:rsidR="00CA38C3" w:rsidRPr="0082201D" w:rsidRDefault="00A41D2E" w:rsidP="00947E3C">
      <w:pPr>
        <w:pStyle w:val="Paragrafi"/>
        <w:ind w:firstLine="0"/>
      </w:pPr>
      <w:r>
        <w:rPr>
          <w:noProof/>
          <w:lang w:val="en-GB" w:eastAsia="en-GB"/>
        </w:rPr>
        <w:drawing>
          <wp:inline distT="0" distB="0" distL="0" distR="0">
            <wp:extent cx="5695950" cy="752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t="5762"/>
                    <a:stretch>
                      <a:fillRect/>
                    </a:stretch>
                  </pic:blipFill>
                  <pic:spPr bwMode="auto">
                    <a:xfrm>
                      <a:off x="0" y="0"/>
                      <a:ext cx="5695950" cy="7524750"/>
                    </a:xfrm>
                    <a:prstGeom prst="rect">
                      <a:avLst/>
                    </a:prstGeom>
                    <a:noFill/>
                    <a:ln>
                      <a:noFill/>
                    </a:ln>
                  </pic:spPr>
                </pic:pic>
              </a:graphicData>
            </a:graphic>
          </wp:inline>
        </w:drawing>
      </w:r>
    </w:p>
    <w:p w:rsidR="00CA38C3" w:rsidRPr="0082201D" w:rsidRDefault="00CA38C3" w:rsidP="00947E3C">
      <w:pPr>
        <w:pStyle w:val="Paragrafi"/>
        <w:ind w:firstLine="0"/>
      </w:pPr>
    </w:p>
    <w:p w:rsidR="00CA38C3" w:rsidRPr="0082201D" w:rsidRDefault="00CA38C3" w:rsidP="00947E3C">
      <w:pPr>
        <w:pStyle w:val="Paragrafi"/>
        <w:ind w:firstLine="0"/>
      </w:pPr>
    </w:p>
    <w:p w:rsidR="00CA38C3" w:rsidRPr="0082201D" w:rsidRDefault="00CA38C3" w:rsidP="00947E3C">
      <w:pPr>
        <w:pStyle w:val="Paragrafi"/>
        <w:ind w:firstLine="0"/>
      </w:pPr>
    </w:p>
    <w:p w:rsidR="00CA38C3" w:rsidRPr="0082201D" w:rsidRDefault="00CA38C3" w:rsidP="00947E3C">
      <w:pPr>
        <w:pStyle w:val="Paragrafi"/>
        <w:ind w:firstLine="0"/>
      </w:pPr>
    </w:p>
    <w:p w:rsidR="00CA38C3" w:rsidRPr="0082201D" w:rsidRDefault="00A41D2E" w:rsidP="00947E3C">
      <w:pPr>
        <w:pStyle w:val="Paragrafi"/>
        <w:ind w:firstLine="0"/>
      </w:pPr>
      <w:r>
        <w:rPr>
          <w:noProof/>
          <w:lang w:val="en-GB" w:eastAsia="en-GB"/>
        </w:rPr>
        <w:drawing>
          <wp:inline distT="0" distB="0" distL="0" distR="0">
            <wp:extent cx="6105525" cy="6410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t="13406" b="1845"/>
                    <a:stretch>
                      <a:fillRect/>
                    </a:stretch>
                  </pic:blipFill>
                  <pic:spPr bwMode="auto">
                    <a:xfrm>
                      <a:off x="0" y="0"/>
                      <a:ext cx="6105525" cy="6410325"/>
                    </a:xfrm>
                    <a:prstGeom prst="rect">
                      <a:avLst/>
                    </a:prstGeom>
                    <a:noFill/>
                    <a:ln>
                      <a:noFill/>
                    </a:ln>
                  </pic:spPr>
                </pic:pic>
              </a:graphicData>
            </a:graphic>
          </wp:inline>
        </w:drawing>
      </w:r>
    </w:p>
    <w:p w:rsidR="00CA38C3" w:rsidRPr="0082201D" w:rsidRDefault="00A41D2E" w:rsidP="00947E3C">
      <w:pPr>
        <w:pStyle w:val="Paragrafi"/>
        <w:ind w:firstLine="0"/>
      </w:pPr>
      <w:r>
        <w:rPr>
          <w:noProof/>
          <w:lang w:val="en-GB" w:eastAsia="en-GB"/>
        </w:rPr>
        <w:drawing>
          <wp:inline distT="0" distB="0" distL="0" distR="0">
            <wp:extent cx="5991225" cy="5400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t="11734"/>
                    <a:stretch>
                      <a:fillRect/>
                    </a:stretch>
                  </pic:blipFill>
                  <pic:spPr bwMode="auto">
                    <a:xfrm>
                      <a:off x="0" y="0"/>
                      <a:ext cx="5991225" cy="5400675"/>
                    </a:xfrm>
                    <a:prstGeom prst="rect">
                      <a:avLst/>
                    </a:prstGeom>
                    <a:noFill/>
                    <a:ln>
                      <a:noFill/>
                    </a:ln>
                  </pic:spPr>
                </pic:pic>
              </a:graphicData>
            </a:graphic>
          </wp:inline>
        </w:drawing>
      </w:r>
    </w:p>
    <w:p w:rsidR="00CA38C3" w:rsidRPr="0082201D" w:rsidRDefault="00CA38C3" w:rsidP="00947E3C">
      <w:pPr>
        <w:pStyle w:val="Paragrafi"/>
        <w:ind w:firstLine="0"/>
      </w:pPr>
    </w:p>
    <w:p w:rsidR="00CA38C3" w:rsidRPr="0082201D" w:rsidRDefault="00CA38C3" w:rsidP="00947E3C">
      <w:pPr>
        <w:pStyle w:val="Paragrafi"/>
        <w:ind w:firstLine="0"/>
      </w:pPr>
    </w:p>
    <w:p w:rsidR="00CA38C3" w:rsidRPr="0082201D" w:rsidRDefault="00CA38C3" w:rsidP="00947E3C">
      <w:pPr>
        <w:pStyle w:val="Paragrafi"/>
        <w:ind w:firstLine="0"/>
      </w:pPr>
    </w:p>
    <w:p w:rsidR="0095190A" w:rsidRPr="0082201D" w:rsidRDefault="0095190A" w:rsidP="00947E3C">
      <w:pPr>
        <w:pStyle w:val="Paragrafi"/>
        <w:ind w:firstLine="0"/>
      </w:pPr>
    </w:p>
    <w:p w:rsidR="0095190A" w:rsidRPr="0082201D" w:rsidRDefault="0095190A"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41D2E" w:rsidP="00947E3C">
      <w:pPr>
        <w:pStyle w:val="Paragrafi"/>
        <w:ind w:firstLine="0"/>
      </w:pPr>
      <w:r>
        <w:rPr>
          <w:noProof/>
          <w:lang w:val="en-GB" w:eastAsia="en-GB"/>
        </w:rPr>
        <w:drawing>
          <wp:inline distT="0" distB="0" distL="0" distR="0">
            <wp:extent cx="6019800" cy="6324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t="9724"/>
                    <a:stretch>
                      <a:fillRect/>
                    </a:stretch>
                  </pic:blipFill>
                  <pic:spPr bwMode="auto">
                    <a:xfrm>
                      <a:off x="0" y="0"/>
                      <a:ext cx="6019800" cy="6324600"/>
                    </a:xfrm>
                    <a:prstGeom prst="rect">
                      <a:avLst/>
                    </a:prstGeom>
                    <a:noFill/>
                    <a:ln>
                      <a:noFill/>
                    </a:ln>
                  </pic:spPr>
                </pic:pic>
              </a:graphicData>
            </a:graphic>
          </wp:inline>
        </w:drawing>
      </w: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41D2E" w:rsidP="00947E3C">
      <w:pPr>
        <w:pStyle w:val="Paragrafi"/>
        <w:ind w:firstLine="0"/>
      </w:pPr>
      <w:r>
        <w:rPr>
          <w:noProof/>
          <w:lang w:val="en-GB" w:eastAsia="en-GB"/>
        </w:rPr>
        <w:drawing>
          <wp:inline distT="0" distB="0" distL="0" distR="0">
            <wp:extent cx="5953125" cy="5514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t="10019"/>
                    <a:stretch>
                      <a:fillRect/>
                    </a:stretch>
                  </pic:blipFill>
                  <pic:spPr bwMode="auto">
                    <a:xfrm>
                      <a:off x="0" y="0"/>
                      <a:ext cx="5953125" cy="5514975"/>
                    </a:xfrm>
                    <a:prstGeom prst="rect">
                      <a:avLst/>
                    </a:prstGeom>
                    <a:noFill/>
                    <a:ln>
                      <a:noFill/>
                    </a:ln>
                  </pic:spPr>
                </pic:pic>
              </a:graphicData>
            </a:graphic>
          </wp:inline>
        </w:drawing>
      </w:r>
    </w:p>
    <w:p w:rsidR="00AC76A2" w:rsidRPr="0082201D" w:rsidRDefault="00A41D2E" w:rsidP="00947E3C">
      <w:pPr>
        <w:pStyle w:val="Paragrafi"/>
        <w:ind w:firstLine="0"/>
      </w:pPr>
      <w:r>
        <w:rPr>
          <w:noProof/>
          <w:lang w:val="en-GB" w:eastAsia="en-GB"/>
        </w:rPr>
        <w:drawing>
          <wp:inline distT="0" distB="0" distL="0" distR="0">
            <wp:extent cx="5953125" cy="2390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t="26292"/>
                    <a:stretch>
                      <a:fillRect/>
                    </a:stretch>
                  </pic:blipFill>
                  <pic:spPr bwMode="auto">
                    <a:xfrm>
                      <a:off x="0" y="0"/>
                      <a:ext cx="5953125" cy="2390775"/>
                    </a:xfrm>
                    <a:prstGeom prst="rect">
                      <a:avLst/>
                    </a:prstGeom>
                    <a:noFill/>
                    <a:ln>
                      <a:noFill/>
                    </a:ln>
                  </pic:spPr>
                </pic:pic>
              </a:graphicData>
            </a:graphic>
          </wp:inline>
        </w:drawing>
      </w:r>
    </w:p>
    <w:p w:rsidR="00AC76A2" w:rsidRPr="0082201D" w:rsidRDefault="00AC76A2" w:rsidP="00947E3C">
      <w:pPr>
        <w:pStyle w:val="Paragrafi"/>
        <w:ind w:firstLine="0"/>
      </w:pPr>
    </w:p>
    <w:p w:rsidR="00AC76A2" w:rsidRPr="0082201D" w:rsidRDefault="00AC76A2" w:rsidP="00947E3C">
      <w:pPr>
        <w:pStyle w:val="Paragrafi"/>
        <w:ind w:firstLine="0"/>
      </w:pPr>
    </w:p>
    <w:p w:rsidR="00AC76A2" w:rsidRPr="0082201D" w:rsidRDefault="00A41D2E" w:rsidP="00947E3C">
      <w:pPr>
        <w:pStyle w:val="Paragrafi"/>
        <w:ind w:firstLine="0"/>
      </w:pPr>
      <w:r>
        <w:rPr>
          <w:noProof/>
          <w:lang w:val="en-GB" w:eastAsia="en-GB"/>
        </w:rPr>
        <w:drawing>
          <wp:inline distT="0" distB="0" distL="0" distR="0">
            <wp:extent cx="5753100" cy="1409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t="43893" b="7986"/>
                    <a:stretch>
                      <a:fillRect/>
                    </a:stretch>
                  </pic:blipFill>
                  <pic:spPr bwMode="auto">
                    <a:xfrm>
                      <a:off x="0" y="0"/>
                      <a:ext cx="5753100" cy="1409700"/>
                    </a:xfrm>
                    <a:prstGeom prst="rect">
                      <a:avLst/>
                    </a:prstGeom>
                    <a:noFill/>
                    <a:ln>
                      <a:noFill/>
                    </a:ln>
                  </pic:spPr>
                </pic:pic>
              </a:graphicData>
            </a:graphic>
          </wp:inline>
        </w:drawing>
      </w:r>
    </w:p>
    <w:p w:rsidR="00AC76A2" w:rsidRPr="0082201D" w:rsidRDefault="00AC76A2" w:rsidP="00947E3C">
      <w:pPr>
        <w:pStyle w:val="Paragrafi"/>
        <w:ind w:firstLine="0"/>
      </w:pPr>
    </w:p>
    <w:p w:rsidR="00AC76A2" w:rsidRPr="0082201D" w:rsidRDefault="00A41D2E" w:rsidP="00947E3C">
      <w:pPr>
        <w:pStyle w:val="Paragrafi"/>
        <w:ind w:firstLine="0"/>
      </w:pPr>
      <w:r>
        <w:rPr>
          <w:noProof/>
          <w:lang w:val="en-GB" w:eastAsia="en-GB"/>
        </w:rPr>
        <w:drawing>
          <wp:inline distT="0" distB="0" distL="0" distR="0">
            <wp:extent cx="5753100" cy="1343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t="71106"/>
                    <a:stretch>
                      <a:fillRect/>
                    </a:stretch>
                  </pic:blipFill>
                  <pic:spPr bwMode="auto">
                    <a:xfrm>
                      <a:off x="0" y="0"/>
                      <a:ext cx="5753100" cy="1343025"/>
                    </a:xfrm>
                    <a:prstGeom prst="rect">
                      <a:avLst/>
                    </a:prstGeom>
                    <a:noFill/>
                    <a:ln>
                      <a:noFill/>
                    </a:ln>
                  </pic:spPr>
                </pic:pic>
              </a:graphicData>
            </a:graphic>
          </wp:inline>
        </w:drawing>
      </w:r>
    </w:p>
    <w:p w:rsidR="00AC76A2" w:rsidRPr="0082201D" w:rsidRDefault="00AC76A2" w:rsidP="00947E3C">
      <w:pPr>
        <w:pStyle w:val="Paragrafi"/>
        <w:ind w:firstLine="0"/>
      </w:pPr>
    </w:p>
    <w:p w:rsidR="00AC76A2" w:rsidRPr="0082201D" w:rsidRDefault="00A41D2E" w:rsidP="00947E3C">
      <w:pPr>
        <w:pStyle w:val="Paragrafi"/>
        <w:ind w:firstLine="0"/>
      </w:pPr>
      <w:r>
        <w:rPr>
          <w:noProof/>
          <w:lang w:val="en-GB" w:eastAsia="en-GB"/>
        </w:rPr>
        <w:drawing>
          <wp:inline distT="0" distB="0" distL="0" distR="0">
            <wp:extent cx="5676900" cy="2990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t="11798"/>
                    <a:stretch>
                      <a:fillRect/>
                    </a:stretch>
                  </pic:blipFill>
                  <pic:spPr bwMode="auto">
                    <a:xfrm>
                      <a:off x="0" y="0"/>
                      <a:ext cx="5676900" cy="2990850"/>
                    </a:xfrm>
                    <a:prstGeom prst="rect">
                      <a:avLst/>
                    </a:prstGeom>
                    <a:noFill/>
                    <a:ln>
                      <a:noFill/>
                    </a:ln>
                  </pic:spPr>
                </pic:pic>
              </a:graphicData>
            </a:graphic>
          </wp:inline>
        </w:drawing>
      </w:r>
    </w:p>
    <w:p w:rsidR="00AC76A2" w:rsidRPr="0082201D" w:rsidRDefault="00AC76A2" w:rsidP="00947E3C">
      <w:pPr>
        <w:pStyle w:val="Paragrafi"/>
        <w:ind w:firstLine="0"/>
      </w:pPr>
    </w:p>
    <w:p w:rsidR="00AC76A2" w:rsidRDefault="00AC76A2"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Default="00A10E98" w:rsidP="00947E3C">
      <w:pPr>
        <w:pStyle w:val="Paragrafi"/>
        <w:ind w:firstLine="0"/>
      </w:pPr>
    </w:p>
    <w:p w:rsidR="00A10E98" w:rsidRPr="00A10E98" w:rsidRDefault="00A10E98" w:rsidP="00A10E98">
      <w:pPr>
        <w:pStyle w:val="Paragrafi"/>
        <w:ind w:firstLine="0"/>
        <w:jc w:val="center"/>
        <w:rPr>
          <w:b/>
        </w:rPr>
      </w:pPr>
      <w:r w:rsidRPr="00A10E98">
        <w:rPr>
          <w:b/>
        </w:rPr>
        <w:t>Aneksi 7</w:t>
      </w:r>
    </w:p>
    <w:p w:rsidR="00AC76A2" w:rsidRPr="0082201D" w:rsidRDefault="00A41D2E" w:rsidP="00947E3C">
      <w:pPr>
        <w:pStyle w:val="Paragrafi"/>
        <w:ind w:firstLine="0"/>
      </w:pPr>
      <w:r>
        <w:rPr>
          <w:noProof/>
          <w:lang w:val="en-GB" w:eastAsia="en-GB"/>
        </w:rPr>
        <w:drawing>
          <wp:inline distT="0" distB="0" distL="0" distR="0">
            <wp:extent cx="5895975" cy="37242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t="27866"/>
                    <a:stretch>
                      <a:fillRect/>
                    </a:stretch>
                  </pic:blipFill>
                  <pic:spPr bwMode="auto">
                    <a:xfrm>
                      <a:off x="0" y="0"/>
                      <a:ext cx="5895975" cy="3724275"/>
                    </a:xfrm>
                    <a:prstGeom prst="rect">
                      <a:avLst/>
                    </a:prstGeom>
                    <a:noFill/>
                    <a:ln>
                      <a:noFill/>
                    </a:ln>
                  </pic:spPr>
                </pic:pic>
              </a:graphicData>
            </a:graphic>
          </wp:inline>
        </w:drawing>
      </w:r>
    </w:p>
    <w:p w:rsidR="000A2AA0" w:rsidRDefault="00A41D2E" w:rsidP="00947E3C">
      <w:pPr>
        <w:pStyle w:val="Paragrafi"/>
        <w:ind w:firstLine="0"/>
      </w:pPr>
      <w:r>
        <w:rPr>
          <w:noProof/>
          <w:lang w:val="en-GB" w:eastAsia="en-GB"/>
        </w:rPr>
        <w:drawing>
          <wp:inline distT="0" distB="0" distL="0" distR="0">
            <wp:extent cx="5934075" cy="1143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t="19075" b="53180"/>
                    <a:stretch>
                      <a:fillRect/>
                    </a:stretch>
                  </pic:blipFill>
                  <pic:spPr bwMode="auto">
                    <a:xfrm>
                      <a:off x="0" y="0"/>
                      <a:ext cx="5934075" cy="1143000"/>
                    </a:xfrm>
                    <a:prstGeom prst="rect">
                      <a:avLst/>
                    </a:prstGeom>
                    <a:noFill/>
                    <a:ln>
                      <a:noFill/>
                    </a:ln>
                  </pic:spPr>
                </pic:pic>
              </a:graphicData>
            </a:graphic>
          </wp:inline>
        </w:drawing>
      </w:r>
    </w:p>
    <w:p w:rsidR="000A2AA0" w:rsidRDefault="000A2AA0" w:rsidP="00947E3C">
      <w:pPr>
        <w:pStyle w:val="Paragrafi"/>
        <w:ind w:firstLine="0"/>
      </w:pPr>
    </w:p>
    <w:p w:rsidR="00E766C1" w:rsidRPr="0082201D" w:rsidRDefault="00E766C1" w:rsidP="00947E3C">
      <w:pPr>
        <w:pStyle w:val="Paragrafi"/>
        <w:ind w:firstLine="0"/>
      </w:pPr>
    </w:p>
    <w:p w:rsidR="00E766C1" w:rsidRDefault="00E766C1"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Default="000A2AA0" w:rsidP="00947E3C">
      <w:pPr>
        <w:pStyle w:val="Paragrafi"/>
        <w:ind w:firstLine="0"/>
      </w:pPr>
    </w:p>
    <w:p w:rsidR="000A2AA0" w:rsidRPr="0082201D" w:rsidRDefault="00A41D2E" w:rsidP="00947E3C">
      <w:pPr>
        <w:pStyle w:val="Paragrafi"/>
        <w:ind w:firstLine="0"/>
      </w:pPr>
      <w:r>
        <w:rPr>
          <w:noProof/>
          <w:lang w:val="en-GB" w:eastAsia="en-GB"/>
        </w:rPr>
        <w:drawing>
          <wp:inline distT="0" distB="0" distL="0" distR="0">
            <wp:extent cx="5638800" cy="581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l="20706" t="82370"/>
                    <a:stretch>
                      <a:fillRect/>
                    </a:stretch>
                  </pic:blipFill>
                  <pic:spPr bwMode="auto">
                    <a:xfrm>
                      <a:off x="0" y="0"/>
                      <a:ext cx="5638800" cy="581025"/>
                    </a:xfrm>
                    <a:prstGeom prst="rect">
                      <a:avLst/>
                    </a:prstGeom>
                    <a:noFill/>
                    <a:ln>
                      <a:noFill/>
                    </a:ln>
                  </pic:spPr>
                </pic:pic>
              </a:graphicData>
            </a:graphic>
          </wp:inline>
        </w:drawing>
      </w:r>
    </w:p>
    <w:p w:rsidR="00AC76A2" w:rsidRDefault="00A41D2E" w:rsidP="00947E3C">
      <w:pPr>
        <w:pStyle w:val="Paragrafi"/>
        <w:ind w:firstLine="0"/>
      </w:pPr>
      <w:r>
        <w:rPr>
          <w:noProof/>
          <w:lang w:val="en-GB" w:eastAsia="en-GB"/>
        </w:rPr>
        <w:drawing>
          <wp:inline distT="0" distB="0" distL="0" distR="0">
            <wp:extent cx="5876925" cy="39719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t="15652"/>
                    <a:stretch>
                      <a:fillRect/>
                    </a:stretch>
                  </pic:blipFill>
                  <pic:spPr bwMode="auto">
                    <a:xfrm>
                      <a:off x="0" y="0"/>
                      <a:ext cx="5876925" cy="3971925"/>
                    </a:xfrm>
                    <a:prstGeom prst="rect">
                      <a:avLst/>
                    </a:prstGeom>
                    <a:noFill/>
                    <a:ln>
                      <a:noFill/>
                    </a:ln>
                  </pic:spPr>
                </pic:pic>
              </a:graphicData>
            </a:graphic>
          </wp:inline>
        </w:drawing>
      </w: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6057900" cy="3609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t="28799"/>
                    <a:stretch>
                      <a:fillRect/>
                    </a:stretch>
                  </pic:blipFill>
                  <pic:spPr bwMode="auto">
                    <a:xfrm>
                      <a:off x="0" y="0"/>
                      <a:ext cx="6057900" cy="3609975"/>
                    </a:xfrm>
                    <a:prstGeom prst="rect">
                      <a:avLst/>
                    </a:prstGeom>
                    <a:noFill/>
                    <a:ln>
                      <a:noFill/>
                    </a:ln>
                  </pic:spPr>
                </pic:pic>
              </a:graphicData>
            </a:graphic>
          </wp:inline>
        </w:drawing>
      </w:r>
    </w:p>
    <w:p w:rsidR="0025447B" w:rsidRDefault="00A41D2E" w:rsidP="00947E3C">
      <w:pPr>
        <w:pStyle w:val="Paragrafi"/>
        <w:ind w:firstLine="0"/>
      </w:pPr>
      <w:r>
        <w:rPr>
          <w:noProof/>
          <w:lang w:val="en-GB" w:eastAsia="en-GB"/>
        </w:rPr>
        <w:drawing>
          <wp:inline distT="0" distB="0" distL="0" distR="0">
            <wp:extent cx="5953125" cy="1809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t="22449"/>
                    <a:stretch>
                      <a:fillRect/>
                    </a:stretch>
                  </pic:blipFill>
                  <pic:spPr bwMode="auto">
                    <a:xfrm>
                      <a:off x="0" y="0"/>
                      <a:ext cx="5953125" cy="1809750"/>
                    </a:xfrm>
                    <a:prstGeom prst="rect">
                      <a:avLst/>
                    </a:prstGeom>
                    <a:noFill/>
                    <a:ln>
                      <a:noFill/>
                    </a:ln>
                  </pic:spPr>
                </pic:pic>
              </a:graphicData>
            </a:graphic>
          </wp:inline>
        </w:drawing>
      </w:r>
    </w:p>
    <w:p w:rsidR="0025447B" w:rsidRDefault="0025447B" w:rsidP="00947E3C">
      <w:pPr>
        <w:pStyle w:val="Paragrafi"/>
        <w:ind w:firstLine="0"/>
      </w:pPr>
    </w:p>
    <w:p w:rsidR="0025447B" w:rsidRDefault="0025447B" w:rsidP="00947E3C">
      <w:pPr>
        <w:pStyle w:val="Paragrafi"/>
        <w:ind w:firstLine="0"/>
      </w:pPr>
    </w:p>
    <w:p w:rsidR="0025447B" w:rsidRDefault="0025447B" w:rsidP="00947E3C">
      <w:pPr>
        <w:pStyle w:val="Paragrafi"/>
        <w:ind w:firstLine="0"/>
      </w:pPr>
    </w:p>
    <w:p w:rsidR="0025447B" w:rsidRDefault="0025447B" w:rsidP="00947E3C">
      <w:pPr>
        <w:pStyle w:val="Paragrafi"/>
        <w:ind w:firstLine="0"/>
      </w:pPr>
    </w:p>
    <w:p w:rsidR="00121664" w:rsidRDefault="00A41D2E" w:rsidP="00947E3C">
      <w:pPr>
        <w:pStyle w:val="Paragrafi"/>
        <w:ind w:firstLine="0"/>
      </w:pPr>
      <w:r>
        <w:rPr>
          <w:noProof/>
          <w:lang w:val="en-GB" w:eastAsia="en-GB"/>
        </w:rPr>
        <w:drawing>
          <wp:inline distT="0" distB="0" distL="0" distR="0">
            <wp:extent cx="5581650" cy="5724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l="3610" t="11411" b="2576"/>
                    <a:stretch>
                      <a:fillRect/>
                    </a:stretch>
                  </pic:blipFill>
                  <pic:spPr bwMode="auto">
                    <a:xfrm>
                      <a:off x="0" y="0"/>
                      <a:ext cx="5581650" cy="5724525"/>
                    </a:xfrm>
                    <a:prstGeom prst="rect">
                      <a:avLst/>
                    </a:prstGeom>
                    <a:noFill/>
                    <a:ln>
                      <a:noFill/>
                    </a:ln>
                  </pic:spPr>
                </pic:pic>
              </a:graphicData>
            </a:graphic>
          </wp:inline>
        </w:drawing>
      </w:r>
    </w:p>
    <w:p w:rsidR="0025447B" w:rsidRDefault="000A2AA0" w:rsidP="000A2AA0">
      <w:pPr>
        <w:pStyle w:val="Paragrafi"/>
        <w:ind w:left="2160" w:firstLine="0"/>
      </w:pPr>
      <w:r>
        <w:t xml:space="preserve"> </w:t>
      </w:r>
      <w:r w:rsidR="00A41D2E">
        <w:rPr>
          <w:noProof/>
          <w:lang w:val="en-GB" w:eastAsia="en-GB"/>
        </w:rPr>
        <w:drawing>
          <wp:inline distT="0" distB="0" distL="0" distR="0">
            <wp:extent cx="3333750" cy="16097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l="5119" t="32352" r="26451"/>
                    <a:stretch>
                      <a:fillRect/>
                    </a:stretch>
                  </pic:blipFill>
                  <pic:spPr bwMode="auto">
                    <a:xfrm>
                      <a:off x="0" y="0"/>
                      <a:ext cx="3333750" cy="1609725"/>
                    </a:xfrm>
                    <a:prstGeom prst="rect">
                      <a:avLst/>
                    </a:prstGeom>
                    <a:noFill/>
                    <a:ln>
                      <a:noFill/>
                    </a:ln>
                  </pic:spPr>
                </pic:pic>
              </a:graphicData>
            </a:graphic>
          </wp:inline>
        </w:drawing>
      </w:r>
    </w:p>
    <w:p w:rsidR="0025447B" w:rsidRDefault="0025447B" w:rsidP="00947E3C">
      <w:pPr>
        <w:pStyle w:val="Paragrafi"/>
        <w:ind w:firstLine="0"/>
      </w:pP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5495925" cy="48672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l="4611" t="9222" r="3510" b="2083"/>
                    <a:stretch>
                      <a:fillRect/>
                    </a:stretch>
                  </pic:blipFill>
                  <pic:spPr bwMode="auto">
                    <a:xfrm>
                      <a:off x="0" y="0"/>
                      <a:ext cx="5495925" cy="4867275"/>
                    </a:xfrm>
                    <a:prstGeom prst="rect">
                      <a:avLst/>
                    </a:prstGeom>
                    <a:noFill/>
                    <a:ln>
                      <a:noFill/>
                    </a:ln>
                  </pic:spPr>
                </pic:pic>
              </a:graphicData>
            </a:graphic>
          </wp:inline>
        </w:drawing>
      </w:r>
    </w:p>
    <w:p w:rsidR="0025447B" w:rsidRDefault="000A2AA0" w:rsidP="00947E3C">
      <w:pPr>
        <w:pStyle w:val="Paragrafi"/>
        <w:ind w:firstLine="0"/>
      </w:pPr>
      <w:r>
        <w:t xml:space="preserve">  </w:t>
      </w:r>
      <w:r w:rsidR="00A41D2E">
        <w:rPr>
          <w:noProof/>
          <w:lang w:val="en-GB" w:eastAsia="en-GB"/>
        </w:rPr>
        <w:drawing>
          <wp:inline distT="0" distB="0" distL="0" distR="0">
            <wp:extent cx="5419725" cy="2305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l="1762" t="17609" r="1923"/>
                    <a:stretch>
                      <a:fillRect/>
                    </a:stretch>
                  </pic:blipFill>
                  <pic:spPr bwMode="auto">
                    <a:xfrm>
                      <a:off x="0" y="0"/>
                      <a:ext cx="5419725" cy="2305050"/>
                    </a:xfrm>
                    <a:prstGeom prst="rect">
                      <a:avLst/>
                    </a:prstGeom>
                    <a:noFill/>
                    <a:ln>
                      <a:noFill/>
                    </a:ln>
                  </pic:spPr>
                </pic:pic>
              </a:graphicData>
            </a:graphic>
          </wp:inline>
        </w:drawing>
      </w: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5629275" cy="45339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l="4991" t="9216" r="1283" b="3308"/>
                    <a:stretch>
                      <a:fillRect/>
                    </a:stretch>
                  </pic:blipFill>
                  <pic:spPr bwMode="auto">
                    <a:xfrm>
                      <a:off x="0" y="0"/>
                      <a:ext cx="5629275" cy="4533900"/>
                    </a:xfrm>
                    <a:prstGeom prst="rect">
                      <a:avLst/>
                    </a:prstGeom>
                    <a:noFill/>
                    <a:ln>
                      <a:noFill/>
                    </a:ln>
                  </pic:spPr>
                </pic:pic>
              </a:graphicData>
            </a:graphic>
          </wp:inline>
        </w:drawing>
      </w:r>
    </w:p>
    <w:p w:rsidR="0025447B" w:rsidRDefault="00A41D2E" w:rsidP="00947E3C">
      <w:pPr>
        <w:pStyle w:val="Paragrafi"/>
        <w:ind w:firstLine="0"/>
      </w:pPr>
      <w:r>
        <w:rPr>
          <w:noProof/>
          <w:lang w:val="en-GB" w:eastAsia="en-GB"/>
        </w:rPr>
        <w:drawing>
          <wp:inline distT="0" distB="0" distL="0" distR="0">
            <wp:extent cx="5695950" cy="2495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l="5057" t="13815" r="1794"/>
                    <a:stretch>
                      <a:fillRect/>
                    </a:stretch>
                  </pic:blipFill>
                  <pic:spPr bwMode="auto">
                    <a:xfrm>
                      <a:off x="0" y="0"/>
                      <a:ext cx="5695950" cy="2495550"/>
                    </a:xfrm>
                    <a:prstGeom prst="rect">
                      <a:avLst/>
                    </a:prstGeom>
                    <a:noFill/>
                    <a:ln>
                      <a:noFill/>
                    </a:ln>
                  </pic:spPr>
                </pic:pic>
              </a:graphicData>
            </a:graphic>
          </wp:inline>
        </w:drawing>
      </w:r>
    </w:p>
    <w:p w:rsidR="0025447B" w:rsidRDefault="0025447B" w:rsidP="00947E3C">
      <w:pPr>
        <w:pStyle w:val="Paragrafi"/>
        <w:ind w:firstLine="0"/>
      </w:pP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5600700" cy="411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l="5263" t="7127" r="1645" b="2306"/>
                    <a:stretch>
                      <a:fillRect/>
                    </a:stretch>
                  </pic:blipFill>
                  <pic:spPr bwMode="auto">
                    <a:xfrm>
                      <a:off x="0" y="0"/>
                      <a:ext cx="5600700" cy="4114800"/>
                    </a:xfrm>
                    <a:prstGeom prst="rect">
                      <a:avLst/>
                    </a:prstGeom>
                    <a:noFill/>
                    <a:ln>
                      <a:noFill/>
                    </a:ln>
                  </pic:spPr>
                </pic:pic>
              </a:graphicData>
            </a:graphic>
          </wp:inline>
        </w:drawing>
      </w:r>
    </w:p>
    <w:p w:rsidR="0025447B" w:rsidRDefault="00A41D2E" w:rsidP="00947E3C">
      <w:pPr>
        <w:pStyle w:val="Paragrafi"/>
        <w:ind w:firstLine="0"/>
      </w:pPr>
      <w:r>
        <w:rPr>
          <w:noProof/>
          <w:lang w:val="en-GB" w:eastAsia="en-GB"/>
        </w:rPr>
        <w:drawing>
          <wp:inline distT="0" distB="0" distL="0" distR="0">
            <wp:extent cx="5600700" cy="25622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l="3215" t="17522" r="2251"/>
                    <a:stretch>
                      <a:fillRect/>
                    </a:stretch>
                  </pic:blipFill>
                  <pic:spPr bwMode="auto">
                    <a:xfrm>
                      <a:off x="0" y="0"/>
                      <a:ext cx="5600700" cy="2562225"/>
                    </a:xfrm>
                    <a:prstGeom prst="rect">
                      <a:avLst/>
                    </a:prstGeom>
                    <a:noFill/>
                    <a:ln>
                      <a:noFill/>
                    </a:ln>
                  </pic:spPr>
                </pic:pic>
              </a:graphicData>
            </a:graphic>
          </wp:inline>
        </w:drawing>
      </w: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5562600" cy="4248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l="3090" t="11324" r="1952"/>
                    <a:stretch>
                      <a:fillRect/>
                    </a:stretch>
                  </pic:blipFill>
                  <pic:spPr bwMode="auto">
                    <a:xfrm>
                      <a:off x="0" y="0"/>
                      <a:ext cx="5562600" cy="4248150"/>
                    </a:xfrm>
                    <a:prstGeom prst="rect">
                      <a:avLst/>
                    </a:prstGeom>
                    <a:noFill/>
                    <a:ln>
                      <a:noFill/>
                    </a:ln>
                  </pic:spPr>
                </pic:pic>
              </a:graphicData>
            </a:graphic>
          </wp:inline>
        </w:drawing>
      </w:r>
    </w:p>
    <w:p w:rsidR="0025447B" w:rsidRDefault="00A41D2E" w:rsidP="00947E3C">
      <w:pPr>
        <w:pStyle w:val="Paragrafi"/>
        <w:ind w:firstLine="0"/>
      </w:pPr>
      <w:r>
        <w:rPr>
          <w:noProof/>
          <w:lang w:val="en-GB" w:eastAsia="en-GB"/>
        </w:rPr>
        <w:drawing>
          <wp:inline distT="0" distB="0" distL="0" distR="0">
            <wp:extent cx="5619750" cy="2438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l="2156" t="16341" r="995"/>
                    <a:stretch>
                      <a:fillRect/>
                    </a:stretch>
                  </pic:blipFill>
                  <pic:spPr bwMode="auto">
                    <a:xfrm>
                      <a:off x="0" y="0"/>
                      <a:ext cx="5619750" cy="2438400"/>
                    </a:xfrm>
                    <a:prstGeom prst="rect">
                      <a:avLst/>
                    </a:prstGeom>
                    <a:noFill/>
                    <a:ln>
                      <a:noFill/>
                    </a:ln>
                  </pic:spPr>
                </pic:pic>
              </a:graphicData>
            </a:graphic>
          </wp:inline>
        </w:drawing>
      </w:r>
    </w:p>
    <w:p w:rsidR="002139CC" w:rsidRDefault="002139CC" w:rsidP="00947E3C">
      <w:pPr>
        <w:pStyle w:val="Paragrafi"/>
        <w:ind w:firstLine="0"/>
      </w:pPr>
    </w:p>
    <w:p w:rsidR="002139CC" w:rsidRDefault="002139CC" w:rsidP="00947E3C">
      <w:pPr>
        <w:pStyle w:val="Paragrafi"/>
        <w:ind w:firstLine="0"/>
      </w:pPr>
    </w:p>
    <w:p w:rsidR="002139CC" w:rsidRDefault="00A41D2E" w:rsidP="00947E3C">
      <w:pPr>
        <w:pStyle w:val="Paragrafi"/>
        <w:ind w:firstLine="0"/>
      </w:pPr>
      <w:r>
        <w:rPr>
          <w:noProof/>
          <w:lang w:val="en-GB" w:eastAsia="en-GB"/>
        </w:rPr>
        <w:drawing>
          <wp:inline distT="0" distB="0" distL="0" distR="0">
            <wp:extent cx="5734050" cy="2066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l="1846" t="24126" r="1175"/>
                    <a:stretch>
                      <a:fillRect/>
                    </a:stretch>
                  </pic:blipFill>
                  <pic:spPr bwMode="auto">
                    <a:xfrm>
                      <a:off x="0" y="0"/>
                      <a:ext cx="5734050" cy="2066925"/>
                    </a:xfrm>
                    <a:prstGeom prst="rect">
                      <a:avLst/>
                    </a:prstGeom>
                    <a:noFill/>
                    <a:ln>
                      <a:noFill/>
                    </a:ln>
                  </pic:spPr>
                </pic:pic>
              </a:graphicData>
            </a:graphic>
          </wp:inline>
        </w:drawing>
      </w:r>
    </w:p>
    <w:p w:rsidR="0025447B" w:rsidRDefault="0025447B" w:rsidP="00947E3C">
      <w:pPr>
        <w:pStyle w:val="Paragrafi"/>
        <w:ind w:firstLine="0"/>
      </w:pPr>
    </w:p>
    <w:p w:rsidR="0025447B" w:rsidRDefault="00A41D2E" w:rsidP="00947E3C">
      <w:pPr>
        <w:pStyle w:val="Paragrafi"/>
        <w:ind w:firstLine="0"/>
      </w:pPr>
      <w:r>
        <w:rPr>
          <w:noProof/>
          <w:lang w:val="en-GB" w:eastAsia="en-GB"/>
        </w:rPr>
        <w:drawing>
          <wp:inline distT="0" distB="0" distL="0" distR="0">
            <wp:extent cx="5562600" cy="5543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l="2991" t="10046"/>
                    <a:stretch>
                      <a:fillRect/>
                    </a:stretch>
                  </pic:blipFill>
                  <pic:spPr bwMode="auto">
                    <a:xfrm>
                      <a:off x="0" y="0"/>
                      <a:ext cx="5562600" cy="5543550"/>
                    </a:xfrm>
                    <a:prstGeom prst="rect">
                      <a:avLst/>
                    </a:prstGeom>
                    <a:noFill/>
                    <a:ln>
                      <a:noFill/>
                    </a:ln>
                  </pic:spPr>
                </pic:pic>
              </a:graphicData>
            </a:graphic>
          </wp:inline>
        </w:drawing>
      </w:r>
    </w:p>
    <w:p w:rsidR="000E66D6" w:rsidRDefault="000E66D6" w:rsidP="00947E3C">
      <w:pPr>
        <w:pStyle w:val="Paragrafi"/>
        <w:ind w:firstLine="0"/>
      </w:pP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67400" cy="2476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l="1440" t="15033"/>
                    <a:stretch>
                      <a:fillRect/>
                    </a:stretch>
                  </pic:blipFill>
                  <pic:spPr bwMode="auto">
                    <a:xfrm>
                      <a:off x="0" y="0"/>
                      <a:ext cx="5867400" cy="247650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67400" cy="5048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l="2992" t="9412"/>
                    <a:stretch>
                      <a:fillRect/>
                    </a:stretch>
                  </pic:blipFill>
                  <pic:spPr bwMode="auto">
                    <a:xfrm>
                      <a:off x="0" y="0"/>
                      <a:ext cx="5867400" cy="5048250"/>
                    </a:xfrm>
                    <a:prstGeom prst="rect">
                      <a:avLst/>
                    </a:prstGeom>
                    <a:noFill/>
                    <a:ln>
                      <a:noFill/>
                    </a:ln>
                  </pic:spPr>
                </pic:pic>
              </a:graphicData>
            </a:graphic>
          </wp:inline>
        </w:drawing>
      </w:r>
    </w:p>
    <w:p w:rsidR="000E66D6" w:rsidRDefault="000E66D6" w:rsidP="00947E3C">
      <w:pPr>
        <w:pStyle w:val="Paragrafi"/>
        <w:ind w:firstLine="0"/>
      </w:pPr>
    </w:p>
    <w:p w:rsidR="00647817" w:rsidRDefault="00A41D2E" w:rsidP="00947E3C">
      <w:pPr>
        <w:pStyle w:val="Paragrafi"/>
        <w:ind w:firstLine="0"/>
      </w:pPr>
      <w:r>
        <w:rPr>
          <w:noProof/>
          <w:lang w:val="en-GB" w:eastAsia="en-GB"/>
        </w:rPr>
        <w:drawing>
          <wp:inline distT="0" distB="0" distL="0" distR="0">
            <wp:extent cx="5867400" cy="15716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l="3638" t="20338" r="1593" b="2966"/>
                    <a:stretch>
                      <a:fillRect/>
                    </a:stretch>
                  </pic:blipFill>
                  <pic:spPr bwMode="auto">
                    <a:xfrm>
                      <a:off x="0" y="0"/>
                      <a:ext cx="5867400" cy="1571625"/>
                    </a:xfrm>
                    <a:prstGeom prst="rect">
                      <a:avLst/>
                    </a:prstGeom>
                    <a:noFill/>
                    <a:ln>
                      <a:noFill/>
                    </a:ln>
                  </pic:spPr>
                </pic:pic>
              </a:graphicData>
            </a:graphic>
          </wp:inline>
        </w:drawing>
      </w:r>
      <w:r>
        <w:rPr>
          <w:noProof/>
          <w:lang w:val="en-GB" w:eastAsia="en-GB"/>
        </w:rPr>
        <w:drawing>
          <wp:inline distT="0" distB="0" distL="0" distR="0">
            <wp:extent cx="6000750" cy="4991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l="2686" t="12195"/>
                    <a:stretch>
                      <a:fillRect/>
                    </a:stretch>
                  </pic:blipFill>
                  <pic:spPr bwMode="auto">
                    <a:xfrm>
                      <a:off x="0" y="0"/>
                      <a:ext cx="6000750" cy="4991100"/>
                    </a:xfrm>
                    <a:prstGeom prst="rect">
                      <a:avLst/>
                    </a:prstGeom>
                    <a:noFill/>
                    <a:ln>
                      <a:noFill/>
                    </a:ln>
                  </pic:spPr>
                </pic:pic>
              </a:graphicData>
            </a:graphic>
          </wp:inline>
        </w:drawing>
      </w:r>
      <w:r w:rsidR="00647817">
        <w:t xml:space="preserve">   </w:t>
      </w:r>
    </w:p>
    <w:p w:rsidR="00647817" w:rsidRDefault="00647817" w:rsidP="00947E3C">
      <w:pPr>
        <w:pStyle w:val="Paragrafi"/>
        <w:ind w:firstLine="0"/>
      </w:pPr>
    </w:p>
    <w:p w:rsidR="00CC54E6" w:rsidRDefault="00647817" w:rsidP="00947E3C">
      <w:pPr>
        <w:pStyle w:val="Paragrafi"/>
        <w:ind w:firstLine="0"/>
      </w:pPr>
      <w:r>
        <w:t xml:space="preserve">  </w:t>
      </w:r>
      <w:r w:rsidR="00A41D2E">
        <w:rPr>
          <w:noProof/>
          <w:lang w:val="en-GB" w:eastAsia="en-GB"/>
        </w:rPr>
        <w:drawing>
          <wp:inline distT="0" distB="0" distL="0" distR="0">
            <wp:extent cx="5867400" cy="23717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l="1323" t="14870" b="3346"/>
                    <a:stretch>
                      <a:fillRect/>
                    </a:stretch>
                  </pic:blipFill>
                  <pic:spPr bwMode="auto">
                    <a:xfrm>
                      <a:off x="0" y="0"/>
                      <a:ext cx="5867400" cy="2371725"/>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19775" cy="44672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t="9634"/>
                    <a:stretch>
                      <a:fillRect/>
                    </a:stretch>
                  </pic:blipFill>
                  <pic:spPr bwMode="auto">
                    <a:xfrm>
                      <a:off x="0" y="0"/>
                      <a:ext cx="5819775" cy="4467225"/>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781675" cy="3524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t="8643"/>
                    <a:stretch>
                      <a:fillRect/>
                    </a:stretch>
                  </pic:blipFill>
                  <pic:spPr bwMode="auto">
                    <a:xfrm>
                      <a:off x="0" y="0"/>
                      <a:ext cx="5781675" cy="3524250"/>
                    </a:xfrm>
                    <a:prstGeom prst="rect">
                      <a:avLst/>
                    </a:prstGeom>
                    <a:noFill/>
                    <a:ln>
                      <a:noFill/>
                    </a:ln>
                  </pic:spPr>
                </pic:pic>
              </a:graphicData>
            </a:graphic>
          </wp:inline>
        </w:drawing>
      </w:r>
    </w:p>
    <w:p w:rsidR="000E66D6" w:rsidRDefault="00A41D2E" w:rsidP="00947E3C">
      <w:pPr>
        <w:pStyle w:val="Paragrafi"/>
        <w:ind w:firstLine="0"/>
      </w:pPr>
      <w:r>
        <w:rPr>
          <w:noProof/>
          <w:lang w:val="en-GB" w:eastAsia="en-GB"/>
        </w:rPr>
        <w:drawing>
          <wp:inline distT="0" distB="0" distL="0" distR="0">
            <wp:extent cx="5781675" cy="36957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t="7619"/>
                    <a:stretch>
                      <a:fillRect/>
                    </a:stretch>
                  </pic:blipFill>
                  <pic:spPr bwMode="auto">
                    <a:xfrm>
                      <a:off x="0" y="0"/>
                      <a:ext cx="5781675" cy="3695700"/>
                    </a:xfrm>
                    <a:prstGeom prst="rect">
                      <a:avLst/>
                    </a:prstGeom>
                    <a:noFill/>
                    <a:ln>
                      <a:noFill/>
                    </a:ln>
                  </pic:spPr>
                </pic:pic>
              </a:graphicData>
            </a:graphic>
          </wp:inline>
        </w:drawing>
      </w:r>
    </w:p>
    <w:p w:rsidR="000E66D6" w:rsidRDefault="00A41D2E" w:rsidP="00947E3C">
      <w:pPr>
        <w:pStyle w:val="Paragrafi"/>
        <w:ind w:firstLine="0"/>
      </w:pPr>
      <w:r>
        <w:rPr>
          <w:noProof/>
          <w:lang w:val="en-GB" w:eastAsia="en-GB"/>
        </w:rPr>
        <w:drawing>
          <wp:inline distT="0" distB="0" distL="0" distR="0">
            <wp:extent cx="5781675" cy="35337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rcRect t="7481"/>
                    <a:stretch>
                      <a:fillRect/>
                    </a:stretch>
                  </pic:blipFill>
                  <pic:spPr bwMode="auto">
                    <a:xfrm>
                      <a:off x="0" y="0"/>
                      <a:ext cx="5781675" cy="3533775"/>
                    </a:xfrm>
                    <a:prstGeom prst="rect">
                      <a:avLst/>
                    </a:prstGeom>
                    <a:noFill/>
                    <a:ln>
                      <a:noFill/>
                    </a:ln>
                  </pic:spPr>
                </pic:pic>
              </a:graphicData>
            </a:graphic>
          </wp:inline>
        </w:drawing>
      </w:r>
    </w:p>
    <w:p w:rsidR="000E66D6" w:rsidRDefault="00A41D2E" w:rsidP="00947E3C">
      <w:pPr>
        <w:pStyle w:val="Paragrafi"/>
        <w:ind w:firstLine="0"/>
      </w:pPr>
      <w:r>
        <w:rPr>
          <w:noProof/>
          <w:lang w:val="en-GB" w:eastAsia="en-GB"/>
        </w:rPr>
        <w:drawing>
          <wp:inline distT="0" distB="0" distL="0" distR="0">
            <wp:extent cx="5867400" cy="3581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l="1987" t="9398" r="1491"/>
                    <a:stretch>
                      <a:fillRect/>
                    </a:stretch>
                  </pic:blipFill>
                  <pic:spPr bwMode="auto">
                    <a:xfrm>
                      <a:off x="0" y="0"/>
                      <a:ext cx="5867400" cy="3581400"/>
                    </a:xfrm>
                    <a:prstGeom prst="rect">
                      <a:avLst/>
                    </a:prstGeom>
                    <a:noFill/>
                    <a:ln>
                      <a:noFill/>
                    </a:ln>
                  </pic:spPr>
                </pic:pic>
              </a:graphicData>
            </a:graphic>
          </wp:inline>
        </w:drawing>
      </w:r>
    </w:p>
    <w:p w:rsidR="000E66D6" w:rsidRDefault="00A41D2E" w:rsidP="00947E3C">
      <w:pPr>
        <w:pStyle w:val="Paragrafi"/>
        <w:ind w:firstLine="0"/>
      </w:pPr>
      <w:r>
        <w:rPr>
          <w:noProof/>
          <w:lang w:val="en-GB" w:eastAsia="en-GB"/>
        </w:rPr>
        <w:drawing>
          <wp:inline distT="0" distB="0" distL="0" distR="0">
            <wp:extent cx="5753100" cy="3581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cstate="print">
                      <a:extLst>
                        <a:ext uri="{28A0092B-C50C-407E-A947-70E740481C1C}">
                          <a14:useLocalDpi xmlns:a14="http://schemas.microsoft.com/office/drawing/2010/main" val="0"/>
                        </a:ext>
                      </a:extLst>
                    </a:blip>
                    <a:srcRect t="10048"/>
                    <a:stretch>
                      <a:fillRect/>
                    </a:stretch>
                  </pic:blipFill>
                  <pic:spPr bwMode="auto">
                    <a:xfrm>
                      <a:off x="0" y="0"/>
                      <a:ext cx="5753100" cy="358140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667375" cy="34575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print">
                      <a:extLst>
                        <a:ext uri="{28A0092B-C50C-407E-A947-70E740481C1C}">
                          <a14:useLocalDpi xmlns:a14="http://schemas.microsoft.com/office/drawing/2010/main" val="0"/>
                        </a:ext>
                      </a:extLst>
                    </a:blip>
                    <a:srcRect t="9702"/>
                    <a:stretch>
                      <a:fillRect/>
                    </a:stretch>
                  </pic:blipFill>
                  <pic:spPr bwMode="auto">
                    <a:xfrm>
                      <a:off x="0" y="0"/>
                      <a:ext cx="5667375" cy="3457575"/>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695950" cy="12096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t="32098"/>
                    <a:stretch>
                      <a:fillRect/>
                    </a:stretch>
                  </pic:blipFill>
                  <pic:spPr bwMode="auto">
                    <a:xfrm>
                      <a:off x="0" y="0"/>
                      <a:ext cx="5695950" cy="1209675"/>
                    </a:xfrm>
                    <a:prstGeom prst="rect">
                      <a:avLst/>
                    </a:prstGeom>
                    <a:noFill/>
                    <a:ln>
                      <a:noFill/>
                    </a:ln>
                  </pic:spPr>
                </pic:pic>
              </a:graphicData>
            </a:graphic>
          </wp:inline>
        </w:drawing>
      </w:r>
    </w:p>
    <w:p w:rsidR="000E66D6" w:rsidRDefault="000E66D6" w:rsidP="00947E3C">
      <w:pPr>
        <w:pStyle w:val="Paragrafi"/>
        <w:ind w:firstLine="0"/>
      </w:pP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6105525" cy="28194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t="22334"/>
                    <a:stretch>
                      <a:fillRect/>
                    </a:stretch>
                  </pic:blipFill>
                  <pic:spPr bwMode="auto">
                    <a:xfrm>
                      <a:off x="0" y="0"/>
                      <a:ext cx="6105525" cy="281940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953125" cy="21526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t="16954"/>
                    <a:stretch>
                      <a:fillRect/>
                    </a:stretch>
                  </pic:blipFill>
                  <pic:spPr bwMode="auto">
                    <a:xfrm>
                      <a:off x="0" y="0"/>
                      <a:ext cx="5953125" cy="215265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67400" cy="74104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l="5338" t="10701"/>
                    <a:stretch>
                      <a:fillRect/>
                    </a:stretch>
                  </pic:blipFill>
                  <pic:spPr bwMode="auto">
                    <a:xfrm>
                      <a:off x="0" y="0"/>
                      <a:ext cx="5867400" cy="7410450"/>
                    </a:xfrm>
                    <a:prstGeom prst="rect">
                      <a:avLst/>
                    </a:prstGeom>
                    <a:noFill/>
                    <a:ln>
                      <a:noFill/>
                    </a:ln>
                  </pic:spPr>
                </pic:pic>
              </a:graphicData>
            </a:graphic>
          </wp:inline>
        </w:drawing>
      </w:r>
    </w:p>
    <w:p w:rsidR="000E66D6" w:rsidRDefault="000E66D6" w:rsidP="00947E3C">
      <w:pPr>
        <w:pStyle w:val="Paragrafi"/>
        <w:ind w:firstLine="0"/>
      </w:pPr>
    </w:p>
    <w:p w:rsidR="000E66D6" w:rsidRDefault="000E66D6" w:rsidP="00947E3C">
      <w:pPr>
        <w:pStyle w:val="Paragrafi"/>
        <w:ind w:firstLine="0"/>
      </w:pP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915025" cy="16764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cstate="print">
                      <a:extLst>
                        <a:ext uri="{28A0092B-C50C-407E-A947-70E740481C1C}">
                          <a14:useLocalDpi xmlns:a14="http://schemas.microsoft.com/office/drawing/2010/main" val="0"/>
                        </a:ext>
                      </a:extLst>
                    </a:blip>
                    <a:srcRect t="29851"/>
                    <a:stretch>
                      <a:fillRect/>
                    </a:stretch>
                  </pic:blipFill>
                  <pic:spPr bwMode="auto">
                    <a:xfrm>
                      <a:off x="0" y="0"/>
                      <a:ext cx="5915025" cy="167640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29300" cy="17430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t="29070"/>
                    <a:stretch>
                      <a:fillRect/>
                    </a:stretch>
                  </pic:blipFill>
                  <pic:spPr bwMode="auto">
                    <a:xfrm>
                      <a:off x="0" y="0"/>
                      <a:ext cx="5829300" cy="1743075"/>
                    </a:xfrm>
                    <a:prstGeom prst="rect">
                      <a:avLst/>
                    </a:prstGeom>
                    <a:noFill/>
                    <a:ln>
                      <a:noFill/>
                    </a:ln>
                  </pic:spPr>
                </pic:pic>
              </a:graphicData>
            </a:graphic>
          </wp:inline>
        </w:drawing>
      </w:r>
    </w:p>
    <w:p w:rsidR="00BE60AF" w:rsidRDefault="00BE60AF" w:rsidP="00947E3C">
      <w:pPr>
        <w:pStyle w:val="Paragrafi"/>
        <w:ind w:firstLine="0"/>
      </w:pPr>
    </w:p>
    <w:p w:rsidR="00BE60AF" w:rsidRDefault="00A41D2E" w:rsidP="00947E3C">
      <w:pPr>
        <w:pStyle w:val="Paragrafi"/>
        <w:ind w:firstLine="0"/>
      </w:pPr>
      <w:r>
        <w:rPr>
          <w:noProof/>
          <w:lang w:val="en-GB" w:eastAsia="en-GB"/>
        </w:rPr>
        <w:drawing>
          <wp:inline distT="0" distB="0" distL="0" distR="0">
            <wp:extent cx="5829300" cy="1162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cstate="print">
                      <a:extLst>
                        <a:ext uri="{28A0092B-C50C-407E-A947-70E740481C1C}">
                          <a14:useLocalDpi xmlns:a14="http://schemas.microsoft.com/office/drawing/2010/main" val="0"/>
                        </a:ext>
                      </a:extLst>
                    </a:blip>
                    <a:srcRect t="40164"/>
                    <a:stretch>
                      <a:fillRect/>
                    </a:stretch>
                  </pic:blipFill>
                  <pic:spPr bwMode="auto">
                    <a:xfrm>
                      <a:off x="0" y="0"/>
                      <a:ext cx="5829300" cy="1162050"/>
                    </a:xfrm>
                    <a:prstGeom prst="rect">
                      <a:avLst/>
                    </a:prstGeom>
                    <a:noFill/>
                    <a:ln>
                      <a:noFill/>
                    </a:ln>
                  </pic:spPr>
                </pic:pic>
              </a:graphicData>
            </a:graphic>
          </wp:inline>
        </w:drawing>
      </w:r>
    </w:p>
    <w:p w:rsidR="000E66D6" w:rsidRDefault="007C436C" w:rsidP="007C436C">
      <w:pPr>
        <w:pStyle w:val="Paragrafi"/>
        <w:tabs>
          <w:tab w:val="left" w:pos="2130"/>
        </w:tabs>
        <w:ind w:firstLine="0"/>
      </w:pPr>
      <w:r>
        <w:tab/>
      </w:r>
      <w:r w:rsidR="00A41D2E">
        <w:rPr>
          <w:noProof/>
          <w:lang w:val="en-GB" w:eastAsia="en-GB"/>
        </w:rPr>
        <w:drawing>
          <wp:inline distT="0" distB="0" distL="0" distR="0">
            <wp:extent cx="5829300" cy="1257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cstate="print">
                      <a:extLst>
                        <a:ext uri="{28A0092B-C50C-407E-A947-70E740481C1C}">
                          <a14:useLocalDpi xmlns:a14="http://schemas.microsoft.com/office/drawing/2010/main" val="0"/>
                        </a:ext>
                      </a:extLst>
                    </a:blip>
                    <a:srcRect t="39450"/>
                    <a:stretch>
                      <a:fillRect/>
                    </a:stretch>
                  </pic:blipFill>
                  <pic:spPr bwMode="auto">
                    <a:xfrm>
                      <a:off x="0" y="0"/>
                      <a:ext cx="5829300" cy="1257300"/>
                    </a:xfrm>
                    <a:prstGeom prst="rect">
                      <a:avLst/>
                    </a:prstGeom>
                    <a:noFill/>
                    <a:ln>
                      <a:noFill/>
                    </a:ln>
                  </pic:spPr>
                </pic:pic>
              </a:graphicData>
            </a:graphic>
          </wp:inline>
        </w:drawing>
      </w:r>
    </w:p>
    <w:p w:rsidR="000E66D6" w:rsidRDefault="000E66D6" w:rsidP="00947E3C">
      <w:pPr>
        <w:pStyle w:val="Paragrafi"/>
        <w:ind w:firstLine="0"/>
      </w:pP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829300" cy="1790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t="31636"/>
                    <a:stretch>
                      <a:fillRect/>
                    </a:stretch>
                  </pic:blipFill>
                  <pic:spPr bwMode="auto">
                    <a:xfrm>
                      <a:off x="0" y="0"/>
                      <a:ext cx="5829300" cy="1790700"/>
                    </a:xfrm>
                    <a:prstGeom prst="rect">
                      <a:avLst/>
                    </a:prstGeom>
                    <a:noFill/>
                    <a:ln>
                      <a:noFill/>
                    </a:ln>
                  </pic:spPr>
                </pic:pic>
              </a:graphicData>
            </a:graphic>
          </wp:inline>
        </w:drawing>
      </w: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743575" cy="16954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cstate="print">
                      <a:extLst>
                        <a:ext uri="{28A0092B-C50C-407E-A947-70E740481C1C}">
                          <a14:useLocalDpi xmlns:a14="http://schemas.microsoft.com/office/drawing/2010/main" val="0"/>
                        </a:ext>
                      </a:extLst>
                    </a:blip>
                    <a:srcRect t="30469"/>
                    <a:stretch>
                      <a:fillRect/>
                    </a:stretch>
                  </pic:blipFill>
                  <pic:spPr bwMode="auto">
                    <a:xfrm>
                      <a:off x="0" y="0"/>
                      <a:ext cx="5743575" cy="1695450"/>
                    </a:xfrm>
                    <a:prstGeom prst="rect">
                      <a:avLst/>
                    </a:prstGeom>
                    <a:noFill/>
                    <a:ln>
                      <a:noFill/>
                    </a:ln>
                  </pic:spPr>
                </pic:pic>
              </a:graphicData>
            </a:graphic>
          </wp:inline>
        </w:drawing>
      </w:r>
    </w:p>
    <w:p w:rsidR="000E66D6" w:rsidRDefault="000E66D6" w:rsidP="00947E3C">
      <w:pPr>
        <w:pStyle w:val="Paragrafi"/>
        <w:ind w:firstLine="0"/>
      </w:pPr>
    </w:p>
    <w:p w:rsidR="000E66D6" w:rsidRDefault="000E66D6"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686425" cy="75914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l="7782" t="8766"/>
                    <a:stretch>
                      <a:fillRect/>
                    </a:stretch>
                  </pic:blipFill>
                  <pic:spPr bwMode="auto">
                    <a:xfrm>
                      <a:off x="0" y="0"/>
                      <a:ext cx="5686425" cy="7591425"/>
                    </a:xfrm>
                    <a:prstGeom prst="rect">
                      <a:avLst/>
                    </a:prstGeom>
                    <a:noFill/>
                    <a:ln>
                      <a:noFill/>
                    </a:ln>
                  </pic:spPr>
                </pic:pic>
              </a:graphicData>
            </a:graphic>
          </wp:inline>
        </w:drawing>
      </w:r>
    </w:p>
    <w:p w:rsidR="00BF0BF3" w:rsidRDefault="00BF0BF3" w:rsidP="00947E3C">
      <w:pPr>
        <w:pStyle w:val="Paragrafi"/>
        <w:ind w:firstLine="0"/>
      </w:pPr>
    </w:p>
    <w:p w:rsidR="00BF0BF3" w:rsidRDefault="00BF0BF3" w:rsidP="00947E3C">
      <w:pPr>
        <w:pStyle w:val="Paragrafi"/>
        <w:ind w:firstLine="0"/>
      </w:pPr>
    </w:p>
    <w:p w:rsidR="00BF0BF3" w:rsidRDefault="00A41D2E" w:rsidP="00947E3C">
      <w:pPr>
        <w:pStyle w:val="Paragrafi"/>
        <w:ind w:firstLine="0"/>
      </w:pPr>
      <w:r>
        <w:rPr>
          <w:noProof/>
          <w:lang w:val="en-GB" w:eastAsia="en-GB"/>
        </w:rPr>
        <w:drawing>
          <wp:inline distT="0" distB="0" distL="0" distR="0">
            <wp:extent cx="5686425" cy="75533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l="4187" t="5455"/>
                    <a:stretch>
                      <a:fillRect/>
                    </a:stretch>
                  </pic:blipFill>
                  <pic:spPr bwMode="auto">
                    <a:xfrm>
                      <a:off x="0" y="0"/>
                      <a:ext cx="5686425" cy="7553325"/>
                    </a:xfrm>
                    <a:prstGeom prst="rect">
                      <a:avLst/>
                    </a:prstGeom>
                    <a:noFill/>
                    <a:ln>
                      <a:noFill/>
                    </a:ln>
                  </pic:spPr>
                </pic:pic>
              </a:graphicData>
            </a:graphic>
          </wp:inline>
        </w:drawing>
      </w:r>
    </w:p>
    <w:p w:rsidR="00BF0BF3" w:rsidRDefault="00BF0BF3" w:rsidP="00947E3C">
      <w:pPr>
        <w:pStyle w:val="Paragrafi"/>
        <w:ind w:firstLine="0"/>
      </w:pPr>
    </w:p>
    <w:p w:rsidR="00BF0BF3" w:rsidRDefault="00BF0BF3"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600700" cy="76866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l="2675" t="4825" r="2843"/>
                    <a:stretch>
                      <a:fillRect/>
                    </a:stretch>
                  </pic:blipFill>
                  <pic:spPr bwMode="auto">
                    <a:xfrm>
                      <a:off x="0" y="0"/>
                      <a:ext cx="5600700" cy="7686675"/>
                    </a:xfrm>
                    <a:prstGeom prst="rect">
                      <a:avLst/>
                    </a:prstGeom>
                    <a:noFill/>
                    <a:ln>
                      <a:noFill/>
                    </a:ln>
                  </pic:spPr>
                </pic:pic>
              </a:graphicData>
            </a:graphic>
          </wp:inline>
        </w:drawing>
      </w:r>
    </w:p>
    <w:p w:rsidR="00F95D82" w:rsidRDefault="00A41D2E" w:rsidP="00947E3C">
      <w:pPr>
        <w:pStyle w:val="Paragrafi"/>
        <w:ind w:firstLine="0"/>
      </w:pPr>
      <w:r>
        <w:rPr>
          <w:noProof/>
          <w:lang w:val="en-GB" w:eastAsia="en-GB"/>
        </w:rPr>
        <w:drawing>
          <wp:inline distT="0" distB="0" distL="0" distR="0">
            <wp:extent cx="5600700" cy="3409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cstate="print">
                      <a:extLst>
                        <a:ext uri="{28A0092B-C50C-407E-A947-70E740481C1C}">
                          <a14:useLocalDpi xmlns:a14="http://schemas.microsoft.com/office/drawing/2010/main" val="0"/>
                        </a:ext>
                      </a:extLst>
                    </a:blip>
                    <a:srcRect l="4355" t="12039"/>
                    <a:stretch>
                      <a:fillRect/>
                    </a:stretch>
                  </pic:blipFill>
                  <pic:spPr bwMode="auto">
                    <a:xfrm>
                      <a:off x="0" y="0"/>
                      <a:ext cx="5600700" cy="3409950"/>
                    </a:xfrm>
                    <a:prstGeom prst="rect">
                      <a:avLst/>
                    </a:prstGeom>
                    <a:noFill/>
                    <a:ln>
                      <a:noFill/>
                    </a:ln>
                  </pic:spPr>
                </pic:pic>
              </a:graphicData>
            </a:graphic>
          </wp:inline>
        </w:drawing>
      </w:r>
    </w:p>
    <w:p w:rsidR="00F95D82" w:rsidRDefault="00F95D82" w:rsidP="00947E3C">
      <w:pPr>
        <w:pStyle w:val="Paragrafi"/>
        <w:ind w:firstLine="0"/>
      </w:pPr>
    </w:p>
    <w:p w:rsidR="000E66D6" w:rsidRDefault="00A41D2E" w:rsidP="00947E3C">
      <w:pPr>
        <w:pStyle w:val="Paragrafi"/>
        <w:ind w:firstLine="0"/>
      </w:pPr>
      <w:r>
        <w:rPr>
          <w:noProof/>
          <w:lang w:val="en-GB" w:eastAsia="en-GB"/>
        </w:rPr>
        <w:drawing>
          <wp:inline distT="0" distB="0" distL="0" distR="0">
            <wp:extent cx="5695950" cy="7715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t="5617" r="11519"/>
                    <a:stretch>
                      <a:fillRect/>
                    </a:stretch>
                  </pic:blipFill>
                  <pic:spPr bwMode="auto">
                    <a:xfrm>
                      <a:off x="0" y="0"/>
                      <a:ext cx="5695950" cy="7715250"/>
                    </a:xfrm>
                    <a:prstGeom prst="rect">
                      <a:avLst/>
                    </a:prstGeom>
                    <a:noFill/>
                    <a:ln>
                      <a:noFill/>
                    </a:ln>
                  </pic:spPr>
                </pic:pic>
              </a:graphicData>
            </a:graphic>
          </wp:inline>
        </w:drawing>
      </w:r>
    </w:p>
    <w:p w:rsidR="00294598" w:rsidRDefault="00294598" w:rsidP="00947E3C">
      <w:pPr>
        <w:pStyle w:val="Paragrafi"/>
        <w:ind w:firstLine="0"/>
      </w:pPr>
    </w:p>
    <w:p w:rsidR="00294598" w:rsidRDefault="00294598" w:rsidP="00947E3C">
      <w:pPr>
        <w:pStyle w:val="Paragrafi"/>
        <w:ind w:firstLine="0"/>
      </w:pPr>
    </w:p>
    <w:p w:rsidR="00294598" w:rsidRDefault="00A41D2E" w:rsidP="00947E3C">
      <w:pPr>
        <w:pStyle w:val="Paragrafi"/>
        <w:ind w:firstLine="0"/>
      </w:pPr>
      <w:r>
        <w:rPr>
          <w:noProof/>
          <w:lang w:val="en-GB" w:eastAsia="en-GB"/>
        </w:rPr>
        <w:drawing>
          <wp:inline distT="0" distB="0" distL="0" distR="0">
            <wp:extent cx="5648325" cy="75533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l="5423" t="8211" r="3560"/>
                    <a:stretch>
                      <a:fillRect/>
                    </a:stretch>
                  </pic:blipFill>
                  <pic:spPr bwMode="auto">
                    <a:xfrm>
                      <a:off x="0" y="0"/>
                      <a:ext cx="5648325" cy="7553325"/>
                    </a:xfrm>
                    <a:prstGeom prst="rect">
                      <a:avLst/>
                    </a:prstGeom>
                    <a:noFill/>
                    <a:ln>
                      <a:noFill/>
                    </a:ln>
                  </pic:spPr>
                </pic:pic>
              </a:graphicData>
            </a:graphic>
          </wp:inline>
        </w:drawing>
      </w:r>
    </w:p>
    <w:p w:rsidR="000E66D6" w:rsidRDefault="000E66D6" w:rsidP="00947E3C">
      <w:pPr>
        <w:pStyle w:val="Paragrafi"/>
        <w:ind w:firstLine="0"/>
      </w:pPr>
    </w:p>
    <w:p w:rsidR="00C864F9" w:rsidRDefault="00C864F9" w:rsidP="00947E3C">
      <w:pPr>
        <w:pStyle w:val="Paragrafi"/>
        <w:ind w:firstLine="0"/>
      </w:pPr>
    </w:p>
    <w:p w:rsidR="00C864F9" w:rsidRDefault="00A41D2E" w:rsidP="00947E3C">
      <w:pPr>
        <w:pStyle w:val="Paragrafi"/>
        <w:ind w:firstLine="0"/>
      </w:pPr>
      <w:r>
        <w:rPr>
          <w:noProof/>
          <w:lang w:val="en-GB" w:eastAsia="en-GB"/>
        </w:rPr>
        <w:drawing>
          <wp:inline distT="0" distB="0" distL="0" distR="0">
            <wp:extent cx="5619750" cy="16287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val="0"/>
                        </a:ext>
                      </a:extLst>
                    </a:blip>
                    <a:srcRect t="31325"/>
                    <a:stretch>
                      <a:fillRect/>
                    </a:stretch>
                  </pic:blipFill>
                  <pic:spPr bwMode="auto">
                    <a:xfrm>
                      <a:off x="0" y="0"/>
                      <a:ext cx="5619750" cy="1628775"/>
                    </a:xfrm>
                    <a:prstGeom prst="rect">
                      <a:avLst/>
                    </a:prstGeom>
                    <a:noFill/>
                    <a:ln>
                      <a:noFill/>
                    </a:ln>
                  </pic:spPr>
                </pic:pic>
              </a:graphicData>
            </a:graphic>
          </wp:inline>
        </w:drawing>
      </w:r>
    </w:p>
    <w:p w:rsidR="00C864F9" w:rsidRDefault="00C864F9" w:rsidP="0082201D">
      <w:pPr>
        <w:pStyle w:val="Paragrafi"/>
      </w:pPr>
    </w:p>
    <w:p w:rsidR="00C864F9" w:rsidRDefault="00C864F9" w:rsidP="0082201D">
      <w:pPr>
        <w:pStyle w:val="Paragrafi"/>
      </w:pPr>
    </w:p>
    <w:p w:rsidR="000E66D6" w:rsidRDefault="000E66D6" w:rsidP="0082201D">
      <w:pPr>
        <w:pStyle w:val="Paragrafi"/>
      </w:pPr>
    </w:p>
    <w:p w:rsidR="000E66D6" w:rsidRDefault="000E66D6" w:rsidP="0082201D">
      <w:pPr>
        <w:pStyle w:val="Paragrafi"/>
      </w:pPr>
    </w:p>
    <w:p w:rsidR="000E66D6" w:rsidRDefault="000E66D6" w:rsidP="0082201D">
      <w:pPr>
        <w:pStyle w:val="Paragrafi"/>
      </w:pPr>
    </w:p>
    <w:p w:rsidR="000E66D6" w:rsidRDefault="000E66D6" w:rsidP="0082201D">
      <w:pPr>
        <w:pStyle w:val="Paragrafi"/>
      </w:pPr>
    </w:p>
    <w:p w:rsidR="000E66D6" w:rsidRDefault="000E66D6" w:rsidP="0082201D">
      <w:pPr>
        <w:pStyle w:val="Paragrafi"/>
      </w:pPr>
    </w:p>
    <w:p w:rsidR="000E66D6" w:rsidRPr="0082201D" w:rsidRDefault="000E66D6" w:rsidP="0082201D">
      <w:pPr>
        <w:pStyle w:val="Paragrafi"/>
        <w:sectPr w:rsidR="000E66D6" w:rsidRPr="0082201D" w:rsidSect="00767000">
          <w:headerReference w:type="even" r:id="rId65"/>
          <w:headerReference w:type="default" r:id="rId66"/>
          <w:footerReference w:type="even" r:id="rId67"/>
          <w:footerReference w:type="default" r:id="rId68"/>
          <w:pgSz w:w="11907" w:h="16840" w:code="9"/>
          <w:pgMar w:top="1418" w:right="1418" w:bottom="1418" w:left="1418" w:header="1588" w:footer="1134" w:gutter="0"/>
          <w:pgNumType w:start="6523"/>
          <w:cols w:space="720"/>
          <w:docGrid w:linePitch="360"/>
        </w:sectPr>
      </w:pPr>
    </w:p>
    <w:p w:rsidR="00E766C1" w:rsidRPr="0082201D" w:rsidRDefault="00E766C1" w:rsidP="0082201D">
      <w:pPr>
        <w:pStyle w:val="Paragrafi"/>
      </w:pPr>
    </w:p>
    <w:p w:rsidR="00AC76A2" w:rsidRPr="0082201D" w:rsidRDefault="00AC76A2"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376AA6">
          <w:pgSz w:w="16840" w:h="11907" w:orient="landscape" w:code="9"/>
          <w:pgMar w:top="1418" w:right="1418" w:bottom="1418" w:left="1418" w:header="1588" w:footer="1134" w:gutter="0"/>
          <w:pgNumType w:start="9783"/>
          <w:cols w:space="720"/>
          <w:docGrid w:linePitch="360"/>
        </w:sectPr>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C172B4" w:rsidRPr="0082201D" w:rsidRDefault="00C172B4" w:rsidP="0082201D">
      <w:pPr>
        <w:pStyle w:val="Paragrafi"/>
      </w:pPr>
    </w:p>
    <w:p w:rsidR="00C172B4" w:rsidRPr="0082201D" w:rsidRDefault="00C172B4" w:rsidP="0082201D">
      <w:pPr>
        <w:pStyle w:val="Paragrafi"/>
      </w:pPr>
    </w:p>
    <w:p w:rsidR="00C172B4" w:rsidRPr="0082201D" w:rsidRDefault="00C172B4" w:rsidP="0082201D">
      <w:pPr>
        <w:pStyle w:val="Paragrafi"/>
      </w:pPr>
    </w:p>
    <w:sectPr w:rsidR="00C172B4" w:rsidRPr="0082201D" w:rsidSect="00AC76A2">
      <w:headerReference w:type="even" r:id="rId69"/>
      <w:headerReference w:type="default" r:id="rId7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DDE" w:rsidRDefault="005A7DDE" w:rsidP="0039754A">
      <w:pPr>
        <w:pStyle w:val="Paragrafi"/>
        <w:rPr>
          <w:rFonts w:cs="Times New Roman"/>
        </w:rPr>
      </w:pPr>
      <w:r>
        <w:rPr>
          <w:rFonts w:cs="Times New Roman"/>
        </w:rPr>
        <w:separator/>
      </w:r>
    </w:p>
  </w:endnote>
  <w:endnote w:type="continuationSeparator" w:id="0">
    <w:p w:rsidR="005A7DDE" w:rsidRDefault="005A7DD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Pr="00767000" w:rsidRDefault="00D6399B">
    <w:pPr>
      <w:pStyle w:val="Footer"/>
      <w:rPr>
        <w:rFonts w:ascii="CG Times" w:hAnsi="CG Times"/>
        <w:sz w:val="22"/>
        <w:szCs w:val="22"/>
      </w:rPr>
    </w:pPr>
    <w:r w:rsidRPr="00767000">
      <w:rPr>
        <w:rFonts w:ascii="CG Times" w:hAnsi="CG Times"/>
        <w:sz w:val="22"/>
        <w:szCs w:val="22"/>
      </w:rPr>
      <w:fldChar w:fldCharType="begin"/>
    </w:r>
    <w:r w:rsidRPr="00767000">
      <w:rPr>
        <w:rFonts w:ascii="CG Times" w:hAnsi="CG Times"/>
        <w:sz w:val="22"/>
        <w:szCs w:val="22"/>
      </w:rPr>
      <w:instrText xml:space="preserve"> PAGE   \* MERGEFORMAT </w:instrText>
    </w:r>
    <w:r w:rsidRPr="00767000">
      <w:rPr>
        <w:rFonts w:ascii="CG Times" w:hAnsi="CG Times"/>
        <w:sz w:val="22"/>
        <w:szCs w:val="22"/>
      </w:rPr>
      <w:fldChar w:fldCharType="separate"/>
    </w:r>
    <w:r w:rsidR="00A41D2E">
      <w:rPr>
        <w:rFonts w:ascii="CG Times" w:hAnsi="CG Times"/>
        <w:noProof/>
        <w:sz w:val="22"/>
        <w:szCs w:val="22"/>
      </w:rPr>
      <w:t>6526</w:t>
    </w:r>
    <w:r w:rsidRPr="0076700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Pr="00767000" w:rsidRDefault="00D6399B">
    <w:pPr>
      <w:pStyle w:val="Footer"/>
      <w:jc w:val="right"/>
      <w:rPr>
        <w:rFonts w:ascii="CG Times" w:hAnsi="CG Times"/>
        <w:sz w:val="22"/>
        <w:szCs w:val="22"/>
      </w:rPr>
    </w:pPr>
    <w:r w:rsidRPr="00767000">
      <w:rPr>
        <w:rFonts w:ascii="CG Times" w:hAnsi="CG Times"/>
        <w:sz w:val="22"/>
        <w:szCs w:val="22"/>
      </w:rPr>
      <w:fldChar w:fldCharType="begin"/>
    </w:r>
    <w:r w:rsidRPr="00767000">
      <w:rPr>
        <w:rFonts w:ascii="CG Times" w:hAnsi="CG Times"/>
        <w:sz w:val="22"/>
        <w:szCs w:val="22"/>
      </w:rPr>
      <w:instrText xml:space="preserve"> PAGE   \* MERGEFORMAT </w:instrText>
    </w:r>
    <w:r w:rsidRPr="00767000">
      <w:rPr>
        <w:rFonts w:ascii="CG Times" w:hAnsi="CG Times"/>
        <w:sz w:val="22"/>
        <w:szCs w:val="22"/>
      </w:rPr>
      <w:fldChar w:fldCharType="separate"/>
    </w:r>
    <w:r w:rsidR="00A41D2E">
      <w:rPr>
        <w:rFonts w:ascii="CG Times" w:hAnsi="CG Times"/>
        <w:noProof/>
        <w:sz w:val="22"/>
        <w:szCs w:val="22"/>
      </w:rPr>
      <w:t>6527</w:t>
    </w:r>
    <w:r w:rsidRPr="0076700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DDE" w:rsidRDefault="005A7DDE" w:rsidP="0039754A">
      <w:pPr>
        <w:pStyle w:val="Paragrafi"/>
        <w:rPr>
          <w:rFonts w:cs="Times New Roman"/>
        </w:rPr>
      </w:pPr>
      <w:r>
        <w:rPr>
          <w:rFonts w:cs="Times New Roman"/>
        </w:rPr>
        <w:separator/>
      </w:r>
    </w:p>
  </w:footnote>
  <w:footnote w:type="continuationSeparator" w:id="0">
    <w:p w:rsidR="005A7DDE" w:rsidRDefault="005A7DD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Default="00A41D2E"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6399B" w:rsidRDefault="00D6399B" w:rsidP="00AF6F98">
    <w:pPr>
      <w:pStyle w:val="Header"/>
      <w:pBdr>
        <w:top w:val="single" w:sz="2" w:space="1" w:color="auto"/>
      </w:pBdr>
      <w:tabs>
        <w:tab w:val="clear" w:pos="9360"/>
      </w:tabs>
      <w:ind w:right="-1369"/>
      <w:rPr>
        <w:sz w:val="10"/>
        <w:szCs w:val="10"/>
      </w:rPr>
    </w:pPr>
  </w:p>
  <w:p w:rsidR="00D6399B" w:rsidRPr="00DC5099" w:rsidRDefault="00D6399B"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Default="00A41D2E"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6399B" w:rsidRPr="00213FDE" w:rsidRDefault="00D6399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Default="00D6399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9B" w:rsidRDefault="00D6399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93C"/>
    <w:rsid w:val="000158BC"/>
    <w:rsid w:val="00051F6B"/>
    <w:rsid w:val="0008791B"/>
    <w:rsid w:val="000A2AA0"/>
    <w:rsid w:val="000C48ED"/>
    <w:rsid w:val="000D0E53"/>
    <w:rsid w:val="000D7FF7"/>
    <w:rsid w:val="000E66D6"/>
    <w:rsid w:val="000F2CCF"/>
    <w:rsid w:val="00121664"/>
    <w:rsid w:val="001302D1"/>
    <w:rsid w:val="001659FA"/>
    <w:rsid w:val="001674A9"/>
    <w:rsid w:val="001C5013"/>
    <w:rsid w:val="001D5148"/>
    <w:rsid w:val="00202EDD"/>
    <w:rsid w:val="002139CC"/>
    <w:rsid w:val="00213FDE"/>
    <w:rsid w:val="00233A49"/>
    <w:rsid w:val="002340BC"/>
    <w:rsid w:val="00240677"/>
    <w:rsid w:val="00241CBC"/>
    <w:rsid w:val="00251027"/>
    <w:rsid w:val="0025447B"/>
    <w:rsid w:val="00265CD1"/>
    <w:rsid w:val="002712A3"/>
    <w:rsid w:val="00275AA8"/>
    <w:rsid w:val="00294598"/>
    <w:rsid w:val="002A4BCE"/>
    <w:rsid w:val="002B2A62"/>
    <w:rsid w:val="002B6A3C"/>
    <w:rsid w:val="002D5F75"/>
    <w:rsid w:val="00324FE2"/>
    <w:rsid w:val="00326B0C"/>
    <w:rsid w:val="00333B05"/>
    <w:rsid w:val="00376AA6"/>
    <w:rsid w:val="00385392"/>
    <w:rsid w:val="0039754A"/>
    <w:rsid w:val="003B329D"/>
    <w:rsid w:val="003C7C6D"/>
    <w:rsid w:val="003D44CD"/>
    <w:rsid w:val="003E3217"/>
    <w:rsid w:val="003F4FF5"/>
    <w:rsid w:val="004101E2"/>
    <w:rsid w:val="00412F60"/>
    <w:rsid w:val="00425CA8"/>
    <w:rsid w:val="00435581"/>
    <w:rsid w:val="00446F02"/>
    <w:rsid w:val="0045042C"/>
    <w:rsid w:val="00450962"/>
    <w:rsid w:val="00454E6F"/>
    <w:rsid w:val="00462CC4"/>
    <w:rsid w:val="004C569D"/>
    <w:rsid w:val="004E4061"/>
    <w:rsid w:val="004F40CB"/>
    <w:rsid w:val="00501C46"/>
    <w:rsid w:val="00507BAC"/>
    <w:rsid w:val="00523391"/>
    <w:rsid w:val="00572063"/>
    <w:rsid w:val="005A7DDE"/>
    <w:rsid w:val="005E4046"/>
    <w:rsid w:val="00613502"/>
    <w:rsid w:val="00622F48"/>
    <w:rsid w:val="00647817"/>
    <w:rsid w:val="0065652B"/>
    <w:rsid w:val="0067465B"/>
    <w:rsid w:val="006E55A1"/>
    <w:rsid w:val="006F337A"/>
    <w:rsid w:val="00723E70"/>
    <w:rsid w:val="00726052"/>
    <w:rsid w:val="00740FC3"/>
    <w:rsid w:val="00760BD9"/>
    <w:rsid w:val="00767000"/>
    <w:rsid w:val="007C436C"/>
    <w:rsid w:val="0080009F"/>
    <w:rsid w:val="0082201D"/>
    <w:rsid w:val="00865ED3"/>
    <w:rsid w:val="0088207C"/>
    <w:rsid w:val="009230C0"/>
    <w:rsid w:val="00947E3C"/>
    <w:rsid w:val="00947EE5"/>
    <w:rsid w:val="00951404"/>
    <w:rsid w:val="0095190A"/>
    <w:rsid w:val="0099299C"/>
    <w:rsid w:val="00A0512E"/>
    <w:rsid w:val="00A10E98"/>
    <w:rsid w:val="00A41D2E"/>
    <w:rsid w:val="00A516DA"/>
    <w:rsid w:val="00A604C0"/>
    <w:rsid w:val="00AC06B8"/>
    <w:rsid w:val="00AC76A2"/>
    <w:rsid w:val="00AD7D4E"/>
    <w:rsid w:val="00AF5FD4"/>
    <w:rsid w:val="00AF6F98"/>
    <w:rsid w:val="00B0651D"/>
    <w:rsid w:val="00B06D47"/>
    <w:rsid w:val="00B23644"/>
    <w:rsid w:val="00B511D2"/>
    <w:rsid w:val="00B6334C"/>
    <w:rsid w:val="00BA12AE"/>
    <w:rsid w:val="00BE1B84"/>
    <w:rsid w:val="00BE60AF"/>
    <w:rsid w:val="00BF0BF3"/>
    <w:rsid w:val="00BF5FAA"/>
    <w:rsid w:val="00C172B4"/>
    <w:rsid w:val="00C71B4C"/>
    <w:rsid w:val="00C864F9"/>
    <w:rsid w:val="00CA38C3"/>
    <w:rsid w:val="00CC3761"/>
    <w:rsid w:val="00CC54E6"/>
    <w:rsid w:val="00CD2E8F"/>
    <w:rsid w:val="00D108FD"/>
    <w:rsid w:val="00D34BF9"/>
    <w:rsid w:val="00D6399B"/>
    <w:rsid w:val="00D7086E"/>
    <w:rsid w:val="00D76E7C"/>
    <w:rsid w:val="00DB3D2B"/>
    <w:rsid w:val="00DC5099"/>
    <w:rsid w:val="00E51779"/>
    <w:rsid w:val="00E5775A"/>
    <w:rsid w:val="00E72565"/>
    <w:rsid w:val="00E766C1"/>
    <w:rsid w:val="00E8467C"/>
    <w:rsid w:val="00E86947"/>
    <w:rsid w:val="00E870C5"/>
    <w:rsid w:val="00EC00CF"/>
    <w:rsid w:val="00ED2133"/>
    <w:rsid w:val="00EF55AA"/>
    <w:rsid w:val="00F41E09"/>
    <w:rsid w:val="00F60D25"/>
    <w:rsid w:val="00F823DD"/>
    <w:rsid w:val="00F95D82"/>
    <w:rsid w:val="00F97A4A"/>
    <w:rsid w:val="00FA48F7"/>
    <w:rsid w:val="00FC1447"/>
    <w:rsid w:val="00FD7B73"/>
    <w:rsid w:val="00FE142A"/>
    <w:rsid w:val="00FF5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5017DF-0B57-4B7F-B473-33347935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0F2CCF"/>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0F2CCF"/>
    <w:rPr>
      <w:rFonts w:ascii="Arial" w:hAnsi="Arial" w:cs="Arial"/>
      <w:b/>
      <w:bCs/>
      <w:i/>
      <w:iCs/>
      <w:sz w:val="24"/>
      <w:szCs w:val="24"/>
      <w:lang w:val="de-DE" w:eastAsia="de-DE"/>
    </w:rPr>
  </w:style>
  <w:style w:type="paragraph" w:customStyle="1" w:styleId="CharChar0">
    <w:name w:val=" Char Char"/>
    <w:basedOn w:val="Normal"/>
    <w:rsid w:val="000F2CCF"/>
    <w:pPr>
      <w:spacing w:after="160" w:line="240" w:lineRule="exact"/>
    </w:pPr>
    <w:rPr>
      <w:rFonts w:ascii="Tahoma" w:eastAsia="Times New Roman" w:hAnsi="Tahoma"/>
      <w:sz w:val="20"/>
      <w:szCs w:val="20"/>
      <w:lang w:val="en-GB"/>
    </w:rPr>
  </w:style>
  <w:style w:type="paragraph" w:styleId="BodyTextIndent2">
    <w:name w:val="Body Text Indent 2"/>
    <w:basedOn w:val="Normal"/>
    <w:link w:val="BodyTextIndent2Char"/>
    <w:rsid w:val="000F2CCF"/>
    <w:pPr>
      <w:widowControl w:val="0"/>
      <w:spacing w:before="120" w:after="120" w:line="280" w:lineRule="atLeast"/>
      <w:ind w:left="576"/>
      <w:jc w:val="both"/>
    </w:pPr>
    <w:rPr>
      <w:rFonts w:ascii="Arial" w:eastAsia="Times New Roman" w:hAnsi="Arial"/>
      <w:snapToGrid w:val="0"/>
      <w:sz w:val="22"/>
      <w:szCs w:val="20"/>
      <w:lang w:val="pt-PT" w:eastAsia="x-none"/>
    </w:rPr>
  </w:style>
  <w:style w:type="character" w:customStyle="1" w:styleId="BodyTextIndent2Char">
    <w:name w:val="Body Text Indent 2 Char"/>
    <w:basedOn w:val="DefaultParagraphFont"/>
    <w:link w:val="BodyTextIndent2"/>
    <w:rsid w:val="000F2CCF"/>
    <w:rPr>
      <w:rFonts w:ascii="Arial" w:eastAsia="Times New Roman" w:hAnsi="Arial"/>
      <w:snapToGrid w:val="0"/>
      <w:sz w:val="22"/>
      <w:lang w:val="pt-PT" w:eastAsia="x-none"/>
    </w:rPr>
  </w:style>
  <w:style w:type="character" w:customStyle="1" w:styleId="BodyTextIndentChar">
    <w:name w:val="Body Text Indent Char"/>
    <w:basedOn w:val="DefaultParagraphFont"/>
    <w:link w:val="BodyTextIndent"/>
    <w:rsid w:val="000F2CCF"/>
    <w:rPr>
      <w:lang w:val="en-GB"/>
    </w:rPr>
  </w:style>
  <w:style w:type="paragraph" w:styleId="TOC3">
    <w:name w:val="toc 3"/>
    <w:basedOn w:val="Normal"/>
    <w:next w:val="Normal"/>
    <w:autoRedefine/>
    <w:rsid w:val="000F2CCF"/>
    <w:rPr>
      <w:rFonts w:eastAsia="Times New Roman"/>
      <w:lang w:val="en-GB" w:eastAsia="es-ES"/>
    </w:rPr>
  </w:style>
  <w:style w:type="paragraph" w:styleId="DocumentMap">
    <w:name w:val="Document Map"/>
    <w:basedOn w:val="Normal"/>
    <w:link w:val="DocumentMapChar"/>
    <w:rsid w:val="000F2CCF"/>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0F2CCF"/>
    <w:rPr>
      <w:rFonts w:ascii="Tahoma" w:eastAsia="Times New Roman" w:hAnsi="Tahoma"/>
      <w:sz w:val="16"/>
      <w:szCs w:val="16"/>
      <w:lang w:val="x-none" w:eastAsia="x-none"/>
    </w:rPr>
  </w:style>
  <w:style w:type="character" w:customStyle="1" w:styleId="CommentTextChar">
    <w:name w:val="Comment Text Char"/>
    <w:basedOn w:val="DefaultParagraphFont"/>
    <w:link w:val="CommentText"/>
    <w:rsid w:val="000F2CCF"/>
    <w:rPr>
      <w:rFonts w:ascii="Calibri" w:hAnsi="Calibri"/>
      <w:lang w:val="sq-AL"/>
    </w:rPr>
  </w:style>
  <w:style w:type="character" w:customStyle="1" w:styleId="CommentSubjectChar">
    <w:name w:val="Comment Subject Char"/>
    <w:basedOn w:val="CommentTextChar"/>
    <w:link w:val="CommentSubject"/>
    <w:rsid w:val="000F2CCF"/>
    <w:rPr>
      <w:rFonts w:ascii="Calibri" w:hAnsi="Calibri"/>
      <w:b/>
      <w:bCs/>
      <w:lang w:val="sq-AL"/>
    </w:rPr>
  </w:style>
  <w:style w:type="paragraph" w:styleId="BodyTextIndent3">
    <w:name w:val="Body Text Indent 3"/>
    <w:basedOn w:val="Normal"/>
    <w:link w:val="BodyTextIndent3Char"/>
    <w:rsid w:val="000F2CCF"/>
    <w:pPr>
      <w:spacing w:after="120"/>
      <w:ind w:left="360"/>
    </w:pPr>
    <w:rPr>
      <w:rFonts w:eastAsia="Times New Roman"/>
      <w:sz w:val="16"/>
      <w:szCs w:val="16"/>
      <w:lang w:val="x-none" w:eastAsia="x-none"/>
    </w:rPr>
  </w:style>
  <w:style w:type="character" w:customStyle="1" w:styleId="BodyTextIndent3Char">
    <w:name w:val="Body Text Indent 3 Char"/>
    <w:basedOn w:val="DefaultParagraphFont"/>
    <w:link w:val="BodyTextIndent3"/>
    <w:rsid w:val="000F2CCF"/>
    <w:rPr>
      <w:rFonts w:eastAsia="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oter" Target="footer2.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59.jpeg"/></Relationships>
</file>

<file path=word/_rels/header2.xml.rels><?xml version="1.0" encoding="UTF-8" standalone="yes"?>
<Relationships xmlns="http://schemas.openxmlformats.org/package/2006/relationships"><Relationship Id="rId1"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17296</Words>
  <Characters>98591</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2012-09-05T13:55:00Z</cp:lastPrinted>
  <dcterms:created xsi:type="dcterms:W3CDTF">2019-02-15T16:29:00Z</dcterms:created>
  <dcterms:modified xsi:type="dcterms:W3CDTF">2019-02-15T16:29:00Z</dcterms:modified>
</cp:coreProperties>
</file>