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7BC" w:rsidRPr="00677F13" w:rsidRDefault="008507BC" w:rsidP="0078664F">
      <w:pPr>
        <w:pStyle w:val="Akti"/>
        <w:keepNext w:val="0"/>
        <w:rPr>
          <w:lang w:val="sq-AL"/>
        </w:rPr>
      </w:pPr>
      <w:bookmarkStart w:id="0" w:name="OLE_LINK1"/>
      <w:bookmarkStart w:id="1" w:name="OLE_LINK2"/>
      <w:bookmarkStart w:id="2" w:name="_GoBack"/>
      <w:bookmarkEnd w:id="2"/>
      <w:r w:rsidRPr="00677F13">
        <w:rPr>
          <w:lang w:val="sq-AL"/>
        </w:rPr>
        <w:t>RREGULLORE</w:t>
      </w:r>
    </w:p>
    <w:p w:rsidR="008507BC" w:rsidRPr="00677F13" w:rsidRDefault="008507BC" w:rsidP="0078664F">
      <w:pPr>
        <w:pStyle w:val="NumriData"/>
        <w:keepNext w:val="0"/>
        <w:rPr>
          <w:lang w:val="sq-AL"/>
        </w:rPr>
      </w:pPr>
      <w:r w:rsidRPr="00677F13">
        <w:rPr>
          <w:lang w:val="sq-AL"/>
        </w:rPr>
        <w:t>Nr. 12, datë 4.6.2012</w:t>
      </w:r>
    </w:p>
    <w:p w:rsidR="008507BC" w:rsidRPr="00677F13" w:rsidRDefault="008507BC" w:rsidP="0078664F">
      <w:pPr>
        <w:pStyle w:val="Paragrafi"/>
        <w:rPr>
          <w:lang w:val="sq-AL"/>
        </w:rPr>
      </w:pPr>
    </w:p>
    <w:p w:rsidR="008507BC" w:rsidRPr="00677F13" w:rsidRDefault="008507BC" w:rsidP="0078664F">
      <w:pPr>
        <w:pStyle w:val="Titulli"/>
        <w:keepNext w:val="0"/>
        <w:rPr>
          <w:lang w:val="sq-AL"/>
        </w:rPr>
      </w:pPr>
      <w:r w:rsidRPr="00677F13">
        <w:rPr>
          <w:lang w:val="sq-AL"/>
        </w:rPr>
        <w:t>PËR PËRCAKTIMIN E PROCEDURAVE PËR PAJISJEN ME LEJE PESHKIMI</w:t>
      </w:r>
    </w:p>
    <w:p w:rsidR="008507BC" w:rsidRPr="00677F13" w:rsidRDefault="008507BC" w:rsidP="0078664F">
      <w:pPr>
        <w:pStyle w:val="Titulli"/>
        <w:keepNext w:val="0"/>
        <w:rPr>
          <w:lang w:val="sq-AL"/>
        </w:rPr>
      </w:pPr>
      <w:r w:rsidRPr="00677F13">
        <w:rPr>
          <w:lang w:val="sq-AL"/>
        </w:rPr>
        <w:t xml:space="preserve">DHE TË KONKURRIMIT PUBLIK PËR USHTRIMIN E VEPRIMTARISË </w:t>
      </w:r>
    </w:p>
    <w:p w:rsidR="008507BC" w:rsidRPr="00677F13" w:rsidRDefault="008507BC" w:rsidP="0078664F">
      <w:pPr>
        <w:pStyle w:val="Titulli"/>
        <w:keepNext w:val="0"/>
        <w:rPr>
          <w:lang w:val="sq-AL"/>
        </w:rPr>
      </w:pPr>
      <w:r w:rsidRPr="00677F13">
        <w:rPr>
          <w:lang w:val="sq-AL"/>
        </w:rPr>
        <w:t xml:space="preserve">SË PESHKIMIT NË DET, NË UJËRAT E BRENDSHME </w:t>
      </w:r>
    </w:p>
    <w:p w:rsidR="008507BC" w:rsidRPr="00677F13" w:rsidRDefault="008507BC" w:rsidP="0078664F">
      <w:pPr>
        <w:pStyle w:val="Titulli"/>
        <w:keepNext w:val="0"/>
        <w:rPr>
          <w:lang w:val="sq-AL"/>
        </w:rPr>
      </w:pPr>
      <w:r w:rsidRPr="00677F13">
        <w:rPr>
          <w:lang w:val="sq-AL"/>
        </w:rPr>
        <w:t>DHE AKUAKULTURËN TOKËSORE DHE UJORE DETARE</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Në mbështetje të pikës 4 të nenit 102 të Kushtetutës dhe të germave “ë” dhe “i” të nenit 32 të ligjit nr. 7908, datë 5.4.1995 “Për peshkimin dhe akuakulturën”, të ndryshuar, si dhe të vendimit të Këshillit të Ministrave nr. 547, datë 13.5.2009 “Për procedurat dhe çmimet për dhënien me qira të sipërfaqeve ujore për qëllime të akuakulturës intensive”, Ministri i Mjedisit, Pyjeve dhe Administrimit të Ujërave miraton rregulloren si më poshtë:</w:t>
      </w:r>
    </w:p>
    <w:p w:rsidR="008507BC" w:rsidRPr="00677F13" w:rsidRDefault="008507BC" w:rsidP="0078664F">
      <w:pPr>
        <w:pStyle w:val="Paragrafi"/>
        <w:rPr>
          <w:lang w:val="sq-AL"/>
        </w:rPr>
      </w:pPr>
    </w:p>
    <w:p w:rsidR="008507BC" w:rsidRPr="00677F13" w:rsidRDefault="008507BC" w:rsidP="0078664F">
      <w:pPr>
        <w:pStyle w:val="KreuNr"/>
        <w:keepNext w:val="0"/>
        <w:rPr>
          <w:rFonts w:eastAsia="Times New Roman Bold+ 25"/>
          <w:lang w:val="sq-AL"/>
        </w:rPr>
      </w:pPr>
      <w:r w:rsidRPr="00677F13">
        <w:rPr>
          <w:rFonts w:eastAsia="Times New Roman Bold+ 25"/>
          <w:lang w:val="sq-AL"/>
        </w:rPr>
        <w:t>KREU I</w:t>
      </w:r>
    </w:p>
    <w:p w:rsidR="008507BC" w:rsidRPr="00677F13" w:rsidRDefault="008507BC" w:rsidP="0078664F">
      <w:pPr>
        <w:pStyle w:val="KreuTitull"/>
        <w:keepNext w:val="0"/>
        <w:rPr>
          <w:rFonts w:eastAsia="Times New Roman Bold+ 25"/>
          <w:lang w:val="sq-AL"/>
        </w:rPr>
      </w:pPr>
      <w:r w:rsidRPr="00677F13">
        <w:rPr>
          <w:rFonts w:eastAsia="Times New Roman Bold+ 25"/>
          <w:lang w:val="sq-AL"/>
        </w:rPr>
        <w:t xml:space="preserve">Qëllimi </w:t>
      </w:r>
    </w:p>
    <w:p w:rsidR="008507BC" w:rsidRPr="00677F13" w:rsidRDefault="008507BC" w:rsidP="0078664F">
      <w:pPr>
        <w:pStyle w:val="Paragrafi"/>
        <w:rPr>
          <w:rFonts w:eastAsia="Times New Roman Bold+ 25"/>
          <w:lang w:val="sq-AL"/>
        </w:rPr>
      </w:pPr>
    </w:p>
    <w:p w:rsidR="008507BC" w:rsidRPr="00677F13" w:rsidRDefault="008507BC" w:rsidP="0078664F">
      <w:pPr>
        <w:pStyle w:val="NeniNr"/>
        <w:keepNext w:val="0"/>
        <w:rPr>
          <w:rFonts w:eastAsia="Times New Roman Bold+ 25"/>
          <w:lang w:val="sq-AL"/>
        </w:rPr>
      </w:pPr>
      <w:r w:rsidRPr="00677F13">
        <w:rPr>
          <w:rFonts w:eastAsia="Times New Roman Bold+ 25"/>
          <w:lang w:val="sq-AL"/>
        </w:rPr>
        <w:t>Neni 1</w:t>
      </w:r>
    </w:p>
    <w:p w:rsidR="008507BC" w:rsidRPr="00677F13" w:rsidRDefault="008507BC" w:rsidP="0078664F">
      <w:pPr>
        <w:pStyle w:val="NeniTitull"/>
        <w:keepNext w:val="0"/>
        <w:rPr>
          <w:lang w:val="sq-AL"/>
        </w:rPr>
      </w:pPr>
      <w:r w:rsidRPr="00677F13">
        <w:rPr>
          <w:lang w:val="sq-AL"/>
        </w:rPr>
        <w:t>Qëllimi</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 xml:space="preserve">Kjo rregullore përcakton rregullat, kriteret dhe procedurat për: </w:t>
      </w:r>
    </w:p>
    <w:p w:rsidR="008507BC" w:rsidRPr="00677F13" w:rsidRDefault="008507BC" w:rsidP="0078664F">
      <w:pPr>
        <w:pStyle w:val="Paragrafi"/>
        <w:rPr>
          <w:lang w:val="sq-AL"/>
        </w:rPr>
      </w:pPr>
      <w:r w:rsidRPr="00677F13">
        <w:rPr>
          <w:lang w:val="sq-AL"/>
        </w:rPr>
        <w:t>a) aplikimin për leje peshkimi, shqyrtimin e kërkesës dhe të dokumentacionit që e shoqëron atë dhe lëshimin e aktit të miratimit të saj;</w:t>
      </w:r>
    </w:p>
    <w:p w:rsidR="008507BC" w:rsidRPr="00677F13" w:rsidRDefault="008507BC" w:rsidP="0078664F">
      <w:pPr>
        <w:pStyle w:val="Paragrafi"/>
        <w:rPr>
          <w:lang w:val="sq-AL"/>
        </w:rPr>
      </w:pPr>
      <w:r w:rsidRPr="00677F13">
        <w:rPr>
          <w:lang w:val="sq-AL"/>
        </w:rPr>
        <w:t xml:space="preserve">b) mënyrën e zhvillimit të konkurrimit publik për ujërat e brendshme dhe akuakulturën tokësore dhe detare; </w:t>
      </w:r>
    </w:p>
    <w:p w:rsidR="008507BC" w:rsidRPr="00677F13" w:rsidRDefault="008507BC" w:rsidP="0078664F">
      <w:pPr>
        <w:pStyle w:val="Paragrafi"/>
        <w:rPr>
          <w:lang w:val="sq-AL"/>
        </w:rPr>
      </w:pPr>
      <w:r w:rsidRPr="00677F13">
        <w:rPr>
          <w:lang w:val="sq-AL"/>
        </w:rPr>
        <w:t>c) zbatimin e lejeve nëpërmjet kritereve ligjore e teknike, të përcaktuar në kontratë dhe/ose lejen përkatëse.</w:t>
      </w:r>
    </w:p>
    <w:p w:rsidR="008507BC" w:rsidRPr="00677F13" w:rsidRDefault="008507BC" w:rsidP="0078664F">
      <w:pPr>
        <w:pStyle w:val="Paragrafi"/>
        <w:rPr>
          <w:lang w:val="sq-AL"/>
        </w:rPr>
      </w:pPr>
    </w:p>
    <w:p w:rsidR="008507BC" w:rsidRPr="00677F13" w:rsidRDefault="008507BC" w:rsidP="0078664F">
      <w:pPr>
        <w:pStyle w:val="KreuNr"/>
        <w:keepNext w:val="0"/>
        <w:rPr>
          <w:lang w:val="sq-AL"/>
        </w:rPr>
      </w:pPr>
      <w:r w:rsidRPr="00677F13">
        <w:rPr>
          <w:lang w:val="sq-AL"/>
        </w:rPr>
        <w:t>KREU II</w:t>
      </w:r>
    </w:p>
    <w:p w:rsidR="008507BC" w:rsidRPr="00677F13" w:rsidRDefault="008507BC" w:rsidP="0078664F">
      <w:pPr>
        <w:pStyle w:val="KreuTitull"/>
        <w:keepNext w:val="0"/>
        <w:rPr>
          <w:lang w:val="sq-AL"/>
        </w:rPr>
      </w:pPr>
      <w:r w:rsidRPr="00677F13">
        <w:rPr>
          <w:lang w:val="sq-AL"/>
        </w:rPr>
        <w:t xml:space="preserve">Kërkesa dhe dokumentAcioni për aplikim </w:t>
      </w:r>
    </w:p>
    <w:p w:rsidR="008507BC" w:rsidRPr="00677F13" w:rsidRDefault="008507BC" w:rsidP="0078664F">
      <w:pPr>
        <w:pStyle w:val="Paragrafi"/>
        <w:rPr>
          <w:lang w:val="sq-AL"/>
        </w:rPr>
      </w:pPr>
    </w:p>
    <w:p w:rsidR="008507BC" w:rsidRPr="00677F13" w:rsidRDefault="008507BC" w:rsidP="0078664F">
      <w:pPr>
        <w:pStyle w:val="NeniNr"/>
        <w:keepNext w:val="0"/>
        <w:rPr>
          <w:lang w:val="sq-AL"/>
        </w:rPr>
      </w:pPr>
      <w:r w:rsidRPr="00677F13">
        <w:rPr>
          <w:lang w:val="sq-AL"/>
        </w:rPr>
        <w:t>Neni 2</w:t>
      </w:r>
    </w:p>
    <w:p w:rsidR="008507BC" w:rsidRPr="00677F13" w:rsidRDefault="008507BC" w:rsidP="0078664F">
      <w:pPr>
        <w:pStyle w:val="NeniTitull"/>
        <w:keepNext w:val="0"/>
        <w:rPr>
          <w:lang w:val="sq-AL"/>
        </w:rPr>
      </w:pPr>
      <w:r w:rsidRPr="00677F13">
        <w:rPr>
          <w:lang w:val="sq-AL"/>
        </w:rPr>
        <w:t>Llojet e lejeve dhe e drejta për ushtrim aktiviteti në peshkim dhe akuakulturë</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1. Në peshkimin detar me mjete lundruese me dhe pa kuvertë, motobarka ose anije peshkimi, për peshkim fundor, peshkim i pellagjikëve të vegjël dhe/ose të mëdhenj, peshkim molusqesh, selektive dhe peshkim bregdetar jepet leje peshkimi, e cila akordohet për çdo mjet lundrues të veçantë.</w:t>
      </w:r>
    </w:p>
    <w:p w:rsidR="008507BC" w:rsidRPr="00677F13" w:rsidRDefault="008507BC" w:rsidP="0078664F">
      <w:pPr>
        <w:pStyle w:val="Paragrafi"/>
        <w:rPr>
          <w:lang w:val="sq-AL"/>
        </w:rPr>
      </w:pPr>
      <w:r w:rsidRPr="00677F13">
        <w:rPr>
          <w:lang w:val="sq-AL"/>
        </w:rPr>
        <w:t>2. Për ujërat e brendshme, e drejta e peshkimit dhe akuakulturës fitohet nëpërmjet konkurrimit publik sipas përcaktimeve të ligjit nr. 7908/1995, të ndryshuar dhe me subjektin fitues Ministria lidh kontratë të zhvillimit të aktivitetit të peshkimit dhe akuakulturës.</w:t>
      </w:r>
    </w:p>
    <w:p w:rsidR="008507BC" w:rsidRPr="00677F13" w:rsidRDefault="008507BC" w:rsidP="0078664F">
      <w:pPr>
        <w:pStyle w:val="Paragrafi"/>
        <w:rPr>
          <w:lang w:val="sq-AL"/>
        </w:rPr>
      </w:pPr>
      <w:r w:rsidRPr="00677F13">
        <w:rPr>
          <w:lang w:val="sq-AL"/>
        </w:rPr>
        <w:t>3. Personat fizikë ose juridikë të interesuar për zhvillimin e akuakulturës, tokësore dhe detare, në pronat publike, u nënshtrohen procedurave të konkurrimit publik. Me fituesin, Ministria ose përfaqësuesi i pronës shtetërore lidh kontratë qiraje. Procedurat për lidhjen e kontratës dhe ato të konkurrimit publik nuk zbatohen në rastet kur toka është në pronësi private.</w:t>
      </w:r>
    </w:p>
    <w:p w:rsidR="008507BC" w:rsidRDefault="008507BC" w:rsidP="0078664F">
      <w:pPr>
        <w:pStyle w:val="Paragrafi"/>
        <w:ind w:firstLine="0"/>
        <w:rPr>
          <w:lang w:val="sq-AL"/>
        </w:rPr>
      </w:pPr>
    </w:p>
    <w:p w:rsidR="002A6D72" w:rsidRDefault="002A6D72" w:rsidP="0078664F">
      <w:pPr>
        <w:pStyle w:val="Paragrafi"/>
        <w:ind w:firstLine="0"/>
        <w:rPr>
          <w:lang w:val="sq-AL"/>
        </w:rPr>
      </w:pPr>
    </w:p>
    <w:p w:rsidR="002A6D72" w:rsidRDefault="002A6D72" w:rsidP="0078664F">
      <w:pPr>
        <w:pStyle w:val="Paragrafi"/>
        <w:ind w:firstLine="0"/>
        <w:rPr>
          <w:lang w:val="sq-AL"/>
        </w:rPr>
      </w:pPr>
    </w:p>
    <w:p w:rsidR="002A6D72" w:rsidRPr="00677F13" w:rsidRDefault="002A6D72" w:rsidP="0078664F">
      <w:pPr>
        <w:pStyle w:val="Paragrafi"/>
        <w:ind w:firstLine="0"/>
        <w:rPr>
          <w:lang w:val="sq-AL"/>
        </w:rPr>
      </w:pPr>
    </w:p>
    <w:p w:rsidR="008507BC" w:rsidRPr="00677F13" w:rsidRDefault="008507BC" w:rsidP="0078664F">
      <w:pPr>
        <w:pStyle w:val="NeniNr"/>
        <w:keepNext w:val="0"/>
        <w:rPr>
          <w:lang w:val="sq-AL"/>
        </w:rPr>
      </w:pPr>
      <w:r w:rsidRPr="00677F13">
        <w:rPr>
          <w:lang w:val="sq-AL"/>
        </w:rPr>
        <w:t>Neni 3</w:t>
      </w:r>
    </w:p>
    <w:p w:rsidR="008507BC" w:rsidRPr="00677F13" w:rsidRDefault="008507BC" w:rsidP="0078664F">
      <w:pPr>
        <w:pStyle w:val="NeniTitull"/>
        <w:keepNext w:val="0"/>
        <w:rPr>
          <w:lang w:val="sq-AL"/>
        </w:rPr>
      </w:pPr>
      <w:r w:rsidRPr="00677F13">
        <w:rPr>
          <w:lang w:val="sq-AL"/>
        </w:rPr>
        <w:t>Aplikimi dhe kërkesat për leje peshkimi në det</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lastRenderedPageBreak/>
        <w:t>1. Aplikimi bëhet pranë QKL-së për format e peshkimit që janë të parashikuara për t’u pajisur me leje.</w:t>
      </w:r>
    </w:p>
    <w:p w:rsidR="008507BC" w:rsidRPr="00677F13" w:rsidRDefault="008507BC" w:rsidP="0078664F">
      <w:pPr>
        <w:pStyle w:val="Paragrafi"/>
        <w:rPr>
          <w:lang w:val="sq-AL"/>
        </w:rPr>
      </w:pPr>
      <w:r w:rsidRPr="00677F13">
        <w:rPr>
          <w:lang w:val="sq-AL"/>
        </w:rPr>
        <w:t>2. Dokumentet e domosdoshme për leje janë si më poshtë:</w:t>
      </w:r>
    </w:p>
    <w:p w:rsidR="008507BC" w:rsidRPr="00677F13" w:rsidRDefault="008507BC" w:rsidP="0078664F">
      <w:pPr>
        <w:pStyle w:val="Paragrafi"/>
        <w:rPr>
          <w:lang w:val="sq-AL"/>
        </w:rPr>
      </w:pPr>
      <w:r w:rsidRPr="00677F13">
        <w:rPr>
          <w:lang w:val="sq-AL"/>
        </w:rPr>
        <w:t>I. Për mjetin lundrues me kuvertë:</w:t>
      </w:r>
    </w:p>
    <w:p w:rsidR="008507BC" w:rsidRPr="00677F13" w:rsidRDefault="008507BC" w:rsidP="0078664F">
      <w:pPr>
        <w:pStyle w:val="Paragrafi"/>
        <w:rPr>
          <w:lang w:val="sq-AL"/>
        </w:rPr>
      </w:pPr>
      <w:r w:rsidRPr="00677F13">
        <w:rPr>
          <w:lang w:val="sq-AL"/>
        </w:rPr>
        <w:t>a) kërkesa e subjektit;</w:t>
      </w:r>
    </w:p>
    <w:p w:rsidR="008507BC" w:rsidRPr="00677F13" w:rsidRDefault="008507BC" w:rsidP="0078664F">
      <w:pPr>
        <w:pStyle w:val="Paragrafi"/>
        <w:rPr>
          <w:lang w:val="sq-AL"/>
        </w:rPr>
      </w:pPr>
      <w:r w:rsidRPr="00677F13">
        <w:rPr>
          <w:lang w:val="sq-AL"/>
        </w:rPr>
        <w:t>b) dëshmi pronësie (nga Kapiteneria e Porteve);</w:t>
      </w:r>
    </w:p>
    <w:p w:rsidR="008507BC" w:rsidRPr="00677F13" w:rsidRDefault="008507BC" w:rsidP="0078664F">
      <w:pPr>
        <w:pStyle w:val="Paragrafi"/>
        <w:rPr>
          <w:lang w:val="sq-AL"/>
        </w:rPr>
      </w:pPr>
      <w:r w:rsidRPr="00677F13">
        <w:rPr>
          <w:lang w:val="sq-AL"/>
        </w:rPr>
        <w:t>c) dëshmi flamuri (nga Kapiteneria e Porteve);</w:t>
      </w:r>
    </w:p>
    <w:p w:rsidR="008507BC" w:rsidRPr="00677F13" w:rsidRDefault="008507BC" w:rsidP="0078664F">
      <w:pPr>
        <w:pStyle w:val="Paragrafi"/>
        <w:rPr>
          <w:lang w:val="sq-AL"/>
        </w:rPr>
      </w:pPr>
      <w:r w:rsidRPr="00677F13">
        <w:rPr>
          <w:lang w:val="sq-AL"/>
        </w:rPr>
        <w:t>d) certifikatë lundrimi (nga Regjistri Detar);</w:t>
      </w:r>
    </w:p>
    <w:p w:rsidR="008507BC" w:rsidRPr="00677F13" w:rsidRDefault="008507BC" w:rsidP="0078664F">
      <w:pPr>
        <w:pStyle w:val="Paragrafi"/>
        <w:rPr>
          <w:lang w:val="sq-AL"/>
        </w:rPr>
      </w:pPr>
      <w:r w:rsidRPr="00677F13">
        <w:rPr>
          <w:lang w:val="sq-AL"/>
        </w:rPr>
        <w:t>e) certifikatë regjistrimi në QKR.</w:t>
      </w:r>
    </w:p>
    <w:p w:rsidR="008507BC" w:rsidRPr="00677F13" w:rsidRDefault="008507BC" w:rsidP="0078664F">
      <w:pPr>
        <w:pStyle w:val="Paragrafi"/>
        <w:rPr>
          <w:lang w:val="sq-AL"/>
        </w:rPr>
      </w:pPr>
      <w:r w:rsidRPr="00677F13">
        <w:rPr>
          <w:lang w:val="sq-AL"/>
        </w:rPr>
        <w:t>II. Për mjetin lundrues pa kuvertë (për peshkim artizanal):</w:t>
      </w:r>
    </w:p>
    <w:p w:rsidR="008507BC" w:rsidRPr="00677F13" w:rsidRDefault="008507BC" w:rsidP="0078664F">
      <w:pPr>
        <w:pStyle w:val="Paragrafi"/>
        <w:rPr>
          <w:lang w:val="sq-AL"/>
        </w:rPr>
      </w:pPr>
      <w:r w:rsidRPr="00677F13">
        <w:rPr>
          <w:lang w:val="sq-AL"/>
        </w:rPr>
        <w:t>a) kërkesa e subjektit;</w:t>
      </w:r>
    </w:p>
    <w:p w:rsidR="008507BC" w:rsidRPr="00677F13" w:rsidRDefault="008507BC" w:rsidP="0078664F">
      <w:pPr>
        <w:pStyle w:val="Paragrafi"/>
        <w:rPr>
          <w:lang w:val="sq-AL"/>
        </w:rPr>
      </w:pPr>
      <w:r w:rsidRPr="00677F13">
        <w:rPr>
          <w:lang w:val="sq-AL"/>
        </w:rPr>
        <w:t>b) libri i mjetit lundrues (nga Kapiteneria e Porteve);</w:t>
      </w:r>
    </w:p>
    <w:p w:rsidR="008507BC" w:rsidRPr="00677F13" w:rsidRDefault="008507BC" w:rsidP="0078664F">
      <w:pPr>
        <w:pStyle w:val="Paragrafi"/>
        <w:rPr>
          <w:lang w:val="sq-AL"/>
        </w:rPr>
      </w:pPr>
      <w:r w:rsidRPr="00677F13">
        <w:rPr>
          <w:lang w:val="sq-AL"/>
        </w:rPr>
        <w:t>c) dokumenti i regjistrit të mjetit lundrues (nga Policia Kufitare) ose vërtetim aplikimi pranë saj;</w:t>
      </w:r>
    </w:p>
    <w:p w:rsidR="008507BC" w:rsidRPr="00677F13" w:rsidRDefault="008507BC" w:rsidP="0078664F">
      <w:pPr>
        <w:pStyle w:val="Paragrafi"/>
        <w:rPr>
          <w:lang w:val="sq-AL"/>
        </w:rPr>
      </w:pPr>
      <w:r w:rsidRPr="00677F13">
        <w:rPr>
          <w:lang w:val="sq-AL"/>
        </w:rPr>
        <w:t>d) certifikatë regjistrimi në QKR.</w:t>
      </w:r>
    </w:p>
    <w:p w:rsidR="008507BC" w:rsidRPr="00677F13" w:rsidRDefault="008507BC" w:rsidP="0078664F">
      <w:pPr>
        <w:pStyle w:val="Paragrafi"/>
        <w:rPr>
          <w:lang w:val="sq-AL"/>
        </w:rPr>
      </w:pPr>
      <w:r w:rsidRPr="00677F13">
        <w:rPr>
          <w:lang w:val="sq-AL"/>
        </w:rPr>
        <w:t>Dokumentacioni shqyrtohet nga MMPAU-ja nëpërmjet KSHLMLP-së pas vlerësimit nga Drejtoria e Peshkimit (Drejtoria e Përgjithshme e Administrimit të Ujërave) brenda afateve ligjore të përcaktuara. Vendimi i marrë nga KSHLMLP-ja i përcillet subjektit nëpërmjet QKL-së. Në rast refuzimi në aktin e refuzimit jepen edhe arsyet e refuzimit.</w:t>
      </w:r>
    </w:p>
    <w:p w:rsidR="008507BC" w:rsidRPr="00677F13" w:rsidRDefault="008507BC" w:rsidP="0078664F">
      <w:pPr>
        <w:pStyle w:val="Paragrafi"/>
        <w:ind w:firstLine="0"/>
        <w:rPr>
          <w:lang w:val="sq-AL"/>
        </w:rPr>
      </w:pPr>
    </w:p>
    <w:p w:rsidR="008507BC" w:rsidRPr="00677F13" w:rsidRDefault="008507BC" w:rsidP="0078664F">
      <w:pPr>
        <w:pStyle w:val="NeniNr"/>
        <w:keepNext w:val="0"/>
        <w:rPr>
          <w:lang w:val="sq-AL"/>
        </w:rPr>
      </w:pPr>
      <w:r w:rsidRPr="00677F13">
        <w:rPr>
          <w:lang w:val="sq-AL"/>
        </w:rPr>
        <w:t>Neni 4</w:t>
      </w:r>
    </w:p>
    <w:p w:rsidR="00596C71" w:rsidRDefault="008507BC" w:rsidP="0078664F">
      <w:pPr>
        <w:pStyle w:val="NeniTitull"/>
        <w:keepNext w:val="0"/>
        <w:rPr>
          <w:lang w:val="sq-AL"/>
        </w:rPr>
      </w:pPr>
      <w:r w:rsidRPr="00677F13">
        <w:rPr>
          <w:lang w:val="sq-AL"/>
        </w:rPr>
        <w:t xml:space="preserve">Aplikimi dhe kërkesat për konkurrimin publik për aktivitetin në ujërat e brendshme </w:t>
      </w:r>
    </w:p>
    <w:p w:rsidR="008507BC" w:rsidRPr="00677F13" w:rsidRDefault="008507BC" w:rsidP="0078664F">
      <w:pPr>
        <w:pStyle w:val="NeniTitull"/>
        <w:keepNext w:val="0"/>
        <w:rPr>
          <w:lang w:val="sq-AL"/>
        </w:rPr>
      </w:pPr>
      <w:r w:rsidRPr="00677F13">
        <w:rPr>
          <w:lang w:val="sq-AL"/>
        </w:rPr>
        <w:t>dhe akuakulturë</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1. Për konkurrimin publik për ujërat e brendshme dhe akuakulturë, ministri ngre komision për vlerësimin e kërkesave, i cili ka detyra të përcaktuara në nenin 7 të kësaj rregulloreje.</w:t>
      </w:r>
    </w:p>
    <w:p w:rsidR="008507BC" w:rsidRPr="00677F13" w:rsidRDefault="008507BC" w:rsidP="0078664F">
      <w:pPr>
        <w:pStyle w:val="Paragrafi"/>
        <w:rPr>
          <w:lang w:val="sq-AL"/>
        </w:rPr>
      </w:pPr>
      <w:r w:rsidRPr="00677F13">
        <w:rPr>
          <w:lang w:val="sq-AL"/>
        </w:rPr>
        <w:t xml:space="preserve">2. Drejtoria e Peshkimit grumbullon, regjistron, verifikon kërkesat e ardhura për zhvillim aktiviteti në akuakulturë dhe ujëra të brendshme së bashku me statusin e objektit ujor të kërkuar. Objektet ujore, pasi seleksionohen dhe kategorizohen, renditen në listën për shpallje për konkurrim publik, të cilat, paraprakisht dërgohen për mendim tek të gjithë anëtarët e Komisionit. </w:t>
      </w:r>
    </w:p>
    <w:p w:rsidR="008507BC" w:rsidRPr="00677F13" w:rsidRDefault="008507BC" w:rsidP="0078664F">
      <w:pPr>
        <w:pStyle w:val="Paragrafi"/>
        <w:rPr>
          <w:lang w:val="sq-AL"/>
        </w:rPr>
      </w:pPr>
      <w:r w:rsidRPr="00677F13">
        <w:rPr>
          <w:lang w:val="sq-AL"/>
        </w:rPr>
        <w:t xml:space="preserve">3. Drejtoria e Peshkimit krijon një regjistër elektronik të të gjitha kërkesave të ardhura, duke specifikuar në të emrin e kërkuesit, datën, zonën, llojin e aktivitetit të kërkuar, si dhe mbylljen e praktikës. </w:t>
      </w:r>
    </w:p>
    <w:p w:rsidR="008507BC" w:rsidRPr="00677F13" w:rsidRDefault="008507BC" w:rsidP="0078664F">
      <w:pPr>
        <w:pStyle w:val="Paragrafi"/>
        <w:rPr>
          <w:lang w:val="sq-AL"/>
        </w:rPr>
      </w:pPr>
      <w:r w:rsidRPr="00677F13">
        <w:rPr>
          <w:lang w:val="sq-AL"/>
        </w:rPr>
        <w:t>4. Njoftimi për botim për konkurrim të një kategorie të veçantë për zhvillimin e aktivitetit të peshkimit në ujërat e brendshme dhe akuakulturë shpallet 2 herë në Buletinin e Njoftimeve Publike dhe p</w:t>
      </w:r>
      <w:r w:rsidRPr="00677F13">
        <w:rPr>
          <w:rFonts w:ascii="Times New Roman" w:hAnsi="Times New Roman"/>
          <w:lang w:val="sq-AL"/>
        </w:rPr>
        <w:t>ë</w:t>
      </w:r>
      <w:r w:rsidRPr="00677F13">
        <w:rPr>
          <w:lang w:val="sq-AL"/>
        </w:rPr>
        <w:t xml:space="preserve">rmban të dhënat për objektin ujor, pikët vlerësuese për elementet e konkurrimit, dokumentacionin që duhet të paraqesin konkurrentët, si dhe vendin, datën dhe orën e paraqitjes së dokumentacionit. Data e konkurrimit të jetë jo më parë se 7 ditë kalendarike nga data e botimit të fundit. </w:t>
      </w:r>
    </w:p>
    <w:p w:rsidR="002A6D72" w:rsidRDefault="008507BC" w:rsidP="0078664F">
      <w:pPr>
        <w:pStyle w:val="Paragrafi"/>
        <w:rPr>
          <w:lang w:val="sq-AL"/>
        </w:rPr>
      </w:pPr>
      <w:r w:rsidRPr="00677F13">
        <w:rPr>
          <w:lang w:val="sq-AL"/>
        </w:rPr>
        <w:t>5. Drejtoria e Peshkimit mban një listë (që përditësohet çdo muaj nga ana e sektorit të kontrollit për peshkimin) të subjekteve që rezultojnë kundërvajtës të legjislacionit të peshkimit dhe/ose debitorë, me qëllim që të mbahet parasysh në fazën e shqyrtimit të dokumentacionit për konkurrim nga ana e komisionit të vlerësimit të kërkesave. Drejtoria e Peshkimit tërheq mendimin teknik të vëzhguesve të saj për objektin që do të shpallet për konkurrim.</w:t>
      </w:r>
    </w:p>
    <w:p w:rsidR="008507BC" w:rsidRPr="00677F13" w:rsidRDefault="008507BC" w:rsidP="0078664F">
      <w:pPr>
        <w:pStyle w:val="Paragrafi"/>
        <w:rPr>
          <w:lang w:val="sq-AL"/>
        </w:rPr>
      </w:pPr>
      <w:r w:rsidRPr="00677F13">
        <w:rPr>
          <w:lang w:val="sq-AL"/>
        </w:rPr>
        <w:t xml:space="preserve"> </w:t>
      </w:r>
    </w:p>
    <w:p w:rsidR="008507BC" w:rsidRPr="00677F13" w:rsidRDefault="008507BC" w:rsidP="0078664F">
      <w:pPr>
        <w:pStyle w:val="Paragrafi"/>
        <w:rPr>
          <w:lang w:val="sq-AL"/>
        </w:rPr>
      </w:pPr>
      <w:r w:rsidRPr="00677F13">
        <w:rPr>
          <w:lang w:val="sq-AL"/>
        </w:rPr>
        <w:t xml:space="preserve">6. Drejtoria Juridike dhe e Prokurimeve dërgon për publikim listën finale të objekteve ujore dhe/ose listën e impianteve fikse të kultivimit të midhjeve në liqenin e Butrintit, që është përgatitur nga Drejtoria e Peshkimit. </w:t>
      </w:r>
    </w:p>
    <w:p w:rsidR="008507BC" w:rsidRPr="00677F13" w:rsidRDefault="008507BC" w:rsidP="0078664F">
      <w:pPr>
        <w:pStyle w:val="Paragrafi"/>
        <w:rPr>
          <w:lang w:val="sq-AL"/>
        </w:rPr>
      </w:pPr>
      <w:r w:rsidRPr="00677F13">
        <w:rPr>
          <w:lang w:val="sq-AL"/>
        </w:rPr>
        <w:t xml:space="preserve">7. Dokumentacioni i përgjithshëm që paraqesin pjesëmarrësit në konkurrim është: </w:t>
      </w:r>
    </w:p>
    <w:p w:rsidR="008507BC" w:rsidRPr="00677F13" w:rsidRDefault="008507BC" w:rsidP="0078664F">
      <w:pPr>
        <w:pStyle w:val="Paragrafi"/>
        <w:rPr>
          <w:lang w:val="sq-AL"/>
        </w:rPr>
      </w:pPr>
      <w:r w:rsidRPr="00677F13">
        <w:rPr>
          <w:lang w:val="sq-AL"/>
        </w:rPr>
        <w:t>a) kërkesa për zhvillimin e aktivitetit të peshkimit në objektin ujor të shpallur për konkurrim;</w:t>
      </w:r>
    </w:p>
    <w:p w:rsidR="008507BC" w:rsidRPr="00677F13" w:rsidRDefault="008507BC" w:rsidP="0078664F">
      <w:pPr>
        <w:pStyle w:val="Paragrafi"/>
        <w:rPr>
          <w:lang w:val="sq-AL"/>
        </w:rPr>
      </w:pPr>
      <w:r w:rsidRPr="00677F13">
        <w:rPr>
          <w:lang w:val="sq-AL"/>
        </w:rPr>
        <w:lastRenderedPageBreak/>
        <w:t>b) regjistrimi në QKR për objektin e veprimtarisë, së bashku me ekstraktin historik;</w:t>
      </w:r>
    </w:p>
    <w:p w:rsidR="008507BC" w:rsidRPr="00677F13" w:rsidRDefault="008507BC" w:rsidP="0078664F">
      <w:pPr>
        <w:pStyle w:val="Paragrafi"/>
        <w:rPr>
          <w:lang w:val="sq-AL"/>
        </w:rPr>
      </w:pPr>
      <w:r w:rsidRPr="00677F13">
        <w:rPr>
          <w:lang w:val="sq-AL"/>
        </w:rPr>
        <w:t>c) planbiznes për zhvillimin e veprimtarisë;</w:t>
      </w:r>
    </w:p>
    <w:p w:rsidR="008507BC" w:rsidRPr="00677F13" w:rsidRDefault="008507BC" w:rsidP="0078664F">
      <w:pPr>
        <w:pStyle w:val="Paragrafi"/>
        <w:rPr>
          <w:lang w:val="sq-AL"/>
        </w:rPr>
      </w:pPr>
      <w:r w:rsidRPr="00677F13">
        <w:rPr>
          <w:lang w:val="sq-AL"/>
        </w:rPr>
        <w:t xml:space="preserve">d) projekt teknik dhe dokumentacioni i nevojshëm teknik e ligjor; </w:t>
      </w:r>
    </w:p>
    <w:p w:rsidR="008507BC" w:rsidRPr="00677F13" w:rsidRDefault="008507BC" w:rsidP="0078664F">
      <w:pPr>
        <w:pStyle w:val="Paragrafi"/>
        <w:rPr>
          <w:lang w:val="sq-AL"/>
        </w:rPr>
      </w:pPr>
      <w:r w:rsidRPr="00677F13">
        <w:rPr>
          <w:lang w:val="sq-AL"/>
        </w:rPr>
        <w:t>e) niveli i investimit;</w:t>
      </w:r>
    </w:p>
    <w:p w:rsidR="008507BC" w:rsidRPr="00677F13" w:rsidRDefault="008507BC" w:rsidP="0078664F">
      <w:pPr>
        <w:pStyle w:val="Paragrafi"/>
        <w:rPr>
          <w:lang w:val="sq-AL"/>
        </w:rPr>
      </w:pPr>
      <w:r w:rsidRPr="00677F13">
        <w:rPr>
          <w:lang w:val="sq-AL"/>
        </w:rPr>
        <w:t>f) niveli i punësimit;</w:t>
      </w:r>
    </w:p>
    <w:p w:rsidR="008507BC" w:rsidRPr="00677F13" w:rsidRDefault="008507BC" w:rsidP="0078664F">
      <w:pPr>
        <w:pStyle w:val="Paragrafi"/>
        <w:rPr>
          <w:lang w:val="sq-AL"/>
        </w:rPr>
      </w:pPr>
      <w:r w:rsidRPr="00677F13">
        <w:rPr>
          <w:lang w:val="sq-AL"/>
        </w:rPr>
        <w:t xml:space="preserve">g) vetëdeklarim se projekti përputhet me kërkesat mjedisore të zonës në fjalë; </w:t>
      </w:r>
    </w:p>
    <w:p w:rsidR="008507BC" w:rsidRPr="00677F13" w:rsidRDefault="008507BC" w:rsidP="0078664F">
      <w:pPr>
        <w:pStyle w:val="Paragrafi"/>
        <w:rPr>
          <w:lang w:val="sq-AL"/>
        </w:rPr>
      </w:pPr>
      <w:r w:rsidRPr="00677F13">
        <w:rPr>
          <w:lang w:val="sq-AL"/>
        </w:rPr>
        <w:t>h) pagesa e tarifës së shërbimit.</w:t>
      </w:r>
    </w:p>
    <w:p w:rsidR="008507BC" w:rsidRPr="00677F13" w:rsidRDefault="008507BC" w:rsidP="0078664F">
      <w:pPr>
        <w:pStyle w:val="Paragrafi"/>
        <w:rPr>
          <w:lang w:val="sq-AL"/>
        </w:rPr>
      </w:pPr>
      <w:r w:rsidRPr="00677F13">
        <w:rPr>
          <w:lang w:val="sq-AL"/>
        </w:rPr>
        <w:t>i) vërtetim nga organet tatimore që subjekti në fjalë nuk ka detyrime tatimore.</w:t>
      </w:r>
    </w:p>
    <w:p w:rsidR="008507BC" w:rsidRPr="00677F13" w:rsidRDefault="008507BC" w:rsidP="0078664F">
      <w:pPr>
        <w:pStyle w:val="Paragrafi"/>
        <w:rPr>
          <w:lang w:val="sq-AL"/>
        </w:rPr>
      </w:pPr>
      <w:r w:rsidRPr="00677F13">
        <w:rPr>
          <w:lang w:val="sq-AL"/>
        </w:rPr>
        <w:t xml:space="preserve">8. Dokumentacioni i veçantë që paraqesin pjesëmarrësit në konkurrim, sipas kategorive ujore dhe llojit të aktivitetit, është si më poshtë: </w:t>
      </w:r>
    </w:p>
    <w:p w:rsidR="008507BC" w:rsidRPr="00677F13" w:rsidRDefault="008507BC" w:rsidP="0078664F">
      <w:pPr>
        <w:pStyle w:val="Paragrafi"/>
        <w:rPr>
          <w:lang w:val="sq-AL"/>
        </w:rPr>
      </w:pPr>
      <w:r w:rsidRPr="00677F13">
        <w:rPr>
          <w:lang w:val="sq-AL"/>
        </w:rPr>
        <w:t xml:space="preserve">a) Për akuakulturën: </w:t>
      </w:r>
    </w:p>
    <w:p w:rsidR="002A6D72" w:rsidRDefault="008507BC" w:rsidP="002A6D72">
      <w:pPr>
        <w:pStyle w:val="Paragrafi"/>
        <w:rPr>
          <w:lang w:val="sq-AL"/>
        </w:rPr>
      </w:pPr>
      <w:r w:rsidRPr="00677F13">
        <w:rPr>
          <w:lang w:val="sq-AL"/>
        </w:rPr>
        <w:t>i) prania e specialistit të fushës nëpërmjet CV-së profesionale, ku të tregohet përvoja në fushën e peshkimit dhe akuakulturës;</w:t>
      </w:r>
    </w:p>
    <w:p w:rsidR="002A6D72" w:rsidRDefault="008507BC" w:rsidP="002A6D72">
      <w:pPr>
        <w:pStyle w:val="Paragrafi"/>
        <w:rPr>
          <w:lang w:val="sq-AL"/>
        </w:rPr>
      </w:pPr>
      <w:r w:rsidRPr="00677F13">
        <w:rPr>
          <w:lang w:val="sq-AL"/>
        </w:rPr>
        <w:t xml:space="preserve">ii) planvendosja e shprehur në një hartë topografike me shkallën 1: 25 000, me koordinata metrike duke treguar distancën nga subjekti më i afërt i peshkimit apo ndonjë aktivitet tjetër; </w:t>
      </w:r>
    </w:p>
    <w:p w:rsidR="008507BC" w:rsidRPr="00677F13" w:rsidRDefault="008507BC" w:rsidP="002A6D72">
      <w:pPr>
        <w:pStyle w:val="Paragrafi"/>
        <w:rPr>
          <w:lang w:val="sq-AL"/>
        </w:rPr>
      </w:pPr>
      <w:r w:rsidRPr="00677F13">
        <w:rPr>
          <w:lang w:val="sq-AL"/>
        </w:rPr>
        <w:t>iii) garancia financiare, e mjaftueshme për përballimin e investimeve të parashikuara në planbiznes.</w:t>
      </w:r>
    </w:p>
    <w:p w:rsidR="008507BC" w:rsidRPr="00677F13" w:rsidRDefault="008507BC" w:rsidP="0078664F">
      <w:pPr>
        <w:pStyle w:val="Paragrafi"/>
        <w:rPr>
          <w:lang w:val="sq-AL"/>
        </w:rPr>
      </w:pPr>
      <w:r w:rsidRPr="00677F13">
        <w:rPr>
          <w:lang w:val="sq-AL"/>
        </w:rPr>
        <w:t>b) Për ujëmbledhësit e bujqësisë:</w:t>
      </w:r>
    </w:p>
    <w:p w:rsidR="00C83250" w:rsidRDefault="008507BC" w:rsidP="00C83250">
      <w:pPr>
        <w:pStyle w:val="Paragrafi"/>
        <w:rPr>
          <w:lang w:val="sq-AL"/>
        </w:rPr>
      </w:pPr>
      <w:r w:rsidRPr="00677F13">
        <w:rPr>
          <w:lang w:val="sq-AL"/>
        </w:rPr>
        <w:t>i) marrëveshje ose kontratë përdorimi uji ose ujëmbledhësi me përfaqësuesin e organit që administron atë ujëmbledhës;</w:t>
      </w:r>
    </w:p>
    <w:p w:rsidR="00C83250" w:rsidRDefault="008507BC" w:rsidP="00C83250">
      <w:pPr>
        <w:pStyle w:val="Paragrafi"/>
        <w:rPr>
          <w:lang w:val="sq-AL"/>
        </w:rPr>
      </w:pPr>
      <w:r w:rsidRPr="00677F13">
        <w:rPr>
          <w:lang w:val="sq-AL"/>
        </w:rPr>
        <w:t>ii) hartë topografike në shkallën 1:25 000, si dhe karakteristikat teknike nga bordi i kullimit;</w:t>
      </w:r>
    </w:p>
    <w:p w:rsidR="00C83250" w:rsidRDefault="008507BC" w:rsidP="00C83250">
      <w:pPr>
        <w:pStyle w:val="Paragrafi"/>
        <w:rPr>
          <w:lang w:val="sq-AL"/>
        </w:rPr>
      </w:pPr>
      <w:r w:rsidRPr="00677F13">
        <w:rPr>
          <w:lang w:val="sq-AL"/>
        </w:rPr>
        <w:t>iii) garancia financiare, e mjaftueshme për përballimin e investimeve të parashikuara në planbiznes.</w:t>
      </w:r>
    </w:p>
    <w:p w:rsidR="008507BC" w:rsidRPr="00677F13" w:rsidRDefault="008507BC" w:rsidP="00C83250">
      <w:pPr>
        <w:pStyle w:val="Paragrafi"/>
        <w:rPr>
          <w:lang w:val="sq-AL"/>
        </w:rPr>
      </w:pPr>
      <w:r w:rsidRPr="00677F13">
        <w:rPr>
          <w:lang w:val="sq-AL"/>
        </w:rPr>
        <w:t>c) Për lagunat bregdetare, jo me dajlan:</w:t>
      </w:r>
    </w:p>
    <w:p w:rsidR="00C83250" w:rsidRDefault="008507BC" w:rsidP="00C83250">
      <w:pPr>
        <w:pStyle w:val="Paragrafi"/>
        <w:rPr>
          <w:lang w:val="sq-AL"/>
        </w:rPr>
      </w:pPr>
      <w:r w:rsidRPr="00677F13">
        <w:rPr>
          <w:lang w:val="sq-AL"/>
        </w:rPr>
        <w:t>i) hartë to</w:t>
      </w:r>
      <w:r w:rsidR="00C83250">
        <w:rPr>
          <w:lang w:val="sq-AL"/>
        </w:rPr>
        <w:t>pografike në shkallën 1:25 000;</w:t>
      </w:r>
    </w:p>
    <w:p w:rsidR="00C83250" w:rsidRDefault="008507BC" w:rsidP="00C83250">
      <w:pPr>
        <w:pStyle w:val="Paragrafi"/>
        <w:rPr>
          <w:lang w:val="sq-AL"/>
        </w:rPr>
      </w:pPr>
      <w:r w:rsidRPr="00677F13">
        <w:rPr>
          <w:lang w:val="sq-AL"/>
        </w:rPr>
        <w:t>ii) planvendosja e instalimeve peshkore me koordinata metrike, në sistemin Gauss–Krüger;</w:t>
      </w:r>
    </w:p>
    <w:p w:rsidR="00C83250" w:rsidRDefault="008507BC" w:rsidP="00C83250">
      <w:pPr>
        <w:pStyle w:val="Paragrafi"/>
        <w:rPr>
          <w:lang w:val="sq-AL"/>
        </w:rPr>
      </w:pPr>
      <w:r w:rsidRPr="00677F13">
        <w:rPr>
          <w:lang w:val="sq-AL"/>
        </w:rPr>
        <w:t>iii) lloji i mjeteve të peshkimit;</w:t>
      </w:r>
    </w:p>
    <w:p w:rsidR="00C83250" w:rsidRDefault="008507BC" w:rsidP="00C83250">
      <w:pPr>
        <w:pStyle w:val="Paragrafi"/>
        <w:rPr>
          <w:lang w:val="sq-AL"/>
        </w:rPr>
      </w:pPr>
      <w:r w:rsidRPr="00677F13">
        <w:rPr>
          <w:lang w:val="sq-AL"/>
        </w:rPr>
        <w:t>iv) sasia (gjatësi dhe/ose numër);</w:t>
      </w:r>
    </w:p>
    <w:p w:rsidR="008507BC" w:rsidRPr="00677F13" w:rsidRDefault="008507BC" w:rsidP="00C83250">
      <w:pPr>
        <w:pStyle w:val="Paragrafi"/>
        <w:rPr>
          <w:lang w:val="sq-AL"/>
        </w:rPr>
      </w:pPr>
      <w:r w:rsidRPr="00677F13">
        <w:rPr>
          <w:lang w:val="sq-AL"/>
        </w:rPr>
        <w:t>v) garancia financiare, e mjaftueshme për përballimin e investimeve të parashikuara në planbiznes.</w:t>
      </w:r>
    </w:p>
    <w:p w:rsidR="008507BC" w:rsidRPr="00677F13" w:rsidRDefault="008507BC" w:rsidP="0078664F">
      <w:pPr>
        <w:pStyle w:val="Paragrafi"/>
        <w:rPr>
          <w:lang w:val="sq-AL"/>
        </w:rPr>
      </w:pPr>
      <w:r w:rsidRPr="00677F13">
        <w:rPr>
          <w:lang w:val="sq-AL"/>
        </w:rPr>
        <w:t>d) Për lumenjtë, bilance dhe stavnikë:</w:t>
      </w:r>
    </w:p>
    <w:p w:rsidR="00C83250" w:rsidRDefault="008507BC" w:rsidP="00C83250">
      <w:pPr>
        <w:pStyle w:val="Paragrafi"/>
        <w:rPr>
          <w:lang w:val="sq-AL"/>
        </w:rPr>
      </w:pPr>
      <w:r w:rsidRPr="00677F13">
        <w:rPr>
          <w:lang w:val="sq-AL"/>
        </w:rPr>
        <w:t>i) Planvendosja e instalimit të mjetit/mjeteve të peshkimit me koordinata metrike, duke treguar distancën nga subjekti më i afërt i peshkimit apo i ndonjë aktiviteti tjetër.</w:t>
      </w:r>
    </w:p>
    <w:p w:rsidR="00C83250" w:rsidRDefault="008507BC" w:rsidP="00C83250">
      <w:pPr>
        <w:pStyle w:val="Paragrafi"/>
        <w:rPr>
          <w:lang w:val="sq-AL"/>
        </w:rPr>
      </w:pPr>
      <w:r w:rsidRPr="00677F13">
        <w:rPr>
          <w:lang w:val="sq-AL"/>
        </w:rPr>
        <w:t>ii) lloji i mjeteve të peshkimit;</w:t>
      </w:r>
    </w:p>
    <w:p w:rsidR="00C83250" w:rsidRDefault="008507BC" w:rsidP="00C83250">
      <w:pPr>
        <w:pStyle w:val="Paragrafi"/>
        <w:rPr>
          <w:lang w:val="sq-AL"/>
        </w:rPr>
      </w:pPr>
      <w:r w:rsidRPr="00677F13">
        <w:rPr>
          <w:lang w:val="sq-AL"/>
        </w:rPr>
        <w:t>iii) sasia (gjatësi dhe/ose numër);</w:t>
      </w:r>
    </w:p>
    <w:p w:rsidR="008507BC" w:rsidRPr="00677F13" w:rsidRDefault="008507BC" w:rsidP="00C83250">
      <w:pPr>
        <w:pStyle w:val="Paragrafi"/>
        <w:rPr>
          <w:lang w:val="sq-AL"/>
        </w:rPr>
      </w:pPr>
      <w:r w:rsidRPr="00677F13">
        <w:rPr>
          <w:lang w:val="sq-AL"/>
        </w:rPr>
        <w:t>iv) garancia financiare, e mjaftueshme për përballimin e investimeve të parashikuara në planbiznes.</w:t>
      </w:r>
    </w:p>
    <w:p w:rsidR="008507BC" w:rsidRPr="00677F13" w:rsidRDefault="008507BC" w:rsidP="0078664F">
      <w:pPr>
        <w:pStyle w:val="Paragrafi"/>
        <w:rPr>
          <w:lang w:val="sq-AL"/>
        </w:rPr>
      </w:pPr>
      <w:r w:rsidRPr="00677F13">
        <w:rPr>
          <w:lang w:val="sq-AL"/>
        </w:rPr>
        <w:t>e) Të tjera, si: grumbullim/kultivim molusqesh bivalvorë:</w:t>
      </w:r>
    </w:p>
    <w:p w:rsidR="00C83250" w:rsidRDefault="008507BC" w:rsidP="00C83250">
      <w:pPr>
        <w:pStyle w:val="Paragrafi"/>
        <w:rPr>
          <w:lang w:val="sq-AL"/>
        </w:rPr>
      </w:pPr>
      <w:r w:rsidRPr="00677F13">
        <w:rPr>
          <w:lang w:val="sq-AL"/>
        </w:rPr>
        <w:t>i) kategorizim nga autoriteti veterinar i zonës;</w:t>
      </w:r>
    </w:p>
    <w:p w:rsidR="00C83250" w:rsidRDefault="008507BC" w:rsidP="00C83250">
      <w:pPr>
        <w:pStyle w:val="Paragrafi"/>
        <w:rPr>
          <w:lang w:val="sq-AL"/>
        </w:rPr>
      </w:pPr>
      <w:r w:rsidRPr="00677F13">
        <w:rPr>
          <w:lang w:val="sq-AL"/>
        </w:rPr>
        <w:t xml:space="preserve">ii) lista dhe vendosja e të gjitha derdhjeve nga toka në det në raport me zonën ku synohet të zhvillohet aktiviteti, e paraqitur në hartë topografike me shkallën 1:25 000; </w:t>
      </w:r>
    </w:p>
    <w:p w:rsidR="008507BC" w:rsidRDefault="008507BC" w:rsidP="00C83250">
      <w:pPr>
        <w:pStyle w:val="Paragrafi"/>
        <w:rPr>
          <w:lang w:val="sq-AL"/>
        </w:rPr>
      </w:pPr>
      <w:r w:rsidRPr="00677F13">
        <w:rPr>
          <w:lang w:val="sq-AL"/>
        </w:rPr>
        <w:t>iii) llojet që synohen të kultivohen ose grumbullohen;</w:t>
      </w:r>
    </w:p>
    <w:p w:rsidR="00596C71" w:rsidRPr="00677F13" w:rsidRDefault="00596C71" w:rsidP="00C83250">
      <w:pPr>
        <w:pStyle w:val="Paragrafi"/>
        <w:rPr>
          <w:lang w:val="sq-AL"/>
        </w:rPr>
      </w:pPr>
    </w:p>
    <w:p w:rsidR="008507BC" w:rsidRPr="00677F13" w:rsidRDefault="008507BC" w:rsidP="0078664F">
      <w:pPr>
        <w:pStyle w:val="Paragrafi"/>
        <w:ind w:firstLine="0"/>
        <w:rPr>
          <w:lang w:val="sq-AL"/>
        </w:rPr>
      </w:pPr>
      <w:r w:rsidRPr="00677F13">
        <w:rPr>
          <w:lang w:val="sq-AL"/>
        </w:rPr>
        <w:t xml:space="preserve">           iv) kontratë paraprake me një qendër depurimi, nëse synohet të tregtohet e gjallë dhe/ose kontratë me një qendër përpunimi termike, të certifikuara nga AKU-ja;</w:t>
      </w:r>
    </w:p>
    <w:p w:rsidR="008507BC" w:rsidRPr="00677F13" w:rsidRDefault="008507BC" w:rsidP="0078664F">
      <w:pPr>
        <w:pStyle w:val="Paragrafi"/>
        <w:rPr>
          <w:lang w:val="sq-AL"/>
        </w:rPr>
      </w:pPr>
      <w:r w:rsidRPr="00677F13">
        <w:rPr>
          <w:lang w:val="sq-AL"/>
        </w:rPr>
        <w:t>v) garancia financiare, e mjaftueshme për përballimin e investimeve të parashikuara në planbiznes.</w:t>
      </w:r>
    </w:p>
    <w:p w:rsidR="008507BC" w:rsidRPr="00677F13" w:rsidRDefault="008507BC" w:rsidP="0078664F">
      <w:pPr>
        <w:pStyle w:val="Paragrafi"/>
        <w:rPr>
          <w:lang w:val="sq-AL"/>
        </w:rPr>
      </w:pPr>
      <w:r w:rsidRPr="00677F13">
        <w:rPr>
          <w:lang w:val="sq-AL"/>
        </w:rPr>
        <w:t>f) Për kultivimin e midhjes në impiante fikse në liqenin e Butrintit:</w:t>
      </w:r>
    </w:p>
    <w:p w:rsidR="00C83250" w:rsidRDefault="008507BC" w:rsidP="00C83250">
      <w:pPr>
        <w:pStyle w:val="Paragrafi"/>
        <w:rPr>
          <w:lang w:val="sq-AL"/>
        </w:rPr>
      </w:pPr>
      <w:r w:rsidRPr="00677F13">
        <w:rPr>
          <w:lang w:val="sq-AL"/>
        </w:rPr>
        <w:t>i) kontratë paraprake me një qendër depurimi, nëse synohet të tregtohet e gjallë dhe/ose kontratë me një qendër përpunimi termike, të certifikuara nga AKU-ja;</w:t>
      </w:r>
    </w:p>
    <w:p w:rsidR="00C83250" w:rsidRDefault="008507BC" w:rsidP="00C83250">
      <w:pPr>
        <w:pStyle w:val="Paragrafi"/>
        <w:rPr>
          <w:lang w:val="sq-AL"/>
        </w:rPr>
      </w:pPr>
      <w:r w:rsidRPr="00677F13">
        <w:rPr>
          <w:lang w:val="sq-AL"/>
        </w:rPr>
        <w:t xml:space="preserve">ii) elementet kryesore të teknologjisë që do të praktikojë në kultivimin e midhjes, intensitetin e </w:t>
      </w:r>
      <w:r w:rsidRPr="00677F13">
        <w:rPr>
          <w:lang w:val="sq-AL"/>
        </w:rPr>
        <w:lastRenderedPageBreak/>
        <w:t>prodhimit dhe prodhimtarinë vjetore;</w:t>
      </w:r>
    </w:p>
    <w:p w:rsidR="00C83250" w:rsidRDefault="008507BC" w:rsidP="00C83250">
      <w:pPr>
        <w:pStyle w:val="Paragrafi"/>
        <w:rPr>
          <w:lang w:val="sq-AL"/>
        </w:rPr>
      </w:pPr>
      <w:r w:rsidRPr="00677F13">
        <w:rPr>
          <w:lang w:val="sq-AL"/>
        </w:rPr>
        <w:t>iii) vërtetim nga DSHMP-ja, Sarandë që nuk kanë detyrime financiare ndaj MMPAU-së në lidhje me tarifën e lejes dhe kontratën e qir</w:t>
      </w:r>
      <w:r w:rsidR="00C83250">
        <w:rPr>
          <w:lang w:val="sq-AL"/>
        </w:rPr>
        <w:t>asë (për subjektet ekzistuese);</w:t>
      </w:r>
    </w:p>
    <w:p w:rsidR="008507BC" w:rsidRPr="00677F13" w:rsidRDefault="008507BC" w:rsidP="00C83250">
      <w:pPr>
        <w:pStyle w:val="Paragrafi"/>
        <w:rPr>
          <w:lang w:val="sq-AL"/>
        </w:rPr>
      </w:pPr>
      <w:r w:rsidRPr="00677F13">
        <w:rPr>
          <w:lang w:val="sq-AL"/>
        </w:rPr>
        <w:t>iv) vërtetim mbi garancitë financiare të mjaftueshme për përballimin e investimeve prodhuese të parashikuara në planbiznes, duke parashikuar edhe shumën që i nevojitet për mirëmbajtjen dhe/ose riparimin e impiantit/ve për të cilët konkurron.</w:t>
      </w:r>
    </w:p>
    <w:p w:rsidR="008507BC" w:rsidRPr="00677F13" w:rsidRDefault="008507BC" w:rsidP="0078664F">
      <w:pPr>
        <w:pStyle w:val="Paragrafi"/>
        <w:rPr>
          <w:lang w:val="sq-AL"/>
        </w:rPr>
      </w:pPr>
      <w:r w:rsidRPr="00677F13">
        <w:rPr>
          <w:lang w:val="sq-AL"/>
        </w:rPr>
        <w:t>g) Për peshkimin artizanal me instalim stavniku në bregdet:</w:t>
      </w:r>
    </w:p>
    <w:p w:rsidR="00596C71" w:rsidRDefault="008507BC" w:rsidP="00596C71">
      <w:pPr>
        <w:pStyle w:val="Paragrafi"/>
        <w:rPr>
          <w:lang w:val="sq-AL"/>
        </w:rPr>
      </w:pPr>
      <w:r w:rsidRPr="00677F13">
        <w:rPr>
          <w:lang w:val="sq-AL"/>
        </w:rPr>
        <w:t>i) koordinatat detare, ku do të instalohet stavniku me koordinata metrike me sistemin Gauss-Krüger;</w:t>
      </w:r>
    </w:p>
    <w:p w:rsidR="00596C71" w:rsidRDefault="008507BC" w:rsidP="00596C71">
      <w:pPr>
        <w:pStyle w:val="Paragrafi"/>
        <w:rPr>
          <w:lang w:val="sq-AL"/>
        </w:rPr>
      </w:pPr>
      <w:r w:rsidRPr="00677F13">
        <w:rPr>
          <w:lang w:val="sq-AL"/>
        </w:rPr>
        <w:t>ii) paraqitja skematike e stavnikut dhe distanca me objektin më të afërt të peshkimit dhe apo të akuakulturës;</w:t>
      </w:r>
    </w:p>
    <w:p w:rsidR="00596C71" w:rsidRDefault="008507BC" w:rsidP="00596C71">
      <w:pPr>
        <w:pStyle w:val="Paragrafi"/>
        <w:rPr>
          <w:lang w:val="sq-AL"/>
        </w:rPr>
      </w:pPr>
      <w:r w:rsidRPr="00677F13">
        <w:rPr>
          <w:lang w:val="sq-AL"/>
        </w:rPr>
        <w:t>iii) eventualisht, mjetet e lundrimit dhe dokumentacioni përkatës i tyre;</w:t>
      </w:r>
    </w:p>
    <w:p w:rsidR="008507BC" w:rsidRPr="00677F13" w:rsidRDefault="008507BC" w:rsidP="00596C71">
      <w:pPr>
        <w:pStyle w:val="Paragrafi"/>
        <w:rPr>
          <w:lang w:val="sq-AL"/>
        </w:rPr>
      </w:pPr>
      <w:r w:rsidRPr="00677F13">
        <w:rPr>
          <w:lang w:val="sq-AL"/>
        </w:rPr>
        <w:t>iv) garanci financiare të mjaftueshme për përballimin e investimeve të parashikuara në planbiznes.</w:t>
      </w:r>
    </w:p>
    <w:p w:rsidR="008507BC" w:rsidRPr="00677F13" w:rsidRDefault="008507BC" w:rsidP="0078664F">
      <w:pPr>
        <w:pStyle w:val="Paragrafi"/>
        <w:rPr>
          <w:lang w:val="sq-AL"/>
        </w:rPr>
      </w:pPr>
      <w:r w:rsidRPr="00677F13">
        <w:rPr>
          <w:lang w:val="sq-AL"/>
        </w:rPr>
        <w:t xml:space="preserve">h) Për lagunat bregdetare me instalim dajlani: </w:t>
      </w:r>
    </w:p>
    <w:p w:rsidR="00596C71" w:rsidRDefault="008507BC" w:rsidP="00596C71">
      <w:pPr>
        <w:pStyle w:val="Paragrafi"/>
        <w:rPr>
          <w:lang w:val="sq-AL"/>
        </w:rPr>
      </w:pPr>
      <w:r w:rsidRPr="00677F13">
        <w:rPr>
          <w:lang w:val="sq-AL"/>
        </w:rPr>
        <w:t>i) harta e lagunës/njësisë lagunore me karakteristikat fizike (sipërfaqja, gryka/t e komunikimit me detin etj.). Harta duhet të jetë topografike me shkallën 1:25 000;</w:t>
      </w:r>
    </w:p>
    <w:p w:rsidR="00596C71" w:rsidRDefault="008507BC" w:rsidP="00596C71">
      <w:pPr>
        <w:pStyle w:val="Paragrafi"/>
        <w:rPr>
          <w:lang w:val="sq-AL"/>
        </w:rPr>
      </w:pPr>
      <w:r w:rsidRPr="00677F13">
        <w:rPr>
          <w:lang w:val="sq-AL"/>
        </w:rPr>
        <w:t>ii) planinstalimi i dajlanit dhe projekti teknik i tij;</w:t>
      </w:r>
    </w:p>
    <w:p w:rsidR="00596C71" w:rsidRDefault="008507BC" w:rsidP="00596C71">
      <w:pPr>
        <w:pStyle w:val="Paragrafi"/>
        <w:rPr>
          <w:lang w:val="sq-AL"/>
        </w:rPr>
      </w:pPr>
      <w:r w:rsidRPr="00677F13">
        <w:rPr>
          <w:lang w:val="sq-AL"/>
        </w:rPr>
        <w:t>iii) lloji, sasia e mjeteve dhe e veglave të tjera të peshkimit;</w:t>
      </w:r>
    </w:p>
    <w:p w:rsidR="00596C71" w:rsidRDefault="008507BC" w:rsidP="00596C71">
      <w:pPr>
        <w:pStyle w:val="Paragrafi"/>
        <w:rPr>
          <w:lang w:val="sq-AL"/>
        </w:rPr>
      </w:pPr>
      <w:r w:rsidRPr="00677F13">
        <w:rPr>
          <w:lang w:val="sq-AL"/>
        </w:rPr>
        <w:t>iv) plani i administrimit të lagunës;</w:t>
      </w:r>
    </w:p>
    <w:p w:rsidR="008507BC" w:rsidRPr="00677F13" w:rsidRDefault="008507BC" w:rsidP="00596C71">
      <w:pPr>
        <w:pStyle w:val="Paragrafi"/>
        <w:rPr>
          <w:lang w:val="sq-AL"/>
        </w:rPr>
      </w:pPr>
      <w:r w:rsidRPr="00677F13">
        <w:rPr>
          <w:lang w:val="sq-AL"/>
        </w:rPr>
        <w:t>v) vërtetim mbi mundësitë financiare të mjaftueshme për përballimin e investimeve të parashikuara në planbiznes.</w:t>
      </w:r>
    </w:p>
    <w:p w:rsidR="008507BC" w:rsidRPr="00677F13" w:rsidRDefault="008507BC" w:rsidP="0078664F">
      <w:pPr>
        <w:pStyle w:val="Paragrafi"/>
        <w:ind w:firstLine="0"/>
        <w:rPr>
          <w:lang w:val="sq-AL"/>
        </w:rPr>
      </w:pPr>
    </w:p>
    <w:p w:rsidR="008507BC" w:rsidRPr="00677F13" w:rsidRDefault="008507BC" w:rsidP="0078664F">
      <w:pPr>
        <w:pStyle w:val="NeniNr"/>
        <w:keepNext w:val="0"/>
        <w:rPr>
          <w:lang w:val="sq-AL"/>
        </w:rPr>
      </w:pPr>
      <w:r w:rsidRPr="00677F13">
        <w:rPr>
          <w:lang w:val="sq-AL"/>
        </w:rPr>
        <w:t>Neni 5</w:t>
      </w:r>
    </w:p>
    <w:p w:rsidR="008507BC" w:rsidRPr="00677F13" w:rsidRDefault="008507BC" w:rsidP="0078664F">
      <w:pPr>
        <w:pStyle w:val="NeniTitull"/>
        <w:keepNext w:val="0"/>
        <w:rPr>
          <w:lang w:val="sq-AL"/>
        </w:rPr>
      </w:pPr>
      <w:r w:rsidRPr="00677F13">
        <w:rPr>
          <w:lang w:val="sq-AL"/>
        </w:rPr>
        <w:t>Kriteret e konkurrimit</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Kriteret e konkurrimit për të gjitha kategoritë ujore janë:</w:t>
      </w:r>
    </w:p>
    <w:p w:rsidR="008507BC" w:rsidRPr="00677F13" w:rsidRDefault="008507BC" w:rsidP="0078664F">
      <w:pPr>
        <w:pStyle w:val="Paragrafi"/>
        <w:rPr>
          <w:lang w:val="sq-AL"/>
        </w:rPr>
      </w:pPr>
      <w:r w:rsidRPr="00677F13">
        <w:rPr>
          <w:lang w:val="sq-AL"/>
        </w:rPr>
        <w:t>a) niveli i investimit;</w:t>
      </w:r>
    </w:p>
    <w:p w:rsidR="008507BC" w:rsidRPr="00677F13" w:rsidRDefault="008507BC" w:rsidP="0078664F">
      <w:pPr>
        <w:pStyle w:val="Paragrafi"/>
        <w:rPr>
          <w:lang w:val="sq-AL"/>
        </w:rPr>
      </w:pPr>
      <w:r w:rsidRPr="00677F13">
        <w:rPr>
          <w:lang w:val="sq-AL"/>
        </w:rPr>
        <w:t>b) teknologjia e projektit;</w:t>
      </w:r>
    </w:p>
    <w:p w:rsidR="008507BC" w:rsidRPr="00677F13" w:rsidRDefault="008507BC" w:rsidP="0078664F">
      <w:pPr>
        <w:pStyle w:val="Paragrafi"/>
        <w:rPr>
          <w:lang w:val="sq-AL"/>
        </w:rPr>
      </w:pPr>
      <w:r w:rsidRPr="00677F13">
        <w:rPr>
          <w:lang w:val="sq-AL"/>
        </w:rPr>
        <w:t>c) niveli i punësimit.</w:t>
      </w:r>
    </w:p>
    <w:p w:rsidR="008507BC" w:rsidRPr="00677F13" w:rsidRDefault="008507BC" w:rsidP="0078664F">
      <w:pPr>
        <w:pStyle w:val="Paragrafi"/>
        <w:rPr>
          <w:lang w:val="sq-AL"/>
        </w:rPr>
      </w:pPr>
    </w:p>
    <w:p w:rsidR="008507BC" w:rsidRPr="00677F13" w:rsidRDefault="008507BC" w:rsidP="0078664F">
      <w:pPr>
        <w:pStyle w:val="NeniNr"/>
        <w:keepNext w:val="0"/>
        <w:rPr>
          <w:lang w:val="sq-AL"/>
        </w:rPr>
      </w:pPr>
      <w:r w:rsidRPr="00677F13">
        <w:rPr>
          <w:lang w:val="sq-AL"/>
        </w:rPr>
        <w:t>Neni 6</w:t>
      </w:r>
    </w:p>
    <w:p w:rsidR="008507BC" w:rsidRPr="00677F13" w:rsidRDefault="008507BC" w:rsidP="0078664F">
      <w:pPr>
        <w:pStyle w:val="NeniTitull"/>
        <w:keepNext w:val="0"/>
        <w:rPr>
          <w:lang w:val="sq-AL"/>
        </w:rPr>
      </w:pPr>
      <w:r w:rsidRPr="00677F13">
        <w:rPr>
          <w:lang w:val="sq-AL"/>
        </w:rPr>
        <w:t>Nivelet e vlerësimit</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 xml:space="preserve">1. Nivelet maksimale të vlerësimit për të gjitha kategoritë ujorë janë: </w:t>
      </w:r>
    </w:p>
    <w:p w:rsidR="008507BC" w:rsidRPr="00677F13" w:rsidRDefault="008507BC" w:rsidP="0078664F">
      <w:pPr>
        <w:pStyle w:val="Paragrafi"/>
        <w:rPr>
          <w:lang w:val="sq-AL"/>
        </w:rPr>
      </w:pPr>
      <w:r w:rsidRPr="00677F13">
        <w:rPr>
          <w:lang w:val="sq-AL"/>
        </w:rPr>
        <w:t>a) niveli i investimit</w:t>
      </w:r>
      <w:r w:rsidRPr="00677F13">
        <w:rPr>
          <w:lang w:val="sq-AL"/>
        </w:rPr>
        <w:tab/>
      </w:r>
      <w:r w:rsidRPr="00677F13">
        <w:rPr>
          <w:lang w:val="sq-AL"/>
        </w:rPr>
        <w:tab/>
      </w:r>
      <w:r w:rsidRPr="00677F13">
        <w:rPr>
          <w:lang w:val="sq-AL"/>
        </w:rPr>
        <w:tab/>
        <w:t>40 pikë;</w:t>
      </w:r>
    </w:p>
    <w:p w:rsidR="008507BC" w:rsidRPr="00677F13" w:rsidRDefault="008507BC" w:rsidP="0078664F">
      <w:pPr>
        <w:pStyle w:val="Paragrafi"/>
        <w:rPr>
          <w:lang w:val="sq-AL"/>
        </w:rPr>
      </w:pPr>
      <w:r w:rsidRPr="00677F13">
        <w:rPr>
          <w:lang w:val="sq-AL"/>
        </w:rPr>
        <w:t xml:space="preserve">b) teknologjia e projektit </w:t>
      </w:r>
      <w:r w:rsidRPr="00677F13">
        <w:rPr>
          <w:lang w:val="sq-AL"/>
        </w:rPr>
        <w:tab/>
      </w:r>
      <w:r w:rsidRPr="00677F13">
        <w:rPr>
          <w:lang w:val="sq-AL"/>
        </w:rPr>
        <w:tab/>
        <w:t>40 pikë;</w:t>
      </w:r>
    </w:p>
    <w:p w:rsidR="008507BC" w:rsidRPr="00677F13" w:rsidRDefault="008507BC" w:rsidP="0078664F">
      <w:pPr>
        <w:pStyle w:val="Paragrafi"/>
        <w:rPr>
          <w:lang w:val="sq-AL"/>
        </w:rPr>
      </w:pPr>
      <w:r w:rsidRPr="00677F13">
        <w:rPr>
          <w:lang w:val="sq-AL"/>
        </w:rPr>
        <w:t>c) niveli i punësimit</w:t>
      </w:r>
      <w:r w:rsidRPr="00677F13">
        <w:rPr>
          <w:lang w:val="sq-AL"/>
        </w:rPr>
        <w:tab/>
      </w:r>
      <w:r w:rsidRPr="00677F13">
        <w:rPr>
          <w:lang w:val="sq-AL"/>
        </w:rPr>
        <w:tab/>
      </w:r>
      <w:r w:rsidRPr="00677F13">
        <w:rPr>
          <w:lang w:val="sq-AL"/>
        </w:rPr>
        <w:tab/>
        <w:t>20 pikë;</w:t>
      </w:r>
    </w:p>
    <w:p w:rsidR="008507BC" w:rsidRPr="00677F13" w:rsidRDefault="008507BC" w:rsidP="0078664F">
      <w:pPr>
        <w:pStyle w:val="Paragrafi"/>
        <w:rPr>
          <w:lang w:val="sq-AL"/>
        </w:rPr>
      </w:pPr>
      <w:r w:rsidRPr="00677F13">
        <w:rPr>
          <w:lang w:val="sq-AL"/>
        </w:rPr>
        <w:t xml:space="preserve">d) në rast klasifikimi me pikë të barabarta, CV-ja e subjektit dhe eksperienca në aktivitet ka përparësi. </w:t>
      </w:r>
    </w:p>
    <w:p w:rsidR="008507BC" w:rsidRPr="00677F13" w:rsidRDefault="008507BC" w:rsidP="0078664F">
      <w:pPr>
        <w:pStyle w:val="Paragrafi"/>
        <w:rPr>
          <w:lang w:val="sq-AL"/>
        </w:rPr>
      </w:pPr>
      <w:r w:rsidRPr="00677F13">
        <w:rPr>
          <w:lang w:val="sq-AL"/>
        </w:rPr>
        <w:t>2. Detajimi i kritereve të vlerësimit bëhet sipas shtojcës 1 të kësaj rregulloreje, pjesë përbërëse e saj.</w:t>
      </w:r>
    </w:p>
    <w:p w:rsidR="008507BC" w:rsidRPr="00677F13" w:rsidRDefault="008507BC" w:rsidP="0078664F">
      <w:pPr>
        <w:pStyle w:val="Paragrafi"/>
        <w:rPr>
          <w:lang w:val="sq-AL"/>
        </w:rPr>
      </w:pPr>
      <w:r w:rsidRPr="00677F13">
        <w:rPr>
          <w:lang w:val="sq-AL"/>
        </w:rPr>
        <w:t xml:space="preserve">3. Monitorimi i zbatimit të kushteve të kontratave dhe zbatimit të planbizneseve të paraqitura për konkurrim është detyrë e monitoruesve të Drejtorisë së Peshkimit. </w:t>
      </w:r>
    </w:p>
    <w:p w:rsidR="008507BC" w:rsidRPr="00677F13" w:rsidRDefault="008507BC" w:rsidP="0078664F">
      <w:pPr>
        <w:pStyle w:val="Paragrafi"/>
        <w:rPr>
          <w:lang w:val="sq-AL"/>
        </w:rPr>
      </w:pPr>
      <w:r w:rsidRPr="00677F13">
        <w:rPr>
          <w:lang w:val="sq-AL"/>
        </w:rPr>
        <w:t>4. Një kopje e planbiznesit të paraqitur për konkurrim nga subjekti fitues depozitohet në Drejtorinë e Peshkimit për t’u përdorur në monitorimin e aktivitetit, sipas pikës 3 të këtij neni.</w:t>
      </w:r>
    </w:p>
    <w:p w:rsidR="008507BC" w:rsidRPr="00677F13" w:rsidRDefault="008507BC" w:rsidP="0078664F">
      <w:pPr>
        <w:pStyle w:val="Paragrafi"/>
        <w:rPr>
          <w:lang w:val="sq-AL"/>
        </w:rPr>
      </w:pPr>
    </w:p>
    <w:p w:rsidR="008507BC" w:rsidRPr="00677F13" w:rsidRDefault="008507BC" w:rsidP="0078664F">
      <w:pPr>
        <w:pStyle w:val="NeniNr"/>
        <w:keepNext w:val="0"/>
        <w:rPr>
          <w:lang w:val="sq-AL"/>
        </w:rPr>
      </w:pPr>
      <w:r w:rsidRPr="00677F13">
        <w:rPr>
          <w:lang w:val="sq-AL"/>
        </w:rPr>
        <w:t>Neni 7</w:t>
      </w:r>
    </w:p>
    <w:p w:rsidR="008507BC" w:rsidRPr="00677F13" w:rsidRDefault="008507BC" w:rsidP="0078664F">
      <w:pPr>
        <w:pStyle w:val="NeniTitull"/>
        <w:keepNext w:val="0"/>
        <w:rPr>
          <w:lang w:val="sq-AL"/>
        </w:rPr>
      </w:pPr>
      <w:r w:rsidRPr="00677F13">
        <w:rPr>
          <w:lang w:val="sq-AL"/>
        </w:rPr>
        <w:t>Detyrat e komisionit të vlerësimit të kërkesave</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lastRenderedPageBreak/>
        <w:t>1. Komisioni i vlerësimit ka këto detyra:</w:t>
      </w:r>
    </w:p>
    <w:p w:rsidR="008507BC" w:rsidRPr="00677F13" w:rsidRDefault="008507BC" w:rsidP="0078664F">
      <w:pPr>
        <w:pStyle w:val="Paragrafi"/>
        <w:rPr>
          <w:lang w:val="sq-AL"/>
        </w:rPr>
      </w:pPr>
      <w:r w:rsidRPr="00677F13">
        <w:rPr>
          <w:lang w:val="sq-AL"/>
        </w:rPr>
        <w:t xml:space="preserve">a) përgatit dokumentacionin për publikim dhe e shpall atë; </w:t>
      </w:r>
    </w:p>
    <w:p w:rsidR="008507BC" w:rsidRPr="00677F13" w:rsidRDefault="008507BC" w:rsidP="0078664F">
      <w:pPr>
        <w:pStyle w:val="Paragrafi"/>
        <w:rPr>
          <w:lang w:val="sq-AL"/>
        </w:rPr>
      </w:pPr>
      <w:r w:rsidRPr="00677F13">
        <w:rPr>
          <w:lang w:val="sq-AL"/>
        </w:rPr>
        <w:t>b) hap në prani të konkurrentëve dokumentacionin e paraqitur prej tyre, duke bërë të njohur të dhënat kryesore për çdo ofertë të paraqitur. Kur dokumentacioni i paraqitur nuk është i plotë, konkurrenti skualifikohet;</w:t>
      </w:r>
    </w:p>
    <w:p w:rsidR="008507BC" w:rsidRPr="00677F13" w:rsidRDefault="008507BC" w:rsidP="0078664F">
      <w:pPr>
        <w:pStyle w:val="Paragrafi"/>
        <w:rPr>
          <w:lang w:val="sq-AL"/>
        </w:rPr>
      </w:pPr>
      <w:r w:rsidRPr="00677F13">
        <w:rPr>
          <w:lang w:val="sq-AL"/>
        </w:rPr>
        <w:t>c) komisioni i vlerësimit vazhdon vlerësimin edhe në rast se për zonën e shpallur për konkurrim paraqitet një kërkesë e vetme;</w:t>
      </w:r>
    </w:p>
    <w:p w:rsidR="008507BC" w:rsidRPr="00677F13" w:rsidRDefault="008507BC" w:rsidP="0078664F">
      <w:pPr>
        <w:pStyle w:val="Paragrafi"/>
        <w:rPr>
          <w:lang w:val="sq-AL"/>
        </w:rPr>
      </w:pPr>
      <w:r w:rsidRPr="00677F13">
        <w:rPr>
          <w:lang w:val="sq-AL"/>
        </w:rPr>
        <w:t>ç) harton procesverbalin e zhvillimit t</w:t>
      </w:r>
      <w:r w:rsidRPr="00677F13">
        <w:rPr>
          <w:rFonts w:ascii="Times New Roman" w:hAnsi="Times New Roman"/>
          <w:lang w:val="sq-AL"/>
        </w:rPr>
        <w:t>ë</w:t>
      </w:r>
      <w:r w:rsidRPr="00677F13">
        <w:rPr>
          <w:lang w:val="sq-AL"/>
        </w:rPr>
        <w:t xml:space="preserve"> konkurrimit, ku përshkruhen pjesëmarrësit, konkurrentët e skualifikuar dhe shkaku, konkurrentët e kualifikuar dhe lista e dokumenteve të paraqitura prej tyre;</w:t>
      </w:r>
    </w:p>
    <w:p w:rsidR="008507BC" w:rsidRPr="00677F13" w:rsidRDefault="008507BC" w:rsidP="0078664F">
      <w:pPr>
        <w:pStyle w:val="Paragrafi"/>
        <w:rPr>
          <w:lang w:val="sq-AL"/>
        </w:rPr>
      </w:pPr>
      <w:r w:rsidRPr="00677F13">
        <w:rPr>
          <w:lang w:val="sq-AL"/>
        </w:rPr>
        <w:t>d) bën shqyrtimin, brenda 20 ditëve kalendarike, të dokumentacionit të paraqitur dhe vlerëson me pikë sipas çdo elementi konkurrimi, dhe përcaktimeve në njoftim;</w:t>
      </w:r>
    </w:p>
    <w:p w:rsidR="008507BC" w:rsidRPr="00677F13" w:rsidRDefault="008507BC" w:rsidP="0078664F">
      <w:pPr>
        <w:pStyle w:val="Paragrafi"/>
        <w:rPr>
          <w:lang w:val="sq-AL"/>
        </w:rPr>
      </w:pPr>
      <w:r w:rsidRPr="00677F13">
        <w:rPr>
          <w:lang w:val="sq-AL"/>
        </w:rPr>
        <w:t xml:space="preserve">e) verifikon nëse subjekti kërkues është dënuar ose jo, në procedurë për shkelje ligjore në peshkim dhe/ose është debitor; </w:t>
      </w:r>
    </w:p>
    <w:p w:rsidR="008507BC" w:rsidRPr="00677F13" w:rsidRDefault="008507BC" w:rsidP="0078664F">
      <w:pPr>
        <w:pStyle w:val="Paragrafi"/>
        <w:rPr>
          <w:lang w:val="sq-AL"/>
        </w:rPr>
      </w:pPr>
      <w:r w:rsidRPr="00677F13">
        <w:rPr>
          <w:lang w:val="sq-AL"/>
        </w:rPr>
        <w:t>f) rendit, pas përfundimit të konkursit, konkurruesit në bazë të pikëve të fituara;</w:t>
      </w:r>
    </w:p>
    <w:p w:rsidR="008507BC" w:rsidRPr="00677F13" w:rsidRDefault="008507BC" w:rsidP="0078664F">
      <w:pPr>
        <w:pStyle w:val="Paragrafi"/>
        <w:rPr>
          <w:lang w:val="sq-AL"/>
        </w:rPr>
      </w:pPr>
      <w:r w:rsidRPr="00677F13">
        <w:rPr>
          <w:lang w:val="sq-AL"/>
        </w:rPr>
        <w:t>g) paraqet te Ministri, brenda afatit të përcaktuar në germën “d” të kësaj pike, një informacion për zhvillimin e konkursit, së bashku me procesverbalin dhe listën e konkurruesve, të renditur sipas pikëve të fituara, për të kërkuar miratimin e procedurës;</w:t>
      </w:r>
    </w:p>
    <w:p w:rsidR="008507BC" w:rsidRPr="00677F13" w:rsidRDefault="008507BC" w:rsidP="0078664F">
      <w:pPr>
        <w:pStyle w:val="Paragrafi"/>
        <w:rPr>
          <w:lang w:val="sq-AL"/>
        </w:rPr>
      </w:pPr>
      <w:r w:rsidRPr="00677F13">
        <w:rPr>
          <w:lang w:val="sq-AL"/>
        </w:rPr>
        <w:t xml:space="preserve">h) komisioni i vlerësimit shpall subjektin/et fitues/e. Njoftimi për shpalljen fitues vendoset në këndin e njoftimeve të Ministrisë, si dhe dërgohet për publikim në Buletinin e Njoftimeve Publike nga Drejtoria Juridike dhe e Prokurimeve; </w:t>
      </w:r>
    </w:p>
    <w:p w:rsidR="008507BC" w:rsidRPr="00677F13" w:rsidRDefault="008507BC" w:rsidP="0078664F">
      <w:pPr>
        <w:pStyle w:val="Paragrafi"/>
        <w:rPr>
          <w:lang w:val="sq-AL"/>
        </w:rPr>
      </w:pPr>
      <w:r w:rsidRPr="00677F13">
        <w:rPr>
          <w:lang w:val="sq-AL"/>
        </w:rPr>
        <w:t>i) kontratat përgatiten nga ana teknike nga Drejtoria e Peshkimit mbi bazën e kontratës tip që ndodhet në shtojcën 2 të kësaj rregulloreje;</w:t>
      </w:r>
    </w:p>
    <w:p w:rsidR="008507BC" w:rsidRPr="00677F13" w:rsidRDefault="008507BC" w:rsidP="0078664F">
      <w:pPr>
        <w:pStyle w:val="Paragrafi"/>
        <w:rPr>
          <w:lang w:val="sq-AL"/>
        </w:rPr>
      </w:pPr>
      <w:r w:rsidRPr="00677F13">
        <w:rPr>
          <w:lang w:val="sq-AL"/>
        </w:rPr>
        <w:t xml:space="preserve">j) për veprimtaritë që kanë ndikim në mjedis dhe që duhen pajisur me leje mjedisore, kontrata lidhet pas pajisjes së subjektit fitues me leje mjedisore; </w:t>
      </w:r>
    </w:p>
    <w:p w:rsidR="008507BC" w:rsidRPr="00677F13" w:rsidRDefault="008507BC" w:rsidP="0078664F">
      <w:pPr>
        <w:pStyle w:val="Paragrafi"/>
        <w:rPr>
          <w:lang w:val="sq-AL"/>
        </w:rPr>
      </w:pPr>
      <w:r w:rsidRPr="00677F13">
        <w:rPr>
          <w:lang w:val="sq-AL"/>
        </w:rPr>
        <w:t>k) një kopje të lejeve dhe kontratave të lidhura i dërgohet Drejtorisë së Kontrollit për Mjedisin.</w:t>
      </w:r>
    </w:p>
    <w:p w:rsidR="008507BC" w:rsidRPr="00677F13" w:rsidRDefault="008507BC" w:rsidP="0078664F">
      <w:pPr>
        <w:pStyle w:val="Paragrafi"/>
        <w:ind w:firstLine="0"/>
        <w:rPr>
          <w:lang w:val="sq-AL"/>
        </w:rPr>
      </w:pPr>
    </w:p>
    <w:p w:rsidR="008507BC" w:rsidRPr="00677F13" w:rsidRDefault="008507BC" w:rsidP="0078664F">
      <w:pPr>
        <w:pStyle w:val="NeniNr"/>
        <w:keepNext w:val="0"/>
        <w:rPr>
          <w:lang w:val="sq-AL"/>
        </w:rPr>
      </w:pPr>
      <w:r w:rsidRPr="00677F13">
        <w:rPr>
          <w:lang w:val="sq-AL"/>
        </w:rPr>
        <w:t>Neni 8</w:t>
      </w:r>
    </w:p>
    <w:p w:rsidR="008507BC" w:rsidRPr="00677F13" w:rsidRDefault="008507BC" w:rsidP="0078664F">
      <w:pPr>
        <w:pStyle w:val="NeniTitull"/>
        <w:keepNext w:val="0"/>
        <w:rPr>
          <w:lang w:val="sq-AL"/>
        </w:rPr>
      </w:pPr>
      <w:r w:rsidRPr="00677F13">
        <w:rPr>
          <w:lang w:val="sq-AL"/>
        </w:rPr>
        <w:t>Ankimi</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 xml:space="preserve">Subjektet konkurruese, brenda 7 ditëve kalendarike nga shpallja e subjektit fitues në APP, kanë të drejtën e ankimimit te Ministri, i cili brenda 10 ditëve kalendarike shprehet me shkrim. </w:t>
      </w:r>
    </w:p>
    <w:p w:rsidR="008507BC" w:rsidRPr="00677F13" w:rsidRDefault="008507BC" w:rsidP="0078664F">
      <w:pPr>
        <w:pStyle w:val="Paragrafi"/>
        <w:rPr>
          <w:lang w:val="sq-AL"/>
        </w:rPr>
      </w:pPr>
    </w:p>
    <w:p w:rsidR="008507BC" w:rsidRPr="00677F13" w:rsidRDefault="008507BC" w:rsidP="0078664F">
      <w:pPr>
        <w:pStyle w:val="NeniNr"/>
        <w:keepNext w:val="0"/>
        <w:rPr>
          <w:lang w:val="sq-AL"/>
        </w:rPr>
      </w:pPr>
      <w:r w:rsidRPr="00677F13">
        <w:rPr>
          <w:lang w:val="sq-AL"/>
        </w:rPr>
        <w:t>Neni 9</w:t>
      </w:r>
    </w:p>
    <w:p w:rsidR="008507BC" w:rsidRPr="00677F13" w:rsidRDefault="008507BC" w:rsidP="0078664F">
      <w:pPr>
        <w:pStyle w:val="NeniTitull"/>
        <w:keepNext w:val="0"/>
        <w:rPr>
          <w:lang w:val="sq-AL"/>
        </w:rPr>
      </w:pPr>
      <w:r w:rsidRPr="00677F13">
        <w:rPr>
          <w:lang w:val="sq-AL"/>
        </w:rPr>
        <w:t xml:space="preserve">Lidhja e kontratës </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 xml:space="preserve">1. Pas përfundimit të procedurave të mësipërme, Ministria lidh kontratën e zhvillimit të aktivitetit, miraton kohëzgjatjen e projektit. </w:t>
      </w:r>
    </w:p>
    <w:p w:rsidR="008507BC" w:rsidRPr="00677F13" w:rsidRDefault="008507BC" w:rsidP="0078664F">
      <w:pPr>
        <w:pStyle w:val="Paragrafi"/>
        <w:rPr>
          <w:lang w:val="sq-AL"/>
        </w:rPr>
      </w:pPr>
      <w:r w:rsidRPr="00677F13">
        <w:rPr>
          <w:lang w:val="sq-AL"/>
        </w:rPr>
        <w:t>2. Kohëzgjatja e kontratës është:</w:t>
      </w:r>
    </w:p>
    <w:p w:rsidR="008507BC" w:rsidRPr="00677F13" w:rsidRDefault="008507BC" w:rsidP="0078664F">
      <w:pPr>
        <w:pStyle w:val="Paragrafi"/>
        <w:rPr>
          <w:lang w:val="sq-AL"/>
        </w:rPr>
      </w:pPr>
      <w:r w:rsidRPr="00677F13">
        <w:rPr>
          <w:lang w:val="sq-AL"/>
        </w:rPr>
        <w:t xml:space="preserve">a) deri në 10 vjet për ujërat e brendshme; </w:t>
      </w:r>
    </w:p>
    <w:p w:rsidR="008507BC" w:rsidRPr="00677F13" w:rsidRDefault="008507BC" w:rsidP="0078664F">
      <w:pPr>
        <w:pStyle w:val="Paragrafi"/>
        <w:rPr>
          <w:lang w:val="sq-AL"/>
        </w:rPr>
      </w:pPr>
      <w:r w:rsidRPr="00677F13">
        <w:rPr>
          <w:lang w:val="sq-AL"/>
        </w:rPr>
        <w:t>b) deri në 10 vjet për ujërat e brendshme me dajlan;</w:t>
      </w:r>
    </w:p>
    <w:p w:rsidR="008507BC" w:rsidRPr="00677F13" w:rsidRDefault="008507BC" w:rsidP="0078664F">
      <w:pPr>
        <w:pStyle w:val="Paragrafi"/>
        <w:rPr>
          <w:lang w:val="sq-AL"/>
        </w:rPr>
      </w:pPr>
      <w:r w:rsidRPr="00677F13">
        <w:rPr>
          <w:lang w:val="sq-AL"/>
        </w:rPr>
        <w:t>c) deri në 10 vjet për akuakulturën intensive;</w:t>
      </w:r>
    </w:p>
    <w:p w:rsidR="008507BC" w:rsidRPr="00677F13" w:rsidRDefault="008507BC" w:rsidP="0078664F">
      <w:pPr>
        <w:pStyle w:val="Paragrafi"/>
        <w:rPr>
          <w:lang w:val="sq-AL"/>
        </w:rPr>
      </w:pPr>
      <w:r w:rsidRPr="00677F13">
        <w:rPr>
          <w:lang w:val="sq-AL"/>
        </w:rPr>
        <w:t xml:space="preserve">d) deri në 10 vjet për impiantet e midhjeve në Butrint; </w:t>
      </w:r>
    </w:p>
    <w:p w:rsidR="008507BC" w:rsidRPr="00677F13" w:rsidRDefault="008507BC" w:rsidP="0078664F">
      <w:pPr>
        <w:pStyle w:val="Paragrafi"/>
        <w:rPr>
          <w:lang w:val="sq-AL"/>
        </w:rPr>
      </w:pPr>
      <w:r w:rsidRPr="00677F13">
        <w:rPr>
          <w:lang w:val="sq-AL"/>
        </w:rPr>
        <w:t>e) deri në 5 vjet për peshkimin me bilanxhe, rrahce dhe stavnikë.</w:t>
      </w:r>
    </w:p>
    <w:p w:rsidR="008507BC" w:rsidRPr="00677F13" w:rsidRDefault="008507BC" w:rsidP="0078664F">
      <w:pPr>
        <w:pStyle w:val="Paragrafi"/>
        <w:ind w:firstLine="0"/>
        <w:rPr>
          <w:lang w:val="sq-AL"/>
        </w:rPr>
      </w:pPr>
    </w:p>
    <w:p w:rsidR="008507BC" w:rsidRPr="00677F13" w:rsidRDefault="008507BC" w:rsidP="0078664F">
      <w:pPr>
        <w:pStyle w:val="NeniNr"/>
        <w:keepNext w:val="0"/>
        <w:rPr>
          <w:lang w:val="sq-AL"/>
        </w:rPr>
      </w:pPr>
      <w:r w:rsidRPr="00677F13">
        <w:rPr>
          <w:lang w:val="sq-AL"/>
        </w:rPr>
        <w:t>Neni 10</w:t>
      </w:r>
    </w:p>
    <w:p w:rsidR="008507BC" w:rsidRPr="00677F13" w:rsidRDefault="008507BC" w:rsidP="0078664F">
      <w:pPr>
        <w:pStyle w:val="NeniTitull"/>
        <w:keepNext w:val="0"/>
        <w:rPr>
          <w:lang w:val="sq-AL"/>
        </w:rPr>
      </w:pPr>
      <w:r w:rsidRPr="00677F13">
        <w:rPr>
          <w:lang w:val="sq-AL"/>
        </w:rPr>
        <w:t>Ndërprerja e lejes dhe prishja e kontratës</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 xml:space="preserve">1. Gjatë ushtrimit të aktivitetit, ndërprerja e vlefshmërisë së lejes dhe prishja e kontratës për zhvillimin e aktivitetit të peshkimit në ujërat e brendshme dhe akuakulturë bëhet mbi bazën e </w:t>
      </w:r>
      <w:r w:rsidRPr="00677F13">
        <w:rPr>
          <w:lang w:val="sq-AL"/>
        </w:rPr>
        <w:lastRenderedPageBreak/>
        <w:t xml:space="preserve">konstatimeve të kundërligjshmërisë, të cilat pasqyrohen në akte të shkruara nga inspektorët e peshkimit dhe më pas merren në shqyrtim nga Komisioni përkatës i ngritur për këtë qëllim. </w:t>
      </w:r>
    </w:p>
    <w:p w:rsidR="008507BC" w:rsidRPr="00677F13" w:rsidRDefault="008507BC" w:rsidP="0078664F">
      <w:pPr>
        <w:pStyle w:val="Paragrafi"/>
        <w:rPr>
          <w:lang w:val="sq-AL"/>
        </w:rPr>
      </w:pPr>
      <w:r w:rsidRPr="00677F13">
        <w:rPr>
          <w:lang w:val="sq-AL"/>
        </w:rPr>
        <w:t xml:space="preserve">2. Vendimi i komisionit për ndërprerjen e kontratës i lëshohet me shkrim subjektit të kontraktuar. </w:t>
      </w:r>
    </w:p>
    <w:p w:rsidR="008507BC" w:rsidRPr="00677F13" w:rsidRDefault="008507BC" w:rsidP="0078664F">
      <w:pPr>
        <w:pStyle w:val="Paragrafi"/>
        <w:rPr>
          <w:lang w:val="sq-AL"/>
        </w:rPr>
      </w:pPr>
    </w:p>
    <w:p w:rsidR="008507BC" w:rsidRPr="00677F13" w:rsidRDefault="008507BC" w:rsidP="0078664F">
      <w:pPr>
        <w:pStyle w:val="NeniNr"/>
        <w:keepNext w:val="0"/>
        <w:rPr>
          <w:lang w:val="sq-AL"/>
        </w:rPr>
      </w:pPr>
      <w:r w:rsidRPr="00677F13">
        <w:rPr>
          <w:lang w:val="sq-AL"/>
        </w:rPr>
        <w:t>Neni 11</w:t>
      </w:r>
    </w:p>
    <w:p w:rsidR="008507BC" w:rsidRPr="00677F13" w:rsidRDefault="008507BC" w:rsidP="0078664F">
      <w:pPr>
        <w:pStyle w:val="NeniTitull"/>
        <w:keepNext w:val="0"/>
        <w:rPr>
          <w:lang w:val="sq-AL"/>
        </w:rPr>
      </w:pPr>
      <w:r w:rsidRPr="00677F13">
        <w:rPr>
          <w:lang w:val="sq-AL"/>
        </w:rPr>
        <w:t>Ndërprerja e lejes dhe prishja e kontratës</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 xml:space="preserve">1. Leja ose kontrata humbet vlefshmërinë në mënyrë të përkohshme: </w:t>
      </w:r>
    </w:p>
    <w:p w:rsidR="008507BC" w:rsidRPr="00677F13" w:rsidRDefault="008507BC" w:rsidP="0078664F">
      <w:pPr>
        <w:pStyle w:val="Paragrafi"/>
        <w:rPr>
          <w:lang w:val="sq-AL"/>
        </w:rPr>
      </w:pPr>
      <w:r w:rsidRPr="00677F13">
        <w:rPr>
          <w:lang w:val="sq-AL"/>
        </w:rPr>
        <w:t>a) kur subjektit fizik ose juridik i ndalohet të zhvillojë aktivitetin e peshkimit dhe akuakulturës nga vendimi i komisionit të ngritur mbi bazën e ligjit;</w:t>
      </w:r>
    </w:p>
    <w:p w:rsidR="008507BC" w:rsidRPr="00677F13" w:rsidRDefault="008507BC" w:rsidP="0078664F">
      <w:pPr>
        <w:pStyle w:val="Paragrafi"/>
        <w:rPr>
          <w:lang w:val="sq-AL"/>
        </w:rPr>
      </w:pPr>
      <w:r w:rsidRPr="00677F13">
        <w:rPr>
          <w:lang w:val="sq-AL"/>
        </w:rPr>
        <w:t>b) në rastet kur subjekti fizik ose juridik kryen shkelje të parashikuara nga legjislacioni i peshkimit sipas neneve për kundërvajtjet administrative dhe dënimet plotësuese;</w:t>
      </w:r>
    </w:p>
    <w:p w:rsidR="008507BC" w:rsidRPr="00677F13" w:rsidRDefault="008507BC" w:rsidP="0078664F">
      <w:pPr>
        <w:pStyle w:val="Paragrafi"/>
        <w:rPr>
          <w:lang w:val="sq-AL"/>
        </w:rPr>
      </w:pPr>
      <w:r w:rsidRPr="00677F13">
        <w:rPr>
          <w:lang w:val="sq-AL"/>
        </w:rPr>
        <w:t xml:space="preserve">c) zotëruesi i lejes/kontratës është i detyruar të dorëzojë pranë inspektorit të peshkimit ose zyrës së inspektoratit të peshkimit në rrethin përkatës dokumentin e lejes/kontratës. </w:t>
      </w:r>
    </w:p>
    <w:p w:rsidR="008507BC" w:rsidRPr="00677F13" w:rsidRDefault="008507BC" w:rsidP="0078664F">
      <w:pPr>
        <w:pStyle w:val="Paragrafi"/>
        <w:rPr>
          <w:lang w:val="sq-AL"/>
        </w:rPr>
      </w:pPr>
      <w:r w:rsidRPr="00677F13">
        <w:rPr>
          <w:lang w:val="sq-AL"/>
        </w:rPr>
        <w:t>2. Leja ose kontrata humbet vlefshmërinë në mënyrë të përhershme për objektin e saj kur:</w:t>
      </w:r>
    </w:p>
    <w:p w:rsidR="008507BC" w:rsidRPr="00677F13" w:rsidRDefault="008507BC" w:rsidP="0078664F">
      <w:pPr>
        <w:pStyle w:val="Paragrafi"/>
        <w:rPr>
          <w:lang w:val="sq-AL"/>
        </w:rPr>
      </w:pPr>
      <w:r w:rsidRPr="00677F13">
        <w:rPr>
          <w:lang w:val="sq-AL"/>
        </w:rPr>
        <w:t>a) përfundon ose mbyllet veprimtaria e peshkimit profesional;</w:t>
      </w:r>
    </w:p>
    <w:p w:rsidR="008507BC" w:rsidRPr="00677F13" w:rsidRDefault="008507BC" w:rsidP="0078664F">
      <w:pPr>
        <w:pStyle w:val="Paragrafi"/>
        <w:rPr>
          <w:lang w:val="sq-AL"/>
        </w:rPr>
      </w:pPr>
      <w:r w:rsidRPr="00677F13">
        <w:rPr>
          <w:lang w:val="sq-AL"/>
        </w:rPr>
        <w:t>b) zotëruesi i saj nuk dëshiron të vazhdojë veprimtarinë e peshkimit të lejuar nëpërmjet kësaj leje/kontrate;</w:t>
      </w:r>
    </w:p>
    <w:p w:rsidR="008507BC" w:rsidRPr="00677F13" w:rsidRDefault="008507BC" w:rsidP="0078664F">
      <w:pPr>
        <w:pStyle w:val="Paragrafi"/>
        <w:rPr>
          <w:lang w:val="sq-AL"/>
        </w:rPr>
      </w:pPr>
      <w:r w:rsidRPr="00677F13">
        <w:rPr>
          <w:lang w:val="sq-AL"/>
        </w:rPr>
        <w:t>c) kur subjekti fizik ose juridik nuk paguan gjobat e vendosura për shkeljet e konstatuara në bazë të ligjit;</w:t>
      </w:r>
    </w:p>
    <w:p w:rsidR="008507BC" w:rsidRPr="00677F13" w:rsidRDefault="008507BC" w:rsidP="0078664F">
      <w:pPr>
        <w:pStyle w:val="Paragrafi"/>
        <w:rPr>
          <w:lang w:val="sq-AL"/>
        </w:rPr>
      </w:pPr>
      <w:r w:rsidRPr="00677F13">
        <w:rPr>
          <w:lang w:val="sq-AL"/>
        </w:rPr>
        <w:t>d) kur subjekti fizik ose juridik nuk paguan taksën vjetore të lejes/kontratës brenda datës 31 mars të vitit në vazhdim;</w:t>
      </w:r>
    </w:p>
    <w:p w:rsidR="008507BC" w:rsidRPr="00677F13" w:rsidRDefault="008507BC" w:rsidP="0078664F">
      <w:pPr>
        <w:pStyle w:val="Paragrafi"/>
        <w:rPr>
          <w:lang w:val="sq-AL"/>
        </w:rPr>
      </w:pPr>
      <w:r w:rsidRPr="00677F13">
        <w:rPr>
          <w:lang w:val="sq-AL"/>
        </w:rPr>
        <w:t>e) në rast se një mjet lundrues, një impiant akuakulture apo objekt tjetër ujor i kontraktuar nuk përdoret për zhvillimin e veprimtarisë për të cilën është marrë leje ose lidhur kontratë, për një periudhë më shumë se gjashtë muaj. Inspektori i peshkimit bën verifikimin dhe paraqet procesverbalin përkatës në Drejtorinë e Kontrollit për Mjedisin;</w:t>
      </w:r>
    </w:p>
    <w:p w:rsidR="008507BC" w:rsidRPr="00677F13" w:rsidRDefault="008507BC" w:rsidP="0078664F">
      <w:pPr>
        <w:pStyle w:val="Paragrafi"/>
        <w:rPr>
          <w:lang w:val="sq-AL"/>
        </w:rPr>
      </w:pPr>
      <w:r w:rsidRPr="00677F13">
        <w:rPr>
          <w:lang w:val="sq-AL"/>
        </w:rPr>
        <w:t xml:space="preserve">f) në rast të moszbatimit të detyrimeve që rrjedhin nga kushtet e lejes ose kontratës dhe lejes mjedisore (në rastet që kërkohet); </w:t>
      </w:r>
    </w:p>
    <w:p w:rsidR="008507BC" w:rsidRPr="00677F13" w:rsidRDefault="008507BC" w:rsidP="0078664F">
      <w:pPr>
        <w:pStyle w:val="Paragrafi"/>
        <w:rPr>
          <w:lang w:val="sq-AL"/>
        </w:rPr>
      </w:pPr>
      <w:r w:rsidRPr="00677F13">
        <w:rPr>
          <w:lang w:val="sq-AL"/>
        </w:rPr>
        <w:t xml:space="preserve">g) në rast se subjekti ka dhënë deklarime ose dokumentacion të rremë në konkurrim, kontrata prishet menjëherë dhe me efekt prapaveprues. </w:t>
      </w:r>
    </w:p>
    <w:p w:rsidR="008507BC" w:rsidRPr="00677F13" w:rsidRDefault="008507BC" w:rsidP="0078664F">
      <w:pPr>
        <w:pStyle w:val="Paragrafi"/>
        <w:rPr>
          <w:lang w:val="sq-AL"/>
        </w:rPr>
      </w:pPr>
      <w:r w:rsidRPr="00677F13">
        <w:rPr>
          <w:lang w:val="sq-AL"/>
        </w:rPr>
        <w:t>3. Pikat 1 dhe 2 të këtij neni zbatohen edhe në rastin e licencave në fuqi, të lëshuara para ndryshimeve sipas ligjit nr. 10 001, datë 6.10.2008 “Për disa ndryshime dhe shtesa në ligjin nr. 7908, datë 5.4.1995 “Për peshkimin dhe akuakulturën”, të ndryshuar”.</w:t>
      </w:r>
    </w:p>
    <w:p w:rsidR="008507BC" w:rsidRPr="00677F13" w:rsidRDefault="008507BC" w:rsidP="0078664F">
      <w:pPr>
        <w:pStyle w:val="Paragrafi"/>
        <w:ind w:firstLine="0"/>
        <w:rPr>
          <w:lang w:val="sq-AL"/>
        </w:rPr>
      </w:pPr>
    </w:p>
    <w:p w:rsidR="008507BC" w:rsidRPr="00677F13" w:rsidRDefault="008507BC" w:rsidP="0078664F">
      <w:pPr>
        <w:pStyle w:val="Paragrafi"/>
        <w:ind w:firstLine="0"/>
        <w:rPr>
          <w:lang w:val="sq-AL"/>
        </w:rPr>
      </w:pPr>
    </w:p>
    <w:p w:rsidR="008507BC" w:rsidRPr="00677F13" w:rsidRDefault="008507BC" w:rsidP="0078664F">
      <w:pPr>
        <w:pStyle w:val="NeniNr"/>
        <w:keepNext w:val="0"/>
        <w:rPr>
          <w:lang w:val="sq-AL"/>
        </w:rPr>
      </w:pPr>
      <w:r w:rsidRPr="00677F13">
        <w:rPr>
          <w:lang w:val="sq-AL"/>
        </w:rPr>
        <w:t>Neni 12</w:t>
      </w:r>
    </w:p>
    <w:p w:rsidR="008507BC" w:rsidRPr="00677F13" w:rsidRDefault="008507BC" w:rsidP="0078664F">
      <w:pPr>
        <w:pStyle w:val="NeniTitull"/>
        <w:keepNext w:val="0"/>
        <w:rPr>
          <w:lang w:val="sq-AL"/>
        </w:rPr>
      </w:pPr>
      <w:r w:rsidRPr="00677F13">
        <w:rPr>
          <w:lang w:val="sq-AL"/>
        </w:rPr>
        <w:t>Shfuqizimet</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Me hyrjen në fuqi të kësaj rregulloreje, rregullorja nr. 10, datë 18.6.2010 “Për përcaktimin e procedurave për pajisjen me leje dhe të konkurrimit publik për ushtrimin e veprimtarisë së peshkimit në det, në ujërat e brendshme dhe akuakulturën tokësore dhe ujore”, shfuqizohen.</w:t>
      </w:r>
    </w:p>
    <w:p w:rsidR="008507BC" w:rsidRPr="00677F13" w:rsidRDefault="008507BC" w:rsidP="0078664F">
      <w:pPr>
        <w:pStyle w:val="Paragrafi"/>
        <w:rPr>
          <w:lang w:val="sq-AL"/>
        </w:rPr>
      </w:pPr>
    </w:p>
    <w:p w:rsidR="008507BC" w:rsidRPr="00677F13" w:rsidRDefault="008507BC" w:rsidP="0078664F">
      <w:pPr>
        <w:pStyle w:val="NeniNr"/>
        <w:keepNext w:val="0"/>
        <w:rPr>
          <w:lang w:val="sq-AL"/>
        </w:rPr>
      </w:pPr>
      <w:r w:rsidRPr="00677F13">
        <w:rPr>
          <w:lang w:val="sq-AL"/>
        </w:rPr>
        <w:t>Neni 13</w:t>
      </w:r>
    </w:p>
    <w:p w:rsidR="008507BC" w:rsidRPr="00677F13" w:rsidRDefault="008507BC" w:rsidP="0078664F">
      <w:pPr>
        <w:pStyle w:val="NeniTitull"/>
        <w:keepNext w:val="0"/>
        <w:rPr>
          <w:lang w:val="sq-AL"/>
        </w:rPr>
      </w:pPr>
      <w:r w:rsidRPr="00677F13">
        <w:rPr>
          <w:lang w:val="sq-AL"/>
        </w:rPr>
        <w:t>Hyrja në fuqi</w:t>
      </w:r>
    </w:p>
    <w:p w:rsidR="008507BC" w:rsidRPr="00677F13" w:rsidRDefault="008507BC" w:rsidP="0078664F">
      <w:pPr>
        <w:pStyle w:val="Paragrafi"/>
        <w:rPr>
          <w:lang w:val="sq-AL"/>
        </w:rPr>
      </w:pPr>
    </w:p>
    <w:p w:rsidR="008507BC" w:rsidRPr="00677F13" w:rsidRDefault="008507BC" w:rsidP="0078664F">
      <w:pPr>
        <w:pStyle w:val="Paragrafi"/>
        <w:rPr>
          <w:lang w:val="sq-AL"/>
        </w:rPr>
      </w:pPr>
      <w:r w:rsidRPr="00677F13">
        <w:rPr>
          <w:lang w:val="sq-AL"/>
        </w:rPr>
        <w:t>Kjo rregullore hyn në fuqi menjëherë dhe publikohet në Fletoren Zyrtare.</w:t>
      </w:r>
    </w:p>
    <w:p w:rsidR="008507BC" w:rsidRPr="00677F13" w:rsidRDefault="008507BC" w:rsidP="0078664F">
      <w:pPr>
        <w:pStyle w:val="Paragrafi"/>
        <w:ind w:firstLine="0"/>
        <w:rPr>
          <w:lang w:val="sq-AL"/>
        </w:rPr>
      </w:pPr>
    </w:p>
    <w:p w:rsidR="008507BC" w:rsidRPr="00677F13" w:rsidRDefault="008507BC" w:rsidP="0078664F">
      <w:pPr>
        <w:pStyle w:val="Autoriteti"/>
        <w:keepNext w:val="0"/>
        <w:rPr>
          <w:lang w:val="sq-AL"/>
        </w:rPr>
      </w:pPr>
      <w:r w:rsidRPr="00677F13">
        <w:rPr>
          <w:lang w:val="sq-AL"/>
        </w:rPr>
        <w:t xml:space="preserve">MINISTRI I MJEDISIT, PYJEVE </w:t>
      </w:r>
    </w:p>
    <w:p w:rsidR="008507BC" w:rsidRPr="00677F13" w:rsidRDefault="008507BC" w:rsidP="0078664F">
      <w:pPr>
        <w:pStyle w:val="Autoriteti"/>
        <w:keepNext w:val="0"/>
        <w:rPr>
          <w:lang w:val="sq-AL"/>
        </w:rPr>
      </w:pPr>
      <w:r w:rsidRPr="00677F13">
        <w:rPr>
          <w:lang w:val="sq-AL"/>
        </w:rPr>
        <w:t xml:space="preserve">DHE ADMINISTRIMIT TË UJËRAVE </w:t>
      </w:r>
    </w:p>
    <w:p w:rsidR="008507BC" w:rsidRPr="00677F13" w:rsidRDefault="008507BC" w:rsidP="0078664F">
      <w:pPr>
        <w:pStyle w:val="AutoritetiEmer"/>
        <w:rPr>
          <w:lang w:val="sq-AL"/>
        </w:rPr>
      </w:pPr>
      <w:r w:rsidRPr="00677F13">
        <w:rPr>
          <w:lang w:val="sq-AL"/>
        </w:rPr>
        <w:t>Fatmir Mediu</w:t>
      </w:r>
      <w:bookmarkEnd w:id="0"/>
      <w:bookmarkEnd w:id="1"/>
    </w:p>
    <w:p w:rsidR="008507BC" w:rsidRPr="00677F13" w:rsidRDefault="008507BC" w:rsidP="0078664F">
      <w:pPr>
        <w:pStyle w:val="Paragrafi"/>
        <w:rPr>
          <w:lang w:val="sq-AL"/>
        </w:rPr>
      </w:pPr>
    </w:p>
    <w:p w:rsidR="000866F8" w:rsidRPr="00816F56" w:rsidRDefault="000866F8" w:rsidP="0078664F">
      <w:pPr>
        <w:pStyle w:val="Paragrafi"/>
        <w:rPr>
          <w:lang w:val="sq-AL"/>
        </w:rPr>
      </w:pPr>
    </w:p>
    <w:p w:rsidR="008507BC" w:rsidRPr="00DF2CAD" w:rsidRDefault="008507BC" w:rsidP="0078664F">
      <w:pPr>
        <w:pStyle w:val="Paragrafi"/>
        <w:ind w:firstLine="0"/>
        <w:jc w:val="center"/>
        <w:rPr>
          <w:lang w:val="sq-AL"/>
        </w:rPr>
      </w:pPr>
      <w:r w:rsidRPr="00DF2CAD">
        <w:rPr>
          <w:lang w:val="sq-AL"/>
        </w:rPr>
        <w:t>SHTOJCA 1</w:t>
      </w:r>
    </w:p>
    <w:p w:rsidR="008507BC" w:rsidRPr="00DF2CAD" w:rsidRDefault="008507BC" w:rsidP="0078664F">
      <w:pPr>
        <w:pStyle w:val="Paragrafi"/>
        <w:ind w:firstLine="0"/>
        <w:jc w:val="center"/>
        <w:rPr>
          <w:lang w:val="sq-AL"/>
        </w:rPr>
      </w:pPr>
      <w:r w:rsidRPr="00DF2CAD">
        <w:rPr>
          <w:lang w:val="sq-AL"/>
        </w:rPr>
        <w:t>DETAJIMI I PIKËZIMIT PËR VLERËSIM</w:t>
      </w:r>
    </w:p>
    <w:p w:rsidR="008507BC" w:rsidRPr="00DF2CAD" w:rsidRDefault="008507BC" w:rsidP="0078664F">
      <w:pPr>
        <w:pStyle w:val="Paragrafi"/>
        <w:rPr>
          <w:lang w:val="sq-AL"/>
        </w:rPr>
      </w:pPr>
    </w:p>
    <w:p w:rsidR="008507BC" w:rsidRPr="00DF2CAD" w:rsidRDefault="008507BC" w:rsidP="0078664F">
      <w:pPr>
        <w:pStyle w:val="Paragrafi"/>
        <w:rPr>
          <w:lang w:val="sq-AL"/>
        </w:rPr>
      </w:pPr>
      <w:r w:rsidRPr="00DF2CAD">
        <w:rPr>
          <w:lang w:val="sq-AL"/>
        </w:rPr>
        <w:t>1. PA STATUS TË VEÇANTË MJEDISOR</w:t>
      </w:r>
    </w:p>
    <w:p w:rsidR="008507BC" w:rsidRPr="00DF2CAD" w:rsidRDefault="008507BC" w:rsidP="0078664F">
      <w:pPr>
        <w:pStyle w:val="Paragrafi"/>
        <w:rPr>
          <w:lang w:val="sq-AL"/>
        </w:rPr>
      </w:pPr>
      <w:r w:rsidRPr="00DF2CAD">
        <w:rPr>
          <w:lang w:val="sq-AL"/>
        </w:rPr>
        <w:t xml:space="preserve">a) Për zonat lagunore me dajlan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531"/>
        <w:gridCol w:w="6"/>
        <w:gridCol w:w="1562"/>
        <w:gridCol w:w="2826"/>
      </w:tblGrid>
      <w:tr w:rsidR="008507BC" w:rsidRPr="00DF2CAD">
        <w:trPr>
          <w:trHeight w:val="271"/>
          <w:jc w:val="center"/>
        </w:trPr>
        <w:tc>
          <w:tcPr>
            <w:tcW w:w="2931" w:type="dxa"/>
            <w:vMerge w:val="restart"/>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investimit </w:t>
            </w:r>
          </w:p>
          <w:p w:rsidR="008507BC" w:rsidRPr="00DF2CAD" w:rsidRDefault="008507BC" w:rsidP="0078664F">
            <w:pPr>
              <w:widowControl w:val="0"/>
              <w:rPr>
                <w:rFonts w:ascii="CG Times" w:hAnsi="CG Times"/>
                <w:b/>
                <w:sz w:val="22"/>
                <w:szCs w:val="22"/>
              </w:rPr>
            </w:pP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trHeight w:val="289"/>
          <w:jc w:val="center"/>
        </w:trPr>
        <w:tc>
          <w:tcPr>
            <w:tcW w:w="2931" w:type="dxa"/>
            <w:vMerge/>
          </w:tcPr>
          <w:p w:rsidR="008507BC" w:rsidRPr="00DF2CAD" w:rsidRDefault="008507BC" w:rsidP="0078664F">
            <w:pPr>
              <w:widowControl w:val="0"/>
              <w:rPr>
                <w:rFonts w:ascii="CG Times" w:hAnsi="CG Times"/>
                <w:b/>
                <w:sz w:val="22"/>
                <w:szCs w:val="22"/>
              </w:rPr>
            </w:pP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Vlera totale e investimit</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10</w:t>
            </w:r>
          </w:p>
        </w:tc>
      </w:tr>
      <w:tr w:rsidR="008507BC" w:rsidRPr="00DF2CAD">
        <w:trPr>
          <w:trHeight w:val="326"/>
          <w:jc w:val="center"/>
        </w:trPr>
        <w:tc>
          <w:tcPr>
            <w:tcW w:w="2931" w:type="dxa"/>
            <w:vMerge/>
          </w:tcPr>
          <w:p w:rsidR="008507BC" w:rsidRPr="00DF2CAD" w:rsidRDefault="008507BC" w:rsidP="0078664F">
            <w:pPr>
              <w:widowControl w:val="0"/>
              <w:rPr>
                <w:rFonts w:ascii="CG Times" w:hAnsi="CG Times"/>
                <w:b/>
                <w:sz w:val="22"/>
                <w:szCs w:val="22"/>
              </w:rPr>
            </w:pP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Garancia bankare</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 5</w:t>
            </w:r>
          </w:p>
        </w:tc>
      </w:tr>
      <w:tr w:rsidR="008507BC" w:rsidRPr="00DF2CAD">
        <w:trPr>
          <w:trHeight w:val="169"/>
          <w:jc w:val="center"/>
        </w:trPr>
        <w:tc>
          <w:tcPr>
            <w:tcW w:w="2931" w:type="dxa"/>
            <w:vMerge w:val="restart"/>
          </w:tcPr>
          <w:p w:rsidR="008507BC" w:rsidRPr="00DF2CAD" w:rsidRDefault="008507BC" w:rsidP="0078664F">
            <w:pPr>
              <w:widowControl w:val="0"/>
              <w:rPr>
                <w:rFonts w:ascii="CG Times" w:hAnsi="CG Times"/>
                <w:sz w:val="22"/>
                <w:szCs w:val="22"/>
              </w:rPr>
            </w:pPr>
          </w:p>
        </w:tc>
        <w:tc>
          <w:tcPr>
            <w:tcW w:w="1531"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Vlera e investimit</w:t>
            </w:r>
          </w:p>
        </w:tc>
        <w:tc>
          <w:tcPr>
            <w:tcW w:w="156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25</w:t>
            </w:r>
          </w:p>
        </w:tc>
      </w:tr>
      <w:tr w:rsidR="008507BC" w:rsidRPr="00DF2CAD">
        <w:trPr>
          <w:trHeight w:val="360"/>
          <w:jc w:val="center"/>
        </w:trPr>
        <w:tc>
          <w:tcPr>
            <w:tcW w:w="2931" w:type="dxa"/>
            <w:vMerge/>
          </w:tcPr>
          <w:p w:rsidR="008507BC" w:rsidRPr="00DF2CAD" w:rsidRDefault="008507BC" w:rsidP="0078664F">
            <w:pPr>
              <w:widowControl w:val="0"/>
              <w:rPr>
                <w:rFonts w:ascii="CG Times" w:hAnsi="CG Times"/>
                <w:sz w:val="22"/>
                <w:szCs w:val="22"/>
              </w:rPr>
            </w:pPr>
          </w:p>
        </w:tc>
        <w:tc>
          <w:tcPr>
            <w:tcW w:w="1531" w:type="dxa"/>
            <w:vMerge/>
          </w:tcPr>
          <w:p w:rsidR="008507BC" w:rsidRPr="00DF2CAD" w:rsidRDefault="008507BC" w:rsidP="0078664F">
            <w:pPr>
              <w:widowControl w:val="0"/>
              <w:rPr>
                <w:rFonts w:ascii="CG Times" w:hAnsi="CG Times"/>
                <w:sz w:val="22"/>
                <w:szCs w:val="22"/>
              </w:rPr>
            </w:pPr>
          </w:p>
        </w:tc>
        <w:tc>
          <w:tcPr>
            <w:tcW w:w="156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Pastrim dhe mirëmbajtje grykash</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p w:rsidR="008507BC" w:rsidRPr="00DF2CAD" w:rsidRDefault="008507BC" w:rsidP="0078664F">
            <w:pPr>
              <w:widowControl w:val="0"/>
              <w:rPr>
                <w:rFonts w:ascii="CG Times" w:hAnsi="CG Times"/>
                <w:sz w:val="22"/>
                <w:szCs w:val="22"/>
              </w:rPr>
            </w:pPr>
          </w:p>
        </w:tc>
      </w:tr>
      <w:tr w:rsidR="008507BC" w:rsidRPr="00DF2CAD">
        <w:trPr>
          <w:trHeight w:val="180"/>
          <w:jc w:val="center"/>
        </w:trPr>
        <w:tc>
          <w:tcPr>
            <w:tcW w:w="2931" w:type="dxa"/>
            <w:vMerge/>
          </w:tcPr>
          <w:p w:rsidR="008507BC" w:rsidRPr="00DF2CAD" w:rsidRDefault="008507BC" w:rsidP="0078664F">
            <w:pPr>
              <w:widowControl w:val="0"/>
              <w:rPr>
                <w:rFonts w:ascii="CG Times" w:hAnsi="CG Times"/>
                <w:sz w:val="22"/>
                <w:szCs w:val="22"/>
              </w:rPr>
            </w:pPr>
          </w:p>
        </w:tc>
        <w:tc>
          <w:tcPr>
            <w:tcW w:w="1531" w:type="dxa"/>
            <w:vMerge/>
          </w:tcPr>
          <w:p w:rsidR="008507BC" w:rsidRPr="00DF2CAD" w:rsidRDefault="008507BC" w:rsidP="0078664F">
            <w:pPr>
              <w:widowControl w:val="0"/>
              <w:rPr>
                <w:rFonts w:ascii="CG Times" w:hAnsi="CG Times"/>
                <w:sz w:val="22"/>
                <w:szCs w:val="22"/>
              </w:rPr>
            </w:pPr>
          </w:p>
        </w:tc>
        <w:tc>
          <w:tcPr>
            <w:tcW w:w="156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Pellgjet e dimërimit</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285"/>
          <w:jc w:val="center"/>
        </w:trPr>
        <w:tc>
          <w:tcPr>
            <w:tcW w:w="2931" w:type="dxa"/>
            <w:vMerge w:val="restart"/>
          </w:tcPr>
          <w:p w:rsidR="008507BC" w:rsidRPr="00DF2CAD" w:rsidRDefault="008507BC" w:rsidP="0078664F">
            <w:pPr>
              <w:widowControl w:val="0"/>
              <w:rPr>
                <w:rFonts w:ascii="CG Times" w:hAnsi="CG Times"/>
                <w:sz w:val="22"/>
                <w:szCs w:val="22"/>
              </w:rPr>
            </w:pPr>
          </w:p>
        </w:tc>
        <w:tc>
          <w:tcPr>
            <w:tcW w:w="1537" w:type="dxa"/>
            <w:gridSpan w:val="2"/>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Veglat e peshkimit</w:t>
            </w: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293"/>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vAlign w:val="center"/>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Dajlani</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2</w:t>
            </w:r>
          </w:p>
        </w:tc>
      </w:tr>
      <w:tr w:rsidR="008507BC" w:rsidRPr="00DF2CAD">
        <w:trPr>
          <w:trHeight w:val="225"/>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Pinarë</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1</w:t>
            </w:r>
          </w:p>
        </w:tc>
      </w:tr>
      <w:tr w:rsidR="008507BC" w:rsidRPr="00DF2CAD">
        <w:trPr>
          <w:trHeight w:val="270"/>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Mrezha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1</w:t>
            </w:r>
          </w:p>
        </w:tc>
      </w:tr>
      <w:tr w:rsidR="008507BC" w:rsidRPr="00DF2CAD">
        <w:trPr>
          <w:trHeight w:val="252"/>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Njica dhe grepa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1</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Të ardhura të deklaruara </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p>
        </w:tc>
        <w:tc>
          <w:tcPr>
            <w:tcW w:w="2826" w:type="dxa"/>
          </w:tcPr>
          <w:p w:rsidR="008507BC" w:rsidRPr="00DF2CAD" w:rsidRDefault="008507BC" w:rsidP="0078664F">
            <w:pPr>
              <w:widowControl w:val="0"/>
              <w:rPr>
                <w:rFonts w:ascii="CG Times" w:hAnsi="CG Times"/>
                <w:sz w:val="22"/>
                <w:szCs w:val="22"/>
              </w:rPr>
            </w:pPr>
          </w:p>
        </w:tc>
      </w:tr>
      <w:tr w:rsidR="008507BC" w:rsidRPr="00DF2CAD">
        <w:trPr>
          <w:jc w:val="center"/>
        </w:trPr>
        <w:tc>
          <w:tcPr>
            <w:tcW w:w="293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Përputhshmëria e peshkimit me dajlan me normat ligjore të fushës së peshkimit dhe ekosistemeve të lagunës </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Përdorimi i alternativave të peshkimit, dimerimi, selektiviteti</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Lloji i mjeteve të peshkimit në lagunë, mrezha, pinarë, njica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180"/>
          <w:jc w:val="center"/>
        </w:trPr>
        <w:tc>
          <w:tcPr>
            <w:tcW w:w="2931" w:type="dxa"/>
            <w:vMerge w:val="restart"/>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Sasia e deklaruar e mjeteve lundruese për peshkim: 2 varka (sanall) me ose pa motor/200 ha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180"/>
          <w:jc w:val="center"/>
        </w:trPr>
        <w:tc>
          <w:tcPr>
            <w:tcW w:w="2931" w:type="dxa"/>
            <w:vMerge/>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Cilësia e projektit teknik</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93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3099" w:type="dxa"/>
            <w:gridSpan w:val="3"/>
            <w:tcBorders>
              <w:top w:val="nil"/>
            </w:tcBorders>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r w:rsidR="008507BC" w:rsidRPr="00DF2CAD">
        <w:trPr>
          <w:trHeight w:val="350"/>
          <w:jc w:val="center"/>
        </w:trPr>
        <w:tc>
          <w:tcPr>
            <w:tcW w:w="2931"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Forma juridike e shoqërisë</w:t>
            </w:r>
          </w:p>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juridik</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6</w:t>
            </w:r>
          </w:p>
        </w:tc>
      </w:tr>
      <w:tr w:rsidR="008507BC" w:rsidRPr="00DF2CAD">
        <w:trPr>
          <w:jc w:val="center"/>
        </w:trPr>
        <w:tc>
          <w:tcPr>
            <w:tcW w:w="2931" w:type="dxa"/>
            <w:vMerge/>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fizik</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4</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Specialistë të fushës si drejtues të projektit 0-10 vjet eksperiencë</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Numri i peshkatarëve 3/100 ha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p>
        </w:tc>
        <w:tc>
          <w:tcPr>
            <w:tcW w:w="2826" w:type="dxa"/>
          </w:tcPr>
          <w:p w:rsidR="008507BC" w:rsidRPr="00DF2CAD" w:rsidRDefault="008507BC" w:rsidP="0078664F">
            <w:pPr>
              <w:widowControl w:val="0"/>
              <w:rPr>
                <w:rFonts w:ascii="CG Times" w:hAnsi="CG Times"/>
                <w:sz w:val="22"/>
                <w:szCs w:val="22"/>
              </w:rPr>
            </w:pPr>
          </w:p>
        </w:tc>
      </w:tr>
    </w:tbl>
    <w:p w:rsidR="008507BC" w:rsidRPr="00E474A8" w:rsidRDefault="008507BC" w:rsidP="0078664F">
      <w:pPr>
        <w:pStyle w:val="Paragrafi"/>
        <w:rPr>
          <w:sz w:val="21"/>
          <w:szCs w:val="21"/>
          <w:lang w:val="sq-AL"/>
        </w:rPr>
      </w:pPr>
    </w:p>
    <w:p w:rsidR="008507BC" w:rsidRPr="00DF2CAD" w:rsidRDefault="008507BC" w:rsidP="0078664F">
      <w:pPr>
        <w:pStyle w:val="Paragrafi"/>
        <w:rPr>
          <w:lang w:val="sq-AL"/>
        </w:rPr>
      </w:pPr>
      <w:r w:rsidRPr="00DF2CAD">
        <w:rPr>
          <w:lang w:val="sq-AL"/>
        </w:rPr>
        <w:t xml:space="preserve">b) Për zonat lagunore pa dajlan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1389"/>
        <w:gridCol w:w="1708"/>
        <w:gridCol w:w="2834"/>
      </w:tblGrid>
      <w:tr w:rsidR="008507BC" w:rsidRPr="00DF2CAD">
        <w:trPr>
          <w:trHeight w:val="274"/>
          <w:jc w:val="center"/>
        </w:trPr>
        <w:tc>
          <w:tcPr>
            <w:tcW w:w="2925" w:type="dxa"/>
            <w:vMerge w:val="restart"/>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investimit </w:t>
            </w:r>
          </w:p>
          <w:p w:rsidR="008507BC" w:rsidRPr="00DF2CAD" w:rsidRDefault="008507BC" w:rsidP="0078664F">
            <w:pPr>
              <w:widowControl w:val="0"/>
              <w:rPr>
                <w:rFonts w:ascii="CG Times" w:hAnsi="CG Times"/>
                <w:b/>
                <w:sz w:val="22"/>
                <w:szCs w:val="22"/>
              </w:rPr>
            </w:pPr>
          </w:p>
        </w:tc>
        <w:tc>
          <w:tcPr>
            <w:tcW w:w="3097"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3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trHeight w:val="244"/>
          <w:jc w:val="center"/>
        </w:trPr>
        <w:tc>
          <w:tcPr>
            <w:tcW w:w="2925" w:type="dxa"/>
            <w:vMerge/>
          </w:tcPr>
          <w:p w:rsidR="008507BC" w:rsidRPr="00DF2CAD" w:rsidRDefault="008507BC" w:rsidP="0078664F">
            <w:pPr>
              <w:widowControl w:val="0"/>
              <w:rPr>
                <w:rFonts w:ascii="CG Times" w:hAnsi="CG Times"/>
                <w:b/>
                <w:sz w:val="22"/>
                <w:szCs w:val="22"/>
              </w:rPr>
            </w:pPr>
          </w:p>
        </w:tc>
        <w:tc>
          <w:tcPr>
            <w:tcW w:w="3097"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Vlera totale e investimit</w:t>
            </w:r>
          </w:p>
        </w:tc>
        <w:tc>
          <w:tcPr>
            <w:tcW w:w="283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10</w:t>
            </w:r>
          </w:p>
        </w:tc>
      </w:tr>
      <w:tr w:rsidR="008507BC" w:rsidRPr="00DF2CAD">
        <w:trPr>
          <w:trHeight w:val="245"/>
          <w:jc w:val="center"/>
        </w:trPr>
        <w:tc>
          <w:tcPr>
            <w:tcW w:w="2925" w:type="dxa"/>
            <w:vMerge/>
          </w:tcPr>
          <w:p w:rsidR="008507BC" w:rsidRPr="00DF2CAD" w:rsidRDefault="008507BC" w:rsidP="0078664F">
            <w:pPr>
              <w:widowControl w:val="0"/>
              <w:rPr>
                <w:rFonts w:ascii="CG Times" w:hAnsi="CG Times"/>
                <w:b/>
                <w:sz w:val="22"/>
                <w:szCs w:val="22"/>
              </w:rPr>
            </w:pPr>
          </w:p>
        </w:tc>
        <w:tc>
          <w:tcPr>
            <w:tcW w:w="3097"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Garancia bankare</w:t>
            </w:r>
          </w:p>
        </w:tc>
        <w:tc>
          <w:tcPr>
            <w:tcW w:w="283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 5</w:t>
            </w:r>
          </w:p>
        </w:tc>
      </w:tr>
      <w:tr w:rsidR="008507BC" w:rsidRPr="00DF2CAD">
        <w:trPr>
          <w:trHeight w:val="210"/>
          <w:jc w:val="center"/>
        </w:trPr>
        <w:tc>
          <w:tcPr>
            <w:tcW w:w="2925" w:type="dxa"/>
            <w:vMerge w:val="restart"/>
          </w:tcPr>
          <w:p w:rsidR="008507BC" w:rsidRPr="00DF2CAD" w:rsidRDefault="008507BC" w:rsidP="0078664F">
            <w:pPr>
              <w:widowControl w:val="0"/>
              <w:rPr>
                <w:rFonts w:ascii="CG Times" w:hAnsi="CG Times"/>
                <w:sz w:val="22"/>
                <w:szCs w:val="22"/>
              </w:rPr>
            </w:pPr>
          </w:p>
        </w:tc>
        <w:tc>
          <w:tcPr>
            <w:tcW w:w="1389"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Investime strukturore</w:t>
            </w:r>
          </w:p>
        </w:tc>
        <w:tc>
          <w:tcPr>
            <w:tcW w:w="170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25</w:t>
            </w:r>
          </w:p>
        </w:tc>
      </w:tr>
      <w:tr w:rsidR="008507BC" w:rsidRPr="00DF2CAD">
        <w:trPr>
          <w:trHeight w:val="360"/>
          <w:jc w:val="center"/>
        </w:trPr>
        <w:tc>
          <w:tcPr>
            <w:tcW w:w="2925" w:type="dxa"/>
            <w:vMerge/>
          </w:tcPr>
          <w:p w:rsidR="008507BC" w:rsidRPr="00DF2CAD" w:rsidRDefault="008507BC" w:rsidP="0078664F">
            <w:pPr>
              <w:widowControl w:val="0"/>
              <w:rPr>
                <w:rFonts w:ascii="CG Times" w:hAnsi="CG Times"/>
                <w:sz w:val="22"/>
                <w:szCs w:val="22"/>
              </w:rPr>
            </w:pPr>
          </w:p>
        </w:tc>
        <w:tc>
          <w:tcPr>
            <w:tcW w:w="1389" w:type="dxa"/>
            <w:vMerge/>
          </w:tcPr>
          <w:p w:rsidR="008507BC" w:rsidRPr="00DF2CAD" w:rsidRDefault="008507BC" w:rsidP="0078664F">
            <w:pPr>
              <w:widowControl w:val="0"/>
              <w:rPr>
                <w:rFonts w:ascii="CG Times" w:hAnsi="CG Times"/>
                <w:sz w:val="22"/>
                <w:szCs w:val="22"/>
              </w:rPr>
            </w:pPr>
          </w:p>
        </w:tc>
        <w:tc>
          <w:tcPr>
            <w:tcW w:w="170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Mirëmbajtja dhe përmirësimi i furnizimit me ujë të ëmbël dhe/ose të kripur</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p w:rsidR="008507BC" w:rsidRPr="00DF2CAD" w:rsidRDefault="008507BC" w:rsidP="0078664F">
            <w:pPr>
              <w:widowControl w:val="0"/>
              <w:rPr>
                <w:rFonts w:ascii="CG Times" w:hAnsi="CG Times"/>
                <w:sz w:val="22"/>
                <w:szCs w:val="22"/>
              </w:rPr>
            </w:pPr>
          </w:p>
        </w:tc>
      </w:tr>
      <w:tr w:rsidR="008507BC" w:rsidRPr="00DF2CAD">
        <w:trPr>
          <w:trHeight w:val="180"/>
          <w:jc w:val="center"/>
        </w:trPr>
        <w:tc>
          <w:tcPr>
            <w:tcW w:w="2925" w:type="dxa"/>
            <w:vMerge/>
          </w:tcPr>
          <w:p w:rsidR="008507BC" w:rsidRPr="00DF2CAD" w:rsidRDefault="008507BC" w:rsidP="0078664F">
            <w:pPr>
              <w:widowControl w:val="0"/>
              <w:rPr>
                <w:rFonts w:ascii="CG Times" w:hAnsi="CG Times"/>
                <w:sz w:val="22"/>
                <w:szCs w:val="22"/>
              </w:rPr>
            </w:pPr>
          </w:p>
        </w:tc>
        <w:tc>
          <w:tcPr>
            <w:tcW w:w="1389" w:type="dxa"/>
            <w:vMerge/>
          </w:tcPr>
          <w:p w:rsidR="008507BC" w:rsidRPr="00DF2CAD" w:rsidRDefault="008507BC" w:rsidP="0078664F">
            <w:pPr>
              <w:widowControl w:val="0"/>
              <w:rPr>
                <w:rFonts w:ascii="CG Times" w:hAnsi="CG Times"/>
                <w:sz w:val="22"/>
                <w:szCs w:val="22"/>
              </w:rPr>
            </w:pPr>
          </w:p>
        </w:tc>
        <w:tc>
          <w:tcPr>
            <w:tcW w:w="170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Mirëmbajtje strukturore të zonës ligatinore dhe ruajtja e resurseve natyrore të objektit ujor të peshkimit</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109"/>
          <w:jc w:val="center"/>
        </w:trPr>
        <w:tc>
          <w:tcPr>
            <w:tcW w:w="2925" w:type="dxa"/>
            <w:vMerge w:val="restart"/>
          </w:tcPr>
          <w:p w:rsidR="008507BC" w:rsidRPr="00DF2CAD" w:rsidRDefault="008507BC" w:rsidP="0078664F">
            <w:pPr>
              <w:widowControl w:val="0"/>
              <w:rPr>
                <w:rFonts w:ascii="CG Times" w:hAnsi="CG Times"/>
                <w:sz w:val="22"/>
                <w:szCs w:val="22"/>
              </w:rPr>
            </w:pPr>
          </w:p>
        </w:tc>
        <w:tc>
          <w:tcPr>
            <w:tcW w:w="1389"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Investime për vegla peshkimi</w:t>
            </w:r>
          </w:p>
        </w:tc>
        <w:tc>
          <w:tcPr>
            <w:tcW w:w="170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225"/>
          <w:jc w:val="center"/>
        </w:trPr>
        <w:tc>
          <w:tcPr>
            <w:tcW w:w="2925" w:type="dxa"/>
            <w:vMerge/>
          </w:tcPr>
          <w:p w:rsidR="008507BC" w:rsidRPr="00DF2CAD" w:rsidRDefault="008507BC" w:rsidP="0078664F">
            <w:pPr>
              <w:widowControl w:val="0"/>
              <w:rPr>
                <w:rFonts w:ascii="CG Times" w:hAnsi="CG Times"/>
                <w:sz w:val="22"/>
                <w:szCs w:val="22"/>
              </w:rPr>
            </w:pPr>
          </w:p>
        </w:tc>
        <w:tc>
          <w:tcPr>
            <w:tcW w:w="1389" w:type="dxa"/>
            <w:vMerge/>
          </w:tcPr>
          <w:p w:rsidR="008507BC" w:rsidRPr="00DF2CAD" w:rsidRDefault="008507BC" w:rsidP="0078664F">
            <w:pPr>
              <w:widowControl w:val="0"/>
              <w:rPr>
                <w:rFonts w:ascii="CG Times" w:hAnsi="CG Times"/>
                <w:sz w:val="22"/>
                <w:szCs w:val="22"/>
              </w:rPr>
            </w:pPr>
          </w:p>
        </w:tc>
        <w:tc>
          <w:tcPr>
            <w:tcW w:w="170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Mrezha dhe njica </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w:t>
            </w:r>
          </w:p>
        </w:tc>
      </w:tr>
      <w:tr w:rsidR="008507BC" w:rsidRPr="00DF2CAD">
        <w:trPr>
          <w:trHeight w:val="270"/>
          <w:jc w:val="center"/>
        </w:trPr>
        <w:tc>
          <w:tcPr>
            <w:tcW w:w="2925" w:type="dxa"/>
            <w:vMerge/>
          </w:tcPr>
          <w:p w:rsidR="008507BC" w:rsidRPr="00DF2CAD" w:rsidRDefault="008507BC" w:rsidP="0078664F">
            <w:pPr>
              <w:widowControl w:val="0"/>
              <w:rPr>
                <w:rFonts w:ascii="CG Times" w:hAnsi="CG Times"/>
                <w:sz w:val="22"/>
                <w:szCs w:val="22"/>
              </w:rPr>
            </w:pPr>
          </w:p>
        </w:tc>
        <w:tc>
          <w:tcPr>
            <w:tcW w:w="1389" w:type="dxa"/>
            <w:vMerge/>
          </w:tcPr>
          <w:p w:rsidR="008507BC" w:rsidRPr="00DF2CAD" w:rsidRDefault="008507BC" w:rsidP="0078664F">
            <w:pPr>
              <w:widowControl w:val="0"/>
              <w:rPr>
                <w:rFonts w:ascii="CG Times" w:hAnsi="CG Times"/>
                <w:sz w:val="22"/>
                <w:szCs w:val="22"/>
              </w:rPr>
            </w:pPr>
          </w:p>
        </w:tc>
        <w:tc>
          <w:tcPr>
            <w:tcW w:w="170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Pinarë dhe grepa</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w:t>
            </w:r>
          </w:p>
        </w:tc>
      </w:tr>
      <w:tr w:rsidR="008507BC" w:rsidRPr="00DF2CAD">
        <w:trPr>
          <w:trHeight w:val="252"/>
          <w:jc w:val="center"/>
        </w:trPr>
        <w:tc>
          <w:tcPr>
            <w:tcW w:w="2925" w:type="dxa"/>
            <w:vMerge/>
          </w:tcPr>
          <w:p w:rsidR="008507BC" w:rsidRPr="00DF2CAD" w:rsidRDefault="008507BC" w:rsidP="0078664F">
            <w:pPr>
              <w:widowControl w:val="0"/>
              <w:rPr>
                <w:rFonts w:ascii="CG Times" w:hAnsi="CG Times"/>
                <w:sz w:val="22"/>
                <w:szCs w:val="22"/>
              </w:rPr>
            </w:pPr>
          </w:p>
        </w:tc>
        <w:tc>
          <w:tcPr>
            <w:tcW w:w="1389" w:type="dxa"/>
            <w:vMerge/>
          </w:tcPr>
          <w:p w:rsidR="008507BC" w:rsidRPr="00DF2CAD" w:rsidRDefault="008507BC" w:rsidP="0078664F">
            <w:pPr>
              <w:widowControl w:val="0"/>
              <w:rPr>
                <w:rFonts w:ascii="CG Times" w:hAnsi="CG Times"/>
                <w:sz w:val="22"/>
                <w:szCs w:val="22"/>
              </w:rPr>
            </w:pPr>
          </w:p>
        </w:tc>
        <w:tc>
          <w:tcPr>
            <w:tcW w:w="170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Sanalle </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w:t>
            </w:r>
          </w:p>
        </w:tc>
      </w:tr>
      <w:tr w:rsidR="008507BC" w:rsidRPr="00DF2CAD">
        <w:trPr>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Garantimi i ripopullimit natyror</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92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3097"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3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Përputhshmëria me kushtet ligjore dhe ekologjike </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Përdorimi i alternativave të peshkimit, selektiviteti</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Lloji i mjeteve të peshkimit në lagunë, mrezha, pinarë, njica, grepa</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435"/>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Sasia e mjeteve të peshkimit në përputhje me kapacitetet natyrore që ka zona</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p w:rsidR="008507BC" w:rsidRPr="00DF2CAD" w:rsidRDefault="008507BC" w:rsidP="0078664F">
            <w:pPr>
              <w:widowControl w:val="0"/>
              <w:rPr>
                <w:rFonts w:ascii="CG Times" w:hAnsi="CG Times"/>
                <w:sz w:val="22"/>
                <w:szCs w:val="22"/>
              </w:rPr>
            </w:pPr>
          </w:p>
        </w:tc>
      </w:tr>
      <w:tr w:rsidR="008507BC" w:rsidRPr="00DF2CAD">
        <w:trPr>
          <w:jc w:val="center"/>
        </w:trPr>
        <w:tc>
          <w:tcPr>
            <w:tcW w:w="292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3097"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3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r w:rsidR="008507BC" w:rsidRPr="00DF2CAD">
        <w:trPr>
          <w:trHeight w:val="277"/>
          <w:jc w:val="center"/>
        </w:trPr>
        <w:tc>
          <w:tcPr>
            <w:tcW w:w="2925"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Forma juridike e shoqërisë</w:t>
            </w:r>
          </w:p>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juridik</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6</w:t>
            </w:r>
          </w:p>
        </w:tc>
      </w:tr>
      <w:tr w:rsidR="008507BC" w:rsidRPr="00DF2CAD">
        <w:trPr>
          <w:jc w:val="center"/>
        </w:trPr>
        <w:tc>
          <w:tcPr>
            <w:tcW w:w="2925" w:type="dxa"/>
            <w:vMerge/>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fizik</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6</w:t>
            </w:r>
          </w:p>
        </w:tc>
      </w:tr>
      <w:tr w:rsidR="008507BC" w:rsidRPr="00DF2CAD">
        <w:trPr>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Specialistë të fushës si drejtues të projektit 0-10 vjet eksperiencë</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1-7</w:t>
            </w:r>
          </w:p>
        </w:tc>
      </w:tr>
      <w:tr w:rsidR="008507BC" w:rsidRPr="00DF2CAD">
        <w:trPr>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Numri i peshkatarëve 3/100 ha</w:t>
            </w:r>
          </w:p>
        </w:tc>
        <w:tc>
          <w:tcPr>
            <w:tcW w:w="2834"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1-7</w:t>
            </w:r>
          </w:p>
        </w:tc>
      </w:tr>
      <w:tr w:rsidR="008507BC" w:rsidRPr="00DF2CAD">
        <w:trPr>
          <w:jc w:val="center"/>
        </w:trPr>
        <w:tc>
          <w:tcPr>
            <w:tcW w:w="2925" w:type="dxa"/>
          </w:tcPr>
          <w:p w:rsidR="008507BC" w:rsidRPr="00DF2CAD" w:rsidRDefault="008507BC" w:rsidP="0078664F">
            <w:pPr>
              <w:widowControl w:val="0"/>
              <w:rPr>
                <w:rFonts w:ascii="CG Times" w:hAnsi="CG Times"/>
                <w:sz w:val="22"/>
                <w:szCs w:val="22"/>
              </w:rPr>
            </w:pPr>
          </w:p>
        </w:tc>
        <w:tc>
          <w:tcPr>
            <w:tcW w:w="3097" w:type="dxa"/>
            <w:gridSpan w:val="2"/>
          </w:tcPr>
          <w:p w:rsidR="008507BC" w:rsidRPr="00DF2CAD" w:rsidRDefault="008507BC" w:rsidP="0078664F">
            <w:pPr>
              <w:widowControl w:val="0"/>
              <w:rPr>
                <w:rFonts w:ascii="CG Times" w:hAnsi="CG Times"/>
                <w:sz w:val="22"/>
                <w:szCs w:val="22"/>
              </w:rPr>
            </w:pPr>
          </w:p>
        </w:tc>
        <w:tc>
          <w:tcPr>
            <w:tcW w:w="2834" w:type="dxa"/>
          </w:tcPr>
          <w:p w:rsidR="008507BC" w:rsidRPr="00DF2CAD" w:rsidRDefault="008507BC" w:rsidP="0078664F">
            <w:pPr>
              <w:widowControl w:val="0"/>
              <w:rPr>
                <w:rFonts w:ascii="CG Times" w:hAnsi="CG Times"/>
                <w:sz w:val="22"/>
                <w:szCs w:val="22"/>
              </w:rPr>
            </w:pPr>
          </w:p>
        </w:tc>
      </w:tr>
    </w:tbl>
    <w:p w:rsidR="008507BC" w:rsidRPr="00DF2CAD" w:rsidRDefault="008507BC" w:rsidP="0078664F">
      <w:pPr>
        <w:widowControl w:val="0"/>
        <w:rPr>
          <w:sz w:val="22"/>
          <w:szCs w:val="22"/>
        </w:rPr>
      </w:pPr>
    </w:p>
    <w:p w:rsidR="008507BC" w:rsidRPr="00DF2CAD" w:rsidRDefault="008507BC" w:rsidP="0078664F">
      <w:pPr>
        <w:pStyle w:val="Paragrafi"/>
        <w:jc w:val="left"/>
        <w:rPr>
          <w:lang w:val="sq-AL"/>
        </w:rPr>
      </w:pPr>
      <w:r w:rsidRPr="00DF2CAD">
        <w:rPr>
          <w:lang w:val="sq-AL"/>
        </w:rPr>
        <w:t>2. ME STATUS TË VEÇANTË MJEDISOR</w:t>
      </w:r>
    </w:p>
    <w:p w:rsidR="008507BC" w:rsidRPr="00DF2CAD" w:rsidRDefault="008507BC" w:rsidP="0078664F">
      <w:pPr>
        <w:pStyle w:val="Paragrafi"/>
        <w:jc w:val="left"/>
        <w:rPr>
          <w:lang w:val="sq-AL"/>
        </w:rPr>
      </w:pPr>
      <w:r w:rsidRPr="00DF2CAD">
        <w:rPr>
          <w:lang w:val="sq-AL"/>
        </w:rPr>
        <w:t>a) Për zonat lagunore me dajlan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1531"/>
        <w:gridCol w:w="6"/>
        <w:gridCol w:w="1562"/>
        <w:gridCol w:w="2826"/>
      </w:tblGrid>
      <w:tr w:rsidR="008507BC" w:rsidRPr="00DF2CAD">
        <w:trPr>
          <w:trHeight w:val="299"/>
          <w:jc w:val="center"/>
        </w:trPr>
        <w:tc>
          <w:tcPr>
            <w:tcW w:w="2931" w:type="dxa"/>
            <w:vMerge w:val="restart"/>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investimit </w:t>
            </w:r>
          </w:p>
          <w:p w:rsidR="008507BC" w:rsidRPr="00DF2CAD" w:rsidRDefault="008507BC" w:rsidP="0078664F">
            <w:pPr>
              <w:widowControl w:val="0"/>
              <w:rPr>
                <w:rFonts w:ascii="CG Times" w:hAnsi="CG Times"/>
                <w:b/>
                <w:sz w:val="22"/>
                <w:szCs w:val="22"/>
              </w:rPr>
            </w:pP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trHeight w:val="312"/>
          <w:jc w:val="center"/>
        </w:trPr>
        <w:tc>
          <w:tcPr>
            <w:tcW w:w="2931" w:type="dxa"/>
            <w:vMerge/>
          </w:tcPr>
          <w:p w:rsidR="008507BC" w:rsidRPr="00DF2CAD" w:rsidRDefault="008507BC" w:rsidP="0078664F">
            <w:pPr>
              <w:widowControl w:val="0"/>
              <w:rPr>
                <w:rFonts w:ascii="CG Times" w:hAnsi="CG Times"/>
                <w:b/>
                <w:sz w:val="22"/>
                <w:szCs w:val="22"/>
              </w:rPr>
            </w:pP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Vlera totale e investimit</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10</w:t>
            </w:r>
          </w:p>
        </w:tc>
      </w:tr>
      <w:tr w:rsidR="008507BC" w:rsidRPr="00DF2CAD">
        <w:trPr>
          <w:trHeight w:val="285"/>
          <w:jc w:val="center"/>
        </w:trPr>
        <w:tc>
          <w:tcPr>
            <w:tcW w:w="2931" w:type="dxa"/>
            <w:vMerge/>
          </w:tcPr>
          <w:p w:rsidR="008507BC" w:rsidRPr="00DF2CAD" w:rsidRDefault="008507BC" w:rsidP="0078664F">
            <w:pPr>
              <w:widowControl w:val="0"/>
              <w:rPr>
                <w:rFonts w:ascii="CG Times" w:hAnsi="CG Times"/>
                <w:b/>
                <w:sz w:val="22"/>
                <w:szCs w:val="22"/>
              </w:rPr>
            </w:pP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Garancia bankare</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 5</w:t>
            </w:r>
          </w:p>
        </w:tc>
      </w:tr>
      <w:tr w:rsidR="008507BC" w:rsidRPr="00DF2CAD">
        <w:trPr>
          <w:trHeight w:val="299"/>
          <w:jc w:val="center"/>
        </w:trPr>
        <w:tc>
          <w:tcPr>
            <w:tcW w:w="2931" w:type="dxa"/>
            <w:vMerge w:val="restart"/>
          </w:tcPr>
          <w:p w:rsidR="008507BC" w:rsidRPr="00DF2CAD" w:rsidRDefault="008507BC" w:rsidP="0078664F">
            <w:pPr>
              <w:widowControl w:val="0"/>
              <w:rPr>
                <w:rFonts w:ascii="CG Times" w:hAnsi="CG Times"/>
                <w:sz w:val="22"/>
                <w:szCs w:val="22"/>
              </w:rPr>
            </w:pPr>
          </w:p>
        </w:tc>
        <w:tc>
          <w:tcPr>
            <w:tcW w:w="1531"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Vlera e investimit</w:t>
            </w:r>
          </w:p>
        </w:tc>
        <w:tc>
          <w:tcPr>
            <w:tcW w:w="156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trHeight w:val="360"/>
          <w:jc w:val="center"/>
        </w:trPr>
        <w:tc>
          <w:tcPr>
            <w:tcW w:w="2931" w:type="dxa"/>
            <w:vMerge/>
          </w:tcPr>
          <w:p w:rsidR="008507BC" w:rsidRPr="00DF2CAD" w:rsidRDefault="008507BC" w:rsidP="0078664F">
            <w:pPr>
              <w:widowControl w:val="0"/>
              <w:rPr>
                <w:rFonts w:ascii="CG Times" w:hAnsi="CG Times"/>
                <w:sz w:val="22"/>
                <w:szCs w:val="22"/>
              </w:rPr>
            </w:pPr>
          </w:p>
        </w:tc>
        <w:tc>
          <w:tcPr>
            <w:tcW w:w="1531" w:type="dxa"/>
            <w:vMerge/>
          </w:tcPr>
          <w:p w:rsidR="008507BC" w:rsidRPr="00DF2CAD" w:rsidRDefault="008507BC" w:rsidP="0078664F">
            <w:pPr>
              <w:widowControl w:val="0"/>
              <w:rPr>
                <w:rFonts w:ascii="CG Times" w:hAnsi="CG Times"/>
                <w:sz w:val="22"/>
                <w:szCs w:val="22"/>
              </w:rPr>
            </w:pPr>
          </w:p>
        </w:tc>
        <w:tc>
          <w:tcPr>
            <w:tcW w:w="156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Pastrim dhe mirëmbajtje grykash</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10</w:t>
            </w:r>
          </w:p>
          <w:p w:rsidR="008507BC" w:rsidRPr="00DF2CAD" w:rsidRDefault="008507BC" w:rsidP="0078664F">
            <w:pPr>
              <w:widowControl w:val="0"/>
              <w:rPr>
                <w:rFonts w:ascii="CG Times" w:hAnsi="CG Times"/>
                <w:sz w:val="22"/>
                <w:szCs w:val="22"/>
              </w:rPr>
            </w:pPr>
          </w:p>
        </w:tc>
      </w:tr>
      <w:tr w:rsidR="008507BC" w:rsidRPr="00DF2CAD">
        <w:trPr>
          <w:trHeight w:val="180"/>
          <w:jc w:val="center"/>
        </w:trPr>
        <w:tc>
          <w:tcPr>
            <w:tcW w:w="2931" w:type="dxa"/>
            <w:vMerge/>
          </w:tcPr>
          <w:p w:rsidR="008507BC" w:rsidRPr="00DF2CAD" w:rsidRDefault="008507BC" w:rsidP="0078664F">
            <w:pPr>
              <w:widowControl w:val="0"/>
              <w:rPr>
                <w:rFonts w:ascii="CG Times" w:hAnsi="CG Times"/>
                <w:sz w:val="22"/>
                <w:szCs w:val="22"/>
              </w:rPr>
            </w:pPr>
          </w:p>
        </w:tc>
        <w:tc>
          <w:tcPr>
            <w:tcW w:w="1531" w:type="dxa"/>
            <w:vMerge/>
          </w:tcPr>
          <w:p w:rsidR="008507BC" w:rsidRPr="00DF2CAD" w:rsidRDefault="008507BC" w:rsidP="0078664F">
            <w:pPr>
              <w:widowControl w:val="0"/>
              <w:rPr>
                <w:rFonts w:ascii="CG Times" w:hAnsi="CG Times"/>
                <w:sz w:val="22"/>
                <w:szCs w:val="22"/>
              </w:rPr>
            </w:pPr>
          </w:p>
        </w:tc>
        <w:tc>
          <w:tcPr>
            <w:tcW w:w="156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Pellgjet e dimërimit</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231"/>
          <w:jc w:val="center"/>
        </w:trPr>
        <w:tc>
          <w:tcPr>
            <w:tcW w:w="2931" w:type="dxa"/>
            <w:vMerge w:val="restart"/>
          </w:tcPr>
          <w:p w:rsidR="008507BC" w:rsidRPr="00DF2CAD" w:rsidRDefault="008507BC" w:rsidP="0078664F">
            <w:pPr>
              <w:widowControl w:val="0"/>
              <w:rPr>
                <w:rFonts w:ascii="CG Times" w:hAnsi="CG Times"/>
                <w:sz w:val="22"/>
                <w:szCs w:val="22"/>
              </w:rPr>
            </w:pPr>
          </w:p>
        </w:tc>
        <w:tc>
          <w:tcPr>
            <w:tcW w:w="1537" w:type="dxa"/>
            <w:gridSpan w:val="2"/>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Veglat e peshkimit</w:t>
            </w: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6</w:t>
            </w:r>
          </w:p>
        </w:tc>
      </w:tr>
      <w:tr w:rsidR="008507BC" w:rsidRPr="00DF2CAD">
        <w:trPr>
          <w:trHeight w:val="225"/>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Dajlani </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4</w:t>
            </w:r>
          </w:p>
        </w:tc>
      </w:tr>
      <w:tr w:rsidR="008507BC" w:rsidRPr="00DF2CAD">
        <w:trPr>
          <w:trHeight w:val="270"/>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Pinarë</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2</w:t>
            </w:r>
          </w:p>
        </w:tc>
      </w:tr>
      <w:tr w:rsidR="008507BC" w:rsidRPr="00DF2CAD">
        <w:trPr>
          <w:trHeight w:val="330"/>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Mrezha </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1</w:t>
            </w:r>
          </w:p>
        </w:tc>
      </w:tr>
      <w:tr w:rsidR="008507BC" w:rsidRPr="00DF2CAD">
        <w:trPr>
          <w:trHeight w:val="210"/>
          <w:jc w:val="center"/>
        </w:trPr>
        <w:tc>
          <w:tcPr>
            <w:tcW w:w="2931" w:type="dxa"/>
            <w:vMerge/>
          </w:tcPr>
          <w:p w:rsidR="008507BC" w:rsidRPr="00DF2CAD" w:rsidRDefault="008507BC" w:rsidP="0078664F">
            <w:pPr>
              <w:widowControl w:val="0"/>
              <w:rPr>
                <w:rFonts w:ascii="CG Times" w:hAnsi="CG Times"/>
                <w:sz w:val="22"/>
                <w:szCs w:val="22"/>
              </w:rPr>
            </w:pPr>
          </w:p>
        </w:tc>
        <w:tc>
          <w:tcPr>
            <w:tcW w:w="1537" w:type="dxa"/>
            <w:gridSpan w:val="2"/>
            <w:vMerge/>
          </w:tcPr>
          <w:p w:rsidR="008507BC" w:rsidRPr="00DF2CAD" w:rsidRDefault="008507BC" w:rsidP="0078664F">
            <w:pPr>
              <w:widowControl w:val="0"/>
              <w:rPr>
                <w:rFonts w:ascii="CG Times" w:hAnsi="CG Times"/>
                <w:sz w:val="22"/>
                <w:szCs w:val="22"/>
              </w:rPr>
            </w:pPr>
          </w:p>
        </w:tc>
        <w:tc>
          <w:tcPr>
            <w:tcW w:w="156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Njica e grepa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1</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Garantimi i ripeshkëzimit natyror </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4</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p>
        </w:tc>
        <w:tc>
          <w:tcPr>
            <w:tcW w:w="2826" w:type="dxa"/>
          </w:tcPr>
          <w:p w:rsidR="008507BC" w:rsidRPr="00DF2CAD" w:rsidRDefault="008507BC" w:rsidP="0078664F">
            <w:pPr>
              <w:widowControl w:val="0"/>
              <w:rPr>
                <w:rFonts w:ascii="CG Times" w:hAnsi="CG Times"/>
                <w:sz w:val="22"/>
                <w:szCs w:val="22"/>
              </w:rPr>
            </w:pPr>
          </w:p>
        </w:tc>
      </w:tr>
      <w:tr w:rsidR="008507BC" w:rsidRPr="00DF2CAD">
        <w:trPr>
          <w:jc w:val="center"/>
        </w:trPr>
        <w:tc>
          <w:tcPr>
            <w:tcW w:w="293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Përputhshmëria e peshkimit me dajlan me normat ligjore të fushës së peshkimit dhe ekosistemeve të lagunës</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Teknologjia e dajlanit, forma, selektiviteti i tij, qëndrueshmëria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Lloji i mjeteve të peshkimit në lagunë, mrezha, pinarë, njica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2</w:t>
            </w:r>
          </w:p>
        </w:tc>
      </w:tr>
      <w:tr w:rsidR="008507BC" w:rsidRPr="00DF2CAD">
        <w:trPr>
          <w:trHeight w:val="368"/>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Sasia e mjeteve të peshkimit</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3</w:t>
            </w:r>
          </w:p>
          <w:p w:rsidR="008507BC" w:rsidRPr="00DF2CAD" w:rsidRDefault="008507BC" w:rsidP="0078664F">
            <w:pPr>
              <w:widowControl w:val="0"/>
              <w:rPr>
                <w:rFonts w:ascii="CG Times" w:hAnsi="CG Times"/>
                <w:sz w:val="22"/>
                <w:szCs w:val="22"/>
              </w:rPr>
            </w:pPr>
          </w:p>
        </w:tc>
      </w:tr>
      <w:tr w:rsidR="008507BC" w:rsidRPr="00DF2CAD">
        <w:trPr>
          <w:trHeight w:val="375"/>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Skicimi i pellgut/gjeve të dimërimit</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121"/>
          <w:jc w:val="center"/>
        </w:trPr>
        <w:tc>
          <w:tcPr>
            <w:tcW w:w="293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309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2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r w:rsidR="008507BC" w:rsidRPr="00DF2CAD">
        <w:trPr>
          <w:trHeight w:val="279"/>
          <w:jc w:val="center"/>
        </w:trPr>
        <w:tc>
          <w:tcPr>
            <w:tcW w:w="2931"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Forma juridike e shoqërisë</w:t>
            </w:r>
          </w:p>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juridik</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10</w:t>
            </w:r>
          </w:p>
        </w:tc>
      </w:tr>
      <w:tr w:rsidR="008507BC" w:rsidRPr="00DF2CAD">
        <w:trPr>
          <w:jc w:val="center"/>
        </w:trPr>
        <w:tc>
          <w:tcPr>
            <w:tcW w:w="2931" w:type="dxa"/>
            <w:vMerge/>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fizik</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Specialistë të fushës si drejtues të projektit 0-10 vjet eksperiencë</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Numri i peshkatarëve 2/100 ha</w:t>
            </w:r>
          </w:p>
        </w:tc>
        <w:tc>
          <w:tcPr>
            <w:tcW w:w="282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jc w:val="center"/>
        </w:trPr>
        <w:tc>
          <w:tcPr>
            <w:tcW w:w="2931" w:type="dxa"/>
          </w:tcPr>
          <w:p w:rsidR="008507BC" w:rsidRPr="00DF2CAD" w:rsidRDefault="008507BC" w:rsidP="0078664F">
            <w:pPr>
              <w:widowControl w:val="0"/>
              <w:rPr>
                <w:rFonts w:ascii="CG Times" w:hAnsi="CG Times"/>
                <w:sz w:val="22"/>
                <w:szCs w:val="22"/>
              </w:rPr>
            </w:pPr>
          </w:p>
        </w:tc>
        <w:tc>
          <w:tcPr>
            <w:tcW w:w="3099" w:type="dxa"/>
            <w:gridSpan w:val="3"/>
          </w:tcPr>
          <w:p w:rsidR="008507BC" w:rsidRPr="00DF2CAD" w:rsidRDefault="008507BC" w:rsidP="0078664F">
            <w:pPr>
              <w:widowControl w:val="0"/>
              <w:rPr>
                <w:rFonts w:ascii="CG Times" w:hAnsi="CG Times"/>
                <w:sz w:val="22"/>
                <w:szCs w:val="22"/>
              </w:rPr>
            </w:pPr>
          </w:p>
        </w:tc>
        <w:tc>
          <w:tcPr>
            <w:tcW w:w="2826" w:type="dxa"/>
          </w:tcPr>
          <w:p w:rsidR="008507BC" w:rsidRPr="00DF2CAD" w:rsidRDefault="008507BC" w:rsidP="0078664F">
            <w:pPr>
              <w:widowControl w:val="0"/>
              <w:rPr>
                <w:rFonts w:ascii="CG Times" w:hAnsi="CG Times"/>
                <w:sz w:val="22"/>
                <w:szCs w:val="22"/>
              </w:rPr>
            </w:pPr>
          </w:p>
        </w:tc>
      </w:tr>
    </w:tbl>
    <w:p w:rsidR="00596C71" w:rsidRPr="00E474A8" w:rsidRDefault="00596C71" w:rsidP="0078664F">
      <w:pPr>
        <w:widowControl w:val="0"/>
        <w:rPr>
          <w:sz w:val="21"/>
          <w:szCs w:val="21"/>
        </w:rPr>
      </w:pPr>
    </w:p>
    <w:p w:rsidR="008507BC" w:rsidRPr="00DF2CAD" w:rsidRDefault="008507BC" w:rsidP="0078664F">
      <w:pPr>
        <w:pStyle w:val="Paragrafi"/>
        <w:jc w:val="left"/>
        <w:rPr>
          <w:lang w:val="sq-AL"/>
        </w:rPr>
      </w:pPr>
      <w:r w:rsidRPr="00DF2CAD">
        <w:rPr>
          <w:lang w:val="sq-AL"/>
        </w:rPr>
        <w:t>b) Për zonat lagunore pa dajlan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1267"/>
        <w:gridCol w:w="1869"/>
        <w:gridCol w:w="2805"/>
      </w:tblGrid>
      <w:tr w:rsidR="008507BC" w:rsidRPr="00DF2CAD">
        <w:trPr>
          <w:trHeight w:val="285"/>
          <w:jc w:val="center"/>
        </w:trPr>
        <w:tc>
          <w:tcPr>
            <w:tcW w:w="2915" w:type="dxa"/>
            <w:vMerge w:val="restart"/>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investimit </w:t>
            </w:r>
          </w:p>
          <w:p w:rsidR="008507BC" w:rsidRPr="00DF2CAD" w:rsidRDefault="008507BC" w:rsidP="0078664F">
            <w:pPr>
              <w:widowControl w:val="0"/>
              <w:rPr>
                <w:rFonts w:ascii="CG Times" w:hAnsi="CG Times"/>
                <w:b/>
                <w:sz w:val="22"/>
                <w:szCs w:val="22"/>
              </w:rPr>
            </w:pPr>
          </w:p>
        </w:tc>
        <w:tc>
          <w:tcPr>
            <w:tcW w:w="3136"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0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trHeight w:val="366"/>
          <w:jc w:val="center"/>
        </w:trPr>
        <w:tc>
          <w:tcPr>
            <w:tcW w:w="2915" w:type="dxa"/>
            <w:vMerge/>
          </w:tcPr>
          <w:p w:rsidR="008507BC" w:rsidRPr="00DF2CAD" w:rsidRDefault="008507BC" w:rsidP="0078664F">
            <w:pPr>
              <w:widowControl w:val="0"/>
              <w:rPr>
                <w:rFonts w:ascii="CG Times" w:hAnsi="CG Times"/>
                <w:b/>
                <w:sz w:val="22"/>
                <w:szCs w:val="22"/>
              </w:rPr>
            </w:pPr>
          </w:p>
        </w:tc>
        <w:tc>
          <w:tcPr>
            <w:tcW w:w="3136"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Vlera totale e investimit</w:t>
            </w:r>
          </w:p>
        </w:tc>
        <w:tc>
          <w:tcPr>
            <w:tcW w:w="280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10</w:t>
            </w:r>
          </w:p>
        </w:tc>
      </w:tr>
      <w:tr w:rsidR="008507BC" w:rsidRPr="00DF2CAD">
        <w:trPr>
          <w:trHeight w:val="242"/>
          <w:jc w:val="center"/>
        </w:trPr>
        <w:tc>
          <w:tcPr>
            <w:tcW w:w="2915" w:type="dxa"/>
            <w:vMerge/>
          </w:tcPr>
          <w:p w:rsidR="008507BC" w:rsidRPr="00DF2CAD" w:rsidRDefault="008507BC" w:rsidP="0078664F">
            <w:pPr>
              <w:widowControl w:val="0"/>
              <w:rPr>
                <w:rFonts w:ascii="CG Times" w:hAnsi="CG Times"/>
                <w:b/>
                <w:sz w:val="22"/>
                <w:szCs w:val="22"/>
              </w:rPr>
            </w:pPr>
          </w:p>
        </w:tc>
        <w:tc>
          <w:tcPr>
            <w:tcW w:w="3136"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Garancia bankare</w:t>
            </w:r>
          </w:p>
        </w:tc>
        <w:tc>
          <w:tcPr>
            <w:tcW w:w="280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5</w:t>
            </w:r>
          </w:p>
        </w:tc>
      </w:tr>
      <w:tr w:rsidR="008507BC" w:rsidRPr="00DF2CAD">
        <w:trPr>
          <w:trHeight w:val="141"/>
          <w:jc w:val="center"/>
        </w:trPr>
        <w:tc>
          <w:tcPr>
            <w:tcW w:w="2915" w:type="dxa"/>
            <w:vMerge w:val="restart"/>
          </w:tcPr>
          <w:p w:rsidR="008507BC" w:rsidRPr="00DF2CAD" w:rsidRDefault="008507BC" w:rsidP="0078664F">
            <w:pPr>
              <w:widowControl w:val="0"/>
              <w:rPr>
                <w:rFonts w:ascii="CG Times" w:hAnsi="CG Times"/>
                <w:sz w:val="22"/>
                <w:szCs w:val="22"/>
              </w:rPr>
            </w:pPr>
          </w:p>
        </w:tc>
        <w:tc>
          <w:tcPr>
            <w:tcW w:w="1267"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Vlera e investimit</w:t>
            </w: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25</w:t>
            </w:r>
          </w:p>
        </w:tc>
      </w:tr>
      <w:tr w:rsidR="008507BC" w:rsidRPr="00DF2CAD">
        <w:trPr>
          <w:trHeight w:val="360"/>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tcPr>
          <w:p w:rsidR="008507BC" w:rsidRPr="00DF2CAD" w:rsidRDefault="008507BC" w:rsidP="0078664F">
            <w:pPr>
              <w:widowControl w:val="0"/>
              <w:rPr>
                <w:rFonts w:ascii="CG Times" w:hAnsi="CG Times"/>
                <w:sz w:val="22"/>
                <w:szCs w:val="22"/>
              </w:rPr>
            </w:pP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Mirëmbajtje dhe përmirësimi i furnizimit me ujë të ëmbël dhe/ose të kripur</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p w:rsidR="008507BC" w:rsidRPr="00DF2CAD" w:rsidRDefault="008507BC" w:rsidP="0078664F">
            <w:pPr>
              <w:widowControl w:val="0"/>
              <w:rPr>
                <w:rFonts w:ascii="CG Times" w:hAnsi="CG Times"/>
                <w:sz w:val="22"/>
                <w:szCs w:val="22"/>
              </w:rPr>
            </w:pPr>
          </w:p>
        </w:tc>
      </w:tr>
      <w:tr w:rsidR="008507BC" w:rsidRPr="00DF2CAD">
        <w:trPr>
          <w:trHeight w:val="180"/>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tcPr>
          <w:p w:rsidR="008507BC" w:rsidRPr="00DF2CAD" w:rsidRDefault="008507BC" w:rsidP="0078664F">
            <w:pPr>
              <w:widowControl w:val="0"/>
              <w:rPr>
                <w:rFonts w:ascii="CG Times" w:hAnsi="CG Times"/>
                <w:sz w:val="22"/>
                <w:szCs w:val="22"/>
              </w:rPr>
            </w:pP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Mirëmbajtje strukturore të zonës ligatinore dhe mbrojtja e resurseve natyrore në objektin e peshkimit</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143"/>
          <w:jc w:val="center"/>
        </w:trPr>
        <w:tc>
          <w:tcPr>
            <w:tcW w:w="2915" w:type="dxa"/>
            <w:vMerge w:val="restart"/>
          </w:tcPr>
          <w:p w:rsidR="008507BC" w:rsidRPr="00DF2CAD" w:rsidRDefault="008507BC" w:rsidP="0078664F">
            <w:pPr>
              <w:widowControl w:val="0"/>
              <w:rPr>
                <w:rFonts w:ascii="CG Times" w:hAnsi="CG Times"/>
                <w:sz w:val="22"/>
                <w:szCs w:val="22"/>
              </w:rPr>
            </w:pPr>
          </w:p>
        </w:tc>
        <w:tc>
          <w:tcPr>
            <w:tcW w:w="1267"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Investime për vegla peshkimi</w:t>
            </w: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225"/>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tcPr>
          <w:p w:rsidR="008507BC" w:rsidRPr="00DF2CAD" w:rsidRDefault="008507BC" w:rsidP="0078664F">
            <w:pPr>
              <w:widowControl w:val="0"/>
              <w:rPr>
                <w:rFonts w:ascii="CG Times" w:hAnsi="CG Times"/>
                <w:sz w:val="22"/>
                <w:szCs w:val="22"/>
              </w:rPr>
            </w:pP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Mrezha e njica </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w:t>
            </w:r>
          </w:p>
        </w:tc>
      </w:tr>
      <w:tr w:rsidR="008507BC" w:rsidRPr="00DF2CAD">
        <w:trPr>
          <w:trHeight w:val="270"/>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tcPr>
          <w:p w:rsidR="008507BC" w:rsidRPr="00DF2CAD" w:rsidRDefault="008507BC" w:rsidP="0078664F">
            <w:pPr>
              <w:widowControl w:val="0"/>
              <w:rPr>
                <w:rFonts w:ascii="CG Times" w:hAnsi="CG Times"/>
                <w:sz w:val="22"/>
                <w:szCs w:val="22"/>
              </w:rPr>
            </w:pP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Pinarë </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w:t>
            </w:r>
          </w:p>
        </w:tc>
      </w:tr>
      <w:tr w:rsidR="008507BC" w:rsidRPr="00DF2CAD">
        <w:trPr>
          <w:trHeight w:val="252"/>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tcPr>
          <w:p w:rsidR="008507BC" w:rsidRPr="00DF2CAD" w:rsidRDefault="008507BC" w:rsidP="0078664F">
            <w:pPr>
              <w:widowControl w:val="0"/>
              <w:rPr>
                <w:rFonts w:ascii="CG Times" w:hAnsi="CG Times"/>
                <w:sz w:val="22"/>
                <w:szCs w:val="22"/>
              </w:rPr>
            </w:pP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Grepa </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w:t>
            </w:r>
          </w:p>
        </w:tc>
      </w:tr>
      <w:tr w:rsidR="008507BC" w:rsidRPr="00DF2CAD">
        <w:trPr>
          <w:trHeight w:val="467"/>
          <w:jc w:val="center"/>
        </w:trPr>
        <w:tc>
          <w:tcPr>
            <w:tcW w:w="2915" w:type="dxa"/>
          </w:tcPr>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Garantimi i ripeshkëzimit natyror </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197"/>
          <w:jc w:val="center"/>
        </w:trPr>
        <w:tc>
          <w:tcPr>
            <w:tcW w:w="291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3136"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0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trHeight w:val="665"/>
          <w:jc w:val="center"/>
        </w:trPr>
        <w:tc>
          <w:tcPr>
            <w:tcW w:w="2915" w:type="dxa"/>
            <w:vMerge w:val="restart"/>
          </w:tcPr>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Përputhshmëria me kushtet ekologjike të zonës </w:t>
            </w:r>
          </w:p>
          <w:p w:rsidR="008507BC" w:rsidRPr="00DF2CAD" w:rsidRDefault="008507BC" w:rsidP="0078664F">
            <w:pPr>
              <w:widowControl w:val="0"/>
              <w:rPr>
                <w:rFonts w:ascii="CG Times" w:hAnsi="CG Times"/>
                <w:sz w:val="22"/>
                <w:szCs w:val="22"/>
              </w:rPr>
            </w:pP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trHeight w:val="422"/>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Garantimi i një aktiviteti tradicional </w:t>
            </w: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 pikë</w:t>
            </w:r>
          </w:p>
        </w:tc>
      </w:tr>
      <w:tr w:rsidR="008507BC" w:rsidRPr="00DF2CAD">
        <w:trPr>
          <w:trHeight w:val="175"/>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tcPr>
          <w:p w:rsidR="008507BC" w:rsidRPr="00DF2CAD" w:rsidRDefault="008507BC" w:rsidP="0078664F">
            <w:pPr>
              <w:widowControl w:val="0"/>
              <w:rPr>
                <w:rFonts w:ascii="CG Times" w:hAnsi="CG Times"/>
                <w:sz w:val="22"/>
                <w:szCs w:val="22"/>
              </w:rPr>
            </w:pP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Aktivitet tradicional</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519"/>
          <w:jc w:val="center"/>
        </w:trPr>
        <w:tc>
          <w:tcPr>
            <w:tcW w:w="2915" w:type="dxa"/>
            <w:vMerge/>
          </w:tcPr>
          <w:p w:rsidR="008507BC" w:rsidRPr="00DF2CAD" w:rsidRDefault="008507BC" w:rsidP="0078664F">
            <w:pPr>
              <w:widowControl w:val="0"/>
              <w:rPr>
                <w:rFonts w:ascii="CG Times" w:hAnsi="CG Times"/>
                <w:sz w:val="22"/>
                <w:szCs w:val="22"/>
              </w:rPr>
            </w:pPr>
          </w:p>
        </w:tc>
        <w:tc>
          <w:tcPr>
            <w:tcW w:w="1267" w:type="dxa"/>
            <w:vMerge/>
          </w:tcPr>
          <w:p w:rsidR="008507BC" w:rsidRPr="00DF2CAD" w:rsidRDefault="008507BC" w:rsidP="0078664F">
            <w:pPr>
              <w:widowControl w:val="0"/>
              <w:rPr>
                <w:rFonts w:ascii="CG Times" w:hAnsi="CG Times"/>
                <w:sz w:val="22"/>
                <w:szCs w:val="22"/>
              </w:rPr>
            </w:pPr>
          </w:p>
        </w:tc>
        <w:tc>
          <w:tcPr>
            <w:tcW w:w="186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Kapaciteti i peshkimit</w:t>
            </w:r>
          </w:p>
          <w:p w:rsidR="008507BC" w:rsidRPr="00DF2CAD" w:rsidRDefault="008507BC" w:rsidP="0078664F">
            <w:pPr>
              <w:widowControl w:val="0"/>
              <w:rPr>
                <w:rFonts w:ascii="CG Times" w:hAnsi="CG Times"/>
                <w:sz w:val="22"/>
                <w:szCs w:val="22"/>
              </w:rPr>
            </w:pPr>
            <w:r w:rsidRPr="00DF2CAD">
              <w:rPr>
                <w:rFonts w:ascii="CG Times" w:hAnsi="CG Times"/>
                <w:sz w:val="22"/>
                <w:szCs w:val="22"/>
              </w:rPr>
              <w:t>maksimal 100 kg/ha-minimal 30 kg/ha</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0-5</w:t>
            </w:r>
          </w:p>
        </w:tc>
      </w:tr>
      <w:tr w:rsidR="008507BC" w:rsidRPr="00DF2CAD">
        <w:trPr>
          <w:jc w:val="center"/>
        </w:trPr>
        <w:tc>
          <w:tcPr>
            <w:tcW w:w="2915" w:type="dxa"/>
          </w:tcPr>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Përputhja e sasisë së mjeteve të peshkimit me kapacitetet natyrore që ka zona </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915" w:type="dxa"/>
          </w:tcPr>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Lloji i mjeteve të peshkimit në lagunë, mrezha, pinarë, njica, grepa</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435"/>
          <w:jc w:val="center"/>
        </w:trPr>
        <w:tc>
          <w:tcPr>
            <w:tcW w:w="2915" w:type="dxa"/>
          </w:tcPr>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Sasia e mjeteve të peshkimit, nr. varkash 2/200 ha</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p w:rsidR="008507BC" w:rsidRPr="00DF2CAD" w:rsidRDefault="008507BC" w:rsidP="0078664F">
            <w:pPr>
              <w:widowControl w:val="0"/>
              <w:rPr>
                <w:rFonts w:ascii="CG Times" w:hAnsi="CG Times"/>
                <w:sz w:val="22"/>
                <w:szCs w:val="22"/>
              </w:rPr>
            </w:pPr>
          </w:p>
        </w:tc>
      </w:tr>
      <w:tr w:rsidR="008507BC" w:rsidRPr="00DF2CAD">
        <w:trPr>
          <w:trHeight w:val="183"/>
          <w:jc w:val="center"/>
        </w:trPr>
        <w:tc>
          <w:tcPr>
            <w:tcW w:w="291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3136"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805"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r w:rsidR="008507BC" w:rsidRPr="00DF2CAD">
        <w:trPr>
          <w:trHeight w:val="213"/>
          <w:jc w:val="center"/>
        </w:trPr>
        <w:tc>
          <w:tcPr>
            <w:tcW w:w="2915"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Forma juridike e shoqërisë</w:t>
            </w:r>
          </w:p>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juridik</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915" w:type="dxa"/>
            <w:vMerge/>
          </w:tcPr>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fizik</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915" w:type="dxa"/>
          </w:tcPr>
          <w:p w:rsidR="008507BC" w:rsidRPr="00DF2CAD" w:rsidRDefault="008507BC" w:rsidP="0078664F">
            <w:pPr>
              <w:widowControl w:val="0"/>
              <w:rPr>
                <w:rFonts w:ascii="CG Times" w:hAnsi="CG Times"/>
                <w:sz w:val="22"/>
                <w:szCs w:val="22"/>
              </w:rPr>
            </w:pPr>
          </w:p>
        </w:tc>
        <w:tc>
          <w:tcPr>
            <w:tcW w:w="3136"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Numri i peshkatarëve 2/100 ha</w:t>
            </w:r>
          </w:p>
        </w:tc>
        <w:tc>
          <w:tcPr>
            <w:tcW w:w="2805"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1-10</w:t>
            </w:r>
          </w:p>
        </w:tc>
      </w:tr>
    </w:tbl>
    <w:p w:rsidR="008507BC" w:rsidRPr="00DF2CAD" w:rsidRDefault="008507BC" w:rsidP="0078664F">
      <w:pPr>
        <w:widowControl w:val="0"/>
        <w:rPr>
          <w:sz w:val="22"/>
          <w:szCs w:val="22"/>
        </w:rPr>
      </w:pPr>
    </w:p>
    <w:p w:rsidR="008507BC" w:rsidRPr="00DF2CAD" w:rsidRDefault="008507BC" w:rsidP="00720F94">
      <w:pPr>
        <w:widowControl w:val="0"/>
        <w:ind w:firstLine="720"/>
        <w:rPr>
          <w:rFonts w:ascii="CG Times" w:hAnsi="CG Times"/>
          <w:sz w:val="22"/>
          <w:szCs w:val="22"/>
        </w:rPr>
      </w:pPr>
      <w:r w:rsidRPr="00DF2CAD">
        <w:rPr>
          <w:rFonts w:ascii="CG Times" w:hAnsi="CG Times"/>
          <w:sz w:val="22"/>
          <w:szCs w:val="22"/>
        </w:rPr>
        <w:t>3. PËR UJËMBLEDHËSIT E BUJQËSISË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268"/>
        <w:gridCol w:w="2410"/>
        <w:gridCol w:w="1701"/>
      </w:tblGrid>
      <w:tr w:rsidR="008507BC" w:rsidRPr="00DF2CAD">
        <w:trPr>
          <w:jc w:val="center"/>
        </w:trPr>
        <w:tc>
          <w:tcPr>
            <w:tcW w:w="237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Niveli i investimit</w:t>
            </w:r>
          </w:p>
        </w:tc>
        <w:tc>
          <w:tcPr>
            <w:tcW w:w="4678"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170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376" w:type="dxa"/>
          </w:tcPr>
          <w:p w:rsidR="008507BC" w:rsidRPr="00DF2CAD" w:rsidRDefault="008507BC" w:rsidP="0078664F">
            <w:pPr>
              <w:widowControl w:val="0"/>
              <w:rPr>
                <w:rFonts w:ascii="CG Times" w:hAnsi="CG Times"/>
                <w:b/>
                <w:sz w:val="22"/>
                <w:szCs w:val="22"/>
              </w:rPr>
            </w:pPr>
          </w:p>
        </w:tc>
        <w:tc>
          <w:tcPr>
            <w:tcW w:w="4678"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Vlera totale e investimit</w:t>
            </w:r>
          </w:p>
        </w:tc>
        <w:tc>
          <w:tcPr>
            <w:tcW w:w="170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w:t>
            </w:r>
          </w:p>
        </w:tc>
      </w:tr>
      <w:tr w:rsidR="008507BC" w:rsidRPr="00DF2CAD">
        <w:trPr>
          <w:jc w:val="center"/>
        </w:trPr>
        <w:tc>
          <w:tcPr>
            <w:tcW w:w="2376" w:type="dxa"/>
            <w:vMerge w:val="restart"/>
          </w:tcPr>
          <w:p w:rsidR="008507BC" w:rsidRPr="00DF2CAD" w:rsidRDefault="008507BC" w:rsidP="0078664F">
            <w:pPr>
              <w:widowControl w:val="0"/>
              <w:rPr>
                <w:rFonts w:ascii="CG Times" w:hAnsi="CG Times"/>
                <w:sz w:val="22"/>
                <w:szCs w:val="22"/>
              </w:rPr>
            </w:pPr>
          </w:p>
        </w:tc>
        <w:tc>
          <w:tcPr>
            <w:tcW w:w="2268"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Garancia bankare</w:t>
            </w: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 vit vlera e investimit</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 vjet vlera e investimit</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3 vjet vlera e investimit dhe mbrojtja e resurseve natyrore në objektin e peshkimit</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jc w:val="center"/>
        </w:trPr>
        <w:tc>
          <w:tcPr>
            <w:tcW w:w="2376" w:type="dxa"/>
            <w:vMerge w:val="restart"/>
          </w:tcPr>
          <w:p w:rsidR="008507BC" w:rsidRPr="00DF2CAD" w:rsidRDefault="008507BC" w:rsidP="0078664F">
            <w:pPr>
              <w:widowControl w:val="0"/>
              <w:rPr>
                <w:rFonts w:ascii="CG Times" w:hAnsi="CG Times"/>
                <w:sz w:val="22"/>
                <w:szCs w:val="22"/>
              </w:rPr>
            </w:pPr>
          </w:p>
        </w:tc>
        <w:tc>
          <w:tcPr>
            <w:tcW w:w="2268"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Investime për vegla peshkimi</w:t>
            </w: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Mrezha e njica</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Pinarë </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Grepa </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Garantimi i ripeshkëzimit natyror</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376"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Teknologjia e projektit</w:t>
            </w:r>
          </w:p>
        </w:tc>
        <w:tc>
          <w:tcPr>
            <w:tcW w:w="4678"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170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376" w:type="dxa"/>
            <w:vMerge w:val="restart"/>
          </w:tcPr>
          <w:p w:rsidR="008507BC" w:rsidRPr="00DF2CAD" w:rsidRDefault="008507BC" w:rsidP="0078664F">
            <w:pPr>
              <w:widowControl w:val="0"/>
              <w:rPr>
                <w:rFonts w:ascii="CG Times" w:hAnsi="CG Times"/>
                <w:sz w:val="22"/>
                <w:szCs w:val="22"/>
              </w:rPr>
            </w:pP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Përputhshmëria me kushtet ekologjike të zonës</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Garantimi i një aktiviteti tradicional</w:t>
            </w: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 pikë</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Aktivitet tradicional</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376" w:type="dxa"/>
            <w:vMerge/>
          </w:tcPr>
          <w:p w:rsidR="008507BC" w:rsidRPr="00DF2CAD" w:rsidRDefault="008507BC" w:rsidP="0078664F">
            <w:pPr>
              <w:widowControl w:val="0"/>
              <w:rPr>
                <w:rFonts w:ascii="CG Times" w:hAnsi="CG Times"/>
                <w:sz w:val="22"/>
                <w:szCs w:val="22"/>
              </w:rPr>
            </w:pPr>
          </w:p>
        </w:tc>
        <w:tc>
          <w:tcPr>
            <w:tcW w:w="2268" w:type="dxa"/>
            <w:vMerge/>
          </w:tcPr>
          <w:p w:rsidR="008507BC" w:rsidRPr="00DF2CAD" w:rsidRDefault="008507BC" w:rsidP="0078664F">
            <w:pPr>
              <w:widowControl w:val="0"/>
              <w:rPr>
                <w:rFonts w:ascii="CG Times" w:hAnsi="CG Times"/>
                <w:sz w:val="22"/>
                <w:szCs w:val="22"/>
              </w:rPr>
            </w:pPr>
          </w:p>
        </w:tc>
        <w:tc>
          <w:tcPr>
            <w:tcW w:w="2410"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Kapaciteti i peshkimit maksimal 100 kg/ha-minimal 30 kg/ha</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0-5</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Përputhja e sasisë së mjeteve të peshkimit me kapacitetet natyrore që ka zona</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Lloji i mjeteve të peshkimit në lagunë, mrezha, pinarë, njica, grepa</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Sasia e mjeteve të peshkimit, nr. varkash 2/200 ha</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Niveli i punësimit</w:t>
            </w: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 pikë</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Forma juridike e shoqërisë</w:t>
            </w: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juridik</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fizik</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376" w:type="dxa"/>
          </w:tcPr>
          <w:p w:rsidR="008507BC" w:rsidRPr="00DF2CAD" w:rsidRDefault="008507BC" w:rsidP="0078664F">
            <w:pPr>
              <w:widowControl w:val="0"/>
              <w:rPr>
                <w:rFonts w:ascii="CG Times" w:hAnsi="CG Times"/>
                <w:sz w:val="22"/>
                <w:szCs w:val="22"/>
              </w:rPr>
            </w:pPr>
          </w:p>
        </w:tc>
        <w:tc>
          <w:tcPr>
            <w:tcW w:w="4678"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Numri i peshkatarëve 2/100 ha</w:t>
            </w:r>
          </w:p>
        </w:tc>
        <w:tc>
          <w:tcPr>
            <w:tcW w:w="170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1-10</w:t>
            </w:r>
          </w:p>
        </w:tc>
      </w:tr>
    </w:tbl>
    <w:p w:rsidR="008507BC" w:rsidRPr="00DF2CAD" w:rsidRDefault="008507BC" w:rsidP="0078664F">
      <w:pPr>
        <w:widowControl w:val="0"/>
        <w:rPr>
          <w:sz w:val="22"/>
          <w:szCs w:val="22"/>
        </w:rPr>
      </w:pPr>
    </w:p>
    <w:p w:rsidR="008507BC" w:rsidRPr="00DF2CAD" w:rsidRDefault="008507BC" w:rsidP="00720F94">
      <w:pPr>
        <w:pStyle w:val="ListParagraph"/>
        <w:widowControl w:val="0"/>
        <w:ind w:left="0" w:firstLine="720"/>
        <w:rPr>
          <w:rFonts w:ascii="CG Times" w:hAnsi="CG Times"/>
          <w:sz w:val="22"/>
          <w:szCs w:val="22"/>
        </w:rPr>
      </w:pPr>
      <w:r w:rsidRPr="00DF2CAD">
        <w:rPr>
          <w:rFonts w:ascii="CG Times" w:hAnsi="CG Times"/>
          <w:sz w:val="22"/>
          <w:szCs w:val="22"/>
        </w:rPr>
        <w:t>3. PËR UJËMBLEDHËSIT E BUJQËSISË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759"/>
        <w:gridCol w:w="1422"/>
        <w:gridCol w:w="2781"/>
      </w:tblGrid>
      <w:tr w:rsidR="008507BC" w:rsidRPr="00DF2CAD">
        <w:trPr>
          <w:jc w:val="center"/>
        </w:trPr>
        <w:tc>
          <w:tcPr>
            <w:tcW w:w="289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investimit </w:t>
            </w:r>
          </w:p>
        </w:tc>
        <w:tc>
          <w:tcPr>
            <w:tcW w:w="3181"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8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894" w:type="dxa"/>
          </w:tcPr>
          <w:p w:rsidR="008507BC" w:rsidRPr="00DF2CAD" w:rsidRDefault="008507BC" w:rsidP="0078664F">
            <w:pPr>
              <w:widowControl w:val="0"/>
              <w:rPr>
                <w:rFonts w:ascii="CG Times" w:hAnsi="CG Times"/>
                <w:b/>
                <w:sz w:val="22"/>
                <w:szCs w:val="22"/>
              </w:rPr>
            </w:pPr>
          </w:p>
        </w:tc>
        <w:tc>
          <w:tcPr>
            <w:tcW w:w="3181"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Vlera e totale investimit</w:t>
            </w:r>
            <w:r w:rsidRPr="00DF2CAD">
              <w:rPr>
                <w:rFonts w:ascii="CG Times" w:hAnsi="CG Times"/>
                <w:b/>
                <w:sz w:val="22"/>
                <w:szCs w:val="22"/>
              </w:rPr>
              <w:tab/>
            </w:r>
          </w:p>
        </w:tc>
        <w:tc>
          <w:tcPr>
            <w:tcW w:w="278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w:t>
            </w:r>
          </w:p>
        </w:tc>
      </w:tr>
      <w:tr w:rsidR="008507BC" w:rsidRPr="00DF2CAD">
        <w:trPr>
          <w:trHeight w:val="245"/>
          <w:jc w:val="center"/>
        </w:trPr>
        <w:tc>
          <w:tcPr>
            <w:tcW w:w="2894" w:type="dxa"/>
            <w:vMerge w:val="restart"/>
          </w:tcPr>
          <w:p w:rsidR="008507BC" w:rsidRPr="00DF2CAD" w:rsidRDefault="008507BC" w:rsidP="0078664F">
            <w:pPr>
              <w:widowControl w:val="0"/>
              <w:rPr>
                <w:rFonts w:ascii="CG Times" w:hAnsi="CG Times"/>
                <w:sz w:val="22"/>
                <w:szCs w:val="22"/>
              </w:rPr>
            </w:pPr>
          </w:p>
        </w:tc>
        <w:tc>
          <w:tcPr>
            <w:tcW w:w="1759"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Garancia bankare</w:t>
            </w:r>
          </w:p>
          <w:p w:rsidR="008507BC" w:rsidRPr="00DF2CAD" w:rsidRDefault="008507BC" w:rsidP="0078664F">
            <w:pPr>
              <w:widowControl w:val="0"/>
              <w:rPr>
                <w:rFonts w:ascii="CG Times" w:hAnsi="CG Times"/>
                <w:sz w:val="22"/>
                <w:szCs w:val="22"/>
              </w:rPr>
            </w:pPr>
          </w:p>
          <w:p w:rsidR="008507BC" w:rsidRPr="00DF2CAD" w:rsidRDefault="008507BC" w:rsidP="0078664F">
            <w:pPr>
              <w:widowControl w:val="0"/>
              <w:rPr>
                <w:rFonts w:ascii="CG Times" w:hAnsi="CG Times"/>
                <w:sz w:val="22"/>
                <w:szCs w:val="22"/>
              </w:rPr>
            </w:pPr>
          </w:p>
        </w:tc>
        <w:tc>
          <w:tcPr>
            <w:tcW w:w="142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147"/>
          <w:jc w:val="center"/>
        </w:trPr>
        <w:tc>
          <w:tcPr>
            <w:tcW w:w="2894" w:type="dxa"/>
            <w:vMerge/>
          </w:tcPr>
          <w:p w:rsidR="008507BC" w:rsidRPr="00DF2CAD" w:rsidRDefault="008507BC" w:rsidP="0078664F">
            <w:pPr>
              <w:widowControl w:val="0"/>
              <w:rPr>
                <w:rFonts w:ascii="CG Times" w:hAnsi="CG Times"/>
                <w:sz w:val="22"/>
                <w:szCs w:val="22"/>
              </w:rPr>
            </w:pPr>
          </w:p>
        </w:tc>
        <w:tc>
          <w:tcPr>
            <w:tcW w:w="1759" w:type="dxa"/>
            <w:vMerge/>
          </w:tcPr>
          <w:p w:rsidR="008507BC" w:rsidRPr="00DF2CAD" w:rsidRDefault="008507BC" w:rsidP="0078664F">
            <w:pPr>
              <w:widowControl w:val="0"/>
              <w:rPr>
                <w:rFonts w:ascii="CG Times" w:hAnsi="CG Times"/>
                <w:sz w:val="22"/>
                <w:szCs w:val="22"/>
              </w:rPr>
            </w:pPr>
          </w:p>
        </w:tc>
        <w:tc>
          <w:tcPr>
            <w:tcW w:w="142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 vit vlera e investimit</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165"/>
          <w:jc w:val="center"/>
        </w:trPr>
        <w:tc>
          <w:tcPr>
            <w:tcW w:w="2894" w:type="dxa"/>
            <w:vMerge/>
          </w:tcPr>
          <w:p w:rsidR="008507BC" w:rsidRPr="00DF2CAD" w:rsidRDefault="008507BC" w:rsidP="0078664F">
            <w:pPr>
              <w:widowControl w:val="0"/>
              <w:rPr>
                <w:rFonts w:ascii="CG Times" w:hAnsi="CG Times"/>
                <w:sz w:val="22"/>
                <w:szCs w:val="22"/>
              </w:rPr>
            </w:pPr>
          </w:p>
        </w:tc>
        <w:tc>
          <w:tcPr>
            <w:tcW w:w="1759" w:type="dxa"/>
            <w:vMerge/>
          </w:tcPr>
          <w:p w:rsidR="008507BC" w:rsidRPr="00DF2CAD" w:rsidRDefault="008507BC" w:rsidP="0078664F">
            <w:pPr>
              <w:widowControl w:val="0"/>
              <w:rPr>
                <w:rFonts w:ascii="CG Times" w:hAnsi="CG Times"/>
                <w:sz w:val="22"/>
                <w:szCs w:val="22"/>
              </w:rPr>
            </w:pPr>
          </w:p>
        </w:tc>
        <w:tc>
          <w:tcPr>
            <w:tcW w:w="142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 vjet vlera e investimit</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trHeight w:val="355"/>
          <w:jc w:val="center"/>
        </w:trPr>
        <w:tc>
          <w:tcPr>
            <w:tcW w:w="2894" w:type="dxa"/>
            <w:vMerge/>
          </w:tcPr>
          <w:p w:rsidR="008507BC" w:rsidRPr="00DF2CAD" w:rsidRDefault="008507BC" w:rsidP="0078664F">
            <w:pPr>
              <w:widowControl w:val="0"/>
              <w:rPr>
                <w:rFonts w:ascii="CG Times" w:hAnsi="CG Times"/>
                <w:sz w:val="22"/>
                <w:szCs w:val="22"/>
              </w:rPr>
            </w:pPr>
          </w:p>
        </w:tc>
        <w:tc>
          <w:tcPr>
            <w:tcW w:w="1759" w:type="dxa"/>
            <w:vMerge/>
          </w:tcPr>
          <w:p w:rsidR="008507BC" w:rsidRPr="00DF2CAD" w:rsidRDefault="008507BC" w:rsidP="0078664F">
            <w:pPr>
              <w:widowControl w:val="0"/>
              <w:rPr>
                <w:rFonts w:ascii="CG Times" w:hAnsi="CG Times"/>
                <w:sz w:val="22"/>
                <w:szCs w:val="22"/>
              </w:rPr>
            </w:pPr>
          </w:p>
        </w:tc>
        <w:tc>
          <w:tcPr>
            <w:tcW w:w="1422"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3 vjet vlera e investimit</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jc w:val="center"/>
        </w:trPr>
        <w:tc>
          <w:tcPr>
            <w:tcW w:w="289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3181"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8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trHeight w:val="325"/>
          <w:jc w:val="center"/>
        </w:trPr>
        <w:tc>
          <w:tcPr>
            <w:tcW w:w="2894" w:type="dxa"/>
            <w:vMerge w:val="restart"/>
          </w:tcPr>
          <w:p w:rsidR="008507BC" w:rsidRPr="00DF2CAD" w:rsidRDefault="008507BC" w:rsidP="0078664F">
            <w:pPr>
              <w:widowControl w:val="0"/>
              <w:rPr>
                <w:rFonts w:ascii="CG Times" w:hAnsi="CG Times"/>
                <w:sz w:val="22"/>
                <w:szCs w:val="22"/>
              </w:rPr>
            </w:pPr>
          </w:p>
        </w:tc>
        <w:tc>
          <w:tcPr>
            <w:tcW w:w="1759" w:type="dxa"/>
            <w:vMerge w:val="restart"/>
            <w:tcBorders>
              <w:right w:val="single" w:sz="4" w:space="0" w:color="auto"/>
            </w:tcBorders>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Niveli i ripeshkëzimit me rasate</w:t>
            </w:r>
          </w:p>
          <w:p w:rsidR="008507BC" w:rsidRPr="00DF2CAD" w:rsidRDefault="008507BC" w:rsidP="0078664F">
            <w:pPr>
              <w:widowControl w:val="0"/>
              <w:rPr>
                <w:rFonts w:ascii="CG Times" w:hAnsi="CG Times"/>
                <w:sz w:val="22"/>
                <w:szCs w:val="22"/>
              </w:rPr>
            </w:pPr>
          </w:p>
        </w:tc>
        <w:tc>
          <w:tcPr>
            <w:tcW w:w="1422" w:type="dxa"/>
            <w:tcBorders>
              <w:left w:val="single" w:sz="4" w:space="0" w:color="auto"/>
            </w:tcBorders>
          </w:tcPr>
          <w:p w:rsidR="008507BC" w:rsidRPr="00DF2CAD" w:rsidRDefault="008507BC" w:rsidP="0078664F">
            <w:pPr>
              <w:widowControl w:val="0"/>
              <w:rPr>
                <w:rFonts w:ascii="CG Times" w:hAnsi="CG Times"/>
                <w:sz w:val="22"/>
                <w:szCs w:val="22"/>
              </w:rPr>
            </w:pPr>
          </w:p>
          <w:p w:rsidR="008507BC" w:rsidRPr="00DF2CAD" w:rsidRDefault="008507BC" w:rsidP="0078664F">
            <w:pPr>
              <w:widowControl w:val="0"/>
              <w:rPr>
                <w:rFonts w:ascii="CG Times" w:hAnsi="CG Times"/>
                <w:sz w:val="22"/>
                <w:szCs w:val="22"/>
              </w:rPr>
            </w:pP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40</w:t>
            </w:r>
          </w:p>
        </w:tc>
      </w:tr>
      <w:tr w:rsidR="008507BC" w:rsidRPr="00DF2CAD">
        <w:trPr>
          <w:trHeight w:val="345"/>
          <w:jc w:val="center"/>
        </w:trPr>
        <w:tc>
          <w:tcPr>
            <w:tcW w:w="2894" w:type="dxa"/>
            <w:vMerge/>
          </w:tcPr>
          <w:p w:rsidR="008507BC" w:rsidRPr="00DF2CAD" w:rsidRDefault="008507BC" w:rsidP="0078664F">
            <w:pPr>
              <w:widowControl w:val="0"/>
              <w:rPr>
                <w:rFonts w:ascii="CG Times" w:hAnsi="CG Times"/>
                <w:sz w:val="22"/>
                <w:szCs w:val="22"/>
              </w:rPr>
            </w:pPr>
          </w:p>
        </w:tc>
        <w:tc>
          <w:tcPr>
            <w:tcW w:w="1759"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422"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1000 copë/ha</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285"/>
          <w:jc w:val="center"/>
        </w:trPr>
        <w:tc>
          <w:tcPr>
            <w:tcW w:w="2894" w:type="dxa"/>
            <w:vMerge/>
          </w:tcPr>
          <w:p w:rsidR="008507BC" w:rsidRPr="00DF2CAD" w:rsidRDefault="008507BC" w:rsidP="0078664F">
            <w:pPr>
              <w:widowControl w:val="0"/>
              <w:rPr>
                <w:rFonts w:ascii="CG Times" w:hAnsi="CG Times"/>
                <w:sz w:val="22"/>
                <w:szCs w:val="22"/>
              </w:rPr>
            </w:pPr>
          </w:p>
        </w:tc>
        <w:tc>
          <w:tcPr>
            <w:tcW w:w="1759"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422"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2000 cope/ha</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40</w:t>
            </w:r>
          </w:p>
        </w:tc>
      </w:tr>
      <w:tr w:rsidR="008507BC" w:rsidRPr="00DF2CAD">
        <w:trPr>
          <w:trHeight w:val="285"/>
          <w:jc w:val="center"/>
        </w:trPr>
        <w:tc>
          <w:tcPr>
            <w:tcW w:w="8856" w:type="dxa"/>
            <w:gridSpan w:val="4"/>
          </w:tcPr>
          <w:p w:rsidR="008507BC" w:rsidRPr="00DF2CAD" w:rsidRDefault="008507BC" w:rsidP="0078664F">
            <w:pPr>
              <w:widowControl w:val="0"/>
              <w:rPr>
                <w:rFonts w:ascii="CG Times" w:hAnsi="CG Times"/>
                <w:sz w:val="22"/>
                <w:szCs w:val="22"/>
              </w:rPr>
            </w:pPr>
          </w:p>
        </w:tc>
      </w:tr>
      <w:tr w:rsidR="008507BC" w:rsidRPr="00DF2CAD">
        <w:trPr>
          <w:trHeight w:val="118"/>
          <w:jc w:val="center"/>
        </w:trPr>
        <w:tc>
          <w:tcPr>
            <w:tcW w:w="2894"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3181"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81"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r w:rsidR="008507BC" w:rsidRPr="00DF2CAD">
        <w:trPr>
          <w:trHeight w:val="155"/>
          <w:jc w:val="center"/>
        </w:trPr>
        <w:tc>
          <w:tcPr>
            <w:tcW w:w="2894"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Forma juridike e shoqërisë</w:t>
            </w:r>
          </w:p>
          <w:p w:rsidR="008507BC" w:rsidRPr="00DF2CAD" w:rsidRDefault="008507BC" w:rsidP="0078664F">
            <w:pPr>
              <w:widowControl w:val="0"/>
              <w:rPr>
                <w:rFonts w:ascii="CG Times" w:hAnsi="CG Times"/>
                <w:sz w:val="22"/>
                <w:szCs w:val="22"/>
              </w:rPr>
            </w:pPr>
          </w:p>
        </w:tc>
        <w:tc>
          <w:tcPr>
            <w:tcW w:w="3181"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juridik</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jc w:val="center"/>
        </w:trPr>
        <w:tc>
          <w:tcPr>
            <w:tcW w:w="2894" w:type="dxa"/>
            <w:vMerge/>
          </w:tcPr>
          <w:p w:rsidR="008507BC" w:rsidRPr="00DF2CAD" w:rsidRDefault="008507BC" w:rsidP="0078664F">
            <w:pPr>
              <w:widowControl w:val="0"/>
              <w:rPr>
                <w:rFonts w:ascii="CG Times" w:hAnsi="CG Times"/>
                <w:sz w:val="22"/>
                <w:szCs w:val="22"/>
              </w:rPr>
            </w:pPr>
          </w:p>
        </w:tc>
        <w:tc>
          <w:tcPr>
            <w:tcW w:w="3181"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fizik</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jc w:val="center"/>
        </w:trPr>
        <w:tc>
          <w:tcPr>
            <w:tcW w:w="2894" w:type="dxa"/>
          </w:tcPr>
          <w:p w:rsidR="008507BC" w:rsidRPr="00DF2CAD" w:rsidRDefault="008507BC" w:rsidP="0078664F">
            <w:pPr>
              <w:widowControl w:val="0"/>
              <w:rPr>
                <w:rFonts w:ascii="CG Times" w:hAnsi="CG Times"/>
                <w:sz w:val="22"/>
                <w:szCs w:val="22"/>
              </w:rPr>
            </w:pPr>
          </w:p>
        </w:tc>
        <w:tc>
          <w:tcPr>
            <w:tcW w:w="3181"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Peshkatarë 2/10 ha</w:t>
            </w:r>
          </w:p>
        </w:tc>
        <w:tc>
          <w:tcPr>
            <w:tcW w:w="2781"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bl>
    <w:p w:rsidR="008507BC" w:rsidRPr="00355B0E" w:rsidRDefault="008507BC" w:rsidP="0078664F">
      <w:pPr>
        <w:widowControl w:val="0"/>
        <w:rPr>
          <w:sz w:val="14"/>
          <w:szCs w:val="22"/>
        </w:rPr>
      </w:pPr>
    </w:p>
    <w:p w:rsidR="008507BC" w:rsidRPr="00DF2CAD" w:rsidRDefault="008507BC" w:rsidP="00720F94">
      <w:pPr>
        <w:pStyle w:val="Paragrafi"/>
        <w:rPr>
          <w:lang w:val="sq-AL"/>
        </w:rPr>
      </w:pPr>
      <w:r w:rsidRPr="00DF2CAD">
        <w:rPr>
          <w:lang w:val="sq-AL"/>
        </w:rPr>
        <w:t>4. PËR AKUAKULTURËN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1891"/>
        <w:gridCol w:w="1279"/>
        <w:gridCol w:w="2789"/>
      </w:tblGrid>
      <w:tr w:rsidR="008507BC" w:rsidRPr="00DF2CAD">
        <w:trPr>
          <w:jc w:val="center"/>
        </w:trPr>
        <w:tc>
          <w:tcPr>
            <w:tcW w:w="2897"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investimit </w:t>
            </w:r>
          </w:p>
        </w:tc>
        <w:tc>
          <w:tcPr>
            <w:tcW w:w="3170"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89"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897" w:type="dxa"/>
          </w:tcPr>
          <w:p w:rsidR="008507BC" w:rsidRPr="00DF2CAD" w:rsidRDefault="008507BC" w:rsidP="0078664F">
            <w:pPr>
              <w:widowControl w:val="0"/>
              <w:rPr>
                <w:rFonts w:ascii="CG Times" w:hAnsi="CG Times"/>
                <w:sz w:val="22"/>
                <w:szCs w:val="22"/>
              </w:rPr>
            </w:pPr>
          </w:p>
        </w:tc>
        <w:tc>
          <w:tcPr>
            <w:tcW w:w="3170"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Vlera e investimit</w:t>
            </w:r>
            <w:r w:rsidRPr="00DF2CAD">
              <w:rPr>
                <w:rFonts w:ascii="CG Times" w:hAnsi="CG Times"/>
                <w:sz w:val="22"/>
                <w:szCs w:val="22"/>
              </w:rPr>
              <w:tab/>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113"/>
          <w:jc w:val="center"/>
        </w:trPr>
        <w:tc>
          <w:tcPr>
            <w:tcW w:w="2897" w:type="dxa"/>
            <w:vMerge w:val="restart"/>
          </w:tcPr>
          <w:p w:rsidR="008507BC" w:rsidRPr="00DF2CAD" w:rsidRDefault="008507BC" w:rsidP="0078664F">
            <w:pPr>
              <w:widowControl w:val="0"/>
              <w:rPr>
                <w:rFonts w:ascii="CG Times" w:hAnsi="CG Times"/>
                <w:sz w:val="22"/>
                <w:szCs w:val="22"/>
              </w:rPr>
            </w:pPr>
          </w:p>
        </w:tc>
        <w:tc>
          <w:tcPr>
            <w:tcW w:w="1891" w:type="dxa"/>
            <w:vMerge w:val="restart"/>
            <w:tcBorders>
              <w:right w:val="single" w:sz="4" w:space="0" w:color="auto"/>
            </w:tcBorders>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Garancia bankare</w:t>
            </w:r>
          </w:p>
          <w:p w:rsidR="008507BC" w:rsidRPr="00DF2CAD" w:rsidRDefault="008507BC" w:rsidP="0078664F">
            <w:pPr>
              <w:widowControl w:val="0"/>
              <w:rPr>
                <w:rFonts w:ascii="CG Times" w:hAnsi="CG Times"/>
                <w:sz w:val="22"/>
                <w:szCs w:val="22"/>
              </w:rPr>
            </w:pPr>
          </w:p>
          <w:p w:rsidR="008507BC" w:rsidRPr="00DF2CAD" w:rsidRDefault="008507BC" w:rsidP="0078664F">
            <w:pPr>
              <w:widowControl w:val="0"/>
              <w:rPr>
                <w:rFonts w:ascii="CG Times" w:hAnsi="CG Times"/>
                <w:sz w:val="22"/>
                <w:szCs w:val="22"/>
              </w:rPr>
            </w:pPr>
          </w:p>
        </w:tc>
        <w:tc>
          <w:tcPr>
            <w:tcW w:w="127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147"/>
          <w:jc w:val="center"/>
        </w:trPr>
        <w:tc>
          <w:tcPr>
            <w:tcW w:w="2897" w:type="dxa"/>
            <w:vMerge/>
          </w:tcPr>
          <w:p w:rsidR="008507BC" w:rsidRPr="00DF2CAD" w:rsidRDefault="008507BC" w:rsidP="0078664F">
            <w:pPr>
              <w:widowControl w:val="0"/>
              <w:rPr>
                <w:rFonts w:ascii="CG Times" w:hAnsi="CG Times"/>
                <w:sz w:val="22"/>
                <w:szCs w:val="22"/>
              </w:rPr>
            </w:pPr>
          </w:p>
        </w:tc>
        <w:tc>
          <w:tcPr>
            <w:tcW w:w="1891"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27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 vjet vlera e investimit</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 5</w:t>
            </w:r>
          </w:p>
        </w:tc>
      </w:tr>
      <w:tr w:rsidR="008507BC" w:rsidRPr="00DF2CAD">
        <w:trPr>
          <w:trHeight w:val="165"/>
          <w:jc w:val="center"/>
        </w:trPr>
        <w:tc>
          <w:tcPr>
            <w:tcW w:w="2897" w:type="dxa"/>
            <w:vMerge/>
          </w:tcPr>
          <w:p w:rsidR="008507BC" w:rsidRPr="00DF2CAD" w:rsidRDefault="008507BC" w:rsidP="0078664F">
            <w:pPr>
              <w:widowControl w:val="0"/>
              <w:rPr>
                <w:rFonts w:ascii="CG Times" w:hAnsi="CG Times"/>
                <w:sz w:val="22"/>
                <w:szCs w:val="22"/>
              </w:rPr>
            </w:pPr>
          </w:p>
        </w:tc>
        <w:tc>
          <w:tcPr>
            <w:tcW w:w="1891"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27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4 vjet vlera e investimit</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trHeight w:val="441"/>
          <w:jc w:val="center"/>
        </w:trPr>
        <w:tc>
          <w:tcPr>
            <w:tcW w:w="2897" w:type="dxa"/>
            <w:vMerge/>
          </w:tcPr>
          <w:p w:rsidR="008507BC" w:rsidRPr="00DF2CAD" w:rsidRDefault="008507BC" w:rsidP="0078664F">
            <w:pPr>
              <w:widowControl w:val="0"/>
              <w:rPr>
                <w:rFonts w:ascii="CG Times" w:hAnsi="CG Times"/>
                <w:sz w:val="22"/>
                <w:szCs w:val="22"/>
              </w:rPr>
            </w:pPr>
          </w:p>
        </w:tc>
        <w:tc>
          <w:tcPr>
            <w:tcW w:w="1891"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27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6 vjet vlera e investimit</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jc w:val="center"/>
        </w:trPr>
        <w:tc>
          <w:tcPr>
            <w:tcW w:w="2897"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3170"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89"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897" w:type="dxa"/>
          </w:tcPr>
          <w:p w:rsidR="008507BC" w:rsidRPr="00DF2CAD" w:rsidRDefault="008507BC" w:rsidP="0078664F">
            <w:pPr>
              <w:widowControl w:val="0"/>
              <w:rPr>
                <w:rFonts w:ascii="CG Times" w:hAnsi="CG Times"/>
                <w:sz w:val="22"/>
                <w:szCs w:val="22"/>
              </w:rPr>
            </w:pPr>
          </w:p>
        </w:tc>
        <w:tc>
          <w:tcPr>
            <w:tcW w:w="3170"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Respektimi i kushteve mjedisore dhe statusi i zonës</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239"/>
          <w:jc w:val="center"/>
        </w:trPr>
        <w:tc>
          <w:tcPr>
            <w:tcW w:w="2897"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A</w:t>
            </w:r>
          </w:p>
        </w:tc>
        <w:tc>
          <w:tcPr>
            <w:tcW w:w="1891" w:type="dxa"/>
            <w:vMerge w:val="restart"/>
            <w:tcBorders>
              <w:righ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Thellësia e detit ku do të instalohet</w:t>
            </w:r>
          </w:p>
          <w:p w:rsidR="008507BC" w:rsidRPr="00DF2CAD" w:rsidRDefault="008507BC" w:rsidP="0078664F">
            <w:pPr>
              <w:widowControl w:val="0"/>
              <w:rPr>
                <w:rFonts w:ascii="CG Times" w:hAnsi="CG Times"/>
                <w:sz w:val="22"/>
                <w:szCs w:val="22"/>
              </w:rPr>
            </w:pPr>
            <w:r w:rsidRPr="00DF2CAD">
              <w:rPr>
                <w:rFonts w:ascii="CG Times" w:hAnsi="CG Times"/>
                <w:sz w:val="22"/>
                <w:szCs w:val="22"/>
              </w:rPr>
              <w:t>(akuakulturë me kosha)</w:t>
            </w:r>
          </w:p>
        </w:tc>
        <w:tc>
          <w:tcPr>
            <w:tcW w:w="127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345"/>
          <w:jc w:val="center"/>
        </w:trPr>
        <w:tc>
          <w:tcPr>
            <w:tcW w:w="2897" w:type="dxa"/>
            <w:vMerge/>
          </w:tcPr>
          <w:p w:rsidR="008507BC" w:rsidRPr="00DF2CAD" w:rsidRDefault="008507BC" w:rsidP="0078664F">
            <w:pPr>
              <w:widowControl w:val="0"/>
              <w:rPr>
                <w:rFonts w:ascii="CG Times" w:hAnsi="CG Times"/>
                <w:sz w:val="22"/>
                <w:szCs w:val="22"/>
              </w:rPr>
            </w:pPr>
          </w:p>
        </w:tc>
        <w:tc>
          <w:tcPr>
            <w:tcW w:w="1891"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27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Deri në 40 metra</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trHeight w:val="510"/>
          <w:jc w:val="center"/>
        </w:trPr>
        <w:tc>
          <w:tcPr>
            <w:tcW w:w="2897" w:type="dxa"/>
            <w:vMerge/>
          </w:tcPr>
          <w:p w:rsidR="008507BC" w:rsidRPr="00DF2CAD" w:rsidRDefault="008507BC" w:rsidP="0078664F">
            <w:pPr>
              <w:widowControl w:val="0"/>
              <w:rPr>
                <w:rFonts w:ascii="CG Times" w:hAnsi="CG Times"/>
                <w:sz w:val="22"/>
                <w:szCs w:val="22"/>
              </w:rPr>
            </w:pPr>
          </w:p>
        </w:tc>
        <w:tc>
          <w:tcPr>
            <w:tcW w:w="1891"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279" w:type="dxa"/>
            <w:tcBorders>
              <w:left w:val="single" w:sz="4" w:space="0" w:color="auto"/>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41-50 metra e më tutje</w:t>
            </w:r>
          </w:p>
        </w:tc>
        <w:tc>
          <w:tcPr>
            <w:tcW w:w="2789" w:type="dxa"/>
            <w:tcBorders>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p w:rsidR="008507BC" w:rsidRPr="00DF2CAD" w:rsidRDefault="008507BC" w:rsidP="0078664F">
            <w:pPr>
              <w:widowControl w:val="0"/>
              <w:rPr>
                <w:rFonts w:ascii="CG Times" w:hAnsi="CG Times"/>
                <w:sz w:val="22"/>
                <w:szCs w:val="22"/>
              </w:rPr>
            </w:pPr>
          </w:p>
        </w:tc>
      </w:tr>
      <w:tr w:rsidR="008507BC" w:rsidRPr="00DF2CAD">
        <w:trPr>
          <w:trHeight w:val="319"/>
          <w:jc w:val="center"/>
        </w:trPr>
        <w:tc>
          <w:tcPr>
            <w:tcW w:w="2897"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B</w:t>
            </w:r>
          </w:p>
        </w:tc>
        <w:tc>
          <w:tcPr>
            <w:tcW w:w="1891" w:type="dxa"/>
            <w:vMerge w:val="restart"/>
            <w:tcBorders>
              <w:righ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Akuakultura tokësore ose ligatinore</w:t>
            </w:r>
          </w:p>
        </w:tc>
        <w:tc>
          <w:tcPr>
            <w:tcW w:w="1279" w:type="dxa"/>
            <w:tcBorders>
              <w:left w:val="single" w:sz="4" w:space="0" w:color="auto"/>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789" w:type="dxa"/>
            <w:tcBorders>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p w:rsidR="008507BC" w:rsidRPr="00DF2CAD" w:rsidRDefault="008507BC" w:rsidP="0078664F">
            <w:pPr>
              <w:widowControl w:val="0"/>
              <w:rPr>
                <w:rFonts w:ascii="CG Times" w:hAnsi="CG Times"/>
                <w:sz w:val="22"/>
                <w:szCs w:val="22"/>
              </w:rPr>
            </w:pPr>
          </w:p>
        </w:tc>
      </w:tr>
      <w:tr w:rsidR="008507BC" w:rsidRPr="00DF2CAD">
        <w:trPr>
          <w:trHeight w:val="181"/>
          <w:jc w:val="center"/>
        </w:trPr>
        <w:tc>
          <w:tcPr>
            <w:tcW w:w="2897" w:type="dxa"/>
            <w:vMerge/>
          </w:tcPr>
          <w:p w:rsidR="008507BC" w:rsidRPr="00DF2CAD" w:rsidRDefault="008507BC" w:rsidP="0078664F">
            <w:pPr>
              <w:widowControl w:val="0"/>
              <w:rPr>
                <w:rFonts w:ascii="CG Times" w:hAnsi="CG Times"/>
                <w:sz w:val="22"/>
                <w:szCs w:val="22"/>
              </w:rPr>
            </w:pPr>
          </w:p>
        </w:tc>
        <w:tc>
          <w:tcPr>
            <w:tcW w:w="1891"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1279" w:type="dxa"/>
            <w:tcBorders>
              <w:left w:val="single" w:sz="4" w:space="0" w:color="auto"/>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Cikël i plotë</w:t>
            </w:r>
          </w:p>
        </w:tc>
        <w:tc>
          <w:tcPr>
            <w:tcW w:w="2789" w:type="dxa"/>
            <w:tcBorders>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930"/>
          <w:jc w:val="center"/>
        </w:trPr>
        <w:tc>
          <w:tcPr>
            <w:tcW w:w="2897" w:type="dxa"/>
            <w:vMerge/>
            <w:tcBorders>
              <w:bottom w:val="single" w:sz="4" w:space="0" w:color="auto"/>
            </w:tcBorders>
          </w:tcPr>
          <w:p w:rsidR="008507BC" w:rsidRPr="00DF2CAD" w:rsidRDefault="008507BC" w:rsidP="0078664F">
            <w:pPr>
              <w:widowControl w:val="0"/>
              <w:rPr>
                <w:rFonts w:ascii="CG Times" w:hAnsi="CG Times"/>
                <w:sz w:val="22"/>
                <w:szCs w:val="22"/>
              </w:rPr>
            </w:pPr>
          </w:p>
        </w:tc>
        <w:tc>
          <w:tcPr>
            <w:tcW w:w="1891" w:type="dxa"/>
            <w:vMerge/>
            <w:tcBorders>
              <w:bottom w:val="single" w:sz="4" w:space="0" w:color="auto"/>
              <w:right w:val="single" w:sz="4" w:space="0" w:color="auto"/>
            </w:tcBorders>
          </w:tcPr>
          <w:p w:rsidR="008507BC" w:rsidRPr="00DF2CAD" w:rsidRDefault="008507BC" w:rsidP="0078664F">
            <w:pPr>
              <w:widowControl w:val="0"/>
              <w:rPr>
                <w:rFonts w:ascii="CG Times" w:hAnsi="CG Times"/>
                <w:sz w:val="22"/>
                <w:szCs w:val="22"/>
              </w:rPr>
            </w:pPr>
          </w:p>
        </w:tc>
        <w:tc>
          <w:tcPr>
            <w:tcW w:w="1279" w:type="dxa"/>
            <w:tcBorders>
              <w:left w:val="single" w:sz="4" w:space="0" w:color="auto"/>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Cikël i pjesshëm {rritje (majmëri)</w:t>
            </w:r>
          </w:p>
          <w:p w:rsidR="008507BC" w:rsidRPr="00DF2CAD" w:rsidRDefault="008507BC" w:rsidP="0078664F">
            <w:pPr>
              <w:widowControl w:val="0"/>
              <w:rPr>
                <w:rFonts w:ascii="CG Times" w:hAnsi="CG Times"/>
                <w:sz w:val="22"/>
                <w:szCs w:val="22"/>
              </w:rPr>
            </w:pPr>
            <w:r w:rsidRPr="00DF2CAD">
              <w:rPr>
                <w:rFonts w:ascii="CG Times" w:hAnsi="CG Times"/>
                <w:sz w:val="22"/>
                <w:szCs w:val="22"/>
              </w:rPr>
              <w:t>ose prodhim rasatesh}</w:t>
            </w:r>
          </w:p>
        </w:tc>
        <w:tc>
          <w:tcPr>
            <w:tcW w:w="2789" w:type="dxa"/>
            <w:tcBorders>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jc w:val="center"/>
        </w:trPr>
        <w:tc>
          <w:tcPr>
            <w:tcW w:w="2897"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3170" w:type="dxa"/>
            <w:gridSpan w:val="2"/>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89"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r w:rsidR="008507BC" w:rsidRPr="00DF2CAD">
        <w:trPr>
          <w:trHeight w:val="121"/>
          <w:jc w:val="center"/>
        </w:trPr>
        <w:tc>
          <w:tcPr>
            <w:tcW w:w="2897" w:type="dxa"/>
            <w:vMerge w:val="restart"/>
          </w:tcPr>
          <w:p w:rsidR="008507BC" w:rsidRPr="00DF2CAD" w:rsidRDefault="008507BC" w:rsidP="0078664F">
            <w:pPr>
              <w:widowControl w:val="0"/>
              <w:rPr>
                <w:rFonts w:ascii="CG Times" w:hAnsi="CG Times"/>
                <w:sz w:val="22"/>
                <w:szCs w:val="22"/>
              </w:rPr>
            </w:pPr>
            <w:r w:rsidRPr="00DF2CAD">
              <w:rPr>
                <w:rFonts w:ascii="CG Times" w:hAnsi="CG Times"/>
                <w:sz w:val="22"/>
                <w:szCs w:val="22"/>
              </w:rPr>
              <w:t>Forma juridike e shoqërisë</w:t>
            </w:r>
          </w:p>
          <w:p w:rsidR="008507BC" w:rsidRPr="00DF2CAD" w:rsidRDefault="008507BC" w:rsidP="0078664F">
            <w:pPr>
              <w:widowControl w:val="0"/>
              <w:rPr>
                <w:rFonts w:ascii="CG Times" w:hAnsi="CG Times"/>
                <w:sz w:val="22"/>
                <w:szCs w:val="22"/>
              </w:rPr>
            </w:pPr>
          </w:p>
        </w:tc>
        <w:tc>
          <w:tcPr>
            <w:tcW w:w="3170"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juridik</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6</w:t>
            </w:r>
          </w:p>
        </w:tc>
      </w:tr>
      <w:tr w:rsidR="008507BC" w:rsidRPr="00DF2CAD">
        <w:trPr>
          <w:jc w:val="center"/>
        </w:trPr>
        <w:tc>
          <w:tcPr>
            <w:tcW w:w="2897" w:type="dxa"/>
            <w:vMerge/>
          </w:tcPr>
          <w:p w:rsidR="008507BC" w:rsidRPr="00DF2CAD" w:rsidRDefault="008507BC" w:rsidP="0078664F">
            <w:pPr>
              <w:widowControl w:val="0"/>
              <w:rPr>
                <w:rFonts w:ascii="CG Times" w:hAnsi="CG Times"/>
                <w:sz w:val="22"/>
                <w:szCs w:val="22"/>
              </w:rPr>
            </w:pPr>
          </w:p>
        </w:tc>
        <w:tc>
          <w:tcPr>
            <w:tcW w:w="3170"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Person fizik</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3</w:t>
            </w:r>
          </w:p>
        </w:tc>
      </w:tr>
      <w:tr w:rsidR="008507BC" w:rsidRPr="00DF2CAD">
        <w:trPr>
          <w:jc w:val="center"/>
        </w:trPr>
        <w:tc>
          <w:tcPr>
            <w:tcW w:w="2897" w:type="dxa"/>
          </w:tcPr>
          <w:p w:rsidR="008507BC" w:rsidRPr="00DF2CAD" w:rsidRDefault="008507BC" w:rsidP="0078664F">
            <w:pPr>
              <w:widowControl w:val="0"/>
              <w:rPr>
                <w:rFonts w:ascii="CG Times" w:hAnsi="CG Times"/>
                <w:sz w:val="22"/>
                <w:szCs w:val="22"/>
              </w:rPr>
            </w:pPr>
          </w:p>
        </w:tc>
        <w:tc>
          <w:tcPr>
            <w:tcW w:w="3170"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Specialistë të fushës, si drejtues të projektit, 0-10 vjet eksperiencë</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1-7</w:t>
            </w:r>
          </w:p>
        </w:tc>
      </w:tr>
      <w:tr w:rsidR="008507BC" w:rsidRPr="00DF2CAD">
        <w:trPr>
          <w:jc w:val="center"/>
        </w:trPr>
        <w:tc>
          <w:tcPr>
            <w:tcW w:w="2897" w:type="dxa"/>
          </w:tcPr>
          <w:p w:rsidR="008507BC" w:rsidRPr="00DF2CAD" w:rsidRDefault="008507BC" w:rsidP="0078664F">
            <w:pPr>
              <w:widowControl w:val="0"/>
              <w:rPr>
                <w:rFonts w:ascii="CG Times" w:hAnsi="CG Times"/>
                <w:sz w:val="22"/>
                <w:szCs w:val="22"/>
              </w:rPr>
            </w:pPr>
          </w:p>
        </w:tc>
        <w:tc>
          <w:tcPr>
            <w:tcW w:w="3170"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Numër punonjësish</w:t>
            </w:r>
          </w:p>
        </w:tc>
        <w:tc>
          <w:tcPr>
            <w:tcW w:w="278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1-7</w:t>
            </w:r>
          </w:p>
        </w:tc>
      </w:tr>
    </w:tbl>
    <w:p w:rsidR="008507BC" w:rsidRPr="00DF2CAD" w:rsidRDefault="008507BC" w:rsidP="0078664F">
      <w:pPr>
        <w:widowControl w:val="0"/>
        <w:rPr>
          <w:sz w:val="22"/>
          <w:szCs w:val="22"/>
        </w:rPr>
      </w:pPr>
      <w:r w:rsidRPr="00DF2CAD">
        <w:rPr>
          <w:sz w:val="22"/>
          <w:szCs w:val="22"/>
        </w:rPr>
        <w:tab/>
      </w:r>
    </w:p>
    <w:p w:rsidR="008507BC" w:rsidRPr="00DF2CAD" w:rsidRDefault="008507BC" w:rsidP="0078664F">
      <w:pPr>
        <w:pStyle w:val="Paragrafi"/>
        <w:rPr>
          <w:lang w:val="sq-AL"/>
        </w:rPr>
      </w:pPr>
      <w:r w:rsidRPr="00DF2CAD">
        <w:rPr>
          <w:lang w:val="sq-AL"/>
        </w:rPr>
        <w:t>1. PËR AKUAKULTURËN E MIDHJEVE ME IMPIANTE FIKSE NË BUTRINT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620"/>
        <w:gridCol w:w="882"/>
        <w:gridCol w:w="2159"/>
        <w:gridCol w:w="2557"/>
      </w:tblGrid>
      <w:tr w:rsidR="008507BC" w:rsidRPr="00DF2CAD">
        <w:trPr>
          <w:jc w:val="center"/>
        </w:trPr>
        <w:tc>
          <w:tcPr>
            <w:tcW w:w="1638" w:type="dxa"/>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Niveli i investimit</w:t>
            </w:r>
          </w:p>
        </w:tc>
        <w:tc>
          <w:tcPr>
            <w:tcW w:w="4661" w:type="dxa"/>
            <w:gridSpan w:val="3"/>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557" w:type="dxa"/>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1638" w:type="dxa"/>
          </w:tcPr>
          <w:p w:rsidR="008507BC" w:rsidRPr="00DF2CAD" w:rsidRDefault="008507BC" w:rsidP="0078664F">
            <w:pPr>
              <w:widowControl w:val="0"/>
              <w:rPr>
                <w:rFonts w:ascii="CG Times" w:hAnsi="CG Times"/>
                <w:sz w:val="22"/>
                <w:szCs w:val="22"/>
              </w:rPr>
            </w:pPr>
          </w:p>
        </w:tc>
        <w:tc>
          <w:tcPr>
            <w:tcW w:w="4661"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Vlera e investimit dhe e mirëmbajtjes</w:t>
            </w:r>
            <w:r w:rsidRPr="00DF2CAD">
              <w:rPr>
                <w:rFonts w:ascii="CG Times" w:hAnsi="CG Times"/>
                <w:sz w:val="22"/>
                <w:szCs w:val="22"/>
              </w:rPr>
              <w:tab/>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183"/>
          <w:jc w:val="center"/>
        </w:trPr>
        <w:tc>
          <w:tcPr>
            <w:tcW w:w="1638" w:type="dxa"/>
            <w:vMerge w:val="restart"/>
          </w:tcPr>
          <w:p w:rsidR="008507BC" w:rsidRPr="00DF2CAD" w:rsidRDefault="008507BC" w:rsidP="0078664F">
            <w:pPr>
              <w:widowControl w:val="0"/>
              <w:rPr>
                <w:rFonts w:ascii="CG Times" w:hAnsi="CG Times"/>
                <w:sz w:val="22"/>
                <w:szCs w:val="22"/>
              </w:rPr>
            </w:pPr>
          </w:p>
        </w:tc>
        <w:tc>
          <w:tcPr>
            <w:tcW w:w="1620" w:type="dxa"/>
            <w:vMerge w:val="restart"/>
            <w:tcBorders>
              <w:right w:val="single" w:sz="4" w:space="0" w:color="auto"/>
            </w:tcBorders>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Garancia financiare </w:t>
            </w:r>
          </w:p>
          <w:p w:rsidR="008507BC" w:rsidRPr="00DF2CAD" w:rsidRDefault="008507BC" w:rsidP="0078664F">
            <w:pPr>
              <w:widowControl w:val="0"/>
              <w:rPr>
                <w:rFonts w:ascii="CG Times" w:hAnsi="CG Times"/>
                <w:sz w:val="22"/>
                <w:szCs w:val="22"/>
              </w:rPr>
            </w:pPr>
          </w:p>
        </w:tc>
        <w:tc>
          <w:tcPr>
            <w:tcW w:w="3041" w:type="dxa"/>
            <w:gridSpan w:val="2"/>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147"/>
          <w:jc w:val="center"/>
        </w:trPr>
        <w:tc>
          <w:tcPr>
            <w:tcW w:w="1638" w:type="dxa"/>
            <w:vMerge/>
          </w:tcPr>
          <w:p w:rsidR="008507BC" w:rsidRPr="00DF2CAD" w:rsidRDefault="008507BC" w:rsidP="0078664F">
            <w:pPr>
              <w:widowControl w:val="0"/>
              <w:rPr>
                <w:rFonts w:ascii="CG Times" w:hAnsi="CG Times"/>
                <w:sz w:val="22"/>
                <w:szCs w:val="22"/>
              </w:rPr>
            </w:pPr>
          </w:p>
        </w:tc>
        <w:tc>
          <w:tcPr>
            <w:tcW w:w="1620"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3041" w:type="dxa"/>
            <w:gridSpan w:val="2"/>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1 vit vlera e investimit</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165"/>
          <w:jc w:val="center"/>
        </w:trPr>
        <w:tc>
          <w:tcPr>
            <w:tcW w:w="1638" w:type="dxa"/>
            <w:vMerge/>
          </w:tcPr>
          <w:p w:rsidR="008507BC" w:rsidRPr="00DF2CAD" w:rsidRDefault="008507BC" w:rsidP="0078664F">
            <w:pPr>
              <w:widowControl w:val="0"/>
              <w:rPr>
                <w:rFonts w:ascii="CG Times" w:hAnsi="CG Times"/>
                <w:sz w:val="22"/>
                <w:szCs w:val="22"/>
              </w:rPr>
            </w:pPr>
          </w:p>
        </w:tc>
        <w:tc>
          <w:tcPr>
            <w:tcW w:w="1620"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3041" w:type="dxa"/>
            <w:gridSpan w:val="2"/>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 vjet vlera e investimit</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trHeight w:val="222"/>
          <w:jc w:val="center"/>
        </w:trPr>
        <w:tc>
          <w:tcPr>
            <w:tcW w:w="1638" w:type="dxa"/>
            <w:vMerge/>
          </w:tcPr>
          <w:p w:rsidR="008507BC" w:rsidRPr="00DF2CAD" w:rsidRDefault="008507BC" w:rsidP="0078664F">
            <w:pPr>
              <w:widowControl w:val="0"/>
              <w:rPr>
                <w:rFonts w:ascii="CG Times" w:hAnsi="CG Times"/>
                <w:sz w:val="22"/>
                <w:szCs w:val="22"/>
              </w:rPr>
            </w:pPr>
          </w:p>
        </w:tc>
        <w:tc>
          <w:tcPr>
            <w:tcW w:w="1620" w:type="dxa"/>
            <w:vMerge/>
            <w:tcBorders>
              <w:right w:val="single" w:sz="4" w:space="0" w:color="auto"/>
            </w:tcBorders>
          </w:tcPr>
          <w:p w:rsidR="008507BC" w:rsidRPr="00DF2CAD" w:rsidRDefault="008507BC" w:rsidP="0078664F">
            <w:pPr>
              <w:widowControl w:val="0"/>
              <w:rPr>
                <w:rFonts w:ascii="CG Times" w:hAnsi="CG Times"/>
                <w:sz w:val="22"/>
                <w:szCs w:val="22"/>
              </w:rPr>
            </w:pPr>
          </w:p>
        </w:tc>
        <w:tc>
          <w:tcPr>
            <w:tcW w:w="3041" w:type="dxa"/>
            <w:gridSpan w:val="2"/>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3 vjet vlera e investimit</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15</w:t>
            </w:r>
          </w:p>
        </w:tc>
      </w:tr>
      <w:tr w:rsidR="008507BC" w:rsidRPr="00DF2CAD">
        <w:trPr>
          <w:trHeight w:val="267"/>
          <w:jc w:val="center"/>
        </w:trPr>
        <w:tc>
          <w:tcPr>
            <w:tcW w:w="1638" w:type="dxa"/>
            <w:vMerge/>
            <w:tcBorders>
              <w:bottom w:val="single" w:sz="4" w:space="0" w:color="auto"/>
            </w:tcBorders>
          </w:tcPr>
          <w:p w:rsidR="008507BC" w:rsidRPr="00DF2CAD" w:rsidRDefault="008507BC" w:rsidP="0078664F">
            <w:pPr>
              <w:widowControl w:val="0"/>
              <w:rPr>
                <w:rFonts w:ascii="CG Times" w:hAnsi="CG Times"/>
                <w:sz w:val="22"/>
                <w:szCs w:val="22"/>
              </w:rPr>
            </w:pPr>
          </w:p>
        </w:tc>
        <w:tc>
          <w:tcPr>
            <w:tcW w:w="1620" w:type="dxa"/>
            <w:vMerge/>
            <w:tcBorders>
              <w:bottom w:val="single" w:sz="4" w:space="0" w:color="auto"/>
              <w:right w:val="single" w:sz="4" w:space="0" w:color="auto"/>
            </w:tcBorders>
          </w:tcPr>
          <w:p w:rsidR="008507BC" w:rsidRPr="00DF2CAD" w:rsidRDefault="008507BC" w:rsidP="0078664F">
            <w:pPr>
              <w:widowControl w:val="0"/>
              <w:rPr>
                <w:rFonts w:ascii="CG Times" w:hAnsi="CG Times"/>
                <w:sz w:val="22"/>
                <w:szCs w:val="22"/>
              </w:rPr>
            </w:pPr>
          </w:p>
        </w:tc>
        <w:tc>
          <w:tcPr>
            <w:tcW w:w="3041" w:type="dxa"/>
            <w:gridSpan w:val="2"/>
            <w:tcBorders>
              <w:left w:val="single" w:sz="4" w:space="0" w:color="auto"/>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4 vjet vlera e investimit</w:t>
            </w:r>
          </w:p>
        </w:tc>
        <w:tc>
          <w:tcPr>
            <w:tcW w:w="2557" w:type="dxa"/>
            <w:tcBorders>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jc w:val="center"/>
        </w:trPr>
        <w:tc>
          <w:tcPr>
            <w:tcW w:w="1638" w:type="dxa"/>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4661" w:type="dxa"/>
            <w:gridSpan w:val="3"/>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557" w:type="dxa"/>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1638" w:type="dxa"/>
          </w:tcPr>
          <w:p w:rsidR="008507BC" w:rsidRPr="00DF2CAD" w:rsidRDefault="008507BC" w:rsidP="0078664F">
            <w:pPr>
              <w:widowControl w:val="0"/>
              <w:rPr>
                <w:rFonts w:ascii="CG Times" w:hAnsi="CG Times"/>
                <w:sz w:val="22"/>
                <w:szCs w:val="22"/>
              </w:rPr>
            </w:pPr>
          </w:p>
        </w:tc>
        <w:tc>
          <w:tcPr>
            <w:tcW w:w="4661"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Funksionim i impiantit me kapacitet të plotë, rendiment të lartë prodhimi</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241"/>
          <w:jc w:val="center"/>
        </w:trPr>
        <w:tc>
          <w:tcPr>
            <w:tcW w:w="1638" w:type="dxa"/>
            <w:vMerge w:val="restart"/>
            <w:vAlign w:val="center"/>
          </w:tcPr>
          <w:p w:rsidR="008507BC" w:rsidRPr="00DF2CAD" w:rsidRDefault="008507BC" w:rsidP="0078664F">
            <w:pPr>
              <w:widowControl w:val="0"/>
              <w:rPr>
                <w:rFonts w:ascii="CG Times" w:hAnsi="CG Times"/>
                <w:sz w:val="22"/>
                <w:szCs w:val="22"/>
              </w:rPr>
            </w:pPr>
          </w:p>
        </w:tc>
        <w:tc>
          <w:tcPr>
            <w:tcW w:w="2502" w:type="dxa"/>
            <w:gridSpan w:val="2"/>
            <w:vMerge w:val="restart"/>
            <w:tcBorders>
              <w:righ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Procesi teknologjik i kultivimit të midhjeve</w:t>
            </w:r>
          </w:p>
        </w:tc>
        <w:tc>
          <w:tcPr>
            <w:tcW w:w="215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345"/>
          <w:jc w:val="center"/>
        </w:trPr>
        <w:tc>
          <w:tcPr>
            <w:tcW w:w="1638" w:type="dxa"/>
            <w:vMerge/>
          </w:tcPr>
          <w:p w:rsidR="008507BC" w:rsidRPr="00DF2CAD" w:rsidRDefault="008507BC" w:rsidP="0078664F">
            <w:pPr>
              <w:widowControl w:val="0"/>
              <w:rPr>
                <w:rFonts w:ascii="CG Times" w:hAnsi="CG Times"/>
                <w:sz w:val="22"/>
                <w:szCs w:val="22"/>
              </w:rPr>
            </w:pPr>
          </w:p>
        </w:tc>
        <w:tc>
          <w:tcPr>
            <w:tcW w:w="2502" w:type="dxa"/>
            <w:gridSpan w:val="2"/>
            <w:vMerge/>
            <w:tcBorders>
              <w:right w:val="single" w:sz="4" w:space="0" w:color="auto"/>
            </w:tcBorders>
          </w:tcPr>
          <w:p w:rsidR="008507BC" w:rsidRPr="00DF2CAD" w:rsidRDefault="008507BC" w:rsidP="0078664F">
            <w:pPr>
              <w:widowControl w:val="0"/>
              <w:rPr>
                <w:rFonts w:ascii="CG Times" w:hAnsi="CG Times"/>
                <w:sz w:val="22"/>
                <w:szCs w:val="22"/>
              </w:rPr>
            </w:pPr>
          </w:p>
        </w:tc>
        <w:tc>
          <w:tcPr>
            <w:tcW w:w="2159" w:type="dxa"/>
            <w:tcBorders>
              <w:lef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Grumbullimi i farës në zonën A ose B</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trHeight w:val="510"/>
          <w:jc w:val="center"/>
        </w:trPr>
        <w:tc>
          <w:tcPr>
            <w:tcW w:w="1638" w:type="dxa"/>
            <w:vMerge/>
            <w:tcBorders>
              <w:bottom w:val="single" w:sz="4" w:space="0" w:color="auto"/>
            </w:tcBorders>
          </w:tcPr>
          <w:p w:rsidR="008507BC" w:rsidRPr="00DF2CAD" w:rsidRDefault="008507BC" w:rsidP="0078664F">
            <w:pPr>
              <w:widowControl w:val="0"/>
              <w:rPr>
                <w:rFonts w:ascii="CG Times" w:hAnsi="CG Times"/>
                <w:sz w:val="22"/>
                <w:szCs w:val="22"/>
              </w:rPr>
            </w:pPr>
          </w:p>
        </w:tc>
        <w:tc>
          <w:tcPr>
            <w:tcW w:w="2502" w:type="dxa"/>
            <w:gridSpan w:val="2"/>
            <w:vMerge/>
            <w:tcBorders>
              <w:bottom w:val="single" w:sz="4" w:space="0" w:color="auto"/>
              <w:right w:val="single" w:sz="4" w:space="0" w:color="auto"/>
            </w:tcBorders>
          </w:tcPr>
          <w:p w:rsidR="008507BC" w:rsidRPr="00DF2CAD" w:rsidRDefault="008507BC" w:rsidP="0078664F">
            <w:pPr>
              <w:widowControl w:val="0"/>
              <w:rPr>
                <w:rFonts w:ascii="CG Times" w:hAnsi="CG Times"/>
                <w:sz w:val="22"/>
                <w:szCs w:val="22"/>
              </w:rPr>
            </w:pPr>
          </w:p>
        </w:tc>
        <w:tc>
          <w:tcPr>
            <w:tcW w:w="2159" w:type="dxa"/>
            <w:tcBorders>
              <w:left w:val="single" w:sz="4" w:space="0" w:color="auto"/>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Ajrosja e midhjeve dhe sigurimi i një produkti cilësor</w:t>
            </w:r>
          </w:p>
        </w:tc>
        <w:tc>
          <w:tcPr>
            <w:tcW w:w="2557" w:type="dxa"/>
            <w:tcBorders>
              <w:bottom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p w:rsidR="008507BC" w:rsidRPr="00DF2CAD" w:rsidRDefault="008507BC" w:rsidP="0078664F">
            <w:pPr>
              <w:widowControl w:val="0"/>
              <w:rPr>
                <w:rFonts w:ascii="CG Times" w:hAnsi="CG Times"/>
                <w:sz w:val="22"/>
                <w:szCs w:val="22"/>
              </w:rPr>
            </w:pPr>
          </w:p>
        </w:tc>
      </w:tr>
      <w:tr w:rsidR="008507BC" w:rsidRPr="00DF2CAD">
        <w:trPr>
          <w:jc w:val="center"/>
        </w:trPr>
        <w:tc>
          <w:tcPr>
            <w:tcW w:w="1638" w:type="dxa"/>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4661" w:type="dxa"/>
            <w:gridSpan w:val="3"/>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557" w:type="dxa"/>
            <w:shd w:val="clear" w:color="auto" w:fill="auto"/>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r w:rsidR="008507BC" w:rsidRPr="00DF2CAD">
        <w:trPr>
          <w:trHeight w:val="350"/>
          <w:jc w:val="center"/>
        </w:trPr>
        <w:tc>
          <w:tcPr>
            <w:tcW w:w="1638" w:type="dxa"/>
            <w:vMerge w:val="restart"/>
          </w:tcPr>
          <w:p w:rsidR="008507BC" w:rsidRPr="00DF2CAD" w:rsidRDefault="008507BC" w:rsidP="0078664F">
            <w:pPr>
              <w:widowControl w:val="0"/>
              <w:rPr>
                <w:rFonts w:ascii="CG Times" w:hAnsi="CG Times"/>
                <w:sz w:val="22"/>
                <w:szCs w:val="22"/>
              </w:rPr>
            </w:pPr>
          </w:p>
        </w:tc>
        <w:tc>
          <w:tcPr>
            <w:tcW w:w="4661"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Eksperienca në kultivimin e midhjeve</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1-10 pikë</w:t>
            </w:r>
          </w:p>
        </w:tc>
      </w:tr>
      <w:tr w:rsidR="008507BC" w:rsidRPr="00DF2CAD">
        <w:trPr>
          <w:jc w:val="center"/>
        </w:trPr>
        <w:tc>
          <w:tcPr>
            <w:tcW w:w="1638" w:type="dxa"/>
            <w:vMerge/>
          </w:tcPr>
          <w:p w:rsidR="008507BC" w:rsidRPr="00DF2CAD" w:rsidRDefault="008507BC" w:rsidP="0078664F">
            <w:pPr>
              <w:widowControl w:val="0"/>
              <w:rPr>
                <w:rFonts w:ascii="CG Times" w:hAnsi="CG Times"/>
                <w:sz w:val="22"/>
                <w:szCs w:val="22"/>
              </w:rPr>
            </w:pPr>
          </w:p>
        </w:tc>
        <w:tc>
          <w:tcPr>
            <w:tcW w:w="4661" w:type="dxa"/>
            <w:gridSpan w:val="3"/>
          </w:tcPr>
          <w:p w:rsidR="008507BC" w:rsidRPr="00DF2CAD" w:rsidRDefault="008507BC" w:rsidP="0078664F">
            <w:pPr>
              <w:widowControl w:val="0"/>
              <w:rPr>
                <w:rFonts w:ascii="CG Times" w:hAnsi="CG Times"/>
                <w:sz w:val="22"/>
                <w:szCs w:val="22"/>
              </w:rPr>
            </w:pPr>
            <w:r w:rsidRPr="00DF2CAD">
              <w:rPr>
                <w:rFonts w:ascii="CG Times" w:hAnsi="CG Times"/>
                <w:sz w:val="22"/>
                <w:szCs w:val="22"/>
              </w:rPr>
              <w:t>Numër punonjësish për impiant</w:t>
            </w:r>
          </w:p>
        </w:tc>
        <w:tc>
          <w:tcPr>
            <w:tcW w:w="2557"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1-10 pikë</w:t>
            </w:r>
          </w:p>
        </w:tc>
      </w:tr>
    </w:tbl>
    <w:p w:rsidR="008507BC" w:rsidRDefault="008507BC" w:rsidP="0078664F">
      <w:pPr>
        <w:widowControl w:val="0"/>
        <w:rPr>
          <w:sz w:val="22"/>
          <w:szCs w:val="22"/>
        </w:rPr>
      </w:pPr>
    </w:p>
    <w:p w:rsidR="00355B0E" w:rsidRDefault="00355B0E" w:rsidP="0078664F">
      <w:pPr>
        <w:widowControl w:val="0"/>
        <w:rPr>
          <w:sz w:val="22"/>
          <w:szCs w:val="22"/>
        </w:rPr>
      </w:pPr>
    </w:p>
    <w:p w:rsidR="00355B0E" w:rsidRDefault="00355B0E" w:rsidP="0078664F">
      <w:pPr>
        <w:widowControl w:val="0"/>
        <w:rPr>
          <w:sz w:val="22"/>
          <w:szCs w:val="22"/>
        </w:rPr>
      </w:pPr>
    </w:p>
    <w:p w:rsidR="00355B0E" w:rsidRDefault="00355B0E" w:rsidP="0078664F">
      <w:pPr>
        <w:widowControl w:val="0"/>
        <w:rPr>
          <w:sz w:val="22"/>
          <w:szCs w:val="22"/>
        </w:rPr>
      </w:pPr>
    </w:p>
    <w:p w:rsidR="00355B0E" w:rsidRDefault="00355B0E" w:rsidP="0078664F">
      <w:pPr>
        <w:widowControl w:val="0"/>
        <w:rPr>
          <w:sz w:val="22"/>
          <w:szCs w:val="22"/>
        </w:rPr>
      </w:pPr>
    </w:p>
    <w:p w:rsidR="00355B0E" w:rsidRDefault="00355B0E" w:rsidP="0078664F">
      <w:pPr>
        <w:widowControl w:val="0"/>
        <w:rPr>
          <w:sz w:val="22"/>
          <w:szCs w:val="22"/>
        </w:rPr>
      </w:pPr>
    </w:p>
    <w:p w:rsidR="00355B0E" w:rsidRDefault="00355B0E" w:rsidP="0078664F">
      <w:pPr>
        <w:widowControl w:val="0"/>
        <w:rPr>
          <w:sz w:val="22"/>
          <w:szCs w:val="22"/>
        </w:rPr>
      </w:pPr>
    </w:p>
    <w:p w:rsidR="00355B0E" w:rsidRDefault="00355B0E" w:rsidP="0078664F">
      <w:pPr>
        <w:widowControl w:val="0"/>
        <w:rPr>
          <w:sz w:val="22"/>
          <w:szCs w:val="22"/>
        </w:rPr>
      </w:pPr>
    </w:p>
    <w:p w:rsidR="00355B0E" w:rsidRDefault="00355B0E" w:rsidP="0078664F">
      <w:pPr>
        <w:widowControl w:val="0"/>
        <w:rPr>
          <w:sz w:val="22"/>
          <w:szCs w:val="22"/>
        </w:rPr>
      </w:pPr>
    </w:p>
    <w:p w:rsidR="00355B0E" w:rsidRPr="00DF2CAD" w:rsidRDefault="00355B0E" w:rsidP="0078664F">
      <w:pPr>
        <w:widowControl w:val="0"/>
        <w:rPr>
          <w:sz w:val="22"/>
          <w:szCs w:val="22"/>
        </w:rPr>
      </w:pPr>
    </w:p>
    <w:p w:rsidR="008507BC" w:rsidRPr="00DF2CAD" w:rsidRDefault="008507BC" w:rsidP="00720F94">
      <w:pPr>
        <w:pStyle w:val="Paragrafi"/>
        <w:rPr>
          <w:lang w:val="sq-AL"/>
        </w:rPr>
      </w:pPr>
      <w:r w:rsidRPr="00DF2CAD">
        <w:rPr>
          <w:lang w:val="sq-AL"/>
        </w:rPr>
        <w:t xml:space="preserve">2. PËR LUMENJ DHE GJIRE DETARE (MJETE STACIONARE, SI STAVNIKË DHE BILANXHE)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1376"/>
        <w:gridCol w:w="325"/>
        <w:gridCol w:w="1438"/>
        <w:gridCol w:w="2799"/>
      </w:tblGrid>
      <w:tr w:rsidR="008507BC" w:rsidRPr="00DF2CAD">
        <w:trPr>
          <w:jc w:val="center"/>
        </w:trPr>
        <w:tc>
          <w:tcPr>
            <w:tcW w:w="2918" w:type="dxa"/>
            <w:tcBorders>
              <w:top w:val="single" w:sz="4" w:space="0" w:color="auto"/>
              <w:left w:val="single" w:sz="4" w:space="0" w:color="auto"/>
              <w:bottom w:val="single" w:sz="4" w:space="0" w:color="auto"/>
              <w:right w:val="single" w:sz="4" w:space="0" w:color="auto"/>
            </w:tcBorders>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investimit </w:t>
            </w:r>
          </w:p>
        </w:tc>
        <w:tc>
          <w:tcPr>
            <w:tcW w:w="3139" w:type="dxa"/>
            <w:gridSpan w:val="3"/>
            <w:tcBorders>
              <w:top w:val="single" w:sz="4" w:space="0" w:color="auto"/>
              <w:left w:val="single" w:sz="4" w:space="0" w:color="auto"/>
              <w:bottom w:val="single" w:sz="4" w:space="0" w:color="auto"/>
              <w:right w:val="single" w:sz="4" w:space="0" w:color="auto"/>
            </w:tcBorders>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99" w:type="dxa"/>
            <w:tcBorders>
              <w:top w:val="single" w:sz="4" w:space="0" w:color="auto"/>
              <w:left w:val="single" w:sz="4" w:space="0" w:color="auto"/>
              <w:bottom w:val="single" w:sz="4" w:space="0" w:color="auto"/>
              <w:right w:val="single" w:sz="4" w:space="0" w:color="auto"/>
            </w:tcBorders>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jc w:val="center"/>
        </w:trPr>
        <w:tc>
          <w:tcPr>
            <w:tcW w:w="2918" w:type="dxa"/>
            <w:tcBorders>
              <w:top w:val="single" w:sz="4" w:space="0" w:color="auto"/>
              <w:left w:val="single" w:sz="4" w:space="0" w:color="auto"/>
              <w:bottom w:val="single" w:sz="4" w:space="0" w:color="auto"/>
              <w:right w:val="single" w:sz="4" w:space="0" w:color="auto"/>
            </w:tcBorders>
          </w:tcPr>
          <w:p w:rsidR="008507BC" w:rsidRPr="00DF2CAD" w:rsidRDefault="008507BC" w:rsidP="0078664F">
            <w:pPr>
              <w:widowControl w:val="0"/>
              <w:rPr>
                <w:rFonts w:ascii="CG Times" w:hAnsi="CG Times"/>
                <w:sz w:val="22"/>
                <w:szCs w:val="22"/>
              </w:rPr>
            </w:pPr>
          </w:p>
        </w:tc>
        <w:tc>
          <w:tcPr>
            <w:tcW w:w="3139" w:type="dxa"/>
            <w:gridSpan w:val="3"/>
            <w:tcBorders>
              <w:top w:val="single" w:sz="4" w:space="0" w:color="auto"/>
              <w:left w:val="single" w:sz="4" w:space="0" w:color="auto"/>
              <w:bottom w:val="single" w:sz="4" w:space="0" w:color="auto"/>
              <w:righ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Vlera e totale investimit</w:t>
            </w:r>
            <w:r w:rsidRPr="00DF2CAD">
              <w:rPr>
                <w:rFonts w:ascii="CG Times" w:hAnsi="CG Times"/>
                <w:sz w:val="22"/>
                <w:szCs w:val="22"/>
              </w:rPr>
              <w:tab/>
            </w:r>
          </w:p>
        </w:tc>
        <w:tc>
          <w:tcPr>
            <w:tcW w:w="2799" w:type="dxa"/>
            <w:tcBorders>
              <w:top w:val="single" w:sz="4" w:space="0" w:color="auto"/>
              <w:left w:val="single" w:sz="4" w:space="0" w:color="auto"/>
              <w:bottom w:val="single" w:sz="4" w:space="0" w:color="auto"/>
              <w:right w:val="single" w:sz="4" w:space="0" w:color="auto"/>
            </w:tcBorders>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159"/>
          <w:jc w:val="center"/>
        </w:trPr>
        <w:tc>
          <w:tcPr>
            <w:tcW w:w="2918" w:type="dxa"/>
            <w:vMerge w:val="restart"/>
          </w:tcPr>
          <w:p w:rsidR="008507BC" w:rsidRPr="00DF2CAD" w:rsidRDefault="008507BC" w:rsidP="0078664F">
            <w:pPr>
              <w:widowControl w:val="0"/>
              <w:rPr>
                <w:rFonts w:ascii="CG Times" w:hAnsi="CG Times"/>
                <w:sz w:val="22"/>
                <w:szCs w:val="22"/>
              </w:rPr>
            </w:pPr>
          </w:p>
        </w:tc>
        <w:tc>
          <w:tcPr>
            <w:tcW w:w="1701" w:type="dxa"/>
            <w:gridSpan w:val="2"/>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Garancia bankare</w:t>
            </w:r>
          </w:p>
          <w:p w:rsidR="008507BC" w:rsidRPr="00DF2CAD" w:rsidRDefault="008507BC" w:rsidP="0078664F">
            <w:pPr>
              <w:widowControl w:val="0"/>
              <w:rPr>
                <w:rFonts w:ascii="CG Times" w:hAnsi="CG Times"/>
                <w:sz w:val="22"/>
                <w:szCs w:val="22"/>
              </w:rPr>
            </w:pPr>
          </w:p>
          <w:p w:rsidR="008507BC" w:rsidRPr="00DF2CAD" w:rsidRDefault="008507BC" w:rsidP="0078664F">
            <w:pPr>
              <w:widowControl w:val="0"/>
              <w:rPr>
                <w:rFonts w:ascii="CG Times" w:hAnsi="CG Times"/>
                <w:sz w:val="22"/>
                <w:szCs w:val="22"/>
              </w:rPr>
            </w:pPr>
          </w:p>
        </w:tc>
        <w:tc>
          <w:tcPr>
            <w:tcW w:w="143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79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trHeight w:val="147"/>
          <w:jc w:val="center"/>
        </w:trPr>
        <w:tc>
          <w:tcPr>
            <w:tcW w:w="2918" w:type="dxa"/>
            <w:vMerge/>
          </w:tcPr>
          <w:p w:rsidR="008507BC" w:rsidRPr="00DF2CAD" w:rsidRDefault="008507BC" w:rsidP="0078664F">
            <w:pPr>
              <w:widowControl w:val="0"/>
              <w:rPr>
                <w:rFonts w:ascii="CG Times" w:hAnsi="CG Times"/>
                <w:sz w:val="22"/>
                <w:szCs w:val="22"/>
              </w:rPr>
            </w:pPr>
          </w:p>
        </w:tc>
        <w:tc>
          <w:tcPr>
            <w:tcW w:w="1701" w:type="dxa"/>
            <w:gridSpan w:val="2"/>
            <w:vMerge/>
          </w:tcPr>
          <w:p w:rsidR="008507BC" w:rsidRPr="00DF2CAD" w:rsidRDefault="008507BC" w:rsidP="0078664F">
            <w:pPr>
              <w:widowControl w:val="0"/>
              <w:rPr>
                <w:rFonts w:ascii="CG Times" w:hAnsi="CG Times"/>
                <w:sz w:val="22"/>
                <w:szCs w:val="22"/>
              </w:rPr>
            </w:pPr>
          </w:p>
        </w:tc>
        <w:tc>
          <w:tcPr>
            <w:tcW w:w="143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 vit vlera e investimit</w:t>
            </w:r>
          </w:p>
        </w:tc>
        <w:tc>
          <w:tcPr>
            <w:tcW w:w="279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5</w:t>
            </w:r>
          </w:p>
        </w:tc>
      </w:tr>
      <w:tr w:rsidR="008507BC" w:rsidRPr="00DF2CAD">
        <w:trPr>
          <w:trHeight w:val="165"/>
          <w:jc w:val="center"/>
        </w:trPr>
        <w:tc>
          <w:tcPr>
            <w:tcW w:w="2918" w:type="dxa"/>
            <w:vMerge/>
          </w:tcPr>
          <w:p w:rsidR="008507BC" w:rsidRPr="00DF2CAD" w:rsidRDefault="008507BC" w:rsidP="0078664F">
            <w:pPr>
              <w:widowControl w:val="0"/>
              <w:rPr>
                <w:rFonts w:ascii="CG Times" w:hAnsi="CG Times"/>
                <w:sz w:val="22"/>
                <w:szCs w:val="22"/>
              </w:rPr>
            </w:pPr>
          </w:p>
        </w:tc>
        <w:tc>
          <w:tcPr>
            <w:tcW w:w="1701" w:type="dxa"/>
            <w:gridSpan w:val="2"/>
            <w:vMerge/>
          </w:tcPr>
          <w:p w:rsidR="008507BC" w:rsidRPr="00DF2CAD" w:rsidRDefault="008507BC" w:rsidP="0078664F">
            <w:pPr>
              <w:widowControl w:val="0"/>
              <w:rPr>
                <w:rFonts w:ascii="CG Times" w:hAnsi="CG Times"/>
                <w:sz w:val="22"/>
                <w:szCs w:val="22"/>
              </w:rPr>
            </w:pPr>
          </w:p>
        </w:tc>
        <w:tc>
          <w:tcPr>
            <w:tcW w:w="143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 vjet vlera e investimit</w:t>
            </w:r>
          </w:p>
        </w:tc>
        <w:tc>
          <w:tcPr>
            <w:tcW w:w="279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10</w:t>
            </w:r>
          </w:p>
        </w:tc>
      </w:tr>
      <w:tr w:rsidR="008507BC" w:rsidRPr="00DF2CAD">
        <w:trPr>
          <w:trHeight w:val="437"/>
          <w:jc w:val="center"/>
        </w:trPr>
        <w:tc>
          <w:tcPr>
            <w:tcW w:w="2918" w:type="dxa"/>
            <w:vMerge/>
          </w:tcPr>
          <w:p w:rsidR="008507BC" w:rsidRPr="00DF2CAD" w:rsidRDefault="008507BC" w:rsidP="0078664F">
            <w:pPr>
              <w:widowControl w:val="0"/>
              <w:rPr>
                <w:rFonts w:ascii="CG Times" w:hAnsi="CG Times"/>
                <w:sz w:val="22"/>
                <w:szCs w:val="22"/>
              </w:rPr>
            </w:pPr>
          </w:p>
        </w:tc>
        <w:tc>
          <w:tcPr>
            <w:tcW w:w="1701" w:type="dxa"/>
            <w:gridSpan w:val="2"/>
            <w:vMerge/>
          </w:tcPr>
          <w:p w:rsidR="008507BC" w:rsidRPr="00DF2CAD" w:rsidRDefault="008507BC" w:rsidP="0078664F">
            <w:pPr>
              <w:widowControl w:val="0"/>
              <w:rPr>
                <w:rFonts w:ascii="CG Times" w:hAnsi="CG Times"/>
                <w:sz w:val="22"/>
                <w:szCs w:val="22"/>
              </w:rPr>
            </w:pPr>
          </w:p>
        </w:tc>
        <w:tc>
          <w:tcPr>
            <w:tcW w:w="1438"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3 vjet vlera e investimit</w:t>
            </w:r>
          </w:p>
        </w:tc>
        <w:tc>
          <w:tcPr>
            <w:tcW w:w="279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20</w:t>
            </w:r>
          </w:p>
        </w:tc>
      </w:tr>
      <w:tr w:rsidR="008507BC" w:rsidRPr="00DF2CAD">
        <w:trPr>
          <w:jc w:val="center"/>
        </w:trPr>
        <w:tc>
          <w:tcPr>
            <w:tcW w:w="2918"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Teknologjia e projektit </w:t>
            </w:r>
          </w:p>
        </w:tc>
        <w:tc>
          <w:tcPr>
            <w:tcW w:w="313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99"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40 pikë</w:t>
            </w:r>
          </w:p>
        </w:tc>
      </w:tr>
      <w:tr w:rsidR="008507BC" w:rsidRPr="00DF2CAD">
        <w:trPr>
          <w:trHeight w:val="243"/>
          <w:jc w:val="center"/>
        </w:trPr>
        <w:tc>
          <w:tcPr>
            <w:tcW w:w="2918" w:type="dxa"/>
            <w:vMerge w:val="restart"/>
          </w:tcPr>
          <w:p w:rsidR="008507BC" w:rsidRPr="00DF2CAD" w:rsidRDefault="008507BC" w:rsidP="0078664F">
            <w:pPr>
              <w:widowControl w:val="0"/>
              <w:rPr>
                <w:rFonts w:ascii="CG Times" w:hAnsi="CG Times"/>
                <w:sz w:val="22"/>
                <w:szCs w:val="22"/>
              </w:rPr>
            </w:pPr>
          </w:p>
        </w:tc>
        <w:tc>
          <w:tcPr>
            <w:tcW w:w="1376" w:type="dxa"/>
            <w:vMerge w:val="restart"/>
            <w:vAlign w:val="center"/>
          </w:tcPr>
          <w:p w:rsidR="008507BC" w:rsidRPr="00DF2CAD" w:rsidRDefault="008507BC" w:rsidP="0078664F">
            <w:pPr>
              <w:widowControl w:val="0"/>
              <w:rPr>
                <w:rFonts w:ascii="CG Times" w:hAnsi="CG Times"/>
                <w:sz w:val="22"/>
                <w:szCs w:val="22"/>
              </w:rPr>
            </w:pPr>
            <w:r w:rsidRPr="00DF2CAD">
              <w:rPr>
                <w:rFonts w:ascii="CG Times" w:hAnsi="CG Times"/>
                <w:sz w:val="22"/>
                <w:szCs w:val="22"/>
              </w:rPr>
              <w:t>Pozicionimi i mjetit stacionar</w:t>
            </w:r>
          </w:p>
          <w:p w:rsidR="008507BC" w:rsidRPr="00DF2CAD" w:rsidRDefault="008507BC" w:rsidP="0078664F">
            <w:pPr>
              <w:widowControl w:val="0"/>
              <w:rPr>
                <w:rFonts w:ascii="CG Times" w:hAnsi="CG Times"/>
                <w:sz w:val="22"/>
                <w:szCs w:val="22"/>
              </w:rPr>
            </w:pPr>
          </w:p>
        </w:tc>
        <w:tc>
          <w:tcPr>
            <w:tcW w:w="1763"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Gjithsej</w:t>
            </w:r>
          </w:p>
        </w:tc>
        <w:tc>
          <w:tcPr>
            <w:tcW w:w="279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40</w:t>
            </w:r>
          </w:p>
        </w:tc>
      </w:tr>
      <w:tr w:rsidR="008507BC" w:rsidRPr="00DF2CAD">
        <w:trPr>
          <w:trHeight w:val="345"/>
          <w:jc w:val="center"/>
        </w:trPr>
        <w:tc>
          <w:tcPr>
            <w:tcW w:w="2918" w:type="dxa"/>
            <w:vMerge/>
          </w:tcPr>
          <w:p w:rsidR="008507BC" w:rsidRPr="00DF2CAD" w:rsidRDefault="008507BC" w:rsidP="0078664F">
            <w:pPr>
              <w:widowControl w:val="0"/>
              <w:rPr>
                <w:rFonts w:ascii="CG Times" w:hAnsi="CG Times"/>
                <w:sz w:val="22"/>
                <w:szCs w:val="22"/>
              </w:rPr>
            </w:pPr>
          </w:p>
        </w:tc>
        <w:tc>
          <w:tcPr>
            <w:tcW w:w="1376" w:type="dxa"/>
            <w:vMerge/>
          </w:tcPr>
          <w:p w:rsidR="008507BC" w:rsidRPr="00DF2CAD" w:rsidRDefault="008507BC" w:rsidP="0078664F">
            <w:pPr>
              <w:widowControl w:val="0"/>
              <w:rPr>
                <w:rFonts w:ascii="CG Times" w:hAnsi="CG Times"/>
                <w:sz w:val="22"/>
                <w:szCs w:val="22"/>
              </w:rPr>
            </w:pPr>
          </w:p>
        </w:tc>
        <w:tc>
          <w:tcPr>
            <w:tcW w:w="1763"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 xml:space="preserve">Distanca nga bregu, nga grykat, nga subjekti analog me i afërt etj. </w:t>
            </w:r>
          </w:p>
        </w:tc>
        <w:tc>
          <w:tcPr>
            <w:tcW w:w="279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1-20</w:t>
            </w:r>
          </w:p>
        </w:tc>
      </w:tr>
      <w:tr w:rsidR="008507BC" w:rsidRPr="00DF2CAD">
        <w:trPr>
          <w:trHeight w:val="285"/>
          <w:jc w:val="center"/>
        </w:trPr>
        <w:tc>
          <w:tcPr>
            <w:tcW w:w="2918" w:type="dxa"/>
            <w:vMerge/>
          </w:tcPr>
          <w:p w:rsidR="008507BC" w:rsidRPr="00DF2CAD" w:rsidRDefault="008507BC" w:rsidP="0078664F">
            <w:pPr>
              <w:widowControl w:val="0"/>
              <w:rPr>
                <w:rFonts w:ascii="CG Times" w:hAnsi="CG Times"/>
                <w:sz w:val="22"/>
                <w:szCs w:val="22"/>
              </w:rPr>
            </w:pPr>
          </w:p>
        </w:tc>
        <w:tc>
          <w:tcPr>
            <w:tcW w:w="1376" w:type="dxa"/>
            <w:vMerge/>
          </w:tcPr>
          <w:p w:rsidR="008507BC" w:rsidRPr="00DF2CAD" w:rsidRDefault="008507BC" w:rsidP="0078664F">
            <w:pPr>
              <w:widowControl w:val="0"/>
              <w:rPr>
                <w:rFonts w:ascii="CG Times" w:hAnsi="CG Times"/>
                <w:sz w:val="22"/>
                <w:szCs w:val="22"/>
              </w:rPr>
            </w:pPr>
          </w:p>
        </w:tc>
        <w:tc>
          <w:tcPr>
            <w:tcW w:w="1763" w:type="dxa"/>
            <w:gridSpan w:val="2"/>
          </w:tcPr>
          <w:p w:rsidR="008507BC" w:rsidRPr="00DF2CAD" w:rsidRDefault="008507BC" w:rsidP="0078664F">
            <w:pPr>
              <w:widowControl w:val="0"/>
              <w:rPr>
                <w:rFonts w:ascii="CG Times" w:hAnsi="CG Times"/>
                <w:sz w:val="22"/>
                <w:szCs w:val="22"/>
              </w:rPr>
            </w:pPr>
            <w:r w:rsidRPr="00DF2CAD">
              <w:rPr>
                <w:rFonts w:ascii="CG Times" w:hAnsi="CG Times"/>
                <w:sz w:val="22"/>
                <w:szCs w:val="22"/>
              </w:rPr>
              <w:t>Mosbllokimi i qarkullimit të peshqve</w:t>
            </w:r>
          </w:p>
        </w:tc>
        <w:tc>
          <w:tcPr>
            <w:tcW w:w="2799" w:type="dxa"/>
          </w:tcPr>
          <w:p w:rsidR="008507BC" w:rsidRPr="00DF2CAD" w:rsidRDefault="008507BC" w:rsidP="0078664F">
            <w:pPr>
              <w:widowControl w:val="0"/>
              <w:rPr>
                <w:rFonts w:ascii="CG Times" w:hAnsi="CG Times"/>
                <w:sz w:val="22"/>
                <w:szCs w:val="22"/>
              </w:rPr>
            </w:pPr>
            <w:r w:rsidRPr="00DF2CAD">
              <w:rPr>
                <w:rFonts w:ascii="CG Times" w:hAnsi="CG Times"/>
                <w:sz w:val="22"/>
                <w:szCs w:val="22"/>
              </w:rPr>
              <w:t>1-20</w:t>
            </w:r>
          </w:p>
        </w:tc>
      </w:tr>
      <w:tr w:rsidR="008507BC" w:rsidRPr="00DF2CAD">
        <w:trPr>
          <w:trHeight w:val="285"/>
          <w:jc w:val="center"/>
        </w:trPr>
        <w:tc>
          <w:tcPr>
            <w:tcW w:w="2918" w:type="dxa"/>
            <w:vMerge/>
          </w:tcPr>
          <w:p w:rsidR="008507BC" w:rsidRPr="00DF2CAD" w:rsidRDefault="008507BC" w:rsidP="0078664F">
            <w:pPr>
              <w:widowControl w:val="0"/>
              <w:rPr>
                <w:rFonts w:ascii="CG Times" w:hAnsi="CG Times"/>
                <w:sz w:val="22"/>
                <w:szCs w:val="22"/>
              </w:rPr>
            </w:pPr>
          </w:p>
        </w:tc>
        <w:tc>
          <w:tcPr>
            <w:tcW w:w="1376" w:type="dxa"/>
            <w:vMerge/>
          </w:tcPr>
          <w:p w:rsidR="008507BC" w:rsidRPr="00DF2CAD" w:rsidRDefault="008507BC" w:rsidP="0078664F">
            <w:pPr>
              <w:widowControl w:val="0"/>
              <w:rPr>
                <w:rFonts w:ascii="CG Times" w:hAnsi="CG Times"/>
                <w:sz w:val="22"/>
                <w:szCs w:val="22"/>
              </w:rPr>
            </w:pPr>
          </w:p>
        </w:tc>
        <w:tc>
          <w:tcPr>
            <w:tcW w:w="1763" w:type="dxa"/>
            <w:gridSpan w:val="2"/>
          </w:tcPr>
          <w:p w:rsidR="008507BC" w:rsidRPr="00DF2CAD" w:rsidRDefault="008507BC" w:rsidP="0078664F">
            <w:pPr>
              <w:widowControl w:val="0"/>
              <w:rPr>
                <w:rFonts w:ascii="CG Times" w:hAnsi="CG Times"/>
                <w:sz w:val="22"/>
                <w:szCs w:val="22"/>
              </w:rPr>
            </w:pPr>
          </w:p>
        </w:tc>
        <w:tc>
          <w:tcPr>
            <w:tcW w:w="2799" w:type="dxa"/>
          </w:tcPr>
          <w:p w:rsidR="008507BC" w:rsidRPr="00DF2CAD" w:rsidRDefault="008507BC" w:rsidP="0078664F">
            <w:pPr>
              <w:widowControl w:val="0"/>
              <w:rPr>
                <w:rFonts w:ascii="CG Times" w:hAnsi="CG Times"/>
                <w:sz w:val="22"/>
                <w:szCs w:val="22"/>
              </w:rPr>
            </w:pPr>
          </w:p>
        </w:tc>
      </w:tr>
      <w:tr w:rsidR="008507BC" w:rsidRPr="00DF2CAD">
        <w:trPr>
          <w:jc w:val="center"/>
        </w:trPr>
        <w:tc>
          <w:tcPr>
            <w:tcW w:w="2918"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 xml:space="preserve">Niveli i punësimit </w:t>
            </w:r>
          </w:p>
        </w:tc>
        <w:tc>
          <w:tcPr>
            <w:tcW w:w="3139" w:type="dxa"/>
            <w:gridSpan w:val="3"/>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Gjithsej</w:t>
            </w:r>
          </w:p>
        </w:tc>
        <w:tc>
          <w:tcPr>
            <w:tcW w:w="2799" w:type="dxa"/>
          </w:tcPr>
          <w:p w:rsidR="008507BC" w:rsidRPr="00DF2CAD" w:rsidRDefault="008507BC" w:rsidP="0078664F">
            <w:pPr>
              <w:widowControl w:val="0"/>
              <w:rPr>
                <w:rFonts w:ascii="CG Times" w:hAnsi="CG Times"/>
                <w:b/>
                <w:sz w:val="22"/>
                <w:szCs w:val="22"/>
              </w:rPr>
            </w:pPr>
            <w:r w:rsidRPr="00DF2CAD">
              <w:rPr>
                <w:rFonts w:ascii="CG Times" w:hAnsi="CG Times"/>
                <w:b/>
                <w:sz w:val="22"/>
                <w:szCs w:val="22"/>
              </w:rPr>
              <w:t>20 pikë</w:t>
            </w:r>
          </w:p>
        </w:tc>
      </w:tr>
    </w:tbl>
    <w:p w:rsidR="008507BC" w:rsidRPr="00DF2CAD" w:rsidRDefault="008507BC" w:rsidP="0078664F">
      <w:pPr>
        <w:widowControl w:val="0"/>
        <w:rPr>
          <w:sz w:val="22"/>
          <w:szCs w:val="22"/>
        </w:rPr>
      </w:pPr>
    </w:p>
    <w:p w:rsidR="008507BC" w:rsidRPr="00DF2CAD" w:rsidRDefault="008507BC" w:rsidP="0078664F">
      <w:pPr>
        <w:widowControl w:val="0"/>
        <w:rPr>
          <w:sz w:val="22"/>
          <w:szCs w:val="22"/>
        </w:rPr>
      </w:pPr>
    </w:p>
    <w:p w:rsidR="008507BC" w:rsidRPr="00E474A8" w:rsidRDefault="008507BC" w:rsidP="0078664F">
      <w:pPr>
        <w:pStyle w:val="TitulliTitull"/>
        <w:keepNext w:val="0"/>
        <w:rPr>
          <w:lang w:val="sq-AL"/>
        </w:rPr>
      </w:pPr>
      <w:r w:rsidRPr="00DF2CAD">
        <w:rPr>
          <w:lang w:val="sq-AL"/>
        </w:rPr>
        <w:br w:type="page"/>
      </w:r>
      <w:r w:rsidRPr="00E474A8">
        <w:rPr>
          <w:lang w:val="sq-AL"/>
        </w:rPr>
        <w:t xml:space="preserve">Shtojca 2 </w:t>
      </w:r>
    </w:p>
    <w:p w:rsidR="008507BC" w:rsidRPr="00E474A8" w:rsidRDefault="008507BC" w:rsidP="0078664F">
      <w:pPr>
        <w:pStyle w:val="TitulliTitull"/>
        <w:keepNext w:val="0"/>
        <w:rPr>
          <w:lang w:val="sq-AL"/>
        </w:rPr>
      </w:pPr>
      <w:r w:rsidRPr="00E474A8">
        <w:rPr>
          <w:lang w:val="sq-AL"/>
        </w:rPr>
        <w:t>Kontratë Tip për zhvillimin e aktivitetit të ujërave te brendshme dhe akuakulturë</w:t>
      </w:r>
    </w:p>
    <w:p w:rsidR="008507BC" w:rsidRPr="00E474A8" w:rsidRDefault="008507BC" w:rsidP="0078664F">
      <w:pPr>
        <w:pStyle w:val="Paragrafi"/>
        <w:ind w:firstLine="0"/>
        <w:rPr>
          <w:lang w:val="sq-AL"/>
        </w:rPr>
      </w:pPr>
      <w:r w:rsidRPr="00E474A8">
        <w:rPr>
          <w:lang w:val="sq-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0;text-align:left;margin-left:210.8pt;margin-top:8.75pt;width:38.7pt;height:46.75pt;z-index:-251659264" o:preferrelative="f" fillcolor="#bbe0e3">
            <v:imagedata r:id="rId7" o:title=""/>
            <o:lock v:ext="edit" aspectratio="f"/>
          </v:shape>
          <o:OLEObject Type="Embed" ProgID="MSPhotoEd.3" ShapeID="_x0000_s1062" DrawAspect="Content" ObjectID="_1611756620" r:id="rId8"/>
        </w:object>
      </w:r>
    </w:p>
    <w:p w:rsidR="008507BC" w:rsidRPr="00E474A8" w:rsidRDefault="008507BC" w:rsidP="0078664F">
      <w:pPr>
        <w:pStyle w:val="TitulliTitull"/>
        <w:keepNext w:val="0"/>
        <w:rPr>
          <w:lang w:val="sq-AL"/>
        </w:rPr>
      </w:pPr>
    </w:p>
    <w:p w:rsidR="008507BC" w:rsidRPr="00E474A8" w:rsidRDefault="008507BC" w:rsidP="0078664F">
      <w:pPr>
        <w:pStyle w:val="TitulliTitull"/>
        <w:keepNext w:val="0"/>
        <w:rPr>
          <w:b/>
          <w:lang w:val="sq-AL"/>
        </w:rPr>
      </w:pPr>
    </w:p>
    <w:p w:rsidR="008507BC" w:rsidRPr="00E474A8" w:rsidRDefault="008507BC" w:rsidP="0078664F">
      <w:pPr>
        <w:pStyle w:val="TitulliTitull"/>
        <w:keepNext w:val="0"/>
        <w:rPr>
          <w:b/>
          <w:lang w:val="sq-AL"/>
        </w:rPr>
      </w:pPr>
    </w:p>
    <w:p w:rsidR="00720F94" w:rsidRDefault="00720F94" w:rsidP="0078664F">
      <w:pPr>
        <w:pStyle w:val="TitulliTitull"/>
        <w:keepNext w:val="0"/>
        <w:rPr>
          <w:lang w:val="sq-AL"/>
        </w:rPr>
      </w:pPr>
    </w:p>
    <w:p w:rsidR="008507BC" w:rsidRPr="00E474A8" w:rsidRDefault="008507BC" w:rsidP="0078664F">
      <w:pPr>
        <w:pStyle w:val="TitulliTitull"/>
        <w:keepNext w:val="0"/>
        <w:rPr>
          <w:lang w:val="sq-AL"/>
        </w:rPr>
      </w:pPr>
      <w:r w:rsidRPr="00E474A8">
        <w:rPr>
          <w:lang w:val="sq-AL"/>
        </w:rPr>
        <w:t>REPUBLIKA E SHQIPËRISË</w:t>
      </w:r>
    </w:p>
    <w:p w:rsidR="008507BC" w:rsidRPr="00E474A8" w:rsidRDefault="008507BC" w:rsidP="0078664F">
      <w:pPr>
        <w:pStyle w:val="TitulliTitull"/>
        <w:keepNext w:val="0"/>
        <w:rPr>
          <w:lang w:val="sq-AL"/>
        </w:rPr>
      </w:pPr>
      <w:r w:rsidRPr="00E474A8">
        <w:rPr>
          <w:lang w:val="sq-AL"/>
        </w:rPr>
        <w:t>MINISTRIA E MJEDISIT, PYJEVE DHE ADMINISTRIMIT TË UJËRAVE</w:t>
      </w:r>
    </w:p>
    <w:p w:rsidR="008507BC" w:rsidRPr="00E474A8" w:rsidRDefault="008507BC" w:rsidP="0078664F">
      <w:pPr>
        <w:pStyle w:val="Paragrafi"/>
        <w:jc w:val="center"/>
        <w:rPr>
          <w:lang w:val="sq-AL"/>
        </w:rPr>
      </w:pPr>
      <w:r w:rsidRPr="00E474A8">
        <w:rPr>
          <w:lang w:val="sq-AL"/>
        </w:rPr>
        <w:t>KOMISIONI I PËRHERSHËM I VLERËSIMIT TË KËRKESAVE TË PARAQITURA PËR KONKURRIM PUBLIK, PËR ZHVILLIMIN E AKTIVITETIT TË PESHKIMIT NË UJËRAT E BRENDSHME DHE TË AKUAKULTURËS</w:t>
      </w:r>
    </w:p>
    <w:p w:rsidR="008507BC" w:rsidRPr="00E474A8" w:rsidRDefault="008507BC" w:rsidP="0078664F">
      <w:pPr>
        <w:pStyle w:val="Paragrafi"/>
        <w:jc w:val="center"/>
        <w:rPr>
          <w:b/>
          <w:lang w:val="sq-AL"/>
        </w:rPr>
      </w:pPr>
      <w:r w:rsidRPr="00E474A8">
        <w:rPr>
          <w:b/>
          <w:lang w:val="sq-AL"/>
        </w:rPr>
        <w:t>____________________________________________________________________________</w:t>
      </w:r>
    </w:p>
    <w:p w:rsidR="008507BC" w:rsidRPr="00E474A8" w:rsidRDefault="008507BC" w:rsidP="0078664F">
      <w:pPr>
        <w:pStyle w:val="Paragrafi"/>
        <w:jc w:val="center"/>
        <w:rPr>
          <w:lang w:val="sq-AL"/>
        </w:rPr>
      </w:pPr>
      <w:r w:rsidRPr="00E474A8">
        <w:rPr>
          <w:lang w:val="sq-AL"/>
        </w:rPr>
        <w:t xml:space="preserve">Adresa: Rruga e Durrësit, nr. 27, Tiranë, Tel.: 2 270 630, Fax: 2 270 627 - </w:t>
      </w:r>
      <w:hyperlink r:id="rId9" w:history="1">
        <w:r w:rsidRPr="00E474A8">
          <w:rPr>
            <w:rStyle w:val="Hyperlink"/>
            <w:color w:val="auto"/>
            <w:lang w:val="sq-AL"/>
          </w:rPr>
          <w:t>www.moe.gov.al</w:t>
        </w:r>
      </w:hyperlink>
    </w:p>
    <w:p w:rsidR="008507BC" w:rsidRPr="00E474A8" w:rsidRDefault="008507BC" w:rsidP="0078664F">
      <w:pPr>
        <w:pStyle w:val="Paragrafi"/>
        <w:rPr>
          <w:lang w:val="sq-AL"/>
        </w:rPr>
      </w:pPr>
      <w:r w:rsidRPr="00E474A8">
        <w:rPr>
          <w:lang w:val="sq-AL"/>
        </w:rPr>
        <w:tab/>
      </w:r>
      <w:r w:rsidRPr="00E474A8">
        <w:rPr>
          <w:lang w:val="sq-AL"/>
        </w:rPr>
        <w:tab/>
      </w:r>
    </w:p>
    <w:p w:rsidR="008507BC" w:rsidRPr="00E474A8" w:rsidRDefault="008507BC" w:rsidP="0078664F">
      <w:pPr>
        <w:pStyle w:val="Paragrafi"/>
        <w:rPr>
          <w:lang w:val="sq-AL"/>
        </w:rPr>
      </w:pPr>
      <w:r w:rsidRPr="00E474A8">
        <w:rPr>
          <w:lang w:val="sq-AL"/>
        </w:rPr>
        <w:t xml:space="preserve">Nr._________ prot. </w:t>
      </w:r>
      <w:r w:rsidRPr="00E474A8">
        <w:rPr>
          <w:lang w:val="sq-AL"/>
        </w:rPr>
        <w:tab/>
      </w:r>
      <w:r w:rsidRPr="00E474A8">
        <w:rPr>
          <w:lang w:val="sq-AL"/>
        </w:rPr>
        <w:tab/>
      </w:r>
      <w:r w:rsidRPr="00E474A8">
        <w:rPr>
          <w:lang w:val="sq-AL"/>
        </w:rPr>
        <w:tab/>
      </w:r>
      <w:r w:rsidRPr="00E474A8">
        <w:rPr>
          <w:lang w:val="sq-AL"/>
        </w:rPr>
        <w:tab/>
      </w:r>
      <w:r w:rsidRPr="00E474A8">
        <w:rPr>
          <w:lang w:val="sq-AL"/>
        </w:rPr>
        <w:tab/>
      </w:r>
      <w:r w:rsidRPr="00E474A8">
        <w:rPr>
          <w:lang w:val="sq-AL"/>
        </w:rPr>
        <w:tab/>
        <w:t>Tiranë, më ____.____.20</w:t>
      </w:r>
    </w:p>
    <w:p w:rsidR="008507BC" w:rsidRPr="00E474A8" w:rsidRDefault="008507BC" w:rsidP="0078664F">
      <w:pPr>
        <w:pStyle w:val="Paragrafi"/>
        <w:rPr>
          <w:lang w:val="sq-AL"/>
        </w:rPr>
      </w:pPr>
    </w:p>
    <w:p w:rsidR="008507BC" w:rsidRPr="00E474A8" w:rsidRDefault="008507BC" w:rsidP="0078664F">
      <w:pPr>
        <w:pStyle w:val="TitulliTitull"/>
        <w:keepNext w:val="0"/>
        <w:rPr>
          <w:lang w:val="sq-AL"/>
        </w:rPr>
      </w:pPr>
      <w:r w:rsidRPr="00E474A8">
        <w:rPr>
          <w:lang w:val="sq-AL"/>
        </w:rPr>
        <w:t>KONTRATË</w:t>
      </w:r>
    </w:p>
    <w:p w:rsidR="008507BC" w:rsidRPr="00E474A8" w:rsidRDefault="008507BC" w:rsidP="0078664F">
      <w:pPr>
        <w:pStyle w:val="TitulliTitull"/>
        <w:keepNext w:val="0"/>
        <w:rPr>
          <w:lang w:val="sq-AL"/>
        </w:rPr>
      </w:pPr>
      <w:r w:rsidRPr="00E474A8">
        <w:rPr>
          <w:lang w:val="sq-AL"/>
        </w:rPr>
        <w:t>PËR USHTRIMIN E AKTIVITETIT TË PESHKIMIT DHE AKUAKULTURËS</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Në zbatim të nenit 31, pika 6 e ligjit 7908, datë 5.4.1995 “Për peshkimin dhe akuakulturën”, të ndryshuar; nenit 659 e vijues të ligjit nr. 7850, datë 29.7.1994</w:t>
      </w:r>
      <w:r w:rsidRPr="00E474A8">
        <w:rPr>
          <w:lang w:val="sq-AL"/>
        </w:rPr>
        <w:br/>
        <w:t>“Për Kodin Civil të Republikës së Shqipërisë”, të pikës 2 të nenit 3 të rregullores nr. 12, datë __.___.___“Për përcaktimin e procedurave për pajisjen me leje dhe të konkurrimit publik për ushtrimin e veprimtarisë së peshkimit në det, në ujërat e brendshme dhe akuakulturën tokësore dhe ujore detare”.</w:t>
      </w:r>
    </w:p>
    <w:p w:rsidR="008507BC" w:rsidRPr="00E474A8" w:rsidRDefault="008507BC" w:rsidP="0078664F">
      <w:pPr>
        <w:pStyle w:val="Paragrafi"/>
        <w:rPr>
          <w:lang w:val="sq-AL"/>
        </w:rPr>
      </w:pPr>
      <w:r w:rsidRPr="00E474A8">
        <w:rPr>
          <w:lang w:val="sq-AL"/>
        </w:rPr>
        <w:t>E lidhur sot në datë ___.___.201_, midis palëve të mëposhtme:</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Ministria e Mjedisit, Pyjeve dhe Administrimit të Ujërave, përfaqësuar nga Sekretari i Përgjithshëm, z/znj.                       , me seli: Rruga e Durrësit, nr. 27, Tiranë, Tel.: 2 270 630, Fax: 2 270 627.</w:t>
      </w:r>
    </w:p>
    <w:p w:rsidR="008507BC" w:rsidRPr="00E474A8" w:rsidRDefault="008507BC" w:rsidP="0078664F">
      <w:pPr>
        <w:pStyle w:val="Paragrafi"/>
        <w:rPr>
          <w:lang w:val="sq-AL"/>
        </w:rPr>
      </w:pPr>
      <w:r w:rsidRPr="00E474A8">
        <w:rPr>
          <w:lang w:val="sq-AL"/>
        </w:rPr>
        <w:t>Subjekti fizik ______ me numër NIPTI _____, me adresë: ____________.</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w:t>
      </w:r>
    </w:p>
    <w:p w:rsidR="008507BC" w:rsidRPr="00E474A8" w:rsidRDefault="008507BC" w:rsidP="0078664F">
      <w:pPr>
        <w:pStyle w:val="NeniTitull"/>
        <w:keepNext w:val="0"/>
        <w:rPr>
          <w:lang w:val="sq-AL"/>
        </w:rPr>
      </w:pPr>
      <w:r w:rsidRPr="00E474A8">
        <w:rPr>
          <w:lang w:val="sq-AL"/>
        </w:rPr>
        <w:t>Objekti i kontratës</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1. Kjo kontratë ka për qëllim zhvillimin e aktivitetit të peshkimit dhe/ose akuakulturës nga ana e subjektit fizik/juridik_______ në (objektin ujor me sipërfaqe____, në komunën _____, rrethi____, qarku____, të shpallur fitues nga ana e MMPAU-së në konkurrimin publik të zhvilluar më datë _________.</w:t>
      </w:r>
    </w:p>
    <w:p w:rsidR="008507BC" w:rsidRPr="00E474A8" w:rsidRDefault="00AB0695" w:rsidP="0078664F">
      <w:pPr>
        <w:pStyle w:val="Paragrafi"/>
        <w:rPr>
          <w:lang w:val="sq-AL"/>
        </w:rPr>
      </w:pPr>
      <w:r>
        <w:rPr>
          <w:lang w:val="sq-AL"/>
        </w:rPr>
        <w:t xml:space="preserve">2. </w:t>
      </w:r>
      <w:r w:rsidR="008507BC" w:rsidRPr="00E474A8">
        <w:rPr>
          <w:lang w:val="sq-AL"/>
        </w:rPr>
        <w:t xml:space="preserve">MMPAU-ja i njeh të drejtën e zhvillimit të aktivitetit të peshkimit dhe/ose akuakulturës, subjektit _______brenda të gjithë kuadrit ligjor që rregullon këtë aktivitet, në zonën e përcaktuar sipas pikës 1 të nenit 1. </w:t>
      </w:r>
    </w:p>
    <w:p w:rsidR="008507BC" w:rsidRDefault="008507BC" w:rsidP="0078664F">
      <w:pPr>
        <w:pStyle w:val="Paragrafi"/>
        <w:rPr>
          <w:lang w:val="sq-AL"/>
        </w:rPr>
      </w:pPr>
    </w:p>
    <w:p w:rsidR="003223C8" w:rsidRDefault="003223C8" w:rsidP="0078664F">
      <w:pPr>
        <w:pStyle w:val="Paragrafi"/>
        <w:rPr>
          <w:lang w:val="sq-AL"/>
        </w:rPr>
      </w:pPr>
    </w:p>
    <w:p w:rsidR="00355B0E" w:rsidRDefault="00355B0E" w:rsidP="0078664F">
      <w:pPr>
        <w:pStyle w:val="Paragrafi"/>
        <w:rPr>
          <w:lang w:val="sq-AL"/>
        </w:rPr>
      </w:pPr>
    </w:p>
    <w:p w:rsidR="003223C8" w:rsidRDefault="003223C8" w:rsidP="0078664F">
      <w:pPr>
        <w:pStyle w:val="Paragrafi"/>
        <w:rPr>
          <w:lang w:val="sq-AL"/>
        </w:rPr>
      </w:pPr>
    </w:p>
    <w:p w:rsidR="008507BC" w:rsidRPr="00E474A8" w:rsidRDefault="008507BC" w:rsidP="0078664F">
      <w:pPr>
        <w:pStyle w:val="NeniNr"/>
        <w:keepNext w:val="0"/>
        <w:rPr>
          <w:lang w:val="sq-AL"/>
        </w:rPr>
      </w:pPr>
      <w:r w:rsidRPr="00E474A8">
        <w:rPr>
          <w:lang w:val="sq-AL"/>
        </w:rPr>
        <w:t>Neni 2</w:t>
      </w:r>
    </w:p>
    <w:p w:rsidR="008507BC" w:rsidRPr="00E474A8" w:rsidRDefault="008507BC" w:rsidP="0078664F">
      <w:pPr>
        <w:pStyle w:val="NeniTitull"/>
        <w:keepNext w:val="0"/>
        <w:rPr>
          <w:lang w:val="sq-AL"/>
        </w:rPr>
      </w:pPr>
      <w:r w:rsidRPr="00E474A8">
        <w:rPr>
          <w:lang w:val="sq-AL"/>
        </w:rPr>
        <w:t>Afati i kontratës</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 xml:space="preserve">Kjo kontratë fillon nga data e nënshkrimit të saj, nga palët dhe ka një afat ___ (me shkrim) vjeçar. Me përfundimin e afatit të saj, kjo kontratë konsiderohet e zgjidhur. </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3</w:t>
      </w:r>
    </w:p>
    <w:p w:rsidR="008507BC" w:rsidRPr="00E474A8" w:rsidRDefault="008507BC" w:rsidP="0078664F">
      <w:pPr>
        <w:pStyle w:val="NeniTitull"/>
        <w:keepNext w:val="0"/>
        <w:rPr>
          <w:lang w:val="sq-AL"/>
        </w:rPr>
      </w:pPr>
      <w:r w:rsidRPr="00E474A8">
        <w:rPr>
          <w:lang w:val="sq-AL"/>
        </w:rPr>
        <w:t>E drejta e peshkimit</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Subjekti fizik/juridik_______ gëzon të drejtën të zhvillojë aktivitetin e peshkimit dhe/ose akuakulturës në objektin ujor___________, me sipërfaqe ________ komuna ______, rrethi_____, qarku_______.</w:t>
      </w:r>
    </w:p>
    <w:p w:rsidR="008507BC" w:rsidRPr="00E474A8" w:rsidRDefault="008507BC" w:rsidP="0078664F">
      <w:pPr>
        <w:pStyle w:val="Paragrafi"/>
        <w:rPr>
          <w:lang w:val="sq-AL"/>
        </w:rPr>
      </w:pPr>
      <w:r w:rsidRPr="00E474A8">
        <w:rPr>
          <w:lang w:val="sq-AL"/>
        </w:rPr>
        <w:t xml:space="preserve">Në zonën me koordinata: </w:t>
      </w:r>
    </w:p>
    <w:p w:rsidR="008507BC" w:rsidRPr="00E474A8" w:rsidRDefault="008507BC" w:rsidP="0078664F">
      <w:pPr>
        <w:pStyle w:val="Paragrafi"/>
        <w:rPr>
          <w:lang w:val="sq-AL"/>
        </w:rPr>
      </w:pPr>
      <w:r w:rsidRPr="00E474A8">
        <w:rPr>
          <w:lang w:val="sq-AL"/>
        </w:rPr>
        <w:t xml:space="preserve">Kufizimet </w:t>
      </w:r>
      <w:r w:rsidRPr="00E474A8">
        <w:rPr>
          <w:lang w:val="sq-AL"/>
        </w:rPr>
        <w:tab/>
      </w:r>
      <w:r w:rsidRPr="00E474A8">
        <w:rPr>
          <w:lang w:val="sq-AL"/>
        </w:rPr>
        <w:tab/>
      </w:r>
      <w:r w:rsidRPr="00E474A8">
        <w:rPr>
          <w:lang w:val="sq-AL"/>
        </w:rPr>
        <w:tab/>
      </w:r>
      <w:r w:rsidRPr="00E474A8">
        <w:rPr>
          <w:lang w:val="sq-AL"/>
        </w:rPr>
        <w:tab/>
      </w:r>
      <w:r w:rsidRPr="00E474A8">
        <w:rPr>
          <w:lang w:val="sq-AL"/>
        </w:rPr>
        <w:tab/>
        <w:t xml:space="preserve"> Koordinatat </w:t>
      </w:r>
    </w:p>
    <w:p w:rsidR="008507BC" w:rsidRPr="00E474A8" w:rsidRDefault="008507BC" w:rsidP="0078664F">
      <w:pPr>
        <w:pStyle w:val="Paragrafi"/>
        <w:rPr>
          <w:lang w:val="sq-AL"/>
        </w:rPr>
      </w:pPr>
      <w:r w:rsidRPr="00E474A8">
        <w:rPr>
          <w:lang w:val="sq-AL"/>
        </w:rPr>
        <w:t xml:space="preserve">Veri______________ </w:t>
      </w:r>
      <w:r w:rsidRPr="00E474A8">
        <w:rPr>
          <w:lang w:val="sq-AL"/>
        </w:rPr>
        <w:tab/>
      </w:r>
      <w:r w:rsidRPr="00E474A8">
        <w:rPr>
          <w:lang w:val="sq-AL"/>
        </w:rPr>
        <w:tab/>
      </w:r>
      <w:r w:rsidRPr="00E474A8">
        <w:rPr>
          <w:lang w:val="sq-AL"/>
        </w:rPr>
        <w:tab/>
      </w:r>
      <w:r w:rsidRPr="00E474A8">
        <w:rPr>
          <w:lang w:val="sq-AL"/>
        </w:rPr>
        <w:tab/>
        <w:t>X______________</w:t>
      </w:r>
      <w:r w:rsidRPr="00E474A8">
        <w:rPr>
          <w:lang w:val="sq-AL"/>
        </w:rPr>
        <w:tab/>
        <w:t>Y_____________</w:t>
      </w:r>
    </w:p>
    <w:p w:rsidR="008507BC" w:rsidRPr="00E474A8" w:rsidRDefault="008507BC" w:rsidP="0078664F">
      <w:pPr>
        <w:pStyle w:val="Paragrafi"/>
        <w:rPr>
          <w:lang w:val="sq-AL"/>
        </w:rPr>
      </w:pPr>
      <w:r w:rsidRPr="00E474A8">
        <w:rPr>
          <w:lang w:val="sq-AL"/>
        </w:rPr>
        <w:t>Jug ______________</w:t>
      </w:r>
      <w:r w:rsidRPr="00E474A8">
        <w:rPr>
          <w:lang w:val="sq-AL"/>
        </w:rPr>
        <w:tab/>
      </w:r>
      <w:r w:rsidRPr="00E474A8">
        <w:rPr>
          <w:lang w:val="sq-AL"/>
        </w:rPr>
        <w:tab/>
      </w:r>
      <w:r w:rsidRPr="00E474A8">
        <w:rPr>
          <w:lang w:val="sq-AL"/>
        </w:rPr>
        <w:tab/>
      </w:r>
      <w:r w:rsidRPr="00E474A8">
        <w:rPr>
          <w:lang w:val="sq-AL"/>
        </w:rPr>
        <w:tab/>
        <w:t xml:space="preserve">X _____________ </w:t>
      </w:r>
      <w:r w:rsidRPr="00E474A8">
        <w:rPr>
          <w:lang w:val="sq-AL"/>
        </w:rPr>
        <w:tab/>
        <w:t>Y_____________</w:t>
      </w:r>
    </w:p>
    <w:p w:rsidR="008507BC" w:rsidRPr="00E474A8" w:rsidRDefault="008507BC" w:rsidP="0078664F">
      <w:pPr>
        <w:pStyle w:val="Paragrafi"/>
        <w:rPr>
          <w:lang w:val="sq-AL"/>
        </w:rPr>
      </w:pPr>
      <w:r w:rsidRPr="00E474A8">
        <w:rPr>
          <w:lang w:val="sq-AL"/>
        </w:rPr>
        <w:t xml:space="preserve">Lindje____________ </w:t>
      </w:r>
      <w:r w:rsidRPr="00E474A8">
        <w:rPr>
          <w:lang w:val="sq-AL"/>
        </w:rPr>
        <w:tab/>
      </w:r>
      <w:r w:rsidRPr="00E474A8">
        <w:rPr>
          <w:lang w:val="sq-AL"/>
        </w:rPr>
        <w:tab/>
      </w:r>
      <w:r w:rsidRPr="00E474A8">
        <w:rPr>
          <w:lang w:val="sq-AL"/>
        </w:rPr>
        <w:tab/>
      </w:r>
      <w:r w:rsidRPr="00E474A8">
        <w:rPr>
          <w:lang w:val="sq-AL"/>
        </w:rPr>
        <w:tab/>
        <w:t>X_____________</w:t>
      </w:r>
      <w:r w:rsidRPr="00E474A8">
        <w:rPr>
          <w:lang w:val="sq-AL"/>
        </w:rPr>
        <w:tab/>
        <w:t>Y_____________</w:t>
      </w:r>
    </w:p>
    <w:p w:rsidR="008507BC" w:rsidRPr="00E474A8" w:rsidRDefault="008507BC" w:rsidP="0078664F">
      <w:pPr>
        <w:pStyle w:val="Paragrafi"/>
        <w:rPr>
          <w:lang w:val="sq-AL"/>
        </w:rPr>
      </w:pPr>
      <w:r w:rsidRPr="00E474A8">
        <w:rPr>
          <w:lang w:val="sq-AL"/>
        </w:rPr>
        <w:t>Perëndim _________</w:t>
      </w:r>
      <w:r w:rsidRPr="00E474A8">
        <w:rPr>
          <w:lang w:val="sq-AL"/>
        </w:rPr>
        <w:tab/>
      </w:r>
      <w:r w:rsidRPr="00E474A8">
        <w:rPr>
          <w:lang w:val="sq-AL"/>
        </w:rPr>
        <w:tab/>
        <w:t xml:space="preserve"> </w:t>
      </w:r>
      <w:r w:rsidRPr="00E474A8">
        <w:rPr>
          <w:lang w:val="sq-AL"/>
        </w:rPr>
        <w:tab/>
      </w:r>
      <w:r w:rsidRPr="00E474A8">
        <w:rPr>
          <w:lang w:val="sq-AL"/>
        </w:rPr>
        <w:tab/>
        <w:t>X______________</w:t>
      </w:r>
      <w:r w:rsidRPr="00E474A8">
        <w:rPr>
          <w:lang w:val="sq-AL"/>
        </w:rPr>
        <w:tab/>
        <w:t>Y_____________</w:t>
      </w:r>
    </w:p>
    <w:p w:rsidR="008507BC" w:rsidRPr="00E474A8" w:rsidRDefault="008507BC" w:rsidP="0078664F">
      <w:pPr>
        <w:pStyle w:val="Paragrafi"/>
        <w:ind w:firstLine="0"/>
        <w:rPr>
          <w:lang w:val="sq-AL"/>
        </w:rPr>
      </w:pPr>
    </w:p>
    <w:p w:rsidR="008507BC" w:rsidRPr="00E474A8" w:rsidRDefault="008507BC" w:rsidP="0078664F">
      <w:pPr>
        <w:pStyle w:val="NeniNr"/>
        <w:keepNext w:val="0"/>
        <w:rPr>
          <w:lang w:val="sq-AL"/>
        </w:rPr>
      </w:pPr>
      <w:r w:rsidRPr="00E474A8">
        <w:rPr>
          <w:lang w:val="sq-AL"/>
        </w:rPr>
        <w:t>Neni 4</w:t>
      </w:r>
    </w:p>
    <w:p w:rsidR="008507BC" w:rsidRPr="00E474A8" w:rsidRDefault="008507BC" w:rsidP="0078664F">
      <w:pPr>
        <w:pStyle w:val="NeniTitull"/>
        <w:keepNext w:val="0"/>
        <w:rPr>
          <w:lang w:val="sq-AL"/>
        </w:rPr>
      </w:pPr>
      <w:r w:rsidRPr="00E474A8">
        <w:rPr>
          <w:lang w:val="sq-AL"/>
        </w:rPr>
        <w:t xml:space="preserve">Pagesa dhe regjimi i saj </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1. Subjekti fizik/juridik ______ do të kryejë pagesën mbi të drejtën e zhvillimit të aktivitetit të peshkimit në vlerën e përcaktuar nga shtojca 4 e ligjit nr. 9975, datë 28.7.2008 “Për taksat kombëtare” për llogari të degës së tatimeve Tiranë në nr. e llogarisë: 0108030785.</w:t>
      </w:r>
    </w:p>
    <w:p w:rsidR="008507BC" w:rsidRPr="00E474A8" w:rsidRDefault="008507BC" w:rsidP="0078664F">
      <w:pPr>
        <w:pStyle w:val="Paragrafi"/>
        <w:rPr>
          <w:lang w:val="sq-AL"/>
        </w:rPr>
      </w:pPr>
      <w:r w:rsidRPr="00E474A8">
        <w:rPr>
          <w:lang w:val="sq-AL"/>
        </w:rPr>
        <w:t xml:space="preserve">2. Pagesa e parë do të kryhet menjëherë në momentin e nënshkrimit të kontratës, sipas kushteve të parashikuara në paragrafin e dytë të nenit 6 të ligjit nr. 9975, datë 28.7.2008 “Për taksat kombëtare”. </w:t>
      </w:r>
    </w:p>
    <w:p w:rsidR="008507BC" w:rsidRPr="00E474A8" w:rsidRDefault="008507BC" w:rsidP="0078664F">
      <w:pPr>
        <w:pStyle w:val="Paragrafi"/>
        <w:rPr>
          <w:lang w:val="sq-AL"/>
        </w:rPr>
      </w:pPr>
      <w:r w:rsidRPr="00E474A8">
        <w:rPr>
          <w:lang w:val="sq-AL"/>
        </w:rPr>
        <w:t xml:space="preserve">3. Pagesat në vitet e tjera do të kryhen brenda tremujorit të parë të vitit në vazhdim. </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5</w:t>
      </w:r>
    </w:p>
    <w:p w:rsidR="008507BC" w:rsidRPr="00E474A8" w:rsidRDefault="008507BC" w:rsidP="0078664F">
      <w:pPr>
        <w:pStyle w:val="NeniTitull"/>
        <w:keepNext w:val="0"/>
        <w:rPr>
          <w:lang w:val="sq-AL"/>
        </w:rPr>
      </w:pPr>
      <w:r w:rsidRPr="00E474A8">
        <w:rPr>
          <w:lang w:val="sq-AL"/>
        </w:rPr>
        <w:t>Detyrat e palëve kontraktuese</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1. Subjekti fizik/juridik________________ zbaton detyrimet që rrjedhin nga kuadri ligjor në fushën e peshkimit dhe akuakulturës, si më poshtë:</w:t>
      </w:r>
    </w:p>
    <w:p w:rsidR="008507BC" w:rsidRPr="00E474A8" w:rsidRDefault="008507BC" w:rsidP="0078664F">
      <w:pPr>
        <w:pStyle w:val="Paragrafi"/>
        <w:rPr>
          <w:lang w:val="sq-AL"/>
        </w:rPr>
      </w:pPr>
      <w:r w:rsidRPr="00E474A8">
        <w:rPr>
          <w:lang w:val="sq-AL"/>
        </w:rPr>
        <w:t>- Për akuakulturën, në sipërfaqe_______, me koordinata ____________, me volume të instaluara ujore, __________, në njësinë administrative të_______________ me intensitet kultivimi_____________, të llojeve________________, me normë peshkëzimi _____________, me trajtim ushqimor______________________, me trajtime të tjera ________________, për realizimin e sasisë së prodhimit________________, tregtuar në____________, me peshë/individë___________________, me deklarime statistikore pranë</w:t>
      </w:r>
      <w:bookmarkStart w:id="3" w:name="OLE_LINK10"/>
      <w:bookmarkStart w:id="4" w:name="OLE_LINK11"/>
      <w:r w:rsidRPr="00E474A8">
        <w:rPr>
          <w:lang w:val="sq-AL"/>
        </w:rPr>
        <w:t xml:space="preserve"> monitorëve lokal</w:t>
      </w:r>
      <w:bookmarkEnd w:id="3"/>
      <w:bookmarkEnd w:id="4"/>
      <w:r w:rsidRPr="00E474A8">
        <w:rPr>
          <w:lang w:val="sq-AL"/>
        </w:rPr>
        <w:t xml:space="preserve">ë deri më 31 mars të vitit në vazhdim. </w:t>
      </w:r>
    </w:p>
    <w:p w:rsidR="008507BC" w:rsidRDefault="008507BC" w:rsidP="0078664F">
      <w:pPr>
        <w:pStyle w:val="Paragrafi"/>
        <w:rPr>
          <w:lang w:val="sq-AL"/>
        </w:rPr>
      </w:pPr>
      <w:r w:rsidRPr="00E474A8">
        <w:rPr>
          <w:lang w:val="sq-AL"/>
        </w:rPr>
        <w:t xml:space="preserve">- Për peshkimin në sipërfaqen ujore (me koordinata) _________________ /lagunën/njësinë lagunore/lumin/liqenin (natyror/artificial) të __________________, në njësinë administrative të____________________ për peshkimin (lloji i peshkimit) _______________, të llojeve të peshkut_________________, në sasinë___________________, me mjetet/veglat e peshkimit_____________, për periudhën e gjuetisë _________________, tregtuar me deklaratë shitjeje dhe deklarime statistikore deri në datën 5 të çdo muaji, pranë monitorëve lokalë. </w:t>
      </w:r>
    </w:p>
    <w:p w:rsidR="00DF2CAD" w:rsidRPr="00E474A8" w:rsidRDefault="00DF2CAD" w:rsidP="0078664F">
      <w:pPr>
        <w:pStyle w:val="Paragrafi"/>
        <w:rPr>
          <w:lang w:val="sq-AL"/>
        </w:rPr>
      </w:pPr>
    </w:p>
    <w:p w:rsidR="008507BC" w:rsidRPr="00E474A8" w:rsidRDefault="008507BC" w:rsidP="0078664F">
      <w:pPr>
        <w:pStyle w:val="Paragrafi"/>
        <w:rPr>
          <w:lang w:val="sq-AL"/>
        </w:rPr>
      </w:pPr>
      <w:r w:rsidRPr="00E474A8">
        <w:rPr>
          <w:lang w:val="sq-AL"/>
        </w:rPr>
        <w:t>- Për kultivimin e midhjes në liqenin e Butrintit, në impiantin/et__________, me koordinata _______________, për farëzimin, mbledhur në zonën_______, me dendësi farëzimi__________, realizimin e rendimentit për impiant_________, për pas trajtimin e prodhimit në qendrën e kontraktuar_______________, etiketimin dhe tregtimin konform legjislacionit dhe/apo skemave kualitative dhe të sigurisë ushqimore________.</w:t>
      </w:r>
    </w:p>
    <w:p w:rsidR="008507BC" w:rsidRPr="00E474A8" w:rsidRDefault="008507BC" w:rsidP="0078664F">
      <w:pPr>
        <w:pStyle w:val="Paragrafi"/>
        <w:rPr>
          <w:lang w:val="sq-AL"/>
        </w:rPr>
      </w:pPr>
      <w:r w:rsidRPr="00E474A8">
        <w:rPr>
          <w:lang w:val="sq-AL"/>
        </w:rPr>
        <w:t>2. MMPAU-ja, nëpërmjet strukturave të saj, merr masa, brenda kompetencave të saj ligjore, për të siguruar respektimin e të drejtës së peshkimit, të dhënë subjektit të mësipërm.</w:t>
      </w:r>
    </w:p>
    <w:p w:rsidR="008507BC" w:rsidRPr="00E474A8" w:rsidRDefault="008507BC" w:rsidP="0078664F">
      <w:pPr>
        <w:pStyle w:val="Paragrafi"/>
        <w:rPr>
          <w:lang w:val="sq-AL"/>
        </w:rPr>
      </w:pPr>
      <w:r w:rsidRPr="00E474A8">
        <w:rPr>
          <w:lang w:val="sq-AL"/>
        </w:rPr>
        <w:t>3. MMPAU-ja gëzon të drejtën ligjore të kontrollojë në çdo kohë respektimin e kushteve të kësaj kontrate nga ana e subjektit.</w:t>
      </w:r>
    </w:p>
    <w:p w:rsidR="008507BC" w:rsidRPr="00E474A8" w:rsidRDefault="008507BC" w:rsidP="0078664F">
      <w:pPr>
        <w:pStyle w:val="Paragrafi"/>
        <w:rPr>
          <w:lang w:val="sq-AL"/>
        </w:rPr>
      </w:pPr>
      <w:r w:rsidRPr="00E474A8">
        <w:rPr>
          <w:lang w:val="sq-AL"/>
        </w:rPr>
        <w:t xml:space="preserve">4. MMPAU-ja mund të kërkojë në çdo kohë zgjidhjen e kontratës dhe mbarimin e saj të parakohshëm, kur kontraktuesi dëmton, si dhe nuk përmbush në mënyrë të dukshme detyrimet që rrjedhin nga kontrata, si dhe në rastet e shkeljeve të përsëritura ligjore, të konstatuara në fushën e veprimtarisë. </w:t>
      </w:r>
    </w:p>
    <w:p w:rsidR="008507BC" w:rsidRPr="00E474A8" w:rsidRDefault="008507BC" w:rsidP="0078664F">
      <w:pPr>
        <w:pStyle w:val="Paragrafi"/>
        <w:rPr>
          <w:lang w:val="sq-AL"/>
        </w:rPr>
      </w:pPr>
      <w:r w:rsidRPr="00E474A8">
        <w:rPr>
          <w:lang w:val="sq-AL"/>
        </w:rPr>
        <w:t xml:space="preserve">5. MMPAU-ja ka të drejtë të kërkojë zgjidhjen e njëanshme të kontratës kur kontraktuesi nuk ka shlyer vlerën e taksës së zhvillimit të aktivitetit të përcaktuar në nenin 4 të kësaj kontrate. </w:t>
      </w:r>
    </w:p>
    <w:p w:rsidR="008507BC" w:rsidRPr="00E474A8" w:rsidRDefault="008507BC" w:rsidP="0078664F">
      <w:pPr>
        <w:pStyle w:val="Paragrafi"/>
        <w:rPr>
          <w:lang w:val="sq-AL"/>
        </w:rPr>
      </w:pPr>
      <w:r w:rsidRPr="00E474A8">
        <w:rPr>
          <w:lang w:val="sq-AL"/>
        </w:rPr>
        <w:t>6. Kontraktuesi nuk mund të transferojë të drejtën e siguruar nga kjo kontratë për përdorimin e objektit, të tretëve, duke mos përfshirë këtu shoqëritë e kontrolluara prej saj.</w:t>
      </w:r>
    </w:p>
    <w:p w:rsidR="008507BC" w:rsidRPr="00E474A8" w:rsidRDefault="008507BC" w:rsidP="0078664F">
      <w:pPr>
        <w:pStyle w:val="Paragrafi"/>
        <w:rPr>
          <w:lang w:val="sq-AL"/>
        </w:rPr>
      </w:pPr>
      <w:r w:rsidRPr="00E474A8">
        <w:rPr>
          <w:lang w:val="sq-AL"/>
        </w:rPr>
        <w:t>7. Kontraktuesi nuk ka të drejtë të lidhë nënkontraktime me subjekte të tjera.</w:t>
      </w:r>
    </w:p>
    <w:p w:rsidR="008507BC" w:rsidRPr="00E474A8" w:rsidRDefault="008507BC" w:rsidP="0078664F">
      <w:pPr>
        <w:pStyle w:val="Paragrafi"/>
        <w:rPr>
          <w:lang w:val="sq-AL"/>
        </w:rPr>
      </w:pPr>
      <w:r w:rsidRPr="00E474A8">
        <w:rPr>
          <w:lang w:val="sq-AL"/>
        </w:rPr>
        <w:t>8. Kontraktuesi ka për detyrim të lejojë dhe të shoqërojë inspektoratin e peshkimit dhe vëzhguesit/monitorët e MMPAU-së të ushtrojnë kontrolle për zbatueshmërinë e kërkesave të përcaktuara nga kontrata, si dhe të kryejnë detyrat funksionale në bazë të legjislacionit në fuqi.</w:t>
      </w:r>
    </w:p>
    <w:p w:rsidR="008507BC" w:rsidRPr="00E474A8" w:rsidRDefault="008507BC" w:rsidP="0078664F">
      <w:pPr>
        <w:pStyle w:val="Paragrafi"/>
        <w:rPr>
          <w:lang w:val="sq-AL"/>
        </w:rPr>
      </w:pPr>
      <w:r w:rsidRPr="00E474A8">
        <w:rPr>
          <w:lang w:val="sq-AL"/>
        </w:rPr>
        <w:t>9. Kontraktuesi detyrohet të zbatojë çdo dispozitë të re ligjore ose ndryshim të dispozitave ligjore ekzistuese në fushën e peshkimit dhe akuakulturës.</w:t>
      </w:r>
    </w:p>
    <w:p w:rsidR="008507BC" w:rsidRPr="00E474A8" w:rsidRDefault="008507BC" w:rsidP="0078664F">
      <w:pPr>
        <w:pStyle w:val="Paragrafi"/>
        <w:rPr>
          <w:lang w:val="sq-AL"/>
        </w:rPr>
      </w:pPr>
      <w:r w:rsidRPr="00E474A8">
        <w:rPr>
          <w:lang w:val="sq-AL"/>
        </w:rPr>
        <w:t xml:space="preserve">10. Në rast se për sipërfaqet objekt kontrate merren vendime nga KKT-ja apo KKU-ja, të cilat bien ndesh me aktivitetin, leje peshkimi/kontrata e peshkimit/akuakulturës revokohet, pa asnjë detyrim për palët kontraktuese. </w:t>
      </w:r>
    </w:p>
    <w:p w:rsidR="008507BC" w:rsidRPr="00E474A8" w:rsidRDefault="008507BC" w:rsidP="0078664F">
      <w:pPr>
        <w:pStyle w:val="Paragrafi"/>
        <w:rPr>
          <w:lang w:val="sq-AL"/>
        </w:rPr>
      </w:pPr>
      <w:r w:rsidRPr="00E474A8">
        <w:rPr>
          <w:lang w:val="sq-AL"/>
        </w:rPr>
        <w:t xml:space="preserve">11. Për çdo shkelje të konstatuar në zbatim të pikave të mësipërme të kontratës, zbatohen dispozitat ligjore në fushën e peshkimit dhe akuakulturës me masën e gjobës dhe me heqjen e lejes apo prishjen e kontratës. </w:t>
      </w:r>
    </w:p>
    <w:p w:rsidR="008507BC" w:rsidRPr="004B593E" w:rsidRDefault="008507BC" w:rsidP="0078664F">
      <w:pPr>
        <w:pStyle w:val="Paragrafi"/>
        <w:rPr>
          <w:sz w:val="10"/>
          <w:lang w:val="sq-AL"/>
        </w:rPr>
      </w:pPr>
    </w:p>
    <w:p w:rsidR="008507BC" w:rsidRPr="00E474A8" w:rsidRDefault="008507BC" w:rsidP="0078664F">
      <w:pPr>
        <w:pStyle w:val="NeniNr"/>
        <w:keepNext w:val="0"/>
        <w:rPr>
          <w:lang w:val="sq-AL"/>
        </w:rPr>
      </w:pPr>
      <w:r w:rsidRPr="00E474A8">
        <w:rPr>
          <w:lang w:val="sq-AL"/>
        </w:rPr>
        <w:t>Neni 6</w:t>
      </w:r>
    </w:p>
    <w:p w:rsidR="008507BC" w:rsidRPr="00E474A8" w:rsidRDefault="008507BC" w:rsidP="0078664F">
      <w:pPr>
        <w:pStyle w:val="NeniTitull"/>
        <w:keepNext w:val="0"/>
        <w:rPr>
          <w:lang w:val="sq-AL"/>
        </w:rPr>
      </w:pPr>
      <w:r w:rsidRPr="00E474A8">
        <w:rPr>
          <w:lang w:val="sq-AL"/>
        </w:rPr>
        <w:t>Përtëritja e kontratës</w:t>
      </w:r>
    </w:p>
    <w:p w:rsidR="008507BC" w:rsidRPr="003223C8" w:rsidRDefault="008507BC" w:rsidP="0078664F">
      <w:pPr>
        <w:pStyle w:val="Paragrafi"/>
        <w:rPr>
          <w:sz w:val="14"/>
          <w:lang w:val="sq-AL"/>
        </w:rPr>
      </w:pPr>
    </w:p>
    <w:p w:rsidR="008507BC" w:rsidRPr="00E474A8" w:rsidRDefault="008507BC" w:rsidP="0078664F">
      <w:pPr>
        <w:pStyle w:val="Paragrafi"/>
        <w:rPr>
          <w:lang w:val="sq-AL"/>
        </w:rPr>
      </w:pPr>
      <w:r w:rsidRPr="00E474A8">
        <w:rPr>
          <w:lang w:val="sq-AL"/>
        </w:rPr>
        <w:t xml:space="preserve">Me mbarimin e afatit të kontratës, zona e përcaktuar shpallet për konkurrim publik sipas legjislacionit në fuqi. </w:t>
      </w:r>
    </w:p>
    <w:p w:rsidR="008507BC" w:rsidRPr="004B593E" w:rsidRDefault="008507BC" w:rsidP="0078664F">
      <w:pPr>
        <w:pStyle w:val="Paragrafi"/>
        <w:rPr>
          <w:sz w:val="10"/>
          <w:lang w:val="sq-AL"/>
        </w:rPr>
      </w:pPr>
    </w:p>
    <w:p w:rsidR="008507BC" w:rsidRPr="00E474A8" w:rsidRDefault="008507BC" w:rsidP="0078664F">
      <w:pPr>
        <w:pStyle w:val="NeniNr"/>
        <w:keepNext w:val="0"/>
        <w:rPr>
          <w:lang w:val="sq-AL"/>
        </w:rPr>
      </w:pPr>
      <w:r w:rsidRPr="00E474A8">
        <w:rPr>
          <w:lang w:val="sq-AL"/>
        </w:rPr>
        <w:t>Neni 7</w:t>
      </w:r>
    </w:p>
    <w:p w:rsidR="008507BC" w:rsidRPr="00E474A8" w:rsidRDefault="008507BC" w:rsidP="0078664F">
      <w:pPr>
        <w:pStyle w:val="NeniTitull"/>
        <w:keepNext w:val="0"/>
        <w:rPr>
          <w:lang w:val="sq-AL"/>
        </w:rPr>
      </w:pPr>
      <w:r w:rsidRPr="00E474A8">
        <w:rPr>
          <w:lang w:val="sq-AL"/>
        </w:rPr>
        <w:t>Zgjidhja e mosmarrëveshjeve</w:t>
      </w:r>
    </w:p>
    <w:p w:rsidR="008507BC" w:rsidRPr="004B593E" w:rsidRDefault="008507BC" w:rsidP="0078664F">
      <w:pPr>
        <w:pStyle w:val="Paragrafi"/>
        <w:rPr>
          <w:sz w:val="8"/>
          <w:lang w:val="sq-AL"/>
        </w:rPr>
      </w:pPr>
    </w:p>
    <w:p w:rsidR="008507BC" w:rsidRPr="00E474A8" w:rsidRDefault="008507BC" w:rsidP="0078664F">
      <w:pPr>
        <w:pStyle w:val="Paragrafi"/>
        <w:rPr>
          <w:lang w:val="sq-AL"/>
        </w:rPr>
      </w:pPr>
      <w:r w:rsidRPr="00E474A8">
        <w:rPr>
          <w:lang w:val="sq-AL"/>
        </w:rPr>
        <w:t xml:space="preserve">Të dyja palët do të bëjnë përpjekje për të zgjidhur me mirëkuptim çdo mosmarrëveshje që mund të lindë midis tyre gjatë zbatimit të detyrimeve të kësaj kontrate, me shkrim dhe nëpërmjet bisedave të drejtpërdrejta. </w:t>
      </w:r>
    </w:p>
    <w:p w:rsidR="008507BC" w:rsidRPr="00E474A8" w:rsidRDefault="008507BC" w:rsidP="0078664F">
      <w:pPr>
        <w:pStyle w:val="Paragrafi"/>
        <w:rPr>
          <w:lang w:val="sq-AL"/>
        </w:rPr>
      </w:pPr>
      <w:r w:rsidRPr="00E474A8">
        <w:rPr>
          <w:lang w:val="sq-AL"/>
        </w:rPr>
        <w:t>Në rast të kundërt, secila nga palët mund t’i drejtohet gjykatës. Vendi i gjykimit është Gjykata e Rrethit Gjyqësor Tiranë</w:t>
      </w:r>
    </w:p>
    <w:p w:rsidR="008507BC" w:rsidRDefault="008507BC" w:rsidP="0078664F">
      <w:pPr>
        <w:pStyle w:val="Paragrafi"/>
        <w:rPr>
          <w:lang w:val="sq-AL"/>
        </w:rPr>
      </w:pPr>
      <w:r w:rsidRPr="00E474A8">
        <w:rPr>
          <w:lang w:val="sq-AL"/>
        </w:rPr>
        <w:t>Kjo kontratë u përpilua në 4 (katër) kopje të barasvlershme.</w:t>
      </w:r>
    </w:p>
    <w:p w:rsidR="004B593E" w:rsidRPr="004B593E" w:rsidRDefault="004B593E" w:rsidP="0078664F">
      <w:pPr>
        <w:pStyle w:val="Paragrafi"/>
        <w:rPr>
          <w:sz w:val="12"/>
          <w:lang w:val="sq-AL"/>
        </w:rPr>
      </w:pPr>
    </w:p>
    <w:p w:rsidR="008507BC" w:rsidRPr="00E474A8" w:rsidRDefault="008507BC" w:rsidP="0078664F">
      <w:pPr>
        <w:pStyle w:val="Paragrafi"/>
        <w:rPr>
          <w:lang w:val="sq-AL"/>
        </w:rPr>
      </w:pPr>
      <w:r w:rsidRPr="00E474A8">
        <w:rPr>
          <w:lang w:val="sq-AL"/>
        </w:rPr>
        <w:t>PALËT KONTRAKTUESE:</w:t>
      </w:r>
    </w:p>
    <w:p w:rsidR="008507BC" w:rsidRPr="004B593E" w:rsidRDefault="008507BC" w:rsidP="0078664F">
      <w:pPr>
        <w:pStyle w:val="Paragrafi"/>
        <w:rPr>
          <w:sz w:val="12"/>
          <w:lang w:val="sq-AL"/>
        </w:rPr>
      </w:pPr>
      <w:r w:rsidRPr="00E474A8">
        <w:rPr>
          <w:lang w:val="sq-AL"/>
        </w:rPr>
        <w:tab/>
      </w:r>
      <w:r w:rsidRPr="00E474A8">
        <w:rPr>
          <w:lang w:val="sq-A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4248"/>
      </w:tblGrid>
      <w:tr w:rsidR="008507BC" w:rsidRPr="003223C8">
        <w:tc>
          <w:tcPr>
            <w:tcW w:w="4500" w:type="dxa"/>
          </w:tcPr>
          <w:p w:rsidR="008507BC" w:rsidRPr="003223C8" w:rsidRDefault="008507BC" w:rsidP="0078664F">
            <w:pPr>
              <w:pStyle w:val="Paragrafi"/>
              <w:rPr>
                <w:sz w:val="21"/>
                <w:szCs w:val="21"/>
                <w:lang w:val="sq-AL"/>
              </w:rPr>
            </w:pPr>
            <w:r w:rsidRPr="003223C8">
              <w:rPr>
                <w:sz w:val="21"/>
                <w:szCs w:val="21"/>
                <w:lang w:val="sq-AL"/>
              </w:rPr>
              <w:t>Ministria e Mjedisit, Pyjeve dhe</w:t>
            </w:r>
            <w:r w:rsidRPr="003223C8">
              <w:rPr>
                <w:sz w:val="21"/>
                <w:szCs w:val="21"/>
                <w:lang w:val="sq-AL"/>
              </w:rPr>
              <w:tab/>
              <w:t>Administrimit të Ujërave</w:t>
            </w:r>
          </w:p>
          <w:p w:rsidR="008507BC" w:rsidRPr="003223C8" w:rsidRDefault="008507BC" w:rsidP="003223C8">
            <w:pPr>
              <w:pStyle w:val="Paragrafi"/>
              <w:rPr>
                <w:sz w:val="21"/>
                <w:szCs w:val="21"/>
                <w:lang w:val="sq-AL"/>
              </w:rPr>
            </w:pPr>
            <w:r w:rsidRPr="003223C8">
              <w:rPr>
                <w:sz w:val="21"/>
                <w:szCs w:val="21"/>
                <w:lang w:val="sq-AL"/>
              </w:rPr>
              <w:t>SEKRETAR I PËRGJITHSHËM</w:t>
            </w:r>
          </w:p>
        </w:tc>
        <w:tc>
          <w:tcPr>
            <w:tcW w:w="4248" w:type="dxa"/>
          </w:tcPr>
          <w:p w:rsidR="008507BC" w:rsidRPr="003223C8" w:rsidRDefault="008507BC" w:rsidP="0078664F">
            <w:pPr>
              <w:pStyle w:val="Paragrafi"/>
              <w:rPr>
                <w:sz w:val="21"/>
                <w:szCs w:val="21"/>
                <w:lang w:val="sq-AL"/>
              </w:rPr>
            </w:pPr>
            <w:r w:rsidRPr="003223C8">
              <w:rPr>
                <w:sz w:val="21"/>
                <w:szCs w:val="21"/>
                <w:lang w:val="sq-AL"/>
              </w:rPr>
              <w:t>Subjekti fizik/juridik</w:t>
            </w:r>
          </w:p>
          <w:p w:rsidR="008507BC" w:rsidRPr="003223C8" w:rsidRDefault="008507BC" w:rsidP="0078664F">
            <w:pPr>
              <w:pStyle w:val="Paragrafi"/>
              <w:rPr>
                <w:sz w:val="21"/>
                <w:szCs w:val="21"/>
                <w:lang w:val="sq-AL"/>
              </w:rPr>
            </w:pPr>
          </w:p>
        </w:tc>
      </w:tr>
    </w:tbl>
    <w:p w:rsidR="008507BC" w:rsidRPr="00E474A8" w:rsidRDefault="008507BC" w:rsidP="0078664F">
      <w:pPr>
        <w:pStyle w:val="TitulliTitull"/>
        <w:keepNext w:val="0"/>
        <w:rPr>
          <w:lang w:val="sq-AL"/>
        </w:rPr>
      </w:pPr>
      <w:r w:rsidRPr="00E474A8">
        <w:rPr>
          <w:lang w:val="sq-AL"/>
        </w:rPr>
        <w:t xml:space="preserve">Shtojca 3 </w:t>
      </w:r>
    </w:p>
    <w:p w:rsidR="008507BC" w:rsidRPr="00E474A8" w:rsidRDefault="008507BC" w:rsidP="0078664F">
      <w:pPr>
        <w:pStyle w:val="TitulliTitull"/>
        <w:keepNext w:val="0"/>
        <w:rPr>
          <w:lang w:val="sq-AL"/>
        </w:rPr>
      </w:pPr>
      <w:r w:rsidRPr="00E474A8">
        <w:rPr>
          <w:lang w:val="sq-AL"/>
        </w:rPr>
        <w:t>Kontrata për DHËNIEN me qira të sipërfaqeve ujore</w:t>
      </w:r>
    </w:p>
    <w:p w:rsidR="008507BC" w:rsidRPr="00E474A8" w:rsidRDefault="008507BC" w:rsidP="0078664F">
      <w:pPr>
        <w:pStyle w:val="Paragrafi"/>
        <w:ind w:firstLine="0"/>
        <w:rPr>
          <w:lang w:val="sq-AL"/>
        </w:rPr>
      </w:pPr>
      <w:r w:rsidRPr="00E474A8">
        <w:rPr>
          <w:lang w:val="sq-AL"/>
        </w:rPr>
        <w:object w:dxaOrig="1440" w:dyaOrig="1440">
          <v:shape id="_x0000_s1063" type="#_x0000_t75" style="position:absolute;left:0;text-align:left;margin-left:208.1pt;margin-top:4.45pt;width:38.7pt;height:46.75pt;z-index:-251658240" o:preferrelative="f" fillcolor="#bbe0e3">
            <v:imagedata r:id="rId7" o:title=""/>
            <o:lock v:ext="edit" aspectratio="f"/>
          </v:shape>
          <o:OLEObject Type="Embed" ProgID="MSPhotoEd.3" ShapeID="_x0000_s1063" DrawAspect="Content" ObjectID="_1611756619" r:id="rId10"/>
        </w:object>
      </w:r>
    </w:p>
    <w:p w:rsidR="008507BC" w:rsidRPr="00E474A8" w:rsidRDefault="008507BC" w:rsidP="0078664F">
      <w:pPr>
        <w:pStyle w:val="TitulliTitull"/>
        <w:keepNext w:val="0"/>
        <w:rPr>
          <w:lang w:val="sq-AL"/>
        </w:rPr>
      </w:pPr>
    </w:p>
    <w:p w:rsidR="008507BC" w:rsidRPr="00E474A8" w:rsidRDefault="008507BC" w:rsidP="0078664F">
      <w:pPr>
        <w:pStyle w:val="TitulliTitull"/>
        <w:keepNext w:val="0"/>
        <w:rPr>
          <w:lang w:val="sq-AL"/>
        </w:rPr>
      </w:pPr>
    </w:p>
    <w:p w:rsidR="008507BC" w:rsidRPr="00E474A8" w:rsidRDefault="008507BC" w:rsidP="0078664F">
      <w:pPr>
        <w:pStyle w:val="TitulliTitull"/>
        <w:keepNext w:val="0"/>
        <w:rPr>
          <w:lang w:val="sq-AL"/>
        </w:rPr>
      </w:pPr>
    </w:p>
    <w:p w:rsidR="008507BC" w:rsidRPr="00E474A8" w:rsidRDefault="008507BC" w:rsidP="0078664F">
      <w:pPr>
        <w:pStyle w:val="TitulliTitull"/>
        <w:keepNext w:val="0"/>
        <w:rPr>
          <w:lang w:val="sq-AL"/>
        </w:rPr>
      </w:pPr>
      <w:r w:rsidRPr="00E474A8">
        <w:rPr>
          <w:caps w:val="0"/>
          <w:lang w:val="sq-AL"/>
        </w:rPr>
        <w:t>REPUBLIKA E SHQIPËRISË</w:t>
      </w:r>
    </w:p>
    <w:p w:rsidR="008507BC" w:rsidRPr="00E474A8" w:rsidRDefault="008507BC" w:rsidP="0078664F">
      <w:pPr>
        <w:pStyle w:val="TitulliTitull"/>
        <w:keepNext w:val="0"/>
        <w:rPr>
          <w:lang w:val="sq-AL"/>
        </w:rPr>
      </w:pPr>
      <w:r w:rsidRPr="00E474A8">
        <w:rPr>
          <w:caps w:val="0"/>
          <w:lang w:val="sq-AL"/>
        </w:rPr>
        <w:t>MINISTRIA E MJEDISIT, PYJEVE DHE ADMINISTRIMIT TË UJËRAVE</w:t>
      </w:r>
    </w:p>
    <w:p w:rsidR="008507BC" w:rsidRPr="00E474A8" w:rsidRDefault="008507BC" w:rsidP="0078664F">
      <w:pPr>
        <w:pStyle w:val="Paragrafi"/>
        <w:ind w:firstLine="0"/>
        <w:jc w:val="center"/>
        <w:rPr>
          <w:lang w:val="sq-AL"/>
        </w:rPr>
      </w:pPr>
      <w:r w:rsidRPr="00E474A8">
        <w:rPr>
          <w:lang w:val="sq-AL"/>
        </w:rPr>
        <w:t>DREJTORIA E PËRGJITHSHME E ADMINISTRIMIT TË UJËRAVE</w:t>
      </w:r>
    </w:p>
    <w:p w:rsidR="008507BC" w:rsidRPr="00E474A8" w:rsidRDefault="008507BC" w:rsidP="0078664F">
      <w:pPr>
        <w:pStyle w:val="Paragrafi"/>
        <w:ind w:firstLine="0"/>
        <w:jc w:val="center"/>
        <w:rPr>
          <w:lang w:val="sq-AL"/>
        </w:rPr>
      </w:pPr>
      <w:r w:rsidRPr="00E474A8">
        <w:rPr>
          <w:lang w:val="sq-AL"/>
        </w:rPr>
        <w:t>DREJTORIA E PESHKIMIT</w:t>
      </w:r>
    </w:p>
    <w:p w:rsidR="008507BC" w:rsidRPr="00E474A8" w:rsidRDefault="008507BC" w:rsidP="0078664F">
      <w:pPr>
        <w:pStyle w:val="Paragrafi"/>
        <w:ind w:firstLine="0"/>
        <w:jc w:val="center"/>
        <w:rPr>
          <w:b/>
          <w:lang w:val="sq-AL"/>
        </w:rPr>
      </w:pPr>
      <w:r w:rsidRPr="00E474A8">
        <w:rPr>
          <w:b/>
          <w:lang w:val="sq-AL"/>
        </w:rPr>
        <w:t>__________________________________________________________________________________</w:t>
      </w:r>
    </w:p>
    <w:p w:rsidR="008507BC" w:rsidRPr="00E474A8" w:rsidRDefault="008507BC" w:rsidP="0078664F">
      <w:pPr>
        <w:pStyle w:val="Paragrafi"/>
        <w:jc w:val="center"/>
        <w:rPr>
          <w:lang w:val="sq-AL"/>
        </w:rPr>
      </w:pPr>
      <w:r w:rsidRPr="00E474A8">
        <w:rPr>
          <w:lang w:val="sq-AL"/>
        </w:rPr>
        <w:t xml:space="preserve">Adresa: Rruga e Durrësit, nr. 27, Tiranë, Tel.: 2 270 630, Fax: 2 270 627 - </w:t>
      </w:r>
      <w:hyperlink r:id="rId11" w:history="1">
        <w:r w:rsidRPr="00E474A8">
          <w:rPr>
            <w:rStyle w:val="Hyperlink"/>
            <w:color w:val="auto"/>
            <w:lang w:val="sq-AL"/>
          </w:rPr>
          <w:t>www.moe.gov.al</w:t>
        </w:r>
      </w:hyperlink>
    </w:p>
    <w:p w:rsidR="008507BC" w:rsidRPr="00E474A8" w:rsidRDefault="008507BC" w:rsidP="0078664F">
      <w:pPr>
        <w:pStyle w:val="Paragrafi"/>
        <w:rPr>
          <w:lang w:val="sq-AL"/>
        </w:rPr>
      </w:pPr>
      <w:r w:rsidRPr="00E474A8">
        <w:rPr>
          <w:lang w:val="sq-AL"/>
        </w:rPr>
        <w:tab/>
      </w:r>
      <w:r w:rsidRPr="00E474A8">
        <w:rPr>
          <w:lang w:val="sq-AL"/>
        </w:rPr>
        <w:tab/>
      </w:r>
    </w:p>
    <w:p w:rsidR="008507BC" w:rsidRPr="00E474A8" w:rsidRDefault="008507BC" w:rsidP="0078664F">
      <w:pPr>
        <w:pStyle w:val="Paragrafi"/>
        <w:rPr>
          <w:lang w:val="sq-AL"/>
        </w:rPr>
      </w:pPr>
      <w:r w:rsidRPr="00E474A8">
        <w:rPr>
          <w:lang w:val="sq-AL"/>
        </w:rPr>
        <w:t xml:space="preserve">Nr._________ prot.  </w:t>
      </w:r>
      <w:r w:rsidRPr="00E474A8">
        <w:rPr>
          <w:lang w:val="sq-AL"/>
        </w:rPr>
        <w:tab/>
      </w:r>
      <w:r w:rsidRPr="00E474A8">
        <w:rPr>
          <w:lang w:val="sq-AL"/>
        </w:rPr>
        <w:tab/>
      </w:r>
      <w:r w:rsidRPr="00E474A8">
        <w:rPr>
          <w:lang w:val="sq-AL"/>
        </w:rPr>
        <w:tab/>
      </w:r>
      <w:r w:rsidRPr="00E474A8">
        <w:rPr>
          <w:lang w:val="sq-AL"/>
        </w:rPr>
        <w:tab/>
      </w:r>
      <w:r w:rsidRPr="00E474A8">
        <w:rPr>
          <w:lang w:val="sq-AL"/>
        </w:rPr>
        <w:tab/>
      </w:r>
      <w:r w:rsidRPr="00E474A8">
        <w:rPr>
          <w:lang w:val="sq-AL"/>
        </w:rPr>
        <w:tab/>
        <w:t>Tiranë, më ____.____.20</w:t>
      </w:r>
    </w:p>
    <w:p w:rsidR="008507BC" w:rsidRPr="00E474A8" w:rsidRDefault="008507BC" w:rsidP="0078664F">
      <w:pPr>
        <w:pStyle w:val="Paragrafi"/>
        <w:rPr>
          <w:lang w:val="sq-AL"/>
        </w:rPr>
      </w:pPr>
    </w:p>
    <w:p w:rsidR="008507BC" w:rsidRPr="00E474A8" w:rsidRDefault="008507BC" w:rsidP="0078664F">
      <w:pPr>
        <w:pStyle w:val="Paragrafi"/>
        <w:jc w:val="center"/>
        <w:rPr>
          <w:lang w:val="sq-AL"/>
        </w:rPr>
      </w:pPr>
      <w:r w:rsidRPr="00E474A8">
        <w:rPr>
          <w:lang w:val="sq-AL"/>
        </w:rPr>
        <w:t>KONTRATË QIRAJE</w:t>
      </w:r>
    </w:p>
    <w:p w:rsidR="008507BC" w:rsidRPr="00E474A8" w:rsidRDefault="008507BC" w:rsidP="0078664F">
      <w:pPr>
        <w:pStyle w:val="Paragrafi"/>
        <w:jc w:val="center"/>
        <w:rPr>
          <w:lang w:val="sq-AL"/>
        </w:rPr>
      </w:pPr>
      <w:r w:rsidRPr="00E474A8">
        <w:rPr>
          <w:lang w:val="sq-AL"/>
        </w:rPr>
        <w:t>PËR DHËNIEN NË PËRDORIM TË SIPËRFAQEVE UJORE PËR AKUAKULTURË INTENSIVE</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Në Tiranë, sot në datë ___.___._____, në zbatim të ligjit nr. 7850, datë 29.7.1994 “Për Kodin Civil të Republikës së Shqipërisë”, të ligjit 7908, datë 5.4.1995 “Për peshkimin dhe akuakulturën”, të ndryshuar, të vendimit të Këshillit të Ministrave nr. 547, datë 13.5.2009 “Për procedurat dhe çmimet e dhënies me qira të sipërfaqeve ujore, për ushtrimin e veprimtarisë së akuakulturës intensive”, pika 11 e tij, lidhet kjo kontratë qiraje midis:</w:t>
      </w:r>
    </w:p>
    <w:p w:rsidR="008507BC" w:rsidRPr="00E474A8" w:rsidRDefault="008507BC" w:rsidP="0078664F">
      <w:pPr>
        <w:pStyle w:val="TitulliTitull"/>
        <w:keepNext w:val="0"/>
        <w:ind w:firstLine="720"/>
        <w:jc w:val="left"/>
        <w:rPr>
          <w:lang w:val="sq-AL"/>
        </w:rPr>
      </w:pPr>
      <w:r w:rsidRPr="00E474A8">
        <w:rPr>
          <w:lang w:val="sq-AL"/>
        </w:rPr>
        <w:t>I. PALËT:</w:t>
      </w:r>
    </w:p>
    <w:p w:rsidR="008507BC" w:rsidRPr="00E474A8" w:rsidRDefault="008507BC" w:rsidP="0078664F">
      <w:pPr>
        <w:pStyle w:val="Paragrafi"/>
        <w:rPr>
          <w:lang w:val="sq-AL"/>
        </w:rPr>
      </w:pPr>
      <w:r w:rsidRPr="00E474A8">
        <w:rPr>
          <w:lang w:val="sq-AL"/>
        </w:rPr>
        <w:t>1. Ministria e Mjedisit, Pyjeve dhe Administrimit të Ujërave, e përfaqësuar nga __________________, e cila në këtë kontratë është “Qiradhënësi” dhe kështu do të thirret më poshtë.</w:t>
      </w:r>
    </w:p>
    <w:p w:rsidR="008507BC" w:rsidRPr="00E474A8" w:rsidRDefault="008507BC" w:rsidP="0078664F">
      <w:pPr>
        <w:pStyle w:val="Paragrafi"/>
        <w:rPr>
          <w:lang w:val="sq-AL"/>
        </w:rPr>
      </w:pPr>
      <w:r w:rsidRPr="00E474A8">
        <w:rPr>
          <w:lang w:val="sq-AL"/>
        </w:rPr>
        <w:t>2. Subjekti i peshkimit______________, regjistruar si person fizik/juridik me NIPT__________, i shpallur fitues në konkurrimin e datës _______, dhe pajisur me lejen e mjedisit me vendimin nr. ____, nr. ___ prot. datë ___.___.20___, përfaqësuar nga _______________, i cili në këtë kontratë është “Qiramarrësi” dhe kështu do të thirret më poshtë.</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II. DISPOZITA TË PËRGJITHSHME</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w:t>
      </w:r>
    </w:p>
    <w:p w:rsidR="008507BC" w:rsidRPr="00E474A8" w:rsidRDefault="008507BC" w:rsidP="0078664F">
      <w:pPr>
        <w:pStyle w:val="NeniTitull"/>
        <w:keepNext w:val="0"/>
        <w:rPr>
          <w:lang w:val="sq-AL"/>
        </w:rPr>
      </w:pPr>
      <w:r w:rsidRPr="00E474A8">
        <w:rPr>
          <w:lang w:val="sq-AL"/>
        </w:rPr>
        <w:t>Objekti i kontratës</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 xml:space="preserve">“Qiradhënësi” jep me qira sipërfaqe ujore prej ______ha, të ndodhur në zonën detare/ në ujërat e brendshme të qarkut________ , në liqenin natyror________, në zonën detare ________të ndodhur në bashkia/komuna __________ , kategoria __________ me kufizime nga: </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 xml:space="preserve">Kufizimet </w:t>
      </w:r>
      <w:r w:rsidRPr="00E474A8">
        <w:rPr>
          <w:lang w:val="sq-AL"/>
        </w:rPr>
        <w:tab/>
      </w:r>
      <w:r w:rsidRPr="00E474A8">
        <w:rPr>
          <w:lang w:val="sq-AL"/>
        </w:rPr>
        <w:tab/>
      </w:r>
      <w:r w:rsidRPr="00E474A8">
        <w:rPr>
          <w:lang w:val="sq-AL"/>
        </w:rPr>
        <w:tab/>
      </w:r>
      <w:r w:rsidRPr="00E474A8">
        <w:rPr>
          <w:lang w:val="sq-AL"/>
        </w:rPr>
        <w:tab/>
      </w:r>
      <w:r w:rsidRPr="00E474A8">
        <w:rPr>
          <w:lang w:val="sq-AL"/>
        </w:rPr>
        <w:tab/>
        <w:t xml:space="preserve"> Koordinatat </w:t>
      </w:r>
    </w:p>
    <w:p w:rsidR="008507BC" w:rsidRPr="00E474A8" w:rsidRDefault="008507BC" w:rsidP="0078664F">
      <w:pPr>
        <w:pStyle w:val="Paragrafi"/>
        <w:rPr>
          <w:lang w:val="sq-AL"/>
        </w:rPr>
      </w:pPr>
      <w:r w:rsidRPr="00E474A8">
        <w:rPr>
          <w:lang w:val="sq-AL"/>
        </w:rPr>
        <w:t xml:space="preserve">Veri______________ </w:t>
      </w:r>
      <w:r w:rsidRPr="00E474A8">
        <w:rPr>
          <w:lang w:val="sq-AL"/>
        </w:rPr>
        <w:tab/>
      </w:r>
      <w:r w:rsidRPr="00E474A8">
        <w:rPr>
          <w:lang w:val="sq-AL"/>
        </w:rPr>
        <w:tab/>
      </w:r>
      <w:r w:rsidRPr="00E474A8">
        <w:rPr>
          <w:lang w:val="sq-AL"/>
        </w:rPr>
        <w:tab/>
      </w:r>
      <w:r w:rsidRPr="00E474A8">
        <w:rPr>
          <w:lang w:val="sq-AL"/>
        </w:rPr>
        <w:tab/>
        <w:t>X______________Y_____________</w:t>
      </w:r>
    </w:p>
    <w:p w:rsidR="008507BC" w:rsidRPr="00E474A8" w:rsidRDefault="008507BC" w:rsidP="0078664F">
      <w:pPr>
        <w:pStyle w:val="Paragrafi"/>
        <w:rPr>
          <w:lang w:val="sq-AL"/>
        </w:rPr>
      </w:pPr>
      <w:r w:rsidRPr="00E474A8">
        <w:rPr>
          <w:lang w:val="sq-AL"/>
        </w:rPr>
        <w:t>Jug ______________</w:t>
      </w:r>
      <w:r w:rsidRPr="00E474A8">
        <w:rPr>
          <w:lang w:val="sq-AL"/>
        </w:rPr>
        <w:tab/>
        <w:t xml:space="preserve"> </w:t>
      </w:r>
      <w:r w:rsidRPr="00E474A8">
        <w:rPr>
          <w:lang w:val="sq-AL"/>
        </w:rPr>
        <w:tab/>
      </w:r>
      <w:r w:rsidRPr="00E474A8">
        <w:rPr>
          <w:lang w:val="sq-AL"/>
        </w:rPr>
        <w:tab/>
      </w:r>
      <w:r w:rsidRPr="00E474A8">
        <w:rPr>
          <w:lang w:val="sq-AL"/>
        </w:rPr>
        <w:tab/>
        <w:t>X _____________ Y_____________</w:t>
      </w:r>
    </w:p>
    <w:p w:rsidR="008507BC" w:rsidRPr="00E474A8" w:rsidRDefault="008507BC" w:rsidP="0078664F">
      <w:pPr>
        <w:pStyle w:val="Paragrafi"/>
        <w:rPr>
          <w:lang w:val="sq-AL"/>
        </w:rPr>
      </w:pPr>
      <w:r w:rsidRPr="00E474A8">
        <w:rPr>
          <w:lang w:val="sq-AL"/>
        </w:rPr>
        <w:t xml:space="preserve">Lindje____________ </w:t>
      </w:r>
      <w:r w:rsidRPr="00E474A8">
        <w:rPr>
          <w:lang w:val="sq-AL"/>
        </w:rPr>
        <w:tab/>
      </w:r>
      <w:r w:rsidRPr="00E474A8">
        <w:rPr>
          <w:lang w:val="sq-AL"/>
        </w:rPr>
        <w:tab/>
      </w:r>
      <w:r w:rsidRPr="00E474A8">
        <w:rPr>
          <w:lang w:val="sq-AL"/>
        </w:rPr>
        <w:tab/>
      </w:r>
      <w:r w:rsidRPr="00E474A8">
        <w:rPr>
          <w:lang w:val="sq-AL"/>
        </w:rPr>
        <w:tab/>
        <w:t>X_____________ Y_____________</w:t>
      </w:r>
    </w:p>
    <w:p w:rsidR="008507BC" w:rsidRPr="00E474A8" w:rsidRDefault="008507BC" w:rsidP="0078664F">
      <w:pPr>
        <w:pStyle w:val="Paragrafi"/>
        <w:rPr>
          <w:lang w:val="sq-AL"/>
        </w:rPr>
      </w:pPr>
      <w:r w:rsidRPr="00E474A8">
        <w:rPr>
          <w:lang w:val="sq-AL"/>
        </w:rPr>
        <w:t>Perëndim _________</w:t>
      </w:r>
      <w:r w:rsidRPr="00E474A8">
        <w:rPr>
          <w:lang w:val="sq-AL"/>
        </w:rPr>
        <w:tab/>
      </w:r>
      <w:r w:rsidRPr="00E474A8">
        <w:rPr>
          <w:lang w:val="sq-AL"/>
        </w:rPr>
        <w:tab/>
      </w:r>
      <w:r w:rsidRPr="00E474A8">
        <w:rPr>
          <w:lang w:val="sq-AL"/>
        </w:rPr>
        <w:tab/>
      </w:r>
      <w:r w:rsidRPr="00E474A8">
        <w:rPr>
          <w:lang w:val="sq-AL"/>
        </w:rPr>
        <w:tab/>
        <w:t>X______________Y_____________</w:t>
      </w:r>
    </w:p>
    <w:p w:rsidR="008507BC" w:rsidRPr="00E474A8" w:rsidRDefault="008507BC" w:rsidP="0078664F">
      <w:pPr>
        <w:pStyle w:val="Paragrafi"/>
        <w:rPr>
          <w:lang w:val="sq-AL"/>
        </w:rPr>
      </w:pPr>
      <w:r w:rsidRPr="00E474A8">
        <w:rPr>
          <w:lang w:val="sq-AL"/>
        </w:rPr>
        <w:t>Për ushtrimin e veprimtarive të akuakulturës intensive sipas qëllimit dhe destinacionit të përcaktuar në kontratën e ushtrimit të aktivitetit dhe lejen e mjedisit për ushtrimin e veprimtarisë së akuakulturës.</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2</w:t>
      </w:r>
    </w:p>
    <w:p w:rsidR="008507BC" w:rsidRPr="00E474A8" w:rsidRDefault="008507BC" w:rsidP="0078664F">
      <w:pPr>
        <w:pStyle w:val="NeniTitull"/>
        <w:keepNext w:val="0"/>
        <w:rPr>
          <w:lang w:val="sq-AL"/>
        </w:rPr>
      </w:pPr>
      <w:r w:rsidRPr="00E474A8">
        <w:rPr>
          <w:lang w:val="sq-AL"/>
        </w:rPr>
        <w:t>Qëllimi</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Kjo kontratë ka si qëllim dhënien në përdorim të sipërfaqes ujore të përcaktuar në pikën 1, për të ushtruar aktivitetin e akuakulturës intensive nga subjektet e peshkimit, të pajisur me kontratë për zhvillimin e këtij aktiviteti dhe leje mjedisore, sipas kërkesave të përcaktuar në to.</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3</w:t>
      </w:r>
    </w:p>
    <w:p w:rsidR="008507BC" w:rsidRPr="00E474A8" w:rsidRDefault="008507BC" w:rsidP="0078664F">
      <w:pPr>
        <w:pStyle w:val="NeniTitull"/>
        <w:keepNext w:val="0"/>
        <w:rPr>
          <w:lang w:val="sq-AL"/>
        </w:rPr>
      </w:pPr>
      <w:r w:rsidRPr="00E474A8">
        <w:rPr>
          <w:lang w:val="sq-AL"/>
        </w:rPr>
        <w:t>Kohëzgjatja</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 xml:space="preserve">Kontrata për dhënien me qira të kësaj sipërfaqeje ujore lidhet në datën efektive të dhënies së kontratës së ushtrimit të aktivitetit. Afati i kësaj kontrate është i njëjtë me kohëzgjatjen e kontratës së ushtrimit të aktivitetit të akuakulturës intensive dhe vlefshmëria e saj do të jetë deri në mbarimin e afatit të përcaktuar në të drejtën e zhvillimit të aktivitetit. </w:t>
      </w:r>
    </w:p>
    <w:p w:rsidR="008507BC" w:rsidRPr="00E474A8" w:rsidRDefault="008507BC" w:rsidP="0078664F">
      <w:pPr>
        <w:pStyle w:val="Paragrafi"/>
        <w:rPr>
          <w:lang w:val="sq-AL"/>
        </w:rPr>
      </w:pPr>
      <w:r w:rsidRPr="00E474A8">
        <w:rPr>
          <w:lang w:val="sq-AL"/>
        </w:rPr>
        <w:t xml:space="preserve">( _____ /______ /________ ) </w:t>
      </w:r>
    </w:p>
    <w:p w:rsidR="008507BC" w:rsidRPr="00E474A8" w:rsidRDefault="008507BC" w:rsidP="0078664F">
      <w:pPr>
        <w:pStyle w:val="Paragrafi"/>
        <w:rPr>
          <w:lang w:val="sq-AL"/>
        </w:rPr>
      </w:pPr>
      <w:r w:rsidRPr="00E474A8">
        <w:rPr>
          <w:lang w:val="sq-AL"/>
        </w:rPr>
        <w:t xml:space="preserve">   data </w:t>
      </w:r>
      <w:r w:rsidRPr="00E474A8">
        <w:rPr>
          <w:lang w:val="sq-AL"/>
        </w:rPr>
        <w:tab/>
        <w:t xml:space="preserve">    muaji       viti</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4</w:t>
      </w:r>
    </w:p>
    <w:p w:rsidR="008507BC" w:rsidRPr="00E474A8" w:rsidRDefault="008507BC" w:rsidP="0078664F">
      <w:pPr>
        <w:pStyle w:val="NeniTitull"/>
        <w:keepNext w:val="0"/>
        <w:rPr>
          <w:lang w:val="sq-AL"/>
        </w:rPr>
      </w:pPr>
      <w:r w:rsidRPr="00E474A8">
        <w:rPr>
          <w:lang w:val="sq-AL"/>
        </w:rPr>
        <w:t>Vlera dhe pagesa e qirasë vjetore</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 xml:space="preserve">Pagesa e qirasë është vjetore dhe bëhet në të njëjtën kohë me pagesën e të drejtës së zhvillimit të aktivitetit të akuakulturës. Për vitet pasardhëse pagesa do të kryhet në fillim të vitit kalendarik. </w:t>
      </w:r>
    </w:p>
    <w:p w:rsidR="008507BC" w:rsidRPr="00E474A8" w:rsidRDefault="008507BC" w:rsidP="0078664F">
      <w:pPr>
        <w:pStyle w:val="Paragrafi"/>
        <w:rPr>
          <w:lang w:val="sq-AL"/>
        </w:rPr>
      </w:pPr>
      <w:r w:rsidRPr="00E474A8">
        <w:rPr>
          <w:lang w:val="sq-AL"/>
        </w:rPr>
        <w:t xml:space="preserve">Qiraja është në vlerën 1 </w:t>
      </w:r>
      <w:r w:rsidRPr="00E474A8">
        <w:rPr>
          <w:rFonts w:ascii="Times New Roman" w:hAnsi="Times New Roman"/>
          <w:lang w:val="sq-AL"/>
        </w:rPr>
        <w:t>€</w:t>
      </w:r>
      <w:r w:rsidRPr="00E474A8">
        <w:rPr>
          <w:lang w:val="sq-AL"/>
        </w:rPr>
        <w:t xml:space="preserve"> hektar/ vit.</w:t>
      </w:r>
    </w:p>
    <w:p w:rsidR="008507BC" w:rsidRPr="00E474A8" w:rsidRDefault="008507BC" w:rsidP="0078664F">
      <w:pPr>
        <w:pStyle w:val="Paragrafi"/>
        <w:rPr>
          <w:lang w:val="sq-AL"/>
        </w:rPr>
      </w:pPr>
      <w:r w:rsidRPr="00E474A8">
        <w:rPr>
          <w:lang w:val="sq-AL"/>
        </w:rPr>
        <w:t xml:space="preserve">Pagesa do të bëhet në numrin e llogarisë të Ministrisë së Mjedisit, Pyjeve dhe Administrimit të Ujërave me emërtimin: “Pagesa e qirasë nga subjekti __________, për përdorimin e sipërfaqes ujore për akuakulturë intensive”. </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III. TË DREJTAT DHE DETYRIMET E QIRADHËNËSIT</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5</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Qiradhënësi garanton gëzimin dhe përdorimin e qetë të kësaj sipërfaqeje ujore, objekt të kësaj kontrate, nga pretendime që mund të ngrihen nga të tretët në lidhje me të drejtën e administrimit të kësaj sipërfaqeje ujore.</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6</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Qiradhënësi ka të drejtë të kontrollojë në çdo kohë respektimin e kushteve të kësaj kontrate nga ana e qiramarrësit.</w:t>
      </w:r>
    </w:p>
    <w:p w:rsidR="008507BC" w:rsidRPr="003223C8" w:rsidRDefault="008507BC" w:rsidP="0078664F">
      <w:pPr>
        <w:pStyle w:val="Paragrafi"/>
        <w:rPr>
          <w:sz w:val="16"/>
          <w:lang w:val="sq-AL"/>
        </w:rPr>
      </w:pPr>
    </w:p>
    <w:p w:rsidR="008507BC" w:rsidRPr="00E474A8" w:rsidRDefault="008507BC" w:rsidP="0078664F">
      <w:pPr>
        <w:pStyle w:val="NeniNr"/>
        <w:keepNext w:val="0"/>
        <w:rPr>
          <w:lang w:val="sq-AL"/>
        </w:rPr>
      </w:pPr>
      <w:r w:rsidRPr="00E474A8">
        <w:rPr>
          <w:lang w:val="sq-AL"/>
        </w:rPr>
        <w:t>Neni 7</w:t>
      </w:r>
    </w:p>
    <w:p w:rsidR="008507BC" w:rsidRPr="003223C8" w:rsidRDefault="008507BC" w:rsidP="0078664F">
      <w:pPr>
        <w:pStyle w:val="Paragrafi"/>
        <w:rPr>
          <w:sz w:val="16"/>
          <w:lang w:val="sq-AL"/>
        </w:rPr>
      </w:pPr>
    </w:p>
    <w:p w:rsidR="008507BC" w:rsidRPr="00E474A8" w:rsidRDefault="008507BC" w:rsidP="0078664F">
      <w:pPr>
        <w:pStyle w:val="Paragrafi"/>
        <w:rPr>
          <w:lang w:val="sq-AL"/>
        </w:rPr>
      </w:pPr>
      <w:r w:rsidRPr="00E474A8">
        <w:rPr>
          <w:lang w:val="sq-AL"/>
        </w:rPr>
        <w:t>Qiradhënësi ka të drejtë të kërkojë zgjidhjen e kontratës kur qiramarrësi shkel për dy periudha rresht detyrimet e marra përsipër, duke njoftuar këtë të fundit me shkrim 15 ditë përpara.</w:t>
      </w:r>
    </w:p>
    <w:p w:rsidR="008507BC" w:rsidRPr="00E474A8" w:rsidRDefault="008507BC" w:rsidP="0078664F">
      <w:pPr>
        <w:pStyle w:val="Paragrafi"/>
        <w:rPr>
          <w:lang w:val="sq-AL"/>
        </w:rPr>
      </w:pPr>
      <w:r w:rsidRPr="00E474A8">
        <w:rPr>
          <w:lang w:val="sq-AL"/>
        </w:rPr>
        <w:t>IV. TË DREJTAT DHE DETYRIMET E QIRAMARRËSIT</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8</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Me pajisjen me lejen mjedisore dhe kontratën për ushtrimin e veprimtarisë nga Ministria e Mjedisit, Pyjeve dhe Administrimit të Ujërave, qiramarrësi detyrohet që në fillim të aktivitetit të akuakulturës intensive dhe çdo fillim viti kalendarik të lidhë dhe të kryejë pagesën e kontratës së aktivitetit dhe të kontratës së nënshkruar, pavarësisht nga kohëzgjatja e tyre.</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9</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 xml:space="preserve">Qiramarrësi detyrohet të paguajë qiranë vjetore sipas kërkesave të nenit 4 të kontratës. </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10</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Qiramarrësi ka për detyrë që ta shfrytëzojë dhe ta përdorë sipërfaqen ujore, objekt të kësaj kontrate, për të nxjerrë të ardhura vetëm sipas qëllimit, destinacionit dhe kohëzgjatjes së parashikuar në nenin 2 dhe 3 të kontratës.</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11</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Qiramarrësit nuk i lejohet që sipërfaqen e dhënë me qira, ta japë me nënqira ose t’ia kalojë kontratën një personi tjetër, duke mos përfshirë këtu shoqëritë e kontrolluara prej saj.</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12</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Qiramarrësi detyrohet që në momentin e përfundimit të kësaj kontrate të dorëzojë sipërfaqen e dhënë në përdorim të padëmtuar.</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13</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Për qëllimet e kësaj kontrate, me “Forcë madhore” do kuptohet një ngjarje që është jashtë kontrollit të palëve, si tërmetet, përmbytjet, lufta. Në këto raste, qiramarrësi është i detyruar të njoftojë me shkrim qiradhënësin dhe të hyjnë në bisedime me njëri-tjetrin për rregullimet e mundshme kontraktore, duke lidhur një aneks-kontratë të re midis tyre.</w:t>
      </w:r>
    </w:p>
    <w:p w:rsidR="008507BC" w:rsidRPr="00E474A8" w:rsidRDefault="008507BC" w:rsidP="0078664F">
      <w:pPr>
        <w:pStyle w:val="Paragrafi"/>
        <w:rPr>
          <w:lang w:val="sq-AL"/>
        </w:rPr>
      </w:pPr>
      <w:r w:rsidRPr="00E474A8">
        <w:rPr>
          <w:lang w:val="sq-AL"/>
        </w:rPr>
        <w:t>Për kohën e vazhdimit të forcës madhore, qiramarrësi përjashtohet nga detyrimet e pagesës për moskryerjen e aktivitetit për këtë shkak.</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V. ZGJIDHJA E KONTRATËS</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14</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Kontrata zgjidhet me mbarimin e afatit të përcaktuar në nenin 3 të kësaj kontrate.</w:t>
      </w:r>
    </w:p>
    <w:p w:rsidR="008507BC" w:rsidRPr="00E474A8" w:rsidRDefault="008507BC" w:rsidP="0078664F">
      <w:pPr>
        <w:pStyle w:val="Paragrafi"/>
        <w:rPr>
          <w:lang w:val="sq-AL"/>
        </w:rPr>
      </w:pPr>
      <w:r w:rsidRPr="00E474A8">
        <w:rPr>
          <w:lang w:val="sq-AL"/>
        </w:rPr>
        <w:t>Kontrata mund të zgjidhet përpara mbarimit të saj:</w:t>
      </w:r>
    </w:p>
    <w:p w:rsidR="008507BC" w:rsidRPr="00E474A8" w:rsidRDefault="008507BC" w:rsidP="0078664F">
      <w:pPr>
        <w:pStyle w:val="Paragrafi"/>
        <w:rPr>
          <w:lang w:val="sq-AL"/>
        </w:rPr>
      </w:pPr>
      <w:r w:rsidRPr="00E474A8">
        <w:rPr>
          <w:lang w:val="sq-AL"/>
        </w:rPr>
        <w:t>a) në marrëveshje midis palëve;</w:t>
      </w:r>
    </w:p>
    <w:p w:rsidR="008507BC" w:rsidRDefault="008507BC" w:rsidP="0078664F">
      <w:pPr>
        <w:pStyle w:val="Paragrafi"/>
        <w:rPr>
          <w:lang w:val="sq-AL"/>
        </w:rPr>
      </w:pPr>
      <w:r w:rsidRPr="00E474A8">
        <w:rPr>
          <w:lang w:val="sq-AL"/>
        </w:rPr>
        <w:t>b) kur qiramarrësi e dëmton dhe e shpërdoron sipërfaqen e marrë në përdorim dhe shfrytëzim;</w:t>
      </w:r>
    </w:p>
    <w:p w:rsidR="00C9508B" w:rsidRPr="00E474A8" w:rsidRDefault="00C9508B" w:rsidP="0078664F">
      <w:pPr>
        <w:pStyle w:val="Paragrafi"/>
        <w:rPr>
          <w:lang w:val="sq-AL"/>
        </w:rPr>
      </w:pPr>
    </w:p>
    <w:p w:rsidR="008507BC" w:rsidRPr="00E474A8" w:rsidRDefault="008507BC" w:rsidP="0078664F">
      <w:pPr>
        <w:pStyle w:val="Paragrafi"/>
        <w:rPr>
          <w:lang w:val="sq-AL"/>
        </w:rPr>
      </w:pPr>
      <w:r w:rsidRPr="00E474A8">
        <w:rPr>
          <w:lang w:val="sq-AL"/>
        </w:rPr>
        <w:t xml:space="preserve">c) kur subjektit në fjalë i hiqet leja mjedisore, për shkak të ndryshimit të cilësisë së ujërave, nga veprimtaria e akuakulturës intensive që ai kryen, kur shkel dispozitat ligjore që rregullojnë veprimtarinë në fushën e peshkimit dhe akuakulturës, rregulloren e dalë në zbatim të këtij legjislacioni; si dhe </w:t>
      </w:r>
    </w:p>
    <w:p w:rsidR="008507BC" w:rsidRPr="00E474A8" w:rsidRDefault="008507BC" w:rsidP="0078664F">
      <w:pPr>
        <w:pStyle w:val="Paragrafi"/>
        <w:rPr>
          <w:lang w:val="sq-AL"/>
        </w:rPr>
      </w:pPr>
      <w:r w:rsidRPr="00E474A8">
        <w:rPr>
          <w:lang w:val="sq-AL"/>
        </w:rPr>
        <w:t>d) kur subjektit i prishet kontrata e të drejtës së zhvillimit të aktivitetit të akuakulturës.</w:t>
      </w:r>
    </w:p>
    <w:p w:rsidR="008507BC" w:rsidRPr="00E474A8" w:rsidRDefault="008507BC" w:rsidP="0078664F">
      <w:pPr>
        <w:pStyle w:val="Paragrafi"/>
        <w:rPr>
          <w:lang w:val="sq-AL"/>
        </w:rPr>
      </w:pPr>
    </w:p>
    <w:p w:rsidR="008507BC" w:rsidRPr="00E474A8" w:rsidRDefault="008507BC" w:rsidP="0078664F">
      <w:pPr>
        <w:pStyle w:val="TitulliTitull"/>
        <w:keepNext w:val="0"/>
        <w:ind w:firstLine="720"/>
        <w:jc w:val="left"/>
        <w:rPr>
          <w:lang w:val="sq-AL"/>
        </w:rPr>
      </w:pPr>
      <w:r w:rsidRPr="00E474A8">
        <w:rPr>
          <w:lang w:val="sq-AL"/>
        </w:rPr>
        <w:t>DISPOZITA E FUNDIT</w:t>
      </w:r>
    </w:p>
    <w:p w:rsidR="008507BC" w:rsidRPr="00E474A8" w:rsidRDefault="008507BC" w:rsidP="0078664F">
      <w:pPr>
        <w:pStyle w:val="Paragrafi"/>
        <w:rPr>
          <w:lang w:val="sq-AL"/>
        </w:rPr>
      </w:pPr>
    </w:p>
    <w:p w:rsidR="008507BC" w:rsidRPr="00E474A8" w:rsidRDefault="008507BC" w:rsidP="0078664F">
      <w:pPr>
        <w:pStyle w:val="NeniNr"/>
        <w:keepNext w:val="0"/>
        <w:rPr>
          <w:lang w:val="sq-AL"/>
        </w:rPr>
      </w:pPr>
      <w:r w:rsidRPr="00E474A8">
        <w:rPr>
          <w:lang w:val="sq-AL"/>
        </w:rPr>
        <w:t>Neni 15</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Palët detyrohen të zbatojnë detyrimet e vendosura në këtë kontratë.</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Për çështjet që nuk trajtohen në kontratën e mësipërme, do të zbatohen dispozitat e Kodit Civil që trajtohen në kontratën e qirasë.</w:t>
      </w:r>
    </w:p>
    <w:p w:rsidR="008507BC" w:rsidRPr="00E474A8" w:rsidRDefault="008507BC" w:rsidP="0078664F">
      <w:pPr>
        <w:pStyle w:val="Paragrafi"/>
        <w:rPr>
          <w:lang w:val="sq-AL"/>
        </w:rPr>
      </w:pPr>
      <w:r w:rsidRPr="00E474A8">
        <w:rPr>
          <w:lang w:val="sq-AL"/>
        </w:rPr>
        <w:t>Mosmarrëveshjet gjatë zbatimit të kësaj kontrate, zgjidhen me mirëkuptim të palëve; në të kundërt në Gjykatën e Rrethit Gjyqësor Tiranë.</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Kontrata i bashkëngjitet kontratës së zhvillimit të aktivitetit të akuakulturës nr.____.prot. datë ____________ të lëshuar nga Ministria e Mjedisit, Pyjeve dhe Administrimit të Ujërave.</w:t>
      </w:r>
    </w:p>
    <w:p w:rsidR="008507BC" w:rsidRPr="00E474A8" w:rsidRDefault="008507BC" w:rsidP="0078664F">
      <w:pPr>
        <w:pStyle w:val="Paragrafi"/>
        <w:rPr>
          <w:lang w:val="sq-AL"/>
        </w:rPr>
      </w:pPr>
      <w:r w:rsidRPr="00E474A8">
        <w:rPr>
          <w:lang w:val="sq-AL"/>
        </w:rPr>
        <w:t>Kontrata pasi u lexua nga të dyja palët, ranë dakord me përmbajtjen e saj dhe e nënshkruan atë.</w:t>
      </w:r>
    </w:p>
    <w:p w:rsidR="008507BC" w:rsidRPr="00E474A8" w:rsidRDefault="008507BC" w:rsidP="0078664F">
      <w:pPr>
        <w:pStyle w:val="Paragrafi"/>
        <w:rPr>
          <w:lang w:val="sq-AL"/>
        </w:rPr>
      </w:pPr>
      <w:r w:rsidRPr="00E474A8">
        <w:rPr>
          <w:lang w:val="sq-AL"/>
        </w:rPr>
        <w:t xml:space="preserve">Kjo kontratë qiraje u formulua në 4 (katër) kopje të barasvlershme. </w:t>
      </w:r>
    </w:p>
    <w:p w:rsidR="008507BC" w:rsidRPr="00E474A8" w:rsidRDefault="008507BC" w:rsidP="0078664F">
      <w:pPr>
        <w:pStyle w:val="Paragrafi"/>
        <w:ind w:firstLine="0"/>
        <w:rPr>
          <w:lang w:val="sq-AL"/>
        </w:rPr>
      </w:pPr>
    </w:p>
    <w:p w:rsidR="008507BC" w:rsidRPr="00E474A8" w:rsidRDefault="008507BC" w:rsidP="0078664F">
      <w:pPr>
        <w:pStyle w:val="TitulliTitull"/>
        <w:keepNext w:val="0"/>
        <w:rPr>
          <w:lang w:val="sq-AL"/>
        </w:rPr>
      </w:pPr>
      <w:r w:rsidRPr="00E474A8">
        <w:rPr>
          <w:lang w:val="sq-AL"/>
        </w:rPr>
        <w:t>PALËT KONTRAKTUESE</w:t>
      </w:r>
    </w:p>
    <w:p w:rsidR="008507BC" w:rsidRPr="00E474A8" w:rsidRDefault="008507BC" w:rsidP="0078664F">
      <w:pPr>
        <w:pStyle w:val="Paragrafi"/>
        <w:ind w:firstLine="0"/>
        <w:rPr>
          <w:lang w:val="sq-AL"/>
        </w:rPr>
      </w:pPr>
    </w:p>
    <w:p w:rsidR="008507BC" w:rsidRPr="00E474A8" w:rsidRDefault="008507BC" w:rsidP="0078664F">
      <w:pPr>
        <w:pStyle w:val="Paragrafi"/>
        <w:rPr>
          <w:lang w:val="sq-AL"/>
        </w:rPr>
      </w:pPr>
      <w:r w:rsidRPr="00E474A8">
        <w:rPr>
          <w:lang w:val="sq-AL"/>
        </w:rPr>
        <w:t>QIRADHËNËSI</w:t>
      </w:r>
      <w:r w:rsidRPr="00E474A8">
        <w:rPr>
          <w:lang w:val="sq-AL"/>
        </w:rPr>
        <w:tab/>
      </w:r>
      <w:r w:rsidRPr="00E474A8">
        <w:rPr>
          <w:lang w:val="sq-AL"/>
        </w:rPr>
        <w:tab/>
      </w:r>
      <w:r w:rsidRPr="00E474A8">
        <w:rPr>
          <w:lang w:val="sq-AL"/>
        </w:rPr>
        <w:tab/>
      </w:r>
      <w:r w:rsidRPr="00E474A8">
        <w:rPr>
          <w:lang w:val="sq-AL"/>
        </w:rPr>
        <w:tab/>
      </w:r>
      <w:r w:rsidRPr="00E474A8">
        <w:rPr>
          <w:lang w:val="sq-AL"/>
        </w:rPr>
        <w:tab/>
      </w:r>
      <w:r w:rsidRPr="00E474A8">
        <w:rPr>
          <w:lang w:val="sq-AL"/>
        </w:rPr>
        <w:tab/>
        <w:t xml:space="preserve"> QIRAMARRËSI</w:t>
      </w:r>
    </w:p>
    <w:p w:rsidR="008507BC" w:rsidRPr="00E474A8" w:rsidRDefault="008507BC" w:rsidP="0078664F">
      <w:pPr>
        <w:pStyle w:val="Paragrafi"/>
        <w:rPr>
          <w:lang w:val="sq-AL"/>
        </w:rPr>
      </w:pPr>
      <w:r w:rsidRPr="00E474A8">
        <w:rPr>
          <w:lang w:val="sq-AL"/>
        </w:rPr>
        <w:t xml:space="preserve">Ministria e Mjedisit, Pyjeve </w:t>
      </w:r>
      <w:r w:rsidRPr="00E474A8">
        <w:rPr>
          <w:lang w:val="sq-AL"/>
        </w:rPr>
        <w:tab/>
      </w:r>
      <w:r w:rsidRPr="00E474A8">
        <w:rPr>
          <w:lang w:val="sq-AL"/>
        </w:rPr>
        <w:tab/>
      </w:r>
      <w:r w:rsidRPr="00E474A8">
        <w:rPr>
          <w:lang w:val="sq-AL"/>
        </w:rPr>
        <w:tab/>
      </w:r>
    </w:p>
    <w:p w:rsidR="008507BC" w:rsidRPr="00E474A8" w:rsidRDefault="008507BC" w:rsidP="0078664F">
      <w:pPr>
        <w:pStyle w:val="Paragrafi"/>
        <w:rPr>
          <w:lang w:val="sq-AL"/>
        </w:rPr>
      </w:pPr>
      <w:r w:rsidRPr="00E474A8">
        <w:rPr>
          <w:lang w:val="sq-AL"/>
        </w:rPr>
        <w:t>dhe Administrimit të Ujërave</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SEKRETARI I PËRGJITHSHËM</w:t>
      </w:r>
    </w:p>
    <w:p w:rsidR="008507BC" w:rsidRPr="00E474A8" w:rsidRDefault="008507BC" w:rsidP="0078664F">
      <w:pPr>
        <w:pStyle w:val="Paragrafi"/>
        <w:rPr>
          <w:lang w:val="sq-AL"/>
        </w:rPr>
      </w:pPr>
    </w:p>
    <w:p w:rsidR="008507BC" w:rsidRPr="00E474A8" w:rsidRDefault="008507BC" w:rsidP="0078664F">
      <w:pPr>
        <w:pStyle w:val="Paragrafi"/>
        <w:rPr>
          <w:lang w:val="sq-AL"/>
        </w:rPr>
      </w:pPr>
      <w:r w:rsidRPr="00E474A8">
        <w:rPr>
          <w:lang w:val="sq-AL"/>
        </w:rPr>
        <w:t>(_____________________)</w:t>
      </w:r>
      <w:r w:rsidRPr="00E474A8">
        <w:rPr>
          <w:lang w:val="sq-AL"/>
        </w:rPr>
        <w:tab/>
      </w:r>
      <w:r w:rsidRPr="00E474A8">
        <w:rPr>
          <w:lang w:val="sq-AL"/>
        </w:rPr>
        <w:tab/>
      </w:r>
      <w:r w:rsidRPr="00E474A8">
        <w:rPr>
          <w:lang w:val="sq-AL"/>
        </w:rPr>
        <w:tab/>
      </w:r>
      <w:r w:rsidRPr="00E474A8">
        <w:rPr>
          <w:lang w:val="sq-AL"/>
        </w:rPr>
        <w:tab/>
        <w:t>(______________________)</w:t>
      </w:r>
    </w:p>
    <w:p w:rsidR="000D3DBC" w:rsidRPr="00E474A8" w:rsidRDefault="000D3DBC" w:rsidP="0078664F">
      <w:pPr>
        <w:pStyle w:val="Paragrafi"/>
        <w:rPr>
          <w:lang w:val="sq-AL"/>
        </w:rPr>
      </w:pPr>
    </w:p>
    <w:p w:rsidR="000D3DBC" w:rsidRPr="00E474A8" w:rsidRDefault="000D3DBC" w:rsidP="0078664F">
      <w:pPr>
        <w:pStyle w:val="Paragrafi"/>
        <w:rPr>
          <w:lang w:val="sq-AL"/>
        </w:rPr>
      </w:pPr>
    </w:p>
    <w:p w:rsidR="000D3DBC" w:rsidRPr="00E474A8" w:rsidRDefault="000D3DBC" w:rsidP="0078664F">
      <w:pPr>
        <w:pStyle w:val="Paragrafi"/>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C9508B" w:rsidRDefault="00C9508B" w:rsidP="0078664F">
      <w:pPr>
        <w:pStyle w:val="Akti"/>
        <w:keepNext w:val="0"/>
        <w:rPr>
          <w:lang w:val="sq-AL"/>
        </w:rPr>
      </w:pPr>
    </w:p>
    <w:p w:rsidR="00E855F2" w:rsidRPr="00E474A8" w:rsidRDefault="00E855F2" w:rsidP="0078664F">
      <w:pPr>
        <w:pStyle w:val="Akti"/>
        <w:keepNext w:val="0"/>
        <w:rPr>
          <w:lang w:val="sq-AL"/>
        </w:rPr>
      </w:pPr>
      <w:r w:rsidRPr="00E474A8">
        <w:rPr>
          <w:lang w:val="sq-AL"/>
        </w:rPr>
        <w:t>VENDIM</w:t>
      </w:r>
    </w:p>
    <w:p w:rsidR="00E855F2" w:rsidRPr="00E474A8" w:rsidRDefault="00E855F2" w:rsidP="0078664F">
      <w:pPr>
        <w:pStyle w:val="NumriData"/>
        <w:keepNext w:val="0"/>
        <w:rPr>
          <w:lang w:val="sq-AL"/>
        </w:rPr>
      </w:pPr>
      <w:r w:rsidRPr="00E474A8">
        <w:rPr>
          <w:lang w:val="sq-AL"/>
        </w:rPr>
        <w:t>Nr. 66, datë 6.6.2012</w:t>
      </w:r>
    </w:p>
    <w:p w:rsidR="00E855F2" w:rsidRPr="00E474A8" w:rsidRDefault="00E855F2" w:rsidP="0078664F">
      <w:pPr>
        <w:pStyle w:val="Paragrafi"/>
        <w:rPr>
          <w:lang w:val="sq-AL"/>
        </w:rPr>
      </w:pPr>
      <w:r w:rsidRPr="00E474A8">
        <w:rPr>
          <w:lang w:val="sq-AL"/>
        </w:rPr>
        <w:t xml:space="preserve"> </w:t>
      </w:r>
    </w:p>
    <w:p w:rsidR="00E855F2" w:rsidRPr="00E474A8" w:rsidRDefault="00E855F2" w:rsidP="0078664F">
      <w:pPr>
        <w:pStyle w:val="Titulli"/>
        <w:keepNext w:val="0"/>
        <w:rPr>
          <w:lang w:val="sq-AL"/>
        </w:rPr>
      </w:pPr>
      <w:r w:rsidRPr="00E474A8">
        <w:rPr>
          <w:lang w:val="sq-AL"/>
        </w:rPr>
        <w:t xml:space="preserve"> MBI MIRATIMIN E STANDARDEVE TË TRAJTIMIT TË ANKESAVE TË KLIENTËVE TË ENERGJISË ELEKTRIKE NGA TË LICENCUARIT PËR AKTIVITETET E SHPËRNDARJES DHE FURNIZIMIT ME PAKICË TË ENERGJISË ELEKTRIKE</w:t>
      </w:r>
    </w:p>
    <w:p w:rsidR="00E855F2" w:rsidRPr="00E474A8" w:rsidRDefault="00E855F2" w:rsidP="0078664F">
      <w:pPr>
        <w:pStyle w:val="Paragrafi"/>
        <w:rPr>
          <w:lang w:val="sq-AL"/>
        </w:rPr>
      </w:pPr>
    </w:p>
    <w:p w:rsidR="00E855F2" w:rsidRPr="00E474A8" w:rsidRDefault="00E855F2" w:rsidP="0078664F">
      <w:pPr>
        <w:pStyle w:val="Paragrafi"/>
        <w:rPr>
          <w:lang w:val="sq-AL"/>
        </w:rPr>
      </w:pPr>
      <w:r w:rsidRPr="00E474A8">
        <w:rPr>
          <w:lang w:val="sq-AL"/>
        </w:rPr>
        <w:t>Në mbështetje të nenit 9 të ligjit nr. 9072, datë 22.5.2003 “Për sektorin e energjisë elektrike”, të ndryshuar, ligjit nr. 9902 “Për mbrojtjen e konsumatorit”, Kodit të Matjes, miratuar me vendimin nr. 101, datë 26.8.2008 të Bordit të Komisionerëve të ERE-s, Kodit të Shpërndarjes, miratuar me vendimin nr. 100, datë 26.8.2008 të Bordit të Komisionerëve të ERE-s, kushteve të përgjithshme të kontratës së furnizimit me energji elektrike të klientëve familjarë, miratuar me vendimin nr. 108, datë 21.10.2011 të Entit Rregullator të Energjisë, kushteve të përgjithshme të kontratës së furnizimit me energji elektrike të klientëve jofamiljarë, miratuar me vendimin nr. 109, datë 21.10.2011 të Entit Rregullator të Energjisë, rregullores “Për kushtet minimale të cilësisë së shërbimit të shpërndarjes dhe shitjes së energjisë elektrike”, miratuar me vendimin nr. 110, datë 21.10.2011 të Entit Rregullator të Energjisë, dhe nenit 25 të “Rregullave të praktikës dhe procedurave të ERE-s”, miratuar me vendimin nr. 21, datë 18.3.2009 të Bordit të Komisionerëve të ERE-s, të ndryshuara, Bordi i Komisionerëve të ERE-s në mbledhjen e tij të datës 6.6.2012, pasi shqyrtoi draftin e përgatitur nga Drejtoria Juridike dhe e Mbrojtjes së Konsumatorit, si dhe relacionin përkatës,</w:t>
      </w:r>
    </w:p>
    <w:p w:rsidR="00E855F2" w:rsidRPr="00E474A8" w:rsidRDefault="00E855F2" w:rsidP="0078664F">
      <w:pPr>
        <w:pStyle w:val="Paragrafi"/>
        <w:rPr>
          <w:lang w:val="sq-AL"/>
        </w:rPr>
      </w:pPr>
    </w:p>
    <w:p w:rsidR="00E855F2" w:rsidRPr="00E474A8" w:rsidRDefault="00E855F2" w:rsidP="0078664F">
      <w:pPr>
        <w:pStyle w:val="VENDOSI"/>
        <w:keepNext w:val="0"/>
        <w:rPr>
          <w:lang w:val="sq-AL"/>
        </w:rPr>
      </w:pPr>
      <w:r w:rsidRPr="00E474A8">
        <w:rPr>
          <w:lang w:val="sq-AL"/>
        </w:rPr>
        <w:t>Vendosi:</w:t>
      </w:r>
    </w:p>
    <w:p w:rsidR="00E855F2" w:rsidRPr="00E474A8" w:rsidRDefault="00E855F2" w:rsidP="0078664F">
      <w:pPr>
        <w:pStyle w:val="Paragrafi"/>
        <w:rPr>
          <w:lang w:val="sq-AL"/>
        </w:rPr>
      </w:pPr>
    </w:p>
    <w:p w:rsidR="00E855F2" w:rsidRPr="00E474A8" w:rsidRDefault="00E855F2" w:rsidP="0078664F">
      <w:pPr>
        <w:pStyle w:val="Paragrafi"/>
        <w:rPr>
          <w:lang w:val="sq-AL"/>
        </w:rPr>
      </w:pPr>
      <w:r w:rsidRPr="00E474A8">
        <w:rPr>
          <w:lang w:val="sq-AL"/>
        </w:rPr>
        <w:t>1. Të miratojë standardet e trajtimit të ankesave të klientëve të energjisë elektrike nga të licencuarit për aktivitetet e shpërndarjes dhe furnizimit me pakicë të energjisë elektrike. (Rregullorja, bashkëngjitur këtij vendimi.)</w:t>
      </w:r>
    </w:p>
    <w:p w:rsidR="00E855F2" w:rsidRPr="00E474A8" w:rsidRDefault="00E855F2" w:rsidP="0078664F">
      <w:pPr>
        <w:pStyle w:val="Paragrafi"/>
        <w:rPr>
          <w:lang w:val="sq-AL"/>
        </w:rPr>
      </w:pPr>
      <w:r w:rsidRPr="00E474A8">
        <w:rPr>
          <w:lang w:val="sq-AL"/>
        </w:rPr>
        <w:t>2. Drejtoria Juridike dhe e Mbrojtjes së Konsumatorit të njoftojë “CEZ Shpërndarje” sh.a. për vendimin e Bordit të Komisionerëve.</w:t>
      </w:r>
    </w:p>
    <w:p w:rsidR="00E855F2" w:rsidRPr="00E474A8" w:rsidRDefault="00E855F2" w:rsidP="0078664F">
      <w:pPr>
        <w:pStyle w:val="Paragrafi"/>
        <w:rPr>
          <w:lang w:val="sq-AL"/>
        </w:rPr>
      </w:pPr>
      <w:r w:rsidRPr="00E474A8">
        <w:rPr>
          <w:lang w:val="sq-AL"/>
        </w:rPr>
        <w:t>3. Kjo rregullore hyn në fuqi më 1 korrik 2012.</w:t>
      </w:r>
    </w:p>
    <w:p w:rsidR="00E855F2" w:rsidRPr="00E474A8" w:rsidRDefault="00E855F2" w:rsidP="0078664F">
      <w:pPr>
        <w:pStyle w:val="Paragrafi"/>
        <w:rPr>
          <w:lang w:val="sq-AL"/>
        </w:rPr>
      </w:pPr>
      <w:r w:rsidRPr="00E474A8">
        <w:rPr>
          <w:lang w:val="sq-AL"/>
        </w:rPr>
        <w:t xml:space="preserve">Ky vendim hyn në fuqi menjëherë. </w:t>
      </w:r>
    </w:p>
    <w:p w:rsidR="00E855F2" w:rsidRPr="00E474A8" w:rsidRDefault="00E855F2" w:rsidP="0078664F">
      <w:pPr>
        <w:pStyle w:val="Paragrafi"/>
        <w:rPr>
          <w:lang w:val="sq-AL"/>
        </w:rPr>
      </w:pPr>
      <w:r w:rsidRPr="00E474A8">
        <w:rPr>
          <w:lang w:val="sq-AL"/>
        </w:rPr>
        <w:t>Ky vendim botohet në Fletoren Zyrtare.</w:t>
      </w:r>
      <w:r w:rsidRPr="00E474A8">
        <w:rPr>
          <w:lang w:val="sq-AL"/>
        </w:rPr>
        <w:tab/>
      </w:r>
      <w:r w:rsidRPr="00E474A8">
        <w:rPr>
          <w:lang w:val="sq-AL"/>
        </w:rPr>
        <w:tab/>
      </w:r>
      <w:r w:rsidRPr="00E474A8">
        <w:rPr>
          <w:lang w:val="sq-AL"/>
        </w:rPr>
        <w:tab/>
      </w:r>
      <w:r w:rsidRPr="00E474A8">
        <w:rPr>
          <w:lang w:val="sq-AL"/>
        </w:rPr>
        <w:tab/>
      </w:r>
      <w:r w:rsidRPr="00E474A8">
        <w:rPr>
          <w:lang w:val="sq-AL"/>
        </w:rPr>
        <w:tab/>
      </w:r>
      <w:r w:rsidRPr="00E474A8">
        <w:rPr>
          <w:lang w:val="sq-AL"/>
        </w:rPr>
        <w:tab/>
      </w:r>
      <w:r w:rsidRPr="00E474A8">
        <w:rPr>
          <w:lang w:val="sq-AL"/>
        </w:rPr>
        <w:tab/>
      </w:r>
    </w:p>
    <w:p w:rsidR="00E855F2" w:rsidRPr="00E474A8" w:rsidRDefault="00E855F2" w:rsidP="0078664F">
      <w:pPr>
        <w:pStyle w:val="Paragrafi"/>
        <w:rPr>
          <w:lang w:val="sq-AL"/>
        </w:rPr>
      </w:pPr>
      <w:r w:rsidRPr="00E474A8">
        <w:rPr>
          <w:lang w:val="sq-AL"/>
        </w:rPr>
        <w:t xml:space="preserve"> </w:t>
      </w:r>
    </w:p>
    <w:p w:rsidR="00E855F2" w:rsidRPr="00E474A8" w:rsidRDefault="00E855F2" w:rsidP="0078664F">
      <w:pPr>
        <w:pStyle w:val="Autoriteti"/>
        <w:keepNext w:val="0"/>
        <w:rPr>
          <w:lang w:val="sq-AL"/>
        </w:rPr>
      </w:pPr>
      <w:r w:rsidRPr="00E474A8">
        <w:rPr>
          <w:lang w:val="sq-AL"/>
        </w:rPr>
        <w:t>KRYETARI</w:t>
      </w:r>
    </w:p>
    <w:p w:rsidR="00E855F2" w:rsidRPr="00E474A8" w:rsidRDefault="00E855F2" w:rsidP="0078664F">
      <w:pPr>
        <w:pStyle w:val="AutoritetiEmer"/>
        <w:rPr>
          <w:lang w:val="sq-AL"/>
        </w:rPr>
      </w:pPr>
      <w:r w:rsidRPr="00E474A8">
        <w:rPr>
          <w:lang w:val="sq-AL"/>
        </w:rPr>
        <w:t>Sokol Ramadani</w:t>
      </w:r>
    </w:p>
    <w:p w:rsidR="00E855F2" w:rsidRPr="00E474A8" w:rsidRDefault="00E855F2" w:rsidP="0078664F">
      <w:pPr>
        <w:pStyle w:val="Paragrafi"/>
        <w:rPr>
          <w:lang w:val="sq-AL"/>
        </w:rPr>
      </w:pPr>
    </w:p>
    <w:p w:rsidR="00E855F2" w:rsidRDefault="00E855F2"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Default="00EC38AA" w:rsidP="003223C8">
      <w:pPr>
        <w:pStyle w:val="Paragrafi"/>
        <w:ind w:firstLine="0"/>
        <w:rPr>
          <w:lang w:val="sq-AL"/>
        </w:rPr>
      </w:pPr>
    </w:p>
    <w:p w:rsidR="00EC38AA" w:rsidRPr="00E474A8" w:rsidRDefault="00EC38AA" w:rsidP="003223C8">
      <w:pPr>
        <w:pStyle w:val="Paragrafi"/>
        <w:ind w:firstLine="0"/>
        <w:rPr>
          <w:lang w:val="sq-AL"/>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STANDARDET E TRAJTIMIT TË ANKESAVE TË KLIENTËVE TË ENERGJISË ELEKTRIKE NGA TË LICENCUARIT PËR AKTIVITETET E SHPËRNDARJES DHE FURNIZIMIT ME PAKICE TË ENERGJISË ELEKTRIKE</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PJESA E PARË</w:t>
      </w: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DISPOZITA TË PËRGJITHSHME</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Qëllimi</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Këto standarde kanë për qëllim të sigurojnë një proces të drejtë dhe efektiv të trajtimit të ankesave të klientëve të energjisë elektrike, në mënyrë që të përmirësohet cilësia e shërbimit të shpërndarjes dhe furnizimit me energji elektrike dhe të rritet besimi dhe pëlqimi i konsumatorëve për këtë shërbim të ofruar nga të licencuarit.</w:t>
      </w:r>
    </w:p>
    <w:p w:rsidR="00E855F2" w:rsidRPr="003223C8" w:rsidRDefault="00E855F2" w:rsidP="0078664F">
      <w:pPr>
        <w:widowControl w:val="0"/>
        <w:jc w:val="both"/>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2</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Objekti</w:t>
      </w:r>
    </w:p>
    <w:p w:rsidR="00E855F2" w:rsidRPr="003223C8" w:rsidRDefault="00E855F2" w:rsidP="0078664F">
      <w:pPr>
        <w:widowControl w:val="0"/>
        <w:jc w:val="both"/>
        <w:rPr>
          <w:rFonts w:ascii="CG Times" w:hAnsi="CG Times"/>
          <w:b/>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Objekti i këtyre standardeve është përcaktimi i kushteve të përgjithshme për trajtimin e ankesave dhe kërkesave të klientëve të energjisë elektrike nga të licencuarit për aktivitetin e shpërndarjes dhe furnizimit me pakicë të energjisë elektrike. </w:t>
      </w:r>
    </w:p>
    <w:p w:rsidR="00E855F2" w:rsidRPr="00701E59" w:rsidRDefault="00E855F2" w:rsidP="0078664F">
      <w:pPr>
        <w:widowControl w:val="0"/>
        <w:jc w:val="both"/>
        <w:rPr>
          <w:rFonts w:ascii="CG Times" w:hAnsi="CG Times"/>
          <w:sz w:val="16"/>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3</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Baza ligjore</w:t>
      </w:r>
    </w:p>
    <w:p w:rsidR="00E855F2" w:rsidRPr="00701E59" w:rsidRDefault="00E855F2" w:rsidP="0078664F">
      <w:pPr>
        <w:widowControl w:val="0"/>
        <w:rPr>
          <w:rFonts w:ascii="CG Times" w:hAnsi="CG Times"/>
          <w:sz w:val="16"/>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Këto standarde hartohen në mbështetje të:</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Ligjit nr. 9072, datë 22.5.2003 “Për sektorin e energjisë elektrike” (të ndryshuar).</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Ligjit nr. 9902, datë 17.4.2008 “Për mbrojtjen e konsumatorëve”.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 Ligjit nr. 9887, datë 10.3.2008 “Për mbrojtjen e të dhënave personale”. </w:t>
      </w:r>
    </w:p>
    <w:p w:rsidR="00E855F2" w:rsidRPr="003223C8" w:rsidRDefault="00E855F2" w:rsidP="0078664F">
      <w:pPr>
        <w:widowControl w:val="0"/>
        <w:ind w:left="720"/>
        <w:jc w:val="both"/>
        <w:rPr>
          <w:rFonts w:ascii="CG Times" w:hAnsi="CG Times"/>
          <w:sz w:val="22"/>
          <w:szCs w:val="22"/>
        </w:rPr>
      </w:pPr>
      <w:r w:rsidRPr="003223C8">
        <w:rPr>
          <w:rFonts w:ascii="CG Times" w:hAnsi="CG Times"/>
          <w:sz w:val="22"/>
          <w:szCs w:val="22"/>
        </w:rPr>
        <w:t>- Kodit të Matjes, miratuar me vendimin nr. 101, datë 26.8.2008 të Bordit të Komisionerëve të Entit Rregullator të Energjisë Elektrike.</w:t>
      </w:r>
    </w:p>
    <w:p w:rsidR="00E855F2" w:rsidRPr="003223C8" w:rsidRDefault="00E855F2" w:rsidP="0078664F">
      <w:pPr>
        <w:widowControl w:val="0"/>
        <w:ind w:left="720"/>
        <w:jc w:val="both"/>
        <w:rPr>
          <w:rFonts w:ascii="CG Times" w:hAnsi="CG Times"/>
          <w:sz w:val="22"/>
          <w:szCs w:val="22"/>
        </w:rPr>
      </w:pPr>
      <w:r w:rsidRPr="003223C8">
        <w:rPr>
          <w:rFonts w:ascii="CG Times" w:hAnsi="CG Times"/>
          <w:sz w:val="22"/>
          <w:szCs w:val="22"/>
        </w:rPr>
        <w:t>- Kodit të Shpërndarjes, miratuar me vendimin nr. 100, datë 26.8.2008 të Bordit të Komisionerëve të Entit Rregullator të Energjisë Elektrike.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Kushteve të përgjithshme të kontratës së furnizimit me energji elektrike të klientëve familjarë, miratuar me vendimin nr. 108, datë 21.10.2011 të Entit Rregullator të Energjisë Elektrike.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Kushteve të përgjithshme të kontratës së furnizimit me energji elektrike të klientëve jofamiljarë, miratuar me vendimin nr. 109, datë 21.10.2011 të Entit Rregullator të Energjisë Elektrike.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 Rregullores për kushtet minimale të cilësisë së shërbimit të shpërndarjes dhe shitjes së energjisë elektrike, miratuar me vendimin nr. 110, datë 21.10.2011. </w:t>
      </w:r>
    </w:p>
    <w:p w:rsidR="00E855F2" w:rsidRPr="00701E59" w:rsidRDefault="00E855F2" w:rsidP="0078664F">
      <w:pPr>
        <w:widowControl w:val="0"/>
        <w:jc w:val="both"/>
        <w:rPr>
          <w:rFonts w:ascii="CG Times" w:hAnsi="CG Times"/>
          <w:sz w:val="16"/>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4</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Përkufizime</w:t>
      </w:r>
    </w:p>
    <w:p w:rsidR="00E855F2" w:rsidRPr="00701E59" w:rsidRDefault="00E855F2" w:rsidP="0078664F">
      <w:pPr>
        <w:widowControl w:val="0"/>
        <w:rPr>
          <w:rFonts w:ascii="CG Times" w:hAnsi="CG Times"/>
          <w:sz w:val="16"/>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Termat e mëposhtëm të përdorur në këto standarde kanë kuptimin e mëposhtëm: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1. “Ankesë e klientit” do të thotë shprehja e pakënaqësisë nëpërmjet postës, </w:t>
      </w:r>
      <w:r w:rsidRPr="003223C8">
        <w:rPr>
          <w:rFonts w:ascii="CG Times" w:hAnsi="CG Times"/>
          <w:i/>
          <w:sz w:val="22"/>
          <w:szCs w:val="22"/>
        </w:rPr>
        <w:t>email</w:t>
      </w:r>
      <w:r w:rsidRPr="003223C8">
        <w:rPr>
          <w:rFonts w:ascii="CG Times" w:hAnsi="CG Times"/>
          <w:sz w:val="22"/>
          <w:szCs w:val="22"/>
        </w:rPr>
        <w:t>-it, telefonit apo fizikisht nga ana e klientit, në lidhje me një ose disa shërbime të ofruara nga i licencuari, për të cilën kërkohet në mënyrë të drejtpërdrejtë apo jo të drejtpërdrejtë një përgjigje apo një zgjidhje prej të licencuarit.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“Kërkesë e klientit” do të thotë kërkimi i një informacioni, këshille apo veprimi të ndryshëm nga ankesa, e cila bëhet nga ana e një klienti, në lidhje me një ose disa shërbime të ofruara nga i licencuari.</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“I licencuari” do të thotë personi përgjegjës i licencuar nga ERE, sipas ligjit nr. 9072 “Për sektorin e energjisë elektrike”, për operimin, mirëmbajtjen dhe zhvillimin e sistemit të shpërndarjes dhe/ose për të furnizuar klientët tariforë.</w:t>
      </w:r>
    </w:p>
    <w:p w:rsidR="00E855F2" w:rsidRPr="003223C8" w:rsidRDefault="00E855F2" w:rsidP="0078664F">
      <w:pPr>
        <w:widowControl w:val="0"/>
        <w:jc w:val="both"/>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PJESA E DYTË</w:t>
      </w: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STANDARDET E TRAJTIMIT TË ANKESAVE/KËRKESAVE</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5</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Informimi</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1. I licencuari duhet të sigurojë në mënyrë lehtësisht të disponueshme për klientët, ankuesit dhe palët e tjera të interesuara, informacionin minimal të nevojshëm për procedurat e trajtimit të ankesave, i cili duhet të pasqyrohet dukshëm në faturën e konsumit të energjisë elektrike. Gjithashtu, i licencuari duhet t’i ofrojë klientëve publikime të këtij informacioni edhe në formën e broshurave apo në formë elektronike.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2. Ky informacion duhet të jetë në një gjuhë të qartë dhe në një format të aksesueshëm për të gjithë.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Informacioni duhet të përmbajë minimalisht: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a) të drejtat e klientëve;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b) vendet apo zyrat ku mund të bëhen ankesat;</w:t>
      </w:r>
    </w:p>
    <w:p w:rsidR="00E855F2" w:rsidRDefault="00E855F2" w:rsidP="0078664F">
      <w:pPr>
        <w:widowControl w:val="0"/>
        <w:ind w:firstLine="720"/>
        <w:jc w:val="both"/>
        <w:rPr>
          <w:rFonts w:ascii="CG Times" w:hAnsi="CG Times"/>
          <w:sz w:val="22"/>
          <w:szCs w:val="22"/>
        </w:rPr>
      </w:pPr>
      <w:r w:rsidRPr="003223C8">
        <w:rPr>
          <w:rFonts w:ascii="CG Times" w:hAnsi="CG Times"/>
          <w:sz w:val="22"/>
          <w:szCs w:val="22"/>
        </w:rPr>
        <w:t>c) mënyrën si mund të bëhet ankesa;</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d) çfarë informacioni duhet të sigurojë për një ankesë (të tilla si: detaje në lidhje me identitetin dhe vendndodhjen e ankuesit, problemi i hasur, datën dhe vendin e ndodhjes së problemit, nëse ankuesi kërkon ndonjë zgjidhje, si dhe dokumentacioni i nevojshëm mbështetës).</w:t>
      </w:r>
      <w:r w:rsidRPr="003223C8">
        <w:rPr>
          <w:rFonts w:ascii="CG Times" w:hAnsi="CG Times"/>
          <w:sz w:val="22"/>
          <w:szCs w:val="22"/>
        </w:rPr>
        <w:br/>
      </w: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6</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Pranimi dhe regjistrimi i ankesave</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1. Menjëherë pas pranimit, ankesa duhet të regjistrohet në format elektronik apo të shkruar, në formën e një regjistrimi.</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Regjistrimi duhet të përfshijë:</w:t>
      </w:r>
    </w:p>
    <w:p w:rsidR="00E855F2" w:rsidRPr="003223C8" w:rsidRDefault="00E855F2" w:rsidP="0078664F">
      <w:pPr>
        <w:widowControl w:val="0"/>
        <w:jc w:val="both"/>
        <w:rPr>
          <w:rFonts w:ascii="CG Times" w:hAnsi="CG Times"/>
          <w:sz w:val="22"/>
          <w:szCs w:val="22"/>
        </w:rPr>
      </w:pPr>
      <w:r w:rsidRPr="003223C8">
        <w:rPr>
          <w:rFonts w:ascii="CG Times" w:hAnsi="CG Times"/>
          <w:sz w:val="22"/>
          <w:szCs w:val="22"/>
        </w:rPr>
        <w:t xml:space="preserve"> </w:t>
      </w:r>
      <w:r w:rsidRPr="003223C8">
        <w:rPr>
          <w:rFonts w:ascii="CG Times" w:hAnsi="CG Times"/>
          <w:sz w:val="22"/>
          <w:szCs w:val="22"/>
        </w:rPr>
        <w:tab/>
        <w:t>a) një kod unik identifikues;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b) mënyrën e paraqitjes së ankesës;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c) emrin, vendndodhjen dhe datën e paraqitjes së ankesës;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d) identitetin e parashtruesit të ankesës dhe detajet e kontaktit të ankuesit;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e) një përmbledhje të ankesës;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f) një kategorizim të llojit të klientit apo konsumatorit, sipas nivelit të tensionit dhe tarifave;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g) llojin e ankesës;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h) vendin në të cilin ka ndodhur ngjarja për të cilën ankohet;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i) nëse klienti është ankuar më parë apo jo për të njëjtën ngjarje për të cilën bëhet ankesa.</w:t>
      </w:r>
      <w:r w:rsidRPr="003223C8">
        <w:rPr>
          <w:rFonts w:ascii="CG Times" w:hAnsi="CG Times"/>
          <w:sz w:val="22"/>
          <w:szCs w:val="22"/>
        </w:rPr>
        <w:br/>
        <w:t xml:space="preserve"> </w:t>
      </w:r>
      <w:r w:rsidRPr="003223C8">
        <w:rPr>
          <w:rFonts w:ascii="CG Times" w:hAnsi="CG Times"/>
          <w:sz w:val="22"/>
          <w:szCs w:val="22"/>
        </w:rPr>
        <w:tab/>
        <w:t xml:space="preserve">3. Pranimi dhe trajtimi i ankesave të klientëve duhet të jetë shërbim i ofruar pa pagesë nga ana e të licencuarit. </w:t>
      </w:r>
    </w:p>
    <w:p w:rsidR="00E855F2" w:rsidRDefault="00E855F2" w:rsidP="0078664F">
      <w:pPr>
        <w:widowControl w:val="0"/>
        <w:rPr>
          <w:rFonts w:ascii="CG Times" w:hAnsi="CG Times"/>
          <w:sz w:val="16"/>
          <w:szCs w:val="22"/>
        </w:rPr>
      </w:pPr>
    </w:p>
    <w:p w:rsidR="00701E59" w:rsidRDefault="00701E59" w:rsidP="0078664F">
      <w:pPr>
        <w:widowControl w:val="0"/>
        <w:rPr>
          <w:rFonts w:ascii="CG Times" w:hAnsi="CG Times"/>
          <w:sz w:val="16"/>
          <w:szCs w:val="22"/>
        </w:rPr>
      </w:pPr>
    </w:p>
    <w:p w:rsidR="00701E59" w:rsidRDefault="00701E59" w:rsidP="0078664F">
      <w:pPr>
        <w:widowControl w:val="0"/>
        <w:rPr>
          <w:rFonts w:ascii="CG Times" w:hAnsi="CG Times"/>
          <w:sz w:val="16"/>
          <w:szCs w:val="22"/>
        </w:rPr>
      </w:pPr>
    </w:p>
    <w:p w:rsidR="00701E59" w:rsidRPr="003223C8" w:rsidRDefault="00701E59" w:rsidP="0078664F">
      <w:pPr>
        <w:widowControl w:val="0"/>
        <w:rPr>
          <w:rFonts w:ascii="CG Times" w:hAnsi="CG Times"/>
          <w:sz w:val="16"/>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7</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Trajtimi i ankesave</w:t>
      </w:r>
    </w:p>
    <w:p w:rsidR="00E855F2" w:rsidRPr="003223C8" w:rsidRDefault="00E855F2" w:rsidP="0078664F">
      <w:pPr>
        <w:widowControl w:val="0"/>
        <w:rPr>
          <w:rFonts w:ascii="CG Times" w:hAnsi="CG Times"/>
          <w:sz w:val="16"/>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1. Nëse ankesa është marrë personalisht ose me anë të telefonit, personi i ngarkuar nga ana e të licencuarit, do të regjistrojë sipas pikës 6.2, atë që i është komunikuar klientit në lidhje me veprimin e propozuar që do të ndërmerret për të zgjidhur ankesën, datën e parashikuar për zgjidhjen e ankesës dhe mënyrën e komunikimit që do të ndiqet në vazhdimësi siç është rënë dakord me ankuesin.</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2. Nëse ankesa është pranuar me postë, brenda [5] ditëve pune pas pranimit të ankesës, i licencuari do të informojë me shkrim klientin për kodin e regjistrimit, veprimin e propozuar për zgjidhjen e ankesës, datën e parashikuar për zgjidhjen e ankesës dhe mënyrën e komunikimit që do të ndiqet në vazhdimësi me ankuesin.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Të gjitha komunikimet ndërmjet të licencuarit dhe ankuesit lidhur me ankesën do të regjistrohen duke respektuar kodin unik identifikues.</w:t>
      </w:r>
    </w:p>
    <w:p w:rsidR="00E855F2" w:rsidRPr="003223C8" w:rsidRDefault="00E855F2" w:rsidP="0078664F">
      <w:pPr>
        <w:widowControl w:val="0"/>
        <w:jc w:val="both"/>
        <w:rPr>
          <w:rFonts w:ascii="CG Times" w:hAnsi="CG Times"/>
          <w:sz w:val="16"/>
          <w:szCs w:val="22"/>
        </w:rPr>
      </w:pPr>
    </w:p>
    <w:p w:rsidR="00E855F2" w:rsidRPr="003223C8" w:rsidRDefault="00E855F2" w:rsidP="00701E59">
      <w:pPr>
        <w:pStyle w:val="NeniNr"/>
      </w:pPr>
      <w:r w:rsidRPr="003223C8">
        <w:t>Neni 8</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Zgjidhja e ankesës</w:t>
      </w:r>
    </w:p>
    <w:p w:rsidR="00E855F2" w:rsidRPr="003223C8" w:rsidRDefault="00E855F2" w:rsidP="0078664F">
      <w:pPr>
        <w:widowControl w:val="0"/>
        <w:jc w:val="center"/>
        <w:rPr>
          <w:rFonts w:ascii="CG Times" w:hAnsi="CG Times"/>
          <w:sz w:val="16"/>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1. I licencuari do të bëjë çdo përpjekje për të hetuar dhe verifikuar të gjitha rrethanat dhe të dhënat lidhur me ankesën e regjistruar.</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I licencuari mund të kërkojë informacion shtesë nga ankuesi brenda [5] ditëve pune pas pranimit të ankesës.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Pas hetimit, i licencuari duhet të informojë ankuesin për veprimet e ndërmarra për të zgjidhur ankesën dhe për të shmangur problemin.</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4. Në rastet ku ankesa rezulton e drejtë, veprimet korrigjuese apo kompensimi i klientit bëhet në përputhje me “Kushtet e përgjithshme të kontratës së furnizimit me energji elektrike të klientëve familjarë/jofamiljarë” dhe rregullores “Për kushtet minimale të cilësisë së shërbimit të shpërndarjes dhe shitjes së energjisë elektrike”.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5. Afati maksimal i trajtimit dhe zgjidhjes së ankesave është [30] ditë pune nga regjistrimi i ankesës. </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9</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Komunikimi i vendimit</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1. Vendimi ose çdo veprim i ndërmarrë për zgjidhjen e ankesës, duhet t’i komunikohet ankuesit brenda [5] ditëve pune nga data e marrjes së vendimit.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Vendimi i marrë për ankesën duhet të përmbajë bazën ligjore, si dhe elementet e tjera të parashikuara në aneksin 1 të këtyre standardeve.</w:t>
      </w:r>
    </w:p>
    <w:p w:rsidR="00E855F2" w:rsidRPr="00701E59" w:rsidRDefault="00E855F2" w:rsidP="0078664F">
      <w:pPr>
        <w:widowControl w:val="0"/>
        <w:jc w:val="both"/>
        <w:rPr>
          <w:rFonts w:ascii="CG Times" w:hAnsi="CG Times"/>
          <w:sz w:val="16"/>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10</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Ankesa në lidhje me veprimet e një punonjësi</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1. Nëse ankesa ka të bëjë me veprimet e një punonjësi të të licencuarit, ankuesi duhet të sigurohet që të dhënat personale të ankuesit do të mbahen konfidenciale, për aq kohë sa të jetë e nevojshme për zgjidhjen e ankesës.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I licencuari duhet t’i japë mundësi punonjësit për të shpjeguar rrethanat në të cilat ka ndodhur sjellja e ankuar.</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Nëse ankesa në lidhje me sjelljen e një punonjësi rezulton e pabazuar dhe nuk kërkon një masë disiplinore, punonjësit duhet t’i jepen udhëzimet e duhura se si të përmirësojë sjelljen dhe veprimet e tij në lidhje me konsumatorët dhe/ose klientët.</w:t>
      </w: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11</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Analiza, vlerësimi dhe monitorimi i procedurave për trajtimin e ankesave</w:t>
      </w:r>
    </w:p>
    <w:p w:rsidR="00E855F2" w:rsidRPr="003223C8" w:rsidRDefault="00E855F2" w:rsidP="0078664F">
      <w:pPr>
        <w:widowControl w:val="0"/>
        <w:rPr>
          <w:rFonts w:ascii="CG Times" w:hAnsi="CG Times"/>
          <w:b/>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1. I licencuari duhet çdo tre muaj të analizojë ankesat e pranuara për të identifikuar problematikat e përsëritura, me qëllim eliminimin dhe minimizimin e problemeve të tilla në të ardhmen dhe përmirësimin e shërbimit.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I licencuari do bëjë një klasifikim të ankesave, sipas aneksit 2 bashkëlidhur këtyre standardeve.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I licencuari do të publikojë në faqen e tij zyrtare të internetit, një herë në vit problematikat, masat dhe veprimet e ndërmarra për eliminimin e tyre.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4. I licencuari duhet të monitorojë performancën e trajtimit të ankesave, për të siguruar që ajo i plotëson standardet e përcaktuara në këtë rregullore.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5. I licencuari do të testojë periodikisht çdo 6 muaj, nivelin e kënaqësisë së klientëve me procedurën e trajtimit të ankesave, me kryerjen e sondazheve të rastësishme të ankuesve.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6. Rezultatet e sondazheve të kryera nga i licencuari do të publikohen në faqen e internetit të të licencuarit.</w:t>
      </w:r>
    </w:p>
    <w:p w:rsidR="00E855F2" w:rsidRPr="003223C8" w:rsidRDefault="00E855F2" w:rsidP="0078664F">
      <w:pPr>
        <w:widowControl w:val="0"/>
        <w:jc w:val="both"/>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12</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Paraqitja e ankesës në ERE</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1. Çdo klient ka të drejtë të drejtohet për ankesë pranë ERE-s në këto raste: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pasi të ketë përfunduar procedurën e trajtimit të ankesave pranë të licencuarit dhe nuk mbetet i kënaqur nga përgjigjja e dhënë nga i licencuari;</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 në rast se ankuesi nuk merr një përgjigje nga i licencuari brenda afatit të parashikuar në nenin 8 të këtyre standardeve;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Në çdo rast i licencuari duhet t’i bëjë të ditur ankuesit të drejtën e tij për të ankimuar vendimin e tij në ERE.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Nëse klienti zgjedh t’i drejtohet ERE-s për shqyrtimin e ankesës së tij, i licencuari duhet t’i sigurojë parashtruesit të ankesës një kopje të procesverbalit të hartuar për ankesën e tij, si dhe dokumentacionin e nevojshëm për trajtim nga ERE.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4. Rekomandimet e ERE-s për trajtimin dhe zgjidhjen e ankesave janë të detyrueshme për të licencuarin.</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PJESA E TRETË</w:t>
      </w: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DISPOZITA TË TJERA</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13</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Procedura e brendshme e trajtimit të ankesave</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xml:space="preserve">1. Brenda 45 ditëve nga hyrja në fuqi e këtyre standardeve, i licencuari do të miratojë një procedurë të brendshme për trajtimin dhe zgjidhjen e ankesave, në përputhje me këto rregulla. </w:t>
      </w:r>
    </w:p>
    <w:p w:rsidR="00E855F2" w:rsidRPr="00701E59" w:rsidRDefault="00E855F2" w:rsidP="0078664F">
      <w:pPr>
        <w:widowControl w:val="0"/>
        <w:jc w:val="both"/>
        <w:rPr>
          <w:rFonts w:ascii="CG Times" w:hAnsi="CG Times"/>
          <w:sz w:val="18"/>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14</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Publikimi i standardeve</w:t>
      </w:r>
    </w:p>
    <w:p w:rsidR="00E855F2" w:rsidRPr="00701E59" w:rsidRDefault="00E855F2" w:rsidP="0078664F">
      <w:pPr>
        <w:widowControl w:val="0"/>
        <w:jc w:val="center"/>
        <w:rPr>
          <w:rFonts w:ascii="CG Times" w:hAnsi="CG Times"/>
          <w:sz w:val="16"/>
          <w:szCs w:val="22"/>
        </w:rPr>
      </w:pPr>
    </w:p>
    <w:p w:rsidR="00E855F2" w:rsidRPr="003223C8" w:rsidRDefault="00E855F2" w:rsidP="0078664F">
      <w:pPr>
        <w:widowControl w:val="0"/>
        <w:jc w:val="both"/>
        <w:rPr>
          <w:rFonts w:ascii="CG Times" w:hAnsi="CG Times"/>
          <w:sz w:val="22"/>
          <w:szCs w:val="22"/>
        </w:rPr>
      </w:pPr>
      <w:r w:rsidRPr="003223C8">
        <w:rPr>
          <w:rFonts w:ascii="CG Times" w:hAnsi="CG Times"/>
          <w:sz w:val="22"/>
          <w:szCs w:val="22"/>
        </w:rPr>
        <w:tab/>
        <w:t>Këto standarde, së bashku me procedurën e brendshme të të licencuarit për trajtimin dhe zgjidhjen e ankesave të klientëve, publikohen në faqen zyrtare të internetit të të licencuarit dhe në të gjitha zyrat e kujdesit ndaj klientit të të licencuarit dhe mund t’u vihen në dispozicion çdo klienti apo subjekti të interesuar.</w:t>
      </w: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15</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Përmirësimi dhe rishikimi i procedurave të brendshme</w:t>
      </w:r>
    </w:p>
    <w:p w:rsidR="00E855F2" w:rsidRPr="003223C8" w:rsidRDefault="00E855F2" w:rsidP="0078664F">
      <w:pPr>
        <w:widowControl w:val="0"/>
        <w:jc w:val="center"/>
        <w:rPr>
          <w:rFonts w:ascii="CG Times" w:hAnsi="CG Times"/>
          <w:sz w:val="22"/>
          <w:szCs w:val="22"/>
        </w:rPr>
      </w:pPr>
      <w:r w:rsidRPr="003223C8">
        <w:rPr>
          <w:rFonts w:ascii="CG Times" w:hAnsi="CG Times"/>
          <w:b/>
          <w:sz w:val="22"/>
          <w:szCs w:val="22"/>
        </w:rPr>
        <w:t>të trajtimit të ankesave</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I licencuari duhet të rishikojë në mënyrë të vazhdueshme procedurat e brendshme të trajtimit të ankesave, me qëllim që të përmirësojë efektivitetin e procesit të trajtimit të ankesave. I licencuari duhet të ndërmarrë veprimet e duhura për të eliminuar shkaqet e problemeve ekzistuese, të cilat kanë ndikuar ose në të ardhmen mund të vazhdojnë të ndikojnë në paraqitjen e ankesave.</w:t>
      </w:r>
    </w:p>
    <w:p w:rsidR="00E855F2" w:rsidRPr="003223C8" w:rsidRDefault="00E855F2" w:rsidP="0078664F">
      <w:pPr>
        <w:widowControl w:val="0"/>
        <w:jc w:val="both"/>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16</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Konfidencialiteti</w:t>
      </w:r>
    </w:p>
    <w:p w:rsidR="00E855F2" w:rsidRPr="003223C8" w:rsidRDefault="00E855F2" w:rsidP="0078664F">
      <w:pPr>
        <w:widowControl w:val="0"/>
        <w:jc w:val="both"/>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I licencuari është i detyruar të respektojë kërkesat për ruajtjen e konfidencialitetit për çdo informacion apo dokument të vënë në dispozicion nga klienti, në lidhje me një ankesë të paraqitur nga ky i fundit.</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17</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Raportimi në ERE</w:t>
      </w:r>
    </w:p>
    <w:p w:rsidR="00E855F2" w:rsidRPr="003223C8" w:rsidRDefault="00E855F2" w:rsidP="0078664F">
      <w:pPr>
        <w:widowControl w:val="0"/>
        <w:jc w:val="center"/>
        <w:rPr>
          <w:rFonts w:ascii="CG Times" w:hAnsi="CG Times"/>
          <w:sz w:val="22"/>
          <w:szCs w:val="22"/>
        </w:rPr>
      </w:pPr>
    </w:p>
    <w:p w:rsidR="00E855F2" w:rsidRPr="003223C8" w:rsidRDefault="00E855F2" w:rsidP="0078664F">
      <w:pPr>
        <w:widowControl w:val="0"/>
        <w:jc w:val="both"/>
        <w:rPr>
          <w:rFonts w:ascii="CG Times" w:hAnsi="CG Times"/>
          <w:sz w:val="22"/>
          <w:szCs w:val="22"/>
        </w:rPr>
      </w:pPr>
      <w:r w:rsidRPr="003223C8">
        <w:rPr>
          <w:rFonts w:ascii="CG Times" w:hAnsi="CG Times"/>
          <w:sz w:val="22"/>
          <w:szCs w:val="22"/>
        </w:rPr>
        <w:tab/>
        <w:t xml:space="preserve">1. I licencuari do të paraqesë në ERE çdo tre muaj një raport të detajuar me shkrim, i cili do të përmbledhë: </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a) Numrin e ankesave të marra në tremujorin përkatës, të kategorizuara sipas: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i) kategorive të klientit;</w:t>
      </w:r>
    </w:p>
    <w:p w:rsidR="00E855F2" w:rsidRPr="003223C8" w:rsidRDefault="00E855F2" w:rsidP="0078664F">
      <w:pPr>
        <w:widowControl w:val="0"/>
        <w:jc w:val="both"/>
        <w:rPr>
          <w:rFonts w:ascii="CG Times" w:hAnsi="CG Times"/>
          <w:sz w:val="22"/>
          <w:szCs w:val="22"/>
        </w:rPr>
      </w:pPr>
      <w:r w:rsidRPr="003223C8">
        <w:rPr>
          <w:rFonts w:ascii="CG Times" w:hAnsi="CG Times"/>
          <w:sz w:val="22"/>
          <w:szCs w:val="22"/>
        </w:rPr>
        <w:t xml:space="preserve">          ii) objektit të ankesës (sipas aneksit nr. 2);</w:t>
      </w:r>
    </w:p>
    <w:p w:rsidR="00E855F2" w:rsidRPr="003223C8" w:rsidRDefault="00E855F2" w:rsidP="0078664F">
      <w:pPr>
        <w:widowControl w:val="0"/>
        <w:jc w:val="both"/>
        <w:rPr>
          <w:rFonts w:ascii="CG Times" w:hAnsi="CG Times"/>
          <w:sz w:val="22"/>
          <w:szCs w:val="22"/>
        </w:rPr>
      </w:pPr>
      <w:r w:rsidRPr="003223C8">
        <w:rPr>
          <w:rFonts w:ascii="CG Times" w:hAnsi="CG Times"/>
          <w:sz w:val="22"/>
          <w:szCs w:val="22"/>
        </w:rPr>
        <w:t xml:space="preserve">         iii) zona apo njësia administrative vendore, në të cilin ka ndodhur ngjarja për të cilën është paraqitur ankesa;</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b) Numri i ankesave për secilën kategori që janë zgjidhur në përputhje me pritshmërinë e kërkesave të klientit;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c) Numri i ankesave për secilën kategori që nuk janë zgjidhur në përputhje me pritshmërinë e klientit;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d) Hapat dhe veprimet që ka ndërmarrë i licencuari për të zgjidhur çdo kategori të problemeve, sipas zonave apo njësive administrative vendore.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2. ERE mund të kërkojë informacion shtesë në lidhje me raportin përmbledhës, nëse e gjykon të nevojshme.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3. Raportet përmbledhëse tremujore, si dhe çdo informacion shtesë të kërkuar nga ERE, do të publikohen në faqen e internetit të licencuarit menjëherë pas dorëzimit në ERE.</w:t>
      </w:r>
    </w:p>
    <w:p w:rsidR="00E855F2" w:rsidRPr="003223C8" w:rsidRDefault="00E855F2" w:rsidP="0078664F">
      <w:pPr>
        <w:widowControl w:val="0"/>
        <w:jc w:val="both"/>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Neni 18</w:t>
      </w:r>
    </w:p>
    <w:p w:rsidR="00E855F2" w:rsidRPr="003223C8" w:rsidRDefault="00E855F2" w:rsidP="0078664F">
      <w:pPr>
        <w:widowControl w:val="0"/>
        <w:jc w:val="center"/>
        <w:rPr>
          <w:rFonts w:ascii="CG Times" w:hAnsi="CG Times"/>
          <w:b/>
          <w:sz w:val="22"/>
          <w:szCs w:val="22"/>
        </w:rPr>
      </w:pPr>
      <w:r w:rsidRPr="003223C8">
        <w:rPr>
          <w:rFonts w:ascii="CG Times" w:hAnsi="CG Times"/>
          <w:b/>
          <w:sz w:val="22"/>
          <w:szCs w:val="22"/>
        </w:rPr>
        <w:t>Hyrja në fuqi</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Këto standarde hyjnë në fuqi me miratimin e saj në datën 1 korrik 2012.</w:t>
      </w:r>
    </w:p>
    <w:p w:rsidR="00E855F2" w:rsidRPr="003223C8" w:rsidRDefault="00E855F2" w:rsidP="0078664F">
      <w:pPr>
        <w:widowControl w:val="0"/>
        <w:rPr>
          <w:rFonts w:ascii="CG Times" w:hAnsi="CG Times"/>
          <w:sz w:val="22"/>
          <w:szCs w:val="22"/>
        </w:rPr>
      </w:pPr>
    </w:p>
    <w:p w:rsidR="00E855F2" w:rsidRDefault="00E855F2" w:rsidP="0078664F">
      <w:pPr>
        <w:widowControl w:val="0"/>
        <w:rPr>
          <w:rFonts w:ascii="CG Times" w:hAnsi="CG Times"/>
          <w:sz w:val="22"/>
          <w:szCs w:val="22"/>
        </w:rPr>
      </w:pPr>
    </w:p>
    <w:p w:rsidR="00701E59" w:rsidRDefault="00701E59" w:rsidP="0078664F">
      <w:pPr>
        <w:widowControl w:val="0"/>
        <w:rPr>
          <w:rFonts w:ascii="CG Times" w:hAnsi="CG Times"/>
          <w:sz w:val="22"/>
          <w:szCs w:val="22"/>
        </w:rPr>
      </w:pPr>
    </w:p>
    <w:p w:rsidR="00701E59" w:rsidRDefault="00701E59" w:rsidP="0078664F">
      <w:pPr>
        <w:widowControl w:val="0"/>
        <w:rPr>
          <w:rFonts w:ascii="CG Times" w:hAnsi="CG Times"/>
          <w:sz w:val="22"/>
          <w:szCs w:val="22"/>
        </w:rPr>
      </w:pPr>
    </w:p>
    <w:p w:rsidR="00701E59" w:rsidRDefault="00701E59" w:rsidP="0078664F">
      <w:pPr>
        <w:widowControl w:val="0"/>
        <w:rPr>
          <w:rFonts w:ascii="CG Times" w:hAnsi="CG Times"/>
          <w:sz w:val="22"/>
          <w:szCs w:val="22"/>
        </w:rPr>
      </w:pPr>
    </w:p>
    <w:p w:rsidR="00701E59" w:rsidRDefault="00701E59" w:rsidP="0078664F">
      <w:pPr>
        <w:widowControl w:val="0"/>
        <w:rPr>
          <w:rFonts w:ascii="CG Times" w:hAnsi="CG Times"/>
          <w:sz w:val="22"/>
          <w:szCs w:val="22"/>
        </w:rPr>
      </w:pPr>
    </w:p>
    <w:p w:rsidR="00701E59" w:rsidRDefault="00701E59" w:rsidP="0078664F">
      <w:pPr>
        <w:widowControl w:val="0"/>
        <w:rPr>
          <w:rFonts w:ascii="CG Times" w:hAnsi="CG Times"/>
          <w:sz w:val="22"/>
          <w:szCs w:val="22"/>
        </w:rPr>
      </w:pPr>
    </w:p>
    <w:p w:rsidR="00701E59" w:rsidRPr="003223C8" w:rsidRDefault="00701E59" w:rsidP="0078664F">
      <w:pPr>
        <w:widowControl w:val="0"/>
        <w:rPr>
          <w:rFonts w:ascii="CG Times" w:hAnsi="CG Times"/>
          <w:sz w:val="22"/>
          <w:szCs w:val="22"/>
        </w:rPr>
      </w:pP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ANEKSI 1</w:t>
      </w:r>
    </w:p>
    <w:p w:rsidR="00E855F2" w:rsidRPr="003223C8" w:rsidRDefault="00E855F2" w:rsidP="0078664F">
      <w:pPr>
        <w:widowControl w:val="0"/>
        <w:jc w:val="center"/>
        <w:rPr>
          <w:rFonts w:ascii="CG Times" w:hAnsi="CG Times"/>
          <w:sz w:val="22"/>
          <w:szCs w:val="22"/>
        </w:rPr>
      </w:pPr>
      <w:r w:rsidRPr="003223C8">
        <w:rPr>
          <w:rFonts w:ascii="CG Times" w:hAnsi="CG Times"/>
          <w:sz w:val="22"/>
          <w:szCs w:val="22"/>
        </w:rPr>
        <w:t>ELEMENTET KRYESORE TË PËRGJIGJES PËR TRAJTIMIN E ANKESËS</w:t>
      </w:r>
    </w:p>
    <w:p w:rsidR="00E855F2" w:rsidRPr="003223C8" w:rsidRDefault="00E855F2" w:rsidP="0078664F">
      <w:pPr>
        <w:widowControl w:val="0"/>
        <w:rPr>
          <w:rFonts w:ascii="CG Times" w:hAnsi="CG Times"/>
          <w:sz w:val="22"/>
          <w:szCs w:val="22"/>
        </w:rPr>
      </w:pP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Elementet kryesore që përmban përgjigjja që i licencuari i dërgon klientit në lidhje me një ankesë/kërkesë, sipas problematikës së trajtuar:</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procedura e ndjekur për zgjidhjen e ankesës;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veprimet e ndërmarra;</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mënyra e korrigjimit të veprimit;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baza ligjore;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afati për kryerjen e veprimeve korrigjuese;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kompensimet e mundshme;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riparimet e mundshme;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asistencë teknike;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informacion i nevojshëm;</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referim për trajtim të problemit;</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asistencë tjetër;</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kërkesë ndjese;</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tregimi i ndryshimit të procesit, politikës apo procedurës që ka ndodhur si rrjedhojë e ankesës;</w:t>
      </w:r>
    </w:p>
    <w:p w:rsidR="00E855F2" w:rsidRPr="003223C8" w:rsidRDefault="00E855F2" w:rsidP="0078664F">
      <w:pPr>
        <w:widowControl w:val="0"/>
        <w:ind w:firstLine="720"/>
        <w:jc w:val="both"/>
        <w:rPr>
          <w:rFonts w:ascii="CG Times" w:hAnsi="CG Times"/>
          <w:sz w:val="22"/>
          <w:szCs w:val="22"/>
        </w:rPr>
      </w:pPr>
      <w:r w:rsidRPr="003223C8">
        <w:rPr>
          <w:rFonts w:ascii="CG Times" w:hAnsi="CG Times"/>
          <w:sz w:val="22"/>
          <w:szCs w:val="22"/>
        </w:rPr>
        <w:t>- adresimi i të gjitha aspekteve të ankesës.</w:t>
      </w:r>
    </w:p>
    <w:p w:rsidR="00720F94" w:rsidRPr="00E474A8" w:rsidRDefault="00720F94" w:rsidP="0078664F">
      <w:pPr>
        <w:widowControl w:val="0"/>
        <w:jc w:val="both"/>
        <w:rPr>
          <w:sz w:val="22"/>
          <w:szCs w:val="22"/>
        </w:rPr>
      </w:pPr>
    </w:p>
    <w:p w:rsidR="00E855F2" w:rsidRPr="00E474A8" w:rsidRDefault="00E855F2" w:rsidP="0078664F">
      <w:pPr>
        <w:widowControl w:val="0"/>
        <w:jc w:val="center"/>
        <w:rPr>
          <w:rFonts w:ascii="CG Times" w:hAnsi="CG Times"/>
          <w:sz w:val="21"/>
          <w:szCs w:val="21"/>
        </w:rPr>
      </w:pPr>
      <w:r w:rsidRPr="00E474A8">
        <w:rPr>
          <w:rFonts w:ascii="CG Times" w:hAnsi="CG Times"/>
          <w:sz w:val="21"/>
          <w:szCs w:val="21"/>
        </w:rPr>
        <w:t>ANEKSI 2</w:t>
      </w:r>
    </w:p>
    <w:p w:rsidR="00E855F2" w:rsidRPr="00E474A8" w:rsidRDefault="00E855F2" w:rsidP="0078664F">
      <w:pPr>
        <w:widowControl w:val="0"/>
        <w:jc w:val="center"/>
        <w:rPr>
          <w:rFonts w:ascii="CG Times" w:hAnsi="CG Times"/>
          <w:sz w:val="21"/>
          <w:szCs w:val="21"/>
        </w:rPr>
      </w:pPr>
      <w:r w:rsidRPr="00E474A8">
        <w:rPr>
          <w:rFonts w:ascii="CG Times" w:hAnsi="CG Times"/>
          <w:sz w:val="21"/>
          <w:szCs w:val="21"/>
        </w:rPr>
        <w:t>KLASIFIKIMI I ANKESAVE</w:t>
      </w:r>
    </w:p>
    <w:tbl>
      <w:tblPr>
        <w:tblW w:w="0" w:type="auto"/>
        <w:jc w:val="center"/>
        <w:tblLook w:val="04A0" w:firstRow="1" w:lastRow="0" w:firstColumn="1" w:lastColumn="0" w:noHBand="0" w:noVBand="1"/>
      </w:tblPr>
      <w:tblGrid>
        <w:gridCol w:w="3182"/>
        <w:gridCol w:w="5100"/>
        <w:gridCol w:w="456"/>
        <w:gridCol w:w="456"/>
      </w:tblGrid>
      <w:tr w:rsidR="00E855F2" w:rsidRPr="00E474A8">
        <w:trPr>
          <w:trHeight w:val="300"/>
          <w:jc w:val="center"/>
        </w:trPr>
        <w:tc>
          <w:tcPr>
            <w:tcW w:w="31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Kategoria e ankesës</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 xml:space="preserve">Specifikimet </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Lidhja me rrjetin</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Tarifa</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Vonesa</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Pengesa për lidhjen</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Tjetër</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Matja</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Leximi i matësit</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Funksioni i matësit</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Tjetër</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Cilësia e furnizimit</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 xml:space="preserve">Cilësia e furnizimit (tensioni) </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Vazhdimësia e furnizimit</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Tjetër</w:t>
            </w:r>
          </w:p>
        </w:tc>
      </w:tr>
      <w:tr w:rsidR="00E855F2" w:rsidRPr="00E474A8">
        <w:trPr>
          <w:trHeight w:val="300"/>
          <w:jc w:val="center"/>
        </w:trPr>
        <w:tc>
          <w:tcPr>
            <w:tcW w:w="31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Praktika të padrejta tregtare</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 </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Kontrata dhe shitje</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Kushte të padrejta kontraktuale</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Mungesë informacioni</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Konfirmim i urdhrit</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E drejtë e tërheqjes</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Pagesat</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Tërheqje nga kontrata</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Periudha minimale kontraktuale</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Çështje të tjera lidhur me kontrata dhe shitje</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Aktivizimi</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Lidhja</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Rilidhja pas ndërprerjes</w:t>
            </w:r>
          </w:p>
        </w:tc>
      </w:tr>
      <w:tr w:rsidR="00E855F2" w:rsidRPr="00E474A8">
        <w:trPr>
          <w:trHeight w:val="300"/>
          <w:jc w:val="center"/>
        </w:trPr>
        <w:tc>
          <w:tcPr>
            <w:tcW w:w="31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Ndërprerje si rrjedhojë e mospagesës apo pagesës së vonuar</w:t>
            </w:r>
          </w:p>
        </w:tc>
        <w:tc>
          <w:tcPr>
            <w:tcW w:w="3113" w:type="dxa"/>
            <w:tcBorders>
              <w:top w:val="nil"/>
              <w:left w:val="nil"/>
              <w:bottom w:val="single" w:sz="4" w:space="0" w:color="auto"/>
              <w:right w:val="nil"/>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 </w:t>
            </w:r>
          </w:p>
        </w:tc>
        <w:tc>
          <w:tcPr>
            <w:tcW w:w="0" w:type="auto"/>
            <w:tcBorders>
              <w:top w:val="nil"/>
              <w:left w:val="nil"/>
              <w:bottom w:val="single" w:sz="4" w:space="0" w:color="auto"/>
              <w:right w:val="nil"/>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 </w:t>
            </w:r>
          </w:p>
        </w:tc>
        <w:tc>
          <w:tcPr>
            <w:tcW w:w="0" w:type="auto"/>
            <w:tcBorders>
              <w:top w:val="nil"/>
              <w:left w:val="nil"/>
              <w:bottom w:val="single" w:sz="4" w:space="0" w:color="auto"/>
              <w:right w:val="single" w:sz="4" w:space="0" w:color="auto"/>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 </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Fatura dhe vlerë totale debie</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Faturë e gabuar</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Faturë e paqartë</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Mosdalje e faturës apo vështirësi në aksesin e faturës</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Faturë e pajustifikuar</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Vlerë totale debie</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Çështje të tjera</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Çmimet/tarifat</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Ndryshim i çmimeve/tarifave</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Diskriminim në bazë çmimi</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Transparencë e tarifës</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Tarifë sociale</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Çështje të tjera</w:t>
            </w:r>
          </w:p>
        </w:tc>
      </w:tr>
      <w:tr w:rsidR="00E855F2" w:rsidRPr="00E474A8">
        <w:trPr>
          <w:trHeight w:val="300"/>
          <w:jc w:val="center"/>
        </w:trPr>
        <w:tc>
          <w:tcPr>
            <w:tcW w:w="3182"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Riparimi</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 </w:t>
            </w:r>
          </w:p>
        </w:tc>
      </w:tr>
      <w:tr w:rsidR="00E855F2" w:rsidRPr="00E474A8">
        <w:trPr>
          <w:trHeight w:val="300"/>
          <w:jc w:val="center"/>
        </w:trPr>
        <w:tc>
          <w:tcPr>
            <w:tcW w:w="318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Ndryshim operatori</w:t>
            </w: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Vonesa</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Ndryshim i padëshiruar</w:t>
            </w:r>
          </w:p>
        </w:tc>
      </w:tr>
      <w:tr w:rsidR="00E855F2" w:rsidRPr="00E474A8">
        <w:trPr>
          <w:trHeight w:val="300"/>
          <w:jc w:val="center"/>
        </w:trPr>
        <w:tc>
          <w:tcPr>
            <w:tcW w:w="3182" w:type="dxa"/>
            <w:vMerge/>
            <w:tcBorders>
              <w:top w:val="single" w:sz="4" w:space="0" w:color="auto"/>
              <w:left w:val="single" w:sz="4" w:space="0" w:color="auto"/>
              <w:bottom w:val="single" w:sz="4" w:space="0" w:color="000000"/>
              <w:right w:val="single" w:sz="4" w:space="0" w:color="000000"/>
            </w:tcBorders>
            <w:shd w:val="clear" w:color="auto" w:fill="auto"/>
            <w:vAlign w:val="center"/>
          </w:tcPr>
          <w:p w:rsidR="00E855F2" w:rsidRPr="00E474A8" w:rsidRDefault="00E855F2" w:rsidP="0078664F">
            <w:pPr>
              <w:widowControl w:val="0"/>
              <w:rPr>
                <w:rFonts w:ascii="CG Times" w:hAnsi="CG Times"/>
                <w:sz w:val="21"/>
                <w:szCs w:val="21"/>
              </w:rPr>
            </w:pPr>
          </w:p>
        </w:tc>
        <w:tc>
          <w:tcPr>
            <w:tcW w:w="6012" w:type="dxa"/>
            <w:gridSpan w:val="3"/>
            <w:tcBorders>
              <w:top w:val="single" w:sz="4" w:space="0" w:color="auto"/>
              <w:left w:val="nil"/>
              <w:bottom w:val="single" w:sz="4" w:space="0" w:color="auto"/>
              <w:right w:val="single" w:sz="4" w:space="0" w:color="000000"/>
            </w:tcBorders>
            <w:shd w:val="clear" w:color="auto" w:fill="auto"/>
            <w:noWrap/>
            <w:vAlign w:val="bottom"/>
          </w:tcPr>
          <w:p w:rsidR="00E855F2" w:rsidRPr="00E474A8" w:rsidRDefault="00E855F2" w:rsidP="0078664F">
            <w:pPr>
              <w:widowControl w:val="0"/>
              <w:rPr>
                <w:rFonts w:ascii="CG Times" w:hAnsi="CG Times"/>
                <w:sz w:val="21"/>
                <w:szCs w:val="21"/>
              </w:rPr>
            </w:pPr>
            <w:r w:rsidRPr="00E474A8">
              <w:rPr>
                <w:rFonts w:ascii="CG Times" w:hAnsi="CG Times"/>
                <w:sz w:val="21"/>
                <w:szCs w:val="21"/>
              </w:rPr>
              <w:t>Të tjera</w:t>
            </w:r>
          </w:p>
        </w:tc>
      </w:tr>
    </w:tbl>
    <w:p w:rsidR="00631438" w:rsidRPr="00D51BE4" w:rsidRDefault="00631438" w:rsidP="00677F13">
      <w:pPr>
        <w:pStyle w:val="Paragrafi"/>
        <w:ind w:firstLine="0"/>
        <w:rPr>
          <w:lang w:val="sq-AL"/>
        </w:rPr>
        <w:sectPr w:rsidR="00631438" w:rsidRPr="00D51BE4" w:rsidSect="0078664F">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pgNumType w:start="3693"/>
          <w:cols w:space="720"/>
          <w:docGrid w:linePitch="360"/>
        </w:sectPr>
      </w:pPr>
    </w:p>
    <w:p w:rsidR="00631438" w:rsidRPr="00D51BE4" w:rsidRDefault="00631438" w:rsidP="00677F13">
      <w:pPr>
        <w:pStyle w:val="Paragrafi"/>
        <w:ind w:firstLine="0"/>
        <w:rPr>
          <w:lang w:val="sq-AL"/>
        </w:rPr>
        <w:sectPr w:rsidR="00631438" w:rsidRPr="00D51BE4" w:rsidSect="00631438">
          <w:footnotePr>
            <w:numRestart w:val="eachPage"/>
          </w:footnotePr>
          <w:type w:val="continuous"/>
          <w:pgSz w:w="11907" w:h="16840" w:code="9"/>
          <w:pgMar w:top="1418" w:right="1418" w:bottom="1418" w:left="1418" w:header="1588" w:footer="1134" w:gutter="0"/>
          <w:cols w:space="720"/>
          <w:docGrid w:linePitch="360"/>
        </w:sectPr>
      </w:pPr>
    </w:p>
    <w:p w:rsidR="00EB6AD5" w:rsidRPr="00D51BE4" w:rsidRDefault="00EB6AD5" w:rsidP="00677F13">
      <w:pPr>
        <w:pStyle w:val="Paragrafi"/>
        <w:ind w:firstLine="0"/>
        <w:rPr>
          <w:lang w:val="sq-AL"/>
        </w:rPr>
        <w:sectPr w:rsidR="00EB6AD5" w:rsidRPr="00D51BE4" w:rsidSect="00631438">
          <w:footnotePr>
            <w:numRestart w:val="eachPage"/>
          </w:footnotePr>
          <w:type w:val="continuous"/>
          <w:pgSz w:w="11907" w:h="16840" w:code="9"/>
          <w:pgMar w:top="1418" w:right="1418" w:bottom="1418" w:left="1418" w:header="1588" w:footer="1134" w:gutter="0"/>
          <w:cols w:space="720"/>
          <w:docGrid w:linePitch="360"/>
        </w:sectPr>
      </w:pPr>
    </w:p>
    <w:p w:rsidR="00E71A7C" w:rsidRPr="00D51BE4" w:rsidRDefault="00E71A7C" w:rsidP="00677F13">
      <w:pPr>
        <w:pStyle w:val="Paragrafi"/>
        <w:ind w:firstLine="0"/>
        <w:rPr>
          <w:lang w:val="sq-AL"/>
        </w:rPr>
        <w:sectPr w:rsidR="00E71A7C" w:rsidRPr="00D51BE4"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D51BE4" w:rsidRDefault="002E48CD" w:rsidP="00677F13">
      <w:pPr>
        <w:pStyle w:val="Paragrafi"/>
        <w:ind w:firstLine="0"/>
        <w:rPr>
          <w:lang w:val="sq-AL"/>
        </w:rPr>
        <w:sectPr w:rsidR="002E48CD" w:rsidRPr="00D51BE4" w:rsidSect="00631438">
          <w:headerReference w:type="even" r:id="rId16"/>
          <w:headerReference w:type="default" r:id="rId17"/>
          <w:footerReference w:type="even" r:id="rId18"/>
          <w:footerReference w:type="default" r:id="rId19"/>
          <w:footnotePr>
            <w:numRestart w:val="eachPage"/>
          </w:footnotePr>
          <w:type w:val="continuous"/>
          <w:pgSz w:w="11907" w:h="16840" w:code="9"/>
          <w:pgMar w:top="1418" w:right="1418" w:bottom="1418" w:left="1418" w:header="1588" w:footer="1134" w:gutter="0"/>
          <w:cols w:space="720"/>
          <w:docGrid w:linePitch="360"/>
        </w:sectPr>
      </w:pPr>
    </w:p>
    <w:p w:rsidR="00292DC6" w:rsidRPr="00D51BE4" w:rsidRDefault="00292DC6" w:rsidP="00677F13">
      <w:pPr>
        <w:pStyle w:val="Paragrafi"/>
        <w:ind w:firstLine="0"/>
        <w:rPr>
          <w:lang w:val="sq-AL"/>
        </w:rPr>
        <w:sectPr w:rsidR="00292DC6" w:rsidRPr="00D51BE4" w:rsidSect="00631438">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pgNumType w:start="9"/>
          <w:cols w:space="720"/>
          <w:docGrid w:linePitch="360"/>
        </w:sectPr>
      </w:pPr>
    </w:p>
    <w:p w:rsidR="00292DC6" w:rsidRPr="00D51BE4" w:rsidRDefault="00292DC6" w:rsidP="00677F13">
      <w:pPr>
        <w:pStyle w:val="Paragrafi"/>
        <w:ind w:firstLine="0"/>
        <w:rPr>
          <w:lang w:val="sq-AL"/>
        </w:rPr>
        <w:sectPr w:rsidR="00292DC6" w:rsidRPr="00D51BE4" w:rsidSect="00631438">
          <w:type w:val="continuous"/>
          <w:pgSz w:w="11907" w:h="16840" w:code="9"/>
          <w:pgMar w:top="1418" w:right="1418" w:bottom="1418" w:left="1418" w:header="1588" w:footer="1134" w:gutter="0"/>
          <w:cols w:space="720"/>
          <w:docGrid w:linePitch="360"/>
        </w:sectPr>
      </w:pPr>
    </w:p>
    <w:p w:rsidR="00A00D8E" w:rsidRPr="00D51BE4" w:rsidRDefault="00A00D8E" w:rsidP="00677F13">
      <w:pPr>
        <w:pStyle w:val="Paragrafi"/>
        <w:ind w:firstLine="0"/>
        <w:rPr>
          <w:lang w:val="sq-AL"/>
        </w:rPr>
        <w:sectPr w:rsidR="00A00D8E" w:rsidRPr="00D51BE4" w:rsidSect="00631438">
          <w:headerReference w:type="even" r:id="rId24"/>
          <w:headerReference w:type="default" r:id="rId25"/>
          <w:footerReference w:type="even" r:id="rId26"/>
          <w:footerReference w:type="default" r:id="rId27"/>
          <w:type w:val="continuous"/>
          <w:pgSz w:w="11907" w:h="16840" w:code="9"/>
          <w:pgMar w:top="1418" w:right="1418" w:bottom="1418" w:left="1418" w:header="1588" w:footer="1134" w:gutter="0"/>
          <w:cols w:space="720"/>
          <w:docGrid w:linePitch="360"/>
        </w:sectPr>
      </w:pPr>
    </w:p>
    <w:p w:rsidR="00FA48F7" w:rsidRPr="00D51BE4" w:rsidRDefault="00FA48F7" w:rsidP="00677F13">
      <w:pPr>
        <w:pStyle w:val="Paragrafi"/>
        <w:ind w:firstLine="0"/>
        <w:rPr>
          <w:lang w:val="sq-AL"/>
        </w:rPr>
        <w:sectPr w:rsidR="00FA48F7" w:rsidRPr="00D51BE4" w:rsidSect="00631438">
          <w:headerReference w:type="even" r:id="rId28"/>
          <w:headerReference w:type="default" r:id="rId29"/>
          <w:footerReference w:type="even" r:id="rId30"/>
          <w:footerReference w:type="default" r:id="rId31"/>
          <w:type w:val="continuous"/>
          <w:pgSz w:w="11907" w:h="16840" w:code="9"/>
          <w:pgMar w:top="1418" w:right="1418" w:bottom="1418" w:left="1418" w:header="1588" w:footer="1134" w:gutter="0"/>
          <w:pgNumType w:start="1"/>
          <w:cols w:space="720"/>
          <w:docGrid w:linePitch="360"/>
        </w:sectPr>
      </w:pPr>
    </w:p>
    <w:p w:rsidR="00FA48F7" w:rsidRPr="00D51BE4" w:rsidRDefault="00FA48F7" w:rsidP="00677F13">
      <w:pPr>
        <w:pStyle w:val="Paragrafi"/>
        <w:ind w:firstLine="0"/>
        <w:rPr>
          <w:lang w:val="sq-AL"/>
        </w:rPr>
        <w:sectPr w:rsidR="00FA48F7" w:rsidRPr="00D51BE4" w:rsidSect="00631438">
          <w:type w:val="continuous"/>
          <w:pgSz w:w="11907" w:h="16840" w:code="9"/>
          <w:pgMar w:top="1418" w:right="1418" w:bottom="1418" w:left="1418" w:header="1588" w:footer="1134" w:gutter="0"/>
          <w:cols w:space="720"/>
          <w:docGrid w:linePitch="360"/>
        </w:sectPr>
      </w:pPr>
    </w:p>
    <w:p w:rsidR="00E766C1" w:rsidRPr="00D51BE4" w:rsidRDefault="00E766C1" w:rsidP="00677F13">
      <w:pPr>
        <w:pStyle w:val="Paragrafi"/>
        <w:ind w:firstLine="0"/>
        <w:rPr>
          <w:lang w:val="sq-AL"/>
        </w:rPr>
        <w:sectPr w:rsidR="00E766C1" w:rsidRPr="00D51BE4" w:rsidSect="00631438">
          <w:type w:val="continuous"/>
          <w:pgSz w:w="11907" w:h="16840" w:code="9"/>
          <w:pgMar w:top="1418" w:right="1418" w:bottom="1418" w:left="1418" w:header="1588" w:footer="1134" w:gutter="0"/>
          <w:cols w:space="720"/>
          <w:docGrid w:linePitch="360"/>
        </w:sectPr>
      </w:pPr>
    </w:p>
    <w:p w:rsidR="00C172B4" w:rsidRDefault="00C172B4"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Default="00677F13" w:rsidP="00677F13">
      <w:pPr>
        <w:pStyle w:val="Paragrafi"/>
        <w:ind w:firstLine="0"/>
        <w:rPr>
          <w:lang w:val="sq-AL"/>
        </w:rPr>
      </w:pPr>
    </w:p>
    <w:p w:rsidR="00677F13" w:rsidRPr="00D51BE4" w:rsidRDefault="00677F13" w:rsidP="00677F13">
      <w:pPr>
        <w:pStyle w:val="Paragrafi"/>
        <w:ind w:firstLine="0"/>
        <w:rPr>
          <w:lang w:val="sq-AL"/>
        </w:rPr>
      </w:pPr>
    </w:p>
    <w:sectPr w:rsidR="00677F13" w:rsidRPr="00D51BE4" w:rsidSect="00631438">
      <w:headerReference w:type="even" r:id="rId32"/>
      <w:headerReference w:type="default" r:id="rId3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8A5" w:rsidRDefault="006A68A5" w:rsidP="0039754A">
      <w:pPr>
        <w:pStyle w:val="Paragrafi"/>
        <w:rPr>
          <w:rFonts w:cs="Times New Roman"/>
        </w:rPr>
      </w:pPr>
      <w:r>
        <w:rPr>
          <w:rFonts w:cs="Times New Roman"/>
        </w:rPr>
        <w:separator/>
      </w:r>
    </w:p>
  </w:endnote>
  <w:endnote w:type="continuationSeparator" w:id="0">
    <w:p w:rsidR="006A68A5" w:rsidRDefault="006A68A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Bold+ 25">
    <w:altName w:val="Arial Unicode MS"/>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Pr="006B4BF5" w:rsidRDefault="002C64B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06BC0">
      <w:rPr>
        <w:rStyle w:val="PageNumber"/>
        <w:rFonts w:ascii="CG Times" w:hAnsi="CG Times"/>
        <w:noProof/>
        <w:sz w:val="22"/>
        <w:szCs w:val="22"/>
      </w:rPr>
      <w:t>3696</w:t>
    </w:r>
    <w:r w:rsidRPr="006B4BF5">
      <w:rPr>
        <w:rStyle w:val="PageNumber"/>
        <w:rFonts w:ascii="CG Times" w:hAnsi="CG Times"/>
        <w:sz w:val="22"/>
        <w:szCs w:val="22"/>
      </w:rPr>
      <w:fldChar w:fldCharType="end"/>
    </w:r>
  </w:p>
  <w:p w:rsidR="002C64BB" w:rsidRDefault="002C64BB" w:rsidP="00A24A1A">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pPr>
      <w:pStyle w:val="Footer"/>
      <w:jc w:val="right"/>
    </w:pPr>
    <w:r>
      <w:fldChar w:fldCharType="begin"/>
    </w:r>
    <w:r>
      <w:instrText xml:space="preserve"> PAGE   \* MERGEFORMAT </w:instrText>
    </w:r>
    <w:r>
      <w:fldChar w:fldCharType="separate"/>
    </w:r>
    <w:r w:rsidR="00720F94">
      <w:rPr>
        <w:noProof/>
      </w:rPr>
      <w:t>1</w:t>
    </w:r>
    <w:r>
      <w:fldChar w:fldCharType="end"/>
    </w:r>
  </w:p>
  <w:p w:rsidR="002C64BB" w:rsidRDefault="002C64BB"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Pr="006B4BF5" w:rsidRDefault="002C64B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A06BC0">
      <w:rPr>
        <w:rStyle w:val="PageNumber"/>
        <w:rFonts w:ascii="CG Times" w:hAnsi="CG Times"/>
        <w:noProof/>
        <w:sz w:val="22"/>
        <w:szCs w:val="22"/>
      </w:rPr>
      <w:t>3697</w:t>
    </w:r>
    <w:r w:rsidRPr="006B4BF5">
      <w:rPr>
        <w:rStyle w:val="PageNumber"/>
        <w:rFonts w:ascii="CG Times" w:hAnsi="CG Times"/>
        <w:sz w:val="22"/>
        <w:szCs w:val="22"/>
      </w:rPr>
      <w:fldChar w:fldCharType="end"/>
    </w:r>
  </w:p>
  <w:p w:rsidR="002C64BB" w:rsidRDefault="002C64BB"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Pr="006B4BF5" w:rsidRDefault="002C64B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20F94">
      <w:rPr>
        <w:rStyle w:val="PageNumber"/>
        <w:rFonts w:ascii="CG Times" w:hAnsi="CG Times"/>
        <w:noProof/>
        <w:sz w:val="22"/>
        <w:szCs w:val="22"/>
      </w:rPr>
      <w:t>3720</w:t>
    </w:r>
    <w:r w:rsidRPr="006B4BF5">
      <w:rPr>
        <w:rStyle w:val="PageNumber"/>
        <w:rFonts w:ascii="CG Times" w:hAnsi="CG Times"/>
        <w:sz w:val="22"/>
        <w:szCs w:val="22"/>
      </w:rPr>
      <w:fldChar w:fldCharType="end"/>
    </w:r>
  </w:p>
  <w:p w:rsidR="002C64BB" w:rsidRDefault="002C64BB"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Pr="006B4BF5" w:rsidRDefault="002C64B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77F13">
      <w:rPr>
        <w:rStyle w:val="PageNumber"/>
        <w:rFonts w:ascii="CG Times" w:hAnsi="CG Times"/>
        <w:noProof/>
        <w:sz w:val="22"/>
        <w:szCs w:val="22"/>
      </w:rPr>
      <w:t>3721</w:t>
    </w:r>
    <w:r w:rsidRPr="006B4BF5">
      <w:rPr>
        <w:rStyle w:val="PageNumber"/>
        <w:rFonts w:ascii="CG Times" w:hAnsi="CG Times"/>
        <w:sz w:val="22"/>
        <w:szCs w:val="22"/>
      </w:rPr>
      <w:fldChar w:fldCharType="end"/>
    </w:r>
  </w:p>
  <w:p w:rsidR="002C64BB" w:rsidRDefault="002C64BB"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pPr>
      <w:pStyle w:val="Footer"/>
    </w:pPr>
    <w:r>
      <w:fldChar w:fldCharType="begin"/>
    </w:r>
    <w:r>
      <w:instrText xml:space="preserve"> PAGE   \* MERGEFORMAT </w:instrText>
    </w:r>
    <w:r>
      <w:fldChar w:fldCharType="separate"/>
    </w:r>
    <w:r w:rsidR="00720F94">
      <w:rPr>
        <w:noProof/>
      </w:rPr>
      <w:t>10</w:t>
    </w:r>
    <w:r>
      <w:fldChar w:fldCharType="end"/>
    </w:r>
  </w:p>
  <w:p w:rsidR="002C64BB" w:rsidRDefault="002C64BB"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77F13">
      <w:rPr>
        <w:rStyle w:val="PageNumber"/>
        <w:noProof/>
      </w:rPr>
      <w:t>9</w:t>
    </w:r>
    <w:r>
      <w:rPr>
        <w:rStyle w:val="PageNumber"/>
      </w:rPr>
      <w:fldChar w:fldCharType="end"/>
    </w:r>
  </w:p>
  <w:p w:rsidR="002C64BB" w:rsidRDefault="002C64BB" w:rsidP="00426418">
    <w:pPr>
      <w:ind w:right="360" w:firstLine="360"/>
      <w:jc w:val="right"/>
    </w:pPr>
  </w:p>
  <w:p w:rsidR="002C64BB" w:rsidRDefault="002C64BB"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pPr>
      <w:pStyle w:val="Footer"/>
    </w:pPr>
    <w:r>
      <w:fldChar w:fldCharType="begin"/>
    </w:r>
    <w:r>
      <w:instrText xml:space="preserve"> PAGE   \* MERGEFORMAT </w:instrText>
    </w:r>
    <w:r>
      <w:fldChar w:fldCharType="separate"/>
    </w:r>
    <w:r w:rsidR="00720F94">
      <w:rPr>
        <w:noProof/>
      </w:rPr>
      <w:t>10</w:t>
    </w:r>
    <w:r>
      <w:fldChar w:fldCharType="end"/>
    </w:r>
  </w:p>
  <w:p w:rsidR="002C64BB" w:rsidRDefault="002C64BB"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pPr>
      <w:pStyle w:val="Footer"/>
      <w:jc w:val="right"/>
    </w:pPr>
    <w:r>
      <w:fldChar w:fldCharType="begin"/>
    </w:r>
    <w:r>
      <w:instrText xml:space="preserve"> PAGE   \* MERGEFORMAT </w:instrText>
    </w:r>
    <w:r>
      <w:fldChar w:fldCharType="separate"/>
    </w:r>
    <w:r w:rsidR="00677F13">
      <w:rPr>
        <w:noProof/>
      </w:rPr>
      <w:t>11</w:t>
    </w:r>
    <w:r>
      <w:fldChar w:fldCharType="end"/>
    </w:r>
  </w:p>
  <w:p w:rsidR="002C64BB" w:rsidRDefault="002C64BB"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pPr>
      <w:pStyle w:val="Footer"/>
    </w:pPr>
    <w:r>
      <w:fldChar w:fldCharType="begin"/>
    </w:r>
    <w:r>
      <w:instrText xml:space="preserve"> PAGE   \* MERGEFORMAT </w:instrText>
    </w:r>
    <w:r>
      <w:fldChar w:fldCharType="separate"/>
    </w:r>
    <w:r w:rsidR="00F97944">
      <w:rPr>
        <w:noProof/>
      </w:rPr>
      <w:t>2</w:t>
    </w:r>
    <w:r>
      <w:fldChar w:fldCharType="end"/>
    </w:r>
  </w:p>
  <w:p w:rsidR="002C64BB" w:rsidRDefault="002C64BB"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8A5" w:rsidRDefault="006A68A5" w:rsidP="0039754A">
      <w:pPr>
        <w:pStyle w:val="Paragrafi"/>
        <w:rPr>
          <w:rFonts w:cs="Times New Roman"/>
        </w:rPr>
      </w:pPr>
      <w:r>
        <w:rPr>
          <w:rFonts w:cs="Times New Roman"/>
        </w:rPr>
        <w:separator/>
      </w:r>
    </w:p>
  </w:footnote>
  <w:footnote w:type="continuationSeparator" w:id="0">
    <w:p w:rsidR="006A68A5" w:rsidRDefault="006A68A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C64BB" w:rsidRPr="0051704B" w:rsidRDefault="002C64BB"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C64BB" w:rsidRPr="00213FDE" w:rsidRDefault="002C64BB"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2C64BB"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C64BB" w:rsidRPr="00213FDE" w:rsidRDefault="002C64BB"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C64BB" w:rsidRPr="0051704B" w:rsidRDefault="002C64BB"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C64BB" w:rsidRPr="00213FDE" w:rsidRDefault="002C64BB"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C64BB" w:rsidRPr="004043AC" w:rsidRDefault="002C64BB"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C64BB" w:rsidRPr="004043AC" w:rsidRDefault="002C64BB"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C64BB" w:rsidRPr="00C27745" w:rsidRDefault="002C64BB"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C64BB" w:rsidRPr="00213FDE" w:rsidRDefault="002C64BB"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4BB" w:rsidRDefault="00A06BC0"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C64BB" w:rsidRPr="00C27745" w:rsidRDefault="002C64BB"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2F4603E"/>
    <w:lvl w:ilvl="0">
      <w:start w:val="1"/>
      <w:numFmt w:val="decimal"/>
      <w:lvlText w:val="%1."/>
      <w:lvlJc w:val="left"/>
      <w:pPr>
        <w:tabs>
          <w:tab w:val="num" w:pos="1800"/>
        </w:tabs>
        <w:ind w:left="1800" w:hanging="360"/>
      </w:pPr>
    </w:lvl>
  </w:abstractNum>
  <w:abstractNum w:abstractNumId="1">
    <w:nsid w:val="FFFFFF7D"/>
    <w:multiLevelType w:val="singleLevel"/>
    <w:tmpl w:val="E8102B68"/>
    <w:lvl w:ilvl="0">
      <w:start w:val="1"/>
      <w:numFmt w:val="decimal"/>
      <w:lvlText w:val="%1."/>
      <w:lvlJc w:val="left"/>
      <w:pPr>
        <w:tabs>
          <w:tab w:val="num" w:pos="1440"/>
        </w:tabs>
        <w:ind w:left="1440" w:hanging="360"/>
      </w:pPr>
    </w:lvl>
  </w:abstractNum>
  <w:abstractNum w:abstractNumId="2">
    <w:nsid w:val="FFFFFF7E"/>
    <w:multiLevelType w:val="singleLevel"/>
    <w:tmpl w:val="3D5EB198"/>
    <w:lvl w:ilvl="0">
      <w:start w:val="1"/>
      <w:numFmt w:val="decimal"/>
      <w:lvlText w:val="%1."/>
      <w:lvlJc w:val="left"/>
      <w:pPr>
        <w:tabs>
          <w:tab w:val="num" w:pos="1080"/>
        </w:tabs>
        <w:ind w:left="1080" w:hanging="360"/>
      </w:pPr>
    </w:lvl>
  </w:abstractNum>
  <w:abstractNum w:abstractNumId="3">
    <w:nsid w:val="FFFFFF7F"/>
    <w:multiLevelType w:val="singleLevel"/>
    <w:tmpl w:val="64408724"/>
    <w:lvl w:ilvl="0">
      <w:start w:val="1"/>
      <w:numFmt w:val="decimal"/>
      <w:lvlText w:val="%1."/>
      <w:lvlJc w:val="left"/>
      <w:pPr>
        <w:tabs>
          <w:tab w:val="num" w:pos="720"/>
        </w:tabs>
        <w:ind w:left="720" w:hanging="360"/>
      </w:pPr>
    </w:lvl>
  </w:abstractNum>
  <w:abstractNum w:abstractNumId="4">
    <w:nsid w:val="FFFFFF80"/>
    <w:multiLevelType w:val="singleLevel"/>
    <w:tmpl w:val="F9AE38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A047FE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E7EA5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489E4DA6"/>
    <w:lvl w:ilvl="0">
      <w:start w:val="1"/>
      <w:numFmt w:val="decimal"/>
      <w:lvlText w:val="%1."/>
      <w:lvlJc w:val="left"/>
      <w:pPr>
        <w:tabs>
          <w:tab w:val="num" w:pos="360"/>
        </w:tabs>
        <w:ind w:left="360" w:hanging="360"/>
      </w:pPr>
    </w:lvl>
  </w:abstractNum>
  <w:abstractNum w:abstractNumId="9">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1">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0"/>
  </w:num>
  <w:num w:numId="4">
    <w:abstractNumId w:val="11"/>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6479"/>
    <w:rsid w:val="0002052B"/>
    <w:rsid w:val="0002230C"/>
    <w:rsid w:val="000224E4"/>
    <w:rsid w:val="00030679"/>
    <w:rsid w:val="00033C05"/>
    <w:rsid w:val="000379E7"/>
    <w:rsid w:val="00042ACA"/>
    <w:rsid w:val="00044D50"/>
    <w:rsid w:val="00046C26"/>
    <w:rsid w:val="00051311"/>
    <w:rsid w:val="00055EE7"/>
    <w:rsid w:val="00064E7D"/>
    <w:rsid w:val="00067DE7"/>
    <w:rsid w:val="00070EF3"/>
    <w:rsid w:val="00072D16"/>
    <w:rsid w:val="000816C9"/>
    <w:rsid w:val="000866F8"/>
    <w:rsid w:val="00094D5E"/>
    <w:rsid w:val="000A5077"/>
    <w:rsid w:val="000D0204"/>
    <w:rsid w:val="000D0E53"/>
    <w:rsid w:val="000D3DBC"/>
    <w:rsid w:val="000D4AB8"/>
    <w:rsid w:val="00116E63"/>
    <w:rsid w:val="001302D1"/>
    <w:rsid w:val="001312E1"/>
    <w:rsid w:val="00143D51"/>
    <w:rsid w:val="00146B5B"/>
    <w:rsid w:val="001523EB"/>
    <w:rsid w:val="0016029E"/>
    <w:rsid w:val="00172219"/>
    <w:rsid w:val="00185F6D"/>
    <w:rsid w:val="001971B1"/>
    <w:rsid w:val="00197A4C"/>
    <w:rsid w:val="001A0A97"/>
    <w:rsid w:val="001A3EBF"/>
    <w:rsid w:val="001A72DE"/>
    <w:rsid w:val="001B0539"/>
    <w:rsid w:val="001B5AF2"/>
    <w:rsid w:val="001D0B15"/>
    <w:rsid w:val="001D5148"/>
    <w:rsid w:val="00206699"/>
    <w:rsid w:val="002131E0"/>
    <w:rsid w:val="00213FDE"/>
    <w:rsid w:val="00223180"/>
    <w:rsid w:val="0022484C"/>
    <w:rsid w:val="00227078"/>
    <w:rsid w:val="00231DF0"/>
    <w:rsid w:val="00233762"/>
    <w:rsid w:val="00233A49"/>
    <w:rsid w:val="00234EA8"/>
    <w:rsid w:val="002362DC"/>
    <w:rsid w:val="00242AF6"/>
    <w:rsid w:val="00244D0C"/>
    <w:rsid w:val="00251027"/>
    <w:rsid w:val="002528D8"/>
    <w:rsid w:val="00254B98"/>
    <w:rsid w:val="00256EBA"/>
    <w:rsid w:val="002619FF"/>
    <w:rsid w:val="00262016"/>
    <w:rsid w:val="0026254C"/>
    <w:rsid w:val="00262C33"/>
    <w:rsid w:val="00265652"/>
    <w:rsid w:val="002669F1"/>
    <w:rsid w:val="0027248E"/>
    <w:rsid w:val="00274C44"/>
    <w:rsid w:val="00275B1E"/>
    <w:rsid w:val="002852F6"/>
    <w:rsid w:val="00291C4A"/>
    <w:rsid w:val="00292DC6"/>
    <w:rsid w:val="00294873"/>
    <w:rsid w:val="00296CAC"/>
    <w:rsid w:val="002A6764"/>
    <w:rsid w:val="002A6D72"/>
    <w:rsid w:val="002A78E1"/>
    <w:rsid w:val="002B13F8"/>
    <w:rsid w:val="002B53E6"/>
    <w:rsid w:val="002B6BBA"/>
    <w:rsid w:val="002C64BB"/>
    <w:rsid w:val="002D67FB"/>
    <w:rsid w:val="002E436A"/>
    <w:rsid w:val="002E48CD"/>
    <w:rsid w:val="002E71E2"/>
    <w:rsid w:val="00301C83"/>
    <w:rsid w:val="003223C8"/>
    <w:rsid w:val="00324C0E"/>
    <w:rsid w:val="00332300"/>
    <w:rsid w:val="00332E2A"/>
    <w:rsid w:val="003412EC"/>
    <w:rsid w:val="00355B0E"/>
    <w:rsid w:val="00356685"/>
    <w:rsid w:val="003576A9"/>
    <w:rsid w:val="003638EA"/>
    <w:rsid w:val="003653AF"/>
    <w:rsid w:val="00365978"/>
    <w:rsid w:val="003722D5"/>
    <w:rsid w:val="00374DE9"/>
    <w:rsid w:val="0037651A"/>
    <w:rsid w:val="003942A8"/>
    <w:rsid w:val="0039558C"/>
    <w:rsid w:val="00396BF5"/>
    <w:rsid w:val="0039754A"/>
    <w:rsid w:val="003A101F"/>
    <w:rsid w:val="003A1307"/>
    <w:rsid w:val="003A1EDC"/>
    <w:rsid w:val="003B003C"/>
    <w:rsid w:val="003C02A0"/>
    <w:rsid w:val="003C724B"/>
    <w:rsid w:val="003D501D"/>
    <w:rsid w:val="00401119"/>
    <w:rsid w:val="004015FA"/>
    <w:rsid w:val="004037BE"/>
    <w:rsid w:val="00412B27"/>
    <w:rsid w:val="0042032D"/>
    <w:rsid w:val="004234DD"/>
    <w:rsid w:val="00424FE3"/>
    <w:rsid w:val="00426418"/>
    <w:rsid w:val="0043048F"/>
    <w:rsid w:val="00436486"/>
    <w:rsid w:val="00445738"/>
    <w:rsid w:val="004654A9"/>
    <w:rsid w:val="0047637D"/>
    <w:rsid w:val="00496F66"/>
    <w:rsid w:val="004A3669"/>
    <w:rsid w:val="004B12C9"/>
    <w:rsid w:val="004B2AEF"/>
    <w:rsid w:val="004B572F"/>
    <w:rsid w:val="004B593E"/>
    <w:rsid w:val="004B6DFA"/>
    <w:rsid w:val="004D15F7"/>
    <w:rsid w:val="004D4B0D"/>
    <w:rsid w:val="004D5A8D"/>
    <w:rsid w:val="004F267C"/>
    <w:rsid w:val="004F4D8A"/>
    <w:rsid w:val="00501B17"/>
    <w:rsid w:val="00501C46"/>
    <w:rsid w:val="00505F53"/>
    <w:rsid w:val="00507BAC"/>
    <w:rsid w:val="0051226F"/>
    <w:rsid w:val="00512E4D"/>
    <w:rsid w:val="00522502"/>
    <w:rsid w:val="00522C41"/>
    <w:rsid w:val="00534B7F"/>
    <w:rsid w:val="00545593"/>
    <w:rsid w:val="00546CFF"/>
    <w:rsid w:val="005474C4"/>
    <w:rsid w:val="00547A0B"/>
    <w:rsid w:val="00554109"/>
    <w:rsid w:val="0055437D"/>
    <w:rsid w:val="0056146A"/>
    <w:rsid w:val="00561867"/>
    <w:rsid w:val="0057021A"/>
    <w:rsid w:val="00580AF4"/>
    <w:rsid w:val="00582455"/>
    <w:rsid w:val="00590D13"/>
    <w:rsid w:val="00596C71"/>
    <w:rsid w:val="005B7BAB"/>
    <w:rsid w:val="005C7BE8"/>
    <w:rsid w:val="005D2783"/>
    <w:rsid w:val="005E473E"/>
    <w:rsid w:val="005E7E25"/>
    <w:rsid w:val="00604127"/>
    <w:rsid w:val="00611227"/>
    <w:rsid w:val="00613502"/>
    <w:rsid w:val="00613568"/>
    <w:rsid w:val="006148DC"/>
    <w:rsid w:val="00622F48"/>
    <w:rsid w:val="00624C5F"/>
    <w:rsid w:val="00631438"/>
    <w:rsid w:val="00634FBE"/>
    <w:rsid w:val="006367EE"/>
    <w:rsid w:val="0064138E"/>
    <w:rsid w:val="00646458"/>
    <w:rsid w:val="006522A9"/>
    <w:rsid w:val="006533AD"/>
    <w:rsid w:val="00655A5B"/>
    <w:rsid w:val="00661FE7"/>
    <w:rsid w:val="006651EF"/>
    <w:rsid w:val="006718CD"/>
    <w:rsid w:val="0067465B"/>
    <w:rsid w:val="006768A9"/>
    <w:rsid w:val="00677F13"/>
    <w:rsid w:val="006A1CB1"/>
    <w:rsid w:val="006A68A5"/>
    <w:rsid w:val="006A6A50"/>
    <w:rsid w:val="006C0035"/>
    <w:rsid w:val="006C2B62"/>
    <w:rsid w:val="006C7A4F"/>
    <w:rsid w:val="006D2205"/>
    <w:rsid w:val="006F2A9E"/>
    <w:rsid w:val="006F3CDD"/>
    <w:rsid w:val="006F5FC6"/>
    <w:rsid w:val="006F7DFD"/>
    <w:rsid w:val="00701E59"/>
    <w:rsid w:val="00710D91"/>
    <w:rsid w:val="00713EEA"/>
    <w:rsid w:val="00715ADC"/>
    <w:rsid w:val="00720F94"/>
    <w:rsid w:val="0072144A"/>
    <w:rsid w:val="00731D3B"/>
    <w:rsid w:val="00736724"/>
    <w:rsid w:val="00736B59"/>
    <w:rsid w:val="00741E21"/>
    <w:rsid w:val="00757D7E"/>
    <w:rsid w:val="00760119"/>
    <w:rsid w:val="00760BD9"/>
    <w:rsid w:val="007716C9"/>
    <w:rsid w:val="00771FD2"/>
    <w:rsid w:val="007773B5"/>
    <w:rsid w:val="00777400"/>
    <w:rsid w:val="0078023D"/>
    <w:rsid w:val="0078664F"/>
    <w:rsid w:val="00792406"/>
    <w:rsid w:val="00793BFF"/>
    <w:rsid w:val="007A5507"/>
    <w:rsid w:val="007A6F67"/>
    <w:rsid w:val="007B0650"/>
    <w:rsid w:val="007C318D"/>
    <w:rsid w:val="007C67AF"/>
    <w:rsid w:val="007E11DD"/>
    <w:rsid w:val="007E6DEA"/>
    <w:rsid w:val="007E75C6"/>
    <w:rsid w:val="007F3F8C"/>
    <w:rsid w:val="0080051E"/>
    <w:rsid w:val="008032A2"/>
    <w:rsid w:val="00814696"/>
    <w:rsid w:val="00820CF2"/>
    <w:rsid w:val="00825AA2"/>
    <w:rsid w:val="008358F1"/>
    <w:rsid w:val="00835A3C"/>
    <w:rsid w:val="008441FA"/>
    <w:rsid w:val="008507BC"/>
    <w:rsid w:val="00850E4D"/>
    <w:rsid w:val="00854695"/>
    <w:rsid w:val="00854A9C"/>
    <w:rsid w:val="008565B2"/>
    <w:rsid w:val="00873E1B"/>
    <w:rsid w:val="0088207C"/>
    <w:rsid w:val="00890586"/>
    <w:rsid w:val="00895648"/>
    <w:rsid w:val="00896968"/>
    <w:rsid w:val="008A750D"/>
    <w:rsid w:val="008B5EB5"/>
    <w:rsid w:val="008B5EFD"/>
    <w:rsid w:val="008C11CD"/>
    <w:rsid w:val="008D2525"/>
    <w:rsid w:val="008F6F72"/>
    <w:rsid w:val="00901E53"/>
    <w:rsid w:val="00905884"/>
    <w:rsid w:val="00937403"/>
    <w:rsid w:val="00940897"/>
    <w:rsid w:val="009435AF"/>
    <w:rsid w:val="0094372D"/>
    <w:rsid w:val="00956B47"/>
    <w:rsid w:val="0096564A"/>
    <w:rsid w:val="00970FA5"/>
    <w:rsid w:val="00977CFB"/>
    <w:rsid w:val="00986AE9"/>
    <w:rsid w:val="00995B17"/>
    <w:rsid w:val="00997913"/>
    <w:rsid w:val="009A0EED"/>
    <w:rsid w:val="009D5F59"/>
    <w:rsid w:val="009D7872"/>
    <w:rsid w:val="009E5DC4"/>
    <w:rsid w:val="009F3F56"/>
    <w:rsid w:val="009F450C"/>
    <w:rsid w:val="009F6714"/>
    <w:rsid w:val="00A00D8E"/>
    <w:rsid w:val="00A04FED"/>
    <w:rsid w:val="00A0512E"/>
    <w:rsid w:val="00A06BC0"/>
    <w:rsid w:val="00A123CE"/>
    <w:rsid w:val="00A13125"/>
    <w:rsid w:val="00A166E2"/>
    <w:rsid w:val="00A24A1A"/>
    <w:rsid w:val="00A353D7"/>
    <w:rsid w:val="00A41C96"/>
    <w:rsid w:val="00A43AF4"/>
    <w:rsid w:val="00A50697"/>
    <w:rsid w:val="00A60411"/>
    <w:rsid w:val="00A6511F"/>
    <w:rsid w:val="00A749C0"/>
    <w:rsid w:val="00A813D6"/>
    <w:rsid w:val="00A817C8"/>
    <w:rsid w:val="00A818C9"/>
    <w:rsid w:val="00AA4ABF"/>
    <w:rsid w:val="00AA6199"/>
    <w:rsid w:val="00AA7143"/>
    <w:rsid w:val="00AB0695"/>
    <w:rsid w:val="00AB7BE8"/>
    <w:rsid w:val="00AC38B1"/>
    <w:rsid w:val="00AC560D"/>
    <w:rsid w:val="00AC7523"/>
    <w:rsid w:val="00AC7FEC"/>
    <w:rsid w:val="00AE2DAB"/>
    <w:rsid w:val="00AF6F98"/>
    <w:rsid w:val="00B00BB2"/>
    <w:rsid w:val="00B12DC1"/>
    <w:rsid w:val="00B21851"/>
    <w:rsid w:val="00B25290"/>
    <w:rsid w:val="00B26548"/>
    <w:rsid w:val="00B269C8"/>
    <w:rsid w:val="00B31C71"/>
    <w:rsid w:val="00B35633"/>
    <w:rsid w:val="00B472BB"/>
    <w:rsid w:val="00B504C7"/>
    <w:rsid w:val="00B518DD"/>
    <w:rsid w:val="00B54967"/>
    <w:rsid w:val="00B63E7C"/>
    <w:rsid w:val="00B64C98"/>
    <w:rsid w:val="00B763CD"/>
    <w:rsid w:val="00B77888"/>
    <w:rsid w:val="00B86576"/>
    <w:rsid w:val="00B9034A"/>
    <w:rsid w:val="00B950D6"/>
    <w:rsid w:val="00B96C00"/>
    <w:rsid w:val="00B97564"/>
    <w:rsid w:val="00BA59B7"/>
    <w:rsid w:val="00BA65AD"/>
    <w:rsid w:val="00BB1686"/>
    <w:rsid w:val="00BE1B84"/>
    <w:rsid w:val="00BF1595"/>
    <w:rsid w:val="00BF15EB"/>
    <w:rsid w:val="00BF4291"/>
    <w:rsid w:val="00BF4325"/>
    <w:rsid w:val="00BF5913"/>
    <w:rsid w:val="00BF5FAA"/>
    <w:rsid w:val="00C02842"/>
    <w:rsid w:val="00C172B4"/>
    <w:rsid w:val="00C21C68"/>
    <w:rsid w:val="00C22207"/>
    <w:rsid w:val="00C24FE4"/>
    <w:rsid w:val="00C27745"/>
    <w:rsid w:val="00C3179C"/>
    <w:rsid w:val="00C3464E"/>
    <w:rsid w:val="00C37AF9"/>
    <w:rsid w:val="00C715DC"/>
    <w:rsid w:val="00C742E1"/>
    <w:rsid w:val="00C74F4F"/>
    <w:rsid w:val="00C83250"/>
    <w:rsid w:val="00C84EAC"/>
    <w:rsid w:val="00C90489"/>
    <w:rsid w:val="00C917DE"/>
    <w:rsid w:val="00C9508B"/>
    <w:rsid w:val="00C9770A"/>
    <w:rsid w:val="00CA060C"/>
    <w:rsid w:val="00CA0710"/>
    <w:rsid w:val="00CA7AF4"/>
    <w:rsid w:val="00CB31C2"/>
    <w:rsid w:val="00CD3226"/>
    <w:rsid w:val="00CE796E"/>
    <w:rsid w:val="00CE7E81"/>
    <w:rsid w:val="00CF5733"/>
    <w:rsid w:val="00CF5833"/>
    <w:rsid w:val="00CF7394"/>
    <w:rsid w:val="00D04282"/>
    <w:rsid w:val="00D22155"/>
    <w:rsid w:val="00D35EC8"/>
    <w:rsid w:val="00D37C97"/>
    <w:rsid w:val="00D43607"/>
    <w:rsid w:val="00D50D08"/>
    <w:rsid w:val="00D51BE4"/>
    <w:rsid w:val="00D56B92"/>
    <w:rsid w:val="00D813AF"/>
    <w:rsid w:val="00D847DF"/>
    <w:rsid w:val="00D861F2"/>
    <w:rsid w:val="00DA26AE"/>
    <w:rsid w:val="00DA42C7"/>
    <w:rsid w:val="00DC5099"/>
    <w:rsid w:val="00DE018C"/>
    <w:rsid w:val="00DE61F5"/>
    <w:rsid w:val="00DF2CAD"/>
    <w:rsid w:val="00DF5803"/>
    <w:rsid w:val="00E01E6C"/>
    <w:rsid w:val="00E051F8"/>
    <w:rsid w:val="00E10C39"/>
    <w:rsid w:val="00E14F1A"/>
    <w:rsid w:val="00E237E3"/>
    <w:rsid w:val="00E23D9C"/>
    <w:rsid w:val="00E24719"/>
    <w:rsid w:val="00E474A8"/>
    <w:rsid w:val="00E604A3"/>
    <w:rsid w:val="00E630DE"/>
    <w:rsid w:val="00E71A7C"/>
    <w:rsid w:val="00E73FC4"/>
    <w:rsid w:val="00E766C1"/>
    <w:rsid w:val="00E855F2"/>
    <w:rsid w:val="00E90FE2"/>
    <w:rsid w:val="00E97851"/>
    <w:rsid w:val="00E97D67"/>
    <w:rsid w:val="00EA6CF7"/>
    <w:rsid w:val="00EA7C6E"/>
    <w:rsid w:val="00EB067B"/>
    <w:rsid w:val="00EB41EB"/>
    <w:rsid w:val="00EB6AD5"/>
    <w:rsid w:val="00EC38AA"/>
    <w:rsid w:val="00ED3B15"/>
    <w:rsid w:val="00ED6D0C"/>
    <w:rsid w:val="00ED74BE"/>
    <w:rsid w:val="00EE1A4B"/>
    <w:rsid w:val="00EE4418"/>
    <w:rsid w:val="00EE5266"/>
    <w:rsid w:val="00EF2032"/>
    <w:rsid w:val="00F10B3A"/>
    <w:rsid w:val="00F143C9"/>
    <w:rsid w:val="00F25847"/>
    <w:rsid w:val="00F2653E"/>
    <w:rsid w:val="00F34DCB"/>
    <w:rsid w:val="00F409B4"/>
    <w:rsid w:val="00F41E09"/>
    <w:rsid w:val="00F60423"/>
    <w:rsid w:val="00F63FE5"/>
    <w:rsid w:val="00F83069"/>
    <w:rsid w:val="00F83531"/>
    <w:rsid w:val="00F9030C"/>
    <w:rsid w:val="00F97944"/>
    <w:rsid w:val="00F97A4A"/>
    <w:rsid w:val="00FA0CCC"/>
    <w:rsid w:val="00FA48F7"/>
    <w:rsid w:val="00FA5900"/>
    <w:rsid w:val="00FA77A4"/>
    <w:rsid w:val="00FB4FE9"/>
    <w:rsid w:val="00FB5F2E"/>
    <w:rsid w:val="00FC091B"/>
    <w:rsid w:val="00FD5510"/>
    <w:rsid w:val="00FE142A"/>
    <w:rsid w:val="00FE6D35"/>
    <w:rsid w:val="00FF2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7646F26-838E-4959-B317-268BC89B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55437D"/>
    <w:pPr>
      <w:spacing w:before="200"/>
      <w:ind w:left="360" w:right="360"/>
    </w:pPr>
    <w:rPr>
      <w:rFonts w:eastAsia="Times New Roman"/>
      <w:i/>
      <w:iCs/>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rPr>
  </w:style>
  <w:style w:type="paragraph" w:customStyle="1" w:styleId="ecxyiv2026995msonormal">
    <w:name w:val="ecxyiv2026995msonormal"/>
    <w:basedOn w:val="Normal"/>
    <w:rsid w:val="0055437D"/>
    <w:pPr>
      <w:spacing w:after="324"/>
    </w:pPr>
    <w:rPr>
      <w:rFonts w:eastAsia="Times New Roman"/>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55437D"/>
    <w:pPr>
      <w:outlineLvl w:val="9"/>
    </w:pPr>
    <w:rPr>
      <w:rFonts w:ascii="Cambria" w:hAnsi="Cambria" w:cs="Times New Roman"/>
      <w:lang w:bidi="en-US"/>
    </w:rPr>
  </w:style>
  <w:style w:type="paragraph" w:customStyle="1" w:styleId="nen">
    <w:name w:val="nen"/>
    <w:basedOn w:val="Normal"/>
    <w:next w:val="Normal"/>
    <w:rsid w:val="0055437D"/>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style>
  <w:style w:type="paragraph" w:customStyle="1" w:styleId="a1">
    <w:name w:val="a1"/>
    <w:basedOn w:val="Normal"/>
    <w:rsid w:val="0055437D"/>
    <w:pPr>
      <w:spacing w:before="100" w:beforeAutospacing="1" w:after="100" w:afterAutospacing="1"/>
    </w:pPr>
  </w:style>
  <w:style w:type="paragraph" w:customStyle="1" w:styleId="a2">
    <w:name w:val="a2"/>
    <w:basedOn w:val="Normal"/>
    <w:rsid w:val="0055437D"/>
    <w:pPr>
      <w:spacing w:before="100" w:beforeAutospacing="1" w:after="100" w:afterAutospacing="1"/>
      <w:jc w:val="both"/>
    </w:p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rPr>
  </w:style>
  <w:style w:type="paragraph" w:customStyle="1" w:styleId="anrede">
    <w:name w:val="anrede"/>
    <w:basedOn w:val="Normal"/>
    <w:next w:val="Normal"/>
    <w:rsid w:val="0055437D"/>
    <w:pPr>
      <w:spacing w:after="240" w:line="360" w:lineRule="atLeast"/>
      <w:jc w:val="both"/>
    </w:pPr>
    <w:rPr>
      <w:rFonts w:ascii="Arial" w:hAnsi="Arial"/>
      <w:szCs w:val="20"/>
      <w:lang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55437D"/>
    <w:pPr>
      <w:spacing w:before="100" w:beforeAutospacing="1" w:after="100" w:afterAutospacing="1"/>
    </w:p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rPr>
  </w:style>
  <w:style w:type="paragraph" w:customStyle="1" w:styleId="Char1">
    <w:name w:val="Char1"/>
    <w:basedOn w:val="Normal"/>
    <w:rsid w:val="0055437D"/>
    <w:pPr>
      <w:spacing w:after="160" w:line="240" w:lineRule="exact"/>
    </w:pPr>
    <w:rPr>
      <w:rFonts w:ascii="Tahoma" w:hAnsi="Tahoma"/>
      <w:sz w:val="20"/>
      <w:szCs w:val="20"/>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style>
  <w:style w:type="paragraph" w:customStyle="1" w:styleId="ColorfulList-Accent12">
    <w:name w:val="Colorful List - Accent 12"/>
    <w:basedOn w:val="Normal"/>
    <w:qFormat/>
    <w:rsid w:val="0055437D"/>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eastAsia="de-DE"/>
    </w:rPr>
  </w:style>
  <w:style w:type="paragraph" w:customStyle="1" w:styleId="Einrckung2">
    <w:name w:val="Einrückung 2"/>
    <w:basedOn w:val="Normal"/>
    <w:rsid w:val="0055437D"/>
    <w:pPr>
      <w:spacing w:line="360" w:lineRule="atLeast"/>
      <w:ind w:left="1701" w:hanging="851"/>
    </w:pPr>
    <w:rPr>
      <w:rFonts w:ascii="Arial" w:hAnsi="Arial"/>
      <w:szCs w:val="20"/>
      <w:lang w:eastAsia="de-DE"/>
    </w:rPr>
  </w:style>
  <w:style w:type="paragraph" w:customStyle="1" w:styleId="neninr0">
    <w:name w:val="neninr"/>
    <w:basedOn w:val="Normal"/>
    <w:rsid w:val="0055437D"/>
    <w:pPr>
      <w:spacing w:before="100" w:beforeAutospacing="1" w:after="100" w:afterAutospacing="1"/>
    </w:pPr>
  </w:style>
  <w:style w:type="paragraph" w:customStyle="1" w:styleId="NormalLatinArial">
    <w:name w:val="Normal + (Latin) Arial"/>
    <w:basedOn w:val="Normal"/>
    <w:rsid w:val="0055437D"/>
    <w:rPr>
      <w:rFonts w:ascii="Arial" w:hAnsi="Arial" w:cs="Arial"/>
    </w:rPr>
  </w:style>
  <w:style w:type="paragraph" w:customStyle="1" w:styleId="Einrckung3">
    <w:name w:val="Einrückung 3"/>
    <w:basedOn w:val="Normal"/>
    <w:rsid w:val="0055437D"/>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eastAsia="fr-FR"/>
    </w:rPr>
  </w:style>
  <w:style w:type="paragraph" w:customStyle="1" w:styleId="style5">
    <w:name w:val="style5"/>
    <w:basedOn w:val="Normal"/>
    <w:rsid w:val="0055437D"/>
    <w:pPr>
      <w:spacing w:before="100" w:beforeAutospacing="1" w:after="100" w:afterAutospacing="1"/>
    </w:p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rPr>
  </w:style>
  <w:style w:type="paragraph" w:customStyle="1" w:styleId="corpotexto">
    <w:name w:val="corpotexto"/>
    <w:basedOn w:val="Normal"/>
    <w:rsid w:val="0055437D"/>
    <w:pPr>
      <w:spacing w:before="100" w:beforeAutospacing="1" w:after="100" w:afterAutospacing="1"/>
    </w:pPr>
    <w:rPr>
      <w:rFonts w:eastAsia="Times New Roman"/>
    </w:rPr>
  </w:style>
  <w:style w:type="paragraph" w:customStyle="1" w:styleId="msolistparagraphcxspmiddle">
    <w:name w:val="msolistparagraphcxspmiddle"/>
    <w:basedOn w:val="Normal"/>
    <w:rsid w:val="0055437D"/>
    <w:pPr>
      <w:spacing w:before="100" w:beforeAutospacing="1" w:after="100" w:afterAutospacing="1"/>
    </w:pPr>
    <w:rPr>
      <w:rFonts w:eastAsia="Times New Roman"/>
    </w:rPr>
  </w:style>
  <w:style w:type="paragraph" w:customStyle="1" w:styleId="paragrafi00">
    <w:name w:val="paragrafi0"/>
    <w:basedOn w:val="Normal"/>
    <w:rsid w:val="0055437D"/>
    <w:pPr>
      <w:spacing w:before="100" w:beforeAutospacing="1" w:after="100" w:afterAutospacing="1"/>
    </w:pPr>
    <w:rPr>
      <w:rFonts w:eastAsia="Times New Roman"/>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4"/>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e.gov.al" TargetMode="External"/><Relationship Id="rId24" Type="http://schemas.openxmlformats.org/officeDocument/2006/relationships/header" Target="header7.xml"/><Relationship Id="rId32"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oleObject" Target="embeddings/oleObject2.bin"/><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hyperlink" Target="http://www.moe.gov.al" TargetMode="Externa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8165</Words>
  <Characters>46547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54603</CharactersWithSpaces>
  <SharedDoc>false</SharedDoc>
  <HLinks>
    <vt:vector size="12" baseType="variant">
      <vt:variant>
        <vt:i4>8126524</vt:i4>
      </vt:variant>
      <vt:variant>
        <vt:i4>3</vt:i4>
      </vt:variant>
      <vt:variant>
        <vt:i4>0</vt:i4>
      </vt:variant>
      <vt:variant>
        <vt:i4>5</vt:i4>
      </vt:variant>
      <vt:variant>
        <vt:lpwstr>http://www.moe.gov.al/</vt:lpwstr>
      </vt:variant>
      <vt:variant>
        <vt:lpwstr/>
      </vt:variant>
      <vt:variant>
        <vt:i4>8126524</vt:i4>
      </vt:variant>
      <vt:variant>
        <vt:i4>0</vt:i4>
      </vt:variant>
      <vt:variant>
        <vt:i4>0</vt:i4>
      </vt:variant>
      <vt:variant>
        <vt:i4>5</vt:i4>
      </vt:variant>
      <vt:variant>
        <vt:lpwstr>http://www.moe.gov.al/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2012-03-06T08:05:00Z</cp:lastPrinted>
  <dcterms:created xsi:type="dcterms:W3CDTF">2019-02-15T16:24:00Z</dcterms:created>
  <dcterms:modified xsi:type="dcterms:W3CDTF">2019-02-15T16:24:00Z</dcterms:modified>
</cp:coreProperties>
</file>