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9D3" w:rsidRPr="000D0826" w:rsidRDefault="00A919D3" w:rsidP="00276052">
      <w:pPr>
        <w:pStyle w:val="Akti"/>
        <w:rPr>
          <w:sz w:val="21"/>
          <w:szCs w:val="21"/>
          <w:lang w:val="sq-AL"/>
        </w:rPr>
      </w:pPr>
      <w:bookmarkStart w:id="0" w:name="_GoBack"/>
      <w:bookmarkEnd w:id="0"/>
      <w:r w:rsidRPr="000D0826">
        <w:rPr>
          <w:sz w:val="21"/>
          <w:szCs w:val="21"/>
          <w:lang w:val="sq-AL"/>
        </w:rPr>
        <w:t>Vendim</w:t>
      </w:r>
    </w:p>
    <w:p w:rsidR="00A919D3" w:rsidRPr="000D0826" w:rsidRDefault="00A919D3" w:rsidP="00276052">
      <w:pPr>
        <w:pStyle w:val="NumriData"/>
        <w:rPr>
          <w:sz w:val="21"/>
          <w:szCs w:val="21"/>
          <w:lang w:val="sq-AL"/>
        </w:rPr>
      </w:pPr>
      <w:r w:rsidRPr="000D0826">
        <w:rPr>
          <w:sz w:val="21"/>
          <w:szCs w:val="21"/>
          <w:lang w:val="sq-AL"/>
        </w:rPr>
        <w:t>Nr.</w:t>
      </w:r>
      <w:r w:rsidR="00D32BB8" w:rsidRPr="000D0826">
        <w:rPr>
          <w:sz w:val="21"/>
          <w:szCs w:val="21"/>
          <w:lang w:val="sq-AL"/>
        </w:rPr>
        <w:t xml:space="preserve"> </w:t>
      </w:r>
      <w:r w:rsidRPr="000D0826">
        <w:rPr>
          <w:sz w:val="21"/>
          <w:szCs w:val="21"/>
          <w:lang w:val="sq-AL"/>
        </w:rPr>
        <w:t>405, datë 27.6.2012</w:t>
      </w:r>
    </w:p>
    <w:p w:rsidR="00A919D3" w:rsidRPr="000D0826" w:rsidRDefault="00A919D3" w:rsidP="00276052">
      <w:pPr>
        <w:pStyle w:val="Paragrafi"/>
        <w:rPr>
          <w:sz w:val="21"/>
          <w:szCs w:val="21"/>
          <w:lang w:val="sq-AL"/>
        </w:rPr>
      </w:pPr>
    </w:p>
    <w:p w:rsidR="00A919D3" w:rsidRPr="000D0826" w:rsidRDefault="00A919D3" w:rsidP="00276052">
      <w:pPr>
        <w:pStyle w:val="Titulli"/>
        <w:rPr>
          <w:sz w:val="21"/>
          <w:szCs w:val="21"/>
          <w:lang w:val="sq-AL"/>
        </w:rPr>
      </w:pPr>
      <w:r w:rsidRPr="000D0826">
        <w:rPr>
          <w:sz w:val="21"/>
          <w:szCs w:val="21"/>
          <w:lang w:val="sq-AL"/>
        </w:rPr>
        <w:t>Për miratimin e strategjisë ndërsektoriale “Reforma në fushën e të drejtave të pronësisë, 2012-2020” dhe të planit të saj të veprimit</w:t>
      </w:r>
    </w:p>
    <w:p w:rsidR="00A919D3" w:rsidRPr="000D0826" w:rsidRDefault="00A919D3" w:rsidP="00276052">
      <w:pPr>
        <w:pStyle w:val="Titulli"/>
        <w:rPr>
          <w:sz w:val="21"/>
          <w:szCs w:val="21"/>
          <w:lang w:val="sq-AL"/>
        </w:rPr>
      </w:pPr>
    </w:p>
    <w:p w:rsidR="00A919D3" w:rsidRPr="000D0826" w:rsidRDefault="00A919D3" w:rsidP="00276052">
      <w:pPr>
        <w:pStyle w:val="Paragrafi"/>
        <w:rPr>
          <w:sz w:val="21"/>
          <w:szCs w:val="21"/>
          <w:lang w:val="sq-AL"/>
        </w:rPr>
      </w:pPr>
      <w:r w:rsidRPr="000D0826">
        <w:rPr>
          <w:sz w:val="21"/>
          <w:szCs w:val="21"/>
          <w:lang w:val="sq-AL"/>
        </w:rPr>
        <w:t>Në mbështetje të nenit 100 të Kushtetutës, me propozimin e Ministrit të Drejtësisë</w:t>
      </w:r>
      <w:r w:rsidR="0024500D" w:rsidRPr="000D0826">
        <w:rPr>
          <w:sz w:val="21"/>
          <w:szCs w:val="21"/>
          <w:lang w:val="sq-AL"/>
        </w:rPr>
        <w:t>,</w:t>
      </w:r>
      <w:r w:rsidRPr="000D0826">
        <w:rPr>
          <w:sz w:val="21"/>
          <w:szCs w:val="21"/>
          <w:lang w:val="sq-AL"/>
        </w:rPr>
        <w:t xml:space="preserve"> Këshilli i Ministrave</w:t>
      </w:r>
    </w:p>
    <w:p w:rsidR="00A919D3" w:rsidRPr="000D0826" w:rsidRDefault="00A919D3" w:rsidP="00276052">
      <w:pPr>
        <w:pStyle w:val="Paragrafi"/>
        <w:rPr>
          <w:sz w:val="21"/>
          <w:szCs w:val="21"/>
          <w:lang w:val="sq-AL"/>
        </w:rPr>
      </w:pPr>
    </w:p>
    <w:p w:rsidR="00A919D3" w:rsidRPr="000D0826" w:rsidRDefault="00A919D3" w:rsidP="00276052">
      <w:pPr>
        <w:pStyle w:val="VENDOSI"/>
        <w:rPr>
          <w:sz w:val="21"/>
          <w:szCs w:val="21"/>
          <w:lang w:val="sq-AL"/>
        </w:rPr>
      </w:pPr>
      <w:r w:rsidRPr="000D0826">
        <w:rPr>
          <w:sz w:val="21"/>
          <w:szCs w:val="21"/>
          <w:lang w:val="sq-AL"/>
        </w:rPr>
        <w:t>Vendosi:</w:t>
      </w:r>
    </w:p>
    <w:p w:rsidR="00A919D3" w:rsidRPr="000D0826" w:rsidRDefault="00A919D3" w:rsidP="00276052">
      <w:pPr>
        <w:pStyle w:val="Paragrafi"/>
        <w:rPr>
          <w:sz w:val="21"/>
          <w:szCs w:val="21"/>
          <w:lang w:val="sq-AL"/>
        </w:rPr>
      </w:pPr>
    </w:p>
    <w:p w:rsidR="00A919D3" w:rsidRPr="000D0826" w:rsidRDefault="0021661D" w:rsidP="0021661D">
      <w:pPr>
        <w:pStyle w:val="Paragrafi"/>
        <w:rPr>
          <w:sz w:val="21"/>
          <w:szCs w:val="21"/>
          <w:lang w:val="sq-AL"/>
        </w:rPr>
      </w:pPr>
      <w:r>
        <w:rPr>
          <w:sz w:val="21"/>
          <w:szCs w:val="21"/>
          <w:lang w:val="sq-AL"/>
        </w:rPr>
        <w:t xml:space="preserve">1. </w:t>
      </w:r>
      <w:r w:rsidR="00A919D3" w:rsidRPr="000D0826">
        <w:rPr>
          <w:sz w:val="21"/>
          <w:szCs w:val="21"/>
          <w:lang w:val="sq-AL"/>
        </w:rPr>
        <w:t>Miratimin e strategjisë ndërsektoriale “Reforma në fushën e të drejtave të pronësisë, 2012-2020” dhe të planit të saj të veprimit, sipas teksteve që i bashkëlidhen</w:t>
      </w:r>
      <w:r w:rsidR="00D129EC" w:rsidRPr="000D0826">
        <w:rPr>
          <w:sz w:val="21"/>
          <w:szCs w:val="21"/>
          <w:lang w:val="sq-AL"/>
        </w:rPr>
        <w:t xml:space="preserve"> </w:t>
      </w:r>
      <w:r w:rsidR="00A919D3" w:rsidRPr="000D0826">
        <w:rPr>
          <w:sz w:val="21"/>
          <w:szCs w:val="21"/>
          <w:lang w:val="sq-AL"/>
        </w:rPr>
        <w:t>këtij vendimi dhe janë pjesë përbërëse e tij.</w:t>
      </w:r>
    </w:p>
    <w:p w:rsidR="00A919D3" w:rsidRPr="000D0826" w:rsidRDefault="00A919D3" w:rsidP="00276052">
      <w:pPr>
        <w:pStyle w:val="Paragrafi"/>
        <w:rPr>
          <w:sz w:val="21"/>
          <w:szCs w:val="21"/>
          <w:lang w:val="sq-AL"/>
        </w:rPr>
      </w:pPr>
      <w:r w:rsidRPr="000D0826">
        <w:rPr>
          <w:sz w:val="21"/>
          <w:szCs w:val="21"/>
          <w:lang w:val="sq-AL"/>
        </w:rPr>
        <w:t>2.</w:t>
      </w:r>
      <w:r w:rsidR="00D129EC" w:rsidRPr="000D0826">
        <w:rPr>
          <w:sz w:val="21"/>
          <w:szCs w:val="21"/>
          <w:lang w:val="sq-AL"/>
        </w:rPr>
        <w:t xml:space="preserve"> </w:t>
      </w:r>
      <w:r w:rsidRPr="000D0826">
        <w:rPr>
          <w:sz w:val="21"/>
          <w:szCs w:val="21"/>
          <w:lang w:val="sq-AL"/>
        </w:rPr>
        <w:t>Ngarkohen Ministria e Drejtësisë, ministritë e linjës dhe institucionet e tjera që trajtojnë çështjet e pronësisë për ndjekjen dhe zbatimin e këtij vendimi.</w:t>
      </w:r>
    </w:p>
    <w:p w:rsidR="00A919D3" w:rsidRPr="000D0826" w:rsidRDefault="00A919D3" w:rsidP="00276052">
      <w:pPr>
        <w:pStyle w:val="Paragrafi"/>
        <w:rPr>
          <w:sz w:val="21"/>
          <w:szCs w:val="21"/>
          <w:lang w:val="sq-AL"/>
        </w:rPr>
      </w:pPr>
      <w:r w:rsidRPr="000D0826">
        <w:rPr>
          <w:sz w:val="21"/>
          <w:szCs w:val="21"/>
          <w:lang w:val="sq-AL"/>
        </w:rPr>
        <w:t>Ky vendim hyn në fuqi menjëherë dhe botohet në Fletoren Zyrtare.</w:t>
      </w:r>
    </w:p>
    <w:p w:rsidR="00A919D3" w:rsidRPr="000D0826" w:rsidRDefault="00A919D3" w:rsidP="00276052">
      <w:pPr>
        <w:pStyle w:val="Paragrafi"/>
        <w:rPr>
          <w:sz w:val="21"/>
          <w:szCs w:val="21"/>
          <w:lang w:val="sq-AL"/>
        </w:rPr>
      </w:pPr>
    </w:p>
    <w:p w:rsidR="00A919D3" w:rsidRPr="000D0826" w:rsidRDefault="00A919D3" w:rsidP="00276052">
      <w:pPr>
        <w:pStyle w:val="Autoriteti"/>
        <w:rPr>
          <w:sz w:val="21"/>
          <w:szCs w:val="21"/>
          <w:lang w:val="sq-AL"/>
        </w:rPr>
      </w:pPr>
      <w:r w:rsidRPr="000D0826">
        <w:rPr>
          <w:sz w:val="21"/>
          <w:szCs w:val="21"/>
          <w:lang w:val="sq-AL"/>
        </w:rPr>
        <w:t>Kryeministri</w:t>
      </w:r>
    </w:p>
    <w:p w:rsidR="00A919D3" w:rsidRPr="000D0826" w:rsidRDefault="00A919D3" w:rsidP="00276052">
      <w:pPr>
        <w:pStyle w:val="AutoritetiEmer"/>
        <w:rPr>
          <w:sz w:val="21"/>
          <w:szCs w:val="21"/>
          <w:lang w:val="sq-AL"/>
        </w:rPr>
      </w:pPr>
      <w:r w:rsidRPr="000D0826">
        <w:rPr>
          <w:sz w:val="21"/>
          <w:szCs w:val="21"/>
          <w:lang w:val="sq-AL"/>
        </w:rPr>
        <w:t>Sali Berisha</w:t>
      </w:r>
    </w:p>
    <w:p w:rsidR="00060D9D" w:rsidRPr="000D0826" w:rsidRDefault="00060D9D" w:rsidP="00276052">
      <w:pPr>
        <w:ind w:firstLine="720"/>
        <w:rPr>
          <w:rFonts w:ascii="CG Times" w:hAnsi="CG Times"/>
          <w:sz w:val="21"/>
          <w:szCs w:val="21"/>
        </w:rPr>
      </w:pPr>
    </w:p>
    <w:p w:rsidR="00A919D3" w:rsidRPr="000D0826" w:rsidRDefault="00A919D3" w:rsidP="00276052">
      <w:pPr>
        <w:ind w:firstLine="720"/>
        <w:rPr>
          <w:rFonts w:ascii="CG Times" w:hAnsi="CG Times"/>
          <w:sz w:val="21"/>
          <w:szCs w:val="21"/>
        </w:rPr>
      </w:pPr>
    </w:p>
    <w:p w:rsidR="00A919D3" w:rsidRPr="000D0826" w:rsidRDefault="00A919D3" w:rsidP="00276052">
      <w:pPr>
        <w:pStyle w:val="Titulli"/>
        <w:rPr>
          <w:sz w:val="21"/>
          <w:szCs w:val="21"/>
          <w:lang w:val="sq-AL"/>
        </w:rPr>
      </w:pPr>
      <w:r w:rsidRPr="000D0826">
        <w:rPr>
          <w:sz w:val="21"/>
          <w:szCs w:val="21"/>
          <w:lang w:val="sq-AL"/>
        </w:rPr>
        <w:t>STRATEGJIA NDËRSEKTORIALE</w:t>
      </w:r>
    </w:p>
    <w:p w:rsidR="00A919D3" w:rsidRPr="000D0826" w:rsidRDefault="00A919D3" w:rsidP="00276052">
      <w:pPr>
        <w:pStyle w:val="Titulli"/>
        <w:rPr>
          <w:sz w:val="21"/>
          <w:szCs w:val="21"/>
          <w:lang w:val="sq-AL"/>
        </w:rPr>
      </w:pPr>
      <w:r w:rsidRPr="000D0826">
        <w:rPr>
          <w:sz w:val="21"/>
          <w:szCs w:val="21"/>
          <w:lang w:val="sq-AL"/>
        </w:rPr>
        <w:t>REFORMA NË FUSHËN E TË DREJTAVE TË PRONËSISË</w:t>
      </w:r>
      <w:r w:rsidR="00A37CF8" w:rsidRPr="000D0826">
        <w:rPr>
          <w:sz w:val="21"/>
          <w:szCs w:val="21"/>
          <w:lang w:val="sq-AL"/>
        </w:rPr>
        <w:t xml:space="preserve"> </w:t>
      </w:r>
      <w:r w:rsidRPr="000D0826">
        <w:rPr>
          <w:sz w:val="21"/>
          <w:szCs w:val="21"/>
          <w:lang w:val="sq-AL"/>
        </w:rPr>
        <w:t>2012-</w:t>
      </w:r>
      <w:r w:rsidR="0024500D" w:rsidRPr="000D0826">
        <w:rPr>
          <w:sz w:val="21"/>
          <w:szCs w:val="21"/>
          <w:lang w:val="sq-AL"/>
        </w:rPr>
        <w:t>2</w:t>
      </w:r>
      <w:r w:rsidRPr="000D0826">
        <w:rPr>
          <w:sz w:val="21"/>
          <w:szCs w:val="21"/>
          <w:lang w:val="sq-AL"/>
        </w:rPr>
        <w:t>020</w:t>
      </w:r>
    </w:p>
    <w:p w:rsidR="00A919D3" w:rsidRPr="000D0826" w:rsidRDefault="00A919D3" w:rsidP="00276052">
      <w:pPr>
        <w:pStyle w:val="Titulli"/>
        <w:rPr>
          <w:sz w:val="21"/>
          <w:szCs w:val="21"/>
          <w:lang w:val="sq-AL"/>
        </w:rPr>
      </w:pPr>
    </w:p>
    <w:p w:rsidR="00A919D3" w:rsidRPr="000D0826" w:rsidRDefault="00A919D3" w:rsidP="00276052">
      <w:pPr>
        <w:pStyle w:val="Paragrafi"/>
        <w:rPr>
          <w:sz w:val="21"/>
          <w:szCs w:val="21"/>
          <w:lang w:val="sq-AL"/>
        </w:rPr>
      </w:pPr>
      <w:r w:rsidRPr="000D0826">
        <w:rPr>
          <w:sz w:val="21"/>
          <w:szCs w:val="21"/>
          <w:lang w:val="sq-AL"/>
        </w:rPr>
        <w:t>Përkufizimet dhe shkurtimet</w:t>
      </w:r>
    </w:p>
    <w:p w:rsidR="00A919D3" w:rsidRPr="000D0826" w:rsidRDefault="00A919D3" w:rsidP="00276052">
      <w:pPr>
        <w:pStyle w:val="Paragrafi"/>
        <w:rPr>
          <w:sz w:val="21"/>
          <w:szCs w:val="21"/>
          <w:lang w:val="sq-AL"/>
        </w:rPr>
      </w:pPr>
    </w:p>
    <w:p w:rsidR="00A919D3" w:rsidRPr="000D0826" w:rsidRDefault="00A919D3" w:rsidP="00276052">
      <w:pPr>
        <w:pStyle w:val="Paragrafi"/>
        <w:rPr>
          <w:sz w:val="21"/>
          <w:szCs w:val="21"/>
          <w:lang w:val="sq-AL"/>
        </w:rPr>
      </w:pPr>
      <w:r w:rsidRPr="000D0826">
        <w:rPr>
          <w:sz w:val="21"/>
          <w:szCs w:val="21"/>
          <w:lang w:val="sq-AL"/>
        </w:rPr>
        <w:t>AITPP</w:t>
      </w:r>
      <w:r w:rsidRPr="000D0826">
        <w:rPr>
          <w:sz w:val="21"/>
          <w:szCs w:val="21"/>
          <w:lang w:val="sq-AL"/>
        </w:rPr>
        <w:tab/>
      </w:r>
      <w:r w:rsidRPr="000D0826">
        <w:rPr>
          <w:sz w:val="21"/>
          <w:szCs w:val="21"/>
          <w:lang w:val="sq-AL"/>
        </w:rPr>
        <w:tab/>
        <w:t>Agjencia e Inventarizimit dhe Transferimit të Pasurive të Paluajtshme</w:t>
      </w:r>
    </w:p>
    <w:p w:rsidR="00A919D3" w:rsidRPr="000D0826" w:rsidRDefault="00A919D3" w:rsidP="00276052">
      <w:pPr>
        <w:pStyle w:val="Paragrafi"/>
        <w:ind w:left="2160" w:hanging="1440"/>
        <w:rPr>
          <w:sz w:val="21"/>
          <w:szCs w:val="21"/>
          <w:lang w:val="sq-AL"/>
        </w:rPr>
      </w:pPr>
      <w:r w:rsidRPr="000D0826">
        <w:rPr>
          <w:sz w:val="21"/>
          <w:szCs w:val="21"/>
          <w:lang w:val="sq-AL"/>
        </w:rPr>
        <w:t>ALUIZNI</w:t>
      </w:r>
      <w:r w:rsidRPr="000D0826">
        <w:rPr>
          <w:sz w:val="21"/>
          <w:szCs w:val="21"/>
          <w:lang w:val="sq-AL"/>
        </w:rPr>
        <w:tab/>
        <w:t>Agjencia e Legalizimit, Urbanizimit, Integrimit të Zonave dhe Ndërtimeve Informale</w:t>
      </w:r>
    </w:p>
    <w:p w:rsidR="00A919D3" w:rsidRPr="000D0826" w:rsidRDefault="00A919D3" w:rsidP="00276052">
      <w:pPr>
        <w:pStyle w:val="Paragrafi"/>
        <w:rPr>
          <w:sz w:val="21"/>
          <w:szCs w:val="21"/>
          <w:lang w:val="sq-AL"/>
        </w:rPr>
      </w:pPr>
      <w:r w:rsidRPr="000D0826">
        <w:rPr>
          <w:sz w:val="21"/>
          <w:szCs w:val="21"/>
          <w:lang w:val="sq-AL"/>
        </w:rPr>
        <w:t>AMTP</w:t>
      </w:r>
      <w:r w:rsidRPr="000D0826">
        <w:rPr>
          <w:sz w:val="21"/>
          <w:szCs w:val="21"/>
          <w:lang w:val="sq-AL"/>
        </w:rPr>
        <w:tab/>
      </w:r>
      <w:r w:rsidRPr="000D0826">
        <w:rPr>
          <w:sz w:val="21"/>
          <w:szCs w:val="21"/>
          <w:lang w:val="sq-AL"/>
        </w:rPr>
        <w:tab/>
        <w:t xml:space="preserve">Akti i </w:t>
      </w:r>
      <w:r w:rsidR="0043476E" w:rsidRPr="000D0826">
        <w:rPr>
          <w:sz w:val="21"/>
          <w:szCs w:val="21"/>
          <w:lang w:val="sq-AL"/>
        </w:rPr>
        <w:t>marrjes së tokës në pronësi</w:t>
      </w:r>
    </w:p>
    <w:p w:rsidR="00A919D3" w:rsidRPr="000D0826" w:rsidRDefault="00A919D3" w:rsidP="00276052">
      <w:pPr>
        <w:pStyle w:val="Paragrafi"/>
        <w:rPr>
          <w:sz w:val="21"/>
          <w:szCs w:val="21"/>
          <w:lang w:val="sq-AL"/>
        </w:rPr>
      </w:pPr>
      <w:r w:rsidRPr="000D0826">
        <w:rPr>
          <w:sz w:val="21"/>
          <w:szCs w:val="21"/>
          <w:lang w:val="sq-AL"/>
        </w:rPr>
        <w:t>KM</w:t>
      </w:r>
      <w:r w:rsidRPr="000D0826">
        <w:rPr>
          <w:sz w:val="21"/>
          <w:szCs w:val="21"/>
          <w:lang w:val="sq-AL"/>
        </w:rPr>
        <w:tab/>
      </w:r>
      <w:r w:rsidRPr="000D0826">
        <w:rPr>
          <w:sz w:val="21"/>
          <w:szCs w:val="21"/>
          <w:lang w:val="sq-AL"/>
        </w:rPr>
        <w:tab/>
        <w:t>Këshilli i Ministrave</w:t>
      </w:r>
    </w:p>
    <w:p w:rsidR="00A919D3" w:rsidRPr="000D0826" w:rsidRDefault="00A919D3" w:rsidP="00276052">
      <w:pPr>
        <w:pStyle w:val="Paragrafi"/>
        <w:rPr>
          <w:sz w:val="21"/>
          <w:szCs w:val="21"/>
          <w:lang w:val="sq-AL"/>
        </w:rPr>
      </w:pPr>
      <w:r w:rsidRPr="000D0826">
        <w:rPr>
          <w:sz w:val="21"/>
          <w:szCs w:val="21"/>
          <w:lang w:val="sq-AL"/>
        </w:rPr>
        <w:t>KE</w:t>
      </w:r>
      <w:r w:rsidRPr="000D0826">
        <w:rPr>
          <w:sz w:val="21"/>
          <w:szCs w:val="21"/>
          <w:lang w:val="sq-AL"/>
        </w:rPr>
        <w:tab/>
      </w:r>
      <w:r w:rsidRPr="000D0826">
        <w:rPr>
          <w:sz w:val="21"/>
          <w:szCs w:val="21"/>
          <w:lang w:val="sq-AL"/>
        </w:rPr>
        <w:tab/>
        <w:t>Këshilli i Europës</w:t>
      </w:r>
    </w:p>
    <w:p w:rsidR="00A919D3" w:rsidRPr="000D0826" w:rsidRDefault="00A919D3" w:rsidP="00276052">
      <w:pPr>
        <w:pStyle w:val="Paragrafi"/>
        <w:rPr>
          <w:sz w:val="21"/>
          <w:szCs w:val="21"/>
          <w:lang w:val="sq-AL"/>
        </w:rPr>
      </w:pPr>
      <w:r w:rsidRPr="000D0826">
        <w:rPr>
          <w:sz w:val="21"/>
          <w:szCs w:val="21"/>
          <w:lang w:val="sq-AL"/>
        </w:rPr>
        <w:t>DASHPP</w:t>
      </w:r>
      <w:r w:rsidRPr="000D0826">
        <w:rPr>
          <w:sz w:val="21"/>
          <w:szCs w:val="21"/>
          <w:lang w:val="sq-AL"/>
        </w:rPr>
        <w:tab/>
        <w:t>Drejtoria e Administrimit dhe Shitjeve të Pasurive të Paluajtshme</w:t>
      </w:r>
    </w:p>
    <w:p w:rsidR="00A919D3" w:rsidRPr="000D0826" w:rsidRDefault="00A919D3" w:rsidP="00276052">
      <w:pPr>
        <w:pStyle w:val="Paragrafi"/>
        <w:rPr>
          <w:sz w:val="21"/>
          <w:szCs w:val="21"/>
          <w:lang w:val="sq-AL"/>
        </w:rPr>
      </w:pPr>
      <w:r w:rsidRPr="000D0826">
        <w:rPr>
          <w:sz w:val="21"/>
          <w:szCs w:val="21"/>
          <w:lang w:val="sq-AL"/>
        </w:rPr>
        <w:t>VKM</w:t>
      </w:r>
      <w:r w:rsidRPr="000D0826">
        <w:rPr>
          <w:sz w:val="21"/>
          <w:szCs w:val="21"/>
          <w:lang w:val="sq-AL"/>
        </w:rPr>
        <w:tab/>
      </w:r>
      <w:r w:rsidRPr="000D0826">
        <w:rPr>
          <w:sz w:val="21"/>
          <w:szCs w:val="21"/>
          <w:lang w:val="sq-AL"/>
        </w:rPr>
        <w:tab/>
        <w:t>Vendim i Këshillit të Ministrave</w:t>
      </w:r>
    </w:p>
    <w:p w:rsidR="00A919D3" w:rsidRPr="000D0826" w:rsidRDefault="00A919D3" w:rsidP="00276052">
      <w:pPr>
        <w:pStyle w:val="Paragrafi"/>
        <w:ind w:left="2160" w:hanging="1440"/>
        <w:rPr>
          <w:sz w:val="21"/>
          <w:szCs w:val="21"/>
          <w:lang w:val="sq-AL"/>
        </w:rPr>
      </w:pPr>
      <w:r w:rsidRPr="000D0826">
        <w:rPr>
          <w:sz w:val="21"/>
          <w:szCs w:val="21"/>
          <w:lang w:val="sq-AL"/>
        </w:rPr>
        <w:t>DEBASKON</w:t>
      </w:r>
      <w:r w:rsidRPr="000D0826">
        <w:rPr>
          <w:sz w:val="21"/>
          <w:szCs w:val="21"/>
          <w:lang w:val="sq-AL"/>
        </w:rPr>
        <w:tab/>
        <w:t xml:space="preserve">Departamenti i Bashkërendimit të Strategjive the Koordinimit Strategjik të Ndihmës </w:t>
      </w:r>
      <w:r w:rsidR="00AB7E07" w:rsidRPr="000D0826">
        <w:rPr>
          <w:sz w:val="21"/>
          <w:szCs w:val="21"/>
          <w:lang w:val="sq-AL"/>
        </w:rPr>
        <w:t>s</w:t>
      </w:r>
      <w:r w:rsidRPr="000D0826">
        <w:rPr>
          <w:sz w:val="21"/>
          <w:szCs w:val="21"/>
          <w:lang w:val="sq-AL"/>
        </w:rPr>
        <w:t>ë Huaj</w:t>
      </w:r>
    </w:p>
    <w:p w:rsidR="00A919D3" w:rsidRPr="000D0826" w:rsidRDefault="00A919D3" w:rsidP="00276052">
      <w:pPr>
        <w:pStyle w:val="Paragrafi"/>
        <w:rPr>
          <w:sz w:val="21"/>
          <w:szCs w:val="21"/>
          <w:lang w:val="sq-AL"/>
        </w:rPr>
      </w:pPr>
      <w:r w:rsidRPr="000D0826">
        <w:rPr>
          <w:sz w:val="21"/>
          <w:szCs w:val="21"/>
          <w:lang w:val="sq-AL"/>
        </w:rPr>
        <w:t>GJEDNJ</w:t>
      </w:r>
      <w:r w:rsidRPr="000D0826">
        <w:rPr>
          <w:sz w:val="21"/>
          <w:szCs w:val="21"/>
          <w:lang w:val="sq-AL"/>
        </w:rPr>
        <w:tab/>
        <w:t>Gjykata Europiane e të Drejtave të Njeriut</w:t>
      </w:r>
    </w:p>
    <w:p w:rsidR="00A919D3" w:rsidRPr="000D0826" w:rsidRDefault="00A919D3" w:rsidP="00276052">
      <w:pPr>
        <w:pStyle w:val="Paragrafi"/>
        <w:rPr>
          <w:sz w:val="21"/>
          <w:szCs w:val="21"/>
          <w:lang w:val="sq-AL"/>
        </w:rPr>
      </w:pPr>
      <w:r w:rsidRPr="000D0826">
        <w:rPr>
          <w:sz w:val="21"/>
          <w:szCs w:val="21"/>
          <w:lang w:val="sq-AL"/>
        </w:rPr>
        <w:t xml:space="preserve">EKB </w:t>
      </w:r>
      <w:r w:rsidRPr="000D0826">
        <w:rPr>
          <w:sz w:val="21"/>
          <w:szCs w:val="21"/>
          <w:lang w:val="sq-AL"/>
        </w:rPr>
        <w:tab/>
      </w:r>
      <w:r w:rsidRPr="000D0826">
        <w:rPr>
          <w:sz w:val="21"/>
          <w:szCs w:val="21"/>
          <w:lang w:val="sq-AL"/>
        </w:rPr>
        <w:tab/>
        <w:t xml:space="preserve">Enti </w:t>
      </w:r>
      <w:r w:rsidR="00D129EC" w:rsidRPr="000D0826">
        <w:rPr>
          <w:sz w:val="21"/>
          <w:szCs w:val="21"/>
          <w:lang w:val="sq-AL"/>
        </w:rPr>
        <w:t>Kombëtar</w:t>
      </w:r>
      <w:r w:rsidRPr="000D0826">
        <w:rPr>
          <w:sz w:val="21"/>
          <w:szCs w:val="21"/>
          <w:lang w:val="sq-AL"/>
        </w:rPr>
        <w:t xml:space="preserve"> i Banesave</w:t>
      </w:r>
    </w:p>
    <w:p w:rsidR="00A919D3" w:rsidRPr="000D0826" w:rsidRDefault="00A919D3" w:rsidP="00276052">
      <w:pPr>
        <w:pStyle w:val="Paragrafi"/>
        <w:rPr>
          <w:sz w:val="21"/>
          <w:szCs w:val="21"/>
          <w:lang w:val="sq-AL"/>
        </w:rPr>
      </w:pPr>
      <w:r w:rsidRPr="000D0826">
        <w:rPr>
          <w:sz w:val="21"/>
          <w:szCs w:val="21"/>
          <w:lang w:val="sq-AL"/>
        </w:rPr>
        <w:t>BE</w:t>
      </w:r>
      <w:r w:rsidRPr="000D0826">
        <w:rPr>
          <w:sz w:val="21"/>
          <w:szCs w:val="21"/>
          <w:lang w:val="sq-AL"/>
        </w:rPr>
        <w:tab/>
      </w:r>
      <w:r w:rsidRPr="000D0826">
        <w:rPr>
          <w:sz w:val="21"/>
          <w:szCs w:val="21"/>
          <w:lang w:val="sq-AL"/>
        </w:rPr>
        <w:tab/>
        <w:t>Bashkimi Europian</w:t>
      </w:r>
    </w:p>
    <w:p w:rsidR="00A919D3" w:rsidRPr="000D0826" w:rsidRDefault="00A919D3" w:rsidP="00276052">
      <w:pPr>
        <w:pStyle w:val="Paragrafi"/>
        <w:rPr>
          <w:sz w:val="21"/>
          <w:szCs w:val="21"/>
          <w:lang w:val="sq-AL"/>
        </w:rPr>
      </w:pPr>
      <w:r w:rsidRPr="000D0826">
        <w:rPr>
          <w:sz w:val="21"/>
          <w:szCs w:val="21"/>
          <w:lang w:val="sq-AL"/>
        </w:rPr>
        <w:t>KQT</w:t>
      </w:r>
      <w:r w:rsidRPr="000D0826">
        <w:rPr>
          <w:sz w:val="21"/>
          <w:szCs w:val="21"/>
          <w:lang w:val="sq-AL"/>
        </w:rPr>
        <w:tab/>
      </w:r>
      <w:r w:rsidR="00A37CF8" w:rsidRPr="000D0826">
        <w:rPr>
          <w:sz w:val="21"/>
          <w:szCs w:val="21"/>
          <w:lang w:val="sq-AL"/>
        </w:rPr>
        <w:tab/>
      </w:r>
      <w:r w:rsidRPr="000D0826">
        <w:rPr>
          <w:sz w:val="21"/>
          <w:szCs w:val="21"/>
          <w:lang w:val="sq-AL"/>
        </w:rPr>
        <w:t xml:space="preserve">Komisioni Qeveritar i Tokës </w:t>
      </w:r>
    </w:p>
    <w:p w:rsidR="00A919D3" w:rsidRPr="000D0826" w:rsidRDefault="00A919D3" w:rsidP="00276052">
      <w:pPr>
        <w:pStyle w:val="Paragrafi"/>
        <w:rPr>
          <w:sz w:val="21"/>
          <w:szCs w:val="21"/>
          <w:lang w:val="sq-AL"/>
        </w:rPr>
      </w:pPr>
      <w:r w:rsidRPr="000D0826">
        <w:rPr>
          <w:sz w:val="21"/>
          <w:szCs w:val="21"/>
          <w:lang w:val="sq-AL"/>
        </w:rPr>
        <w:t>ILDKP</w:t>
      </w:r>
      <w:r w:rsidRPr="000D0826">
        <w:rPr>
          <w:sz w:val="21"/>
          <w:szCs w:val="21"/>
          <w:lang w:val="sq-AL"/>
        </w:rPr>
        <w:tab/>
      </w:r>
      <w:r w:rsidR="00A37CF8" w:rsidRPr="000D0826">
        <w:rPr>
          <w:sz w:val="21"/>
          <w:szCs w:val="21"/>
          <w:lang w:val="sq-AL"/>
        </w:rPr>
        <w:tab/>
      </w:r>
      <w:r w:rsidR="00D129EC" w:rsidRPr="000D0826">
        <w:rPr>
          <w:sz w:val="21"/>
          <w:szCs w:val="21"/>
          <w:lang w:val="sq-AL"/>
        </w:rPr>
        <w:t>Inspektorati</w:t>
      </w:r>
      <w:r w:rsidRPr="000D0826">
        <w:rPr>
          <w:sz w:val="21"/>
          <w:szCs w:val="21"/>
          <w:lang w:val="sq-AL"/>
        </w:rPr>
        <w:t xml:space="preserve"> i Lartë i Deklarimit dhe Kontrollit të Pasurive</w:t>
      </w:r>
    </w:p>
    <w:p w:rsidR="00A919D3" w:rsidRPr="000D0826" w:rsidRDefault="00A919D3" w:rsidP="00B53F79">
      <w:pPr>
        <w:pStyle w:val="Paragrafi"/>
        <w:rPr>
          <w:sz w:val="21"/>
          <w:szCs w:val="21"/>
          <w:lang w:val="sq-AL"/>
        </w:rPr>
      </w:pPr>
      <w:r w:rsidRPr="000D0826">
        <w:rPr>
          <w:sz w:val="21"/>
          <w:szCs w:val="21"/>
          <w:lang w:val="sq-AL"/>
        </w:rPr>
        <w:t>ZQRPP</w:t>
      </w:r>
      <w:r w:rsidRPr="000D0826">
        <w:rPr>
          <w:sz w:val="21"/>
          <w:szCs w:val="21"/>
          <w:lang w:val="sq-AL"/>
        </w:rPr>
        <w:tab/>
      </w:r>
      <w:r w:rsidR="00A37CF8" w:rsidRPr="000D0826">
        <w:rPr>
          <w:sz w:val="21"/>
          <w:szCs w:val="21"/>
          <w:lang w:val="sq-AL"/>
        </w:rPr>
        <w:tab/>
        <w:t>Zyra Qe</w:t>
      </w:r>
      <w:r w:rsidRPr="000D0826">
        <w:rPr>
          <w:sz w:val="21"/>
          <w:szCs w:val="21"/>
          <w:lang w:val="sq-AL"/>
        </w:rPr>
        <w:t>ndrore e Regjistrimit të Pasurive të Paluajtshme</w:t>
      </w:r>
    </w:p>
    <w:p w:rsidR="00A919D3" w:rsidRPr="000D0826" w:rsidRDefault="00A919D3" w:rsidP="00276052">
      <w:pPr>
        <w:pStyle w:val="Paragrafi"/>
        <w:rPr>
          <w:sz w:val="21"/>
          <w:szCs w:val="21"/>
          <w:lang w:val="sq-AL"/>
        </w:rPr>
      </w:pPr>
      <w:r w:rsidRPr="000D0826">
        <w:rPr>
          <w:sz w:val="21"/>
          <w:szCs w:val="21"/>
          <w:lang w:val="sq-AL"/>
        </w:rPr>
        <w:t>ZVRPP</w:t>
      </w:r>
      <w:r w:rsidR="00A37CF8" w:rsidRPr="000D0826">
        <w:rPr>
          <w:sz w:val="21"/>
          <w:szCs w:val="21"/>
          <w:lang w:val="sq-AL"/>
        </w:rPr>
        <w:tab/>
      </w:r>
      <w:r w:rsidRPr="000D0826">
        <w:rPr>
          <w:sz w:val="21"/>
          <w:szCs w:val="21"/>
          <w:lang w:val="sq-AL"/>
        </w:rPr>
        <w:tab/>
        <w:t xml:space="preserve">Zyra Vendore për Regjistrimin e Pasurive të Paluajtshme </w:t>
      </w:r>
    </w:p>
    <w:p w:rsidR="00A919D3" w:rsidRPr="000D0826" w:rsidRDefault="00A919D3" w:rsidP="00276052">
      <w:pPr>
        <w:pStyle w:val="Paragrafi"/>
        <w:rPr>
          <w:sz w:val="21"/>
          <w:szCs w:val="21"/>
          <w:lang w:val="sq-AL"/>
        </w:rPr>
      </w:pPr>
      <w:r w:rsidRPr="000D0826">
        <w:rPr>
          <w:sz w:val="21"/>
          <w:szCs w:val="21"/>
          <w:lang w:val="sq-AL"/>
        </w:rPr>
        <w:t>ZK</w:t>
      </w:r>
      <w:r w:rsidRPr="000D0826">
        <w:rPr>
          <w:sz w:val="21"/>
          <w:szCs w:val="21"/>
          <w:lang w:val="sq-AL"/>
        </w:rPr>
        <w:tab/>
      </w:r>
      <w:r w:rsidRPr="000D0826">
        <w:rPr>
          <w:sz w:val="21"/>
          <w:szCs w:val="21"/>
          <w:lang w:val="sq-AL"/>
        </w:rPr>
        <w:tab/>
        <w:t xml:space="preserve">Zona </w:t>
      </w:r>
      <w:r w:rsidR="006C0802" w:rsidRPr="000D0826">
        <w:rPr>
          <w:sz w:val="21"/>
          <w:szCs w:val="21"/>
          <w:lang w:val="sq-AL"/>
        </w:rPr>
        <w:t>k</w:t>
      </w:r>
      <w:r w:rsidRPr="000D0826">
        <w:rPr>
          <w:sz w:val="21"/>
          <w:szCs w:val="21"/>
          <w:lang w:val="sq-AL"/>
        </w:rPr>
        <w:t>adastrale</w:t>
      </w:r>
    </w:p>
    <w:p w:rsidR="00A919D3" w:rsidRPr="000D0826" w:rsidRDefault="00A919D3" w:rsidP="00276052">
      <w:pPr>
        <w:pStyle w:val="Paragrafi"/>
        <w:ind w:left="720" w:firstLine="0"/>
        <w:rPr>
          <w:sz w:val="21"/>
          <w:szCs w:val="21"/>
          <w:lang w:val="sq-AL"/>
        </w:rPr>
      </w:pPr>
      <w:r w:rsidRPr="000D0826">
        <w:rPr>
          <w:sz w:val="21"/>
          <w:szCs w:val="21"/>
          <w:lang w:val="sq-AL"/>
        </w:rPr>
        <w:t>Kartela</w:t>
      </w:r>
      <w:r w:rsidRPr="000D0826">
        <w:rPr>
          <w:sz w:val="21"/>
          <w:szCs w:val="21"/>
          <w:lang w:val="sq-AL"/>
        </w:rPr>
        <w:tab/>
      </w:r>
      <w:r w:rsidR="00A37CF8" w:rsidRPr="000D0826">
        <w:rPr>
          <w:sz w:val="21"/>
          <w:szCs w:val="21"/>
          <w:lang w:val="sq-AL"/>
        </w:rPr>
        <w:tab/>
      </w:r>
      <w:r w:rsidRPr="000D0826">
        <w:rPr>
          <w:sz w:val="21"/>
          <w:szCs w:val="21"/>
          <w:lang w:val="sq-AL"/>
        </w:rPr>
        <w:t>Regjistrimi ligjor për çdo pasuri të paluajtshme në ZRPP</w:t>
      </w:r>
    </w:p>
    <w:p w:rsidR="00A919D3" w:rsidRPr="000D0826" w:rsidRDefault="00A37CF8" w:rsidP="00276052">
      <w:pPr>
        <w:pStyle w:val="Paragrafi"/>
        <w:ind w:left="2160" w:hanging="1440"/>
        <w:rPr>
          <w:sz w:val="21"/>
          <w:szCs w:val="21"/>
          <w:lang w:val="sq-AL"/>
        </w:rPr>
      </w:pPr>
      <w:r w:rsidRPr="000D0826">
        <w:rPr>
          <w:sz w:val="21"/>
          <w:szCs w:val="21"/>
          <w:lang w:val="sq-AL"/>
        </w:rPr>
        <w:t>LAMP</w:t>
      </w:r>
      <w:r w:rsidRPr="000D0826">
        <w:rPr>
          <w:sz w:val="21"/>
          <w:szCs w:val="21"/>
          <w:lang w:val="sq-AL"/>
        </w:rPr>
        <w:tab/>
      </w:r>
      <w:r w:rsidR="00A919D3" w:rsidRPr="000D0826">
        <w:rPr>
          <w:sz w:val="21"/>
          <w:szCs w:val="21"/>
          <w:lang w:val="sq-AL"/>
        </w:rPr>
        <w:t xml:space="preserve">Projekti i </w:t>
      </w:r>
      <w:r w:rsidR="006C0802" w:rsidRPr="000D0826">
        <w:rPr>
          <w:sz w:val="21"/>
          <w:szCs w:val="21"/>
          <w:lang w:val="sq-AL"/>
        </w:rPr>
        <w:t xml:space="preserve">administrimit dhe menaxhimit të tokës </w:t>
      </w:r>
      <w:r w:rsidR="00A919D3" w:rsidRPr="000D0826">
        <w:rPr>
          <w:sz w:val="21"/>
          <w:szCs w:val="21"/>
          <w:lang w:val="sq-AL"/>
        </w:rPr>
        <w:t>(financuar nga Banka Botërore)</w:t>
      </w:r>
    </w:p>
    <w:p w:rsidR="00A919D3" w:rsidRPr="000D0826" w:rsidRDefault="00A919D3" w:rsidP="00276052">
      <w:pPr>
        <w:pStyle w:val="Paragrafi"/>
        <w:rPr>
          <w:sz w:val="21"/>
          <w:szCs w:val="21"/>
          <w:lang w:val="sq-AL"/>
        </w:rPr>
      </w:pPr>
      <w:r w:rsidRPr="000D0826">
        <w:rPr>
          <w:sz w:val="21"/>
          <w:szCs w:val="21"/>
          <w:lang w:val="sq-AL"/>
        </w:rPr>
        <w:t>KVT</w:t>
      </w:r>
      <w:r w:rsidRPr="000D0826">
        <w:rPr>
          <w:sz w:val="21"/>
          <w:szCs w:val="21"/>
          <w:lang w:val="sq-AL"/>
        </w:rPr>
        <w:tab/>
      </w:r>
      <w:r w:rsidRPr="000D0826">
        <w:rPr>
          <w:sz w:val="21"/>
          <w:szCs w:val="21"/>
          <w:lang w:val="sq-AL"/>
        </w:rPr>
        <w:tab/>
        <w:t>Komisioni Vendor i Tokës</w:t>
      </w:r>
    </w:p>
    <w:p w:rsidR="00A919D3" w:rsidRPr="000D0826" w:rsidRDefault="00A919D3" w:rsidP="00276052">
      <w:pPr>
        <w:pStyle w:val="Paragrafi"/>
        <w:rPr>
          <w:sz w:val="21"/>
          <w:szCs w:val="21"/>
          <w:lang w:val="sq-AL"/>
        </w:rPr>
      </w:pPr>
      <w:r w:rsidRPr="000D0826">
        <w:rPr>
          <w:sz w:val="21"/>
          <w:szCs w:val="21"/>
          <w:lang w:val="sq-AL"/>
        </w:rPr>
        <w:t>SKZHI</w:t>
      </w:r>
      <w:r w:rsidRPr="000D0826">
        <w:rPr>
          <w:sz w:val="21"/>
          <w:szCs w:val="21"/>
          <w:lang w:val="sq-AL"/>
        </w:rPr>
        <w:tab/>
      </w:r>
      <w:r w:rsidRPr="000D0826">
        <w:rPr>
          <w:sz w:val="21"/>
          <w:szCs w:val="21"/>
          <w:lang w:val="sq-AL"/>
        </w:rPr>
        <w:tab/>
        <w:t xml:space="preserve">Strategjia Kombëtare për Zhvillim dhe Integrim </w:t>
      </w:r>
    </w:p>
    <w:p w:rsidR="008B0B48" w:rsidRDefault="008B0B48" w:rsidP="00276052">
      <w:pPr>
        <w:pStyle w:val="Paragrafi"/>
        <w:rPr>
          <w:sz w:val="21"/>
          <w:szCs w:val="21"/>
          <w:lang w:val="sq-AL"/>
        </w:rPr>
      </w:pPr>
    </w:p>
    <w:p w:rsidR="00A919D3" w:rsidRPr="000D0826" w:rsidRDefault="00A919D3" w:rsidP="00276052">
      <w:pPr>
        <w:pStyle w:val="Paragrafi"/>
        <w:rPr>
          <w:sz w:val="21"/>
          <w:szCs w:val="21"/>
          <w:lang w:val="sq-AL"/>
        </w:rPr>
      </w:pPr>
      <w:r w:rsidRPr="000D0826">
        <w:rPr>
          <w:sz w:val="21"/>
          <w:szCs w:val="21"/>
          <w:lang w:val="sq-AL"/>
        </w:rPr>
        <w:t>PBA</w:t>
      </w:r>
      <w:r w:rsidRPr="000D0826">
        <w:rPr>
          <w:sz w:val="21"/>
          <w:szCs w:val="21"/>
          <w:lang w:val="sq-AL"/>
        </w:rPr>
        <w:tab/>
      </w:r>
      <w:r w:rsidRPr="000D0826">
        <w:rPr>
          <w:sz w:val="21"/>
          <w:szCs w:val="21"/>
          <w:lang w:val="sq-AL"/>
        </w:rPr>
        <w:tab/>
        <w:t xml:space="preserve">Programi </w:t>
      </w:r>
      <w:r w:rsidR="006C0802" w:rsidRPr="000D0826">
        <w:rPr>
          <w:sz w:val="21"/>
          <w:szCs w:val="21"/>
          <w:lang w:val="sq-AL"/>
        </w:rPr>
        <w:t>buxhetor afatmesëm</w:t>
      </w:r>
    </w:p>
    <w:p w:rsidR="00A919D3" w:rsidRPr="000D0826" w:rsidRDefault="00A919D3" w:rsidP="00276052">
      <w:pPr>
        <w:pStyle w:val="Paragrafi"/>
        <w:rPr>
          <w:sz w:val="21"/>
          <w:szCs w:val="21"/>
          <w:lang w:val="sq-AL"/>
        </w:rPr>
      </w:pPr>
      <w:r w:rsidRPr="000D0826">
        <w:rPr>
          <w:sz w:val="21"/>
          <w:szCs w:val="21"/>
          <w:lang w:val="sq-AL"/>
        </w:rPr>
        <w:t>AKPT</w:t>
      </w:r>
      <w:r w:rsidRPr="000D0826">
        <w:rPr>
          <w:sz w:val="21"/>
          <w:szCs w:val="21"/>
          <w:lang w:val="sq-AL"/>
        </w:rPr>
        <w:tab/>
      </w:r>
      <w:r w:rsidRPr="000D0826">
        <w:rPr>
          <w:sz w:val="21"/>
          <w:szCs w:val="21"/>
          <w:lang w:val="sq-AL"/>
        </w:rPr>
        <w:tab/>
        <w:t>Agjencia Kombëtare e Planifikimit të Territorit</w:t>
      </w:r>
    </w:p>
    <w:p w:rsidR="00A919D3" w:rsidRPr="000D0826" w:rsidRDefault="00A919D3" w:rsidP="00276052">
      <w:pPr>
        <w:pStyle w:val="Paragrafi"/>
        <w:rPr>
          <w:sz w:val="21"/>
          <w:szCs w:val="21"/>
          <w:lang w:val="sq-AL"/>
        </w:rPr>
      </w:pPr>
      <w:r w:rsidRPr="000D0826">
        <w:rPr>
          <w:sz w:val="21"/>
          <w:szCs w:val="21"/>
          <w:lang w:val="sq-AL"/>
        </w:rPr>
        <w:t>OSCE</w:t>
      </w:r>
      <w:r w:rsidRPr="000D0826">
        <w:rPr>
          <w:sz w:val="21"/>
          <w:szCs w:val="21"/>
          <w:lang w:val="sq-AL"/>
        </w:rPr>
        <w:tab/>
      </w:r>
      <w:r w:rsidRPr="000D0826">
        <w:rPr>
          <w:sz w:val="21"/>
          <w:szCs w:val="21"/>
          <w:lang w:val="sq-AL"/>
        </w:rPr>
        <w:tab/>
        <w:t>Organizata për Sigurinë dhe Bashkëpunimin Europian</w:t>
      </w:r>
    </w:p>
    <w:p w:rsidR="00A919D3" w:rsidRPr="000D0826" w:rsidRDefault="00A919D3" w:rsidP="00276052">
      <w:pPr>
        <w:pStyle w:val="Paragrafi"/>
        <w:rPr>
          <w:sz w:val="21"/>
          <w:szCs w:val="21"/>
          <w:lang w:val="sq-AL"/>
        </w:rPr>
      </w:pPr>
      <w:r w:rsidRPr="000D0826">
        <w:rPr>
          <w:sz w:val="21"/>
          <w:szCs w:val="21"/>
          <w:lang w:val="sq-AL"/>
        </w:rPr>
        <w:lastRenderedPageBreak/>
        <w:t>PACA</w:t>
      </w:r>
      <w:r w:rsidRPr="000D0826">
        <w:rPr>
          <w:sz w:val="21"/>
          <w:szCs w:val="21"/>
          <w:lang w:val="sq-AL"/>
        </w:rPr>
        <w:tab/>
      </w:r>
      <w:r w:rsidRPr="000D0826">
        <w:rPr>
          <w:sz w:val="21"/>
          <w:szCs w:val="21"/>
          <w:lang w:val="sq-AL"/>
        </w:rPr>
        <w:tab/>
        <w:t xml:space="preserve">Projekti kundër </w:t>
      </w:r>
      <w:r w:rsidR="001A60B4" w:rsidRPr="000D0826">
        <w:rPr>
          <w:sz w:val="21"/>
          <w:szCs w:val="21"/>
          <w:lang w:val="sq-AL"/>
        </w:rPr>
        <w:t>k</w:t>
      </w:r>
      <w:r w:rsidRPr="000D0826">
        <w:rPr>
          <w:sz w:val="21"/>
          <w:szCs w:val="21"/>
          <w:lang w:val="sq-AL"/>
        </w:rPr>
        <w:t>orrupsionit në Shqipëri</w:t>
      </w:r>
    </w:p>
    <w:p w:rsidR="00A919D3" w:rsidRPr="000D0826" w:rsidRDefault="00A919D3" w:rsidP="00276052">
      <w:pPr>
        <w:pStyle w:val="Paragrafi"/>
        <w:rPr>
          <w:sz w:val="21"/>
          <w:szCs w:val="21"/>
          <w:lang w:val="sq-AL"/>
        </w:rPr>
      </w:pPr>
      <w:r w:rsidRPr="000D0826">
        <w:rPr>
          <w:sz w:val="21"/>
          <w:szCs w:val="21"/>
          <w:lang w:val="sq-AL"/>
        </w:rPr>
        <w:t>PKZMSA</w:t>
      </w:r>
      <w:r w:rsidRPr="000D0826">
        <w:rPr>
          <w:sz w:val="21"/>
          <w:szCs w:val="21"/>
          <w:lang w:val="sq-AL"/>
        </w:rPr>
        <w:tab/>
        <w:t xml:space="preserve">Plani </w:t>
      </w:r>
      <w:r w:rsidR="001A60B4" w:rsidRPr="000D0826">
        <w:rPr>
          <w:sz w:val="21"/>
          <w:szCs w:val="21"/>
          <w:lang w:val="sq-AL"/>
        </w:rPr>
        <w:t xml:space="preserve">kombëtar për zbatimin </w:t>
      </w:r>
      <w:r w:rsidRPr="000D0826">
        <w:rPr>
          <w:sz w:val="21"/>
          <w:szCs w:val="21"/>
          <w:lang w:val="sq-AL"/>
        </w:rPr>
        <w:t xml:space="preserve">e </w:t>
      </w:r>
      <w:r w:rsidR="00D129EC" w:rsidRPr="000D0826">
        <w:rPr>
          <w:sz w:val="21"/>
          <w:szCs w:val="21"/>
          <w:lang w:val="sq-AL"/>
        </w:rPr>
        <w:t>Marrëveshjes</w:t>
      </w:r>
      <w:r w:rsidRPr="000D0826">
        <w:rPr>
          <w:sz w:val="21"/>
          <w:szCs w:val="21"/>
          <w:lang w:val="sq-AL"/>
        </w:rPr>
        <w:t xml:space="preserve"> së Stabilizim-Asociimit </w:t>
      </w:r>
    </w:p>
    <w:p w:rsidR="00A919D3" w:rsidRPr="000D0826" w:rsidRDefault="00A919D3" w:rsidP="00276052">
      <w:pPr>
        <w:pStyle w:val="Paragrafi"/>
        <w:rPr>
          <w:sz w:val="21"/>
          <w:szCs w:val="21"/>
          <w:lang w:val="sq-AL"/>
        </w:rPr>
      </w:pPr>
      <w:r w:rsidRPr="000D0826">
        <w:rPr>
          <w:sz w:val="21"/>
          <w:szCs w:val="21"/>
          <w:lang w:val="sq-AL"/>
        </w:rPr>
        <w:t xml:space="preserve">AKKP </w:t>
      </w:r>
      <w:r w:rsidRPr="000D0826">
        <w:rPr>
          <w:sz w:val="21"/>
          <w:szCs w:val="21"/>
          <w:lang w:val="sq-AL"/>
        </w:rPr>
        <w:tab/>
      </w:r>
      <w:r w:rsidRPr="000D0826">
        <w:rPr>
          <w:sz w:val="21"/>
          <w:szCs w:val="21"/>
          <w:lang w:val="sq-AL"/>
        </w:rPr>
        <w:tab/>
        <w:t xml:space="preserve">Agjencia e Kthimit dhe Kompensimit të Pronës </w:t>
      </w:r>
    </w:p>
    <w:p w:rsidR="00A919D3" w:rsidRPr="000D0826" w:rsidRDefault="00A919D3" w:rsidP="00276052">
      <w:pPr>
        <w:pStyle w:val="Paragrafi"/>
        <w:rPr>
          <w:sz w:val="21"/>
          <w:szCs w:val="21"/>
          <w:lang w:val="sq-AL"/>
        </w:rPr>
      </w:pPr>
      <w:r w:rsidRPr="000D0826">
        <w:rPr>
          <w:sz w:val="21"/>
          <w:szCs w:val="21"/>
          <w:lang w:val="sq-AL"/>
        </w:rPr>
        <w:t>SIDA</w:t>
      </w:r>
      <w:r w:rsidRPr="000D0826">
        <w:rPr>
          <w:sz w:val="21"/>
          <w:szCs w:val="21"/>
          <w:lang w:val="sq-AL"/>
        </w:rPr>
        <w:tab/>
      </w:r>
      <w:r w:rsidR="00A37CF8" w:rsidRPr="000D0826">
        <w:rPr>
          <w:sz w:val="21"/>
          <w:szCs w:val="21"/>
          <w:lang w:val="sq-AL"/>
        </w:rPr>
        <w:tab/>
      </w:r>
      <w:r w:rsidRPr="000D0826">
        <w:rPr>
          <w:sz w:val="21"/>
          <w:szCs w:val="21"/>
          <w:lang w:val="sq-AL"/>
        </w:rPr>
        <w:t>Agjencia Suedeze për Zhvillim</w:t>
      </w:r>
    </w:p>
    <w:p w:rsidR="00A919D3" w:rsidRPr="000D0826" w:rsidRDefault="00AB7E07" w:rsidP="00276052">
      <w:pPr>
        <w:pStyle w:val="Paragrafi"/>
        <w:ind w:left="2160" w:hanging="1440"/>
        <w:rPr>
          <w:sz w:val="21"/>
          <w:szCs w:val="21"/>
          <w:lang w:val="sq-AL"/>
        </w:rPr>
      </w:pPr>
      <w:r w:rsidRPr="000D0826">
        <w:rPr>
          <w:sz w:val="21"/>
          <w:szCs w:val="21"/>
          <w:lang w:val="sq-AL"/>
        </w:rPr>
        <w:t>IKDHGJ</w:t>
      </w:r>
      <w:r w:rsidR="00A919D3" w:rsidRPr="000D0826">
        <w:rPr>
          <w:sz w:val="21"/>
          <w:szCs w:val="21"/>
          <w:lang w:val="sq-AL"/>
        </w:rPr>
        <w:tab/>
        <w:t xml:space="preserve">Infrastruktura Kombëtare e të </w:t>
      </w:r>
      <w:r w:rsidR="00A37CF8" w:rsidRPr="000D0826">
        <w:rPr>
          <w:sz w:val="21"/>
          <w:szCs w:val="21"/>
          <w:lang w:val="sq-AL"/>
        </w:rPr>
        <w:t xml:space="preserve">Dhënave Gjeohapësinore (Spatial </w:t>
      </w:r>
      <w:r w:rsidR="00A919D3" w:rsidRPr="000D0826">
        <w:rPr>
          <w:sz w:val="21"/>
          <w:szCs w:val="21"/>
          <w:lang w:val="sq-AL"/>
        </w:rPr>
        <w:t xml:space="preserve">Data </w:t>
      </w:r>
      <w:r w:rsidR="00D129EC" w:rsidRPr="000D0826">
        <w:rPr>
          <w:sz w:val="21"/>
          <w:szCs w:val="21"/>
          <w:lang w:val="sq-AL"/>
        </w:rPr>
        <w:t>Infrastrukture</w:t>
      </w:r>
      <w:r w:rsidR="00A919D3" w:rsidRPr="000D0826">
        <w:rPr>
          <w:sz w:val="21"/>
          <w:szCs w:val="21"/>
          <w:lang w:val="sq-AL"/>
        </w:rPr>
        <w:t>)</w:t>
      </w:r>
    </w:p>
    <w:p w:rsidR="00A919D3" w:rsidRPr="000D0826" w:rsidRDefault="00A919D3" w:rsidP="00276052">
      <w:pPr>
        <w:pStyle w:val="Paragrafi"/>
        <w:rPr>
          <w:sz w:val="21"/>
          <w:szCs w:val="21"/>
          <w:lang w:val="sq-AL"/>
        </w:rPr>
      </w:pPr>
    </w:p>
    <w:p w:rsidR="00A919D3" w:rsidRPr="000D0826" w:rsidRDefault="00C25CB4" w:rsidP="00276052">
      <w:pPr>
        <w:pStyle w:val="Paragrafi"/>
        <w:rPr>
          <w:sz w:val="21"/>
          <w:szCs w:val="21"/>
          <w:lang w:val="sq-AL"/>
        </w:rPr>
      </w:pPr>
      <w:r w:rsidRPr="000D0826">
        <w:rPr>
          <w:sz w:val="21"/>
          <w:szCs w:val="21"/>
          <w:lang w:val="sq-AL"/>
        </w:rPr>
        <w:t>HYRJE</w:t>
      </w:r>
    </w:p>
    <w:p w:rsidR="00A919D3" w:rsidRPr="000D0826" w:rsidRDefault="00A919D3" w:rsidP="00276052">
      <w:pPr>
        <w:pStyle w:val="Paragrafi"/>
        <w:rPr>
          <w:sz w:val="21"/>
          <w:szCs w:val="21"/>
          <w:lang w:val="sq-AL"/>
        </w:rPr>
      </w:pPr>
      <w:r w:rsidRPr="000D0826">
        <w:rPr>
          <w:sz w:val="21"/>
          <w:szCs w:val="21"/>
          <w:lang w:val="sq-AL"/>
        </w:rPr>
        <w:t>Reforma në drejtësi është në fokus të veprimtarisë së Ministrisë së Drejtësisë në materializim të</w:t>
      </w:r>
      <w:r w:rsidR="00B93535" w:rsidRPr="000D0826">
        <w:rPr>
          <w:sz w:val="21"/>
          <w:szCs w:val="21"/>
          <w:lang w:val="sq-AL"/>
        </w:rPr>
        <w:t xml:space="preserve"> </w:t>
      </w:r>
      <w:r w:rsidRPr="000D0826">
        <w:rPr>
          <w:sz w:val="21"/>
          <w:szCs w:val="21"/>
          <w:lang w:val="sq-AL"/>
        </w:rPr>
        <w:t>politikës së Qeverisë Shqiptare, për mbrojtjen e vendosur të lirive e të drejtave themelore të njeriut, rikthimin e besimit të qytetarëve te drejtësia, rritjen e transparencës, si dhe luftën pa kompromis kundër korrupsionit. Pjesë e kësaj reforme, në përputhje me kuadrin ligjor dhe me programin qeveritar, është edhe mbrojtja e të drejtës së pronësisë, si një</w:t>
      </w:r>
      <w:r w:rsidR="00B93535" w:rsidRPr="000D0826">
        <w:rPr>
          <w:sz w:val="21"/>
          <w:szCs w:val="21"/>
          <w:lang w:val="sq-AL"/>
        </w:rPr>
        <w:t xml:space="preserve"> </w:t>
      </w:r>
      <w:r w:rsidRPr="000D0826">
        <w:rPr>
          <w:sz w:val="21"/>
          <w:szCs w:val="21"/>
          <w:lang w:val="sq-AL"/>
        </w:rPr>
        <w:t xml:space="preserve">prej të drejtave themelore të individit në një demokraci ku sundon ligji. </w:t>
      </w:r>
    </w:p>
    <w:p w:rsidR="00A919D3" w:rsidRPr="000D0826" w:rsidRDefault="00A919D3" w:rsidP="00276052">
      <w:pPr>
        <w:pStyle w:val="Paragrafi"/>
        <w:rPr>
          <w:sz w:val="21"/>
          <w:szCs w:val="21"/>
          <w:lang w:val="sq-AL"/>
        </w:rPr>
      </w:pPr>
      <w:r w:rsidRPr="000D0826">
        <w:rPr>
          <w:sz w:val="21"/>
          <w:szCs w:val="21"/>
          <w:lang w:val="sq-AL"/>
        </w:rPr>
        <w:t>Reformimi i të drejtave të pronësisë i shërben konsolidimit të investimeve të shtetasve shqiptarë, si edhe investimeve të huaja, sepse e shndërron Shqipërinë në një vend të sigurt dhe tërheqës për to. Përmirësimi i kuadrit ligjor ekzistues dhe zbatimi i tij, nëpërmjet edhe përfshirjes së grupeve të interesit, e shndërron tregun e pronës në një faktor të rëndësishëm të zhvillimit ekonomik. Megjithëse</w:t>
      </w:r>
      <w:r w:rsidR="00AB7E07" w:rsidRPr="000D0826">
        <w:rPr>
          <w:sz w:val="21"/>
          <w:szCs w:val="21"/>
          <w:lang w:val="sq-AL"/>
        </w:rPr>
        <w:t>,</w:t>
      </w:r>
      <w:r w:rsidRPr="000D0826">
        <w:rPr>
          <w:sz w:val="21"/>
          <w:szCs w:val="21"/>
          <w:lang w:val="sq-AL"/>
        </w:rPr>
        <w:t xml:space="preserve"> miratimi i ligjeve është një hap tepër i rëndësishëm në rrugën e suksesit, stadi aktual i zhvillimeve kërkon</w:t>
      </w:r>
      <w:r w:rsidR="00B93535" w:rsidRPr="000D0826">
        <w:rPr>
          <w:sz w:val="21"/>
          <w:szCs w:val="21"/>
          <w:lang w:val="sq-AL"/>
        </w:rPr>
        <w:t xml:space="preserve"> </w:t>
      </w:r>
      <w:r w:rsidRPr="000D0826">
        <w:rPr>
          <w:sz w:val="21"/>
          <w:szCs w:val="21"/>
          <w:lang w:val="sq-AL"/>
        </w:rPr>
        <w:t>ndërmarrjen e hapave më konkretë dhe të koordinuar për zbatimin efektiv të tyre. Të drejtat e qarta mbi pronësinë dhe eliminimi i pasigurisë ligjore janë parakushte thelbësore për zhvillimin e vendit dhe për tërheqjen e investimeve të huaja.</w:t>
      </w:r>
    </w:p>
    <w:p w:rsidR="00A919D3" w:rsidRPr="000D0826" w:rsidRDefault="00A919D3" w:rsidP="00276052">
      <w:pPr>
        <w:pStyle w:val="Paragrafi"/>
        <w:rPr>
          <w:sz w:val="21"/>
          <w:szCs w:val="21"/>
          <w:lang w:val="sq-AL"/>
        </w:rPr>
      </w:pPr>
      <w:r w:rsidRPr="000D0826">
        <w:rPr>
          <w:sz w:val="21"/>
          <w:szCs w:val="21"/>
          <w:lang w:val="sq-AL"/>
        </w:rPr>
        <w:t>Hartimi i kësaj strategjie, me</w:t>
      </w:r>
      <w:r w:rsidR="00D129EC" w:rsidRPr="000D0826">
        <w:rPr>
          <w:sz w:val="21"/>
          <w:szCs w:val="21"/>
          <w:lang w:val="sq-AL"/>
        </w:rPr>
        <w:t xml:space="preserve"> </w:t>
      </w:r>
      <w:r w:rsidRPr="000D0826">
        <w:rPr>
          <w:sz w:val="21"/>
          <w:szCs w:val="21"/>
          <w:lang w:val="sq-AL"/>
        </w:rPr>
        <w:t>gjithë problemet komplekse që mbartin të drejtat e pronësisë, bazohet në vullnetin politik të orientuar drejt një qasjeje gjithëpërfshirëse, në mënyrë që të përmbushen standardet ndërkombëtare ekzistuese, si dhe të bara</w:t>
      </w:r>
      <w:r w:rsidR="00D129EC" w:rsidRPr="000D0826">
        <w:rPr>
          <w:sz w:val="21"/>
          <w:szCs w:val="21"/>
          <w:lang w:val="sq-AL"/>
        </w:rPr>
        <w:t>s</w:t>
      </w:r>
      <w:r w:rsidRPr="000D0826">
        <w:rPr>
          <w:sz w:val="21"/>
          <w:szCs w:val="21"/>
          <w:lang w:val="sq-AL"/>
        </w:rPr>
        <w:t xml:space="preserve">peshohen interesat dhe nevojat e grupeve të ndryshme të interesit në shoqëri. Kjo </w:t>
      </w:r>
      <w:r w:rsidR="00AB7E07" w:rsidRPr="000D0826">
        <w:rPr>
          <w:sz w:val="21"/>
          <w:szCs w:val="21"/>
          <w:lang w:val="sq-AL"/>
        </w:rPr>
        <w:t xml:space="preserve">Strategji </w:t>
      </w:r>
      <w:r w:rsidRPr="000D0826">
        <w:rPr>
          <w:sz w:val="21"/>
          <w:szCs w:val="21"/>
          <w:lang w:val="sq-AL"/>
        </w:rPr>
        <w:t xml:space="preserve">kombëtare pritet të adresojë problemet e shumëfishta dhe të identifikojë mënyrat për të balancuar titujt kontradiktorë mbi pronën në një mënyrë të drejtë. </w:t>
      </w:r>
    </w:p>
    <w:p w:rsidR="00A919D3" w:rsidRPr="000D0826" w:rsidRDefault="00A919D3" w:rsidP="00276052">
      <w:pPr>
        <w:pStyle w:val="Paragrafi"/>
        <w:rPr>
          <w:sz w:val="21"/>
          <w:szCs w:val="21"/>
          <w:lang w:val="sq-AL"/>
        </w:rPr>
      </w:pPr>
      <w:r w:rsidRPr="000D0826">
        <w:rPr>
          <w:sz w:val="21"/>
          <w:szCs w:val="21"/>
          <w:lang w:val="sq-AL"/>
        </w:rPr>
        <w:t xml:space="preserve">Parimet që udhëheqin strategjinë janë të dimensionit kushtetues dhe lidhen me interesin publik, shpërblimin e drejtë, parimin e drejtësisë, të proporcionalitetit dhe të shtetit social, duke u bazuar jo vetëm në elaborimin e vendimeve të Gjykatës </w:t>
      </w:r>
      <w:r w:rsidR="00596431" w:rsidRPr="000D0826">
        <w:rPr>
          <w:sz w:val="21"/>
          <w:szCs w:val="21"/>
          <w:lang w:val="sq-AL"/>
        </w:rPr>
        <w:t>Europ</w:t>
      </w:r>
      <w:r w:rsidRPr="000D0826">
        <w:rPr>
          <w:sz w:val="21"/>
          <w:szCs w:val="21"/>
          <w:lang w:val="sq-AL"/>
        </w:rPr>
        <w:t xml:space="preserve">iane për të Drejtat e Njeriut, por edhe nga jurisprudenca, tashmë e pasur, e Gjykatës Kushtetuese. Gjithashtu, </w:t>
      </w:r>
      <w:r w:rsidR="00AB7E07" w:rsidRPr="000D0826">
        <w:rPr>
          <w:sz w:val="21"/>
          <w:szCs w:val="21"/>
          <w:lang w:val="sq-AL"/>
        </w:rPr>
        <w:t xml:space="preserve">Strategjia </w:t>
      </w:r>
      <w:r w:rsidRPr="000D0826">
        <w:rPr>
          <w:sz w:val="21"/>
          <w:szCs w:val="21"/>
          <w:lang w:val="sq-AL"/>
        </w:rPr>
        <w:t xml:space="preserve">merr në konsideratë edhe parimet e sigurisë juridike dhe të qartësisë </w:t>
      </w:r>
      <w:r w:rsidR="00AB7E07" w:rsidRPr="000D0826">
        <w:rPr>
          <w:sz w:val="21"/>
          <w:szCs w:val="21"/>
          <w:lang w:val="sq-AL"/>
        </w:rPr>
        <w:t>s</w:t>
      </w:r>
      <w:r w:rsidRPr="000D0826">
        <w:rPr>
          <w:sz w:val="21"/>
          <w:szCs w:val="21"/>
          <w:lang w:val="sq-AL"/>
        </w:rPr>
        <w:t>ë legjislacionit, si premisa thelbësore të forcimit të të drejtave themelore, paralelisht me zhvillimin e vendit dhe tërheqjen e investimeve të huaja.</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Natyra strategjike e dokumentit ka shtruar detyrën e koordinimit të tekstit të saj me dokumentet kyçe ekzistuese të vendit, në të cilat materializohen angazhime dhe detyrime për t’u përmbushur. Ky koordinim synon sheshimin e kundërthënieve dhe evitimin e mbivendosjeve të panevojshme. Në disa raste</w:t>
      </w:r>
      <w:r w:rsidR="00FE7BDD" w:rsidRPr="000D0826">
        <w:rPr>
          <w:sz w:val="21"/>
          <w:szCs w:val="21"/>
          <w:lang w:val="sq-AL"/>
        </w:rPr>
        <w:t>,</w:t>
      </w:r>
      <w:r w:rsidRPr="000D0826">
        <w:rPr>
          <w:sz w:val="21"/>
          <w:szCs w:val="21"/>
          <w:lang w:val="sq-AL"/>
        </w:rPr>
        <w:t xml:space="preserve"> Strategjia pranon se zhvillimi i mëtejshëm i një politike është i nevojshëm në të ardhmen, duke siguruar bazën se si mund të identifikohen dhe zhvillohen politikat.</w:t>
      </w:r>
    </w:p>
    <w:p w:rsidR="00A919D3" w:rsidRPr="000D0826" w:rsidRDefault="00A919D3" w:rsidP="00276052">
      <w:pPr>
        <w:pStyle w:val="Paragrafi"/>
        <w:rPr>
          <w:sz w:val="21"/>
          <w:szCs w:val="21"/>
          <w:lang w:val="sq-AL"/>
        </w:rPr>
      </w:pPr>
      <w:r w:rsidRPr="000D0826">
        <w:rPr>
          <w:sz w:val="21"/>
          <w:szCs w:val="21"/>
          <w:lang w:val="sq-AL"/>
        </w:rPr>
        <w:t xml:space="preserve">Strategjia për të Drejtat e Pronësisë ndjek objektivat afatgjatë të Strategjisë Kombëtare për Zhvillim dhe Integrim për periudhën 2013-2020 (miratuar në mbledhjen e Komitetit të Planifikimit Strategjik, 20 </w:t>
      </w:r>
      <w:r w:rsidR="00D129EC" w:rsidRPr="000D0826">
        <w:rPr>
          <w:sz w:val="21"/>
          <w:szCs w:val="21"/>
          <w:lang w:val="sq-AL"/>
        </w:rPr>
        <w:t>d</w:t>
      </w:r>
      <w:r w:rsidRPr="000D0826">
        <w:rPr>
          <w:sz w:val="21"/>
          <w:szCs w:val="21"/>
          <w:lang w:val="sq-AL"/>
        </w:rPr>
        <w:t>hjetor 2011). Përparësitë e Strategjisë për të Drejtat e Pronësisë janë: futja në rrugën e duhur të zgjidhjes përfundimtare të procesit të kthimit dhe kompensimit të pronave; integrimin e zonave dhe ndërtimeve informale të legalizuara; përfundimi i regjistrimit fillestar të</w:t>
      </w:r>
      <w:r w:rsidR="00BA59F4" w:rsidRPr="000D0826">
        <w:rPr>
          <w:sz w:val="21"/>
          <w:szCs w:val="21"/>
          <w:lang w:val="sq-AL"/>
        </w:rPr>
        <w:t xml:space="preserve"> të </w:t>
      </w:r>
      <w:r w:rsidRPr="000D0826">
        <w:rPr>
          <w:sz w:val="21"/>
          <w:szCs w:val="21"/>
          <w:lang w:val="sq-AL"/>
        </w:rPr>
        <w:t>gjitha pasurive; di</w:t>
      </w:r>
      <w:r w:rsidR="00D129EC" w:rsidRPr="000D0826">
        <w:rPr>
          <w:sz w:val="21"/>
          <w:szCs w:val="21"/>
          <w:lang w:val="sq-AL"/>
        </w:rPr>
        <w:t>gj</w:t>
      </w:r>
      <w:r w:rsidRPr="000D0826">
        <w:rPr>
          <w:sz w:val="21"/>
          <w:szCs w:val="21"/>
          <w:lang w:val="sq-AL"/>
        </w:rPr>
        <w:t xml:space="preserve">italizimi i sistemeve. </w:t>
      </w:r>
    </w:p>
    <w:p w:rsidR="00A919D3" w:rsidRPr="000D0826" w:rsidRDefault="00A919D3" w:rsidP="00276052">
      <w:pPr>
        <w:pStyle w:val="Paragrafi"/>
        <w:rPr>
          <w:sz w:val="21"/>
          <w:szCs w:val="21"/>
          <w:lang w:val="sq-AL"/>
        </w:rPr>
      </w:pPr>
      <w:r w:rsidRPr="000D0826">
        <w:rPr>
          <w:sz w:val="21"/>
          <w:szCs w:val="21"/>
          <w:lang w:val="sq-AL"/>
        </w:rPr>
        <w:t>Strategjia mban në konsideratë edhe faktin që për sektorë të caktuar veprojnë strategji të veçanta qeveritare, si</w:t>
      </w:r>
      <w:r w:rsidR="006E6357" w:rsidRPr="000D0826">
        <w:rPr>
          <w:sz w:val="21"/>
          <w:szCs w:val="21"/>
          <w:lang w:val="sq-AL"/>
        </w:rPr>
        <w:t>:</w:t>
      </w:r>
      <w:r w:rsidRPr="000D0826">
        <w:rPr>
          <w:sz w:val="21"/>
          <w:szCs w:val="21"/>
          <w:lang w:val="sq-AL"/>
        </w:rPr>
        <w:t xml:space="preserve"> Strategjia Ndërsektoriale për Parandalimin e Luftën kundër Korrupsionit dhe për një Qeverisje Transparente; Strategjia Ndërsektoriale e Drejtësisë; Strategjia e Privatizimit të Pronave të Paluajtshme Shtetërore; Strategjia për Barazinë Gjinore, </w:t>
      </w:r>
      <w:r w:rsidR="00E571B8" w:rsidRPr="000D0826">
        <w:rPr>
          <w:sz w:val="21"/>
          <w:szCs w:val="21"/>
          <w:lang w:val="sq-AL"/>
        </w:rPr>
        <w:t>projekt</w:t>
      </w:r>
      <w:r w:rsidRPr="000D0826">
        <w:rPr>
          <w:sz w:val="21"/>
          <w:szCs w:val="21"/>
          <w:lang w:val="sq-AL"/>
        </w:rPr>
        <w:t xml:space="preserve">strategjia për </w:t>
      </w:r>
      <w:r w:rsidR="00E571B8" w:rsidRPr="000D0826">
        <w:rPr>
          <w:sz w:val="21"/>
          <w:szCs w:val="21"/>
          <w:lang w:val="sq-AL"/>
        </w:rPr>
        <w:t>konsolidimin e tokës</w:t>
      </w:r>
      <w:r w:rsidRPr="000D0826">
        <w:rPr>
          <w:sz w:val="21"/>
          <w:szCs w:val="21"/>
          <w:lang w:val="sq-AL"/>
        </w:rPr>
        <w:t xml:space="preserve">. Nga ana tjetër, kjo strategji hartohet në një moment kyç për Shqipërinë, që aspiron për proceset integruese që udhëhiqen nga </w:t>
      </w:r>
      <w:r w:rsidR="006E6357" w:rsidRPr="000D0826">
        <w:rPr>
          <w:sz w:val="21"/>
          <w:szCs w:val="21"/>
          <w:lang w:val="sq-AL"/>
        </w:rPr>
        <w:t xml:space="preserve">plani kombëtar për zbatimin </w:t>
      </w:r>
      <w:r w:rsidRPr="000D0826">
        <w:rPr>
          <w:sz w:val="21"/>
          <w:szCs w:val="21"/>
          <w:lang w:val="sq-AL"/>
        </w:rPr>
        <w:t>e Marrëveshjes së Stabilizim</w:t>
      </w:r>
      <w:r w:rsidR="006E6357" w:rsidRPr="000D0826">
        <w:rPr>
          <w:sz w:val="21"/>
          <w:szCs w:val="21"/>
          <w:lang w:val="sq-AL"/>
        </w:rPr>
        <w:t>-</w:t>
      </w:r>
      <w:r w:rsidRPr="000D0826">
        <w:rPr>
          <w:sz w:val="21"/>
          <w:szCs w:val="21"/>
          <w:lang w:val="sq-AL"/>
        </w:rPr>
        <w:t xml:space="preserve">Asociimit. Në këtë pikëpamje, këto dokumente strategjike vendase shërbejnë si dokumente udhërrëfyese në drejtim të cilësisë, së dhënies së shërbimeve në fushën e drejtësisë dhe të zbatimit të ligjit, në funksion të integrimit </w:t>
      </w:r>
      <w:r w:rsidR="00596431" w:rsidRPr="000D0826">
        <w:rPr>
          <w:sz w:val="21"/>
          <w:szCs w:val="21"/>
          <w:lang w:val="sq-AL"/>
        </w:rPr>
        <w:t>europ</w:t>
      </w:r>
      <w:r w:rsidRPr="000D0826">
        <w:rPr>
          <w:sz w:val="21"/>
          <w:szCs w:val="21"/>
          <w:lang w:val="sq-AL"/>
        </w:rPr>
        <w:t>ian të vendit.</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 xml:space="preserve">Strategjia shfrytëzon gjetjet dhe rekomandimet e Memorandumit të Komitetit të Ministrave të </w:t>
      </w:r>
      <w:r w:rsidRPr="000D0826">
        <w:rPr>
          <w:sz w:val="21"/>
          <w:szCs w:val="21"/>
          <w:lang w:val="sq-AL"/>
        </w:rPr>
        <w:lastRenderedPageBreak/>
        <w:t xml:space="preserve">Këshillit të </w:t>
      </w:r>
      <w:r w:rsidR="00596431" w:rsidRPr="000D0826">
        <w:rPr>
          <w:sz w:val="21"/>
          <w:szCs w:val="21"/>
          <w:lang w:val="sq-AL"/>
        </w:rPr>
        <w:t>Europ</w:t>
      </w:r>
      <w:r w:rsidRPr="000D0826">
        <w:rPr>
          <w:sz w:val="21"/>
          <w:szCs w:val="21"/>
          <w:lang w:val="sq-AL"/>
        </w:rPr>
        <w:t xml:space="preserve">ës, nga analiza e të cilit del e nevojshme një zgjidhje gjithëpërfshirëse e problemit të të drejtave të pronësisë, bazuar jo vetëm në sfidat aktuale që Shqipëria po kalon, por edhe në eksperiencat e ngjashme të vendeve të tjera anëtare të Këshillit të </w:t>
      </w:r>
      <w:r w:rsidR="00596431" w:rsidRPr="000D0826">
        <w:rPr>
          <w:sz w:val="21"/>
          <w:szCs w:val="21"/>
          <w:lang w:val="sq-AL"/>
        </w:rPr>
        <w:t>Europ</w:t>
      </w:r>
      <w:r w:rsidRPr="000D0826">
        <w:rPr>
          <w:sz w:val="21"/>
          <w:szCs w:val="21"/>
          <w:lang w:val="sq-AL"/>
        </w:rPr>
        <w:t xml:space="preserve">ës në zbatim të vendimeve të </w:t>
      </w:r>
      <w:r w:rsidR="000F4F91" w:rsidRPr="000D0826">
        <w:rPr>
          <w:sz w:val="21"/>
          <w:szCs w:val="21"/>
          <w:lang w:val="sq-AL"/>
        </w:rPr>
        <w:t>GJEDNJ</w:t>
      </w:r>
      <w:r w:rsidRPr="000D0826">
        <w:rPr>
          <w:sz w:val="21"/>
          <w:szCs w:val="21"/>
          <w:lang w:val="sq-AL"/>
        </w:rPr>
        <w:t>-së.</w:t>
      </w:r>
      <w:r w:rsidR="00B93535" w:rsidRPr="000D0826">
        <w:rPr>
          <w:sz w:val="21"/>
          <w:szCs w:val="21"/>
          <w:lang w:val="sq-AL"/>
        </w:rPr>
        <w:t xml:space="preserve"> </w:t>
      </w:r>
      <w:r w:rsidRPr="000D0826">
        <w:rPr>
          <w:sz w:val="21"/>
          <w:szCs w:val="21"/>
          <w:lang w:val="sq-AL"/>
        </w:rPr>
        <w:t xml:space="preserve">Aktualisht, Qeveria Shqiptare me vendimin nr. 350, datë 29.4.2011 ka miratuar një plan të posaçëm veprimi për zgjidhjen e problematikës së identifikuar në Memorandumin e Këshillit të Ministrave të Këshillit të </w:t>
      </w:r>
      <w:r w:rsidR="00596431" w:rsidRPr="000D0826">
        <w:rPr>
          <w:sz w:val="21"/>
          <w:szCs w:val="21"/>
          <w:lang w:val="sq-AL"/>
        </w:rPr>
        <w:t>Europ</w:t>
      </w:r>
      <w:r w:rsidRPr="000D0826">
        <w:rPr>
          <w:sz w:val="21"/>
          <w:szCs w:val="21"/>
          <w:lang w:val="sq-AL"/>
        </w:rPr>
        <w:t xml:space="preserve">ës – dokument, i cili është mbajtur gjithashtu në konsideratë. </w:t>
      </w:r>
    </w:p>
    <w:p w:rsidR="00A919D3" w:rsidRPr="000D0826" w:rsidRDefault="00A919D3" w:rsidP="00276052">
      <w:pPr>
        <w:pStyle w:val="Paragrafi"/>
        <w:rPr>
          <w:sz w:val="21"/>
          <w:szCs w:val="21"/>
          <w:lang w:val="sq-AL"/>
        </w:rPr>
      </w:pPr>
      <w:r w:rsidRPr="000D0826">
        <w:rPr>
          <w:sz w:val="21"/>
          <w:szCs w:val="21"/>
          <w:lang w:val="sq-AL"/>
        </w:rPr>
        <w:t>Planifikimi i politikave strategjike është bazuar n</w:t>
      </w:r>
      <w:r w:rsidR="00B93535" w:rsidRPr="000D0826">
        <w:rPr>
          <w:sz w:val="21"/>
          <w:szCs w:val="21"/>
          <w:lang w:val="sq-AL"/>
        </w:rPr>
        <w:t>ë</w:t>
      </w:r>
      <w:r w:rsidRPr="000D0826">
        <w:rPr>
          <w:sz w:val="21"/>
          <w:szCs w:val="21"/>
          <w:lang w:val="sq-AL"/>
        </w:rPr>
        <w:t xml:space="preserve"> prioritete realiste, të prekshme dhe të</w:t>
      </w:r>
      <w:r w:rsidR="00B93535" w:rsidRPr="000D0826">
        <w:rPr>
          <w:sz w:val="21"/>
          <w:szCs w:val="21"/>
          <w:lang w:val="sq-AL"/>
        </w:rPr>
        <w:t xml:space="preserve"> </w:t>
      </w:r>
      <w:r w:rsidRPr="000D0826">
        <w:rPr>
          <w:sz w:val="21"/>
          <w:szCs w:val="21"/>
          <w:lang w:val="sq-AL"/>
        </w:rPr>
        <w:t xml:space="preserve">realizueshme. Përgjatë hartimit të strategjisë u analizuan me kujdes eksperiencat e vendeve të Bashkimit </w:t>
      </w:r>
      <w:r w:rsidR="00596431" w:rsidRPr="000D0826">
        <w:rPr>
          <w:sz w:val="21"/>
          <w:szCs w:val="21"/>
          <w:lang w:val="sq-AL"/>
        </w:rPr>
        <w:t>Europ</w:t>
      </w:r>
      <w:r w:rsidRPr="000D0826">
        <w:rPr>
          <w:sz w:val="21"/>
          <w:szCs w:val="21"/>
          <w:lang w:val="sq-AL"/>
        </w:rPr>
        <w:t>ian, por duke konsideruar situatën aktuale të veçantë dhe të ndryshme në Shqipëri,</w:t>
      </w:r>
      <w:r w:rsidR="00B93535" w:rsidRPr="000D0826">
        <w:rPr>
          <w:sz w:val="21"/>
          <w:szCs w:val="21"/>
          <w:lang w:val="sq-AL"/>
        </w:rPr>
        <w:t xml:space="preserve"> </w:t>
      </w:r>
      <w:r w:rsidRPr="000D0826">
        <w:rPr>
          <w:sz w:val="21"/>
          <w:szCs w:val="21"/>
          <w:lang w:val="sq-AL"/>
        </w:rPr>
        <w:t xml:space="preserve">u arrit në përfundimin se Shqipëria ka nevojë të krijojë modelin e saj të kompensimit, në të cilin disa qasje dhe instrumente të përdorura në vendet e tjera </w:t>
      </w:r>
      <w:r w:rsidR="00596431" w:rsidRPr="000D0826">
        <w:rPr>
          <w:sz w:val="21"/>
          <w:szCs w:val="21"/>
          <w:lang w:val="sq-AL"/>
        </w:rPr>
        <w:t>europ</w:t>
      </w:r>
      <w:r w:rsidRPr="000D0826">
        <w:rPr>
          <w:sz w:val="21"/>
          <w:szCs w:val="21"/>
          <w:lang w:val="sq-AL"/>
        </w:rPr>
        <w:t>iane mund të përdoren. Shqipëria do t’i qëndrojë modelit të kompensimit të plotë të subjekteve të shpronësuara.</w:t>
      </w:r>
      <w:r w:rsidR="00B93535" w:rsidRPr="000D0826">
        <w:rPr>
          <w:sz w:val="21"/>
          <w:szCs w:val="21"/>
          <w:lang w:val="sq-AL"/>
        </w:rPr>
        <w:t xml:space="preserve"> </w:t>
      </w:r>
      <w:r w:rsidRPr="000D0826">
        <w:rPr>
          <w:sz w:val="21"/>
          <w:szCs w:val="21"/>
          <w:lang w:val="sq-AL"/>
        </w:rPr>
        <w:t>Rrjedhimisht, edhe për këtë shkak ky dokument pritet të shndërrohet në një mjet realist, praktik dhe të kuptueshëm për t’u zbatuar. </w:t>
      </w:r>
    </w:p>
    <w:p w:rsidR="00A919D3" w:rsidRPr="000D0826" w:rsidRDefault="00A919D3" w:rsidP="00276052">
      <w:pPr>
        <w:pStyle w:val="Paragrafi"/>
        <w:rPr>
          <w:sz w:val="21"/>
          <w:szCs w:val="21"/>
          <w:lang w:val="sq-AL"/>
        </w:rPr>
      </w:pPr>
      <w:r w:rsidRPr="000D0826">
        <w:rPr>
          <w:sz w:val="21"/>
          <w:szCs w:val="21"/>
          <w:lang w:val="sq-AL"/>
        </w:rPr>
        <w:t>Zgjidhjet gjithëpërfshirëse dhe pragmatike që ofrojnë politikat koherente të identifikuara kërkojnë fuqizimin e infrastrukturës teknike dhe të burimeve njerëzore nëpërmjet sigurisë së statusit të punonjësve në role kyçe, trajnimit vijimësisht të stafit dhe nxitjes së procedurave elektronike të aplikimit, si element thelbësor për një shërbim më të shpejtë, më të besueshëm dhe</w:t>
      </w:r>
      <w:r w:rsidR="00B93535" w:rsidRPr="000D0826">
        <w:rPr>
          <w:sz w:val="21"/>
          <w:szCs w:val="21"/>
          <w:lang w:val="sq-AL"/>
        </w:rPr>
        <w:t xml:space="preserve"> </w:t>
      </w:r>
      <w:r w:rsidRPr="000D0826">
        <w:rPr>
          <w:sz w:val="21"/>
          <w:szCs w:val="21"/>
          <w:lang w:val="sq-AL"/>
        </w:rPr>
        <w:t xml:space="preserve">transparent. </w:t>
      </w:r>
    </w:p>
    <w:p w:rsidR="00A919D3" w:rsidRPr="000D0826" w:rsidRDefault="00A919D3" w:rsidP="00276052">
      <w:pPr>
        <w:pStyle w:val="Paragrafi"/>
        <w:rPr>
          <w:sz w:val="21"/>
          <w:szCs w:val="21"/>
          <w:lang w:val="sq-AL"/>
        </w:rPr>
      </w:pPr>
      <w:r w:rsidRPr="000D0826">
        <w:rPr>
          <w:sz w:val="21"/>
          <w:szCs w:val="21"/>
          <w:lang w:val="sq-AL"/>
        </w:rPr>
        <w:t>Strategjia mban në konsideratë tipologjinë e problematikave shqiptare, duke bërë një ndarje midis proceseve të përkohshme (kthimi/kompensimi i pronës</w:t>
      </w:r>
      <w:r w:rsidR="00E22929" w:rsidRPr="000D0826">
        <w:rPr>
          <w:sz w:val="21"/>
          <w:szCs w:val="21"/>
          <w:lang w:val="sq-AL"/>
        </w:rPr>
        <w:t>,</w:t>
      </w:r>
      <w:r w:rsidRPr="000D0826">
        <w:rPr>
          <w:sz w:val="21"/>
          <w:szCs w:val="21"/>
          <w:lang w:val="sq-AL"/>
        </w:rPr>
        <w:t xml:space="preserve"> vlefshmëria e titujve të pronësisë apo legalizimi i ndërtimeve informale) dhe proceseve të përhershme (regjistrimi i titujve të pronësisë apo zbatimi i vendimeve gjyqësore), në funksion të planifikimit të masave dhe parimeve të duhura për adresimin e tyre.</w:t>
      </w:r>
    </w:p>
    <w:p w:rsidR="00A919D3" w:rsidRPr="000D0826" w:rsidRDefault="00A919D3" w:rsidP="00276052">
      <w:pPr>
        <w:pStyle w:val="Paragrafi"/>
        <w:rPr>
          <w:sz w:val="21"/>
          <w:szCs w:val="21"/>
          <w:lang w:val="sq-AL"/>
        </w:rPr>
      </w:pPr>
      <w:r w:rsidRPr="000D0826">
        <w:rPr>
          <w:sz w:val="21"/>
          <w:szCs w:val="21"/>
          <w:lang w:val="sq-AL"/>
        </w:rPr>
        <w:t>I gjithë procesi i hartimit të strategjisë po i nënshtrohet</w:t>
      </w:r>
      <w:r w:rsidR="00B93535" w:rsidRPr="000D0826">
        <w:rPr>
          <w:sz w:val="21"/>
          <w:szCs w:val="21"/>
          <w:lang w:val="sq-AL"/>
        </w:rPr>
        <w:t xml:space="preserve"> </w:t>
      </w:r>
      <w:r w:rsidRPr="000D0826">
        <w:rPr>
          <w:sz w:val="21"/>
          <w:szCs w:val="21"/>
          <w:lang w:val="sq-AL"/>
        </w:rPr>
        <w:t>procesit t</w:t>
      </w:r>
      <w:r w:rsidR="0000588A" w:rsidRPr="000D0826">
        <w:rPr>
          <w:sz w:val="21"/>
          <w:szCs w:val="21"/>
          <w:lang w:val="sq-AL"/>
        </w:rPr>
        <w:t>ë</w:t>
      </w:r>
      <w:r w:rsidRPr="000D0826">
        <w:rPr>
          <w:sz w:val="21"/>
          <w:szCs w:val="21"/>
          <w:lang w:val="sq-AL"/>
        </w:rPr>
        <w:t xml:space="preserve"> konsultimit me të gjitha grupet e interesit, si premisë bazë për hartimin e një dokumenti strategjik gjithëpërfshirës, duke synuar mbi të gjitha përmirësimin e koordinimit ndërinstitucional në fushën e të drejtave të pronësisë, adresimin e praktikës gjyqësore të GJEDNJ-së, duke përfshirë proceset e kthimit, kompensimit dhe legalizimit të pronës.</w:t>
      </w:r>
      <w:r w:rsidR="00B93535" w:rsidRPr="000D0826">
        <w:rPr>
          <w:sz w:val="21"/>
          <w:szCs w:val="21"/>
          <w:lang w:val="sq-AL"/>
        </w:rPr>
        <w:t xml:space="preserve"> </w:t>
      </w:r>
      <w:r w:rsidRPr="000D0826">
        <w:rPr>
          <w:sz w:val="21"/>
          <w:szCs w:val="21"/>
          <w:lang w:val="sq-AL"/>
        </w:rPr>
        <w:t xml:space="preserve">Në këtë kontekst janë adresuar edhe gjetjet e raportit të </w:t>
      </w:r>
      <w:r w:rsidR="001B725F" w:rsidRPr="000D0826">
        <w:rPr>
          <w:sz w:val="21"/>
          <w:szCs w:val="21"/>
          <w:lang w:val="sq-AL"/>
        </w:rPr>
        <w:t>p</w:t>
      </w:r>
      <w:r w:rsidRPr="000D0826">
        <w:rPr>
          <w:sz w:val="21"/>
          <w:szCs w:val="21"/>
          <w:lang w:val="sq-AL"/>
        </w:rPr>
        <w:t xml:space="preserve">rezencës së OSBE-së mbi </w:t>
      </w:r>
      <w:r w:rsidR="001B725F" w:rsidRPr="000D0826">
        <w:rPr>
          <w:sz w:val="21"/>
          <w:szCs w:val="21"/>
          <w:lang w:val="sq-AL"/>
        </w:rPr>
        <w:t>p</w:t>
      </w:r>
      <w:r w:rsidRPr="000D0826">
        <w:rPr>
          <w:sz w:val="21"/>
          <w:szCs w:val="21"/>
          <w:lang w:val="sq-AL"/>
        </w:rPr>
        <w:t xml:space="preserve">rojektin “Regjistrimi i </w:t>
      </w:r>
      <w:r w:rsidR="002F4D83" w:rsidRPr="000D0826">
        <w:rPr>
          <w:sz w:val="21"/>
          <w:szCs w:val="21"/>
          <w:lang w:val="sq-AL"/>
        </w:rPr>
        <w:t>pasurive të paluajtshme dhe sinjalistika rrugore në zonat bregdetare prioritare n</w:t>
      </w:r>
      <w:r w:rsidRPr="000D0826">
        <w:rPr>
          <w:sz w:val="21"/>
          <w:szCs w:val="21"/>
          <w:lang w:val="sq-AL"/>
        </w:rPr>
        <w:t>ë Shqipëri”, rekomandimet e Bankës Botërore në kuadër të projektit LAMP, rekomandimet e UNWOMAN të FAO</w:t>
      </w:r>
      <w:r w:rsidR="00A42F27" w:rsidRPr="000D0826">
        <w:rPr>
          <w:sz w:val="21"/>
          <w:szCs w:val="21"/>
          <w:lang w:val="sq-AL"/>
        </w:rPr>
        <w:t>-s</w:t>
      </w:r>
      <w:r w:rsidRPr="000D0826">
        <w:rPr>
          <w:sz w:val="21"/>
          <w:szCs w:val="21"/>
          <w:lang w:val="sq-AL"/>
        </w:rPr>
        <w:t xml:space="preserve"> etj. Procesi është</w:t>
      </w:r>
      <w:r w:rsidR="00B93535" w:rsidRPr="000D0826">
        <w:rPr>
          <w:sz w:val="21"/>
          <w:szCs w:val="21"/>
          <w:lang w:val="sq-AL"/>
        </w:rPr>
        <w:t xml:space="preserve"> </w:t>
      </w:r>
      <w:r w:rsidRPr="000D0826">
        <w:rPr>
          <w:sz w:val="21"/>
          <w:szCs w:val="21"/>
          <w:lang w:val="sq-AL"/>
        </w:rPr>
        <w:t>bazuar në rekomandimet e Këshillit të Ministrave dhe kontributet e marra nga subjektet e interesuara. I gjithë procesi do të ndjekë kriteret dhe metodikën qeveritare të përcaktuar në manualin për përgatitjen e strategjive kombëtare, sektoriale dhe ndërsektoriale.</w:t>
      </w:r>
    </w:p>
    <w:p w:rsidR="00A919D3" w:rsidRPr="00A45801" w:rsidRDefault="00A919D3" w:rsidP="00276052">
      <w:pPr>
        <w:pStyle w:val="Paragrafi"/>
        <w:rPr>
          <w:sz w:val="12"/>
          <w:szCs w:val="21"/>
          <w:lang w:val="sq-AL"/>
        </w:rPr>
      </w:pPr>
    </w:p>
    <w:p w:rsidR="00C25CB4" w:rsidRPr="000D0826" w:rsidRDefault="00C25CB4" w:rsidP="00276052">
      <w:pPr>
        <w:pStyle w:val="TitulliTitull"/>
        <w:rPr>
          <w:sz w:val="21"/>
          <w:szCs w:val="21"/>
          <w:lang w:val="sq-AL"/>
        </w:rPr>
      </w:pPr>
      <w:r w:rsidRPr="000D0826">
        <w:rPr>
          <w:sz w:val="21"/>
          <w:szCs w:val="21"/>
          <w:lang w:val="sq-AL"/>
        </w:rPr>
        <w:t>KAPITULLI I</w:t>
      </w:r>
      <w:r w:rsidR="00A919D3" w:rsidRPr="000D0826">
        <w:rPr>
          <w:sz w:val="21"/>
          <w:szCs w:val="21"/>
          <w:lang w:val="sq-AL"/>
        </w:rPr>
        <w:t xml:space="preserve"> </w:t>
      </w:r>
    </w:p>
    <w:p w:rsidR="00A919D3" w:rsidRPr="000D0826" w:rsidRDefault="00A919D3" w:rsidP="00276052">
      <w:pPr>
        <w:pStyle w:val="TitulliTitull"/>
        <w:rPr>
          <w:sz w:val="21"/>
          <w:szCs w:val="21"/>
          <w:lang w:val="sq-AL"/>
        </w:rPr>
      </w:pPr>
      <w:r w:rsidRPr="000D0826">
        <w:rPr>
          <w:sz w:val="21"/>
          <w:szCs w:val="21"/>
          <w:lang w:val="sq-AL"/>
        </w:rPr>
        <w:t>Vështrim i përgjithshëm i gjendjes</w:t>
      </w:r>
      <w:r w:rsidR="00B93535" w:rsidRPr="000D0826">
        <w:rPr>
          <w:sz w:val="21"/>
          <w:szCs w:val="21"/>
          <w:lang w:val="sq-AL"/>
        </w:rPr>
        <w:t xml:space="preserve"> </w:t>
      </w:r>
      <w:r w:rsidRPr="000D0826">
        <w:rPr>
          <w:sz w:val="21"/>
          <w:szCs w:val="21"/>
          <w:lang w:val="sq-AL"/>
        </w:rPr>
        <w:t>aktuale</w:t>
      </w:r>
    </w:p>
    <w:p w:rsidR="00A919D3" w:rsidRPr="00A45801" w:rsidRDefault="00A919D3" w:rsidP="00276052">
      <w:pPr>
        <w:pStyle w:val="Paragrafi"/>
        <w:rPr>
          <w:sz w:val="12"/>
          <w:szCs w:val="21"/>
          <w:lang w:val="sq-AL"/>
        </w:rPr>
      </w:pPr>
    </w:p>
    <w:p w:rsidR="00A919D3" w:rsidRPr="000D0826" w:rsidRDefault="00A919D3" w:rsidP="00276052">
      <w:pPr>
        <w:pStyle w:val="Paragrafi"/>
        <w:rPr>
          <w:sz w:val="21"/>
          <w:szCs w:val="21"/>
          <w:lang w:val="sq-AL"/>
        </w:rPr>
      </w:pPr>
      <w:r w:rsidRPr="000D0826">
        <w:rPr>
          <w:sz w:val="21"/>
          <w:szCs w:val="21"/>
          <w:lang w:val="sq-AL"/>
        </w:rPr>
        <w:t>Të drejtat e pronësis</w:t>
      </w:r>
      <w:r w:rsidR="00933276" w:rsidRPr="000D0826">
        <w:rPr>
          <w:sz w:val="21"/>
          <w:szCs w:val="21"/>
          <w:lang w:val="sq-AL"/>
        </w:rPr>
        <w:t>ë në Shqipëri në periudhën post</w:t>
      </w:r>
      <w:r w:rsidRPr="000D0826">
        <w:rPr>
          <w:sz w:val="21"/>
          <w:szCs w:val="21"/>
          <w:lang w:val="sq-AL"/>
        </w:rPr>
        <w:t>komuniste ishin në qendër të reformave të ndërmarra për transformimin e regjimit qeverisës në një demokraci pluraliste të sundimit të ligjit.</w:t>
      </w:r>
      <w:r w:rsidR="00B93535" w:rsidRPr="000D0826">
        <w:rPr>
          <w:sz w:val="21"/>
          <w:szCs w:val="21"/>
          <w:lang w:val="sq-AL"/>
        </w:rPr>
        <w:t xml:space="preserve"> </w:t>
      </w:r>
      <w:r w:rsidRPr="000D0826">
        <w:rPr>
          <w:sz w:val="21"/>
          <w:szCs w:val="21"/>
          <w:lang w:val="sq-AL"/>
        </w:rPr>
        <w:t>Ato kaluan në një proces dinamik që përfshinë ndryshime masive legjislative dhe institucionale, duke nxjerrë në pah nevojën për vendosjen e një ekuilibri të përshtatshëm midis të drejtave individuale përballë të drejtave kolektive. Është e vërtetë që ka pa</w:t>
      </w:r>
      <w:r w:rsidR="00326517" w:rsidRPr="000D0826">
        <w:rPr>
          <w:sz w:val="21"/>
          <w:szCs w:val="21"/>
          <w:lang w:val="sq-AL"/>
        </w:rPr>
        <w:t>s</w:t>
      </w:r>
      <w:r w:rsidRPr="000D0826">
        <w:rPr>
          <w:sz w:val="21"/>
          <w:szCs w:val="21"/>
          <w:lang w:val="sq-AL"/>
        </w:rPr>
        <w:t>ur një numër të lartë dhe të shpeshtë masash të ndërmarra, të cilat justifikohen nga zhvillimet e vrullshme shoqërore e ekonomike që kaloi vendi, nga një sistem i centralizuar ekonomik në atë të ekonomisë së tregut dhe zhvillimit të lirë të tregjeve. Është e vërtetë që ka një set dokumentesh strategjik</w:t>
      </w:r>
      <w:r w:rsidR="00326517" w:rsidRPr="000D0826">
        <w:rPr>
          <w:sz w:val="21"/>
          <w:szCs w:val="21"/>
          <w:lang w:val="sq-AL"/>
        </w:rPr>
        <w:t>e</w:t>
      </w:r>
      <w:r w:rsidRPr="000D0826">
        <w:rPr>
          <w:sz w:val="21"/>
          <w:szCs w:val="21"/>
          <w:lang w:val="sq-AL"/>
        </w:rPr>
        <w:t>, që përmendin në mënyrë të fragmentuar çështjet e pronësisë, por pa dhënë zgjidhje shteruese dhe gjithëpërfshirëse për to. Në këtë kontekst, lind e nevojshme hartimi dhe miratimi i një strategjie kombëtare gjithëpërfshirëse dhe gjerësisht të konsultuar për të reformuar të drejtat e pronësisë.</w:t>
      </w:r>
    </w:p>
    <w:p w:rsidR="00A919D3" w:rsidRPr="000D0826" w:rsidRDefault="00A919D3" w:rsidP="00276052">
      <w:pPr>
        <w:pStyle w:val="Paragrafi"/>
        <w:rPr>
          <w:sz w:val="21"/>
          <w:szCs w:val="21"/>
          <w:lang w:val="sq-AL"/>
        </w:rPr>
      </w:pPr>
      <w:r w:rsidRPr="000D0826">
        <w:rPr>
          <w:sz w:val="21"/>
          <w:szCs w:val="21"/>
          <w:lang w:val="sq-AL"/>
        </w:rPr>
        <w:t xml:space="preserve">1.1 Regjistrimi i titujve të pronësisë nga Zyra e Regjistrimit </w:t>
      </w:r>
      <w:r w:rsidR="00326517" w:rsidRPr="000D0826">
        <w:rPr>
          <w:sz w:val="21"/>
          <w:szCs w:val="21"/>
          <w:lang w:val="sq-AL"/>
        </w:rPr>
        <w:t>të</w:t>
      </w:r>
      <w:r w:rsidRPr="000D0826">
        <w:rPr>
          <w:sz w:val="21"/>
          <w:szCs w:val="21"/>
          <w:lang w:val="sq-AL"/>
        </w:rPr>
        <w:t xml:space="preserve"> Pasurive të Paluajtshme</w:t>
      </w:r>
    </w:p>
    <w:p w:rsidR="00A919D3" w:rsidRPr="000D0826" w:rsidRDefault="00A919D3" w:rsidP="00276052">
      <w:pPr>
        <w:pStyle w:val="Paragrafi"/>
        <w:rPr>
          <w:sz w:val="21"/>
          <w:szCs w:val="21"/>
          <w:lang w:val="sq-AL"/>
        </w:rPr>
      </w:pPr>
      <w:r w:rsidRPr="000D0826">
        <w:rPr>
          <w:sz w:val="21"/>
          <w:szCs w:val="21"/>
          <w:lang w:val="sq-AL"/>
        </w:rPr>
        <w:t xml:space="preserve">Gjatë 1991-1994 programet e privatizimit dhe transferimi i pasurisë te pronarët e rinj (bashkëthemelues, punëtorë, banorë të apartamenteve apo te pronarët e mëparshëm nëpërmjet kthimit të pronave, si dhe qiradhëniet afatgjata nga shteti për individët) krijuan 500.000 pronarë mbi rreth 3 milionë pasuri private të llojit toka bujqësore, banesa apo njësi tregtare. Në vitin 1994, me ligj, u krijuan 35 </w:t>
      </w:r>
      <w:r w:rsidR="00326517" w:rsidRPr="000D0826">
        <w:rPr>
          <w:sz w:val="21"/>
          <w:szCs w:val="21"/>
          <w:lang w:val="sq-AL"/>
        </w:rPr>
        <w:t>zyra vendore për regjistrimin e pasurive të paluajtshme</w:t>
      </w:r>
      <w:r w:rsidRPr="000D0826">
        <w:rPr>
          <w:sz w:val="21"/>
          <w:szCs w:val="21"/>
          <w:lang w:val="sq-AL"/>
        </w:rPr>
        <w:t xml:space="preserve">, të cilat administrojnë 3057 </w:t>
      </w:r>
      <w:r w:rsidR="00326517" w:rsidRPr="000D0826">
        <w:rPr>
          <w:sz w:val="21"/>
          <w:szCs w:val="21"/>
          <w:lang w:val="sq-AL"/>
        </w:rPr>
        <w:t xml:space="preserve">zona kadastrale </w:t>
      </w:r>
      <w:r w:rsidRPr="000D0826">
        <w:rPr>
          <w:sz w:val="21"/>
          <w:szCs w:val="21"/>
          <w:lang w:val="sq-AL"/>
        </w:rPr>
        <w:t xml:space="preserve">dhe drejtohen nga Zyra Qendrore e Regjistrimit të Pasurive të Paluajtshme, si institucion publik. Në vitin 1996 </w:t>
      </w:r>
      <w:r w:rsidRPr="000D0826">
        <w:rPr>
          <w:sz w:val="21"/>
          <w:szCs w:val="21"/>
          <w:lang w:val="sq-AL"/>
        </w:rPr>
        <w:lastRenderedPageBreak/>
        <w:t>u emërua Kryeregjistruesi i Republikës.</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Shqipëria është ende në ndërtim të regjistrit publik të pasurive të paluajtshme. Sot, regjistrimi fillestar ka përfunduar në 2555 ZK ose në rreth</w:t>
      </w:r>
      <w:r w:rsidR="00B93535" w:rsidRPr="000D0826">
        <w:rPr>
          <w:sz w:val="21"/>
          <w:szCs w:val="21"/>
          <w:lang w:val="sq-AL"/>
        </w:rPr>
        <w:t xml:space="preserve"> </w:t>
      </w:r>
      <w:r w:rsidRPr="000D0826">
        <w:rPr>
          <w:sz w:val="21"/>
          <w:szCs w:val="21"/>
          <w:lang w:val="sq-AL"/>
        </w:rPr>
        <w:t xml:space="preserve">84 % të totalit të tyre, që përfshin rreth 3. 088 700 pasuri të paluajtshme ose 73 % të totalit të tyre. Procesi i regjistrimit fillestar vijon në kuadër të </w:t>
      </w:r>
      <w:r w:rsidR="00364A1B" w:rsidRPr="000D0826">
        <w:rPr>
          <w:sz w:val="21"/>
          <w:szCs w:val="21"/>
          <w:lang w:val="sq-AL"/>
        </w:rPr>
        <w:t>p</w:t>
      </w:r>
      <w:r w:rsidRPr="000D0826">
        <w:rPr>
          <w:sz w:val="21"/>
          <w:szCs w:val="21"/>
          <w:lang w:val="sq-AL"/>
        </w:rPr>
        <w:t>rojektit LAMP, i financuar nga Banka Botërore, kryesisht në zonat urbane të paregjistruara, si dhe në kuadër të një projekti të financuar nga BE</w:t>
      </w:r>
      <w:r w:rsidR="00364A1B" w:rsidRPr="000D0826">
        <w:rPr>
          <w:sz w:val="21"/>
          <w:szCs w:val="21"/>
          <w:lang w:val="sq-AL"/>
        </w:rPr>
        <w:t>-ja</w:t>
      </w:r>
      <w:r w:rsidRPr="000D0826">
        <w:rPr>
          <w:sz w:val="21"/>
          <w:szCs w:val="21"/>
          <w:lang w:val="sq-AL"/>
        </w:rPr>
        <w:t xml:space="preserve">, i zbatuar nga </w:t>
      </w:r>
      <w:r w:rsidR="00632A53" w:rsidRPr="000D0826">
        <w:rPr>
          <w:sz w:val="21"/>
          <w:szCs w:val="21"/>
          <w:lang w:val="sq-AL"/>
        </w:rPr>
        <w:t>p</w:t>
      </w:r>
      <w:r w:rsidRPr="000D0826">
        <w:rPr>
          <w:sz w:val="21"/>
          <w:szCs w:val="21"/>
          <w:lang w:val="sq-AL"/>
        </w:rPr>
        <w:t xml:space="preserve">rezenca e OSBE-së në Shqipëri, për zonat bregdetare të jugut. </w:t>
      </w:r>
    </w:p>
    <w:p w:rsidR="00A919D3" w:rsidRPr="000D0826" w:rsidRDefault="00A919D3" w:rsidP="00276052">
      <w:pPr>
        <w:pStyle w:val="Paragrafi"/>
        <w:rPr>
          <w:sz w:val="21"/>
          <w:szCs w:val="21"/>
          <w:lang w:val="sq-AL"/>
        </w:rPr>
      </w:pPr>
      <w:r w:rsidRPr="000D0826">
        <w:rPr>
          <w:sz w:val="21"/>
          <w:szCs w:val="21"/>
          <w:lang w:val="sq-AL"/>
        </w:rPr>
        <w:t xml:space="preserve">Ndonëse janë ndërmarrë vazhdimisht reforma, cilësia e shërbimit dhe mënyra e organizimit nevojitet të përmirësohet. Tashmë, regjistrimi fillestar i pasurive të paluajtshme është drejt përfundimit. Transaksionet pas regjistrimit fillestar pasqyrohen në regjistrin publik (kartelë dhe hartë) në kopjen letër, por kjo do të shmanget duke përdorur teknika të lira e të thjeshta </w:t>
      </w:r>
      <w:r w:rsidR="000F4F91" w:rsidRPr="000D0826">
        <w:rPr>
          <w:sz w:val="21"/>
          <w:szCs w:val="21"/>
          <w:lang w:val="sq-AL"/>
        </w:rPr>
        <w:t>digjital</w:t>
      </w:r>
      <w:r w:rsidRPr="000D0826">
        <w:rPr>
          <w:sz w:val="21"/>
          <w:szCs w:val="21"/>
          <w:lang w:val="sq-AL"/>
        </w:rPr>
        <w:t xml:space="preserve">e. Kësisoj ka filluar </w:t>
      </w:r>
      <w:r w:rsidR="000F4F91" w:rsidRPr="000D0826">
        <w:rPr>
          <w:sz w:val="21"/>
          <w:szCs w:val="21"/>
          <w:lang w:val="sq-AL"/>
        </w:rPr>
        <w:t>digjital</w:t>
      </w:r>
      <w:r w:rsidRPr="000D0826">
        <w:rPr>
          <w:sz w:val="21"/>
          <w:szCs w:val="21"/>
          <w:lang w:val="sq-AL"/>
        </w:rPr>
        <w:t xml:space="preserve">izimi i kartelës dhe i hartave treguese të regjistrimit fillestar të pasurive, por lind e nevojshme që të </w:t>
      </w:r>
      <w:r w:rsidR="000F4F91" w:rsidRPr="000D0826">
        <w:rPr>
          <w:sz w:val="21"/>
          <w:szCs w:val="21"/>
          <w:lang w:val="sq-AL"/>
        </w:rPr>
        <w:t>digjital</w:t>
      </w:r>
      <w:r w:rsidRPr="000D0826">
        <w:rPr>
          <w:sz w:val="21"/>
          <w:szCs w:val="21"/>
          <w:lang w:val="sq-AL"/>
        </w:rPr>
        <w:t>izohen të gjith</w:t>
      </w:r>
      <w:r w:rsidR="00326517" w:rsidRPr="000D0826">
        <w:rPr>
          <w:sz w:val="21"/>
          <w:szCs w:val="21"/>
          <w:lang w:val="sq-AL"/>
        </w:rPr>
        <w:t>a</w:t>
      </w:r>
      <w:r w:rsidRPr="000D0826">
        <w:rPr>
          <w:sz w:val="21"/>
          <w:szCs w:val="21"/>
          <w:lang w:val="sq-AL"/>
        </w:rPr>
        <w:t xml:space="preserve"> transaksionet e mëvonshme</w:t>
      </w:r>
      <w:r w:rsidR="00326517" w:rsidRPr="000D0826">
        <w:rPr>
          <w:sz w:val="21"/>
          <w:szCs w:val="21"/>
          <w:lang w:val="sq-AL"/>
        </w:rPr>
        <w:t>,</w:t>
      </w:r>
      <w:r w:rsidRPr="000D0826">
        <w:rPr>
          <w:sz w:val="21"/>
          <w:szCs w:val="21"/>
          <w:lang w:val="sq-AL"/>
        </w:rPr>
        <w:t xml:space="preserve"> si dhe krijohet një bazë të dhënash shtetërore elektronike, e cila t’i shërbejë edhe operatorëve të tjerë që kanë nevojë për informacion. Përditësimi i veprimeve mbi pasuritë bëhet ende në mënyrë manuale, megjithatë nevojitet </w:t>
      </w:r>
      <w:r w:rsidR="000F4F91" w:rsidRPr="000D0826">
        <w:rPr>
          <w:sz w:val="21"/>
          <w:szCs w:val="21"/>
          <w:lang w:val="sq-AL"/>
        </w:rPr>
        <w:t>digjital</w:t>
      </w:r>
      <w:r w:rsidRPr="000D0826">
        <w:rPr>
          <w:sz w:val="21"/>
          <w:szCs w:val="21"/>
          <w:lang w:val="sq-AL"/>
        </w:rPr>
        <w:t>izimi i procesit për ta thjeshtuar dhe shpejtuar procesin. Hartat në letër paraqiten me cilësi jo të mirë, kryesisht në zona kadastrale me volum të lartë transaksionesh. Ka nevojë për përmirësimin e burimeve materiale dhe të mjediseve të punës.</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ZVRPP-të kanë marrë funksione për t’i shërbyer agjencive të tjera</w:t>
      </w:r>
      <w:r w:rsidR="00326517" w:rsidRPr="000D0826">
        <w:rPr>
          <w:sz w:val="21"/>
          <w:szCs w:val="21"/>
          <w:lang w:val="sq-AL"/>
        </w:rPr>
        <w:t>,</w:t>
      </w:r>
      <w:r w:rsidRPr="000D0826">
        <w:rPr>
          <w:sz w:val="21"/>
          <w:szCs w:val="21"/>
          <w:lang w:val="sq-AL"/>
        </w:rPr>
        <w:t xml:space="preserve"> si</w:t>
      </w:r>
      <w:r w:rsidR="00326517" w:rsidRPr="000D0826">
        <w:rPr>
          <w:sz w:val="21"/>
          <w:szCs w:val="21"/>
          <w:lang w:val="sq-AL"/>
        </w:rPr>
        <w:t>:</w:t>
      </w:r>
      <w:r w:rsidRPr="000D0826">
        <w:rPr>
          <w:sz w:val="21"/>
          <w:szCs w:val="21"/>
          <w:lang w:val="sq-AL"/>
        </w:rPr>
        <w:t xml:space="preserve"> AKKP-së, zyrave rajonale tatimore, gjykatave, prokurorisë, </w:t>
      </w:r>
      <w:r w:rsidR="000F4F91" w:rsidRPr="000D0826">
        <w:rPr>
          <w:sz w:val="21"/>
          <w:szCs w:val="21"/>
          <w:lang w:val="sq-AL"/>
        </w:rPr>
        <w:t>përmbaruesve</w:t>
      </w:r>
      <w:r w:rsidRPr="000D0826">
        <w:rPr>
          <w:sz w:val="21"/>
          <w:szCs w:val="21"/>
          <w:lang w:val="sq-AL"/>
        </w:rPr>
        <w:t xml:space="preserve"> gjyqësorë, ILDKP-së, por nuk paguhen për këto shërbime. Këto shërbime ndikojnë dhe e bëjnë të papërshtatshëm kapacitetin e tyre për përmbushjen e detyrave themelore. Dokumentacioni i përdorur për regjistrim shpesh është me mangësi dhe pengon vijimin e procedurave të regjistrimit fillestar. Deri më sot, ZRPP-ja i kryen funksionet në mënyrë të mjaftueshme me tregues mesatarë sasiorë dhe ristrukturimi i aktiviteteve të saj drejt vetëfinancimit ka nevojë për kujdes për të mos dëmtuar suksesin e arritur deri më tani në drejtim të funksioneve bazë (84% e pasurive tashmë janë të regjistruara). </w:t>
      </w:r>
    </w:p>
    <w:p w:rsidR="00A919D3" w:rsidRDefault="00A919D3" w:rsidP="00276052">
      <w:pPr>
        <w:pStyle w:val="Paragrafi"/>
        <w:rPr>
          <w:sz w:val="21"/>
          <w:szCs w:val="21"/>
          <w:lang w:val="sq-AL"/>
        </w:rPr>
      </w:pPr>
      <w:r w:rsidRPr="000D0826">
        <w:rPr>
          <w:sz w:val="21"/>
          <w:szCs w:val="21"/>
          <w:lang w:val="sq-AL"/>
        </w:rPr>
        <w:t xml:space="preserve">Tashmë është miratuar një ligj i ri nr. 33/2012 për regjistrimin e pasurive të paluajtshme, i cili reformon organizimin e ZRPP-së si institucion me vetëfinancim, vendos parimet për procedura të shpejta dhe efektive regjistrimi, lejon regjistrimin e pasurive të ndërtuara para vitit 1991, kufizon ndjeshëm të drejtën e ZRPP-së për vendosjen e kufizimit mbi pasuritë e regjistruara, vendos rregulla për përmirësimin dhe përditësimin e të dhënave, si dhe garanton informacionin që lëshon ZRPP-ja. Ky ligj vendos të ardhmen e sigurt të ZRPP-së drejt shërbimit </w:t>
      </w:r>
      <w:r w:rsidRPr="000D0826">
        <w:rPr>
          <w:i/>
          <w:sz w:val="21"/>
          <w:szCs w:val="21"/>
          <w:lang w:val="sq-AL"/>
        </w:rPr>
        <w:t>on</w:t>
      </w:r>
      <w:r w:rsidR="008B1D49" w:rsidRPr="000D0826">
        <w:rPr>
          <w:i/>
          <w:sz w:val="21"/>
          <w:szCs w:val="21"/>
          <w:lang w:val="sq-AL"/>
        </w:rPr>
        <w:t>-</w:t>
      </w:r>
      <w:r w:rsidRPr="000D0826">
        <w:rPr>
          <w:i/>
          <w:sz w:val="21"/>
          <w:szCs w:val="21"/>
          <w:lang w:val="sq-AL"/>
        </w:rPr>
        <w:t>line</w:t>
      </w:r>
      <w:r w:rsidR="00622A10" w:rsidRPr="000D0826">
        <w:rPr>
          <w:i/>
          <w:sz w:val="21"/>
          <w:szCs w:val="21"/>
          <w:lang w:val="sq-AL"/>
        </w:rPr>
        <w:t>,</w:t>
      </w:r>
      <w:r w:rsidRPr="000D0826">
        <w:rPr>
          <w:sz w:val="21"/>
          <w:szCs w:val="21"/>
          <w:lang w:val="sq-AL"/>
        </w:rPr>
        <w:t xml:space="preserve"> sipas parimit ekonomik të biznesit </w:t>
      </w:r>
      <w:r w:rsidR="00622A10" w:rsidRPr="000D0826">
        <w:rPr>
          <w:i/>
          <w:sz w:val="21"/>
          <w:szCs w:val="21"/>
          <w:lang w:val="sq-AL"/>
        </w:rPr>
        <w:t>One Stop Shop</w:t>
      </w:r>
      <w:r w:rsidRPr="000D0826">
        <w:rPr>
          <w:sz w:val="21"/>
          <w:szCs w:val="21"/>
          <w:lang w:val="sq-AL"/>
        </w:rPr>
        <w:t>, regjistrimit të sigurt të titujve të pronësisë dhe krijimit të një portali për qytetarët që kërkojnë shërbime për regjistrimin e pasurive të paluajtshme. Në zbatim të këtij</w:t>
      </w:r>
      <w:r w:rsidR="00B93535" w:rsidRPr="000D0826">
        <w:rPr>
          <w:sz w:val="21"/>
          <w:szCs w:val="21"/>
          <w:lang w:val="sq-AL"/>
        </w:rPr>
        <w:t xml:space="preserve"> </w:t>
      </w:r>
      <w:r w:rsidRPr="000D0826">
        <w:rPr>
          <w:sz w:val="21"/>
          <w:szCs w:val="21"/>
          <w:lang w:val="sq-AL"/>
        </w:rPr>
        <w:t>ligji do të dalin edhe aktet nënligjore, për t’u zbatuar me efektivitet në praktikë të gjitha shërbimet e parashikuara në ligj.</w:t>
      </w:r>
    </w:p>
    <w:p w:rsidR="00A919D3" w:rsidRPr="000D0826" w:rsidRDefault="00C24B04" w:rsidP="00276052">
      <w:pPr>
        <w:pStyle w:val="Paragrafi"/>
        <w:rPr>
          <w:sz w:val="21"/>
          <w:szCs w:val="21"/>
          <w:lang w:val="sq-AL"/>
        </w:rPr>
      </w:pPr>
      <w:r w:rsidRPr="000D0826">
        <w:rPr>
          <w:sz w:val="21"/>
          <w:szCs w:val="21"/>
          <w:lang w:val="sq-AL"/>
        </w:rPr>
        <w:t xml:space="preserve">1.2 </w:t>
      </w:r>
      <w:r w:rsidR="00A919D3" w:rsidRPr="000D0826">
        <w:rPr>
          <w:sz w:val="21"/>
          <w:szCs w:val="21"/>
          <w:lang w:val="sq-AL"/>
        </w:rPr>
        <w:t>Çështje</w:t>
      </w:r>
      <w:r w:rsidRPr="000D0826">
        <w:rPr>
          <w:sz w:val="21"/>
          <w:szCs w:val="21"/>
          <w:lang w:val="sq-AL"/>
        </w:rPr>
        <w:t xml:space="preserve"> të legjislacionit</w:t>
      </w:r>
    </w:p>
    <w:p w:rsidR="00A919D3" w:rsidRPr="000D0826" w:rsidRDefault="00A919D3" w:rsidP="00276052">
      <w:pPr>
        <w:pStyle w:val="Paragrafi"/>
        <w:rPr>
          <w:sz w:val="21"/>
          <w:szCs w:val="21"/>
          <w:lang w:val="sq-AL"/>
        </w:rPr>
      </w:pPr>
      <w:r w:rsidRPr="000D0826">
        <w:rPr>
          <w:sz w:val="21"/>
          <w:szCs w:val="21"/>
          <w:lang w:val="sq-AL"/>
        </w:rPr>
        <w:t xml:space="preserve">Kuvendi i Shqipërisë gjatë periudhës së tranzicionit nga regjimi komunist drejt ekonomisë së tregut ka miratuar një sërë ligjesh mbi të drejtat e pronësisë. Nga një status pothuajse inekzistent të pronës private gjatë regjimit komunist, pas transformimeve të mëdha të vitit 1991 për vendosjen e sistemit demokratik, çështja e pronave u prek ndjeshëm. </w:t>
      </w:r>
    </w:p>
    <w:p w:rsidR="00A919D3" w:rsidRPr="000D0826" w:rsidRDefault="00A919D3" w:rsidP="00276052">
      <w:pPr>
        <w:pStyle w:val="Paragrafi"/>
        <w:rPr>
          <w:sz w:val="21"/>
          <w:szCs w:val="21"/>
          <w:lang w:val="sq-AL"/>
        </w:rPr>
      </w:pPr>
      <w:r w:rsidRPr="000D0826">
        <w:rPr>
          <w:sz w:val="21"/>
          <w:szCs w:val="21"/>
          <w:lang w:val="sq-AL"/>
        </w:rPr>
        <w:t>Shteti mori përsipër, me ligj, detyrimin për njohjen, kthimin apo kompensimin e pronave ndaj të gjith</w:t>
      </w:r>
      <w:r w:rsidR="00620A11" w:rsidRPr="000D0826">
        <w:rPr>
          <w:sz w:val="21"/>
          <w:szCs w:val="21"/>
          <w:lang w:val="sq-AL"/>
        </w:rPr>
        <w:t>a</w:t>
      </w:r>
      <w:r w:rsidRPr="000D0826">
        <w:rPr>
          <w:sz w:val="21"/>
          <w:szCs w:val="21"/>
          <w:lang w:val="sq-AL"/>
        </w:rPr>
        <w:t xml:space="preserve"> subjekteve të shpronësuar</w:t>
      </w:r>
      <w:r w:rsidR="009861B9" w:rsidRPr="000D0826">
        <w:rPr>
          <w:sz w:val="21"/>
          <w:szCs w:val="21"/>
          <w:lang w:val="sq-AL"/>
        </w:rPr>
        <w:t>a</w:t>
      </w:r>
      <w:r w:rsidRPr="000D0826">
        <w:rPr>
          <w:sz w:val="21"/>
          <w:szCs w:val="21"/>
          <w:lang w:val="sq-AL"/>
        </w:rPr>
        <w:t xml:space="preserve"> gjatë regjimit komunist. Pati një sërë nismash ligjore që synuan një proces administrativ të shpejtë dhe efikas, metodikë uniforme, transparencë, decentralizim, përgjegjshmëri përgjatë procesit dhe proces të rregullt ligjor nëpërmjet garantimit të standardeve të duhura.</w:t>
      </w:r>
    </w:p>
    <w:p w:rsidR="00A919D3" w:rsidRPr="000D0826" w:rsidRDefault="00A919D3" w:rsidP="00276052">
      <w:pPr>
        <w:pStyle w:val="Paragrafi"/>
        <w:rPr>
          <w:sz w:val="21"/>
          <w:szCs w:val="21"/>
          <w:lang w:val="sq-AL"/>
        </w:rPr>
      </w:pPr>
      <w:r w:rsidRPr="000D0826">
        <w:rPr>
          <w:sz w:val="21"/>
          <w:szCs w:val="21"/>
          <w:lang w:val="sq-AL"/>
        </w:rPr>
        <w:t xml:space="preserve">Paralelisht me procesin e njohjes, kthimit dhe kompensimit të pronës, janë miratuar ndër vite një sërë ligjesh që kishin në qendër të drejtat e pronësisë. Të tilla janë ligjet për dhënien e tokës bujqësore pa shpërblim në përdorim e pronësi, për privatizimin e apartamenteve të banimit, për privatizimin e tokës truall dhe objekteve shtetërore, për verifikimin e titujve të pronësisë, për zhvillimin e zonave me përparësi turizmin dhe për integrimin e ndërtimeve informale. </w:t>
      </w:r>
    </w:p>
    <w:p w:rsidR="00A919D3" w:rsidRPr="000D0826" w:rsidRDefault="00A919D3" w:rsidP="00276052">
      <w:pPr>
        <w:pStyle w:val="Paragrafi"/>
        <w:rPr>
          <w:sz w:val="21"/>
          <w:szCs w:val="21"/>
          <w:lang w:val="sq-AL"/>
        </w:rPr>
      </w:pPr>
      <w:r w:rsidRPr="000D0826">
        <w:rPr>
          <w:sz w:val="21"/>
          <w:szCs w:val="21"/>
          <w:lang w:val="sq-AL"/>
        </w:rPr>
        <w:t>Nga një analizë e historisë legjislative mbi të drejtat e pronësisë</w:t>
      </w:r>
      <w:r w:rsidR="00620A11" w:rsidRPr="000D0826">
        <w:rPr>
          <w:sz w:val="21"/>
          <w:szCs w:val="21"/>
          <w:lang w:val="sq-AL"/>
        </w:rPr>
        <w:t>,</w:t>
      </w:r>
      <w:r w:rsidRPr="000D0826">
        <w:rPr>
          <w:sz w:val="21"/>
          <w:szCs w:val="21"/>
          <w:lang w:val="sq-AL"/>
        </w:rPr>
        <w:t xml:space="preserve"> konstatohet se problematika është komplekse. Ekzistojnë të paktën 16 ligje të veçanta që rregullojnë sektorë të ndryshëm të të drejtave të pronësisë, që krijojnë organe shtetërore për mbikëqyrjen sektoriale dhe që përcaktojnë procedura të veçanta. Këto ligje janë ndryshuar dhe rishikuar vazhdimisht</w:t>
      </w:r>
      <w:r w:rsidRPr="000D0826">
        <w:rPr>
          <w:sz w:val="21"/>
          <w:szCs w:val="21"/>
          <w:vertAlign w:val="superscript"/>
          <w:lang w:val="sq-AL"/>
        </w:rPr>
        <w:footnoteReference w:id="1"/>
      </w:r>
      <w:r w:rsidRPr="000D0826">
        <w:rPr>
          <w:sz w:val="21"/>
          <w:szCs w:val="21"/>
          <w:lang w:val="sq-AL"/>
        </w:rPr>
        <w:t xml:space="preserve">. Ndryshimet e shpeshta legjislative kanë </w:t>
      </w:r>
      <w:r w:rsidRPr="000D0826">
        <w:rPr>
          <w:sz w:val="21"/>
          <w:szCs w:val="21"/>
          <w:lang w:val="sq-AL"/>
        </w:rPr>
        <w:lastRenderedPageBreak/>
        <w:t>ndik</w:t>
      </w:r>
      <w:r w:rsidR="00620A11" w:rsidRPr="000D0826">
        <w:rPr>
          <w:sz w:val="21"/>
          <w:szCs w:val="21"/>
          <w:lang w:val="sq-AL"/>
        </w:rPr>
        <w:t>uar në krijimin e praktikave jo</w:t>
      </w:r>
      <w:r w:rsidRPr="000D0826">
        <w:rPr>
          <w:sz w:val="21"/>
          <w:szCs w:val="21"/>
          <w:lang w:val="sq-AL"/>
        </w:rPr>
        <w:t xml:space="preserve">uniforme ekzekutive e gjyqësore. </w:t>
      </w:r>
    </w:p>
    <w:p w:rsidR="00A919D3" w:rsidRPr="000D0826" w:rsidRDefault="00A919D3" w:rsidP="00276052">
      <w:pPr>
        <w:pStyle w:val="Paragrafi"/>
        <w:rPr>
          <w:sz w:val="21"/>
          <w:szCs w:val="21"/>
          <w:lang w:val="sq-AL"/>
        </w:rPr>
      </w:pPr>
      <w:r w:rsidRPr="000D0826">
        <w:rPr>
          <w:sz w:val="21"/>
          <w:szCs w:val="21"/>
          <w:lang w:val="sq-AL"/>
        </w:rPr>
        <w:t xml:space="preserve">1.3 Funksione të fragmentarizuara të agjencive shtetërore </w:t>
      </w:r>
    </w:p>
    <w:p w:rsidR="00A919D3" w:rsidRPr="000D0826" w:rsidRDefault="00A919D3" w:rsidP="00276052">
      <w:pPr>
        <w:pStyle w:val="Paragrafi"/>
        <w:rPr>
          <w:sz w:val="21"/>
          <w:szCs w:val="21"/>
          <w:lang w:val="sq-AL"/>
        </w:rPr>
      </w:pPr>
      <w:r w:rsidRPr="000D0826">
        <w:rPr>
          <w:sz w:val="21"/>
          <w:szCs w:val="21"/>
          <w:lang w:val="sq-AL"/>
        </w:rPr>
        <w:t>Shqipëria, aktualisht</w:t>
      </w:r>
      <w:r w:rsidR="00B93535" w:rsidRPr="000D0826">
        <w:rPr>
          <w:sz w:val="21"/>
          <w:szCs w:val="21"/>
          <w:lang w:val="sq-AL"/>
        </w:rPr>
        <w:t xml:space="preserve"> </w:t>
      </w:r>
      <w:r w:rsidRPr="000D0826">
        <w:rPr>
          <w:sz w:val="21"/>
          <w:szCs w:val="21"/>
          <w:lang w:val="sq-AL"/>
        </w:rPr>
        <w:t>ka mbi 8 institucione</w:t>
      </w:r>
      <w:r w:rsidRPr="000D0826">
        <w:rPr>
          <w:sz w:val="21"/>
          <w:szCs w:val="21"/>
          <w:vertAlign w:val="superscript"/>
          <w:lang w:val="sq-AL"/>
        </w:rPr>
        <w:footnoteReference w:id="2"/>
      </w:r>
      <w:r w:rsidRPr="000D0826">
        <w:rPr>
          <w:sz w:val="21"/>
          <w:szCs w:val="21"/>
          <w:lang w:val="sq-AL"/>
        </w:rPr>
        <w:t xml:space="preserve"> që veprojnë mbi të drejtat e pronësisë, në varësi të ministrive të ndryshme përgjegjëse, veprimtaria e të cilave rregullohet nga pjesë të ndryshme të legjislacionit. Ato trajtojnë në mënyrë të fragmentarizuar çështje të fitimit të pronësisë dhe të regjistrimit të titujve të pronësisë. </w:t>
      </w:r>
    </w:p>
    <w:p w:rsidR="00A919D3" w:rsidRPr="000D0826" w:rsidRDefault="00A919D3" w:rsidP="00276052">
      <w:pPr>
        <w:pStyle w:val="Paragrafi"/>
        <w:rPr>
          <w:sz w:val="21"/>
          <w:szCs w:val="21"/>
          <w:lang w:val="sq-AL"/>
        </w:rPr>
      </w:pPr>
      <w:r w:rsidRPr="000D0826">
        <w:rPr>
          <w:sz w:val="21"/>
          <w:szCs w:val="21"/>
          <w:lang w:val="sq-AL"/>
        </w:rPr>
        <w:t>Numri i lartë i agjencive shtetërore dhe legjislacioni rregullator i shumtë krijojnë mbivendosje të proceseve që lidhen me të drejtat e pronësisë. Kët</w:t>
      </w:r>
      <w:r w:rsidR="0017019D" w:rsidRPr="000D0826">
        <w:rPr>
          <w:sz w:val="21"/>
          <w:szCs w:val="21"/>
          <w:lang w:val="sq-AL"/>
        </w:rPr>
        <w:t>a</w:t>
      </w:r>
      <w:r w:rsidRPr="000D0826">
        <w:rPr>
          <w:sz w:val="21"/>
          <w:szCs w:val="21"/>
          <w:lang w:val="sq-AL"/>
        </w:rPr>
        <w:t xml:space="preserve"> faktorë ndikojnë edhe në zbatimin e vendimeve përfundimtare, si dhe krijojnë paqartësi për mjetet efektive të ankimit në rastet e moszbatimit të vendimeve përfundimtare. Infrastruktura teknike dhe burimet njerëzore kanë nevojë për përmirësime të mëtejshme të stafit. Agjencitë shtetërore dhe gjykatat, në çështjet që prekin të drejtat e pronësisë perceptohen se janë të prekura nga korrupsioni. Transparency International, përmes nismës CIMAP</w:t>
      </w:r>
      <w:r w:rsidRPr="000D0826">
        <w:rPr>
          <w:sz w:val="21"/>
          <w:szCs w:val="21"/>
          <w:vertAlign w:val="superscript"/>
          <w:lang w:val="sq-AL"/>
        </w:rPr>
        <w:footnoteReference w:id="3"/>
      </w:r>
      <w:r w:rsidRPr="000D0826">
        <w:rPr>
          <w:sz w:val="21"/>
          <w:szCs w:val="21"/>
          <w:lang w:val="sq-AL"/>
        </w:rPr>
        <w:t>, në vitin 2011 ka vënë në dukje se ka probleme institucionale</w:t>
      </w:r>
      <w:r w:rsidR="0017019D" w:rsidRPr="000D0826">
        <w:rPr>
          <w:sz w:val="21"/>
          <w:szCs w:val="21"/>
          <w:lang w:val="sq-AL"/>
        </w:rPr>
        <w:t>,</w:t>
      </w:r>
      <w:r w:rsidRPr="000D0826">
        <w:rPr>
          <w:sz w:val="21"/>
          <w:szCs w:val="21"/>
          <w:lang w:val="sq-AL"/>
        </w:rPr>
        <w:t xml:space="preserve"> që komprometojnë zbatimin e ligjeve, të cilat prekin aftësinë e gjyqësorit, ligjvënësit dhe të administratës publike për të funksionuar me efektivitet dhe efiçencë.</w:t>
      </w:r>
      <w:r w:rsidR="00B93535" w:rsidRPr="000D0826">
        <w:rPr>
          <w:sz w:val="21"/>
          <w:szCs w:val="21"/>
          <w:lang w:val="sq-AL"/>
        </w:rPr>
        <w:t xml:space="preserve"> </w:t>
      </w:r>
      <w:r w:rsidRPr="000D0826">
        <w:rPr>
          <w:sz w:val="21"/>
          <w:szCs w:val="21"/>
          <w:lang w:val="sq-AL"/>
        </w:rPr>
        <w:t>Publiku nuk ka besimin e duhur te shërbimet e ofruara nga agjencitë, shërbimet nuk janë të shpejta dhe transparente sa duhet. Për të parandaluar këtë fenomen dhe për rikthimin e besimit të qytetarëve tek institucionet</w:t>
      </w:r>
      <w:r w:rsidR="0017019D" w:rsidRPr="000D0826">
        <w:rPr>
          <w:sz w:val="21"/>
          <w:szCs w:val="21"/>
          <w:lang w:val="sq-AL"/>
        </w:rPr>
        <w:t>,</w:t>
      </w:r>
      <w:r w:rsidRPr="000D0826">
        <w:rPr>
          <w:sz w:val="21"/>
          <w:szCs w:val="21"/>
          <w:lang w:val="sq-AL"/>
        </w:rPr>
        <w:t xml:space="preserve"> ka filluar edhe procesi i </w:t>
      </w:r>
      <w:r w:rsidR="000F4F91" w:rsidRPr="000D0826">
        <w:rPr>
          <w:sz w:val="21"/>
          <w:szCs w:val="21"/>
          <w:lang w:val="sq-AL"/>
        </w:rPr>
        <w:t>digjital</w:t>
      </w:r>
      <w:r w:rsidRPr="000D0826">
        <w:rPr>
          <w:sz w:val="21"/>
          <w:szCs w:val="21"/>
          <w:lang w:val="sq-AL"/>
        </w:rPr>
        <w:t>izimit tërësor, përfundimi i të cilit do të japë rezultatet e duhura.</w:t>
      </w:r>
    </w:p>
    <w:p w:rsidR="00A919D3" w:rsidRPr="000D0826" w:rsidRDefault="00A919D3" w:rsidP="00276052">
      <w:pPr>
        <w:pStyle w:val="Paragrafi"/>
        <w:rPr>
          <w:sz w:val="21"/>
          <w:szCs w:val="21"/>
          <w:lang w:val="sq-AL"/>
        </w:rPr>
      </w:pPr>
      <w:r w:rsidRPr="000D0826">
        <w:rPr>
          <w:sz w:val="21"/>
          <w:szCs w:val="21"/>
          <w:lang w:val="sq-AL"/>
        </w:rPr>
        <w:t xml:space="preserve">Aktualisht për adresimin e kësaj problematike, me </w:t>
      </w:r>
      <w:r w:rsidR="004B7A07" w:rsidRPr="000D0826">
        <w:rPr>
          <w:sz w:val="21"/>
          <w:szCs w:val="21"/>
          <w:lang w:val="sq-AL"/>
        </w:rPr>
        <w:t>u</w:t>
      </w:r>
      <w:r w:rsidRPr="000D0826">
        <w:rPr>
          <w:sz w:val="21"/>
          <w:szCs w:val="21"/>
          <w:lang w:val="sq-AL"/>
        </w:rPr>
        <w:t xml:space="preserve">rdhrin e Kryeministrit nr. 110, datë 31.12.2011 “Për miratimin e strukturës dhe organikës së Ministrisë së Drejtësisë”, bazuar në </w:t>
      </w:r>
      <w:r w:rsidR="00EF0D80" w:rsidRPr="000D0826">
        <w:rPr>
          <w:sz w:val="21"/>
          <w:szCs w:val="21"/>
          <w:lang w:val="sq-AL"/>
        </w:rPr>
        <w:t xml:space="preserve">vendimin e </w:t>
      </w:r>
      <w:r w:rsidRPr="000D0826">
        <w:rPr>
          <w:sz w:val="21"/>
          <w:szCs w:val="21"/>
          <w:lang w:val="sq-AL"/>
        </w:rPr>
        <w:t>K</w:t>
      </w:r>
      <w:r w:rsidR="00EF0D80" w:rsidRPr="000D0826">
        <w:rPr>
          <w:sz w:val="21"/>
          <w:szCs w:val="21"/>
          <w:lang w:val="sq-AL"/>
        </w:rPr>
        <w:t xml:space="preserve">ëshillit të </w:t>
      </w:r>
      <w:r w:rsidRPr="000D0826">
        <w:rPr>
          <w:sz w:val="21"/>
          <w:szCs w:val="21"/>
          <w:lang w:val="sq-AL"/>
        </w:rPr>
        <w:t>M</w:t>
      </w:r>
      <w:r w:rsidR="00EF0D80" w:rsidRPr="000D0826">
        <w:rPr>
          <w:sz w:val="21"/>
          <w:szCs w:val="21"/>
          <w:lang w:val="sq-AL"/>
        </w:rPr>
        <w:t>inistrave</w:t>
      </w:r>
      <w:r w:rsidRPr="000D0826">
        <w:rPr>
          <w:sz w:val="21"/>
          <w:szCs w:val="21"/>
          <w:lang w:val="sq-AL"/>
        </w:rPr>
        <w:t xml:space="preserve"> nr. 350, datë 29.4.2011 “Për miratimin e planveprimit për zgjidhjen e problematikës së çështjeve të pronësisë, e identifikuar në Memorandumin e Komitetit të Ministrave të Këshillit të Europës” dhe</w:t>
      </w:r>
      <w:r w:rsidR="00B93535" w:rsidRPr="000D0826">
        <w:rPr>
          <w:sz w:val="21"/>
          <w:szCs w:val="21"/>
          <w:lang w:val="sq-AL"/>
        </w:rPr>
        <w:t xml:space="preserve"> </w:t>
      </w:r>
      <w:r w:rsidRPr="000D0826">
        <w:rPr>
          <w:sz w:val="21"/>
          <w:szCs w:val="21"/>
          <w:lang w:val="sq-AL"/>
        </w:rPr>
        <w:t>ligjit nr. 55/2012</w:t>
      </w:r>
      <w:r w:rsidRPr="000D0826">
        <w:rPr>
          <w:sz w:val="21"/>
          <w:szCs w:val="21"/>
          <w:vertAlign w:val="superscript"/>
          <w:lang w:val="sq-AL"/>
        </w:rPr>
        <w:footnoteReference w:id="4"/>
      </w:r>
      <w:r w:rsidRPr="000D0826">
        <w:rPr>
          <w:sz w:val="21"/>
          <w:szCs w:val="21"/>
          <w:lang w:val="sq-AL"/>
        </w:rPr>
        <w:t>,</w:t>
      </w:r>
      <w:r w:rsidR="00B93535" w:rsidRPr="000D0826">
        <w:rPr>
          <w:sz w:val="21"/>
          <w:szCs w:val="21"/>
          <w:lang w:val="sq-AL"/>
        </w:rPr>
        <w:t xml:space="preserve"> </w:t>
      </w:r>
      <w:r w:rsidRPr="000D0826">
        <w:rPr>
          <w:sz w:val="21"/>
          <w:szCs w:val="21"/>
          <w:lang w:val="sq-AL"/>
        </w:rPr>
        <w:t>në Ministri</w:t>
      </w:r>
      <w:r w:rsidR="0017019D" w:rsidRPr="000D0826">
        <w:rPr>
          <w:sz w:val="21"/>
          <w:szCs w:val="21"/>
          <w:lang w:val="sq-AL"/>
        </w:rPr>
        <w:t>n</w:t>
      </w:r>
      <w:r w:rsidRPr="000D0826">
        <w:rPr>
          <w:sz w:val="21"/>
          <w:szCs w:val="21"/>
          <w:lang w:val="sq-AL"/>
        </w:rPr>
        <w:t>ë e Drejtësisë është ngritur Drejtoria e Koordinimit të Çështjeve të Pronësisë. Struktura dhe organika e saj është pjesë e strukturës dhe organikës së Ministrisë së Drejtësisë. Ajo koordinon veprimtaritë e institucioneve shtetërore</w:t>
      </w:r>
      <w:r w:rsidR="00B141DB" w:rsidRPr="000D0826">
        <w:rPr>
          <w:sz w:val="21"/>
          <w:szCs w:val="21"/>
          <w:lang w:val="sq-AL"/>
        </w:rPr>
        <w:t>,</w:t>
      </w:r>
      <w:r w:rsidRPr="000D0826">
        <w:rPr>
          <w:sz w:val="21"/>
          <w:szCs w:val="21"/>
          <w:lang w:val="sq-AL"/>
        </w:rPr>
        <w:t xml:space="preserve"> të përfshira me çështjet e pronësisë</w:t>
      </w:r>
      <w:r w:rsidR="00526903" w:rsidRPr="000D0826">
        <w:rPr>
          <w:sz w:val="21"/>
          <w:szCs w:val="21"/>
          <w:lang w:val="sq-AL"/>
        </w:rPr>
        <w:t>,</w:t>
      </w:r>
      <w:r w:rsidRPr="000D0826">
        <w:rPr>
          <w:sz w:val="21"/>
          <w:szCs w:val="21"/>
          <w:lang w:val="sq-AL"/>
        </w:rPr>
        <w:t xml:space="preserve"> si</w:t>
      </w:r>
      <w:r w:rsidR="00526903" w:rsidRPr="000D0826">
        <w:rPr>
          <w:sz w:val="21"/>
          <w:szCs w:val="21"/>
          <w:lang w:val="sq-AL"/>
        </w:rPr>
        <w:t>:</w:t>
      </w:r>
      <w:r w:rsidRPr="000D0826">
        <w:rPr>
          <w:sz w:val="21"/>
          <w:szCs w:val="21"/>
          <w:lang w:val="sq-AL"/>
        </w:rPr>
        <w:t xml:space="preserve"> AKKP-</w:t>
      </w:r>
      <w:r w:rsidR="000152CF" w:rsidRPr="000D0826">
        <w:rPr>
          <w:sz w:val="21"/>
          <w:szCs w:val="21"/>
          <w:lang w:val="sq-AL"/>
        </w:rPr>
        <w:t>ja, ZRPP-ja</w:t>
      </w:r>
      <w:r w:rsidRPr="000D0826">
        <w:rPr>
          <w:sz w:val="21"/>
          <w:szCs w:val="21"/>
          <w:lang w:val="sq-AL"/>
        </w:rPr>
        <w:t>, ALUIZNI-i, DASHPP-</w:t>
      </w:r>
      <w:r w:rsidR="000152CF" w:rsidRPr="000D0826">
        <w:rPr>
          <w:sz w:val="21"/>
          <w:szCs w:val="21"/>
          <w:lang w:val="sq-AL"/>
        </w:rPr>
        <w:t>ja</w:t>
      </w:r>
      <w:r w:rsidRPr="000D0826">
        <w:rPr>
          <w:sz w:val="21"/>
          <w:szCs w:val="21"/>
          <w:lang w:val="sq-AL"/>
        </w:rPr>
        <w:t>, KQT-</w:t>
      </w:r>
      <w:r w:rsidR="000152CF" w:rsidRPr="000D0826">
        <w:rPr>
          <w:sz w:val="21"/>
          <w:szCs w:val="21"/>
          <w:lang w:val="sq-AL"/>
        </w:rPr>
        <w:t>ja</w:t>
      </w:r>
      <w:r w:rsidRPr="000D0826">
        <w:rPr>
          <w:sz w:val="21"/>
          <w:szCs w:val="21"/>
          <w:lang w:val="sq-AL"/>
        </w:rPr>
        <w:t>, AITTP</w:t>
      </w:r>
      <w:r w:rsidR="000152CF" w:rsidRPr="000D0826">
        <w:rPr>
          <w:sz w:val="21"/>
          <w:szCs w:val="21"/>
          <w:lang w:val="sq-AL"/>
        </w:rPr>
        <w:t>-ja</w:t>
      </w:r>
      <w:r w:rsidRPr="000D0826">
        <w:rPr>
          <w:sz w:val="21"/>
          <w:szCs w:val="21"/>
          <w:lang w:val="sq-AL"/>
        </w:rPr>
        <w:t>, EKB</w:t>
      </w:r>
      <w:r w:rsidR="000152CF" w:rsidRPr="000D0826">
        <w:rPr>
          <w:sz w:val="21"/>
          <w:szCs w:val="21"/>
          <w:lang w:val="sq-AL"/>
        </w:rPr>
        <w:t>-ja</w:t>
      </w:r>
      <w:r w:rsidRPr="000D0826">
        <w:rPr>
          <w:sz w:val="21"/>
          <w:szCs w:val="21"/>
          <w:lang w:val="sq-AL"/>
        </w:rPr>
        <w:t xml:space="preserve"> dhe Avokatura e Shtetit, me qëllim përmirësimin e procesit të njohjes, kthimit dhe kompensimit të pronave, regjistrimit të titujve të pronësisë, si dhe të analizimit e përmirësimit të legjislacionit në fuqi. Ajo raporton në mënyrë periodike ose me kërkesë te Ministri i Drejtësisë dhe Kryeministri. Drejtoria e Koordinimit mbikëqyr dhe monitoron</w:t>
      </w:r>
      <w:r w:rsidR="00B93535" w:rsidRPr="000D0826">
        <w:rPr>
          <w:sz w:val="21"/>
          <w:szCs w:val="21"/>
          <w:lang w:val="sq-AL"/>
        </w:rPr>
        <w:t xml:space="preserve"> </w:t>
      </w:r>
      <w:r w:rsidRPr="000D0826">
        <w:rPr>
          <w:sz w:val="21"/>
          <w:szCs w:val="21"/>
          <w:lang w:val="sq-AL"/>
        </w:rPr>
        <w:t>veprimtarinë e AKPP-së dhe ZRPP-së, nëpërmjet inspektimeve të vazhdueshme dhe paraqet rekomandimet për marrjen e masave</w:t>
      </w:r>
      <w:r w:rsidR="00B93535" w:rsidRPr="000D0826">
        <w:rPr>
          <w:sz w:val="21"/>
          <w:szCs w:val="21"/>
          <w:lang w:val="sq-AL"/>
        </w:rPr>
        <w:t xml:space="preserve"> </w:t>
      </w:r>
      <w:r w:rsidRPr="000D0826">
        <w:rPr>
          <w:sz w:val="21"/>
          <w:szCs w:val="21"/>
          <w:lang w:val="sq-AL"/>
        </w:rPr>
        <w:t>konkrete, në rast të shkeljes së ligjeve apo për përmirësimin e mënyrës së organizimit e funksionimit të institucioneve</w:t>
      </w:r>
      <w:r w:rsidR="00B141DB" w:rsidRPr="000D0826">
        <w:rPr>
          <w:sz w:val="21"/>
          <w:szCs w:val="21"/>
          <w:lang w:val="sq-AL"/>
        </w:rPr>
        <w:t>,</w:t>
      </w:r>
      <w:r w:rsidRPr="000D0826">
        <w:rPr>
          <w:sz w:val="21"/>
          <w:szCs w:val="21"/>
          <w:lang w:val="sq-AL"/>
        </w:rPr>
        <w:t xml:space="preserve"> që janë pjesë e procesit të njohjes, kthimit, kompensimit të pronave dhe regjistrimit të titujve të pronësisë. Gjithashtu, kjo Drejtori do të përfshihet në procesin e hartimit të iniciativave ligjore për harmonizimin e legjislacionit që trajton çështjet e pronësisë. </w:t>
      </w:r>
    </w:p>
    <w:p w:rsidR="00A919D3" w:rsidRPr="000D0826" w:rsidRDefault="00A919D3" w:rsidP="00276052">
      <w:pPr>
        <w:pStyle w:val="Paragrafi"/>
        <w:rPr>
          <w:sz w:val="21"/>
          <w:szCs w:val="21"/>
          <w:lang w:val="sq-AL"/>
        </w:rPr>
      </w:pPr>
      <w:r w:rsidRPr="000D0826">
        <w:rPr>
          <w:sz w:val="21"/>
          <w:szCs w:val="21"/>
          <w:lang w:val="sq-AL"/>
        </w:rPr>
        <w:t xml:space="preserve">1.4 Numri i vendimeve të </w:t>
      </w:r>
      <w:r w:rsidR="00526903" w:rsidRPr="000D0826">
        <w:rPr>
          <w:sz w:val="21"/>
          <w:szCs w:val="21"/>
          <w:lang w:val="sq-AL"/>
        </w:rPr>
        <w:t>GJEDNJ</w:t>
      </w:r>
      <w:r w:rsidR="005154E4" w:rsidRPr="000D0826">
        <w:rPr>
          <w:sz w:val="21"/>
          <w:szCs w:val="21"/>
          <w:lang w:val="sq-AL"/>
        </w:rPr>
        <w:t>-së për shtetin shqiptar</w:t>
      </w:r>
    </w:p>
    <w:p w:rsidR="00A919D3" w:rsidRPr="000D0826" w:rsidRDefault="00A919D3" w:rsidP="00276052">
      <w:pPr>
        <w:pStyle w:val="Paragrafi"/>
        <w:rPr>
          <w:sz w:val="21"/>
          <w:szCs w:val="21"/>
          <w:lang w:val="sq-AL"/>
        </w:rPr>
      </w:pPr>
      <w:r w:rsidRPr="000D0826">
        <w:rPr>
          <w:sz w:val="21"/>
          <w:szCs w:val="21"/>
          <w:lang w:val="sq-AL"/>
        </w:rPr>
        <w:t xml:space="preserve">Pranë Gjykatës </w:t>
      </w:r>
      <w:r w:rsidR="00596431" w:rsidRPr="000D0826">
        <w:rPr>
          <w:sz w:val="21"/>
          <w:szCs w:val="21"/>
          <w:lang w:val="sq-AL"/>
        </w:rPr>
        <w:t>Europ</w:t>
      </w:r>
      <w:r w:rsidRPr="000D0826">
        <w:rPr>
          <w:sz w:val="21"/>
          <w:szCs w:val="21"/>
          <w:lang w:val="sq-AL"/>
        </w:rPr>
        <w:t>iane për të Drejtat e Njeriut ka rreth 58 kërkesa kundër Shqipërisë</w:t>
      </w:r>
      <w:r w:rsidR="00B141DB" w:rsidRPr="000D0826">
        <w:rPr>
          <w:sz w:val="21"/>
          <w:szCs w:val="21"/>
          <w:lang w:val="sq-AL"/>
        </w:rPr>
        <w:t>,</w:t>
      </w:r>
      <w:r w:rsidRPr="000D0826">
        <w:rPr>
          <w:sz w:val="21"/>
          <w:szCs w:val="21"/>
          <w:lang w:val="sq-AL"/>
        </w:rPr>
        <w:t xml:space="preserve"> të komunikuara dhe 50 në pritje komunikimi, në të cilat pretendohet shkelja e të drejtave të pronësisë dhe e të drejtave të tjera të lidhura me to. Në të shumtën e rasteve pretendimet për të drejtën e pronës sipas nenit 1, </w:t>
      </w:r>
      <w:r w:rsidR="00596431" w:rsidRPr="000D0826">
        <w:rPr>
          <w:sz w:val="21"/>
          <w:szCs w:val="21"/>
          <w:lang w:val="sq-AL"/>
        </w:rPr>
        <w:t>p</w:t>
      </w:r>
      <w:r w:rsidRPr="000D0826">
        <w:rPr>
          <w:sz w:val="21"/>
          <w:szCs w:val="21"/>
          <w:lang w:val="sq-AL"/>
        </w:rPr>
        <w:t xml:space="preserve">rotokolli 1, të Konventës </w:t>
      </w:r>
      <w:r w:rsidR="00596431" w:rsidRPr="000D0826">
        <w:rPr>
          <w:sz w:val="21"/>
          <w:szCs w:val="21"/>
          <w:lang w:val="sq-AL"/>
        </w:rPr>
        <w:t>Europ</w:t>
      </w:r>
      <w:r w:rsidRPr="000D0826">
        <w:rPr>
          <w:sz w:val="21"/>
          <w:szCs w:val="21"/>
          <w:lang w:val="sq-AL"/>
        </w:rPr>
        <w:t>iane për t</w:t>
      </w:r>
      <w:r w:rsidR="0000588A" w:rsidRPr="000D0826">
        <w:rPr>
          <w:sz w:val="21"/>
          <w:szCs w:val="21"/>
          <w:lang w:val="sq-AL"/>
        </w:rPr>
        <w:t>ë</w:t>
      </w:r>
      <w:r w:rsidRPr="000D0826">
        <w:rPr>
          <w:sz w:val="21"/>
          <w:szCs w:val="21"/>
          <w:lang w:val="sq-AL"/>
        </w:rPr>
        <w:t xml:space="preserve"> Drejtat e Njeriut shoqërohen me pretendime</w:t>
      </w:r>
      <w:r w:rsidR="00B93535" w:rsidRPr="000D0826">
        <w:rPr>
          <w:sz w:val="21"/>
          <w:szCs w:val="21"/>
          <w:lang w:val="sq-AL"/>
        </w:rPr>
        <w:t xml:space="preserve"> </w:t>
      </w:r>
      <w:r w:rsidRPr="000D0826">
        <w:rPr>
          <w:sz w:val="21"/>
          <w:szCs w:val="21"/>
          <w:lang w:val="sq-AL"/>
        </w:rPr>
        <w:t xml:space="preserve">për të drejtën për proces të rregullt ligjor sipas nenit 6 dhe të drejtën për mjete efektive ankimi sipas nenit 13 të </w:t>
      </w:r>
      <w:r w:rsidR="00BD2A57" w:rsidRPr="000D0826">
        <w:rPr>
          <w:sz w:val="21"/>
          <w:szCs w:val="21"/>
          <w:lang w:val="sq-AL"/>
        </w:rPr>
        <w:t>KEDNJ-së</w:t>
      </w:r>
      <w:r w:rsidRPr="000D0826">
        <w:rPr>
          <w:sz w:val="21"/>
          <w:szCs w:val="21"/>
          <w:lang w:val="sq-AL"/>
        </w:rPr>
        <w:t>. Gjatë 2000-2012 janë dhënë vendime për 20 raste të tilla kundër Shqipërisë, nga të cilat në 16 raste</w:t>
      </w:r>
      <w:r w:rsidR="00B93535" w:rsidRPr="000D0826">
        <w:rPr>
          <w:sz w:val="21"/>
          <w:szCs w:val="21"/>
          <w:lang w:val="sq-AL"/>
        </w:rPr>
        <w:t xml:space="preserve"> </w:t>
      </w:r>
      <w:r w:rsidRPr="000D0826">
        <w:rPr>
          <w:sz w:val="21"/>
          <w:szCs w:val="21"/>
          <w:lang w:val="sq-AL"/>
        </w:rPr>
        <w:t xml:space="preserve">janë konstatuar shkelje të të drejtave, me sanksion në vlerën 6,571,876 </w:t>
      </w:r>
      <w:r w:rsidR="00526903" w:rsidRPr="000D0826">
        <w:rPr>
          <w:sz w:val="21"/>
          <w:szCs w:val="21"/>
          <w:lang w:val="sq-AL"/>
        </w:rPr>
        <w:t>e</w:t>
      </w:r>
      <w:r w:rsidRPr="000D0826">
        <w:rPr>
          <w:sz w:val="21"/>
          <w:szCs w:val="21"/>
          <w:lang w:val="sq-AL"/>
        </w:rPr>
        <w:t>uro dhe 1.650 m</w:t>
      </w:r>
      <w:r w:rsidRPr="000D0826">
        <w:rPr>
          <w:sz w:val="21"/>
          <w:szCs w:val="21"/>
          <w:vertAlign w:val="superscript"/>
          <w:lang w:val="sq-AL"/>
        </w:rPr>
        <w:t>2</w:t>
      </w:r>
      <w:r w:rsidRPr="000D0826">
        <w:rPr>
          <w:sz w:val="21"/>
          <w:szCs w:val="21"/>
          <w:lang w:val="sq-AL"/>
        </w:rPr>
        <w:t xml:space="preserve"> sipërfaqe trualli</w:t>
      </w:r>
      <w:r w:rsidRPr="000D0826">
        <w:rPr>
          <w:sz w:val="21"/>
          <w:szCs w:val="21"/>
          <w:vertAlign w:val="superscript"/>
          <w:lang w:val="sq-AL"/>
        </w:rPr>
        <w:footnoteReference w:id="5"/>
      </w:r>
      <w:r w:rsidRPr="000D0826">
        <w:rPr>
          <w:sz w:val="21"/>
          <w:szCs w:val="21"/>
          <w:lang w:val="sq-AL"/>
        </w:rPr>
        <w:t>.</w:t>
      </w:r>
      <w:r w:rsidR="00B93535" w:rsidRPr="000D0826">
        <w:rPr>
          <w:sz w:val="21"/>
          <w:szCs w:val="21"/>
          <w:lang w:val="sq-AL"/>
        </w:rPr>
        <w:t xml:space="preserve"> </w:t>
      </w:r>
      <w:r w:rsidRPr="000D0826">
        <w:rPr>
          <w:sz w:val="21"/>
          <w:szCs w:val="21"/>
          <w:lang w:val="sq-AL"/>
        </w:rPr>
        <w:t>Shqipëria ka ekzekutuar tërësisht</w:t>
      </w:r>
      <w:r w:rsidR="00B93535" w:rsidRPr="000D0826">
        <w:rPr>
          <w:sz w:val="21"/>
          <w:szCs w:val="21"/>
          <w:lang w:val="sq-AL"/>
        </w:rPr>
        <w:t xml:space="preserve"> </w:t>
      </w:r>
      <w:r w:rsidRPr="000D0826">
        <w:rPr>
          <w:sz w:val="21"/>
          <w:szCs w:val="21"/>
          <w:lang w:val="sq-AL"/>
        </w:rPr>
        <w:t xml:space="preserve">11 vendime, ka në proces ekzekutimi 2 vendime dhe në proces negocimi </w:t>
      </w:r>
      <w:r w:rsidRPr="000D0826">
        <w:rPr>
          <w:sz w:val="21"/>
          <w:szCs w:val="21"/>
          <w:lang w:val="sq-AL"/>
        </w:rPr>
        <w:lastRenderedPageBreak/>
        <w:t>për masën e dëmshpërblimit 3 vendime të tjera.</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Shqipëria ka një detyrim të qartë ligjor</w:t>
      </w:r>
      <w:r w:rsidR="00B141DB" w:rsidRPr="000D0826">
        <w:rPr>
          <w:sz w:val="21"/>
          <w:szCs w:val="21"/>
          <w:lang w:val="sq-AL"/>
        </w:rPr>
        <w:t>,</w:t>
      </w:r>
      <w:r w:rsidRPr="000D0826">
        <w:rPr>
          <w:sz w:val="21"/>
          <w:szCs w:val="21"/>
          <w:lang w:val="sq-AL"/>
        </w:rPr>
        <w:t xml:space="preserve"> sipas nenit 46 të </w:t>
      </w:r>
      <w:r w:rsidR="00596431" w:rsidRPr="000D0826">
        <w:rPr>
          <w:sz w:val="21"/>
          <w:szCs w:val="21"/>
          <w:lang w:val="sq-AL"/>
        </w:rPr>
        <w:t>KEDNJ</w:t>
      </w:r>
      <w:r w:rsidRPr="000D0826">
        <w:rPr>
          <w:sz w:val="21"/>
          <w:szCs w:val="21"/>
          <w:lang w:val="sq-AL"/>
        </w:rPr>
        <w:t>-së, të ndërmarrë masa për të zbatuar vendimet e brendshme të formës së prerë për kthimin apo kompensimin dhe për të realizuar një ankim efektiv në rast të mos ekzekutimit të këtyre vendimeve. Ekzekutimi i vendimeve ekzistuese të formës së prerë</w:t>
      </w:r>
      <w:r w:rsidR="00B93535" w:rsidRPr="000D0826">
        <w:rPr>
          <w:sz w:val="21"/>
          <w:szCs w:val="21"/>
          <w:lang w:val="sq-AL"/>
        </w:rPr>
        <w:t xml:space="preserve"> </w:t>
      </w:r>
      <w:r w:rsidRPr="000D0826">
        <w:rPr>
          <w:sz w:val="21"/>
          <w:szCs w:val="21"/>
          <w:lang w:val="sq-AL"/>
        </w:rPr>
        <w:t>është një çështje e veçantë dhe më urgjentja nga pikëpamja e ekzekutimit të vendimeve përkatëse të Gjykatës Europiane. Kjo çështje është e ndryshme nga situatat, në të cilat nuk ka ende një vendim të formës së prerë mbi kthimin ose kompensimin e pronës. Te këto situata</w:t>
      </w:r>
      <w:r w:rsidR="0062435A" w:rsidRPr="000D0826">
        <w:rPr>
          <w:sz w:val="21"/>
          <w:szCs w:val="21"/>
          <w:lang w:val="sq-AL"/>
        </w:rPr>
        <w:t>,</w:t>
      </w:r>
      <w:r w:rsidRPr="000D0826">
        <w:rPr>
          <w:sz w:val="21"/>
          <w:szCs w:val="21"/>
          <w:lang w:val="sq-AL"/>
        </w:rPr>
        <w:t xml:space="preserve"> shteti ka një marzh më të gjerë vlerësimi për të zgjedhur masat dhe zbatimin e tyre. Komiteti i Ministrave i KE-së miratoi Memorandumin 2010 për mbikëqyrjen e ekzekutimit të vendimeve të </w:t>
      </w:r>
      <w:r w:rsidR="0062435A" w:rsidRPr="000D0826">
        <w:rPr>
          <w:sz w:val="21"/>
          <w:szCs w:val="21"/>
          <w:lang w:val="sq-AL"/>
        </w:rPr>
        <w:t>GJEDNJ</w:t>
      </w:r>
      <w:r w:rsidRPr="000D0826">
        <w:rPr>
          <w:sz w:val="21"/>
          <w:szCs w:val="21"/>
          <w:lang w:val="sq-AL"/>
        </w:rPr>
        <w:t xml:space="preserve">-së, me fokus të veçantë në rastet e kthimit dhe kompensimit të pronës. Në këtë dokument identifikohen problemet dhe kërkohet zgjidhje gjithëpërfshirëse bazuar edhe në eksperiencën e shteteve të tjera anëtare të Këshillit të </w:t>
      </w:r>
      <w:r w:rsidR="00596431" w:rsidRPr="000D0826">
        <w:rPr>
          <w:sz w:val="21"/>
          <w:szCs w:val="21"/>
          <w:lang w:val="sq-AL"/>
        </w:rPr>
        <w:t>Europ</w:t>
      </w:r>
      <w:r w:rsidRPr="000D0826">
        <w:rPr>
          <w:sz w:val="21"/>
          <w:szCs w:val="21"/>
          <w:lang w:val="sq-AL"/>
        </w:rPr>
        <w:t>ës.</w:t>
      </w:r>
      <w:r w:rsidR="00B93535" w:rsidRPr="000D0826">
        <w:rPr>
          <w:sz w:val="21"/>
          <w:szCs w:val="21"/>
          <w:lang w:val="sq-AL"/>
        </w:rPr>
        <w:t xml:space="preserve"> </w:t>
      </w:r>
      <w:r w:rsidRPr="000D0826">
        <w:rPr>
          <w:sz w:val="21"/>
          <w:szCs w:val="21"/>
          <w:lang w:val="sq-AL"/>
        </w:rPr>
        <w:t xml:space="preserve">Në përgjigje të këtij dokumenti, Këshilli i Ministrave ka miratuar </w:t>
      </w:r>
      <w:r w:rsidR="00596431" w:rsidRPr="000D0826">
        <w:rPr>
          <w:sz w:val="21"/>
          <w:szCs w:val="21"/>
          <w:lang w:val="sq-AL"/>
        </w:rPr>
        <w:t xml:space="preserve">vendimin e </w:t>
      </w:r>
      <w:r w:rsidRPr="000D0826">
        <w:rPr>
          <w:sz w:val="21"/>
          <w:szCs w:val="21"/>
          <w:lang w:val="sq-AL"/>
        </w:rPr>
        <w:t>K</w:t>
      </w:r>
      <w:r w:rsidR="00596431" w:rsidRPr="000D0826">
        <w:rPr>
          <w:sz w:val="21"/>
          <w:szCs w:val="21"/>
          <w:lang w:val="sq-AL"/>
        </w:rPr>
        <w:t xml:space="preserve">ëshillit të </w:t>
      </w:r>
      <w:r w:rsidRPr="000D0826">
        <w:rPr>
          <w:sz w:val="21"/>
          <w:szCs w:val="21"/>
          <w:lang w:val="sq-AL"/>
        </w:rPr>
        <w:t>M</w:t>
      </w:r>
      <w:r w:rsidR="00596431" w:rsidRPr="000D0826">
        <w:rPr>
          <w:sz w:val="21"/>
          <w:szCs w:val="21"/>
          <w:lang w:val="sq-AL"/>
        </w:rPr>
        <w:t>inistrave</w:t>
      </w:r>
      <w:r w:rsidRPr="000D0826">
        <w:rPr>
          <w:sz w:val="21"/>
          <w:szCs w:val="21"/>
          <w:lang w:val="sq-AL"/>
        </w:rPr>
        <w:t xml:space="preserve"> nr. 350, </w:t>
      </w:r>
      <w:r w:rsidR="00596431" w:rsidRPr="000D0826">
        <w:rPr>
          <w:sz w:val="21"/>
          <w:szCs w:val="21"/>
          <w:lang w:val="sq-AL"/>
        </w:rPr>
        <w:t>datë 29.</w:t>
      </w:r>
      <w:r w:rsidRPr="000D0826">
        <w:rPr>
          <w:sz w:val="21"/>
          <w:szCs w:val="21"/>
          <w:lang w:val="sq-AL"/>
        </w:rPr>
        <w:t xml:space="preserve">4.2011 “Për miratimin e planveprimit për zgjidhjen e problematikës së çështjeve të pronësisë, e identifikuar në </w:t>
      </w:r>
      <w:r w:rsidR="0062435A" w:rsidRPr="000D0826">
        <w:rPr>
          <w:sz w:val="21"/>
          <w:szCs w:val="21"/>
          <w:lang w:val="sq-AL"/>
        </w:rPr>
        <w:t xml:space="preserve">Memorandumin </w:t>
      </w:r>
      <w:r w:rsidRPr="000D0826">
        <w:rPr>
          <w:sz w:val="21"/>
          <w:szCs w:val="21"/>
          <w:lang w:val="sq-AL"/>
        </w:rPr>
        <w:t xml:space="preserve">e Komitetit të Ministrave të Këshillit të Europës, që përmban raportimin dhe planin e veprimit qeveritar mbi heqjen e pengesave për zbatimin e vendimeve të brendshme përfundimtare që japin njohje, kthim e kompensim prone, si dhe mbi sigurimin e mjeteve efektive të ankimit në rastet e moszbatimit të tyre. Aktualisht nevojitet zbatimi efektiv i këtij </w:t>
      </w:r>
      <w:r w:rsidR="00B76CA1" w:rsidRPr="000D0826">
        <w:rPr>
          <w:sz w:val="21"/>
          <w:szCs w:val="21"/>
          <w:lang w:val="sq-AL"/>
        </w:rPr>
        <w:t>plani</w:t>
      </w:r>
      <w:r w:rsidR="0062435A" w:rsidRPr="000D0826">
        <w:rPr>
          <w:sz w:val="21"/>
          <w:szCs w:val="21"/>
          <w:lang w:val="sq-AL"/>
        </w:rPr>
        <w:t xml:space="preserve"> </w:t>
      </w:r>
      <w:r w:rsidR="00B76CA1" w:rsidRPr="000D0826">
        <w:rPr>
          <w:sz w:val="21"/>
          <w:szCs w:val="21"/>
          <w:lang w:val="sq-AL"/>
        </w:rPr>
        <w:t xml:space="preserve">veprimi </w:t>
      </w:r>
      <w:r w:rsidRPr="000D0826">
        <w:rPr>
          <w:sz w:val="21"/>
          <w:szCs w:val="21"/>
          <w:lang w:val="sq-AL"/>
        </w:rPr>
        <w:t>në mënyrë të koordinuar nga të gjitha institucionet përgjegjëse.</w:t>
      </w:r>
    </w:p>
    <w:p w:rsidR="00A919D3" w:rsidRPr="000D0826" w:rsidRDefault="00A919D3" w:rsidP="00276052">
      <w:pPr>
        <w:pStyle w:val="Paragrafi"/>
        <w:rPr>
          <w:sz w:val="21"/>
          <w:szCs w:val="21"/>
          <w:lang w:val="sq-AL"/>
        </w:rPr>
      </w:pPr>
      <w:r w:rsidRPr="000D0826">
        <w:rPr>
          <w:sz w:val="21"/>
          <w:szCs w:val="21"/>
          <w:lang w:val="sq-AL"/>
        </w:rPr>
        <w:t>1.5 Njohja, kthimi dhe kompensimi i pronës së subjekteve të shpronësuar</w:t>
      </w:r>
      <w:r w:rsidR="009861B9" w:rsidRPr="000D0826">
        <w:rPr>
          <w:sz w:val="21"/>
          <w:szCs w:val="21"/>
          <w:lang w:val="sq-AL"/>
        </w:rPr>
        <w:t>a</w:t>
      </w:r>
    </w:p>
    <w:p w:rsidR="00A919D3" w:rsidRPr="000D0826" w:rsidRDefault="00A919D3" w:rsidP="00276052">
      <w:pPr>
        <w:pStyle w:val="Paragrafi"/>
        <w:rPr>
          <w:sz w:val="21"/>
          <w:szCs w:val="21"/>
          <w:lang w:val="sq-AL"/>
        </w:rPr>
      </w:pPr>
      <w:r w:rsidRPr="000D0826">
        <w:rPr>
          <w:sz w:val="21"/>
          <w:szCs w:val="21"/>
          <w:lang w:val="sq-AL"/>
        </w:rPr>
        <w:t>1.5.1 Agjencia e Kthimit dhe Kompensimit të Pronës</w:t>
      </w:r>
    </w:p>
    <w:p w:rsidR="00A919D3" w:rsidRPr="000D0826" w:rsidRDefault="00A919D3" w:rsidP="00276052">
      <w:pPr>
        <w:pStyle w:val="Paragrafi"/>
        <w:rPr>
          <w:sz w:val="21"/>
          <w:szCs w:val="21"/>
          <w:lang w:val="sq-AL"/>
        </w:rPr>
      </w:pPr>
      <w:r w:rsidRPr="000D0826">
        <w:rPr>
          <w:sz w:val="21"/>
          <w:szCs w:val="21"/>
          <w:lang w:val="sq-AL"/>
        </w:rPr>
        <w:t xml:space="preserve">Pas ratifikimit të Konventës </w:t>
      </w:r>
      <w:r w:rsidR="00596431" w:rsidRPr="000D0826">
        <w:rPr>
          <w:sz w:val="21"/>
          <w:szCs w:val="21"/>
          <w:lang w:val="sq-AL"/>
        </w:rPr>
        <w:t>Europ</w:t>
      </w:r>
      <w:r w:rsidRPr="000D0826">
        <w:rPr>
          <w:sz w:val="21"/>
          <w:szCs w:val="21"/>
          <w:lang w:val="sq-AL"/>
        </w:rPr>
        <w:t>iane për të Drejtat e Njeriut në vitin 1996 dhe pas miratimit të Kushtetutës në vitin 1998, ligjvënësi shqiptar u angazhua për adoptimin e standardeve të reja për garantimin e të drejtës së pronës, të orientuara drejt parimeve të interesit publik, shpërblimit të drejtë, të paanshmërisë, të proporcionalitetit e shtetit social.</w:t>
      </w:r>
      <w:r w:rsidR="00B93535" w:rsidRPr="000D0826">
        <w:rPr>
          <w:sz w:val="21"/>
          <w:szCs w:val="21"/>
          <w:lang w:val="sq-AL"/>
        </w:rPr>
        <w:t xml:space="preserve"> </w:t>
      </w:r>
      <w:r w:rsidRPr="000D0826">
        <w:rPr>
          <w:sz w:val="21"/>
          <w:szCs w:val="21"/>
          <w:lang w:val="sq-AL"/>
        </w:rPr>
        <w:t xml:space="preserve">Pas vitit 2004, me ligj, u rrit kufiri maksimal i sipërfaqes së tokës bujqësore për njohje, kthim apo kompensim, u zgjeruan mënyrat e kompensimit, u vendos detyrimi për krijimin e fondit të pronave të paluajtshme për kompensim fizik, si dhe detyrimi për krijimin e fondit për kompensimin financiar. U krijua Komiteti Shtetëror i Kthimit dhe Kompensimit të Pronës, si një organ kolegjial me 5 anëtarë të zgjedhur nga Kuvendi dhe me komisione vendore në varësi për secilin qark. Në vitin 2006, Komiteti u suprimua, nëpërmjet krijimit të Agjencisë </w:t>
      </w:r>
      <w:r w:rsidR="00FE63F6" w:rsidRPr="000D0826">
        <w:rPr>
          <w:sz w:val="21"/>
          <w:szCs w:val="21"/>
          <w:lang w:val="sq-AL"/>
        </w:rPr>
        <w:t>s</w:t>
      </w:r>
      <w:r w:rsidRPr="000D0826">
        <w:rPr>
          <w:sz w:val="21"/>
          <w:szCs w:val="21"/>
          <w:lang w:val="sq-AL"/>
        </w:rPr>
        <w:t xml:space="preserve">ë Kthimit dhe të Kompensimit të Pronës. AKKP-ja, së bashku me zyrat e rajonale në qarqe, u krijua në varësi të Ministrisë së Drejtësisë, për të siguruar një organizim të centralizuar, efektiv dhe të shpejtë vendimmarrës. Zyrat </w:t>
      </w:r>
      <w:r w:rsidR="00FE63F6" w:rsidRPr="000D0826">
        <w:rPr>
          <w:sz w:val="21"/>
          <w:szCs w:val="21"/>
          <w:lang w:val="sq-AL"/>
        </w:rPr>
        <w:t xml:space="preserve">vendore të kthimit dhe kompensimit </w:t>
      </w:r>
      <w:r w:rsidRPr="000D0826">
        <w:rPr>
          <w:sz w:val="21"/>
          <w:szCs w:val="21"/>
          <w:lang w:val="sq-AL"/>
        </w:rPr>
        <w:t xml:space="preserve">të </w:t>
      </w:r>
      <w:r w:rsidR="00FE63F6" w:rsidRPr="000D0826">
        <w:rPr>
          <w:sz w:val="21"/>
          <w:szCs w:val="21"/>
          <w:lang w:val="sq-AL"/>
        </w:rPr>
        <w:t xml:space="preserve">pronave </w:t>
      </w:r>
      <w:r w:rsidRPr="000D0826">
        <w:rPr>
          <w:sz w:val="21"/>
          <w:szCs w:val="21"/>
          <w:lang w:val="sq-AL"/>
        </w:rPr>
        <w:t xml:space="preserve">në secilin qark të vendit u suprimuan me ndryshimet ligjore të vitit 2009 dhe tashmë i gjithë procesi administrativ i shqyrtimit dhe </w:t>
      </w:r>
      <w:r w:rsidR="00FE63F6" w:rsidRPr="000D0826">
        <w:rPr>
          <w:sz w:val="21"/>
          <w:szCs w:val="21"/>
          <w:lang w:val="sq-AL"/>
        </w:rPr>
        <w:t xml:space="preserve">i </w:t>
      </w:r>
      <w:r w:rsidRPr="000D0826">
        <w:rPr>
          <w:sz w:val="21"/>
          <w:szCs w:val="21"/>
          <w:lang w:val="sq-AL"/>
        </w:rPr>
        <w:t>vendimmarrjes është përqendruar në AKKP-në Tiranë, që drejtohet nga Drejtori i Përgjithshëm</w:t>
      </w:r>
      <w:r w:rsidR="00FE63F6" w:rsidRPr="000D0826">
        <w:rPr>
          <w:sz w:val="21"/>
          <w:szCs w:val="21"/>
          <w:lang w:val="sq-AL"/>
        </w:rPr>
        <w:t>,</w:t>
      </w:r>
      <w:r w:rsidRPr="000D0826">
        <w:rPr>
          <w:sz w:val="21"/>
          <w:szCs w:val="21"/>
          <w:lang w:val="sq-AL"/>
        </w:rPr>
        <w:t xml:space="preserve"> i cili në zbatim të përgjegjësive për kompensimin, shqyrtimin dhe zgjidhjen e ankimeve, ndaj vendimeve për njohjen, kthimin dhe kompensimin e pronave, shprehet me vendim. </w:t>
      </w:r>
    </w:p>
    <w:p w:rsidR="00A919D3" w:rsidRPr="000D0826" w:rsidRDefault="00A919D3" w:rsidP="00276052">
      <w:pPr>
        <w:pStyle w:val="Paragrafi"/>
        <w:rPr>
          <w:sz w:val="21"/>
          <w:szCs w:val="21"/>
          <w:lang w:val="sq-AL"/>
        </w:rPr>
      </w:pPr>
      <w:r w:rsidRPr="000D0826">
        <w:rPr>
          <w:sz w:val="21"/>
          <w:szCs w:val="21"/>
          <w:lang w:val="sq-AL"/>
        </w:rPr>
        <w:t>Nga viti 1993 e deri në datë</w:t>
      </w:r>
      <w:r w:rsidR="00FE63F6" w:rsidRPr="000D0826">
        <w:rPr>
          <w:sz w:val="21"/>
          <w:szCs w:val="21"/>
          <w:lang w:val="sq-AL"/>
        </w:rPr>
        <w:t>n</w:t>
      </w:r>
      <w:r w:rsidRPr="000D0826">
        <w:rPr>
          <w:sz w:val="21"/>
          <w:szCs w:val="21"/>
          <w:lang w:val="sq-AL"/>
        </w:rPr>
        <w:t xml:space="preserve"> 31.12.2011 janë hapur gjithsej mbi 62 000 kërkesa/dosje për njohjen/kthimin dhe kompensimin e pronës.</w:t>
      </w:r>
      <w:r w:rsidR="00B93535" w:rsidRPr="000D0826">
        <w:rPr>
          <w:sz w:val="21"/>
          <w:szCs w:val="21"/>
          <w:lang w:val="sq-AL"/>
        </w:rPr>
        <w:t xml:space="preserve"> </w:t>
      </w:r>
      <w:r w:rsidRPr="000D0826">
        <w:rPr>
          <w:sz w:val="21"/>
          <w:szCs w:val="21"/>
          <w:lang w:val="sq-AL"/>
        </w:rPr>
        <w:t>Deri sot janë dhënë vendime në shkallë vendi në mbi 90% të rasteve të aplikuara: 55000 vendime për njohjen e së drejtës së pronësisë, kthimin e pronës dhe njohjen e së drejtës së kompensimit, për rreth 43000 subjekte t</w:t>
      </w:r>
      <w:r w:rsidR="009861B9" w:rsidRPr="000D0826">
        <w:rPr>
          <w:sz w:val="21"/>
          <w:szCs w:val="21"/>
          <w:lang w:val="sq-AL"/>
        </w:rPr>
        <w:t>ë</w:t>
      </w:r>
      <w:r w:rsidRPr="000D0826">
        <w:rPr>
          <w:sz w:val="21"/>
          <w:szCs w:val="21"/>
          <w:lang w:val="sq-AL"/>
        </w:rPr>
        <w:t xml:space="preserve"> shpronësuara</w:t>
      </w:r>
      <w:r w:rsidRPr="000D0826">
        <w:rPr>
          <w:sz w:val="21"/>
          <w:szCs w:val="21"/>
          <w:vertAlign w:val="superscript"/>
          <w:lang w:val="sq-AL"/>
        </w:rPr>
        <w:footnoteReference w:id="6"/>
      </w:r>
      <w:r w:rsidRPr="000D0826">
        <w:rPr>
          <w:sz w:val="21"/>
          <w:szCs w:val="21"/>
          <w:lang w:val="sq-AL"/>
        </w:rPr>
        <w:t>. Deri sot, rreth 90 459 ha tokë i është kthyer subjekteve të shpronësuara, nga të cilat 4359 ha truall, 4138 ha tokë bujqësore, 79 879 ha tokë pyjore dhe 2083 ha tokë e kombinuar</w:t>
      </w:r>
      <w:r w:rsidRPr="000D0826">
        <w:rPr>
          <w:sz w:val="21"/>
          <w:szCs w:val="21"/>
          <w:vertAlign w:val="superscript"/>
          <w:lang w:val="sq-AL"/>
        </w:rPr>
        <w:footnoteReference w:id="7"/>
      </w:r>
      <w:r w:rsidRPr="000D0826">
        <w:rPr>
          <w:sz w:val="21"/>
          <w:szCs w:val="21"/>
          <w:lang w:val="sq-AL"/>
        </w:rPr>
        <w:t>.</w:t>
      </w:r>
    </w:p>
    <w:p w:rsidR="00A919D3" w:rsidRPr="000D0826" w:rsidRDefault="00A919D3" w:rsidP="00276052">
      <w:pPr>
        <w:pStyle w:val="Paragrafi"/>
        <w:rPr>
          <w:sz w:val="21"/>
          <w:szCs w:val="21"/>
          <w:lang w:val="sq-AL"/>
        </w:rPr>
      </w:pPr>
      <w:r w:rsidRPr="000D0826">
        <w:rPr>
          <w:sz w:val="21"/>
          <w:szCs w:val="21"/>
          <w:lang w:val="sq-AL"/>
        </w:rPr>
        <w:t>Ky proces, me natyrë të përkohshme, është drejt finalizimit të shqyrtimit administrativ të kërkesave të paraqitura, sepse afati i pranimit të tyre ka përfunduar në datën 31 dhjetor 2008. Ka një numër të konsiderueshëm të vendimeve gjyqësore që janë rishikuar në gjykata, të cilat japin impakt në finalizimin e procesit. Gjatë vitit 2011, AKKP</w:t>
      </w:r>
      <w:r w:rsidR="009029EA" w:rsidRPr="000D0826">
        <w:rPr>
          <w:sz w:val="21"/>
          <w:szCs w:val="21"/>
          <w:lang w:val="sq-AL"/>
        </w:rPr>
        <w:t>-ja</w:t>
      </w:r>
      <w:r w:rsidRPr="000D0826">
        <w:rPr>
          <w:sz w:val="21"/>
          <w:szCs w:val="21"/>
          <w:lang w:val="sq-AL"/>
        </w:rPr>
        <w:t xml:space="preserve"> ka dhënë gjithsej 1506 vendime, nga të cilat 1160 vendime i përkasin Drejtorisë së Kthimit të Pronës</w:t>
      </w:r>
      <w:r w:rsidR="00B93535" w:rsidRPr="000D0826">
        <w:rPr>
          <w:sz w:val="21"/>
          <w:szCs w:val="21"/>
          <w:lang w:val="sq-AL"/>
        </w:rPr>
        <w:t xml:space="preserve"> </w:t>
      </w:r>
      <w:r w:rsidRPr="000D0826">
        <w:rPr>
          <w:sz w:val="21"/>
          <w:szCs w:val="21"/>
          <w:lang w:val="sq-AL"/>
        </w:rPr>
        <w:t>dhe 346 vendime i përkasin Drejtorisë së Kompensimit. Sot, AKKP-ja administron rreth 7300 kërkesa fillestare për njohjen/kthimin dhe kompensimin e pronës. Ky numër përbëhet nga përafërsisht 6000 kërkesa të depozituara në ish-ZRAKKP brenda datës 31.12.2008 dhe nga rreth 1300 kërkesa të paraqitura bazuar në vendimet gjyqësore për rivendosjet në afat.</w:t>
      </w:r>
    </w:p>
    <w:p w:rsidR="00A919D3" w:rsidRPr="000D0826" w:rsidRDefault="00A919D3" w:rsidP="00276052">
      <w:pPr>
        <w:pStyle w:val="Paragrafi"/>
        <w:rPr>
          <w:sz w:val="21"/>
          <w:szCs w:val="21"/>
          <w:lang w:val="sq-AL"/>
        </w:rPr>
      </w:pPr>
      <w:r w:rsidRPr="000D0826">
        <w:rPr>
          <w:sz w:val="21"/>
          <w:szCs w:val="21"/>
          <w:lang w:val="sq-AL"/>
        </w:rPr>
        <w:t>Aktualisht</w:t>
      </w:r>
      <w:r w:rsidR="00FE63F6" w:rsidRPr="000D0826">
        <w:rPr>
          <w:sz w:val="21"/>
          <w:szCs w:val="21"/>
          <w:lang w:val="sq-AL"/>
        </w:rPr>
        <w:t>,</w:t>
      </w:r>
      <w:r w:rsidRPr="000D0826">
        <w:rPr>
          <w:sz w:val="21"/>
          <w:szCs w:val="21"/>
          <w:lang w:val="sq-AL"/>
        </w:rPr>
        <w:t xml:space="preserve"> nuk ka një faturë të përcaktuar financiare të detyrimit që rëndon mbi shtetin</w:t>
      </w:r>
      <w:r w:rsidRPr="000D0826">
        <w:rPr>
          <w:sz w:val="21"/>
          <w:szCs w:val="21"/>
          <w:vertAlign w:val="superscript"/>
          <w:lang w:val="sq-AL"/>
        </w:rPr>
        <w:footnoteReference w:id="8"/>
      </w:r>
      <w:r w:rsidRPr="000D0826">
        <w:rPr>
          <w:sz w:val="21"/>
          <w:szCs w:val="21"/>
          <w:lang w:val="sq-AL"/>
        </w:rPr>
        <w:t xml:space="preserve"> për realizimin e kompensimit të të gjith</w:t>
      </w:r>
      <w:r w:rsidR="00FE63F6" w:rsidRPr="000D0826">
        <w:rPr>
          <w:sz w:val="21"/>
          <w:szCs w:val="21"/>
          <w:lang w:val="sq-AL"/>
        </w:rPr>
        <w:t>a</w:t>
      </w:r>
      <w:r w:rsidRPr="000D0826">
        <w:rPr>
          <w:sz w:val="21"/>
          <w:szCs w:val="21"/>
          <w:lang w:val="sq-AL"/>
        </w:rPr>
        <w:t xml:space="preserve"> subjekteve të shpronësuar</w:t>
      </w:r>
      <w:r w:rsidR="009861B9" w:rsidRPr="000D0826">
        <w:rPr>
          <w:sz w:val="21"/>
          <w:szCs w:val="21"/>
          <w:lang w:val="sq-AL"/>
        </w:rPr>
        <w:t>a</w:t>
      </w:r>
      <w:r w:rsidRPr="000D0826">
        <w:rPr>
          <w:sz w:val="21"/>
          <w:szCs w:val="21"/>
          <w:lang w:val="sq-AL"/>
        </w:rPr>
        <w:t>, për shkak se kostoja ka një vlerë të papërcaktuar. Llogaritja realiste e faturës financiare paraqet rëndësi thelbësore, sepse ndikon drejtpërdrejt në caktimin e afatit që do të realizohet procesi i kompensimit. Burimet shtetërore duken të jenë të mjaftueshme për kompensimin e plotë dhe nuk ka rrethana objektive që të pengojë kompensimin e plotë të subjekteve të shpronësuara që kanë aplikuar. Deri në vitin 2005 nuk është dhënë asnjë kompensim financiar. Kompensimi financiar ka filluar që në vitin 2005</w:t>
      </w:r>
      <w:r w:rsidRPr="000D0826">
        <w:rPr>
          <w:sz w:val="21"/>
          <w:szCs w:val="21"/>
          <w:vertAlign w:val="superscript"/>
          <w:lang w:val="sq-AL"/>
        </w:rPr>
        <w:footnoteReference w:id="9"/>
      </w:r>
      <w:r w:rsidRPr="000D0826">
        <w:rPr>
          <w:sz w:val="21"/>
          <w:szCs w:val="21"/>
          <w:lang w:val="sq-AL"/>
        </w:rPr>
        <w:t>, duke përllogaritur vlerën e kompensimit</w:t>
      </w:r>
      <w:r w:rsidR="00FE63F6" w:rsidRPr="000D0826">
        <w:rPr>
          <w:sz w:val="21"/>
          <w:szCs w:val="21"/>
          <w:lang w:val="sq-AL"/>
        </w:rPr>
        <w:t>,</w:t>
      </w:r>
      <w:r w:rsidRPr="000D0826">
        <w:rPr>
          <w:sz w:val="21"/>
          <w:szCs w:val="21"/>
          <w:lang w:val="sq-AL"/>
        </w:rPr>
        <w:t xml:space="preserve"> bazuar në hartën </w:t>
      </w:r>
      <w:r w:rsidR="00FE63F6" w:rsidRPr="000D0826">
        <w:rPr>
          <w:sz w:val="21"/>
          <w:szCs w:val="21"/>
          <w:lang w:val="sq-AL"/>
        </w:rPr>
        <w:t>e</w:t>
      </w:r>
      <w:r w:rsidRPr="000D0826">
        <w:rPr>
          <w:sz w:val="21"/>
          <w:szCs w:val="21"/>
          <w:lang w:val="sq-AL"/>
        </w:rPr>
        <w:t xml:space="preserve"> vlerës së pronës</w:t>
      </w:r>
      <w:r w:rsidR="00B93535" w:rsidRPr="000D0826">
        <w:rPr>
          <w:sz w:val="21"/>
          <w:szCs w:val="21"/>
          <w:lang w:val="sq-AL"/>
        </w:rPr>
        <w:t xml:space="preserve"> </w:t>
      </w:r>
      <w:r w:rsidRPr="000D0826">
        <w:rPr>
          <w:sz w:val="21"/>
          <w:szCs w:val="21"/>
          <w:lang w:val="sq-AL"/>
        </w:rPr>
        <w:t>në nivel fshati, komune, bashkie dhe qarku. Kjo hartë është miratuar nga Këshilli i Ministrave bazuar në një metodikë të miratuar nga Kuvendi në vitin 2005</w:t>
      </w:r>
      <w:r w:rsidRPr="000D0826">
        <w:rPr>
          <w:sz w:val="21"/>
          <w:szCs w:val="21"/>
          <w:vertAlign w:val="superscript"/>
          <w:lang w:val="sq-AL"/>
        </w:rPr>
        <w:footnoteReference w:id="10"/>
      </w:r>
      <w:r w:rsidR="00FE63F6" w:rsidRPr="000D0826">
        <w:rPr>
          <w:sz w:val="21"/>
          <w:szCs w:val="21"/>
          <w:lang w:val="sq-AL"/>
        </w:rPr>
        <w:t>.</w:t>
      </w:r>
      <w:r w:rsidRPr="000D0826">
        <w:rPr>
          <w:sz w:val="21"/>
          <w:szCs w:val="21"/>
          <w:lang w:val="sq-AL"/>
        </w:rPr>
        <w:t xml:space="preserve"> Metodika e zgjedhur nuk rezultoi e saktë lidhur me përcaktimin e vlerës reale të pasurisë, sepse nuk përmbante kritere koherente dhe vlerat e gjeneruara prej saj nuk përkojnë me vlerën e tregut. Ajo ka një fushë zbatimi të kufizuar dhe vepron vetëm mbi pasuritë që kompensohen apo që shërbejnë për kompensim. Kjo metodikë përbënte pengesë për përllogaritjen e saktë të faturës financiare të detyrimeve shtetërore dhe të pasurive shtetërore, të finalizimit të kompensimit të subjekteve të shpronësuara dhe të realizimit të transaksioneve të tjera mbi pasuritë e paluajtshme. Për k</w:t>
      </w:r>
      <w:r w:rsidR="00FE63F6" w:rsidRPr="000D0826">
        <w:rPr>
          <w:sz w:val="21"/>
          <w:szCs w:val="21"/>
          <w:lang w:val="sq-AL"/>
        </w:rPr>
        <w:t>ë</w:t>
      </w:r>
      <w:r w:rsidRPr="000D0826">
        <w:rPr>
          <w:sz w:val="21"/>
          <w:szCs w:val="21"/>
          <w:lang w:val="sq-AL"/>
        </w:rPr>
        <w:t>të q</w:t>
      </w:r>
      <w:r w:rsidR="00FE63F6" w:rsidRPr="000D0826">
        <w:rPr>
          <w:sz w:val="21"/>
          <w:szCs w:val="21"/>
          <w:lang w:val="sq-AL"/>
        </w:rPr>
        <w:t>ë</w:t>
      </w:r>
      <w:r w:rsidRPr="000D0826">
        <w:rPr>
          <w:sz w:val="21"/>
          <w:szCs w:val="21"/>
          <w:lang w:val="sq-AL"/>
        </w:rPr>
        <w:t>llim Ministria e Drejtësisë është duke përgatitur metodik</w:t>
      </w:r>
      <w:r w:rsidR="00FE63F6" w:rsidRPr="000D0826">
        <w:rPr>
          <w:sz w:val="21"/>
          <w:szCs w:val="21"/>
          <w:lang w:val="sq-AL"/>
        </w:rPr>
        <w:t>ë</w:t>
      </w:r>
      <w:r w:rsidRPr="000D0826">
        <w:rPr>
          <w:sz w:val="21"/>
          <w:szCs w:val="21"/>
          <w:lang w:val="sq-AL"/>
        </w:rPr>
        <w:t>n e re t</w:t>
      </w:r>
      <w:r w:rsidR="0000588A" w:rsidRPr="000D0826">
        <w:rPr>
          <w:sz w:val="21"/>
          <w:szCs w:val="21"/>
          <w:lang w:val="sq-AL"/>
        </w:rPr>
        <w:t>ë</w:t>
      </w:r>
      <w:r w:rsidRPr="000D0826">
        <w:rPr>
          <w:sz w:val="21"/>
          <w:szCs w:val="21"/>
          <w:lang w:val="sq-AL"/>
        </w:rPr>
        <w:t xml:space="preserve"> vlerësimit të pronës</w:t>
      </w:r>
      <w:r w:rsidR="00FE63F6" w:rsidRPr="000D0826">
        <w:rPr>
          <w:sz w:val="21"/>
          <w:szCs w:val="21"/>
          <w:lang w:val="sq-AL"/>
        </w:rPr>
        <w:t>,</w:t>
      </w:r>
      <w:r w:rsidRPr="000D0826">
        <w:rPr>
          <w:sz w:val="21"/>
          <w:szCs w:val="21"/>
          <w:lang w:val="sq-AL"/>
        </w:rPr>
        <w:t xml:space="preserve"> duke u bazuar n</w:t>
      </w:r>
      <w:r w:rsidR="0000588A" w:rsidRPr="000D0826">
        <w:rPr>
          <w:sz w:val="21"/>
          <w:szCs w:val="21"/>
          <w:lang w:val="sq-AL"/>
        </w:rPr>
        <w:t>ë</w:t>
      </w:r>
      <w:r w:rsidRPr="000D0826">
        <w:rPr>
          <w:sz w:val="21"/>
          <w:szCs w:val="21"/>
          <w:lang w:val="sq-AL"/>
        </w:rPr>
        <w:t xml:space="preserve"> t</w:t>
      </w:r>
      <w:r w:rsidR="0000588A" w:rsidRPr="000D0826">
        <w:rPr>
          <w:sz w:val="21"/>
          <w:szCs w:val="21"/>
          <w:lang w:val="sq-AL"/>
        </w:rPr>
        <w:t>ë</w:t>
      </w:r>
      <w:r w:rsidRPr="000D0826">
        <w:rPr>
          <w:sz w:val="21"/>
          <w:szCs w:val="21"/>
          <w:lang w:val="sq-AL"/>
        </w:rPr>
        <w:t xml:space="preserve"> dhëna t</w:t>
      </w:r>
      <w:r w:rsidR="0000588A" w:rsidRPr="000D0826">
        <w:rPr>
          <w:sz w:val="21"/>
          <w:szCs w:val="21"/>
          <w:lang w:val="sq-AL"/>
        </w:rPr>
        <w:t>ë</w:t>
      </w:r>
      <w:r w:rsidRPr="000D0826">
        <w:rPr>
          <w:sz w:val="21"/>
          <w:szCs w:val="21"/>
          <w:lang w:val="sq-AL"/>
        </w:rPr>
        <w:t xml:space="preserve"> sakta dhe reale, me q</w:t>
      </w:r>
      <w:r w:rsidR="0000588A" w:rsidRPr="000D0826">
        <w:rPr>
          <w:sz w:val="21"/>
          <w:szCs w:val="21"/>
          <w:lang w:val="sq-AL"/>
        </w:rPr>
        <w:t>ë</w:t>
      </w:r>
      <w:r w:rsidRPr="000D0826">
        <w:rPr>
          <w:sz w:val="21"/>
          <w:szCs w:val="21"/>
          <w:lang w:val="sq-AL"/>
        </w:rPr>
        <w:t>llim miratimin e një metodike, përllogaritja n</w:t>
      </w:r>
      <w:r w:rsidR="0000588A" w:rsidRPr="000D0826">
        <w:rPr>
          <w:sz w:val="21"/>
          <w:szCs w:val="21"/>
          <w:lang w:val="sq-AL"/>
        </w:rPr>
        <w:t>ë</w:t>
      </w:r>
      <w:r w:rsidRPr="000D0826">
        <w:rPr>
          <w:sz w:val="21"/>
          <w:szCs w:val="21"/>
          <w:lang w:val="sq-AL"/>
        </w:rPr>
        <w:t xml:space="preserve"> baz</w:t>
      </w:r>
      <w:r w:rsidR="0000588A" w:rsidRPr="000D0826">
        <w:rPr>
          <w:sz w:val="21"/>
          <w:szCs w:val="21"/>
          <w:lang w:val="sq-AL"/>
        </w:rPr>
        <w:t>ë</w:t>
      </w:r>
      <w:r w:rsidRPr="000D0826">
        <w:rPr>
          <w:sz w:val="21"/>
          <w:szCs w:val="21"/>
          <w:lang w:val="sq-AL"/>
        </w:rPr>
        <w:t xml:space="preserve"> t</w:t>
      </w:r>
      <w:r w:rsidR="0000588A" w:rsidRPr="000D0826">
        <w:rPr>
          <w:sz w:val="21"/>
          <w:szCs w:val="21"/>
          <w:lang w:val="sq-AL"/>
        </w:rPr>
        <w:t>ë</w:t>
      </w:r>
      <w:r w:rsidRPr="000D0826">
        <w:rPr>
          <w:sz w:val="21"/>
          <w:szCs w:val="21"/>
          <w:lang w:val="sq-AL"/>
        </w:rPr>
        <w:t xml:space="preserve"> s</w:t>
      </w:r>
      <w:r w:rsidR="0000588A" w:rsidRPr="000D0826">
        <w:rPr>
          <w:sz w:val="21"/>
          <w:szCs w:val="21"/>
          <w:lang w:val="sq-AL"/>
        </w:rPr>
        <w:t>ë</w:t>
      </w:r>
      <w:r w:rsidRPr="000D0826">
        <w:rPr>
          <w:sz w:val="21"/>
          <w:szCs w:val="21"/>
          <w:lang w:val="sq-AL"/>
        </w:rPr>
        <w:t xml:space="preserve"> cilës do të jetë</w:t>
      </w:r>
      <w:r w:rsidR="00B93535" w:rsidRPr="000D0826">
        <w:rPr>
          <w:sz w:val="21"/>
          <w:szCs w:val="21"/>
          <w:lang w:val="sq-AL"/>
        </w:rPr>
        <w:t xml:space="preserve"> </w:t>
      </w:r>
      <w:r w:rsidRPr="000D0826">
        <w:rPr>
          <w:sz w:val="21"/>
          <w:szCs w:val="21"/>
          <w:lang w:val="sq-AL"/>
        </w:rPr>
        <w:t>n</w:t>
      </w:r>
      <w:r w:rsidR="0000588A" w:rsidRPr="000D0826">
        <w:rPr>
          <w:sz w:val="21"/>
          <w:szCs w:val="21"/>
          <w:lang w:val="sq-AL"/>
        </w:rPr>
        <w:t>ë</w:t>
      </w:r>
      <w:r w:rsidRPr="000D0826">
        <w:rPr>
          <w:sz w:val="21"/>
          <w:szCs w:val="21"/>
          <w:lang w:val="sq-AL"/>
        </w:rPr>
        <w:t xml:space="preserve"> përputhje me vlerën aktuale t</w:t>
      </w:r>
      <w:r w:rsidR="0000588A" w:rsidRPr="000D0826">
        <w:rPr>
          <w:sz w:val="21"/>
          <w:szCs w:val="21"/>
          <w:lang w:val="sq-AL"/>
        </w:rPr>
        <w:t>ë</w:t>
      </w:r>
      <w:r w:rsidRPr="000D0826">
        <w:rPr>
          <w:sz w:val="21"/>
          <w:szCs w:val="21"/>
          <w:lang w:val="sq-AL"/>
        </w:rPr>
        <w:t xml:space="preserve"> tregut t</w:t>
      </w:r>
      <w:r w:rsidR="0000588A" w:rsidRPr="000D0826">
        <w:rPr>
          <w:sz w:val="21"/>
          <w:szCs w:val="21"/>
          <w:lang w:val="sq-AL"/>
        </w:rPr>
        <w:t>ë</w:t>
      </w:r>
      <w:r w:rsidRPr="000D0826">
        <w:rPr>
          <w:sz w:val="21"/>
          <w:szCs w:val="21"/>
          <w:lang w:val="sq-AL"/>
        </w:rPr>
        <w:t xml:space="preserve"> pronës. Aktualisht, AKKP</w:t>
      </w:r>
      <w:r w:rsidR="00A44C2A" w:rsidRPr="000D0826">
        <w:rPr>
          <w:sz w:val="21"/>
          <w:szCs w:val="21"/>
          <w:lang w:val="sq-AL"/>
        </w:rPr>
        <w:t>-ja</w:t>
      </w:r>
      <w:r w:rsidRPr="000D0826">
        <w:rPr>
          <w:sz w:val="21"/>
          <w:szCs w:val="21"/>
          <w:lang w:val="sq-AL"/>
        </w:rPr>
        <w:t xml:space="preserve"> administron për kompensim fondin financiar dhe fondin fizik. Fondi për kompensimin në të holla nga viti 2005 deri në vitin 2011 është 3,750,000,000</w:t>
      </w:r>
      <w:r w:rsidR="00B93535" w:rsidRPr="000D0826">
        <w:rPr>
          <w:sz w:val="21"/>
          <w:szCs w:val="21"/>
          <w:lang w:val="sq-AL"/>
        </w:rPr>
        <w:t xml:space="preserve"> </w:t>
      </w:r>
      <w:r w:rsidRPr="000D0826">
        <w:rPr>
          <w:sz w:val="21"/>
          <w:szCs w:val="21"/>
          <w:lang w:val="sq-AL"/>
        </w:rPr>
        <w:t>(tre miliardë e shtatëqind e pesëdhjetë milionë) lekë.</w:t>
      </w:r>
      <w:r w:rsidR="00B93535" w:rsidRPr="000D0826">
        <w:rPr>
          <w:sz w:val="21"/>
          <w:szCs w:val="21"/>
          <w:lang w:val="sq-AL"/>
        </w:rPr>
        <w:t xml:space="preserve"> </w:t>
      </w:r>
      <w:r w:rsidRPr="000D0826">
        <w:rPr>
          <w:sz w:val="21"/>
          <w:szCs w:val="21"/>
          <w:lang w:val="sq-AL"/>
        </w:rPr>
        <w:t>Qeveria ka kaluar në fondin e kompensimit fizik sasi m</w:t>
      </w:r>
      <w:r w:rsidR="00FE63F6" w:rsidRPr="000D0826">
        <w:rPr>
          <w:sz w:val="21"/>
          <w:szCs w:val="21"/>
          <w:lang w:val="sq-AL"/>
        </w:rPr>
        <w:t>ë</w:t>
      </w:r>
      <w:r w:rsidRPr="000D0826">
        <w:rPr>
          <w:sz w:val="21"/>
          <w:szCs w:val="21"/>
          <w:lang w:val="sq-AL"/>
        </w:rPr>
        <w:t>se të mjaftueshme toke: mbi 71000 ha pyje, mbi 17000 ha tokë bujqësore dhe rreth 117</w:t>
      </w:r>
      <w:r w:rsidR="003C712D" w:rsidRPr="000D0826">
        <w:rPr>
          <w:sz w:val="21"/>
          <w:szCs w:val="21"/>
          <w:lang w:val="sq-AL"/>
        </w:rPr>
        <w:t xml:space="preserve"> </w:t>
      </w:r>
      <w:r w:rsidRPr="000D0826">
        <w:rPr>
          <w:sz w:val="21"/>
          <w:szCs w:val="21"/>
          <w:lang w:val="sq-AL"/>
        </w:rPr>
        <w:t>objekte shtetëror</w:t>
      </w:r>
      <w:r w:rsidR="003C712D" w:rsidRPr="000D0826">
        <w:rPr>
          <w:sz w:val="21"/>
          <w:szCs w:val="21"/>
          <w:lang w:val="sq-AL"/>
        </w:rPr>
        <w:t>e</w:t>
      </w:r>
      <w:r w:rsidRPr="000D0826">
        <w:rPr>
          <w:sz w:val="21"/>
          <w:szCs w:val="21"/>
          <w:lang w:val="sq-AL"/>
        </w:rPr>
        <w:t>.</w:t>
      </w:r>
    </w:p>
    <w:p w:rsidR="00A919D3" w:rsidRPr="000D0826" w:rsidRDefault="00A919D3" w:rsidP="00276052">
      <w:pPr>
        <w:pStyle w:val="Paragrafi"/>
        <w:rPr>
          <w:sz w:val="21"/>
          <w:szCs w:val="21"/>
          <w:lang w:val="sq-AL"/>
        </w:rPr>
      </w:pPr>
      <w:r w:rsidRPr="000D0826">
        <w:rPr>
          <w:sz w:val="21"/>
          <w:szCs w:val="21"/>
          <w:lang w:val="sq-AL"/>
        </w:rPr>
        <w:t>Lidhur me kompensimin në të holla, në AKKP janë administruar dhe shqyrtuar gjithsej 3097 kërkesa të subjekteve të shpronësuara. Nga këto janë pranuar 689 kërkesa dhe janë refuzuar 2408 kërkesa. Rastet e pranuara përfshijnë edhe 4 vendime gjyqësore të ekzekutuara gjatë vitit 2011</w:t>
      </w:r>
      <w:r w:rsidRPr="000D0826">
        <w:rPr>
          <w:sz w:val="21"/>
          <w:szCs w:val="21"/>
          <w:vertAlign w:val="superscript"/>
          <w:lang w:val="sq-AL"/>
        </w:rPr>
        <w:footnoteReference w:id="11"/>
      </w:r>
      <w:r w:rsidRPr="000D0826">
        <w:rPr>
          <w:sz w:val="21"/>
          <w:szCs w:val="21"/>
          <w:lang w:val="sq-AL"/>
        </w:rPr>
        <w:t>.</w:t>
      </w:r>
      <w:r w:rsidR="00B93535" w:rsidRPr="000D0826">
        <w:rPr>
          <w:sz w:val="21"/>
          <w:szCs w:val="21"/>
          <w:lang w:val="sq-AL"/>
        </w:rPr>
        <w:t xml:space="preserve"> </w:t>
      </w:r>
      <w:r w:rsidRPr="000D0826">
        <w:rPr>
          <w:sz w:val="21"/>
          <w:szCs w:val="21"/>
          <w:lang w:val="sq-AL"/>
        </w:rPr>
        <w:t xml:space="preserve">Ligji nr. 10239/2010 “Për fondin special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kompensimit” i dha pavarësinë këtij fondi nga buxheti shtetëror, zgjeroi ndjeshëm burimet e të ardhurave </w:t>
      </w:r>
      <w:r w:rsidR="00B64953" w:rsidRPr="000D0826">
        <w:rPr>
          <w:sz w:val="21"/>
          <w:szCs w:val="21"/>
          <w:lang w:val="sq-AL"/>
        </w:rPr>
        <w:t>p</w:t>
      </w:r>
      <w:r w:rsidR="00B64953" w:rsidRPr="000D0826">
        <w:rPr>
          <w:rFonts w:ascii="Times New Roman" w:hAnsi="Times New Roman" w:cs="Times New Roman"/>
          <w:sz w:val="21"/>
          <w:szCs w:val="21"/>
          <w:lang w:val="sq-AL"/>
        </w:rPr>
        <w:t>ë</w:t>
      </w:r>
      <w:r w:rsidR="00B64953" w:rsidRPr="000D0826">
        <w:rPr>
          <w:sz w:val="21"/>
          <w:szCs w:val="21"/>
          <w:lang w:val="sq-AL"/>
        </w:rPr>
        <w:t>r</w:t>
      </w:r>
      <w:r w:rsidRPr="000D0826">
        <w:rPr>
          <w:sz w:val="21"/>
          <w:szCs w:val="21"/>
          <w:lang w:val="sq-AL"/>
        </w:rPr>
        <w:t xml:space="preserve"> kompensimin financiar dhe lehtësoi procedurat </w:t>
      </w:r>
      <w:r w:rsidR="00B64953" w:rsidRPr="000D0826">
        <w:rPr>
          <w:sz w:val="21"/>
          <w:szCs w:val="21"/>
          <w:lang w:val="sq-AL"/>
        </w:rPr>
        <w:t>p</w:t>
      </w:r>
      <w:r w:rsidR="00B64953" w:rsidRPr="000D0826">
        <w:rPr>
          <w:rFonts w:ascii="Times New Roman" w:hAnsi="Times New Roman" w:cs="Times New Roman"/>
          <w:sz w:val="21"/>
          <w:szCs w:val="21"/>
          <w:lang w:val="sq-AL"/>
        </w:rPr>
        <w:t>ë</w:t>
      </w:r>
      <w:r w:rsidR="00B64953" w:rsidRPr="000D0826">
        <w:rPr>
          <w:sz w:val="21"/>
          <w:szCs w:val="21"/>
          <w:lang w:val="sq-AL"/>
        </w:rPr>
        <w:t>r</w:t>
      </w:r>
      <w:r w:rsidRPr="000D0826">
        <w:rPr>
          <w:sz w:val="21"/>
          <w:szCs w:val="21"/>
          <w:lang w:val="sq-AL"/>
        </w:rPr>
        <w:t xml:space="preserve"> administrimin e tij. Në fond </w:t>
      </w:r>
      <w:r w:rsidR="00B64953" w:rsidRPr="000D0826">
        <w:rPr>
          <w:sz w:val="21"/>
          <w:szCs w:val="21"/>
          <w:lang w:val="sq-AL"/>
        </w:rPr>
        <w:t>p</w:t>
      </w:r>
      <w:r w:rsidR="00B64953" w:rsidRPr="000D0826">
        <w:rPr>
          <w:rFonts w:ascii="Times New Roman" w:hAnsi="Times New Roman" w:cs="Times New Roman"/>
          <w:sz w:val="21"/>
          <w:szCs w:val="21"/>
          <w:lang w:val="sq-AL"/>
        </w:rPr>
        <w:t>ë</w:t>
      </w:r>
      <w:r w:rsidR="00B64953" w:rsidRPr="000D0826">
        <w:rPr>
          <w:sz w:val="21"/>
          <w:szCs w:val="21"/>
          <w:lang w:val="sq-AL"/>
        </w:rPr>
        <w:t>rfshihen</w:t>
      </w:r>
      <w:r w:rsidRPr="000D0826">
        <w:rPr>
          <w:sz w:val="21"/>
          <w:szCs w:val="21"/>
          <w:lang w:val="sq-AL"/>
        </w:rPr>
        <w:t xml:space="preserve"> t</w:t>
      </w:r>
      <w:r w:rsidR="00D14ADB" w:rsidRPr="000D0826">
        <w:rPr>
          <w:rFonts w:cs="Times New Roman"/>
          <w:sz w:val="21"/>
          <w:szCs w:val="21"/>
          <w:lang w:val="sq-AL"/>
        </w:rPr>
        <w:t>ë</w:t>
      </w:r>
      <w:r w:rsidRPr="000D0826">
        <w:rPr>
          <w:sz w:val="21"/>
          <w:szCs w:val="21"/>
          <w:lang w:val="sq-AL"/>
        </w:rPr>
        <w:t xml:space="preserve"> ardhurat e </w:t>
      </w:r>
      <w:r w:rsidR="00FE63F6" w:rsidRPr="000D0826">
        <w:rPr>
          <w:sz w:val="21"/>
          <w:szCs w:val="21"/>
          <w:lang w:val="sq-AL"/>
        </w:rPr>
        <w:t>Buxhetit të Shtetit</w:t>
      </w:r>
      <w:r w:rsidRPr="000D0826">
        <w:rPr>
          <w:sz w:val="21"/>
          <w:szCs w:val="21"/>
          <w:lang w:val="sq-AL"/>
        </w:rPr>
        <w:t xml:space="preserve">;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ardhurat e shitjeve n</w:t>
      </w:r>
      <w:r w:rsidR="00D14ADB" w:rsidRPr="000D0826">
        <w:rPr>
          <w:rFonts w:cs="Times New Roman"/>
          <w:sz w:val="21"/>
          <w:szCs w:val="21"/>
          <w:lang w:val="sq-AL"/>
        </w:rPr>
        <w:t>ë</w:t>
      </w:r>
      <w:r w:rsidRPr="000D0826">
        <w:rPr>
          <w:sz w:val="21"/>
          <w:szCs w:val="21"/>
          <w:lang w:val="sq-AL"/>
        </w:rPr>
        <w:t xml:space="preserve"> ankand </w:t>
      </w:r>
      <w:r w:rsidR="00FE63F6" w:rsidRPr="000D0826">
        <w:rPr>
          <w:sz w:val="21"/>
          <w:szCs w:val="21"/>
          <w:lang w:val="sq-AL"/>
        </w:rPr>
        <w:t>të</w:t>
      </w:r>
      <w:r w:rsidRPr="000D0826">
        <w:rPr>
          <w:sz w:val="21"/>
          <w:szCs w:val="21"/>
          <w:lang w:val="sq-AL"/>
        </w:rPr>
        <w:t xml:space="preserve"> pasurive </w:t>
      </w:r>
      <w:r w:rsidR="00B64953" w:rsidRPr="000D0826">
        <w:rPr>
          <w:sz w:val="21"/>
          <w:szCs w:val="21"/>
          <w:lang w:val="sq-AL"/>
        </w:rPr>
        <w:t>shtet</w:t>
      </w:r>
      <w:r w:rsidR="00B64953" w:rsidRPr="000D0826">
        <w:rPr>
          <w:rFonts w:ascii="Times New Roman" w:hAnsi="Times New Roman" w:cs="Times New Roman"/>
          <w:sz w:val="21"/>
          <w:szCs w:val="21"/>
          <w:lang w:val="sq-AL"/>
        </w:rPr>
        <w:t>ë</w:t>
      </w:r>
      <w:r w:rsidR="00B64953" w:rsidRPr="000D0826">
        <w:rPr>
          <w:sz w:val="21"/>
          <w:szCs w:val="21"/>
          <w:lang w:val="sq-AL"/>
        </w:rPr>
        <w:t>rore</w:t>
      </w:r>
      <w:r w:rsidRPr="000D0826">
        <w:rPr>
          <w:sz w:val="21"/>
          <w:szCs w:val="21"/>
          <w:lang w:val="sq-AL"/>
        </w:rPr>
        <w:t xml:space="preserve"> n</w:t>
      </w:r>
      <w:r w:rsidR="00D14ADB" w:rsidRPr="000D0826">
        <w:rPr>
          <w:rFonts w:cs="Times New Roman"/>
          <w:sz w:val="21"/>
          <w:szCs w:val="21"/>
          <w:lang w:val="sq-AL"/>
        </w:rPr>
        <w:t>ë</w:t>
      </w:r>
      <w:r w:rsidRPr="000D0826">
        <w:rPr>
          <w:sz w:val="21"/>
          <w:szCs w:val="21"/>
          <w:lang w:val="sq-AL"/>
        </w:rPr>
        <w:t xml:space="preserve"> </w:t>
      </w:r>
      <w:r w:rsidR="00B64953" w:rsidRPr="000D0826">
        <w:rPr>
          <w:sz w:val="21"/>
          <w:szCs w:val="21"/>
          <w:lang w:val="sq-AL"/>
        </w:rPr>
        <w:t>mas</w:t>
      </w:r>
      <w:r w:rsidR="00B64953" w:rsidRPr="000D0826">
        <w:rPr>
          <w:rFonts w:ascii="Times New Roman" w:hAnsi="Times New Roman" w:cs="Times New Roman"/>
          <w:sz w:val="21"/>
          <w:szCs w:val="21"/>
          <w:lang w:val="sq-AL"/>
        </w:rPr>
        <w:t>ë</w:t>
      </w:r>
      <w:r w:rsidR="00B64953" w:rsidRPr="000D0826">
        <w:rPr>
          <w:sz w:val="21"/>
          <w:szCs w:val="21"/>
          <w:lang w:val="sq-AL"/>
        </w:rPr>
        <w:t>n</w:t>
      </w:r>
      <w:r w:rsidRPr="000D0826">
        <w:rPr>
          <w:sz w:val="21"/>
          <w:szCs w:val="21"/>
          <w:lang w:val="sq-AL"/>
        </w:rPr>
        <w:t xml:space="preserve"> 65 % </w:t>
      </w:r>
      <w:r w:rsidR="00B64953" w:rsidRPr="000D0826">
        <w:rPr>
          <w:sz w:val="21"/>
          <w:szCs w:val="21"/>
          <w:lang w:val="sq-AL"/>
        </w:rPr>
        <w:t>p</w:t>
      </w:r>
      <w:r w:rsidR="00B64953" w:rsidRPr="000D0826">
        <w:rPr>
          <w:rFonts w:ascii="Times New Roman" w:hAnsi="Times New Roman" w:cs="Times New Roman"/>
          <w:sz w:val="21"/>
          <w:szCs w:val="21"/>
          <w:lang w:val="sq-AL"/>
        </w:rPr>
        <w:t>ë</w:t>
      </w:r>
      <w:r w:rsidR="00B64953" w:rsidRPr="000D0826">
        <w:rPr>
          <w:sz w:val="21"/>
          <w:szCs w:val="21"/>
          <w:lang w:val="sq-AL"/>
        </w:rPr>
        <w:t>r</w:t>
      </w:r>
      <w:r w:rsidRPr="000D0826">
        <w:rPr>
          <w:sz w:val="21"/>
          <w:szCs w:val="21"/>
          <w:lang w:val="sq-AL"/>
        </w:rPr>
        <w:t xml:space="preserve"> objektet dhe 100 % </w:t>
      </w:r>
      <w:r w:rsidR="00B64953" w:rsidRPr="000D0826">
        <w:rPr>
          <w:sz w:val="21"/>
          <w:szCs w:val="21"/>
          <w:lang w:val="sq-AL"/>
        </w:rPr>
        <w:t>p</w:t>
      </w:r>
      <w:r w:rsidR="00B64953" w:rsidRPr="000D0826">
        <w:rPr>
          <w:rFonts w:ascii="Times New Roman" w:hAnsi="Times New Roman" w:cs="Times New Roman"/>
          <w:sz w:val="21"/>
          <w:szCs w:val="21"/>
          <w:lang w:val="sq-AL"/>
        </w:rPr>
        <w:t>ë</w:t>
      </w:r>
      <w:r w:rsidR="00B64953" w:rsidRPr="000D0826">
        <w:rPr>
          <w:sz w:val="21"/>
          <w:szCs w:val="21"/>
          <w:lang w:val="sq-AL"/>
        </w:rPr>
        <w:t>r</w:t>
      </w:r>
      <w:r w:rsidRPr="000D0826">
        <w:rPr>
          <w:sz w:val="21"/>
          <w:szCs w:val="21"/>
          <w:lang w:val="sq-AL"/>
        </w:rPr>
        <w:t xml:space="preserve"> truallin;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ardhurat e </w:t>
      </w:r>
      <w:r w:rsidR="00B64953" w:rsidRPr="000D0826">
        <w:rPr>
          <w:sz w:val="21"/>
          <w:szCs w:val="21"/>
          <w:lang w:val="sq-AL"/>
        </w:rPr>
        <w:t>ark</w:t>
      </w:r>
      <w:r w:rsidR="00B64953" w:rsidRPr="000D0826">
        <w:rPr>
          <w:rFonts w:ascii="Times New Roman" w:hAnsi="Times New Roman" w:cs="Times New Roman"/>
          <w:sz w:val="21"/>
          <w:szCs w:val="21"/>
          <w:lang w:val="sq-AL"/>
        </w:rPr>
        <w:t>ë</w:t>
      </w:r>
      <w:r w:rsidR="00B64953" w:rsidRPr="000D0826">
        <w:rPr>
          <w:sz w:val="21"/>
          <w:szCs w:val="21"/>
          <w:lang w:val="sq-AL"/>
        </w:rPr>
        <w:t>tuara</w:t>
      </w:r>
      <w:r w:rsidRPr="000D0826">
        <w:rPr>
          <w:sz w:val="21"/>
          <w:szCs w:val="21"/>
          <w:lang w:val="sq-AL"/>
        </w:rPr>
        <w:t xml:space="preserve"> nga individët në emër të të cilëve legalizohen parcelat ndërtimore;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ardhurat e krijuara nga vetë AKKP-ja gjatë procesit të tjetërsimit të sipërfaqeve shtetërore;</w:t>
      </w:r>
      <w:r w:rsidR="00B93535" w:rsidRPr="000D0826">
        <w:rPr>
          <w:sz w:val="21"/>
          <w:szCs w:val="21"/>
          <w:lang w:val="sq-AL"/>
        </w:rPr>
        <w:t xml:space="preserve">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ardhurat </w:t>
      </w:r>
      <w:r w:rsidR="00B64953" w:rsidRPr="000D0826">
        <w:rPr>
          <w:sz w:val="21"/>
          <w:szCs w:val="21"/>
          <w:lang w:val="sq-AL"/>
        </w:rPr>
        <w:t>q</w:t>
      </w:r>
      <w:r w:rsidR="00B64953" w:rsidRPr="000D0826">
        <w:rPr>
          <w:rFonts w:ascii="Times New Roman" w:hAnsi="Times New Roman" w:cs="Times New Roman"/>
          <w:sz w:val="21"/>
          <w:szCs w:val="21"/>
          <w:lang w:val="sq-AL"/>
        </w:rPr>
        <w:t>ë</w:t>
      </w:r>
      <w:r w:rsidR="00FE63F6" w:rsidRPr="000D0826">
        <w:rPr>
          <w:sz w:val="21"/>
          <w:szCs w:val="21"/>
          <w:lang w:val="sq-AL"/>
        </w:rPr>
        <w:t xml:space="preserve"> me ligj apo akt nënligjor</w:t>
      </w:r>
      <w:r w:rsidRPr="000D0826">
        <w:rPr>
          <w:sz w:val="21"/>
          <w:szCs w:val="21"/>
          <w:lang w:val="sq-AL"/>
        </w:rPr>
        <w:t xml:space="preserve"> </w:t>
      </w:r>
      <w:r w:rsidR="00B64953" w:rsidRPr="000D0826">
        <w:rPr>
          <w:sz w:val="21"/>
          <w:szCs w:val="21"/>
          <w:lang w:val="sq-AL"/>
        </w:rPr>
        <w:t>kalojn</w:t>
      </w:r>
      <w:r w:rsidR="00B64953" w:rsidRPr="000D0826">
        <w:rPr>
          <w:rFonts w:ascii="Times New Roman" w:hAnsi="Times New Roman" w:cs="Times New Roman"/>
          <w:sz w:val="21"/>
          <w:szCs w:val="21"/>
          <w:lang w:val="sq-AL"/>
        </w:rPr>
        <w:t>ë</w:t>
      </w:r>
      <w:r w:rsidRPr="000D0826">
        <w:rPr>
          <w:sz w:val="21"/>
          <w:szCs w:val="21"/>
          <w:lang w:val="sq-AL"/>
        </w:rPr>
        <w:t xml:space="preserve"> </w:t>
      </w:r>
      <w:r w:rsidR="00B64953" w:rsidRPr="000D0826">
        <w:rPr>
          <w:sz w:val="21"/>
          <w:szCs w:val="21"/>
          <w:lang w:val="sq-AL"/>
        </w:rPr>
        <w:t>p</w:t>
      </w:r>
      <w:r w:rsidR="00B64953" w:rsidRPr="000D0826">
        <w:rPr>
          <w:rFonts w:ascii="Times New Roman" w:hAnsi="Times New Roman" w:cs="Times New Roman"/>
          <w:sz w:val="21"/>
          <w:szCs w:val="21"/>
          <w:lang w:val="sq-AL"/>
        </w:rPr>
        <w:t>ë</w:t>
      </w:r>
      <w:r w:rsidR="00B64953" w:rsidRPr="000D0826">
        <w:rPr>
          <w:sz w:val="21"/>
          <w:szCs w:val="21"/>
          <w:lang w:val="sq-AL"/>
        </w:rPr>
        <w:t>r</w:t>
      </w:r>
      <w:r w:rsidRPr="000D0826">
        <w:rPr>
          <w:sz w:val="21"/>
          <w:szCs w:val="21"/>
          <w:lang w:val="sq-AL"/>
        </w:rPr>
        <w:t xml:space="preserve"> llogari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fondit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kompensimit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pronave;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ardhurat nga </w:t>
      </w:r>
      <w:r w:rsidR="00B64953" w:rsidRPr="000D0826">
        <w:rPr>
          <w:sz w:val="21"/>
          <w:szCs w:val="21"/>
          <w:lang w:val="sq-AL"/>
        </w:rPr>
        <w:t>donator</w:t>
      </w:r>
      <w:r w:rsidR="00B64953" w:rsidRPr="000D0826">
        <w:rPr>
          <w:rFonts w:ascii="Times New Roman" w:hAnsi="Times New Roman" w:cs="Times New Roman"/>
          <w:sz w:val="21"/>
          <w:szCs w:val="21"/>
          <w:lang w:val="sq-AL"/>
        </w:rPr>
        <w:t>ë</w:t>
      </w:r>
      <w:r w:rsidRPr="000D0826">
        <w:rPr>
          <w:sz w:val="21"/>
          <w:szCs w:val="21"/>
          <w:lang w:val="sq-AL"/>
        </w:rPr>
        <w:t xml:space="preserve">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w:t>
      </w:r>
      <w:r w:rsidR="00B64953" w:rsidRPr="000D0826">
        <w:rPr>
          <w:sz w:val="21"/>
          <w:szCs w:val="21"/>
          <w:lang w:val="sq-AL"/>
        </w:rPr>
        <w:t>ndrysh</w:t>
      </w:r>
      <w:r w:rsidR="00B64953" w:rsidRPr="000D0826">
        <w:rPr>
          <w:rFonts w:ascii="Times New Roman" w:hAnsi="Times New Roman" w:cs="Times New Roman"/>
          <w:sz w:val="21"/>
          <w:szCs w:val="21"/>
          <w:lang w:val="sq-AL"/>
        </w:rPr>
        <w:t>ë</w:t>
      </w:r>
      <w:r w:rsidR="00B64953" w:rsidRPr="000D0826">
        <w:rPr>
          <w:sz w:val="21"/>
          <w:szCs w:val="21"/>
          <w:lang w:val="sq-AL"/>
        </w:rPr>
        <w:t>m</w:t>
      </w:r>
      <w:r w:rsidRPr="000D0826">
        <w:rPr>
          <w:sz w:val="21"/>
          <w:szCs w:val="21"/>
          <w:lang w:val="sq-AL"/>
        </w:rPr>
        <w:t>.</w:t>
      </w:r>
      <w:r w:rsidR="00B93535" w:rsidRPr="000D0826">
        <w:rPr>
          <w:sz w:val="21"/>
          <w:szCs w:val="21"/>
          <w:lang w:val="sq-AL"/>
        </w:rPr>
        <w:t xml:space="preserve"> </w:t>
      </w:r>
      <w:r w:rsidRPr="000D0826">
        <w:rPr>
          <w:sz w:val="21"/>
          <w:szCs w:val="21"/>
          <w:lang w:val="sq-AL"/>
        </w:rPr>
        <w:t xml:space="preserve">Fondi i vënë në dispozicion për kompensimin e subjekteve të shpronësuara ka qenë në përputhje me buxhetin e vitit përkatës. Një problem tjetër është që subjekte </w:t>
      </w:r>
      <w:r w:rsidR="00B64953" w:rsidRPr="000D0826">
        <w:rPr>
          <w:sz w:val="21"/>
          <w:szCs w:val="21"/>
          <w:lang w:val="sq-AL"/>
        </w:rPr>
        <w:t>p</w:t>
      </w:r>
      <w:r w:rsidR="00B64953" w:rsidRPr="000D0826">
        <w:rPr>
          <w:rFonts w:ascii="Times New Roman" w:hAnsi="Times New Roman" w:cs="Times New Roman"/>
          <w:sz w:val="21"/>
          <w:szCs w:val="21"/>
          <w:lang w:val="sq-AL"/>
        </w:rPr>
        <w:t>ë</w:t>
      </w:r>
      <w:r w:rsidR="00B64953" w:rsidRPr="000D0826">
        <w:rPr>
          <w:sz w:val="21"/>
          <w:szCs w:val="21"/>
          <w:lang w:val="sq-AL"/>
        </w:rPr>
        <w:t>rfituese</w:t>
      </w:r>
      <w:r w:rsidRPr="000D0826">
        <w:rPr>
          <w:sz w:val="21"/>
          <w:szCs w:val="21"/>
          <w:lang w:val="sq-AL"/>
        </w:rPr>
        <w:t xml:space="preserve"> </w:t>
      </w:r>
      <w:r w:rsidR="00B64953" w:rsidRPr="000D0826">
        <w:rPr>
          <w:sz w:val="21"/>
          <w:szCs w:val="21"/>
          <w:lang w:val="sq-AL"/>
        </w:rPr>
        <w:t>t</w:t>
      </w:r>
      <w:r w:rsidR="00B64953" w:rsidRPr="000D0826">
        <w:rPr>
          <w:rFonts w:ascii="Times New Roman" w:hAnsi="Times New Roman" w:cs="Times New Roman"/>
          <w:sz w:val="21"/>
          <w:szCs w:val="21"/>
          <w:lang w:val="sq-AL"/>
        </w:rPr>
        <w:t>ë</w:t>
      </w:r>
      <w:r w:rsidRPr="000D0826">
        <w:rPr>
          <w:sz w:val="21"/>
          <w:szCs w:val="21"/>
          <w:lang w:val="sq-AL"/>
        </w:rPr>
        <w:t xml:space="preserve"> </w:t>
      </w:r>
      <w:r w:rsidR="00B64953" w:rsidRPr="000D0826">
        <w:rPr>
          <w:sz w:val="21"/>
          <w:szCs w:val="21"/>
          <w:lang w:val="sq-AL"/>
        </w:rPr>
        <w:t>k</w:t>
      </w:r>
      <w:r w:rsidR="00B64953" w:rsidRPr="000D0826">
        <w:rPr>
          <w:rFonts w:ascii="Times New Roman" w:hAnsi="Times New Roman" w:cs="Times New Roman"/>
          <w:sz w:val="21"/>
          <w:szCs w:val="21"/>
          <w:lang w:val="sq-AL"/>
        </w:rPr>
        <w:t>ë</w:t>
      </w:r>
      <w:r w:rsidR="00B64953" w:rsidRPr="000D0826">
        <w:rPr>
          <w:sz w:val="21"/>
          <w:szCs w:val="21"/>
          <w:lang w:val="sq-AL"/>
        </w:rPr>
        <w:t>tij</w:t>
      </w:r>
      <w:r w:rsidRPr="000D0826">
        <w:rPr>
          <w:sz w:val="21"/>
          <w:szCs w:val="21"/>
          <w:lang w:val="sq-AL"/>
        </w:rPr>
        <w:t xml:space="preserve"> fondi janë krahas subjekteve të shpronësuara, edhe pronarët që kanë fituar të drejtën e kompensimit përgjatë procesit të legalizimit.</w:t>
      </w:r>
    </w:p>
    <w:p w:rsidR="00A919D3" w:rsidRPr="000D0826" w:rsidRDefault="00A919D3" w:rsidP="00276052">
      <w:pPr>
        <w:pStyle w:val="Paragrafi"/>
        <w:rPr>
          <w:sz w:val="21"/>
          <w:szCs w:val="21"/>
          <w:lang w:val="sq-AL"/>
        </w:rPr>
      </w:pPr>
      <w:r w:rsidRPr="000D0826">
        <w:rPr>
          <w:sz w:val="21"/>
          <w:szCs w:val="21"/>
          <w:lang w:val="sq-AL"/>
        </w:rPr>
        <w:t>Fondi shpërndahet sipas procedurave të miratuara nga Këshilli i Ministrave bazuar në kronologjinë e vendimeve të kompensimit.</w:t>
      </w:r>
      <w:r w:rsidR="00B93535" w:rsidRPr="000D0826">
        <w:rPr>
          <w:sz w:val="21"/>
          <w:szCs w:val="21"/>
          <w:lang w:val="sq-AL"/>
        </w:rPr>
        <w:t xml:space="preserve"> </w:t>
      </w:r>
      <w:r w:rsidRPr="000D0826">
        <w:rPr>
          <w:sz w:val="21"/>
          <w:szCs w:val="21"/>
          <w:lang w:val="sq-AL"/>
        </w:rPr>
        <w:t xml:space="preserve">Në vitin 2011 u reformua formula e shpërndarjes së kompensimit financiar, duke rritur masën e </w:t>
      </w:r>
      <w:r w:rsidR="00B93535" w:rsidRPr="000D0826">
        <w:rPr>
          <w:sz w:val="21"/>
          <w:szCs w:val="21"/>
          <w:lang w:val="sq-AL"/>
        </w:rPr>
        <w:t>sipërfaqes</w:t>
      </w:r>
      <w:r w:rsidRPr="000D0826">
        <w:rPr>
          <w:sz w:val="21"/>
          <w:szCs w:val="21"/>
          <w:lang w:val="sq-AL"/>
        </w:rPr>
        <w:t xml:space="preserve"> për t’u kompensuar nga 200</w:t>
      </w:r>
      <w:r w:rsidR="00B93535" w:rsidRPr="000D0826">
        <w:rPr>
          <w:sz w:val="21"/>
          <w:szCs w:val="21"/>
          <w:lang w:val="sq-AL"/>
        </w:rPr>
        <w:t>-</w:t>
      </w:r>
      <w:r w:rsidRPr="000D0826">
        <w:rPr>
          <w:sz w:val="21"/>
          <w:szCs w:val="21"/>
          <w:lang w:val="sq-AL"/>
        </w:rPr>
        <w:t>600 m</w:t>
      </w:r>
      <w:r w:rsidRPr="000D0826">
        <w:rPr>
          <w:sz w:val="21"/>
          <w:szCs w:val="21"/>
          <w:vertAlign w:val="superscript"/>
          <w:lang w:val="sq-AL"/>
        </w:rPr>
        <w:t>2</w:t>
      </w:r>
      <w:r w:rsidRPr="000D0826">
        <w:rPr>
          <w:sz w:val="21"/>
          <w:szCs w:val="21"/>
          <w:lang w:val="sq-AL"/>
        </w:rPr>
        <w:t>, si dhe duke el</w:t>
      </w:r>
      <w:r w:rsidR="00B93535" w:rsidRPr="000D0826">
        <w:rPr>
          <w:sz w:val="21"/>
          <w:szCs w:val="21"/>
          <w:lang w:val="sq-AL"/>
        </w:rPr>
        <w:t>i</w:t>
      </w:r>
      <w:r w:rsidRPr="000D0826">
        <w:rPr>
          <w:sz w:val="21"/>
          <w:szCs w:val="21"/>
          <w:lang w:val="sq-AL"/>
        </w:rPr>
        <w:t>minuar kufizimet për përfitimin e tij</w:t>
      </w:r>
      <w:r w:rsidRPr="000D0826">
        <w:rPr>
          <w:sz w:val="21"/>
          <w:szCs w:val="21"/>
          <w:vertAlign w:val="superscript"/>
          <w:lang w:val="sq-AL"/>
        </w:rPr>
        <w:footnoteReference w:id="12"/>
      </w:r>
      <w:r w:rsidRPr="000D0826">
        <w:rPr>
          <w:sz w:val="21"/>
          <w:szCs w:val="21"/>
          <w:lang w:val="sq-AL"/>
        </w:rPr>
        <w:t>.</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AKKP</w:t>
      </w:r>
      <w:r w:rsidR="001772CF" w:rsidRPr="000D0826">
        <w:rPr>
          <w:sz w:val="21"/>
          <w:szCs w:val="21"/>
          <w:lang w:val="sq-AL"/>
        </w:rPr>
        <w:t>-ja</w:t>
      </w:r>
      <w:r w:rsidRPr="000D0826">
        <w:rPr>
          <w:sz w:val="21"/>
          <w:szCs w:val="21"/>
          <w:lang w:val="sq-AL"/>
        </w:rPr>
        <w:t xml:space="preserve"> administron edhe fondin e kompensimit fizik dhe verifikon rregullisht situatën juridike të tij. Deri sot janë dhënë mbi 25 200 vendime kompensimi, nga të cilat mbi 16 000 japin vetëm të drejtën e kompensimit për pronën e njohur.</w:t>
      </w:r>
      <w:r w:rsidR="00B93535" w:rsidRPr="000D0826">
        <w:rPr>
          <w:sz w:val="21"/>
          <w:szCs w:val="21"/>
          <w:lang w:val="sq-AL"/>
        </w:rPr>
        <w:t xml:space="preserve"> </w:t>
      </w:r>
      <w:r w:rsidRPr="000D0826">
        <w:rPr>
          <w:sz w:val="21"/>
          <w:szCs w:val="21"/>
          <w:lang w:val="sq-AL"/>
        </w:rPr>
        <w:t>Gjithsej janë njohur për kompensim rreth 55 283 ha tokë, nga të cilat rreth 7 333 ha truall, 43 100 ha tokë bujqësore, 4 000 ha tokë pyjore dhe 850 ha raste të kombinuara</w:t>
      </w:r>
      <w:r w:rsidRPr="000D0826">
        <w:rPr>
          <w:sz w:val="21"/>
          <w:szCs w:val="21"/>
          <w:vertAlign w:val="superscript"/>
          <w:lang w:val="sq-AL"/>
        </w:rPr>
        <w:footnoteReference w:id="13"/>
      </w:r>
      <w:r w:rsidRPr="000D0826">
        <w:rPr>
          <w:sz w:val="21"/>
          <w:szCs w:val="21"/>
          <w:lang w:val="sq-AL"/>
        </w:rPr>
        <w:t>. Këto të dhëna nxjerrin në pah nevojën për një analizë të thelluar të agjencive shtetërore që vep</w:t>
      </w:r>
      <w:r w:rsidR="00FE63F6" w:rsidRPr="000D0826">
        <w:rPr>
          <w:sz w:val="21"/>
          <w:szCs w:val="21"/>
          <w:lang w:val="sq-AL"/>
        </w:rPr>
        <w:t>rojnë lidhur me qëllimet e tyre:</w:t>
      </w:r>
      <w:r w:rsidRPr="000D0826">
        <w:rPr>
          <w:sz w:val="21"/>
          <w:szCs w:val="21"/>
          <w:lang w:val="sq-AL"/>
        </w:rPr>
        <w:t xml:space="preserve"> funksionet, detyrat, shpenzimet, efektivitetin dhe strukturimin institucional, duke përfshirë edhe kuadrin rregullator legjislativ të tyre. Hasen</w:t>
      </w:r>
      <w:r w:rsidR="00B93535" w:rsidRPr="000D0826">
        <w:rPr>
          <w:sz w:val="21"/>
          <w:szCs w:val="21"/>
          <w:lang w:val="sq-AL"/>
        </w:rPr>
        <w:t xml:space="preserve"> </w:t>
      </w:r>
      <w:r w:rsidRPr="000D0826">
        <w:rPr>
          <w:sz w:val="21"/>
          <w:szCs w:val="21"/>
          <w:lang w:val="sq-AL"/>
        </w:rPr>
        <w:t>vështirësi në identifikimin</w:t>
      </w:r>
      <w:r w:rsidR="00B93535" w:rsidRPr="000D0826">
        <w:rPr>
          <w:sz w:val="21"/>
          <w:szCs w:val="21"/>
          <w:lang w:val="sq-AL"/>
        </w:rPr>
        <w:t xml:space="preserve"> </w:t>
      </w:r>
      <w:r w:rsidRPr="000D0826">
        <w:rPr>
          <w:sz w:val="21"/>
          <w:szCs w:val="21"/>
          <w:lang w:val="sq-AL"/>
        </w:rPr>
        <w:t>e pasurive të paluajtshme, i cili varet nga disa procese të tjer</w:t>
      </w:r>
      <w:r w:rsidR="00FE63F6" w:rsidRPr="000D0826">
        <w:rPr>
          <w:sz w:val="21"/>
          <w:szCs w:val="21"/>
          <w:lang w:val="sq-AL"/>
        </w:rPr>
        <w:t>a, s</w:t>
      </w:r>
      <w:r w:rsidRPr="000D0826">
        <w:rPr>
          <w:sz w:val="21"/>
          <w:szCs w:val="21"/>
          <w:lang w:val="sq-AL"/>
        </w:rPr>
        <w:t>i</w:t>
      </w:r>
      <w:r w:rsidR="00FE63F6" w:rsidRPr="000D0826">
        <w:rPr>
          <w:sz w:val="21"/>
          <w:szCs w:val="21"/>
          <w:lang w:val="sq-AL"/>
        </w:rPr>
        <w:t>:</w:t>
      </w:r>
      <w:r w:rsidRPr="000D0826">
        <w:rPr>
          <w:sz w:val="21"/>
          <w:szCs w:val="21"/>
          <w:lang w:val="sq-AL"/>
        </w:rPr>
        <w:t xml:space="preserve"> regjistrimi fillestar i pasurive, legalizimi i zonave informale, transferimi i pronës shtetërore te njësitë e qeverisjes vendore, përfundimi i planeve rregulluese të territorit, duke përfshirë edhe planet rregulluese në zonat bregdetare, si dhe di</w:t>
      </w:r>
      <w:r w:rsidR="00B93535" w:rsidRPr="000D0826">
        <w:rPr>
          <w:sz w:val="21"/>
          <w:szCs w:val="21"/>
          <w:lang w:val="sq-AL"/>
        </w:rPr>
        <w:t>gj</w:t>
      </w:r>
      <w:r w:rsidRPr="000D0826">
        <w:rPr>
          <w:sz w:val="21"/>
          <w:szCs w:val="21"/>
          <w:lang w:val="sq-AL"/>
        </w:rPr>
        <w:t>italizimi. Rrjedhimisht, kompensimi fizik i subjekteve të shpronësuar</w:t>
      </w:r>
      <w:r w:rsidR="003316D0" w:rsidRPr="000D0826">
        <w:rPr>
          <w:sz w:val="21"/>
          <w:szCs w:val="21"/>
          <w:lang w:val="sq-AL"/>
        </w:rPr>
        <w:t>a</w:t>
      </w:r>
      <w:r w:rsidR="00FE63F6" w:rsidRPr="000D0826">
        <w:rPr>
          <w:sz w:val="21"/>
          <w:szCs w:val="21"/>
          <w:lang w:val="sq-AL"/>
        </w:rPr>
        <w:t xml:space="preserve">, </w:t>
      </w:r>
      <w:r w:rsidRPr="000D0826">
        <w:rPr>
          <w:sz w:val="21"/>
          <w:szCs w:val="21"/>
          <w:lang w:val="sq-AL"/>
        </w:rPr>
        <w:t xml:space="preserve">nuk ka filluar ende masivisht, që i atribuohet mungesës </w:t>
      </w:r>
      <w:r w:rsidR="00FE63F6" w:rsidRPr="000D0826">
        <w:rPr>
          <w:sz w:val="21"/>
          <w:szCs w:val="21"/>
          <w:lang w:val="sq-AL"/>
        </w:rPr>
        <w:t>s</w:t>
      </w:r>
      <w:r w:rsidRPr="000D0826">
        <w:rPr>
          <w:sz w:val="21"/>
          <w:szCs w:val="21"/>
          <w:lang w:val="sq-AL"/>
        </w:rPr>
        <w:t>ë një skeme solide kompensimi.</w:t>
      </w:r>
    </w:p>
    <w:p w:rsidR="00A919D3" w:rsidRPr="000D0826" w:rsidRDefault="00A919D3" w:rsidP="00276052">
      <w:pPr>
        <w:pStyle w:val="Paragrafi"/>
        <w:rPr>
          <w:sz w:val="21"/>
          <w:szCs w:val="21"/>
          <w:lang w:val="sq-AL"/>
        </w:rPr>
      </w:pPr>
      <w:r w:rsidRPr="000D0826">
        <w:rPr>
          <w:sz w:val="21"/>
          <w:szCs w:val="21"/>
          <w:lang w:val="sq-AL"/>
        </w:rPr>
        <w:t xml:space="preserve">1.5.2 Banesat në pronësi të subjekteve të shpronësuara dhe </w:t>
      </w:r>
      <w:r w:rsidR="001E0AFA" w:rsidRPr="000D0826">
        <w:rPr>
          <w:sz w:val="21"/>
          <w:szCs w:val="21"/>
          <w:lang w:val="sq-AL"/>
        </w:rPr>
        <w:t>familjet qiramarrëse</w:t>
      </w:r>
    </w:p>
    <w:p w:rsidR="00A919D3" w:rsidRPr="000D0826" w:rsidRDefault="00A919D3" w:rsidP="00276052">
      <w:pPr>
        <w:pStyle w:val="Paragrafi"/>
        <w:rPr>
          <w:sz w:val="21"/>
          <w:szCs w:val="21"/>
          <w:lang w:val="sq-AL"/>
        </w:rPr>
      </w:pPr>
      <w:r w:rsidRPr="000D0826">
        <w:rPr>
          <w:sz w:val="21"/>
          <w:szCs w:val="21"/>
          <w:lang w:val="sq-AL"/>
        </w:rPr>
        <w:t xml:space="preserve">Në vitin 1992 filloi procesi i privatizimit të banesave shtetërore. U konstatua se rreth 5500 familje jetonin në banesa që </w:t>
      </w:r>
      <w:r w:rsidR="00FE63F6" w:rsidRPr="000D0826">
        <w:rPr>
          <w:sz w:val="21"/>
          <w:szCs w:val="21"/>
          <w:lang w:val="sq-AL"/>
        </w:rPr>
        <w:t>u</w:t>
      </w:r>
      <w:r w:rsidRPr="000D0826">
        <w:rPr>
          <w:sz w:val="21"/>
          <w:szCs w:val="21"/>
          <w:lang w:val="sq-AL"/>
        </w:rPr>
        <w:t xml:space="preserve"> përkisnin subjekteve të shpronësuara dhe shteti mori përsipër sistemimin e tyre me strehim në vende të tjera, lirimin e banesave dhe kalimin e tyre në favor të pronarëve të njohur nga organet kompetente të njohjes dhe kthimit të pronave. Familjet qiramarrëse të këtyre banesave morën statusin e “Familjes qiramarrëse në ish-pronë private”. Legjislacioni</w:t>
      </w:r>
      <w:r w:rsidRPr="000D0826">
        <w:rPr>
          <w:sz w:val="21"/>
          <w:szCs w:val="21"/>
          <w:vertAlign w:val="superscript"/>
          <w:lang w:val="sq-AL"/>
        </w:rPr>
        <w:footnoteReference w:id="14"/>
      </w:r>
      <w:r w:rsidRPr="000D0826">
        <w:rPr>
          <w:sz w:val="21"/>
          <w:szCs w:val="21"/>
          <w:vertAlign w:val="superscript"/>
          <w:lang w:val="sq-AL"/>
        </w:rPr>
        <w:t xml:space="preserve"> </w:t>
      </w:r>
      <w:r w:rsidRPr="000D0826">
        <w:rPr>
          <w:sz w:val="21"/>
          <w:szCs w:val="21"/>
          <w:lang w:val="sq-AL"/>
        </w:rPr>
        <w:t>për kthimin dhe kompensimin e pronës parashikonte afatin 3</w:t>
      </w:r>
      <w:r w:rsidR="00097076" w:rsidRPr="000D0826">
        <w:rPr>
          <w:sz w:val="21"/>
          <w:szCs w:val="21"/>
          <w:lang w:val="sq-AL"/>
        </w:rPr>
        <w:t>-</w:t>
      </w:r>
      <w:r w:rsidRPr="000D0826">
        <w:rPr>
          <w:sz w:val="21"/>
          <w:szCs w:val="21"/>
          <w:lang w:val="sq-AL"/>
        </w:rPr>
        <w:t>vjeçar të lirimit të banesave, por ky afat u shfuqizua nga Gjykata Kushtetuese për efekte të mënyrës së trajtimit me strehim.</w:t>
      </w:r>
      <w:r w:rsidR="00B93535" w:rsidRPr="000D0826">
        <w:rPr>
          <w:sz w:val="21"/>
          <w:szCs w:val="21"/>
          <w:lang w:val="sq-AL"/>
        </w:rPr>
        <w:t xml:space="preserve"> </w:t>
      </w:r>
      <w:r w:rsidRPr="000D0826">
        <w:rPr>
          <w:sz w:val="21"/>
          <w:szCs w:val="21"/>
          <w:lang w:val="sq-AL"/>
        </w:rPr>
        <w:t>Mungesa e afatit të vendosur në ligj dhe qiraja e ulët mujore (rreth 80-120 lekë në muaj)</w:t>
      </w:r>
      <w:r w:rsidR="00FE63F6" w:rsidRPr="000D0826">
        <w:rPr>
          <w:sz w:val="21"/>
          <w:szCs w:val="21"/>
          <w:lang w:val="sq-AL"/>
        </w:rPr>
        <w:t>,</w:t>
      </w:r>
      <w:r w:rsidRPr="000D0826">
        <w:rPr>
          <w:sz w:val="21"/>
          <w:szCs w:val="21"/>
          <w:lang w:val="sq-AL"/>
        </w:rPr>
        <w:t xml:space="preserve"> që i paguhet pronarit të ligjshëm, krijon situatën që familjet qiramarrëse të mos ndjehen të detyruara të aplikojnë në programet sociale të strehimit, prandaj lindi e nevojshme analizimi dhe evidentimi i mekanizmave nxitës të këtyre programeve.</w:t>
      </w:r>
    </w:p>
    <w:p w:rsidR="00A919D3" w:rsidRPr="000D0826" w:rsidRDefault="00A919D3" w:rsidP="00276052">
      <w:pPr>
        <w:pStyle w:val="Paragrafi"/>
        <w:rPr>
          <w:sz w:val="21"/>
          <w:szCs w:val="21"/>
          <w:lang w:val="sq-AL"/>
        </w:rPr>
      </w:pPr>
      <w:r w:rsidRPr="000D0826">
        <w:rPr>
          <w:sz w:val="21"/>
          <w:szCs w:val="21"/>
          <w:lang w:val="sq-AL"/>
        </w:rPr>
        <w:t>Sot, më shumë se gjysma e këtyre familjeve janë trajtuar nga Enti Kombëtar i Banesave me strehim nëpërmjet formave të programuara nga legjislacioni n</w:t>
      </w:r>
      <w:r w:rsidR="00B93535" w:rsidRPr="000D0826">
        <w:rPr>
          <w:sz w:val="21"/>
          <w:szCs w:val="21"/>
          <w:lang w:val="sq-AL"/>
        </w:rPr>
        <w:t>ë</w:t>
      </w:r>
      <w:r w:rsidRPr="000D0826">
        <w:rPr>
          <w:sz w:val="21"/>
          <w:szCs w:val="21"/>
          <w:lang w:val="sq-AL"/>
        </w:rPr>
        <w:t xml:space="preserve"> fuqi. Nga viti 2009 që filloi zbatimi i këtij programi e deri më 31 mars 2012 janë lidhur 286 kontrata kredie me interes 0 %</w:t>
      </w:r>
      <w:r w:rsidR="00FE63F6" w:rsidRPr="000D0826">
        <w:rPr>
          <w:sz w:val="21"/>
          <w:szCs w:val="21"/>
          <w:lang w:val="sq-AL"/>
        </w:rPr>
        <w:t>,</w:t>
      </w:r>
      <w:r w:rsidRPr="000D0826">
        <w:rPr>
          <w:sz w:val="21"/>
          <w:szCs w:val="21"/>
          <w:lang w:val="sq-AL"/>
        </w:rPr>
        <w:t xml:space="preserve"> që i përkasin kësaj kategorie.</w:t>
      </w:r>
      <w:r w:rsidR="00B93535" w:rsidRPr="000D0826">
        <w:rPr>
          <w:sz w:val="21"/>
          <w:szCs w:val="21"/>
          <w:lang w:val="sq-AL"/>
        </w:rPr>
        <w:t xml:space="preserve"> </w:t>
      </w:r>
      <w:r w:rsidRPr="000D0826">
        <w:rPr>
          <w:sz w:val="21"/>
          <w:szCs w:val="21"/>
          <w:lang w:val="sq-AL"/>
        </w:rPr>
        <w:t>Fondi vjetor, i cili mbartet si detyrim për vitet 2012-20</w:t>
      </w:r>
      <w:r w:rsidR="006E24F5" w:rsidRPr="000D0826">
        <w:rPr>
          <w:sz w:val="21"/>
          <w:szCs w:val="21"/>
          <w:lang w:val="sq-AL"/>
        </w:rPr>
        <w:t>1</w:t>
      </w:r>
      <w:r w:rsidRPr="000D0826">
        <w:rPr>
          <w:sz w:val="21"/>
          <w:szCs w:val="21"/>
          <w:lang w:val="sq-AL"/>
        </w:rPr>
        <w:t>7 shkon rreth 400 milion</w:t>
      </w:r>
      <w:r w:rsidR="00453C43" w:rsidRPr="000D0826">
        <w:rPr>
          <w:sz w:val="21"/>
          <w:szCs w:val="21"/>
          <w:lang w:val="sq-AL"/>
        </w:rPr>
        <w:t>ë</w:t>
      </w:r>
      <w:r w:rsidRPr="000D0826">
        <w:rPr>
          <w:sz w:val="21"/>
          <w:szCs w:val="21"/>
          <w:lang w:val="sq-AL"/>
        </w:rPr>
        <w:t xml:space="preserve"> lekë.</w:t>
      </w:r>
    </w:p>
    <w:p w:rsidR="00A919D3" w:rsidRPr="000D0826" w:rsidRDefault="00A919D3" w:rsidP="00276052">
      <w:pPr>
        <w:pStyle w:val="Paragrafi"/>
        <w:rPr>
          <w:sz w:val="21"/>
          <w:szCs w:val="21"/>
          <w:lang w:val="sq-AL"/>
        </w:rPr>
      </w:pPr>
      <w:r w:rsidRPr="000D0826">
        <w:rPr>
          <w:sz w:val="21"/>
          <w:szCs w:val="21"/>
          <w:lang w:val="sq-AL"/>
        </w:rPr>
        <w:t xml:space="preserve">Nga evidentimi në terren i kryer nga EKB-ja në bashkëpunim me organet e qeverisjes vendore, në vitet 2007-2008 rezulton se janë rreth 2500 </w:t>
      </w:r>
      <w:r w:rsidR="00FE63F6" w:rsidRPr="000D0826">
        <w:rPr>
          <w:sz w:val="21"/>
          <w:szCs w:val="21"/>
          <w:lang w:val="sq-AL"/>
        </w:rPr>
        <w:t>familje në shkallë vendi të pa</w:t>
      </w:r>
      <w:r w:rsidRPr="000D0826">
        <w:rPr>
          <w:sz w:val="21"/>
          <w:szCs w:val="21"/>
          <w:lang w:val="sq-AL"/>
        </w:rPr>
        <w:t>sistemuara me strehim në programet e aplikuara për këtë kategori. Numri më i madh i familjeve</w:t>
      </w:r>
      <w:r w:rsidR="00FE63F6" w:rsidRPr="000D0826">
        <w:rPr>
          <w:sz w:val="21"/>
          <w:szCs w:val="21"/>
          <w:lang w:val="sq-AL"/>
        </w:rPr>
        <w:t>,</w:t>
      </w:r>
      <w:r w:rsidRPr="000D0826">
        <w:rPr>
          <w:sz w:val="21"/>
          <w:szCs w:val="21"/>
          <w:lang w:val="sq-AL"/>
        </w:rPr>
        <w:t xml:space="preserve"> gjenden në bashkitë Tiranë, Durrës, Vlorë dhe Shkodër. Ministria e Punëve Publike dhe Transportit nëpërmjet EKB-së, sipas ligjit</w:t>
      </w:r>
      <w:r w:rsidRPr="000D0826">
        <w:rPr>
          <w:sz w:val="21"/>
          <w:szCs w:val="21"/>
          <w:vertAlign w:val="superscript"/>
          <w:lang w:val="sq-AL"/>
        </w:rPr>
        <w:footnoteReference w:id="15"/>
      </w:r>
      <w:r w:rsidRPr="000D0826">
        <w:rPr>
          <w:sz w:val="21"/>
          <w:szCs w:val="21"/>
          <w:lang w:val="sq-AL"/>
        </w:rPr>
        <w:t>, në vitin 2010 ka filluar subvencionimin e këtyre familjeve duke i trajtuar me kredi me afat 30 vjet dhe me 0% interes.</w:t>
      </w:r>
      <w:r w:rsidR="00B93535" w:rsidRPr="000D0826">
        <w:rPr>
          <w:sz w:val="21"/>
          <w:szCs w:val="21"/>
          <w:lang w:val="sq-AL"/>
        </w:rPr>
        <w:t xml:space="preserve"> </w:t>
      </w:r>
      <w:r w:rsidRPr="000D0826">
        <w:rPr>
          <w:sz w:val="21"/>
          <w:szCs w:val="21"/>
          <w:lang w:val="sq-AL"/>
        </w:rPr>
        <w:t xml:space="preserve">Kredia jepet nëpërmjet bankave të nivelit të dytë në Shqipëri dhe </w:t>
      </w:r>
      <w:r w:rsidR="00FE63F6" w:rsidRPr="000D0826">
        <w:rPr>
          <w:sz w:val="21"/>
          <w:szCs w:val="21"/>
          <w:lang w:val="sq-AL"/>
        </w:rPr>
        <w:t xml:space="preserve">Buxheti i Shtetit </w:t>
      </w:r>
      <w:r w:rsidRPr="000D0826">
        <w:rPr>
          <w:sz w:val="21"/>
          <w:szCs w:val="21"/>
          <w:lang w:val="sq-AL"/>
        </w:rPr>
        <w:t>mbulon subvencionimin total të interesave. Bazuar në kërkesat e familjeve qiramarrëse, janë miratuar nga EKB-ja rreth 994 familje, të cilat kanë vijuar me procedurën e aplikimit për tërheqje kredie në banka. 286 familje kanë tërhequr kredinë dhe kanë liruar banesat</w:t>
      </w:r>
      <w:r w:rsidRPr="000D0826">
        <w:rPr>
          <w:sz w:val="21"/>
          <w:szCs w:val="21"/>
          <w:vertAlign w:val="superscript"/>
          <w:lang w:val="sq-AL"/>
        </w:rPr>
        <w:footnoteReference w:id="16"/>
      </w:r>
      <w:r w:rsidRPr="000D0826">
        <w:rPr>
          <w:sz w:val="21"/>
          <w:szCs w:val="21"/>
          <w:lang w:val="sq-AL"/>
        </w:rPr>
        <w:t>. Është e pritshme që procesi i strehimit të kësaj kategorie të përfundojë brenda 5 vjetëve.</w:t>
      </w:r>
    </w:p>
    <w:p w:rsidR="0012189D" w:rsidRPr="000D0826" w:rsidRDefault="00A919D3" w:rsidP="00276052">
      <w:pPr>
        <w:pStyle w:val="Paragrafi"/>
        <w:rPr>
          <w:sz w:val="21"/>
          <w:szCs w:val="21"/>
          <w:lang w:val="sq-AL"/>
        </w:rPr>
      </w:pPr>
      <w:r w:rsidRPr="000D0826">
        <w:rPr>
          <w:sz w:val="21"/>
          <w:szCs w:val="21"/>
          <w:lang w:val="sq-AL"/>
        </w:rPr>
        <w:t>1.5.3 Urbanizimi/legalizimi i ndërtimeve</w:t>
      </w:r>
      <w:r w:rsidR="00B93535" w:rsidRPr="000D0826">
        <w:rPr>
          <w:sz w:val="21"/>
          <w:szCs w:val="21"/>
          <w:lang w:val="sq-AL"/>
        </w:rPr>
        <w:t xml:space="preserve"> </w:t>
      </w:r>
      <w:r w:rsidRPr="000D0826">
        <w:rPr>
          <w:sz w:val="21"/>
          <w:szCs w:val="21"/>
          <w:lang w:val="sq-AL"/>
        </w:rPr>
        <w:t>informale dhe parandalimi i tyre në të ardhmen</w:t>
      </w:r>
    </w:p>
    <w:p w:rsidR="00A919D3" w:rsidRPr="000D0826" w:rsidRDefault="00A919D3" w:rsidP="00276052">
      <w:pPr>
        <w:pStyle w:val="Paragrafi"/>
        <w:rPr>
          <w:sz w:val="21"/>
          <w:szCs w:val="21"/>
          <w:lang w:val="sq-AL"/>
        </w:rPr>
      </w:pPr>
      <w:r w:rsidRPr="000D0826">
        <w:rPr>
          <w:sz w:val="21"/>
          <w:szCs w:val="21"/>
          <w:lang w:val="sq-AL"/>
        </w:rPr>
        <w:t>Para viteve 1990, shumica e popullsisë jetonte në zonat rurale. Zbutja e kufizimeve për migracionin e brendshëm lejoi zhvendosjen e një numri të madh njerëzish nga zonat rurale dhe malore në qendrat urbane, veçanërisht në qytetet Tiranë dhe Durrës. Meqenëse strehimi ekzistues apo planifikimi urban dhe mekanizmat e zgjerimit</w:t>
      </w:r>
      <w:r w:rsidR="00336325" w:rsidRPr="000D0826">
        <w:rPr>
          <w:sz w:val="21"/>
          <w:szCs w:val="21"/>
          <w:lang w:val="sq-AL"/>
        </w:rPr>
        <w:t>,</w:t>
      </w:r>
      <w:r w:rsidRPr="000D0826">
        <w:rPr>
          <w:sz w:val="21"/>
          <w:szCs w:val="21"/>
          <w:lang w:val="sq-AL"/>
        </w:rPr>
        <w:t xml:space="preserve"> nuk ishin të mjaftueshëm, njerëzit ndërtuan në toka të pazëna me ndërtime dhe jo në pronësi të tyre. Si pasojë u krijuan vendbanime të mëdha informale dhe të paligjshme: rreth 350.000 ndërtime pa leje, me sipërfaqe toke më shumë se</w:t>
      </w:r>
      <w:r w:rsidR="00B93535" w:rsidRPr="000D0826">
        <w:rPr>
          <w:sz w:val="21"/>
          <w:szCs w:val="21"/>
          <w:lang w:val="sq-AL"/>
        </w:rPr>
        <w:t xml:space="preserve"> </w:t>
      </w:r>
      <w:r w:rsidRPr="000D0826">
        <w:rPr>
          <w:sz w:val="21"/>
          <w:szCs w:val="21"/>
          <w:lang w:val="sq-AL"/>
        </w:rPr>
        <w:t xml:space="preserve">30 000 ha. Pjesë e konsiderueshme e tokës së zaptuar ishte shtetërore, megjithatë problemi më i ndjeshëm i përkiste tokave që </w:t>
      </w:r>
      <w:r w:rsidR="00336325" w:rsidRPr="000D0826">
        <w:rPr>
          <w:sz w:val="21"/>
          <w:szCs w:val="21"/>
          <w:lang w:val="sq-AL"/>
        </w:rPr>
        <w:t>u</w:t>
      </w:r>
      <w:r w:rsidRPr="000D0826">
        <w:rPr>
          <w:sz w:val="21"/>
          <w:szCs w:val="21"/>
          <w:lang w:val="sq-AL"/>
        </w:rPr>
        <w:t xml:space="preserve"> takonin individëve pronarë. Rreth 270 592 pasuri informale u përfshinë në procesin e legalizimit</w:t>
      </w:r>
      <w:r w:rsidR="00B93535" w:rsidRPr="000D0826">
        <w:rPr>
          <w:sz w:val="21"/>
          <w:szCs w:val="21"/>
          <w:lang w:val="sq-AL"/>
        </w:rPr>
        <w:t xml:space="preserve"> </w:t>
      </w:r>
      <w:r w:rsidRPr="000D0826">
        <w:rPr>
          <w:sz w:val="21"/>
          <w:szCs w:val="21"/>
          <w:lang w:val="sq-AL"/>
        </w:rPr>
        <w:t>përmes vetëdeklarimit vullnetar</w:t>
      </w:r>
      <w:r w:rsidRPr="000D0826">
        <w:rPr>
          <w:sz w:val="21"/>
          <w:szCs w:val="21"/>
          <w:vertAlign w:val="superscript"/>
          <w:lang w:val="sq-AL"/>
        </w:rPr>
        <w:footnoteReference w:id="17"/>
      </w:r>
      <w:r w:rsidRPr="000D0826">
        <w:rPr>
          <w:sz w:val="21"/>
          <w:szCs w:val="21"/>
          <w:lang w:val="sq-AL"/>
        </w:rPr>
        <w:t>. U krijuan konflikte midis individëve me të drejta të ligjshme mbi tokën dhe atyre që e zaptuan</w:t>
      </w:r>
      <w:r w:rsidR="00B93535" w:rsidRPr="000D0826">
        <w:rPr>
          <w:sz w:val="21"/>
          <w:szCs w:val="21"/>
          <w:lang w:val="sq-AL"/>
        </w:rPr>
        <w:t xml:space="preserve"> </w:t>
      </w:r>
      <w:r w:rsidRPr="000D0826">
        <w:rPr>
          <w:sz w:val="21"/>
          <w:szCs w:val="21"/>
          <w:lang w:val="sq-AL"/>
        </w:rPr>
        <w:t>atë, si dhe mes këtyre të fundit dhe shtetit.</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Kjo situatë diktoi miratimin e legjislacionit sektorial për legalizimin dhe planifikimin urban të zonave informale, përpjekje</w:t>
      </w:r>
      <w:r w:rsidR="00336325" w:rsidRPr="000D0826">
        <w:rPr>
          <w:sz w:val="21"/>
          <w:szCs w:val="21"/>
          <w:lang w:val="sq-AL"/>
        </w:rPr>
        <w:t>,</w:t>
      </w:r>
      <w:r w:rsidRPr="000D0826">
        <w:rPr>
          <w:sz w:val="21"/>
          <w:szCs w:val="21"/>
          <w:lang w:val="sq-AL"/>
        </w:rPr>
        <w:t xml:space="preserve"> të cilat filluan në vitin 2004 dhe kulmuan në vitin 2006. Me legjislacionin e vitit 2006 u krijua një mekanizëm për legalizimin e ndërtimeve dhe zgjerimeve ilegale, si dhe një sistem për miratimin e planifikimit urban. </w:t>
      </w:r>
      <w:bookmarkStart w:id="1" w:name="OLE_LINK22"/>
      <w:r w:rsidRPr="000D0826">
        <w:rPr>
          <w:sz w:val="21"/>
          <w:szCs w:val="21"/>
          <w:lang w:val="sq-AL"/>
        </w:rPr>
        <w:t>Ky ligj është dërguar dy herë në Gjykatën Kushtetuese</w:t>
      </w:r>
      <w:r w:rsidRPr="000D0826">
        <w:rPr>
          <w:sz w:val="21"/>
          <w:szCs w:val="21"/>
          <w:vertAlign w:val="superscript"/>
          <w:lang w:val="sq-AL"/>
        </w:rPr>
        <w:footnoteReference w:id="18"/>
      </w:r>
      <w:r w:rsidRPr="000D0826">
        <w:rPr>
          <w:sz w:val="21"/>
          <w:szCs w:val="21"/>
          <w:lang w:val="sq-AL"/>
        </w:rPr>
        <w:t>, duke përfshirë edhe vetë konceptin e legalizimit. Me dy vendimet e kësaj Gjykate, thelbi i legjislacionit të legalizimit mbetet i pac</w:t>
      </w:r>
      <w:r w:rsidR="00B93535" w:rsidRPr="000D0826">
        <w:rPr>
          <w:sz w:val="21"/>
          <w:szCs w:val="21"/>
          <w:lang w:val="sq-AL"/>
        </w:rPr>
        <w:t>e</w:t>
      </w:r>
      <w:r w:rsidRPr="000D0826">
        <w:rPr>
          <w:sz w:val="21"/>
          <w:szCs w:val="21"/>
          <w:lang w:val="sq-AL"/>
        </w:rPr>
        <w:t>nuar dhe lejon finalizimin e procesit nëpërmjet Agjencisë së Legalizimit, Urbanizimit dhe Integrimit të Zonave/Ndërtimeve Informale me arsyetimin se procesi i legalizimit plotëson standardin e “interesit publik” dhe se transferimi i titullit të pronësisë mbi tokën te poseduesit pa titull pronësie</w:t>
      </w:r>
      <w:r w:rsidR="00B93535" w:rsidRPr="000D0826">
        <w:rPr>
          <w:sz w:val="21"/>
          <w:szCs w:val="21"/>
          <w:lang w:val="sq-AL"/>
        </w:rPr>
        <w:t xml:space="preserve"> </w:t>
      </w:r>
      <w:r w:rsidRPr="000D0826">
        <w:rPr>
          <w:sz w:val="21"/>
          <w:szCs w:val="21"/>
          <w:lang w:val="sq-AL"/>
        </w:rPr>
        <w:t xml:space="preserve">është i lejueshëm. </w:t>
      </w:r>
    </w:p>
    <w:bookmarkEnd w:id="1"/>
    <w:p w:rsidR="00A919D3" w:rsidRPr="000D0826" w:rsidRDefault="00A919D3" w:rsidP="00276052">
      <w:pPr>
        <w:pStyle w:val="Paragrafi"/>
        <w:rPr>
          <w:sz w:val="21"/>
          <w:szCs w:val="21"/>
          <w:lang w:val="sq-AL"/>
        </w:rPr>
      </w:pPr>
      <w:r w:rsidRPr="000D0826">
        <w:rPr>
          <w:sz w:val="21"/>
          <w:szCs w:val="21"/>
          <w:lang w:val="sq-AL"/>
        </w:rPr>
        <w:t>ALUIZNI vepron në përputhje të akteve ligjore e nënligjore për procedurat e nevojshme të legalizimit, që merr në konsideratë përkohshmërinë e këtij procesi.</w:t>
      </w:r>
      <w:r w:rsidR="00B93535" w:rsidRPr="000D0826">
        <w:rPr>
          <w:sz w:val="21"/>
          <w:szCs w:val="21"/>
          <w:lang w:val="sq-AL"/>
        </w:rPr>
        <w:t xml:space="preserve"> </w:t>
      </w:r>
      <w:r w:rsidRPr="000D0826">
        <w:rPr>
          <w:sz w:val="21"/>
          <w:szCs w:val="21"/>
          <w:lang w:val="sq-AL"/>
        </w:rPr>
        <w:t>Procedurat administrative kanë përfunduar për afro 80% të objekteve. Janë dhënë leje legalizimi për 52 000 pasuri, të cilat janë përfshirë edhe në sistemin e regjistrimit të pasurive të paluajtshme.</w:t>
      </w:r>
      <w:r w:rsidR="00B93535" w:rsidRPr="000D0826">
        <w:rPr>
          <w:sz w:val="21"/>
          <w:szCs w:val="21"/>
          <w:lang w:val="sq-AL"/>
        </w:rPr>
        <w:t xml:space="preserve"> </w:t>
      </w:r>
      <w:r w:rsidRPr="000D0826">
        <w:rPr>
          <w:sz w:val="21"/>
          <w:szCs w:val="21"/>
          <w:lang w:val="sq-AL"/>
        </w:rPr>
        <w:t>Janë në proces të përgatitjes së dokumentacionit tekniko-ligjor rreth 100 000 pasuri informale. Janë miratuar nga Këshilli i Rregullimit të Territorit të Republikës 127 zona dhe vendbanime informale, që përfshijnë 120 000 pasuri. Janë miratuar në këshillat vendorë të rregullimit të territorit rreth 80 000 ndërtime informale, të përfshira në bllok-banime informale apo të trajtuara si ndërtime të veçanta dhe shtesa në ndërtime me leje.</w:t>
      </w:r>
      <w:r w:rsidR="00B93535" w:rsidRPr="000D0826">
        <w:rPr>
          <w:sz w:val="21"/>
          <w:szCs w:val="21"/>
          <w:lang w:val="sq-AL"/>
        </w:rPr>
        <w:t xml:space="preserve"> </w:t>
      </w:r>
      <w:r w:rsidRPr="000D0826">
        <w:rPr>
          <w:sz w:val="21"/>
          <w:szCs w:val="21"/>
          <w:lang w:val="sq-AL"/>
        </w:rPr>
        <w:t>Megjithatë, legalizimi ende nuk ka përfunduar për rreth 90 000 pasuri</w:t>
      </w:r>
      <w:r w:rsidR="00F53046" w:rsidRPr="000D0826">
        <w:rPr>
          <w:sz w:val="21"/>
          <w:szCs w:val="21"/>
          <w:lang w:val="sq-AL"/>
        </w:rPr>
        <w:t>,</w:t>
      </w:r>
      <w:r w:rsidRPr="000D0826">
        <w:rPr>
          <w:sz w:val="21"/>
          <w:szCs w:val="21"/>
          <w:lang w:val="sq-AL"/>
        </w:rPr>
        <w:t xml:space="preserve"> sepse procesi kërkon shlyerjen e detyrimeve financiare nga ana e poseduesve të ndërtimeve informale</w:t>
      </w:r>
      <w:r w:rsidRPr="000D0826">
        <w:rPr>
          <w:sz w:val="21"/>
          <w:szCs w:val="21"/>
          <w:vertAlign w:val="superscript"/>
          <w:lang w:val="sq-AL"/>
        </w:rPr>
        <w:footnoteReference w:id="19"/>
      </w:r>
      <w:r w:rsidRPr="000D0826">
        <w:rPr>
          <w:sz w:val="21"/>
          <w:szCs w:val="21"/>
          <w:lang w:val="sq-AL"/>
        </w:rPr>
        <w:t xml:space="preserve">. Këto detyrime në formën e të ardhurave tarifore kalojnë te Fondi </w:t>
      </w:r>
      <w:r w:rsidR="007D5616" w:rsidRPr="000D0826">
        <w:rPr>
          <w:sz w:val="21"/>
          <w:szCs w:val="21"/>
          <w:lang w:val="sq-AL"/>
        </w:rPr>
        <w:t>Financiar</w:t>
      </w:r>
      <w:r w:rsidRPr="000D0826">
        <w:rPr>
          <w:sz w:val="21"/>
          <w:szCs w:val="21"/>
          <w:lang w:val="sq-AL"/>
        </w:rPr>
        <w:t xml:space="preserve">, që administrohet nga AKKP-ja për t’iu shpërndarëve pronarëve që </w:t>
      </w:r>
      <w:r w:rsidR="00336325" w:rsidRPr="000D0826">
        <w:rPr>
          <w:sz w:val="21"/>
          <w:szCs w:val="21"/>
          <w:lang w:val="sq-AL"/>
        </w:rPr>
        <w:t>u</w:t>
      </w:r>
      <w:r w:rsidRPr="000D0826">
        <w:rPr>
          <w:sz w:val="21"/>
          <w:szCs w:val="21"/>
          <w:lang w:val="sq-AL"/>
        </w:rPr>
        <w:t xml:space="preserve"> janë zënë tokat dhe për zgjerimin e mundësive të kompensimit financiar të subjekteve të shpronësuara.</w:t>
      </w:r>
    </w:p>
    <w:p w:rsidR="00A919D3" w:rsidRPr="000D0826" w:rsidRDefault="00A919D3" w:rsidP="00276052">
      <w:pPr>
        <w:pStyle w:val="Paragrafi"/>
        <w:rPr>
          <w:sz w:val="21"/>
          <w:szCs w:val="21"/>
          <w:lang w:val="sq-AL"/>
        </w:rPr>
      </w:pPr>
      <w:r w:rsidRPr="000D0826">
        <w:rPr>
          <w:sz w:val="21"/>
          <w:szCs w:val="21"/>
          <w:lang w:val="sq-AL"/>
        </w:rPr>
        <w:t>Janë evidentuar edhe ndërtime të realizuara para viteve ’90</w:t>
      </w:r>
      <w:r w:rsidR="00D010C5" w:rsidRPr="000D0826">
        <w:rPr>
          <w:sz w:val="21"/>
          <w:szCs w:val="21"/>
          <w:lang w:val="sq-AL"/>
        </w:rPr>
        <w:t>,</w:t>
      </w:r>
      <w:r w:rsidRPr="000D0826">
        <w:rPr>
          <w:sz w:val="21"/>
          <w:szCs w:val="21"/>
          <w:lang w:val="sq-AL"/>
        </w:rPr>
        <w:t xml:space="preserve"> të cilat nuk regjistrohen</w:t>
      </w:r>
      <w:r w:rsidR="00031F06" w:rsidRPr="000D0826">
        <w:rPr>
          <w:sz w:val="21"/>
          <w:szCs w:val="21"/>
          <w:lang w:val="sq-AL"/>
        </w:rPr>
        <w:t>,</w:t>
      </w:r>
      <w:r w:rsidRPr="000D0826">
        <w:rPr>
          <w:sz w:val="21"/>
          <w:szCs w:val="21"/>
          <w:lang w:val="sq-AL"/>
        </w:rPr>
        <w:t xml:space="preserve"> sepse zotëruesit e tyre nuk disponojnë titullin e pronësisë. Numri i rasteve të tilla të paraqitura deri tani, për trajtim pranë ALUIZNI-it është rreth 900</w:t>
      </w:r>
      <w:r w:rsidRPr="000D0826">
        <w:rPr>
          <w:sz w:val="21"/>
          <w:szCs w:val="21"/>
          <w:vertAlign w:val="superscript"/>
          <w:lang w:val="sq-AL"/>
        </w:rPr>
        <w:footnoteReference w:id="20"/>
      </w:r>
      <w:r w:rsidRPr="000D0826">
        <w:rPr>
          <w:sz w:val="21"/>
          <w:szCs w:val="21"/>
          <w:lang w:val="sq-AL"/>
        </w:rPr>
        <w:t>.</w:t>
      </w:r>
    </w:p>
    <w:p w:rsidR="00A919D3" w:rsidRPr="000D0826" w:rsidRDefault="00A919D3" w:rsidP="00276052">
      <w:pPr>
        <w:pStyle w:val="Paragrafi"/>
        <w:rPr>
          <w:sz w:val="21"/>
          <w:szCs w:val="21"/>
          <w:lang w:val="sq-AL"/>
        </w:rPr>
      </w:pPr>
      <w:r w:rsidRPr="000D0826">
        <w:rPr>
          <w:sz w:val="21"/>
          <w:szCs w:val="21"/>
          <w:lang w:val="sq-AL"/>
        </w:rPr>
        <w:t xml:space="preserve"> </w:t>
      </w:r>
      <w:r w:rsidR="00C25CB4" w:rsidRPr="000D0826">
        <w:rPr>
          <w:sz w:val="21"/>
          <w:szCs w:val="21"/>
          <w:lang w:val="sq-AL"/>
        </w:rPr>
        <w:t>Me v</w:t>
      </w:r>
      <w:r w:rsidRPr="000D0826">
        <w:rPr>
          <w:sz w:val="21"/>
          <w:szCs w:val="21"/>
          <w:lang w:val="sq-AL"/>
        </w:rPr>
        <w:t>endimin 40, datë 11.1.2012 të Këshillit të Ministrave,</w:t>
      </w:r>
      <w:r w:rsidR="00B93535" w:rsidRPr="000D0826">
        <w:rPr>
          <w:sz w:val="21"/>
          <w:szCs w:val="21"/>
          <w:lang w:val="sq-AL"/>
        </w:rPr>
        <w:t xml:space="preserve"> </w:t>
      </w:r>
      <w:r w:rsidRPr="000D0826">
        <w:rPr>
          <w:sz w:val="21"/>
          <w:szCs w:val="21"/>
          <w:lang w:val="sq-AL"/>
        </w:rPr>
        <w:t xml:space="preserve">janë bërë ndryshime në </w:t>
      </w:r>
      <w:r w:rsidR="003160FC" w:rsidRPr="000D0826">
        <w:rPr>
          <w:sz w:val="21"/>
          <w:szCs w:val="21"/>
          <w:lang w:val="sq-AL"/>
        </w:rPr>
        <w:t xml:space="preserve">vendimin e Këshillit të Ministrave </w:t>
      </w:r>
      <w:r w:rsidRPr="000D0826">
        <w:rPr>
          <w:sz w:val="21"/>
          <w:szCs w:val="21"/>
          <w:lang w:val="sq-AL"/>
        </w:rPr>
        <w:t>nr. 411, datë 19.5.2010 “Për kriteret, procedurat dhe tipin e formularit të lejes së legalizimit”, të cilat kanë decentralizuar procesin e vendim</w:t>
      </w:r>
      <w:r w:rsidR="003768B9" w:rsidRPr="000D0826">
        <w:rPr>
          <w:sz w:val="21"/>
          <w:szCs w:val="21"/>
          <w:lang w:val="sq-AL"/>
        </w:rPr>
        <w:t>m</w:t>
      </w:r>
      <w:r w:rsidRPr="000D0826">
        <w:rPr>
          <w:sz w:val="21"/>
          <w:szCs w:val="21"/>
          <w:lang w:val="sq-AL"/>
        </w:rPr>
        <w:t>arrjes me qëllim përshpejtimin e tij.</w:t>
      </w:r>
      <w:r w:rsidR="00B93535" w:rsidRPr="000D0826">
        <w:rPr>
          <w:sz w:val="21"/>
          <w:szCs w:val="21"/>
          <w:lang w:val="sq-AL"/>
        </w:rPr>
        <w:t xml:space="preserve"> </w:t>
      </w:r>
      <w:r w:rsidRPr="000D0826">
        <w:rPr>
          <w:sz w:val="21"/>
          <w:szCs w:val="21"/>
          <w:lang w:val="sq-AL"/>
        </w:rPr>
        <w:t xml:space="preserve">Këto ndryshime </w:t>
      </w:r>
      <w:r w:rsidR="003768B9" w:rsidRPr="000D0826">
        <w:rPr>
          <w:sz w:val="21"/>
          <w:szCs w:val="21"/>
          <w:lang w:val="sq-AL"/>
        </w:rPr>
        <w:t xml:space="preserve">kanë konsistuar në: </w:t>
      </w:r>
      <w:r w:rsidRPr="000D0826">
        <w:rPr>
          <w:sz w:val="21"/>
          <w:szCs w:val="21"/>
          <w:lang w:val="sq-AL"/>
        </w:rPr>
        <w:t xml:space="preserve">i) Shfuqizimin e procedurës së certifikimit të dokumentacionit të objektit informal, pranë </w:t>
      </w:r>
      <w:r w:rsidR="003768B9" w:rsidRPr="000D0826">
        <w:rPr>
          <w:sz w:val="21"/>
          <w:szCs w:val="21"/>
          <w:lang w:val="sq-AL"/>
        </w:rPr>
        <w:t>drejtorisë qendrore</w:t>
      </w:r>
      <w:r w:rsidRPr="000D0826">
        <w:rPr>
          <w:sz w:val="21"/>
          <w:szCs w:val="21"/>
          <w:lang w:val="sq-AL"/>
        </w:rPr>
        <w:t>, përpar</w:t>
      </w:r>
      <w:r w:rsidR="003768B9" w:rsidRPr="000D0826">
        <w:rPr>
          <w:sz w:val="21"/>
          <w:szCs w:val="21"/>
          <w:lang w:val="sq-AL"/>
        </w:rPr>
        <w:t xml:space="preserve">a pajisjes me leje legalizimi; </w:t>
      </w:r>
      <w:r w:rsidRPr="000D0826">
        <w:rPr>
          <w:sz w:val="21"/>
          <w:szCs w:val="21"/>
          <w:lang w:val="sq-AL"/>
        </w:rPr>
        <w:t xml:space="preserve">ii) Lëshimin e lejes së legalizimit për objektet, nga drejtoritë e ALUIZNI-t në qarqe </w:t>
      </w:r>
      <w:r w:rsidR="003768B9" w:rsidRPr="000D0826">
        <w:rPr>
          <w:sz w:val="21"/>
          <w:szCs w:val="21"/>
          <w:lang w:val="sq-AL"/>
        </w:rPr>
        <w:t xml:space="preserve">dhe jo nga drejtoria qendrore; </w:t>
      </w:r>
      <w:r w:rsidRPr="000D0826">
        <w:rPr>
          <w:sz w:val="21"/>
          <w:szCs w:val="21"/>
          <w:lang w:val="sq-AL"/>
        </w:rPr>
        <w:t>iii) Vendosja e afatit 30</w:t>
      </w:r>
      <w:r w:rsidR="00336325" w:rsidRPr="000D0826">
        <w:rPr>
          <w:sz w:val="21"/>
          <w:szCs w:val="21"/>
          <w:lang w:val="sq-AL"/>
        </w:rPr>
        <w:t>-</w:t>
      </w:r>
      <w:r w:rsidRPr="000D0826">
        <w:rPr>
          <w:sz w:val="21"/>
          <w:szCs w:val="21"/>
          <w:lang w:val="sq-AL"/>
        </w:rPr>
        <w:t xml:space="preserve">ditor nga moment i shlyerjes së detyrimeve financiare për legalizimin e objektit, deri në </w:t>
      </w:r>
      <w:r w:rsidR="00336325" w:rsidRPr="000D0826">
        <w:rPr>
          <w:sz w:val="21"/>
          <w:szCs w:val="21"/>
          <w:lang w:val="sq-AL"/>
        </w:rPr>
        <w:t>lëshimin e lejes së legalizimit,</w:t>
      </w:r>
      <w:r w:rsidRPr="000D0826">
        <w:rPr>
          <w:sz w:val="21"/>
          <w:szCs w:val="21"/>
          <w:lang w:val="sq-AL"/>
        </w:rPr>
        <w:t xml:space="preserve"> nga drejtoritë e ALUIZNI-t në qarqe; iv) Parashikimin e ankimit administrativ në </w:t>
      </w:r>
      <w:r w:rsidR="003768B9" w:rsidRPr="000D0826">
        <w:rPr>
          <w:sz w:val="21"/>
          <w:szCs w:val="21"/>
          <w:lang w:val="sq-AL"/>
        </w:rPr>
        <w:t xml:space="preserve">drejtorinë qendrore </w:t>
      </w:r>
      <w:r w:rsidRPr="000D0826">
        <w:rPr>
          <w:sz w:val="21"/>
          <w:szCs w:val="21"/>
          <w:lang w:val="sq-AL"/>
        </w:rPr>
        <w:t>të ALUIZNI-t ndaj vendimit/lejes përkatëse të drejtorisë së ALUIZNI-t pranë qarqeve.</w:t>
      </w:r>
    </w:p>
    <w:p w:rsidR="00A919D3" w:rsidRPr="000D0826" w:rsidRDefault="00A919D3" w:rsidP="00276052">
      <w:pPr>
        <w:pStyle w:val="Paragrafi"/>
        <w:rPr>
          <w:sz w:val="21"/>
          <w:szCs w:val="21"/>
          <w:lang w:val="sq-AL"/>
        </w:rPr>
      </w:pPr>
      <w:r w:rsidRPr="000D0826">
        <w:rPr>
          <w:sz w:val="21"/>
          <w:szCs w:val="21"/>
          <w:lang w:val="sq-AL"/>
        </w:rPr>
        <w:t>Ka nevojë për identifikimin e ndërtimeve pa leje të realizuara pas përfundimit të afatit ligjor për legalizim për të evituar krijimin e situatave të ngjashme në të ardhmen.</w:t>
      </w:r>
      <w:r w:rsidR="00B93535" w:rsidRPr="000D0826">
        <w:rPr>
          <w:sz w:val="21"/>
          <w:szCs w:val="21"/>
          <w:lang w:val="sq-AL"/>
        </w:rPr>
        <w:t xml:space="preserve"> </w:t>
      </w:r>
      <w:r w:rsidRPr="000D0826">
        <w:rPr>
          <w:sz w:val="21"/>
          <w:szCs w:val="21"/>
          <w:lang w:val="sq-AL"/>
        </w:rPr>
        <w:t>Ka rreth 80 000 ndërtime të tilla. Kjo detyrë i përket jo vetëm organeve të qeverisjes vendore, të cilat me ligj</w:t>
      </w:r>
      <w:r w:rsidRPr="000D0826">
        <w:rPr>
          <w:sz w:val="21"/>
          <w:szCs w:val="21"/>
          <w:vertAlign w:val="superscript"/>
          <w:lang w:val="sq-AL"/>
        </w:rPr>
        <w:footnoteReference w:id="21"/>
      </w:r>
      <w:r w:rsidRPr="000D0826">
        <w:rPr>
          <w:sz w:val="21"/>
          <w:szCs w:val="21"/>
          <w:lang w:val="sq-AL"/>
        </w:rPr>
        <w:t xml:space="preserve"> monitorojnë</w:t>
      </w:r>
      <w:r w:rsidR="00B93535" w:rsidRPr="000D0826">
        <w:rPr>
          <w:sz w:val="21"/>
          <w:szCs w:val="21"/>
          <w:lang w:val="sq-AL"/>
        </w:rPr>
        <w:t xml:space="preserve"> </w:t>
      </w:r>
      <w:r w:rsidRPr="000D0826">
        <w:rPr>
          <w:sz w:val="21"/>
          <w:szCs w:val="21"/>
          <w:lang w:val="sq-AL"/>
        </w:rPr>
        <w:t xml:space="preserve">procesin e legalizimit të ndërtimeve informale nëpërmjet verifikimit në terren të ndërtimeve pa leje dhe deklarimeve të bëra nga pretenduesit, por edhe vetë pronarëve të ligjshëm, të cilët duhet të kërkojnë dhe ushtrojnë mjetet e mbrojtjes së pronësisë së tyre. </w:t>
      </w:r>
    </w:p>
    <w:p w:rsidR="00A919D3" w:rsidRPr="000D0826" w:rsidRDefault="00A919D3" w:rsidP="00276052">
      <w:pPr>
        <w:pStyle w:val="Paragrafi"/>
        <w:rPr>
          <w:sz w:val="21"/>
          <w:szCs w:val="21"/>
          <w:lang w:val="sq-AL"/>
        </w:rPr>
      </w:pPr>
      <w:r w:rsidRPr="000D0826">
        <w:rPr>
          <w:sz w:val="21"/>
          <w:szCs w:val="21"/>
          <w:lang w:val="sq-AL"/>
        </w:rPr>
        <w:t>1.6 Llojet e tjera të pronave</w:t>
      </w:r>
    </w:p>
    <w:p w:rsidR="00A919D3" w:rsidRPr="000D0826" w:rsidRDefault="002D5F70" w:rsidP="00276052">
      <w:pPr>
        <w:pStyle w:val="Paragrafi"/>
        <w:rPr>
          <w:sz w:val="21"/>
          <w:szCs w:val="21"/>
          <w:lang w:val="sq-AL"/>
        </w:rPr>
      </w:pPr>
      <w:r w:rsidRPr="000D0826">
        <w:rPr>
          <w:sz w:val="21"/>
          <w:szCs w:val="21"/>
          <w:lang w:val="sq-AL"/>
        </w:rPr>
        <w:t xml:space="preserve">1.6.1 </w:t>
      </w:r>
      <w:r w:rsidR="00A919D3" w:rsidRPr="000D0826">
        <w:rPr>
          <w:sz w:val="21"/>
          <w:szCs w:val="21"/>
          <w:lang w:val="sq-AL"/>
        </w:rPr>
        <w:t>Inventarizimi i pronav</w:t>
      </w:r>
      <w:r w:rsidR="00A15300" w:rsidRPr="000D0826">
        <w:rPr>
          <w:sz w:val="21"/>
          <w:szCs w:val="21"/>
          <w:lang w:val="sq-AL"/>
        </w:rPr>
        <w:t>e shtetërore dhe transferimi te</w:t>
      </w:r>
      <w:r w:rsidR="00A919D3" w:rsidRPr="000D0826">
        <w:rPr>
          <w:sz w:val="21"/>
          <w:szCs w:val="21"/>
          <w:lang w:val="sq-AL"/>
        </w:rPr>
        <w:t xml:space="preserve"> qeverisja vendore </w:t>
      </w:r>
    </w:p>
    <w:p w:rsidR="00A919D3" w:rsidRPr="000D0826" w:rsidRDefault="00B36F16" w:rsidP="00276052">
      <w:pPr>
        <w:pStyle w:val="Paragrafi"/>
        <w:rPr>
          <w:sz w:val="21"/>
          <w:szCs w:val="21"/>
          <w:lang w:val="sq-AL"/>
        </w:rPr>
      </w:pPr>
      <w:r w:rsidRPr="000D0826">
        <w:rPr>
          <w:sz w:val="21"/>
          <w:szCs w:val="21"/>
          <w:lang w:val="sq-AL"/>
        </w:rPr>
        <w:t>M</w:t>
      </w:r>
      <w:r w:rsidR="00A919D3" w:rsidRPr="000D0826">
        <w:rPr>
          <w:sz w:val="21"/>
          <w:szCs w:val="21"/>
          <w:lang w:val="sq-AL"/>
        </w:rPr>
        <w:t>ë 2001</w:t>
      </w:r>
      <w:r w:rsidRPr="000D0826">
        <w:rPr>
          <w:sz w:val="21"/>
          <w:szCs w:val="21"/>
          <w:lang w:val="sq-AL"/>
        </w:rPr>
        <w:t>-in</w:t>
      </w:r>
      <w:r w:rsidR="00A919D3" w:rsidRPr="000D0826">
        <w:rPr>
          <w:sz w:val="21"/>
          <w:szCs w:val="21"/>
          <w:vertAlign w:val="superscript"/>
          <w:lang w:val="sq-AL"/>
        </w:rPr>
        <w:footnoteReference w:id="22"/>
      </w:r>
      <w:r w:rsidR="00A919D3" w:rsidRPr="000D0826">
        <w:rPr>
          <w:sz w:val="21"/>
          <w:szCs w:val="21"/>
          <w:vertAlign w:val="superscript"/>
          <w:lang w:val="sq-AL"/>
        </w:rPr>
        <w:t xml:space="preserve"> </w:t>
      </w:r>
      <w:r w:rsidR="00A919D3" w:rsidRPr="000D0826">
        <w:rPr>
          <w:sz w:val="21"/>
          <w:szCs w:val="21"/>
          <w:lang w:val="sq-AL"/>
        </w:rPr>
        <w:t>u krijua Agjencia e Inventarizimit dhe Transferimit të Pronave Publike, me qendër në Tiranë dhe degë të saj në 12 qarqe të vendit, për procesin e transferimit të pronave të paluajtshme të shtetit te njësitë e qeverisjes vendore. Sot</w:t>
      </w:r>
      <w:r w:rsidR="0019220C" w:rsidRPr="000D0826">
        <w:rPr>
          <w:sz w:val="21"/>
          <w:szCs w:val="21"/>
          <w:lang w:val="sq-AL"/>
        </w:rPr>
        <w:t>,</w:t>
      </w:r>
      <w:r w:rsidR="00A919D3" w:rsidRPr="000D0826">
        <w:rPr>
          <w:sz w:val="21"/>
          <w:szCs w:val="21"/>
          <w:lang w:val="sq-AL"/>
        </w:rPr>
        <w:t xml:space="preserve"> AITPP-ja ka degë vetëm në tr</w:t>
      </w:r>
      <w:r w:rsidR="00F41760" w:rsidRPr="000D0826">
        <w:rPr>
          <w:sz w:val="21"/>
          <w:szCs w:val="21"/>
          <w:lang w:val="sq-AL"/>
        </w:rPr>
        <w:t>i</w:t>
      </w:r>
      <w:r w:rsidR="00A919D3" w:rsidRPr="000D0826">
        <w:rPr>
          <w:sz w:val="21"/>
          <w:szCs w:val="21"/>
          <w:lang w:val="sq-AL"/>
        </w:rPr>
        <w:t xml:space="preserve"> qarqe.</w:t>
      </w:r>
      <w:r w:rsidR="00B93535" w:rsidRPr="000D0826">
        <w:rPr>
          <w:sz w:val="21"/>
          <w:szCs w:val="21"/>
          <w:lang w:val="sq-AL"/>
        </w:rPr>
        <w:t xml:space="preserve"> </w:t>
      </w:r>
      <w:r w:rsidR="00A919D3" w:rsidRPr="000D0826">
        <w:rPr>
          <w:sz w:val="21"/>
          <w:szCs w:val="21"/>
          <w:lang w:val="sq-AL"/>
        </w:rPr>
        <w:t xml:space="preserve">AITPP-ja ndjek, lehtëson dhe bashkërendon procesin e inventarizimit të pronës shtetërore nga institucionet e përfshira në këtë proces në territorin e qarkut, si dhe transferimin e pronave në njësitë e qeverisjes vendore. Inventarizimi i shërben edhe vazhdimit të privatizimit. </w:t>
      </w:r>
    </w:p>
    <w:p w:rsidR="00A919D3" w:rsidRPr="000D0826" w:rsidRDefault="00A919D3" w:rsidP="00276052">
      <w:pPr>
        <w:pStyle w:val="Paragrafi"/>
        <w:rPr>
          <w:sz w:val="21"/>
          <w:szCs w:val="21"/>
          <w:lang w:val="sq-AL"/>
        </w:rPr>
      </w:pPr>
      <w:r w:rsidRPr="000D0826">
        <w:rPr>
          <w:sz w:val="21"/>
          <w:szCs w:val="21"/>
          <w:lang w:val="sq-AL"/>
        </w:rPr>
        <w:t xml:space="preserve">Janë marrë 363 </w:t>
      </w:r>
      <w:r w:rsidR="001B725F" w:rsidRPr="000D0826">
        <w:rPr>
          <w:sz w:val="21"/>
          <w:szCs w:val="21"/>
          <w:lang w:val="sq-AL"/>
        </w:rPr>
        <w:t xml:space="preserve">vendime të </w:t>
      </w:r>
      <w:r w:rsidRPr="000D0826">
        <w:rPr>
          <w:sz w:val="21"/>
          <w:szCs w:val="21"/>
          <w:lang w:val="sq-AL"/>
        </w:rPr>
        <w:t>K</w:t>
      </w:r>
      <w:r w:rsidR="001B725F" w:rsidRPr="000D0826">
        <w:rPr>
          <w:sz w:val="21"/>
          <w:szCs w:val="21"/>
          <w:lang w:val="sq-AL"/>
        </w:rPr>
        <w:t xml:space="preserve">ëshillit të </w:t>
      </w:r>
      <w:r w:rsidRPr="000D0826">
        <w:rPr>
          <w:sz w:val="21"/>
          <w:szCs w:val="21"/>
          <w:lang w:val="sq-AL"/>
        </w:rPr>
        <w:t>M</w:t>
      </w:r>
      <w:r w:rsidR="001B725F" w:rsidRPr="000D0826">
        <w:rPr>
          <w:sz w:val="21"/>
          <w:szCs w:val="21"/>
          <w:lang w:val="sq-AL"/>
        </w:rPr>
        <w:t>inistrave</w:t>
      </w:r>
      <w:r w:rsidRPr="000D0826">
        <w:rPr>
          <w:sz w:val="21"/>
          <w:szCs w:val="21"/>
          <w:lang w:val="sq-AL"/>
        </w:rPr>
        <w:t xml:space="preserve"> për miratimin e listës së inventarëve të njësive të qeverisjes vendore, 220 </w:t>
      </w:r>
      <w:r w:rsidR="001C13A1" w:rsidRPr="000D0826">
        <w:rPr>
          <w:sz w:val="21"/>
          <w:szCs w:val="21"/>
          <w:lang w:val="sq-AL"/>
        </w:rPr>
        <w:t>vendime të Këshillit të Ministrave</w:t>
      </w:r>
      <w:r w:rsidRPr="000D0826">
        <w:rPr>
          <w:sz w:val="21"/>
          <w:szCs w:val="21"/>
          <w:lang w:val="sq-AL"/>
        </w:rPr>
        <w:t xml:space="preserve"> për miratimin e listës paraprake për kalime në pronësi apo në përdorim njësive të qeverisjes vendore, si dhe 120 </w:t>
      </w:r>
      <w:r w:rsidR="001C13A1" w:rsidRPr="000D0826">
        <w:rPr>
          <w:sz w:val="21"/>
          <w:szCs w:val="21"/>
          <w:lang w:val="sq-AL"/>
        </w:rPr>
        <w:t>vendime të Këshillit të Ministrave</w:t>
      </w:r>
      <w:r w:rsidRPr="000D0826">
        <w:rPr>
          <w:sz w:val="21"/>
          <w:szCs w:val="21"/>
          <w:lang w:val="sq-AL"/>
        </w:rPr>
        <w:t xml:space="preserve"> për miratimin e listës përfundimtare të pronave që kalojnë në përdorim apo </w:t>
      </w:r>
      <w:r w:rsidR="00336325" w:rsidRPr="000D0826">
        <w:rPr>
          <w:sz w:val="21"/>
          <w:szCs w:val="21"/>
          <w:lang w:val="sq-AL"/>
        </w:rPr>
        <w:t xml:space="preserve">në </w:t>
      </w:r>
      <w:r w:rsidRPr="000D0826">
        <w:rPr>
          <w:sz w:val="21"/>
          <w:szCs w:val="21"/>
          <w:lang w:val="sq-AL"/>
        </w:rPr>
        <w:t>pronësi.</w:t>
      </w:r>
      <w:r w:rsidR="00B93535" w:rsidRPr="000D0826">
        <w:rPr>
          <w:sz w:val="21"/>
          <w:szCs w:val="21"/>
          <w:lang w:val="sq-AL"/>
        </w:rPr>
        <w:t xml:space="preserve"> </w:t>
      </w:r>
      <w:r w:rsidRPr="000D0826">
        <w:rPr>
          <w:sz w:val="21"/>
          <w:szCs w:val="21"/>
          <w:lang w:val="sq-AL"/>
        </w:rPr>
        <w:t>Janë në proces miratimi edhe 25 projektvendime të tjera</w:t>
      </w:r>
      <w:r w:rsidRPr="000D0826">
        <w:rPr>
          <w:sz w:val="21"/>
          <w:szCs w:val="21"/>
          <w:vertAlign w:val="superscript"/>
          <w:lang w:val="sq-AL"/>
        </w:rPr>
        <w:footnoteReference w:id="23"/>
      </w:r>
      <w:r w:rsidRPr="000D0826">
        <w:rPr>
          <w:sz w:val="21"/>
          <w:szCs w:val="21"/>
          <w:lang w:val="sq-AL"/>
        </w:rPr>
        <w:t xml:space="preserve">. Në janar-qershor 2008, në bashkëpunim me Ministrinë e Mjedisit, Pyjeve dhe Administrimit të Ujërave është realizuar transferimi në pronësi ose në përdorim të pronave të tipit pyje-kullota për 321 njësi të qeverisjes vendore. </w:t>
      </w:r>
    </w:p>
    <w:p w:rsidR="00A919D3" w:rsidRPr="000D0826" w:rsidRDefault="00A919D3" w:rsidP="00276052">
      <w:pPr>
        <w:pStyle w:val="Paragrafi"/>
        <w:rPr>
          <w:sz w:val="21"/>
          <w:szCs w:val="21"/>
          <w:lang w:val="sq-AL"/>
        </w:rPr>
      </w:pPr>
      <w:r w:rsidRPr="000D0826">
        <w:rPr>
          <w:sz w:val="21"/>
          <w:szCs w:val="21"/>
          <w:lang w:val="sq-AL"/>
        </w:rPr>
        <w:t xml:space="preserve">Procesi i inventarizimit të pasurisë shtetërore dhe procesi i transferimit nuk kanë përfunduar ende. Ka vonesa nga </w:t>
      </w:r>
      <w:r w:rsidR="003F0B33" w:rsidRPr="000D0826">
        <w:rPr>
          <w:sz w:val="21"/>
          <w:szCs w:val="21"/>
          <w:lang w:val="sq-AL"/>
        </w:rPr>
        <w:t xml:space="preserve">njësitë e qeverisjes vendore </w:t>
      </w:r>
      <w:r w:rsidRPr="000D0826">
        <w:rPr>
          <w:sz w:val="21"/>
          <w:szCs w:val="21"/>
          <w:lang w:val="sq-AL"/>
        </w:rPr>
        <w:t>në paraqitjen e dokumentacionit të nevojshëm për vazhdimin e procedurave të transferimit, duke krijuar shkëputje të konsiderueshme kohe nga faza e parë deri në fund të procedurës së transferimit të pronave. Ndarja kufitare midis njësive të qeverisjes vendore, sidomos në zonat kur ndarja administrative e tyre është në zona pyjore, pengon procesin e regjistrimit. Paraqitet si kërkesë e menjëhershme përfundimi i regjistrimit të pasurive të paluajtshme në zonat rurale. Edhe pas daljes së VKM-ve për transferimin e pasurive të paluajtshme në pronësi apo dhënien në përdorim të njësive të pushtetit vendor, nga këto të fundit, në mjaft raste nuk paraqitet kërkesë për regjistrimin e tyre në regjistrat që administrohen nga zyrat e regjistrimit t</w:t>
      </w:r>
      <w:r w:rsidR="0000588A" w:rsidRPr="000D0826">
        <w:rPr>
          <w:sz w:val="21"/>
          <w:szCs w:val="21"/>
          <w:lang w:val="sq-AL"/>
        </w:rPr>
        <w:t>ë</w:t>
      </w:r>
      <w:r w:rsidRPr="000D0826">
        <w:rPr>
          <w:sz w:val="21"/>
          <w:szCs w:val="21"/>
          <w:lang w:val="sq-AL"/>
        </w:rPr>
        <w:t xml:space="preserve"> pasurive të paluajtshme. Në disa raste</w:t>
      </w:r>
      <w:r w:rsidR="00675B72" w:rsidRPr="000D0826">
        <w:rPr>
          <w:sz w:val="21"/>
          <w:szCs w:val="21"/>
          <w:lang w:val="sq-AL"/>
        </w:rPr>
        <w:t>,</w:t>
      </w:r>
      <w:r w:rsidRPr="000D0826">
        <w:rPr>
          <w:sz w:val="21"/>
          <w:szCs w:val="21"/>
          <w:lang w:val="sq-AL"/>
        </w:rPr>
        <w:t xml:space="preserve"> institucioni shtetëror nuk përgatit dhe përcjell informacionin gjeografik, së bashku me aktin e fitimit të titullit të pronësisë për regjistrim. Tarifat e shërbimit të ZRPP</w:t>
      </w:r>
      <w:r w:rsidR="009B52FB" w:rsidRPr="000D0826">
        <w:rPr>
          <w:sz w:val="21"/>
          <w:szCs w:val="21"/>
          <w:lang w:val="sq-AL"/>
        </w:rPr>
        <w:t>-së</w:t>
      </w:r>
      <w:r w:rsidRPr="000D0826">
        <w:rPr>
          <w:sz w:val="21"/>
          <w:szCs w:val="21"/>
          <w:lang w:val="sq-AL"/>
        </w:rPr>
        <w:t xml:space="preserve"> paraqiten si pengesë të institucioneve shtetërore që nuk veprojnë për finalizimin e regjistrimit</w:t>
      </w:r>
      <w:r w:rsidRPr="000D0826">
        <w:rPr>
          <w:sz w:val="21"/>
          <w:szCs w:val="21"/>
          <w:vertAlign w:val="superscript"/>
          <w:lang w:val="sq-AL"/>
        </w:rPr>
        <w:footnoteReference w:id="24"/>
      </w:r>
      <w:r w:rsidRPr="000D0826">
        <w:rPr>
          <w:sz w:val="21"/>
          <w:szCs w:val="21"/>
          <w:lang w:val="sq-AL"/>
        </w:rPr>
        <w:t>.</w:t>
      </w:r>
    </w:p>
    <w:p w:rsidR="00A919D3" w:rsidRPr="000D0826" w:rsidRDefault="00B34389" w:rsidP="00276052">
      <w:pPr>
        <w:pStyle w:val="Paragrafi"/>
        <w:rPr>
          <w:sz w:val="21"/>
          <w:szCs w:val="21"/>
          <w:lang w:val="sq-AL"/>
        </w:rPr>
      </w:pPr>
      <w:r w:rsidRPr="000D0826">
        <w:rPr>
          <w:sz w:val="21"/>
          <w:szCs w:val="21"/>
          <w:lang w:val="sq-AL"/>
        </w:rPr>
        <w:t xml:space="preserve">1.6.2 </w:t>
      </w:r>
      <w:r w:rsidR="00A919D3" w:rsidRPr="000D0826">
        <w:rPr>
          <w:sz w:val="21"/>
          <w:szCs w:val="21"/>
          <w:lang w:val="sq-AL"/>
        </w:rPr>
        <w:t xml:space="preserve">Pyjet dhe </w:t>
      </w:r>
      <w:r w:rsidR="003F0B33" w:rsidRPr="000D0826">
        <w:rPr>
          <w:sz w:val="21"/>
          <w:szCs w:val="21"/>
          <w:lang w:val="sq-AL"/>
        </w:rPr>
        <w:t>k</w:t>
      </w:r>
      <w:r w:rsidR="00A919D3" w:rsidRPr="000D0826">
        <w:rPr>
          <w:sz w:val="21"/>
          <w:szCs w:val="21"/>
          <w:lang w:val="sq-AL"/>
        </w:rPr>
        <w:t>ullotat</w:t>
      </w:r>
    </w:p>
    <w:p w:rsidR="00A919D3" w:rsidRPr="000D0826" w:rsidRDefault="002A1607" w:rsidP="00276052">
      <w:pPr>
        <w:pStyle w:val="Paragrafi"/>
        <w:rPr>
          <w:sz w:val="21"/>
          <w:szCs w:val="21"/>
          <w:lang w:val="sq-AL"/>
        </w:rPr>
      </w:pPr>
      <w:r w:rsidRPr="000D0826">
        <w:rPr>
          <w:sz w:val="21"/>
          <w:szCs w:val="21"/>
          <w:lang w:val="sq-AL"/>
        </w:rPr>
        <w:t>Ligji nr. 9385, datë 4.</w:t>
      </w:r>
      <w:r w:rsidR="00A919D3" w:rsidRPr="000D0826">
        <w:rPr>
          <w:sz w:val="21"/>
          <w:szCs w:val="21"/>
          <w:lang w:val="sq-AL"/>
        </w:rPr>
        <w:t>5.2005 “Për pyjet dh</w:t>
      </w:r>
      <w:r w:rsidR="00B14189" w:rsidRPr="000D0826">
        <w:rPr>
          <w:sz w:val="21"/>
          <w:szCs w:val="21"/>
          <w:lang w:val="sq-AL"/>
        </w:rPr>
        <w:t xml:space="preserve">e shërbimin pyjor”, i ndryshuar, </w:t>
      </w:r>
      <w:r w:rsidR="00A919D3" w:rsidRPr="000D0826">
        <w:rPr>
          <w:sz w:val="21"/>
          <w:szCs w:val="21"/>
          <w:lang w:val="sq-AL"/>
        </w:rPr>
        <w:t>vendos detyrimin e mbajtjes së kadastrës së fondit pyjor dhe kullosor, duke përcaktuar se fondi pyjor kombëtar trajtohet në përputhje me planet e mbarështimit dhe inventarizimit, të cilat kryhen për një periudhë jo më pak se 10 vjet. Inventari kombëtar i pyjeve, i kryer në kuadrin e projektit të Bankës Botërore në vitet 2002-2004, për shkak të karakterit përgjithësues të informacionit që ofron, ka evidentuar ndryshimet e mëdha që kanë ndodhur 20 vitet e fundit në fondin pyjor, por nuk ka mundur që të shërbejë si bazë për treguesit kadastralë. Pjesa më e madhe e planeve janë hartuar në vitet 1981</w:t>
      </w:r>
      <w:r w:rsidR="003F0B33" w:rsidRPr="000D0826">
        <w:rPr>
          <w:sz w:val="21"/>
          <w:szCs w:val="21"/>
          <w:lang w:val="sq-AL"/>
        </w:rPr>
        <w:t>-</w:t>
      </w:r>
      <w:r w:rsidR="00A919D3" w:rsidRPr="000D0826">
        <w:rPr>
          <w:sz w:val="21"/>
          <w:szCs w:val="21"/>
          <w:lang w:val="sq-AL"/>
        </w:rPr>
        <w:t>1985, për pasojë informacioni bazë kadastral tashmë është tepër i vjetruar. Në kuadrin e projektit të Bankës Botërore janë hartuar në vitet 1999</w:t>
      </w:r>
      <w:r w:rsidR="003F0B33" w:rsidRPr="000D0826">
        <w:rPr>
          <w:sz w:val="21"/>
          <w:szCs w:val="21"/>
          <w:lang w:val="sq-AL"/>
        </w:rPr>
        <w:t>-</w:t>
      </w:r>
      <w:r w:rsidR="00A919D3" w:rsidRPr="000D0826">
        <w:rPr>
          <w:sz w:val="21"/>
          <w:szCs w:val="21"/>
          <w:lang w:val="sq-AL"/>
        </w:rPr>
        <w:t>2004 plane menaxhimi për pyjet shtetërorë, treguesit e të cilëve janë të vlefsh</w:t>
      </w:r>
      <w:r w:rsidR="00B14189" w:rsidRPr="000D0826">
        <w:rPr>
          <w:sz w:val="21"/>
          <w:szCs w:val="21"/>
          <w:lang w:val="sq-AL"/>
        </w:rPr>
        <w:t>ë</w:t>
      </w:r>
      <w:r w:rsidR="00A919D3" w:rsidRPr="000D0826">
        <w:rPr>
          <w:sz w:val="21"/>
          <w:szCs w:val="21"/>
          <w:lang w:val="sq-AL"/>
        </w:rPr>
        <w:t>m për t’u pasqyruar në kadastër për vetëm 10 % të fondit pyjor, ndërsa planet e menaxhimit të pyjeve dhe kullotave komunale</w:t>
      </w:r>
      <w:r w:rsidR="00B14189" w:rsidRPr="000D0826">
        <w:rPr>
          <w:sz w:val="21"/>
          <w:szCs w:val="21"/>
          <w:lang w:val="sq-AL"/>
        </w:rPr>
        <w:t>,</w:t>
      </w:r>
      <w:r w:rsidR="00A919D3" w:rsidRPr="000D0826">
        <w:rPr>
          <w:sz w:val="21"/>
          <w:szCs w:val="21"/>
          <w:lang w:val="sq-AL"/>
        </w:rPr>
        <w:t xml:space="preserve"> të hartuara deri tani në kuadrin e projektit të Bankës Botërore për </w:t>
      </w:r>
      <w:r w:rsidR="003F0B33" w:rsidRPr="000D0826">
        <w:rPr>
          <w:sz w:val="21"/>
          <w:szCs w:val="21"/>
          <w:lang w:val="sq-AL"/>
        </w:rPr>
        <w:t>zhvillimin e burimeve natyrore</w:t>
      </w:r>
      <w:r w:rsidR="00B14189" w:rsidRPr="000D0826">
        <w:rPr>
          <w:sz w:val="21"/>
          <w:szCs w:val="21"/>
          <w:lang w:val="sq-AL"/>
        </w:rPr>
        <w:t>,</w:t>
      </w:r>
      <w:r w:rsidR="003F0B33" w:rsidRPr="000D0826">
        <w:rPr>
          <w:sz w:val="21"/>
          <w:szCs w:val="21"/>
          <w:lang w:val="sq-AL"/>
        </w:rPr>
        <w:t xml:space="preserve"> </w:t>
      </w:r>
      <w:r w:rsidR="00A919D3" w:rsidRPr="000D0826">
        <w:rPr>
          <w:sz w:val="21"/>
          <w:szCs w:val="21"/>
          <w:lang w:val="sq-AL"/>
        </w:rPr>
        <w:t>janë p</w:t>
      </w:r>
      <w:r w:rsidR="00B14189" w:rsidRPr="000D0826">
        <w:rPr>
          <w:sz w:val="21"/>
          <w:szCs w:val="21"/>
          <w:lang w:val="sq-AL"/>
        </w:rPr>
        <w:t xml:space="preserve">asqyruar në mënyrë të pjesshme </w:t>
      </w:r>
      <w:r w:rsidR="00A919D3" w:rsidRPr="000D0826">
        <w:rPr>
          <w:sz w:val="21"/>
          <w:szCs w:val="21"/>
          <w:lang w:val="sq-AL"/>
        </w:rPr>
        <w:t xml:space="preserve">për shkak të mangësive që paraqesin në informacion. </w:t>
      </w:r>
    </w:p>
    <w:p w:rsidR="00A919D3" w:rsidRPr="000D0826" w:rsidRDefault="00A919D3" w:rsidP="00276052">
      <w:pPr>
        <w:pStyle w:val="Paragrafi"/>
        <w:rPr>
          <w:sz w:val="21"/>
          <w:szCs w:val="21"/>
          <w:lang w:val="sq-AL"/>
        </w:rPr>
      </w:pPr>
      <w:r w:rsidRPr="000D0826">
        <w:rPr>
          <w:sz w:val="21"/>
          <w:szCs w:val="21"/>
          <w:lang w:val="sq-AL"/>
        </w:rPr>
        <w:t>Në vitin 2008, në kuadrin e politikave decentralizuese,</w:t>
      </w:r>
      <w:r w:rsidR="00B93535" w:rsidRPr="000D0826">
        <w:rPr>
          <w:sz w:val="21"/>
          <w:szCs w:val="21"/>
          <w:lang w:val="sq-AL"/>
        </w:rPr>
        <w:t xml:space="preserve"> </w:t>
      </w:r>
      <w:r w:rsidRPr="000D0826">
        <w:rPr>
          <w:sz w:val="21"/>
          <w:szCs w:val="21"/>
          <w:lang w:val="sq-AL"/>
        </w:rPr>
        <w:t>mbi 50 % i fondit pyjor dhe kullosor u transferua në pronësi të komunave. Dokumentacioni i përdorur nga AITPP-ja ka reflektuar mangësitë e treguesve kadastralë. Procesi është shoqëruar me mbivendosje kufijsh dhe copëzime të shumta të pronësisë</w:t>
      </w:r>
      <w:r w:rsidR="00B14189" w:rsidRPr="000D0826">
        <w:rPr>
          <w:sz w:val="21"/>
          <w:szCs w:val="21"/>
          <w:lang w:val="sq-AL"/>
        </w:rPr>
        <w:t>,</w:t>
      </w:r>
      <w:r w:rsidRPr="000D0826">
        <w:rPr>
          <w:sz w:val="21"/>
          <w:szCs w:val="21"/>
          <w:lang w:val="sq-AL"/>
        </w:rPr>
        <w:t xml:space="preserve"> të shkëputura nga njëra</w:t>
      </w:r>
      <w:r w:rsidR="00B14189" w:rsidRPr="000D0826">
        <w:rPr>
          <w:sz w:val="21"/>
          <w:szCs w:val="21"/>
          <w:lang w:val="sq-AL"/>
        </w:rPr>
        <w:t>-</w:t>
      </w:r>
      <w:r w:rsidRPr="000D0826">
        <w:rPr>
          <w:sz w:val="21"/>
          <w:szCs w:val="21"/>
          <w:lang w:val="sq-AL"/>
        </w:rPr>
        <w:t xml:space="preserve">tjetra, gjë që e bën të vështirë njohjen dhe menaxhimin e këtij fondi. Nga </w:t>
      </w:r>
      <w:r w:rsidR="00660F9E" w:rsidRPr="000D0826">
        <w:rPr>
          <w:sz w:val="21"/>
          <w:szCs w:val="21"/>
          <w:lang w:val="sq-AL"/>
        </w:rPr>
        <w:t xml:space="preserve">njësitë e qeverisjes vendore </w:t>
      </w:r>
      <w:r w:rsidRPr="000D0826">
        <w:rPr>
          <w:sz w:val="21"/>
          <w:szCs w:val="21"/>
          <w:lang w:val="sq-AL"/>
        </w:rPr>
        <w:t>dhe komuniteti</w:t>
      </w:r>
      <w:r w:rsidR="00B14189" w:rsidRPr="000D0826">
        <w:rPr>
          <w:sz w:val="21"/>
          <w:szCs w:val="21"/>
          <w:lang w:val="sq-AL"/>
        </w:rPr>
        <w:t>,</w:t>
      </w:r>
      <w:r w:rsidRPr="000D0826">
        <w:rPr>
          <w:sz w:val="21"/>
          <w:szCs w:val="21"/>
          <w:lang w:val="sq-AL"/>
        </w:rPr>
        <w:t xml:space="preserve"> janë të paqarta funksionet e pronës së transferuar. Ndër problematikat kryesore kanë qenë kufijtë ndarës mes njësive të qeverisjes vendore, mbivendosje të titujve të pronësisë, ndryshime në destinacionin e përdorimit të territorit krahasuar me inventarin fillestar të ish-Drejtorisë së Përgjithshme të Pyjeve dhe Kullotave të vitit 2004. Ende nuk është bërë regjistrimi i pasurive sipas zërit kadastra</w:t>
      </w:r>
      <w:r w:rsidR="00B14189" w:rsidRPr="000D0826">
        <w:rPr>
          <w:sz w:val="21"/>
          <w:szCs w:val="21"/>
          <w:lang w:val="sq-AL"/>
        </w:rPr>
        <w:t>l “pyll” dhe “kullotë” në ZRPP</w:t>
      </w:r>
      <w:r w:rsidRPr="000D0826">
        <w:rPr>
          <w:sz w:val="21"/>
          <w:szCs w:val="21"/>
          <w:lang w:val="sq-AL"/>
        </w:rPr>
        <w:t xml:space="preserve"> dhe paraqitet si pengesë paraqitja e hartave pranë ZVRPP-ve në shkallën e kërkuar, përgjithësisht 1 : 2500, pasi nga planet e mbarështimit dhe inventarizimit ato janë në shkallën</w:t>
      </w:r>
      <w:r w:rsidR="00B93535" w:rsidRPr="000D0826">
        <w:rPr>
          <w:sz w:val="21"/>
          <w:szCs w:val="21"/>
          <w:lang w:val="sq-AL"/>
        </w:rPr>
        <w:t xml:space="preserve"> </w:t>
      </w:r>
      <w:r w:rsidRPr="000D0826">
        <w:rPr>
          <w:sz w:val="21"/>
          <w:szCs w:val="21"/>
          <w:lang w:val="sq-AL"/>
        </w:rPr>
        <w:t xml:space="preserve">1 : 10000 ose 1 : 25000. </w:t>
      </w:r>
    </w:p>
    <w:p w:rsidR="00A919D3" w:rsidRPr="000D0826" w:rsidRDefault="00A919D3" w:rsidP="00276052">
      <w:pPr>
        <w:pStyle w:val="Paragrafi"/>
        <w:rPr>
          <w:sz w:val="21"/>
          <w:szCs w:val="21"/>
          <w:lang w:val="sq-AL"/>
        </w:rPr>
      </w:pPr>
      <w:r w:rsidRPr="000D0826">
        <w:rPr>
          <w:sz w:val="21"/>
          <w:szCs w:val="21"/>
          <w:lang w:val="sq-AL"/>
        </w:rPr>
        <w:t xml:space="preserve">Tashmë është bërë gjeoreferimi në sistemin GIS i hartave topografike dhe po procedohet me hartat tematike, si hap i parë për krijimin e një sistemi të plotë në këtë drejtim. Pronat pyje e kullota, me statusin e parqeve kombëtare ose zona me mbrojtje të veçantë, po preken nga procesi i transferimit, ndonëse ka një kuadër ligjor, që nuk po zbatohet siç duhet. Janë evidentuar konflikte në aspektin ligjor për administrimin e tyre. Kërkesat shtesë për transferim nga </w:t>
      </w:r>
      <w:r w:rsidR="00A15300" w:rsidRPr="000D0826">
        <w:rPr>
          <w:sz w:val="21"/>
          <w:szCs w:val="21"/>
          <w:lang w:val="sq-AL"/>
        </w:rPr>
        <w:t xml:space="preserve">njësitë e qeverisjes vendore </w:t>
      </w:r>
      <w:r w:rsidRPr="000D0826">
        <w:rPr>
          <w:sz w:val="21"/>
          <w:szCs w:val="21"/>
          <w:lang w:val="sq-AL"/>
        </w:rPr>
        <w:t>dhe mungesa e koordinimit ndërinstitucional ka krijuar paqartësi lidhur me fondin pyjor dhe kullosor real për kompensim ish</w:t>
      </w:r>
      <w:r w:rsidR="00B14189" w:rsidRPr="000D0826">
        <w:rPr>
          <w:sz w:val="21"/>
          <w:szCs w:val="21"/>
          <w:lang w:val="sq-AL"/>
        </w:rPr>
        <w:t>-</w:t>
      </w:r>
      <w:r w:rsidRPr="000D0826">
        <w:rPr>
          <w:sz w:val="21"/>
          <w:szCs w:val="21"/>
          <w:lang w:val="sq-AL"/>
        </w:rPr>
        <w:t>pronarëve. Aktualisht</w:t>
      </w:r>
      <w:r w:rsidR="00A15300" w:rsidRPr="000D0826">
        <w:rPr>
          <w:sz w:val="21"/>
          <w:szCs w:val="21"/>
          <w:lang w:val="sq-AL"/>
        </w:rPr>
        <w:t>,</w:t>
      </w:r>
      <w:r w:rsidRPr="000D0826">
        <w:rPr>
          <w:sz w:val="21"/>
          <w:szCs w:val="21"/>
          <w:lang w:val="sq-AL"/>
        </w:rPr>
        <w:t xml:space="preserve"> po ndërmerren hapa konkretë nga Drejtoria e Pyjeve dhe Kullotave për të përmirësuar dhe unifikuar informacionin e pyjeve dhe kullotave komunale e private me ato shtetërore. </w:t>
      </w:r>
    </w:p>
    <w:p w:rsidR="00A919D3" w:rsidRPr="000D0826" w:rsidRDefault="006F0FB4" w:rsidP="00276052">
      <w:pPr>
        <w:pStyle w:val="Paragrafi"/>
        <w:rPr>
          <w:sz w:val="21"/>
          <w:szCs w:val="21"/>
          <w:lang w:val="sq-AL"/>
        </w:rPr>
      </w:pPr>
      <w:r w:rsidRPr="000D0826">
        <w:rPr>
          <w:sz w:val="21"/>
          <w:szCs w:val="21"/>
          <w:lang w:val="sq-AL"/>
        </w:rPr>
        <w:t xml:space="preserve">1.6.3 </w:t>
      </w:r>
      <w:r w:rsidR="00A919D3" w:rsidRPr="000D0826">
        <w:rPr>
          <w:sz w:val="21"/>
          <w:szCs w:val="21"/>
          <w:lang w:val="sq-AL"/>
        </w:rPr>
        <w:t>Toka bujqësore</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 xml:space="preserve">Ligji nr. 7501, datë 19.7.1991 “Për tokën” dhe </w:t>
      </w:r>
      <w:r w:rsidR="00673CB8" w:rsidRPr="000D0826">
        <w:rPr>
          <w:sz w:val="21"/>
          <w:szCs w:val="21"/>
          <w:lang w:val="sq-AL"/>
        </w:rPr>
        <w:t>l</w:t>
      </w:r>
      <w:r w:rsidRPr="000D0826">
        <w:rPr>
          <w:sz w:val="21"/>
          <w:szCs w:val="21"/>
          <w:lang w:val="sq-AL"/>
        </w:rPr>
        <w:t>igji nr. 8053, datë 21.12.1995 “Për kalimin në pronësi pa shpërblim të tokës bujqësore”</w:t>
      </w:r>
      <w:r w:rsidR="00B14189" w:rsidRPr="000D0826">
        <w:rPr>
          <w:sz w:val="21"/>
          <w:szCs w:val="21"/>
          <w:lang w:val="sq-AL"/>
        </w:rPr>
        <w:t>,</w:t>
      </w:r>
      <w:r w:rsidRPr="000D0826">
        <w:rPr>
          <w:sz w:val="21"/>
          <w:szCs w:val="21"/>
          <w:lang w:val="sq-AL"/>
        </w:rPr>
        <w:t xml:space="preserve"> realizuan dhënien në pronësi apo në përdorim të tokës bujqësore, pa kundërshpërblim, me qëllim shfrytëzimin e saj vetëm për qëllime bujqësore, ruajtjen e rritjen e aftësisë prodhuese, si dhe kryerjen e sistemimit dhe ndërtimin e veprave për ta mbrojtur atë. Përfitues ishin familjet bujqësore apo individët-anëtarë të kooperativës bujqësore apo me banim në fshatrat e kooperativës, si dhe familjet bujqësore të punonjësve të ish-ndërmarrjeve bujqësore. Madhësia e sipërfaqes së tokës në pronësi private kushtëzohej nga numri i anëtarëve të familjes, duke trajtuar brenda një fshati me një normë të barabartë për çdo frymë të familjes. Këto kritere kanë shërbyer si një burim i rëndësishëm jetese në kushtet kur në fillim të viteve ’90 banonin në zonat rurale të vendit mbi 65% e popullsisë së vendit. Rreth 445 mijë familje bujqësore apo individë kanë marrë titujt e pronësisë - AMPT. Çdo familje është trajtuar me 1.2-1.3 ha tokë bujqësore.</w:t>
      </w:r>
    </w:p>
    <w:p w:rsidR="00A919D3" w:rsidRPr="000D0826" w:rsidRDefault="00A919D3" w:rsidP="00276052">
      <w:pPr>
        <w:pStyle w:val="Paragrafi"/>
        <w:rPr>
          <w:sz w:val="21"/>
          <w:szCs w:val="21"/>
          <w:lang w:val="sq-AL"/>
        </w:rPr>
      </w:pPr>
      <w:r w:rsidRPr="000D0826">
        <w:rPr>
          <w:sz w:val="21"/>
          <w:szCs w:val="21"/>
          <w:lang w:val="sq-AL"/>
        </w:rPr>
        <w:t>Zbatimi i ligjit</w:t>
      </w:r>
      <w:r w:rsidR="00B93535" w:rsidRPr="000D0826">
        <w:rPr>
          <w:sz w:val="21"/>
          <w:szCs w:val="21"/>
          <w:lang w:val="sq-AL"/>
        </w:rPr>
        <w:t xml:space="preserve"> </w:t>
      </w:r>
      <w:r w:rsidRPr="000D0826">
        <w:rPr>
          <w:sz w:val="21"/>
          <w:szCs w:val="21"/>
          <w:lang w:val="sq-AL"/>
        </w:rPr>
        <w:t>“Për tokën” ka krijuar fragmentarizim të tokës bujqësore</w:t>
      </w:r>
      <w:r w:rsidR="00E93711" w:rsidRPr="000D0826">
        <w:rPr>
          <w:sz w:val="21"/>
          <w:szCs w:val="21"/>
          <w:lang w:val="sq-AL"/>
        </w:rPr>
        <w:t>,</w:t>
      </w:r>
      <w:r w:rsidRPr="000D0826">
        <w:rPr>
          <w:sz w:val="21"/>
          <w:szCs w:val="21"/>
          <w:lang w:val="sq-AL"/>
        </w:rPr>
        <w:t xml:space="preserve"> duke rrezikuar dukshëm produktivitetin nëpërmjet keqpërdorimit</w:t>
      </w:r>
      <w:r w:rsidR="00E93711" w:rsidRPr="000D0826">
        <w:rPr>
          <w:sz w:val="21"/>
          <w:szCs w:val="21"/>
          <w:lang w:val="sq-AL"/>
        </w:rPr>
        <w:t>,</w:t>
      </w:r>
      <w:r w:rsidRPr="000D0826">
        <w:rPr>
          <w:sz w:val="21"/>
          <w:szCs w:val="21"/>
          <w:lang w:val="sq-AL"/>
        </w:rPr>
        <w:t xml:space="preserve"> jo sipas funksionit të saj natyror. Mungojnë sipërfaqet e mëdha të tokave bujqësore</w:t>
      </w:r>
      <w:r w:rsidR="00E93711" w:rsidRPr="000D0826">
        <w:rPr>
          <w:sz w:val="21"/>
          <w:szCs w:val="21"/>
          <w:lang w:val="sq-AL"/>
        </w:rPr>
        <w:t>,</w:t>
      </w:r>
      <w:r w:rsidRPr="000D0826">
        <w:rPr>
          <w:sz w:val="21"/>
          <w:szCs w:val="21"/>
          <w:lang w:val="sq-AL"/>
        </w:rPr>
        <w:t xml:space="preserve"> të përdorura efektivisht për të konsoliduar bujqësinë kombëtare dhe eksportimin konkurrues të produkteve bujqësore.</w:t>
      </w:r>
      <w:r w:rsidR="00B93535" w:rsidRPr="000D0826">
        <w:rPr>
          <w:sz w:val="21"/>
          <w:szCs w:val="21"/>
          <w:lang w:val="sq-AL"/>
        </w:rPr>
        <w:t xml:space="preserve"> </w:t>
      </w:r>
      <w:r w:rsidRPr="000D0826">
        <w:rPr>
          <w:sz w:val="21"/>
          <w:szCs w:val="21"/>
          <w:lang w:val="sq-AL"/>
        </w:rPr>
        <w:t>Fragmentarizimi vjen duke u zbutur nëpërmjet aplikimit të formave të ndryshme të konsolidimit të tokës dhe të dinamizmit të tregut të tokës.</w:t>
      </w:r>
      <w:r w:rsidR="00B93535" w:rsidRPr="000D0826">
        <w:rPr>
          <w:sz w:val="21"/>
          <w:szCs w:val="21"/>
          <w:lang w:val="sq-AL"/>
        </w:rPr>
        <w:t xml:space="preserve"> </w:t>
      </w:r>
      <w:r w:rsidRPr="000D0826">
        <w:rPr>
          <w:sz w:val="21"/>
          <w:szCs w:val="21"/>
          <w:lang w:val="sq-AL"/>
        </w:rPr>
        <w:t>Aktualisht, në pronësi private janë 561 mijë ha ose 80% e sipërfaqes së përgjithshme të tokës bujqësore, ndërsa në pronësi të shtetit janë 134 mijë ha ose 20% e totalit të saj.</w:t>
      </w:r>
    </w:p>
    <w:p w:rsidR="00A919D3" w:rsidRPr="000D0826" w:rsidRDefault="00A919D3" w:rsidP="00276052">
      <w:pPr>
        <w:pStyle w:val="Paragrafi"/>
        <w:rPr>
          <w:sz w:val="21"/>
          <w:szCs w:val="21"/>
          <w:lang w:val="sq-AL"/>
        </w:rPr>
      </w:pPr>
      <w:r w:rsidRPr="000D0826">
        <w:rPr>
          <w:sz w:val="21"/>
          <w:szCs w:val="21"/>
          <w:lang w:val="sq-AL"/>
        </w:rPr>
        <w:t>Aktualisht</w:t>
      </w:r>
      <w:r w:rsidR="00E93711" w:rsidRPr="000D0826">
        <w:rPr>
          <w:sz w:val="21"/>
          <w:szCs w:val="21"/>
          <w:lang w:val="sq-AL"/>
        </w:rPr>
        <w:t>,</w:t>
      </w:r>
      <w:r w:rsidRPr="000D0826">
        <w:rPr>
          <w:sz w:val="21"/>
          <w:szCs w:val="21"/>
          <w:lang w:val="sq-AL"/>
        </w:rPr>
        <w:t xml:space="preserve"> ekzistojnë rreth 134 mijë ha toka bujqësore në pronësi të shtetit.</w:t>
      </w:r>
      <w:r w:rsidR="00B93535" w:rsidRPr="000D0826">
        <w:rPr>
          <w:sz w:val="21"/>
          <w:szCs w:val="21"/>
          <w:lang w:val="sq-AL"/>
        </w:rPr>
        <w:t xml:space="preserve"> </w:t>
      </w:r>
      <w:r w:rsidRPr="000D0826">
        <w:rPr>
          <w:sz w:val="21"/>
          <w:szCs w:val="21"/>
          <w:lang w:val="sq-AL"/>
        </w:rPr>
        <w:t xml:space="preserve">Ky fond përbëhet prej 108.5 mijë ha tokë bujqësore e pandarë në ish-kooperativat bujqësore – objekt veprimi i ligjit nr. 7501/1991, e refuzuar nga familjet bujqësore për t’u marrë, sepse paraqiten me pjellori natyrore relativisht të ulët, larg qendrave të banuara, me mungesa në infrastrukturë (rrugë, ujitje), me pjerrësi të madhe dhe përgjithësisht në zonat e larta malore. Kjo </w:t>
      </w:r>
      <w:r w:rsidR="00673CB8" w:rsidRPr="000D0826">
        <w:rPr>
          <w:sz w:val="21"/>
          <w:szCs w:val="21"/>
          <w:lang w:val="sq-AL"/>
        </w:rPr>
        <w:t>sipërfaqe</w:t>
      </w:r>
      <w:r w:rsidRPr="000D0826">
        <w:rPr>
          <w:sz w:val="21"/>
          <w:szCs w:val="21"/>
          <w:lang w:val="sq-AL"/>
        </w:rPr>
        <w:t xml:space="preserve"> administrohet nga komunat/bashkitë, sipas ligjit nr. 8312, datë 26.3.1998 “Për tokat bujqësore të pandara”, </w:t>
      </w:r>
      <w:r w:rsidR="00A71B4B" w:rsidRPr="000D0826">
        <w:rPr>
          <w:sz w:val="21"/>
          <w:szCs w:val="21"/>
          <w:lang w:val="sq-AL"/>
        </w:rPr>
        <w:t>të</w:t>
      </w:r>
      <w:r w:rsidRPr="000D0826">
        <w:rPr>
          <w:sz w:val="21"/>
          <w:szCs w:val="21"/>
          <w:lang w:val="sq-AL"/>
        </w:rPr>
        <w:t xml:space="preserve"> ndryshuar, nëpërmjet dhënies me qira personave fizikë apo juridikë, vendas apo të huaj, për një periudhë deri në 99 vjet, për qëllime bujqësore blegtorale. Gjithashtu, pjesë e këtij fondi është edhe rreth 25 mijë ha tokë bujqësore e pandarë nga ish-ndërmarrjet bujqësore (NB) për efekt të tejkalimit të normës për frymë, si dhe të tokës në dispozicion të institucioneve shtetërore për kryerjen e veprimtarive të tyre funksionale. 17 335 ha prej kësaj toke bujqësore është në administrim të AKKP-së, si pjesë e fondit të kompensimit fizik nga fondi i tokës bujqësore.</w:t>
      </w:r>
    </w:p>
    <w:p w:rsidR="00A919D3" w:rsidRPr="000D0826" w:rsidRDefault="00A919D3" w:rsidP="00276052">
      <w:pPr>
        <w:pStyle w:val="Paragrafi"/>
        <w:rPr>
          <w:sz w:val="21"/>
          <w:szCs w:val="21"/>
          <w:lang w:val="sq-AL"/>
        </w:rPr>
      </w:pPr>
      <w:r w:rsidRPr="000D0826">
        <w:rPr>
          <w:sz w:val="21"/>
          <w:szCs w:val="21"/>
          <w:lang w:val="sq-AL"/>
        </w:rPr>
        <w:t>Për zbatimin e ligjit nr. 7501/1991 dhe të ligjit nr. 8053/1995 u përcaktuan komisionet e ndarjes së tokës. Në shkallë vendi funksionuan mbi 3000 komisione të ndarjes së tokës në fshatra dhe në qendrat e banuara të ndërmarrjeve bujqësore. Këto komisione vepruan mbi 560 mijë ha tokë bujqësore, ndërsa numri i subjekteve të trajtuara me tokë bujqësore (familje bujqësore) ishte mbi 445 mijë. Përgjatë kësaj reforme u evidentuan edhe veprimeve të kundërligjshme në dhënien e titujve të pronësisë mbi tokën bujqësore, si në sipërfaqet e dhëna në pronësi, të cilat jo kurdoherë kanë figuruar në zërin kadastral si “tokë bujqësore”, ashtu edhe në subjektet e trajtuara me tokë, të cilat jo kurdoherë kanë qenë subjekte të njohura nga ligji. Për këtë shkak në vitin 2008, me ligj</w:t>
      </w:r>
      <w:r w:rsidRPr="000D0826">
        <w:rPr>
          <w:sz w:val="21"/>
          <w:szCs w:val="21"/>
          <w:vertAlign w:val="superscript"/>
          <w:lang w:val="sq-AL"/>
        </w:rPr>
        <w:footnoteReference w:id="25"/>
      </w:r>
      <w:r w:rsidRPr="000D0826">
        <w:rPr>
          <w:sz w:val="21"/>
          <w:szCs w:val="21"/>
          <w:lang w:val="sq-AL"/>
        </w:rPr>
        <w:t>, u krijua një mekanizëm për shqyrtimin e vlefshmërisë ligjore të krijimit të titujve të pronësisë mbi tokat bujqësore konsolidimin e tregut të tokës bujqësore dhe zhvillimin e një ambienti të përshtatshëm për investime në fushën e bujqësisë e më tej. Struktura shtetërore të shqyrtimit të vlefshmërisë ligjore të krijimit të titujve të pronësisë mbi tokën bujqësore janë Komisionet Vendore (KV) pranë institucionit të prefektit të qarkut, që varen dhe raportojnë para Komisionit Qeveritar të Tokës (KQT).</w:t>
      </w:r>
      <w:r w:rsidR="00B93535" w:rsidRPr="000D0826">
        <w:rPr>
          <w:sz w:val="21"/>
          <w:szCs w:val="21"/>
          <w:lang w:val="sq-AL"/>
        </w:rPr>
        <w:t xml:space="preserve"> </w:t>
      </w:r>
      <w:r w:rsidRPr="000D0826">
        <w:rPr>
          <w:sz w:val="21"/>
          <w:szCs w:val="21"/>
          <w:lang w:val="sq-AL"/>
        </w:rPr>
        <w:t>Procesi ka filluar në vitin 2009 dhe pritet që ky proces, i përkohshëm, të rezultojë me çlirimin e sipërfaqeve bujqësore nga mbajta dhe përdorimi i paligjshëm ose fonde financiare (edhe pse të vogla), si dhe vënien e tyre në shërbim të procesit të kompensimit financiar dhe fizik të pronave.</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Në tetor 2011 KV-të pranë prefekturave kanë raportuar pranë KQT-së:</w:t>
      </w:r>
    </w:p>
    <w:p w:rsidR="00A919D3" w:rsidRPr="000D0826" w:rsidRDefault="000C4F44" w:rsidP="00276052">
      <w:pPr>
        <w:pStyle w:val="Paragrafi"/>
        <w:rPr>
          <w:sz w:val="21"/>
          <w:szCs w:val="21"/>
          <w:lang w:val="sq-AL"/>
        </w:rPr>
      </w:pPr>
      <w:r w:rsidRPr="000D0826">
        <w:rPr>
          <w:sz w:val="21"/>
          <w:szCs w:val="21"/>
          <w:lang w:val="sq-AL"/>
        </w:rPr>
        <w:t xml:space="preserve">- </w:t>
      </w:r>
      <w:r w:rsidR="00A919D3" w:rsidRPr="000D0826">
        <w:rPr>
          <w:sz w:val="21"/>
          <w:szCs w:val="21"/>
          <w:lang w:val="sq-AL"/>
        </w:rPr>
        <w:t>Kërkesa të paraqitura nga individë</w:t>
      </w:r>
      <w:r w:rsidR="00B93535" w:rsidRPr="000D0826">
        <w:rPr>
          <w:sz w:val="21"/>
          <w:szCs w:val="21"/>
          <w:lang w:val="sq-AL"/>
        </w:rPr>
        <w:t xml:space="preserve"> </w:t>
      </w:r>
      <w:r w:rsidR="00A919D3" w:rsidRPr="000D0826">
        <w:rPr>
          <w:sz w:val="21"/>
          <w:szCs w:val="21"/>
          <w:lang w:val="sq-AL"/>
        </w:rPr>
        <w:t>dhe institucione, gjithsej</w:t>
      </w:r>
      <w:r w:rsidR="00A919D3" w:rsidRPr="000D0826">
        <w:rPr>
          <w:sz w:val="21"/>
          <w:szCs w:val="21"/>
          <w:lang w:val="sq-AL"/>
        </w:rPr>
        <w:tab/>
      </w:r>
      <w:r w:rsidR="00A919D3" w:rsidRPr="000D0826">
        <w:rPr>
          <w:sz w:val="21"/>
          <w:szCs w:val="21"/>
          <w:lang w:val="sq-AL"/>
        </w:rPr>
        <w:tab/>
      </w:r>
      <w:r w:rsidR="00D700C3" w:rsidRPr="000D0826">
        <w:rPr>
          <w:sz w:val="21"/>
          <w:szCs w:val="21"/>
          <w:lang w:val="sq-AL"/>
        </w:rPr>
        <w:tab/>
      </w:r>
      <w:r w:rsidR="00A919D3" w:rsidRPr="000D0826">
        <w:rPr>
          <w:sz w:val="21"/>
          <w:szCs w:val="21"/>
          <w:lang w:val="sq-AL"/>
        </w:rPr>
        <w:t>12607</w:t>
      </w:r>
    </w:p>
    <w:p w:rsidR="00A919D3" w:rsidRPr="000D0826" w:rsidRDefault="000C4F44" w:rsidP="00276052">
      <w:pPr>
        <w:pStyle w:val="Paragrafi"/>
        <w:rPr>
          <w:sz w:val="21"/>
          <w:szCs w:val="21"/>
          <w:lang w:val="sq-AL"/>
        </w:rPr>
      </w:pPr>
      <w:r w:rsidRPr="000D0826">
        <w:rPr>
          <w:sz w:val="21"/>
          <w:szCs w:val="21"/>
          <w:lang w:val="sq-AL"/>
        </w:rPr>
        <w:t xml:space="preserve">- </w:t>
      </w:r>
      <w:r w:rsidR="00A919D3" w:rsidRPr="000D0826">
        <w:rPr>
          <w:sz w:val="21"/>
          <w:szCs w:val="21"/>
          <w:lang w:val="sq-AL"/>
        </w:rPr>
        <w:t>Përgjigje administrative (kërkesa jashtë juridiksionit apo të paplota)</w:t>
      </w:r>
      <w:r w:rsidR="00A919D3" w:rsidRPr="000D0826">
        <w:rPr>
          <w:sz w:val="21"/>
          <w:szCs w:val="21"/>
          <w:lang w:val="sq-AL"/>
        </w:rPr>
        <w:tab/>
      </w:r>
      <w:r w:rsidR="00B93535" w:rsidRPr="000D0826">
        <w:rPr>
          <w:sz w:val="21"/>
          <w:szCs w:val="21"/>
          <w:lang w:val="sq-AL"/>
        </w:rPr>
        <w:t xml:space="preserve"> </w:t>
      </w:r>
      <w:r w:rsidR="00D700C3" w:rsidRPr="000D0826">
        <w:rPr>
          <w:sz w:val="21"/>
          <w:szCs w:val="21"/>
          <w:lang w:val="sq-AL"/>
        </w:rPr>
        <w:tab/>
        <w:t xml:space="preserve"> </w:t>
      </w:r>
      <w:r w:rsidR="00A919D3" w:rsidRPr="000D0826">
        <w:rPr>
          <w:sz w:val="21"/>
          <w:szCs w:val="21"/>
          <w:lang w:val="sq-AL"/>
        </w:rPr>
        <w:t>2952</w:t>
      </w:r>
    </w:p>
    <w:p w:rsidR="00A919D3" w:rsidRPr="000D0826" w:rsidRDefault="000C4F44" w:rsidP="00276052">
      <w:pPr>
        <w:pStyle w:val="Paragrafi"/>
        <w:rPr>
          <w:sz w:val="21"/>
          <w:szCs w:val="21"/>
          <w:lang w:val="sq-AL"/>
        </w:rPr>
      </w:pPr>
      <w:r w:rsidRPr="000D0826">
        <w:rPr>
          <w:sz w:val="21"/>
          <w:szCs w:val="21"/>
          <w:lang w:val="sq-AL"/>
        </w:rPr>
        <w:t xml:space="preserve">- </w:t>
      </w:r>
      <w:r w:rsidR="00A919D3" w:rsidRPr="000D0826">
        <w:rPr>
          <w:sz w:val="21"/>
          <w:szCs w:val="21"/>
          <w:lang w:val="sq-AL"/>
        </w:rPr>
        <w:t>Vendime për pavlefshmëri të pjesshme apo të pl</w:t>
      </w:r>
      <w:r w:rsidR="00D700C3" w:rsidRPr="000D0826">
        <w:rPr>
          <w:sz w:val="21"/>
          <w:szCs w:val="21"/>
          <w:lang w:val="sq-AL"/>
        </w:rPr>
        <w:t>otë të</w:t>
      </w:r>
      <w:r w:rsidR="00B93535" w:rsidRPr="000D0826">
        <w:rPr>
          <w:sz w:val="21"/>
          <w:szCs w:val="21"/>
          <w:lang w:val="sq-AL"/>
        </w:rPr>
        <w:t xml:space="preserve"> </w:t>
      </w:r>
      <w:r w:rsidR="00D700C3" w:rsidRPr="000D0826">
        <w:rPr>
          <w:sz w:val="21"/>
          <w:szCs w:val="21"/>
          <w:lang w:val="sq-AL"/>
        </w:rPr>
        <w:t>AMTP-ve</w:t>
      </w:r>
      <w:r w:rsidR="00D700C3" w:rsidRPr="000D0826">
        <w:rPr>
          <w:sz w:val="21"/>
          <w:szCs w:val="21"/>
          <w:lang w:val="sq-AL"/>
        </w:rPr>
        <w:tab/>
      </w:r>
      <w:r w:rsidR="00B93535" w:rsidRPr="000D0826">
        <w:rPr>
          <w:sz w:val="21"/>
          <w:szCs w:val="21"/>
          <w:lang w:val="sq-AL"/>
        </w:rPr>
        <w:t xml:space="preserve"> </w:t>
      </w:r>
      <w:r w:rsidR="00996ED4" w:rsidRPr="000D0826">
        <w:rPr>
          <w:sz w:val="21"/>
          <w:szCs w:val="21"/>
          <w:lang w:val="sq-AL"/>
        </w:rPr>
        <w:tab/>
      </w:r>
      <w:r w:rsidR="00751837">
        <w:rPr>
          <w:sz w:val="21"/>
          <w:szCs w:val="21"/>
          <w:lang w:val="sq-AL"/>
        </w:rPr>
        <w:tab/>
      </w:r>
      <w:r w:rsidR="00A919D3" w:rsidRPr="000D0826">
        <w:rPr>
          <w:sz w:val="21"/>
          <w:szCs w:val="21"/>
          <w:lang w:val="sq-AL"/>
        </w:rPr>
        <w:t>724</w:t>
      </w:r>
    </w:p>
    <w:p w:rsidR="00A919D3" w:rsidRPr="000D0826" w:rsidRDefault="000C4F44" w:rsidP="00276052">
      <w:pPr>
        <w:pStyle w:val="Paragrafi"/>
        <w:rPr>
          <w:sz w:val="21"/>
          <w:szCs w:val="21"/>
          <w:lang w:val="sq-AL"/>
        </w:rPr>
      </w:pPr>
      <w:r w:rsidRPr="000D0826">
        <w:rPr>
          <w:sz w:val="21"/>
          <w:szCs w:val="21"/>
          <w:lang w:val="sq-AL"/>
        </w:rPr>
        <w:t xml:space="preserve">- </w:t>
      </w:r>
      <w:r w:rsidR="00A919D3" w:rsidRPr="000D0826">
        <w:rPr>
          <w:sz w:val="21"/>
          <w:szCs w:val="21"/>
          <w:lang w:val="sq-AL"/>
        </w:rPr>
        <w:t>Vendime të tjera</w:t>
      </w:r>
      <w:r w:rsidR="00A919D3" w:rsidRPr="000D0826">
        <w:rPr>
          <w:sz w:val="21"/>
          <w:szCs w:val="21"/>
          <w:lang w:val="sq-AL"/>
        </w:rPr>
        <w:tab/>
      </w:r>
      <w:r w:rsidR="00A919D3" w:rsidRPr="000D0826">
        <w:rPr>
          <w:sz w:val="21"/>
          <w:szCs w:val="21"/>
          <w:lang w:val="sq-AL"/>
        </w:rPr>
        <w:tab/>
      </w:r>
      <w:r w:rsidR="00A919D3" w:rsidRPr="000D0826">
        <w:rPr>
          <w:sz w:val="21"/>
          <w:szCs w:val="21"/>
          <w:lang w:val="sq-AL"/>
        </w:rPr>
        <w:tab/>
      </w:r>
      <w:r w:rsidR="00A919D3" w:rsidRPr="000D0826">
        <w:rPr>
          <w:sz w:val="21"/>
          <w:szCs w:val="21"/>
          <w:lang w:val="sq-AL"/>
        </w:rPr>
        <w:tab/>
      </w:r>
      <w:r w:rsidR="00A919D3" w:rsidRPr="000D0826">
        <w:rPr>
          <w:sz w:val="21"/>
          <w:szCs w:val="21"/>
          <w:lang w:val="sq-AL"/>
        </w:rPr>
        <w:tab/>
      </w:r>
      <w:r w:rsidR="00A919D3" w:rsidRPr="000D0826">
        <w:rPr>
          <w:sz w:val="21"/>
          <w:szCs w:val="21"/>
          <w:lang w:val="sq-AL"/>
        </w:rPr>
        <w:tab/>
      </w:r>
      <w:r w:rsidR="00A919D3" w:rsidRPr="000D0826">
        <w:rPr>
          <w:sz w:val="21"/>
          <w:szCs w:val="21"/>
          <w:lang w:val="sq-AL"/>
        </w:rPr>
        <w:tab/>
      </w:r>
      <w:r w:rsidR="00A919D3" w:rsidRPr="000D0826">
        <w:rPr>
          <w:sz w:val="21"/>
          <w:szCs w:val="21"/>
          <w:lang w:val="sq-AL"/>
        </w:rPr>
        <w:tab/>
      </w:r>
      <w:r w:rsidR="00B93535" w:rsidRPr="000D0826">
        <w:rPr>
          <w:sz w:val="21"/>
          <w:szCs w:val="21"/>
          <w:lang w:val="sq-AL"/>
        </w:rPr>
        <w:t xml:space="preserve"> </w:t>
      </w:r>
      <w:r w:rsidR="00A919D3" w:rsidRPr="000D0826">
        <w:rPr>
          <w:sz w:val="21"/>
          <w:szCs w:val="21"/>
          <w:lang w:val="sq-AL"/>
        </w:rPr>
        <w:t>1314</w:t>
      </w:r>
    </w:p>
    <w:p w:rsidR="00A919D3" w:rsidRPr="000D0826" w:rsidRDefault="000C4F44" w:rsidP="00276052">
      <w:pPr>
        <w:pStyle w:val="Paragrafi"/>
        <w:rPr>
          <w:sz w:val="21"/>
          <w:szCs w:val="21"/>
          <w:lang w:val="sq-AL"/>
        </w:rPr>
      </w:pPr>
      <w:r w:rsidRPr="000D0826">
        <w:rPr>
          <w:sz w:val="21"/>
          <w:szCs w:val="21"/>
          <w:lang w:val="sq-AL"/>
        </w:rPr>
        <w:t xml:space="preserve">- </w:t>
      </w:r>
      <w:r w:rsidR="00A919D3" w:rsidRPr="000D0826">
        <w:rPr>
          <w:sz w:val="21"/>
          <w:szCs w:val="21"/>
          <w:lang w:val="sq-AL"/>
        </w:rPr>
        <w:t>Sipërfaqja totale objekt i vendimeve për pavlefshmëri të</w:t>
      </w:r>
      <w:r w:rsidR="00B93535" w:rsidRPr="000D0826">
        <w:rPr>
          <w:sz w:val="21"/>
          <w:szCs w:val="21"/>
          <w:lang w:val="sq-AL"/>
        </w:rPr>
        <w:t xml:space="preserve"> </w:t>
      </w:r>
      <w:r w:rsidR="00A919D3" w:rsidRPr="000D0826">
        <w:rPr>
          <w:sz w:val="21"/>
          <w:szCs w:val="21"/>
          <w:lang w:val="sq-AL"/>
        </w:rPr>
        <w:t xml:space="preserve">AMTP-ve </w:t>
      </w:r>
      <w:r w:rsidR="00A919D3" w:rsidRPr="000D0826">
        <w:rPr>
          <w:sz w:val="21"/>
          <w:szCs w:val="21"/>
          <w:lang w:val="sq-AL"/>
        </w:rPr>
        <w:tab/>
      </w:r>
      <w:r w:rsidR="00B93535" w:rsidRPr="000D0826">
        <w:rPr>
          <w:sz w:val="21"/>
          <w:szCs w:val="21"/>
          <w:lang w:val="sq-AL"/>
        </w:rPr>
        <w:t xml:space="preserve"> </w:t>
      </w:r>
      <w:r w:rsidR="00D700C3" w:rsidRPr="000D0826">
        <w:rPr>
          <w:sz w:val="21"/>
          <w:szCs w:val="21"/>
          <w:lang w:val="sq-AL"/>
        </w:rPr>
        <w:tab/>
        <w:t xml:space="preserve"> </w:t>
      </w:r>
      <w:r w:rsidR="00A919D3" w:rsidRPr="000D0826">
        <w:rPr>
          <w:sz w:val="21"/>
          <w:szCs w:val="21"/>
          <w:lang w:val="sq-AL"/>
        </w:rPr>
        <w:t xml:space="preserve">429,7 </w:t>
      </w:r>
      <w:r w:rsidRPr="000D0826">
        <w:rPr>
          <w:sz w:val="21"/>
          <w:szCs w:val="21"/>
          <w:lang w:val="sq-AL"/>
        </w:rPr>
        <w:t>h</w:t>
      </w:r>
      <w:r w:rsidR="00A919D3" w:rsidRPr="000D0826">
        <w:rPr>
          <w:sz w:val="21"/>
          <w:szCs w:val="21"/>
          <w:lang w:val="sq-AL"/>
        </w:rPr>
        <w:t>a</w:t>
      </w:r>
    </w:p>
    <w:p w:rsidR="00A919D3" w:rsidRPr="000D0826" w:rsidRDefault="00A919D3" w:rsidP="00276052">
      <w:pPr>
        <w:pStyle w:val="Paragrafi"/>
        <w:rPr>
          <w:sz w:val="21"/>
          <w:szCs w:val="21"/>
          <w:lang w:val="sq-AL"/>
        </w:rPr>
      </w:pPr>
      <w:r w:rsidRPr="000D0826">
        <w:rPr>
          <w:sz w:val="21"/>
          <w:szCs w:val="21"/>
          <w:lang w:val="sq-AL"/>
        </w:rPr>
        <w:t>Qeveria ka nisur një proces për të plotësuar dokumentacionin e pronësisë mbi tokën bujqësore dhe përfundimin e tij brenda vitit 2013.</w:t>
      </w:r>
      <w:r w:rsidR="00B93535" w:rsidRPr="000D0826">
        <w:rPr>
          <w:sz w:val="21"/>
          <w:szCs w:val="21"/>
          <w:lang w:val="sq-AL"/>
        </w:rPr>
        <w:t xml:space="preserve"> </w:t>
      </w:r>
      <w:r w:rsidRPr="000D0826">
        <w:rPr>
          <w:sz w:val="21"/>
          <w:szCs w:val="21"/>
          <w:lang w:val="sq-AL"/>
        </w:rPr>
        <w:t>Aktualisht</w:t>
      </w:r>
      <w:r w:rsidR="004A2EDD" w:rsidRPr="000D0826">
        <w:rPr>
          <w:sz w:val="21"/>
          <w:szCs w:val="21"/>
          <w:lang w:val="sq-AL"/>
        </w:rPr>
        <w:t>,</w:t>
      </w:r>
      <w:r w:rsidRPr="000D0826">
        <w:rPr>
          <w:sz w:val="21"/>
          <w:szCs w:val="21"/>
          <w:lang w:val="sq-AL"/>
        </w:rPr>
        <w:t xml:space="preserve"> nuk bëhet shpërndarje apo rindarje e tokës bujqësore. Tr</w:t>
      </w:r>
      <w:r w:rsidR="00BC619A" w:rsidRPr="000D0826">
        <w:rPr>
          <w:sz w:val="21"/>
          <w:szCs w:val="21"/>
          <w:lang w:val="sq-AL"/>
        </w:rPr>
        <w:t>i</w:t>
      </w:r>
      <w:r w:rsidRPr="000D0826">
        <w:rPr>
          <w:sz w:val="21"/>
          <w:szCs w:val="21"/>
          <w:lang w:val="sq-AL"/>
        </w:rPr>
        <w:t xml:space="preserve"> ligjet janë miratuar</w:t>
      </w:r>
      <w:r w:rsidRPr="000D0826">
        <w:rPr>
          <w:sz w:val="21"/>
          <w:szCs w:val="21"/>
          <w:vertAlign w:val="superscript"/>
          <w:lang w:val="sq-AL"/>
        </w:rPr>
        <w:footnoteReference w:id="26"/>
      </w:r>
      <w:r w:rsidR="00BC619A" w:rsidRPr="000D0826">
        <w:rPr>
          <w:sz w:val="21"/>
          <w:szCs w:val="21"/>
          <w:lang w:val="sq-AL"/>
        </w:rPr>
        <w:t xml:space="preserve"> </w:t>
      </w:r>
      <w:r w:rsidRPr="000D0826">
        <w:rPr>
          <w:sz w:val="21"/>
          <w:szCs w:val="21"/>
          <w:lang w:val="sq-AL"/>
        </w:rPr>
        <w:t>në lidhje me vlerësimin e kritereve të vlefshmërisë së titujve të kontrollit të procesit për të siguruar pajtueshmërinë me ligjin, lidhur me ndarjen</w:t>
      </w:r>
      <w:r w:rsidR="00B93535" w:rsidRPr="000D0826">
        <w:rPr>
          <w:sz w:val="21"/>
          <w:szCs w:val="21"/>
          <w:lang w:val="sq-AL"/>
        </w:rPr>
        <w:t xml:space="preserve"> </w:t>
      </w:r>
      <w:r w:rsidRPr="000D0826">
        <w:rPr>
          <w:sz w:val="21"/>
          <w:szCs w:val="21"/>
          <w:lang w:val="sq-AL"/>
        </w:rPr>
        <w:t>e tokës të ish-kooperativave bujqësore dhe ndërmarrjeve bujqësore, si dhe plotësimin e dokumentacionit të nevojshëm ligjor për qëllime të regjistrimit. Procesi i shqyrtimit do të përfundojë brenda vitit 2013.</w:t>
      </w:r>
    </w:p>
    <w:p w:rsidR="00A919D3" w:rsidRPr="000D0826" w:rsidRDefault="007C28D8" w:rsidP="00276052">
      <w:pPr>
        <w:pStyle w:val="Paragrafi"/>
        <w:rPr>
          <w:sz w:val="21"/>
          <w:szCs w:val="21"/>
          <w:lang w:val="sq-AL"/>
        </w:rPr>
      </w:pPr>
      <w:r w:rsidRPr="000D0826">
        <w:rPr>
          <w:sz w:val="21"/>
          <w:szCs w:val="21"/>
          <w:lang w:val="sq-AL"/>
        </w:rPr>
        <w:t xml:space="preserve">1.6.4 </w:t>
      </w:r>
      <w:r w:rsidR="00A919D3" w:rsidRPr="000D0826">
        <w:rPr>
          <w:sz w:val="21"/>
          <w:szCs w:val="21"/>
          <w:lang w:val="sq-AL"/>
        </w:rPr>
        <w:t>P</w:t>
      </w:r>
      <w:r w:rsidRPr="000D0826">
        <w:rPr>
          <w:sz w:val="21"/>
          <w:szCs w:val="21"/>
          <w:lang w:val="sq-AL"/>
        </w:rPr>
        <w:t>rivatizimi i pronave shtetërore</w:t>
      </w:r>
    </w:p>
    <w:p w:rsidR="00A919D3" w:rsidRPr="000D0826" w:rsidRDefault="00A919D3" w:rsidP="00276052">
      <w:pPr>
        <w:pStyle w:val="Paragrafi"/>
        <w:rPr>
          <w:sz w:val="21"/>
          <w:szCs w:val="21"/>
          <w:lang w:val="sq-AL"/>
        </w:rPr>
      </w:pPr>
      <w:r w:rsidRPr="000D0826">
        <w:rPr>
          <w:sz w:val="21"/>
          <w:szCs w:val="21"/>
          <w:lang w:val="sq-AL"/>
        </w:rPr>
        <w:t>Privatizimi i paketës së aksioneve të shoqërive tregtare që veprojnë në sektorët strategjikë realizohet</w:t>
      </w:r>
      <w:r w:rsidR="00B93535" w:rsidRPr="000D0826">
        <w:rPr>
          <w:sz w:val="21"/>
          <w:szCs w:val="21"/>
          <w:lang w:val="sq-AL"/>
        </w:rPr>
        <w:t xml:space="preserve"> </w:t>
      </w:r>
      <w:r w:rsidRPr="000D0826">
        <w:rPr>
          <w:sz w:val="21"/>
          <w:szCs w:val="21"/>
          <w:lang w:val="sq-AL"/>
        </w:rPr>
        <w:t>sipas Strategjisë së Privatizimit</w:t>
      </w:r>
      <w:r w:rsidRPr="000D0826">
        <w:rPr>
          <w:sz w:val="21"/>
          <w:szCs w:val="21"/>
          <w:vertAlign w:val="superscript"/>
          <w:lang w:val="sq-AL"/>
        </w:rPr>
        <w:footnoteReference w:id="27"/>
      </w:r>
      <w:r w:rsidRPr="000D0826">
        <w:rPr>
          <w:sz w:val="21"/>
          <w:szCs w:val="21"/>
          <w:lang w:val="sq-AL"/>
        </w:rPr>
        <w:t>. Transferimi i të drejtës së pronësisë realizohet nëpërmjet shitjes së aksioneve të shoqërive ose të objekteve të veçanta të nxjerra nga shoqëritë apo ndërmarrjet shtetërore. Në rastet e privatizimit me transferim të pjesshëm a tërësor të pronës, zbatohet formula e privatizimit. Përcaktimi i formës dhe i strukturës së formulës të privatizimit të shoqërive me kapital shtetëror në sektorët me rëndësi të veçantë bëhet me ligj. Për çdo shoqëri të sektorëve strategjik</w:t>
      </w:r>
      <w:r w:rsidR="00A430FC" w:rsidRPr="000D0826">
        <w:rPr>
          <w:sz w:val="21"/>
          <w:szCs w:val="21"/>
          <w:lang w:val="sq-AL"/>
        </w:rPr>
        <w:t>ë</w:t>
      </w:r>
      <w:r w:rsidRPr="000D0826">
        <w:rPr>
          <w:sz w:val="21"/>
          <w:szCs w:val="21"/>
          <w:lang w:val="sq-AL"/>
        </w:rPr>
        <w:t xml:space="preserve"> janë përgatitur ligjet specifike</w:t>
      </w:r>
      <w:r w:rsidRPr="000D0826">
        <w:rPr>
          <w:sz w:val="21"/>
          <w:szCs w:val="21"/>
          <w:vertAlign w:val="superscript"/>
          <w:lang w:val="sq-AL"/>
        </w:rPr>
        <w:footnoteReference w:id="28"/>
      </w:r>
      <w:r w:rsidRPr="000D0826">
        <w:rPr>
          <w:sz w:val="21"/>
          <w:szCs w:val="21"/>
          <w:lang w:val="sq-AL"/>
        </w:rPr>
        <w:t>. Formula e privatizimit parashikon përqindjen e kapitalit të shoqërisë që i ofrohet investitorit strategjik apo investitorëve të tjerë, si dhe mënyrën e përfshirjes si aksionerë të subjekteve të shpronësuara për truallin dhe ndërtesat, sipas vlerës së truallit</w:t>
      </w:r>
      <w:r w:rsidR="00A430FC" w:rsidRPr="000D0826">
        <w:rPr>
          <w:sz w:val="21"/>
          <w:szCs w:val="21"/>
          <w:lang w:val="sq-AL"/>
        </w:rPr>
        <w:t>,</w:t>
      </w:r>
      <w:r w:rsidRPr="000D0826">
        <w:rPr>
          <w:sz w:val="21"/>
          <w:szCs w:val="21"/>
          <w:lang w:val="sq-AL"/>
        </w:rPr>
        <w:t xml:space="preserve"> të përfshirë në kapitalin e shoqërisë dhe punonjësve të shoqërisë, me anë të shkëmbimit të aksioneve me bonot e privatizimit</w:t>
      </w:r>
      <w:r w:rsidR="00A430FC" w:rsidRPr="000D0826">
        <w:rPr>
          <w:sz w:val="21"/>
          <w:szCs w:val="21"/>
          <w:lang w:val="sq-AL"/>
        </w:rPr>
        <w:t>,</w:t>
      </w:r>
      <w:r w:rsidRPr="000D0826">
        <w:rPr>
          <w:sz w:val="21"/>
          <w:szCs w:val="21"/>
          <w:lang w:val="sq-AL"/>
        </w:rPr>
        <w:t xml:space="preserve"> të zotëruara prej tyre. Përveç sa mësipërm është parashikuar që, nëse përqindja e aksioneve të kapitalit të shoqërisë nuk është e mjaftueshme për të kompensuar subjektet e shpronësuara të truallit dhe të ndërtesave, ngarkohet Këshilli i Ministrave për të përcaktuar mënyrën e kompensimit t</w:t>
      </w:r>
      <w:r w:rsidR="0000588A" w:rsidRPr="000D0826">
        <w:rPr>
          <w:sz w:val="21"/>
          <w:szCs w:val="21"/>
          <w:lang w:val="sq-AL"/>
        </w:rPr>
        <w:t>ë</w:t>
      </w:r>
      <w:r w:rsidRPr="000D0826">
        <w:rPr>
          <w:sz w:val="21"/>
          <w:szCs w:val="21"/>
          <w:lang w:val="sq-AL"/>
        </w:rPr>
        <w:t xml:space="preserve"> tyre</w:t>
      </w:r>
      <w:r w:rsidR="0000588A" w:rsidRPr="000D0826">
        <w:rPr>
          <w:sz w:val="21"/>
          <w:szCs w:val="21"/>
          <w:lang w:val="sq-AL"/>
        </w:rPr>
        <w:t xml:space="preserve"> </w:t>
      </w:r>
      <w:r w:rsidRPr="000D0826">
        <w:rPr>
          <w:sz w:val="21"/>
          <w:szCs w:val="21"/>
          <w:vertAlign w:val="superscript"/>
          <w:lang w:val="sq-AL"/>
        </w:rPr>
        <w:footnoteReference w:id="29"/>
      </w:r>
      <w:r w:rsidRPr="000D0826">
        <w:rPr>
          <w:sz w:val="21"/>
          <w:szCs w:val="21"/>
          <w:lang w:val="sq-AL"/>
        </w:rPr>
        <w:t>.</w:t>
      </w:r>
    </w:p>
    <w:p w:rsidR="00A919D3" w:rsidRPr="000D0826" w:rsidRDefault="00A919D3" w:rsidP="00276052">
      <w:pPr>
        <w:pStyle w:val="Paragrafi"/>
        <w:rPr>
          <w:sz w:val="21"/>
          <w:szCs w:val="21"/>
          <w:lang w:val="sq-AL"/>
        </w:rPr>
      </w:pPr>
      <w:r w:rsidRPr="000D0826">
        <w:rPr>
          <w:sz w:val="21"/>
          <w:szCs w:val="21"/>
          <w:lang w:val="sq-AL"/>
        </w:rPr>
        <w:t>Privatizimi i aseteve</w:t>
      </w:r>
      <w:r w:rsidR="00B93535" w:rsidRPr="000D0826">
        <w:rPr>
          <w:sz w:val="21"/>
          <w:szCs w:val="21"/>
          <w:lang w:val="sq-AL"/>
        </w:rPr>
        <w:t xml:space="preserve"> </w:t>
      </w:r>
      <w:r w:rsidRPr="000D0826">
        <w:rPr>
          <w:sz w:val="21"/>
          <w:szCs w:val="21"/>
          <w:lang w:val="sq-AL"/>
        </w:rPr>
        <w:t>dhe objekteve të ndryshme shtetërore</w:t>
      </w:r>
      <w:r w:rsidR="00B93535" w:rsidRPr="000D0826">
        <w:rPr>
          <w:sz w:val="21"/>
          <w:szCs w:val="21"/>
          <w:lang w:val="sq-AL"/>
        </w:rPr>
        <w:t xml:space="preserve"> </w:t>
      </w:r>
      <w:r w:rsidRPr="000D0826">
        <w:rPr>
          <w:sz w:val="21"/>
          <w:szCs w:val="21"/>
          <w:lang w:val="sq-AL"/>
        </w:rPr>
        <w:t>kryhet nga institucionet qendrore dhe organet e njësive të qeverisjes vendore, për pasuritë që kanë në pronësi, në bashkëpunim me METE</w:t>
      </w:r>
      <w:r w:rsidR="00DB5EF9" w:rsidRPr="000D0826">
        <w:rPr>
          <w:sz w:val="21"/>
          <w:szCs w:val="21"/>
          <w:lang w:val="sq-AL"/>
        </w:rPr>
        <w:t>-n</w:t>
      </w:r>
      <w:r w:rsidRPr="000D0826">
        <w:rPr>
          <w:sz w:val="21"/>
          <w:szCs w:val="21"/>
          <w:lang w:val="sq-AL"/>
        </w:rPr>
        <w:t xml:space="preserve"> dhe Drejtorinë e Administrimit dhe Shitjes së Pronave Publike pranë Ministrisë së Financave. Për rastet kur objekti ndodhet në truallin e subjekteve të shpronësuara, subjektet e shpronësuara kanë të drejtën e parablerjes së objektit me vlerën fillestare</w:t>
      </w:r>
      <w:r w:rsidRPr="000D0826">
        <w:rPr>
          <w:sz w:val="21"/>
          <w:szCs w:val="21"/>
          <w:vertAlign w:val="superscript"/>
          <w:lang w:val="sq-AL"/>
        </w:rPr>
        <w:footnoteReference w:id="30"/>
      </w:r>
      <w:r w:rsidRPr="000D0826">
        <w:rPr>
          <w:sz w:val="21"/>
          <w:szCs w:val="21"/>
          <w:lang w:val="sq-AL"/>
        </w:rPr>
        <w:t>. Në rastet kur konfirmohet se objekti, që privatizohet, nuk ndodhet në truallin e subjekteve të shpronësuara, si dhe për rastet kur AKKP-ja nuk është në gjendje të konfirmojë pronësinë e truallit për objektin që privatizohet, ai i nënshtrohet ankandit. Në çdo rast tjetër</w:t>
      </w:r>
      <w:r w:rsidR="00206AD5" w:rsidRPr="000D0826">
        <w:rPr>
          <w:sz w:val="21"/>
          <w:szCs w:val="21"/>
          <w:lang w:val="sq-AL"/>
        </w:rPr>
        <w:t>,</w:t>
      </w:r>
      <w:r w:rsidRPr="000D0826">
        <w:rPr>
          <w:sz w:val="21"/>
          <w:szCs w:val="21"/>
          <w:lang w:val="sq-AL"/>
        </w:rPr>
        <w:t xml:space="preserve"> subjekti i shpronësuar gëzon të drejtën e parablerjes me vlerën fillestare të objektit. </w:t>
      </w:r>
    </w:p>
    <w:p w:rsidR="00A919D3" w:rsidRPr="000D0826" w:rsidRDefault="00A919D3" w:rsidP="00276052">
      <w:pPr>
        <w:pStyle w:val="Paragrafi"/>
        <w:rPr>
          <w:sz w:val="21"/>
          <w:szCs w:val="21"/>
          <w:lang w:val="sq-AL"/>
        </w:rPr>
      </w:pPr>
      <w:r w:rsidRPr="000D0826">
        <w:rPr>
          <w:sz w:val="21"/>
          <w:szCs w:val="21"/>
          <w:lang w:val="sq-AL"/>
        </w:rPr>
        <w:t>Në këtë kuadër ka qenë problematik procesi i privatizimit të pronës publike përkundrejt respektimit të së drejtës së pronësisë për subjektet e shpronësuara. Në disa raste</w:t>
      </w:r>
      <w:r w:rsidR="00206AD5" w:rsidRPr="000D0826">
        <w:rPr>
          <w:sz w:val="21"/>
          <w:szCs w:val="21"/>
          <w:lang w:val="sq-AL"/>
        </w:rPr>
        <w:t>,</w:t>
      </w:r>
      <w:r w:rsidRPr="000D0826">
        <w:rPr>
          <w:sz w:val="21"/>
          <w:szCs w:val="21"/>
          <w:lang w:val="sq-AL"/>
        </w:rPr>
        <w:t xml:space="preserve"> evidentimi i vendimeve të organeve kompetente për njohjen/kthimin ose kompensimin e pronës</w:t>
      </w:r>
      <w:r w:rsidR="00206AD5" w:rsidRPr="000D0826">
        <w:rPr>
          <w:sz w:val="21"/>
          <w:szCs w:val="21"/>
          <w:lang w:val="sq-AL"/>
        </w:rPr>
        <w:t>,</w:t>
      </w:r>
      <w:r w:rsidRPr="000D0826">
        <w:rPr>
          <w:sz w:val="21"/>
          <w:szCs w:val="21"/>
          <w:lang w:val="sq-AL"/>
        </w:rPr>
        <w:t xml:space="preserve"> nuk ka qenë i saktë dhe ka shkaktuar mbivendosje apo paqartësi teknike të titujve të pronësisë. Në disa raste të tjera ka pa</w:t>
      </w:r>
      <w:r w:rsidR="00DF44DC" w:rsidRPr="000D0826">
        <w:rPr>
          <w:sz w:val="21"/>
          <w:szCs w:val="21"/>
          <w:lang w:val="sq-AL"/>
        </w:rPr>
        <w:t>s</w:t>
      </w:r>
      <w:r w:rsidRPr="000D0826">
        <w:rPr>
          <w:sz w:val="21"/>
          <w:szCs w:val="21"/>
          <w:lang w:val="sq-AL"/>
        </w:rPr>
        <w:t>ur konflikt për dhënien e qirasë/shpërblimit subjekteve të shpronësuara, në rastet kur pasuritë janë marrë nga të tretët në përdorim përmes kontratave të qirasë, enfiteozës apo koncesionit. Ndonëse ligji e parashikon të drejtën e qirasë/shpërblimit, mungojnë rregullat për përcaktimin e institucionit përgjegjës për rakordimin dhe mbikëqyrjen e procedurave.</w:t>
      </w:r>
    </w:p>
    <w:p w:rsidR="00A919D3" w:rsidRPr="000D0826" w:rsidRDefault="006D0573" w:rsidP="00276052">
      <w:pPr>
        <w:pStyle w:val="Paragrafi"/>
        <w:rPr>
          <w:sz w:val="21"/>
          <w:szCs w:val="21"/>
          <w:lang w:val="sq-AL"/>
        </w:rPr>
      </w:pPr>
      <w:r w:rsidRPr="000D0826">
        <w:rPr>
          <w:sz w:val="21"/>
          <w:szCs w:val="21"/>
          <w:lang w:val="sq-AL"/>
        </w:rPr>
        <w:t xml:space="preserve">1.6.5 </w:t>
      </w:r>
      <w:r w:rsidR="00A919D3" w:rsidRPr="000D0826">
        <w:rPr>
          <w:sz w:val="21"/>
          <w:szCs w:val="21"/>
          <w:lang w:val="sq-AL"/>
        </w:rPr>
        <w:t>Zonat me përparësi turizmin</w:t>
      </w:r>
    </w:p>
    <w:p w:rsidR="00A919D3" w:rsidRPr="000D0826" w:rsidRDefault="00A919D3" w:rsidP="00276052">
      <w:pPr>
        <w:pStyle w:val="Paragrafi"/>
        <w:rPr>
          <w:sz w:val="21"/>
          <w:szCs w:val="21"/>
          <w:lang w:val="sq-AL"/>
        </w:rPr>
      </w:pPr>
      <w:r w:rsidRPr="000D0826">
        <w:rPr>
          <w:sz w:val="21"/>
          <w:szCs w:val="21"/>
          <w:lang w:val="sq-AL"/>
        </w:rPr>
        <w:t xml:space="preserve">Zonat me përparësi zhvillimin e turizmit, janë rregulluar me legjislacion, i cili ka ndryshuar ndër vite. Ministria e Turizmit Kulturës Rinisë dhe Sporteve deri në vitin 2004, ka proceduar për dhënien e titullit </w:t>
      </w:r>
      <w:r w:rsidR="00DB15C7" w:rsidRPr="000D0826">
        <w:rPr>
          <w:sz w:val="21"/>
          <w:szCs w:val="21"/>
          <w:lang w:val="sq-AL"/>
        </w:rPr>
        <w:t>“</w:t>
      </w:r>
      <w:r w:rsidRPr="000D0826">
        <w:rPr>
          <w:sz w:val="21"/>
          <w:szCs w:val="21"/>
          <w:lang w:val="sq-AL"/>
        </w:rPr>
        <w:t>person i stimuluar</w:t>
      </w:r>
      <w:r w:rsidR="00DB15C7" w:rsidRPr="000D0826">
        <w:rPr>
          <w:sz w:val="21"/>
          <w:szCs w:val="21"/>
          <w:lang w:val="sq-AL"/>
        </w:rPr>
        <w:t>”</w:t>
      </w:r>
      <w:r w:rsidRPr="000D0826">
        <w:rPr>
          <w:sz w:val="21"/>
          <w:szCs w:val="21"/>
          <w:lang w:val="sq-AL"/>
        </w:rPr>
        <w:t xml:space="preserve"> nga Këshilli i Zhvillimit të Turizmit, si organi vendimmarrës i përcaktuar me ligj, si dhe ka lidhur marrëveshje qiraje dhe zhvillimi me pronë shtetërore dhe vetëm marrëveshje zhvillimi në pronë private me subjekte fizik</w:t>
      </w:r>
      <w:r w:rsidR="00275318" w:rsidRPr="000D0826">
        <w:rPr>
          <w:sz w:val="21"/>
          <w:szCs w:val="21"/>
          <w:lang w:val="sq-AL"/>
        </w:rPr>
        <w:t>e</w:t>
      </w:r>
      <w:r w:rsidRPr="000D0826">
        <w:rPr>
          <w:sz w:val="21"/>
          <w:szCs w:val="21"/>
          <w:lang w:val="sq-AL"/>
        </w:rPr>
        <w:t xml:space="preserve"> dhe juridike</w:t>
      </w:r>
      <w:r w:rsidR="00792C4B" w:rsidRPr="000D0826">
        <w:rPr>
          <w:sz w:val="21"/>
          <w:szCs w:val="21"/>
          <w:lang w:val="sq-AL"/>
        </w:rPr>
        <w:t>,</w:t>
      </w:r>
      <w:r w:rsidRPr="000D0826">
        <w:rPr>
          <w:sz w:val="21"/>
          <w:szCs w:val="21"/>
          <w:lang w:val="sq-AL"/>
        </w:rPr>
        <w:t xml:space="preserve"> që kanë përmbushur kërkesat e ligjit. Me hyrjen në fuqi të ligjit nr. 9235/2004 “Për kthimin dhe kompensimin e pronës”, Ministria e Turizmit nuk ka më të drejtë të operojë me pronë shtetërore</w:t>
      </w:r>
      <w:r w:rsidRPr="000D0826">
        <w:rPr>
          <w:sz w:val="21"/>
          <w:szCs w:val="21"/>
          <w:vertAlign w:val="superscript"/>
          <w:lang w:val="sq-AL"/>
        </w:rPr>
        <w:footnoteReference w:id="31"/>
      </w:r>
      <w:r w:rsidRPr="000D0826">
        <w:rPr>
          <w:sz w:val="21"/>
          <w:szCs w:val="21"/>
          <w:lang w:val="sq-AL"/>
        </w:rPr>
        <w:t xml:space="preserve">. Lloji i pronës që ka administruar struktura e turizmit, bazuar në ligjin nr. 8743, datë 22.2.2001 </w:t>
      </w:r>
      <w:r w:rsidR="00CF2F1F" w:rsidRPr="000D0826">
        <w:rPr>
          <w:sz w:val="21"/>
          <w:szCs w:val="21"/>
          <w:lang w:val="sq-AL"/>
        </w:rPr>
        <w:t>“</w:t>
      </w:r>
      <w:r w:rsidRPr="000D0826">
        <w:rPr>
          <w:sz w:val="21"/>
          <w:szCs w:val="21"/>
          <w:lang w:val="sq-AL"/>
        </w:rPr>
        <w:t>Për pronat e paluajtshme të shtetit</w:t>
      </w:r>
      <w:r w:rsidR="00863743" w:rsidRPr="000D0826">
        <w:rPr>
          <w:sz w:val="21"/>
          <w:szCs w:val="21"/>
          <w:lang w:val="sq-AL"/>
        </w:rPr>
        <w:t>”</w:t>
      </w:r>
      <w:r w:rsidRPr="000D0826">
        <w:rPr>
          <w:sz w:val="21"/>
          <w:szCs w:val="21"/>
          <w:lang w:val="sq-AL"/>
        </w:rPr>
        <w:t>, është në të shumtën e rasteve truall-pasuri e paluajtshme jopublike. Me</w:t>
      </w:r>
      <w:r w:rsidR="00550860" w:rsidRPr="000D0826">
        <w:rPr>
          <w:sz w:val="21"/>
          <w:szCs w:val="21"/>
          <w:lang w:val="sq-AL"/>
        </w:rPr>
        <w:t xml:space="preserve"> </w:t>
      </w:r>
      <w:r w:rsidRPr="000D0826">
        <w:rPr>
          <w:sz w:val="21"/>
          <w:szCs w:val="21"/>
          <w:lang w:val="sq-AL"/>
        </w:rPr>
        <w:t xml:space="preserve">gjithë përcaktimet ligjore, në praktikë është vënë re se Këshilli i Zhvillimit të Turizmit, gjatë procedurave për dhënien e titullit </w:t>
      </w:r>
      <w:r w:rsidR="00DB15C7" w:rsidRPr="000D0826">
        <w:rPr>
          <w:sz w:val="21"/>
          <w:szCs w:val="21"/>
          <w:lang w:val="sq-AL"/>
        </w:rPr>
        <w:t>“</w:t>
      </w:r>
      <w:r w:rsidRPr="000D0826">
        <w:rPr>
          <w:sz w:val="21"/>
          <w:szCs w:val="21"/>
          <w:lang w:val="sq-AL"/>
        </w:rPr>
        <w:t>person i stimuluar</w:t>
      </w:r>
      <w:r w:rsidR="00DB15C7" w:rsidRPr="000D0826">
        <w:rPr>
          <w:sz w:val="21"/>
          <w:szCs w:val="21"/>
          <w:lang w:val="sq-AL"/>
        </w:rPr>
        <w:t>”</w:t>
      </w:r>
      <w:r w:rsidRPr="000D0826">
        <w:rPr>
          <w:sz w:val="21"/>
          <w:szCs w:val="21"/>
          <w:lang w:val="sq-AL"/>
        </w:rPr>
        <w:t xml:space="preserve"> dhe lidhjes së marrëveshjes së qirasë dhe zhvillimit, nuk ka vepruar me titull pronësie, pra mbi prona të regjistruara me pronar </w:t>
      </w:r>
      <w:r w:rsidR="00E03D76" w:rsidRPr="000D0826">
        <w:rPr>
          <w:sz w:val="21"/>
          <w:szCs w:val="21"/>
          <w:lang w:val="sq-AL"/>
        </w:rPr>
        <w:t>“</w:t>
      </w:r>
      <w:r w:rsidRPr="000D0826">
        <w:rPr>
          <w:sz w:val="21"/>
          <w:szCs w:val="21"/>
          <w:lang w:val="sq-AL"/>
        </w:rPr>
        <w:t>Republika e Shqipërisë</w:t>
      </w:r>
      <w:r w:rsidR="00E03D76" w:rsidRPr="000D0826">
        <w:rPr>
          <w:sz w:val="21"/>
          <w:szCs w:val="21"/>
          <w:lang w:val="sq-AL"/>
        </w:rPr>
        <w:t>”</w:t>
      </w:r>
      <w:r w:rsidRPr="000D0826">
        <w:rPr>
          <w:sz w:val="21"/>
          <w:szCs w:val="21"/>
          <w:vertAlign w:val="superscript"/>
          <w:lang w:val="sq-AL"/>
        </w:rPr>
        <w:footnoteReference w:id="32"/>
      </w:r>
      <w:r w:rsidRPr="000D0826">
        <w:rPr>
          <w:sz w:val="21"/>
          <w:szCs w:val="21"/>
          <w:lang w:val="sq-AL"/>
        </w:rPr>
        <w:t>. Në mungesë të titullit të pronësisë, trojet për të cilat janë lidhur marrëveshje qiradhënieje, nuk janë të regjistrueshme, për efekt të mungesës së informacionit mbi pronësinë dhe për rrjedhojë mungesës së vijave kufizuese mbrojtëse për zonat që kanë përparësi zhvillimin e turizmit</w:t>
      </w:r>
      <w:r w:rsidRPr="000D0826">
        <w:rPr>
          <w:sz w:val="21"/>
          <w:szCs w:val="21"/>
          <w:vertAlign w:val="superscript"/>
          <w:lang w:val="sq-AL"/>
        </w:rPr>
        <w:footnoteReference w:id="33"/>
      </w:r>
      <w:r w:rsidRPr="000D0826">
        <w:rPr>
          <w:sz w:val="21"/>
          <w:szCs w:val="21"/>
          <w:lang w:val="sq-AL"/>
        </w:rPr>
        <w:t>. Studimet urbanistike për përcaktimin e vijave kufizuese të zonave turistike, janë kryer kryesisht për zonën bregdetare, zonat liqenore dhe një pjesë t</w:t>
      </w:r>
      <w:r w:rsidR="00826791" w:rsidRPr="000D0826">
        <w:rPr>
          <w:sz w:val="21"/>
          <w:szCs w:val="21"/>
          <w:lang w:val="sq-AL"/>
        </w:rPr>
        <w:t>ë</w:t>
      </w:r>
      <w:r w:rsidRPr="000D0826">
        <w:rPr>
          <w:sz w:val="21"/>
          <w:szCs w:val="21"/>
          <w:lang w:val="sq-AL"/>
        </w:rPr>
        <w:t xml:space="preserve"> zonave të brendshme kontinentale. Për ato zona, ku mungojnë studime të tilla urbanistike, kufiri ndarës ka qenë i diskutueshëm dhe i vështirë për t’u përcaktuar. </w:t>
      </w:r>
    </w:p>
    <w:p w:rsidR="00A919D3" w:rsidRPr="000D0826" w:rsidRDefault="00A919D3" w:rsidP="00276052">
      <w:pPr>
        <w:pStyle w:val="Paragrafi"/>
        <w:rPr>
          <w:sz w:val="21"/>
          <w:szCs w:val="21"/>
          <w:lang w:val="sq-AL"/>
        </w:rPr>
      </w:pPr>
      <w:r w:rsidRPr="000D0826">
        <w:rPr>
          <w:sz w:val="21"/>
          <w:szCs w:val="21"/>
          <w:lang w:val="sq-AL"/>
        </w:rPr>
        <w:t>Me ligjin nr. 10</w:t>
      </w:r>
      <w:r w:rsidR="0000588A" w:rsidRPr="000D0826">
        <w:rPr>
          <w:sz w:val="21"/>
          <w:szCs w:val="21"/>
          <w:lang w:val="sq-AL"/>
        </w:rPr>
        <w:t xml:space="preserve"> </w:t>
      </w:r>
      <w:r w:rsidRPr="000D0826">
        <w:rPr>
          <w:sz w:val="21"/>
          <w:szCs w:val="21"/>
          <w:lang w:val="sq-AL"/>
        </w:rPr>
        <w:t>186, datë 5.11.2009 “Për rregullimin e pronësisë mbi truallin shtetëror në zonat me përparësi turistike”, i ndryshuar, rregullohen marrëdhëniet e pronësisë mbi truallin dhe objektet e ndërtuara në zonat e stimuluara me përparësi turizmin, që janë dhënë për realizimin e veprimtarive të stimuluara, të krijuara para hyrjes në fuqi të këtij ligji, duke i dhënë mundësi pronarëve të objekteve tashmë të blejnë truallin</w:t>
      </w:r>
      <w:r w:rsidR="00A309EE" w:rsidRPr="000D0826">
        <w:rPr>
          <w:sz w:val="21"/>
          <w:szCs w:val="21"/>
          <w:lang w:val="sq-AL"/>
        </w:rPr>
        <w:t>,</w:t>
      </w:r>
      <w:r w:rsidRPr="000D0826">
        <w:rPr>
          <w:sz w:val="21"/>
          <w:szCs w:val="21"/>
          <w:lang w:val="sq-AL"/>
        </w:rPr>
        <w:t xml:space="preserve"> ku ndodhen këto të fundit, brenda afateve të përcaktuara, duke mundësuar kështu përfshirjen në qarkullimin juridik-civil të këtyre pronave (objekt+truall). Shumat e përfituara nga ky proces do të derdhen në fondin e kompensimit financiar për ish-pronarët. </w:t>
      </w:r>
    </w:p>
    <w:p w:rsidR="00A919D3" w:rsidRPr="000D0826" w:rsidRDefault="00A919D3" w:rsidP="00276052">
      <w:pPr>
        <w:pStyle w:val="Paragrafi"/>
        <w:rPr>
          <w:sz w:val="21"/>
          <w:szCs w:val="21"/>
          <w:lang w:val="sq-AL"/>
        </w:rPr>
      </w:pPr>
      <w:r w:rsidRPr="000D0826">
        <w:rPr>
          <w:sz w:val="21"/>
          <w:szCs w:val="21"/>
          <w:lang w:val="sq-AL"/>
        </w:rPr>
        <w:t>Aktualisht</w:t>
      </w:r>
      <w:r w:rsidR="00863743" w:rsidRPr="000D0826">
        <w:rPr>
          <w:sz w:val="21"/>
          <w:szCs w:val="21"/>
          <w:lang w:val="sq-AL"/>
        </w:rPr>
        <w:t>,</w:t>
      </w:r>
      <w:r w:rsidRPr="000D0826">
        <w:rPr>
          <w:sz w:val="21"/>
          <w:szCs w:val="21"/>
          <w:lang w:val="sq-AL"/>
        </w:rPr>
        <w:t xml:space="preserve"> në zbatim të ligjit, ka përfunduar procesi i aplikimit për kalimin e të drejtës së pronësisë mbi truallin e njësive të ndërtuara brenda zonave të stimuluara. Në këtë proces kanë marrë pjesë 4200 subjekte të interesuar</w:t>
      </w:r>
      <w:r w:rsidR="00233C05" w:rsidRPr="000D0826">
        <w:rPr>
          <w:sz w:val="21"/>
          <w:szCs w:val="21"/>
          <w:lang w:val="sq-AL"/>
        </w:rPr>
        <w:t>a</w:t>
      </w:r>
      <w:r w:rsidRPr="000D0826">
        <w:rPr>
          <w:sz w:val="21"/>
          <w:szCs w:val="21"/>
          <w:lang w:val="sq-AL"/>
        </w:rPr>
        <w:t xml:space="preserve"> dhe 94 persona të stimuluar. Ndërkohë nga ALUIZNI janë ndërmarrë hapat e nevojshëm procedural</w:t>
      </w:r>
      <w:r w:rsidR="00DF68BB" w:rsidRPr="000D0826">
        <w:rPr>
          <w:sz w:val="21"/>
          <w:szCs w:val="21"/>
          <w:lang w:val="sq-AL"/>
        </w:rPr>
        <w:t>ë</w:t>
      </w:r>
      <w:r w:rsidRPr="000D0826">
        <w:rPr>
          <w:sz w:val="21"/>
          <w:szCs w:val="21"/>
          <w:lang w:val="sq-AL"/>
        </w:rPr>
        <w:t xml:space="preserve"> për verifikimin e gjendjes juridike dhe në terren të zonave të stimuluara, duke përditësuar gjendjen me element</w:t>
      </w:r>
      <w:r w:rsidR="00DF68BB" w:rsidRPr="000D0826">
        <w:rPr>
          <w:sz w:val="21"/>
          <w:szCs w:val="21"/>
          <w:lang w:val="sq-AL"/>
        </w:rPr>
        <w:t>e</w:t>
      </w:r>
      <w:r w:rsidRPr="000D0826">
        <w:rPr>
          <w:sz w:val="21"/>
          <w:szCs w:val="21"/>
          <w:lang w:val="sq-AL"/>
        </w:rPr>
        <w:t>t urbanistik</w:t>
      </w:r>
      <w:r w:rsidR="00DF68BB" w:rsidRPr="000D0826">
        <w:rPr>
          <w:sz w:val="21"/>
          <w:szCs w:val="21"/>
          <w:lang w:val="sq-AL"/>
        </w:rPr>
        <w:t>e</w:t>
      </w:r>
      <w:r w:rsidRPr="000D0826">
        <w:rPr>
          <w:sz w:val="21"/>
          <w:szCs w:val="21"/>
          <w:lang w:val="sq-AL"/>
        </w:rPr>
        <w:t xml:space="preserve"> dhe ligjor</w:t>
      </w:r>
      <w:r w:rsidR="00DF68BB" w:rsidRPr="000D0826">
        <w:rPr>
          <w:sz w:val="21"/>
          <w:szCs w:val="21"/>
          <w:lang w:val="sq-AL"/>
        </w:rPr>
        <w:t>e</w:t>
      </w:r>
      <w:r w:rsidRPr="000D0826">
        <w:rPr>
          <w:sz w:val="21"/>
          <w:szCs w:val="21"/>
          <w:lang w:val="sq-AL"/>
        </w:rPr>
        <w:t xml:space="preserve"> për 32 zona. </w:t>
      </w:r>
    </w:p>
    <w:p w:rsidR="00A919D3" w:rsidRPr="000D0826" w:rsidRDefault="00082B01" w:rsidP="00276052">
      <w:pPr>
        <w:pStyle w:val="Paragrafi"/>
        <w:rPr>
          <w:sz w:val="21"/>
          <w:szCs w:val="21"/>
          <w:lang w:val="sq-AL"/>
        </w:rPr>
      </w:pPr>
      <w:r w:rsidRPr="000D0826">
        <w:rPr>
          <w:sz w:val="21"/>
          <w:szCs w:val="21"/>
          <w:lang w:val="sq-AL"/>
        </w:rPr>
        <w:t xml:space="preserve">1.6.6 </w:t>
      </w:r>
      <w:r w:rsidR="00A919D3" w:rsidRPr="000D0826">
        <w:rPr>
          <w:sz w:val="21"/>
          <w:szCs w:val="21"/>
          <w:lang w:val="sq-AL"/>
        </w:rPr>
        <w:t>Investimet e huaja</w:t>
      </w:r>
    </w:p>
    <w:p w:rsidR="00A919D3" w:rsidRPr="000D0826" w:rsidRDefault="00A919D3" w:rsidP="00276052">
      <w:pPr>
        <w:pStyle w:val="Paragrafi"/>
        <w:rPr>
          <w:sz w:val="21"/>
          <w:szCs w:val="21"/>
          <w:lang w:val="sq-AL"/>
        </w:rPr>
      </w:pPr>
      <w:r w:rsidRPr="000D0826">
        <w:rPr>
          <w:sz w:val="21"/>
          <w:szCs w:val="21"/>
          <w:lang w:val="sq-AL"/>
        </w:rPr>
        <w:t xml:space="preserve">Në vitin 2010 Kuvendi ka miratuar ligjin nr. 10316/2010 “Për disa ndryshime në ligjin për investimet e huaja”, i cili ka materializuar njëkohësisht edhe një ndër prioritet e Qeverisë Shqiptare, të fokusuar në përmirësimin e klimës së përgjithshme të biznesit, nëpërmjet thithjes së investimeve të huaja. Ligji parashikon kushtet dhe procedurat për dhënien e mbrojtjes së posaçme shtetërore, investimeve të huaja, në rastet kur për shkak të konflikteve gjyqësore me palë të treta private, pengohet </w:t>
      </w:r>
      <w:r w:rsidR="00F106A6" w:rsidRPr="000D0826">
        <w:rPr>
          <w:sz w:val="21"/>
          <w:szCs w:val="21"/>
          <w:lang w:val="sq-AL"/>
        </w:rPr>
        <w:t>gjyqësish</w:t>
      </w:r>
      <w:r w:rsidRPr="000D0826">
        <w:rPr>
          <w:sz w:val="21"/>
          <w:szCs w:val="21"/>
          <w:lang w:val="sq-AL"/>
        </w:rPr>
        <w:t xml:space="preserve"> realizimi i investimit të huaj ose ushtrimi i veprimtarisë ekonomike që buron apo lidhet me të. </w:t>
      </w:r>
    </w:p>
    <w:p w:rsidR="00A919D3" w:rsidRPr="000D0826" w:rsidRDefault="00A919D3" w:rsidP="00276052">
      <w:pPr>
        <w:pStyle w:val="Paragrafi"/>
        <w:rPr>
          <w:sz w:val="21"/>
          <w:szCs w:val="21"/>
          <w:lang w:val="sq-AL"/>
        </w:rPr>
      </w:pPr>
      <w:r w:rsidRPr="000D0826">
        <w:rPr>
          <w:sz w:val="21"/>
          <w:szCs w:val="21"/>
          <w:lang w:val="sq-AL"/>
        </w:rPr>
        <w:t>Mbrojtja e posaçme shtetërore përfshin mbrojtjen juridike civile</w:t>
      </w:r>
      <w:r w:rsidR="00E15999" w:rsidRPr="000D0826">
        <w:rPr>
          <w:sz w:val="21"/>
          <w:szCs w:val="21"/>
          <w:lang w:val="sq-AL"/>
        </w:rPr>
        <w:t>,</w:t>
      </w:r>
      <w:r w:rsidRPr="000D0826">
        <w:rPr>
          <w:sz w:val="21"/>
          <w:szCs w:val="21"/>
          <w:lang w:val="sq-AL"/>
        </w:rPr>
        <w:t xml:space="preserve"> që qeveria u jep investimeve të huaja, në rastet kur, për shkak të konflikteve gjyqësore me palë të treta private, pengohet gjyqësish realizimi i investimit të huaj ose ushtrimi i veprimtarisë ekonomike, që buron apo lidhet me të. Mbrojtja parashikon zëvendësimin me të drejta të plota të investitorit të huaj nga ana e shtetit shqiptar në konfliktin juridiko-civil me palë të treta private. Me anë të institutit të mbrojtjes së posaçme </w:t>
      </w:r>
      <w:r w:rsidR="00E15999" w:rsidRPr="000D0826">
        <w:rPr>
          <w:sz w:val="21"/>
          <w:szCs w:val="21"/>
          <w:lang w:val="sq-AL"/>
        </w:rPr>
        <w:t>s</w:t>
      </w:r>
      <w:r w:rsidRPr="000D0826">
        <w:rPr>
          <w:sz w:val="21"/>
          <w:szCs w:val="21"/>
          <w:lang w:val="sq-AL"/>
        </w:rPr>
        <w:t>hteti bëhet garant 100% i investimeve të huaja.</w:t>
      </w:r>
    </w:p>
    <w:p w:rsidR="00A919D3" w:rsidRPr="000D0826" w:rsidRDefault="00A919D3" w:rsidP="00276052">
      <w:pPr>
        <w:pStyle w:val="Paragrafi"/>
        <w:rPr>
          <w:sz w:val="21"/>
          <w:szCs w:val="21"/>
          <w:lang w:val="sq-AL"/>
        </w:rPr>
      </w:pPr>
      <w:r w:rsidRPr="000D0826">
        <w:rPr>
          <w:sz w:val="21"/>
          <w:szCs w:val="21"/>
          <w:lang w:val="sq-AL"/>
        </w:rPr>
        <w:t xml:space="preserve">1.7 Zbatimi i vendimeve përfundimtare të brendshme dhe të </w:t>
      </w:r>
      <w:r w:rsidR="00F106A6" w:rsidRPr="000D0826">
        <w:rPr>
          <w:sz w:val="21"/>
          <w:szCs w:val="21"/>
          <w:lang w:val="sq-AL"/>
        </w:rPr>
        <w:t>GJEDNJ</w:t>
      </w:r>
      <w:r w:rsidRPr="000D0826">
        <w:rPr>
          <w:sz w:val="21"/>
          <w:szCs w:val="21"/>
          <w:lang w:val="sq-AL"/>
        </w:rPr>
        <w:t>-së</w:t>
      </w:r>
    </w:p>
    <w:p w:rsidR="00A919D3" w:rsidRPr="000D0826" w:rsidRDefault="00A919D3" w:rsidP="00276052">
      <w:pPr>
        <w:pStyle w:val="Paragrafi"/>
        <w:rPr>
          <w:sz w:val="21"/>
          <w:szCs w:val="21"/>
          <w:lang w:val="sq-AL"/>
        </w:rPr>
      </w:pPr>
      <w:r w:rsidRPr="000D0826">
        <w:rPr>
          <w:sz w:val="21"/>
          <w:szCs w:val="21"/>
          <w:lang w:val="sq-AL"/>
        </w:rPr>
        <w:t xml:space="preserve">Me qëllim rritjen e efektivitetit të sistemit të ekzekutimit të vendimeve të formës së prerë, janë marrë masat për krijimin e një shërbimi përmbarimor, efektiv dhe efikas. Reforma më e rëndësishme është miratimi i ligjit nr. 10 031, datë 11.12.2008 “Për shërbimin përmbarimor gjyqësor privat”, që prezantoi sistemin e dyfishtë </w:t>
      </w:r>
      <w:r w:rsidR="00EE603C" w:rsidRPr="000D0826">
        <w:rPr>
          <w:sz w:val="21"/>
          <w:szCs w:val="21"/>
          <w:lang w:val="sq-AL"/>
        </w:rPr>
        <w:t>të</w:t>
      </w:r>
      <w:r w:rsidRPr="000D0826">
        <w:rPr>
          <w:sz w:val="21"/>
          <w:szCs w:val="21"/>
          <w:lang w:val="sq-AL"/>
        </w:rPr>
        <w:t xml:space="preserve"> ushtrimit të Shërbimit Përmbarimor Gjyqësor, sipas të cilit funksioni përmbarimor kryhet edhe nga operatorë privatë të testuar dhe </w:t>
      </w:r>
      <w:r w:rsidR="00F106A6" w:rsidRPr="000D0826">
        <w:rPr>
          <w:sz w:val="21"/>
          <w:szCs w:val="21"/>
          <w:lang w:val="sq-AL"/>
        </w:rPr>
        <w:t>certifikuar</w:t>
      </w:r>
      <w:r w:rsidRPr="000D0826">
        <w:rPr>
          <w:sz w:val="21"/>
          <w:szCs w:val="21"/>
          <w:lang w:val="sq-AL"/>
        </w:rPr>
        <w:t xml:space="preserve"> për këtë qëllim. Fillimisht janë certifikuar nga Ministria e Drejtësisë</w:t>
      </w:r>
      <w:r w:rsidR="00B93535" w:rsidRPr="000D0826">
        <w:rPr>
          <w:sz w:val="21"/>
          <w:szCs w:val="21"/>
          <w:lang w:val="sq-AL"/>
        </w:rPr>
        <w:t xml:space="preserve"> </w:t>
      </w:r>
      <w:r w:rsidRPr="000D0826">
        <w:rPr>
          <w:sz w:val="21"/>
          <w:szCs w:val="21"/>
          <w:lang w:val="sq-AL"/>
        </w:rPr>
        <w:t>rreth 70 përmbarues privat</w:t>
      </w:r>
      <w:r w:rsidR="00EE603C" w:rsidRPr="000D0826">
        <w:rPr>
          <w:sz w:val="21"/>
          <w:szCs w:val="21"/>
          <w:lang w:val="sq-AL"/>
        </w:rPr>
        <w:t>ë,</w:t>
      </w:r>
      <w:r w:rsidRPr="000D0826">
        <w:rPr>
          <w:sz w:val="21"/>
          <w:szCs w:val="21"/>
          <w:lang w:val="sq-AL"/>
        </w:rPr>
        <w:t xml:space="preserve"> të cilët ushtrojnë funksionet e tyre konform përcaktimeve të bëra në ligjin nr. 10031/2008.</w:t>
      </w:r>
      <w:r w:rsidR="00B93535" w:rsidRPr="000D0826">
        <w:rPr>
          <w:sz w:val="21"/>
          <w:szCs w:val="21"/>
          <w:lang w:val="sq-AL"/>
        </w:rPr>
        <w:t xml:space="preserve"> </w:t>
      </w:r>
      <w:r w:rsidRPr="000D0826">
        <w:rPr>
          <w:sz w:val="21"/>
          <w:szCs w:val="21"/>
          <w:lang w:val="sq-AL"/>
        </w:rPr>
        <w:t>E ardhmja mbart vizionin për kalimin gradualisht në një sistem shërbimi përmbarimor privat dhe për këtë qëllim në mars 2012, Kuvendi miratoi një ndryshim në ligjin “Për shërbimin përmbarimor privat”.</w:t>
      </w:r>
      <w:r w:rsidR="00B93535" w:rsidRPr="000D0826">
        <w:rPr>
          <w:sz w:val="21"/>
          <w:szCs w:val="21"/>
          <w:lang w:val="sq-AL"/>
        </w:rPr>
        <w:t xml:space="preserve"> </w:t>
      </w:r>
      <w:r w:rsidRPr="000D0826">
        <w:rPr>
          <w:sz w:val="21"/>
          <w:szCs w:val="21"/>
          <w:lang w:val="sq-AL"/>
        </w:rPr>
        <w:t>Sipas këtij ndryshimi, personat, të cilët kanë qenë përmbarues gjyqësor</w:t>
      </w:r>
      <w:r w:rsidR="00D270C2" w:rsidRPr="000D0826">
        <w:rPr>
          <w:sz w:val="21"/>
          <w:szCs w:val="21"/>
          <w:lang w:val="sq-AL"/>
        </w:rPr>
        <w:t>ë</w:t>
      </w:r>
      <w:r w:rsidRPr="000D0826">
        <w:rPr>
          <w:sz w:val="21"/>
          <w:szCs w:val="21"/>
          <w:lang w:val="sq-AL"/>
        </w:rPr>
        <w:t xml:space="preserve"> në Shërbimin Përmbarimor Gjyqësor Shtetëror në datë</w:t>
      </w:r>
      <w:r w:rsidR="00282F1D" w:rsidRPr="000D0826">
        <w:rPr>
          <w:sz w:val="21"/>
          <w:szCs w:val="21"/>
          <w:lang w:val="sq-AL"/>
        </w:rPr>
        <w:t>n</w:t>
      </w:r>
      <w:r w:rsidRPr="000D0826">
        <w:rPr>
          <w:sz w:val="21"/>
          <w:szCs w:val="21"/>
          <w:lang w:val="sq-AL"/>
        </w:rPr>
        <w:t xml:space="preserve"> 30.12.20011 përjashtohen nga detyrimi i dhënies së provimit të kualifikimit.</w:t>
      </w:r>
      <w:r w:rsidR="00B93535" w:rsidRPr="000D0826">
        <w:rPr>
          <w:sz w:val="21"/>
          <w:szCs w:val="21"/>
          <w:lang w:val="sq-AL"/>
        </w:rPr>
        <w:t xml:space="preserve"> </w:t>
      </w:r>
      <w:r w:rsidRPr="000D0826">
        <w:rPr>
          <w:sz w:val="21"/>
          <w:szCs w:val="21"/>
          <w:lang w:val="sq-AL"/>
        </w:rPr>
        <w:t>Ky ndryshim bazohet në faktin që në shërbimin përmbarimor gjyqësor shtetëror, ka përmbarues gjyqësor</w:t>
      </w:r>
      <w:r w:rsidR="00282F1D" w:rsidRPr="000D0826">
        <w:rPr>
          <w:sz w:val="21"/>
          <w:szCs w:val="21"/>
          <w:lang w:val="sq-AL"/>
        </w:rPr>
        <w:t>ë</w:t>
      </w:r>
      <w:r w:rsidRPr="000D0826">
        <w:rPr>
          <w:sz w:val="21"/>
          <w:szCs w:val="21"/>
          <w:lang w:val="sq-AL"/>
        </w:rPr>
        <w:t xml:space="preserve"> me eksperiencë të gjatë në detyrën e tyre, të cilët </w:t>
      </w:r>
      <w:r w:rsidR="00D270C2" w:rsidRPr="000D0826">
        <w:rPr>
          <w:sz w:val="21"/>
          <w:szCs w:val="21"/>
          <w:lang w:val="sq-AL"/>
        </w:rPr>
        <w:t>u</w:t>
      </w:r>
      <w:r w:rsidRPr="000D0826">
        <w:rPr>
          <w:sz w:val="21"/>
          <w:szCs w:val="21"/>
          <w:lang w:val="sq-AL"/>
        </w:rPr>
        <w:t xml:space="preserve"> janë nënshtruar kualifikimeve dhe trajnimeve të vazhdueshme. </w:t>
      </w:r>
    </w:p>
    <w:p w:rsidR="00A919D3" w:rsidRPr="000D0826" w:rsidRDefault="00A919D3" w:rsidP="00276052">
      <w:pPr>
        <w:pStyle w:val="Paragrafi"/>
        <w:rPr>
          <w:sz w:val="21"/>
          <w:szCs w:val="21"/>
          <w:lang w:val="sq-AL"/>
        </w:rPr>
      </w:pPr>
      <w:r w:rsidRPr="000D0826">
        <w:rPr>
          <w:sz w:val="21"/>
          <w:szCs w:val="21"/>
          <w:lang w:val="sq-AL"/>
        </w:rPr>
        <w:t>Deri në maj 2012 raporti i përmbaruesve gjyqësorë privatë ndaj atyre shtetërorë ishte 33 % ndaj 66% bazuar në numrin e 56 përmbaruesve privatë aktivë ndaj 130 përmbaruesve shtetërorë.</w:t>
      </w:r>
      <w:r w:rsidR="00B93535" w:rsidRPr="000D0826">
        <w:rPr>
          <w:sz w:val="21"/>
          <w:szCs w:val="21"/>
          <w:lang w:val="sq-AL"/>
        </w:rPr>
        <w:t xml:space="preserve"> </w:t>
      </w:r>
      <w:r w:rsidRPr="000D0826">
        <w:rPr>
          <w:sz w:val="21"/>
          <w:szCs w:val="21"/>
          <w:lang w:val="sq-AL"/>
        </w:rPr>
        <w:t>Në maj 2012</w:t>
      </w:r>
      <w:r w:rsidR="00B02E51" w:rsidRPr="000D0826">
        <w:rPr>
          <w:sz w:val="21"/>
          <w:szCs w:val="21"/>
          <w:lang w:val="sq-AL"/>
        </w:rPr>
        <w:t>,</w:t>
      </w:r>
      <w:r w:rsidRPr="000D0826">
        <w:rPr>
          <w:sz w:val="21"/>
          <w:szCs w:val="21"/>
          <w:lang w:val="sq-AL"/>
        </w:rPr>
        <w:t xml:space="preserve"> u implementua faza e dytë e reformës</w:t>
      </w:r>
      <w:r w:rsidR="00AF2BF1" w:rsidRPr="000D0826">
        <w:rPr>
          <w:sz w:val="21"/>
          <w:szCs w:val="21"/>
          <w:lang w:val="sq-AL"/>
        </w:rPr>
        <w:t>,</w:t>
      </w:r>
      <w:r w:rsidRPr="000D0826">
        <w:rPr>
          <w:sz w:val="21"/>
          <w:szCs w:val="21"/>
          <w:lang w:val="sq-AL"/>
        </w:rPr>
        <w:t xml:space="preserve"> sepse 50% të shërbimit shtetëror u liberalizua, duke kaluar në tregun privat stafin e tij.</w:t>
      </w:r>
      <w:r w:rsidR="00B93535" w:rsidRPr="000D0826">
        <w:rPr>
          <w:sz w:val="21"/>
          <w:szCs w:val="21"/>
          <w:lang w:val="sq-AL"/>
        </w:rPr>
        <w:t xml:space="preserve"> </w:t>
      </w:r>
      <w:r w:rsidRPr="000D0826">
        <w:rPr>
          <w:sz w:val="21"/>
          <w:szCs w:val="21"/>
          <w:lang w:val="sq-AL"/>
        </w:rPr>
        <w:t xml:space="preserve">Me </w:t>
      </w:r>
      <w:r w:rsidR="00255E8C" w:rsidRPr="000D0826">
        <w:rPr>
          <w:sz w:val="21"/>
          <w:szCs w:val="21"/>
          <w:lang w:val="sq-AL"/>
        </w:rPr>
        <w:t>certifikimin</w:t>
      </w:r>
      <w:r w:rsidRPr="000D0826">
        <w:rPr>
          <w:sz w:val="21"/>
          <w:szCs w:val="21"/>
          <w:lang w:val="sq-AL"/>
        </w:rPr>
        <w:t xml:space="preserve"> e majit 2012, janë 117 përmbarues privatë të </w:t>
      </w:r>
      <w:r w:rsidR="00255E8C" w:rsidRPr="000D0826">
        <w:rPr>
          <w:sz w:val="21"/>
          <w:szCs w:val="21"/>
          <w:lang w:val="sq-AL"/>
        </w:rPr>
        <w:t>certifikuar</w:t>
      </w:r>
      <w:r w:rsidRPr="000D0826">
        <w:rPr>
          <w:sz w:val="21"/>
          <w:szCs w:val="21"/>
          <w:lang w:val="sq-AL"/>
        </w:rPr>
        <w:t xml:space="preserve"> përballë 67 përmbaruesve shtetërorë.</w:t>
      </w:r>
      <w:r w:rsidR="00B93535" w:rsidRPr="000D0826">
        <w:rPr>
          <w:sz w:val="21"/>
          <w:szCs w:val="21"/>
          <w:lang w:val="sq-AL"/>
        </w:rPr>
        <w:t xml:space="preserve"> </w:t>
      </w:r>
      <w:r w:rsidRPr="000D0826">
        <w:rPr>
          <w:sz w:val="21"/>
          <w:szCs w:val="21"/>
          <w:lang w:val="sq-AL"/>
        </w:rPr>
        <w:t>Raporti i tyre është 64 % me 36 % në favor të shërbimit përmbarimor privat.</w:t>
      </w:r>
    </w:p>
    <w:p w:rsidR="00A919D3" w:rsidRPr="000D0826" w:rsidRDefault="00A919D3" w:rsidP="00276052">
      <w:pPr>
        <w:pStyle w:val="Paragrafi"/>
        <w:rPr>
          <w:sz w:val="21"/>
          <w:szCs w:val="21"/>
          <w:lang w:val="sq-AL"/>
        </w:rPr>
      </w:pPr>
      <w:r w:rsidRPr="000D0826">
        <w:rPr>
          <w:sz w:val="21"/>
          <w:szCs w:val="21"/>
          <w:lang w:val="sq-AL"/>
        </w:rPr>
        <w:t>Megjithatë, sistemi përmbarimor privat është në hapat e par</w:t>
      </w:r>
      <w:r w:rsidR="00D11489" w:rsidRPr="000D0826">
        <w:rPr>
          <w:sz w:val="21"/>
          <w:szCs w:val="21"/>
          <w:lang w:val="sq-AL"/>
        </w:rPr>
        <w:t>ë</w:t>
      </w:r>
      <w:r w:rsidRPr="000D0826">
        <w:rPr>
          <w:sz w:val="21"/>
          <w:szCs w:val="21"/>
          <w:lang w:val="sq-AL"/>
        </w:rPr>
        <w:t xml:space="preserve"> dhe duhet konsoliduar që të veprojë në mënyrë uniforme në tr</w:t>
      </w:r>
      <w:r w:rsidR="00F41760" w:rsidRPr="000D0826">
        <w:rPr>
          <w:sz w:val="21"/>
          <w:szCs w:val="21"/>
          <w:lang w:val="sq-AL"/>
        </w:rPr>
        <w:t>i</w:t>
      </w:r>
      <w:r w:rsidRPr="000D0826">
        <w:rPr>
          <w:sz w:val="21"/>
          <w:szCs w:val="21"/>
          <w:lang w:val="sq-AL"/>
        </w:rPr>
        <w:t xml:space="preserve"> drejtime: i) në drejtim të trajnimit të tyre; ii) në drejtim të monitorimit dhe kontrollit; dhe iii) në drejtim të përdorimit të sistemit elektronik të menaxhimit të çështjeve ALBIS.</w:t>
      </w:r>
    </w:p>
    <w:p w:rsidR="00A919D3" w:rsidRPr="000D0826" w:rsidRDefault="00A919D3" w:rsidP="00276052">
      <w:pPr>
        <w:pStyle w:val="Paragrafi"/>
        <w:rPr>
          <w:sz w:val="21"/>
          <w:szCs w:val="21"/>
          <w:lang w:val="sq-AL"/>
        </w:rPr>
      </w:pPr>
      <w:r w:rsidRPr="000D0826">
        <w:rPr>
          <w:sz w:val="21"/>
          <w:szCs w:val="21"/>
          <w:lang w:val="sq-AL"/>
        </w:rPr>
        <w:t>Nga analizimi i vendimeve të GJEDNJ</w:t>
      </w:r>
      <w:r w:rsidR="005E4D32" w:rsidRPr="000D0826">
        <w:rPr>
          <w:sz w:val="21"/>
          <w:szCs w:val="21"/>
          <w:lang w:val="sq-AL"/>
        </w:rPr>
        <w:t>-së</w:t>
      </w:r>
      <w:r w:rsidRPr="000D0826">
        <w:rPr>
          <w:sz w:val="21"/>
          <w:szCs w:val="21"/>
          <w:lang w:val="sq-AL"/>
        </w:rPr>
        <w:t>, n</w:t>
      </w:r>
      <w:r w:rsidRPr="000D0826">
        <w:rPr>
          <w:rFonts w:ascii="Times New Roman" w:hAnsi="Times New Roman" w:cs="Times New Roman"/>
          <w:sz w:val="21"/>
          <w:szCs w:val="21"/>
          <w:lang w:val="sq-AL"/>
        </w:rPr>
        <w:t>ё</w:t>
      </w:r>
      <w:r w:rsidRPr="000D0826">
        <w:rPr>
          <w:sz w:val="21"/>
          <w:szCs w:val="21"/>
          <w:lang w:val="sq-AL"/>
        </w:rPr>
        <w:t xml:space="preserve"> kuadër </w:t>
      </w:r>
      <w:r w:rsidR="00320AFE" w:rsidRPr="000D0826">
        <w:rPr>
          <w:sz w:val="21"/>
          <w:szCs w:val="21"/>
          <w:lang w:val="sq-AL"/>
        </w:rPr>
        <w:t>t</w:t>
      </w:r>
      <w:r w:rsidR="00320AFE" w:rsidRPr="000D0826">
        <w:rPr>
          <w:rFonts w:ascii="Times New Roman" w:hAnsi="Times New Roman" w:cs="Times New Roman"/>
          <w:sz w:val="21"/>
          <w:szCs w:val="21"/>
          <w:lang w:val="sq-AL"/>
        </w:rPr>
        <w:t>ë</w:t>
      </w:r>
      <w:r w:rsidRPr="000D0826">
        <w:rPr>
          <w:sz w:val="21"/>
          <w:szCs w:val="21"/>
          <w:lang w:val="sq-AL"/>
        </w:rPr>
        <w:t xml:space="preserve"> çështjeve që kanë si objekt pretendimet e ankuesve shtetas shqiptar</w:t>
      </w:r>
      <w:r w:rsidR="00D11489" w:rsidRPr="000D0826">
        <w:rPr>
          <w:sz w:val="21"/>
          <w:szCs w:val="21"/>
          <w:lang w:val="sq-AL"/>
        </w:rPr>
        <w:t>ë</w:t>
      </w:r>
      <w:r w:rsidRPr="000D0826">
        <w:rPr>
          <w:sz w:val="21"/>
          <w:szCs w:val="21"/>
          <w:lang w:val="sq-AL"/>
        </w:rPr>
        <w:t xml:space="preserve"> për mosekzekutimin e vendimeve gjyqësore të formës së prerë, që lidhen me të drejtat e ish</w:t>
      </w:r>
      <w:r w:rsidR="00FD1684" w:rsidRPr="000D0826">
        <w:rPr>
          <w:sz w:val="21"/>
          <w:szCs w:val="21"/>
          <w:lang w:val="sq-AL"/>
        </w:rPr>
        <w:t>-</w:t>
      </w:r>
      <w:r w:rsidRPr="000D0826">
        <w:rPr>
          <w:sz w:val="21"/>
          <w:szCs w:val="21"/>
          <w:lang w:val="sq-AL"/>
        </w:rPr>
        <w:t>pronarëve për kthimin apo kompensimin e pronës në zbatim të ligjit nr. 9235, datë 2</w:t>
      </w:r>
      <w:r w:rsidR="005E4D32" w:rsidRPr="000D0826">
        <w:rPr>
          <w:sz w:val="21"/>
          <w:szCs w:val="21"/>
          <w:lang w:val="sq-AL"/>
        </w:rPr>
        <w:t>9.</w:t>
      </w:r>
      <w:r w:rsidRPr="000D0826">
        <w:rPr>
          <w:sz w:val="21"/>
          <w:szCs w:val="21"/>
          <w:lang w:val="sq-AL"/>
        </w:rPr>
        <w:t xml:space="preserve">7.2004 “Për kthimin dhe kompensimin e pronave”, </w:t>
      </w:r>
      <w:r w:rsidR="00EF734C" w:rsidRPr="000D0826">
        <w:rPr>
          <w:sz w:val="21"/>
          <w:szCs w:val="21"/>
          <w:lang w:val="sq-AL"/>
        </w:rPr>
        <w:t>të</w:t>
      </w:r>
      <w:r w:rsidRPr="000D0826">
        <w:rPr>
          <w:sz w:val="21"/>
          <w:szCs w:val="21"/>
          <w:lang w:val="sq-AL"/>
        </w:rPr>
        <w:t xml:space="preserve"> ndryshuar </w:t>
      </w:r>
      <w:r w:rsidR="00255E8C" w:rsidRPr="000D0826">
        <w:rPr>
          <w:rFonts w:cs="Times New Roman"/>
          <w:sz w:val="21"/>
          <w:szCs w:val="21"/>
          <w:lang w:val="sq-AL"/>
        </w:rPr>
        <w:t>ë</w:t>
      </w:r>
      <w:r w:rsidR="00255E8C" w:rsidRPr="000D0826">
        <w:rPr>
          <w:sz w:val="21"/>
          <w:szCs w:val="21"/>
          <w:lang w:val="sq-AL"/>
        </w:rPr>
        <w:t>sht</w:t>
      </w:r>
      <w:r w:rsidR="00255E8C" w:rsidRPr="000D0826">
        <w:rPr>
          <w:rFonts w:ascii="Times New Roman" w:hAnsi="Times New Roman" w:cs="Times New Roman"/>
          <w:sz w:val="21"/>
          <w:szCs w:val="21"/>
          <w:lang w:val="sq-AL"/>
        </w:rPr>
        <w:t>ë</w:t>
      </w:r>
      <w:r w:rsidR="00B93535" w:rsidRPr="000D0826">
        <w:rPr>
          <w:sz w:val="21"/>
          <w:szCs w:val="21"/>
          <w:lang w:val="sq-AL"/>
        </w:rPr>
        <w:t xml:space="preserve"> </w:t>
      </w:r>
      <w:r w:rsidRPr="000D0826">
        <w:rPr>
          <w:sz w:val="21"/>
          <w:szCs w:val="21"/>
          <w:lang w:val="sq-AL"/>
        </w:rPr>
        <w:t>konstatuar se c</w:t>
      </w:r>
      <w:r w:rsidR="005E4D32" w:rsidRPr="000D0826">
        <w:rPr>
          <w:rFonts w:ascii="Times New Roman" w:hAnsi="Times New Roman" w:cs="Times New Roman"/>
          <w:sz w:val="21"/>
          <w:szCs w:val="21"/>
          <w:lang w:val="sq-AL"/>
        </w:rPr>
        <w:t>e</w:t>
      </w:r>
      <w:r w:rsidRPr="000D0826">
        <w:rPr>
          <w:sz w:val="21"/>
          <w:szCs w:val="21"/>
          <w:lang w:val="sq-AL"/>
        </w:rPr>
        <w:t xml:space="preserve">nimi i </w:t>
      </w:r>
      <w:r w:rsidR="00255E8C" w:rsidRPr="000D0826">
        <w:rPr>
          <w:sz w:val="21"/>
          <w:szCs w:val="21"/>
          <w:lang w:val="sq-AL"/>
        </w:rPr>
        <w:t>t</w:t>
      </w:r>
      <w:r w:rsidR="00255E8C" w:rsidRPr="000D0826">
        <w:rPr>
          <w:rFonts w:ascii="Times New Roman" w:hAnsi="Times New Roman" w:cs="Times New Roman"/>
          <w:sz w:val="21"/>
          <w:szCs w:val="21"/>
          <w:lang w:val="sq-AL"/>
        </w:rPr>
        <w:t>ë</w:t>
      </w:r>
      <w:r w:rsidRPr="000D0826">
        <w:rPr>
          <w:sz w:val="21"/>
          <w:szCs w:val="21"/>
          <w:lang w:val="sq-AL"/>
        </w:rPr>
        <w:t xml:space="preserve"> </w:t>
      </w:r>
      <w:r w:rsidR="00255E8C" w:rsidRPr="000D0826">
        <w:rPr>
          <w:sz w:val="21"/>
          <w:szCs w:val="21"/>
          <w:lang w:val="sq-AL"/>
        </w:rPr>
        <w:t>drejt</w:t>
      </w:r>
      <w:r w:rsidR="00255E8C" w:rsidRPr="000D0826">
        <w:rPr>
          <w:rFonts w:ascii="Times New Roman" w:hAnsi="Times New Roman" w:cs="Times New Roman"/>
          <w:sz w:val="21"/>
          <w:szCs w:val="21"/>
          <w:lang w:val="sq-AL"/>
        </w:rPr>
        <w:t>ë</w:t>
      </w:r>
      <w:r w:rsidR="00255E8C" w:rsidRPr="000D0826">
        <w:rPr>
          <w:sz w:val="21"/>
          <w:szCs w:val="21"/>
          <w:lang w:val="sq-AL"/>
        </w:rPr>
        <w:t>s</w:t>
      </w:r>
      <w:r w:rsidRPr="000D0826">
        <w:rPr>
          <w:sz w:val="21"/>
          <w:szCs w:val="21"/>
          <w:lang w:val="sq-AL"/>
        </w:rPr>
        <w:t xml:space="preserve"> </w:t>
      </w:r>
      <w:r w:rsidR="00255E8C" w:rsidRPr="000D0826">
        <w:rPr>
          <w:sz w:val="21"/>
          <w:szCs w:val="21"/>
          <w:lang w:val="sq-AL"/>
        </w:rPr>
        <w:t>s</w:t>
      </w:r>
      <w:r w:rsidR="00255E8C" w:rsidRPr="000D0826">
        <w:rPr>
          <w:rFonts w:ascii="Times New Roman" w:hAnsi="Times New Roman" w:cs="Times New Roman"/>
          <w:sz w:val="21"/>
          <w:szCs w:val="21"/>
          <w:lang w:val="sq-AL"/>
        </w:rPr>
        <w:t>ë</w:t>
      </w:r>
      <w:r w:rsidRPr="000D0826">
        <w:rPr>
          <w:sz w:val="21"/>
          <w:szCs w:val="21"/>
          <w:lang w:val="sq-AL"/>
        </w:rPr>
        <w:t xml:space="preserve"> </w:t>
      </w:r>
      <w:r w:rsidR="00255E8C" w:rsidRPr="000D0826">
        <w:rPr>
          <w:sz w:val="21"/>
          <w:szCs w:val="21"/>
          <w:lang w:val="sq-AL"/>
        </w:rPr>
        <w:t>pron</w:t>
      </w:r>
      <w:r w:rsidR="00255E8C" w:rsidRPr="000D0826">
        <w:rPr>
          <w:rFonts w:ascii="Times New Roman" w:hAnsi="Times New Roman" w:cs="Times New Roman"/>
          <w:sz w:val="21"/>
          <w:szCs w:val="21"/>
          <w:lang w:val="sq-AL"/>
        </w:rPr>
        <w:t>ë</w:t>
      </w:r>
      <w:r w:rsidR="00255E8C" w:rsidRPr="000D0826">
        <w:rPr>
          <w:sz w:val="21"/>
          <w:szCs w:val="21"/>
          <w:lang w:val="sq-AL"/>
        </w:rPr>
        <w:t>s</w:t>
      </w:r>
      <w:r w:rsidRPr="000D0826">
        <w:rPr>
          <w:sz w:val="21"/>
          <w:szCs w:val="21"/>
          <w:lang w:val="sq-AL"/>
        </w:rPr>
        <w:t xml:space="preserve"> ndaj subjekteve shqiptare ka ardhur si </w:t>
      </w:r>
      <w:r w:rsidR="00255E8C" w:rsidRPr="000D0826">
        <w:rPr>
          <w:sz w:val="21"/>
          <w:szCs w:val="21"/>
          <w:lang w:val="sq-AL"/>
        </w:rPr>
        <w:t>pasoj</w:t>
      </w:r>
      <w:r w:rsidR="00255E8C" w:rsidRPr="000D0826">
        <w:rPr>
          <w:rFonts w:ascii="Times New Roman" w:hAnsi="Times New Roman" w:cs="Times New Roman"/>
          <w:sz w:val="21"/>
          <w:szCs w:val="21"/>
          <w:lang w:val="sq-AL"/>
        </w:rPr>
        <w:t>ë</w:t>
      </w:r>
      <w:r w:rsidRPr="000D0826">
        <w:rPr>
          <w:sz w:val="21"/>
          <w:szCs w:val="21"/>
          <w:lang w:val="sq-AL"/>
        </w:rPr>
        <w:t xml:space="preserve"> e pengesave dhe </w:t>
      </w:r>
      <w:r w:rsidR="00A74750" w:rsidRPr="000D0826">
        <w:rPr>
          <w:sz w:val="21"/>
          <w:szCs w:val="21"/>
          <w:lang w:val="sq-AL"/>
        </w:rPr>
        <w:t>v</w:t>
      </w:r>
      <w:r w:rsidR="00A74750" w:rsidRPr="000D0826">
        <w:rPr>
          <w:rFonts w:cs="Times New Roman"/>
          <w:sz w:val="21"/>
          <w:szCs w:val="21"/>
          <w:lang w:val="sq-AL"/>
        </w:rPr>
        <w:t>ë</w:t>
      </w:r>
      <w:r w:rsidR="00A74750" w:rsidRPr="000D0826">
        <w:rPr>
          <w:sz w:val="21"/>
          <w:szCs w:val="21"/>
          <w:lang w:val="sq-AL"/>
        </w:rPr>
        <w:t>shtir</w:t>
      </w:r>
      <w:r w:rsidR="00A74750" w:rsidRPr="000D0826">
        <w:rPr>
          <w:rFonts w:ascii="Times New Roman" w:hAnsi="Times New Roman" w:cs="Times New Roman"/>
          <w:sz w:val="21"/>
          <w:szCs w:val="21"/>
          <w:lang w:val="sq-AL"/>
        </w:rPr>
        <w:t>ë</w:t>
      </w:r>
      <w:r w:rsidR="00A74750" w:rsidRPr="000D0826">
        <w:rPr>
          <w:sz w:val="21"/>
          <w:szCs w:val="21"/>
          <w:lang w:val="sq-AL"/>
        </w:rPr>
        <w:t>sive</w:t>
      </w:r>
      <w:r w:rsidRPr="000D0826">
        <w:rPr>
          <w:sz w:val="21"/>
          <w:szCs w:val="21"/>
          <w:lang w:val="sq-AL"/>
        </w:rPr>
        <w:t xml:space="preserve"> </w:t>
      </w:r>
      <w:r w:rsidR="005E4D32" w:rsidRPr="000D0826">
        <w:rPr>
          <w:sz w:val="21"/>
          <w:szCs w:val="21"/>
          <w:lang w:val="sq-AL"/>
        </w:rPr>
        <w:t>p</w:t>
      </w:r>
      <w:r w:rsidR="005E4D32" w:rsidRPr="000D0826">
        <w:rPr>
          <w:rFonts w:ascii="Times New Roman" w:hAnsi="Times New Roman" w:cs="Times New Roman"/>
          <w:sz w:val="21"/>
          <w:szCs w:val="21"/>
          <w:lang w:val="sq-AL"/>
        </w:rPr>
        <w:t>ë</w:t>
      </w:r>
      <w:r w:rsidR="005E4D32" w:rsidRPr="000D0826">
        <w:rPr>
          <w:sz w:val="21"/>
          <w:szCs w:val="21"/>
          <w:lang w:val="sq-AL"/>
        </w:rPr>
        <w:t>r</w:t>
      </w:r>
      <w:r w:rsidRPr="000D0826">
        <w:rPr>
          <w:sz w:val="21"/>
          <w:szCs w:val="21"/>
          <w:lang w:val="sq-AL"/>
        </w:rPr>
        <w:t xml:space="preserve"> realizimin e procesit të kthimit dhe </w:t>
      </w:r>
      <w:r w:rsidR="00BF3853" w:rsidRPr="000D0826">
        <w:rPr>
          <w:sz w:val="21"/>
          <w:szCs w:val="21"/>
          <w:lang w:val="sq-AL"/>
        </w:rPr>
        <w:t xml:space="preserve">të </w:t>
      </w:r>
      <w:r w:rsidRPr="000D0826">
        <w:rPr>
          <w:sz w:val="21"/>
          <w:szCs w:val="21"/>
          <w:lang w:val="sq-AL"/>
        </w:rPr>
        <w:t xml:space="preserve">kompensimit </w:t>
      </w:r>
      <w:r w:rsidR="005E4D32" w:rsidRPr="000D0826">
        <w:rPr>
          <w:sz w:val="21"/>
          <w:szCs w:val="21"/>
          <w:lang w:val="sq-AL"/>
        </w:rPr>
        <w:t>t</w:t>
      </w:r>
      <w:r w:rsidR="005E4D32" w:rsidRPr="000D0826">
        <w:rPr>
          <w:rFonts w:ascii="Times New Roman" w:hAnsi="Times New Roman" w:cs="Times New Roman"/>
          <w:sz w:val="21"/>
          <w:szCs w:val="21"/>
          <w:lang w:val="sq-AL"/>
        </w:rPr>
        <w:t>ë</w:t>
      </w:r>
      <w:r w:rsidRPr="000D0826">
        <w:rPr>
          <w:sz w:val="21"/>
          <w:szCs w:val="21"/>
          <w:lang w:val="sq-AL"/>
        </w:rPr>
        <w:t xml:space="preserve"> pronave.</w:t>
      </w:r>
    </w:p>
    <w:p w:rsidR="00A919D3" w:rsidRPr="000D0826" w:rsidRDefault="00A919D3" w:rsidP="00276052">
      <w:pPr>
        <w:pStyle w:val="Paragrafi"/>
        <w:rPr>
          <w:sz w:val="21"/>
          <w:szCs w:val="21"/>
          <w:lang w:val="sq-AL"/>
        </w:rPr>
      </w:pPr>
      <w:r w:rsidRPr="000D0826">
        <w:rPr>
          <w:sz w:val="21"/>
          <w:szCs w:val="21"/>
          <w:lang w:val="sq-AL"/>
        </w:rPr>
        <w:t>Ka një sërë faktorësh</w:t>
      </w:r>
      <w:r w:rsidRPr="000D0826">
        <w:rPr>
          <w:sz w:val="21"/>
          <w:szCs w:val="21"/>
          <w:vertAlign w:val="superscript"/>
          <w:lang w:val="sq-AL"/>
        </w:rPr>
        <w:footnoteReference w:id="34"/>
      </w:r>
      <w:r w:rsidRPr="000D0826">
        <w:rPr>
          <w:sz w:val="21"/>
          <w:szCs w:val="21"/>
          <w:lang w:val="sq-AL"/>
        </w:rPr>
        <w:t xml:space="preserve"> që ka ndikuar në mosekzekutimin e vendimeve t</w:t>
      </w:r>
      <w:r w:rsidRPr="000D0826">
        <w:rPr>
          <w:rFonts w:ascii="Times New Roman" w:hAnsi="Times New Roman" w:cs="Times New Roman"/>
          <w:sz w:val="21"/>
          <w:szCs w:val="21"/>
          <w:lang w:val="sq-AL"/>
        </w:rPr>
        <w:t>ё</w:t>
      </w:r>
      <w:r w:rsidRPr="000D0826">
        <w:rPr>
          <w:sz w:val="21"/>
          <w:szCs w:val="21"/>
          <w:lang w:val="sq-AL"/>
        </w:rPr>
        <w:t xml:space="preserve"> brendshme përfundimtare të lidhura si me kuadrin ligjor, ashtu edhe me organizimin institucional dhe strukturor në sektorët e kthimit dhe </w:t>
      </w:r>
      <w:r w:rsidR="00B10D91" w:rsidRPr="000D0826">
        <w:rPr>
          <w:sz w:val="21"/>
          <w:szCs w:val="21"/>
          <w:lang w:val="sq-AL"/>
        </w:rPr>
        <w:t xml:space="preserve">të </w:t>
      </w:r>
      <w:r w:rsidRPr="000D0826">
        <w:rPr>
          <w:sz w:val="21"/>
          <w:szCs w:val="21"/>
          <w:lang w:val="sq-AL"/>
        </w:rPr>
        <w:t>kompensimit të pronës, të regjistrimit të pronave dhe në sigurimin e mjeteve juridike efektive të mbrojtjes, për rastet e mosekzekutimit të vendimeve përfundimtare gjyqësore.</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 xml:space="preserve">1.8 Korrupsioni dhe </w:t>
      </w:r>
      <w:r w:rsidR="002A5EC9" w:rsidRPr="000D0826">
        <w:rPr>
          <w:sz w:val="21"/>
          <w:szCs w:val="21"/>
          <w:lang w:val="sq-AL"/>
        </w:rPr>
        <w:t>s</w:t>
      </w:r>
      <w:r w:rsidRPr="000D0826">
        <w:rPr>
          <w:sz w:val="21"/>
          <w:szCs w:val="21"/>
          <w:lang w:val="sq-AL"/>
        </w:rPr>
        <w:t xml:space="preserve">trategjia </w:t>
      </w:r>
      <w:r w:rsidR="002A5EC9" w:rsidRPr="000D0826">
        <w:rPr>
          <w:sz w:val="21"/>
          <w:szCs w:val="21"/>
          <w:lang w:val="sq-AL"/>
        </w:rPr>
        <w:t>a</w:t>
      </w:r>
      <w:r w:rsidRPr="000D0826">
        <w:rPr>
          <w:sz w:val="21"/>
          <w:szCs w:val="21"/>
          <w:lang w:val="sq-AL"/>
        </w:rPr>
        <w:t>ntikorrupsion</w:t>
      </w:r>
    </w:p>
    <w:p w:rsidR="00A919D3" w:rsidRPr="000D0826" w:rsidRDefault="00A919D3" w:rsidP="00276052">
      <w:pPr>
        <w:pStyle w:val="Paragrafi"/>
        <w:rPr>
          <w:sz w:val="21"/>
          <w:szCs w:val="21"/>
          <w:lang w:val="sq-AL"/>
        </w:rPr>
      </w:pPr>
      <w:r w:rsidRPr="000D0826">
        <w:rPr>
          <w:sz w:val="21"/>
          <w:szCs w:val="21"/>
          <w:lang w:val="sq-AL"/>
        </w:rPr>
        <w:t xml:space="preserve">Një nga drejtimet kryesore politike të </w:t>
      </w:r>
      <w:r w:rsidR="00956712" w:rsidRPr="000D0826">
        <w:rPr>
          <w:sz w:val="21"/>
          <w:szCs w:val="21"/>
          <w:lang w:val="sq-AL"/>
        </w:rPr>
        <w:t>q</w:t>
      </w:r>
      <w:r w:rsidRPr="000D0826">
        <w:rPr>
          <w:sz w:val="21"/>
          <w:szCs w:val="21"/>
          <w:lang w:val="sq-AL"/>
        </w:rPr>
        <w:t xml:space="preserve">everisjes aktuale </w:t>
      </w:r>
      <w:r w:rsidR="00956712" w:rsidRPr="000D0826">
        <w:rPr>
          <w:sz w:val="21"/>
          <w:szCs w:val="21"/>
          <w:lang w:val="sq-AL"/>
        </w:rPr>
        <w:t>s</w:t>
      </w:r>
      <w:r w:rsidRPr="000D0826">
        <w:rPr>
          <w:sz w:val="21"/>
          <w:szCs w:val="21"/>
          <w:lang w:val="sq-AL"/>
        </w:rPr>
        <w:t>hqiptare është lufta kundër korrupsionit. Për këtë qëllim Qeveria Shqiptare ka miratuar një sërë dokument</w:t>
      </w:r>
      <w:r w:rsidR="00BB5610" w:rsidRPr="000D0826">
        <w:rPr>
          <w:sz w:val="21"/>
          <w:szCs w:val="21"/>
          <w:lang w:val="sq-AL"/>
        </w:rPr>
        <w:t>e</w:t>
      </w:r>
      <w:r w:rsidRPr="000D0826">
        <w:rPr>
          <w:sz w:val="21"/>
          <w:szCs w:val="21"/>
          <w:lang w:val="sq-AL"/>
        </w:rPr>
        <w:t>sh politik</w:t>
      </w:r>
      <w:r w:rsidR="00956712" w:rsidRPr="000D0826">
        <w:rPr>
          <w:sz w:val="21"/>
          <w:szCs w:val="21"/>
          <w:lang w:val="sq-AL"/>
        </w:rPr>
        <w:t>e</w:t>
      </w:r>
      <w:r w:rsidR="00BB5610" w:rsidRPr="000D0826">
        <w:rPr>
          <w:sz w:val="21"/>
          <w:szCs w:val="21"/>
          <w:lang w:val="sq-AL"/>
        </w:rPr>
        <w:t>,</w:t>
      </w:r>
      <w:r w:rsidRPr="000D0826">
        <w:rPr>
          <w:sz w:val="21"/>
          <w:szCs w:val="21"/>
          <w:lang w:val="sq-AL"/>
        </w:rPr>
        <w:t xml:space="preserve"> si: Strategjinë Kombëtare për Zhvillim dhe Integrim, Strategjinë Ndërsektoriale për Parandalimin e Luftën </w:t>
      </w:r>
      <w:r w:rsidR="00CC54F0" w:rsidRPr="000D0826">
        <w:rPr>
          <w:sz w:val="21"/>
          <w:szCs w:val="21"/>
          <w:lang w:val="sq-AL"/>
        </w:rPr>
        <w:t>k</w:t>
      </w:r>
      <w:r w:rsidRPr="000D0826">
        <w:rPr>
          <w:sz w:val="21"/>
          <w:szCs w:val="21"/>
          <w:lang w:val="sq-AL"/>
        </w:rPr>
        <w:t>undër Korrupsionit dhe për një Qeverisje Transparente etj. Në SKZHI përcaktohe</w:t>
      </w:r>
      <w:r w:rsidR="00956712" w:rsidRPr="000D0826">
        <w:rPr>
          <w:sz w:val="21"/>
          <w:szCs w:val="21"/>
          <w:lang w:val="sq-AL"/>
        </w:rPr>
        <w:t xml:space="preserve">n </w:t>
      </w:r>
      <w:r w:rsidRPr="000D0826">
        <w:rPr>
          <w:sz w:val="21"/>
          <w:szCs w:val="21"/>
          <w:lang w:val="sq-AL"/>
        </w:rPr>
        <w:t>qartë sfidat që ka Qeveria Shqiptare në luftën kundër këtij fenomeni</w:t>
      </w:r>
      <w:r w:rsidR="00956712" w:rsidRPr="000D0826">
        <w:rPr>
          <w:sz w:val="21"/>
          <w:szCs w:val="21"/>
          <w:lang w:val="sq-AL"/>
        </w:rPr>
        <w:t>,</w:t>
      </w:r>
      <w:r w:rsidRPr="000D0826">
        <w:rPr>
          <w:sz w:val="21"/>
          <w:szCs w:val="21"/>
          <w:lang w:val="sq-AL"/>
        </w:rPr>
        <w:t xml:space="preserve"> si dhe përparësitë themelore që janë pjesë përbërëse të Strategjisë Ndërsektoriale kundër Korrupsionit. Në zbatim të SKZHI-së është miratuar vendimi i Këshillit të Ministrave nr. 1561, datë 3.10.2008 “Për miratimin e strategjisë ndërsektoriale për parandalimin e luftë</w:t>
      </w:r>
      <w:r w:rsidR="00956712" w:rsidRPr="000D0826">
        <w:rPr>
          <w:sz w:val="21"/>
          <w:szCs w:val="21"/>
          <w:lang w:val="sq-AL"/>
        </w:rPr>
        <w:t>s</w:t>
      </w:r>
      <w:r w:rsidRPr="000D0826">
        <w:rPr>
          <w:sz w:val="21"/>
          <w:szCs w:val="21"/>
          <w:lang w:val="sq-AL"/>
        </w:rPr>
        <w:t xml:space="preserve"> kundër korrupsionit dhe për një qeverisje transparente, 2008-2013”. </w:t>
      </w:r>
    </w:p>
    <w:p w:rsidR="00A919D3" w:rsidRPr="000D0826" w:rsidRDefault="00A919D3" w:rsidP="00276052">
      <w:pPr>
        <w:pStyle w:val="Paragrafi"/>
        <w:rPr>
          <w:sz w:val="21"/>
          <w:szCs w:val="21"/>
          <w:lang w:val="sq-AL"/>
        </w:rPr>
      </w:pPr>
      <w:r w:rsidRPr="000D0826">
        <w:rPr>
          <w:sz w:val="21"/>
          <w:szCs w:val="21"/>
          <w:lang w:val="sq-AL"/>
        </w:rPr>
        <w:t>Në këtë dokument strategjik përmendet edhe reforma në të drejtën e pronësisë. Por kjo strategji ashtu sikurse dhe plani i veprimit ezauron vetëm çështjen e reformimit të</w:t>
      </w:r>
      <w:r w:rsidR="00B93535" w:rsidRPr="000D0826">
        <w:rPr>
          <w:sz w:val="21"/>
          <w:szCs w:val="21"/>
          <w:lang w:val="sq-AL"/>
        </w:rPr>
        <w:t xml:space="preserve"> </w:t>
      </w:r>
      <w:r w:rsidRPr="000D0826">
        <w:rPr>
          <w:sz w:val="21"/>
          <w:szCs w:val="21"/>
          <w:lang w:val="sq-AL"/>
        </w:rPr>
        <w:t>sistemit të regjistrimit të pasurive të paluajtshme dhe çështje të integritetit të agjencive shtetërore me funksione në të drejtat e pronësisë. Rrjedhimisht, Strategjia Antikorrupsion i referohet vetëm nënçështjeve të mëposhtme:</w:t>
      </w:r>
    </w:p>
    <w:p w:rsidR="00A919D3" w:rsidRPr="000D0826" w:rsidRDefault="00F24777" w:rsidP="00276052">
      <w:pPr>
        <w:pStyle w:val="Paragrafi"/>
        <w:rPr>
          <w:sz w:val="21"/>
          <w:szCs w:val="21"/>
          <w:lang w:val="sq-AL"/>
        </w:rPr>
      </w:pPr>
      <w:r w:rsidRPr="000D0826">
        <w:rPr>
          <w:sz w:val="21"/>
          <w:szCs w:val="21"/>
          <w:lang w:val="sq-AL"/>
        </w:rPr>
        <w:t xml:space="preserve">- </w:t>
      </w:r>
      <w:r w:rsidR="00A919D3" w:rsidRPr="000D0826">
        <w:rPr>
          <w:sz w:val="21"/>
          <w:szCs w:val="21"/>
          <w:lang w:val="sq-AL"/>
        </w:rPr>
        <w:t xml:space="preserve">forcimi dhe përmirësimi i ligjit aktual; </w:t>
      </w:r>
    </w:p>
    <w:p w:rsidR="00A919D3" w:rsidRPr="000D0826" w:rsidRDefault="00F24777" w:rsidP="00276052">
      <w:pPr>
        <w:pStyle w:val="Paragrafi"/>
        <w:rPr>
          <w:sz w:val="21"/>
          <w:szCs w:val="21"/>
          <w:lang w:val="sq-AL"/>
        </w:rPr>
      </w:pPr>
      <w:r w:rsidRPr="000D0826">
        <w:rPr>
          <w:sz w:val="21"/>
          <w:szCs w:val="21"/>
          <w:lang w:val="sq-AL"/>
        </w:rPr>
        <w:t xml:space="preserve">- </w:t>
      </w:r>
      <w:r w:rsidR="00A919D3" w:rsidRPr="000D0826">
        <w:rPr>
          <w:sz w:val="21"/>
          <w:szCs w:val="21"/>
          <w:lang w:val="sq-AL"/>
        </w:rPr>
        <w:t>forcimi dhe plotësimi i</w:t>
      </w:r>
      <w:r w:rsidR="00B93535" w:rsidRPr="000D0826">
        <w:rPr>
          <w:sz w:val="21"/>
          <w:szCs w:val="21"/>
          <w:lang w:val="sq-AL"/>
        </w:rPr>
        <w:t xml:space="preserve"> </w:t>
      </w:r>
      <w:r w:rsidR="00A919D3" w:rsidRPr="000D0826">
        <w:rPr>
          <w:sz w:val="21"/>
          <w:szCs w:val="21"/>
          <w:lang w:val="sq-AL"/>
        </w:rPr>
        <w:t xml:space="preserve">kuadrit nënligjor në fushën e regjistrimit të pronave; </w:t>
      </w:r>
    </w:p>
    <w:p w:rsidR="00A919D3" w:rsidRPr="000D0826" w:rsidRDefault="00F24777" w:rsidP="00276052">
      <w:pPr>
        <w:pStyle w:val="Paragrafi"/>
        <w:rPr>
          <w:sz w:val="21"/>
          <w:szCs w:val="21"/>
          <w:lang w:val="sq-AL"/>
        </w:rPr>
      </w:pPr>
      <w:r w:rsidRPr="000D0826">
        <w:rPr>
          <w:sz w:val="21"/>
          <w:szCs w:val="21"/>
          <w:lang w:val="sq-AL"/>
        </w:rPr>
        <w:t xml:space="preserve">- </w:t>
      </w:r>
      <w:r w:rsidR="00A919D3" w:rsidRPr="000D0826">
        <w:rPr>
          <w:sz w:val="21"/>
          <w:szCs w:val="21"/>
          <w:lang w:val="sq-AL"/>
        </w:rPr>
        <w:t xml:space="preserve">përmirësimi i statusit dhe trajtimit të punonjësve të ZRPP-së; </w:t>
      </w:r>
    </w:p>
    <w:p w:rsidR="00A919D3" w:rsidRPr="000D0826" w:rsidRDefault="00F24777" w:rsidP="00276052">
      <w:pPr>
        <w:pStyle w:val="Paragrafi"/>
        <w:rPr>
          <w:sz w:val="21"/>
          <w:szCs w:val="21"/>
          <w:lang w:val="sq-AL"/>
        </w:rPr>
      </w:pPr>
      <w:r w:rsidRPr="000D0826">
        <w:rPr>
          <w:sz w:val="21"/>
          <w:szCs w:val="21"/>
          <w:lang w:val="sq-AL"/>
        </w:rPr>
        <w:t xml:space="preserve">- </w:t>
      </w:r>
      <w:r w:rsidR="00A919D3" w:rsidRPr="000D0826">
        <w:rPr>
          <w:sz w:val="21"/>
          <w:szCs w:val="21"/>
          <w:lang w:val="sq-AL"/>
        </w:rPr>
        <w:t xml:space="preserve">përfundimi i sistemit të regjistrimit të pasurive të paluajtshme; </w:t>
      </w:r>
    </w:p>
    <w:p w:rsidR="00A919D3" w:rsidRPr="000D0826" w:rsidRDefault="00F24777" w:rsidP="00276052">
      <w:pPr>
        <w:pStyle w:val="Paragrafi"/>
        <w:rPr>
          <w:sz w:val="21"/>
          <w:szCs w:val="21"/>
          <w:lang w:val="sq-AL"/>
        </w:rPr>
      </w:pPr>
      <w:r w:rsidRPr="000D0826">
        <w:rPr>
          <w:sz w:val="21"/>
          <w:szCs w:val="21"/>
          <w:lang w:val="sq-AL"/>
        </w:rPr>
        <w:t xml:space="preserve">- </w:t>
      </w:r>
      <w:r w:rsidR="00A919D3" w:rsidRPr="000D0826">
        <w:rPr>
          <w:sz w:val="21"/>
          <w:szCs w:val="21"/>
          <w:lang w:val="sq-AL"/>
        </w:rPr>
        <w:t xml:space="preserve">shtrirja e informatizimit të sistemit; </w:t>
      </w:r>
    </w:p>
    <w:p w:rsidR="00A919D3" w:rsidRPr="000D0826" w:rsidRDefault="00F24777" w:rsidP="00276052">
      <w:pPr>
        <w:pStyle w:val="Paragrafi"/>
        <w:rPr>
          <w:sz w:val="21"/>
          <w:szCs w:val="21"/>
          <w:lang w:val="sq-AL"/>
        </w:rPr>
      </w:pPr>
      <w:r w:rsidRPr="000D0826">
        <w:rPr>
          <w:sz w:val="21"/>
          <w:szCs w:val="21"/>
          <w:lang w:val="sq-AL"/>
        </w:rPr>
        <w:t xml:space="preserve">- </w:t>
      </w:r>
      <w:r w:rsidR="00A919D3" w:rsidRPr="000D0826">
        <w:rPr>
          <w:sz w:val="21"/>
          <w:szCs w:val="21"/>
          <w:lang w:val="sq-AL"/>
        </w:rPr>
        <w:t xml:space="preserve">transparenca dhe integriteti në zbatimin e reformës së kthimit e kompensimit të pronave të paluajtshme; </w:t>
      </w:r>
    </w:p>
    <w:p w:rsidR="00A919D3" w:rsidRPr="000D0826" w:rsidRDefault="00F24777" w:rsidP="00276052">
      <w:pPr>
        <w:pStyle w:val="Paragrafi"/>
        <w:rPr>
          <w:sz w:val="21"/>
          <w:szCs w:val="21"/>
          <w:lang w:val="sq-AL"/>
        </w:rPr>
      </w:pPr>
      <w:r w:rsidRPr="000D0826">
        <w:rPr>
          <w:sz w:val="21"/>
          <w:szCs w:val="21"/>
          <w:lang w:val="sq-AL"/>
        </w:rPr>
        <w:t xml:space="preserve">- </w:t>
      </w:r>
      <w:r w:rsidR="00A919D3" w:rsidRPr="000D0826">
        <w:rPr>
          <w:sz w:val="21"/>
          <w:szCs w:val="21"/>
          <w:lang w:val="sq-AL"/>
        </w:rPr>
        <w:t>transparenca dhe integriteti në zbatimin e reformës së legalizimit të pronave të paluajtshme dhe futja e tyre në qarkullimin ekonomik e civil</w:t>
      </w:r>
      <w:r w:rsidR="00BB4D7D" w:rsidRPr="000D0826">
        <w:rPr>
          <w:sz w:val="21"/>
          <w:szCs w:val="21"/>
          <w:lang w:val="sq-AL"/>
        </w:rPr>
        <w:t>;</w:t>
      </w:r>
    </w:p>
    <w:p w:rsidR="00A919D3" w:rsidRPr="000D0826" w:rsidRDefault="00F24777" w:rsidP="00276052">
      <w:pPr>
        <w:pStyle w:val="Paragrafi"/>
        <w:rPr>
          <w:sz w:val="21"/>
          <w:szCs w:val="21"/>
          <w:lang w:val="sq-AL"/>
        </w:rPr>
      </w:pPr>
      <w:r w:rsidRPr="000D0826">
        <w:rPr>
          <w:sz w:val="21"/>
          <w:szCs w:val="21"/>
          <w:lang w:val="sq-AL"/>
        </w:rPr>
        <w:t xml:space="preserve">- </w:t>
      </w:r>
      <w:r w:rsidR="00A919D3" w:rsidRPr="000D0826">
        <w:rPr>
          <w:sz w:val="21"/>
          <w:szCs w:val="21"/>
          <w:lang w:val="sq-AL"/>
        </w:rPr>
        <w:t xml:space="preserve">masë konkrete e parashikuar në planin e veprimit në zbatim të kësaj strategjie është </w:t>
      </w:r>
      <w:r w:rsidR="00BB4D7D" w:rsidRPr="000D0826">
        <w:rPr>
          <w:sz w:val="21"/>
          <w:szCs w:val="21"/>
          <w:lang w:val="sq-AL"/>
        </w:rPr>
        <w:t>implementimi i sistemit të kompjuterizuar të regjistrimit të pronave</w:t>
      </w:r>
      <w:r w:rsidR="00A919D3" w:rsidRPr="000D0826">
        <w:rPr>
          <w:sz w:val="21"/>
          <w:szCs w:val="21"/>
          <w:lang w:val="sq-AL"/>
        </w:rPr>
        <w:t>.</w:t>
      </w:r>
    </w:p>
    <w:p w:rsidR="00A919D3" w:rsidRPr="000D0826" w:rsidRDefault="00A919D3" w:rsidP="00276052">
      <w:pPr>
        <w:pStyle w:val="Paragrafi"/>
        <w:rPr>
          <w:sz w:val="21"/>
          <w:szCs w:val="21"/>
          <w:lang w:val="sq-AL"/>
        </w:rPr>
      </w:pPr>
      <w:r w:rsidRPr="000D0826">
        <w:rPr>
          <w:sz w:val="21"/>
          <w:szCs w:val="21"/>
          <w:lang w:val="sq-AL"/>
        </w:rPr>
        <w:t>1.9</w:t>
      </w:r>
      <w:r w:rsidR="00B93535" w:rsidRPr="000D0826">
        <w:rPr>
          <w:sz w:val="21"/>
          <w:szCs w:val="21"/>
          <w:lang w:val="sq-AL"/>
        </w:rPr>
        <w:t xml:space="preserve"> </w:t>
      </w:r>
      <w:r w:rsidR="000F4F91" w:rsidRPr="000D0826">
        <w:rPr>
          <w:sz w:val="21"/>
          <w:szCs w:val="21"/>
          <w:lang w:val="sq-AL"/>
        </w:rPr>
        <w:t>Digjital</w:t>
      </w:r>
      <w:r w:rsidRPr="000D0826">
        <w:rPr>
          <w:sz w:val="21"/>
          <w:szCs w:val="21"/>
          <w:lang w:val="sq-AL"/>
        </w:rPr>
        <w:t>izimi i informacionit të përftuar nga institucionet e të drejtave të pronësisë</w:t>
      </w:r>
    </w:p>
    <w:p w:rsidR="00A919D3" w:rsidRPr="000D0826" w:rsidRDefault="00A919D3" w:rsidP="00276052">
      <w:pPr>
        <w:pStyle w:val="Paragrafi"/>
        <w:rPr>
          <w:sz w:val="21"/>
          <w:szCs w:val="21"/>
          <w:lang w:val="sq-AL"/>
        </w:rPr>
      </w:pPr>
      <w:r w:rsidRPr="000D0826">
        <w:rPr>
          <w:sz w:val="21"/>
          <w:szCs w:val="21"/>
          <w:lang w:val="sq-AL"/>
        </w:rPr>
        <w:t>Lufta kundër krimit të organizuar dhe korrupsionit mbeten përparësi absolute, më madhorja e drejtimeve politike të Qeverisë Shqiptare. Një nga masat kryesore për luftën kundër këtij fenomeni</w:t>
      </w:r>
      <w:r w:rsidR="000F2135" w:rsidRPr="000D0826">
        <w:rPr>
          <w:sz w:val="21"/>
          <w:szCs w:val="21"/>
          <w:lang w:val="sq-AL"/>
        </w:rPr>
        <w:t>,</w:t>
      </w:r>
      <w:r w:rsidRPr="000D0826">
        <w:rPr>
          <w:sz w:val="21"/>
          <w:szCs w:val="21"/>
          <w:lang w:val="sq-AL"/>
        </w:rPr>
        <w:t xml:space="preserve"> është</w:t>
      </w:r>
      <w:r w:rsidR="00B93535" w:rsidRPr="000D0826">
        <w:rPr>
          <w:sz w:val="21"/>
          <w:szCs w:val="21"/>
          <w:lang w:val="sq-AL"/>
        </w:rPr>
        <w:t xml:space="preserve"> </w:t>
      </w:r>
      <w:r w:rsidR="000F4F91" w:rsidRPr="000D0826">
        <w:rPr>
          <w:sz w:val="21"/>
          <w:szCs w:val="21"/>
          <w:lang w:val="sq-AL"/>
        </w:rPr>
        <w:t>digjital</w:t>
      </w:r>
      <w:r w:rsidRPr="000D0826">
        <w:rPr>
          <w:sz w:val="21"/>
          <w:szCs w:val="21"/>
          <w:lang w:val="sq-AL"/>
        </w:rPr>
        <w:t>izimi i shërbimi të sistemit të pasurive të paluajtshme dhe i shërbimeve të tjera dhe aksesi i publikut në to. Marrja e kësaj mase lidhet me shqetësimin e vazhdueshëm të mungesës në dokumentacionin e pronave, mosrakordimet në harta dhe proceset gjyqësore. Me sistemin e ri</w:t>
      </w:r>
      <w:r w:rsidR="00B93535" w:rsidRPr="000D0826">
        <w:rPr>
          <w:sz w:val="21"/>
          <w:szCs w:val="21"/>
          <w:lang w:val="sq-AL"/>
        </w:rPr>
        <w:t xml:space="preserve"> </w:t>
      </w:r>
      <w:r w:rsidRPr="000D0826">
        <w:rPr>
          <w:sz w:val="21"/>
          <w:szCs w:val="21"/>
          <w:lang w:val="sq-AL"/>
        </w:rPr>
        <w:t xml:space="preserve">të </w:t>
      </w:r>
      <w:r w:rsidR="000F4F91" w:rsidRPr="000D0826">
        <w:rPr>
          <w:sz w:val="21"/>
          <w:szCs w:val="21"/>
          <w:lang w:val="sq-AL"/>
        </w:rPr>
        <w:t>digjital</w:t>
      </w:r>
      <w:r w:rsidRPr="000D0826">
        <w:rPr>
          <w:sz w:val="21"/>
          <w:szCs w:val="21"/>
          <w:lang w:val="sq-AL"/>
        </w:rPr>
        <w:t>izimit do të arrihet një cilësi më e lartë në regjistrimin e gjithë dokumentacionit mbi pronën. Për rrjedhojë dhe zhvillimi i</w:t>
      </w:r>
      <w:r w:rsidR="00B93535" w:rsidRPr="000D0826">
        <w:rPr>
          <w:sz w:val="21"/>
          <w:szCs w:val="21"/>
          <w:lang w:val="sq-AL"/>
        </w:rPr>
        <w:t xml:space="preserve"> </w:t>
      </w:r>
      <w:r w:rsidRPr="000D0826">
        <w:rPr>
          <w:sz w:val="21"/>
          <w:szCs w:val="21"/>
          <w:lang w:val="sq-AL"/>
        </w:rPr>
        <w:t xml:space="preserve">një </w:t>
      </w:r>
      <w:r w:rsidRPr="000D0826">
        <w:rPr>
          <w:i/>
          <w:sz w:val="21"/>
          <w:szCs w:val="21"/>
          <w:lang w:val="sq-AL"/>
        </w:rPr>
        <w:t>soft</w:t>
      </w:r>
      <w:r w:rsidR="00A97D77" w:rsidRPr="000D0826">
        <w:rPr>
          <w:i/>
          <w:sz w:val="21"/>
          <w:szCs w:val="21"/>
          <w:lang w:val="sq-AL"/>
        </w:rPr>
        <w:t>w</w:t>
      </w:r>
      <w:r w:rsidRPr="000D0826">
        <w:rPr>
          <w:i/>
          <w:sz w:val="21"/>
          <w:szCs w:val="21"/>
          <w:lang w:val="sq-AL"/>
        </w:rPr>
        <w:t>are</w:t>
      </w:r>
      <w:r w:rsidRPr="000D0826">
        <w:rPr>
          <w:sz w:val="21"/>
          <w:szCs w:val="21"/>
          <w:lang w:val="sq-AL"/>
        </w:rPr>
        <w:t>-i të përshtatshëm krijon lehtësi për të tërë përdoruesit, në radhë të parë për punonjësit e organeve shtetërore që punojnë me këtë dokumentacion, si edhe për publikun.</w:t>
      </w:r>
    </w:p>
    <w:p w:rsidR="00A919D3" w:rsidRPr="000D0826" w:rsidRDefault="00A919D3" w:rsidP="00276052">
      <w:pPr>
        <w:pStyle w:val="Paragrafi"/>
        <w:rPr>
          <w:sz w:val="21"/>
          <w:szCs w:val="21"/>
          <w:lang w:val="sq-AL"/>
        </w:rPr>
      </w:pPr>
      <w:r w:rsidRPr="000D0826">
        <w:rPr>
          <w:sz w:val="21"/>
          <w:szCs w:val="21"/>
          <w:lang w:val="sq-AL"/>
        </w:rPr>
        <w:t xml:space="preserve">Aktualisht, </w:t>
      </w:r>
      <w:r w:rsidR="000F4F91" w:rsidRPr="000D0826">
        <w:rPr>
          <w:sz w:val="21"/>
          <w:szCs w:val="21"/>
          <w:lang w:val="sq-AL"/>
        </w:rPr>
        <w:t>digjital</w:t>
      </w:r>
      <w:r w:rsidRPr="000D0826">
        <w:rPr>
          <w:sz w:val="21"/>
          <w:szCs w:val="21"/>
          <w:lang w:val="sq-AL"/>
        </w:rPr>
        <w:t>izimi ka përfunduar në institucionin e</w:t>
      </w:r>
      <w:r w:rsidR="00B93535" w:rsidRPr="000D0826">
        <w:rPr>
          <w:sz w:val="21"/>
          <w:szCs w:val="21"/>
          <w:lang w:val="sq-AL"/>
        </w:rPr>
        <w:t xml:space="preserve"> </w:t>
      </w:r>
      <w:r w:rsidRPr="000D0826">
        <w:rPr>
          <w:sz w:val="21"/>
          <w:szCs w:val="21"/>
          <w:lang w:val="sq-AL"/>
        </w:rPr>
        <w:t xml:space="preserve">ALUIZNI-t, por po punohet që publiku të ketë akses. Ndërsa në sistemin e regjistrimit të pasurive të paluajtshme </w:t>
      </w:r>
      <w:r w:rsidR="000F4F91" w:rsidRPr="000D0826">
        <w:rPr>
          <w:sz w:val="21"/>
          <w:szCs w:val="21"/>
          <w:lang w:val="sq-AL"/>
        </w:rPr>
        <w:t>digjital</w:t>
      </w:r>
      <w:r w:rsidRPr="000D0826">
        <w:rPr>
          <w:sz w:val="21"/>
          <w:szCs w:val="21"/>
          <w:lang w:val="sq-AL"/>
        </w:rPr>
        <w:t xml:space="preserve">izimi është në proces. </w:t>
      </w:r>
      <w:r w:rsidR="000F4F91" w:rsidRPr="000D0826">
        <w:rPr>
          <w:sz w:val="21"/>
          <w:szCs w:val="21"/>
          <w:lang w:val="sq-AL"/>
        </w:rPr>
        <w:t>Digjital</w:t>
      </w:r>
      <w:r w:rsidRPr="000D0826">
        <w:rPr>
          <w:sz w:val="21"/>
          <w:szCs w:val="21"/>
          <w:lang w:val="sq-AL"/>
        </w:rPr>
        <w:t xml:space="preserve">izimi i sistemit të regjistrimit të pasurive të paluajtshme pritet të sigurojë një sistem të plotë për një aplikim të vetëm nga burime të ndryshme informacioni, por dhe për përpunimin e të dhënave, si gjatë regjistrimit fillestar ashtu edhe gjatë pasqyrimit të transaksioneve të mëvonshme (arkiva, kartela e pasurisë së paluajtshme dhe harta treguese e regjistrimit, si në letër edhe </w:t>
      </w:r>
      <w:r w:rsidR="000F4F91" w:rsidRPr="000D0826">
        <w:rPr>
          <w:sz w:val="21"/>
          <w:szCs w:val="21"/>
          <w:lang w:val="sq-AL"/>
        </w:rPr>
        <w:t>digjital</w:t>
      </w:r>
      <w:r w:rsidRPr="000D0826">
        <w:rPr>
          <w:sz w:val="21"/>
          <w:szCs w:val="21"/>
          <w:lang w:val="sq-AL"/>
        </w:rPr>
        <w:t>e).</w:t>
      </w:r>
    </w:p>
    <w:p w:rsidR="00A919D3" w:rsidRPr="000D0826" w:rsidRDefault="00A919D3" w:rsidP="00276052">
      <w:pPr>
        <w:pStyle w:val="Paragrafi"/>
        <w:rPr>
          <w:sz w:val="21"/>
          <w:szCs w:val="21"/>
          <w:lang w:val="sq-AL"/>
        </w:rPr>
      </w:pPr>
      <w:r w:rsidRPr="000D0826">
        <w:rPr>
          <w:sz w:val="21"/>
          <w:szCs w:val="21"/>
          <w:lang w:val="sq-AL"/>
        </w:rPr>
        <w:t xml:space="preserve">Edhe në AKKP, sistemi i </w:t>
      </w:r>
      <w:r w:rsidR="000F4F91" w:rsidRPr="000D0826">
        <w:rPr>
          <w:sz w:val="21"/>
          <w:szCs w:val="21"/>
          <w:lang w:val="sq-AL"/>
        </w:rPr>
        <w:t>digjital</w:t>
      </w:r>
      <w:r w:rsidRPr="000D0826">
        <w:rPr>
          <w:sz w:val="21"/>
          <w:szCs w:val="21"/>
          <w:lang w:val="sq-AL"/>
        </w:rPr>
        <w:t>izmit të arkiv</w:t>
      </w:r>
      <w:r w:rsidR="00B60B47" w:rsidRPr="000D0826">
        <w:rPr>
          <w:sz w:val="21"/>
          <w:szCs w:val="21"/>
          <w:lang w:val="sq-AL"/>
        </w:rPr>
        <w:t>it</w:t>
      </w:r>
      <w:r w:rsidRPr="000D0826">
        <w:rPr>
          <w:sz w:val="21"/>
          <w:szCs w:val="21"/>
          <w:lang w:val="sq-AL"/>
        </w:rPr>
        <w:t xml:space="preserve"> lidhur me vendimet e marra në vite nga Komisionet e Kthimit dhe Kompensimit të Pronave ish-</w:t>
      </w:r>
      <w:r w:rsidR="00791458" w:rsidRPr="000D0826">
        <w:rPr>
          <w:sz w:val="21"/>
          <w:szCs w:val="21"/>
          <w:lang w:val="sq-AL"/>
        </w:rPr>
        <w:t>Pronarëve</w:t>
      </w:r>
      <w:r w:rsidR="006F0CC9" w:rsidRPr="000D0826">
        <w:rPr>
          <w:sz w:val="21"/>
          <w:szCs w:val="21"/>
          <w:lang w:val="sq-AL"/>
        </w:rPr>
        <w:t>,</w:t>
      </w:r>
      <w:r w:rsidRPr="000D0826">
        <w:rPr>
          <w:sz w:val="21"/>
          <w:szCs w:val="21"/>
          <w:lang w:val="sq-AL"/>
        </w:rPr>
        <w:t xml:space="preserve"> si edhe AKKP-së është në proces. Ky </w:t>
      </w:r>
      <w:r w:rsidR="00713F6A" w:rsidRPr="000D0826">
        <w:rPr>
          <w:sz w:val="21"/>
          <w:szCs w:val="21"/>
          <w:lang w:val="sq-AL"/>
        </w:rPr>
        <w:t>proces</w:t>
      </w:r>
      <w:r w:rsidRPr="000D0826">
        <w:rPr>
          <w:sz w:val="21"/>
          <w:szCs w:val="21"/>
          <w:lang w:val="sq-AL"/>
        </w:rPr>
        <w:t xml:space="preserve"> synon të pasqyrojë në formatin </w:t>
      </w:r>
      <w:r w:rsidR="000F4F91" w:rsidRPr="000D0826">
        <w:rPr>
          <w:sz w:val="21"/>
          <w:szCs w:val="21"/>
          <w:lang w:val="sq-AL"/>
        </w:rPr>
        <w:t>digjital</w:t>
      </w:r>
      <w:r w:rsidRPr="000D0826">
        <w:rPr>
          <w:sz w:val="21"/>
          <w:szCs w:val="21"/>
          <w:lang w:val="sq-AL"/>
        </w:rPr>
        <w:t xml:space="preserve"> jo vetëm vendimet</w:t>
      </w:r>
      <w:r w:rsidR="00F8444B" w:rsidRPr="000D0826">
        <w:rPr>
          <w:sz w:val="21"/>
          <w:szCs w:val="21"/>
          <w:lang w:val="sq-AL"/>
        </w:rPr>
        <w:t>,</w:t>
      </w:r>
      <w:r w:rsidRPr="000D0826">
        <w:rPr>
          <w:sz w:val="21"/>
          <w:szCs w:val="21"/>
          <w:lang w:val="sq-AL"/>
        </w:rPr>
        <w:t xml:space="preserve"> por dhe pozicionin gjeografik të pasurisë në hartën kadastrale përkatëse të zonës.</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 xml:space="preserve">1.10 Planifikimi </w:t>
      </w:r>
      <w:r w:rsidR="00DC7FE2" w:rsidRPr="000D0826">
        <w:rPr>
          <w:sz w:val="21"/>
          <w:szCs w:val="21"/>
          <w:lang w:val="sq-AL"/>
        </w:rPr>
        <w:t>kombëtar i territorit</w:t>
      </w:r>
    </w:p>
    <w:p w:rsidR="00A919D3" w:rsidRPr="000D0826" w:rsidRDefault="00A919D3" w:rsidP="00276052">
      <w:pPr>
        <w:pStyle w:val="Paragrafi"/>
        <w:rPr>
          <w:sz w:val="21"/>
          <w:szCs w:val="21"/>
          <w:lang w:val="sq-AL"/>
        </w:rPr>
      </w:pPr>
      <w:r w:rsidRPr="000D0826">
        <w:rPr>
          <w:sz w:val="21"/>
          <w:szCs w:val="21"/>
          <w:lang w:val="sq-AL"/>
        </w:rPr>
        <w:t>Procesi i planifikimit të territorit në Republikën e Shqipërisë rregullohet nga legjislacioni në fuqi</w:t>
      </w:r>
      <w:r w:rsidRPr="000D0826">
        <w:rPr>
          <w:sz w:val="21"/>
          <w:szCs w:val="21"/>
          <w:vertAlign w:val="superscript"/>
          <w:lang w:val="sq-AL"/>
        </w:rPr>
        <w:footnoteReference w:id="35"/>
      </w:r>
      <w:r w:rsidRPr="000D0826">
        <w:rPr>
          <w:sz w:val="21"/>
          <w:szCs w:val="21"/>
          <w:lang w:val="sq-AL"/>
        </w:rPr>
        <w:t>, i cili përcakton shprehimisht 5 autoritete përgjegjëse në nivel kombëtar dhe vendor, për çështjet e planifikimit të territorit</w:t>
      </w:r>
      <w:r w:rsidRPr="000D0826">
        <w:rPr>
          <w:sz w:val="21"/>
          <w:szCs w:val="21"/>
          <w:vertAlign w:val="superscript"/>
          <w:lang w:val="sq-AL"/>
        </w:rPr>
        <w:footnoteReference w:id="36"/>
      </w:r>
      <w:r w:rsidRPr="000D0826">
        <w:rPr>
          <w:sz w:val="21"/>
          <w:szCs w:val="21"/>
          <w:lang w:val="sq-AL"/>
        </w:rPr>
        <w:t>.</w:t>
      </w:r>
    </w:p>
    <w:p w:rsidR="00A919D3" w:rsidRDefault="00A919D3" w:rsidP="00276052">
      <w:pPr>
        <w:pStyle w:val="Paragrafi"/>
        <w:rPr>
          <w:sz w:val="21"/>
          <w:szCs w:val="21"/>
          <w:lang w:val="sq-AL"/>
        </w:rPr>
      </w:pPr>
      <w:r w:rsidRPr="000D0826">
        <w:rPr>
          <w:sz w:val="21"/>
          <w:szCs w:val="21"/>
          <w:lang w:val="sq-AL"/>
        </w:rPr>
        <w:t>Agjencia Kombëtare e Planifikimit të Territorit është krijua</w:t>
      </w:r>
      <w:r w:rsidR="00206ACF" w:rsidRPr="000D0826">
        <w:rPr>
          <w:sz w:val="21"/>
          <w:szCs w:val="21"/>
          <w:lang w:val="sq-AL"/>
        </w:rPr>
        <w:t>r</w:t>
      </w:r>
      <w:r w:rsidRPr="000D0826">
        <w:rPr>
          <w:sz w:val="21"/>
          <w:szCs w:val="21"/>
          <w:lang w:val="sq-AL"/>
        </w:rPr>
        <w:t xml:space="preserve"> në vitin 2009</w:t>
      </w:r>
      <w:r w:rsidRPr="000D0826">
        <w:rPr>
          <w:sz w:val="21"/>
          <w:szCs w:val="21"/>
          <w:vertAlign w:val="superscript"/>
          <w:lang w:val="sq-AL"/>
        </w:rPr>
        <w:footnoteReference w:id="37"/>
      </w:r>
      <w:r w:rsidRPr="000D0826">
        <w:rPr>
          <w:sz w:val="21"/>
          <w:szCs w:val="21"/>
          <w:vertAlign w:val="superscript"/>
          <w:lang w:val="sq-AL"/>
        </w:rPr>
        <w:t xml:space="preserve"> </w:t>
      </w:r>
      <w:r w:rsidRPr="000D0826">
        <w:rPr>
          <w:sz w:val="21"/>
          <w:szCs w:val="21"/>
          <w:lang w:val="sq-AL"/>
        </w:rPr>
        <w:t>dhe filloi funksionimin në mars të vitit 2010. AKPT-ja është agjencia përgjegjëse që siguron</w:t>
      </w:r>
      <w:r w:rsidR="00B93535" w:rsidRPr="000D0826">
        <w:rPr>
          <w:sz w:val="21"/>
          <w:szCs w:val="21"/>
          <w:lang w:val="sq-AL"/>
        </w:rPr>
        <w:t xml:space="preserve"> </w:t>
      </w:r>
      <w:r w:rsidRPr="000D0826">
        <w:rPr>
          <w:sz w:val="21"/>
          <w:szCs w:val="21"/>
          <w:lang w:val="sq-AL"/>
        </w:rPr>
        <w:t>zbatimin e strategjisë kombëtare, nëpërmjet koordinimit të të gjitha niveleve qeverisëse, në përputhje me legjislacionin dhe sipas praktikave më të mira ndërkombëtare. AKPT-ja është pikë referimi për autoritetet kombëtare dhe vendore të planifikimit, profesionistët dhe zhvilluesit, si dhe për qytetarët.</w:t>
      </w:r>
    </w:p>
    <w:p w:rsidR="00A919D3" w:rsidRPr="000D0826" w:rsidRDefault="00A919D3" w:rsidP="00276052">
      <w:pPr>
        <w:pStyle w:val="Paragrafi"/>
        <w:rPr>
          <w:sz w:val="21"/>
          <w:szCs w:val="21"/>
          <w:lang w:val="sq-AL"/>
        </w:rPr>
      </w:pPr>
      <w:r w:rsidRPr="000D0826">
        <w:rPr>
          <w:sz w:val="21"/>
          <w:szCs w:val="21"/>
          <w:lang w:val="sq-AL"/>
        </w:rPr>
        <w:t>Deri më sot</w:t>
      </w:r>
      <w:r w:rsidR="00206ACF" w:rsidRPr="000D0826">
        <w:rPr>
          <w:sz w:val="21"/>
          <w:szCs w:val="21"/>
          <w:lang w:val="sq-AL"/>
        </w:rPr>
        <w:t>,</w:t>
      </w:r>
      <w:r w:rsidRPr="000D0826">
        <w:rPr>
          <w:sz w:val="21"/>
          <w:szCs w:val="21"/>
          <w:lang w:val="sq-AL"/>
        </w:rPr>
        <w:t xml:space="preserve"> AKPT</w:t>
      </w:r>
      <w:r w:rsidR="005544B1" w:rsidRPr="000D0826">
        <w:rPr>
          <w:sz w:val="21"/>
          <w:szCs w:val="21"/>
          <w:lang w:val="sq-AL"/>
        </w:rPr>
        <w:t>-ja</w:t>
      </w:r>
      <w:r w:rsidRPr="000D0826">
        <w:rPr>
          <w:sz w:val="21"/>
          <w:szCs w:val="21"/>
          <w:lang w:val="sq-AL"/>
        </w:rPr>
        <w:t xml:space="preserve"> ka realizuar hartimin e akteve të nevojshme</w:t>
      </w:r>
      <w:r w:rsidR="00B93535" w:rsidRPr="000D0826">
        <w:rPr>
          <w:sz w:val="21"/>
          <w:szCs w:val="21"/>
          <w:lang w:val="sq-AL"/>
        </w:rPr>
        <w:t xml:space="preserve"> </w:t>
      </w:r>
      <w:r w:rsidRPr="000D0826">
        <w:rPr>
          <w:sz w:val="21"/>
          <w:szCs w:val="21"/>
          <w:lang w:val="sq-AL"/>
        </w:rPr>
        <w:t>nënligjore, rregullore dhe manuale për planifi</w:t>
      </w:r>
      <w:r w:rsidR="004E2F9C" w:rsidRPr="000D0826">
        <w:rPr>
          <w:sz w:val="21"/>
          <w:szCs w:val="21"/>
          <w:lang w:val="sq-AL"/>
        </w:rPr>
        <w:t>k</w:t>
      </w:r>
      <w:r w:rsidRPr="000D0826">
        <w:rPr>
          <w:sz w:val="21"/>
          <w:szCs w:val="21"/>
          <w:lang w:val="sq-AL"/>
        </w:rPr>
        <w:t>i</w:t>
      </w:r>
      <w:r w:rsidR="004E2F9C" w:rsidRPr="000D0826">
        <w:rPr>
          <w:sz w:val="21"/>
          <w:szCs w:val="21"/>
          <w:lang w:val="sq-AL"/>
        </w:rPr>
        <w:t>m</w:t>
      </w:r>
      <w:r w:rsidRPr="000D0826">
        <w:rPr>
          <w:sz w:val="21"/>
          <w:szCs w:val="21"/>
          <w:lang w:val="sq-AL"/>
        </w:rPr>
        <w:t>in e territorit në Shqipëri. Gjithashtu, janë organizuar trajnime pranë njësive të qeverisjeve vendore</w:t>
      </w:r>
      <w:r w:rsidR="00B93535" w:rsidRPr="000D0826">
        <w:rPr>
          <w:sz w:val="21"/>
          <w:szCs w:val="21"/>
          <w:lang w:val="sq-AL"/>
        </w:rPr>
        <w:t xml:space="preserve"> </w:t>
      </w:r>
      <w:r w:rsidRPr="000D0826">
        <w:rPr>
          <w:sz w:val="21"/>
          <w:szCs w:val="21"/>
          <w:lang w:val="sq-AL"/>
        </w:rPr>
        <w:t>në lidhje me hartimin e instrumenteve të planifikimit, në zbatim të ligjit për planifikimin e territorit</w:t>
      </w:r>
      <w:r w:rsidR="00E157ED" w:rsidRPr="000D0826">
        <w:rPr>
          <w:sz w:val="21"/>
          <w:szCs w:val="21"/>
          <w:lang w:val="sq-AL"/>
        </w:rPr>
        <w:t>.</w:t>
      </w:r>
    </w:p>
    <w:p w:rsidR="00A919D3" w:rsidRPr="000D0826" w:rsidRDefault="00A919D3" w:rsidP="00276052">
      <w:pPr>
        <w:pStyle w:val="Paragrafi"/>
        <w:rPr>
          <w:sz w:val="21"/>
          <w:szCs w:val="21"/>
          <w:lang w:val="sq-AL"/>
        </w:rPr>
      </w:pPr>
      <w:r w:rsidRPr="000D0826">
        <w:rPr>
          <w:sz w:val="21"/>
          <w:szCs w:val="21"/>
          <w:lang w:val="sq-AL"/>
        </w:rPr>
        <w:t>1.11 Të drejtat e pronësisë dhe perspektiva gjinore</w:t>
      </w:r>
    </w:p>
    <w:p w:rsidR="00A919D3" w:rsidRPr="000D0826" w:rsidRDefault="00A919D3" w:rsidP="00276052">
      <w:pPr>
        <w:pStyle w:val="Paragrafi"/>
        <w:rPr>
          <w:sz w:val="21"/>
          <w:szCs w:val="21"/>
          <w:lang w:val="sq-AL"/>
        </w:rPr>
      </w:pPr>
      <w:r w:rsidRPr="000D0826">
        <w:rPr>
          <w:sz w:val="21"/>
          <w:szCs w:val="21"/>
          <w:lang w:val="sq-AL"/>
        </w:rPr>
        <w:t>Studime të UNWOMEN</w:t>
      </w:r>
      <w:r w:rsidR="00B0507A" w:rsidRPr="000D0826">
        <w:rPr>
          <w:sz w:val="21"/>
          <w:szCs w:val="21"/>
          <w:lang w:val="sq-AL"/>
        </w:rPr>
        <w:t>-it</w:t>
      </w:r>
      <w:r w:rsidRPr="000D0826">
        <w:rPr>
          <w:sz w:val="21"/>
          <w:szCs w:val="21"/>
          <w:lang w:val="sq-AL"/>
        </w:rPr>
        <w:t xml:space="preserve"> tregojnë se Shqipëria duhet të bëj</w:t>
      </w:r>
      <w:r w:rsidR="00206ACF" w:rsidRPr="000D0826">
        <w:rPr>
          <w:sz w:val="21"/>
          <w:szCs w:val="21"/>
          <w:lang w:val="sq-AL"/>
        </w:rPr>
        <w:t>ë</w:t>
      </w:r>
      <w:r w:rsidRPr="000D0826">
        <w:rPr>
          <w:sz w:val="21"/>
          <w:szCs w:val="21"/>
          <w:lang w:val="sq-AL"/>
        </w:rPr>
        <w:t xml:space="preserve"> më shumë për të respektuar ashtu siç duhet të drejtat pronësore të grave. Të dhënat e grumbulluara nga këto studimet tregojnë se gjendja e grave në zonat rurale është më e pafavorshme. Faktorët kryesorë që kanë kontribuuar në këtë situatë janë njohuritë e kufizuara të grave mbi të drejtat e tyre të pronësisë, problematikat dhe mangësitë në legjislacion (siç është rasti i bashkëjetesës), pasaktësitë në praktikat gjyqësore dhe administrative, si dhe mungesa e monitorimit të zbatimit të ligjit për respektimin e barazisë gjinore. Kjo situatë duhet përmirësuar përmes garantimit dhe zhvillimit të të drejtave pronësore të grave.</w:t>
      </w:r>
      <w:r w:rsidR="00B93535" w:rsidRPr="000D0826">
        <w:rPr>
          <w:sz w:val="21"/>
          <w:szCs w:val="21"/>
          <w:lang w:val="sq-AL"/>
        </w:rPr>
        <w:t xml:space="preserve"> </w:t>
      </w:r>
      <w:r w:rsidRPr="000D0826">
        <w:rPr>
          <w:sz w:val="21"/>
          <w:szCs w:val="21"/>
          <w:lang w:val="sq-AL"/>
        </w:rPr>
        <w:t>Nevojiten përmirësime në legjislacion, rritje e aksesit të grave në institucionet për të drejtat e pronësisë, monitorimi i zbatimit të legjislacionit, trajnime të stafeve qendrore dhe lokale</w:t>
      </w:r>
      <w:r w:rsidR="00C42C50" w:rsidRPr="000D0826">
        <w:rPr>
          <w:sz w:val="21"/>
          <w:szCs w:val="21"/>
          <w:lang w:val="sq-AL"/>
        </w:rPr>
        <w:t>,</w:t>
      </w:r>
      <w:r w:rsidRPr="000D0826">
        <w:rPr>
          <w:sz w:val="21"/>
          <w:szCs w:val="21"/>
          <w:lang w:val="sq-AL"/>
        </w:rPr>
        <w:t xml:space="preserve"> që merren me të drejtat e pronësisë, fushata sensibilizuese për informimin dhe promovimin e të drejtave të grave. Këto masa do të</w:t>
      </w:r>
      <w:r w:rsidR="00B93535" w:rsidRPr="000D0826">
        <w:rPr>
          <w:sz w:val="21"/>
          <w:szCs w:val="21"/>
          <w:lang w:val="sq-AL"/>
        </w:rPr>
        <w:t xml:space="preserve"> </w:t>
      </w:r>
      <w:r w:rsidRPr="000D0826">
        <w:rPr>
          <w:sz w:val="21"/>
          <w:szCs w:val="21"/>
          <w:lang w:val="sq-AL"/>
        </w:rPr>
        <w:t>planifikohen në përputhje edhe me Strategjinë Kombëtare për Barazinë Gjinore dhe Reduktimin e Dhunës me Bazë Gjinore e Dhunës në Familje</w:t>
      </w:r>
      <w:r w:rsidRPr="000D0826">
        <w:rPr>
          <w:sz w:val="21"/>
          <w:szCs w:val="21"/>
          <w:vertAlign w:val="superscript"/>
          <w:lang w:val="sq-AL"/>
        </w:rPr>
        <w:footnoteReference w:id="38"/>
      </w:r>
      <w:r w:rsidRPr="000D0826">
        <w:rPr>
          <w:sz w:val="21"/>
          <w:szCs w:val="21"/>
          <w:vertAlign w:val="superscript"/>
          <w:lang w:val="sq-AL"/>
        </w:rPr>
        <w:t xml:space="preserve"> </w:t>
      </w:r>
      <w:r w:rsidRPr="000D0826">
        <w:rPr>
          <w:sz w:val="21"/>
          <w:szCs w:val="21"/>
          <w:lang w:val="sq-AL"/>
        </w:rPr>
        <w:t>dhe planin e saj të veprimit.</w:t>
      </w:r>
    </w:p>
    <w:p w:rsidR="00CB29EB" w:rsidRPr="000D0826" w:rsidRDefault="00CB29EB" w:rsidP="00276052">
      <w:pPr>
        <w:pStyle w:val="TitulliTitull"/>
        <w:rPr>
          <w:sz w:val="21"/>
          <w:szCs w:val="21"/>
          <w:lang w:val="sq-AL"/>
        </w:rPr>
      </w:pPr>
    </w:p>
    <w:p w:rsidR="00F24777" w:rsidRPr="000D0826" w:rsidRDefault="00F24777" w:rsidP="00276052">
      <w:pPr>
        <w:pStyle w:val="TitulliTitull"/>
        <w:rPr>
          <w:sz w:val="21"/>
          <w:szCs w:val="21"/>
          <w:lang w:val="sq-AL"/>
        </w:rPr>
      </w:pPr>
      <w:r w:rsidRPr="000D0826">
        <w:rPr>
          <w:sz w:val="21"/>
          <w:szCs w:val="21"/>
          <w:lang w:val="sq-AL"/>
        </w:rPr>
        <w:t>KAPITULLI II</w:t>
      </w:r>
    </w:p>
    <w:p w:rsidR="00A919D3" w:rsidRPr="000D0826" w:rsidRDefault="00A919D3" w:rsidP="00276052">
      <w:pPr>
        <w:pStyle w:val="TitulliTitull"/>
        <w:rPr>
          <w:sz w:val="21"/>
          <w:szCs w:val="21"/>
          <w:lang w:val="sq-AL"/>
        </w:rPr>
      </w:pPr>
      <w:r w:rsidRPr="000D0826">
        <w:rPr>
          <w:sz w:val="21"/>
          <w:szCs w:val="21"/>
          <w:lang w:val="sq-AL"/>
        </w:rPr>
        <w:t xml:space="preserve"> Vizioni dhe qëllimet strategjike </w:t>
      </w:r>
    </w:p>
    <w:p w:rsidR="00F24777" w:rsidRPr="000D0826" w:rsidRDefault="00F24777" w:rsidP="00276052">
      <w:pPr>
        <w:pStyle w:val="Paragrafi"/>
        <w:rPr>
          <w:sz w:val="21"/>
          <w:szCs w:val="21"/>
          <w:lang w:val="sq-AL"/>
        </w:rPr>
      </w:pPr>
    </w:p>
    <w:p w:rsidR="00A919D3" w:rsidRPr="000D0826" w:rsidRDefault="00D2600B" w:rsidP="00276052">
      <w:pPr>
        <w:pStyle w:val="Paragrafi"/>
        <w:rPr>
          <w:sz w:val="21"/>
          <w:szCs w:val="21"/>
          <w:lang w:val="sq-AL"/>
        </w:rPr>
      </w:pPr>
      <w:r w:rsidRPr="000D0826">
        <w:rPr>
          <w:sz w:val="21"/>
          <w:szCs w:val="21"/>
          <w:lang w:val="sq-AL"/>
        </w:rPr>
        <w:t xml:space="preserve">- </w:t>
      </w:r>
      <w:r w:rsidR="00A919D3" w:rsidRPr="000D0826">
        <w:rPr>
          <w:sz w:val="21"/>
          <w:szCs w:val="21"/>
          <w:lang w:val="sq-AL"/>
        </w:rPr>
        <w:t>Vizioni</w:t>
      </w:r>
    </w:p>
    <w:p w:rsidR="00A919D3" w:rsidRPr="000D0826" w:rsidRDefault="00A919D3" w:rsidP="00276052">
      <w:pPr>
        <w:pStyle w:val="Paragrafi"/>
        <w:rPr>
          <w:sz w:val="21"/>
          <w:szCs w:val="21"/>
          <w:lang w:val="sq-AL"/>
        </w:rPr>
      </w:pPr>
      <w:r w:rsidRPr="000D0826">
        <w:rPr>
          <w:sz w:val="21"/>
          <w:szCs w:val="21"/>
          <w:lang w:val="sq-AL"/>
        </w:rPr>
        <w:t>Në një rend shoqëror të lirë, të zhvilluar dhe demokratik prona konsiderohet si një nga të drejtat themelore të njeriut. Zgjidhja e çështjeve të pronës do të jetë një garanci për vënien në vend të padrejtësive të së kaluarës, duke respektuar këtë të drejtë për çdo individ dhe familje shqiptare, si dhe për personat juridikë. Bazuar në arritjet e deritanishme dhe potencialet e rritjes së vendit, në përputhje me vizionin e përcaktuar në Strategjinë Kombëtare për Zhvillim dhe Integrim, Strategjia Ndërsektoriale e Pronës përcakton vizionin e mëposhtëm për vitet e ardhshme:</w:t>
      </w:r>
    </w:p>
    <w:p w:rsidR="00A919D3" w:rsidRPr="000D0826" w:rsidRDefault="00A919D3" w:rsidP="00276052">
      <w:pPr>
        <w:pStyle w:val="Paragrafi"/>
        <w:rPr>
          <w:sz w:val="21"/>
          <w:szCs w:val="21"/>
          <w:lang w:val="sq-AL"/>
        </w:rPr>
      </w:pPr>
      <w:r w:rsidRPr="000D0826">
        <w:rPr>
          <w:sz w:val="21"/>
          <w:szCs w:val="21"/>
          <w:lang w:val="sq-AL"/>
        </w:rPr>
        <w:t xml:space="preserve">Shqipëria do të jetë një vend i zhvilluar dhe shtet </w:t>
      </w:r>
      <w:r w:rsidR="00596431" w:rsidRPr="000D0826">
        <w:rPr>
          <w:sz w:val="21"/>
          <w:szCs w:val="21"/>
          <w:lang w:val="sq-AL"/>
        </w:rPr>
        <w:t>europ</w:t>
      </w:r>
      <w:r w:rsidRPr="000D0826">
        <w:rPr>
          <w:sz w:val="21"/>
          <w:szCs w:val="21"/>
          <w:lang w:val="sq-AL"/>
        </w:rPr>
        <w:t>ian i konsoliduar i së drejtës, i aftë për të garantuar edhe në praktikë të drejtën</w:t>
      </w:r>
      <w:r w:rsidR="00B93535" w:rsidRPr="000D0826">
        <w:rPr>
          <w:sz w:val="21"/>
          <w:szCs w:val="21"/>
          <w:lang w:val="sq-AL"/>
        </w:rPr>
        <w:t xml:space="preserve"> </w:t>
      </w:r>
      <w:r w:rsidRPr="000D0826">
        <w:rPr>
          <w:sz w:val="21"/>
          <w:szCs w:val="21"/>
          <w:lang w:val="sq-AL"/>
        </w:rPr>
        <w:t xml:space="preserve">e pronësisë, si një prej të drejtave themelore të njeriut, e siguruar përmes një sistemi të rregulluar e të harmonizuar të pasurive të paluajtshme, që ofron tituj pronësie të qartë e të sigurt për këdo. </w:t>
      </w:r>
    </w:p>
    <w:p w:rsidR="00A919D3" w:rsidRPr="000D0826" w:rsidRDefault="00A919D3" w:rsidP="00276052">
      <w:pPr>
        <w:pStyle w:val="Paragrafi"/>
        <w:rPr>
          <w:sz w:val="21"/>
          <w:szCs w:val="21"/>
          <w:lang w:val="sq-AL"/>
        </w:rPr>
      </w:pPr>
      <w:r w:rsidRPr="000D0826">
        <w:rPr>
          <w:sz w:val="21"/>
          <w:szCs w:val="21"/>
          <w:lang w:val="sq-AL"/>
        </w:rPr>
        <w:t>Trajtimi i çështjeve të pronës do të udhëhiqet nga parimet kushtetuese</w:t>
      </w:r>
      <w:r w:rsidR="00583F28" w:rsidRPr="000D0826">
        <w:rPr>
          <w:sz w:val="21"/>
          <w:szCs w:val="21"/>
          <w:lang w:val="sq-AL"/>
        </w:rPr>
        <w:t>,</w:t>
      </w:r>
      <w:r w:rsidRPr="000D0826">
        <w:rPr>
          <w:sz w:val="21"/>
          <w:szCs w:val="21"/>
          <w:lang w:val="sq-AL"/>
        </w:rPr>
        <w:t xml:space="preserve"> që kanë të bëjnë me sigurinë juridike, interesin publik, shpërblimin e drejtë, si dhe nga parimet e drejtësisë (ndershmërisë dhe barazisë), të proporcio</w:t>
      </w:r>
      <w:r w:rsidR="00583F28" w:rsidRPr="000D0826">
        <w:rPr>
          <w:sz w:val="21"/>
          <w:szCs w:val="21"/>
          <w:lang w:val="sq-AL"/>
        </w:rPr>
        <w:t>nalitetit dhe të shtetit social</w:t>
      </w:r>
      <w:r w:rsidRPr="000D0826">
        <w:rPr>
          <w:sz w:val="21"/>
          <w:szCs w:val="21"/>
          <w:lang w:val="sq-AL"/>
        </w:rPr>
        <w:t xml:space="preserve"> në përputhje me </w:t>
      </w:r>
      <w:r w:rsidR="00D7223D" w:rsidRPr="000D0826">
        <w:rPr>
          <w:sz w:val="21"/>
          <w:szCs w:val="21"/>
          <w:lang w:val="sq-AL"/>
        </w:rPr>
        <w:t>standardet</w:t>
      </w:r>
      <w:r w:rsidRPr="000D0826">
        <w:rPr>
          <w:sz w:val="21"/>
          <w:szCs w:val="21"/>
          <w:lang w:val="sq-AL"/>
        </w:rPr>
        <w:t xml:space="preserve"> demokratike</w:t>
      </w:r>
      <w:r w:rsidR="00583F28" w:rsidRPr="000D0826">
        <w:rPr>
          <w:sz w:val="21"/>
          <w:szCs w:val="21"/>
          <w:lang w:val="sq-AL"/>
        </w:rPr>
        <w:t>,</w:t>
      </w:r>
      <w:r w:rsidRPr="000D0826">
        <w:rPr>
          <w:sz w:val="21"/>
          <w:szCs w:val="21"/>
          <w:lang w:val="sq-AL"/>
        </w:rPr>
        <w:t xml:space="preserve"> të parashikuara në Kushtetutë dhe në Konventën </w:t>
      </w:r>
      <w:r w:rsidR="00596431" w:rsidRPr="000D0826">
        <w:rPr>
          <w:sz w:val="21"/>
          <w:szCs w:val="21"/>
          <w:lang w:val="sq-AL"/>
        </w:rPr>
        <w:t>Europ</w:t>
      </w:r>
      <w:r w:rsidRPr="000D0826">
        <w:rPr>
          <w:sz w:val="21"/>
          <w:szCs w:val="21"/>
          <w:lang w:val="sq-AL"/>
        </w:rPr>
        <w:t xml:space="preserve">iane për të Drejtat e Njeriut. </w:t>
      </w:r>
    </w:p>
    <w:p w:rsidR="00A919D3" w:rsidRPr="000D0826" w:rsidRDefault="00A919D3" w:rsidP="00276052">
      <w:pPr>
        <w:pStyle w:val="Paragrafi"/>
        <w:rPr>
          <w:sz w:val="21"/>
          <w:szCs w:val="21"/>
          <w:lang w:val="sq-AL"/>
        </w:rPr>
      </w:pPr>
      <w:r w:rsidRPr="000D0826">
        <w:rPr>
          <w:sz w:val="21"/>
          <w:szCs w:val="21"/>
          <w:lang w:val="sq-AL"/>
        </w:rPr>
        <w:t>Vizioni do të materializohet nëpërmjet disa qëllimeve strategjike, të cilat kanë në themel reformimin e agjencive dhe proceseve mbi të drejtën e pronësisë. Qëllimet strategjike do të zbërthehen në politika reformuese për të ofruar sigurinë dhe qartësinë e titujve të pronësisë.</w:t>
      </w:r>
      <w:r w:rsidR="00B93535" w:rsidRPr="000D0826">
        <w:rPr>
          <w:sz w:val="21"/>
          <w:szCs w:val="21"/>
          <w:lang w:val="sq-AL"/>
        </w:rPr>
        <w:t xml:space="preserve"> </w:t>
      </w:r>
      <w:r w:rsidRPr="000D0826">
        <w:rPr>
          <w:sz w:val="21"/>
          <w:szCs w:val="21"/>
          <w:lang w:val="sq-AL"/>
        </w:rPr>
        <w:t xml:space="preserve">Këto politika do të jenë më të harmonizuara, të koordinuara dhe të planifikuara në nivel strategjik. Shtyllat bazë do të jenë </w:t>
      </w:r>
      <w:r w:rsidR="000F4F91" w:rsidRPr="000D0826">
        <w:rPr>
          <w:sz w:val="21"/>
          <w:szCs w:val="21"/>
          <w:lang w:val="sq-AL"/>
        </w:rPr>
        <w:t>digjital</w:t>
      </w:r>
      <w:r w:rsidRPr="000D0826">
        <w:rPr>
          <w:sz w:val="21"/>
          <w:szCs w:val="21"/>
          <w:lang w:val="sq-AL"/>
        </w:rPr>
        <w:t xml:space="preserve">izimi i informacionit dhe transparenca e veprimtarisë, saktësia e veprimeve juridike dhe vendimeve që do të ndërmarrin agjencitë shtetërore të ekzekutivit, por edhe gjykatat, ndjekja e proceseve përmes koordinimit ndërinstitucional bashkëveprues me role dhe përgjegjësi të ndara, thjeshtim i procedurave administrative dhe gjyqësore, decentralizimi i kompetencave dhe respektimi i planifikimit të territorit, analiza të vijueshme të problematikave që hasen, monitorimi i vazhdueshëm i zbatimit të ligjit dhe rishikimi i harmonizuar i legjislacionit. Zbatimi i qëllimeve strategjike dhe i politikave përbërëse të tyre do t’i nënshtrohen vazhdimisht procesit të konsultimeve, jo vetëm nga institucionet shtetërore, por edhe konsultimeve dhe asistencës së partnerëve ndërkombëtarë dhe grupeve të interesit. </w:t>
      </w:r>
    </w:p>
    <w:p w:rsidR="00A919D3" w:rsidRPr="000D0826" w:rsidRDefault="00A919D3" w:rsidP="00276052">
      <w:pPr>
        <w:pStyle w:val="Paragrafi"/>
        <w:rPr>
          <w:sz w:val="21"/>
          <w:szCs w:val="21"/>
          <w:lang w:val="sq-AL"/>
        </w:rPr>
      </w:pPr>
      <w:r w:rsidRPr="000D0826">
        <w:rPr>
          <w:sz w:val="21"/>
          <w:szCs w:val="21"/>
          <w:lang w:val="sq-AL"/>
        </w:rPr>
        <w:t>Do të përfundojë reformimi i ZRPP-së, si institucioni që regjistron titujt e pronësisë dhe pasuritë e paluajtshme, në drejtim të organizimit dhe të funksionimit të saj, për ta shndërruar atë në një organizëm të orientuar drejt shërbimit cilësor dhe efektiv për klientin.</w:t>
      </w:r>
      <w:r w:rsidR="00B93535" w:rsidRPr="000D0826">
        <w:rPr>
          <w:sz w:val="21"/>
          <w:szCs w:val="21"/>
          <w:lang w:val="sq-AL"/>
        </w:rPr>
        <w:t xml:space="preserve"> </w:t>
      </w:r>
      <w:r w:rsidRPr="000D0826">
        <w:rPr>
          <w:sz w:val="21"/>
          <w:szCs w:val="21"/>
          <w:lang w:val="sq-AL"/>
        </w:rPr>
        <w:t xml:space="preserve">Ky transformim do të bazohet në </w:t>
      </w:r>
      <w:r w:rsidR="00C52AC7" w:rsidRPr="000D0826">
        <w:rPr>
          <w:sz w:val="21"/>
          <w:szCs w:val="21"/>
          <w:lang w:val="sq-AL"/>
        </w:rPr>
        <w:t>p</w:t>
      </w:r>
      <w:r w:rsidRPr="000D0826">
        <w:rPr>
          <w:sz w:val="21"/>
          <w:szCs w:val="21"/>
          <w:lang w:val="sq-AL"/>
        </w:rPr>
        <w:t xml:space="preserve">lanin konkret të </w:t>
      </w:r>
      <w:r w:rsidR="00C52AC7" w:rsidRPr="000D0826">
        <w:rPr>
          <w:sz w:val="21"/>
          <w:szCs w:val="21"/>
          <w:lang w:val="sq-AL"/>
        </w:rPr>
        <w:t>b</w:t>
      </w:r>
      <w:r w:rsidRPr="000D0826">
        <w:rPr>
          <w:sz w:val="21"/>
          <w:szCs w:val="21"/>
          <w:lang w:val="sq-AL"/>
        </w:rPr>
        <w:t xml:space="preserve">iznesit dhe strategjinë </w:t>
      </w:r>
      <w:r w:rsidR="00D7223D" w:rsidRPr="000D0826">
        <w:rPr>
          <w:sz w:val="21"/>
          <w:szCs w:val="21"/>
          <w:lang w:val="sq-AL"/>
        </w:rPr>
        <w:t>afatmesme</w:t>
      </w:r>
      <w:r w:rsidRPr="000D0826">
        <w:rPr>
          <w:sz w:val="21"/>
          <w:szCs w:val="21"/>
          <w:lang w:val="sq-AL"/>
        </w:rPr>
        <w:t xml:space="preserve"> që do të përcaktojë vizionin e ardhshëm, prioritetet dhe nivelin e nevojshëm të investimeve. Procesi i regjistrimit sistematik fillestar në rang kombëtar do të përfundojë brenda vitit 2013, në bazë të kufijve administrativë të përcaktuar. Gjithashtu</w:t>
      </w:r>
      <w:r w:rsidR="00826943" w:rsidRPr="000D0826">
        <w:rPr>
          <w:sz w:val="21"/>
          <w:szCs w:val="21"/>
          <w:lang w:val="sq-AL"/>
        </w:rPr>
        <w:t>,</w:t>
      </w:r>
      <w:r w:rsidRPr="000D0826">
        <w:rPr>
          <w:sz w:val="21"/>
          <w:szCs w:val="21"/>
          <w:lang w:val="sq-AL"/>
        </w:rPr>
        <w:t xml:space="preserve"> do të krijohet një</w:t>
      </w:r>
      <w:r w:rsidR="00B93535" w:rsidRPr="000D0826">
        <w:rPr>
          <w:sz w:val="21"/>
          <w:szCs w:val="21"/>
          <w:lang w:val="sq-AL"/>
        </w:rPr>
        <w:t xml:space="preserve"> </w:t>
      </w:r>
      <w:r w:rsidRPr="000D0826">
        <w:rPr>
          <w:sz w:val="21"/>
          <w:szCs w:val="21"/>
          <w:lang w:val="sq-AL"/>
        </w:rPr>
        <w:t>regjistër elektronik publik i pasurive të paluajtshme.</w:t>
      </w:r>
      <w:r w:rsidR="00B93535" w:rsidRPr="000D0826">
        <w:rPr>
          <w:sz w:val="21"/>
          <w:szCs w:val="21"/>
          <w:lang w:val="sq-AL"/>
        </w:rPr>
        <w:t xml:space="preserve"> </w:t>
      </w:r>
      <w:r w:rsidRPr="000D0826">
        <w:rPr>
          <w:sz w:val="21"/>
          <w:szCs w:val="21"/>
          <w:lang w:val="sq-AL"/>
        </w:rPr>
        <w:t xml:space="preserve">Regjistri elektronik i pasurive të paluajtshme do të krijohet përmes aktiviteteve të mirëkoordinuara, duke shfrytëzuar maksimalisht jo vetëm kapacitetet vendase dhe burimet buxhetore, por edhe asistencën e projekteve ndërkombëtare në proces. </w:t>
      </w:r>
      <w:r w:rsidR="00713F6A" w:rsidRPr="000D0826">
        <w:rPr>
          <w:sz w:val="21"/>
          <w:szCs w:val="21"/>
          <w:lang w:val="sq-AL"/>
        </w:rPr>
        <w:t>Proces</w:t>
      </w:r>
      <w:r w:rsidRPr="000D0826">
        <w:rPr>
          <w:sz w:val="21"/>
          <w:szCs w:val="21"/>
          <w:lang w:val="sq-AL"/>
        </w:rPr>
        <w:t xml:space="preserve">i i </w:t>
      </w:r>
      <w:r w:rsidR="000F4F91" w:rsidRPr="000D0826">
        <w:rPr>
          <w:sz w:val="21"/>
          <w:szCs w:val="21"/>
          <w:lang w:val="sq-AL"/>
        </w:rPr>
        <w:t>digjital</w:t>
      </w:r>
      <w:r w:rsidRPr="000D0826">
        <w:rPr>
          <w:sz w:val="21"/>
          <w:szCs w:val="21"/>
          <w:lang w:val="sq-AL"/>
        </w:rPr>
        <w:t xml:space="preserve">izimit të informacionit të ZRPP-së do të jetë gradual, fillimisht me zonat kadastrale të Tiranës, Durrësit dhe Elbasanit, për të vijuar me të gjitha zonat e tjera. Në këtë kontekst, shtyllë bazë do të jetë </w:t>
      </w:r>
      <w:r w:rsidR="000F4F91" w:rsidRPr="000D0826">
        <w:rPr>
          <w:sz w:val="21"/>
          <w:szCs w:val="21"/>
          <w:lang w:val="sq-AL"/>
        </w:rPr>
        <w:t>digjital</w:t>
      </w:r>
      <w:r w:rsidRPr="000D0826">
        <w:rPr>
          <w:sz w:val="21"/>
          <w:szCs w:val="21"/>
          <w:lang w:val="sq-AL"/>
        </w:rPr>
        <w:t xml:space="preserve">izimi i informacionit që krijon dhe shpërndan ZRPP-ja, jo vetëm si tipar modernizues i shërbimit, por edhe si premisë për shërbime transparente. Rezultat i kësaj reforme do të jetë jo vetëm komunikimi </w:t>
      </w:r>
      <w:r w:rsidRPr="000D0826">
        <w:rPr>
          <w:i/>
          <w:sz w:val="21"/>
          <w:szCs w:val="21"/>
          <w:lang w:val="sq-AL"/>
        </w:rPr>
        <w:t>on</w:t>
      </w:r>
      <w:r w:rsidR="00D7223D" w:rsidRPr="000D0826">
        <w:rPr>
          <w:i/>
          <w:sz w:val="21"/>
          <w:szCs w:val="21"/>
          <w:lang w:val="sq-AL"/>
        </w:rPr>
        <w:t>-</w:t>
      </w:r>
      <w:r w:rsidRPr="000D0826">
        <w:rPr>
          <w:i/>
          <w:sz w:val="21"/>
          <w:szCs w:val="21"/>
          <w:lang w:val="sq-AL"/>
        </w:rPr>
        <w:t>line</w:t>
      </w:r>
      <w:r w:rsidRPr="000D0826">
        <w:rPr>
          <w:sz w:val="21"/>
          <w:szCs w:val="21"/>
          <w:lang w:val="sq-AL"/>
        </w:rPr>
        <w:t xml:space="preserve"> dhe </w:t>
      </w:r>
      <w:r w:rsidR="00D7223D" w:rsidRPr="000D0826">
        <w:rPr>
          <w:sz w:val="21"/>
          <w:szCs w:val="21"/>
          <w:lang w:val="sq-AL"/>
        </w:rPr>
        <w:t>eliminimi</w:t>
      </w:r>
      <w:r w:rsidRPr="000D0826">
        <w:rPr>
          <w:sz w:val="21"/>
          <w:szCs w:val="21"/>
          <w:lang w:val="sq-AL"/>
        </w:rPr>
        <w:t xml:space="preserve"> i mbivendosjes së titujve, por mbi të gjitha siguria dhe qartësia e titujve të pronësisë që regjistrohen dhe lëshohen nga ZRPP</w:t>
      </w:r>
      <w:r w:rsidR="00826943" w:rsidRPr="000D0826">
        <w:rPr>
          <w:sz w:val="21"/>
          <w:szCs w:val="21"/>
          <w:lang w:val="sq-AL"/>
        </w:rPr>
        <w:t>-ja</w:t>
      </w:r>
      <w:r w:rsidRPr="000D0826">
        <w:rPr>
          <w:sz w:val="21"/>
          <w:szCs w:val="21"/>
          <w:lang w:val="sq-AL"/>
        </w:rPr>
        <w:t>.</w:t>
      </w:r>
      <w:r w:rsidR="00B93535" w:rsidRPr="000D0826">
        <w:rPr>
          <w:sz w:val="21"/>
          <w:szCs w:val="21"/>
          <w:lang w:val="sq-AL"/>
        </w:rPr>
        <w:t xml:space="preserve"> </w:t>
      </w:r>
      <w:r w:rsidRPr="000D0826">
        <w:rPr>
          <w:sz w:val="21"/>
          <w:szCs w:val="21"/>
          <w:lang w:val="sq-AL"/>
        </w:rPr>
        <w:t xml:space="preserve">Gjithashtu, sistemi </w:t>
      </w:r>
      <w:r w:rsidR="000F4F91" w:rsidRPr="000D0826">
        <w:rPr>
          <w:sz w:val="21"/>
          <w:szCs w:val="21"/>
          <w:lang w:val="sq-AL"/>
        </w:rPr>
        <w:t>digjital</w:t>
      </w:r>
      <w:r w:rsidRPr="000D0826">
        <w:rPr>
          <w:sz w:val="21"/>
          <w:szCs w:val="21"/>
          <w:lang w:val="sq-AL"/>
        </w:rPr>
        <w:t xml:space="preserve"> i ZRPP-së do të ndërlidhet edhe me bazat e tjera elektronike të të dhënave shtetërore. Reforma e parë në këtë drejtim i përket shërbimit noterial, duke e shndërruar atë në </w:t>
      </w:r>
      <w:r w:rsidR="00622A10" w:rsidRPr="000D0826">
        <w:rPr>
          <w:i/>
          <w:sz w:val="21"/>
          <w:szCs w:val="21"/>
          <w:lang w:val="sq-AL"/>
        </w:rPr>
        <w:t>One stop shop</w:t>
      </w:r>
      <w:r w:rsidRPr="000D0826">
        <w:rPr>
          <w:sz w:val="21"/>
          <w:szCs w:val="21"/>
          <w:lang w:val="sq-AL"/>
        </w:rPr>
        <w:t>.</w:t>
      </w:r>
      <w:r w:rsidR="00B93535" w:rsidRPr="000D0826">
        <w:rPr>
          <w:sz w:val="21"/>
          <w:szCs w:val="21"/>
          <w:lang w:val="sq-AL"/>
        </w:rPr>
        <w:t xml:space="preserve"> </w:t>
      </w:r>
      <w:r w:rsidRPr="000D0826">
        <w:rPr>
          <w:sz w:val="21"/>
          <w:szCs w:val="21"/>
          <w:lang w:val="sq-AL"/>
        </w:rPr>
        <w:t>Kjo reformë ka filluar në Tiranë, Durrës dhe Elbasan dhe shumë shpejt do të shtrihet në të gjithë territorin e vendit.</w:t>
      </w:r>
    </w:p>
    <w:p w:rsidR="00A919D3" w:rsidRPr="000D0826" w:rsidRDefault="00A919D3" w:rsidP="00276052">
      <w:pPr>
        <w:pStyle w:val="Paragrafi"/>
        <w:rPr>
          <w:sz w:val="21"/>
          <w:szCs w:val="21"/>
          <w:lang w:val="sq-AL"/>
        </w:rPr>
      </w:pPr>
      <w:r w:rsidRPr="000D0826">
        <w:rPr>
          <w:sz w:val="21"/>
          <w:szCs w:val="21"/>
          <w:lang w:val="sq-AL"/>
        </w:rPr>
        <w:t>Gjithashtu, nën këtë vizion do të adresohet në mënyrë përfundimtare çështja e njohjes, kthimit dhe kompensimit të pronave për subjektet e shpronësuara.</w:t>
      </w:r>
      <w:r w:rsidR="00B93535" w:rsidRPr="000D0826">
        <w:rPr>
          <w:sz w:val="21"/>
          <w:szCs w:val="21"/>
          <w:lang w:val="sq-AL"/>
        </w:rPr>
        <w:t xml:space="preserve"> </w:t>
      </w:r>
      <w:r w:rsidRPr="000D0826">
        <w:rPr>
          <w:sz w:val="21"/>
          <w:szCs w:val="21"/>
          <w:lang w:val="sq-AL"/>
        </w:rPr>
        <w:t xml:space="preserve">Brenda vitit 2014 do të finalizohet procesi administrativ i shqyrtimit për rreth 7000 dosjet e mbetura, nëpërmjet rishikimit dhe miratimit të procedurave të thjeshtuara </w:t>
      </w:r>
      <w:r w:rsidRPr="000D0826">
        <w:rPr>
          <w:i/>
          <w:sz w:val="21"/>
          <w:szCs w:val="21"/>
          <w:lang w:val="sq-AL"/>
        </w:rPr>
        <w:t>pro forma</w:t>
      </w:r>
      <w:r w:rsidRPr="000D0826">
        <w:rPr>
          <w:sz w:val="21"/>
          <w:szCs w:val="21"/>
          <w:lang w:val="sq-AL"/>
        </w:rPr>
        <w:t xml:space="preserve"> dhe </w:t>
      </w:r>
      <w:r w:rsidRPr="000D0826">
        <w:rPr>
          <w:i/>
          <w:sz w:val="21"/>
          <w:szCs w:val="21"/>
          <w:lang w:val="sq-AL"/>
        </w:rPr>
        <w:t>prima facia</w:t>
      </w:r>
      <w:r w:rsidRPr="000D0826">
        <w:rPr>
          <w:sz w:val="21"/>
          <w:szCs w:val="21"/>
          <w:lang w:val="sq-AL"/>
        </w:rPr>
        <w:t>. Këto ndryshime do t</w:t>
      </w:r>
      <w:r w:rsidR="00826791" w:rsidRPr="000D0826">
        <w:rPr>
          <w:sz w:val="21"/>
          <w:szCs w:val="21"/>
          <w:lang w:val="sq-AL"/>
        </w:rPr>
        <w:t>ë</w:t>
      </w:r>
      <w:r w:rsidRPr="000D0826">
        <w:rPr>
          <w:sz w:val="21"/>
          <w:szCs w:val="21"/>
          <w:lang w:val="sq-AL"/>
        </w:rPr>
        <w:t xml:space="preserve"> shoqërohen edhe me monitorimin e zbatimit t</w:t>
      </w:r>
      <w:r w:rsidR="00D71CB6" w:rsidRPr="000D0826">
        <w:rPr>
          <w:sz w:val="21"/>
          <w:szCs w:val="21"/>
          <w:lang w:val="sq-AL"/>
        </w:rPr>
        <w:t>ë</w:t>
      </w:r>
      <w:r w:rsidRPr="000D0826">
        <w:rPr>
          <w:sz w:val="21"/>
          <w:szCs w:val="21"/>
          <w:lang w:val="sq-AL"/>
        </w:rPr>
        <w:t xml:space="preserve"> ligjit n</w:t>
      </w:r>
      <w:r w:rsidR="00D71CB6" w:rsidRPr="000D0826">
        <w:rPr>
          <w:sz w:val="21"/>
          <w:szCs w:val="21"/>
          <w:lang w:val="sq-AL"/>
        </w:rPr>
        <w:t>ë</w:t>
      </w:r>
      <w:r w:rsidRPr="000D0826">
        <w:rPr>
          <w:sz w:val="21"/>
          <w:szCs w:val="21"/>
          <w:lang w:val="sq-AL"/>
        </w:rPr>
        <w:t xml:space="preserve"> gjykata nëpërmjet ushtrimit t</w:t>
      </w:r>
      <w:r w:rsidR="00D71CB6" w:rsidRPr="000D0826">
        <w:rPr>
          <w:sz w:val="21"/>
          <w:szCs w:val="21"/>
          <w:lang w:val="sq-AL"/>
        </w:rPr>
        <w:t>ë</w:t>
      </w:r>
      <w:r w:rsidRPr="000D0826">
        <w:rPr>
          <w:sz w:val="21"/>
          <w:szCs w:val="21"/>
          <w:lang w:val="sq-AL"/>
        </w:rPr>
        <w:t xml:space="preserve"> inspektimeve tematike nga MD</w:t>
      </w:r>
      <w:r w:rsidR="00871396" w:rsidRPr="000D0826">
        <w:rPr>
          <w:sz w:val="21"/>
          <w:szCs w:val="21"/>
          <w:lang w:val="sq-AL"/>
        </w:rPr>
        <w:t>-ja</w:t>
      </w:r>
      <w:r w:rsidRPr="000D0826">
        <w:rPr>
          <w:sz w:val="21"/>
          <w:szCs w:val="21"/>
          <w:lang w:val="sq-AL"/>
        </w:rPr>
        <w:t xml:space="preserve"> për të verifikuar rastet e mbivendosjes n</w:t>
      </w:r>
      <w:r w:rsidR="00D71CB6" w:rsidRPr="000D0826">
        <w:rPr>
          <w:sz w:val="21"/>
          <w:szCs w:val="21"/>
          <w:lang w:val="sq-AL"/>
        </w:rPr>
        <w:t>ë</w:t>
      </w:r>
      <w:r w:rsidRPr="000D0826">
        <w:rPr>
          <w:sz w:val="21"/>
          <w:szCs w:val="21"/>
          <w:lang w:val="sq-AL"/>
        </w:rPr>
        <w:t xml:space="preserve"> afat t</w:t>
      </w:r>
      <w:r w:rsidR="00D71CB6" w:rsidRPr="000D0826">
        <w:rPr>
          <w:sz w:val="21"/>
          <w:szCs w:val="21"/>
          <w:lang w:val="sq-AL"/>
        </w:rPr>
        <w:t>ë</w:t>
      </w:r>
      <w:r w:rsidRPr="000D0826">
        <w:rPr>
          <w:sz w:val="21"/>
          <w:szCs w:val="21"/>
          <w:lang w:val="sq-AL"/>
        </w:rPr>
        <w:t xml:space="preserve"> kërkesave t</w:t>
      </w:r>
      <w:r w:rsidR="00D71CB6" w:rsidRPr="000D0826">
        <w:rPr>
          <w:sz w:val="21"/>
          <w:szCs w:val="21"/>
          <w:lang w:val="sq-AL"/>
        </w:rPr>
        <w:t>ë</w:t>
      </w:r>
      <w:r w:rsidRPr="000D0826">
        <w:rPr>
          <w:sz w:val="21"/>
          <w:szCs w:val="21"/>
          <w:lang w:val="sq-AL"/>
        </w:rPr>
        <w:t xml:space="preserve"> reja. Paralelisht, do të punohet për evidentimin e të gjitha detyrimeve që ka shteti për subjektet e shpronësuara në funksion të dhënies përparësi të rasteve urgjente, sipas rekomandimeve të organizmave të Këshillit të </w:t>
      </w:r>
      <w:r w:rsidR="00596431" w:rsidRPr="000D0826">
        <w:rPr>
          <w:sz w:val="21"/>
          <w:szCs w:val="21"/>
          <w:lang w:val="sq-AL"/>
        </w:rPr>
        <w:t>Europ</w:t>
      </w:r>
      <w:r w:rsidRPr="000D0826">
        <w:rPr>
          <w:sz w:val="21"/>
          <w:szCs w:val="21"/>
          <w:lang w:val="sq-AL"/>
        </w:rPr>
        <w:t xml:space="preserve">ës. Nga ana tjetër, ky evidentim do t’i shërbejë edhe krijimit të një skeme përfundimtare kompensimi të plotë brenda vitit 2013. Kompensimi në vlerë të plotë i pronës te pronari i ligjshëm me qëllim rehabilitimin tërësisht të pasojave të veprimeve të padrejta është sfida që </w:t>
      </w:r>
      <w:r w:rsidR="009C640F" w:rsidRPr="000D0826">
        <w:rPr>
          <w:sz w:val="21"/>
          <w:szCs w:val="21"/>
          <w:lang w:val="sq-AL"/>
        </w:rPr>
        <w:t xml:space="preserve">Qeveria Shqiptare </w:t>
      </w:r>
      <w:r w:rsidRPr="000D0826">
        <w:rPr>
          <w:sz w:val="21"/>
          <w:szCs w:val="21"/>
          <w:lang w:val="sq-AL"/>
        </w:rPr>
        <w:t>do të përballojë dhe çelësi i suksesit për</w:t>
      </w:r>
      <w:r w:rsidR="00B93535" w:rsidRPr="000D0826">
        <w:rPr>
          <w:sz w:val="21"/>
          <w:szCs w:val="21"/>
          <w:lang w:val="sq-AL"/>
        </w:rPr>
        <w:t xml:space="preserve"> </w:t>
      </w:r>
      <w:r w:rsidRPr="000D0826">
        <w:rPr>
          <w:sz w:val="21"/>
          <w:szCs w:val="21"/>
          <w:lang w:val="sq-AL"/>
        </w:rPr>
        <w:t>garantimin e të drejtës së pronësisë. Krijimi i skemës efektive të kompensimit do të bazohet në një analizë të kujdesshme të inventarit të pasurive në pronësi të shtetit.</w:t>
      </w:r>
      <w:r w:rsidR="00B93535" w:rsidRPr="000D0826">
        <w:rPr>
          <w:sz w:val="21"/>
          <w:szCs w:val="21"/>
          <w:lang w:val="sq-AL"/>
        </w:rPr>
        <w:t xml:space="preserve"> </w:t>
      </w:r>
      <w:r w:rsidRPr="000D0826">
        <w:rPr>
          <w:sz w:val="21"/>
          <w:szCs w:val="21"/>
          <w:lang w:val="sq-AL"/>
        </w:rPr>
        <w:t>Pikë qendrore e kësaj analize do të jetë reformimi i metodikës së hartës së vlerës së pasurive të paluajtshme, për të nxjerrë vlerën e pasurive bazuar në vlerën reale të tregut.</w:t>
      </w:r>
      <w:r w:rsidR="00B93535" w:rsidRPr="000D0826">
        <w:rPr>
          <w:sz w:val="21"/>
          <w:szCs w:val="21"/>
          <w:lang w:val="sq-AL"/>
        </w:rPr>
        <w:t xml:space="preserve"> </w:t>
      </w:r>
      <w:r w:rsidRPr="000D0826">
        <w:rPr>
          <w:sz w:val="21"/>
          <w:szCs w:val="21"/>
          <w:lang w:val="sq-AL"/>
        </w:rPr>
        <w:t xml:space="preserve">Gjithashtu, do të mbahen në konsideratë edhe çështjet e planifikimit të territorit kombëtar, rajonale dhe vendore të zhvillimit, për të siguruar qëndrueshmëri dhe zhvillim të tregut të tokës. Edhe në këtë çështje </w:t>
      </w:r>
      <w:r w:rsidR="000F4F91" w:rsidRPr="000D0826">
        <w:rPr>
          <w:sz w:val="21"/>
          <w:szCs w:val="21"/>
          <w:lang w:val="sq-AL"/>
        </w:rPr>
        <w:t>digjital</w:t>
      </w:r>
      <w:r w:rsidRPr="000D0826">
        <w:rPr>
          <w:sz w:val="21"/>
          <w:szCs w:val="21"/>
          <w:lang w:val="sq-AL"/>
        </w:rPr>
        <w:t>izimi i informacionit dhe përdorimi i hartave të përmirësuara për regjistrimin e kërkesave do të kenë vëmendjen e duhur, si premisë modernizimi dhe saktësie për informacionin paralelisht me rritjen e transparencës së shërbimit dhe shmangies së korrupsionit.</w:t>
      </w:r>
    </w:p>
    <w:p w:rsidR="00A919D3" w:rsidRPr="000D0826" w:rsidRDefault="00A919D3" w:rsidP="00276052">
      <w:pPr>
        <w:pStyle w:val="Paragrafi"/>
        <w:rPr>
          <w:sz w:val="21"/>
          <w:szCs w:val="21"/>
          <w:lang w:val="sq-AL"/>
        </w:rPr>
      </w:pPr>
      <w:r w:rsidRPr="000D0826">
        <w:rPr>
          <w:sz w:val="21"/>
          <w:szCs w:val="21"/>
          <w:lang w:val="sq-AL"/>
        </w:rPr>
        <w:t>Për</w:t>
      </w:r>
      <w:r w:rsidR="00417DAA" w:rsidRPr="000D0826">
        <w:rPr>
          <w:sz w:val="21"/>
          <w:szCs w:val="21"/>
          <w:lang w:val="sq-AL"/>
        </w:rPr>
        <w:t xml:space="preserve"> </w:t>
      </w:r>
      <w:r w:rsidRPr="000D0826">
        <w:rPr>
          <w:sz w:val="21"/>
          <w:szCs w:val="21"/>
          <w:lang w:val="sq-AL"/>
        </w:rPr>
        <w:t>sa i përket legalizimit, proceset e ALUIZNI-t do të përmirësohen dhe përfundohen, në mënyrë që pasuritë të legalizohen dhe të regjistrohen edhe në ZRPP. Për rreth 80 mijë ndërtime të paligjshme, të krijuara pas afatit ligjor të vitit 2006, është vendosur që ndërtimet e gjendura në zonat ku planet urbanistike/territoriale janë miratuar do të legalizohen, ndërsa ndërtimet e tjera do të prishen. Parandalimi i ndërtimeve të reja të paligjshme do të mbështetet me përfundimin e planeve rregulluese, me procedura më të hapura dhe më efiçente për dhënien e lejeve, duke përfshirë edhe një regjistër të veçantë në ZRPP për regjistrimin e lejeve të ndërtimit dhe për forcimin e kontrollit dhe të procesit të prishjes.</w:t>
      </w:r>
    </w:p>
    <w:p w:rsidR="00A919D3" w:rsidRPr="000D0826" w:rsidRDefault="00A919D3" w:rsidP="00276052">
      <w:pPr>
        <w:pStyle w:val="Paragrafi"/>
        <w:rPr>
          <w:sz w:val="21"/>
          <w:szCs w:val="21"/>
          <w:lang w:val="sq-AL"/>
        </w:rPr>
      </w:pPr>
      <w:r w:rsidRPr="000D0826">
        <w:rPr>
          <w:sz w:val="21"/>
          <w:szCs w:val="21"/>
          <w:lang w:val="sq-AL"/>
        </w:rPr>
        <w:t>Në vijim, ekzekutimi efektiv dhe pa barriera i vendimeve gjyqësore dhe titujve ekzekutivë që kanë të bëjnë me pronën, konsolidimi i performancës së shërbimit përmbarimor gjyqësor shtetëror dhe privat, konsolidimi i sistemit gjyqësor dhe finalizimi i të gjitha proceseve të përkohshme të pronës janë sfida të tjera, që parashikohe</w:t>
      </w:r>
      <w:r w:rsidR="00DC0C99" w:rsidRPr="000D0826">
        <w:rPr>
          <w:sz w:val="21"/>
          <w:szCs w:val="21"/>
          <w:lang w:val="sq-AL"/>
        </w:rPr>
        <w:t>n</w:t>
      </w:r>
      <w:r w:rsidRPr="000D0826">
        <w:rPr>
          <w:sz w:val="21"/>
          <w:szCs w:val="21"/>
          <w:lang w:val="sq-AL"/>
        </w:rPr>
        <w:t xml:space="preserve"> të realizohen në një periudhë afatmesme dhe afatgjatë. Te proceset e përkohshme kanë rëndësi të qenësishme procesi i legalizimit të ndërtimeve informale dhe procesi i lirimit të banesave.</w:t>
      </w:r>
      <w:r w:rsidR="00B93535" w:rsidRPr="000D0826">
        <w:rPr>
          <w:sz w:val="21"/>
          <w:szCs w:val="21"/>
          <w:lang w:val="sq-AL"/>
        </w:rPr>
        <w:t xml:space="preserve"> </w:t>
      </w:r>
      <w:r w:rsidRPr="000D0826">
        <w:rPr>
          <w:sz w:val="21"/>
          <w:szCs w:val="21"/>
          <w:lang w:val="sq-AL"/>
        </w:rPr>
        <w:t>Legalizimi i ndërtimeve informale do të përshpejtohet nëpërmjet zbatimit të procedurave të reja të decentralizimit të kompetencave. Gjithashtu, do të bashkëpunohet me organet e qeverisjes vendore për zbatimin korrekt të legjislacionit që parandalon ndërtimet e reja informale. Ndërsa procesi i lirimit të banesave do të vijojë me programet e strehimit social, si dhe me identifikimin e mjeteve nxitëse në përputhje me jurisprudencën e Gjykatës Kushtetuese nën parimin e shtetit social, duke siguruar që grupet vunerabël të marrin mbështetjen e nevojshme dhe që standardet ndërkombëtare të respektohen.</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Vizioni qeveritar për reformimin e të drejtave të pronësisë, do të mbajë në konsideratë të veçantë edhe zbatimin efikas të legjislacionit për mbrojtjen e investimeve të huaja, te të cilat, padyshim krahas mbrojtjes së posaçme shtetërore, do të ndikojnë edhe masat e tjera për sigurinë dhe qartësinë e titujve të pronësisë.</w:t>
      </w:r>
    </w:p>
    <w:p w:rsidR="00A919D3" w:rsidRPr="000D0826" w:rsidRDefault="00A919D3" w:rsidP="00276052">
      <w:pPr>
        <w:pStyle w:val="Paragrafi"/>
        <w:rPr>
          <w:sz w:val="21"/>
          <w:szCs w:val="21"/>
          <w:lang w:val="sq-AL"/>
        </w:rPr>
      </w:pPr>
      <w:r w:rsidRPr="000D0826">
        <w:rPr>
          <w:sz w:val="21"/>
          <w:szCs w:val="21"/>
          <w:lang w:val="sq-AL"/>
        </w:rPr>
        <w:t>Teknologji</w:t>
      </w:r>
      <w:r w:rsidR="00DC0C99" w:rsidRPr="000D0826">
        <w:rPr>
          <w:sz w:val="21"/>
          <w:szCs w:val="21"/>
          <w:lang w:val="sq-AL"/>
        </w:rPr>
        <w:t>a</w:t>
      </w:r>
      <w:r w:rsidRPr="000D0826">
        <w:rPr>
          <w:sz w:val="21"/>
          <w:szCs w:val="21"/>
          <w:lang w:val="sq-AL"/>
        </w:rPr>
        <w:t xml:space="preserve"> e re do të futet për të përmirësuar aksesin dhe menaxhimin e informacionit. </w:t>
      </w:r>
      <w:r w:rsidR="000F4F91" w:rsidRPr="000D0826">
        <w:rPr>
          <w:sz w:val="21"/>
          <w:szCs w:val="21"/>
          <w:lang w:val="sq-AL"/>
        </w:rPr>
        <w:t>Digjital</w:t>
      </w:r>
      <w:r w:rsidRPr="000D0826">
        <w:rPr>
          <w:sz w:val="21"/>
          <w:szCs w:val="21"/>
          <w:lang w:val="sq-AL"/>
        </w:rPr>
        <w:t xml:space="preserve">izimi i informacionit për të drejtat e pronës sipas </w:t>
      </w:r>
      <w:r w:rsidR="00DC0C99" w:rsidRPr="000D0826">
        <w:rPr>
          <w:sz w:val="21"/>
          <w:szCs w:val="21"/>
          <w:lang w:val="sq-AL"/>
        </w:rPr>
        <w:t>infrastrukturës kombëtare të të dhënave gjeohapësinore</w:t>
      </w:r>
      <w:r w:rsidRPr="000D0826">
        <w:rPr>
          <w:sz w:val="21"/>
          <w:szCs w:val="21"/>
          <w:lang w:val="sq-AL"/>
        </w:rPr>
        <w:t xml:space="preserve"> dhe standardeve të sistemeve të informacionit gjeografik (GIS), si dhe zhvillimi i procedurave të aplikimit elektronik (e-shërbimeve) do të jenë elementët thelbësore për shërbime publike të shpejta, të besueshme,</w:t>
      </w:r>
      <w:r w:rsidR="00B93535" w:rsidRPr="000D0826">
        <w:rPr>
          <w:sz w:val="21"/>
          <w:szCs w:val="21"/>
          <w:lang w:val="sq-AL"/>
        </w:rPr>
        <w:t xml:space="preserve"> </w:t>
      </w:r>
      <w:r w:rsidRPr="000D0826">
        <w:rPr>
          <w:sz w:val="21"/>
          <w:szCs w:val="21"/>
          <w:lang w:val="sq-AL"/>
        </w:rPr>
        <w:t xml:space="preserve">që janë të lira nga ndikimi </w:t>
      </w:r>
      <w:r w:rsidR="00515653" w:rsidRPr="000D0826">
        <w:rPr>
          <w:sz w:val="21"/>
          <w:szCs w:val="21"/>
          <w:lang w:val="sq-AL"/>
        </w:rPr>
        <w:t>i</w:t>
      </w:r>
      <w:r w:rsidRPr="000D0826">
        <w:rPr>
          <w:sz w:val="21"/>
          <w:szCs w:val="21"/>
          <w:lang w:val="sq-AL"/>
        </w:rPr>
        <w:t xml:space="preserve"> paligjshëm. Administrimi dhe menaxhimi i mirë i të dhënave gjeohapësinore mund të përdoret, gjithashtu, në fusha të tjera si planifikimi i territorit, infrastruktura, taksat, përdorimi i tokës, menaxhimi i burimeve natyrore dhe aplikimi i </w:t>
      </w:r>
      <w:r w:rsidR="00844224" w:rsidRPr="000D0826">
        <w:rPr>
          <w:sz w:val="21"/>
          <w:szCs w:val="21"/>
          <w:lang w:val="sq-AL"/>
        </w:rPr>
        <w:t>standardeve</w:t>
      </w:r>
      <w:r w:rsidRPr="000D0826">
        <w:rPr>
          <w:sz w:val="21"/>
          <w:szCs w:val="21"/>
          <w:lang w:val="sq-AL"/>
        </w:rPr>
        <w:t xml:space="preserve"> të tjera </w:t>
      </w:r>
      <w:r w:rsidR="002B3326" w:rsidRPr="000D0826">
        <w:rPr>
          <w:sz w:val="21"/>
          <w:szCs w:val="21"/>
          <w:lang w:val="sq-AL"/>
        </w:rPr>
        <w:t>IKDHGJ/GIS</w:t>
      </w:r>
      <w:r w:rsidRPr="000D0826">
        <w:rPr>
          <w:sz w:val="21"/>
          <w:szCs w:val="21"/>
          <w:lang w:val="sq-AL"/>
        </w:rPr>
        <w:t xml:space="preserve">, dhe mund të zhvillohen në përputhje me Strategjinë Ndërsektoriale të Shoqërisë së Informacionit dhe </w:t>
      </w:r>
      <w:r w:rsidR="00844224" w:rsidRPr="000D0826">
        <w:rPr>
          <w:sz w:val="21"/>
          <w:szCs w:val="21"/>
          <w:lang w:val="sq-AL"/>
        </w:rPr>
        <w:t>standardet</w:t>
      </w:r>
      <w:r w:rsidRPr="000D0826">
        <w:rPr>
          <w:sz w:val="21"/>
          <w:szCs w:val="21"/>
          <w:lang w:val="sq-AL"/>
        </w:rPr>
        <w:t xml:space="preserve"> e direktivës INSPIRE.</w:t>
      </w:r>
      <w:r w:rsidR="00844224" w:rsidRPr="000D0826">
        <w:rPr>
          <w:sz w:val="21"/>
          <w:szCs w:val="21"/>
          <w:lang w:val="sq-AL"/>
        </w:rPr>
        <w:t xml:space="preserve"> </w:t>
      </w:r>
      <w:r w:rsidRPr="000D0826">
        <w:rPr>
          <w:sz w:val="21"/>
          <w:szCs w:val="21"/>
          <w:lang w:val="sq-AL"/>
        </w:rPr>
        <w:t>Të gjitha politikat dhe aktivitetet do të monitorohen nga strukturat e planifikuara posaçërisht nga kjo Strategji</w:t>
      </w:r>
      <w:r w:rsidR="00E33468" w:rsidRPr="000D0826">
        <w:rPr>
          <w:sz w:val="21"/>
          <w:szCs w:val="21"/>
          <w:lang w:val="sq-AL"/>
        </w:rPr>
        <w:t>,</w:t>
      </w:r>
      <w:r w:rsidRPr="000D0826">
        <w:rPr>
          <w:sz w:val="21"/>
          <w:szCs w:val="21"/>
          <w:lang w:val="sq-AL"/>
        </w:rPr>
        <w:t xml:space="preserve"> si pjesë e mekanizmit monitorues, të cilat janë: i) Grupi </w:t>
      </w:r>
      <w:r w:rsidR="00515653" w:rsidRPr="000D0826">
        <w:rPr>
          <w:sz w:val="21"/>
          <w:szCs w:val="21"/>
          <w:lang w:val="sq-AL"/>
        </w:rPr>
        <w:t>ndërinstitucional i punës</w:t>
      </w:r>
      <w:r w:rsidRPr="000D0826">
        <w:rPr>
          <w:sz w:val="21"/>
          <w:szCs w:val="21"/>
          <w:lang w:val="sq-AL"/>
        </w:rPr>
        <w:t xml:space="preserve">; ii) Grupi </w:t>
      </w:r>
      <w:r w:rsidR="00515653" w:rsidRPr="000D0826">
        <w:rPr>
          <w:sz w:val="21"/>
          <w:szCs w:val="21"/>
          <w:lang w:val="sq-AL"/>
        </w:rPr>
        <w:t>k</w:t>
      </w:r>
      <w:r w:rsidRPr="000D0826">
        <w:rPr>
          <w:sz w:val="21"/>
          <w:szCs w:val="21"/>
          <w:lang w:val="sq-AL"/>
        </w:rPr>
        <w:t>ëshillimor</w:t>
      </w:r>
      <w:r w:rsidRPr="000D0826">
        <w:rPr>
          <w:sz w:val="21"/>
          <w:szCs w:val="21"/>
          <w:vertAlign w:val="superscript"/>
          <w:lang w:val="sq-AL"/>
        </w:rPr>
        <w:footnoteReference w:id="39"/>
      </w:r>
      <w:r w:rsidR="00515653" w:rsidRPr="000D0826">
        <w:rPr>
          <w:sz w:val="21"/>
          <w:szCs w:val="21"/>
          <w:lang w:val="sq-AL"/>
        </w:rPr>
        <w:t>;</w:t>
      </w:r>
      <w:r w:rsidRPr="000D0826">
        <w:rPr>
          <w:sz w:val="21"/>
          <w:szCs w:val="21"/>
          <w:lang w:val="sq-AL"/>
        </w:rPr>
        <w:t xml:space="preserve"> dhe iii) Drejtoria e Koordinimit të Çështjeve të Pronësisë. Kjo e fundit, do të monitorojë dhe </w:t>
      </w:r>
      <w:r w:rsidR="006E47F8" w:rsidRPr="000D0826">
        <w:rPr>
          <w:sz w:val="21"/>
          <w:szCs w:val="21"/>
          <w:lang w:val="sq-AL"/>
        </w:rPr>
        <w:t>koordinojë</w:t>
      </w:r>
      <w:r w:rsidRPr="000D0826">
        <w:rPr>
          <w:sz w:val="21"/>
          <w:szCs w:val="21"/>
          <w:lang w:val="sq-AL"/>
        </w:rPr>
        <w:t xml:space="preserve"> në mënyrë të vazhdueshme veprimtaritë e parashikuara në Strategjinë e Pronës.</w:t>
      </w:r>
    </w:p>
    <w:p w:rsidR="00A919D3" w:rsidRPr="000D0826" w:rsidRDefault="00B7146B" w:rsidP="00276052">
      <w:pPr>
        <w:pStyle w:val="Paragrafi"/>
        <w:rPr>
          <w:sz w:val="21"/>
          <w:szCs w:val="21"/>
          <w:lang w:val="sq-AL"/>
        </w:rPr>
      </w:pPr>
      <w:r w:rsidRPr="000D0826">
        <w:rPr>
          <w:sz w:val="21"/>
          <w:szCs w:val="21"/>
          <w:lang w:val="sq-AL"/>
        </w:rPr>
        <w:t xml:space="preserve">- </w:t>
      </w:r>
      <w:r w:rsidR="00A919D3" w:rsidRPr="000D0826">
        <w:rPr>
          <w:sz w:val="21"/>
          <w:szCs w:val="21"/>
          <w:lang w:val="sq-AL"/>
        </w:rPr>
        <w:t>Qëllimet strategjike</w:t>
      </w:r>
    </w:p>
    <w:p w:rsidR="00A919D3" w:rsidRPr="000D0826" w:rsidRDefault="00A919D3" w:rsidP="00276052">
      <w:pPr>
        <w:pStyle w:val="Paragrafi"/>
        <w:rPr>
          <w:sz w:val="21"/>
          <w:szCs w:val="21"/>
          <w:lang w:val="sq-AL"/>
        </w:rPr>
      </w:pPr>
      <w:r w:rsidRPr="000D0826">
        <w:rPr>
          <w:sz w:val="21"/>
          <w:szCs w:val="21"/>
          <w:lang w:val="sq-AL"/>
        </w:rPr>
        <w:t>Në terma konkretë, vizioni qeveritar mbi të drejtat e pronësisë do të realizohet nëpërmjet qëllimeve strategjike, të cilat mbajnë në konsideratë tipologjinë e çështjes, duke bërë dallimin</w:t>
      </w:r>
      <w:r w:rsidR="00B93535" w:rsidRPr="000D0826">
        <w:rPr>
          <w:sz w:val="21"/>
          <w:szCs w:val="21"/>
          <w:lang w:val="sq-AL"/>
        </w:rPr>
        <w:t xml:space="preserve"> </w:t>
      </w:r>
      <w:r w:rsidRPr="000D0826">
        <w:rPr>
          <w:sz w:val="21"/>
          <w:szCs w:val="21"/>
          <w:lang w:val="sq-AL"/>
        </w:rPr>
        <w:t>mes proceseve të përkohshme (kthim</w:t>
      </w:r>
      <w:r w:rsidR="006F5DC9" w:rsidRPr="000D0826">
        <w:rPr>
          <w:sz w:val="21"/>
          <w:szCs w:val="21"/>
          <w:lang w:val="sq-AL"/>
        </w:rPr>
        <w:t>/</w:t>
      </w:r>
      <w:r w:rsidRPr="000D0826">
        <w:rPr>
          <w:sz w:val="21"/>
          <w:szCs w:val="21"/>
          <w:lang w:val="sq-AL"/>
        </w:rPr>
        <w:t>kompensimin e pronave</w:t>
      </w:r>
      <w:r w:rsidR="006F5DC9" w:rsidRPr="000D0826">
        <w:rPr>
          <w:sz w:val="21"/>
          <w:szCs w:val="21"/>
          <w:lang w:val="sq-AL"/>
        </w:rPr>
        <w:t>,</w:t>
      </w:r>
      <w:r w:rsidRPr="000D0826">
        <w:rPr>
          <w:sz w:val="21"/>
          <w:szCs w:val="21"/>
          <w:lang w:val="sq-AL"/>
        </w:rPr>
        <w:t xml:space="preserve"> vlefshmërinë e titujve të pronësisë ose legalizimin e ndërtimeve informale)</w:t>
      </w:r>
      <w:r w:rsidR="00B93535" w:rsidRPr="000D0826">
        <w:rPr>
          <w:sz w:val="21"/>
          <w:szCs w:val="21"/>
          <w:lang w:val="sq-AL"/>
        </w:rPr>
        <w:t xml:space="preserve"> </w:t>
      </w:r>
      <w:r w:rsidRPr="000D0826">
        <w:rPr>
          <w:sz w:val="21"/>
          <w:szCs w:val="21"/>
          <w:lang w:val="sq-AL"/>
        </w:rPr>
        <w:t>dhe proceseve të përhershme</w:t>
      </w:r>
      <w:r w:rsidR="00B93535" w:rsidRPr="000D0826">
        <w:rPr>
          <w:sz w:val="21"/>
          <w:szCs w:val="21"/>
          <w:lang w:val="sq-AL"/>
        </w:rPr>
        <w:t xml:space="preserve"> </w:t>
      </w:r>
      <w:r w:rsidRPr="000D0826">
        <w:rPr>
          <w:sz w:val="21"/>
          <w:szCs w:val="21"/>
          <w:lang w:val="sq-AL"/>
        </w:rPr>
        <w:t>(regjistrimi i pasurive të paluajtshme dhe zbatimi i vendimeve gjyqësore), në mënyrën e caktimit të masave dhe parimeve përkatëse për adresimin e tyre. Qëllimet strategjike,</w:t>
      </w:r>
      <w:r w:rsidR="00B93535" w:rsidRPr="000D0826">
        <w:rPr>
          <w:sz w:val="21"/>
          <w:szCs w:val="21"/>
          <w:lang w:val="sq-AL"/>
        </w:rPr>
        <w:t xml:space="preserve"> </w:t>
      </w:r>
      <w:r w:rsidRPr="000D0826">
        <w:rPr>
          <w:sz w:val="21"/>
          <w:szCs w:val="21"/>
          <w:lang w:val="sq-AL"/>
        </w:rPr>
        <w:t>në mënyrë të përmbledhur konsistojnë në:</w:t>
      </w:r>
    </w:p>
    <w:p w:rsidR="00A919D3" w:rsidRPr="000D0826" w:rsidRDefault="00B72F0C" w:rsidP="00276052">
      <w:pPr>
        <w:pStyle w:val="Paragrafi"/>
        <w:rPr>
          <w:sz w:val="21"/>
          <w:szCs w:val="21"/>
          <w:lang w:val="sq-AL"/>
        </w:rPr>
      </w:pPr>
      <w:r w:rsidRPr="000D0826">
        <w:rPr>
          <w:sz w:val="21"/>
          <w:szCs w:val="21"/>
          <w:lang w:val="sq-AL"/>
        </w:rPr>
        <w:t xml:space="preserve">1. </w:t>
      </w:r>
      <w:r w:rsidR="00A919D3" w:rsidRPr="000D0826">
        <w:rPr>
          <w:sz w:val="21"/>
          <w:szCs w:val="21"/>
          <w:lang w:val="sq-AL"/>
        </w:rPr>
        <w:t>Përfundimi 100% i regjistrimit fillestar sistematik kombëtar brenda vitit 2013,</w:t>
      </w:r>
      <w:r w:rsidR="00B93535" w:rsidRPr="000D0826">
        <w:rPr>
          <w:sz w:val="21"/>
          <w:szCs w:val="21"/>
          <w:lang w:val="sq-AL"/>
        </w:rPr>
        <w:t xml:space="preserve"> </w:t>
      </w:r>
      <w:r w:rsidR="00A919D3" w:rsidRPr="000D0826">
        <w:rPr>
          <w:sz w:val="21"/>
          <w:szCs w:val="21"/>
          <w:lang w:val="sq-AL"/>
        </w:rPr>
        <w:t>krijimi i regjistrit elektronik publik të pasurive të paluajtshme të konsoliduar dhe përmirësimi i funksioneve të ZRPP-së.</w:t>
      </w:r>
    </w:p>
    <w:p w:rsidR="00A919D3" w:rsidRPr="000D0826" w:rsidRDefault="0020200B" w:rsidP="00276052">
      <w:pPr>
        <w:pStyle w:val="Paragrafi"/>
        <w:rPr>
          <w:sz w:val="21"/>
          <w:szCs w:val="21"/>
          <w:lang w:val="sq-AL"/>
        </w:rPr>
      </w:pPr>
      <w:r w:rsidRPr="000D0826">
        <w:rPr>
          <w:sz w:val="21"/>
          <w:szCs w:val="21"/>
          <w:lang w:val="sq-AL"/>
        </w:rPr>
        <w:t xml:space="preserve">2. </w:t>
      </w:r>
      <w:r w:rsidR="00A919D3" w:rsidRPr="000D0826">
        <w:rPr>
          <w:sz w:val="21"/>
          <w:szCs w:val="21"/>
          <w:lang w:val="sq-AL"/>
        </w:rPr>
        <w:t>Përfundimi 100 % i proceseve të përkohshme të nivelit kombëtar; i njohjes së pronësisë së subjekteve të shpronësuar</w:t>
      </w:r>
      <w:r w:rsidR="000B3890" w:rsidRPr="000D0826">
        <w:rPr>
          <w:sz w:val="21"/>
          <w:szCs w:val="21"/>
          <w:lang w:val="sq-AL"/>
        </w:rPr>
        <w:t>a</w:t>
      </w:r>
      <w:r w:rsidR="00A919D3" w:rsidRPr="000D0826">
        <w:rPr>
          <w:sz w:val="21"/>
          <w:szCs w:val="21"/>
          <w:lang w:val="sq-AL"/>
        </w:rPr>
        <w:t xml:space="preserve"> brenda 2014</w:t>
      </w:r>
      <w:r w:rsidR="00BE5127" w:rsidRPr="000D0826">
        <w:rPr>
          <w:sz w:val="21"/>
          <w:szCs w:val="21"/>
          <w:lang w:val="sq-AL"/>
        </w:rPr>
        <w:t>-ës,</w:t>
      </w:r>
      <w:r w:rsidR="00A919D3" w:rsidRPr="000D0826">
        <w:rPr>
          <w:sz w:val="21"/>
          <w:szCs w:val="21"/>
          <w:lang w:val="sq-AL"/>
        </w:rPr>
        <w:t xml:space="preserve"> i lirimit të shtëpive të ish-pronarëve brenda vitit 2017</w:t>
      </w:r>
      <w:r w:rsidR="00A27691" w:rsidRPr="000D0826">
        <w:rPr>
          <w:sz w:val="21"/>
          <w:szCs w:val="21"/>
          <w:lang w:val="sq-AL"/>
        </w:rPr>
        <w:t>,</w:t>
      </w:r>
      <w:r w:rsidR="00B93535" w:rsidRPr="000D0826">
        <w:rPr>
          <w:sz w:val="21"/>
          <w:szCs w:val="21"/>
          <w:lang w:val="sq-AL"/>
        </w:rPr>
        <w:t xml:space="preserve"> </w:t>
      </w:r>
      <w:r w:rsidR="00A919D3" w:rsidRPr="000D0826">
        <w:rPr>
          <w:sz w:val="21"/>
          <w:szCs w:val="21"/>
          <w:lang w:val="sq-AL"/>
        </w:rPr>
        <w:t>i legalizimit të ndërtimeve informale brenda vitit 2013, si dhe i verifikimit të titujve të pronësisë brenda vitit 2013</w:t>
      </w:r>
      <w:r w:rsidR="00B0694E" w:rsidRPr="000D0826">
        <w:rPr>
          <w:sz w:val="21"/>
          <w:szCs w:val="21"/>
          <w:lang w:val="sq-AL"/>
        </w:rPr>
        <w:t>.</w:t>
      </w:r>
    </w:p>
    <w:p w:rsidR="00A919D3" w:rsidRPr="000D0826" w:rsidRDefault="0020200B" w:rsidP="00276052">
      <w:pPr>
        <w:pStyle w:val="Paragrafi"/>
        <w:rPr>
          <w:sz w:val="21"/>
          <w:szCs w:val="21"/>
          <w:lang w:val="sq-AL"/>
        </w:rPr>
      </w:pPr>
      <w:r w:rsidRPr="000D0826">
        <w:rPr>
          <w:sz w:val="21"/>
          <w:szCs w:val="21"/>
          <w:lang w:val="sq-AL"/>
        </w:rPr>
        <w:t xml:space="preserve">3. </w:t>
      </w:r>
      <w:r w:rsidR="00A919D3" w:rsidRPr="000D0826">
        <w:rPr>
          <w:sz w:val="21"/>
          <w:szCs w:val="21"/>
          <w:lang w:val="sq-AL"/>
        </w:rPr>
        <w:t>Krijimi i një skeme efektive unike kompensimi brenda vitit 2013 dhe fillimin e</w:t>
      </w:r>
      <w:r w:rsidR="00B93535" w:rsidRPr="000D0826">
        <w:rPr>
          <w:sz w:val="21"/>
          <w:szCs w:val="21"/>
          <w:lang w:val="sq-AL"/>
        </w:rPr>
        <w:t xml:space="preserve"> </w:t>
      </w:r>
      <w:r w:rsidR="00A919D3" w:rsidRPr="000D0826">
        <w:rPr>
          <w:sz w:val="21"/>
          <w:szCs w:val="21"/>
          <w:lang w:val="sq-AL"/>
        </w:rPr>
        <w:t>zbatimit të</w:t>
      </w:r>
      <w:r w:rsidR="00B93535" w:rsidRPr="000D0826">
        <w:rPr>
          <w:sz w:val="21"/>
          <w:szCs w:val="21"/>
          <w:lang w:val="sq-AL"/>
        </w:rPr>
        <w:t xml:space="preserve"> </w:t>
      </w:r>
      <w:r w:rsidR="00A919D3" w:rsidRPr="000D0826">
        <w:rPr>
          <w:sz w:val="21"/>
          <w:szCs w:val="21"/>
          <w:lang w:val="sq-AL"/>
        </w:rPr>
        <w:t>saj bazuar në një fond fizik dhe financiar të konsoliduar për subjektet e shpronësuara edhe nëpërmjet reformimit të</w:t>
      </w:r>
      <w:r w:rsidR="00B93535" w:rsidRPr="000D0826">
        <w:rPr>
          <w:sz w:val="21"/>
          <w:szCs w:val="21"/>
          <w:lang w:val="sq-AL"/>
        </w:rPr>
        <w:t xml:space="preserve"> </w:t>
      </w:r>
      <w:r w:rsidR="00A919D3" w:rsidRPr="000D0826">
        <w:rPr>
          <w:sz w:val="21"/>
          <w:szCs w:val="21"/>
          <w:lang w:val="sq-AL"/>
        </w:rPr>
        <w:t>metodikës së vlerësimit të pronave të paluajtshme sipas vlerës së tregut dhe në procesin e inventarizimit të pronave shtetërore.</w:t>
      </w:r>
    </w:p>
    <w:p w:rsidR="00A919D3" w:rsidRDefault="0020200B" w:rsidP="00276052">
      <w:pPr>
        <w:pStyle w:val="Paragrafi"/>
        <w:rPr>
          <w:sz w:val="21"/>
          <w:szCs w:val="21"/>
          <w:lang w:val="sq-AL"/>
        </w:rPr>
      </w:pPr>
      <w:r w:rsidRPr="000D0826">
        <w:rPr>
          <w:sz w:val="21"/>
          <w:szCs w:val="21"/>
          <w:lang w:val="sq-AL"/>
        </w:rPr>
        <w:t xml:space="preserve">4. </w:t>
      </w:r>
      <w:r w:rsidR="00A919D3" w:rsidRPr="000D0826">
        <w:rPr>
          <w:sz w:val="21"/>
          <w:szCs w:val="21"/>
          <w:lang w:val="sq-AL"/>
        </w:rPr>
        <w:t xml:space="preserve">Forcimi i sistemit të të drejtave të pronësisë dhe mbrojtjes </w:t>
      </w:r>
      <w:r w:rsidR="00A27691" w:rsidRPr="000D0826">
        <w:rPr>
          <w:sz w:val="21"/>
          <w:szCs w:val="21"/>
          <w:lang w:val="sq-AL"/>
        </w:rPr>
        <w:t>s</w:t>
      </w:r>
      <w:r w:rsidR="00A919D3" w:rsidRPr="000D0826">
        <w:rPr>
          <w:sz w:val="21"/>
          <w:szCs w:val="21"/>
          <w:lang w:val="sq-AL"/>
        </w:rPr>
        <w:t xml:space="preserve">ë tyre deri në fazën e ekzekutimit sipas standardeve të </w:t>
      </w:r>
      <w:r w:rsidRPr="000D0826">
        <w:rPr>
          <w:sz w:val="21"/>
          <w:szCs w:val="21"/>
          <w:lang w:val="sq-AL"/>
        </w:rPr>
        <w:t>GJEDNJ</w:t>
      </w:r>
      <w:r w:rsidR="00A919D3" w:rsidRPr="000D0826">
        <w:rPr>
          <w:sz w:val="21"/>
          <w:szCs w:val="21"/>
          <w:lang w:val="sq-AL"/>
        </w:rPr>
        <w:t>-së në përputhje me Strategjinë Ndërsektoriale të Drejtësisë, me qëllim</w:t>
      </w:r>
      <w:r w:rsidR="00B93535" w:rsidRPr="000D0826">
        <w:rPr>
          <w:sz w:val="21"/>
          <w:szCs w:val="21"/>
          <w:lang w:val="sq-AL"/>
        </w:rPr>
        <w:t xml:space="preserve"> </w:t>
      </w:r>
      <w:r w:rsidR="00A919D3" w:rsidRPr="000D0826">
        <w:rPr>
          <w:sz w:val="21"/>
          <w:szCs w:val="21"/>
          <w:lang w:val="sq-AL"/>
        </w:rPr>
        <w:t>rritjen e sigurisë mbi pronën e fituar me ligj dhe të investimeve mbi të, si dhe të dinamizmit të tregut të tokës brenda vitit 2020</w:t>
      </w:r>
      <w:r w:rsidR="00B0694E" w:rsidRPr="000D0826">
        <w:rPr>
          <w:sz w:val="21"/>
          <w:szCs w:val="21"/>
          <w:lang w:val="sq-AL"/>
        </w:rPr>
        <w:t>.</w:t>
      </w:r>
    </w:p>
    <w:p w:rsidR="00A919D3" w:rsidRPr="000D0826" w:rsidRDefault="0020200B" w:rsidP="00276052">
      <w:pPr>
        <w:pStyle w:val="Paragrafi"/>
        <w:rPr>
          <w:sz w:val="21"/>
          <w:szCs w:val="21"/>
          <w:lang w:val="sq-AL"/>
        </w:rPr>
      </w:pPr>
      <w:r w:rsidRPr="000D0826">
        <w:rPr>
          <w:sz w:val="21"/>
          <w:szCs w:val="21"/>
          <w:lang w:val="sq-AL"/>
        </w:rPr>
        <w:t xml:space="preserve">5. </w:t>
      </w:r>
      <w:r w:rsidR="00A919D3" w:rsidRPr="000D0826">
        <w:rPr>
          <w:sz w:val="21"/>
          <w:szCs w:val="21"/>
          <w:lang w:val="sq-AL"/>
        </w:rPr>
        <w:t xml:space="preserve">Modernizimi dhe përmirësimi i informacionit, nëpërmjet </w:t>
      </w:r>
      <w:r w:rsidR="000F4F91" w:rsidRPr="000D0826">
        <w:rPr>
          <w:sz w:val="21"/>
          <w:szCs w:val="21"/>
          <w:lang w:val="sq-AL"/>
        </w:rPr>
        <w:t>digjital</w:t>
      </w:r>
      <w:r w:rsidR="00A919D3" w:rsidRPr="000D0826">
        <w:rPr>
          <w:sz w:val="21"/>
          <w:szCs w:val="21"/>
          <w:lang w:val="sq-AL"/>
        </w:rPr>
        <w:t>izimit 100% të si</w:t>
      </w:r>
      <w:r w:rsidR="00F24777" w:rsidRPr="000D0826">
        <w:rPr>
          <w:sz w:val="21"/>
          <w:szCs w:val="21"/>
          <w:lang w:val="sq-AL"/>
        </w:rPr>
        <w:t>stemeve që kanë informacion për</w:t>
      </w:r>
      <w:r w:rsidR="00A919D3" w:rsidRPr="000D0826">
        <w:rPr>
          <w:sz w:val="21"/>
          <w:szCs w:val="21"/>
          <w:lang w:val="sq-AL"/>
        </w:rPr>
        <w:t xml:space="preserve"> pasuritë e paluajtshme, përfshirë hartat, sipas standardeve të direktivës INSPIRE, në funksion të përfitimit nga kapacitetet e </w:t>
      </w:r>
      <w:r w:rsidRPr="000D0826">
        <w:rPr>
          <w:sz w:val="21"/>
          <w:szCs w:val="21"/>
          <w:lang w:val="sq-AL"/>
        </w:rPr>
        <w:t>IKDHGJ-së</w:t>
      </w:r>
      <w:r w:rsidR="00A919D3" w:rsidRPr="000D0826">
        <w:rPr>
          <w:sz w:val="21"/>
          <w:szCs w:val="21"/>
          <w:lang w:val="sq-AL"/>
        </w:rPr>
        <w:t>, deri në vitin 2020.</w:t>
      </w:r>
    </w:p>
    <w:p w:rsidR="00751837" w:rsidRDefault="00A919D3" w:rsidP="00276052">
      <w:pPr>
        <w:pStyle w:val="Paragrafi"/>
        <w:rPr>
          <w:sz w:val="21"/>
          <w:szCs w:val="21"/>
          <w:lang w:val="sq-AL"/>
        </w:rPr>
      </w:pPr>
      <w:r w:rsidRPr="000D0826">
        <w:rPr>
          <w:sz w:val="21"/>
          <w:szCs w:val="21"/>
          <w:lang w:val="sq-AL"/>
        </w:rPr>
        <w:t>Qëllimet e mësipërme strategjike do të përshkohen edhe nga parimi i qeverisjes së mirë, përmes luftës ndaj korrupsionit dhe fenomeneve të tjera negative</w:t>
      </w:r>
      <w:r w:rsidR="00270C13" w:rsidRPr="000D0826">
        <w:rPr>
          <w:sz w:val="21"/>
          <w:szCs w:val="21"/>
          <w:lang w:val="sq-AL"/>
        </w:rPr>
        <w:t>,</w:t>
      </w:r>
      <w:r w:rsidRPr="000D0826">
        <w:rPr>
          <w:sz w:val="21"/>
          <w:szCs w:val="21"/>
          <w:lang w:val="sq-AL"/>
        </w:rPr>
        <w:t xml:space="preserve"> që pengojnë zhvillimin e integrimin e vendit dhe garantimin e funksionimit të shtetit të së drejtës.</w:t>
      </w:r>
      <w:r w:rsidR="00B93535" w:rsidRPr="000D0826">
        <w:rPr>
          <w:sz w:val="21"/>
          <w:szCs w:val="21"/>
          <w:lang w:val="sq-AL"/>
        </w:rPr>
        <w:t xml:space="preserve"> </w:t>
      </w:r>
      <w:r w:rsidRPr="000D0826">
        <w:rPr>
          <w:sz w:val="21"/>
          <w:szCs w:val="21"/>
          <w:lang w:val="sq-AL"/>
        </w:rPr>
        <w:t>Ky parim është gjithëpërfshirës te qëllimet</w:t>
      </w:r>
      <w:r w:rsidR="004B7A07" w:rsidRPr="000D0826">
        <w:rPr>
          <w:sz w:val="21"/>
          <w:szCs w:val="21"/>
          <w:lang w:val="sq-AL"/>
        </w:rPr>
        <w:t>,</w:t>
      </w:r>
      <w:r w:rsidRPr="000D0826">
        <w:rPr>
          <w:sz w:val="21"/>
          <w:szCs w:val="21"/>
          <w:lang w:val="sq-AL"/>
        </w:rPr>
        <w:t xml:space="preserve"> sepse përbën premisë bazë për shërbim cilësor ndaj qytetarit dhe rritjen e besimit publik tek autoritetet shtetërore. Qëndrimi qeveritar kundër korrupsionit dhe fenomeneve të tjera negative janë trajtuar</w:t>
      </w:r>
      <w:r w:rsidR="00C643D5" w:rsidRPr="000D0826">
        <w:rPr>
          <w:sz w:val="21"/>
          <w:szCs w:val="21"/>
          <w:lang w:val="sq-AL"/>
        </w:rPr>
        <w:t xml:space="preserve"> në Strategjinë Qeveritare Antik</w:t>
      </w:r>
      <w:r w:rsidRPr="000D0826">
        <w:rPr>
          <w:sz w:val="21"/>
          <w:szCs w:val="21"/>
          <w:lang w:val="sq-AL"/>
        </w:rPr>
        <w:t>orrupsion, e cila përfshin</w:t>
      </w:r>
      <w:r w:rsidR="00B93535" w:rsidRPr="000D0826">
        <w:rPr>
          <w:sz w:val="21"/>
          <w:szCs w:val="21"/>
          <w:lang w:val="sq-AL"/>
        </w:rPr>
        <w:t xml:space="preserve"> </w:t>
      </w:r>
      <w:r w:rsidRPr="000D0826">
        <w:rPr>
          <w:sz w:val="21"/>
          <w:szCs w:val="21"/>
          <w:lang w:val="sq-AL"/>
        </w:rPr>
        <w:t xml:space="preserve">përmirësimin e kuadrit ligjor për të ndaluar konfliktin e interesave, deklarimin e pasurive etj., si dhe forcimin e mekanizmave të kontrollit (inspektoratet). Përveç kësaj, kjo </w:t>
      </w:r>
      <w:r w:rsidR="00270C13" w:rsidRPr="000D0826">
        <w:rPr>
          <w:sz w:val="21"/>
          <w:szCs w:val="21"/>
          <w:lang w:val="sq-AL"/>
        </w:rPr>
        <w:t>S</w:t>
      </w:r>
      <w:r w:rsidRPr="000D0826">
        <w:rPr>
          <w:sz w:val="21"/>
          <w:szCs w:val="21"/>
          <w:lang w:val="sq-AL"/>
        </w:rPr>
        <w:t>trategji siguron mjete të tilla si komunikim dhe akses më të mirë mes agjencive shtetërore dhe bazave të të dhënave të tyre, dhe lejon sistemet elektronike të reduktojnë kontakt</w:t>
      </w:r>
      <w:r w:rsidR="000C34D1" w:rsidRPr="000D0826">
        <w:rPr>
          <w:sz w:val="21"/>
          <w:szCs w:val="21"/>
          <w:lang w:val="sq-AL"/>
        </w:rPr>
        <w:t>et</w:t>
      </w:r>
      <w:r w:rsidRPr="000D0826">
        <w:rPr>
          <w:sz w:val="21"/>
          <w:szCs w:val="21"/>
          <w:lang w:val="sq-AL"/>
        </w:rPr>
        <w:t xml:space="preserve"> e qytetarëve me zyrtarët që merren me çështjet e</w:t>
      </w:r>
      <w:r w:rsidR="00B93535" w:rsidRPr="000D0826">
        <w:rPr>
          <w:sz w:val="21"/>
          <w:szCs w:val="21"/>
          <w:lang w:val="sq-AL"/>
        </w:rPr>
        <w:t xml:space="preserve"> </w:t>
      </w:r>
      <w:r w:rsidRPr="000D0826">
        <w:rPr>
          <w:sz w:val="21"/>
          <w:szCs w:val="21"/>
          <w:lang w:val="sq-AL"/>
        </w:rPr>
        <w:t>pronës. Nga ana tjetër, prioritetet strategjike do të përshkohen nga perspektiva gjinore për të mundësuar aksesin e grave dhe kontrollin e tyre mbi burimet produktive dhe ekonomike në funksion të fuqizimit të tyre. Shqipëria është palë në Konventën Ndërkombëtare për të Drejtat Ekonomike, Sociale dhe Kulturore dhe i Konventës CEDAW.</w:t>
      </w:r>
      <w:r w:rsidR="00B93535" w:rsidRPr="000D0826">
        <w:rPr>
          <w:sz w:val="21"/>
          <w:szCs w:val="21"/>
          <w:lang w:val="sq-AL"/>
        </w:rPr>
        <w:t xml:space="preserve"> </w:t>
      </w:r>
      <w:r w:rsidRPr="000D0826">
        <w:rPr>
          <w:sz w:val="21"/>
          <w:szCs w:val="21"/>
          <w:lang w:val="sq-AL"/>
        </w:rPr>
        <w:t>Kjo Konventë dhe Rekomandimi i Përgjithshëm 21 i Komitetit të CEDAW</w:t>
      </w:r>
      <w:r w:rsidR="00A659A1" w:rsidRPr="000D0826">
        <w:rPr>
          <w:sz w:val="21"/>
          <w:szCs w:val="21"/>
          <w:lang w:val="sq-AL"/>
        </w:rPr>
        <w:t>-së</w:t>
      </w:r>
      <w:r w:rsidRPr="000D0826">
        <w:rPr>
          <w:sz w:val="21"/>
          <w:szCs w:val="21"/>
          <w:lang w:val="sq-AL"/>
        </w:rPr>
        <w:t xml:space="preserve"> mbi </w:t>
      </w:r>
      <w:r w:rsidR="002D2A9D" w:rsidRPr="000D0826">
        <w:rPr>
          <w:sz w:val="21"/>
          <w:szCs w:val="21"/>
          <w:lang w:val="sq-AL"/>
        </w:rPr>
        <w:t>m</w:t>
      </w:r>
      <w:r w:rsidRPr="000D0826">
        <w:rPr>
          <w:sz w:val="21"/>
          <w:szCs w:val="21"/>
          <w:lang w:val="sq-AL"/>
        </w:rPr>
        <w:t xml:space="preserve">artesën dhe </w:t>
      </w:r>
      <w:r w:rsidR="002D2A9D" w:rsidRPr="000D0826">
        <w:rPr>
          <w:sz w:val="21"/>
          <w:szCs w:val="21"/>
          <w:lang w:val="sq-AL"/>
        </w:rPr>
        <w:t>m</w:t>
      </w:r>
      <w:r w:rsidRPr="000D0826">
        <w:rPr>
          <w:sz w:val="21"/>
          <w:szCs w:val="21"/>
          <w:lang w:val="sq-AL"/>
        </w:rPr>
        <w:t xml:space="preserve">arrëdhëniet </w:t>
      </w:r>
      <w:r w:rsidR="002D2A9D" w:rsidRPr="000D0826">
        <w:rPr>
          <w:sz w:val="21"/>
          <w:szCs w:val="21"/>
          <w:lang w:val="sq-AL"/>
        </w:rPr>
        <w:t>f</w:t>
      </w:r>
      <w:r w:rsidRPr="000D0826">
        <w:rPr>
          <w:sz w:val="21"/>
          <w:szCs w:val="21"/>
          <w:lang w:val="sq-AL"/>
        </w:rPr>
        <w:t>amiljare garantojnë të drejtat e grave për të marrë pjesë dhe për të përfituar mbi baza të barabarta me burrat, duke vënë theks të veçantë tek e drejta e grave për</w:t>
      </w:r>
      <w:r w:rsidR="00B93535" w:rsidRPr="000D0826">
        <w:rPr>
          <w:sz w:val="21"/>
          <w:szCs w:val="21"/>
          <w:lang w:val="sq-AL"/>
        </w:rPr>
        <w:t xml:space="preserve"> </w:t>
      </w:r>
      <w:r w:rsidRPr="000D0826">
        <w:rPr>
          <w:sz w:val="21"/>
          <w:szCs w:val="21"/>
          <w:lang w:val="sq-AL"/>
        </w:rPr>
        <w:t>të zotëruar, menaxhuar, gëzuar dhe disponuar prona. Kjo e drejtë, siç ka nënvizuar Komiteti “është thelbësore për të drejtën e një gruaje për të gëzuar pavarësi financiare dhe është kyçe për aftësinë e saj për të siguruar mjetet e jetesës dhe</w:t>
      </w:r>
      <w:r w:rsidR="00B93535" w:rsidRPr="000D0826">
        <w:rPr>
          <w:sz w:val="21"/>
          <w:szCs w:val="21"/>
          <w:lang w:val="sq-AL"/>
        </w:rPr>
        <w:t xml:space="preserve"> </w:t>
      </w:r>
      <w:r w:rsidRPr="000D0826">
        <w:rPr>
          <w:sz w:val="21"/>
          <w:szCs w:val="21"/>
          <w:lang w:val="sq-AL"/>
        </w:rPr>
        <w:t>strehim, si dhe ushqyerje të mjaftueshme për vete dhe familjen e saj”</w:t>
      </w:r>
      <w:r w:rsidR="00B0694E" w:rsidRPr="000D0826">
        <w:rPr>
          <w:sz w:val="21"/>
          <w:szCs w:val="21"/>
          <w:lang w:val="sq-AL"/>
        </w:rPr>
        <w:t>.</w:t>
      </w:r>
    </w:p>
    <w:p w:rsidR="00A919D3" w:rsidRPr="00A45801" w:rsidRDefault="00A919D3" w:rsidP="00276052">
      <w:pPr>
        <w:pStyle w:val="Paragrafi"/>
        <w:rPr>
          <w:sz w:val="10"/>
          <w:szCs w:val="21"/>
          <w:lang w:val="sq-AL"/>
        </w:rPr>
      </w:pPr>
      <w:r w:rsidRPr="000D0826">
        <w:rPr>
          <w:sz w:val="21"/>
          <w:szCs w:val="21"/>
          <w:lang w:val="sq-AL"/>
        </w:rPr>
        <w:tab/>
      </w:r>
    </w:p>
    <w:p w:rsidR="00F24777" w:rsidRPr="000D0826" w:rsidRDefault="00F24777" w:rsidP="00276052">
      <w:pPr>
        <w:pStyle w:val="TitulliTitull"/>
        <w:rPr>
          <w:sz w:val="21"/>
          <w:szCs w:val="21"/>
          <w:lang w:val="sq-AL"/>
        </w:rPr>
      </w:pPr>
      <w:r w:rsidRPr="000D0826">
        <w:rPr>
          <w:sz w:val="21"/>
          <w:szCs w:val="21"/>
          <w:lang w:val="sq-AL"/>
        </w:rPr>
        <w:t>KAPITULLI III</w:t>
      </w:r>
      <w:r w:rsidR="00A919D3" w:rsidRPr="000D0826">
        <w:rPr>
          <w:sz w:val="21"/>
          <w:szCs w:val="21"/>
          <w:lang w:val="sq-AL"/>
        </w:rPr>
        <w:t xml:space="preserve"> </w:t>
      </w:r>
    </w:p>
    <w:p w:rsidR="00A919D3" w:rsidRPr="000D0826" w:rsidRDefault="00A919D3" w:rsidP="00276052">
      <w:pPr>
        <w:pStyle w:val="TitulliTitull"/>
        <w:rPr>
          <w:sz w:val="21"/>
          <w:szCs w:val="21"/>
          <w:lang w:val="sq-AL"/>
        </w:rPr>
      </w:pPr>
      <w:r w:rsidRPr="000D0826">
        <w:rPr>
          <w:sz w:val="21"/>
          <w:szCs w:val="21"/>
          <w:lang w:val="sq-AL"/>
        </w:rPr>
        <w:t xml:space="preserve">Politikat </w:t>
      </w:r>
    </w:p>
    <w:p w:rsidR="00A919D3" w:rsidRPr="00A45801" w:rsidRDefault="00A919D3" w:rsidP="00276052">
      <w:pPr>
        <w:pStyle w:val="TitulliTitull"/>
        <w:rPr>
          <w:sz w:val="10"/>
          <w:szCs w:val="21"/>
          <w:lang w:val="sq-AL"/>
        </w:rPr>
      </w:pPr>
    </w:p>
    <w:p w:rsidR="00A919D3" w:rsidRPr="000D0826" w:rsidRDefault="00A919D3" w:rsidP="00276052">
      <w:pPr>
        <w:pStyle w:val="Paragrafi"/>
        <w:rPr>
          <w:sz w:val="21"/>
          <w:szCs w:val="21"/>
          <w:lang w:val="sq-AL"/>
        </w:rPr>
      </w:pPr>
      <w:r w:rsidRPr="000D0826">
        <w:rPr>
          <w:sz w:val="21"/>
          <w:szCs w:val="21"/>
          <w:lang w:val="sq-AL"/>
        </w:rPr>
        <w:t>Në këtë kapitull do të trajtohen politikat kryesore që do të ndërmerren për zbërthimin e qëllimeve strategjike bazuar në vizionin e përcaktuar. Përcaktimi i politikave nuk bazohet vetëm në renditjen e thjeshtë të tyre, por edhe në harmonizimin e politikave kryesore me njëra-tjetrën, si edhe lidhja e tyre për arritjen e qëllimeve strategjike të përcaktuara. Nëse një politikë e veçantë nuk është përcaktuar ende plotësisht, strategjia do të përfshijë referencë për zhvillimin e ardhshëm të kësaj</w:t>
      </w:r>
      <w:r w:rsidR="00B93535" w:rsidRPr="000D0826">
        <w:rPr>
          <w:sz w:val="21"/>
          <w:szCs w:val="21"/>
          <w:lang w:val="sq-AL"/>
        </w:rPr>
        <w:t xml:space="preserve"> </w:t>
      </w:r>
      <w:r w:rsidRPr="000D0826">
        <w:rPr>
          <w:sz w:val="21"/>
          <w:szCs w:val="21"/>
          <w:lang w:val="sq-AL"/>
        </w:rPr>
        <w:t>politike, bazuar në informacion të saktë dhe të mjaftueshëm, përmes një procesi të hapur konsultimi.</w:t>
      </w:r>
      <w:r w:rsidR="00B93535" w:rsidRPr="000D0826">
        <w:rPr>
          <w:sz w:val="21"/>
          <w:szCs w:val="21"/>
          <w:lang w:val="sq-AL"/>
        </w:rPr>
        <w:t xml:space="preserve"> </w:t>
      </w:r>
      <w:r w:rsidRPr="000D0826">
        <w:rPr>
          <w:sz w:val="21"/>
          <w:szCs w:val="21"/>
          <w:lang w:val="sq-AL"/>
        </w:rPr>
        <w:t>Në këtë kontekst</w:t>
      </w:r>
      <w:r w:rsidR="00232569" w:rsidRPr="000D0826">
        <w:rPr>
          <w:sz w:val="21"/>
          <w:szCs w:val="21"/>
          <w:lang w:val="sq-AL"/>
        </w:rPr>
        <w:t>,</w:t>
      </w:r>
      <w:r w:rsidRPr="000D0826">
        <w:rPr>
          <w:sz w:val="21"/>
          <w:szCs w:val="21"/>
          <w:lang w:val="sq-AL"/>
        </w:rPr>
        <w:t xml:space="preserve"> një rol vendimtar ka Drejtoria e re e Koordinimit të Çështjeve të Pronësisë, </w:t>
      </w:r>
      <w:r w:rsidR="00232569" w:rsidRPr="000D0826">
        <w:rPr>
          <w:sz w:val="21"/>
          <w:szCs w:val="21"/>
          <w:lang w:val="sq-AL"/>
        </w:rPr>
        <w:t>së</w:t>
      </w:r>
      <w:r w:rsidRPr="000D0826">
        <w:rPr>
          <w:sz w:val="21"/>
          <w:szCs w:val="21"/>
          <w:lang w:val="sq-AL"/>
        </w:rPr>
        <w:t xml:space="preserve"> cil</w:t>
      </w:r>
      <w:r w:rsidR="00232569" w:rsidRPr="000D0826">
        <w:rPr>
          <w:sz w:val="21"/>
          <w:szCs w:val="21"/>
          <w:lang w:val="sq-AL"/>
        </w:rPr>
        <w:t>ës</w:t>
      </w:r>
      <w:r w:rsidRPr="000D0826">
        <w:rPr>
          <w:sz w:val="21"/>
          <w:szCs w:val="21"/>
          <w:lang w:val="sq-AL"/>
        </w:rPr>
        <w:t xml:space="preserve"> me ligj, i jepet funksioni i koordinimit dhe </w:t>
      </w:r>
      <w:r w:rsidR="00232569" w:rsidRPr="000D0826">
        <w:rPr>
          <w:sz w:val="21"/>
          <w:szCs w:val="21"/>
          <w:lang w:val="sq-AL"/>
        </w:rPr>
        <w:t xml:space="preserve">i </w:t>
      </w:r>
      <w:r w:rsidRPr="000D0826">
        <w:rPr>
          <w:sz w:val="21"/>
          <w:szCs w:val="21"/>
          <w:lang w:val="sq-AL"/>
        </w:rPr>
        <w:t xml:space="preserve">monitorimit të politikave që lidhen me njohjen, kthimin e kompensimin e pronave, regjistrimin e titujve të pronësisë, si dhe me analizimin e përmirësimin e legjislacionit në fuqi. </w:t>
      </w:r>
    </w:p>
    <w:p w:rsidR="00A919D3" w:rsidRPr="000D0826" w:rsidRDefault="00A919D3" w:rsidP="00276052">
      <w:pPr>
        <w:pStyle w:val="Paragrafi"/>
        <w:rPr>
          <w:sz w:val="21"/>
          <w:szCs w:val="21"/>
          <w:lang w:val="sq-AL"/>
        </w:rPr>
      </w:pPr>
      <w:r w:rsidRPr="000D0826">
        <w:rPr>
          <w:sz w:val="21"/>
          <w:szCs w:val="21"/>
          <w:lang w:val="sq-AL"/>
        </w:rPr>
        <w:t>Politikat dhe zbatimi i programeve do të hartohen nëpërmjet një procesi që siguron të drejtat e pronësisë me qëllim zhvillimin efikas dhe të</w:t>
      </w:r>
      <w:r w:rsidR="00B93535" w:rsidRPr="000D0826">
        <w:rPr>
          <w:sz w:val="21"/>
          <w:szCs w:val="21"/>
          <w:lang w:val="sq-AL"/>
        </w:rPr>
        <w:t xml:space="preserve"> </w:t>
      </w:r>
      <w:r w:rsidRPr="000D0826">
        <w:rPr>
          <w:sz w:val="21"/>
          <w:szCs w:val="21"/>
          <w:lang w:val="sq-AL"/>
        </w:rPr>
        <w:t>qëndrueshëm të pronës, pa dëmtuar mjedisin, dhe në interes të publikut të gjerë. Ato do të synojnë krijimin e procedurave ligjore të drejta dhe transparente për pronësinë e pronës dhe planeve hapësinore në mënyrë të integruar, në funksion të privatizimit të pronës shtetërore</w:t>
      </w:r>
      <w:r w:rsidR="00232569" w:rsidRPr="000D0826">
        <w:rPr>
          <w:sz w:val="21"/>
          <w:szCs w:val="21"/>
          <w:lang w:val="sq-AL"/>
        </w:rPr>
        <w:t>,</w:t>
      </w:r>
      <w:r w:rsidRPr="000D0826">
        <w:rPr>
          <w:sz w:val="21"/>
          <w:szCs w:val="21"/>
          <w:lang w:val="sq-AL"/>
        </w:rPr>
        <w:t xml:space="preserve"> si dhe pasurive të paluajtshme në tërësi, sipas parimit të shtetit të së drejtës. Midis tyre, do të ketë procese të veçanta që ZRPP-ja të regjistrojë tituj të sigurt e të qartë me forcë ligjore për të garantuar pronën nëpërmjet zbatimit të ligjit.</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Në funksion të këtyre qëllimeve, politika për regjistrimin e pasurive të paluajtshme dhe ZRPP</w:t>
      </w:r>
      <w:r w:rsidR="00232569" w:rsidRPr="000D0826">
        <w:rPr>
          <w:sz w:val="21"/>
          <w:szCs w:val="21"/>
          <w:lang w:val="sq-AL"/>
        </w:rPr>
        <w:t>-ja</w:t>
      </w:r>
      <w:r w:rsidRPr="000D0826">
        <w:rPr>
          <w:sz w:val="21"/>
          <w:szCs w:val="21"/>
          <w:lang w:val="sq-AL"/>
        </w:rPr>
        <w:t>, është ta reformojë atë në drejtim të organizimit dhe të funksionimit të saj, për ta shndërruar atë në një institucion të orientuar drejt shërbimit cilësor dhe efektiv për klientin. Miratimi i ligjit nr. 33/2012, si kuadër ligjor/</w:t>
      </w:r>
      <w:r w:rsidR="00D37DA1" w:rsidRPr="000D0826">
        <w:rPr>
          <w:sz w:val="21"/>
          <w:szCs w:val="21"/>
          <w:lang w:val="sq-AL"/>
        </w:rPr>
        <w:t>r</w:t>
      </w:r>
      <w:r w:rsidRPr="000D0826">
        <w:rPr>
          <w:sz w:val="21"/>
          <w:szCs w:val="21"/>
          <w:lang w:val="sq-AL"/>
        </w:rPr>
        <w:t xml:space="preserve">regullator për këtë politikë, ka iniciuar procesin e transformimit të ZRPP-së në institucion me vetëfinancim, me një bord mbikëqyrës, i cili ndihmon dhe </w:t>
      </w:r>
      <w:r w:rsidR="00D37DA1" w:rsidRPr="000D0826">
        <w:rPr>
          <w:sz w:val="21"/>
          <w:szCs w:val="21"/>
          <w:lang w:val="sq-AL"/>
        </w:rPr>
        <w:t>mbikëqyr</w:t>
      </w:r>
      <w:r w:rsidRPr="000D0826">
        <w:rPr>
          <w:sz w:val="21"/>
          <w:szCs w:val="21"/>
          <w:lang w:val="sq-AL"/>
        </w:rPr>
        <w:t xml:space="preserve"> transformimin dhe administrimin efektiv në të ardhmen. Transformimi i mëtejshëm i ZRPP-së do të bazohet në një </w:t>
      </w:r>
      <w:r w:rsidR="00467FBB" w:rsidRPr="000D0826">
        <w:rPr>
          <w:sz w:val="21"/>
          <w:szCs w:val="21"/>
          <w:lang w:val="sq-AL"/>
        </w:rPr>
        <w:t>plan</w:t>
      </w:r>
      <w:r w:rsidR="00A30294" w:rsidRPr="000D0826">
        <w:rPr>
          <w:sz w:val="21"/>
          <w:szCs w:val="21"/>
          <w:lang w:val="sq-AL"/>
        </w:rPr>
        <w:t xml:space="preserve"> </w:t>
      </w:r>
      <w:r w:rsidR="00467FBB" w:rsidRPr="000D0826">
        <w:rPr>
          <w:sz w:val="21"/>
          <w:szCs w:val="21"/>
          <w:lang w:val="sq-AL"/>
        </w:rPr>
        <w:t xml:space="preserve">biznesi </w:t>
      </w:r>
      <w:r w:rsidRPr="000D0826">
        <w:rPr>
          <w:sz w:val="21"/>
          <w:szCs w:val="21"/>
          <w:lang w:val="sq-AL"/>
        </w:rPr>
        <w:t xml:space="preserve">të miratuar dhe në një </w:t>
      </w:r>
      <w:r w:rsidR="00467FBB" w:rsidRPr="000D0826">
        <w:rPr>
          <w:sz w:val="21"/>
          <w:szCs w:val="21"/>
          <w:lang w:val="sq-AL"/>
        </w:rPr>
        <w:t xml:space="preserve">strategji </w:t>
      </w:r>
      <w:r w:rsidRPr="000D0826">
        <w:rPr>
          <w:sz w:val="21"/>
          <w:szCs w:val="21"/>
          <w:lang w:val="sq-AL"/>
        </w:rPr>
        <w:t>afatmesme,</w:t>
      </w:r>
      <w:r w:rsidR="00B93535" w:rsidRPr="000D0826">
        <w:rPr>
          <w:sz w:val="21"/>
          <w:szCs w:val="21"/>
          <w:lang w:val="sq-AL"/>
        </w:rPr>
        <w:t xml:space="preserve"> </w:t>
      </w:r>
      <w:r w:rsidRPr="000D0826">
        <w:rPr>
          <w:sz w:val="21"/>
          <w:szCs w:val="21"/>
          <w:lang w:val="sq-AL"/>
        </w:rPr>
        <w:t>që do të finalizohet brenda vitit 2012. Gjithashtu, do të ndërmerren programe</w:t>
      </w:r>
      <w:r w:rsidR="00B93535" w:rsidRPr="000D0826">
        <w:rPr>
          <w:sz w:val="21"/>
          <w:szCs w:val="21"/>
          <w:lang w:val="sq-AL"/>
        </w:rPr>
        <w:t xml:space="preserve"> </w:t>
      </w:r>
      <w:r w:rsidRPr="000D0826">
        <w:rPr>
          <w:sz w:val="21"/>
          <w:szCs w:val="21"/>
          <w:lang w:val="sq-AL"/>
        </w:rPr>
        <w:t>për përfundimin e procesit të regjistrimit sistematik fillestar në rang kombëtar brenda vitit 2013, duke përfshirë edhe përcaktimin përfundimtar të kufijve administrativ</w:t>
      </w:r>
      <w:r w:rsidR="00F43B9F" w:rsidRPr="000D0826">
        <w:rPr>
          <w:sz w:val="21"/>
          <w:szCs w:val="21"/>
          <w:lang w:val="sq-AL"/>
        </w:rPr>
        <w:t>ë</w:t>
      </w:r>
      <w:r w:rsidRPr="000D0826">
        <w:rPr>
          <w:sz w:val="21"/>
          <w:szCs w:val="21"/>
          <w:lang w:val="sq-AL"/>
        </w:rPr>
        <w:t xml:space="preserve"> për ato zona kadastrale ku qartësimi është i nevojshëm.</w:t>
      </w:r>
      <w:r w:rsidR="00B93535" w:rsidRPr="000D0826">
        <w:rPr>
          <w:sz w:val="21"/>
          <w:szCs w:val="21"/>
          <w:lang w:val="sq-AL"/>
        </w:rPr>
        <w:t xml:space="preserve"> </w:t>
      </w:r>
      <w:r w:rsidRPr="000D0826">
        <w:rPr>
          <w:sz w:val="21"/>
          <w:szCs w:val="21"/>
          <w:lang w:val="sq-AL"/>
        </w:rPr>
        <w:t>Përfundimi i regjistrimit të parë është ndoshta hapi më i rëndësishëm për përmirësimin e të drejtave pronësore dhe pika nga e cila do të fillojnë reformat e tjera. Ligji nr. 33/2012 përmban dispozita në lidhje me bazën ligjore për përfundimin e regjistrimit të parë, që do të lehtësojë regjistrimin e qartë të titujve të pronësisë dhe parashikime</w:t>
      </w:r>
      <w:r w:rsidR="00B93535" w:rsidRPr="000D0826">
        <w:rPr>
          <w:sz w:val="21"/>
          <w:szCs w:val="21"/>
          <w:lang w:val="sq-AL"/>
        </w:rPr>
        <w:t xml:space="preserve"> </w:t>
      </w:r>
      <w:r w:rsidRPr="000D0826">
        <w:rPr>
          <w:sz w:val="21"/>
          <w:szCs w:val="21"/>
          <w:lang w:val="sq-AL"/>
        </w:rPr>
        <w:t>për azhurnimin dhe përmirësimin e të dhënave ekzistuese të ZRPP-së. Miratimi i akteve nënligjore është një prioritet për vitin 2012.</w:t>
      </w:r>
    </w:p>
    <w:p w:rsidR="00A919D3" w:rsidRPr="000D0826" w:rsidRDefault="00A919D3" w:rsidP="00276052">
      <w:pPr>
        <w:pStyle w:val="Paragrafi"/>
        <w:rPr>
          <w:sz w:val="21"/>
          <w:szCs w:val="21"/>
          <w:lang w:val="sq-AL"/>
        </w:rPr>
      </w:pPr>
      <w:r w:rsidRPr="000D0826">
        <w:rPr>
          <w:sz w:val="21"/>
          <w:szCs w:val="21"/>
          <w:lang w:val="sq-AL"/>
        </w:rPr>
        <w:t xml:space="preserve">Reforma, gjithashtu, përfshin krijimin e regjistrit elektronik publik të pasurive të paluajtshme nëpërmjet </w:t>
      </w:r>
      <w:r w:rsidR="000F4F91" w:rsidRPr="000D0826">
        <w:rPr>
          <w:sz w:val="21"/>
          <w:szCs w:val="21"/>
          <w:lang w:val="sq-AL"/>
        </w:rPr>
        <w:t>digjital</w:t>
      </w:r>
      <w:r w:rsidRPr="000D0826">
        <w:rPr>
          <w:sz w:val="21"/>
          <w:szCs w:val="21"/>
          <w:lang w:val="sq-AL"/>
        </w:rPr>
        <w:t>izimit të informacionit që krijon dhe shpërndan ZRPP-ja.</w:t>
      </w:r>
      <w:r w:rsidR="00B93535" w:rsidRPr="000D0826">
        <w:rPr>
          <w:sz w:val="21"/>
          <w:szCs w:val="21"/>
          <w:lang w:val="sq-AL"/>
        </w:rPr>
        <w:t xml:space="preserve"> </w:t>
      </w:r>
      <w:r w:rsidRPr="000D0826">
        <w:rPr>
          <w:sz w:val="21"/>
          <w:szCs w:val="21"/>
          <w:lang w:val="sq-AL"/>
        </w:rPr>
        <w:t>Ky informacion do t’i shërbejë jo vetëm efi</w:t>
      </w:r>
      <w:r w:rsidR="003F4526" w:rsidRPr="000D0826">
        <w:rPr>
          <w:sz w:val="21"/>
          <w:szCs w:val="21"/>
          <w:lang w:val="sq-AL"/>
        </w:rPr>
        <w:t>ç</w:t>
      </w:r>
      <w:r w:rsidRPr="000D0826">
        <w:rPr>
          <w:sz w:val="21"/>
          <w:szCs w:val="21"/>
          <w:lang w:val="sq-AL"/>
        </w:rPr>
        <w:t xml:space="preserve">encës në shkëmbimin e të dhënave midis shtetit dhe klientit, por edhe kontrollit të tyre nëpërmjet krijimit të një portali </w:t>
      </w:r>
      <w:r w:rsidRPr="000D0826">
        <w:rPr>
          <w:i/>
          <w:sz w:val="21"/>
          <w:szCs w:val="21"/>
          <w:lang w:val="sq-AL"/>
        </w:rPr>
        <w:t>on</w:t>
      </w:r>
      <w:r w:rsidR="003F4526" w:rsidRPr="000D0826">
        <w:rPr>
          <w:i/>
          <w:sz w:val="21"/>
          <w:szCs w:val="21"/>
          <w:lang w:val="sq-AL"/>
        </w:rPr>
        <w:t>-</w:t>
      </w:r>
      <w:r w:rsidRPr="000D0826">
        <w:rPr>
          <w:i/>
          <w:sz w:val="21"/>
          <w:szCs w:val="21"/>
          <w:lang w:val="sq-AL"/>
        </w:rPr>
        <w:t>line</w:t>
      </w:r>
      <w:r w:rsidRPr="000D0826">
        <w:rPr>
          <w:sz w:val="21"/>
          <w:szCs w:val="21"/>
          <w:lang w:val="sq-AL"/>
        </w:rPr>
        <w:t xml:space="preserve"> ku klientët do të kenë akses të </w:t>
      </w:r>
      <w:r w:rsidR="003F4526" w:rsidRPr="000D0826">
        <w:rPr>
          <w:sz w:val="21"/>
          <w:szCs w:val="21"/>
          <w:lang w:val="sq-AL"/>
        </w:rPr>
        <w:t>drejtpërdrejtë</w:t>
      </w:r>
      <w:r w:rsidRPr="000D0826">
        <w:rPr>
          <w:sz w:val="21"/>
          <w:szCs w:val="21"/>
          <w:lang w:val="sq-AL"/>
        </w:rPr>
        <w:t xml:space="preserve"> dhe do të mund të kontrollojnë të dhënat dhe statusin e trajtimit të kërkesave të depozituar pranë zyrave të regjistrimit. Këto politika do të frymëzohen nga parimi i transparencës, i luftës kundër korrupsionit dhe parimi i modernizimit të biznesit.</w:t>
      </w:r>
      <w:r w:rsidR="00B93535"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Lidhur me kthimin dhe kompensimin për subjektet e shpronësuara, politika reflekton vizionin dhe prioritetin qeveritar për finalizimin e procesit të njohjes së pronësisë subjekteve të shpronësuara brenda vitit 2014 dhe fillimin e zbatimit të një skeme solide kompensimi të plotë.</w:t>
      </w:r>
      <w:r w:rsidR="00B93535" w:rsidRPr="000D0826">
        <w:rPr>
          <w:sz w:val="21"/>
          <w:szCs w:val="21"/>
          <w:lang w:val="sq-AL"/>
        </w:rPr>
        <w:t xml:space="preserve"> </w:t>
      </w:r>
      <w:r w:rsidRPr="000D0826">
        <w:rPr>
          <w:sz w:val="21"/>
          <w:szCs w:val="21"/>
          <w:lang w:val="sq-AL"/>
        </w:rPr>
        <w:t>Kjo skemë kompensimi do të hartohet dhe miratohet brenda vitit 2013 përmes një politike shumëplanëshe</w:t>
      </w:r>
      <w:r w:rsidR="00C46FE6" w:rsidRPr="000D0826">
        <w:rPr>
          <w:sz w:val="21"/>
          <w:szCs w:val="21"/>
          <w:lang w:val="sq-AL"/>
        </w:rPr>
        <w:t>,</w:t>
      </w:r>
      <w:r w:rsidRPr="000D0826">
        <w:rPr>
          <w:sz w:val="21"/>
          <w:szCs w:val="21"/>
          <w:lang w:val="sq-AL"/>
        </w:rPr>
        <w:t xml:space="preserve"> që lidhet me nxjerrjen e faturës dhe detyrimeve që ka shteti ndaj subjekteve të shpronësuara, sikundër edhe një rishikim i opsioneve dhe zgjidhjeve të mundshme. Fatura financiare dhe opsionet përkatëse do të nxirren dhe vlerësohen</w:t>
      </w:r>
      <w:r w:rsidR="00B93535" w:rsidRPr="000D0826">
        <w:rPr>
          <w:sz w:val="21"/>
          <w:szCs w:val="21"/>
          <w:lang w:val="sq-AL"/>
        </w:rPr>
        <w:t xml:space="preserve"> </w:t>
      </w:r>
      <w:r w:rsidRPr="000D0826">
        <w:rPr>
          <w:sz w:val="21"/>
          <w:szCs w:val="21"/>
          <w:lang w:val="sq-AL"/>
        </w:rPr>
        <w:t xml:space="preserve">nga </w:t>
      </w:r>
      <w:r w:rsidR="000F4F91" w:rsidRPr="000D0826">
        <w:rPr>
          <w:sz w:val="21"/>
          <w:szCs w:val="21"/>
          <w:lang w:val="sq-AL"/>
        </w:rPr>
        <w:t>digjital</w:t>
      </w:r>
      <w:r w:rsidRPr="000D0826">
        <w:rPr>
          <w:sz w:val="21"/>
          <w:szCs w:val="21"/>
          <w:lang w:val="sq-AL"/>
        </w:rPr>
        <w:t xml:space="preserve">izimi tërësor i regjistrit kombëtar të pasurive të paluajtshme, përfundimi i kërkesave administrative me anë të procedurave të thjeshtuara </w:t>
      </w:r>
      <w:r w:rsidRPr="000D0826">
        <w:rPr>
          <w:i/>
          <w:sz w:val="21"/>
          <w:szCs w:val="21"/>
          <w:lang w:val="sq-AL"/>
        </w:rPr>
        <w:t>pro forma</w:t>
      </w:r>
      <w:r w:rsidRPr="000D0826">
        <w:rPr>
          <w:sz w:val="21"/>
          <w:szCs w:val="21"/>
          <w:lang w:val="sq-AL"/>
        </w:rPr>
        <w:t xml:space="preserve"> dhe </w:t>
      </w:r>
      <w:r w:rsidRPr="000D0826">
        <w:rPr>
          <w:i/>
          <w:sz w:val="21"/>
          <w:szCs w:val="21"/>
          <w:lang w:val="sq-AL"/>
        </w:rPr>
        <w:t>prima facia</w:t>
      </w:r>
      <w:r w:rsidRPr="000D0826">
        <w:rPr>
          <w:sz w:val="21"/>
          <w:szCs w:val="21"/>
          <w:lang w:val="sq-AL"/>
        </w:rPr>
        <w:t xml:space="preserve">, përdorimi i teknologjisë së përditësuar dhe hartat për të identifikuar pozicionin gjeografik të kërkesave në lidhje me të drejtat origjinale të pronësisë, njoftimi publik i listës së të gjitha vendimeve të AKKP-së ndër vite, të </w:t>
      </w:r>
      <w:r w:rsidR="0006602F" w:rsidRPr="000D0826">
        <w:rPr>
          <w:sz w:val="21"/>
          <w:szCs w:val="21"/>
          <w:lang w:val="sq-AL"/>
        </w:rPr>
        <w:t>konsoliduara</w:t>
      </w:r>
      <w:r w:rsidRPr="000D0826">
        <w:rPr>
          <w:sz w:val="21"/>
          <w:szCs w:val="21"/>
          <w:lang w:val="sq-AL"/>
        </w:rPr>
        <w:t xml:space="preserve"> me ecurinë e tyre në gjykata, reklamimi i rezultateve të listës nga publiku dhe shqyrtimi i ankesave të mundshme mbi listën, reformimi i hartës së vlerës sipas tregut, plotësimi dhe konsolidimi i fondit fizik të kompensimit me procesin integrues të planifikimit të territorit dhe përllogaritja e vlerës së kompensimit fizik dhe detyrimeve ekzistuese gjatë periudhës 1993-2012.</w:t>
      </w:r>
      <w:r w:rsidR="00B93535" w:rsidRPr="000D0826">
        <w:rPr>
          <w:sz w:val="21"/>
          <w:szCs w:val="21"/>
          <w:lang w:val="sq-AL"/>
        </w:rPr>
        <w:t xml:space="preserve"> </w:t>
      </w:r>
      <w:r w:rsidRPr="000D0826">
        <w:rPr>
          <w:sz w:val="21"/>
          <w:szCs w:val="21"/>
          <w:lang w:val="sq-AL"/>
        </w:rPr>
        <w:t>Kjo faturë dhe analiza e opsioneve do t’i shërbejë miratimit të një skeme kompensimi të përshtatshme në afate kohore dhe në funksion të kompensimit të plotë të subjekteve të shpronësuara. Në lidhje me politikën e lirimit të objekteve nga banorët aktual</w:t>
      </w:r>
      <w:r w:rsidR="00C46FE6" w:rsidRPr="000D0826">
        <w:rPr>
          <w:sz w:val="21"/>
          <w:szCs w:val="21"/>
          <w:lang w:val="sq-AL"/>
        </w:rPr>
        <w:t>ë</w:t>
      </w:r>
      <w:r w:rsidRPr="000D0826">
        <w:rPr>
          <w:sz w:val="21"/>
          <w:szCs w:val="21"/>
          <w:lang w:val="sq-AL"/>
        </w:rPr>
        <w:t xml:space="preserve"> në favor të subjekteve të shpronësuara, është parashikuar një program i veçantë për strehim social, në përputhje me jurisprudencën e Gjykatës Kushtetuese dhe standardet ndërkombëtare, nën parimin e shtetit social, duke u kujdesur për të mbrojtur grupet vulnerabël.</w:t>
      </w:r>
    </w:p>
    <w:p w:rsidR="00A919D3" w:rsidRPr="000D0826" w:rsidRDefault="00A919D3" w:rsidP="00276052">
      <w:pPr>
        <w:pStyle w:val="Paragrafi"/>
        <w:rPr>
          <w:sz w:val="21"/>
          <w:szCs w:val="21"/>
          <w:lang w:val="sq-AL"/>
        </w:rPr>
      </w:pPr>
      <w:r w:rsidRPr="000D0826">
        <w:rPr>
          <w:sz w:val="21"/>
          <w:szCs w:val="21"/>
          <w:lang w:val="sq-AL"/>
        </w:rPr>
        <w:t>Qeveria, gjithashtu, ka vendosur të përfundojë</w:t>
      </w:r>
      <w:r w:rsidR="00B93535" w:rsidRPr="000D0826">
        <w:rPr>
          <w:sz w:val="21"/>
          <w:szCs w:val="21"/>
          <w:lang w:val="sq-AL"/>
        </w:rPr>
        <w:t xml:space="preserve"> </w:t>
      </w:r>
      <w:r w:rsidRPr="000D0826">
        <w:rPr>
          <w:sz w:val="21"/>
          <w:szCs w:val="21"/>
          <w:lang w:val="sq-AL"/>
        </w:rPr>
        <w:t>plotësimin e dokumentacionit të pronësisë mbi tokën bujqësore dhe të rishikojë plotësisht titujt e pronësisë për të identifikuar ndonjë abuzim të ndodhur</w:t>
      </w:r>
      <w:r w:rsidR="00C46FE6" w:rsidRPr="000D0826">
        <w:rPr>
          <w:sz w:val="21"/>
          <w:szCs w:val="21"/>
          <w:lang w:val="sq-AL"/>
        </w:rPr>
        <w:t>.</w:t>
      </w:r>
      <w:r w:rsidRPr="000D0826" w:rsidDel="002C4657">
        <w:rPr>
          <w:sz w:val="21"/>
          <w:szCs w:val="21"/>
          <w:lang w:val="sq-AL"/>
        </w:rPr>
        <w:t xml:space="preserve"> </w:t>
      </w:r>
      <w:r w:rsidRPr="000D0826">
        <w:rPr>
          <w:sz w:val="21"/>
          <w:szCs w:val="21"/>
          <w:lang w:val="sq-AL"/>
        </w:rPr>
        <w:t>Si pjesë e kësaj politike</w:t>
      </w:r>
      <w:r w:rsidR="00C46FE6" w:rsidRPr="000D0826">
        <w:rPr>
          <w:sz w:val="21"/>
          <w:szCs w:val="21"/>
          <w:lang w:val="sq-AL"/>
        </w:rPr>
        <w:t>,</w:t>
      </w:r>
      <w:r w:rsidRPr="000D0826">
        <w:rPr>
          <w:sz w:val="21"/>
          <w:szCs w:val="21"/>
          <w:lang w:val="sq-AL"/>
        </w:rPr>
        <w:t xml:space="preserve"> kuadri ligjor së fundmi ka ndryshuar, duke përmirësuar kriteret për vlefshmërinë e titujve të pronësisë, kontrollin e procesit për të siguruar pajtueshmërinë me ligjin, si dhe plotësimin e dokumentacionit të nevojshëm ligjor për qëllime të regjistrimit. Hartimi i mëtejshëm i akteve nënligjore dhe zbatimi i tyre do të ndihmojë për të përfunduar këtë proces të përkohshëm dhe do të lejojë futjen në treg të tokës, me tituj të qartë pronësie, mundësinë e pronarëve për të përdorur të drejta të plota të pronësisë</w:t>
      </w:r>
      <w:r w:rsidR="00C46FE6" w:rsidRPr="000D0826">
        <w:rPr>
          <w:sz w:val="21"/>
          <w:szCs w:val="21"/>
          <w:lang w:val="sq-AL"/>
        </w:rPr>
        <w:t>,</w:t>
      </w:r>
      <w:r w:rsidRPr="000D0826">
        <w:rPr>
          <w:sz w:val="21"/>
          <w:szCs w:val="21"/>
          <w:lang w:val="sq-AL"/>
        </w:rPr>
        <w:t xml:space="preserve"> si dhe për të përfituar nga projektet për zhvillimin bujqësor.</w:t>
      </w:r>
    </w:p>
    <w:p w:rsidR="00A919D3" w:rsidRDefault="00A919D3" w:rsidP="00276052">
      <w:pPr>
        <w:pStyle w:val="Paragrafi"/>
        <w:rPr>
          <w:sz w:val="21"/>
          <w:szCs w:val="21"/>
          <w:lang w:val="sq-AL"/>
        </w:rPr>
      </w:pPr>
      <w:r w:rsidRPr="000D0826">
        <w:rPr>
          <w:sz w:val="21"/>
          <w:szCs w:val="21"/>
          <w:lang w:val="sq-AL"/>
        </w:rPr>
        <w:t>Me qëllim përfundimin e procesit të legalizimit, do të kryhet një rishikim i legjislacionit për të përmirësuar performacën e ALUIZNI-t dhe për të përfunduar procesin e legalizimit, duke përfshirë edhe regjistrimin e ndërtesave/parcelave të tokës në ZRPP. Rishikimi i legjislacionit do të reflektojë edhe politikën për 80 000 ndërtimet e paligjshme të krijuara pas afatit ligjor</w:t>
      </w:r>
      <w:r w:rsidR="00C46FE6" w:rsidRPr="000D0826">
        <w:rPr>
          <w:sz w:val="21"/>
          <w:szCs w:val="21"/>
          <w:lang w:val="sq-AL"/>
        </w:rPr>
        <w:t>,</w:t>
      </w:r>
      <w:r w:rsidRPr="000D0826">
        <w:rPr>
          <w:sz w:val="21"/>
          <w:szCs w:val="21"/>
          <w:lang w:val="sq-AL"/>
        </w:rPr>
        <w:t xml:space="preserve"> me qëllim që ndërtesat e gjendura në zonat ku planet urbanistike/territorial</w:t>
      </w:r>
      <w:r w:rsidR="00C46FE6" w:rsidRPr="000D0826">
        <w:rPr>
          <w:sz w:val="21"/>
          <w:szCs w:val="21"/>
          <w:lang w:val="sq-AL"/>
        </w:rPr>
        <w:t>ë</w:t>
      </w:r>
      <w:r w:rsidRPr="000D0826">
        <w:rPr>
          <w:sz w:val="21"/>
          <w:szCs w:val="21"/>
          <w:lang w:val="sq-AL"/>
        </w:rPr>
        <w:t xml:space="preserve"> janë miratuar të legalizohen dhe të integrohen me territorin urban. Parandalimi i ndërtimeve të paligjshme në të ardhmen do të mbështetet me in</w:t>
      </w:r>
      <w:r w:rsidR="00C46FE6" w:rsidRPr="000D0826">
        <w:rPr>
          <w:sz w:val="21"/>
          <w:szCs w:val="21"/>
          <w:lang w:val="sq-AL"/>
        </w:rPr>
        <w:t>tegrimin</w:t>
      </w:r>
      <w:r w:rsidRPr="000D0826">
        <w:rPr>
          <w:sz w:val="21"/>
          <w:szCs w:val="21"/>
          <w:lang w:val="sq-AL"/>
        </w:rPr>
        <w:t xml:space="preserve"> e planeve rregulluese, me procedurat më të hapura dhe më efektive të lejeve të ndërtimit, duke përfshirë edhe një regjistër të veçantë në ZRPP për regjistrimin e lejeve të ndërtimit, si dhe me forcimin e proceseve të kontrollit dhe të prishjes.</w:t>
      </w:r>
    </w:p>
    <w:p w:rsidR="00A919D3" w:rsidRPr="000D0826" w:rsidRDefault="00A919D3" w:rsidP="00276052">
      <w:pPr>
        <w:pStyle w:val="Paragrafi"/>
        <w:rPr>
          <w:sz w:val="21"/>
          <w:szCs w:val="21"/>
          <w:lang w:val="sq-AL"/>
        </w:rPr>
      </w:pPr>
      <w:r w:rsidRPr="000D0826">
        <w:rPr>
          <w:sz w:val="21"/>
          <w:szCs w:val="21"/>
          <w:lang w:val="sq-AL"/>
        </w:rPr>
        <w:t xml:space="preserve">Lidhur me forcimin e sistemit të të drejtave të pronësisë dhe mbrojtjes së tyre deri në fazën e ekzekutimit, politikat janë përcaktuar në përputhje me </w:t>
      </w:r>
      <w:r w:rsidR="00E13EBD" w:rsidRPr="000D0826">
        <w:rPr>
          <w:sz w:val="21"/>
          <w:szCs w:val="21"/>
          <w:lang w:val="sq-AL"/>
        </w:rPr>
        <w:t>vendim</w:t>
      </w:r>
      <w:r w:rsidR="008B290A" w:rsidRPr="000D0826">
        <w:rPr>
          <w:sz w:val="21"/>
          <w:szCs w:val="21"/>
          <w:lang w:val="sq-AL"/>
        </w:rPr>
        <w:t>in</w:t>
      </w:r>
      <w:r w:rsidR="00E13EBD" w:rsidRPr="000D0826">
        <w:rPr>
          <w:sz w:val="21"/>
          <w:szCs w:val="21"/>
          <w:lang w:val="sq-AL"/>
        </w:rPr>
        <w:t xml:space="preserve"> </w:t>
      </w:r>
      <w:r w:rsidR="008B290A" w:rsidRPr="000D0826">
        <w:rPr>
          <w:sz w:val="21"/>
          <w:szCs w:val="21"/>
          <w:lang w:val="sq-AL"/>
        </w:rPr>
        <w:t>e</w:t>
      </w:r>
      <w:r w:rsidR="00E13EBD" w:rsidRPr="000D0826">
        <w:rPr>
          <w:sz w:val="21"/>
          <w:szCs w:val="21"/>
          <w:lang w:val="sq-AL"/>
        </w:rPr>
        <w:t xml:space="preserve"> Këshillit të Ministrave </w:t>
      </w:r>
      <w:r w:rsidRPr="000D0826">
        <w:rPr>
          <w:sz w:val="21"/>
          <w:szCs w:val="21"/>
          <w:lang w:val="sq-AL"/>
        </w:rPr>
        <w:t>nr. 350/2011 “Për miratimin e planit të veprimit për zgjidhjen e problematikës së çështjeve të pronësisë, e identifikuar në Memorandumin e Komitetit të Ministrave të Këshillit të Europës”.</w:t>
      </w:r>
      <w:r w:rsidR="00B93535" w:rsidRPr="000D0826">
        <w:rPr>
          <w:sz w:val="21"/>
          <w:szCs w:val="21"/>
          <w:lang w:val="sq-AL"/>
        </w:rPr>
        <w:t xml:space="preserve"> </w:t>
      </w:r>
      <w:r w:rsidRPr="000D0826">
        <w:rPr>
          <w:sz w:val="21"/>
          <w:szCs w:val="21"/>
          <w:lang w:val="sq-AL"/>
        </w:rPr>
        <w:t>Do të ndërmerret politikë e veçantë për reduktimin e mbingarkesës së gjykatave dhe zvarritjeve të çështjeve gjyqësore mbi çështjet e vendimeve administrative të AKKP-së.</w:t>
      </w:r>
      <w:r w:rsidR="00B93535" w:rsidRPr="000D0826">
        <w:rPr>
          <w:sz w:val="21"/>
          <w:szCs w:val="21"/>
          <w:lang w:val="sq-AL"/>
        </w:rPr>
        <w:t xml:space="preserve"> </w:t>
      </w:r>
      <w:r w:rsidRPr="000D0826">
        <w:rPr>
          <w:sz w:val="21"/>
          <w:szCs w:val="21"/>
          <w:lang w:val="sq-AL"/>
        </w:rPr>
        <w:t xml:space="preserve">Kjo politikë do të realizohet me disa aktivitete, midis të cilave janë reformimi i Kodit të Procedurës Civile për shqyrtimin e shpejtë të këtyre çështjeve, njoftimin </w:t>
      </w:r>
      <w:r w:rsidRPr="000D0826">
        <w:rPr>
          <w:i/>
          <w:sz w:val="21"/>
          <w:szCs w:val="21"/>
          <w:lang w:val="sq-AL"/>
        </w:rPr>
        <w:t>on-line</w:t>
      </w:r>
      <w:r w:rsidRPr="000D0826">
        <w:rPr>
          <w:sz w:val="21"/>
          <w:szCs w:val="21"/>
          <w:lang w:val="sq-AL"/>
        </w:rPr>
        <w:t xml:space="preserve"> të palëve, rritjen e përdorimit të teknologjisë për komunikimin dhe shkëmbimin e informacionit dhe për gjykimin me gjyqtar të vetëm të këtyre çështjeve.</w:t>
      </w:r>
    </w:p>
    <w:p w:rsidR="00A919D3" w:rsidRPr="000D0826" w:rsidRDefault="00A919D3" w:rsidP="00276052">
      <w:pPr>
        <w:pStyle w:val="Paragrafi"/>
        <w:rPr>
          <w:sz w:val="21"/>
          <w:szCs w:val="21"/>
          <w:lang w:val="sq-AL"/>
        </w:rPr>
      </w:pPr>
      <w:r w:rsidRPr="000D0826">
        <w:rPr>
          <w:sz w:val="21"/>
          <w:szCs w:val="21"/>
          <w:lang w:val="sq-AL"/>
        </w:rPr>
        <w:t>Në lidhje me planifikimin e territorit</w:t>
      </w:r>
      <w:r w:rsidR="008B290A" w:rsidRPr="000D0826">
        <w:rPr>
          <w:sz w:val="21"/>
          <w:szCs w:val="21"/>
          <w:lang w:val="sq-AL"/>
        </w:rPr>
        <w:t>,</w:t>
      </w:r>
      <w:r w:rsidRPr="000D0826">
        <w:rPr>
          <w:sz w:val="21"/>
          <w:szCs w:val="21"/>
          <w:lang w:val="sq-AL"/>
        </w:rPr>
        <w:t xml:space="preserve"> AKPT-ja do të hartojë dhe/ose bashkërendojë procesin e harmonizimit për përgatitjen e akteve ligjore dhe nënligjore në fushën e planifikimit të territorit në Shqipëri në përputhje me legjislacionin në fuqi</w:t>
      </w:r>
      <w:r w:rsidR="008B290A" w:rsidRPr="000D0826">
        <w:rPr>
          <w:sz w:val="21"/>
          <w:szCs w:val="21"/>
          <w:lang w:val="sq-AL"/>
        </w:rPr>
        <w:t>,</w:t>
      </w:r>
      <w:r w:rsidRPr="000D0826">
        <w:rPr>
          <w:sz w:val="21"/>
          <w:szCs w:val="21"/>
          <w:lang w:val="sq-AL"/>
        </w:rPr>
        <w:t xml:space="preserve"> si dhe dokumentet strategjik</w:t>
      </w:r>
      <w:r w:rsidR="008B290A" w:rsidRPr="000D0826">
        <w:rPr>
          <w:sz w:val="21"/>
          <w:szCs w:val="21"/>
          <w:lang w:val="sq-AL"/>
        </w:rPr>
        <w:t>e</w:t>
      </w:r>
      <w:r w:rsidRPr="000D0826">
        <w:rPr>
          <w:sz w:val="21"/>
          <w:szCs w:val="21"/>
          <w:lang w:val="sq-AL"/>
        </w:rPr>
        <w:t xml:space="preserve"> të AKPT-së.</w:t>
      </w:r>
      <w:r w:rsidR="00B93535" w:rsidRPr="000D0826">
        <w:rPr>
          <w:sz w:val="21"/>
          <w:szCs w:val="21"/>
          <w:lang w:val="sq-AL"/>
        </w:rPr>
        <w:t xml:space="preserve"> </w:t>
      </w:r>
      <w:r w:rsidRPr="000D0826">
        <w:rPr>
          <w:sz w:val="21"/>
          <w:szCs w:val="21"/>
          <w:lang w:val="sq-AL"/>
        </w:rPr>
        <w:t xml:space="preserve">AKPT-ja do të mbështesë, mësojë, trajnojë dhe/ose bashkërendojë autoritetet vendore dhe kombëtare të planifikimit për të zbatuar rolin e tyre në planifikimin e territorit dhe kontrollin e zhvillimit, në përputhje me </w:t>
      </w:r>
      <w:r w:rsidR="0082446A" w:rsidRPr="000D0826">
        <w:rPr>
          <w:sz w:val="21"/>
          <w:szCs w:val="21"/>
          <w:lang w:val="sq-AL"/>
        </w:rPr>
        <w:t>legjislacionin</w:t>
      </w:r>
      <w:r w:rsidRPr="000D0826">
        <w:rPr>
          <w:sz w:val="21"/>
          <w:szCs w:val="21"/>
          <w:lang w:val="sq-AL"/>
        </w:rPr>
        <w:t xml:space="preserve"> në fuqi. Gjithashtu, AKPT-ja do të forcojë kapacitetet institucionale dhe organizative të saj</w:t>
      </w:r>
      <w:r w:rsidR="00B93535" w:rsidRPr="000D0826">
        <w:rPr>
          <w:sz w:val="21"/>
          <w:szCs w:val="21"/>
          <w:lang w:val="sq-AL"/>
        </w:rPr>
        <w:t xml:space="preserve"> </w:t>
      </w:r>
      <w:r w:rsidRPr="000D0826">
        <w:rPr>
          <w:sz w:val="21"/>
          <w:szCs w:val="21"/>
          <w:lang w:val="sq-AL"/>
        </w:rPr>
        <w:t>për të vepruar si institucioni kryesor i planifikimit të territorit në Shqipëri. Kjo politikë do të mbështesë finalizimin e planifikimit territorial për gjithë vendin.</w:t>
      </w:r>
    </w:p>
    <w:p w:rsidR="00A919D3" w:rsidRPr="000D0826" w:rsidRDefault="00A919D3" w:rsidP="00276052">
      <w:pPr>
        <w:pStyle w:val="Paragrafi"/>
        <w:rPr>
          <w:sz w:val="21"/>
          <w:szCs w:val="21"/>
          <w:lang w:val="sq-AL"/>
        </w:rPr>
      </w:pPr>
      <w:r w:rsidRPr="000D0826">
        <w:rPr>
          <w:sz w:val="21"/>
          <w:szCs w:val="21"/>
          <w:lang w:val="sq-AL"/>
        </w:rPr>
        <w:t xml:space="preserve">Referuar politikës së qeverisë për të përdorur teknologji të përmirësuar, për të harmonizuar legjislacionin me direktivën INSPIRE, miratuar me </w:t>
      </w:r>
      <w:r w:rsidR="009B0E26" w:rsidRPr="000D0826">
        <w:rPr>
          <w:sz w:val="21"/>
          <w:szCs w:val="21"/>
          <w:lang w:val="sq-AL"/>
        </w:rPr>
        <w:t>vendim të Këshillit të Ministrave</w:t>
      </w:r>
      <w:r w:rsidRPr="000D0826">
        <w:rPr>
          <w:sz w:val="21"/>
          <w:szCs w:val="21"/>
          <w:lang w:val="sq-AL"/>
        </w:rPr>
        <w:t xml:space="preserve"> nr. 1</w:t>
      </w:r>
      <w:r w:rsidR="004706CB" w:rsidRPr="000D0826">
        <w:rPr>
          <w:sz w:val="21"/>
          <w:szCs w:val="21"/>
          <w:lang w:val="sq-AL"/>
        </w:rPr>
        <w:t>44, datë 22.</w:t>
      </w:r>
      <w:r w:rsidRPr="000D0826">
        <w:rPr>
          <w:sz w:val="21"/>
          <w:szCs w:val="21"/>
          <w:lang w:val="sq-AL"/>
        </w:rPr>
        <w:t>2.2012 “Për krijimin e infrastrukturës kombëtare të të dhënave gjeohapsinore”, Ministria e Inovacionit, Teknologjisë së Informacion dhe Komunikimit ka përgatitur draftligjin “Për organizimin dhe funksionimin e</w:t>
      </w:r>
      <w:r w:rsidR="00B93535" w:rsidRPr="000D0826">
        <w:rPr>
          <w:sz w:val="21"/>
          <w:szCs w:val="21"/>
          <w:lang w:val="sq-AL"/>
        </w:rPr>
        <w:t xml:space="preserve"> </w:t>
      </w:r>
      <w:r w:rsidRPr="000D0826">
        <w:rPr>
          <w:sz w:val="21"/>
          <w:szCs w:val="21"/>
          <w:lang w:val="sq-AL"/>
        </w:rPr>
        <w:t>infrastrukturës kombëtare të të dhënave gjeohapësinore në Republikën e Shqipërisë”. Pikat kryesore që adresohen në këtë draft janë: 1. Ndërtimi i infrastrukturës kombëtare të të dhënave gjeohapësinore (</w:t>
      </w:r>
      <w:r w:rsidR="007F2319" w:rsidRPr="000D0826">
        <w:rPr>
          <w:sz w:val="21"/>
          <w:szCs w:val="21"/>
          <w:lang w:val="sq-AL"/>
        </w:rPr>
        <w:t>IKDHGJ</w:t>
      </w:r>
      <w:r w:rsidRPr="000D0826">
        <w:rPr>
          <w:sz w:val="21"/>
          <w:szCs w:val="21"/>
          <w:lang w:val="sq-AL"/>
        </w:rPr>
        <w:t>)</w:t>
      </w:r>
      <w:r w:rsidR="008B290A" w:rsidRPr="000D0826">
        <w:rPr>
          <w:sz w:val="21"/>
          <w:szCs w:val="21"/>
          <w:lang w:val="sq-AL"/>
        </w:rPr>
        <w:t>,</w:t>
      </w:r>
      <w:r w:rsidRPr="000D0826">
        <w:rPr>
          <w:sz w:val="21"/>
          <w:szCs w:val="21"/>
          <w:lang w:val="sq-AL"/>
        </w:rPr>
        <w:t xml:space="preserve"> duke parashikuar</w:t>
      </w:r>
      <w:r w:rsidR="00B93535" w:rsidRPr="000D0826">
        <w:rPr>
          <w:sz w:val="21"/>
          <w:szCs w:val="21"/>
          <w:lang w:val="sq-AL"/>
        </w:rPr>
        <w:t xml:space="preserve"> </w:t>
      </w:r>
      <w:r w:rsidRPr="000D0826">
        <w:rPr>
          <w:sz w:val="21"/>
          <w:szCs w:val="21"/>
          <w:lang w:val="sq-AL"/>
        </w:rPr>
        <w:t>rregulla bazë për krijimin, azhurnimin dhe menaxhimin</w:t>
      </w:r>
      <w:r w:rsidR="008B290A" w:rsidRPr="000D0826">
        <w:rPr>
          <w:sz w:val="21"/>
          <w:szCs w:val="21"/>
          <w:lang w:val="sq-AL"/>
        </w:rPr>
        <w:t>;</w:t>
      </w:r>
      <w:r w:rsidRPr="000D0826">
        <w:rPr>
          <w:sz w:val="21"/>
          <w:szCs w:val="21"/>
          <w:lang w:val="sq-AL"/>
        </w:rPr>
        <w:t xml:space="preserve"> 2.</w:t>
      </w:r>
      <w:r w:rsidR="007F2319" w:rsidRPr="000D0826">
        <w:rPr>
          <w:sz w:val="21"/>
          <w:szCs w:val="21"/>
          <w:lang w:val="sq-AL"/>
        </w:rPr>
        <w:t xml:space="preserve"> </w:t>
      </w:r>
      <w:r w:rsidRPr="000D0826">
        <w:rPr>
          <w:sz w:val="21"/>
          <w:szCs w:val="21"/>
          <w:lang w:val="sq-AL"/>
        </w:rPr>
        <w:t xml:space="preserve">Ndërlidhja midis grupeve dhe shërbimeve për </w:t>
      </w:r>
      <w:r w:rsidR="007F2319" w:rsidRPr="000D0826">
        <w:rPr>
          <w:sz w:val="21"/>
          <w:szCs w:val="21"/>
          <w:lang w:val="sq-AL"/>
        </w:rPr>
        <w:t>IKDHGJ</w:t>
      </w:r>
      <w:r w:rsidR="00CD49B4" w:rsidRPr="000D0826">
        <w:rPr>
          <w:sz w:val="21"/>
          <w:szCs w:val="21"/>
          <w:lang w:val="sq-AL"/>
        </w:rPr>
        <w:t>-në</w:t>
      </w:r>
      <w:r w:rsidR="008B290A" w:rsidRPr="000D0826">
        <w:rPr>
          <w:sz w:val="21"/>
          <w:szCs w:val="21"/>
          <w:lang w:val="sq-AL"/>
        </w:rPr>
        <w:t>;</w:t>
      </w:r>
      <w:r w:rsidR="007F2319" w:rsidRPr="000D0826">
        <w:rPr>
          <w:sz w:val="21"/>
          <w:szCs w:val="21"/>
          <w:lang w:val="sq-AL"/>
        </w:rPr>
        <w:t xml:space="preserve"> </w:t>
      </w:r>
      <w:r w:rsidRPr="000D0826">
        <w:rPr>
          <w:sz w:val="21"/>
          <w:szCs w:val="21"/>
          <w:lang w:val="sq-AL"/>
        </w:rPr>
        <w:t>3. Shkëmbimi i të dhënave mes të autoriteteve publike</w:t>
      </w:r>
      <w:r w:rsidR="008B290A" w:rsidRPr="000D0826">
        <w:rPr>
          <w:sz w:val="21"/>
          <w:szCs w:val="21"/>
          <w:lang w:val="sq-AL"/>
        </w:rPr>
        <w:t>;</w:t>
      </w:r>
      <w:r w:rsidRPr="000D0826">
        <w:rPr>
          <w:sz w:val="21"/>
          <w:szCs w:val="21"/>
          <w:lang w:val="sq-AL"/>
        </w:rPr>
        <w:t xml:space="preserve"> dhe 4. Aksesi i publikut në </w:t>
      </w:r>
      <w:r w:rsidR="007F2319" w:rsidRPr="000D0826">
        <w:rPr>
          <w:sz w:val="21"/>
          <w:szCs w:val="21"/>
          <w:lang w:val="sq-AL"/>
        </w:rPr>
        <w:t>IKDHGJ</w:t>
      </w:r>
      <w:r w:rsidRPr="000D0826">
        <w:rPr>
          <w:sz w:val="21"/>
          <w:szCs w:val="21"/>
          <w:lang w:val="sq-AL"/>
        </w:rPr>
        <w:t>.</w:t>
      </w:r>
    </w:p>
    <w:p w:rsidR="00A919D3" w:rsidRPr="000D0826" w:rsidRDefault="00A919D3" w:rsidP="00276052">
      <w:pPr>
        <w:pStyle w:val="Paragrafi"/>
        <w:rPr>
          <w:sz w:val="21"/>
          <w:szCs w:val="21"/>
          <w:lang w:val="sq-AL"/>
        </w:rPr>
      </w:pPr>
      <w:r w:rsidRPr="000D0826">
        <w:rPr>
          <w:sz w:val="21"/>
          <w:szCs w:val="21"/>
          <w:lang w:val="sq-AL"/>
        </w:rPr>
        <w:t xml:space="preserve">Me miratimin e këtij ligji, do të krijohet Autoriteti Kombëtar për </w:t>
      </w:r>
      <w:r w:rsidR="007F2319" w:rsidRPr="000D0826">
        <w:rPr>
          <w:sz w:val="21"/>
          <w:szCs w:val="21"/>
          <w:lang w:val="sq-AL"/>
        </w:rPr>
        <w:t>IKDHGJ</w:t>
      </w:r>
      <w:r w:rsidR="008B290A" w:rsidRPr="000D0826">
        <w:rPr>
          <w:sz w:val="21"/>
          <w:szCs w:val="21"/>
          <w:lang w:val="sq-AL"/>
        </w:rPr>
        <w:t>-ja</w:t>
      </w:r>
      <w:r w:rsidRPr="000D0826">
        <w:rPr>
          <w:sz w:val="21"/>
          <w:szCs w:val="21"/>
          <w:lang w:val="sq-AL"/>
        </w:rPr>
        <w:t>, që do të përcaktojë standardet për institucionet e tjera për krijimin dhe përdorimin e hartave. Një nga qëllimet e</w:t>
      </w:r>
      <w:r w:rsidR="00B93535" w:rsidRPr="000D0826">
        <w:rPr>
          <w:sz w:val="21"/>
          <w:szCs w:val="21"/>
          <w:lang w:val="sq-AL"/>
        </w:rPr>
        <w:t xml:space="preserve"> </w:t>
      </w:r>
      <w:r w:rsidRPr="000D0826">
        <w:rPr>
          <w:sz w:val="21"/>
          <w:szCs w:val="21"/>
          <w:lang w:val="sq-AL"/>
        </w:rPr>
        <w:t>këtij autoriteti është që të krijojë një bazë të dhënash harta</w:t>
      </w:r>
      <w:r w:rsidR="00260F13" w:rsidRPr="000D0826">
        <w:rPr>
          <w:sz w:val="21"/>
          <w:szCs w:val="21"/>
          <w:lang w:val="sq-AL"/>
        </w:rPr>
        <w:t>sh nga institucione të ndryshme,</w:t>
      </w:r>
      <w:r w:rsidRPr="000D0826">
        <w:rPr>
          <w:sz w:val="21"/>
          <w:szCs w:val="21"/>
          <w:lang w:val="sq-AL"/>
        </w:rPr>
        <w:t xml:space="preserve">që merren me çështjet e pronësisë dhe të lejojë përdorimin e përbashkët dhe përmirësimin e të dhënave. </w:t>
      </w:r>
    </w:p>
    <w:p w:rsidR="00A919D3" w:rsidRPr="000D0826" w:rsidRDefault="00A919D3" w:rsidP="00276052">
      <w:pPr>
        <w:pStyle w:val="Paragrafi"/>
        <w:rPr>
          <w:sz w:val="21"/>
          <w:szCs w:val="21"/>
          <w:lang w:val="sq-AL"/>
        </w:rPr>
      </w:pPr>
      <w:r w:rsidRPr="000D0826">
        <w:rPr>
          <w:sz w:val="21"/>
          <w:szCs w:val="21"/>
          <w:lang w:val="sq-AL"/>
        </w:rPr>
        <w:t>Harmonizimi i përgjithshëm i legjislacionit të të drejtave të pronësisë dhe konsolidimi i institucioneve që merren me çështjet e pronësisë do të bëhet brenda afateve të përcaktuara qartë në funksion të zbatimit të qëllimeve dhe objektivave të parashikuar në këtë strategji.</w:t>
      </w:r>
      <w:r w:rsidR="00B93535" w:rsidRPr="000D0826">
        <w:rPr>
          <w:sz w:val="21"/>
          <w:szCs w:val="21"/>
          <w:lang w:val="sq-AL"/>
        </w:rPr>
        <w:t xml:space="preserve"> </w:t>
      </w:r>
      <w:r w:rsidRPr="000D0826">
        <w:rPr>
          <w:sz w:val="21"/>
          <w:szCs w:val="21"/>
          <w:lang w:val="sq-AL"/>
        </w:rPr>
        <w:t>Ministria e Drejtësisë dhe institucionet përkatëse do të rishikojnë dhe analizojnë legjislacionin që lidhet me pronësinë brenda 2013 dhe do të draftojnë amendamentet për të përmirësuar sigurinë e të drejtave</w:t>
      </w:r>
      <w:r w:rsidR="00B93535" w:rsidRPr="000D0826">
        <w:rPr>
          <w:sz w:val="21"/>
          <w:szCs w:val="21"/>
          <w:lang w:val="sq-AL"/>
        </w:rPr>
        <w:t xml:space="preserve"> </w:t>
      </w:r>
      <w:r w:rsidRPr="000D0826">
        <w:rPr>
          <w:sz w:val="21"/>
          <w:szCs w:val="21"/>
          <w:lang w:val="sq-AL"/>
        </w:rPr>
        <w:t>pronësore dhe për të eliminuar mbivendosjet dhe kontradiktat, ndërsa ndryshimet e nevojshme për të përmirësuar proceset urgjente të regjistrimit, rikthimit/kompensimit dhe legalizimit do të përfundojnë brenda vitit 2012.</w:t>
      </w:r>
      <w:r w:rsidR="00B93535" w:rsidRPr="000D0826">
        <w:rPr>
          <w:sz w:val="21"/>
          <w:szCs w:val="21"/>
          <w:lang w:val="sq-AL"/>
        </w:rPr>
        <w:t xml:space="preserve"> </w:t>
      </w:r>
      <w:r w:rsidRPr="000D0826">
        <w:rPr>
          <w:sz w:val="21"/>
          <w:szCs w:val="21"/>
          <w:lang w:val="sq-AL"/>
        </w:rPr>
        <w:t>Gjithashtu, pas përfundimit të programeve dhe afatet e përcaktuara në këtë strategji, numri i institucioneve që merren me pronën do të analizohet me qëllim optimizimin e funksioneve të tyre dhe reduktimin e natyrshëm të agjencive me status të përkohsh</w:t>
      </w:r>
      <w:r w:rsidR="00260F13" w:rsidRPr="000D0826">
        <w:rPr>
          <w:sz w:val="21"/>
          <w:szCs w:val="21"/>
          <w:lang w:val="sq-AL"/>
        </w:rPr>
        <w:t>ë</w:t>
      </w:r>
      <w:r w:rsidRPr="000D0826">
        <w:rPr>
          <w:sz w:val="21"/>
          <w:szCs w:val="21"/>
          <w:lang w:val="sq-AL"/>
        </w:rPr>
        <w:t xml:space="preserve">m (AKKP, ALUIZNI, KQT) dhe lënien e strukturave institucionale më efikase, përgjegjëse për pronën e paluajtshme. Aktualisht, koordinimi nëpërmjet </w:t>
      </w:r>
      <w:r w:rsidR="00E34B2C" w:rsidRPr="000D0826">
        <w:rPr>
          <w:sz w:val="21"/>
          <w:szCs w:val="21"/>
          <w:lang w:val="sq-AL"/>
        </w:rPr>
        <w:t>Drejtorisë</w:t>
      </w:r>
      <w:r w:rsidRPr="000D0826">
        <w:rPr>
          <w:sz w:val="21"/>
          <w:szCs w:val="21"/>
          <w:lang w:val="sq-AL"/>
        </w:rPr>
        <w:t xml:space="preserve"> së re të Koordinimit të Çështjeve të Pronësisë</w:t>
      </w:r>
      <w:r w:rsidR="00B93535" w:rsidRPr="000D0826">
        <w:rPr>
          <w:sz w:val="21"/>
          <w:szCs w:val="21"/>
          <w:lang w:val="sq-AL"/>
        </w:rPr>
        <w:t xml:space="preserve"> </w:t>
      </w:r>
      <w:r w:rsidRPr="000D0826">
        <w:rPr>
          <w:sz w:val="21"/>
          <w:szCs w:val="21"/>
          <w:lang w:val="sq-AL"/>
        </w:rPr>
        <w:t>midis institucioneve dhe struktura për raportimin dhe monitorimin e ngritur për implementimin e kësaj strategjie do të ndihmojnë për të siguruar një mënyrë më efikasëse për të punuar.</w:t>
      </w:r>
    </w:p>
    <w:p w:rsidR="00A919D3" w:rsidRPr="000D0826" w:rsidRDefault="00A919D3" w:rsidP="00276052">
      <w:pPr>
        <w:pStyle w:val="Paragrafi"/>
        <w:rPr>
          <w:sz w:val="21"/>
          <w:szCs w:val="21"/>
          <w:lang w:val="sq-AL"/>
        </w:rPr>
      </w:pPr>
      <w:r w:rsidRPr="000D0826">
        <w:rPr>
          <w:sz w:val="21"/>
          <w:szCs w:val="21"/>
          <w:lang w:val="sq-AL"/>
        </w:rPr>
        <w:t xml:space="preserve">Përzgjedhja e këtyre politikave ka ndjekur metodologjinë SMART duke u bazuar në objektiva </w:t>
      </w:r>
      <w:r w:rsidR="00475AC9" w:rsidRPr="000D0826">
        <w:rPr>
          <w:sz w:val="21"/>
          <w:szCs w:val="21"/>
          <w:lang w:val="sq-AL"/>
        </w:rPr>
        <w:t>specifikë</w:t>
      </w:r>
      <w:r w:rsidRPr="000D0826">
        <w:rPr>
          <w:sz w:val="21"/>
          <w:szCs w:val="21"/>
          <w:lang w:val="sq-AL"/>
        </w:rPr>
        <w:t xml:space="preserve">, të </w:t>
      </w:r>
      <w:r w:rsidR="00475AC9" w:rsidRPr="000D0826">
        <w:rPr>
          <w:sz w:val="21"/>
          <w:szCs w:val="21"/>
          <w:lang w:val="sq-AL"/>
        </w:rPr>
        <w:t>matshëm</w:t>
      </w:r>
      <w:r w:rsidRPr="000D0826">
        <w:rPr>
          <w:sz w:val="21"/>
          <w:szCs w:val="21"/>
          <w:lang w:val="sq-AL"/>
        </w:rPr>
        <w:t xml:space="preserve">, të </w:t>
      </w:r>
      <w:r w:rsidR="00475AC9" w:rsidRPr="000D0826">
        <w:rPr>
          <w:sz w:val="21"/>
          <w:szCs w:val="21"/>
          <w:lang w:val="sq-AL"/>
        </w:rPr>
        <w:t xml:space="preserve">arritshëm </w:t>
      </w:r>
      <w:r w:rsidRPr="000D0826">
        <w:rPr>
          <w:sz w:val="21"/>
          <w:szCs w:val="21"/>
          <w:lang w:val="sq-AL"/>
        </w:rPr>
        <w:t xml:space="preserve">dhe të </w:t>
      </w:r>
      <w:r w:rsidR="00475AC9" w:rsidRPr="000D0826">
        <w:rPr>
          <w:sz w:val="21"/>
          <w:szCs w:val="21"/>
          <w:lang w:val="sq-AL"/>
        </w:rPr>
        <w:t xml:space="preserve">përcaktuar </w:t>
      </w:r>
      <w:r w:rsidRPr="000D0826">
        <w:rPr>
          <w:sz w:val="21"/>
          <w:szCs w:val="21"/>
          <w:lang w:val="sq-AL"/>
        </w:rPr>
        <w:t xml:space="preserve">për të mundësuar njëkohësisht edhe monitorimin efikas të tyre bazuar në indikatorët dhe rezultate të prekshme. Indikatorët e politikave që do të masin përmbushjen e qëllimeve strategjike janë përcaktuar të orientuara drejt rezultatit të tyre dhe </w:t>
      </w:r>
      <w:r w:rsidR="00475AC9" w:rsidRPr="000D0826">
        <w:rPr>
          <w:sz w:val="21"/>
          <w:szCs w:val="21"/>
          <w:lang w:val="sq-AL"/>
        </w:rPr>
        <w:t>u</w:t>
      </w:r>
      <w:r w:rsidRPr="000D0826">
        <w:rPr>
          <w:sz w:val="21"/>
          <w:szCs w:val="21"/>
          <w:lang w:val="sq-AL"/>
        </w:rPr>
        <w:t xml:space="preserve"> përkasin kategorive të indikatorëve strukturorë (miratime ligjesh), procesualë (të masave ekzekutive) dhe rezultativë (të qëllimit final të prioritetit strategjik):</w:t>
      </w:r>
    </w:p>
    <w:p w:rsidR="00A919D3" w:rsidRPr="000D0826" w:rsidRDefault="002F7EDC" w:rsidP="00276052">
      <w:pPr>
        <w:pStyle w:val="Paragrafi"/>
        <w:rPr>
          <w:sz w:val="21"/>
          <w:szCs w:val="21"/>
          <w:lang w:val="sq-AL"/>
        </w:rPr>
      </w:pPr>
      <w:r w:rsidRPr="000D0826">
        <w:rPr>
          <w:sz w:val="21"/>
          <w:szCs w:val="21"/>
          <w:lang w:val="sq-AL"/>
        </w:rPr>
        <w:t xml:space="preserve">1. </w:t>
      </w:r>
      <w:r w:rsidR="00A919D3" w:rsidRPr="000D0826">
        <w:rPr>
          <w:sz w:val="21"/>
          <w:szCs w:val="21"/>
          <w:lang w:val="sq-AL"/>
        </w:rPr>
        <w:t>Qëllimi strategjik: Përfundimi 100% i regjistrimit fillestar sistematik kombëtar brenda vitit 2013, krijimi i regjistrit elektronik të pasurive të paluajtshme dhe përmirësimi i funksionimit të ZRPP</w:t>
      </w:r>
      <w:r w:rsidR="00475AC9" w:rsidRPr="000D0826">
        <w:rPr>
          <w:sz w:val="21"/>
          <w:szCs w:val="21"/>
          <w:lang w:val="sq-AL"/>
        </w:rPr>
        <w:t>-së</w:t>
      </w:r>
      <w:r w:rsidR="00960C93" w:rsidRPr="000D0826">
        <w:rPr>
          <w:sz w:val="21"/>
          <w:szCs w:val="21"/>
          <w:lang w:val="sq-AL"/>
        </w:rPr>
        <w:t>.</w:t>
      </w:r>
      <w:r w:rsidR="00A919D3" w:rsidRPr="000D0826">
        <w:rPr>
          <w:sz w:val="21"/>
          <w:szCs w:val="21"/>
          <w:lang w:val="sq-AL"/>
        </w:rPr>
        <w:t xml:space="preserve"> </w:t>
      </w:r>
    </w:p>
    <w:p w:rsidR="00A919D3" w:rsidRPr="000D0826" w:rsidRDefault="00A919D3" w:rsidP="00276052">
      <w:pPr>
        <w:pStyle w:val="Paragrafi"/>
        <w:rPr>
          <w:sz w:val="21"/>
          <w:szCs w:val="21"/>
          <w:lang w:val="sq-AL"/>
        </w:rPr>
      </w:pPr>
      <w:r w:rsidRPr="000D0826">
        <w:rPr>
          <w:sz w:val="21"/>
          <w:szCs w:val="21"/>
          <w:lang w:val="sq-AL"/>
        </w:rPr>
        <w:t xml:space="preserve">Objektivi specifik 1.1: Fuqizimi i regjistrit elektronik publik kombëtar të pasurive të paluajtshme të ZRPP-së për ta shndërruar shërbimin e ofruar ndaj publikut në efektiv, cilësor dhe të shpejtë, si dhe përfundimi i regjistrimit të plotë fillestar sistematik kombëtar brenda vitit 2013, sipas prioriteteve të </w:t>
      </w:r>
      <w:r w:rsidR="00FC4F98" w:rsidRPr="000D0826">
        <w:rPr>
          <w:sz w:val="21"/>
          <w:szCs w:val="21"/>
          <w:lang w:val="sq-AL"/>
        </w:rPr>
        <w:t xml:space="preserve">taks-forcës </w:t>
      </w:r>
      <w:r w:rsidRPr="000D0826">
        <w:rPr>
          <w:sz w:val="21"/>
          <w:szCs w:val="21"/>
          <w:lang w:val="sq-AL"/>
        </w:rPr>
        <w:t>së kryesuar nga Kryeministri:</w:t>
      </w:r>
    </w:p>
    <w:p w:rsidR="00A919D3" w:rsidRPr="000D0826" w:rsidRDefault="008375E2" w:rsidP="00276052">
      <w:pPr>
        <w:pStyle w:val="Paragrafi"/>
        <w:rPr>
          <w:sz w:val="21"/>
          <w:szCs w:val="21"/>
          <w:lang w:val="sq-AL"/>
        </w:rPr>
      </w:pPr>
      <w:r w:rsidRPr="000D0826">
        <w:rPr>
          <w:sz w:val="21"/>
          <w:szCs w:val="21"/>
          <w:lang w:val="sq-AL"/>
        </w:rPr>
        <w:t xml:space="preserve">i) </w:t>
      </w:r>
      <w:r w:rsidR="00A919D3" w:rsidRPr="000D0826">
        <w:rPr>
          <w:sz w:val="21"/>
          <w:szCs w:val="21"/>
          <w:lang w:val="sq-AL"/>
        </w:rPr>
        <w:t>Kalimi i ZRPP-së në një formë rregullimi me vetëfinancim të orientuar drejt shërbimit dhe</w:t>
      </w:r>
      <w:r w:rsidR="00B93535" w:rsidRPr="000D0826">
        <w:rPr>
          <w:sz w:val="21"/>
          <w:szCs w:val="21"/>
          <w:lang w:val="sq-AL"/>
        </w:rPr>
        <w:t xml:space="preserve"> </w:t>
      </w:r>
      <w:r w:rsidR="00A919D3" w:rsidRPr="000D0826">
        <w:rPr>
          <w:sz w:val="21"/>
          <w:szCs w:val="21"/>
          <w:lang w:val="sq-AL"/>
        </w:rPr>
        <w:t>forcimi i kapaciteteve administrative të saj;</w:t>
      </w:r>
    </w:p>
    <w:p w:rsidR="00A919D3" w:rsidRPr="000D0826" w:rsidRDefault="00EC58DB"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 xml:space="preserve">Krijimi i një sistemi elektronik të regjistrimit të pasurive të paluajtshme për transmetim dhe kontroll të të dhënave </w:t>
      </w:r>
      <w:r w:rsidR="00A919D3" w:rsidRPr="000D0826">
        <w:rPr>
          <w:i/>
          <w:sz w:val="21"/>
          <w:szCs w:val="21"/>
          <w:lang w:val="sq-AL"/>
        </w:rPr>
        <w:t>on</w:t>
      </w:r>
      <w:r w:rsidR="00E27368" w:rsidRPr="000D0826">
        <w:rPr>
          <w:i/>
          <w:sz w:val="21"/>
          <w:szCs w:val="21"/>
          <w:lang w:val="sq-AL"/>
        </w:rPr>
        <w:t>-</w:t>
      </w:r>
      <w:r w:rsidR="00A919D3" w:rsidRPr="000D0826">
        <w:rPr>
          <w:i/>
          <w:sz w:val="21"/>
          <w:szCs w:val="21"/>
          <w:lang w:val="sq-AL"/>
        </w:rPr>
        <w:t>line</w:t>
      </w:r>
      <w:r w:rsidR="00A919D3" w:rsidRPr="000D0826">
        <w:rPr>
          <w:sz w:val="21"/>
          <w:szCs w:val="21"/>
          <w:lang w:val="sq-AL"/>
        </w:rPr>
        <w:t xml:space="preserve">, si dhe ndërlidhja e tij me bazat e tjera të të dhënave shtetërore </w:t>
      </w:r>
      <w:r w:rsidR="00A919D3" w:rsidRPr="000D0826">
        <w:rPr>
          <w:i/>
          <w:sz w:val="21"/>
          <w:szCs w:val="21"/>
          <w:lang w:val="sq-AL"/>
        </w:rPr>
        <w:t>on</w:t>
      </w:r>
      <w:r w:rsidR="00FC4F98" w:rsidRPr="000D0826">
        <w:rPr>
          <w:i/>
          <w:sz w:val="21"/>
          <w:szCs w:val="21"/>
          <w:lang w:val="sq-AL"/>
        </w:rPr>
        <w:t>-</w:t>
      </w:r>
      <w:r w:rsidR="00A919D3" w:rsidRPr="000D0826">
        <w:rPr>
          <w:i/>
          <w:sz w:val="21"/>
          <w:szCs w:val="21"/>
          <w:lang w:val="sq-AL"/>
        </w:rPr>
        <w:t>line</w:t>
      </w:r>
      <w:r w:rsidR="00A919D3" w:rsidRPr="000D0826">
        <w:rPr>
          <w:sz w:val="21"/>
          <w:szCs w:val="21"/>
          <w:lang w:val="sq-AL"/>
        </w:rPr>
        <w:t xml:space="preserve"> në funksion të një p</w:t>
      </w:r>
      <w:r w:rsidR="002F7EDC" w:rsidRPr="000D0826">
        <w:rPr>
          <w:sz w:val="21"/>
          <w:szCs w:val="21"/>
          <w:lang w:val="sq-AL"/>
        </w:rPr>
        <w:t>o</w:t>
      </w:r>
      <w:r w:rsidR="00A919D3" w:rsidRPr="000D0826">
        <w:rPr>
          <w:sz w:val="21"/>
          <w:szCs w:val="21"/>
          <w:lang w:val="sq-AL"/>
        </w:rPr>
        <w:t xml:space="preserve">rtali </w:t>
      </w:r>
      <w:r w:rsidR="00A919D3" w:rsidRPr="000D0826">
        <w:rPr>
          <w:i/>
          <w:sz w:val="21"/>
          <w:szCs w:val="21"/>
          <w:lang w:val="sq-AL"/>
        </w:rPr>
        <w:t>on</w:t>
      </w:r>
      <w:r w:rsidR="00E27368" w:rsidRPr="000D0826">
        <w:rPr>
          <w:i/>
          <w:sz w:val="21"/>
          <w:szCs w:val="21"/>
          <w:lang w:val="sq-AL"/>
        </w:rPr>
        <w:t>-</w:t>
      </w:r>
      <w:r w:rsidR="00A919D3" w:rsidRPr="000D0826">
        <w:rPr>
          <w:i/>
          <w:sz w:val="21"/>
          <w:szCs w:val="21"/>
          <w:lang w:val="sq-AL"/>
        </w:rPr>
        <w:t>line</w:t>
      </w:r>
      <w:r w:rsidR="00A919D3" w:rsidRPr="000D0826">
        <w:rPr>
          <w:sz w:val="21"/>
          <w:szCs w:val="21"/>
          <w:lang w:val="sq-AL"/>
        </w:rPr>
        <w:t xml:space="preserve"> të kërkesave për shërbime;</w:t>
      </w:r>
    </w:p>
    <w:p w:rsidR="00A919D3" w:rsidRDefault="00EC58DB" w:rsidP="00276052">
      <w:pPr>
        <w:pStyle w:val="Paragrafi"/>
        <w:rPr>
          <w:sz w:val="21"/>
          <w:szCs w:val="21"/>
          <w:lang w:val="sq-AL"/>
        </w:rPr>
      </w:pPr>
      <w:r w:rsidRPr="000D0826">
        <w:rPr>
          <w:sz w:val="21"/>
          <w:szCs w:val="21"/>
          <w:lang w:val="sq-AL"/>
        </w:rPr>
        <w:t xml:space="preserve">iii) </w:t>
      </w:r>
      <w:r w:rsidR="00A919D3" w:rsidRPr="000D0826">
        <w:rPr>
          <w:sz w:val="21"/>
          <w:szCs w:val="21"/>
          <w:lang w:val="sq-AL"/>
        </w:rPr>
        <w:t>Krijimi i një sistemi që lejon përmirësimin dhe përditësimin e vijueshëm të të dhënave që administron ZRPP</w:t>
      </w:r>
      <w:r w:rsidR="00E27368" w:rsidRPr="000D0826">
        <w:rPr>
          <w:sz w:val="21"/>
          <w:szCs w:val="21"/>
          <w:lang w:val="sq-AL"/>
        </w:rPr>
        <w:t>-ja</w:t>
      </w:r>
      <w:r w:rsidR="00A919D3" w:rsidRPr="000D0826">
        <w:rPr>
          <w:sz w:val="21"/>
          <w:szCs w:val="21"/>
          <w:lang w:val="sq-AL"/>
        </w:rPr>
        <w:t>;</w:t>
      </w:r>
    </w:p>
    <w:p w:rsidR="00A45801" w:rsidRPr="000D0826" w:rsidRDefault="00A45801" w:rsidP="00276052">
      <w:pPr>
        <w:pStyle w:val="Paragrafi"/>
        <w:rPr>
          <w:sz w:val="21"/>
          <w:szCs w:val="21"/>
          <w:lang w:val="sq-AL"/>
        </w:rPr>
      </w:pPr>
    </w:p>
    <w:p w:rsidR="00A919D3" w:rsidRPr="000D0826" w:rsidRDefault="00F12E20" w:rsidP="00276052">
      <w:pPr>
        <w:pStyle w:val="Paragrafi"/>
        <w:rPr>
          <w:sz w:val="21"/>
          <w:szCs w:val="21"/>
          <w:lang w:val="sq-AL"/>
        </w:rPr>
      </w:pPr>
      <w:r w:rsidRPr="000D0826">
        <w:rPr>
          <w:sz w:val="21"/>
          <w:szCs w:val="21"/>
          <w:lang w:val="sq-AL"/>
        </w:rPr>
        <w:t xml:space="preserve">iv) </w:t>
      </w:r>
      <w:r w:rsidR="00A919D3" w:rsidRPr="000D0826">
        <w:rPr>
          <w:sz w:val="21"/>
          <w:szCs w:val="21"/>
          <w:lang w:val="sq-AL"/>
        </w:rPr>
        <w:t>Përfundimi i procesit të regjistrimit fillestar të pasurive të paluajtshme brenda vitit 2013, bazuar në kufijtë e përcaktuar administrativ</w:t>
      </w:r>
      <w:r w:rsidR="00960C93" w:rsidRPr="000D0826">
        <w:rPr>
          <w:sz w:val="21"/>
          <w:szCs w:val="21"/>
          <w:lang w:val="sq-AL"/>
        </w:rPr>
        <w:t>ë</w:t>
      </w:r>
      <w:r w:rsidR="00A919D3" w:rsidRPr="000D0826">
        <w:rPr>
          <w:sz w:val="21"/>
          <w:szCs w:val="21"/>
          <w:lang w:val="sq-AL"/>
        </w:rPr>
        <w:t>;</w:t>
      </w:r>
    </w:p>
    <w:p w:rsidR="00A919D3" w:rsidRPr="000D0826" w:rsidRDefault="00F12E20" w:rsidP="00276052">
      <w:pPr>
        <w:pStyle w:val="Paragrafi"/>
        <w:rPr>
          <w:sz w:val="21"/>
          <w:szCs w:val="21"/>
          <w:lang w:val="sq-AL"/>
        </w:rPr>
      </w:pPr>
      <w:r w:rsidRPr="000D0826">
        <w:rPr>
          <w:sz w:val="21"/>
          <w:szCs w:val="21"/>
          <w:lang w:val="sq-AL"/>
        </w:rPr>
        <w:t xml:space="preserve">v) </w:t>
      </w:r>
      <w:r w:rsidR="00A919D3" w:rsidRPr="000D0826">
        <w:rPr>
          <w:sz w:val="21"/>
          <w:szCs w:val="21"/>
          <w:lang w:val="sq-AL"/>
        </w:rPr>
        <w:t>Rritja vijimësisht e cilësisë, transparencës dhe efektivitetit në kryerjen e shërbimeve; rritja e profesionalizmit të stafit; fuqizimi i etikës profesionale dhe parandalimi i konfliktit të interesave</w:t>
      </w:r>
      <w:r w:rsidR="00960C93" w:rsidRPr="000D0826">
        <w:rPr>
          <w:sz w:val="21"/>
          <w:szCs w:val="21"/>
          <w:lang w:val="sq-AL"/>
        </w:rPr>
        <w:t>;</w:t>
      </w:r>
    </w:p>
    <w:p w:rsidR="00A919D3" w:rsidRPr="000D0826" w:rsidRDefault="00F12E20" w:rsidP="00276052">
      <w:pPr>
        <w:pStyle w:val="Paragrafi"/>
        <w:rPr>
          <w:sz w:val="21"/>
          <w:szCs w:val="21"/>
          <w:lang w:val="sq-AL"/>
        </w:rPr>
      </w:pPr>
      <w:r w:rsidRPr="000D0826">
        <w:rPr>
          <w:sz w:val="21"/>
          <w:szCs w:val="21"/>
          <w:lang w:val="sq-AL"/>
        </w:rPr>
        <w:t xml:space="preserve">vi) </w:t>
      </w:r>
      <w:r w:rsidR="00A919D3" w:rsidRPr="000D0826">
        <w:rPr>
          <w:sz w:val="21"/>
          <w:szCs w:val="21"/>
          <w:lang w:val="sq-AL"/>
        </w:rPr>
        <w:t>Respektimi</w:t>
      </w:r>
      <w:r w:rsidR="00DF1967" w:rsidRPr="000D0826">
        <w:rPr>
          <w:sz w:val="21"/>
          <w:szCs w:val="21"/>
          <w:lang w:val="sq-AL"/>
        </w:rPr>
        <w:t>,</w:t>
      </w:r>
      <w:r w:rsidR="00B93535" w:rsidRPr="000D0826">
        <w:rPr>
          <w:sz w:val="21"/>
          <w:szCs w:val="21"/>
          <w:lang w:val="sq-AL"/>
        </w:rPr>
        <w:t xml:space="preserve"> </w:t>
      </w:r>
      <w:r w:rsidR="00A919D3" w:rsidRPr="000D0826">
        <w:rPr>
          <w:sz w:val="21"/>
          <w:szCs w:val="21"/>
          <w:lang w:val="sq-AL"/>
        </w:rPr>
        <w:t xml:space="preserve">si dhe promovimi i barazisë gjinore në procesin e regjistrimit të pronave. </w:t>
      </w:r>
    </w:p>
    <w:p w:rsidR="00A919D3" w:rsidRPr="000D0826" w:rsidRDefault="00B71A6A" w:rsidP="00276052">
      <w:pPr>
        <w:pStyle w:val="Paragrafi"/>
        <w:rPr>
          <w:sz w:val="21"/>
          <w:szCs w:val="21"/>
          <w:lang w:val="sq-AL"/>
        </w:rPr>
      </w:pPr>
      <w:r w:rsidRPr="000D0826">
        <w:rPr>
          <w:sz w:val="21"/>
          <w:szCs w:val="21"/>
          <w:lang w:val="sq-AL"/>
        </w:rPr>
        <w:t xml:space="preserve">2. </w:t>
      </w:r>
      <w:r w:rsidR="00A919D3" w:rsidRPr="000D0826">
        <w:rPr>
          <w:sz w:val="21"/>
          <w:szCs w:val="21"/>
          <w:lang w:val="sq-AL"/>
        </w:rPr>
        <w:t>Qëllimi strategjik: Përfundimi 100 % i proceseve të përkohshme të nivelit kombëtar: i njohjes së pronësisë së subjekteve të shpronësuar</w:t>
      </w:r>
      <w:r w:rsidR="00D32AD7" w:rsidRPr="000D0826">
        <w:rPr>
          <w:sz w:val="21"/>
          <w:szCs w:val="21"/>
          <w:lang w:val="sq-AL"/>
        </w:rPr>
        <w:t>a</w:t>
      </w:r>
      <w:r w:rsidR="00A919D3" w:rsidRPr="000D0826">
        <w:rPr>
          <w:sz w:val="21"/>
          <w:szCs w:val="21"/>
          <w:lang w:val="sq-AL"/>
        </w:rPr>
        <w:t xml:space="preserve"> brenda vitit 2014, i lirimit të shtëpive të ish-pronarëve brenda vitit 2017; i legalizimit të ndërtimeve informale brenda vitit 2013, si dhe i verifikimit të titujve të pronësisë brenda vitit 2013.</w:t>
      </w:r>
    </w:p>
    <w:p w:rsidR="00A919D3" w:rsidRPr="000D0826" w:rsidRDefault="00A919D3" w:rsidP="00276052">
      <w:pPr>
        <w:pStyle w:val="Paragrafi"/>
        <w:rPr>
          <w:sz w:val="21"/>
          <w:szCs w:val="21"/>
          <w:lang w:val="sq-AL"/>
        </w:rPr>
      </w:pPr>
      <w:r w:rsidRPr="000D0826">
        <w:rPr>
          <w:sz w:val="21"/>
          <w:szCs w:val="21"/>
          <w:lang w:val="sq-AL"/>
        </w:rPr>
        <w:t>Objektivi specifik 2.1: Finalizimi 100 % nga AKKP-ja brenda 2014 i procesit të njohjes së pronësisë së subjekteve të shpronësuar</w:t>
      </w:r>
      <w:r w:rsidR="00941A3B" w:rsidRPr="000D0826">
        <w:rPr>
          <w:sz w:val="21"/>
          <w:szCs w:val="21"/>
          <w:lang w:val="sq-AL"/>
        </w:rPr>
        <w:t>a</w:t>
      </w:r>
      <w:r w:rsidRPr="000D0826">
        <w:rPr>
          <w:sz w:val="21"/>
          <w:szCs w:val="21"/>
          <w:lang w:val="sq-AL"/>
        </w:rPr>
        <w:t>, për rreth 7000 dosje që kanë mbetur pa u trajtuar për këdo, duke përfshirë edhe komunitetet fetare.</w:t>
      </w:r>
    </w:p>
    <w:p w:rsidR="00A919D3" w:rsidRPr="000D0826" w:rsidRDefault="00B71A6A" w:rsidP="00276052">
      <w:pPr>
        <w:pStyle w:val="Paragrafi"/>
        <w:rPr>
          <w:sz w:val="21"/>
          <w:szCs w:val="21"/>
          <w:lang w:val="sq-AL"/>
        </w:rPr>
      </w:pPr>
      <w:r w:rsidRPr="000D0826">
        <w:rPr>
          <w:sz w:val="21"/>
          <w:szCs w:val="21"/>
          <w:lang w:val="sq-AL"/>
        </w:rPr>
        <w:t xml:space="preserve">i) </w:t>
      </w:r>
      <w:r w:rsidR="00A919D3" w:rsidRPr="000D0826">
        <w:rPr>
          <w:sz w:val="21"/>
          <w:szCs w:val="21"/>
          <w:lang w:val="sq-AL"/>
        </w:rPr>
        <w:t>Rishikimi i legjislacionit që AKKP-ja të zhvillojë procedura më të përshpejtuara për përfundimin e procesit administrativ të njohjes së pronësisë brenda vitit 2012;</w:t>
      </w:r>
    </w:p>
    <w:p w:rsidR="00A919D3" w:rsidRPr="000D0826" w:rsidRDefault="00EF6493"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Përfundimi i procesit administrativ të njohjes së pronësisë nga AKKP</w:t>
      </w:r>
      <w:r w:rsidR="00960C93" w:rsidRPr="000D0826">
        <w:rPr>
          <w:sz w:val="21"/>
          <w:szCs w:val="21"/>
          <w:lang w:val="sq-AL"/>
        </w:rPr>
        <w:t>-ja</w:t>
      </w:r>
      <w:r w:rsidR="00A919D3" w:rsidRPr="000D0826">
        <w:rPr>
          <w:sz w:val="21"/>
          <w:szCs w:val="21"/>
          <w:lang w:val="sq-AL"/>
        </w:rPr>
        <w:t xml:space="preserve"> brenda 2014.</w:t>
      </w:r>
    </w:p>
    <w:p w:rsidR="00A919D3" w:rsidRPr="000D0826" w:rsidRDefault="00A919D3" w:rsidP="00276052">
      <w:pPr>
        <w:pStyle w:val="Paragrafi"/>
        <w:rPr>
          <w:sz w:val="21"/>
          <w:szCs w:val="21"/>
          <w:lang w:val="sq-AL"/>
        </w:rPr>
      </w:pPr>
      <w:r w:rsidRPr="000D0826">
        <w:rPr>
          <w:sz w:val="21"/>
          <w:szCs w:val="21"/>
          <w:lang w:val="sq-AL"/>
        </w:rPr>
        <w:t>Objektivi specifik 2.2: Përfundimi i procesit të lirimit të shtëpive të ish</w:t>
      </w:r>
      <w:r w:rsidR="00FD1684" w:rsidRPr="000D0826">
        <w:rPr>
          <w:sz w:val="21"/>
          <w:szCs w:val="21"/>
          <w:lang w:val="sq-AL"/>
        </w:rPr>
        <w:t>-</w:t>
      </w:r>
      <w:r w:rsidRPr="000D0826">
        <w:rPr>
          <w:sz w:val="21"/>
          <w:szCs w:val="21"/>
          <w:lang w:val="sq-AL"/>
        </w:rPr>
        <w:t>pronarëve brenda vitit 2017, duke aplikuar për personat kreditë e buta ashtu si parashikon ligji:</w:t>
      </w:r>
    </w:p>
    <w:p w:rsidR="00A919D3" w:rsidRPr="000D0826" w:rsidRDefault="003F5146" w:rsidP="00276052">
      <w:pPr>
        <w:pStyle w:val="Paragrafi"/>
        <w:rPr>
          <w:sz w:val="21"/>
          <w:szCs w:val="21"/>
          <w:lang w:val="sq-AL"/>
        </w:rPr>
      </w:pPr>
      <w:r w:rsidRPr="000D0826">
        <w:rPr>
          <w:sz w:val="21"/>
          <w:szCs w:val="21"/>
          <w:lang w:val="sq-AL"/>
        </w:rPr>
        <w:t xml:space="preserve">i) </w:t>
      </w:r>
      <w:r w:rsidR="00A919D3" w:rsidRPr="000D0826">
        <w:rPr>
          <w:sz w:val="21"/>
          <w:szCs w:val="21"/>
          <w:lang w:val="sq-AL"/>
        </w:rPr>
        <w:t>Përmirësimi i kuadrit ligjor të zbatueshë</w:t>
      </w:r>
      <w:r w:rsidR="00FD1684" w:rsidRPr="000D0826">
        <w:rPr>
          <w:sz w:val="21"/>
          <w:szCs w:val="21"/>
          <w:lang w:val="sq-AL"/>
        </w:rPr>
        <w:t>m për lirimin e shtëpive të ish-</w:t>
      </w:r>
      <w:r w:rsidR="00A919D3" w:rsidRPr="000D0826">
        <w:rPr>
          <w:sz w:val="21"/>
          <w:szCs w:val="21"/>
          <w:lang w:val="sq-AL"/>
        </w:rPr>
        <w:t>pronarëve dhe krijimi i një plani efektiv me afate dhe burime financiare të përcaktuara për ofrimin e ndihmës së nevojshme, sidomos për personat vulnerabël;</w:t>
      </w:r>
    </w:p>
    <w:p w:rsidR="00A919D3" w:rsidRPr="000D0826" w:rsidRDefault="002249B6"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Zgjidhja përfundimtare e çështjes së lirimit të banesave nga familjet qiramarrëse dhe strehimi i këtyre familjeve me skemë subvencionimi bazuar në parimin e shtetit ligjor social dhe jurisprudencën e Gjykatës Kushtetuese, duke pasur prioritet trajtimin me kredi të grave qiramarrëse kryefamiljare dhe të veja.</w:t>
      </w:r>
    </w:p>
    <w:p w:rsidR="00A919D3" w:rsidRPr="000D0826" w:rsidRDefault="00A919D3" w:rsidP="00276052">
      <w:pPr>
        <w:pStyle w:val="Paragrafi"/>
        <w:rPr>
          <w:sz w:val="21"/>
          <w:szCs w:val="21"/>
          <w:lang w:val="sq-AL"/>
        </w:rPr>
      </w:pPr>
      <w:r w:rsidRPr="000D0826">
        <w:rPr>
          <w:sz w:val="21"/>
          <w:szCs w:val="21"/>
          <w:lang w:val="sq-AL"/>
        </w:rPr>
        <w:t>Objektivi specifik 2.3: Finalizimi 100 % nga ALUIZNI i procesit të legalizimit të</w:t>
      </w:r>
      <w:r w:rsidR="00B93535" w:rsidRPr="000D0826">
        <w:rPr>
          <w:sz w:val="21"/>
          <w:szCs w:val="21"/>
          <w:lang w:val="sq-AL"/>
        </w:rPr>
        <w:t xml:space="preserve"> </w:t>
      </w:r>
      <w:r w:rsidRPr="000D0826">
        <w:rPr>
          <w:sz w:val="21"/>
          <w:szCs w:val="21"/>
          <w:lang w:val="sq-AL"/>
        </w:rPr>
        <w:t>270 592 të ndërtimeve pa leje brenda vitit 2013.</w:t>
      </w:r>
    </w:p>
    <w:p w:rsidR="00A919D3" w:rsidRPr="000D0826" w:rsidRDefault="00EB4D1C" w:rsidP="00276052">
      <w:pPr>
        <w:pStyle w:val="Paragrafi"/>
        <w:rPr>
          <w:sz w:val="21"/>
          <w:szCs w:val="21"/>
          <w:lang w:val="sq-AL"/>
        </w:rPr>
      </w:pPr>
      <w:r w:rsidRPr="000D0826">
        <w:rPr>
          <w:sz w:val="21"/>
          <w:szCs w:val="21"/>
          <w:lang w:val="sq-AL"/>
        </w:rPr>
        <w:t xml:space="preserve">i) </w:t>
      </w:r>
      <w:r w:rsidR="00A919D3" w:rsidRPr="000D0826">
        <w:rPr>
          <w:sz w:val="21"/>
          <w:szCs w:val="21"/>
          <w:lang w:val="sq-AL"/>
        </w:rPr>
        <w:t>Përfundimi i procesit administrativ të legalizimit bazuar në reformën e decentralizimit brenda vitit 2013, regjistrimi i pasurive të legalizuara në ZRPP dhe mbikëqyrja e vendimeve gjyqësore të vendimeve përfundimtare në fazën e ekzekutimit nëpërmjet një procesi të koordinuar mes ALUIZNI-t, ZRPP-së dhe AKKP-së;</w:t>
      </w:r>
    </w:p>
    <w:p w:rsidR="00A919D3" w:rsidRPr="000D0826" w:rsidRDefault="00807DCD"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 xml:space="preserve">Përdorimi i të dhënave të procesit të legalizimit në funksion të krijimit të një sistemi të </w:t>
      </w:r>
      <w:r w:rsidR="000F4F91" w:rsidRPr="000D0826">
        <w:rPr>
          <w:sz w:val="21"/>
          <w:szCs w:val="21"/>
          <w:lang w:val="sq-AL"/>
        </w:rPr>
        <w:t>digjital</w:t>
      </w:r>
      <w:r w:rsidR="00A919D3" w:rsidRPr="000D0826">
        <w:rPr>
          <w:sz w:val="21"/>
          <w:szCs w:val="21"/>
          <w:lang w:val="sq-AL"/>
        </w:rPr>
        <w:t>izuar të akesueshëm p</w:t>
      </w:r>
      <w:r w:rsidR="00960C93" w:rsidRPr="000D0826">
        <w:rPr>
          <w:sz w:val="21"/>
          <w:szCs w:val="21"/>
          <w:lang w:val="sq-AL"/>
        </w:rPr>
        <w:t>ër menaxhimin e të dhënave gjeo</w:t>
      </w:r>
      <w:r w:rsidR="00A919D3" w:rsidRPr="000D0826">
        <w:rPr>
          <w:sz w:val="21"/>
          <w:szCs w:val="21"/>
          <w:lang w:val="sq-AL"/>
        </w:rPr>
        <w:t xml:space="preserve">hapësinore dhe </w:t>
      </w:r>
      <w:r w:rsidR="00E42F9B" w:rsidRPr="000D0826">
        <w:rPr>
          <w:sz w:val="21"/>
          <w:szCs w:val="21"/>
          <w:lang w:val="sq-AL"/>
        </w:rPr>
        <w:t>inxhinierike</w:t>
      </w:r>
      <w:r w:rsidR="00A919D3" w:rsidRPr="000D0826">
        <w:rPr>
          <w:sz w:val="21"/>
          <w:szCs w:val="21"/>
          <w:lang w:val="sq-AL"/>
        </w:rPr>
        <w:t xml:space="preserve"> të objekteve të legalizuara (</w:t>
      </w:r>
      <w:r w:rsidR="00960C93" w:rsidRPr="000D0826">
        <w:rPr>
          <w:sz w:val="21"/>
          <w:szCs w:val="21"/>
          <w:lang w:val="sq-AL"/>
        </w:rPr>
        <w:t>sistem informacioni gjeografik</w:t>
      </w:r>
      <w:r w:rsidR="00A919D3" w:rsidRPr="000D0826">
        <w:rPr>
          <w:sz w:val="21"/>
          <w:szCs w:val="21"/>
          <w:lang w:val="sq-AL"/>
        </w:rPr>
        <w:t>), në përputhje edhe me direktivën INSPIRE;</w:t>
      </w:r>
    </w:p>
    <w:p w:rsidR="00A919D3" w:rsidRPr="000D0826" w:rsidRDefault="00B56937" w:rsidP="00276052">
      <w:pPr>
        <w:pStyle w:val="Paragrafi"/>
        <w:rPr>
          <w:sz w:val="21"/>
          <w:szCs w:val="21"/>
          <w:lang w:val="sq-AL"/>
        </w:rPr>
      </w:pPr>
      <w:r w:rsidRPr="000D0826">
        <w:rPr>
          <w:sz w:val="21"/>
          <w:szCs w:val="21"/>
          <w:lang w:val="sq-AL"/>
        </w:rPr>
        <w:t xml:space="preserve">iii) </w:t>
      </w:r>
      <w:r w:rsidR="00A919D3" w:rsidRPr="000D0826">
        <w:rPr>
          <w:sz w:val="21"/>
          <w:szCs w:val="21"/>
          <w:lang w:val="sq-AL"/>
        </w:rPr>
        <w:t xml:space="preserve">Zhvillimi urban i territoreve me ndërtime të legalizuara, përmes asistencës teknike në hartimin dhe zbatimi i politikave të planifikimit </w:t>
      </w:r>
      <w:r w:rsidR="00960C93" w:rsidRPr="000D0826">
        <w:rPr>
          <w:sz w:val="21"/>
          <w:szCs w:val="21"/>
          <w:lang w:val="sq-AL"/>
        </w:rPr>
        <w:t>hapësinor</w:t>
      </w:r>
      <w:r w:rsidR="00A919D3" w:rsidRPr="000D0826">
        <w:rPr>
          <w:sz w:val="21"/>
          <w:szCs w:val="21"/>
          <w:lang w:val="sq-AL"/>
        </w:rPr>
        <w:t xml:space="preserve"> nga organet e pushtetit lokal, me qëllim integrimin e këtyre territoreve, përmirësimin e kushteve të jetesës, krijimin e mundësive për investim dhe parandalimin e ndërtimeve të ardhshme informale; </w:t>
      </w:r>
    </w:p>
    <w:p w:rsidR="00A919D3" w:rsidRPr="000D0826" w:rsidRDefault="004B37BB" w:rsidP="00276052">
      <w:pPr>
        <w:pStyle w:val="Paragrafi"/>
        <w:rPr>
          <w:sz w:val="21"/>
          <w:szCs w:val="21"/>
          <w:lang w:val="sq-AL"/>
        </w:rPr>
      </w:pPr>
      <w:r w:rsidRPr="000D0826">
        <w:rPr>
          <w:sz w:val="21"/>
          <w:szCs w:val="21"/>
          <w:lang w:val="sq-AL"/>
        </w:rPr>
        <w:t xml:space="preserve">iv) </w:t>
      </w:r>
      <w:r w:rsidR="00A919D3" w:rsidRPr="000D0826">
        <w:rPr>
          <w:sz w:val="21"/>
          <w:szCs w:val="21"/>
          <w:lang w:val="sq-AL"/>
        </w:rPr>
        <w:t>Përmirësimi i kuadrit ligjor për procesin e integrimit të ndërtimeve të paligjshme të krijuara pas 2006</w:t>
      </w:r>
      <w:r w:rsidR="00960C93" w:rsidRPr="000D0826">
        <w:rPr>
          <w:sz w:val="21"/>
          <w:szCs w:val="21"/>
          <w:lang w:val="sq-AL"/>
        </w:rPr>
        <w:t>-ës</w:t>
      </w:r>
      <w:r w:rsidR="00A919D3" w:rsidRPr="000D0826">
        <w:rPr>
          <w:sz w:val="21"/>
          <w:szCs w:val="21"/>
          <w:lang w:val="sq-AL"/>
        </w:rPr>
        <w:t xml:space="preserve"> dhe për parandalimin e ndërtimeve të paligjshme në të ardhmen.</w:t>
      </w:r>
    </w:p>
    <w:p w:rsidR="00A919D3" w:rsidRPr="000D0826" w:rsidRDefault="00A919D3" w:rsidP="00276052">
      <w:pPr>
        <w:pStyle w:val="Paragrafi"/>
        <w:rPr>
          <w:sz w:val="21"/>
          <w:szCs w:val="21"/>
          <w:lang w:val="sq-AL"/>
        </w:rPr>
      </w:pPr>
      <w:r w:rsidRPr="000D0826">
        <w:rPr>
          <w:sz w:val="21"/>
          <w:szCs w:val="21"/>
          <w:lang w:val="sq-AL"/>
        </w:rPr>
        <w:t>Objektivi specifik 2.4: Përfundimi 100% i procesit të shqyrtimit të vlefshmërisë ligjore të krijimit të titujve të pronësisë mbi tokat bujqësore brenda vitit 2013 dhe konsolidimi vijimësisht i tokës bujqësore:</w:t>
      </w:r>
    </w:p>
    <w:p w:rsidR="00A919D3" w:rsidRPr="000D0826" w:rsidRDefault="004B37BB" w:rsidP="00276052">
      <w:pPr>
        <w:pStyle w:val="Paragrafi"/>
        <w:rPr>
          <w:sz w:val="21"/>
          <w:szCs w:val="21"/>
          <w:lang w:val="sq-AL"/>
        </w:rPr>
      </w:pPr>
      <w:r w:rsidRPr="000D0826">
        <w:rPr>
          <w:sz w:val="21"/>
          <w:szCs w:val="21"/>
          <w:lang w:val="sq-AL"/>
        </w:rPr>
        <w:t xml:space="preserve">i) </w:t>
      </w:r>
      <w:r w:rsidR="00A919D3" w:rsidRPr="000D0826">
        <w:rPr>
          <w:sz w:val="21"/>
          <w:szCs w:val="21"/>
          <w:lang w:val="sq-AL"/>
        </w:rPr>
        <w:t>Përmirësimi i kuadrit ligjor të procesit të shqyrtimit të vlefshmërisë ligjore të krijimit të titujve të pronësisë mbi tokat bujqësore dhe forcimi i bashkërendimit ndërinstitucional në këtë proces;</w:t>
      </w:r>
    </w:p>
    <w:p w:rsidR="00A919D3" w:rsidRPr="000D0826" w:rsidRDefault="00D07613"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Përfundimi i shqyrtimit</w:t>
      </w:r>
      <w:r w:rsidR="00B93535" w:rsidRPr="000D0826">
        <w:rPr>
          <w:sz w:val="21"/>
          <w:szCs w:val="21"/>
          <w:lang w:val="sq-AL"/>
        </w:rPr>
        <w:t xml:space="preserve"> </w:t>
      </w:r>
      <w:r w:rsidR="00A919D3" w:rsidRPr="000D0826">
        <w:rPr>
          <w:sz w:val="21"/>
          <w:szCs w:val="21"/>
          <w:lang w:val="sq-AL"/>
        </w:rPr>
        <w:t xml:space="preserve">të vlefshmërisë ligjore të krijimit të titujve të pronësisë mbi tokën bujqësore brenda vitit 2013; </w:t>
      </w:r>
    </w:p>
    <w:p w:rsidR="00A919D3" w:rsidRDefault="00D07613" w:rsidP="00276052">
      <w:pPr>
        <w:pStyle w:val="Paragrafi"/>
        <w:rPr>
          <w:sz w:val="21"/>
          <w:szCs w:val="21"/>
          <w:lang w:val="sq-AL"/>
        </w:rPr>
      </w:pPr>
      <w:r w:rsidRPr="000D0826">
        <w:rPr>
          <w:sz w:val="21"/>
          <w:szCs w:val="21"/>
          <w:lang w:val="sq-AL"/>
        </w:rPr>
        <w:t xml:space="preserve">iii) </w:t>
      </w:r>
      <w:r w:rsidR="00A919D3" w:rsidRPr="000D0826">
        <w:rPr>
          <w:sz w:val="21"/>
          <w:szCs w:val="21"/>
          <w:lang w:val="sq-AL"/>
        </w:rPr>
        <w:t xml:space="preserve">Miratimi dhe zbatimi efektiv i një </w:t>
      </w:r>
      <w:r w:rsidR="00AC52E1" w:rsidRPr="000D0826">
        <w:rPr>
          <w:sz w:val="21"/>
          <w:szCs w:val="21"/>
          <w:lang w:val="sq-AL"/>
        </w:rPr>
        <w:t xml:space="preserve">strategjie kombëtare </w:t>
      </w:r>
      <w:r w:rsidR="00A919D3" w:rsidRPr="000D0826">
        <w:rPr>
          <w:sz w:val="21"/>
          <w:szCs w:val="21"/>
          <w:lang w:val="sq-AL"/>
        </w:rPr>
        <w:t>për konsolidimin e tokës bujqësore.</w:t>
      </w:r>
    </w:p>
    <w:p w:rsidR="00A45801" w:rsidRDefault="00A45801" w:rsidP="00276052">
      <w:pPr>
        <w:pStyle w:val="Paragrafi"/>
        <w:rPr>
          <w:sz w:val="21"/>
          <w:szCs w:val="21"/>
          <w:lang w:val="sq-AL"/>
        </w:rPr>
      </w:pPr>
    </w:p>
    <w:p w:rsidR="00A45801" w:rsidRDefault="00A45801" w:rsidP="00276052">
      <w:pPr>
        <w:pStyle w:val="Paragrafi"/>
        <w:rPr>
          <w:sz w:val="21"/>
          <w:szCs w:val="21"/>
          <w:lang w:val="sq-AL"/>
        </w:rPr>
      </w:pPr>
    </w:p>
    <w:p w:rsidR="00A45801" w:rsidRPr="000D0826" w:rsidRDefault="00A45801" w:rsidP="00276052">
      <w:pPr>
        <w:pStyle w:val="Paragrafi"/>
        <w:rPr>
          <w:sz w:val="21"/>
          <w:szCs w:val="21"/>
          <w:lang w:val="sq-AL"/>
        </w:rPr>
      </w:pPr>
    </w:p>
    <w:p w:rsidR="00A919D3" w:rsidRPr="000D0826" w:rsidRDefault="00AC52E1" w:rsidP="00276052">
      <w:pPr>
        <w:pStyle w:val="Paragrafi"/>
        <w:rPr>
          <w:sz w:val="21"/>
          <w:szCs w:val="21"/>
          <w:lang w:val="sq-AL"/>
        </w:rPr>
      </w:pPr>
      <w:r w:rsidRPr="000D0826">
        <w:rPr>
          <w:sz w:val="21"/>
          <w:szCs w:val="21"/>
          <w:lang w:val="sq-AL"/>
        </w:rPr>
        <w:t xml:space="preserve">3. </w:t>
      </w:r>
      <w:r w:rsidR="00A919D3" w:rsidRPr="000D0826">
        <w:rPr>
          <w:sz w:val="21"/>
          <w:szCs w:val="21"/>
          <w:lang w:val="sq-AL"/>
        </w:rPr>
        <w:t>Qëllimi strategjik: Krijimi i një skeme efektive unike kompensimi brenda vitit 2013 dhe fillimi i zbatimit të saj bazuar në një fond fizik dhe financiar të konsoliduar për subjektet e shpronësuara edhe nëpërmjet reformimit të</w:t>
      </w:r>
      <w:r w:rsidR="00B93535" w:rsidRPr="000D0826">
        <w:rPr>
          <w:sz w:val="21"/>
          <w:szCs w:val="21"/>
          <w:lang w:val="sq-AL"/>
        </w:rPr>
        <w:t xml:space="preserve"> </w:t>
      </w:r>
      <w:r w:rsidR="00A919D3" w:rsidRPr="000D0826">
        <w:rPr>
          <w:sz w:val="21"/>
          <w:szCs w:val="21"/>
          <w:lang w:val="sq-AL"/>
        </w:rPr>
        <w:t>metodikës së vlerësimit të pronave të paluajtshme sipas vlerës së tregut dhe pas kryerjes së inventarit të pronës shtetërore.</w:t>
      </w:r>
    </w:p>
    <w:p w:rsidR="00A919D3" w:rsidRPr="000D0826" w:rsidRDefault="00A919D3" w:rsidP="00276052">
      <w:pPr>
        <w:pStyle w:val="Paragrafi"/>
        <w:rPr>
          <w:sz w:val="21"/>
          <w:szCs w:val="21"/>
          <w:lang w:val="sq-AL"/>
        </w:rPr>
      </w:pPr>
      <w:r w:rsidRPr="000D0826">
        <w:rPr>
          <w:sz w:val="21"/>
          <w:szCs w:val="21"/>
          <w:lang w:val="sq-AL"/>
        </w:rPr>
        <w:t>Objektivi specifik 3.1: Hartimi i i skemës përfundimtare efektive dhe realiste të kompensimit brenda vitit 2013, përfshirë</w:t>
      </w:r>
      <w:r w:rsidR="00B93535" w:rsidRPr="000D0826">
        <w:rPr>
          <w:sz w:val="21"/>
          <w:szCs w:val="21"/>
          <w:lang w:val="sq-AL"/>
        </w:rPr>
        <w:t xml:space="preserve"> </w:t>
      </w:r>
      <w:r w:rsidRPr="000D0826">
        <w:rPr>
          <w:sz w:val="21"/>
          <w:szCs w:val="21"/>
          <w:lang w:val="sq-AL"/>
        </w:rPr>
        <w:t>afatet e zbatimit të skemës për kthimin e kompensimin e plotë të pronës nëpërmjet konsolidimit të fondit fizik dhe financiar:</w:t>
      </w:r>
    </w:p>
    <w:p w:rsidR="00A919D3" w:rsidRPr="000D0826" w:rsidRDefault="008F034E" w:rsidP="00276052">
      <w:pPr>
        <w:pStyle w:val="Paragrafi"/>
        <w:rPr>
          <w:sz w:val="21"/>
          <w:szCs w:val="21"/>
          <w:lang w:val="sq-AL"/>
        </w:rPr>
      </w:pPr>
      <w:r w:rsidRPr="000D0826">
        <w:rPr>
          <w:sz w:val="21"/>
          <w:szCs w:val="21"/>
          <w:lang w:val="sq-AL"/>
        </w:rPr>
        <w:t xml:space="preserve">i) </w:t>
      </w:r>
      <w:r w:rsidR="00A919D3" w:rsidRPr="000D0826">
        <w:rPr>
          <w:sz w:val="21"/>
          <w:szCs w:val="21"/>
          <w:lang w:val="sq-AL"/>
        </w:rPr>
        <w:t>Miratimi i skemës përfundimtare efektive dhe realiste të kompensimit brenda vitit 2013 përfshirë afatet dhe opsionet</w:t>
      </w:r>
      <w:r w:rsidR="00B93535" w:rsidRPr="000D0826">
        <w:rPr>
          <w:sz w:val="21"/>
          <w:szCs w:val="21"/>
          <w:lang w:val="sq-AL"/>
        </w:rPr>
        <w:t xml:space="preserve"> </w:t>
      </w:r>
      <w:r w:rsidR="00A919D3" w:rsidRPr="000D0826">
        <w:rPr>
          <w:sz w:val="21"/>
          <w:szCs w:val="21"/>
          <w:lang w:val="sq-AL"/>
        </w:rPr>
        <w:t>për kompensimin e plotë, të drejtë dhe përfundimtar të pronave</w:t>
      </w:r>
      <w:r w:rsidR="00E43CF7" w:rsidRPr="000D0826">
        <w:rPr>
          <w:sz w:val="21"/>
          <w:szCs w:val="21"/>
          <w:lang w:val="sq-AL"/>
        </w:rPr>
        <w:t>,</w:t>
      </w:r>
      <w:r w:rsidR="00A919D3" w:rsidRPr="000D0826">
        <w:rPr>
          <w:sz w:val="21"/>
          <w:szCs w:val="21"/>
          <w:lang w:val="sq-AL"/>
        </w:rPr>
        <w:t xml:space="preserve"> duke u bazuar edhe në parimet e planifikimit urban afatgjatë;</w:t>
      </w:r>
    </w:p>
    <w:p w:rsidR="00A919D3" w:rsidRPr="000D0826" w:rsidRDefault="0099750A"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Ristrukturimi i AKKP-së me qëllim përmirësimin e funksioneve për procesin e kompensimit pas një analize të</w:t>
      </w:r>
      <w:r w:rsidR="00B93535" w:rsidRPr="000D0826">
        <w:rPr>
          <w:sz w:val="21"/>
          <w:szCs w:val="21"/>
          <w:lang w:val="sq-AL"/>
        </w:rPr>
        <w:t xml:space="preserve"> </w:t>
      </w:r>
      <w:r w:rsidR="00A919D3" w:rsidRPr="000D0826">
        <w:rPr>
          <w:sz w:val="21"/>
          <w:szCs w:val="21"/>
          <w:lang w:val="sq-AL"/>
        </w:rPr>
        <w:t>funksioneve dhe efiçencës së saj;</w:t>
      </w:r>
    </w:p>
    <w:p w:rsidR="00A919D3" w:rsidRPr="000D0826" w:rsidRDefault="0099750A" w:rsidP="00276052">
      <w:pPr>
        <w:pStyle w:val="Paragrafi"/>
        <w:rPr>
          <w:sz w:val="21"/>
          <w:szCs w:val="21"/>
          <w:lang w:val="sq-AL"/>
        </w:rPr>
      </w:pPr>
      <w:r w:rsidRPr="000D0826">
        <w:rPr>
          <w:sz w:val="21"/>
          <w:szCs w:val="21"/>
          <w:lang w:val="sq-AL"/>
        </w:rPr>
        <w:t xml:space="preserve">iii) </w:t>
      </w:r>
      <w:r w:rsidR="00A919D3" w:rsidRPr="000D0826">
        <w:rPr>
          <w:sz w:val="21"/>
          <w:szCs w:val="21"/>
          <w:lang w:val="sq-AL"/>
        </w:rPr>
        <w:t>Zgjerimi i burimeve për konsolidimin e fondi</w:t>
      </w:r>
      <w:r w:rsidR="00E43CF7" w:rsidRPr="000D0826">
        <w:rPr>
          <w:sz w:val="21"/>
          <w:szCs w:val="21"/>
          <w:lang w:val="sq-AL"/>
        </w:rPr>
        <w:t>t financiar dhe të fondit fizik</w:t>
      </w:r>
      <w:r w:rsidR="00A919D3" w:rsidRPr="000D0826">
        <w:rPr>
          <w:sz w:val="21"/>
          <w:szCs w:val="21"/>
          <w:lang w:val="sq-AL"/>
        </w:rPr>
        <w:t xml:space="preserve"> në përputhje edhe me planet kombëtare/rajonale/vendore të zhvillimit urban.</w:t>
      </w:r>
    </w:p>
    <w:p w:rsidR="00A919D3" w:rsidRPr="000D0826" w:rsidRDefault="00A919D3" w:rsidP="00276052">
      <w:pPr>
        <w:pStyle w:val="Paragrafi"/>
        <w:rPr>
          <w:sz w:val="21"/>
          <w:szCs w:val="21"/>
          <w:lang w:val="sq-AL"/>
        </w:rPr>
      </w:pPr>
      <w:r w:rsidRPr="000D0826">
        <w:rPr>
          <w:sz w:val="21"/>
          <w:szCs w:val="21"/>
          <w:lang w:val="sq-AL"/>
        </w:rPr>
        <w:t xml:space="preserve">Objektivi specifik 3.2: Reformimi i metodikës së vlerësimit të pronave të paluajtshme sipas vlerës së tregut dhe standardeve të planifikimit e </w:t>
      </w:r>
      <w:r w:rsidR="00E43CF7" w:rsidRPr="000D0826">
        <w:rPr>
          <w:sz w:val="21"/>
          <w:szCs w:val="21"/>
          <w:lang w:val="sq-AL"/>
        </w:rPr>
        <w:t xml:space="preserve">të </w:t>
      </w:r>
      <w:r w:rsidRPr="000D0826">
        <w:rPr>
          <w:sz w:val="21"/>
          <w:szCs w:val="21"/>
          <w:lang w:val="sq-AL"/>
        </w:rPr>
        <w:t>zhvillimit urban, si dhe përllogaritja në vijimësi e detyrimeve financiare të shtetit krahas përllogaritjes së pasurive ekzistuese shtetërore nëpërmjet inventarizimit të pasurive të paluajtshme shtetërore:</w:t>
      </w:r>
    </w:p>
    <w:p w:rsidR="00A919D3" w:rsidRPr="000D0826" w:rsidRDefault="006858CC" w:rsidP="00276052">
      <w:pPr>
        <w:pStyle w:val="Paragrafi"/>
        <w:rPr>
          <w:sz w:val="21"/>
          <w:szCs w:val="21"/>
          <w:lang w:val="sq-AL"/>
        </w:rPr>
      </w:pPr>
      <w:r w:rsidRPr="000D0826">
        <w:rPr>
          <w:sz w:val="21"/>
          <w:szCs w:val="21"/>
          <w:lang w:val="sq-AL"/>
        </w:rPr>
        <w:t xml:space="preserve">i) </w:t>
      </w:r>
      <w:r w:rsidR="00A919D3" w:rsidRPr="000D0826">
        <w:rPr>
          <w:sz w:val="21"/>
          <w:szCs w:val="21"/>
          <w:lang w:val="sq-AL"/>
        </w:rPr>
        <w:t xml:space="preserve">Përfundimi i rishikimit të metodikës së vlerësimit të pronës dhe krijimi i sistemit </w:t>
      </w:r>
      <w:r w:rsidR="000F4F91" w:rsidRPr="000D0826">
        <w:rPr>
          <w:sz w:val="21"/>
          <w:szCs w:val="21"/>
          <w:lang w:val="sq-AL"/>
        </w:rPr>
        <w:t>digjital</w:t>
      </w:r>
      <w:r w:rsidR="00A919D3" w:rsidRPr="000D0826">
        <w:rPr>
          <w:sz w:val="21"/>
          <w:szCs w:val="21"/>
          <w:lang w:val="sq-AL"/>
        </w:rPr>
        <w:t xml:space="preserve"> për përpilimin e hartës së pronës me vlerat e reja;</w:t>
      </w:r>
    </w:p>
    <w:p w:rsidR="00A919D3" w:rsidRPr="000D0826" w:rsidRDefault="008B684D"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Inventarizimi i pasurive të paluajtshme të shtetit, duke identifikuar pasuritë me interes publik që duhet të mbeten pronë e shtetit, pasuritë për mbrojtjen e mjedisit, pasuritë që mund të përdoren për të nxjerrë të ardhura, pasuritë për t’u kaluar në fondin fizik për subjektet e shpronësuara, pasuritë për privatizim dhe pasuritë për ndërtim për nxitjen e turizmit;</w:t>
      </w:r>
    </w:p>
    <w:p w:rsidR="00A919D3" w:rsidRPr="000D0826" w:rsidRDefault="008B684D" w:rsidP="00276052">
      <w:pPr>
        <w:pStyle w:val="Paragrafi"/>
        <w:rPr>
          <w:sz w:val="21"/>
          <w:szCs w:val="21"/>
          <w:lang w:val="sq-AL"/>
        </w:rPr>
      </w:pPr>
      <w:r w:rsidRPr="000D0826">
        <w:rPr>
          <w:sz w:val="21"/>
          <w:szCs w:val="21"/>
          <w:lang w:val="sq-AL"/>
        </w:rPr>
        <w:t xml:space="preserve">iii) </w:t>
      </w:r>
      <w:r w:rsidR="00A919D3" w:rsidRPr="000D0826">
        <w:rPr>
          <w:sz w:val="21"/>
          <w:szCs w:val="21"/>
          <w:lang w:val="sq-AL"/>
        </w:rPr>
        <w:t>Përmirësimi dhe përditësimi i të dhënave për fondin pyjor dhe kullosor në përputhje me sistemin kombëtar të regjistrimit të pasurive të paluajtshme;</w:t>
      </w:r>
    </w:p>
    <w:p w:rsidR="00A919D3" w:rsidRPr="000D0826" w:rsidRDefault="008B684D" w:rsidP="00276052">
      <w:pPr>
        <w:pStyle w:val="Paragrafi"/>
        <w:rPr>
          <w:sz w:val="21"/>
          <w:szCs w:val="21"/>
          <w:lang w:val="sq-AL"/>
        </w:rPr>
      </w:pPr>
      <w:r w:rsidRPr="000D0826">
        <w:rPr>
          <w:sz w:val="21"/>
          <w:szCs w:val="21"/>
          <w:lang w:val="sq-AL"/>
        </w:rPr>
        <w:t xml:space="preserve">iv) </w:t>
      </w:r>
      <w:r w:rsidR="00A919D3" w:rsidRPr="000D0826">
        <w:rPr>
          <w:sz w:val="21"/>
          <w:szCs w:val="21"/>
          <w:lang w:val="sq-AL"/>
        </w:rPr>
        <w:t>Përfundimi i transferimit të pronave te njësitë e pushtetit vendor, të procedurave të regjistrimit të pronave shtetërore, duke përfshirë edhe pyjet e kullotat;</w:t>
      </w:r>
    </w:p>
    <w:p w:rsidR="00A919D3" w:rsidRPr="000D0826" w:rsidRDefault="008B684D" w:rsidP="00276052">
      <w:pPr>
        <w:pStyle w:val="Paragrafi"/>
        <w:rPr>
          <w:sz w:val="21"/>
          <w:szCs w:val="21"/>
          <w:lang w:val="sq-AL"/>
        </w:rPr>
      </w:pPr>
      <w:r w:rsidRPr="000D0826">
        <w:rPr>
          <w:sz w:val="21"/>
          <w:szCs w:val="21"/>
          <w:lang w:val="sq-AL"/>
        </w:rPr>
        <w:t xml:space="preserve">v) </w:t>
      </w:r>
      <w:r w:rsidR="00A919D3" w:rsidRPr="000D0826">
        <w:rPr>
          <w:sz w:val="21"/>
          <w:szCs w:val="21"/>
          <w:lang w:val="sq-AL"/>
        </w:rPr>
        <w:t xml:space="preserve">Forcimi i bashkërendimit ndërinstitucional bazuar në parimin e konsultimit publik gjatë procesit të transferimit të pronave shtetërore pyje dhe kullota në </w:t>
      </w:r>
      <w:r w:rsidR="00D71CB6" w:rsidRPr="000D0826">
        <w:rPr>
          <w:sz w:val="21"/>
          <w:szCs w:val="21"/>
          <w:lang w:val="sq-AL"/>
        </w:rPr>
        <w:t xml:space="preserve">njësitë e qeverisjes vendore </w:t>
      </w:r>
      <w:r w:rsidR="00A919D3" w:rsidRPr="000D0826">
        <w:rPr>
          <w:sz w:val="21"/>
          <w:szCs w:val="21"/>
          <w:lang w:val="sq-AL"/>
        </w:rPr>
        <w:t>dhe regjistrimit të tyre, si dhe gjatë privatizimit me objekt evitimin e mbivendosjeve në administrimin e territorit dhe të titujve të pronësisë;</w:t>
      </w:r>
      <w:r w:rsidR="00A919D3" w:rsidRPr="000D0826">
        <w:rPr>
          <w:sz w:val="21"/>
          <w:szCs w:val="21"/>
          <w:lang w:val="sq-AL"/>
        </w:rPr>
        <w:tab/>
      </w:r>
    </w:p>
    <w:p w:rsidR="00A919D3" w:rsidRPr="000D0826" w:rsidRDefault="002D4225" w:rsidP="00276052">
      <w:pPr>
        <w:pStyle w:val="Paragrafi"/>
        <w:rPr>
          <w:sz w:val="21"/>
          <w:szCs w:val="21"/>
          <w:lang w:val="sq-AL"/>
        </w:rPr>
      </w:pPr>
      <w:r w:rsidRPr="000D0826">
        <w:rPr>
          <w:sz w:val="21"/>
          <w:szCs w:val="21"/>
          <w:lang w:val="sq-AL"/>
        </w:rPr>
        <w:t>v</w:t>
      </w:r>
      <w:r w:rsidR="00E43CF7" w:rsidRPr="000D0826">
        <w:rPr>
          <w:sz w:val="21"/>
          <w:szCs w:val="21"/>
          <w:lang w:val="sq-AL"/>
        </w:rPr>
        <w:t>i</w:t>
      </w:r>
      <w:r w:rsidRPr="000D0826">
        <w:rPr>
          <w:sz w:val="21"/>
          <w:szCs w:val="21"/>
          <w:lang w:val="sq-AL"/>
        </w:rPr>
        <w:t xml:space="preserve">) </w:t>
      </w:r>
      <w:r w:rsidR="00A919D3" w:rsidRPr="000D0826">
        <w:rPr>
          <w:sz w:val="21"/>
          <w:szCs w:val="21"/>
          <w:lang w:val="sq-AL"/>
        </w:rPr>
        <w:t xml:space="preserve">Zhvillimi i të drejtave të pronësisë në zonat me përparësi turizmin, të llojit troje në përputhje me parimet e planifikimit territorial dhe të qëllimit të përdorimit efektiv të tokës; </w:t>
      </w:r>
    </w:p>
    <w:p w:rsidR="00A919D3" w:rsidRDefault="002D4225" w:rsidP="00276052">
      <w:pPr>
        <w:pStyle w:val="Paragrafi"/>
        <w:rPr>
          <w:sz w:val="21"/>
          <w:szCs w:val="21"/>
          <w:lang w:val="sq-AL"/>
        </w:rPr>
      </w:pPr>
      <w:r w:rsidRPr="000D0826">
        <w:rPr>
          <w:sz w:val="21"/>
          <w:szCs w:val="21"/>
          <w:lang w:val="sq-AL"/>
        </w:rPr>
        <w:t xml:space="preserve">vii) </w:t>
      </w:r>
      <w:r w:rsidR="00A919D3" w:rsidRPr="000D0826">
        <w:rPr>
          <w:sz w:val="21"/>
          <w:szCs w:val="21"/>
          <w:lang w:val="sq-AL"/>
        </w:rPr>
        <w:t>Reduktimi i fragmentarizimit të pronave pyje dhe kullota, për të krijuar një sektor funksional, përfitues dhe konkurrues në treg;</w:t>
      </w:r>
    </w:p>
    <w:p w:rsidR="00A919D3" w:rsidRPr="000D0826" w:rsidRDefault="002D4225" w:rsidP="00276052">
      <w:pPr>
        <w:pStyle w:val="Paragrafi"/>
        <w:rPr>
          <w:sz w:val="21"/>
          <w:szCs w:val="21"/>
          <w:lang w:val="sq-AL"/>
        </w:rPr>
      </w:pPr>
      <w:r w:rsidRPr="000D0826">
        <w:rPr>
          <w:sz w:val="21"/>
          <w:szCs w:val="21"/>
          <w:lang w:val="sq-AL"/>
        </w:rPr>
        <w:t xml:space="preserve">viii) </w:t>
      </w:r>
      <w:r w:rsidR="00A919D3" w:rsidRPr="000D0826">
        <w:rPr>
          <w:sz w:val="21"/>
          <w:szCs w:val="21"/>
          <w:lang w:val="sq-AL"/>
        </w:rPr>
        <w:t>Përmirësimi i kuadrit ligjor dhe mekanizmave institucionalë për administrimin dhe trajtimin e fondit pyjor dhe kullosor në kushtet e transferimit të pronës nga pushteti qendror në atë lokal, mbi bazën e parimeve të zhvillimit të qëndrueshëm, si dhe të rolit parësor që ai ushtron në mbrojtjen e mjedisit.</w:t>
      </w:r>
    </w:p>
    <w:p w:rsidR="00A919D3" w:rsidRPr="000D0826" w:rsidRDefault="00D55007" w:rsidP="00276052">
      <w:pPr>
        <w:pStyle w:val="Paragrafi"/>
        <w:rPr>
          <w:sz w:val="21"/>
          <w:szCs w:val="21"/>
          <w:lang w:val="sq-AL"/>
        </w:rPr>
      </w:pPr>
      <w:r w:rsidRPr="000D0826">
        <w:rPr>
          <w:sz w:val="21"/>
          <w:szCs w:val="21"/>
          <w:lang w:val="sq-AL"/>
        </w:rPr>
        <w:t xml:space="preserve">4. </w:t>
      </w:r>
      <w:r w:rsidR="00A919D3" w:rsidRPr="000D0826">
        <w:rPr>
          <w:sz w:val="21"/>
          <w:szCs w:val="21"/>
          <w:lang w:val="sq-AL"/>
        </w:rPr>
        <w:t xml:space="preserve">Qëllimi strategjik: Forcimi i sistemit të të drejtave të pronësisë dhe mbrojtjes </w:t>
      </w:r>
      <w:r w:rsidR="00E43CF7" w:rsidRPr="000D0826">
        <w:rPr>
          <w:sz w:val="21"/>
          <w:szCs w:val="21"/>
          <w:lang w:val="sq-AL"/>
        </w:rPr>
        <w:t>s</w:t>
      </w:r>
      <w:r w:rsidR="00A919D3" w:rsidRPr="000D0826">
        <w:rPr>
          <w:sz w:val="21"/>
          <w:szCs w:val="21"/>
          <w:lang w:val="sq-AL"/>
        </w:rPr>
        <w:t xml:space="preserve">ë tyre deri në fazën e ekzekutimit të vendimeve gjyqësore dhe administrative përfundimtare, sipas standardeve të </w:t>
      </w:r>
      <w:r w:rsidRPr="000D0826">
        <w:rPr>
          <w:sz w:val="21"/>
          <w:szCs w:val="21"/>
          <w:lang w:val="sq-AL"/>
        </w:rPr>
        <w:t>GJEDNJ</w:t>
      </w:r>
      <w:r w:rsidR="00A919D3" w:rsidRPr="000D0826">
        <w:rPr>
          <w:sz w:val="21"/>
          <w:szCs w:val="21"/>
          <w:lang w:val="sq-AL"/>
        </w:rPr>
        <w:t>-së, në përputhje me Strategjinë Ndërsektoriale të Drejtësisë, me qëllim</w:t>
      </w:r>
      <w:r w:rsidR="00B93535" w:rsidRPr="000D0826">
        <w:rPr>
          <w:sz w:val="21"/>
          <w:szCs w:val="21"/>
          <w:lang w:val="sq-AL"/>
        </w:rPr>
        <w:t xml:space="preserve"> </w:t>
      </w:r>
      <w:r w:rsidR="00A919D3" w:rsidRPr="000D0826">
        <w:rPr>
          <w:sz w:val="21"/>
          <w:szCs w:val="21"/>
          <w:lang w:val="sq-AL"/>
        </w:rPr>
        <w:t>rritjen e sigurisë mbi pronën e fituar me ligj dhe të investimeve mbi të, si dhe të dinamizmit të tregut të pasurive të paluajtshme brenda vitit 2020.</w:t>
      </w:r>
    </w:p>
    <w:p w:rsidR="00A919D3" w:rsidRPr="000D0826" w:rsidRDefault="00A919D3" w:rsidP="00276052">
      <w:pPr>
        <w:pStyle w:val="Paragrafi"/>
        <w:rPr>
          <w:sz w:val="21"/>
          <w:szCs w:val="21"/>
          <w:lang w:val="sq-AL"/>
        </w:rPr>
      </w:pPr>
      <w:r w:rsidRPr="000D0826">
        <w:rPr>
          <w:sz w:val="21"/>
          <w:szCs w:val="21"/>
          <w:lang w:val="sq-AL"/>
        </w:rPr>
        <w:t xml:space="preserve">Objektivi specifik 4.1. Forcimi i sistemit të të drejtave të pronësisë përmes luftës ndaj korrupsionit dhe fenomeneve të tjera negative: </w:t>
      </w:r>
    </w:p>
    <w:p w:rsidR="00A919D3" w:rsidRDefault="00E6179F" w:rsidP="00276052">
      <w:pPr>
        <w:pStyle w:val="Paragrafi"/>
        <w:rPr>
          <w:sz w:val="21"/>
          <w:szCs w:val="21"/>
          <w:lang w:val="sq-AL"/>
        </w:rPr>
      </w:pPr>
      <w:r w:rsidRPr="000D0826">
        <w:rPr>
          <w:sz w:val="21"/>
          <w:szCs w:val="21"/>
          <w:lang w:val="sq-AL"/>
        </w:rPr>
        <w:t xml:space="preserve">i) </w:t>
      </w:r>
      <w:r w:rsidR="00A919D3" w:rsidRPr="000D0826">
        <w:rPr>
          <w:sz w:val="21"/>
          <w:szCs w:val="21"/>
          <w:lang w:val="sq-AL"/>
        </w:rPr>
        <w:t>Vlerësimi i legjislacionit ekzistues me qëllim harmonizimin dhe thjeshtëzimin e tij, respektimin e barazisë gjinore</w:t>
      </w:r>
      <w:r w:rsidR="00B93535" w:rsidRPr="000D0826">
        <w:rPr>
          <w:sz w:val="21"/>
          <w:szCs w:val="21"/>
          <w:lang w:val="sq-AL"/>
        </w:rPr>
        <w:t xml:space="preserve"> </w:t>
      </w:r>
      <w:r w:rsidR="00A919D3" w:rsidRPr="000D0826">
        <w:rPr>
          <w:sz w:val="21"/>
          <w:szCs w:val="21"/>
          <w:lang w:val="sq-AL"/>
        </w:rPr>
        <w:t xml:space="preserve">dhe ndërmarrja e nismave të reja ligjore në fushën e të drejtave të pronësisë; </w:t>
      </w:r>
    </w:p>
    <w:p w:rsidR="00A45801" w:rsidRPr="000D0826" w:rsidRDefault="00A45801" w:rsidP="00276052">
      <w:pPr>
        <w:pStyle w:val="Paragrafi"/>
        <w:rPr>
          <w:sz w:val="21"/>
          <w:szCs w:val="21"/>
          <w:lang w:val="sq-AL"/>
        </w:rPr>
      </w:pPr>
    </w:p>
    <w:p w:rsidR="00A919D3" w:rsidRPr="000D0826" w:rsidRDefault="003D7349"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 xml:space="preserve">Rritja e efektivitetit të agjencive të pushtetit ekzekutiv dhe të gjykatave nën parimin e roleve dhe përgjegjësive të ndara, si dhe përmirësimi i kapaciteteve menaxhuese të agjencive shtetërore sipas praktikave më të mira </w:t>
      </w:r>
      <w:r w:rsidR="00596431" w:rsidRPr="000D0826">
        <w:rPr>
          <w:sz w:val="21"/>
          <w:szCs w:val="21"/>
          <w:lang w:val="sq-AL"/>
        </w:rPr>
        <w:t>europ</w:t>
      </w:r>
      <w:r w:rsidR="00A919D3" w:rsidRPr="000D0826">
        <w:rPr>
          <w:sz w:val="21"/>
          <w:szCs w:val="21"/>
          <w:lang w:val="sq-AL"/>
        </w:rPr>
        <w:t xml:space="preserve">iane. </w:t>
      </w:r>
    </w:p>
    <w:p w:rsidR="00A919D3" w:rsidRPr="000D0826" w:rsidRDefault="00A919D3" w:rsidP="00276052">
      <w:pPr>
        <w:pStyle w:val="Paragrafi"/>
        <w:rPr>
          <w:sz w:val="21"/>
          <w:szCs w:val="21"/>
          <w:lang w:val="sq-AL"/>
        </w:rPr>
      </w:pPr>
      <w:r w:rsidRPr="000D0826">
        <w:rPr>
          <w:sz w:val="21"/>
          <w:szCs w:val="21"/>
          <w:lang w:val="sq-AL"/>
        </w:rPr>
        <w:t xml:space="preserve">Objektivi specifik 4.2: Zbatimin efektiv dhe pa barriera, në kohë dhe cilësi të vendimeve përfundimtare, administrative apo gjyqësore, që disponojnë të drejta pronësie, sidomos për subjektet e shpronësuara, nëpërmjet forcimit të shërbimit përmbarimor privat apo agjencive të tjera private dhe parandalimit të konflikteve pranë </w:t>
      </w:r>
      <w:r w:rsidR="00D55007" w:rsidRPr="000D0826">
        <w:rPr>
          <w:sz w:val="21"/>
          <w:szCs w:val="21"/>
          <w:lang w:val="sq-AL"/>
        </w:rPr>
        <w:t>GJEDNJ</w:t>
      </w:r>
      <w:r w:rsidRPr="000D0826">
        <w:rPr>
          <w:sz w:val="21"/>
          <w:szCs w:val="21"/>
          <w:lang w:val="sq-AL"/>
        </w:rPr>
        <w:t>-së:</w:t>
      </w:r>
    </w:p>
    <w:p w:rsidR="00A919D3" w:rsidRPr="000D0826" w:rsidRDefault="0051788F" w:rsidP="00276052">
      <w:pPr>
        <w:pStyle w:val="Paragrafi"/>
        <w:rPr>
          <w:sz w:val="21"/>
          <w:szCs w:val="21"/>
          <w:lang w:val="sq-AL"/>
        </w:rPr>
      </w:pPr>
      <w:r w:rsidRPr="000D0826">
        <w:rPr>
          <w:sz w:val="21"/>
          <w:szCs w:val="21"/>
          <w:lang w:val="sq-AL"/>
        </w:rPr>
        <w:t xml:space="preserve">i) </w:t>
      </w:r>
      <w:r w:rsidR="00A919D3" w:rsidRPr="000D0826">
        <w:rPr>
          <w:sz w:val="21"/>
          <w:szCs w:val="21"/>
          <w:lang w:val="sq-AL"/>
        </w:rPr>
        <w:t xml:space="preserve">Ekzekutimi me përparësi dhe i shpejtë i vendimeve për kthimin ose kompensimin, që kanë marrë formë të prerë, sipas detyrimeve të </w:t>
      </w:r>
      <w:r w:rsidR="00D55007" w:rsidRPr="000D0826">
        <w:rPr>
          <w:sz w:val="21"/>
          <w:szCs w:val="21"/>
          <w:lang w:val="sq-AL"/>
        </w:rPr>
        <w:t>GJEDNJ</w:t>
      </w:r>
      <w:r w:rsidR="00A919D3" w:rsidRPr="000D0826">
        <w:rPr>
          <w:sz w:val="21"/>
          <w:szCs w:val="21"/>
          <w:lang w:val="sq-AL"/>
        </w:rPr>
        <w:t>-së;</w:t>
      </w:r>
    </w:p>
    <w:p w:rsidR="00A919D3" w:rsidRPr="000D0826" w:rsidRDefault="002D187C"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 xml:space="preserve">Rritja e qëndrueshme e nivelit të ekzekutimit të vendimeve të çështjeve të pronësisë konform standardeve </w:t>
      </w:r>
      <w:r w:rsidR="00596431" w:rsidRPr="000D0826">
        <w:rPr>
          <w:sz w:val="21"/>
          <w:szCs w:val="21"/>
          <w:lang w:val="sq-AL"/>
        </w:rPr>
        <w:t>europ</w:t>
      </w:r>
      <w:r w:rsidR="00A919D3" w:rsidRPr="000D0826">
        <w:rPr>
          <w:sz w:val="21"/>
          <w:szCs w:val="21"/>
          <w:lang w:val="sq-AL"/>
        </w:rPr>
        <w:t xml:space="preserve">iane, si dhe përmirësimi i cilësisë së shërbimit përmbarimor; </w:t>
      </w:r>
    </w:p>
    <w:p w:rsidR="00A919D3" w:rsidRPr="000D0826" w:rsidRDefault="002D187C" w:rsidP="00276052">
      <w:pPr>
        <w:pStyle w:val="Paragrafi"/>
        <w:rPr>
          <w:sz w:val="21"/>
          <w:szCs w:val="21"/>
          <w:lang w:val="sq-AL"/>
        </w:rPr>
      </w:pPr>
      <w:r w:rsidRPr="000D0826">
        <w:rPr>
          <w:sz w:val="21"/>
          <w:szCs w:val="21"/>
          <w:lang w:val="sq-AL"/>
        </w:rPr>
        <w:t xml:space="preserve">iii) </w:t>
      </w:r>
      <w:r w:rsidR="00A919D3" w:rsidRPr="000D0826">
        <w:rPr>
          <w:sz w:val="21"/>
          <w:szCs w:val="21"/>
          <w:lang w:val="sq-AL"/>
        </w:rPr>
        <w:t xml:space="preserve">Fuqizimi i rolit të shërbimit përmbarimor privat; </w:t>
      </w:r>
    </w:p>
    <w:p w:rsidR="00A919D3" w:rsidRPr="000D0826" w:rsidRDefault="002D187C" w:rsidP="00276052">
      <w:pPr>
        <w:pStyle w:val="Paragrafi"/>
        <w:rPr>
          <w:sz w:val="21"/>
          <w:szCs w:val="21"/>
          <w:lang w:val="sq-AL"/>
        </w:rPr>
      </w:pPr>
      <w:r w:rsidRPr="000D0826">
        <w:rPr>
          <w:sz w:val="21"/>
          <w:szCs w:val="21"/>
          <w:lang w:val="sq-AL"/>
        </w:rPr>
        <w:t xml:space="preserve">iv) </w:t>
      </w:r>
      <w:r w:rsidR="00A919D3" w:rsidRPr="000D0826">
        <w:rPr>
          <w:sz w:val="21"/>
          <w:szCs w:val="21"/>
          <w:lang w:val="sq-AL"/>
        </w:rPr>
        <w:t>Konsolidimi i sistemit ALBIS dhe shtrirja e tij për të gjithë sistemin përmbarimor;</w:t>
      </w:r>
    </w:p>
    <w:p w:rsidR="00A919D3" w:rsidRPr="000D0826" w:rsidRDefault="002D187C" w:rsidP="00276052">
      <w:pPr>
        <w:pStyle w:val="Paragrafi"/>
        <w:rPr>
          <w:sz w:val="21"/>
          <w:szCs w:val="21"/>
          <w:lang w:val="sq-AL"/>
        </w:rPr>
      </w:pPr>
      <w:r w:rsidRPr="000D0826">
        <w:rPr>
          <w:sz w:val="21"/>
          <w:szCs w:val="21"/>
          <w:lang w:val="sq-AL"/>
        </w:rPr>
        <w:t xml:space="preserve">v) </w:t>
      </w:r>
      <w:r w:rsidR="00A919D3" w:rsidRPr="000D0826">
        <w:rPr>
          <w:sz w:val="21"/>
          <w:szCs w:val="21"/>
          <w:lang w:val="sq-AL"/>
        </w:rPr>
        <w:t>Garantimi i standardeve kushtetuese përmes rritjes së efektivitetit të pushtetit gjyqësor me efekt përmirësimin cilësor të vendimeve gjyqësore;</w:t>
      </w:r>
    </w:p>
    <w:p w:rsidR="00A919D3" w:rsidRPr="000D0826" w:rsidRDefault="002D187C" w:rsidP="00276052">
      <w:pPr>
        <w:pStyle w:val="Paragrafi"/>
        <w:rPr>
          <w:sz w:val="21"/>
          <w:szCs w:val="21"/>
          <w:lang w:val="sq-AL"/>
        </w:rPr>
      </w:pPr>
      <w:r w:rsidRPr="000D0826">
        <w:rPr>
          <w:sz w:val="21"/>
          <w:szCs w:val="21"/>
          <w:lang w:val="sq-AL"/>
        </w:rPr>
        <w:t xml:space="preserve">vi) </w:t>
      </w:r>
      <w:r w:rsidR="00A919D3" w:rsidRPr="000D0826">
        <w:rPr>
          <w:sz w:val="21"/>
          <w:szCs w:val="21"/>
          <w:lang w:val="sq-AL"/>
        </w:rPr>
        <w:t>Përmirësimi i mbikëqyrjes së zbatimit të vendimeve përfundimtare;</w:t>
      </w:r>
    </w:p>
    <w:p w:rsidR="00A919D3" w:rsidRPr="000D0826" w:rsidRDefault="002D187C" w:rsidP="00276052">
      <w:pPr>
        <w:pStyle w:val="Paragrafi"/>
        <w:rPr>
          <w:sz w:val="21"/>
          <w:szCs w:val="21"/>
          <w:lang w:val="sq-AL"/>
        </w:rPr>
      </w:pPr>
      <w:r w:rsidRPr="000D0826">
        <w:rPr>
          <w:sz w:val="21"/>
          <w:szCs w:val="21"/>
          <w:lang w:val="sq-AL"/>
        </w:rPr>
        <w:t xml:space="preserve">vii) </w:t>
      </w:r>
      <w:r w:rsidR="00A919D3" w:rsidRPr="000D0826">
        <w:rPr>
          <w:sz w:val="21"/>
          <w:szCs w:val="21"/>
          <w:lang w:val="sq-AL"/>
        </w:rPr>
        <w:t>Ulja e numrit të ankimeve përpara GJEDNJ</w:t>
      </w:r>
      <w:r w:rsidR="00957D0E" w:rsidRPr="000D0826">
        <w:rPr>
          <w:sz w:val="21"/>
          <w:szCs w:val="21"/>
          <w:lang w:val="sq-AL"/>
        </w:rPr>
        <w:t>-së</w:t>
      </w:r>
      <w:r w:rsidR="00A919D3" w:rsidRPr="000D0826">
        <w:rPr>
          <w:sz w:val="21"/>
          <w:szCs w:val="21"/>
          <w:lang w:val="sq-AL"/>
        </w:rPr>
        <w:t xml:space="preserve"> me objekt të drejtat e pronësisë</w:t>
      </w:r>
      <w:r w:rsidR="00340630" w:rsidRPr="000D0826">
        <w:rPr>
          <w:sz w:val="21"/>
          <w:szCs w:val="21"/>
          <w:lang w:val="sq-AL"/>
        </w:rPr>
        <w:t>;</w:t>
      </w:r>
    </w:p>
    <w:p w:rsidR="00A919D3" w:rsidRPr="000D0826" w:rsidRDefault="002D187C" w:rsidP="00276052">
      <w:pPr>
        <w:pStyle w:val="Paragrafi"/>
        <w:rPr>
          <w:sz w:val="21"/>
          <w:szCs w:val="21"/>
          <w:lang w:val="sq-AL"/>
        </w:rPr>
      </w:pPr>
      <w:r w:rsidRPr="000D0826">
        <w:rPr>
          <w:sz w:val="21"/>
          <w:szCs w:val="21"/>
          <w:lang w:val="sq-AL"/>
        </w:rPr>
        <w:t xml:space="preserve">viii) </w:t>
      </w:r>
      <w:r w:rsidR="00A919D3" w:rsidRPr="000D0826">
        <w:rPr>
          <w:sz w:val="21"/>
          <w:szCs w:val="21"/>
          <w:lang w:val="sq-AL"/>
        </w:rPr>
        <w:t>Reduktimi i mbingarkesës së gjykatave dhe zvarritjeve të çështjeve gjyqësore mbi çështjet e vendimeve administrative të AKKP-së nëpërmjet reformimit të procedurave gjyqësore</w:t>
      </w:r>
      <w:r w:rsidR="00B5497F" w:rsidRPr="000D0826">
        <w:rPr>
          <w:sz w:val="21"/>
          <w:szCs w:val="21"/>
          <w:lang w:val="sq-AL"/>
        </w:rPr>
        <w:t>;</w:t>
      </w:r>
    </w:p>
    <w:p w:rsidR="00A919D3" w:rsidRPr="000D0826" w:rsidRDefault="00BA682A" w:rsidP="00276052">
      <w:pPr>
        <w:pStyle w:val="Paragrafi"/>
        <w:rPr>
          <w:sz w:val="21"/>
          <w:szCs w:val="21"/>
          <w:lang w:val="sq-AL"/>
        </w:rPr>
      </w:pPr>
      <w:r w:rsidRPr="000D0826">
        <w:rPr>
          <w:sz w:val="21"/>
          <w:szCs w:val="21"/>
          <w:lang w:val="sq-AL"/>
        </w:rPr>
        <w:t xml:space="preserve">ix) </w:t>
      </w:r>
      <w:r w:rsidR="00A919D3" w:rsidRPr="000D0826">
        <w:rPr>
          <w:sz w:val="21"/>
          <w:szCs w:val="21"/>
          <w:lang w:val="sq-AL"/>
        </w:rPr>
        <w:t>Respektimi i të drejtave të barazisë gjinore në dhënien e vendimeve për çështjet e pronësisë.</w:t>
      </w:r>
    </w:p>
    <w:p w:rsidR="00A919D3" w:rsidRPr="000D0826" w:rsidRDefault="00957D0E" w:rsidP="00276052">
      <w:pPr>
        <w:pStyle w:val="Paragrafi"/>
        <w:rPr>
          <w:sz w:val="21"/>
          <w:szCs w:val="21"/>
          <w:lang w:val="sq-AL"/>
        </w:rPr>
      </w:pPr>
      <w:r w:rsidRPr="000D0826">
        <w:rPr>
          <w:sz w:val="21"/>
          <w:szCs w:val="21"/>
          <w:lang w:val="sq-AL"/>
        </w:rPr>
        <w:t xml:space="preserve">5. </w:t>
      </w:r>
      <w:r w:rsidR="00A919D3" w:rsidRPr="000D0826">
        <w:rPr>
          <w:sz w:val="21"/>
          <w:szCs w:val="21"/>
          <w:lang w:val="sq-AL"/>
        </w:rPr>
        <w:t xml:space="preserve">Qëllimi strategjik: Modernizimi dhe përmirësimi i informacionit nëpërmjet </w:t>
      </w:r>
      <w:r w:rsidR="000F4F91" w:rsidRPr="000D0826">
        <w:rPr>
          <w:sz w:val="21"/>
          <w:szCs w:val="21"/>
          <w:lang w:val="sq-AL"/>
        </w:rPr>
        <w:t>digjital</w:t>
      </w:r>
      <w:r w:rsidR="00A919D3" w:rsidRPr="000D0826">
        <w:rPr>
          <w:sz w:val="21"/>
          <w:szCs w:val="21"/>
          <w:lang w:val="sq-AL"/>
        </w:rPr>
        <w:t>izimit</w:t>
      </w:r>
      <w:r w:rsidR="00B93535" w:rsidRPr="000D0826">
        <w:rPr>
          <w:sz w:val="21"/>
          <w:szCs w:val="21"/>
          <w:lang w:val="sq-AL"/>
        </w:rPr>
        <w:t xml:space="preserve"> </w:t>
      </w:r>
      <w:r w:rsidR="00A919D3" w:rsidRPr="000D0826">
        <w:rPr>
          <w:sz w:val="21"/>
          <w:szCs w:val="21"/>
          <w:lang w:val="sq-AL"/>
        </w:rPr>
        <w:t>100% të sistemeve që kanë informacion për</w:t>
      </w:r>
      <w:r w:rsidR="00B93535" w:rsidRPr="000D0826">
        <w:rPr>
          <w:sz w:val="21"/>
          <w:szCs w:val="21"/>
          <w:lang w:val="sq-AL"/>
        </w:rPr>
        <w:t xml:space="preserve"> </w:t>
      </w:r>
      <w:r w:rsidR="00A919D3" w:rsidRPr="000D0826">
        <w:rPr>
          <w:sz w:val="21"/>
          <w:szCs w:val="21"/>
          <w:lang w:val="sq-AL"/>
        </w:rPr>
        <w:t xml:space="preserve">pasuritë e paluajtshme, përfshirë hartat, sipas standardeve të direktivës INSPIRE, në funksion të përfitimit nga kapacitetet e </w:t>
      </w:r>
      <w:r w:rsidR="001B0DC7" w:rsidRPr="000D0826">
        <w:rPr>
          <w:sz w:val="21"/>
          <w:szCs w:val="21"/>
          <w:lang w:val="sq-AL"/>
        </w:rPr>
        <w:t>IKDHGJ</w:t>
      </w:r>
      <w:r w:rsidRPr="000D0826">
        <w:rPr>
          <w:sz w:val="21"/>
          <w:szCs w:val="21"/>
          <w:lang w:val="sq-AL"/>
        </w:rPr>
        <w:t>-së</w:t>
      </w:r>
      <w:r w:rsidR="00A919D3" w:rsidRPr="000D0826">
        <w:rPr>
          <w:sz w:val="21"/>
          <w:szCs w:val="21"/>
          <w:lang w:val="sq-AL"/>
        </w:rPr>
        <w:t>, deri në vitin 2020</w:t>
      </w:r>
      <w:r w:rsidR="00B5497F" w:rsidRPr="000D0826">
        <w:rPr>
          <w:sz w:val="21"/>
          <w:szCs w:val="21"/>
          <w:lang w:val="sq-AL"/>
        </w:rPr>
        <w:t>.</w:t>
      </w:r>
    </w:p>
    <w:p w:rsidR="00A919D3" w:rsidRPr="000D0826" w:rsidRDefault="00A919D3" w:rsidP="00276052">
      <w:pPr>
        <w:pStyle w:val="Paragrafi"/>
        <w:rPr>
          <w:sz w:val="21"/>
          <w:szCs w:val="21"/>
          <w:lang w:val="sq-AL"/>
        </w:rPr>
      </w:pPr>
      <w:r w:rsidRPr="000D0826">
        <w:rPr>
          <w:sz w:val="21"/>
          <w:szCs w:val="21"/>
          <w:lang w:val="sq-AL"/>
        </w:rPr>
        <w:t xml:space="preserve">Objektiviteti specifik 5.1: </w:t>
      </w:r>
      <w:r w:rsidR="000F4F91" w:rsidRPr="000D0826">
        <w:rPr>
          <w:sz w:val="21"/>
          <w:szCs w:val="21"/>
          <w:lang w:val="sq-AL"/>
        </w:rPr>
        <w:t>Digjital</w:t>
      </w:r>
      <w:r w:rsidRPr="000D0826">
        <w:rPr>
          <w:sz w:val="21"/>
          <w:szCs w:val="21"/>
          <w:lang w:val="sq-AL"/>
        </w:rPr>
        <w:t xml:space="preserve">izimi i informacionit mbi të drejtat e pronësisë për nxitjen e zhvillimit kombëtar të </w:t>
      </w:r>
      <w:r w:rsidR="00B67D7D" w:rsidRPr="000D0826">
        <w:rPr>
          <w:sz w:val="21"/>
          <w:szCs w:val="21"/>
          <w:lang w:val="sq-AL"/>
        </w:rPr>
        <w:t>IKDHGJ-së</w:t>
      </w:r>
      <w:r w:rsidRPr="000D0826">
        <w:rPr>
          <w:sz w:val="21"/>
          <w:szCs w:val="21"/>
          <w:lang w:val="sq-AL"/>
        </w:rPr>
        <w:t xml:space="preserve"> dhe procedurave elektronike të aplikimit, si element thelbësor për një shërbim më të shpejtë, më të besueshëm, transparent, publik dhe pa influenca të paligjshme në përputhje me Strategjinë Ndërsektoriale të Shoqërisë së Informacionit dhe standardeve të direktivës INSPIRE:</w:t>
      </w:r>
    </w:p>
    <w:p w:rsidR="00A919D3" w:rsidRPr="000D0826" w:rsidRDefault="000938DF" w:rsidP="00276052">
      <w:pPr>
        <w:pStyle w:val="Paragrafi"/>
        <w:rPr>
          <w:sz w:val="21"/>
          <w:szCs w:val="21"/>
          <w:lang w:val="sq-AL"/>
        </w:rPr>
      </w:pPr>
      <w:r w:rsidRPr="000D0826">
        <w:rPr>
          <w:sz w:val="21"/>
          <w:szCs w:val="21"/>
          <w:lang w:val="sq-AL"/>
        </w:rPr>
        <w:t xml:space="preserve">i) </w:t>
      </w:r>
      <w:r w:rsidR="00A919D3" w:rsidRPr="000D0826">
        <w:rPr>
          <w:sz w:val="21"/>
          <w:szCs w:val="21"/>
          <w:lang w:val="sq-AL"/>
        </w:rPr>
        <w:t xml:space="preserve">Përmirësimi i legjislacionit për krijimin dhe mirëfunksionimin e </w:t>
      </w:r>
      <w:r w:rsidR="001B0DC7" w:rsidRPr="000D0826">
        <w:rPr>
          <w:sz w:val="21"/>
          <w:szCs w:val="21"/>
          <w:lang w:val="sq-AL"/>
        </w:rPr>
        <w:t>IKDHGJ</w:t>
      </w:r>
      <w:r w:rsidR="00B5497F" w:rsidRPr="000D0826">
        <w:rPr>
          <w:sz w:val="21"/>
          <w:szCs w:val="21"/>
          <w:lang w:val="sq-AL"/>
        </w:rPr>
        <w:t>-së</w:t>
      </w:r>
      <w:r w:rsidR="001B0DC7" w:rsidRPr="000D0826">
        <w:rPr>
          <w:sz w:val="21"/>
          <w:szCs w:val="21"/>
          <w:lang w:val="sq-AL"/>
        </w:rPr>
        <w:t xml:space="preserve"> </w:t>
      </w:r>
      <w:r w:rsidR="00A919D3" w:rsidRPr="000D0826">
        <w:rPr>
          <w:sz w:val="21"/>
          <w:szCs w:val="21"/>
          <w:lang w:val="sq-AL"/>
        </w:rPr>
        <w:t>dhe bazave të të dhënave në institucionet menaxhuese të çështjeve të pronësisë lidhur me standardet, mbulimin kombëtar, komunikimin, aksesin,</w:t>
      </w:r>
      <w:r w:rsidR="007A2FC0" w:rsidRPr="000D0826">
        <w:rPr>
          <w:sz w:val="21"/>
          <w:szCs w:val="21"/>
          <w:lang w:val="sq-AL"/>
        </w:rPr>
        <w:t xml:space="preserve"> </w:t>
      </w:r>
      <w:r w:rsidR="00A919D3" w:rsidRPr="000D0826">
        <w:rPr>
          <w:sz w:val="21"/>
          <w:szCs w:val="21"/>
          <w:lang w:val="sq-AL"/>
        </w:rPr>
        <w:t>publikimin, kontrollin,</w:t>
      </w:r>
      <w:r w:rsidR="00C21C85" w:rsidRPr="000D0826">
        <w:rPr>
          <w:sz w:val="21"/>
          <w:szCs w:val="21"/>
          <w:lang w:val="sq-AL"/>
        </w:rPr>
        <w:t xml:space="preserve"> </w:t>
      </w:r>
      <w:r w:rsidR="00A919D3" w:rsidRPr="000D0826">
        <w:rPr>
          <w:sz w:val="21"/>
          <w:szCs w:val="21"/>
          <w:lang w:val="sq-AL"/>
        </w:rPr>
        <w:t>shpeshtësinë e raportimit etj</w:t>
      </w:r>
      <w:r w:rsidR="001B0DC7" w:rsidRPr="000D0826">
        <w:rPr>
          <w:sz w:val="21"/>
          <w:szCs w:val="21"/>
          <w:lang w:val="sq-AL"/>
        </w:rPr>
        <w:t>.</w:t>
      </w:r>
      <w:r w:rsidR="00B5497F" w:rsidRPr="000D0826">
        <w:rPr>
          <w:sz w:val="21"/>
          <w:szCs w:val="21"/>
          <w:lang w:val="sq-AL"/>
        </w:rPr>
        <w:t>;</w:t>
      </w:r>
    </w:p>
    <w:p w:rsidR="00A919D3" w:rsidRPr="000D0826" w:rsidRDefault="00513084" w:rsidP="00276052">
      <w:pPr>
        <w:pStyle w:val="Paragrafi"/>
        <w:rPr>
          <w:sz w:val="21"/>
          <w:szCs w:val="21"/>
          <w:lang w:val="sq-AL"/>
        </w:rPr>
      </w:pPr>
      <w:r w:rsidRPr="000D0826">
        <w:rPr>
          <w:sz w:val="21"/>
          <w:szCs w:val="21"/>
          <w:lang w:val="sq-AL"/>
        </w:rPr>
        <w:t xml:space="preserve">ii) </w:t>
      </w:r>
      <w:r w:rsidR="00A919D3" w:rsidRPr="000D0826">
        <w:rPr>
          <w:sz w:val="21"/>
          <w:szCs w:val="21"/>
          <w:lang w:val="sq-AL"/>
        </w:rPr>
        <w:t>Instalimi i rrjeteve kompjuterike në institucionet me funksione në të drejtat e pronësisë, ende të pa</w:t>
      </w:r>
      <w:r w:rsidR="000F4F91" w:rsidRPr="000D0826">
        <w:rPr>
          <w:sz w:val="21"/>
          <w:szCs w:val="21"/>
          <w:lang w:val="sq-AL"/>
        </w:rPr>
        <w:t>digjital</w:t>
      </w:r>
      <w:r w:rsidR="00A919D3" w:rsidRPr="000D0826">
        <w:rPr>
          <w:sz w:val="21"/>
          <w:szCs w:val="21"/>
          <w:lang w:val="sq-AL"/>
        </w:rPr>
        <w:t>izuara</w:t>
      </w:r>
      <w:r w:rsidR="00B5497F" w:rsidRPr="000D0826">
        <w:rPr>
          <w:sz w:val="21"/>
          <w:szCs w:val="21"/>
          <w:lang w:val="sq-AL"/>
        </w:rPr>
        <w:t>;</w:t>
      </w:r>
    </w:p>
    <w:p w:rsidR="00A919D3" w:rsidRPr="000D0826" w:rsidRDefault="00513084" w:rsidP="00276052">
      <w:pPr>
        <w:pStyle w:val="Paragrafi"/>
        <w:rPr>
          <w:sz w:val="21"/>
          <w:szCs w:val="21"/>
          <w:lang w:val="sq-AL"/>
        </w:rPr>
      </w:pPr>
      <w:r w:rsidRPr="000D0826">
        <w:rPr>
          <w:sz w:val="21"/>
          <w:szCs w:val="21"/>
          <w:lang w:val="sq-AL"/>
        </w:rPr>
        <w:t xml:space="preserve">iii) </w:t>
      </w:r>
      <w:r w:rsidR="00A919D3" w:rsidRPr="000D0826">
        <w:rPr>
          <w:sz w:val="21"/>
          <w:szCs w:val="21"/>
          <w:lang w:val="sq-AL"/>
        </w:rPr>
        <w:t xml:space="preserve">Ndërtimi i një rrjeti të brendshëm të </w:t>
      </w:r>
      <w:r w:rsidR="000F4F91" w:rsidRPr="000D0826">
        <w:rPr>
          <w:sz w:val="21"/>
          <w:szCs w:val="21"/>
          <w:lang w:val="sq-AL"/>
        </w:rPr>
        <w:t>digjital</w:t>
      </w:r>
      <w:r w:rsidR="00A919D3" w:rsidRPr="000D0826">
        <w:rPr>
          <w:sz w:val="21"/>
          <w:szCs w:val="21"/>
          <w:lang w:val="sq-AL"/>
        </w:rPr>
        <w:t xml:space="preserve">izuar intraneti mes Ministrisë së Drejtësisë dhe disa prej institucioneve të varësisë që trajtojnë të drejtat e pronësisë, si dhe </w:t>
      </w:r>
      <w:r w:rsidR="001B0DC7" w:rsidRPr="000D0826">
        <w:rPr>
          <w:sz w:val="21"/>
          <w:szCs w:val="21"/>
          <w:lang w:val="sq-AL"/>
        </w:rPr>
        <w:t>g</w:t>
      </w:r>
      <w:r w:rsidR="00A919D3" w:rsidRPr="000D0826">
        <w:rPr>
          <w:sz w:val="21"/>
          <w:szCs w:val="21"/>
          <w:lang w:val="sq-AL"/>
        </w:rPr>
        <w:t>jykatave në funksion të menaxhimit të integruar të informacionit</w:t>
      </w:r>
      <w:r w:rsidR="00B5497F" w:rsidRPr="000D0826">
        <w:rPr>
          <w:sz w:val="21"/>
          <w:szCs w:val="21"/>
          <w:lang w:val="sq-AL"/>
        </w:rPr>
        <w:t>;</w:t>
      </w:r>
    </w:p>
    <w:p w:rsidR="00A919D3" w:rsidRPr="000D0826" w:rsidRDefault="00513084" w:rsidP="00276052">
      <w:pPr>
        <w:pStyle w:val="Paragrafi"/>
        <w:rPr>
          <w:sz w:val="21"/>
          <w:szCs w:val="21"/>
          <w:lang w:val="sq-AL"/>
        </w:rPr>
      </w:pPr>
      <w:r w:rsidRPr="000D0826">
        <w:rPr>
          <w:sz w:val="21"/>
          <w:szCs w:val="21"/>
          <w:lang w:val="sq-AL"/>
        </w:rPr>
        <w:t xml:space="preserve">iv) </w:t>
      </w:r>
      <w:r w:rsidR="00A919D3" w:rsidRPr="000D0826">
        <w:rPr>
          <w:sz w:val="21"/>
          <w:szCs w:val="21"/>
          <w:lang w:val="sq-AL"/>
        </w:rPr>
        <w:t xml:space="preserve">Përditësimi i informacionit të AKKP-së me të gjitha aktet administrative apo gjyqësore dhe </w:t>
      </w:r>
      <w:r w:rsidR="000F4F91" w:rsidRPr="000D0826">
        <w:rPr>
          <w:sz w:val="21"/>
          <w:szCs w:val="21"/>
          <w:lang w:val="sq-AL"/>
        </w:rPr>
        <w:t>digjital</w:t>
      </w:r>
      <w:r w:rsidR="00A919D3" w:rsidRPr="000D0826">
        <w:rPr>
          <w:sz w:val="21"/>
          <w:szCs w:val="21"/>
          <w:lang w:val="sq-AL"/>
        </w:rPr>
        <w:t>izimi i AKKP-së</w:t>
      </w:r>
      <w:r w:rsidR="00B5497F" w:rsidRPr="000D0826">
        <w:rPr>
          <w:sz w:val="21"/>
          <w:szCs w:val="21"/>
          <w:lang w:val="sq-AL"/>
        </w:rPr>
        <w:t>;</w:t>
      </w:r>
    </w:p>
    <w:p w:rsidR="00060D9D" w:rsidRPr="000D0826" w:rsidRDefault="007E241F" w:rsidP="00276052">
      <w:pPr>
        <w:pStyle w:val="Paragrafi"/>
        <w:rPr>
          <w:sz w:val="21"/>
          <w:szCs w:val="21"/>
          <w:lang w:val="sq-AL"/>
        </w:rPr>
      </w:pPr>
      <w:r w:rsidRPr="000D0826">
        <w:rPr>
          <w:sz w:val="21"/>
          <w:szCs w:val="21"/>
          <w:lang w:val="sq-AL"/>
        </w:rPr>
        <w:t xml:space="preserve">v) </w:t>
      </w:r>
      <w:r w:rsidR="00A919D3" w:rsidRPr="000D0826">
        <w:rPr>
          <w:sz w:val="21"/>
          <w:szCs w:val="21"/>
          <w:lang w:val="sq-AL"/>
        </w:rPr>
        <w:t>Përmirësimi i të dhënave dhe i informacionit hartografik.</w:t>
      </w:r>
    </w:p>
    <w:p w:rsidR="007A208D" w:rsidRPr="000D0826" w:rsidRDefault="007A208D" w:rsidP="00276052">
      <w:pPr>
        <w:ind w:firstLine="720"/>
        <w:rPr>
          <w:sz w:val="21"/>
          <w:szCs w:val="21"/>
        </w:rPr>
      </w:pPr>
    </w:p>
    <w:p w:rsidR="00F24777" w:rsidRPr="000D0826" w:rsidRDefault="00F24777" w:rsidP="00276052">
      <w:pPr>
        <w:pStyle w:val="TitulliTitull"/>
        <w:rPr>
          <w:sz w:val="21"/>
          <w:szCs w:val="21"/>
          <w:lang w:val="sq-AL"/>
        </w:rPr>
      </w:pPr>
      <w:r w:rsidRPr="000D0826">
        <w:rPr>
          <w:sz w:val="21"/>
          <w:szCs w:val="21"/>
          <w:lang w:val="sq-AL"/>
        </w:rPr>
        <w:t>KAPITULLI IV</w:t>
      </w:r>
      <w:r w:rsidR="007A208D" w:rsidRPr="000D0826">
        <w:rPr>
          <w:sz w:val="21"/>
          <w:szCs w:val="21"/>
          <w:lang w:val="sq-AL"/>
        </w:rPr>
        <w:t xml:space="preserve"> </w:t>
      </w:r>
    </w:p>
    <w:p w:rsidR="007A208D" w:rsidRPr="000D0826" w:rsidRDefault="007A208D" w:rsidP="00276052">
      <w:pPr>
        <w:pStyle w:val="TitulliTitull"/>
        <w:rPr>
          <w:sz w:val="21"/>
          <w:szCs w:val="21"/>
          <w:lang w:val="sq-AL"/>
        </w:rPr>
      </w:pPr>
      <w:r w:rsidRPr="000D0826">
        <w:rPr>
          <w:sz w:val="21"/>
          <w:szCs w:val="21"/>
          <w:lang w:val="sq-AL"/>
        </w:rPr>
        <w:t>Rrjedhojat për burimet</w:t>
      </w:r>
    </w:p>
    <w:p w:rsidR="007A208D" w:rsidRPr="00E03E7E" w:rsidRDefault="007A208D" w:rsidP="00276052">
      <w:pPr>
        <w:pStyle w:val="Paragrafi"/>
        <w:rPr>
          <w:sz w:val="10"/>
          <w:szCs w:val="21"/>
          <w:lang w:val="sq-AL"/>
        </w:rPr>
      </w:pPr>
    </w:p>
    <w:p w:rsidR="007A208D" w:rsidRPr="000D0826" w:rsidRDefault="007A208D" w:rsidP="00276052">
      <w:pPr>
        <w:pStyle w:val="Paragrafi"/>
        <w:rPr>
          <w:sz w:val="21"/>
          <w:szCs w:val="21"/>
          <w:lang w:val="sq-AL"/>
        </w:rPr>
      </w:pPr>
      <w:r w:rsidRPr="000D0826">
        <w:rPr>
          <w:sz w:val="21"/>
          <w:szCs w:val="21"/>
          <w:lang w:val="sq-AL"/>
        </w:rPr>
        <w:t>Në këtë kapitull trajtohen në mënyrë të përmbledhur referencat që lidhen me nevojat për përdorimin e burimeve financiare, të nevojshme për zbatimin e strategjisë së reformës në pronësi. Në këtë kuadër, ashtu siç sugjeron dhe metodologjia për hartimin e strategjive sektoriale/ndërsektoriale, referenca është kryer me planet buxhetore të planifikuara në SKZHI, si dhe PBA.</w:t>
      </w:r>
    </w:p>
    <w:p w:rsidR="007A208D" w:rsidRPr="000D0826" w:rsidRDefault="007A208D" w:rsidP="00276052">
      <w:pPr>
        <w:pStyle w:val="Paragrafi"/>
        <w:rPr>
          <w:sz w:val="21"/>
          <w:szCs w:val="21"/>
          <w:lang w:val="sq-AL"/>
        </w:rPr>
      </w:pPr>
      <w:r w:rsidRPr="000D0826">
        <w:rPr>
          <w:sz w:val="21"/>
          <w:szCs w:val="21"/>
          <w:lang w:val="sq-AL"/>
        </w:rPr>
        <w:t xml:space="preserve">Më konkretisht, procesi afatmesëm dhe afatgjatë për planifikimin strategjik, që është SKZHI, i cili përcakton përparësitë dhe synimet strategjike, si dhe PBA-ja që kërkon që çdo ministri të përgatisë një plan trevjeçar brenda një tavani shpenzimesh të përcaktuar. Tavanet buxhetore të vitit të parë të PBA-së shpërndahen me detaje gjatë procesit të buxhetit vjetor, që realizohet midis muajve korrik dhe tetor. </w:t>
      </w:r>
    </w:p>
    <w:p w:rsidR="007A208D" w:rsidRPr="000D0826" w:rsidRDefault="007A208D" w:rsidP="00276052">
      <w:pPr>
        <w:pStyle w:val="Paragrafi"/>
        <w:rPr>
          <w:sz w:val="21"/>
          <w:szCs w:val="21"/>
          <w:lang w:val="sq-AL"/>
        </w:rPr>
      </w:pPr>
      <w:r w:rsidRPr="000D0826">
        <w:rPr>
          <w:sz w:val="21"/>
          <w:szCs w:val="21"/>
          <w:lang w:val="sq-AL"/>
        </w:rPr>
        <w:t>Gjithashtu, në identifikimin e nevojave për burime financiare, një vend të rëndësishëm do të zënë dhe projektet e huaja</w:t>
      </w:r>
      <w:r w:rsidR="004B1317" w:rsidRPr="000D0826">
        <w:rPr>
          <w:sz w:val="21"/>
          <w:szCs w:val="21"/>
          <w:lang w:val="sq-AL"/>
        </w:rPr>
        <w:t>,</w:t>
      </w:r>
      <w:r w:rsidRPr="000D0826">
        <w:rPr>
          <w:sz w:val="21"/>
          <w:szCs w:val="21"/>
          <w:lang w:val="sq-AL"/>
        </w:rPr>
        <w:t xml:space="preserve"> si dhe detyrimet e dala në kuadër të procesit integrues të Shqipërisë në Bashkimin Europian. Pas miratimit të strategjisë, diskutime të mëtejshme do të nevojiten të zhvillohen me donatorët lidhur me efi</w:t>
      </w:r>
      <w:r w:rsidR="00205BF0" w:rsidRPr="000D0826">
        <w:rPr>
          <w:sz w:val="21"/>
          <w:szCs w:val="21"/>
          <w:lang w:val="sq-AL"/>
        </w:rPr>
        <w:t>ç</w:t>
      </w:r>
      <w:r w:rsidRPr="000D0826">
        <w:rPr>
          <w:sz w:val="21"/>
          <w:szCs w:val="21"/>
          <w:lang w:val="sq-AL"/>
        </w:rPr>
        <w:t>encën e planifikimit dhe të koordinimit të burimeve të nevojshme për të përfunduar një reform</w:t>
      </w:r>
      <w:r w:rsidR="00727C98" w:rsidRPr="000D0826">
        <w:rPr>
          <w:sz w:val="21"/>
          <w:szCs w:val="21"/>
          <w:lang w:val="sq-AL"/>
        </w:rPr>
        <w:t>ë</w:t>
      </w:r>
      <w:r w:rsidRPr="000D0826">
        <w:rPr>
          <w:sz w:val="21"/>
          <w:szCs w:val="21"/>
          <w:lang w:val="sq-AL"/>
        </w:rPr>
        <w:t xml:space="preserve"> të tillë të gjerë në fushën e ndërlikuar të të drejtave pronësore. Siç dhe është bërë një praktikë e konsoliduar tashmë, strategjitë sektoriale dhe ndërsektoriale janë në proces rishikimi të vazhdueshëm, përmes hartimit çdo vit të PBA-së, me një cikël trevjeçar, tashmë deri në vitin 2020.</w:t>
      </w:r>
    </w:p>
    <w:p w:rsidR="007A208D" w:rsidRPr="000D0826" w:rsidRDefault="007A208D" w:rsidP="00276052">
      <w:pPr>
        <w:pStyle w:val="Paragrafi"/>
        <w:rPr>
          <w:sz w:val="21"/>
          <w:szCs w:val="21"/>
          <w:lang w:val="sq-AL"/>
        </w:rPr>
      </w:pPr>
      <w:r w:rsidRPr="000D0826">
        <w:rPr>
          <w:sz w:val="21"/>
          <w:szCs w:val="21"/>
          <w:lang w:val="sq-AL"/>
        </w:rPr>
        <w:t xml:space="preserve">Në këtë kontekst, Strategjia Ndërsektoriale “Reforma në fushën e pronësisë” dhe </w:t>
      </w:r>
      <w:r w:rsidR="00727C98" w:rsidRPr="000D0826">
        <w:rPr>
          <w:sz w:val="21"/>
          <w:szCs w:val="21"/>
          <w:lang w:val="sq-AL"/>
        </w:rPr>
        <w:t xml:space="preserve">plani </w:t>
      </w:r>
      <w:r w:rsidRPr="000D0826">
        <w:rPr>
          <w:sz w:val="21"/>
          <w:szCs w:val="21"/>
          <w:lang w:val="sq-AL"/>
        </w:rPr>
        <w:t xml:space="preserve">i saj i </w:t>
      </w:r>
      <w:r w:rsidR="00727C98" w:rsidRPr="000D0826">
        <w:rPr>
          <w:sz w:val="21"/>
          <w:szCs w:val="21"/>
          <w:lang w:val="sq-AL"/>
        </w:rPr>
        <w:t xml:space="preserve">veprimit </w:t>
      </w:r>
      <w:r w:rsidRPr="000D0826">
        <w:rPr>
          <w:sz w:val="21"/>
          <w:szCs w:val="21"/>
          <w:lang w:val="sq-AL"/>
        </w:rPr>
        <w:t xml:space="preserve">do të jenë subjekt i vazhdueshëm rishikimi dhe do të sigurojnë bazën e informacionit për përcaktimin e tavaneve buxhetore. Gjithashtu, edhe plani i integruar, i cili rifreskohet çdo vit, do të shërbejë si një bazë e mirë monitorimi dhe ushqyes për nevojat për financime nga </w:t>
      </w:r>
      <w:r w:rsidR="00604766" w:rsidRPr="000D0826">
        <w:rPr>
          <w:sz w:val="21"/>
          <w:szCs w:val="21"/>
          <w:lang w:val="sq-AL"/>
        </w:rPr>
        <w:t>Buxheti i Shtetit</w:t>
      </w:r>
      <w:r w:rsidRPr="000D0826">
        <w:rPr>
          <w:sz w:val="21"/>
          <w:szCs w:val="21"/>
          <w:lang w:val="sq-AL"/>
        </w:rPr>
        <w:t xml:space="preserve"> apo përmes financimeve të huaja.</w:t>
      </w:r>
    </w:p>
    <w:p w:rsidR="007A208D" w:rsidRPr="000D0826" w:rsidRDefault="007A208D" w:rsidP="00276052">
      <w:pPr>
        <w:pStyle w:val="Paragrafi"/>
        <w:rPr>
          <w:sz w:val="21"/>
          <w:szCs w:val="21"/>
          <w:lang w:val="sq-AL"/>
        </w:rPr>
      </w:pPr>
      <w:r w:rsidRPr="000D0826">
        <w:rPr>
          <w:sz w:val="21"/>
          <w:szCs w:val="21"/>
          <w:lang w:val="sq-AL"/>
        </w:rPr>
        <w:t>Në dhënien e shifrave të mëposhtme, në tabelën nr. 1, i jemi referuar informacionit të siguruar për tavanet përgatitore</w:t>
      </w:r>
      <w:r w:rsidR="00727C98" w:rsidRPr="000D0826">
        <w:rPr>
          <w:sz w:val="21"/>
          <w:szCs w:val="21"/>
          <w:lang w:val="sq-AL"/>
        </w:rPr>
        <w:t>,</w:t>
      </w:r>
      <w:r w:rsidRPr="000D0826">
        <w:rPr>
          <w:sz w:val="21"/>
          <w:szCs w:val="21"/>
          <w:lang w:val="sq-AL"/>
        </w:rPr>
        <w:t xml:space="preserve"> të përgatitura nga Ministria e Financës në kuadër të përgatitjes së PBA-së 2013-2020. Këto të dhëna referojnë tavanet buxhetore të alokuara përgjatë viteve 2011-2020 për institucionet, si vijon:</w:t>
      </w:r>
      <w:r w:rsidR="00727C98" w:rsidRPr="000D0826">
        <w:rPr>
          <w:sz w:val="21"/>
          <w:szCs w:val="21"/>
          <w:lang w:val="sq-AL"/>
        </w:rPr>
        <w:t xml:space="preserve"> sistemi </w:t>
      </w:r>
      <w:r w:rsidRPr="000D0826">
        <w:rPr>
          <w:sz w:val="21"/>
          <w:szCs w:val="21"/>
          <w:lang w:val="sq-AL"/>
        </w:rPr>
        <w:t>i Ministrisë së Drejtësisë, Ministria e Brendshme, Ministria e Mjedisit, Pyjeve dhe Administrimit të Ujërave, Ministria e Ekonomisë</w:t>
      </w:r>
      <w:r w:rsidR="00941AB5" w:rsidRPr="000D0826">
        <w:rPr>
          <w:sz w:val="21"/>
          <w:szCs w:val="21"/>
          <w:lang w:val="sq-AL"/>
        </w:rPr>
        <w:t>,</w:t>
      </w:r>
      <w:r w:rsidRPr="000D0826">
        <w:rPr>
          <w:sz w:val="21"/>
          <w:szCs w:val="21"/>
          <w:lang w:val="sq-AL"/>
        </w:rPr>
        <w:t xml:space="preserve"> Tregtisë dhe Energjetikës, Ministria e Punëve Publike dhe Transportit (ALUIZNI</w:t>
      </w:r>
      <w:r w:rsidR="002A7B43" w:rsidRPr="000D0826">
        <w:rPr>
          <w:sz w:val="21"/>
          <w:szCs w:val="21"/>
          <w:lang w:val="sq-AL"/>
        </w:rPr>
        <w:t>,</w:t>
      </w:r>
      <w:r w:rsidRPr="000D0826">
        <w:rPr>
          <w:sz w:val="21"/>
          <w:szCs w:val="21"/>
          <w:lang w:val="sq-AL"/>
        </w:rPr>
        <w:t xml:space="preserve"> EKB</w:t>
      </w:r>
      <w:r w:rsidR="002A7B43" w:rsidRPr="000D0826">
        <w:rPr>
          <w:sz w:val="21"/>
          <w:szCs w:val="21"/>
          <w:lang w:val="sq-AL"/>
        </w:rPr>
        <w:t>,</w:t>
      </w:r>
      <w:r w:rsidRPr="000D0826">
        <w:rPr>
          <w:sz w:val="21"/>
          <w:szCs w:val="21"/>
          <w:lang w:val="sq-AL"/>
        </w:rPr>
        <w:t xml:space="preserve"> AKPT), Ministria e Bujqësisë, Ushqimit dhe Mbrojtjes së Konsumatorit, Ministria e Kulturës, Rinës dhe Sporteve dhe Komisioni Qeveritar i Tokës. Gjithashtu, programet buxhetore të institucioneve të sipërpërmendura përmbajnë informacion mbi objektivat dhe aktivitetet e nevojshme që do të kryhen për realizimin e </w:t>
      </w:r>
      <w:r w:rsidR="009F7AA4" w:rsidRPr="000D0826">
        <w:rPr>
          <w:sz w:val="21"/>
          <w:szCs w:val="21"/>
          <w:lang w:val="sq-AL"/>
        </w:rPr>
        <w:t>objektivave madhorë të vendosur</w:t>
      </w:r>
      <w:r w:rsidRPr="000D0826">
        <w:rPr>
          <w:sz w:val="21"/>
          <w:szCs w:val="21"/>
          <w:lang w:val="sq-AL"/>
        </w:rPr>
        <w:t xml:space="preserve"> nga çdo institucion. Parashikohet që këto dokumente të dorëzuara tashmë pranë Ministrisë së Financave</w:t>
      </w:r>
      <w:r w:rsidR="009F7AA4" w:rsidRPr="000D0826">
        <w:rPr>
          <w:sz w:val="21"/>
          <w:szCs w:val="21"/>
          <w:lang w:val="sq-AL"/>
        </w:rPr>
        <w:t>,</w:t>
      </w:r>
      <w:r w:rsidRPr="000D0826">
        <w:rPr>
          <w:sz w:val="21"/>
          <w:szCs w:val="21"/>
          <w:lang w:val="sq-AL"/>
        </w:rPr>
        <w:t xml:space="preserve"> do të jenë subjekt rishikimi </w:t>
      </w:r>
      <w:r w:rsidR="009F7AA4" w:rsidRPr="000D0826">
        <w:rPr>
          <w:sz w:val="21"/>
          <w:szCs w:val="21"/>
          <w:lang w:val="sq-AL"/>
        </w:rPr>
        <w:t>i</w:t>
      </w:r>
      <w:r w:rsidRPr="000D0826">
        <w:rPr>
          <w:sz w:val="21"/>
          <w:szCs w:val="21"/>
          <w:lang w:val="sq-AL"/>
        </w:rPr>
        <w:t xml:space="preserve"> buxhetit. Megjithatë, një pasqyrë përmbledhëse e projekteve të parashikuara për çdo institucion do t’i bashkëngjitet planit të veprimit të kësaj strategjie si pjesë përbërëse e këtij dokumenti.</w:t>
      </w:r>
    </w:p>
    <w:p w:rsidR="00D130E3" w:rsidRPr="00521DFA" w:rsidRDefault="00D130E3" w:rsidP="00276052">
      <w:pPr>
        <w:pStyle w:val="Paragrafi"/>
        <w:rPr>
          <w:lang w:val="sq-AL"/>
        </w:rPr>
      </w:pPr>
    </w:p>
    <w:p w:rsidR="00D130E3" w:rsidRPr="00521DFA" w:rsidRDefault="00D130E3" w:rsidP="00276052">
      <w:pPr>
        <w:pStyle w:val="Paragrafi"/>
        <w:rPr>
          <w:lang w:val="sq-AL"/>
        </w:rPr>
      </w:pPr>
    </w:p>
    <w:p w:rsidR="00D130E3" w:rsidRPr="00521DFA" w:rsidRDefault="00D130E3" w:rsidP="00276052">
      <w:pPr>
        <w:pStyle w:val="Paragrafi"/>
        <w:rPr>
          <w:lang w:val="sq-AL"/>
        </w:rPr>
      </w:pPr>
    </w:p>
    <w:p w:rsidR="00D130E3" w:rsidRPr="00521DFA" w:rsidRDefault="00D130E3" w:rsidP="00276052">
      <w:pPr>
        <w:pStyle w:val="Paragrafi"/>
        <w:rPr>
          <w:lang w:val="sq-AL"/>
        </w:rPr>
      </w:pPr>
    </w:p>
    <w:p w:rsidR="00D130E3" w:rsidRPr="00521DFA" w:rsidRDefault="00D130E3" w:rsidP="00276052">
      <w:pPr>
        <w:pStyle w:val="Paragrafi"/>
        <w:rPr>
          <w:lang w:val="sq-AL"/>
        </w:rPr>
        <w:sectPr w:rsidR="00D130E3" w:rsidRPr="00521DFA" w:rsidSect="00EF28C7">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4327"/>
          <w:cols w:space="720"/>
          <w:docGrid w:linePitch="360"/>
        </w:sectPr>
      </w:pPr>
    </w:p>
    <w:p w:rsidR="00D130E3" w:rsidRPr="00521DFA" w:rsidRDefault="00D130E3" w:rsidP="00276052">
      <w:pPr>
        <w:pStyle w:val="TitulliTitull"/>
        <w:rPr>
          <w:lang w:val="sq-AL"/>
        </w:rPr>
      </w:pPr>
      <w:r w:rsidRPr="00521DFA">
        <w:rPr>
          <w:lang w:val="sq-AL"/>
        </w:rPr>
        <w:t xml:space="preserve">Tabela nr. 1 TAVANET PËRGATITORE TË PBA-SË 2011-2020 </w:t>
      </w:r>
    </w:p>
    <w:tbl>
      <w:tblPr>
        <w:tblpPr w:leftFromText="180" w:rightFromText="180" w:vertAnchor="page" w:horzAnchor="margin" w:tblpXSpec="center" w:tblpY="3136"/>
        <w:tblW w:w="0" w:type="auto"/>
        <w:tblCellMar>
          <w:left w:w="40" w:type="dxa"/>
          <w:right w:w="40" w:type="dxa"/>
        </w:tblCellMar>
        <w:tblLook w:val="0000" w:firstRow="0" w:lastRow="0" w:firstColumn="0" w:lastColumn="0" w:noHBand="0" w:noVBand="0"/>
      </w:tblPr>
      <w:tblGrid>
        <w:gridCol w:w="4921"/>
        <w:gridCol w:w="703"/>
        <w:gridCol w:w="703"/>
        <w:gridCol w:w="703"/>
        <w:gridCol w:w="703"/>
        <w:gridCol w:w="703"/>
        <w:gridCol w:w="703"/>
        <w:gridCol w:w="703"/>
        <w:gridCol w:w="703"/>
        <w:gridCol w:w="703"/>
        <w:gridCol w:w="703"/>
      </w:tblGrid>
      <w:tr w:rsidR="001A207A" w:rsidRPr="00521DFA" w:rsidTr="001A207A">
        <w:trPr>
          <w:trHeight w:hRule="exact" w:val="278"/>
        </w:trPr>
        <w:tc>
          <w:tcPr>
            <w:tcW w:w="0" w:type="auto"/>
            <w:vMerge w:val="restart"/>
            <w:tcBorders>
              <w:top w:val="single" w:sz="6" w:space="0" w:color="auto"/>
              <w:left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p>
          <w:p w:rsidR="001A207A" w:rsidRPr="00521DFA" w:rsidRDefault="001A207A" w:rsidP="001A207A">
            <w:pPr>
              <w:pStyle w:val="Paragrafi"/>
              <w:ind w:firstLine="0"/>
              <w:jc w:val="center"/>
              <w:rPr>
                <w:b/>
                <w:sz w:val="16"/>
                <w:szCs w:val="16"/>
                <w:lang w:val="sq-AL"/>
              </w:rPr>
            </w:pPr>
            <w:r w:rsidRPr="00521DFA">
              <w:rPr>
                <w:b/>
                <w:sz w:val="16"/>
                <w:szCs w:val="16"/>
                <w:lang w:val="sq-AL"/>
              </w:rPr>
              <w:t>Emërtimi</w:t>
            </w:r>
          </w:p>
          <w:p w:rsidR="001A207A" w:rsidRPr="00521DFA" w:rsidRDefault="001A207A" w:rsidP="001A207A">
            <w:pPr>
              <w:pStyle w:val="Paragrafi"/>
              <w:ind w:firstLine="0"/>
              <w:jc w:val="center"/>
              <w:rPr>
                <w:b/>
                <w:sz w:val="16"/>
                <w:szCs w:val="16"/>
                <w:lang w:val="sq-AL"/>
              </w:rPr>
            </w:pPr>
          </w:p>
          <w:p w:rsidR="001A207A" w:rsidRPr="00521DFA" w:rsidRDefault="001A207A" w:rsidP="001A207A">
            <w:pPr>
              <w:pStyle w:val="Paragrafi"/>
              <w:jc w:val="center"/>
              <w:rPr>
                <w:b/>
                <w:sz w:val="16"/>
                <w:szCs w:val="16"/>
                <w:lang w:val="sq-AL"/>
              </w:rPr>
            </w:pPr>
          </w:p>
        </w:tc>
        <w:tc>
          <w:tcPr>
            <w:tcW w:w="0" w:type="auto"/>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Tavanet (në milionë lekë)</w:t>
            </w:r>
          </w:p>
        </w:tc>
      </w:tr>
      <w:tr w:rsidR="001A207A" w:rsidRPr="00521DFA" w:rsidTr="001A207A">
        <w:trPr>
          <w:trHeight w:hRule="exact" w:val="301"/>
        </w:trPr>
        <w:tc>
          <w:tcPr>
            <w:tcW w:w="0" w:type="auto"/>
            <w:vMerge/>
            <w:tcBorders>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2011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2013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2014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2015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2016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2017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2018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2019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A207A" w:rsidRPr="00521DFA" w:rsidRDefault="001A207A" w:rsidP="001A207A">
            <w:pPr>
              <w:pStyle w:val="Paragrafi"/>
              <w:ind w:firstLine="0"/>
              <w:jc w:val="center"/>
              <w:rPr>
                <w:b/>
                <w:sz w:val="16"/>
                <w:szCs w:val="16"/>
                <w:lang w:val="sq-AL"/>
              </w:rPr>
            </w:pPr>
            <w:r w:rsidRPr="00521DFA">
              <w:rPr>
                <w:b/>
                <w:sz w:val="16"/>
                <w:szCs w:val="16"/>
                <w:lang w:val="sq-AL"/>
              </w:rPr>
              <w:t>Viti 2020</w:t>
            </w:r>
          </w:p>
        </w:tc>
      </w:tr>
      <w:tr w:rsidR="00D130E3" w:rsidRPr="00521DFA" w:rsidTr="001A207A">
        <w:trPr>
          <w:trHeight w:hRule="exact" w:val="433"/>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276052">
            <w:pPr>
              <w:pStyle w:val="Paragrafi"/>
              <w:ind w:firstLine="0"/>
              <w:jc w:val="left"/>
              <w:rPr>
                <w:sz w:val="16"/>
                <w:szCs w:val="16"/>
                <w:lang w:val="sq-AL"/>
              </w:rPr>
            </w:pPr>
            <w:r w:rsidRPr="00521DFA">
              <w:rPr>
                <w:sz w:val="16"/>
                <w:szCs w:val="16"/>
                <w:lang w:val="sq-AL"/>
              </w:rPr>
              <w:t>Totali i sistemit të Ministrisë së Drejtësisë</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2613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2604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2115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2184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2385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2413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2537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2661</w:t>
            </w:r>
          </w:p>
          <w:p w:rsidR="00D130E3" w:rsidRPr="00521DFA" w:rsidRDefault="00D130E3" w:rsidP="001A207A">
            <w:pPr>
              <w:pStyle w:val="Paragrafi"/>
              <w:ind w:firstLine="0"/>
              <w:jc w:val="right"/>
              <w:rPr>
                <w:sz w:val="16"/>
                <w:szCs w:val="16"/>
                <w:lang w:val="sq-AL"/>
              </w:rPr>
            </w:pPr>
          </w:p>
          <w:p w:rsidR="00D130E3" w:rsidRPr="00521DFA" w:rsidRDefault="00D130E3" w:rsidP="001A207A">
            <w:pPr>
              <w:pStyle w:val="Paragrafi"/>
              <w:ind w:firstLine="0"/>
              <w:jc w:val="right"/>
              <w:rPr>
                <w:sz w:val="16"/>
                <w:szCs w:val="16"/>
                <w:lang w:val="sq-AL"/>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2790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2820</w:t>
            </w:r>
          </w:p>
        </w:tc>
      </w:tr>
      <w:tr w:rsidR="00D130E3" w:rsidRPr="00521DFA" w:rsidTr="001A207A">
        <w:trPr>
          <w:trHeight w:hRule="exact" w:val="283"/>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276052">
            <w:pPr>
              <w:pStyle w:val="Paragrafi"/>
              <w:ind w:firstLine="0"/>
              <w:jc w:val="left"/>
              <w:rPr>
                <w:sz w:val="16"/>
                <w:szCs w:val="16"/>
                <w:lang w:val="sq-AL"/>
              </w:rPr>
            </w:pPr>
            <w:r w:rsidRPr="00521DFA">
              <w:rPr>
                <w:sz w:val="16"/>
                <w:szCs w:val="16"/>
                <w:lang w:val="sq-AL"/>
              </w:rPr>
              <w:t>Ministria e Brendshme (AITTP)</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20.6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23.2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23.9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24.7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26.2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27.5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29.5</w:t>
            </w:r>
          </w:p>
        </w:tc>
      </w:tr>
      <w:tr w:rsidR="00D130E3" w:rsidRPr="00521DFA" w:rsidTr="001A207A">
        <w:trPr>
          <w:trHeight w:hRule="exact" w:val="414"/>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276052">
            <w:pPr>
              <w:pStyle w:val="Paragrafi"/>
              <w:ind w:firstLine="0"/>
              <w:jc w:val="left"/>
              <w:rPr>
                <w:sz w:val="16"/>
                <w:szCs w:val="16"/>
                <w:lang w:val="sq-AL"/>
              </w:rPr>
            </w:pPr>
            <w:r w:rsidRPr="00521DFA">
              <w:rPr>
                <w:sz w:val="16"/>
                <w:szCs w:val="16"/>
                <w:lang w:val="sq-AL"/>
              </w:rPr>
              <w:t>Ministria e Mjedisit, Pyjeve dhe Administrimit</w:t>
            </w:r>
            <w:r w:rsidR="003A35F3" w:rsidRPr="00521DFA">
              <w:rPr>
                <w:sz w:val="16"/>
                <w:szCs w:val="16"/>
                <w:lang w:val="sq-AL"/>
              </w:rPr>
              <w:t xml:space="preserve"> të</w:t>
            </w:r>
            <w:r w:rsidRPr="00521DFA">
              <w:rPr>
                <w:sz w:val="16"/>
                <w:szCs w:val="16"/>
                <w:lang w:val="sq-AL"/>
              </w:rPr>
              <w:t xml:space="preserve"> </w:t>
            </w:r>
            <w:r w:rsidR="003A35F3" w:rsidRPr="00521DFA">
              <w:rPr>
                <w:sz w:val="16"/>
                <w:szCs w:val="16"/>
                <w:lang w:val="sq-AL"/>
              </w:rPr>
              <w:t>Ujërave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54.1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308.3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309.1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215.3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215.3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211.5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211.5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218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225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232</w:t>
            </w:r>
          </w:p>
        </w:tc>
      </w:tr>
      <w:tr w:rsidR="00D130E3" w:rsidRPr="00521DFA" w:rsidTr="001A207A">
        <w:trPr>
          <w:trHeight w:hRule="exact" w:val="419"/>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276052">
            <w:pPr>
              <w:pStyle w:val="Paragrafi"/>
              <w:ind w:firstLine="0"/>
              <w:jc w:val="left"/>
              <w:rPr>
                <w:sz w:val="16"/>
                <w:szCs w:val="16"/>
                <w:lang w:val="sq-AL"/>
              </w:rPr>
            </w:pPr>
            <w:r w:rsidRPr="00521DFA">
              <w:rPr>
                <w:sz w:val="16"/>
                <w:szCs w:val="16"/>
                <w:lang w:val="sq-AL"/>
              </w:rPr>
              <w:t xml:space="preserve">Ministria e </w:t>
            </w:r>
            <w:r w:rsidR="00A95C8F" w:rsidRPr="00521DFA">
              <w:rPr>
                <w:sz w:val="16"/>
                <w:szCs w:val="16"/>
                <w:lang w:val="sq-AL"/>
              </w:rPr>
              <w:t>Ekonomisë</w:t>
            </w:r>
            <w:r w:rsidRPr="00521DFA">
              <w:rPr>
                <w:sz w:val="16"/>
                <w:szCs w:val="16"/>
                <w:lang w:val="sq-AL"/>
              </w:rPr>
              <w:t>, Tregtisë dhe Energjetikës</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27.9</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28.3</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28.3</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28</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27.5</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27</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27</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28</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29</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31</w:t>
            </w:r>
          </w:p>
        </w:tc>
      </w:tr>
      <w:tr w:rsidR="00D130E3" w:rsidRPr="00521DFA" w:rsidTr="00D90D05">
        <w:trPr>
          <w:trHeight w:hRule="exact" w:val="430"/>
        </w:trPr>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D130E3" w:rsidRPr="00521DFA" w:rsidRDefault="00D130E3" w:rsidP="00276052">
            <w:pPr>
              <w:pStyle w:val="Paragrafi"/>
              <w:ind w:firstLine="0"/>
              <w:jc w:val="left"/>
              <w:rPr>
                <w:sz w:val="16"/>
                <w:szCs w:val="16"/>
                <w:lang w:val="sq-AL"/>
              </w:rPr>
            </w:pPr>
            <w:r w:rsidRPr="00521DFA">
              <w:rPr>
                <w:sz w:val="16"/>
                <w:szCs w:val="16"/>
                <w:lang w:val="sq-AL"/>
              </w:rPr>
              <w:t xml:space="preserve">Ministria e </w:t>
            </w:r>
            <w:r w:rsidR="00A95C8F" w:rsidRPr="00521DFA">
              <w:rPr>
                <w:sz w:val="16"/>
                <w:szCs w:val="16"/>
                <w:lang w:val="sq-AL"/>
              </w:rPr>
              <w:t>Bujqësisë</w:t>
            </w:r>
            <w:r w:rsidRPr="00521DFA">
              <w:rPr>
                <w:sz w:val="16"/>
                <w:szCs w:val="16"/>
                <w:lang w:val="sq-AL"/>
              </w:rPr>
              <w:t>, Ushqimit dhe Mbrojtjes s</w:t>
            </w:r>
            <w:r w:rsidR="00A95C8F" w:rsidRPr="00521DFA">
              <w:rPr>
                <w:sz w:val="16"/>
                <w:szCs w:val="16"/>
                <w:lang w:val="sq-AL"/>
              </w:rPr>
              <w:t>ë</w:t>
            </w:r>
            <w:r w:rsidRPr="00521DFA">
              <w:rPr>
                <w:sz w:val="16"/>
                <w:szCs w:val="16"/>
                <w:lang w:val="sq-AL"/>
              </w:rPr>
              <w:t xml:space="preserve"> Konsumatorëve (KQT</w:t>
            </w:r>
            <w:r w:rsidRPr="00521DFA">
              <w:rPr>
                <w:sz w:val="16"/>
                <w:szCs w:val="16"/>
                <w:vertAlign w:val="superscript"/>
                <w:lang w:val="sq-AL"/>
              </w:rPr>
              <w:footnoteReference w:id="40"/>
            </w:r>
            <w:r w:rsidRPr="00521DFA">
              <w:rPr>
                <w:sz w:val="16"/>
                <w:szCs w:val="16"/>
                <w:lang w:val="sq-AL"/>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90D05" w:rsidP="00D90D05">
            <w:pPr>
              <w:pStyle w:val="Paragrafi"/>
              <w:ind w:firstLine="0"/>
              <w:jc w:val="center"/>
              <w:rPr>
                <w:sz w:val="16"/>
                <w:szCs w:val="16"/>
                <w:lang w:val="sq-AL"/>
              </w:rPr>
            </w:pPr>
            <w:r>
              <w:rPr>
                <w:sz w:val="16"/>
                <w:szCs w:val="16"/>
                <w:lang w:val="sq-AL"/>
              </w:rPr>
              <w:t xml:space="preserve">          </w:t>
            </w:r>
            <w:r w:rsidRPr="00521DFA">
              <w:rPr>
                <w:sz w:val="16"/>
                <w:szCs w:val="16"/>
                <w:lang w:val="sq-AL"/>
              </w:rPr>
              <w:t>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130E3" w:rsidP="00D90D05">
            <w:pPr>
              <w:pStyle w:val="Paragrafi"/>
              <w:ind w:firstLine="0"/>
              <w:jc w:val="right"/>
              <w:rPr>
                <w:sz w:val="16"/>
                <w:szCs w:val="16"/>
                <w:lang w:val="sq-AL"/>
              </w:rPr>
            </w:pPr>
            <w:r w:rsidRPr="00521DFA">
              <w:rPr>
                <w:sz w:val="16"/>
                <w:szCs w:val="16"/>
                <w:lang w:val="sq-AL"/>
              </w:rPr>
              <w:t>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130E3" w:rsidP="00D90D05">
            <w:pPr>
              <w:pStyle w:val="Paragrafi"/>
              <w:ind w:firstLine="0"/>
              <w:jc w:val="right"/>
              <w:rPr>
                <w:sz w:val="16"/>
                <w:szCs w:val="16"/>
                <w:lang w:val="sq-AL"/>
              </w:rPr>
            </w:pPr>
            <w:r w:rsidRPr="00521DFA">
              <w:rPr>
                <w:sz w:val="16"/>
                <w:szCs w:val="16"/>
                <w:lang w:val="sq-AL"/>
              </w:rPr>
              <w:t>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130E3" w:rsidP="00D90D05">
            <w:pPr>
              <w:pStyle w:val="Paragrafi"/>
              <w:ind w:firstLine="0"/>
              <w:jc w:val="right"/>
              <w:rPr>
                <w:sz w:val="16"/>
                <w:szCs w:val="16"/>
                <w:lang w:val="sq-AL"/>
              </w:rPr>
            </w:pPr>
            <w:r w:rsidRPr="00521DFA">
              <w:rPr>
                <w:sz w:val="16"/>
                <w:szCs w:val="16"/>
                <w:lang w:val="sq-AL"/>
              </w:rPr>
              <w:t>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130E3" w:rsidP="00D90D05">
            <w:pPr>
              <w:pStyle w:val="Paragrafi"/>
              <w:ind w:firstLine="0"/>
              <w:jc w:val="right"/>
              <w:rPr>
                <w:sz w:val="16"/>
                <w:szCs w:val="16"/>
                <w:lang w:val="sq-AL"/>
              </w:rPr>
            </w:pPr>
            <w:r w:rsidRPr="00521DFA">
              <w:rPr>
                <w:sz w:val="16"/>
                <w:szCs w:val="16"/>
                <w:lang w:val="sq-AL"/>
              </w:rPr>
              <w:t>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130E3" w:rsidP="00D90D05">
            <w:pPr>
              <w:pStyle w:val="Paragrafi"/>
              <w:ind w:firstLine="0"/>
              <w:jc w:val="right"/>
              <w:rPr>
                <w:sz w:val="16"/>
                <w:szCs w:val="16"/>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130E3" w:rsidP="00D90D05">
            <w:pPr>
              <w:pStyle w:val="Paragrafi"/>
              <w:ind w:firstLine="0"/>
              <w:jc w:val="right"/>
              <w:rPr>
                <w:sz w:val="16"/>
                <w:szCs w:val="16"/>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130E3" w:rsidP="00D90D05">
            <w:pPr>
              <w:pStyle w:val="Paragrafi"/>
              <w:ind w:firstLine="0"/>
              <w:jc w:val="right"/>
              <w:rPr>
                <w:sz w:val="16"/>
                <w:szCs w:val="16"/>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130E3" w:rsidP="00D90D05">
            <w:pPr>
              <w:pStyle w:val="Paragrafi"/>
              <w:ind w:firstLine="0"/>
              <w:jc w:val="right"/>
              <w:rPr>
                <w:sz w:val="16"/>
                <w:szCs w:val="16"/>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130E3" w:rsidRPr="00521DFA" w:rsidRDefault="00D130E3" w:rsidP="00D90D05">
            <w:pPr>
              <w:pStyle w:val="Paragrafi"/>
              <w:ind w:firstLine="0"/>
              <w:jc w:val="right"/>
              <w:rPr>
                <w:sz w:val="16"/>
                <w:szCs w:val="16"/>
                <w:lang w:val="sq-AL"/>
              </w:rPr>
            </w:pPr>
          </w:p>
        </w:tc>
      </w:tr>
      <w:tr w:rsidR="00D130E3" w:rsidRPr="00521DFA" w:rsidTr="001A207A">
        <w:trPr>
          <w:trHeight w:hRule="exact" w:val="410"/>
        </w:trPr>
        <w:tc>
          <w:tcPr>
            <w:tcW w:w="0" w:type="auto"/>
            <w:vMerge w:val="restart"/>
            <w:tcBorders>
              <w:top w:val="single" w:sz="6" w:space="0" w:color="auto"/>
              <w:left w:val="single" w:sz="6" w:space="0" w:color="auto"/>
              <w:right w:val="single" w:sz="6" w:space="0" w:color="auto"/>
            </w:tcBorders>
            <w:shd w:val="clear" w:color="auto" w:fill="FFFFFF"/>
            <w:vAlign w:val="center"/>
          </w:tcPr>
          <w:p w:rsidR="00D130E3" w:rsidRPr="00521DFA" w:rsidRDefault="00D130E3" w:rsidP="00276052">
            <w:pPr>
              <w:pStyle w:val="Paragrafi"/>
              <w:ind w:firstLine="0"/>
              <w:jc w:val="left"/>
              <w:rPr>
                <w:sz w:val="16"/>
                <w:szCs w:val="16"/>
                <w:lang w:val="sq-AL"/>
              </w:rPr>
            </w:pPr>
            <w:r w:rsidRPr="00521DFA">
              <w:rPr>
                <w:sz w:val="16"/>
                <w:szCs w:val="16"/>
                <w:lang w:val="sq-AL"/>
              </w:rPr>
              <w:t>Ministria e Punëve Publike dhe Transportit</w:t>
            </w:r>
          </w:p>
          <w:p w:rsidR="00D130E3" w:rsidRPr="00521DFA" w:rsidRDefault="00D130E3" w:rsidP="00276052">
            <w:pPr>
              <w:pStyle w:val="Paragrafi"/>
              <w:ind w:firstLine="0"/>
              <w:jc w:val="left"/>
              <w:rPr>
                <w:sz w:val="16"/>
                <w:szCs w:val="16"/>
                <w:lang w:val="sq-AL"/>
              </w:rPr>
            </w:pPr>
            <w:r w:rsidRPr="00521DFA">
              <w:rPr>
                <w:sz w:val="16"/>
                <w:szCs w:val="16"/>
                <w:lang w:val="sq-AL"/>
              </w:rPr>
              <w:t>(ALUIZNI)</w:t>
            </w:r>
          </w:p>
          <w:p w:rsidR="00D130E3" w:rsidRPr="00521DFA" w:rsidRDefault="00D130E3" w:rsidP="00276052">
            <w:pPr>
              <w:pStyle w:val="Paragrafi"/>
              <w:ind w:firstLine="0"/>
              <w:jc w:val="left"/>
              <w:rPr>
                <w:sz w:val="16"/>
                <w:szCs w:val="16"/>
                <w:lang w:val="sq-AL"/>
              </w:rPr>
            </w:pPr>
          </w:p>
          <w:p w:rsidR="00D130E3" w:rsidRPr="00521DFA" w:rsidRDefault="00D130E3" w:rsidP="00276052">
            <w:pPr>
              <w:pStyle w:val="Paragrafi"/>
              <w:ind w:firstLine="0"/>
              <w:jc w:val="left"/>
              <w:rPr>
                <w:sz w:val="16"/>
                <w:szCs w:val="16"/>
                <w:lang w:val="sq-AL"/>
              </w:rPr>
            </w:pPr>
            <w:r w:rsidRPr="00521DFA">
              <w:rPr>
                <w:sz w:val="16"/>
                <w:szCs w:val="16"/>
                <w:lang w:val="sq-AL"/>
              </w:rPr>
              <w:t>(EKB)</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423.4</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395.25</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405.1</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430.5</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441.1</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452.25</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491.22</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528.2</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543.13</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558,65</w:t>
            </w:r>
          </w:p>
        </w:tc>
      </w:tr>
      <w:tr w:rsidR="00D130E3" w:rsidRPr="00521DFA" w:rsidTr="001A207A">
        <w:trPr>
          <w:trHeight w:hRule="exact" w:val="559"/>
        </w:trPr>
        <w:tc>
          <w:tcPr>
            <w:tcW w:w="0" w:type="auto"/>
            <w:vMerge/>
            <w:tcBorders>
              <w:left w:val="single" w:sz="6" w:space="0" w:color="auto"/>
              <w:bottom w:val="single" w:sz="6" w:space="0" w:color="auto"/>
              <w:right w:val="single" w:sz="6" w:space="0" w:color="auto"/>
            </w:tcBorders>
            <w:shd w:val="clear" w:color="auto" w:fill="FFFFFF"/>
            <w:vAlign w:val="center"/>
          </w:tcPr>
          <w:p w:rsidR="00D130E3" w:rsidRPr="00521DFA" w:rsidRDefault="00D130E3" w:rsidP="00276052">
            <w:pPr>
              <w:pStyle w:val="Paragrafi"/>
              <w:ind w:firstLine="0"/>
              <w:jc w:val="left"/>
              <w:rPr>
                <w:sz w:val="16"/>
                <w:szCs w:val="16"/>
                <w:lang w:val="sq-AL"/>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53.8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240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240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260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280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320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p>
          <w:p w:rsidR="00D130E3" w:rsidRPr="00521DFA" w:rsidRDefault="00D130E3" w:rsidP="001A207A">
            <w:pPr>
              <w:pStyle w:val="Paragrafi"/>
              <w:ind w:firstLine="0"/>
              <w:jc w:val="right"/>
              <w:rPr>
                <w:sz w:val="16"/>
                <w:szCs w:val="16"/>
                <w:lang w:val="sq-AL"/>
              </w:rPr>
            </w:pPr>
            <w:r w:rsidRPr="00521DFA">
              <w:rPr>
                <w:sz w:val="16"/>
                <w:szCs w:val="16"/>
                <w:lang w:val="sq-AL"/>
              </w:rPr>
              <w:t>340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p>
          <w:p w:rsidR="00D130E3" w:rsidRPr="00521DFA" w:rsidRDefault="00D130E3" w:rsidP="001A207A">
            <w:pPr>
              <w:pStyle w:val="Paragrafi"/>
              <w:ind w:firstLine="0"/>
              <w:jc w:val="right"/>
              <w:rPr>
                <w:sz w:val="16"/>
                <w:szCs w:val="16"/>
                <w:lang w:val="sq-AL"/>
              </w:rPr>
            </w:pPr>
            <w:r w:rsidRPr="00521DFA">
              <w:rPr>
                <w:sz w:val="16"/>
                <w:szCs w:val="16"/>
                <w:lang w:val="sq-AL"/>
              </w:rPr>
              <w:t>360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p>
          <w:p w:rsidR="00D130E3" w:rsidRPr="00521DFA" w:rsidRDefault="00D130E3" w:rsidP="001A207A">
            <w:pPr>
              <w:pStyle w:val="Paragrafi"/>
              <w:ind w:firstLine="0"/>
              <w:jc w:val="right"/>
              <w:rPr>
                <w:sz w:val="16"/>
                <w:szCs w:val="16"/>
                <w:lang w:val="sq-AL"/>
              </w:rPr>
            </w:pPr>
            <w:r w:rsidRPr="00521DFA">
              <w:rPr>
                <w:sz w:val="16"/>
                <w:szCs w:val="16"/>
                <w:lang w:val="sq-AL"/>
              </w:rPr>
              <w:t>400</w:t>
            </w:r>
          </w:p>
        </w:tc>
      </w:tr>
      <w:tr w:rsidR="00D130E3" w:rsidRPr="00521DFA" w:rsidTr="001A207A">
        <w:trPr>
          <w:trHeight w:hRule="exact" w:val="294"/>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276052">
            <w:pPr>
              <w:pStyle w:val="Paragrafi"/>
              <w:ind w:firstLine="0"/>
              <w:jc w:val="left"/>
              <w:rPr>
                <w:sz w:val="16"/>
                <w:szCs w:val="16"/>
                <w:lang w:val="sq-AL"/>
              </w:rPr>
            </w:pPr>
            <w:r w:rsidRPr="00521DFA">
              <w:rPr>
                <w:sz w:val="16"/>
                <w:szCs w:val="16"/>
                <w:lang w:val="sq-AL"/>
              </w:rPr>
              <w:t>Komisioni Qeveritar i Tokës</w:t>
            </w:r>
            <w:r w:rsidRPr="00521DFA">
              <w:rPr>
                <w:sz w:val="16"/>
                <w:szCs w:val="16"/>
                <w:vertAlign w:val="superscript"/>
                <w:lang w:val="sq-AL"/>
              </w:rPr>
              <w:footnoteReference w:id="41"/>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57.7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72.6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90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110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110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p>
        </w:tc>
      </w:tr>
      <w:tr w:rsidR="00D130E3" w:rsidRPr="00521DFA" w:rsidTr="001A207A">
        <w:trPr>
          <w:trHeight w:hRule="exact" w:val="412"/>
        </w:trPr>
        <w:tc>
          <w:tcPr>
            <w:tcW w:w="0" w:type="auto"/>
            <w:tcBorders>
              <w:top w:val="single" w:sz="6" w:space="0" w:color="auto"/>
              <w:left w:val="single" w:sz="6" w:space="0" w:color="auto"/>
              <w:bottom w:val="single" w:sz="4" w:space="0" w:color="auto"/>
              <w:right w:val="single" w:sz="6" w:space="0" w:color="auto"/>
            </w:tcBorders>
            <w:shd w:val="clear" w:color="auto" w:fill="FFFFFF"/>
          </w:tcPr>
          <w:p w:rsidR="00E45254" w:rsidRPr="00521DFA" w:rsidRDefault="00D130E3" w:rsidP="00276052">
            <w:pPr>
              <w:pStyle w:val="Paragrafi"/>
              <w:ind w:firstLine="0"/>
              <w:jc w:val="left"/>
              <w:rPr>
                <w:sz w:val="16"/>
                <w:szCs w:val="16"/>
                <w:lang w:val="sq-AL"/>
              </w:rPr>
            </w:pPr>
            <w:r w:rsidRPr="00521DFA">
              <w:rPr>
                <w:sz w:val="16"/>
                <w:szCs w:val="16"/>
                <w:lang w:val="sq-AL"/>
              </w:rPr>
              <w:t>TOTAL I+II+III+IV+V+VI+</w:t>
            </w:r>
          </w:p>
          <w:p w:rsidR="00D130E3" w:rsidRPr="00521DFA" w:rsidRDefault="00D130E3" w:rsidP="00276052">
            <w:pPr>
              <w:pStyle w:val="Paragrafi"/>
              <w:ind w:firstLine="0"/>
              <w:jc w:val="left"/>
              <w:rPr>
                <w:sz w:val="16"/>
                <w:szCs w:val="16"/>
                <w:lang w:val="sq-AL"/>
              </w:rPr>
            </w:pPr>
            <w:r w:rsidRPr="00521DFA">
              <w:rPr>
                <w:sz w:val="16"/>
                <w:szCs w:val="16"/>
                <w:lang w:val="sq-AL"/>
              </w:rPr>
              <w:t>VII+VIII</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3256.5</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3676.15</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3216.5</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3257.8</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3489.5</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3427.65</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3611.42</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3801.4</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3974.63</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D130E3" w:rsidRPr="00521DFA" w:rsidRDefault="00D130E3" w:rsidP="001A207A">
            <w:pPr>
              <w:pStyle w:val="Paragrafi"/>
              <w:ind w:firstLine="0"/>
              <w:jc w:val="right"/>
              <w:rPr>
                <w:sz w:val="16"/>
                <w:szCs w:val="16"/>
                <w:lang w:val="sq-AL"/>
              </w:rPr>
            </w:pPr>
            <w:r w:rsidRPr="00521DFA">
              <w:rPr>
                <w:sz w:val="16"/>
                <w:szCs w:val="16"/>
                <w:lang w:val="sq-AL"/>
              </w:rPr>
              <w:t>4071.5</w:t>
            </w:r>
          </w:p>
        </w:tc>
      </w:tr>
      <w:tr w:rsidR="00E45254" w:rsidRPr="00521DFA" w:rsidTr="001A207A">
        <w:trPr>
          <w:trHeight w:hRule="exact" w:val="430"/>
        </w:trPr>
        <w:tc>
          <w:tcPr>
            <w:tcW w:w="0" w:type="auto"/>
            <w:tcBorders>
              <w:top w:val="single" w:sz="4" w:space="0" w:color="auto"/>
            </w:tcBorders>
            <w:shd w:val="clear" w:color="auto" w:fill="FFFFFF"/>
          </w:tcPr>
          <w:p w:rsidR="00E45254" w:rsidRPr="00521DFA" w:rsidRDefault="00E45254" w:rsidP="00276052">
            <w:pPr>
              <w:pStyle w:val="Paragrafi"/>
              <w:jc w:val="left"/>
              <w:rPr>
                <w:sz w:val="16"/>
                <w:szCs w:val="16"/>
                <w:lang w:val="sq-AL"/>
              </w:rPr>
            </w:pPr>
          </w:p>
        </w:tc>
        <w:tc>
          <w:tcPr>
            <w:tcW w:w="0" w:type="auto"/>
            <w:tcBorders>
              <w:top w:val="single" w:sz="4" w:space="0" w:color="auto"/>
            </w:tcBorders>
            <w:shd w:val="clear" w:color="auto" w:fill="FFFFFF"/>
            <w:vAlign w:val="center"/>
          </w:tcPr>
          <w:p w:rsidR="00E45254" w:rsidRPr="00521DFA" w:rsidRDefault="00E45254" w:rsidP="001A207A">
            <w:pPr>
              <w:pStyle w:val="Paragrafi"/>
              <w:jc w:val="right"/>
              <w:rPr>
                <w:sz w:val="16"/>
                <w:szCs w:val="16"/>
                <w:lang w:val="sq-AL"/>
              </w:rPr>
            </w:pPr>
          </w:p>
        </w:tc>
        <w:tc>
          <w:tcPr>
            <w:tcW w:w="0" w:type="auto"/>
            <w:tcBorders>
              <w:top w:val="single" w:sz="4" w:space="0" w:color="auto"/>
            </w:tcBorders>
            <w:shd w:val="clear" w:color="auto" w:fill="FFFFFF"/>
            <w:vAlign w:val="center"/>
          </w:tcPr>
          <w:p w:rsidR="00E45254" w:rsidRPr="00521DFA" w:rsidRDefault="00E45254" w:rsidP="001A207A">
            <w:pPr>
              <w:pStyle w:val="Paragrafi"/>
              <w:jc w:val="right"/>
              <w:rPr>
                <w:sz w:val="16"/>
                <w:szCs w:val="16"/>
                <w:lang w:val="sq-AL"/>
              </w:rPr>
            </w:pPr>
          </w:p>
        </w:tc>
        <w:tc>
          <w:tcPr>
            <w:tcW w:w="0" w:type="auto"/>
            <w:tcBorders>
              <w:top w:val="single" w:sz="4" w:space="0" w:color="auto"/>
            </w:tcBorders>
            <w:shd w:val="clear" w:color="auto" w:fill="FFFFFF"/>
            <w:vAlign w:val="center"/>
          </w:tcPr>
          <w:p w:rsidR="00E45254" w:rsidRPr="00521DFA" w:rsidRDefault="00E45254" w:rsidP="001A207A">
            <w:pPr>
              <w:pStyle w:val="Paragrafi"/>
              <w:jc w:val="right"/>
              <w:rPr>
                <w:sz w:val="16"/>
                <w:szCs w:val="16"/>
                <w:lang w:val="sq-AL"/>
              </w:rPr>
            </w:pPr>
          </w:p>
        </w:tc>
        <w:tc>
          <w:tcPr>
            <w:tcW w:w="0" w:type="auto"/>
            <w:tcBorders>
              <w:top w:val="single" w:sz="4" w:space="0" w:color="auto"/>
            </w:tcBorders>
            <w:shd w:val="clear" w:color="auto" w:fill="FFFFFF"/>
            <w:vAlign w:val="center"/>
          </w:tcPr>
          <w:p w:rsidR="00E45254" w:rsidRPr="00521DFA" w:rsidRDefault="00E45254" w:rsidP="001A207A">
            <w:pPr>
              <w:pStyle w:val="Paragrafi"/>
              <w:jc w:val="right"/>
              <w:rPr>
                <w:sz w:val="16"/>
                <w:szCs w:val="16"/>
                <w:lang w:val="sq-AL"/>
              </w:rPr>
            </w:pPr>
          </w:p>
        </w:tc>
        <w:tc>
          <w:tcPr>
            <w:tcW w:w="0" w:type="auto"/>
            <w:tcBorders>
              <w:top w:val="single" w:sz="4" w:space="0" w:color="auto"/>
            </w:tcBorders>
            <w:shd w:val="clear" w:color="auto" w:fill="FFFFFF"/>
            <w:vAlign w:val="center"/>
          </w:tcPr>
          <w:p w:rsidR="00E45254" w:rsidRPr="00521DFA" w:rsidRDefault="00E45254" w:rsidP="001A207A">
            <w:pPr>
              <w:pStyle w:val="Paragrafi"/>
              <w:jc w:val="right"/>
              <w:rPr>
                <w:sz w:val="16"/>
                <w:szCs w:val="16"/>
                <w:lang w:val="sq-AL"/>
              </w:rPr>
            </w:pPr>
          </w:p>
        </w:tc>
        <w:tc>
          <w:tcPr>
            <w:tcW w:w="0" w:type="auto"/>
            <w:tcBorders>
              <w:top w:val="single" w:sz="4" w:space="0" w:color="auto"/>
            </w:tcBorders>
            <w:shd w:val="clear" w:color="auto" w:fill="FFFFFF"/>
            <w:vAlign w:val="center"/>
          </w:tcPr>
          <w:p w:rsidR="00E45254" w:rsidRPr="00521DFA" w:rsidRDefault="00E45254" w:rsidP="001A207A">
            <w:pPr>
              <w:pStyle w:val="Paragrafi"/>
              <w:jc w:val="right"/>
              <w:rPr>
                <w:sz w:val="16"/>
                <w:szCs w:val="16"/>
                <w:lang w:val="sq-AL"/>
              </w:rPr>
            </w:pPr>
          </w:p>
        </w:tc>
        <w:tc>
          <w:tcPr>
            <w:tcW w:w="0" w:type="auto"/>
            <w:tcBorders>
              <w:top w:val="single" w:sz="4" w:space="0" w:color="auto"/>
            </w:tcBorders>
            <w:shd w:val="clear" w:color="auto" w:fill="FFFFFF"/>
            <w:vAlign w:val="center"/>
          </w:tcPr>
          <w:p w:rsidR="00E45254" w:rsidRPr="00521DFA" w:rsidRDefault="00E45254" w:rsidP="001A207A">
            <w:pPr>
              <w:pStyle w:val="Paragrafi"/>
              <w:jc w:val="right"/>
              <w:rPr>
                <w:sz w:val="16"/>
                <w:szCs w:val="16"/>
                <w:lang w:val="sq-AL"/>
              </w:rPr>
            </w:pPr>
          </w:p>
        </w:tc>
        <w:tc>
          <w:tcPr>
            <w:tcW w:w="0" w:type="auto"/>
            <w:tcBorders>
              <w:top w:val="single" w:sz="4" w:space="0" w:color="auto"/>
            </w:tcBorders>
            <w:shd w:val="clear" w:color="auto" w:fill="FFFFFF"/>
            <w:vAlign w:val="center"/>
          </w:tcPr>
          <w:p w:rsidR="00E45254" w:rsidRPr="00521DFA" w:rsidRDefault="00E45254" w:rsidP="001A207A">
            <w:pPr>
              <w:pStyle w:val="Paragrafi"/>
              <w:jc w:val="right"/>
              <w:rPr>
                <w:sz w:val="16"/>
                <w:szCs w:val="16"/>
                <w:lang w:val="sq-AL"/>
              </w:rPr>
            </w:pPr>
          </w:p>
        </w:tc>
        <w:tc>
          <w:tcPr>
            <w:tcW w:w="0" w:type="auto"/>
            <w:tcBorders>
              <w:top w:val="single" w:sz="4" w:space="0" w:color="auto"/>
            </w:tcBorders>
            <w:shd w:val="clear" w:color="auto" w:fill="FFFFFF"/>
            <w:vAlign w:val="center"/>
          </w:tcPr>
          <w:p w:rsidR="00E45254" w:rsidRPr="00521DFA" w:rsidRDefault="00E45254" w:rsidP="001A207A">
            <w:pPr>
              <w:pStyle w:val="Paragrafi"/>
              <w:jc w:val="right"/>
              <w:rPr>
                <w:sz w:val="16"/>
                <w:szCs w:val="16"/>
                <w:lang w:val="sq-AL"/>
              </w:rPr>
            </w:pPr>
          </w:p>
        </w:tc>
        <w:tc>
          <w:tcPr>
            <w:tcW w:w="0" w:type="auto"/>
            <w:tcBorders>
              <w:top w:val="single" w:sz="4" w:space="0" w:color="auto"/>
            </w:tcBorders>
            <w:shd w:val="clear" w:color="auto" w:fill="FFFFFF"/>
          </w:tcPr>
          <w:p w:rsidR="00E45254" w:rsidRPr="00521DFA" w:rsidRDefault="00E45254" w:rsidP="00276052">
            <w:pPr>
              <w:pStyle w:val="Paragrafi"/>
              <w:rPr>
                <w:sz w:val="16"/>
                <w:szCs w:val="16"/>
                <w:lang w:val="sq-AL"/>
              </w:rPr>
            </w:pPr>
          </w:p>
        </w:tc>
      </w:tr>
    </w:tbl>
    <w:p w:rsidR="007876FB" w:rsidRPr="00521DFA" w:rsidRDefault="007876FB" w:rsidP="00276052">
      <w:pPr>
        <w:pStyle w:val="Paragrafi"/>
        <w:ind w:firstLine="0"/>
        <w:rPr>
          <w:lang w:val="sq-AL"/>
        </w:rPr>
      </w:pPr>
    </w:p>
    <w:p w:rsidR="00B145FE" w:rsidRDefault="00B145FE" w:rsidP="00276052">
      <w:pPr>
        <w:pStyle w:val="Paragrafi"/>
        <w:rPr>
          <w:lang w:val="sq-AL"/>
        </w:rPr>
      </w:pPr>
    </w:p>
    <w:p w:rsidR="000D0826" w:rsidRDefault="000D0826" w:rsidP="00276052">
      <w:pPr>
        <w:pStyle w:val="Paragrafi"/>
        <w:rPr>
          <w:lang w:val="sq-AL"/>
        </w:rPr>
      </w:pPr>
    </w:p>
    <w:p w:rsidR="00EF28C7" w:rsidRPr="00521DFA" w:rsidRDefault="00EF28C7" w:rsidP="00276052">
      <w:pPr>
        <w:pStyle w:val="Paragrafi"/>
        <w:rPr>
          <w:lang w:val="sq-AL"/>
        </w:rPr>
        <w:sectPr w:rsidR="00EF28C7" w:rsidRPr="00521DFA" w:rsidSect="00EF28C7">
          <w:pgSz w:w="16840" w:h="11907" w:orient="landscape" w:code="9"/>
          <w:pgMar w:top="1418" w:right="1418" w:bottom="1418" w:left="1418" w:header="1588" w:footer="1134" w:gutter="0"/>
          <w:pgNumType w:start="4353"/>
          <w:cols w:space="720"/>
          <w:docGrid w:linePitch="360"/>
        </w:sectPr>
      </w:pPr>
    </w:p>
    <w:p w:rsidR="00B145FE" w:rsidRPr="000D0826" w:rsidRDefault="00B145FE" w:rsidP="00276052">
      <w:pPr>
        <w:pStyle w:val="Paragrafi"/>
        <w:rPr>
          <w:sz w:val="21"/>
          <w:szCs w:val="21"/>
          <w:lang w:val="sq-AL"/>
        </w:rPr>
      </w:pPr>
      <w:r w:rsidRPr="000D0826">
        <w:rPr>
          <w:sz w:val="21"/>
          <w:szCs w:val="21"/>
          <w:lang w:val="sq-AL"/>
        </w:rPr>
        <w:t>Gjithashtu, donatorët partnerë të Qeverisë Shqiptare, Ministrisë së Drejtësisë dhe ministrive të linjës</w:t>
      </w:r>
      <w:r w:rsidR="00A325E2" w:rsidRPr="000D0826">
        <w:rPr>
          <w:sz w:val="21"/>
          <w:szCs w:val="21"/>
          <w:lang w:val="sq-AL"/>
        </w:rPr>
        <w:t>,</w:t>
      </w:r>
      <w:r w:rsidRPr="000D0826">
        <w:rPr>
          <w:sz w:val="21"/>
          <w:szCs w:val="21"/>
          <w:lang w:val="sq-AL"/>
        </w:rPr>
        <w:t xml:space="preserve"> që</w:t>
      </w:r>
      <w:r w:rsidR="00A325E2" w:rsidRPr="000D0826">
        <w:rPr>
          <w:sz w:val="21"/>
          <w:szCs w:val="21"/>
          <w:lang w:val="sq-AL"/>
        </w:rPr>
        <w:t xml:space="preserve"> trajtojnë çështjet e pronësisë</w:t>
      </w:r>
      <w:r w:rsidRPr="000D0826">
        <w:rPr>
          <w:sz w:val="21"/>
          <w:szCs w:val="21"/>
          <w:lang w:val="sq-AL"/>
        </w:rPr>
        <w:t xml:space="preserve"> përmes zbatimit të projekteve LAMP (Land Administration and Management Project), CARDS, OSBE, BB,</w:t>
      </w:r>
      <w:r w:rsidR="00B93535" w:rsidRPr="000D0826">
        <w:rPr>
          <w:sz w:val="21"/>
          <w:szCs w:val="21"/>
          <w:lang w:val="sq-AL"/>
        </w:rPr>
        <w:t xml:space="preserve"> </w:t>
      </w:r>
      <w:r w:rsidRPr="000D0826">
        <w:rPr>
          <w:sz w:val="21"/>
          <w:szCs w:val="21"/>
          <w:lang w:val="sq-AL"/>
        </w:rPr>
        <w:t>FAO etj., do të vazhdojnë të luajnë një rol kryesor në financimin e projekteve të nisura apo të planifikuara për t’u financuar. Tabela e mëposhtme siguron një informacion të përmbledhur mbi projektet e financuara</w:t>
      </w:r>
      <w:r w:rsidR="00D611EF" w:rsidRPr="000D0826">
        <w:rPr>
          <w:sz w:val="21"/>
          <w:szCs w:val="21"/>
          <w:lang w:val="sq-AL"/>
        </w:rPr>
        <w:t>,</w:t>
      </w:r>
      <w:r w:rsidRPr="000D0826">
        <w:rPr>
          <w:sz w:val="21"/>
          <w:szCs w:val="21"/>
          <w:lang w:val="sq-AL"/>
        </w:rPr>
        <w:t xml:space="preserve"> si dhe ato të pritshme nga donatorë partnerë që operojnë në fushën e pronësisë.</w:t>
      </w:r>
    </w:p>
    <w:p w:rsidR="00BF59B9" w:rsidRPr="000D0826" w:rsidRDefault="00BF59B9" w:rsidP="00276052">
      <w:pPr>
        <w:pStyle w:val="Paragrafi"/>
        <w:rPr>
          <w:sz w:val="21"/>
          <w:szCs w:val="21"/>
          <w:lang w:val="sq-AL"/>
        </w:rPr>
      </w:pPr>
    </w:p>
    <w:p w:rsidR="00B145FE" w:rsidRPr="000D0826" w:rsidRDefault="00B145FE" w:rsidP="00276052">
      <w:pPr>
        <w:pStyle w:val="TitulliTitull"/>
        <w:rPr>
          <w:sz w:val="21"/>
          <w:szCs w:val="21"/>
          <w:lang w:val="sq-AL"/>
        </w:rPr>
      </w:pPr>
      <w:r w:rsidRPr="000D0826">
        <w:rPr>
          <w:sz w:val="21"/>
          <w:szCs w:val="21"/>
          <w:lang w:val="sq-AL"/>
        </w:rPr>
        <w:t>Tabela nr.</w:t>
      </w:r>
      <w:r w:rsidR="00DF1967" w:rsidRPr="000D0826">
        <w:rPr>
          <w:sz w:val="21"/>
          <w:szCs w:val="21"/>
          <w:lang w:val="sq-AL"/>
        </w:rPr>
        <w:t xml:space="preserve"> </w:t>
      </w:r>
      <w:r w:rsidRPr="000D0826">
        <w:rPr>
          <w:sz w:val="21"/>
          <w:szCs w:val="21"/>
          <w:lang w:val="sq-AL"/>
        </w:rPr>
        <w:t>2</w:t>
      </w:r>
    </w:p>
    <w:p w:rsidR="00B145FE" w:rsidRPr="000D0826" w:rsidRDefault="00B145FE" w:rsidP="00276052">
      <w:pPr>
        <w:pStyle w:val="TitulliTitull"/>
        <w:rPr>
          <w:sz w:val="21"/>
          <w:szCs w:val="21"/>
          <w:lang w:val="sq-AL"/>
        </w:rPr>
      </w:pPr>
      <w:r w:rsidRPr="000D0826">
        <w:rPr>
          <w:sz w:val="21"/>
          <w:szCs w:val="21"/>
          <w:lang w:val="sq-AL"/>
        </w:rPr>
        <w:t xml:space="preserve">INFORMACION PËRMBLEDHËS MBI PROJEKTET ME FINANCIM TË HUAJ </w:t>
      </w:r>
    </w:p>
    <w:p w:rsidR="00EF28C7" w:rsidRPr="00521DFA" w:rsidRDefault="00EF28C7" w:rsidP="00276052">
      <w:pPr>
        <w:pStyle w:val="Paragrafi"/>
        <w:rPr>
          <w:lang w:val="sq-AL"/>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9"/>
        <w:gridCol w:w="3558"/>
        <w:gridCol w:w="2552"/>
      </w:tblGrid>
      <w:tr w:rsidR="00B145FE" w:rsidRPr="00521DFA" w:rsidTr="001A207A">
        <w:tc>
          <w:tcPr>
            <w:tcW w:w="3672" w:type="dxa"/>
            <w:gridSpan w:val="2"/>
            <w:shd w:val="clear" w:color="auto" w:fill="auto"/>
          </w:tcPr>
          <w:p w:rsidR="00B145FE" w:rsidRPr="00521DFA" w:rsidRDefault="00B145FE" w:rsidP="00276052">
            <w:pPr>
              <w:pStyle w:val="Paragrafi"/>
              <w:ind w:firstLine="0"/>
              <w:jc w:val="center"/>
              <w:rPr>
                <w:b/>
                <w:sz w:val="18"/>
                <w:szCs w:val="18"/>
                <w:lang w:val="sq-AL"/>
              </w:rPr>
            </w:pPr>
            <w:r w:rsidRPr="00521DFA">
              <w:rPr>
                <w:b/>
                <w:sz w:val="18"/>
                <w:szCs w:val="18"/>
                <w:lang w:val="sq-AL"/>
              </w:rPr>
              <w:t>PROJEKTI</w:t>
            </w:r>
          </w:p>
        </w:tc>
        <w:tc>
          <w:tcPr>
            <w:tcW w:w="0" w:type="auto"/>
            <w:shd w:val="clear" w:color="auto" w:fill="auto"/>
          </w:tcPr>
          <w:p w:rsidR="00B145FE" w:rsidRPr="00521DFA" w:rsidRDefault="00B145FE" w:rsidP="00276052">
            <w:pPr>
              <w:pStyle w:val="Paragrafi"/>
              <w:ind w:firstLine="0"/>
              <w:jc w:val="center"/>
              <w:rPr>
                <w:b/>
                <w:sz w:val="18"/>
                <w:szCs w:val="18"/>
                <w:lang w:val="sq-AL"/>
              </w:rPr>
            </w:pPr>
            <w:r w:rsidRPr="00521DFA">
              <w:rPr>
                <w:b/>
                <w:sz w:val="18"/>
                <w:szCs w:val="18"/>
                <w:lang w:val="sq-AL"/>
              </w:rPr>
              <w:t>STATUS</w:t>
            </w:r>
          </w:p>
        </w:tc>
        <w:tc>
          <w:tcPr>
            <w:tcW w:w="2225" w:type="dxa"/>
            <w:shd w:val="clear" w:color="auto" w:fill="auto"/>
          </w:tcPr>
          <w:p w:rsidR="00B145FE" w:rsidRPr="00521DFA" w:rsidRDefault="00B145FE" w:rsidP="00276052">
            <w:pPr>
              <w:pStyle w:val="Paragrafi"/>
              <w:ind w:firstLine="0"/>
              <w:jc w:val="center"/>
              <w:rPr>
                <w:b/>
                <w:sz w:val="18"/>
                <w:szCs w:val="18"/>
                <w:lang w:val="sq-AL"/>
              </w:rPr>
            </w:pPr>
            <w:r w:rsidRPr="00521DFA">
              <w:rPr>
                <w:b/>
                <w:sz w:val="18"/>
                <w:szCs w:val="18"/>
                <w:lang w:val="sq-AL"/>
              </w:rPr>
              <w:t>FINANCIMI</w:t>
            </w:r>
          </w:p>
        </w:tc>
      </w:tr>
      <w:tr w:rsidR="00B145FE" w:rsidRPr="00521DFA" w:rsidTr="001A207A">
        <w:tc>
          <w:tcPr>
            <w:tcW w:w="9782" w:type="dxa"/>
            <w:gridSpan w:val="4"/>
          </w:tcPr>
          <w:p w:rsidR="00B145FE" w:rsidRPr="00521DFA" w:rsidRDefault="00B145FE" w:rsidP="00276052">
            <w:pPr>
              <w:pStyle w:val="Paragrafi"/>
              <w:ind w:firstLine="0"/>
              <w:jc w:val="center"/>
              <w:rPr>
                <w:sz w:val="18"/>
                <w:szCs w:val="18"/>
                <w:lang w:val="sq-AL"/>
              </w:rPr>
            </w:pPr>
            <w:r w:rsidRPr="00521DFA">
              <w:rPr>
                <w:sz w:val="18"/>
                <w:szCs w:val="18"/>
                <w:lang w:val="sq-AL"/>
              </w:rPr>
              <w:t xml:space="preserve">Strategjia e </w:t>
            </w:r>
            <w:r w:rsidR="00135EB7" w:rsidRPr="00521DFA">
              <w:rPr>
                <w:sz w:val="18"/>
                <w:szCs w:val="18"/>
                <w:lang w:val="sq-AL"/>
              </w:rPr>
              <w:t>p</w:t>
            </w:r>
            <w:r w:rsidRPr="00521DFA">
              <w:rPr>
                <w:sz w:val="18"/>
                <w:szCs w:val="18"/>
                <w:lang w:val="sq-AL"/>
              </w:rPr>
              <w:t>ronës</w:t>
            </w:r>
          </w:p>
        </w:tc>
      </w:tr>
      <w:tr w:rsidR="00B145FE" w:rsidRPr="00521DFA" w:rsidTr="001A207A">
        <w:trPr>
          <w:trHeight w:val="980"/>
        </w:trPr>
        <w:tc>
          <w:tcPr>
            <w:tcW w:w="3403" w:type="dxa"/>
          </w:tcPr>
          <w:p w:rsidR="00B145FE" w:rsidRPr="00521DFA" w:rsidRDefault="00B145FE" w:rsidP="00751837">
            <w:pPr>
              <w:pStyle w:val="Paragrafi"/>
              <w:ind w:firstLine="0"/>
              <w:jc w:val="left"/>
              <w:rPr>
                <w:sz w:val="18"/>
                <w:szCs w:val="18"/>
                <w:lang w:val="sq-AL"/>
              </w:rPr>
            </w:pPr>
            <w:r w:rsidRPr="00521DFA">
              <w:rPr>
                <w:sz w:val="18"/>
                <w:szCs w:val="18"/>
                <w:lang w:val="sq-AL"/>
              </w:rPr>
              <w:t xml:space="preserve">Administrimi dhe </w:t>
            </w:r>
            <w:r w:rsidR="009E3E56" w:rsidRPr="00521DFA">
              <w:rPr>
                <w:sz w:val="18"/>
                <w:szCs w:val="18"/>
                <w:lang w:val="sq-AL"/>
              </w:rPr>
              <w:t>menaxhimi i tokave</w:t>
            </w:r>
          </w:p>
          <w:p w:rsidR="00B145FE" w:rsidRPr="00521DFA" w:rsidRDefault="00B145FE" w:rsidP="00751837">
            <w:pPr>
              <w:pStyle w:val="Paragrafi"/>
              <w:ind w:firstLine="0"/>
              <w:jc w:val="left"/>
              <w:rPr>
                <w:sz w:val="18"/>
                <w:szCs w:val="18"/>
                <w:lang w:val="sq-AL"/>
              </w:rPr>
            </w:pPr>
          </w:p>
          <w:p w:rsidR="00B145FE" w:rsidRPr="00521DFA" w:rsidRDefault="00B145FE" w:rsidP="00751837">
            <w:pPr>
              <w:pStyle w:val="Paragrafi"/>
              <w:ind w:firstLine="0"/>
              <w:jc w:val="left"/>
              <w:rPr>
                <w:sz w:val="18"/>
                <w:szCs w:val="18"/>
                <w:lang w:val="sq-AL"/>
              </w:rPr>
            </w:pPr>
            <w:r w:rsidRPr="00521DFA">
              <w:rPr>
                <w:sz w:val="18"/>
                <w:szCs w:val="18"/>
                <w:lang w:val="sq-AL"/>
              </w:rPr>
              <w:t>LAMP</w:t>
            </w:r>
          </w:p>
          <w:p w:rsidR="00B145FE" w:rsidRPr="00521DFA" w:rsidRDefault="00B145FE" w:rsidP="00751837">
            <w:pPr>
              <w:pStyle w:val="Paragrafi"/>
              <w:ind w:firstLine="0"/>
              <w:jc w:val="left"/>
              <w:rPr>
                <w:sz w:val="18"/>
                <w:szCs w:val="18"/>
                <w:lang w:val="sq-AL"/>
              </w:rPr>
            </w:pPr>
            <w:r w:rsidRPr="00521DFA">
              <w:rPr>
                <w:sz w:val="18"/>
                <w:szCs w:val="18"/>
                <w:lang w:val="sq-AL"/>
              </w:rPr>
              <w:t>Komponenti A</w:t>
            </w:r>
          </w:p>
          <w:p w:rsidR="00B145FE" w:rsidRPr="00521DFA" w:rsidRDefault="00671256" w:rsidP="00751837">
            <w:pPr>
              <w:pStyle w:val="Paragrafi"/>
              <w:ind w:firstLine="0"/>
              <w:jc w:val="left"/>
              <w:rPr>
                <w:sz w:val="18"/>
                <w:szCs w:val="18"/>
                <w:lang w:val="sq-AL"/>
              </w:rPr>
            </w:pPr>
            <w:r w:rsidRPr="00521DFA">
              <w:rPr>
                <w:sz w:val="18"/>
                <w:szCs w:val="18"/>
                <w:lang w:val="sq-AL"/>
              </w:rPr>
              <w:t>Data e fillimit: 22.</w:t>
            </w:r>
            <w:r w:rsidR="00B145FE" w:rsidRPr="00521DFA">
              <w:rPr>
                <w:sz w:val="18"/>
                <w:szCs w:val="18"/>
                <w:lang w:val="sq-AL"/>
              </w:rPr>
              <w:t>2.2007.</w:t>
            </w:r>
          </w:p>
          <w:p w:rsidR="00B145FE" w:rsidRPr="00521DFA" w:rsidRDefault="00B145FE" w:rsidP="00751837">
            <w:pPr>
              <w:pStyle w:val="Paragrafi"/>
              <w:ind w:firstLine="0"/>
              <w:jc w:val="left"/>
              <w:rPr>
                <w:sz w:val="18"/>
                <w:szCs w:val="18"/>
                <w:lang w:val="sq-AL"/>
              </w:rPr>
            </w:pPr>
            <w:r w:rsidRPr="00521DFA">
              <w:rPr>
                <w:sz w:val="18"/>
                <w:szCs w:val="18"/>
                <w:lang w:val="sq-AL"/>
              </w:rPr>
              <w:t xml:space="preserve">Projekti pritet të përfundojë më 30 </w:t>
            </w:r>
            <w:r w:rsidR="009E3E56" w:rsidRPr="00521DFA">
              <w:rPr>
                <w:sz w:val="18"/>
                <w:szCs w:val="18"/>
                <w:lang w:val="sq-AL"/>
              </w:rPr>
              <w:t>q</w:t>
            </w:r>
            <w:r w:rsidRPr="00521DFA">
              <w:rPr>
                <w:sz w:val="18"/>
                <w:szCs w:val="18"/>
                <w:lang w:val="sq-AL"/>
              </w:rPr>
              <w:t>ershor 2013 pas amendimit të mar</w:t>
            </w:r>
            <w:r w:rsidR="002756DA" w:rsidRPr="00521DFA">
              <w:rPr>
                <w:sz w:val="18"/>
                <w:szCs w:val="18"/>
                <w:lang w:val="sq-AL"/>
              </w:rPr>
              <w:t>rëveshjes fillestare financiare</w:t>
            </w:r>
          </w:p>
          <w:p w:rsidR="00B145FE" w:rsidRPr="00521DFA" w:rsidRDefault="00B145FE" w:rsidP="00751837">
            <w:pPr>
              <w:pStyle w:val="Paragrafi"/>
              <w:ind w:firstLine="0"/>
              <w:jc w:val="left"/>
              <w:rPr>
                <w:sz w:val="18"/>
                <w:szCs w:val="18"/>
                <w:lang w:val="sq-AL"/>
              </w:rPr>
            </w:pPr>
          </w:p>
          <w:p w:rsidR="00B145FE" w:rsidRPr="00521DFA" w:rsidRDefault="00B145FE" w:rsidP="00751837">
            <w:pPr>
              <w:pStyle w:val="Paragrafi"/>
              <w:ind w:firstLine="0"/>
              <w:jc w:val="left"/>
              <w:rPr>
                <w:sz w:val="18"/>
                <w:szCs w:val="18"/>
                <w:lang w:val="sq-AL"/>
              </w:rPr>
            </w:pPr>
            <w:r w:rsidRPr="00521DFA">
              <w:rPr>
                <w:sz w:val="18"/>
                <w:szCs w:val="18"/>
                <w:lang w:val="sq-AL"/>
              </w:rPr>
              <w:t>Përfitues MD dhe ZRPP</w:t>
            </w:r>
          </w:p>
        </w:tc>
        <w:tc>
          <w:tcPr>
            <w:tcW w:w="3827" w:type="dxa"/>
            <w:gridSpan w:val="2"/>
          </w:tcPr>
          <w:p w:rsidR="00B145FE" w:rsidRPr="00521DFA" w:rsidRDefault="00B145FE" w:rsidP="00751837">
            <w:pPr>
              <w:pStyle w:val="Paragrafi"/>
              <w:ind w:firstLine="0"/>
              <w:jc w:val="left"/>
              <w:rPr>
                <w:sz w:val="18"/>
                <w:szCs w:val="18"/>
                <w:lang w:val="sq-AL"/>
              </w:rPr>
            </w:pPr>
            <w:r w:rsidRPr="00521DFA">
              <w:rPr>
                <w:sz w:val="18"/>
                <w:szCs w:val="18"/>
                <w:lang w:val="sq-AL"/>
              </w:rPr>
              <w:t>Synohet forcimi i sigurisë së pronës, përmirësimi i planifikimit urban, kontrolli dhe m</w:t>
            </w:r>
            <w:r w:rsidR="009E3E56" w:rsidRPr="00521DFA">
              <w:rPr>
                <w:sz w:val="18"/>
                <w:szCs w:val="18"/>
                <w:lang w:val="sq-AL"/>
              </w:rPr>
              <w:t>e</w:t>
            </w:r>
            <w:r w:rsidRPr="00521DFA">
              <w:rPr>
                <w:sz w:val="18"/>
                <w:szCs w:val="18"/>
                <w:lang w:val="sq-AL"/>
              </w:rPr>
              <w:t xml:space="preserve">naxhimi dhe zhvillimi i tokës me anë të </w:t>
            </w:r>
            <w:r w:rsidR="000F4F91" w:rsidRPr="00521DFA">
              <w:rPr>
                <w:sz w:val="18"/>
                <w:szCs w:val="18"/>
                <w:lang w:val="sq-AL"/>
              </w:rPr>
              <w:t>digjital</w:t>
            </w:r>
            <w:r w:rsidRPr="00521DFA">
              <w:rPr>
                <w:sz w:val="18"/>
                <w:szCs w:val="18"/>
                <w:lang w:val="sq-AL"/>
              </w:rPr>
              <w:t>izimit të të gjith</w:t>
            </w:r>
            <w:r w:rsidR="00302002" w:rsidRPr="00521DFA">
              <w:rPr>
                <w:sz w:val="18"/>
                <w:szCs w:val="18"/>
                <w:lang w:val="sq-AL"/>
              </w:rPr>
              <w:t>a</w:t>
            </w:r>
            <w:r w:rsidRPr="00521DFA">
              <w:rPr>
                <w:sz w:val="18"/>
                <w:szCs w:val="18"/>
                <w:lang w:val="sq-AL"/>
              </w:rPr>
              <w:t xml:space="preserve"> të dhënave të administruara në zyrën e regjistr</w:t>
            </w:r>
            <w:r w:rsidR="002756DA" w:rsidRPr="00521DFA">
              <w:rPr>
                <w:sz w:val="18"/>
                <w:szCs w:val="18"/>
                <w:lang w:val="sq-AL"/>
              </w:rPr>
              <w:t>imit të pasurive të paluajtshme</w:t>
            </w:r>
          </w:p>
        </w:tc>
        <w:tc>
          <w:tcPr>
            <w:tcW w:w="2552" w:type="dxa"/>
          </w:tcPr>
          <w:p w:rsidR="00B145FE" w:rsidRPr="00521DFA" w:rsidRDefault="00B145FE" w:rsidP="00751837">
            <w:pPr>
              <w:pStyle w:val="Paragrafi"/>
              <w:ind w:firstLine="0"/>
              <w:jc w:val="left"/>
              <w:rPr>
                <w:sz w:val="18"/>
                <w:szCs w:val="18"/>
                <w:lang w:val="sq-AL"/>
              </w:rPr>
            </w:pPr>
            <w:r w:rsidRPr="00521DFA">
              <w:rPr>
                <w:sz w:val="18"/>
                <w:szCs w:val="18"/>
                <w:lang w:val="sq-AL"/>
              </w:rPr>
              <w:t>Total: 19.4 milion</w:t>
            </w:r>
            <w:r w:rsidR="00090ABA" w:rsidRPr="00521DFA">
              <w:rPr>
                <w:sz w:val="18"/>
                <w:szCs w:val="18"/>
                <w:lang w:val="sq-AL"/>
              </w:rPr>
              <w:t>ë</w:t>
            </w:r>
            <w:r w:rsidRPr="00521DFA">
              <w:rPr>
                <w:sz w:val="18"/>
                <w:szCs w:val="18"/>
                <w:lang w:val="sq-AL"/>
              </w:rPr>
              <w:t xml:space="preserve"> USD </w:t>
            </w:r>
          </w:p>
          <w:p w:rsidR="00B145FE" w:rsidRPr="00521DFA" w:rsidRDefault="00B145FE" w:rsidP="00751837">
            <w:pPr>
              <w:pStyle w:val="Paragrafi"/>
              <w:ind w:firstLine="0"/>
              <w:jc w:val="left"/>
              <w:rPr>
                <w:sz w:val="18"/>
                <w:szCs w:val="18"/>
                <w:lang w:val="sq-AL"/>
              </w:rPr>
            </w:pPr>
          </w:p>
          <w:p w:rsidR="00B145FE" w:rsidRPr="00521DFA" w:rsidRDefault="00B145FE" w:rsidP="00751837">
            <w:pPr>
              <w:pStyle w:val="Paragrafi"/>
              <w:ind w:firstLine="0"/>
              <w:jc w:val="left"/>
              <w:rPr>
                <w:sz w:val="18"/>
                <w:szCs w:val="18"/>
                <w:lang w:val="sq-AL"/>
              </w:rPr>
            </w:pPr>
            <w:r w:rsidRPr="00521DFA">
              <w:rPr>
                <w:sz w:val="18"/>
                <w:szCs w:val="18"/>
                <w:lang w:val="sq-AL"/>
              </w:rPr>
              <w:t>Buxheti (15.1 milion</w:t>
            </w:r>
            <w:r w:rsidR="00090ABA" w:rsidRPr="00521DFA">
              <w:rPr>
                <w:sz w:val="18"/>
                <w:szCs w:val="18"/>
                <w:lang w:val="sq-AL"/>
              </w:rPr>
              <w:t>ë</w:t>
            </w:r>
            <w:r w:rsidRPr="00521DFA">
              <w:rPr>
                <w:sz w:val="18"/>
                <w:szCs w:val="18"/>
                <w:lang w:val="sq-AL"/>
              </w:rPr>
              <w:t xml:space="preserve"> </w:t>
            </w:r>
            <w:r w:rsidR="00090ABA" w:rsidRPr="00521DFA">
              <w:rPr>
                <w:sz w:val="18"/>
                <w:szCs w:val="18"/>
                <w:lang w:val="sq-AL"/>
              </w:rPr>
              <w:t>e</w:t>
            </w:r>
            <w:r w:rsidRPr="00521DFA">
              <w:rPr>
                <w:sz w:val="18"/>
                <w:szCs w:val="18"/>
                <w:lang w:val="sq-AL"/>
              </w:rPr>
              <w:t>uro)</w:t>
            </w:r>
          </w:p>
          <w:p w:rsidR="00B145FE" w:rsidRPr="00521DFA" w:rsidRDefault="00B145FE" w:rsidP="00751837">
            <w:pPr>
              <w:pStyle w:val="Paragrafi"/>
              <w:ind w:firstLine="0"/>
              <w:jc w:val="left"/>
              <w:rPr>
                <w:sz w:val="18"/>
                <w:szCs w:val="18"/>
                <w:lang w:val="sq-AL"/>
              </w:rPr>
            </w:pPr>
          </w:p>
          <w:p w:rsidR="00B145FE" w:rsidRPr="00521DFA" w:rsidRDefault="00B145FE" w:rsidP="00751837">
            <w:pPr>
              <w:pStyle w:val="Paragrafi"/>
              <w:ind w:firstLine="0"/>
              <w:jc w:val="left"/>
              <w:rPr>
                <w:sz w:val="18"/>
                <w:szCs w:val="18"/>
                <w:lang w:val="sq-AL"/>
              </w:rPr>
            </w:pPr>
            <w:r w:rsidRPr="00521DFA">
              <w:rPr>
                <w:sz w:val="18"/>
                <w:szCs w:val="18"/>
                <w:lang w:val="sq-AL"/>
              </w:rPr>
              <w:t>Banka Botërore</w:t>
            </w:r>
          </w:p>
          <w:p w:rsidR="00B145FE" w:rsidRPr="00521DFA" w:rsidRDefault="00B145FE" w:rsidP="00751837">
            <w:pPr>
              <w:pStyle w:val="Paragrafi"/>
              <w:ind w:firstLine="0"/>
              <w:jc w:val="left"/>
              <w:rPr>
                <w:sz w:val="18"/>
                <w:szCs w:val="18"/>
                <w:lang w:val="sq-AL"/>
              </w:rPr>
            </w:pPr>
          </w:p>
          <w:p w:rsidR="00B145FE" w:rsidRPr="00521DFA" w:rsidRDefault="00B145FE" w:rsidP="00751837">
            <w:pPr>
              <w:pStyle w:val="Paragrafi"/>
              <w:ind w:firstLine="0"/>
              <w:jc w:val="left"/>
              <w:rPr>
                <w:sz w:val="18"/>
                <w:szCs w:val="18"/>
                <w:lang w:val="sq-AL"/>
              </w:rPr>
            </w:pPr>
            <w:r w:rsidRPr="00521DFA">
              <w:rPr>
                <w:sz w:val="18"/>
                <w:szCs w:val="18"/>
                <w:lang w:val="sq-AL"/>
              </w:rPr>
              <w:t>Grante:</w:t>
            </w:r>
          </w:p>
          <w:p w:rsidR="00B145FE" w:rsidRPr="00521DFA" w:rsidRDefault="00B145FE" w:rsidP="00751837">
            <w:pPr>
              <w:pStyle w:val="Paragrafi"/>
              <w:ind w:firstLine="0"/>
              <w:jc w:val="left"/>
              <w:rPr>
                <w:sz w:val="18"/>
                <w:szCs w:val="18"/>
                <w:lang w:val="sq-AL"/>
              </w:rPr>
            </w:pPr>
            <w:r w:rsidRPr="00521DFA">
              <w:rPr>
                <w:sz w:val="18"/>
                <w:szCs w:val="18"/>
                <w:lang w:val="sq-AL"/>
              </w:rPr>
              <w:t>(IBRD/IDA 16.1 milion</w:t>
            </w:r>
            <w:r w:rsidR="00090ABA" w:rsidRPr="00521DFA">
              <w:rPr>
                <w:sz w:val="18"/>
                <w:szCs w:val="18"/>
                <w:lang w:val="sq-AL"/>
              </w:rPr>
              <w:t>ë</w:t>
            </w:r>
          </w:p>
          <w:p w:rsidR="00B145FE" w:rsidRPr="00521DFA" w:rsidRDefault="00B145FE" w:rsidP="00751837">
            <w:pPr>
              <w:pStyle w:val="Paragrafi"/>
              <w:ind w:firstLine="0"/>
              <w:jc w:val="left"/>
              <w:rPr>
                <w:sz w:val="18"/>
                <w:szCs w:val="18"/>
                <w:lang w:val="sq-AL"/>
              </w:rPr>
            </w:pPr>
            <w:r w:rsidRPr="00521DFA">
              <w:rPr>
                <w:sz w:val="18"/>
                <w:szCs w:val="18"/>
                <w:lang w:val="sq-AL"/>
              </w:rPr>
              <w:t>Suedi 3.33 milion</w:t>
            </w:r>
            <w:r w:rsidR="00090ABA" w:rsidRPr="00521DFA">
              <w:rPr>
                <w:sz w:val="18"/>
                <w:szCs w:val="18"/>
                <w:lang w:val="sq-AL"/>
              </w:rPr>
              <w:t>ë</w:t>
            </w:r>
            <w:r w:rsidRPr="00521DFA">
              <w:rPr>
                <w:sz w:val="18"/>
                <w:szCs w:val="18"/>
                <w:lang w:val="sq-AL"/>
              </w:rPr>
              <w:t>)</w:t>
            </w:r>
          </w:p>
          <w:p w:rsidR="00B145FE" w:rsidRPr="00521DFA" w:rsidRDefault="00B145FE" w:rsidP="00751837">
            <w:pPr>
              <w:pStyle w:val="Paragrafi"/>
              <w:ind w:firstLine="0"/>
              <w:jc w:val="left"/>
              <w:rPr>
                <w:sz w:val="18"/>
                <w:szCs w:val="18"/>
                <w:lang w:val="sq-AL"/>
              </w:rPr>
            </w:pPr>
          </w:p>
        </w:tc>
      </w:tr>
      <w:tr w:rsidR="00B145FE" w:rsidRPr="00521DFA" w:rsidTr="001A207A">
        <w:trPr>
          <w:trHeight w:val="1463"/>
        </w:trPr>
        <w:tc>
          <w:tcPr>
            <w:tcW w:w="3403" w:type="dxa"/>
          </w:tcPr>
          <w:p w:rsidR="00B145FE" w:rsidRPr="00521DFA" w:rsidRDefault="00B145FE" w:rsidP="00751837">
            <w:pPr>
              <w:pStyle w:val="Paragrafi"/>
              <w:ind w:firstLine="0"/>
              <w:jc w:val="left"/>
              <w:rPr>
                <w:sz w:val="18"/>
                <w:szCs w:val="18"/>
                <w:lang w:val="sq-AL"/>
              </w:rPr>
            </w:pPr>
            <w:r w:rsidRPr="00521DFA">
              <w:rPr>
                <w:sz w:val="18"/>
                <w:szCs w:val="18"/>
                <w:lang w:val="sq-AL"/>
              </w:rPr>
              <w:t xml:space="preserve">Krijimi i </w:t>
            </w:r>
            <w:r w:rsidR="009E3E56" w:rsidRPr="00521DFA">
              <w:rPr>
                <w:sz w:val="18"/>
                <w:szCs w:val="18"/>
                <w:lang w:val="sq-AL"/>
              </w:rPr>
              <w:t>r</w:t>
            </w:r>
            <w:r w:rsidRPr="00521DFA">
              <w:rPr>
                <w:sz w:val="18"/>
                <w:szCs w:val="18"/>
                <w:lang w:val="sq-AL"/>
              </w:rPr>
              <w:t>rjetit GNSS Albpos 22/10/2008 deri 22/06/2011</w:t>
            </w:r>
          </w:p>
          <w:p w:rsidR="00B145FE" w:rsidRPr="00521DFA" w:rsidRDefault="00B145FE" w:rsidP="00751837">
            <w:pPr>
              <w:pStyle w:val="Paragrafi"/>
              <w:ind w:firstLine="0"/>
              <w:jc w:val="left"/>
              <w:rPr>
                <w:sz w:val="18"/>
                <w:szCs w:val="18"/>
                <w:lang w:val="sq-AL"/>
              </w:rPr>
            </w:pPr>
          </w:p>
          <w:p w:rsidR="00B145FE" w:rsidRPr="00521DFA" w:rsidRDefault="00B145FE" w:rsidP="00751837">
            <w:pPr>
              <w:pStyle w:val="Paragrafi"/>
              <w:ind w:firstLine="0"/>
              <w:jc w:val="left"/>
              <w:rPr>
                <w:sz w:val="18"/>
                <w:szCs w:val="18"/>
                <w:lang w:val="sq-AL"/>
              </w:rPr>
            </w:pPr>
            <w:r w:rsidRPr="00521DFA">
              <w:rPr>
                <w:sz w:val="18"/>
                <w:szCs w:val="18"/>
                <w:lang w:val="sq-AL"/>
              </w:rPr>
              <w:t>Përfituesit: MD, ZRPP, MM/Instituti Gjeografik Ushtarak Shqiptar, Universiteti Politeknik i Tiranës, Universiteti i Tiranës</w:t>
            </w:r>
          </w:p>
        </w:tc>
        <w:tc>
          <w:tcPr>
            <w:tcW w:w="3827" w:type="dxa"/>
            <w:gridSpan w:val="2"/>
          </w:tcPr>
          <w:p w:rsidR="00B145FE" w:rsidRPr="00521DFA" w:rsidRDefault="00B145FE" w:rsidP="00751837">
            <w:pPr>
              <w:pStyle w:val="Paragrafi"/>
              <w:ind w:firstLine="0"/>
              <w:jc w:val="left"/>
              <w:rPr>
                <w:sz w:val="18"/>
                <w:szCs w:val="18"/>
                <w:lang w:val="sq-AL"/>
              </w:rPr>
            </w:pPr>
            <w:r w:rsidRPr="00521DFA">
              <w:rPr>
                <w:sz w:val="18"/>
                <w:szCs w:val="18"/>
                <w:lang w:val="sq-AL"/>
              </w:rPr>
              <w:t>Synon krijimin e një sistemi kombëtar koordinativ të standar</w:t>
            </w:r>
            <w:r w:rsidR="009E3E56" w:rsidRPr="00521DFA">
              <w:rPr>
                <w:sz w:val="18"/>
                <w:szCs w:val="18"/>
                <w:lang w:val="sq-AL"/>
              </w:rPr>
              <w:t>d</w:t>
            </w:r>
            <w:r w:rsidRPr="00521DFA">
              <w:rPr>
                <w:sz w:val="18"/>
                <w:szCs w:val="18"/>
                <w:lang w:val="sq-AL"/>
              </w:rPr>
              <w:t xml:space="preserve">izuar nëpërmjet 16 stacioneve lokale. </w:t>
            </w:r>
          </w:p>
          <w:p w:rsidR="00B145FE" w:rsidRPr="00521DFA" w:rsidRDefault="00B145FE" w:rsidP="00751837">
            <w:pPr>
              <w:pStyle w:val="Paragrafi"/>
              <w:ind w:firstLine="0"/>
              <w:jc w:val="left"/>
              <w:rPr>
                <w:sz w:val="18"/>
                <w:szCs w:val="18"/>
                <w:lang w:val="sq-AL"/>
              </w:rPr>
            </w:pPr>
            <w:r w:rsidRPr="00521DFA">
              <w:rPr>
                <w:sz w:val="18"/>
                <w:szCs w:val="18"/>
                <w:lang w:val="sq-AL"/>
              </w:rPr>
              <w:t>Në pritje të firmosjes s</w:t>
            </w:r>
            <w:r w:rsidR="009E3E56" w:rsidRPr="00521DFA">
              <w:rPr>
                <w:sz w:val="18"/>
                <w:szCs w:val="18"/>
                <w:lang w:val="sq-AL"/>
              </w:rPr>
              <w:t>ë</w:t>
            </w:r>
            <w:r w:rsidRPr="00521DFA">
              <w:rPr>
                <w:sz w:val="18"/>
                <w:szCs w:val="18"/>
                <w:lang w:val="sq-AL"/>
              </w:rPr>
              <w:t xml:space="preserve"> </w:t>
            </w:r>
            <w:r w:rsidR="009E3E56" w:rsidRPr="00521DFA">
              <w:rPr>
                <w:sz w:val="18"/>
                <w:szCs w:val="18"/>
                <w:lang w:val="sq-AL"/>
              </w:rPr>
              <w:t>certifikatës</w:t>
            </w:r>
            <w:r w:rsidRPr="00521DFA">
              <w:rPr>
                <w:sz w:val="18"/>
                <w:szCs w:val="18"/>
                <w:lang w:val="sq-AL"/>
              </w:rPr>
              <w:t xml:space="preserve"> përfundimtare për dor</w:t>
            </w:r>
            <w:r w:rsidR="002756DA" w:rsidRPr="00521DFA">
              <w:rPr>
                <w:sz w:val="18"/>
                <w:szCs w:val="18"/>
                <w:lang w:val="sq-AL"/>
              </w:rPr>
              <w:t>ëzimin e sistemit te përfituesi</w:t>
            </w:r>
          </w:p>
        </w:tc>
        <w:tc>
          <w:tcPr>
            <w:tcW w:w="2552" w:type="dxa"/>
          </w:tcPr>
          <w:p w:rsidR="00B145FE" w:rsidRPr="00521DFA" w:rsidRDefault="00B145FE" w:rsidP="00751837">
            <w:pPr>
              <w:pStyle w:val="Paragrafi"/>
              <w:ind w:firstLine="0"/>
              <w:jc w:val="left"/>
              <w:rPr>
                <w:sz w:val="18"/>
                <w:szCs w:val="18"/>
                <w:lang w:val="sq-AL"/>
              </w:rPr>
            </w:pPr>
            <w:r w:rsidRPr="00521DFA">
              <w:rPr>
                <w:sz w:val="18"/>
                <w:szCs w:val="18"/>
                <w:lang w:val="sq-AL"/>
              </w:rPr>
              <w:t>Total: 1 161 000 Euro</w:t>
            </w:r>
          </w:p>
          <w:p w:rsidR="00B145FE" w:rsidRPr="00521DFA" w:rsidRDefault="00B145FE" w:rsidP="00751837">
            <w:pPr>
              <w:pStyle w:val="Paragrafi"/>
              <w:ind w:firstLine="0"/>
              <w:jc w:val="left"/>
              <w:rPr>
                <w:sz w:val="18"/>
                <w:szCs w:val="18"/>
                <w:lang w:val="sq-AL"/>
              </w:rPr>
            </w:pPr>
          </w:p>
          <w:p w:rsidR="00B145FE" w:rsidRPr="00521DFA" w:rsidRDefault="00B145FE" w:rsidP="00751837">
            <w:pPr>
              <w:pStyle w:val="Paragrafi"/>
              <w:ind w:firstLine="0"/>
              <w:jc w:val="left"/>
              <w:rPr>
                <w:sz w:val="18"/>
                <w:szCs w:val="18"/>
                <w:lang w:val="sq-AL"/>
              </w:rPr>
            </w:pPr>
            <w:r w:rsidRPr="00521DFA">
              <w:rPr>
                <w:sz w:val="18"/>
                <w:szCs w:val="18"/>
                <w:lang w:val="sq-AL"/>
              </w:rPr>
              <w:t xml:space="preserve">Komuniteti </w:t>
            </w:r>
            <w:r w:rsidR="00596431" w:rsidRPr="00521DFA">
              <w:rPr>
                <w:sz w:val="18"/>
                <w:szCs w:val="18"/>
                <w:lang w:val="sq-AL"/>
              </w:rPr>
              <w:t>Europ</w:t>
            </w:r>
            <w:r w:rsidRPr="00521DFA">
              <w:rPr>
                <w:sz w:val="18"/>
                <w:szCs w:val="18"/>
                <w:lang w:val="sq-AL"/>
              </w:rPr>
              <w:t>ian CARDS 2005</w:t>
            </w:r>
          </w:p>
        </w:tc>
      </w:tr>
      <w:tr w:rsidR="00B145FE" w:rsidRPr="00521DFA" w:rsidTr="001A207A">
        <w:trPr>
          <w:trHeight w:val="1772"/>
        </w:trPr>
        <w:tc>
          <w:tcPr>
            <w:tcW w:w="3403" w:type="dxa"/>
          </w:tcPr>
          <w:p w:rsidR="00B145FE" w:rsidRPr="00521DFA" w:rsidRDefault="00B145FE" w:rsidP="00751837">
            <w:pPr>
              <w:pStyle w:val="Paragrafi"/>
              <w:ind w:firstLine="0"/>
              <w:jc w:val="left"/>
              <w:rPr>
                <w:sz w:val="18"/>
                <w:szCs w:val="18"/>
                <w:lang w:val="sq-AL"/>
              </w:rPr>
            </w:pPr>
          </w:p>
          <w:p w:rsidR="00B145FE" w:rsidRPr="00521DFA" w:rsidRDefault="00B145FE" w:rsidP="00751837">
            <w:pPr>
              <w:pStyle w:val="Paragrafi"/>
              <w:ind w:firstLine="0"/>
              <w:jc w:val="left"/>
              <w:rPr>
                <w:sz w:val="18"/>
                <w:szCs w:val="18"/>
                <w:lang w:val="sq-AL"/>
              </w:rPr>
            </w:pPr>
            <w:r w:rsidRPr="00521DFA">
              <w:rPr>
                <w:sz w:val="18"/>
                <w:szCs w:val="18"/>
                <w:lang w:val="sq-AL"/>
              </w:rPr>
              <w:t xml:space="preserve">Regjistrimi i pronave të paluajtshme dhe sinjalizimi </w:t>
            </w:r>
            <w:r w:rsidR="00302002" w:rsidRPr="00521DFA">
              <w:rPr>
                <w:sz w:val="18"/>
                <w:szCs w:val="18"/>
                <w:lang w:val="sq-AL"/>
              </w:rPr>
              <w:t xml:space="preserve">rrugor në zonat bregdetare </w:t>
            </w:r>
            <w:r w:rsidRPr="00521DFA">
              <w:rPr>
                <w:sz w:val="18"/>
                <w:szCs w:val="18"/>
                <w:lang w:val="sq-AL"/>
              </w:rPr>
              <w:t>firmosur me</w:t>
            </w:r>
            <w:r w:rsidR="00302002" w:rsidRPr="00521DFA">
              <w:rPr>
                <w:sz w:val="18"/>
                <w:szCs w:val="18"/>
                <w:lang w:val="sq-AL"/>
              </w:rPr>
              <w:t xml:space="preserve"> memorandumin </w:t>
            </w:r>
            <w:r w:rsidRPr="00521DFA">
              <w:rPr>
                <w:sz w:val="18"/>
                <w:szCs w:val="18"/>
                <w:lang w:val="sq-AL"/>
              </w:rPr>
              <w:t>e Mirëkuptimit</w:t>
            </w:r>
            <w:r w:rsidR="000F4BCC">
              <w:rPr>
                <w:sz w:val="18"/>
                <w:szCs w:val="18"/>
                <w:lang w:val="sq-AL"/>
              </w:rPr>
              <w:t xml:space="preserve"> </w:t>
            </w:r>
            <w:r w:rsidR="009E3E56" w:rsidRPr="00521DFA">
              <w:rPr>
                <w:sz w:val="18"/>
                <w:szCs w:val="18"/>
                <w:lang w:val="sq-AL"/>
              </w:rPr>
              <w:t>më 3.</w:t>
            </w:r>
            <w:r w:rsidRPr="00521DFA">
              <w:rPr>
                <w:sz w:val="18"/>
                <w:szCs w:val="18"/>
                <w:lang w:val="sq-AL"/>
              </w:rPr>
              <w:t xml:space="preserve">4.2009 dhe implementim </w:t>
            </w:r>
            <w:r w:rsidR="00302002" w:rsidRPr="00521DFA">
              <w:rPr>
                <w:sz w:val="18"/>
                <w:szCs w:val="18"/>
                <w:lang w:val="sq-AL"/>
              </w:rPr>
              <w:t>të</w:t>
            </w:r>
            <w:r w:rsidRPr="00521DFA">
              <w:rPr>
                <w:sz w:val="18"/>
                <w:szCs w:val="18"/>
                <w:lang w:val="sq-AL"/>
              </w:rPr>
              <w:t xml:space="preserve"> kontratës me firmën </w:t>
            </w:r>
            <w:r w:rsidR="009E3E56" w:rsidRPr="00521DFA">
              <w:rPr>
                <w:sz w:val="18"/>
                <w:szCs w:val="18"/>
                <w:lang w:val="sq-AL"/>
              </w:rPr>
              <w:t>“</w:t>
            </w:r>
            <w:r w:rsidRPr="00521DFA">
              <w:rPr>
                <w:sz w:val="18"/>
                <w:szCs w:val="18"/>
                <w:lang w:val="sq-AL"/>
              </w:rPr>
              <w:t>Tracasa”</w:t>
            </w:r>
            <w:r w:rsidR="009E3E56" w:rsidRPr="00521DFA">
              <w:rPr>
                <w:sz w:val="18"/>
                <w:szCs w:val="18"/>
                <w:lang w:val="sq-AL"/>
              </w:rPr>
              <w:t>, t</w:t>
            </w:r>
            <w:r w:rsidRPr="00521DFA">
              <w:rPr>
                <w:sz w:val="18"/>
                <w:szCs w:val="18"/>
                <w:lang w:val="sq-AL"/>
              </w:rPr>
              <w:t>etor 2010 dhe pritet të përfundojë më 31.12.2011</w:t>
            </w:r>
          </w:p>
        </w:tc>
        <w:tc>
          <w:tcPr>
            <w:tcW w:w="3827" w:type="dxa"/>
            <w:gridSpan w:val="2"/>
          </w:tcPr>
          <w:p w:rsidR="00B145FE" w:rsidRPr="00521DFA" w:rsidRDefault="00B145FE" w:rsidP="00751837">
            <w:pPr>
              <w:pStyle w:val="Paragrafi"/>
              <w:ind w:firstLine="0"/>
              <w:jc w:val="left"/>
              <w:rPr>
                <w:sz w:val="18"/>
                <w:szCs w:val="18"/>
                <w:lang w:val="sq-AL"/>
              </w:rPr>
            </w:pPr>
            <w:r w:rsidRPr="00521DFA">
              <w:rPr>
                <w:sz w:val="18"/>
                <w:szCs w:val="18"/>
                <w:lang w:val="sq-AL"/>
              </w:rPr>
              <w:t>Ky projekt lidh tr</w:t>
            </w:r>
            <w:r w:rsidR="00973E7E" w:rsidRPr="00521DFA">
              <w:rPr>
                <w:sz w:val="18"/>
                <w:szCs w:val="18"/>
                <w:lang w:val="sq-AL"/>
              </w:rPr>
              <w:t>i</w:t>
            </w:r>
            <w:r w:rsidRPr="00521DFA">
              <w:rPr>
                <w:sz w:val="18"/>
                <w:szCs w:val="18"/>
                <w:lang w:val="sq-AL"/>
              </w:rPr>
              <w:t xml:space="preserve"> </w:t>
            </w:r>
            <w:r w:rsidR="00713F6A" w:rsidRPr="00521DFA">
              <w:rPr>
                <w:sz w:val="18"/>
                <w:szCs w:val="18"/>
                <w:lang w:val="sq-AL"/>
              </w:rPr>
              <w:t>proces</w:t>
            </w:r>
            <w:r w:rsidRPr="00521DFA">
              <w:rPr>
                <w:sz w:val="18"/>
                <w:szCs w:val="18"/>
                <w:lang w:val="sq-AL"/>
              </w:rPr>
              <w:t>et kryesore të reformës së pronës në Shqipëri: regjistrimin fillestar sistematik të pronës së paluajtshme, kthimin-</w:t>
            </w:r>
            <w:r w:rsidR="009E3E56" w:rsidRPr="00521DFA">
              <w:rPr>
                <w:sz w:val="18"/>
                <w:szCs w:val="18"/>
                <w:lang w:val="sq-AL"/>
              </w:rPr>
              <w:t>kompensimin</w:t>
            </w:r>
            <w:r w:rsidR="002756DA" w:rsidRPr="00521DFA">
              <w:rPr>
                <w:sz w:val="18"/>
                <w:szCs w:val="18"/>
                <w:lang w:val="sq-AL"/>
              </w:rPr>
              <w:t xml:space="preserve"> dhe legalizimin</w:t>
            </w:r>
          </w:p>
        </w:tc>
        <w:tc>
          <w:tcPr>
            <w:tcW w:w="2552" w:type="dxa"/>
          </w:tcPr>
          <w:p w:rsidR="00B145FE" w:rsidRPr="00521DFA" w:rsidRDefault="00B145FE" w:rsidP="00751837">
            <w:pPr>
              <w:pStyle w:val="Paragrafi"/>
              <w:ind w:firstLine="0"/>
              <w:jc w:val="left"/>
              <w:rPr>
                <w:sz w:val="18"/>
                <w:szCs w:val="18"/>
                <w:lang w:val="sq-AL"/>
              </w:rPr>
            </w:pPr>
            <w:r w:rsidRPr="00521DFA">
              <w:rPr>
                <w:sz w:val="18"/>
                <w:szCs w:val="18"/>
                <w:lang w:val="sq-AL"/>
              </w:rPr>
              <w:t xml:space="preserve">Total: 1 686 000 </w:t>
            </w:r>
            <w:r w:rsidR="00302002" w:rsidRPr="00521DFA">
              <w:rPr>
                <w:sz w:val="18"/>
                <w:szCs w:val="18"/>
                <w:lang w:val="sq-AL"/>
              </w:rPr>
              <w:t>euro</w:t>
            </w:r>
          </w:p>
          <w:p w:rsidR="00B145FE" w:rsidRPr="00521DFA" w:rsidRDefault="00B145FE" w:rsidP="00751837">
            <w:pPr>
              <w:pStyle w:val="Paragrafi"/>
              <w:ind w:firstLine="0"/>
              <w:jc w:val="left"/>
              <w:rPr>
                <w:sz w:val="18"/>
                <w:szCs w:val="18"/>
                <w:lang w:val="sq-AL"/>
              </w:rPr>
            </w:pPr>
          </w:p>
          <w:p w:rsidR="00B145FE" w:rsidRPr="00521DFA" w:rsidRDefault="00B145FE" w:rsidP="00751837">
            <w:pPr>
              <w:pStyle w:val="Paragrafi"/>
              <w:ind w:firstLine="0"/>
              <w:jc w:val="left"/>
              <w:rPr>
                <w:sz w:val="18"/>
                <w:szCs w:val="18"/>
                <w:lang w:val="sq-AL"/>
              </w:rPr>
            </w:pPr>
            <w:r w:rsidRPr="00521DFA">
              <w:rPr>
                <w:sz w:val="18"/>
                <w:szCs w:val="18"/>
                <w:lang w:val="sq-AL"/>
              </w:rPr>
              <w:t>1.5 milion</w:t>
            </w:r>
            <w:r w:rsidR="00090ABA" w:rsidRPr="00521DFA">
              <w:rPr>
                <w:sz w:val="18"/>
                <w:szCs w:val="18"/>
                <w:lang w:val="sq-AL"/>
              </w:rPr>
              <w:t>ë</w:t>
            </w:r>
            <w:r w:rsidRPr="00521DFA">
              <w:rPr>
                <w:sz w:val="18"/>
                <w:szCs w:val="18"/>
                <w:lang w:val="sq-AL"/>
              </w:rPr>
              <w:t xml:space="preserve"> Bashkimi </w:t>
            </w:r>
            <w:r w:rsidR="00596431" w:rsidRPr="00521DFA">
              <w:rPr>
                <w:sz w:val="18"/>
                <w:szCs w:val="18"/>
                <w:lang w:val="sq-AL"/>
              </w:rPr>
              <w:t>Europ</w:t>
            </w:r>
            <w:r w:rsidRPr="00521DFA">
              <w:rPr>
                <w:sz w:val="18"/>
                <w:szCs w:val="18"/>
                <w:lang w:val="sq-AL"/>
              </w:rPr>
              <w:t>ian</w:t>
            </w:r>
          </w:p>
          <w:p w:rsidR="00B145FE" w:rsidRPr="00521DFA" w:rsidRDefault="00B145FE" w:rsidP="00751837">
            <w:pPr>
              <w:pStyle w:val="Paragrafi"/>
              <w:ind w:firstLine="0"/>
              <w:jc w:val="left"/>
              <w:rPr>
                <w:sz w:val="18"/>
                <w:szCs w:val="18"/>
                <w:lang w:val="sq-AL"/>
              </w:rPr>
            </w:pPr>
            <w:r w:rsidRPr="00521DFA">
              <w:rPr>
                <w:sz w:val="18"/>
                <w:szCs w:val="18"/>
                <w:lang w:val="sq-AL"/>
              </w:rPr>
              <w:t xml:space="preserve">+ Donacion i </w:t>
            </w:r>
            <w:r w:rsidR="00090ABA" w:rsidRPr="00521DFA">
              <w:rPr>
                <w:sz w:val="18"/>
                <w:szCs w:val="18"/>
                <w:lang w:val="sq-AL"/>
              </w:rPr>
              <w:t>qeverive greke, zvicerane dhe çeke</w:t>
            </w:r>
          </w:p>
        </w:tc>
      </w:tr>
      <w:tr w:rsidR="00B145FE" w:rsidRPr="00521DFA" w:rsidTr="001A207A">
        <w:trPr>
          <w:trHeight w:val="1159"/>
        </w:trPr>
        <w:tc>
          <w:tcPr>
            <w:tcW w:w="3403" w:type="dxa"/>
          </w:tcPr>
          <w:p w:rsidR="00B145FE" w:rsidRPr="00521DFA" w:rsidRDefault="00B145FE" w:rsidP="00751837">
            <w:pPr>
              <w:pStyle w:val="Paragrafi"/>
              <w:ind w:firstLine="0"/>
              <w:jc w:val="left"/>
              <w:rPr>
                <w:sz w:val="18"/>
                <w:szCs w:val="18"/>
                <w:lang w:val="sq-AL"/>
              </w:rPr>
            </w:pPr>
            <w:r w:rsidRPr="00521DFA">
              <w:rPr>
                <w:sz w:val="18"/>
                <w:szCs w:val="18"/>
                <w:lang w:val="sq-AL"/>
              </w:rPr>
              <w:t xml:space="preserve">Projekti pilot për konsolidimin e tokës bujqësore në komunën e Tërbufit. </w:t>
            </w:r>
          </w:p>
          <w:p w:rsidR="00B145FE" w:rsidRPr="00521DFA" w:rsidRDefault="00B145FE" w:rsidP="00751837">
            <w:pPr>
              <w:pStyle w:val="Paragrafi"/>
              <w:ind w:firstLine="0"/>
              <w:jc w:val="left"/>
              <w:rPr>
                <w:sz w:val="18"/>
                <w:szCs w:val="18"/>
                <w:lang w:val="sq-AL"/>
              </w:rPr>
            </w:pPr>
            <w:r w:rsidRPr="00521DFA">
              <w:rPr>
                <w:sz w:val="18"/>
                <w:szCs w:val="18"/>
                <w:lang w:val="sq-AL"/>
              </w:rPr>
              <w:t>Përfituesi MBUMK</w:t>
            </w:r>
            <w:r w:rsidR="00973E7E" w:rsidRPr="00521DFA">
              <w:rPr>
                <w:sz w:val="18"/>
                <w:szCs w:val="18"/>
                <w:lang w:val="sq-AL"/>
              </w:rPr>
              <w:t>-ja</w:t>
            </w:r>
          </w:p>
          <w:p w:rsidR="00B145FE" w:rsidRPr="00521DFA" w:rsidRDefault="00B145FE" w:rsidP="00751837">
            <w:pPr>
              <w:pStyle w:val="Paragrafi"/>
              <w:ind w:firstLine="0"/>
              <w:jc w:val="left"/>
              <w:rPr>
                <w:sz w:val="18"/>
                <w:szCs w:val="18"/>
                <w:lang w:val="sq-AL"/>
              </w:rPr>
            </w:pPr>
          </w:p>
        </w:tc>
        <w:tc>
          <w:tcPr>
            <w:tcW w:w="3827" w:type="dxa"/>
            <w:gridSpan w:val="2"/>
          </w:tcPr>
          <w:p w:rsidR="00B145FE" w:rsidRPr="00521DFA" w:rsidRDefault="00B145FE" w:rsidP="00751837">
            <w:pPr>
              <w:pStyle w:val="Paragrafi"/>
              <w:ind w:firstLine="0"/>
              <w:jc w:val="left"/>
              <w:rPr>
                <w:sz w:val="18"/>
                <w:szCs w:val="18"/>
                <w:lang w:val="sq-AL"/>
              </w:rPr>
            </w:pPr>
            <w:r w:rsidRPr="00521DFA">
              <w:rPr>
                <w:sz w:val="18"/>
                <w:szCs w:val="18"/>
                <w:lang w:val="sq-AL"/>
              </w:rPr>
              <w:t>Në proces</w:t>
            </w:r>
          </w:p>
        </w:tc>
        <w:tc>
          <w:tcPr>
            <w:tcW w:w="2552" w:type="dxa"/>
          </w:tcPr>
          <w:p w:rsidR="00B145FE" w:rsidRPr="00521DFA" w:rsidRDefault="00B145FE" w:rsidP="00751837">
            <w:pPr>
              <w:pStyle w:val="Paragrafi"/>
              <w:ind w:firstLine="0"/>
              <w:jc w:val="left"/>
              <w:rPr>
                <w:sz w:val="18"/>
                <w:szCs w:val="18"/>
                <w:lang w:val="sq-AL"/>
              </w:rPr>
            </w:pPr>
            <w:r w:rsidRPr="00521DFA">
              <w:rPr>
                <w:sz w:val="18"/>
                <w:szCs w:val="18"/>
                <w:lang w:val="sq-AL"/>
              </w:rPr>
              <w:t>Projekti FAO</w:t>
            </w:r>
          </w:p>
          <w:p w:rsidR="00B145FE" w:rsidRPr="00521DFA" w:rsidRDefault="00B145FE" w:rsidP="00751837">
            <w:pPr>
              <w:pStyle w:val="Paragrafi"/>
              <w:ind w:firstLine="0"/>
              <w:jc w:val="left"/>
              <w:rPr>
                <w:sz w:val="18"/>
                <w:szCs w:val="18"/>
                <w:lang w:val="sq-AL"/>
              </w:rPr>
            </w:pPr>
            <w:r w:rsidRPr="00521DFA">
              <w:rPr>
                <w:sz w:val="18"/>
                <w:szCs w:val="18"/>
                <w:lang w:val="sq-AL"/>
              </w:rPr>
              <w:t>300 mijë</w:t>
            </w:r>
            <w:r w:rsidR="00B93535" w:rsidRPr="00521DFA">
              <w:rPr>
                <w:sz w:val="18"/>
                <w:szCs w:val="18"/>
                <w:lang w:val="sq-AL"/>
              </w:rPr>
              <w:t xml:space="preserve"> </w:t>
            </w:r>
            <w:r w:rsidRPr="00521DFA">
              <w:rPr>
                <w:sz w:val="18"/>
                <w:szCs w:val="18"/>
                <w:lang w:val="sq-AL"/>
              </w:rPr>
              <w:t>USD</w:t>
            </w:r>
          </w:p>
        </w:tc>
      </w:tr>
      <w:tr w:rsidR="00B145FE" w:rsidRPr="00521DFA" w:rsidTr="001A207A">
        <w:trPr>
          <w:trHeight w:val="1772"/>
        </w:trPr>
        <w:tc>
          <w:tcPr>
            <w:tcW w:w="3403" w:type="dxa"/>
          </w:tcPr>
          <w:p w:rsidR="00B145FE" w:rsidRPr="00521DFA" w:rsidRDefault="00B145FE" w:rsidP="00751837">
            <w:pPr>
              <w:pStyle w:val="Paragrafi"/>
              <w:ind w:firstLine="0"/>
              <w:jc w:val="left"/>
              <w:rPr>
                <w:sz w:val="18"/>
                <w:szCs w:val="18"/>
                <w:lang w:val="sq-AL"/>
              </w:rPr>
            </w:pPr>
            <w:r w:rsidRPr="00521DFA">
              <w:rPr>
                <w:sz w:val="18"/>
                <w:szCs w:val="18"/>
                <w:lang w:val="sq-AL"/>
              </w:rPr>
              <w:t>Projekti i Zhvillimit të Burimeve Natyrore (NRDP)</w:t>
            </w:r>
          </w:p>
          <w:p w:rsidR="00B145FE" w:rsidRPr="00521DFA" w:rsidRDefault="00B145FE" w:rsidP="00751837">
            <w:pPr>
              <w:pStyle w:val="Paragrafi"/>
              <w:ind w:firstLine="0"/>
              <w:jc w:val="left"/>
              <w:rPr>
                <w:sz w:val="18"/>
                <w:szCs w:val="18"/>
                <w:lang w:val="sq-AL"/>
              </w:rPr>
            </w:pPr>
            <w:r w:rsidRPr="00521DFA">
              <w:rPr>
                <w:sz w:val="18"/>
                <w:szCs w:val="18"/>
                <w:lang w:val="sq-AL"/>
              </w:rPr>
              <w:t xml:space="preserve">Komponenti A – </w:t>
            </w:r>
            <w:r w:rsidR="00302002" w:rsidRPr="00521DFA">
              <w:rPr>
                <w:sz w:val="18"/>
                <w:szCs w:val="18"/>
                <w:lang w:val="sq-AL"/>
              </w:rPr>
              <w:t xml:space="preserve">menaxhimi </w:t>
            </w:r>
            <w:r w:rsidRPr="00521DFA">
              <w:rPr>
                <w:sz w:val="18"/>
                <w:szCs w:val="18"/>
                <w:lang w:val="sq-AL"/>
              </w:rPr>
              <w:t>dhe qeverisja e pyjeve dhe kullotave komunale</w:t>
            </w:r>
          </w:p>
          <w:p w:rsidR="00B145FE" w:rsidRPr="00521DFA" w:rsidRDefault="00E81C6F" w:rsidP="00751837">
            <w:pPr>
              <w:pStyle w:val="Paragrafi"/>
              <w:ind w:firstLine="0"/>
              <w:jc w:val="left"/>
              <w:rPr>
                <w:sz w:val="18"/>
                <w:szCs w:val="18"/>
                <w:lang w:val="sq-AL"/>
              </w:rPr>
            </w:pPr>
            <w:r w:rsidRPr="00521DFA">
              <w:rPr>
                <w:sz w:val="18"/>
                <w:szCs w:val="18"/>
                <w:lang w:val="sq-AL"/>
              </w:rPr>
              <w:t>Data e fillimit 9.</w:t>
            </w:r>
            <w:r w:rsidR="00B145FE" w:rsidRPr="00521DFA">
              <w:rPr>
                <w:sz w:val="18"/>
                <w:szCs w:val="18"/>
                <w:lang w:val="sq-AL"/>
              </w:rPr>
              <w:t>6.2005.</w:t>
            </w:r>
          </w:p>
          <w:p w:rsidR="00B145FE" w:rsidRPr="00521DFA" w:rsidRDefault="00B145FE" w:rsidP="00751837">
            <w:pPr>
              <w:pStyle w:val="Paragrafi"/>
              <w:ind w:firstLine="0"/>
              <w:jc w:val="left"/>
              <w:rPr>
                <w:sz w:val="18"/>
                <w:szCs w:val="18"/>
                <w:lang w:val="sq-AL"/>
              </w:rPr>
            </w:pPr>
            <w:r w:rsidRPr="00521DFA">
              <w:rPr>
                <w:sz w:val="18"/>
                <w:szCs w:val="18"/>
                <w:lang w:val="sq-AL"/>
              </w:rPr>
              <w:t>Data e përfundimit 30.10.2011</w:t>
            </w:r>
          </w:p>
          <w:p w:rsidR="000D0826" w:rsidRDefault="00B145FE" w:rsidP="00751837">
            <w:pPr>
              <w:pStyle w:val="Paragrafi"/>
              <w:ind w:firstLine="0"/>
              <w:jc w:val="left"/>
              <w:rPr>
                <w:sz w:val="18"/>
                <w:szCs w:val="18"/>
                <w:lang w:val="sq-AL"/>
              </w:rPr>
            </w:pPr>
            <w:r w:rsidRPr="00521DFA">
              <w:rPr>
                <w:sz w:val="18"/>
                <w:szCs w:val="18"/>
                <w:lang w:val="sq-AL"/>
              </w:rPr>
              <w:t xml:space="preserve">Nëpërmjet Trust Fund </w:t>
            </w:r>
          </w:p>
          <w:p w:rsidR="00B145FE" w:rsidRPr="00521DFA" w:rsidRDefault="00B145FE" w:rsidP="00751837">
            <w:pPr>
              <w:pStyle w:val="Paragrafi"/>
              <w:ind w:firstLine="0"/>
              <w:jc w:val="left"/>
              <w:rPr>
                <w:sz w:val="18"/>
                <w:szCs w:val="18"/>
                <w:lang w:val="sq-AL"/>
              </w:rPr>
            </w:pPr>
            <w:r w:rsidRPr="00521DFA">
              <w:rPr>
                <w:sz w:val="18"/>
                <w:szCs w:val="18"/>
                <w:lang w:val="sq-AL"/>
              </w:rPr>
              <w:t>–</w:t>
            </w:r>
            <w:r w:rsidR="00302002" w:rsidRPr="00521DFA">
              <w:rPr>
                <w:sz w:val="18"/>
                <w:szCs w:val="18"/>
                <w:lang w:val="sq-AL"/>
              </w:rPr>
              <w:t xml:space="preserve"> </w:t>
            </w:r>
            <w:r w:rsidRPr="00521DFA">
              <w:rPr>
                <w:sz w:val="18"/>
                <w:szCs w:val="18"/>
                <w:lang w:val="sq-AL"/>
              </w:rPr>
              <w:t>Suedi është miratuar një financim shtesë prej 3.0 milion</w:t>
            </w:r>
            <w:r w:rsidR="00090ABA" w:rsidRPr="00521DFA">
              <w:rPr>
                <w:sz w:val="18"/>
                <w:szCs w:val="18"/>
                <w:lang w:val="sq-AL"/>
              </w:rPr>
              <w:t>ë</w:t>
            </w:r>
            <w:r w:rsidRPr="00521DFA">
              <w:rPr>
                <w:sz w:val="18"/>
                <w:szCs w:val="18"/>
                <w:lang w:val="sq-AL"/>
              </w:rPr>
              <w:t xml:space="preserve"> USD aktiv për periudhën 2012-2013 për hartimin e planeve të tjera të menaxhimit dhe hartimin e projektit të ri - </w:t>
            </w:r>
            <w:r w:rsidR="004F29C4" w:rsidRPr="00521DFA">
              <w:rPr>
                <w:sz w:val="18"/>
                <w:szCs w:val="18"/>
                <w:lang w:val="sq-AL"/>
              </w:rPr>
              <w:t>p</w:t>
            </w:r>
            <w:r w:rsidRPr="00521DFA">
              <w:rPr>
                <w:sz w:val="18"/>
                <w:szCs w:val="18"/>
                <w:lang w:val="sq-AL"/>
              </w:rPr>
              <w:t xml:space="preserve">rojekti i shërbimeve mjedisore </w:t>
            </w:r>
            <w:r w:rsidR="00872E62" w:rsidRPr="00521DFA">
              <w:rPr>
                <w:sz w:val="18"/>
                <w:szCs w:val="18"/>
                <w:lang w:val="sq-AL"/>
              </w:rPr>
              <w:t>me</w:t>
            </w:r>
            <w:r w:rsidRPr="00521DFA">
              <w:rPr>
                <w:sz w:val="18"/>
                <w:szCs w:val="18"/>
                <w:lang w:val="sq-AL"/>
              </w:rPr>
              <w:t xml:space="preserve"> </w:t>
            </w:r>
            <w:r w:rsidR="00872E62" w:rsidRPr="00521DFA">
              <w:rPr>
                <w:sz w:val="18"/>
                <w:szCs w:val="18"/>
                <w:lang w:val="sq-AL"/>
              </w:rPr>
              <w:t xml:space="preserve">përfitues </w:t>
            </w:r>
            <w:r w:rsidRPr="00521DFA">
              <w:rPr>
                <w:sz w:val="18"/>
                <w:szCs w:val="18"/>
                <w:lang w:val="sq-AL"/>
              </w:rPr>
              <w:t>MMPAU</w:t>
            </w:r>
            <w:r w:rsidR="00973E7E" w:rsidRPr="00521DFA">
              <w:rPr>
                <w:sz w:val="18"/>
                <w:szCs w:val="18"/>
                <w:lang w:val="sq-AL"/>
              </w:rPr>
              <w:t>-</w:t>
            </w:r>
            <w:r w:rsidR="00872E62" w:rsidRPr="00521DFA">
              <w:rPr>
                <w:sz w:val="18"/>
                <w:szCs w:val="18"/>
                <w:lang w:val="sq-AL"/>
              </w:rPr>
              <w:t>në</w:t>
            </w:r>
          </w:p>
        </w:tc>
        <w:tc>
          <w:tcPr>
            <w:tcW w:w="3827" w:type="dxa"/>
            <w:gridSpan w:val="2"/>
          </w:tcPr>
          <w:p w:rsidR="00B145FE" w:rsidRPr="00521DFA" w:rsidRDefault="00B145FE" w:rsidP="00751837">
            <w:pPr>
              <w:pStyle w:val="Paragrafi"/>
              <w:ind w:firstLine="0"/>
              <w:jc w:val="left"/>
              <w:rPr>
                <w:sz w:val="18"/>
                <w:szCs w:val="18"/>
                <w:lang w:val="sq-AL"/>
              </w:rPr>
            </w:pPr>
            <w:r w:rsidRPr="00521DFA">
              <w:rPr>
                <w:sz w:val="18"/>
                <w:szCs w:val="18"/>
                <w:lang w:val="sq-AL"/>
              </w:rPr>
              <w:t>Në kuadrin e përmirësimit të</w:t>
            </w:r>
            <w:r w:rsidR="00B93535" w:rsidRPr="00521DFA">
              <w:rPr>
                <w:sz w:val="18"/>
                <w:szCs w:val="18"/>
                <w:lang w:val="sq-AL"/>
              </w:rPr>
              <w:t xml:space="preserve"> </w:t>
            </w:r>
            <w:r w:rsidRPr="00521DFA">
              <w:rPr>
                <w:sz w:val="18"/>
                <w:szCs w:val="18"/>
                <w:lang w:val="sq-AL"/>
              </w:rPr>
              <w:t>menaxhimit të pyjeve dhe kullotave komunale është planifikuar përgatitja e 225 planeve të menaxhimit</w:t>
            </w:r>
            <w:r w:rsidR="00517694" w:rsidRPr="00521DFA">
              <w:rPr>
                <w:sz w:val="18"/>
                <w:szCs w:val="18"/>
                <w:lang w:val="sq-AL"/>
              </w:rPr>
              <w:t>,</w:t>
            </w:r>
            <w:r w:rsidRPr="00521DFA">
              <w:rPr>
                <w:sz w:val="18"/>
                <w:szCs w:val="18"/>
                <w:lang w:val="sq-AL"/>
              </w:rPr>
              <w:t xml:space="preserve"> të cilat synojnë forcimin e sigurisë së pronës me anë të </w:t>
            </w:r>
            <w:r w:rsidR="000F4F91" w:rsidRPr="00521DFA">
              <w:rPr>
                <w:sz w:val="18"/>
                <w:szCs w:val="18"/>
                <w:lang w:val="sq-AL"/>
              </w:rPr>
              <w:t>digjital</w:t>
            </w:r>
            <w:r w:rsidRPr="00521DFA">
              <w:rPr>
                <w:sz w:val="18"/>
                <w:szCs w:val="18"/>
                <w:lang w:val="sq-AL"/>
              </w:rPr>
              <w:t>izimit të të gjith</w:t>
            </w:r>
            <w:r w:rsidR="00302002" w:rsidRPr="00521DFA">
              <w:rPr>
                <w:sz w:val="18"/>
                <w:szCs w:val="18"/>
                <w:lang w:val="sq-AL"/>
              </w:rPr>
              <w:t>a</w:t>
            </w:r>
            <w:r w:rsidRPr="00521DFA">
              <w:rPr>
                <w:sz w:val="18"/>
                <w:szCs w:val="18"/>
                <w:lang w:val="sq-AL"/>
              </w:rPr>
              <w:t xml:space="preserve"> të dhënave të administruara dhe regjistrimin e tyre në zyrën e regjistr</w:t>
            </w:r>
            <w:r w:rsidR="002756DA" w:rsidRPr="00521DFA">
              <w:rPr>
                <w:sz w:val="18"/>
                <w:szCs w:val="18"/>
                <w:lang w:val="sq-AL"/>
              </w:rPr>
              <w:t>imit të pasurive të paluajtshme</w:t>
            </w:r>
          </w:p>
        </w:tc>
        <w:tc>
          <w:tcPr>
            <w:tcW w:w="2552" w:type="dxa"/>
          </w:tcPr>
          <w:p w:rsidR="00B145FE" w:rsidRPr="00521DFA" w:rsidRDefault="00B145FE" w:rsidP="00751837">
            <w:pPr>
              <w:pStyle w:val="Paragrafi"/>
              <w:ind w:firstLine="0"/>
              <w:jc w:val="left"/>
              <w:rPr>
                <w:sz w:val="18"/>
                <w:szCs w:val="18"/>
                <w:lang w:val="sq-AL"/>
              </w:rPr>
            </w:pPr>
            <w:r w:rsidRPr="00521DFA">
              <w:rPr>
                <w:sz w:val="18"/>
                <w:szCs w:val="18"/>
                <w:lang w:val="sq-AL"/>
              </w:rPr>
              <w:t>Total: 19.4 milion</w:t>
            </w:r>
            <w:r w:rsidR="00090ABA" w:rsidRPr="00521DFA">
              <w:rPr>
                <w:sz w:val="18"/>
                <w:szCs w:val="18"/>
                <w:lang w:val="sq-AL"/>
              </w:rPr>
              <w:t>ë</w:t>
            </w:r>
            <w:r w:rsidRPr="00521DFA">
              <w:rPr>
                <w:sz w:val="18"/>
                <w:szCs w:val="18"/>
                <w:lang w:val="sq-AL"/>
              </w:rPr>
              <w:t xml:space="preserve"> USD </w:t>
            </w:r>
            <w:r w:rsidR="00090ABA" w:rsidRPr="00521DFA">
              <w:rPr>
                <w:sz w:val="18"/>
                <w:szCs w:val="18"/>
                <w:lang w:val="sq-AL"/>
              </w:rPr>
              <w:t>b</w:t>
            </w:r>
            <w:r w:rsidRPr="00521DFA">
              <w:rPr>
                <w:sz w:val="18"/>
                <w:szCs w:val="18"/>
                <w:lang w:val="sq-AL"/>
              </w:rPr>
              <w:t>uxheti (5.0 milion</w:t>
            </w:r>
            <w:r w:rsidR="00090ABA" w:rsidRPr="00521DFA">
              <w:rPr>
                <w:sz w:val="18"/>
                <w:szCs w:val="18"/>
                <w:lang w:val="sq-AL"/>
              </w:rPr>
              <w:t>ë</w:t>
            </w:r>
            <w:r w:rsidRPr="00521DFA">
              <w:rPr>
                <w:sz w:val="18"/>
                <w:szCs w:val="18"/>
                <w:lang w:val="sq-AL"/>
              </w:rPr>
              <w:t xml:space="preserve"> USD)</w:t>
            </w:r>
          </w:p>
          <w:p w:rsidR="00B145FE" w:rsidRPr="00521DFA" w:rsidRDefault="00B145FE" w:rsidP="00751837">
            <w:pPr>
              <w:pStyle w:val="Paragrafi"/>
              <w:ind w:firstLine="0"/>
              <w:jc w:val="left"/>
              <w:rPr>
                <w:sz w:val="18"/>
                <w:szCs w:val="18"/>
                <w:lang w:val="sq-AL"/>
              </w:rPr>
            </w:pPr>
            <w:r w:rsidRPr="00521DFA">
              <w:rPr>
                <w:sz w:val="18"/>
                <w:szCs w:val="18"/>
                <w:lang w:val="sq-AL"/>
              </w:rPr>
              <w:t>Kontribut komunitetet 2.2 milion</w:t>
            </w:r>
            <w:r w:rsidR="00090ABA" w:rsidRPr="00521DFA">
              <w:rPr>
                <w:sz w:val="18"/>
                <w:szCs w:val="18"/>
                <w:lang w:val="sq-AL"/>
              </w:rPr>
              <w:t>ë</w:t>
            </w:r>
            <w:r w:rsidRPr="00521DFA">
              <w:rPr>
                <w:sz w:val="18"/>
                <w:szCs w:val="18"/>
                <w:lang w:val="sq-AL"/>
              </w:rPr>
              <w:t xml:space="preserve"> USD</w:t>
            </w:r>
          </w:p>
          <w:p w:rsidR="00B145FE" w:rsidRPr="00521DFA" w:rsidRDefault="00B145FE" w:rsidP="00751837">
            <w:pPr>
              <w:pStyle w:val="Paragrafi"/>
              <w:ind w:firstLine="0"/>
              <w:jc w:val="left"/>
              <w:rPr>
                <w:sz w:val="18"/>
                <w:szCs w:val="18"/>
                <w:lang w:val="sq-AL"/>
              </w:rPr>
            </w:pPr>
            <w:r w:rsidRPr="00521DFA">
              <w:rPr>
                <w:sz w:val="18"/>
                <w:szCs w:val="18"/>
                <w:lang w:val="sq-AL"/>
              </w:rPr>
              <w:t>Banka Botërore (IBRD/IDA) 7.0 milion</w:t>
            </w:r>
            <w:r w:rsidR="00090ABA" w:rsidRPr="00521DFA">
              <w:rPr>
                <w:sz w:val="18"/>
                <w:szCs w:val="18"/>
                <w:lang w:val="sq-AL"/>
              </w:rPr>
              <w:t>ë</w:t>
            </w:r>
            <w:r w:rsidRPr="00521DFA">
              <w:rPr>
                <w:sz w:val="18"/>
                <w:szCs w:val="18"/>
                <w:lang w:val="sq-AL"/>
              </w:rPr>
              <w:t xml:space="preserve"> USD</w:t>
            </w:r>
          </w:p>
          <w:p w:rsidR="00B145FE" w:rsidRPr="00521DFA" w:rsidRDefault="00B145FE" w:rsidP="00751837">
            <w:pPr>
              <w:pStyle w:val="Paragrafi"/>
              <w:ind w:firstLine="0"/>
              <w:jc w:val="left"/>
              <w:rPr>
                <w:sz w:val="18"/>
                <w:szCs w:val="18"/>
                <w:lang w:val="sq-AL"/>
              </w:rPr>
            </w:pPr>
            <w:r w:rsidRPr="00521DFA">
              <w:rPr>
                <w:sz w:val="18"/>
                <w:szCs w:val="18"/>
                <w:lang w:val="sq-AL"/>
              </w:rPr>
              <w:t xml:space="preserve">Bashkëfinancim </w:t>
            </w:r>
            <w:r w:rsidR="00090ABA" w:rsidRPr="00521DFA">
              <w:rPr>
                <w:sz w:val="18"/>
                <w:szCs w:val="18"/>
                <w:lang w:val="sq-AL"/>
              </w:rPr>
              <w:t xml:space="preserve">qeveria suedeze </w:t>
            </w:r>
            <w:r w:rsidRPr="00521DFA">
              <w:rPr>
                <w:sz w:val="18"/>
                <w:szCs w:val="18"/>
                <w:lang w:val="sq-AL"/>
              </w:rPr>
              <w:t>5.2 milion</w:t>
            </w:r>
            <w:r w:rsidR="00090ABA" w:rsidRPr="00521DFA">
              <w:rPr>
                <w:sz w:val="18"/>
                <w:szCs w:val="18"/>
                <w:lang w:val="sq-AL"/>
              </w:rPr>
              <w:t>ë</w:t>
            </w:r>
            <w:r w:rsidRPr="00521DFA">
              <w:rPr>
                <w:sz w:val="18"/>
                <w:szCs w:val="18"/>
                <w:lang w:val="sq-AL"/>
              </w:rPr>
              <w:t xml:space="preserve"> USD</w:t>
            </w:r>
          </w:p>
          <w:p w:rsidR="00B145FE" w:rsidRPr="00521DFA" w:rsidRDefault="00B145FE" w:rsidP="00751837">
            <w:pPr>
              <w:pStyle w:val="Paragrafi"/>
              <w:ind w:firstLine="0"/>
              <w:jc w:val="left"/>
              <w:rPr>
                <w:sz w:val="18"/>
                <w:szCs w:val="18"/>
                <w:lang w:val="sq-AL"/>
              </w:rPr>
            </w:pPr>
          </w:p>
        </w:tc>
      </w:tr>
      <w:tr w:rsidR="00B145FE" w:rsidRPr="00521DFA" w:rsidTr="001A207A">
        <w:trPr>
          <w:trHeight w:val="1206"/>
        </w:trPr>
        <w:tc>
          <w:tcPr>
            <w:tcW w:w="3403" w:type="dxa"/>
          </w:tcPr>
          <w:p w:rsidR="00B145FE" w:rsidRPr="00521DFA" w:rsidRDefault="00B145FE" w:rsidP="001A207A">
            <w:pPr>
              <w:pStyle w:val="Paragrafi"/>
              <w:ind w:firstLine="0"/>
              <w:rPr>
                <w:sz w:val="18"/>
                <w:szCs w:val="18"/>
                <w:lang w:val="sq-AL"/>
              </w:rPr>
            </w:pPr>
            <w:r w:rsidRPr="00521DFA">
              <w:rPr>
                <w:sz w:val="18"/>
                <w:szCs w:val="18"/>
                <w:lang w:val="sq-AL"/>
              </w:rPr>
              <w:t>Projekti i shërbimeve mjedisore në pyje</w:t>
            </w:r>
          </w:p>
          <w:p w:rsidR="00B145FE" w:rsidRPr="00521DFA" w:rsidRDefault="00B145FE" w:rsidP="001A207A">
            <w:pPr>
              <w:pStyle w:val="Paragrafi"/>
              <w:ind w:firstLine="0"/>
              <w:rPr>
                <w:sz w:val="18"/>
                <w:szCs w:val="18"/>
                <w:lang w:val="sq-AL"/>
              </w:rPr>
            </w:pPr>
            <w:r w:rsidRPr="00521DFA">
              <w:rPr>
                <w:sz w:val="18"/>
                <w:szCs w:val="18"/>
                <w:lang w:val="sq-AL"/>
              </w:rPr>
              <w:t xml:space="preserve">Komponenti – </w:t>
            </w:r>
            <w:r w:rsidR="00973E7E" w:rsidRPr="00521DFA">
              <w:rPr>
                <w:sz w:val="18"/>
                <w:szCs w:val="18"/>
                <w:lang w:val="sq-AL"/>
              </w:rPr>
              <w:t>i</w:t>
            </w:r>
            <w:r w:rsidRPr="00521DFA">
              <w:rPr>
                <w:sz w:val="18"/>
                <w:szCs w:val="18"/>
                <w:lang w:val="sq-AL"/>
              </w:rPr>
              <w:t>nventari kombëtar i fondit pyjor dhe kullosor</w:t>
            </w:r>
          </w:p>
          <w:p w:rsidR="00B145FE" w:rsidRPr="00521DFA" w:rsidRDefault="00B145FE" w:rsidP="001A207A">
            <w:pPr>
              <w:pStyle w:val="Paragrafi"/>
              <w:ind w:firstLine="0"/>
              <w:rPr>
                <w:sz w:val="18"/>
                <w:szCs w:val="18"/>
                <w:lang w:val="sq-AL"/>
              </w:rPr>
            </w:pPr>
            <w:r w:rsidRPr="00521DFA">
              <w:rPr>
                <w:sz w:val="18"/>
                <w:szCs w:val="18"/>
                <w:lang w:val="sq-AL"/>
              </w:rPr>
              <w:t>Vitet 2014 – 2015</w:t>
            </w:r>
          </w:p>
          <w:p w:rsidR="00B145FE" w:rsidRPr="00521DFA" w:rsidRDefault="00B145FE" w:rsidP="001A207A">
            <w:pPr>
              <w:pStyle w:val="Paragrafi"/>
              <w:ind w:firstLine="0"/>
              <w:rPr>
                <w:sz w:val="18"/>
                <w:szCs w:val="18"/>
                <w:lang w:val="sq-AL"/>
              </w:rPr>
            </w:pPr>
            <w:r w:rsidRPr="00521DFA">
              <w:rPr>
                <w:sz w:val="18"/>
                <w:szCs w:val="18"/>
                <w:lang w:val="sq-AL"/>
              </w:rPr>
              <w:t>Përfitues MMPAU</w:t>
            </w:r>
            <w:r w:rsidR="00973E7E" w:rsidRPr="00521DFA">
              <w:rPr>
                <w:sz w:val="18"/>
                <w:szCs w:val="18"/>
                <w:lang w:val="sq-AL"/>
              </w:rPr>
              <w:t>-ja</w:t>
            </w:r>
          </w:p>
        </w:tc>
        <w:tc>
          <w:tcPr>
            <w:tcW w:w="3827" w:type="dxa"/>
            <w:gridSpan w:val="2"/>
          </w:tcPr>
          <w:p w:rsidR="00B145FE" w:rsidRPr="00521DFA" w:rsidRDefault="00B145FE" w:rsidP="002756DA">
            <w:pPr>
              <w:pStyle w:val="Paragrafi"/>
              <w:ind w:firstLine="0"/>
              <w:rPr>
                <w:sz w:val="18"/>
                <w:szCs w:val="18"/>
                <w:lang w:val="sq-AL"/>
              </w:rPr>
            </w:pPr>
            <w:r w:rsidRPr="00521DFA">
              <w:rPr>
                <w:sz w:val="18"/>
                <w:szCs w:val="18"/>
                <w:lang w:val="sq-AL"/>
              </w:rPr>
              <w:t xml:space="preserve">Synon saktësimin e sipërfaqes së fondit pyjor dhe kullosor dhe regjistrimin e saj në kadastër në format të </w:t>
            </w:r>
            <w:r w:rsidR="000F4F91" w:rsidRPr="00521DFA">
              <w:rPr>
                <w:sz w:val="18"/>
                <w:szCs w:val="18"/>
                <w:lang w:val="sq-AL"/>
              </w:rPr>
              <w:t>digjital</w:t>
            </w:r>
            <w:r w:rsidRPr="00521DFA">
              <w:rPr>
                <w:sz w:val="18"/>
                <w:szCs w:val="18"/>
                <w:lang w:val="sq-AL"/>
              </w:rPr>
              <w:t>izuar (GIS)</w:t>
            </w:r>
          </w:p>
        </w:tc>
        <w:tc>
          <w:tcPr>
            <w:tcW w:w="2552" w:type="dxa"/>
          </w:tcPr>
          <w:p w:rsidR="00B145FE" w:rsidRPr="00521DFA" w:rsidRDefault="00B145FE" w:rsidP="008B0B48">
            <w:pPr>
              <w:pStyle w:val="Paragrafi"/>
              <w:ind w:firstLine="0"/>
              <w:jc w:val="left"/>
              <w:rPr>
                <w:sz w:val="18"/>
                <w:szCs w:val="18"/>
                <w:lang w:val="sq-AL"/>
              </w:rPr>
            </w:pPr>
            <w:r w:rsidRPr="00521DFA">
              <w:rPr>
                <w:sz w:val="18"/>
                <w:szCs w:val="18"/>
                <w:lang w:val="sq-AL"/>
              </w:rPr>
              <w:t>Totali i parashikuar për komponentin: 1.6 milion</w:t>
            </w:r>
            <w:r w:rsidR="00090ABA" w:rsidRPr="00521DFA">
              <w:rPr>
                <w:sz w:val="18"/>
                <w:szCs w:val="18"/>
                <w:lang w:val="sq-AL"/>
              </w:rPr>
              <w:t>ë</w:t>
            </w:r>
            <w:r w:rsidRPr="00521DFA">
              <w:rPr>
                <w:sz w:val="18"/>
                <w:szCs w:val="18"/>
                <w:lang w:val="sq-AL"/>
              </w:rPr>
              <w:t xml:space="preserve"> USD, pa</w:t>
            </w:r>
            <w:r w:rsidR="002756DA" w:rsidRPr="00521DFA">
              <w:rPr>
                <w:sz w:val="18"/>
                <w:szCs w:val="18"/>
                <w:lang w:val="sq-AL"/>
              </w:rPr>
              <w:t>rashikuar me financime të huaja</w:t>
            </w:r>
          </w:p>
        </w:tc>
      </w:tr>
      <w:tr w:rsidR="00B145FE" w:rsidRPr="00521DFA" w:rsidTr="00751837">
        <w:trPr>
          <w:trHeight w:val="1391"/>
        </w:trPr>
        <w:tc>
          <w:tcPr>
            <w:tcW w:w="3403" w:type="dxa"/>
          </w:tcPr>
          <w:p w:rsidR="00B145FE" w:rsidRPr="00521DFA" w:rsidRDefault="00B145FE" w:rsidP="001A207A">
            <w:pPr>
              <w:pStyle w:val="Paragrafi"/>
              <w:ind w:firstLine="0"/>
              <w:rPr>
                <w:sz w:val="18"/>
                <w:szCs w:val="18"/>
                <w:lang w:val="sq-AL"/>
              </w:rPr>
            </w:pPr>
            <w:r w:rsidRPr="00521DFA">
              <w:rPr>
                <w:sz w:val="18"/>
                <w:szCs w:val="18"/>
                <w:lang w:val="sq-AL"/>
              </w:rPr>
              <w:t>Projekti i planifikimit dhe</w:t>
            </w:r>
            <w:r w:rsidR="00B93535" w:rsidRPr="00521DFA">
              <w:rPr>
                <w:sz w:val="18"/>
                <w:szCs w:val="18"/>
                <w:lang w:val="sq-AL"/>
              </w:rPr>
              <w:t xml:space="preserve"> </w:t>
            </w:r>
            <w:r w:rsidRPr="00521DFA">
              <w:rPr>
                <w:sz w:val="18"/>
                <w:szCs w:val="18"/>
                <w:lang w:val="sq-AL"/>
              </w:rPr>
              <w:t xml:space="preserve">i </w:t>
            </w:r>
            <w:r w:rsidR="00867462" w:rsidRPr="00521DFA">
              <w:rPr>
                <w:sz w:val="18"/>
                <w:szCs w:val="18"/>
                <w:lang w:val="sq-AL"/>
              </w:rPr>
              <w:t>q</w:t>
            </w:r>
            <w:r w:rsidRPr="00521DFA">
              <w:rPr>
                <w:sz w:val="18"/>
                <w:szCs w:val="18"/>
                <w:lang w:val="sq-AL"/>
              </w:rPr>
              <w:t xml:space="preserve">everisjes </w:t>
            </w:r>
            <w:r w:rsidR="00867462" w:rsidRPr="00521DFA">
              <w:rPr>
                <w:sz w:val="18"/>
                <w:szCs w:val="18"/>
                <w:lang w:val="sq-AL"/>
              </w:rPr>
              <w:t>v</w:t>
            </w:r>
            <w:r w:rsidRPr="00521DFA">
              <w:rPr>
                <w:sz w:val="18"/>
                <w:szCs w:val="18"/>
                <w:lang w:val="sq-AL"/>
              </w:rPr>
              <w:t>endore</w:t>
            </w:r>
            <w:r w:rsidRPr="00521DFA">
              <w:rPr>
                <w:sz w:val="18"/>
                <w:szCs w:val="18"/>
                <w:lang w:val="sq-AL"/>
              </w:rPr>
              <w:br/>
            </w:r>
          </w:p>
          <w:p w:rsidR="00B145FE" w:rsidRPr="00521DFA" w:rsidRDefault="00B145FE" w:rsidP="00103EB3">
            <w:pPr>
              <w:pStyle w:val="Paragrafi"/>
              <w:ind w:firstLine="0"/>
              <w:jc w:val="left"/>
              <w:rPr>
                <w:sz w:val="18"/>
                <w:szCs w:val="18"/>
                <w:lang w:val="sq-AL"/>
              </w:rPr>
            </w:pPr>
            <w:r w:rsidRPr="00521DFA">
              <w:rPr>
                <w:sz w:val="18"/>
                <w:szCs w:val="18"/>
                <w:lang w:val="sq-AL"/>
              </w:rPr>
              <w:t>Përfituesi:</w:t>
            </w:r>
            <w:r w:rsidR="00413007" w:rsidRPr="00521DFA">
              <w:rPr>
                <w:sz w:val="18"/>
                <w:szCs w:val="18"/>
                <w:lang w:val="sq-AL"/>
              </w:rPr>
              <w:t xml:space="preserve"> </w:t>
            </w:r>
            <w:r w:rsidRPr="00521DFA">
              <w:rPr>
                <w:sz w:val="18"/>
                <w:szCs w:val="18"/>
                <w:lang w:val="sq-AL"/>
              </w:rPr>
              <w:t xml:space="preserve">Agjencia Kombëtare e Planifikimit </w:t>
            </w:r>
            <w:r w:rsidR="000F4BCC" w:rsidRPr="00521DFA">
              <w:rPr>
                <w:sz w:val="18"/>
                <w:szCs w:val="18"/>
                <w:lang w:val="sq-AL"/>
              </w:rPr>
              <w:t>territorial</w:t>
            </w:r>
          </w:p>
          <w:p w:rsidR="00B145FE" w:rsidRPr="00521DFA" w:rsidRDefault="00B145FE" w:rsidP="001A207A">
            <w:pPr>
              <w:pStyle w:val="Paragrafi"/>
              <w:ind w:firstLine="0"/>
              <w:rPr>
                <w:sz w:val="18"/>
                <w:szCs w:val="18"/>
                <w:lang w:val="sq-AL"/>
              </w:rPr>
            </w:pPr>
          </w:p>
        </w:tc>
        <w:tc>
          <w:tcPr>
            <w:tcW w:w="3827" w:type="dxa"/>
            <w:gridSpan w:val="2"/>
          </w:tcPr>
          <w:p w:rsidR="00B145FE" w:rsidRPr="00521DFA" w:rsidRDefault="00B145FE" w:rsidP="001A207A">
            <w:pPr>
              <w:pStyle w:val="Paragrafi"/>
              <w:ind w:firstLine="0"/>
              <w:rPr>
                <w:sz w:val="18"/>
                <w:szCs w:val="18"/>
                <w:lang w:val="sq-AL"/>
              </w:rPr>
            </w:pPr>
            <w:r w:rsidRPr="00521DFA">
              <w:rPr>
                <w:sz w:val="18"/>
                <w:szCs w:val="18"/>
                <w:lang w:val="sq-AL"/>
              </w:rPr>
              <w:t xml:space="preserve">Ofrimi i asistencës për Agjencinë Kombëtare të Planifikimit të </w:t>
            </w:r>
            <w:r w:rsidR="00103EB3" w:rsidRPr="00521DFA">
              <w:rPr>
                <w:sz w:val="18"/>
                <w:szCs w:val="18"/>
                <w:lang w:val="sq-AL"/>
              </w:rPr>
              <w:t xml:space="preserve">Territorit </w:t>
            </w:r>
            <w:r w:rsidRPr="00521DFA">
              <w:rPr>
                <w:sz w:val="18"/>
                <w:szCs w:val="18"/>
                <w:lang w:val="sq-AL"/>
              </w:rPr>
              <w:t xml:space="preserve">për të zhvilluar një kuadër konceptual për </w:t>
            </w:r>
            <w:r w:rsidR="00090ABA" w:rsidRPr="00521DFA">
              <w:rPr>
                <w:sz w:val="18"/>
                <w:szCs w:val="18"/>
                <w:lang w:val="sq-AL"/>
              </w:rPr>
              <w:t xml:space="preserve">planin kombëtar </w:t>
            </w:r>
            <w:r w:rsidRPr="00521DFA">
              <w:rPr>
                <w:sz w:val="18"/>
                <w:szCs w:val="18"/>
                <w:lang w:val="sq-AL"/>
              </w:rPr>
              <w:t xml:space="preserve">të </w:t>
            </w:r>
            <w:r w:rsidR="00413007" w:rsidRPr="00521DFA">
              <w:rPr>
                <w:sz w:val="18"/>
                <w:szCs w:val="18"/>
                <w:lang w:val="sq-AL"/>
              </w:rPr>
              <w:t xml:space="preserve">territorit </w:t>
            </w:r>
            <w:r w:rsidRPr="00521DFA">
              <w:rPr>
                <w:sz w:val="18"/>
                <w:szCs w:val="18"/>
                <w:lang w:val="sq-AL"/>
              </w:rPr>
              <w:t>në përputhje me ligjin për planifikimin e terr</w:t>
            </w:r>
            <w:r w:rsidR="002756DA" w:rsidRPr="00521DFA">
              <w:rPr>
                <w:sz w:val="18"/>
                <w:szCs w:val="18"/>
                <w:lang w:val="sq-AL"/>
              </w:rPr>
              <w:t>itorit dhe rregulloret zbatuese</w:t>
            </w:r>
          </w:p>
        </w:tc>
        <w:tc>
          <w:tcPr>
            <w:tcW w:w="2552" w:type="dxa"/>
          </w:tcPr>
          <w:p w:rsidR="00B145FE" w:rsidRPr="00521DFA" w:rsidRDefault="00B145FE" w:rsidP="001A207A">
            <w:pPr>
              <w:pStyle w:val="Paragrafi"/>
              <w:ind w:firstLine="0"/>
              <w:rPr>
                <w:sz w:val="18"/>
                <w:szCs w:val="18"/>
                <w:lang w:val="sq-AL"/>
              </w:rPr>
            </w:pPr>
            <w:r w:rsidRPr="00521DFA">
              <w:rPr>
                <w:sz w:val="18"/>
                <w:szCs w:val="18"/>
                <w:lang w:val="sq-AL"/>
              </w:rPr>
              <w:t xml:space="preserve">USAID </w:t>
            </w:r>
          </w:p>
          <w:p w:rsidR="00B145FE" w:rsidRPr="00521DFA" w:rsidRDefault="00B145FE" w:rsidP="001A207A">
            <w:pPr>
              <w:pStyle w:val="Paragrafi"/>
              <w:ind w:firstLine="0"/>
              <w:rPr>
                <w:sz w:val="18"/>
                <w:szCs w:val="18"/>
                <w:lang w:val="sq-AL"/>
              </w:rPr>
            </w:pPr>
            <w:r w:rsidRPr="00521DFA">
              <w:rPr>
                <w:sz w:val="18"/>
                <w:szCs w:val="18"/>
                <w:lang w:val="sq-AL"/>
              </w:rPr>
              <w:t>10 milion</w:t>
            </w:r>
            <w:r w:rsidR="00090ABA" w:rsidRPr="00521DFA">
              <w:rPr>
                <w:sz w:val="18"/>
                <w:szCs w:val="18"/>
                <w:lang w:val="sq-AL"/>
              </w:rPr>
              <w:t>ë</w:t>
            </w:r>
            <w:r w:rsidRPr="00521DFA">
              <w:rPr>
                <w:sz w:val="18"/>
                <w:szCs w:val="18"/>
                <w:lang w:val="sq-AL"/>
              </w:rPr>
              <w:t xml:space="preserve"> USD për të gjithë projektin </w:t>
            </w:r>
          </w:p>
        </w:tc>
      </w:tr>
    </w:tbl>
    <w:p w:rsidR="00B145FE" w:rsidRPr="00521DFA" w:rsidRDefault="00B145FE" w:rsidP="00276052">
      <w:pPr>
        <w:pStyle w:val="Paragrafi"/>
        <w:rPr>
          <w:lang w:val="sq-AL"/>
        </w:rPr>
      </w:pPr>
    </w:p>
    <w:p w:rsidR="00B145FE" w:rsidRPr="000D0826" w:rsidRDefault="00B145FE" w:rsidP="00276052">
      <w:pPr>
        <w:pStyle w:val="Paragrafi"/>
        <w:rPr>
          <w:sz w:val="21"/>
          <w:szCs w:val="21"/>
          <w:lang w:val="sq-AL"/>
        </w:rPr>
      </w:pPr>
      <w:r w:rsidRPr="000D0826">
        <w:rPr>
          <w:sz w:val="21"/>
          <w:szCs w:val="21"/>
          <w:lang w:val="sq-AL"/>
        </w:rPr>
        <w:t>Duhet evidentuar se METE në procesin e privatizimit të pronës shtetërore, në zbatim të programit qeveritar mbështetet edhe në marrëveshjet e lidhura me organizatat ndërkombëtare konsulente dhe konkretisht me IFC</w:t>
      </w:r>
      <w:r w:rsidR="00682CFA" w:rsidRPr="000D0826">
        <w:rPr>
          <w:sz w:val="21"/>
          <w:szCs w:val="21"/>
          <w:lang w:val="sq-AL"/>
        </w:rPr>
        <w:t>-në</w:t>
      </w:r>
      <w:r w:rsidRPr="000D0826">
        <w:rPr>
          <w:sz w:val="21"/>
          <w:szCs w:val="21"/>
          <w:lang w:val="sq-AL"/>
        </w:rPr>
        <w:t>, e cila ka konsultuar qeverinë shqiptare dhe METE në vijimësi për parimet bazë mbi ecurinë e privatizimit për sektorët strategjikë dhe jostrategjikë me qëllim realizimin me sukses të tyre me anën e marrjes së vlerave optimale nga këto privatizime.</w:t>
      </w:r>
    </w:p>
    <w:p w:rsidR="00B145FE" w:rsidRPr="000D0826" w:rsidRDefault="00B145FE" w:rsidP="00276052">
      <w:pPr>
        <w:pStyle w:val="Paragrafi"/>
        <w:rPr>
          <w:sz w:val="21"/>
          <w:szCs w:val="21"/>
          <w:lang w:val="sq-AL"/>
        </w:rPr>
      </w:pPr>
      <w:r w:rsidRPr="000D0826">
        <w:rPr>
          <w:sz w:val="21"/>
          <w:szCs w:val="21"/>
          <w:lang w:val="sq-AL"/>
        </w:rPr>
        <w:t xml:space="preserve">Në vijim, në përllogaritjen e burimeve financiare të nevojshme për zbatimin e kësaj strategjie, referenca është ndaj </w:t>
      </w:r>
      <w:r w:rsidR="00413007" w:rsidRPr="000D0826">
        <w:rPr>
          <w:sz w:val="21"/>
          <w:szCs w:val="21"/>
          <w:lang w:val="sq-AL"/>
        </w:rPr>
        <w:t xml:space="preserve">Buxhetit të Shtetit </w:t>
      </w:r>
      <w:r w:rsidRPr="000D0826">
        <w:rPr>
          <w:sz w:val="21"/>
          <w:szCs w:val="21"/>
          <w:lang w:val="sq-AL"/>
        </w:rPr>
        <w:t>të alokuar në PBA 2012-2020 respektivisht për çdo institucion, si dhe projekteve me financim të huaj</w:t>
      </w:r>
      <w:r w:rsidR="00413007" w:rsidRPr="000D0826">
        <w:rPr>
          <w:sz w:val="21"/>
          <w:szCs w:val="21"/>
          <w:lang w:val="sq-AL"/>
        </w:rPr>
        <w:t>,</w:t>
      </w:r>
      <w:r w:rsidRPr="000D0826">
        <w:rPr>
          <w:sz w:val="21"/>
          <w:szCs w:val="21"/>
          <w:lang w:val="sq-AL"/>
        </w:rPr>
        <w:t xml:space="preserve"> që janë në proces zbatimi apo parashikohet të fillojnë zbatimin në periudhën në vijim, të dhëna të parashtruara në tabelën nr.</w:t>
      </w:r>
      <w:r w:rsidR="00E17F14" w:rsidRPr="000D0826">
        <w:rPr>
          <w:sz w:val="21"/>
          <w:szCs w:val="21"/>
          <w:lang w:val="sq-AL"/>
        </w:rPr>
        <w:t xml:space="preserve"> </w:t>
      </w:r>
      <w:r w:rsidRPr="000D0826">
        <w:rPr>
          <w:sz w:val="21"/>
          <w:szCs w:val="21"/>
          <w:lang w:val="sq-AL"/>
        </w:rPr>
        <w:t>1 dhe nr.</w:t>
      </w:r>
      <w:r w:rsidR="00E17F14" w:rsidRPr="000D0826">
        <w:rPr>
          <w:sz w:val="21"/>
          <w:szCs w:val="21"/>
          <w:lang w:val="sq-AL"/>
        </w:rPr>
        <w:t xml:space="preserve"> </w:t>
      </w:r>
      <w:r w:rsidRPr="000D0826">
        <w:rPr>
          <w:sz w:val="21"/>
          <w:szCs w:val="21"/>
          <w:lang w:val="sq-AL"/>
        </w:rPr>
        <w:t>2 më lart.</w:t>
      </w:r>
    </w:p>
    <w:p w:rsidR="00B145FE" w:rsidRPr="000D0826" w:rsidRDefault="00B145FE" w:rsidP="00276052">
      <w:pPr>
        <w:pStyle w:val="Paragrafi"/>
        <w:rPr>
          <w:sz w:val="21"/>
          <w:szCs w:val="21"/>
          <w:lang w:val="sq-AL"/>
        </w:rPr>
      </w:pPr>
      <w:r w:rsidRPr="000D0826">
        <w:rPr>
          <w:sz w:val="21"/>
          <w:szCs w:val="21"/>
          <w:lang w:val="sq-AL"/>
        </w:rPr>
        <w:t xml:space="preserve">Gjithashtu, siç dhe u përmend më lart, dokumentacioni i PBA-së ndihmon hartimin e planveprimit që do të shoqërojë dokumentin e strategjisë së reformës në fushën e pronësisë, si pjesë përbërëse e tij. Parashikohet që çdo institucion pjesëmarrës në hartimin e kësaj strategjie do të plotësojë informacionin e kërkuar në funksion të projekteve të identifikuara për zbatim brenda tavaneve buxhetore të përcaktuara. Në këto kushte, shuma e përgjithshme e shpenzimeve e planifikuar për sistemin e pronave, në </w:t>
      </w:r>
      <w:r w:rsidR="00413007" w:rsidRPr="000D0826">
        <w:rPr>
          <w:sz w:val="21"/>
          <w:szCs w:val="21"/>
          <w:lang w:val="sq-AL"/>
        </w:rPr>
        <w:t xml:space="preserve">Buxhetin </w:t>
      </w:r>
      <w:r w:rsidRPr="000D0826">
        <w:rPr>
          <w:sz w:val="21"/>
          <w:szCs w:val="21"/>
          <w:lang w:val="sq-AL"/>
        </w:rPr>
        <w:t xml:space="preserve">e </w:t>
      </w:r>
      <w:r w:rsidR="00413007" w:rsidRPr="000D0826">
        <w:rPr>
          <w:sz w:val="21"/>
          <w:szCs w:val="21"/>
          <w:lang w:val="sq-AL"/>
        </w:rPr>
        <w:t xml:space="preserve">Shtetit </w:t>
      </w:r>
      <w:r w:rsidRPr="000D0826">
        <w:rPr>
          <w:sz w:val="21"/>
          <w:szCs w:val="21"/>
          <w:lang w:val="sq-AL"/>
        </w:rPr>
        <w:t>për vitet 2011-2020 është 35107.7 miliard</w:t>
      </w:r>
      <w:r w:rsidR="00453C43" w:rsidRPr="000D0826">
        <w:rPr>
          <w:sz w:val="21"/>
          <w:szCs w:val="21"/>
          <w:lang w:val="sq-AL"/>
        </w:rPr>
        <w:t>ë</w:t>
      </w:r>
      <w:r w:rsidRPr="000D0826">
        <w:rPr>
          <w:sz w:val="21"/>
          <w:szCs w:val="21"/>
          <w:lang w:val="sq-AL"/>
        </w:rPr>
        <w:t xml:space="preserve"> lekë.</w:t>
      </w:r>
      <w:r w:rsidR="00B93535" w:rsidRPr="000D0826">
        <w:rPr>
          <w:sz w:val="21"/>
          <w:szCs w:val="21"/>
          <w:lang w:val="sq-AL"/>
        </w:rPr>
        <w:t xml:space="preserve"> </w:t>
      </w:r>
      <w:r w:rsidRPr="000D0826">
        <w:rPr>
          <w:sz w:val="21"/>
          <w:szCs w:val="21"/>
          <w:lang w:val="sq-AL"/>
        </w:rPr>
        <w:t>Pavarësisht shpenzimeve të planifikuara për sistemin e pronave, mbetet e nevojshme thithja e investimeve nga donatorët e sektorit të të drejtave të pronësisë, si një mënyrë për zgjerimin e burimeve financiare.</w:t>
      </w:r>
    </w:p>
    <w:p w:rsidR="00B145FE" w:rsidRPr="000D0826" w:rsidRDefault="00B145FE" w:rsidP="00276052">
      <w:pPr>
        <w:pStyle w:val="Paragrafi"/>
        <w:rPr>
          <w:sz w:val="21"/>
          <w:szCs w:val="21"/>
          <w:lang w:val="sq-AL"/>
        </w:rPr>
      </w:pPr>
      <w:r w:rsidRPr="000D0826">
        <w:rPr>
          <w:sz w:val="21"/>
          <w:szCs w:val="21"/>
          <w:lang w:val="sq-AL"/>
        </w:rPr>
        <w:t>Nga ana tjetër, burimet njerëzore janë, gjithashtu, të rëndësishme. Burimet njerëzore dhe kapacitetet e Ministrisë së Drejtësisë dhe të ministrive të linjës që merren me çështjet e pronësisë janë pjesë int</w:t>
      </w:r>
      <w:r w:rsidR="00413007" w:rsidRPr="000D0826">
        <w:rPr>
          <w:sz w:val="21"/>
          <w:szCs w:val="21"/>
          <w:lang w:val="sq-AL"/>
        </w:rPr>
        <w:t>egrale e sistemit administrativ</w:t>
      </w:r>
      <w:r w:rsidRPr="000D0826">
        <w:rPr>
          <w:sz w:val="21"/>
          <w:szCs w:val="21"/>
          <w:lang w:val="sq-AL"/>
        </w:rPr>
        <w:t xml:space="preserve"> të pushtetit ekzekutiv. Nevojat infrastrukturore dhe financiare dhe pengesat në funksionimin e administratës publike, në tërësi, adresohen në Strategjinë Ndërsektor</w:t>
      </w:r>
      <w:r w:rsidR="00E37643" w:rsidRPr="000D0826">
        <w:rPr>
          <w:sz w:val="21"/>
          <w:szCs w:val="21"/>
          <w:lang w:val="sq-AL"/>
        </w:rPr>
        <w:t>i</w:t>
      </w:r>
      <w:r w:rsidRPr="000D0826">
        <w:rPr>
          <w:sz w:val="21"/>
          <w:szCs w:val="21"/>
          <w:lang w:val="sq-AL"/>
        </w:rPr>
        <w:t xml:space="preserve">ale të Reformës së Administratës Publike dhe në planin e </w:t>
      </w:r>
      <w:r w:rsidR="00810481" w:rsidRPr="000D0826">
        <w:rPr>
          <w:sz w:val="21"/>
          <w:szCs w:val="21"/>
          <w:lang w:val="sq-AL"/>
        </w:rPr>
        <w:t xml:space="preserve">saj të </w:t>
      </w:r>
      <w:r w:rsidRPr="000D0826">
        <w:rPr>
          <w:sz w:val="21"/>
          <w:szCs w:val="21"/>
          <w:lang w:val="sq-AL"/>
        </w:rPr>
        <w:t>veprimit</w:t>
      </w:r>
      <w:r w:rsidRPr="000D0826">
        <w:rPr>
          <w:sz w:val="21"/>
          <w:szCs w:val="21"/>
          <w:vertAlign w:val="superscript"/>
          <w:lang w:val="sq-AL"/>
        </w:rPr>
        <w:footnoteReference w:id="42"/>
      </w:r>
      <w:r w:rsidRPr="000D0826">
        <w:rPr>
          <w:sz w:val="21"/>
          <w:szCs w:val="21"/>
          <w:lang w:val="sq-AL"/>
        </w:rPr>
        <w:t xml:space="preserve">, zbatimi i të cilave ka filluar dhe monitorohet vijimësisht nga Departamenti i Administratës Publike. </w:t>
      </w:r>
    </w:p>
    <w:p w:rsidR="00B145FE" w:rsidRDefault="00B145FE" w:rsidP="00276052">
      <w:pPr>
        <w:pStyle w:val="Paragrafi"/>
        <w:rPr>
          <w:sz w:val="21"/>
          <w:szCs w:val="21"/>
          <w:lang w:val="sq-AL"/>
        </w:rPr>
      </w:pPr>
      <w:r w:rsidRPr="000D0826">
        <w:rPr>
          <w:sz w:val="21"/>
          <w:szCs w:val="21"/>
          <w:lang w:val="sq-AL"/>
        </w:rPr>
        <w:t>Në përfundim, edhe pse PBA-ja</w:t>
      </w:r>
      <w:r w:rsidR="00481BFB" w:rsidRPr="000D0826">
        <w:rPr>
          <w:sz w:val="21"/>
          <w:szCs w:val="21"/>
          <w:lang w:val="sq-AL"/>
        </w:rPr>
        <w:t xml:space="preserve"> </w:t>
      </w:r>
      <w:r w:rsidRPr="000D0826">
        <w:rPr>
          <w:sz w:val="21"/>
          <w:szCs w:val="21"/>
          <w:lang w:val="sq-AL"/>
        </w:rPr>
        <w:t>aktualisht mbulon periudhën 2012-2014 dhe o</w:t>
      </w:r>
      <w:r w:rsidR="00413007" w:rsidRPr="000D0826">
        <w:rPr>
          <w:sz w:val="21"/>
          <w:szCs w:val="21"/>
          <w:lang w:val="sq-AL"/>
        </w:rPr>
        <w:t>bjektivat madhorë që kjo draft</w:t>
      </w:r>
      <w:r w:rsidRPr="000D0826">
        <w:rPr>
          <w:sz w:val="21"/>
          <w:szCs w:val="21"/>
          <w:lang w:val="sq-AL"/>
        </w:rPr>
        <w:t>strategji parashtron e kapërcejnë këtë periudhë kohore, mbetet përparësi diskutimi me Ministrinë e Financave dhe Komitetin e Planifikimit Strategjik (KPS) përcaktimi i fondeve të nevojshme për zbatimin me sukses të kësaj strategjie në vitet në vijim. Përveç fondeve buxhetore, vijimi i bashkëpunimit të nisur me Bashkimin Europian dhe Bankën Botërore në kuadër të programit indikativ shumëvjeçar do të synojë thithjen e sa më shumë projekteve në kuadër të reformës në sistemin e pronësisë. Gjithashtu, objektivi për anëtarësimin e shpejtë të Shqipërisë në Bashkimin Europian dhe më konkretisht marrja e statusit të vendit kandidat do të lejojë thithjen e shumë më tepër projekteve, pasi dhe fusha e nënkomponentëve do të zgjerohet.</w:t>
      </w:r>
    </w:p>
    <w:p w:rsidR="00751837" w:rsidRDefault="00751837" w:rsidP="00276052">
      <w:pPr>
        <w:pStyle w:val="Paragrafi"/>
        <w:rPr>
          <w:sz w:val="21"/>
          <w:szCs w:val="21"/>
          <w:lang w:val="sq-AL"/>
        </w:rPr>
      </w:pPr>
    </w:p>
    <w:p w:rsidR="00751837" w:rsidRDefault="00751837" w:rsidP="00276052">
      <w:pPr>
        <w:pStyle w:val="Paragrafi"/>
        <w:rPr>
          <w:sz w:val="21"/>
          <w:szCs w:val="21"/>
          <w:lang w:val="sq-AL"/>
        </w:rPr>
      </w:pPr>
    </w:p>
    <w:p w:rsidR="00751837" w:rsidRPr="000D0826" w:rsidRDefault="00751837" w:rsidP="00276052">
      <w:pPr>
        <w:pStyle w:val="Paragrafi"/>
        <w:rPr>
          <w:sz w:val="21"/>
          <w:szCs w:val="21"/>
          <w:lang w:val="sq-AL"/>
        </w:rPr>
      </w:pPr>
    </w:p>
    <w:p w:rsidR="00BF59B9" w:rsidRPr="000D0826" w:rsidRDefault="00A246E0" w:rsidP="00276052">
      <w:pPr>
        <w:pStyle w:val="TitulliTitull"/>
        <w:rPr>
          <w:sz w:val="21"/>
          <w:szCs w:val="21"/>
          <w:lang w:val="sq-AL"/>
        </w:rPr>
      </w:pPr>
      <w:r w:rsidRPr="000D0826">
        <w:rPr>
          <w:sz w:val="21"/>
          <w:szCs w:val="21"/>
          <w:lang w:val="sq-AL"/>
        </w:rPr>
        <w:t>KAPITULLI V</w:t>
      </w:r>
      <w:bookmarkStart w:id="3" w:name="_Toc281222340"/>
      <w:bookmarkStart w:id="4" w:name="_Toc281223702"/>
      <w:bookmarkStart w:id="5" w:name="_Toc281223751"/>
      <w:bookmarkStart w:id="6" w:name="_Toc281224220"/>
      <w:r w:rsidRPr="000D0826">
        <w:rPr>
          <w:sz w:val="21"/>
          <w:szCs w:val="21"/>
          <w:lang w:val="sq-AL"/>
        </w:rPr>
        <w:t xml:space="preserve"> </w:t>
      </w:r>
    </w:p>
    <w:p w:rsidR="00A246E0" w:rsidRPr="000D0826" w:rsidRDefault="00A246E0" w:rsidP="00276052">
      <w:pPr>
        <w:pStyle w:val="TitulliTitull"/>
        <w:rPr>
          <w:sz w:val="21"/>
          <w:szCs w:val="21"/>
          <w:lang w:val="sq-AL"/>
        </w:rPr>
      </w:pPr>
      <w:r w:rsidRPr="000D0826">
        <w:rPr>
          <w:sz w:val="21"/>
          <w:szCs w:val="21"/>
          <w:lang w:val="sq-AL"/>
        </w:rPr>
        <w:t>Llogaridhënia, monitorimi dhe analiza vlerësuese</w:t>
      </w:r>
      <w:bookmarkEnd w:id="3"/>
      <w:bookmarkEnd w:id="4"/>
      <w:bookmarkEnd w:id="5"/>
      <w:bookmarkEnd w:id="6"/>
    </w:p>
    <w:p w:rsidR="00BF59B9" w:rsidRPr="000D0826" w:rsidRDefault="00BF59B9" w:rsidP="00276052">
      <w:pPr>
        <w:pStyle w:val="Paragrafi"/>
        <w:rPr>
          <w:sz w:val="21"/>
          <w:szCs w:val="21"/>
          <w:lang w:val="sq-AL"/>
        </w:rPr>
      </w:pPr>
    </w:p>
    <w:p w:rsidR="00A246E0" w:rsidRPr="000D0826" w:rsidRDefault="00A246E0" w:rsidP="00276052">
      <w:pPr>
        <w:pStyle w:val="Paragrafi"/>
        <w:rPr>
          <w:sz w:val="21"/>
          <w:szCs w:val="21"/>
          <w:lang w:val="sq-AL"/>
        </w:rPr>
      </w:pPr>
      <w:r w:rsidRPr="000D0826">
        <w:rPr>
          <w:sz w:val="21"/>
          <w:szCs w:val="21"/>
          <w:lang w:val="sq-AL"/>
        </w:rPr>
        <w:t xml:space="preserve">Në zbatim të ligjit nr. 9936, datë 26.6.2008 “Për menaxhimin e sistemit buxhetor në Republikën e Shqipërisë” dhe </w:t>
      </w:r>
      <w:r w:rsidR="00E70632" w:rsidRPr="000D0826">
        <w:rPr>
          <w:sz w:val="21"/>
          <w:szCs w:val="21"/>
          <w:lang w:val="sq-AL"/>
        </w:rPr>
        <w:t>u</w:t>
      </w:r>
      <w:r w:rsidRPr="000D0826">
        <w:rPr>
          <w:sz w:val="21"/>
          <w:szCs w:val="21"/>
          <w:lang w:val="sq-AL"/>
        </w:rPr>
        <w:t>dhëzimeve të Ministrisë së Financave, çdo 3</w:t>
      </w:r>
      <w:r w:rsidR="00E70632" w:rsidRPr="000D0826">
        <w:rPr>
          <w:sz w:val="21"/>
          <w:szCs w:val="21"/>
          <w:lang w:val="sq-AL"/>
        </w:rPr>
        <w:t>-</w:t>
      </w:r>
      <w:r w:rsidRPr="000D0826">
        <w:rPr>
          <w:sz w:val="21"/>
          <w:szCs w:val="21"/>
          <w:lang w:val="sq-AL"/>
        </w:rPr>
        <w:t xml:space="preserve">mujor paraqitet analiza e treguesve të monitorimit nga çdo program, pjesë përbërëse e Ministrisë së Drejtësisë dhe institucioneve të tjera që trajtojnë çështjet e pronësisë. Kjo analizë vlerëson ecurinë e arritjes së objektivave dhe qëllimeve të </w:t>
      </w:r>
      <w:r w:rsidR="000D6AFB" w:rsidRPr="000D0826">
        <w:rPr>
          <w:sz w:val="21"/>
          <w:szCs w:val="21"/>
          <w:lang w:val="sq-AL"/>
        </w:rPr>
        <w:t>Strategjisë Ndërsektoriale</w:t>
      </w:r>
      <w:r w:rsidRPr="000D0826">
        <w:rPr>
          <w:sz w:val="21"/>
          <w:szCs w:val="21"/>
          <w:lang w:val="sq-AL"/>
        </w:rPr>
        <w:t>, duke identifikuar realizimin në terma sasiorë dhe në vlerë të produkteve të parashikuara, shmangiet nga parashikimet e periudhave dhe shkaqet kryesore të mosrealizimeve. Mekanizmi institucional për monitorimin e kësaj strategjie përbëhet nga tr</w:t>
      </w:r>
      <w:r w:rsidR="00F41760" w:rsidRPr="000D0826">
        <w:rPr>
          <w:sz w:val="21"/>
          <w:szCs w:val="21"/>
          <w:lang w:val="sq-AL"/>
        </w:rPr>
        <w:t>i</w:t>
      </w:r>
      <w:r w:rsidRPr="000D0826">
        <w:rPr>
          <w:sz w:val="21"/>
          <w:szCs w:val="21"/>
          <w:lang w:val="sq-AL"/>
        </w:rPr>
        <w:t xml:space="preserve"> struktura monitoruese: grupi ndërinstitucional i punës; grupi këshillimor dhe sekretariati teknik.</w:t>
      </w:r>
    </w:p>
    <w:p w:rsidR="00A246E0" w:rsidRPr="000D0826" w:rsidRDefault="00A246E0" w:rsidP="00276052">
      <w:pPr>
        <w:pStyle w:val="Paragrafi"/>
        <w:rPr>
          <w:sz w:val="21"/>
          <w:szCs w:val="21"/>
          <w:lang w:val="sq-AL"/>
        </w:rPr>
      </w:pPr>
      <w:r w:rsidRPr="000D0826">
        <w:rPr>
          <w:sz w:val="21"/>
          <w:szCs w:val="21"/>
          <w:lang w:val="sq-AL"/>
        </w:rPr>
        <w:t xml:space="preserve">Grupi </w:t>
      </w:r>
      <w:r w:rsidR="008475F7" w:rsidRPr="000D0826">
        <w:rPr>
          <w:sz w:val="21"/>
          <w:szCs w:val="21"/>
          <w:lang w:val="sq-AL"/>
        </w:rPr>
        <w:t>ndërinstitucional i punës</w:t>
      </w:r>
      <w:r w:rsidRPr="000D0826">
        <w:rPr>
          <w:sz w:val="21"/>
          <w:szCs w:val="21"/>
          <w:lang w:val="sq-AL"/>
        </w:rPr>
        <w:t xml:space="preserve">, ngrihet me urdhër të Kryeministrit dhe do të përbëhet nga: </w:t>
      </w:r>
    </w:p>
    <w:p w:rsidR="00A246E0" w:rsidRPr="000D0826" w:rsidRDefault="00BF59B9" w:rsidP="00276052">
      <w:pPr>
        <w:pStyle w:val="Paragrafi"/>
        <w:rPr>
          <w:sz w:val="21"/>
          <w:szCs w:val="21"/>
          <w:lang w:val="sq-AL"/>
        </w:rPr>
      </w:pPr>
      <w:r w:rsidRPr="000D0826">
        <w:rPr>
          <w:sz w:val="21"/>
          <w:szCs w:val="21"/>
          <w:lang w:val="sq-AL"/>
        </w:rPr>
        <w:t>i)</w:t>
      </w:r>
      <w:r w:rsidR="00B93535" w:rsidRPr="000D0826">
        <w:rPr>
          <w:sz w:val="21"/>
          <w:szCs w:val="21"/>
          <w:lang w:val="sq-AL"/>
        </w:rPr>
        <w:t xml:space="preserve"> </w:t>
      </w:r>
      <w:r w:rsidR="00A246E0" w:rsidRPr="000D0826">
        <w:rPr>
          <w:sz w:val="21"/>
          <w:szCs w:val="21"/>
          <w:lang w:val="sq-AL"/>
        </w:rPr>
        <w:t>Zëvendësministri i Drejtësisë;</w:t>
      </w:r>
    </w:p>
    <w:p w:rsidR="00A246E0" w:rsidRPr="000D0826" w:rsidRDefault="00BF59B9" w:rsidP="00276052">
      <w:pPr>
        <w:pStyle w:val="Paragrafi"/>
        <w:rPr>
          <w:sz w:val="21"/>
          <w:szCs w:val="21"/>
          <w:lang w:val="sq-AL"/>
        </w:rPr>
      </w:pPr>
      <w:r w:rsidRPr="000D0826">
        <w:rPr>
          <w:sz w:val="21"/>
          <w:szCs w:val="21"/>
          <w:lang w:val="sq-AL"/>
        </w:rPr>
        <w:t>ii)</w:t>
      </w:r>
      <w:r w:rsidR="00B93535" w:rsidRPr="000D0826">
        <w:rPr>
          <w:sz w:val="21"/>
          <w:szCs w:val="21"/>
          <w:lang w:val="sq-AL"/>
        </w:rPr>
        <w:t xml:space="preserve"> </w:t>
      </w:r>
      <w:r w:rsidR="00A246E0" w:rsidRPr="000D0826">
        <w:rPr>
          <w:sz w:val="21"/>
          <w:szCs w:val="21"/>
          <w:lang w:val="sq-AL"/>
        </w:rPr>
        <w:t>Sekretari i Përgjithshëm i Ministrisë së Drejtësisë;</w:t>
      </w:r>
    </w:p>
    <w:p w:rsidR="00A246E0" w:rsidRPr="000D0826" w:rsidRDefault="00BF59B9" w:rsidP="00276052">
      <w:pPr>
        <w:pStyle w:val="Paragrafi"/>
        <w:rPr>
          <w:sz w:val="21"/>
          <w:szCs w:val="21"/>
          <w:lang w:val="sq-AL"/>
        </w:rPr>
      </w:pPr>
      <w:r w:rsidRPr="000D0826">
        <w:rPr>
          <w:sz w:val="21"/>
          <w:szCs w:val="21"/>
          <w:lang w:val="sq-AL"/>
        </w:rPr>
        <w:t>iii)</w:t>
      </w:r>
      <w:r w:rsidR="00B93535" w:rsidRPr="000D0826">
        <w:rPr>
          <w:sz w:val="21"/>
          <w:szCs w:val="21"/>
          <w:lang w:val="sq-AL"/>
        </w:rPr>
        <w:t xml:space="preserve"> </w:t>
      </w:r>
      <w:r w:rsidR="00A246E0" w:rsidRPr="000D0826">
        <w:rPr>
          <w:sz w:val="21"/>
          <w:szCs w:val="21"/>
          <w:lang w:val="sq-AL"/>
        </w:rPr>
        <w:t>2 përfaqësues nga Ministria e Drejtësisë;</w:t>
      </w:r>
    </w:p>
    <w:p w:rsidR="00A246E0" w:rsidRPr="000D0826" w:rsidRDefault="00BF59B9" w:rsidP="00276052">
      <w:pPr>
        <w:pStyle w:val="Paragrafi"/>
        <w:rPr>
          <w:sz w:val="21"/>
          <w:szCs w:val="21"/>
          <w:lang w:val="sq-AL"/>
        </w:rPr>
      </w:pPr>
      <w:r w:rsidRPr="000D0826">
        <w:rPr>
          <w:sz w:val="21"/>
          <w:szCs w:val="21"/>
          <w:lang w:val="sq-AL"/>
        </w:rPr>
        <w:t>iv)</w:t>
      </w:r>
      <w:r w:rsidR="00B93535" w:rsidRPr="000D0826">
        <w:rPr>
          <w:sz w:val="21"/>
          <w:szCs w:val="21"/>
          <w:lang w:val="sq-AL"/>
        </w:rPr>
        <w:t xml:space="preserve"> </w:t>
      </w:r>
      <w:r w:rsidR="00A246E0" w:rsidRPr="000D0826">
        <w:rPr>
          <w:sz w:val="21"/>
          <w:szCs w:val="21"/>
          <w:lang w:val="sq-AL"/>
        </w:rPr>
        <w:t>1</w:t>
      </w:r>
      <w:r w:rsidR="00B93535" w:rsidRPr="000D0826">
        <w:rPr>
          <w:sz w:val="21"/>
          <w:szCs w:val="21"/>
          <w:lang w:val="sq-AL"/>
        </w:rPr>
        <w:t xml:space="preserve"> </w:t>
      </w:r>
      <w:r w:rsidR="00A246E0" w:rsidRPr="000D0826">
        <w:rPr>
          <w:sz w:val="21"/>
          <w:szCs w:val="21"/>
          <w:lang w:val="sq-AL"/>
        </w:rPr>
        <w:t>përfaqësues nga Ministria e Financave;</w:t>
      </w:r>
    </w:p>
    <w:p w:rsidR="00A246E0" w:rsidRPr="000D0826" w:rsidRDefault="00BF59B9" w:rsidP="00276052">
      <w:pPr>
        <w:pStyle w:val="Paragrafi"/>
        <w:rPr>
          <w:sz w:val="21"/>
          <w:szCs w:val="21"/>
          <w:lang w:val="sq-AL"/>
        </w:rPr>
      </w:pPr>
      <w:r w:rsidRPr="000D0826">
        <w:rPr>
          <w:sz w:val="21"/>
          <w:szCs w:val="21"/>
          <w:lang w:val="sq-AL"/>
        </w:rPr>
        <w:t>v)</w:t>
      </w:r>
      <w:r w:rsidR="00B93535" w:rsidRPr="000D0826">
        <w:rPr>
          <w:sz w:val="21"/>
          <w:szCs w:val="21"/>
          <w:lang w:val="sq-AL"/>
        </w:rPr>
        <w:t xml:space="preserve"> </w:t>
      </w:r>
      <w:r w:rsidR="00A246E0" w:rsidRPr="000D0826">
        <w:rPr>
          <w:sz w:val="21"/>
          <w:szCs w:val="21"/>
          <w:lang w:val="sq-AL"/>
        </w:rPr>
        <w:t>1 përfaqësues nga Ministria e Bujqësisë, Ushqimit dhe Mbrojtjes së Konsumatorëve;</w:t>
      </w:r>
    </w:p>
    <w:p w:rsidR="00A246E0" w:rsidRPr="000D0826" w:rsidRDefault="00BF59B9" w:rsidP="00276052">
      <w:pPr>
        <w:pStyle w:val="Paragrafi"/>
        <w:rPr>
          <w:sz w:val="21"/>
          <w:szCs w:val="21"/>
          <w:lang w:val="sq-AL"/>
        </w:rPr>
      </w:pPr>
      <w:r w:rsidRPr="000D0826">
        <w:rPr>
          <w:sz w:val="21"/>
          <w:szCs w:val="21"/>
          <w:lang w:val="sq-AL"/>
        </w:rPr>
        <w:t>vi)</w:t>
      </w:r>
      <w:r w:rsidR="00B93535" w:rsidRPr="000D0826">
        <w:rPr>
          <w:sz w:val="21"/>
          <w:szCs w:val="21"/>
          <w:lang w:val="sq-AL"/>
        </w:rPr>
        <w:t xml:space="preserve"> </w:t>
      </w:r>
      <w:r w:rsidR="00A246E0" w:rsidRPr="000D0826">
        <w:rPr>
          <w:sz w:val="21"/>
          <w:szCs w:val="21"/>
          <w:lang w:val="sq-AL"/>
        </w:rPr>
        <w:t>1 përfaqësues nga Ministria e Ekonomisë</w:t>
      </w:r>
      <w:r w:rsidR="000D6AFB" w:rsidRPr="000D0826">
        <w:rPr>
          <w:sz w:val="21"/>
          <w:szCs w:val="21"/>
          <w:lang w:val="sq-AL"/>
        </w:rPr>
        <w:t>,</w:t>
      </w:r>
      <w:r w:rsidR="00A246E0" w:rsidRPr="000D0826">
        <w:rPr>
          <w:sz w:val="21"/>
          <w:szCs w:val="21"/>
          <w:lang w:val="sq-AL"/>
        </w:rPr>
        <w:t xml:space="preserve"> Tregtisë dhe Energjetikës;</w:t>
      </w:r>
    </w:p>
    <w:p w:rsidR="00A246E0" w:rsidRPr="000D0826" w:rsidRDefault="00BF59B9" w:rsidP="00276052">
      <w:pPr>
        <w:pStyle w:val="Paragrafi"/>
        <w:rPr>
          <w:sz w:val="21"/>
          <w:szCs w:val="21"/>
          <w:lang w:val="sq-AL"/>
        </w:rPr>
      </w:pPr>
      <w:r w:rsidRPr="000D0826">
        <w:rPr>
          <w:sz w:val="21"/>
          <w:szCs w:val="21"/>
          <w:lang w:val="sq-AL"/>
        </w:rPr>
        <w:t>vii)</w:t>
      </w:r>
      <w:r w:rsidR="00B93535" w:rsidRPr="000D0826">
        <w:rPr>
          <w:sz w:val="21"/>
          <w:szCs w:val="21"/>
          <w:lang w:val="sq-AL"/>
        </w:rPr>
        <w:t xml:space="preserve"> </w:t>
      </w:r>
      <w:r w:rsidR="00A246E0" w:rsidRPr="000D0826">
        <w:rPr>
          <w:sz w:val="21"/>
          <w:szCs w:val="21"/>
          <w:lang w:val="sq-AL"/>
        </w:rPr>
        <w:t>1 përfaqësues nga Ministria e Mjedisit, Pyjeve dhe Administrimit të Uj</w:t>
      </w:r>
      <w:r w:rsidR="00F41760" w:rsidRPr="000D0826">
        <w:rPr>
          <w:sz w:val="21"/>
          <w:szCs w:val="21"/>
          <w:lang w:val="sq-AL"/>
        </w:rPr>
        <w:t>ë</w:t>
      </w:r>
      <w:r w:rsidR="00A246E0" w:rsidRPr="000D0826">
        <w:rPr>
          <w:sz w:val="21"/>
          <w:szCs w:val="21"/>
          <w:lang w:val="sq-AL"/>
        </w:rPr>
        <w:t>rave;</w:t>
      </w:r>
    </w:p>
    <w:p w:rsidR="00A246E0" w:rsidRPr="000D0826" w:rsidRDefault="00BF59B9" w:rsidP="00276052">
      <w:pPr>
        <w:pStyle w:val="Paragrafi"/>
        <w:rPr>
          <w:sz w:val="21"/>
          <w:szCs w:val="21"/>
          <w:lang w:val="sq-AL"/>
        </w:rPr>
      </w:pPr>
      <w:r w:rsidRPr="000D0826">
        <w:rPr>
          <w:sz w:val="21"/>
          <w:szCs w:val="21"/>
          <w:lang w:val="sq-AL"/>
        </w:rPr>
        <w:t>viii)</w:t>
      </w:r>
      <w:r w:rsidR="00B93535" w:rsidRPr="000D0826">
        <w:rPr>
          <w:sz w:val="21"/>
          <w:szCs w:val="21"/>
          <w:lang w:val="sq-AL"/>
        </w:rPr>
        <w:t xml:space="preserve"> </w:t>
      </w:r>
      <w:r w:rsidR="00A246E0" w:rsidRPr="000D0826">
        <w:rPr>
          <w:sz w:val="21"/>
          <w:szCs w:val="21"/>
          <w:lang w:val="sq-AL"/>
        </w:rPr>
        <w:t>1 përfaqësues nga Ministria e Punëve Publike dhe Transportit;</w:t>
      </w:r>
    </w:p>
    <w:p w:rsidR="00A246E0" w:rsidRPr="000D0826" w:rsidRDefault="00BF59B9" w:rsidP="00276052">
      <w:pPr>
        <w:pStyle w:val="Paragrafi"/>
        <w:rPr>
          <w:sz w:val="21"/>
          <w:szCs w:val="21"/>
          <w:lang w:val="sq-AL"/>
        </w:rPr>
      </w:pPr>
      <w:r w:rsidRPr="000D0826">
        <w:rPr>
          <w:sz w:val="21"/>
          <w:szCs w:val="21"/>
          <w:lang w:val="sq-AL"/>
        </w:rPr>
        <w:t>ix)</w:t>
      </w:r>
      <w:r w:rsidR="00B93535" w:rsidRPr="000D0826">
        <w:rPr>
          <w:sz w:val="21"/>
          <w:szCs w:val="21"/>
          <w:lang w:val="sq-AL"/>
        </w:rPr>
        <w:t xml:space="preserve"> </w:t>
      </w:r>
      <w:r w:rsidR="00A246E0" w:rsidRPr="000D0826">
        <w:rPr>
          <w:sz w:val="21"/>
          <w:szCs w:val="21"/>
          <w:lang w:val="sq-AL"/>
        </w:rPr>
        <w:t>1 përfaqësues nga Ministria e Brendshme;</w:t>
      </w:r>
    </w:p>
    <w:p w:rsidR="00A246E0" w:rsidRPr="000D0826" w:rsidRDefault="00BF59B9" w:rsidP="00276052">
      <w:pPr>
        <w:pStyle w:val="Paragrafi"/>
        <w:rPr>
          <w:sz w:val="21"/>
          <w:szCs w:val="21"/>
          <w:lang w:val="sq-AL"/>
        </w:rPr>
      </w:pPr>
      <w:r w:rsidRPr="000D0826">
        <w:rPr>
          <w:sz w:val="21"/>
          <w:szCs w:val="21"/>
          <w:lang w:val="sq-AL"/>
        </w:rPr>
        <w:t>x)</w:t>
      </w:r>
      <w:r w:rsidR="00B93535" w:rsidRPr="000D0826">
        <w:rPr>
          <w:sz w:val="21"/>
          <w:szCs w:val="21"/>
          <w:lang w:val="sq-AL"/>
        </w:rPr>
        <w:t xml:space="preserve"> </w:t>
      </w:r>
      <w:r w:rsidR="00A246E0" w:rsidRPr="000D0826">
        <w:rPr>
          <w:sz w:val="21"/>
          <w:szCs w:val="21"/>
          <w:lang w:val="sq-AL"/>
        </w:rPr>
        <w:t>1 përfaqësues nga Ministria e Punës, Çështjeve Sociale dhe e Shanseve të Barabarta;</w:t>
      </w:r>
    </w:p>
    <w:p w:rsidR="00A246E0" w:rsidRPr="000D0826" w:rsidRDefault="00BF59B9" w:rsidP="00276052">
      <w:pPr>
        <w:pStyle w:val="Paragrafi"/>
        <w:rPr>
          <w:sz w:val="21"/>
          <w:szCs w:val="21"/>
          <w:lang w:val="sq-AL"/>
        </w:rPr>
      </w:pPr>
      <w:r w:rsidRPr="000D0826">
        <w:rPr>
          <w:sz w:val="21"/>
          <w:szCs w:val="21"/>
          <w:lang w:val="sq-AL"/>
        </w:rPr>
        <w:t>xi)</w:t>
      </w:r>
      <w:r w:rsidR="00B93535" w:rsidRPr="000D0826">
        <w:rPr>
          <w:sz w:val="21"/>
          <w:szCs w:val="21"/>
          <w:lang w:val="sq-AL"/>
        </w:rPr>
        <w:t xml:space="preserve"> </w:t>
      </w:r>
      <w:r w:rsidR="00A246E0" w:rsidRPr="000D0826">
        <w:rPr>
          <w:sz w:val="21"/>
          <w:szCs w:val="21"/>
          <w:lang w:val="sq-AL"/>
        </w:rPr>
        <w:t>1 përfaqësues nga MITIK</w:t>
      </w:r>
      <w:r w:rsidR="000D6AFB" w:rsidRPr="000D0826">
        <w:rPr>
          <w:sz w:val="21"/>
          <w:szCs w:val="21"/>
          <w:lang w:val="sq-AL"/>
        </w:rPr>
        <w:t>-ja</w:t>
      </w:r>
      <w:r w:rsidR="00A246E0" w:rsidRPr="000D0826">
        <w:rPr>
          <w:sz w:val="21"/>
          <w:szCs w:val="21"/>
          <w:lang w:val="sq-AL"/>
        </w:rPr>
        <w:t>;</w:t>
      </w:r>
    </w:p>
    <w:p w:rsidR="00A246E0" w:rsidRPr="000D0826" w:rsidRDefault="00BF59B9" w:rsidP="00276052">
      <w:pPr>
        <w:pStyle w:val="Paragrafi"/>
        <w:rPr>
          <w:sz w:val="21"/>
          <w:szCs w:val="21"/>
          <w:lang w:val="sq-AL"/>
        </w:rPr>
      </w:pPr>
      <w:r w:rsidRPr="000D0826">
        <w:rPr>
          <w:sz w:val="21"/>
          <w:szCs w:val="21"/>
          <w:lang w:val="sq-AL"/>
        </w:rPr>
        <w:t>xii)</w:t>
      </w:r>
      <w:r w:rsidR="00B93535" w:rsidRPr="000D0826">
        <w:rPr>
          <w:sz w:val="21"/>
          <w:szCs w:val="21"/>
          <w:lang w:val="sq-AL"/>
        </w:rPr>
        <w:t xml:space="preserve"> </w:t>
      </w:r>
      <w:r w:rsidR="00A246E0" w:rsidRPr="000D0826">
        <w:rPr>
          <w:sz w:val="21"/>
          <w:szCs w:val="21"/>
          <w:lang w:val="sq-AL"/>
        </w:rPr>
        <w:t>1 përfaqësues nga KQT</w:t>
      </w:r>
      <w:r w:rsidR="000D6AFB" w:rsidRPr="000D0826">
        <w:rPr>
          <w:sz w:val="21"/>
          <w:szCs w:val="21"/>
          <w:lang w:val="sq-AL"/>
        </w:rPr>
        <w:t>-ja</w:t>
      </w:r>
      <w:r w:rsidR="00A246E0" w:rsidRPr="000D0826">
        <w:rPr>
          <w:sz w:val="21"/>
          <w:szCs w:val="21"/>
          <w:lang w:val="sq-AL"/>
        </w:rPr>
        <w:t>;</w:t>
      </w:r>
    </w:p>
    <w:p w:rsidR="00A246E0" w:rsidRPr="000D0826" w:rsidRDefault="00BF59B9" w:rsidP="00276052">
      <w:pPr>
        <w:pStyle w:val="Paragrafi"/>
        <w:rPr>
          <w:sz w:val="21"/>
          <w:szCs w:val="21"/>
          <w:lang w:val="sq-AL"/>
        </w:rPr>
      </w:pPr>
      <w:r w:rsidRPr="000D0826">
        <w:rPr>
          <w:sz w:val="21"/>
          <w:szCs w:val="21"/>
          <w:lang w:val="sq-AL"/>
        </w:rPr>
        <w:t>xiii)</w:t>
      </w:r>
      <w:r w:rsidR="00B93535" w:rsidRPr="000D0826">
        <w:rPr>
          <w:sz w:val="21"/>
          <w:szCs w:val="21"/>
          <w:lang w:val="sq-AL"/>
        </w:rPr>
        <w:t xml:space="preserve"> </w:t>
      </w:r>
      <w:r w:rsidR="00A246E0" w:rsidRPr="000D0826">
        <w:rPr>
          <w:sz w:val="21"/>
          <w:szCs w:val="21"/>
          <w:lang w:val="sq-AL"/>
        </w:rPr>
        <w:t>1 përfaqësues nga AITPP</w:t>
      </w:r>
      <w:r w:rsidR="000D6AFB" w:rsidRPr="000D0826">
        <w:rPr>
          <w:sz w:val="21"/>
          <w:szCs w:val="21"/>
          <w:lang w:val="sq-AL"/>
        </w:rPr>
        <w:t>-ja</w:t>
      </w:r>
      <w:r w:rsidR="00A246E0" w:rsidRPr="000D0826">
        <w:rPr>
          <w:sz w:val="21"/>
          <w:szCs w:val="21"/>
          <w:lang w:val="sq-AL"/>
        </w:rPr>
        <w:t>;</w:t>
      </w:r>
    </w:p>
    <w:p w:rsidR="00A246E0" w:rsidRPr="000D0826" w:rsidRDefault="00BF59B9" w:rsidP="00276052">
      <w:pPr>
        <w:pStyle w:val="Paragrafi"/>
        <w:rPr>
          <w:sz w:val="21"/>
          <w:szCs w:val="21"/>
          <w:lang w:val="sq-AL"/>
        </w:rPr>
      </w:pPr>
      <w:r w:rsidRPr="000D0826">
        <w:rPr>
          <w:sz w:val="21"/>
          <w:szCs w:val="21"/>
          <w:lang w:val="sq-AL"/>
        </w:rPr>
        <w:t>xiv)</w:t>
      </w:r>
      <w:r w:rsidR="00B93535" w:rsidRPr="000D0826">
        <w:rPr>
          <w:sz w:val="21"/>
          <w:szCs w:val="21"/>
          <w:lang w:val="sq-AL"/>
        </w:rPr>
        <w:t xml:space="preserve"> </w:t>
      </w:r>
      <w:r w:rsidR="00A246E0" w:rsidRPr="000D0826">
        <w:rPr>
          <w:sz w:val="21"/>
          <w:szCs w:val="21"/>
          <w:lang w:val="sq-AL"/>
        </w:rPr>
        <w:t>1 përfaqësues nga DEBASKON</w:t>
      </w:r>
      <w:r w:rsidR="000D6AFB" w:rsidRPr="000D0826">
        <w:rPr>
          <w:sz w:val="21"/>
          <w:szCs w:val="21"/>
          <w:lang w:val="sq-AL"/>
        </w:rPr>
        <w:t>-ja</w:t>
      </w:r>
      <w:r w:rsidR="00A246E0" w:rsidRPr="000D0826">
        <w:rPr>
          <w:sz w:val="21"/>
          <w:szCs w:val="21"/>
          <w:lang w:val="sq-AL"/>
        </w:rPr>
        <w:t>;</w:t>
      </w:r>
    </w:p>
    <w:p w:rsidR="00A246E0" w:rsidRPr="000D0826" w:rsidRDefault="00BF59B9" w:rsidP="00276052">
      <w:pPr>
        <w:pStyle w:val="Paragrafi"/>
        <w:rPr>
          <w:sz w:val="21"/>
          <w:szCs w:val="21"/>
          <w:lang w:val="sq-AL"/>
        </w:rPr>
      </w:pPr>
      <w:r w:rsidRPr="000D0826">
        <w:rPr>
          <w:sz w:val="21"/>
          <w:szCs w:val="21"/>
          <w:lang w:val="sq-AL"/>
        </w:rPr>
        <w:t>xv)</w:t>
      </w:r>
      <w:r w:rsidR="00B93535" w:rsidRPr="000D0826">
        <w:rPr>
          <w:sz w:val="21"/>
          <w:szCs w:val="21"/>
          <w:lang w:val="sq-AL"/>
        </w:rPr>
        <w:t xml:space="preserve"> </w:t>
      </w:r>
      <w:r w:rsidR="00A246E0" w:rsidRPr="000D0826">
        <w:rPr>
          <w:sz w:val="21"/>
          <w:szCs w:val="21"/>
          <w:lang w:val="sq-AL"/>
        </w:rPr>
        <w:t>1 përfaqësues nga ZQRPP</w:t>
      </w:r>
      <w:r w:rsidR="000D6AFB" w:rsidRPr="000D0826">
        <w:rPr>
          <w:sz w:val="21"/>
          <w:szCs w:val="21"/>
          <w:lang w:val="sq-AL"/>
        </w:rPr>
        <w:t>-ja</w:t>
      </w:r>
      <w:r w:rsidR="00A246E0" w:rsidRPr="000D0826">
        <w:rPr>
          <w:sz w:val="21"/>
          <w:szCs w:val="21"/>
          <w:lang w:val="sq-AL"/>
        </w:rPr>
        <w:t>;</w:t>
      </w:r>
    </w:p>
    <w:p w:rsidR="00A246E0" w:rsidRPr="000D0826" w:rsidRDefault="00BF59B9" w:rsidP="00276052">
      <w:pPr>
        <w:pStyle w:val="Paragrafi"/>
        <w:rPr>
          <w:sz w:val="21"/>
          <w:szCs w:val="21"/>
          <w:lang w:val="sq-AL"/>
        </w:rPr>
      </w:pPr>
      <w:r w:rsidRPr="000D0826">
        <w:rPr>
          <w:sz w:val="21"/>
          <w:szCs w:val="21"/>
          <w:lang w:val="sq-AL"/>
        </w:rPr>
        <w:t>xvi)</w:t>
      </w:r>
      <w:r w:rsidR="00B93535" w:rsidRPr="000D0826">
        <w:rPr>
          <w:sz w:val="21"/>
          <w:szCs w:val="21"/>
          <w:lang w:val="sq-AL"/>
        </w:rPr>
        <w:t xml:space="preserve"> </w:t>
      </w:r>
      <w:r w:rsidR="00A246E0" w:rsidRPr="000D0826">
        <w:rPr>
          <w:sz w:val="21"/>
          <w:szCs w:val="21"/>
          <w:lang w:val="sq-AL"/>
        </w:rPr>
        <w:t>1 përfaqësues nga AKKP</w:t>
      </w:r>
      <w:r w:rsidR="000D6AFB" w:rsidRPr="000D0826">
        <w:rPr>
          <w:sz w:val="21"/>
          <w:szCs w:val="21"/>
          <w:lang w:val="sq-AL"/>
        </w:rPr>
        <w:t>-ja</w:t>
      </w:r>
      <w:r w:rsidR="00A246E0" w:rsidRPr="000D0826">
        <w:rPr>
          <w:sz w:val="21"/>
          <w:szCs w:val="21"/>
          <w:lang w:val="sq-AL"/>
        </w:rPr>
        <w:t>;</w:t>
      </w:r>
    </w:p>
    <w:p w:rsidR="00A246E0" w:rsidRPr="000D0826" w:rsidRDefault="00BF59B9" w:rsidP="00276052">
      <w:pPr>
        <w:pStyle w:val="Paragrafi"/>
        <w:rPr>
          <w:sz w:val="21"/>
          <w:szCs w:val="21"/>
          <w:lang w:val="sq-AL"/>
        </w:rPr>
      </w:pPr>
      <w:r w:rsidRPr="000D0826">
        <w:rPr>
          <w:sz w:val="21"/>
          <w:szCs w:val="21"/>
          <w:lang w:val="sq-AL"/>
        </w:rPr>
        <w:t>xvii)</w:t>
      </w:r>
      <w:r w:rsidR="00B93535" w:rsidRPr="000D0826">
        <w:rPr>
          <w:sz w:val="21"/>
          <w:szCs w:val="21"/>
          <w:lang w:val="sq-AL"/>
        </w:rPr>
        <w:t xml:space="preserve"> </w:t>
      </w:r>
      <w:r w:rsidR="00A246E0" w:rsidRPr="000D0826">
        <w:rPr>
          <w:sz w:val="21"/>
          <w:szCs w:val="21"/>
          <w:lang w:val="sq-AL"/>
        </w:rPr>
        <w:t>1 përfaqësues nga ALUIZNI</w:t>
      </w:r>
      <w:r w:rsidR="000D6AFB" w:rsidRPr="000D0826">
        <w:rPr>
          <w:sz w:val="21"/>
          <w:szCs w:val="21"/>
          <w:lang w:val="sq-AL"/>
        </w:rPr>
        <w:t>-ja</w:t>
      </w:r>
      <w:r w:rsidR="00A246E0" w:rsidRPr="000D0826">
        <w:rPr>
          <w:sz w:val="21"/>
          <w:szCs w:val="21"/>
          <w:lang w:val="sq-AL"/>
        </w:rPr>
        <w:t>;</w:t>
      </w:r>
    </w:p>
    <w:p w:rsidR="00A246E0" w:rsidRPr="000D0826" w:rsidRDefault="00BF59B9" w:rsidP="00276052">
      <w:pPr>
        <w:pStyle w:val="Paragrafi"/>
        <w:rPr>
          <w:sz w:val="21"/>
          <w:szCs w:val="21"/>
          <w:lang w:val="sq-AL"/>
        </w:rPr>
      </w:pPr>
      <w:r w:rsidRPr="000D0826">
        <w:rPr>
          <w:sz w:val="21"/>
          <w:szCs w:val="21"/>
          <w:lang w:val="sq-AL"/>
        </w:rPr>
        <w:t xml:space="preserve">xviii) </w:t>
      </w:r>
      <w:r w:rsidR="00A246E0" w:rsidRPr="000D0826">
        <w:rPr>
          <w:sz w:val="21"/>
          <w:szCs w:val="21"/>
          <w:lang w:val="sq-AL"/>
        </w:rPr>
        <w:t>1 përfaqësues nga Avokatura e Shtetit.</w:t>
      </w:r>
    </w:p>
    <w:p w:rsidR="00A246E0" w:rsidRPr="000D0826" w:rsidRDefault="00A246E0" w:rsidP="00276052">
      <w:pPr>
        <w:pStyle w:val="Paragrafi"/>
        <w:rPr>
          <w:sz w:val="21"/>
          <w:szCs w:val="21"/>
          <w:lang w:val="sq-AL"/>
        </w:rPr>
      </w:pPr>
      <w:r w:rsidRPr="000D0826">
        <w:rPr>
          <w:sz w:val="21"/>
          <w:szCs w:val="21"/>
          <w:lang w:val="sq-AL"/>
        </w:rPr>
        <w:t>Bazuar në rregullat standarde</w:t>
      </w:r>
      <w:r w:rsidRPr="000D0826">
        <w:rPr>
          <w:sz w:val="21"/>
          <w:szCs w:val="21"/>
          <w:vertAlign w:val="superscript"/>
          <w:lang w:val="sq-AL"/>
        </w:rPr>
        <w:footnoteReference w:id="43"/>
      </w:r>
      <w:r w:rsidRPr="000D0826">
        <w:rPr>
          <w:sz w:val="21"/>
          <w:szCs w:val="21"/>
          <w:lang w:val="sq-AL"/>
        </w:rPr>
        <w:t xml:space="preserve"> për funksionimin e </w:t>
      </w:r>
      <w:r w:rsidR="002B372E" w:rsidRPr="000D0826">
        <w:rPr>
          <w:sz w:val="21"/>
          <w:szCs w:val="21"/>
          <w:lang w:val="sq-AL"/>
        </w:rPr>
        <w:t>grupit ndërinstitucional të punës</w:t>
      </w:r>
      <w:r w:rsidRPr="000D0826">
        <w:rPr>
          <w:sz w:val="21"/>
          <w:szCs w:val="21"/>
          <w:lang w:val="sq-AL"/>
        </w:rPr>
        <w:t>, GNP-ja ka përgjegjësi e mëposhtme:</w:t>
      </w:r>
    </w:p>
    <w:p w:rsidR="00A246E0" w:rsidRPr="000D0826" w:rsidRDefault="007F47EB" w:rsidP="00276052">
      <w:pPr>
        <w:pStyle w:val="Paragrafi"/>
        <w:rPr>
          <w:sz w:val="21"/>
          <w:szCs w:val="21"/>
          <w:lang w:val="sq-AL"/>
        </w:rPr>
      </w:pPr>
      <w:r w:rsidRPr="000D0826">
        <w:rPr>
          <w:sz w:val="21"/>
          <w:szCs w:val="21"/>
          <w:lang w:val="sq-AL"/>
        </w:rPr>
        <w:t xml:space="preserve">a) </w:t>
      </w:r>
      <w:r w:rsidR="00A246E0" w:rsidRPr="000D0826">
        <w:rPr>
          <w:sz w:val="21"/>
          <w:szCs w:val="21"/>
          <w:lang w:val="sq-AL"/>
        </w:rPr>
        <w:t xml:space="preserve">të koordinojë në nivel të lartë të politikës çështjet e pronësisë; </w:t>
      </w:r>
    </w:p>
    <w:p w:rsidR="00A246E0" w:rsidRPr="000D0826" w:rsidRDefault="007F47EB" w:rsidP="00276052">
      <w:pPr>
        <w:pStyle w:val="Paragrafi"/>
        <w:rPr>
          <w:sz w:val="21"/>
          <w:szCs w:val="21"/>
          <w:lang w:val="sq-AL"/>
        </w:rPr>
      </w:pPr>
      <w:r w:rsidRPr="000D0826">
        <w:rPr>
          <w:sz w:val="21"/>
          <w:szCs w:val="21"/>
          <w:lang w:val="sq-AL"/>
        </w:rPr>
        <w:t xml:space="preserve">b) </w:t>
      </w:r>
      <w:r w:rsidR="00A246E0" w:rsidRPr="000D0826">
        <w:rPr>
          <w:sz w:val="21"/>
          <w:szCs w:val="21"/>
          <w:lang w:val="sq-AL"/>
        </w:rPr>
        <w:t xml:space="preserve">të hartojë dhe </w:t>
      </w:r>
      <w:r w:rsidR="00DF206C" w:rsidRPr="000D0826">
        <w:rPr>
          <w:sz w:val="21"/>
          <w:szCs w:val="21"/>
          <w:lang w:val="sq-AL"/>
        </w:rPr>
        <w:t xml:space="preserve">të </w:t>
      </w:r>
      <w:r w:rsidR="00A246E0" w:rsidRPr="000D0826">
        <w:rPr>
          <w:sz w:val="21"/>
          <w:szCs w:val="21"/>
          <w:lang w:val="sq-AL"/>
        </w:rPr>
        <w:t xml:space="preserve">përgatisë pjesën që lidhet me të drejtat e pronësisë në kuadër të Strategjisë Kombëtare për Zhvillim dhe Integrim, 2013-2020, në përputhje me </w:t>
      </w:r>
      <w:r w:rsidR="00A404E3" w:rsidRPr="000D0826">
        <w:rPr>
          <w:sz w:val="21"/>
          <w:szCs w:val="21"/>
          <w:lang w:val="sq-AL"/>
        </w:rPr>
        <w:t>u</w:t>
      </w:r>
      <w:r w:rsidR="00A246E0" w:rsidRPr="000D0826">
        <w:rPr>
          <w:sz w:val="21"/>
          <w:szCs w:val="21"/>
          <w:lang w:val="sq-AL"/>
        </w:rPr>
        <w:t xml:space="preserve">rdhrin </w:t>
      </w:r>
      <w:r w:rsidR="00A404E3" w:rsidRPr="000D0826">
        <w:rPr>
          <w:sz w:val="21"/>
          <w:szCs w:val="21"/>
          <w:lang w:val="sq-AL"/>
        </w:rPr>
        <w:t>n</w:t>
      </w:r>
      <w:r w:rsidR="00A246E0" w:rsidRPr="000D0826">
        <w:rPr>
          <w:sz w:val="21"/>
          <w:szCs w:val="21"/>
          <w:lang w:val="sq-AL"/>
        </w:rPr>
        <w:t>r.</w:t>
      </w:r>
      <w:r w:rsidR="00A404E3" w:rsidRPr="000D0826">
        <w:rPr>
          <w:sz w:val="21"/>
          <w:szCs w:val="21"/>
          <w:lang w:val="sq-AL"/>
        </w:rPr>
        <w:t xml:space="preserve"> </w:t>
      </w:r>
      <w:r w:rsidR="00A246E0" w:rsidRPr="000D0826">
        <w:rPr>
          <w:sz w:val="21"/>
          <w:szCs w:val="21"/>
          <w:lang w:val="sq-AL"/>
        </w:rPr>
        <w:t xml:space="preserve">12, datë 2.2.2012 të Kryeministrit “Për përgatitjen e Strategjisë Kombëtare për Zhvillim dhe Integrim, 2013-2020”; </w:t>
      </w:r>
    </w:p>
    <w:p w:rsidR="00A246E0" w:rsidRPr="000D0826" w:rsidRDefault="007F47EB" w:rsidP="00276052">
      <w:pPr>
        <w:pStyle w:val="Paragrafi"/>
        <w:rPr>
          <w:sz w:val="21"/>
          <w:szCs w:val="21"/>
          <w:lang w:val="sq-AL"/>
        </w:rPr>
      </w:pPr>
      <w:r w:rsidRPr="000D0826">
        <w:rPr>
          <w:sz w:val="21"/>
          <w:szCs w:val="21"/>
          <w:lang w:val="sq-AL"/>
        </w:rPr>
        <w:t xml:space="preserve">c) </w:t>
      </w:r>
      <w:r w:rsidR="00A246E0" w:rsidRPr="000D0826">
        <w:rPr>
          <w:sz w:val="21"/>
          <w:szCs w:val="21"/>
          <w:lang w:val="sq-AL"/>
        </w:rPr>
        <w:t>të ndjekë në vazhdimësi zbatimin e strategjisë në përputhje me afatet e përcaktuara në këtë dokument</w:t>
      </w:r>
      <w:r w:rsidR="00DF1967" w:rsidRPr="000D0826">
        <w:rPr>
          <w:sz w:val="21"/>
          <w:szCs w:val="21"/>
          <w:lang w:val="sq-AL"/>
        </w:rPr>
        <w:t>,</w:t>
      </w:r>
      <w:r w:rsidR="00A246E0" w:rsidRPr="000D0826">
        <w:rPr>
          <w:sz w:val="21"/>
          <w:szCs w:val="21"/>
          <w:lang w:val="sq-AL"/>
        </w:rPr>
        <w:t xml:space="preserve"> si dhe të koordinojë në nivel të lartë të të gjitha proceseve që lidhen me çështje të zbatimit të Strategjisë Ndërsektoriale të Pronësisë</w:t>
      </w:r>
      <w:r w:rsidR="00831771" w:rsidRPr="000D0826">
        <w:rPr>
          <w:sz w:val="21"/>
          <w:szCs w:val="21"/>
          <w:lang w:val="sq-AL"/>
        </w:rPr>
        <w:t>;</w:t>
      </w:r>
    </w:p>
    <w:p w:rsidR="00A246E0" w:rsidRPr="000D0826" w:rsidRDefault="00320015" w:rsidP="00276052">
      <w:pPr>
        <w:pStyle w:val="Paragrafi"/>
        <w:rPr>
          <w:sz w:val="21"/>
          <w:szCs w:val="21"/>
          <w:lang w:val="sq-AL"/>
        </w:rPr>
      </w:pPr>
      <w:r w:rsidRPr="000D0826">
        <w:rPr>
          <w:sz w:val="21"/>
          <w:szCs w:val="21"/>
          <w:lang w:val="sq-AL"/>
        </w:rPr>
        <w:t>d</w:t>
      </w:r>
      <w:r w:rsidR="007F47EB" w:rsidRPr="000D0826">
        <w:rPr>
          <w:sz w:val="21"/>
          <w:szCs w:val="21"/>
          <w:lang w:val="sq-AL"/>
        </w:rPr>
        <w:t xml:space="preserve">) </w:t>
      </w:r>
      <w:r w:rsidR="00A246E0" w:rsidRPr="000D0826">
        <w:rPr>
          <w:sz w:val="21"/>
          <w:szCs w:val="21"/>
          <w:lang w:val="sq-AL"/>
        </w:rPr>
        <w:t>të sigurojë monitorimin me bazë performance të zbatimit të strategjisë dhe politikave që lidhen me çështjet e pronësisë</w:t>
      </w:r>
      <w:r w:rsidR="00831771" w:rsidRPr="000D0826">
        <w:rPr>
          <w:sz w:val="21"/>
          <w:szCs w:val="21"/>
          <w:lang w:val="sq-AL"/>
        </w:rPr>
        <w:t>,</w:t>
      </w:r>
      <w:r w:rsidR="00A246E0" w:rsidRPr="000D0826">
        <w:rPr>
          <w:sz w:val="21"/>
          <w:szCs w:val="21"/>
          <w:lang w:val="sq-AL"/>
        </w:rPr>
        <w:t xml:space="preserve"> sipas standar</w:t>
      </w:r>
      <w:r w:rsidR="00DF1967" w:rsidRPr="000D0826">
        <w:rPr>
          <w:sz w:val="21"/>
          <w:szCs w:val="21"/>
          <w:lang w:val="sq-AL"/>
        </w:rPr>
        <w:t>d</w:t>
      </w:r>
      <w:r w:rsidR="00A246E0" w:rsidRPr="000D0826">
        <w:rPr>
          <w:sz w:val="21"/>
          <w:szCs w:val="21"/>
          <w:lang w:val="sq-AL"/>
        </w:rPr>
        <w:t xml:space="preserve">eve të përcaktuara nga </w:t>
      </w:r>
      <w:r w:rsidR="002B372E" w:rsidRPr="000D0826">
        <w:rPr>
          <w:sz w:val="21"/>
          <w:szCs w:val="21"/>
          <w:lang w:val="sq-AL"/>
        </w:rPr>
        <w:t>u</w:t>
      </w:r>
      <w:r w:rsidR="00A246E0" w:rsidRPr="000D0826">
        <w:rPr>
          <w:sz w:val="21"/>
          <w:szCs w:val="21"/>
          <w:lang w:val="sq-AL"/>
        </w:rPr>
        <w:t xml:space="preserve">rdhri i Kryeministrit </w:t>
      </w:r>
      <w:r w:rsidR="002B372E" w:rsidRPr="000D0826">
        <w:rPr>
          <w:sz w:val="21"/>
          <w:szCs w:val="21"/>
          <w:lang w:val="sq-AL"/>
        </w:rPr>
        <w:t xml:space="preserve">nr. 139, </w:t>
      </w:r>
      <w:r w:rsidR="00DF1967" w:rsidRPr="000D0826">
        <w:rPr>
          <w:sz w:val="21"/>
          <w:szCs w:val="21"/>
          <w:lang w:val="sq-AL"/>
        </w:rPr>
        <w:t>d</w:t>
      </w:r>
      <w:r w:rsidR="002B372E" w:rsidRPr="000D0826">
        <w:rPr>
          <w:sz w:val="21"/>
          <w:szCs w:val="21"/>
          <w:lang w:val="sq-AL"/>
        </w:rPr>
        <w:t>atë 1.</w:t>
      </w:r>
      <w:r w:rsidR="00A246E0" w:rsidRPr="000D0826">
        <w:rPr>
          <w:sz w:val="21"/>
          <w:szCs w:val="21"/>
          <w:lang w:val="sq-AL"/>
        </w:rPr>
        <w:t>7.2010 “Për zbatimin e procesit të monitorimit të strategjive sektoriale e ndërsektoriale”;</w:t>
      </w:r>
    </w:p>
    <w:p w:rsidR="00A246E0" w:rsidRPr="000D0826" w:rsidRDefault="00320015" w:rsidP="00276052">
      <w:pPr>
        <w:pStyle w:val="Paragrafi"/>
        <w:rPr>
          <w:sz w:val="21"/>
          <w:szCs w:val="21"/>
          <w:lang w:val="sq-AL"/>
        </w:rPr>
      </w:pPr>
      <w:r w:rsidRPr="000D0826">
        <w:rPr>
          <w:sz w:val="21"/>
          <w:szCs w:val="21"/>
          <w:lang w:val="sq-AL"/>
        </w:rPr>
        <w:t>e</w:t>
      </w:r>
      <w:r w:rsidR="007F47EB" w:rsidRPr="000D0826">
        <w:rPr>
          <w:sz w:val="21"/>
          <w:szCs w:val="21"/>
          <w:lang w:val="sq-AL"/>
        </w:rPr>
        <w:t xml:space="preserve">) </w:t>
      </w:r>
      <w:r w:rsidR="00A246E0" w:rsidRPr="000D0826">
        <w:rPr>
          <w:sz w:val="21"/>
          <w:szCs w:val="21"/>
          <w:lang w:val="sq-AL"/>
        </w:rPr>
        <w:t>të sigurojë përputhjen e strategjisë ndërsektoriale të të drejtave të pronësisë me strategjitë sektoriale të ministrive pjesëmarrëse dhe përfshirjen e që të gjith</w:t>
      </w:r>
      <w:r w:rsidR="00831771" w:rsidRPr="000D0826">
        <w:rPr>
          <w:sz w:val="21"/>
          <w:szCs w:val="21"/>
          <w:lang w:val="sq-AL"/>
        </w:rPr>
        <w:t>ë</w:t>
      </w:r>
      <w:r w:rsidR="00A246E0" w:rsidRPr="000D0826">
        <w:rPr>
          <w:sz w:val="21"/>
          <w:szCs w:val="21"/>
          <w:lang w:val="sq-AL"/>
        </w:rPr>
        <w:t xml:space="preserve"> objektiva</w:t>
      </w:r>
      <w:r w:rsidR="00831771" w:rsidRPr="000D0826">
        <w:rPr>
          <w:sz w:val="21"/>
          <w:szCs w:val="21"/>
          <w:lang w:val="sq-AL"/>
        </w:rPr>
        <w:t>ve dhe treguesve</w:t>
      </w:r>
      <w:r w:rsidR="00A246E0" w:rsidRPr="000D0826">
        <w:rPr>
          <w:sz w:val="21"/>
          <w:szCs w:val="21"/>
          <w:lang w:val="sq-AL"/>
        </w:rPr>
        <w:t xml:space="preserve"> në strategjitë sektoriale të institucioneve zbatuese; </w:t>
      </w:r>
    </w:p>
    <w:p w:rsidR="00320015" w:rsidRPr="000D0826" w:rsidRDefault="00320015" w:rsidP="00276052">
      <w:pPr>
        <w:pStyle w:val="Paragrafi"/>
        <w:rPr>
          <w:sz w:val="21"/>
          <w:szCs w:val="21"/>
          <w:lang w:val="sq-AL"/>
        </w:rPr>
      </w:pPr>
      <w:r w:rsidRPr="000D0826">
        <w:rPr>
          <w:sz w:val="21"/>
          <w:szCs w:val="21"/>
          <w:lang w:val="sq-AL"/>
        </w:rPr>
        <w:t>f</w:t>
      </w:r>
      <w:r w:rsidR="007F47EB" w:rsidRPr="000D0826">
        <w:rPr>
          <w:sz w:val="21"/>
          <w:szCs w:val="21"/>
          <w:lang w:val="sq-AL"/>
        </w:rPr>
        <w:t xml:space="preserve">) </w:t>
      </w:r>
      <w:r w:rsidR="00A246E0" w:rsidRPr="000D0826">
        <w:rPr>
          <w:sz w:val="21"/>
          <w:szCs w:val="21"/>
          <w:lang w:val="sq-AL"/>
        </w:rPr>
        <w:t>të sigurojë</w:t>
      </w:r>
      <w:r w:rsidR="00B93535" w:rsidRPr="000D0826">
        <w:rPr>
          <w:sz w:val="21"/>
          <w:szCs w:val="21"/>
          <w:lang w:val="sq-AL"/>
        </w:rPr>
        <w:t xml:space="preserve"> </w:t>
      </w:r>
      <w:r w:rsidR="00A246E0" w:rsidRPr="000D0826">
        <w:rPr>
          <w:sz w:val="21"/>
          <w:szCs w:val="21"/>
          <w:lang w:val="sq-AL"/>
        </w:rPr>
        <w:t>harmonizimin e strategjisë me PBA-në, PKZMSA-në dhe burimet në dispozicion të planifikuara për periudhën 2013-2020.</w:t>
      </w:r>
    </w:p>
    <w:p w:rsidR="00A246E0" w:rsidRPr="000D0826" w:rsidRDefault="00A246E0" w:rsidP="00276052">
      <w:pPr>
        <w:pStyle w:val="Paragrafi"/>
        <w:rPr>
          <w:sz w:val="21"/>
          <w:szCs w:val="21"/>
          <w:lang w:val="sq-AL"/>
        </w:rPr>
      </w:pPr>
      <w:r w:rsidRPr="000D0826">
        <w:rPr>
          <w:sz w:val="21"/>
          <w:szCs w:val="21"/>
          <w:lang w:val="sq-AL"/>
        </w:rPr>
        <w:t>Nga ana tjetër</w:t>
      </w:r>
      <w:r w:rsidR="00075C89" w:rsidRPr="000D0826">
        <w:rPr>
          <w:sz w:val="21"/>
          <w:szCs w:val="21"/>
          <w:lang w:val="sq-AL"/>
        </w:rPr>
        <w:t>,</w:t>
      </w:r>
      <w:r w:rsidRPr="000D0826">
        <w:rPr>
          <w:sz w:val="21"/>
          <w:szCs w:val="21"/>
          <w:lang w:val="sq-AL"/>
        </w:rPr>
        <w:t xml:space="preserve"> GNP-ja duhet të monitorojë punën e grupit teknik të punës dhe atij të këshillimit</w:t>
      </w:r>
      <w:r w:rsidR="00DF1967" w:rsidRPr="000D0826">
        <w:rPr>
          <w:sz w:val="21"/>
          <w:szCs w:val="21"/>
          <w:lang w:val="sq-AL"/>
        </w:rPr>
        <w:t>,</w:t>
      </w:r>
      <w:r w:rsidRPr="000D0826">
        <w:rPr>
          <w:sz w:val="21"/>
          <w:szCs w:val="21"/>
          <w:lang w:val="sq-AL"/>
        </w:rPr>
        <w:t xml:space="preserve"> si dhe të organizojë dhe </w:t>
      </w:r>
      <w:r w:rsidR="00075C89" w:rsidRPr="000D0826">
        <w:rPr>
          <w:sz w:val="21"/>
          <w:szCs w:val="21"/>
          <w:lang w:val="sq-AL"/>
        </w:rPr>
        <w:t xml:space="preserve">të </w:t>
      </w:r>
      <w:r w:rsidRPr="000D0826">
        <w:rPr>
          <w:sz w:val="21"/>
          <w:szCs w:val="21"/>
          <w:lang w:val="sq-AL"/>
        </w:rPr>
        <w:t xml:space="preserve">bashkërendojë programin e konsultimeve me </w:t>
      </w:r>
      <w:r w:rsidR="00DF1967" w:rsidRPr="000D0826">
        <w:rPr>
          <w:sz w:val="21"/>
          <w:szCs w:val="21"/>
          <w:lang w:val="sq-AL"/>
        </w:rPr>
        <w:t xml:space="preserve">grupet e interesit </w:t>
      </w:r>
      <w:r w:rsidRPr="000D0826">
        <w:rPr>
          <w:sz w:val="21"/>
          <w:szCs w:val="21"/>
          <w:lang w:val="sq-AL"/>
        </w:rPr>
        <w:t xml:space="preserve">dhe </w:t>
      </w:r>
      <w:r w:rsidR="00DF1967" w:rsidRPr="000D0826">
        <w:rPr>
          <w:sz w:val="21"/>
          <w:szCs w:val="21"/>
          <w:lang w:val="sq-AL"/>
        </w:rPr>
        <w:t>grupet sektoriale të punës qeveri</w:t>
      </w:r>
      <w:r w:rsidR="007E2DCC" w:rsidRPr="000D0826">
        <w:rPr>
          <w:sz w:val="21"/>
          <w:szCs w:val="21"/>
          <w:lang w:val="sq-AL"/>
        </w:rPr>
        <w:t>-</w:t>
      </w:r>
      <w:r w:rsidR="00DF1967" w:rsidRPr="000D0826">
        <w:rPr>
          <w:sz w:val="21"/>
          <w:szCs w:val="21"/>
          <w:lang w:val="sq-AL"/>
        </w:rPr>
        <w:t>donatorë</w:t>
      </w:r>
      <w:r w:rsidR="007E2DCC" w:rsidRPr="000D0826">
        <w:rPr>
          <w:sz w:val="21"/>
          <w:szCs w:val="21"/>
          <w:lang w:val="sq-AL"/>
        </w:rPr>
        <w:t>.</w:t>
      </w:r>
      <w:r w:rsidRPr="000D0826">
        <w:rPr>
          <w:sz w:val="21"/>
          <w:szCs w:val="21"/>
          <w:lang w:val="sq-AL"/>
        </w:rPr>
        <w:t xml:space="preserve"> Këto përgjegjësi</w:t>
      </w:r>
      <w:r w:rsidR="007E2DCC" w:rsidRPr="000D0826">
        <w:rPr>
          <w:sz w:val="21"/>
          <w:szCs w:val="21"/>
          <w:lang w:val="sq-AL"/>
        </w:rPr>
        <w:t>,</w:t>
      </w:r>
      <w:r w:rsidRPr="000D0826">
        <w:rPr>
          <w:sz w:val="21"/>
          <w:szCs w:val="21"/>
          <w:lang w:val="sq-AL"/>
        </w:rPr>
        <w:t xml:space="preserve"> si dhe të tjera të nevojshme do të përcaktohen në </w:t>
      </w:r>
      <w:r w:rsidR="00DF1967" w:rsidRPr="000D0826">
        <w:rPr>
          <w:sz w:val="21"/>
          <w:szCs w:val="21"/>
          <w:lang w:val="sq-AL"/>
        </w:rPr>
        <w:t>u</w:t>
      </w:r>
      <w:r w:rsidRPr="000D0826">
        <w:rPr>
          <w:sz w:val="21"/>
          <w:szCs w:val="21"/>
          <w:lang w:val="sq-AL"/>
        </w:rPr>
        <w:t>rdhrin e Kryeministrit pas miratimit të kësaj strategjie.</w:t>
      </w:r>
    </w:p>
    <w:p w:rsidR="00A246E0" w:rsidRPr="000D0826" w:rsidRDefault="00A246E0" w:rsidP="00276052">
      <w:pPr>
        <w:pStyle w:val="Paragrafi"/>
        <w:rPr>
          <w:sz w:val="21"/>
          <w:szCs w:val="21"/>
          <w:lang w:val="sq-AL"/>
        </w:rPr>
      </w:pPr>
      <w:r w:rsidRPr="000D0826">
        <w:rPr>
          <w:sz w:val="21"/>
          <w:szCs w:val="21"/>
          <w:lang w:val="sq-AL"/>
        </w:rPr>
        <w:t xml:space="preserve">Grupi </w:t>
      </w:r>
      <w:r w:rsidR="00DF1967" w:rsidRPr="000D0826">
        <w:rPr>
          <w:sz w:val="21"/>
          <w:szCs w:val="21"/>
          <w:lang w:val="sq-AL"/>
        </w:rPr>
        <w:t>këshill</w:t>
      </w:r>
      <w:r w:rsidR="007E2DCC" w:rsidRPr="000D0826">
        <w:rPr>
          <w:sz w:val="21"/>
          <w:szCs w:val="21"/>
          <w:lang w:val="sq-AL"/>
        </w:rPr>
        <w:t>imor</w:t>
      </w:r>
      <w:r w:rsidRPr="000D0826">
        <w:rPr>
          <w:sz w:val="21"/>
          <w:szCs w:val="21"/>
          <w:lang w:val="sq-AL"/>
        </w:rPr>
        <w:t xml:space="preserve"> ngrihet me urdhër të Ministrit të Drejtësisë dhe në përbërje do të ketë përfaqësues nga grupet e interesit, akademike e shoqëri civile. Ky grup do të funksionojë për të realizuar konsultimin publik në vijimësi të masave e politikave të strategjisë dhe do të krijohet pas miratimit të kësaj strategjie. </w:t>
      </w:r>
    </w:p>
    <w:p w:rsidR="00A246E0" w:rsidRPr="000D0826" w:rsidRDefault="00A246E0" w:rsidP="00276052">
      <w:pPr>
        <w:pStyle w:val="Paragrafi"/>
        <w:rPr>
          <w:sz w:val="21"/>
          <w:szCs w:val="21"/>
          <w:lang w:val="sq-AL"/>
        </w:rPr>
      </w:pPr>
      <w:r w:rsidRPr="000D0826">
        <w:rPr>
          <w:sz w:val="21"/>
          <w:szCs w:val="21"/>
          <w:lang w:val="sq-AL"/>
        </w:rPr>
        <w:t xml:space="preserve">Sekretariati </w:t>
      </w:r>
      <w:r w:rsidR="00DF1967" w:rsidRPr="000D0826">
        <w:rPr>
          <w:sz w:val="21"/>
          <w:szCs w:val="21"/>
          <w:lang w:val="sq-AL"/>
        </w:rPr>
        <w:t>t</w:t>
      </w:r>
      <w:r w:rsidRPr="000D0826">
        <w:rPr>
          <w:sz w:val="21"/>
          <w:szCs w:val="21"/>
          <w:lang w:val="sq-AL"/>
        </w:rPr>
        <w:t xml:space="preserve">eknik do të jetë Drejtoria e Koordinimit të Pronave në Ministrinë e Drejtësisë, e cila sipas detyrave të përcaktuara me ligj do të realizojë mbështetjen e </w:t>
      </w:r>
      <w:r w:rsidR="00DF1967" w:rsidRPr="000D0826">
        <w:rPr>
          <w:sz w:val="21"/>
          <w:szCs w:val="21"/>
          <w:lang w:val="sq-AL"/>
        </w:rPr>
        <w:t>grupit ndërinstitucional të punës</w:t>
      </w:r>
      <w:r w:rsidRPr="000D0826">
        <w:rPr>
          <w:sz w:val="21"/>
          <w:szCs w:val="21"/>
          <w:lang w:val="sq-AL"/>
        </w:rPr>
        <w:t xml:space="preserve"> në drejtim të identifikimit të problematikave dhe koordinimit të masave që duhen ndërmarrë. </w:t>
      </w:r>
    </w:p>
    <w:p w:rsidR="00A246E0" w:rsidRPr="000D0826" w:rsidRDefault="00A246E0" w:rsidP="00276052">
      <w:pPr>
        <w:pStyle w:val="Paragrafi"/>
        <w:rPr>
          <w:sz w:val="21"/>
          <w:szCs w:val="21"/>
          <w:lang w:val="sq-AL"/>
        </w:rPr>
      </w:pPr>
      <w:r w:rsidRPr="000D0826">
        <w:rPr>
          <w:sz w:val="21"/>
          <w:szCs w:val="21"/>
          <w:lang w:val="sq-AL"/>
        </w:rPr>
        <w:t>Drejtoria e Koordi</w:t>
      </w:r>
      <w:r w:rsidR="007E2DCC" w:rsidRPr="000D0826">
        <w:rPr>
          <w:sz w:val="21"/>
          <w:szCs w:val="21"/>
          <w:lang w:val="sq-AL"/>
        </w:rPr>
        <w:t>nimit të Çështjeve të Pronësisë</w:t>
      </w:r>
      <w:r w:rsidRPr="000D0826">
        <w:rPr>
          <w:sz w:val="21"/>
          <w:szCs w:val="21"/>
          <w:lang w:val="sq-AL"/>
        </w:rPr>
        <w:t xml:space="preserve"> bashkërendon veprimtaritë e AKKP-së, ZRPP-së, ALUIZNI-t, DASHPP-së, KQT-së, Avokaturës së Shtetit, si dhe të çdo institucioni tjetër veprimtaria e të cilit lidhet apo ka përgjegjësi mbi këtë proces.</w:t>
      </w:r>
      <w:r w:rsidR="00B93535" w:rsidRPr="000D0826">
        <w:rPr>
          <w:sz w:val="21"/>
          <w:szCs w:val="21"/>
          <w:lang w:val="sq-AL"/>
        </w:rPr>
        <w:t xml:space="preserve"> </w:t>
      </w:r>
      <w:r w:rsidRPr="000D0826">
        <w:rPr>
          <w:sz w:val="21"/>
          <w:szCs w:val="21"/>
          <w:lang w:val="sq-AL"/>
        </w:rPr>
        <w:t>Çdo institucion shtetëror, veprimtaria e të cilit lidhet apo ka përgjegjësi mbi procesin e njohjes, kthimit dhe kompensimit të së drejtës së pronës është i detyruar të bashkëpunojë dhe të sigurojë informacionin apo dokumentacionin e kërkuar nga Ministria e Drejtësisë, si dhe të raportojë arsyet e mospërmbushjes së një mase apo rekomandimi të kërkuar.</w:t>
      </w:r>
      <w:r w:rsidR="00B93535" w:rsidRPr="000D0826">
        <w:rPr>
          <w:sz w:val="21"/>
          <w:szCs w:val="21"/>
          <w:lang w:val="sq-AL"/>
        </w:rPr>
        <w:t xml:space="preserve"> </w:t>
      </w:r>
      <w:r w:rsidRPr="000D0826">
        <w:rPr>
          <w:sz w:val="21"/>
          <w:szCs w:val="21"/>
          <w:lang w:val="sq-AL"/>
        </w:rPr>
        <w:t>Në terma konkretë</w:t>
      </w:r>
      <w:r w:rsidR="007E2DCC" w:rsidRPr="000D0826">
        <w:rPr>
          <w:sz w:val="21"/>
          <w:szCs w:val="21"/>
          <w:lang w:val="sq-AL"/>
        </w:rPr>
        <w:t>,</w:t>
      </w:r>
      <w:r w:rsidRPr="000D0826">
        <w:rPr>
          <w:sz w:val="21"/>
          <w:szCs w:val="21"/>
          <w:lang w:val="sq-AL"/>
        </w:rPr>
        <w:t xml:space="preserve"> Drejtoria e Koordinimit</w:t>
      </w:r>
      <w:r w:rsidR="00624992" w:rsidRPr="000D0826">
        <w:rPr>
          <w:sz w:val="21"/>
          <w:szCs w:val="21"/>
          <w:lang w:val="sq-AL"/>
        </w:rPr>
        <w:t xml:space="preserve"> </w:t>
      </w:r>
      <w:r w:rsidRPr="000D0826">
        <w:rPr>
          <w:sz w:val="21"/>
          <w:szCs w:val="21"/>
          <w:lang w:val="sq-AL"/>
        </w:rPr>
        <w:t xml:space="preserve">të Çështjeve të Pronësisë: </w:t>
      </w:r>
    </w:p>
    <w:p w:rsidR="00A246E0" w:rsidRPr="000D0826" w:rsidRDefault="00320015" w:rsidP="00276052">
      <w:pPr>
        <w:pStyle w:val="Paragrafi"/>
        <w:rPr>
          <w:sz w:val="21"/>
          <w:szCs w:val="21"/>
          <w:lang w:val="sq-AL"/>
        </w:rPr>
      </w:pPr>
      <w:r w:rsidRPr="000D0826">
        <w:rPr>
          <w:sz w:val="21"/>
          <w:szCs w:val="21"/>
          <w:lang w:val="sq-AL"/>
        </w:rPr>
        <w:t xml:space="preserve">a) </w:t>
      </w:r>
      <w:r w:rsidR="00A246E0" w:rsidRPr="000D0826">
        <w:rPr>
          <w:sz w:val="21"/>
          <w:szCs w:val="21"/>
          <w:lang w:val="sq-AL"/>
        </w:rPr>
        <w:t>Përgatit rekomandime për masat ligjore dhe organizative mbi çështjet e të</w:t>
      </w:r>
      <w:r w:rsidR="00B93535" w:rsidRPr="000D0826">
        <w:rPr>
          <w:sz w:val="21"/>
          <w:szCs w:val="21"/>
          <w:lang w:val="sq-AL"/>
        </w:rPr>
        <w:t xml:space="preserve"> </w:t>
      </w:r>
      <w:r w:rsidR="00A246E0" w:rsidRPr="000D0826">
        <w:rPr>
          <w:sz w:val="21"/>
          <w:szCs w:val="21"/>
          <w:lang w:val="sq-AL"/>
        </w:rPr>
        <w:t>drejtave të pronësisë, duke mbikëqyrur procesin e njohjes, kthimit dhe kompensimit të pronave, si dhe procesin e zbatimit të masave strategjike të miratuara;</w:t>
      </w:r>
    </w:p>
    <w:p w:rsidR="00A246E0" w:rsidRPr="000D0826" w:rsidRDefault="001F1360" w:rsidP="00276052">
      <w:pPr>
        <w:pStyle w:val="Paragrafi"/>
        <w:rPr>
          <w:sz w:val="21"/>
          <w:szCs w:val="21"/>
          <w:lang w:val="sq-AL"/>
        </w:rPr>
      </w:pPr>
      <w:r w:rsidRPr="000D0826">
        <w:rPr>
          <w:sz w:val="21"/>
          <w:szCs w:val="21"/>
          <w:lang w:val="sq-AL"/>
        </w:rPr>
        <w:t xml:space="preserve">b) </w:t>
      </w:r>
      <w:r w:rsidR="00A246E0" w:rsidRPr="000D0826">
        <w:rPr>
          <w:sz w:val="21"/>
          <w:szCs w:val="21"/>
          <w:lang w:val="sq-AL"/>
        </w:rPr>
        <w:t>harton programe, analiza tekniko-ligjore, studime për efektivitetin dhe ndërmarrjen e masave të nevojshme ligjore dhe ekzekutive për mbrojtjen e të drejtave të pronësisë;</w:t>
      </w:r>
    </w:p>
    <w:p w:rsidR="00A246E0" w:rsidRPr="000D0826" w:rsidRDefault="001F1360" w:rsidP="00276052">
      <w:pPr>
        <w:pStyle w:val="Paragrafi"/>
        <w:rPr>
          <w:sz w:val="21"/>
          <w:szCs w:val="21"/>
          <w:lang w:val="sq-AL"/>
        </w:rPr>
      </w:pPr>
      <w:r w:rsidRPr="000D0826">
        <w:rPr>
          <w:sz w:val="21"/>
          <w:szCs w:val="21"/>
          <w:lang w:val="sq-AL"/>
        </w:rPr>
        <w:t xml:space="preserve">c) </w:t>
      </w:r>
      <w:r w:rsidR="00A246E0" w:rsidRPr="000D0826">
        <w:rPr>
          <w:sz w:val="21"/>
          <w:szCs w:val="21"/>
          <w:lang w:val="sq-AL"/>
        </w:rPr>
        <w:t>mbështet, bashkëpunon dhe bashkërendon punët e saj me institucionet e tjera shtetëror</w:t>
      </w:r>
      <w:r w:rsidR="007E2DCC" w:rsidRPr="000D0826">
        <w:rPr>
          <w:sz w:val="21"/>
          <w:szCs w:val="21"/>
          <w:lang w:val="sq-AL"/>
        </w:rPr>
        <w:t>ë</w:t>
      </w:r>
      <w:r w:rsidR="00A246E0" w:rsidRPr="000D0826">
        <w:rPr>
          <w:sz w:val="21"/>
          <w:szCs w:val="21"/>
          <w:lang w:val="sq-AL"/>
        </w:rPr>
        <w:t xml:space="preserve"> të përfshira në procesin e njohjes, kthimit dhe kompensimit të pronave;</w:t>
      </w:r>
    </w:p>
    <w:p w:rsidR="00A246E0" w:rsidRPr="000D0826" w:rsidRDefault="001F1360" w:rsidP="00276052">
      <w:pPr>
        <w:pStyle w:val="Paragrafi"/>
        <w:rPr>
          <w:sz w:val="21"/>
          <w:szCs w:val="21"/>
          <w:lang w:val="sq-AL"/>
        </w:rPr>
      </w:pPr>
      <w:r w:rsidRPr="000D0826">
        <w:rPr>
          <w:sz w:val="21"/>
          <w:szCs w:val="21"/>
          <w:lang w:val="sq-AL"/>
        </w:rPr>
        <w:t xml:space="preserve">d) </w:t>
      </w:r>
      <w:r w:rsidR="00A246E0" w:rsidRPr="000D0826">
        <w:rPr>
          <w:sz w:val="21"/>
          <w:szCs w:val="21"/>
          <w:lang w:val="sq-AL"/>
        </w:rPr>
        <w:t>kujdeset për grumbullimin, përpunimin dhe transmetimin e ndërsjellë të</w:t>
      </w:r>
      <w:r w:rsidR="00B93535" w:rsidRPr="000D0826">
        <w:rPr>
          <w:sz w:val="21"/>
          <w:szCs w:val="21"/>
          <w:lang w:val="sq-AL"/>
        </w:rPr>
        <w:t xml:space="preserve"> </w:t>
      </w:r>
      <w:r w:rsidR="00A246E0" w:rsidRPr="000D0826">
        <w:rPr>
          <w:sz w:val="21"/>
          <w:szCs w:val="21"/>
          <w:lang w:val="sq-AL"/>
        </w:rPr>
        <w:t>informacionit dhe dokumentacionit midis institucioneve të tjera shtetërore për përditësimin e të dhënave të tyre në funksion të procesit të njohjes, kthimit dhe kompensimit të pronës;</w:t>
      </w:r>
    </w:p>
    <w:p w:rsidR="00A246E0" w:rsidRPr="000D0826" w:rsidRDefault="001F1360" w:rsidP="00276052">
      <w:pPr>
        <w:pStyle w:val="Paragrafi"/>
        <w:rPr>
          <w:sz w:val="21"/>
          <w:szCs w:val="21"/>
          <w:lang w:val="sq-AL"/>
        </w:rPr>
      </w:pPr>
      <w:r w:rsidRPr="000D0826">
        <w:rPr>
          <w:sz w:val="21"/>
          <w:szCs w:val="21"/>
          <w:lang w:val="sq-AL"/>
        </w:rPr>
        <w:t xml:space="preserve">e) </w:t>
      </w:r>
      <w:r w:rsidR="00A246E0" w:rsidRPr="000D0826">
        <w:rPr>
          <w:sz w:val="21"/>
          <w:szCs w:val="21"/>
          <w:lang w:val="sq-AL"/>
        </w:rPr>
        <w:t>ndjek dhe realizon çdo detyrë tjetër të përcaktuar në aktet ligjore dhe nënligjore.</w:t>
      </w:r>
    </w:p>
    <w:p w:rsidR="00A246E0" w:rsidRPr="000D0826" w:rsidRDefault="00A246E0" w:rsidP="00276052">
      <w:pPr>
        <w:pStyle w:val="Paragrafi"/>
        <w:rPr>
          <w:sz w:val="21"/>
          <w:szCs w:val="21"/>
          <w:lang w:val="sq-AL"/>
        </w:rPr>
      </w:pPr>
      <w:r w:rsidRPr="000D0826">
        <w:rPr>
          <w:sz w:val="21"/>
          <w:szCs w:val="21"/>
          <w:lang w:val="sq-AL"/>
        </w:rPr>
        <w:t>Çdo strukturë e mekanizmit monitorues do të zhvillojë mbledhje periodike, të orientuara drejt grumbullimit të informacionit mbi aktivitetet që duhen plotësuar nga çdo institucion, fazën e zhvillimit të tyre, rezultatet e arritura, si dhe kur është rasti evidentimin e problematikave praktike, me qëllim adresimin e tyre. Një prej instrumenteve efikas</w:t>
      </w:r>
      <w:r w:rsidR="00266A14" w:rsidRPr="000D0826">
        <w:rPr>
          <w:sz w:val="21"/>
          <w:szCs w:val="21"/>
          <w:lang w:val="sq-AL"/>
        </w:rPr>
        <w:t>e</w:t>
      </w:r>
      <w:r w:rsidRPr="000D0826">
        <w:rPr>
          <w:sz w:val="21"/>
          <w:szCs w:val="21"/>
          <w:lang w:val="sq-AL"/>
        </w:rPr>
        <w:t xml:space="preserve"> që do të përdoret është </w:t>
      </w:r>
      <w:r w:rsidR="00097076" w:rsidRPr="000D0826">
        <w:rPr>
          <w:sz w:val="21"/>
          <w:szCs w:val="21"/>
          <w:lang w:val="sq-AL"/>
        </w:rPr>
        <w:t>r</w:t>
      </w:r>
      <w:r w:rsidRPr="000D0826">
        <w:rPr>
          <w:sz w:val="21"/>
          <w:szCs w:val="21"/>
          <w:lang w:val="sq-AL"/>
        </w:rPr>
        <w:t>aporti 1</w:t>
      </w:r>
      <w:r w:rsidR="00097076" w:rsidRPr="000D0826">
        <w:rPr>
          <w:sz w:val="21"/>
          <w:szCs w:val="21"/>
          <w:lang w:val="sq-AL"/>
        </w:rPr>
        <w:t>-</w:t>
      </w:r>
      <w:r w:rsidRPr="000D0826">
        <w:rPr>
          <w:sz w:val="21"/>
          <w:szCs w:val="21"/>
          <w:lang w:val="sq-AL"/>
        </w:rPr>
        <w:t xml:space="preserve">vjeçar i </w:t>
      </w:r>
      <w:r w:rsidR="00F826F0" w:rsidRPr="000D0826">
        <w:rPr>
          <w:sz w:val="21"/>
          <w:szCs w:val="21"/>
          <w:lang w:val="sq-AL"/>
        </w:rPr>
        <w:t>monitorimit</w:t>
      </w:r>
      <w:r w:rsidRPr="000D0826">
        <w:rPr>
          <w:sz w:val="21"/>
          <w:szCs w:val="21"/>
          <w:lang w:val="sq-AL"/>
        </w:rPr>
        <w:t>, i cili përmban të dhëna mbi bazë rezultatesh dhe që paraqitet në Departamentin e Bashkërendimit Strategjik dhe Koordinimit të Ndihmës së Huaj pranë Këshillit të Ministrave.</w:t>
      </w:r>
    </w:p>
    <w:p w:rsidR="00A246E0" w:rsidRPr="000D0826" w:rsidRDefault="00A246E0" w:rsidP="00276052">
      <w:pPr>
        <w:pStyle w:val="Paragrafi"/>
        <w:rPr>
          <w:sz w:val="21"/>
          <w:szCs w:val="21"/>
          <w:lang w:val="sq-AL"/>
        </w:rPr>
      </w:pPr>
      <w:r w:rsidRPr="000D0826">
        <w:rPr>
          <w:sz w:val="21"/>
          <w:szCs w:val="21"/>
          <w:lang w:val="sq-AL"/>
        </w:rPr>
        <w:t>Produktet</w:t>
      </w:r>
      <w:r w:rsidR="00B93535" w:rsidRPr="000D0826">
        <w:rPr>
          <w:sz w:val="21"/>
          <w:szCs w:val="21"/>
          <w:lang w:val="sq-AL"/>
        </w:rPr>
        <w:t xml:space="preserve"> </w:t>
      </w:r>
      <w:r w:rsidRPr="000D0826">
        <w:rPr>
          <w:sz w:val="21"/>
          <w:szCs w:val="21"/>
          <w:lang w:val="sq-AL"/>
        </w:rPr>
        <w:t>kryesore, rezultat i objektivave të parashikuar, siç raportohet në Ministrinë e Financave bazuar edhe në dokumentacionin e PBA</w:t>
      </w:r>
      <w:r w:rsidR="00F826F0" w:rsidRPr="000D0826">
        <w:rPr>
          <w:sz w:val="21"/>
          <w:szCs w:val="21"/>
          <w:lang w:val="sq-AL"/>
        </w:rPr>
        <w:t>-së</w:t>
      </w:r>
      <w:r w:rsidRPr="000D0826">
        <w:rPr>
          <w:sz w:val="21"/>
          <w:szCs w:val="21"/>
          <w:lang w:val="sq-AL"/>
        </w:rPr>
        <w:t xml:space="preserve"> 2012</w:t>
      </w:r>
      <w:r w:rsidR="00277E02" w:rsidRPr="000D0826">
        <w:rPr>
          <w:sz w:val="21"/>
          <w:szCs w:val="21"/>
          <w:lang w:val="sq-AL"/>
        </w:rPr>
        <w:t>-</w:t>
      </w:r>
      <w:r w:rsidRPr="000D0826">
        <w:rPr>
          <w:sz w:val="21"/>
          <w:szCs w:val="21"/>
          <w:lang w:val="sq-AL"/>
        </w:rPr>
        <w:t>2014, të grupuara sipas programeve të Ministrisë së Drejtësisë dhe institucioneve të tjera që trajtojnë çështjet e pronësisë, janë:</w:t>
      </w:r>
    </w:p>
    <w:p w:rsidR="00A246E0" w:rsidRPr="000D0826" w:rsidRDefault="001F1360" w:rsidP="00276052">
      <w:pPr>
        <w:pStyle w:val="Paragrafi"/>
        <w:rPr>
          <w:sz w:val="21"/>
          <w:szCs w:val="21"/>
          <w:lang w:val="sq-AL"/>
        </w:rPr>
      </w:pPr>
      <w:r w:rsidRPr="000D0826">
        <w:rPr>
          <w:sz w:val="21"/>
          <w:szCs w:val="21"/>
          <w:lang w:val="sq-AL"/>
        </w:rPr>
        <w:t xml:space="preserve">- </w:t>
      </w:r>
      <w:r w:rsidR="00A246E0" w:rsidRPr="000D0826">
        <w:rPr>
          <w:sz w:val="21"/>
          <w:szCs w:val="21"/>
          <w:lang w:val="sq-AL"/>
        </w:rPr>
        <w:t xml:space="preserve">Inspektime të kryera nga </w:t>
      </w:r>
      <w:r w:rsidR="00097076" w:rsidRPr="000D0826">
        <w:rPr>
          <w:sz w:val="21"/>
          <w:szCs w:val="21"/>
          <w:lang w:val="sq-AL"/>
        </w:rPr>
        <w:t>i</w:t>
      </w:r>
      <w:r w:rsidR="00A246E0" w:rsidRPr="000D0826">
        <w:rPr>
          <w:sz w:val="21"/>
          <w:szCs w:val="21"/>
          <w:lang w:val="sq-AL"/>
        </w:rPr>
        <w:t>nspektorët e Ministrisë, në Zyrat e Regjistrimit të Pasurive të Paluajtshme dhe në Agjencinë e Kthimit e Kompensimit të Pronave.</w:t>
      </w:r>
    </w:p>
    <w:p w:rsidR="00A246E0" w:rsidRPr="000D0826" w:rsidRDefault="001F1360" w:rsidP="00276052">
      <w:pPr>
        <w:pStyle w:val="Paragrafi"/>
        <w:rPr>
          <w:sz w:val="21"/>
          <w:szCs w:val="21"/>
          <w:lang w:val="sq-AL"/>
        </w:rPr>
      </w:pPr>
      <w:r w:rsidRPr="000D0826">
        <w:rPr>
          <w:sz w:val="21"/>
          <w:szCs w:val="21"/>
          <w:lang w:val="sq-AL"/>
        </w:rPr>
        <w:t xml:space="preserve">- </w:t>
      </w:r>
      <w:r w:rsidR="00A246E0" w:rsidRPr="000D0826">
        <w:rPr>
          <w:sz w:val="21"/>
          <w:szCs w:val="21"/>
          <w:lang w:val="sq-AL"/>
        </w:rPr>
        <w:t xml:space="preserve">Regjistër i </w:t>
      </w:r>
      <w:r w:rsidR="000F4F91" w:rsidRPr="000D0826">
        <w:rPr>
          <w:sz w:val="21"/>
          <w:szCs w:val="21"/>
          <w:lang w:val="sq-AL"/>
        </w:rPr>
        <w:t>digjital</w:t>
      </w:r>
      <w:r w:rsidR="00A246E0" w:rsidRPr="000D0826">
        <w:rPr>
          <w:sz w:val="21"/>
          <w:szCs w:val="21"/>
          <w:lang w:val="sq-AL"/>
        </w:rPr>
        <w:t xml:space="preserve">izuar dhe lidhja e </w:t>
      </w:r>
      <w:r w:rsidR="00F826F0" w:rsidRPr="000D0826">
        <w:rPr>
          <w:sz w:val="21"/>
          <w:szCs w:val="21"/>
          <w:lang w:val="sq-AL"/>
        </w:rPr>
        <w:t xml:space="preserve">noterisë </w:t>
      </w:r>
      <w:r w:rsidR="00A246E0" w:rsidRPr="000D0826">
        <w:rPr>
          <w:sz w:val="21"/>
          <w:szCs w:val="21"/>
          <w:lang w:val="sq-AL"/>
        </w:rPr>
        <w:t>me ZQRPP-në.</w:t>
      </w:r>
    </w:p>
    <w:p w:rsidR="00A246E0" w:rsidRPr="000D0826" w:rsidRDefault="001F1360" w:rsidP="00276052">
      <w:pPr>
        <w:pStyle w:val="Paragrafi"/>
        <w:rPr>
          <w:sz w:val="21"/>
          <w:szCs w:val="21"/>
          <w:lang w:val="sq-AL"/>
        </w:rPr>
      </w:pPr>
      <w:r w:rsidRPr="000D0826">
        <w:rPr>
          <w:sz w:val="21"/>
          <w:szCs w:val="21"/>
          <w:lang w:val="sq-AL"/>
        </w:rPr>
        <w:t xml:space="preserve">- </w:t>
      </w:r>
      <w:r w:rsidR="00A246E0" w:rsidRPr="000D0826">
        <w:rPr>
          <w:sz w:val="21"/>
          <w:szCs w:val="21"/>
          <w:lang w:val="sq-AL"/>
        </w:rPr>
        <w:t xml:space="preserve">Vendimet e marra nga shqyrtimi i të gjitha kërkesave të subjekteve të shpronësuara, për njohjen e të drejtës së pronësisë, kthimin dhe </w:t>
      </w:r>
      <w:r w:rsidR="00D8161F" w:rsidRPr="000D0826">
        <w:rPr>
          <w:sz w:val="21"/>
          <w:szCs w:val="21"/>
          <w:lang w:val="sq-AL"/>
        </w:rPr>
        <w:t>kompensimin</w:t>
      </w:r>
      <w:r w:rsidR="00A246E0" w:rsidRPr="000D0826">
        <w:rPr>
          <w:sz w:val="21"/>
          <w:szCs w:val="21"/>
          <w:lang w:val="sq-AL"/>
        </w:rPr>
        <w:t xml:space="preserve"> e pronës.</w:t>
      </w:r>
    </w:p>
    <w:p w:rsidR="00A246E0" w:rsidRPr="000D0826" w:rsidRDefault="001F1360" w:rsidP="00276052">
      <w:pPr>
        <w:pStyle w:val="Paragrafi"/>
        <w:rPr>
          <w:sz w:val="21"/>
          <w:szCs w:val="21"/>
          <w:lang w:val="sq-AL"/>
        </w:rPr>
      </w:pPr>
      <w:r w:rsidRPr="000D0826">
        <w:rPr>
          <w:sz w:val="21"/>
          <w:szCs w:val="21"/>
          <w:lang w:val="sq-AL"/>
        </w:rPr>
        <w:t xml:space="preserve">- </w:t>
      </w:r>
      <w:r w:rsidR="00A246E0" w:rsidRPr="000D0826">
        <w:rPr>
          <w:sz w:val="21"/>
          <w:szCs w:val="21"/>
          <w:lang w:val="sq-AL"/>
        </w:rPr>
        <w:t>Vendime të trajtuara sipas procedurave të oborreve në përdorim dhe tjetërsimit të sipërfaqeve, pronë shtetërore.</w:t>
      </w:r>
    </w:p>
    <w:p w:rsidR="00A246E0" w:rsidRPr="000D0826" w:rsidRDefault="001F1360" w:rsidP="00276052">
      <w:pPr>
        <w:pStyle w:val="Paragrafi"/>
        <w:rPr>
          <w:sz w:val="21"/>
          <w:szCs w:val="21"/>
          <w:lang w:val="sq-AL"/>
        </w:rPr>
      </w:pPr>
      <w:r w:rsidRPr="000D0826">
        <w:rPr>
          <w:sz w:val="21"/>
          <w:szCs w:val="21"/>
          <w:lang w:val="sq-AL"/>
        </w:rPr>
        <w:t>-</w:t>
      </w:r>
      <w:r w:rsidR="008D5D01" w:rsidRPr="000D0826">
        <w:rPr>
          <w:sz w:val="21"/>
          <w:szCs w:val="21"/>
          <w:lang w:val="sq-AL"/>
        </w:rPr>
        <w:t xml:space="preserve"> </w:t>
      </w:r>
      <w:r w:rsidR="00A246E0" w:rsidRPr="000D0826">
        <w:rPr>
          <w:sz w:val="21"/>
          <w:szCs w:val="21"/>
          <w:lang w:val="sq-AL"/>
        </w:rPr>
        <w:t xml:space="preserve">Subjekte të shpronësuara që përfitojnë </w:t>
      </w:r>
      <w:r w:rsidR="001118CD" w:rsidRPr="000D0826">
        <w:rPr>
          <w:sz w:val="21"/>
          <w:szCs w:val="21"/>
          <w:lang w:val="sq-AL"/>
        </w:rPr>
        <w:t>kompensim</w:t>
      </w:r>
      <w:r w:rsidR="00A246E0" w:rsidRPr="000D0826">
        <w:rPr>
          <w:sz w:val="21"/>
          <w:szCs w:val="21"/>
          <w:lang w:val="sq-AL"/>
        </w:rPr>
        <w:t xml:space="preserve"> financiar nga fondet buxhetore.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 xml:space="preserve">Subjekte të shpronësuara që përfitojnë </w:t>
      </w:r>
      <w:r w:rsidR="001118CD" w:rsidRPr="000D0826">
        <w:rPr>
          <w:sz w:val="21"/>
          <w:szCs w:val="21"/>
          <w:lang w:val="sq-AL"/>
        </w:rPr>
        <w:t>kompensim</w:t>
      </w:r>
      <w:r w:rsidR="00A246E0" w:rsidRPr="000D0826">
        <w:rPr>
          <w:sz w:val="21"/>
          <w:szCs w:val="21"/>
          <w:lang w:val="sq-AL"/>
        </w:rPr>
        <w:t xml:space="preserve"> financiar nga shpërndarja e fondeve nga të ardhurat e ALUIZNI</w:t>
      </w:r>
      <w:r w:rsidR="001118CD" w:rsidRPr="000D0826">
        <w:rPr>
          <w:sz w:val="21"/>
          <w:szCs w:val="21"/>
          <w:lang w:val="sq-AL"/>
        </w:rPr>
        <w:t>-t</w:t>
      </w:r>
      <w:r w:rsidR="00A246E0" w:rsidRPr="000D0826">
        <w:rPr>
          <w:sz w:val="21"/>
          <w:szCs w:val="21"/>
          <w:lang w:val="sq-AL"/>
        </w:rPr>
        <w:t>.</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Shërbime të kryera nga ZVRPP-ja në lidhje me kalimin e pronësisë së paluajtshme.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Shërbime të kryera në lidhje me regjistrimin dhe fshirjen e barrave mbi pasuritë e paluajtshme.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Shërbime të kryera në lidhje me regjistrimin e pasurive të paluajtshme.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Shërbime të kryera në lidhje me dhënien e informacionit mbi pasuritë e paluajtshme.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Shërbime të kryera në lidhje me regjistrimin fillestar të pasurive të paluajtshme.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Sistem i automatizuar i regjistrimit të pasurive të paluajtshme.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Pasuri të regjistruara në zonat kadastrale urbane.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Staf i trajnuar i ZVRPP</w:t>
      </w:r>
      <w:r w:rsidR="00EC6901" w:rsidRPr="000D0826">
        <w:rPr>
          <w:sz w:val="21"/>
          <w:szCs w:val="21"/>
          <w:lang w:val="sq-AL"/>
        </w:rPr>
        <w:t>-së</w:t>
      </w:r>
      <w:r w:rsidR="00A246E0" w:rsidRPr="000D0826">
        <w:rPr>
          <w:sz w:val="21"/>
          <w:szCs w:val="21"/>
          <w:lang w:val="sq-AL"/>
        </w:rPr>
        <w:t xml:space="preserve"> dhe ZQRPP</w:t>
      </w:r>
      <w:r w:rsidR="00EC6901" w:rsidRPr="000D0826">
        <w:rPr>
          <w:sz w:val="21"/>
          <w:szCs w:val="21"/>
          <w:lang w:val="sq-AL"/>
        </w:rPr>
        <w:t>-së</w:t>
      </w:r>
      <w:r w:rsidR="00A246E0" w:rsidRPr="000D0826">
        <w:rPr>
          <w:sz w:val="21"/>
          <w:szCs w:val="21"/>
          <w:lang w:val="sq-AL"/>
        </w:rPr>
        <w:t>.</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Akt i miratuar i Strategjisë Kombëtare për Konsolidimin e Tokës Bujqësore.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Lista inventari të NJQV</w:t>
      </w:r>
      <w:r w:rsidR="00BD10CC" w:rsidRPr="000D0826">
        <w:rPr>
          <w:sz w:val="21"/>
          <w:szCs w:val="21"/>
          <w:lang w:val="sq-AL"/>
        </w:rPr>
        <w:t>-ve</w:t>
      </w:r>
      <w:r w:rsidR="00A246E0" w:rsidRPr="000D0826">
        <w:rPr>
          <w:sz w:val="21"/>
          <w:szCs w:val="21"/>
          <w:lang w:val="sq-AL"/>
        </w:rPr>
        <w:t xml:space="preserve"> të rishikuara për tokën bujqësore.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Lista inventari të NJQV</w:t>
      </w:r>
      <w:r w:rsidR="00BD10CC" w:rsidRPr="000D0826">
        <w:rPr>
          <w:sz w:val="21"/>
          <w:szCs w:val="21"/>
          <w:lang w:val="sq-AL"/>
        </w:rPr>
        <w:t>-ve</w:t>
      </w:r>
      <w:r w:rsidR="00A246E0" w:rsidRPr="000D0826">
        <w:rPr>
          <w:sz w:val="21"/>
          <w:szCs w:val="21"/>
          <w:lang w:val="sq-AL"/>
        </w:rPr>
        <w:t xml:space="preserve"> të</w:t>
      </w:r>
      <w:r w:rsidR="00B93535" w:rsidRPr="000D0826">
        <w:rPr>
          <w:sz w:val="21"/>
          <w:szCs w:val="21"/>
          <w:lang w:val="sq-AL"/>
        </w:rPr>
        <w:t xml:space="preserve"> </w:t>
      </w:r>
      <w:r w:rsidR="00A246E0" w:rsidRPr="000D0826">
        <w:rPr>
          <w:sz w:val="21"/>
          <w:szCs w:val="21"/>
          <w:lang w:val="sq-AL"/>
        </w:rPr>
        <w:t>rishikuar</w:t>
      </w:r>
      <w:r w:rsidR="00177167" w:rsidRPr="000D0826">
        <w:rPr>
          <w:sz w:val="21"/>
          <w:szCs w:val="21"/>
          <w:lang w:val="sq-AL"/>
        </w:rPr>
        <w:t>a</w:t>
      </w:r>
      <w:r w:rsidR="00A246E0" w:rsidRPr="000D0826">
        <w:rPr>
          <w:sz w:val="21"/>
          <w:szCs w:val="21"/>
          <w:lang w:val="sq-AL"/>
        </w:rPr>
        <w:t xml:space="preserve"> për pronat pyje dhe kullota.</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Miratime listash inventari të institucioneve qendrore.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 xml:space="preserve">Arshivë </w:t>
      </w:r>
      <w:r w:rsidR="000F4F91" w:rsidRPr="000D0826">
        <w:rPr>
          <w:sz w:val="21"/>
          <w:szCs w:val="21"/>
          <w:lang w:val="sq-AL"/>
        </w:rPr>
        <w:t>digjital</w:t>
      </w:r>
      <w:r w:rsidR="00A246E0" w:rsidRPr="000D0826">
        <w:rPr>
          <w:sz w:val="21"/>
          <w:szCs w:val="21"/>
          <w:lang w:val="sq-AL"/>
        </w:rPr>
        <w:t>e për inventarët e NJQV</w:t>
      </w:r>
      <w:r w:rsidR="00BD10CC" w:rsidRPr="000D0826">
        <w:rPr>
          <w:sz w:val="21"/>
          <w:szCs w:val="21"/>
          <w:lang w:val="sq-AL"/>
        </w:rPr>
        <w:t>-ve</w:t>
      </w:r>
      <w:r w:rsidR="00A246E0" w:rsidRPr="000D0826">
        <w:rPr>
          <w:sz w:val="21"/>
          <w:szCs w:val="21"/>
          <w:lang w:val="sq-AL"/>
        </w:rPr>
        <w:t>.</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 xml:space="preserve">Arshivë </w:t>
      </w:r>
      <w:r w:rsidR="000F4F91" w:rsidRPr="000D0826">
        <w:rPr>
          <w:sz w:val="21"/>
          <w:szCs w:val="21"/>
          <w:lang w:val="sq-AL"/>
        </w:rPr>
        <w:t>digjital</w:t>
      </w:r>
      <w:r w:rsidR="00A246E0" w:rsidRPr="000D0826">
        <w:rPr>
          <w:sz w:val="21"/>
          <w:szCs w:val="21"/>
          <w:lang w:val="sq-AL"/>
        </w:rPr>
        <w:t>e për inventarët e institucioneve qendrore.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Miratimet e listave të</w:t>
      </w:r>
      <w:r w:rsidR="00B93535" w:rsidRPr="000D0826">
        <w:rPr>
          <w:sz w:val="21"/>
          <w:szCs w:val="21"/>
          <w:lang w:val="sq-AL"/>
        </w:rPr>
        <w:t xml:space="preserve"> </w:t>
      </w:r>
      <w:r w:rsidR="00A246E0" w:rsidRPr="000D0826">
        <w:rPr>
          <w:sz w:val="21"/>
          <w:szCs w:val="21"/>
          <w:lang w:val="sq-AL"/>
        </w:rPr>
        <w:t>inventarit.</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B67B0B" w:rsidRPr="000D0826">
        <w:rPr>
          <w:sz w:val="21"/>
          <w:szCs w:val="21"/>
          <w:lang w:val="sq-AL"/>
        </w:rPr>
        <w:t>Miratime</w:t>
      </w:r>
      <w:r w:rsidR="00A246E0" w:rsidRPr="000D0826">
        <w:rPr>
          <w:sz w:val="21"/>
          <w:szCs w:val="21"/>
          <w:lang w:val="sq-AL"/>
        </w:rPr>
        <w:t xml:space="preserve"> listash inventari parapake dhe përfundimtare.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Rishikime listash për institucione qendrore.</w:t>
      </w:r>
    </w:p>
    <w:p w:rsidR="00A246E0" w:rsidRPr="000D0826" w:rsidRDefault="008D5D01" w:rsidP="00276052">
      <w:pPr>
        <w:pStyle w:val="Paragrafi"/>
        <w:rPr>
          <w:sz w:val="21"/>
          <w:szCs w:val="21"/>
          <w:lang w:val="sq-AL"/>
        </w:rPr>
      </w:pPr>
      <w:r w:rsidRPr="000D0826">
        <w:rPr>
          <w:sz w:val="21"/>
          <w:szCs w:val="21"/>
          <w:lang w:val="sq-AL"/>
        </w:rPr>
        <w:t>-</w:t>
      </w:r>
      <w:r w:rsidR="003538E0" w:rsidRPr="000D0826">
        <w:rPr>
          <w:sz w:val="21"/>
          <w:szCs w:val="21"/>
          <w:lang w:val="sq-AL"/>
        </w:rPr>
        <w:t xml:space="preserve"> </w:t>
      </w:r>
      <w:r w:rsidR="00A246E0" w:rsidRPr="000D0826">
        <w:rPr>
          <w:sz w:val="21"/>
          <w:szCs w:val="21"/>
          <w:lang w:val="sq-AL"/>
        </w:rPr>
        <w:t>Vendime të Komisioneve Vendore pranë Prefektit të çdo qarku për shqyrtimin e vlefshmërisë ligjore të krijimit të titujve të pronësisë mbi tokën bujqësore.</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Vendime të Komisioneve Vendore për pavlefshmëri të plotë apo të pjesshme të titujve të pronësisë mbi tokën bujqësore.</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Vendime gjyqësore për pavlefshmëri të plotë apo të pjesshme të titujve të pronësisë mbi tokën bujqësore.</w:t>
      </w:r>
    </w:p>
    <w:p w:rsidR="00A246E0" w:rsidRPr="000D0826" w:rsidRDefault="003538E0" w:rsidP="00276052">
      <w:pPr>
        <w:pStyle w:val="Paragrafi"/>
        <w:rPr>
          <w:sz w:val="21"/>
          <w:szCs w:val="21"/>
          <w:lang w:val="sq-AL"/>
        </w:rPr>
      </w:pPr>
      <w:r w:rsidRPr="000D0826">
        <w:rPr>
          <w:sz w:val="21"/>
          <w:szCs w:val="21"/>
          <w:lang w:val="sq-AL"/>
        </w:rPr>
        <w:t xml:space="preserve">- </w:t>
      </w:r>
      <w:r w:rsidR="00B67B0B" w:rsidRPr="000D0826">
        <w:rPr>
          <w:sz w:val="21"/>
          <w:szCs w:val="21"/>
          <w:lang w:val="sq-AL"/>
        </w:rPr>
        <w:t>Sipërfaqe e tokës bujqësore</w:t>
      </w:r>
      <w:r w:rsidR="00A246E0" w:rsidRPr="000D0826">
        <w:rPr>
          <w:sz w:val="21"/>
          <w:szCs w:val="21"/>
          <w:lang w:val="sq-AL"/>
        </w:rPr>
        <w:t xml:space="preserve"> në pronësi të shtetit</w:t>
      </w:r>
      <w:r w:rsidR="00B67B0B" w:rsidRPr="000D0826">
        <w:rPr>
          <w:sz w:val="21"/>
          <w:szCs w:val="21"/>
          <w:lang w:val="sq-AL"/>
        </w:rPr>
        <w:t>,</w:t>
      </w:r>
      <w:r w:rsidR="00A246E0" w:rsidRPr="000D0826">
        <w:rPr>
          <w:sz w:val="21"/>
          <w:szCs w:val="21"/>
          <w:lang w:val="sq-AL"/>
        </w:rPr>
        <w:t xml:space="preserve"> që përfitohet nga procesi i shqyrtimit të vlefshmërisë ligjore të krijimit të titujve të pronësisë mbi tokën bujqësore. </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Akte ligjore dhe nënligjore të përafruara me ato të BE-së të hartuara dhe të miratuara.</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 xml:space="preserve">Kadastër kombëtare e pyjeve dhe kullotave e përmirësuar nëpërmjet krijimit të </w:t>
      </w:r>
      <w:r w:rsidR="00A246E0" w:rsidRPr="000D0826">
        <w:rPr>
          <w:i/>
          <w:sz w:val="21"/>
          <w:szCs w:val="21"/>
          <w:lang w:val="sq-AL"/>
        </w:rPr>
        <w:t>data base</w:t>
      </w:r>
      <w:r w:rsidR="00A246E0" w:rsidRPr="000D0826">
        <w:rPr>
          <w:sz w:val="21"/>
          <w:szCs w:val="21"/>
          <w:lang w:val="sq-AL"/>
        </w:rPr>
        <w:t xml:space="preserve">-it për 536 </w:t>
      </w:r>
      <w:r w:rsidR="00B67B0B" w:rsidRPr="000D0826">
        <w:rPr>
          <w:sz w:val="21"/>
          <w:szCs w:val="21"/>
          <w:lang w:val="sq-AL"/>
        </w:rPr>
        <w:t xml:space="preserve">ekonomi pyjore/kullosore </w:t>
      </w:r>
      <w:r w:rsidR="00A246E0" w:rsidRPr="000D0826">
        <w:rPr>
          <w:sz w:val="21"/>
          <w:szCs w:val="21"/>
          <w:lang w:val="sq-AL"/>
        </w:rPr>
        <w:t>dhe e lidhur me sistemin</w:t>
      </w:r>
      <w:r w:rsidR="00B93535" w:rsidRPr="000D0826">
        <w:rPr>
          <w:sz w:val="21"/>
          <w:szCs w:val="21"/>
          <w:lang w:val="sq-AL"/>
        </w:rPr>
        <w:t xml:space="preserve"> </w:t>
      </w:r>
      <w:r w:rsidR="00A246E0" w:rsidRPr="000D0826">
        <w:rPr>
          <w:sz w:val="21"/>
          <w:szCs w:val="21"/>
          <w:lang w:val="sq-AL"/>
        </w:rPr>
        <w:t>GIS.</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 xml:space="preserve">Plane mbarështimi të hartuara dhe </w:t>
      </w:r>
      <w:r w:rsidR="0068700B" w:rsidRPr="000D0826">
        <w:rPr>
          <w:sz w:val="21"/>
          <w:szCs w:val="21"/>
          <w:lang w:val="sq-AL"/>
        </w:rPr>
        <w:t xml:space="preserve">të </w:t>
      </w:r>
      <w:r w:rsidR="00A246E0" w:rsidRPr="000D0826">
        <w:rPr>
          <w:sz w:val="21"/>
          <w:szCs w:val="21"/>
          <w:lang w:val="sq-AL"/>
        </w:rPr>
        <w:t xml:space="preserve">miratuara për 410000 ha pyje dhe kullota. </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 xml:space="preserve">Plane menaxhimi </w:t>
      </w:r>
      <w:r w:rsidR="007C020B" w:rsidRPr="000D0826">
        <w:rPr>
          <w:sz w:val="21"/>
          <w:szCs w:val="21"/>
          <w:lang w:val="sq-AL"/>
        </w:rPr>
        <w:t xml:space="preserve">të </w:t>
      </w:r>
      <w:r w:rsidR="00A246E0" w:rsidRPr="000D0826">
        <w:rPr>
          <w:sz w:val="21"/>
          <w:szCs w:val="21"/>
          <w:lang w:val="sq-AL"/>
        </w:rPr>
        <w:t>pyjeve dhe kullotave komunale (255)</w:t>
      </w:r>
      <w:r w:rsidR="007C020B" w:rsidRPr="000D0826">
        <w:rPr>
          <w:sz w:val="21"/>
          <w:szCs w:val="21"/>
          <w:lang w:val="sq-AL"/>
        </w:rPr>
        <w:t>,</w:t>
      </w:r>
      <w:r w:rsidR="00A246E0" w:rsidRPr="000D0826">
        <w:rPr>
          <w:sz w:val="21"/>
          <w:szCs w:val="21"/>
          <w:lang w:val="sq-AL"/>
        </w:rPr>
        <w:t xml:space="preserve"> të hartuara në kuadrin e “Projektit të </w:t>
      </w:r>
      <w:r w:rsidR="00682CFA" w:rsidRPr="000D0826">
        <w:rPr>
          <w:sz w:val="21"/>
          <w:szCs w:val="21"/>
          <w:lang w:val="sq-AL"/>
        </w:rPr>
        <w:t>zhvillimit të burimeve natyrore</w:t>
      </w:r>
      <w:r w:rsidR="00A246E0" w:rsidRPr="000D0826">
        <w:rPr>
          <w:sz w:val="21"/>
          <w:szCs w:val="21"/>
          <w:lang w:val="sq-AL"/>
        </w:rPr>
        <w:t>”.</w:t>
      </w:r>
    </w:p>
    <w:p w:rsidR="00A246E0" w:rsidRPr="000D0826" w:rsidRDefault="003538E0" w:rsidP="00276052">
      <w:pPr>
        <w:pStyle w:val="Paragrafi"/>
        <w:rPr>
          <w:sz w:val="21"/>
          <w:szCs w:val="21"/>
          <w:lang w:val="sq-AL"/>
        </w:rPr>
      </w:pPr>
      <w:r w:rsidRPr="000D0826">
        <w:rPr>
          <w:sz w:val="21"/>
          <w:szCs w:val="21"/>
          <w:lang w:val="sq-AL"/>
        </w:rPr>
        <w:t>- I</w:t>
      </w:r>
      <w:r w:rsidR="00A246E0" w:rsidRPr="000D0826">
        <w:rPr>
          <w:sz w:val="21"/>
          <w:szCs w:val="21"/>
          <w:lang w:val="sq-AL"/>
        </w:rPr>
        <w:t xml:space="preserve">nventari </w:t>
      </w:r>
      <w:r w:rsidR="007C020B" w:rsidRPr="000D0826">
        <w:rPr>
          <w:sz w:val="21"/>
          <w:szCs w:val="21"/>
          <w:lang w:val="sq-AL"/>
        </w:rPr>
        <w:t xml:space="preserve">kombëtar </w:t>
      </w:r>
      <w:r w:rsidR="00A246E0" w:rsidRPr="000D0826">
        <w:rPr>
          <w:sz w:val="21"/>
          <w:szCs w:val="21"/>
          <w:lang w:val="sq-AL"/>
        </w:rPr>
        <w:t>për fondin pyjor dhe kullosor i hartuar dhe i miratuar.</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Numrin e ndërtimeve informale të kualifikuara për legalizim.</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Numrin e pasurive informale të përpunuara me elementët hartografik.</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Hartimin e dokumentacioni</w:t>
      </w:r>
      <w:r w:rsidR="007C020B" w:rsidRPr="000D0826">
        <w:rPr>
          <w:sz w:val="21"/>
          <w:szCs w:val="21"/>
          <w:lang w:val="sq-AL"/>
        </w:rPr>
        <w:t>t</w:t>
      </w:r>
      <w:r w:rsidR="00A246E0" w:rsidRPr="000D0826">
        <w:rPr>
          <w:sz w:val="21"/>
          <w:szCs w:val="21"/>
          <w:lang w:val="sq-AL"/>
        </w:rPr>
        <w:t xml:space="preserve"> tekniko-ligjor për legalizim.</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Subjektet që përfitojnë nga e drejta e kalimit të pronësisë mbi parcelën e objektit informal.</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Subjektet që përfitojnë kompensim financiar për truallin e zënë me ndërtime informale.</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Mbledhjen</w:t>
      </w:r>
      <w:r w:rsidR="007C020B" w:rsidRPr="000D0826">
        <w:rPr>
          <w:sz w:val="21"/>
          <w:szCs w:val="21"/>
          <w:lang w:val="sq-AL"/>
        </w:rPr>
        <w:t xml:space="preserve"> e të ardhurave të parashikuara</w:t>
      </w:r>
      <w:r w:rsidR="00A246E0" w:rsidRPr="000D0826">
        <w:rPr>
          <w:sz w:val="21"/>
          <w:szCs w:val="21"/>
          <w:lang w:val="sq-AL"/>
        </w:rPr>
        <w:t xml:space="preserve"> në përputhje me përcaktimet e bëra në ligjin nr. 9482, datë 3.4.2006 “Për legalizimin, urbanizimin dhe integrimin e ndërtimeve pa leje”, </w:t>
      </w:r>
      <w:r w:rsidR="00E5307F" w:rsidRPr="000D0826">
        <w:rPr>
          <w:sz w:val="21"/>
          <w:szCs w:val="21"/>
          <w:lang w:val="sq-AL"/>
        </w:rPr>
        <w:t>e</w:t>
      </w:r>
      <w:r w:rsidR="00A246E0" w:rsidRPr="000D0826">
        <w:rPr>
          <w:sz w:val="21"/>
          <w:szCs w:val="21"/>
          <w:lang w:val="sq-AL"/>
        </w:rPr>
        <w:t xml:space="preserve"> ndryshuar.</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 xml:space="preserve">Numrin e “Lejeve të </w:t>
      </w:r>
      <w:r w:rsidR="0056182C" w:rsidRPr="000D0826">
        <w:rPr>
          <w:sz w:val="21"/>
          <w:szCs w:val="21"/>
          <w:lang w:val="sq-AL"/>
        </w:rPr>
        <w:t>l</w:t>
      </w:r>
      <w:r w:rsidR="00A246E0" w:rsidRPr="000D0826">
        <w:rPr>
          <w:sz w:val="21"/>
          <w:szCs w:val="21"/>
          <w:lang w:val="sq-AL"/>
        </w:rPr>
        <w:t>egalizimit” të lëshuara</w:t>
      </w:r>
      <w:r w:rsidR="001118CD" w:rsidRPr="000D0826">
        <w:rPr>
          <w:sz w:val="21"/>
          <w:szCs w:val="21"/>
          <w:lang w:val="sq-AL"/>
        </w:rPr>
        <w:t>.</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Pasuritë e përfshira në sistemin e regjistrimit të pasurive të paluajtshme.</w:t>
      </w:r>
    </w:p>
    <w:p w:rsidR="00A246E0" w:rsidRPr="000D0826" w:rsidRDefault="003538E0" w:rsidP="00276052">
      <w:pPr>
        <w:pStyle w:val="Paragrafi"/>
        <w:rPr>
          <w:sz w:val="21"/>
          <w:szCs w:val="21"/>
          <w:lang w:val="sq-AL"/>
        </w:rPr>
      </w:pPr>
      <w:r w:rsidRPr="000D0826">
        <w:rPr>
          <w:sz w:val="21"/>
          <w:szCs w:val="21"/>
          <w:lang w:val="sq-AL"/>
        </w:rPr>
        <w:t xml:space="preserve">- </w:t>
      </w:r>
      <w:r w:rsidR="00A246E0" w:rsidRPr="000D0826">
        <w:rPr>
          <w:sz w:val="21"/>
          <w:szCs w:val="21"/>
          <w:lang w:val="sq-AL"/>
        </w:rPr>
        <w:t>Hartimin e detyrave të projektimit me qëllim urbanizimin e territoreve informale.</w:t>
      </w:r>
    </w:p>
    <w:p w:rsidR="00A246E0" w:rsidRPr="000D0826" w:rsidRDefault="00A246E0" w:rsidP="00276052">
      <w:pPr>
        <w:pStyle w:val="Paragrafi"/>
        <w:rPr>
          <w:sz w:val="21"/>
          <w:szCs w:val="21"/>
          <w:lang w:val="sq-AL"/>
        </w:rPr>
      </w:pPr>
      <w:r w:rsidRPr="000D0826">
        <w:rPr>
          <w:sz w:val="21"/>
          <w:szCs w:val="21"/>
          <w:lang w:val="sq-AL"/>
        </w:rPr>
        <w:t>Një analizë</w:t>
      </w:r>
      <w:r w:rsidR="00B93535" w:rsidRPr="000D0826">
        <w:rPr>
          <w:sz w:val="21"/>
          <w:szCs w:val="21"/>
          <w:lang w:val="sq-AL"/>
        </w:rPr>
        <w:t xml:space="preserve"> </w:t>
      </w:r>
      <w:r w:rsidRPr="000D0826">
        <w:rPr>
          <w:sz w:val="21"/>
          <w:szCs w:val="21"/>
          <w:lang w:val="sq-AL"/>
        </w:rPr>
        <w:t>vlerësuese e performancës së rezultateve të punës, në fund të</w:t>
      </w:r>
      <w:r w:rsidR="00B93535" w:rsidRPr="000D0826">
        <w:rPr>
          <w:sz w:val="21"/>
          <w:szCs w:val="21"/>
          <w:lang w:val="sq-AL"/>
        </w:rPr>
        <w:t xml:space="preserve"> </w:t>
      </w:r>
      <w:r w:rsidRPr="000D0826">
        <w:rPr>
          <w:sz w:val="21"/>
          <w:szCs w:val="21"/>
          <w:lang w:val="sq-AL"/>
        </w:rPr>
        <w:t>çdo 3</w:t>
      </w:r>
      <w:r w:rsidR="0056182C" w:rsidRPr="000D0826">
        <w:rPr>
          <w:sz w:val="21"/>
          <w:szCs w:val="21"/>
          <w:lang w:val="sq-AL"/>
        </w:rPr>
        <w:t>-</w:t>
      </w:r>
      <w:r w:rsidRPr="000D0826">
        <w:rPr>
          <w:sz w:val="21"/>
          <w:szCs w:val="21"/>
          <w:lang w:val="sq-AL"/>
        </w:rPr>
        <w:t xml:space="preserve">mujori, paraqitet në Ministrinë e Financave. Krahas raporteve në formatet </w:t>
      </w:r>
      <w:r w:rsidR="007C020B" w:rsidRPr="000D0826">
        <w:rPr>
          <w:i/>
          <w:sz w:val="21"/>
          <w:szCs w:val="21"/>
          <w:lang w:val="sq-AL"/>
        </w:rPr>
        <w:t>excel</w:t>
      </w:r>
      <w:r w:rsidRPr="000D0826">
        <w:rPr>
          <w:sz w:val="21"/>
          <w:szCs w:val="21"/>
          <w:lang w:val="sq-AL"/>
        </w:rPr>
        <w:t xml:space="preserve">, të dhënat hidhen edhe në </w:t>
      </w:r>
      <w:r w:rsidRPr="000D0826">
        <w:rPr>
          <w:i/>
          <w:sz w:val="21"/>
          <w:szCs w:val="21"/>
          <w:lang w:val="sq-AL"/>
        </w:rPr>
        <w:t>software</w:t>
      </w:r>
      <w:r w:rsidRPr="000D0826">
        <w:rPr>
          <w:sz w:val="21"/>
          <w:szCs w:val="21"/>
          <w:lang w:val="sq-AL"/>
        </w:rPr>
        <w:t>, për periudhat përkatëse 3</w:t>
      </w:r>
      <w:r w:rsidR="0056182C" w:rsidRPr="000D0826">
        <w:rPr>
          <w:sz w:val="21"/>
          <w:szCs w:val="21"/>
          <w:lang w:val="sq-AL"/>
        </w:rPr>
        <w:t>-</w:t>
      </w:r>
      <w:r w:rsidRPr="000D0826">
        <w:rPr>
          <w:sz w:val="21"/>
          <w:szCs w:val="21"/>
          <w:lang w:val="sq-AL"/>
        </w:rPr>
        <w:t>mujore.</w:t>
      </w:r>
    </w:p>
    <w:p w:rsidR="00A246E0" w:rsidRPr="00521DFA" w:rsidRDefault="00A246E0" w:rsidP="00276052">
      <w:pPr>
        <w:pStyle w:val="Paragrafi"/>
        <w:rPr>
          <w:lang w:val="sq-AL"/>
        </w:rPr>
      </w:pPr>
    </w:p>
    <w:p w:rsidR="000D0826" w:rsidRDefault="000D0826" w:rsidP="00276052">
      <w:pPr>
        <w:pStyle w:val="Paragrafi"/>
        <w:rPr>
          <w:lang w:val="sq-AL"/>
        </w:rPr>
        <w:sectPr w:rsidR="000D0826" w:rsidSect="00EF28C7">
          <w:type w:val="continuous"/>
          <w:pgSz w:w="11907" w:h="16840" w:code="9"/>
          <w:pgMar w:top="1418" w:right="1418" w:bottom="1418" w:left="1418" w:header="1588" w:footer="1134" w:gutter="0"/>
          <w:pgNumType w:start="4354"/>
          <w:cols w:space="720"/>
          <w:docGrid w:linePitch="360"/>
        </w:sectPr>
      </w:pPr>
    </w:p>
    <w:p w:rsidR="000D0826" w:rsidRDefault="000D0826" w:rsidP="000D0826">
      <w:pPr>
        <w:pStyle w:val="Paragrafi"/>
        <w:ind w:firstLine="0"/>
        <w:rPr>
          <w:lang w:val="sq-AL"/>
        </w:rPr>
        <w:sectPr w:rsidR="000D0826" w:rsidSect="000D0826">
          <w:type w:val="continuous"/>
          <w:pgSz w:w="11907" w:h="16840" w:code="9"/>
          <w:pgMar w:top="1418" w:right="1418" w:bottom="1418" w:left="1418" w:header="1588" w:footer="1134" w:gutter="0"/>
          <w:pgNumType w:start="4326"/>
          <w:cols w:space="720"/>
          <w:docGrid w:linePitch="360"/>
        </w:sectPr>
      </w:pPr>
    </w:p>
    <w:p w:rsidR="00211475" w:rsidRDefault="00211475" w:rsidP="000D0826">
      <w:pPr>
        <w:pStyle w:val="Paragrafi"/>
        <w:ind w:firstLine="0"/>
        <w:rPr>
          <w:lang w:val="sq-AL"/>
        </w:rPr>
      </w:pPr>
    </w:p>
    <w:p w:rsidR="00EF28C7" w:rsidRPr="00521DFA" w:rsidRDefault="00EF28C7" w:rsidP="000D0826">
      <w:pPr>
        <w:pStyle w:val="Paragrafi"/>
        <w:ind w:firstLine="0"/>
        <w:rPr>
          <w:lang w:val="sq-AL"/>
        </w:rPr>
        <w:sectPr w:rsidR="00EF28C7" w:rsidRPr="00521DFA" w:rsidSect="00EF28C7">
          <w:type w:val="continuous"/>
          <w:pgSz w:w="16840" w:h="11907" w:orient="landscape" w:code="9"/>
          <w:pgMar w:top="1418" w:right="1418" w:bottom="1418" w:left="1418" w:header="1588" w:footer="1134" w:gutter="0"/>
          <w:pgNumType w:start="4359"/>
          <w:cols w:space="720"/>
          <w:docGrid w:linePitch="360"/>
        </w:sectPr>
      </w:pPr>
    </w:p>
    <w:p w:rsidR="00CF27AB" w:rsidRDefault="00211475" w:rsidP="00276052">
      <w:pPr>
        <w:jc w:val="center"/>
        <w:rPr>
          <w:b/>
          <w:bCs/>
          <w:sz w:val="16"/>
          <w:szCs w:val="16"/>
        </w:rPr>
      </w:pPr>
      <w:r w:rsidRPr="00CF3EA9">
        <w:rPr>
          <w:b/>
          <w:bCs/>
          <w:sz w:val="16"/>
          <w:szCs w:val="16"/>
        </w:rPr>
        <w:t xml:space="preserve">PLANI I VEPRIMIT I </w:t>
      </w:r>
    </w:p>
    <w:p w:rsidR="00211475" w:rsidRPr="00CF3EA9" w:rsidRDefault="00211475" w:rsidP="00276052">
      <w:pPr>
        <w:jc w:val="center"/>
        <w:rPr>
          <w:b/>
          <w:bCs/>
          <w:smallCaps/>
        </w:rPr>
      </w:pPr>
      <w:r w:rsidRPr="00CF3EA9">
        <w:rPr>
          <w:b/>
          <w:bCs/>
          <w:sz w:val="16"/>
          <w:szCs w:val="16"/>
        </w:rPr>
        <w:t>STRATEGJISË NDËRSEKTORIALE REFORMA NË FUSHËN E TË DREJTAVE TË PRONËSISË</w:t>
      </w:r>
      <w:r w:rsidRPr="00CF3EA9">
        <w:rPr>
          <w:b/>
          <w:bCs/>
          <w:smallCaps/>
        </w:rPr>
        <w:t xml:space="preserve"> </w:t>
      </w:r>
      <w:r w:rsidRPr="00CF3EA9">
        <w:rPr>
          <w:b/>
          <w:bCs/>
          <w:sz w:val="16"/>
          <w:szCs w:val="16"/>
        </w:rPr>
        <w:t>2012-2020</w:t>
      </w:r>
    </w:p>
    <w:tbl>
      <w:tblPr>
        <w:tblpPr w:leftFromText="180" w:rightFromText="180" w:vertAnchor="text" w:horzAnchor="page" w:tblpXSpec="center" w:tblpY="149"/>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2986"/>
        <w:gridCol w:w="3224"/>
        <w:gridCol w:w="1668"/>
        <w:gridCol w:w="237"/>
        <w:gridCol w:w="1463"/>
        <w:gridCol w:w="136"/>
        <w:gridCol w:w="2122"/>
        <w:gridCol w:w="280"/>
        <w:gridCol w:w="1778"/>
      </w:tblGrid>
      <w:tr w:rsidR="00211475" w:rsidRPr="000D0826" w:rsidTr="000061DE">
        <w:trPr>
          <w:trHeight w:hRule="exact" w:val="677"/>
        </w:trPr>
        <w:tc>
          <w:tcPr>
            <w:tcW w:w="194" w:type="pct"/>
            <w:shd w:val="clear" w:color="auto" w:fill="auto"/>
            <w:vAlign w:val="center"/>
          </w:tcPr>
          <w:p w:rsidR="00211475" w:rsidRPr="000D0826" w:rsidRDefault="00211475" w:rsidP="00276052">
            <w:pPr>
              <w:jc w:val="center"/>
              <w:rPr>
                <w:rFonts w:ascii="CG Times" w:hAnsi="CG Times"/>
                <w:b/>
                <w:bCs/>
                <w:sz w:val="16"/>
                <w:szCs w:val="16"/>
              </w:rPr>
            </w:pPr>
            <w:r w:rsidRPr="000D0826">
              <w:rPr>
                <w:rFonts w:ascii="CG Times" w:hAnsi="CG Times"/>
                <w:b/>
                <w:bCs/>
                <w:sz w:val="16"/>
                <w:szCs w:val="16"/>
              </w:rPr>
              <w:t>Nr.</w:t>
            </w:r>
          </w:p>
        </w:tc>
        <w:tc>
          <w:tcPr>
            <w:tcW w:w="1033" w:type="pct"/>
            <w:shd w:val="clear" w:color="auto" w:fill="auto"/>
            <w:vAlign w:val="center"/>
          </w:tcPr>
          <w:p w:rsidR="00211475" w:rsidRPr="000D0826" w:rsidRDefault="00211475" w:rsidP="00276052">
            <w:pPr>
              <w:jc w:val="center"/>
              <w:rPr>
                <w:rFonts w:ascii="CG Times" w:hAnsi="CG Times"/>
                <w:b/>
                <w:bCs/>
                <w:sz w:val="16"/>
                <w:szCs w:val="16"/>
              </w:rPr>
            </w:pPr>
            <w:r w:rsidRPr="000D0826">
              <w:rPr>
                <w:rFonts w:ascii="CG Times" w:hAnsi="CG Times"/>
                <w:b/>
                <w:bCs/>
                <w:sz w:val="16"/>
                <w:szCs w:val="16"/>
              </w:rPr>
              <w:t>Politikat specifike</w:t>
            </w:r>
          </w:p>
        </w:tc>
        <w:tc>
          <w:tcPr>
            <w:tcW w:w="1115" w:type="pct"/>
            <w:shd w:val="clear" w:color="auto" w:fill="auto"/>
            <w:vAlign w:val="center"/>
          </w:tcPr>
          <w:p w:rsidR="00211475" w:rsidRPr="000D0826" w:rsidRDefault="00211475" w:rsidP="00276052">
            <w:pPr>
              <w:jc w:val="center"/>
              <w:rPr>
                <w:rFonts w:ascii="CG Times" w:hAnsi="CG Times"/>
                <w:b/>
                <w:bCs/>
                <w:sz w:val="16"/>
                <w:szCs w:val="16"/>
              </w:rPr>
            </w:pPr>
            <w:r w:rsidRPr="000D0826">
              <w:rPr>
                <w:rFonts w:ascii="CG Times" w:hAnsi="CG Times"/>
                <w:b/>
                <w:bCs/>
                <w:sz w:val="16"/>
                <w:szCs w:val="16"/>
              </w:rPr>
              <w:t>Veprimet që duhen ndërmarrë</w:t>
            </w:r>
          </w:p>
        </w:tc>
        <w:tc>
          <w:tcPr>
            <w:tcW w:w="659" w:type="pct"/>
            <w:gridSpan w:val="2"/>
            <w:shd w:val="clear" w:color="auto" w:fill="auto"/>
            <w:vAlign w:val="center"/>
          </w:tcPr>
          <w:p w:rsidR="00211475" w:rsidRPr="000D0826" w:rsidRDefault="00211475" w:rsidP="00276052">
            <w:pPr>
              <w:jc w:val="center"/>
              <w:rPr>
                <w:rFonts w:ascii="CG Times" w:hAnsi="CG Times"/>
                <w:b/>
                <w:bCs/>
                <w:sz w:val="16"/>
                <w:szCs w:val="16"/>
              </w:rPr>
            </w:pPr>
            <w:r w:rsidRPr="000D0826">
              <w:rPr>
                <w:rFonts w:ascii="CG Times" w:hAnsi="CG Times"/>
                <w:b/>
                <w:bCs/>
                <w:sz w:val="16"/>
                <w:szCs w:val="16"/>
              </w:rPr>
              <w:t>Koha e realizimit</w:t>
            </w:r>
          </w:p>
        </w:tc>
        <w:tc>
          <w:tcPr>
            <w:tcW w:w="506" w:type="pct"/>
            <w:shd w:val="clear" w:color="auto" w:fill="auto"/>
            <w:vAlign w:val="center"/>
          </w:tcPr>
          <w:p w:rsidR="00211475" w:rsidRPr="000D0826" w:rsidRDefault="00211475" w:rsidP="00276052">
            <w:pPr>
              <w:jc w:val="center"/>
              <w:rPr>
                <w:rFonts w:ascii="CG Times" w:hAnsi="CG Times"/>
                <w:b/>
                <w:bCs/>
                <w:sz w:val="16"/>
                <w:szCs w:val="16"/>
              </w:rPr>
            </w:pPr>
            <w:r w:rsidRPr="000D0826">
              <w:rPr>
                <w:rFonts w:ascii="CG Times" w:hAnsi="CG Times"/>
                <w:b/>
                <w:bCs/>
                <w:sz w:val="16"/>
                <w:szCs w:val="16"/>
              </w:rPr>
              <w:t>Burimet</w:t>
            </w:r>
          </w:p>
        </w:tc>
        <w:tc>
          <w:tcPr>
            <w:tcW w:w="781" w:type="pct"/>
            <w:gridSpan w:val="2"/>
            <w:shd w:val="clear" w:color="auto" w:fill="auto"/>
            <w:vAlign w:val="center"/>
          </w:tcPr>
          <w:p w:rsidR="00211475" w:rsidRPr="000D0826" w:rsidRDefault="00211475" w:rsidP="00276052">
            <w:pPr>
              <w:jc w:val="center"/>
              <w:rPr>
                <w:rFonts w:ascii="CG Times" w:hAnsi="CG Times"/>
                <w:b/>
                <w:bCs/>
                <w:sz w:val="16"/>
                <w:szCs w:val="16"/>
              </w:rPr>
            </w:pPr>
            <w:r w:rsidRPr="000D0826">
              <w:rPr>
                <w:rFonts w:ascii="CG Times" w:hAnsi="CG Times"/>
                <w:b/>
                <w:bCs/>
                <w:sz w:val="16"/>
                <w:szCs w:val="16"/>
              </w:rPr>
              <w:t>Institucionet përgjegjësie/institucione zbatuese</w:t>
            </w:r>
            <w:r w:rsidRPr="000D0826">
              <w:rPr>
                <w:rStyle w:val="FootnoteReference"/>
                <w:rFonts w:ascii="CG Times" w:hAnsi="CG Times"/>
                <w:b/>
                <w:bCs/>
                <w:sz w:val="16"/>
                <w:szCs w:val="16"/>
              </w:rPr>
              <w:footnoteReference w:id="44"/>
            </w:r>
          </w:p>
        </w:tc>
        <w:tc>
          <w:tcPr>
            <w:tcW w:w="711" w:type="pct"/>
            <w:gridSpan w:val="2"/>
            <w:shd w:val="clear" w:color="auto" w:fill="auto"/>
            <w:vAlign w:val="center"/>
          </w:tcPr>
          <w:p w:rsidR="00211475" w:rsidRPr="000D0826" w:rsidRDefault="00211475" w:rsidP="00276052">
            <w:pPr>
              <w:jc w:val="center"/>
              <w:rPr>
                <w:rFonts w:ascii="CG Times" w:hAnsi="CG Times"/>
                <w:b/>
                <w:bCs/>
                <w:sz w:val="16"/>
                <w:szCs w:val="16"/>
              </w:rPr>
            </w:pPr>
            <w:r w:rsidRPr="000D0826">
              <w:rPr>
                <w:rFonts w:ascii="CG Times" w:hAnsi="CG Times"/>
                <w:b/>
                <w:bCs/>
                <w:sz w:val="16"/>
                <w:szCs w:val="16"/>
              </w:rPr>
              <w:t>Mekanizmat</w:t>
            </w:r>
          </w:p>
          <w:p w:rsidR="00211475" w:rsidRPr="000D0826" w:rsidRDefault="00211475" w:rsidP="00276052">
            <w:pPr>
              <w:jc w:val="center"/>
              <w:rPr>
                <w:rFonts w:ascii="CG Times" w:hAnsi="CG Times"/>
                <w:b/>
                <w:bCs/>
                <w:sz w:val="16"/>
                <w:szCs w:val="16"/>
              </w:rPr>
            </w:pPr>
            <w:r w:rsidRPr="000D0826">
              <w:rPr>
                <w:rFonts w:ascii="CG Times" w:hAnsi="CG Times"/>
                <w:b/>
                <w:bCs/>
                <w:sz w:val="16"/>
                <w:szCs w:val="16"/>
              </w:rPr>
              <w:t>monitorues dhe</w:t>
            </w:r>
          </w:p>
          <w:p w:rsidR="00211475" w:rsidRPr="000D0826" w:rsidRDefault="00211475" w:rsidP="00276052">
            <w:pPr>
              <w:jc w:val="center"/>
              <w:rPr>
                <w:rFonts w:ascii="CG Times" w:hAnsi="CG Times"/>
                <w:b/>
                <w:bCs/>
                <w:sz w:val="16"/>
                <w:szCs w:val="16"/>
              </w:rPr>
            </w:pPr>
            <w:r w:rsidRPr="000D0826">
              <w:rPr>
                <w:rFonts w:ascii="CG Times" w:hAnsi="CG Times"/>
                <w:b/>
                <w:bCs/>
                <w:sz w:val="16"/>
                <w:szCs w:val="16"/>
              </w:rPr>
              <w:t>vlerësues</w:t>
            </w:r>
          </w:p>
        </w:tc>
      </w:tr>
      <w:tr w:rsidR="00211475" w:rsidRPr="000D0826" w:rsidTr="000061DE">
        <w:trPr>
          <w:trHeight w:hRule="exact" w:val="677"/>
        </w:trPr>
        <w:tc>
          <w:tcPr>
            <w:tcW w:w="5000" w:type="pct"/>
            <w:gridSpan w:val="10"/>
            <w:shd w:val="clear" w:color="auto" w:fill="FFFFFF"/>
            <w:vAlign w:val="center"/>
          </w:tcPr>
          <w:p w:rsidR="00E44F79" w:rsidRDefault="00211475" w:rsidP="00290B15">
            <w:pPr>
              <w:jc w:val="both"/>
              <w:rPr>
                <w:rFonts w:ascii="CG Times" w:hAnsi="CG Times"/>
                <w:b/>
                <w:bCs/>
                <w:sz w:val="16"/>
                <w:szCs w:val="16"/>
              </w:rPr>
            </w:pPr>
            <w:r w:rsidRPr="000D0826">
              <w:rPr>
                <w:rFonts w:ascii="CG Times" w:hAnsi="CG Times"/>
                <w:b/>
                <w:bCs/>
                <w:sz w:val="16"/>
                <w:szCs w:val="16"/>
              </w:rPr>
              <w:t>Qëllimi strategjik 1</w:t>
            </w:r>
            <w:r w:rsidR="00290B15" w:rsidRPr="000D0826">
              <w:rPr>
                <w:rFonts w:ascii="CG Times" w:hAnsi="CG Times"/>
                <w:b/>
                <w:bCs/>
                <w:sz w:val="16"/>
                <w:szCs w:val="16"/>
              </w:rPr>
              <w:t xml:space="preserve">. </w:t>
            </w:r>
            <w:r w:rsidRPr="000D0826">
              <w:rPr>
                <w:rFonts w:ascii="CG Times" w:hAnsi="CG Times"/>
                <w:b/>
                <w:bCs/>
                <w:sz w:val="16"/>
                <w:szCs w:val="16"/>
              </w:rPr>
              <w:t xml:space="preserve"> Përfundimi 100% i regjistrimit fillestar sistematik kombëtar brenda vitit 2013 dhe krijimi i regjistrit elektronik të pasurive të paluajtshme dhe përmirësimi i funksionimit</w:t>
            </w:r>
          </w:p>
          <w:p w:rsidR="00211475" w:rsidRPr="000D0826" w:rsidRDefault="00211475" w:rsidP="00290B15">
            <w:pPr>
              <w:jc w:val="both"/>
              <w:rPr>
                <w:rFonts w:ascii="CG Times" w:hAnsi="CG Times"/>
                <w:b/>
                <w:bCs/>
                <w:i/>
                <w:iCs/>
                <w:sz w:val="16"/>
                <w:szCs w:val="16"/>
              </w:rPr>
            </w:pPr>
            <w:r w:rsidRPr="000D0826">
              <w:rPr>
                <w:rFonts w:ascii="CG Times" w:hAnsi="CG Times"/>
                <w:b/>
                <w:bCs/>
                <w:sz w:val="16"/>
                <w:szCs w:val="16"/>
              </w:rPr>
              <w:t xml:space="preserve"> të ZRPP</w:t>
            </w:r>
            <w:r w:rsidR="006B33B4" w:rsidRPr="000D0826">
              <w:rPr>
                <w:rFonts w:ascii="CG Times" w:hAnsi="CG Times"/>
                <w:b/>
                <w:bCs/>
                <w:sz w:val="16"/>
                <w:szCs w:val="16"/>
              </w:rPr>
              <w:t>-së</w:t>
            </w:r>
          </w:p>
        </w:tc>
      </w:tr>
      <w:tr w:rsidR="00211475" w:rsidRPr="000D0826" w:rsidTr="000061DE">
        <w:trPr>
          <w:trHeight w:hRule="exact" w:val="677"/>
        </w:trPr>
        <w:tc>
          <w:tcPr>
            <w:tcW w:w="5000" w:type="pct"/>
            <w:gridSpan w:val="10"/>
            <w:shd w:val="clear" w:color="auto" w:fill="FFFFFF"/>
            <w:vAlign w:val="center"/>
          </w:tcPr>
          <w:p w:rsidR="00211475" w:rsidRPr="000D0826" w:rsidRDefault="00211475" w:rsidP="00276052">
            <w:pPr>
              <w:jc w:val="both"/>
              <w:rPr>
                <w:rFonts w:ascii="CG Times" w:hAnsi="CG Times"/>
                <w:b/>
                <w:bCs/>
                <w:sz w:val="16"/>
                <w:szCs w:val="16"/>
              </w:rPr>
            </w:pPr>
            <w:r w:rsidRPr="000D0826">
              <w:rPr>
                <w:rFonts w:ascii="CG Times" w:hAnsi="CG Times"/>
                <w:b/>
                <w:bCs/>
                <w:i/>
                <w:iCs/>
                <w:sz w:val="16"/>
                <w:szCs w:val="16"/>
              </w:rPr>
              <w:t>Objektivi strategjik 1.1</w:t>
            </w:r>
            <w:r w:rsidR="00290B15" w:rsidRPr="000D0826">
              <w:rPr>
                <w:rFonts w:ascii="CG Times" w:hAnsi="CG Times"/>
                <w:b/>
                <w:bCs/>
                <w:i/>
                <w:iCs/>
                <w:sz w:val="16"/>
                <w:szCs w:val="16"/>
              </w:rPr>
              <w:t xml:space="preserve">.  </w:t>
            </w:r>
            <w:r w:rsidRPr="000D0826">
              <w:rPr>
                <w:rFonts w:ascii="CG Times" w:hAnsi="CG Times"/>
                <w:b/>
                <w:bCs/>
                <w:sz w:val="16"/>
                <w:szCs w:val="16"/>
              </w:rPr>
              <w:t xml:space="preserve">Fuqizimi i regjistrit elektronik publik kombëtar të pasurive të paluajtshme të ZRPP-së për ta shndërruar shërbimin e ofruar ndaj publikut në efektiv, cilësor dhe të shpejtë, si dhe përfundimi i regjistrimit të plotë fillestar sistematik kombëtar brenda vitit 2013, sipas prioriteteve të </w:t>
            </w:r>
            <w:r w:rsidR="00AC6045" w:rsidRPr="000D0826">
              <w:rPr>
                <w:rFonts w:ascii="CG Times" w:hAnsi="CG Times"/>
                <w:b/>
                <w:bCs/>
                <w:sz w:val="16"/>
                <w:szCs w:val="16"/>
              </w:rPr>
              <w:t xml:space="preserve">taks-forcës </w:t>
            </w:r>
            <w:r w:rsidRPr="000D0826">
              <w:rPr>
                <w:rFonts w:ascii="CG Times" w:hAnsi="CG Times"/>
                <w:b/>
                <w:bCs/>
                <w:sz w:val="16"/>
                <w:szCs w:val="16"/>
              </w:rPr>
              <w:t>së kryesuar nga Kryeministri</w:t>
            </w:r>
          </w:p>
          <w:p w:rsidR="00211475" w:rsidRPr="000D0826" w:rsidRDefault="00211475" w:rsidP="00276052">
            <w:pPr>
              <w:jc w:val="both"/>
              <w:rPr>
                <w:rFonts w:ascii="CG Times" w:hAnsi="CG Times"/>
                <w:b/>
                <w:bCs/>
                <w:color w:val="FFFFFF"/>
                <w:sz w:val="16"/>
                <w:szCs w:val="16"/>
              </w:rPr>
            </w:pPr>
          </w:p>
        </w:tc>
      </w:tr>
      <w:tr w:rsidR="00211475" w:rsidRPr="000D0826" w:rsidTr="000061DE">
        <w:trPr>
          <w:trHeight w:val="1368"/>
        </w:trPr>
        <w:tc>
          <w:tcPr>
            <w:tcW w:w="194" w:type="pc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1.1.1</w:t>
            </w: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tc>
        <w:tc>
          <w:tcPr>
            <w:tcW w:w="1033" w:type="pct"/>
            <w:shd w:val="clear" w:color="auto" w:fill="FFFFFF"/>
          </w:tcPr>
          <w:p w:rsidR="00211475" w:rsidRPr="000D0826" w:rsidRDefault="00211475" w:rsidP="00CF27AB">
            <w:pPr>
              <w:tabs>
                <w:tab w:val="left" w:pos="360"/>
              </w:tabs>
              <w:rPr>
                <w:rFonts w:ascii="CG Times" w:hAnsi="CG Times"/>
                <w:bCs/>
                <w:sz w:val="16"/>
                <w:szCs w:val="16"/>
              </w:rPr>
            </w:pPr>
            <w:r w:rsidRPr="000D0826">
              <w:rPr>
                <w:rFonts w:ascii="CG Times" w:hAnsi="CG Times"/>
                <w:bCs/>
                <w:sz w:val="16"/>
                <w:szCs w:val="16"/>
              </w:rPr>
              <w:t>Kalimi i ZRPP-së në një formë rregullimi me vetëfinancim të orientuar drejt shërbimit dhe forcimi i kapaciteteve administrative të saj</w:t>
            </w:r>
          </w:p>
          <w:p w:rsidR="00211475" w:rsidRPr="000D0826" w:rsidRDefault="00211475" w:rsidP="00CF27AB">
            <w:pPr>
              <w:tabs>
                <w:tab w:val="left" w:pos="360"/>
              </w:tabs>
              <w:rPr>
                <w:rFonts w:ascii="CG Times" w:hAnsi="CG Times"/>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Hartimi dhe miratimi i akteve nënligjore të ligjit</w:t>
            </w:r>
            <w:r w:rsidR="00B93535" w:rsidRPr="000D0826">
              <w:rPr>
                <w:rFonts w:ascii="CG Times" w:hAnsi="CG Times"/>
                <w:sz w:val="16"/>
                <w:szCs w:val="16"/>
              </w:rPr>
              <w:t xml:space="preserve"> </w:t>
            </w:r>
            <w:r w:rsidRPr="000D0826">
              <w:rPr>
                <w:rFonts w:ascii="CG Times" w:hAnsi="CG Times"/>
                <w:sz w:val="16"/>
                <w:szCs w:val="16"/>
              </w:rPr>
              <w:t>të ri nr. 33/2012 “Për regjistrimin e pasurive të paluajtshme”</w:t>
            </w:r>
            <w:r w:rsidR="00B93535" w:rsidRPr="000D0826">
              <w:rPr>
                <w:rFonts w:ascii="CG Times" w:hAnsi="CG Times"/>
                <w:sz w:val="16"/>
                <w:szCs w:val="16"/>
              </w:rPr>
              <w:t xml:space="preserve"> </w:t>
            </w:r>
            <w:r w:rsidRPr="000D0826">
              <w:rPr>
                <w:rFonts w:ascii="CG Times" w:hAnsi="CG Times"/>
                <w:sz w:val="16"/>
                <w:szCs w:val="16"/>
              </w:rPr>
              <w:t xml:space="preserve">me qëllim kalimin e këtij institucioni me </w:t>
            </w:r>
            <w:r w:rsidR="008C186F" w:rsidRPr="000D0826">
              <w:rPr>
                <w:rFonts w:ascii="CG Times" w:hAnsi="CG Times"/>
                <w:sz w:val="16"/>
                <w:szCs w:val="16"/>
              </w:rPr>
              <w:t>vetëfinancim.</w:t>
            </w:r>
            <w:r w:rsidR="00B93535" w:rsidRPr="000D0826">
              <w:rPr>
                <w:rFonts w:ascii="CG Times" w:hAnsi="CG Times"/>
                <w:sz w:val="16"/>
                <w:szCs w:val="16"/>
              </w:rPr>
              <w:t xml:space="preserve"> </w:t>
            </w:r>
            <w:r w:rsidRPr="000D0826">
              <w:rPr>
                <w:rFonts w:ascii="CG Times" w:hAnsi="CG Times"/>
                <w:sz w:val="16"/>
                <w:szCs w:val="16"/>
              </w:rPr>
              <w:t>Procesi i hartimit do të prioritizohet drejt akteve më të rëndësishme,</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Korrik</w:t>
            </w:r>
            <w:r w:rsidR="00AC6045" w:rsidRPr="000D0826">
              <w:rPr>
                <w:rFonts w:ascii="CG Times" w:hAnsi="CG Times"/>
                <w:sz w:val="16"/>
                <w:szCs w:val="16"/>
              </w:rPr>
              <w:t xml:space="preserve"> </w:t>
            </w:r>
            <w:r w:rsidRPr="000D0826">
              <w:rPr>
                <w:rFonts w:ascii="CG Times" w:hAnsi="CG Times"/>
                <w:sz w:val="16"/>
                <w:szCs w:val="16"/>
              </w:rPr>
              <w:t>2012</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Projekti LAMP</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200 mijë USD</w:t>
            </w:r>
            <w:r w:rsidR="008B43B6" w:rsidRPr="000D0826">
              <w:rPr>
                <w:rFonts w:ascii="CG Times" w:hAnsi="CG Times"/>
                <w:sz w:val="16"/>
                <w:szCs w:val="16"/>
              </w:rPr>
              <w:t xml:space="preserve"> </w:t>
            </w:r>
            <w:r w:rsidRPr="000D0826">
              <w:rPr>
                <w:rFonts w:ascii="CG Times" w:hAnsi="CG Times"/>
                <w:sz w:val="16"/>
                <w:szCs w:val="16"/>
              </w:rPr>
              <w:t xml:space="preserve">+ </w:t>
            </w:r>
            <w:r w:rsidR="008B1D49" w:rsidRPr="000D0826">
              <w:rPr>
                <w:rFonts w:ascii="CG Times" w:hAnsi="CG Times"/>
                <w:sz w:val="16"/>
                <w:szCs w:val="16"/>
              </w:rPr>
              <w:t>k</w:t>
            </w:r>
            <w:r w:rsidRPr="000D0826">
              <w:rPr>
                <w:rFonts w:ascii="CG Times" w:hAnsi="CG Times"/>
                <w:sz w:val="16"/>
                <w:szCs w:val="16"/>
              </w:rPr>
              <w:t>osto</w:t>
            </w:r>
            <w:r w:rsidR="008B1D49" w:rsidRPr="000D0826">
              <w:rPr>
                <w:rFonts w:ascii="CG Times" w:hAnsi="CG Times"/>
                <w:sz w:val="16"/>
                <w:szCs w:val="16"/>
              </w:rPr>
              <w:t>n</w:t>
            </w:r>
            <w:r w:rsidR="008B43B6" w:rsidRPr="000D0826">
              <w:rPr>
                <w:rFonts w:ascii="CG Times" w:hAnsi="CG Times"/>
                <w:sz w:val="16"/>
                <w:szCs w:val="16"/>
              </w:rPr>
              <w:t xml:space="preserve"> </w:t>
            </w:r>
            <w:r w:rsidRPr="000D0826">
              <w:rPr>
                <w:rFonts w:ascii="CG Times" w:hAnsi="CG Times"/>
                <w:sz w:val="16"/>
                <w:szCs w:val="16"/>
              </w:rPr>
              <w:t>administrative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Task</w:t>
            </w:r>
            <w:r w:rsidR="007030B4" w:rsidRPr="000D0826">
              <w:rPr>
                <w:rFonts w:ascii="CG Times" w:hAnsi="CG Times"/>
                <w:sz w:val="16"/>
                <w:szCs w:val="16"/>
              </w:rPr>
              <w:t>-f</w:t>
            </w:r>
            <w:r w:rsidRPr="000D0826">
              <w:rPr>
                <w:rFonts w:ascii="CG Times" w:hAnsi="CG Times"/>
                <w:sz w:val="16"/>
                <w:szCs w:val="16"/>
              </w:rPr>
              <w:t>orca e drejtuar nga Kryeministri</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KM</w:t>
            </w:r>
            <w:r w:rsidR="004B7A07" w:rsidRPr="000D0826">
              <w:rPr>
                <w:rFonts w:ascii="CG Times" w:hAnsi="CG Times"/>
                <w:sz w:val="16"/>
                <w:szCs w:val="16"/>
              </w:rPr>
              <w:t>,</w:t>
            </w:r>
            <w:r w:rsidRPr="000D0826">
              <w:rPr>
                <w:rFonts w:ascii="CG Times" w:hAnsi="CG Times"/>
                <w:sz w:val="16"/>
                <w:szCs w:val="16"/>
              </w:rPr>
              <w:t xml:space="preserve"> MD</w:t>
            </w:r>
            <w:r w:rsidR="00AF5EBD" w:rsidRPr="000D0826">
              <w:rPr>
                <w:rFonts w:ascii="CG Times" w:hAnsi="CG Times"/>
                <w:sz w:val="16"/>
                <w:szCs w:val="16"/>
              </w:rPr>
              <w:t>/</w:t>
            </w:r>
            <w:r w:rsidRPr="000D0826">
              <w:rPr>
                <w:rFonts w:ascii="CG Times" w:hAnsi="CG Times"/>
                <w:sz w:val="16"/>
                <w:szCs w:val="16"/>
              </w:rPr>
              <w:t>ZRPP</w:t>
            </w:r>
          </w:p>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p>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Numri i akteve nënligjore të miratuara</w:t>
            </w:r>
          </w:p>
          <w:p w:rsidR="00211475" w:rsidRPr="000D0826" w:rsidRDefault="00211475" w:rsidP="00CF27AB">
            <w:pPr>
              <w:pStyle w:val="Normale"/>
              <w:jc w:val="left"/>
              <w:rPr>
                <w:rFonts w:ascii="CG Times" w:hAnsi="CG Times" w:cs="Arial Narrow"/>
                <w:sz w:val="16"/>
                <w:szCs w:val="16"/>
                <w:lang w:val="sq-AL" w:eastAsia="en-US"/>
              </w:rPr>
            </w:pPr>
          </w:p>
          <w:p w:rsidR="00211475" w:rsidRPr="000D0826" w:rsidRDefault="00211475" w:rsidP="00CF27AB">
            <w:pPr>
              <w:pStyle w:val="Normale"/>
              <w:jc w:val="left"/>
              <w:rPr>
                <w:rFonts w:ascii="CG Times" w:hAnsi="CG Times" w:cs="Arial Narrow"/>
                <w:sz w:val="16"/>
                <w:szCs w:val="16"/>
                <w:lang w:val="sq-AL" w:eastAsia="en-US"/>
              </w:rPr>
            </w:pPr>
          </w:p>
        </w:tc>
      </w:tr>
      <w:tr w:rsidR="00211475" w:rsidRPr="000D0826" w:rsidTr="000061DE">
        <w:trPr>
          <w:trHeight w:hRule="exact" w:val="1563"/>
        </w:trPr>
        <w:tc>
          <w:tcPr>
            <w:tcW w:w="194" w:type="pct"/>
            <w:vMerge w:val="restart"/>
          </w:tcPr>
          <w:p w:rsidR="00211475" w:rsidRPr="000D0826" w:rsidRDefault="00211475" w:rsidP="00290B15">
            <w:pPr>
              <w:jc w:val="both"/>
              <w:rPr>
                <w:rFonts w:ascii="CG Times" w:hAnsi="CG Times"/>
                <w:b/>
                <w:bCs/>
                <w:color w:val="FFFFFF"/>
                <w:sz w:val="16"/>
                <w:szCs w:val="16"/>
              </w:rPr>
            </w:pPr>
          </w:p>
        </w:tc>
        <w:tc>
          <w:tcPr>
            <w:tcW w:w="1033" w:type="pct"/>
            <w:vMerge w:val="restart"/>
          </w:tcPr>
          <w:p w:rsidR="00211475" w:rsidRPr="000D0826" w:rsidRDefault="00211475" w:rsidP="00CF27AB">
            <w:pPr>
              <w:rPr>
                <w:rFonts w:ascii="CG Times" w:hAnsi="CG Times"/>
                <w:b/>
                <w:bCs/>
                <w:color w:val="FFFFFF"/>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Hartimi dhe miratimi i studimit të fisibilitetit dhe planbiznesit 2012-2013 me qëllim rritjen e kapitaleve, zhvillimin e </w:t>
            </w:r>
            <w:r w:rsidR="004B7A07" w:rsidRPr="000D0826">
              <w:rPr>
                <w:rFonts w:ascii="CG Times" w:hAnsi="CG Times"/>
                <w:sz w:val="16"/>
                <w:szCs w:val="16"/>
              </w:rPr>
              <w:t>infrastrukturës</w:t>
            </w:r>
            <w:r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zhvillimin e burimeve njerëzore</w:t>
            </w:r>
            <w:r w:rsidR="00897D73" w:rsidRPr="000D0826">
              <w:rPr>
                <w:rFonts w:ascii="CG Times" w:hAnsi="CG Times"/>
                <w:sz w:val="16"/>
                <w:szCs w:val="16"/>
              </w:rPr>
              <w:t>,</w:t>
            </w:r>
            <w:r w:rsidRPr="000D0826">
              <w:rPr>
                <w:rFonts w:ascii="CG Times" w:hAnsi="CG Times"/>
                <w:sz w:val="16"/>
                <w:szCs w:val="16"/>
              </w:rPr>
              <w:t xml:space="preserve"> si dhe hartimi i një </w:t>
            </w:r>
            <w:r w:rsidR="004B7A07" w:rsidRPr="000D0826">
              <w:rPr>
                <w:rFonts w:ascii="CG Times" w:hAnsi="CG Times"/>
                <w:sz w:val="16"/>
                <w:szCs w:val="16"/>
              </w:rPr>
              <w:t xml:space="preserve">strategjie afatmesme 2014-2020 nën vizonin e rritjes së cilësisë së shërbimit </w:t>
            </w:r>
            <w:r w:rsidRPr="000D0826">
              <w:rPr>
                <w:rFonts w:ascii="CG Times" w:hAnsi="CG Times"/>
                <w:sz w:val="16"/>
                <w:szCs w:val="16"/>
              </w:rPr>
              <w:t>ndaj klientit</w:t>
            </w:r>
          </w:p>
        </w:tc>
        <w:tc>
          <w:tcPr>
            <w:tcW w:w="577" w:type="pct"/>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Dhjetor 2012</w:t>
            </w:r>
          </w:p>
        </w:tc>
        <w:tc>
          <w:tcPr>
            <w:tcW w:w="635"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Projekti LAMP</w:t>
            </w:r>
          </w:p>
          <w:p w:rsidR="00211475" w:rsidRPr="000D0826" w:rsidRDefault="00211475" w:rsidP="00CF27AB">
            <w:pPr>
              <w:rPr>
                <w:rFonts w:ascii="CG Times" w:hAnsi="CG Times"/>
                <w:b/>
                <w:bCs/>
                <w:color w:val="FFFFFF"/>
                <w:sz w:val="16"/>
                <w:szCs w:val="16"/>
              </w:rPr>
            </w:pPr>
            <w:r w:rsidRPr="000D0826">
              <w:rPr>
                <w:rFonts w:ascii="CG Times" w:hAnsi="CG Times"/>
                <w:sz w:val="16"/>
                <w:szCs w:val="16"/>
              </w:rPr>
              <w:t>440 mijë USD</w:t>
            </w:r>
          </w:p>
        </w:tc>
        <w:tc>
          <w:tcPr>
            <w:tcW w:w="734" w:type="pct"/>
            <w:vMerge w:val="restart"/>
          </w:tcPr>
          <w:p w:rsidR="00211475" w:rsidRPr="000D0826" w:rsidRDefault="00211475" w:rsidP="00CF27AB">
            <w:pPr>
              <w:rPr>
                <w:rFonts w:ascii="CG Times" w:hAnsi="CG Times"/>
                <w:b/>
                <w:bCs/>
                <w:color w:val="FFFFFF"/>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Plani i </w:t>
            </w:r>
            <w:r w:rsidR="004B7A07" w:rsidRPr="000D0826">
              <w:rPr>
                <w:rFonts w:ascii="CG Times" w:hAnsi="CG Times"/>
                <w:sz w:val="16"/>
                <w:szCs w:val="16"/>
              </w:rPr>
              <w:t>biznesit 2012-2013 dhe strategjia afatmesme 2014-2020</w:t>
            </w:r>
            <w:r w:rsidRPr="000D0826">
              <w:rPr>
                <w:rFonts w:ascii="CG Times" w:hAnsi="CG Times"/>
                <w:sz w:val="16"/>
                <w:szCs w:val="16"/>
              </w:rPr>
              <w:t>, të miratuara</w:t>
            </w:r>
          </w:p>
          <w:p w:rsidR="00211475" w:rsidRPr="000D0826" w:rsidRDefault="00211475" w:rsidP="00CF27AB">
            <w:pPr>
              <w:rPr>
                <w:rFonts w:ascii="CG Times" w:hAnsi="CG Times"/>
                <w:b/>
                <w:bCs/>
                <w:color w:val="FFFFFF"/>
                <w:sz w:val="16"/>
                <w:szCs w:val="16"/>
              </w:rPr>
            </w:pPr>
          </w:p>
        </w:tc>
      </w:tr>
      <w:tr w:rsidR="00211475" w:rsidRPr="000D0826" w:rsidTr="000061DE">
        <w:trPr>
          <w:trHeight w:hRule="exact" w:val="677"/>
        </w:trPr>
        <w:tc>
          <w:tcPr>
            <w:tcW w:w="194" w:type="pct"/>
            <w:vMerge/>
            <w:shd w:val="clear" w:color="auto" w:fill="8DB3E2"/>
          </w:tcPr>
          <w:p w:rsidR="00211475" w:rsidRPr="000D0826" w:rsidRDefault="00211475" w:rsidP="00290B15">
            <w:pPr>
              <w:jc w:val="both"/>
              <w:rPr>
                <w:rFonts w:ascii="CG Times" w:hAnsi="CG Times"/>
                <w:b/>
                <w:bCs/>
                <w:color w:val="FFFFFF"/>
                <w:sz w:val="16"/>
                <w:szCs w:val="16"/>
              </w:rPr>
            </w:pPr>
          </w:p>
        </w:tc>
        <w:tc>
          <w:tcPr>
            <w:tcW w:w="1033" w:type="pct"/>
            <w:vMerge/>
            <w:shd w:val="clear" w:color="auto" w:fill="B8CCE4"/>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Miratimi i programit të parë të trajnimit të stafit dhe lidhja e kontratës për zbatimin e tij</w:t>
            </w:r>
          </w:p>
        </w:tc>
        <w:tc>
          <w:tcPr>
            <w:tcW w:w="577"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2012</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Projekti LAMP</w:t>
            </w:r>
          </w:p>
          <w:p w:rsidR="00211475" w:rsidRPr="000D0826" w:rsidRDefault="00211475" w:rsidP="00CF27AB">
            <w:pPr>
              <w:rPr>
                <w:rFonts w:ascii="CG Times" w:hAnsi="CG Times"/>
                <w:b/>
                <w:bCs/>
                <w:color w:val="FFFFFF"/>
                <w:sz w:val="16"/>
                <w:szCs w:val="16"/>
              </w:rPr>
            </w:pPr>
            <w:r w:rsidRPr="000D0826">
              <w:rPr>
                <w:rFonts w:ascii="CG Times" w:hAnsi="CG Times"/>
                <w:sz w:val="16"/>
                <w:szCs w:val="16"/>
              </w:rPr>
              <w:t>350 mijë USD</w:t>
            </w:r>
          </w:p>
        </w:tc>
        <w:tc>
          <w:tcPr>
            <w:tcW w:w="734" w:type="pct"/>
            <w:vMerge/>
            <w:shd w:val="clear" w:color="auto" w:fill="FFFFFF"/>
          </w:tcPr>
          <w:p w:rsidR="00211475" w:rsidRPr="000D0826" w:rsidRDefault="00211475" w:rsidP="00CF27AB">
            <w:pPr>
              <w:rPr>
                <w:rFonts w:ascii="CG Times" w:hAnsi="CG Times"/>
                <w:b/>
                <w:bCs/>
                <w:color w:val="FFFFFF"/>
                <w:sz w:val="16"/>
                <w:szCs w:val="16"/>
              </w:rPr>
            </w:pP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Programi vjetor i trajnimit i miratuar</w:t>
            </w:r>
          </w:p>
        </w:tc>
      </w:tr>
      <w:tr w:rsidR="00211475" w:rsidRPr="000D0826" w:rsidTr="000061DE">
        <w:trPr>
          <w:trHeight w:hRule="exact" w:val="677"/>
        </w:trPr>
        <w:tc>
          <w:tcPr>
            <w:tcW w:w="194" w:type="pct"/>
            <w:vMerge/>
            <w:shd w:val="clear" w:color="auto" w:fill="8DB3E2"/>
          </w:tcPr>
          <w:p w:rsidR="00211475" w:rsidRPr="000D0826" w:rsidRDefault="00211475" w:rsidP="00290B15">
            <w:pPr>
              <w:jc w:val="both"/>
              <w:rPr>
                <w:rFonts w:ascii="CG Times" w:hAnsi="CG Times"/>
                <w:b/>
                <w:bCs/>
                <w:color w:val="FFFFFF"/>
                <w:sz w:val="16"/>
                <w:szCs w:val="16"/>
              </w:rPr>
            </w:pPr>
          </w:p>
        </w:tc>
        <w:tc>
          <w:tcPr>
            <w:tcW w:w="1033" w:type="pct"/>
            <w:vMerge/>
            <w:shd w:val="clear" w:color="auto" w:fill="B8CCE4"/>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Hartimi dhe miratimi i programeve vjetore periodike të trajnimit</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Çdo vit</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512B28" w:rsidRPr="000D0826">
              <w:rPr>
                <w:rFonts w:ascii="CG Times" w:hAnsi="CG Times"/>
                <w:sz w:val="16"/>
                <w:szCs w:val="16"/>
              </w:rPr>
              <w:t>ja</w:t>
            </w:r>
            <w:r w:rsidRPr="000D0826">
              <w:rPr>
                <w:rFonts w:ascii="CG Times" w:hAnsi="CG Times"/>
                <w:sz w:val="16"/>
                <w:szCs w:val="16"/>
              </w:rPr>
              <w:t xml:space="preserve"> administrative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Numri i programeve të miratuara</w:t>
            </w:r>
          </w:p>
        </w:tc>
      </w:tr>
      <w:tr w:rsidR="00211475" w:rsidRPr="000D0826" w:rsidTr="000061DE">
        <w:trPr>
          <w:trHeight w:hRule="exact" w:val="677"/>
        </w:trPr>
        <w:tc>
          <w:tcPr>
            <w:tcW w:w="194" w:type="pct"/>
            <w:vMerge/>
            <w:shd w:val="clear" w:color="auto" w:fill="8DB3E2"/>
          </w:tcPr>
          <w:p w:rsidR="00211475" w:rsidRPr="000D0826" w:rsidRDefault="00211475" w:rsidP="00290B15">
            <w:pPr>
              <w:jc w:val="both"/>
              <w:rPr>
                <w:rFonts w:ascii="CG Times" w:hAnsi="CG Times"/>
                <w:b/>
                <w:bCs/>
                <w:color w:val="FFFFFF"/>
                <w:sz w:val="16"/>
                <w:szCs w:val="16"/>
              </w:rPr>
            </w:pPr>
          </w:p>
        </w:tc>
        <w:tc>
          <w:tcPr>
            <w:tcW w:w="1033" w:type="pct"/>
            <w:vMerge/>
            <w:shd w:val="clear" w:color="auto" w:fill="B8CCE4"/>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Trajnime të stafit për detyrat funksionale</w:t>
            </w:r>
          </w:p>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të orientuara drejt shërbimit ndaj publikut</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Çdo vit</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Projekti LAMP</w:t>
            </w:r>
          </w:p>
          <w:p w:rsidR="00211475" w:rsidRPr="000D0826" w:rsidRDefault="00211475" w:rsidP="00CF27AB">
            <w:pPr>
              <w:rPr>
                <w:rFonts w:ascii="CG Times" w:hAnsi="CG Times"/>
                <w:sz w:val="16"/>
                <w:szCs w:val="16"/>
              </w:rPr>
            </w:pPr>
            <w:r w:rsidRPr="000D0826">
              <w:rPr>
                <w:rFonts w:ascii="CG Times" w:hAnsi="CG Times"/>
                <w:sz w:val="16"/>
                <w:szCs w:val="16"/>
              </w:rPr>
              <w:t>75 mij</w:t>
            </w:r>
            <w:r w:rsidR="008B43B6" w:rsidRPr="000D0826">
              <w:rPr>
                <w:rFonts w:ascii="CG Times" w:hAnsi="CG Times"/>
                <w:sz w:val="16"/>
                <w:szCs w:val="16"/>
              </w:rPr>
              <w:t>ë</w:t>
            </w:r>
            <w:r w:rsidRPr="000D0826">
              <w:rPr>
                <w:rFonts w:ascii="CG Times" w:hAnsi="CG Times"/>
                <w:sz w:val="16"/>
                <w:szCs w:val="16"/>
              </w:rPr>
              <w:t xml:space="preserve"> $ + </w:t>
            </w:r>
            <w:r w:rsidR="00512B28" w:rsidRPr="000D0826">
              <w:rPr>
                <w:rFonts w:ascii="CG Times" w:hAnsi="CG Times"/>
                <w:sz w:val="16"/>
                <w:szCs w:val="16"/>
              </w:rPr>
              <w:t>k</w:t>
            </w:r>
            <w:r w:rsidRPr="000D0826">
              <w:rPr>
                <w:rFonts w:ascii="CG Times" w:hAnsi="CG Times"/>
                <w:sz w:val="16"/>
                <w:szCs w:val="16"/>
              </w:rPr>
              <w:t>osto</w:t>
            </w:r>
            <w:r w:rsidR="00512B28" w:rsidRPr="000D0826">
              <w:rPr>
                <w:rFonts w:ascii="CG Times" w:hAnsi="CG Times"/>
                <w:sz w:val="16"/>
                <w:szCs w:val="16"/>
              </w:rPr>
              <w:t>n</w:t>
            </w:r>
            <w:r w:rsidRPr="000D0826">
              <w:rPr>
                <w:rFonts w:ascii="CG Times" w:hAnsi="CG Times"/>
                <w:sz w:val="16"/>
                <w:szCs w:val="16"/>
              </w:rPr>
              <w:t xml:space="preserve"> </w:t>
            </w:r>
            <w:r w:rsidR="00512B28" w:rsidRPr="000D0826">
              <w:rPr>
                <w:rFonts w:ascii="CG Times" w:hAnsi="CG Times"/>
                <w:sz w:val="16"/>
                <w:szCs w:val="16"/>
              </w:rPr>
              <w:t>a</w:t>
            </w:r>
            <w:r w:rsidRPr="000D0826">
              <w:rPr>
                <w:rFonts w:ascii="CG Times" w:hAnsi="CG Times"/>
                <w:sz w:val="16"/>
                <w:szCs w:val="16"/>
              </w:rPr>
              <w:t>dministrative</w:t>
            </w:r>
          </w:p>
          <w:p w:rsidR="00211475" w:rsidRPr="000D0826" w:rsidRDefault="00211475" w:rsidP="00CF27AB">
            <w:pPr>
              <w:rPr>
                <w:rFonts w:ascii="CG Times" w:hAnsi="CG Times"/>
                <w:sz w:val="16"/>
                <w:szCs w:val="16"/>
              </w:rPr>
            </w:pP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Pyetësorët e vlerësimit</w:t>
            </w:r>
            <w:r w:rsidR="00B93535" w:rsidRPr="000D0826">
              <w:rPr>
                <w:rFonts w:ascii="CG Times" w:hAnsi="CG Times" w:cs="Arial Narrow"/>
                <w:sz w:val="16"/>
                <w:szCs w:val="16"/>
                <w:lang w:val="sq-AL" w:eastAsia="en-US"/>
              </w:rPr>
              <w:t xml:space="preserve"> </w:t>
            </w:r>
            <w:r w:rsidRPr="000D0826">
              <w:rPr>
                <w:rFonts w:ascii="CG Times" w:hAnsi="CG Times" w:cs="Arial Narrow"/>
                <w:sz w:val="16"/>
                <w:szCs w:val="16"/>
                <w:lang w:val="sq-AL" w:eastAsia="en-US"/>
              </w:rPr>
              <w:t>të sesioneve trajnuese</w:t>
            </w:r>
          </w:p>
        </w:tc>
      </w:tr>
      <w:tr w:rsidR="00211475" w:rsidRPr="000D0826" w:rsidTr="000061DE">
        <w:trPr>
          <w:trHeight w:hRule="exact" w:val="782"/>
        </w:trPr>
        <w:tc>
          <w:tcPr>
            <w:tcW w:w="194" w:type="pct"/>
            <w:vMerge/>
            <w:shd w:val="clear" w:color="auto" w:fill="8DB3E2"/>
          </w:tcPr>
          <w:p w:rsidR="00211475" w:rsidRPr="000D0826" w:rsidRDefault="00211475" w:rsidP="00290B15">
            <w:pPr>
              <w:jc w:val="both"/>
              <w:rPr>
                <w:rFonts w:ascii="CG Times" w:hAnsi="CG Times"/>
                <w:b/>
                <w:bCs/>
                <w:color w:val="FFFFFF"/>
                <w:sz w:val="16"/>
                <w:szCs w:val="16"/>
              </w:rPr>
            </w:pPr>
          </w:p>
        </w:tc>
        <w:tc>
          <w:tcPr>
            <w:tcW w:w="1033" w:type="pct"/>
            <w:vMerge/>
            <w:shd w:val="clear" w:color="auto" w:fill="B8CCE4"/>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Rekrutimi i stafit mbi bazat e meritave profesionale dhe të integritetit, duke përfshirë edhe procesin e zgjerimit të stafit, nëse është e nevojshme</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2012-2020</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Numri i punonjësve të rekrutuar dhe të promovuar</w:t>
            </w:r>
          </w:p>
        </w:tc>
      </w:tr>
      <w:tr w:rsidR="00211475" w:rsidRPr="000D0826" w:rsidTr="000061DE">
        <w:trPr>
          <w:trHeight w:hRule="exact" w:val="993"/>
        </w:trPr>
        <w:tc>
          <w:tcPr>
            <w:tcW w:w="194" w:type="pct"/>
            <w:vMerge/>
            <w:shd w:val="clear" w:color="auto" w:fill="8DB3E2"/>
          </w:tcPr>
          <w:p w:rsidR="00211475" w:rsidRPr="000D0826" w:rsidRDefault="00211475" w:rsidP="00290B15">
            <w:pPr>
              <w:jc w:val="both"/>
              <w:rPr>
                <w:rFonts w:ascii="CG Times" w:hAnsi="CG Times"/>
                <w:sz w:val="16"/>
                <w:szCs w:val="16"/>
              </w:rPr>
            </w:pPr>
          </w:p>
        </w:tc>
        <w:tc>
          <w:tcPr>
            <w:tcW w:w="1033" w:type="pct"/>
            <w:vMerge/>
            <w:shd w:val="clear" w:color="auto" w:fill="B8CCE4"/>
          </w:tcPr>
          <w:p w:rsidR="00211475" w:rsidRPr="000D0826" w:rsidRDefault="00211475" w:rsidP="00CF27AB">
            <w:pPr>
              <w:rPr>
                <w:rFonts w:ascii="CG Times" w:hAnsi="CG Times"/>
                <w:sz w:val="16"/>
                <w:szCs w:val="16"/>
              </w:rPr>
            </w:pPr>
          </w:p>
        </w:tc>
        <w:tc>
          <w:tcPr>
            <w:tcW w:w="1115" w:type="pct"/>
          </w:tcPr>
          <w:p w:rsidR="00211475" w:rsidRPr="000D0826" w:rsidRDefault="00211475" w:rsidP="00CF27AB">
            <w:pPr>
              <w:rPr>
                <w:rFonts w:ascii="CG Times" w:hAnsi="CG Times"/>
                <w:sz w:val="16"/>
                <w:szCs w:val="16"/>
              </w:rPr>
            </w:pPr>
          </w:p>
          <w:p w:rsidR="00C536AD" w:rsidRDefault="00211475" w:rsidP="00CF27AB">
            <w:pPr>
              <w:rPr>
                <w:rFonts w:ascii="CG Times" w:hAnsi="CG Times"/>
                <w:sz w:val="16"/>
                <w:szCs w:val="16"/>
              </w:rPr>
            </w:pPr>
            <w:r w:rsidRPr="000D0826">
              <w:rPr>
                <w:rFonts w:ascii="CG Times" w:hAnsi="CG Times"/>
                <w:sz w:val="16"/>
                <w:szCs w:val="16"/>
              </w:rPr>
              <w:t>Vënia në dis</w:t>
            </w:r>
          </w:p>
          <w:p w:rsidR="00EF28C7" w:rsidRDefault="00211475" w:rsidP="00CF27AB">
            <w:pPr>
              <w:rPr>
                <w:rFonts w:ascii="CG Times" w:hAnsi="CG Times"/>
                <w:sz w:val="16"/>
                <w:szCs w:val="16"/>
              </w:rPr>
            </w:pPr>
            <w:r w:rsidRPr="000D0826">
              <w:rPr>
                <w:rFonts w:ascii="CG Times" w:hAnsi="CG Times"/>
                <w:sz w:val="16"/>
                <w:szCs w:val="16"/>
              </w:rPr>
              <w:t xml:space="preserve">pozicion e analizës së thelluar mbi legjislacionin e të drejtave të </w:t>
            </w:r>
          </w:p>
          <w:p w:rsidR="00211475" w:rsidRPr="000D0826" w:rsidRDefault="00211475" w:rsidP="00CF27AB">
            <w:pPr>
              <w:rPr>
                <w:rFonts w:ascii="CG Times" w:hAnsi="CG Times"/>
                <w:sz w:val="16"/>
                <w:szCs w:val="16"/>
              </w:rPr>
            </w:pPr>
            <w:r w:rsidRPr="000D0826">
              <w:rPr>
                <w:rFonts w:ascii="CG Times" w:hAnsi="CG Times"/>
                <w:sz w:val="16"/>
                <w:szCs w:val="16"/>
              </w:rPr>
              <w:t xml:space="preserve">pronësisë </w:t>
            </w:r>
            <w:r w:rsidR="00F16A3A" w:rsidRPr="000D0826">
              <w:rPr>
                <w:rFonts w:ascii="CG Times" w:hAnsi="CG Times"/>
                <w:sz w:val="16"/>
                <w:szCs w:val="16"/>
              </w:rPr>
              <w:t>taks-forcës</w:t>
            </w:r>
          </w:p>
        </w:tc>
        <w:tc>
          <w:tcPr>
            <w:tcW w:w="577"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6 muaj nga miratimi i </w:t>
            </w:r>
            <w:r w:rsidR="008005EF" w:rsidRPr="000D0826">
              <w:rPr>
                <w:rFonts w:ascii="CG Times" w:hAnsi="CG Times"/>
                <w:sz w:val="16"/>
                <w:szCs w:val="16"/>
              </w:rPr>
              <w:t>strategjisë</w:t>
            </w:r>
          </w:p>
        </w:tc>
        <w:tc>
          <w:tcPr>
            <w:tcW w:w="635"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34" w:type="pct"/>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Task-</w:t>
            </w:r>
            <w:r w:rsidR="0094777C" w:rsidRPr="000D0826">
              <w:rPr>
                <w:rFonts w:ascii="CG Times" w:hAnsi="CG Times"/>
                <w:sz w:val="16"/>
                <w:szCs w:val="16"/>
              </w:rPr>
              <w:t>f</w:t>
            </w:r>
            <w:r w:rsidRPr="000D0826">
              <w:rPr>
                <w:rFonts w:ascii="CG Times" w:hAnsi="CG Times"/>
                <w:sz w:val="16"/>
                <w:szCs w:val="16"/>
              </w:rPr>
              <w:t>orca</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Marrja e vendimeve nga </w:t>
            </w:r>
            <w:r w:rsidR="00320885" w:rsidRPr="000D0826">
              <w:rPr>
                <w:rFonts w:ascii="CG Times" w:hAnsi="CG Times"/>
                <w:sz w:val="16"/>
                <w:szCs w:val="16"/>
              </w:rPr>
              <w:t xml:space="preserve">task-forca </w:t>
            </w:r>
            <w:r w:rsidRPr="000D0826">
              <w:rPr>
                <w:rFonts w:ascii="CG Times" w:hAnsi="CG Times"/>
                <w:sz w:val="16"/>
                <w:szCs w:val="16"/>
              </w:rPr>
              <w:t>në raport me rekomandimet e analizës</w:t>
            </w:r>
          </w:p>
        </w:tc>
      </w:tr>
      <w:tr w:rsidR="00211475" w:rsidRPr="000D0826" w:rsidTr="000061DE">
        <w:trPr>
          <w:trHeight w:hRule="exact" w:val="1180"/>
        </w:trPr>
        <w:tc>
          <w:tcPr>
            <w:tcW w:w="194" w:type="pct"/>
            <w:vMerge/>
            <w:shd w:val="clear" w:color="auto" w:fill="8DB3E2"/>
          </w:tcPr>
          <w:p w:rsidR="00211475" w:rsidRPr="000D0826" w:rsidRDefault="00211475" w:rsidP="00290B15">
            <w:pPr>
              <w:jc w:val="both"/>
              <w:rPr>
                <w:rFonts w:ascii="CG Times" w:hAnsi="CG Times"/>
                <w:sz w:val="16"/>
                <w:szCs w:val="16"/>
              </w:rPr>
            </w:pPr>
          </w:p>
        </w:tc>
        <w:tc>
          <w:tcPr>
            <w:tcW w:w="1033" w:type="pct"/>
            <w:vMerge/>
            <w:shd w:val="clear" w:color="auto" w:fill="B8CCE4"/>
          </w:tcPr>
          <w:p w:rsidR="00211475" w:rsidRPr="000D0826" w:rsidRDefault="00211475" w:rsidP="00CF27AB">
            <w:pPr>
              <w:rPr>
                <w:rFonts w:ascii="CG Times" w:hAnsi="CG Time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Organizimi i takimeve periodike për konsultimin paraprakisht në </w:t>
            </w:r>
            <w:r w:rsidR="0094777C" w:rsidRPr="000D0826">
              <w:rPr>
                <w:rFonts w:ascii="CG Times" w:hAnsi="CG Times"/>
                <w:sz w:val="16"/>
                <w:szCs w:val="16"/>
              </w:rPr>
              <w:t>task-forcë</w:t>
            </w:r>
            <w:r w:rsidRPr="000D0826">
              <w:rPr>
                <w:rFonts w:ascii="CG Times" w:hAnsi="CG Times"/>
                <w:sz w:val="16"/>
                <w:szCs w:val="16"/>
              </w:rPr>
              <w:t>, i të gjitha politikave për ndryshime në legjislacionin e çështjeve të pronësisë.</w:t>
            </w:r>
          </w:p>
        </w:tc>
        <w:tc>
          <w:tcPr>
            <w:tcW w:w="577"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tc>
        <w:tc>
          <w:tcPr>
            <w:tcW w:w="635"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34" w:type="pct"/>
          </w:tcPr>
          <w:p w:rsidR="00211475" w:rsidRPr="000D0826" w:rsidRDefault="00211475" w:rsidP="00CF27AB">
            <w:pPr>
              <w:rPr>
                <w:rFonts w:ascii="CG Times" w:hAnsi="CG Times"/>
                <w:sz w:val="16"/>
                <w:szCs w:val="16"/>
              </w:rPr>
            </w:pPr>
            <w:r w:rsidRPr="000D0826">
              <w:rPr>
                <w:rFonts w:ascii="CG Times" w:hAnsi="CG Times"/>
                <w:sz w:val="16"/>
                <w:szCs w:val="16"/>
              </w:rPr>
              <w:t>Task</w:t>
            </w:r>
            <w:r w:rsidR="0094777C" w:rsidRPr="000D0826">
              <w:rPr>
                <w:rFonts w:ascii="CG Times" w:hAnsi="CG Times"/>
                <w:sz w:val="16"/>
                <w:szCs w:val="16"/>
              </w:rPr>
              <w:t>-f</w:t>
            </w:r>
            <w:r w:rsidRPr="000D0826">
              <w:rPr>
                <w:rFonts w:ascii="CG Times" w:hAnsi="CG Times"/>
                <w:sz w:val="16"/>
                <w:szCs w:val="16"/>
              </w:rPr>
              <w:t>orc</w:t>
            </w:r>
            <w:r w:rsidR="0094777C" w:rsidRPr="000D0826">
              <w:rPr>
                <w:rFonts w:ascii="CG Times" w:hAnsi="CG Times"/>
                <w:sz w:val="16"/>
                <w:szCs w:val="16"/>
              </w:rPr>
              <w:t>a</w:t>
            </w:r>
            <w:r w:rsidRPr="000D0826">
              <w:rPr>
                <w:rFonts w:ascii="CG Times" w:hAnsi="CG Times"/>
                <w:sz w:val="16"/>
                <w:szCs w:val="16"/>
              </w:rPr>
              <w:t xml:space="preserve"> për çështjet e pronësisë</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takimeve</w:t>
            </w:r>
            <w:r w:rsidR="00B93535" w:rsidRPr="000D0826">
              <w:rPr>
                <w:rFonts w:ascii="CG Times" w:hAnsi="CG Times"/>
                <w:sz w:val="16"/>
                <w:szCs w:val="16"/>
              </w:rPr>
              <w:t xml:space="preserve"> </w:t>
            </w:r>
            <w:r w:rsidRPr="000D0826">
              <w:rPr>
                <w:rFonts w:ascii="CG Times" w:hAnsi="CG Times"/>
                <w:sz w:val="16"/>
                <w:szCs w:val="16"/>
              </w:rPr>
              <w:t>të organizuara, politikat dhe nismat ligjore dhe nënligjore të konsultuara dhe të koordinuar</w:t>
            </w:r>
            <w:r w:rsidR="008005EF" w:rsidRPr="000D0826">
              <w:rPr>
                <w:rFonts w:ascii="CG Times" w:hAnsi="CG Times"/>
                <w:sz w:val="16"/>
                <w:szCs w:val="16"/>
              </w:rPr>
              <w:t>a</w:t>
            </w:r>
          </w:p>
        </w:tc>
      </w:tr>
      <w:tr w:rsidR="00211475" w:rsidRPr="000D0826" w:rsidTr="000061DE">
        <w:trPr>
          <w:trHeight w:hRule="exact" w:val="1270"/>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1.1.2</w:t>
            </w:r>
          </w:p>
        </w:tc>
        <w:tc>
          <w:tcPr>
            <w:tcW w:w="1033" w:type="pct"/>
            <w:vMerge w:val="restart"/>
            <w:shd w:val="clear" w:color="auto" w:fill="FFFFFF"/>
          </w:tcPr>
          <w:p w:rsidR="00EF28C7" w:rsidRDefault="00211475" w:rsidP="00CF27AB">
            <w:pPr>
              <w:rPr>
                <w:rFonts w:ascii="CG Times" w:hAnsi="CG Times"/>
                <w:bCs/>
                <w:i/>
                <w:sz w:val="16"/>
                <w:szCs w:val="16"/>
              </w:rPr>
            </w:pPr>
            <w:r w:rsidRPr="000D0826">
              <w:rPr>
                <w:rFonts w:ascii="CG Times" w:hAnsi="CG Times"/>
                <w:bCs/>
                <w:sz w:val="16"/>
                <w:szCs w:val="16"/>
              </w:rPr>
              <w:t xml:space="preserve">Krijimi i një sistemi elektronik të regjistrimit të pasurive të paluajtshme për transmetim dhe kontroll të të dhënave </w:t>
            </w:r>
            <w:r w:rsidRPr="000D0826">
              <w:rPr>
                <w:rFonts w:ascii="CG Times" w:hAnsi="CG Times"/>
                <w:bCs/>
                <w:i/>
                <w:sz w:val="16"/>
                <w:szCs w:val="16"/>
              </w:rPr>
              <w:t>on</w:t>
            </w:r>
            <w:r w:rsidR="00897D73" w:rsidRPr="000D0826">
              <w:rPr>
                <w:rFonts w:ascii="CG Times" w:hAnsi="CG Times"/>
                <w:bCs/>
                <w:i/>
                <w:sz w:val="16"/>
                <w:szCs w:val="16"/>
              </w:rPr>
              <w:t>-</w:t>
            </w:r>
            <w:r w:rsidRPr="000D0826">
              <w:rPr>
                <w:rFonts w:ascii="CG Times" w:hAnsi="CG Times"/>
                <w:bCs/>
                <w:i/>
                <w:sz w:val="16"/>
                <w:szCs w:val="16"/>
              </w:rPr>
              <w:t>line</w:t>
            </w:r>
            <w:r w:rsidRPr="000D0826">
              <w:rPr>
                <w:rFonts w:ascii="CG Times" w:hAnsi="CG Times"/>
                <w:bCs/>
                <w:sz w:val="16"/>
                <w:szCs w:val="16"/>
              </w:rPr>
              <w:t xml:space="preserve">, si dhe ndërlidhja e tij me bazat e tjera të të dhënave shtetërore </w:t>
            </w:r>
            <w:r w:rsidRPr="000D0826">
              <w:rPr>
                <w:rFonts w:ascii="CG Times" w:hAnsi="CG Times"/>
                <w:bCs/>
                <w:i/>
                <w:sz w:val="16"/>
                <w:szCs w:val="16"/>
              </w:rPr>
              <w:t>o</w:t>
            </w:r>
          </w:p>
          <w:p w:rsidR="00211475" w:rsidRPr="00C536AD" w:rsidRDefault="00211475" w:rsidP="00CF27AB">
            <w:pPr>
              <w:rPr>
                <w:rFonts w:ascii="CG Times" w:hAnsi="CG Times"/>
                <w:bCs/>
                <w:sz w:val="16"/>
                <w:szCs w:val="16"/>
              </w:rPr>
            </w:pPr>
            <w:r w:rsidRPr="000D0826">
              <w:rPr>
                <w:rFonts w:ascii="CG Times" w:hAnsi="CG Times"/>
                <w:bCs/>
                <w:i/>
                <w:sz w:val="16"/>
                <w:szCs w:val="16"/>
              </w:rPr>
              <w:t>n</w:t>
            </w:r>
            <w:r w:rsidR="00897D73" w:rsidRPr="000D0826">
              <w:rPr>
                <w:rFonts w:ascii="CG Times" w:hAnsi="CG Times"/>
                <w:bCs/>
                <w:i/>
                <w:sz w:val="16"/>
                <w:szCs w:val="16"/>
              </w:rPr>
              <w:t>-</w:t>
            </w:r>
            <w:r w:rsidRPr="000D0826">
              <w:rPr>
                <w:rFonts w:ascii="CG Times" w:hAnsi="CG Times"/>
                <w:bCs/>
                <w:i/>
                <w:sz w:val="16"/>
                <w:szCs w:val="16"/>
              </w:rPr>
              <w:t>line</w:t>
            </w:r>
            <w:r w:rsidRPr="000D0826">
              <w:rPr>
                <w:rFonts w:ascii="CG Times" w:hAnsi="CG Times"/>
                <w:bCs/>
                <w:sz w:val="16"/>
                <w:szCs w:val="16"/>
              </w:rPr>
              <w:t xml:space="preserve"> në funksion të një portali </w:t>
            </w:r>
            <w:r w:rsidRPr="000D0826">
              <w:rPr>
                <w:rFonts w:ascii="CG Times" w:hAnsi="CG Times"/>
                <w:bCs/>
                <w:i/>
                <w:sz w:val="16"/>
                <w:szCs w:val="16"/>
              </w:rPr>
              <w:t>on</w:t>
            </w:r>
            <w:r w:rsidR="00897D73" w:rsidRPr="000D0826">
              <w:rPr>
                <w:rFonts w:ascii="CG Times" w:hAnsi="CG Times"/>
                <w:bCs/>
                <w:i/>
                <w:sz w:val="16"/>
                <w:szCs w:val="16"/>
              </w:rPr>
              <w:t>-</w:t>
            </w:r>
            <w:r w:rsidRPr="000D0826">
              <w:rPr>
                <w:rFonts w:ascii="CG Times" w:hAnsi="CG Times"/>
                <w:bCs/>
                <w:i/>
                <w:sz w:val="16"/>
                <w:szCs w:val="16"/>
              </w:rPr>
              <w:t>line</w:t>
            </w:r>
            <w:r w:rsidRPr="000D0826">
              <w:rPr>
                <w:rFonts w:ascii="CG Times" w:hAnsi="CG Times"/>
                <w:bCs/>
                <w:sz w:val="16"/>
                <w:szCs w:val="16"/>
              </w:rPr>
              <w:t xml:space="preserve"> të kërkesave për shërbime</w:t>
            </w:r>
          </w:p>
        </w:tc>
        <w:tc>
          <w:tcPr>
            <w:tcW w:w="1115" w:type="pct"/>
            <w:shd w:val="clear" w:color="auto" w:fill="FFFFFF"/>
          </w:tcPr>
          <w:p w:rsidR="00211475" w:rsidRPr="000D0826" w:rsidRDefault="000F4F91" w:rsidP="00CF27AB">
            <w:pPr>
              <w:rPr>
                <w:rFonts w:ascii="CG Times" w:hAnsi="CG Times"/>
                <w:spacing w:val="-3"/>
                <w:sz w:val="16"/>
                <w:szCs w:val="16"/>
              </w:rPr>
            </w:pPr>
            <w:r w:rsidRPr="000D0826">
              <w:rPr>
                <w:rFonts w:ascii="CG Times" w:hAnsi="CG Times"/>
                <w:sz w:val="16"/>
                <w:szCs w:val="16"/>
              </w:rPr>
              <w:t>Digjital</w:t>
            </w:r>
            <w:r w:rsidR="00211475" w:rsidRPr="000D0826">
              <w:rPr>
                <w:rFonts w:ascii="CG Times" w:hAnsi="CG Times"/>
                <w:sz w:val="16"/>
                <w:szCs w:val="16"/>
              </w:rPr>
              <w:t>izimi i dokumentacionit arkivor ekzistues (dokumentet ligjore, kartelat dhe hartat treguese të regjistrimit) për zyrat vendore të regjistrimit Tiranë dhe Durrës</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Qershor 2012</w:t>
            </w:r>
          </w:p>
        </w:tc>
        <w:tc>
          <w:tcPr>
            <w:tcW w:w="635" w:type="pct"/>
            <w:gridSpan w:val="3"/>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Projekti LAMP</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7.51 milion</w:t>
            </w:r>
            <w:r w:rsidR="00E17F14"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USD</w:t>
            </w:r>
          </w:p>
          <w:p w:rsidR="00211475" w:rsidRPr="000D0826" w:rsidRDefault="00211475" w:rsidP="00CF27AB">
            <w:pPr>
              <w:rPr>
                <w:rFonts w:ascii="CG Times" w:hAnsi="CG Times"/>
                <w:sz w:val="16"/>
                <w:szCs w:val="16"/>
              </w:rPr>
            </w:pPr>
          </w:p>
          <w:p w:rsidR="00211475" w:rsidRPr="000D0826" w:rsidRDefault="00DF434F" w:rsidP="00CF27AB">
            <w:pPr>
              <w:rPr>
                <w:rFonts w:ascii="CG Times" w:hAnsi="CG Times"/>
                <w:sz w:val="16"/>
                <w:szCs w:val="16"/>
              </w:rPr>
            </w:pPr>
            <w:r w:rsidRPr="000D0826">
              <w:rPr>
                <w:rFonts w:ascii="CG Times" w:hAnsi="CG Times"/>
                <w:sz w:val="16"/>
                <w:szCs w:val="16"/>
              </w:rPr>
              <w:t xml:space="preserve">+ </w:t>
            </w:r>
            <w:r w:rsidR="008B1D49" w:rsidRPr="000D0826">
              <w:rPr>
                <w:rFonts w:ascii="CG Times" w:hAnsi="CG Times"/>
                <w:sz w:val="16"/>
                <w:szCs w:val="16"/>
              </w:rPr>
              <w:t>k</w:t>
            </w:r>
            <w:r w:rsidR="00211475" w:rsidRPr="000D0826">
              <w:rPr>
                <w:rFonts w:ascii="CG Times" w:hAnsi="CG Times"/>
                <w:sz w:val="16"/>
                <w:szCs w:val="16"/>
              </w:rPr>
              <w:t>osto</w:t>
            </w:r>
            <w:r w:rsidR="008B1D49" w:rsidRPr="000D0826">
              <w:rPr>
                <w:rFonts w:ascii="CG Times" w:hAnsi="CG Times"/>
                <w:sz w:val="16"/>
                <w:szCs w:val="16"/>
              </w:rPr>
              <w:t>n</w:t>
            </w:r>
            <w:r w:rsidR="00211475" w:rsidRPr="000D0826">
              <w:rPr>
                <w:rFonts w:ascii="CG Times" w:hAnsi="CG Times"/>
                <w:sz w:val="16"/>
                <w:szCs w:val="16"/>
              </w:rPr>
              <w:t xml:space="preserve"> administrative</w:t>
            </w:r>
          </w:p>
          <w:p w:rsidR="00211475" w:rsidRPr="000D0826" w:rsidRDefault="00211475" w:rsidP="00CF27AB">
            <w:pPr>
              <w:rPr>
                <w:rFonts w:ascii="CG Times" w:hAnsi="CG Times"/>
                <w:sz w:val="16"/>
                <w:szCs w:val="16"/>
              </w:rPr>
            </w:pP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MD/ZRPP</w:t>
            </w:r>
            <w:r w:rsidR="00020138" w:rsidRPr="000D0826">
              <w:rPr>
                <w:rFonts w:ascii="CG Times" w:hAnsi="CG Times"/>
                <w:sz w:val="16"/>
                <w:szCs w:val="16"/>
              </w:rPr>
              <w:t>,</w:t>
            </w:r>
            <w:r w:rsidRPr="000D0826">
              <w:rPr>
                <w:rFonts w:ascii="CG Times" w:hAnsi="CG Times"/>
                <w:sz w:val="16"/>
                <w:szCs w:val="16"/>
              </w:rPr>
              <w:t xml:space="preserve"> AKSHI</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 e dokumentacionit arkivor të </w:t>
            </w:r>
            <w:r w:rsidR="000F4F91" w:rsidRPr="000D0826">
              <w:rPr>
                <w:rFonts w:ascii="CG Times" w:hAnsi="CG Times"/>
                <w:sz w:val="16"/>
                <w:szCs w:val="16"/>
              </w:rPr>
              <w:t>digjital</w:t>
            </w:r>
            <w:r w:rsidRPr="000D0826">
              <w:rPr>
                <w:rFonts w:ascii="CG Times" w:hAnsi="CG Times"/>
                <w:sz w:val="16"/>
                <w:szCs w:val="16"/>
              </w:rPr>
              <w:t>izuar</w:t>
            </w:r>
          </w:p>
        </w:tc>
      </w:tr>
      <w:tr w:rsidR="00211475" w:rsidRPr="000D0826" w:rsidTr="000061DE">
        <w:trPr>
          <w:trHeight w:hRule="exact" w:val="677"/>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Përfundimi i</w:t>
            </w:r>
            <w:r w:rsidR="00B93535" w:rsidRPr="000D0826">
              <w:rPr>
                <w:rFonts w:ascii="CG Times" w:hAnsi="CG Times"/>
                <w:sz w:val="16"/>
                <w:szCs w:val="16"/>
              </w:rPr>
              <w:t xml:space="preserve"> </w:t>
            </w:r>
            <w:r w:rsidRPr="000D0826">
              <w:rPr>
                <w:rFonts w:ascii="CG Times" w:hAnsi="CG Times"/>
                <w:sz w:val="16"/>
                <w:szCs w:val="16"/>
              </w:rPr>
              <w:t>arkitekturës së sistemit elektronik të regjistrimit, duke përfshirë edhe përmirësimin e specifikimeve teknike</w:t>
            </w:r>
          </w:p>
        </w:tc>
        <w:tc>
          <w:tcPr>
            <w:tcW w:w="577"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Maj 2012</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MITIK</w:t>
            </w:r>
            <w:r w:rsidR="00020138" w:rsidRPr="000D0826">
              <w:rPr>
                <w:rFonts w:ascii="CG Times" w:hAnsi="CG Times"/>
                <w:sz w:val="16"/>
                <w:szCs w:val="16"/>
              </w:rPr>
              <w:t>,</w:t>
            </w:r>
            <w:r w:rsidRPr="000D0826">
              <w:rPr>
                <w:rFonts w:ascii="CG Times" w:hAnsi="CG Times"/>
                <w:sz w:val="16"/>
                <w:szCs w:val="16"/>
              </w:rPr>
              <w:t xml:space="preserve"> ZRPP</w:t>
            </w:r>
            <w:r w:rsidR="00020138" w:rsidRPr="000D0826">
              <w:rPr>
                <w:rFonts w:ascii="CG Times" w:hAnsi="CG Times"/>
                <w:sz w:val="16"/>
                <w:szCs w:val="16"/>
              </w:rPr>
              <w:t xml:space="preserve">, </w:t>
            </w:r>
            <w:r w:rsidRPr="000D0826">
              <w:rPr>
                <w:rFonts w:ascii="CG Times" w:hAnsi="CG Times"/>
                <w:sz w:val="16"/>
                <w:szCs w:val="16"/>
              </w:rPr>
              <w:t>AKSHI</w:t>
            </w: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Miratimi i arkitekturës</w:t>
            </w:r>
          </w:p>
        </w:tc>
      </w:tr>
      <w:tr w:rsidR="00211475" w:rsidRPr="000D0826" w:rsidTr="000061DE">
        <w:trPr>
          <w:trHeight w:hRule="exact" w:val="1450"/>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C536AD" w:rsidRDefault="00211475" w:rsidP="00CF27AB">
            <w:pPr>
              <w:rPr>
                <w:rFonts w:ascii="CG Times" w:hAnsi="CG Times"/>
                <w:sz w:val="16"/>
                <w:szCs w:val="16"/>
              </w:rPr>
            </w:pPr>
            <w:r w:rsidRPr="000D0826">
              <w:rPr>
                <w:rFonts w:ascii="CG Times" w:hAnsi="CG Times"/>
                <w:sz w:val="16"/>
                <w:szCs w:val="16"/>
              </w:rPr>
              <w:t xml:space="preserve">Zbatimi i arkitekturës së miratuar të sistemit elektronik të regjistrimit dhe ngritja e infrastrukturës </w:t>
            </w:r>
            <w:r w:rsidRPr="000D0826">
              <w:rPr>
                <w:rFonts w:ascii="CG Times" w:hAnsi="CG Times"/>
                <w:i/>
                <w:sz w:val="16"/>
                <w:szCs w:val="16"/>
              </w:rPr>
              <w:t>hard</w:t>
            </w:r>
            <w:r w:rsidR="00020138" w:rsidRPr="000D0826">
              <w:rPr>
                <w:rFonts w:ascii="CG Times" w:hAnsi="CG Times"/>
                <w:i/>
                <w:sz w:val="16"/>
                <w:szCs w:val="16"/>
              </w:rPr>
              <w:t>w</w:t>
            </w:r>
            <w:r w:rsidRPr="000D0826">
              <w:rPr>
                <w:rFonts w:ascii="CG Times" w:hAnsi="CG Times"/>
                <w:i/>
                <w:sz w:val="16"/>
                <w:szCs w:val="16"/>
              </w:rPr>
              <w:t>are</w:t>
            </w:r>
            <w:r w:rsidRPr="000D0826">
              <w:rPr>
                <w:rFonts w:ascii="CG Times" w:hAnsi="CG Times"/>
                <w:sz w:val="16"/>
                <w:szCs w:val="16"/>
              </w:rPr>
              <w:t xml:space="preserve">, </w:t>
            </w:r>
            <w:r w:rsidRPr="000D0826">
              <w:rPr>
                <w:rFonts w:ascii="CG Times" w:hAnsi="CG Times"/>
                <w:i/>
                <w:sz w:val="16"/>
                <w:szCs w:val="16"/>
              </w:rPr>
              <w:t>software</w:t>
            </w:r>
            <w:r w:rsidRPr="000D0826">
              <w:rPr>
                <w:rFonts w:ascii="CG Times" w:hAnsi="CG Times"/>
                <w:sz w:val="16"/>
                <w:szCs w:val="16"/>
              </w:rPr>
              <w:t>, rrjet kompjuterik dhe përshtatj</w:t>
            </w:r>
          </w:p>
          <w:p w:rsidR="00211475" w:rsidRPr="000D0826" w:rsidRDefault="00211475" w:rsidP="00CF27AB">
            <w:pPr>
              <w:rPr>
                <w:rFonts w:ascii="CG Times" w:hAnsi="CG Times"/>
                <w:b/>
                <w:bCs/>
                <w:color w:val="FFFFFF"/>
                <w:sz w:val="16"/>
                <w:szCs w:val="16"/>
              </w:rPr>
            </w:pPr>
            <w:r w:rsidRPr="000D0826">
              <w:rPr>
                <w:rFonts w:ascii="CG Times" w:hAnsi="CG Times"/>
                <w:sz w:val="16"/>
                <w:szCs w:val="16"/>
              </w:rPr>
              <w:t>a e ambienteve në</w:t>
            </w:r>
            <w:r w:rsidR="00B93535" w:rsidRPr="000D0826">
              <w:rPr>
                <w:rFonts w:ascii="CG Times" w:hAnsi="CG Times"/>
                <w:sz w:val="16"/>
                <w:szCs w:val="16"/>
              </w:rPr>
              <w:t xml:space="preserve"> </w:t>
            </w:r>
            <w:r w:rsidRPr="000D0826">
              <w:rPr>
                <w:rFonts w:ascii="CG Times" w:hAnsi="CG Times"/>
                <w:sz w:val="16"/>
                <w:szCs w:val="16"/>
              </w:rPr>
              <w:t>zyrat vendore të regjistrimit Tiranë, Durrës dhe Elbasan</w:t>
            </w:r>
          </w:p>
        </w:tc>
        <w:tc>
          <w:tcPr>
            <w:tcW w:w="577"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Gusht 2012</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r w:rsidR="00020138" w:rsidRPr="000D0826">
              <w:rPr>
                <w:rFonts w:ascii="CG Times" w:hAnsi="CG Times"/>
                <w:sz w:val="16"/>
                <w:szCs w:val="16"/>
              </w:rPr>
              <w:t>,</w:t>
            </w:r>
            <w:r w:rsidRPr="000D0826">
              <w:rPr>
                <w:rFonts w:ascii="CG Times" w:hAnsi="CG Times"/>
                <w:sz w:val="16"/>
                <w:szCs w:val="16"/>
              </w:rPr>
              <w:t xml:space="preserve"> AKSHI</w:t>
            </w: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Testimi i sistemit në dy zyrat vendore Tiranë dhe Durrës</w:t>
            </w:r>
          </w:p>
        </w:tc>
      </w:tr>
      <w:tr w:rsidR="00211475" w:rsidRPr="000D0826" w:rsidTr="000061DE">
        <w:trPr>
          <w:trHeight w:hRule="exact" w:val="863"/>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Miratimi i sistemit elektronik</w:t>
            </w:r>
            <w:r w:rsidR="00B93535" w:rsidRPr="000D0826">
              <w:rPr>
                <w:rFonts w:ascii="CG Times" w:hAnsi="CG Times"/>
                <w:sz w:val="16"/>
                <w:szCs w:val="16"/>
              </w:rPr>
              <w:t xml:space="preserve"> </w:t>
            </w:r>
            <w:r w:rsidRPr="000D0826">
              <w:rPr>
                <w:rFonts w:ascii="CG Times" w:hAnsi="CG Times"/>
                <w:sz w:val="16"/>
                <w:szCs w:val="16"/>
              </w:rPr>
              <w:t xml:space="preserve">në zyrat vendore të regjistrimit Tiranë, Durrës dhe Elbasan për t’i shndërruar në sportele </w:t>
            </w:r>
            <w:r w:rsidR="00622A10" w:rsidRPr="000D0826">
              <w:rPr>
                <w:rFonts w:ascii="CG Times" w:hAnsi="CG Times"/>
                <w:i/>
                <w:sz w:val="16"/>
                <w:szCs w:val="16"/>
              </w:rPr>
              <w:t>One Stop Shop</w:t>
            </w:r>
          </w:p>
        </w:tc>
        <w:tc>
          <w:tcPr>
            <w:tcW w:w="577"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Korrik 2012</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MITIK</w:t>
            </w:r>
            <w:r w:rsidR="00020138" w:rsidRPr="000D0826">
              <w:rPr>
                <w:rFonts w:ascii="CG Times" w:hAnsi="CG Times"/>
                <w:sz w:val="16"/>
                <w:szCs w:val="16"/>
              </w:rPr>
              <w:t>,</w:t>
            </w:r>
            <w:r w:rsidRPr="000D0826">
              <w:rPr>
                <w:rFonts w:ascii="CG Times" w:hAnsi="CG Times"/>
                <w:sz w:val="16"/>
                <w:szCs w:val="16"/>
              </w:rPr>
              <w:t xml:space="preserve"> ZRPP</w:t>
            </w:r>
            <w:r w:rsidR="00020138" w:rsidRPr="000D0826">
              <w:rPr>
                <w:rFonts w:ascii="CG Times" w:hAnsi="CG Times"/>
                <w:sz w:val="16"/>
                <w:szCs w:val="16"/>
              </w:rPr>
              <w:t>,</w:t>
            </w:r>
            <w:r w:rsidRPr="000D0826">
              <w:rPr>
                <w:rFonts w:ascii="CG Times" w:hAnsi="CG Times"/>
                <w:sz w:val="16"/>
                <w:szCs w:val="16"/>
              </w:rPr>
              <w:t xml:space="preserve"> AKSHI</w:t>
            </w: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Hyrja në fuqi e aktit të miratimit dhe fillimi i funksionimit të sistemit</w:t>
            </w:r>
          </w:p>
        </w:tc>
      </w:tr>
      <w:tr w:rsidR="00211475" w:rsidRPr="000D0826" w:rsidTr="000061DE">
        <w:trPr>
          <w:trHeight w:hRule="exact" w:val="922"/>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0F4F91" w:rsidP="00CF27AB">
            <w:pPr>
              <w:rPr>
                <w:rFonts w:ascii="CG Times" w:hAnsi="CG Times"/>
                <w:b/>
                <w:bCs/>
                <w:color w:val="FFFFFF"/>
                <w:sz w:val="16"/>
                <w:szCs w:val="16"/>
              </w:rPr>
            </w:pPr>
            <w:r w:rsidRPr="000D0826">
              <w:rPr>
                <w:rFonts w:ascii="CG Times" w:hAnsi="CG Times"/>
                <w:sz w:val="16"/>
                <w:szCs w:val="16"/>
              </w:rPr>
              <w:t>Digjital</w:t>
            </w:r>
            <w:r w:rsidR="00211475" w:rsidRPr="000D0826">
              <w:rPr>
                <w:rFonts w:ascii="CG Times" w:hAnsi="CG Times"/>
                <w:sz w:val="16"/>
                <w:szCs w:val="16"/>
              </w:rPr>
              <w:t>izimi i dokumentacionit arkivor ekzistues (dokumentet ligjore, kartelat dhe hartat treguese të regjistrimit) për zyrat e tjera vendore të regjistrimit</w:t>
            </w:r>
          </w:p>
        </w:tc>
        <w:tc>
          <w:tcPr>
            <w:tcW w:w="577"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Qershor 2013</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r w:rsidR="00020138" w:rsidRPr="000D0826">
              <w:rPr>
                <w:rFonts w:ascii="CG Times" w:hAnsi="CG Times"/>
                <w:sz w:val="16"/>
                <w:szCs w:val="16"/>
              </w:rPr>
              <w:t>,</w:t>
            </w:r>
            <w:r w:rsidRPr="000D0826">
              <w:rPr>
                <w:rFonts w:ascii="CG Times" w:hAnsi="CG Times"/>
                <w:sz w:val="16"/>
                <w:szCs w:val="16"/>
              </w:rPr>
              <w:t xml:space="preserve"> AKSHI</w:t>
            </w: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 xml:space="preserve">% e dokumentacionit arkivor të </w:t>
            </w:r>
            <w:r w:rsidR="000F4F91" w:rsidRPr="000D0826">
              <w:rPr>
                <w:rFonts w:ascii="CG Times" w:hAnsi="CG Times"/>
                <w:sz w:val="16"/>
                <w:szCs w:val="16"/>
              </w:rPr>
              <w:t>digjital</w:t>
            </w:r>
            <w:r w:rsidRPr="000D0826">
              <w:rPr>
                <w:rFonts w:ascii="CG Times" w:hAnsi="CG Times"/>
                <w:sz w:val="16"/>
                <w:szCs w:val="16"/>
              </w:rPr>
              <w:t>izuar</w:t>
            </w:r>
          </w:p>
        </w:tc>
      </w:tr>
      <w:tr w:rsidR="00211475" w:rsidRPr="000D0826" w:rsidTr="000061DE">
        <w:trPr>
          <w:trHeight w:hRule="exact" w:val="1120"/>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Zbatimi i arkitekturës së miratuar të sistemit elektronik të regjistrimit dhe ngritja e infrastrukturës</w:t>
            </w:r>
            <w:r w:rsidR="00B93535" w:rsidRPr="000D0826">
              <w:rPr>
                <w:rFonts w:ascii="CG Times" w:hAnsi="CG Times"/>
                <w:sz w:val="16"/>
                <w:szCs w:val="16"/>
              </w:rPr>
              <w:t xml:space="preserve"> </w:t>
            </w:r>
            <w:r w:rsidRPr="000D0826">
              <w:rPr>
                <w:rFonts w:ascii="CG Times" w:hAnsi="CG Times"/>
                <w:i/>
                <w:sz w:val="16"/>
                <w:szCs w:val="16"/>
              </w:rPr>
              <w:t>hardware</w:t>
            </w:r>
            <w:r w:rsidRPr="000D0826">
              <w:rPr>
                <w:rFonts w:ascii="CG Times" w:hAnsi="CG Times"/>
                <w:sz w:val="16"/>
                <w:szCs w:val="16"/>
              </w:rPr>
              <w:t xml:space="preserve">, </w:t>
            </w:r>
            <w:r w:rsidRPr="000D0826">
              <w:rPr>
                <w:rFonts w:ascii="CG Times" w:hAnsi="CG Times"/>
                <w:i/>
                <w:sz w:val="16"/>
                <w:szCs w:val="16"/>
              </w:rPr>
              <w:t>software</w:t>
            </w:r>
            <w:r w:rsidRPr="000D0826">
              <w:rPr>
                <w:rFonts w:ascii="CG Times" w:hAnsi="CG Times"/>
                <w:sz w:val="16"/>
                <w:szCs w:val="16"/>
              </w:rPr>
              <w:t>, rrjet kompjuterik dhe përshtatja e ambienteve në</w:t>
            </w:r>
            <w:r w:rsidR="00B93535" w:rsidRPr="000D0826">
              <w:rPr>
                <w:rFonts w:ascii="CG Times" w:hAnsi="CG Times"/>
                <w:sz w:val="16"/>
                <w:szCs w:val="16"/>
              </w:rPr>
              <w:t xml:space="preserve"> </w:t>
            </w:r>
            <w:r w:rsidRPr="000D0826">
              <w:rPr>
                <w:rFonts w:ascii="CG Times" w:hAnsi="CG Times"/>
                <w:sz w:val="16"/>
                <w:szCs w:val="16"/>
              </w:rPr>
              <w:t>zyrat e tjera vendore të regjistrimit</w:t>
            </w:r>
          </w:p>
        </w:tc>
        <w:tc>
          <w:tcPr>
            <w:tcW w:w="577"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Qershor 2013</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r w:rsidR="00020138" w:rsidRPr="000D0826">
              <w:rPr>
                <w:rFonts w:ascii="CG Times" w:hAnsi="CG Times"/>
                <w:sz w:val="16"/>
                <w:szCs w:val="16"/>
              </w:rPr>
              <w:t>,</w:t>
            </w:r>
            <w:r w:rsidRPr="000D0826">
              <w:rPr>
                <w:rFonts w:ascii="CG Times" w:hAnsi="CG Times"/>
                <w:sz w:val="16"/>
                <w:szCs w:val="16"/>
              </w:rPr>
              <w:t xml:space="preserve"> AKSHI</w:t>
            </w: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Testimi i sistemit në zyrat vendore</w:t>
            </w:r>
          </w:p>
        </w:tc>
      </w:tr>
      <w:tr w:rsidR="00211475" w:rsidRPr="000D0826" w:rsidTr="000061DE">
        <w:trPr>
          <w:trHeight w:hRule="exact" w:val="1045"/>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Përgatitja e 7 zyrave të tjera për të zbatuar sistemin elektronik të regjistrimit të pasurive të paluajtshme për t’i shndërruar në sportele </w:t>
            </w:r>
            <w:r w:rsidR="00622A10" w:rsidRPr="000D0826">
              <w:rPr>
                <w:rFonts w:ascii="CG Times" w:hAnsi="CG Times"/>
                <w:i/>
                <w:sz w:val="16"/>
                <w:szCs w:val="16"/>
              </w:rPr>
              <w:t>One Stop Shop</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Qershor 2013</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r w:rsidR="00020138" w:rsidRPr="000D0826">
              <w:rPr>
                <w:rFonts w:ascii="CG Times" w:hAnsi="CG Times"/>
                <w:sz w:val="16"/>
                <w:szCs w:val="16"/>
              </w:rPr>
              <w:t>,</w:t>
            </w:r>
            <w:r w:rsidRPr="000D0826">
              <w:rPr>
                <w:rFonts w:ascii="CG Times" w:hAnsi="CG Times"/>
                <w:sz w:val="16"/>
                <w:szCs w:val="16"/>
              </w:rPr>
              <w:t xml:space="preserve"> AKSHI</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Testimi i sistemit në 7 zyrat e përgatitura.</w:t>
            </w:r>
          </w:p>
        </w:tc>
      </w:tr>
      <w:tr w:rsidR="00211475" w:rsidRPr="000D0826" w:rsidTr="000061DE">
        <w:trPr>
          <w:trHeight w:hRule="exact" w:val="982"/>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 xml:space="preserve">Shtrirja e sistemit të aplikimit elektronik të kërkesave të qytetarëve për shërbim në të gjitha zyrat vendore të regjistrimit për t’i shndërruar në sportele </w:t>
            </w:r>
            <w:r w:rsidR="00622A10" w:rsidRPr="000D0826">
              <w:rPr>
                <w:rFonts w:ascii="CG Times" w:hAnsi="CG Times"/>
                <w:i/>
                <w:sz w:val="16"/>
                <w:szCs w:val="16"/>
              </w:rPr>
              <w:t>One Stop Shop</w:t>
            </w:r>
          </w:p>
        </w:tc>
        <w:tc>
          <w:tcPr>
            <w:tcW w:w="577"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2012</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ZRPP</w:t>
            </w:r>
            <w:r w:rsidR="00C42FCD" w:rsidRPr="000D0826">
              <w:rPr>
                <w:rFonts w:ascii="CG Times" w:hAnsi="CG Times"/>
                <w:sz w:val="16"/>
                <w:szCs w:val="16"/>
              </w:rPr>
              <w:t>,</w:t>
            </w:r>
            <w:r w:rsidRPr="000D0826">
              <w:rPr>
                <w:rFonts w:ascii="CG Times" w:hAnsi="CG Times"/>
                <w:sz w:val="16"/>
                <w:szCs w:val="16"/>
              </w:rPr>
              <w:t xml:space="preserve"> AKSHI</w:t>
            </w: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 e shërbimeve elektronike</w:t>
            </w:r>
          </w:p>
        </w:tc>
      </w:tr>
      <w:tr w:rsidR="00211475" w:rsidRPr="000D0826" w:rsidTr="000061DE">
        <w:trPr>
          <w:trHeight w:hRule="exact" w:val="677"/>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spacing w:val="-3"/>
                <w:sz w:val="16"/>
                <w:szCs w:val="16"/>
              </w:rPr>
            </w:pPr>
            <w:r w:rsidRPr="000D0826">
              <w:rPr>
                <w:rFonts w:ascii="CG Times" w:hAnsi="CG Times"/>
                <w:sz w:val="16"/>
                <w:szCs w:val="16"/>
              </w:rPr>
              <w:t>Aksesimi i noterëve në sistemin elektronik në zyrat vendore të regjistrimit Durrës, Tiranë dhe Elbasan</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Qershor 2012</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35 milion</w:t>
            </w:r>
            <w:r w:rsidR="00E17F14" w:rsidRPr="000D0826">
              <w:rPr>
                <w:rFonts w:ascii="CG Times" w:hAnsi="CG Times"/>
                <w:sz w:val="16"/>
                <w:szCs w:val="16"/>
              </w:rPr>
              <w:t>ë</w:t>
            </w:r>
            <w:r w:rsidRPr="000D0826">
              <w:rPr>
                <w:rFonts w:ascii="CG Times" w:hAnsi="CG Times"/>
                <w:sz w:val="16"/>
                <w:szCs w:val="16"/>
              </w:rPr>
              <w:t xml:space="preserve"> lek</w:t>
            </w:r>
            <w:r w:rsidR="00E17F14" w:rsidRPr="000D0826">
              <w:rPr>
                <w:rFonts w:ascii="CG Times" w:hAnsi="CG Times"/>
                <w:sz w:val="16"/>
                <w:szCs w:val="16"/>
              </w:rPr>
              <w:t>ë</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r w:rsidR="000628BA" w:rsidRPr="000D0826">
              <w:rPr>
                <w:rFonts w:ascii="CG Times" w:hAnsi="CG Times"/>
                <w:sz w:val="16"/>
                <w:szCs w:val="16"/>
              </w:rPr>
              <w:t>,</w:t>
            </w:r>
            <w:r w:rsidRPr="000D0826">
              <w:rPr>
                <w:rFonts w:ascii="CG Times" w:hAnsi="CG Times"/>
                <w:sz w:val="16"/>
                <w:szCs w:val="16"/>
              </w:rPr>
              <w:t xml:space="preserve"> </w:t>
            </w:r>
            <w:r w:rsidR="00C42FCD" w:rsidRPr="000D0826">
              <w:rPr>
                <w:rFonts w:ascii="CG Times" w:hAnsi="CG Times"/>
                <w:sz w:val="16"/>
                <w:szCs w:val="16"/>
              </w:rPr>
              <w:t>z</w:t>
            </w:r>
            <w:r w:rsidRPr="000D0826">
              <w:rPr>
                <w:rFonts w:ascii="CG Times" w:hAnsi="CG Times"/>
                <w:sz w:val="16"/>
                <w:szCs w:val="16"/>
              </w:rPr>
              <w:t>yrat vendore të noterisë Tiranë dhe Durrës; AKSHI</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 e transaksioneve të kryera bazuar në aksesin </w:t>
            </w:r>
            <w:r w:rsidRPr="000D0826">
              <w:rPr>
                <w:rFonts w:ascii="CG Times" w:hAnsi="CG Times"/>
                <w:i/>
                <w:iCs/>
                <w:sz w:val="16"/>
                <w:szCs w:val="16"/>
              </w:rPr>
              <w:t>on</w:t>
            </w:r>
            <w:r w:rsidR="000628BA" w:rsidRPr="000D0826">
              <w:rPr>
                <w:rFonts w:ascii="CG Times" w:hAnsi="CG Times"/>
                <w:i/>
                <w:iCs/>
                <w:sz w:val="16"/>
                <w:szCs w:val="16"/>
              </w:rPr>
              <w:t>-</w:t>
            </w:r>
            <w:r w:rsidRPr="000D0826">
              <w:rPr>
                <w:rFonts w:ascii="CG Times" w:hAnsi="CG Times"/>
                <w:i/>
                <w:iCs/>
                <w:sz w:val="16"/>
                <w:szCs w:val="16"/>
              </w:rPr>
              <w:t>line</w:t>
            </w:r>
          </w:p>
        </w:tc>
      </w:tr>
      <w:tr w:rsidR="00211475" w:rsidRPr="000D0826" w:rsidTr="000061DE">
        <w:trPr>
          <w:trHeight w:hRule="exact" w:val="677"/>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spacing w:val="-3"/>
                <w:sz w:val="16"/>
                <w:szCs w:val="16"/>
              </w:rPr>
            </w:pPr>
            <w:r w:rsidRPr="000D0826">
              <w:rPr>
                <w:rFonts w:ascii="CG Times" w:hAnsi="CG Times"/>
                <w:sz w:val="16"/>
                <w:szCs w:val="16"/>
              </w:rPr>
              <w:t>Aksesimi i noterëve në sistemin elektronik në zyrat</w:t>
            </w:r>
            <w:r w:rsidR="007D2BD1" w:rsidRPr="000D0826">
              <w:rPr>
                <w:rFonts w:ascii="CG Times" w:hAnsi="CG Times"/>
                <w:sz w:val="16"/>
                <w:szCs w:val="16"/>
              </w:rPr>
              <w:t xml:space="preserve"> </w:t>
            </w:r>
            <w:r w:rsidRPr="000D0826">
              <w:rPr>
                <w:rFonts w:ascii="CG Times" w:hAnsi="CG Times"/>
                <w:sz w:val="16"/>
                <w:szCs w:val="16"/>
              </w:rPr>
              <w:t>e tjera vendore të regjistrimit sapo sistemi elektronik të ngrihet</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Qershor 2013 dhe në vijim</w:t>
            </w:r>
          </w:p>
        </w:tc>
        <w:tc>
          <w:tcPr>
            <w:tcW w:w="635" w:type="pct"/>
            <w:gridSpan w:val="3"/>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sz w:val="16"/>
                <w:szCs w:val="16"/>
              </w:rPr>
            </w:pP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r w:rsidR="000628BA" w:rsidRPr="000D0826">
              <w:rPr>
                <w:rFonts w:ascii="CG Times" w:hAnsi="CG Times"/>
                <w:sz w:val="16"/>
                <w:szCs w:val="16"/>
              </w:rPr>
              <w:t>,</w:t>
            </w:r>
            <w:r w:rsidRPr="000D0826">
              <w:rPr>
                <w:rFonts w:ascii="CG Times" w:hAnsi="CG Times"/>
                <w:sz w:val="16"/>
                <w:szCs w:val="16"/>
              </w:rPr>
              <w:t xml:space="preserve"> Dhoma Kombëtare e Noterisë</w:t>
            </w:r>
            <w:r w:rsidR="000628BA" w:rsidRPr="000D0826">
              <w:rPr>
                <w:rFonts w:ascii="CG Times" w:hAnsi="CG Times"/>
                <w:sz w:val="16"/>
                <w:szCs w:val="16"/>
              </w:rPr>
              <w:t>,</w:t>
            </w:r>
            <w:r w:rsidRPr="000D0826">
              <w:rPr>
                <w:rFonts w:ascii="CG Times" w:hAnsi="CG Times"/>
                <w:sz w:val="16"/>
                <w:szCs w:val="16"/>
              </w:rPr>
              <w:t xml:space="preserve"> AKSHI</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 e transaksioneve të kryera bazuar në aksesin </w:t>
            </w:r>
            <w:r w:rsidRPr="000D0826">
              <w:rPr>
                <w:rFonts w:ascii="CG Times" w:hAnsi="CG Times"/>
                <w:i/>
                <w:iCs/>
                <w:sz w:val="16"/>
                <w:szCs w:val="16"/>
              </w:rPr>
              <w:t>on</w:t>
            </w:r>
            <w:r w:rsidR="008B1D49" w:rsidRPr="000D0826">
              <w:rPr>
                <w:rFonts w:ascii="CG Times" w:hAnsi="CG Times"/>
                <w:i/>
                <w:iCs/>
                <w:sz w:val="16"/>
                <w:szCs w:val="16"/>
              </w:rPr>
              <w:t>-</w:t>
            </w:r>
            <w:r w:rsidRPr="000D0826">
              <w:rPr>
                <w:rFonts w:ascii="CG Times" w:hAnsi="CG Times"/>
                <w:i/>
                <w:iCs/>
                <w:sz w:val="16"/>
                <w:szCs w:val="16"/>
              </w:rPr>
              <w:t>line</w:t>
            </w:r>
          </w:p>
        </w:tc>
      </w:tr>
      <w:tr w:rsidR="00211475" w:rsidRPr="000D0826" w:rsidTr="000061DE">
        <w:trPr>
          <w:trHeight w:hRule="exact" w:val="620"/>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Aksesimi i operatorëve të tjerë (përdorues të jashtëm) në informacionin elektronik të ZRPP nën parimin </w:t>
            </w:r>
            <w:r w:rsidR="00622A10" w:rsidRPr="000D0826">
              <w:rPr>
                <w:rFonts w:ascii="CG Times" w:hAnsi="CG Times"/>
                <w:i/>
                <w:sz w:val="16"/>
                <w:szCs w:val="16"/>
              </w:rPr>
              <w:t>One Stop Shop</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2013-2020</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ZRPP/MD, AKSHI, operatorët e tjerë</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e operatorëve të jashtëm që aksesojnë sistemin elektronik të ZRPP</w:t>
            </w:r>
          </w:p>
        </w:tc>
      </w:tr>
      <w:tr w:rsidR="00211475" w:rsidRPr="000D0826" w:rsidTr="000061DE">
        <w:trPr>
          <w:trHeight w:hRule="exact" w:val="1252"/>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 xml:space="preserve">Përdorimi i nënshkrimeve </w:t>
            </w:r>
            <w:r w:rsidR="000F4F91" w:rsidRPr="000D0826">
              <w:rPr>
                <w:rFonts w:ascii="CG Times" w:hAnsi="CG Times"/>
                <w:sz w:val="16"/>
                <w:szCs w:val="16"/>
              </w:rPr>
              <w:t>digjital</w:t>
            </w:r>
            <w:r w:rsidRPr="000D0826">
              <w:rPr>
                <w:rFonts w:ascii="CG Times" w:hAnsi="CG Times"/>
                <w:sz w:val="16"/>
                <w:szCs w:val="16"/>
              </w:rPr>
              <w:t>e, krijimi i një sistemi të transferimit elektronik të shërbimeve dhe ndërlidhja e sistemit elektronik të regjistrimit me bazat e tjera të të dhënave shtetërore, duke përfshirë ato të taksave, statistikave etj.</w:t>
            </w:r>
          </w:p>
        </w:tc>
        <w:tc>
          <w:tcPr>
            <w:tcW w:w="577"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2013-2020</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MITIK</w:t>
            </w:r>
            <w:r w:rsidR="00C42FCD" w:rsidRPr="000D0826">
              <w:rPr>
                <w:rFonts w:ascii="CG Times" w:hAnsi="CG Times"/>
                <w:sz w:val="16"/>
                <w:szCs w:val="16"/>
              </w:rPr>
              <w:t>,</w:t>
            </w:r>
            <w:r w:rsidRPr="000D0826">
              <w:rPr>
                <w:rFonts w:ascii="CG Times" w:hAnsi="CG Times"/>
                <w:sz w:val="16"/>
                <w:szCs w:val="16"/>
              </w:rPr>
              <w:t xml:space="preserve"> ZRPP</w:t>
            </w:r>
            <w:r w:rsidR="00C42FCD" w:rsidRPr="000D0826">
              <w:rPr>
                <w:rFonts w:ascii="CG Times" w:hAnsi="CG Times"/>
                <w:sz w:val="16"/>
                <w:szCs w:val="16"/>
              </w:rPr>
              <w:t>,</w:t>
            </w:r>
            <w:r w:rsidRPr="000D0826">
              <w:rPr>
                <w:rFonts w:ascii="CG Times" w:hAnsi="CG Times"/>
                <w:sz w:val="16"/>
                <w:szCs w:val="16"/>
              </w:rPr>
              <w:t xml:space="preserve"> institucione të tjera</w:t>
            </w:r>
            <w:r w:rsidR="00C42FCD" w:rsidRPr="000D0826">
              <w:rPr>
                <w:rFonts w:ascii="CG Times" w:hAnsi="CG Times"/>
                <w:sz w:val="16"/>
                <w:szCs w:val="16"/>
              </w:rPr>
              <w:t>,</w:t>
            </w:r>
            <w:r w:rsidRPr="000D0826">
              <w:rPr>
                <w:rFonts w:ascii="CG Times" w:hAnsi="CG Times"/>
                <w:sz w:val="16"/>
                <w:szCs w:val="16"/>
              </w:rPr>
              <w:t xml:space="preserve"> AKSHI</w:t>
            </w: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 e operatorëve me akses te sistemi elektronik</w:t>
            </w:r>
          </w:p>
        </w:tc>
      </w:tr>
      <w:tr w:rsidR="00211475" w:rsidRPr="000D0826" w:rsidTr="000061DE">
        <w:trPr>
          <w:trHeight w:hRule="exact" w:val="740"/>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Miratimi i një standardi kombëtar për arkivat </w:t>
            </w:r>
            <w:r w:rsidR="000F4F91" w:rsidRPr="000D0826">
              <w:rPr>
                <w:rFonts w:ascii="CG Times" w:hAnsi="CG Times"/>
                <w:sz w:val="16"/>
                <w:szCs w:val="16"/>
              </w:rPr>
              <w:t>digjital</w:t>
            </w:r>
            <w:r w:rsidRPr="000D0826">
              <w:rPr>
                <w:rFonts w:ascii="CG Times" w:hAnsi="CG Times"/>
                <w:sz w:val="16"/>
                <w:szCs w:val="16"/>
              </w:rPr>
              <w:t>e</w:t>
            </w:r>
            <w:r w:rsidR="00B93535" w:rsidRPr="000D0826">
              <w:rPr>
                <w:rFonts w:ascii="CG Times" w:hAnsi="CG Times"/>
                <w:sz w:val="16"/>
                <w:szCs w:val="16"/>
              </w:rPr>
              <w:t xml:space="preserve"> </w:t>
            </w:r>
            <w:r w:rsidRPr="000D0826">
              <w:rPr>
                <w:rFonts w:ascii="CG Times" w:hAnsi="CG Times"/>
                <w:sz w:val="16"/>
                <w:szCs w:val="16"/>
              </w:rPr>
              <w:t xml:space="preserve">(ISO për të dhënat e skanuara për </w:t>
            </w:r>
            <w:r w:rsidR="001A34F4" w:rsidRPr="000D0826">
              <w:rPr>
                <w:rFonts w:ascii="CG Times" w:hAnsi="CG Times"/>
                <w:sz w:val="16"/>
                <w:szCs w:val="16"/>
              </w:rPr>
              <w:t>a</w:t>
            </w:r>
            <w:r w:rsidRPr="000D0826">
              <w:rPr>
                <w:rFonts w:ascii="CG Times" w:hAnsi="CG Times"/>
                <w:sz w:val="16"/>
                <w:szCs w:val="16"/>
              </w:rPr>
              <w:t>rkivat e mëdha)</w:t>
            </w:r>
          </w:p>
          <w:p w:rsidR="00211475" w:rsidRPr="000D0826" w:rsidRDefault="00211475" w:rsidP="00CF27AB">
            <w:pPr>
              <w:rPr>
                <w:rFonts w:ascii="CG Times" w:hAnsi="CG Times"/>
                <w:sz w:val="16"/>
                <w:szCs w:val="16"/>
              </w:rPr>
            </w:pP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Gjashtëmujori i parë 2013</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color w:val="FFFFFF"/>
                <w:sz w:val="16"/>
                <w:szCs w:val="16"/>
              </w:rPr>
            </w:pPr>
            <w:r w:rsidRPr="000D0826">
              <w:rPr>
                <w:rFonts w:ascii="CG Times" w:hAnsi="CG Times"/>
                <w:color w:val="FFFFFF"/>
                <w:sz w:val="16"/>
                <w:szCs w:val="16"/>
              </w:rPr>
              <w:t>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AKSHI</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Standardi i miratuar</w:t>
            </w:r>
          </w:p>
        </w:tc>
      </w:tr>
      <w:tr w:rsidR="00211475" w:rsidRPr="000D0826" w:rsidTr="000061DE">
        <w:trPr>
          <w:trHeight w:hRule="exact" w:val="708"/>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Konvertimi i të dhënave ekzistuese dhe të dhënave të reja në standardin kombëtar të miratuar</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2013-2020</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ZRPP/AKSHI</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e të dhënave të konvertuara sipas standardit të miratuar</w:t>
            </w:r>
          </w:p>
        </w:tc>
      </w:tr>
      <w:tr w:rsidR="00211475" w:rsidRPr="000D0826" w:rsidTr="000061DE">
        <w:trPr>
          <w:trHeight w:hRule="exact" w:val="2043"/>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1.1.3</w:t>
            </w: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Krijimi i një sistemi që lejon përmirësimin</w:t>
            </w:r>
            <w:r w:rsidR="00DD357F" w:rsidRPr="000D0826">
              <w:rPr>
                <w:rFonts w:ascii="CG Times" w:hAnsi="CG Times"/>
                <w:bCs/>
                <w:sz w:val="16"/>
                <w:szCs w:val="16"/>
              </w:rPr>
              <w:t xml:space="preserve"> </w:t>
            </w:r>
            <w:r w:rsidRPr="000D0826">
              <w:rPr>
                <w:rFonts w:ascii="CG Times" w:hAnsi="CG Times"/>
                <w:bCs/>
                <w:sz w:val="16"/>
                <w:szCs w:val="16"/>
              </w:rPr>
              <w:t>dhe përditësimin e vijueshëm të të dhënave që administron ZRPP</w:t>
            </w:r>
            <w:r w:rsidR="00DD357F" w:rsidRPr="000D0826">
              <w:rPr>
                <w:rFonts w:ascii="CG Times" w:hAnsi="CG Times"/>
                <w:bCs/>
                <w:sz w:val="16"/>
                <w:szCs w:val="16"/>
              </w:rPr>
              <w:t>-ja</w:t>
            </w:r>
          </w:p>
          <w:p w:rsidR="00211475" w:rsidRPr="000D0826" w:rsidRDefault="00211475" w:rsidP="00CF27AB">
            <w:pPr>
              <w:rPr>
                <w:rFonts w:ascii="CG Times" w:hAnsi="CG Times"/>
                <w:bCs/>
                <w:color w:val="FFFFFF"/>
                <w:sz w:val="16"/>
                <w:szCs w:val="16"/>
              </w:rPr>
            </w:pPr>
          </w:p>
        </w:tc>
        <w:tc>
          <w:tcPr>
            <w:tcW w:w="1115" w:type="pct"/>
            <w:shd w:val="clear" w:color="auto" w:fill="FFFFFF"/>
          </w:tcPr>
          <w:p w:rsidR="00211475" w:rsidRPr="000D0826" w:rsidRDefault="00211475" w:rsidP="00CF27AB">
            <w:pPr>
              <w:rPr>
                <w:rFonts w:ascii="CG Times" w:hAnsi="CG Times"/>
                <w:spacing w:val="-3"/>
                <w:sz w:val="16"/>
                <w:szCs w:val="16"/>
              </w:rPr>
            </w:pPr>
            <w:r w:rsidRPr="000D0826">
              <w:rPr>
                <w:rFonts w:ascii="CG Times" w:hAnsi="CG Times"/>
                <w:spacing w:val="-3"/>
                <w:sz w:val="16"/>
                <w:szCs w:val="16"/>
              </w:rPr>
              <w:t>Miratimi i bazës ligjore të nevojshme, strukturës dhe përshkrimeve të punës të Autoritetit Shtetëror për Informacionin Gjeohapësinor për</w:t>
            </w:r>
            <w:r w:rsidR="00B93535" w:rsidRPr="000D0826">
              <w:rPr>
                <w:rFonts w:ascii="CG Times" w:hAnsi="CG Times"/>
                <w:spacing w:val="-3"/>
                <w:sz w:val="16"/>
                <w:szCs w:val="16"/>
              </w:rPr>
              <w:t xml:space="preserve"> </w:t>
            </w:r>
            <w:r w:rsidRPr="000D0826">
              <w:rPr>
                <w:rFonts w:ascii="CG Times" w:hAnsi="CG Times"/>
                <w:spacing w:val="-3"/>
                <w:sz w:val="16"/>
                <w:szCs w:val="16"/>
              </w:rPr>
              <w:t>standardet shtetërore dhe rregullat uniforme për krijimin e sistemeve të informacionit gjeohapësinor,</w:t>
            </w:r>
            <w:r w:rsidR="00B93535" w:rsidRPr="000D0826">
              <w:rPr>
                <w:rFonts w:ascii="CG Times" w:hAnsi="CG Times"/>
                <w:spacing w:val="-3"/>
                <w:sz w:val="16"/>
                <w:szCs w:val="16"/>
              </w:rPr>
              <w:t xml:space="preserve"> </w:t>
            </w:r>
            <w:r w:rsidRPr="000D0826">
              <w:rPr>
                <w:rFonts w:ascii="CG Times" w:hAnsi="CG Times"/>
                <w:spacing w:val="-3"/>
                <w:sz w:val="16"/>
                <w:szCs w:val="16"/>
              </w:rPr>
              <w:t xml:space="preserve">në përputhje me standardet </w:t>
            </w:r>
            <w:r w:rsidR="00596431" w:rsidRPr="000D0826">
              <w:rPr>
                <w:rFonts w:ascii="CG Times" w:hAnsi="CG Times"/>
                <w:spacing w:val="-3"/>
                <w:sz w:val="16"/>
                <w:szCs w:val="16"/>
              </w:rPr>
              <w:t>europ</w:t>
            </w:r>
            <w:r w:rsidRPr="000D0826">
              <w:rPr>
                <w:rFonts w:ascii="CG Times" w:hAnsi="CG Times"/>
                <w:spacing w:val="-3"/>
                <w:sz w:val="16"/>
                <w:szCs w:val="16"/>
              </w:rPr>
              <w:t>iane pa shmangur përgjegjësinë e ZRPP</w:t>
            </w:r>
            <w:r w:rsidR="000628BA" w:rsidRPr="000D0826">
              <w:rPr>
                <w:rFonts w:ascii="CG Times" w:hAnsi="CG Times"/>
                <w:spacing w:val="-3"/>
                <w:sz w:val="16"/>
                <w:szCs w:val="16"/>
              </w:rPr>
              <w:t>-së</w:t>
            </w:r>
            <w:r w:rsidRPr="000D0826">
              <w:rPr>
                <w:rFonts w:ascii="CG Times" w:hAnsi="CG Times"/>
                <w:spacing w:val="-3"/>
                <w:sz w:val="16"/>
                <w:szCs w:val="16"/>
              </w:rPr>
              <w:t xml:space="preserve"> për krijimin, përditësimin dhe menaxhimin e hartave të indeksit të regjistrimit mbi baza ditore</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2012</w:t>
            </w:r>
          </w:p>
          <w:p w:rsidR="00211475" w:rsidRPr="000D0826" w:rsidRDefault="00211475" w:rsidP="00CF27AB">
            <w:pPr>
              <w:rPr>
                <w:rFonts w:ascii="CG Times" w:hAnsi="CG Times"/>
                <w:sz w:val="16"/>
                <w:szCs w:val="16"/>
              </w:rPr>
            </w:pPr>
          </w:p>
        </w:tc>
        <w:tc>
          <w:tcPr>
            <w:tcW w:w="635" w:type="pct"/>
            <w:gridSpan w:val="3"/>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34" w:type="pct"/>
            <w:shd w:val="clear" w:color="auto" w:fill="FFFFFF"/>
          </w:tcPr>
          <w:p w:rsidR="00211475" w:rsidRPr="000D0826" w:rsidRDefault="0092254C" w:rsidP="00CF27AB">
            <w:pPr>
              <w:rPr>
                <w:rFonts w:ascii="CG Times" w:hAnsi="CG Times"/>
                <w:sz w:val="16"/>
                <w:szCs w:val="16"/>
              </w:rPr>
            </w:pPr>
            <w:r w:rsidRPr="000D0826">
              <w:rPr>
                <w:rFonts w:ascii="CG Times" w:hAnsi="CG Times"/>
                <w:sz w:val="16"/>
                <w:szCs w:val="16"/>
              </w:rPr>
              <w:t>MITIK</w:t>
            </w:r>
            <w:r w:rsidR="00AF5EBD" w:rsidRPr="000D0826">
              <w:rPr>
                <w:rFonts w:ascii="CG Times" w:hAnsi="CG Times"/>
                <w:sz w:val="16"/>
                <w:szCs w:val="16"/>
              </w:rPr>
              <w:t>/</w:t>
            </w:r>
            <w:r w:rsidRPr="000D0826">
              <w:rPr>
                <w:rFonts w:ascii="CG Times" w:hAnsi="CG Times"/>
                <w:sz w:val="16"/>
                <w:szCs w:val="16"/>
              </w:rPr>
              <w:t>MD, ALUIZNI</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Miratimi i aktit</w:t>
            </w:r>
            <w:r w:rsidR="00B93535" w:rsidRPr="000D0826">
              <w:rPr>
                <w:rFonts w:ascii="CG Times" w:hAnsi="CG Times"/>
                <w:sz w:val="16"/>
                <w:szCs w:val="16"/>
              </w:rPr>
              <w:t xml:space="preserve"> </w:t>
            </w:r>
            <w:r w:rsidRPr="000D0826">
              <w:rPr>
                <w:rFonts w:ascii="CG Times" w:hAnsi="CG Times"/>
                <w:sz w:val="16"/>
                <w:szCs w:val="16"/>
              </w:rPr>
              <w:t>ligjor</w:t>
            </w:r>
          </w:p>
          <w:p w:rsidR="00211475" w:rsidRPr="000D0826" w:rsidRDefault="00211475" w:rsidP="00CF27AB">
            <w:pPr>
              <w:rPr>
                <w:rFonts w:ascii="CG Times" w:hAnsi="CG Times"/>
                <w:sz w:val="16"/>
                <w:szCs w:val="16"/>
              </w:rPr>
            </w:pPr>
          </w:p>
        </w:tc>
      </w:tr>
      <w:tr w:rsidR="00211475" w:rsidRPr="000D0826" w:rsidTr="000061DE">
        <w:trPr>
          <w:trHeight w:hRule="exact" w:val="811"/>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pacing w:val="-3"/>
                <w:sz w:val="16"/>
                <w:szCs w:val="16"/>
              </w:rPr>
              <w:t>Rekrutimi, trajnimi dhe ngritja e kapaciteteve të personelit të Autoritetit Shtetëror për Informacionin Gjeohapësinor</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2012</w:t>
            </w:r>
          </w:p>
          <w:p w:rsidR="00211475" w:rsidRPr="000D0826" w:rsidRDefault="00211475" w:rsidP="00CF27AB">
            <w:pPr>
              <w:rPr>
                <w:rFonts w:ascii="CG Times" w:hAnsi="CG Times"/>
                <w:b/>
                <w:bCs/>
                <w:color w:val="FFFFFF"/>
                <w:sz w:val="16"/>
                <w:szCs w:val="16"/>
              </w:rPr>
            </w:pP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 xml:space="preserve">Ministria përgjegjëse për </w:t>
            </w:r>
            <w:r w:rsidR="00C23D94" w:rsidRPr="000D0826">
              <w:rPr>
                <w:rFonts w:ascii="CG Times" w:hAnsi="CG Times"/>
                <w:sz w:val="16"/>
                <w:szCs w:val="16"/>
              </w:rPr>
              <w:t>autoritetin/autoriteti shtetëror</w:t>
            </w: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Numri i personave të rekrutuar, numri i trajnimeve dhe i stafit të trajnuar</w:t>
            </w:r>
          </w:p>
        </w:tc>
      </w:tr>
      <w:tr w:rsidR="00211475" w:rsidRPr="000D0826" w:rsidTr="000061DE">
        <w:trPr>
          <w:trHeight w:hRule="exact" w:val="677"/>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pacing w:val="-3"/>
                <w:sz w:val="16"/>
                <w:szCs w:val="16"/>
              </w:rPr>
              <w:t>Përgatitja e standardeve unike për prodhimin e hartës nga Autoriteti Shtetëror</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2012</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Fondet për t’u siguruar</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Autoriteti </w:t>
            </w:r>
            <w:r w:rsidR="00C23D94" w:rsidRPr="000D0826">
              <w:rPr>
                <w:rFonts w:ascii="CG Times" w:hAnsi="CG Times"/>
                <w:sz w:val="16"/>
                <w:szCs w:val="16"/>
              </w:rPr>
              <w:t>sh</w:t>
            </w:r>
            <w:r w:rsidRPr="000D0826">
              <w:rPr>
                <w:rFonts w:ascii="CG Times" w:hAnsi="CG Times"/>
                <w:sz w:val="16"/>
                <w:szCs w:val="16"/>
              </w:rPr>
              <w:t>tetëror</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Miratimi i standardeve</w:t>
            </w:r>
          </w:p>
          <w:p w:rsidR="00211475" w:rsidRPr="000D0826" w:rsidRDefault="00211475" w:rsidP="00CF27AB">
            <w:pPr>
              <w:rPr>
                <w:rFonts w:ascii="CG Times" w:hAnsi="CG Times"/>
                <w:sz w:val="16"/>
                <w:szCs w:val="16"/>
              </w:rPr>
            </w:pPr>
          </w:p>
        </w:tc>
      </w:tr>
      <w:tr w:rsidR="00211475" w:rsidRPr="000D0826" w:rsidTr="000A6D52">
        <w:trPr>
          <w:trHeight w:hRule="exact" w:val="719"/>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spacing w:val="-3"/>
                <w:sz w:val="16"/>
                <w:szCs w:val="16"/>
              </w:rPr>
            </w:pPr>
            <w:r w:rsidRPr="000D0826">
              <w:rPr>
                <w:rFonts w:ascii="CG Times" w:hAnsi="CG Times"/>
                <w:sz w:val="16"/>
                <w:szCs w:val="16"/>
              </w:rPr>
              <w:t>Përmirësimi i të dhënave të regjistrimit të pasurive të paluajtshme nëpërmjet përdorimit të hartës unike standarde</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 nga buxheti i ZRPP_së</w:t>
            </w:r>
          </w:p>
        </w:tc>
        <w:tc>
          <w:tcPr>
            <w:tcW w:w="734" w:type="pct"/>
            <w:shd w:val="clear" w:color="auto" w:fill="FFFFFF"/>
          </w:tcPr>
          <w:p w:rsidR="00211475" w:rsidRPr="000D0826" w:rsidRDefault="00DF434F"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Numri i të dhënave të përmirësuara</w:t>
            </w:r>
          </w:p>
        </w:tc>
      </w:tr>
      <w:tr w:rsidR="00211475" w:rsidRPr="000D0826" w:rsidTr="000061DE">
        <w:trPr>
          <w:trHeight w:hRule="exact" w:val="677"/>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Hedhja e të dhënave të reja në regjistrin publik të pasurive të paluajtshme</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Numri i të dhënave të përmirësuara</w:t>
            </w:r>
          </w:p>
        </w:tc>
      </w:tr>
      <w:tr w:rsidR="00211475" w:rsidRPr="000D0826" w:rsidTr="000A6D52">
        <w:trPr>
          <w:trHeight w:hRule="exact" w:val="1423"/>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1.1.4</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Përfundimi i procesit të regjistrimit fillestar të pasurive të paluajtshme brenda vitit 2013, bazuar në kufijtë e përcaktuar administrativë</w:t>
            </w:r>
          </w:p>
          <w:p w:rsidR="00211475" w:rsidRPr="000D0826" w:rsidRDefault="00211475" w:rsidP="00CF27AB">
            <w:pPr>
              <w:rPr>
                <w:rFonts w:ascii="CG Times" w:hAnsi="CG Times"/>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Përfundimi i regjistrimit në zonat kadastrale të kontraktuara</w:t>
            </w:r>
          </w:p>
          <w:p w:rsidR="00211475" w:rsidRPr="000D0826" w:rsidRDefault="00211475" w:rsidP="00CF27AB">
            <w:pPr>
              <w:rPr>
                <w:rFonts w:ascii="CG Times" w:hAnsi="CG Times"/>
                <w:sz w:val="16"/>
                <w:szCs w:val="16"/>
              </w:rPr>
            </w:pP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Qershor 2013</w:t>
            </w:r>
          </w:p>
          <w:p w:rsidR="00211475" w:rsidRPr="000D0826" w:rsidRDefault="00211475" w:rsidP="00CF27AB">
            <w:pPr>
              <w:rPr>
                <w:rFonts w:ascii="CG Times" w:hAnsi="CG Times"/>
                <w:sz w:val="16"/>
                <w:szCs w:val="16"/>
              </w:rPr>
            </w:pPr>
          </w:p>
        </w:tc>
        <w:tc>
          <w:tcPr>
            <w:tcW w:w="635" w:type="pct"/>
            <w:gridSpan w:val="3"/>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Projekti LAMP</w:t>
            </w:r>
          </w:p>
          <w:p w:rsidR="00211475" w:rsidRPr="000D0826" w:rsidRDefault="00211475" w:rsidP="00CF27AB">
            <w:pPr>
              <w:rPr>
                <w:rFonts w:ascii="CG Times" w:hAnsi="CG Times"/>
                <w:sz w:val="16"/>
                <w:szCs w:val="16"/>
              </w:rPr>
            </w:pPr>
            <w:r w:rsidRPr="000D0826">
              <w:rPr>
                <w:rFonts w:ascii="CG Times" w:hAnsi="CG Times"/>
                <w:sz w:val="16"/>
                <w:szCs w:val="16"/>
              </w:rPr>
              <w:t>10.67 milion</w:t>
            </w:r>
            <w:r w:rsidR="00E17F14" w:rsidRPr="000D0826">
              <w:rPr>
                <w:rFonts w:ascii="CG Times" w:hAnsi="CG Times"/>
                <w:sz w:val="16"/>
                <w:szCs w:val="16"/>
              </w:rPr>
              <w:t>ë</w:t>
            </w:r>
            <w:r w:rsidRPr="000D0826">
              <w:rPr>
                <w:rFonts w:ascii="CG Times" w:hAnsi="CG Times"/>
                <w:sz w:val="16"/>
                <w:szCs w:val="16"/>
              </w:rPr>
              <w:t xml:space="preserve"> USD</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 xml:space="preserve">Projekti i BE-së zbatuar nga </w:t>
            </w:r>
            <w:r w:rsidR="00E17F14" w:rsidRPr="000D0826">
              <w:rPr>
                <w:rFonts w:ascii="CG Times" w:hAnsi="CG Times"/>
                <w:sz w:val="16"/>
                <w:szCs w:val="16"/>
              </w:rPr>
              <w:t>p</w:t>
            </w:r>
            <w:r w:rsidRPr="000D0826">
              <w:rPr>
                <w:rFonts w:ascii="CG Times" w:hAnsi="CG Times"/>
                <w:sz w:val="16"/>
                <w:szCs w:val="16"/>
              </w:rPr>
              <w:t>rezenca e OSBE-së në Shqipëri</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E2509E" w:rsidRDefault="00E2509E"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Shpenzime operative</w:t>
            </w:r>
            <w:r w:rsidR="00B93535" w:rsidRPr="000D0826">
              <w:rPr>
                <w:rFonts w:ascii="CG Times" w:hAnsi="CG Times"/>
                <w:sz w:val="16"/>
                <w:szCs w:val="16"/>
              </w:rPr>
              <w:t xml:space="preserve"> </w:t>
            </w:r>
            <w:r w:rsidRPr="000D0826">
              <w:rPr>
                <w:rFonts w:ascii="CG Times" w:hAnsi="CG Times"/>
                <w:sz w:val="16"/>
                <w:szCs w:val="16"/>
              </w:rPr>
              <w:t>të ZRPP-së</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rPr>
                <w:rFonts w:ascii="CG Times" w:hAnsi="CG Times"/>
                <w:sz w:val="16"/>
                <w:szCs w:val="16"/>
              </w:rPr>
            </w:pPr>
          </w:p>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Numri i ZK-ve dhe i pasurive të regjistruara</w:t>
            </w:r>
          </w:p>
          <w:p w:rsidR="00211475" w:rsidRPr="000D0826" w:rsidRDefault="00211475" w:rsidP="00CF27AB">
            <w:pPr>
              <w:rPr>
                <w:rFonts w:ascii="CG Times" w:hAnsi="CG Times"/>
                <w:sz w:val="16"/>
                <w:szCs w:val="16"/>
              </w:rPr>
            </w:pPr>
          </w:p>
        </w:tc>
      </w:tr>
      <w:tr w:rsidR="00211475" w:rsidRPr="000D0826" w:rsidTr="000061DE">
        <w:trPr>
          <w:trHeight w:hRule="exact" w:val="982"/>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Shkëmbimi i informacionit me subjektet e kontraktuara dhe financuesit në funksion të monitorimit të ecurisë së procesit.</w:t>
            </w:r>
            <w:r w:rsidR="00B93535" w:rsidRPr="000D0826">
              <w:rPr>
                <w:rFonts w:ascii="CG Times" w:hAnsi="CG Times"/>
                <w:sz w:val="16"/>
                <w:szCs w:val="16"/>
              </w:rPr>
              <w:t xml:space="preserve"> </w:t>
            </w:r>
            <w:r w:rsidRPr="000D0826">
              <w:rPr>
                <w:rFonts w:ascii="CG Times" w:hAnsi="CG Times"/>
                <w:sz w:val="16"/>
                <w:szCs w:val="16"/>
              </w:rPr>
              <w:t>Ky aktivitet do të sigurohet përmes një koordinimi të fortë e të qëndrueshëm</w:t>
            </w:r>
          </w:p>
        </w:tc>
        <w:tc>
          <w:tcPr>
            <w:tcW w:w="577"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 xml:space="preserve">2012 – </w:t>
            </w:r>
            <w:r w:rsidR="00C23D94" w:rsidRPr="000D0826">
              <w:rPr>
                <w:rFonts w:ascii="CG Times" w:hAnsi="CG Times"/>
                <w:sz w:val="16"/>
                <w:szCs w:val="16"/>
              </w:rPr>
              <w:t>q</w:t>
            </w:r>
            <w:r w:rsidRPr="000D0826">
              <w:rPr>
                <w:rFonts w:ascii="CG Times" w:hAnsi="CG Times"/>
                <w:sz w:val="16"/>
                <w:szCs w:val="16"/>
              </w:rPr>
              <w:t>ershor 2013</w:t>
            </w:r>
          </w:p>
        </w:tc>
        <w:tc>
          <w:tcPr>
            <w:tcW w:w="635" w:type="pct"/>
            <w:gridSpan w:val="3"/>
            <w:vMerge/>
            <w:shd w:val="clear" w:color="auto" w:fill="FFFFFF"/>
          </w:tcPr>
          <w:p w:rsidR="00211475" w:rsidRPr="000D0826" w:rsidRDefault="00211475" w:rsidP="00CF27AB">
            <w:pPr>
              <w:rPr>
                <w:rFonts w:ascii="CG Times" w:hAnsi="CG Times"/>
                <w:b/>
                <w:bCs/>
                <w:color w:val="FFFFFF"/>
                <w:sz w:val="16"/>
                <w:szCs w:val="16"/>
              </w:rPr>
            </w:pPr>
          </w:p>
        </w:tc>
        <w:tc>
          <w:tcPr>
            <w:tcW w:w="734" w:type="pct"/>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r w:rsidR="00C23D94" w:rsidRPr="000D0826">
              <w:rPr>
                <w:rFonts w:ascii="CG Times" w:hAnsi="CG Times"/>
                <w:sz w:val="16"/>
                <w:szCs w:val="16"/>
              </w:rPr>
              <w:t>,</w:t>
            </w:r>
            <w:r w:rsidRPr="000D0826">
              <w:rPr>
                <w:rFonts w:ascii="CG Times" w:hAnsi="CG Times"/>
                <w:sz w:val="16"/>
                <w:szCs w:val="16"/>
              </w:rPr>
              <w:t xml:space="preserve"> BB</w:t>
            </w:r>
            <w:r w:rsidR="00C23D94" w:rsidRPr="000D0826">
              <w:rPr>
                <w:rFonts w:ascii="CG Times" w:hAnsi="CG Times"/>
                <w:sz w:val="16"/>
                <w:szCs w:val="16"/>
              </w:rPr>
              <w:t>,</w:t>
            </w:r>
            <w:r w:rsidRPr="000D0826">
              <w:rPr>
                <w:rFonts w:ascii="CG Times" w:hAnsi="CG Times"/>
                <w:sz w:val="16"/>
                <w:szCs w:val="16"/>
              </w:rPr>
              <w:t xml:space="preserve"> BE</w:t>
            </w:r>
            <w:r w:rsidR="00C23D94" w:rsidRPr="000D0826">
              <w:rPr>
                <w:rFonts w:ascii="CG Times" w:hAnsi="CG Times"/>
                <w:sz w:val="16"/>
                <w:szCs w:val="16"/>
              </w:rPr>
              <w:t>,</w:t>
            </w:r>
            <w:r w:rsidRPr="000D0826">
              <w:rPr>
                <w:rFonts w:ascii="CG Times" w:hAnsi="CG Times"/>
                <w:sz w:val="16"/>
                <w:szCs w:val="16"/>
              </w:rPr>
              <w:t xml:space="preserve"> OSBE</w:t>
            </w:r>
            <w:r w:rsidR="00C23D94" w:rsidRPr="000D0826">
              <w:rPr>
                <w:rFonts w:ascii="CG Times" w:hAnsi="CG Times"/>
                <w:sz w:val="16"/>
                <w:szCs w:val="16"/>
              </w:rPr>
              <w:t>,</w:t>
            </w:r>
            <w:r w:rsidRPr="000D0826">
              <w:rPr>
                <w:rFonts w:ascii="CG Times" w:hAnsi="CG Times"/>
                <w:sz w:val="16"/>
                <w:szCs w:val="16"/>
              </w:rPr>
              <w:t xml:space="preserve"> subjektet e kontraktuara</w:t>
            </w:r>
          </w:p>
        </w:tc>
        <w:tc>
          <w:tcPr>
            <w:tcW w:w="711" w:type="pct"/>
            <w:gridSpan w:val="2"/>
            <w:shd w:val="clear" w:color="auto" w:fill="FFFFFF"/>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Numri i raportimeve</w:t>
            </w:r>
          </w:p>
        </w:tc>
      </w:tr>
      <w:tr w:rsidR="00211475" w:rsidRPr="000D0826" w:rsidTr="000061DE">
        <w:trPr>
          <w:trHeight w:hRule="exact" w:val="825"/>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Përfundimi i regjistrimit të pasurive në pronësi ose në administrim të njësive të qeverisjes vendore ose të institucioneve qendrore</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635" w:type="pct"/>
            <w:gridSpan w:val="3"/>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Fondet për t’u siguruar</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r w:rsidR="00C23D94" w:rsidRPr="000D0826">
              <w:rPr>
                <w:rFonts w:ascii="CG Times" w:hAnsi="CG Times"/>
                <w:sz w:val="16"/>
                <w:szCs w:val="16"/>
              </w:rPr>
              <w:t>,</w:t>
            </w:r>
            <w:r w:rsidRPr="000D0826">
              <w:rPr>
                <w:rFonts w:ascii="CG Times" w:hAnsi="CG Times"/>
                <w:sz w:val="16"/>
                <w:szCs w:val="16"/>
              </w:rPr>
              <w:t xml:space="preserve"> njësitë e qeverisjes vendore; institucionet qendrore</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Numri i pasurive të regjistruara</w:t>
            </w:r>
          </w:p>
        </w:tc>
      </w:tr>
      <w:tr w:rsidR="00211475" w:rsidRPr="000D0826" w:rsidTr="000061DE">
        <w:trPr>
          <w:trHeight w:hRule="exact" w:val="1021"/>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Përfundimi i regjistrimit fillestar në zonat kadastrale që nuk përfshihen në projektet e financimit të BB-së dhe BE-së, si dhe i pyjeve dhe i kullotave nëpërmjet planifikimit paraprak dhe monitorimit të ecurisë së tij</w:t>
            </w:r>
          </w:p>
        </w:tc>
        <w:tc>
          <w:tcPr>
            <w:tcW w:w="577" w:type="pct"/>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2013</w:t>
            </w:r>
          </w:p>
        </w:tc>
        <w:tc>
          <w:tcPr>
            <w:tcW w:w="635" w:type="pct"/>
            <w:gridSpan w:val="3"/>
            <w:vMerge/>
          </w:tcPr>
          <w:p w:rsidR="00211475" w:rsidRPr="000D0826" w:rsidRDefault="00211475" w:rsidP="00CF27AB">
            <w:pPr>
              <w:rPr>
                <w:rFonts w:ascii="CG Times" w:hAnsi="CG Times"/>
                <w:b/>
                <w:bCs/>
                <w:color w:val="FFFFFF"/>
                <w:sz w:val="16"/>
                <w:szCs w:val="16"/>
              </w:rPr>
            </w:pPr>
          </w:p>
        </w:tc>
        <w:tc>
          <w:tcPr>
            <w:tcW w:w="734" w:type="pct"/>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MF</w:t>
            </w:r>
            <w:r w:rsidR="00C23D94" w:rsidRPr="000D0826">
              <w:rPr>
                <w:rFonts w:ascii="CG Times" w:hAnsi="CG Times"/>
                <w:sz w:val="16"/>
                <w:szCs w:val="16"/>
              </w:rPr>
              <w:t>,</w:t>
            </w:r>
            <w:r w:rsidRPr="000D0826">
              <w:rPr>
                <w:rFonts w:ascii="CG Times" w:hAnsi="CG Times"/>
                <w:sz w:val="16"/>
                <w:szCs w:val="16"/>
              </w:rPr>
              <w:t xml:space="preserve"> ZRPP</w:t>
            </w:r>
          </w:p>
        </w:tc>
        <w:tc>
          <w:tcPr>
            <w:tcW w:w="711" w:type="pct"/>
            <w:gridSpan w:val="2"/>
          </w:tcPr>
          <w:p w:rsidR="00211475" w:rsidRPr="000D0826" w:rsidRDefault="00211475" w:rsidP="00CF27AB">
            <w:pPr>
              <w:rPr>
                <w:rFonts w:ascii="CG Times" w:hAnsi="CG Times"/>
                <w:b/>
                <w:bCs/>
                <w:color w:val="FFFFFF"/>
                <w:sz w:val="16"/>
                <w:szCs w:val="16"/>
              </w:rPr>
            </w:pPr>
            <w:r w:rsidRPr="000D0826">
              <w:rPr>
                <w:rFonts w:ascii="CG Times" w:hAnsi="CG Times"/>
                <w:sz w:val="16"/>
                <w:szCs w:val="16"/>
              </w:rPr>
              <w:t>Numri i pasurive të regjistruara</w:t>
            </w:r>
          </w:p>
        </w:tc>
      </w:tr>
      <w:tr w:rsidR="00211475" w:rsidRPr="000D0826" w:rsidTr="000061DE">
        <w:trPr>
          <w:trHeight w:hRule="exact" w:val="677"/>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1.1.5</w:t>
            </w: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Rritja vijimësisht e cilësisë, transparencës dhe efektivitetit në kryerjen e shërbimeve;</w:t>
            </w:r>
            <w:r w:rsidR="00DF434F" w:rsidRPr="000D0826">
              <w:rPr>
                <w:rFonts w:ascii="CG Times" w:hAnsi="CG Times"/>
                <w:bCs/>
                <w:sz w:val="16"/>
                <w:szCs w:val="16"/>
              </w:rPr>
              <w:t xml:space="preserve"> </w:t>
            </w:r>
            <w:r w:rsidRPr="000D0826">
              <w:rPr>
                <w:rFonts w:ascii="CG Times" w:hAnsi="CG Times"/>
                <w:bCs/>
                <w:sz w:val="16"/>
                <w:szCs w:val="16"/>
              </w:rPr>
              <w:t>rritja e profesionalizmit të stafit; fuqizimi i etikës profesionale dhe parandalimi i konfliktit të interesave</w:t>
            </w:r>
          </w:p>
          <w:p w:rsidR="00211475" w:rsidRPr="000D0826" w:rsidRDefault="00211475" w:rsidP="00CF27AB">
            <w:pPr>
              <w:rPr>
                <w:rFonts w:ascii="CG Times" w:hAnsi="CG Times"/>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Aksesimi </w:t>
            </w:r>
            <w:r w:rsidRPr="000D0826">
              <w:rPr>
                <w:rFonts w:ascii="CG Times" w:hAnsi="CG Times"/>
                <w:i/>
                <w:iCs/>
                <w:sz w:val="16"/>
                <w:szCs w:val="16"/>
              </w:rPr>
              <w:t>on</w:t>
            </w:r>
            <w:r w:rsidR="00C23D94" w:rsidRPr="000D0826">
              <w:rPr>
                <w:rFonts w:ascii="CG Times" w:hAnsi="CG Times"/>
                <w:i/>
                <w:iCs/>
                <w:sz w:val="16"/>
                <w:szCs w:val="16"/>
              </w:rPr>
              <w:t>-</w:t>
            </w:r>
            <w:r w:rsidRPr="000D0826">
              <w:rPr>
                <w:rFonts w:ascii="CG Times" w:hAnsi="CG Times"/>
                <w:i/>
                <w:iCs/>
                <w:sz w:val="16"/>
                <w:szCs w:val="16"/>
              </w:rPr>
              <w:t>line</w:t>
            </w:r>
            <w:r w:rsidRPr="000D0826">
              <w:rPr>
                <w:rFonts w:ascii="CG Times" w:hAnsi="CG Times"/>
                <w:sz w:val="16"/>
                <w:szCs w:val="16"/>
              </w:rPr>
              <w:t xml:space="preserve"> i qytetarëve në portalin elektronik për monitorimin e kërkesave për shërbim</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Qershor 2012</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Projekti LAMP</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7.51 milion</w:t>
            </w:r>
            <w:r w:rsidR="007540F3" w:rsidRPr="000D0826">
              <w:rPr>
                <w:rFonts w:ascii="CG Times" w:hAnsi="CG Times"/>
                <w:sz w:val="16"/>
                <w:szCs w:val="16"/>
              </w:rPr>
              <w:t>ë</w:t>
            </w:r>
            <w:r w:rsidRPr="000D0826">
              <w:rPr>
                <w:rFonts w:ascii="CG Times" w:hAnsi="CG Times"/>
                <w:sz w:val="16"/>
                <w:szCs w:val="16"/>
              </w:rPr>
              <w:t xml:space="preserve"> USD</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 e kërkesave për shërbime elektronike</w:t>
            </w:r>
          </w:p>
        </w:tc>
      </w:tr>
      <w:tr w:rsidR="00211475" w:rsidRPr="000D0826" w:rsidTr="000061DE">
        <w:trPr>
          <w:trHeight w:hRule="exact" w:val="677"/>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Hartimi dhe miratimi i Kodit të Etikës për stafin e ZRPP-së</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Korrik2012</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Projekti LAMP</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200 mijë USD</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Hyrja në fuqi e Kodit</w:t>
            </w:r>
          </w:p>
        </w:tc>
      </w:tr>
      <w:tr w:rsidR="00211475" w:rsidRPr="000D0826" w:rsidTr="000061DE">
        <w:trPr>
          <w:trHeight w:hRule="exact" w:val="677"/>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Fuqizimi i mekanizmave të kontrollit të brendshëm dhe miratimi i standardeve të kontrollit me qasje antikorrupsion</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ZRRP/MD</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Ndryshimi i strukturës aktuale në ZRPP dhe standardet e miratuara</w:t>
            </w:r>
          </w:p>
        </w:tc>
      </w:tr>
      <w:tr w:rsidR="00211475" w:rsidRPr="000D0826" w:rsidTr="000061DE">
        <w:trPr>
          <w:trHeight w:hRule="exact" w:val="888"/>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Fushata sensibilizimi për shërbimet e ofruara</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Projekti LAMP</w:t>
            </w:r>
          </w:p>
          <w:p w:rsidR="00211475" w:rsidRPr="000D0826" w:rsidRDefault="00211475" w:rsidP="00CF27AB">
            <w:pPr>
              <w:rPr>
                <w:rFonts w:ascii="CG Times" w:hAnsi="CG Times"/>
                <w:sz w:val="16"/>
                <w:szCs w:val="16"/>
              </w:rPr>
            </w:pPr>
            <w:r w:rsidRPr="000D0826">
              <w:rPr>
                <w:rFonts w:ascii="CG Times" w:hAnsi="CG Times"/>
                <w:sz w:val="16"/>
                <w:szCs w:val="16"/>
              </w:rPr>
              <w:t>440 mijë USD</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 xml:space="preserve">+ </w:t>
            </w:r>
            <w:r w:rsidR="008B1D49" w:rsidRPr="000D0826">
              <w:rPr>
                <w:rFonts w:ascii="CG Times" w:hAnsi="CG Times"/>
                <w:sz w:val="16"/>
                <w:szCs w:val="16"/>
              </w:rPr>
              <w:t>k</w:t>
            </w:r>
            <w:r w:rsidRPr="000D0826">
              <w:rPr>
                <w:rFonts w:ascii="CG Times" w:hAnsi="CG Times"/>
                <w:sz w:val="16"/>
                <w:szCs w:val="16"/>
              </w:rPr>
              <w:t>osto</w:t>
            </w:r>
            <w:r w:rsidR="008B1D49" w:rsidRPr="000D0826">
              <w:rPr>
                <w:rFonts w:ascii="CG Times" w:hAnsi="CG Times"/>
                <w:sz w:val="16"/>
                <w:szCs w:val="16"/>
              </w:rPr>
              <w:t>n</w:t>
            </w:r>
            <w:r w:rsidRPr="000D0826">
              <w:rPr>
                <w:rFonts w:ascii="CG Times" w:hAnsi="CG Times"/>
                <w:sz w:val="16"/>
                <w:szCs w:val="16"/>
              </w:rPr>
              <w:t xml:space="preserve"> administrative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ZRPP</w:t>
            </w:r>
          </w:p>
        </w:tc>
        <w:tc>
          <w:tcPr>
            <w:tcW w:w="711" w:type="pct"/>
            <w:gridSpan w:val="2"/>
            <w:shd w:val="clear" w:color="auto" w:fill="FFFFFF"/>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Ulja e ankesave të qytetarëve për cilësinë e shërbimit të ofruar</w:t>
            </w:r>
          </w:p>
        </w:tc>
      </w:tr>
      <w:tr w:rsidR="00211475" w:rsidRPr="000D0826" w:rsidTr="000061DE">
        <w:trPr>
          <w:trHeight w:hRule="exact" w:val="762"/>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Konsultimi paraprak me publikun gjatë regjistrimit fillestar</w:t>
            </w:r>
          </w:p>
          <w:p w:rsidR="00211475" w:rsidRPr="000D0826" w:rsidRDefault="00211475" w:rsidP="00CF27AB">
            <w:pPr>
              <w:autoSpaceDE w:val="0"/>
              <w:autoSpaceDN w:val="0"/>
              <w:adjustRightInd w:val="0"/>
              <w:rPr>
                <w:rFonts w:ascii="CG Times" w:hAnsi="CG Times"/>
                <w:sz w:val="16"/>
                <w:szCs w:val="16"/>
              </w:rPr>
            </w:pP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w:t>
            </w:r>
            <w:r w:rsidR="0079563B" w:rsidRPr="000D0826">
              <w:rPr>
                <w:rFonts w:ascii="CG Times" w:hAnsi="CG Times"/>
                <w:sz w:val="16"/>
                <w:szCs w:val="16"/>
              </w:rPr>
              <w:t>ë</w:t>
            </w:r>
            <w:r w:rsidRPr="000D0826">
              <w:rPr>
                <w:rFonts w:ascii="CG Times" w:hAnsi="CG Times"/>
                <w:sz w:val="16"/>
                <w:szCs w:val="16"/>
              </w:rPr>
              <w:t>sisht</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w:t>
            </w:r>
            <w:r w:rsidR="0079563B" w:rsidRPr="000D0826">
              <w:rPr>
                <w:rFonts w:ascii="CG Times" w:hAnsi="CG Times"/>
                <w:sz w:val="16"/>
                <w:szCs w:val="16"/>
              </w:rPr>
              <w:t>a</w:t>
            </w:r>
            <w:r w:rsidRPr="000D0826">
              <w:rPr>
                <w:rFonts w:ascii="CG Times" w:hAnsi="CG Times"/>
                <w:sz w:val="16"/>
                <w:szCs w:val="16"/>
              </w:rPr>
              <w:t>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ZQRPP, LAMP, </w:t>
            </w:r>
            <w:r w:rsidR="00D71CB6" w:rsidRPr="000D0826">
              <w:rPr>
                <w:rFonts w:ascii="CG Times" w:hAnsi="CG Times"/>
                <w:sz w:val="16"/>
                <w:szCs w:val="16"/>
              </w:rPr>
              <w:t>p</w:t>
            </w:r>
            <w:r w:rsidRPr="000D0826">
              <w:rPr>
                <w:rFonts w:ascii="CG Times" w:hAnsi="CG Times"/>
                <w:sz w:val="16"/>
                <w:szCs w:val="16"/>
              </w:rPr>
              <w:t xml:space="preserve">rezenca </w:t>
            </w:r>
            <w:r w:rsidR="00C23D94" w:rsidRPr="000D0826">
              <w:rPr>
                <w:rFonts w:ascii="CG Times" w:hAnsi="CG Times"/>
                <w:sz w:val="16"/>
                <w:szCs w:val="16"/>
              </w:rPr>
              <w:t xml:space="preserve">e </w:t>
            </w:r>
            <w:r w:rsidRPr="000D0826">
              <w:rPr>
                <w:rFonts w:ascii="CG Times" w:hAnsi="CG Times"/>
                <w:sz w:val="16"/>
                <w:szCs w:val="16"/>
              </w:rPr>
              <w:t>OSBE-s</w:t>
            </w:r>
            <w:r w:rsidR="0079563B" w:rsidRPr="000D0826">
              <w:rPr>
                <w:rFonts w:ascii="CG Times" w:hAnsi="CG Times"/>
                <w:sz w:val="16"/>
                <w:szCs w:val="16"/>
              </w:rPr>
              <w:t>ë</w:t>
            </w:r>
            <w:r w:rsidRPr="000D0826">
              <w:rPr>
                <w:rFonts w:ascii="CG Times" w:hAnsi="CG Times"/>
                <w:sz w:val="16"/>
                <w:szCs w:val="16"/>
              </w:rPr>
              <w:t xml:space="preserve"> etj</w:t>
            </w:r>
            <w:r w:rsidR="0079563B" w:rsidRPr="000D0826">
              <w:rPr>
                <w:rFonts w:ascii="CG Times" w:hAnsi="CG Times"/>
                <w:sz w:val="16"/>
                <w:szCs w:val="16"/>
              </w:rPr>
              <w:t>.</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Ulja e ankesave t</w:t>
            </w:r>
            <w:r w:rsidR="00D71CB6" w:rsidRPr="000D0826">
              <w:rPr>
                <w:rFonts w:ascii="CG Times" w:hAnsi="CG Times"/>
                <w:sz w:val="16"/>
                <w:szCs w:val="16"/>
              </w:rPr>
              <w:t>ë</w:t>
            </w:r>
            <w:r w:rsidRPr="000D0826">
              <w:rPr>
                <w:rFonts w:ascii="CG Times" w:hAnsi="CG Times"/>
                <w:sz w:val="16"/>
                <w:szCs w:val="16"/>
              </w:rPr>
              <w:t xml:space="preserve"> qytetareve përgjatë procesit t</w:t>
            </w:r>
            <w:r w:rsidR="00D71CB6" w:rsidRPr="000D0826">
              <w:rPr>
                <w:rFonts w:ascii="CG Times" w:hAnsi="CG Times"/>
                <w:sz w:val="16"/>
                <w:szCs w:val="16"/>
              </w:rPr>
              <w:t>ë</w:t>
            </w:r>
            <w:r w:rsidRPr="000D0826">
              <w:rPr>
                <w:rFonts w:ascii="CG Times" w:hAnsi="CG Times"/>
                <w:sz w:val="16"/>
                <w:szCs w:val="16"/>
              </w:rPr>
              <w:t xml:space="preserve"> regjistrimit fillestar</w:t>
            </w:r>
          </w:p>
        </w:tc>
      </w:tr>
      <w:tr w:rsidR="00211475" w:rsidRPr="000D0826" w:rsidTr="000061DE">
        <w:trPr>
          <w:trHeight w:hRule="exact" w:val="1004"/>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color w:val="FFFFFF"/>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Ulja e numrit të hapave proceduralë, afateve dhe kostos për regjistrimin e transaksioneve në ZRPP</w:t>
            </w: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ZQRPP/institucionet e linjës</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Përmirësimi i renditjes së Shqipërisë në raportin Doing Business të Bankës Botërore.</w:t>
            </w:r>
          </w:p>
        </w:tc>
      </w:tr>
      <w:tr w:rsidR="00211475" w:rsidRPr="000D0826" w:rsidTr="000061DE">
        <w:trPr>
          <w:trHeight w:hRule="exact" w:val="1173"/>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1.1.6</w:t>
            </w:r>
          </w:p>
          <w:p w:rsidR="00211475" w:rsidRPr="000D0826" w:rsidRDefault="00211475" w:rsidP="00290B15">
            <w:pPr>
              <w:jc w:val="both"/>
              <w:rPr>
                <w:rFonts w:ascii="CG Times" w:hAnsi="CG Times"/>
                <w:bCs/>
                <w:color w:val="FFFFFF"/>
                <w:sz w:val="16"/>
                <w:szCs w:val="16"/>
              </w:rPr>
            </w:pPr>
          </w:p>
          <w:p w:rsidR="00211475" w:rsidRPr="000D0826" w:rsidRDefault="00211475" w:rsidP="00290B15">
            <w:pPr>
              <w:jc w:val="both"/>
              <w:rPr>
                <w:rFonts w:ascii="CG Times" w:hAnsi="CG Times"/>
                <w:bCs/>
                <w:color w:val="FFFFFF"/>
                <w:sz w:val="16"/>
                <w:szCs w:val="16"/>
              </w:rPr>
            </w:pP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Respektimi dhe promovimi i barazisë gjinore, në procesin e regjistrimit të</w:t>
            </w:r>
          </w:p>
          <w:p w:rsidR="00211475" w:rsidRPr="000D0826" w:rsidRDefault="000040F8" w:rsidP="00CF27AB">
            <w:pPr>
              <w:rPr>
                <w:rFonts w:ascii="CG Times" w:hAnsi="CG Times"/>
                <w:bCs/>
                <w:sz w:val="16"/>
                <w:szCs w:val="16"/>
              </w:rPr>
            </w:pPr>
            <w:r w:rsidRPr="000D0826">
              <w:rPr>
                <w:rFonts w:ascii="CG Times" w:hAnsi="CG Times"/>
                <w:bCs/>
                <w:sz w:val="16"/>
                <w:szCs w:val="16"/>
              </w:rPr>
              <w:t>pronave</w:t>
            </w: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p>
          <w:p w:rsidR="00211475" w:rsidRDefault="00211475" w:rsidP="00CF27AB">
            <w:pPr>
              <w:autoSpaceDE w:val="0"/>
              <w:autoSpaceDN w:val="0"/>
              <w:adjustRightInd w:val="0"/>
              <w:rPr>
                <w:rFonts w:ascii="CG Times" w:hAnsi="CG Times"/>
                <w:sz w:val="16"/>
                <w:szCs w:val="16"/>
              </w:rPr>
            </w:pPr>
            <w:r w:rsidRPr="000D0826">
              <w:rPr>
                <w:rFonts w:ascii="CG Times" w:hAnsi="CG Times"/>
                <w:sz w:val="16"/>
                <w:szCs w:val="16"/>
              </w:rPr>
              <w:t>Regjistrimi i pasurive n</w:t>
            </w:r>
            <w:r w:rsidR="00CD3653" w:rsidRPr="000D0826">
              <w:rPr>
                <w:rFonts w:ascii="CG Times" w:hAnsi="CG Times"/>
                <w:sz w:val="16"/>
                <w:szCs w:val="16"/>
              </w:rPr>
              <w:t>ë</w:t>
            </w:r>
            <w:r w:rsidRPr="000D0826">
              <w:rPr>
                <w:rFonts w:ascii="CG Times" w:hAnsi="CG Times"/>
                <w:sz w:val="16"/>
                <w:szCs w:val="16"/>
              </w:rPr>
              <w:t xml:space="preserve"> certifikatat e pronësisë dhe kartelave në emër të dy bashkëshortëve në përputhje me nenin 41 paragrafi 2 i ligjit t</w:t>
            </w:r>
            <w:r w:rsidR="0079563B" w:rsidRPr="000D0826">
              <w:rPr>
                <w:rFonts w:ascii="CG Times" w:hAnsi="CG Times"/>
                <w:sz w:val="16"/>
                <w:szCs w:val="16"/>
              </w:rPr>
              <w:t>ë</w:t>
            </w:r>
            <w:r w:rsidRPr="000D0826">
              <w:rPr>
                <w:rFonts w:ascii="CG Times" w:hAnsi="CG Times"/>
                <w:sz w:val="16"/>
                <w:szCs w:val="16"/>
              </w:rPr>
              <w:t xml:space="preserve"> ri 33/2012</w:t>
            </w:r>
          </w:p>
          <w:p w:rsidR="00C536AD" w:rsidRDefault="00C536AD" w:rsidP="00CF27AB">
            <w:pPr>
              <w:autoSpaceDE w:val="0"/>
              <w:autoSpaceDN w:val="0"/>
              <w:adjustRightInd w:val="0"/>
              <w:rPr>
                <w:rFonts w:ascii="CG Times" w:hAnsi="CG Times"/>
                <w:sz w:val="16"/>
                <w:szCs w:val="16"/>
              </w:rPr>
            </w:pPr>
          </w:p>
          <w:p w:rsidR="00C536AD" w:rsidRDefault="00C536AD" w:rsidP="00CF27AB">
            <w:pPr>
              <w:autoSpaceDE w:val="0"/>
              <w:autoSpaceDN w:val="0"/>
              <w:adjustRightInd w:val="0"/>
              <w:rPr>
                <w:rFonts w:ascii="CG Times" w:hAnsi="CG Times"/>
                <w:sz w:val="16"/>
                <w:szCs w:val="16"/>
              </w:rPr>
            </w:pPr>
          </w:p>
          <w:p w:rsidR="00C536AD" w:rsidRPr="000D0826" w:rsidRDefault="00C536AD" w:rsidP="00CF27AB">
            <w:pPr>
              <w:autoSpaceDE w:val="0"/>
              <w:autoSpaceDN w:val="0"/>
              <w:adjustRightInd w:val="0"/>
              <w:rPr>
                <w:rFonts w:ascii="CG Times" w:hAnsi="CG Times"/>
                <w:sz w:val="16"/>
                <w:szCs w:val="16"/>
              </w:rPr>
            </w:pPr>
          </w:p>
          <w:p w:rsidR="00211475" w:rsidRPr="000D0826" w:rsidRDefault="00211475" w:rsidP="00CF27AB">
            <w:pPr>
              <w:autoSpaceDE w:val="0"/>
              <w:autoSpaceDN w:val="0"/>
              <w:adjustRightInd w:val="0"/>
              <w:rPr>
                <w:rFonts w:ascii="CG Times" w:hAnsi="CG Times"/>
                <w:sz w:val="16"/>
                <w:szCs w:val="16"/>
              </w:rPr>
            </w:pPr>
          </w:p>
          <w:p w:rsidR="00211475" w:rsidRPr="000D0826" w:rsidRDefault="00211475" w:rsidP="00CF27AB">
            <w:pPr>
              <w:autoSpaceDE w:val="0"/>
              <w:autoSpaceDN w:val="0"/>
              <w:adjustRightInd w:val="0"/>
              <w:rPr>
                <w:rFonts w:ascii="CG Times" w:hAnsi="CG Times"/>
                <w:sz w:val="16"/>
                <w:szCs w:val="16"/>
              </w:rPr>
            </w:pPr>
          </w:p>
        </w:tc>
        <w:tc>
          <w:tcPr>
            <w:tcW w:w="577"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ZQRPPP, ZVRPP</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Numri i regjist</w:t>
            </w:r>
            <w:r w:rsidR="00CD3653" w:rsidRPr="000D0826">
              <w:rPr>
                <w:rFonts w:ascii="CG Times" w:hAnsi="CG Times"/>
                <w:sz w:val="16"/>
                <w:szCs w:val="16"/>
              </w:rPr>
              <w:t xml:space="preserve">rimeve të realizuar për </w:t>
            </w:r>
            <w:r w:rsidR="00217199" w:rsidRPr="000D0826">
              <w:rPr>
                <w:rFonts w:ascii="CG Times" w:hAnsi="CG Times"/>
                <w:sz w:val="16"/>
                <w:szCs w:val="16"/>
              </w:rPr>
              <w:t>çdo</w:t>
            </w:r>
            <w:r w:rsidR="00CD3653" w:rsidRPr="000D0826">
              <w:rPr>
                <w:rFonts w:ascii="CG Times" w:hAnsi="CG Times"/>
                <w:sz w:val="16"/>
                <w:szCs w:val="16"/>
              </w:rPr>
              <w:t xml:space="preserve"> vit</w:t>
            </w:r>
          </w:p>
        </w:tc>
      </w:tr>
      <w:tr w:rsidR="00211475" w:rsidRPr="000D0826" w:rsidTr="000061DE">
        <w:trPr>
          <w:trHeight w:hRule="exact" w:val="757"/>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Hedhja e të dhënave në sistemin e t</w:t>
            </w:r>
            <w:r w:rsidR="0079563B" w:rsidRPr="000D0826">
              <w:rPr>
                <w:rFonts w:ascii="CG Times" w:hAnsi="CG Times"/>
                <w:sz w:val="16"/>
                <w:szCs w:val="16"/>
              </w:rPr>
              <w:t>ë</w:t>
            </w:r>
            <w:r w:rsidRPr="000D0826">
              <w:rPr>
                <w:rFonts w:ascii="CG Times" w:hAnsi="CG Times"/>
                <w:sz w:val="16"/>
                <w:szCs w:val="16"/>
              </w:rPr>
              <w:t xml:space="preserve"> dh</w:t>
            </w:r>
            <w:r w:rsidR="0079563B" w:rsidRPr="000D0826">
              <w:rPr>
                <w:rFonts w:ascii="CG Times" w:hAnsi="CG Times"/>
                <w:sz w:val="16"/>
                <w:szCs w:val="16"/>
              </w:rPr>
              <w:t>ë</w:t>
            </w:r>
            <w:r w:rsidRPr="000D0826">
              <w:rPr>
                <w:rFonts w:ascii="CG Times" w:hAnsi="CG Times"/>
                <w:sz w:val="16"/>
                <w:szCs w:val="16"/>
              </w:rPr>
              <w:t>nave elektronike të ZRPP</w:t>
            </w:r>
            <w:r w:rsidR="0079563B" w:rsidRPr="000D0826">
              <w:rPr>
                <w:rFonts w:ascii="CG Times" w:hAnsi="CG Times"/>
                <w:sz w:val="16"/>
                <w:szCs w:val="16"/>
              </w:rPr>
              <w:t>-së</w:t>
            </w:r>
            <w:r w:rsidRPr="000D0826">
              <w:rPr>
                <w:rFonts w:ascii="CG Times" w:hAnsi="CG Times"/>
                <w:sz w:val="16"/>
                <w:szCs w:val="16"/>
              </w:rPr>
              <w:t xml:space="preserve"> në lidhje me gjininë në emër</w:t>
            </w:r>
            <w:r w:rsidR="00102259" w:rsidRPr="000D0826">
              <w:rPr>
                <w:rFonts w:ascii="CG Times" w:hAnsi="CG Times"/>
                <w:sz w:val="16"/>
                <w:szCs w:val="16"/>
              </w:rPr>
              <w:t>,</w:t>
            </w:r>
            <w:r w:rsidRPr="000D0826">
              <w:rPr>
                <w:rFonts w:ascii="CG Times" w:hAnsi="CG Times"/>
                <w:sz w:val="16"/>
                <w:szCs w:val="16"/>
              </w:rPr>
              <w:t xml:space="preserve"> të cilit prona është regjistruar</w:t>
            </w:r>
          </w:p>
        </w:tc>
        <w:tc>
          <w:tcPr>
            <w:tcW w:w="577" w:type="pct"/>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635" w:type="pct"/>
            <w:gridSpan w:val="3"/>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ZQRPPP, ZVRPP</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Statistika sa pasuri jan</w:t>
            </w:r>
            <w:r w:rsidR="00A37BA0" w:rsidRPr="000D0826">
              <w:rPr>
                <w:rFonts w:ascii="CG Times" w:hAnsi="CG Times"/>
                <w:sz w:val="16"/>
                <w:szCs w:val="16"/>
              </w:rPr>
              <w:t>ë</w:t>
            </w:r>
            <w:r w:rsidRPr="000D0826">
              <w:rPr>
                <w:rFonts w:ascii="CG Times" w:hAnsi="CG Times"/>
                <w:sz w:val="16"/>
                <w:szCs w:val="16"/>
              </w:rPr>
              <w:t xml:space="preserve"> regjistruar n</w:t>
            </w:r>
            <w:r w:rsidR="00CD3653" w:rsidRPr="000D0826">
              <w:rPr>
                <w:rFonts w:ascii="CG Times" w:hAnsi="CG Times"/>
                <w:sz w:val="16"/>
                <w:szCs w:val="16"/>
              </w:rPr>
              <w:t>ë</w:t>
            </w:r>
            <w:r w:rsidRPr="000D0826">
              <w:rPr>
                <w:rFonts w:ascii="CG Times" w:hAnsi="CG Times"/>
                <w:sz w:val="16"/>
                <w:szCs w:val="16"/>
              </w:rPr>
              <w:t xml:space="preserve"> em</w:t>
            </w:r>
            <w:r w:rsidR="00CD3653" w:rsidRPr="000D0826">
              <w:rPr>
                <w:rFonts w:ascii="CG Times" w:hAnsi="CG Times"/>
                <w:sz w:val="16"/>
                <w:szCs w:val="16"/>
              </w:rPr>
              <w:t>ë</w:t>
            </w:r>
            <w:r w:rsidRPr="000D0826">
              <w:rPr>
                <w:rFonts w:ascii="CG Times" w:hAnsi="CG Times"/>
                <w:sz w:val="16"/>
                <w:szCs w:val="16"/>
              </w:rPr>
              <w:t>r t</w:t>
            </w:r>
            <w:r w:rsidR="00A37BA0" w:rsidRPr="000D0826">
              <w:rPr>
                <w:rFonts w:ascii="CG Times" w:hAnsi="CG Times"/>
                <w:sz w:val="16"/>
                <w:szCs w:val="16"/>
              </w:rPr>
              <w:t>ë</w:t>
            </w:r>
            <w:r w:rsidRPr="000D0826">
              <w:rPr>
                <w:rFonts w:ascii="CG Times" w:hAnsi="CG Times"/>
                <w:sz w:val="16"/>
                <w:szCs w:val="16"/>
              </w:rPr>
              <w:t xml:space="preserve"> grave sa n</w:t>
            </w:r>
            <w:r w:rsidR="00A37BA0" w:rsidRPr="000D0826">
              <w:rPr>
                <w:rFonts w:ascii="CG Times" w:hAnsi="CG Times"/>
                <w:sz w:val="16"/>
                <w:szCs w:val="16"/>
              </w:rPr>
              <w:t>ë</w:t>
            </w:r>
            <w:r w:rsidRPr="000D0826">
              <w:rPr>
                <w:rFonts w:ascii="CG Times" w:hAnsi="CG Times"/>
                <w:sz w:val="16"/>
                <w:szCs w:val="16"/>
              </w:rPr>
              <w:t xml:space="preserve"> em</w:t>
            </w:r>
            <w:r w:rsidR="00A37BA0" w:rsidRPr="000D0826">
              <w:rPr>
                <w:rFonts w:ascii="CG Times" w:hAnsi="CG Times"/>
                <w:sz w:val="16"/>
                <w:szCs w:val="16"/>
              </w:rPr>
              <w:t>ë</w:t>
            </w:r>
            <w:r w:rsidRPr="000D0826">
              <w:rPr>
                <w:rFonts w:ascii="CG Times" w:hAnsi="CG Times"/>
                <w:sz w:val="16"/>
                <w:szCs w:val="16"/>
              </w:rPr>
              <w:t>r t</w:t>
            </w:r>
            <w:r w:rsidR="00A37BA0" w:rsidRPr="000D0826">
              <w:rPr>
                <w:rFonts w:ascii="CG Times" w:hAnsi="CG Times"/>
                <w:sz w:val="16"/>
                <w:szCs w:val="16"/>
              </w:rPr>
              <w:t>ë</w:t>
            </w:r>
            <w:r w:rsidRPr="000D0826">
              <w:rPr>
                <w:rFonts w:ascii="CG Times" w:hAnsi="CG Times"/>
                <w:sz w:val="16"/>
                <w:szCs w:val="16"/>
              </w:rPr>
              <w:t xml:space="preserve"> burrave</w:t>
            </w:r>
          </w:p>
        </w:tc>
      </w:tr>
      <w:tr w:rsidR="00211475" w:rsidRPr="000D0826" w:rsidTr="000061DE">
        <w:trPr>
          <w:trHeight w:hRule="exact" w:val="801"/>
        </w:trPr>
        <w:tc>
          <w:tcPr>
            <w:tcW w:w="194" w:type="pct"/>
            <w:vMerge/>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Trajnimi i stafeve </w:t>
            </w:r>
            <w:r w:rsidR="00D7686B" w:rsidRPr="000D0826">
              <w:rPr>
                <w:rFonts w:ascii="CG Times" w:hAnsi="CG Times"/>
                <w:sz w:val="16"/>
                <w:szCs w:val="16"/>
              </w:rPr>
              <w:t>qendrore</w:t>
            </w:r>
            <w:r w:rsidRPr="000D0826">
              <w:rPr>
                <w:rFonts w:ascii="CG Times" w:hAnsi="CG Times"/>
                <w:sz w:val="16"/>
                <w:szCs w:val="16"/>
              </w:rPr>
              <w:t xml:space="preserve"> dhe lokale t</w:t>
            </w:r>
            <w:r w:rsidR="00D7686B" w:rsidRPr="000D0826">
              <w:rPr>
                <w:rFonts w:ascii="CG Times" w:hAnsi="CG Times"/>
                <w:sz w:val="16"/>
                <w:szCs w:val="16"/>
              </w:rPr>
              <w:t>ë</w:t>
            </w:r>
            <w:r w:rsidRPr="000D0826">
              <w:rPr>
                <w:rFonts w:ascii="CG Times" w:hAnsi="CG Times"/>
                <w:sz w:val="16"/>
                <w:szCs w:val="16"/>
              </w:rPr>
              <w:t xml:space="preserve"> ZRPP</w:t>
            </w:r>
            <w:r w:rsidR="00D7686B" w:rsidRPr="000D0826">
              <w:rPr>
                <w:rFonts w:ascii="CG Times" w:hAnsi="CG Times"/>
                <w:sz w:val="16"/>
                <w:szCs w:val="16"/>
              </w:rPr>
              <w:t>-së</w:t>
            </w:r>
            <w:r w:rsidRPr="000D0826">
              <w:rPr>
                <w:rFonts w:ascii="CG Times" w:hAnsi="CG Times"/>
                <w:sz w:val="16"/>
                <w:szCs w:val="16"/>
              </w:rPr>
              <w:t xml:space="preserve"> për respektimin e barazisë gjinore në veprimtarinë e regjistrimit</w:t>
            </w:r>
          </w:p>
        </w:tc>
        <w:tc>
          <w:tcPr>
            <w:tcW w:w="577" w:type="pct"/>
            <w:vMerge/>
            <w:shd w:val="clear" w:color="auto" w:fill="FFFFFF"/>
          </w:tcPr>
          <w:p w:rsidR="00211475" w:rsidRPr="000D0826" w:rsidRDefault="00211475" w:rsidP="00CF27AB">
            <w:pPr>
              <w:rPr>
                <w:rFonts w:ascii="CG Times" w:hAnsi="CG Times"/>
                <w:sz w:val="16"/>
                <w:szCs w:val="16"/>
              </w:rPr>
            </w:pPr>
          </w:p>
        </w:tc>
        <w:tc>
          <w:tcPr>
            <w:tcW w:w="635" w:type="pct"/>
            <w:gridSpan w:val="3"/>
            <w:shd w:val="clear" w:color="auto" w:fill="FFFFFF"/>
          </w:tcPr>
          <w:p w:rsidR="00211475" w:rsidRPr="000D0826" w:rsidRDefault="008B1D49" w:rsidP="00CF27AB">
            <w:pPr>
              <w:rPr>
                <w:rFonts w:ascii="CG Times" w:hAnsi="CG Times"/>
                <w:sz w:val="16"/>
                <w:szCs w:val="16"/>
              </w:rPr>
            </w:pPr>
            <w:r w:rsidRPr="000D0826">
              <w:rPr>
                <w:rFonts w:ascii="CG Times" w:hAnsi="CG Times"/>
                <w:sz w:val="16"/>
                <w:szCs w:val="16"/>
              </w:rPr>
              <w:t>D</w:t>
            </w:r>
            <w:r w:rsidR="00211475" w:rsidRPr="000D0826">
              <w:rPr>
                <w:rFonts w:ascii="CG Times" w:hAnsi="CG Times"/>
                <w:sz w:val="16"/>
                <w:szCs w:val="16"/>
              </w:rPr>
              <w:t>onator</w:t>
            </w:r>
            <w:r w:rsidR="00CC5C62" w:rsidRPr="000D0826">
              <w:rPr>
                <w:rFonts w:ascii="CG Times" w:hAnsi="CG Times"/>
                <w:sz w:val="16"/>
                <w:szCs w:val="16"/>
              </w:rPr>
              <w:t>ë</w:t>
            </w:r>
          </w:p>
        </w:tc>
        <w:tc>
          <w:tcPr>
            <w:tcW w:w="734"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 ZQRPP,</w:t>
            </w:r>
            <w:r w:rsidR="00A4486F" w:rsidRPr="000D0826">
              <w:rPr>
                <w:rFonts w:ascii="CG Times" w:hAnsi="CG Times"/>
                <w:sz w:val="16"/>
                <w:szCs w:val="16"/>
              </w:rPr>
              <w:t xml:space="preserve"> </w:t>
            </w:r>
            <w:r w:rsidRPr="000D0826">
              <w:rPr>
                <w:rFonts w:ascii="CG Times" w:hAnsi="CG Times"/>
                <w:sz w:val="16"/>
                <w:szCs w:val="16"/>
              </w:rPr>
              <w:t xml:space="preserve">OJF, </w:t>
            </w:r>
            <w:r w:rsidR="00C23D94" w:rsidRPr="000D0826">
              <w:rPr>
                <w:rFonts w:ascii="CG Times" w:hAnsi="CG Times"/>
                <w:sz w:val="16"/>
                <w:szCs w:val="16"/>
              </w:rPr>
              <w:t>organizata ndërkombëtare</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Numri i trajnimeve t</w:t>
            </w:r>
            <w:r w:rsidR="00A37BA0" w:rsidRPr="000D0826">
              <w:rPr>
                <w:rFonts w:ascii="CG Times" w:hAnsi="CG Times"/>
                <w:sz w:val="16"/>
                <w:szCs w:val="16"/>
              </w:rPr>
              <w:t>ë</w:t>
            </w:r>
            <w:r w:rsidRPr="000D0826">
              <w:rPr>
                <w:rFonts w:ascii="CG Times" w:hAnsi="CG Times"/>
                <w:sz w:val="16"/>
                <w:szCs w:val="16"/>
              </w:rPr>
              <w:t xml:space="preserve"> kryera p</w:t>
            </w:r>
            <w:r w:rsidR="00A37BA0" w:rsidRPr="000D0826">
              <w:rPr>
                <w:rFonts w:ascii="CG Times" w:hAnsi="CG Times"/>
                <w:sz w:val="16"/>
                <w:szCs w:val="16"/>
              </w:rPr>
              <w:t>ë</w:t>
            </w:r>
            <w:r w:rsidRPr="000D0826">
              <w:rPr>
                <w:rFonts w:ascii="CG Times" w:hAnsi="CG Times"/>
                <w:sz w:val="16"/>
                <w:szCs w:val="16"/>
              </w:rPr>
              <w:t xml:space="preserve">r </w:t>
            </w:r>
            <w:r w:rsidR="00A37BA0" w:rsidRPr="000D0826">
              <w:rPr>
                <w:rFonts w:ascii="CG Times" w:hAnsi="CG Times"/>
                <w:sz w:val="16"/>
                <w:szCs w:val="16"/>
              </w:rPr>
              <w:t>çdo</w:t>
            </w:r>
            <w:r w:rsidRPr="000D0826">
              <w:rPr>
                <w:rFonts w:ascii="CG Times" w:hAnsi="CG Times"/>
                <w:sz w:val="16"/>
                <w:szCs w:val="16"/>
              </w:rPr>
              <w:t xml:space="preserve"> vit</w:t>
            </w:r>
          </w:p>
        </w:tc>
      </w:tr>
      <w:tr w:rsidR="00211475" w:rsidRPr="000D0826" w:rsidTr="000A6D52">
        <w:trPr>
          <w:trHeight w:hRule="exact" w:val="893"/>
        </w:trPr>
        <w:tc>
          <w:tcPr>
            <w:tcW w:w="194" w:type="pct"/>
            <w:vMerge/>
            <w:tcBorders>
              <w:bottom w:val="nil"/>
            </w:tcBorders>
            <w:shd w:val="clear" w:color="auto" w:fill="FFFFFF"/>
          </w:tcPr>
          <w:p w:rsidR="00211475" w:rsidRPr="000D0826" w:rsidRDefault="00211475" w:rsidP="00290B15">
            <w:pPr>
              <w:jc w:val="both"/>
              <w:rPr>
                <w:rFonts w:ascii="CG Times" w:hAnsi="CG Times"/>
                <w:b/>
                <w:bCs/>
                <w:color w:val="FFFFFF"/>
                <w:sz w:val="16"/>
                <w:szCs w:val="16"/>
              </w:rPr>
            </w:pPr>
          </w:p>
        </w:tc>
        <w:tc>
          <w:tcPr>
            <w:tcW w:w="1033" w:type="pct"/>
            <w:vMerge/>
            <w:tcBorders>
              <w:bottom w:val="nil"/>
            </w:tcBorders>
            <w:shd w:val="clear" w:color="auto" w:fill="FFFFFF"/>
          </w:tcPr>
          <w:p w:rsidR="00211475" w:rsidRPr="000D0826" w:rsidRDefault="00211475" w:rsidP="00CF27AB">
            <w:pPr>
              <w:rPr>
                <w:rFonts w:ascii="CG Times" w:hAnsi="CG Times"/>
                <w:b/>
                <w:bCs/>
                <w:sz w:val="16"/>
                <w:szCs w:val="16"/>
              </w:rPr>
            </w:pPr>
          </w:p>
        </w:tc>
        <w:tc>
          <w:tcPr>
            <w:tcW w:w="1115" w:type="pct"/>
            <w:tcBorders>
              <w:bottom w:val="nil"/>
            </w:tcBorders>
            <w:shd w:val="clear" w:color="auto" w:fill="FFFFFF"/>
          </w:tcPr>
          <w:p w:rsidR="00211475"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Organizimi i fushatave sensibilizuese, </w:t>
            </w:r>
            <w:r w:rsidR="00AD26A0" w:rsidRPr="000D0826">
              <w:rPr>
                <w:rFonts w:ascii="CG Times" w:hAnsi="CG Times"/>
                <w:sz w:val="16"/>
                <w:szCs w:val="16"/>
              </w:rPr>
              <w:t>veçanërisht</w:t>
            </w:r>
            <w:r w:rsidRPr="000D0826">
              <w:rPr>
                <w:rFonts w:ascii="CG Times" w:hAnsi="CG Times"/>
                <w:sz w:val="16"/>
                <w:szCs w:val="16"/>
              </w:rPr>
              <w:t xml:space="preserve"> në zonat rurale për të drejtat e barazisë gjinore në çështjet e pronave, ku përfshihet edhe regjistrimi</w:t>
            </w:r>
          </w:p>
          <w:p w:rsidR="00E2509E" w:rsidRDefault="00E2509E" w:rsidP="00CF27AB">
            <w:pPr>
              <w:autoSpaceDE w:val="0"/>
              <w:autoSpaceDN w:val="0"/>
              <w:adjustRightInd w:val="0"/>
              <w:rPr>
                <w:rFonts w:ascii="CG Times" w:hAnsi="CG Times"/>
                <w:sz w:val="16"/>
                <w:szCs w:val="16"/>
              </w:rPr>
            </w:pPr>
          </w:p>
          <w:p w:rsidR="009E2E86" w:rsidRDefault="009E2E86" w:rsidP="00CF27AB">
            <w:pPr>
              <w:autoSpaceDE w:val="0"/>
              <w:autoSpaceDN w:val="0"/>
              <w:adjustRightInd w:val="0"/>
              <w:rPr>
                <w:rFonts w:ascii="CG Times" w:hAnsi="CG Times"/>
                <w:sz w:val="16"/>
                <w:szCs w:val="16"/>
              </w:rPr>
            </w:pPr>
          </w:p>
          <w:p w:rsidR="009E2E86" w:rsidRDefault="009E2E86" w:rsidP="00CF27AB">
            <w:pPr>
              <w:autoSpaceDE w:val="0"/>
              <w:autoSpaceDN w:val="0"/>
              <w:adjustRightInd w:val="0"/>
              <w:rPr>
                <w:rFonts w:ascii="CG Times" w:hAnsi="CG Times"/>
                <w:sz w:val="16"/>
                <w:szCs w:val="16"/>
              </w:rPr>
            </w:pPr>
          </w:p>
          <w:p w:rsidR="009E2E86" w:rsidRDefault="009E2E86" w:rsidP="00CF27AB">
            <w:pPr>
              <w:autoSpaceDE w:val="0"/>
              <w:autoSpaceDN w:val="0"/>
              <w:adjustRightInd w:val="0"/>
              <w:rPr>
                <w:rFonts w:ascii="CG Times" w:hAnsi="CG Times"/>
                <w:sz w:val="16"/>
                <w:szCs w:val="16"/>
              </w:rPr>
            </w:pPr>
          </w:p>
          <w:p w:rsidR="009E2E86" w:rsidRDefault="009E2E86" w:rsidP="00CF27AB">
            <w:pPr>
              <w:autoSpaceDE w:val="0"/>
              <w:autoSpaceDN w:val="0"/>
              <w:adjustRightInd w:val="0"/>
              <w:rPr>
                <w:rFonts w:ascii="CG Times" w:hAnsi="CG Times"/>
                <w:sz w:val="16"/>
                <w:szCs w:val="16"/>
              </w:rPr>
            </w:pPr>
          </w:p>
          <w:p w:rsidR="009E2E86" w:rsidRDefault="009E2E86" w:rsidP="00CF27AB">
            <w:pPr>
              <w:autoSpaceDE w:val="0"/>
              <w:autoSpaceDN w:val="0"/>
              <w:adjustRightInd w:val="0"/>
              <w:rPr>
                <w:rFonts w:ascii="CG Times" w:hAnsi="CG Times"/>
                <w:sz w:val="16"/>
                <w:szCs w:val="16"/>
              </w:rPr>
            </w:pPr>
          </w:p>
          <w:p w:rsidR="009E2E86" w:rsidRDefault="009E2E86" w:rsidP="00CF27AB">
            <w:pPr>
              <w:autoSpaceDE w:val="0"/>
              <w:autoSpaceDN w:val="0"/>
              <w:adjustRightInd w:val="0"/>
              <w:rPr>
                <w:rFonts w:ascii="CG Times" w:hAnsi="CG Times"/>
                <w:sz w:val="16"/>
                <w:szCs w:val="16"/>
              </w:rPr>
            </w:pPr>
          </w:p>
          <w:p w:rsidR="00E44F79" w:rsidRDefault="00E44F79" w:rsidP="00CF27AB">
            <w:pPr>
              <w:autoSpaceDE w:val="0"/>
              <w:autoSpaceDN w:val="0"/>
              <w:adjustRightInd w:val="0"/>
              <w:rPr>
                <w:rFonts w:ascii="CG Times" w:hAnsi="CG Times"/>
                <w:sz w:val="16"/>
                <w:szCs w:val="16"/>
              </w:rPr>
            </w:pPr>
          </w:p>
          <w:p w:rsidR="00E44F79" w:rsidRDefault="00E44F79" w:rsidP="00CF27AB">
            <w:pPr>
              <w:autoSpaceDE w:val="0"/>
              <w:autoSpaceDN w:val="0"/>
              <w:adjustRightInd w:val="0"/>
              <w:rPr>
                <w:rFonts w:ascii="CG Times" w:hAnsi="CG Times"/>
                <w:sz w:val="16"/>
                <w:szCs w:val="16"/>
              </w:rPr>
            </w:pPr>
          </w:p>
          <w:p w:rsidR="00E44F79" w:rsidRDefault="00E44F79" w:rsidP="00CF27AB">
            <w:pPr>
              <w:autoSpaceDE w:val="0"/>
              <w:autoSpaceDN w:val="0"/>
              <w:adjustRightInd w:val="0"/>
              <w:rPr>
                <w:rFonts w:ascii="CG Times" w:hAnsi="CG Times"/>
                <w:sz w:val="16"/>
                <w:szCs w:val="16"/>
              </w:rPr>
            </w:pPr>
          </w:p>
          <w:p w:rsidR="00E2509E" w:rsidRDefault="00E2509E" w:rsidP="00CF27AB">
            <w:pPr>
              <w:autoSpaceDE w:val="0"/>
              <w:autoSpaceDN w:val="0"/>
              <w:adjustRightInd w:val="0"/>
              <w:rPr>
                <w:rFonts w:ascii="CG Times" w:hAnsi="CG Times"/>
                <w:sz w:val="16"/>
                <w:szCs w:val="16"/>
              </w:rPr>
            </w:pPr>
          </w:p>
          <w:p w:rsidR="00E2509E" w:rsidRDefault="00E2509E" w:rsidP="00CF27AB">
            <w:pPr>
              <w:autoSpaceDE w:val="0"/>
              <w:autoSpaceDN w:val="0"/>
              <w:adjustRightInd w:val="0"/>
              <w:rPr>
                <w:rFonts w:ascii="CG Times" w:hAnsi="CG Times"/>
                <w:sz w:val="16"/>
                <w:szCs w:val="16"/>
              </w:rPr>
            </w:pPr>
          </w:p>
          <w:p w:rsidR="00E2509E" w:rsidRDefault="00E2509E" w:rsidP="00CF27AB">
            <w:pPr>
              <w:autoSpaceDE w:val="0"/>
              <w:autoSpaceDN w:val="0"/>
              <w:adjustRightInd w:val="0"/>
              <w:rPr>
                <w:rFonts w:ascii="CG Times" w:hAnsi="CG Times"/>
                <w:sz w:val="16"/>
                <w:szCs w:val="16"/>
              </w:rPr>
            </w:pPr>
          </w:p>
          <w:p w:rsidR="00E2509E" w:rsidRPr="000D0826" w:rsidRDefault="00E2509E" w:rsidP="00CF27AB">
            <w:pPr>
              <w:autoSpaceDE w:val="0"/>
              <w:autoSpaceDN w:val="0"/>
              <w:adjustRightInd w:val="0"/>
              <w:rPr>
                <w:rFonts w:ascii="CG Times" w:hAnsi="CG Times"/>
                <w:sz w:val="16"/>
                <w:szCs w:val="16"/>
              </w:rPr>
            </w:pPr>
          </w:p>
        </w:tc>
        <w:tc>
          <w:tcPr>
            <w:tcW w:w="577" w:type="pct"/>
            <w:vMerge/>
            <w:tcBorders>
              <w:bottom w:val="nil"/>
            </w:tcBorders>
            <w:shd w:val="clear" w:color="auto" w:fill="FFFFFF"/>
          </w:tcPr>
          <w:p w:rsidR="00211475" w:rsidRPr="000D0826" w:rsidRDefault="00211475" w:rsidP="00CF27AB">
            <w:pPr>
              <w:rPr>
                <w:rFonts w:ascii="CG Times" w:hAnsi="CG Times"/>
                <w:sz w:val="16"/>
                <w:szCs w:val="16"/>
              </w:rPr>
            </w:pPr>
          </w:p>
        </w:tc>
        <w:tc>
          <w:tcPr>
            <w:tcW w:w="635" w:type="pct"/>
            <w:gridSpan w:val="3"/>
            <w:tcBorders>
              <w:bottom w:val="nil"/>
            </w:tcBorders>
            <w:shd w:val="clear" w:color="auto" w:fill="FFFFFF"/>
          </w:tcPr>
          <w:p w:rsidR="00211475" w:rsidRPr="000D0826" w:rsidRDefault="008B1D49" w:rsidP="00CF27AB">
            <w:pPr>
              <w:rPr>
                <w:rFonts w:ascii="CG Times" w:hAnsi="CG Times"/>
                <w:sz w:val="16"/>
                <w:szCs w:val="16"/>
              </w:rPr>
            </w:pPr>
            <w:r w:rsidRPr="000D0826">
              <w:rPr>
                <w:rFonts w:ascii="CG Times" w:hAnsi="CG Times"/>
                <w:sz w:val="16"/>
                <w:szCs w:val="16"/>
              </w:rPr>
              <w:t>D</w:t>
            </w:r>
            <w:r w:rsidR="00211475" w:rsidRPr="000D0826">
              <w:rPr>
                <w:rFonts w:ascii="CG Times" w:hAnsi="CG Times"/>
                <w:sz w:val="16"/>
                <w:szCs w:val="16"/>
              </w:rPr>
              <w:t>onator</w:t>
            </w:r>
            <w:r w:rsidR="00CC5C62" w:rsidRPr="000D0826">
              <w:rPr>
                <w:rFonts w:ascii="CG Times" w:hAnsi="CG Times"/>
                <w:sz w:val="16"/>
                <w:szCs w:val="16"/>
              </w:rPr>
              <w:t>ë</w:t>
            </w:r>
          </w:p>
        </w:tc>
        <w:tc>
          <w:tcPr>
            <w:tcW w:w="734" w:type="pct"/>
            <w:tcBorders>
              <w:bottom w:val="nil"/>
            </w:tcBorders>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A4486F" w:rsidRPr="000D0826">
              <w:rPr>
                <w:rFonts w:ascii="CG Times" w:hAnsi="CG Times"/>
                <w:sz w:val="16"/>
                <w:szCs w:val="16"/>
              </w:rPr>
              <w:t>,</w:t>
            </w:r>
            <w:r w:rsidRPr="000D0826">
              <w:rPr>
                <w:rFonts w:ascii="CG Times" w:hAnsi="CG Times"/>
                <w:sz w:val="16"/>
                <w:szCs w:val="16"/>
              </w:rPr>
              <w:t xml:space="preserve"> ZQRPP, OJF </w:t>
            </w:r>
            <w:r w:rsidR="00C23D94" w:rsidRPr="000D0826">
              <w:rPr>
                <w:rFonts w:ascii="CG Times" w:hAnsi="CG Times"/>
                <w:sz w:val="16"/>
                <w:szCs w:val="16"/>
              </w:rPr>
              <w:t>organizata ndërkombëtare</w:t>
            </w:r>
          </w:p>
        </w:tc>
        <w:tc>
          <w:tcPr>
            <w:tcW w:w="711" w:type="pct"/>
            <w:gridSpan w:val="2"/>
            <w:tcBorders>
              <w:bottom w:val="nil"/>
            </w:tcBorders>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Numri i fushatave t</w:t>
            </w:r>
            <w:r w:rsidR="00A37BA0" w:rsidRPr="000D0826">
              <w:rPr>
                <w:rFonts w:ascii="CG Times" w:hAnsi="CG Times"/>
                <w:sz w:val="16"/>
                <w:szCs w:val="16"/>
              </w:rPr>
              <w:t>ë</w:t>
            </w:r>
            <w:r w:rsidRPr="000D0826">
              <w:rPr>
                <w:rFonts w:ascii="CG Times" w:hAnsi="CG Times"/>
                <w:sz w:val="16"/>
                <w:szCs w:val="16"/>
              </w:rPr>
              <w:t xml:space="preserve"> kryera </w:t>
            </w:r>
            <w:r w:rsidR="00A37BA0" w:rsidRPr="000D0826">
              <w:rPr>
                <w:rFonts w:ascii="CG Times" w:hAnsi="CG Times"/>
                <w:sz w:val="16"/>
                <w:szCs w:val="16"/>
              </w:rPr>
              <w:t>çdo</w:t>
            </w:r>
            <w:r w:rsidRPr="000D0826">
              <w:rPr>
                <w:rFonts w:ascii="CG Times" w:hAnsi="CG Times"/>
                <w:sz w:val="16"/>
                <w:szCs w:val="16"/>
              </w:rPr>
              <w:t xml:space="preserve"> vit</w:t>
            </w:r>
          </w:p>
        </w:tc>
      </w:tr>
      <w:tr w:rsidR="00211475" w:rsidRPr="000D0826" w:rsidTr="000061DE">
        <w:trPr>
          <w:trHeight w:hRule="exact" w:val="1005"/>
        </w:trPr>
        <w:tc>
          <w:tcPr>
            <w:tcW w:w="5000" w:type="pct"/>
            <w:gridSpan w:val="10"/>
            <w:tcBorders>
              <w:top w:val="nil"/>
              <w:left w:val="nil"/>
              <w:bottom w:val="nil"/>
              <w:right w:val="nil"/>
            </w:tcBorders>
            <w:shd w:val="clear" w:color="auto" w:fill="FFFFFF"/>
          </w:tcPr>
          <w:p w:rsidR="00E2509E" w:rsidRPr="000D0826" w:rsidRDefault="00E2509E" w:rsidP="00E2509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CG Times" w:hAnsi="CG Times"/>
                <w:b/>
                <w:bCs/>
                <w:sz w:val="16"/>
                <w:szCs w:val="16"/>
              </w:rPr>
            </w:pPr>
            <w:r w:rsidRPr="000D0826">
              <w:rPr>
                <w:rFonts w:ascii="CG Times" w:hAnsi="CG Times"/>
                <w:b/>
                <w:bCs/>
                <w:sz w:val="16"/>
                <w:szCs w:val="16"/>
              </w:rPr>
              <w:t>Qëllimi strategjik 2. Përfundimi 100 % i proceseve të përkohshme të nivelit kombëtar: i njohjes së pronësisë së subjekteve të shpronësuara brenda vitit 2014, i lirimit të shtëpive të ish-pronarëve brenda vitit 2017; i legalizimit të ndërtimeve informale brenda vitit 2013, si dhe i verifikimit të titujve të pronësisë brenda vitit 2013</w:t>
            </w:r>
          </w:p>
          <w:p w:rsidR="00211475" w:rsidRPr="000D0826" w:rsidRDefault="00211475" w:rsidP="00E44F7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G Times" w:hAnsi="CG Times"/>
                <w:b/>
                <w:bCs/>
                <w:sz w:val="16"/>
                <w:szCs w:val="16"/>
              </w:rPr>
            </w:pPr>
            <w:r w:rsidRPr="000D0826">
              <w:rPr>
                <w:rFonts w:ascii="CG Times" w:hAnsi="CG Times"/>
                <w:b/>
                <w:bCs/>
                <w:i/>
                <w:iCs/>
                <w:sz w:val="16"/>
                <w:szCs w:val="16"/>
              </w:rPr>
              <w:t>Objektivi strategjik</w:t>
            </w:r>
            <w:r w:rsidR="00B93535" w:rsidRPr="000D0826">
              <w:rPr>
                <w:rFonts w:ascii="CG Times" w:hAnsi="CG Times"/>
                <w:b/>
                <w:bCs/>
                <w:i/>
                <w:iCs/>
                <w:sz w:val="16"/>
                <w:szCs w:val="16"/>
              </w:rPr>
              <w:t xml:space="preserve"> </w:t>
            </w:r>
            <w:r w:rsidRPr="000D0826">
              <w:rPr>
                <w:rFonts w:ascii="CG Times" w:hAnsi="CG Times"/>
                <w:b/>
                <w:bCs/>
                <w:sz w:val="16"/>
                <w:szCs w:val="16"/>
              </w:rPr>
              <w:t>2.1.</w:t>
            </w:r>
            <w:r w:rsidR="00B93535" w:rsidRPr="000D0826">
              <w:rPr>
                <w:rFonts w:ascii="CG Times" w:hAnsi="CG Times"/>
                <w:b/>
                <w:bCs/>
                <w:sz w:val="16"/>
                <w:szCs w:val="16"/>
              </w:rPr>
              <w:t xml:space="preserve"> </w:t>
            </w:r>
            <w:r w:rsidRPr="000D0826">
              <w:rPr>
                <w:rFonts w:ascii="CG Times" w:hAnsi="CG Times"/>
                <w:b/>
                <w:bCs/>
                <w:sz w:val="16"/>
                <w:szCs w:val="16"/>
              </w:rPr>
              <w:t>Finalizimi 100% nga AKKP</w:t>
            </w:r>
            <w:r w:rsidR="00EF1839" w:rsidRPr="000D0826">
              <w:rPr>
                <w:rFonts w:ascii="CG Times" w:hAnsi="CG Times"/>
                <w:b/>
                <w:bCs/>
                <w:sz w:val="16"/>
                <w:szCs w:val="16"/>
              </w:rPr>
              <w:t>-ja</w:t>
            </w:r>
            <w:r w:rsidRPr="000D0826">
              <w:rPr>
                <w:rFonts w:ascii="CG Times" w:hAnsi="CG Times"/>
                <w:b/>
                <w:bCs/>
                <w:sz w:val="16"/>
                <w:szCs w:val="16"/>
              </w:rPr>
              <w:t xml:space="preserve"> brenda vitit</w:t>
            </w:r>
            <w:r w:rsidR="00B93535" w:rsidRPr="000D0826">
              <w:rPr>
                <w:rFonts w:ascii="CG Times" w:hAnsi="CG Times"/>
                <w:b/>
                <w:bCs/>
                <w:sz w:val="16"/>
                <w:szCs w:val="16"/>
              </w:rPr>
              <w:t xml:space="preserve"> </w:t>
            </w:r>
            <w:r w:rsidRPr="000D0826">
              <w:rPr>
                <w:rFonts w:ascii="CG Times" w:hAnsi="CG Times"/>
                <w:b/>
                <w:bCs/>
                <w:sz w:val="16"/>
                <w:szCs w:val="16"/>
              </w:rPr>
              <w:t>2014 të procesit të njohjes së pronësisë së subjekteve të shpronësuar</w:t>
            </w:r>
            <w:r w:rsidR="008A37EF" w:rsidRPr="000D0826">
              <w:rPr>
                <w:rFonts w:ascii="CG Times" w:hAnsi="CG Times"/>
                <w:b/>
                <w:bCs/>
                <w:sz w:val="16"/>
                <w:szCs w:val="16"/>
              </w:rPr>
              <w:t>a</w:t>
            </w:r>
            <w:r w:rsidRPr="000D0826">
              <w:rPr>
                <w:rFonts w:ascii="CG Times" w:hAnsi="CG Times"/>
                <w:b/>
                <w:bCs/>
                <w:sz w:val="16"/>
                <w:szCs w:val="16"/>
              </w:rPr>
              <w:t>, për 7000 dosje që kanë mbetur pa u trajtuar për këdo, duke pë</w:t>
            </w:r>
            <w:r w:rsidR="000040F8" w:rsidRPr="000D0826">
              <w:rPr>
                <w:rFonts w:ascii="CG Times" w:hAnsi="CG Times"/>
                <w:b/>
                <w:bCs/>
                <w:sz w:val="16"/>
                <w:szCs w:val="16"/>
              </w:rPr>
              <w:t>rfshirë</w:t>
            </w:r>
            <w:r w:rsidR="009E2E86">
              <w:rPr>
                <w:rFonts w:ascii="CG Times" w:hAnsi="CG Times"/>
                <w:b/>
                <w:bCs/>
                <w:sz w:val="16"/>
                <w:szCs w:val="16"/>
              </w:rPr>
              <w:t xml:space="preserve"> </w:t>
            </w:r>
            <w:r w:rsidR="000040F8" w:rsidRPr="000D0826">
              <w:rPr>
                <w:rFonts w:ascii="CG Times" w:hAnsi="CG Times"/>
                <w:b/>
                <w:bCs/>
                <w:sz w:val="16"/>
                <w:szCs w:val="16"/>
              </w:rPr>
              <w:t xml:space="preserve"> edhe komunitetet fetare</w:t>
            </w:r>
          </w:p>
          <w:p w:rsidR="00211475" w:rsidRPr="000D0826" w:rsidRDefault="00211475" w:rsidP="00CF27AB">
            <w:pPr>
              <w:rPr>
                <w:rFonts w:ascii="CG Times" w:hAnsi="CG Times"/>
                <w:b/>
                <w:bCs/>
                <w:sz w:val="16"/>
                <w:szCs w:val="16"/>
              </w:rPr>
            </w:pPr>
          </w:p>
          <w:p w:rsidR="00211475" w:rsidRPr="000D0826" w:rsidRDefault="00211475" w:rsidP="00CF27AB">
            <w:pPr>
              <w:rPr>
                <w:rFonts w:ascii="CG Times" w:hAnsi="CG Times"/>
                <w:b/>
                <w:bCs/>
                <w:sz w:val="16"/>
                <w:szCs w:val="16"/>
              </w:rPr>
            </w:pPr>
          </w:p>
          <w:p w:rsidR="00211475" w:rsidRPr="000D0826" w:rsidRDefault="00211475" w:rsidP="00CF27AB">
            <w:pPr>
              <w:rPr>
                <w:rFonts w:ascii="CG Times" w:hAnsi="CG Times"/>
                <w:b/>
                <w:bCs/>
                <w:sz w:val="16"/>
                <w:szCs w:val="16"/>
              </w:rPr>
            </w:pPr>
          </w:p>
          <w:p w:rsidR="00211475" w:rsidRPr="000D0826" w:rsidRDefault="00211475" w:rsidP="00CF27AB">
            <w:pPr>
              <w:rPr>
                <w:rFonts w:ascii="CG Times" w:hAnsi="CG Times"/>
                <w:b/>
                <w:bCs/>
                <w:sz w:val="16"/>
                <w:szCs w:val="16"/>
              </w:rPr>
            </w:pPr>
          </w:p>
          <w:p w:rsidR="00211475" w:rsidRPr="000D0826" w:rsidRDefault="00211475" w:rsidP="00CF27AB">
            <w:pPr>
              <w:rPr>
                <w:rFonts w:ascii="CG Times" w:hAnsi="CG Times"/>
                <w:b/>
                <w:bCs/>
                <w:sz w:val="16"/>
                <w:szCs w:val="16"/>
              </w:rPr>
            </w:pPr>
          </w:p>
          <w:p w:rsidR="00211475" w:rsidRPr="000D0826" w:rsidRDefault="00211475" w:rsidP="00CF27AB">
            <w:pPr>
              <w:rPr>
                <w:rFonts w:ascii="CG Times" w:hAnsi="CG Times"/>
                <w:b/>
                <w:bCs/>
                <w:sz w:val="16"/>
                <w:szCs w:val="16"/>
              </w:rPr>
            </w:pPr>
          </w:p>
        </w:tc>
      </w:tr>
      <w:tr w:rsidR="00211475" w:rsidRPr="000D0826" w:rsidTr="000061DE">
        <w:trPr>
          <w:trHeight w:hRule="exact" w:val="910"/>
        </w:trPr>
        <w:tc>
          <w:tcPr>
            <w:tcW w:w="194" w:type="pct"/>
            <w:vMerge w:val="restart"/>
            <w:tcBorders>
              <w:top w:val="nil"/>
            </w:tcBorders>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2.1.1</w:t>
            </w:r>
          </w:p>
        </w:tc>
        <w:tc>
          <w:tcPr>
            <w:tcW w:w="1033" w:type="pct"/>
            <w:vMerge w:val="restart"/>
            <w:tcBorders>
              <w:top w:val="nil"/>
            </w:tcBorders>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Rishikimi i legjislacionit që AKKP-ja të</w:t>
            </w:r>
            <w:r w:rsidR="00F77A5B" w:rsidRPr="000D0826">
              <w:rPr>
                <w:rFonts w:ascii="CG Times" w:hAnsi="CG Times"/>
                <w:bCs/>
                <w:sz w:val="16"/>
                <w:szCs w:val="16"/>
              </w:rPr>
              <w:t xml:space="preserve"> </w:t>
            </w:r>
            <w:r w:rsidRPr="000D0826">
              <w:rPr>
                <w:rFonts w:ascii="CG Times" w:hAnsi="CG Times"/>
                <w:bCs/>
                <w:sz w:val="16"/>
                <w:szCs w:val="16"/>
              </w:rPr>
              <w:t>zhvillojë procedura</w:t>
            </w:r>
            <w:r w:rsidR="00F77A5B" w:rsidRPr="000D0826">
              <w:rPr>
                <w:rFonts w:ascii="CG Times" w:hAnsi="CG Times"/>
                <w:bCs/>
                <w:sz w:val="16"/>
                <w:szCs w:val="16"/>
              </w:rPr>
              <w:t xml:space="preserve"> </w:t>
            </w:r>
            <w:r w:rsidRPr="000D0826">
              <w:rPr>
                <w:rFonts w:ascii="CG Times" w:hAnsi="CG Times"/>
                <w:bCs/>
                <w:sz w:val="16"/>
                <w:szCs w:val="16"/>
              </w:rPr>
              <w:t>më të përshpejtuara</w:t>
            </w:r>
            <w:r w:rsidR="00F77A5B" w:rsidRPr="000D0826">
              <w:rPr>
                <w:rFonts w:ascii="CG Times" w:hAnsi="CG Times"/>
                <w:bCs/>
                <w:sz w:val="16"/>
                <w:szCs w:val="16"/>
              </w:rPr>
              <w:t xml:space="preserve"> </w:t>
            </w:r>
            <w:r w:rsidRPr="000D0826">
              <w:rPr>
                <w:rFonts w:ascii="CG Times" w:hAnsi="CG Times"/>
                <w:bCs/>
                <w:i/>
                <w:iCs/>
                <w:sz w:val="16"/>
                <w:szCs w:val="16"/>
              </w:rPr>
              <w:t>pro forma</w:t>
            </w:r>
            <w:r w:rsidRPr="000D0826">
              <w:rPr>
                <w:rFonts w:ascii="CG Times" w:hAnsi="CG Times"/>
                <w:bCs/>
                <w:sz w:val="16"/>
                <w:szCs w:val="16"/>
              </w:rPr>
              <w:t xml:space="preserve"> dhe </w:t>
            </w:r>
            <w:r w:rsidRPr="000D0826">
              <w:rPr>
                <w:rFonts w:ascii="CG Times" w:hAnsi="CG Times"/>
                <w:bCs/>
                <w:i/>
                <w:iCs/>
                <w:sz w:val="16"/>
                <w:szCs w:val="16"/>
              </w:rPr>
              <w:t>prima facie</w:t>
            </w:r>
            <w:r w:rsidR="00F77A5B" w:rsidRPr="000D0826">
              <w:rPr>
                <w:rFonts w:ascii="CG Times" w:hAnsi="CG Times"/>
                <w:bCs/>
                <w:i/>
                <w:iCs/>
                <w:sz w:val="16"/>
                <w:szCs w:val="16"/>
              </w:rPr>
              <w:t xml:space="preserve"> </w:t>
            </w:r>
            <w:r w:rsidRPr="000D0826">
              <w:rPr>
                <w:rFonts w:ascii="CG Times" w:hAnsi="CG Times"/>
                <w:bCs/>
                <w:sz w:val="16"/>
                <w:szCs w:val="16"/>
              </w:rPr>
              <w:t>për përfundimin e procesit administrativ të njohjes së pronësisë brenda vitit 2012</w:t>
            </w:r>
          </w:p>
        </w:tc>
        <w:tc>
          <w:tcPr>
            <w:tcW w:w="1115" w:type="pct"/>
            <w:tcBorders>
              <w:top w:val="nil"/>
            </w:tcBorders>
          </w:tcPr>
          <w:p w:rsidR="00211475" w:rsidRPr="000D0826" w:rsidRDefault="00211475" w:rsidP="00CF27AB">
            <w:pPr>
              <w:rPr>
                <w:rFonts w:ascii="CG Times" w:hAnsi="CG Times"/>
                <w:sz w:val="16"/>
                <w:szCs w:val="16"/>
              </w:rPr>
            </w:pPr>
            <w:r w:rsidRPr="000D0826">
              <w:rPr>
                <w:rFonts w:ascii="CG Times" w:hAnsi="CG Times"/>
                <w:sz w:val="16"/>
                <w:szCs w:val="16"/>
              </w:rPr>
              <w:t xml:space="preserve">Analizë teknike për thjeshtimin dhe përshpejtimin e procesit administrativ të njohjes së pronësisë nga AKKP, për procedurat </w:t>
            </w:r>
            <w:r w:rsidRPr="000D0826">
              <w:rPr>
                <w:rFonts w:ascii="CG Times" w:hAnsi="CG Times"/>
                <w:i/>
                <w:iCs/>
                <w:sz w:val="16"/>
                <w:szCs w:val="16"/>
              </w:rPr>
              <w:t>pro forma</w:t>
            </w:r>
            <w:r w:rsidRPr="000D0826">
              <w:rPr>
                <w:rFonts w:ascii="CG Times" w:hAnsi="CG Times"/>
                <w:sz w:val="16"/>
                <w:szCs w:val="16"/>
              </w:rPr>
              <w:t xml:space="preserve"> dhe </w:t>
            </w:r>
            <w:r w:rsidRPr="000D0826">
              <w:rPr>
                <w:rFonts w:ascii="CG Times" w:hAnsi="CG Times"/>
                <w:i/>
                <w:iCs/>
                <w:sz w:val="16"/>
                <w:szCs w:val="16"/>
              </w:rPr>
              <w:t>prima facie</w:t>
            </w:r>
          </w:p>
        </w:tc>
        <w:tc>
          <w:tcPr>
            <w:tcW w:w="659" w:type="pct"/>
            <w:gridSpan w:val="2"/>
            <w:tcBorders>
              <w:top w:val="nil"/>
            </w:tcBorders>
          </w:tcPr>
          <w:p w:rsidR="00211475" w:rsidRPr="000D0826" w:rsidRDefault="00211475" w:rsidP="00CF27AB">
            <w:pPr>
              <w:rPr>
                <w:rFonts w:ascii="CG Times" w:hAnsi="CG Times"/>
                <w:sz w:val="16"/>
                <w:szCs w:val="16"/>
              </w:rPr>
            </w:pPr>
            <w:r w:rsidRPr="000D0826">
              <w:rPr>
                <w:rFonts w:ascii="CG Times" w:hAnsi="CG Times"/>
                <w:sz w:val="16"/>
                <w:szCs w:val="16"/>
              </w:rPr>
              <w:t>Gjashtë muaj pas miratimit të Strategjisë</w:t>
            </w:r>
          </w:p>
        </w:tc>
        <w:tc>
          <w:tcPr>
            <w:tcW w:w="506" w:type="pct"/>
            <w:tcBorders>
              <w:top w:val="nil"/>
            </w:tcBorders>
          </w:tcPr>
          <w:p w:rsidR="00211475" w:rsidRPr="000D0826" w:rsidRDefault="00211475" w:rsidP="00CF27AB">
            <w:pPr>
              <w:rPr>
                <w:rFonts w:ascii="CG Times" w:hAnsi="CG Times"/>
                <w:sz w:val="16"/>
                <w:szCs w:val="16"/>
              </w:rPr>
            </w:pPr>
            <w:r w:rsidRPr="000D0826">
              <w:rPr>
                <w:rFonts w:ascii="CG Times" w:hAnsi="CG Times"/>
                <w:sz w:val="16"/>
                <w:szCs w:val="16"/>
              </w:rPr>
              <w:t>Kosto</w:t>
            </w:r>
            <w:r w:rsidR="00CE0CA6"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Borders>
              <w:top w:val="nil"/>
            </w:tcBorders>
          </w:tcPr>
          <w:p w:rsidR="00211475" w:rsidRPr="000D0826" w:rsidRDefault="00211475" w:rsidP="00CF27AB">
            <w:pPr>
              <w:rPr>
                <w:rFonts w:ascii="CG Times" w:hAnsi="CG Times"/>
                <w:sz w:val="16"/>
                <w:szCs w:val="16"/>
              </w:rPr>
            </w:pPr>
            <w:r w:rsidRPr="000D0826">
              <w:rPr>
                <w:rFonts w:ascii="CG Times" w:hAnsi="CG Times"/>
                <w:sz w:val="16"/>
                <w:szCs w:val="16"/>
              </w:rPr>
              <w:t>MD/AKKP</w:t>
            </w:r>
          </w:p>
        </w:tc>
        <w:tc>
          <w:tcPr>
            <w:tcW w:w="711" w:type="pct"/>
            <w:gridSpan w:val="2"/>
            <w:tcBorders>
              <w:top w:val="nil"/>
            </w:tcBorders>
          </w:tcPr>
          <w:p w:rsidR="00211475" w:rsidRPr="000D0826" w:rsidRDefault="00211475" w:rsidP="00CF27AB">
            <w:pPr>
              <w:rPr>
                <w:rFonts w:ascii="CG Times" w:hAnsi="CG Times"/>
                <w:sz w:val="16"/>
                <w:szCs w:val="16"/>
              </w:rPr>
            </w:pPr>
            <w:r w:rsidRPr="000D0826">
              <w:rPr>
                <w:rFonts w:ascii="CG Times" w:hAnsi="CG Times"/>
                <w:sz w:val="16"/>
                <w:szCs w:val="16"/>
              </w:rPr>
              <w:t>Rekomandimet e analizës</w:t>
            </w:r>
          </w:p>
        </w:tc>
      </w:tr>
      <w:tr w:rsidR="00211475" w:rsidRPr="000D0826" w:rsidTr="000061DE">
        <w:trPr>
          <w:trHeight w:hRule="exact" w:val="559"/>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Zbatimi i rekomandimeve të analizës dhe hartimi i kuadrit ligjor të nevojshëm</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A926B1"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kuadrit ligjor</w:t>
            </w:r>
          </w:p>
        </w:tc>
      </w:tr>
      <w:tr w:rsidR="00211475" w:rsidRPr="000D0826" w:rsidTr="00921D99">
        <w:trPr>
          <w:trHeight w:hRule="exact" w:val="856"/>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2.1.2</w:t>
            </w:r>
          </w:p>
          <w:p w:rsidR="00211475" w:rsidRPr="000D0826" w:rsidRDefault="00211475" w:rsidP="00290B15">
            <w:pPr>
              <w:jc w:val="both"/>
              <w:rPr>
                <w:rFonts w:ascii="CG Times" w:hAnsi="CG Times"/>
                <w:bCs/>
                <w:sz w:val="16"/>
                <w:szCs w:val="16"/>
              </w:rPr>
            </w:pPr>
          </w:p>
          <w:p w:rsidR="00211475" w:rsidRPr="000D0826" w:rsidRDefault="00211475" w:rsidP="00290B15">
            <w:pPr>
              <w:jc w:val="both"/>
              <w:rPr>
                <w:rFonts w:ascii="CG Times" w:hAnsi="CG Times"/>
                <w:bCs/>
                <w:sz w:val="16"/>
                <w:szCs w:val="16"/>
              </w:rPr>
            </w:pP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Përfundimi i procesit administrativ të njohjes së pronësisë nga AKKP</w:t>
            </w:r>
            <w:r w:rsidR="00F77A5B" w:rsidRPr="000D0826">
              <w:rPr>
                <w:rFonts w:ascii="CG Times" w:hAnsi="CG Times"/>
                <w:bCs/>
                <w:sz w:val="16"/>
                <w:szCs w:val="16"/>
              </w:rPr>
              <w:t>-ja</w:t>
            </w:r>
            <w:r w:rsidRPr="000D0826">
              <w:rPr>
                <w:rFonts w:ascii="CG Times" w:hAnsi="CG Times"/>
                <w:bCs/>
                <w:sz w:val="16"/>
                <w:szCs w:val="16"/>
              </w:rPr>
              <w:t xml:space="preserve"> brenda vitit</w:t>
            </w:r>
            <w:r w:rsidR="00B93535" w:rsidRPr="000D0826">
              <w:rPr>
                <w:rFonts w:ascii="CG Times" w:hAnsi="CG Times"/>
                <w:bCs/>
                <w:sz w:val="16"/>
                <w:szCs w:val="16"/>
              </w:rPr>
              <w:t xml:space="preserve"> </w:t>
            </w:r>
            <w:r w:rsidRPr="000D0826">
              <w:rPr>
                <w:rFonts w:ascii="CG Times" w:hAnsi="CG Times"/>
                <w:bCs/>
                <w:sz w:val="16"/>
                <w:szCs w:val="16"/>
              </w:rPr>
              <w:t>2014</w:t>
            </w: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Identifikimi dhe trajtimi me përparësi i aplikimeve të komuniteteve fetare bazuar në marrëveshjet e ratifikuara në Kuvend</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A926B1"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vendimeve të dhëna për komunitetet fetare</w:t>
            </w:r>
          </w:p>
        </w:tc>
      </w:tr>
      <w:tr w:rsidR="00211475" w:rsidRPr="000D0826" w:rsidTr="00921D99">
        <w:trPr>
          <w:trHeight w:hRule="exact" w:val="799"/>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Përmirësimi i ligjit “Për kthimin dhe kompensimin e pronave”, duke përfshirë edhe</w:t>
            </w:r>
            <w:r w:rsidR="005E2DEA" w:rsidRPr="000D0826">
              <w:rPr>
                <w:rFonts w:ascii="CG Times" w:hAnsi="CG Times"/>
                <w:sz w:val="16"/>
                <w:szCs w:val="16"/>
              </w:rPr>
              <w:t xml:space="preserve"> riformulimin e nenit 22 të tij</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150 mijë lekë</w:t>
            </w:r>
          </w:p>
        </w:tc>
        <w:tc>
          <w:tcPr>
            <w:tcW w:w="781" w:type="pct"/>
            <w:gridSpan w:val="2"/>
          </w:tcPr>
          <w:p w:rsidR="00211475" w:rsidRPr="000D0826" w:rsidRDefault="00A37D4A" w:rsidP="00CF27AB">
            <w:pPr>
              <w:rPr>
                <w:rFonts w:ascii="CG Times" w:hAnsi="CG Times"/>
                <w:sz w:val="16"/>
                <w:szCs w:val="16"/>
              </w:rPr>
            </w:pPr>
            <w:r w:rsidRPr="000D0826">
              <w:rPr>
                <w:rFonts w:ascii="CG Times" w:hAnsi="CG Times"/>
                <w:sz w:val="16"/>
                <w:szCs w:val="16"/>
              </w:rPr>
              <w:t>MD/</w:t>
            </w:r>
            <w:r w:rsidR="00211475" w:rsidRPr="000D0826">
              <w:rPr>
                <w:rFonts w:ascii="CG Times" w:hAnsi="CG Times"/>
                <w:sz w:val="16"/>
                <w:szCs w:val="16"/>
              </w:rPr>
              <w:t>Avokatura e Shtetit; Grupet e interesi</w:t>
            </w:r>
            <w:r w:rsidRPr="000D0826">
              <w:rPr>
                <w:rFonts w:ascii="CG Times" w:hAnsi="CG Times"/>
                <w:sz w:val="16"/>
                <w:szCs w:val="16"/>
              </w:rPr>
              <w:t>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Hyrja në fuqi e ligjit</w:t>
            </w:r>
          </w:p>
        </w:tc>
      </w:tr>
      <w:tr w:rsidR="00211475" w:rsidRPr="000D0826" w:rsidTr="00921D99">
        <w:trPr>
          <w:trHeight w:hRule="exact" w:val="882"/>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Zbatimi i procedurave të reja, të thjeshta e të përshpejtuara të procesit administrativ deri në përfundimin e dosjeve të patrajtua</w:t>
            </w:r>
            <w:r w:rsidR="005E2DEA" w:rsidRPr="000D0826">
              <w:rPr>
                <w:rFonts w:ascii="CG Times" w:hAnsi="CG Times"/>
                <w:sz w:val="16"/>
                <w:szCs w:val="16"/>
              </w:rPr>
              <w:t>ra me vendim njohjeje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87</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dosjeve të përfunduara</w:t>
            </w:r>
          </w:p>
        </w:tc>
      </w:tr>
      <w:tr w:rsidR="00211475" w:rsidRPr="000D0826" w:rsidTr="000061DE">
        <w:trPr>
          <w:trHeight w:hRule="exact" w:val="1423"/>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Zgjidhja e çështjes së numrit të kërkesave të reja që vijnë nga gjykata për rivendosje në afatin e kaluar me ligj për të kërkuar nga AKKP njohje të pronës nëpërmjet:</w:t>
            </w:r>
          </w:p>
          <w:p w:rsidR="00211475" w:rsidRPr="000D0826" w:rsidRDefault="005E2DEA" w:rsidP="00CF27AB">
            <w:pPr>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Përmirësimit të kuadrit ligjor;</w:t>
            </w:r>
          </w:p>
          <w:p w:rsidR="00211475" w:rsidRPr="000D0826" w:rsidRDefault="005E2DEA" w:rsidP="00CF27AB">
            <w:pPr>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Zhvillimit të inspektimeve tematike për këtë çështje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150 mijë lekë + kostot e inspektimit</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kërkesave të reja të rivendosura në afat</w:t>
            </w:r>
          </w:p>
        </w:tc>
      </w:tr>
      <w:tr w:rsidR="00211475" w:rsidRPr="000D0826" w:rsidTr="00921D99">
        <w:trPr>
          <w:trHeight w:hRule="exact" w:val="873"/>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Trajnimi i stafit të AKKP-së për ngritjen e kapaciteteve të tyre në përputhje edhe me rezultatet e analizës teknike për përmirësimin e legjislacionit</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DA7CD1" w:rsidRPr="000D0826">
              <w:rPr>
                <w:rFonts w:ascii="CG Times" w:hAnsi="CG Times"/>
                <w:sz w:val="16"/>
                <w:szCs w:val="16"/>
              </w:rPr>
              <w:t>ja</w:t>
            </w:r>
            <w:r w:rsidRPr="000D0826">
              <w:rPr>
                <w:rFonts w:ascii="CG Times" w:hAnsi="CG Times"/>
                <w:sz w:val="16"/>
                <w:szCs w:val="16"/>
              </w:rPr>
              <w:t xml:space="preserve"> </w:t>
            </w:r>
            <w:r w:rsidR="00823EB6" w:rsidRPr="000D0826">
              <w:rPr>
                <w:rFonts w:ascii="CG Times" w:hAnsi="CG Times"/>
                <w:sz w:val="16"/>
                <w:szCs w:val="16"/>
              </w:rPr>
              <w:t>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921D99">
        <w:trPr>
          <w:trHeight w:hRule="exact" w:val="560"/>
        </w:trPr>
        <w:tc>
          <w:tcPr>
            <w:tcW w:w="5000" w:type="pct"/>
            <w:gridSpan w:val="10"/>
            <w:shd w:val="clear" w:color="auto" w:fill="FFFFFF"/>
            <w:vAlign w:val="center"/>
          </w:tcPr>
          <w:p w:rsidR="00211475" w:rsidRPr="000D0826" w:rsidRDefault="00211475" w:rsidP="00CF27AB">
            <w:pPr>
              <w:rPr>
                <w:rFonts w:ascii="CG Times" w:hAnsi="CG Times"/>
                <w:sz w:val="16"/>
                <w:szCs w:val="16"/>
              </w:rPr>
            </w:pPr>
            <w:r w:rsidRPr="000D0826">
              <w:rPr>
                <w:rFonts w:ascii="CG Times" w:hAnsi="CG Times"/>
                <w:b/>
                <w:bCs/>
                <w:i/>
                <w:iCs/>
                <w:sz w:val="16"/>
                <w:szCs w:val="16"/>
              </w:rPr>
              <w:t xml:space="preserve">Objektivi strategjik </w:t>
            </w:r>
            <w:r w:rsidRPr="000D0826">
              <w:rPr>
                <w:rFonts w:ascii="CG Times" w:hAnsi="CG Times"/>
                <w:b/>
                <w:bCs/>
                <w:sz w:val="16"/>
                <w:szCs w:val="16"/>
              </w:rPr>
              <w:t>2.2</w:t>
            </w:r>
            <w:r w:rsidR="000040F8" w:rsidRPr="000D0826">
              <w:rPr>
                <w:rFonts w:ascii="CG Times" w:hAnsi="CG Times"/>
                <w:b/>
                <w:bCs/>
                <w:sz w:val="16"/>
                <w:szCs w:val="16"/>
              </w:rPr>
              <w:t xml:space="preserve">. </w:t>
            </w:r>
            <w:r w:rsidRPr="000D0826">
              <w:rPr>
                <w:rFonts w:ascii="CG Times" w:hAnsi="CG Times"/>
                <w:b/>
                <w:bCs/>
                <w:sz w:val="16"/>
                <w:szCs w:val="16"/>
              </w:rPr>
              <w:t xml:space="preserve"> Përfundimi i</w:t>
            </w:r>
            <w:r w:rsidR="00B93535" w:rsidRPr="000D0826">
              <w:rPr>
                <w:rFonts w:ascii="CG Times" w:hAnsi="CG Times"/>
                <w:b/>
                <w:bCs/>
                <w:sz w:val="16"/>
                <w:szCs w:val="16"/>
              </w:rPr>
              <w:t xml:space="preserve"> </w:t>
            </w:r>
            <w:r w:rsidR="00713F6A" w:rsidRPr="000D0826">
              <w:rPr>
                <w:rFonts w:ascii="CG Times" w:hAnsi="CG Times"/>
                <w:b/>
                <w:bCs/>
                <w:sz w:val="16"/>
                <w:szCs w:val="16"/>
              </w:rPr>
              <w:t>proces</w:t>
            </w:r>
            <w:r w:rsidRPr="000D0826">
              <w:rPr>
                <w:rFonts w:ascii="CG Times" w:hAnsi="CG Times"/>
                <w:b/>
                <w:bCs/>
                <w:sz w:val="16"/>
                <w:szCs w:val="16"/>
              </w:rPr>
              <w:t>it të lirimit të shtëpive të ish</w:t>
            </w:r>
            <w:r w:rsidR="00FD1684" w:rsidRPr="000D0826">
              <w:rPr>
                <w:rFonts w:ascii="CG Times" w:hAnsi="CG Times"/>
                <w:b/>
                <w:bCs/>
                <w:sz w:val="16"/>
                <w:szCs w:val="16"/>
              </w:rPr>
              <w:t>-</w:t>
            </w:r>
            <w:r w:rsidRPr="000D0826">
              <w:rPr>
                <w:rFonts w:ascii="CG Times" w:hAnsi="CG Times"/>
                <w:b/>
                <w:bCs/>
                <w:sz w:val="16"/>
                <w:szCs w:val="16"/>
              </w:rPr>
              <w:t>pronarëve brenda vitit 2017, duke aplikuar për personat kreditë e buta ashtu si parashikon ligji</w:t>
            </w:r>
          </w:p>
        </w:tc>
      </w:tr>
      <w:tr w:rsidR="00211475" w:rsidRPr="000D0826" w:rsidTr="000061DE">
        <w:trPr>
          <w:trHeight w:hRule="exact" w:val="2180"/>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2.2.1</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Përmirësimi i kuadrit ligjor të zbatueshëm për lirimin e shtëpive të ish</w:t>
            </w:r>
            <w:r w:rsidR="00FD1684" w:rsidRPr="000D0826">
              <w:rPr>
                <w:rFonts w:ascii="CG Times" w:hAnsi="CG Times"/>
                <w:bCs/>
                <w:sz w:val="16"/>
                <w:szCs w:val="16"/>
              </w:rPr>
              <w:t>-</w:t>
            </w:r>
            <w:r w:rsidRPr="000D0826">
              <w:rPr>
                <w:rFonts w:ascii="CG Times" w:hAnsi="CG Times"/>
                <w:bCs/>
                <w:sz w:val="16"/>
                <w:szCs w:val="16"/>
              </w:rPr>
              <w:t xml:space="preserve">pronarëve dhe krijimi i një plani efektiv me afate dhe burime financiare të përcaktuara për ofrimin e ndihmës së nevojshme, </w:t>
            </w:r>
            <w:r w:rsidR="004078E0" w:rsidRPr="000D0826">
              <w:rPr>
                <w:rFonts w:ascii="CG Times" w:hAnsi="CG Times"/>
                <w:bCs/>
                <w:sz w:val="16"/>
                <w:szCs w:val="16"/>
              </w:rPr>
              <w:t>sidomos për personat vulnerabël</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Analizë paraprake e legjislacionit për të mundësuar çështjen e afatit të lirimit të banesave nga familjet qiramarrëse dhe indeksimin e qirasë.</w:t>
            </w:r>
            <w:r w:rsidR="00B93535" w:rsidRPr="000D0826">
              <w:rPr>
                <w:rFonts w:ascii="CG Times" w:hAnsi="CG Times"/>
                <w:sz w:val="16"/>
                <w:szCs w:val="16"/>
              </w:rPr>
              <w:t xml:space="preserve"> </w:t>
            </w:r>
            <w:r w:rsidRPr="000D0826">
              <w:rPr>
                <w:rFonts w:ascii="CG Times" w:hAnsi="CG Times"/>
                <w:sz w:val="16"/>
                <w:szCs w:val="16"/>
              </w:rPr>
              <w:t>Analiza do të fokusohet në:</w:t>
            </w:r>
          </w:p>
          <w:p w:rsidR="00211475" w:rsidRPr="000D0826" w:rsidRDefault="00211475" w:rsidP="00CF27AB">
            <w:pPr>
              <w:pStyle w:val="ListParagraph"/>
              <w:ind w:left="0"/>
              <w:contextualSpacing w:val="0"/>
              <w:rPr>
                <w:rFonts w:ascii="CG Times" w:hAnsi="CG Times"/>
                <w:sz w:val="16"/>
                <w:szCs w:val="16"/>
              </w:rPr>
            </w:pPr>
            <w:r w:rsidRPr="000D0826">
              <w:rPr>
                <w:rFonts w:ascii="CG Times" w:hAnsi="CG Times"/>
                <w:sz w:val="16"/>
                <w:szCs w:val="16"/>
              </w:rPr>
              <w:t>-</w:t>
            </w:r>
            <w:r w:rsidR="00B10A67" w:rsidRPr="000D0826">
              <w:rPr>
                <w:rFonts w:ascii="CG Times" w:hAnsi="CG Times"/>
                <w:sz w:val="16"/>
                <w:szCs w:val="16"/>
              </w:rPr>
              <w:t xml:space="preserve"> </w:t>
            </w:r>
            <w:r w:rsidRPr="000D0826">
              <w:rPr>
                <w:rFonts w:ascii="CG Times" w:hAnsi="CG Times"/>
                <w:sz w:val="16"/>
                <w:szCs w:val="16"/>
              </w:rPr>
              <w:t>Bazën ligjore për lirimin e banesave;</w:t>
            </w:r>
          </w:p>
          <w:p w:rsidR="00211475" w:rsidRPr="000D0826" w:rsidRDefault="00211475" w:rsidP="00CF27AB">
            <w:pPr>
              <w:pStyle w:val="ListParagraph"/>
              <w:ind w:left="0"/>
              <w:contextualSpacing w:val="0"/>
              <w:rPr>
                <w:rFonts w:ascii="CG Times" w:hAnsi="CG Times"/>
                <w:sz w:val="16"/>
                <w:szCs w:val="16"/>
              </w:rPr>
            </w:pPr>
            <w:r w:rsidRPr="000D0826">
              <w:rPr>
                <w:rFonts w:ascii="CG Times" w:hAnsi="CG Times"/>
                <w:sz w:val="16"/>
                <w:szCs w:val="16"/>
              </w:rPr>
              <w:t>-</w:t>
            </w:r>
            <w:r w:rsidR="00B10A67" w:rsidRPr="000D0826">
              <w:rPr>
                <w:rFonts w:ascii="CG Times" w:hAnsi="CG Times"/>
                <w:sz w:val="16"/>
                <w:szCs w:val="16"/>
              </w:rPr>
              <w:t xml:space="preserve"> </w:t>
            </w:r>
            <w:r w:rsidRPr="000D0826">
              <w:rPr>
                <w:rFonts w:ascii="CG Times" w:hAnsi="CG Times"/>
                <w:sz w:val="16"/>
                <w:szCs w:val="16"/>
              </w:rPr>
              <w:t>Interesi publik që justifikon lirimin e banesave;</w:t>
            </w:r>
          </w:p>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Proporcionaliteti i huave me kosto të ulët ndaj dëmit të personave që lirojnë banesat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Brenda 6 muajve nga miratimi i strategjisë</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4078E0" w:rsidRPr="000D0826">
              <w:rPr>
                <w:rFonts w:ascii="CG Times" w:hAnsi="CG Times"/>
                <w:sz w:val="16"/>
                <w:szCs w:val="16"/>
              </w:rPr>
              <w:t>,</w:t>
            </w:r>
            <w:r w:rsidRPr="000D0826">
              <w:rPr>
                <w:rFonts w:ascii="CG Times" w:hAnsi="CG Times"/>
                <w:sz w:val="16"/>
                <w:szCs w:val="16"/>
              </w:rPr>
              <w:t xml:space="preserve"> MPPT</w:t>
            </w:r>
            <w:r w:rsidR="00AF5EBD" w:rsidRPr="000D0826">
              <w:rPr>
                <w:rFonts w:ascii="CG Times" w:hAnsi="CG Times"/>
                <w:sz w:val="16"/>
                <w:szCs w:val="16"/>
              </w:rPr>
              <w:t>/</w:t>
            </w:r>
            <w:r w:rsidRPr="000D0826">
              <w:rPr>
                <w:rFonts w:ascii="CG Times" w:hAnsi="CG Times"/>
                <w:sz w:val="16"/>
                <w:szCs w:val="16"/>
              </w:rPr>
              <w:t>EKB</w:t>
            </w:r>
            <w:r w:rsidR="004078E0" w:rsidRPr="000D0826">
              <w:rPr>
                <w:rFonts w:ascii="CG Times" w:hAnsi="CG Times"/>
                <w:sz w:val="16"/>
                <w:szCs w:val="16"/>
              </w:rPr>
              <w:t>,</w:t>
            </w:r>
            <w:r w:rsidRPr="000D0826">
              <w:rPr>
                <w:rFonts w:ascii="CG Times" w:hAnsi="CG Times"/>
                <w:sz w:val="16"/>
                <w:szCs w:val="16"/>
              </w:rPr>
              <w:t xml:space="preserve"> AKKP</w:t>
            </w:r>
            <w:r w:rsidR="004078E0" w:rsidRPr="000D0826">
              <w:rPr>
                <w:rFonts w:ascii="CG Times" w:hAnsi="CG Times"/>
                <w:sz w:val="16"/>
                <w:szCs w:val="16"/>
              </w:rPr>
              <w:t xml:space="preserve">, </w:t>
            </w:r>
            <w:r w:rsidRPr="000D0826">
              <w:rPr>
                <w:rFonts w:ascii="CG Times" w:hAnsi="CG Times"/>
                <w:sz w:val="16"/>
                <w:szCs w:val="16"/>
              </w:rPr>
              <w:t>Avokatura e Shtetit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Rekomandimet e analizës</w:t>
            </w:r>
          </w:p>
        </w:tc>
      </w:tr>
      <w:tr w:rsidR="00211475" w:rsidRPr="000D0826" w:rsidTr="00921D99">
        <w:trPr>
          <w:trHeight w:hRule="exact" w:val="85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Hartimi dhe miratimi i akteve ligjore apo nënligjore sipas rekomandimeve të analizës bazuar në parimin e shtetit ligjor social</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 në varësi të rekomandimeve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 MPPT dhe institucionet e tjera në varësi të rekomandimeve të analizës</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rekomandimeve të realizuara</w:t>
            </w:r>
          </w:p>
        </w:tc>
      </w:tr>
      <w:tr w:rsidR="00211475" w:rsidRPr="000D0826" w:rsidTr="000061DE">
        <w:trPr>
          <w:trHeight w:hRule="exact" w:val="1288"/>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2.2.2</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Zgjidhja përfundimtare e çështjes së lirimit të banesave nga familjet qiramarrëse dhe strehimi i këtyre familjeve me skemë subvencionimi bazuar në parimin e shtetit ligjor social dhe jurisprudencën e Gjykatës Kushtetuese, duke pasur prioritet trajtimin me kredi t</w:t>
            </w:r>
            <w:r w:rsidR="00483F18" w:rsidRPr="000D0826">
              <w:rPr>
                <w:rFonts w:ascii="CG Times" w:hAnsi="CG Times"/>
                <w:bCs/>
                <w:sz w:val="16"/>
                <w:szCs w:val="16"/>
              </w:rPr>
              <w:t>ë</w:t>
            </w:r>
            <w:r w:rsidRPr="000D0826">
              <w:rPr>
                <w:rFonts w:ascii="CG Times" w:hAnsi="CG Times"/>
                <w:bCs/>
                <w:sz w:val="16"/>
                <w:szCs w:val="16"/>
              </w:rPr>
              <w:t xml:space="preserve"> grave q</w:t>
            </w:r>
            <w:r w:rsidR="00483F18" w:rsidRPr="000D0826">
              <w:rPr>
                <w:rFonts w:ascii="CG Times" w:hAnsi="CG Times"/>
                <w:bCs/>
                <w:sz w:val="16"/>
                <w:szCs w:val="16"/>
              </w:rPr>
              <w:t>i</w:t>
            </w:r>
            <w:r w:rsidRPr="000D0826">
              <w:rPr>
                <w:rFonts w:ascii="CG Times" w:hAnsi="CG Times"/>
                <w:bCs/>
                <w:sz w:val="16"/>
                <w:szCs w:val="16"/>
              </w:rPr>
              <w:t>ramarrëse kryefamiljare dhe të veja</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Fushata sensibilizuese për familjet qiramarrëse për avantazhet e programeve sociale të strehimit, duke përfshirë publikimin dhe shpërndarjen e fletëpalosjeve dhe tryeza të rrumbullakëta</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8B1D49" w:rsidP="00CF27AB">
            <w:pPr>
              <w:rPr>
                <w:rFonts w:ascii="CG Times" w:hAnsi="CG Times"/>
                <w:sz w:val="16"/>
                <w:szCs w:val="16"/>
              </w:rPr>
            </w:pPr>
            <w:r w:rsidRPr="000D0826">
              <w:rPr>
                <w:rFonts w:ascii="CG Times" w:hAnsi="CG Times"/>
                <w:sz w:val="16"/>
                <w:szCs w:val="16"/>
              </w:rPr>
              <w:t>B</w:t>
            </w:r>
            <w:r w:rsidR="00211475" w:rsidRPr="000D0826">
              <w:rPr>
                <w:rFonts w:ascii="CG Times" w:hAnsi="CG Times"/>
                <w:sz w:val="16"/>
                <w:szCs w:val="16"/>
              </w:rPr>
              <w:t>uxheti</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MPPT/EKB, organet e qeverisjes vendore dhe shoqëria civile</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rritur i aplikimeve nga familjet qiramarrëse</w:t>
            </w:r>
          </w:p>
        </w:tc>
      </w:tr>
      <w:tr w:rsidR="00211475" w:rsidRPr="000D0826" w:rsidTr="00921D99">
        <w:trPr>
          <w:trHeight w:hRule="exact" w:val="549"/>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Lirimi i banesave nga familjet qiramarrëse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2014</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8B1D49"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w:t>
            </w:r>
            <w:r w:rsidR="00AF5EBD" w:rsidRPr="000D0826">
              <w:rPr>
                <w:rFonts w:ascii="CG Times" w:hAnsi="CG Times"/>
                <w:sz w:val="16"/>
                <w:szCs w:val="16"/>
              </w:rPr>
              <w:t>/</w:t>
            </w:r>
            <w:r w:rsidRPr="000D0826">
              <w:rPr>
                <w:rFonts w:ascii="CG Times" w:hAnsi="CG Times"/>
                <w:sz w:val="16"/>
                <w:szCs w:val="16"/>
              </w:rPr>
              <w:t>MF</w:t>
            </w:r>
            <w:r w:rsidR="004078E0" w:rsidRPr="000D0826">
              <w:rPr>
                <w:rFonts w:ascii="CG Times" w:hAnsi="CG Times"/>
                <w:sz w:val="16"/>
                <w:szCs w:val="16"/>
              </w:rPr>
              <w:t>,</w:t>
            </w:r>
            <w:r w:rsidRPr="000D0826">
              <w:rPr>
                <w:rFonts w:ascii="CG Times" w:hAnsi="CG Times"/>
                <w:sz w:val="16"/>
                <w:szCs w:val="16"/>
              </w:rPr>
              <w:t xml:space="preserve"> EKB</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banesave të liruara</w:t>
            </w:r>
          </w:p>
        </w:tc>
      </w:tr>
      <w:tr w:rsidR="00211475" w:rsidRPr="000D0826" w:rsidTr="00921D99">
        <w:trPr>
          <w:trHeight w:hRule="exact" w:val="57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Përfundimi i trajtimit të kërkesave të familjeve qiramarrëse për kredi</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2017</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1 % e fondit të subvencionit</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4078E0" w:rsidRPr="000D0826">
              <w:rPr>
                <w:rFonts w:ascii="CG Times" w:hAnsi="CG Times"/>
                <w:sz w:val="16"/>
                <w:szCs w:val="16"/>
              </w:rPr>
              <w:t xml:space="preserve">, </w:t>
            </w:r>
            <w:r w:rsidRPr="000D0826">
              <w:rPr>
                <w:rFonts w:ascii="CG Times" w:hAnsi="CG Times"/>
                <w:sz w:val="16"/>
                <w:szCs w:val="16"/>
              </w:rPr>
              <w:t>MPPT</w:t>
            </w:r>
            <w:r w:rsidR="00AF5EBD" w:rsidRPr="000D0826">
              <w:rPr>
                <w:rFonts w:ascii="CG Times" w:hAnsi="CG Times"/>
                <w:sz w:val="16"/>
                <w:szCs w:val="16"/>
              </w:rPr>
              <w:t>/</w:t>
            </w:r>
            <w:r w:rsidRPr="000D0826">
              <w:rPr>
                <w:rFonts w:ascii="CG Times" w:hAnsi="CG Times"/>
                <w:sz w:val="16"/>
                <w:szCs w:val="16"/>
              </w:rPr>
              <w:t>EKB</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kërkesave të trajtuara</w:t>
            </w:r>
          </w:p>
        </w:tc>
      </w:tr>
      <w:tr w:rsidR="00211475" w:rsidRPr="000D0826" w:rsidTr="00921D99">
        <w:trPr>
          <w:trHeight w:hRule="exact" w:val="767"/>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Dhënia prioritet në trajtimin me kredi të grave </w:t>
            </w:r>
            <w:r w:rsidR="00483F18" w:rsidRPr="000D0826">
              <w:rPr>
                <w:rFonts w:ascii="CG Times" w:hAnsi="CG Times"/>
                <w:sz w:val="16"/>
                <w:szCs w:val="16"/>
              </w:rPr>
              <w:t>qira</w:t>
            </w:r>
            <w:r w:rsidRPr="000D0826">
              <w:rPr>
                <w:rFonts w:ascii="CG Times" w:hAnsi="CG Times"/>
                <w:sz w:val="16"/>
                <w:szCs w:val="16"/>
              </w:rPr>
              <w:t>marrëse</w:t>
            </w:r>
            <w:r w:rsidR="00CC5C62" w:rsidRPr="000D0826">
              <w:rPr>
                <w:rFonts w:ascii="CG Times" w:hAnsi="CG Times"/>
                <w:sz w:val="16"/>
                <w:szCs w:val="16"/>
              </w:rPr>
              <w:t>,</w:t>
            </w:r>
            <w:r w:rsidRPr="000D0826">
              <w:rPr>
                <w:rFonts w:ascii="CG Times" w:hAnsi="CG Times"/>
                <w:sz w:val="16"/>
                <w:szCs w:val="16"/>
              </w:rPr>
              <w:t xml:space="preserve"> të cilat janë kryefamiljare ose të veja</w:t>
            </w:r>
          </w:p>
        </w:tc>
        <w:tc>
          <w:tcPr>
            <w:tcW w:w="659" w:type="pct"/>
            <w:gridSpan w:val="2"/>
          </w:tcPr>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w:t>
            </w:r>
            <w:r w:rsidR="004078E0" w:rsidRPr="000D0826">
              <w:rPr>
                <w:rFonts w:ascii="CG Times" w:hAnsi="CG Times"/>
                <w:sz w:val="16"/>
                <w:szCs w:val="16"/>
              </w:rPr>
              <w:t>,</w:t>
            </w:r>
            <w:r w:rsidRPr="000D0826">
              <w:rPr>
                <w:rFonts w:ascii="CG Times" w:hAnsi="CG Times"/>
                <w:sz w:val="16"/>
                <w:szCs w:val="16"/>
              </w:rPr>
              <w:t xml:space="preserve"> EKB</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grave të trajtuar</w:t>
            </w:r>
            <w:r w:rsidR="006972ED" w:rsidRPr="000D0826">
              <w:rPr>
                <w:rFonts w:ascii="CG Times" w:hAnsi="CG Times"/>
                <w:sz w:val="16"/>
                <w:szCs w:val="16"/>
              </w:rPr>
              <w:t>a</w:t>
            </w:r>
            <w:r w:rsidRPr="000D0826">
              <w:rPr>
                <w:rFonts w:ascii="CG Times" w:hAnsi="CG Times"/>
                <w:sz w:val="16"/>
                <w:szCs w:val="16"/>
              </w:rPr>
              <w:t>me kredi</w:t>
            </w:r>
          </w:p>
        </w:tc>
      </w:tr>
      <w:tr w:rsidR="00211475" w:rsidRPr="000D0826" w:rsidTr="000A6D52">
        <w:trPr>
          <w:trHeight w:hRule="exact" w:val="572"/>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Pagesa e subvencionit pas lidhjes së kontratës së kredisë</w:t>
            </w:r>
            <w:r w:rsidRPr="000D0826">
              <w:rPr>
                <w:rStyle w:val="FootnoteReference"/>
                <w:rFonts w:ascii="CG Times" w:hAnsi="CG Times"/>
                <w:sz w:val="16"/>
                <w:szCs w:val="16"/>
              </w:rPr>
              <w:footnoteReference w:id="45"/>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2011-2017</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251. 8</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w:t>
            </w:r>
            <w:r w:rsidR="00AF5EBD" w:rsidRPr="000D0826">
              <w:rPr>
                <w:rFonts w:ascii="CG Times" w:hAnsi="CG Times"/>
                <w:sz w:val="16"/>
                <w:szCs w:val="16"/>
              </w:rPr>
              <w:t>/</w:t>
            </w:r>
            <w:r w:rsidRPr="000D0826">
              <w:rPr>
                <w:rFonts w:ascii="CG Times" w:hAnsi="CG Times"/>
                <w:sz w:val="16"/>
                <w:szCs w:val="16"/>
              </w:rPr>
              <w:t>MF</w:t>
            </w:r>
            <w:r w:rsidR="004078E0" w:rsidRPr="000D0826">
              <w:rPr>
                <w:rFonts w:ascii="CG Times" w:hAnsi="CG Times"/>
                <w:sz w:val="16"/>
                <w:szCs w:val="16"/>
              </w:rPr>
              <w:t>,</w:t>
            </w:r>
            <w:r w:rsidRPr="000D0826">
              <w:rPr>
                <w:rFonts w:ascii="CG Times" w:hAnsi="CG Times"/>
                <w:sz w:val="16"/>
                <w:szCs w:val="16"/>
              </w:rPr>
              <w:t xml:space="preserve"> EKB</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kontratave të lidhura</w:t>
            </w:r>
          </w:p>
        </w:tc>
      </w:tr>
      <w:tr w:rsidR="00211475" w:rsidRPr="000D0826" w:rsidTr="000A6D52">
        <w:trPr>
          <w:trHeight w:hRule="exact" w:val="567"/>
        </w:trPr>
        <w:tc>
          <w:tcPr>
            <w:tcW w:w="5000" w:type="pct"/>
            <w:gridSpan w:val="10"/>
            <w:shd w:val="clear" w:color="auto" w:fill="FFFFFF"/>
            <w:vAlign w:val="center"/>
          </w:tcPr>
          <w:p w:rsidR="00211475" w:rsidRPr="000D0826" w:rsidRDefault="00211475" w:rsidP="00CF27AB">
            <w:pPr>
              <w:rPr>
                <w:rFonts w:ascii="CG Times" w:hAnsi="CG Times"/>
                <w:sz w:val="16"/>
                <w:szCs w:val="16"/>
              </w:rPr>
            </w:pPr>
            <w:r w:rsidRPr="000D0826">
              <w:rPr>
                <w:rFonts w:ascii="CG Times" w:hAnsi="CG Times"/>
                <w:b/>
                <w:bCs/>
                <w:i/>
                <w:iCs/>
                <w:sz w:val="16"/>
                <w:szCs w:val="16"/>
              </w:rPr>
              <w:t xml:space="preserve">Objektivi strategjik </w:t>
            </w:r>
            <w:r w:rsidR="00A464CE" w:rsidRPr="000D0826">
              <w:rPr>
                <w:rFonts w:ascii="CG Times" w:hAnsi="CG Times"/>
                <w:b/>
                <w:bCs/>
                <w:sz w:val="16"/>
                <w:szCs w:val="16"/>
              </w:rPr>
              <w:t xml:space="preserve">2.3. </w:t>
            </w:r>
            <w:r w:rsidRPr="000D0826">
              <w:rPr>
                <w:rFonts w:ascii="CG Times" w:hAnsi="CG Times"/>
                <w:b/>
                <w:bCs/>
                <w:sz w:val="16"/>
                <w:szCs w:val="16"/>
              </w:rPr>
              <w:t>Finalizimi 100 % nga ALUIZNI i procesit të legalizimit të 27 0592 të ndërtimeve pa leje brenda vitit 2013</w:t>
            </w:r>
          </w:p>
        </w:tc>
      </w:tr>
      <w:tr w:rsidR="00211475" w:rsidRPr="000D0826" w:rsidTr="000061DE">
        <w:trPr>
          <w:trHeight w:hRule="exact" w:val="1168"/>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2.3.1</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Përfundimi i procesit administrativ të legalizimit</w:t>
            </w:r>
            <w:r w:rsidR="00A464CE" w:rsidRPr="000D0826">
              <w:rPr>
                <w:rFonts w:ascii="CG Times" w:hAnsi="CG Times"/>
                <w:bCs/>
                <w:sz w:val="16"/>
                <w:szCs w:val="16"/>
              </w:rPr>
              <w:t xml:space="preserve">, </w:t>
            </w:r>
            <w:r w:rsidRPr="000D0826">
              <w:rPr>
                <w:rFonts w:ascii="CG Times" w:hAnsi="CG Times"/>
                <w:bCs/>
                <w:sz w:val="16"/>
                <w:szCs w:val="16"/>
              </w:rPr>
              <w:t>bazuar në reformën e decentralizimit brenda vitit 2013, regjistrimi i pasurive të legalizuara dhe mbikëqyrja e vendimeve gjyqësore përfundimtare në fazën e ekzekutimit nëpërmjet një procesi të koordinuar mes ALUIZNI</w:t>
            </w:r>
            <w:r w:rsidR="00206DAD" w:rsidRPr="000D0826">
              <w:rPr>
                <w:rFonts w:ascii="CG Times" w:hAnsi="CG Times"/>
                <w:bCs/>
                <w:sz w:val="16"/>
                <w:szCs w:val="16"/>
              </w:rPr>
              <w:t>-it</w:t>
            </w:r>
            <w:r w:rsidRPr="000D0826">
              <w:rPr>
                <w:rFonts w:ascii="CG Times" w:hAnsi="CG Times"/>
                <w:bCs/>
                <w:sz w:val="16"/>
                <w:szCs w:val="16"/>
              </w:rPr>
              <w:t>, ZRPP</w:t>
            </w:r>
            <w:r w:rsidR="00206DAD" w:rsidRPr="000D0826">
              <w:rPr>
                <w:rFonts w:ascii="CG Times" w:hAnsi="CG Times"/>
                <w:bCs/>
                <w:sz w:val="16"/>
                <w:szCs w:val="16"/>
              </w:rPr>
              <w:t>-së</w:t>
            </w:r>
            <w:r w:rsidRPr="000D0826">
              <w:rPr>
                <w:rFonts w:ascii="CG Times" w:hAnsi="CG Times"/>
                <w:bCs/>
                <w:sz w:val="16"/>
                <w:szCs w:val="16"/>
              </w:rPr>
              <w:t xml:space="preserve"> dhe AKKP</w:t>
            </w:r>
            <w:r w:rsidR="00206DAD" w:rsidRPr="000D0826">
              <w:rPr>
                <w:rFonts w:ascii="CG Times" w:hAnsi="CG Times"/>
                <w:bCs/>
                <w:sz w:val="16"/>
                <w:szCs w:val="16"/>
              </w:rPr>
              <w:t>-së</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Kryerja e procedurave të kualifikimit ligjor, të objekteve informale të përfshira në proce</w:t>
            </w:r>
            <w:r w:rsidR="005E2DEA" w:rsidRPr="000D0826">
              <w:rPr>
                <w:rFonts w:ascii="CG Times" w:hAnsi="CG Times"/>
                <w:sz w:val="16"/>
                <w:szCs w:val="16"/>
              </w:rPr>
              <w:t>s</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Deri në përfundim të 2012</w:t>
            </w:r>
            <w:r w:rsidR="006972ED" w:rsidRPr="000D0826">
              <w:rPr>
                <w:rFonts w:ascii="CG Times" w:hAnsi="CG Times"/>
                <w:sz w:val="16"/>
                <w:szCs w:val="16"/>
              </w:rPr>
              <w:t>-ës</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83.9</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MPPT/ALUIZNI</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pasurive informale të kualifikuara dhe të përjashtuara nga legalizimi</w:t>
            </w:r>
          </w:p>
        </w:tc>
      </w:tr>
      <w:tr w:rsidR="00211475" w:rsidRPr="000D0826" w:rsidTr="000A6D52">
        <w:trPr>
          <w:trHeight w:hRule="exact" w:val="734"/>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pStyle w:val="Default"/>
              <w:tabs>
                <w:tab w:val="left" w:pos="7380"/>
              </w:tabs>
              <w:rPr>
                <w:rFonts w:ascii="CG Times" w:hAnsi="CG Times" w:cs="Times New Roman"/>
                <w:color w:val="auto"/>
                <w:sz w:val="16"/>
                <w:szCs w:val="16"/>
                <w:lang w:val="sq-AL"/>
              </w:rPr>
            </w:pPr>
            <w:r w:rsidRPr="000D0826">
              <w:rPr>
                <w:rFonts w:ascii="CG Times" w:hAnsi="CG Times" w:cs="Times New Roman"/>
                <w:color w:val="auto"/>
                <w:sz w:val="16"/>
                <w:szCs w:val="16"/>
                <w:lang w:val="sq-AL"/>
              </w:rPr>
              <w:t>Përgatitja e dokumentacionit për kalimin e të drejtës së pronësisë mbi parcelën ndërtimore të objektit i</w:t>
            </w:r>
            <w:r w:rsidR="005E2DEA" w:rsidRPr="000D0826">
              <w:rPr>
                <w:rFonts w:ascii="CG Times" w:hAnsi="CG Times" w:cs="Times New Roman"/>
                <w:color w:val="auto"/>
                <w:sz w:val="16"/>
                <w:szCs w:val="16"/>
                <w:lang w:val="sq-AL"/>
              </w:rPr>
              <w:t>nformal</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2012-2013</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KM</w:t>
            </w:r>
            <w:r w:rsidR="00AF5EBD" w:rsidRPr="000D0826">
              <w:rPr>
                <w:rFonts w:ascii="CG Times" w:hAnsi="CG Times"/>
                <w:sz w:val="16"/>
                <w:szCs w:val="16"/>
              </w:rPr>
              <w:t>/</w:t>
            </w:r>
            <w:r w:rsidRPr="000D0826">
              <w:rPr>
                <w:rFonts w:ascii="CG Times" w:hAnsi="CG Times"/>
                <w:sz w:val="16"/>
                <w:szCs w:val="16"/>
              </w:rPr>
              <w:t>MPTT</w:t>
            </w:r>
            <w:r w:rsidR="00B607BF" w:rsidRPr="000D0826">
              <w:rPr>
                <w:rFonts w:ascii="CG Times" w:hAnsi="CG Times"/>
                <w:sz w:val="16"/>
                <w:szCs w:val="16"/>
              </w:rPr>
              <w:t xml:space="preserve">, </w:t>
            </w:r>
            <w:r w:rsidRPr="000D0826">
              <w:rPr>
                <w:rFonts w:ascii="CG Times" w:hAnsi="CG Times"/>
                <w:sz w:val="16"/>
                <w:szCs w:val="16"/>
              </w:rPr>
              <w:t xml:space="preserve"> ALUIZNI</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pStyle w:val="Default"/>
              <w:tabs>
                <w:tab w:val="left" w:pos="7380"/>
              </w:tabs>
              <w:rPr>
                <w:rFonts w:ascii="CG Times" w:hAnsi="CG Times" w:cs="Times New Roman"/>
                <w:color w:val="auto"/>
                <w:sz w:val="16"/>
                <w:szCs w:val="16"/>
                <w:lang w:val="sq-AL"/>
              </w:rPr>
            </w:pPr>
            <w:r w:rsidRPr="000D0826">
              <w:rPr>
                <w:rFonts w:ascii="CG Times" w:hAnsi="CG Times" w:cs="Times New Roman"/>
                <w:sz w:val="16"/>
                <w:szCs w:val="16"/>
                <w:lang w:val="sq-AL"/>
              </w:rPr>
              <w:t xml:space="preserve">Numri </w:t>
            </w:r>
            <w:r w:rsidRPr="000D0826">
              <w:rPr>
                <w:rFonts w:ascii="CG Times" w:hAnsi="CG Times" w:cs="Times New Roman"/>
                <w:color w:val="auto"/>
                <w:sz w:val="16"/>
                <w:szCs w:val="16"/>
                <w:lang w:val="sq-AL"/>
              </w:rPr>
              <w:t>i pasurive për të cilat miratohet kalimi i së drejtës së pronësisë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r>
      <w:tr w:rsidR="00211475" w:rsidRPr="000D0826" w:rsidTr="000A6D52">
        <w:trPr>
          <w:trHeight w:hRule="exact" w:val="705"/>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pStyle w:val="Default"/>
              <w:tabs>
                <w:tab w:val="left" w:pos="7380"/>
              </w:tabs>
              <w:rPr>
                <w:rFonts w:ascii="CG Times" w:hAnsi="CG Times" w:cs="Times New Roman"/>
                <w:color w:val="auto"/>
                <w:sz w:val="16"/>
                <w:szCs w:val="16"/>
                <w:lang w:val="sq-AL"/>
              </w:rPr>
            </w:pPr>
            <w:r w:rsidRPr="000D0826">
              <w:rPr>
                <w:rFonts w:ascii="CG Times" w:hAnsi="CG Times" w:cs="Times New Roman"/>
                <w:color w:val="auto"/>
                <w:sz w:val="16"/>
                <w:szCs w:val="16"/>
                <w:lang w:val="sq-AL"/>
              </w:rPr>
              <w:t>Përgatitja e dokumentacionit për shpërblimin financiar të pronarëve, pronat e të cilëve janë zënë nga ndërtimet informale</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2012 -2013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984.4</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KM</w:t>
            </w:r>
            <w:r w:rsidR="00AF5EBD" w:rsidRPr="000D0826">
              <w:rPr>
                <w:rFonts w:ascii="CG Times" w:hAnsi="CG Times"/>
                <w:sz w:val="16"/>
                <w:szCs w:val="16"/>
              </w:rPr>
              <w:t>/</w:t>
            </w:r>
            <w:r w:rsidRPr="000D0826">
              <w:rPr>
                <w:rFonts w:ascii="CG Times" w:hAnsi="CG Times"/>
                <w:sz w:val="16"/>
                <w:szCs w:val="16"/>
              </w:rPr>
              <w:t>MPTT</w:t>
            </w:r>
            <w:r w:rsidR="002B4C89" w:rsidRPr="000D0826">
              <w:rPr>
                <w:rFonts w:ascii="CG Times" w:hAnsi="CG Times"/>
                <w:sz w:val="16"/>
                <w:szCs w:val="16"/>
              </w:rPr>
              <w:t>,</w:t>
            </w:r>
            <w:r w:rsidRPr="000D0826">
              <w:rPr>
                <w:rFonts w:ascii="CG Times" w:hAnsi="CG Times"/>
                <w:sz w:val="16"/>
                <w:szCs w:val="16"/>
              </w:rPr>
              <w:t xml:space="preserve"> ALUIZNI</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pStyle w:val="Default"/>
              <w:tabs>
                <w:tab w:val="left" w:pos="7380"/>
              </w:tabs>
              <w:rPr>
                <w:rFonts w:ascii="CG Times" w:hAnsi="CG Times" w:cs="Times New Roman"/>
                <w:color w:val="auto"/>
                <w:sz w:val="16"/>
                <w:szCs w:val="16"/>
                <w:lang w:val="sq-AL"/>
              </w:rPr>
            </w:pPr>
            <w:r w:rsidRPr="000D0826">
              <w:rPr>
                <w:rFonts w:ascii="CG Times" w:hAnsi="CG Times" w:cs="Times New Roman"/>
                <w:color w:val="auto"/>
                <w:sz w:val="16"/>
                <w:szCs w:val="16"/>
                <w:lang w:val="sq-AL"/>
              </w:rPr>
              <w:t>Numri i pronarëve</w:t>
            </w:r>
            <w:r w:rsidR="002A4B57" w:rsidRPr="000D0826">
              <w:rPr>
                <w:rFonts w:ascii="CG Times" w:hAnsi="CG Times" w:cs="Times New Roman"/>
                <w:color w:val="auto"/>
                <w:sz w:val="16"/>
                <w:szCs w:val="16"/>
                <w:lang w:val="sq-AL"/>
              </w:rPr>
              <w:t>,</w:t>
            </w:r>
            <w:r w:rsidRPr="000D0826">
              <w:rPr>
                <w:rFonts w:ascii="CG Times" w:hAnsi="CG Times" w:cs="Times New Roman"/>
                <w:color w:val="auto"/>
                <w:sz w:val="16"/>
                <w:szCs w:val="16"/>
                <w:lang w:val="sq-AL"/>
              </w:rPr>
              <w:t xml:space="preserve"> të cilëve </w:t>
            </w:r>
            <w:r w:rsidR="00206DAD" w:rsidRPr="000D0826">
              <w:rPr>
                <w:rFonts w:ascii="CG Times" w:hAnsi="CG Times" w:cs="Times New Roman"/>
                <w:color w:val="auto"/>
                <w:sz w:val="16"/>
                <w:szCs w:val="16"/>
                <w:lang w:val="sq-AL"/>
              </w:rPr>
              <w:t>u</w:t>
            </w:r>
            <w:r w:rsidRPr="000D0826">
              <w:rPr>
                <w:rFonts w:ascii="CG Times" w:hAnsi="CG Times" w:cs="Times New Roman"/>
                <w:color w:val="auto"/>
                <w:sz w:val="16"/>
                <w:szCs w:val="16"/>
                <w:lang w:val="sq-AL"/>
              </w:rPr>
              <w:t xml:space="preserve"> miratohet e drejta e shpërblimit financiar</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r>
      <w:tr w:rsidR="00211475" w:rsidRPr="000D0826" w:rsidTr="000061DE">
        <w:trPr>
          <w:trHeight w:hRule="exact" w:val="725"/>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p>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Hartimi i dokumentacionit tekniko-ligjor për le</w:t>
            </w:r>
            <w:r w:rsidR="00206DAD" w:rsidRPr="000D0826">
              <w:rPr>
                <w:rFonts w:ascii="CG Times" w:hAnsi="CG Times"/>
                <w:sz w:val="16"/>
                <w:szCs w:val="16"/>
              </w:rPr>
              <w:t>galizimin e objekteve informale</w:t>
            </w: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MPPT/ALUIZNI</w:t>
            </w:r>
          </w:p>
          <w:p w:rsidR="00211475" w:rsidRPr="000D0826" w:rsidRDefault="00211475" w:rsidP="00CF27AB">
            <w:pPr>
              <w:rPr>
                <w:rFonts w:ascii="CG Times" w:hAnsi="CG Times"/>
                <w:sz w:val="16"/>
                <w:szCs w:val="16"/>
              </w:rPr>
            </w:pPr>
            <w:r w:rsidRPr="000D0826">
              <w:rPr>
                <w:rFonts w:ascii="CG Times" w:hAnsi="CG Times"/>
                <w:sz w:val="16"/>
                <w:szCs w:val="16"/>
              </w:rPr>
              <w:t>DK</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objekteve të legalizuar</w:t>
            </w:r>
            <w:r w:rsidR="00206DAD" w:rsidRPr="000D0826">
              <w:rPr>
                <w:rFonts w:ascii="CG Times" w:hAnsi="CG Times"/>
                <w:sz w:val="16"/>
                <w:szCs w:val="16"/>
              </w:rPr>
              <w:t>a</w:t>
            </w:r>
          </w:p>
        </w:tc>
      </w:tr>
      <w:tr w:rsidR="00211475" w:rsidRPr="000D0826" w:rsidTr="000A6D52">
        <w:trPr>
          <w:trHeight w:hRule="exact" w:val="679"/>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Marrja e informacionit të vazhdueshëm nga Drejtoria e Koordinimit për vendimet gjyqësore të formës së prerë</w:t>
            </w: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MPPT</w:t>
            </w:r>
            <w:r w:rsidR="00AF5EBD" w:rsidRPr="000D0826">
              <w:rPr>
                <w:rFonts w:ascii="CG Times" w:hAnsi="CG Times"/>
                <w:sz w:val="16"/>
                <w:szCs w:val="16"/>
              </w:rPr>
              <w:t>/</w:t>
            </w:r>
            <w:r w:rsidRPr="000D0826">
              <w:rPr>
                <w:rFonts w:ascii="CG Times" w:hAnsi="CG Times"/>
                <w:sz w:val="16"/>
                <w:szCs w:val="16"/>
              </w:rPr>
              <w:t>MD</w:t>
            </w:r>
            <w:r w:rsidR="002B4C89" w:rsidRPr="000D0826">
              <w:rPr>
                <w:rFonts w:ascii="CG Times" w:hAnsi="CG Times"/>
                <w:sz w:val="16"/>
                <w:szCs w:val="16"/>
              </w:rPr>
              <w:t xml:space="preserve">, </w:t>
            </w:r>
            <w:r w:rsidRPr="000D0826">
              <w:rPr>
                <w:rFonts w:ascii="CG Times" w:hAnsi="CG Times"/>
                <w:sz w:val="16"/>
                <w:szCs w:val="16"/>
              </w:rPr>
              <w:t>ALUIZNI</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Objekte të përjashtuar</w:t>
            </w:r>
            <w:r w:rsidR="00206DAD" w:rsidRPr="000D0826">
              <w:rPr>
                <w:rFonts w:ascii="CG Times" w:hAnsi="CG Times"/>
                <w:sz w:val="16"/>
                <w:szCs w:val="16"/>
              </w:rPr>
              <w:t>a</w:t>
            </w:r>
            <w:r w:rsidRPr="000D0826">
              <w:rPr>
                <w:rFonts w:ascii="CG Times" w:hAnsi="CG Times"/>
                <w:sz w:val="16"/>
                <w:szCs w:val="16"/>
              </w:rPr>
              <w:t xml:space="preserve"> nga procesi i legalizimit</w:t>
            </w:r>
          </w:p>
        </w:tc>
      </w:tr>
      <w:tr w:rsidR="00211475" w:rsidRPr="000D0826" w:rsidTr="000061DE">
        <w:trPr>
          <w:trHeight w:hRule="exact" w:val="1168"/>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2.3.2</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Përdorimi i të dhënave të procesit të legalizimit në funksion të krijimit të</w:t>
            </w:r>
            <w:r w:rsidR="00B93535" w:rsidRPr="000D0826">
              <w:rPr>
                <w:rFonts w:ascii="CG Times" w:hAnsi="CG Times"/>
                <w:bCs/>
                <w:sz w:val="16"/>
                <w:szCs w:val="16"/>
              </w:rPr>
              <w:t xml:space="preserve"> </w:t>
            </w:r>
            <w:r w:rsidRPr="000D0826">
              <w:rPr>
                <w:rFonts w:ascii="CG Times" w:hAnsi="CG Times"/>
                <w:bCs/>
                <w:sz w:val="16"/>
                <w:szCs w:val="16"/>
              </w:rPr>
              <w:t xml:space="preserve">një sistemi të </w:t>
            </w:r>
            <w:r w:rsidR="000F4F91" w:rsidRPr="000D0826">
              <w:rPr>
                <w:rFonts w:ascii="CG Times" w:hAnsi="CG Times"/>
                <w:bCs/>
                <w:sz w:val="16"/>
                <w:szCs w:val="16"/>
              </w:rPr>
              <w:t>digjital</w:t>
            </w:r>
            <w:r w:rsidRPr="000D0826">
              <w:rPr>
                <w:rFonts w:ascii="CG Times" w:hAnsi="CG Times"/>
                <w:bCs/>
                <w:sz w:val="16"/>
                <w:szCs w:val="16"/>
              </w:rPr>
              <w:t xml:space="preserve">izuar të akesueshëm për menaxhimin e të dhënave gjeohapësinore dhe inxhinerike të objekteve të legalizuara </w:t>
            </w:r>
            <w:r w:rsidR="007540F3" w:rsidRPr="000D0826">
              <w:rPr>
                <w:rFonts w:ascii="CG Times" w:hAnsi="CG Times"/>
                <w:bCs/>
                <w:sz w:val="16"/>
                <w:szCs w:val="16"/>
              </w:rPr>
              <w:t>(sistem informacioni gjeografik),</w:t>
            </w:r>
            <w:r w:rsidRPr="000D0826">
              <w:rPr>
                <w:rFonts w:ascii="CG Times" w:hAnsi="CG Times"/>
                <w:bCs/>
                <w:sz w:val="16"/>
                <w:szCs w:val="16"/>
              </w:rPr>
              <w:t xml:space="preserve"> në përputhje edhe me direktivën INSPIRE</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Organizimi i informacionit për objektet e legalizuara në përputhje me kërkesat e sistemit të regjistrimit të pasurive të paluajtshme</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37.9 milion</w:t>
            </w:r>
            <w:r w:rsidR="007540F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MPPT/ALUIZNI</w:t>
            </w:r>
            <w:r w:rsidR="002B4C89"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ZRPP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Objekte të legalizuar</w:t>
            </w:r>
            <w:r w:rsidR="00206DAD" w:rsidRPr="000D0826">
              <w:rPr>
                <w:rFonts w:ascii="CG Times" w:hAnsi="CG Times"/>
                <w:sz w:val="16"/>
                <w:szCs w:val="16"/>
              </w:rPr>
              <w:t>a,</w:t>
            </w:r>
            <w:r w:rsidRPr="000D0826">
              <w:rPr>
                <w:rFonts w:ascii="CG Times" w:hAnsi="CG Times"/>
                <w:sz w:val="16"/>
                <w:szCs w:val="16"/>
              </w:rPr>
              <w:t xml:space="preserve"> të përfshir</w:t>
            </w:r>
            <w:r w:rsidR="00206DAD" w:rsidRPr="000D0826">
              <w:rPr>
                <w:rFonts w:ascii="CG Times" w:hAnsi="CG Times"/>
                <w:sz w:val="16"/>
                <w:szCs w:val="16"/>
              </w:rPr>
              <w:t>a</w:t>
            </w:r>
            <w:r w:rsidRPr="000D0826">
              <w:rPr>
                <w:rFonts w:ascii="CG Times" w:hAnsi="CG Times"/>
                <w:sz w:val="16"/>
                <w:szCs w:val="16"/>
              </w:rPr>
              <w:t xml:space="preserve"> në sistemin e regjistrimit</w:t>
            </w:r>
          </w:p>
        </w:tc>
      </w:tr>
      <w:tr w:rsidR="00211475" w:rsidRPr="000D0826" w:rsidTr="000061DE">
        <w:trPr>
          <w:trHeight w:hRule="exact" w:val="116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Dërgimi i informacionit të nevojshëm, institucioneve përgjegjëse për administrimin dhe ruajtjen e territorit, për objektet e legalizuara dhe</w:t>
            </w:r>
            <w:r w:rsidR="00B93535" w:rsidRPr="000D0826">
              <w:rPr>
                <w:rFonts w:ascii="CG Times" w:hAnsi="CG Times"/>
                <w:sz w:val="16"/>
                <w:szCs w:val="16"/>
              </w:rPr>
              <w:t xml:space="preserve"> </w:t>
            </w:r>
            <w:r w:rsidRPr="000D0826">
              <w:rPr>
                <w:rFonts w:ascii="CG Times" w:hAnsi="CG Times"/>
                <w:sz w:val="16"/>
                <w:szCs w:val="16"/>
              </w:rPr>
              <w:t>që përjashtohen nga procesi i legalizimit</w:t>
            </w: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MPPT/ALUIZNI</w:t>
            </w:r>
            <w:r w:rsidR="002B4C89" w:rsidRPr="000D0826">
              <w:rPr>
                <w:rFonts w:ascii="CG Times" w:hAnsi="CG Times"/>
                <w:sz w:val="16"/>
                <w:szCs w:val="16"/>
              </w:rPr>
              <w:t>,</w:t>
            </w:r>
            <w:r w:rsidRPr="000D0826">
              <w:rPr>
                <w:rFonts w:ascii="CG Times" w:hAnsi="CG Times"/>
                <w:sz w:val="16"/>
                <w:szCs w:val="16"/>
              </w:rPr>
              <w:t xml:space="preserve"> NJQV</w:t>
            </w:r>
            <w:r w:rsidR="002B4C89" w:rsidRPr="000D0826">
              <w:rPr>
                <w:rFonts w:ascii="CG Times" w:hAnsi="CG Times"/>
                <w:sz w:val="16"/>
                <w:szCs w:val="16"/>
              </w:rPr>
              <w:t>,</w:t>
            </w:r>
            <w:r w:rsidRPr="000D0826">
              <w:rPr>
                <w:rFonts w:ascii="CG Times" w:hAnsi="CG Times"/>
                <w:sz w:val="16"/>
                <w:szCs w:val="16"/>
              </w:rPr>
              <w:t xml:space="preserve"> INUK</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Dokumenti përkatës</w:t>
            </w:r>
          </w:p>
        </w:tc>
      </w:tr>
      <w:tr w:rsidR="00211475" w:rsidRPr="000D0826" w:rsidTr="000061DE">
        <w:trPr>
          <w:trHeight w:hRule="exact" w:val="1973"/>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Plotësimi i bazës </w:t>
            </w:r>
            <w:r w:rsidR="000F4F91" w:rsidRPr="000D0826">
              <w:rPr>
                <w:rFonts w:ascii="CG Times" w:hAnsi="CG Times"/>
                <w:sz w:val="16"/>
                <w:szCs w:val="16"/>
              </w:rPr>
              <w:t>digjital</w:t>
            </w:r>
            <w:r w:rsidRPr="000D0826">
              <w:rPr>
                <w:rFonts w:ascii="CG Times" w:hAnsi="CG Times"/>
                <w:sz w:val="16"/>
                <w:szCs w:val="16"/>
              </w:rPr>
              <w:t>e të të dhënave ndërtimore dhe gjeohapësinore të pasurive të legalizuara</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 deri në përfundim të procesit</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63.65 milion</w:t>
            </w:r>
            <w:r w:rsidR="007540F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MPPT/ALUIZNI</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Ngritja e sistemit të integruar për ruajt</w:t>
            </w:r>
            <w:r w:rsidR="00206DAD" w:rsidRPr="000D0826">
              <w:rPr>
                <w:rFonts w:ascii="CG Times" w:hAnsi="CG Times"/>
                <w:sz w:val="16"/>
                <w:szCs w:val="16"/>
              </w:rPr>
              <w:t>jen dhe menaxhimin e të dhënave</w:t>
            </w:r>
            <w:r w:rsidRPr="000D0826">
              <w:rPr>
                <w:rFonts w:ascii="CG Times" w:hAnsi="CG Times"/>
                <w:sz w:val="16"/>
                <w:szCs w:val="16"/>
              </w:rPr>
              <w:t>. Përfundimi i plotësimit me të dhënat e pasurive të legalizuara dhe numri i elementeve tekniko-grafik (ortofoto, genplan, planimetri) për çdo pasuri</w:t>
            </w:r>
          </w:p>
        </w:tc>
      </w:tr>
      <w:tr w:rsidR="00211475" w:rsidRPr="000D0826" w:rsidTr="000061DE">
        <w:trPr>
          <w:trHeight w:hRule="exact" w:val="116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pStyle w:val="Default"/>
              <w:tabs>
                <w:tab w:val="left" w:pos="7380"/>
              </w:tabs>
              <w:rPr>
                <w:rFonts w:ascii="CG Times" w:hAnsi="CG Times" w:cs="Times New Roman"/>
                <w:color w:val="auto"/>
                <w:sz w:val="16"/>
                <w:szCs w:val="16"/>
                <w:lang w:val="sq-AL"/>
              </w:rPr>
            </w:pPr>
            <w:r w:rsidRPr="000D0826">
              <w:rPr>
                <w:rFonts w:ascii="CG Times" w:hAnsi="CG Times" w:cs="Times New Roman"/>
                <w:color w:val="auto"/>
                <w:sz w:val="16"/>
                <w:szCs w:val="16"/>
                <w:lang w:val="sq-AL"/>
              </w:rPr>
              <w:t xml:space="preserve">Zbatim i teknologjisë </w:t>
            </w:r>
            <w:r w:rsidR="00AE4DA6" w:rsidRPr="000D0826">
              <w:rPr>
                <w:rFonts w:ascii="CG Times" w:hAnsi="CG Times" w:cs="Times New Roman"/>
                <w:color w:val="auto"/>
                <w:sz w:val="16"/>
                <w:szCs w:val="16"/>
                <w:lang w:val="sq-AL"/>
              </w:rPr>
              <w:t>s</w:t>
            </w:r>
            <w:r w:rsidRPr="000D0826">
              <w:rPr>
                <w:rFonts w:ascii="CG Times" w:hAnsi="CG Times" w:cs="Times New Roman"/>
                <w:color w:val="auto"/>
                <w:sz w:val="16"/>
                <w:szCs w:val="16"/>
                <w:lang w:val="sq-AL"/>
              </w:rPr>
              <w:t>ë ruajtjes, analizimit dhe menaxhimit të të dhënave sipas standardeve ndërkombëtare, nëpërmjet trajnimit të specialistëve</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w:t>
            </w:r>
            <w:r w:rsidR="00E937B5" w:rsidRPr="000D0826">
              <w:rPr>
                <w:rFonts w:ascii="CG Times" w:hAnsi="CG Times"/>
                <w:sz w:val="16"/>
                <w:szCs w:val="16"/>
              </w:rPr>
              <w:t>i</w:t>
            </w:r>
            <w:r w:rsidRPr="000D0826">
              <w:rPr>
                <w:rFonts w:ascii="CG Times" w:hAnsi="CG Times"/>
                <w:sz w:val="16"/>
                <w:szCs w:val="16"/>
              </w:rPr>
              <w:t>mësi deri në përfundim të procesit</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MPPT/ALUIZNI</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pasurive të përpunuara, specialistëve të trajnuar, seminareve, trajnimeve, vizitave të punës</w:t>
            </w:r>
          </w:p>
        </w:tc>
      </w:tr>
      <w:tr w:rsidR="00211475" w:rsidRPr="000D0826" w:rsidTr="00921D99">
        <w:trPr>
          <w:trHeight w:hRule="exact" w:val="716"/>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Krijimi i aksesit në sistemin e integruar të të dhënave, për institucionet shtetërore a</w:t>
            </w:r>
            <w:r w:rsidR="00E937B5" w:rsidRPr="000D0826">
              <w:rPr>
                <w:rFonts w:ascii="CG Times" w:hAnsi="CG Times"/>
                <w:sz w:val="16"/>
                <w:szCs w:val="16"/>
              </w:rPr>
              <w:t>po përdoruesit e tjerë</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e në vijim</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MPPT/ALUIZNI</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subjekteve të interesuar</w:t>
            </w:r>
            <w:r w:rsidR="00290F78" w:rsidRPr="000D0826">
              <w:rPr>
                <w:rFonts w:ascii="CG Times" w:hAnsi="CG Times"/>
                <w:sz w:val="16"/>
                <w:szCs w:val="16"/>
              </w:rPr>
              <w:t>a</w:t>
            </w:r>
          </w:p>
        </w:tc>
      </w:tr>
      <w:tr w:rsidR="00211475" w:rsidRPr="000D0826" w:rsidTr="000061DE">
        <w:trPr>
          <w:trHeight w:hRule="exact" w:val="1005"/>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2.3.3</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Zhvillimi urban i territoreve me ndërtime të legalizuara, përmes asistencës teknike në hartimin dhe zbatimi</w:t>
            </w:r>
            <w:r w:rsidR="00BE3970" w:rsidRPr="000D0826">
              <w:rPr>
                <w:rFonts w:ascii="CG Times" w:hAnsi="CG Times"/>
                <w:bCs/>
                <w:sz w:val="16"/>
                <w:szCs w:val="16"/>
              </w:rPr>
              <w:t>n</w:t>
            </w:r>
            <w:r w:rsidRPr="000D0826">
              <w:rPr>
                <w:rFonts w:ascii="CG Times" w:hAnsi="CG Times"/>
                <w:bCs/>
                <w:sz w:val="16"/>
                <w:szCs w:val="16"/>
              </w:rPr>
              <w:t xml:space="preserve"> </w:t>
            </w:r>
            <w:r w:rsidR="00BE3970" w:rsidRPr="000D0826">
              <w:rPr>
                <w:rFonts w:ascii="CG Times" w:hAnsi="CG Times"/>
                <w:bCs/>
                <w:sz w:val="16"/>
                <w:szCs w:val="16"/>
              </w:rPr>
              <w:t>e</w:t>
            </w:r>
            <w:r w:rsidRPr="000D0826">
              <w:rPr>
                <w:rFonts w:ascii="CG Times" w:hAnsi="CG Times"/>
                <w:bCs/>
                <w:sz w:val="16"/>
                <w:szCs w:val="16"/>
              </w:rPr>
              <w:t xml:space="preserve"> polit</w:t>
            </w:r>
            <w:r w:rsidR="00BE3970" w:rsidRPr="000D0826">
              <w:rPr>
                <w:rFonts w:ascii="CG Times" w:hAnsi="CG Times"/>
                <w:bCs/>
                <w:sz w:val="16"/>
                <w:szCs w:val="16"/>
              </w:rPr>
              <w:t>ikave të planifikimit hapësinor</w:t>
            </w:r>
            <w:r w:rsidRPr="000D0826">
              <w:rPr>
                <w:rFonts w:ascii="CG Times" w:hAnsi="CG Times"/>
                <w:bCs/>
                <w:sz w:val="16"/>
                <w:szCs w:val="16"/>
              </w:rPr>
              <w:t xml:space="preserve"> nga organet e pushtetit lokal, me qëllim integrimin e këtyre territoreve, përmirësimin e kushteve të jetesës, krijimin e mundësive për investim dhe parandalimin e ndërtimeve të ardhshme informale</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Hartimi dhe miratimi i akteve për administrimin e territorit të zonave/vendbanimeve informale të miratuara dhe prioritetet në trajtim</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63.65 milion</w:t>
            </w:r>
            <w:r w:rsidR="007540F3" w:rsidRPr="000D0826">
              <w:rPr>
                <w:rFonts w:ascii="CG Times" w:hAnsi="CG Times"/>
                <w:sz w:val="16"/>
                <w:szCs w:val="16"/>
              </w:rPr>
              <w:t>ë</w:t>
            </w:r>
            <w:r w:rsidRPr="000D0826">
              <w:rPr>
                <w:rFonts w:ascii="CG Times" w:hAnsi="CG Times"/>
                <w:sz w:val="16"/>
                <w:szCs w:val="16"/>
              </w:rPr>
              <w:t xml:space="preserve"> 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w:t>
            </w:r>
            <w:r w:rsidR="00AF5EBD" w:rsidRPr="000D0826">
              <w:rPr>
                <w:rFonts w:ascii="CG Times" w:hAnsi="CG Times"/>
                <w:sz w:val="16"/>
                <w:szCs w:val="16"/>
              </w:rPr>
              <w:t>/</w:t>
            </w:r>
            <w:r w:rsidRPr="000D0826">
              <w:rPr>
                <w:rFonts w:ascii="CG Times" w:hAnsi="CG Times"/>
                <w:sz w:val="16"/>
                <w:szCs w:val="16"/>
              </w:rPr>
              <w:t>ALUIZNI</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Dokument</w:t>
            </w:r>
            <w:r w:rsidR="007F2319" w:rsidRPr="000D0826">
              <w:rPr>
                <w:rFonts w:ascii="CG Times" w:hAnsi="CG Times"/>
                <w:sz w:val="16"/>
                <w:szCs w:val="16"/>
              </w:rPr>
              <w:t>e</w:t>
            </w:r>
            <w:r w:rsidRPr="000D0826">
              <w:rPr>
                <w:rFonts w:ascii="CG Times" w:hAnsi="CG Times"/>
                <w:sz w:val="16"/>
                <w:szCs w:val="16"/>
              </w:rPr>
              <w:t>t përkatës</w:t>
            </w:r>
            <w:r w:rsidR="00290F78" w:rsidRPr="000D0826">
              <w:rPr>
                <w:rFonts w:ascii="CG Times" w:hAnsi="CG Times"/>
                <w:sz w:val="16"/>
                <w:szCs w:val="16"/>
              </w:rPr>
              <w:t>e</w:t>
            </w:r>
          </w:p>
        </w:tc>
      </w:tr>
      <w:tr w:rsidR="00211475" w:rsidRPr="000D0826" w:rsidTr="00921D99">
        <w:trPr>
          <w:trHeight w:hRule="exact" w:val="982"/>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Ofrimi i asistencës</w:t>
            </w:r>
            <w:r w:rsidR="00B93535" w:rsidRPr="000D0826">
              <w:rPr>
                <w:rFonts w:ascii="CG Times" w:hAnsi="CG Times"/>
                <w:sz w:val="16"/>
                <w:szCs w:val="16"/>
              </w:rPr>
              <w:t xml:space="preserve"> </w:t>
            </w:r>
            <w:r w:rsidRPr="000D0826">
              <w:rPr>
                <w:rFonts w:ascii="CG Times" w:hAnsi="CG Times"/>
                <w:sz w:val="16"/>
                <w:szCs w:val="16"/>
              </w:rPr>
              <w:t>teknike për njësitë e qeverisjes vendore në hartimin e planeve të zhvillimit dhe integrimit të zonave vendbanimeve informale</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e në vijim</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MPPT/ALUIZNI</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Dokument</w:t>
            </w:r>
            <w:r w:rsidR="007F2319" w:rsidRPr="000D0826">
              <w:rPr>
                <w:rFonts w:ascii="CG Times" w:hAnsi="CG Times"/>
                <w:sz w:val="16"/>
                <w:szCs w:val="16"/>
              </w:rPr>
              <w:t>e</w:t>
            </w:r>
            <w:r w:rsidRPr="000D0826">
              <w:rPr>
                <w:rFonts w:ascii="CG Times" w:hAnsi="CG Times"/>
                <w:sz w:val="16"/>
                <w:szCs w:val="16"/>
              </w:rPr>
              <w:t>t përkatës</w:t>
            </w:r>
            <w:r w:rsidR="00290F78" w:rsidRPr="000D0826">
              <w:rPr>
                <w:rFonts w:ascii="CG Times" w:hAnsi="CG Times"/>
                <w:sz w:val="16"/>
                <w:szCs w:val="16"/>
              </w:rPr>
              <w:t>e</w:t>
            </w:r>
          </w:p>
        </w:tc>
      </w:tr>
      <w:tr w:rsidR="00211475" w:rsidRPr="000D0826" w:rsidTr="00921D99">
        <w:trPr>
          <w:trHeight w:hRule="exact" w:val="729"/>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Përcaktimi i numrit të objekteve pa leje të ngritura pas datës së kryerjes së fotografimit</w:t>
            </w:r>
            <w:r w:rsidR="00B93535" w:rsidRPr="000D0826">
              <w:rPr>
                <w:rFonts w:ascii="CG Times" w:hAnsi="CG Times"/>
                <w:sz w:val="16"/>
                <w:szCs w:val="16"/>
              </w:rPr>
              <w:t xml:space="preserve"> </w:t>
            </w:r>
            <w:r w:rsidRPr="000D0826">
              <w:rPr>
                <w:rFonts w:ascii="CG Times" w:hAnsi="CG Times"/>
                <w:sz w:val="16"/>
                <w:szCs w:val="16"/>
              </w:rPr>
              <w:t>ajror të territo</w:t>
            </w:r>
            <w:r w:rsidR="00222B3E" w:rsidRPr="000D0826">
              <w:rPr>
                <w:rFonts w:ascii="CG Times" w:hAnsi="CG Times"/>
                <w:sz w:val="16"/>
                <w:szCs w:val="16"/>
              </w:rPr>
              <w:t>rit të Republikës së Shqipërisë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25.3 milion</w:t>
            </w:r>
            <w:r w:rsidR="007540F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MPPT/ALUIZNI</w:t>
            </w:r>
          </w:p>
          <w:p w:rsidR="00211475" w:rsidRPr="000D0826" w:rsidRDefault="00211475" w:rsidP="00CF27AB">
            <w:pPr>
              <w:rPr>
                <w:rFonts w:ascii="CG Times" w:hAnsi="CG Times"/>
                <w:sz w:val="16"/>
                <w:szCs w:val="16"/>
              </w:rPr>
            </w:pPr>
            <w:r w:rsidRPr="000D0826">
              <w:rPr>
                <w:rFonts w:ascii="CG Times" w:hAnsi="CG Times"/>
                <w:sz w:val="16"/>
                <w:szCs w:val="16"/>
              </w:rPr>
              <w:t>NJQV</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Numër objektesh</w:t>
            </w:r>
            <w:r w:rsidR="00B93535" w:rsidRPr="000D0826">
              <w:rPr>
                <w:rFonts w:ascii="CG Times" w:hAnsi="CG Times"/>
                <w:sz w:val="16"/>
                <w:szCs w:val="16"/>
              </w:rPr>
              <w:t xml:space="preserve"> </w:t>
            </w:r>
            <w:r w:rsidRPr="000D0826">
              <w:rPr>
                <w:rFonts w:ascii="CG Times" w:hAnsi="CG Times"/>
                <w:sz w:val="16"/>
                <w:szCs w:val="16"/>
              </w:rPr>
              <w:t>të përjashtuara nga legalizimi</w:t>
            </w:r>
          </w:p>
        </w:tc>
      </w:tr>
      <w:tr w:rsidR="00211475" w:rsidRPr="000D0826" w:rsidTr="000061DE">
        <w:trPr>
          <w:trHeight w:hRule="exact" w:val="116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Hartimi i një dokumenti strategjik për zbatimin e sanksioneve të parashikuara në ligj, për objekte që nuk plotësojnë kriteret për legalizim</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2012 -2013</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w:t>
            </w:r>
            <w:r w:rsidR="00AF5EBD" w:rsidRPr="000D0826">
              <w:rPr>
                <w:rFonts w:ascii="CG Times" w:hAnsi="CG Times"/>
                <w:sz w:val="16"/>
                <w:szCs w:val="16"/>
              </w:rPr>
              <w:t>/</w:t>
            </w:r>
            <w:r w:rsidRPr="000D0826">
              <w:rPr>
                <w:rFonts w:ascii="CG Times" w:hAnsi="CG Times"/>
                <w:sz w:val="16"/>
                <w:szCs w:val="16"/>
              </w:rPr>
              <w:t>ALUIZNI</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Dokument përkatës</w:t>
            </w:r>
          </w:p>
        </w:tc>
      </w:tr>
      <w:tr w:rsidR="00211475" w:rsidRPr="000D0826" w:rsidTr="00921D99">
        <w:trPr>
          <w:trHeight w:hRule="exact" w:val="896"/>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2.3.4</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Përmirësimi i kuadrit ligjor për procesin e integrimit të ndërtimeve të paligjshme të krijuara pas 2006 dhe për parandalimin e ndërtimeve të paligjshme në të ardhmen</w:t>
            </w: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Hartimi dhe miratimi i ndryshimeve ligjore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Kosto</w:t>
            </w:r>
            <w:r w:rsidR="00146CD0"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MPPT</w:t>
            </w:r>
            <w:r w:rsidR="00AF5EBD" w:rsidRPr="000D0826">
              <w:rPr>
                <w:rFonts w:ascii="CG Times" w:hAnsi="CG Times"/>
                <w:sz w:val="16"/>
                <w:szCs w:val="16"/>
              </w:rPr>
              <w:t>/</w:t>
            </w:r>
            <w:r w:rsidRPr="000D0826">
              <w:rPr>
                <w:rFonts w:ascii="CG Times" w:hAnsi="CG Times"/>
                <w:sz w:val="16"/>
                <w:szCs w:val="16"/>
              </w:rPr>
              <w:t>ALUIZNI</w:t>
            </w:r>
            <w:r w:rsidR="00E227F1" w:rsidRPr="000D0826">
              <w:rPr>
                <w:rFonts w:ascii="CG Times" w:hAnsi="CG Times"/>
                <w:sz w:val="16"/>
                <w:szCs w:val="16"/>
              </w:rPr>
              <w:t xml:space="preserve">, </w:t>
            </w:r>
            <w:r w:rsidRPr="000D0826">
              <w:rPr>
                <w:rFonts w:ascii="CG Times" w:hAnsi="CG Times"/>
                <w:sz w:val="16"/>
                <w:szCs w:val="16"/>
              </w:rPr>
              <w:t>AKPT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ndryshimeve ligjore</w:t>
            </w:r>
          </w:p>
        </w:tc>
      </w:tr>
      <w:tr w:rsidR="00211475" w:rsidRPr="000D0826" w:rsidTr="00921D99">
        <w:trPr>
          <w:trHeight w:hRule="exact" w:val="46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Zbatimi i ndryshimeve ligjore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2013-2020</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MPTT</w:t>
            </w:r>
            <w:r w:rsidR="00E227F1" w:rsidRPr="000D0826">
              <w:rPr>
                <w:rFonts w:ascii="CG Times" w:hAnsi="CG Times"/>
                <w:sz w:val="16"/>
                <w:szCs w:val="16"/>
              </w:rPr>
              <w:t>,</w:t>
            </w:r>
            <w:r w:rsidRPr="000D0826">
              <w:rPr>
                <w:rFonts w:ascii="CG Times" w:hAnsi="CG Times"/>
                <w:sz w:val="16"/>
                <w:szCs w:val="16"/>
              </w:rPr>
              <w:t xml:space="preserve"> ALUIZNI</w:t>
            </w:r>
          </w:p>
        </w:tc>
        <w:tc>
          <w:tcPr>
            <w:tcW w:w="711" w:type="pct"/>
            <w:gridSpan w:val="2"/>
          </w:tcPr>
          <w:p w:rsidR="00211475" w:rsidRDefault="00211475" w:rsidP="00CF27AB">
            <w:pPr>
              <w:rPr>
                <w:rFonts w:ascii="CG Times" w:hAnsi="CG Times"/>
                <w:sz w:val="16"/>
                <w:szCs w:val="16"/>
              </w:rPr>
            </w:pPr>
            <w:r w:rsidRPr="000D0826">
              <w:rPr>
                <w:rFonts w:ascii="CG Times" w:hAnsi="CG Times"/>
                <w:sz w:val="16"/>
                <w:szCs w:val="16"/>
              </w:rPr>
              <w:t>Numri i objekteve t</w:t>
            </w:r>
            <w:r w:rsidR="00483F18" w:rsidRPr="000D0826">
              <w:rPr>
                <w:rFonts w:ascii="CG Times" w:hAnsi="CG Times"/>
                <w:sz w:val="16"/>
                <w:szCs w:val="16"/>
              </w:rPr>
              <w:t>ë</w:t>
            </w:r>
            <w:r w:rsidR="00222B3E" w:rsidRPr="000D0826">
              <w:rPr>
                <w:rFonts w:ascii="CG Times" w:hAnsi="CG Times"/>
                <w:sz w:val="16"/>
                <w:szCs w:val="16"/>
              </w:rPr>
              <w:t xml:space="preserve"> identifikuar</w:t>
            </w:r>
          </w:p>
          <w:p w:rsidR="00921D99" w:rsidRDefault="00921D99" w:rsidP="00CF27AB">
            <w:pPr>
              <w:rPr>
                <w:rFonts w:ascii="CG Times" w:hAnsi="CG Times"/>
                <w:sz w:val="16"/>
                <w:szCs w:val="16"/>
              </w:rPr>
            </w:pPr>
          </w:p>
          <w:p w:rsidR="00921D99" w:rsidRDefault="00921D99" w:rsidP="00CF27AB">
            <w:pPr>
              <w:rPr>
                <w:rFonts w:ascii="CG Times" w:hAnsi="CG Times"/>
                <w:sz w:val="16"/>
                <w:szCs w:val="16"/>
              </w:rPr>
            </w:pPr>
          </w:p>
          <w:p w:rsidR="00921D99" w:rsidRDefault="00921D99" w:rsidP="00CF27AB">
            <w:pPr>
              <w:rPr>
                <w:rFonts w:ascii="CG Times" w:hAnsi="CG Times"/>
                <w:sz w:val="16"/>
                <w:szCs w:val="16"/>
              </w:rPr>
            </w:pPr>
          </w:p>
          <w:p w:rsidR="00921D99" w:rsidRPr="000D0826" w:rsidRDefault="00921D99" w:rsidP="00CF27AB">
            <w:pPr>
              <w:rPr>
                <w:rFonts w:ascii="CG Times" w:hAnsi="CG Times"/>
                <w:sz w:val="16"/>
                <w:szCs w:val="16"/>
              </w:rPr>
            </w:pPr>
          </w:p>
        </w:tc>
      </w:tr>
      <w:tr w:rsidR="00211475" w:rsidRPr="000D0826" w:rsidTr="00921D99">
        <w:trPr>
          <w:trHeight w:hRule="exact" w:val="573"/>
        </w:trPr>
        <w:tc>
          <w:tcPr>
            <w:tcW w:w="5000" w:type="pct"/>
            <w:gridSpan w:val="10"/>
            <w:shd w:val="clear" w:color="auto" w:fill="FFFFFF"/>
            <w:vAlign w:val="center"/>
          </w:tcPr>
          <w:p w:rsidR="00211475" w:rsidRPr="000D0826" w:rsidRDefault="00211475" w:rsidP="00CF27AB">
            <w:pPr>
              <w:rPr>
                <w:rFonts w:ascii="CG Times" w:hAnsi="CG Times"/>
                <w:b/>
                <w:bCs/>
                <w:sz w:val="16"/>
                <w:szCs w:val="16"/>
              </w:rPr>
            </w:pPr>
            <w:r w:rsidRPr="000D0826">
              <w:rPr>
                <w:rFonts w:ascii="CG Times" w:hAnsi="CG Times"/>
                <w:b/>
                <w:bCs/>
                <w:i/>
                <w:iCs/>
                <w:sz w:val="16"/>
                <w:szCs w:val="16"/>
              </w:rPr>
              <w:t xml:space="preserve">Objektivi strategjik </w:t>
            </w:r>
            <w:r w:rsidRPr="000D0826">
              <w:rPr>
                <w:rFonts w:ascii="CG Times" w:hAnsi="CG Times"/>
                <w:b/>
                <w:bCs/>
                <w:sz w:val="16"/>
                <w:szCs w:val="16"/>
              </w:rPr>
              <w:t>2.4</w:t>
            </w:r>
            <w:r w:rsidR="002C3CD6" w:rsidRPr="000D0826">
              <w:rPr>
                <w:rFonts w:ascii="CG Times" w:hAnsi="CG Times"/>
                <w:b/>
                <w:bCs/>
                <w:sz w:val="16"/>
                <w:szCs w:val="16"/>
              </w:rPr>
              <w:t xml:space="preserve">. </w:t>
            </w:r>
            <w:r w:rsidRPr="000D0826">
              <w:rPr>
                <w:rFonts w:ascii="CG Times" w:hAnsi="CG Times"/>
                <w:b/>
                <w:bCs/>
                <w:sz w:val="16"/>
                <w:szCs w:val="16"/>
              </w:rPr>
              <w:t xml:space="preserve"> Përfundimi 100% i procesit të shqyrtimit të vlefshmërisë ligjore të krijimit të titujve të pronësisë mbi tokat bujqësore brenda vitit 2013 dhe konsolidimi i tokës bujqësore</w:t>
            </w:r>
          </w:p>
        </w:tc>
      </w:tr>
      <w:tr w:rsidR="00211475" w:rsidRPr="000D0826" w:rsidTr="000061DE">
        <w:trPr>
          <w:trHeight w:hRule="exact" w:val="1690"/>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2.4.1</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Përmirësimi i kuadrit ligjor të procesit të shqyrtimit të vlefshmërisë ligjore të krijimit të titujve të pronësisë mbi tokat bujqësore dhe forcimi i</w:t>
            </w:r>
            <w:r w:rsidR="00B93535" w:rsidRPr="000D0826">
              <w:rPr>
                <w:rFonts w:ascii="CG Times" w:hAnsi="CG Times"/>
                <w:bCs/>
                <w:sz w:val="16"/>
                <w:szCs w:val="16"/>
              </w:rPr>
              <w:t xml:space="preserve"> </w:t>
            </w:r>
            <w:r w:rsidRPr="000D0826">
              <w:rPr>
                <w:rFonts w:ascii="CG Times" w:hAnsi="CG Times"/>
                <w:bCs/>
                <w:sz w:val="16"/>
                <w:szCs w:val="16"/>
              </w:rPr>
              <w:t>bashkërendimit n</w:t>
            </w:r>
            <w:r w:rsidR="00006944" w:rsidRPr="000D0826">
              <w:rPr>
                <w:rFonts w:ascii="CG Times" w:hAnsi="CG Times"/>
                <w:bCs/>
                <w:sz w:val="16"/>
                <w:szCs w:val="16"/>
              </w:rPr>
              <w:t>dërinstitucional në këtë proces</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Ndr</w:t>
            </w:r>
            <w:r w:rsidR="00006944" w:rsidRPr="000D0826">
              <w:rPr>
                <w:rFonts w:ascii="CG Times" w:hAnsi="CG Times"/>
                <w:sz w:val="16"/>
                <w:szCs w:val="16"/>
              </w:rPr>
              <w:t>yshimi i ligjit nr. 9948, datë 7.</w:t>
            </w:r>
            <w:r w:rsidRPr="000D0826">
              <w:rPr>
                <w:rFonts w:ascii="CG Times" w:hAnsi="CG Times"/>
                <w:sz w:val="16"/>
                <w:szCs w:val="16"/>
              </w:rPr>
              <w:t>7.2008 “Mbi verifikimin ligjor të krijimit të titujve të pronësisë”, i ndryshuar dhe i akteve nënligjore, për të zgjeruar rolin e pushtetit vendor në plotësimin e dokumentacionit ligjor të titujve të pronësisë për territore</w:t>
            </w:r>
            <w:r w:rsidR="00F0711C" w:rsidRPr="000D0826">
              <w:rPr>
                <w:rFonts w:ascii="CG Times" w:hAnsi="CG Times"/>
                <w:sz w:val="16"/>
                <w:szCs w:val="16"/>
              </w:rPr>
              <w:t>t e ish-kooperativave bujqësore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Qershor 2012</w:t>
            </w:r>
          </w:p>
          <w:p w:rsidR="00211475" w:rsidRPr="000D0826" w:rsidRDefault="00211475" w:rsidP="00CF27AB">
            <w:pPr>
              <w:rPr>
                <w:rFonts w:ascii="CG Times" w:hAnsi="CG Times"/>
                <w:sz w:val="16"/>
                <w:szCs w:val="16"/>
              </w:rPr>
            </w:pPr>
            <w:r w:rsidRPr="000D0826">
              <w:rPr>
                <w:rFonts w:ascii="CG Times" w:hAnsi="CG Times"/>
                <w:sz w:val="16"/>
                <w:szCs w:val="16"/>
              </w:rPr>
              <w:t>Shtator 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844A2E"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MBUMK</w:t>
            </w:r>
            <w:r w:rsidR="00AF5EBD" w:rsidRPr="000D0826">
              <w:rPr>
                <w:rFonts w:ascii="CG Times" w:hAnsi="CG Times"/>
                <w:sz w:val="16"/>
                <w:szCs w:val="16"/>
              </w:rPr>
              <w:t>/</w:t>
            </w:r>
            <w:r w:rsidRPr="000D0826">
              <w:rPr>
                <w:rFonts w:ascii="CG Times" w:hAnsi="CG Times"/>
                <w:sz w:val="16"/>
                <w:szCs w:val="16"/>
              </w:rPr>
              <w:t>KQT</w:t>
            </w:r>
            <w:r w:rsidR="00F0711C" w:rsidRPr="000D0826">
              <w:rPr>
                <w:rFonts w:ascii="CG Times" w:hAnsi="CG Times"/>
                <w:sz w:val="16"/>
                <w:szCs w:val="16"/>
              </w:rPr>
              <w:t>,</w:t>
            </w:r>
            <w:r w:rsidRPr="000D0826">
              <w:rPr>
                <w:rFonts w:ascii="CG Times" w:hAnsi="CG Times"/>
                <w:sz w:val="16"/>
                <w:szCs w:val="16"/>
              </w:rPr>
              <w:t xml:space="preserve"> MD, njësitë e qeverisjes vendore</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w:t>
            </w:r>
            <w:r w:rsidR="00B93535" w:rsidRPr="000D0826">
              <w:rPr>
                <w:rFonts w:ascii="CG Times" w:hAnsi="CG Times"/>
                <w:sz w:val="16"/>
                <w:szCs w:val="16"/>
              </w:rPr>
              <w:t xml:space="preserve"> </w:t>
            </w:r>
            <w:r w:rsidRPr="000D0826">
              <w:rPr>
                <w:rFonts w:ascii="CG Times" w:hAnsi="CG Times"/>
                <w:sz w:val="16"/>
                <w:szCs w:val="16"/>
              </w:rPr>
              <w:t>ndryshimeve ligjore</w:t>
            </w:r>
            <w:r w:rsidR="00B93535" w:rsidRPr="000D0826">
              <w:rPr>
                <w:rFonts w:ascii="CG Times" w:hAnsi="CG Times"/>
                <w:sz w:val="16"/>
                <w:szCs w:val="16"/>
              </w:rPr>
              <w:t xml:space="preserve"> </w:t>
            </w:r>
            <w:r w:rsidR="00222B3E" w:rsidRPr="000D0826">
              <w:rPr>
                <w:rFonts w:ascii="CG Times" w:hAnsi="CG Times"/>
                <w:sz w:val="16"/>
                <w:szCs w:val="16"/>
              </w:rPr>
              <w:t>dhe</w:t>
            </w:r>
            <w:r w:rsidRPr="000D0826">
              <w:rPr>
                <w:rFonts w:ascii="CG Times" w:hAnsi="CG Times"/>
                <w:sz w:val="16"/>
                <w:szCs w:val="16"/>
              </w:rPr>
              <w:t xml:space="preserve"> akteve nënligjore</w:t>
            </w:r>
          </w:p>
        </w:tc>
      </w:tr>
      <w:tr w:rsidR="00211475" w:rsidRPr="000D0826" w:rsidTr="000061DE">
        <w:trPr>
          <w:trHeight w:hRule="exact" w:val="1342"/>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Ndryshimi i ligjit nr. 8053,</w:t>
            </w:r>
            <w:r w:rsidR="00B93535" w:rsidRPr="000D0826">
              <w:rPr>
                <w:rFonts w:ascii="CG Times" w:hAnsi="CG Times"/>
                <w:sz w:val="16"/>
                <w:szCs w:val="16"/>
              </w:rPr>
              <w:t xml:space="preserve"> </w:t>
            </w:r>
            <w:r w:rsidRPr="000D0826">
              <w:rPr>
                <w:rFonts w:ascii="CG Times" w:hAnsi="CG Times"/>
                <w:sz w:val="16"/>
                <w:szCs w:val="16"/>
              </w:rPr>
              <w:t>datë 21.12.1995 “Për kalimin në pronësi pa shpërblim të tokës bujqësore” për të zgjeruar rolin e pushtetit vendor në plotësimin e dokumentacionit ligjor të titujve të pronësisë për territoret e ish-ndërmarrjeve bujqësore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Qershor 2012</w:t>
            </w:r>
          </w:p>
          <w:p w:rsidR="00211475" w:rsidRPr="000D0826" w:rsidRDefault="00222B3E" w:rsidP="00CF27AB">
            <w:pPr>
              <w:rPr>
                <w:rFonts w:ascii="CG Times" w:hAnsi="CG Times"/>
                <w:sz w:val="16"/>
                <w:szCs w:val="16"/>
              </w:rPr>
            </w:pPr>
            <w:r w:rsidRPr="000D0826">
              <w:rPr>
                <w:rFonts w:ascii="CG Times" w:hAnsi="CG Times"/>
                <w:sz w:val="16"/>
                <w:szCs w:val="16"/>
              </w:rPr>
              <w:t xml:space="preserve">Shtator </w:t>
            </w:r>
            <w:r w:rsidR="00211475" w:rsidRPr="000D0826">
              <w:rPr>
                <w:rFonts w:ascii="CG Times" w:hAnsi="CG Times"/>
                <w:sz w:val="16"/>
                <w:szCs w:val="16"/>
              </w:rPr>
              <w:t>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844A2E"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MBUMK</w:t>
            </w:r>
            <w:r w:rsidR="00AF5EBD" w:rsidRPr="000D0826">
              <w:rPr>
                <w:rFonts w:ascii="CG Times" w:hAnsi="CG Times"/>
                <w:sz w:val="16"/>
                <w:szCs w:val="16"/>
              </w:rPr>
              <w:t>/</w:t>
            </w:r>
            <w:r w:rsidRPr="000D0826">
              <w:rPr>
                <w:rFonts w:ascii="CG Times" w:hAnsi="CG Times"/>
                <w:sz w:val="16"/>
                <w:szCs w:val="16"/>
              </w:rPr>
              <w:t>KQT</w:t>
            </w:r>
            <w:r w:rsidR="00F0711C" w:rsidRPr="000D0826">
              <w:rPr>
                <w:rFonts w:ascii="CG Times" w:hAnsi="CG Times"/>
                <w:sz w:val="16"/>
                <w:szCs w:val="16"/>
              </w:rPr>
              <w:t xml:space="preserve">, </w:t>
            </w:r>
            <w:r w:rsidRPr="000D0826">
              <w:rPr>
                <w:rFonts w:ascii="CG Times" w:hAnsi="CG Times"/>
                <w:sz w:val="16"/>
                <w:szCs w:val="16"/>
              </w:rPr>
              <w:t>MD, njësitë e qeverisjes vendore</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ndryshimeve ligjore</w:t>
            </w:r>
          </w:p>
        </w:tc>
      </w:tr>
      <w:tr w:rsidR="00211475" w:rsidRPr="000D0826" w:rsidTr="000061DE">
        <w:trPr>
          <w:trHeight w:hRule="exact" w:val="116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tabs>
                <w:tab w:val="left" w:pos="1530"/>
              </w:tabs>
              <w:rPr>
                <w:rFonts w:ascii="CG Times" w:hAnsi="CG Times"/>
                <w:sz w:val="16"/>
                <w:szCs w:val="16"/>
              </w:rPr>
            </w:pPr>
          </w:p>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 xml:space="preserve">Ndryshimi i </w:t>
            </w:r>
            <w:r w:rsidR="00282A3C" w:rsidRPr="000D0826">
              <w:rPr>
                <w:rFonts w:ascii="CG Times" w:hAnsi="CG Times"/>
                <w:sz w:val="16"/>
                <w:szCs w:val="16"/>
              </w:rPr>
              <w:t>u</w:t>
            </w:r>
            <w:r w:rsidRPr="000D0826">
              <w:rPr>
                <w:rFonts w:ascii="CG Times" w:hAnsi="CG Times"/>
                <w:sz w:val="16"/>
                <w:szCs w:val="16"/>
              </w:rPr>
              <w:t>dhëzimit nr. 2, datë 2.4.2009 “Për mënyrën e procedimit të organeve të administratës publike, për pasuritë e paluajtshme, të fituara me aktin e marrjes së tokës në pronësi (AMTP)”</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844A2E"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MBUMK</w:t>
            </w:r>
            <w:r w:rsidR="00AF5EBD" w:rsidRPr="000D0826">
              <w:rPr>
                <w:rFonts w:ascii="CG Times" w:hAnsi="CG Times"/>
                <w:sz w:val="16"/>
                <w:szCs w:val="16"/>
              </w:rPr>
              <w:t>/</w:t>
            </w:r>
            <w:r w:rsidRPr="000D0826">
              <w:rPr>
                <w:rFonts w:ascii="CG Times" w:hAnsi="CG Times"/>
                <w:sz w:val="16"/>
                <w:szCs w:val="16"/>
              </w:rPr>
              <w:t>KQT</w:t>
            </w:r>
            <w:r w:rsidR="00F0711C" w:rsidRPr="000D0826">
              <w:rPr>
                <w:rFonts w:ascii="CG Times" w:hAnsi="CG Times"/>
                <w:sz w:val="16"/>
                <w:szCs w:val="16"/>
              </w:rPr>
              <w:t>,</w:t>
            </w:r>
            <w:r w:rsidRPr="000D0826">
              <w:rPr>
                <w:rFonts w:ascii="CG Times" w:hAnsi="CG Times"/>
                <w:sz w:val="16"/>
                <w:szCs w:val="16"/>
              </w:rPr>
              <w:t xml:space="preserve"> MD, ZRPP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ndryshimit të udhëzimit</w:t>
            </w:r>
          </w:p>
        </w:tc>
      </w:tr>
      <w:tr w:rsidR="00211475" w:rsidRPr="000D0826" w:rsidTr="000061DE">
        <w:trPr>
          <w:trHeight w:hRule="exact" w:val="892"/>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Shkëmbimi i informacionit periodik midis KV, DAMT, ZVRPP, komunave dhe bashkive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Kosto</w:t>
            </w:r>
            <w:r w:rsidR="00F0711C"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MBUMK</w:t>
            </w:r>
            <w:r w:rsidR="00AF5EBD" w:rsidRPr="000D0826">
              <w:rPr>
                <w:rFonts w:ascii="CG Times" w:hAnsi="CG Times"/>
                <w:sz w:val="16"/>
                <w:szCs w:val="16"/>
              </w:rPr>
              <w:t>/</w:t>
            </w:r>
            <w:r w:rsidRPr="000D0826">
              <w:rPr>
                <w:rFonts w:ascii="CG Times" w:hAnsi="CG Times"/>
                <w:sz w:val="16"/>
                <w:szCs w:val="16"/>
              </w:rPr>
              <w:t>KQT</w:t>
            </w:r>
            <w:r w:rsidR="00E92A6D" w:rsidRPr="000D0826">
              <w:rPr>
                <w:rFonts w:ascii="CG Times" w:hAnsi="CG Times"/>
                <w:sz w:val="16"/>
                <w:szCs w:val="16"/>
              </w:rPr>
              <w:t>,</w:t>
            </w:r>
            <w:r w:rsidRPr="000D0826">
              <w:rPr>
                <w:rFonts w:ascii="CG Times" w:hAnsi="CG Times"/>
                <w:sz w:val="16"/>
                <w:szCs w:val="16"/>
              </w:rPr>
              <w:t xml:space="preserve"> MB</w:t>
            </w:r>
            <w:r w:rsidR="00E92A6D" w:rsidRPr="000D0826">
              <w:rPr>
                <w:rFonts w:ascii="CG Times" w:hAnsi="CG Times"/>
                <w:sz w:val="16"/>
                <w:szCs w:val="16"/>
              </w:rPr>
              <w:t>,</w:t>
            </w:r>
            <w:r w:rsidRPr="000D0826">
              <w:rPr>
                <w:rFonts w:ascii="CG Times" w:hAnsi="CG Times"/>
                <w:sz w:val="16"/>
                <w:szCs w:val="16"/>
              </w:rPr>
              <w:t xml:space="preserve"> ZRPP dhe njësitë e qeverisjes vendore</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raportimeve</w:t>
            </w:r>
          </w:p>
        </w:tc>
      </w:tr>
      <w:tr w:rsidR="00211475" w:rsidRPr="000D0826" w:rsidTr="000061DE">
        <w:trPr>
          <w:trHeight w:hRule="exact" w:val="73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Raportimi periodik pranë KQT-së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Çdo tre muaj</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KQT/MBUMK</w:t>
            </w:r>
            <w:r w:rsidR="00E92A6D" w:rsidRPr="000D0826">
              <w:rPr>
                <w:rFonts w:ascii="CG Times" w:hAnsi="CG Times"/>
                <w:sz w:val="16"/>
                <w:szCs w:val="16"/>
              </w:rPr>
              <w:t>,</w:t>
            </w:r>
            <w:r w:rsidRPr="000D0826">
              <w:rPr>
                <w:rFonts w:ascii="CG Times" w:hAnsi="CG Times"/>
                <w:sz w:val="16"/>
                <w:szCs w:val="16"/>
              </w:rPr>
              <w:t xml:space="preserve"> MB</w:t>
            </w:r>
            <w:r w:rsidR="00E92A6D" w:rsidRPr="000D0826">
              <w:rPr>
                <w:rFonts w:ascii="CG Times" w:hAnsi="CG Times"/>
                <w:sz w:val="16"/>
                <w:szCs w:val="16"/>
              </w:rPr>
              <w:t xml:space="preserve">, </w:t>
            </w:r>
            <w:r w:rsidRPr="000D0826">
              <w:rPr>
                <w:rFonts w:ascii="CG Times" w:hAnsi="CG Times"/>
                <w:sz w:val="16"/>
                <w:szCs w:val="16"/>
              </w:rPr>
              <w:t>ZRPP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vendimeve të KV-ve</w:t>
            </w:r>
          </w:p>
        </w:tc>
      </w:tr>
      <w:tr w:rsidR="00211475" w:rsidRPr="000D0826" w:rsidTr="000061DE">
        <w:trPr>
          <w:trHeight w:hRule="exact" w:val="910"/>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2.4.2</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Përfundimi i shqyrtimit</w:t>
            </w:r>
            <w:r w:rsidR="00B93535" w:rsidRPr="000D0826">
              <w:rPr>
                <w:rFonts w:ascii="CG Times" w:hAnsi="CG Times"/>
                <w:bCs/>
                <w:sz w:val="16"/>
                <w:szCs w:val="16"/>
              </w:rPr>
              <w:t xml:space="preserve"> </w:t>
            </w:r>
            <w:r w:rsidRPr="000D0826">
              <w:rPr>
                <w:rFonts w:ascii="CG Times" w:hAnsi="CG Times"/>
                <w:bCs/>
                <w:sz w:val="16"/>
                <w:szCs w:val="16"/>
              </w:rPr>
              <w:t>të vlefshmërisë ligjore të krijimit të titujve të pronësisë mbi tokën bujqësore brenda vitit 2013</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tabs>
                <w:tab w:val="left" w:pos="1530"/>
                <w:tab w:val="left" w:pos="7380"/>
              </w:tabs>
              <w:rPr>
                <w:rFonts w:ascii="CG Times" w:hAnsi="CG Times"/>
                <w:sz w:val="16"/>
                <w:szCs w:val="16"/>
              </w:rPr>
            </w:pPr>
            <w:r w:rsidRPr="000D0826">
              <w:rPr>
                <w:rFonts w:ascii="CG Times" w:hAnsi="CG Times"/>
                <w:sz w:val="16"/>
                <w:szCs w:val="16"/>
              </w:rPr>
              <w:t>Vijimi i hetimit administrativ të vlerësimit të krijimit të titujve të pronësisë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239. 8 milion</w:t>
            </w:r>
            <w:r w:rsidR="007540F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tc>
        <w:tc>
          <w:tcPr>
            <w:tcW w:w="78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KQRT</w:t>
            </w:r>
            <w:r w:rsidR="00AF5EBD" w:rsidRPr="000D0826">
              <w:rPr>
                <w:rFonts w:ascii="CG Times" w:hAnsi="CG Times"/>
                <w:sz w:val="16"/>
                <w:szCs w:val="16"/>
              </w:rPr>
              <w:t>/</w:t>
            </w:r>
            <w:r w:rsidRPr="000D0826">
              <w:rPr>
                <w:rFonts w:ascii="CG Times" w:hAnsi="CG Times"/>
                <w:sz w:val="16"/>
                <w:szCs w:val="16"/>
              </w:rPr>
              <w:t>KV-të</w:t>
            </w:r>
            <w:r w:rsidR="00E92A6D" w:rsidRPr="000D0826">
              <w:rPr>
                <w:rFonts w:ascii="CG Times" w:hAnsi="CG Times"/>
                <w:sz w:val="16"/>
                <w:szCs w:val="16"/>
              </w:rPr>
              <w:t>,</w:t>
            </w:r>
            <w:r w:rsidRPr="000D0826">
              <w:rPr>
                <w:rFonts w:ascii="CG Times" w:hAnsi="CG Times"/>
                <w:sz w:val="16"/>
                <w:szCs w:val="16"/>
              </w:rPr>
              <w:t xml:space="preserve"> DAMT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vendimeve për pavlefshmërinë, rikonfirmimin, korrigjimin apo plotësimin e mangësive të titujve të pronësisë</w:t>
            </w:r>
          </w:p>
        </w:tc>
      </w:tr>
      <w:tr w:rsidR="00211475" w:rsidRPr="000D0826" w:rsidTr="000061DE">
        <w:trPr>
          <w:trHeight w:hRule="exact" w:val="59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713F6A" w:rsidP="00CF27AB">
            <w:pPr>
              <w:tabs>
                <w:tab w:val="left" w:pos="1530"/>
                <w:tab w:val="left" w:pos="7380"/>
              </w:tabs>
              <w:rPr>
                <w:rFonts w:ascii="CG Times" w:hAnsi="CG Times"/>
                <w:sz w:val="16"/>
                <w:szCs w:val="16"/>
              </w:rPr>
            </w:pPr>
            <w:r w:rsidRPr="000D0826">
              <w:rPr>
                <w:rFonts w:ascii="CG Times" w:hAnsi="CG Times"/>
                <w:sz w:val="16"/>
                <w:szCs w:val="16"/>
              </w:rPr>
              <w:t>Proces</w:t>
            </w:r>
            <w:r w:rsidR="00211475" w:rsidRPr="000D0826">
              <w:rPr>
                <w:rFonts w:ascii="CG Times" w:hAnsi="CG Times"/>
                <w:sz w:val="16"/>
                <w:szCs w:val="16"/>
              </w:rPr>
              <w:t>i vendimmarrës i vlerësimit të krijimit të titujve të pronësisë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p>
        </w:tc>
      </w:tr>
      <w:tr w:rsidR="00211475" w:rsidRPr="000D0826" w:rsidTr="000061DE">
        <w:trPr>
          <w:trHeight w:hRule="exact" w:val="421"/>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tabs>
                <w:tab w:val="left" w:pos="1530"/>
                <w:tab w:val="left" w:pos="7380"/>
              </w:tabs>
              <w:rPr>
                <w:rFonts w:ascii="CG Times" w:hAnsi="CG Times"/>
                <w:sz w:val="16"/>
                <w:szCs w:val="16"/>
              </w:rPr>
            </w:pPr>
            <w:r w:rsidRPr="000D0826">
              <w:rPr>
                <w:rFonts w:ascii="CG Times" w:hAnsi="CG Times"/>
                <w:sz w:val="16"/>
                <w:szCs w:val="16"/>
              </w:rPr>
              <w:t xml:space="preserve">Ndjekja e </w:t>
            </w:r>
            <w:r w:rsidR="00713F6A" w:rsidRPr="000D0826">
              <w:rPr>
                <w:rFonts w:ascii="CG Times" w:hAnsi="CG Times"/>
                <w:sz w:val="16"/>
                <w:szCs w:val="16"/>
              </w:rPr>
              <w:t>proces</w:t>
            </w:r>
            <w:r w:rsidRPr="000D0826">
              <w:rPr>
                <w:rFonts w:ascii="CG Times" w:hAnsi="CG Times"/>
                <w:sz w:val="16"/>
                <w:szCs w:val="16"/>
              </w:rPr>
              <w:t>it gjyqësor</w:t>
            </w:r>
          </w:p>
          <w:p w:rsidR="00211475" w:rsidRPr="000D0826" w:rsidRDefault="00211475" w:rsidP="00CF27AB">
            <w:pPr>
              <w:tabs>
                <w:tab w:val="left" w:pos="1530"/>
                <w:tab w:val="left" w:pos="7380"/>
              </w:tabs>
              <w:rPr>
                <w:rFonts w:ascii="CG Times" w:hAnsi="CG Times"/>
                <w:sz w:val="16"/>
                <w:szCs w:val="16"/>
              </w:rPr>
            </w:pPr>
            <w:r w:rsidRPr="000D0826">
              <w:rPr>
                <w:rFonts w:ascii="CG Times" w:hAnsi="CG Times"/>
                <w:sz w:val="16"/>
                <w:szCs w:val="16"/>
              </w:rPr>
              <w:t>për pavlefshmërinë e titullit të pronësisë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KQRT, KV, Avokatura e Shtetit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Numri i </w:t>
            </w:r>
            <w:r w:rsidR="00713F6A" w:rsidRPr="000D0826">
              <w:rPr>
                <w:rFonts w:ascii="CG Times" w:hAnsi="CG Times"/>
                <w:sz w:val="16"/>
                <w:szCs w:val="16"/>
              </w:rPr>
              <w:t>proces</w:t>
            </w:r>
            <w:r w:rsidRPr="000D0826">
              <w:rPr>
                <w:rFonts w:ascii="CG Times" w:hAnsi="CG Times"/>
                <w:sz w:val="16"/>
                <w:szCs w:val="16"/>
              </w:rPr>
              <w:t>eve gjyqësore</w:t>
            </w:r>
          </w:p>
        </w:tc>
      </w:tr>
      <w:tr w:rsidR="00211475" w:rsidRPr="000D0826" w:rsidTr="000061DE">
        <w:trPr>
          <w:trHeight w:hRule="exact" w:val="100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tabs>
                <w:tab w:val="left" w:pos="1530"/>
                <w:tab w:val="left" w:pos="7380"/>
              </w:tabs>
              <w:rPr>
                <w:rFonts w:ascii="CG Times" w:hAnsi="CG Times"/>
                <w:sz w:val="16"/>
                <w:szCs w:val="16"/>
              </w:rPr>
            </w:pPr>
            <w:r w:rsidRPr="000D0826">
              <w:rPr>
                <w:rFonts w:ascii="CG Times" w:hAnsi="CG Times"/>
                <w:sz w:val="16"/>
                <w:szCs w:val="16"/>
              </w:rPr>
              <w:t xml:space="preserve">Dorëzimi i sipërfaqeve të përfituara në pronësi të shtetit, nga ky </w:t>
            </w:r>
            <w:r w:rsidR="00713F6A" w:rsidRPr="000D0826">
              <w:rPr>
                <w:rFonts w:ascii="CG Times" w:hAnsi="CG Times"/>
                <w:sz w:val="16"/>
                <w:szCs w:val="16"/>
              </w:rPr>
              <w:t>proces</w:t>
            </w:r>
            <w:r w:rsidRPr="000D0826">
              <w:rPr>
                <w:rFonts w:ascii="CG Times" w:hAnsi="CG Times"/>
                <w:sz w:val="16"/>
                <w:szCs w:val="16"/>
              </w:rPr>
              <w:t>, pranë Drejtorive të Administrimi</w:t>
            </w:r>
            <w:r w:rsidR="00222B3E" w:rsidRPr="000D0826">
              <w:rPr>
                <w:rFonts w:ascii="CG Times" w:hAnsi="CG Times"/>
                <w:sz w:val="16"/>
                <w:szCs w:val="16"/>
              </w:rPr>
              <w:t>t</w:t>
            </w:r>
            <w:r w:rsidRPr="000D0826">
              <w:rPr>
                <w:rFonts w:ascii="CG Times" w:hAnsi="CG Times"/>
                <w:sz w:val="16"/>
                <w:szCs w:val="16"/>
              </w:rPr>
              <w:t xml:space="preserve"> dhe Mbrojtjes së </w:t>
            </w:r>
            <w:r w:rsidR="00E92A6D" w:rsidRPr="000D0826">
              <w:rPr>
                <w:rFonts w:ascii="CG Times" w:hAnsi="CG Times"/>
                <w:sz w:val="16"/>
                <w:szCs w:val="16"/>
              </w:rPr>
              <w:t xml:space="preserve">Tokës pranë </w:t>
            </w:r>
            <w:r w:rsidR="00E937B5" w:rsidRPr="000D0826">
              <w:rPr>
                <w:rFonts w:ascii="CG Times" w:hAnsi="CG Times"/>
                <w:sz w:val="16"/>
                <w:szCs w:val="16"/>
              </w:rPr>
              <w:t>këshillit të qarkut</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KQRT</w:t>
            </w:r>
            <w:r w:rsidR="00AF5EBD" w:rsidRPr="000D0826">
              <w:rPr>
                <w:rFonts w:ascii="CG Times" w:hAnsi="CG Times"/>
                <w:sz w:val="16"/>
                <w:szCs w:val="16"/>
              </w:rPr>
              <w:t>/</w:t>
            </w:r>
            <w:r w:rsidRPr="000D0826">
              <w:rPr>
                <w:rFonts w:ascii="CG Times" w:hAnsi="CG Times"/>
                <w:sz w:val="16"/>
                <w:szCs w:val="16"/>
              </w:rPr>
              <w:t>KV</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Numri i </w:t>
            </w:r>
            <w:r w:rsidR="00713F6A" w:rsidRPr="000D0826">
              <w:rPr>
                <w:rFonts w:ascii="CG Times" w:hAnsi="CG Times"/>
                <w:sz w:val="16"/>
                <w:szCs w:val="16"/>
              </w:rPr>
              <w:t>proces</w:t>
            </w:r>
            <w:r w:rsidRPr="000D0826">
              <w:rPr>
                <w:rFonts w:ascii="CG Times" w:hAnsi="CG Times"/>
                <w:sz w:val="16"/>
                <w:szCs w:val="16"/>
              </w:rPr>
              <w:t>verbaleve me të dhënat teknike të pasurive të paluajtshme</w:t>
            </w:r>
          </w:p>
        </w:tc>
      </w:tr>
      <w:tr w:rsidR="00211475" w:rsidRPr="000D0826" w:rsidTr="000061DE">
        <w:trPr>
          <w:trHeight w:hRule="exact" w:val="910"/>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2.4.3</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 xml:space="preserve">Miratimi dhe zbatimi efektiv i një </w:t>
            </w:r>
            <w:r w:rsidR="00523FEB" w:rsidRPr="000D0826">
              <w:rPr>
                <w:rFonts w:ascii="CG Times" w:hAnsi="CG Times"/>
                <w:bCs/>
                <w:sz w:val="16"/>
                <w:szCs w:val="16"/>
              </w:rPr>
              <w:t>s</w:t>
            </w:r>
            <w:r w:rsidRPr="000D0826">
              <w:rPr>
                <w:rFonts w:ascii="CG Times" w:hAnsi="CG Times"/>
                <w:bCs/>
                <w:sz w:val="16"/>
                <w:szCs w:val="16"/>
              </w:rPr>
              <w:t xml:space="preserve">trategjie </w:t>
            </w:r>
            <w:r w:rsidR="00523FEB" w:rsidRPr="000D0826">
              <w:rPr>
                <w:rFonts w:ascii="CG Times" w:hAnsi="CG Times"/>
                <w:bCs/>
                <w:sz w:val="16"/>
                <w:szCs w:val="16"/>
              </w:rPr>
              <w:t>k</w:t>
            </w:r>
            <w:r w:rsidRPr="000D0826">
              <w:rPr>
                <w:rFonts w:ascii="CG Times" w:hAnsi="CG Times"/>
                <w:bCs/>
                <w:sz w:val="16"/>
                <w:szCs w:val="16"/>
              </w:rPr>
              <w:t>ombëtare për</w:t>
            </w:r>
            <w:r w:rsidR="00222B3E" w:rsidRPr="000D0826">
              <w:rPr>
                <w:rFonts w:ascii="CG Times" w:hAnsi="CG Times"/>
                <w:bCs/>
                <w:sz w:val="16"/>
                <w:szCs w:val="16"/>
              </w:rPr>
              <w:t xml:space="preserve"> konsolidimin e tokës bujqësore</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Aplikimi i projektit pilot për konsolidimin e tokës bujqësore në komunën e Tërbufit i harmonizuar me planin e zhvillimit të territorit në këtë komunë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Në proces – 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Projekti FAO</w:t>
            </w:r>
          </w:p>
          <w:p w:rsidR="00211475" w:rsidRPr="000D0826" w:rsidRDefault="00211475" w:rsidP="00CF27AB">
            <w:pPr>
              <w:rPr>
                <w:rFonts w:ascii="CG Times" w:hAnsi="CG Times"/>
                <w:sz w:val="16"/>
                <w:szCs w:val="16"/>
              </w:rPr>
            </w:pPr>
            <w:r w:rsidRPr="000D0826">
              <w:rPr>
                <w:rFonts w:ascii="CG Times" w:hAnsi="CG Times"/>
                <w:sz w:val="16"/>
                <w:szCs w:val="16"/>
              </w:rPr>
              <w:t>300 mijë</w:t>
            </w:r>
            <w:r w:rsidR="00B93535" w:rsidRPr="000D0826">
              <w:rPr>
                <w:rFonts w:ascii="CG Times" w:hAnsi="CG Times"/>
                <w:sz w:val="16"/>
                <w:szCs w:val="16"/>
              </w:rPr>
              <w:t xml:space="preserve"> </w:t>
            </w:r>
            <w:r w:rsidRPr="000D0826">
              <w:rPr>
                <w:rFonts w:ascii="CG Times" w:hAnsi="CG Times"/>
                <w:sz w:val="16"/>
                <w:szCs w:val="16"/>
              </w:rPr>
              <w:t>USD</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MBUMK</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fermave me transaksione në komunën e Tërbufit</w:t>
            </w:r>
          </w:p>
        </w:tc>
      </w:tr>
      <w:tr w:rsidR="00211475" w:rsidRPr="000D0826" w:rsidTr="00921D99">
        <w:trPr>
          <w:trHeight w:hRule="exact" w:val="644"/>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Analizë teknike për konsolidimin dhe efektet e tij te të drejtat e njeriut</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3 muaj pas përfundimit të projektit pilot</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Kosto</w:t>
            </w:r>
            <w:r w:rsidR="00E92A6D"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MBUMK</w:t>
            </w:r>
            <w:r w:rsidR="00AF5EBD" w:rsidRPr="000D0826">
              <w:rPr>
                <w:rFonts w:ascii="CG Times" w:hAnsi="CG Times"/>
                <w:sz w:val="16"/>
                <w:szCs w:val="16"/>
              </w:rPr>
              <w:t>/</w:t>
            </w:r>
            <w:r w:rsidRPr="000D0826">
              <w:rPr>
                <w:rFonts w:ascii="CG Times" w:hAnsi="CG Times"/>
                <w:sz w:val="16"/>
                <w:szCs w:val="16"/>
              </w:rPr>
              <w:t>MD</w:t>
            </w:r>
            <w:r w:rsidR="00E92A6D" w:rsidRPr="000D0826">
              <w:rPr>
                <w:rFonts w:ascii="CG Times" w:hAnsi="CG Times"/>
                <w:sz w:val="16"/>
                <w:szCs w:val="16"/>
              </w:rPr>
              <w:t>,</w:t>
            </w:r>
            <w:r w:rsidRPr="000D0826">
              <w:rPr>
                <w:rFonts w:ascii="CG Times" w:hAnsi="CG Times"/>
                <w:sz w:val="16"/>
                <w:szCs w:val="16"/>
              </w:rPr>
              <w:t xml:space="preserve"> KQT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Rekomandimet e analizës</w:t>
            </w:r>
          </w:p>
        </w:tc>
      </w:tr>
      <w:tr w:rsidR="00211475" w:rsidRPr="000D0826" w:rsidTr="000061DE">
        <w:trPr>
          <w:trHeight w:hRule="exact" w:val="949"/>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Hartimi, konsultimi dhe miratimi i Strategjisë Kombëtare</w:t>
            </w:r>
            <w:r w:rsidR="00B93535" w:rsidRPr="000D0826">
              <w:rPr>
                <w:rFonts w:ascii="CG Times" w:hAnsi="CG Times"/>
                <w:sz w:val="16"/>
                <w:szCs w:val="16"/>
              </w:rPr>
              <w:t xml:space="preserve"> </w:t>
            </w:r>
            <w:r w:rsidRPr="000D0826">
              <w:rPr>
                <w:rFonts w:ascii="CG Times" w:hAnsi="CG Times"/>
                <w:sz w:val="16"/>
                <w:szCs w:val="16"/>
              </w:rPr>
              <w:t>për konsolidimin e tokës bujqësore bazuar në rezultatet dhe të dhënat e projekt</w:t>
            </w:r>
            <w:r w:rsidR="00E937B5" w:rsidRPr="000D0826">
              <w:rPr>
                <w:rFonts w:ascii="CG Times" w:hAnsi="CG Times"/>
                <w:sz w:val="16"/>
                <w:szCs w:val="16"/>
              </w:rPr>
              <w:t>it pilot të komunës së Tërbufit</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MBUMK</w:t>
            </w:r>
            <w:r w:rsidR="00E92A6D" w:rsidRPr="000D0826">
              <w:rPr>
                <w:rFonts w:ascii="CG Times" w:hAnsi="CG Times"/>
                <w:sz w:val="16"/>
                <w:szCs w:val="16"/>
              </w:rPr>
              <w:t xml:space="preserve">, </w:t>
            </w:r>
            <w:r w:rsidRPr="000D0826">
              <w:rPr>
                <w:rFonts w:ascii="CG Times" w:hAnsi="CG Times"/>
                <w:sz w:val="16"/>
                <w:szCs w:val="16"/>
              </w:rPr>
              <w:t>KM</w:t>
            </w:r>
            <w:r w:rsidR="00AF5EBD" w:rsidRPr="000D0826">
              <w:rPr>
                <w:rFonts w:ascii="CG Times" w:hAnsi="CG Times"/>
                <w:sz w:val="16"/>
                <w:szCs w:val="16"/>
              </w:rPr>
              <w:t>/</w:t>
            </w:r>
            <w:r w:rsidRPr="000D0826">
              <w:rPr>
                <w:rFonts w:ascii="CG Times" w:hAnsi="CG Times"/>
                <w:sz w:val="16"/>
                <w:szCs w:val="16"/>
              </w:rPr>
              <w:t>MD</w:t>
            </w:r>
            <w:r w:rsidR="00E92A6D" w:rsidRPr="000D0826">
              <w:rPr>
                <w:rFonts w:ascii="CG Times" w:hAnsi="CG Times"/>
                <w:sz w:val="16"/>
                <w:szCs w:val="16"/>
              </w:rPr>
              <w:t>,</w:t>
            </w:r>
            <w:r w:rsidRPr="000D0826">
              <w:rPr>
                <w:rFonts w:ascii="CG Times" w:hAnsi="CG Times"/>
                <w:sz w:val="16"/>
                <w:szCs w:val="16"/>
              </w:rPr>
              <w:t xml:space="preserve"> KQT</w:t>
            </w:r>
            <w:r w:rsidR="00E92A6D" w:rsidRPr="000D0826">
              <w:rPr>
                <w:rFonts w:ascii="CG Times" w:hAnsi="CG Times"/>
                <w:sz w:val="16"/>
                <w:szCs w:val="16"/>
              </w:rPr>
              <w:t>,</w:t>
            </w:r>
            <w:r w:rsidRPr="000D0826">
              <w:rPr>
                <w:rFonts w:ascii="CG Times" w:hAnsi="CG Times"/>
                <w:sz w:val="16"/>
                <w:szCs w:val="16"/>
              </w:rPr>
              <w:t xml:space="preserve"> DEBASKON</w:t>
            </w:r>
            <w:r w:rsidR="00E92A6D" w:rsidRPr="000D0826">
              <w:rPr>
                <w:rFonts w:ascii="CG Times" w:hAnsi="CG Times"/>
                <w:sz w:val="16"/>
                <w:szCs w:val="16"/>
              </w:rPr>
              <w:t>,</w:t>
            </w:r>
            <w:r w:rsidRPr="000D0826">
              <w:rPr>
                <w:rFonts w:ascii="CG Times" w:hAnsi="CG Times"/>
                <w:sz w:val="16"/>
                <w:szCs w:val="16"/>
              </w:rPr>
              <w:t xml:space="preserve"> MF etj</w:t>
            </w:r>
            <w:r w:rsidR="00E92A6D" w:rsidRPr="000D0826">
              <w:rPr>
                <w:rFonts w:ascii="CG Times" w:hAnsi="CG Times"/>
                <w:sz w:val="16"/>
                <w:szCs w:val="16"/>
              </w:rPr>
              <w: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Hyrja në fuqi e strategjisë</w:t>
            </w:r>
          </w:p>
        </w:tc>
      </w:tr>
      <w:tr w:rsidR="00211475" w:rsidRPr="000D0826" w:rsidTr="00921D99">
        <w:trPr>
          <w:trHeight w:hRule="exact" w:val="595"/>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Ngritja e </w:t>
            </w:r>
            <w:r w:rsidR="00E92A6D" w:rsidRPr="000D0826">
              <w:rPr>
                <w:rFonts w:ascii="CG Times" w:hAnsi="CG Times"/>
                <w:sz w:val="16"/>
                <w:szCs w:val="16"/>
              </w:rPr>
              <w:t>mekanizmit monitorues të strategjisë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Kosto</w:t>
            </w:r>
            <w:r w:rsidR="00E92A6D"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MBUMK</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Numri i pjesëmarrësve në </w:t>
            </w:r>
            <w:r w:rsidR="00222B3E" w:rsidRPr="000D0826">
              <w:rPr>
                <w:rFonts w:ascii="CG Times" w:hAnsi="CG Times"/>
                <w:sz w:val="16"/>
                <w:szCs w:val="16"/>
              </w:rPr>
              <w:t>mekanizëm</w:t>
            </w:r>
          </w:p>
        </w:tc>
      </w:tr>
      <w:tr w:rsidR="00211475" w:rsidRPr="000D0826" w:rsidTr="00921D99">
        <w:trPr>
          <w:trHeight w:hRule="exact" w:val="561"/>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Ndjekja dhe realizimi i detyrimeve të Strategjisë Kombëtare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2013-2017</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MBUMK</w:t>
            </w:r>
            <w:r w:rsidR="0001598F" w:rsidRPr="000D0826">
              <w:rPr>
                <w:rFonts w:ascii="CG Times" w:hAnsi="CG Times"/>
                <w:sz w:val="16"/>
                <w:szCs w:val="16"/>
              </w:rPr>
              <w:t>-ja</w:t>
            </w:r>
            <w:r w:rsidRPr="000D0826">
              <w:rPr>
                <w:rFonts w:ascii="CG Times" w:hAnsi="CG Times"/>
                <w:sz w:val="16"/>
                <w:szCs w:val="16"/>
              </w:rPr>
              <w:t xml:space="preserve"> dhe institucionet e përfshira në </w:t>
            </w:r>
            <w:r w:rsidR="00077C94" w:rsidRPr="000D0826">
              <w:rPr>
                <w:rFonts w:ascii="CG Times" w:hAnsi="CG Times"/>
                <w:sz w:val="16"/>
                <w:szCs w:val="16"/>
              </w:rPr>
              <w:t>m</w:t>
            </w:r>
            <w:r w:rsidRPr="000D0826">
              <w:rPr>
                <w:rFonts w:ascii="CG Times" w:hAnsi="CG Times"/>
                <w:sz w:val="16"/>
                <w:szCs w:val="16"/>
              </w:rPr>
              <w:t xml:space="preserve">ekanizmin e </w:t>
            </w:r>
            <w:r w:rsidR="00077C94" w:rsidRPr="000D0826">
              <w:rPr>
                <w:rFonts w:ascii="CG Times" w:hAnsi="CG Times"/>
                <w:sz w:val="16"/>
                <w:szCs w:val="16"/>
              </w:rPr>
              <w:t>m</w:t>
            </w:r>
            <w:r w:rsidRPr="000D0826">
              <w:rPr>
                <w:rFonts w:ascii="CG Times" w:hAnsi="CG Times"/>
                <w:sz w:val="16"/>
                <w:szCs w:val="16"/>
              </w:rPr>
              <w:t>onitorimit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Raportimet mbi ecurinë e Strategjisë Kombëtare</w:t>
            </w:r>
          </w:p>
        </w:tc>
      </w:tr>
      <w:tr w:rsidR="00211475" w:rsidRPr="000D0826" w:rsidTr="00921D99">
        <w:trPr>
          <w:trHeight w:hRule="exact" w:val="427"/>
        </w:trPr>
        <w:tc>
          <w:tcPr>
            <w:tcW w:w="5000" w:type="pct"/>
            <w:gridSpan w:val="10"/>
            <w:shd w:val="clear" w:color="auto" w:fill="FFFFFF"/>
            <w:vAlign w:val="center"/>
          </w:tcPr>
          <w:p w:rsidR="00211475" w:rsidRDefault="00211475" w:rsidP="00CF27AB">
            <w:pPr>
              <w:autoSpaceDE w:val="0"/>
              <w:autoSpaceDN w:val="0"/>
              <w:adjustRightInd w:val="0"/>
              <w:rPr>
                <w:rFonts w:ascii="CG Times" w:hAnsi="CG Times"/>
                <w:b/>
                <w:bCs/>
                <w:sz w:val="16"/>
                <w:szCs w:val="16"/>
              </w:rPr>
            </w:pPr>
            <w:r w:rsidRPr="000D0826">
              <w:rPr>
                <w:rFonts w:ascii="CG Times" w:hAnsi="CG Times"/>
                <w:b/>
                <w:bCs/>
                <w:sz w:val="16"/>
                <w:szCs w:val="16"/>
              </w:rPr>
              <w:t>Qëllimi strategjik 3</w:t>
            </w:r>
            <w:r w:rsidR="002C3CD6" w:rsidRPr="000D0826">
              <w:rPr>
                <w:rFonts w:ascii="CG Times" w:hAnsi="CG Times"/>
                <w:b/>
                <w:bCs/>
                <w:sz w:val="16"/>
                <w:szCs w:val="16"/>
              </w:rPr>
              <w:t>.</w:t>
            </w:r>
            <w:r w:rsidRPr="000D0826">
              <w:rPr>
                <w:rFonts w:ascii="CG Times" w:hAnsi="CG Times"/>
                <w:b/>
                <w:bCs/>
                <w:sz w:val="16"/>
                <w:szCs w:val="16"/>
              </w:rPr>
              <w:t xml:space="preserve"> Krijimi i një skeme efektive unike kompensimi brenda vitit 2013 dhe fillimi i</w:t>
            </w:r>
            <w:r w:rsidR="00B93535" w:rsidRPr="000D0826">
              <w:rPr>
                <w:rFonts w:ascii="CG Times" w:hAnsi="CG Times"/>
                <w:b/>
                <w:bCs/>
                <w:sz w:val="16"/>
                <w:szCs w:val="16"/>
              </w:rPr>
              <w:t xml:space="preserve"> </w:t>
            </w:r>
            <w:r w:rsidRPr="000D0826">
              <w:rPr>
                <w:rFonts w:ascii="CG Times" w:hAnsi="CG Times"/>
                <w:b/>
                <w:bCs/>
                <w:sz w:val="16"/>
                <w:szCs w:val="16"/>
              </w:rPr>
              <w:t>zbatimit të</w:t>
            </w:r>
            <w:r w:rsidR="00077C94" w:rsidRPr="000D0826">
              <w:rPr>
                <w:rFonts w:ascii="CG Times" w:hAnsi="CG Times"/>
                <w:b/>
                <w:bCs/>
                <w:sz w:val="16"/>
                <w:szCs w:val="16"/>
              </w:rPr>
              <w:t xml:space="preserve"> </w:t>
            </w:r>
            <w:r w:rsidRPr="000D0826">
              <w:rPr>
                <w:rFonts w:ascii="CG Times" w:hAnsi="CG Times"/>
                <w:b/>
                <w:bCs/>
                <w:sz w:val="16"/>
                <w:szCs w:val="16"/>
              </w:rPr>
              <w:t>saj bazuar në një fond fizik dhe financiar të konsoliduar për subjektet e shpronësuara edhe nëpërmjet reformimit të</w:t>
            </w:r>
            <w:r w:rsidR="00B93535" w:rsidRPr="000D0826">
              <w:rPr>
                <w:rFonts w:ascii="CG Times" w:hAnsi="CG Times"/>
                <w:b/>
                <w:bCs/>
                <w:sz w:val="16"/>
                <w:szCs w:val="16"/>
              </w:rPr>
              <w:t xml:space="preserve"> </w:t>
            </w:r>
            <w:r w:rsidRPr="000D0826">
              <w:rPr>
                <w:rFonts w:ascii="CG Times" w:hAnsi="CG Times"/>
                <w:b/>
                <w:bCs/>
                <w:sz w:val="16"/>
                <w:szCs w:val="16"/>
              </w:rPr>
              <w:t>metodikës së vlerësimit të pronave të paluajtshme sipas vlerës së tregut dhe pas kryerjes së invent</w:t>
            </w:r>
            <w:r w:rsidR="00222B3E" w:rsidRPr="000D0826">
              <w:rPr>
                <w:rFonts w:ascii="CG Times" w:hAnsi="CG Times"/>
                <w:b/>
                <w:bCs/>
                <w:sz w:val="16"/>
                <w:szCs w:val="16"/>
              </w:rPr>
              <w:t>arit të pronës shtetërore</w:t>
            </w:r>
          </w:p>
          <w:p w:rsidR="00921D99" w:rsidRPr="000D0826" w:rsidRDefault="00921D99" w:rsidP="00CF27AB">
            <w:pPr>
              <w:autoSpaceDE w:val="0"/>
              <w:autoSpaceDN w:val="0"/>
              <w:adjustRightInd w:val="0"/>
              <w:rPr>
                <w:rFonts w:ascii="CG Times" w:hAnsi="CG Times"/>
                <w:b/>
                <w:bCs/>
                <w:sz w:val="16"/>
                <w:szCs w:val="16"/>
              </w:rPr>
            </w:pPr>
          </w:p>
          <w:p w:rsidR="00211475" w:rsidRPr="000D0826" w:rsidRDefault="00211475" w:rsidP="00CF27AB">
            <w:pPr>
              <w:rPr>
                <w:rFonts w:ascii="CG Times" w:hAnsi="CG Times"/>
                <w:b/>
                <w:bCs/>
                <w:sz w:val="16"/>
                <w:szCs w:val="16"/>
              </w:rPr>
            </w:pPr>
          </w:p>
        </w:tc>
      </w:tr>
      <w:tr w:rsidR="00211475" w:rsidRPr="000D0826" w:rsidTr="000061DE">
        <w:trPr>
          <w:trHeight w:hRule="exact" w:val="613"/>
        </w:trPr>
        <w:tc>
          <w:tcPr>
            <w:tcW w:w="5000" w:type="pct"/>
            <w:gridSpan w:val="10"/>
            <w:shd w:val="clear" w:color="auto" w:fill="FFFFFF"/>
            <w:vAlign w:val="center"/>
          </w:tcPr>
          <w:p w:rsidR="00211475" w:rsidRPr="000D0826" w:rsidRDefault="00211475" w:rsidP="00CF27AB">
            <w:pPr>
              <w:rPr>
                <w:rFonts w:ascii="CG Times" w:hAnsi="CG Times"/>
                <w:b/>
                <w:bCs/>
                <w:sz w:val="16"/>
                <w:szCs w:val="16"/>
              </w:rPr>
            </w:pPr>
            <w:r w:rsidRPr="000D0826">
              <w:rPr>
                <w:rFonts w:ascii="CG Times" w:hAnsi="CG Times"/>
                <w:b/>
                <w:bCs/>
                <w:i/>
                <w:iCs/>
                <w:sz w:val="16"/>
                <w:szCs w:val="16"/>
              </w:rPr>
              <w:t xml:space="preserve">Objektivi strategjik </w:t>
            </w:r>
            <w:r w:rsidRPr="000D0826">
              <w:rPr>
                <w:rFonts w:ascii="CG Times" w:hAnsi="CG Times"/>
                <w:b/>
                <w:bCs/>
                <w:sz w:val="16"/>
                <w:szCs w:val="16"/>
              </w:rPr>
              <w:t>3.1</w:t>
            </w:r>
            <w:r w:rsidR="002C3CD6" w:rsidRPr="000D0826">
              <w:rPr>
                <w:rFonts w:ascii="CG Times" w:hAnsi="CG Times"/>
                <w:b/>
                <w:bCs/>
                <w:sz w:val="16"/>
                <w:szCs w:val="16"/>
              </w:rPr>
              <w:t>.</w:t>
            </w:r>
            <w:r w:rsidRPr="000D0826">
              <w:rPr>
                <w:rFonts w:ascii="CG Times" w:hAnsi="CG Times"/>
                <w:b/>
                <w:bCs/>
                <w:sz w:val="16"/>
                <w:szCs w:val="16"/>
              </w:rPr>
              <w:t xml:space="preserve"> Hartimi i skemës përfundimtare efektive dhe</w:t>
            </w:r>
            <w:r w:rsidR="00B93535" w:rsidRPr="000D0826">
              <w:rPr>
                <w:rFonts w:ascii="CG Times" w:hAnsi="CG Times"/>
                <w:b/>
                <w:bCs/>
                <w:sz w:val="16"/>
                <w:szCs w:val="16"/>
              </w:rPr>
              <w:t xml:space="preserve"> </w:t>
            </w:r>
            <w:r w:rsidRPr="000D0826">
              <w:rPr>
                <w:rFonts w:ascii="CG Times" w:hAnsi="CG Times"/>
                <w:b/>
                <w:bCs/>
                <w:sz w:val="16"/>
                <w:szCs w:val="16"/>
              </w:rPr>
              <w:t>realist të kompensimit brenda vitit 2013, përfshirë</w:t>
            </w:r>
            <w:r w:rsidR="00077C94" w:rsidRPr="000D0826">
              <w:rPr>
                <w:rFonts w:ascii="CG Times" w:hAnsi="CG Times"/>
                <w:b/>
                <w:bCs/>
                <w:sz w:val="16"/>
                <w:szCs w:val="16"/>
              </w:rPr>
              <w:t xml:space="preserve"> </w:t>
            </w:r>
            <w:r w:rsidRPr="000D0826">
              <w:rPr>
                <w:rFonts w:ascii="CG Times" w:hAnsi="CG Times"/>
                <w:b/>
                <w:bCs/>
                <w:sz w:val="16"/>
                <w:szCs w:val="16"/>
              </w:rPr>
              <w:t xml:space="preserve">afatet e zbatimit të skemës për kthimin e kompensimin e plotë të pronës nëpërmjet konsolidimit të fondit </w:t>
            </w:r>
            <w:r w:rsidR="00222B3E" w:rsidRPr="000D0826">
              <w:rPr>
                <w:rFonts w:ascii="CG Times" w:hAnsi="CG Times"/>
                <w:b/>
                <w:bCs/>
                <w:sz w:val="16"/>
                <w:szCs w:val="16"/>
              </w:rPr>
              <w:t>fizik dhe financiar</w:t>
            </w:r>
          </w:p>
          <w:p w:rsidR="00211475" w:rsidRPr="000D0826" w:rsidRDefault="00211475" w:rsidP="00CF27AB">
            <w:pPr>
              <w:rPr>
                <w:rFonts w:ascii="CG Times" w:hAnsi="CG Times"/>
                <w:sz w:val="16"/>
                <w:szCs w:val="16"/>
              </w:rPr>
            </w:pPr>
          </w:p>
        </w:tc>
      </w:tr>
      <w:tr w:rsidR="00211475" w:rsidRPr="000D0826" w:rsidTr="000061DE">
        <w:trPr>
          <w:trHeight w:hRule="exact" w:val="3083"/>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3.1.1</w:t>
            </w:r>
          </w:p>
        </w:tc>
        <w:tc>
          <w:tcPr>
            <w:tcW w:w="1033" w:type="pct"/>
            <w:vMerge w:val="restart"/>
            <w:shd w:val="clear" w:color="auto" w:fill="FFFFFF"/>
          </w:tcPr>
          <w:p w:rsidR="00211475" w:rsidRPr="000D0826" w:rsidRDefault="00211475" w:rsidP="00CF27AB">
            <w:pPr>
              <w:pStyle w:val="NoSpacing"/>
              <w:rPr>
                <w:rFonts w:ascii="CG Times" w:hAnsi="CG Times"/>
                <w:bCs/>
                <w:sz w:val="16"/>
                <w:szCs w:val="16"/>
              </w:rPr>
            </w:pPr>
            <w:r w:rsidRPr="000D0826">
              <w:rPr>
                <w:rFonts w:ascii="CG Times" w:hAnsi="CG Times"/>
                <w:bCs/>
                <w:sz w:val="16"/>
                <w:szCs w:val="16"/>
              </w:rPr>
              <w:t>Miratimi i skemës përfundimtare efektive dhe realist</w:t>
            </w:r>
            <w:r w:rsidR="00222B3E" w:rsidRPr="000D0826">
              <w:rPr>
                <w:rFonts w:ascii="CG Times" w:hAnsi="CG Times"/>
                <w:bCs/>
                <w:sz w:val="16"/>
                <w:szCs w:val="16"/>
              </w:rPr>
              <w:t>e</w:t>
            </w:r>
            <w:r w:rsidRPr="000D0826">
              <w:rPr>
                <w:rFonts w:ascii="CG Times" w:hAnsi="CG Times"/>
                <w:bCs/>
                <w:sz w:val="16"/>
                <w:szCs w:val="16"/>
              </w:rPr>
              <w:t xml:space="preserve"> brenda vitit 2013, përfshirë afatet dhe opsionet për kompensim të plotë, të drejtë dhe përfundimtar të pronave duke u bazuar edhe në parimet e planifikimit urban afatgjatë</w:t>
            </w: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Nxjerrja e faturës financiare të detyrimit që shteti ka ndaj subjekteve të shpronësuara nëpërmjet:</w:t>
            </w:r>
          </w:p>
          <w:p w:rsidR="00211475" w:rsidRPr="000D0826" w:rsidRDefault="008A37EF" w:rsidP="00CF27AB">
            <w:pPr>
              <w:pStyle w:val="ListParagraph"/>
              <w:ind w:left="0"/>
              <w:contextualSpacing w:val="0"/>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Identifikimit të të gjitha vendimeve dhe ecurisë së vendimeve në gjyqësor;</w:t>
            </w:r>
          </w:p>
          <w:p w:rsidR="00211475" w:rsidRPr="000D0826" w:rsidRDefault="008A37EF" w:rsidP="00CF27AB">
            <w:pPr>
              <w:pStyle w:val="ListParagraph"/>
              <w:ind w:left="0"/>
              <w:contextualSpacing w:val="0"/>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 xml:space="preserve">Prioritizimi i vendimeve përfundimtare urgjente nga vendimet ende në proces, sipas rekomandimeve të </w:t>
            </w:r>
            <w:r w:rsidR="00FA1D61" w:rsidRPr="000D0826">
              <w:rPr>
                <w:rFonts w:ascii="CG Times" w:hAnsi="CG Times"/>
                <w:sz w:val="16"/>
                <w:szCs w:val="16"/>
              </w:rPr>
              <w:t>GJEDNJ</w:t>
            </w:r>
            <w:r w:rsidR="00211475" w:rsidRPr="000D0826">
              <w:rPr>
                <w:rFonts w:ascii="CG Times" w:hAnsi="CG Times"/>
                <w:sz w:val="16"/>
                <w:szCs w:val="16"/>
              </w:rPr>
              <w:t>-së</w:t>
            </w:r>
            <w:r w:rsidR="00222B3E" w:rsidRPr="000D0826">
              <w:rPr>
                <w:rFonts w:ascii="CG Times" w:hAnsi="CG Times"/>
                <w:sz w:val="16"/>
                <w:szCs w:val="16"/>
              </w:rPr>
              <w:t>;</w:t>
            </w:r>
          </w:p>
          <w:p w:rsidR="00211475" w:rsidRPr="000D0826" w:rsidRDefault="008A37EF" w:rsidP="00CF27AB">
            <w:pPr>
              <w:pStyle w:val="ListParagraph"/>
              <w:ind w:left="0"/>
              <w:contextualSpacing w:val="0"/>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 xml:space="preserve">Njoftimi publik i rezultateve të identifikimit dhe dhënia e mundësisë </w:t>
            </w:r>
            <w:r w:rsidR="00222B3E" w:rsidRPr="000D0826">
              <w:rPr>
                <w:rFonts w:ascii="CG Times" w:hAnsi="CG Times"/>
                <w:sz w:val="16"/>
                <w:szCs w:val="16"/>
              </w:rPr>
              <w:t xml:space="preserve">së </w:t>
            </w:r>
            <w:r w:rsidR="00211475" w:rsidRPr="000D0826">
              <w:rPr>
                <w:rFonts w:ascii="CG Times" w:hAnsi="CG Times"/>
                <w:sz w:val="16"/>
                <w:szCs w:val="16"/>
              </w:rPr>
              <w:t>të interesuarve për paraqitjen e kontestimeve</w:t>
            </w:r>
            <w:r w:rsidR="00222B3E" w:rsidRPr="000D0826">
              <w:rPr>
                <w:rFonts w:ascii="CG Times" w:hAnsi="CG Times"/>
                <w:sz w:val="16"/>
                <w:szCs w:val="16"/>
              </w:rPr>
              <w:t>;</w:t>
            </w:r>
          </w:p>
          <w:p w:rsidR="00211475" w:rsidRPr="000D0826" w:rsidRDefault="008A37EF" w:rsidP="00CF27AB">
            <w:pPr>
              <w:pStyle w:val="ListParagraph"/>
              <w:ind w:left="0"/>
              <w:contextualSpacing w:val="0"/>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Korrigjimi dhe nxjerrja e rezultateve përfundimtare të të gjithë vendimmarrjes ndaj subjekteve të shpronësuara;</w:t>
            </w:r>
          </w:p>
          <w:p w:rsidR="00211475" w:rsidRDefault="008A37EF" w:rsidP="00CF27AB">
            <w:pPr>
              <w:pStyle w:val="ListParagraph"/>
              <w:ind w:left="0"/>
              <w:contextualSpacing w:val="0"/>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Përllogaritja e vlerës së detyrimeve</w:t>
            </w:r>
          </w:p>
          <w:p w:rsidR="000061DE" w:rsidRDefault="000061DE" w:rsidP="00CF27AB">
            <w:pPr>
              <w:pStyle w:val="ListParagraph"/>
              <w:ind w:left="0"/>
              <w:contextualSpacing w:val="0"/>
              <w:rPr>
                <w:rFonts w:ascii="CG Times" w:hAnsi="CG Times"/>
                <w:sz w:val="16"/>
                <w:szCs w:val="16"/>
              </w:rPr>
            </w:pPr>
          </w:p>
          <w:p w:rsidR="00E44F79" w:rsidRDefault="00E44F79" w:rsidP="00CF27AB">
            <w:pPr>
              <w:pStyle w:val="ListParagraph"/>
              <w:ind w:left="0"/>
              <w:contextualSpacing w:val="0"/>
              <w:rPr>
                <w:rFonts w:ascii="CG Times" w:hAnsi="CG Times"/>
                <w:sz w:val="16"/>
                <w:szCs w:val="16"/>
              </w:rPr>
            </w:pPr>
          </w:p>
          <w:p w:rsidR="00E44F79" w:rsidRDefault="00E44F79" w:rsidP="00CF27AB">
            <w:pPr>
              <w:pStyle w:val="ListParagraph"/>
              <w:ind w:left="0"/>
              <w:contextualSpacing w:val="0"/>
              <w:rPr>
                <w:rFonts w:ascii="CG Times" w:hAnsi="CG Times"/>
                <w:sz w:val="16"/>
                <w:szCs w:val="16"/>
              </w:rPr>
            </w:pPr>
          </w:p>
          <w:p w:rsidR="00E44F79" w:rsidRPr="000D0826" w:rsidRDefault="00E44F79" w:rsidP="00CF27AB">
            <w:pPr>
              <w:pStyle w:val="ListParagraph"/>
              <w:ind w:left="0"/>
              <w:contextualSpacing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2.67</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Drejtoria e Koordinimit</w:t>
            </w:r>
            <w:r w:rsidR="00FA1D61"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AKKP</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Raportim mbi faturën financiare</w:t>
            </w:r>
          </w:p>
        </w:tc>
      </w:tr>
      <w:tr w:rsidR="00211475" w:rsidRPr="000D0826" w:rsidTr="000061DE">
        <w:trPr>
          <w:trHeight w:hRule="exact" w:val="802"/>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Zbatimi i skemës kalimtare aktuale të kompensimit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 deri në miratimin e skemës së re</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120</w:t>
            </w:r>
            <w:r w:rsidR="00B93535" w:rsidRPr="000D0826">
              <w:rPr>
                <w:rFonts w:ascii="CG Times" w:hAnsi="CG Times"/>
                <w:sz w:val="16"/>
                <w:szCs w:val="16"/>
              </w:rPr>
              <w:t xml:space="preserve"> </w:t>
            </w:r>
            <w:r w:rsidRPr="000D0826">
              <w:rPr>
                <w:rFonts w:ascii="CG Times" w:hAnsi="CG Times"/>
                <w:sz w:val="16"/>
                <w:szCs w:val="16"/>
              </w:rPr>
              <w:t>mijë 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kërkesave të shqyrtuara</w:t>
            </w:r>
          </w:p>
        </w:tc>
      </w:tr>
      <w:tr w:rsidR="00211475" w:rsidRPr="000D0826" w:rsidTr="000061DE">
        <w:trPr>
          <w:trHeight w:hRule="exact" w:val="116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Miratimi i një skeme të re definitive mbi afatet e kompensimit në përputhje me orientimet e GJEDNJ</w:t>
            </w:r>
            <w:r w:rsidR="00222B3E" w:rsidRPr="000D0826">
              <w:rPr>
                <w:rFonts w:ascii="CG Times" w:hAnsi="CG Times"/>
                <w:sz w:val="16"/>
                <w:szCs w:val="16"/>
              </w:rPr>
              <w:t>-së</w:t>
            </w:r>
            <w:r w:rsidRPr="000D0826">
              <w:rPr>
                <w:rFonts w:ascii="CG Times" w:hAnsi="CG Times"/>
                <w:sz w:val="16"/>
                <w:szCs w:val="16"/>
              </w:rPr>
              <w:t>, duke prioritizuar rastet urgjente me vendim përfundimtar kompensimi</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716</w:t>
            </w:r>
            <w:r w:rsidR="00B93535" w:rsidRPr="000D0826">
              <w:rPr>
                <w:rFonts w:ascii="CG Times" w:hAnsi="CG Times"/>
                <w:sz w:val="16"/>
                <w:szCs w:val="16"/>
              </w:rPr>
              <w:t xml:space="preserve"> </w:t>
            </w:r>
            <w:r w:rsidRPr="000D0826">
              <w:rPr>
                <w:rFonts w:ascii="CG Times" w:hAnsi="CG Times"/>
                <w:sz w:val="16"/>
                <w:szCs w:val="16"/>
              </w:rPr>
              <w:t>mijë 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MD/AKKP</w:t>
            </w:r>
            <w:r w:rsidR="00FA1D61" w:rsidRPr="000D0826">
              <w:rPr>
                <w:rFonts w:ascii="CG Times" w:hAnsi="CG Times"/>
                <w:sz w:val="16"/>
                <w:szCs w:val="16"/>
              </w:rPr>
              <w:t>,</w:t>
            </w:r>
            <w:r w:rsidRPr="000D0826">
              <w:rPr>
                <w:rFonts w:ascii="CG Times" w:hAnsi="CG Times"/>
                <w:sz w:val="16"/>
                <w:szCs w:val="16"/>
              </w:rPr>
              <w:t xml:space="preserve"> Avokatura e Shtetit</w:t>
            </w:r>
            <w:r w:rsidR="00FA1D61" w:rsidRPr="000D0826">
              <w:rPr>
                <w:rFonts w:ascii="CG Times" w:hAnsi="CG Times"/>
                <w:sz w:val="16"/>
                <w:szCs w:val="16"/>
              </w:rPr>
              <w:t>,</w:t>
            </w:r>
            <w:r w:rsidRPr="000D0826">
              <w:rPr>
                <w:rFonts w:ascii="CG Times" w:hAnsi="CG Times"/>
                <w:sz w:val="16"/>
                <w:szCs w:val="16"/>
              </w:rPr>
              <w:t xml:space="preserve"> </w:t>
            </w:r>
            <w:r w:rsidR="00FA1D61" w:rsidRPr="000D0826">
              <w:rPr>
                <w:rFonts w:ascii="CG Times" w:hAnsi="CG Times"/>
                <w:sz w:val="16"/>
                <w:szCs w:val="16"/>
              </w:rPr>
              <w:t>g</w:t>
            </w:r>
            <w:r w:rsidRPr="000D0826">
              <w:rPr>
                <w:rFonts w:ascii="CG Times" w:hAnsi="CG Times"/>
                <w:sz w:val="16"/>
                <w:szCs w:val="16"/>
              </w:rPr>
              <w:t>rupet e interesit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kërkesave të shqyrtuara</w:t>
            </w:r>
          </w:p>
        </w:tc>
      </w:tr>
      <w:tr w:rsidR="00211475" w:rsidRPr="000D0826" w:rsidTr="000061DE">
        <w:trPr>
          <w:trHeight w:hRule="exact" w:val="910"/>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3.1.2</w:t>
            </w:r>
          </w:p>
        </w:tc>
        <w:tc>
          <w:tcPr>
            <w:tcW w:w="1033" w:type="pct"/>
            <w:vMerge w:val="restart"/>
            <w:shd w:val="clear" w:color="auto" w:fill="FFFFFF"/>
          </w:tcPr>
          <w:p w:rsidR="00211475" w:rsidRPr="000D0826" w:rsidRDefault="00211475" w:rsidP="00CF27AB">
            <w:pPr>
              <w:pStyle w:val="NoSpacing"/>
              <w:rPr>
                <w:rFonts w:ascii="CG Times" w:hAnsi="CG Times"/>
                <w:bCs/>
                <w:sz w:val="16"/>
                <w:szCs w:val="16"/>
              </w:rPr>
            </w:pPr>
            <w:r w:rsidRPr="000D0826">
              <w:rPr>
                <w:rFonts w:ascii="CG Times" w:hAnsi="CG Times"/>
                <w:bCs/>
                <w:sz w:val="16"/>
                <w:szCs w:val="16"/>
              </w:rPr>
              <w:t xml:space="preserve">Ristrukturimi i AKKP-së me qëllim përmirësimin e funksioneve për </w:t>
            </w:r>
            <w:r w:rsidR="00713F6A" w:rsidRPr="000D0826">
              <w:rPr>
                <w:rFonts w:ascii="CG Times" w:hAnsi="CG Times"/>
                <w:bCs/>
                <w:sz w:val="16"/>
                <w:szCs w:val="16"/>
              </w:rPr>
              <w:t>proces</w:t>
            </w:r>
            <w:r w:rsidRPr="000D0826">
              <w:rPr>
                <w:rFonts w:ascii="CG Times" w:hAnsi="CG Times"/>
                <w:bCs/>
                <w:sz w:val="16"/>
                <w:szCs w:val="16"/>
              </w:rPr>
              <w:t>in e</w:t>
            </w:r>
            <w:r w:rsidR="00727B60" w:rsidRPr="000D0826">
              <w:rPr>
                <w:rFonts w:ascii="CG Times" w:hAnsi="CG Times"/>
                <w:bCs/>
                <w:sz w:val="16"/>
                <w:szCs w:val="16"/>
              </w:rPr>
              <w:t xml:space="preserve"> </w:t>
            </w:r>
            <w:r w:rsidRPr="000D0826">
              <w:rPr>
                <w:rFonts w:ascii="CG Times" w:hAnsi="CG Times"/>
                <w:bCs/>
                <w:sz w:val="16"/>
                <w:szCs w:val="16"/>
              </w:rPr>
              <w:t>kompensimit pas një analize të</w:t>
            </w:r>
            <w:r w:rsidR="00B93535" w:rsidRPr="000D0826">
              <w:rPr>
                <w:rFonts w:ascii="CG Times" w:hAnsi="CG Times"/>
                <w:bCs/>
                <w:sz w:val="16"/>
                <w:szCs w:val="16"/>
              </w:rPr>
              <w:t xml:space="preserve"> </w:t>
            </w:r>
            <w:r w:rsidRPr="000D0826">
              <w:rPr>
                <w:rFonts w:ascii="CG Times" w:hAnsi="CG Times"/>
                <w:bCs/>
                <w:sz w:val="16"/>
                <w:szCs w:val="16"/>
              </w:rPr>
              <w:t>funksioneve dhe efi</w:t>
            </w:r>
            <w:r w:rsidR="00727B60" w:rsidRPr="000D0826">
              <w:rPr>
                <w:rFonts w:ascii="CG Times" w:hAnsi="CG Times"/>
                <w:bCs/>
                <w:sz w:val="16"/>
                <w:szCs w:val="16"/>
              </w:rPr>
              <w:t>ç</w:t>
            </w:r>
            <w:r w:rsidRPr="000D0826">
              <w:rPr>
                <w:rFonts w:ascii="CG Times" w:hAnsi="CG Times"/>
                <w:bCs/>
                <w:sz w:val="16"/>
                <w:szCs w:val="16"/>
              </w:rPr>
              <w:t>encës së saj</w:t>
            </w:r>
            <w:r w:rsidR="00AF5EBD" w:rsidRPr="000D0826">
              <w:rPr>
                <w:rFonts w:ascii="CG Times" w:hAnsi="CG Times"/>
                <w:bCs/>
                <w:sz w:val="16"/>
                <w:szCs w:val="16"/>
              </w:rPr>
              <w:t xml:space="preserve"> </w:t>
            </w:r>
            <w:r w:rsidRPr="000D0826">
              <w:rPr>
                <w:rFonts w:ascii="CG Times" w:hAnsi="CG Times"/>
                <w:bCs/>
                <w:sz w:val="16"/>
                <w:szCs w:val="16"/>
              </w:rPr>
              <w:t>dhe dhe efiçencës së saj</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Hartimi i akteve nënligjore për ristrukturimin e burimeve njerëzore</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brenda vitit 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150 mijë 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KM </w:t>
            </w:r>
            <w:r w:rsidR="00775AA4" w:rsidRPr="000D0826">
              <w:rPr>
                <w:rFonts w:ascii="CG Times" w:hAnsi="CG Times"/>
                <w:sz w:val="16"/>
                <w:szCs w:val="16"/>
              </w:rPr>
              <w:t>,</w:t>
            </w:r>
            <w:r w:rsidRPr="000D0826">
              <w:rPr>
                <w:rFonts w:ascii="CG Times" w:hAnsi="CG Times"/>
                <w:sz w:val="16"/>
                <w:szCs w:val="16"/>
              </w:rPr>
              <w:t xml:space="preserve"> MD/AKKP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punonjësve të rekrutuar</w:t>
            </w:r>
          </w:p>
        </w:tc>
      </w:tr>
      <w:tr w:rsidR="00211475" w:rsidRPr="000D0826" w:rsidTr="000061DE">
        <w:trPr>
          <w:trHeight w:hRule="exact" w:val="116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vMerge w:val="restar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Përmirësimi i organizimit strukturor dhe funksional</w:t>
            </w:r>
          </w:p>
          <w:p w:rsidR="00211475" w:rsidRPr="000D0826" w:rsidRDefault="00211475" w:rsidP="00CF27AB">
            <w:pPr>
              <w:autoSpaceDE w:val="0"/>
              <w:autoSpaceDN w:val="0"/>
              <w:adjustRightInd w:val="0"/>
              <w:rPr>
                <w:rFonts w:ascii="CG Times" w:hAnsi="CG Times"/>
                <w:sz w:val="16"/>
                <w:szCs w:val="16"/>
              </w:rPr>
            </w:pPr>
          </w:p>
          <w:p w:rsidR="00211475" w:rsidRPr="000D0826" w:rsidRDefault="00211475" w:rsidP="00CF27AB">
            <w:pPr>
              <w:autoSpaceDE w:val="0"/>
              <w:autoSpaceDN w:val="0"/>
              <w:adjustRightInd w:val="0"/>
              <w:rPr>
                <w:rFonts w:ascii="CG Times" w:hAnsi="CG Times"/>
                <w:sz w:val="16"/>
                <w:szCs w:val="16"/>
              </w:rPr>
            </w:pPr>
          </w:p>
          <w:p w:rsidR="00211475" w:rsidRPr="000D0826" w:rsidRDefault="00211475" w:rsidP="00CF27AB">
            <w:pPr>
              <w:rPr>
                <w:rFonts w:ascii="CG Times" w:hAnsi="CG Times"/>
                <w:sz w:val="16"/>
                <w:szCs w:val="16"/>
              </w:rPr>
            </w:pPr>
          </w:p>
        </w:tc>
        <w:tc>
          <w:tcPr>
            <w:tcW w:w="659"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2014</w:t>
            </w:r>
          </w:p>
        </w:tc>
        <w:tc>
          <w:tcPr>
            <w:tcW w:w="506" w:type="pct"/>
            <w:vMerge w:val="restar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17 milion</w:t>
            </w:r>
            <w:r w:rsidR="007540F3" w:rsidRPr="000D0826">
              <w:rPr>
                <w:rFonts w:ascii="CG Times" w:hAnsi="CG Times"/>
                <w:sz w:val="16"/>
                <w:szCs w:val="16"/>
              </w:rPr>
              <w:t>ë</w:t>
            </w:r>
            <w:r w:rsidRPr="000D0826">
              <w:rPr>
                <w:rFonts w:ascii="CG Times" w:hAnsi="CG Times"/>
                <w:sz w:val="16"/>
                <w:szCs w:val="16"/>
              </w:rPr>
              <w:t xml:space="preserve"> lek</w:t>
            </w:r>
            <w:r w:rsidR="007540F3" w:rsidRPr="000D0826">
              <w:rPr>
                <w:rFonts w:ascii="CG Times" w:hAnsi="CG Times"/>
                <w:sz w:val="16"/>
                <w:szCs w:val="16"/>
              </w:rPr>
              <w:t>ë</w:t>
            </w:r>
          </w:p>
        </w:tc>
        <w:tc>
          <w:tcPr>
            <w:tcW w:w="78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MD/AKKP</w:t>
            </w:r>
          </w:p>
        </w:tc>
        <w:tc>
          <w:tcPr>
            <w:tcW w:w="71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Miratimi i strukturës së re</w:t>
            </w:r>
          </w:p>
        </w:tc>
      </w:tr>
      <w:tr w:rsidR="00211475" w:rsidRPr="000D0826" w:rsidTr="000061DE">
        <w:trPr>
          <w:trHeight w:hRule="exact" w:val="310"/>
        </w:trPr>
        <w:tc>
          <w:tcPr>
            <w:tcW w:w="194" w:type="pct"/>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vMerge/>
          </w:tcPr>
          <w:p w:rsidR="00211475" w:rsidRPr="000D0826" w:rsidRDefault="00211475" w:rsidP="00CF27AB">
            <w:pPr>
              <w:autoSpaceDE w:val="0"/>
              <w:autoSpaceDN w:val="0"/>
              <w:adjustRightInd w:val="0"/>
              <w:rPr>
                <w:rFonts w:ascii="CG Times" w:hAnsi="CG Times"/>
                <w:sz w:val="16"/>
                <w:szCs w:val="16"/>
              </w:rPr>
            </w:pPr>
          </w:p>
        </w:tc>
        <w:tc>
          <w:tcPr>
            <w:tcW w:w="659" w:type="pct"/>
            <w:gridSpan w:val="2"/>
            <w:vMerge/>
          </w:tcPr>
          <w:p w:rsidR="00211475" w:rsidRPr="000D0826" w:rsidRDefault="00211475" w:rsidP="00CF27AB">
            <w:pPr>
              <w:rPr>
                <w:rFonts w:ascii="CG Times" w:hAnsi="CG Times"/>
                <w:sz w:val="16"/>
                <w:szCs w:val="16"/>
              </w:rPr>
            </w:pP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vMerge/>
          </w:tcPr>
          <w:p w:rsidR="00211475" w:rsidRPr="000D0826" w:rsidRDefault="00211475" w:rsidP="00CF27AB">
            <w:pPr>
              <w:rPr>
                <w:rFonts w:ascii="CG Times" w:hAnsi="CG Times"/>
                <w:sz w:val="16"/>
                <w:szCs w:val="16"/>
              </w:rPr>
            </w:pPr>
          </w:p>
        </w:tc>
      </w:tr>
      <w:tr w:rsidR="00211475" w:rsidRPr="000D0826" w:rsidTr="000061DE">
        <w:trPr>
          <w:trHeight w:hRule="exact" w:val="1168"/>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3.1.3</w:t>
            </w:r>
          </w:p>
        </w:tc>
        <w:tc>
          <w:tcPr>
            <w:tcW w:w="1033" w:type="pct"/>
            <w:vMerge w:val="restart"/>
            <w:shd w:val="clear" w:color="auto" w:fill="FFFFFF"/>
          </w:tcPr>
          <w:p w:rsidR="00211475" w:rsidRPr="000D0826" w:rsidRDefault="00211475" w:rsidP="00CF27AB">
            <w:pPr>
              <w:pStyle w:val="NoSpacing"/>
              <w:rPr>
                <w:rFonts w:ascii="CG Times" w:hAnsi="CG Times"/>
                <w:bCs/>
                <w:sz w:val="16"/>
                <w:szCs w:val="16"/>
              </w:rPr>
            </w:pPr>
            <w:r w:rsidRPr="000D0826">
              <w:rPr>
                <w:rFonts w:ascii="CG Times" w:hAnsi="CG Times"/>
                <w:bCs/>
                <w:sz w:val="16"/>
                <w:szCs w:val="16"/>
              </w:rPr>
              <w:t>Zgjerimi i burimeve</w:t>
            </w:r>
            <w:r w:rsidR="00B93535" w:rsidRPr="000D0826">
              <w:rPr>
                <w:rFonts w:ascii="CG Times" w:hAnsi="CG Times"/>
                <w:bCs/>
                <w:sz w:val="16"/>
                <w:szCs w:val="16"/>
              </w:rPr>
              <w:t xml:space="preserve"> </w:t>
            </w:r>
            <w:r w:rsidRPr="000D0826">
              <w:rPr>
                <w:rFonts w:ascii="CG Times" w:hAnsi="CG Times"/>
                <w:bCs/>
                <w:sz w:val="16"/>
                <w:szCs w:val="16"/>
              </w:rPr>
              <w:t>për konsolidimin e</w:t>
            </w:r>
            <w:r w:rsidR="00B93535" w:rsidRPr="000D0826">
              <w:rPr>
                <w:rFonts w:ascii="CG Times" w:hAnsi="CG Times"/>
                <w:bCs/>
                <w:sz w:val="16"/>
                <w:szCs w:val="16"/>
              </w:rPr>
              <w:t xml:space="preserve"> </w:t>
            </w:r>
            <w:r w:rsidRPr="000D0826">
              <w:rPr>
                <w:rFonts w:ascii="CG Times" w:hAnsi="CG Times"/>
                <w:bCs/>
                <w:sz w:val="16"/>
                <w:szCs w:val="16"/>
              </w:rPr>
              <w:t>fondit financiar dhe</w:t>
            </w:r>
            <w:r w:rsidR="00B93535" w:rsidRPr="000D0826">
              <w:rPr>
                <w:rFonts w:ascii="CG Times" w:hAnsi="CG Times"/>
                <w:bCs/>
                <w:sz w:val="16"/>
                <w:szCs w:val="16"/>
              </w:rPr>
              <w:t xml:space="preserve"> </w:t>
            </w:r>
            <w:r w:rsidRPr="000D0826">
              <w:rPr>
                <w:rFonts w:ascii="CG Times" w:hAnsi="CG Times"/>
                <w:bCs/>
                <w:sz w:val="16"/>
                <w:szCs w:val="16"/>
              </w:rPr>
              <w:t>fondit fizik në përputhje edhe me planet kombëtare/rajonale</w:t>
            </w:r>
            <w:r w:rsidR="00AF5EBD" w:rsidRPr="000D0826">
              <w:rPr>
                <w:rFonts w:ascii="CG Times" w:hAnsi="CG Times"/>
                <w:bCs/>
                <w:sz w:val="16"/>
                <w:szCs w:val="16"/>
              </w:rPr>
              <w:t>/</w:t>
            </w:r>
            <w:r w:rsidRPr="000D0826">
              <w:rPr>
                <w:rFonts w:ascii="CG Times" w:hAnsi="CG Times"/>
                <w:bCs/>
                <w:sz w:val="16"/>
                <w:szCs w:val="16"/>
              </w:rPr>
              <w:t>vendore të zhvillimit urban</w:t>
            </w: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Ndryshimi i ne</w:t>
            </w:r>
            <w:r w:rsidR="00222B3E" w:rsidRPr="000D0826">
              <w:rPr>
                <w:rFonts w:ascii="CG Times" w:hAnsi="CG Times"/>
                <w:sz w:val="16"/>
                <w:szCs w:val="16"/>
              </w:rPr>
              <w:t xml:space="preserve">nit 16 të ligjit nr. 10270/2010, </w:t>
            </w:r>
            <w:r w:rsidRPr="000D0826">
              <w:rPr>
                <w:rFonts w:ascii="CG Times" w:hAnsi="CG Times"/>
                <w:sz w:val="16"/>
                <w:szCs w:val="16"/>
              </w:rPr>
              <w:t>duke e përshtatur me nenin 3/b të ligjit 10239/2010</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451F17"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MF</w:t>
            </w:r>
            <w:r w:rsidR="00AF5EBD" w:rsidRPr="000D0826">
              <w:rPr>
                <w:rFonts w:ascii="CG Times" w:hAnsi="CG Times"/>
                <w:sz w:val="16"/>
                <w:szCs w:val="16"/>
              </w:rPr>
              <w:t>/</w:t>
            </w:r>
            <w:r w:rsidRPr="000D0826">
              <w:rPr>
                <w:rFonts w:ascii="CG Times" w:hAnsi="CG Times"/>
                <w:sz w:val="16"/>
                <w:szCs w:val="16"/>
              </w:rPr>
              <w:t>KM</w:t>
            </w:r>
            <w:r w:rsidR="00775AA4" w:rsidRPr="000D0826">
              <w:rPr>
                <w:rFonts w:ascii="CG Times" w:hAnsi="CG Times"/>
                <w:sz w:val="16"/>
                <w:szCs w:val="16"/>
              </w:rPr>
              <w:t>,</w:t>
            </w:r>
            <w:r w:rsidRPr="000D0826">
              <w:rPr>
                <w:rFonts w:ascii="CG Times" w:hAnsi="CG Times"/>
                <w:sz w:val="16"/>
                <w:szCs w:val="16"/>
              </w:rPr>
              <w:t xml:space="preserve"> MD</w:t>
            </w:r>
            <w:r w:rsidR="00775AA4" w:rsidRPr="000D0826">
              <w:rPr>
                <w:rFonts w:ascii="CG Times" w:hAnsi="CG Times"/>
                <w:sz w:val="16"/>
                <w:szCs w:val="16"/>
              </w:rPr>
              <w:t>,</w:t>
            </w:r>
            <w:r w:rsidRPr="000D0826">
              <w:rPr>
                <w:rFonts w:ascii="CG Times" w:hAnsi="CG Times"/>
                <w:sz w:val="16"/>
                <w:szCs w:val="16"/>
              </w:rPr>
              <w:t xml:space="preserve"> 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ligjit</w:t>
            </w:r>
          </w:p>
        </w:tc>
      </w:tr>
      <w:tr w:rsidR="00211475" w:rsidRPr="000D0826" w:rsidTr="000061DE">
        <w:trPr>
          <w:trHeight w:hRule="exact" w:val="116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Kalimi i të ardhurave nga procesi i privatizimit</w:t>
            </w:r>
            <w:r w:rsidR="00B93535" w:rsidRPr="000D0826">
              <w:rPr>
                <w:rFonts w:ascii="CG Times" w:hAnsi="CG Times"/>
                <w:sz w:val="16"/>
                <w:szCs w:val="16"/>
              </w:rPr>
              <w:t xml:space="preserve"> </w:t>
            </w:r>
            <w:r w:rsidRPr="000D0826">
              <w:rPr>
                <w:rFonts w:ascii="CG Times" w:hAnsi="CG Times"/>
                <w:sz w:val="16"/>
                <w:szCs w:val="16"/>
              </w:rPr>
              <w:t>të pasurive shte</w:t>
            </w:r>
            <w:r w:rsidR="00E937B5" w:rsidRPr="000D0826">
              <w:rPr>
                <w:rFonts w:ascii="CG Times" w:hAnsi="CG Times"/>
                <w:sz w:val="16"/>
                <w:szCs w:val="16"/>
              </w:rPr>
              <w:t>tërore në fondin e kompensimit</w:t>
            </w:r>
          </w:p>
          <w:p w:rsidR="00211475" w:rsidRPr="000D0826" w:rsidRDefault="00211475" w:rsidP="00CF27AB">
            <w:pPr>
              <w:autoSpaceDE w:val="0"/>
              <w:autoSpaceDN w:val="0"/>
              <w:adjustRightInd w:val="0"/>
              <w:rPr>
                <w:rFonts w:ascii="CG Times" w:hAnsi="CG Times"/>
                <w:sz w:val="16"/>
                <w:szCs w:val="16"/>
              </w:rPr>
            </w:pP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Të</w:t>
            </w:r>
            <w:r w:rsidR="00B93535" w:rsidRPr="000D0826">
              <w:rPr>
                <w:rFonts w:ascii="CG Times" w:hAnsi="CG Times"/>
                <w:sz w:val="16"/>
                <w:szCs w:val="16"/>
              </w:rPr>
              <w:t xml:space="preserve"> </w:t>
            </w:r>
            <w:r w:rsidRPr="000D0826">
              <w:rPr>
                <w:rFonts w:ascii="CG Times" w:hAnsi="CG Times"/>
                <w:sz w:val="16"/>
                <w:szCs w:val="16"/>
              </w:rPr>
              <w:t>ardhura sipas privatizimeve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MF</w:t>
            </w:r>
            <w:r w:rsidR="00AF5EBD" w:rsidRPr="000D0826">
              <w:rPr>
                <w:rFonts w:ascii="CG Times" w:hAnsi="CG Times"/>
                <w:sz w:val="16"/>
                <w:szCs w:val="16"/>
              </w:rPr>
              <w:t>/</w:t>
            </w:r>
            <w:r w:rsidRPr="000D0826">
              <w:rPr>
                <w:rFonts w:ascii="CG Times" w:hAnsi="CG Times"/>
                <w:sz w:val="16"/>
                <w:szCs w:val="16"/>
              </w:rPr>
              <w:t>DASHPP</w:t>
            </w:r>
            <w:r w:rsidR="00775AA4" w:rsidRPr="000D0826">
              <w:rPr>
                <w:rFonts w:ascii="CG Times" w:hAnsi="CG Times"/>
                <w:sz w:val="16"/>
                <w:szCs w:val="16"/>
              </w:rPr>
              <w:t>,</w:t>
            </w:r>
            <w:r w:rsidRPr="000D0826">
              <w:rPr>
                <w:rFonts w:ascii="CG Times" w:hAnsi="CG Times"/>
                <w:sz w:val="16"/>
                <w:szCs w:val="16"/>
              </w:rPr>
              <w:t xml:space="preserve"> AKKP</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Sasia e të ardhurave të kaluara</w:t>
            </w:r>
          </w:p>
        </w:tc>
      </w:tr>
      <w:tr w:rsidR="00211475" w:rsidRPr="000D0826" w:rsidTr="000061DE">
        <w:trPr>
          <w:trHeight w:hRule="exact" w:val="199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Kalimi i të ardhurave nga </w:t>
            </w:r>
            <w:r w:rsidR="00604766" w:rsidRPr="000D0826">
              <w:rPr>
                <w:rFonts w:ascii="CG Times" w:hAnsi="CG Times"/>
                <w:sz w:val="16"/>
                <w:szCs w:val="16"/>
              </w:rPr>
              <w:t xml:space="preserve">Buxheti </w:t>
            </w:r>
            <w:r w:rsidRPr="000D0826">
              <w:rPr>
                <w:rFonts w:ascii="CG Times" w:hAnsi="CG Times"/>
                <w:sz w:val="16"/>
                <w:szCs w:val="16"/>
              </w:rPr>
              <w:t xml:space="preserve">i </w:t>
            </w:r>
            <w:r w:rsidR="00604766" w:rsidRPr="000D0826">
              <w:rPr>
                <w:rFonts w:ascii="CG Times" w:hAnsi="CG Times"/>
                <w:sz w:val="16"/>
                <w:szCs w:val="16"/>
              </w:rPr>
              <w:t xml:space="preserve">Shtetit </w:t>
            </w:r>
            <w:r w:rsidRPr="000D0826">
              <w:rPr>
                <w:rFonts w:ascii="CG Times" w:hAnsi="CG Times"/>
                <w:sz w:val="16"/>
                <w:szCs w:val="16"/>
              </w:rPr>
              <w:t>në fondin e kompensimit</w:t>
            </w:r>
            <w:r w:rsidR="00B93535" w:rsidRPr="000D0826">
              <w:rPr>
                <w:rFonts w:ascii="CG Times" w:hAnsi="CG Times"/>
                <w:sz w:val="16"/>
                <w:szCs w:val="16"/>
              </w:rPr>
              <w:t xml:space="preserve"> </w:t>
            </w:r>
            <w:r w:rsidRPr="000D0826">
              <w:rPr>
                <w:rFonts w:ascii="CG Times" w:hAnsi="CG Times"/>
                <w:sz w:val="16"/>
                <w:szCs w:val="16"/>
              </w:rPr>
              <w:t>me skemë vjetore progresive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Për </w:t>
            </w:r>
            <w:r w:rsidR="002D0D4A" w:rsidRPr="000D0826">
              <w:rPr>
                <w:rFonts w:ascii="CG Times" w:hAnsi="CG Times"/>
                <w:sz w:val="16"/>
                <w:szCs w:val="16"/>
              </w:rPr>
              <w:t>çdo</w:t>
            </w:r>
            <w:r w:rsidRPr="000D0826">
              <w:rPr>
                <w:rFonts w:ascii="CG Times" w:hAnsi="CG Times"/>
                <w:sz w:val="16"/>
                <w:szCs w:val="16"/>
              </w:rPr>
              <w:t xml:space="preserve"> vit</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Buxheti</w:t>
            </w:r>
          </w:p>
          <w:p w:rsidR="00211475" w:rsidRPr="000D0826" w:rsidRDefault="00211475" w:rsidP="00CF27AB">
            <w:pPr>
              <w:rPr>
                <w:rFonts w:ascii="CG Times" w:hAnsi="CG Times"/>
                <w:sz w:val="16"/>
                <w:szCs w:val="16"/>
              </w:rPr>
            </w:pPr>
            <w:r w:rsidRPr="000D0826">
              <w:rPr>
                <w:rFonts w:ascii="CG Times" w:hAnsi="CG Times"/>
                <w:sz w:val="16"/>
                <w:szCs w:val="16"/>
              </w:rPr>
              <w:t>1.5 miliard</w:t>
            </w:r>
            <w:r w:rsidR="00775AA4" w:rsidRPr="000D0826">
              <w:rPr>
                <w:rFonts w:ascii="CG Times" w:hAnsi="CG Times"/>
                <w:sz w:val="16"/>
                <w:szCs w:val="16"/>
              </w:rPr>
              <w:t xml:space="preserve">ë </w:t>
            </w:r>
            <w:r w:rsidR="00453C43" w:rsidRPr="000D0826">
              <w:rPr>
                <w:rFonts w:ascii="CG Times" w:hAnsi="CG Times"/>
                <w:sz w:val="16"/>
                <w:szCs w:val="16"/>
              </w:rPr>
              <w:t>lekë</w:t>
            </w:r>
          </w:p>
          <w:p w:rsidR="00211475" w:rsidRPr="000D0826" w:rsidRDefault="00211475" w:rsidP="00CF27AB">
            <w:pPr>
              <w:rPr>
                <w:rFonts w:ascii="CG Times" w:hAnsi="CG Times"/>
                <w:sz w:val="16"/>
                <w:szCs w:val="16"/>
              </w:rPr>
            </w:pPr>
            <w:r w:rsidRPr="000D0826">
              <w:rPr>
                <w:rFonts w:ascii="CG Times" w:hAnsi="CG Times"/>
                <w:sz w:val="16"/>
                <w:szCs w:val="16"/>
              </w:rPr>
              <w:t>1.1 miliard</w:t>
            </w:r>
            <w:r w:rsidR="00453C43" w:rsidRPr="000D0826">
              <w:rPr>
                <w:rFonts w:ascii="CG Times" w:hAnsi="CG Times"/>
                <w:sz w:val="16"/>
                <w:szCs w:val="16"/>
              </w:rPr>
              <w:t>ë</w:t>
            </w:r>
            <w:r w:rsidRPr="000D0826">
              <w:rPr>
                <w:rFonts w:ascii="CG Times" w:hAnsi="CG Times"/>
                <w:sz w:val="16"/>
                <w:szCs w:val="16"/>
              </w:rPr>
              <w:t xml:space="preserve"> </w:t>
            </w:r>
            <w:r w:rsidR="00453C43" w:rsidRPr="000D0826">
              <w:rPr>
                <w:rFonts w:ascii="CG Times" w:hAnsi="CG Times"/>
                <w:sz w:val="16"/>
                <w:szCs w:val="16"/>
              </w:rPr>
              <w:t>lekë</w:t>
            </w:r>
          </w:p>
          <w:p w:rsidR="00211475" w:rsidRPr="000D0826" w:rsidRDefault="00211475" w:rsidP="00CF27AB">
            <w:pPr>
              <w:rPr>
                <w:rFonts w:ascii="CG Times" w:hAnsi="CG Times"/>
                <w:sz w:val="16"/>
                <w:szCs w:val="16"/>
              </w:rPr>
            </w:pPr>
            <w:r w:rsidRPr="000D0826">
              <w:rPr>
                <w:rFonts w:ascii="CG Times" w:hAnsi="CG Times"/>
                <w:sz w:val="16"/>
                <w:szCs w:val="16"/>
              </w:rPr>
              <w:t>1</w:t>
            </w:r>
            <w:r w:rsidR="00B93535" w:rsidRPr="000D0826">
              <w:rPr>
                <w:rFonts w:ascii="CG Times" w:hAnsi="CG Times"/>
                <w:sz w:val="16"/>
                <w:szCs w:val="16"/>
              </w:rPr>
              <w:t xml:space="preserve"> </w:t>
            </w:r>
            <w:r w:rsidRPr="000D0826">
              <w:rPr>
                <w:rFonts w:ascii="CG Times" w:hAnsi="CG Times"/>
                <w:sz w:val="16"/>
                <w:szCs w:val="16"/>
              </w:rPr>
              <w:t xml:space="preserve">miliard </w:t>
            </w:r>
            <w:r w:rsidR="00453C43" w:rsidRPr="000D0826">
              <w:rPr>
                <w:rFonts w:ascii="CG Times" w:hAnsi="CG Times"/>
                <w:sz w:val="16"/>
                <w:szCs w:val="16"/>
              </w:rPr>
              <w:t>lekë</w:t>
            </w:r>
          </w:p>
          <w:p w:rsidR="00211475" w:rsidRPr="000D0826" w:rsidRDefault="00211475" w:rsidP="00CF27AB">
            <w:pPr>
              <w:rPr>
                <w:rFonts w:ascii="CG Times" w:hAnsi="CG Times"/>
                <w:sz w:val="16"/>
                <w:szCs w:val="16"/>
              </w:rPr>
            </w:pPr>
            <w:r w:rsidRPr="000D0826">
              <w:rPr>
                <w:rFonts w:ascii="CG Times" w:hAnsi="CG Times"/>
                <w:sz w:val="16"/>
                <w:szCs w:val="16"/>
              </w:rPr>
              <w:t>900 milion</w:t>
            </w:r>
            <w:r w:rsidR="00453C43" w:rsidRPr="000D0826">
              <w:rPr>
                <w:rFonts w:ascii="CG Times" w:hAnsi="CG Times"/>
                <w:sz w:val="16"/>
                <w:szCs w:val="16"/>
              </w:rPr>
              <w:t>ë lekë</w:t>
            </w:r>
          </w:p>
          <w:p w:rsidR="00211475" w:rsidRPr="000D0826" w:rsidRDefault="00211475" w:rsidP="00CF27AB">
            <w:pPr>
              <w:rPr>
                <w:rFonts w:ascii="CG Times" w:hAnsi="CG Times"/>
                <w:sz w:val="16"/>
                <w:szCs w:val="16"/>
              </w:rPr>
            </w:pPr>
            <w:r w:rsidRPr="000D0826">
              <w:rPr>
                <w:rFonts w:ascii="CG Times" w:hAnsi="CG Times"/>
                <w:sz w:val="16"/>
                <w:szCs w:val="16"/>
              </w:rPr>
              <w:t>700</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Pr="000D0826">
              <w:rPr>
                <w:rFonts w:ascii="CG Times" w:hAnsi="CG Times"/>
                <w:sz w:val="16"/>
                <w:szCs w:val="16"/>
              </w:rPr>
              <w:t xml:space="preserve"> lek</w:t>
            </w:r>
            <w:r w:rsidR="007540F3" w:rsidRPr="000D0826">
              <w:rPr>
                <w:rFonts w:ascii="CG Times" w:hAnsi="CG Times"/>
                <w:sz w:val="16"/>
                <w:szCs w:val="16"/>
              </w:rPr>
              <w:t>ë</w:t>
            </w:r>
          </w:p>
          <w:p w:rsidR="00211475" w:rsidRPr="000D0826" w:rsidRDefault="00211475" w:rsidP="00CF27AB">
            <w:pPr>
              <w:rPr>
                <w:rFonts w:ascii="CG Times" w:hAnsi="CG Times"/>
                <w:sz w:val="16"/>
                <w:szCs w:val="16"/>
              </w:rPr>
            </w:pPr>
            <w:r w:rsidRPr="000D0826">
              <w:rPr>
                <w:rFonts w:ascii="CG Times" w:hAnsi="CG Times"/>
                <w:sz w:val="16"/>
                <w:szCs w:val="16"/>
              </w:rPr>
              <w:t>600</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Pr="000D0826">
              <w:rPr>
                <w:rFonts w:ascii="CG Times" w:hAnsi="CG Times"/>
                <w:sz w:val="16"/>
                <w:szCs w:val="16"/>
              </w:rPr>
              <w:t xml:space="preserve"> lek</w:t>
            </w:r>
            <w:r w:rsidR="007540F3" w:rsidRPr="000D0826">
              <w:rPr>
                <w:rFonts w:ascii="CG Times" w:hAnsi="CG Times"/>
                <w:sz w:val="16"/>
                <w:szCs w:val="16"/>
              </w:rPr>
              <w:t>ë</w:t>
            </w:r>
          </w:p>
          <w:p w:rsidR="00211475" w:rsidRPr="000D0826" w:rsidRDefault="00211475" w:rsidP="00CF27AB">
            <w:pPr>
              <w:rPr>
                <w:rFonts w:ascii="CG Times" w:hAnsi="CG Times"/>
                <w:sz w:val="16"/>
                <w:szCs w:val="16"/>
              </w:rPr>
            </w:pPr>
            <w:r w:rsidRPr="000D0826">
              <w:rPr>
                <w:rFonts w:ascii="CG Times" w:hAnsi="CG Times"/>
                <w:sz w:val="16"/>
                <w:szCs w:val="16"/>
              </w:rPr>
              <w:t>500</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Pr="000D0826">
              <w:rPr>
                <w:rFonts w:ascii="CG Times" w:hAnsi="CG Times"/>
                <w:sz w:val="16"/>
                <w:szCs w:val="16"/>
              </w:rPr>
              <w:t xml:space="preserve"> lek</w:t>
            </w:r>
            <w:r w:rsidR="007540F3" w:rsidRPr="000D0826">
              <w:rPr>
                <w:rFonts w:ascii="CG Times" w:hAnsi="CG Times"/>
                <w:sz w:val="16"/>
                <w:szCs w:val="16"/>
              </w:rPr>
              <w:t>ë</w:t>
            </w:r>
          </w:p>
          <w:p w:rsidR="00211475" w:rsidRPr="000D0826" w:rsidRDefault="00211475" w:rsidP="00CF27AB">
            <w:pPr>
              <w:rPr>
                <w:rFonts w:ascii="CG Times" w:hAnsi="CG Times"/>
                <w:sz w:val="16"/>
                <w:szCs w:val="16"/>
              </w:rPr>
            </w:pPr>
            <w:r w:rsidRPr="000D0826">
              <w:rPr>
                <w:rFonts w:ascii="CG Times" w:hAnsi="CG Times"/>
                <w:sz w:val="16"/>
                <w:szCs w:val="16"/>
              </w:rPr>
              <w:t>500</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Pr="000D0826">
              <w:rPr>
                <w:rFonts w:ascii="CG Times" w:hAnsi="CG Times"/>
                <w:sz w:val="16"/>
                <w:szCs w:val="16"/>
              </w:rPr>
              <w:t xml:space="preserve"> lek</w:t>
            </w:r>
            <w:r w:rsidR="007540F3" w:rsidRPr="000D0826">
              <w:rPr>
                <w:rFonts w:ascii="CG Times" w:hAnsi="CG Times"/>
                <w:sz w:val="16"/>
                <w:szCs w:val="16"/>
              </w:rPr>
              <w:t>ë</w:t>
            </w:r>
          </w:p>
          <w:p w:rsidR="00211475" w:rsidRPr="000D0826" w:rsidRDefault="00211475" w:rsidP="00CF27AB">
            <w:pPr>
              <w:rPr>
                <w:rFonts w:ascii="CG Times" w:hAnsi="CG Times"/>
                <w:sz w:val="16"/>
                <w:szCs w:val="16"/>
              </w:rPr>
            </w:pPr>
            <w:r w:rsidRPr="000D0826">
              <w:rPr>
                <w:rFonts w:ascii="CG Times" w:hAnsi="CG Times"/>
                <w:sz w:val="16"/>
                <w:szCs w:val="16"/>
              </w:rPr>
              <w:t>500</w:t>
            </w:r>
            <w:r w:rsidR="00B93535" w:rsidRPr="000D0826">
              <w:rPr>
                <w:rFonts w:ascii="CG Times" w:hAnsi="CG Times"/>
                <w:sz w:val="16"/>
                <w:szCs w:val="16"/>
              </w:rPr>
              <w:t xml:space="preserve"> </w:t>
            </w:r>
            <w:r w:rsidRPr="000D0826">
              <w:rPr>
                <w:rFonts w:ascii="CG Times" w:hAnsi="CG Times"/>
                <w:sz w:val="16"/>
                <w:szCs w:val="16"/>
              </w:rPr>
              <w:t>milion</w:t>
            </w:r>
            <w:r w:rsidR="007540F3" w:rsidRPr="000D0826">
              <w:rPr>
                <w:rFonts w:ascii="CG Times" w:hAnsi="CG Times"/>
                <w:sz w:val="16"/>
                <w:szCs w:val="16"/>
              </w:rPr>
              <w:t>ë</w:t>
            </w:r>
            <w:r w:rsidRPr="000D0826">
              <w:rPr>
                <w:rFonts w:ascii="CG Times" w:hAnsi="CG Times"/>
                <w:sz w:val="16"/>
                <w:szCs w:val="16"/>
              </w:rPr>
              <w:t xml:space="preserve"> lek</w:t>
            </w:r>
            <w:r w:rsidR="007540F3" w:rsidRPr="000D0826">
              <w:rPr>
                <w:rFonts w:ascii="CG Times" w:hAnsi="CG Times"/>
                <w:sz w:val="16"/>
                <w:szCs w:val="16"/>
              </w:rPr>
              <w:t>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KM </w:t>
            </w:r>
            <w:r w:rsidR="00AF5EBD" w:rsidRPr="000D0826">
              <w:rPr>
                <w:rFonts w:ascii="CG Times" w:hAnsi="CG Times"/>
                <w:sz w:val="16"/>
                <w:szCs w:val="16"/>
              </w:rPr>
              <w:t>/</w:t>
            </w:r>
            <w:r w:rsidRPr="000D0826">
              <w:rPr>
                <w:rFonts w:ascii="CG Times" w:hAnsi="CG Times"/>
                <w:sz w:val="16"/>
                <w:szCs w:val="16"/>
              </w:rPr>
              <w:t>MF</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Sasia e të ardhurave buxhetore</w:t>
            </w:r>
          </w:p>
        </w:tc>
      </w:tr>
      <w:tr w:rsidR="00211475" w:rsidRPr="000D0826" w:rsidTr="000061DE">
        <w:trPr>
          <w:trHeight w:hRule="exact" w:val="717"/>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Kalimi i të ardhurave nga donatorë, fondacione, shoqata etj. në vijim të fushatave sensibilizuese</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Donatorë të ndryshëm</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AKKP</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Sasia e donacioneve</w:t>
            </w:r>
          </w:p>
        </w:tc>
      </w:tr>
      <w:tr w:rsidR="00211475" w:rsidRPr="000D0826" w:rsidTr="000061DE">
        <w:trPr>
          <w:trHeight w:hRule="exact" w:val="676"/>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Përditësimi i informacionit</w:t>
            </w:r>
            <w:r w:rsidR="00B93535" w:rsidRPr="000D0826">
              <w:rPr>
                <w:rFonts w:ascii="CG Times" w:hAnsi="CG Times"/>
                <w:sz w:val="16"/>
                <w:szCs w:val="16"/>
              </w:rPr>
              <w:t xml:space="preserve"> </w:t>
            </w:r>
            <w:r w:rsidRPr="000D0826">
              <w:rPr>
                <w:rFonts w:ascii="CG Times" w:hAnsi="CG Times"/>
                <w:sz w:val="16"/>
                <w:szCs w:val="16"/>
              </w:rPr>
              <w:t>mbi objektet shtetërore të identifikuara</w:t>
            </w:r>
            <w:r w:rsidR="006F6798" w:rsidRPr="000D0826">
              <w:rPr>
                <w:rFonts w:ascii="CG Times" w:hAnsi="CG Times"/>
                <w:sz w:val="16"/>
                <w:szCs w:val="16"/>
              </w:rPr>
              <w:t>,</w:t>
            </w:r>
            <w:r w:rsidRPr="000D0826">
              <w:rPr>
                <w:rFonts w:ascii="CG Times" w:hAnsi="CG Times"/>
                <w:sz w:val="16"/>
                <w:szCs w:val="16"/>
              </w:rPr>
              <w:t xml:space="preserve"> të cilat mund</w:t>
            </w:r>
            <w:r w:rsidR="00B93535" w:rsidRPr="000D0826">
              <w:rPr>
                <w:rFonts w:ascii="CG Times" w:hAnsi="CG Times"/>
                <w:sz w:val="16"/>
                <w:szCs w:val="16"/>
              </w:rPr>
              <w:t xml:space="preserve"> </w:t>
            </w:r>
            <w:r w:rsidRPr="000D0826">
              <w:rPr>
                <w:rFonts w:ascii="CG Times" w:hAnsi="CG Times"/>
                <w:sz w:val="16"/>
                <w:szCs w:val="16"/>
              </w:rPr>
              <w:t>të t</w:t>
            </w:r>
            <w:r w:rsidR="00061A36" w:rsidRPr="000D0826">
              <w:rPr>
                <w:rFonts w:ascii="CG Times" w:hAnsi="CG Times"/>
                <w:sz w:val="16"/>
                <w:szCs w:val="16"/>
              </w:rPr>
              <w:t>’</w:t>
            </w:r>
            <w:r w:rsidRPr="000D0826">
              <w:rPr>
                <w:rFonts w:ascii="CG Times" w:hAnsi="CG Times"/>
                <w:sz w:val="16"/>
                <w:szCs w:val="16"/>
              </w:rPr>
              <w:t>i kalojnë fondit të kompensimit fizik</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 2020</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DC2C52"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w:t>
            </w:r>
            <w:r w:rsidR="00AF5EBD" w:rsidRPr="000D0826">
              <w:rPr>
                <w:rFonts w:ascii="CG Times" w:hAnsi="CG Times"/>
                <w:sz w:val="16"/>
                <w:szCs w:val="16"/>
              </w:rPr>
              <w:t>/</w:t>
            </w:r>
            <w:r w:rsidRPr="000D0826">
              <w:rPr>
                <w:rFonts w:ascii="CG Times" w:hAnsi="CG Times"/>
                <w:sz w:val="16"/>
                <w:szCs w:val="16"/>
              </w:rPr>
              <w:t>METE, MF dhe ZQRPP</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raportimeve të shkëmbyera</w:t>
            </w:r>
          </w:p>
        </w:tc>
      </w:tr>
      <w:tr w:rsidR="00211475" w:rsidRPr="000D0826" w:rsidTr="000061DE">
        <w:trPr>
          <w:trHeight w:hRule="exact" w:val="593"/>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pStyle w:val="Default"/>
              <w:tabs>
                <w:tab w:val="left" w:pos="7380"/>
              </w:tabs>
              <w:rPr>
                <w:rFonts w:ascii="CG Times" w:hAnsi="CG Times" w:cs="Times New Roman"/>
                <w:color w:val="auto"/>
                <w:sz w:val="16"/>
                <w:szCs w:val="16"/>
                <w:lang w:val="sq-AL"/>
              </w:rPr>
            </w:pPr>
            <w:r w:rsidRPr="000D0826">
              <w:rPr>
                <w:rFonts w:ascii="CG Times" w:hAnsi="CG Times" w:cs="Times New Roman"/>
                <w:sz w:val="16"/>
                <w:szCs w:val="16"/>
                <w:lang w:val="sq-AL"/>
              </w:rPr>
              <w:t>Përditësimi i informacionit</w:t>
            </w:r>
            <w:r w:rsidR="00B93535" w:rsidRPr="000D0826">
              <w:rPr>
                <w:rFonts w:ascii="CG Times" w:hAnsi="CG Times" w:cs="Times New Roman"/>
                <w:sz w:val="16"/>
                <w:szCs w:val="16"/>
                <w:lang w:val="sq-AL"/>
              </w:rPr>
              <w:t xml:space="preserve"> </w:t>
            </w:r>
            <w:r w:rsidRPr="000D0826">
              <w:rPr>
                <w:rFonts w:ascii="CG Times" w:hAnsi="CG Times" w:cs="Times New Roman"/>
                <w:sz w:val="16"/>
                <w:szCs w:val="16"/>
                <w:lang w:val="sq-AL"/>
              </w:rPr>
              <w:t>mbi tokat e</w:t>
            </w:r>
            <w:r w:rsidR="00B93535" w:rsidRPr="000D0826">
              <w:rPr>
                <w:rFonts w:ascii="CG Times" w:hAnsi="CG Times" w:cs="Times New Roman"/>
                <w:sz w:val="16"/>
                <w:szCs w:val="16"/>
                <w:lang w:val="sq-AL"/>
              </w:rPr>
              <w:t xml:space="preserve"> </w:t>
            </w:r>
            <w:r w:rsidRPr="000D0826">
              <w:rPr>
                <w:rFonts w:ascii="CG Times" w:hAnsi="CG Times" w:cs="Times New Roman"/>
                <w:sz w:val="16"/>
                <w:szCs w:val="16"/>
                <w:lang w:val="sq-AL"/>
              </w:rPr>
              <w:t>identifikuara</w:t>
            </w:r>
            <w:r w:rsidR="0050129C" w:rsidRPr="000D0826">
              <w:rPr>
                <w:rFonts w:ascii="CG Times" w:hAnsi="CG Times" w:cs="Times New Roman"/>
                <w:sz w:val="16"/>
                <w:szCs w:val="16"/>
                <w:lang w:val="sq-AL"/>
              </w:rPr>
              <w:t>,</w:t>
            </w:r>
            <w:r w:rsidRPr="000D0826">
              <w:rPr>
                <w:rFonts w:ascii="CG Times" w:hAnsi="CG Times" w:cs="Times New Roman"/>
                <w:sz w:val="16"/>
                <w:szCs w:val="16"/>
                <w:lang w:val="sq-AL"/>
              </w:rPr>
              <w:t xml:space="preserve"> të cilat mund</w:t>
            </w:r>
            <w:r w:rsidR="00B93535" w:rsidRPr="000D0826">
              <w:rPr>
                <w:rFonts w:ascii="CG Times" w:hAnsi="CG Times" w:cs="Times New Roman"/>
                <w:sz w:val="16"/>
                <w:szCs w:val="16"/>
                <w:lang w:val="sq-AL"/>
              </w:rPr>
              <w:t xml:space="preserve"> </w:t>
            </w:r>
            <w:r w:rsidRPr="000D0826">
              <w:rPr>
                <w:rFonts w:ascii="CG Times" w:hAnsi="CG Times" w:cs="Times New Roman"/>
                <w:sz w:val="16"/>
                <w:szCs w:val="16"/>
                <w:lang w:val="sq-AL"/>
              </w:rPr>
              <w:t>t</w:t>
            </w:r>
            <w:r w:rsidR="00061A36" w:rsidRPr="000D0826">
              <w:rPr>
                <w:rFonts w:ascii="CG Times" w:hAnsi="CG Times" w:cs="Times New Roman"/>
                <w:sz w:val="16"/>
                <w:szCs w:val="16"/>
                <w:lang w:val="sq-AL"/>
              </w:rPr>
              <w:t>’</w:t>
            </w:r>
            <w:r w:rsidRPr="000D0826">
              <w:rPr>
                <w:rFonts w:ascii="CG Times" w:hAnsi="CG Times" w:cs="Times New Roman"/>
                <w:sz w:val="16"/>
                <w:szCs w:val="16"/>
                <w:lang w:val="sq-AL"/>
              </w:rPr>
              <w:t>i kalojnë fondit të kompensimit fizik</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2012-2020</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13.3 milion</w:t>
            </w:r>
            <w:r w:rsidR="00453C43" w:rsidRPr="000D0826">
              <w:rPr>
                <w:rFonts w:ascii="CG Times" w:hAnsi="CG Times"/>
                <w:sz w:val="16"/>
                <w:szCs w:val="16"/>
              </w:rPr>
              <w:t>ë</w:t>
            </w:r>
            <w:r w:rsidR="00B93535" w:rsidRPr="000D0826">
              <w:rPr>
                <w:rFonts w:ascii="CG Times" w:hAnsi="CG Times"/>
                <w:sz w:val="16"/>
                <w:szCs w:val="16"/>
              </w:rPr>
              <w:t xml:space="preserve"> </w:t>
            </w:r>
            <w:r w:rsidR="00453C43" w:rsidRPr="000D0826">
              <w:rPr>
                <w:rFonts w:ascii="CG Times" w:hAnsi="CG Times"/>
                <w:sz w:val="16"/>
                <w:szCs w:val="16"/>
              </w:rPr>
              <w:t>lekë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w:t>
            </w:r>
            <w:r w:rsidR="00AF5EBD" w:rsidRPr="000D0826">
              <w:rPr>
                <w:rFonts w:ascii="CG Times" w:hAnsi="CG Times"/>
                <w:sz w:val="16"/>
                <w:szCs w:val="16"/>
              </w:rPr>
              <w:t>/</w:t>
            </w:r>
            <w:r w:rsidRPr="000D0826">
              <w:rPr>
                <w:rFonts w:ascii="CG Times" w:hAnsi="CG Times"/>
                <w:sz w:val="16"/>
                <w:szCs w:val="16"/>
              </w:rPr>
              <w:t>ZQRPP</w:t>
            </w:r>
            <w:r w:rsidR="007F1313" w:rsidRPr="000D0826">
              <w:rPr>
                <w:rFonts w:ascii="CG Times" w:hAnsi="CG Times"/>
                <w:sz w:val="16"/>
                <w:szCs w:val="16"/>
              </w:rPr>
              <w:t>,</w:t>
            </w:r>
            <w:r w:rsidRPr="000D0826">
              <w:rPr>
                <w:rFonts w:ascii="CG Times" w:hAnsi="CG Times"/>
                <w:sz w:val="16"/>
                <w:szCs w:val="16"/>
              </w:rPr>
              <w:t xml:space="preserve"> MB</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Sipërfaqja</w:t>
            </w:r>
            <w:r w:rsidR="00B93535" w:rsidRPr="000D0826">
              <w:rPr>
                <w:rFonts w:ascii="CG Times" w:hAnsi="CG Times"/>
                <w:sz w:val="16"/>
                <w:szCs w:val="16"/>
              </w:rPr>
              <w:t xml:space="preserve"> </w:t>
            </w:r>
            <w:r w:rsidRPr="000D0826">
              <w:rPr>
                <w:rFonts w:ascii="CG Times" w:hAnsi="CG Times"/>
                <w:sz w:val="16"/>
                <w:szCs w:val="16"/>
              </w:rPr>
              <w:t>e tokës kaluar fondit</w:t>
            </w:r>
          </w:p>
        </w:tc>
      </w:tr>
      <w:tr w:rsidR="00211475" w:rsidRPr="000D0826" w:rsidTr="000061DE">
        <w:trPr>
          <w:trHeight w:hRule="exact" w:val="893"/>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Verifikimi i gjendjes juridike përfundimtare të pasurive të paluajtshme pjesë</w:t>
            </w:r>
            <w:r w:rsidR="002D0D4A" w:rsidRPr="000D0826">
              <w:rPr>
                <w:rFonts w:ascii="CG Times" w:hAnsi="CG Times"/>
                <w:sz w:val="16"/>
                <w:szCs w:val="16"/>
              </w:rPr>
              <w:t>,</w:t>
            </w:r>
            <w:r w:rsidRPr="000D0826">
              <w:rPr>
                <w:rFonts w:ascii="CG Times" w:hAnsi="CG Times"/>
                <w:sz w:val="16"/>
                <w:szCs w:val="16"/>
              </w:rPr>
              <w:t xml:space="preserve"> e fondit fizik dhe koordinimi ndërinstitucional i informacionit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2012-2020</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512B28"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w:t>
            </w:r>
          </w:p>
          <w:p w:rsidR="00211475" w:rsidRPr="000D0826" w:rsidRDefault="00211475" w:rsidP="00CF27AB">
            <w:pPr>
              <w:rPr>
                <w:rFonts w:ascii="CG Times" w:hAnsi="CG Times"/>
                <w:sz w:val="16"/>
                <w:szCs w:val="16"/>
              </w:rPr>
            </w:pPr>
            <w:r w:rsidRPr="000D0826">
              <w:rPr>
                <w:rFonts w:ascii="CG Times" w:hAnsi="CG Times"/>
                <w:sz w:val="16"/>
                <w:szCs w:val="16"/>
              </w:rPr>
              <w:t>ZQRPP, MBUK, DAMT</w:t>
            </w:r>
          </w:p>
          <w:p w:rsidR="00211475" w:rsidRPr="000D0826" w:rsidRDefault="00211475" w:rsidP="00CF27AB">
            <w:pPr>
              <w:rPr>
                <w:rFonts w:ascii="CG Times" w:hAnsi="CG Times"/>
                <w:sz w:val="16"/>
                <w:szCs w:val="16"/>
              </w:rPr>
            </w:pPr>
            <w:r w:rsidRPr="000D0826">
              <w:rPr>
                <w:rFonts w:ascii="CG Times" w:hAnsi="CG Times"/>
                <w:sz w:val="16"/>
                <w:szCs w:val="16"/>
              </w:rPr>
              <w:t>Drejtoria e Koordinimit të Pronave</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pasurive të gatshme për kompensim fizik</w:t>
            </w:r>
          </w:p>
        </w:tc>
      </w:tr>
      <w:tr w:rsidR="00211475" w:rsidRPr="000D0826" w:rsidTr="000061DE">
        <w:trPr>
          <w:trHeight w:hRule="exact" w:val="235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Zbatimi i qëndrueshëm i skemës tranzitore të kompensimit financiar</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Fondi special i kompensimit të pronave</w:t>
            </w:r>
          </w:p>
          <w:p w:rsidR="00211475" w:rsidRPr="000D0826" w:rsidRDefault="00211475" w:rsidP="00CF27AB">
            <w:pPr>
              <w:rPr>
                <w:rFonts w:ascii="CG Times" w:hAnsi="CG Times"/>
                <w:sz w:val="16"/>
                <w:szCs w:val="16"/>
              </w:rPr>
            </w:pPr>
            <w:r w:rsidRPr="000D0826">
              <w:rPr>
                <w:rFonts w:ascii="CG Times" w:hAnsi="CG Times"/>
                <w:sz w:val="16"/>
                <w:szCs w:val="16"/>
              </w:rPr>
              <w:t>300 milion</w:t>
            </w:r>
            <w:r w:rsidR="00453C4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r w:rsidRPr="000D0826">
              <w:rPr>
                <w:rFonts w:ascii="CG Times" w:hAnsi="CG Times"/>
                <w:sz w:val="16"/>
                <w:szCs w:val="16"/>
              </w:rPr>
              <w:t>200 milion</w:t>
            </w:r>
            <w:r w:rsidR="00453C4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r w:rsidRPr="000D0826">
              <w:rPr>
                <w:rFonts w:ascii="CG Times" w:hAnsi="CG Times"/>
                <w:sz w:val="16"/>
                <w:szCs w:val="16"/>
              </w:rPr>
              <w:t>500 milion</w:t>
            </w:r>
            <w:r w:rsidR="00453C4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r w:rsidRPr="000D0826">
              <w:rPr>
                <w:rFonts w:ascii="CG Times" w:hAnsi="CG Times"/>
                <w:sz w:val="16"/>
                <w:szCs w:val="16"/>
              </w:rPr>
              <w:t>800 milion</w:t>
            </w:r>
            <w:r w:rsidR="00453C4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r w:rsidRPr="000D0826">
              <w:rPr>
                <w:rFonts w:ascii="CG Times" w:hAnsi="CG Times"/>
                <w:sz w:val="16"/>
                <w:szCs w:val="16"/>
              </w:rPr>
              <w:t>1 miliard lekë</w:t>
            </w:r>
          </w:p>
          <w:p w:rsidR="00211475" w:rsidRPr="000D0826" w:rsidRDefault="00211475" w:rsidP="00CF27AB">
            <w:pPr>
              <w:rPr>
                <w:rFonts w:ascii="CG Times" w:hAnsi="CG Times"/>
                <w:sz w:val="16"/>
                <w:szCs w:val="16"/>
              </w:rPr>
            </w:pPr>
            <w:r w:rsidRPr="000D0826">
              <w:rPr>
                <w:rFonts w:ascii="CG Times" w:hAnsi="CG Times"/>
                <w:sz w:val="16"/>
                <w:szCs w:val="16"/>
              </w:rPr>
              <w:t>1.2 miliard</w:t>
            </w:r>
            <w:r w:rsidR="00453C4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r w:rsidRPr="000D0826">
              <w:rPr>
                <w:rFonts w:ascii="CG Times" w:hAnsi="CG Times"/>
                <w:sz w:val="16"/>
                <w:szCs w:val="16"/>
              </w:rPr>
              <w:t>1.4</w:t>
            </w:r>
            <w:r w:rsidR="00B93535" w:rsidRPr="000D0826">
              <w:rPr>
                <w:rFonts w:ascii="CG Times" w:hAnsi="CG Times"/>
                <w:sz w:val="16"/>
                <w:szCs w:val="16"/>
              </w:rPr>
              <w:t xml:space="preserve"> </w:t>
            </w:r>
            <w:r w:rsidRPr="000D0826">
              <w:rPr>
                <w:rFonts w:ascii="CG Times" w:hAnsi="CG Times"/>
                <w:sz w:val="16"/>
                <w:szCs w:val="16"/>
              </w:rPr>
              <w:t>miliard</w:t>
            </w:r>
            <w:r w:rsidR="00453C4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r w:rsidRPr="000D0826">
              <w:rPr>
                <w:rFonts w:ascii="CG Times" w:hAnsi="CG Times"/>
                <w:sz w:val="16"/>
                <w:szCs w:val="16"/>
              </w:rPr>
              <w:t>1.5</w:t>
            </w:r>
            <w:r w:rsidR="00B93535" w:rsidRPr="000D0826">
              <w:rPr>
                <w:rFonts w:ascii="CG Times" w:hAnsi="CG Times"/>
                <w:sz w:val="16"/>
                <w:szCs w:val="16"/>
              </w:rPr>
              <w:t xml:space="preserve"> </w:t>
            </w:r>
            <w:r w:rsidRPr="000D0826">
              <w:rPr>
                <w:rFonts w:ascii="CG Times" w:hAnsi="CG Times"/>
                <w:sz w:val="16"/>
                <w:szCs w:val="16"/>
              </w:rPr>
              <w:t>miliard</w:t>
            </w:r>
            <w:r w:rsidR="00453C4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r w:rsidRPr="000D0826">
              <w:rPr>
                <w:rFonts w:ascii="CG Times" w:hAnsi="CG Times"/>
                <w:sz w:val="16"/>
                <w:szCs w:val="16"/>
              </w:rPr>
              <w:t>1.5</w:t>
            </w:r>
            <w:r w:rsidR="00B93535" w:rsidRPr="000D0826">
              <w:rPr>
                <w:rFonts w:ascii="CG Times" w:hAnsi="CG Times"/>
                <w:sz w:val="16"/>
                <w:szCs w:val="16"/>
              </w:rPr>
              <w:t xml:space="preserve"> </w:t>
            </w:r>
            <w:r w:rsidRPr="000D0826">
              <w:rPr>
                <w:rFonts w:ascii="CG Times" w:hAnsi="CG Times"/>
                <w:sz w:val="16"/>
                <w:szCs w:val="16"/>
              </w:rPr>
              <w:t>miliard</w:t>
            </w:r>
            <w:r w:rsidR="00453C4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subjekteve të kompensuara financiarisht</w:t>
            </w:r>
          </w:p>
        </w:tc>
      </w:tr>
      <w:tr w:rsidR="00211475" w:rsidRPr="000D0826" w:rsidTr="000A6D52">
        <w:trPr>
          <w:trHeight w:hRule="exact" w:val="2054"/>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pStyle w:val="Default"/>
              <w:tabs>
                <w:tab w:val="left" w:pos="7380"/>
              </w:tabs>
              <w:rPr>
                <w:rFonts w:ascii="CG Times" w:hAnsi="CG Times" w:cs="Times New Roman"/>
                <w:color w:val="auto"/>
                <w:sz w:val="16"/>
                <w:szCs w:val="16"/>
                <w:lang w:val="sq-AL"/>
              </w:rPr>
            </w:pPr>
            <w:r w:rsidRPr="000D0826">
              <w:rPr>
                <w:rFonts w:ascii="CG Times" w:hAnsi="CG Times" w:cs="Times New Roman"/>
                <w:color w:val="auto"/>
                <w:sz w:val="16"/>
                <w:szCs w:val="16"/>
                <w:lang w:val="sq-AL"/>
              </w:rPr>
              <w:t>Zbatimi i skemës së re të miratuar të kompensimit fizik</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2013-2020</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w:t>
            </w:r>
            <w:r w:rsidRPr="000D0826">
              <w:rPr>
                <w:rFonts w:ascii="CG Times" w:hAnsi="CG Times"/>
                <w:i/>
                <w:iCs/>
                <w:sz w:val="16"/>
                <w:szCs w:val="16"/>
              </w:rPr>
              <w:t>Afati i përcaktuar është në përputhje me afatin që vepron strategjia.</w:t>
            </w:r>
            <w:r w:rsidR="00B93535" w:rsidRPr="000D0826">
              <w:rPr>
                <w:rFonts w:ascii="CG Times" w:hAnsi="CG Times"/>
                <w:i/>
                <w:iCs/>
                <w:sz w:val="16"/>
                <w:szCs w:val="16"/>
              </w:rPr>
              <w:t xml:space="preserve"> </w:t>
            </w:r>
            <w:r w:rsidRPr="000D0826">
              <w:rPr>
                <w:rFonts w:ascii="CG Times" w:hAnsi="CG Times"/>
                <w:i/>
                <w:iCs/>
                <w:sz w:val="16"/>
                <w:szCs w:val="16"/>
              </w:rPr>
              <w:t>Ky afat mund të jetë edhe përtej vitit 2020, në varësi të skemës së re që do të miratohet</w:t>
            </w:r>
            <w:r w:rsidRPr="000D0826">
              <w:rPr>
                <w:rFonts w:ascii="CG Times" w:hAnsi="CG Times"/>
                <w:sz w:val="16"/>
                <w:szCs w:val="16"/>
              </w:rPr>
              <w:t>)</w:t>
            </w:r>
          </w:p>
        </w:tc>
        <w:tc>
          <w:tcPr>
            <w:tcW w:w="506" w:type="pct"/>
            <w:vMerge w:val="restar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13.3</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 MD</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Numri i subjekteve që </w:t>
            </w:r>
            <w:r w:rsidR="007F1313" w:rsidRPr="000D0826">
              <w:rPr>
                <w:rFonts w:ascii="CG Times" w:hAnsi="CG Times"/>
                <w:sz w:val="16"/>
                <w:szCs w:val="16"/>
              </w:rPr>
              <w:t>kompensohen</w:t>
            </w:r>
            <w:r w:rsidRPr="000D0826">
              <w:rPr>
                <w:rFonts w:ascii="CG Times" w:hAnsi="CG Times"/>
                <w:sz w:val="16"/>
                <w:szCs w:val="16"/>
              </w:rPr>
              <w:t xml:space="preserve"> fizikisht</w:t>
            </w:r>
          </w:p>
        </w:tc>
      </w:tr>
      <w:tr w:rsidR="00211475" w:rsidRPr="000D0826" w:rsidTr="000061DE">
        <w:trPr>
          <w:trHeight w:hRule="exact" w:val="1219"/>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Respektimi i barazisë gjinore në </w:t>
            </w:r>
            <w:r w:rsidR="00713F6A" w:rsidRPr="000D0826">
              <w:rPr>
                <w:rFonts w:ascii="CG Times" w:hAnsi="CG Times"/>
                <w:sz w:val="16"/>
                <w:szCs w:val="16"/>
              </w:rPr>
              <w:t>proces</w:t>
            </w:r>
            <w:r w:rsidRPr="000D0826">
              <w:rPr>
                <w:rFonts w:ascii="CG Times" w:hAnsi="CG Times"/>
                <w:sz w:val="16"/>
                <w:szCs w:val="16"/>
              </w:rPr>
              <w:t>in e kompensimit</w:t>
            </w:r>
            <w:r w:rsidR="00106738" w:rsidRPr="000D0826">
              <w:rPr>
                <w:rFonts w:ascii="CG Times" w:hAnsi="CG Times"/>
                <w:sz w:val="16"/>
                <w:szCs w:val="16"/>
              </w:rPr>
              <w:t>,</w:t>
            </w:r>
            <w:r w:rsidRPr="000D0826">
              <w:rPr>
                <w:rFonts w:ascii="CG Times" w:hAnsi="CG Times"/>
                <w:sz w:val="16"/>
                <w:szCs w:val="16"/>
              </w:rPr>
              <w:t xml:space="preserve"> duke trajtuar numër të barabartë gra dhe burra me kompensim, sipas mekanizmave</w:t>
            </w:r>
            <w:r w:rsidR="001A66A5" w:rsidRPr="000D0826">
              <w:rPr>
                <w:rFonts w:ascii="CG Times" w:hAnsi="CG Times"/>
                <w:sz w:val="16"/>
                <w:szCs w:val="16"/>
              </w:rPr>
              <w:t>,</w:t>
            </w:r>
            <w:r w:rsidRPr="000D0826">
              <w:rPr>
                <w:rFonts w:ascii="CG Times" w:hAnsi="CG Times"/>
                <w:sz w:val="16"/>
                <w:szCs w:val="16"/>
              </w:rPr>
              <w:t xml:space="preserve"> të cil</w:t>
            </w:r>
            <w:r w:rsidR="001A66A5" w:rsidRPr="000D0826">
              <w:rPr>
                <w:rFonts w:ascii="CG Times" w:hAnsi="CG Times"/>
                <w:sz w:val="16"/>
                <w:szCs w:val="16"/>
              </w:rPr>
              <w:t>ë</w:t>
            </w:r>
            <w:r w:rsidRPr="000D0826">
              <w:rPr>
                <w:rFonts w:ascii="CG Times" w:hAnsi="CG Times"/>
                <w:sz w:val="16"/>
                <w:szCs w:val="16"/>
              </w:rPr>
              <w:t>t do t</w:t>
            </w:r>
            <w:r w:rsidR="00483F18" w:rsidRPr="000D0826">
              <w:rPr>
                <w:rFonts w:ascii="CG Times" w:hAnsi="CG Times"/>
                <w:sz w:val="16"/>
                <w:szCs w:val="16"/>
              </w:rPr>
              <w:t>ë</w:t>
            </w:r>
            <w:r w:rsidRPr="000D0826">
              <w:rPr>
                <w:rFonts w:ascii="CG Times" w:hAnsi="CG Times"/>
                <w:sz w:val="16"/>
                <w:szCs w:val="16"/>
              </w:rPr>
              <w:t xml:space="preserve"> parashikohen në skemën definitive</w:t>
            </w:r>
          </w:p>
          <w:p w:rsidR="00211475" w:rsidRDefault="00211475" w:rsidP="00CF27AB">
            <w:pPr>
              <w:rPr>
                <w:rFonts w:ascii="CG Times" w:hAnsi="CG Times"/>
                <w:color w:val="C0504D"/>
                <w:sz w:val="16"/>
                <w:szCs w:val="16"/>
              </w:rPr>
            </w:pPr>
          </w:p>
          <w:p w:rsidR="000061DE" w:rsidRPr="000D0826" w:rsidRDefault="000061DE" w:rsidP="00CF27AB">
            <w:pPr>
              <w:rPr>
                <w:rFonts w:ascii="CG Times" w:hAnsi="CG Times"/>
                <w:color w:val="C0504D"/>
                <w:sz w:val="16"/>
                <w:szCs w:val="16"/>
              </w:rPr>
            </w:pPr>
          </w:p>
          <w:p w:rsidR="00211475" w:rsidRPr="000D0826" w:rsidRDefault="00211475" w:rsidP="00CF27AB">
            <w:pPr>
              <w:autoSpaceDE w:val="0"/>
              <w:autoSpaceDN w:val="0"/>
              <w:adjustRightInd w:val="0"/>
              <w:rPr>
                <w:rFonts w:ascii="CG Times" w:hAnsi="CG Times"/>
                <w:color w:val="C0504D"/>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AKKP, MD</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Numri i grave dhe </w:t>
            </w:r>
            <w:r w:rsidR="00106738" w:rsidRPr="000D0826">
              <w:rPr>
                <w:rFonts w:ascii="CG Times" w:hAnsi="CG Times"/>
                <w:sz w:val="16"/>
                <w:szCs w:val="16"/>
              </w:rPr>
              <w:t xml:space="preserve">i </w:t>
            </w:r>
            <w:r w:rsidRPr="000D0826">
              <w:rPr>
                <w:rFonts w:ascii="CG Times" w:hAnsi="CG Times"/>
                <w:sz w:val="16"/>
                <w:szCs w:val="16"/>
              </w:rPr>
              <w:t>burrave t</w:t>
            </w:r>
            <w:r w:rsidR="00483F18" w:rsidRPr="000D0826">
              <w:rPr>
                <w:rFonts w:ascii="CG Times" w:hAnsi="CG Times"/>
                <w:sz w:val="16"/>
                <w:szCs w:val="16"/>
              </w:rPr>
              <w:t>ë</w:t>
            </w:r>
            <w:r w:rsidRPr="000D0826">
              <w:rPr>
                <w:rFonts w:ascii="CG Times" w:hAnsi="CG Times"/>
                <w:sz w:val="16"/>
                <w:szCs w:val="16"/>
              </w:rPr>
              <w:t xml:space="preserve"> trajtuar me kompensim </w:t>
            </w:r>
            <w:r w:rsidR="00483F18" w:rsidRPr="000D0826">
              <w:rPr>
                <w:rFonts w:ascii="CG Times" w:hAnsi="CG Times"/>
                <w:sz w:val="16"/>
                <w:szCs w:val="16"/>
              </w:rPr>
              <w:t>për</w:t>
            </w:r>
            <w:r w:rsidRPr="000D0826">
              <w:rPr>
                <w:rFonts w:ascii="CG Times" w:hAnsi="CG Times"/>
                <w:sz w:val="16"/>
                <w:szCs w:val="16"/>
              </w:rPr>
              <w:t xml:space="preserve"> </w:t>
            </w:r>
            <w:r w:rsidR="00483F18" w:rsidRPr="000D0826">
              <w:rPr>
                <w:rFonts w:ascii="CG Times" w:hAnsi="CG Times"/>
                <w:sz w:val="16"/>
                <w:szCs w:val="16"/>
              </w:rPr>
              <w:t>çdo</w:t>
            </w:r>
            <w:r w:rsidR="007F1313" w:rsidRPr="000D0826">
              <w:rPr>
                <w:rFonts w:ascii="CG Times" w:hAnsi="CG Times"/>
                <w:sz w:val="16"/>
                <w:szCs w:val="16"/>
              </w:rPr>
              <w:t xml:space="preserve"> vit</w:t>
            </w:r>
          </w:p>
        </w:tc>
      </w:tr>
      <w:tr w:rsidR="00211475" w:rsidRPr="000D0826" w:rsidTr="000061DE">
        <w:trPr>
          <w:trHeight w:val="782"/>
        </w:trPr>
        <w:tc>
          <w:tcPr>
            <w:tcW w:w="5000" w:type="pct"/>
            <w:gridSpan w:val="10"/>
            <w:shd w:val="clear" w:color="auto" w:fill="FFFFFF"/>
          </w:tcPr>
          <w:p w:rsidR="00211475" w:rsidRPr="000D0826" w:rsidRDefault="00211475" w:rsidP="00CF27AB">
            <w:pPr>
              <w:pStyle w:val="NoSpacing"/>
              <w:rPr>
                <w:rFonts w:ascii="CG Times" w:hAnsi="CG Times"/>
                <w:sz w:val="16"/>
                <w:szCs w:val="16"/>
              </w:rPr>
            </w:pPr>
          </w:p>
          <w:p w:rsidR="00211475" w:rsidRPr="000D0826" w:rsidRDefault="00211475" w:rsidP="00CF27AB">
            <w:pPr>
              <w:pStyle w:val="NoSpacing"/>
              <w:rPr>
                <w:rFonts w:ascii="CG Times" w:hAnsi="CG Times"/>
                <w:sz w:val="16"/>
                <w:szCs w:val="16"/>
              </w:rPr>
            </w:pPr>
            <w:r w:rsidRPr="000D0826">
              <w:rPr>
                <w:rFonts w:ascii="CG Times" w:hAnsi="CG Times"/>
                <w:b/>
                <w:i/>
                <w:iCs/>
                <w:sz w:val="16"/>
                <w:szCs w:val="16"/>
              </w:rPr>
              <w:t>Objektivi strategjik.</w:t>
            </w:r>
            <w:r w:rsidRPr="000D0826">
              <w:rPr>
                <w:rFonts w:ascii="CG Times" w:hAnsi="CG Times"/>
                <w:b/>
                <w:sz w:val="16"/>
                <w:szCs w:val="16"/>
              </w:rPr>
              <w:t xml:space="preserve"> 3.2</w:t>
            </w:r>
            <w:r w:rsidR="00AF5EBD" w:rsidRPr="000D0826">
              <w:rPr>
                <w:rFonts w:ascii="CG Times" w:hAnsi="CG Times"/>
                <w:b/>
                <w:sz w:val="16"/>
                <w:szCs w:val="16"/>
              </w:rPr>
              <w:t>.</w:t>
            </w:r>
            <w:r w:rsidR="00B93535" w:rsidRPr="000D0826">
              <w:rPr>
                <w:rFonts w:ascii="CG Times" w:hAnsi="CG Times"/>
                <w:b/>
                <w:sz w:val="16"/>
                <w:szCs w:val="16"/>
              </w:rPr>
              <w:t xml:space="preserve"> </w:t>
            </w:r>
            <w:r w:rsidRPr="000D0826">
              <w:rPr>
                <w:rFonts w:ascii="CG Times" w:hAnsi="CG Times"/>
                <w:b/>
                <w:bCs/>
                <w:sz w:val="16"/>
                <w:szCs w:val="16"/>
              </w:rPr>
              <w:t>Reformimi i metodikës së vlerësimit të pronave të paluajtshme sipas vlerës së tregut dhe standardeve të</w:t>
            </w:r>
            <w:r w:rsidR="00EF0B27" w:rsidRPr="000D0826">
              <w:rPr>
                <w:rFonts w:ascii="CG Times" w:hAnsi="CG Times"/>
                <w:b/>
                <w:bCs/>
                <w:sz w:val="16"/>
                <w:szCs w:val="16"/>
              </w:rPr>
              <w:t xml:space="preserve"> </w:t>
            </w:r>
            <w:r w:rsidRPr="000D0826">
              <w:rPr>
                <w:rFonts w:ascii="CG Times" w:hAnsi="CG Times"/>
                <w:b/>
                <w:bCs/>
                <w:sz w:val="16"/>
                <w:szCs w:val="16"/>
              </w:rPr>
              <w:t>planifikimit e zhvillimit urban</w:t>
            </w:r>
            <w:r w:rsidR="00EF0B27" w:rsidRPr="000D0826">
              <w:rPr>
                <w:rFonts w:ascii="CG Times" w:hAnsi="CG Times"/>
                <w:b/>
                <w:bCs/>
                <w:sz w:val="16"/>
                <w:szCs w:val="16"/>
              </w:rPr>
              <w:t>,</w:t>
            </w:r>
            <w:r w:rsidR="00B93535" w:rsidRPr="000D0826">
              <w:rPr>
                <w:rFonts w:ascii="CG Times" w:hAnsi="CG Times"/>
                <w:b/>
                <w:bCs/>
                <w:sz w:val="16"/>
                <w:szCs w:val="16"/>
              </w:rPr>
              <w:t xml:space="preserve"> </w:t>
            </w:r>
            <w:r w:rsidRPr="000D0826">
              <w:rPr>
                <w:rFonts w:ascii="CG Times" w:hAnsi="CG Times"/>
                <w:b/>
                <w:bCs/>
                <w:sz w:val="16"/>
                <w:szCs w:val="16"/>
              </w:rPr>
              <w:t>si dhe</w:t>
            </w:r>
            <w:r w:rsidR="00B93535" w:rsidRPr="000D0826">
              <w:rPr>
                <w:rFonts w:ascii="CG Times" w:hAnsi="CG Times"/>
                <w:b/>
                <w:bCs/>
                <w:sz w:val="16"/>
                <w:szCs w:val="16"/>
              </w:rPr>
              <w:t xml:space="preserve"> </w:t>
            </w:r>
            <w:r w:rsidRPr="000D0826">
              <w:rPr>
                <w:rFonts w:ascii="CG Times" w:hAnsi="CG Times"/>
                <w:b/>
                <w:bCs/>
                <w:sz w:val="16"/>
                <w:szCs w:val="16"/>
              </w:rPr>
              <w:t>përllogaritja në vijimësi</w:t>
            </w:r>
            <w:r w:rsidR="00B93535" w:rsidRPr="000D0826">
              <w:rPr>
                <w:rFonts w:ascii="CG Times" w:hAnsi="CG Times"/>
                <w:b/>
                <w:bCs/>
                <w:sz w:val="16"/>
                <w:szCs w:val="16"/>
              </w:rPr>
              <w:t xml:space="preserve"> </w:t>
            </w:r>
            <w:r w:rsidRPr="000D0826">
              <w:rPr>
                <w:rFonts w:ascii="CG Times" w:hAnsi="CG Times"/>
                <w:b/>
                <w:bCs/>
                <w:sz w:val="16"/>
                <w:szCs w:val="16"/>
              </w:rPr>
              <w:t>e detyrimeve financiare të shtetit, krahas përllogaritjes së pasurive</w:t>
            </w:r>
            <w:r w:rsidR="00B93535" w:rsidRPr="000D0826">
              <w:rPr>
                <w:rFonts w:ascii="CG Times" w:hAnsi="CG Times"/>
                <w:b/>
                <w:bCs/>
                <w:sz w:val="16"/>
                <w:szCs w:val="16"/>
              </w:rPr>
              <w:t xml:space="preserve"> </w:t>
            </w:r>
            <w:r w:rsidRPr="000D0826">
              <w:rPr>
                <w:rFonts w:ascii="CG Times" w:hAnsi="CG Times"/>
                <w:b/>
                <w:bCs/>
                <w:sz w:val="16"/>
                <w:szCs w:val="16"/>
              </w:rPr>
              <w:t>ekzistuese shtetërore nëpërmjet inventarizimit</w:t>
            </w:r>
            <w:r w:rsidR="00B93535" w:rsidRPr="000D0826">
              <w:rPr>
                <w:rFonts w:ascii="CG Times" w:hAnsi="CG Times"/>
                <w:b/>
                <w:bCs/>
                <w:sz w:val="16"/>
                <w:szCs w:val="16"/>
              </w:rPr>
              <w:t xml:space="preserve"> </w:t>
            </w:r>
            <w:r w:rsidRPr="000D0826">
              <w:rPr>
                <w:rFonts w:ascii="CG Times" w:hAnsi="CG Times"/>
                <w:b/>
                <w:bCs/>
                <w:sz w:val="16"/>
                <w:szCs w:val="16"/>
              </w:rPr>
              <w:t>të pasurive të paluajtshme shtetërore</w:t>
            </w:r>
          </w:p>
        </w:tc>
      </w:tr>
      <w:tr w:rsidR="00211475" w:rsidRPr="000D0826" w:rsidTr="00C833DD">
        <w:trPr>
          <w:trHeight w:val="1261"/>
        </w:trPr>
        <w:tc>
          <w:tcPr>
            <w:tcW w:w="194" w:type="pct"/>
            <w:vMerge w:val="restart"/>
            <w:shd w:val="clear" w:color="auto" w:fill="FFFFFF"/>
          </w:tcPr>
          <w:p w:rsidR="00211475" w:rsidRPr="000D0826" w:rsidRDefault="00211475" w:rsidP="00290B15">
            <w:pPr>
              <w:tabs>
                <w:tab w:val="left" w:pos="1530"/>
              </w:tabs>
              <w:jc w:val="both"/>
              <w:rPr>
                <w:rFonts w:ascii="CG Times" w:hAnsi="CG Times"/>
                <w:bCs/>
                <w:sz w:val="16"/>
                <w:szCs w:val="16"/>
              </w:rPr>
            </w:pPr>
            <w:r w:rsidRPr="000D0826">
              <w:rPr>
                <w:rFonts w:ascii="CG Times" w:hAnsi="CG Times"/>
                <w:bCs/>
                <w:sz w:val="16"/>
                <w:szCs w:val="16"/>
              </w:rPr>
              <w:t>3.2.1</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 xml:space="preserve">Përfundimi i rishikimit të metodikës së vlerësimit të pronës dhe krijimi i sistemit </w:t>
            </w:r>
            <w:r w:rsidR="000F4F91" w:rsidRPr="000D0826">
              <w:rPr>
                <w:rFonts w:ascii="CG Times" w:hAnsi="CG Times"/>
                <w:bCs/>
                <w:sz w:val="16"/>
                <w:szCs w:val="16"/>
              </w:rPr>
              <w:t>digjital</w:t>
            </w:r>
            <w:r w:rsidRPr="000D0826">
              <w:rPr>
                <w:rFonts w:ascii="CG Times" w:hAnsi="CG Times"/>
                <w:bCs/>
                <w:sz w:val="16"/>
                <w:szCs w:val="16"/>
              </w:rPr>
              <w:t xml:space="preserve"> për përpilimin e hartë</w:t>
            </w:r>
            <w:r w:rsidR="000040F8" w:rsidRPr="000D0826">
              <w:rPr>
                <w:rFonts w:ascii="CG Times" w:hAnsi="CG Times"/>
                <w:bCs/>
                <w:sz w:val="16"/>
                <w:szCs w:val="16"/>
              </w:rPr>
              <w:t>s së tokës me vlerat e reja</w:t>
            </w:r>
          </w:p>
          <w:p w:rsidR="00211475" w:rsidRPr="000D0826" w:rsidRDefault="00211475" w:rsidP="00CF27AB">
            <w:pPr>
              <w:tabs>
                <w:tab w:val="left" w:pos="1530"/>
              </w:tabs>
              <w:rPr>
                <w:rFonts w:ascii="CG Times" w:hAnsi="CG Times"/>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pacing w:val="4"/>
                <w:position w:val="4"/>
                <w:sz w:val="16"/>
                <w:szCs w:val="16"/>
              </w:rPr>
              <w:t xml:space="preserve">Miratimi i aktit të ri të metodikës së rishikuar dhe saktësimi i </w:t>
            </w:r>
            <w:r w:rsidR="00713F6A" w:rsidRPr="000D0826">
              <w:rPr>
                <w:rFonts w:ascii="CG Times" w:hAnsi="CG Times"/>
                <w:spacing w:val="4"/>
                <w:position w:val="4"/>
                <w:sz w:val="16"/>
                <w:szCs w:val="16"/>
              </w:rPr>
              <w:t>proces</w:t>
            </w:r>
            <w:r w:rsidRPr="000D0826">
              <w:rPr>
                <w:rFonts w:ascii="CG Times" w:hAnsi="CG Times"/>
                <w:spacing w:val="4"/>
                <w:position w:val="4"/>
                <w:sz w:val="16"/>
                <w:szCs w:val="16"/>
              </w:rPr>
              <w:t>eve për të cilat ajo do të përdoret</w:t>
            </w:r>
          </w:p>
          <w:p w:rsidR="00211475" w:rsidRPr="000D0826" w:rsidRDefault="00211475" w:rsidP="00CF27AB">
            <w:pPr>
              <w:rPr>
                <w:rFonts w:ascii="CG Times" w:hAnsi="CG Times"/>
                <w:color w:val="000000"/>
                <w:sz w:val="16"/>
                <w:szCs w:val="16"/>
              </w:rPr>
            </w:pP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106738" w:rsidP="00CF27AB">
            <w:pPr>
              <w:rPr>
                <w:rFonts w:ascii="CG Times" w:hAnsi="CG Times"/>
                <w:sz w:val="16"/>
                <w:szCs w:val="16"/>
              </w:rPr>
            </w:pPr>
            <w:r w:rsidRPr="000D0826">
              <w:rPr>
                <w:rFonts w:ascii="CG Times" w:hAnsi="CG Times"/>
                <w:spacing w:val="4"/>
                <w:position w:val="4"/>
                <w:sz w:val="16"/>
                <w:szCs w:val="16"/>
              </w:rPr>
              <w:t xml:space="preserve">Korrik </w:t>
            </w:r>
            <w:r w:rsidR="00211475" w:rsidRPr="000D0826">
              <w:rPr>
                <w:rFonts w:ascii="CG Times" w:hAnsi="CG Times"/>
                <w:spacing w:val="4"/>
                <w:position w:val="4"/>
                <w:sz w:val="16"/>
                <w:szCs w:val="16"/>
              </w:rPr>
              <w:t>2012</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Kosto</w:t>
            </w:r>
            <w:r w:rsidR="006D3B3B"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MD/AKKP</w:t>
            </w:r>
            <w:r w:rsidR="007F1313" w:rsidRPr="000D0826">
              <w:rPr>
                <w:rFonts w:ascii="CG Times" w:hAnsi="CG Times"/>
                <w:sz w:val="16"/>
                <w:szCs w:val="16"/>
              </w:rPr>
              <w:t>,</w:t>
            </w:r>
            <w:r w:rsidRPr="000D0826">
              <w:rPr>
                <w:rFonts w:ascii="CG Times" w:hAnsi="CG Times"/>
                <w:sz w:val="16"/>
                <w:szCs w:val="16"/>
              </w:rPr>
              <w:t xml:space="preserve"> ZRPP</w:t>
            </w:r>
            <w:r w:rsidR="007F1313" w:rsidRPr="000D0826">
              <w:rPr>
                <w:rFonts w:ascii="CG Times" w:hAnsi="CG Times"/>
                <w:sz w:val="16"/>
                <w:szCs w:val="16"/>
              </w:rPr>
              <w:t>,</w:t>
            </w:r>
            <w:r w:rsidR="00B93535" w:rsidRPr="000D0826">
              <w:rPr>
                <w:rFonts w:ascii="CG Times" w:hAnsi="CG Times"/>
                <w:sz w:val="16"/>
                <w:szCs w:val="16"/>
              </w:rPr>
              <w:t xml:space="preserve"> </w:t>
            </w:r>
            <w:r w:rsidRPr="000D0826">
              <w:rPr>
                <w:rFonts w:ascii="CG Times" w:hAnsi="CG Times"/>
                <w:sz w:val="16"/>
                <w:szCs w:val="16"/>
              </w:rPr>
              <w:t>Autoriteti Shtetëror i Standardeve të Hartave</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Metodika e re</w:t>
            </w:r>
          </w:p>
        </w:tc>
      </w:tr>
      <w:tr w:rsidR="00211475" w:rsidRPr="000D0826" w:rsidTr="000061DE">
        <w:trPr>
          <w:trHeight w:val="630"/>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pacing w:val="4"/>
                <w:position w:val="4"/>
                <w:sz w:val="16"/>
                <w:szCs w:val="16"/>
              </w:rPr>
            </w:pPr>
            <w:r w:rsidRPr="000D0826">
              <w:rPr>
                <w:rFonts w:ascii="CG Times" w:hAnsi="CG Times"/>
                <w:spacing w:val="4"/>
                <w:position w:val="4"/>
                <w:sz w:val="16"/>
                <w:szCs w:val="16"/>
              </w:rPr>
              <w:t>Rivlerësimi i pasurive bazuar në metodikën e re të miratuar</w:t>
            </w:r>
          </w:p>
        </w:tc>
        <w:tc>
          <w:tcPr>
            <w:tcW w:w="659" w:type="pct"/>
            <w:gridSpan w:val="2"/>
          </w:tcPr>
          <w:p w:rsidR="00211475" w:rsidRPr="000D0826" w:rsidRDefault="00211475" w:rsidP="00CF27AB">
            <w:pPr>
              <w:rPr>
                <w:rFonts w:ascii="CG Times" w:hAnsi="CG Times"/>
                <w:spacing w:val="4"/>
                <w:position w:val="4"/>
                <w:sz w:val="16"/>
                <w:szCs w:val="16"/>
              </w:rPr>
            </w:pPr>
            <w:r w:rsidRPr="000D0826">
              <w:rPr>
                <w:rFonts w:ascii="CG Times" w:hAnsi="CG Times"/>
                <w:spacing w:val="4"/>
                <w:position w:val="4"/>
                <w:sz w:val="16"/>
                <w:szCs w:val="16"/>
              </w:rPr>
              <w:t>2012-2020</w:t>
            </w:r>
          </w:p>
        </w:tc>
        <w:tc>
          <w:tcPr>
            <w:tcW w:w="506" w:type="pct"/>
            <w:vMerge/>
          </w:tcPr>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MD/AKKP</w:t>
            </w:r>
            <w:r w:rsidR="007F1313" w:rsidRPr="000D0826">
              <w:rPr>
                <w:rFonts w:ascii="CG Times" w:hAnsi="CG Times"/>
                <w:sz w:val="16"/>
                <w:szCs w:val="16"/>
              </w:rPr>
              <w:t>,</w:t>
            </w:r>
            <w:r w:rsidRPr="000D0826">
              <w:rPr>
                <w:rFonts w:ascii="CG Times" w:hAnsi="CG Times"/>
                <w:sz w:val="16"/>
                <w:szCs w:val="16"/>
              </w:rPr>
              <w:t xml:space="preserve"> ZRPP</w:t>
            </w:r>
            <w:r w:rsidR="007F1313" w:rsidRPr="000D0826">
              <w:rPr>
                <w:rFonts w:ascii="CG Times" w:hAnsi="CG Times"/>
                <w:sz w:val="16"/>
                <w:szCs w:val="16"/>
              </w:rPr>
              <w:t>,</w:t>
            </w:r>
            <w:r w:rsidR="00B93535" w:rsidRPr="000D0826">
              <w:rPr>
                <w:rFonts w:ascii="CG Times" w:hAnsi="CG Times"/>
                <w:sz w:val="16"/>
                <w:szCs w:val="16"/>
              </w:rPr>
              <w:t xml:space="preserve"> </w:t>
            </w:r>
            <w:r w:rsidRPr="000D0826">
              <w:rPr>
                <w:rFonts w:ascii="CG Times" w:hAnsi="CG Times"/>
                <w:sz w:val="16"/>
                <w:szCs w:val="16"/>
              </w:rPr>
              <w:t>Autoriteti Shtetëror i Standardeve të Hartave</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Numri i pasurive të rivlerësuara</w:t>
            </w:r>
          </w:p>
        </w:tc>
      </w:tr>
      <w:tr w:rsidR="00211475" w:rsidRPr="000D0826" w:rsidTr="000A6D52">
        <w:trPr>
          <w:trHeight w:val="916"/>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Krijimi i sistemit </w:t>
            </w:r>
            <w:r w:rsidR="000F4F91" w:rsidRPr="000D0826">
              <w:rPr>
                <w:rFonts w:ascii="CG Times" w:hAnsi="CG Times"/>
                <w:sz w:val="16"/>
                <w:szCs w:val="16"/>
              </w:rPr>
              <w:t>digjital</w:t>
            </w:r>
            <w:r w:rsidRPr="000D0826">
              <w:rPr>
                <w:rFonts w:ascii="CG Times" w:hAnsi="CG Times"/>
                <w:sz w:val="16"/>
                <w:szCs w:val="16"/>
              </w:rPr>
              <w:t xml:space="preserve"> të të dhënave për metodikën</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100 000 euro</w:t>
            </w:r>
          </w:p>
          <w:p w:rsidR="00211475" w:rsidRPr="000D0826" w:rsidRDefault="00211475" w:rsidP="00CF27AB">
            <w:pPr>
              <w:rPr>
                <w:rFonts w:ascii="CG Times" w:hAnsi="CG Times"/>
                <w:sz w:val="16"/>
                <w:szCs w:val="16"/>
              </w:rPr>
            </w:pPr>
            <w:r w:rsidRPr="000D0826">
              <w:rPr>
                <w:rFonts w:ascii="CG Times" w:hAnsi="CG Times"/>
                <w:sz w:val="16"/>
                <w:szCs w:val="16"/>
              </w:rPr>
              <w:t>(</w:t>
            </w:r>
            <w:r w:rsidR="006D3B3B" w:rsidRPr="000D0826">
              <w:rPr>
                <w:rFonts w:ascii="CG Times" w:hAnsi="CG Times"/>
                <w:sz w:val="16"/>
                <w:szCs w:val="16"/>
              </w:rPr>
              <w:t>f</w:t>
            </w:r>
            <w:r w:rsidRPr="000D0826">
              <w:rPr>
                <w:rFonts w:ascii="CG Times" w:hAnsi="CG Times"/>
                <w:sz w:val="16"/>
                <w:szCs w:val="16"/>
              </w:rPr>
              <w:t>onde për t’u siguruar)</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MD/AKKP</w:t>
            </w:r>
            <w:r w:rsidR="007F1313" w:rsidRPr="000D0826">
              <w:rPr>
                <w:rFonts w:ascii="CG Times" w:hAnsi="CG Times"/>
                <w:sz w:val="16"/>
                <w:szCs w:val="16"/>
              </w:rPr>
              <w:t>,</w:t>
            </w:r>
            <w:r w:rsidRPr="000D0826">
              <w:rPr>
                <w:rFonts w:ascii="CG Times" w:hAnsi="CG Times"/>
                <w:sz w:val="16"/>
                <w:szCs w:val="16"/>
              </w:rPr>
              <w:t xml:space="preserve"> ZRPP</w:t>
            </w:r>
            <w:r w:rsidR="007F1313" w:rsidRPr="000D0826">
              <w:rPr>
                <w:rFonts w:ascii="CG Times" w:hAnsi="CG Times"/>
                <w:sz w:val="16"/>
                <w:szCs w:val="16"/>
              </w:rPr>
              <w:t>,</w:t>
            </w:r>
            <w:r w:rsidRPr="000D0826">
              <w:rPr>
                <w:rFonts w:ascii="CG Times" w:hAnsi="CG Times"/>
                <w:sz w:val="16"/>
                <w:szCs w:val="16"/>
              </w:rPr>
              <w:t xml:space="preserve"> AKPHS</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Përllogaritja e vlerës së tokës sipas tregut</w:t>
            </w:r>
          </w:p>
        </w:tc>
      </w:tr>
      <w:tr w:rsidR="00211475" w:rsidRPr="000D0826" w:rsidTr="000A6D52">
        <w:trPr>
          <w:trHeight w:val="830"/>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Hedhja e të dhënave në sistemin e </w:t>
            </w:r>
            <w:r w:rsidR="000F4F91" w:rsidRPr="000D0826">
              <w:rPr>
                <w:rFonts w:ascii="CG Times" w:hAnsi="CG Times"/>
                <w:sz w:val="16"/>
                <w:szCs w:val="16"/>
              </w:rPr>
              <w:t>digjital</w:t>
            </w:r>
            <w:r w:rsidRPr="000D0826">
              <w:rPr>
                <w:rFonts w:ascii="CG Times" w:hAnsi="CG Times"/>
                <w:sz w:val="16"/>
                <w:szCs w:val="16"/>
              </w:rPr>
              <w:t>izuar</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 milion</w:t>
            </w:r>
            <w:r w:rsidR="00453C43" w:rsidRPr="000D0826">
              <w:rPr>
                <w:rFonts w:ascii="CG Times" w:hAnsi="CG Times"/>
                <w:sz w:val="16"/>
                <w:szCs w:val="16"/>
              </w:rPr>
              <w:t>ë</w:t>
            </w:r>
            <w:r w:rsidRPr="000D0826">
              <w:rPr>
                <w:rFonts w:ascii="CG Times" w:hAnsi="CG Times"/>
                <w:sz w:val="16"/>
                <w:szCs w:val="16"/>
              </w:rPr>
              <w:t xml:space="preserve"> </w:t>
            </w:r>
            <w:r w:rsidR="00453C43" w:rsidRPr="000D0826">
              <w:rPr>
                <w:rFonts w:ascii="CG Times" w:hAnsi="CG Times"/>
                <w:sz w:val="16"/>
                <w:szCs w:val="16"/>
              </w:rPr>
              <w:t>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ZQRPP</w:t>
            </w:r>
            <w:r w:rsidR="007F1313" w:rsidRPr="000D0826">
              <w:rPr>
                <w:rFonts w:ascii="CG Times" w:hAnsi="CG Times"/>
                <w:sz w:val="16"/>
                <w:szCs w:val="16"/>
              </w:rPr>
              <w:t>,</w:t>
            </w:r>
            <w:r w:rsidRPr="000D0826">
              <w:rPr>
                <w:rFonts w:ascii="CG Times" w:hAnsi="CG Times"/>
                <w:sz w:val="16"/>
                <w:szCs w:val="16"/>
              </w:rPr>
              <w:t xml:space="preserve"> </w:t>
            </w:r>
            <w:r w:rsidR="007F1313" w:rsidRPr="000D0826">
              <w:rPr>
                <w:rFonts w:ascii="CG Times" w:hAnsi="CG Times"/>
                <w:sz w:val="16"/>
                <w:szCs w:val="16"/>
              </w:rPr>
              <w:t>s</w:t>
            </w:r>
            <w:r w:rsidRPr="000D0826">
              <w:rPr>
                <w:rFonts w:ascii="CG Times" w:hAnsi="CG Times"/>
                <w:sz w:val="16"/>
                <w:szCs w:val="16"/>
              </w:rPr>
              <w:t>ubjekte të interesuara</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Numri i të dhënave t</w:t>
            </w:r>
            <w:r w:rsidR="00483F18" w:rsidRPr="000D0826">
              <w:rPr>
                <w:rFonts w:ascii="CG Times" w:hAnsi="CG Times"/>
                <w:sz w:val="16"/>
                <w:szCs w:val="16"/>
              </w:rPr>
              <w:t>ë</w:t>
            </w:r>
            <w:r w:rsidRPr="000D0826">
              <w:rPr>
                <w:rFonts w:ascii="CG Times" w:hAnsi="CG Times"/>
                <w:sz w:val="16"/>
                <w:szCs w:val="16"/>
              </w:rPr>
              <w:t xml:space="preserve"> regjistruara</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r>
      <w:tr w:rsidR="00211475" w:rsidRPr="000D0826" w:rsidTr="000061DE">
        <w:trPr>
          <w:trHeight w:val="557"/>
        </w:trPr>
        <w:tc>
          <w:tcPr>
            <w:tcW w:w="194" w:type="pct"/>
            <w:vMerge w:val="restart"/>
            <w:shd w:val="clear" w:color="auto" w:fill="FFFFFF"/>
          </w:tcPr>
          <w:p w:rsidR="00211475" w:rsidRPr="000D0826" w:rsidRDefault="00211475" w:rsidP="00290B15">
            <w:pPr>
              <w:tabs>
                <w:tab w:val="left" w:pos="1530"/>
              </w:tabs>
              <w:jc w:val="both"/>
              <w:rPr>
                <w:rFonts w:ascii="CG Times" w:hAnsi="CG Times"/>
                <w:bCs/>
                <w:sz w:val="16"/>
                <w:szCs w:val="16"/>
              </w:rPr>
            </w:pPr>
            <w:r w:rsidRPr="000D0826">
              <w:rPr>
                <w:rFonts w:ascii="CG Times" w:hAnsi="CG Times"/>
                <w:bCs/>
                <w:sz w:val="16"/>
                <w:szCs w:val="16"/>
              </w:rPr>
              <w:t>3.2.2</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Inventarizimi i pasurive të paluajtshme të shtetit, duke identifikuar pasuritë me interes publik që duhet të mbeten pronë e shtetit, pasuritë për mbrojtjen e mjedisit, pasuritë që mund të përdoren për të nxjerrë të ardhura, pasuritë për t’u kaluar në fondin fizik për subjektet e shpronësuara, pasuritë për privatizim dhe pasuritë për</w:t>
            </w:r>
            <w:r w:rsidR="006707E9" w:rsidRPr="000D0826">
              <w:rPr>
                <w:rFonts w:ascii="CG Times" w:hAnsi="CG Times"/>
                <w:bCs/>
                <w:sz w:val="16"/>
                <w:szCs w:val="16"/>
              </w:rPr>
              <w:t xml:space="preserve"> ndërtim për nxitjen e turizmit</w:t>
            </w: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Zbatimi i metodikës për pasuritë shtetërore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20</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00453C43" w:rsidRPr="000D0826">
              <w:rPr>
                <w:rFonts w:ascii="CG Times" w:hAnsi="CG Times"/>
                <w:sz w:val="16"/>
                <w:szCs w:val="16"/>
              </w:rPr>
              <w:t>lekë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ZQRPP</w:t>
            </w:r>
            <w:r w:rsidR="007F1313" w:rsidRPr="000D0826">
              <w:rPr>
                <w:rFonts w:ascii="CG Times" w:hAnsi="CG Times"/>
                <w:sz w:val="16"/>
                <w:szCs w:val="16"/>
              </w:rPr>
              <w:t>,</w:t>
            </w:r>
            <w:r w:rsidRPr="000D0826">
              <w:rPr>
                <w:rFonts w:ascii="CG Times" w:hAnsi="CG Times"/>
                <w:sz w:val="16"/>
                <w:szCs w:val="16"/>
              </w:rPr>
              <w:t xml:space="preserve"> subjekte të interesuara</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Numri i pasurive të vlerësuara</w:t>
            </w:r>
          </w:p>
        </w:tc>
      </w:tr>
      <w:tr w:rsidR="00211475" w:rsidRPr="000D0826" w:rsidTr="000061DE">
        <w:trPr>
          <w:trHeight w:val="780"/>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Zbatimi i metodikës për pasuritë që duhen kompensuar subjekteve të shpronësuara</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20</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00453C43" w:rsidRPr="000D0826">
              <w:rPr>
                <w:rFonts w:ascii="CG Times" w:hAnsi="CG Times"/>
                <w:sz w:val="16"/>
                <w:szCs w:val="16"/>
              </w:rPr>
              <w:t>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 xml:space="preserve">MD </w:t>
            </w:r>
            <w:r w:rsidR="00AF5EBD" w:rsidRPr="000D0826">
              <w:rPr>
                <w:rFonts w:ascii="CG Times" w:hAnsi="CG Times"/>
                <w:sz w:val="16"/>
                <w:szCs w:val="16"/>
              </w:rPr>
              <w:t>/</w:t>
            </w:r>
            <w:r w:rsidRPr="000D0826">
              <w:rPr>
                <w:rFonts w:ascii="CG Times" w:hAnsi="CG Times"/>
                <w:sz w:val="16"/>
                <w:szCs w:val="16"/>
              </w:rPr>
              <w:t>ZQRPP</w:t>
            </w:r>
            <w:r w:rsidR="007F1313" w:rsidRPr="000D0826">
              <w:rPr>
                <w:rFonts w:ascii="CG Times" w:hAnsi="CG Times"/>
                <w:sz w:val="16"/>
                <w:szCs w:val="16"/>
              </w:rPr>
              <w:t>,</w:t>
            </w:r>
            <w:r w:rsidRPr="000D0826">
              <w:rPr>
                <w:rFonts w:ascii="CG Times" w:hAnsi="CG Times"/>
                <w:sz w:val="16"/>
                <w:szCs w:val="16"/>
              </w:rPr>
              <w:t xml:space="preserve"> AKKP</w:t>
            </w:r>
            <w:r w:rsidR="007F1313" w:rsidRPr="000D0826">
              <w:rPr>
                <w:rFonts w:ascii="CG Times" w:hAnsi="CG Times"/>
                <w:sz w:val="16"/>
                <w:szCs w:val="16"/>
              </w:rPr>
              <w:t>,</w:t>
            </w:r>
            <w:r w:rsidRPr="000D0826">
              <w:rPr>
                <w:rFonts w:ascii="CG Times" w:hAnsi="CG Times"/>
                <w:sz w:val="16"/>
                <w:szCs w:val="16"/>
              </w:rPr>
              <w:t xml:space="preserve"> subjekte të interesuara</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Numri i pasurive të vlerësuara</w:t>
            </w:r>
          </w:p>
        </w:tc>
      </w:tr>
      <w:tr w:rsidR="00211475" w:rsidRPr="000D0826" w:rsidTr="000061DE">
        <w:trPr>
          <w:trHeight w:val="810"/>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Analizë për faturën financiare të shtetit në drejtim të kompensimit të subjekteve të shpronësuara mbi:</w:t>
            </w:r>
          </w:p>
          <w:p w:rsidR="00211475" w:rsidRDefault="00AF5EBD" w:rsidP="00CF27AB">
            <w:pPr>
              <w:rPr>
                <w:rFonts w:ascii="CG Times" w:hAnsi="CG Times"/>
                <w:sz w:val="16"/>
                <w:szCs w:val="16"/>
              </w:rPr>
            </w:pPr>
            <w:r w:rsidRPr="000D0826">
              <w:rPr>
                <w:rFonts w:ascii="CG Times" w:hAnsi="CG Times"/>
                <w:sz w:val="16"/>
                <w:szCs w:val="16"/>
              </w:rPr>
              <w:t>1.</w:t>
            </w:r>
            <w:r w:rsidR="00F05D4C" w:rsidRPr="000D0826">
              <w:rPr>
                <w:rFonts w:ascii="CG Times" w:hAnsi="CG Times"/>
                <w:sz w:val="16"/>
                <w:szCs w:val="16"/>
              </w:rPr>
              <w:t xml:space="preserve"> </w:t>
            </w:r>
            <w:r w:rsidR="00211475" w:rsidRPr="000D0826">
              <w:rPr>
                <w:rFonts w:ascii="CG Times" w:hAnsi="CG Times"/>
                <w:sz w:val="16"/>
                <w:szCs w:val="16"/>
              </w:rPr>
              <w:t>Burimet shtetërore të pasurive të paluajtshme</w:t>
            </w:r>
            <w:r w:rsidR="003C118A" w:rsidRPr="000D0826">
              <w:rPr>
                <w:rFonts w:ascii="CG Times" w:hAnsi="CG Times"/>
                <w:sz w:val="16"/>
                <w:szCs w:val="16"/>
              </w:rPr>
              <w:t>,</w:t>
            </w:r>
            <w:r w:rsidR="00211475" w:rsidRPr="000D0826">
              <w:rPr>
                <w:rFonts w:ascii="CG Times" w:hAnsi="CG Times"/>
                <w:sz w:val="16"/>
                <w:szCs w:val="16"/>
              </w:rPr>
              <w:t xml:space="preserve"> shoqëritë shtetërore</w:t>
            </w:r>
            <w:r w:rsidR="00A470E4" w:rsidRPr="000D0826">
              <w:rPr>
                <w:rFonts w:ascii="CG Times" w:hAnsi="CG Times"/>
                <w:sz w:val="16"/>
                <w:szCs w:val="16"/>
              </w:rPr>
              <w:t>,</w:t>
            </w:r>
            <w:r w:rsidR="00211475" w:rsidRPr="000D0826">
              <w:rPr>
                <w:rFonts w:ascii="CG Times" w:hAnsi="CG Times"/>
                <w:sz w:val="16"/>
                <w:szCs w:val="16"/>
              </w:rPr>
              <w:t xml:space="preserve"> fondin financiar ekzistues dhe të ardhshëm</w:t>
            </w:r>
            <w:r w:rsidR="00FB7BBC" w:rsidRPr="000D0826">
              <w:rPr>
                <w:rFonts w:ascii="CG Times" w:hAnsi="CG Times"/>
                <w:sz w:val="16"/>
                <w:szCs w:val="16"/>
              </w:rPr>
              <w:t xml:space="preserve">, krahasimisht </w:t>
            </w:r>
            <w:r w:rsidR="00211475" w:rsidRPr="000D0826">
              <w:rPr>
                <w:rFonts w:ascii="CG Times" w:hAnsi="CG Times"/>
                <w:sz w:val="16"/>
                <w:szCs w:val="16"/>
              </w:rPr>
              <w:t>me:</w:t>
            </w:r>
          </w:p>
          <w:p w:rsidR="000061DE" w:rsidRPr="000D0826" w:rsidRDefault="000061DE" w:rsidP="00CF27AB">
            <w:pPr>
              <w:rPr>
                <w:rFonts w:ascii="CG Times" w:hAnsi="CG Times"/>
                <w:sz w:val="16"/>
                <w:szCs w:val="16"/>
              </w:rPr>
            </w:pPr>
          </w:p>
          <w:p w:rsidR="00211475" w:rsidRPr="000D0826" w:rsidRDefault="00AF5EBD" w:rsidP="00CF27AB">
            <w:pPr>
              <w:rPr>
                <w:rFonts w:ascii="CG Times" w:hAnsi="CG Times"/>
                <w:sz w:val="16"/>
                <w:szCs w:val="16"/>
              </w:rPr>
            </w:pPr>
            <w:r w:rsidRPr="000D0826">
              <w:rPr>
                <w:rFonts w:ascii="CG Times" w:hAnsi="CG Times"/>
                <w:sz w:val="16"/>
                <w:szCs w:val="16"/>
              </w:rPr>
              <w:t xml:space="preserve">2. </w:t>
            </w:r>
            <w:r w:rsidR="00211475" w:rsidRPr="000D0826">
              <w:rPr>
                <w:rFonts w:ascii="CG Times" w:hAnsi="CG Times"/>
                <w:sz w:val="16"/>
                <w:szCs w:val="16"/>
              </w:rPr>
              <w:t xml:space="preserve">Numrin e subjekteve të shpronësuara që do </w:t>
            </w:r>
            <w:r w:rsidR="00A470E4" w:rsidRPr="000D0826">
              <w:rPr>
                <w:rFonts w:ascii="CG Times" w:hAnsi="CG Times"/>
                <w:sz w:val="16"/>
                <w:szCs w:val="16"/>
              </w:rPr>
              <w:t xml:space="preserve">të </w:t>
            </w:r>
            <w:r w:rsidR="00211475" w:rsidRPr="000D0826">
              <w:rPr>
                <w:rFonts w:ascii="CG Times" w:hAnsi="CG Times"/>
                <w:sz w:val="16"/>
                <w:szCs w:val="16"/>
              </w:rPr>
              <w:t>kompensohen dhe</w:t>
            </w:r>
            <w:r w:rsidR="00B93535" w:rsidRPr="000D0826">
              <w:rPr>
                <w:rFonts w:ascii="CG Times" w:hAnsi="CG Times"/>
                <w:sz w:val="16"/>
                <w:szCs w:val="16"/>
              </w:rPr>
              <w:t xml:space="preserve"> </w:t>
            </w:r>
            <w:r w:rsidR="00211475" w:rsidRPr="000D0826">
              <w:rPr>
                <w:rFonts w:ascii="CG Times" w:hAnsi="CG Times"/>
                <w:sz w:val="16"/>
                <w:szCs w:val="16"/>
              </w:rPr>
              <w:t>vlerë</w:t>
            </w:r>
            <w:r w:rsidR="00BC7FE0" w:rsidRPr="000D0826">
              <w:rPr>
                <w:rFonts w:ascii="CG Times" w:hAnsi="CG Times"/>
                <w:sz w:val="16"/>
                <w:szCs w:val="16"/>
              </w:rPr>
              <w:t>n</w:t>
            </w:r>
            <w:r w:rsidR="00211475" w:rsidRPr="000D0826">
              <w:rPr>
                <w:rFonts w:ascii="CG Times" w:hAnsi="CG Times"/>
                <w:sz w:val="16"/>
                <w:szCs w:val="16"/>
              </w:rPr>
              <w:t xml:space="preserve"> reale të detyrimeve ndaj tyre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A133FC" w:rsidRPr="000D0826">
              <w:rPr>
                <w:rFonts w:ascii="CG Times" w:hAnsi="CG Times"/>
                <w:sz w:val="16"/>
                <w:szCs w:val="16"/>
              </w:rPr>
              <w:t>ja</w:t>
            </w:r>
            <w:r w:rsidRPr="000D0826">
              <w:rPr>
                <w:rFonts w:ascii="CG Times" w:hAnsi="CG Times"/>
                <w:sz w:val="16"/>
                <w:szCs w:val="16"/>
              </w:rPr>
              <w:t xml:space="preserve"> administrative</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MD</w:t>
            </w:r>
            <w:r w:rsidR="00C50A2B" w:rsidRPr="000D0826">
              <w:rPr>
                <w:rFonts w:ascii="CG Times" w:hAnsi="CG Times"/>
                <w:sz w:val="16"/>
                <w:szCs w:val="16"/>
              </w:rPr>
              <w:t>,</w:t>
            </w:r>
            <w:r w:rsidRPr="000D0826">
              <w:rPr>
                <w:rFonts w:ascii="CG Times" w:hAnsi="CG Times"/>
                <w:sz w:val="16"/>
                <w:szCs w:val="16"/>
              </w:rPr>
              <w:t xml:space="preserve"> MF</w:t>
            </w:r>
            <w:r w:rsidR="00AF5EBD" w:rsidRPr="000D0826">
              <w:rPr>
                <w:rFonts w:ascii="CG Times" w:hAnsi="CG Times"/>
                <w:sz w:val="16"/>
                <w:szCs w:val="16"/>
              </w:rPr>
              <w:t>/</w:t>
            </w:r>
            <w:r w:rsidRPr="000D0826">
              <w:rPr>
                <w:rFonts w:ascii="CG Times" w:hAnsi="CG Times"/>
                <w:sz w:val="16"/>
                <w:szCs w:val="16"/>
              </w:rPr>
              <w:t>ZQRPP</w:t>
            </w:r>
            <w:r w:rsidR="007F1313" w:rsidRPr="000D0826">
              <w:rPr>
                <w:rFonts w:ascii="CG Times" w:hAnsi="CG Times"/>
                <w:sz w:val="16"/>
                <w:szCs w:val="16"/>
              </w:rPr>
              <w:t>,</w:t>
            </w:r>
            <w:r w:rsidRPr="000D0826">
              <w:rPr>
                <w:rFonts w:ascii="CG Times" w:hAnsi="CG Times"/>
                <w:sz w:val="16"/>
                <w:szCs w:val="16"/>
              </w:rPr>
              <w:t xml:space="preserve"> AKKP</w:t>
            </w:r>
            <w:r w:rsidR="007F1313" w:rsidRPr="000D0826">
              <w:rPr>
                <w:rFonts w:ascii="CG Times" w:hAnsi="CG Times"/>
                <w:sz w:val="16"/>
                <w:szCs w:val="16"/>
              </w:rPr>
              <w:t xml:space="preserve">, </w:t>
            </w:r>
            <w:r w:rsidRPr="000D0826">
              <w:rPr>
                <w:rFonts w:ascii="CG Times" w:hAnsi="CG Times"/>
                <w:sz w:val="16"/>
                <w:szCs w:val="16"/>
              </w:rPr>
              <w:t>subjekte të tjera</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Rekomandimet e analizës s</w:t>
            </w:r>
            <w:r w:rsidR="00C50A2B" w:rsidRPr="000D0826">
              <w:rPr>
                <w:rFonts w:ascii="CG Times" w:hAnsi="CG Times"/>
                <w:sz w:val="16"/>
                <w:szCs w:val="16"/>
              </w:rPr>
              <w:t>ë</w:t>
            </w:r>
            <w:r w:rsidRPr="000D0826">
              <w:rPr>
                <w:rFonts w:ascii="CG Times" w:hAnsi="CG Times"/>
                <w:sz w:val="16"/>
                <w:szCs w:val="16"/>
              </w:rPr>
              <w:t xml:space="preserve"> faturës financiare</w:t>
            </w:r>
          </w:p>
        </w:tc>
      </w:tr>
      <w:tr w:rsidR="00211475" w:rsidRPr="000D0826" w:rsidTr="000061DE">
        <w:trPr>
          <w:trHeight w:val="810"/>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Analizë për vendimet e paekzekutuara të formës së prerë,</w:t>
            </w:r>
            <w:r w:rsidR="00B93535" w:rsidRPr="000D0826">
              <w:rPr>
                <w:rFonts w:ascii="CG Times" w:hAnsi="CG Times"/>
                <w:sz w:val="16"/>
                <w:szCs w:val="16"/>
              </w:rPr>
              <w:t xml:space="preserve"> </w:t>
            </w:r>
            <w:r w:rsidRPr="000D0826">
              <w:rPr>
                <w:rFonts w:ascii="CG Times" w:hAnsi="CG Times"/>
                <w:sz w:val="16"/>
                <w:szCs w:val="16"/>
              </w:rPr>
              <w:t xml:space="preserve">duke përfshirë </w:t>
            </w:r>
            <w:r w:rsidRPr="000D0826">
              <w:rPr>
                <w:rStyle w:val="hps"/>
                <w:rFonts w:ascii="CG Times" w:hAnsi="CG Times"/>
                <w:sz w:val="16"/>
                <w:szCs w:val="16"/>
              </w:rPr>
              <w:t>koston e tyre</w:t>
            </w:r>
            <w:r w:rsidR="00453C43" w:rsidRPr="000D0826">
              <w:rPr>
                <w:rStyle w:val="hps"/>
                <w:rFonts w:ascii="CG Times" w:hAnsi="CG Times"/>
                <w:sz w:val="16"/>
                <w:szCs w:val="16"/>
              </w:rPr>
              <w:t xml:space="preserve"> </w:t>
            </w:r>
            <w:r w:rsidRPr="000D0826">
              <w:rPr>
                <w:rStyle w:val="hps"/>
                <w:rFonts w:ascii="CG Times" w:hAnsi="CG Times"/>
                <w:sz w:val="16"/>
                <w:szCs w:val="16"/>
              </w:rPr>
              <w:t>të përgjithshm</w:t>
            </w:r>
            <w:r w:rsidR="00BC7FE0" w:rsidRPr="000D0826">
              <w:rPr>
                <w:rStyle w:val="hps"/>
                <w:rFonts w:ascii="CG Times" w:hAnsi="CG Times"/>
                <w:sz w:val="16"/>
                <w:szCs w:val="16"/>
              </w:rPr>
              <w:t>e</w:t>
            </w:r>
            <w:r w:rsidRPr="000D0826">
              <w:rPr>
                <w:rFonts w:ascii="CG Times" w:hAnsi="CG Times"/>
                <w:sz w:val="16"/>
                <w:szCs w:val="16"/>
              </w:rPr>
              <w:t xml:space="preserve">, </w:t>
            </w:r>
            <w:r w:rsidRPr="000D0826">
              <w:rPr>
                <w:rStyle w:val="hps"/>
                <w:rFonts w:ascii="CG Times" w:hAnsi="CG Times"/>
                <w:sz w:val="16"/>
                <w:szCs w:val="16"/>
              </w:rPr>
              <w:t>dhe mjete</w:t>
            </w:r>
            <w:r w:rsidR="00453C43" w:rsidRPr="000D0826">
              <w:rPr>
                <w:rStyle w:val="hps"/>
                <w:rFonts w:ascii="CG Times" w:hAnsi="CG Times"/>
                <w:sz w:val="16"/>
                <w:szCs w:val="16"/>
              </w:rPr>
              <w:t xml:space="preserve"> të</w:t>
            </w:r>
            <w:r w:rsidRPr="000D0826">
              <w:rPr>
                <w:rStyle w:val="hps"/>
                <w:rFonts w:ascii="CG Times" w:hAnsi="CG Times"/>
                <w:sz w:val="16"/>
                <w:szCs w:val="16"/>
              </w:rPr>
              <w:t xml:space="preserve"> disponueshme</w:t>
            </w:r>
            <w:r w:rsidR="00453C43" w:rsidRPr="000D0826">
              <w:rPr>
                <w:rStyle w:val="hps"/>
                <w:rFonts w:ascii="CG Times" w:hAnsi="CG Times"/>
                <w:sz w:val="16"/>
                <w:szCs w:val="16"/>
              </w:rPr>
              <w:t xml:space="preserve"> </w:t>
            </w:r>
            <w:r w:rsidRPr="000D0826">
              <w:rPr>
                <w:rStyle w:val="hps"/>
                <w:rFonts w:ascii="CG Times" w:hAnsi="CG Times"/>
                <w:sz w:val="16"/>
                <w:szCs w:val="16"/>
              </w:rPr>
              <w:t>për ekzekutimin e tyre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A133FC" w:rsidRPr="000D0826">
              <w:rPr>
                <w:rFonts w:ascii="CG Times" w:hAnsi="CG Times"/>
                <w:sz w:val="16"/>
                <w:szCs w:val="16"/>
              </w:rPr>
              <w:t>ja</w:t>
            </w:r>
            <w:r w:rsidRPr="000D0826">
              <w:rPr>
                <w:rFonts w:ascii="CG Times" w:hAnsi="CG Times"/>
                <w:sz w:val="16"/>
                <w:szCs w:val="16"/>
              </w:rPr>
              <w:t xml:space="preserve"> administrative</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MD</w:t>
            </w:r>
            <w:r w:rsidR="007F1313" w:rsidRPr="000D0826">
              <w:rPr>
                <w:rFonts w:ascii="CG Times" w:hAnsi="CG Times"/>
                <w:sz w:val="16"/>
                <w:szCs w:val="16"/>
              </w:rPr>
              <w:t>,</w:t>
            </w:r>
            <w:r w:rsidRPr="000D0826">
              <w:rPr>
                <w:rFonts w:ascii="CG Times" w:hAnsi="CG Times"/>
                <w:sz w:val="16"/>
                <w:szCs w:val="16"/>
              </w:rPr>
              <w:t xml:space="preserve"> AKKP</w:t>
            </w:r>
            <w:r w:rsidR="007F1313" w:rsidRPr="000D0826">
              <w:rPr>
                <w:rFonts w:ascii="CG Times" w:hAnsi="CG Times"/>
                <w:sz w:val="16"/>
                <w:szCs w:val="16"/>
              </w:rPr>
              <w:t>,</w:t>
            </w:r>
            <w:r w:rsidRPr="000D0826">
              <w:rPr>
                <w:rFonts w:ascii="CG Times" w:hAnsi="CG Times"/>
                <w:sz w:val="16"/>
                <w:szCs w:val="16"/>
              </w:rPr>
              <w:t xml:space="preserve"> ZQRPP</w:t>
            </w:r>
            <w:r w:rsidR="007F1313" w:rsidRPr="000D0826">
              <w:rPr>
                <w:rFonts w:ascii="CG Times" w:hAnsi="CG Times"/>
                <w:sz w:val="16"/>
                <w:szCs w:val="16"/>
              </w:rPr>
              <w:t>,</w:t>
            </w:r>
            <w:r w:rsidRPr="000D0826">
              <w:rPr>
                <w:rFonts w:ascii="CG Times" w:hAnsi="CG Times"/>
                <w:sz w:val="16"/>
                <w:szCs w:val="16"/>
              </w:rPr>
              <w:t xml:space="preserve"> Përmbarimi</w:t>
            </w:r>
            <w:r w:rsidR="007F1313" w:rsidRPr="000D0826">
              <w:rPr>
                <w:rFonts w:ascii="CG Times" w:hAnsi="CG Times"/>
                <w:sz w:val="16"/>
                <w:szCs w:val="16"/>
              </w:rPr>
              <w:t>,</w:t>
            </w:r>
            <w:r w:rsidRPr="000D0826">
              <w:rPr>
                <w:rFonts w:ascii="CG Times" w:hAnsi="CG Times"/>
                <w:sz w:val="16"/>
                <w:szCs w:val="16"/>
              </w:rPr>
              <w:t xml:space="preserve"> MF</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Rekomandimet e analizës</w:t>
            </w:r>
          </w:p>
        </w:tc>
      </w:tr>
      <w:tr w:rsidR="00211475" w:rsidRPr="000D0826" w:rsidTr="000061DE">
        <w:trPr>
          <w:trHeight w:val="525"/>
        </w:trPr>
        <w:tc>
          <w:tcPr>
            <w:tcW w:w="194" w:type="pct"/>
            <w:vMerge w:val="restart"/>
            <w:shd w:val="clear" w:color="auto" w:fill="FFFFFF"/>
          </w:tcPr>
          <w:p w:rsidR="00211475" w:rsidRPr="000D0826" w:rsidRDefault="00211475" w:rsidP="00290B15">
            <w:pPr>
              <w:tabs>
                <w:tab w:val="left" w:pos="1530"/>
              </w:tabs>
              <w:jc w:val="both"/>
              <w:rPr>
                <w:rFonts w:ascii="CG Times" w:hAnsi="CG Times"/>
                <w:bCs/>
                <w:sz w:val="16"/>
                <w:szCs w:val="16"/>
              </w:rPr>
            </w:pPr>
            <w:r w:rsidRPr="000D0826">
              <w:rPr>
                <w:rFonts w:ascii="CG Times" w:hAnsi="CG Times"/>
                <w:bCs/>
                <w:sz w:val="16"/>
                <w:szCs w:val="16"/>
              </w:rPr>
              <w:t>3.2.3</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Përmirësimi dhe përditësimi i të dhënave për fondin pyjor dhe kullosor në përputhje me sistemin kombëtar të regjistr</w:t>
            </w:r>
            <w:r w:rsidR="00AE098E" w:rsidRPr="000D0826">
              <w:rPr>
                <w:rFonts w:ascii="CG Times" w:hAnsi="CG Times"/>
                <w:bCs/>
                <w:sz w:val="16"/>
                <w:szCs w:val="16"/>
              </w:rPr>
              <w:t>imit të pasurive të paluajtshme</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Hartimi i planeve të menaxhimit</w:t>
            </w:r>
            <w:r w:rsidR="00B93535" w:rsidRPr="000D0826">
              <w:rPr>
                <w:rFonts w:ascii="CG Times" w:hAnsi="CG Times"/>
                <w:sz w:val="16"/>
                <w:szCs w:val="16"/>
              </w:rPr>
              <w:t xml:space="preserve"> </w:t>
            </w:r>
            <w:r w:rsidRPr="000D0826">
              <w:rPr>
                <w:rFonts w:ascii="CG Times" w:hAnsi="CG Times"/>
                <w:sz w:val="16"/>
                <w:szCs w:val="16"/>
              </w:rPr>
              <w:t xml:space="preserve">për 410 000 ha pyje dhe kullota bazuar në </w:t>
            </w:r>
            <w:r w:rsidR="00713F6A" w:rsidRPr="000D0826">
              <w:rPr>
                <w:rFonts w:ascii="CG Times" w:hAnsi="CG Times"/>
                <w:sz w:val="16"/>
                <w:szCs w:val="16"/>
              </w:rPr>
              <w:t>proces</w:t>
            </w:r>
            <w:r w:rsidRPr="000D0826">
              <w:rPr>
                <w:rFonts w:ascii="CG Times" w:hAnsi="CG Times"/>
                <w:sz w:val="16"/>
                <w:szCs w:val="16"/>
              </w:rPr>
              <w:t>in e decentralizimit për një zhvillim të qëndrueshëm të burimeve natyrore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2012 - 2018</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Buxheti i </w:t>
            </w:r>
            <w:r w:rsidR="00604766" w:rsidRPr="000D0826">
              <w:rPr>
                <w:rFonts w:ascii="CG Times" w:hAnsi="CG Times"/>
                <w:sz w:val="16"/>
                <w:szCs w:val="16"/>
              </w:rPr>
              <w:t xml:space="preserve">Shtetit </w:t>
            </w:r>
            <w:r w:rsidRPr="000D0826">
              <w:rPr>
                <w:rFonts w:ascii="CG Times" w:hAnsi="CG Times"/>
                <w:sz w:val="16"/>
                <w:szCs w:val="16"/>
              </w:rPr>
              <w:t>1.269</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MMPAU</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 Programi i punës i miratuar për çdo plan</w:t>
            </w:r>
          </w:p>
          <w:p w:rsidR="00211475" w:rsidRPr="000D0826" w:rsidRDefault="00211475" w:rsidP="00CF27AB">
            <w:pPr>
              <w:rPr>
                <w:rFonts w:ascii="CG Times" w:hAnsi="CG Times"/>
                <w:sz w:val="16"/>
                <w:szCs w:val="16"/>
              </w:rPr>
            </w:pPr>
            <w:r w:rsidRPr="000D0826">
              <w:rPr>
                <w:rFonts w:ascii="CG Times" w:hAnsi="CG Times"/>
                <w:sz w:val="16"/>
                <w:szCs w:val="16"/>
              </w:rPr>
              <w:t>- Raporte progresi të ecurisë së punës</w:t>
            </w:r>
          </w:p>
          <w:p w:rsidR="00211475" w:rsidRPr="000D0826" w:rsidRDefault="00211475" w:rsidP="00CF27AB">
            <w:pPr>
              <w:rPr>
                <w:rFonts w:ascii="CG Times" w:hAnsi="CG Times"/>
                <w:sz w:val="16"/>
                <w:szCs w:val="16"/>
              </w:rPr>
            </w:pPr>
            <w:r w:rsidRPr="000D0826">
              <w:rPr>
                <w:rFonts w:ascii="CG Times" w:hAnsi="CG Times"/>
                <w:sz w:val="16"/>
                <w:szCs w:val="16"/>
              </w:rPr>
              <w:t>- Akti i miratimit për çdo plan nga institucionet përgjegjëse</w:t>
            </w:r>
          </w:p>
        </w:tc>
      </w:tr>
      <w:tr w:rsidR="00211475" w:rsidRPr="000D0826" w:rsidTr="000061DE">
        <w:trPr>
          <w:trHeight w:val="525"/>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tabs>
                <w:tab w:val="left" w:pos="1530"/>
              </w:tabs>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Rishikimi i </w:t>
            </w:r>
            <w:r w:rsidR="00453C43" w:rsidRPr="000D0826">
              <w:rPr>
                <w:rFonts w:ascii="CG Times" w:hAnsi="CG Times"/>
                <w:sz w:val="16"/>
                <w:szCs w:val="16"/>
              </w:rPr>
              <w:t xml:space="preserve">planeve të menaxhimit të pyjeve dhe kullotave komunale </w:t>
            </w:r>
            <w:r w:rsidRPr="000D0826">
              <w:rPr>
                <w:rFonts w:ascii="CG Times" w:hAnsi="CG Times"/>
                <w:sz w:val="16"/>
                <w:szCs w:val="16"/>
              </w:rPr>
              <w:t>në 50 % të fondit pyjor dhe kullosor mbi bazën e një metodologjie të unifikuar të bazës së të dhënave kadastrale</w:t>
            </w:r>
            <w:r w:rsidR="00B93535" w:rsidRPr="000D0826">
              <w:rPr>
                <w:rFonts w:ascii="CG Times" w:hAnsi="CG Times"/>
                <w:sz w:val="16"/>
                <w:szCs w:val="16"/>
              </w:rPr>
              <w:t xml:space="preserve"> </w:t>
            </w:r>
            <w:r w:rsidRPr="000D0826">
              <w:rPr>
                <w:rFonts w:ascii="CG Times" w:hAnsi="CG Times"/>
                <w:sz w:val="16"/>
                <w:szCs w:val="16"/>
              </w:rPr>
              <w:t>për një zhvillim të qëndrueshëm të burimeve natyrore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2012 - 2013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Projekti i </w:t>
            </w:r>
            <w:r w:rsidR="00453C43" w:rsidRPr="000D0826">
              <w:rPr>
                <w:rFonts w:ascii="CG Times" w:hAnsi="CG Times"/>
                <w:sz w:val="16"/>
                <w:szCs w:val="16"/>
              </w:rPr>
              <w:t>zhvillimit të burimeve natyrore</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39</w:t>
            </w:r>
            <w:r w:rsidR="00B93535" w:rsidRPr="000D0826">
              <w:rPr>
                <w:rFonts w:ascii="CG Times" w:hAnsi="CG Times"/>
                <w:sz w:val="16"/>
                <w:szCs w:val="16"/>
              </w:rPr>
              <w:t xml:space="preserve"> </w:t>
            </w:r>
            <w:r w:rsidRPr="000D0826">
              <w:rPr>
                <w:rFonts w:ascii="CG Times" w:hAnsi="CG Times"/>
                <w:sz w:val="16"/>
                <w:szCs w:val="16"/>
              </w:rPr>
              <w:t>mijë 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MMPAU</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 Raporte progresi</w:t>
            </w:r>
          </w:p>
          <w:p w:rsidR="00211475" w:rsidRPr="000D0826" w:rsidRDefault="0042066F" w:rsidP="00CF27AB">
            <w:pPr>
              <w:rPr>
                <w:rFonts w:ascii="CG Times" w:hAnsi="CG Times"/>
                <w:sz w:val="16"/>
                <w:szCs w:val="16"/>
              </w:rPr>
            </w:pPr>
            <w:r w:rsidRPr="000D0826">
              <w:rPr>
                <w:rFonts w:ascii="CG Times" w:hAnsi="CG Times"/>
                <w:sz w:val="16"/>
                <w:szCs w:val="16"/>
              </w:rPr>
              <w:t>- Akt</w:t>
            </w:r>
            <w:r w:rsidR="00521DFA" w:rsidRPr="000D0826">
              <w:rPr>
                <w:rFonts w:ascii="CG Times" w:hAnsi="CG Times"/>
                <w:sz w:val="16"/>
                <w:szCs w:val="16"/>
              </w:rPr>
              <w:t>miratimi për çdo plan</w:t>
            </w:r>
            <w:r w:rsidR="00211475" w:rsidRPr="000D0826">
              <w:rPr>
                <w:rFonts w:ascii="CG Times" w:hAnsi="CG Times"/>
                <w:sz w:val="16"/>
                <w:szCs w:val="16"/>
              </w:rPr>
              <w:t>menaxhimi</w:t>
            </w:r>
          </w:p>
        </w:tc>
      </w:tr>
      <w:tr w:rsidR="00211475" w:rsidRPr="000D0826" w:rsidTr="000061DE">
        <w:trPr>
          <w:trHeight w:val="233"/>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Inventari kombëtar elektronik GIS për fondin pyjor dhe kullosor</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2014 - 2015</w:t>
            </w:r>
          </w:p>
        </w:tc>
        <w:tc>
          <w:tcPr>
            <w:tcW w:w="506"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Donatorë</w:t>
            </w:r>
          </w:p>
          <w:p w:rsidR="00211475" w:rsidRPr="000D0826" w:rsidRDefault="00211475" w:rsidP="00CF27AB">
            <w:pPr>
              <w:autoSpaceDE w:val="0"/>
              <w:autoSpaceDN w:val="0"/>
              <w:adjustRightInd w:val="0"/>
              <w:rPr>
                <w:rFonts w:ascii="CG Times" w:hAnsi="CG Times"/>
                <w:sz w:val="16"/>
                <w:szCs w:val="16"/>
              </w:rPr>
            </w:pPr>
          </w:p>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164 mijë 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MMPAU</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 Termat e </w:t>
            </w:r>
            <w:r w:rsidR="00AE098E" w:rsidRPr="000D0826">
              <w:rPr>
                <w:rFonts w:ascii="CG Times" w:hAnsi="CG Times"/>
                <w:sz w:val="16"/>
                <w:szCs w:val="16"/>
              </w:rPr>
              <w:t>r</w:t>
            </w:r>
            <w:r w:rsidRPr="000D0826">
              <w:rPr>
                <w:rFonts w:ascii="CG Times" w:hAnsi="CG Times"/>
                <w:sz w:val="16"/>
                <w:szCs w:val="16"/>
              </w:rPr>
              <w:t>eferencës dhe metodologjia e miratuar nga institucionet përgjegjëse</w:t>
            </w:r>
          </w:p>
          <w:p w:rsidR="00211475" w:rsidRPr="000D0826" w:rsidRDefault="00211475" w:rsidP="00CF27AB">
            <w:pPr>
              <w:rPr>
                <w:rFonts w:ascii="CG Times" w:hAnsi="CG Times"/>
                <w:sz w:val="16"/>
                <w:szCs w:val="16"/>
              </w:rPr>
            </w:pPr>
            <w:r w:rsidRPr="000D0826">
              <w:rPr>
                <w:rFonts w:ascii="CG Times" w:hAnsi="CG Times"/>
                <w:sz w:val="16"/>
                <w:szCs w:val="16"/>
              </w:rPr>
              <w:t>- Raportet pjesore të progresit</w:t>
            </w:r>
          </w:p>
          <w:p w:rsidR="00211475" w:rsidRPr="000D0826" w:rsidRDefault="00211475" w:rsidP="00CF27AB">
            <w:pPr>
              <w:rPr>
                <w:rFonts w:ascii="CG Times" w:hAnsi="CG Times"/>
                <w:sz w:val="16"/>
                <w:szCs w:val="16"/>
              </w:rPr>
            </w:pPr>
            <w:r w:rsidRPr="000D0826">
              <w:rPr>
                <w:rFonts w:ascii="CG Times" w:hAnsi="CG Times"/>
                <w:sz w:val="16"/>
                <w:szCs w:val="16"/>
              </w:rPr>
              <w:t>- Raporti përfundimtar i miratuar nga institucionet përgjegjëse</w:t>
            </w:r>
          </w:p>
          <w:p w:rsidR="00211475" w:rsidRPr="000D0826" w:rsidRDefault="00211475" w:rsidP="00CF27AB">
            <w:pPr>
              <w:rPr>
                <w:rFonts w:ascii="CG Times" w:hAnsi="CG Times"/>
                <w:sz w:val="16"/>
                <w:szCs w:val="16"/>
              </w:rPr>
            </w:pPr>
          </w:p>
        </w:tc>
      </w:tr>
      <w:tr w:rsidR="00211475" w:rsidRPr="000D0826" w:rsidTr="000061DE">
        <w:trPr>
          <w:trHeight w:val="450"/>
        </w:trPr>
        <w:tc>
          <w:tcPr>
            <w:tcW w:w="194" w:type="pct"/>
            <w:vMerge w:val="restart"/>
            <w:shd w:val="clear" w:color="auto" w:fill="FFFFFF"/>
          </w:tcPr>
          <w:p w:rsidR="00211475" w:rsidRPr="000D0826" w:rsidRDefault="00211475" w:rsidP="00290B15">
            <w:pPr>
              <w:tabs>
                <w:tab w:val="left" w:pos="1530"/>
              </w:tabs>
              <w:jc w:val="both"/>
              <w:rPr>
                <w:rFonts w:ascii="CG Times" w:hAnsi="CG Times"/>
                <w:bCs/>
                <w:sz w:val="16"/>
                <w:szCs w:val="16"/>
              </w:rPr>
            </w:pPr>
            <w:r w:rsidRPr="000D0826">
              <w:rPr>
                <w:rFonts w:ascii="CG Times" w:hAnsi="CG Times"/>
                <w:bCs/>
                <w:sz w:val="16"/>
                <w:szCs w:val="16"/>
              </w:rPr>
              <w:t>3.2.4</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Përfundimi i transferimit të pronave t</w:t>
            </w:r>
            <w:r w:rsidR="00D61BD0" w:rsidRPr="000D0826">
              <w:rPr>
                <w:rFonts w:ascii="CG Times" w:hAnsi="CG Times"/>
                <w:bCs/>
                <w:sz w:val="16"/>
                <w:szCs w:val="16"/>
              </w:rPr>
              <w:t xml:space="preserve">e </w:t>
            </w:r>
            <w:r w:rsidRPr="000D0826">
              <w:rPr>
                <w:rFonts w:ascii="CG Times" w:hAnsi="CG Times"/>
                <w:bCs/>
                <w:sz w:val="16"/>
                <w:szCs w:val="16"/>
              </w:rPr>
              <w:t xml:space="preserve">njësitë e pushtetit vendor, të </w:t>
            </w:r>
            <w:r w:rsidR="00483F18" w:rsidRPr="000D0826">
              <w:rPr>
                <w:rFonts w:ascii="CG Times" w:hAnsi="CG Times"/>
                <w:bCs/>
                <w:sz w:val="16"/>
                <w:szCs w:val="16"/>
              </w:rPr>
              <w:t>procedurave</w:t>
            </w:r>
            <w:r w:rsidRPr="000D0826">
              <w:rPr>
                <w:rFonts w:ascii="CG Times" w:hAnsi="CG Times"/>
                <w:bCs/>
                <w:sz w:val="16"/>
                <w:szCs w:val="16"/>
              </w:rPr>
              <w:t xml:space="preserve"> të regjistrimit të pronave shtetërore, duke </w:t>
            </w:r>
            <w:r w:rsidR="00E47784" w:rsidRPr="000D0826">
              <w:rPr>
                <w:rFonts w:ascii="CG Times" w:hAnsi="CG Times"/>
                <w:bCs/>
                <w:sz w:val="16"/>
                <w:szCs w:val="16"/>
              </w:rPr>
              <w:t>përfshirë edhe pyjet e kullotat</w:t>
            </w:r>
          </w:p>
          <w:p w:rsidR="00211475" w:rsidRPr="000D0826" w:rsidRDefault="00211475" w:rsidP="00CF27AB">
            <w:pPr>
              <w:tabs>
                <w:tab w:val="left" w:pos="1530"/>
              </w:tabs>
              <w:rPr>
                <w:rFonts w:ascii="CG Times" w:hAnsi="CG Times"/>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Saktësimi i kufijve administrativ</w:t>
            </w:r>
            <w:r w:rsidR="00D61BD0" w:rsidRPr="000D0826">
              <w:rPr>
                <w:rFonts w:ascii="CG Times" w:hAnsi="CG Times"/>
                <w:sz w:val="16"/>
                <w:szCs w:val="16"/>
              </w:rPr>
              <w:t>ë</w:t>
            </w:r>
            <w:r w:rsidRPr="000D0826">
              <w:rPr>
                <w:rFonts w:ascii="CG Times" w:hAnsi="CG Times"/>
                <w:sz w:val="16"/>
                <w:szCs w:val="16"/>
              </w:rPr>
              <w:t>,</w:t>
            </w:r>
            <w:r w:rsidR="00B93535" w:rsidRPr="000D0826">
              <w:rPr>
                <w:rFonts w:ascii="CG Times" w:hAnsi="CG Times"/>
                <w:sz w:val="16"/>
                <w:szCs w:val="16"/>
              </w:rPr>
              <w:t xml:space="preserve"> </w:t>
            </w:r>
            <w:r w:rsidRPr="000D0826">
              <w:rPr>
                <w:rFonts w:ascii="CG Times" w:hAnsi="CG Times"/>
                <w:sz w:val="16"/>
                <w:szCs w:val="16"/>
              </w:rPr>
              <w:t>konstatimi dhe eliminimi i mbivendosjeve bazuar në zgjidhje konsensuale midis komunave fqinje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2011 - 2013</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Buxheti</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145</w:t>
            </w:r>
            <w:r w:rsidR="00B93535" w:rsidRPr="000D0826">
              <w:rPr>
                <w:rFonts w:ascii="CG Times" w:hAnsi="CG Times"/>
                <w:sz w:val="16"/>
                <w:szCs w:val="16"/>
              </w:rPr>
              <w:t xml:space="preserve"> </w:t>
            </w:r>
            <w:r w:rsidRPr="000D0826">
              <w:rPr>
                <w:rFonts w:ascii="CG Times" w:hAnsi="CG Times"/>
                <w:sz w:val="16"/>
                <w:szCs w:val="16"/>
              </w:rPr>
              <w:t>mijë 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MMPAU</w:t>
            </w:r>
            <w:r w:rsidR="00AF5EBD" w:rsidRPr="000D0826">
              <w:rPr>
                <w:rFonts w:ascii="CG Times" w:hAnsi="CG Times"/>
                <w:sz w:val="16"/>
                <w:szCs w:val="16"/>
              </w:rPr>
              <w:t>/</w:t>
            </w:r>
            <w:r w:rsidRPr="000D0826">
              <w:rPr>
                <w:rFonts w:ascii="CG Times" w:hAnsi="CG Times"/>
                <w:sz w:val="16"/>
                <w:szCs w:val="16"/>
              </w:rPr>
              <w:t>AITPP</w:t>
            </w:r>
            <w:r w:rsidR="002976BB" w:rsidRPr="000D0826">
              <w:rPr>
                <w:rFonts w:ascii="CG Times" w:hAnsi="CG Times"/>
                <w:sz w:val="16"/>
                <w:szCs w:val="16"/>
              </w:rPr>
              <w:t>,</w:t>
            </w:r>
            <w:r w:rsidR="000B0C74" w:rsidRPr="000D0826">
              <w:rPr>
                <w:rFonts w:ascii="CG Times" w:hAnsi="CG Times"/>
                <w:sz w:val="16"/>
                <w:szCs w:val="16"/>
              </w:rPr>
              <w:t xml:space="preserve"> </w:t>
            </w:r>
            <w:r w:rsidRPr="000D0826">
              <w:rPr>
                <w:rFonts w:ascii="CG Times" w:hAnsi="CG Times"/>
                <w:sz w:val="16"/>
                <w:szCs w:val="16"/>
              </w:rPr>
              <w:t>NJQV</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 Programi i punës</w:t>
            </w:r>
          </w:p>
          <w:p w:rsidR="00211475" w:rsidRPr="000D0826" w:rsidRDefault="00211475" w:rsidP="00CF27AB">
            <w:pPr>
              <w:rPr>
                <w:rFonts w:ascii="CG Times" w:hAnsi="CG Times"/>
                <w:sz w:val="16"/>
                <w:szCs w:val="16"/>
              </w:rPr>
            </w:pPr>
            <w:r w:rsidRPr="000D0826">
              <w:rPr>
                <w:rFonts w:ascii="CG Times" w:hAnsi="CG Times"/>
                <w:sz w:val="16"/>
                <w:szCs w:val="16"/>
              </w:rPr>
              <w:t>- Komuna të rishikuara</w:t>
            </w:r>
          </w:p>
          <w:p w:rsidR="00211475" w:rsidRPr="000D0826" w:rsidRDefault="00211475" w:rsidP="00CF27AB">
            <w:pPr>
              <w:rPr>
                <w:rFonts w:ascii="CG Times" w:hAnsi="CG Times"/>
                <w:sz w:val="16"/>
                <w:szCs w:val="16"/>
              </w:rPr>
            </w:pPr>
            <w:r w:rsidRPr="000D0826">
              <w:rPr>
                <w:rFonts w:ascii="CG Times" w:hAnsi="CG Times"/>
                <w:sz w:val="16"/>
                <w:szCs w:val="16"/>
              </w:rPr>
              <w:t>- Ngastra të regjistruara sipas komunave dhe ekonomive pyjore</w:t>
            </w:r>
          </w:p>
        </w:tc>
      </w:tr>
      <w:tr w:rsidR="00211475" w:rsidRPr="000D0826" w:rsidTr="000061DE">
        <w:trPr>
          <w:trHeight w:val="465"/>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Rishikimi i listave të inventarit për të evidentuar pronat që kanë mbetur pa u transferuar në </w:t>
            </w:r>
            <w:r w:rsidR="00E47784" w:rsidRPr="000D0826">
              <w:rPr>
                <w:rFonts w:ascii="CG Times" w:hAnsi="CG Times"/>
                <w:sz w:val="16"/>
                <w:szCs w:val="16"/>
              </w:rPr>
              <w:t>njësitë e qeverisjes vendore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2011 - 2012</w:t>
            </w:r>
          </w:p>
        </w:tc>
        <w:tc>
          <w:tcPr>
            <w:tcW w:w="506" w:type="pct"/>
            <w:vMerge/>
          </w:tcPr>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MMPAU</w:t>
            </w:r>
            <w:r w:rsidR="00AF5EBD" w:rsidRPr="000D0826">
              <w:rPr>
                <w:rFonts w:ascii="CG Times" w:hAnsi="CG Times"/>
                <w:sz w:val="16"/>
                <w:szCs w:val="16"/>
              </w:rPr>
              <w:t>/</w:t>
            </w:r>
            <w:r w:rsidRPr="000D0826">
              <w:rPr>
                <w:rFonts w:ascii="CG Times" w:hAnsi="CG Times"/>
                <w:sz w:val="16"/>
                <w:szCs w:val="16"/>
              </w:rPr>
              <w:t>AITPP</w:t>
            </w:r>
            <w:r w:rsidR="000B0C74" w:rsidRPr="000D0826">
              <w:rPr>
                <w:rFonts w:ascii="CG Times" w:hAnsi="CG Times"/>
                <w:sz w:val="16"/>
                <w:szCs w:val="16"/>
              </w:rPr>
              <w:t>,</w:t>
            </w:r>
            <w:r w:rsidRPr="000D0826">
              <w:rPr>
                <w:rFonts w:ascii="CG Times" w:hAnsi="CG Times"/>
                <w:sz w:val="16"/>
                <w:szCs w:val="16"/>
              </w:rPr>
              <w:t xml:space="preserve"> NJQV</w:t>
            </w:r>
            <w:r w:rsidR="000B0C74" w:rsidRPr="000D0826">
              <w:rPr>
                <w:rFonts w:ascii="CG Times" w:hAnsi="CG Times"/>
                <w:sz w:val="16"/>
                <w:szCs w:val="16"/>
              </w:rPr>
              <w:t>,</w:t>
            </w:r>
            <w:r w:rsidRPr="000D0826">
              <w:rPr>
                <w:rFonts w:ascii="CG Times" w:hAnsi="CG Times"/>
                <w:sz w:val="16"/>
                <w:szCs w:val="16"/>
              </w:rPr>
              <w:t xml:space="preserve"> ZQRPP</w:t>
            </w:r>
            <w:r w:rsidR="000B0C74" w:rsidRPr="000D0826">
              <w:rPr>
                <w:rFonts w:ascii="CG Times" w:hAnsi="CG Times"/>
                <w:sz w:val="16"/>
                <w:szCs w:val="16"/>
              </w:rPr>
              <w:t>,</w:t>
            </w:r>
            <w:r w:rsidRPr="000D0826">
              <w:rPr>
                <w:rFonts w:ascii="CG Times" w:hAnsi="CG Times"/>
                <w:sz w:val="16"/>
                <w:szCs w:val="16"/>
              </w:rPr>
              <w:t xml:space="preserve"> institucione të tjera qendrore</w:t>
            </w:r>
          </w:p>
        </w:tc>
        <w:tc>
          <w:tcPr>
            <w:tcW w:w="615" w:type="pct"/>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Raportim</w:t>
            </w:r>
            <w:r w:rsidR="00B93535" w:rsidRPr="000D0826">
              <w:rPr>
                <w:rFonts w:ascii="CG Times" w:hAnsi="CG Times" w:cs="Arial Narrow"/>
                <w:sz w:val="16"/>
                <w:szCs w:val="16"/>
                <w:lang w:val="sq-AL" w:eastAsia="en-US"/>
              </w:rPr>
              <w:t xml:space="preserve"> </w:t>
            </w:r>
            <w:r w:rsidRPr="000D0826">
              <w:rPr>
                <w:rFonts w:ascii="CG Times" w:hAnsi="CG Times" w:cs="Arial Narrow"/>
                <w:sz w:val="16"/>
                <w:szCs w:val="16"/>
                <w:lang w:val="sq-AL" w:eastAsia="en-US"/>
              </w:rPr>
              <w:t>periodik</w:t>
            </w:r>
          </w:p>
        </w:tc>
      </w:tr>
      <w:tr w:rsidR="00211475" w:rsidRPr="000D0826" w:rsidTr="000061DE">
        <w:trPr>
          <w:trHeight w:val="525"/>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Regjistrimi i pronave shtetërore dhe atyre të transferuara në </w:t>
            </w:r>
            <w:r w:rsidR="00E47784" w:rsidRPr="000D0826">
              <w:rPr>
                <w:rFonts w:ascii="CG Times" w:hAnsi="CG Times"/>
                <w:sz w:val="16"/>
                <w:szCs w:val="16"/>
              </w:rPr>
              <w:t xml:space="preserve">njësitë e qeverisjes vendore </w:t>
            </w:r>
            <w:r w:rsidRPr="000D0826">
              <w:rPr>
                <w:rFonts w:ascii="CG Times" w:hAnsi="CG Times"/>
                <w:sz w:val="16"/>
                <w:szCs w:val="16"/>
              </w:rPr>
              <w:t>në ZVRPP</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2012 - 2013</w:t>
            </w:r>
          </w:p>
        </w:tc>
        <w:tc>
          <w:tcPr>
            <w:tcW w:w="506" w:type="pct"/>
            <w:vMerge/>
          </w:tcPr>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b/>
                <w:bCs/>
                <w:sz w:val="16"/>
                <w:szCs w:val="16"/>
              </w:rPr>
            </w:pPr>
            <w:r w:rsidRPr="000D0826">
              <w:rPr>
                <w:rFonts w:ascii="CG Times" w:hAnsi="CG Times"/>
                <w:sz w:val="16"/>
                <w:szCs w:val="16"/>
              </w:rPr>
              <w:t>MMPAU</w:t>
            </w:r>
            <w:r w:rsidR="00AF5EBD" w:rsidRPr="000D0826">
              <w:rPr>
                <w:rFonts w:ascii="CG Times" w:hAnsi="CG Times"/>
                <w:sz w:val="16"/>
                <w:szCs w:val="16"/>
              </w:rPr>
              <w:t>/</w:t>
            </w:r>
            <w:r w:rsidRPr="000D0826">
              <w:rPr>
                <w:rFonts w:ascii="CG Times" w:hAnsi="CG Times"/>
                <w:sz w:val="16"/>
                <w:szCs w:val="16"/>
              </w:rPr>
              <w:t>AITPP</w:t>
            </w:r>
            <w:r w:rsidR="002976BB" w:rsidRPr="000D0826">
              <w:rPr>
                <w:rFonts w:ascii="CG Times" w:hAnsi="CG Times"/>
                <w:sz w:val="16"/>
                <w:szCs w:val="16"/>
              </w:rPr>
              <w:t>,</w:t>
            </w:r>
            <w:r w:rsidRPr="000D0826">
              <w:rPr>
                <w:rFonts w:ascii="CG Times" w:hAnsi="CG Times"/>
                <w:sz w:val="16"/>
                <w:szCs w:val="16"/>
              </w:rPr>
              <w:t xml:space="preserve"> NJQV</w:t>
            </w:r>
            <w:r w:rsidR="002976BB" w:rsidRPr="000D0826">
              <w:rPr>
                <w:rFonts w:ascii="CG Times" w:hAnsi="CG Times"/>
                <w:sz w:val="16"/>
                <w:szCs w:val="16"/>
              </w:rPr>
              <w:t>,</w:t>
            </w:r>
            <w:r w:rsidRPr="000D0826">
              <w:rPr>
                <w:rFonts w:ascii="CG Times" w:hAnsi="CG Times"/>
                <w:sz w:val="16"/>
                <w:szCs w:val="16"/>
              </w:rPr>
              <w:t xml:space="preserve"> ZQRPP</w:t>
            </w:r>
            <w:r w:rsidR="002976BB" w:rsidRPr="000D0826">
              <w:rPr>
                <w:rFonts w:ascii="CG Times" w:hAnsi="CG Times"/>
                <w:sz w:val="16"/>
                <w:szCs w:val="16"/>
              </w:rPr>
              <w:t>,</w:t>
            </w:r>
            <w:r w:rsidRPr="000D0826">
              <w:rPr>
                <w:rFonts w:ascii="CG Times" w:hAnsi="CG Times"/>
                <w:sz w:val="16"/>
                <w:szCs w:val="16"/>
              </w:rPr>
              <w:t xml:space="preserve"> institucione të tjera qendrore</w:t>
            </w:r>
          </w:p>
        </w:tc>
        <w:tc>
          <w:tcPr>
            <w:tcW w:w="615" w:type="pct"/>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Raportim</w:t>
            </w:r>
            <w:r w:rsidR="00B93535" w:rsidRPr="000D0826">
              <w:rPr>
                <w:rFonts w:ascii="CG Times" w:hAnsi="CG Times" w:cs="Arial Narrow"/>
                <w:sz w:val="16"/>
                <w:szCs w:val="16"/>
                <w:lang w:val="sq-AL" w:eastAsia="en-US"/>
              </w:rPr>
              <w:t xml:space="preserve"> </w:t>
            </w:r>
            <w:r w:rsidRPr="000D0826">
              <w:rPr>
                <w:rFonts w:ascii="CG Times" w:hAnsi="CG Times" w:cs="Arial Narrow"/>
                <w:sz w:val="16"/>
                <w:szCs w:val="16"/>
                <w:lang w:val="sq-AL" w:eastAsia="en-US"/>
              </w:rPr>
              <w:t>periodik</w:t>
            </w:r>
          </w:p>
        </w:tc>
      </w:tr>
      <w:tr w:rsidR="00211475" w:rsidRPr="000D0826" w:rsidTr="000061DE">
        <w:trPr>
          <w:trHeight w:val="525"/>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Trajnimi i stafit t</w:t>
            </w:r>
            <w:r w:rsidR="00E47784" w:rsidRPr="000D0826">
              <w:rPr>
                <w:rFonts w:ascii="CG Times" w:hAnsi="CG Times"/>
                <w:sz w:val="16"/>
                <w:szCs w:val="16"/>
              </w:rPr>
              <w:t>ë</w:t>
            </w:r>
            <w:r w:rsidRPr="000D0826">
              <w:rPr>
                <w:rFonts w:ascii="CG Times" w:hAnsi="CG Times"/>
                <w:sz w:val="16"/>
                <w:szCs w:val="16"/>
              </w:rPr>
              <w:t xml:space="preserve"> NJQV-ve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p w:rsidR="00211475" w:rsidRPr="000D0826" w:rsidRDefault="00211475" w:rsidP="00CF27AB">
            <w:pPr>
              <w:rPr>
                <w:rFonts w:ascii="CG Times" w:hAnsi="CG Times"/>
                <w:sz w:val="16"/>
                <w:szCs w:val="16"/>
              </w:rPr>
            </w:pP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43</w:t>
            </w:r>
            <w:r w:rsidR="002976BB" w:rsidRPr="000D0826">
              <w:rPr>
                <w:rFonts w:ascii="CG Times" w:hAnsi="CG Times"/>
                <w:sz w:val="16"/>
                <w:szCs w:val="16"/>
              </w:rPr>
              <w:t xml:space="preserve"> </w:t>
            </w:r>
            <w:r w:rsidRPr="000D0826">
              <w:rPr>
                <w:rFonts w:ascii="CG Times" w:hAnsi="CG Times"/>
                <w:sz w:val="16"/>
                <w:szCs w:val="16"/>
              </w:rPr>
              <w:t>mijë 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MB/AITPP</w:t>
            </w:r>
            <w:r w:rsidR="002976BB"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NJQV</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0061DE">
        <w:trPr>
          <w:trHeight w:val="525"/>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Organizimi i takimeve në qarqe për të siguruar bashkëpunimin e duhur midis qeverisjes qendrore dhe vendore, si dhe për forcimin e</w:t>
            </w:r>
            <w:r w:rsidR="000B0C74" w:rsidRPr="000D0826">
              <w:rPr>
                <w:rFonts w:ascii="CG Times" w:hAnsi="CG Times"/>
                <w:sz w:val="16"/>
                <w:szCs w:val="16"/>
              </w:rPr>
              <w:t xml:space="preserve"> kapaciteteve të nivelit vendor</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vMerge/>
          </w:tcPr>
          <w:p w:rsidR="00211475" w:rsidRPr="000D0826" w:rsidRDefault="00211475" w:rsidP="00CF27AB">
            <w:pPr>
              <w:rPr>
                <w:rFonts w:ascii="CG Times" w:hAnsi="CG Times"/>
                <w:sz w:val="16"/>
                <w:szCs w:val="16"/>
              </w:rPr>
            </w:pPr>
          </w:p>
        </w:tc>
        <w:tc>
          <w:tcPr>
            <w:tcW w:w="878" w:type="pct"/>
            <w:gridSpan w:val="3"/>
          </w:tcPr>
          <w:p w:rsidR="002976BB" w:rsidRPr="000D0826" w:rsidRDefault="00211475" w:rsidP="00CF27AB">
            <w:pPr>
              <w:rPr>
                <w:rFonts w:ascii="CG Times" w:hAnsi="CG Times"/>
                <w:sz w:val="16"/>
                <w:szCs w:val="16"/>
              </w:rPr>
            </w:pPr>
            <w:r w:rsidRPr="000D0826">
              <w:rPr>
                <w:rFonts w:ascii="CG Times" w:hAnsi="CG Times"/>
                <w:sz w:val="16"/>
                <w:szCs w:val="16"/>
              </w:rPr>
              <w:t>MB/AITPP</w:t>
            </w:r>
            <w:r w:rsidR="002976BB" w:rsidRPr="000D0826">
              <w:rPr>
                <w:rFonts w:ascii="CG Times" w:hAnsi="CG Times"/>
                <w:sz w:val="16"/>
                <w:szCs w:val="16"/>
              </w:rPr>
              <w:t>,</w:t>
            </w:r>
          </w:p>
          <w:p w:rsidR="00211475" w:rsidRPr="000D0826" w:rsidRDefault="00211475" w:rsidP="00CF27AB">
            <w:pPr>
              <w:rPr>
                <w:rFonts w:ascii="CG Times" w:hAnsi="CG Times"/>
                <w:b/>
                <w:bCs/>
                <w:sz w:val="16"/>
                <w:szCs w:val="16"/>
              </w:rPr>
            </w:pPr>
            <w:r w:rsidRPr="000D0826">
              <w:rPr>
                <w:rFonts w:ascii="CG Times" w:hAnsi="CG Times"/>
                <w:sz w:val="16"/>
                <w:szCs w:val="16"/>
              </w:rPr>
              <w:t>NJQV</w:t>
            </w:r>
          </w:p>
        </w:tc>
        <w:tc>
          <w:tcPr>
            <w:tcW w:w="615" w:type="pct"/>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Numri i takimeve dhe rekomandimet e nxjerra</w:t>
            </w:r>
          </w:p>
        </w:tc>
      </w:tr>
      <w:tr w:rsidR="00211475" w:rsidRPr="000D0826" w:rsidTr="000061DE">
        <w:trPr>
          <w:trHeight w:val="525"/>
        </w:trPr>
        <w:tc>
          <w:tcPr>
            <w:tcW w:w="194" w:type="pct"/>
            <w:vMerge/>
            <w:shd w:val="clear" w:color="auto" w:fill="8DB3E2"/>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C6D9F1"/>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Rishikimi i listave të inventarëve t</w:t>
            </w:r>
            <w:r w:rsidR="00E47784" w:rsidRPr="000D0826">
              <w:rPr>
                <w:rFonts w:ascii="CG Times" w:hAnsi="CG Times"/>
                <w:sz w:val="16"/>
                <w:szCs w:val="16"/>
              </w:rPr>
              <w:t>ë</w:t>
            </w:r>
            <w:r w:rsidRPr="000D0826">
              <w:rPr>
                <w:rFonts w:ascii="CG Times" w:hAnsi="CG Times"/>
                <w:sz w:val="16"/>
                <w:szCs w:val="16"/>
              </w:rPr>
              <w:t xml:space="preserve"> NJQV-ve për sip</w:t>
            </w:r>
            <w:r w:rsidR="0045566F" w:rsidRPr="000D0826">
              <w:rPr>
                <w:rFonts w:ascii="CG Times" w:hAnsi="CG Times"/>
                <w:sz w:val="16"/>
                <w:szCs w:val="16"/>
              </w:rPr>
              <w:t>ërfaqen</w:t>
            </w:r>
            <w:r w:rsidR="00E47784" w:rsidRPr="000D0826">
              <w:rPr>
                <w:rFonts w:ascii="CG Times" w:hAnsi="CG Times"/>
                <w:sz w:val="16"/>
                <w:szCs w:val="16"/>
              </w:rPr>
              <w:t xml:space="preserve"> </w:t>
            </w:r>
            <w:r w:rsidRPr="000D0826">
              <w:rPr>
                <w:rFonts w:ascii="CG Times" w:hAnsi="CG Times"/>
                <w:sz w:val="16"/>
                <w:szCs w:val="16"/>
              </w:rPr>
              <w:t>e tokës bujqësore</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21</w:t>
            </w:r>
            <w:r w:rsidR="00B93535" w:rsidRPr="000D0826">
              <w:rPr>
                <w:rFonts w:ascii="CG Times" w:hAnsi="CG Times"/>
                <w:sz w:val="16"/>
                <w:szCs w:val="16"/>
              </w:rPr>
              <w:t xml:space="preserve"> </w:t>
            </w:r>
            <w:r w:rsidRPr="000D0826">
              <w:rPr>
                <w:rFonts w:ascii="CG Times" w:hAnsi="CG Times"/>
                <w:sz w:val="16"/>
                <w:szCs w:val="16"/>
              </w:rPr>
              <w:t>mijë 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MB/AITPP</w:t>
            </w:r>
            <w:r w:rsidR="002976BB" w:rsidRPr="000D0826">
              <w:rPr>
                <w:rFonts w:ascii="CG Times" w:hAnsi="CG Times"/>
                <w:sz w:val="16"/>
                <w:szCs w:val="16"/>
              </w:rPr>
              <w:t>,</w:t>
            </w:r>
            <w:r w:rsidRPr="000D0826">
              <w:rPr>
                <w:rFonts w:ascii="CG Times" w:hAnsi="CG Times"/>
                <w:sz w:val="16"/>
                <w:szCs w:val="16"/>
              </w:rPr>
              <w:t xml:space="preserve"> MBMK</w:t>
            </w:r>
            <w:r w:rsidR="002976BB" w:rsidRPr="000D0826">
              <w:rPr>
                <w:rFonts w:ascii="CG Times" w:hAnsi="CG Times"/>
                <w:sz w:val="16"/>
                <w:szCs w:val="16"/>
              </w:rPr>
              <w:t>,</w:t>
            </w:r>
            <w:r w:rsidRPr="000D0826">
              <w:rPr>
                <w:rFonts w:ascii="CG Times" w:hAnsi="CG Times"/>
                <w:sz w:val="16"/>
                <w:szCs w:val="16"/>
              </w:rPr>
              <w:t xml:space="preserve"> NJQV</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Numri i VKM-ve të miratuara</w:t>
            </w:r>
          </w:p>
        </w:tc>
      </w:tr>
      <w:tr w:rsidR="00211475" w:rsidRPr="000D0826" w:rsidTr="00C833DD">
        <w:trPr>
          <w:trHeight w:val="630"/>
        </w:trPr>
        <w:tc>
          <w:tcPr>
            <w:tcW w:w="194" w:type="pct"/>
            <w:vMerge/>
            <w:shd w:val="clear" w:color="auto" w:fill="8DB3E2"/>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C6D9F1"/>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Përditësimi i listave të miratuara me </w:t>
            </w:r>
            <w:r w:rsidR="00E47784" w:rsidRPr="000D0826">
              <w:rPr>
                <w:rFonts w:ascii="CG Times" w:hAnsi="CG Times"/>
                <w:sz w:val="16"/>
                <w:szCs w:val="16"/>
              </w:rPr>
              <w:t xml:space="preserve">vendim të </w:t>
            </w:r>
            <w:r w:rsidRPr="000D0826">
              <w:rPr>
                <w:rFonts w:ascii="CG Times" w:hAnsi="CG Times"/>
                <w:sz w:val="16"/>
                <w:szCs w:val="16"/>
              </w:rPr>
              <w:t>K</w:t>
            </w:r>
            <w:r w:rsidR="00E47784" w:rsidRPr="000D0826">
              <w:rPr>
                <w:rFonts w:ascii="CG Times" w:hAnsi="CG Times"/>
                <w:sz w:val="16"/>
                <w:szCs w:val="16"/>
              </w:rPr>
              <w:t xml:space="preserve">ëshillit të </w:t>
            </w:r>
            <w:r w:rsidRPr="000D0826">
              <w:rPr>
                <w:rFonts w:ascii="CG Times" w:hAnsi="CG Times"/>
                <w:sz w:val="16"/>
                <w:szCs w:val="16"/>
              </w:rPr>
              <w:t>M</w:t>
            </w:r>
            <w:r w:rsidR="00E47784" w:rsidRPr="000D0826">
              <w:rPr>
                <w:rFonts w:ascii="CG Times" w:hAnsi="CG Times"/>
                <w:sz w:val="16"/>
                <w:szCs w:val="16"/>
              </w:rPr>
              <w:t>inistrave</w:t>
            </w:r>
            <w:r w:rsidRPr="000D0826">
              <w:rPr>
                <w:rFonts w:ascii="CG Times" w:hAnsi="CG Times"/>
                <w:sz w:val="16"/>
                <w:szCs w:val="16"/>
              </w:rPr>
              <w:t xml:space="preserve"> nga </w:t>
            </w:r>
            <w:r w:rsidR="00E47784" w:rsidRPr="000D0826">
              <w:rPr>
                <w:rFonts w:ascii="CG Times" w:hAnsi="CG Times"/>
                <w:sz w:val="16"/>
                <w:szCs w:val="16"/>
              </w:rPr>
              <w:t>i</w:t>
            </w:r>
            <w:r w:rsidRPr="000D0826">
              <w:rPr>
                <w:rFonts w:ascii="CG Times" w:hAnsi="CG Times"/>
                <w:sz w:val="16"/>
                <w:szCs w:val="16"/>
              </w:rPr>
              <w:t xml:space="preserve">nstitucionet </w:t>
            </w:r>
            <w:r w:rsidR="00E47784" w:rsidRPr="000D0826">
              <w:rPr>
                <w:rFonts w:ascii="CG Times" w:hAnsi="CG Times"/>
                <w:sz w:val="16"/>
                <w:szCs w:val="16"/>
              </w:rPr>
              <w:t>qe</w:t>
            </w:r>
            <w:r w:rsidRPr="000D0826">
              <w:rPr>
                <w:rFonts w:ascii="CG Times" w:hAnsi="CG Times"/>
                <w:sz w:val="16"/>
                <w:szCs w:val="16"/>
              </w:rPr>
              <w:t>ndrore, reflektimin e ndryshimeve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65 mijë 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MB/AITPP</w:t>
            </w:r>
            <w:r w:rsidR="00675B19" w:rsidRPr="000D0826">
              <w:rPr>
                <w:rFonts w:ascii="CG Times" w:hAnsi="CG Times"/>
                <w:sz w:val="16"/>
                <w:szCs w:val="16"/>
              </w:rPr>
              <w:t xml:space="preserve">, </w:t>
            </w:r>
            <w:r w:rsidR="000B0C74" w:rsidRPr="000D0826">
              <w:rPr>
                <w:rFonts w:ascii="CG Times" w:hAnsi="CG Times"/>
                <w:sz w:val="16"/>
                <w:szCs w:val="16"/>
              </w:rPr>
              <w:t>institucionet qendrore</w:t>
            </w:r>
          </w:p>
          <w:p w:rsidR="00211475" w:rsidRPr="000D0826" w:rsidRDefault="00211475" w:rsidP="00CF27AB">
            <w:pPr>
              <w:rPr>
                <w:rFonts w:ascii="CG Times" w:hAnsi="CG Times"/>
                <w:sz w:val="16"/>
                <w:szCs w:val="16"/>
              </w:rPr>
            </w:pP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Numri i VKM-ve të miratuara për rishikimin</w:t>
            </w:r>
          </w:p>
        </w:tc>
      </w:tr>
      <w:tr w:rsidR="00211475" w:rsidRPr="000D0826" w:rsidTr="000061DE">
        <w:trPr>
          <w:trHeight w:val="525"/>
        </w:trPr>
        <w:tc>
          <w:tcPr>
            <w:tcW w:w="194" w:type="pct"/>
            <w:vMerge/>
            <w:shd w:val="clear" w:color="auto" w:fill="8DB3E2"/>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C6D9F1"/>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Hartimin e listave të inventarëve të pronave të </w:t>
            </w:r>
            <w:r w:rsidR="00ED3ADD" w:rsidRPr="000D0826">
              <w:rPr>
                <w:rFonts w:ascii="CG Times" w:hAnsi="CG Times"/>
                <w:sz w:val="16"/>
                <w:szCs w:val="16"/>
              </w:rPr>
              <w:t>institucioneve qendrore</w:t>
            </w:r>
            <w:r w:rsidR="00D61BD0" w:rsidRPr="000D0826">
              <w:rPr>
                <w:rFonts w:ascii="CG Times" w:hAnsi="CG Times"/>
                <w:sz w:val="16"/>
                <w:szCs w:val="16"/>
              </w:rPr>
              <w:t>,</w:t>
            </w:r>
            <w:r w:rsidR="00ED3ADD" w:rsidRPr="000D0826">
              <w:rPr>
                <w:rFonts w:ascii="CG Times" w:hAnsi="CG Times"/>
                <w:sz w:val="16"/>
                <w:szCs w:val="16"/>
              </w:rPr>
              <w:t xml:space="preserve"> </w:t>
            </w:r>
            <w:r w:rsidRPr="000D0826">
              <w:rPr>
                <w:rFonts w:ascii="CG Times" w:hAnsi="CG Times"/>
                <w:sz w:val="16"/>
                <w:szCs w:val="16"/>
              </w:rPr>
              <w:t>që nuk e kanë filluar këtë proces</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65 mijë 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MB/AITPP</w:t>
            </w:r>
            <w:r w:rsidR="002976BB" w:rsidRPr="000D0826">
              <w:rPr>
                <w:rFonts w:ascii="CG Times" w:hAnsi="CG Times"/>
                <w:sz w:val="16"/>
                <w:szCs w:val="16"/>
              </w:rPr>
              <w:t>,</w:t>
            </w:r>
            <w:r w:rsidR="001152CA" w:rsidRPr="000D0826">
              <w:rPr>
                <w:rFonts w:ascii="CG Times" w:hAnsi="CG Times"/>
                <w:sz w:val="16"/>
                <w:szCs w:val="16"/>
              </w:rPr>
              <w:t xml:space="preserve"> institucionet qendrore</w:t>
            </w:r>
          </w:p>
          <w:p w:rsidR="00211475" w:rsidRPr="000D0826" w:rsidRDefault="00211475" w:rsidP="00CF27AB">
            <w:pPr>
              <w:rPr>
                <w:rFonts w:ascii="CG Times" w:hAnsi="CG Times"/>
                <w:sz w:val="16"/>
                <w:szCs w:val="16"/>
              </w:rPr>
            </w:pP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Numri i VKM-ve të miratuara</w:t>
            </w:r>
          </w:p>
        </w:tc>
      </w:tr>
      <w:tr w:rsidR="00211475" w:rsidRPr="000D0826" w:rsidTr="000061DE">
        <w:trPr>
          <w:trHeight w:val="845"/>
        </w:trPr>
        <w:tc>
          <w:tcPr>
            <w:tcW w:w="194" w:type="pct"/>
            <w:vMerge/>
            <w:shd w:val="clear" w:color="auto" w:fill="8DB3E2"/>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C6D9F1"/>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Shkëmbimi i informacionit me sektorët brenda </w:t>
            </w:r>
            <w:r w:rsidR="00ED3ADD" w:rsidRPr="000D0826">
              <w:rPr>
                <w:rFonts w:ascii="CG Times" w:hAnsi="CG Times"/>
                <w:sz w:val="16"/>
                <w:szCs w:val="16"/>
              </w:rPr>
              <w:t xml:space="preserve">institucioneve qendrore </w:t>
            </w:r>
            <w:r w:rsidRPr="000D0826">
              <w:rPr>
                <w:rFonts w:ascii="CG Times" w:hAnsi="CG Times"/>
                <w:sz w:val="16"/>
                <w:szCs w:val="16"/>
              </w:rPr>
              <w:t>të ngarkuara për vijimshmërinë e procesit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65 mijë lekë</w:t>
            </w: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MB/AITPP</w:t>
            </w:r>
            <w:r w:rsidR="002976BB" w:rsidRPr="000D0826">
              <w:rPr>
                <w:rFonts w:ascii="CG Times" w:hAnsi="CG Times"/>
                <w:sz w:val="16"/>
                <w:szCs w:val="16"/>
              </w:rPr>
              <w:t>,</w:t>
            </w:r>
            <w:r w:rsidRPr="000D0826">
              <w:rPr>
                <w:rFonts w:ascii="CG Times" w:hAnsi="CG Times"/>
                <w:sz w:val="16"/>
                <w:szCs w:val="16"/>
              </w:rPr>
              <w:t xml:space="preserve"> </w:t>
            </w:r>
            <w:r w:rsidR="000B0C74" w:rsidRPr="000D0826">
              <w:rPr>
                <w:rFonts w:ascii="CG Times" w:hAnsi="CG Times"/>
                <w:sz w:val="16"/>
                <w:szCs w:val="16"/>
              </w:rPr>
              <w:t>institucionet qendrore</w:t>
            </w:r>
          </w:p>
          <w:p w:rsidR="00211475" w:rsidRPr="000D0826" w:rsidRDefault="00211475" w:rsidP="00CF27AB">
            <w:pPr>
              <w:rPr>
                <w:rFonts w:ascii="CG Times" w:hAnsi="CG Times"/>
                <w:sz w:val="16"/>
                <w:szCs w:val="16"/>
              </w:rPr>
            </w:pP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Numri i raportimeve mbi ecurinë e procesit</w:t>
            </w:r>
          </w:p>
        </w:tc>
      </w:tr>
      <w:tr w:rsidR="00211475" w:rsidRPr="000D0826" w:rsidTr="000061DE">
        <w:trPr>
          <w:trHeight w:val="525"/>
        </w:trPr>
        <w:tc>
          <w:tcPr>
            <w:tcW w:w="194" w:type="pct"/>
            <w:vMerge w:val="restart"/>
            <w:shd w:val="clear" w:color="auto" w:fill="FFFFFF"/>
          </w:tcPr>
          <w:p w:rsidR="00211475" w:rsidRPr="000D0826" w:rsidRDefault="00211475" w:rsidP="00290B15">
            <w:pPr>
              <w:tabs>
                <w:tab w:val="left" w:pos="1530"/>
              </w:tabs>
              <w:jc w:val="both"/>
              <w:rPr>
                <w:rFonts w:ascii="CG Times" w:hAnsi="CG Times"/>
                <w:bCs/>
                <w:sz w:val="16"/>
                <w:szCs w:val="16"/>
              </w:rPr>
            </w:pPr>
            <w:r w:rsidRPr="000D0826">
              <w:rPr>
                <w:rFonts w:ascii="CG Times" w:hAnsi="CG Times"/>
                <w:bCs/>
                <w:sz w:val="16"/>
                <w:szCs w:val="16"/>
              </w:rPr>
              <w:t>3.2.5</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Forcimi i bashkërendimit ndër-institucional</w:t>
            </w:r>
            <w:r w:rsidR="00B93535" w:rsidRPr="000D0826">
              <w:rPr>
                <w:rFonts w:ascii="CG Times" w:hAnsi="CG Times"/>
                <w:bCs/>
                <w:sz w:val="16"/>
                <w:szCs w:val="16"/>
              </w:rPr>
              <w:t xml:space="preserve"> </w:t>
            </w:r>
            <w:r w:rsidRPr="000D0826">
              <w:rPr>
                <w:rFonts w:ascii="CG Times" w:hAnsi="CG Times"/>
                <w:bCs/>
                <w:sz w:val="16"/>
                <w:szCs w:val="16"/>
              </w:rPr>
              <w:t xml:space="preserve">bazuar në parimin e konsultimit publik gjatë procesit të transferimit të pronave shtetërore pyje dhe kullota te </w:t>
            </w:r>
            <w:r w:rsidR="00F71920" w:rsidRPr="000D0826">
              <w:rPr>
                <w:rFonts w:ascii="CG Times" w:hAnsi="CG Times"/>
                <w:bCs/>
                <w:sz w:val="16"/>
                <w:szCs w:val="16"/>
              </w:rPr>
              <w:t xml:space="preserve">njësitë e qeverisjes vendore </w:t>
            </w:r>
            <w:r w:rsidRPr="000D0826">
              <w:rPr>
                <w:rFonts w:ascii="CG Times" w:hAnsi="CG Times"/>
                <w:bCs/>
                <w:sz w:val="16"/>
                <w:szCs w:val="16"/>
              </w:rPr>
              <w:t>dhe regjistrimit të tyre,</w:t>
            </w:r>
            <w:r w:rsidR="00B93535" w:rsidRPr="000D0826">
              <w:rPr>
                <w:rFonts w:ascii="CG Times" w:hAnsi="CG Times"/>
                <w:bCs/>
                <w:sz w:val="16"/>
                <w:szCs w:val="16"/>
              </w:rPr>
              <w:t xml:space="preserve"> </w:t>
            </w:r>
            <w:r w:rsidRPr="000D0826">
              <w:rPr>
                <w:rFonts w:ascii="CG Times" w:hAnsi="CG Times"/>
                <w:bCs/>
                <w:sz w:val="16"/>
                <w:szCs w:val="16"/>
              </w:rPr>
              <w:t>si dhe gjatë privatizimit me objektiv evitimin e mbivendosjeve në administrimin e territorit dhe të titujve të pronësisë</w:t>
            </w:r>
          </w:p>
          <w:p w:rsidR="00211475" w:rsidRPr="000D0826" w:rsidRDefault="00211475" w:rsidP="00CF27AB">
            <w:pPr>
              <w:rPr>
                <w:rFonts w:ascii="CG Times" w:hAnsi="CG Times"/>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Unifikimi i akteve ligjore me veprim ndërinstitucional</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2012 - 2013</w:t>
            </w:r>
          </w:p>
        </w:tc>
        <w:tc>
          <w:tcPr>
            <w:tcW w:w="506" w:type="pct"/>
            <w:vMerge w:val="restar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15 mijë lekë</w:t>
            </w:r>
          </w:p>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b/>
                <w:bCs/>
                <w:sz w:val="16"/>
                <w:szCs w:val="16"/>
              </w:rPr>
            </w:pPr>
            <w:r w:rsidRPr="000D0826">
              <w:rPr>
                <w:rFonts w:ascii="CG Times" w:hAnsi="CG Times"/>
                <w:sz w:val="16"/>
                <w:szCs w:val="16"/>
              </w:rPr>
              <w:t>MMPAU</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4 </w:t>
            </w:r>
            <w:r w:rsidR="00815D50" w:rsidRPr="000D0826">
              <w:rPr>
                <w:rFonts w:ascii="CG Times" w:hAnsi="CG Times"/>
                <w:sz w:val="16"/>
                <w:szCs w:val="16"/>
              </w:rPr>
              <w:t xml:space="preserve">akte </w:t>
            </w:r>
            <w:r w:rsidRPr="000D0826">
              <w:rPr>
                <w:rFonts w:ascii="CG Times" w:hAnsi="CG Times"/>
                <w:sz w:val="16"/>
                <w:szCs w:val="16"/>
              </w:rPr>
              <w:t>ligjore dhe nënligjore të rishikuara</w:t>
            </w:r>
          </w:p>
        </w:tc>
      </w:tr>
      <w:tr w:rsidR="00211475" w:rsidRPr="000D0826" w:rsidTr="000061DE">
        <w:trPr>
          <w:trHeight w:val="525"/>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Hartimi i planeve të përbashkëta të veprimit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2012 - 2013</w:t>
            </w:r>
          </w:p>
        </w:tc>
        <w:tc>
          <w:tcPr>
            <w:tcW w:w="506" w:type="pct"/>
            <w:vMerge/>
          </w:tcPr>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MD/Drejtoria e Përgjithshme e Përmbarimit</w:t>
            </w:r>
          </w:p>
          <w:p w:rsidR="00211475" w:rsidRPr="000D0826" w:rsidRDefault="00211475" w:rsidP="00CF27AB">
            <w:pPr>
              <w:rPr>
                <w:rFonts w:ascii="CG Times" w:hAnsi="CG Times"/>
                <w:sz w:val="16"/>
                <w:szCs w:val="16"/>
              </w:rPr>
            </w:pPr>
            <w:r w:rsidRPr="000D0826">
              <w:rPr>
                <w:rFonts w:ascii="CG Times" w:hAnsi="CG Times"/>
                <w:sz w:val="16"/>
                <w:szCs w:val="16"/>
              </w:rPr>
              <w:t>Dhoma Kombëtare e Përmbaruesve privatë</w:t>
            </w:r>
            <w:r w:rsidR="00AE098E" w:rsidRPr="000D0826">
              <w:rPr>
                <w:rFonts w:ascii="CG Times" w:hAnsi="CG Times"/>
                <w:sz w:val="16"/>
                <w:szCs w:val="16"/>
              </w:rPr>
              <w:t xml:space="preserve">, </w:t>
            </w:r>
            <w:r w:rsidRPr="000D0826">
              <w:rPr>
                <w:rFonts w:ascii="CG Times" w:hAnsi="CG Times"/>
                <w:sz w:val="16"/>
                <w:szCs w:val="16"/>
              </w:rPr>
              <w:t>Drejtoria e Koordinimit t</w:t>
            </w:r>
            <w:r w:rsidR="00F71920" w:rsidRPr="000D0826">
              <w:rPr>
                <w:rFonts w:ascii="CG Times" w:hAnsi="CG Times"/>
                <w:sz w:val="16"/>
                <w:szCs w:val="16"/>
              </w:rPr>
              <w:t>ë</w:t>
            </w:r>
            <w:r w:rsidRPr="000D0826">
              <w:rPr>
                <w:rFonts w:ascii="CG Times" w:hAnsi="CG Times"/>
                <w:sz w:val="16"/>
                <w:szCs w:val="16"/>
              </w:rPr>
              <w:t xml:space="preserve"> Pronave</w:t>
            </w:r>
            <w:r w:rsidR="00AE098E" w:rsidRPr="000D0826">
              <w:rPr>
                <w:rFonts w:ascii="CG Times" w:hAnsi="CG Times"/>
                <w:sz w:val="16"/>
                <w:szCs w:val="16"/>
              </w:rPr>
              <w:t>,</w:t>
            </w:r>
            <w:r w:rsidRPr="000D0826">
              <w:rPr>
                <w:rFonts w:ascii="CG Times" w:hAnsi="CG Times"/>
                <w:sz w:val="16"/>
                <w:szCs w:val="16"/>
              </w:rPr>
              <w:t xml:space="preserve"> EURALIUS</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Numri i planeve të miratuara</w:t>
            </w:r>
          </w:p>
        </w:tc>
      </w:tr>
      <w:tr w:rsidR="00211475" w:rsidRPr="000D0826" w:rsidTr="000061DE">
        <w:trPr>
          <w:trHeight w:val="525"/>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Ndjekja e zbatimit të tyre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2012 - 2013</w:t>
            </w:r>
          </w:p>
        </w:tc>
        <w:tc>
          <w:tcPr>
            <w:tcW w:w="506" w:type="pct"/>
            <w:vMerge/>
          </w:tcPr>
          <w:p w:rsidR="00211475" w:rsidRPr="000D0826" w:rsidRDefault="00211475" w:rsidP="00CF27AB">
            <w:pPr>
              <w:rPr>
                <w:rFonts w:ascii="CG Times" w:hAnsi="CG Times"/>
                <w:sz w:val="16"/>
                <w:szCs w:val="16"/>
              </w:rPr>
            </w:pPr>
          </w:p>
        </w:tc>
        <w:tc>
          <w:tcPr>
            <w:tcW w:w="878" w:type="pct"/>
            <w:gridSpan w:val="3"/>
          </w:tcPr>
          <w:p w:rsidR="00211475" w:rsidRPr="000D0826" w:rsidRDefault="00815D50" w:rsidP="00CF27AB">
            <w:pPr>
              <w:rPr>
                <w:rFonts w:ascii="CG Times" w:hAnsi="CG Times"/>
                <w:sz w:val="16"/>
                <w:szCs w:val="16"/>
              </w:rPr>
            </w:pPr>
            <w:r w:rsidRPr="000D0826">
              <w:rPr>
                <w:rFonts w:ascii="CG Times" w:hAnsi="CG Times"/>
                <w:sz w:val="16"/>
                <w:szCs w:val="16"/>
              </w:rPr>
              <w:t>MD/Drejtoria e Përmbarimit</w:t>
            </w:r>
          </w:p>
          <w:p w:rsidR="00211475" w:rsidRPr="000D0826" w:rsidRDefault="00211475" w:rsidP="00CF27AB">
            <w:pPr>
              <w:rPr>
                <w:rFonts w:ascii="CG Times" w:hAnsi="CG Times"/>
                <w:sz w:val="16"/>
                <w:szCs w:val="16"/>
              </w:rPr>
            </w:pPr>
            <w:r w:rsidRPr="000D0826">
              <w:rPr>
                <w:rFonts w:ascii="CG Times" w:hAnsi="CG Times"/>
                <w:sz w:val="16"/>
                <w:szCs w:val="16"/>
              </w:rPr>
              <w:t>Drejtoria e Koordinimit të Pronave</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Raportimet mbi ecurinë e procesit</w:t>
            </w:r>
          </w:p>
        </w:tc>
      </w:tr>
      <w:tr w:rsidR="00211475" w:rsidRPr="000D0826" w:rsidTr="000061DE">
        <w:trPr>
          <w:trHeight w:val="755"/>
        </w:trPr>
        <w:tc>
          <w:tcPr>
            <w:tcW w:w="194" w:type="pct"/>
            <w:vMerge w:val="restart"/>
            <w:shd w:val="clear" w:color="auto" w:fill="FFFFFF"/>
          </w:tcPr>
          <w:p w:rsidR="00211475" w:rsidRPr="000D0826" w:rsidRDefault="00211475" w:rsidP="00290B15">
            <w:pPr>
              <w:tabs>
                <w:tab w:val="left" w:pos="1530"/>
              </w:tabs>
              <w:jc w:val="both"/>
              <w:rPr>
                <w:rFonts w:ascii="CG Times" w:hAnsi="CG Times"/>
                <w:bCs/>
                <w:sz w:val="16"/>
                <w:szCs w:val="16"/>
              </w:rPr>
            </w:pPr>
            <w:r w:rsidRPr="000D0826">
              <w:rPr>
                <w:rFonts w:ascii="CG Times" w:hAnsi="CG Times"/>
                <w:bCs/>
                <w:sz w:val="16"/>
                <w:szCs w:val="16"/>
              </w:rPr>
              <w:t>3.2.6</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Zhvillimi i të drejtave të pronësisë në zonat me përparësi turizmin</w:t>
            </w:r>
            <w:r w:rsidR="00AE098E" w:rsidRPr="000D0826">
              <w:rPr>
                <w:rFonts w:ascii="CG Times" w:hAnsi="CG Times"/>
                <w:bCs/>
                <w:sz w:val="16"/>
                <w:szCs w:val="16"/>
              </w:rPr>
              <w:t xml:space="preserve"> </w:t>
            </w:r>
            <w:r w:rsidR="00815D50" w:rsidRPr="000D0826">
              <w:rPr>
                <w:rFonts w:ascii="CG Times" w:hAnsi="CG Times"/>
                <w:bCs/>
                <w:sz w:val="16"/>
                <w:szCs w:val="16"/>
              </w:rPr>
              <w:t>e</w:t>
            </w:r>
            <w:r w:rsidRPr="000D0826">
              <w:rPr>
                <w:rFonts w:ascii="CG Times" w:hAnsi="CG Times"/>
                <w:bCs/>
                <w:sz w:val="16"/>
                <w:szCs w:val="16"/>
              </w:rPr>
              <w:t xml:space="preserve"> llojit troje</w:t>
            </w:r>
            <w:r w:rsidR="00815D50" w:rsidRPr="000D0826">
              <w:rPr>
                <w:rFonts w:ascii="CG Times" w:hAnsi="CG Times"/>
                <w:bCs/>
                <w:sz w:val="16"/>
                <w:szCs w:val="16"/>
              </w:rPr>
              <w:t>,</w:t>
            </w:r>
            <w:r w:rsidR="00B93535" w:rsidRPr="000D0826">
              <w:rPr>
                <w:rFonts w:ascii="CG Times" w:hAnsi="CG Times"/>
                <w:bCs/>
                <w:sz w:val="16"/>
                <w:szCs w:val="16"/>
              </w:rPr>
              <w:t xml:space="preserve"> </w:t>
            </w:r>
            <w:r w:rsidRPr="000D0826">
              <w:rPr>
                <w:rFonts w:ascii="CG Times" w:hAnsi="CG Times"/>
                <w:bCs/>
                <w:sz w:val="16"/>
                <w:szCs w:val="16"/>
              </w:rPr>
              <w:t>në përputhje me parimet e planifikimit të territorit dhe të qëllimit të përdorimit efektiv të tokës</w:t>
            </w:r>
          </w:p>
          <w:p w:rsidR="00211475" w:rsidRPr="000D0826" w:rsidRDefault="00211475" w:rsidP="00CF27AB">
            <w:pPr>
              <w:rPr>
                <w:rFonts w:ascii="CG Times" w:hAnsi="CG Times"/>
                <w:bCs/>
                <w:sz w:val="16"/>
                <w:szCs w:val="16"/>
                <w:u w:val="single" w:color="C00000"/>
              </w:rPr>
            </w:pPr>
          </w:p>
        </w:tc>
        <w:tc>
          <w:tcPr>
            <w:tcW w:w="1115" w:type="pct"/>
          </w:tcPr>
          <w:p w:rsidR="00211475" w:rsidRPr="000D0826" w:rsidRDefault="00211475" w:rsidP="00CF27AB">
            <w:pPr>
              <w:rPr>
                <w:rFonts w:ascii="CG Times" w:hAnsi="CG Times"/>
                <w:spacing w:val="-3"/>
                <w:sz w:val="16"/>
                <w:szCs w:val="16"/>
              </w:rPr>
            </w:pPr>
            <w:r w:rsidRPr="000D0826">
              <w:rPr>
                <w:rFonts w:ascii="CG Times" w:hAnsi="CG Times"/>
                <w:spacing w:val="-3"/>
                <w:sz w:val="16"/>
                <w:szCs w:val="16"/>
              </w:rPr>
              <w:t>Përfundimi i procedurave të kalimit të së drejtës së pronësisë mbi truallin e njësive të ndërtuara, në zonat me përparësi turizmin për subj</w:t>
            </w:r>
            <w:r w:rsidR="0045566F" w:rsidRPr="000D0826">
              <w:rPr>
                <w:rFonts w:ascii="CG Times" w:hAnsi="CG Times"/>
                <w:spacing w:val="-3"/>
                <w:sz w:val="16"/>
                <w:szCs w:val="16"/>
              </w:rPr>
              <w:t>ektet që kanë paraqitur kërkesë</w:t>
            </w:r>
          </w:p>
          <w:p w:rsidR="00211475" w:rsidRPr="000D0826" w:rsidRDefault="00211475" w:rsidP="00CF27AB">
            <w:pPr>
              <w:rPr>
                <w:rFonts w:ascii="CG Times" w:hAnsi="CG Times"/>
                <w:spacing w:val="-3"/>
                <w:sz w:val="16"/>
                <w:szCs w:val="16"/>
              </w:rPr>
            </w:pP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2012-2016</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25.3</w:t>
            </w:r>
            <w:r w:rsidR="00B93535" w:rsidRPr="000D0826">
              <w:rPr>
                <w:rFonts w:ascii="CG Times" w:hAnsi="CG Times"/>
                <w:sz w:val="16"/>
                <w:szCs w:val="16"/>
              </w:rPr>
              <w:t xml:space="preserve"> </w:t>
            </w:r>
            <w:r w:rsidRPr="000D0826">
              <w:rPr>
                <w:rFonts w:ascii="CG Times" w:hAnsi="CG Times"/>
                <w:sz w:val="16"/>
                <w:szCs w:val="16"/>
              </w:rPr>
              <w:t>milion</w:t>
            </w:r>
            <w:r w:rsidR="00F71920"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MPPT/ALUIZNI</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Sasia e sipërfaqes së zonave me përparësi zhvillimin e turizmit, për të cilën është kaluar e drejta e pronësisë mbi truallin e njësive të ndërtuara</w:t>
            </w:r>
          </w:p>
        </w:tc>
      </w:tr>
      <w:tr w:rsidR="00211475" w:rsidRPr="000D0826" w:rsidTr="000061DE">
        <w:trPr>
          <w:trHeight w:val="1095"/>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sz w:val="16"/>
                <w:szCs w:val="16"/>
              </w:rPr>
            </w:pPr>
          </w:p>
        </w:tc>
        <w:tc>
          <w:tcPr>
            <w:tcW w:w="1115" w:type="pct"/>
          </w:tcPr>
          <w:p w:rsidR="00211475" w:rsidRPr="000A6D52" w:rsidRDefault="00211475" w:rsidP="000A6D52">
            <w:pPr>
              <w:rPr>
                <w:rFonts w:ascii="CG Times" w:hAnsi="CG Times"/>
                <w:spacing w:val="-3"/>
                <w:sz w:val="16"/>
                <w:szCs w:val="16"/>
              </w:rPr>
            </w:pPr>
            <w:r w:rsidRPr="000D0826">
              <w:rPr>
                <w:rFonts w:ascii="CG Times" w:hAnsi="CG Times"/>
                <w:spacing w:val="-3"/>
                <w:sz w:val="16"/>
                <w:szCs w:val="16"/>
              </w:rPr>
              <w:t>Analizë për hartimin dhe miratimin</w:t>
            </w:r>
            <w:r w:rsidR="00B93535" w:rsidRPr="000D0826">
              <w:rPr>
                <w:rFonts w:ascii="CG Times" w:hAnsi="CG Times"/>
                <w:spacing w:val="-3"/>
                <w:sz w:val="16"/>
                <w:szCs w:val="16"/>
              </w:rPr>
              <w:t xml:space="preserve"> </w:t>
            </w:r>
            <w:r w:rsidRPr="000D0826">
              <w:rPr>
                <w:rFonts w:ascii="CG Times" w:hAnsi="CG Times"/>
                <w:spacing w:val="-3"/>
                <w:sz w:val="16"/>
                <w:szCs w:val="16"/>
              </w:rPr>
              <w:t>e ndryshimeve në ligjin nr.</w:t>
            </w:r>
            <w:r w:rsidR="00BC619A" w:rsidRPr="000D0826">
              <w:rPr>
                <w:rFonts w:ascii="CG Times" w:hAnsi="CG Times"/>
                <w:spacing w:val="-3"/>
                <w:sz w:val="16"/>
                <w:szCs w:val="16"/>
              </w:rPr>
              <w:t xml:space="preserve"> </w:t>
            </w:r>
            <w:r w:rsidRPr="000D0826">
              <w:rPr>
                <w:rFonts w:ascii="CG Times" w:hAnsi="CG Times"/>
                <w:spacing w:val="-3"/>
                <w:sz w:val="16"/>
                <w:szCs w:val="16"/>
              </w:rPr>
              <w:t>10</w:t>
            </w:r>
            <w:r w:rsidR="00BC619A" w:rsidRPr="000D0826">
              <w:rPr>
                <w:rFonts w:ascii="CG Times" w:hAnsi="CG Times"/>
                <w:spacing w:val="-3"/>
                <w:sz w:val="16"/>
                <w:szCs w:val="16"/>
              </w:rPr>
              <w:t xml:space="preserve"> </w:t>
            </w:r>
            <w:r w:rsidRPr="000D0826">
              <w:rPr>
                <w:rFonts w:ascii="CG Times" w:hAnsi="CG Times"/>
                <w:spacing w:val="-3"/>
                <w:sz w:val="16"/>
                <w:szCs w:val="16"/>
              </w:rPr>
              <w:t xml:space="preserve">186, datë 5.11.2009 “Për rregullimin e pronësisë mbi truallin shtetëror në zonat me përparësi turizmin”, </w:t>
            </w:r>
            <w:r w:rsidR="0045566F" w:rsidRPr="000D0826">
              <w:rPr>
                <w:rFonts w:ascii="CG Times" w:hAnsi="CG Times"/>
                <w:spacing w:val="-3"/>
                <w:sz w:val="16"/>
                <w:szCs w:val="16"/>
              </w:rPr>
              <w:t>e</w:t>
            </w:r>
            <w:r w:rsidRPr="000D0826">
              <w:rPr>
                <w:rFonts w:ascii="CG Times" w:hAnsi="CG Times"/>
                <w:spacing w:val="-3"/>
                <w:sz w:val="16"/>
                <w:szCs w:val="16"/>
              </w:rPr>
              <w:t xml:space="preserve"> ndryshuar</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Brenda 6 muajve nga miratimi i strategjisë</w:t>
            </w:r>
          </w:p>
        </w:tc>
        <w:tc>
          <w:tcPr>
            <w:tcW w:w="506" w:type="pct"/>
            <w:vMerge/>
          </w:tcPr>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sz w:val="16"/>
                <w:szCs w:val="16"/>
              </w:rPr>
            </w:pPr>
            <w:r w:rsidRPr="000D0826">
              <w:rPr>
                <w:rFonts w:ascii="CG Times" w:hAnsi="CG Times"/>
                <w:sz w:val="16"/>
                <w:szCs w:val="16"/>
              </w:rPr>
              <w:t>MD</w:t>
            </w:r>
            <w:r w:rsidR="00675B19" w:rsidRPr="000D0826">
              <w:rPr>
                <w:rFonts w:ascii="CG Times" w:hAnsi="CG Times"/>
                <w:sz w:val="16"/>
                <w:szCs w:val="16"/>
              </w:rPr>
              <w:t xml:space="preserve">, </w:t>
            </w:r>
            <w:r w:rsidRPr="000D0826">
              <w:rPr>
                <w:rFonts w:ascii="CG Times" w:hAnsi="CG Times"/>
                <w:sz w:val="16"/>
                <w:szCs w:val="16"/>
              </w:rPr>
              <w:t>MPPT/ALUIZNI</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Hyrja në fuqi e ndryshimeve në ligj</w:t>
            </w:r>
          </w:p>
        </w:tc>
      </w:tr>
      <w:tr w:rsidR="00211475" w:rsidRPr="000D0826" w:rsidTr="000061DE">
        <w:trPr>
          <w:trHeight w:val="849"/>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pacing w:val="-3"/>
                <w:sz w:val="16"/>
                <w:szCs w:val="16"/>
              </w:rPr>
              <w:t>Kryerja e procedurave të regjistrimit fillestar për njësitë e ndërtuara, të paregjistruara në regjistrat e pasurive të paluajtshme</w:t>
            </w: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2012-2016</w:t>
            </w:r>
          </w:p>
        </w:tc>
        <w:tc>
          <w:tcPr>
            <w:tcW w:w="506" w:type="pct"/>
            <w:vMerge/>
          </w:tcPr>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ALUIZNI</w:t>
            </w:r>
          </w:p>
          <w:p w:rsidR="00211475" w:rsidRPr="000D0826" w:rsidRDefault="00211475" w:rsidP="00CF27AB">
            <w:pPr>
              <w:rPr>
                <w:rFonts w:ascii="CG Times" w:hAnsi="CG Times"/>
                <w:sz w:val="16"/>
                <w:szCs w:val="16"/>
              </w:rPr>
            </w:pPr>
            <w:r w:rsidRPr="000D0826">
              <w:rPr>
                <w:rFonts w:ascii="CG Times" w:hAnsi="CG Times"/>
                <w:sz w:val="16"/>
                <w:szCs w:val="16"/>
              </w:rPr>
              <w:t>ZRPP</w:t>
            </w:r>
          </w:p>
        </w:tc>
        <w:tc>
          <w:tcPr>
            <w:tcW w:w="6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Numri i njësive të ndërtuara në zonat me përparësi turizmin të </w:t>
            </w:r>
            <w:r w:rsidR="00CD3653" w:rsidRPr="000D0826">
              <w:rPr>
                <w:rFonts w:ascii="CG Times" w:hAnsi="CG Times"/>
                <w:sz w:val="16"/>
                <w:szCs w:val="16"/>
              </w:rPr>
              <w:t>regjistruara</w:t>
            </w:r>
            <w:r w:rsidRPr="000D0826">
              <w:rPr>
                <w:rFonts w:ascii="CG Times" w:hAnsi="CG Times"/>
                <w:sz w:val="16"/>
                <w:szCs w:val="16"/>
              </w:rPr>
              <w:t xml:space="preserve"> n</w:t>
            </w:r>
            <w:r w:rsidR="00CD3653" w:rsidRPr="000D0826">
              <w:rPr>
                <w:rFonts w:ascii="CG Times" w:hAnsi="CG Times"/>
                <w:sz w:val="16"/>
                <w:szCs w:val="16"/>
              </w:rPr>
              <w:t>ë</w:t>
            </w:r>
            <w:r w:rsidRPr="000D0826">
              <w:rPr>
                <w:rFonts w:ascii="CG Times" w:hAnsi="CG Times"/>
                <w:sz w:val="16"/>
                <w:szCs w:val="16"/>
              </w:rPr>
              <w:t xml:space="preserve"> regjistrat e pasurive të paluajtshme</w:t>
            </w:r>
          </w:p>
        </w:tc>
      </w:tr>
      <w:tr w:rsidR="00211475" w:rsidRPr="000D0826" w:rsidTr="00C833DD">
        <w:trPr>
          <w:trHeight w:val="739"/>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sz w:val="16"/>
                <w:szCs w:val="16"/>
              </w:rPr>
            </w:pPr>
          </w:p>
        </w:tc>
        <w:tc>
          <w:tcPr>
            <w:tcW w:w="1115" w:type="pct"/>
          </w:tcPr>
          <w:p w:rsidR="00211475" w:rsidRPr="000D0826" w:rsidRDefault="00815D50" w:rsidP="00CF27AB">
            <w:pPr>
              <w:autoSpaceDE w:val="0"/>
              <w:autoSpaceDN w:val="0"/>
              <w:adjustRightInd w:val="0"/>
              <w:rPr>
                <w:rFonts w:ascii="CG Times" w:hAnsi="CG Times"/>
                <w:sz w:val="16"/>
                <w:szCs w:val="16"/>
              </w:rPr>
            </w:pPr>
            <w:r w:rsidRPr="000D0826">
              <w:rPr>
                <w:rFonts w:ascii="CG Times" w:hAnsi="CG Times"/>
                <w:spacing w:val="-3"/>
                <w:sz w:val="16"/>
                <w:szCs w:val="16"/>
              </w:rPr>
              <w:t>Evidentimi i trojeve të lira</w:t>
            </w:r>
            <w:r w:rsidR="00211475" w:rsidRPr="000D0826">
              <w:rPr>
                <w:rFonts w:ascii="CG Times" w:hAnsi="CG Times"/>
                <w:spacing w:val="-3"/>
                <w:sz w:val="16"/>
                <w:szCs w:val="16"/>
              </w:rPr>
              <w:t xml:space="preserve"> brenda zonave të stimuluara, për efekt të kompensimit fizik të ish-pronarëve</w:t>
            </w: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2012-2015</w:t>
            </w:r>
          </w:p>
        </w:tc>
        <w:tc>
          <w:tcPr>
            <w:tcW w:w="506" w:type="pct"/>
            <w:vMerge/>
          </w:tcPr>
          <w:p w:rsidR="00211475" w:rsidRPr="000D0826" w:rsidRDefault="00211475" w:rsidP="00CF27AB">
            <w:pPr>
              <w:rPr>
                <w:rFonts w:ascii="CG Times" w:hAnsi="CG Times"/>
                <w:sz w:val="16"/>
                <w:szCs w:val="16"/>
              </w:rPr>
            </w:pPr>
          </w:p>
        </w:tc>
        <w:tc>
          <w:tcPr>
            <w:tcW w:w="878" w:type="pct"/>
            <w:gridSpan w:val="3"/>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MPPT/ALUIZNI</w:t>
            </w:r>
          </w:p>
          <w:p w:rsidR="00211475" w:rsidRPr="000D0826" w:rsidRDefault="00211475" w:rsidP="00CF27AB">
            <w:pPr>
              <w:rPr>
                <w:rFonts w:ascii="CG Times" w:hAnsi="CG Times"/>
                <w:sz w:val="16"/>
                <w:szCs w:val="16"/>
              </w:rPr>
            </w:pPr>
            <w:r w:rsidRPr="000D0826">
              <w:rPr>
                <w:rFonts w:ascii="CG Times" w:hAnsi="CG Times"/>
                <w:sz w:val="16"/>
                <w:szCs w:val="16"/>
              </w:rPr>
              <w:t>AKPP</w:t>
            </w:r>
          </w:p>
        </w:tc>
        <w:tc>
          <w:tcPr>
            <w:tcW w:w="615" w:type="pct"/>
          </w:tcPr>
          <w:p w:rsidR="00211475" w:rsidRPr="000D0826" w:rsidRDefault="005601C9" w:rsidP="00CF27AB">
            <w:pPr>
              <w:rPr>
                <w:rFonts w:ascii="CG Times" w:hAnsi="CG Times"/>
                <w:sz w:val="16"/>
                <w:szCs w:val="16"/>
              </w:rPr>
            </w:pPr>
            <w:r w:rsidRPr="000D0826">
              <w:rPr>
                <w:rFonts w:ascii="CG Times" w:hAnsi="CG Times"/>
                <w:sz w:val="16"/>
                <w:szCs w:val="16"/>
              </w:rPr>
              <w:t>Sipërfaqja e trojeve të lira</w:t>
            </w:r>
            <w:r w:rsidR="00211475" w:rsidRPr="000D0826">
              <w:rPr>
                <w:rFonts w:ascii="CG Times" w:hAnsi="CG Times"/>
                <w:sz w:val="16"/>
                <w:szCs w:val="16"/>
              </w:rPr>
              <w:t xml:space="preserve"> brenda </w:t>
            </w:r>
            <w:r w:rsidR="00CD3653" w:rsidRPr="000D0826">
              <w:rPr>
                <w:rFonts w:ascii="CG Times" w:hAnsi="CG Times"/>
                <w:sz w:val="16"/>
                <w:szCs w:val="16"/>
              </w:rPr>
              <w:t>çdo</w:t>
            </w:r>
            <w:r w:rsidR="00211475" w:rsidRPr="000D0826">
              <w:rPr>
                <w:rFonts w:ascii="CG Times" w:hAnsi="CG Times"/>
                <w:sz w:val="16"/>
                <w:szCs w:val="16"/>
              </w:rPr>
              <w:t xml:space="preserve"> zone të stimuluar</w:t>
            </w:r>
          </w:p>
        </w:tc>
      </w:tr>
      <w:tr w:rsidR="00211475" w:rsidRPr="000D0826" w:rsidTr="000061DE">
        <w:trPr>
          <w:trHeight w:val="849"/>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3.2.7</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Reduktimi i fragmetarizimit të pronave pyje dhe kullota, për të krijuar një sektor funksional, përfitues dhe konku</w:t>
            </w:r>
            <w:r w:rsidR="00235A91" w:rsidRPr="000D0826">
              <w:rPr>
                <w:rFonts w:ascii="CG Times" w:hAnsi="CG Times"/>
                <w:bCs/>
                <w:sz w:val="16"/>
                <w:szCs w:val="16"/>
              </w:rPr>
              <w:t>r</w:t>
            </w:r>
            <w:r w:rsidRPr="000D0826">
              <w:rPr>
                <w:rFonts w:ascii="CG Times" w:hAnsi="CG Times"/>
                <w:bCs/>
                <w:sz w:val="16"/>
                <w:szCs w:val="16"/>
              </w:rPr>
              <w:t>rues në treg</w:t>
            </w:r>
          </w:p>
          <w:p w:rsidR="00211475" w:rsidRPr="000D0826" w:rsidRDefault="00211475" w:rsidP="00CF27AB">
            <w:pPr>
              <w:rPr>
                <w:rFonts w:ascii="CG Times" w:hAnsi="CG Times"/>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Hartimi dhe miratimi i </w:t>
            </w:r>
            <w:r w:rsidR="005601C9" w:rsidRPr="000D0826">
              <w:rPr>
                <w:rFonts w:ascii="CG Times" w:hAnsi="CG Times"/>
                <w:sz w:val="16"/>
                <w:szCs w:val="16"/>
              </w:rPr>
              <w:t xml:space="preserve">planit </w:t>
            </w:r>
            <w:r w:rsidRPr="000D0826">
              <w:rPr>
                <w:rFonts w:ascii="CG Times" w:hAnsi="CG Times"/>
                <w:sz w:val="16"/>
                <w:szCs w:val="16"/>
              </w:rPr>
              <w:t>kombëtar për pyjet dhe kullotat</w:t>
            </w:r>
          </w:p>
        </w:tc>
        <w:tc>
          <w:tcPr>
            <w:tcW w:w="659"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2012 - 2015</w:t>
            </w:r>
          </w:p>
        </w:tc>
        <w:tc>
          <w:tcPr>
            <w:tcW w:w="506" w:type="pct"/>
            <w:vMerge w:val="restart"/>
            <w:shd w:val="clear" w:color="auto" w:fill="FFFFFF"/>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15 mijë lekë</w:t>
            </w:r>
          </w:p>
          <w:p w:rsidR="00211475" w:rsidRPr="000D0826" w:rsidRDefault="00211475" w:rsidP="00CF27AB">
            <w:pPr>
              <w:rPr>
                <w:rFonts w:ascii="CG Times" w:hAnsi="CG Times"/>
                <w:sz w:val="16"/>
                <w:szCs w:val="16"/>
              </w:rPr>
            </w:pPr>
          </w:p>
        </w:tc>
        <w:tc>
          <w:tcPr>
            <w:tcW w:w="878" w:type="pct"/>
            <w:gridSpan w:val="3"/>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MMPAU</w:t>
            </w:r>
          </w:p>
          <w:p w:rsidR="00211475" w:rsidRPr="000D0826" w:rsidRDefault="00211475" w:rsidP="00CF27AB">
            <w:pPr>
              <w:rPr>
                <w:rFonts w:ascii="CG Times" w:hAnsi="CG Times"/>
                <w:sz w:val="16"/>
                <w:szCs w:val="16"/>
              </w:rPr>
            </w:pPr>
          </w:p>
        </w:tc>
        <w:tc>
          <w:tcPr>
            <w:tcW w:w="6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Plani kombëtar i miratuar</w:t>
            </w:r>
          </w:p>
          <w:p w:rsidR="00211475" w:rsidRPr="000D0826" w:rsidRDefault="00211475" w:rsidP="00CF27AB">
            <w:pPr>
              <w:rPr>
                <w:rFonts w:ascii="CG Times" w:hAnsi="CG Times"/>
                <w:sz w:val="16"/>
                <w:szCs w:val="16"/>
              </w:rPr>
            </w:pPr>
            <w:r w:rsidRPr="000D0826">
              <w:rPr>
                <w:rFonts w:ascii="CG Times" w:hAnsi="CG Times"/>
                <w:sz w:val="16"/>
                <w:szCs w:val="16"/>
              </w:rPr>
              <w:t>- Ngastrat e përcaktuara për fond kompensimi</w:t>
            </w:r>
          </w:p>
        </w:tc>
      </w:tr>
      <w:tr w:rsidR="00211475" w:rsidRPr="000D0826" w:rsidTr="000061DE">
        <w:trPr>
          <w:trHeight w:val="849"/>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pacing w:val="-3"/>
                <w:sz w:val="16"/>
                <w:szCs w:val="16"/>
              </w:rPr>
            </w:pPr>
            <w:r w:rsidRPr="000D0826">
              <w:rPr>
                <w:rFonts w:ascii="CG Times" w:hAnsi="CG Times"/>
                <w:sz w:val="16"/>
                <w:szCs w:val="16"/>
              </w:rPr>
              <w:t xml:space="preserve">Hartimi dhe miratimi i </w:t>
            </w:r>
            <w:r w:rsidR="005601C9" w:rsidRPr="000D0826">
              <w:rPr>
                <w:rFonts w:ascii="CG Times" w:hAnsi="CG Times"/>
                <w:sz w:val="16"/>
                <w:szCs w:val="16"/>
              </w:rPr>
              <w:t xml:space="preserve">planit </w:t>
            </w:r>
            <w:r w:rsidRPr="000D0826">
              <w:rPr>
                <w:rFonts w:ascii="CG Times" w:hAnsi="CG Times"/>
                <w:sz w:val="16"/>
                <w:szCs w:val="16"/>
              </w:rPr>
              <w:t>kombëtar për pyjet dhe kullotat</w:t>
            </w:r>
          </w:p>
        </w:tc>
        <w:tc>
          <w:tcPr>
            <w:tcW w:w="659"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2012 - 2015</w:t>
            </w:r>
          </w:p>
        </w:tc>
        <w:tc>
          <w:tcPr>
            <w:tcW w:w="506" w:type="pct"/>
            <w:vMerge/>
            <w:shd w:val="clear" w:color="auto" w:fill="FFFFFF"/>
          </w:tcPr>
          <w:p w:rsidR="00211475" w:rsidRPr="000D0826" w:rsidRDefault="00211475" w:rsidP="00CF27AB">
            <w:pPr>
              <w:rPr>
                <w:rFonts w:ascii="CG Times" w:hAnsi="CG Times"/>
                <w:sz w:val="16"/>
                <w:szCs w:val="16"/>
              </w:rPr>
            </w:pPr>
          </w:p>
        </w:tc>
        <w:tc>
          <w:tcPr>
            <w:tcW w:w="878" w:type="pct"/>
            <w:gridSpan w:val="3"/>
            <w:vMerge/>
            <w:shd w:val="clear" w:color="auto" w:fill="FFFFFF"/>
          </w:tcPr>
          <w:p w:rsidR="00211475" w:rsidRPr="000D0826" w:rsidRDefault="00211475" w:rsidP="00CF27AB">
            <w:pPr>
              <w:rPr>
                <w:rFonts w:ascii="CG Times" w:hAnsi="CG Times"/>
                <w:sz w:val="16"/>
                <w:szCs w:val="16"/>
              </w:rPr>
            </w:pPr>
          </w:p>
        </w:tc>
        <w:tc>
          <w:tcPr>
            <w:tcW w:w="6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Plani kombëtar i miratuar</w:t>
            </w:r>
          </w:p>
          <w:p w:rsidR="00211475" w:rsidRPr="000D0826" w:rsidRDefault="00211475" w:rsidP="00CF27AB">
            <w:pPr>
              <w:rPr>
                <w:rFonts w:ascii="CG Times" w:hAnsi="CG Times"/>
                <w:sz w:val="16"/>
                <w:szCs w:val="16"/>
              </w:rPr>
            </w:pPr>
            <w:r w:rsidRPr="000D0826">
              <w:rPr>
                <w:rFonts w:ascii="CG Times" w:hAnsi="CG Times"/>
                <w:sz w:val="16"/>
                <w:szCs w:val="16"/>
              </w:rPr>
              <w:t>- Ngastrat e përcaktuara për fond kompensimi</w:t>
            </w:r>
          </w:p>
        </w:tc>
      </w:tr>
      <w:tr w:rsidR="00211475" w:rsidRPr="000D0826" w:rsidTr="000061DE">
        <w:trPr>
          <w:trHeight w:val="849"/>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3.2.8</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Përmirësimi i kuadrit ligjor dhe mekanizmave institucionalë për administrimin dhe trajtimin e fondit pyjor dhe kullosor në kushtet e transferitmit të</w:t>
            </w:r>
            <w:r w:rsidR="00B93535" w:rsidRPr="000D0826">
              <w:rPr>
                <w:rFonts w:ascii="CG Times" w:hAnsi="CG Times"/>
                <w:bCs/>
                <w:sz w:val="16"/>
                <w:szCs w:val="16"/>
              </w:rPr>
              <w:t xml:space="preserve"> </w:t>
            </w:r>
            <w:r w:rsidRPr="000D0826">
              <w:rPr>
                <w:rFonts w:ascii="CG Times" w:hAnsi="CG Times"/>
                <w:bCs/>
                <w:sz w:val="16"/>
                <w:szCs w:val="16"/>
              </w:rPr>
              <w:t>pronës nga pushteti qendror në atë lokal, mbi bazën e parimeve të zhvillimit të qëndrueshëm</w:t>
            </w:r>
            <w:r w:rsidR="00B16589" w:rsidRPr="000D0826">
              <w:rPr>
                <w:rFonts w:ascii="CG Times" w:hAnsi="CG Times"/>
                <w:bCs/>
                <w:sz w:val="16"/>
                <w:szCs w:val="16"/>
              </w:rPr>
              <w:t>,</w:t>
            </w:r>
            <w:r w:rsidRPr="000D0826">
              <w:rPr>
                <w:rFonts w:ascii="CG Times" w:hAnsi="CG Times"/>
                <w:bCs/>
                <w:sz w:val="16"/>
                <w:szCs w:val="16"/>
              </w:rPr>
              <w:t xml:space="preserve"> si dhe të rolit parësor që ai ushtron në mbrojtjen e mjedisit</w:t>
            </w:r>
          </w:p>
          <w:p w:rsidR="00211475" w:rsidRPr="000D0826" w:rsidRDefault="00211475" w:rsidP="00CF27AB">
            <w:pPr>
              <w:rPr>
                <w:rFonts w:ascii="CG Times" w:hAnsi="CG Times"/>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Hartimi i akteve ligjor</w:t>
            </w:r>
            <w:r w:rsidR="005601C9" w:rsidRPr="000D0826">
              <w:rPr>
                <w:rFonts w:ascii="CG Times" w:hAnsi="CG Times"/>
                <w:sz w:val="16"/>
                <w:szCs w:val="16"/>
              </w:rPr>
              <w:t>e</w:t>
            </w:r>
            <w:r w:rsidRPr="000D0826">
              <w:rPr>
                <w:rFonts w:ascii="CG Times" w:hAnsi="CG Times"/>
                <w:sz w:val="16"/>
                <w:szCs w:val="16"/>
              </w:rPr>
              <w:t xml:space="preserve"> dhe nënligjore të unifikuara me BE</w:t>
            </w:r>
            <w:r w:rsidR="005601C9" w:rsidRPr="000D0826">
              <w:rPr>
                <w:rFonts w:ascii="CG Times" w:hAnsi="CG Times"/>
                <w:sz w:val="16"/>
                <w:szCs w:val="16"/>
              </w:rPr>
              <w:t>-në</w:t>
            </w:r>
          </w:p>
        </w:tc>
        <w:tc>
          <w:tcPr>
            <w:tcW w:w="659" w:type="pct"/>
            <w:gridSpan w:val="2"/>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2012 - 2013</w:t>
            </w:r>
          </w:p>
          <w:p w:rsidR="00211475" w:rsidRPr="000D0826" w:rsidRDefault="00211475" w:rsidP="00CF27AB">
            <w:pPr>
              <w:rPr>
                <w:rFonts w:ascii="CG Times" w:hAnsi="CG Times"/>
                <w:sz w:val="16"/>
                <w:szCs w:val="16"/>
              </w:rPr>
            </w:pPr>
          </w:p>
        </w:tc>
        <w:tc>
          <w:tcPr>
            <w:tcW w:w="506" w:type="pct"/>
            <w:vMerge w:val="restart"/>
            <w:shd w:val="clear" w:color="auto" w:fill="FFFFFF"/>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66</w:t>
            </w:r>
            <w:r w:rsidR="00B93535" w:rsidRPr="000D0826">
              <w:rPr>
                <w:rFonts w:ascii="CG Times" w:hAnsi="CG Times"/>
                <w:sz w:val="16"/>
                <w:szCs w:val="16"/>
              </w:rPr>
              <w:t xml:space="preserve"> </w:t>
            </w:r>
            <w:r w:rsidRPr="000D0826">
              <w:rPr>
                <w:rFonts w:ascii="CG Times" w:hAnsi="CG Times"/>
                <w:sz w:val="16"/>
                <w:szCs w:val="16"/>
              </w:rPr>
              <w:t>mijë lekë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878" w:type="pct"/>
            <w:gridSpan w:val="3"/>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MMPAU</w:t>
            </w:r>
          </w:p>
          <w:p w:rsidR="00211475" w:rsidRPr="000D0826" w:rsidRDefault="00211475" w:rsidP="00CF27AB">
            <w:pPr>
              <w:rPr>
                <w:rFonts w:ascii="CG Times" w:hAnsi="CG Times"/>
                <w:sz w:val="16"/>
                <w:szCs w:val="16"/>
              </w:rPr>
            </w:pPr>
          </w:p>
        </w:tc>
        <w:tc>
          <w:tcPr>
            <w:tcW w:w="615" w:type="pct"/>
            <w:vMerge w:val="restar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Ligji i ri për pyjet dhe kullotat</w:t>
            </w:r>
          </w:p>
          <w:p w:rsidR="00211475" w:rsidRPr="000D0826" w:rsidRDefault="00211475" w:rsidP="00CF27AB">
            <w:pPr>
              <w:rPr>
                <w:rFonts w:ascii="CG Times" w:hAnsi="CG Times"/>
                <w:sz w:val="16"/>
                <w:szCs w:val="16"/>
              </w:rPr>
            </w:pPr>
            <w:r w:rsidRPr="000D0826">
              <w:rPr>
                <w:rFonts w:ascii="CG Times" w:hAnsi="CG Times"/>
                <w:sz w:val="16"/>
                <w:szCs w:val="16"/>
              </w:rPr>
              <w:t>- Akte nënligjore të rishikuara (4)</w:t>
            </w:r>
          </w:p>
          <w:p w:rsidR="00211475" w:rsidRPr="000D0826" w:rsidRDefault="00211475" w:rsidP="00CF27AB">
            <w:pPr>
              <w:rPr>
                <w:rFonts w:ascii="CG Times" w:hAnsi="CG Times"/>
                <w:sz w:val="16"/>
                <w:szCs w:val="16"/>
              </w:rPr>
            </w:pPr>
          </w:p>
        </w:tc>
      </w:tr>
      <w:tr w:rsidR="00211475" w:rsidRPr="000D0826" w:rsidTr="000061DE">
        <w:trPr>
          <w:trHeight w:val="849"/>
        </w:trPr>
        <w:tc>
          <w:tcPr>
            <w:tcW w:w="194" w:type="pct"/>
            <w:vMerge/>
            <w:shd w:val="clear" w:color="auto" w:fill="FFFFFF"/>
          </w:tcPr>
          <w:p w:rsidR="00211475" w:rsidRPr="000D0826" w:rsidRDefault="00211475" w:rsidP="00290B15">
            <w:pPr>
              <w:tabs>
                <w:tab w:val="left" w:pos="1530"/>
              </w:tabs>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pacing w:val="-3"/>
                <w:sz w:val="16"/>
                <w:szCs w:val="16"/>
              </w:rPr>
            </w:pPr>
            <w:r w:rsidRPr="000D0826">
              <w:rPr>
                <w:rFonts w:ascii="CG Times" w:hAnsi="CG Times"/>
                <w:sz w:val="16"/>
                <w:szCs w:val="16"/>
              </w:rPr>
              <w:t xml:space="preserve">Përcaktimi i rregullave mbi bazën e të cilave do të realizohet përfshirja në qarkullim ekonomik i lëndës drusore që rezulton nga fondi pyjor në pronësi të </w:t>
            </w:r>
            <w:r w:rsidR="00BC619A" w:rsidRPr="000D0826">
              <w:rPr>
                <w:rFonts w:ascii="CG Times" w:hAnsi="CG Times"/>
                <w:sz w:val="16"/>
                <w:szCs w:val="16"/>
              </w:rPr>
              <w:t xml:space="preserve">njësive të qeverisjes vendore </w:t>
            </w:r>
            <w:r w:rsidRPr="000D0826">
              <w:rPr>
                <w:rFonts w:ascii="CG Times" w:hAnsi="CG Times"/>
                <w:sz w:val="16"/>
                <w:szCs w:val="16"/>
              </w:rPr>
              <w:t>dhe të subjekteve private</w:t>
            </w:r>
          </w:p>
        </w:tc>
        <w:tc>
          <w:tcPr>
            <w:tcW w:w="659" w:type="pct"/>
            <w:gridSpan w:val="2"/>
            <w:vMerge/>
            <w:shd w:val="clear" w:color="auto" w:fill="FFFFFF"/>
          </w:tcPr>
          <w:p w:rsidR="00211475" w:rsidRPr="000D0826" w:rsidRDefault="00211475" w:rsidP="00CF27AB">
            <w:pPr>
              <w:rPr>
                <w:rFonts w:ascii="CG Times" w:hAnsi="CG Times"/>
                <w:sz w:val="16"/>
                <w:szCs w:val="16"/>
              </w:rPr>
            </w:pPr>
          </w:p>
        </w:tc>
        <w:tc>
          <w:tcPr>
            <w:tcW w:w="506" w:type="pct"/>
            <w:vMerge/>
            <w:shd w:val="clear" w:color="auto" w:fill="FFFFFF"/>
          </w:tcPr>
          <w:p w:rsidR="00211475" w:rsidRPr="000D0826" w:rsidRDefault="00211475" w:rsidP="00CF27AB">
            <w:pPr>
              <w:rPr>
                <w:rFonts w:ascii="CG Times" w:hAnsi="CG Times"/>
                <w:sz w:val="16"/>
                <w:szCs w:val="16"/>
              </w:rPr>
            </w:pPr>
          </w:p>
        </w:tc>
        <w:tc>
          <w:tcPr>
            <w:tcW w:w="878" w:type="pct"/>
            <w:gridSpan w:val="3"/>
            <w:vMerge/>
            <w:shd w:val="clear" w:color="auto" w:fill="FFFFFF"/>
          </w:tcPr>
          <w:p w:rsidR="00211475" w:rsidRPr="000D0826" w:rsidRDefault="00211475" w:rsidP="00CF27AB">
            <w:pPr>
              <w:rPr>
                <w:rFonts w:ascii="CG Times" w:hAnsi="CG Times"/>
                <w:sz w:val="16"/>
                <w:szCs w:val="16"/>
              </w:rPr>
            </w:pPr>
          </w:p>
        </w:tc>
        <w:tc>
          <w:tcPr>
            <w:tcW w:w="615" w:type="pct"/>
            <w:vMerge/>
            <w:shd w:val="clear" w:color="auto" w:fill="FFFFFF"/>
          </w:tcPr>
          <w:p w:rsidR="00211475" w:rsidRPr="000D0826" w:rsidRDefault="00211475" w:rsidP="00CF27AB">
            <w:pPr>
              <w:rPr>
                <w:rFonts w:ascii="CG Times" w:hAnsi="CG Times"/>
                <w:sz w:val="16"/>
                <w:szCs w:val="16"/>
              </w:rPr>
            </w:pPr>
          </w:p>
        </w:tc>
      </w:tr>
      <w:tr w:rsidR="00211475" w:rsidRPr="000D0826" w:rsidTr="00921D99">
        <w:trPr>
          <w:trHeight w:val="689"/>
        </w:trPr>
        <w:tc>
          <w:tcPr>
            <w:tcW w:w="5000" w:type="pct"/>
            <w:gridSpan w:val="10"/>
            <w:shd w:val="clear" w:color="auto" w:fill="FFFFFF"/>
          </w:tcPr>
          <w:p w:rsidR="00211475" w:rsidRPr="000D0826" w:rsidRDefault="00211475" w:rsidP="00CF27AB">
            <w:pPr>
              <w:autoSpaceDE w:val="0"/>
              <w:autoSpaceDN w:val="0"/>
              <w:adjustRightInd w:val="0"/>
              <w:rPr>
                <w:rFonts w:ascii="CG Times" w:hAnsi="CG Times"/>
                <w:sz w:val="16"/>
                <w:szCs w:val="16"/>
              </w:rPr>
            </w:pPr>
          </w:p>
          <w:p w:rsidR="00211475" w:rsidRPr="000D0826" w:rsidRDefault="00211475" w:rsidP="00921D99">
            <w:pPr>
              <w:autoSpaceDE w:val="0"/>
              <w:autoSpaceDN w:val="0"/>
              <w:adjustRightInd w:val="0"/>
              <w:rPr>
                <w:rFonts w:ascii="CG Times" w:hAnsi="CG Times"/>
                <w:sz w:val="16"/>
                <w:szCs w:val="16"/>
              </w:rPr>
            </w:pPr>
            <w:r w:rsidRPr="000D0826">
              <w:rPr>
                <w:rFonts w:ascii="CG Times" w:hAnsi="CG Times"/>
                <w:b/>
                <w:bCs/>
                <w:sz w:val="16"/>
                <w:szCs w:val="16"/>
              </w:rPr>
              <w:t>Qëllimi strategjik 4</w:t>
            </w:r>
            <w:r w:rsidR="00AF5EBD" w:rsidRPr="000D0826">
              <w:rPr>
                <w:rFonts w:ascii="CG Times" w:hAnsi="CG Times"/>
                <w:b/>
                <w:bCs/>
                <w:sz w:val="16"/>
                <w:szCs w:val="16"/>
              </w:rPr>
              <w:t>.</w:t>
            </w:r>
            <w:r w:rsidRPr="000D0826">
              <w:rPr>
                <w:rFonts w:ascii="CG Times" w:hAnsi="CG Times"/>
                <w:b/>
                <w:bCs/>
                <w:sz w:val="16"/>
                <w:szCs w:val="16"/>
              </w:rPr>
              <w:t xml:space="preserve"> Forcimi i sistemit të të drejtave të pronësisë dhe mbrojtjes të tyre deri në fazën e ekzekutimit të vendimeve gjyqësore dhe administrative përfundimtare, sipas standardeve të GjEDNj-së në përputhje me Strategjinë Ndërsektoriale të Drejtësisë, me qëllim</w:t>
            </w:r>
            <w:r w:rsidR="00B93535" w:rsidRPr="000D0826">
              <w:rPr>
                <w:rFonts w:ascii="CG Times" w:hAnsi="CG Times"/>
                <w:b/>
                <w:bCs/>
                <w:sz w:val="16"/>
                <w:szCs w:val="16"/>
              </w:rPr>
              <w:t xml:space="preserve"> </w:t>
            </w:r>
            <w:r w:rsidRPr="000D0826">
              <w:rPr>
                <w:rFonts w:ascii="CG Times" w:hAnsi="CG Times"/>
                <w:b/>
                <w:bCs/>
                <w:sz w:val="16"/>
                <w:szCs w:val="16"/>
              </w:rPr>
              <w:t>rritjen e sigurisë mbi pronën e fituar me ligj dhe të investimeve mbi të, si dhe të dinamizmit të tregut të tokës brenda vitit 2020</w:t>
            </w:r>
          </w:p>
        </w:tc>
      </w:tr>
      <w:tr w:rsidR="00211475" w:rsidRPr="000D0826" w:rsidTr="00921D99">
        <w:trPr>
          <w:trHeight w:val="415"/>
        </w:trPr>
        <w:tc>
          <w:tcPr>
            <w:tcW w:w="5000" w:type="pct"/>
            <w:gridSpan w:val="10"/>
            <w:shd w:val="clear" w:color="auto" w:fill="FFFFFF"/>
          </w:tcPr>
          <w:p w:rsidR="00211475" w:rsidRPr="000D0826" w:rsidRDefault="00211475" w:rsidP="00CF27AB">
            <w:pPr>
              <w:rPr>
                <w:rFonts w:ascii="CG Times" w:hAnsi="CG Times"/>
                <w:sz w:val="16"/>
                <w:szCs w:val="16"/>
              </w:rPr>
            </w:pPr>
            <w:r w:rsidRPr="000D0826">
              <w:rPr>
                <w:rFonts w:ascii="CG Times" w:hAnsi="CG Times"/>
                <w:b/>
                <w:i/>
                <w:iCs/>
                <w:sz w:val="16"/>
                <w:szCs w:val="16"/>
              </w:rPr>
              <w:t>Objektivi strategjik 4.1</w:t>
            </w:r>
            <w:r w:rsidRPr="000D0826">
              <w:rPr>
                <w:rFonts w:ascii="CG Times" w:hAnsi="CG Times"/>
                <w:b/>
                <w:sz w:val="16"/>
                <w:szCs w:val="16"/>
              </w:rPr>
              <w:t>.</w:t>
            </w:r>
            <w:r w:rsidR="00B93535" w:rsidRPr="000D0826">
              <w:rPr>
                <w:rFonts w:ascii="CG Times" w:hAnsi="CG Times"/>
                <w:sz w:val="16"/>
                <w:szCs w:val="16"/>
              </w:rPr>
              <w:t xml:space="preserve"> </w:t>
            </w:r>
            <w:r w:rsidRPr="000D0826">
              <w:rPr>
                <w:rFonts w:ascii="CG Times" w:hAnsi="CG Times"/>
                <w:b/>
                <w:bCs/>
                <w:sz w:val="16"/>
                <w:szCs w:val="16"/>
              </w:rPr>
              <w:t>Forcimi i sistemit të të drejtave të pronësisë përmes luftës ndaj korrupsionit dhe fenomeneve të tjera negative</w:t>
            </w:r>
          </w:p>
        </w:tc>
      </w:tr>
      <w:tr w:rsidR="00211475" w:rsidRPr="000D0826" w:rsidTr="000061DE">
        <w:trPr>
          <w:trHeight w:val="980"/>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4.1.1</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 xml:space="preserve">Vlerësimi i legjislacionit ekzistues me qëllim harmonizimin dhe thjeshtëzimin e tij, respektimin e </w:t>
            </w:r>
            <w:r w:rsidR="00224D06" w:rsidRPr="000D0826">
              <w:rPr>
                <w:rFonts w:ascii="CG Times" w:hAnsi="CG Times"/>
                <w:bCs/>
                <w:sz w:val="16"/>
                <w:szCs w:val="16"/>
              </w:rPr>
              <w:t>barazisë</w:t>
            </w:r>
            <w:r w:rsidRPr="000D0826">
              <w:rPr>
                <w:rFonts w:ascii="CG Times" w:hAnsi="CG Times"/>
                <w:bCs/>
                <w:sz w:val="16"/>
                <w:szCs w:val="16"/>
              </w:rPr>
              <w:t xml:space="preserve"> gjinore dhe ndërmarrja e nismave të reja ligjore në fushën e të drejtave të pronësisë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Analiza e thelluar e legjislacionit</w:t>
            </w:r>
            <w:r w:rsidRPr="000D0826">
              <w:rPr>
                <w:rFonts w:ascii="CG Times" w:hAnsi="CG Times"/>
                <w:spacing w:val="-3"/>
                <w:sz w:val="16"/>
                <w:szCs w:val="16"/>
              </w:rPr>
              <w:t xml:space="preserve"> për të drejtat e pronësisë dhe harmonizimit tekniko-ligjor i brendshëm i tij</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6 muaj nga miratimi i Strategjisë</w:t>
            </w:r>
          </w:p>
        </w:tc>
        <w:tc>
          <w:tcPr>
            <w:tcW w:w="506" w:type="pct"/>
          </w:tcPr>
          <w:p w:rsidR="00211475" w:rsidRPr="000D0826" w:rsidRDefault="00211475" w:rsidP="00CF27AB">
            <w:pPr>
              <w:rPr>
                <w:rFonts w:ascii="CG Times" w:hAnsi="CG Times"/>
                <w:spacing w:val="-1"/>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Kosto</w:t>
            </w:r>
            <w:r w:rsidR="00224D06"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MB</w:t>
            </w:r>
            <w:r w:rsidR="001D7FE1" w:rsidRPr="000D0826">
              <w:rPr>
                <w:rFonts w:ascii="CG Times" w:hAnsi="CG Times"/>
                <w:sz w:val="16"/>
                <w:szCs w:val="16"/>
              </w:rPr>
              <w:t>,</w:t>
            </w:r>
            <w:r w:rsidRPr="000D0826">
              <w:rPr>
                <w:rFonts w:ascii="CG Times" w:hAnsi="CG Times"/>
                <w:sz w:val="16"/>
                <w:szCs w:val="16"/>
              </w:rPr>
              <w:t xml:space="preserve"> MPPT</w:t>
            </w:r>
            <w:r w:rsidR="001D7FE1" w:rsidRPr="000D0826">
              <w:rPr>
                <w:rFonts w:ascii="CG Times" w:hAnsi="CG Times"/>
                <w:sz w:val="16"/>
                <w:szCs w:val="16"/>
              </w:rPr>
              <w:t>,</w:t>
            </w:r>
            <w:r w:rsidRPr="000D0826">
              <w:rPr>
                <w:rFonts w:ascii="CG Times" w:hAnsi="CG Times"/>
                <w:sz w:val="16"/>
                <w:szCs w:val="16"/>
              </w:rPr>
              <w:t xml:space="preserve"> Avokatura e Shtetit</w:t>
            </w:r>
            <w:r w:rsidR="001D7FE1" w:rsidRPr="000D0826">
              <w:rPr>
                <w:rFonts w:ascii="CG Times" w:hAnsi="CG Times"/>
                <w:sz w:val="16"/>
                <w:szCs w:val="16"/>
              </w:rPr>
              <w:t>,</w:t>
            </w:r>
            <w:r w:rsidRPr="000D0826">
              <w:rPr>
                <w:rFonts w:ascii="CG Times" w:hAnsi="CG Times"/>
                <w:sz w:val="16"/>
                <w:szCs w:val="16"/>
              </w:rPr>
              <w:t xml:space="preserve"> Komisioni Qeveritar i Tokës</w:t>
            </w:r>
            <w:r w:rsidR="00C05BB6" w:rsidRPr="000D0826">
              <w:rPr>
                <w:rFonts w:ascii="CG Times" w:hAnsi="CG Times"/>
                <w:sz w:val="16"/>
                <w:szCs w:val="16"/>
              </w:rPr>
              <w:t xml:space="preserve">, </w:t>
            </w:r>
            <w:r w:rsidRPr="000D0826">
              <w:rPr>
                <w:rFonts w:ascii="CG Times" w:hAnsi="CG Times"/>
                <w:sz w:val="16"/>
                <w:szCs w:val="16"/>
              </w:rPr>
              <w:t>EURALIUS</w:t>
            </w:r>
            <w:r w:rsidR="001D7FE1" w:rsidRPr="000D0826">
              <w:rPr>
                <w:rFonts w:ascii="CG Times" w:hAnsi="CG Times"/>
                <w:sz w:val="16"/>
                <w:szCs w:val="16"/>
              </w:rPr>
              <w:t>,</w:t>
            </w:r>
            <w:r w:rsidRPr="000D0826">
              <w:rPr>
                <w:rFonts w:ascii="CG Times" w:hAnsi="CG Times"/>
                <w:sz w:val="16"/>
                <w:szCs w:val="16"/>
              </w:rPr>
              <w:t xml:space="preserve"> </w:t>
            </w:r>
            <w:r w:rsidR="001D7FE1" w:rsidRPr="000D0826">
              <w:rPr>
                <w:rFonts w:ascii="CG Times" w:hAnsi="CG Times"/>
                <w:sz w:val="16"/>
                <w:szCs w:val="16"/>
              </w:rPr>
              <w:t>s</w:t>
            </w:r>
            <w:r w:rsidRPr="000D0826">
              <w:rPr>
                <w:rFonts w:ascii="CG Times" w:hAnsi="CG Times"/>
                <w:sz w:val="16"/>
                <w:szCs w:val="16"/>
              </w:rPr>
              <w:t>ubjekte të interesuara</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Përgatitja e raportit me rekomandime</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Botimi i përmbledhjes</w:t>
            </w:r>
            <w:r w:rsidR="0045566F" w:rsidRPr="000D0826">
              <w:rPr>
                <w:rFonts w:ascii="CG Times" w:hAnsi="CG Times"/>
                <w:sz w:val="16"/>
                <w:szCs w:val="16"/>
              </w:rPr>
              <w:t xml:space="preserve"> së legjislacionit të pronësisë</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Dhjetor 2012</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360 lekë/kopje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MD/QPZ</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Botime të</w:t>
            </w:r>
            <w:r w:rsidR="00B93535" w:rsidRPr="000D0826">
              <w:rPr>
                <w:rFonts w:ascii="CG Times" w:hAnsi="CG Times"/>
                <w:sz w:val="16"/>
                <w:szCs w:val="16"/>
              </w:rPr>
              <w:t xml:space="preserve"> </w:t>
            </w:r>
            <w:r w:rsidRPr="000D0826">
              <w:rPr>
                <w:rFonts w:ascii="CG Times" w:hAnsi="CG Times"/>
                <w:sz w:val="16"/>
                <w:szCs w:val="16"/>
              </w:rPr>
              <w:t>publikuara</w:t>
            </w:r>
          </w:p>
        </w:tc>
      </w:tr>
      <w:tr w:rsidR="00211475" w:rsidRPr="000D0826" w:rsidTr="000A6D52">
        <w:trPr>
          <w:trHeight w:val="841"/>
        </w:trPr>
        <w:tc>
          <w:tcPr>
            <w:tcW w:w="194" w:type="pct"/>
            <w:vMerge/>
            <w:shd w:val="clear" w:color="auto" w:fill="8DB3E2"/>
          </w:tcPr>
          <w:p w:rsidR="00211475" w:rsidRPr="000D0826" w:rsidRDefault="00211475" w:rsidP="00290B15">
            <w:pPr>
              <w:jc w:val="both"/>
              <w:rPr>
                <w:rFonts w:ascii="CG Times" w:hAnsi="CG Times"/>
                <w:b/>
                <w:bCs/>
                <w:sz w:val="16"/>
                <w:szCs w:val="16"/>
              </w:rPr>
            </w:pPr>
          </w:p>
        </w:tc>
        <w:tc>
          <w:tcPr>
            <w:tcW w:w="1033" w:type="pct"/>
            <w:vMerge/>
            <w:shd w:val="clear" w:color="auto" w:fill="C6D9F1"/>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Ndryshimi i legjislacionit për shërbimin përmbarimor gjyqësor me qëllim nxitjen</w:t>
            </w:r>
            <w:r w:rsidR="00811C52" w:rsidRPr="000D0826">
              <w:rPr>
                <w:rFonts w:ascii="CG Times" w:hAnsi="CG Times"/>
                <w:sz w:val="16"/>
                <w:szCs w:val="16"/>
              </w:rPr>
              <w:t xml:space="preserve"> e</w:t>
            </w:r>
            <w:r w:rsidRPr="000D0826">
              <w:rPr>
                <w:rFonts w:ascii="CG Times" w:hAnsi="CG Times"/>
                <w:sz w:val="16"/>
                <w:szCs w:val="16"/>
              </w:rPr>
              <w:t xml:space="preserve"> pro</w:t>
            </w:r>
            <w:r w:rsidR="00B736A8" w:rsidRPr="000D0826">
              <w:rPr>
                <w:rFonts w:ascii="CG Times" w:hAnsi="CG Times"/>
                <w:sz w:val="16"/>
                <w:szCs w:val="16"/>
              </w:rPr>
              <w:t>c</w:t>
            </w:r>
            <w:r w:rsidRPr="000D0826">
              <w:rPr>
                <w:rFonts w:ascii="CG Times" w:hAnsi="CG Times"/>
                <w:sz w:val="16"/>
                <w:szCs w:val="16"/>
              </w:rPr>
              <w:t>esit t</w:t>
            </w:r>
            <w:r w:rsidR="00F71920" w:rsidRPr="000D0826">
              <w:rPr>
                <w:rFonts w:ascii="CG Times" w:hAnsi="CG Times"/>
                <w:sz w:val="16"/>
                <w:szCs w:val="16"/>
              </w:rPr>
              <w:t>ë</w:t>
            </w:r>
            <w:r w:rsidRPr="000D0826">
              <w:rPr>
                <w:rFonts w:ascii="CG Times" w:hAnsi="CG Times"/>
                <w:sz w:val="16"/>
                <w:szCs w:val="16"/>
              </w:rPr>
              <w:t xml:space="preserve"> ekzekutimit t</w:t>
            </w:r>
            <w:r w:rsidR="00F71920" w:rsidRPr="000D0826">
              <w:rPr>
                <w:rFonts w:ascii="CG Times" w:hAnsi="CG Times"/>
                <w:sz w:val="16"/>
                <w:szCs w:val="16"/>
              </w:rPr>
              <w:t>ë</w:t>
            </w:r>
            <w:r w:rsidRPr="000D0826">
              <w:rPr>
                <w:rFonts w:ascii="CG Times" w:hAnsi="CG Times"/>
                <w:sz w:val="16"/>
                <w:szCs w:val="16"/>
              </w:rPr>
              <w:t xml:space="preserve"> </w:t>
            </w:r>
            <w:r w:rsidR="00F71920" w:rsidRPr="000D0826">
              <w:rPr>
                <w:rFonts w:ascii="CG Times" w:hAnsi="CG Times"/>
                <w:sz w:val="16"/>
                <w:szCs w:val="16"/>
              </w:rPr>
              <w:t>v</w:t>
            </w:r>
            <w:r w:rsidRPr="000D0826">
              <w:rPr>
                <w:rFonts w:ascii="CG Times" w:hAnsi="CG Times"/>
                <w:sz w:val="16"/>
                <w:szCs w:val="16"/>
              </w:rPr>
              <w:t>endimeve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Dhjetor 2012</w:t>
            </w:r>
          </w:p>
        </w:tc>
        <w:tc>
          <w:tcPr>
            <w:tcW w:w="506" w:type="pct"/>
          </w:tcPr>
          <w:p w:rsidR="00211475" w:rsidRPr="000D0826" w:rsidRDefault="00211475" w:rsidP="00CF27AB">
            <w:pPr>
              <w:rPr>
                <w:rFonts w:ascii="CG Times" w:hAnsi="CG Times"/>
                <w:spacing w:val="-1"/>
                <w:sz w:val="16"/>
                <w:szCs w:val="16"/>
              </w:rPr>
            </w:pPr>
            <w:r w:rsidRPr="000D0826">
              <w:rPr>
                <w:rFonts w:ascii="CG Times" w:hAnsi="CG Times"/>
                <w:spacing w:val="-1"/>
                <w:sz w:val="16"/>
                <w:szCs w:val="16"/>
              </w:rPr>
              <w:t>150</w:t>
            </w:r>
            <w:r w:rsidR="00B93535" w:rsidRPr="000D0826">
              <w:rPr>
                <w:rFonts w:ascii="CG Times" w:hAnsi="CG Times"/>
                <w:spacing w:val="-1"/>
                <w:sz w:val="16"/>
                <w:szCs w:val="16"/>
              </w:rPr>
              <w:t xml:space="preserve"> </w:t>
            </w:r>
            <w:r w:rsidRPr="000D0826">
              <w:rPr>
                <w:rFonts w:ascii="CG Times" w:hAnsi="CG Times"/>
                <w:sz w:val="16"/>
                <w:szCs w:val="16"/>
              </w:rPr>
              <w:t>mijë lekë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009861B9" w:rsidRPr="000D0826">
              <w:rPr>
                <w:rFonts w:ascii="CG Times" w:hAnsi="CG Times"/>
                <w:sz w:val="16"/>
                <w:szCs w:val="16"/>
              </w:rPr>
              <w:t>subjekte</w:t>
            </w:r>
            <w:r w:rsidRPr="000D0826">
              <w:rPr>
                <w:rFonts w:ascii="CG Times" w:hAnsi="CG Times"/>
                <w:sz w:val="16"/>
                <w:szCs w:val="16"/>
              </w:rPr>
              <w:t xml:space="preserve"> të interesuara</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Hyrja në fuqi e ligjit</w:t>
            </w:r>
          </w:p>
        </w:tc>
      </w:tr>
      <w:tr w:rsidR="00211475" w:rsidRPr="000D0826" w:rsidTr="000061DE">
        <w:trPr>
          <w:trHeight w:val="980"/>
        </w:trPr>
        <w:tc>
          <w:tcPr>
            <w:tcW w:w="194" w:type="pct"/>
            <w:vMerge/>
            <w:shd w:val="clear" w:color="auto" w:fill="8DB3E2"/>
          </w:tcPr>
          <w:p w:rsidR="00211475" w:rsidRPr="000D0826" w:rsidRDefault="00211475" w:rsidP="00290B15">
            <w:pPr>
              <w:jc w:val="both"/>
              <w:rPr>
                <w:rFonts w:ascii="CG Times" w:hAnsi="CG Times"/>
                <w:b/>
                <w:bCs/>
                <w:sz w:val="16"/>
                <w:szCs w:val="16"/>
              </w:rPr>
            </w:pPr>
          </w:p>
        </w:tc>
        <w:tc>
          <w:tcPr>
            <w:tcW w:w="1033" w:type="pct"/>
            <w:vMerge/>
            <w:shd w:val="clear" w:color="auto" w:fill="C6D9F1"/>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Hartimi dhe miratimi i akteve nënligjore në zbatim të ligjit nr. 10491/2011 “Për disa shtesa dhe ndryshime në ligjin </w:t>
            </w:r>
            <w:r w:rsidR="00BD7392" w:rsidRPr="000D0826">
              <w:rPr>
                <w:rFonts w:ascii="CG Times" w:hAnsi="CG Times"/>
                <w:sz w:val="16"/>
                <w:szCs w:val="16"/>
              </w:rPr>
              <w:t>për</w:t>
            </w:r>
            <w:r w:rsidRPr="000D0826">
              <w:rPr>
                <w:rFonts w:ascii="CG Times" w:hAnsi="CG Times"/>
                <w:sz w:val="16"/>
                <w:szCs w:val="16"/>
              </w:rPr>
              <w:t xml:space="preserve"> noterinë”, me q</w:t>
            </w:r>
            <w:r w:rsidR="00811C52" w:rsidRPr="000D0826">
              <w:rPr>
                <w:rFonts w:ascii="CG Times" w:hAnsi="CG Times"/>
                <w:sz w:val="16"/>
                <w:szCs w:val="16"/>
              </w:rPr>
              <w:t>ë</w:t>
            </w:r>
            <w:r w:rsidRPr="000D0826">
              <w:rPr>
                <w:rFonts w:ascii="CG Times" w:hAnsi="CG Times"/>
                <w:sz w:val="16"/>
                <w:szCs w:val="16"/>
              </w:rPr>
              <w:t xml:space="preserve">llim lehtësimin e procedurave dhe uljen e kostos </w:t>
            </w:r>
            <w:r w:rsidR="00BD7392" w:rsidRPr="000D0826">
              <w:rPr>
                <w:rFonts w:ascii="CG Times" w:hAnsi="CG Times"/>
                <w:sz w:val="16"/>
                <w:szCs w:val="16"/>
              </w:rPr>
              <w:t>për</w:t>
            </w:r>
            <w:r w:rsidRPr="000D0826">
              <w:rPr>
                <w:rFonts w:ascii="CG Times" w:hAnsi="CG Times"/>
                <w:sz w:val="16"/>
                <w:szCs w:val="16"/>
              </w:rPr>
              <w:t xml:space="preserve"> qarkullimin civil t</w:t>
            </w:r>
            <w:r w:rsidR="00A37BA0" w:rsidRPr="000D0826">
              <w:rPr>
                <w:rFonts w:ascii="CG Times" w:hAnsi="CG Times"/>
                <w:sz w:val="16"/>
                <w:szCs w:val="16"/>
              </w:rPr>
              <w:t>ë pronave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Qershor 2012</w:t>
            </w:r>
          </w:p>
        </w:tc>
        <w:tc>
          <w:tcPr>
            <w:tcW w:w="506" w:type="pct"/>
          </w:tcPr>
          <w:p w:rsidR="00211475" w:rsidRPr="000D0826" w:rsidRDefault="00211475" w:rsidP="00CF27AB">
            <w:pPr>
              <w:rPr>
                <w:rFonts w:ascii="CG Times" w:hAnsi="CG Times"/>
                <w:sz w:val="16"/>
                <w:szCs w:val="16"/>
              </w:rPr>
            </w:pPr>
            <w:r w:rsidRPr="000D0826">
              <w:rPr>
                <w:rFonts w:ascii="CG Times" w:hAnsi="CG Times"/>
                <w:spacing w:val="-1"/>
                <w:sz w:val="16"/>
                <w:szCs w:val="16"/>
              </w:rPr>
              <w:t>150</w:t>
            </w:r>
            <w:r w:rsidR="00B93535" w:rsidRPr="000D0826">
              <w:rPr>
                <w:rFonts w:ascii="CG Times" w:hAnsi="CG Times"/>
                <w:spacing w:val="-1"/>
                <w:sz w:val="16"/>
                <w:szCs w:val="16"/>
              </w:rPr>
              <w:t xml:space="preserve"> </w:t>
            </w:r>
            <w:r w:rsidRPr="000D0826">
              <w:rPr>
                <w:rFonts w:ascii="CG Times" w:hAnsi="CG Times"/>
                <w:sz w:val="16"/>
                <w:szCs w:val="16"/>
              </w:rPr>
              <w:t>mijë 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Dhoma Kombëtare e Noterisë</w:t>
            </w:r>
            <w:r w:rsidR="00B736A8" w:rsidRPr="000D0826">
              <w:rPr>
                <w:rFonts w:ascii="CG Times" w:hAnsi="CG Times"/>
                <w:sz w:val="16"/>
                <w:szCs w:val="16"/>
              </w:rPr>
              <w:t>,</w:t>
            </w:r>
            <w:r w:rsidRPr="000D0826">
              <w:rPr>
                <w:rFonts w:ascii="CG Times" w:hAnsi="CG Times"/>
                <w:sz w:val="16"/>
                <w:szCs w:val="16"/>
              </w:rPr>
              <w:t xml:space="preserve"> </w:t>
            </w:r>
            <w:r w:rsidR="009861B9" w:rsidRPr="000D0826">
              <w:rPr>
                <w:rFonts w:ascii="CG Times" w:hAnsi="CG Times"/>
                <w:sz w:val="16"/>
                <w:szCs w:val="16"/>
              </w:rPr>
              <w:t>subjekte</w:t>
            </w:r>
            <w:r w:rsidRPr="000D0826">
              <w:rPr>
                <w:rFonts w:ascii="CG Times" w:hAnsi="CG Times"/>
                <w:sz w:val="16"/>
                <w:szCs w:val="16"/>
              </w:rPr>
              <w:t xml:space="preserve"> të interesuara</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Hyrja në fuqi e ligjit</w:t>
            </w:r>
          </w:p>
        </w:tc>
      </w:tr>
      <w:tr w:rsidR="00211475" w:rsidRPr="000D0826" w:rsidTr="000061DE">
        <w:trPr>
          <w:trHeight w:val="980"/>
        </w:trPr>
        <w:tc>
          <w:tcPr>
            <w:tcW w:w="194" w:type="pct"/>
            <w:vMerge/>
            <w:shd w:val="clear" w:color="auto" w:fill="8DB3E2"/>
          </w:tcPr>
          <w:p w:rsidR="00211475" w:rsidRPr="000D0826" w:rsidRDefault="00211475" w:rsidP="00290B15">
            <w:pPr>
              <w:jc w:val="both"/>
              <w:rPr>
                <w:rFonts w:ascii="CG Times" w:hAnsi="CG Times"/>
                <w:b/>
                <w:bCs/>
                <w:sz w:val="16"/>
                <w:szCs w:val="16"/>
              </w:rPr>
            </w:pPr>
          </w:p>
        </w:tc>
        <w:tc>
          <w:tcPr>
            <w:tcW w:w="1033" w:type="pct"/>
            <w:vMerge/>
            <w:shd w:val="clear" w:color="auto" w:fill="C6D9F1"/>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pacing w:val="-3"/>
                <w:sz w:val="16"/>
                <w:szCs w:val="16"/>
              </w:rPr>
              <w:t xml:space="preserve">Hartimi i nismave ligjore dhe </w:t>
            </w:r>
            <w:r w:rsidR="00A37BA0" w:rsidRPr="000D0826">
              <w:rPr>
                <w:rFonts w:ascii="CG Times" w:hAnsi="CG Times"/>
                <w:spacing w:val="-3"/>
                <w:sz w:val="16"/>
                <w:szCs w:val="16"/>
              </w:rPr>
              <w:t>nënligjore</w:t>
            </w:r>
            <w:r w:rsidRPr="000D0826">
              <w:rPr>
                <w:rFonts w:ascii="CG Times" w:hAnsi="CG Times"/>
                <w:spacing w:val="-3"/>
                <w:sz w:val="16"/>
                <w:szCs w:val="16"/>
              </w:rPr>
              <w:t xml:space="preserve"> të tjera sipas rekomandimeve të analizës</w:t>
            </w:r>
            <w:r w:rsidRPr="000D0826">
              <w:rPr>
                <w:rFonts w:ascii="CG Times" w:hAnsi="CG Times"/>
                <w:sz w:val="16"/>
                <w:szCs w:val="16"/>
              </w:rPr>
              <w:t xml:space="preserve"> së</w:t>
            </w:r>
            <w:r w:rsidR="00B93535" w:rsidRPr="000D0826">
              <w:rPr>
                <w:rFonts w:ascii="CG Times" w:hAnsi="CG Times"/>
                <w:sz w:val="16"/>
                <w:szCs w:val="16"/>
              </w:rPr>
              <w:t xml:space="preserve"> </w:t>
            </w:r>
            <w:r w:rsidRPr="000D0826">
              <w:rPr>
                <w:rFonts w:ascii="CG Times" w:hAnsi="CG Times"/>
                <w:sz w:val="16"/>
                <w:szCs w:val="16"/>
              </w:rPr>
              <w:t>thelluar të legjislacionit</w:t>
            </w:r>
            <w:r w:rsidRPr="000D0826">
              <w:rPr>
                <w:rFonts w:ascii="CG Times" w:hAnsi="CG Times"/>
                <w:spacing w:val="-3"/>
                <w:sz w:val="16"/>
                <w:szCs w:val="16"/>
              </w:rPr>
              <w:t xml:space="preserve"> për të drejtat e pronësisë dhe harmonizimit tekniko-ligjor i brendshëm i tij</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2013-2014</w:t>
            </w:r>
          </w:p>
        </w:tc>
        <w:tc>
          <w:tcPr>
            <w:tcW w:w="506" w:type="pct"/>
          </w:tcPr>
          <w:p w:rsidR="00211475" w:rsidRPr="000D0826" w:rsidRDefault="00211475" w:rsidP="00CF27AB">
            <w:pPr>
              <w:rPr>
                <w:rFonts w:ascii="CG Times" w:hAnsi="CG Times"/>
                <w:sz w:val="16"/>
                <w:szCs w:val="16"/>
              </w:rPr>
            </w:pPr>
            <w:r w:rsidRPr="000D0826">
              <w:rPr>
                <w:rFonts w:ascii="CG Times" w:hAnsi="CG Times"/>
                <w:spacing w:val="-1"/>
                <w:sz w:val="16"/>
                <w:szCs w:val="16"/>
              </w:rPr>
              <w:t>Fonde për t’u siguruar</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00811C52" w:rsidRPr="000D0826">
              <w:rPr>
                <w:rFonts w:ascii="CG Times" w:hAnsi="CG Times"/>
                <w:sz w:val="16"/>
                <w:szCs w:val="16"/>
              </w:rPr>
              <w:t xml:space="preserve">institucionet </w:t>
            </w:r>
            <w:r w:rsidRPr="000D0826">
              <w:rPr>
                <w:rFonts w:ascii="CG Times" w:hAnsi="CG Times"/>
                <w:sz w:val="16"/>
                <w:szCs w:val="16"/>
              </w:rPr>
              <w:t>e tjera të interesuar</w:t>
            </w:r>
            <w:r w:rsidR="00B736A8" w:rsidRPr="000D0826">
              <w:rPr>
                <w:rFonts w:ascii="CG Times" w:hAnsi="CG Times"/>
                <w:sz w:val="16"/>
                <w:szCs w:val="16"/>
              </w:rPr>
              <w:t>,</w:t>
            </w:r>
            <w:r w:rsidRPr="000D0826">
              <w:rPr>
                <w:rFonts w:ascii="CG Times" w:hAnsi="CG Times"/>
                <w:sz w:val="16"/>
                <w:szCs w:val="16"/>
              </w:rPr>
              <w:t xml:space="preserve"> EURALIUS</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Hyr</w:t>
            </w:r>
            <w:r w:rsidR="00811C52" w:rsidRPr="000D0826">
              <w:rPr>
                <w:rFonts w:ascii="CG Times" w:hAnsi="CG Times"/>
                <w:sz w:val="16"/>
                <w:szCs w:val="16"/>
              </w:rPr>
              <w:t>ja në fuqi e akteve të hartuara</w:t>
            </w:r>
          </w:p>
          <w:p w:rsidR="00211475" w:rsidRPr="000D0826" w:rsidRDefault="00211475" w:rsidP="00CF27AB">
            <w:pPr>
              <w:rPr>
                <w:rFonts w:ascii="CG Times" w:hAnsi="CG Times"/>
                <w:sz w:val="16"/>
                <w:szCs w:val="16"/>
              </w:rPr>
            </w:pPr>
          </w:p>
        </w:tc>
      </w:tr>
      <w:tr w:rsidR="00211475" w:rsidRPr="000D0826" w:rsidTr="000061DE">
        <w:trPr>
          <w:trHeight w:val="980"/>
        </w:trPr>
        <w:tc>
          <w:tcPr>
            <w:tcW w:w="194" w:type="pct"/>
            <w:vMerge/>
            <w:shd w:val="clear" w:color="auto" w:fill="8DB3E2"/>
          </w:tcPr>
          <w:p w:rsidR="00211475" w:rsidRPr="000D0826" w:rsidRDefault="00211475" w:rsidP="00290B15">
            <w:pPr>
              <w:jc w:val="both"/>
              <w:rPr>
                <w:rFonts w:ascii="CG Times" w:hAnsi="CG Times"/>
                <w:b/>
                <w:bCs/>
                <w:sz w:val="16"/>
                <w:szCs w:val="16"/>
              </w:rPr>
            </w:pPr>
          </w:p>
        </w:tc>
        <w:tc>
          <w:tcPr>
            <w:tcW w:w="1033" w:type="pct"/>
            <w:vMerge/>
            <w:shd w:val="clear" w:color="auto" w:fill="C6D9F1"/>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Trajnime në teknika të ndryshme legjislative dhe praktikat më të mira </w:t>
            </w:r>
            <w:r w:rsidR="00811C52" w:rsidRPr="000D0826">
              <w:rPr>
                <w:rFonts w:ascii="CG Times" w:hAnsi="CG Times"/>
                <w:sz w:val="16"/>
                <w:szCs w:val="16"/>
              </w:rPr>
              <w:t>të</w:t>
            </w:r>
            <w:r w:rsidRPr="000D0826">
              <w:rPr>
                <w:rFonts w:ascii="CG Times" w:hAnsi="CG Times"/>
                <w:sz w:val="16"/>
                <w:szCs w:val="16"/>
              </w:rPr>
              <w:t xml:space="preserve"> stafit të DPK-së dhe i hartuesve të ligjit në administratën shtetërore me fokus të drejtat e pronësisë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Shpenzime të projekteve të asistencës si EURALIUS dhe buxhetore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EURALIUS, ministritë e linjës dhe staf nga Kuvendi</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921D99">
        <w:trPr>
          <w:trHeight w:val="423"/>
        </w:trPr>
        <w:tc>
          <w:tcPr>
            <w:tcW w:w="194" w:type="pct"/>
            <w:vMerge/>
            <w:shd w:val="clear" w:color="auto" w:fill="8DB3E2"/>
          </w:tcPr>
          <w:p w:rsidR="00211475" w:rsidRPr="000D0826" w:rsidRDefault="00211475" w:rsidP="00290B15">
            <w:pPr>
              <w:jc w:val="both"/>
              <w:rPr>
                <w:rFonts w:ascii="CG Times" w:hAnsi="CG Times"/>
                <w:b/>
                <w:bCs/>
                <w:sz w:val="16"/>
                <w:szCs w:val="16"/>
              </w:rPr>
            </w:pPr>
          </w:p>
        </w:tc>
        <w:tc>
          <w:tcPr>
            <w:tcW w:w="1033" w:type="pct"/>
            <w:vMerge/>
            <w:shd w:val="clear" w:color="auto" w:fill="C6D9F1"/>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Rishikimi i manualit të hartimit të ligjeve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2017</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Donatorë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MD/EURALIUS</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kopjeve t</w:t>
            </w:r>
            <w:r w:rsidR="00B736A8" w:rsidRPr="000D0826">
              <w:rPr>
                <w:rFonts w:ascii="CG Times" w:hAnsi="CG Times"/>
                <w:sz w:val="16"/>
                <w:szCs w:val="16"/>
              </w:rPr>
              <w:t>ë</w:t>
            </w:r>
            <w:r w:rsidRPr="000D0826">
              <w:rPr>
                <w:rFonts w:ascii="CG Times" w:hAnsi="CG Times"/>
                <w:sz w:val="16"/>
                <w:szCs w:val="16"/>
              </w:rPr>
              <w:t xml:space="preserve"> manualit</w:t>
            </w:r>
          </w:p>
        </w:tc>
      </w:tr>
      <w:tr w:rsidR="00211475" w:rsidRPr="000D0826" w:rsidTr="000061DE">
        <w:trPr>
          <w:trHeight w:val="980"/>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4.1.2</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 xml:space="preserve">Rritja e efektivitetit të agjencive të pushtetit ekzekutiv dhe të gjykatave nën parimin e roleve dhe përgjegjësive të ndara, si dhe përmirësimi i kapaciteteve menaxhuese të agjencive shtetërore sipas praktikave të mira </w:t>
            </w:r>
            <w:r w:rsidR="00596431" w:rsidRPr="000D0826">
              <w:rPr>
                <w:rFonts w:ascii="CG Times" w:hAnsi="CG Times"/>
                <w:bCs/>
                <w:sz w:val="16"/>
                <w:szCs w:val="16"/>
              </w:rPr>
              <w:t>europ</w:t>
            </w:r>
            <w:r w:rsidRPr="000D0826">
              <w:rPr>
                <w:rFonts w:ascii="CG Times" w:hAnsi="CG Times"/>
                <w:bCs/>
                <w:sz w:val="16"/>
                <w:szCs w:val="16"/>
              </w:rPr>
              <w:t>iane</w:t>
            </w:r>
          </w:p>
        </w:tc>
        <w:tc>
          <w:tcPr>
            <w:tcW w:w="1115" w:type="pct"/>
          </w:tcPr>
          <w:p w:rsidR="00211475" w:rsidRPr="000D0826" w:rsidRDefault="00211475" w:rsidP="00CF27AB">
            <w:pPr>
              <w:rPr>
                <w:rFonts w:ascii="CG Times" w:hAnsi="CG Times"/>
                <w:spacing w:val="-3"/>
                <w:sz w:val="16"/>
                <w:szCs w:val="16"/>
              </w:rPr>
            </w:pPr>
            <w:r w:rsidRPr="000D0826">
              <w:rPr>
                <w:rFonts w:ascii="CG Times" w:hAnsi="CG Times"/>
                <w:spacing w:val="-3"/>
                <w:sz w:val="16"/>
                <w:szCs w:val="16"/>
              </w:rPr>
              <w:t>Analizë teknike e funksioneve, strukturave dhe efektivitetit të agjencive shtetërore që veprojnë në sektorin e të drejtave të pronësisë, duke përfshirë edhe agjencitë e reja</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Qershor</w:t>
            </w:r>
            <w:r w:rsidR="00B93535" w:rsidRPr="000D0826">
              <w:rPr>
                <w:rFonts w:ascii="CG Times" w:hAnsi="CG Times"/>
                <w:sz w:val="16"/>
                <w:szCs w:val="16"/>
              </w:rPr>
              <w:t xml:space="preserve"> </w:t>
            </w:r>
            <w:r w:rsidRPr="000D0826">
              <w:rPr>
                <w:rFonts w:ascii="CG Times" w:hAnsi="CG Times"/>
                <w:sz w:val="16"/>
                <w:szCs w:val="16"/>
              </w:rPr>
              <w:t>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B175F4" w:rsidRPr="000D0826">
              <w:rPr>
                <w:rFonts w:ascii="CG Times" w:hAnsi="CG Times"/>
                <w:sz w:val="16"/>
                <w:szCs w:val="16"/>
              </w:rPr>
              <w:t>ja</w:t>
            </w:r>
            <w:r w:rsidRPr="000D0826">
              <w:rPr>
                <w:rFonts w:ascii="CG Times" w:hAnsi="CG Times"/>
                <w:sz w:val="16"/>
                <w:szCs w:val="16"/>
              </w:rPr>
              <w:t xml:space="preserve"> </w:t>
            </w:r>
            <w:r w:rsidR="005414BA" w:rsidRPr="000D0826">
              <w:rPr>
                <w:rFonts w:ascii="CG Times" w:hAnsi="CG Times"/>
                <w:sz w:val="16"/>
                <w:szCs w:val="16"/>
              </w:rPr>
              <w:t>administrative</w:t>
            </w:r>
          </w:p>
        </w:tc>
        <w:tc>
          <w:tcPr>
            <w:tcW w:w="781" w:type="pct"/>
            <w:gridSpan w:val="2"/>
          </w:tcPr>
          <w:p w:rsidR="00211475" w:rsidRPr="000D0826" w:rsidRDefault="005414BA" w:rsidP="00CF27AB">
            <w:pPr>
              <w:rPr>
                <w:rFonts w:ascii="CG Times" w:hAnsi="CG Times"/>
                <w:sz w:val="16"/>
                <w:szCs w:val="16"/>
              </w:rPr>
            </w:pPr>
            <w:r w:rsidRPr="000D0826">
              <w:rPr>
                <w:rFonts w:ascii="CG Times" w:hAnsi="CG Times"/>
                <w:sz w:val="16"/>
                <w:szCs w:val="16"/>
              </w:rPr>
              <w:t xml:space="preserve">MD/ZRPP, AKKP, </w:t>
            </w:r>
            <w:r w:rsidR="00211475" w:rsidRPr="000D0826">
              <w:rPr>
                <w:rFonts w:ascii="CG Times" w:hAnsi="CG Times"/>
                <w:sz w:val="16"/>
                <w:szCs w:val="16"/>
              </w:rPr>
              <w:t>ALUZNI</w:t>
            </w:r>
            <w:r w:rsidRPr="000D0826">
              <w:rPr>
                <w:rFonts w:ascii="CG Times" w:hAnsi="CG Times"/>
                <w:sz w:val="16"/>
                <w:szCs w:val="16"/>
              </w:rPr>
              <w:t xml:space="preserve">, </w:t>
            </w:r>
            <w:r w:rsidR="00211475" w:rsidRPr="000D0826">
              <w:rPr>
                <w:rFonts w:ascii="CG Times" w:hAnsi="CG Times"/>
                <w:sz w:val="16"/>
                <w:szCs w:val="16"/>
              </w:rPr>
              <w:t>AITPP</w:t>
            </w:r>
            <w:r w:rsidRPr="000D0826">
              <w:rPr>
                <w:rFonts w:ascii="CG Times" w:hAnsi="CG Times"/>
                <w:sz w:val="16"/>
                <w:szCs w:val="16"/>
              </w:rPr>
              <w:t>,</w:t>
            </w:r>
            <w:r w:rsidR="00211475" w:rsidRPr="000D0826">
              <w:rPr>
                <w:rFonts w:ascii="CG Times" w:hAnsi="CG Times"/>
                <w:sz w:val="16"/>
                <w:szCs w:val="16"/>
              </w:rPr>
              <w:t xml:space="preserve"> KVT</w:t>
            </w:r>
            <w:r w:rsidRPr="000D0826">
              <w:rPr>
                <w:rFonts w:ascii="CG Times" w:hAnsi="CG Times"/>
                <w:sz w:val="16"/>
                <w:szCs w:val="16"/>
              </w:rPr>
              <w:t>,</w:t>
            </w:r>
            <w:r w:rsidR="00211475" w:rsidRPr="000D0826">
              <w:rPr>
                <w:rFonts w:ascii="CG Times" w:hAnsi="CG Times"/>
                <w:sz w:val="16"/>
                <w:szCs w:val="16"/>
              </w:rPr>
              <w:t xml:space="preserve"> KQT</w:t>
            </w:r>
            <w:r w:rsidRPr="000D0826">
              <w:rPr>
                <w:rFonts w:ascii="CG Times" w:hAnsi="CG Times"/>
                <w:sz w:val="16"/>
                <w:szCs w:val="16"/>
              </w:rPr>
              <w:t>,</w:t>
            </w:r>
            <w:r w:rsidR="00211475" w:rsidRPr="000D0826">
              <w:rPr>
                <w:rFonts w:ascii="CG Times" w:hAnsi="CG Times"/>
                <w:sz w:val="16"/>
                <w:szCs w:val="16"/>
              </w:rPr>
              <w:t xml:space="preserve"> 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Rekomandimet e analizës</w:t>
            </w:r>
          </w:p>
        </w:tc>
      </w:tr>
      <w:tr w:rsidR="00211475" w:rsidRPr="000D0826" w:rsidTr="000061DE">
        <w:trPr>
          <w:trHeight w:val="557"/>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pacing w:val="-3"/>
                <w:sz w:val="16"/>
                <w:szCs w:val="16"/>
              </w:rPr>
            </w:pPr>
            <w:r w:rsidRPr="000D0826">
              <w:rPr>
                <w:rFonts w:ascii="CG Times" w:hAnsi="CG Times"/>
                <w:spacing w:val="-3"/>
                <w:sz w:val="16"/>
                <w:szCs w:val="16"/>
              </w:rPr>
              <w:t>Përmbushja e rekomandimeve të analizës teknike përmes masave strukturore dhe institucionale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Korrik 2012 - vijim</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B175F4"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strukturave të reja</w:t>
            </w:r>
          </w:p>
        </w:tc>
      </w:tr>
      <w:tr w:rsidR="00211475" w:rsidRPr="000D0826" w:rsidTr="000061DE">
        <w:trPr>
          <w:trHeight w:val="566"/>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pacing w:val="-2"/>
                <w:sz w:val="16"/>
                <w:szCs w:val="16"/>
              </w:rPr>
            </w:pPr>
            <w:r w:rsidRPr="000D0826">
              <w:rPr>
                <w:rFonts w:ascii="CG Times" w:hAnsi="CG Times"/>
                <w:spacing w:val="-3"/>
                <w:sz w:val="16"/>
                <w:szCs w:val="16"/>
              </w:rPr>
              <w:t xml:space="preserve">Miratimi i përshkrimeve të punës dhe rekrutimi i stafit të </w:t>
            </w:r>
            <w:r w:rsidRPr="000D0826">
              <w:rPr>
                <w:rFonts w:ascii="CG Times" w:hAnsi="CG Times"/>
                <w:spacing w:val="-2"/>
                <w:sz w:val="16"/>
                <w:szCs w:val="16"/>
              </w:rPr>
              <w:t>Drejtorisë së Koordinimit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Gjashtëmujori i parë i vitit 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Shpenzime operative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stafit të rekrutuar dhe cilësitë e tyre</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b/>
                <w:bCs/>
                <w:sz w:val="16"/>
                <w:szCs w:val="16"/>
              </w:rPr>
            </w:pPr>
            <w:r w:rsidRPr="000D0826">
              <w:rPr>
                <w:rFonts w:ascii="CG Times" w:hAnsi="CG Times"/>
                <w:spacing w:val="-3"/>
                <w:sz w:val="16"/>
                <w:szCs w:val="16"/>
              </w:rPr>
              <w:t>Trajnimi dhe ngritja e kapaciteteve</w:t>
            </w:r>
            <w:r w:rsidR="00B93535" w:rsidRPr="000D0826">
              <w:rPr>
                <w:rFonts w:ascii="CG Times" w:hAnsi="CG Times"/>
                <w:spacing w:val="-3"/>
                <w:sz w:val="16"/>
                <w:szCs w:val="16"/>
              </w:rPr>
              <w:t xml:space="preserve"> </w:t>
            </w:r>
            <w:r w:rsidRPr="000D0826">
              <w:rPr>
                <w:rFonts w:ascii="CG Times" w:hAnsi="CG Times"/>
                <w:spacing w:val="-3"/>
                <w:sz w:val="16"/>
                <w:szCs w:val="16"/>
              </w:rPr>
              <w:t>t</w:t>
            </w:r>
            <w:r w:rsidR="00B736A8" w:rsidRPr="000D0826">
              <w:rPr>
                <w:rFonts w:ascii="CG Times" w:hAnsi="CG Times"/>
                <w:spacing w:val="-3"/>
                <w:sz w:val="16"/>
                <w:szCs w:val="16"/>
              </w:rPr>
              <w:t>ë</w:t>
            </w:r>
            <w:r w:rsidRPr="000D0826">
              <w:rPr>
                <w:rFonts w:ascii="CG Times" w:hAnsi="CG Times"/>
                <w:spacing w:val="-3"/>
                <w:sz w:val="16"/>
                <w:szCs w:val="16"/>
              </w:rPr>
              <w:t xml:space="preserve"> institucioneve</w:t>
            </w:r>
            <w:r w:rsidR="00B93535" w:rsidRPr="000D0826">
              <w:rPr>
                <w:rFonts w:ascii="CG Times" w:hAnsi="CG Times"/>
                <w:spacing w:val="-3"/>
                <w:sz w:val="16"/>
                <w:szCs w:val="16"/>
              </w:rPr>
              <w:t xml:space="preserve"> </w:t>
            </w:r>
            <w:r w:rsidR="00B736A8" w:rsidRPr="000D0826">
              <w:rPr>
                <w:rFonts w:ascii="CG Times" w:hAnsi="CG Times"/>
                <w:spacing w:val="-3"/>
                <w:sz w:val="16"/>
                <w:szCs w:val="16"/>
              </w:rPr>
              <w:t>shtetërore</w:t>
            </w:r>
            <w:r w:rsidRPr="000D0826">
              <w:rPr>
                <w:rFonts w:ascii="CG Times" w:hAnsi="CG Times"/>
                <w:spacing w:val="-3"/>
                <w:sz w:val="16"/>
                <w:szCs w:val="16"/>
              </w:rPr>
              <w:t xml:space="preserve"> </w:t>
            </w:r>
            <w:r w:rsidR="00B736A8" w:rsidRPr="000D0826">
              <w:rPr>
                <w:rFonts w:ascii="CG Times" w:hAnsi="CG Times"/>
                <w:spacing w:val="-3"/>
                <w:sz w:val="16"/>
                <w:szCs w:val="16"/>
              </w:rPr>
              <w:t>që</w:t>
            </w:r>
            <w:r w:rsidRPr="000D0826">
              <w:rPr>
                <w:rFonts w:ascii="CG Times" w:hAnsi="CG Times"/>
                <w:spacing w:val="-3"/>
                <w:sz w:val="16"/>
                <w:szCs w:val="16"/>
              </w:rPr>
              <w:t xml:space="preserve"> </w:t>
            </w:r>
            <w:r w:rsidR="00B736A8" w:rsidRPr="000D0826">
              <w:rPr>
                <w:rFonts w:ascii="CG Times" w:hAnsi="CG Times"/>
                <w:spacing w:val="-3"/>
                <w:sz w:val="16"/>
                <w:szCs w:val="16"/>
              </w:rPr>
              <w:t>kanë</w:t>
            </w:r>
            <w:r w:rsidRPr="000D0826">
              <w:rPr>
                <w:rFonts w:ascii="CG Times" w:hAnsi="CG Times"/>
                <w:spacing w:val="-3"/>
                <w:sz w:val="16"/>
                <w:szCs w:val="16"/>
              </w:rPr>
              <w:t xml:space="preserve"> kompetenca dhe detyra t</w:t>
            </w:r>
            <w:r w:rsidR="00B736A8" w:rsidRPr="000D0826">
              <w:rPr>
                <w:rFonts w:ascii="CG Times" w:hAnsi="CG Times"/>
                <w:spacing w:val="-3"/>
                <w:sz w:val="16"/>
                <w:szCs w:val="16"/>
              </w:rPr>
              <w:t>ë</w:t>
            </w:r>
            <w:r w:rsidRPr="000D0826">
              <w:rPr>
                <w:rFonts w:ascii="CG Times" w:hAnsi="CG Times"/>
                <w:spacing w:val="-3"/>
                <w:sz w:val="16"/>
                <w:szCs w:val="16"/>
              </w:rPr>
              <w:t xml:space="preserve"> lidhura me pron</w:t>
            </w:r>
            <w:r w:rsidR="00B736A8" w:rsidRPr="000D0826">
              <w:rPr>
                <w:rFonts w:ascii="CG Times" w:hAnsi="CG Times"/>
                <w:spacing w:val="-3"/>
                <w:sz w:val="16"/>
                <w:szCs w:val="16"/>
              </w:rPr>
              <w:t>ë</w:t>
            </w:r>
            <w:r w:rsidRPr="000D0826">
              <w:rPr>
                <w:rFonts w:ascii="CG Times" w:hAnsi="CG Times"/>
                <w:spacing w:val="-3"/>
                <w:sz w:val="16"/>
                <w:szCs w:val="16"/>
              </w:rPr>
              <w:t>sin</w:t>
            </w:r>
            <w:r w:rsidR="00B736A8" w:rsidRPr="000D0826">
              <w:rPr>
                <w:rFonts w:ascii="CG Times" w:hAnsi="CG Times"/>
                <w:spacing w:val="-3"/>
                <w:sz w:val="16"/>
                <w:szCs w:val="16"/>
              </w:rPr>
              <w:t>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r w:rsidRPr="000D0826">
              <w:rPr>
                <w:rFonts w:ascii="CG Times" w:hAnsi="CG Times"/>
                <w:sz w:val="16"/>
                <w:szCs w:val="16"/>
              </w:rPr>
              <w:t>2012-2017</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Shpenzime operative dhe fonde të donatorëve</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MD/ministritë e linjës, ZRPP, AKKP, ALUIZNI, AKPHS, Drejtroia e Koordinimit, Banka Botërore, EURALIUS, shoqëria civile</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Shërbim efektiv dhe në</w:t>
            </w:r>
            <w:r w:rsidR="00B93535" w:rsidRPr="000D0826">
              <w:rPr>
                <w:rFonts w:ascii="CG Times" w:hAnsi="CG Times"/>
                <w:sz w:val="16"/>
                <w:szCs w:val="16"/>
              </w:rPr>
              <w:t xml:space="preserve"> </w:t>
            </w:r>
            <w:r w:rsidRPr="000D0826">
              <w:rPr>
                <w:rFonts w:ascii="CG Times" w:hAnsi="CG Times"/>
                <w:sz w:val="16"/>
                <w:szCs w:val="16"/>
              </w:rPr>
              <w:t>përputhje me ligjin, rritje e cilësisë së shërbimit.</w:t>
            </w:r>
          </w:p>
          <w:p w:rsidR="00211475" w:rsidRPr="000D0826" w:rsidRDefault="00211475" w:rsidP="00CF27AB">
            <w:pPr>
              <w:rPr>
                <w:rFonts w:ascii="CG Times" w:hAnsi="CG Times"/>
                <w:sz w:val="16"/>
                <w:szCs w:val="16"/>
              </w:rPr>
            </w:pPr>
            <w:r w:rsidRPr="000D0826">
              <w:rPr>
                <w:rFonts w:ascii="CG Times" w:hAnsi="CG Times"/>
                <w:sz w:val="16"/>
                <w:szCs w:val="16"/>
              </w:rPr>
              <w:t xml:space="preserve">Numri i </w:t>
            </w:r>
            <w:r w:rsidR="00790E64" w:rsidRPr="000D0826">
              <w:rPr>
                <w:rFonts w:ascii="CG Times" w:hAnsi="CG Times"/>
                <w:sz w:val="16"/>
                <w:szCs w:val="16"/>
              </w:rPr>
              <w:t>personelit</w:t>
            </w:r>
            <w:r w:rsidRPr="000D0826">
              <w:rPr>
                <w:rFonts w:ascii="CG Times" w:hAnsi="CG Times"/>
                <w:sz w:val="16"/>
                <w:szCs w:val="16"/>
              </w:rPr>
              <w:t xml:space="preserve"> të trajnuar</w:t>
            </w:r>
          </w:p>
          <w:p w:rsidR="00211475" w:rsidRPr="000D0826" w:rsidRDefault="00211475" w:rsidP="00CF27AB">
            <w:pPr>
              <w:rPr>
                <w:rFonts w:ascii="CG Times" w:hAnsi="CG Times"/>
                <w:sz w:val="16"/>
                <w:szCs w:val="16"/>
              </w:rPr>
            </w:pP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Trajnimi i vazhdueshëm i gjyqtarëve për çështje të të drejtave të pronësisë duke përfshirë:</w:t>
            </w:r>
          </w:p>
          <w:p w:rsidR="00211475" w:rsidRPr="000D0826" w:rsidRDefault="00653195" w:rsidP="00CF27AB">
            <w:pPr>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 xml:space="preserve">standardet </w:t>
            </w:r>
            <w:r w:rsidR="00596431" w:rsidRPr="000D0826">
              <w:rPr>
                <w:rFonts w:ascii="CG Times" w:hAnsi="CG Times"/>
                <w:sz w:val="16"/>
                <w:szCs w:val="16"/>
              </w:rPr>
              <w:t>europ</w:t>
            </w:r>
            <w:r w:rsidR="00211475" w:rsidRPr="000D0826">
              <w:rPr>
                <w:rFonts w:ascii="CG Times" w:hAnsi="CG Times"/>
                <w:sz w:val="16"/>
                <w:szCs w:val="16"/>
              </w:rPr>
              <w:t>iane, procesin e rregullt ligjor dhe modele të juridiksioneve të tjera;</w:t>
            </w:r>
          </w:p>
          <w:p w:rsidR="00211475" w:rsidRPr="000D0826" w:rsidRDefault="00653195" w:rsidP="00CF27AB">
            <w:pPr>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ndryshimet ligjore të fundit mbi të drejtat e pronësisë;</w:t>
            </w:r>
          </w:p>
          <w:p w:rsidR="00211475" w:rsidRDefault="00653195" w:rsidP="00CF27AB">
            <w:pPr>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të dhënat dhe provat që gjeneron ZRPP</w:t>
            </w:r>
            <w:r w:rsidR="00093375" w:rsidRPr="000D0826">
              <w:rPr>
                <w:rFonts w:ascii="CG Times" w:hAnsi="CG Times"/>
                <w:sz w:val="16"/>
                <w:szCs w:val="16"/>
              </w:rPr>
              <w:t>-ja</w:t>
            </w:r>
          </w:p>
          <w:p w:rsidR="000061DE" w:rsidRPr="000D0826" w:rsidRDefault="000061DE"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Shpenzime operative</w:t>
            </w:r>
          </w:p>
          <w:p w:rsidR="00211475" w:rsidRPr="000D0826" w:rsidRDefault="00211475" w:rsidP="00CF27AB">
            <w:pPr>
              <w:rPr>
                <w:rFonts w:ascii="CG Times" w:hAnsi="CG Times"/>
                <w:sz w:val="16"/>
                <w:szCs w:val="16"/>
              </w:rPr>
            </w:pPr>
            <w:r w:rsidRPr="000D0826">
              <w:rPr>
                <w:rFonts w:ascii="CG Times" w:hAnsi="CG Times"/>
                <w:sz w:val="16"/>
                <w:szCs w:val="16"/>
              </w:rPr>
              <w:t xml:space="preserve">+ </w:t>
            </w:r>
            <w:r w:rsidR="00243BFD" w:rsidRPr="000D0826">
              <w:rPr>
                <w:rFonts w:ascii="CG Times" w:hAnsi="CG Times"/>
                <w:sz w:val="16"/>
                <w:szCs w:val="16"/>
              </w:rPr>
              <w:t>d</w:t>
            </w:r>
            <w:r w:rsidRPr="000D0826">
              <w:rPr>
                <w:rFonts w:ascii="CG Times" w:hAnsi="CG Times"/>
                <w:sz w:val="16"/>
                <w:szCs w:val="16"/>
              </w:rPr>
              <w:t>onatorët</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Shkolla e Magjistraturës</w:t>
            </w:r>
          </w:p>
          <w:p w:rsidR="00211475" w:rsidRPr="000D0826" w:rsidRDefault="00211475" w:rsidP="00CF27AB">
            <w:pPr>
              <w:rPr>
                <w:rFonts w:ascii="CG Times" w:hAnsi="CG Times"/>
                <w:sz w:val="16"/>
                <w:szCs w:val="16"/>
              </w:rPr>
            </w:pPr>
            <w:r w:rsidRPr="000D0826">
              <w:rPr>
                <w:rFonts w:ascii="CG Times" w:hAnsi="CG Times"/>
                <w:sz w:val="16"/>
                <w:szCs w:val="16"/>
              </w:rPr>
              <w:t>EURALIUS</w:t>
            </w:r>
            <w:r w:rsidR="00243BFD" w:rsidRPr="000D0826">
              <w:rPr>
                <w:rFonts w:ascii="CG Times" w:hAnsi="CG Times"/>
                <w:sz w:val="16"/>
                <w:szCs w:val="16"/>
              </w:rPr>
              <w:t>,</w:t>
            </w:r>
            <w:r w:rsidR="00B93535" w:rsidRPr="000D0826">
              <w:rPr>
                <w:rFonts w:ascii="CG Times" w:hAnsi="CG Times"/>
                <w:sz w:val="16"/>
                <w:szCs w:val="16"/>
              </w:rPr>
              <w:t xml:space="preserve"> </w:t>
            </w:r>
            <w:r w:rsidRPr="000D0826">
              <w:rPr>
                <w:rFonts w:ascii="CG Times" w:hAnsi="CG Times"/>
                <w:sz w:val="16"/>
                <w:szCs w:val="16"/>
              </w:rPr>
              <w:t>Avokatura e Shtetit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0061DE">
        <w:trPr>
          <w:trHeight w:val="657"/>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Standardizimi i </w:t>
            </w:r>
            <w:r w:rsidR="00751658" w:rsidRPr="000D0826">
              <w:rPr>
                <w:rFonts w:ascii="CG Times" w:hAnsi="CG Times"/>
                <w:sz w:val="16"/>
                <w:szCs w:val="16"/>
              </w:rPr>
              <w:t>procesit</w:t>
            </w:r>
            <w:r w:rsidRPr="000D0826">
              <w:rPr>
                <w:rFonts w:ascii="CG Times" w:hAnsi="CG Times"/>
                <w:sz w:val="16"/>
                <w:szCs w:val="16"/>
              </w:rPr>
              <w:t xml:space="preserve"> të shqyrtimit të ankesave të qyte</w:t>
            </w:r>
            <w:r w:rsidR="00811C52" w:rsidRPr="000D0826">
              <w:rPr>
                <w:rFonts w:ascii="CG Times" w:hAnsi="CG Times"/>
                <w:sz w:val="16"/>
                <w:szCs w:val="16"/>
              </w:rPr>
              <w:t>tarëve për çështjet e pronësisë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tcPr>
          <w:p w:rsidR="00211475" w:rsidRPr="000D0826" w:rsidRDefault="00211475" w:rsidP="00CF27AB">
            <w:pPr>
              <w:rPr>
                <w:rFonts w:ascii="CG Times" w:hAnsi="CG Times"/>
                <w:spacing w:val="-1"/>
                <w:sz w:val="16"/>
                <w:szCs w:val="16"/>
              </w:rPr>
            </w:pPr>
            <w:r w:rsidRPr="000D0826">
              <w:rPr>
                <w:rFonts w:ascii="CG Times" w:hAnsi="CG Times"/>
                <w:spacing w:val="-1"/>
                <w:sz w:val="16"/>
                <w:szCs w:val="16"/>
              </w:rPr>
              <w:t>Kosto</w:t>
            </w:r>
            <w:r w:rsidR="00B175F4" w:rsidRPr="000D0826">
              <w:rPr>
                <w:rFonts w:ascii="CG Times" w:hAnsi="CG Times"/>
                <w:spacing w:val="-1"/>
                <w:sz w:val="16"/>
                <w:szCs w:val="16"/>
              </w:rPr>
              <w:t>ja</w:t>
            </w:r>
            <w:r w:rsidRPr="000D0826">
              <w:rPr>
                <w:rFonts w:ascii="CG Times" w:hAnsi="CG Times"/>
                <w:spacing w:val="-1"/>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MD/EURALIUS, institucionet e përfshira në strategji</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formateve të ankesave dhe publikimi i tyre në faqet zyrtare</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Ushtrimi i inspektimeve të planifikuara në gjyqësor për çështjet e pronësisë dhe marrja e masave të duhura</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2012-17</w:t>
            </w:r>
          </w:p>
        </w:tc>
        <w:tc>
          <w:tcPr>
            <w:tcW w:w="506" w:type="pct"/>
          </w:tcPr>
          <w:p w:rsidR="00211475" w:rsidRPr="000D0826" w:rsidRDefault="00211475" w:rsidP="00CF27AB">
            <w:pPr>
              <w:rPr>
                <w:rFonts w:ascii="CG Times" w:hAnsi="CG Times"/>
                <w:sz w:val="16"/>
                <w:szCs w:val="16"/>
              </w:rPr>
            </w:pPr>
            <w:r w:rsidRPr="000D0826">
              <w:rPr>
                <w:rFonts w:ascii="CG Times" w:hAnsi="CG Times"/>
                <w:spacing w:val="-1"/>
                <w:sz w:val="16"/>
                <w:szCs w:val="16"/>
              </w:rPr>
              <w:t>184</w:t>
            </w:r>
            <w:r w:rsidR="00B93535" w:rsidRPr="000D0826">
              <w:rPr>
                <w:rFonts w:ascii="CG Times" w:hAnsi="CG Times"/>
                <w:spacing w:val="-1"/>
                <w:sz w:val="16"/>
                <w:szCs w:val="16"/>
              </w:rPr>
              <w:t xml:space="preserve"> </w:t>
            </w:r>
            <w:r w:rsidRPr="000D0826">
              <w:rPr>
                <w:rFonts w:ascii="CG Times" w:hAnsi="CG Times"/>
                <w:sz w:val="16"/>
                <w:szCs w:val="16"/>
              </w:rPr>
              <w:t>mijë lekë ç</w:t>
            </w:r>
            <w:r w:rsidRPr="000D0826">
              <w:rPr>
                <w:rFonts w:ascii="CG Times" w:hAnsi="CG Times"/>
                <w:spacing w:val="-1"/>
                <w:sz w:val="16"/>
                <w:szCs w:val="16"/>
              </w:rPr>
              <w:t>do vit</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MD/KLD, Drejtoria e Teknologjisë së Informacionit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Raporte dhe rekomandime</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Ushtrimi i inspektimeve të planifikuara në institucionet ekzekutive që lidhen me çështjet e pronësisë dhe marrja e masave të duhura</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Në vijimësi</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567AEF"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 /</w:t>
            </w:r>
          </w:p>
          <w:p w:rsidR="00211475" w:rsidRPr="000D0826" w:rsidRDefault="00211475" w:rsidP="00CF27AB">
            <w:pPr>
              <w:rPr>
                <w:rFonts w:ascii="CG Times" w:hAnsi="CG Times"/>
                <w:sz w:val="16"/>
                <w:szCs w:val="16"/>
              </w:rPr>
            </w:pPr>
            <w:r w:rsidRPr="000D0826">
              <w:rPr>
                <w:rFonts w:ascii="CG Times" w:hAnsi="CG Times"/>
                <w:sz w:val="16"/>
                <w:szCs w:val="16"/>
              </w:rPr>
              <w:t>ZRPP</w:t>
            </w:r>
            <w:r w:rsidR="00811C52" w:rsidRPr="000D0826">
              <w:rPr>
                <w:rFonts w:ascii="CG Times" w:hAnsi="CG Times"/>
                <w:sz w:val="16"/>
                <w:szCs w:val="16"/>
              </w:rPr>
              <w:t xml:space="preserve">, </w:t>
            </w:r>
            <w:r w:rsidRPr="000D0826">
              <w:rPr>
                <w:rFonts w:ascii="CG Times" w:hAnsi="CG Times"/>
                <w:sz w:val="16"/>
                <w:szCs w:val="16"/>
              </w:rPr>
              <w:t>AKKP</w:t>
            </w:r>
            <w:r w:rsidR="00811C52" w:rsidRPr="000D0826">
              <w:rPr>
                <w:rFonts w:ascii="CG Times" w:hAnsi="CG Times"/>
                <w:sz w:val="16"/>
                <w:szCs w:val="16"/>
              </w:rPr>
              <w:t>,</w:t>
            </w:r>
            <w:r w:rsidRPr="000D0826">
              <w:rPr>
                <w:rFonts w:ascii="CG Times" w:hAnsi="CG Times"/>
                <w:sz w:val="16"/>
                <w:szCs w:val="16"/>
              </w:rPr>
              <w:t xml:space="preserve"> ALUIZNI</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Raporte dhe rekomandime</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Ndjekja e Strategjisë Ndërsektoriale të Reformës në Administratën Publike, me qëllim qëndrueshmërinë e stafit në pozicione kyçe</w:t>
            </w:r>
            <w:r w:rsidR="00B93535" w:rsidRPr="000D0826">
              <w:rPr>
                <w:rFonts w:ascii="CG Times" w:hAnsi="CG Times"/>
                <w:sz w:val="16"/>
                <w:szCs w:val="16"/>
              </w:rPr>
              <w:t xml:space="preserve"> </w:t>
            </w:r>
            <w:r w:rsidRPr="000D0826">
              <w:rPr>
                <w:rFonts w:ascii="CG Times" w:hAnsi="CG Times"/>
                <w:sz w:val="16"/>
                <w:szCs w:val="16"/>
              </w:rPr>
              <w:t>dhe përcaktimit të rregullave të qarta për rekrutimin, ngritjen n</w:t>
            </w:r>
            <w:r w:rsidR="00CD3653" w:rsidRPr="000D0826">
              <w:rPr>
                <w:rFonts w:ascii="CG Times" w:hAnsi="CG Times"/>
                <w:sz w:val="16"/>
                <w:szCs w:val="16"/>
              </w:rPr>
              <w:t>ë</w:t>
            </w:r>
            <w:r w:rsidRPr="000D0826">
              <w:rPr>
                <w:rFonts w:ascii="CG Times" w:hAnsi="CG Times"/>
                <w:sz w:val="16"/>
                <w:szCs w:val="16"/>
              </w:rPr>
              <w:t xml:space="preserve"> detyrë, transferimin dhe procedimin disiplinor</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Shpenzime të planifikuara të kësaj Strategjie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DAP/MD</w:t>
            </w:r>
            <w:r w:rsidR="0019159E" w:rsidRPr="000D0826">
              <w:rPr>
                <w:rFonts w:ascii="CG Times" w:hAnsi="CG Times"/>
                <w:sz w:val="16"/>
                <w:szCs w:val="16"/>
              </w:rPr>
              <w:t xml:space="preserve">, </w:t>
            </w:r>
            <w:r w:rsidRPr="000D0826">
              <w:rPr>
                <w:rFonts w:ascii="CG Times" w:hAnsi="CG Times"/>
                <w:sz w:val="16"/>
                <w:szCs w:val="16"/>
              </w:rPr>
              <w:t>MF</w:t>
            </w:r>
            <w:r w:rsidR="0019159E" w:rsidRPr="000D0826">
              <w:rPr>
                <w:rFonts w:ascii="CG Times" w:hAnsi="CG Times"/>
                <w:sz w:val="16"/>
                <w:szCs w:val="16"/>
              </w:rPr>
              <w:t>,</w:t>
            </w:r>
            <w:r w:rsidRPr="000D0826">
              <w:rPr>
                <w:rFonts w:ascii="CG Times" w:hAnsi="CG Times"/>
                <w:sz w:val="16"/>
                <w:szCs w:val="16"/>
              </w:rPr>
              <w:t xml:space="preserve"> MB</w:t>
            </w:r>
            <w:r w:rsidR="0019159E" w:rsidRPr="000D0826">
              <w:rPr>
                <w:rFonts w:ascii="CG Times" w:hAnsi="CG Times"/>
                <w:sz w:val="16"/>
                <w:szCs w:val="16"/>
              </w:rPr>
              <w:t>,</w:t>
            </w:r>
            <w:r w:rsidRPr="000D0826">
              <w:rPr>
                <w:rFonts w:ascii="CG Times" w:hAnsi="CG Times"/>
                <w:sz w:val="16"/>
                <w:szCs w:val="16"/>
              </w:rPr>
              <w:t xml:space="preserve"> MBUMK</w:t>
            </w:r>
            <w:r w:rsidR="0019159E" w:rsidRPr="000D0826">
              <w:rPr>
                <w:rFonts w:ascii="CG Times" w:hAnsi="CG Times"/>
                <w:sz w:val="16"/>
                <w:szCs w:val="16"/>
              </w:rPr>
              <w:t>,</w:t>
            </w:r>
            <w:r w:rsidRPr="000D0826">
              <w:rPr>
                <w:rFonts w:ascii="CG Times" w:hAnsi="CG Times"/>
                <w:sz w:val="16"/>
                <w:szCs w:val="16"/>
              </w:rPr>
              <w:t xml:space="preserve"> MMPAU</w:t>
            </w:r>
            <w:r w:rsidR="0019159E" w:rsidRPr="000D0826">
              <w:rPr>
                <w:rFonts w:ascii="CG Times" w:hAnsi="CG Times"/>
                <w:sz w:val="16"/>
                <w:szCs w:val="16"/>
              </w:rPr>
              <w:t>,</w:t>
            </w:r>
            <w:r w:rsidRPr="000D0826">
              <w:rPr>
                <w:rFonts w:ascii="CG Times" w:hAnsi="CG Times"/>
                <w:sz w:val="16"/>
                <w:szCs w:val="16"/>
              </w:rPr>
              <w:t xml:space="preserve"> METE</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Raportimet në kuadër të Strategjisë</w:t>
            </w:r>
          </w:p>
        </w:tc>
      </w:tr>
      <w:tr w:rsidR="00211475" w:rsidRPr="000D0826" w:rsidTr="000061DE">
        <w:trPr>
          <w:trHeight w:val="672"/>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Ristrukturimi i ambientit për Dhomën Administrative të Gjykatës së Rrethit Gjyqësor Tiranë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tcPr>
          <w:p w:rsidR="00211475" w:rsidRPr="000D0826" w:rsidRDefault="00211475" w:rsidP="00CF27AB">
            <w:pPr>
              <w:rPr>
                <w:rFonts w:ascii="CG Times" w:hAnsi="CG Times"/>
                <w:spacing w:val="-1"/>
                <w:sz w:val="16"/>
                <w:szCs w:val="16"/>
              </w:rPr>
            </w:pPr>
            <w:r w:rsidRPr="000D0826">
              <w:rPr>
                <w:rFonts w:ascii="CG Times" w:hAnsi="CG Times"/>
                <w:spacing w:val="-1"/>
                <w:sz w:val="16"/>
                <w:szCs w:val="16"/>
              </w:rPr>
              <w:t>100</w:t>
            </w:r>
            <w:r w:rsidRPr="000D0826">
              <w:rPr>
                <w:rFonts w:ascii="CG Times" w:hAnsi="CG Times"/>
                <w:sz w:val="16"/>
                <w:szCs w:val="16"/>
              </w:rPr>
              <w:t xml:space="preserve"> milion</w:t>
            </w:r>
            <w:r w:rsidR="00453C43" w:rsidRPr="000D0826">
              <w:rPr>
                <w:rFonts w:ascii="CG Times" w:hAnsi="CG Times"/>
                <w:sz w:val="16"/>
                <w:szCs w:val="16"/>
              </w:rPr>
              <w:t>ë</w:t>
            </w:r>
            <w:r w:rsidR="00B93535" w:rsidRPr="000D0826">
              <w:rPr>
                <w:rFonts w:ascii="CG Times" w:hAnsi="CG Times"/>
                <w:spacing w:val="-1"/>
                <w:sz w:val="16"/>
                <w:szCs w:val="16"/>
              </w:rPr>
              <w:t xml:space="preserve"> </w:t>
            </w:r>
            <w:r w:rsidRPr="000D0826">
              <w:rPr>
                <w:rFonts w:ascii="CG Times" w:hAnsi="CG Times"/>
                <w:spacing w:val="-1"/>
                <w:sz w:val="16"/>
                <w:szCs w:val="16"/>
              </w:rPr>
              <w:t>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ZABGJ</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Kushtet e punës</w:t>
            </w:r>
          </w:p>
        </w:tc>
      </w:tr>
      <w:tr w:rsidR="00211475" w:rsidRPr="000D0826" w:rsidTr="00C833DD">
        <w:trPr>
          <w:trHeight w:val="793"/>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Ndërtimi i kompleksit të Pallatit të Drejtësisë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2013-2015</w:t>
            </w:r>
          </w:p>
        </w:tc>
        <w:tc>
          <w:tcPr>
            <w:tcW w:w="506" w:type="pct"/>
          </w:tcPr>
          <w:p w:rsidR="00211475" w:rsidRPr="000D0826" w:rsidRDefault="00211475" w:rsidP="00CF27AB">
            <w:pPr>
              <w:rPr>
                <w:rFonts w:ascii="CG Times" w:hAnsi="CG Times"/>
                <w:spacing w:val="-1"/>
                <w:sz w:val="16"/>
                <w:szCs w:val="16"/>
              </w:rPr>
            </w:pPr>
            <w:r w:rsidRPr="000D0826">
              <w:rPr>
                <w:rFonts w:ascii="CG Times" w:hAnsi="CG Times"/>
                <w:spacing w:val="-1"/>
                <w:sz w:val="16"/>
                <w:szCs w:val="16"/>
              </w:rPr>
              <w:t>13.8 milion</w:t>
            </w:r>
            <w:r w:rsidR="00453C43" w:rsidRPr="000D0826">
              <w:rPr>
                <w:rFonts w:ascii="CG Times" w:hAnsi="CG Times"/>
                <w:spacing w:val="-1"/>
                <w:sz w:val="16"/>
                <w:szCs w:val="16"/>
              </w:rPr>
              <w:t>ë</w:t>
            </w:r>
            <w:r w:rsidRPr="000D0826">
              <w:rPr>
                <w:rFonts w:ascii="CG Times" w:hAnsi="CG Times"/>
                <w:spacing w:val="-1"/>
                <w:sz w:val="16"/>
                <w:szCs w:val="16"/>
              </w:rPr>
              <w:t xml:space="preserve"> </w:t>
            </w:r>
            <w:r w:rsidR="00453C43" w:rsidRPr="000D0826">
              <w:rPr>
                <w:rFonts w:ascii="CG Times" w:hAnsi="CG Times"/>
                <w:spacing w:val="-1"/>
                <w:sz w:val="16"/>
                <w:szCs w:val="16"/>
              </w:rPr>
              <w:t>e</w:t>
            </w:r>
            <w:r w:rsidRPr="000D0826">
              <w:rPr>
                <w:rFonts w:ascii="CG Times" w:hAnsi="CG Times"/>
                <w:spacing w:val="-1"/>
                <w:sz w:val="16"/>
                <w:szCs w:val="16"/>
              </w:rPr>
              <w:t>uro</w:t>
            </w:r>
          </w:p>
          <w:p w:rsidR="00211475" w:rsidRPr="000D0826" w:rsidRDefault="00211475" w:rsidP="00CF27AB">
            <w:pPr>
              <w:rPr>
                <w:rFonts w:ascii="CG Times" w:hAnsi="CG Times"/>
                <w:spacing w:val="-1"/>
                <w:sz w:val="16"/>
                <w:szCs w:val="16"/>
              </w:rPr>
            </w:pPr>
            <w:r w:rsidRPr="000D0826">
              <w:rPr>
                <w:rFonts w:ascii="CG Times" w:hAnsi="CG Times"/>
                <w:spacing w:val="-1"/>
                <w:sz w:val="16"/>
                <w:szCs w:val="16"/>
              </w:rPr>
              <w:t>financim i pritshëm i BE-së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EUD</w:t>
            </w:r>
            <w:r w:rsidR="002374E5" w:rsidRPr="000D0826">
              <w:rPr>
                <w:rFonts w:ascii="CG Times" w:hAnsi="CG Times"/>
                <w:sz w:val="16"/>
                <w:szCs w:val="16"/>
              </w:rPr>
              <w:t>,</w:t>
            </w:r>
            <w:r w:rsidRPr="000D0826">
              <w:rPr>
                <w:rFonts w:ascii="CG Times" w:hAnsi="CG Times"/>
                <w:sz w:val="16"/>
                <w:szCs w:val="16"/>
              </w:rPr>
              <w:t xml:space="preserve"> ZABGJ</w:t>
            </w:r>
            <w:r w:rsidR="002374E5" w:rsidRPr="000D0826">
              <w:rPr>
                <w:rFonts w:ascii="CG Times" w:hAnsi="CG Times"/>
                <w:sz w:val="16"/>
                <w:szCs w:val="16"/>
              </w:rPr>
              <w:t>,</w:t>
            </w:r>
            <w:r w:rsidRPr="000D0826">
              <w:rPr>
                <w:rFonts w:ascii="CG Times" w:hAnsi="CG Times"/>
                <w:sz w:val="16"/>
                <w:szCs w:val="16"/>
              </w:rPr>
              <w:t xml:space="preserve"> gjykatat, Bashkia Tiranë</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Marrja në dorëzim e kompleksit</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B93535" w:rsidP="00CF27AB">
            <w:pPr>
              <w:rPr>
                <w:rFonts w:ascii="CG Times" w:hAnsi="CG Times"/>
                <w:sz w:val="16"/>
                <w:szCs w:val="16"/>
              </w:rPr>
            </w:pPr>
            <w:r w:rsidRPr="000D0826">
              <w:rPr>
                <w:rFonts w:ascii="CG Times" w:hAnsi="CG Times"/>
                <w:sz w:val="16"/>
                <w:szCs w:val="16"/>
              </w:rPr>
              <w:t>Përmirësimi</w:t>
            </w:r>
            <w:r w:rsidR="00211475" w:rsidRPr="000D0826">
              <w:rPr>
                <w:rFonts w:ascii="CG Times" w:hAnsi="CG Times"/>
                <w:sz w:val="16"/>
                <w:szCs w:val="16"/>
              </w:rPr>
              <w:t xml:space="preserve"> i kushteve të teknologjisë së informacionit nëpërmjet instalimit të pajisjeve</w:t>
            </w:r>
            <w:r w:rsidR="00243BFD" w:rsidRPr="000D0826">
              <w:rPr>
                <w:rFonts w:ascii="CG Times" w:hAnsi="CG Times"/>
                <w:sz w:val="16"/>
                <w:szCs w:val="16"/>
              </w:rPr>
              <w:t>,</w:t>
            </w:r>
            <w:r w:rsidR="00211475" w:rsidRPr="000D0826">
              <w:rPr>
                <w:rFonts w:ascii="CG Times" w:hAnsi="CG Times"/>
                <w:sz w:val="16"/>
                <w:szCs w:val="16"/>
              </w:rPr>
              <w:t xml:space="preserve"> si dhe </w:t>
            </w:r>
            <w:r w:rsidR="00211475" w:rsidRPr="000D0826">
              <w:rPr>
                <w:rFonts w:ascii="CG Times" w:hAnsi="CG Times"/>
                <w:i/>
                <w:sz w:val="16"/>
                <w:szCs w:val="16"/>
              </w:rPr>
              <w:t>softwareve</w:t>
            </w:r>
            <w:r w:rsidR="00211475" w:rsidRPr="000D0826">
              <w:rPr>
                <w:rFonts w:ascii="CG Times" w:hAnsi="CG Times"/>
                <w:sz w:val="16"/>
                <w:szCs w:val="16"/>
              </w:rPr>
              <w:t>, për përpunimin e të dhënave</w:t>
            </w:r>
            <w:r w:rsidR="00CD3653" w:rsidRPr="000D0826">
              <w:rPr>
                <w:rFonts w:ascii="CG Times" w:hAnsi="CG Times"/>
                <w:sz w:val="16"/>
                <w:szCs w:val="16"/>
              </w:rPr>
              <w:t>,</w:t>
            </w:r>
            <w:r w:rsidR="00211475" w:rsidRPr="000D0826">
              <w:rPr>
                <w:rFonts w:ascii="CG Times" w:hAnsi="CG Times"/>
                <w:sz w:val="16"/>
                <w:szCs w:val="16"/>
              </w:rPr>
              <w:t xml:space="preserve"> si dhe ruajtjen e tyre n</w:t>
            </w:r>
            <w:r w:rsidR="00CD3653" w:rsidRPr="000D0826">
              <w:rPr>
                <w:rFonts w:ascii="CG Times" w:hAnsi="CG Times"/>
                <w:sz w:val="16"/>
                <w:szCs w:val="16"/>
              </w:rPr>
              <w:t>ë</w:t>
            </w:r>
            <w:r w:rsidR="00211475" w:rsidRPr="000D0826">
              <w:rPr>
                <w:rFonts w:ascii="CG Times" w:hAnsi="CG Times"/>
                <w:sz w:val="16"/>
                <w:szCs w:val="16"/>
              </w:rPr>
              <w:t xml:space="preserve"> mënyr</w:t>
            </w:r>
            <w:r w:rsidR="00CD3653" w:rsidRPr="000D0826">
              <w:rPr>
                <w:rFonts w:ascii="CG Times" w:hAnsi="CG Times"/>
                <w:sz w:val="16"/>
                <w:szCs w:val="16"/>
              </w:rPr>
              <w:t>ë</w:t>
            </w:r>
            <w:r w:rsidR="00211475" w:rsidRPr="000D0826">
              <w:rPr>
                <w:rFonts w:ascii="CG Times" w:hAnsi="CG Times"/>
                <w:sz w:val="16"/>
                <w:szCs w:val="16"/>
              </w:rPr>
              <w:t xml:space="preserve"> t</w:t>
            </w:r>
            <w:r w:rsidR="00A37BA0" w:rsidRPr="000D0826">
              <w:rPr>
                <w:rFonts w:ascii="CG Times" w:hAnsi="CG Times"/>
                <w:sz w:val="16"/>
                <w:szCs w:val="16"/>
              </w:rPr>
              <w:t>ë</w:t>
            </w:r>
            <w:r w:rsidR="00211475" w:rsidRPr="000D0826">
              <w:rPr>
                <w:rFonts w:ascii="CG Times" w:hAnsi="CG Times"/>
                <w:sz w:val="16"/>
                <w:szCs w:val="16"/>
              </w:rPr>
              <w:t xml:space="preserve"> sigurt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3</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 xml:space="preserve">lekë </w:t>
            </w:r>
            <w:r w:rsidR="00453C43" w:rsidRPr="000D0826">
              <w:rPr>
                <w:rFonts w:ascii="CG Times" w:hAnsi="CG Times"/>
                <w:sz w:val="16"/>
                <w:szCs w:val="16"/>
              </w:rPr>
              <w:t>çdo</w:t>
            </w:r>
            <w:r w:rsidRPr="000D0826">
              <w:rPr>
                <w:rFonts w:ascii="CG Times" w:hAnsi="CG Times"/>
                <w:sz w:val="16"/>
                <w:szCs w:val="16"/>
              </w:rPr>
              <w:t xml:space="preserve"> vit</w:t>
            </w:r>
            <w:r w:rsidR="00B93535" w:rsidRPr="000D0826">
              <w:rPr>
                <w:rFonts w:ascii="CG Times" w:hAnsi="CG Times"/>
                <w:sz w:val="16"/>
                <w:szCs w:val="16"/>
              </w:rPr>
              <w:t xml:space="preserve"> </w:t>
            </w:r>
            <w:r w:rsidRPr="000D0826">
              <w:rPr>
                <w:rFonts w:ascii="CG Times" w:hAnsi="CG Times"/>
                <w:sz w:val="16"/>
                <w:szCs w:val="16"/>
              </w:rPr>
              <w:t>+ donatorë</w:t>
            </w:r>
          </w:p>
        </w:tc>
        <w:tc>
          <w:tcPr>
            <w:tcW w:w="78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MD/MITIK dhe institucionet e pë</w:t>
            </w:r>
            <w:r w:rsidR="00567AEF" w:rsidRPr="000D0826">
              <w:rPr>
                <w:rFonts w:ascii="CG Times" w:hAnsi="CG Times"/>
                <w:sz w:val="16"/>
                <w:szCs w:val="16"/>
              </w:rPr>
              <w:t>r</w:t>
            </w:r>
            <w:r w:rsidRPr="000D0826">
              <w:rPr>
                <w:rFonts w:ascii="CG Times" w:hAnsi="CG Times"/>
                <w:sz w:val="16"/>
                <w:szCs w:val="16"/>
              </w:rPr>
              <w:t>fshira në strategji</w:t>
            </w:r>
          </w:p>
        </w:tc>
        <w:tc>
          <w:tcPr>
            <w:tcW w:w="71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 xml:space="preserve">Numri i pajisjeve elektronike dhe </w:t>
            </w:r>
            <w:r w:rsidR="000F4F91" w:rsidRPr="000D0826">
              <w:rPr>
                <w:rFonts w:ascii="CG Times" w:hAnsi="CG Times"/>
                <w:sz w:val="16"/>
                <w:szCs w:val="16"/>
              </w:rPr>
              <w:t>digjital</w:t>
            </w:r>
            <w:r w:rsidRPr="000D0826">
              <w:rPr>
                <w:rFonts w:ascii="CG Times" w:hAnsi="CG Times"/>
                <w:sz w:val="16"/>
                <w:szCs w:val="16"/>
              </w:rPr>
              <w:t>e, si dhe i pajisjeve të tjera</w:t>
            </w:r>
          </w:p>
        </w:tc>
      </w:tr>
      <w:tr w:rsidR="00211475" w:rsidRPr="000D0826" w:rsidTr="000061DE">
        <w:trPr>
          <w:trHeight w:val="568"/>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Përmirësimi i kushteve të punës në drejtim të përmirësimit të pajisjeve të zyrës</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vMerge/>
          </w:tcPr>
          <w:p w:rsidR="00211475" w:rsidRPr="000D0826" w:rsidRDefault="00211475" w:rsidP="00CF27AB">
            <w:pPr>
              <w:rPr>
                <w:rFonts w:ascii="CG Times" w:hAnsi="CG Times"/>
                <w:sz w:val="16"/>
                <w:szCs w:val="16"/>
              </w:rPr>
            </w:pP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Krijimi i portalit për të drejtat e pronësisë, të aksesueshëm edhe nga qytetarët në funksion të shpejtësisë së </w:t>
            </w:r>
            <w:r w:rsidR="00751658" w:rsidRPr="000D0826">
              <w:rPr>
                <w:rFonts w:ascii="CG Times" w:hAnsi="CG Times"/>
                <w:sz w:val="16"/>
                <w:szCs w:val="16"/>
              </w:rPr>
              <w:t>procesit</w:t>
            </w:r>
            <w:r w:rsidRPr="000D0826">
              <w:rPr>
                <w:rFonts w:ascii="CG Times" w:hAnsi="CG Times"/>
                <w:sz w:val="16"/>
                <w:szCs w:val="16"/>
              </w:rPr>
              <w:t xml:space="preserve"> dhe rritjes së transparencës</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2013-2017</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3 milion</w:t>
            </w:r>
            <w:r w:rsidR="00CD3653" w:rsidRPr="000D0826">
              <w:rPr>
                <w:rFonts w:ascii="CG Times" w:hAnsi="CG Times"/>
                <w:sz w:val="16"/>
                <w:szCs w:val="16"/>
              </w:rPr>
              <w:t>ë e</w:t>
            </w:r>
            <w:r w:rsidRPr="000D0826">
              <w:rPr>
                <w:rFonts w:ascii="CG Times" w:hAnsi="CG Times"/>
                <w:sz w:val="16"/>
                <w:szCs w:val="16"/>
              </w:rPr>
              <w:t>uro</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002374E5" w:rsidRPr="000D0826">
              <w:rPr>
                <w:rFonts w:ascii="CG Times" w:hAnsi="CG Times"/>
                <w:sz w:val="16"/>
                <w:szCs w:val="16"/>
              </w:rPr>
              <w:t>i</w:t>
            </w:r>
            <w:r w:rsidRPr="000D0826">
              <w:rPr>
                <w:rFonts w:ascii="CG Times" w:hAnsi="CG Times"/>
                <w:sz w:val="16"/>
                <w:szCs w:val="16"/>
              </w:rPr>
              <w:t>nstitucionet e varësisë</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e qytetarëve përdorues të portalit</w:t>
            </w:r>
          </w:p>
        </w:tc>
      </w:tr>
      <w:tr w:rsidR="00211475" w:rsidRPr="000D0826" w:rsidTr="00C833DD">
        <w:trPr>
          <w:trHeight w:val="66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Fushatë sensibilizimi për portalin</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Pas krijimit të portalit dhe në vijimësi</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002374E5" w:rsidRPr="000D0826">
              <w:rPr>
                <w:rFonts w:ascii="CG Times" w:hAnsi="CG Times"/>
                <w:sz w:val="16"/>
                <w:szCs w:val="16"/>
              </w:rPr>
              <w:t>i</w:t>
            </w:r>
            <w:r w:rsidRPr="000D0826">
              <w:rPr>
                <w:rFonts w:ascii="CG Times" w:hAnsi="CG Times"/>
                <w:sz w:val="16"/>
                <w:szCs w:val="16"/>
              </w:rPr>
              <w:t>nstitucionet e varësisë</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Ulje e kërkesave të qytetarëve për informim</w:t>
            </w:r>
          </w:p>
        </w:tc>
      </w:tr>
      <w:tr w:rsidR="00211475" w:rsidRPr="000D0826" w:rsidTr="000061DE">
        <w:trPr>
          <w:trHeight w:val="7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Trajnime të stafit për përdorimin e portalit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Pas krijimit të portalit dhe n</w:t>
            </w:r>
            <w:r w:rsidR="00B93535" w:rsidRPr="000D0826">
              <w:rPr>
                <w:rFonts w:ascii="CG Times" w:hAnsi="CG Times"/>
                <w:sz w:val="16"/>
                <w:szCs w:val="16"/>
              </w:rPr>
              <w:t>ë</w:t>
            </w:r>
            <w:r w:rsidRPr="000D0826">
              <w:rPr>
                <w:rFonts w:ascii="CG Times" w:hAnsi="CG Times"/>
                <w:sz w:val="16"/>
                <w:szCs w:val="16"/>
              </w:rPr>
              <w:t xml:space="preserve"> vijimësi</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pacing w:val="-3"/>
                <w:sz w:val="16"/>
                <w:szCs w:val="16"/>
              </w:rPr>
            </w:pPr>
            <w:r w:rsidRPr="000D0826">
              <w:rPr>
                <w:rFonts w:ascii="CG Times" w:hAnsi="CG Times"/>
                <w:spacing w:val="-3"/>
                <w:sz w:val="16"/>
                <w:szCs w:val="16"/>
              </w:rPr>
              <w:t>Organizimi i fushatave në median e shkruar dhe elektronike, si dhe publikimi dhe shpërnda</w:t>
            </w:r>
            <w:r w:rsidR="00B137E7" w:rsidRPr="000D0826">
              <w:rPr>
                <w:rFonts w:ascii="CG Times" w:hAnsi="CG Times"/>
                <w:spacing w:val="-3"/>
                <w:sz w:val="16"/>
                <w:szCs w:val="16"/>
              </w:rPr>
              <w:t>rja e fletëpalosjeve, posterave</w:t>
            </w:r>
            <w:r w:rsidRPr="000D0826">
              <w:rPr>
                <w:rFonts w:ascii="CG Times" w:hAnsi="CG Times"/>
                <w:spacing w:val="-3"/>
                <w:sz w:val="16"/>
                <w:szCs w:val="16"/>
              </w:rPr>
              <w:t xml:space="preserve"> për informimin e publikut mbi të drejtat e pronësisë</w:t>
            </w:r>
          </w:p>
          <w:p w:rsidR="00211475" w:rsidRPr="000D0826" w:rsidRDefault="00211475" w:rsidP="00CF27AB">
            <w:pPr>
              <w:rPr>
                <w:rFonts w:ascii="CG Times" w:hAnsi="CG Times"/>
                <w:spacing w:val="-3"/>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641</w:t>
            </w:r>
            <w:r w:rsidR="00B93535" w:rsidRPr="000D0826">
              <w:rPr>
                <w:rFonts w:ascii="CG Times" w:hAnsi="CG Times"/>
                <w:sz w:val="16"/>
                <w:szCs w:val="16"/>
              </w:rPr>
              <w:t xml:space="preserve"> </w:t>
            </w:r>
            <w:r w:rsidRPr="000D0826">
              <w:rPr>
                <w:rFonts w:ascii="CG Times" w:hAnsi="CG Times"/>
                <w:sz w:val="16"/>
                <w:szCs w:val="16"/>
              </w:rPr>
              <w:t>mijë lekë</w:t>
            </w:r>
          </w:p>
          <w:p w:rsidR="00211475" w:rsidRPr="000D0826" w:rsidRDefault="00211475" w:rsidP="00CF27AB">
            <w:pPr>
              <w:rPr>
                <w:rFonts w:ascii="CG Times" w:hAnsi="CG Times"/>
                <w:sz w:val="16"/>
                <w:szCs w:val="16"/>
              </w:rPr>
            </w:pPr>
            <w:r w:rsidRPr="000D0826">
              <w:rPr>
                <w:rFonts w:ascii="CG Times" w:hAnsi="CG Times"/>
                <w:sz w:val="16"/>
                <w:szCs w:val="16"/>
              </w:rPr>
              <w:t>+ fonde të donatorëve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MPTT</w:t>
            </w:r>
            <w:r w:rsidR="009B640C" w:rsidRPr="000D0826">
              <w:rPr>
                <w:rFonts w:ascii="CG Times" w:hAnsi="CG Times"/>
                <w:sz w:val="16"/>
                <w:szCs w:val="16"/>
              </w:rPr>
              <w:t>,</w:t>
            </w:r>
            <w:r w:rsidRPr="000D0826">
              <w:rPr>
                <w:rFonts w:ascii="CG Times" w:hAnsi="CG Times"/>
                <w:sz w:val="16"/>
                <w:szCs w:val="16"/>
              </w:rPr>
              <w:t xml:space="preserve"> ZRPP</w:t>
            </w:r>
            <w:r w:rsidR="009B640C" w:rsidRPr="000D0826">
              <w:rPr>
                <w:rFonts w:ascii="CG Times" w:hAnsi="CG Times"/>
                <w:sz w:val="16"/>
                <w:szCs w:val="16"/>
              </w:rPr>
              <w:t>,</w:t>
            </w:r>
            <w:r w:rsidRPr="000D0826">
              <w:rPr>
                <w:rFonts w:ascii="CG Times" w:hAnsi="CG Times"/>
                <w:sz w:val="16"/>
                <w:szCs w:val="16"/>
              </w:rPr>
              <w:t xml:space="preserve"> AKKP</w:t>
            </w:r>
            <w:r w:rsidR="009B640C" w:rsidRPr="000D0826">
              <w:rPr>
                <w:rFonts w:ascii="CG Times" w:hAnsi="CG Times"/>
                <w:sz w:val="16"/>
                <w:szCs w:val="16"/>
              </w:rPr>
              <w:t>,</w:t>
            </w:r>
            <w:r w:rsidRPr="000D0826">
              <w:rPr>
                <w:rFonts w:ascii="CG Times" w:hAnsi="CG Times"/>
                <w:sz w:val="16"/>
                <w:szCs w:val="16"/>
              </w:rPr>
              <w:t xml:space="preserve"> ALUIZNI</w:t>
            </w:r>
            <w:r w:rsidR="009B640C" w:rsidRPr="000D0826">
              <w:rPr>
                <w:rFonts w:ascii="CG Times" w:hAnsi="CG Times"/>
                <w:sz w:val="16"/>
                <w:szCs w:val="16"/>
              </w:rPr>
              <w:t>,</w:t>
            </w:r>
            <w:r w:rsidRPr="000D0826">
              <w:rPr>
                <w:rFonts w:ascii="CG Times" w:hAnsi="CG Times"/>
                <w:sz w:val="16"/>
                <w:szCs w:val="16"/>
              </w:rPr>
              <w:t xml:space="preserve"> Avokatura e Shtetit</w:t>
            </w:r>
            <w:r w:rsidR="009B640C" w:rsidRPr="000D0826">
              <w:rPr>
                <w:rFonts w:ascii="CG Times" w:hAnsi="CG Times"/>
                <w:sz w:val="16"/>
                <w:szCs w:val="16"/>
              </w:rPr>
              <w:t>,</w:t>
            </w:r>
            <w:r w:rsidRPr="000D0826">
              <w:rPr>
                <w:rFonts w:ascii="CG Times" w:hAnsi="CG Times"/>
                <w:sz w:val="16"/>
                <w:szCs w:val="16"/>
              </w:rPr>
              <w:t xml:space="preserve"> shoqëria civile</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Ulje e kërkesave të qytetarëve për informim, numri i </w:t>
            </w:r>
            <w:r w:rsidR="00751658" w:rsidRPr="000D0826">
              <w:rPr>
                <w:rFonts w:ascii="CG Times" w:hAnsi="CG Times"/>
                <w:sz w:val="16"/>
                <w:szCs w:val="16"/>
              </w:rPr>
              <w:t>fletëpalosjeve</w:t>
            </w:r>
            <w:r w:rsidRPr="000D0826">
              <w:rPr>
                <w:rFonts w:ascii="CG Times" w:hAnsi="CG Times"/>
                <w:sz w:val="16"/>
                <w:szCs w:val="16"/>
              </w:rPr>
              <w:t xml:space="preserve"> dhe posterave të publikuar dhe të shpërndarë</w:t>
            </w:r>
          </w:p>
          <w:p w:rsidR="00211475" w:rsidRPr="000D0826" w:rsidRDefault="00211475" w:rsidP="00CF27AB">
            <w:pPr>
              <w:rPr>
                <w:rFonts w:ascii="CG Times" w:hAnsi="CG Times"/>
                <w:sz w:val="16"/>
                <w:szCs w:val="16"/>
              </w:rPr>
            </w:pP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pacing w:val="-3"/>
                <w:sz w:val="16"/>
                <w:szCs w:val="16"/>
              </w:rPr>
            </w:pPr>
            <w:r w:rsidRPr="000D0826">
              <w:rPr>
                <w:rFonts w:ascii="CG Times" w:hAnsi="CG Times"/>
                <w:spacing w:val="-3"/>
                <w:sz w:val="16"/>
                <w:szCs w:val="16"/>
              </w:rPr>
              <w:t xml:space="preserve">Organizimi i tryezave </w:t>
            </w:r>
            <w:r w:rsidR="00243BFD" w:rsidRPr="000D0826">
              <w:rPr>
                <w:rFonts w:ascii="CG Times" w:hAnsi="CG Times"/>
                <w:spacing w:val="-3"/>
                <w:sz w:val="16"/>
                <w:szCs w:val="16"/>
              </w:rPr>
              <w:t>për</w:t>
            </w:r>
            <w:r w:rsidRPr="000D0826">
              <w:rPr>
                <w:rFonts w:ascii="CG Times" w:hAnsi="CG Times"/>
                <w:spacing w:val="-3"/>
                <w:sz w:val="16"/>
                <w:szCs w:val="16"/>
              </w:rPr>
              <w:t xml:space="preserve"> konsultimin e politikave dhe legjislacionit</w:t>
            </w:r>
            <w:r w:rsidR="00B93535" w:rsidRPr="000D0826">
              <w:rPr>
                <w:rFonts w:ascii="CG Times" w:hAnsi="CG Times"/>
                <w:spacing w:val="-3"/>
                <w:sz w:val="16"/>
                <w:szCs w:val="16"/>
              </w:rPr>
              <w:t xml:space="preserve"> </w:t>
            </w:r>
            <w:r w:rsidRPr="000D0826">
              <w:rPr>
                <w:rFonts w:ascii="CG Times" w:hAnsi="CG Times"/>
                <w:spacing w:val="-3"/>
                <w:sz w:val="16"/>
                <w:szCs w:val="16"/>
              </w:rPr>
              <w:t xml:space="preserve">me grupet e interesit, ministritë dhe institucione </w:t>
            </w:r>
            <w:r w:rsidR="00243BFD" w:rsidRPr="000D0826">
              <w:rPr>
                <w:rFonts w:ascii="CG Times" w:hAnsi="CG Times"/>
                <w:spacing w:val="-3"/>
                <w:sz w:val="16"/>
                <w:szCs w:val="16"/>
              </w:rPr>
              <w:t>shtetërore</w:t>
            </w:r>
            <w:r w:rsidRPr="000D0826">
              <w:rPr>
                <w:rFonts w:ascii="CG Times" w:hAnsi="CG Times"/>
                <w:spacing w:val="-3"/>
                <w:sz w:val="16"/>
                <w:szCs w:val="16"/>
              </w:rPr>
              <w:t xml:space="preserve"> të interesuara</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262</w:t>
            </w:r>
            <w:r w:rsidR="00B93535" w:rsidRPr="000D0826">
              <w:rPr>
                <w:rFonts w:ascii="CG Times" w:hAnsi="CG Times"/>
                <w:sz w:val="16"/>
                <w:szCs w:val="16"/>
              </w:rPr>
              <w:t xml:space="preserve"> </w:t>
            </w:r>
            <w:r w:rsidRPr="000D0826">
              <w:rPr>
                <w:rFonts w:ascii="CG Times" w:hAnsi="CG Times"/>
                <w:sz w:val="16"/>
                <w:szCs w:val="16"/>
              </w:rPr>
              <w:t>mijë lekë</w:t>
            </w:r>
          </w:p>
          <w:p w:rsidR="00211475" w:rsidRPr="000D0826" w:rsidRDefault="00211475" w:rsidP="00CF27AB">
            <w:pPr>
              <w:rPr>
                <w:rFonts w:ascii="CG Times" w:hAnsi="CG Times"/>
                <w:sz w:val="16"/>
                <w:szCs w:val="16"/>
              </w:rPr>
            </w:pPr>
            <w:r w:rsidRPr="000D0826">
              <w:rPr>
                <w:rFonts w:ascii="CG Times" w:hAnsi="CG Times"/>
                <w:sz w:val="16"/>
                <w:szCs w:val="16"/>
              </w:rPr>
              <w:t>+ fonde të donatorëve</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MPPT</w:t>
            </w:r>
            <w:r w:rsidR="009B640C" w:rsidRPr="000D0826">
              <w:rPr>
                <w:rFonts w:ascii="CG Times" w:hAnsi="CG Times"/>
                <w:sz w:val="16"/>
                <w:szCs w:val="16"/>
              </w:rPr>
              <w:t>,</w:t>
            </w:r>
            <w:r w:rsidRPr="000D0826">
              <w:rPr>
                <w:rFonts w:ascii="CG Times" w:hAnsi="CG Times"/>
                <w:sz w:val="16"/>
                <w:szCs w:val="16"/>
              </w:rPr>
              <w:t xml:space="preserve"> ZRPP</w:t>
            </w:r>
            <w:r w:rsidR="009B640C" w:rsidRPr="000D0826">
              <w:rPr>
                <w:rFonts w:ascii="CG Times" w:hAnsi="CG Times"/>
                <w:sz w:val="16"/>
                <w:szCs w:val="16"/>
              </w:rPr>
              <w:t>,</w:t>
            </w:r>
            <w:r w:rsidRPr="000D0826">
              <w:rPr>
                <w:rFonts w:ascii="CG Times" w:hAnsi="CG Times"/>
                <w:sz w:val="16"/>
                <w:szCs w:val="16"/>
              </w:rPr>
              <w:t xml:space="preserve"> AKKP</w:t>
            </w:r>
            <w:r w:rsidR="009B640C" w:rsidRPr="000D0826">
              <w:rPr>
                <w:rFonts w:ascii="CG Times" w:hAnsi="CG Times"/>
                <w:sz w:val="16"/>
                <w:szCs w:val="16"/>
              </w:rPr>
              <w:t>,</w:t>
            </w:r>
            <w:r w:rsidRPr="000D0826">
              <w:rPr>
                <w:rFonts w:ascii="CG Times" w:hAnsi="CG Times"/>
                <w:sz w:val="16"/>
                <w:szCs w:val="16"/>
              </w:rPr>
              <w:t xml:space="preserve"> ALUIZNI</w:t>
            </w:r>
            <w:r w:rsidR="009B640C" w:rsidRPr="000D0826">
              <w:rPr>
                <w:rFonts w:ascii="CG Times" w:hAnsi="CG Times"/>
                <w:sz w:val="16"/>
                <w:szCs w:val="16"/>
              </w:rPr>
              <w:t>,</w:t>
            </w:r>
            <w:r w:rsidRPr="000D0826">
              <w:rPr>
                <w:rFonts w:ascii="CG Times" w:hAnsi="CG Times"/>
                <w:sz w:val="16"/>
                <w:szCs w:val="16"/>
              </w:rPr>
              <w:t xml:space="preserve"> shoqëria civile</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Përgatitja e rekomandimeve</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pacing w:val="-3"/>
                <w:sz w:val="16"/>
                <w:szCs w:val="16"/>
              </w:rPr>
            </w:pPr>
            <w:r w:rsidRPr="000D0826">
              <w:rPr>
                <w:rFonts w:ascii="CG Times" w:hAnsi="CG Times"/>
                <w:spacing w:val="-3"/>
                <w:sz w:val="16"/>
                <w:szCs w:val="16"/>
              </w:rPr>
              <w:t>Rritja e volumit të informacionit falas mbi të drejtat e pronësisë për publikun nëpërmjet përdorimit të teknologjisë së informacionit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B175F4"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MD/MPPT, ZRPP, AKKP, ALUIZNI dhe institucione të tjera që merren me të drejtat e pronësisë</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Vendosja e informacioneve në faqet zyrtare, shtimi dhe përditësimi i tyre</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pacing w:val="-3"/>
                <w:sz w:val="16"/>
                <w:szCs w:val="16"/>
              </w:rPr>
            </w:pPr>
            <w:r w:rsidRPr="000D0826">
              <w:rPr>
                <w:rFonts w:ascii="CG Times" w:hAnsi="CG Times"/>
                <w:spacing w:val="-3"/>
                <w:sz w:val="16"/>
                <w:szCs w:val="16"/>
              </w:rPr>
              <w:t>Publikimi i përmbledhjes së vendimeve të Gjykatës Europiane të</w:t>
            </w:r>
            <w:r w:rsidR="00B93535" w:rsidRPr="000D0826">
              <w:rPr>
                <w:rFonts w:ascii="CG Times" w:hAnsi="CG Times"/>
                <w:spacing w:val="-3"/>
                <w:sz w:val="16"/>
                <w:szCs w:val="16"/>
              </w:rPr>
              <w:t xml:space="preserve"> </w:t>
            </w:r>
            <w:r w:rsidRPr="000D0826">
              <w:rPr>
                <w:rFonts w:ascii="CG Times" w:hAnsi="CG Times"/>
                <w:spacing w:val="-3"/>
                <w:sz w:val="16"/>
                <w:szCs w:val="16"/>
              </w:rPr>
              <w:t>të</w:t>
            </w:r>
            <w:r w:rsidR="00B93535" w:rsidRPr="000D0826">
              <w:rPr>
                <w:rFonts w:ascii="CG Times" w:hAnsi="CG Times"/>
                <w:spacing w:val="-3"/>
                <w:sz w:val="16"/>
                <w:szCs w:val="16"/>
              </w:rPr>
              <w:t xml:space="preserve"> </w:t>
            </w:r>
            <w:r w:rsidRPr="000D0826">
              <w:rPr>
                <w:rFonts w:ascii="CG Times" w:hAnsi="CG Times"/>
                <w:spacing w:val="-3"/>
                <w:sz w:val="16"/>
                <w:szCs w:val="16"/>
              </w:rPr>
              <w:t>Drejtave të</w:t>
            </w:r>
            <w:r w:rsidR="00B93535" w:rsidRPr="000D0826">
              <w:rPr>
                <w:rFonts w:ascii="CG Times" w:hAnsi="CG Times"/>
                <w:spacing w:val="-3"/>
                <w:sz w:val="16"/>
                <w:szCs w:val="16"/>
              </w:rPr>
              <w:t xml:space="preserve"> </w:t>
            </w:r>
            <w:r w:rsidRPr="000D0826">
              <w:rPr>
                <w:rFonts w:ascii="CG Times" w:hAnsi="CG Times"/>
                <w:spacing w:val="-3"/>
                <w:sz w:val="16"/>
                <w:szCs w:val="16"/>
              </w:rPr>
              <w:t>Njeriut për</w:t>
            </w:r>
            <w:r w:rsidR="00B93535" w:rsidRPr="000D0826">
              <w:rPr>
                <w:rFonts w:ascii="CG Times" w:hAnsi="CG Times"/>
                <w:spacing w:val="-3"/>
                <w:sz w:val="16"/>
                <w:szCs w:val="16"/>
              </w:rPr>
              <w:t xml:space="preserve"> </w:t>
            </w:r>
            <w:r w:rsidRPr="000D0826">
              <w:rPr>
                <w:rFonts w:ascii="CG Times" w:hAnsi="CG Times"/>
                <w:spacing w:val="-3"/>
                <w:sz w:val="16"/>
                <w:szCs w:val="16"/>
              </w:rPr>
              <w:t>çështjet e pronësisë</w:t>
            </w: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348 lekë/kopje</w:t>
            </w:r>
          </w:p>
          <w:p w:rsidR="00211475" w:rsidRPr="000D0826" w:rsidRDefault="00211475" w:rsidP="00CF27AB">
            <w:pPr>
              <w:rPr>
                <w:rFonts w:ascii="CG Times" w:hAnsi="CG Times"/>
                <w:sz w:val="16"/>
                <w:szCs w:val="16"/>
              </w:rPr>
            </w:pPr>
            <w:r w:rsidRPr="000D0826">
              <w:rPr>
                <w:rFonts w:ascii="CG Times" w:hAnsi="CG Times"/>
                <w:sz w:val="16"/>
                <w:szCs w:val="16"/>
              </w:rPr>
              <w:t>+</w:t>
            </w:r>
            <w:r w:rsidR="00B93535" w:rsidRPr="000D0826">
              <w:rPr>
                <w:rFonts w:ascii="CG Times" w:hAnsi="CG Times"/>
                <w:sz w:val="16"/>
                <w:szCs w:val="16"/>
              </w:rPr>
              <w:t xml:space="preserve"> </w:t>
            </w:r>
            <w:r w:rsidRPr="000D0826">
              <w:rPr>
                <w:rFonts w:ascii="CG Times" w:hAnsi="CG Times"/>
                <w:sz w:val="16"/>
                <w:szCs w:val="16"/>
              </w:rPr>
              <w:t>fonde të donatorëve</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Avokatura e Përgjithshme e Shtetit</w:t>
            </w:r>
            <w:r w:rsidR="009B640C" w:rsidRPr="000D0826">
              <w:rPr>
                <w:rFonts w:ascii="CG Times" w:hAnsi="CG Times"/>
                <w:sz w:val="16"/>
                <w:szCs w:val="16"/>
              </w:rPr>
              <w:t>,</w:t>
            </w:r>
            <w:r w:rsidRPr="000D0826">
              <w:rPr>
                <w:rFonts w:ascii="CG Times" w:hAnsi="CG Times"/>
                <w:sz w:val="16"/>
                <w:szCs w:val="16"/>
              </w:rPr>
              <w:t xml:space="preserve"> QPZ</w:t>
            </w:r>
            <w:r w:rsidR="009B640C" w:rsidRPr="000D0826">
              <w:rPr>
                <w:rFonts w:ascii="CG Times" w:hAnsi="CG Times"/>
                <w:sz w:val="16"/>
                <w:szCs w:val="16"/>
              </w:rPr>
              <w:t xml:space="preserve">, </w:t>
            </w:r>
            <w:r w:rsidRPr="000D0826">
              <w:rPr>
                <w:rFonts w:ascii="CG Times" w:hAnsi="CG Times"/>
                <w:sz w:val="16"/>
                <w:szCs w:val="16"/>
              </w:rPr>
              <w:t>EURALIUS</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botimeve të shpërndara</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pacing w:val="-3"/>
                <w:sz w:val="16"/>
                <w:szCs w:val="16"/>
              </w:rPr>
              <w:t>Përditësimi i përmbledhjes s</w:t>
            </w:r>
            <w:r w:rsidR="00751658" w:rsidRPr="000D0826">
              <w:rPr>
                <w:rFonts w:ascii="CG Times" w:hAnsi="CG Times"/>
                <w:spacing w:val="-3"/>
                <w:sz w:val="16"/>
                <w:szCs w:val="16"/>
              </w:rPr>
              <w:t>ë</w:t>
            </w:r>
            <w:r w:rsidRPr="000D0826">
              <w:rPr>
                <w:rFonts w:ascii="CG Times" w:hAnsi="CG Times"/>
                <w:spacing w:val="-3"/>
                <w:sz w:val="16"/>
                <w:szCs w:val="16"/>
              </w:rPr>
              <w:t xml:space="preserve"> vendimeve t</w:t>
            </w:r>
            <w:r w:rsidR="00751658" w:rsidRPr="000D0826">
              <w:rPr>
                <w:rFonts w:ascii="CG Times" w:hAnsi="CG Times"/>
                <w:spacing w:val="-3"/>
                <w:sz w:val="16"/>
                <w:szCs w:val="16"/>
              </w:rPr>
              <w:t>ë</w:t>
            </w:r>
            <w:r w:rsidRPr="000D0826">
              <w:rPr>
                <w:rFonts w:ascii="CG Times" w:hAnsi="CG Times"/>
                <w:spacing w:val="-3"/>
                <w:sz w:val="16"/>
                <w:szCs w:val="16"/>
              </w:rPr>
              <w:t xml:space="preserve"> Gjykat</w:t>
            </w:r>
            <w:r w:rsidR="00751658" w:rsidRPr="000D0826">
              <w:rPr>
                <w:rFonts w:ascii="CG Times" w:hAnsi="CG Times"/>
                <w:spacing w:val="-3"/>
                <w:sz w:val="16"/>
                <w:szCs w:val="16"/>
              </w:rPr>
              <w:t>ë</w:t>
            </w:r>
            <w:r w:rsidRPr="000D0826">
              <w:rPr>
                <w:rFonts w:ascii="CG Times" w:hAnsi="CG Times"/>
                <w:spacing w:val="-3"/>
                <w:sz w:val="16"/>
                <w:szCs w:val="16"/>
              </w:rPr>
              <w:t>s Europiane t</w:t>
            </w:r>
            <w:r w:rsidR="00751658" w:rsidRPr="000D0826">
              <w:rPr>
                <w:rFonts w:ascii="CG Times" w:hAnsi="CG Times"/>
                <w:spacing w:val="-3"/>
                <w:sz w:val="16"/>
                <w:szCs w:val="16"/>
              </w:rPr>
              <w:t>ë</w:t>
            </w:r>
            <w:r w:rsidRPr="000D0826">
              <w:rPr>
                <w:rFonts w:ascii="CG Times" w:hAnsi="CG Times"/>
                <w:spacing w:val="-3"/>
                <w:sz w:val="16"/>
                <w:szCs w:val="16"/>
              </w:rPr>
              <w:t xml:space="preserve"> t</w:t>
            </w:r>
            <w:r w:rsidR="00751658" w:rsidRPr="000D0826">
              <w:rPr>
                <w:rFonts w:ascii="CG Times" w:hAnsi="CG Times"/>
                <w:spacing w:val="-3"/>
                <w:sz w:val="16"/>
                <w:szCs w:val="16"/>
              </w:rPr>
              <w:t>ë</w:t>
            </w:r>
            <w:r w:rsidRPr="000D0826">
              <w:rPr>
                <w:rFonts w:ascii="CG Times" w:hAnsi="CG Times"/>
                <w:spacing w:val="-3"/>
                <w:sz w:val="16"/>
                <w:szCs w:val="16"/>
              </w:rPr>
              <w:t xml:space="preserve"> Drejtave t</w:t>
            </w:r>
            <w:r w:rsidR="00751658" w:rsidRPr="000D0826">
              <w:rPr>
                <w:rFonts w:ascii="CG Times" w:hAnsi="CG Times"/>
                <w:spacing w:val="-3"/>
                <w:sz w:val="16"/>
                <w:szCs w:val="16"/>
              </w:rPr>
              <w:t>ë</w:t>
            </w:r>
            <w:r w:rsidRPr="000D0826">
              <w:rPr>
                <w:rFonts w:ascii="CG Times" w:hAnsi="CG Times"/>
                <w:spacing w:val="-3"/>
                <w:sz w:val="16"/>
                <w:szCs w:val="16"/>
              </w:rPr>
              <w:t xml:space="preserve"> Njeriut p</w:t>
            </w:r>
            <w:r w:rsidR="00751658" w:rsidRPr="000D0826">
              <w:rPr>
                <w:rFonts w:ascii="CG Times" w:hAnsi="CG Times"/>
                <w:spacing w:val="-3"/>
                <w:sz w:val="16"/>
                <w:szCs w:val="16"/>
              </w:rPr>
              <w:t>ë</w:t>
            </w:r>
            <w:r w:rsidRPr="000D0826">
              <w:rPr>
                <w:rFonts w:ascii="CG Times" w:hAnsi="CG Times"/>
                <w:spacing w:val="-3"/>
                <w:sz w:val="16"/>
                <w:szCs w:val="16"/>
              </w:rPr>
              <w:t>r çështjet e pronësisë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2016</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Avo</w:t>
            </w:r>
            <w:r w:rsidR="00B137E7" w:rsidRPr="000D0826">
              <w:rPr>
                <w:rFonts w:ascii="CG Times" w:hAnsi="CG Times"/>
                <w:sz w:val="16"/>
                <w:szCs w:val="16"/>
              </w:rPr>
              <w:t>katura e Përgjithshme e Shtetit,</w:t>
            </w:r>
            <w:r w:rsidRPr="000D0826">
              <w:rPr>
                <w:rFonts w:ascii="CG Times" w:hAnsi="CG Times"/>
                <w:sz w:val="16"/>
                <w:szCs w:val="16"/>
              </w:rPr>
              <w:t xml:space="preserve"> QPZ</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kopjeve të shpërndara</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pacing w:val="-3"/>
                <w:sz w:val="16"/>
                <w:szCs w:val="16"/>
              </w:rPr>
              <w:t>Publikimi i udhëzuesi mbi standardet e vendimeve të Gjykatës Europiane të</w:t>
            </w:r>
            <w:r w:rsidR="00B93535" w:rsidRPr="000D0826">
              <w:rPr>
                <w:rFonts w:ascii="CG Times" w:hAnsi="CG Times"/>
                <w:spacing w:val="-3"/>
                <w:sz w:val="16"/>
                <w:szCs w:val="16"/>
              </w:rPr>
              <w:t xml:space="preserve"> </w:t>
            </w:r>
            <w:r w:rsidRPr="000D0826">
              <w:rPr>
                <w:rFonts w:ascii="CG Times" w:hAnsi="CG Times"/>
                <w:spacing w:val="-3"/>
                <w:sz w:val="16"/>
                <w:szCs w:val="16"/>
              </w:rPr>
              <w:t>të Drejtave të</w:t>
            </w:r>
            <w:r w:rsidR="00B93535" w:rsidRPr="000D0826">
              <w:rPr>
                <w:rFonts w:ascii="CG Times" w:hAnsi="CG Times"/>
                <w:spacing w:val="-3"/>
                <w:sz w:val="16"/>
                <w:szCs w:val="16"/>
              </w:rPr>
              <w:t xml:space="preserve"> </w:t>
            </w:r>
            <w:r w:rsidRPr="000D0826">
              <w:rPr>
                <w:rFonts w:ascii="CG Times" w:hAnsi="CG Times"/>
                <w:spacing w:val="-3"/>
                <w:sz w:val="16"/>
                <w:szCs w:val="16"/>
              </w:rPr>
              <w:t xml:space="preserve">Njeriut për çështjet e </w:t>
            </w:r>
            <w:r w:rsidR="00B137E7" w:rsidRPr="000D0826">
              <w:rPr>
                <w:rFonts w:ascii="CG Times" w:hAnsi="CG Times"/>
                <w:spacing w:val="-3"/>
                <w:sz w:val="16"/>
                <w:szCs w:val="16"/>
              </w:rPr>
              <w:t>pronësisë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p w:rsidR="00211475" w:rsidRPr="000D0826" w:rsidRDefault="00211475" w:rsidP="00CF27AB">
            <w:pPr>
              <w:rPr>
                <w:rFonts w:ascii="CG Times" w:hAnsi="CG Times"/>
                <w:sz w:val="16"/>
                <w:szCs w:val="16"/>
              </w:rPr>
            </w:pP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MD/Avokatura e Përgjithshme e Shtetit</w:t>
            </w:r>
            <w:r w:rsidR="009B640C" w:rsidRPr="000D0826">
              <w:rPr>
                <w:rFonts w:ascii="CG Times" w:hAnsi="CG Times"/>
                <w:sz w:val="16"/>
                <w:szCs w:val="16"/>
              </w:rPr>
              <w:t xml:space="preserve">, </w:t>
            </w:r>
            <w:r w:rsidRPr="000D0826">
              <w:rPr>
                <w:rFonts w:ascii="CG Times" w:hAnsi="CG Times"/>
                <w:sz w:val="16"/>
                <w:szCs w:val="16"/>
              </w:rPr>
              <w:t>QPZ</w:t>
            </w:r>
            <w:r w:rsidR="009B640C" w:rsidRPr="000D0826">
              <w:rPr>
                <w:rFonts w:ascii="CG Times" w:hAnsi="CG Times"/>
                <w:sz w:val="16"/>
                <w:szCs w:val="16"/>
              </w:rPr>
              <w:t xml:space="preserve">, </w:t>
            </w:r>
            <w:r w:rsidRPr="000D0826">
              <w:rPr>
                <w:rFonts w:ascii="CG Times" w:hAnsi="CG Times"/>
                <w:sz w:val="16"/>
                <w:szCs w:val="16"/>
              </w:rPr>
              <w:t>EURALIUS</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kopjeve të shpërndara</w:t>
            </w:r>
          </w:p>
        </w:tc>
      </w:tr>
      <w:tr w:rsidR="00211475" w:rsidRPr="000D0826" w:rsidTr="000061DE">
        <w:trPr>
          <w:trHeight w:val="980"/>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pacing w:val="-3"/>
                <w:sz w:val="16"/>
                <w:szCs w:val="16"/>
              </w:rPr>
            </w:pPr>
            <w:r w:rsidRPr="000D0826">
              <w:rPr>
                <w:rFonts w:ascii="CG Times" w:hAnsi="CG Times"/>
                <w:spacing w:val="-3"/>
                <w:sz w:val="16"/>
                <w:szCs w:val="16"/>
              </w:rPr>
              <w:t>Vendosja në faqet zyrtare elektronike të MD</w:t>
            </w:r>
            <w:r w:rsidR="00FB2153" w:rsidRPr="000D0826">
              <w:rPr>
                <w:rFonts w:ascii="CG Times" w:hAnsi="CG Times"/>
                <w:spacing w:val="-3"/>
                <w:sz w:val="16"/>
                <w:szCs w:val="16"/>
              </w:rPr>
              <w:t>-së</w:t>
            </w:r>
            <w:r w:rsidRPr="000D0826">
              <w:rPr>
                <w:rFonts w:ascii="CG Times" w:hAnsi="CG Times"/>
                <w:spacing w:val="-3"/>
                <w:sz w:val="16"/>
                <w:szCs w:val="16"/>
              </w:rPr>
              <w:t>, ZRPP</w:t>
            </w:r>
            <w:r w:rsidR="00FB2153" w:rsidRPr="000D0826">
              <w:rPr>
                <w:rFonts w:ascii="CG Times" w:hAnsi="CG Times"/>
                <w:spacing w:val="-3"/>
                <w:sz w:val="16"/>
                <w:szCs w:val="16"/>
              </w:rPr>
              <w:t>-së</w:t>
            </w:r>
            <w:r w:rsidRPr="000D0826">
              <w:rPr>
                <w:rFonts w:ascii="CG Times" w:hAnsi="CG Times"/>
                <w:spacing w:val="-3"/>
                <w:sz w:val="16"/>
                <w:szCs w:val="16"/>
              </w:rPr>
              <w:t>, AKKP</w:t>
            </w:r>
            <w:r w:rsidR="00FB2153" w:rsidRPr="000D0826">
              <w:rPr>
                <w:rFonts w:ascii="CG Times" w:hAnsi="CG Times"/>
                <w:spacing w:val="-3"/>
                <w:sz w:val="16"/>
                <w:szCs w:val="16"/>
              </w:rPr>
              <w:t>-së</w:t>
            </w:r>
            <w:r w:rsidRPr="000D0826">
              <w:rPr>
                <w:rFonts w:ascii="CG Times" w:hAnsi="CG Times"/>
                <w:spacing w:val="-3"/>
                <w:sz w:val="16"/>
                <w:szCs w:val="16"/>
              </w:rPr>
              <w:t>, ALUZNI</w:t>
            </w:r>
            <w:r w:rsidR="00FB2153" w:rsidRPr="000D0826">
              <w:rPr>
                <w:rFonts w:ascii="CG Times" w:hAnsi="CG Times"/>
                <w:spacing w:val="-3"/>
                <w:sz w:val="16"/>
                <w:szCs w:val="16"/>
              </w:rPr>
              <w:t>-t</w:t>
            </w:r>
            <w:r w:rsidRPr="000D0826">
              <w:rPr>
                <w:rFonts w:ascii="CG Times" w:hAnsi="CG Times"/>
                <w:spacing w:val="-3"/>
                <w:sz w:val="16"/>
                <w:szCs w:val="16"/>
              </w:rPr>
              <w:t xml:space="preserve"> të njoftimeve publike për politikat, propozimet për ndryshimet në legjislacion, legjislacionin në fuqi, procedurat dhe rregullat</w:t>
            </w:r>
            <w:r w:rsidR="008A3CD1" w:rsidRPr="000D0826">
              <w:rPr>
                <w:rFonts w:ascii="CG Times" w:hAnsi="CG Times"/>
                <w:spacing w:val="-3"/>
                <w:sz w:val="16"/>
                <w:szCs w:val="16"/>
              </w:rPr>
              <w:t>,</w:t>
            </w:r>
            <w:r w:rsidRPr="000D0826">
              <w:rPr>
                <w:rFonts w:ascii="CG Times" w:hAnsi="CG Times"/>
                <w:spacing w:val="-3"/>
                <w:sz w:val="16"/>
                <w:szCs w:val="16"/>
              </w:rPr>
              <w:t xml:space="preserve"> të</w:t>
            </w:r>
            <w:r w:rsidR="00B93535" w:rsidRPr="000D0826">
              <w:rPr>
                <w:rFonts w:ascii="CG Times" w:hAnsi="CG Times"/>
                <w:spacing w:val="-3"/>
                <w:sz w:val="16"/>
                <w:szCs w:val="16"/>
              </w:rPr>
              <w:t xml:space="preserve"> </w:t>
            </w:r>
            <w:r w:rsidRPr="000D0826">
              <w:rPr>
                <w:rFonts w:ascii="CG Times" w:hAnsi="CG Times"/>
                <w:spacing w:val="-3"/>
                <w:sz w:val="16"/>
                <w:szCs w:val="16"/>
              </w:rPr>
              <w:t>cilat</w:t>
            </w:r>
            <w:r w:rsidR="00FC6A42" w:rsidRPr="000D0826">
              <w:rPr>
                <w:rFonts w:ascii="CG Times" w:hAnsi="CG Times"/>
                <w:spacing w:val="-3"/>
                <w:sz w:val="16"/>
                <w:szCs w:val="16"/>
              </w:rPr>
              <w:t xml:space="preserve"> trajtojnë çështjet e pronësisë</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9B640C" w:rsidRPr="000D0826">
              <w:rPr>
                <w:rFonts w:ascii="CG Times" w:hAnsi="CG Times"/>
                <w:sz w:val="16"/>
                <w:szCs w:val="16"/>
              </w:rPr>
              <w:t>,</w:t>
            </w:r>
            <w:r w:rsidRPr="000D0826">
              <w:rPr>
                <w:rFonts w:ascii="CG Times" w:hAnsi="CG Times"/>
                <w:sz w:val="16"/>
                <w:szCs w:val="16"/>
              </w:rPr>
              <w:t xml:space="preserve"> MPPT</w:t>
            </w:r>
            <w:r w:rsidR="00AF5EBD" w:rsidRPr="000D0826">
              <w:rPr>
                <w:rFonts w:ascii="CG Times" w:hAnsi="CG Times"/>
                <w:sz w:val="16"/>
                <w:szCs w:val="16"/>
              </w:rPr>
              <w:t>/</w:t>
            </w:r>
            <w:r w:rsidRPr="000D0826">
              <w:rPr>
                <w:rFonts w:ascii="CG Times" w:hAnsi="CG Times"/>
                <w:sz w:val="16"/>
                <w:szCs w:val="16"/>
              </w:rPr>
              <w:t>ZRPP</w:t>
            </w:r>
            <w:r w:rsidR="009B640C" w:rsidRPr="000D0826">
              <w:rPr>
                <w:rFonts w:ascii="CG Times" w:hAnsi="CG Times"/>
                <w:sz w:val="16"/>
                <w:szCs w:val="16"/>
              </w:rPr>
              <w:t>,</w:t>
            </w:r>
            <w:r w:rsidRPr="000D0826">
              <w:rPr>
                <w:rFonts w:ascii="CG Times" w:hAnsi="CG Times"/>
                <w:sz w:val="16"/>
                <w:szCs w:val="16"/>
              </w:rPr>
              <w:t xml:space="preserve"> AKKP</w:t>
            </w:r>
            <w:r w:rsidR="009B640C" w:rsidRPr="000D0826">
              <w:rPr>
                <w:rFonts w:ascii="CG Times" w:hAnsi="CG Times"/>
                <w:sz w:val="16"/>
                <w:szCs w:val="16"/>
              </w:rPr>
              <w:t>,</w:t>
            </w:r>
            <w:r w:rsidRPr="000D0826">
              <w:rPr>
                <w:rFonts w:ascii="CG Times" w:hAnsi="CG Times"/>
                <w:sz w:val="16"/>
                <w:szCs w:val="16"/>
              </w:rPr>
              <w:t xml:space="preserve"> ALUIZNI</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politikave, ni</w:t>
            </w:r>
            <w:r w:rsidR="009B640C" w:rsidRPr="000D0826">
              <w:rPr>
                <w:rFonts w:ascii="CG Times" w:hAnsi="CG Times"/>
                <w:sz w:val="16"/>
                <w:szCs w:val="16"/>
              </w:rPr>
              <w:t>s</w:t>
            </w:r>
            <w:r w:rsidRPr="000D0826">
              <w:rPr>
                <w:rFonts w:ascii="CG Times" w:hAnsi="CG Times"/>
                <w:sz w:val="16"/>
                <w:szCs w:val="16"/>
              </w:rPr>
              <w:t xml:space="preserve">mave ligjore dhe nënligjore, </w:t>
            </w:r>
            <w:r w:rsidR="00713F6A" w:rsidRPr="000D0826">
              <w:rPr>
                <w:rFonts w:ascii="CG Times" w:hAnsi="CG Times"/>
                <w:sz w:val="16"/>
                <w:szCs w:val="16"/>
              </w:rPr>
              <w:t>procedur</w:t>
            </w:r>
            <w:r w:rsidRPr="000D0826">
              <w:rPr>
                <w:rFonts w:ascii="CG Times" w:hAnsi="CG Times"/>
                <w:sz w:val="16"/>
                <w:szCs w:val="16"/>
              </w:rPr>
              <w:t>ave dhe t</w:t>
            </w:r>
            <w:r w:rsidR="00713F6A" w:rsidRPr="000D0826">
              <w:rPr>
                <w:rFonts w:ascii="CG Times" w:hAnsi="CG Times"/>
                <w:sz w:val="16"/>
                <w:szCs w:val="16"/>
              </w:rPr>
              <w:t>ë</w:t>
            </w:r>
            <w:r w:rsidRPr="000D0826">
              <w:rPr>
                <w:rFonts w:ascii="CG Times" w:hAnsi="CG Times"/>
                <w:sz w:val="16"/>
                <w:szCs w:val="16"/>
              </w:rPr>
              <w:t xml:space="preserve"> rregullave të publikuara</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r>
      <w:tr w:rsidR="00211475" w:rsidRPr="000D0826" w:rsidTr="000061DE">
        <w:trPr>
          <w:trHeight w:val="980"/>
        </w:trPr>
        <w:tc>
          <w:tcPr>
            <w:tcW w:w="5000" w:type="pct"/>
            <w:gridSpan w:val="10"/>
            <w:shd w:val="clear" w:color="auto" w:fill="FFFFFF"/>
          </w:tcPr>
          <w:p w:rsidR="00211475" w:rsidRPr="000D0826" w:rsidRDefault="00211475" w:rsidP="00CF27AB">
            <w:pPr>
              <w:rPr>
                <w:rFonts w:ascii="CG Times" w:hAnsi="CG Times"/>
                <w:i/>
                <w:iCs/>
                <w:sz w:val="16"/>
                <w:szCs w:val="16"/>
              </w:rPr>
            </w:pPr>
          </w:p>
          <w:p w:rsidR="00211475" w:rsidRPr="000D0826" w:rsidRDefault="00211475" w:rsidP="00CF27AB">
            <w:pPr>
              <w:rPr>
                <w:rFonts w:ascii="CG Times" w:hAnsi="CG Times"/>
                <w:b/>
                <w:bCs/>
                <w:sz w:val="16"/>
                <w:szCs w:val="16"/>
              </w:rPr>
            </w:pPr>
            <w:r w:rsidRPr="000D0826">
              <w:rPr>
                <w:rFonts w:ascii="CG Times" w:hAnsi="CG Times"/>
                <w:b/>
                <w:i/>
                <w:iCs/>
                <w:sz w:val="16"/>
                <w:szCs w:val="16"/>
              </w:rPr>
              <w:t>Objektivi strategjik 4.2</w:t>
            </w:r>
            <w:r w:rsidRPr="000D0826">
              <w:rPr>
                <w:rFonts w:ascii="CG Times" w:hAnsi="CG Times"/>
                <w:b/>
                <w:sz w:val="16"/>
                <w:szCs w:val="16"/>
              </w:rPr>
              <w:t>.</w:t>
            </w:r>
            <w:r w:rsidR="00B93535" w:rsidRPr="000D0826">
              <w:rPr>
                <w:rFonts w:ascii="CG Times" w:hAnsi="CG Times"/>
                <w:sz w:val="16"/>
                <w:szCs w:val="16"/>
              </w:rPr>
              <w:t xml:space="preserve"> </w:t>
            </w:r>
            <w:r w:rsidRPr="000D0826">
              <w:rPr>
                <w:rFonts w:ascii="CG Times" w:hAnsi="CG Times"/>
                <w:b/>
                <w:bCs/>
                <w:sz w:val="16"/>
                <w:szCs w:val="16"/>
              </w:rPr>
              <w:t xml:space="preserve">Zbatimin efektiv dhe pa barriera, në kohë dhe cilësi të vendimeve përfundimtare, administrative apo gjyqësore, që disponojnë të drejta pronësie, sidomos për subjektet e shpronësuara, nëpërmjet forcimit të shërbimit përmbarimor privat apo agjencive të tjera private dhe parandalimit të konflikteve pranë </w:t>
            </w:r>
            <w:r w:rsidR="00E32BF1" w:rsidRPr="000D0826">
              <w:rPr>
                <w:rFonts w:ascii="CG Times" w:hAnsi="CG Times"/>
                <w:b/>
                <w:bCs/>
                <w:sz w:val="16"/>
                <w:szCs w:val="16"/>
              </w:rPr>
              <w:t>GJEDNJ</w:t>
            </w:r>
            <w:r w:rsidR="00B137E7" w:rsidRPr="000D0826">
              <w:rPr>
                <w:rFonts w:ascii="CG Times" w:hAnsi="CG Times"/>
                <w:b/>
                <w:bCs/>
                <w:sz w:val="16"/>
                <w:szCs w:val="16"/>
              </w:rPr>
              <w:t>-së</w:t>
            </w:r>
          </w:p>
          <w:p w:rsidR="00211475" w:rsidRPr="000D0826" w:rsidRDefault="00211475" w:rsidP="00CF27AB">
            <w:pPr>
              <w:rPr>
                <w:rFonts w:ascii="CG Times" w:hAnsi="CG Times"/>
                <w:sz w:val="16"/>
                <w:szCs w:val="16"/>
              </w:rPr>
            </w:pPr>
          </w:p>
        </w:tc>
      </w:tr>
      <w:tr w:rsidR="00211475" w:rsidRPr="000D0826" w:rsidTr="000061DE">
        <w:trPr>
          <w:trHeight w:val="1122"/>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4.2.1</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 xml:space="preserve">Ekzekutimi me përparësi dhe i shpejtë i vendimeve për kthimin ose kompensimin, që kanë marrë formë të prerë, sipas detyrimeve të </w:t>
            </w:r>
            <w:r w:rsidR="005B77E3" w:rsidRPr="000D0826">
              <w:rPr>
                <w:rFonts w:ascii="CG Times" w:hAnsi="CG Times"/>
                <w:bCs/>
                <w:sz w:val="16"/>
                <w:szCs w:val="16"/>
              </w:rPr>
              <w:t>GJEDNJ-së</w:t>
            </w: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tc>
        <w:tc>
          <w:tcPr>
            <w:tcW w:w="1115" w:type="pct"/>
            <w:shd w:val="clear" w:color="auto" w:fill="FFFFFF"/>
          </w:tcPr>
          <w:p w:rsidR="00211475" w:rsidRDefault="00211475" w:rsidP="00921D99">
            <w:pPr>
              <w:rPr>
                <w:rFonts w:ascii="CG Times" w:hAnsi="CG Times"/>
                <w:sz w:val="16"/>
                <w:szCs w:val="16"/>
              </w:rPr>
            </w:pPr>
            <w:r w:rsidRPr="000D0826">
              <w:rPr>
                <w:rFonts w:ascii="CG Times" w:hAnsi="CG Times"/>
                <w:sz w:val="16"/>
                <w:szCs w:val="16"/>
              </w:rPr>
              <w:t>Identifikimi i të gjitha vendimeve që janë bërë tituj ekzekutiv</w:t>
            </w:r>
            <w:r w:rsidR="00B137E7" w:rsidRPr="000D0826">
              <w:rPr>
                <w:rFonts w:ascii="CG Times" w:hAnsi="CG Times"/>
                <w:sz w:val="16"/>
                <w:szCs w:val="16"/>
              </w:rPr>
              <w:t>ë</w:t>
            </w:r>
            <w:r w:rsidRPr="000D0826">
              <w:rPr>
                <w:rFonts w:ascii="CG Times" w:hAnsi="CG Times"/>
                <w:sz w:val="16"/>
                <w:szCs w:val="16"/>
              </w:rPr>
              <w:t xml:space="preserve"> dhe ecurisë së ekzeku</w:t>
            </w:r>
            <w:r w:rsidR="00FC6A42" w:rsidRPr="000D0826">
              <w:rPr>
                <w:rFonts w:ascii="CG Times" w:hAnsi="CG Times"/>
                <w:sz w:val="16"/>
                <w:szCs w:val="16"/>
              </w:rPr>
              <w:t>timit të vendimeve gjyqësore</w:t>
            </w:r>
          </w:p>
          <w:p w:rsidR="00921D99" w:rsidRDefault="00921D99" w:rsidP="00921D99">
            <w:pPr>
              <w:rPr>
                <w:rFonts w:ascii="CG Times" w:hAnsi="CG Times"/>
                <w:sz w:val="16"/>
                <w:szCs w:val="16"/>
              </w:rPr>
            </w:pPr>
          </w:p>
          <w:p w:rsidR="00921D99" w:rsidRDefault="00921D99" w:rsidP="00921D99">
            <w:pPr>
              <w:rPr>
                <w:rFonts w:ascii="CG Times" w:hAnsi="CG Times"/>
                <w:sz w:val="16"/>
                <w:szCs w:val="16"/>
              </w:rPr>
            </w:pPr>
          </w:p>
          <w:p w:rsidR="00921D99" w:rsidRDefault="00921D99" w:rsidP="00921D99">
            <w:pPr>
              <w:rPr>
                <w:rFonts w:ascii="CG Times" w:hAnsi="CG Times"/>
                <w:sz w:val="16"/>
                <w:szCs w:val="16"/>
              </w:rPr>
            </w:pPr>
          </w:p>
          <w:p w:rsidR="00921D99" w:rsidRPr="000D0826" w:rsidRDefault="00921D99" w:rsidP="00921D99">
            <w:pPr>
              <w:rPr>
                <w:rFonts w:ascii="CG Times" w:hAnsi="CG Times"/>
                <w:sz w:val="16"/>
                <w:szCs w:val="16"/>
              </w:rPr>
            </w:pPr>
          </w:p>
        </w:tc>
        <w:tc>
          <w:tcPr>
            <w:tcW w:w="659"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2012 - 2013</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Kosto</w:t>
            </w:r>
            <w:r w:rsidR="005B77E3"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sz w:val="16"/>
                <w:szCs w:val="16"/>
              </w:rPr>
            </w:pPr>
          </w:p>
        </w:tc>
        <w:tc>
          <w:tcPr>
            <w:tcW w:w="78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Drejtoria e Koordinimit</w:t>
            </w:r>
            <w:r w:rsidR="00FB2153"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AKKP</w:t>
            </w:r>
          </w:p>
          <w:p w:rsidR="00211475" w:rsidRPr="000D0826" w:rsidRDefault="00211475" w:rsidP="00CF27AB">
            <w:pPr>
              <w:rPr>
                <w:rFonts w:ascii="CG Times" w:hAnsi="CG Times"/>
                <w:sz w:val="16"/>
                <w:szCs w:val="16"/>
              </w:rPr>
            </w:pPr>
          </w:p>
        </w:tc>
        <w:tc>
          <w:tcPr>
            <w:tcW w:w="71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Raportim mbi të dhënat e vendimeve që ekzekutohen</w:t>
            </w:r>
          </w:p>
        </w:tc>
      </w:tr>
      <w:tr w:rsidR="00211475" w:rsidRPr="000D0826" w:rsidTr="000061DE">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Prioritizimi i vendimeve përfundimtare urgjente nga vendimet ende në proces, sipas rekomandimeve të GjEDNJ-së</w:t>
            </w:r>
          </w:p>
          <w:p w:rsidR="00211475" w:rsidRPr="000D0826" w:rsidRDefault="00211475" w:rsidP="00CF27AB">
            <w:pPr>
              <w:autoSpaceDE w:val="0"/>
              <w:autoSpaceDN w:val="0"/>
              <w:adjustRightInd w:val="0"/>
              <w:rPr>
                <w:rFonts w:ascii="CG Times" w:hAnsi="CG Times"/>
                <w:sz w:val="16"/>
                <w:szCs w:val="16"/>
              </w:rPr>
            </w:pPr>
          </w:p>
        </w:tc>
        <w:tc>
          <w:tcPr>
            <w:tcW w:w="659" w:type="pct"/>
            <w:gridSpan w:val="2"/>
            <w:vMerge/>
          </w:tcPr>
          <w:p w:rsidR="00211475" w:rsidRPr="000D0826" w:rsidRDefault="00211475" w:rsidP="00CF27AB">
            <w:pPr>
              <w:rPr>
                <w:rFonts w:ascii="CG Times" w:hAnsi="CG Times"/>
                <w:sz w:val="16"/>
                <w:szCs w:val="16"/>
              </w:rPr>
            </w:pP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vMerge/>
          </w:tcPr>
          <w:p w:rsidR="00211475" w:rsidRPr="000D0826" w:rsidRDefault="00211475" w:rsidP="00CF27AB">
            <w:pPr>
              <w:rPr>
                <w:rFonts w:ascii="CG Times" w:hAnsi="CG Times"/>
                <w:sz w:val="16"/>
                <w:szCs w:val="16"/>
              </w:rPr>
            </w:pPr>
          </w:p>
        </w:tc>
      </w:tr>
      <w:tr w:rsidR="00211475" w:rsidRPr="000D0826" w:rsidTr="000061DE">
        <w:trPr>
          <w:trHeight w:val="883"/>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Njoftimi publik i rezultateve të identifikimit dhe dhënia e mundësisë të interesuarve për paraqitjen e kontestimeve</w:t>
            </w:r>
          </w:p>
          <w:p w:rsidR="00211475" w:rsidRPr="000D0826" w:rsidRDefault="00211475" w:rsidP="00CF27AB">
            <w:pPr>
              <w:autoSpaceDE w:val="0"/>
              <w:autoSpaceDN w:val="0"/>
              <w:adjustRightInd w:val="0"/>
              <w:rPr>
                <w:rFonts w:ascii="CG Times" w:hAnsi="CG Times"/>
                <w:sz w:val="16"/>
                <w:szCs w:val="16"/>
              </w:rPr>
            </w:pPr>
          </w:p>
          <w:p w:rsidR="00211475" w:rsidRPr="000D0826" w:rsidRDefault="00211475" w:rsidP="00CF27AB">
            <w:pPr>
              <w:autoSpaceDE w:val="0"/>
              <w:autoSpaceDN w:val="0"/>
              <w:adjustRightInd w:val="0"/>
              <w:rPr>
                <w:rFonts w:ascii="CG Times" w:hAnsi="CG Times"/>
                <w:sz w:val="16"/>
                <w:szCs w:val="16"/>
              </w:rPr>
            </w:pPr>
          </w:p>
        </w:tc>
        <w:tc>
          <w:tcPr>
            <w:tcW w:w="659" w:type="pct"/>
            <w:gridSpan w:val="2"/>
            <w:vMerge/>
          </w:tcPr>
          <w:p w:rsidR="00211475" w:rsidRPr="000D0826" w:rsidRDefault="00211475" w:rsidP="00CF27AB">
            <w:pPr>
              <w:rPr>
                <w:rFonts w:ascii="CG Times" w:hAnsi="CG Times"/>
                <w:sz w:val="16"/>
                <w:szCs w:val="16"/>
              </w:rPr>
            </w:pP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vMerge/>
          </w:tcPr>
          <w:p w:rsidR="00211475" w:rsidRPr="000D0826" w:rsidRDefault="00211475" w:rsidP="00CF27AB">
            <w:pPr>
              <w:rPr>
                <w:rFonts w:ascii="CG Times" w:hAnsi="CG Times"/>
                <w:sz w:val="16"/>
                <w:szCs w:val="16"/>
              </w:rPr>
            </w:pPr>
          </w:p>
        </w:tc>
      </w:tr>
      <w:tr w:rsidR="00211475" w:rsidRPr="000D0826" w:rsidTr="000061DE">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Korrigjimi dhe nxjerrja e rezultateve përfundimtare të të gjithë vendimmarrjes </w:t>
            </w:r>
            <w:r w:rsidR="009861B9" w:rsidRPr="000D0826">
              <w:rPr>
                <w:rFonts w:ascii="CG Times" w:hAnsi="CG Times"/>
                <w:sz w:val="16"/>
                <w:szCs w:val="16"/>
              </w:rPr>
              <w:t>ndaj subjekteve të shpronësuara</w:t>
            </w:r>
          </w:p>
          <w:p w:rsidR="00211475" w:rsidRPr="000D0826" w:rsidRDefault="00211475" w:rsidP="00CF27AB">
            <w:pPr>
              <w:autoSpaceDE w:val="0"/>
              <w:autoSpaceDN w:val="0"/>
              <w:adjustRightInd w:val="0"/>
              <w:rPr>
                <w:rFonts w:ascii="CG Times" w:hAnsi="CG Times"/>
                <w:sz w:val="16"/>
                <w:szCs w:val="16"/>
              </w:rPr>
            </w:pPr>
          </w:p>
        </w:tc>
        <w:tc>
          <w:tcPr>
            <w:tcW w:w="659" w:type="pct"/>
            <w:gridSpan w:val="2"/>
            <w:vMerge/>
          </w:tcPr>
          <w:p w:rsidR="00211475" w:rsidRPr="000D0826" w:rsidRDefault="00211475" w:rsidP="00CF27AB">
            <w:pPr>
              <w:rPr>
                <w:rFonts w:ascii="CG Times" w:hAnsi="CG Times"/>
                <w:sz w:val="16"/>
                <w:szCs w:val="16"/>
              </w:rPr>
            </w:pP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vMerge/>
          </w:tcPr>
          <w:p w:rsidR="00211475" w:rsidRPr="000D0826" w:rsidRDefault="00211475" w:rsidP="00CF27AB">
            <w:pPr>
              <w:rPr>
                <w:rFonts w:ascii="CG Times" w:hAnsi="CG Times"/>
                <w:sz w:val="16"/>
                <w:szCs w:val="16"/>
              </w:rPr>
            </w:pPr>
          </w:p>
        </w:tc>
      </w:tr>
      <w:tr w:rsidR="00211475" w:rsidRPr="000D0826" w:rsidTr="000061DE">
        <w:trPr>
          <w:trHeight w:val="664"/>
        </w:trPr>
        <w:tc>
          <w:tcPr>
            <w:tcW w:w="194" w:type="pct"/>
            <w:vMerge/>
            <w:shd w:val="clear" w:color="auto" w:fill="FFFFFF"/>
          </w:tcPr>
          <w:p w:rsidR="00211475" w:rsidRPr="000D0826" w:rsidRDefault="00211475" w:rsidP="00290B15">
            <w:pPr>
              <w:jc w:val="both"/>
              <w:rPr>
                <w:rFonts w:ascii="CG Times" w:hAnsi="CG Times"/>
                <w:b/>
                <w:bC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Ekzekutimi me përparësi i vendimeve përfundimtare urgjente</w:t>
            </w:r>
          </w:p>
        </w:tc>
        <w:tc>
          <w:tcPr>
            <w:tcW w:w="659" w:type="pct"/>
            <w:gridSpan w:val="2"/>
            <w:vMerge/>
          </w:tcPr>
          <w:p w:rsidR="00211475" w:rsidRPr="000D0826" w:rsidRDefault="00211475" w:rsidP="00CF27AB">
            <w:pPr>
              <w:rPr>
                <w:rFonts w:ascii="CG Times" w:hAnsi="CG Times"/>
                <w:sz w:val="16"/>
                <w:szCs w:val="16"/>
              </w:rPr>
            </w:pP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vMerge/>
          </w:tcPr>
          <w:p w:rsidR="00211475" w:rsidRPr="000D0826" w:rsidRDefault="00211475" w:rsidP="00CF27AB">
            <w:pPr>
              <w:rPr>
                <w:rFonts w:ascii="CG Times" w:hAnsi="CG Times"/>
                <w:sz w:val="16"/>
                <w:szCs w:val="16"/>
              </w:rPr>
            </w:pPr>
          </w:p>
        </w:tc>
      </w:tr>
      <w:tr w:rsidR="00211475" w:rsidRPr="000D0826" w:rsidTr="000061DE">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4.2.2</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 xml:space="preserve">Rritja e qëndrueshme e nivelit të ekzekutimit të vendimeve të çështjeve të pronësisë konform standardeve </w:t>
            </w:r>
            <w:r w:rsidR="00596431" w:rsidRPr="000D0826">
              <w:rPr>
                <w:rFonts w:ascii="CG Times" w:hAnsi="CG Times"/>
                <w:bCs/>
                <w:sz w:val="16"/>
                <w:szCs w:val="16"/>
              </w:rPr>
              <w:t>europ</w:t>
            </w:r>
            <w:r w:rsidRPr="000D0826">
              <w:rPr>
                <w:rFonts w:ascii="CG Times" w:hAnsi="CG Times"/>
                <w:bCs/>
                <w:sz w:val="16"/>
                <w:szCs w:val="16"/>
              </w:rPr>
              <w:t>iane,</w:t>
            </w:r>
            <w:r w:rsidR="008A72C0" w:rsidRPr="000D0826">
              <w:rPr>
                <w:rFonts w:ascii="CG Times" w:hAnsi="CG Times"/>
                <w:bCs/>
                <w:sz w:val="16"/>
                <w:szCs w:val="16"/>
              </w:rPr>
              <w:t xml:space="preserve"> </w:t>
            </w:r>
            <w:r w:rsidR="00AF5EBD" w:rsidRPr="000D0826">
              <w:rPr>
                <w:rFonts w:ascii="CG Times" w:hAnsi="CG Times"/>
                <w:bCs/>
                <w:sz w:val="16"/>
                <w:szCs w:val="16"/>
              </w:rPr>
              <w:t>p</w:t>
            </w:r>
            <w:r w:rsidRPr="000D0826">
              <w:rPr>
                <w:rFonts w:ascii="CG Times" w:hAnsi="CG Times"/>
                <w:bCs/>
                <w:sz w:val="16"/>
                <w:szCs w:val="16"/>
              </w:rPr>
              <w:t>ërmirësimi i cilësisë së shërbimit përmbarimor</w:t>
            </w: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Ushtrimi i kontrolleve/inspektimeve periodike njohëse tematike në fushën e të drejtave të pronësisë me fokus shmangien e korrupsionit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3.17</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 çdo vit</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MD/Drejtoria e Përgjithshme e Përmbarimit</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Rekomandimet e raporteve të inspektimit</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r>
      <w:tr w:rsidR="00211475" w:rsidRPr="000D0826" w:rsidTr="000061DE">
        <w:trPr>
          <w:trHeight w:val="932"/>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Kontrolli/inspektimi i shërbimit përmbarimor privat</w:t>
            </w:r>
            <w:r w:rsidR="005102EA" w:rsidRPr="000D0826">
              <w:rPr>
                <w:rFonts w:ascii="CG Times" w:hAnsi="CG Times"/>
                <w:sz w:val="16"/>
                <w:szCs w:val="16"/>
              </w:rPr>
              <w:t>,</w:t>
            </w:r>
            <w:r w:rsidRPr="000D0826">
              <w:rPr>
                <w:rFonts w:ascii="CG Times" w:hAnsi="CG Times"/>
                <w:sz w:val="16"/>
                <w:szCs w:val="16"/>
              </w:rPr>
              <w:t xml:space="preserve"> tematik</w:t>
            </w:r>
            <w:r w:rsidR="005102EA" w:rsidRPr="000D0826">
              <w:rPr>
                <w:rFonts w:ascii="CG Times" w:hAnsi="CG Times"/>
                <w:sz w:val="16"/>
                <w:szCs w:val="16"/>
              </w:rPr>
              <w:t>ë</w:t>
            </w:r>
            <w:r w:rsidRPr="000D0826">
              <w:rPr>
                <w:rFonts w:ascii="CG Times" w:hAnsi="CG Times"/>
                <w:sz w:val="16"/>
                <w:szCs w:val="16"/>
              </w:rPr>
              <w:t xml:space="preserve"> në fushën e të drejtave të pronësisë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AF5EBD" w:rsidP="00CF27AB">
            <w:pPr>
              <w:rPr>
                <w:rFonts w:ascii="CG Times" w:hAnsi="CG Times"/>
                <w:sz w:val="16"/>
                <w:szCs w:val="16"/>
              </w:rPr>
            </w:pPr>
            <w:r w:rsidRPr="000D0826">
              <w:rPr>
                <w:rFonts w:ascii="CG Times" w:hAnsi="CG Times"/>
                <w:sz w:val="16"/>
                <w:szCs w:val="16"/>
              </w:rPr>
              <w:t>MD/</w:t>
            </w:r>
            <w:r w:rsidR="00211475" w:rsidRPr="000D0826">
              <w:rPr>
                <w:rFonts w:ascii="CG Times" w:hAnsi="CG Times"/>
                <w:sz w:val="16"/>
                <w:szCs w:val="16"/>
              </w:rPr>
              <w:t>Dhoma Kombëtare e Përmbaruesve Privatë</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Rekomandimet e raporteve të inspektimit</w:t>
            </w:r>
          </w:p>
        </w:tc>
      </w:tr>
      <w:tr w:rsidR="00211475" w:rsidRPr="000D0826" w:rsidTr="000061DE">
        <w:trPr>
          <w:trHeight w:val="669"/>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Zhvillimi i konkurseve t</w:t>
            </w:r>
            <w:r w:rsidR="00713F6A" w:rsidRPr="000D0826">
              <w:rPr>
                <w:rFonts w:ascii="CG Times" w:hAnsi="CG Times"/>
                <w:sz w:val="16"/>
                <w:szCs w:val="16"/>
              </w:rPr>
              <w:t>ë</w:t>
            </w:r>
            <w:r w:rsidRPr="000D0826">
              <w:rPr>
                <w:rFonts w:ascii="CG Times" w:hAnsi="CG Times"/>
                <w:sz w:val="16"/>
                <w:szCs w:val="16"/>
              </w:rPr>
              <w:t xml:space="preserve"> certifikimit t</w:t>
            </w:r>
            <w:r w:rsidR="00713F6A" w:rsidRPr="000D0826">
              <w:rPr>
                <w:rFonts w:ascii="CG Times" w:hAnsi="CG Times"/>
                <w:sz w:val="16"/>
                <w:szCs w:val="16"/>
              </w:rPr>
              <w:t>ë</w:t>
            </w:r>
            <w:r w:rsidRPr="000D0826">
              <w:rPr>
                <w:rFonts w:ascii="CG Times" w:hAnsi="CG Times"/>
                <w:sz w:val="16"/>
                <w:szCs w:val="16"/>
              </w:rPr>
              <w:t xml:space="preserve"> përmbaruesve gjyqësor</w:t>
            </w:r>
            <w:r w:rsidR="005102EA" w:rsidRPr="000D0826">
              <w:rPr>
                <w:rFonts w:ascii="CG Times" w:hAnsi="CG Times"/>
                <w:sz w:val="16"/>
                <w:szCs w:val="16"/>
              </w:rPr>
              <w:t>ë</w:t>
            </w:r>
            <w:r w:rsidRPr="000D0826">
              <w:rPr>
                <w:rFonts w:ascii="CG Times" w:hAnsi="CG Times"/>
                <w:sz w:val="16"/>
                <w:szCs w:val="16"/>
              </w:rPr>
              <w:t xml:space="preserve"> privat</w:t>
            </w:r>
            <w:r w:rsidR="005102EA" w:rsidRPr="000D0826">
              <w:rPr>
                <w:rFonts w:ascii="CG Times" w:hAnsi="CG Times"/>
                <w:sz w:val="16"/>
                <w:szCs w:val="16"/>
              </w:rPr>
              <w:t>ë</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Çdo vit</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140</w:t>
            </w:r>
            <w:r w:rsidR="00B93535" w:rsidRPr="000D0826">
              <w:rPr>
                <w:rFonts w:ascii="CG Times" w:hAnsi="CG Times"/>
                <w:sz w:val="16"/>
                <w:szCs w:val="16"/>
              </w:rPr>
              <w:t xml:space="preserve"> </w:t>
            </w:r>
            <w:r w:rsidRPr="000D0826">
              <w:rPr>
                <w:rFonts w:ascii="CG Times" w:hAnsi="CG Times"/>
                <w:sz w:val="16"/>
                <w:szCs w:val="16"/>
              </w:rPr>
              <w:t xml:space="preserve">mijë lekë </w:t>
            </w:r>
            <w:r w:rsidR="00AF5EBD" w:rsidRPr="000D0826">
              <w:rPr>
                <w:rFonts w:ascii="CG Times" w:hAnsi="CG Times"/>
                <w:sz w:val="16"/>
                <w:szCs w:val="16"/>
              </w:rPr>
              <w:t>/</w:t>
            </w:r>
            <w:r w:rsidRPr="000D0826">
              <w:rPr>
                <w:rFonts w:ascii="CG Times" w:hAnsi="CG Times"/>
                <w:sz w:val="16"/>
                <w:szCs w:val="16"/>
              </w:rPr>
              <w:t>konkurs</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5102EA" w:rsidRPr="000D0826">
              <w:rPr>
                <w:rFonts w:ascii="CG Times" w:hAnsi="CG Times"/>
                <w:sz w:val="16"/>
                <w:szCs w:val="16"/>
              </w:rPr>
              <w:t>Drejtoria e Përmbarimit,</w:t>
            </w:r>
            <w:r w:rsidRPr="000D0826">
              <w:rPr>
                <w:rFonts w:ascii="CG Times" w:hAnsi="CG Times"/>
                <w:sz w:val="16"/>
                <w:szCs w:val="16"/>
              </w:rPr>
              <w:t xml:space="preserve"> Shkolla e Magjistraturës</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Rritja e numrit të përmbaruesve të </w:t>
            </w:r>
            <w:r w:rsidR="0044053F" w:rsidRPr="000D0826">
              <w:rPr>
                <w:rFonts w:ascii="CG Times" w:hAnsi="CG Times"/>
                <w:sz w:val="16"/>
                <w:szCs w:val="16"/>
              </w:rPr>
              <w:t>certifikuar</w:t>
            </w:r>
          </w:p>
          <w:p w:rsidR="00211475" w:rsidRPr="000D0826" w:rsidRDefault="00211475" w:rsidP="00CF27AB">
            <w:pPr>
              <w:rPr>
                <w:rFonts w:ascii="CG Times" w:hAnsi="CG Times"/>
                <w:sz w:val="16"/>
                <w:szCs w:val="16"/>
              </w:rPr>
            </w:pPr>
          </w:p>
        </w:tc>
      </w:tr>
      <w:tr w:rsidR="00211475" w:rsidRPr="000D0826" w:rsidTr="00C833DD">
        <w:trPr>
          <w:trHeight w:val="980"/>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Trajnimi i punonjësve të shërbimit përmbarimor shtetëror dhe përmbaruesve gjyqësor</w:t>
            </w:r>
            <w:r w:rsidR="005102EA" w:rsidRPr="000D0826">
              <w:rPr>
                <w:rFonts w:ascii="CG Times" w:hAnsi="CG Times"/>
                <w:sz w:val="16"/>
                <w:szCs w:val="16"/>
              </w:rPr>
              <w:t>ë</w:t>
            </w:r>
            <w:r w:rsidRPr="000D0826">
              <w:rPr>
                <w:rFonts w:ascii="CG Times" w:hAnsi="CG Times"/>
                <w:sz w:val="16"/>
                <w:szCs w:val="16"/>
              </w:rPr>
              <w:t xml:space="preserve"> privatë</w:t>
            </w:r>
          </w:p>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për çështje të pronësisë</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306</w:t>
            </w:r>
            <w:r w:rsidR="00B93535" w:rsidRPr="000D0826">
              <w:rPr>
                <w:rFonts w:ascii="CG Times" w:hAnsi="CG Times"/>
                <w:sz w:val="16"/>
                <w:szCs w:val="16"/>
              </w:rPr>
              <w:t xml:space="preserve"> </w:t>
            </w:r>
            <w:r w:rsidRPr="000D0826">
              <w:rPr>
                <w:rFonts w:ascii="CG Times" w:hAnsi="CG Times"/>
                <w:sz w:val="16"/>
                <w:szCs w:val="16"/>
              </w:rPr>
              <w:t>mijë lekë</w:t>
            </w:r>
          </w:p>
          <w:p w:rsidR="00211475" w:rsidRPr="000D0826" w:rsidRDefault="00211475" w:rsidP="00CF27AB">
            <w:pPr>
              <w:rPr>
                <w:rFonts w:ascii="CG Times" w:hAnsi="CG Times"/>
                <w:sz w:val="16"/>
                <w:szCs w:val="16"/>
              </w:rPr>
            </w:pPr>
            <w:r w:rsidRPr="000D0826">
              <w:rPr>
                <w:rFonts w:ascii="CG Times" w:hAnsi="CG Times"/>
                <w:sz w:val="16"/>
                <w:szCs w:val="16"/>
              </w:rPr>
              <w:t>+ donatorë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Drejtoria e Përmbarimit</w:t>
            </w:r>
            <w:r w:rsidR="0044053F" w:rsidRPr="000D0826">
              <w:rPr>
                <w:rFonts w:ascii="CG Times" w:hAnsi="CG Times"/>
                <w:sz w:val="16"/>
                <w:szCs w:val="16"/>
              </w:rPr>
              <w:t>,</w:t>
            </w:r>
            <w:r w:rsidRPr="000D0826">
              <w:rPr>
                <w:rFonts w:ascii="CG Times" w:hAnsi="CG Times"/>
                <w:sz w:val="16"/>
                <w:szCs w:val="16"/>
              </w:rPr>
              <w:t xml:space="preserve"> Shkolla e Magjistraturës</w:t>
            </w:r>
            <w:r w:rsidR="0044053F" w:rsidRPr="000D0826">
              <w:rPr>
                <w:rFonts w:ascii="CG Times" w:hAnsi="CG Times"/>
                <w:sz w:val="16"/>
                <w:szCs w:val="16"/>
              </w:rPr>
              <w:t>,</w:t>
            </w:r>
            <w:r w:rsidRPr="000D0826">
              <w:rPr>
                <w:rFonts w:ascii="CG Times" w:hAnsi="CG Times"/>
                <w:sz w:val="16"/>
                <w:szCs w:val="16"/>
              </w:rPr>
              <w:t xml:space="preserve"> EURALIUS</w:t>
            </w:r>
            <w:r w:rsidR="0044053F" w:rsidRPr="000D0826">
              <w:rPr>
                <w:rFonts w:ascii="CG Times" w:hAnsi="CG Times"/>
                <w:sz w:val="16"/>
                <w:szCs w:val="16"/>
              </w:rPr>
              <w:t xml:space="preserve">, </w:t>
            </w:r>
            <w:r w:rsidRPr="000D0826">
              <w:rPr>
                <w:rFonts w:ascii="CG Times" w:hAnsi="CG Times"/>
                <w:sz w:val="16"/>
                <w:szCs w:val="16"/>
              </w:rPr>
              <w:t>Avokatura e Shtetit</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p w:rsidR="00211475" w:rsidRPr="000D0826" w:rsidRDefault="00211475" w:rsidP="00CF27AB">
            <w:pPr>
              <w:rPr>
                <w:rFonts w:ascii="CG Times" w:hAnsi="CG Times"/>
                <w:sz w:val="16"/>
                <w:szCs w:val="16"/>
              </w:rPr>
            </w:pPr>
          </w:p>
        </w:tc>
      </w:tr>
      <w:tr w:rsidR="00211475" w:rsidRPr="000D0826" w:rsidTr="000061DE">
        <w:trPr>
          <w:trHeight w:val="932"/>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Trajnimi i stafit të IT-së që do të menaxhojë sistemin elektronik</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222</w:t>
            </w:r>
            <w:r w:rsidR="00B93535" w:rsidRPr="000D0826">
              <w:rPr>
                <w:rFonts w:ascii="CG Times" w:hAnsi="CG Times"/>
                <w:sz w:val="16"/>
                <w:szCs w:val="16"/>
              </w:rPr>
              <w:t xml:space="preserve"> </w:t>
            </w:r>
            <w:r w:rsidRPr="000D0826">
              <w:rPr>
                <w:rFonts w:ascii="CG Times" w:hAnsi="CG Times"/>
                <w:sz w:val="16"/>
                <w:szCs w:val="16"/>
              </w:rPr>
              <w:t>mijë lekë</w:t>
            </w:r>
          </w:p>
          <w:p w:rsidR="00211475" w:rsidRPr="000D0826" w:rsidRDefault="00211475" w:rsidP="00CF27AB">
            <w:pPr>
              <w:rPr>
                <w:rFonts w:ascii="CG Times" w:hAnsi="CG Times"/>
                <w:sz w:val="16"/>
                <w:szCs w:val="16"/>
              </w:rPr>
            </w:pPr>
            <w:r w:rsidRPr="000D0826">
              <w:rPr>
                <w:rFonts w:ascii="CG Times" w:hAnsi="CG Times"/>
                <w:sz w:val="16"/>
                <w:szCs w:val="16"/>
              </w:rPr>
              <w:t>+ donatorë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Drejtoria e Përmbarimit</w:t>
            </w:r>
            <w:r w:rsidR="00474AD2" w:rsidRPr="000D0826">
              <w:rPr>
                <w:rFonts w:ascii="CG Times" w:hAnsi="CG Times"/>
                <w:sz w:val="16"/>
                <w:szCs w:val="16"/>
              </w:rPr>
              <w:t>,</w:t>
            </w:r>
          </w:p>
          <w:p w:rsidR="00211475" w:rsidRDefault="00211475" w:rsidP="00CF27AB">
            <w:pPr>
              <w:rPr>
                <w:rFonts w:ascii="CG Times" w:hAnsi="CG Times"/>
                <w:sz w:val="16"/>
                <w:szCs w:val="16"/>
              </w:rPr>
            </w:pPr>
            <w:r w:rsidRPr="000D0826">
              <w:rPr>
                <w:rFonts w:ascii="CG Times" w:hAnsi="CG Times"/>
                <w:sz w:val="16"/>
                <w:szCs w:val="16"/>
              </w:rPr>
              <w:t>Drejtoria e Informacionit dhe Teknologjisë</w:t>
            </w:r>
            <w:r w:rsidR="00474AD2" w:rsidRPr="000D0826">
              <w:rPr>
                <w:rFonts w:ascii="CG Times" w:hAnsi="CG Times"/>
                <w:sz w:val="16"/>
                <w:szCs w:val="16"/>
              </w:rPr>
              <w:t>,</w:t>
            </w:r>
            <w:r w:rsidRPr="000D0826">
              <w:rPr>
                <w:rFonts w:ascii="CG Times" w:hAnsi="CG Times"/>
                <w:sz w:val="16"/>
                <w:szCs w:val="16"/>
              </w:rPr>
              <w:t xml:space="preserve"> EURALIUS</w:t>
            </w:r>
          </w:p>
          <w:p w:rsidR="00921D99" w:rsidRDefault="00921D99" w:rsidP="00CF27AB">
            <w:pPr>
              <w:rPr>
                <w:rFonts w:ascii="CG Times" w:hAnsi="CG Times"/>
                <w:sz w:val="16"/>
                <w:szCs w:val="16"/>
              </w:rPr>
            </w:pPr>
          </w:p>
          <w:p w:rsidR="00921D99" w:rsidRPr="000D0826" w:rsidRDefault="00921D99"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0061DE">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4.2.3</w:t>
            </w:r>
          </w:p>
          <w:p w:rsidR="00211475" w:rsidRPr="000D0826" w:rsidRDefault="00211475" w:rsidP="00290B15">
            <w:pPr>
              <w:jc w:val="both"/>
              <w:rPr>
                <w:rFonts w:ascii="CG Times" w:hAnsi="CG Times"/>
                <w:bCs/>
                <w:sz w:val="16"/>
                <w:szCs w:val="16"/>
              </w:rPr>
            </w:pPr>
          </w:p>
          <w:p w:rsidR="00211475" w:rsidRPr="000D0826" w:rsidRDefault="00211475" w:rsidP="00290B15">
            <w:pPr>
              <w:jc w:val="both"/>
              <w:rPr>
                <w:rFonts w:ascii="CG Times" w:hAnsi="CG Times"/>
                <w:bCs/>
                <w:sz w:val="16"/>
                <w:szCs w:val="16"/>
              </w:rPr>
            </w:pPr>
          </w:p>
          <w:p w:rsidR="00211475" w:rsidRPr="000D0826" w:rsidRDefault="00211475" w:rsidP="00290B15">
            <w:pPr>
              <w:jc w:val="both"/>
              <w:rPr>
                <w:rFonts w:ascii="CG Times" w:hAnsi="CG Times"/>
                <w:bCs/>
                <w:sz w:val="16"/>
                <w:szCs w:val="16"/>
              </w:rPr>
            </w:pP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Fuqizimi i rolit të shërbimit përmbarimor privat</w:t>
            </w:r>
          </w:p>
          <w:p w:rsidR="00211475" w:rsidRPr="000D0826" w:rsidRDefault="00211475" w:rsidP="00CF27AB">
            <w:pPr>
              <w:tabs>
                <w:tab w:val="left" w:pos="1530"/>
              </w:tabs>
              <w:rPr>
                <w:rFonts w:ascii="CG Times" w:hAnsi="CG Times"/>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Informimi publik mbi shërbimin përmbarimor privat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59027B"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Drejtoria e Përmbarimit</w:t>
            </w:r>
            <w:r w:rsidR="00474AD2"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Dhoma K</w:t>
            </w:r>
            <w:r w:rsidR="00474AD2" w:rsidRPr="000D0826">
              <w:rPr>
                <w:rFonts w:ascii="CG Times" w:hAnsi="CG Times"/>
                <w:sz w:val="16"/>
                <w:szCs w:val="16"/>
              </w:rPr>
              <w:t xml:space="preserve">ombëtare e Përmbaruesve privatë, </w:t>
            </w:r>
            <w:r w:rsidRPr="000D0826">
              <w:rPr>
                <w:rFonts w:ascii="CG Times" w:hAnsi="CG Times"/>
                <w:sz w:val="16"/>
                <w:szCs w:val="16"/>
              </w:rPr>
              <w:t>EURALIUS</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Rritja e numrit të çështjeve të përmbaruesve privatë</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Hartimi i programeve tr</w:t>
            </w:r>
            <w:r w:rsidR="008A72C0" w:rsidRPr="000D0826">
              <w:rPr>
                <w:rFonts w:ascii="CG Times" w:hAnsi="CG Times"/>
                <w:sz w:val="16"/>
                <w:szCs w:val="16"/>
              </w:rPr>
              <w:t>a</w:t>
            </w:r>
            <w:r w:rsidRPr="000D0826">
              <w:rPr>
                <w:rFonts w:ascii="CG Times" w:hAnsi="CG Times"/>
                <w:sz w:val="16"/>
                <w:szCs w:val="16"/>
              </w:rPr>
              <w:t>jnuese nga Dhoma Kombëtare e Përmbaruesve Privat</w:t>
            </w:r>
            <w:r w:rsidR="008A72C0" w:rsidRPr="000D0826">
              <w:rPr>
                <w:rFonts w:ascii="CG Times" w:hAnsi="CG Times"/>
                <w:sz w:val="16"/>
                <w:szCs w:val="16"/>
              </w:rPr>
              <w:t>ë</w:t>
            </w:r>
            <w:r w:rsidRPr="000D0826">
              <w:rPr>
                <w:rFonts w:ascii="CG Times" w:hAnsi="CG Times"/>
                <w:sz w:val="16"/>
                <w:szCs w:val="16"/>
              </w:rPr>
              <w:t xml:space="preserve"> në bashkëpunim me MD</w:t>
            </w:r>
            <w:r w:rsidR="005102EA" w:rsidRPr="000D0826">
              <w:rPr>
                <w:rFonts w:ascii="CG Times" w:hAnsi="CG Times"/>
                <w:sz w:val="16"/>
                <w:szCs w:val="16"/>
              </w:rPr>
              <w:t>-së</w:t>
            </w:r>
            <w:r w:rsidRPr="000D0826">
              <w:rPr>
                <w:rFonts w:ascii="CG Times" w:hAnsi="CG Times"/>
                <w:sz w:val="16"/>
                <w:szCs w:val="16"/>
              </w:rPr>
              <w:t xml:space="preserve"> </w:t>
            </w:r>
            <w:r w:rsidR="00FC6A42" w:rsidRPr="000D0826">
              <w:rPr>
                <w:rFonts w:ascii="CG Times" w:hAnsi="CG Times"/>
                <w:sz w:val="16"/>
                <w:szCs w:val="16"/>
              </w:rPr>
              <w:t>me fokus të drejtat e pronësisë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137</w:t>
            </w:r>
            <w:r w:rsidR="00B93535" w:rsidRPr="000D0826">
              <w:rPr>
                <w:rFonts w:ascii="CG Times" w:hAnsi="CG Times"/>
                <w:sz w:val="16"/>
                <w:szCs w:val="16"/>
              </w:rPr>
              <w:t xml:space="preserve"> </w:t>
            </w:r>
            <w:r w:rsidRPr="000D0826">
              <w:rPr>
                <w:rFonts w:ascii="CG Times" w:hAnsi="CG Times"/>
                <w:sz w:val="16"/>
                <w:szCs w:val="16"/>
              </w:rPr>
              <w:t>mijë lekë</w:t>
            </w:r>
          </w:p>
          <w:p w:rsidR="00211475" w:rsidRPr="000D0826" w:rsidRDefault="00211475" w:rsidP="00CF27AB">
            <w:pPr>
              <w:rPr>
                <w:rFonts w:ascii="CG Times" w:hAnsi="CG Times"/>
                <w:sz w:val="16"/>
                <w:szCs w:val="16"/>
              </w:rPr>
            </w:pPr>
            <w:r w:rsidRPr="000D0826">
              <w:rPr>
                <w:rFonts w:ascii="CG Times" w:hAnsi="CG Times"/>
                <w:sz w:val="16"/>
                <w:szCs w:val="16"/>
              </w:rPr>
              <w:t xml:space="preserve">+ </w:t>
            </w:r>
            <w:r w:rsidR="00E8259C" w:rsidRPr="000D0826">
              <w:rPr>
                <w:rFonts w:ascii="CG Times" w:hAnsi="CG Times"/>
                <w:sz w:val="16"/>
                <w:szCs w:val="16"/>
              </w:rPr>
              <w:t>donatorë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Drejtoria e Përmbarimit</w:t>
            </w:r>
            <w:r w:rsidR="00474AD2"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 xml:space="preserve">Dhoma Kombëtare e Përmbaruesve </w:t>
            </w:r>
            <w:r w:rsidR="00474AD2" w:rsidRPr="000D0826">
              <w:rPr>
                <w:rFonts w:ascii="CG Times" w:hAnsi="CG Times"/>
                <w:sz w:val="16"/>
                <w:szCs w:val="16"/>
              </w:rPr>
              <w:t>Privatë,</w:t>
            </w:r>
            <w:r w:rsidRPr="000D0826">
              <w:rPr>
                <w:rFonts w:ascii="CG Times" w:hAnsi="CG Times"/>
                <w:sz w:val="16"/>
                <w:szCs w:val="16"/>
              </w:rPr>
              <w:t xml:space="preserve"> EURALIUS</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programit trajnues</w:t>
            </w:r>
          </w:p>
        </w:tc>
      </w:tr>
      <w:tr w:rsidR="00211475" w:rsidRPr="000D0826" w:rsidTr="000061DE">
        <w:trPr>
          <w:trHeight w:val="9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 xml:space="preserve">Aksesimi i përmbaruesve në bazat e të dhënave të regjistrit publik të pasurive, të kthimit dhe </w:t>
            </w:r>
            <w:r w:rsidR="005102EA" w:rsidRPr="000D0826">
              <w:rPr>
                <w:rFonts w:ascii="CG Times" w:hAnsi="CG Times"/>
                <w:sz w:val="16"/>
                <w:szCs w:val="16"/>
              </w:rPr>
              <w:t xml:space="preserve">të </w:t>
            </w:r>
            <w:r w:rsidRPr="000D0826">
              <w:rPr>
                <w:rFonts w:ascii="CG Times" w:hAnsi="CG Times"/>
                <w:sz w:val="16"/>
                <w:szCs w:val="16"/>
              </w:rPr>
              <w:t>kompensimit të pronës dhe të ALUIZNI-t</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1</w:t>
            </w:r>
            <w:r w:rsidR="00B93535" w:rsidRPr="000D0826">
              <w:rPr>
                <w:rFonts w:ascii="CG Times" w:hAnsi="CG Times"/>
                <w:sz w:val="16"/>
                <w:szCs w:val="16"/>
              </w:rPr>
              <w:t xml:space="preserve"> </w:t>
            </w:r>
            <w:r w:rsidRPr="000D0826">
              <w:rPr>
                <w:rFonts w:ascii="CG Times" w:hAnsi="CG Times"/>
                <w:sz w:val="16"/>
                <w:szCs w:val="16"/>
              </w:rPr>
              <w:t>milion</w:t>
            </w:r>
            <w:r w:rsidR="00B93535" w:rsidRPr="000D0826">
              <w:rPr>
                <w:rFonts w:ascii="CG Times" w:hAnsi="CG Times"/>
                <w:sz w:val="16"/>
                <w:szCs w:val="16"/>
              </w:rPr>
              <w:t xml:space="preserve"> </w:t>
            </w:r>
            <w:r w:rsidRPr="000D0826">
              <w:rPr>
                <w:rFonts w:ascii="CG Times" w:hAnsi="CG Times"/>
                <w:sz w:val="16"/>
                <w:szCs w:val="16"/>
              </w:rPr>
              <w:t xml:space="preserve">lekë çdo akses+ </w:t>
            </w:r>
            <w:r w:rsidR="00E8259C" w:rsidRPr="000D0826">
              <w:rPr>
                <w:rFonts w:ascii="CG Times" w:hAnsi="CG Times"/>
                <w:sz w:val="16"/>
                <w:szCs w:val="16"/>
              </w:rPr>
              <w:t>donatorë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Drejtoria e Përmbarimit</w:t>
            </w:r>
            <w:r w:rsidR="00474AD2"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Drejtoria e Informacionit dhe Teknologjisë</w:t>
            </w:r>
            <w:r w:rsidR="00474AD2" w:rsidRPr="000D0826">
              <w:rPr>
                <w:rFonts w:ascii="CG Times" w:hAnsi="CG Times"/>
                <w:sz w:val="16"/>
                <w:szCs w:val="16"/>
              </w:rPr>
              <w:t xml:space="preserve">, </w:t>
            </w:r>
            <w:r w:rsidRPr="000D0826">
              <w:rPr>
                <w:rFonts w:ascii="CG Times" w:hAnsi="CG Times"/>
                <w:sz w:val="16"/>
                <w:szCs w:val="16"/>
              </w:rPr>
              <w:t>EURALIUS</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Shkurtimi i kohës së shërbimit dhe ulja e kostove</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Organizimi i seminareve për të ndërgjegjësuar organet e administratës shtetëror</w:t>
            </w:r>
            <w:r w:rsidR="00E8259C" w:rsidRPr="000D0826">
              <w:rPr>
                <w:rFonts w:ascii="CG Times" w:hAnsi="CG Times"/>
                <w:sz w:val="16"/>
                <w:szCs w:val="16"/>
              </w:rPr>
              <w:t>e</w:t>
            </w:r>
            <w:r w:rsidRPr="000D0826">
              <w:rPr>
                <w:rFonts w:ascii="CG Times" w:hAnsi="CG Times"/>
                <w:sz w:val="16"/>
                <w:szCs w:val="16"/>
              </w:rPr>
              <w:t xml:space="preserve"> dhe publikun </w:t>
            </w:r>
            <w:r w:rsidR="00E8259C" w:rsidRPr="000D0826">
              <w:rPr>
                <w:rFonts w:ascii="CG Times" w:hAnsi="CG Times"/>
                <w:sz w:val="16"/>
                <w:szCs w:val="16"/>
              </w:rPr>
              <w:t>e</w:t>
            </w:r>
            <w:r w:rsidRPr="000D0826">
              <w:rPr>
                <w:rFonts w:ascii="CG Times" w:hAnsi="CG Times"/>
                <w:sz w:val="16"/>
                <w:szCs w:val="16"/>
              </w:rPr>
              <w:t xml:space="preserve"> gjerë në lidhje me rolin e detyrat e</w:t>
            </w:r>
            <w:r w:rsidR="00B93535" w:rsidRPr="000D0826">
              <w:rPr>
                <w:rFonts w:ascii="CG Times" w:hAnsi="CG Times"/>
                <w:sz w:val="16"/>
                <w:szCs w:val="16"/>
              </w:rPr>
              <w:t xml:space="preserve"> </w:t>
            </w:r>
            <w:r w:rsidRPr="000D0826">
              <w:rPr>
                <w:rFonts w:ascii="CG Times" w:hAnsi="CG Times"/>
                <w:sz w:val="16"/>
                <w:szCs w:val="16"/>
              </w:rPr>
              <w:t>përmbaruesve privatë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512B28" w:rsidRPr="000D0826">
              <w:rPr>
                <w:rFonts w:ascii="CG Times" w:hAnsi="CG Times"/>
                <w:sz w:val="16"/>
                <w:szCs w:val="16"/>
              </w:rPr>
              <w:t>ja</w:t>
            </w:r>
            <w:r w:rsidRPr="000D0826">
              <w:rPr>
                <w:rFonts w:ascii="CG Times" w:hAnsi="CG Times"/>
                <w:sz w:val="16"/>
                <w:szCs w:val="16"/>
              </w:rPr>
              <w:t xml:space="preserve"> administrative</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 donatorë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Drejtoria e Përmbarimit</w:t>
            </w:r>
            <w:r w:rsidR="00260A84"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 xml:space="preserve">Dhoma Kombëtare e </w:t>
            </w:r>
            <w:r w:rsidR="00012072" w:rsidRPr="000D0826">
              <w:rPr>
                <w:rFonts w:ascii="CG Times" w:hAnsi="CG Times"/>
                <w:sz w:val="16"/>
                <w:szCs w:val="16"/>
              </w:rPr>
              <w:t xml:space="preserve">Përmbaruesve </w:t>
            </w:r>
            <w:r w:rsidRPr="000D0826">
              <w:rPr>
                <w:rFonts w:ascii="CG Times" w:hAnsi="CG Times"/>
                <w:sz w:val="16"/>
                <w:szCs w:val="16"/>
              </w:rPr>
              <w:t>privatë</w:t>
            </w:r>
            <w:r w:rsidR="00474AD2" w:rsidRPr="000D0826">
              <w:rPr>
                <w:rFonts w:ascii="CG Times" w:hAnsi="CG Times"/>
                <w:sz w:val="16"/>
                <w:szCs w:val="16"/>
              </w:rPr>
              <w:t>,</w:t>
            </w:r>
            <w:r w:rsidRPr="000D0826">
              <w:rPr>
                <w:rFonts w:ascii="CG Times" w:hAnsi="CG Times"/>
                <w:sz w:val="16"/>
                <w:szCs w:val="16"/>
              </w:rPr>
              <w:t xml:space="preserve"> EURALIUS</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0061DE">
        <w:trPr>
          <w:trHeight w:val="886"/>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4.2.4</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Konsolidimi i sistemit ALBIS dhe shtrirja e tij për të gjithë sistemin përmbarimor.</w:t>
            </w:r>
          </w:p>
          <w:p w:rsidR="00211475" w:rsidRPr="000D0826" w:rsidRDefault="00211475" w:rsidP="00CF27AB">
            <w:pPr>
              <w:tabs>
                <w:tab w:val="left" w:pos="1530"/>
              </w:tabs>
              <w:rPr>
                <w:rFonts w:ascii="CG Times" w:hAnsi="CG Times"/>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Implementimi i sistemit </w:t>
            </w:r>
            <w:r w:rsidR="004E375E" w:rsidRPr="000D0826">
              <w:rPr>
                <w:rFonts w:ascii="CG Times" w:hAnsi="CG Times"/>
                <w:sz w:val="16"/>
                <w:szCs w:val="16"/>
              </w:rPr>
              <w:t>qendror</w:t>
            </w:r>
            <w:r w:rsidRPr="000D0826">
              <w:rPr>
                <w:rFonts w:ascii="CG Times" w:hAnsi="CG Times"/>
                <w:sz w:val="16"/>
                <w:szCs w:val="16"/>
              </w:rPr>
              <w:t xml:space="preserve"> elektronik të të</w:t>
            </w:r>
            <w:r w:rsidR="004E375E" w:rsidRPr="000D0826">
              <w:rPr>
                <w:rFonts w:ascii="CG Times" w:hAnsi="CG Times"/>
                <w:sz w:val="16"/>
                <w:szCs w:val="16"/>
              </w:rPr>
              <w:t xml:space="preserve"> </w:t>
            </w:r>
            <w:r w:rsidRPr="000D0826">
              <w:rPr>
                <w:rFonts w:ascii="CG Times" w:hAnsi="CG Times"/>
                <w:sz w:val="16"/>
                <w:szCs w:val="16"/>
              </w:rPr>
              <w:t>dhënave</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Brenda 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2.5</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p w:rsidR="00211475" w:rsidRPr="000D0826" w:rsidRDefault="00211475" w:rsidP="00CF27AB">
            <w:pPr>
              <w:rPr>
                <w:rFonts w:ascii="CG Times" w:hAnsi="CG Times"/>
                <w:sz w:val="16"/>
                <w:szCs w:val="16"/>
              </w:rPr>
            </w:pPr>
            <w:r w:rsidRPr="000D0826">
              <w:rPr>
                <w:rFonts w:ascii="CG Times" w:hAnsi="CG Times"/>
                <w:sz w:val="16"/>
                <w:szCs w:val="16"/>
              </w:rPr>
              <w:t>+ donatorë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Drejtoria e Përmbarimit</w:t>
            </w:r>
            <w:r w:rsidR="00260A84" w:rsidRPr="000D0826">
              <w:rPr>
                <w:rFonts w:ascii="CG Times" w:hAnsi="CG Times"/>
                <w:sz w:val="16"/>
                <w:szCs w:val="16"/>
              </w:rPr>
              <w:t>,</w:t>
            </w:r>
          </w:p>
          <w:p w:rsidR="00211475" w:rsidRPr="000D0826" w:rsidRDefault="00012072" w:rsidP="00CF27AB">
            <w:pPr>
              <w:rPr>
                <w:rFonts w:ascii="CG Times" w:hAnsi="CG Times"/>
                <w:sz w:val="16"/>
                <w:szCs w:val="16"/>
              </w:rPr>
            </w:pPr>
            <w:r w:rsidRPr="000D0826">
              <w:rPr>
                <w:rFonts w:ascii="CG Times" w:hAnsi="CG Times"/>
                <w:sz w:val="16"/>
                <w:szCs w:val="16"/>
              </w:rPr>
              <w:t xml:space="preserve">Drejtoria e Teknologjisë </w:t>
            </w:r>
            <w:r w:rsidR="00211475" w:rsidRPr="000D0826">
              <w:rPr>
                <w:rFonts w:ascii="CG Times" w:hAnsi="CG Times"/>
                <w:sz w:val="16"/>
                <w:szCs w:val="16"/>
              </w:rPr>
              <w:t xml:space="preserve"> së Informacionit</w:t>
            </w:r>
            <w:r w:rsidR="004E375E" w:rsidRPr="000D0826">
              <w:rPr>
                <w:rFonts w:ascii="CG Times" w:hAnsi="CG Times"/>
                <w:sz w:val="16"/>
                <w:szCs w:val="16"/>
              </w:rPr>
              <w:t>,</w:t>
            </w:r>
            <w:r w:rsidR="00211475" w:rsidRPr="000D0826">
              <w:rPr>
                <w:rFonts w:ascii="CG Times" w:hAnsi="CG Times"/>
                <w:sz w:val="16"/>
                <w:szCs w:val="16"/>
              </w:rPr>
              <w:t xml:space="preserve"> EURALIUS</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Nxjerrja e statistikave</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Trajnime për zbatimin e sistemit ALBIS nga përmbaruesit privat gjyqësorë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Donatorë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Drejtoria e Përmbarimit</w:t>
            </w:r>
            <w:r w:rsidR="004E375E" w:rsidRPr="000D0826">
              <w:rPr>
                <w:rFonts w:ascii="CG Times" w:hAnsi="CG Times"/>
                <w:sz w:val="16"/>
                <w:szCs w:val="16"/>
              </w:rPr>
              <w:t>,</w:t>
            </w:r>
          </w:p>
          <w:p w:rsidR="00211475" w:rsidRDefault="00211475" w:rsidP="00CF27AB">
            <w:pPr>
              <w:rPr>
                <w:rFonts w:ascii="CG Times" w:hAnsi="CG Times"/>
                <w:sz w:val="16"/>
                <w:szCs w:val="16"/>
              </w:rPr>
            </w:pPr>
            <w:r w:rsidRPr="000D0826">
              <w:rPr>
                <w:rFonts w:ascii="CG Times" w:hAnsi="CG Times"/>
                <w:sz w:val="16"/>
                <w:szCs w:val="16"/>
              </w:rPr>
              <w:t>Dhoma Kombëtare e Përmbaruesve</w:t>
            </w:r>
            <w:r w:rsidR="00B93535" w:rsidRPr="000D0826">
              <w:rPr>
                <w:rFonts w:ascii="CG Times" w:hAnsi="CG Times"/>
                <w:sz w:val="16"/>
                <w:szCs w:val="16"/>
              </w:rPr>
              <w:t xml:space="preserve"> </w:t>
            </w:r>
            <w:r w:rsidRPr="000D0826">
              <w:rPr>
                <w:rFonts w:ascii="CG Times" w:hAnsi="CG Times"/>
                <w:sz w:val="16"/>
                <w:szCs w:val="16"/>
              </w:rPr>
              <w:t>Privatë</w:t>
            </w:r>
            <w:r w:rsidR="004E375E" w:rsidRPr="000D0826">
              <w:rPr>
                <w:rFonts w:ascii="CG Times" w:hAnsi="CG Times"/>
                <w:sz w:val="16"/>
                <w:szCs w:val="16"/>
              </w:rPr>
              <w:t>,</w:t>
            </w:r>
            <w:r w:rsidRPr="000D0826">
              <w:rPr>
                <w:rFonts w:ascii="CG Times" w:hAnsi="CG Times"/>
                <w:sz w:val="16"/>
                <w:szCs w:val="16"/>
              </w:rPr>
              <w:t xml:space="preserve"> EURALIUS</w:t>
            </w:r>
          </w:p>
          <w:p w:rsidR="00C833DD" w:rsidRPr="000D0826" w:rsidRDefault="00C833DD"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Mirëmbajtja e njësisë qendrore që sistemi të jetë në çdo kohë </w:t>
            </w:r>
            <w:r w:rsidRPr="000D0826">
              <w:rPr>
                <w:rFonts w:ascii="CG Times" w:hAnsi="CG Times"/>
                <w:i/>
                <w:iCs/>
                <w:sz w:val="16"/>
                <w:szCs w:val="16"/>
              </w:rPr>
              <w:t>on</w:t>
            </w:r>
            <w:r w:rsidR="004E375E" w:rsidRPr="000D0826">
              <w:rPr>
                <w:rFonts w:ascii="CG Times" w:hAnsi="CG Times"/>
                <w:i/>
                <w:iCs/>
                <w:sz w:val="16"/>
                <w:szCs w:val="16"/>
              </w:rPr>
              <w:t>-</w:t>
            </w:r>
            <w:r w:rsidRPr="000D0826">
              <w:rPr>
                <w:rFonts w:ascii="CG Times" w:hAnsi="CG Times"/>
                <w:i/>
                <w:iCs/>
                <w:sz w:val="16"/>
                <w:szCs w:val="16"/>
              </w:rPr>
              <w:t>line</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3</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 çdo vit</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MD/Drejtoria e Përmbarimit</w:t>
            </w:r>
            <w:r w:rsidR="00260A84" w:rsidRPr="000D0826">
              <w:rPr>
                <w:rFonts w:ascii="CG Times" w:hAnsi="CG Times"/>
                <w:sz w:val="16"/>
                <w:szCs w:val="16"/>
              </w:rPr>
              <w:t>,</w:t>
            </w:r>
          </w:p>
          <w:p w:rsidR="00211475" w:rsidRPr="000D0826" w:rsidRDefault="00012072" w:rsidP="00CF27AB">
            <w:pPr>
              <w:rPr>
                <w:rFonts w:ascii="CG Times" w:hAnsi="CG Times"/>
                <w:sz w:val="16"/>
                <w:szCs w:val="16"/>
              </w:rPr>
            </w:pPr>
            <w:r w:rsidRPr="000D0826">
              <w:rPr>
                <w:rFonts w:ascii="CG Times" w:hAnsi="CG Times"/>
                <w:sz w:val="16"/>
                <w:szCs w:val="16"/>
              </w:rPr>
              <w:t xml:space="preserve">Drejtoria e Teknologjisë </w:t>
            </w:r>
            <w:r w:rsidR="00211475" w:rsidRPr="000D0826">
              <w:rPr>
                <w:rFonts w:ascii="CG Times" w:hAnsi="CG Times"/>
                <w:sz w:val="16"/>
                <w:szCs w:val="16"/>
              </w:rPr>
              <w:t xml:space="preserve"> së Informacionit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Reduktimi i ankesave për funksionimin e sistemit</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Përditësimi i çështjeve të hedhura në sistem</w:t>
            </w:r>
            <w:r w:rsidR="00B93535" w:rsidRPr="000D0826">
              <w:rPr>
                <w:rFonts w:ascii="CG Times" w:hAnsi="CG Times"/>
                <w:sz w:val="16"/>
                <w:szCs w:val="16"/>
              </w:rPr>
              <w:t xml:space="preserve"> </w:t>
            </w:r>
            <w:r w:rsidRPr="000D0826">
              <w:rPr>
                <w:rFonts w:ascii="CG Times" w:hAnsi="CG Times"/>
                <w:sz w:val="16"/>
                <w:szCs w:val="16"/>
              </w:rPr>
              <w:t>në kuadër të tërheqjes së dosjeve nga përmbarimi gjyqësor privat, sidomos për çështjet e pronësisë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1.02</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MD/Drejtoria e Përmbarimit</w:t>
            </w:r>
            <w:r w:rsidR="00260A84" w:rsidRPr="000D0826">
              <w:rPr>
                <w:rFonts w:ascii="CG Times" w:hAnsi="CG Times"/>
                <w:sz w:val="16"/>
                <w:szCs w:val="16"/>
              </w:rPr>
              <w:t>,</w:t>
            </w:r>
          </w:p>
          <w:p w:rsidR="00211475" w:rsidRPr="000D0826" w:rsidRDefault="00012072" w:rsidP="00CF27AB">
            <w:pPr>
              <w:rPr>
                <w:rFonts w:ascii="CG Times" w:hAnsi="CG Times"/>
                <w:sz w:val="16"/>
                <w:szCs w:val="16"/>
              </w:rPr>
            </w:pPr>
            <w:r w:rsidRPr="000D0826">
              <w:rPr>
                <w:rFonts w:ascii="CG Times" w:hAnsi="CG Times"/>
                <w:sz w:val="16"/>
                <w:szCs w:val="16"/>
              </w:rPr>
              <w:t xml:space="preserve">Drejtoria e Teknologjisë </w:t>
            </w:r>
            <w:r w:rsidR="00211475" w:rsidRPr="000D0826">
              <w:rPr>
                <w:rFonts w:ascii="CG Times" w:hAnsi="CG Times"/>
                <w:sz w:val="16"/>
                <w:szCs w:val="16"/>
              </w:rPr>
              <w:t xml:space="preserve"> së Informacionit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Nxjerrja e statistikave</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Mirëmbajtja dhe </w:t>
            </w:r>
            <w:r w:rsidR="004E375E" w:rsidRPr="000D0826">
              <w:rPr>
                <w:rFonts w:ascii="CG Times" w:hAnsi="CG Times"/>
                <w:sz w:val="16"/>
                <w:szCs w:val="16"/>
              </w:rPr>
              <w:t>azhurnimi</w:t>
            </w:r>
            <w:r w:rsidRPr="000D0826">
              <w:rPr>
                <w:rFonts w:ascii="CG Times" w:hAnsi="CG Times"/>
                <w:sz w:val="16"/>
                <w:szCs w:val="16"/>
              </w:rPr>
              <w:t xml:space="preserve"> i sistemit pas kërkesav</w:t>
            </w:r>
            <w:r w:rsidRPr="000D0826">
              <w:rPr>
                <w:rFonts w:ascii="CG Times" w:hAnsi="CG Times"/>
                <w:bCs/>
                <w:sz w:val="16"/>
                <w:szCs w:val="16"/>
              </w:rPr>
              <w:t>e</w:t>
            </w:r>
            <w:r w:rsidRPr="000D0826">
              <w:rPr>
                <w:rFonts w:ascii="CG Times" w:hAnsi="CG Times"/>
                <w:sz w:val="16"/>
                <w:szCs w:val="16"/>
              </w:rPr>
              <w:t xml:space="preserve"> të paraqitura</w:t>
            </w:r>
            <w:r w:rsidR="00B93535" w:rsidRPr="000D0826">
              <w:rPr>
                <w:rFonts w:ascii="CG Times" w:hAnsi="CG Times"/>
                <w:sz w:val="16"/>
                <w:szCs w:val="16"/>
              </w:rPr>
              <w:t xml:space="preserve"> </w:t>
            </w:r>
            <w:r w:rsidRPr="000D0826">
              <w:rPr>
                <w:rFonts w:ascii="CG Times" w:hAnsi="CG Times"/>
                <w:sz w:val="16"/>
                <w:szCs w:val="16"/>
              </w:rPr>
              <w:t>nga përmbaruesit privatë, sidomos për çështjet e pronësisë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1.02</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MD/Drejtoria e Përmbarimit</w:t>
            </w:r>
            <w:r w:rsidR="004E375E" w:rsidRPr="000D0826">
              <w:rPr>
                <w:rFonts w:ascii="CG Times" w:hAnsi="CG Times"/>
                <w:sz w:val="16"/>
                <w:szCs w:val="16"/>
              </w:rPr>
              <w:t>,</w:t>
            </w:r>
            <w:r w:rsidR="00B93535" w:rsidRPr="000D0826">
              <w:rPr>
                <w:rFonts w:ascii="CG Times" w:hAnsi="CG Times"/>
                <w:sz w:val="16"/>
                <w:szCs w:val="16"/>
              </w:rPr>
              <w:t xml:space="preserve"> </w:t>
            </w:r>
            <w:r w:rsidR="00012072" w:rsidRPr="000D0826">
              <w:rPr>
                <w:rFonts w:ascii="CG Times" w:hAnsi="CG Times"/>
                <w:sz w:val="16"/>
                <w:szCs w:val="16"/>
              </w:rPr>
              <w:t xml:space="preserve">Drejtoria e Teknologjisë </w:t>
            </w:r>
            <w:r w:rsidRPr="000D0826">
              <w:rPr>
                <w:rFonts w:ascii="CG Times" w:hAnsi="CG Times"/>
                <w:sz w:val="16"/>
                <w:szCs w:val="16"/>
              </w:rPr>
              <w:t xml:space="preserve"> së Informacionit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Reduktimi i ankesave</w:t>
            </w:r>
          </w:p>
        </w:tc>
      </w:tr>
      <w:tr w:rsidR="00211475" w:rsidRPr="000D0826" w:rsidTr="000061DE">
        <w:trPr>
          <w:trHeight w:val="886"/>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4.2.5</w:t>
            </w:r>
          </w:p>
        </w:tc>
        <w:tc>
          <w:tcPr>
            <w:tcW w:w="1033" w:type="pct"/>
            <w:vMerge w:val="restart"/>
            <w:shd w:val="clear" w:color="auto" w:fill="FFFFFF"/>
          </w:tcPr>
          <w:p w:rsidR="00211475" w:rsidRPr="000D0826" w:rsidRDefault="00211475" w:rsidP="00CF27AB">
            <w:pPr>
              <w:tabs>
                <w:tab w:val="left" w:pos="1530"/>
              </w:tabs>
              <w:rPr>
                <w:rFonts w:ascii="CG Times" w:hAnsi="CG Times"/>
                <w:bCs/>
                <w:sz w:val="16"/>
                <w:szCs w:val="16"/>
              </w:rPr>
            </w:pPr>
            <w:r w:rsidRPr="000D0826">
              <w:rPr>
                <w:rFonts w:ascii="CG Times" w:hAnsi="CG Times"/>
                <w:bCs/>
                <w:sz w:val="16"/>
                <w:szCs w:val="16"/>
              </w:rPr>
              <w:t>Garantimi i standardeve kushtetuese</w:t>
            </w:r>
            <w:r w:rsidR="005D5A52" w:rsidRPr="000D0826">
              <w:rPr>
                <w:rFonts w:ascii="CG Times" w:hAnsi="CG Times"/>
                <w:bCs/>
                <w:sz w:val="16"/>
                <w:szCs w:val="16"/>
              </w:rPr>
              <w:t xml:space="preserve"> </w:t>
            </w:r>
            <w:r w:rsidRPr="000D0826">
              <w:rPr>
                <w:rFonts w:ascii="CG Times" w:hAnsi="CG Times"/>
                <w:bCs/>
                <w:sz w:val="16"/>
                <w:szCs w:val="16"/>
              </w:rPr>
              <w:t>përmes rritjes së efektivitetit të pushtetit gjyqësor me efekt përmirësimin cilësor të vendimeve gjyqësore</w:t>
            </w:r>
          </w:p>
        </w:tc>
        <w:tc>
          <w:tcPr>
            <w:tcW w:w="1115" w:type="pct"/>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Ndjekja e detyrimeve të Strategjisë Ndërsektoriale të Drejtësisë 2011-2013</w:t>
            </w:r>
          </w:p>
          <w:p w:rsidR="00211475" w:rsidRPr="000D0826" w:rsidRDefault="00211475" w:rsidP="00CF27AB">
            <w:pPr>
              <w:tabs>
                <w:tab w:val="left" w:pos="1530"/>
              </w:tabs>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Sipas afatit të Strategjisë</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Shpenzimet e planifikuara të Strategjisë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Mekanizmi Monitorues i Strategjisë Ndërsektoriale të Drejtësisë</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Raportimet e ecurisë së Strategjisë Ndërsektoriale të Drejtësisë</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Trajnimi i gjyqtarëve për</w:t>
            </w:r>
            <w:r w:rsidR="00B93535" w:rsidRPr="000D0826">
              <w:rPr>
                <w:rFonts w:ascii="CG Times" w:hAnsi="CG Times"/>
                <w:sz w:val="16"/>
                <w:szCs w:val="16"/>
              </w:rPr>
              <w:t xml:space="preserve"> </w:t>
            </w:r>
            <w:r w:rsidRPr="000D0826">
              <w:rPr>
                <w:rFonts w:ascii="CG Times" w:hAnsi="CG Times"/>
                <w:sz w:val="16"/>
                <w:szCs w:val="16"/>
              </w:rPr>
              <w:t>çështjet e pronësisë në funksion të përmirësimit të cilësisë së vendimeve gjyqësore</w:t>
            </w:r>
          </w:p>
          <w:p w:rsidR="00211475" w:rsidRPr="000D0826" w:rsidRDefault="00211475"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324</w:t>
            </w:r>
            <w:r w:rsidR="00B93535" w:rsidRPr="000D0826">
              <w:rPr>
                <w:rFonts w:ascii="CG Times" w:hAnsi="CG Times"/>
                <w:sz w:val="16"/>
                <w:szCs w:val="16"/>
              </w:rPr>
              <w:t xml:space="preserve"> </w:t>
            </w:r>
            <w:r w:rsidRPr="000D0826">
              <w:rPr>
                <w:rFonts w:ascii="CG Times" w:hAnsi="CG Times"/>
                <w:sz w:val="16"/>
                <w:szCs w:val="16"/>
              </w:rPr>
              <w:t>mijë lekë çdo vit</w:t>
            </w:r>
          </w:p>
          <w:p w:rsidR="00211475" w:rsidRPr="000D0826" w:rsidRDefault="00211475" w:rsidP="00CF27AB">
            <w:pPr>
              <w:rPr>
                <w:rFonts w:ascii="CG Times" w:hAnsi="CG Times"/>
                <w:sz w:val="16"/>
                <w:szCs w:val="16"/>
              </w:rPr>
            </w:pPr>
            <w:r w:rsidRPr="000D0826">
              <w:rPr>
                <w:rFonts w:ascii="CG Times" w:hAnsi="CG Times"/>
                <w:sz w:val="16"/>
                <w:szCs w:val="16"/>
              </w:rPr>
              <w:t>+</w:t>
            </w:r>
            <w:r w:rsidR="006423E9" w:rsidRPr="000D0826">
              <w:rPr>
                <w:rFonts w:ascii="CG Times" w:hAnsi="CG Times"/>
                <w:sz w:val="16"/>
                <w:szCs w:val="16"/>
              </w:rPr>
              <w:t xml:space="preserve"> </w:t>
            </w:r>
            <w:r w:rsidRPr="000D0826">
              <w:rPr>
                <w:rFonts w:ascii="CG Times" w:hAnsi="CG Times"/>
                <w:sz w:val="16"/>
                <w:szCs w:val="16"/>
              </w:rPr>
              <w:t>donatorë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DPÇD në MD</w:t>
            </w:r>
            <w:r w:rsidR="004E375E" w:rsidRPr="000D0826">
              <w:rPr>
                <w:rFonts w:ascii="CG Times" w:hAnsi="CG Times"/>
                <w:sz w:val="16"/>
                <w:szCs w:val="16"/>
              </w:rPr>
              <w:t>,</w:t>
            </w:r>
          </w:p>
          <w:p w:rsidR="00211475" w:rsidRPr="000D0826" w:rsidRDefault="00211475" w:rsidP="00CF27AB">
            <w:pPr>
              <w:rPr>
                <w:rFonts w:ascii="CG Times" w:hAnsi="CG Times"/>
                <w:sz w:val="16"/>
                <w:szCs w:val="16"/>
              </w:rPr>
            </w:pPr>
            <w:r w:rsidRPr="000D0826">
              <w:rPr>
                <w:rFonts w:ascii="CG Times" w:hAnsi="CG Times"/>
                <w:sz w:val="16"/>
                <w:szCs w:val="16"/>
              </w:rPr>
              <w:t>Shkolla e Magjistraturës</w:t>
            </w:r>
            <w:r w:rsidR="004E375E" w:rsidRPr="000D0826">
              <w:rPr>
                <w:rFonts w:ascii="CG Times" w:hAnsi="CG Times"/>
                <w:sz w:val="16"/>
                <w:szCs w:val="16"/>
              </w:rPr>
              <w:t>,</w:t>
            </w:r>
            <w:r w:rsidRPr="000D0826">
              <w:rPr>
                <w:rFonts w:ascii="CG Times" w:hAnsi="CG Times"/>
                <w:sz w:val="16"/>
                <w:szCs w:val="16"/>
              </w:rPr>
              <w:t xml:space="preserve"> Avokatura e Shtetit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Krijimi</w:t>
            </w:r>
            <w:r w:rsidR="00B93535" w:rsidRPr="000D0826">
              <w:rPr>
                <w:rFonts w:ascii="CG Times" w:hAnsi="CG Times"/>
                <w:sz w:val="16"/>
                <w:szCs w:val="16"/>
              </w:rPr>
              <w:t xml:space="preserve"> </w:t>
            </w:r>
            <w:r w:rsidRPr="000D0826">
              <w:rPr>
                <w:rFonts w:ascii="CG Times" w:hAnsi="CG Times"/>
                <w:sz w:val="16"/>
                <w:szCs w:val="16"/>
              </w:rPr>
              <w:t>i dhomës administrative, pranë Gjykatës së Rrethit Gjyqësor Tiranë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Brenda 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100</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p w:rsidR="00211475" w:rsidRPr="000D0826" w:rsidRDefault="00211475" w:rsidP="00CF27AB">
            <w:pPr>
              <w:rPr>
                <w:rFonts w:ascii="CG Times" w:hAnsi="CG Times"/>
                <w:sz w:val="16"/>
                <w:szCs w:val="16"/>
              </w:rPr>
            </w:pPr>
            <w:r w:rsidRPr="000D0826">
              <w:rPr>
                <w:rFonts w:ascii="CG Times" w:hAnsi="CG Times"/>
                <w:sz w:val="16"/>
                <w:szCs w:val="16"/>
              </w:rPr>
              <w:t>dhe kosto</w:t>
            </w:r>
            <w:r w:rsidR="00D55A12" w:rsidRPr="000D0826">
              <w:rPr>
                <w:rFonts w:ascii="CG Times" w:hAnsi="CG Times"/>
                <w:sz w:val="16"/>
                <w:szCs w:val="16"/>
              </w:rPr>
              <w:t>n</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ZABGJ/MD dhe Kryetari i Gjykatës së Rrethit Gjyqësor Tiranë</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Rekrutimi i stafit administrativ dhe caktimi i gjyqtarëve</w:t>
            </w:r>
          </w:p>
        </w:tc>
      </w:tr>
      <w:tr w:rsidR="00211475" w:rsidRPr="000D0826" w:rsidTr="000061DE">
        <w:trPr>
          <w:trHeight w:val="831"/>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4.2.6</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Përmirësimi i mbikëqyrjes së zbatimit të vendimeve përfundimtare</w:t>
            </w:r>
          </w:p>
        </w:tc>
        <w:tc>
          <w:tcPr>
            <w:tcW w:w="1115" w:type="pct"/>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 xml:space="preserve">Krijimi i bazës </w:t>
            </w:r>
            <w:r w:rsidR="006423E9" w:rsidRPr="000D0826">
              <w:rPr>
                <w:rFonts w:ascii="CG Times" w:hAnsi="CG Times"/>
                <w:sz w:val="16"/>
                <w:szCs w:val="16"/>
              </w:rPr>
              <w:t>së të dhënave për vendimet e pa</w:t>
            </w:r>
            <w:r w:rsidRPr="000D0826">
              <w:rPr>
                <w:rFonts w:ascii="CG Times" w:hAnsi="CG Times"/>
                <w:sz w:val="16"/>
                <w:szCs w:val="16"/>
              </w:rPr>
              <w:t>ekzekutuara për të identifikuar ato të që lidhen me çështjet e pronësisë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Brenda 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3.75</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Drejtoria e Koordinimit të Pronave</w:t>
            </w:r>
          </w:p>
        </w:tc>
        <w:tc>
          <w:tcPr>
            <w:tcW w:w="711" w:type="pct"/>
            <w:gridSpan w:val="2"/>
          </w:tcPr>
          <w:p w:rsidR="00211475" w:rsidRPr="000D0826" w:rsidRDefault="000F4F91" w:rsidP="00CF27AB">
            <w:pPr>
              <w:rPr>
                <w:rFonts w:ascii="CG Times" w:hAnsi="CG Times"/>
                <w:sz w:val="16"/>
                <w:szCs w:val="16"/>
              </w:rPr>
            </w:pPr>
            <w:r w:rsidRPr="000D0826">
              <w:rPr>
                <w:rFonts w:ascii="CG Times" w:hAnsi="CG Times"/>
                <w:sz w:val="16"/>
                <w:szCs w:val="16"/>
              </w:rPr>
              <w:t>Digjital</w:t>
            </w:r>
            <w:r w:rsidR="00211475" w:rsidRPr="000D0826">
              <w:rPr>
                <w:rFonts w:ascii="CG Times" w:hAnsi="CG Times"/>
                <w:sz w:val="16"/>
                <w:szCs w:val="16"/>
              </w:rPr>
              <w:t>izimi i statistikave</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Default="00211475" w:rsidP="00CF27AB">
            <w:pPr>
              <w:autoSpaceDE w:val="0"/>
              <w:autoSpaceDN w:val="0"/>
              <w:adjustRightInd w:val="0"/>
              <w:rPr>
                <w:rFonts w:ascii="CG Times" w:hAnsi="CG Times"/>
                <w:sz w:val="16"/>
                <w:szCs w:val="16"/>
              </w:rPr>
            </w:pPr>
            <w:r w:rsidRPr="000D0826">
              <w:rPr>
                <w:rFonts w:ascii="CG Times" w:hAnsi="CG Times"/>
                <w:sz w:val="16"/>
                <w:szCs w:val="16"/>
              </w:rPr>
              <w:t>Shkëmbimi i informacionit periodik midis Dhomës Kombëtare të Përmbaruesve Privatë, Drejtorisë së Përgjithshme të Përmbarimit dhe Drejtorisë s</w:t>
            </w:r>
            <w:r w:rsidR="006423E9" w:rsidRPr="000D0826">
              <w:rPr>
                <w:rFonts w:ascii="CG Times" w:hAnsi="CG Times"/>
                <w:sz w:val="16"/>
                <w:szCs w:val="16"/>
              </w:rPr>
              <w:t>ë</w:t>
            </w:r>
            <w:r w:rsidRPr="000D0826">
              <w:rPr>
                <w:rFonts w:ascii="CG Times" w:hAnsi="CG Times"/>
                <w:sz w:val="16"/>
                <w:szCs w:val="16"/>
              </w:rPr>
              <w:t xml:space="preserve"> Koordinimit t</w:t>
            </w:r>
            <w:r w:rsidR="00713F6A" w:rsidRPr="000D0826">
              <w:rPr>
                <w:rFonts w:ascii="CG Times" w:hAnsi="CG Times"/>
                <w:sz w:val="16"/>
                <w:szCs w:val="16"/>
              </w:rPr>
              <w:t>ë</w:t>
            </w:r>
            <w:r w:rsidRPr="000D0826">
              <w:rPr>
                <w:rFonts w:ascii="CG Times" w:hAnsi="CG Times"/>
                <w:sz w:val="16"/>
                <w:szCs w:val="16"/>
              </w:rPr>
              <w:t xml:space="preserve"> Pronave në Ministrinë e Drejtësisë në lid</w:t>
            </w:r>
            <w:r w:rsidR="006423E9" w:rsidRPr="000D0826">
              <w:rPr>
                <w:rFonts w:ascii="CG Times" w:hAnsi="CG Times"/>
                <w:sz w:val="16"/>
                <w:szCs w:val="16"/>
              </w:rPr>
              <w:t>hje me numrin e vendimeve të pa</w:t>
            </w:r>
            <w:r w:rsidRPr="000D0826">
              <w:rPr>
                <w:rFonts w:ascii="CG Times" w:hAnsi="CG Times"/>
                <w:sz w:val="16"/>
                <w:szCs w:val="16"/>
              </w:rPr>
              <w:t>ekzekutuara</w:t>
            </w:r>
          </w:p>
          <w:p w:rsidR="00C833DD" w:rsidRPr="000D0826" w:rsidRDefault="00C833DD" w:rsidP="00CF27AB">
            <w:pPr>
              <w:autoSpaceDE w:val="0"/>
              <w:autoSpaceDN w:val="0"/>
              <w:adjustRightInd w:val="0"/>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Vjimësisht</w:t>
            </w:r>
          </w:p>
        </w:tc>
        <w:tc>
          <w:tcPr>
            <w:tcW w:w="506" w:type="pc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3.75</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Pr="000D0826">
              <w:rPr>
                <w:rFonts w:ascii="CG Times" w:hAnsi="CG Times"/>
                <w:sz w:val="16"/>
                <w:szCs w:val="16"/>
              </w:rPr>
              <w:t xml:space="preserve"> lekë</w:t>
            </w:r>
          </w:p>
          <w:p w:rsidR="00211475" w:rsidRPr="000D0826" w:rsidRDefault="00211475" w:rsidP="00CF27AB">
            <w:pPr>
              <w:rPr>
                <w:rFonts w:ascii="CG Times" w:hAnsi="CG Times"/>
                <w:sz w:val="16"/>
                <w:szCs w:val="16"/>
              </w:rPr>
            </w:pPr>
            <w:r w:rsidRPr="000D0826">
              <w:rPr>
                <w:rFonts w:ascii="CG Times" w:hAnsi="CG Times"/>
                <w:sz w:val="16"/>
                <w:szCs w:val="16"/>
              </w:rPr>
              <w:t>+ donatorë</w:t>
            </w:r>
          </w:p>
        </w:tc>
        <w:tc>
          <w:tcPr>
            <w:tcW w:w="781" w:type="pct"/>
            <w:gridSpan w:val="2"/>
          </w:tcPr>
          <w:p w:rsidR="00EB20EC" w:rsidRPr="000D0826" w:rsidRDefault="00211475" w:rsidP="00CF27AB">
            <w:pPr>
              <w:rPr>
                <w:rFonts w:ascii="CG Times" w:hAnsi="CG Times"/>
                <w:sz w:val="16"/>
                <w:szCs w:val="16"/>
              </w:rPr>
            </w:pPr>
            <w:r w:rsidRPr="000D0826">
              <w:rPr>
                <w:rFonts w:ascii="CG Times" w:hAnsi="CG Times"/>
                <w:sz w:val="16"/>
                <w:szCs w:val="16"/>
              </w:rPr>
              <w:t>MD/Drejtoria e Përgjithshme e Përmbarimit</w:t>
            </w:r>
            <w:r w:rsidR="00EB20EC" w:rsidRPr="000D0826">
              <w:rPr>
                <w:rFonts w:ascii="CG Times" w:hAnsi="CG Times"/>
                <w:sz w:val="16"/>
                <w:szCs w:val="16"/>
              </w:rPr>
              <w:t xml:space="preserve">, </w:t>
            </w:r>
          </w:p>
          <w:p w:rsidR="00EB20EC" w:rsidRPr="000D0826" w:rsidRDefault="00211475" w:rsidP="00CF27AB">
            <w:pPr>
              <w:rPr>
                <w:rFonts w:ascii="CG Times" w:hAnsi="CG Times"/>
                <w:sz w:val="16"/>
                <w:szCs w:val="16"/>
              </w:rPr>
            </w:pPr>
            <w:r w:rsidRPr="000D0826">
              <w:rPr>
                <w:rFonts w:ascii="CG Times" w:hAnsi="CG Times"/>
                <w:sz w:val="16"/>
                <w:szCs w:val="16"/>
              </w:rPr>
              <w:t>Dhoma K</w:t>
            </w:r>
            <w:r w:rsidR="00EB20EC" w:rsidRPr="000D0826">
              <w:rPr>
                <w:rFonts w:ascii="CG Times" w:hAnsi="CG Times"/>
                <w:sz w:val="16"/>
                <w:szCs w:val="16"/>
              </w:rPr>
              <w:t>ombëtare e Përmbaruesve Privatë,</w:t>
            </w:r>
          </w:p>
          <w:p w:rsidR="00211475" w:rsidRPr="000D0826" w:rsidRDefault="00713F6A" w:rsidP="00CF27AB">
            <w:pPr>
              <w:rPr>
                <w:rFonts w:ascii="CG Times" w:hAnsi="CG Times"/>
                <w:sz w:val="16"/>
                <w:szCs w:val="16"/>
              </w:rPr>
            </w:pPr>
            <w:r w:rsidRPr="000D0826">
              <w:rPr>
                <w:rFonts w:ascii="CG Times" w:hAnsi="CG Times"/>
                <w:sz w:val="16"/>
                <w:szCs w:val="16"/>
              </w:rPr>
              <w:t xml:space="preserve"> </w:t>
            </w:r>
            <w:r w:rsidR="00211475" w:rsidRPr="000D0826">
              <w:rPr>
                <w:rFonts w:ascii="CG Times" w:hAnsi="CG Times"/>
                <w:sz w:val="16"/>
                <w:szCs w:val="16"/>
              </w:rPr>
              <w:t>Drejtoria e Koordinimit t</w:t>
            </w:r>
            <w:r w:rsidRPr="000D0826">
              <w:rPr>
                <w:rFonts w:ascii="CG Times" w:hAnsi="CG Times"/>
                <w:sz w:val="16"/>
                <w:szCs w:val="16"/>
              </w:rPr>
              <w:t>ë</w:t>
            </w:r>
            <w:r w:rsidR="00211475" w:rsidRPr="000D0826">
              <w:rPr>
                <w:rFonts w:ascii="CG Times" w:hAnsi="CG Times"/>
                <w:sz w:val="16"/>
                <w:szCs w:val="16"/>
              </w:rPr>
              <w:t xml:space="preserve"> Pronave</w:t>
            </w:r>
            <w:r w:rsidR="00EB20EC" w:rsidRPr="000D0826">
              <w:rPr>
                <w:rFonts w:ascii="CG Times" w:hAnsi="CG Times"/>
                <w:sz w:val="16"/>
                <w:szCs w:val="16"/>
              </w:rPr>
              <w:t>,</w:t>
            </w:r>
            <w:r w:rsidR="00211475" w:rsidRPr="000D0826">
              <w:rPr>
                <w:rFonts w:ascii="CG Times" w:hAnsi="CG Times"/>
                <w:sz w:val="16"/>
                <w:szCs w:val="16"/>
              </w:rPr>
              <w:t xml:space="preserve"> EURALIUS</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raporteve të shkëmbyera</w:t>
            </w:r>
          </w:p>
        </w:tc>
      </w:tr>
      <w:tr w:rsidR="00211475" w:rsidRPr="000D0826" w:rsidTr="00C833DD">
        <w:trPr>
          <w:trHeight w:val="1339"/>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C833DD"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Hartimi i programeve vazhduese të inspektimit në institucionet që bëhen pengesë në zbatimin e vendimeve gjyqësore. Koordinimi i informacionit të nevojshëm midis institucioneve që lësh</w:t>
            </w:r>
            <w:r w:rsidR="008E483A" w:rsidRPr="000D0826">
              <w:rPr>
                <w:rFonts w:ascii="CG Times" w:hAnsi="CG Times"/>
                <w:sz w:val="16"/>
                <w:szCs w:val="16"/>
              </w:rPr>
              <w:t>ojnë tituj pronësie dhe ZRPP-së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3.75</w:t>
            </w:r>
            <w:r w:rsidR="00B93535" w:rsidRPr="000D0826">
              <w:rPr>
                <w:rFonts w:ascii="CG Times" w:hAnsi="CG Times"/>
                <w:sz w:val="16"/>
                <w:szCs w:val="16"/>
              </w:rPr>
              <w:t xml:space="preserve"> </w:t>
            </w:r>
            <w:r w:rsidRPr="000D0826">
              <w:rPr>
                <w:rFonts w:ascii="CG Times" w:hAnsi="CG Times"/>
                <w:sz w:val="16"/>
                <w:szCs w:val="16"/>
              </w:rPr>
              <w:t>milion</w:t>
            </w:r>
            <w:r w:rsidR="00713F6A"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MD/Drejtoria e Përmbarimit;</w:t>
            </w:r>
          </w:p>
          <w:p w:rsidR="00211475" w:rsidRPr="000D0826" w:rsidRDefault="00211475" w:rsidP="00CF27AB">
            <w:pPr>
              <w:rPr>
                <w:rFonts w:ascii="CG Times" w:hAnsi="CG Times"/>
                <w:sz w:val="16"/>
                <w:szCs w:val="16"/>
              </w:rPr>
            </w:pPr>
            <w:r w:rsidRPr="000D0826">
              <w:rPr>
                <w:rFonts w:ascii="CG Times" w:hAnsi="CG Times"/>
                <w:sz w:val="16"/>
                <w:szCs w:val="16"/>
              </w:rPr>
              <w:t>Drejtoria e Koordinimit të Pronave</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inspektimeve të zhvilluara sipas programit</w:t>
            </w:r>
          </w:p>
        </w:tc>
      </w:tr>
      <w:tr w:rsidR="00211475" w:rsidRPr="000D0826" w:rsidTr="00C833DD">
        <w:trPr>
          <w:trHeight w:val="692"/>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833DD">
            <w:pPr>
              <w:tabs>
                <w:tab w:val="left" w:pos="1530"/>
              </w:tabs>
              <w:rPr>
                <w:rFonts w:ascii="CG Times" w:hAnsi="CG Times"/>
                <w:sz w:val="16"/>
                <w:szCs w:val="16"/>
              </w:rPr>
            </w:pPr>
            <w:r w:rsidRPr="000D0826">
              <w:rPr>
                <w:rFonts w:ascii="CG Times" w:hAnsi="CG Times"/>
                <w:sz w:val="16"/>
                <w:szCs w:val="16"/>
              </w:rPr>
              <w:t>Vënia në ekzekutim e sanksioneve të parashikuara për mosekzekutimin e vendimeve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6568FD"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MD/Drejtoria e Përmbarimit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sanksioneve të ekzekutuara</w:t>
            </w:r>
          </w:p>
        </w:tc>
      </w:tr>
      <w:tr w:rsidR="00211475" w:rsidRPr="000D0826" w:rsidTr="000061DE">
        <w:trPr>
          <w:trHeight w:val="886"/>
        </w:trPr>
        <w:tc>
          <w:tcPr>
            <w:tcW w:w="194" w:type="pct"/>
            <w:vMerge w:val="restart"/>
            <w:shd w:val="clear" w:color="auto" w:fill="FFFFFF"/>
          </w:tcPr>
          <w:p w:rsidR="00211475" w:rsidRPr="000D0826" w:rsidRDefault="00211475" w:rsidP="00290B15">
            <w:pPr>
              <w:tabs>
                <w:tab w:val="left" w:pos="1530"/>
              </w:tabs>
              <w:jc w:val="both"/>
              <w:rPr>
                <w:rFonts w:ascii="CG Times" w:hAnsi="CG Times"/>
                <w:bCs/>
                <w:sz w:val="16"/>
                <w:szCs w:val="16"/>
              </w:rPr>
            </w:pPr>
            <w:r w:rsidRPr="000D0826">
              <w:rPr>
                <w:rFonts w:ascii="CG Times" w:hAnsi="CG Times"/>
                <w:bCs/>
                <w:sz w:val="16"/>
                <w:szCs w:val="16"/>
              </w:rPr>
              <w:t>4.2.7</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Ulja e numrit të ankimeve përpara GJEDNJ</w:t>
            </w:r>
            <w:r w:rsidR="001446C3" w:rsidRPr="000D0826">
              <w:rPr>
                <w:rFonts w:ascii="CG Times" w:hAnsi="CG Times"/>
                <w:bCs/>
                <w:sz w:val="16"/>
                <w:szCs w:val="16"/>
              </w:rPr>
              <w:t>-së</w:t>
            </w:r>
            <w:r w:rsidRPr="000D0826">
              <w:rPr>
                <w:rFonts w:ascii="CG Times" w:hAnsi="CG Times"/>
                <w:bCs/>
                <w:sz w:val="16"/>
                <w:szCs w:val="16"/>
              </w:rPr>
              <w:t xml:space="preserve"> me objekt të drejtat e pronësisë</w:t>
            </w:r>
          </w:p>
        </w:tc>
        <w:tc>
          <w:tcPr>
            <w:tcW w:w="1115" w:type="pct"/>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Ndjekja e detyrimeve të Strategjisë Ndërsektoriale të Drejtësisë 2011-2013 për fuqizimin e zgjidhjeve të mosmarrëveshjeve me forma alternative</w:t>
            </w:r>
          </w:p>
          <w:p w:rsidR="00211475" w:rsidRPr="000D0826" w:rsidRDefault="00211475" w:rsidP="00CF27AB">
            <w:pPr>
              <w:tabs>
                <w:tab w:val="left" w:pos="1530"/>
              </w:tabs>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Sipas afatit të Strategjisë</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Shpenzimet e planifikuara të Strategjisë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Mekanizmi </w:t>
            </w:r>
            <w:r w:rsidR="00EB20EC" w:rsidRPr="000D0826">
              <w:rPr>
                <w:rFonts w:ascii="CG Times" w:hAnsi="CG Times"/>
                <w:sz w:val="16"/>
                <w:szCs w:val="16"/>
              </w:rPr>
              <w:t xml:space="preserve">monitorues </w:t>
            </w:r>
            <w:r w:rsidRPr="000D0826">
              <w:rPr>
                <w:rFonts w:ascii="CG Times" w:hAnsi="CG Times"/>
                <w:sz w:val="16"/>
                <w:szCs w:val="16"/>
              </w:rPr>
              <w:t>i Strategjisë Ndërsektoriale të Drejtësisë</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Raportimet e ecurisë së Strategjisë Ndërsektoriale të Drejtësisë</w:t>
            </w:r>
          </w:p>
        </w:tc>
      </w:tr>
      <w:tr w:rsidR="00211475" w:rsidRPr="000D0826" w:rsidTr="00C833DD">
        <w:trPr>
          <w:trHeight w:val="631"/>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Ekzekutimi i</w:t>
            </w:r>
            <w:r w:rsidR="00B93535" w:rsidRPr="000D0826">
              <w:rPr>
                <w:rFonts w:ascii="CG Times" w:hAnsi="CG Times"/>
                <w:sz w:val="16"/>
                <w:szCs w:val="16"/>
              </w:rPr>
              <w:t xml:space="preserve"> </w:t>
            </w:r>
            <w:r w:rsidRPr="000D0826">
              <w:rPr>
                <w:rFonts w:ascii="CG Times" w:hAnsi="CG Times"/>
                <w:sz w:val="16"/>
                <w:szCs w:val="16"/>
              </w:rPr>
              <w:t>vendimeve të GJEDNJ-së ndaj Shqipërisë për</w:t>
            </w:r>
            <w:r w:rsidR="00B93535" w:rsidRPr="000D0826">
              <w:rPr>
                <w:rFonts w:ascii="CG Times" w:hAnsi="CG Times"/>
                <w:sz w:val="16"/>
                <w:szCs w:val="16"/>
              </w:rPr>
              <w:t xml:space="preserve"> </w:t>
            </w:r>
            <w:r w:rsidRPr="000D0826">
              <w:rPr>
                <w:rFonts w:ascii="CG Times" w:hAnsi="CG Times"/>
                <w:sz w:val="16"/>
                <w:szCs w:val="16"/>
              </w:rPr>
              <w:t>pronat</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4</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 çdo vit</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Avokatura e Shtetit</w:t>
            </w:r>
          </w:p>
          <w:p w:rsidR="00211475" w:rsidRPr="000D0826" w:rsidRDefault="00211475" w:rsidP="00CF27AB">
            <w:pPr>
              <w:rPr>
                <w:rFonts w:ascii="CG Times" w:hAnsi="CG Times"/>
                <w:sz w:val="16"/>
                <w:szCs w:val="16"/>
              </w:rPr>
            </w:pPr>
            <w:r w:rsidRPr="000D0826">
              <w:rPr>
                <w:rFonts w:ascii="CG Times" w:hAnsi="CG Times"/>
                <w:sz w:val="16"/>
                <w:szCs w:val="16"/>
              </w:rPr>
              <w:t>Ministria e Financave</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vendimeve të ekzekutuara</w:t>
            </w:r>
          </w:p>
        </w:tc>
      </w:tr>
      <w:tr w:rsidR="00211475" w:rsidRPr="000D0826" w:rsidTr="00C833DD">
        <w:trPr>
          <w:trHeight w:val="817"/>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Zhvillimi i procedurave negociuese për çështjet e komunikuara nga GJEDNJ-ja</w:t>
            </w:r>
            <w:r w:rsidR="00B93535" w:rsidRPr="000D0826">
              <w:rPr>
                <w:rFonts w:ascii="CG Times" w:hAnsi="CG Times"/>
                <w:sz w:val="16"/>
                <w:szCs w:val="16"/>
              </w:rPr>
              <w:t xml:space="preserve"> </w:t>
            </w:r>
            <w:r w:rsidRPr="000D0826">
              <w:rPr>
                <w:rFonts w:ascii="CG Times" w:hAnsi="CG Times"/>
                <w:sz w:val="16"/>
                <w:szCs w:val="16"/>
              </w:rPr>
              <w:t>për çështjet e pronësisë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800</w:t>
            </w:r>
            <w:r w:rsidR="00B93535" w:rsidRPr="000D0826">
              <w:rPr>
                <w:rFonts w:ascii="CG Times" w:hAnsi="CG Times"/>
                <w:sz w:val="16"/>
                <w:szCs w:val="16"/>
              </w:rPr>
              <w:t xml:space="preserve"> </w:t>
            </w:r>
            <w:r w:rsidRPr="000D0826">
              <w:rPr>
                <w:rFonts w:ascii="CG Times" w:hAnsi="CG Times"/>
                <w:sz w:val="16"/>
                <w:szCs w:val="16"/>
              </w:rPr>
              <w:t>mijë lekë çdo vit</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Avokatura e Shtetit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Ulja e numrit të vendimeve të </w:t>
            </w:r>
            <w:r w:rsidR="0033410B" w:rsidRPr="000D0826">
              <w:rPr>
                <w:rFonts w:ascii="CG Times" w:hAnsi="CG Times"/>
                <w:sz w:val="16"/>
                <w:szCs w:val="16"/>
              </w:rPr>
              <w:t>GJEDNJ-së</w:t>
            </w:r>
          </w:p>
        </w:tc>
      </w:tr>
      <w:tr w:rsidR="00211475" w:rsidRPr="000D0826" w:rsidTr="000061DE">
        <w:trPr>
          <w:trHeight w:val="696"/>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4.2.8</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Reduktimi i mbingarkesës së gjykatave dhe zvarritjeve të çështjeve gjyqësore mbi çështjet e vendimeve administrative të AKKP-së nëpërmjet reform</w:t>
            </w:r>
            <w:r w:rsidR="008E483A" w:rsidRPr="000D0826">
              <w:rPr>
                <w:rFonts w:ascii="CG Times" w:hAnsi="CG Times"/>
                <w:bCs/>
                <w:sz w:val="16"/>
                <w:szCs w:val="16"/>
              </w:rPr>
              <w:t>imit të procedurave gjyqësore</w:t>
            </w:r>
          </w:p>
          <w:p w:rsidR="00211475" w:rsidRPr="000D0826" w:rsidRDefault="00211475" w:rsidP="00CF27AB">
            <w:pPr>
              <w:rPr>
                <w:rFonts w:ascii="CG Times" w:hAnsi="CG Times"/>
                <w:bCs/>
                <w:sz w:val="16"/>
                <w:szCs w:val="16"/>
              </w:rPr>
            </w:pPr>
          </w:p>
          <w:p w:rsidR="00211475" w:rsidRPr="000D0826" w:rsidRDefault="00211475" w:rsidP="00CF27AB">
            <w:pPr>
              <w:rPr>
                <w:rFonts w:ascii="CG Times" w:hAnsi="CG Times"/>
                <w:bCs/>
                <w:sz w:val="16"/>
                <w:szCs w:val="16"/>
              </w:rPr>
            </w:pPr>
          </w:p>
        </w:tc>
        <w:tc>
          <w:tcPr>
            <w:tcW w:w="1115" w:type="pct"/>
            <w:shd w:val="clear" w:color="auto" w:fill="FFFFFF"/>
          </w:tcPr>
          <w:p w:rsidR="00211475" w:rsidRPr="000D0826" w:rsidRDefault="00211475" w:rsidP="00CF27AB">
            <w:pPr>
              <w:tabs>
                <w:tab w:val="left" w:pos="1530"/>
              </w:tabs>
              <w:rPr>
                <w:rFonts w:ascii="CG Times" w:hAnsi="CG Times"/>
                <w:sz w:val="16"/>
                <w:szCs w:val="16"/>
              </w:rPr>
            </w:pPr>
            <w:r w:rsidRPr="000D0826">
              <w:rPr>
                <w:rFonts w:ascii="CG Times" w:hAnsi="CG Times"/>
                <w:sz w:val="16"/>
                <w:szCs w:val="16"/>
              </w:rPr>
              <w:t>Ndjekja e detyrimeve të Strategjisë Ndërsektoriale të Drejtësisë 2011-2013 për reduktimin e ngarkesës në gjykata</w:t>
            </w:r>
          </w:p>
          <w:p w:rsidR="00211475" w:rsidRPr="000D0826" w:rsidRDefault="00211475" w:rsidP="00CF27AB">
            <w:pPr>
              <w:tabs>
                <w:tab w:val="left" w:pos="1530"/>
              </w:tabs>
              <w:rPr>
                <w:rFonts w:ascii="CG Times" w:hAnsi="CG Times"/>
                <w:sz w:val="16"/>
                <w:szCs w:val="16"/>
              </w:rPr>
            </w:pPr>
          </w:p>
        </w:tc>
        <w:tc>
          <w:tcPr>
            <w:tcW w:w="659"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Sipas afatit të Strategjisë</w:t>
            </w:r>
          </w:p>
          <w:p w:rsidR="00211475" w:rsidRPr="000D0826" w:rsidRDefault="00211475" w:rsidP="00CF27AB">
            <w:pPr>
              <w:rPr>
                <w:rFonts w:ascii="CG Times" w:hAnsi="CG Times"/>
                <w:sz w:val="16"/>
                <w:szCs w:val="16"/>
              </w:rPr>
            </w:pPr>
          </w:p>
        </w:tc>
        <w:tc>
          <w:tcPr>
            <w:tcW w:w="506"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Shpenzimet e planifikuara të Strategjisë</w:t>
            </w:r>
          </w:p>
        </w:tc>
        <w:tc>
          <w:tcPr>
            <w:tcW w:w="78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 xml:space="preserve">Mekanizmi </w:t>
            </w:r>
            <w:r w:rsidR="00EA7664" w:rsidRPr="000D0826">
              <w:rPr>
                <w:rFonts w:ascii="CG Times" w:hAnsi="CG Times"/>
                <w:sz w:val="16"/>
                <w:szCs w:val="16"/>
              </w:rPr>
              <w:t xml:space="preserve">monitorues </w:t>
            </w:r>
            <w:r w:rsidRPr="000D0826">
              <w:rPr>
                <w:rFonts w:ascii="CG Times" w:hAnsi="CG Times"/>
                <w:sz w:val="16"/>
                <w:szCs w:val="16"/>
              </w:rPr>
              <w:t>i Strategjisë Ndërsektoriale të Drejtësisë</w:t>
            </w:r>
            <w:r w:rsidR="0033410B" w:rsidRPr="000D0826">
              <w:rPr>
                <w:rFonts w:ascii="CG Times" w:hAnsi="CG Times"/>
                <w:sz w:val="16"/>
                <w:szCs w:val="16"/>
              </w:rPr>
              <w:t>,</w:t>
            </w:r>
            <w:r w:rsidRPr="000D0826">
              <w:rPr>
                <w:rFonts w:ascii="CG Times" w:hAnsi="CG Times"/>
                <w:sz w:val="16"/>
                <w:szCs w:val="16"/>
              </w:rPr>
              <w:t xml:space="preserve"> EURALIUS</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Raportimet e ecurisë së Strategjisë Ndërsektoriale të Drejtësisë</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Trajnimi i vazhdueshëm i gjyqtarëve të </w:t>
            </w:r>
            <w:r w:rsidR="00EA7664" w:rsidRPr="000D0826">
              <w:rPr>
                <w:rFonts w:ascii="CG Times" w:hAnsi="CG Times"/>
                <w:sz w:val="16"/>
                <w:szCs w:val="16"/>
              </w:rPr>
              <w:t xml:space="preserve">gjykatave të shkallës së parë dhe të apelit </w:t>
            </w:r>
            <w:r w:rsidRPr="000D0826">
              <w:rPr>
                <w:rFonts w:ascii="CG Times" w:hAnsi="CG Times"/>
                <w:sz w:val="16"/>
                <w:szCs w:val="16"/>
              </w:rPr>
              <w:t>për çështje të pronësisë</w:t>
            </w:r>
          </w:p>
        </w:tc>
        <w:tc>
          <w:tcPr>
            <w:tcW w:w="659"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Shpenzime të planifikuara nga projektet USAID, EURALIUS 3, MD</w:t>
            </w:r>
          </w:p>
        </w:tc>
        <w:tc>
          <w:tcPr>
            <w:tcW w:w="78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p>
          <w:p w:rsidR="00211475" w:rsidRPr="000D0826" w:rsidRDefault="00211475" w:rsidP="00CF27AB">
            <w:pPr>
              <w:rPr>
                <w:rFonts w:ascii="CG Times" w:hAnsi="CG Times"/>
                <w:sz w:val="16"/>
                <w:szCs w:val="16"/>
              </w:rPr>
            </w:pPr>
            <w:r w:rsidRPr="000D0826">
              <w:rPr>
                <w:rFonts w:ascii="CG Times" w:hAnsi="CG Times"/>
                <w:sz w:val="16"/>
                <w:szCs w:val="16"/>
              </w:rPr>
              <w:t>Shkolla e Magjistraturës</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Pyetësorët e vlerësimit të sesioneve trajnuese</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Inspektime të Ministrisë së Drejtësisë dhe të KLD-së në gjykata për çështje të pronësisë me fokus shmangien e korrupsionit</w:t>
            </w:r>
          </w:p>
        </w:tc>
        <w:tc>
          <w:tcPr>
            <w:tcW w:w="659"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450</w:t>
            </w:r>
            <w:r w:rsidR="00B93535" w:rsidRPr="000D0826">
              <w:rPr>
                <w:rFonts w:ascii="CG Times" w:hAnsi="CG Times"/>
                <w:sz w:val="16"/>
                <w:szCs w:val="16"/>
              </w:rPr>
              <w:t xml:space="preserve"> </w:t>
            </w:r>
            <w:r w:rsidRPr="000D0826">
              <w:rPr>
                <w:rFonts w:ascii="CG Times" w:hAnsi="CG Times"/>
                <w:sz w:val="16"/>
                <w:szCs w:val="16"/>
              </w:rPr>
              <w:t>mijë lekë</w:t>
            </w:r>
            <w:r w:rsidR="00B93535" w:rsidRPr="000D0826">
              <w:rPr>
                <w:rFonts w:ascii="CG Times" w:hAnsi="CG Times"/>
                <w:sz w:val="16"/>
                <w:szCs w:val="16"/>
              </w:rPr>
              <w:t xml:space="preserve"> </w:t>
            </w:r>
            <w:r w:rsidRPr="000D0826">
              <w:rPr>
                <w:rFonts w:ascii="CG Times" w:hAnsi="CG Times"/>
                <w:sz w:val="16"/>
                <w:szCs w:val="16"/>
              </w:rPr>
              <w:t>çdo vit</w:t>
            </w:r>
          </w:p>
        </w:tc>
        <w:tc>
          <w:tcPr>
            <w:tcW w:w="78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MD/KLD,</w:t>
            </w:r>
          </w:p>
          <w:p w:rsidR="00211475" w:rsidRPr="000D0826" w:rsidRDefault="00211475" w:rsidP="00CF27AB">
            <w:pPr>
              <w:rPr>
                <w:rFonts w:ascii="CG Times" w:hAnsi="CG Times"/>
                <w:sz w:val="16"/>
                <w:szCs w:val="16"/>
              </w:rPr>
            </w:pPr>
            <w:r w:rsidRPr="000D0826">
              <w:rPr>
                <w:rFonts w:ascii="CG Times" w:hAnsi="CG Times"/>
                <w:sz w:val="16"/>
                <w:szCs w:val="16"/>
              </w:rPr>
              <w:t>Drejtoria e Përgjithshme e Çështjeve të Drejtësisë</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Rekomandimet e raporteve të inspektimit</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Reformimi i Kodit të Procedurës Civile për shqyrtimin e përshpejtuar të çështjeve të pronësisë, me theks te njoftimi elektronik i palëve dhe te përbërja e gjykatës me një gjyqtar</w:t>
            </w:r>
          </w:p>
        </w:tc>
        <w:tc>
          <w:tcPr>
            <w:tcW w:w="659"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150 mijë lekë</w:t>
            </w:r>
          </w:p>
        </w:tc>
        <w:tc>
          <w:tcPr>
            <w:tcW w:w="78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MD/KLD</w:t>
            </w:r>
            <w:r w:rsidR="0033410B" w:rsidRPr="000D0826">
              <w:rPr>
                <w:rFonts w:ascii="CG Times" w:hAnsi="CG Times"/>
                <w:sz w:val="16"/>
                <w:szCs w:val="16"/>
              </w:rPr>
              <w:t>,</w:t>
            </w:r>
            <w:r w:rsidRPr="000D0826">
              <w:rPr>
                <w:rFonts w:ascii="CG Times" w:hAnsi="CG Times"/>
                <w:sz w:val="16"/>
                <w:szCs w:val="16"/>
              </w:rPr>
              <w:t xml:space="preserve"> institucionet e tjera të interesuara</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Miratimi i ndryshimeve t</w:t>
            </w:r>
            <w:r w:rsidR="00713F6A" w:rsidRPr="000D0826">
              <w:rPr>
                <w:rFonts w:ascii="CG Times" w:hAnsi="CG Times"/>
                <w:sz w:val="16"/>
                <w:szCs w:val="16"/>
              </w:rPr>
              <w:t>ë</w:t>
            </w:r>
            <w:r w:rsidRPr="000D0826">
              <w:rPr>
                <w:rFonts w:ascii="CG Times" w:hAnsi="CG Times"/>
                <w:sz w:val="16"/>
                <w:szCs w:val="16"/>
              </w:rPr>
              <w:t xml:space="preserve"> </w:t>
            </w:r>
            <w:r w:rsidR="00713F6A" w:rsidRPr="000D0826">
              <w:rPr>
                <w:rFonts w:ascii="CG Times" w:hAnsi="CG Times"/>
                <w:sz w:val="16"/>
                <w:szCs w:val="16"/>
              </w:rPr>
              <w:t xml:space="preserve">Kodit </w:t>
            </w:r>
            <w:r w:rsidRPr="000D0826">
              <w:rPr>
                <w:rFonts w:ascii="CG Times" w:hAnsi="CG Times"/>
                <w:sz w:val="16"/>
                <w:szCs w:val="16"/>
              </w:rPr>
              <w:t>të Procedurës Civile</w:t>
            </w:r>
          </w:p>
        </w:tc>
      </w:tr>
      <w:tr w:rsidR="00211475" w:rsidRPr="000D0826" w:rsidTr="000061DE">
        <w:trPr>
          <w:trHeight w:val="886"/>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4.2.9</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Respektimi i të drejtave të</w:t>
            </w:r>
            <w:r w:rsidR="00A46418" w:rsidRPr="000D0826">
              <w:rPr>
                <w:rFonts w:ascii="CG Times" w:hAnsi="CG Times"/>
                <w:bCs/>
                <w:sz w:val="16"/>
                <w:szCs w:val="16"/>
              </w:rPr>
              <w:t xml:space="preserve"> </w:t>
            </w:r>
            <w:r w:rsidRPr="000D0826">
              <w:rPr>
                <w:rFonts w:ascii="CG Times" w:hAnsi="CG Times"/>
                <w:bCs/>
                <w:sz w:val="16"/>
                <w:szCs w:val="16"/>
              </w:rPr>
              <w:t>barazisë gjinore në dhënien e vendimeve për çështjet e pronësisë</w:t>
            </w:r>
          </w:p>
          <w:p w:rsidR="00211475" w:rsidRPr="000D0826" w:rsidRDefault="00211475" w:rsidP="00CF27AB">
            <w:pPr>
              <w:rPr>
                <w:rFonts w:ascii="CG Times" w:hAnsi="CG Times"/>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 xml:space="preserve">Monitorimi i vazhdueshëm i </w:t>
            </w:r>
            <w:r w:rsidR="00A46418" w:rsidRPr="000D0826">
              <w:rPr>
                <w:rFonts w:ascii="CG Times" w:hAnsi="CG Times"/>
                <w:sz w:val="16"/>
                <w:szCs w:val="16"/>
              </w:rPr>
              <w:t>v</w:t>
            </w:r>
            <w:r w:rsidRPr="000D0826">
              <w:rPr>
                <w:rFonts w:ascii="CG Times" w:hAnsi="CG Times"/>
                <w:sz w:val="16"/>
                <w:szCs w:val="16"/>
              </w:rPr>
              <w:t>endimeve të gjykatave për çështjet e pronësisë</w:t>
            </w:r>
          </w:p>
        </w:tc>
        <w:tc>
          <w:tcPr>
            <w:tcW w:w="659"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tc>
        <w:tc>
          <w:tcPr>
            <w:tcW w:w="506" w:type="pct"/>
            <w:shd w:val="clear" w:color="auto" w:fill="FFFFFF"/>
          </w:tcPr>
          <w:p w:rsidR="00211475" w:rsidRPr="000D0826" w:rsidRDefault="00211475" w:rsidP="00CF27AB">
            <w:pPr>
              <w:rPr>
                <w:rFonts w:ascii="CG Times" w:hAnsi="CG Times"/>
                <w:sz w:val="16"/>
                <w:szCs w:val="16"/>
              </w:rPr>
            </w:pPr>
          </w:p>
        </w:tc>
        <w:tc>
          <w:tcPr>
            <w:tcW w:w="78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33410B" w:rsidRPr="000D0826">
              <w:rPr>
                <w:rFonts w:ascii="CG Times" w:hAnsi="CG Times"/>
                <w:sz w:val="16"/>
                <w:szCs w:val="16"/>
              </w:rPr>
              <w:t>,</w:t>
            </w:r>
            <w:r w:rsidRPr="000D0826">
              <w:rPr>
                <w:rFonts w:ascii="CG Times" w:hAnsi="CG Times"/>
                <w:sz w:val="16"/>
                <w:szCs w:val="16"/>
              </w:rPr>
              <w:t xml:space="preserve"> Drejtoria e Inspektimit t</w:t>
            </w:r>
            <w:r w:rsidR="00A37BA0" w:rsidRPr="000D0826">
              <w:rPr>
                <w:rFonts w:ascii="CG Times" w:hAnsi="CG Times"/>
                <w:sz w:val="16"/>
                <w:szCs w:val="16"/>
              </w:rPr>
              <w:t>ë</w:t>
            </w:r>
            <w:r w:rsidRPr="000D0826">
              <w:rPr>
                <w:rFonts w:ascii="CG Times" w:hAnsi="CG Times"/>
                <w:sz w:val="16"/>
                <w:szCs w:val="16"/>
              </w:rPr>
              <w:t xml:space="preserve"> Gjyqësorit</w:t>
            </w:r>
            <w:r w:rsidR="0033410B" w:rsidRPr="000D0826">
              <w:rPr>
                <w:rFonts w:ascii="CG Times" w:hAnsi="CG Times"/>
                <w:sz w:val="16"/>
                <w:szCs w:val="16"/>
              </w:rPr>
              <w:t>,</w:t>
            </w:r>
            <w:r w:rsidRPr="000D0826">
              <w:rPr>
                <w:rFonts w:ascii="CG Times" w:hAnsi="CG Times"/>
                <w:sz w:val="16"/>
                <w:szCs w:val="16"/>
              </w:rPr>
              <w:t xml:space="preserve"> Drejtoria e Koordinimit t</w:t>
            </w:r>
            <w:r w:rsidR="00A37BA0" w:rsidRPr="000D0826">
              <w:rPr>
                <w:rFonts w:ascii="CG Times" w:hAnsi="CG Times"/>
                <w:sz w:val="16"/>
                <w:szCs w:val="16"/>
              </w:rPr>
              <w:t>ë</w:t>
            </w:r>
            <w:r w:rsidRPr="000D0826">
              <w:rPr>
                <w:rFonts w:ascii="CG Times" w:hAnsi="CG Times"/>
                <w:sz w:val="16"/>
                <w:szCs w:val="16"/>
              </w:rPr>
              <w:t xml:space="preserve"> Pronave</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Raportet e monitorimit. Numri i vendimeve t</w:t>
            </w:r>
            <w:r w:rsidR="00A46418" w:rsidRPr="000D0826">
              <w:rPr>
                <w:rFonts w:ascii="CG Times" w:hAnsi="CG Times"/>
                <w:sz w:val="16"/>
                <w:szCs w:val="16"/>
              </w:rPr>
              <w:t>ë</w:t>
            </w:r>
            <w:r w:rsidRPr="000D0826">
              <w:rPr>
                <w:rFonts w:ascii="CG Times" w:hAnsi="CG Times"/>
                <w:sz w:val="16"/>
                <w:szCs w:val="16"/>
              </w:rPr>
              <w:t xml:space="preserve"> dh</w:t>
            </w:r>
            <w:r w:rsidR="00A46418" w:rsidRPr="000D0826">
              <w:rPr>
                <w:rFonts w:ascii="CG Times" w:hAnsi="CG Times"/>
                <w:sz w:val="16"/>
                <w:szCs w:val="16"/>
              </w:rPr>
              <w:t>ë</w:t>
            </w:r>
            <w:r w:rsidRPr="000D0826">
              <w:rPr>
                <w:rFonts w:ascii="CG Times" w:hAnsi="CG Times"/>
                <w:sz w:val="16"/>
                <w:szCs w:val="16"/>
              </w:rPr>
              <w:t>na</w:t>
            </w:r>
          </w:p>
        </w:tc>
      </w:tr>
      <w:tr w:rsidR="00211475" w:rsidRPr="000D0826" w:rsidTr="000061DE">
        <w:trPr>
          <w:trHeight w:val="618"/>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shd w:val="clear" w:color="auto" w:fill="FFFFFF"/>
          </w:tcPr>
          <w:p w:rsidR="00211475" w:rsidRPr="000D0826" w:rsidRDefault="00211475" w:rsidP="00CF27AB">
            <w:pPr>
              <w:autoSpaceDE w:val="0"/>
              <w:autoSpaceDN w:val="0"/>
              <w:adjustRightInd w:val="0"/>
              <w:rPr>
                <w:rFonts w:ascii="CG Times" w:hAnsi="CG Times"/>
                <w:sz w:val="16"/>
                <w:szCs w:val="16"/>
              </w:rPr>
            </w:pPr>
            <w:r w:rsidRPr="000D0826">
              <w:rPr>
                <w:rFonts w:ascii="CG Times" w:hAnsi="CG Times"/>
                <w:sz w:val="16"/>
                <w:szCs w:val="16"/>
              </w:rPr>
              <w:t>Trajnimi i gjyqtarëve mbi barazinë gjinore për të drejtat e pronësisë</w:t>
            </w:r>
          </w:p>
        </w:tc>
        <w:tc>
          <w:tcPr>
            <w:tcW w:w="659"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Vijimësisht</w:t>
            </w:r>
          </w:p>
          <w:p w:rsidR="00211475" w:rsidRPr="000D0826" w:rsidRDefault="00211475" w:rsidP="00CF27AB">
            <w:pPr>
              <w:rPr>
                <w:rFonts w:ascii="CG Times" w:hAnsi="CG Times"/>
                <w:sz w:val="16"/>
                <w:szCs w:val="16"/>
              </w:rPr>
            </w:pPr>
          </w:p>
        </w:tc>
        <w:tc>
          <w:tcPr>
            <w:tcW w:w="506" w:type="pct"/>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Fonde nga UNWOMEN</w:t>
            </w:r>
          </w:p>
        </w:tc>
        <w:tc>
          <w:tcPr>
            <w:tcW w:w="78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MD</w:t>
            </w:r>
            <w:r w:rsidR="0033410B" w:rsidRPr="000D0826">
              <w:rPr>
                <w:rFonts w:ascii="CG Times" w:hAnsi="CG Times"/>
                <w:sz w:val="16"/>
                <w:szCs w:val="16"/>
              </w:rPr>
              <w:t>,</w:t>
            </w:r>
            <w:r w:rsidRPr="000D0826">
              <w:rPr>
                <w:rFonts w:ascii="CG Times" w:hAnsi="CG Times"/>
                <w:sz w:val="16"/>
                <w:szCs w:val="16"/>
              </w:rPr>
              <w:t xml:space="preserve"> Shkolla e Magjistraturës</w:t>
            </w:r>
          </w:p>
        </w:tc>
        <w:tc>
          <w:tcPr>
            <w:tcW w:w="711" w:type="pct"/>
            <w:gridSpan w:val="2"/>
            <w:shd w:val="clear" w:color="auto" w:fill="FFFFFF"/>
          </w:tcPr>
          <w:p w:rsidR="00211475" w:rsidRPr="000D0826" w:rsidRDefault="00211475" w:rsidP="00CF27AB">
            <w:pPr>
              <w:rPr>
                <w:rFonts w:ascii="CG Times" w:hAnsi="CG Times"/>
                <w:sz w:val="16"/>
                <w:szCs w:val="16"/>
              </w:rPr>
            </w:pPr>
            <w:r w:rsidRPr="000D0826">
              <w:rPr>
                <w:rFonts w:ascii="CG Times" w:hAnsi="CG Times"/>
                <w:sz w:val="16"/>
                <w:szCs w:val="16"/>
              </w:rPr>
              <w:t>Numri i trajnimeve, pjesëmarrja</w:t>
            </w:r>
          </w:p>
        </w:tc>
      </w:tr>
      <w:tr w:rsidR="00211475" w:rsidRPr="000D0826" w:rsidTr="000061DE">
        <w:trPr>
          <w:trHeight w:val="611"/>
        </w:trPr>
        <w:tc>
          <w:tcPr>
            <w:tcW w:w="5000" w:type="pct"/>
            <w:gridSpan w:val="10"/>
            <w:shd w:val="clear" w:color="auto" w:fill="FFFFFF"/>
            <w:vAlign w:val="center"/>
          </w:tcPr>
          <w:p w:rsidR="00211475" w:rsidRPr="000D0826" w:rsidRDefault="00211475" w:rsidP="00CF27AB">
            <w:pPr>
              <w:autoSpaceDE w:val="0"/>
              <w:autoSpaceDN w:val="0"/>
              <w:adjustRightInd w:val="0"/>
              <w:rPr>
                <w:rFonts w:ascii="CG Times" w:hAnsi="CG Times"/>
                <w:i/>
                <w:iCs/>
                <w:sz w:val="16"/>
                <w:szCs w:val="16"/>
              </w:rPr>
            </w:pPr>
            <w:r w:rsidRPr="000D0826">
              <w:rPr>
                <w:rFonts w:ascii="CG Times" w:hAnsi="CG Times"/>
                <w:b/>
                <w:bCs/>
                <w:sz w:val="16"/>
                <w:szCs w:val="16"/>
              </w:rPr>
              <w:t>Qëllimi strategjik 5</w:t>
            </w:r>
            <w:r w:rsidR="00AF5EBD" w:rsidRPr="000D0826">
              <w:rPr>
                <w:rFonts w:ascii="CG Times" w:hAnsi="CG Times"/>
                <w:b/>
                <w:bCs/>
                <w:sz w:val="16"/>
                <w:szCs w:val="16"/>
              </w:rPr>
              <w:t>.</w:t>
            </w:r>
            <w:r w:rsidRPr="000D0826">
              <w:rPr>
                <w:rFonts w:ascii="CG Times" w:hAnsi="CG Times"/>
                <w:b/>
                <w:bCs/>
                <w:sz w:val="16"/>
                <w:szCs w:val="16"/>
              </w:rPr>
              <w:t xml:space="preserve"> Modernizimi dhe përmirësimi i informacionit</w:t>
            </w:r>
            <w:r w:rsidR="00B93535" w:rsidRPr="000D0826">
              <w:rPr>
                <w:rFonts w:ascii="CG Times" w:hAnsi="CG Times"/>
                <w:b/>
                <w:bCs/>
                <w:sz w:val="16"/>
                <w:szCs w:val="16"/>
              </w:rPr>
              <w:t xml:space="preserve"> </w:t>
            </w:r>
            <w:r w:rsidRPr="000D0826">
              <w:rPr>
                <w:rFonts w:ascii="CG Times" w:hAnsi="CG Times"/>
                <w:b/>
                <w:bCs/>
                <w:sz w:val="16"/>
                <w:szCs w:val="16"/>
              </w:rPr>
              <w:t xml:space="preserve">nëpërmjet </w:t>
            </w:r>
            <w:r w:rsidR="000F4F91" w:rsidRPr="000D0826">
              <w:rPr>
                <w:rFonts w:ascii="CG Times" w:hAnsi="CG Times"/>
                <w:b/>
                <w:bCs/>
                <w:sz w:val="16"/>
                <w:szCs w:val="16"/>
              </w:rPr>
              <w:t>digjital</w:t>
            </w:r>
            <w:r w:rsidRPr="000D0826">
              <w:rPr>
                <w:rFonts w:ascii="CG Times" w:hAnsi="CG Times"/>
                <w:b/>
                <w:bCs/>
                <w:sz w:val="16"/>
                <w:szCs w:val="16"/>
              </w:rPr>
              <w:t>izimit</w:t>
            </w:r>
            <w:r w:rsidR="00B93535" w:rsidRPr="000D0826">
              <w:rPr>
                <w:rFonts w:ascii="CG Times" w:hAnsi="CG Times"/>
                <w:b/>
                <w:bCs/>
                <w:sz w:val="16"/>
                <w:szCs w:val="16"/>
              </w:rPr>
              <w:t xml:space="preserve"> </w:t>
            </w:r>
            <w:r w:rsidRPr="000D0826">
              <w:rPr>
                <w:rFonts w:ascii="CG Times" w:hAnsi="CG Times"/>
                <w:b/>
                <w:bCs/>
                <w:sz w:val="16"/>
                <w:szCs w:val="16"/>
              </w:rPr>
              <w:t xml:space="preserve">100% të sistemeve që kanë informacion për pasuritë e paluajtshme, përfshirë hartat, sipas standardeve të direktivës INSPIRE, në funksion të përfitimit nga kapacitetet e </w:t>
            </w:r>
            <w:r w:rsidR="000001ED" w:rsidRPr="000D0826">
              <w:rPr>
                <w:rFonts w:ascii="CG Times" w:hAnsi="CG Times"/>
                <w:b/>
                <w:bCs/>
                <w:sz w:val="16"/>
                <w:szCs w:val="16"/>
              </w:rPr>
              <w:t>IKDHGJ-së</w:t>
            </w:r>
            <w:r w:rsidR="00AC4916" w:rsidRPr="000D0826">
              <w:rPr>
                <w:rFonts w:ascii="CG Times" w:hAnsi="CG Times"/>
                <w:b/>
                <w:bCs/>
                <w:sz w:val="16"/>
                <w:szCs w:val="16"/>
              </w:rPr>
              <w:t>, deri në vitin 2020</w:t>
            </w:r>
          </w:p>
        </w:tc>
      </w:tr>
      <w:tr w:rsidR="00211475" w:rsidRPr="000D0826" w:rsidTr="000061DE">
        <w:trPr>
          <w:trHeight w:val="611"/>
        </w:trPr>
        <w:tc>
          <w:tcPr>
            <w:tcW w:w="5000" w:type="pct"/>
            <w:gridSpan w:val="10"/>
            <w:shd w:val="clear" w:color="auto" w:fill="FFFFFF"/>
            <w:vAlign w:val="center"/>
          </w:tcPr>
          <w:p w:rsidR="00211475" w:rsidRPr="000D0826" w:rsidRDefault="00211475" w:rsidP="00CF27AB">
            <w:pPr>
              <w:rPr>
                <w:rFonts w:ascii="CG Times" w:hAnsi="CG Times"/>
                <w:sz w:val="16"/>
                <w:szCs w:val="16"/>
              </w:rPr>
            </w:pPr>
            <w:r w:rsidRPr="000D0826">
              <w:rPr>
                <w:rFonts w:ascii="CG Times" w:hAnsi="CG Times"/>
                <w:b/>
                <w:i/>
                <w:iCs/>
                <w:sz w:val="16"/>
                <w:szCs w:val="16"/>
              </w:rPr>
              <w:t>Objektivi strategjik 5.1</w:t>
            </w:r>
            <w:r w:rsidRPr="000D0826">
              <w:rPr>
                <w:rFonts w:ascii="CG Times" w:hAnsi="CG Times"/>
                <w:b/>
                <w:sz w:val="16"/>
                <w:szCs w:val="16"/>
              </w:rPr>
              <w:t>.</w:t>
            </w:r>
            <w:r w:rsidR="00B93535" w:rsidRPr="000D0826">
              <w:rPr>
                <w:rFonts w:ascii="CG Times" w:hAnsi="CG Times"/>
                <w:sz w:val="16"/>
                <w:szCs w:val="16"/>
              </w:rPr>
              <w:t xml:space="preserve"> </w:t>
            </w:r>
            <w:r w:rsidR="000F4F91" w:rsidRPr="000D0826">
              <w:rPr>
                <w:rFonts w:ascii="CG Times" w:hAnsi="CG Times"/>
                <w:b/>
                <w:bCs/>
                <w:sz w:val="16"/>
                <w:szCs w:val="16"/>
              </w:rPr>
              <w:t>Digjital</w:t>
            </w:r>
            <w:r w:rsidRPr="000D0826">
              <w:rPr>
                <w:rFonts w:ascii="CG Times" w:hAnsi="CG Times"/>
                <w:b/>
                <w:bCs/>
                <w:sz w:val="16"/>
                <w:szCs w:val="16"/>
              </w:rPr>
              <w:t>izimi i informacionit mbi të drejtat e pronësisë për nxitjen e zhvillimit kombëtar të IKDHGJ</w:t>
            </w:r>
            <w:r w:rsidR="000001ED" w:rsidRPr="000D0826">
              <w:rPr>
                <w:rFonts w:ascii="CG Times" w:hAnsi="CG Times"/>
                <w:b/>
                <w:bCs/>
                <w:sz w:val="16"/>
                <w:szCs w:val="16"/>
              </w:rPr>
              <w:t>-së</w:t>
            </w:r>
            <w:r w:rsidRPr="000D0826">
              <w:rPr>
                <w:rFonts w:ascii="CG Times" w:hAnsi="CG Times"/>
                <w:b/>
                <w:bCs/>
                <w:sz w:val="16"/>
                <w:szCs w:val="16"/>
              </w:rPr>
              <w:t xml:space="preserve"> dhe procedurave elektronike të aplikimit, si element thelbësor për një shërbim më të shpejtë, më të besueshëm, transparent, publik dhe pa influenca të paligjshme në përputhje me strategjinë ndërsektoriale të shoqërisë së informacionit dhe të standardeve të direktivës INSPIRE</w:t>
            </w:r>
          </w:p>
        </w:tc>
      </w:tr>
      <w:tr w:rsidR="00211475" w:rsidRPr="000D0826" w:rsidTr="000061DE">
        <w:trPr>
          <w:trHeight w:val="886"/>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5.1.1</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 xml:space="preserve">Përmirësimi i legjislacionit për krijimin dhe mirëfunksionimin e </w:t>
            </w:r>
            <w:r w:rsidR="00A86A93" w:rsidRPr="000D0826">
              <w:rPr>
                <w:rFonts w:ascii="CG Times" w:hAnsi="CG Times"/>
                <w:bCs/>
                <w:sz w:val="16"/>
                <w:szCs w:val="16"/>
              </w:rPr>
              <w:t xml:space="preserve">IKDHGJ-së </w:t>
            </w:r>
            <w:r w:rsidRPr="000D0826">
              <w:rPr>
                <w:rFonts w:ascii="CG Times" w:hAnsi="CG Times"/>
                <w:bCs/>
                <w:sz w:val="16"/>
                <w:szCs w:val="16"/>
              </w:rPr>
              <w:t>dhe bazave të të dhënave në institucionet menaxhuese të çështjeve të pronësisë</w:t>
            </w:r>
            <w:r w:rsidR="00B93535" w:rsidRPr="000D0826">
              <w:rPr>
                <w:rFonts w:ascii="CG Times" w:hAnsi="CG Times"/>
                <w:bCs/>
                <w:sz w:val="16"/>
                <w:szCs w:val="16"/>
              </w:rPr>
              <w:t xml:space="preserve"> </w:t>
            </w:r>
            <w:r w:rsidRPr="000D0826">
              <w:rPr>
                <w:rFonts w:ascii="CG Times" w:hAnsi="CG Times"/>
                <w:bCs/>
                <w:sz w:val="16"/>
                <w:szCs w:val="16"/>
              </w:rPr>
              <w:t xml:space="preserve">lidhur me standardet, mbulimin kombëtar, </w:t>
            </w:r>
            <w:r w:rsidR="00A86A93" w:rsidRPr="000D0826">
              <w:rPr>
                <w:rFonts w:ascii="CG Times" w:hAnsi="CG Times"/>
                <w:bCs/>
                <w:sz w:val="16"/>
                <w:szCs w:val="16"/>
              </w:rPr>
              <w:t>komunikimin</w:t>
            </w:r>
            <w:r w:rsidRPr="000D0826">
              <w:rPr>
                <w:rFonts w:ascii="CG Times" w:hAnsi="CG Times"/>
                <w:bCs/>
                <w:sz w:val="16"/>
                <w:szCs w:val="16"/>
              </w:rPr>
              <w:t>, aksesin, publikimin, kontrollin dhe shpeshtësinë e raportimit</w:t>
            </w: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Analizë paraprake mbi legjislacionin sektor</w:t>
            </w:r>
            <w:r w:rsidR="008E483A" w:rsidRPr="000D0826">
              <w:rPr>
                <w:rFonts w:ascii="CG Times" w:hAnsi="CG Times"/>
                <w:sz w:val="16"/>
                <w:szCs w:val="16"/>
              </w:rPr>
              <w:t>i</w:t>
            </w:r>
            <w:r w:rsidRPr="000D0826">
              <w:rPr>
                <w:rFonts w:ascii="CG Times" w:hAnsi="CG Times"/>
                <w:sz w:val="16"/>
                <w:szCs w:val="16"/>
              </w:rPr>
              <w:t xml:space="preserve">al që rregullon çështjet e pronësisë dhe të dhënat që do të </w:t>
            </w:r>
            <w:r w:rsidR="000F4F91" w:rsidRPr="000D0826">
              <w:rPr>
                <w:rFonts w:ascii="CG Times" w:hAnsi="CG Times"/>
                <w:sz w:val="16"/>
                <w:szCs w:val="16"/>
              </w:rPr>
              <w:t>digjital</w:t>
            </w:r>
            <w:r w:rsidRPr="000D0826">
              <w:rPr>
                <w:rFonts w:ascii="CG Times" w:hAnsi="CG Times"/>
                <w:sz w:val="16"/>
                <w:szCs w:val="16"/>
              </w:rPr>
              <w:t>izohen, duke identifikuar edhe të dhënat që do t’i vihen në dispozicion publikut, si dhe përfitimet e tij në përputhje me mbrojtjen e të dhënave personale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6 muaj nga miratimi i strategjisë</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Kosto</w:t>
            </w:r>
            <w:r w:rsidR="00D55A12"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00EA7664" w:rsidRPr="000D0826">
              <w:rPr>
                <w:rFonts w:ascii="CG Times" w:hAnsi="CG Times"/>
                <w:sz w:val="16"/>
                <w:szCs w:val="16"/>
              </w:rPr>
              <w:t xml:space="preserve">ministritë </w:t>
            </w:r>
            <w:r w:rsidRPr="000D0826">
              <w:rPr>
                <w:rFonts w:ascii="CG Times" w:hAnsi="CG Times"/>
                <w:sz w:val="16"/>
                <w:szCs w:val="16"/>
              </w:rPr>
              <w:t>e linjës për çështjet e pronësisë</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Rekomandimet e analizës</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Hartimi dhe miratimi i akteve ndryshuese të legjislacionit për krijimin e bazave të të dhënave bazuar në rekomandimet e analizës</w:t>
            </w:r>
          </w:p>
        </w:tc>
        <w:tc>
          <w:tcPr>
            <w:tcW w:w="659"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Hyrja në fuqi e akteve të miratuara</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Hartimi dhe miratimi i rregulloreve të brendshme të çdo institucioni të </w:t>
            </w:r>
            <w:r w:rsidR="000F4F91" w:rsidRPr="000D0826">
              <w:rPr>
                <w:rFonts w:ascii="CG Times" w:hAnsi="CG Times"/>
                <w:sz w:val="16"/>
                <w:szCs w:val="16"/>
              </w:rPr>
              <w:t>digjital</w:t>
            </w:r>
            <w:r w:rsidRPr="000D0826">
              <w:rPr>
                <w:rFonts w:ascii="CG Times" w:hAnsi="CG Times"/>
                <w:sz w:val="16"/>
                <w:szCs w:val="16"/>
              </w:rPr>
              <w:t>izuar për ndërveprimin dhe administrimin e të dhënave të çështjeve të pronësisë duke respektuar legjislacionin për mbrojtjen e të dhënave personale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8F25E3"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 xml:space="preserve">MITIK dhe institucionet e </w:t>
            </w:r>
            <w:r w:rsidR="000F4F91" w:rsidRPr="000D0826">
              <w:rPr>
                <w:rFonts w:ascii="CG Times" w:hAnsi="CG Times"/>
                <w:sz w:val="16"/>
                <w:szCs w:val="16"/>
              </w:rPr>
              <w:t>digjital</w:t>
            </w:r>
            <w:r w:rsidRPr="000D0826">
              <w:rPr>
                <w:rFonts w:ascii="CG Times" w:hAnsi="CG Times"/>
                <w:sz w:val="16"/>
                <w:szCs w:val="16"/>
              </w:rPr>
              <w:t>izuara</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Hyrja në fuqi e akteve të miratuara</w:t>
            </w:r>
          </w:p>
        </w:tc>
      </w:tr>
      <w:tr w:rsidR="00211475" w:rsidRPr="000D0826" w:rsidTr="000061DE">
        <w:trPr>
          <w:trHeight w:val="886"/>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5.1.2</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Instalimi i rrjeteve kompjuterike në institucionet me funksione në të</w:t>
            </w:r>
            <w:r w:rsidR="00AF5EBD" w:rsidRPr="000D0826">
              <w:rPr>
                <w:rFonts w:ascii="CG Times" w:hAnsi="CG Times"/>
                <w:bCs/>
                <w:sz w:val="16"/>
                <w:szCs w:val="16"/>
              </w:rPr>
              <w:t xml:space="preserve"> drejtat e pronësisë, ende të pa</w:t>
            </w:r>
            <w:r w:rsidR="000F4F91" w:rsidRPr="000D0826">
              <w:rPr>
                <w:rFonts w:ascii="CG Times" w:hAnsi="CG Times"/>
                <w:bCs/>
                <w:sz w:val="16"/>
                <w:szCs w:val="16"/>
              </w:rPr>
              <w:t>digjital</w:t>
            </w:r>
            <w:r w:rsidRPr="000D0826">
              <w:rPr>
                <w:rFonts w:ascii="CG Times" w:hAnsi="CG Times"/>
                <w:bCs/>
                <w:sz w:val="16"/>
                <w:szCs w:val="16"/>
              </w:rPr>
              <w:t>izuara</w:t>
            </w: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Hartimi i arkitekturës së sistemeve elektronike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p w:rsidR="00211475" w:rsidRPr="000D0826" w:rsidRDefault="00211475" w:rsidP="00CF27AB">
            <w:pPr>
              <w:rPr>
                <w:rFonts w:ascii="CG Times" w:hAnsi="CG Times"/>
                <w:sz w:val="16"/>
                <w:szCs w:val="16"/>
              </w:rPr>
            </w:pP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Fonde për t</w:t>
            </w:r>
            <w:r w:rsidR="00A86A93" w:rsidRPr="000D0826">
              <w:rPr>
                <w:rFonts w:ascii="CG Times" w:hAnsi="CG Times"/>
                <w:sz w:val="16"/>
                <w:szCs w:val="16"/>
              </w:rPr>
              <w:t>’</w:t>
            </w:r>
            <w:r w:rsidRPr="000D0826">
              <w:rPr>
                <w:rFonts w:ascii="CG Times" w:hAnsi="CG Times"/>
                <w:sz w:val="16"/>
                <w:szCs w:val="16"/>
              </w:rPr>
              <w:t>u siguruar</w:t>
            </w:r>
          </w:p>
        </w:tc>
        <w:tc>
          <w:tcPr>
            <w:tcW w:w="78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AKKP</w:t>
            </w:r>
            <w:r w:rsidR="0015466F" w:rsidRPr="000D0826">
              <w:rPr>
                <w:rFonts w:ascii="CG Times" w:hAnsi="CG Times"/>
                <w:sz w:val="16"/>
                <w:szCs w:val="16"/>
              </w:rPr>
              <w:t>,</w:t>
            </w:r>
            <w:r w:rsidRPr="000D0826">
              <w:rPr>
                <w:rFonts w:ascii="CG Times" w:hAnsi="CG Times"/>
                <w:sz w:val="16"/>
                <w:szCs w:val="16"/>
              </w:rPr>
              <w:t xml:space="preserve"> ZRPP</w:t>
            </w:r>
            <w:r w:rsidR="0015466F" w:rsidRPr="000D0826">
              <w:rPr>
                <w:rFonts w:ascii="CG Times" w:hAnsi="CG Times"/>
                <w:sz w:val="16"/>
                <w:szCs w:val="16"/>
              </w:rPr>
              <w:t>,</w:t>
            </w:r>
            <w:r w:rsidRPr="000D0826">
              <w:rPr>
                <w:rFonts w:ascii="CG Times" w:hAnsi="CG Times"/>
                <w:sz w:val="16"/>
                <w:szCs w:val="16"/>
              </w:rPr>
              <w:t xml:space="preserve"> ALUIZNI, MMPAU, MTKRS</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arkitekturës</w:t>
            </w:r>
          </w:p>
        </w:tc>
      </w:tr>
      <w:tr w:rsidR="00211475" w:rsidRPr="000D0826" w:rsidTr="000061DE">
        <w:trPr>
          <w:trHeight w:val="83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Ngritja e bazave të të dhënave nëpër institucionet që merren me çështjet e pronësisë, ende të pa</w:t>
            </w:r>
            <w:r w:rsidR="000F4F91" w:rsidRPr="000D0826">
              <w:rPr>
                <w:rFonts w:ascii="CG Times" w:hAnsi="CG Times"/>
                <w:sz w:val="16"/>
                <w:szCs w:val="16"/>
              </w:rPr>
              <w:t>digjital</w:t>
            </w:r>
            <w:r w:rsidRPr="000D0826">
              <w:rPr>
                <w:rFonts w:ascii="CG Times" w:hAnsi="CG Times"/>
                <w:sz w:val="16"/>
                <w:szCs w:val="16"/>
              </w:rPr>
              <w:t>izuara</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2012-2013</w:t>
            </w:r>
          </w:p>
          <w:p w:rsidR="00211475" w:rsidRPr="000D0826" w:rsidRDefault="00211475" w:rsidP="00CF27AB">
            <w:pPr>
              <w:rPr>
                <w:rFonts w:ascii="CG Times" w:hAnsi="CG Times"/>
                <w:sz w:val="16"/>
                <w:szCs w:val="16"/>
              </w:rPr>
            </w:pP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Testimi i sistemeve</w:t>
            </w:r>
          </w:p>
        </w:tc>
      </w:tr>
      <w:tr w:rsidR="00211475" w:rsidRPr="000D0826" w:rsidTr="000061DE">
        <w:trPr>
          <w:trHeight w:val="665"/>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Ndërtimi i arshivës </w:t>
            </w:r>
            <w:r w:rsidR="000F4F91" w:rsidRPr="000D0826">
              <w:rPr>
                <w:rFonts w:ascii="CG Times" w:hAnsi="CG Times"/>
                <w:sz w:val="16"/>
                <w:szCs w:val="16"/>
              </w:rPr>
              <w:t>digjital</w:t>
            </w:r>
            <w:r w:rsidRPr="000D0826">
              <w:rPr>
                <w:rFonts w:ascii="CG Times" w:hAnsi="CG Times"/>
                <w:sz w:val="16"/>
                <w:szCs w:val="16"/>
              </w:rPr>
              <w:t>e për pronat e palu</w:t>
            </w:r>
            <w:r w:rsidR="00085EA1" w:rsidRPr="000D0826">
              <w:rPr>
                <w:rFonts w:ascii="CG Times" w:hAnsi="CG Times"/>
                <w:sz w:val="16"/>
                <w:szCs w:val="16"/>
              </w:rPr>
              <w:t>ajtshme shtetërore për NJQV-të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42</w:t>
            </w:r>
            <w:r w:rsidR="00B93535" w:rsidRPr="000D0826">
              <w:rPr>
                <w:rFonts w:ascii="CG Times" w:hAnsi="CG Times"/>
                <w:sz w:val="16"/>
                <w:szCs w:val="16"/>
              </w:rPr>
              <w:t xml:space="preserve"> </w:t>
            </w:r>
            <w:r w:rsidRPr="000D0826">
              <w:rPr>
                <w:rFonts w:ascii="CG Times" w:hAnsi="CG Times"/>
                <w:sz w:val="16"/>
                <w:szCs w:val="16"/>
              </w:rPr>
              <w:t>mijë lekë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MB/AITPP</w:t>
            </w:r>
            <w:r w:rsidR="0015466F" w:rsidRPr="000D0826">
              <w:rPr>
                <w:rFonts w:ascii="CG Times" w:hAnsi="CG Times"/>
                <w:sz w:val="16"/>
                <w:szCs w:val="16"/>
              </w:rPr>
              <w:t>,</w:t>
            </w:r>
            <w:r w:rsidRPr="000D0826">
              <w:rPr>
                <w:rFonts w:ascii="CG Times" w:hAnsi="CG Times"/>
                <w:sz w:val="16"/>
                <w:szCs w:val="16"/>
              </w:rPr>
              <w:t xml:space="preserve"> NJQV</w:t>
            </w:r>
          </w:p>
          <w:p w:rsidR="00211475" w:rsidRPr="000D0826" w:rsidRDefault="00211475" w:rsidP="00CF27AB">
            <w:pPr>
              <w:rPr>
                <w:rFonts w:ascii="CG Times" w:hAnsi="CG Times"/>
                <w:sz w:val="16"/>
                <w:szCs w:val="16"/>
              </w:rPr>
            </w:pPr>
          </w:p>
        </w:tc>
        <w:tc>
          <w:tcPr>
            <w:tcW w:w="711" w:type="pct"/>
            <w:gridSpan w:val="2"/>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Nxjerrja e statistikave</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Ndërtimi i arshivës </w:t>
            </w:r>
            <w:r w:rsidR="000F4F91" w:rsidRPr="000D0826">
              <w:rPr>
                <w:rFonts w:ascii="CG Times" w:hAnsi="CG Times"/>
                <w:sz w:val="16"/>
                <w:szCs w:val="16"/>
              </w:rPr>
              <w:t>digjital</w:t>
            </w:r>
            <w:r w:rsidRPr="000D0826">
              <w:rPr>
                <w:rFonts w:ascii="CG Times" w:hAnsi="CG Times"/>
                <w:sz w:val="16"/>
                <w:szCs w:val="16"/>
              </w:rPr>
              <w:t>e për</w:t>
            </w:r>
            <w:r w:rsidR="00B93535" w:rsidRPr="000D0826">
              <w:rPr>
                <w:rFonts w:ascii="CG Times" w:hAnsi="CG Times"/>
                <w:sz w:val="16"/>
                <w:szCs w:val="16"/>
              </w:rPr>
              <w:t xml:space="preserve"> </w:t>
            </w:r>
            <w:r w:rsidR="00EA7664" w:rsidRPr="000D0826">
              <w:rPr>
                <w:rFonts w:ascii="CG Times" w:hAnsi="CG Times"/>
                <w:sz w:val="16"/>
                <w:szCs w:val="16"/>
              </w:rPr>
              <w:t>pronat e paluajtshme</w:t>
            </w:r>
            <w:r w:rsidRPr="000D0826">
              <w:rPr>
                <w:rFonts w:ascii="CG Times" w:hAnsi="CG Times"/>
                <w:sz w:val="16"/>
                <w:szCs w:val="16"/>
              </w:rPr>
              <w:t xml:space="preserve"> shtetërore për </w:t>
            </w:r>
            <w:r w:rsidR="0015466F" w:rsidRPr="000D0826">
              <w:rPr>
                <w:rFonts w:ascii="CG Times" w:hAnsi="CG Times"/>
                <w:sz w:val="16"/>
                <w:szCs w:val="16"/>
              </w:rPr>
              <w:t>institucionet qendrore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2012-2014</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86</w:t>
            </w:r>
            <w:r w:rsidR="00B93535" w:rsidRPr="000D0826">
              <w:rPr>
                <w:rFonts w:ascii="CG Times" w:hAnsi="CG Times"/>
                <w:sz w:val="16"/>
                <w:szCs w:val="16"/>
              </w:rPr>
              <w:t xml:space="preserve"> </w:t>
            </w:r>
            <w:r w:rsidRPr="000D0826">
              <w:rPr>
                <w:rFonts w:ascii="CG Times" w:hAnsi="CG Times"/>
                <w:sz w:val="16"/>
                <w:szCs w:val="16"/>
              </w:rPr>
              <w:t>mijë lekë</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Institucionet </w:t>
            </w:r>
            <w:r w:rsidR="0015466F" w:rsidRPr="000D0826">
              <w:rPr>
                <w:rFonts w:ascii="CG Times" w:hAnsi="CG Times"/>
                <w:sz w:val="16"/>
                <w:szCs w:val="16"/>
              </w:rPr>
              <w:t>q</w:t>
            </w:r>
            <w:r w:rsidRPr="000D0826">
              <w:rPr>
                <w:rFonts w:ascii="CG Times" w:hAnsi="CG Times"/>
                <w:sz w:val="16"/>
                <w:szCs w:val="16"/>
              </w:rPr>
              <w:t>endrore</w:t>
            </w:r>
          </w:p>
        </w:tc>
        <w:tc>
          <w:tcPr>
            <w:tcW w:w="711" w:type="pct"/>
            <w:gridSpan w:val="2"/>
          </w:tcPr>
          <w:p w:rsidR="00211475" w:rsidRPr="000D0826" w:rsidRDefault="00211475" w:rsidP="00CF27AB">
            <w:pPr>
              <w:pStyle w:val="Normale"/>
              <w:jc w:val="left"/>
              <w:rPr>
                <w:rFonts w:ascii="CG Times" w:hAnsi="CG Times" w:cs="Arial Narrow"/>
                <w:sz w:val="16"/>
                <w:szCs w:val="16"/>
                <w:lang w:val="sq-AL" w:eastAsia="en-US"/>
              </w:rPr>
            </w:pPr>
            <w:r w:rsidRPr="000D0826">
              <w:rPr>
                <w:rFonts w:ascii="CG Times" w:hAnsi="CG Times" w:cs="Arial Narrow"/>
                <w:sz w:val="16"/>
                <w:szCs w:val="16"/>
                <w:lang w:val="sq-AL" w:eastAsia="en-US"/>
              </w:rPr>
              <w:t>Nxjerrja e statistikave</w:t>
            </w:r>
          </w:p>
        </w:tc>
      </w:tr>
      <w:tr w:rsidR="00211475" w:rsidRPr="000D0826" w:rsidTr="000061DE">
        <w:trPr>
          <w:trHeight w:val="886"/>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5.1.3</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 xml:space="preserve">Ndërtimi i një rrjeti të brendshëm të </w:t>
            </w:r>
            <w:r w:rsidR="000F4F91" w:rsidRPr="000D0826">
              <w:rPr>
                <w:rFonts w:ascii="CG Times" w:hAnsi="CG Times"/>
                <w:bCs/>
                <w:sz w:val="16"/>
                <w:szCs w:val="16"/>
              </w:rPr>
              <w:t>digjital</w:t>
            </w:r>
            <w:r w:rsidRPr="000D0826">
              <w:rPr>
                <w:rFonts w:ascii="CG Times" w:hAnsi="CG Times"/>
                <w:bCs/>
                <w:sz w:val="16"/>
                <w:szCs w:val="16"/>
              </w:rPr>
              <w:t xml:space="preserve">izuar intraneti mes Ministrisë së Drejtësisë dhe disa prej institucioneve të varësisë që trajtojnë të drejtat e pronësisë, si dhe </w:t>
            </w:r>
            <w:r w:rsidR="00085EA1" w:rsidRPr="000D0826">
              <w:rPr>
                <w:rFonts w:ascii="CG Times" w:hAnsi="CG Times"/>
                <w:bCs/>
                <w:sz w:val="16"/>
                <w:szCs w:val="16"/>
              </w:rPr>
              <w:t>g</w:t>
            </w:r>
            <w:r w:rsidRPr="000D0826">
              <w:rPr>
                <w:rFonts w:ascii="CG Times" w:hAnsi="CG Times"/>
                <w:bCs/>
                <w:sz w:val="16"/>
                <w:szCs w:val="16"/>
              </w:rPr>
              <w:t>jykatave në funksion të menaxhimit të integruar të informacionit</w:t>
            </w: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Hartimi i arkitekturës për rrjetin e brendshëm intranet midis </w:t>
            </w:r>
            <w:r w:rsidR="0015466F" w:rsidRPr="000D0826">
              <w:rPr>
                <w:rFonts w:ascii="CG Times" w:hAnsi="CG Times"/>
                <w:sz w:val="16"/>
                <w:szCs w:val="16"/>
              </w:rPr>
              <w:t>g</w:t>
            </w:r>
            <w:r w:rsidRPr="000D0826">
              <w:rPr>
                <w:rFonts w:ascii="CG Times" w:hAnsi="CG Times"/>
                <w:sz w:val="16"/>
                <w:szCs w:val="16"/>
              </w:rPr>
              <w:t>jykatave dhe Ministri</w:t>
            </w:r>
            <w:r w:rsidR="0015466F" w:rsidRPr="000D0826">
              <w:rPr>
                <w:rFonts w:ascii="CG Times" w:hAnsi="CG Times"/>
                <w:sz w:val="16"/>
                <w:szCs w:val="16"/>
              </w:rPr>
              <w:t>s</w:t>
            </w:r>
            <w:r w:rsidRPr="000D0826">
              <w:rPr>
                <w:rFonts w:ascii="CG Times" w:hAnsi="CG Times"/>
                <w:sz w:val="16"/>
                <w:szCs w:val="16"/>
              </w:rPr>
              <w:t>ë së Drejtësisë e Këshillit të Lartë të Drejtësisë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3 milion</w:t>
            </w:r>
            <w:r w:rsidR="00453C43" w:rsidRPr="000D0826">
              <w:rPr>
                <w:rFonts w:ascii="CG Times" w:hAnsi="CG Times"/>
                <w:sz w:val="16"/>
                <w:szCs w:val="16"/>
              </w:rPr>
              <w:t>ë e</w:t>
            </w:r>
            <w:r w:rsidRPr="000D0826">
              <w:rPr>
                <w:rFonts w:ascii="CG Times" w:hAnsi="CG Times"/>
                <w:sz w:val="16"/>
                <w:szCs w:val="16"/>
              </w:rPr>
              <w:t>uro</w:t>
            </w:r>
          </w:p>
          <w:p w:rsidR="00211475" w:rsidRPr="000D0826" w:rsidRDefault="00211475" w:rsidP="00CF27AB">
            <w:pPr>
              <w:rPr>
                <w:rFonts w:ascii="CG Times" w:hAnsi="CG Times"/>
                <w:sz w:val="16"/>
                <w:szCs w:val="16"/>
              </w:rPr>
            </w:pPr>
          </w:p>
        </w:tc>
        <w:tc>
          <w:tcPr>
            <w:tcW w:w="781" w:type="pct"/>
            <w:gridSpan w:val="2"/>
            <w:vMerge w:val="restart"/>
          </w:tcPr>
          <w:p w:rsidR="00211475" w:rsidRPr="000D0826" w:rsidRDefault="00211475" w:rsidP="00CF27AB">
            <w:pPr>
              <w:rPr>
                <w:rFonts w:ascii="CG Times" w:hAnsi="CG Times"/>
                <w:sz w:val="16"/>
                <w:szCs w:val="16"/>
              </w:rPr>
            </w:pPr>
            <w:r w:rsidRPr="000D0826">
              <w:rPr>
                <w:rFonts w:ascii="CG Times" w:hAnsi="CG Times"/>
                <w:sz w:val="16"/>
                <w:szCs w:val="16"/>
              </w:rPr>
              <w:t>MD/KLD</w:t>
            </w:r>
            <w:r w:rsidR="0015466F" w:rsidRPr="000D0826">
              <w:rPr>
                <w:rFonts w:ascii="CG Times" w:hAnsi="CG Times"/>
                <w:sz w:val="16"/>
                <w:szCs w:val="16"/>
              </w:rPr>
              <w:t>,</w:t>
            </w:r>
            <w:r w:rsidRPr="000D0826">
              <w:rPr>
                <w:rFonts w:ascii="CG Times" w:hAnsi="CG Times"/>
                <w:sz w:val="16"/>
                <w:szCs w:val="16"/>
              </w:rPr>
              <w:t xml:space="preserve"> EURALIUS</w:t>
            </w:r>
          </w:p>
        </w:tc>
        <w:tc>
          <w:tcPr>
            <w:tcW w:w="711" w:type="pct"/>
            <w:gridSpan w:val="2"/>
            <w:vMerge w:val="restart"/>
          </w:tcPr>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r w:rsidRPr="000D0826">
              <w:rPr>
                <w:rFonts w:ascii="CG Times" w:hAnsi="CG Times"/>
                <w:sz w:val="16"/>
                <w:szCs w:val="16"/>
              </w:rPr>
              <w:t xml:space="preserve">% e </w:t>
            </w:r>
            <w:r w:rsidR="000F4F91" w:rsidRPr="000D0826">
              <w:rPr>
                <w:rFonts w:ascii="CG Times" w:hAnsi="CG Times"/>
                <w:sz w:val="16"/>
                <w:szCs w:val="16"/>
              </w:rPr>
              <w:t>digjital</w:t>
            </w:r>
            <w:r w:rsidRPr="000D0826">
              <w:rPr>
                <w:rFonts w:ascii="CG Times" w:hAnsi="CG Times"/>
                <w:sz w:val="16"/>
                <w:szCs w:val="16"/>
              </w:rPr>
              <w:t>izimit në çdo institucion</w:t>
            </w:r>
          </w:p>
          <w:p w:rsidR="00211475" w:rsidRPr="000D0826" w:rsidRDefault="00211475" w:rsidP="00CF27AB">
            <w:pPr>
              <w:rPr>
                <w:rFonts w:ascii="CG Times" w:hAnsi="CG Times"/>
                <w:sz w:val="16"/>
                <w:szCs w:val="16"/>
              </w:rPr>
            </w:pPr>
            <w:r w:rsidRPr="000D0826">
              <w:rPr>
                <w:rFonts w:ascii="CG Times" w:hAnsi="CG Times"/>
                <w:sz w:val="16"/>
                <w:szCs w:val="16"/>
              </w:rPr>
              <w:t xml:space="preserve">% e </w:t>
            </w:r>
            <w:r w:rsidR="000F4F91" w:rsidRPr="000D0826">
              <w:rPr>
                <w:rFonts w:ascii="CG Times" w:hAnsi="CG Times"/>
                <w:sz w:val="16"/>
                <w:szCs w:val="16"/>
              </w:rPr>
              <w:t>digjital</w:t>
            </w:r>
            <w:r w:rsidRPr="000D0826">
              <w:rPr>
                <w:rFonts w:ascii="CG Times" w:hAnsi="CG Times"/>
                <w:sz w:val="16"/>
                <w:szCs w:val="16"/>
              </w:rPr>
              <w:t>izimit në të gjithë sektorët</w:t>
            </w: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Ndërlidhja e Ministrisë së Drejtësisë dhe KLD</w:t>
            </w:r>
            <w:r w:rsidR="0015466F" w:rsidRPr="000D0826">
              <w:rPr>
                <w:rFonts w:ascii="CG Times" w:hAnsi="CG Times"/>
                <w:sz w:val="16"/>
                <w:szCs w:val="16"/>
              </w:rPr>
              <w:t>-së</w:t>
            </w:r>
            <w:r w:rsidRPr="000D0826">
              <w:rPr>
                <w:rFonts w:ascii="CG Times" w:hAnsi="CG Times"/>
                <w:sz w:val="16"/>
                <w:szCs w:val="16"/>
              </w:rPr>
              <w:t xml:space="preserve"> me </w:t>
            </w:r>
            <w:r w:rsidR="0015466F" w:rsidRPr="000D0826">
              <w:rPr>
                <w:rFonts w:ascii="CG Times" w:hAnsi="CG Times"/>
                <w:sz w:val="16"/>
                <w:szCs w:val="16"/>
              </w:rPr>
              <w:t>g</w:t>
            </w:r>
            <w:r w:rsidRPr="000D0826">
              <w:rPr>
                <w:rFonts w:ascii="CG Times" w:hAnsi="CG Times"/>
                <w:sz w:val="16"/>
                <w:szCs w:val="16"/>
              </w:rPr>
              <w:t>jykatat, nëpërmjet vendosjes së dy serverave në MD dhe KLD</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2013</w:t>
            </w:r>
          </w:p>
        </w:tc>
        <w:tc>
          <w:tcPr>
            <w:tcW w:w="506" w:type="pct"/>
            <w:vMerge/>
          </w:tcPr>
          <w:p w:rsidR="00211475" w:rsidRPr="000D0826" w:rsidRDefault="00211475" w:rsidP="00CF27AB">
            <w:pPr>
              <w:rPr>
                <w:rFonts w:ascii="CG Times" w:hAnsi="CG Times"/>
                <w:sz w:val="16"/>
                <w:szCs w:val="16"/>
              </w:rPr>
            </w:pPr>
          </w:p>
        </w:tc>
        <w:tc>
          <w:tcPr>
            <w:tcW w:w="781" w:type="pct"/>
            <w:gridSpan w:val="2"/>
            <w:vMerge/>
          </w:tcPr>
          <w:p w:rsidR="00211475" w:rsidRPr="000D0826" w:rsidRDefault="00211475" w:rsidP="00CF27AB">
            <w:pPr>
              <w:rPr>
                <w:rFonts w:ascii="CG Times" w:hAnsi="CG Times"/>
                <w:sz w:val="16"/>
                <w:szCs w:val="16"/>
              </w:rPr>
            </w:pPr>
          </w:p>
        </w:tc>
        <w:tc>
          <w:tcPr>
            <w:tcW w:w="711" w:type="pct"/>
            <w:gridSpan w:val="2"/>
            <w:vMerge/>
          </w:tcPr>
          <w:p w:rsidR="00211475" w:rsidRPr="000D0826" w:rsidRDefault="00211475" w:rsidP="00CF27AB">
            <w:pPr>
              <w:rPr>
                <w:rFonts w:ascii="CG Times" w:hAnsi="CG Times"/>
                <w:sz w:val="16"/>
                <w:szCs w:val="16"/>
              </w:rPr>
            </w:pPr>
          </w:p>
        </w:tc>
      </w:tr>
      <w:tr w:rsidR="00211475" w:rsidRPr="000D0826" w:rsidTr="000061DE">
        <w:trPr>
          <w:trHeight w:val="886"/>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Hartimi i arkitekturës për</w:t>
            </w:r>
            <w:r w:rsidR="00B93535" w:rsidRPr="000D0826">
              <w:rPr>
                <w:rFonts w:ascii="CG Times" w:hAnsi="CG Times"/>
                <w:sz w:val="16"/>
                <w:szCs w:val="16"/>
              </w:rPr>
              <w:t xml:space="preserve"> </w:t>
            </w:r>
            <w:r w:rsidRPr="000D0826">
              <w:rPr>
                <w:rFonts w:ascii="CG Times" w:hAnsi="CG Times"/>
                <w:sz w:val="16"/>
                <w:szCs w:val="16"/>
              </w:rPr>
              <w:t>rrjetin e brendshëm intranet midis Ministrisë së Drejtësisë dhe institucioneve të varësisë</w:t>
            </w:r>
            <w:r w:rsidR="00B93535" w:rsidRPr="000D0826">
              <w:rPr>
                <w:rFonts w:ascii="CG Times" w:hAnsi="CG Times"/>
                <w:sz w:val="16"/>
                <w:szCs w:val="16"/>
              </w:rPr>
              <w:t xml:space="preserve"> </w:t>
            </w:r>
            <w:r w:rsidRPr="000D0826">
              <w:rPr>
                <w:rFonts w:ascii="CG Times" w:hAnsi="CG Times"/>
                <w:sz w:val="16"/>
                <w:szCs w:val="16"/>
              </w:rPr>
              <w:t>të çështjeve të pronësisë</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2012-2017</w:t>
            </w:r>
          </w:p>
        </w:tc>
        <w:tc>
          <w:tcPr>
            <w:tcW w:w="506" w:type="pct"/>
            <w:vMerge w:val="restart"/>
          </w:tcPr>
          <w:p w:rsidR="00211475" w:rsidRPr="000D0826" w:rsidRDefault="00211475" w:rsidP="00CF27AB">
            <w:pPr>
              <w:rPr>
                <w:rFonts w:ascii="CG Times" w:hAnsi="CG Times"/>
                <w:sz w:val="16"/>
                <w:szCs w:val="16"/>
              </w:rPr>
            </w:pPr>
            <w:r w:rsidRPr="000D0826">
              <w:rPr>
                <w:rFonts w:ascii="CG Times" w:hAnsi="CG Times"/>
                <w:sz w:val="16"/>
                <w:szCs w:val="16"/>
              </w:rPr>
              <w:t>Fonde për t’u siguruar</w:t>
            </w: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MITIK</w:t>
            </w:r>
          </w:p>
        </w:tc>
        <w:tc>
          <w:tcPr>
            <w:tcW w:w="711" w:type="pct"/>
            <w:gridSpan w:val="2"/>
            <w:vMerge/>
          </w:tcPr>
          <w:p w:rsidR="00211475" w:rsidRPr="000D0826" w:rsidRDefault="00211475" w:rsidP="00CF27AB">
            <w:pPr>
              <w:rPr>
                <w:rFonts w:ascii="CG Times" w:hAnsi="CG Times"/>
                <w:sz w:val="16"/>
                <w:szCs w:val="16"/>
              </w:rPr>
            </w:pPr>
          </w:p>
        </w:tc>
      </w:tr>
      <w:tr w:rsidR="00211475" w:rsidRPr="000D0826" w:rsidTr="000061DE">
        <w:trPr>
          <w:trHeight w:val="511"/>
        </w:trPr>
        <w:tc>
          <w:tcPr>
            <w:tcW w:w="194" w:type="pct"/>
            <w:vMerge/>
            <w:shd w:val="clear" w:color="auto" w:fill="FFFFFF"/>
          </w:tcPr>
          <w:p w:rsidR="00211475" w:rsidRPr="000D0826" w:rsidRDefault="00211475" w:rsidP="00290B15">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Ndërlidhja e Ministrisë së Drejtësisë me institucionet e çështjeve të pronësisë</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2012-2017</w:t>
            </w:r>
          </w:p>
        </w:tc>
        <w:tc>
          <w:tcPr>
            <w:tcW w:w="506" w:type="pct"/>
            <w:vMerge/>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MITIK dhe</w:t>
            </w:r>
            <w:r w:rsidR="00B93535" w:rsidRPr="000D0826">
              <w:rPr>
                <w:rFonts w:ascii="CG Times" w:hAnsi="CG Times"/>
                <w:sz w:val="16"/>
                <w:szCs w:val="16"/>
              </w:rPr>
              <w:t xml:space="preserve"> </w:t>
            </w:r>
            <w:r w:rsidRPr="000D0826">
              <w:rPr>
                <w:rFonts w:ascii="CG Times" w:hAnsi="CG Times"/>
                <w:sz w:val="16"/>
                <w:szCs w:val="16"/>
              </w:rPr>
              <w:t>ministritë e linjës për çështjet e pronësisë</w:t>
            </w:r>
          </w:p>
        </w:tc>
        <w:tc>
          <w:tcPr>
            <w:tcW w:w="711" w:type="pct"/>
            <w:gridSpan w:val="2"/>
            <w:vMerge/>
          </w:tcPr>
          <w:p w:rsidR="00211475" w:rsidRPr="000D0826" w:rsidRDefault="00211475" w:rsidP="00CF27AB">
            <w:pPr>
              <w:rPr>
                <w:rFonts w:ascii="CG Times" w:hAnsi="CG Times"/>
                <w:sz w:val="16"/>
                <w:szCs w:val="16"/>
              </w:rPr>
            </w:pPr>
          </w:p>
        </w:tc>
      </w:tr>
      <w:tr w:rsidR="00211475" w:rsidRPr="000D0826" w:rsidTr="000061DE">
        <w:trPr>
          <w:trHeight w:val="1272"/>
        </w:trPr>
        <w:tc>
          <w:tcPr>
            <w:tcW w:w="194" w:type="pct"/>
            <w:vMerge w:val="restart"/>
            <w:shd w:val="clear" w:color="auto" w:fill="FFFFFF"/>
          </w:tcPr>
          <w:p w:rsidR="00211475" w:rsidRPr="000D0826" w:rsidRDefault="00211475" w:rsidP="00290B15">
            <w:pPr>
              <w:jc w:val="both"/>
              <w:rPr>
                <w:rFonts w:ascii="CG Times" w:hAnsi="CG Times"/>
                <w:bCs/>
                <w:sz w:val="16"/>
                <w:szCs w:val="16"/>
              </w:rPr>
            </w:pPr>
            <w:r w:rsidRPr="000D0826">
              <w:rPr>
                <w:rFonts w:ascii="CG Times" w:hAnsi="CG Times"/>
                <w:bCs/>
                <w:sz w:val="16"/>
                <w:szCs w:val="16"/>
              </w:rPr>
              <w:t>5.1.4</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Përditësimi i informacionit të AKKP-së me të gjitha aktet administrative</w:t>
            </w:r>
            <w:r w:rsidR="00B93535" w:rsidRPr="000D0826">
              <w:rPr>
                <w:rFonts w:ascii="CG Times" w:hAnsi="CG Times"/>
                <w:bCs/>
                <w:sz w:val="16"/>
                <w:szCs w:val="16"/>
              </w:rPr>
              <w:t xml:space="preserve"> </w:t>
            </w:r>
            <w:r w:rsidRPr="000D0826">
              <w:rPr>
                <w:rFonts w:ascii="CG Times" w:hAnsi="CG Times"/>
                <w:bCs/>
                <w:sz w:val="16"/>
                <w:szCs w:val="16"/>
              </w:rPr>
              <w:t xml:space="preserve">apo gjyqësore dhe </w:t>
            </w:r>
            <w:r w:rsidR="000F4F91" w:rsidRPr="000D0826">
              <w:rPr>
                <w:rFonts w:ascii="CG Times" w:hAnsi="CG Times"/>
                <w:bCs/>
                <w:sz w:val="16"/>
                <w:szCs w:val="16"/>
              </w:rPr>
              <w:t>digjital</w:t>
            </w:r>
            <w:r w:rsidRPr="000D0826">
              <w:rPr>
                <w:rFonts w:ascii="CG Times" w:hAnsi="CG Times"/>
                <w:bCs/>
                <w:sz w:val="16"/>
                <w:szCs w:val="16"/>
              </w:rPr>
              <w:t>izimi i AKKP-së</w:t>
            </w: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Krijimi i një baze të dhënash </w:t>
            </w:r>
            <w:r w:rsidR="000F4F91" w:rsidRPr="000D0826">
              <w:rPr>
                <w:rFonts w:ascii="CG Times" w:hAnsi="CG Times"/>
                <w:sz w:val="16"/>
                <w:szCs w:val="16"/>
              </w:rPr>
              <w:t>digjital</w:t>
            </w:r>
            <w:r w:rsidRPr="000D0826">
              <w:rPr>
                <w:rFonts w:ascii="CG Times" w:hAnsi="CG Times"/>
                <w:sz w:val="16"/>
                <w:szCs w:val="16"/>
              </w:rPr>
              <w:t>e për informacionin gjeografiko-hartografik GIS</w:t>
            </w:r>
            <w:r w:rsidR="00FB3894" w:rsidRPr="000D0826">
              <w:rPr>
                <w:rFonts w:ascii="CG Times" w:hAnsi="CG Times"/>
                <w:sz w:val="16"/>
                <w:szCs w:val="16"/>
              </w:rPr>
              <w:t>-të</w:t>
            </w:r>
            <w:r w:rsidRPr="000D0826">
              <w:rPr>
                <w:rFonts w:ascii="CG Times" w:hAnsi="CG Times"/>
                <w:sz w:val="16"/>
                <w:szCs w:val="16"/>
              </w:rPr>
              <w:t xml:space="preserve"> të gjitha vendimeve për njohjen/kthimin apo kompen</w:t>
            </w:r>
            <w:r w:rsidR="00C273B2" w:rsidRPr="000D0826">
              <w:rPr>
                <w:rFonts w:ascii="CG Times" w:hAnsi="CG Times"/>
                <w:sz w:val="16"/>
                <w:szCs w:val="16"/>
              </w:rPr>
              <w:t>simin e pronës të dhëna në vite</w:t>
            </w:r>
          </w:p>
          <w:p w:rsidR="00211475" w:rsidRPr="000D0826" w:rsidRDefault="00211475" w:rsidP="00CF27AB">
            <w:pPr>
              <w:rPr>
                <w:rFonts w:ascii="CG Times" w:hAnsi="CG Times"/>
                <w:sz w:val="16"/>
                <w:szCs w:val="16"/>
              </w:rPr>
            </w:pP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 xml:space="preserve">800 mijë </w:t>
            </w:r>
            <w:r w:rsidR="00453C43" w:rsidRPr="000D0826">
              <w:rPr>
                <w:rFonts w:ascii="CG Times" w:hAnsi="CG Times"/>
                <w:sz w:val="16"/>
                <w:szCs w:val="16"/>
              </w:rPr>
              <w:t>e</w:t>
            </w:r>
            <w:r w:rsidRPr="000D0826">
              <w:rPr>
                <w:rFonts w:ascii="CG Times" w:hAnsi="CG Times"/>
                <w:sz w:val="16"/>
                <w:szCs w:val="16"/>
              </w:rPr>
              <w:t xml:space="preserve">uro </w:t>
            </w:r>
            <w:r w:rsidR="00FB3894" w:rsidRPr="000D0826">
              <w:rPr>
                <w:rFonts w:ascii="CG Times" w:hAnsi="CG Times"/>
                <w:sz w:val="16"/>
                <w:szCs w:val="16"/>
              </w:rPr>
              <w:t xml:space="preserve">shpenzime </w:t>
            </w:r>
            <w:r w:rsidRPr="000D0826">
              <w:rPr>
                <w:rFonts w:ascii="CG Times" w:hAnsi="CG Times"/>
                <w:sz w:val="16"/>
                <w:szCs w:val="16"/>
              </w:rPr>
              <w:t>të planifikuara të projektit të MD</w:t>
            </w:r>
            <w:r w:rsidR="008F25E3" w:rsidRPr="000D0826">
              <w:rPr>
                <w:rFonts w:ascii="CG Times" w:hAnsi="CG Times"/>
                <w:sz w:val="16"/>
                <w:szCs w:val="16"/>
              </w:rPr>
              <w:t>-së</w:t>
            </w:r>
            <w:r w:rsidRPr="000D0826">
              <w:rPr>
                <w:rFonts w:ascii="CG Times" w:hAnsi="CG Times"/>
                <w:sz w:val="16"/>
                <w:szCs w:val="16"/>
              </w:rPr>
              <w:t>, PBA, MF</w:t>
            </w:r>
          </w:p>
          <w:p w:rsidR="00211475" w:rsidRPr="000D0826" w:rsidRDefault="00211475" w:rsidP="00CF27AB">
            <w:pPr>
              <w:rPr>
                <w:rFonts w:ascii="CG Times" w:hAnsi="CG Times"/>
                <w:sz w:val="16"/>
                <w:szCs w:val="16"/>
              </w:rPr>
            </w:pPr>
            <w:r w:rsidRPr="000D0826">
              <w:rPr>
                <w:rFonts w:ascii="CG Times" w:hAnsi="CG Times"/>
                <w:sz w:val="16"/>
                <w:szCs w:val="16"/>
              </w:rPr>
              <w:t>+ donatorë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w:t>
            </w:r>
            <w:r w:rsidR="00AF5EBD" w:rsidRPr="000D0826">
              <w:rPr>
                <w:rFonts w:ascii="CG Times" w:hAnsi="CG Times"/>
                <w:sz w:val="16"/>
                <w:szCs w:val="16"/>
              </w:rPr>
              <w:t>/</w:t>
            </w:r>
            <w:r w:rsidRPr="000D0826">
              <w:rPr>
                <w:rFonts w:ascii="CG Times" w:hAnsi="CG Times"/>
                <w:sz w:val="16"/>
                <w:szCs w:val="16"/>
              </w:rPr>
              <w:t>AKKP</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Nxjerrja e statistikave</w:t>
            </w:r>
          </w:p>
        </w:tc>
      </w:tr>
      <w:tr w:rsidR="00211475" w:rsidRPr="000D0826" w:rsidTr="000061DE">
        <w:trPr>
          <w:trHeight w:val="886"/>
        </w:trPr>
        <w:tc>
          <w:tcPr>
            <w:tcW w:w="194" w:type="pct"/>
            <w:vMerge/>
            <w:shd w:val="clear" w:color="auto" w:fill="FFFFFF"/>
          </w:tcPr>
          <w:p w:rsidR="00211475" w:rsidRPr="000D0826" w:rsidRDefault="00211475" w:rsidP="00276052">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b/>
                <w:bC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z w:val="16"/>
                <w:szCs w:val="16"/>
              </w:rPr>
              <w:t>Hartimi i një baze të</w:t>
            </w:r>
            <w:r w:rsidR="00B93535" w:rsidRPr="000D0826">
              <w:rPr>
                <w:rFonts w:ascii="CG Times" w:hAnsi="CG Times"/>
                <w:sz w:val="16"/>
                <w:szCs w:val="16"/>
              </w:rPr>
              <w:t xml:space="preserve"> </w:t>
            </w:r>
            <w:r w:rsidRPr="000D0826">
              <w:rPr>
                <w:rFonts w:ascii="CG Times" w:hAnsi="CG Times"/>
                <w:sz w:val="16"/>
                <w:szCs w:val="16"/>
              </w:rPr>
              <w:t xml:space="preserve">dhënash arkivore </w:t>
            </w:r>
            <w:r w:rsidR="000F4F91" w:rsidRPr="000D0826">
              <w:rPr>
                <w:rFonts w:ascii="CG Times" w:hAnsi="CG Times"/>
                <w:sz w:val="16"/>
                <w:szCs w:val="16"/>
              </w:rPr>
              <w:t>digjital</w:t>
            </w:r>
            <w:r w:rsidRPr="000D0826">
              <w:rPr>
                <w:rFonts w:ascii="CG Times" w:hAnsi="CG Times"/>
                <w:sz w:val="16"/>
                <w:szCs w:val="16"/>
              </w:rPr>
              <w:t>e për të evidentuar të gjitha vendimet e dhëna ndër vite nga organet paraardhëse që kanë ushtruar k</w:t>
            </w:r>
            <w:r w:rsidR="00FB3894" w:rsidRPr="000D0826">
              <w:rPr>
                <w:rFonts w:ascii="CG Times" w:hAnsi="CG Times"/>
                <w:sz w:val="16"/>
                <w:szCs w:val="16"/>
              </w:rPr>
              <w:t>ë</w:t>
            </w:r>
            <w:r w:rsidRPr="000D0826">
              <w:rPr>
                <w:rFonts w:ascii="CG Times" w:hAnsi="CG Times"/>
                <w:sz w:val="16"/>
                <w:szCs w:val="16"/>
              </w:rPr>
              <w:t>të veprimtari administrative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3.75</w:t>
            </w:r>
            <w:r w:rsidR="00B93535" w:rsidRPr="000D0826">
              <w:rPr>
                <w:rFonts w:ascii="CG Times" w:hAnsi="CG Times"/>
                <w:sz w:val="16"/>
                <w:szCs w:val="16"/>
              </w:rPr>
              <w:t xml:space="preserve"> </w:t>
            </w:r>
            <w:r w:rsidRPr="000D0826">
              <w:rPr>
                <w:rFonts w:ascii="CG Times" w:hAnsi="CG Times"/>
                <w:sz w:val="16"/>
                <w:szCs w:val="16"/>
              </w:rPr>
              <w:t>milion</w:t>
            </w:r>
            <w:r w:rsidR="00453C43" w:rsidRPr="000D0826">
              <w:rPr>
                <w:rFonts w:ascii="CG Times" w:hAnsi="CG Times"/>
                <w:sz w:val="16"/>
                <w:szCs w:val="16"/>
              </w:rPr>
              <w:t>ë</w:t>
            </w:r>
            <w:r w:rsidR="00B93535" w:rsidRPr="000D0826">
              <w:rPr>
                <w:rFonts w:ascii="CG Times" w:hAnsi="CG Times"/>
                <w:sz w:val="16"/>
                <w:szCs w:val="16"/>
              </w:rPr>
              <w:t xml:space="preserve"> </w:t>
            </w:r>
            <w:r w:rsidRPr="000D0826">
              <w:rPr>
                <w:rFonts w:ascii="CG Times" w:hAnsi="CG Times"/>
                <w:sz w:val="16"/>
                <w:szCs w:val="16"/>
              </w:rPr>
              <w:t>lekë +</w:t>
            </w:r>
            <w:r w:rsidR="00512B28" w:rsidRPr="000D0826">
              <w:rPr>
                <w:rFonts w:ascii="CG Times" w:hAnsi="CG Times"/>
                <w:sz w:val="16"/>
                <w:szCs w:val="16"/>
              </w:rPr>
              <w:t xml:space="preserve"> </w:t>
            </w:r>
            <w:r w:rsidRPr="000D0826">
              <w:rPr>
                <w:rFonts w:ascii="CG Times" w:hAnsi="CG Times"/>
                <w:sz w:val="16"/>
                <w:szCs w:val="16"/>
              </w:rPr>
              <w:t>donatorë</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MD/Drejtoria e Koordinimit për pronat</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Nxjerrja e statistikave</w:t>
            </w:r>
          </w:p>
        </w:tc>
      </w:tr>
      <w:tr w:rsidR="00211475" w:rsidRPr="000D0826" w:rsidTr="000061DE">
        <w:trPr>
          <w:trHeight w:val="886"/>
        </w:trPr>
        <w:tc>
          <w:tcPr>
            <w:tcW w:w="194" w:type="pct"/>
            <w:vMerge w:val="restart"/>
            <w:shd w:val="clear" w:color="auto" w:fill="FFFFFF"/>
          </w:tcPr>
          <w:p w:rsidR="00211475" w:rsidRPr="000D0826" w:rsidRDefault="00211475" w:rsidP="00276052">
            <w:pPr>
              <w:jc w:val="both"/>
              <w:rPr>
                <w:rFonts w:ascii="CG Times" w:hAnsi="CG Times"/>
                <w:bCs/>
                <w:sz w:val="16"/>
                <w:szCs w:val="16"/>
              </w:rPr>
            </w:pPr>
            <w:r w:rsidRPr="000D0826">
              <w:rPr>
                <w:rFonts w:ascii="CG Times" w:hAnsi="CG Times"/>
                <w:bCs/>
                <w:sz w:val="16"/>
                <w:szCs w:val="16"/>
              </w:rPr>
              <w:t>5.1.5</w:t>
            </w:r>
          </w:p>
        </w:tc>
        <w:tc>
          <w:tcPr>
            <w:tcW w:w="1033" w:type="pct"/>
            <w:vMerge w:val="restart"/>
            <w:shd w:val="clear" w:color="auto" w:fill="FFFFFF"/>
          </w:tcPr>
          <w:p w:rsidR="00211475" w:rsidRPr="000D0826" w:rsidRDefault="00211475" w:rsidP="00CF27AB">
            <w:pPr>
              <w:rPr>
                <w:rFonts w:ascii="CG Times" w:hAnsi="CG Times"/>
                <w:bCs/>
                <w:sz w:val="16"/>
                <w:szCs w:val="16"/>
              </w:rPr>
            </w:pPr>
            <w:r w:rsidRPr="000D0826">
              <w:rPr>
                <w:rFonts w:ascii="CG Times" w:hAnsi="CG Times"/>
                <w:bCs/>
                <w:sz w:val="16"/>
                <w:szCs w:val="16"/>
              </w:rPr>
              <w:t>Përmirësimi i të dhënave dhe i informacionit hartografik</w:t>
            </w:r>
          </w:p>
        </w:tc>
        <w:tc>
          <w:tcPr>
            <w:tcW w:w="1115" w:type="pct"/>
          </w:tcPr>
          <w:p w:rsidR="00211475" w:rsidRPr="000D0826" w:rsidRDefault="00211475" w:rsidP="00CF27AB">
            <w:pPr>
              <w:rPr>
                <w:rFonts w:ascii="CG Times" w:hAnsi="CG Times"/>
                <w:sz w:val="16"/>
                <w:szCs w:val="16"/>
              </w:rPr>
            </w:pPr>
            <w:r w:rsidRPr="000D0826">
              <w:rPr>
                <w:rFonts w:ascii="CG Times" w:hAnsi="CG Times"/>
                <w:spacing w:val="-3"/>
                <w:sz w:val="16"/>
                <w:szCs w:val="16"/>
              </w:rPr>
              <w:t>Miratimi i bazës ligjore të nevojshme, strukturës dhe përshkrimeve të punës të Autoritetit Shtetëror për Informacionin Gjeohapësinor për</w:t>
            </w:r>
            <w:r w:rsidR="00B93535" w:rsidRPr="000D0826">
              <w:rPr>
                <w:rFonts w:ascii="CG Times" w:hAnsi="CG Times"/>
                <w:spacing w:val="-3"/>
                <w:sz w:val="16"/>
                <w:szCs w:val="16"/>
              </w:rPr>
              <w:t xml:space="preserve"> </w:t>
            </w:r>
            <w:r w:rsidRPr="000D0826">
              <w:rPr>
                <w:rFonts w:ascii="CG Times" w:hAnsi="CG Times"/>
                <w:spacing w:val="-3"/>
                <w:sz w:val="16"/>
                <w:szCs w:val="16"/>
              </w:rPr>
              <w:t>standardet shtetërore dhe rregullat uniforme për krijimin e sistemeve të informacionit gjeohapësinor,</w:t>
            </w:r>
            <w:r w:rsidR="00B93535" w:rsidRPr="000D0826">
              <w:rPr>
                <w:rFonts w:ascii="CG Times" w:hAnsi="CG Times"/>
                <w:spacing w:val="-3"/>
                <w:sz w:val="16"/>
                <w:szCs w:val="16"/>
              </w:rPr>
              <w:t xml:space="preserve"> </w:t>
            </w:r>
            <w:r w:rsidRPr="000D0826">
              <w:rPr>
                <w:rFonts w:ascii="CG Times" w:hAnsi="CG Times"/>
                <w:spacing w:val="-3"/>
                <w:sz w:val="16"/>
                <w:szCs w:val="16"/>
              </w:rPr>
              <w:t>në përputhje me standardet europiane pa shmangur përgjegjësinë e ZRPP</w:t>
            </w:r>
            <w:r w:rsidR="000001ED" w:rsidRPr="000D0826">
              <w:rPr>
                <w:rFonts w:ascii="CG Times" w:hAnsi="CG Times"/>
                <w:spacing w:val="-3"/>
                <w:sz w:val="16"/>
                <w:szCs w:val="16"/>
              </w:rPr>
              <w:t>-së</w:t>
            </w:r>
            <w:r w:rsidRPr="000D0826">
              <w:rPr>
                <w:rFonts w:ascii="CG Times" w:hAnsi="CG Times"/>
                <w:spacing w:val="-3"/>
                <w:sz w:val="16"/>
                <w:szCs w:val="16"/>
              </w:rPr>
              <w:t xml:space="preserve"> për krijimin, përditësimin dhe menaxhimin e hartave të indeksit të regjistrimit mbi baza ditore</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 2012</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Kosto</w:t>
            </w:r>
            <w:r w:rsidR="00512B28" w:rsidRPr="000D0826">
              <w:rPr>
                <w:rFonts w:ascii="CG Times" w:hAnsi="CG Times"/>
                <w:sz w:val="16"/>
                <w:szCs w:val="16"/>
              </w:rPr>
              <w:t>ja</w:t>
            </w:r>
            <w:r w:rsidRPr="000D0826">
              <w:rPr>
                <w:rFonts w:ascii="CG Times" w:hAnsi="CG Times"/>
                <w:sz w:val="16"/>
                <w:szCs w:val="16"/>
              </w:rPr>
              <w:t xml:space="preserve"> administrative</w:t>
            </w:r>
          </w:p>
        </w:tc>
        <w:tc>
          <w:tcPr>
            <w:tcW w:w="781" w:type="pct"/>
            <w:gridSpan w:val="2"/>
          </w:tcPr>
          <w:p w:rsidR="00211475" w:rsidRPr="000D0826" w:rsidRDefault="004A5470" w:rsidP="00CF27AB">
            <w:pPr>
              <w:rPr>
                <w:rFonts w:ascii="CG Times" w:hAnsi="CG Times"/>
                <w:sz w:val="16"/>
                <w:szCs w:val="16"/>
              </w:rPr>
            </w:pPr>
            <w:r w:rsidRPr="000D0826">
              <w:rPr>
                <w:rFonts w:ascii="CG Times" w:hAnsi="CG Times"/>
                <w:sz w:val="16"/>
                <w:szCs w:val="16"/>
              </w:rPr>
              <w:t xml:space="preserve"> MITIK</w:t>
            </w:r>
            <w:r w:rsidR="00AF5EBD" w:rsidRPr="000D0826">
              <w:rPr>
                <w:rFonts w:ascii="CG Times" w:hAnsi="CG Times"/>
                <w:sz w:val="16"/>
                <w:szCs w:val="16"/>
              </w:rPr>
              <w:t>/</w:t>
            </w:r>
            <w:r w:rsidRPr="000D0826">
              <w:rPr>
                <w:rFonts w:ascii="CG Times" w:hAnsi="CG Times"/>
                <w:sz w:val="16"/>
                <w:szCs w:val="16"/>
              </w:rPr>
              <w:t>MD, ALUIZNI</w:t>
            </w:r>
            <w:r w:rsidR="00211475" w:rsidRPr="000D0826">
              <w:rPr>
                <w:rFonts w:ascii="CG Times" w:hAnsi="CG Times"/>
                <w:sz w:val="16"/>
                <w:szCs w:val="16"/>
              </w:rPr>
              <w:t xml:space="preserve"> </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aktit</w:t>
            </w:r>
            <w:r w:rsidR="00B93535" w:rsidRPr="000D0826">
              <w:rPr>
                <w:rFonts w:ascii="CG Times" w:hAnsi="CG Times"/>
                <w:sz w:val="16"/>
                <w:szCs w:val="16"/>
              </w:rPr>
              <w:t xml:space="preserve"> </w:t>
            </w:r>
            <w:r w:rsidRPr="000D0826">
              <w:rPr>
                <w:rFonts w:ascii="CG Times" w:hAnsi="CG Times"/>
                <w:sz w:val="16"/>
                <w:szCs w:val="16"/>
              </w:rPr>
              <w:t xml:space="preserve">ligjor </w:t>
            </w:r>
          </w:p>
          <w:p w:rsidR="00211475" w:rsidRPr="000D0826" w:rsidRDefault="00211475" w:rsidP="00CF27AB">
            <w:pPr>
              <w:rPr>
                <w:rFonts w:ascii="CG Times" w:hAnsi="CG Times"/>
                <w:sz w:val="16"/>
                <w:szCs w:val="16"/>
              </w:rPr>
            </w:pPr>
          </w:p>
        </w:tc>
      </w:tr>
      <w:tr w:rsidR="00211475" w:rsidRPr="000D0826" w:rsidTr="000061DE">
        <w:trPr>
          <w:trHeight w:val="674"/>
        </w:trPr>
        <w:tc>
          <w:tcPr>
            <w:tcW w:w="194" w:type="pct"/>
            <w:vMerge/>
            <w:shd w:val="clear" w:color="auto" w:fill="FFFFFF"/>
          </w:tcPr>
          <w:p w:rsidR="00211475" w:rsidRPr="000D0826" w:rsidRDefault="00211475" w:rsidP="00276052">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pacing w:val="-3"/>
                <w:sz w:val="16"/>
                <w:szCs w:val="16"/>
              </w:rPr>
              <w:t xml:space="preserve">Rekrutimi, trajnimi dhe ngritja e kapaciteteve të personelit të Autoritetit Shtetëror </w:t>
            </w:r>
            <w:r w:rsidR="004A5470" w:rsidRPr="000D0826">
              <w:rPr>
                <w:rFonts w:ascii="CG Times" w:hAnsi="CG Times"/>
                <w:spacing w:val="-3"/>
                <w:sz w:val="16"/>
                <w:szCs w:val="16"/>
              </w:rPr>
              <w:t>p</w:t>
            </w:r>
            <w:r w:rsidRPr="000D0826">
              <w:rPr>
                <w:rFonts w:ascii="CG Times" w:hAnsi="CG Times"/>
                <w:spacing w:val="-3"/>
                <w:sz w:val="16"/>
                <w:szCs w:val="16"/>
              </w:rPr>
              <w:t>ër Informacionin Gjeohapësinor</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2012</w:t>
            </w: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Ministria përgjegjëse për </w:t>
            </w:r>
            <w:r w:rsidR="004A5470" w:rsidRPr="000D0826">
              <w:rPr>
                <w:rFonts w:ascii="CG Times" w:hAnsi="CG Times"/>
                <w:sz w:val="16"/>
                <w:szCs w:val="16"/>
              </w:rPr>
              <w:t>autoritetin/autoriteti shtetëror</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Numri i personave të rekrutuar, numri i trajnimeve dhe i stafit të trajnuar</w:t>
            </w:r>
          </w:p>
        </w:tc>
      </w:tr>
      <w:tr w:rsidR="00211475" w:rsidRPr="000D0826" w:rsidTr="000061DE">
        <w:trPr>
          <w:trHeight w:val="576"/>
        </w:trPr>
        <w:tc>
          <w:tcPr>
            <w:tcW w:w="194" w:type="pct"/>
            <w:vMerge/>
            <w:shd w:val="clear" w:color="auto" w:fill="FFFFFF"/>
          </w:tcPr>
          <w:p w:rsidR="00211475" w:rsidRPr="000D0826" w:rsidRDefault="00211475" w:rsidP="00276052">
            <w:pPr>
              <w:jc w:val="both"/>
              <w:rPr>
                <w:rFonts w:ascii="CG Times" w:hAnsi="CG Times"/>
                <w:sz w:val="16"/>
                <w:szCs w:val="16"/>
              </w:rPr>
            </w:pPr>
          </w:p>
        </w:tc>
        <w:tc>
          <w:tcPr>
            <w:tcW w:w="1033" w:type="pct"/>
            <w:vMerge/>
            <w:shd w:val="clear" w:color="auto" w:fill="FFFFFF"/>
          </w:tcPr>
          <w:p w:rsidR="00211475" w:rsidRPr="000D0826" w:rsidRDefault="00211475" w:rsidP="00CF27AB">
            <w:pPr>
              <w:rPr>
                <w:rFonts w:ascii="CG Times" w:hAnsi="CG Times"/>
                <w:sz w:val="16"/>
                <w:szCs w:val="16"/>
              </w:rPr>
            </w:pPr>
          </w:p>
        </w:tc>
        <w:tc>
          <w:tcPr>
            <w:tcW w:w="1115" w:type="pct"/>
          </w:tcPr>
          <w:p w:rsidR="00211475" w:rsidRPr="000D0826" w:rsidRDefault="00211475" w:rsidP="00CF27AB">
            <w:pPr>
              <w:rPr>
                <w:rFonts w:ascii="CG Times" w:hAnsi="CG Times"/>
                <w:sz w:val="16"/>
                <w:szCs w:val="16"/>
              </w:rPr>
            </w:pPr>
            <w:r w:rsidRPr="000D0826">
              <w:rPr>
                <w:rFonts w:ascii="CG Times" w:hAnsi="CG Times"/>
                <w:spacing w:val="-3"/>
                <w:sz w:val="16"/>
                <w:szCs w:val="16"/>
              </w:rPr>
              <w:t>Përgatitja e standardeve unike për prodhimin e hartës nga Autoriteti Shtetëror</w:t>
            </w:r>
          </w:p>
        </w:tc>
        <w:tc>
          <w:tcPr>
            <w:tcW w:w="659"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 2012</w:t>
            </w:r>
          </w:p>
          <w:p w:rsidR="00211475" w:rsidRPr="000D0826" w:rsidRDefault="00211475" w:rsidP="00CF27AB">
            <w:pPr>
              <w:rPr>
                <w:rFonts w:ascii="CG Times" w:hAnsi="CG Times"/>
                <w:sz w:val="16"/>
                <w:szCs w:val="16"/>
              </w:rPr>
            </w:pPr>
          </w:p>
          <w:p w:rsidR="00211475" w:rsidRPr="000D0826" w:rsidRDefault="00211475" w:rsidP="00CF27AB">
            <w:pPr>
              <w:rPr>
                <w:rFonts w:ascii="CG Times" w:hAnsi="CG Times"/>
                <w:sz w:val="16"/>
                <w:szCs w:val="16"/>
              </w:rPr>
            </w:pPr>
          </w:p>
        </w:tc>
        <w:tc>
          <w:tcPr>
            <w:tcW w:w="506" w:type="pct"/>
          </w:tcPr>
          <w:p w:rsidR="00211475" w:rsidRPr="000D0826" w:rsidRDefault="00211475" w:rsidP="00CF27AB">
            <w:pPr>
              <w:rPr>
                <w:rFonts w:ascii="CG Times" w:hAnsi="CG Times"/>
                <w:sz w:val="16"/>
                <w:szCs w:val="16"/>
              </w:rPr>
            </w:pPr>
            <w:r w:rsidRPr="000D0826">
              <w:rPr>
                <w:rFonts w:ascii="CG Times" w:hAnsi="CG Times"/>
                <w:sz w:val="16"/>
                <w:szCs w:val="16"/>
              </w:rPr>
              <w:t>Fondet për t’u siguruar</w:t>
            </w:r>
          </w:p>
          <w:p w:rsidR="00211475" w:rsidRPr="000D0826" w:rsidRDefault="00211475" w:rsidP="00CF27AB">
            <w:pPr>
              <w:rPr>
                <w:rFonts w:ascii="CG Times" w:hAnsi="CG Times"/>
                <w:sz w:val="16"/>
                <w:szCs w:val="16"/>
              </w:rPr>
            </w:pPr>
          </w:p>
        </w:tc>
        <w:tc>
          <w:tcPr>
            <w:tcW w:w="78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 xml:space="preserve">Autoriteti </w:t>
            </w:r>
            <w:r w:rsidR="004A5470" w:rsidRPr="000D0826">
              <w:rPr>
                <w:rFonts w:ascii="CG Times" w:hAnsi="CG Times"/>
                <w:sz w:val="16"/>
                <w:szCs w:val="16"/>
              </w:rPr>
              <w:t>s</w:t>
            </w:r>
            <w:r w:rsidRPr="000D0826">
              <w:rPr>
                <w:rFonts w:ascii="CG Times" w:hAnsi="CG Times"/>
                <w:sz w:val="16"/>
                <w:szCs w:val="16"/>
              </w:rPr>
              <w:t>htetëror</w:t>
            </w:r>
          </w:p>
        </w:tc>
        <w:tc>
          <w:tcPr>
            <w:tcW w:w="711" w:type="pct"/>
            <w:gridSpan w:val="2"/>
          </w:tcPr>
          <w:p w:rsidR="00211475" w:rsidRPr="000D0826" w:rsidRDefault="00211475" w:rsidP="00CF27AB">
            <w:pPr>
              <w:rPr>
                <w:rFonts w:ascii="CG Times" w:hAnsi="CG Times"/>
                <w:sz w:val="16"/>
                <w:szCs w:val="16"/>
              </w:rPr>
            </w:pPr>
            <w:r w:rsidRPr="000D0826">
              <w:rPr>
                <w:rFonts w:ascii="CG Times" w:hAnsi="CG Times"/>
                <w:sz w:val="16"/>
                <w:szCs w:val="16"/>
              </w:rPr>
              <w:t>Miratimi i standardeve</w:t>
            </w:r>
          </w:p>
          <w:p w:rsidR="00211475" w:rsidRPr="000D0826" w:rsidRDefault="00211475" w:rsidP="00CF27AB">
            <w:pPr>
              <w:rPr>
                <w:rFonts w:ascii="CG Times" w:hAnsi="CG Times"/>
                <w:sz w:val="16"/>
                <w:szCs w:val="16"/>
              </w:rPr>
            </w:pPr>
          </w:p>
        </w:tc>
      </w:tr>
    </w:tbl>
    <w:p w:rsidR="00211475" w:rsidRPr="00521DFA" w:rsidRDefault="00211475" w:rsidP="00276052">
      <w:pPr>
        <w:jc w:val="both"/>
        <w:rPr>
          <w:sz w:val="16"/>
          <w:szCs w:val="16"/>
        </w:rPr>
      </w:pPr>
    </w:p>
    <w:p w:rsidR="007876FB" w:rsidRPr="00521DFA" w:rsidRDefault="007876FB" w:rsidP="00276052">
      <w:pPr>
        <w:pStyle w:val="Paragrafi"/>
        <w:rPr>
          <w:lang w:val="sq-AL"/>
        </w:rPr>
      </w:pPr>
    </w:p>
    <w:p w:rsidR="007876FB" w:rsidRDefault="007876FB" w:rsidP="00276052">
      <w:pPr>
        <w:pStyle w:val="Paragrafi"/>
        <w:rPr>
          <w:lang w:val="sq-AL"/>
        </w:rPr>
      </w:pPr>
    </w:p>
    <w:p w:rsidR="009F4C21" w:rsidRPr="00521DFA" w:rsidRDefault="009F4C21" w:rsidP="00276052">
      <w:pPr>
        <w:pStyle w:val="Paragrafi"/>
        <w:rPr>
          <w:lang w:val="sq-AL"/>
        </w:rPr>
      </w:pPr>
    </w:p>
    <w:p w:rsidR="000061DE" w:rsidRDefault="000061DE" w:rsidP="00C833DD">
      <w:pPr>
        <w:pStyle w:val="Paragrafi"/>
        <w:ind w:firstLine="0"/>
        <w:rPr>
          <w:lang w:val="sq-AL"/>
        </w:rPr>
      </w:pPr>
    </w:p>
    <w:p w:rsidR="000061DE" w:rsidRDefault="000061DE" w:rsidP="007C13FB">
      <w:pPr>
        <w:pStyle w:val="Paragrafi"/>
        <w:jc w:val="center"/>
        <w:rPr>
          <w:lang w:val="sq-AL"/>
        </w:rPr>
      </w:pPr>
    </w:p>
    <w:p w:rsidR="000A6D52" w:rsidRDefault="000A6D52" w:rsidP="007C13FB">
      <w:pPr>
        <w:pStyle w:val="Paragrafi"/>
        <w:jc w:val="center"/>
        <w:rPr>
          <w:lang w:val="sq-AL"/>
        </w:rPr>
      </w:pPr>
    </w:p>
    <w:p w:rsidR="000A6D52" w:rsidRDefault="000A6D52" w:rsidP="007C13FB">
      <w:pPr>
        <w:pStyle w:val="Paragrafi"/>
        <w:jc w:val="center"/>
        <w:rPr>
          <w:lang w:val="sq-AL"/>
        </w:rPr>
      </w:pPr>
    </w:p>
    <w:p w:rsidR="00921D99" w:rsidRPr="00521DFA" w:rsidRDefault="00921D99" w:rsidP="007C13FB">
      <w:pPr>
        <w:pStyle w:val="Paragrafi"/>
        <w:jc w:val="center"/>
        <w:rPr>
          <w:lang w:val="sq-AL"/>
        </w:rPr>
      </w:pPr>
    </w:p>
    <w:p w:rsidR="003670C4" w:rsidRPr="00521DFA" w:rsidRDefault="007C13FB" w:rsidP="007C13FB">
      <w:pPr>
        <w:pStyle w:val="Paragrafi"/>
        <w:jc w:val="center"/>
        <w:rPr>
          <w:lang w:val="sq-AL"/>
        </w:rPr>
      </w:pPr>
      <w:r w:rsidRPr="00521DFA">
        <w:rPr>
          <w:lang w:val="sq-AL"/>
        </w:rPr>
        <w:t>ANEKSI 1</w:t>
      </w:r>
    </w:p>
    <w:p w:rsidR="003670C4" w:rsidRPr="00521DFA" w:rsidRDefault="007C13FB" w:rsidP="007C13FB">
      <w:pPr>
        <w:pStyle w:val="Paragrafi"/>
        <w:jc w:val="center"/>
        <w:rPr>
          <w:lang w:val="sq-AL"/>
        </w:rPr>
      </w:pPr>
      <w:r w:rsidRPr="00521DFA">
        <w:rPr>
          <w:lang w:val="sq-AL"/>
        </w:rPr>
        <w:t>INSTITUCIONET QË TRAJTOJNË ÇËSHTJET E PRONËSISË</w:t>
      </w:r>
    </w:p>
    <w:p w:rsidR="003670C4"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29568" behindDoc="0" locked="0" layoutInCell="1" allowOverlap="1">
                <wp:simplePos x="0" y="0"/>
                <wp:positionH relativeFrom="column">
                  <wp:posOffset>3619500</wp:posOffset>
                </wp:positionH>
                <wp:positionV relativeFrom="paragraph">
                  <wp:posOffset>95250</wp:posOffset>
                </wp:positionV>
                <wp:extent cx="2174240" cy="797560"/>
                <wp:effectExtent l="19050" t="19050" r="26035" b="21590"/>
                <wp:wrapNone/>
                <wp:docPr id="8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4240" cy="797560"/>
                        </a:xfrm>
                        <a:prstGeom prst="ellipse">
                          <a:avLst/>
                        </a:prstGeom>
                        <a:solidFill>
                          <a:srgbClr val="FFFFFF"/>
                        </a:solidFill>
                        <a:ln w="38100" cmpd="dbl">
                          <a:solidFill>
                            <a:srgbClr val="000000"/>
                          </a:solidFill>
                          <a:round/>
                          <a:headEnd/>
                          <a:tailEnd/>
                        </a:ln>
                      </wps:spPr>
                      <wps:txbx>
                        <w:txbxContent>
                          <w:p w:rsidR="00E03E7E" w:rsidRPr="0025793B" w:rsidRDefault="00E03E7E" w:rsidP="007C13FB">
                            <w:pPr>
                              <w:jc w:val="center"/>
                              <w:rPr>
                                <w:b/>
                                <w:sz w:val="20"/>
                                <w:szCs w:val="20"/>
                              </w:rPr>
                            </w:pPr>
                            <w:r w:rsidRPr="0025793B">
                              <w:rPr>
                                <w:b/>
                                <w:sz w:val="20"/>
                                <w:szCs w:val="20"/>
                              </w:rPr>
                              <w:t>Institucione që</w:t>
                            </w:r>
                            <w:r>
                              <w:rPr>
                                <w:b/>
                                <w:sz w:val="20"/>
                                <w:szCs w:val="20"/>
                              </w:rPr>
                              <w:t xml:space="preserve"> </w:t>
                            </w:r>
                            <w:r w:rsidRPr="0025793B">
                              <w:rPr>
                                <w:b/>
                                <w:sz w:val="20"/>
                                <w:szCs w:val="20"/>
                              </w:rPr>
                              <w:t>lidhen me çështjet</w:t>
                            </w:r>
                          </w:p>
                          <w:p w:rsidR="00E03E7E" w:rsidRPr="0025793B" w:rsidRDefault="00E03E7E" w:rsidP="007C13FB">
                            <w:pPr>
                              <w:jc w:val="center"/>
                              <w:rPr>
                                <w:b/>
                              </w:rPr>
                            </w:pPr>
                            <w:r w:rsidRPr="0025793B">
                              <w:rPr>
                                <w:b/>
                                <w:sz w:val="20"/>
                                <w:szCs w:val="20"/>
                              </w:rPr>
                              <w:t>e pronësisë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left:0;text-align:left;margin-left:285pt;margin-top:7.5pt;width:171.2pt;height:62.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" strokeweight="3pt">
                <v:stroke linestyle="thinThin"/>
                <v:textbox>
                  <w:txbxContent>
                    <w:p w:rsidR="00E03E7E" w:rsidRPr="0025793B" w:rsidRDefault="00E03E7E" w:rsidP="007C13FB">
                      <w:pPr>
                        <w:jc w:val="center"/>
                        <w:rPr>
                          <w:b/>
                          <w:sz w:val="20"/>
                          <w:szCs w:val="20"/>
                        </w:rPr>
                      </w:pPr>
                      <w:r w:rsidRPr="0025793B">
                        <w:rPr>
                          <w:b/>
                          <w:sz w:val="20"/>
                          <w:szCs w:val="20"/>
                        </w:rPr>
                        <w:t>Institucione që</w:t>
                      </w:r>
                      <w:r>
                        <w:rPr>
                          <w:b/>
                          <w:sz w:val="20"/>
                          <w:szCs w:val="20"/>
                        </w:rPr>
                        <w:t xml:space="preserve"> </w:t>
                      </w:r>
                      <w:r w:rsidRPr="0025793B">
                        <w:rPr>
                          <w:b/>
                          <w:sz w:val="20"/>
                          <w:szCs w:val="20"/>
                        </w:rPr>
                        <w:t>lidhen me çështjet</w:t>
                      </w:r>
                    </w:p>
                    <w:p w:rsidR="00E03E7E" w:rsidRPr="0025793B" w:rsidRDefault="00E03E7E" w:rsidP="007C13FB">
                      <w:pPr>
                        <w:jc w:val="center"/>
                        <w:rPr>
                          <w:b/>
                        </w:rPr>
                      </w:pPr>
                      <w:r w:rsidRPr="0025793B">
                        <w:rPr>
                          <w:b/>
                          <w:sz w:val="20"/>
                          <w:szCs w:val="20"/>
                        </w:rPr>
                        <w:t>e pronësisë</w:t>
                      </w:r>
                    </w:p>
                  </w:txbxContent>
                </v:textbox>
              </v:oval>
            </w:pict>
          </mc:Fallback>
        </mc:AlternateContent>
      </w:r>
    </w:p>
    <w:p w:rsidR="00F54B1C" w:rsidRPr="00521DFA" w:rsidRDefault="00F54B1C" w:rsidP="00276052">
      <w:pPr>
        <w:pStyle w:val="Paragrafi"/>
        <w:rPr>
          <w:lang w:val="sq-AL"/>
        </w:rPr>
      </w:pPr>
      <w:r w:rsidRPr="00521DFA">
        <w:rPr>
          <w:lang w:val="sq-AL"/>
        </w:rPr>
        <w:t xml:space="preserve"> </w:t>
      </w:r>
    </w:p>
    <w:p w:rsidR="00F54B1C" w:rsidRPr="00521DFA" w:rsidRDefault="00F54B1C" w:rsidP="00276052">
      <w:pPr>
        <w:pStyle w:val="Paragrafi"/>
        <w:rPr>
          <w:lang w:val="sq-AL"/>
        </w:rPr>
      </w:pPr>
    </w:p>
    <w:p w:rsidR="007C13FB" w:rsidRPr="00521DFA" w:rsidRDefault="007C13FB" w:rsidP="00276052">
      <w:pPr>
        <w:pStyle w:val="Paragrafi"/>
        <w:rPr>
          <w:lang w:val="sq-AL"/>
        </w:rPr>
      </w:pPr>
    </w:p>
    <w:p w:rsidR="007C13FB" w:rsidRPr="00521DFA" w:rsidRDefault="007C13FB" w:rsidP="00276052">
      <w:pPr>
        <w:pStyle w:val="Paragrafi"/>
        <w:rPr>
          <w:lang w:val="sq-AL"/>
        </w:rPr>
      </w:pPr>
    </w:p>
    <w:p w:rsidR="007C13FB"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32640" behindDoc="0" locked="0" layoutInCell="1" allowOverlap="1">
                <wp:simplePos x="0" y="0"/>
                <wp:positionH relativeFrom="column">
                  <wp:posOffset>4607560</wp:posOffset>
                </wp:positionH>
                <wp:positionV relativeFrom="paragraph">
                  <wp:posOffset>142240</wp:posOffset>
                </wp:positionV>
                <wp:extent cx="635" cy="531495"/>
                <wp:effectExtent l="54610" t="56515" r="59055" b="21590"/>
                <wp:wrapNone/>
                <wp:docPr id="7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149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F25D5F" id="_x0000_t32" coordsize="21600,21600" o:spt="32" o:oned="t" path="m,l21600,21600e" filled="f">
                <v:path arrowok="t" fillok="f" o:connecttype="none"/>
                <o:lock v:ext="edit" shapetype="t"/>
              </v:shapetype>
              <v:shape id="AutoShape 17" o:spid="_x0000_s1026" type="#_x0000_t32" style="position:absolute;margin-left:362.8pt;margin-top:11.2pt;width:.05pt;height:41.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">
                <v:stroke startarrow="oval" endarrow="block"/>
              </v:shape>
            </w:pict>
          </mc:Fallback>
        </mc:AlternateContent>
      </w:r>
      <w:r>
        <w:rPr>
          <w:noProof/>
          <w:lang w:val="en-GB" w:eastAsia="en-GB"/>
        </w:rPr>
        <mc:AlternateContent>
          <mc:Choice Requires="wps">
            <w:drawing>
              <wp:anchor distT="0" distB="0" distL="114300" distR="114300" simplePos="0" relativeHeight="251631616" behindDoc="0" locked="0" layoutInCell="1" allowOverlap="1">
                <wp:simplePos x="0" y="0"/>
                <wp:positionH relativeFrom="column">
                  <wp:posOffset>4608195</wp:posOffset>
                </wp:positionH>
                <wp:positionV relativeFrom="paragraph">
                  <wp:posOffset>142240</wp:posOffset>
                </wp:positionV>
                <wp:extent cx="1630045" cy="483235"/>
                <wp:effectExtent l="7620" t="8890" r="29210" b="60325"/>
                <wp:wrapNone/>
                <wp:docPr id="7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0045" cy="483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5B3D6" id="AutoShape 16" o:spid="_x0000_s1026" type="#_x0000_t32" style="position:absolute;margin-left:362.85pt;margin-top:11.2pt;width:128.35pt;height:38.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">
                <v:stroke endarrow="block"/>
              </v:shape>
            </w:pict>
          </mc:Fallback>
        </mc:AlternateContent>
      </w:r>
      <w:r>
        <w:rPr>
          <w:noProof/>
          <w:lang w:val="en-GB" w:eastAsia="en-GB"/>
        </w:rPr>
        <mc:AlternateContent>
          <mc:Choice Requires="wps">
            <w:drawing>
              <wp:anchor distT="0" distB="0" distL="114300" distR="114300" simplePos="0" relativeHeight="251630592" behindDoc="0" locked="0" layoutInCell="1" allowOverlap="1">
                <wp:simplePos x="0" y="0"/>
                <wp:positionH relativeFrom="column">
                  <wp:posOffset>2396490</wp:posOffset>
                </wp:positionH>
                <wp:positionV relativeFrom="paragraph">
                  <wp:posOffset>142240</wp:posOffset>
                </wp:positionV>
                <wp:extent cx="2211070" cy="483235"/>
                <wp:effectExtent l="24765" t="8890" r="12065" b="60325"/>
                <wp:wrapNone/>
                <wp:docPr id="7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11070" cy="483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6478F" id="AutoShape 15" o:spid="_x0000_s1026" type="#_x0000_t32" style="position:absolute;margin-left:188.7pt;margin-top:11.2pt;width:174.1pt;height:38.05pt;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">
                <v:stroke endarrow="block"/>
              </v:shape>
            </w:pict>
          </mc:Fallback>
        </mc:AlternateContent>
      </w:r>
    </w:p>
    <w:p w:rsidR="007C13FB" w:rsidRPr="00521DFA" w:rsidRDefault="007C13FB" w:rsidP="00276052">
      <w:pPr>
        <w:pStyle w:val="Paragrafi"/>
        <w:rPr>
          <w:lang w:val="sq-AL"/>
        </w:rPr>
      </w:pPr>
    </w:p>
    <w:p w:rsidR="007C13FB" w:rsidRPr="00521DFA" w:rsidRDefault="007C13FB" w:rsidP="00276052">
      <w:pPr>
        <w:pStyle w:val="Paragrafi"/>
        <w:rPr>
          <w:lang w:val="sq-AL"/>
        </w:rPr>
      </w:pPr>
    </w:p>
    <w:p w:rsidR="007C13FB" w:rsidRPr="00521DFA" w:rsidRDefault="007C13FB" w:rsidP="00276052">
      <w:pPr>
        <w:pStyle w:val="Paragrafi"/>
        <w:rPr>
          <w:lang w:val="sq-AL"/>
        </w:rPr>
      </w:pPr>
    </w:p>
    <w:p w:rsidR="007C13FB"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36736" behindDoc="0" locked="0" layoutInCell="1" allowOverlap="1">
                <wp:simplePos x="0" y="0"/>
                <wp:positionH relativeFrom="column">
                  <wp:posOffset>7230745</wp:posOffset>
                </wp:positionH>
                <wp:positionV relativeFrom="paragraph">
                  <wp:posOffset>62230</wp:posOffset>
                </wp:positionV>
                <wp:extent cx="1200150" cy="357505"/>
                <wp:effectExtent l="10795" t="5080" r="8255" b="8890"/>
                <wp:wrapNone/>
                <wp:docPr id="7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57505"/>
                        </a:xfrm>
                        <a:prstGeom prst="rect">
                          <a:avLst/>
                        </a:prstGeom>
                        <a:solidFill>
                          <a:srgbClr val="FFFFFF"/>
                        </a:solidFill>
                        <a:ln w="3175">
                          <a:solidFill>
                            <a:srgbClr val="000000"/>
                          </a:solidFill>
                          <a:miter lim="800000"/>
                          <a:headEnd/>
                          <a:tailEnd/>
                        </a:ln>
                      </wps:spPr>
                      <wps:txbx>
                        <w:txbxContent>
                          <w:p w:rsidR="00E03E7E" w:rsidRPr="00340839" w:rsidRDefault="00E03E7E" w:rsidP="007A1B7E">
                            <w:pPr>
                              <w:rPr>
                                <w:sz w:val="20"/>
                                <w:szCs w:val="20"/>
                              </w:rPr>
                            </w:pPr>
                            <w:r w:rsidRPr="00340839">
                              <w:rPr>
                                <w:sz w:val="20"/>
                                <w:szCs w:val="20"/>
                              </w:rPr>
                              <w:t xml:space="preserve">Pyjet/kullotat vendore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7" style="position:absolute;left:0;text-align:left;margin-left:569.35pt;margin-top:4.9pt;width:94.5pt;height:28.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" strokeweight=".25pt">
                <v:textbox>
                  <w:txbxContent>
                    <w:p w:rsidR="00E03E7E" w:rsidRPr="00340839" w:rsidRDefault="00E03E7E" w:rsidP="007A1B7E">
                      <w:pPr>
                        <w:rPr>
                          <w:sz w:val="20"/>
                          <w:szCs w:val="20"/>
                        </w:rPr>
                      </w:pPr>
                      <w:r w:rsidRPr="00340839">
                        <w:rPr>
                          <w:sz w:val="20"/>
                          <w:szCs w:val="20"/>
                        </w:rPr>
                        <w:t xml:space="preserve">Pyjet/kullotat vendore </w:t>
                      </w:r>
                    </w:p>
                  </w:txbxContent>
                </v:textbox>
              </v:rect>
            </w:pict>
          </mc:Fallback>
        </mc:AlternateContent>
      </w:r>
      <w:r>
        <w:rPr>
          <w:noProof/>
          <w:lang w:val="en-GB" w:eastAsia="en-GB"/>
        </w:rPr>
        <mc:AlternateContent>
          <mc:Choice Requires="wps">
            <w:drawing>
              <wp:anchor distT="0" distB="0" distL="114300" distR="114300" simplePos="0" relativeHeight="251635712" behindDoc="0" locked="0" layoutInCell="1" allowOverlap="1">
                <wp:simplePos x="0" y="0"/>
                <wp:positionH relativeFrom="column">
                  <wp:posOffset>5573395</wp:posOffset>
                </wp:positionH>
                <wp:positionV relativeFrom="paragraph">
                  <wp:posOffset>39370</wp:posOffset>
                </wp:positionV>
                <wp:extent cx="1355090" cy="357505"/>
                <wp:effectExtent l="20320" t="20320" r="24765" b="22225"/>
                <wp:wrapNone/>
                <wp:docPr id="7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090" cy="357505"/>
                        </a:xfrm>
                        <a:prstGeom prst="rect">
                          <a:avLst/>
                        </a:prstGeom>
                        <a:solidFill>
                          <a:srgbClr val="FFFFFF"/>
                        </a:solidFill>
                        <a:ln w="38100" cmpd="dbl">
                          <a:solidFill>
                            <a:srgbClr val="000000"/>
                          </a:solidFill>
                          <a:miter lim="800000"/>
                          <a:headEnd/>
                          <a:tailEnd/>
                        </a:ln>
                      </wps:spPr>
                      <wps:txbx>
                        <w:txbxContent>
                          <w:p w:rsidR="00E03E7E" w:rsidRPr="00340839" w:rsidRDefault="00E03E7E" w:rsidP="007A1B7E">
                            <w:pPr>
                              <w:jc w:val="center"/>
                              <w:rPr>
                                <w:b/>
                                <w:sz w:val="20"/>
                                <w:szCs w:val="20"/>
                              </w:rPr>
                            </w:pPr>
                            <w:r w:rsidRPr="00340839">
                              <w:rPr>
                                <w:b/>
                                <w:sz w:val="20"/>
                                <w:szCs w:val="20"/>
                              </w:rPr>
                              <w:t>Qeverisja vendore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8" style="position:absolute;left:0;text-align:left;margin-left:438.85pt;margin-top:3.1pt;width:106.7pt;height:28.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" strokeweight="3pt">
                <v:stroke linestyle="thinThin"/>
                <v:textbox>
                  <w:txbxContent>
                    <w:p w:rsidR="00E03E7E" w:rsidRPr="00340839" w:rsidRDefault="00E03E7E" w:rsidP="007A1B7E">
                      <w:pPr>
                        <w:jc w:val="center"/>
                        <w:rPr>
                          <w:b/>
                          <w:sz w:val="20"/>
                          <w:szCs w:val="20"/>
                        </w:rPr>
                      </w:pPr>
                      <w:r w:rsidRPr="00340839">
                        <w:rPr>
                          <w:b/>
                          <w:sz w:val="20"/>
                          <w:szCs w:val="20"/>
                        </w:rPr>
                        <w:t>Qeverisja vendore</w:t>
                      </w:r>
                    </w:p>
                  </w:txbxContent>
                </v:textbox>
              </v:rect>
            </w:pict>
          </mc:Fallback>
        </mc:AlternateContent>
      </w:r>
      <w:r>
        <w:rPr>
          <w:noProof/>
          <w:lang w:val="en-GB" w:eastAsia="en-GB"/>
        </w:rPr>
        <mc:AlternateContent>
          <mc:Choice Requires="wps">
            <w:drawing>
              <wp:anchor distT="0" distB="0" distL="114300" distR="114300" simplePos="0" relativeHeight="251634688" behindDoc="0" locked="0" layoutInCell="1" allowOverlap="1">
                <wp:simplePos x="0" y="0"/>
                <wp:positionH relativeFrom="column">
                  <wp:posOffset>1722755</wp:posOffset>
                </wp:positionH>
                <wp:positionV relativeFrom="paragraph">
                  <wp:posOffset>39370</wp:posOffset>
                </wp:positionV>
                <wp:extent cx="1355725" cy="357505"/>
                <wp:effectExtent l="27305" t="20320" r="26670" b="22225"/>
                <wp:wrapNone/>
                <wp:docPr id="7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725" cy="357505"/>
                        </a:xfrm>
                        <a:prstGeom prst="rect">
                          <a:avLst/>
                        </a:prstGeom>
                        <a:solidFill>
                          <a:srgbClr val="FFFFFF"/>
                        </a:solidFill>
                        <a:ln w="38100" cmpd="dbl">
                          <a:solidFill>
                            <a:srgbClr val="000000"/>
                          </a:solidFill>
                          <a:miter lim="800000"/>
                          <a:headEnd/>
                          <a:tailEnd/>
                        </a:ln>
                      </wps:spPr>
                      <wps:txbx>
                        <w:txbxContent>
                          <w:p w:rsidR="00E03E7E" w:rsidRPr="00340839" w:rsidRDefault="00E03E7E" w:rsidP="007554BA">
                            <w:pPr>
                              <w:jc w:val="center"/>
                              <w:rPr>
                                <w:b/>
                                <w:sz w:val="20"/>
                                <w:szCs w:val="20"/>
                              </w:rPr>
                            </w:pPr>
                            <w:r w:rsidRPr="00340839">
                              <w:rPr>
                                <w:b/>
                                <w:sz w:val="20"/>
                                <w:szCs w:val="20"/>
                              </w:rPr>
                              <w:t>Këshilli i Ministrave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9" style="position:absolute;left:0;text-align:left;margin-left:135.65pt;margin-top:3.1pt;width:106.75pt;height:28.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" strokeweight="3pt">
                <v:stroke linestyle="thinThin"/>
                <v:textbox>
                  <w:txbxContent>
                    <w:p w:rsidR="00E03E7E" w:rsidRPr="00340839" w:rsidRDefault="00E03E7E" w:rsidP="007554BA">
                      <w:pPr>
                        <w:jc w:val="center"/>
                        <w:rPr>
                          <w:b/>
                          <w:sz w:val="20"/>
                          <w:szCs w:val="20"/>
                        </w:rPr>
                      </w:pPr>
                      <w:r w:rsidRPr="00340839">
                        <w:rPr>
                          <w:b/>
                          <w:sz w:val="20"/>
                          <w:szCs w:val="20"/>
                        </w:rPr>
                        <w:t>Këshilli i Ministrave</w:t>
                      </w:r>
                    </w:p>
                  </w:txbxContent>
                </v:textbox>
              </v:rect>
            </w:pict>
          </mc:Fallback>
        </mc:AlternateContent>
      </w:r>
      <w:r>
        <w:rPr>
          <w:noProof/>
          <w:lang w:val="en-GB" w:eastAsia="en-GB"/>
        </w:rPr>
        <mc:AlternateContent>
          <mc:Choice Requires="wps">
            <w:drawing>
              <wp:anchor distT="0" distB="0" distL="114300" distR="114300" simplePos="0" relativeHeight="251633664" behindDoc="0" locked="0" layoutInCell="1" allowOverlap="1">
                <wp:simplePos x="0" y="0"/>
                <wp:positionH relativeFrom="column">
                  <wp:posOffset>3950335</wp:posOffset>
                </wp:positionH>
                <wp:positionV relativeFrom="paragraph">
                  <wp:posOffset>39370</wp:posOffset>
                </wp:positionV>
                <wp:extent cx="1355090" cy="357505"/>
                <wp:effectExtent l="26035" t="20320" r="19050" b="22225"/>
                <wp:wrapNone/>
                <wp:docPr id="7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090" cy="357505"/>
                        </a:xfrm>
                        <a:prstGeom prst="rect">
                          <a:avLst/>
                        </a:prstGeom>
                        <a:solidFill>
                          <a:srgbClr val="FFFFFF"/>
                        </a:solidFill>
                        <a:ln w="38100" cmpd="dbl">
                          <a:solidFill>
                            <a:srgbClr val="000000"/>
                          </a:solidFill>
                          <a:miter lim="800000"/>
                          <a:headEnd/>
                          <a:tailEnd/>
                        </a:ln>
                      </wps:spPr>
                      <wps:txbx>
                        <w:txbxContent>
                          <w:p w:rsidR="00E03E7E" w:rsidRPr="00340839" w:rsidRDefault="00E03E7E" w:rsidP="007A1B7E">
                            <w:pPr>
                              <w:jc w:val="center"/>
                              <w:rPr>
                                <w:b/>
                                <w:sz w:val="20"/>
                                <w:szCs w:val="20"/>
                              </w:rPr>
                            </w:pPr>
                            <w:r w:rsidRPr="00340839">
                              <w:rPr>
                                <w:b/>
                                <w:sz w:val="20"/>
                                <w:szCs w:val="20"/>
                              </w:rPr>
                              <w:t>Gjykatat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0" style="position:absolute;left:0;text-align:left;margin-left:311.05pt;margin-top:3.1pt;width:106.7pt;height:28.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" strokeweight="3pt">
                <v:stroke linestyle="thinThin"/>
                <v:textbox>
                  <w:txbxContent>
                    <w:p w:rsidR="00E03E7E" w:rsidRPr="00340839" w:rsidRDefault="00E03E7E" w:rsidP="007A1B7E">
                      <w:pPr>
                        <w:jc w:val="center"/>
                        <w:rPr>
                          <w:b/>
                          <w:sz w:val="20"/>
                          <w:szCs w:val="20"/>
                        </w:rPr>
                      </w:pPr>
                      <w:r w:rsidRPr="00340839">
                        <w:rPr>
                          <w:b/>
                          <w:sz w:val="20"/>
                          <w:szCs w:val="20"/>
                        </w:rPr>
                        <w:t>Gjykatat</w:t>
                      </w:r>
                    </w:p>
                  </w:txbxContent>
                </v:textbox>
              </v:rect>
            </w:pict>
          </mc:Fallback>
        </mc:AlternateContent>
      </w:r>
    </w:p>
    <w:p w:rsidR="007C13FB"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37760" behindDoc="0" locked="0" layoutInCell="1" allowOverlap="1">
                <wp:simplePos x="0" y="0"/>
                <wp:positionH relativeFrom="column">
                  <wp:posOffset>6928485</wp:posOffset>
                </wp:positionH>
                <wp:positionV relativeFrom="paragraph">
                  <wp:posOffset>72390</wp:posOffset>
                </wp:positionV>
                <wp:extent cx="302260" cy="0"/>
                <wp:effectExtent l="13335" t="53340" r="17780" b="60960"/>
                <wp:wrapNone/>
                <wp:docPr id="7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53A43" id="AutoShape 22" o:spid="_x0000_s1026" type="#_x0000_t32" style="position:absolute;margin-left:545.55pt;margin-top:5.7pt;width:23.8pt;height: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tXFNQIAAF4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">
                <v:stroke endarrow="block"/>
              </v:shape>
            </w:pict>
          </mc:Fallback>
        </mc:AlternateContent>
      </w:r>
    </w:p>
    <w:p w:rsidR="007C13FB"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79744" behindDoc="0" locked="0" layoutInCell="1" allowOverlap="1">
                <wp:simplePos x="0" y="0"/>
                <wp:positionH relativeFrom="column">
                  <wp:posOffset>2390140</wp:posOffset>
                </wp:positionH>
                <wp:positionV relativeFrom="paragraph">
                  <wp:posOffset>61595</wp:posOffset>
                </wp:positionV>
                <wp:extent cx="0" cy="761365"/>
                <wp:effectExtent l="56515" t="13970" r="57785" b="15240"/>
                <wp:wrapNone/>
                <wp:docPr id="71"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1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386C2" id="AutoShape 99" o:spid="_x0000_s1026" type="#_x0000_t32" style="position:absolute;margin-left:188.2pt;margin-top:4.85pt;width:0;height:5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GPMwIAAF4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">
                <v:stroke endarrow="block"/>
              </v:shape>
            </w:pict>
          </mc:Fallback>
        </mc:AlternateContent>
      </w:r>
      <w:r>
        <w:rPr>
          <w:noProof/>
          <w:lang w:val="en-GB" w:eastAsia="en-GB"/>
        </w:rPr>
        <mc:AlternateContent>
          <mc:Choice Requires="wps">
            <w:drawing>
              <wp:anchor distT="0" distB="0" distL="114300" distR="114300" simplePos="0" relativeHeight="251641856" behindDoc="0" locked="0" layoutInCell="1" allowOverlap="1">
                <wp:simplePos x="0" y="0"/>
                <wp:positionH relativeFrom="column">
                  <wp:posOffset>2396490</wp:posOffset>
                </wp:positionH>
                <wp:positionV relativeFrom="paragraph">
                  <wp:posOffset>61595</wp:posOffset>
                </wp:positionV>
                <wp:extent cx="958215" cy="297180"/>
                <wp:effectExtent l="5715" t="13970" r="36195" b="60325"/>
                <wp:wrapNone/>
                <wp:docPr id="7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215" cy="297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D43AF1" id="AutoShape 28" o:spid="_x0000_s1026" type="#_x0000_t32" style="position:absolute;margin-left:188.7pt;margin-top:4.85pt;width:75.45pt;height:23.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">
                <v:stroke endarrow="block"/>
              </v:shape>
            </w:pict>
          </mc:Fallback>
        </mc:AlternateContent>
      </w:r>
      <w:r>
        <w:rPr>
          <w:noProof/>
          <w:lang w:val="en-GB" w:eastAsia="en-GB"/>
        </w:rPr>
        <mc:AlternateContent>
          <mc:Choice Requires="wps">
            <w:drawing>
              <wp:anchor distT="0" distB="0" distL="114300" distR="114300" simplePos="0" relativeHeight="251638784" behindDoc="0" locked="0" layoutInCell="1" allowOverlap="1">
                <wp:simplePos x="0" y="0"/>
                <wp:positionH relativeFrom="column">
                  <wp:posOffset>1153160</wp:posOffset>
                </wp:positionH>
                <wp:positionV relativeFrom="paragraph">
                  <wp:posOffset>61595</wp:posOffset>
                </wp:positionV>
                <wp:extent cx="1243330" cy="297180"/>
                <wp:effectExtent l="29210" t="13970" r="13335" b="60325"/>
                <wp:wrapNone/>
                <wp:docPr id="6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3330" cy="297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12D88" id="AutoShape 23" o:spid="_x0000_s1026" type="#_x0000_t32" style="position:absolute;margin-left:90.8pt;margin-top:4.85pt;width:97.9pt;height:23.4p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">
                <v:stroke endarrow="block"/>
              </v:shape>
            </w:pict>
          </mc:Fallback>
        </mc:AlternateContent>
      </w:r>
    </w:p>
    <w:p w:rsidR="007C13FB" w:rsidRPr="00521DFA" w:rsidRDefault="007C13FB" w:rsidP="00276052">
      <w:pPr>
        <w:pStyle w:val="Paragrafi"/>
        <w:rPr>
          <w:lang w:val="sq-AL"/>
        </w:rPr>
      </w:pPr>
    </w:p>
    <w:p w:rsidR="007C13FB"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40832" behindDoc="0" locked="0" layoutInCell="1" allowOverlap="1">
                <wp:simplePos x="0" y="0"/>
                <wp:positionH relativeFrom="column">
                  <wp:posOffset>3078480</wp:posOffset>
                </wp:positionH>
                <wp:positionV relativeFrom="paragraph">
                  <wp:posOffset>119380</wp:posOffset>
                </wp:positionV>
                <wp:extent cx="897890" cy="279400"/>
                <wp:effectExtent l="11430" t="5080" r="5080" b="10795"/>
                <wp:wrapNone/>
                <wp:docPr id="6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279400"/>
                        </a:xfrm>
                        <a:prstGeom prst="rect">
                          <a:avLst/>
                        </a:prstGeom>
                        <a:solidFill>
                          <a:srgbClr val="FFFFFF"/>
                        </a:solidFill>
                        <a:ln w="9525">
                          <a:solidFill>
                            <a:srgbClr val="000000"/>
                          </a:solidFill>
                          <a:miter lim="800000"/>
                          <a:headEnd/>
                          <a:tailEnd/>
                        </a:ln>
                      </wps:spPr>
                      <wps:txbx>
                        <w:txbxContent>
                          <w:p w:rsidR="00E03E7E" w:rsidRDefault="00E03E7E" w:rsidP="007A1B7E">
                            <w:pPr>
                              <w:jc w:val="center"/>
                            </w:pPr>
                            <w:r w:rsidRPr="007554BA">
                              <w:rPr>
                                <w:sz w:val="20"/>
                                <w:szCs w:val="20"/>
                              </w:rPr>
                              <w:t>DEBASKON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left:0;text-align:left;margin-left:242.4pt;margin-top:9.4pt;width:70.7pt;height:2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">
                <v:textbox>
                  <w:txbxContent>
                    <w:p w:rsidR="00E03E7E" w:rsidRDefault="00E03E7E" w:rsidP="007A1B7E">
                      <w:pPr>
                        <w:jc w:val="center"/>
                      </w:pPr>
                      <w:r w:rsidRPr="007554BA">
                        <w:rPr>
                          <w:sz w:val="20"/>
                          <w:szCs w:val="20"/>
                        </w:rPr>
                        <w:t>DEBASKON</w:t>
                      </w:r>
                    </w:p>
                  </w:txbxContent>
                </v:textbox>
              </v:rect>
            </w:pict>
          </mc:Fallback>
        </mc:AlternateContent>
      </w:r>
      <w:r>
        <w:rPr>
          <w:noProof/>
          <w:lang w:val="en-GB" w:eastAsia="en-GB"/>
        </w:rPr>
        <mc:AlternateContent>
          <mc:Choice Requires="wps">
            <w:drawing>
              <wp:anchor distT="0" distB="0" distL="114300" distR="114300" simplePos="0" relativeHeight="251639808" behindDoc="0" locked="0" layoutInCell="1" allowOverlap="1">
                <wp:simplePos x="0" y="0"/>
                <wp:positionH relativeFrom="column">
                  <wp:posOffset>652780</wp:posOffset>
                </wp:positionH>
                <wp:positionV relativeFrom="paragraph">
                  <wp:posOffset>119380</wp:posOffset>
                </wp:positionV>
                <wp:extent cx="897255" cy="279400"/>
                <wp:effectExtent l="5080" t="5080" r="12065" b="10795"/>
                <wp:wrapNone/>
                <wp:docPr id="6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 cy="279400"/>
                        </a:xfrm>
                        <a:prstGeom prst="rect">
                          <a:avLst/>
                        </a:prstGeom>
                        <a:solidFill>
                          <a:srgbClr val="FFFFFF"/>
                        </a:solidFill>
                        <a:ln w="9525">
                          <a:solidFill>
                            <a:srgbClr val="000000"/>
                          </a:solidFill>
                          <a:miter lim="800000"/>
                          <a:headEnd/>
                          <a:tailEnd/>
                        </a:ln>
                      </wps:spPr>
                      <wps:txbx>
                        <w:txbxContent>
                          <w:p w:rsidR="00E03E7E" w:rsidRPr="007554BA" w:rsidRDefault="00E03E7E" w:rsidP="007A1B7E">
                            <w:pPr>
                              <w:jc w:val="center"/>
                              <w:rPr>
                                <w:sz w:val="20"/>
                                <w:szCs w:val="20"/>
                              </w:rPr>
                            </w:pPr>
                            <w:r w:rsidRPr="007554BA">
                              <w:rPr>
                                <w:sz w:val="20"/>
                                <w:szCs w:val="20"/>
                              </w:rPr>
                              <w:t>DEKOPAN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2" style="position:absolute;left:0;text-align:left;margin-left:51.4pt;margin-top:9.4pt;width:70.65pt;height:2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">
                <v:textbox>
                  <w:txbxContent>
                    <w:p w:rsidR="00E03E7E" w:rsidRPr="007554BA" w:rsidRDefault="00E03E7E" w:rsidP="007A1B7E">
                      <w:pPr>
                        <w:jc w:val="center"/>
                        <w:rPr>
                          <w:sz w:val="20"/>
                          <w:szCs w:val="20"/>
                        </w:rPr>
                      </w:pPr>
                      <w:r w:rsidRPr="007554BA">
                        <w:rPr>
                          <w:sz w:val="20"/>
                          <w:szCs w:val="20"/>
                        </w:rPr>
                        <w:t>DEKOPAN</w:t>
                      </w:r>
                    </w:p>
                  </w:txbxContent>
                </v:textbox>
              </v:rect>
            </w:pict>
          </mc:Fallback>
        </mc:AlternateContent>
      </w:r>
    </w:p>
    <w:p w:rsidR="007C13FB" w:rsidRPr="00521DFA" w:rsidRDefault="007C13FB" w:rsidP="00276052">
      <w:pPr>
        <w:pStyle w:val="Paragrafi"/>
        <w:rPr>
          <w:lang w:val="sq-AL"/>
        </w:rPr>
      </w:pPr>
    </w:p>
    <w:p w:rsidR="007C13FB"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76672" behindDoc="0" locked="0" layoutInCell="1" allowOverlap="1">
                <wp:simplePos x="0" y="0"/>
                <wp:positionH relativeFrom="column">
                  <wp:posOffset>5572760</wp:posOffset>
                </wp:positionH>
                <wp:positionV relativeFrom="paragraph">
                  <wp:posOffset>157480</wp:posOffset>
                </wp:positionV>
                <wp:extent cx="635" cy="170815"/>
                <wp:effectExtent l="57785" t="52705" r="55880" b="14605"/>
                <wp:wrapNone/>
                <wp:docPr id="66"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81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E621D" id="AutoShape 94" o:spid="_x0000_s1026" type="#_x0000_t32" style="position:absolute;margin-left:438.8pt;margin-top:12.4pt;width:.05pt;height:1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">
                <v:stroke startarrow="oval" endarrow="block"/>
              </v:shape>
            </w:pict>
          </mc:Fallback>
        </mc:AlternateContent>
      </w: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6324600</wp:posOffset>
                </wp:positionH>
                <wp:positionV relativeFrom="paragraph">
                  <wp:posOffset>152400</wp:posOffset>
                </wp:positionV>
                <wp:extent cx="635" cy="207645"/>
                <wp:effectExtent l="57150" t="57150" r="56515" b="20955"/>
                <wp:wrapNone/>
                <wp:docPr id="6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764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E7BAB" id="AutoShape 54" o:spid="_x0000_s1026" type="#_x0000_t32" style="position:absolute;margin-left:498pt;margin-top:12pt;width:.05pt;height:1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">
                <v:stroke startarrow="oval" endarrow="block"/>
              </v:shape>
            </w:pict>
          </mc:Fallback>
        </mc:AlternateContent>
      </w: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4807585</wp:posOffset>
                </wp:positionH>
                <wp:positionV relativeFrom="paragraph">
                  <wp:posOffset>152400</wp:posOffset>
                </wp:positionV>
                <wp:extent cx="0" cy="207645"/>
                <wp:effectExtent l="54610" t="57150" r="59690" b="20955"/>
                <wp:wrapNone/>
                <wp:docPr id="6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F50CC" id="AutoShape 53" o:spid="_x0000_s1026" type="#_x0000_t32" style="position:absolute;margin-left:378.55pt;margin-top:12pt;width:0;height:1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">
                <v:stroke startarrow="oval" endarrow="block"/>
              </v:shape>
            </w:pict>
          </mc:Fallback>
        </mc:AlternateContent>
      </w: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791210</wp:posOffset>
                </wp:positionH>
                <wp:positionV relativeFrom="paragraph">
                  <wp:posOffset>152400</wp:posOffset>
                </wp:positionV>
                <wp:extent cx="0" cy="207645"/>
                <wp:effectExtent l="57785" t="57150" r="56515" b="20955"/>
                <wp:wrapNone/>
                <wp:docPr id="6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22584" id="AutoShape 50" o:spid="_x0000_s1026" type="#_x0000_t32" style="position:absolute;margin-left:62.3pt;margin-top:12pt;width:0;height: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">
                <v:stroke startarrow="oval" endarrow="block"/>
              </v:shape>
            </w:pict>
          </mc:Fallback>
        </mc:AlternateContent>
      </w:r>
      <w:r>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791210</wp:posOffset>
                </wp:positionH>
                <wp:positionV relativeFrom="paragraph">
                  <wp:posOffset>152400</wp:posOffset>
                </wp:positionV>
                <wp:extent cx="8002270" cy="5080"/>
                <wp:effectExtent l="10160" t="9525" r="7620" b="13970"/>
                <wp:wrapNone/>
                <wp:docPr id="6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2270"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FEBCC" id="AutoShape 49" o:spid="_x0000_s1026" type="#_x0000_t32" style="position:absolute;margin-left:62.3pt;margin-top:12pt;width:630.1pt;height:.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"/>
            </w:pict>
          </mc:Fallback>
        </mc:AlternateContent>
      </w:r>
    </w:p>
    <w:p w:rsidR="007C13FB"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2396490</wp:posOffset>
                </wp:positionH>
                <wp:positionV relativeFrom="paragraph">
                  <wp:posOffset>11430</wp:posOffset>
                </wp:positionV>
                <wp:extent cx="0" cy="207645"/>
                <wp:effectExtent l="53340" t="59055" r="60960" b="19050"/>
                <wp:wrapNone/>
                <wp:docPr id="6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96A2F" id="AutoShape 59" o:spid="_x0000_s1026" type="#_x0000_t32" style="position:absolute;margin-left:188.7pt;margin-top:.9pt;width:0;height:1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">
                <v:stroke startarrow="oval" endarrow="block"/>
              </v:shape>
            </w:pict>
          </mc:Fallback>
        </mc:AlternateContent>
      </w:r>
      <w:r>
        <w:rPr>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3898265</wp:posOffset>
                </wp:positionH>
                <wp:positionV relativeFrom="paragraph">
                  <wp:posOffset>11430</wp:posOffset>
                </wp:positionV>
                <wp:extent cx="635" cy="207645"/>
                <wp:effectExtent l="59690" t="59055" r="53975" b="19050"/>
                <wp:wrapNone/>
                <wp:docPr id="6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764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DAC8B" id="AutoShape 60" o:spid="_x0000_s1026" type="#_x0000_t32" style="position:absolute;margin-left:306.95pt;margin-top:.9pt;width:.05pt;height:1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">
                <v:stroke startarrow="oval" endarrow="block"/>
              </v:shape>
            </w:pict>
          </mc:Fallback>
        </mc:AlternateContent>
      </w:r>
      <w:r>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8793480</wp:posOffset>
                </wp:positionH>
                <wp:positionV relativeFrom="paragraph">
                  <wp:posOffset>-3810</wp:posOffset>
                </wp:positionV>
                <wp:extent cx="0" cy="207645"/>
                <wp:effectExtent l="59055" t="53340" r="55245" b="15240"/>
                <wp:wrapNone/>
                <wp:docPr id="5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A39F1" id="AutoShape 57" o:spid="_x0000_s1026" type="#_x0000_t32" style="position:absolute;margin-left:692.4pt;margin-top:-.3pt;width:0;height:1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">
                <v:stroke startarrow="oval" endarrow="block"/>
              </v:shape>
            </w:pict>
          </mc:Fallback>
        </mc:AlternateContent>
      </w: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7861300</wp:posOffset>
                </wp:positionH>
                <wp:positionV relativeFrom="paragraph">
                  <wp:posOffset>-3810</wp:posOffset>
                </wp:positionV>
                <wp:extent cx="0" cy="207645"/>
                <wp:effectExtent l="60325" t="53340" r="53975" b="15240"/>
                <wp:wrapNone/>
                <wp:docPr id="58"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6C57C5" id="AutoShape 56" o:spid="_x0000_s1026" type="#_x0000_t32" style="position:absolute;margin-left:619pt;margin-top:-.3pt;width:0;height:1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">
                <v:stroke startarrow="oval" endarrow="block"/>
              </v:shape>
            </w:pict>
          </mc:Fallback>
        </mc:AlternateContent>
      </w: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7127240</wp:posOffset>
                </wp:positionH>
                <wp:positionV relativeFrom="paragraph">
                  <wp:posOffset>-3810</wp:posOffset>
                </wp:positionV>
                <wp:extent cx="0" cy="207645"/>
                <wp:effectExtent l="59690" t="53340" r="54610" b="15240"/>
                <wp:wrapNone/>
                <wp:docPr id="57"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C4768" id="AutoShape 55" o:spid="_x0000_s1026" type="#_x0000_t32" style="position:absolute;margin-left:561.2pt;margin-top:-.3pt;width:0;height:1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">
                <v:stroke startarrow="oval" endarrow="block"/>
              </v:shape>
            </w:pict>
          </mc:Fallback>
        </mc:AlternateContent>
      </w:r>
    </w:p>
    <w:p w:rsidR="007C13FB"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43904" behindDoc="0" locked="0" layoutInCell="1" allowOverlap="1">
                <wp:simplePos x="0" y="0"/>
                <wp:positionH relativeFrom="column">
                  <wp:posOffset>1917700</wp:posOffset>
                </wp:positionH>
                <wp:positionV relativeFrom="paragraph">
                  <wp:posOffset>24765</wp:posOffset>
                </wp:positionV>
                <wp:extent cx="1325245" cy="357505"/>
                <wp:effectExtent l="22225" t="24765" r="24130" b="27305"/>
                <wp:wrapNone/>
                <wp:docPr id="5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357505"/>
                        </a:xfrm>
                        <a:prstGeom prst="rect">
                          <a:avLst/>
                        </a:prstGeom>
                        <a:solidFill>
                          <a:srgbClr val="FFFFFF"/>
                        </a:solidFill>
                        <a:ln w="38100" cmpd="dbl">
                          <a:solidFill>
                            <a:srgbClr val="000000"/>
                          </a:solidFill>
                          <a:miter lim="800000"/>
                          <a:headEnd/>
                          <a:tailEnd/>
                        </a:ln>
                      </wps:spPr>
                      <wps:txbx>
                        <w:txbxContent>
                          <w:p w:rsidR="00E03E7E" w:rsidRPr="007554BA" w:rsidRDefault="00E03E7E" w:rsidP="007554BA">
                            <w:pPr>
                              <w:jc w:val="center"/>
                              <w:rPr>
                                <w:sz w:val="20"/>
                                <w:szCs w:val="20"/>
                              </w:rPr>
                            </w:pPr>
                            <w:r w:rsidRPr="007554BA">
                              <w:rPr>
                                <w:sz w:val="20"/>
                                <w:szCs w:val="20"/>
                              </w:rPr>
                              <w:t>MPPT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3" style="position:absolute;left:0;text-align:left;margin-left:151pt;margin-top:1.95pt;width:104.35pt;height:28.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" strokeweight="3pt">
                <v:stroke linestyle="thinThin"/>
                <v:textbox>
                  <w:txbxContent>
                    <w:p w:rsidR="00E03E7E" w:rsidRPr="007554BA" w:rsidRDefault="00E03E7E" w:rsidP="007554BA">
                      <w:pPr>
                        <w:jc w:val="center"/>
                        <w:rPr>
                          <w:sz w:val="20"/>
                          <w:szCs w:val="20"/>
                        </w:rPr>
                      </w:pPr>
                      <w:r w:rsidRPr="007554BA">
                        <w:rPr>
                          <w:sz w:val="20"/>
                          <w:szCs w:val="20"/>
                        </w:rPr>
                        <w:t>MPPT</w:t>
                      </w:r>
                    </w:p>
                  </w:txbxContent>
                </v:textbox>
              </v:rect>
            </w:pict>
          </mc:Fallback>
        </mc:AlternateContent>
      </w:r>
      <w:r>
        <w:rPr>
          <w:noProof/>
          <w:lang w:val="en-GB" w:eastAsia="en-GB"/>
        </w:rPr>
        <mc:AlternateContent>
          <mc:Choice Requires="wps">
            <w:drawing>
              <wp:anchor distT="0" distB="0" distL="114300" distR="114300" simplePos="0" relativeHeight="251642880" behindDoc="0" locked="0" layoutInCell="1" allowOverlap="1">
                <wp:simplePos x="0" y="0"/>
                <wp:positionH relativeFrom="column">
                  <wp:posOffset>179070</wp:posOffset>
                </wp:positionH>
                <wp:positionV relativeFrom="paragraph">
                  <wp:posOffset>24765</wp:posOffset>
                </wp:positionV>
                <wp:extent cx="1351280" cy="357505"/>
                <wp:effectExtent l="26670" t="24765" r="22225" b="27305"/>
                <wp:wrapNone/>
                <wp:docPr id="5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280" cy="357505"/>
                        </a:xfrm>
                        <a:prstGeom prst="rect">
                          <a:avLst/>
                        </a:prstGeom>
                        <a:solidFill>
                          <a:srgbClr val="FFFFFF"/>
                        </a:solidFill>
                        <a:ln w="38100" cmpd="dbl">
                          <a:solidFill>
                            <a:srgbClr val="000000"/>
                          </a:solidFill>
                          <a:miter lim="800000"/>
                          <a:headEnd/>
                          <a:tailEnd/>
                        </a:ln>
                      </wps:spPr>
                      <wps:txbx>
                        <w:txbxContent>
                          <w:p w:rsidR="00E03E7E" w:rsidRPr="007554BA" w:rsidRDefault="00E03E7E" w:rsidP="007554BA">
                            <w:pPr>
                              <w:jc w:val="center"/>
                              <w:rPr>
                                <w:sz w:val="20"/>
                                <w:szCs w:val="20"/>
                              </w:rPr>
                            </w:pPr>
                            <w:r w:rsidRPr="007554BA">
                              <w:rPr>
                                <w:sz w:val="20"/>
                                <w:szCs w:val="20"/>
                              </w:rPr>
                              <w:t>MD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4" style="position:absolute;left:0;text-align:left;margin-left:14.1pt;margin-top:1.95pt;width:106.4pt;height:28.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" strokeweight="3pt">
                <v:stroke linestyle="thinThin"/>
                <v:textbox>
                  <w:txbxContent>
                    <w:p w:rsidR="00E03E7E" w:rsidRPr="007554BA" w:rsidRDefault="00E03E7E" w:rsidP="007554BA">
                      <w:pPr>
                        <w:jc w:val="center"/>
                        <w:rPr>
                          <w:sz w:val="20"/>
                          <w:szCs w:val="20"/>
                        </w:rPr>
                      </w:pPr>
                      <w:r w:rsidRPr="007554BA">
                        <w:rPr>
                          <w:sz w:val="20"/>
                          <w:szCs w:val="20"/>
                        </w:rPr>
                        <w:t>MD</w:t>
                      </w:r>
                    </w:p>
                  </w:txbxContent>
                </v:textbox>
              </v:rect>
            </w:pict>
          </mc:Fallback>
        </mc:AlternateContent>
      </w:r>
      <w:r>
        <w:rPr>
          <w:noProof/>
          <w:lang w:val="en-GB" w:eastAsia="en-GB"/>
        </w:rPr>
        <mc:AlternateContent>
          <mc:Choice Requires="wps">
            <w:drawing>
              <wp:anchor distT="0" distB="0" distL="114300" distR="114300" simplePos="0" relativeHeight="251675648" behindDoc="0" locked="0" layoutInCell="1" allowOverlap="1">
                <wp:simplePos x="0" y="0"/>
                <wp:positionH relativeFrom="column">
                  <wp:posOffset>5305425</wp:posOffset>
                </wp:positionH>
                <wp:positionV relativeFrom="paragraph">
                  <wp:posOffset>25400</wp:posOffset>
                </wp:positionV>
                <wp:extent cx="459105" cy="357505"/>
                <wp:effectExtent l="19050" t="25400" r="26670" b="26670"/>
                <wp:wrapNone/>
                <wp:docPr id="5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357505"/>
                        </a:xfrm>
                        <a:prstGeom prst="rect">
                          <a:avLst/>
                        </a:prstGeom>
                        <a:solidFill>
                          <a:srgbClr val="FFFFFF"/>
                        </a:solidFill>
                        <a:ln w="38100" cmpd="dbl">
                          <a:solidFill>
                            <a:srgbClr val="000000"/>
                          </a:solidFill>
                          <a:miter lim="800000"/>
                          <a:headEnd/>
                          <a:tailEnd/>
                        </a:ln>
                      </wps:spPr>
                      <wps:txbx>
                        <w:txbxContent>
                          <w:p w:rsidR="00E03E7E" w:rsidRPr="007554BA" w:rsidRDefault="00E03E7E" w:rsidP="00781696">
                            <w:pPr>
                              <w:jc w:val="center"/>
                              <w:rPr>
                                <w:sz w:val="20"/>
                                <w:szCs w:val="20"/>
                              </w:rPr>
                            </w:pPr>
                            <w:r w:rsidRPr="007554BA">
                              <w:rPr>
                                <w:sz w:val="20"/>
                                <w:szCs w:val="20"/>
                              </w:rPr>
                              <w:t>M</w:t>
                            </w:r>
                            <w:r>
                              <w:rPr>
                                <w:sz w:val="20"/>
                                <w:szCs w:val="20"/>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35" style="position:absolute;left:0;text-align:left;margin-left:417.75pt;margin-top:2pt;width:36.15pt;height:2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" strokeweight="3pt">
                <v:stroke linestyle="thinThin"/>
                <v:textbox>
                  <w:txbxContent>
                    <w:p w:rsidR="00E03E7E" w:rsidRPr="007554BA" w:rsidRDefault="00E03E7E" w:rsidP="00781696">
                      <w:pPr>
                        <w:jc w:val="center"/>
                        <w:rPr>
                          <w:sz w:val="20"/>
                          <w:szCs w:val="20"/>
                        </w:rPr>
                      </w:pPr>
                      <w:r w:rsidRPr="007554BA">
                        <w:rPr>
                          <w:sz w:val="20"/>
                          <w:szCs w:val="20"/>
                        </w:rPr>
                        <w:t>M</w:t>
                      </w:r>
                      <w:r>
                        <w:rPr>
                          <w:sz w:val="20"/>
                          <w:szCs w:val="20"/>
                        </w:rPr>
                        <w:t>F</w:t>
                      </w:r>
                    </w:p>
                  </w:txbxContent>
                </v:textbox>
              </v:rect>
            </w:pict>
          </mc:Fallback>
        </mc:AlternateContent>
      </w:r>
      <w:r>
        <w:rPr>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8430895</wp:posOffset>
                </wp:positionH>
                <wp:positionV relativeFrom="paragraph">
                  <wp:posOffset>24765</wp:posOffset>
                </wp:positionV>
                <wp:extent cx="725170" cy="357505"/>
                <wp:effectExtent l="20320" t="24765" r="26035" b="27305"/>
                <wp:wrapNone/>
                <wp:docPr id="5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357505"/>
                        </a:xfrm>
                        <a:prstGeom prst="rect">
                          <a:avLst/>
                        </a:prstGeom>
                        <a:solidFill>
                          <a:srgbClr val="FFFFFF"/>
                        </a:solidFill>
                        <a:ln w="38100" cmpd="dbl">
                          <a:solidFill>
                            <a:srgbClr val="000000"/>
                          </a:solidFill>
                          <a:miter lim="800000"/>
                          <a:headEnd/>
                          <a:tailEnd/>
                        </a:ln>
                      </wps:spPr>
                      <wps:txbx>
                        <w:txbxContent>
                          <w:p w:rsidR="00E03E7E" w:rsidRPr="007554BA" w:rsidRDefault="00E03E7E" w:rsidP="007554BA">
                            <w:pPr>
                              <w:jc w:val="center"/>
                              <w:rPr>
                                <w:sz w:val="20"/>
                                <w:szCs w:val="20"/>
                              </w:rPr>
                            </w:pPr>
                            <w:r w:rsidRPr="007554BA">
                              <w:rPr>
                                <w:sz w:val="20"/>
                                <w:szCs w:val="20"/>
                              </w:rPr>
                              <w:t>MBUMK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6" style="position:absolute;left:0;text-align:left;margin-left:663.85pt;margin-top:1.95pt;width:57.1pt;height:28.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" strokeweight="3pt">
                <v:stroke linestyle="thinThin"/>
                <v:textbox>
                  <w:txbxContent>
                    <w:p w:rsidR="00E03E7E" w:rsidRPr="007554BA" w:rsidRDefault="00E03E7E" w:rsidP="007554BA">
                      <w:pPr>
                        <w:jc w:val="center"/>
                        <w:rPr>
                          <w:sz w:val="20"/>
                          <w:szCs w:val="20"/>
                        </w:rPr>
                      </w:pPr>
                      <w:r w:rsidRPr="007554BA">
                        <w:rPr>
                          <w:sz w:val="20"/>
                          <w:szCs w:val="20"/>
                        </w:rPr>
                        <w:t>MBUMK</w:t>
                      </w:r>
                    </w:p>
                  </w:txbxContent>
                </v:textbox>
              </v:rect>
            </w:pict>
          </mc:Fallback>
        </mc:AlternateContent>
      </w:r>
      <w:r>
        <w:rPr>
          <w:noProof/>
          <w:lang w:val="en-GB" w:eastAsia="en-GB"/>
        </w:rPr>
        <mc:AlternateContent>
          <mc:Choice Requires="wps">
            <w:drawing>
              <wp:anchor distT="0" distB="0" distL="114300" distR="114300" simplePos="0" relativeHeight="251649024" behindDoc="0" locked="0" layoutInCell="1" allowOverlap="1">
                <wp:simplePos x="0" y="0"/>
                <wp:positionH relativeFrom="column">
                  <wp:posOffset>7567295</wp:posOffset>
                </wp:positionH>
                <wp:positionV relativeFrom="paragraph">
                  <wp:posOffset>24765</wp:posOffset>
                </wp:positionV>
                <wp:extent cx="647700" cy="357505"/>
                <wp:effectExtent l="23495" t="24765" r="24130" b="27305"/>
                <wp:wrapNone/>
                <wp:docPr id="5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57505"/>
                        </a:xfrm>
                        <a:prstGeom prst="rect">
                          <a:avLst/>
                        </a:prstGeom>
                        <a:solidFill>
                          <a:srgbClr val="FFFFFF"/>
                        </a:solidFill>
                        <a:ln w="38100" cmpd="dbl">
                          <a:solidFill>
                            <a:srgbClr val="000000"/>
                          </a:solidFill>
                          <a:miter lim="800000"/>
                          <a:headEnd/>
                          <a:tailEnd/>
                        </a:ln>
                      </wps:spPr>
                      <wps:txbx>
                        <w:txbxContent>
                          <w:p w:rsidR="00E03E7E" w:rsidRPr="007554BA" w:rsidRDefault="00E03E7E" w:rsidP="007554BA">
                            <w:pPr>
                              <w:jc w:val="center"/>
                              <w:rPr>
                                <w:sz w:val="20"/>
                                <w:szCs w:val="20"/>
                              </w:rPr>
                            </w:pPr>
                            <w:r w:rsidRPr="007554BA">
                              <w:rPr>
                                <w:sz w:val="20"/>
                                <w:szCs w:val="20"/>
                              </w:rPr>
                              <w:t>MITIK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7" style="position:absolute;left:0;text-align:left;margin-left:595.85pt;margin-top:1.95pt;width:51pt;height:28.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" strokeweight="3pt">
                <v:stroke linestyle="thinThin"/>
                <v:textbox>
                  <w:txbxContent>
                    <w:p w:rsidR="00E03E7E" w:rsidRPr="007554BA" w:rsidRDefault="00E03E7E" w:rsidP="007554BA">
                      <w:pPr>
                        <w:jc w:val="center"/>
                        <w:rPr>
                          <w:sz w:val="20"/>
                          <w:szCs w:val="20"/>
                        </w:rPr>
                      </w:pPr>
                      <w:r w:rsidRPr="007554BA">
                        <w:rPr>
                          <w:sz w:val="20"/>
                          <w:szCs w:val="20"/>
                        </w:rPr>
                        <w:t>MITIK</w:t>
                      </w:r>
                    </w:p>
                  </w:txbxContent>
                </v:textbox>
              </v:rect>
            </w:pict>
          </mc:Fallback>
        </mc:AlternateContent>
      </w:r>
      <w:r>
        <w:rPr>
          <w:noProof/>
          <w:lang w:val="en-GB" w:eastAsia="en-GB"/>
        </w:rPr>
        <mc:AlternateContent>
          <mc:Choice Requires="wps">
            <w:drawing>
              <wp:anchor distT="0" distB="0" distL="114300" distR="114300" simplePos="0" relativeHeight="251648000" behindDoc="0" locked="0" layoutInCell="1" allowOverlap="1">
                <wp:simplePos x="0" y="0"/>
                <wp:positionH relativeFrom="column">
                  <wp:posOffset>6816725</wp:posOffset>
                </wp:positionH>
                <wp:positionV relativeFrom="paragraph">
                  <wp:posOffset>34925</wp:posOffset>
                </wp:positionV>
                <wp:extent cx="636905" cy="357505"/>
                <wp:effectExtent l="25400" t="25400" r="23495" b="26670"/>
                <wp:wrapNone/>
                <wp:docPr id="5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905" cy="357505"/>
                        </a:xfrm>
                        <a:prstGeom prst="rect">
                          <a:avLst/>
                        </a:prstGeom>
                        <a:solidFill>
                          <a:srgbClr val="FFFFFF"/>
                        </a:solidFill>
                        <a:ln w="38100" cmpd="dbl">
                          <a:solidFill>
                            <a:srgbClr val="000000"/>
                          </a:solidFill>
                          <a:miter lim="800000"/>
                          <a:headEnd/>
                          <a:tailEnd/>
                        </a:ln>
                      </wps:spPr>
                      <wps:txbx>
                        <w:txbxContent>
                          <w:p w:rsidR="00E03E7E" w:rsidRPr="000F4BCC" w:rsidRDefault="00E03E7E" w:rsidP="007554BA">
                            <w:pPr>
                              <w:jc w:val="center"/>
                              <w:rPr>
                                <w:sz w:val="14"/>
                                <w:szCs w:val="14"/>
                              </w:rPr>
                            </w:pPr>
                            <w:r w:rsidRPr="000F4BCC">
                              <w:rPr>
                                <w:sz w:val="14"/>
                                <w:szCs w:val="14"/>
                              </w:rPr>
                              <w:t>MTKRS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8" style="position:absolute;left:0;text-align:left;margin-left:536.75pt;margin-top:2.75pt;width:50.15pt;height:28.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" strokeweight="3pt">
                <v:stroke linestyle="thinThin"/>
                <v:textbox>
                  <w:txbxContent>
                    <w:p w:rsidR="00E03E7E" w:rsidRPr="000F4BCC" w:rsidRDefault="00E03E7E" w:rsidP="007554BA">
                      <w:pPr>
                        <w:jc w:val="center"/>
                        <w:rPr>
                          <w:sz w:val="14"/>
                          <w:szCs w:val="14"/>
                        </w:rPr>
                      </w:pPr>
                      <w:r w:rsidRPr="000F4BCC">
                        <w:rPr>
                          <w:sz w:val="14"/>
                          <w:szCs w:val="14"/>
                        </w:rPr>
                        <w:t>MTKRS</w:t>
                      </w:r>
                    </w:p>
                  </w:txbxContent>
                </v:textbox>
              </v:rect>
            </w:pict>
          </mc:Fallback>
        </mc:AlternateContent>
      </w:r>
      <w:r>
        <w:rPr>
          <w:noProof/>
          <w:lang w:val="en-GB" w:eastAsia="en-GB"/>
        </w:rPr>
        <mc:AlternateContent>
          <mc:Choice Requires="wps">
            <w:drawing>
              <wp:anchor distT="0" distB="0" distL="114300" distR="114300" simplePos="0" relativeHeight="251646976" behindDoc="0" locked="0" layoutInCell="1" allowOverlap="1">
                <wp:simplePos x="0" y="0"/>
                <wp:positionH relativeFrom="column">
                  <wp:posOffset>6047105</wp:posOffset>
                </wp:positionH>
                <wp:positionV relativeFrom="paragraph">
                  <wp:posOffset>51435</wp:posOffset>
                </wp:positionV>
                <wp:extent cx="554355" cy="358140"/>
                <wp:effectExtent l="27305" t="22860" r="27940" b="19050"/>
                <wp:wrapNone/>
                <wp:docPr id="5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 cy="358140"/>
                        </a:xfrm>
                        <a:prstGeom prst="rect">
                          <a:avLst/>
                        </a:prstGeom>
                        <a:solidFill>
                          <a:srgbClr val="FFFFFF"/>
                        </a:solidFill>
                        <a:ln w="38100" cmpd="dbl">
                          <a:solidFill>
                            <a:srgbClr val="000000"/>
                          </a:solidFill>
                          <a:miter lim="800000"/>
                          <a:headEnd/>
                          <a:tailEnd/>
                        </a:ln>
                      </wps:spPr>
                      <wps:txbx>
                        <w:txbxContent>
                          <w:p w:rsidR="00E03E7E" w:rsidRPr="007554BA" w:rsidRDefault="00E03E7E" w:rsidP="007554BA">
                            <w:pPr>
                              <w:jc w:val="center"/>
                              <w:rPr>
                                <w:sz w:val="20"/>
                                <w:szCs w:val="20"/>
                              </w:rPr>
                            </w:pPr>
                            <w:r w:rsidRPr="000F4BCC">
                              <w:rPr>
                                <w:sz w:val="14"/>
                                <w:szCs w:val="14"/>
                              </w:rPr>
                              <w:t>METE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9" style="position:absolute;left:0;text-align:left;margin-left:476.15pt;margin-top:4.05pt;width:43.65pt;height:28.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" strokeweight="3pt">
                <v:stroke linestyle="thinThin"/>
                <v:textbox>
                  <w:txbxContent>
                    <w:p w:rsidR="00E03E7E" w:rsidRPr="007554BA" w:rsidRDefault="00E03E7E" w:rsidP="007554BA">
                      <w:pPr>
                        <w:jc w:val="center"/>
                        <w:rPr>
                          <w:sz w:val="20"/>
                          <w:szCs w:val="20"/>
                        </w:rPr>
                      </w:pPr>
                      <w:r w:rsidRPr="000F4BCC">
                        <w:rPr>
                          <w:sz w:val="14"/>
                          <w:szCs w:val="14"/>
                        </w:rPr>
                        <w:t>METE</w:t>
                      </w:r>
                    </w:p>
                  </w:txbxContent>
                </v:textbox>
              </v:rect>
            </w:pict>
          </mc:Fallback>
        </mc:AlternateContent>
      </w:r>
      <w:r>
        <w:rPr>
          <w:noProof/>
          <w:lang w:val="en-GB" w:eastAsia="en-GB"/>
        </w:rPr>
        <mc:AlternateContent>
          <mc:Choice Requires="wps">
            <w:drawing>
              <wp:anchor distT="0" distB="0" distL="114300" distR="114300" simplePos="0" relativeHeight="251645952" behindDoc="0" locked="0" layoutInCell="1" allowOverlap="1">
                <wp:simplePos x="0" y="0"/>
                <wp:positionH relativeFrom="column">
                  <wp:posOffset>4570730</wp:posOffset>
                </wp:positionH>
                <wp:positionV relativeFrom="paragraph">
                  <wp:posOffset>25400</wp:posOffset>
                </wp:positionV>
                <wp:extent cx="458470" cy="357505"/>
                <wp:effectExtent l="27305" t="25400" r="19050" b="26670"/>
                <wp:wrapNone/>
                <wp:docPr id="4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357505"/>
                        </a:xfrm>
                        <a:prstGeom prst="rect">
                          <a:avLst/>
                        </a:prstGeom>
                        <a:solidFill>
                          <a:srgbClr val="FFFFFF"/>
                        </a:solidFill>
                        <a:ln w="38100" cmpd="dbl">
                          <a:solidFill>
                            <a:srgbClr val="000000"/>
                          </a:solidFill>
                          <a:miter lim="800000"/>
                          <a:headEnd/>
                          <a:tailEnd/>
                        </a:ln>
                      </wps:spPr>
                      <wps:txbx>
                        <w:txbxContent>
                          <w:p w:rsidR="00E03E7E" w:rsidRPr="007554BA" w:rsidRDefault="00E03E7E" w:rsidP="007554BA">
                            <w:pPr>
                              <w:jc w:val="center"/>
                              <w:rPr>
                                <w:sz w:val="20"/>
                                <w:szCs w:val="20"/>
                              </w:rPr>
                            </w:pPr>
                            <w:r w:rsidRPr="007554BA">
                              <w:rPr>
                                <w:sz w:val="20"/>
                                <w:szCs w:val="20"/>
                              </w:rPr>
                              <w:t>M</w:t>
                            </w:r>
                            <w:r>
                              <w:rPr>
                                <w:sz w:val="20"/>
                                <w:szCs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0" style="position:absolute;left:0;text-align:left;margin-left:359.9pt;margin-top:2pt;width:36.1pt;height:28.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" strokeweight="3pt">
                <v:stroke linestyle="thinThin"/>
                <v:textbox>
                  <w:txbxContent>
                    <w:p w:rsidR="00E03E7E" w:rsidRPr="007554BA" w:rsidRDefault="00E03E7E" w:rsidP="007554BA">
                      <w:pPr>
                        <w:jc w:val="center"/>
                        <w:rPr>
                          <w:sz w:val="20"/>
                          <w:szCs w:val="20"/>
                        </w:rPr>
                      </w:pPr>
                      <w:r w:rsidRPr="007554BA">
                        <w:rPr>
                          <w:sz w:val="20"/>
                          <w:szCs w:val="20"/>
                        </w:rPr>
                        <w:t>M</w:t>
                      </w:r>
                      <w:r>
                        <w:rPr>
                          <w:sz w:val="20"/>
                          <w:szCs w:val="20"/>
                        </w:rPr>
                        <w:t>B</w:t>
                      </w:r>
                    </w:p>
                  </w:txbxContent>
                </v:textbox>
              </v:rect>
            </w:pict>
          </mc:Fallback>
        </mc:AlternateContent>
      </w:r>
      <w:r>
        <w:rPr>
          <w:noProof/>
          <w:lang w:val="en-GB" w:eastAsia="en-GB"/>
        </w:rPr>
        <mc:AlternateContent>
          <mc:Choice Requires="wps">
            <w:drawing>
              <wp:anchor distT="0" distB="0" distL="114300" distR="114300" simplePos="0" relativeHeight="251644928" behindDoc="0" locked="0" layoutInCell="1" allowOverlap="1">
                <wp:simplePos x="0" y="0"/>
                <wp:positionH relativeFrom="column">
                  <wp:posOffset>3455035</wp:posOffset>
                </wp:positionH>
                <wp:positionV relativeFrom="paragraph">
                  <wp:posOffset>24765</wp:posOffset>
                </wp:positionV>
                <wp:extent cx="880110" cy="357505"/>
                <wp:effectExtent l="26035" t="24765" r="27305" b="27305"/>
                <wp:wrapNone/>
                <wp:docPr id="4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110" cy="357505"/>
                        </a:xfrm>
                        <a:prstGeom prst="rect">
                          <a:avLst/>
                        </a:prstGeom>
                        <a:solidFill>
                          <a:srgbClr val="FFFFFF"/>
                        </a:solidFill>
                        <a:ln w="38100" cmpd="dbl">
                          <a:solidFill>
                            <a:srgbClr val="000000"/>
                          </a:solidFill>
                          <a:miter lim="800000"/>
                          <a:headEnd/>
                          <a:tailEnd/>
                        </a:ln>
                      </wps:spPr>
                      <wps:txbx>
                        <w:txbxContent>
                          <w:p w:rsidR="00E03E7E" w:rsidRPr="00E8715E" w:rsidRDefault="00E03E7E" w:rsidP="007554BA">
                            <w:pPr>
                              <w:jc w:val="center"/>
                              <w:rPr>
                                <w:sz w:val="20"/>
                                <w:szCs w:val="20"/>
                              </w:rPr>
                            </w:pPr>
                            <w:r w:rsidRPr="00E8715E">
                              <w:rPr>
                                <w:sz w:val="20"/>
                                <w:szCs w:val="20"/>
                              </w:rPr>
                              <w:t>MMPAU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1" style="position:absolute;left:0;text-align:left;margin-left:272.05pt;margin-top:1.95pt;width:69.3pt;height:28.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" strokeweight="3pt">
                <v:stroke linestyle="thinThin"/>
                <v:textbox>
                  <w:txbxContent>
                    <w:p w:rsidR="00E03E7E" w:rsidRPr="00E8715E" w:rsidRDefault="00E03E7E" w:rsidP="007554BA">
                      <w:pPr>
                        <w:jc w:val="center"/>
                        <w:rPr>
                          <w:sz w:val="20"/>
                          <w:szCs w:val="20"/>
                        </w:rPr>
                      </w:pPr>
                      <w:r w:rsidRPr="00E8715E">
                        <w:rPr>
                          <w:sz w:val="20"/>
                          <w:szCs w:val="20"/>
                        </w:rPr>
                        <w:t>MMPAU</w:t>
                      </w:r>
                    </w:p>
                  </w:txbxContent>
                </v:textbox>
              </v:rect>
            </w:pict>
          </mc:Fallback>
        </mc:AlternateContent>
      </w:r>
    </w:p>
    <w:p w:rsidR="007A1B7E" w:rsidRPr="00521DFA" w:rsidRDefault="007A1B7E" w:rsidP="00276052">
      <w:pPr>
        <w:pStyle w:val="Paragrafi"/>
        <w:rPr>
          <w:lang w:val="sq-AL"/>
        </w:rPr>
      </w:pPr>
    </w:p>
    <w:p w:rsidR="007A1B7E"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87936" behindDoc="0" locked="0" layoutInCell="1" allowOverlap="1">
                <wp:simplePos x="0" y="0"/>
                <wp:positionH relativeFrom="column">
                  <wp:posOffset>2694305</wp:posOffset>
                </wp:positionH>
                <wp:positionV relativeFrom="paragraph">
                  <wp:posOffset>39370</wp:posOffset>
                </wp:positionV>
                <wp:extent cx="0" cy="146685"/>
                <wp:effectExtent l="55880" t="58420" r="58420" b="61595"/>
                <wp:wrapNone/>
                <wp:docPr id="47"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9C21E" id="AutoShape 118" o:spid="_x0000_s1026" type="#_x0000_t32" style="position:absolute;margin-left:212.15pt;margin-top:3.1pt;width:0;height:11.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">
                <v:stroke startarrow="oval" endarrow="oval"/>
              </v:shape>
            </w:pict>
          </mc:Fallback>
        </mc:AlternateContent>
      </w:r>
      <w:r>
        <w:rPr>
          <w:noProof/>
          <w:lang w:val="en-GB" w:eastAsia="en-GB"/>
        </w:rPr>
        <mc:AlternateContent>
          <mc:Choice Requires="wps">
            <w:drawing>
              <wp:anchor distT="0" distB="0" distL="114300" distR="114300" simplePos="0" relativeHeight="251692032" behindDoc="0" locked="0" layoutInCell="1" allowOverlap="1">
                <wp:simplePos x="0" y="0"/>
                <wp:positionH relativeFrom="column">
                  <wp:posOffset>719455</wp:posOffset>
                </wp:positionH>
                <wp:positionV relativeFrom="paragraph">
                  <wp:posOffset>46990</wp:posOffset>
                </wp:positionV>
                <wp:extent cx="0" cy="146685"/>
                <wp:effectExtent l="52705" t="56515" r="61595" b="53975"/>
                <wp:wrapNone/>
                <wp:docPr id="46"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1B4C3" id="AutoShape 123" o:spid="_x0000_s1026" type="#_x0000_t32" style="position:absolute;margin-left:56.65pt;margin-top:3.7pt;width:0;height:11.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">
                <v:stroke startarrow="oval" endarrow="oval"/>
              </v:shape>
            </w:pict>
          </mc:Fallback>
        </mc:AlternateContent>
      </w:r>
      <w:r>
        <w:rPr>
          <w:noProof/>
          <w:lang w:val="en-GB" w:eastAsia="en-GB"/>
        </w:rPr>
        <mc:AlternateContent>
          <mc:Choice Requires="wps">
            <w:drawing>
              <wp:anchor distT="0" distB="0" distL="114300" distR="114300" simplePos="0" relativeHeight="251682816" behindDoc="0" locked="0" layoutInCell="1" allowOverlap="1">
                <wp:simplePos x="0" y="0"/>
                <wp:positionH relativeFrom="column">
                  <wp:posOffset>4779010</wp:posOffset>
                </wp:positionH>
                <wp:positionV relativeFrom="paragraph">
                  <wp:posOffset>47625</wp:posOffset>
                </wp:positionV>
                <wp:extent cx="635" cy="120650"/>
                <wp:effectExtent l="54610" t="57150" r="59055" b="60325"/>
                <wp:wrapNone/>
                <wp:docPr id="4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0650"/>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673B8" id="AutoShape 107" o:spid="_x0000_s1026" type="#_x0000_t32" style="position:absolute;margin-left:376.3pt;margin-top:3.75pt;width:.05pt;height: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">
                <v:stroke startarrow="oval" endarrow="oval"/>
              </v:shape>
            </w:pict>
          </mc:Fallback>
        </mc:AlternateContent>
      </w:r>
      <w:r>
        <w:rPr>
          <w:noProof/>
          <w:lang w:val="en-GB" w:eastAsia="en-GB"/>
        </w:rPr>
        <mc:AlternateContent>
          <mc:Choice Requires="wps">
            <w:drawing>
              <wp:anchor distT="0" distB="0" distL="114300" distR="114300" simplePos="0" relativeHeight="251681792" behindDoc="0" locked="0" layoutInCell="1" allowOverlap="1">
                <wp:simplePos x="0" y="0"/>
                <wp:positionH relativeFrom="column">
                  <wp:posOffset>3898265</wp:posOffset>
                </wp:positionH>
                <wp:positionV relativeFrom="paragraph">
                  <wp:posOffset>74295</wp:posOffset>
                </wp:positionV>
                <wp:extent cx="635" cy="250825"/>
                <wp:effectExtent l="59690" t="55245" r="53975" b="17780"/>
                <wp:wrapNone/>
                <wp:docPr id="4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082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8D171" id="AutoShape 101" o:spid="_x0000_s1026" type="#_x0000_t32" style="position:absolute;margin-left:306.95pt;margin-top:5.85pt;width:.05pt;height:1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">
                <v:stroke startarrow="oval" endarrow="block"/>
              </v:shape>
            </w:pict>
          </mc:Fallback>
        </mc:AlternateContent>
      </w:r>
      <w:r>
        <w:rPr>
          <w:noProof/>
          <w:lang w:val="en-GB" w:eastAsia="en-GB"/>
        </w:rPr>
        <mc:AlternateContent>
          <mc:Choice Requires="wps">
            <w:drawing>
              <wp:anchor distT="0" distB="0" distL="114300" distR="114300" simplePos="0" relativeHeight="251678720" behindDoc="0" locked="0" layoutInCell="1" allowOverlap="1">
                <wp:simplePos x="0" y="0"/>
                <wp:positionH relativeFrom="column">
                  <wp:posOffset>7173595</wp:posOffset>
                </wp:positionH>
                <wp:positionV relativeFrom="paragraph">
                  <wp:posOffset>74295</wp:posOffset>
                </wp:positionV>
                <wp:extent cx="6350" cy="267970"/>
                <wp:effectExtent l="58420" t="55245" r="59055" b="19685"/>
                <wp:wrapNone/>
                <wp:docPr id="4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6797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CB712" id="AutoShape 96" o:spid="_x0000_s1026" type="#_x0000_t32" style="position:absolute;margin-left:564.85pt;margin-top:5.85pt;width:.5pt;height:21.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">
                <v:stroke startarrow="oval" endarrow="block"/>
              </v:shape>
            </w:pict>
          </mc:Fallback>
        </mc:AlternateContent>
      </w:r>
      <w:r>
        <w:rPr>
          <w:noProof/>
          <w:lang w:val="en-GB" w:eastAsia="en-GB"/>
        </w:rPr>
        <mc:AlternateContent>
          <mc:Choice Requires="wps">
            <w:drawing>
              <wp:anchor distT="0" distB="0" distL="114300" distR="114300" simplePos="0" relativeHeight="251677696" behindDoc="0" locked="0" layoutInCell="1" allowOverlap="1">
                <wp:simplePos x="0" y="0"/>
                <wp:positionH relativeFrom="column">
                  <wp:posOffset>6342380</wp:posOffset>
                </wp:positionH>
                <wp:positionV relativeFrom="paragraph">
                  <wp:posOffset>74295</wp:posOffset>
                </wp:positionV>
                <wp:extent cx="635" cy="251460"/>
                <wp:effectExtent l="55880" t="55245" r="57785" b="17145"/>
                <wp:wrapNone/>
                <wp:docPr id="42"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146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2745D" id="AutoShape 95" o:spid="_x0000_s1026" type="#_x0000_t32" style="position:absolute;margin-left:499.4pt;margin-top:5.85pt;width:.05pt;height:19.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">
                <v:stroke startarrow="oval" endarrow="block"/>
              </v:shape>
            </w:pict>
          </mc:Fallback>
        </mc:AlternateContent>
      </w:r>
      <w:r>
        <w:rPr>
          <w:noProof/>
          <w:lang w:val="en-GB" w:eastAsia="en-GB"/>
        </w:rPr>
        <mc:AlternateContent>
          <mc:Choice Requires="wps">
            <w:drawing>
              <wp:anchor distT="0" distB="0" distL="114300" distR="114300" simplePos="0" relativeHeight="251674624" behindDoc="0" locked="0" layoutInCell="1" allowOverlap="1">
                <wp:simplePos x="0" y="0"/>
                <wp:positionH relativeFrom="column">
                  <wp:posOffset>5567045</wp:posOffset>
                </wp:positionH>
                <wp:positionV relativeFrom="paragraph">
                  <wp:posOffset>74295</wp:posOffset>
                </wp:positionV>
                <wp:extent cx="0" cy="251460"/>
                <wp:effectExtent l="61595" t="55245" r="52705" b="17145"/>
                <wp:wrapNone/>
                <wp:docPr id="41"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44B40" id="AutoShape 92" o:spid="_x0000_s1026" type="#_x0000_t32" style="position:absolute;margin-left:438.35pt;margin-top:5.85pt;width:0;height:1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">
                <v:stroke startarrow="oval" endarrow="block"/>
              </v:shape>
            </w:pict>
          </mc:Fallback>
        </mc:AlternateContent>
      </w:r>
    </w:p>
    <w:p w:rsidR="007A1B7E"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80768" behindDoc="0" locked="0" layoutInCell="1" allowOverlap="1">
                <wp:simplePos x="0" y="0"/>
                <wp:positionH relativeFrom="column">
                  <wp:posOffset>2183765</wp:posOffset>
                </wp:positionH>
                <wp:positionV relativeFrom="paragraph">
                  <wp:posOffset>8890</wp:posOffset>
                </wp:positionV>
                <wp:extent cx="6350" cy="155575"/>
                <wp:effectExtent l="59690" t="56515" r="57785" b="16510"/>
                <wp:wrapNone/>
                <wp:docPr id="40"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5557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B179E" id="AutoShape 74" o:spid="_x0000_s1026" type="#_x0000_t32" style="position:absolute;margin-left:171.95pt;margin-top:.7pt;width:.5pt;height:1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">
                <v:stroke startarrow="oval" endarrow="block"/>
              </v:shape>
            </w:pict>
          </mc:Fallback>
        </mc:AlternateContent>
      </w:r>
      <w:r>
        <w:rPr>
          <w:noProof/>
          <w:lang w:val="en-GB" w:eastAsia="en-GB"/>
        </w:rPr>
        <mc:AlternateContent>
          <mc:Choice Requires="wps">
            <w:drawing>
              <wp:anchor distT="0" distB="0" distL="114300" distR="114300" simplePos="0" relativeHeight="251688960" behindDoc="0" locked="0" layoutInCell="1" allowOverlap="1">
                <wp:simplePos x="0" y="0"/>
                <wp:positionH relativeFrom="column">
                  <wp:posOffset>2164080</wp:posOffset>
                </wp:positionH>
                <wp:positionV relativeFrom="paragraph">
                  <wp:posOffset>25400</wp:posOffset>
                </wp:positionV>
                <wp:extent cx="1083310" cy="10795"/>
                <wp:effectExtent l="11430" t="6350" r="10160" b="11430"/>
                <wp:wrapNone/>
                <wp:docPr id="39"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331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007CA3" id="AutoShape 119" o:spid="_x0000_s1026" type="#_x0000_t32" style="position:absolute;margin-left:170.4pt;margin-top:2pt;width:85.3pt;height:.8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"/>
            </w:pict>
          </mc:Fallback>
        </mc:AlternateContent>
      </w:r>
      <w:r>
        <w:rPr>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2105025</wp:posOffset>
                </wp:positionH>
                <wp:positionV relativeFrom="paragraph">
                  <wp:posOffset>158115</wp:posOffset>
                </wp:positionV>
                <wp:extent cx="506095" cy="343535"/>
                <wp:effectExtent l="9525" t="5715" r="8255" b="12700"/>
                <wp:wrapNone/>
                <wp:docPr id="3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343535"/>
                        </a:xfrm>
                        <a:prstGeom prst="rect">
                          <a:avLst/>
                        </a:prstGeom>
                        <a:solidFill>
                          <a:srgbClr val="FFFFFF"/>
                        </a:solidFill>
                        <a:ln w="9525">
                          <a:solidFill>
                            <a:srgbClr val="000000"/>
                          </a:solidFill>
                          <a:miter lim="800000"/>
                          <a:headEnd/>
                          <a:tailEnd/>
                        </a:ln>
                      </wps:spPr>
                      <wps:txbx>
                        <w:txbxContent>
                          <w:p w:rsidR="00E03E7E" w:rsidRPr="00EA6973" w:rsidRDefault="00E03E7E" w:rsidP="007F3A96">
                            <w:pPr>
                              <w:jc w:val="center"/>
                              <w:rPr>
                                <w:sz w:val="12"/>
                                <w:szCs w:val="12"/>
                              </w:rPr>
                            </w:pPr>
                            <w:r w:rsidRPr="00EA6973">
                              <w:rPr>
                                <w:sz w:val="12"/>
                                <w:szCs w:val="12"/>
                              </w:rPr>
                              <w:t>ALUIZNI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2" style="position:absolute;left:0;text-align:left;margin-left:165.75pt;margin-top:12.45pt;width:39.85pt;height:2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">
                <v:textbox>
                  <w:txbxContent>
                    <w:p w:rsidR="00E03E7E" w:rsidRPr="00EA6973" w:rsidRDefault="00E03E7E" w:rsidP="007F3A96">
                      <w:pPr>
                        <w:jc w:val="center"/>
                        <w:rPr>
                          <w:sz w:val="12"/>
                          <w:szCs w:val="12"/>
                        </w:rPr>
                      </w:pPr>
                      <w:r w:rsidRPr="00EA6973">
                        <w:rPr>
                          <w:sz w:val="12"/>
                          <w:szCs w:val="12"/>
                        </w:rPr>
                        <w:t>ALUIZNI</w:t>
                      </w:r>
                    </w:p>
                  </w:txbxContent>
                </v:textbox>
              </v:rect>
            </w:pict>
          </mc:Fallback>
        </mc:AlternateContent>
      </w:r>
      <w:r>
        <w:rPr>
          <w:noProof/>
          <w:lang w:val="en-GB" w:eastAsia="en-GB"/>
        </w:rPr>
        <mc:AlternateContent>
          <mc:Choice Requires="wps">
            <w:drawing>
              <wp:anchor distT="0" distB="0" distL="114300" distR="114300" simplePos="0" relativeHeight="251689984" behindDoc="0" locked="0" layoutInCell="1" allowOverlap="1">
                <wp:simplePos x="0" y="0"/>
                <wp:positionH relativeFrom="column">
                  <wp:posOffset>2702560</wp:posOffset>
                </wp:positionH>
                <wp:positionV relativeFrom="paragraph">
                  <wp:posOffset>29210</wp:posOffset>
                </wp:positionV>
                <wp:extent cx="635" cy="128905"/>
                <wp:effectExtent l="54610" t="57785" r="59055" b="22860"/>
                <wp:wrapNone/>
                <wp:docPr id="37"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90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6F494" id="AutoShape 121" o:spid="_x0000_s1026" type="#_x0000_t32" style="position:absolute;margin-left:212.8pt;margin-top:2.3pt;width:.05pt;height:10.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">
                <v:stroke startarrow="oval" endarrow="block"/>
              </v:shape>
            </w:pict>
          </mc:Fallback>
        </mc:AlternateContent>
      </w:r>
      <w:r>
        <w:rPr>
          <w:noProof/>
          <w:lang w:val="en-GB" w:eastAsia="en-GB"/>
        </w:rPr>
        <mc:AlternateContent>
          <mc:Choice Requires="wps">
            <w:drawing>
              <wp:anchor distT="0" distB="0" distL="114300" distR="114300" simplePos="0" relativeHeight="251691008" behindDoc="0" locked="0" layoutInCell="1" allowOverlap="1">
                <wp:simplePos x="0" y="0"/>
                <wp:positionH relativeFrom="column">
                  <wp:posOffset>3241040</wp:posOffset>
                </wp:positionH>
                <wp:positionV relativeFrom="paragraph">
                  <wp:posOffset>36195</wp:posOffset>
                </wp:positionV>
                <wp:extent cx="6350" cy="138430"/>
                <wp:effectExtent l="59690" t="55245" r="57785" b="25400"/>
                <wp:wrapNone/>
                <wp:docPr id="36"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84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47CED" id="AutoShape 122" o:spid="_x0000_s1026" type="#_x0000_t32" style="position:absolute;margin-left:255.2pt;margin-top:2.85pt;width:.5pt;height:10.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">
                <v:stroke startarrow="oval" endarrow="block"/>
              </v:shape>
            </w:pict>
          </mc:Fallback>
        </mc:AlternateContent>
      </w:r>
      <w:r>
        <w:rPr>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3160395</wp:posOffset>
                </wp:positionH>
                <wp:positionV relativeFrom="paragraph">
                  <wp:posOffset>157480</wp:posOffset>
                </wp:positionV>
                <wp:extent cx="376555" cy="343535"/>
                <wp:effectExtent l="7620" t="5080" r="6350" b="13335"/>
                <wp:wrapNone/>
                <wp:docPr id="3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343535"/>
                        </a:xfrm>
                        <a:prstGeom prst="rect">
                          <a:avLst/>
                        </a:prstGeom>
                        <a:solidFill>
                          <a:srgbClr val="FFFFFF"/>
                        </a:solidFill>
                        <a:ln w="9525">
                          <a:solidFill>
                            <a:srgbClr val="000000"/>
                          </a:solidFill>
                          <a:miter lim="800000"/>
                          <a:headEnd/>
                          <a:tailEnd/>
                        </a:ln>
                      </wps:spPr>
                      <wps:txbx>
                        <w:txbxContent>
                          <w:p w:rsidR="00E03E7E" w:rsidRPr="00EA6973" w:rsidRDefault="00E03E7E" w:rsidP="00C4726F">
                            <w:pPr>
                              <w:jc w:val="center"/>
                              <w:rPr>
                                <w:sz w:val="12"/>
                                <w:szCs w:val="12"/>
                              </w:rPr>
                            </w:pPr>
                            <w:r w:rsidRPr="00EA6973">
                              <w:rPr>
                                <w:sz w:val="12"/>
                                <w:szCs w:val="12"/>
                              </w:rPr>
                              <w:t>EKB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43" style="position:absolute;left:0;text-align:left;margin-left:248.85pt;margin-top:12.4pt;width:29.65pt;height:2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">
                <v:textbox>
                  <w:txbxContent>
                    <w:p w:rsidR="00E03E7E" w:rsidRPr="00EA6973" w:rsidRDefault="00E03E7E" w:rsidP="00C4726F">
                      <w:pPr>
                        <w:jc w:val="center"/>
                        <w:rPr>
                          <w:sz w:val="12"/>
                          <w:szCs w:val="12"/>
                        </w:rPr>
                      </w:pPr>
                      <w:r w:rsidRPr="00EA6973">
                        <w:rPr>
                          <w:sz w:val="12"/>
                          <w:szCs w:val="12"/>
                        </w:rPr>
                        <w:t>EKB</w:t>
                      </w:r>
                    </w:p>
                  </w:txbxContent>
                </v:textbox>
              </v:rect>
            </w:pict>
          </mc:Fallback>
        </mc:AlternateContent>
      </w:r>
      <w:r>
        <w:rPr>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2667635</wp:posOffset>
                </wp:positionH>
                <wp:positionV relativeFrom="paragraph">
                  <wp:posOffset>157480</wp:posOffset>
                </wp:positionV>
                <wp:extent cx="432435" cy="343535"/>
                <wp:effectExtent l="10160" t="5080" r="5080" b="13335"/>
                <wp:wrapNone/>
                <wp:docPr id="3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343535"/>
                        </a:xfrm>
                        <a:prstGeom prst="rect">
                          <a:avLst/>
                        </a:prstGeom>
                        <a:solidFill>
                          <a:srgbClr val="FFFFFF"/>
                        </a:solidFill>
                        <a:ln w="9525">
                          <a:solidFill>
                            <a:srgbClr val="000000"/>
                          </a:solidFill>
                          <a:miter lim="800000"/>
                          <a:headEnd/>
                          <a:tailEnd/>
                        </a:ln>
                      </wps:spPr>
                      <wps:txbx>
                        <w:txbxContent>
                          <w:p w:rsidR="00E03E7E" w:rsidRPr="00C4726F" w:rsidRDefault="00E03E7E" w:rsidP="002C76DB">
                            <w:pPr>
                              <w:jc w:val="center"/>
                              <w:rPr>
                                <w:sz w:val="14"/>
                                <w:szCs w:val="14"/>
                              </w:rPr>
                            </w:pPr>
                            <w:r w:rsidRPr="00C4726F">
                              <w:rPr>
                                <w:sz w:val="14"/>
                                <w:szCs w:val="14"/>
                              </w:rPr>
                              <w:t>AKPT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44" style="position:absolute;left:0;text-align:left;margin-left:210.05pt;margin-top:12.4pt;width:34.05pt;height:2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">
                <v:textbox>
                  <w:txbxContent>
                    <w:p w:rsidR="00E03E7E" w:rsidRPr="00C4726F" w:rsidRDefault="00E03E7E" w:rsidP="002C76DB">
                      <w:pPr>
                        <w:jc w:val="center"/>
                        <w:rPr>
                          <w:sz w:val="14"/>
                          <w:szCs w:val="14"/>
                        </w:rPr>
                      </w:pPr>
                      <w:r w:rsidRPr="00C4726F">
                        <w:rPr>
                          <w:sz w:val="14"/>
                          <w:szCs w:val="14"/>
                        </w:rPr>
                        <w:t>AKPT</w:t>
                      </w:r>
                    </w:p>
                  </w:txbxContent>
                </v:textbox>
              </v:rect>
            </w:pict>
          </mc:Fallback>
        </mc:AlternateContent>
      </w:r>
      <w:r>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1605915</wp:posOffset>
                </wp:positionH>
                <wp:positionV relativeFrom="paragraph">
                  <wp:posOffset>158115</wp:posOffset>
                </wp:positionV>
                <wp:extent cx="451485" cy="342900"/>
                <wp:effectExtent l="5715" t="5715" r="9525" b="13335"/>
                <wp:wrapNone/>
                <wp:docPr id="3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342900"/>
                        </a:xfrm>
                        <a:prstGeom prst="rect">
                          <a:avLst/>
                        </a:prstGeom>
                        <a:solidFill>
                          <a:srgbClr val="FFFFFF"/>
                        </a:solidFill>
                        <a:ln w="9525">
                          <a:solidFill>
                            <a:srgbClr val="000000"/>
                          </a:solidFill>
                          <a:miter lim="800000"/>
                          <a:headEnd/>
                          <a:tailEnd/>
                        </a:ln>
                      </wps:spPr>
                      <wps:txbx>
                        <w:txbxContent>
                          <w:p w:rsidR="00E03E7E" w:rsidRPr="00C4726F" w:rsidRDefault="00E03E7E" w:rsidP="007554BA">
                            <w:pPr>
                              <w:jc w:val="center"/>
                              <w:rPr>
                                <w:sz w:val="14"/>
                                <w:szCs w:val="14"/>
                              </w:rPr>
                            </w:pPr>
                            <w:r w:rsidRPr="00C4726F">
                              <w:rPr>
                                <w:sz w:val="14"/>
                                <w:szCs w:val="14"/>
                              </w:rPr>
                              <w:t>AKKP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5" style="position:absolute;left:0;text-align:left;margin-left:126.45pt;margin-top:12.45pt;width:35.5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">
                <v:textbox>
                  <w:txbxContent>
                    <w:p w:rsidR="00E03E7E" w:rsidRPr="00C4726F" w:rsidRDefault="00E03E7E" w:rsidP="007554BA">
                      <w:pPr>
                        <w:jc w:val="center"/>
                        <w:rPr>
                          <w:sz w:val="14"/>
                          <w:szCs w:val="14"/>
                        </w:rPr>
                      </w:pPr>
                      <w:r w:rsidRPr="00C4726F">
                        <w:rPr>
                          <w:sz w:val="14"/>
                          <w:szCs w:val="14"/>
                        </w:rPr>
                        <w:t>AKKP</w:t>
                      </w:r>
                    </w:p>
                  </w:txbxContent>
                </v:textbox>
              </v:rect>
            </w:pict>
          </mc:Fallback>
        </mc:AlternateContent>
      </w:r>
      <w:r>
        <w:rPr>
          <w:noProof/>
          <w:lang w:val="en-GB" w:eastAsia="en-GB"/>
        </w:rPr>
        <mc:AlternateContent>
          <mc:Choice Requires="wps">
            <w:drawing>
              <wp:anchor distT="0" distB="0" distL="114300" distR="114300" simplePos="0" relativeHeight="251697152" behindDoc="0" locked="0" layoutInCell="1" allowOverlap="1">
                <wp:simplePos x="0" y="0"/>
                <wp:positionH relativeFrom="column">
                  <wp:posOffset>1314450</wp:posOffset>
                </wp:positionH>
                <wp:positionV relativeFrom="paragraph">
                  <wp:posOffset>26670</wp:posOffset>
                </wp:positionV>
                <wp:extent cx="6350" cy="138430"/>
                <wp:effectExtent l="57150" t="55245" r="60325" b="25400"/>
                <wp:wrapNone/>
                <wp:docPr id="3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84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CAA6E" id="AutoShape 128" o:spid="_x0000_s1026" type="#_x0000_t32" style="position:absolute;margin-left:103.5pt;margin-top:2.1pt;width:.5pt;height:10.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">
                <v:stroke startarrow="oval" endarrow="block"/>
              </v:shape>
            </w:pict>
          </mc:Fallback>
        </mc:AlternateContent>
      </w:r>
      <w:r>
        <w:rPr>
          <w:noProof/>
          <w:lang w:val="en-GB" w:eastAsia="en-GB"/>
        </w:rPr>
        <mc:AlternateContent>
          <mc:Choice Requires="wps">
            <w:drawing>
              <wp:anchor distT="0" distB="0" distL="114300" distR="114300" simplePos="0" relativeHeight="251694080" behindDoc="0" locked="0" layoutInCell="1" allowOverlap="1">
                <wp:simplePos x="0" y="0"/>
                <wp:positionH relativeFrom="column">
                  <wp:posOffset>376555</wp:posOffset>
                </wp:positionH>
                <wp:positionV relativeFrom="paragraph">
                  <wp:posOffset>25400</wp:posOffset>
                </wp:positionV>
                <wp:extent cx="6350" cy="139065"/>
                <wp:effectExtent l="62230" t="63500" r="55245" b="16510"/>
                <wp:wrapNone/>
                <wp:docPr id="31"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906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A0E53" id="AutoShape 125" o:spid="_x0000_s1026" type="#_x0000_t32" style="position:absolute;margin-left:29.65pt;margin-top:2pt;width:.5pt;height:10.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">
                <v:stroke startarrow="oval" endarrow="block"/>
              </v:shape>
            </w:pict>
          </mc:Fallback>
        </mc:AlternateContent>
      </w:r>
      <w:r>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1146175</wp:posOffset>
                </wp:positionH>
                <wp:positionV relativeFrom="paragraph">
                  <wp:posOffset>157480</wp:posOffset>
                </wp:positionV>
                <wp:extent cx="422910" cy="343535"/>
                <wp:effectExtent l="12700" t="5080" r="12065" b="13335"/>
                <wp:wrapNone/>
                <wp:docPr id="3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 cy="343535"/>
                        </a:xfrm>
                        <a:prstGeom prst="rect">
                          <a:avLst/>
                        </a:prstGeom>
                        <a:solidFill>
                          <a:srgbClr val="FFFFFF"/>
                        </a:solidFill>
                        <a:ln w="9525">
                          <a:solidFill>
                            <a:srgbClr val="000000"/>
                          </a:solidFill>
                          <a:miter lim="800000"/>
                          <a:headEnd/>
                          <a:tailEnd/>
                        </a:ln>
                      </wps:spPr>
                      <wps:txbx>
                        <w:txbxContent>
                          <w:p w:rsidR="00E03E7E" w:rsidRPr="00EA6973" w:rsidRDefault="00E03E7E" w:rsidP="007554BA">
                            <w:pPr>
                              <w:jc w:val="center"/>
                              <w:rPr>
                                <w:sz w:val="12"/>
                                <w:szCs w:val="12"/>
                              </w:rPr>
                            </w:pPr>
                            <w:r w:rsidRPr="00EA6973">
                              <w:rPr>
                                <w:sz w:val="12"/>
                                <w:szCs w:val="12"/>
                              </w:rPr>
                              <w:t>SHPGJ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46" style="position:absolute;left:0;text-align:left;margin-left:90.25pt;margin-top:12.4pt;width:33.3pt;height:2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">
                <v:textbox>
                  <w:txbxContent>
                    <w:p w:rsidR="00E03E7E" w:rsidRPr="00EA6973" w:rsidRDefault="00E03E7E" w:rsidP="007554BA">
                      <w:pPr>
                        <w:jc w:val="center"/>
                        <w:rPr>
                          <w:sz w:val="12"/>
                          <w:szCs w:val="12"/>
                        </w:rPr>
                      </w:pPr>
                      <w:r w:rsidRPr="00EA6973">
                        <w:rPr>
                          <w:sz w:val="12"/>
                          <w:szCs w:val="12"/>
                        </w:rPr>
                        <w:t>SHPGJ</w:t>
                      </w:r>
                    </w:p>
                  </w:txbxContent>
                </v:textbox>
              </v:rect>
            </w:pict>
          </mc:Fallback>
        </mc:AlternateContent>
      </w:r>
      <w:r>
        <w:rPr>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668655</wp:posOffset>
                </wp:positionH>
                <wp:positionV relativeFrom="paragraph">
                  <wp:posOffset>157480</wp:posOffset>
                </wp:positionV>
                <wp:extent cx="434340" cy="343535"/>
                <wp:effectExtent l="11430" t="5080" r="11430" b="13335"/>
                <wp:wrapNone/>
                <wp:docPr id="2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43535"/>
                        </a:xfrm>
                        <a:prstGeom prst="rect">
                          <a:avLst/>
                        </a:prstGeom>
                        <a:solidFill>
                          <a:srgbClr val="FFFFFF"/>
                        </a:solidFill>
                        <a:ln w="9525">
                          <a:solidFill>
                            <a:srgbClr val="000000"/>
                          </a:solidFill>
                          <a:miter lim="800000"/>
                          <a:headEnd/>
                          <a:tailEnd/>
                        </a:ln>
                      </wps:spPr>
                      <wps:txbx>
                        <w:txbxContent>
                          <w:p w:rsidR="00E03E7E" w:rsidRPr="00C4726F" w:rsidRDefault="00E03E7E" w:rsidP="007554BA">
                            <w:pPr>
                              <w:jc w:val="center"/>
                              <w:rPr>
                                <w:sz w:val="14"/>
                                <w:szCs w:val="14"/>
                              </w:rPr>
                            </w:pPr>
                            <w:r w:rsidRPr="00C4726F">
                              <w:rPr>
                                <w:sz w:val="14"/>
                                <w:szCs w:val="14"/>
                              </w:rPr>
                              <w:t>ZRPP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47" style="position:absolute;left:0;text-align:left;margin-left:52.65pt;margin-top:12.4pt;width:34.2pt;height:2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">
                <v:textbox>
                  <w:txbxContent>
                    <w:p w:rsidR="00E03E7E" w:rsidRPr="00C4726F" w:rsidRDefault="00E03E7E" w:rsidP="007554BA">
                      <w:pPr>
                        <w:jc w:val="center"/>
                        <w:rPr>
                          <w:sz w:val="14"/>
                          <w:szCs w:val="14"/>
                        </w:rPr>
                      </w:pPr>
                      <w:r w:rsidRPr="00C4726F">
                        <w:rPr>
                          <w:sz w:val="14"/>
                          <w:szCs w:val="14"/>
                        </w:rPr>
                        <w:t>ZRPP</w:t>
                      </w:r>
                    </w:p>
                  </w:txbxContent>
                </v:textbox>
              </v:rect>
            </w:pict>
          </mc:Fallback>
        </mc:AlternateContent>
      </w:r>
      <w:r>
        <w:rPr>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228600</wp:posOffset>
                </wp:positionH>
                <wp:positionV relativeFrom="paragraph">
                  <wp:posOffset>157480</wp:posOffset>
                </wp:positionV>
                <wp:extent cx="389255" cy="343535"/>
                <wp:effectExtent l="9525" t="5080" r="10795" b="13335"/>
                <wp:wrapNone/>
                <wp:docPr id="2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 cy="343535"/>
                        </a:xfrm>
                        <a:prstGeom prst="rect">
                          <a:avLst/>
                        </a:prstGeom>
                        <a:solidFill>
                          <a:srgbClr val="FFFFFF"/>
                        </a:solidFill>
                        <a:ln w="9525">
                          <a:solidFill>
                            <a:srgbClr val="000000"/>
                          </a:solidFill>
                          <a:miter lim="800000"/>
                          <a:headEnd/>
                          <a:tailEnd/>
                        </a:ln>
                      </wps:spPr>
                      <wps:txbx>
                        <w:txbxContent>
                          <w:p w:rsidR="00E03E7E" w:rsidRPr="00C4726F" w:rsidRDefault="00E03E7E" w:rsidP="007554BA">
                            <w:pPr>
                              <w:jc w:val="center"/>
                              <w:rPr>
                                <w:sz w:val="14"/>
                                <w:szCs w:val="14"/>
                              </w:rPr>
                            </w:pPr>
                            <w:r w:rsidRPr="00C4726F">
                              <w:rPr>
                                <w:sz w:val="14"/>
                                <w:szCs w:val="14"/>
                              </w:rPr>
                              <w:t>ASH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48" style="position:absolute;left:0;text-align:left;margin-left:18pt;margin-top:12.4pt;width:30.65pt;height:27.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">
                <v:textbox>
                  <w:txbxContent>
                    <w:p w:rsidR="00E03E7E" w:rsidRPr="00C4726F" w:rsidRDefault="00E03E7E" w:rsidP="007554BA">
                      <w:pPr>
                        <w:jc w:val="center"/>
                        <w:rPr>
                          <w:sz w:val="14"/>
                          <w:szCs w:val="14"/>
                        </w:rPr>
                      </w:pPr>
                      <w:r w:rsidRPr="00C4726F">
                        <w:rPr>
                          <w:sz w:val="14"/>
                          <w:szCs w:val="14"/>
                        </w:rPr>
                        <w:t>ASH</w:t>
                      </w:r>
                    </w:p>
                  </w:txbxContent>
                </v:textbox>
              </v:rect>
            </w:pict>
          </mc:Fallback>
        </mc:AlternateContent>
      </w:r>
      <w:r>
        <w:rPr>
          <w:noProof/>
          <w:lang w:val="en-GB" w:eastAsia="en-GB"/>
        </w:rPr>
        <mc:AlternateContent>
          <mc:Choice Requires="wps">
            <w:drawing>
              <wp:anchor distT="0" distB="0" distL="114300" distR="114300" simplePos="0" relativeHeight="251693056" behindDoc="0" locked="0" layoutInCell="1" allowOverlap="1">
                <wp:simplePos x="0" y="0"/>
                <wp:positionH relativeFrom="column">
                  <wp:posOffset>-158115</wp:posOffset>
                </wp:positionH>
                <wp:positionV relativeFrom="paragraph">
                  <wp:posOffset>18415</wp:posOffset>
                </wp:positionV>
                <wp:extent cx="0" cy="139065"/>
                <wp:effectExtent l="60960" t="56515" r="53340" b="23495"/>
                <wp:wrapNone/>
                <wp:docPr id="27"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06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FF868" id="AutoShape 124" o:spid="_x0000_s1026" type="#_x0000_t32" style="position:absolute;margin-left:-12.45pt;margin-top:1.45pt;width:0;height:10.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">
                <v:stroke startarrow="oval" endarrow="block"/>
              </v:shape>
            </w:pict>
          </mc:Fallback>
        </mc:AlternateContent>
      </w:r>
      <w:r>
        <w:rPr>
          <w:noProof/>
          <w:lang w:val="en-GB" w:eastAsia="en-GB"/>
        </w:rPr>
        <mc:AlternateContent>
          <mc:Choice Requires="wps">
            <w:drawing>
              <wp:anchor distT="0" distB="0" distL="114300" distR="114300" simplePos="0" relativeHeight="251686912" behindDoc="0" locked="0" layoutInCell="1" allowOverlap="1">
                <wp:simplePos x="0" y="0"/>
                <wp:positionH relativeFrom="column">
                  <wp:posOffset>-168910</wp:posOffset>
                </wp:positionH>
                <wp:positionV relativeFrom="paragraph">
                  <wp:posOffset>10795</wp:posOffset>
                </wp:positionV>
                <wp:extent cx="1891665" cy="7620"/>
                <wp:effectExtent l="12065" t="10795" r="10795" b="10160"/>
                <wp:wrapNone/>
                <wp:docPr id="26"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166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3E182" id="AutoShape 117" o:spid="_x0000_s1026" type="#_x0000_t32" style="position:absolute;margin-left:-13.3pt;margin-top:.85pt;width:148.95pt;height:.6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"/>
            </w:pict>
          </mc:Fallback>
        </mc:AlternateContent>
      </w:r>
      <w:r>
        <w:rPr>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-224155</wp:posOffset>
                </wp:positionH>
                <wp:positionV relativeFrom="paragraph">
                  <wp:posOffset>158115</wp:posOffset>
                </wp:positionV>
                <wp:extent cx="417830" cy="343535"/>
                <wp:effectExtent l="13970" t="5715" r="6350" b="12700"/>
                <wp:wrapNone/>
                <wp:docPr id="2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30" cy="343535"/>
                        </a:xfrm>
                        <a:prstGeom prst="rect">
                          <a:avLst/>
                        </a:prstGeom>
                        <a:solidFill>
                          <a:srgbClr val="FFFFFF"/>
                        </a:solidFill>
                        <a:ln w="9525">
                          <a:solidFill>
                            <a:srgbClr val="000000"/>
                          </a:solidFill>
                          <a:miter lim="800000"/>
                          <a:headEnd/>
                          <a:tailEnd/>
                        </a:ln>
                      </wps:spPr>
                      <wps:txbx>
                        <w:txbxContent>
                          <w:p w:rsidR="00E03E7E" w:rsidRPr="00C4726F" w:rsidRDefault="00E03E7E" w:rsidP="007554BA">
                            <w:pPr>
                              <w:jc w:val="center"/>
                              <w:rPr>
                                <w:sz w:val="14"/>
                                <w:szCs w:val="14"/>
                              </w:rPr>
                            </w:pPr>
                            <w:r w:rsidRPr="00C4726F">
                              <w:rPr>
                                <w:sz w:val="14"/>
                                <w:szCs w:val="14"/>
                              </w:rPr>
                              <w:t>DKP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49" style="position:absolute;left:0;text-align:left;margin-left:-17.65pt;margin-top:12.45pt;width:32.9pt;height:27.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">
                <v:textbox>
                  <w:txbxContent>
                    <w:p w:rsidR="00E03E7E" w:rsidRPr="00C4726F" w:rsidRDefault="00E03E7E" w:rsidP="007554BA">
                      <w:pPr>
                        <w:jc w:val="center"/>
                        <w:rPr>
                          <w:sz w:val="14"/>
                          <w:szCs w:val="14"/>
                        </w:rPr>
                      </w:pPr>
                      <w:r w:rsidRPr="00C4726F">
                        <w:rPr>
                          <w:sz w:val="14"/>
                          <w:szCs w:val="14"/>
                        </w:rPr>
                        <w:t>DKP</w:t>
                      </w:r>
                    </w:p>
                  </w:txbxContent>
                </v:textbox>
              </v:rect>
            </w:pict>
          </mc:Fallback>
        </mc:AlternateContent>
      </w:r>
      <w:r>
        <w:rPr>
          <w:noProof/>
          <w:lang w:val="en-GB" w:eastAsia="en-GB"/>
        </w:rPr>
        <mc:AlternateContent>
          <mc:Choice Requires="wps">
            <w:drawing>
              <wp:anchor distT="0" distB="0" distL="114300" distR="114300" simplePos="0" relativeHeight="251696128" behindDoc="0" locked="0" layoutInCell="1" allowOverlap="1">
                <wp:simplePos x="0" y="0"/>
                <wp:positionH relativeFrom="column">
                  <wp:posOffset>1757680</wp:posOffset>
                </wp:positionH>
                <wp:positionV relativeFrom="paragraph">
                  <wp:posOffset>26670</wp:posOffset>
                </wp:positionV>
                <wp:extent cx="6350" cy="138430"/>
                <wp:effectExtent l="62230" t="55245" r="55245" b="25400"/>
                <wp:wrapNone/>
                <wp:docPr id="24"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84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B2B19" id="AutoShape 127" o:spid="_x0000_s1026" type="#_x0000_t32" style="position:absolute;margin-left:138.4pt;margin-top:2.1pt;width:.5pt;height:10.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">
                <v:stroke startarrow="oval" endarrow="block"/>
              </v:shape>
            </w:pict>
          </mc:Fallback>
        </mc:AlternateContent>
      </w:r>
      <w:r>
        <w:rPr>
          <w:noProof/>
          <w:lang w:val="en-GB" w:eastAsia="en-GB"/>
        </w:rPr>
        <mc:AlternateContent>
          <mc:Choice Requires="wps">
            <w:drawing>
              <wp:anchor distT="0" distB="0" distL="114300" distR="114300" simplePos="0" relativeHeight="251695104" behindDoc="0" locked="0" layoutInCell="1" allowOverlap="1">
                <wp:simplePos x="0" y="0"/>
                <wp:positionH relativeFrom="column">
                  <wp:posOffset>934085</wp:posOffset>
                </wp:positionH>
                <wp:positionV relativeFrom="paragraph">
                  <wp:posOffset>26670</wp:posOffset>
                </wp:positionV>
                <wp:extent cx="6350" cy="138430"/>
                <wp:effectExtent l="57785" t="55245" r="59690" b="25400"/>
                <wp:wrapNone/>
                <wp:docPr id="23"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84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90C68" id="AutoShape 126" o:spid="_x0000_s1026" type="#_x0000_t32" style="position:absolute;margin-left:73.55pt;margin-top:2.1pt;width:.5pt;height:10.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">
                <v:stroke startarrow="oval" endarrow="block"/>
              </v:shape>
            </w:pict>
          </mc:Fallback>
        </mc:AlternateContent>
      </w:r>
      <w:r>
        <w:rPr>
          <w:noProof/>
          <w:lang w:val="en-GB" w:eastAsia="en-GB"/>
        </w:rPr>
        <mc:AlternateContent>
          <mc:Choice Requires="wps">
            <w:drawing>
              <wp:anchor distT="0" distB="0" distL="114300" distR="114300" simplePos="0" relativeHeight="251685888" behindDoc="0" locked="0" layoutInCell="1" allowOverlap="1">
                <wp:simplePos x="0" y="0"/>
                <wp:positionH relativeFrom="column">
                  <wp:posOffset>5022850</wp:posOffset>
                </wp:positionH>
                <wp:positionV relativeFrom="paragraph">
                  <wp:posOffset>5715</wp:posOffset>
                </wp:positionV>
                <wp:extent cx="0" cy="161925"/>
                <wp:effectExtent l="60325" t="53340" r="53975" b="22860"/>
                <wp:wrapNone/>
                <wp:docPr id="2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147E13" id="AutoShape 110" o:spid="_x0000_s1026" type="#_x0000_t32" style="position:absolute;margin-left:395.5pt;margin-top:.45pt;width:0;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">
                <v:stroke startarrow="oval" endarrow="block"/>
              </v:shape>
            </w:pict>
          </mc:Fallback>
        </mc:AlternateContent>
      </w:r>
      <w:r>
        <w:rPr>
          <w:noProof/>
          <w:lang w:val="en-GB" w:eastAsia="en-GB"/>
        </w:rPr>
        <mc:AlternateContent>
          <mc:Choice Requires="wps">
            <w:drawing>
              <wp:anchor distT="0" distB="0" distL="114300" distR="114300" simplePos="0" relativeHeight="251684864" behindDoc="0" locked="0" layoutInCell="1" allowOverlap="1">
                <wp:simplePos x="0" y="0"/>
                <wp:positionH relativeFrom="column">
                  <wp:posOffset>4497070</wp:posOffset>
                </wp:positionH>
                <wp:positionV relativeFrom="paragraph">
                  <wp:posOffset>19050</wp:posOffset>
                </wp:positionV>
                <wp:extent cx="6350" cy="138430"/>
                <wp:effectExtent l="58420" t="57150" r="59055" b="23495"/>
                <wp:wrapNone/>
                <wp:docPr id="2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84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94151" id="AutoShape 109" o:spid="_x0000_s1026" type="#_x0000_t32" style="position:absolute;margin-left:354.1pt;margin-top:1.5pt;width:.5pt;height:10.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">
                <v:stroke startarrow="oval" endarrow="block"/>
              </v:shape>
            </w:pict>
          </mc:Fallback>
        </mc:AlternateContent>
      </w:r>
      <w:r>
        <w:rPr>
          <w:noProof/>
          <w:lang w:val="en-GB" w:eastAsia="en-GB"/>
        </w:rPr>
        <mc:AlternateContent>
          <mc:Choice Requires="wps">
            <w:drawing>
              <wp:anchor distT="0" distB="0" distL="114300" distR="114300" simplePos="0" relativeHeight="251683840" behindDoc="0" locked="0" layoutInCell="1" allowOverlap="1">
                <wp:simplePos x="0" y="0"/>
                <wp:positionH relativeFrom="column">
                  <wp:posOffset>4497070</wp:posOffset>
                </wp:positionH>
                <wp:positionV relativeFrom="paragraph">
                  <wp:posOffset>635</wp:posOffset>
                </wp:positionV>
                <wp:extent cx="532130" cy="10160"/>
                <wp:effectExtent l="10795" t="10160" r="9525" b="8255"/>
                <wp:wrapNone/>
                <wp:docPr id="2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13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17D66" id="AutoShape 108" o:spid="_x0000_s1026" type="#_x0000_t32" style="position:absolute;margin-left:354.1pt;margin-top:.05pt;width:41.9pt;height:.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"/>
            </w:pict>
          </mc:Fallback>
        </mc:AlternateContent>
      </w:r>
      <w:r>
        <w:rPr>
          <w:noProof/>
          <w:lang w:val="en-GB" w:eastAsia="en-GB"/>
        </w:rPr>
        <mc:AlternateContent>
          <mc:Choice Requires="wps">
            <w:drawing>
              <wp:anchor distT="0" distB="0" distL="114300" distR="114300" simplePos="0" relativeHeight="251672576" behindDoc="0" locked="0" layoutInCell="1" allowOverlap="1">
                <wp:simplePos x="0" y="0"/>
                <wp:positionH relativeFrom="column">
                  <wp:posOffset>6083300</wp:posOffset>
                </wp:positionH>
                <wp:positionV relativeFrom="paragraph">
                  <wp:posOffset>157480</wp:posOffset>
                </wp:positionV>
                <wp:extent cx="556260" cy="413385"/>
                <wp:effectExtent l="6350" t="5080" r="8890" b="10160"/>
                <wp:wrapNone/>
                <wp:docPr id="1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413385"/>
                        </a:xfrm>
                        <a:prstGeom prst="rect">
                          <a:avLst/>
                        </a:prstGeom>
                        <a:solidFill>
                          <a:srgbClr val="FFFFFF"/>
                        </a:solidFill>
                        <a:ln w="9525">
                          <a:solidFill>
                            <a:srgbClr val="000000"/>
                          </a:solidFill>
                          <a:miter lim="800000"/>
                          <a:headEnd/>
                          <a:tailEnd/>
                        </a:ln>
                      </wps:spPr>
                      <wps:txbx>
                        <w:txbxContent>
                          <w:p w:rsidR="00E03E7E" w:rsidRDefault="00E03E7E" w:rsidP="00781696">
                            <w:pPr>
                              <w:jc w:val="center"/>
                              <w:rPr>
                                <w:sz w:val="14"/>
                                <w:szCs w:val="14"/>
                              </w:rPr>
                            </w:pPr>
                            <w:r>
                              <w:rPr>
                                <w:sz w:val="14"/>
                                <w:szCs w:val="14"/>
                              </w:rPr>
                              <w:t xml:space="preserve">DAPP </w:t>
                            </w:r>
                          </w:p>
                          <w:p w:rsidR="00E03E7E" w:rsidRDefault="00E03E7E" w:rsidP="00781696">
                            <w:pPr>
                              <w:jc w:val="center"/>
                              <w:rPr>
                                <w:sz w:val="14"/>
                                <w:szCs w:val="14"/>
                              </w:rPr>
                            </w:pPr>
                            <w:r>
                              <w:rPr>
                                <w:sz w:val="14"/>
                                <w:szCs w:val="14"/>
                              </w:rPr>
                              <w:t xml:space="preserve">&amp; </w:t>
                            </w:r>
                          </w:p>
                          <w:p w:rsidR="00E03E7E" w:rsidRPr="00C4726F" w:rsidRDefault="00E03E7E" w:rsidP="00781696">
                            <w:pPr>
                              <w:jc w:val="center"/>
                              <w:rPr>
                                <w:sz w:val="14"/>
                                <w:szCs w:val="14"/>
                              </w:rPr>
                            </w:pPr>
                            <w:r>
                              <w:rPr>
                                <w:sz w:val="14"/>
                                <w:szCs w:val="14"/>
                              </w:rPr>
                              <w:t>DP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50" style="position:absolute;left:0;text-align:left;margin-left:479pt;margin-top:12.4pt;width:43.8pt;height:3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">
                <v:textbox>
                  <w:txbxContent>
                    <w:p w:rsidR="00E03E7E" w:rsidRDefault="00E03E7E" w:rsidP="00781696">
                      <w:pPr>
                        <w:jc w:val="center"/>
                        <w:rPr>
                          <w:sz w:val="14"/>
                          <w:szCs w:val="14"/>
                        </w:rPr>
                      </w:pPr>
                      <w:r>
                        <w:rPr>
                          <w:sz w:val="14"/>
                          <w:szCs w:val="14"/>
                        </w:rPr>
                        <w:t xml:space="preserve">DAPP </w:t>
                      </w:r>
                    </w:p>
                    <w:p w:rsidR="00E03E7E" w:rsidRDefault="00E03E7E" w:rsidP="00781696">
                      <w:pPr>
                        <w:jc w:val="center"/>
                        <w:rPr>
                          <w:sz w:val="14"/>
                          <w:szCs w:val="14"/>
                        </w:rPr>
                      </w:pPr>
                      <w:r>
                        <w:rPr>
                          <w:sz w:val="14"/>
                          <w:szCs w:val="14"/>
                        </w:rPr>
                        <w:t xml:space="preserve">&amp; </w:t>
                      </w:r>
                    </w:p>
                    <w:p w:rsidR="00E03E7E" w:rsidRPr="00C4726F" w:rsidRDefault="00E03E7E" w:rsidP="00781696">
                      <w:pPr>
                        <w:jc w:val="center"/>
                        <w:rPr>
                          <w:sz w:val="14"/>
                          <w:szCs w:val="14"/>
                        </w:rPr>
                      </w:pPr>
                      <w:r>
                        <w:rPr>
                          <w:sz w:val="14"/>
                          <w:szCs w:val="14"/>
                        </w:rPr>
                        <w:t>DP</w:t>
                      </w:r>
                    </w:p>
                  </w:txbxContent>
                </v:textbox>
              </v:rect>
            </w:pict>
          </mc:Fallback>
        </mc:AlternateContent>
      </w:r>
      <w:r>
        <w:rPr>
          <w:noProof/>
          <w:lang w:val="en-GB" w:eastAsia="en-GB"/>
        </w:rPr>
        <mc:AlternateContent>
          <mc:Choice Requires="wps">
            <w:drawing>
              <wp:anchor distT="0" distB="0" distL="114300" distR="114300" simplePos="0" relativeHeight="251671552" behindDoc="0" locked="0" layoutInCell="1" allowOverlap="1">
                <wp:simplePos x="0" y="0"/>
                <wp:positionH relativeFrom="column">
                  <wp:posOffset>5332730</wp:posOffset>
                </wp:positionH>
                <wp:positionV relativeFrom="paragraph">
                  <wp:posOffset>157480</wp:posOffset>
                </wp:positionV>
                <wp:extent cx="556895" cy="343535"/>
                <wp:effectExtent l="8255" t="5080" r="6350" b="13335"/>
                <wp:wrapNone/>
                <wp:docPr id="1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 cy="343535"/>
                        </a:xfrm>
                        <a:prstGeom prst="rect">
                          <a:avLst/>
                        </a:prstGeom>
                        <a:solidFill>
                          <a:srgbClr val="FFFFFF"/>
                        </a:solidFill>
                        <a:ln w="9525">
                          <a:solidFill>
                            <a:srgbClr val="000000"/>
                          </a:solidFill>
                          <a:miter lim="800000"/>
                          <a:headEnd/>
                          <a:tailEnd/>
                        </a:ln>
                      </wps:spPr>
                      <wps:txbx>
                        <w:txbxContent>
                          <w:p w:rsidR="00E03E7E" w:rsidRPr="00C4726F" w:rsidRDefault="00E03E7E" w:rsidP="00781696">
                            <w:pPr>
                              <w:jc w:val="center"/>
                              <w:rPr>
                                <w:sz w:val="14"/>
                                <w:szCs w:val="14"/>
                              </w:rPr>
                            </w:pPr>
                            <w:r>
                              <w:rPr>
                                <w:sz w:val="14"/>
                                <w:szCs w:val="14"/>
                              </w:rPr>
                              <w:t>DASHPP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51" style="position:absolute;left:0;text-align:left;margin-left:419.9pt;margin-top:12.4pt;width:43.85pt;height:2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">
                <v:textbox>
                  <w:txbxContent>
                    <w:p w:rsidR="00E03E7E" w:rsidRPr="00C4726F" w:rsidRDefault="00E03E7E" w:rsidP="00781696">
                      <w:pPr>
                        <w:jc w:val="center"/>
                        <w:rPr>
                          <w:sz w:val="14"/>
                          <w:szCs w:val="14"/>
                        </w:rPr>
                      </w:pPr>
                      <w:r>
                        <w:rPr>
                          <w:sz w:val="14"/>
                          <w:szCs w:val="14"/>
                        </w:rPr>
                        <w:t>DASHPP</w:t>
                      </w:r>
                    </w:p>
                  </w:txbxContent>
                </v:textbox>
              </v:rect>
            </w:pict>
          </mc:Fallback>
        </mc:AlternateContent>
      </w:r>
      <w:r>
        <w:rPr>
          <w:noProof/>
          <w:lang w:val="en-GB" w:eastAsia="en-GB"/>
        </w:rPr>
        <mc:AlternateContent>
          <mc:Choice Requires="wps">
            <w:drawing>
              <wp:anchor distT="0" distB="0" distL="114300" distR="114300" simplePos="0" relativeHeight="251669504" behindDoc="0" locked="0" layoutInCell="1" allowOverlap="1">
                <wp:simplePos x="0" y="0"/>
                <wp:positionH relativeFrom="column">
                  <wp:posOffset>4319270</wp:posOffset>
                </wp:positionH>
                <wp:positionV relativeFrom="paragraph">
                  <wp:posOffset>157480</wp:posOffset>
                </wp:positionV>
                <wp:extent cx="426720" cy="343535"/>
                <wp:effectExtent l="13970" t="5080" r="6985" b="13335"/>
                <wp:wrapNone/>
                <wp:docPr id="1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343535"/>
                        </a:xfrm>
                        <a:prstGeom prst="rect">
                          <a:avLst/>
                        </a:prstGeom>
                        <a:solidFill>
                          <a:srgbClr val="FFFFFF"/>
                        </a:solidFill>
                        <a:ln w="9525">
                          <a:solidFill>
                            <a:srgbClr val="000000"/>
                          </a:solidFill>
                          <a:miter lim="800000"/>
                          <a:headEnd/>
                          <a:tailEnd/>
                        </a:ln>
                      </wps:spPr>
                      <wps:txbx>
                        <w:txbxContent>
                          <w:p w:rsidR="00E03E7E" w:rsidRPr="00EA6973" w:rsidRDefault="00E03E7E" w:rsidP="00C4726F">
                            <w:pPr>
                              <w:jc w:val="center"/>
                              <w:rPr>
                                <w:sz w:val="12"/>
                                <w:szCs w:val="12"/>
                              </w:rPr>
                            </w:pPr>
                            <w:r w:rsidRPr="00EA6973">
                              <w:rPr>
                                <w:sz w:val="12"/>
                                <w:szCs w:val="12"/>
                              </w:rPr>
                              <w:t>AITPP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52" style="position:absolute;left:0;text-align:left;margin-left:340.1pt;margin-top:12.4pt;width:33.6pt;height:2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">
                <v:textbox>
                  <w:txbxContent>
                    <w:p w:rsidR="00E03E7E" w:rsidRPr="00EA6973" w:rsidRDefault="00E03E7E" w:rsidP="00C4726F">
                      <w:pPr>
                        <w:jc w:val="center"/>
                        <w:rPr>
                          <w:sz w:val="12"/>
                          <w:szCs w:val="12"/>
                        </w:rPr>
                      </w:pPr>
                      <w:r w:rsidRPr="00EA6973">
                        <w:rPr>
                          <w:sz w:val="12"/>
                          <w:szCs w:val="12"/>
                        </w:rPr>
                        <w:t>AITPP</w:t>
                      </w:r>
                    </w:p>
                  </w:txbxContent>
                </v:textbox>
              </v:rect>
            </w:pict>
          </mc:Fallback>
        </mc:AlternateContent>
      </w:r>
      <w:r>
        <w:rPr>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3645535</wp:posOffset>
                </wp:positionH>
                <wp:positionV relativeFrom="paragraph">
                  <wp:posOffset>157480</wp:posOffset>
                </wp:positionV>
                <wp:extent cx="584200" cy="343535"/>
                <wp:effectExtent l="6985" t="5080" r="8890" b="13335"/>
                <wp:wrapNone/>
                <wp:docPr id="16"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0" cy="343535"/>
                        </a:xfrm>
                        <a:prstGeom prst="rect">
                          <a:avLst/>
                        </a:prstGeom>
                        <a:solidFill>
                          <a:srgbClr val="FFFFFF"/>
                        </a:solidFill>
                        <a:ln w="9525">
                          <a:solidFill>
                            <a:srgbClr val="000000"/>
                          </a:solidFill>
                          <a:miter lim="800000"/>
                          <a:headEnd/>
                          <a:tailEnd/>
                        </a:ln>
                      </wps:spPr>
                      <wps:txbx>
                        <w:txbxContent>
                          <w:p w:rsidR="00E03E7E" w:rsidRPr="00C4726F" w:rsidRDefault="00E03E7E" w:rsidP="00C4726F">
                            <w:pPr>
                              <w:jc w:val="center"/>
                              <w:rPr>
                                <w:sz w:val="14"/>
                                <w:szCs w:val="14"/>
                              </w:rPr>
                            </w:pPr>
                            <w:r>
                              <w:rPr>
                                <w:sz w:val="14"/>
                                <w:szCs w:val="14"/>
                              </w:rPr>
                              <w:t>Pyjet dhe kullotat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53" style="position:absolute;left:0;text-align:left;margin-left:287.05pt;margin-top:12.4pt;width:46pt;height:2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">
                <v:textbox>
                  <w:txbxContent>
                    <w:p w:rsidR="00E03E7E" w:rsidRPr="00C4726F" w:rsidRDefault="00E03E7E" w:rsidP="00C4726F">
                      <w:pPr>
                        <w:jc w:val="center"/>
                        <w:rPr>
                          <w:sz w:val="14"/>
                          <w:szCs w:val="14"/>
                        </w:rPr>
                      </w:pPr>
                      <w:r>
                        <w:rPr>
                          <w:sz w:val="14"/>
                          <w:szCs w:val="14"/>
                        </w:rPr>
                        <w:t>Pyjet dhe kullotat</w:t>
                      </w:r>
                    </w:p>
                  </w:txbxContent>
                </v:textbox>
              </v:rect>
            </w:pict>
          </mc:Fallback>
        </mc:AlternateContent>
      </w:r>
    </w:p>
    <w:p w:rsidR="007A1B7E" w:rsidRPr="00521DFA" w:rsidRDefault="005E2446" w:rsidP="00276052">
      <w:pPr>
        <w:pStyle w:val="Paragrafi"/>
        <w:rPr>
          <w:lang w:val="sq-AL"/>
        </w:rPr>
      </w:pPr>
      <w:r>
        <w:rPr>
          <w:noProof/>
          <w:lang w:val="en-GB" w:eastAsia="en-GB"/>
        </w:rPr>
        <mc:AlternateContent>
          <mc:Choice Requires="wps">
            <w:drawing>
              <wp:anchor distT="0" distB="0" distL="114300" distR="114300" simplePos="0" relativeHeight="251673600" behindDoc="0" locked="0" layoutInCell="1" allowOverlap="1">
                <wp:simplePos x="0" y="0"/>
                <wp:positionH relativeFrom="column">
                  <wp:posOffset>6888480</wp:posOffset>
                </wp:positionH>
                <wp:positionV relativeFrom="paragraph">
                  <wp:posOffset>-1270</wp:posOffset>
                </wp:positionV>
                <wp:extent cx="556260" cy="344170"/>
                <wp:effectExtent l="11430" t="8255" r="13335" b="9525"/>
                <wp:wrapNone/>
                <wp:docPr id="1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344170"/>
                        </a:xfrm>
                        <a:prstGeom prst="rect">
                          <a:avLst/>
                        </a:prstGeom>
                        <a:solidFill>
                          <a:srgbClr val="FFFFFF"/>
                        </a:solidFill>
                        <a:ln w="9525">
                          <a:solidFill>
                            <a:srgbClr val="000000"/>
                          </a:solidFill>
                          <a:miter lim="800000"/>
                          <a:headEnd/>
                          <a:tailEnd/>
                        </a:ln>
                      </wps:spPr>
                      <wps:txbx>
                        <w:txbxContent>
                          <w:p w:rsidR="00E03E7E" w:rsidRPr="00C4726F" w:rsidRDefault="00E03E7E" w:rsidP="00781696">
                            <w:pPr>
                              <w:jc w:val="center"/>
                              <w:rPr>
                                <w:sz w:val="14"/>
                                <w:szCs w:val="14"/>
                              </w:rPr>
                            </w:pPr>
                            <w:r>
                              <w:rPr>
                                <w:sz w:val="14"/>
                                <w:szCs w:val="14"/>
                              </w:rPr>
                              <w:t>DT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54" style="position:absolute;left:0;text-align:left;margin-left:542.4pt;margin-top:-.1pt;width:43.8pt;height:2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">
                <v:textbox>
                  <w:txbxContent>
                    <w:p w:rsidR="00E03E7E" w:rsidRPr="00C4726F" w:rsidRDefault="00E03E7E" w:rsidP="00781696">
                      <w:pPr>
                        <w:jc w:val="center"/>
                        <w:rPr>
                          <w:sz w:val="14"/>
                          <w:szCs w:val="14"/>
                        </w:rPr>
                      </w:pPr>
                      <w:r>
                        <w:rPr>
                          <w:sz w:val="14"/>
                          <w:szCs w:val="14"/>
                        </w:rPr>
                        <w:t>DT</w:t>
                      </w:r>
                    </w:p>
                  </w:txbxContent>
                </v:textbox>
              </v:rect>
            </w:pict>
          </mc:Fallback>
        </mc:AlternateContent>
      </w:r>
      <w:r>
        <w:rPr>
          <w:noProof/>
          <w:lang w:val="en-GB" w:eastAsia="en-GB"/>
        </w:rPr>
        <mc:AlternateContent>
          <mc:Choice Requires="wps">
            <w:drawing>
              <wp:anchor distT="0" distB="0" distL="114300" distR="114300" simplePos="0" relativeHeight="251670528" behindDoc="0" locked="0" layoutInCell="1" allowOverlap="1">
                <wp:simplePos x="0" y="0"/>
                <wp:positionH relativeFrom="column">
                  <wp:posOffset>4799965</wp:posOffset>
                </wp:positionH>
                <wp:positionV relativeFrom="paragraph">
                  <wp:posOffset>6985</wp:posOffset>
                </wp:positionV>
                <wp:extent cx="426085" cy="344170"/>
                <wp:effectExtent l="8890" t="6985" r="12700" b="10795"/>
                <wp:wrapNone/>
                <wp:docPr id="1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 cy="344170"/>
                        </a:xfrm>
                        <a:prstGeom prst="rect">
                          <a:avLst/>
                        </a:prstGeom>
                        <a:solidFill>
                          <a:srgbClr val="FFFFFF"/>
                        </a:solidFill>
                        <a:ln w="9525">
                          <a:solidFill>
                            <a:srgbClr val="000000"/>
                          </a:solidFill>
                          <a:miter lim="800000"/>
                          <a:headEnd/>
                          <a:tailEnd/>
                        </a:ln>
                      </wps:spPr>
                      <wps:txbx>
                        <w:txbxContent>
                          <w:p w:rsidR="00E03E7E" w:rsidRPr="00FA6B90" w:rsidRDefault="00E03E7E" w:rsidP="00781696">
                            <w:pPr>
                              <w:jc w:val="center"/>
                              <w:rPr>
                                <w:sz w:val="14"/>
                                <w:szCs w:val="14"/>
                                <w:lang w:val="gsw-FR"/>
                              </w:rPr>
                            </w:pPr>
                            <w:r w:rsidRPr="00FA6B90">
                              <w:rPr>
                                <w:sz w:val="14"/>
                                <w:szCs w:val="14"/>
                                <w:lang w:val="gsw-FR"/>
                              </w:rPr>
                              <w:t>KQT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55" style="position:absolute;left:0;text-align:left;margin-left:377.95pt;margin-top:.55pt;width:33.55pt;height:2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">
                <v:textbox>
                  <w:txbxContent>
                    <w:p w:rsidR="00E03E7E" w:rsidRPr="00FA6B90" w:rsidRDefault="00E03E7E" w:rsidP="00781696">
                      <w:pPr>
                        <w:jc w:val="center"/>
                        <w:rPr>
                          <w:sz w:val="14"/>
                          <w:szCs w:val="14"/>
                          <w:lang w:val="gsw-FR"/>
                        </w:rPr>
                      </w:pPr>
                      <w:r w:rsidRPr="00FA6B90">
                        <w:rPr>
                          <w:sz w:val="14"/>
                          <w:szCs w:val="14"/>
                          <w:lang w:val="gsw-FR"/>
                        </w:rPr>
                        <w:t>KQT</w:t>
                      </w:r>
                    </w:p>
                  </w:txbxContent>
                </v:textbox>
              </v:rect>
            </w:pict>
          </mc:Fallback>
        </mc:AlternateContent>
      </w:r>
      <w:r w:rsidRPr="00521DFA">
        <w:rPr>
          <w:noProof/>
          <w:lang w:val="en-GB" w:eastAsia="en-GB"/>
        </w:rPr>
        <mc:AlternateContent>
          <mc:Choice Requires="wps">
            <w:drawing>
              <wp:anchor distT="0" distB="0" distL="114300" distR="114300" simplePos="0" relativeHeight="251628544" behindDoc="0" locked="0" layoutInCell="1" allowOverlap="1">
                <wp:simplePos x="0" y="0"/>
                <wp:positionH relativeFrom="column">
                  <wp:posOffset>1023620</wp:posOffset>
                </wp:positionH>
                <wp:positionV relativeFrom="paragraph">
                  <wp:posOffset>170815</wp:posOffset>
                </wp:positionV>
                <wp:extent cx="6985" cy="151130"/>
                <wp:effectExtent l="61595" t="56515" r="55245" b="20955"/>
                <wp:wrapNone/>
                <wp:docPr id="13"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511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448F4" id="AutoShape 116" o:spid="_x0000_s1026" type="#_x0000_t32" style="position:absolute;margin-left:80.6pt;margin-top:13.45pt;width:.55pt;height:11.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">
                <v:stroke startarrow="oval" endarrow="block"/>
              </v:shape>
            </w:pict>
          </mc:Fallback>
        </mc:AlternateContent>
      </w:r>
      <w:r w:rsidRPr="00521DFA">
        <w:rPr>
          <w:noProof/>
          <w:lang w:val="en-GB" w:eastAsia="en-GB"/>
        </w:rPr>
        <mc:AlternateContent>
          <mc:Choice Requires="wps">
            <w:drawing>
              <wp:anchor distT="0" distB="0" distL="114300" distR="114300" simplePos="0" relativeHeight="251627520" behindDoc="0" locked="0" layoutInCell="1" allowOverlap="1">
                <wp:simplePos x="0" y="0"/>
                <wp:positionH relativeFrom="column">
                  <wp:posOffset>1530350</wp:posOffset>
                </wp:positionH>
                <wp:positionV relativeFrom="paragraph">
                  <wp:posOffset>170815</wp:posOffset>
                </wp:positionV>
                <wp:extent cx="6985" cy="151130"/>
                <wp:effectExtent l="63500" t="56515" r="53340" b="20955"/>
                <wp:wrapNone/>
                <wp:docPr id="12"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511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D4926" id="AutoShape 115" o:spid="_x0000_s1026" type="#_x0000_t32" style="position:absolute;margin-left:120.5pt;margin-top:13.45pt;width:.55pt;height:11.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">
                <v:stroke startarrow="oval" endarrow="block"/>
              </v:shape>
            </w:pict>
          </mc:Fallback>
        </mc:AlternateContent>
      </w:r>
      <w:r w:rsidRPr="00521DFA">
        <w:rPr>
          <w:noProof/>
          <w:lang w:val="en-GB" w:eastAsia="en-GB"/>
        </w:rPr>
        <mc:AlternateContent>
          <mc:Choice Requires="wps">
            <w:drawing>
              <wp:anchor distT="0" distB="0" distL="114300" distR="114300" simplePos="0" relativeHeight="251626496" behindDoc="0" locked="0" layoutInCell="1" allowOverlap="1">
                <wp:simplePos x="0" y="0"/>
                <wp:positionH relativeFrom="column">
                  <wp:posOffset>457835</wp:posOffset>
                </wp:positionH>
                <wp:positionV relativeFrom="paragraph">
                  <wp:posOffset>170815</wp:posOffset>
                </wp:positionV>
                <wp:extent cx="6985" cy="151130"/>
                <wp:effectExtent l="57785" t="56515" r="59055" b="20955"/>
                <wp:wrapNone/>
                <wp:docPr id="11"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511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F0993" id="AutoShape 114" o:spid="_x0000_s1026" type="#_x0000_t32" style="position:absolute;margin-left:36.05pt;margin-top:13.45pt;width:.55pt;height:11.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">
                <v:stroke startarrow="oval" endarrow="block"/>
              </v:shape>
            </w:pict>
          </mc:Fallback>
        </mc:AlternateContent>
      </w:r>
      <w:r w:rsidRPr="00521DFA">
        <w:rPr>
          <w:noProof/>
          <w:lang w:val="en-GB" w:eastAsia="en-GB"/>
        </w:rPr>
        <mc:AlternateContent>
          <mc:Choice Requires="wps">
            <w:drawing>
              <wp:anchor distT="0" distB="0" distL="114300" distR="114300" simplePos="0" relativeHeight="251622400" behindDoc="0" locked="0" layoutInCell="1" allowOverlap="1">
                <wp:simplePos x="0" y="0"/>
                <wp:positionH relativeFrom="column">
                  <wp:posOffset>4969510</wp:posOffset>
                </wp:positionH>
                <wp:positionV relativeFrom="paragraph">
                  <wp:posOffset>147955</wp:posOffset>
                </wp:positionV>
                <wp:extent cx="0" cy="176530"/>
                <wp:effectExtent l="54610" t="52705" r="59690" b="18415"/>
                <wp:wrapNone/>
                <wp:docPr id="1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5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B5744" id="AutoShape 90" o:spid="_x0000_s1026" type="#_x0000_t32" style="position:absolute;margin-left:391.3pt;margin-top:11.65pt;width:0;height:13.9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">
                <v:stroke startarrow="oval" endarrow="block"/>
              </v:shape>
            </w:pict>
          </mc:Fallback>
        </mc:AlternateContent>
      </w:r>
      <w:r w:rsidRPr="00521DFA">
        <w:rPr>
          <w:noProof/>
          <w:lang w:val="en-GB" w:eastAsia="en-GB"/>
        </w:rPr>
        <mc:AlternateContent>
          <mc:Choice Requires="wps">
            <w:drawing>
              <wp:anchor distT="0" distB="0" distL="114300" distR="114300" simplePos="0" relativeHeight="251620352" behindDoc="0" locked="0" layoutInCell="1" allowOverlap="1">
                <wp:simplePos x="0" y="0"/>
                <wp:positionH relativeFrom="column">
                  <wp:posOffset>4389120</wp:posOffset>
                </wp:positionH>
                <wp:positionV relativeFrom="paragraph">
                  <wp:posOffset>142240</wp:posOffset>
                </wp:positionV>
                <wp:extent cx="587375" cy="10795"/>
                <wp:effectExtent l="7620" t="8890" r="5080" b="8890"/>
                <wp:wrapNone/>
                <wp:docPr id="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D6E116" id="AutoShape 88" o:spid="_x0000_s1026" type="#_x0000_t32" style="position:absolute;margin-left:345.6pt;margin-top:11.2pt;width:46.25pt;height:.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"/>
            </w:pict>
          </mc:Fallback>
        </mc:AlternateContent>
      </w:r>
      <w:r w:rsidRPr="00521DFA">
        <w:rPr>
          <w:noProof/>
          <w:lang w:val="en-GB" w:eastAsia="en-GB"/>
        </w:rPr>
        <mc:AlternateContent>
          <mc:Choice Requires="wps">
            <w:drawing>
              <wp:anchor distT="0" distB="0" distL="114300" distR="114300" simplePos="0" relativeHeight="251619328" behindDoc="0" locked="0" layoutInCell="1" allowOverlap="1">
                <wp:simplePos x="0" y="0"/>
                <wp:positionH relativeFrom="column">
                  <wp:posOffset>4700270</wp:posOffset>
                </wp:positionH>
                <wp:positionV relativeFrom="paragraph">
                  <wp:posOffset>10795</wp:posOffset>
                </wp:positionV>
                <wp:extent cx="635" cy="131445"/>
                <wp:effectExtent l="61595" t="58420" r="61595" b="57785"/>
                <wp:wrapNone/>
                <wp:docPr id="8"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1445"/>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7B4D1" id="AutoShape 87" o:spid="_x0000_s1026" type="#_x0000_t32" style="position:absolute;margin-left:370.1pt;margin-top:.85pt;width:.05pt;height:10.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">
                <v:stroke startarrow="oval" endarrow="oval"/>
              </v:shape>
            </w:pict>
          </mc:Fallback>
        </mc:AlternateContent>
      </w:r>
      <w:r w:rsidRPr="00521DFA">
        <w:rPr>
          <w:noProof/>
          <w:lang w:val="en-GB" w:eastAsia="en-GB"/>
        </w:rPr>
        <mc:AlternateContent>
          <mc:Choice Requires="wps">
            <w:drawing>
              <wp:anchor distT="0" distB="0" distL="114300" distR="114300" simplePos="0" relativeHeight="251618304" behindDoc="0" locked="0" layoutInCell="1" allowOverlap="1">
                <wp:simplePos x="0" y="0"/>
                <wp:positionH relativeFrom="column">
                  <wp:posOffset>3728720</wp:posOffset>
                </wp:positionH>
                <wp:positionV relativeFrom="paragraph">
                  <wp:posOffset>39370</wp:posOffset>
                </wp:positionV>
                <wp:extent cx="635" cy="274320"/>
                <wp:effectExtent l="61595" t="58420" r="61595" b="19685"/>
                <wp:wrapNone/>
                <wp:docPr id="7"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DF2D3" id="AutoShape 78" o:spid="_x0000_s1026" type="#_x0000_t32" style="position:absolute;margin-left:293.6pt;margin-top:3.1pt;width:.05pt;height:21.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">
                <v:stroke startarrow="oval" endarrow="block"/>
              </v:shape>
            </w:pict>
          </mc:Fallback>
        </mc:AlternateContent>
      </w:r>
    </w:p>
    <w:p w:rsidR="007A1B7E" w:rsidRPr="00521DFA" w:rsidRDefault="005E2446" w:rsidP="00276052">
      <w:pPr>
        <w:pStyle w:val="Paragrafi"/>
        <w:rPr>
          <w:lang w:val="sq-AL"/>
        </w:rPr>
      </w:pPr>
      <w:r w:rsidRPr="00521DFA">
        <w:rPr>
          <w:noProof/>
          <w:lang w:val="en-GB" w:eastAsia="en-GB"/>
        </w:rPr>
        <mc:AlternateContent>
          <mc:Choice Requires="wps">
            <w:drawing>
              <wp:anchor distT="0" distB="0" distL="114300" distR="114300" simplePos="0" relativeHeight="251625472" behindDoc="0" locked="0" layoutInCell="1" allowOverlap="1">
                <wp:simplePos x="0" y="0"/>
                <wp:positionH relativeFrom="column">
                  <wp:posOffset>1023620</wp:posOffset>
                </wp:positionH>
                <wp:positionV relativeFrom="paragraph">
                  <wp:posOffset>3175</wp:posOffset>
                </wp:positionV>
                <wp:extent cx="6985" cy="151130"/>
                <wp:effectExtent l="61595" t="60325" r="55245" b="17145"/>
                <wp:wrapNone/>
                <wp:docPr id="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511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885F0" id="AutoShape 69" o:spid="_x0000_s1026" type="#_x0000_t32" style="position:absolute;margin-left:80.6pt;margin-top:.25pt;width:.55pt;height:11.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">
                <v:stroke startarrow="oval" endarrow="block"/>
              </v:shape>
            </w:pict>
          </mc:Fallback>
        </mc:AlternateContent>
      </w:r>
      <w:r w:rsidRPr="00521DFA">
        <w:rPr>
          <w:noProof/>
          <w:lang w:val="en-GB" w:eastAsia="en-GB"/>
        </w:rPr>
        <mc:AlternateContent>
          <mc:Choice Requires="wps">
            <w:drawing>
              <wp:anchor distT="0" distB="0" distL="114300" distR="114300" simplePos="0" relativeHeight="251624448" behindDoc="0" locked="0" layoutInCell="1" allowOverlap="1">
                <wp:simplePos x="0" y="0"/>
                <wp:positionH relativeFrom="column">
                  <wp:posOffset>1530350</wp:posOffset>
                </wp:positionH>
                <wp:positionV relativeFrom="paragraph">
                  <wp:posOffset>3175</wp:posOffset>
                </wp:positionV>
                <wp:extent cx="6985" cy="151130"/>
                <wp:effectExtent l="63500" t="60325" r="53340" b="17145"/>
                <wp:wrapNone/>
                <wp:docPr id="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511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E6FCE" id="AutoShape 68" o:spid="_x0000_s1026" type="#_x0000_t32" style="position:absolute;margin-left:120.5pt;margin-top:.25pt;width:.55pt;height:11.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">
                <v:stroke startarrow="oval" endarrow="block"/>
              </v:shape>
            </w:pict>
          </mc:Fallback>
        </mc:AlternateContent>
      </w:r>
      <w:r w:rsidRPr="00521DFA">
        <w:rPr>
          <w:noProof/>
          <w:lang w:val="en-GB" w:eastAsia="en-GB"/>
        </w:rPr>
        <mc:AlternateContent>
          <mc:Choice Requires="wps">
            <w:drawing>
              <wp:anchor distT="0" distB="0" distL="114300" distR="114300" simplePos="0" relativeHeight="251623424" behindDoc="0" locked="0" layoutInCell="1" allowOverlap="1">
                <wp:simplePos x="0" y="0"/>
                <wp:positionH relativeFrom="column">
                  <wp:posOffset>457835</wp:posOffset>
                </wp:positionH>
                <wp:positionV relativeFrom="paragraph">
                  <wp:posOffset>3175</wp:posOffset>
                </wp:positionV>
                <wp:extent cx="6985" cy="151130"/>
                <wp:effectExtent l="57785" t="60325" r="59055" b="17145"/>
                <wp:wrapNone/>
                <wp:docPr id="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511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F0E1B" id="AutoShape 67" o:spid="_x0000_s1026" type="#_x0000_t32" style="position:absolute;margin-left:36.05pt;margin-top:.25pt;width:.55pt;height:11.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">
                <v:stroke startarrow="oval" endarrow="block"/>
              </v:shape>
            </w:pict>
          </mc:Fallback>
        </mc:AlternateContent>
      </w:r>
      <w:r w:rsidRPr="00521DFA">
        <w:rPr>
          <w:noProof/>
          <w:lang w:val="en-GB" w:eastAsia="en-GB"/>
        </w:rPr>
        <mc:AlternateContent>
          <mc:Choice Requires="wps">
            <w:drawing>
              <wp:anchor distT="0" distB="0" distL="114300" distR="114300" simplePos="0" relativeHeight="251621376" behindDoc="0" locked="0" layoutInCell="1" allowOverlap="1">
                <wp:simplePos x="0" y="0"/>
                <wp:positionH relativeFrom="column">
                  <wp:posOffset>4389120</wp:posOffset>
                </wp:positionH>
                <wp:positionV relativeFrom="paragraph">
                  <wp:posOffset>-5080</wp:posOffset>
                </wp:positionV>
                <wp:extent cx="6985" cy="151130"/>
                <wp:effectExtent l="55245" t="61595" r="61595" b="25400"/>
                <wp:wrapNone/>
                <wp:docPr id="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5113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B7D14" id="AutoShape 89" o:spid="_x0000_s1026" type="#_x0000_t32" style="position:absolute;margin-left:345.6pt;margin-top:-.4pt;width:.55pt;height:11.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">
                <v:stroke startarrow="oval" endarrow="block"/>
              </v:shape>
            </w:pict>
          </mc:Fallback>
        </mc:AlternateContent>
      </w:r>
    </w:p>
    <w:p w:rsidR="007A1B7E" w:rsidRPr="00521DFA" w:rsidRDefault="007A1B7E" w:rsidP="00276052">
      <w:pPr>
        <w:pStyle w:val="Paragrafi"/>
        <w:rPr>
          <w:lang w:val="sq-AL"/>
        </w:rPr>
      </w:pPr>
    </w:p>
    <w:p w:rsidR="007A1B7E" w:rsidRPr="00521DFA" w:rsidRDefault="007A1B7E" w:rsidP="00276052">
      <w:pPr>
        <w:pStyle w:val="Paragrafi"/>
        <w:rPr>
          <w:lang w:val="sq-AL"/>
        </w:rPr>
      </w:pPr>
    </w:p>
    <w:p w:rsidR="00E023CF" w:rsidRDefault="00E023CF" w:rsidP="00276052">
      <w:pPr>
        <w:pStyle w:val="Paragrafi"/>
        <w:rPr>
          <w:lang w:val="sq-AL"/>
        </w:rPr>
      </w:pPr>
    </w:p>
    <w:p w:rsidR="00F562C7" w:rsidRDefault="00F562C7" w:rsidP="00276052">
      <w:pPr>
        <w:pStyle w:val="Paragrafi"/>
        <w:rPr>
          <w:lang w:val="sq-AL"/>
        </w:rPr>
        <w:sectPr w:rsidR="00F562C7" w:rsidSect="00EF28C7">
          <w:type w:val="continuous"/>
          <w:pgSz w:w="16840" w:h="11907" w:orient="landscape" w:code="9"/>
          <w:pgMar w:top="1418" w:right="1418" w:bottom="1418" w:left="1418" w:header="1588" w:footer="1134" w:gutter="0"/>
          <w:pgNumType w:start="4359"/>
          <w:cols w:space="720"/>
          <w:docGrid w:linePitch="360"/>
        </w:sectPr>
      </w:pPr>
    </w:p>
    <w:p w:rsidR="00F562C7" w:rsidRPr="00521DFA" w:rsidRDefault="00F562C7" w:rsidP="00F562C7">
      <w:pPr>
        <w:pStyle w:val="Paragrafi"/>
        <w:ind w:firstLine="0"/>
        <w:jc w:val="center"/>
        <w:rPr>
          <w:lang w:val="sq-AL"/>
        </w:rPr>
      </w:pPr>
      <w:r w:rsidRPr="00521DFA">
        <w:rPr>
          <w:lang w:val="sq-AL"/>
        </w:rPr>
        <w:t>ANEKSI 1/1</w:t>
      </w:r>
    </w:p>
    <w:p w:rsidR="00F562C7" w:rsidRPr="00521DFA" w:rsidRDefault="00F562C7" w:rsidP="00F562C7">
      <w:pPr>
        <w:pStyle w:val="Paragrafi"/>
        <w:ind w:firstLine="0"/>
        <w:jc w:val="center"/>
        <w:rPr>
          <w:lang w:val="sq-AL"/>
        </w:rPr>
      </w:pPr>
      <w:r w:rsidRPr="00521DFA">
        <w:rPr>
          <w:lang w:val="sq-AL"/>
        </w:rPr>
        <w:t>AKRONIMET</w:t>
      </w:r>
    </w:p>
    <w:p w:rsidR="00F562C7" w:rsidRDefault="00F562C7" w:rsidP="00F562C7">
      <w:pPr>
        <w:pStyle w:val="Paragrafi"/>
        <w:ind w:firstLine="0"/>
        <w:rPr>
          <w:lang w:val="sq-AL"/>
        </w:rPr>
      </w:pPr>
    </w:p>
    <w:p w:rsidR="00F562C7" w:rsidRDefault="00F562C7" w:rsidP="00F562C7">
      <w:pPr>
        <w:pStyle w:val="Paragrafi"/>
        <w:ind w:firstLine="0"/>
        <w:rPr>
          <w:lang w:val="sq-AL"/>
        </w:rPr>
      </w:pPr>
    </w:p>
    <w:tbl>
      <w:tblPr>
        <w:tblW w:w="0" w:type="auto"/>
        <w:tblLook w:val="04A0" w:firstRow="1" w:lastRow="0" w:firstColumn="1" w:lastColumn="0" w:noHBand="0" w:noVBand="1"/>
      </w:tblPr>
      <w:tblGrid>
        <w:gridCol w:w="1668"/>
        <w:gridCol w:w="7619"/>
      </w:tblGrid>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DEBASKON</w:t>
            </w:r>
          </w:p>
        </w:tc>
        <w:tc>
          <w:tcPr>
            <w:tcW w:w="7619" w:type="dxa"/>
          </w:tcPr>
          <w:p w:rsidR="00F562C7" w:rsidRPr="00521DFA" w:rsidRDefault="00F562C7" w:rsidP="000A6D52">
            <w:pPr>
              <w:pStyle w:val="Paragrafi"/>
              <w:ind w:firstLine="0"/>
              <w:rPr>
                <w:lang w:val="sq-AL"/>
              </w:rPr>
            </w:pPr>
            <w:r w:rsidRPr="00521DFA">
              <w:rPr>
                <w:lang w:val="sq-AL"/>
              </w:rPr>
              <w:t>Departamenti i Bashkërendimit të Strategjive dhe Koordinimit Strategjik të Ndihmës së Huaj</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DEKOBAN</w:t>
            </w:r>
          </w:p>
        </w:tc>
        <w:tc>
          <w:tcPr>
            <w:tcW w:w="7619" w:type="dxa"/>
          </w:tcPr>
          <w:p w:rsidR="00F562C7" w:rsidRPr="00521DFA" w:rsidRDefault="00F562C7" w:rsidP="000A6D52">
            <w:pPr>
              <w:pStyle w:val="Paragrafi"/>
              <w:ind w:firstLine="0"/>
              <w:rPr>
                <w:lang w:val="sq-AL"/>
              </w:rPr>
            </w:pPr>
            <w:r w:rsidRPr="00521DFA">
              <w:rPr>
                <w:lang w:val="sq-AL"/>
              </w:rPr>
              <w:t xml:space="preserve">Departamenti i Kontrollit të Brendshëm Administrativ dhe Antikorrupsion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MD</w:t>
            </w:r>
          </w:p>
        </w:tc>
        <w:tc>
          <w:tcPr>
            <w:tcW w:w="7619" w:type="dxa"/>
          </w:tcPr>
          <w:p w:rsidR="00F562C7" w:rsidRPr="00521DFA" w:rsidRDefault="00F562C7" w:rsidP="000A6D52">
            <w:pPr>
              <w:pStyle w:val="Paragrafi"/>
              <w:ind w:firstLine="0"/>
              <w:rPr>
                <w:lang w:val="sq-AL"/>
              </w:rPr>
            </w:pPr>
            <w:r w:rsidRPr="00521DFA">
              <w:rPr>
                <w:lang w:val="sq-AL"/>
              </w:rPr>
              <w:t xml:space="preserve">Ministria e Drejtësisë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MPPT</w:t>
            </w:r>
          </w:p>
        </w:tc>
        <w:tc>
          <w:tcPr>
            <w:tcW w:w="7619" w:type="dxa"/>
          </w:tcPr>
          <w:p w:rsidR="00F562C7" w:rsidRPr="00521DFA" w:rsidRDefault="00F562C7" w:rsidP="000A6D52">
            <w:pPr>
              <w:pStyle w:val="Paragrafi"/>
              <w:ind w:firstLine="0"/>
              <w:rPr>
                <w:lang w:val="sq-AL"/>
              </w:rPr>
            </w:pPr>
            <w:r w:rsidRPr="00521DFA">
              <w:rPr>
                <w:lang w:val="sq-AL"/>
              </w:rPr>
              <w:t xml:space="preserve">Ministria e Punëve Publike dhe Transportit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MMPAU</w:t>
            </w:r>
          </w:p>
        </w:tc>
        <w:tc>
          <w:tcPr>
            <w:tcW w:w="7619" w:type="dxa"/>
          </w:tcPr>
          <w:p w:rsidR="00F562C7" w:rsidRPr="00521DFA" w:rsidRDefault="00F562C7" w:rsidP="000A6D52">
            <w:pPr>
              <w:pStyle w:val="Paragrafi"/>
              <w:ind w:firstLine="0"/>
              <w:rPr>
                <w:lang w:val="sq-AL"/>
              </w:rPr>
            </w:pPr>
            <w:r w:rsidRPr="00521DFA">
              <w:rPr>
                <w:lang w:val="sq-AL"/>
              </w:rPr>
              <w:t xml:space="preserve">Ministria e Mjedisit, Pyjeve dhe Administrimit të Ujërave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MB</w:t>
            </w:r>
          </w:p>
        </w:tc>
        <w:tc>
          <w:tcPr>
            <w:tcW w:w="7619" w:type="dxa"/>
          </w:tcPr>
          <w:p w:rsidR="00F562C7" w:rsidRPr="00521DFA" w:rsidRDefault="00F562C7" w:rsidP="000A6D52">
            <w:pPr>
              <w:pStyle w:val="Paragrafi"/>
              <w:ind w:firstLine="0"/>
              <w:rPr>
                <w:lang w:val="sq-AL"/>
              </w:rPr>
            </w:pPr>
            <w:r w:rsidRPr="00521DFA">
              <w:rPr>
                <w:lang w:val="sq-AL"/>
              </w:rPr>
              <w:t xml:space="preserve">Ministria e Brendshme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MF</w:t>
            </w:r>
          </w:p>
        </w:tc>
        <w:tc>
          <w:tcPr>
            <w:tcW w:w="7619" w:type="dxa"/>
          </w:tcPr>
          <w:p w:rsidR="00F562C7" w:rsidRPr="00521DFA" w:rsidRDefault="00F562C7" w:rsidP="000A6D52">
            <w:pPr>
              <w:pStyle w:val="Paragrafi"/>
              <w:ind w:firstLine="0"/>
              <w:rPr>
                <w:lang w:val="sq-AL"/>
              </w:rPr>
            </w:pPr>
            <w:r w:rsidRPr="00521DFA">
              <w:rPr>
                <w:lang w:val="sq-AL"/>
              </w:rPr>
              <w:t xml:space="preserve">Ministria e Financave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METE</w:t>
            </w:r>
          </w:p>
        </w:tc>
        <w:tc>
          <w:tcPr>
            <w:tcW w:w="7619" w:type="dxa"/>
          </w:tcPr>
          <w:p w:rsidR="00F562C7" w:rsidRPr="00521DFA" w:rsidRDefault="00F562C7" w:rsidP="000A6D52">
            <w:pPr>
              <w:pStyle w:val="Paragrafi"/>
              <w:ind w:firstLine="0"/>
              <w:rPr>
                <w:lang w:val="sq-AL"/>
              </w:rPr>
            </w:pPr>
            <w:r w:rsidRPr="00521DFA">
              <w:rPr>
                <w:lang w:val="sq-AL"/>
              </w:rPr>
              <w:t xml:space="preserve">Ministria e Ekonomisë, Tregtisë dhe Energjetikës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MTKRS</w:t>
            </w:r>
          </w:p>
        </w:tc>
        <w:tc>
          <w:tcPr>
            <w:tcW w:w="7619" w:type="dxa"/>
          </w:tcPr>
          <w:p w:rsidR="00F562C7" w:rsidRPr="00521DFA" w:rsidRDefault="00F562C7" w:rsidP="000A6D52">
            <w:pPr>
              <w:pStyle w:val="Paragrafi"/>
              <w:ind w:firstLine="0"/>
              <w:rPr>
                <w:lang w:val="sq-AL"/>
              </w:rPr>
            </w:pPr>
            <w:r w:rsidRPr="00521DFA">
              <w:rPr>
                <w:lang w:val="sq-AL"/>
              </w:rPr>
              <w:t xml:space="preserve">Ministria e Turizmit, Kulturës, Rinisë dhe Sporteve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MITIK</w:t>
            </w:r>
          </w:p>
        </w:tc>
        <w:tc>
          <w:tcPr>
            <w:tcW w:w="7619" w:type="dxa"/>
          </w:tcPr>
          <w:p w:rsidR="00F562C7" w:rsidRPr="00521DFA" w:rsidRDefault="00F562C7" w:rsidP="000A6D52">
            <w:pPr>
              <w:pStyle w:val="Paragrafi"/>
              <w:ind w:firstLine="0"/>
              <w:rPr>
                <w:lang w:val="sq-AL"/>
              </w:rPr>
            </w:pPr>
            <w:r w:rsidRPr="00521DFA">
              <w:rPr>
                <w:lang w:val="sq-AL"/>
              </w:rPr>
              <w:t xml:space="preserve">Ministria e Inovacionit dhe Teknologjisë së Informacionit dhe Komunikimit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MBUMK</w:t>
            </w:r>
          </w:p>
        </w:tc>
        <w:tc>
          <w:tcPr>
            <w:tcW w:w="7619" w:type="dxa"/>
          </w:tcPr>
          <w:p w:rsidR="00F562C7" w:rsidRPr="00521DFA" w:rsidRDefault="00F562C7" w:rsidP="000A6D52">
            <w:pPr>
              <w:pStyle w:val="Paragrafi"/>
              <w:ind w:firstLine="0"/>
              <w:rPr>
                <w:lang w:val="sq-AL"/>
              </w:rPr>
            </w:pPr>
            <w:r w:rsidRPr="00521DFA">
              <w:rPr>
                <w:lang w:val="sq-AL"/>
              </w:rPr>
              <w:t xml:space="preserve">Ministria e Bujqësisë, Ushqimit dhe Mbrojtjes së Konsumatorit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DKP</w:t>
            </w:r>
          </w:p>
        </w:tc>
        <w:tc>
          <w:tcPr>
            <w:tcW w:w="7619" w:type="dxa"/>
          </w:tcPr>
          <w:p w:rsidR="00F562C7" w:rsidRPr="00521DFA" w:rsidRDefault="00F562C7" w:rsidP="000A6D52">
            <w:pPr>
              <w:pStyle w:val="Paragrafi"/>
              <w:ind w:firstLine="0"/>
              <w:rPr>
                <w:lang w:val="sq-AL"/>
              </w:rPr>
            </w:pPr>
            <w:r w:rsidRPr="00521DFA">
              <w:rPr>
                <w:lang w:val="sq-AL"/>
              </w:rPr>
              <w:t xml:space="preserve">Drejtoria e Koordinimit të Pronave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ASH</w:t>
            </w:r>
          </w:p>
        </w:tc>
        <w:tc>
          <w:tcPr>
            <w:tcW w:w="7619" w:type="dxa"/>
          </w:tcPr>
          <w:p w:rsidR="00F562C7" w:rsidRPr="00521DFA" w:rsidRDefault="00F562C7" w:rsidP="000A6D52">
            <w:pPr>
              <w:pStyle w:val="Paragrafi"/>
              <w:ind w:firstLine="0"/>
              <w:rPr>
                <w:lang w:val="sq-AL"/>
              </w:rPr>
            </w:pPr>
            <w:r w:rsidRPr="00521DFA">
              <w:rPr>
                <w:lang w:val="sq-AL"/>
              </w:rPr>
              <w:t xml:space="preserve">Avokatura e Shtetit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ZRPP</w:t>
            </w:r>
          </w:p>
        </w:tc>
        <w:tc>
          <w:tcPr>
            <w:tcW w:w="7619" w:type="dxa"/>
          </w:tcPr>
          <w:p w:rsidR="00F562C7" w:rsidRPr="00521DFA" w:rsidRDefault="00F562C7" w:rsidP="000A6D52">
            <w:pPr>
              <w:pStyle w:val="Paragrafi"/>
              <w:ind w:firstLine="0"/>
              <w:rPr>
                <w:lang w:val="sq-AL"/>
              </w:rPr>
            </w:pPr>
            <w:r w:rsidRPr="00521DFA">
              <w:rPr>
                <w:lang w:val="sq-AL"/>
              </w:rPr>
              <w:t xml:space="preserve">Zyra e Regjistrimit të Pasurive të Paluajtshme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SHPGJ</w:t>
            </w:r>
          </w:p>
        </w:tc>
        <w:tc>
          <w:tcPr>
            <w:tcW w:w="7619" w:type="dxa"/>
          </w:tcPr>
          <w:p w:rsidR="00F562C7" w:rsidRPr="00521DFA" w:rsidRDefault="00F562C7" w:rsidP="000A6D52">
            <w:pPr>
              <w:pStyle w:val="Paragrafi"/>
              <w:ind w:firstLine="0"/>
              <w:rPr>
                <w:lang w:val="sq-AL"/>
              </w:rPr>
            </w:pPr>
            <w:r w:rsidRPr="00521DFA">
              <w:rPr>
                <w:lang w:val="sq-AL"/>
              </w:rPr>
              <w:t xml:space="preserve">Shërbimi Përmbarimor Gjyqësor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AKKP</w:t>
            </w:r>
          </w:p>
        </w:tc>
        <w:tc>
          <w:tcPr>
            <w:tcW w:w="7619" w:type="dxa"/>
          </w:tcPr>
          <w:p w:rsidR="00F562C7" w:rsidRPr="00521DFA" w:rsidRDefault="00F562C7" w:rsidP="000A6D52">
            <w:pPr>
              <w:pStyle w:val="Paragrafi"/>
              <w:ind w:firstLine="0"/>
              <w:rPr>
                <w:lang w:val="sq-AL"/>
              </w:rPr>
            </w:pPr>
            <w:r w:rsidRPr="00521DFA">
              <w:rPr>
                <w:lang w:val="sq-AL"/>
              </w:rPr>
              <w:t xml:space="preserve">Agjencia e Kthimit dhe Kompensimit të Pronave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ALUIZNI</w:t>
            </w:r>
          </w:p>
        </w:tc>
        <w:tc>
          <w:tcPr>
            <w:tcW w:w="7619" w:type="dxa"/>
          </w:tcPr>
          <w:p w:rsidR="00F562C7" w:rsidRPr="00521DFA" w:rsidRDefault="00F562C7" w:rsidP="000A6D52">
            <w:pPr>
              <w:pStyle w:val="Paragrafi"/>
              <w:ind w:firstLine="0"/>
              <w:rPr>
                <w:lang w:val="sq-AL"/>
              </w:rPr>
            </w:pPr>
            <w:r w:rsidRPr="00521DFA">
              <w:rPr>
                <w:lang w:val="sq-AL"/>
              </w:rPr>
              <w:t xml:space="preserve">Agjencia e Legalizimit, Urbanizimit, Integrimit të Zonave dhe Ndërtimeve Informale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AKPT</w:t>
            </w:r>
          </w:p>
        </w:tc>
        <w:tc>
          <w:tcPr>
            <w:tcW w:w="7619" w:type="dxa"/>
          </w:tcPr>
          <w:p w:rsidR="00F562C7" w:rsidRPr="00521DFA" w:rsidRDefault="00F562C7" w:rsidP="000A6D52">
            <w:pPr>
              <w:pStyle w:val="Paragrafi"/>
              <w:ind w:firstLine="0"/>
              <w:rPr>
                <w:lang w:val="sq-AL"/>
              </w:rPr>
            </w:pPr>
            <w:r w:rsidRPr="00521DFA">
              <w:rPr>
                <w:lang w:val="sq-AL"/>
              </w:rPr>
              <w:t xml:space="preserve">Agjencia Kombëtare e Planifikimit të Territorit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EKB</w:t>
            </w:r>
          </w:p>
        </w:tc>
        <w:tc>
          <w:tcPr>
            <w:tcW w:w="7619" w:type="dxa"/>
          </w:tcPr>
          <w:p w:rsidR="00F562C7" w:rsidRPr="00521DFA" w:rsidRDefault="00F562C7" w:rsidP="000A6D52">
            <w:pPr>
              <w:pStyle w:val="Paragrafi"/>
              <w:ind w:firstLine="0"/>
              <w:rPr>
                <w:lang w:val="sq-AL"/>
              </w:rPr>
            </w:pPr>
            <w:r w:rsidRPr="00521DFA">
              <w:rPr>
                <w:lang w:val="sq-AL"/>
              </w:rPr>
              <w:t xml:space="preserve">Enti Kombëtar i Banesave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AITPP</w:t>
            </w:r>
          </w:p>
        </w:tc>
        <w:tc>
          <w:tcPr>
            <w:tcW w:w="7619" w:type="dxa"/>
          </w:tcPr>
          <w:p w:rsidR="00F562C7" w:rsidRPr="00521DFA" w:rsidRDefault="00F562C7" w:rsidP="000A6D52">
            <w:pPr>
              <w:pStyle w:val="Paragrafi"/>
              <w:ind w:firstLine="0"/>
              <w:rPr>
                <w:lang w:val="sq-AL"/>
              </w:rPr>
            </w:pPr>
            <w:r w:rsidRPr="00521DFA">
              <w:rPr>
                <w:lang w:val="sq-AL"/>
              </w:rPr>
              <w:t>Agjencia e Inventarizimit dhe Transferimit të Pasurive të Paluajtshme</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DASHPP</w:t>
            </w:r>
          </w:p>
        </w:tc>
        <w:tc>
          <w:tcPr>
            <w:tcW w:w="7619" w:type="dxa"/>
          </w:tcPr>
          <w:p w:rsidR="00F562C7" w:rsidRPr="00521DFA" w:rsidRDefault="00F562C7" w:rsidP="000A6D52">
            <w:pPr>
              <w:pStyle w:val="Paragrafi"/>
              <w:ind w:firstLine="0"/>
              <w:rPr>
                <w:lang w:val="sq-AL"/>
              </w:rPr>
            </w:pPr>
            <w:r w:rsidRPr="00521DFA">
              <w:rPr>
                <w:lang w:val="sq-AL"/>
              </w:rPr>
              <w:t xml:space="preserve">Drejtoria e Administrimit dhe Shitjeve të Pronave Publike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DAPP</w:t>
            </w:r>
          </w:p>
        </w:tc>
        <w:tc>
          <w:tcPr>
            <w:tcW w:w="7619" w:type="dxa"/>
          </w:tcPr>
          <w:p w:rsidR="00F562C7" w:rsidRPr="00521DFA" w:rsidRDefault="00F562C7" w:rsidP="000A6D52">
            <w:pPr>
              <w:pStyle w:val="Paragrafi"/>
              <w:ind w:firstLine="0"/>
              <w:rPr>
                <w:lang w:val="sq-AL"/>
              </w:rPr>
            </w:pPr>
            <w:r w:rsidRPr="00521DFA">
              <w:rPr>
                <w:lang w:val="sq-AL"/>
              </w:rPr>
              <w:t>Drejtoria e Administrimit të Pronave Publike</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DP</w:t>
            </w:r>
          </w:p>
        </w:tc>
        <w:tc>
          <w:tcPr>
            <w:tcW w:w="7619" w:type="dxa"/>
          </w:tcPr>
          <w:p w:rsidR="00F562C7" w:rsidRPr="00521DFA" w:rsidRDefault="00F562C7" w:rsidP="000A6D52">
            <w:pPr>
              <w:pStyle w:val="Paragrafi"/>
              <w:ind w:firstLine="0"/>
              <w:rPr>
                <w:lang w:val="sq-AL"/>
              </w:rPr>
            </w:pPr>
            <w:r w:rsidRPr="00521DFA">
              <w:rPr>
                <w:lang w:val="sq-AL"/>
              </w:rPr>
              <w:t xml:space="preserve">Drejtoria e Privatizimit </w:t>
            </w:r>
          </w:p>
        </w:tc>
      </w:tr>
      <w:tr w:rsidR="00F562C7" w:rsidRPr="00521DFA" w:rsidTr="000A6D52">
        <w:tc>
          <w:tcPr>
            <w:tcW w:w="1668" w:type="dxa"/>
          </w:tcPr>
          <w:p w:rsidR="00F562C7" w:rsidRPr="00521DFA" w:rsidRDefault="00F562C7" w:rsidP="000A6D52">
            <w:pPr>
              <w:pStyle w:val="Paragrafi"/>
              <w:ind w:firstLine="0"/>
              <w:rPr>
                <w:lang w:val="sq-AL"/>
              </w:rPr>
            </w:pPr>
            <w:r w:rsidRPr="00521DFA">
              <w:rPr>
                <w:lang w:val="sq-AL"/>
              </w:rPr>
              <w:t>DT</w:t>
            </w:r>
          </w:p>
        </w:tc>
        <w:tc>
          <w:tcPr>
            <w:tcW w:w="7619" w:type="dxa"/>
          </w:tcPr>
          <w:p w:rsidR="00F562C7" w:rsidRPr="00521DFA" w:rsidRDefault="00F562C7" w:rsidP="000A6D52">
            <w:pPr>
              <w:pStyle w:val="Paragrafi"/>
              <w:ind w:firstLine="0"/>
              <w:rPr>
                <w:lang w:val="sq-AL"/>
              </w:rPr>
            </w:pPr>
            <w:r w:rsidRPr="00521DFA">
              <w:rPr>
                <w:lang w:val="sq-AL"/>
              </w:rPr>
              <w:t xml:space="preserve">Drejtoria e Turizmit </w:t>
            </w:r>
          </w:p>
        </w:tc>
      </w:tr>
      <w:tr w:rsidR="00F562C7" w:rsidRPr="00521DFA" w:rsidTr="000A6D52">
        <w:tc>
          <w:tcPr>
            <w:tcW w:w="1668" w:type="dxa"/>
          </w:tcPr>
          <w:p w:rsidR="00F562C7" w:rsidRPr="00521DFA" w:rsidRDefault="00F562C7" w:rsidP="000A6D52">
            <w:pPr>
              <w:jc w:val="both"/>
            </w:pPr>
            <w:r w:rsidRPr="00521DFA">
              <w:t>KQT</w:t>
            </w:r>
          </w:p>
        </w:tc>
        <w:tc>
          <w:tcPr>
            <w:tcW w:w="7619" w:type="dxa"/>
          </w:tcPr>
          <w:p w:rsidR="00F562C7" w:rsidRPr="00521DFA" w:rsidRDefault="00F562C7" w:rsidP="000A6D52">
            <w:pPr>
              <w:pStyle w:val="Paragrafi"/>
              <w:ind w:firstLine="0"/>
              <w:rPr>
                <w:lang w:val="sq-AL"/>
              </w:rPr>
            </w:pPr>
            <w:r w:rsidRPr="00521DFA">
              <w:rPr>
                <w:lang w:val="sq-AL"/>
              </w:rPr>
              <w:t>Komisioni Qeveritar i Tokës për vlefshmërinë e titujve të pronësisë (në nivel qendror dhe vendor)</w:t>
            </w:r>
          </w:p>
        </w:tc>
      </w:tr>
    </w:tbl>
    <w:p w:rsidR="00F562C7" w:rsidRDefault="00F562C7" w:rsidP="00F562C7">
      <w:pPr>
        <w:pStyle w:val="Paragrafi"/>
        <w:ind w:firstLine="0"/>
        <w:rPr>
          <w:lang w:val="sq-AL"/>
        </w:rPr>
      </w:pPr>
    </w:p>
    <w:p w:rsidR="00921D99" w:rsidRDefault="00921D99" w:rsidP="00F562C7">
      <w:pPr>
        <w:pStyle w:val="Paragrafi"/>
        <w:ind w:firstLine="0"/>
        <w:rPr>
          <w:lang w:val="sq-AL"/>
        </w:rPr>
      </w:pPr>
    </w:p>
    <w:p w:rsidR="00EF28C7" w:rsidRPr="00521DFA" w:rsidRDefault="00EF28C7" w:rsidP="00F562C7">
      <w:pPr>
        <w:pStyle w:val="Paragrafi"/>
        <w:ind w:firstLine="0"/>
        <w:rPr>
          <w:lang w:val="sq-AL"/>
        </w:rPr>
        <w:sectPr w:rsidR="00EF28C7" w:rsidRPr="00521DFA" w:rsidSect="00EF28C7">
          <w:pgSz w:w="11907" w:h="16840" w:code="9"/>
          <w:pgMar w:top="1418" w:right="1418" w:bottom="1418" w:left="1418" w:header="1588" w:footer="1134" w:gutter="0"/>
          <w:pgNumType w:start="4390"/>
          <w:cols w:space="720"/>
          <w:docGrid w:linePitch="360"/>
        </w:sectPr>
      </w:pPr>
    </w:p>
    <w:p w:rsidR="000061DE" w:rsidRDefault="000061DE" w:rsidP="003A6F31">
      <w:pPr>
        <w:pStyle w:val="Paragrafi"/>
        <w:ind w:firstLine="0"/>
        <w:jc w:val="center"/>
        <w:rPr>
          <w:lang w:val="sq-AL"/>
        </w:rPr>
        <w:sectPr w:rsidR="000061DE" w:rsidSect="00F562C7">
          <w:headerReference w:type="even" r:id="rId12"/>
          <w:headerReference w:type="default" r:id="rId13"/>
          <w:pgSz w:w="11907" w:h="16840" w:code="9"/>
          <w:pgMar w:top="1418" w:right="1418" w:bottom="1418" w:left="1418" w:header="1588" w:footer="1134" w:gutter="0"/>
          <w:pgNumType w:start="4363"/>
          <w:cols w:space="720"/>
          <w:docGrid w:linePitch="360"/>
        </w:sectPr>
      </w:pPr>
    </w:p>
    <w:p w:rsidR="000061DE" w:rsidRPr="00521DFA" w:rsidRDefault="000061DE" w:rsidP="00F562C7">
      <w:pPr>
        <w:pStyle w:val="Paragrafi"/>
        <w:rPr>
          <w:lang w:val="sq-AL"/>
        </w:rPr>
      </w:pPr>
    </w:p>
    <w:sectPr w:rsidR="000061DE" w:rsidRPr="00521DFA" w:rsidSect="00F562C7">
      <w:type w:val="continuous"/>
      <w:pgSz w:w="11907" w:h="16840" w:code="9"/>
      <w:pgMar w:top="1418" w:right="1418" w:bottom="1418" w:left="1418" w:header="1588" w:footer="1134" w:gutter="0"/>
      <w:pgNumType w:start="43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0B5" w:rsidRDefault="006850B5" w:rsidP="0039754A">
      <w:pPr>
        <w:pStyle w:val="Paragrafi"/>
        <w:rPr>
          <w:rFonts w:cs="Times New Roman"/>
        </w:rPr>
      </w:pPr>
      <w:r>
        <w:rPr>
          <w:rFonts w:cs="Times New Roman"/>
        </w:rPr>
        <w:separator/>
      </w:r>
    </w:p>
  </w:endnote>
  <w:endnote w:type="continuationSeparator" w:id="0">
    <w:p w:rsidR="006850B5" w:rsidRDefault="006850B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E7E" w:rsidRPr="000D0826" w:rsidRDefault="00E03E7E">
    <w:pPr>
      <w:pStyle w:val="Footer"/>
      <w:rPr>
        <w:rFonts w:ascii="CG Times" w:hAnsi="CG Times"/>
      </w:rPr>
    </w:pPr>
    <w:r w:rsidRPr="000D0826">
      <w:rPr>
        <w:rFonts w:ascii="CG Times" w:hAnsi="CG Times"/>
      </w:rPr>
      <w:fldChar w:fldCharType="begin"/>
    </w:r>
    <w:r w:rsidRPr="000D0826">
      <w:rPr>
        <w:rFonts w:ascii="CG Times" w:hAnsi="CG Times"/>
      </w:rPr>
      <w:instrText xml:space="preserve"> PAGE   \* MERGEFORMAT </w:instrText>
    </w:r>
    <w:r w:rsidRPr="000D0826">
      <w:rPr>
        <w:rFonts w:ascii="CG Times" w:hAnsi="CG Times"/>
      </w:rPr>
      <w:fldChar w:fldCharType="separate"/>
    </w:r>
    <w:r w:rsidR="005E2446">
      <w:rPr>
        <w:rFonts w:ascii="CG Times" w:hAnsi="CG Times"/>
        <w:noProof/>
      </w:rPr>
      <w:t>4330</w:t>
    </w:r>
    <w:r w:rsidRPr="000D0826">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E7E" w:rsidRPr="000D0826" w:rsidRDefault="00E03E7E">
    <w:pPr>
      <w:pStyle w:val="Footer"/>
      <w:jc w:val="right"/>
      <w:rPr>
        <w:rFonts w:ascii="CG Times" w:hAnsi="CG Times"/>
      </w:rPr>
    </w:pPr>
    <w:r w:rsidRPr="000D0826">
      <w:rPr>
        <w:rFonts w:ascii="CG Times" w:hAnsi="CG Times"/>
      </w:rPr>
      <w:fldChar w:fldCharType="begin"/>
    </w:r>
    <w:r w:rsidRPr="000D0826">
      <w:rPr>
        <w:rFonts w:ascii="CG Times" w:hAnsi="CG Times"/>
      </w:rPr>
      <w:instrText xml:space="preserve"> PAGE   \* MERGEFORMAT </w:instrText>
    </w:r>
    <w:r w:rsidRPr="000D0826">
      <w:rPr>
        <w:rFonts w:ascii="CG Times" w:hAnsi="CG Times"/>
      </w:rPr>
      <w:fldChar w:fldCharType="separate"/>
    </w:r>
    <w:r w:rsidR="005E2446">
      <w:rPr>
        <w:rFonts w:ascii="CG Times" w:hAnsi="CG Times"/>
        <w:noProof/>
      </w:rPr>
      <w:t>4331</w:t>
    </w:r>
    <w:r w:rsidRPr="000D0826">
      <w:rPr>
        <w:rFonts w:ascii="CG Times" w:hAnsi="CG Times"/>
      </w:rPr>
      <w:fldChar w:fldCharType="end"/>
    </w:r>
  </w:p>
  <w:p w:rsidR="00E03E7E" w:rsidRDefault="00E03E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0B5" w:rsidRDefault="006850B5" w:rsidP="0039754A">
      <w:pPr>
        <w:pStyle w:val="Paragrafi"/>
        <w:rPr>
          <w:rFonts w:cs="Times New Roman"/>
        </w:rPr>
      </w:pPr>
      <w:r>
        <w:rPr>
          <w:rFonts w:cs="Times New Roman"/>
        </w:rPr>
        <w:separator/>
      </w:r>
    </w:p>
  </w:footnote>
  <w:footnote w:type="continuationSeparator" w:id="0">
    <w:p w:rsidR="006850B5" w:rsidRDefault="006850B5" w:rsidP="0039754A">
      <w:pPr>
        <w:pStyle w:val="Paragrafi"/>
        <w:rPr>
          <w:rFonts w:cs="Times New Roman"/>
        </w:rPr>
      </w:pPr>
      <w:r>
        <w:rPr>
          <w:rFonts w:cs="Times New Roman"/>
        </w:rPr>
        <w:continuationSeparator/>
      </w:r>
    </w:p>
  </w:footnote>
  <w:footnote w:id="1">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Për ilustrim, ligji nr. 7501/1991 “Për tokën”, gjatë 1991-2008 është rishikuar mbi 5 herë. </w:t>
      </w:r>
    </w:p>
  </w:footnote>
  <w:footnote w:id="2">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Agjencia e Kthimit dhe e Kompensimit të Pronës për subjektet e shpronësuara, Zyra e Regjistrimit të Pasurive të Paluajtshme për regjistrimin e pronave, Shërbimi Përmbarimor Gjyqësor për ekzekutimin e vendimeve, Agjencia e Legalizimit, Urbanizimit dhe Integrimit të Zonave Informale për legalizimin e ndërtimeve informale, Avokatura e Shtetit për mbrojtjen e interesave pasurore të shtetit dhe përfaqësimin në GJEDNJ, Agjencia e Inventarizimit dhe Transferimit të Pasurive të Paluajtshme për pasuritë shtetërore, Drejtoria e Administrimit dhe Shitjeve të Pasurive të Paluajtshme për pasuritë shtetërore, Komisioni Qeveritar i Tokës për vlefshmërinë e titujve të pronësisë dhe Enti Kombëtar i Banesave për banesat sociale.</w:t>
      </w:r>
    </w:p>
  </w:footnote>
  <w:footnote w:id="3">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Nisma për indikatorin krahasues të bazuar në monitorimin e progresit antikorrupsion, e bazuar në kërkesat për anëtarësi në BE për qeverisjen dhe antikorrupsionin, si dhe në standardet e praktikave të mira.</w:t>
      </w:r>
    </w:p>
  </w:footnote>
  <w:footnote w:id="4">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Ligji nr. 55/2012 “Për disa ndryshime në ligjin nr. 9235, datë 29.7.2004 “Për kthimin dhe kompensimin e pronave”. </w:t>
      </w:r>
    </w:p>
  </w:footnote>
  <w:footnote w:id="5">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Këto të dhëna i përkojnë marsit 2012.</w:t>
      </w:r>
    </w:p>
  </w:footnote>
  <w:footnote w:id="6">
    <w:p w:rsidR="00E03E7E" w:rsidRPr="00751837" w:rsidRDefault="00E03E7E" w:rsidP="00A919D3">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Të dhënat i përkasin tetorit 2011.</w:t>
      </w:r>
    </w:p>
  </w:footnote>
  <w:footnote w:id="7">
    <w:p w:rsidR="00E03E7E" w:rsidRPr="00751837" w:rsidRDefault="00E03E7E" w:rsidP="00A919D3">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Të dhënat i përkasin prillit 2012, ato janë të përafërta.</w:t>
      </w:r>
    </w:p>
  </w:footnote>
  <w:footnote w:id="8">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Mbi shumën e detyrimit janë paraqitur nga të tretë shifra të ndryshme, por ende nuk ka një shifër zyrtare.</w:t>
      </w:r>
    </w:p>
  </w:footnote>
  <w:footnote w:id="9">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Me ligjin nr. 9235, datë 29.7.2004 “Për kthimin dhe kompensimin e pronës” edhe ligjin nr. 10 239, datë 25.2.2010 “Për krijimin e fondit special të kompensimit të pronave”, që synojnë realizimin e një shkalle gjithnjë e më të lartë të këtij procesi.</w:t>
      </w:r>
    </w:p>
  </w:footnote>
  <w:footnote w:id="10">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Vendimi i Kuvendit nr. 183, datë 28.4.2005 “Për miratimin e metodikës për vlerësimin e pronës së paluajtshme që kompensohet dhe asaj që do të shërbejë për kompensim”.</w:t>
      </w:r>
    </w:p>
  </w:footnote>
  <w:footnote w:id="11">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Këto të dhëna i përkasin datës 6.1.2012.</w:t>
      </w:r>
    </w:p>
  </w:footnote>
  <w:footnote w:id="12">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Me përjashtim të rasteve kur subjekti i shpronësuar ka përfituar më parë kompensim për vendimin me të cilin aplikon.</w:t>
      </w:r>
    </w:p>
  </w:footnote>
  <w:footnote w:id="13">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Këto raste u referohen vendimeve të dhëna për pjesë kompensimi të kombinuar truall, tokë bujqësore apo pyll, si dhe rasteve kur vendimi ka pasaktësi në të dhënat për llojin e tokës që kompensohet.</w:t>
      </w:r>
    </w:p>
  </w:footnote>
  <w:footnote w:id="14">
    <w:p w:rsidR="00E03E7E" w:rsidRDefault="00E03E7E" w:rsidP="00C25CB4">
      <w:pPr>
        <w:pStyle w:val="FootnoteText"/>
        <w:jc w:val="both"/>
      </w:pPr>
      <w:r>
        <w:rPr>
          <w:rStyle w:val="FootnoteReference"/>
        </w:rPr>
        <w:footnoteRef/>
      </w:r>
      <w:r>
        <w:t xml:space="preserve"> Neni 9 i ligjit nr</w:t>
      </w:r>
      <w:r w:rsidRPr="005F7B3F">
        <w:t xml:space="preserve"> 9583, datë 17.7.2006 “Për kthimin dhe kompensimin e pronave”</w:t>
      </w:r>
      <w:r>
        <w:t>, i shfuqizuar me vendimin nr. 11, datë 4.</w:t>
      </w:r>
      <w:r w:rsidRPr="005F7B3F">
        <w:t>4.2007</w:t>
      </w:r>
      <w:r>
        <w:t xml:space="preserve"> të Gjykatës Kushtetuese.</w:t>
      </w:r>
    </w:p>
  </w:footnote>
  <w:footnote w:id="15">
    <w:p w:rsidR="00E03E7E" w:rsidRPr="00751837" w:rsidRDefault="00E03E7E" w:rsidP="00C25CB4">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Ligji nr. 9232, datë 13.5.2004 “Për programet sociale për strehimin e banorëve të zonave urbane”, të ndryshuar; udhëzimi nr. 6257, datë 2.9.2008 “Mbi përcaktimin e masës së subvencionit për familjet që përfitojnë kredi të zbutura të ribursuara nga shteti”, i Ministrit të Financave dhe Ministrit të Punëve Publike dhe Transportit.</w:t>
      </w:r>
    </w:p>
  </w:footnote>
  <w:footnote w:id="16">
    <w:p w:rsidR="00E03E7E" w:rsidRPr="00751837" w:rsidRDefault="00E03E7E" w:rsidP="00C25CB4">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Të dhënat i përkasin nëntorit 2011.</w:t>
      </w:r>
    </w:p>
  </w:footnote>
  <w:footnote w:id="17">
    <w:p w:rsidR="00E03E7E" w:rsidRPr="00751837" w:rsidRDefault="00E03E7E" w:rsidP="00C25CB4">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Këto statistika i përkasin muajit nëntor 2008.</w:t>
      </w:r>
    </w:p>
  </w:footnote>
  <w:footnote w:id="18">
    <w:p w:rsidR="00E03E7E" w:rsidRPr="00751837" w:rsidRDefault="00E03E7E" w:rsidP="00C25CB4">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Vendimet nr. 35/2007 dhe nr. 3/2009 të Gjykatës Kushtetuese.</w:t>
      </w:r>
    </w:p>
  </w:footnote>
  <w:footnote w:id="19">
    <w:p w:rsidR="00E03E7E" w:rsidRPr="00751837" w:rsidRDefault="00E03E7E" w:rsidP="00C25CB4">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Këto të dhën</w:t>
      </w:r>
      <w:r w:rsidRPr="00751837">
        <w:rPr>
          <w:rFonts w:ascii="CG Times" w:hAnsi="CG Times"/>
          <w:sz w:val="18"/>
          <w:szCs w:val="18"/>
          <w:lang w:val="it-IT"/>
        </w:rPr>
        <w:t>a i përkasin tetorit 2011.</w:t>
      </w:r>
    </w:p>
  </w:footnote>
  <w:footnote w:id="20">
    <w:p w:rsidR="00E03E7E" w:rsidRPr="00751837" w:rsidRDefault="00E03E7E" w:rsidP="00C25CB4">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lang w:val="it-IT"/>
        </w:rPr>
        <w:t xml:space="preserve"> Këto të dhëna i përkasin tetorit 2011.</w:t>
      </w:r>
    </w:p>
  </w:footnote>
  <w:footnote w:id="21">
    <w:p w:rsidR="00E03E7E" w:rsidRPr="00751837" w:rsidRDefault="00E03E7E" w:rsidP="00D700C3">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Ligji nr. 10 119, datë 23.4.2009 “Për planifikimin urban”.</w:t>
      </w:r>
    </w:p>
  </w:footnote>
  <w:footnote w:id="22">
    <w:p w:rsidR="00E03E7E" w:rsidRPr="00751837" w:rsidRDefault="00E03E7E" w:rsidP="00D700C3">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Me vendimin e Këshillit të Ministrave nr. 500, datë 14.8.2001 “Për inventarizimin e pronave të paluajtshme shtetërore dhe transferimin në njësitë e qeverisjes vendore”.</w:t>
      </w:r>
    </w:p>
  </w:footnote>
  <w:footnote w:id="23">
    <w:p w:rsidR="00E03E7E" w:rsidRPr="00751837" w:rsidRDefault="00E03E7E" w:rsidP="00D700C3">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Këto të dhëna i përkasin marsit 2012.</w:t>
      </w:r>
    </w:p>
  </w:footnote>
  <w:footnote w:id="24">
    <w:p w:rsidR="00E03E7E" w:rsidRPr="00751837" w:rsidRDefault="00E03E7E" w:rsidP="00D700C3">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Kjo është një situatë tipike për vendet në tranzicion, duke përfshirë edhe një numër shtetesh anëtare të Bashkimit Europian dhe nxjerr në pah nevojën e një analize në kontekstin e praktikave të mira europiane.</w:t>
      </w:r>
    </w:p>
  </w:footnote>
  <w:footnote w:id="25">
    <w:p w:rsidR="00E03E7E" w:rsidRPr="00751837" w:rsidRDefault="00E03E7E" w:rsidP="00A919D3">
      <w:pPr>
        <w:pStyle w:val="FootnoteText"/>
        <w:spacing w:line="276" w:lineRule="auto"/>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Ligji nr. 9948, datë 7.7.2008 “Për shqyrtimin e vlefshmërisë ligjore të krijimit të titujve të pronësisë mbi tokën bujqësore”, i ndryshuar.</w:t>
      </w:r>
    </w:p>
  </w:footnote>
  <w:footnote w:id="26">
    <w:p w:rsidR="00E03E7E" w:rsidRPr="00751837" w:rsidRDefault="00E03E7E" w:rsidP="00D700C3">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Ligji nr. 58/2012 “Për disa ndryshime në ligjin nr. 9948, datë 7.7.2008 “Për shqyrtimin e vlefshmërisë ligjore të krijimit të titujve të pronësisë mbi tokën bujqësore”, ligji nr. 56/2012 “Për një shtesë në ligjit nr. 8053/1995. “Për kalimin në pronësi pa shpërblim të tokës bujqësore” dhe ligji nr. 57/2012 dhe ligji nr. 57/2012 “Për përfundimin e procesit të kalimit në pronësi përfituesve të tokës bujqësore të ish-ndërmarrjeve bujqësore”.</w:t>
      </w:r>
    </w:p>
  </w:footnote>
  <w:footnote w:id="27">
    <w:p w:rsidR="00E03E7E" w:rsidRPr="00751837" w:rsidRDefault="00E03E7E" w:rsidP="00D700C3">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E miratuar me ligjin nr. 8306, datë 14.3.1998 “Për strategjinë e privatizimit të sektorëve me rëndësi të veçantë”.</w:t>
      </w:r>
    </w:p>
  </w:footnote>
  <w:footnote w:id="28">
    <w:p w:rsidR="00E03E7E" w:rsidRPr="00751837" w:rsidRDefault="00E03E7E" w:rsidP="00D700C3">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Ligje të tilla janë: ligji nr. 8515, datë 21.7.1999 “Për privatizimin e shoqërisë anonime “Albanian Mobile Communications” (AMC); ligji nr. 8810, datë 17.5.2001 “Për përcaktimin e formës dhe të strukturës së formulës së privatizimit të shoqërisë anonime “Albtelecom”; ligji nr. 9117, datë 24.7.2003 “Për privatizimin e shoqërisë “Armo” sh.a. Fier”.</w:t>
      </w:r>
    </w:p>
  </w:footnote>
  <w:footnote w:id="29">
    <w:p w:rsidR="00E03E7E" w:rsidRPr="00751837" w:rsidRDefault="00E03E7E" w:rsidP="00D700C3">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Ligji nr. 9889, datë 20.3.2008 “Për përcaktimin e formës dhe të strukturës së formulës së privatizimit të shoqërisë anonime “Operatori i Sistemit të Shpërndarjes”.</w:t>
      </w:r>
    </w:p>
  </w:footnote>
  <w:footnote w:id="30">
    <w:p w:rsidR="00E03E7E" w:rsidRPr="00751837" w:rsidRDefault="00E03E7E" w:rsidP="00D700C3">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Sipas ligjit nr. 9235, datë 29.7.2004 “Për kthimin dhe kompensimin e pronës”, të ndryshuar.</w:t>
      </w:r>
    </w:p>
  </w:footnote>
  <w:footnote w:id="31">
    <w:p w:rsidR="00E03E7E" w:rsidRPr="00751837" w:rsidRDefault="00E03E7E" w:rsidP="009B1E83">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Kjo e drejtë i është kufizuar për shkak të shfuqizimit të shkronjës “ç” të nenit 7 të ligjit nr. 7665, datë 21.1.1993 “Për zhvillimin e zonave që kanë përparësi zhvillimin e turizmit”, të ndryshuar.</w:t>
      </w:r>
    </w:p>
  </w:footnote>
  <w:footnote w:id="32">
    <w:p w:rsidR="00E03E7E" w:rsidRPr="00751837" w:rsidRDefault="00E03E7E" w:rsidP="009B1E83">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Kjo gjë që nuk është bërë edhe sot, pasi nuk ka përfunduar inventarizimi i pronës shtetërore dhe transferimi i saj në njësitë e qeverisjes vendore.</w:t>
      </w:r>
    </w:p>
  </w:footnote>
  <w:footnote w:id="33">
    <w:p w:rsidR="00E03E7E" w:rsidRPr="00751837" w:rsidRDefault="00E03E7E" w:rsidP="009B1E83">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Mungesa e studimeve specifike në zbatim të shkronjës “a” të pikës 3 të vendimit të Këshillit të Ministrave nr. 88, datë 1.3.1993 “Për miratimin e zonave që kanë përparësi zhvillimin e turizmit”, të ndryshuar.</w:t>
      </w:r>
    </w:p>
  </w:footnote>
  <w:footnote w:id="34">
    <w:p w:rsidR="00E03E7E" w:rsidRPr="00751837" w:rsidRDefault="00E03E7E" w:rsidP="009B1E83">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Të tillë faktorë janë mungesa e koordinimit ndërinstitucional në qarkullimin e dokumentacionit dhe e ndërveprimit e arkivave të secilit prej tyre, si dhe fragmentarizmi i kuadrit ligjor për pronat dhe mospërfundimi i procesit të regjistrimit fillestar i pasurive të paluajtshme n</w:t>
      </w:r>
      <w:r w:rsidRPr="00751837">
        <w:rPr>
          <w:sz w:val="18"/>
          <w:szCs w:val="18"/>
        </w:rPr>
        <w:t>ё</w:t>
      </w:r>
      <w:r w:rsidRPr="00751837">
        <w:rPr>
          <w:rFonts w:ascii="CG Times" w:hAnsi="CG Times"/>
          <w:sz w:val="18"/>
          <w:szCs w:val="18"/>
        </w:rPr>
        <w:t xml:space="preserve"> të gjithë territorin e vendit.</w:t>
      </w:r>
    </w:p>
  </w:footnote>
  <w:footnote w:id="35">
    <w:p w:rsidR="00E03E7E" w:rsidRPr="00751837" w:rsidRDefault="00E03E7E" w:rsidP="00F24777">
      <w:pPr>
        <w:pStyle w:val="NoSpacing"/>
        <w:jc w:val="both"/>
        <w:rPr>
          <w:rFonts w:ascii="CG Times" w:hAnsi="CG Times"/>
          <w:sz w:val="18"/>
          <w:szCs w:val="18"/>
          <w:shd w:val="clear" w:color="auto" w:fill="FFFFFF"/>
        </w:rPr>
      </w:pPr>
      <w:r w:rsidRPr="00751837">
        <w:rPr>
          <w:rStyle w:val="FootnoteReference"/>
          <w:rFonts w:ascii="CG Times" w:hAnsi="CG Times"/>
          <w:bCs/>
          <w:sz w:val="18"/>
          <w:szCs w:val="18"/>
        </w:rPr>
        <w:footnoteRef/>
      </w:r>
      <w:r w:rsidRPr="00751837">
        <w:rPr>
          <w:rFonts w:ascii="CG Times" w:hAnsi="CG Times"/>
          <w:sz w:val="18"/>
          <w:szCs w:val="18"/>
          <w:shd w:val="clear" w:color="auto" w:fill="FFFFFF"/>
        </w:rPr>
        <w:t xml:space="preserve"> Ligjin nr. 10 119, datë 23.4.2009 “Për planifikimin e territorit”, i ndryshuar dhe akteve nënligjore në zbatim të tij. </w:t>
      </w:r>
    </w:p>
  </w:footnote>
  <w:footnote w:id="36">
    <w:p w:rsidR="00E03E7E" w:rsidRPr="00751837" w:rsidRDefault="00E03E7E" w:rsidP="00F24777">
      <w:pPr>
        <w:pStyle w:val="NoSpacing"/>
        <w:jc w:val="both"/>
        <w:rPr>
          <w:rFonts w:ascii="CG Times" w:eastAsia="Times New Roman"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w:t>
      </w:r>
      <w:r w:rsidRPr="00751837">
        <w:rPr>
          <w:rFonts w:ascii="CG Times" w:hAnsi="CG Times"/>
          <w:sz w:val="18"/>
          <w:szCs w:val="18"/>
          <w:shd w:val="clear" w:color="auto" w:fill="FFFFFF"/>
        </w:rPr>
        <w:t>Autoritetet kombëtare të planifikimit janë:</w:t>
      </w:r>
      <w:r w:rsidRPr="00751837">
        <w:rPr>
          <w:rFonts w:ascii="CG Times" w:eastAsia="Times New Roman" w:hAnsi="CG Times"/>
          <w:sz w:val="18"/>
          <w:szCs w:val="18"/>
        </w:rPr>
        <w:t xml:space="preserve"> Këshilli i Ministrave,</w:t>
      </w:r>
      <w:r w:rsidRPr="00751837">
        <w:rPr>
          <w:rFonts w:ascii="CG Times" w:hAnsi="CG Times"/>
          <w:sz w:val="18"/>
          <w:szCs w:val="18"/>
          <w:shd w:val="clear" w:color="auto" w:fill="FFFFFF"/>
        </w:rPr>
        <w:t xml:space="preserve"> </w:t>
      </w:r>
      <w:r w:rsidRPr="00751837">
        <w:rPr>
          <w:rFonts w:ascii="CG Times" w:eastAsia="Times New Roman" w:hAnsi="CG Times"/>
          <w:sz w:val="18"/>
          <w:szCs w:val="18"/>
        </w:rPr>
        <w:t>Këshilli Kombëtar i Territorit,</w:t>
      </w:r>
      <w:r w:rsidRPr="00751837">
        <w:rPr>
          <w:rFonts w:ascii="CG Times" w:hAnsi="CG Times"/>
          <w:sz w:val="18"/>
          <w:szCs w:val="18"/>
          <w:shd w:val="clear" w:color="auto" w:fill="FFFFFF"/>
        </w:rPr>
        <w:t xml:space="preserve"> </w:t>
      </w:r>
      <w:r w:rsidRPr="00751837">
        <w:rPr>
          <w:rFonts w:ascii="CG Times" w:eastAsia="Times New Roman" w:hAnsi="CG Times"/>
          <w:sz w:val="18"/>
          <w:szCs w:val="18"/>
        </w:rPr>
        <w:t>Agjencia Kombëtare e Planifikimit të Territorit,</w:t>
      </w:r>
      <w:r w:rsidRPr="00751837">
        <w:rPr>
          <w:rFonts w:ascii="CG Times" w:hAnsi="CG Times"/>
          <w:sz w:val="18"/>
          <w:szCs w:val="18"/>
          <w:shd w:val="clear" w:color="auto" w:fill="FFFFFF"/>
        </w:rPr>
        <w:t xml:space="preserve"> </w:t>
      </w:r>
      <w:r w:rsidRPr="00751837">
        <w:rPr>
          <w:rFonts w:ascii="CG Times" w:eastAsia="Times New Roman" w:hAnsi="CG Times"/>
          <w:sz w:val="18"/>
          <w:szCs w:val="18"/>
        </w:rPr>
        <w:t>çdo ministri, çdo organ tjetër publik qendror, që ka detyra dhe përgjegjësi në planifikimin e territorit, sipas legjislacionit në fuqi, si dhe çdo organ tjetër, që është në varësi të tyre apo të Këshillit të Ministrave, kur i janë deleguar apo nëndeleguar detyra e përgjegjësi të caktuara për planifikimin e territorit dhe kontrollin mjedisor.</w:t>
      </w:r>
      <w:bookmarkStart w:id="2" w:name="_Toc202163229"/>
      <w:r w:rsidRPr="00751837">
        <w:rPr>
          <w:rFonts w:ascii="CG Times" w:eastAsia="Times New Roman" w:hAnsi="CG Times"/>
          <w:sz w:val="18"/>
          <w:szCs w:val="18"/>
        </w:rPr>
        <w:t xml:space="preserve"> Autoritetet vendore të planifikimit</w:t>
      </w:r>
      <w:bookmarkEnd w:id="2"/>
      <w:r w:rsidRPr="00751837">
        <w:rPr>
          <w:rFonts w:ascii="CG Times" w:eastAsia="Times New Roman" w:hAnsi="CG Times"/>
          <w:sz w:val="18"/>
          <w:szCs w:val="18"/>
        </w:rPr>
        <w:t xml:space="preserve"> janë bashkia, komuna, qarku.</w:t>
      </w:r>
    </w:p>
  </w:footnote>
  <w:footnote w:id="37">
    <w:p w:rsidR="00E03E7E" w:rsidRPr="00751837" w:rsidRDefault="00E03E7E" w:rsidP="00F24777">
      <w:pPr>
        <w:pStyle w:val="NoSpacing"/>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w:t>
      </w:r>
      <w:r w:rsidRPr="00751837">
        <w:rPr>
          <w:rFonts w:ascii="CG Times" w:hAnsi="CG Times"/>
          <w:sz w:val="18"/>
          <w:szCs w:val="18"/>
          <w:lang w:eastAsia="it-IT"/>
        </w:rPr>
        <w:t>Me vendimin e Këshillit të Ministrave nr. 1190, datë 13.11.2009 “Për organizimin dhe funksionimin e Agjencisë Kombëtare të Planifikimit të Territorit”.</w:t>
      </w:r>
    </w:p>
  </w:footnote>
  <w:footnote w:id="38">
    <w:p w:rsidR="00E03E7E" w:rsidRPr="00751837" w:rsidRDefault="00E03E7E" w:rsidP="00F24777">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Miratuar me vendimin e Këshillit të Ministrave nr. 573, datë 16.6.2011.</w:t>
      </w:r>
    </w:p>
  </w:footnote>
  <w:footnote w:id="39">
    <w:p w:rsidR="00E03E7E" w:rsidRPr="00751837" w:rsidRDefault="00E03E7E" w:rsidP="00A919D3">
      <w:pPr>
        <w:pStyle w:val="FootnoteText"/>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Shih kapitullin V.</w:t>
      </w:r>
    </w:p>
  </w:footnote>
  <w:footnote w:id="40">
    <w:p w:rsidR="00E03E7E" w:rsidRPr="00751837" w:rsidRDefault="00E03E7E" w:rsidP="00BF59B9">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Kjo pjesë buxheti e MBUMK-së i përket Komisionit Qeveritar të Tokës në nivel qendror.</w:t>
      </w:r>
    </w:p>
  </w:footnote>
  <w:footnote w:id="41">
    <w:p w:rsidR="00E03E7E" w:rsidRPr="00751837" w:rsidRDefault="00E03E7E" w:rsidP="00BF59B9">
      <w:pPr>
        <w:pStyle w:val="FootnoteText"/>
        <w:jc w:val="both"/>
        <w:rPr>
          <w:rFonts w:ascii="CG Times" w:hAnsi="CG Times"/>
          <w:sz w:val="18"/>
          <w:szCs w:val="18"/>
        </w:rPr>
      </w:pPr>
      <w:r w:rsidRPr="00751837">
        <w:rPr>
          <w:rStyle w:val="FootnoteReference"/>
          <w:rFonts w:ascii="CG Times" w:hAnsi="CG Times"/>
          <w:sz w:val="18"/>
          <w:szCs w:val="18"/>
        </w:rPr>
        <w:footnoteRef/>
      </w:r>
      <w:r w:rsidRPr="00751837">
        <w:rPr>
          <w:rFonts w:ascii="CG Times" w:hAnsi="CG Times"/>
          <w:sz w:val="18"/>
          <w:szCs w:val="18"/>
        </w:rPr>
        <w:t xml:space="preserve"> Kjo pjesë buxheti figuron si zë i veçantë në buxhetin e Ministrisë së Brendshme për komisionet vendore në varësi të prefekturave.</w:t>
      </w:r>
    </w:p>
  </w:footnote>
  <w:footnote w:id="42">
    <w:p w:rsidR="00E03E7E" w:rsidRPr="00E44F79" w:rsidRDefault="00E03E7E" w:rsidP="00B145FE">
      <w:pPr>
        <w:pStyle w:val="FootnoteText"/>
        <w:rPr>
          <w:rFonts w:ascii="CG Times" w:hAnsi="CG Times"/>
          <w:sz w:val="18"/>
          <w:szCs w:val="18"/>
        </w:rPr>
      </w:pPr>
      <w:r w:rsidRPr="00E44F79">
        <w:rPr>
          <w:rStyle w:val="FootnoteReference"/>
          <w:rFonts w:ascii="CG Times" w:hAnsi="CG Times"/>
          <w:sz w:val="18"/>
          <w:szCs w:val="18"/>
        </w:rPr>
        <w:footnoteRef/>
      </w:r>
      <w:r w:rsidRPr="00E44F79">
        <w:rPr>
          <w:rFonts w:ascii="CG Times" w:hAnsi="CG Times"/>
          <w:sz w:val="18"/>
          <w:szCs w:val="18"/>
        </w:rPr>
        <w:t xml:space="preserve"> Miratuar me vendimin e Këshillit të Ministrave nr. 1017, datë 12.8.2009.</w:t>
      </w:r>
    </w:p>
  </w:footnote>
  <w:footnote w:id="43">
    <w:p w:rsidR="00E03E7E" w:rsidRPr="00E44F79" w:rsidRDefault="00E03E7E" w:rsidP="007F47EB">
      <w:pPr>
        <w:pStyle w:val="FootnoteText"/>
        <w:jc w:val="both"/>
        <w:rPr>
          <w:rFonts w:ascii="CG Times" w:hAnsi="CG Times"/>
          <w:sz w:val="18"/>
          <w:szCs w:val="18"/>
        </w:rPr>
      </w:pPr>
      <w:r w:rsidRPr="00E44F79">
        <w:rPr>
          <w:rStyle w:val="FootnoteReference"/>
          <w:rFonts w:ascii="CG Times" w:hAnsi="CG Times"/>
          <w:sz w:val="18"/>
          <w:szCs w:val="18"/>
        </w:rPr>
        <w:footnoteRef/>
      </w:r>
      <w:r w:rsidRPr="00E44F79">
        <w:rPr>
          <w:rFonts w:ascii="CG Times" w:hAnsi="CG Times"/>
          <w:sz w:val="18"/>
          <w:szCs w:val="18"/>
        </w:rPr>
        <w:t xml:space="preserve"> Në Shqipëri ka një metodologji për hartimin e strategjive, e cila orienton edhe për ngritjen e mekanizmave monitorues dhe detyrat që ato duhet të kryejnë.</w:t>
      </w:r>
    </w:p>
  </w:footnote>
  <w:footnote w:id="44">
    <w:p w:rsidR="00E03E7E" w:rsidRPr="000D0826" w:rsidRDefault="00E03E7E" w:rsidP="00211475">
      <w:pPr>
        <w:pStyle w:val="FootnoteText"/>
        <w:rPr>
          <w:rFonts w:ascii="CG Times" w:hAnsi="CG Times"/>
          <w:sz w:val="18"/>
          <w:szCs w:val="18"/>
        </w:rPr>
      </w:pPr>
      <w:r w:rsidRPr="000D0826">
        <w:rPr>
          <w:rStyle w:val="FootnoteReference"/>
          <w:rFonts w:ascii="CG Times" w:hAnsi="CG Times"/>
          <w:sz w:val="18"/>
          <w:szCs w:val="18"/>
        </w:rPr>
        <w:footnoteRef/>
      </w:r>
      <w:r w:rsidRPr="000D0826">
        <w:rPr>
          <w:rFonts w:ascii="CG Times" w:hAnsi="CG Times"/>
          <w:sz w:val="18"/>
          <w:szCs w:val="18"/>
        </w:rPr>
        <w:t xml:space="preserve"> Institucioni përgjegjës është institucioni që drejton dhe kontrollon realizimin e masës. Institucioni zbatues është institucioni që zbaton një pjesë të masës dhe raporton tek institucioni përgjegjës. Roli identifikohet nëpërmjet simbolit. </w:t>
      </w:r>
    </w:p>
  </w:footnote>
  <w:footnote w:id="45">
    <w:p w:rsidR="00E03E7E" w:rsidRDefault="00E03E7E" w:rsidP="00211475">
      <w:pPr>
        <w:pStyle w:val="FootnoteText"/>
      </w:pPr>
      <w:r w:rsidRPr="00161D1B">
        <w:rPr>
          <w:rStyle w:val="FootnoteReference"/>
          <w:sz w:val="16"/>
          <w:szCs w:val="16"/>
        </w:rPr>
        <w:footnoteRef/>
      </w:r>
      <w:r>
        <w:rPr>
          <w:sz w:val="16"/>
          <w:szCs w:val="16"/>
        </w:rPr>
        <w:t xml:space="preserve"> </w:t>
      </w:r>
      <w:r w:rsidRPr="00625F81">
        <w:rPr>
          <w:sz w:val="16"/>
          <w:szCs w:val="16"/>
        </w:rPr>
        <w:t>Pagesa e subvencionit parashikohet të përfundojë në vitin 2030 dhe fondet për vitet 2018-2030 llogariten përafërsisht 8,700 000 000 000 lekë</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E7E" w:rsidRDefault="005E2446"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03E7E" w:rsidRPr="00C27745" w:rsidRDefault="00E03E7E"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E7E" w:rsidRDefault="005E2446"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03E7E" w:rsidRPr="00213FDE" w:rsidRDefault="00E03E7E"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E7E" w:rsidRDefault="00E03E7E"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E7E" w:rsidRDefault="00E03E7E"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047220F"/>
    <w:multiLevelType w:val="hybridMultilevel"/>
    <w:tmpl w:val="F00CAE36"/>
    <w:lvl w:ilvl="0" w:tplc="9366408E">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285F6BFE"/>
    <w:multiLevelType w:val="hybridMultilevel"/>
    <w:tmpl w:val="8312B5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A4A06F0"/>
    <w:multiLevelType w:val="hybridMultilevel"/>
    <w:tmpl w:val="50846342"/>
    <w:lvl w:ilvl="0" w:tplc="D88AB2BC">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412D0A7D"/>
    <w:multiLevelType w:val="hybridMultilevel"/>
    <w:tmpl w:val="0C2C60A0"/>
    <w:lvl w:ilvl="0" w:tplc="F814BD6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4D8414F6"/>
    <w:multiLevelType w:val="hybridMultilevel"/>
    <w:tmpl w:val="85A0D290"/>
    <w:lvl w:ilvl="0" w:tplc="05AC0C12">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4"/>
  </w:num>
  <w:num w:numId="3">
    <w:abstractNumId w:val="7"/>
  </w:num>
  <w:num w:numId="4">
    <w:abstractNumId w:val="2"/>
  </w:num>
  <w:num w:numId="5">
    <w:abstractNumId w:val="3"/>
  </w:num>
  <w:num w:numId="6">
    <w:abstractNumId w:val="1"/>
  </w:num>
  <w:num w:numId="7">
    <w:abstractNumId w:val="5"/>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SortMethod w:val="0003"/>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1ED"/>
    <w:rsid w:val="000040F8"/>
    <w:rsid w:val="0000588A"/>
    <w:rsid w:val="000061DE"/>
    <w:rsid w:val="00006944"/>
    <w:rsid w:val="00012072"/>
    <w:rsid w:val="000152CF"/>
    <w:rsid w:val="0001598F"/>
    <w:rsid w:val="00020138"/>
    <w:rsid w:val="00026A61"/>
    <w:rsid w:val="00027B20"/>
    <w:rsid w:val="000308E4"/>
    <w:rsid w:val="00031F06"/>
    <w:rsid w:val="00047FE3"/>
    <w:rsid w:val="00060D9D"/>
    <w:rsid w:val="00061A36"/>
    <w:rsid w:val="000628BA"/>
    <w:rsid w:val="0006602F"/>
    <w:rsid w:val="0007090F"/>
    <w:rsid w:val="00075C89"/>
    <w:rsid w:val="00077C94"/>
    <w:rsid w:val="00082B01"/>
    <w:rsid w:val="00085EA1"/>
    <w:rsid w:val="00090ABA"/>
    <w:rsid w:val="00092C5A"/>
    <w:rsid w:val="00093375"/>
    <w:rsid w:val="000938DF"/>
    <w:rsid w:val="00097076"/>
    <w:rsid w:val="00097231"/>
    <w:rsid w:val="000A4929"/>
    <w:rsid w:val="000A6D52"/>
    <w:rsid w:val="000B0C74"/>
    <w:rsid w:val="000B3890"/>
    <w:rsid w:val="000B3C61"/>
    <w:rsid w:val="000B601D"/>
    <w:rsid w:val="000C34D1"/>
    <w:rsid w:val="000C44DB"/>
    <w:rsid w:val="000C4F44"/>
    <w:rsid w:val="000D0826"/>
    <w:rsid w:val="000D0E53"/>
    <w:rsid w:val="000D37EF"/>
    <w:rsid w:val="000D6429"/>
    <w:rsid w:val="000D6AFB"/>
    <w:rsid w:val="000D786E"/>
    <w:rsid w:val="000E34F7"/>
    <w:rsid w:val="000F105E"/>
    <w:rsid w:val="000F2135"/>
    <w:rsid w:val="000F41B8"/>
    <w:rsid w:val="000F4BCC"/>
    <w:rsid w:val="000F4F91"/>
    <w:rsid w:val="00100F71"/>
    <w:rsid w:val="00102259"/>
    <w:rsid w:val="001022B0"/>
    <w:rsid w:val="00103EB3"/>
    <w:rsid w:val="00106738"/>
    <w:rsid w:val="00106C91"/>
    <w:rsid w:val="001118CD"/>
    <w:rsid w:val="00112F01"/>
    <w:rsid w:val="001152CA"/>
    <w:rsid w:val="0012189D"/>
    <w:rsid w:val="001302D1"/>
    <w:rsid w:val="00135EB7"/>
    <w:rsid w:val="00140959"/>
    <w:rsid w:val="001446C3"/>
    <w:rsid w:val="00146CD0"/>
    <w:rsid w:val="00153E45"/>
    <w:rsid w:val="0015466F"/>
    <w:rsid w:val="00160B18"/>
    <w:rsid w:val="0017019D"/>
    <w:rsid w:val="00177167"/>
    <w:rsid w:val="001772CF"/>
    <w:rsid w:val="0019159E"/>
    <w:rsid w:val="0019220C"/>
    <w:rsid w:val="0019448C"/>
    <w:rsid w:val="001964D8"/>
    <w:rsid w:val="001A207A"/>
    <w:rsid w:val="001A34F4"/>
    <w:rsid w:val="001A60B4"/>
    <w:rsid w:val="001A66A5"/>
    <w:rsid w:val="001B0DC7"/>
    <w:rsid w:val="001B725F"/>
    <w:rsid w:val="001C13A1"/>
    <w:rsid w:val="001C13C7"/>
    <w:rsid w:val="001D3001"/>
    <w:rsid w:val="001D31CD"/>
    <w:rsid w:val="001D5148"/>
    <w:rsid w:val="001D7FE1"/>
    <w:rsid w:val="001E0AFA"/>
    <w:rsid w:val="001E3D7F"/>
    <w:rsid w:val="001F1360"/>
    <w:rsid w:val="0020200B"/>
    <w:rsid w:val="00205BF0"/>
    <w:rsid w:val="00206ACF"/>
    <w:rsid w:val="00206AD5"/>
    <w:rsid w:val="00206DAD"/>
    <w:rsid w:val="00211475"/>
    <w:rsid w:val="00213FDE"/>
    <w:rsid w:val="0021661D"/>
    <w:rsid w:val="00217199"/>
    <w:rsid w:val="00222B3E"/>
    <w:rsid w:val="002249B6"/>
    <w:rsid w:val="00224D06"/>
    <w:rsid w:val="00232569"/>
    <w:rsid w:val="00233A49"/>
    <w:rsid w:val="00233C05"/>
    <w:rsid w:val="00235A91"/>
    <w:rsid w:val="002374E5"/>
    <w:rsid w:val="00243BFD"/>
    <w:rsid w:val="0024500D"/>
    <w:rsid w:val="00251027"/>
    <w:rsid w:val="00255E8C"/>
    <w:rsid w:val="0025793B"/>
    <w:rsid w:val="00260A84"/>
    <w:rsid w:val="00260F13"/>
    <w:rsid w:val="00266A14"/>
    <w:rsid w:val="00270862"/>
    <w:rsid w:val="00270C13"/>
    <w:rsid w:val="00275318"/>
    <w:rsid w:val="002756DA"/>
    <w:rsid w:val="00276052"/>
    <w:rsid w:val="00277E02"/>
    <w:rsid w:val="00282A3C"/>
    <w:rsid w:val="00282F1D"/>
    <w:rsid w:val="00290B15"/>
    <w:rsid w:val="00290F78"/>
    <w:rsid w:val="00295BDC"/>
    <w:rsid w:val="002976BB"/>
    <w:rsid w:val="002A1607"/>
    <w:rsid w:val="002A4B57"/>
    <w:rsid w:val="002A5EC9"/>
    <w:rsid w:val="002A7B43"/>
    <w:rsid w:val="002B3326"/>
    <w:rsid w:val="002B372E"/>
    <w:rsid w:val="002B4C89"/>
    <w:rsid w:val="002C3CD6"/>
    <w:rsid w:val="002C76DB"/>
    <w:rsid w:val="002D0D4A"/>
    <w:rsid w:val="002D187C"/>
    <w:rsid w:val="002D2A9D"/>
    <w:rsid w:val="002D4225"/>
    <w:rsid w:val="002D5F70"/>
    <w:rsid w:val="002E0F46"/>
    <w:rsid w:val="002F20ED"/>
    <w:rsid w:val="002F3F87"/>
    <w:rsid w:val="002F4D83"/>
    <w:rsid w:val="002F7EDC"/>
    <w:rsid w:val="00300B0C"/>
    <w:rsid w:val="00302002"/>
    <w:rsid w:val="003071F3"/>
    <w:rsid w:val="00310C60"/>
    <w:rsid w:val="003160FC"/>
    <w:rsid w:val="00320015"/>
    <w:rsid w:val="00320885"/>
    <w:rsid w:val="00320AFE"/>
    <w:rsid w:val="0032331D"/>
    <w:rsid w:val="00326517"/>
    <w:rsid w:val="003316D0"/>
    <w:rsid w:val="0033410B"/>
    <w:rsid w:val="00336325"/>
    <w:rsid w:val="00340630"/>
    <w:rsid w:val="00340839"/>
    <w:rsid w:val="00342C87"/>
    <w:rsid w:val="00353279"/>
    <w:rsid w:val="003538E0"/>
    <w:rsid w:val="00364A1B"/>
    <w:rsid w:val="003670C4"/>
    <w:rsid w:val="003672DD"/>
    <w:rsid w:val="003751A3"/>
    <w:rsid w:val="003768B9"/>
    <w:rsid w:val="00393DEE"/>
    <w:rsid w:val="0039754A"/>
    <w:rsid w:val="003A35F3"/>
    <w:rsid w:val="003A6F31"/>
    <w:rsid w:val="003B35A8"/>
    <w:rsid w:val="003B61A6"/>
    <w:rsid w:val="003C118A"/>
    <w:rsid w:val="003C40BE"/>
    <w:rsid w:val="003C59BC"/>
    <w:rsid w:val="003C712D"/>
    <w:rsid w:val="003D7349"/>
    <w:rsid w:val="003F0B33"/>
    <w:rsid w:val="003F14F0"/>
    <w:rsid w:val="003F398D"/>
    <w:rsid w:val="003F4526"/>
    <w:rsid w:val="003F5146"/>
    <w:rsid w:val="003F57CA"/>
    <w:rsid w:val="004078E0"/>
    <w:rsid w:val="00412075"/>
    <w:rsid w:val="00413007"/>
    <w:rsid w:val="0041560A"/>
    <w:rsid w:val="00417DAA"/>
    <w:rsid w:val="0042066F"/>
    <w:rsid w:val="004211BE"/>
    <w:rsid w:val="0043476E"/>
    <w:rsid w:val="004403C5"/>
    <w:rsid w:val="0044053F"/>
    <w:rsid w:val="004479BA"/>
    <w:rsid w:val="004518DB"/>
    <w:rsid w:val="00451F17"/>
    <w:rsid w:val="00453C43"/>
    <w:rsid w:val="0045566F"/>
    <w:rsid w:val="00467FBB"/>
    <w:rsid w:val="004706CB"/>
    <w:rsid w:val="00474AD2"/>
    <w:rsid w:val="00475AC9"/>
    <w:rsid w:val="00481BFB"/>
    <w:rsid w:val="004829FB"/>
    <w:rsid w:val="00483013"/>
    <w:rsid w:val="00483F18"/>
    <w:rsid w:val="00497D06"/>
    <w:rsid w:val="004A14B8"/>
    <w:rsid w:val="004A2EDD"/>
    <w:rsid w:val="004A5139"/>
    <w:rsid w:val="004A5470"/>
    <w:rsid w:val="004A61B6"/>
    <w:rsid w:val="004B1317"/>
    <w:rsid w:val="004B37BB"/>
    <w:rsid w:val="004B7A07"/>
    <w:rsid w:val="004C1DC3"/>
    <w:rsid w:val="004C3973"/>
    <w:rsid w:val="004C3CA1"/>
    <w:rsid w:val="004E2F9C"/>
    <w:rsid w:val="004E375E"/>
    <w:rsid w:val="004F1B97"/>
    <w:rsid w:val="004F29C4"/>
    <w:rsid w:val="004F408B"/>
    <w:rsid w:val="0050129C"/>
    <w:rsid w:val="00501C46"/>
    <w:rsid w:val="00505418"/>
    <w:rsid w:val="00507BAC"/>
    <w:rsid w:val="005102EA"/>
    <w:rsid w:val="00512B28"/>
    <w:rsid w:val="00513084"/>
    <w:rsid w:val="005154E4"/>
    <w:rsid w:val="00515653"/>
    <w:rsid w:val="00515C5F"/>
    <w:rsid w:val="0051763A"/>
    <w:rsid w:val="00517694"/>
    <w:rsid w:val="0051788F"/>
    <w:rsid w:val="00521DFA"/>
    <w:rsid w:val="0052290A"/>
    <w:rsid w:val="00523FEB"/>
    <w:rsid w:val="00525B3A"/>
    <w:rsid w:val="005266E5"/>
    <w:rsid w:val="00526903"/>
    <w:rsid w:val="005312F6"/>
    <w:rsid w:val="00535724"/>
    <w:rsid w:val="005414BA"/>
    <w:rsid w:val="00550860"/>
    <w:rsid w:val="00554484"/>
    <w:rsid w:val="005544B1"/>
    <w:rsid w:val="005601C9"/>
    <w:rsid w:val="0056182C"/>
    <w:rsid w:val="005631D3"/>
    <w:rsid w:val="0056361E"/>
    <w:rsid w:val="00563B3B"/>
    <w:rsid w:val="00564473"/>
    <w:rsid w:val="00567AEF"/>
    <w:rsid w:val="00570077"/>
    <w:rsid w:val="00572B7D"/>
    <w:rsid w:val="005800A5"/>
    <w:rsid w:val="00583F28"/>
    <w:rsid w:val="0059027B"/>
    <w:rsid w:val="00592C87"/>
    <w:rsid w:val="00596431"/>
    <w:rsid w:val="005A026B"/>
    <w:rsid w:val="005B77E3"/>
    <w:rsid w:val="005B7DAD"/>
    <w:rsid w:val="005C11B7"/>
    <w:rsid w:val="005C6FE1"/>
    <w:rsid w:val="005D5A52"/>
    <w:rsid w:val="005D6347"/>
    <w:rsid w:val="005E2446"/>
    <w:rsid w:val="005E2DEA"/>
    <w:rsid w:val="005E4D32"/>
    <w:rsid w:val="00604766"/>
    <w:rsid w:val="00613502"/>
    <w:rsid w:val="0061404E"/>
    <w:rsid w:val="006149F8"/>
    <w:rsid w:val="00620A11"/>
    <w:rsid w:val="00622A10"/>
    <w:rsid w:val="00622F48"/>
    <w:rsid w:val="0062435A"/>
    <w:rsid w:val="00624992"/>
    <w:rsid w:val="006321D3"/>
    <w:rsid w:val="00632A53"/>
    <w:rsid w:val="006423E9"/>
    <w:rsid w:val="00653195"/>
    <w:rsid w:val="006568FD"/>
    <w:rsid w:val="00660F9E"/>
    <w:rsid w:val="006707E9"/>
    <w:rsid w:val="00671256"/>
    <w:rsid w:val="00673CB8"/>
    <w:rsid w:val="0067465B"/>
    <w:rsid w:val="00675B19"/>
    <w:rsid w:val="00675B72"/>
    <w:rsid w:val="00682CFA"/>
    <w:rsid w:val="006850B5"/>
    <w:rsid w:val="006858CC"/>
    <w:rsid w:val="0068600A"/>
    <w:rsid w:val="0068700B"/>
    <w:rsid w:val="00695C57"/>
    <w:rsid w:val="006972ED"/>
    <w:rsid w:val="006A0DD8"/>
    <w:rsid w:val="006B2395"/>
    <w:rsid w:val="006B33B4"/>
    <w:rsid w:val="006B3D51"/>
    <w:rsid w:val="006C0802"/>
    <w:rsid w:val="006D0573"/>
    <w:rsid w:val="006D3B3B"/>
    <w:rsid w:val="006E1F4E"/>
    <w:rsid w:val="006E24F5"/>
    <w:rsid w:val="006E47F8"/>
    <w:rsid w:val="006E6357"/>
    <w:rsid w:val="006F0CC9"/>
    <w:rsid w:val="006F0FB4"/>
    <w:rsid w:val="006F3B2B"/>
    <w:rsid w:val="006F5DC9"/>
    <w:rsid w:val="006F6798"/>
    <w:rsid w:val="007030B4"/>
    <w:rsid w:val="00713F6A"/>
    <w:rsid w:val="00716054"/>
    <w:rsid w:val="00727B60"/>
    <w:rsid w:val="00727C98"/>
    <w:rsid w:val="0073420E"/>
    <w:rsid w:val="007441D0"/>
    <w:rsid w:val="00751658"/>
    <w:rsid w:val="00751837"/>
    <w:rsid w:val="00752BD4"/>
    <w:rsid w:val="007540F3"/>
    <w:rsid w:val="00754C00"/>
    <w:rsid w:val="007554BA"/>
    <w:rsid w:val="00760BD9"/>
    <w:rsid w:val="00775AA4"/>
    <w:rsid w:val="00781696"/>
    <w:rsid w:val="007876FB"/>
    <w:rsid w:val="00790E64"/>
    <w:rsid w:val="00791458"/>
    <w:rsid w:val="00792C4B"/>
    <w:rsid w:val="0079563B"/>
    <w:rsid w:val="007A1B7E"/>
    <w:rsid w:val="007A208D"/>
    <w:rsid w:val="007A2FC0"/>
    <w:rsid w:val="007A7A81"/>
    <w:rsid w:val="007B4B02"/>
    <w:rsid w:val="007C020B"/>
    <w:rsid w:val="007C13FB"/>
    <w:rsid w:val="007C28D8"/>
    <w:rsid w:val="007C3A4D"/>
    <w:rsid w:val="007D2BD1"/>
    <w:rsid w:val="007D31B0"/>
    <w:rsid w:val="007D5616"/>
    <w:rsid w:val="007E241F"/>
    <w:rsid w:val="007E2DCC"/>
    <w:rsid w:val="007F1313"/>
    <w:rsid w:val="007F2319"/>
    <w:rsid w:val="007F3A96"/>
    <w:rsid w:val="007F47EB"/>
    <w:rsid w:val="007F5018"/>
    <w:rsid w:val="007F6151"/>
    <w:rsid w:val="008005EF"/>
    <w:rsid w:val="00807A55"/>
    <w:rsid w:val="00807DCD"/>
    <w:rsid w:val="00810481"/>
    <w:rsid w:val="00811C52"/>
    <w:rsid w:val="00815D50"/>
    <w:rsid w:val="00821A27"/>
    <w:rsid w:val="00823EB6"/>
    <w:rsid w:val="0082446A"/>
    <w:rsid w:val="00825BCF"/>
    <w:rsid w:val="00826791"/>
    <w:rsid w:val="00826943"/>
    <w:rsid w:val="00831771"/>
    <w:rsid w:val="008375E2"/>
    <w:rsid w:val="00840912"/>
    <w:rsid w:val="00844224"/>
    <w:rsid w:val="00844616"/>
    <w:rsid w:val="00844A2E"/>
    <w:rsid w:val="00846562"/>
    <w:rsid w:val="008475F7"/>
    <w:rsid w:val="00850DAF"/>
    <w:rsid w:val="008553EF"/>
    <w:rsid w:val="00856BFB"/>
    <w:rsid w:val="00863743"/>
    <w:rsid w:val="00867462"/>
    <w:rsid w:val="00871396"/>
    <w:rsid w:val="00872AF2"/>
    <w:rsid w:val="00872E62"/>
    <w:rsid w:val="0087408A"/>
    <w:rsid w:val="008744B8"/>
    <w:rsid w:val="00874B50"/>
    <w:rsid w:val="00876E3F"/>
    <w:rsid w:val="0088178E"/>
    <w:rsid w:val="00881ACC"/>
    <w:rsid w:val="0088207C"/>
    <w:rsid w:val="00884EDE"/>
    <w:rsid w:val="00896A76"/>
    <w:rsid w:val="00897D73"/>
    <w:rsid w:val="008A37EF"/>
    <w:rsid w:val="008A3CD1"/>
    <w:rsid w:val="008A4CCC"/>
    <w:rsid w:val="008A72C0"/>
    <w:rsid w:val="008B0B48"/>
    <w:rsid w:val="008B1D49"/>
    <w:rsid w:val="008B290A"/>
    <w:rsid w:val="008B3756"/>
    <w:rsid w:val="008B43B6"/>
    <w:rsid w:val="008B684D"/>
    <w:rsid w:val="008C186F"/>
    <w:rsid w:val="008C5933"/>
    <w:rsid w:val="008D0E97"/>
    <w:rsid w:val="008D5D01"/>
    <w:rsid w:val="008D7D56"/>
    <w:rsid w:val="008E483A"/>
    <w:rsid w:val="008F034E"/>
    <w:rsid w:val="008F1ACC"/>
    <w:rsid w:val="008F25E3"/>
    <w:rsid w:val="008F3B1D"/>
    <w:rsid w:val="009029EA"/>
    <w:rsid w:val="00911517"/>
    <w:rsid w:val="0091246A"/>
    <w:rsid w:val="00912AA2"/>
    <w:rsid w:val="00921D99"/>
    <w:rsid w:val="0092254C"/>
    <w:rsid w:val="00933276"/>
    <w:rsid w:val="00934F62"/>
    <w:rsid w:val="00941A3B"/>
    <w:rsid w:val="00941AB5"/>
    <w:rsid w:val="0094777C"/>
    <w:rsid w:val="00956712"/>
    <w:rsid w:val="00957D0E"/>
    <w:rsid w:val="009605D1"/>
    <w:rsid w:val="00960C93"/>
    <w:rsid w:val="00973E7E"/>
    <w:rsid w:val="00981A51"/>
    <w:rsid w:val="00985BAF"/>
    <w:rsid w:val="009861B9"/>
    <w:rsid w:val="00996ED4"/>
    <w:rsid w:val="0099750A"/>
    <w:rsid w:val="009A7576"/>
    <w:rsid w:val="009B0E26"/>
    <w:rsid w:val="009B1E83"/>
    <w:rsid w:val="009B52FB"/>
    <w:rsid w:val="009B5878"/>
    <w:rsid w:val="009B640C"/>
    <w:rsid w:val="009C640F"/>
    <w:rsid w:val="009C71AF"/>
    <w:rsid w:val="009D15D2"/>
    <w:rsid w:val="009D4046"/>
    <w:rsid w:val="009D79C4"/>
    <w:rsid w:val="009E2E86"/>
    <w:rsid w:val="009E3E56"/>
    <w:rsid w:val="009F1A9A"/>
    <w:rsid w:val="009F2245"/>
    <w:rsid w:val="009F4C21"/>
    <w:rsid w:val="009F7A5E"/>
    <w:rsid w:val="009F7AA4"/>
    <w:rsid w:val="00A0512E"/>
    <w:rsid w:val="00A133FC"/>
    <w:rsid w:val="00A15300"/>
    <w:rsid w:val="00A246E0"/>
    <w:rsid w:val="00A27691"/>
    <w:rsid w:val="00A30294"/>
    <w:rsid w:val="00A309EE"/>
    <w:rsid w:val="00A325E2"/>
    <w:rsid w:val="00A326C1"/>
    <w:rsid w:val="00A37BA0"/>
    <w:rsid w:val="00A37CF8"/>
    <w:rsid w:val="00A37D4A"/>
    <w:rsid w:val="00A404E3"/>
    <w:rsid w:val="00A4116A"/>
    <w:rsid w:val="00A42F27"/>
    <w:rsid w:val="00A430FC"/>
    <w:rsid w:val="00A4486F"/>
    <w:rsid w:val="00A44C2A"/>
    <w:rsid w:val="00A45801"/>
    <w:rsid w:val="00A46418"/>
    <w:rsid w:val="00A464CE"/>
    <w:rsid w:val="00A4675C"/>
    <w:rsid w:val="00A470E4"/>
    <w:rsid w:val="00A51525"/>
    <w:rsid w:val="00A659A1"/>
    <w:rsid w:val="00A70CD1"/>
    <w:rsid w:val="00A71B4B"/>
    <w:rsid w:val="00A74750"/>
    <w:rsid w:val="00A81C80"/>
    <w:rsid w:val="00A86A93"/>
    <w:rsid w:val="00A919D3"/>
    <w:rsid w:val="00A926B1"/>
    <w:rsid w:val="00A93AEC"/>
    <w:rsid w:val="00A95C8F"/>
    <w:rsid w:val="00A97D77"/>
    <w:rsid w:val="00AA2BFE"/>
    <w:rsid w:val="00AA608C"/>
    <w:rsid w:val="00AB7E07"/>
    <w:rsid w:val="00AC3F9F"/>
    <w:rsid w:val="00AC4916"/>
    <w:rsid w:val="00AC52E1"/>
    <w:rsid w:val="00AC6045"/>
    <w:rsid w:val="00AD26A0"/>
    <w:rsid w:val="00AE098E"/>
    <w:rsid w:val="00AE0A8D"/>
    <w:rsid w:val="00AE4DA6"/>
    <w:rsid w:val="00AF2BF1"/>
    <w:rsid w:val="00AF34FF"/>
    <w:rsid w:val="00AF5EBD"/>
    <w:rsid w:val="00AF6F98"/>
    <w:rsid w:val="00B0283D"/>
    <w:rsid w:val="00B02E51"/>
    <w:rsid w:val="00B05068"/>
    <w:rsid w:val="00B0507A"/>
    <w:rsid w:val="00B0694E"/>
    <w:rsid w:val="00B10A67"/>
    <w:rsid w:val="00B10D91"/>
    <w:rsid w:val="00B126D8"/>
    <w:rsid w:val="00B137E7"/>
    <w:rsid w:val="00B14189"/>
    <w:rsid w:val="00B141DB"/>
    <w:rsid w:val="00B145FE"/>
    <w:rsid w:val="00B16589"/>
    <w:rsid w:val="00B175F4"/>
    <w:rsid w:val="00B21B0B"/>
    <w:rsid w:val="00B25F2F"/>
    <w:rsid w:val="00B34389"/>
    <w:rsid w:val="00B36F16"/>
    <w:rsid w:val="00B5173B"/>
    <w:rsid w:val="00B53F79"/>
    <w:rsid w:val="00B5497F"/>
    <w:rsid w:val="00B56937"/>
    <w:rsid w:val="00B607BF"/>
    <w:rsid w:val="00B60B47"/>
    <w:rsid w:val="00B64953"/>
    <w:rsid w:val="00B67B0B"/>
    <w:rsid w:val="00B67D7D"/>
    <w:rsid w:val="00B67EC0"/>
    <w:rsid w:val="00B7146B"/>
    <w:rsid w:val="00B71A6A"/>
    <w:rsid w:val="00B72F0C"/>
    <w:rsid w:val="00B736A8"/>
    <w:rsid w:val="00B76CA1"/>
    <w:rsid w:val="00B93535"/>
    <w:rsid w:val="00B9398E"/>
    <w:rsid w:val="00B96B78"/>
    <w:rsid w:val="00BA59F4"/>
    <w:rsid w:val="00BA682A"/>
    <w:rsid w:val="00BB4D7D"/>
    <w:rsid w:val="00BB5610"/>
    <w:rsid w:val="00BC1B3D"/>
    <w:rsid w:val="00BC3AEF"/>
    <w:rsid w:val="00BC619A"/>
    <w:rsid w:val="00BC7FE0"/>
    <w:rsid w:val="00BD10CC"/>
    <w:rsid w:val="00BD2A57"/>
    <w:rsid w:val="00BD7392"/>
    <w:rsid w:val="00BE1B84"/>
    <w:rsid w:val="00BE3970"/>
    <w:rsid w:val="00BE5127"/>
    <w:rsid w:val="00BF3853"/>
    <w:rsid w:val="00BF4412"/>
    <w:rsid w:val="00BF59B9"/>
    <w:rsid w:val="00BF5FAA"/>
    <w:rsid w:val="00BF7DD9"/>
    <w:rsid w:val="00C05800"/>
    <w:rsid w:val="00C05BB6"/>
    <w:rsid w:val="00C07FF2"/>
    <w:rsid w:val="00C13672"/>
    <w:rsid w:val="00C13AD7"/>
    <w:rsid w:val="00C172B4"/>
    <w:rsid w:val="00C20C4D"/>
    <w:rsid w:val="00C21C85"/>
    <w:rsid w:val="00C23D94"/>
    <w:rsid w:val="00C24A3F"/>
    <w:rsid w:val="00C24B04"/>
    <w:rsid w:val="00C25125"/>
    <w:rsid w:val="00C25C4C"/>
    <w:rsid w:val="00C25CB4"/>
    <w:rsid w:val="00C273B2"/>
    <w:rsid w:val="00C31A7E"/>
    <w:rsid w:val="00C3240D"/>
    <w:rsid w:val="00C417E9"/>
    <w:rsid w:val="00C42C50"/>
    <w:rsid w:val="00C42FCD"/>
    <w:rsid w:val="00C46E7B"/>
    <w:rsid w:val="00C46FE6"/>
    <w:rsid w:val="00C4726F"/>
    <w:rsid w:val="00C50A2B"/>
    <w:rsid w:val="00C52AC7"/>
    <w:rsid w:val="00C536AD"/>
    <w:rsid w:val="00C56D51"/>
    <w:rsid w:val="00C643D5"/>
    <w:rsid w:val="00C82083"/>
    <w:rsid w:val="00C833DD"/>
    <w:rsid w:val="00C92026"/>
    <w:rsid w:val="00CB29EB"/>
    <w:rsid w:val="00CB2EA6"/>
    <w:rsid w:val="00CB7B6F"/>
    <w:rsid w:val="00CC54F0"/>
    <w:rsid w:val="00CC5C62"/>
    <w:rsid w:val="00CD3653"/>
    <w:rsid w:val="00CD49B4"/>
    <w:rsid w:val="00CE0CA6"/>
    <w:rsid w:val="00CE418B"/>
    <w:rsid w:val="00CF27AB"/>
    <w:rsid w:val="00CF2F1F"/>
    <w:rsid w:val="00CF3EA9"/>
    <w:rsid w:val="00CF643E"/>
    <w:rsid w:val="00D010C5"/>
    <w:rsid w:val="00D07613"/>
    <w:rsid w:val="00D11489"/>
    <w:rsid w:val="00D129EC"/>
    <w:rsid w:val="00D130E3"/>
    <w:rsid w:val="00D14ADB"/>
    <w:rsid w:val="00D16AC9"/>
    <w:rsid w:val="00D2600B"/>
    <w:rsid w:val="00D270C2"/>
    <w:rsid w:val="00D273BD"/>
    <w:rsid w:val="00D32AD7"/>
    <w:rsid w:val="00D32BB8"/>
    <w:rsid w:val="00D37DA1"/>
    <w:rsid w:val="00D413D1"/>
    <w:rsid w:val="00D4379F"/>
    <w:rsid w:val="00D44840"/>
    <w:rsid w:val="00D55007"/>
    <w:rsid w:val="00D55A12"/>
    <w:rsid w:val="00D602EE"/>
    <w:rsid w:val="00D611EF"/>
    <w:rsid w:val="00D6179A"/>
    <w:rsid w:val="00D61BD0"/>
    <w:rsid w:val="00D62920"/>
    <w:rsid w:val="00D62E13"/>
    <w:rsid w:val="00D700C3"/>
    <w:rsid w:val="00D71CB6"/>
    <w:rsid w:val="00D7223D"/>
    <w:rsid w:val="00D747F1"/>
    <w:rsid w:val="00D7686B"/>
    <w:rsid w:val="00D77AF8"/>
    <w:rsid w:val="00D8161F"/>
    <w:rsid w:val="00D90D05"/>
    <w:rsid w:val="00DA7CD1"/>
    <w:rsid w:val="00DB15C7"/>
    <w:rsid w:val="00DB5EF9"/>
    <w:rsid w:val="00DC0C99"/>
    <w:rsid w:val="00DC2C52"/>
    <w:rsid w:val="00DC5099"/>
    <w:rsid w:val="00DC7B7D"/>
    <w:rsid w:val="00DC7FE2"/>
    <w:rsid w:val="00DD357F"/>
    <w:rsid w:val="00DE3C42"/>
    <w:rsid w:val="00DE7DAD"/>
    <w:rsid w:val="00DF13D4"/>
    <w:rsid w:val="00DF1967"/>
    <w:rsid w:val="00DF206C"/>
    <w:rsid w:val="00DF434F"/>
    <w:rsid w:val="00DF44DC"/>
    <w:rsid w:val="00DF68BB"/>
    <w:rsid w:val="00E0071E"/>
    <w:rsid w:val="00E023CF"/>
    <w:rsid w:val="00E03408"/>
    <w:rsid w:val="00E03D76"/>
    <w:rsid w:val="00E03E7E"/>
    <w:rsid w:val="00E13EBD"/>
    <w:rsid w:val="00E157ED"/>
    <w:rsid w:val="00E15999"/>
    <w:rsid w:val="00E17F14"/>
    <w:rsid w:val="00E227F1"/>
    <w:rsid w:val="00E22929"/>
    <w:rsid w:val="00E22E26"/>
    <w:rsid w:val="00E2509E"/>
    <w:rsid w:val="00E27368"/>
    <w:rsid w:val="00E32BF1"/>
    <w:rsid w:val="00E33468"/>
    <w:rsid w:val="00E33CE4"/>
    <w:rsid w:val="00E341FD"/>
    <w:rsid w:val="00E34B2C"/>
    <w:rsid w:val="00E37643"/>
    <w:rsid w:val="00E419A9"/>
    <w:rsid w:val="00E42F9B"/>
    <w:rsid w:val="00E43CF7"/>
    <w:rsid w:val="00E44A08"/>
    <w:rsid w:val="00E44F79"/>
    <w:rsid w:val="00E45254"/>
    <w:rsid w:val="00E47784"/>
    <w:rsid w:val="00E5307F"/>
    <w:rsid w:val="00E53473"/>
    <w:rsid w:val="00E53763"/>
    <w:rsid w:val="00E54AA7"/>
    <w:rsid w:val="00E571B8"/>
    <w:rsid w:val="00E57630"/>
    <w:rsid w:val="00E6179F"/>
    <w:rsid w:val="00E66880"/>
    <w:rsid w:val="00E66FE6"/>
    <w:rsid w:val="00E70632"/>
    <w:rsid w:val="00E754FE"/>
    <w:rsid w:val="00E766C1"/>
    <w:rsid w:val="00E8192F"/>
    <w:rsid w:val="00E81C6F"/>
    <w:rsid w:val="00E8259C"/>
    <w:rsid w:val="00E83373"/>
    <w:rsid w:val="00E86C86"/>
    <w:rsid w:val="00E8715E"/>
    <w:rsid w:val="00E92A6D"/>
    <w:rsid w:val="00E93711"/>
    <w:rsid w:val="00E937B5"/>
    <w:rsid w:val="00E97D08"/>
    <w:rsid w:val="00EA51B8"/>
    <w:rsid w:val="00EA6973"/>
    <w:rsid w:val="00EA7664"/>
    <w:rsid w:val="00EA7EA3"/>
    <w:rsid w:val="00EB20EC"/>
    <w:rsid w:val="00EB3896"/>
    <w:rsid w:val="00EB4D1C"/>
    <w:rsid w:val="00EB76BC"/>
    <w:rsid w:val="00EC58DB"/>
    <w:rsid w:val="00EC6901"/>
    <w:rsid w:val="00EC78D2"/>
    <w:rsid w:val="00ED3ADD"/>
    <w:rsid w:val="00EE02AC"/>
    <w:rsid w:val="00EE603C"/>
    <w:rsid w:val="00EF0B27"/>
    <w:rsid w:val="00EF0D80"/>
    <w:rsid w:val="00EF13E4"/>
    <w:rsid w:val="00EF14CE"/>
    <w:rsid w:val="00EF1839"/>
    <w:rsid w:val="00EF28C7"/>
    <w:rsid w:val="00EF3671"/>
    <w:rsid w:val="00EF56B4"/>
    <w:rsid w:val="00EF6493"/>
    <w:rsid w:val="00EF734C"/>
    <w:rsid w:val="00F01033"/>
    <w:rsid w:val="00F05D4C"/>
    <w:rsid w:val="00F0711C"/>
    <w:rsid w:val="00F106A6"/>
    <w:rsid w:val="00F12E20"/>
    <w:rsid w:val="00F14486"/>
    <w:rsid w:val="00F15DE8"/>
    <w:rsid w:val="00F16A3A"/>
    <w:rsid w:val="00F24777"/>
    <w:rsid w:val="00F34051"/>
    <w:rsid w:val="00F35ABC"/>
    <w:rsid w:val="00F37B13"/>
    <w:rsid w:val="00F41760"/>
    <w:rsid w:val="00F41E09"/>
    <w:rsid w:val="00F43B9F"/>
    <w:rsid w:val="00F43D53"/>
    <w:rsid w:val="00F53046"/>
    <w:rsid w:val="00F54B1C"/>
    <w:rsid w:val="00F562C7"/>
    <w:rsid w:val="00F631AD"/>
    <w:rsid w:val="00F71920"/>
    <w:rsid w:val="00F77A5B"/>
    <w:rsid w:val="00F81272"/>
    <w:rsid w:val="00F826F0"/>
    <w:rsid w:val="00F8444B"/>
    <w:rsid w:val="00F85472"/>
    <w:rsid w:val="00F90F51"/>
    <w:rsid w:val="00F91C8F"/>
    <w:rsid w:val="00F97A4A"/>
    <w:rsid w:val="00F97E56"/>
    <w:rsid w:val="00F97FAE"/>
    <w:rsid w:val="00FA1D61"/>
    <w:rsid w:val="00FA48F7"/>
    <w:rsid w:val="00FA6B90"/>
    <w:rsid w:val="00FB2153"/>
    <w:rsid w:val="00FB3864"/>
    <w:rsid w:val="00FB3894"/>
    <w:rsid w:val="00FB7BBC"/>
    <w:rsid w:val="00FC4F98"/>
    <w:rsid w:val="00FC6A42"/>
    <w:rsid w:val="00FC7401"/>
    <w:rsid w:val="00FD1684"/>
    <w:rsid w:val="00FE1141"/>
    <w:rsid w:val="00FE142A"/>
    <w:rsid w:val="00FE63F6"/>
    <w:rsid w:val="00FE7BDD"/>
    <w:rsid w:val="00FF274E"/>
    <w:rsid w:val="00FF3D26"/>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7" type="connector" idref="#_x0000_s1039"/>
        <o:r id="V:Rule8" type="connector" idref="#_x0000_s1040"/>
        <o:r id="V:Rule9" type="connector" idref="#_x0000_s1041"/>
        <o:r id="V:Rule10" type="connector" idref="#_x0000_s1046"/>
        <o:r id="V:Rule11" type="connector" idref="#_x0000_s1047"/>
        <o:r id="V:Rule14" type="connector" idref="#_x0000_s1052"/>
        <o:r id="V:Rule25" type="connector" idref="#_x0000_s1073"/>
        <o:r id="V:Rule26" type="connector" idref="#_x0000_s1074"/>
        <o:r id="V:Rule30" type="connector" idref="#_x0000_s1077"/>
        <o:r id="V:Rule31" type="connector" idref="#_x0000_s1078"/>
        <o:r id="V:Rule32" type="connector" idref="#_x0000_s1079"/>
        <o:r id="V:Rule33" type="connector" idref="#_x0000_s1080"/>
        <o:r id="V:Rule34" type="connector" idref="#_x0000_s1081"/>
        <o:r id="V:Rule36" type="connector" idref="#_x0000_s1083"/>
        <o:r id="V:Rule37" type="connector" idref="#_x0000_s1084"/>
        <o:r id="V:Rule43" type="connector" idref="#_x0000_s1091"/>
        <o:r id="V:Rule44" type="connector" idref="#_x0000_s1092"/>
        <o:r id="V:Rule45" type="connector" idref="#_x0000_s1093"/>
        <o:r id="V:Rule49" type="connector" idref="#_x0000_s1098"/>
        <o:r id="V:Rule52" type="connector" idref="#_x0000_s1102"/>
        <o:r id="V:Rule53" type="connector" idref="#_x0000_s1111"/>
        <o:r id="V:Rule54" type="connector" idref="#_x0000_s1112"/>
        <o:r id="V:Rule55" type="connector" idref="#_x0000_s1113"/>
        <o:r id="V:Rule56" type="connector" idref="#_x0000_s1114"/>
        <o:r id="V:Rule58" type="connector" idref="#_x0000_s1116"/>
        <o:r id="V:Rule59" type="connector" idref="#_x0000_s1118"/>
        <o:r id="V:Rule60" type="connector" idref="#_x0000_s1119"/>
        <o:r id="V:Rule61" type="connector" idref="#_x0000_s1120"/>
        <o:r id="V:Rule62" type="connector" idref="#_x0000_s1123"/>
        <o:r id="V:Rule66" type="connector" idref="#_x0000_s1138"/>
        <o:r id="V:Rule67" type="connector" idref="#_x0000_s1139"/>
        <o:r id="V:Rule68" type="connector" idref="#_x0000_s1140"/>
        <o:r id="V:Rule74" type="connector" idref="#_x0000_s1125"/>
        <o:r id="V:Rule75" type="connector" idref="#_x0000_s1131"/>
        <o:r id="V:Rule76" type="connector" idref="#_x0000_s1132"/>
        <o:r id="V:Rule77" type="connector" idref="#_x0000_s1133"/>
        <o:r id="V:Rule78" type="connector" idref="#_x0000_s1134"/>
        <o:r id="V:Rule79" type="connector" idref="#_x0000_s1141"/>
        <o:r id="V:Rule80" type="connector" idref="#_x0000_s1147"/>
        <o:r id="V:Rule81" type="connector" idref="#_x0000_s1148"/>
        <o:r id="V:Rule82" type="connector" idref="#_x0000_s1149"/>
        <o:r id="V:Rule83" type="connector" idref="#_x0000_s1150"/>
        <o:r id="V:Rule84" type="connector" idref="#_x0000_s1151"/>
        <o:r id="V:Rule85" type="connector" idref="#_x0000_s1152"/>
        <o:r id="V:Rule86" type="connector" idref="#_x0000_s1142"/>
        <o:r id="V:Rule87" type="connector" idref="#_x0000_s1143"/>
        <o:r id="V:Rule89" type="connector" idref="#_x0000_s1145"/>
        <o:r id="V:Rule90" type="connector" idref="#_x0000_s1146"/>
      </o:rules>
      <o:regrouptable v:ext="edit">
        <o:entry new="1" old="0"/>
        <o:entry new="2" old="0"/>
        <o:entry new="3" old="0"/>
        <o:entry new="4" old="0"/>
        <o:entry new="5" old="0"/>
        <o:entry new="6" old="0"/>
      </o:regrouptable>
    </o:shapelayout>
  </w:shapeDefaults>
  <w:decimalSymbol w:val="."/>
  <w:listSeparator w:val=","/>
  <w15:chartTrackingRefBased/>
  <w15:docId w15:val="{F4E8D9DE-8E6A-4B36-A1F4-F3709E23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uiPriority w:val="99"/>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
    <w:name w:val="Header Char"/>
    <w:basedOn w:val="DefaultParagraphFont"/>
    <w:link w:val="Header"/>
    <w:uiPriority w:val="99"/>
    <w:rsid w:val="00846562"/>
    <w:rPr>
      <w:rFonts w:ascii="Calibri" w:eastAsia="Times New Roman" w:hAnsi="Calibri" w:cs="Times New Roman"/>
      <w:sz w:val="22"/>
      <w:szCs w:val="22"/>
    </w:rPr>
  </w:style>
  <w:style w:type="paragraph" w:styleId="Footer">
    <w:name w:val="footer"/>
    <w:basedOn w:val="Normal"/>
    <w:link w:val="FooterChar"/>
    <w:uiPriority w:val="99"/>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uiPriority w:val="99"/>
    <w:rsid w:val="00846562"/>
    <w:rPr>
      <w:rFonts w:ascii="Calibri" w:eastAsia="Times New Roman" w:hAnsi="Calibri" w:cs="Times New Roman"/>
      <w:sz w:val="22"/>
      <w:szCs w:val="22"/>
    </w:rPr>
  </w:style>
  <w:style w:type="paragraph" w:styleId="NoSpacing">
    <w:name w:val="No Spacing"/>
    <w:basedOn w:val="Normal"/>
    <w:uiPriority w:val="99"/>
    <w:qFormat/>
    <w:rsid w:val="00A919D3"/>
    <w:rPr>
      <w:rFonts w:ascii="Calibri" w:eastAsia="Calibri" w:hAnsi="Calibri"/>
      <w:sz w:val="22"/>
      <w:szCs w:val="22"/>
      <w:lang w:bidi="en-US"/>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Default">
    <w:name w:val="Default"/>
    <w:uiPriority w:val="99"/>
    <w:rsid w:val="00211475"/>
    <w:pPr>
      <w:autoSpaceDE w:val="0"/>
      <w:autoSpaceDN w:val="0"/>
      <w:adjustRightInd w:val="0"/>
    </w:pPr>
    <w:rPr>
      <w:rFonts w:ascii="Trebuchet MS" w:eastAsia="Calibri" w:hAnsi="Trebuchet MS" w:cs="Trebuchet MS"/>
      <w:color w:val="000000"/>
      <w:sz w:val="24"/>
      <w:szCs w:val="24"/>
      <w:lang w:val="en-US" w:eastAsia="en-US"/>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HeaderChar1">
    <w:name w:val="Header Char1"/>
    <w:basedOn w:val="DefaultParagraphFont"/>
    <w:uiPriority w:val="99"/>
    <w:semiHidden/>
    <w:rsid w:val="00211475"/>
    <w:rPr>
      <w:rFonts w:ascii="Times New Roman" w:hAnsi="Times New Roman" w:cs="Times New Roman"/>
      <w:sz w:val="24"/>
      <w:szCs w:val="24"/>
      <w:lang w:val="sq-AL"/>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character" w:customStyle="1" w:styleId="FooterChar1">
    <w:name w:val="Footer Char1"/>
    <w:basedOn w:val="DefaultParagraphFont"/>
    <w:uiPriority w:val="99"/>
    <w:semiHidden/>
    <w:rsid w:val="00211475"/>
    <w:rPr>
      <w:rFonts w:ascii="Times New Roman" w:hAnsi="Times New Roman" w:cs="Times New Roman"/>
      <w:sz w:val="24"/>
      <w:szCs w:val="24"/>
      <w:lang w:val="sq-AL"/>
    </w:rPr>
  </w:style>
  <w:style w:type="character" w:customStyle="1" w:styleId="NormaleChar">
    <w:name w:val="Normale Char"/>
    <w:link w:val="Normale"/>
    <w:uiPriority w:val="99"/>
    <w:locked/>
    <w:rsid w:val="00211475"/>
    <w:rPr>
      <w:rFonts w:ascii="Arial Narrow" w:hAnsi="Arial Narrow" w:cs="Arial Narrow"/>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Normale">
    <w:name w:val="Normale"/>
    <w:basedOn w:val="Normal"/>
    <w:link w:val="NormaleChar"/>
    <w:uiPriority w:val="99"/>
    <w:rsid w:val="00211475"/>
    <w:pPr>
      <w:jc w:val="both"/>
    </w:pPr>
    <w:rPr>
      <w:rFonts w:ascii="Arial Narrow" w:hAnsi="Arial Narrow"/>
      <w:sz w:val="20"/>
      <w:szCs w:val="20"/>
      <w:lang w:val="x-none" w:eastAsia="x-none"/>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CommentSubjectChar1">
    <w:name w:val="Comment Subject Char1"/>
    <w:basedOn w:val="CommentTextChar"/>
    <w:uiPriority w:val="99"/>
    <w:semiHidden/>
    <w:rsid w:val="00211475"/>
    <w:rPr>
      <w:rFonts w:ascii="Times New Roman" w:eastAsia="Times New Roman" w:hAnsi="Times New Roman" w:cs="Times New Roman"/>
      <w:b/>
      <w:bCs/>
      <w:sz w:val="20"/>
      <w:szCs w:val="20"/>
      <w:lang w:val="sq-AL"/>
    </w:rPr>
  </w:style>
  <w:style w:type="character" w:customStyle="1" w:styleId="EndnoteTextChar">
    <w:name w:val="Endnote Text Char"/>
    <w:link w:val="EndnoteText"/>
    <w:uiPriority w:val="99"/>
    <w:semiHidden/>
    <w:locked/>
    <w:rsid w:val="00211475"/>
    <w:rPr>
      <w:lang w:val="sq-AL"/>
    </w:rPr>
  </w:style>
  <w:style w:type="paragraph" w:styleId="EndnoteText">
    <w:name w:val="endnote text"/>
    <w:basedOn w:val="Normal"/>
    <w:link w:val="EndnoteTextChar"/>
    <w:uiPriority w:val="99"/>
    <w:semiHidden/>
    <w:rsid w:val="00211475"/>
    <w:rPr>
      <w:sz w:val="20"/>
      <w:szCs w:val="20"/>
      <w:lang w:eastAsia="x-none"/>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EndnoteTextChar1">
    <w:name w:val="Endnote Text Char1"/>
    <w:basedOn w:val="DefaultParagraphFont"/>
    <w:link w:val="EndnoteText"/>
    <w:uiPriority w:val="99"/>
    <w:semiHidden/>
    <w:rsid w:val="00211475"/>
  </w:style>
  <w:style w:type="paragraph" w:styleId="DocumentMap">
    <w:name w:val="Document Map"/>
    <w:basedOn w:val="Normal"/>
    <w:link w:val="DocumentMapChar"/>
    <w:uiPriority w:val="99"/>
    <w:semiHidden/>
    <w:rsid w:val="00211475"/>
    <w:rPr>
      <w:rFonts w:ascii="Tahoma" w:eastAsia="Times New Roman" w:hAnsi="Tahoma" w:cs="Tahoma"/>
      <w:sz w:val="16"/>
      <w:szCs w:val="16"/>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DocumentMapChar">
    <w:name w:val="Document Map Char"/>
    <w:basedOn w:val="DefaultParagraphFont"/>
    <w:link w:val="DocumentMap"/>
    <w:uiPriority w:val="99"/>
    <w:semiHidden/>
    <w:rsid w:val="00211475"/>
    <w:rPr>
      <w:rFonts w:ascii="Tahoma" w:eastAsia="Times New Roman" w:hAnsi="Tahoma" w:cs="Tahoma"/>
      <w:sz w:val="16"/>
      <w:szCs w:val="16"/>
      <w:lang w:val="sq-AL"/>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character" w:customStyle="1" w:styleId="hps">
    <w:name w:val="hps"/>
    <w:basedOn w:val="DefaultParagraphFont"/>
    <w:uiPriority w:val="99"/>
    <w:rsid w:val="00211475"/>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apple-style-span">
    <w:name w:val="apple-style-span"/>
    <w:basedOn w:val="DefaultParagraphFont"/>
    <w:uiPriority w:val="99"/>
    <w:rsid w:val="00211475"/>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character" w:customStyle="1" w:styleId="FootnoteTextChar2">
    <w:name w:val="Footnote Text Char2"/>
    <w:aliases w:val="single space Char1,fn Char1,FOOTNOTES Char1,Footnote Text Char1 Char1,Footnote Text Char2 Char Char1,Footnote Text Char1 Char Char Char1,Footnote Text Char2 Char Char Char Char1,Footnote Text Char1 Char Char Char Char Char1"/>
    <w:uiPriority w:val="99"/>
    <w:semiHidden/>
    <w:locked/>
    <w:rsid w:val="00211475"/>
    <w:rPr>
      <w:rFonts w:ascii="Times New Roman" w:eastAsia="MS Mincho" w:hAnsi="Times New Roman" w:cs="Times New Roman"/>
      <w:sz w:val="20"/>
      <w:szCs w:val="20"/>
      <w:lang w:val="sq-AL"/>
    </w:rPr>
  </w:style>
  <w:style w:type="character" w:customStyle="1" w:styleId="fletorestyle3">
    <w:name w:val="fletore style3"/>
    <w:basedOn w:val="DefaultParagraphFont"/>
    <w:uiPriority w:val="99"/>
    <w:rsid w:val="00211475"/>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character" w:customStyle="1" w:styleId="apple-converted-space">
    <w:name w:val="apple-converted-space"/>
    <w:basedOn w:val="DefaultParagraphFont"/>
    <w:uiPriority w:val="99"/>
    <w:rsid w:val="00211475"/>
  </w:style>
  <w:style w:type="character" w:styleId="EndnoteReference">
    <w:name w:val="endnote reference"/>
    <w:basedOn w:val="DefaultParagraphFont"/>
    <w:uiPriority w:val="99"/>
    <w:semiHidden/>
    <w:rsid w:val="00211475"/>
    <w:rPr>
      <w:vertAlign w:val="superscript"/>
    </w:rPr>
  </w:style>
  <w:style w:type="character" w:customStyle="1" w:styleId="f01">
    <w:name w:val="f01"/>
    <w:uiPriority w:val="99"/>
    <w:rsid w:val="00211475"/>
    <w:rPr>
      <w:rFonts w:ascii="Times New Roman" w:hAnsi="Times New Roman" w:cs="Times New Roman"/>
      <w:color w:val="000000"/>
      <w:sz w:val="28"/>
      <w:szCs w:val="28"/>
    </w:rPr>
  </w:style>
  <w:style w:type="character" w:customStyle="1" w:styleId="NormalChar">
    <w:name w:val="[Normal] Char"/>
    <w:basedOn w:val="DefaultParagraphFont"/>
    <w:link w:val="Normal0"/>
    <w:uiPriority w:val="99"/>
    <w:locked/>
    <w:rsid w:val="00211475"/>
    <w:rPr>
      <w:rFonts w:ascii="Arial" w:hAnsi="Arial" w:cs="Arial"/>
      <w:sz w:val="24"/>
      <w:szCs w:val="24"/>
      <w:lang w:val="en-US" w:eastAsia="en-US" w:bidi="ar-SA"/>
    </w:rPr>
  </w:style>
  <w:style w:type="paragraph" w:customStyle="1" w:styleId="Normal0">
    <w:name w:val="[Normal]"/>
    <w:link w:val="NormalChar"/>
    <w:uiPriority w:val="99"/>
    <w:rsid w:val="00211475"/>
    <w:pPr>
      <w:autoSpaceDE w:val="0"/>
      <w:autoSpaceDN w:val="0"/>
      <w:adjustRightInd w:val="0"/>
    </w:pPr>
    <w:rPr>
      <w:rFonts w:ascii="Arial" w:hAnsi="Arial" w:cs="Arial"/>
      <w:sz w:val="24"/>
      <w:szCs w:val="24"/>
      <w:lang w:val="en-US" w:eastAsia="en-US"/>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character" w:customStyle="1" w:styleId="shorttext">
    <w:name w:val="short_text"/>
    <w:basedOn w:val="DefaultParagraphFont"/>
    <w:uiPriority w:val="99"/>
    <w:rsid w:val="00211475"/>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character" w:customStyle="1" w:styleId="atn">
    <w:name w:val="atn"/>
    <w:basedOn w:val="DefaultParagraphFont"/>
    <w:uiPriority w:val="99"/>
    <w:rsid w:val="00211475"/>
  </w:style>
  <w:style w:type="character" w:customStyle="1" w:styleId="Heading1Char1">
    <w:name w:val="Heading 1 Char1"/>
    <w:basedOn w:val="DefaultParagraphFont"/>
    <w:uiPriority w:val="99"/>
    <w:locked/>
    <w:rsid w:val="00211475"/>
    <w:rPr>
      <w:rFonts w:ascii="Cambria" w:hAnsi="Cambria" w:cs="Cambria"/>
      <w:b/>
      <w:bCs/>
      <w:color w:val="365F91"/>
      <w:sz w:val="28"/>
      <w:szCs w:val="28"/>
      <w:lang w:val="sq-AL"/>
    </w:rPr>
  </w:style>
  <w:style w:type="paragraph" w:styleId="TOC2">
    <w:name w:val="toc 2"/>
    <w:basedOn w:val="Normal"/>
    <w:next w:val="Normal"/>
    <w:autoRedefine/>
    <w:uiPriority w:val="99"/>
    <w:rsid w:val="00211475"/>
    <w:pPr>
      <w:spacing w:after="100" w:line="276" w:lineRule="auto"/>
      <w:ind w:left="220"/>
    </w:pPr>
    <w:rPr>
      <w:rFonts w:ascii="Calibri" w:eastAsia="Times New Roman" w:hAnsi="Calibri" w:cs="Calibri"/>
      <w:sz w:val="22"/>
      <w:szCs w:val="22"/>
      <w:lang w:eastAsia="ja-JP"/>
    </w:rPr>
  </w:style>
  <w:style w:type="paragraph" w:styleId="TOC1">
    <w:name w:val="toc 1"/>
    <w:basedOn w:val="Normal"/>
    <w:next w:val="Normal"/>
    <w:autoRedefine/>
    <w:uiPriority w:val="99"/>
    <w:rsid w:val="00211475"/>
    <w:pPr>
      <w:spacing w:after="100" w:line="276" w:lineRule="auto"/>
    </w:pPr>
    <w:rPr>
      <w:rFonts w:ascii="Calibri" w:eastAsia="Times New Roman" w:hAnsi="Calibri" w:cs="Calibri"/>
      <w:sz w:val="22"/>
      <w:szCs w:val="22"/>
      <w:lang w:eastAsia="ja-JP"/>
    </w:rPr>
  </w:style>
  <w:style w:type="paragraph" w:styleId="TOC3">
    <w:name w:val="toc 3"/>
    <w:basedOn w:val="Normal"/>
    <w:next w:val="Normal"/>
    <w:autoRedefine/>
    <w:uiPriority w:val="99"/>
    <w:rsid w:val="00211475"/>
    <w:pPr>
      <w:spacing w:after="100" w:line="276" w:lineRule="auto"/>
      <w:ind w:left="440"/>
    </w:pPr>
    <w:rPr>
      <w:rFonts w:ascii="Calibri" w:eastAsia="Times New Roman" w:hAnsi="Calibri" w:cs="Calibri"/>
      <w:sz w:val="22"/>
      <w:szCs w:val="22"/>
      <w:lang w:eastAsia="ja-JP"/>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aliases w:val="single space,fn,FOOTNOTES,Footnote Text Char1,Footnote Text Char2 Char,Footnote Text Char1 Char Char,Footnote Text Char2 Char Char Char,Footnote Text Char1 Char Char Char Char,Footnote Text Char2 Char Char Char Char Char"/>
    <w:basedOn w:val="Normal"/>
    <w:link w:val="FootnoteTextChar"/>
    <w:uiPriority w:val="99"/>
    <w:semiHidden/>
    <w:rsid w:val="00251027"/>
    <w:rPr>
      <w:sz w:val="20"/>
      <w:szCs w:val="20"/>
    </w:rPr>
  </w:style>
  <w:style w:type="character" w:customStyle="1" w:styleId="FootnoteTextChar">
    <w:name w:val="Footnote Text Char"/>
    <w:aliases w:val="Footnote Text Char1 Char Char Char,Footnote Text Char2 Char Char Char Char,Footnote Text Char1 Char Char Char Char Char,single space Char,fn Char,FOOTNOTES Char,Footnote Text Char1 Char,Footnote Text Char2 Char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99"/>
    <w:qFormat/>
    <w:rsid w:val="00C20C4D"/>
    <w:pPr>
      <w:ind w:left="720"/>
      <w:contextualSpacing/>
    </w:pPr>
    <w:rPr>
      <w:rFonts w:eastAsia="Times New Roman"/>
    </w:rPr>
  </w:style>
  <w:style w:type="paragraph" w:styleId="Quote">
    <w:name w:val="Quote"/>
    <w:basedOn w:val="Normal"/>
    <w:next w:val="Normal"/>
    <w:link w:val="QuoteChar"/>
    <w:qFormat/>
    <w:rsid w:val="00C20C4D"/>
    <w:pPr>
      <w:spacing w:before="200"/>
      <w:ind w:left="360" w:right="360"/>
    </w:pPr>
    <w:rPr>
      <w:rFonts w:eastAsia="Times New Roman"/>
      <w:i/>
      <w:iCs/>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
    <w:name w:val=" Char"/>
    <w:basedOn w:val="Normal"/>
    <w:rsid w:val="00C20C4D"/>
    <w:pPr>
      <w:spacing w:after="160" w:line="240" w:lineRule="exact"/>
    </w:pPr>
    <w:rPr>
      <w:rFonts w:ascii="Tahoma" w:hAnsi="Tahoma"/>
      <w:sz w:val="20"/>
      <w:szCs w:val="20"/>
    </w:rPr>
  </w:style>
  <w:style w:type="character" w:styleId="CommentReference">
    <w:name w:val="annotation reference"/>
    <w:uiPriority w:val="99"/>
    <w:semiHidden/>
    <w:rsid w:val="00C20C4D"/>
    <w:rPr>
      <w:sz w:val="16"/>
      <w:szCs w:val="16"/>
    </w:rPr>
  </w:style>
  <w:style w:type="character" w:customStyle="1" w:styleId="CommentTextChar">
    <w:name w:val="Comment Text Char"/>
    <w:basedOn w:val="DefaultParagraphFont"/>
    <w:link w:val="CommentText"/>
    <w:uiPriority w:val="99"/>
    <w:semiHidden/>
    <w:rsid w:val="00C20C4D"/>
    <w:rPr>
      <w:rFonts w:eastAsia="Times New Roman"/>
      <w:lang w:val="sq-AL"/>
    </w:rPr>
  </w:style>
  <w:style w:type="paragraph" w:styleId="CommentText">
    <w:name w:val="annotation text"/>
    <w:basedOn w:val="Normal"/>
    <w:link w:val="CommentTextChar"/>
    <w:uiPriority w:val="99"/>
    <w:semiHidden/>
    <w:rsid w:val="00C20C4D"/>
    <w:rPr>
      <w:rFonts w:eastAsia="Times New Roman"/>
      <w:sz w:val="20"/>
      <w:szCs w:val="20"/>
    </w:rPr>
  </w:style>
  <w:style w:type="character" w:customStyle="1" w:styleId="CommentSubjectChar">
    <w:name w:val="Comment Subject Char"/>
    <w:basedOn w:val="CommentTextChar"/>
    <w:link w:val="CommentSubject"/>
    <w:uiPriority w:val="99"/>
    <w:semiHidden/>
    <w:rsid w:val="00C20C4D"/>
    <w:rPr>
      <w:rFonts w:eastAsia="Times New Roman"/>
      <w:b/>
      <w:bCs/>
      <w:lang w:val="sq-AL"/>
    </w:rPr>
  </w:style>
  <w:style w:type="paragraph" w:styleId="CommentSubject">
    <w:name w:val="annotation subject"/>
    <w:basedOn w:val="CommentText"/>
    <w:next w:val="CommentText"/>
    <w:link w:val="CommentSubjectChar"/>
    <w:uiPriority w:val="99"/>
    <w:semiHidden/>
    <w:rsid w:val="00C20C4D"/>
    <w:rPr>
      <w:b/>
      <w:bCs/>
    </w:rPr>
  </w:style>
  <w:style w:type="paragraph" w:styleId="TOCHeading">
    <w:name w:val="TOC Heading"/>
    <w:basedOn w:val="Heading1"/>
    <w:next w:val="Normal"/>
    <w:uiPriority w:val="99"/>
    <w:qFormat/>
    <w:rsid w:val="002E0F46"/>
    <w:pPr>
      <w:outlineLvl w:val="9"/>
    </w:pPr>
    <w:rPr>
      <w:rFonts w:ascii="Cambria" w:eastAsia="Times New Roman" w:hAnsi="Cambria" w:cs="Times New Roman"/>
      <w:lang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rPr>
  </w:style>
  <w:style w:type="paragraph" w:customStyle="1" w:styleId="a0">
    <w:name w:val="a0"/>
    <w:basedOn w:val="Normal"/>
    <w:rsid w:val="00C07FF2"/>
    <w:pPr>
      <w:spacing w:before="100" w:beforeAutospacing="1" w:after="100" w:afterAutospacing="1"/>
      <w:jc w:val="center"/>
    </w:pPr>
  </w:style>
  <w:style w:type="paragraph" w:customStyle="1" w:styleId="a1">
    <w:name w:val="a1"/>
    <w:basedOn w:val="Normal"/>
    <w:rsid w:val="00C07FF2"/>
    <w:pPr>
      <w:spacing w:before="100" w:beforeAutospacing="1" w:after="100" w:afterAutospacing="1"/>
    </w:pPr>
  </w:style>
  <w:style w:type="paragraph" w:customStyle="1" w:styleId="a2">
    <w:name w:val="a2"/>
    <w:basedOn w:val="Normal"/>
    <w:rsid w:val="00C07FF2"/>
    <w:pPr>
      <w:spacing w:before="100" w:beforeAutospacing="1" w:after="100" w:afterAutospacing="1"/>
      <w:jc w:val="both"/>
    </w:pPr>
  </w:style>
  <w:style w:type="paragraph" w:customStyle="1" w:styleId="akti0">
    <w:name w:val="akti"/>
    <w:basedOn w:val="Normal"/>
    <w:rsid w:val="00C07FF2"/>
    <w:pPr>
      <w:spacing w:before="100" w:beforeAutospacing="1" w:after="100" w:afterAutospacing="1"/>
    </w:pPr>
    <w:rPr>
      <w:rFonts w:eastAsia="SimSun"/>
      <w:lang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7B5523-2EE0-46E4-977C-181389096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28302</Words>
  <Characters>161326</Characters>
  <Application>Microsoft Office Word</Application>
  <DocSecurity>0</DocSecurity>
  <Lines>1344</Lines>
  <Paragraphs>378</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189250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2012-07-30T13:11:00Z</cp:lastPrinted>
  <dcterms:created xsi:type="dcterms:W3CDTF">2019-02-15T16:24:00Z</dcterms:created>
  <dcterms:modified xsi:type="dcterms:W3CDTF">2019-02-15T16:24:00Z</dcterms:modified>
</cp:coreProperties>
</file>