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E2C" w:rsidRPr="00FD1B77" w:rsidRDefault="00B93E2C" w:rsidP="00B93E2C">
      <w:pPr>
        <w:pStyle w:val="Akti"/>
        <w:rPr>
          <w:lang w:val="sq-AL"/>
        </w:rPr>
      </w:pPr>
      <w:bookmarkStart w:id="0" w:name="_GoBack"/>
      <w:bookmarkEnd w:id="0"/>
      <w:r w:rsidRPr="00FD1B77">
        <w:rPr>
          <w:lang w:val="sq-AL"/>
        </w:rPr>
        <w:t>Dekret</w:t>
      </w:r>
    </w:p>
    <w:p w:rsidR="00B93E2C" w:rsidRPr="00FD1B77" w:rsidRDefault="00B93E2C" w:rsidP="00B93E2C">
      <w:pPr>
        <w:pStyle w:val="Numri"/>
        <w:rPr>
          <w:lang w:val="sq-AL"/>
        </w:rPr>
      </w:pPr>
      <w:r w:rsidRPr="00FD1B77">
        <w:rPr>
          <w:lang w:val="sq-AL"/>
        </w:rPr>
        <w:t>Nr. 8419, datë 2.12.2013</w:t>
      </w:r>
    </w:p>
    <w:p w:rsidR="00B93E2C" w:rsidRPr="00FD1B77" w:rsidRDefault="00B93E2C" w:rsidP="00B93E2C">
      <w:pPr>
        <w:pStyle w:val="Akti"/>
        <w:rPr>
          <w:lang w:val="sq-AL"/>
        </w:rPr>
      </w:pPr>
    </w:p>
    <w:p w:rsidR="00B93E2C" w:rsidRPr="00FD1B77" w:rsidRDefault="00B93E2C" w:rsidP="00B93E2C">
      <w:pPr>
        <w:pStyle w:val="Akti"/>
        <w:rPr>
          <w:lang w:val="sq-AL"/>
        </w:rPr>
      </w:pPr>
      <w:r w:rsidRPr="00FD1B77">
        <w:rPr>
          <w:lang w:val="sq-AL"/>
        </w:rPr>
        <w:t>për një ndryshim në dekretin nr. 8389, datë 13.11.2013 “Për dhënie të shtetësisë shqiptare”</w:t>
      </w:r>
    </w:p>
    <w:p w:rsidR="00B93E2C" w:rsidRPr="00FD1B77" w:rsidRDefault="00B93E2C" w:rsidP="00B93E2C">
      <w:pPr>
        <w:pStyle w:val="Akti"/>
        <w:rPr>
          <w:lang w:val="sq-AL"/>
        </w:rPr>
      </w:pPr>
      <w:r w:rsidRPr="00FD1B77">
        <w:rPr>
          <w:lang w:val="sq-AL"/>
        </w:rPr>
        <w:t xml:space="preserve"> </w:t>
      </w:r>
    </w:p>
    <w:p w:rsidR="00B93E2C" w:rsidRPr="00FD1B77" w:rsidRDefault="00B93E2C" w:rsidP="00B93E2C">
      <w:pPr>
        <w:pStyle w:val="Paragrafi"/>
        <w:rPr>
          <w:lang w:val="sq-AL"/>
        </w:rPr>
      </w:pPr>
      <w:r w:rsidRPr="00FD1B77">
        <w:rPr>
          <w:lang w:val="sq-AL"/>
        </w:rPr>
        <w:t>Në mbështetje të nenit 93 të Kushtetutës së Shqipërisë,</w:t>
      </w:r>
    </w:p>
    <w:p w:rsidR="00B93E2C" w:rsidRPr="00FD1B77" w:rsidRDefault="00B93E2C" w:rsidP="00B93E2C">
      <w:pPr>
        <w:pStyle w:val="Paragrafi"/>
        <w:rPr>
          <w:lang w:val="sq-AL"/>
        </w:rPr>
      </w:pPr>
    </w:p>
    <w:p w:rsidR="00B93E2C" w:rsidRPr="00FD1B77" w:rsidRDefault="00B93E2C" w:rsidP="00B93E2C">
      <w:pPr>
        <w:pStyle w:val="VENDOSI"/>
        <w:rPr>
          <w:lang w:val="sq-AL"/>
        </w:rPr>
      </w:pPr>
      <w:r w:rsidRPr="00FD1B77">
        <w:rPr>
          <w:lang w:val="sq-AL"/>
        </w:rPr>
        <w:t>Dekretoj:</w:t>
      </w:r>
    </w:p>
    <w:p w:rsidR="00B93E2C" w:rsidRPr="00FD1B77" w:rsidRDefault="00B93E2C" w:rsidP="00B93E2C">
      <w:pPr>
        <w:pStyle w:val="Paragrafi"/>
        <w:rPr>
          <w:lang w:val="sq-AL"/>
        </w:rPr>
      </w:pPr>
    </w:p>
    <w:p w:rsidR="00B93E2C" w:rsidRPr="00FD1B77" w:rsidRDefault="00B93E2C" w:rsidP="00B93E2C">
      <w:pPr>
        <w:pStyle w:val="NeniNr"/>
        <w:rPr>
          <w:lang w:val="sq-AL"/>
        </w:rPr>
      </w:pPr>
      <w:r w:rsidRPr="00FD1B77">
        <w:rPr>
          <w:lang w:val="sq-AL"/>
        </w:rPr>
        <w:t>Neni 1</w:t>
      </w:r>
    </w:p>
    <w:p w:rsidR="00B93E2C" w:rsidRPr="00FD1B77" w:rsidRDefault="00B93E2C" w:rsidP="00B93E2C">
      <w:pPr>
        <w:pStyle w:val="Paragrafi"/>
        <w:rPr>
          <w:lang w:val="sq-AL"/>
        </w:rPr>
      </w:pPr>
    </w:p>
    <w:p w:rsidR="00B93E2C" w:rsidRPr="00FD1B77" w:rsidRDefault="00B93E2C" w:rsidP="00B93E2C">
      <w:pPr>
        <w:pStyle w:val="Paragrafi"/>
        <w:rPr>
          <w:lang w:val="sq-AL"/>
        </w:rPr>
      </w:pPr>
      <w:r w:rsidRPr="00FD1B77">
        <w:rPr>
          <w:lang w:val="sq-AL"/>
        </w:rPr>
        <w:t>Ndryshimin e pikës 1 të nenit 1 të dekretit nr. 8389, datë 13.11.2013 “Për dhënie të shtetësisë shqiptare”, nga “Christian Staoros Canacaris” në “Christian Stavros Canacaris”.</w:t>
      </w:r>
    </w:p>
    <w:p w:rsidR="00B93E2C" w:rsidRPr="00FD1B77" w:rsidRDefault="00B93E2C" w:rsidP="00B93E2C">
      <w:pPr>
        <w:pStyle w:val="Paragrafi"/>
        <w:rPr>
          <w:lang w:val="sq-AL"/>
        </w:rPr>
      </w:pPr>
    </w:p>
    <w:p w:rsidR="00B93E2C" w:rsidRPr="00FD1B77" w:rsidRDefault="00B93E2C" w:rsidP="00B93E2C">
      <w:pPr>
        <w:pStyle w:val="NeniNr"/>
        <w:rPr>
          <w:lang w:val="sq-AL"/>
        </w:rPr>
      </w:pPr>
      <w:r w:rsidRPr="00FD1B77">
        <w:rPr>
          <w:lang w:val="sq-AL"/>
        </w:rPr>
        <w:t>Neni 2</w:t>
      </w:r>
    </w:p>
    <w:p w:rsidR="00B93E2C" w:rsidRPr="00FD1B77" w:rsidRDefault="00B93E2C" w:rsidP="00B93E2C">
      <w:pPr>
        <w:pStyle w:val="Paragrafi"/>
        <w:rPr>
          <w:sz w:val="18"/>
          <w:lang w:val="sq-AL"/>
        </w:rPr>
      </w:pPr>
    </w:p>
    <w:p w:rsidR="00B93E2C" w:rsidRPr="00FD1B77" w:rsidRDefault="00B93E2C" w:rsidP="00B93E2C">
      <w:pPr>
        <w:pStyle w:val="Paragrafi"/>
        <w:rPr>
          <w:lang w:val="sq-AL"/>
        </w:rPr>
      </w:pPr>
      <w:r w:rsidRPr="00FD1B77">
        <w:rPr>
          <w:lang w:val="sq-AL"/>
        </w:rPr>
        <w:t>Ky dekret hyn në fuqi menjëherë.</w:t>
      </w:r>
    </w:p>
    <w:p w:rsidR="00B93E2C" w:rsidRPr="00FD1B77" w:rsidRDefault="00B93E2C" w:rsidP="00B93E2C">
      <w:pPr>
        <w:pStyle w:val="Paragrafi"/>
        <w:rPr>
          <w:sz w:val="12"/>
          <w:lang w:val="sq-AL"/>
        </w:rPr>
      </w:pPr>
    </w:p>
    <w:p w:rsidR="00B93E2C" w:rsidRPr="00FD1B77" w:rsidRDefault="00B93E2C" w:rsidP="00B93E2C">
      <w:pPr>
        <w:pStyle w:val="Autoriteti"/>
        <w:rPr>
          <w:lang w:val="sq-AL"/>
        </w:rPr>
      </w:pPr>
      <w:r w:rsidRPr="00FD1B77">
        <w:rPr>
          <w:lang w:val="sq-AL"/>
        </w:rPr>
        <w:t>Presidenti i Republikës së Shqipërisë</w:t>
      </w:r>
    </w:p>
    <w:p w:rsidR="00B93E2C" w:rsidRPr="00FD1B77" w:rsidRDefault="00B93E2C" w:rsidP="00B93E2C">
      <w:pPr>
        <w:pStyle w:val="AutoritetiEmer"/>
        <w:rPr>
          <w:lang w:val="sq-AL"/>
        </w:rPr>
      </w:pPr>
      <w:r w:rsidRPr="00FD1B77">
        <w:rPr>
          <w:lang w:val="sq-AL"/>
        </w:rPr>
        <w:t>Bujar Nishani</w:t>
      </w:r>
    </w:p>
    <w:p w:rsidR="00B93E2C" w:rsidRPr="00FD1B77" w:rsidRDefault="00B93E2C" w:rsidP="00D81895">
      <w:pPr>
        <w:pStyle w:val="Akti"/>
        <w:rPr>
          <w:lang w:val="sq-AL"/>
        </w:rPr>
      </w:pPr>
    </w:p>
    <w:p w:rsidR="00B93E2C" w:rsidRPr="00FD1B77" w:rsidRDefault="00B93E2C" w:rsidP="00D81895">
      <w:pPr>
        <w:pStyle w:val="Akti"/>
        <w:rPr>
          <w:lang w:val="sq-AL"/>
        </w:rPr>
      </w:pPr>
    </w:p>
    <w:p w:rsidR="00A2170E" w:rsidRPr="00FD1B77" w:rsidRDefault="00C10D82" w:rsidP="00D81895">
      <w:pPr>
        <w:pStyle w:val="Akti"/>
        <w:rPr>
          <w:lang w:val="sq-AL"/>
        </w:rPr>
      </w:pPr>
      <w:r w:rsidRPr="00FD1B77">
        <w:rPr>
          <w:lang w:val="sq-AL"/>
        </w:rPr>
        <w:t>Vendim</w:t>
      </w:r>
    </w:p>
    <w:p w:rsidR="00C10D82" w:rsidRPr="00FD1B77" w:rsidRDefault="00C10D82" w:rsidP="00D81895">
      <w:pPr>
        <w:pStyle w:val="Numri"/>
        <w:rPr>
          <w:lang w:val="sq-AL"/>
        </w:rPr>
      </w:pPr>
      <w:r w:rsidRPr="00FD1B77">
        <w:rPr>
          <w:lang w:val="sq-AL"/>
        </w:rPr>
        <w:t>Nr.</w:t>
      </w:r>
      <w:r w:rsidR="00D81895" w:rsidRPr="00FD1B77">
        <w:rPr>
          <w:lang w:val="sq-AL"/>
        </w:rPr>
        <w:t xml:space="preserve"> </w:t>
      </w:r>
      <w:r w:rsidRPr="00FD1B77">
        <w:rPr>
          <w:lang w:val="sq-AL"/>
        </w:rPr>
        <w:t>1036, dat</w:t>
      </w:r>
      <w:r w:rsidR="00D81895" w:rsidRPr="00FD1B77">
        <w:rPr>
          <w:lang w:val="sq-AL"/>
        </w:rPr>
        <w:t>ë</w:t>
      </w:r>
      <w:r w:rsidRPr="00FD1B77">
        <w:rPr>
          <w:lang w:val="sq-AL"/>
        </w:rPr>
        <w:t xml:space="preserve"> 22.11.2013</w:t>
      </w:r>
    </w:p>
    <w:p w:rsidR="00C10D82" w:rsidRPr="00FD1B77" w:rsidRDefault="00C10D82" w:rsidP="00D81895">
      <w:pPr>
        <w:pStyle w:val="Paragrafi"/>
        <w:rPr>
          <w:lang w:val="sq-AL"/>
        </w:rPr>
      </w:pPr>
    </w:p>
    <w:p w:rsidR="00C10D82" w:rsidRPr="00FD1B77" w:rsidRDefault="00C10D82" w:rsidP="00D81895">
      <w:pPr>
        <w:pStyle w:val="Titulli"/>
        <w:rPr>
          <w:lang w:val="sq-AL"/>
        </w:rPr>
      </w:pPr>
      <w:r w:rsidRPr="00FD1B77">
        <w:rPr>
          <w:lang w:val="sq-AL"/>
        </w:rPr>
        <w:t>P</w:t>
      </w:r>
      <w:r w:rsidR="00D81895" w:rsidRPr="00FD1B77">
        <w:rPr>
          <w:lang w:val="sq-AL"/>
        </w:rPr>
        <w:t>ë</w:t>
      </w:r>
      <w:r w:rsidRPr="00FD1B77">
        <w:rPr>
          <w:lang w:val="sq-AL"/>
        </w:rPr>
        <w:t xml:space="preserve">r miratimin e </w:t>
      </w:r>
      <w:r w:rsidR="00BA6068" w:rsidRPr="00FD1B77">
        <w:rPr>
          <w:lang w:val="sq-AL"/>
        </w:rPr>
        <w:t>MARRËVESHJES</w:t>
      </w:r>
      <w:r w:rsidRPr="00FD1B77">
        <w:rPr>
          <w:lang w:val="sq-AL"/>
        </w:rPr>
        <w:t xml:space="preserve"> s</w:t>
      </w:r>
      <w:r w:rsidR="00D81895" w:rsidRPr="00FD1B77">
        <w:rPr>
          <w:lang w:val="sq-AL"/>
        </w:rPr>
        <w:t>ë</w:t>
      </w:r>
      <w:r w:rsidR="007A2CEC" w:rsidRPr="00FD1B77">
        <w:rPr>
          <w:lang w:val="sq-AL"/>
        </w:rPr>
        <w:t xml:space="preserve"> grantit</w:t>
      </w:r>
      <w:r w:rsidRPr="00FD1B77">
        <w:rPr>
          <w:lang w:val="sq-AL"/>
        </w:rPr>
        <w:t xml:space="preserve"> </w:t>
      </w:r>
      <w:r w:rsidR="00BA6068" w:rsidRPr="00FD1B77">
        <w:rPr>
          <w:lang w:val="sq-AL"/>
        </w:rPr>
        <w:t>NDËRMJET</w:t>
      </w:r>
      <w:r w:rsidRPr="00FD1B77">
        <w:rPr>
          <w:lang w:val="sq-AL"/>
        </w:rPr>
        <w:t xml:space="preserve"> Republik</w:t>
      </w:r>
      <w:r w:rsidR="00D81895" w:rsidRPr="00FD1B77">
        <w:rPr>
          <w:lang w:val="sq-AL"/>
        </w:rPr>
        <w:t>ë</w:t>
      </w:r>
      <w:r w:rsidRPr="00FD1B77">
        <w:rPr>
          <w:lang w:val="sq-AL"/>
        </w:rPr>
        <w:t>s s</w:t>
      </w:r>
      <w:r w:rsidR="00D81895" w:rsidRPr="00FD1B77">
        <w:rPr>
          <w:lang w:val="sq-AL"/>
        </w:rPr>
        <w:t>ë</w:t>
      </w:r>
      <w:r w:rsidRPr="00FD1B77">
        <w:rPr>
          <w:lang w:val="sq-AL"/>
        </w:rPr>
        <w:t xml:space="preserve"> Shqip</w:t>
      </w:r>
      <w:r w:rsidR="00D81895" w:rsidRPr="00FD1B77">
        <w:rPr>
          <w:lang w:val="sq-AL"/>
        </w:rPr>
        <w:t>ë</w:t>
      </w:r>
      <w:r w:rsidRPr="00FD1B77">
        <w:rPr>
          <w:lang w:val="sq-AL"/>
        </w:rPr>
        <w:t>ris</w:t>
      </w:r>
      <w:r w:rsidR="00D81895" w:rsidRPr="00FD1B77">
        <w:rPr>
          <w:lang w:val="sq-AL"/>
        </w:rPr>
        <w:t>ë</w:t>
      </w:r>
      <w:r w:rsidRPr="00FD1B77">
        <w:rPr>
          <w:lang w:val="sq-AL"/>
        </w:rPr>
        <w:t xml:space="preserve"> dhe Bank</w:t>
      </w:r>
      <w:r w:rsidR="00D81895" w:rsidRPr="00FD1B77">
        <w:rPr>
          <w:lang w:val="sq-AL"/>
        </w:rPr>
        <w:t>ë</w:t>
      </w:r>
      <w:r w:rsidR="007A2CEC" w:rsidRPr="00FD1B77">
        <w:rPr>
          <w:lang w:val="sq-AL"/>
        </w:rPr>
        <w:t>s EV</w:t>
      </w:r>
      <w:r w:rsidRPr="00FD1B77">
        <w:rPr>
          <w:lang w:val="sq-AL"/>
        </w:rPr>
        <w:t>ropiane p</w:t>
      </w:r>
      <w:r w:rsidR="00D81895" w:rsidRPr="00FD1B77">
        <w:rPr>
          <w:lang w:val="sq-AL"/>
        </w:rPr>
        <w:t>ë</w:t>
      </w:r>
      <w:r w:rsidRPr="00FD1B77">
        <w:rPr>
          <w:lang w:val="sq-AL"/>
        </w:rPr>
        <w:t>r rind</w:t>
      </w:r>
      <w:r w:rsidR="00D81895" w:rsidRPr="00FD1B77">
        <w:rPr>
          <w:lang w:val="sq-AL"/>
        </w:rPr>
        <w:t>ë</w:t>
      </w:r>
      <w:r w:rsidRPr="00FD1B77">
        <w:rPr>
          <w:lang w:val="sq-AL"/>
        </w:rPr>
        <w:t>rtim dhe zhvillim (Berzh), n</w:t>
      </w:r>
      <w:r w:rsidR="00D81895" w:rsidRPr="00FD1B77">
        <w:rPr>
          <w:lang w:val="sq-AL"/>
        </w:rPr>
        <w:t>ë</w:t>
      </w:r>
      <w:r w:rsidRPr="00FD1B77">
        <w:rPr>
          <w:lang w:val="sq-AL"/>
        </w:rPr>
        <w:t xml:space="preserve"> lidhje me grantet e investimit nga llogari</w:t>
      </w:r>
      <w:r w:rsidR="007A2CEC" w:rsidRPr="00FD1B77">
        <w:rPr>
          <w:lang w:val="sq-AL"/>
        </w:rPr>
        <w:t>a</w:t>
      </w:r>
      <w:r w:rsidR="00D81895" w:rsidRPr="00FD1B77">
        <w:rPr>
          <w:lang w:val="sq-AL"/>
        </w:rPr>
        <w:t xml:space="preserve"> EU/IPA 2011 dhe llogaria EU/</w:t>
      </w:r>
      <w:r w:rsidRPr="00FD1B77">
        <w:rPr>
          <w:lang w:val="sq-AL"/>
        </w:rPr>
        <w:t>IPA 2010 p</w:t>
      </w:r>
      <w:r w:rsidR="00D81895" w:rsidRPr="00FD1B77">
        <w:rPr>
          <w:lang w:val="sq-AL"/>
        </w:rPr>
        <w:t>ë</w:t>
      </w:r>
      <w:r w:rsidRPr="00FD1B77">
        <w:rPr>
          <w:lang w:val="sq-AL"/>
        </w:rPr>
        <w:t>r projektin e rrug</w:t>
      </w:r>
      <w:r w:rsidR="00D81895" w:rsidRPr="00FD1B77">
        <w:rPr>
          <w:lang w:val="sq-AL"/>
        </w:rPr>
        <w:t>ë</w:t>
      </w:r>
      <w:r w:rsidRPr="00FD1B77">
        <w:rPr>
          <w:lang w:val="sq-AL"/>
        </w:rPr>
        <w:t>ve rajonale dhe lokale</w:t>
      </w:r>
    </w:p>
    <w:p w:rsidR="00C10D82" w:rsidRPr="00FD1B77" w:rsidRDefault="00C10D82" w:rsidP="00D81895">
      <w:pPr>
        <w:pStyle w:val="Paragrafi"/>
        <w:rPr>
          <w:lang w:val="sq-AL"/>
        </w:rPr>
      </w:pPr>
    </w:p>
    <w:p w:rsidR="00C10D82" w:rsidRPr="00FD1B77" w:rsidRDefault="00C10D82" w:rsidP="00D81895">
      <w:pPr>
        <w:pStyle w:val="Paragrafi"/>
        <w:rPr>
          <w:lang w:val="sq-AL"/>
        </w:rPr>
      </w:pPr>
      <w:r w:rsidRPr="00FD1B77">
        <w:rPr>
          <w:lang w:val="sq-AL"/>
        </w:rPr>
        <w:t>N</w:t>
      </w:r>
      <w:r w:rsidR="00D81895" w:rsidRPr="00FD1B77">
        <w:rPr>
          <w:lang w:val="sq-AL"/>
        </w:rPr>
        <w:t>ë</w:t>
      </w:r>
      <w:r w:rsidRPr="00FD1B77">
        <w:rPr>
          <w:lang w:val="sq-AL"/>
        </w:rPr>
        <w:t xml:space="preserve"> mb</w:t>
      </w:r>
      <w:r w:rsidR="00D81895" w:rsidRPr="00FD1B77">
        <w:rPr>
          <w:lang w:val="sq-AL"/>
        </w:rPr>
        <w:t>ë</w:t>
      </w:r>
      <w:r w:rsidRPr="00FD1B77">
        <w:rPr>
          <w:lang w:val="sq-AL"/>
        </w:rPr>
        <w:t>shtetje t</w:t>
      </w:r>
      <w:r w:rsidR="00D81895" w:rsidRPr="00FD1B77">
        <w:rPr>
          <w:lang w:val="sq-AL"/>
        </w:rPr>
        <w:t>ë</w:t>
      </w:r>
      <w:r w:rsidRPr="00FD1B77">
        <w:rPr>
          <w:lang w:val="sq-AL"/>
        </w:rPr>
        <w:t xml:space="preserve"> nenit 100 t</w:t>
      </w:r>
      <w:r w:rsidR="00D81895" w:rsidRPr="00FD1B77">
        <w:rPr>
          <w:lang w:val="sq-AL"/>
        </w:rPr>
        <w:t>ë</w:t>
      </w:r>
      <w:r w:rsidRPr="00FD1B77">
        <w:rPr>
          <w:lang w:val="sq-AL"/>
        </w:rPr>
        <w:t xml:space="preserve"> Kushtetut</w:t>
      </w:r>
      <w:r w:rsidR="00D81895" w:rsidRPr="00FD1B77">
        <w:rPr>
          <w:lang w:val="sq-AL"/>
        </w:rPr>
        <w:t>ë</w:t>
      </w:r>
      <w:r w:rsidRPr="00FD1B77">
        <w:rPr>
          <w:lang w:val="sq-AL"/>
        </w:rPr>
        <w:t>s dhe t</w:t>
      </w:r>
      <w:r w:rsidR="00D81895" w:rsidRPr="00FD1B77">
        <w:rPr>
          <w:lang w:val="sq-AL"/>
        </w:rPr>
        <w:t>ë</w:t>
      </w:r>
      <w:r w:rsidR="007A2CEC" w:rsidRPr="00FD1B77">
        <w:rPr>
          <w:lang w:val="sq-AL"/>
        </w:rPr>
        <w:t xml:space="preserve"> neneve 17 e 23</w:t>
      </w:r>
      <w:r w:rsidRPr="00FD1B77">
        <w:rPr>
          <w:lang w:val="sq-AL"/>
        </w:rPr>
        <w:t xml:space="preserve"> t</w:t>
      </w:r>
      <w:r w:rsidR="00D81895" w:rsidRPr="00FD1B77">
        <w:rPr>
          <w:lang w:val="sq-AL"/>
        </w:rPr>
        <w:t>ë</w:t>
      </w:r>
      <w:r w:rsidRPr="00FD1B77">
        <w:rPr>
          <w:lang w:val="sq-AL"/>
        </w:rPr>
        <w:t xml:space="preserve"> ligjit nr. 8371, dat</w:t>
      </w:r>
      <w:r w:rsidR="00D81895" w:rsidRPr="00FD1B77">
        <w:rPr>
          <w:lang w:val="sq-AL"/>
        </w:rPr>
        <w:t>ë</w:t>
      </w:r>
      <w:r w:rsidRPr="00FD1B77">
        <w:rPr>
          <w:lang w:val="sq-AL"/>
        </w:rPr>
        <w:t xml:space="preserve"> 9.7.1998 “P</w:t>
      </w:r>
      <w:r w:rsidR="00D81895" w:rsidRPr="00FD1B77">
        <w:rPr>
          <w:lang w:val="sq-AL"/>
        </w:rPr>
        <w:t>ë</w:t>
      </w:r>
      <w:r w:rsidRPr="00FD1B77">
        <w:rPr>
          <w:lang w:val="sq-AL"/>
        </w:rPr>
        <w:t xml:space="preserve">r lidhjen e traktateve dhe </w:t>
      </w:r>
      <w:r w:rsidR="00BA6068" w:rsidRPr="00FD1B77">
        <w:rPr>
          <w:lang w:val="sq-AL"/>
        </w:rPr>
        <w:t>marrëveshjeve</w:t>
      </w:r>
      <w:r w:rsidRPr="00FD1B77">
        <w:rPr>
          <w:lang w:val="sq-AL"/>
        </w:rPr>
        <w:t xml:space="preserve"> nd</w:t>
      </w:r>
      <w:r w:rsidR="00D81895" w:rsidRPr="00FD1B77">
        <w:rPr>
          <w:lang w:val="sq-AL"/>
        </w:rPr>
        <w:t>ë</w:t>
      </w:r>
      <w:r w:rsidRPr="00FD1B77">
        <w:rPr>
          <w:lang w:val="sq-AL"/>
        </w:rPr>
        <w:t>rkomb</w:t>
      </w:r>
      <w:r w:rsidR="00D81895" w:rsidRPr="00FD1B77">
        <w:rPr>
          <w:lang w:val="sq-AL"/>
        </w:rPr>
        <w:t>ë</w:t>
      </w:r>
      <w:r w:rsidR="007A2CEC" w:rsidRPr="00FD1B77">
        <w:rPr>
          <w:lang w:val="sq-AL"/>
        </w:rPr>
        <w:t>tare”, me propozimin e m</w:t>
      </w:r>
      <w:r w:rsidRPr="00FD1B77">
        <w:rPr>
          <w:lang w:val="sq-AL"/>
        </w:rPr>
        <w:t>inistrit t</w:t>
      </w:r>
      <w:r w:rsidR="00D81895" w:rsidRPr="00FD1B77">
        <w:rPr>
          <w:lang w:val="sq-AL"/>
        </w:rPr>
        <w:t>ë</w:t>
      </w:r>
      <w:r w:rsidRPr="00FD1B77">
        <w:rPr>
          <w:lang w:val="sq-AL"/>
        </w:rPr>
        <w:t xml:space="preserve"> Pun</w:t>
      </w:r>
      <w:r w:rsidR="00D81895" w:rsidRPr="00FD1B77">
        <w:rPr>
          <w:lang w:val="sq-AL"/>
        </w:rPr>
        <w:t>ë</w:t>
      </w:r>
      <w:r w:rsidRPr="00FD1B77">
        <w:rPr>
          <w:lang w:val="sq-AL"/>
        </w:rPr>
        <w:t>ve t</w:t>
      </w:r>
      <w:r w:rsidR="00D81895" w:rsidRPr="00FD1B77">
        <w:rPr>
          <w:lang w:val="sq-AL"/>
        </w:rPr>
        <w:t>ë</w:t>
      </w:r>
      <w:r w:rsidRPr="00FD1B77">
        <w:rPr>
          <w:lang w:val="sq-AL"/>
        </w:rPr>
        <w:t xml:space="preserve"> Jashtme, K</w:t>
      </w:r>
      <w:r w:rsidR="00D81895" w:rsidRPr="00FD1B77">
        <w:rPr>
          <w:lang w:val="sq-AL"/>
        </w:rPr>
        <w:t>ë</w:t>
      </w:r>
      <w:r w:rsidRPr="00FD1B77">
        <w:rPr>
          <w:lang w:val="sq-AL"/>
        </w:rPr>
        <w:t>shilli i Ministrave</w:t>
      </w:r>
    </w:p>
    <w:p w:rsidR="00C10D82" w:rsidRPr="00FD1B77" w:rsidRDefault="00C10D82" w:rsidP="00D81895">
      <w:pPr>
        <w:pStyle w:val="Paragrafi"/>
        <w:rPr>
          <w:lang w:val="sq-AL"/>
        </w:rPr>
      </w:pPr>
    </w:p>
    <w:p w:rsidR="00C10D82" w:rsidRPr="00FD1B77" w:rsidRDefault="00C10D82" w:rsidP="00D81895">
      <w:pPr>
        <w:pStyle w:val="VENDOSI"/>
        <w:rPr>
          <w:lang w:val="sq-AL"/>
        </w:rPr>
      </w:pPr>
      <w:r w:rsidRPr="00FD1B77">
        <w:rPr>
          <w:lang w:val="sq-AL"/>
        </w:rPr>
        <w:t>Vendosi:</w:t>
      </w:r>
    </w:p>
    <w:p w:rsidR="00C10D82" w:rsidRPr="00FD1B77" w:rsidRDefault="00C10D82" w:rsidP="00D81895">
      <w:pPr>
        <w:pStyle w:val="Paragrafi"/>
        <w:rPr>
          <w:lang w:val="sq-AL"/>
        </w:rPr>
      </w:pPr>
    </w:p>
    <w:p w:rsidR="00C10D82" w:rsidRPr="00FD1B77" w:rsidRDefault="00C10D82" w:rsidP="00D81895">
      <w:pPr>
        <w:pStyle w:val="Paragrafi"/>
        <w:rPr>
          <w:lang w:val="sq-AL"/>
        </w:rPr>
      </w:pPr>
      <w:r w:rsidRPr="00FD1B77">
        <w:rPr>
          <w:lang w:val="sq-AL"/>
        </w:rPr>
        <w:t>Miratimin e marr</w:t>
      </w:r>
      <w:r w:rsidR="00D81895" w:rsidRPr="00FD1B77">
        <w:rPr>
          <w:lang w:val="sq-AL"/>
        </w:rPr>
        <w:t>ë</w:t>
      </w:r>
      <w:r w:rsidRPr="00FD1B77">
        <w:rPr>
          <w:lang w:val="sq-AL"/>
        </w:rPr>
        <w:t>veshjes s</w:t>
      </w:r>
      <w:r w:rsidR="00D81895" w:rsidRPr="00FD1B77">
        <w:rPr>
          <w:lang w:val="sq-AL"/>
        </w:rPr>
        <w:t>ë</w:t>
      </w:r>
      <w:r w:rsidR="007A2CEC" w:rsidRPr="00FD1B77">
        <w:rPr>
          <w:lang w:val="sq-AL"/>
        </w:rPr>
        <w:t xml:space="preserve"> grantit</w:t>
      </w:r>
      <w:r w:rsidRPr="00FD1B77">
        <w:rPr>
          <w:lang w:val="sq-AL"/>
        </w:rPr>
        <w:t xml:space="preserve"> nd</w:t>
      </w:r>
      <w:r w:rsidR="00D81895" w:rsidRPr="00FD1B77">
        <w:rPr>
          <w:lang w:val="sq-AL"/>
        </w:rPr>
        <w:t>ë</w:t>
      </w:r>
      <w:r w:rsidRPr="00FD1B77">
        <w:rPr>
          <w:lang w:val="sq-AL"/>
        </w:rPr>
        <w:t>rmjet Republik</w:t>
      </w:r>
      <w:r w:rsidR="00D81895" w:rsidRPr="00FD1B77">
        <w:rPr>
          <w:lang w:val="sq-AL"/>
        </w:rPr>
        <w:t>ë</w:t>
      </w:r>
      <w:r w:rsidRPr="00FD1B77">
        <w:rPr>
          <w:lang w:val="sq-AL"/>
        </w:rPr>
        <w:t>s s</w:t>
      </w:r>
      <w:r w:rsidR="00D81895" w:rsidRPr="00FD1B77">
        <w:rPr>
          <w:lang w:val="sq-AL"/>
        </w:rPr>
        <w:t>ë</w:t>
      </w:r>
      <w:r w:rsidRPr="00FD1B77">
        <w:rPr>
          <w:lang w:val="sq-AL"/>
        </w:rPr>
        <w:t xml:space="preserve"> Shqip</w:t>
      </w:r>
      <w:r w:rsidR="00D81895" w:rsidRPr="00FD1B77">
        <w:rPr>
          <w:lang w:val="sq-AL"/>
        </w:rPr>
        <w:t>ë</w:t>
      </w:r>
      <w:r w:rsidRPr="00FD1B77">
        <w:rPr>
          <w:lang w:val="sq-AL"/>
        </w:rPr>
        <w:t>ris</w:t>
      </w:r>
      <w:r w:rsidR="00D81895" w:rsidRPr="00FD1B77">
        <w:rPr>
          <w:lang w:val="sq-AL"/>
        </w:rPr>
        <w:t>ë</w:t>
      </w:r>
      <w:r w:rsidRPr="00FD1B77">
        <w:rPr>
          <w:lang w:val="sq-AL"/>
        </w:rPr>
        <w:t xml:space="preserve"> dhe Bank</w:t>
      </w:r>
      <w:r w:rsidR="00D81895" w:rsidRPr="00FD1B77">
        <w:rPr>
          <w:lang w:val="sq-AL"/>
        </w:rPr>
        <w:t>ë</w:t>
      </w:r>
      <w:r w:rsidR="007A2CEC" w:rsidRPr="00FD1B77">
        <w:rPr>
          <w:lang w:val="sq-AL"/>
        </w:rPr>
        <w:t>s Ev</w:t>
      </w:r>
      <w:r w:rsidRPr="00FD1B77">
        <w:rPr>
          <w:lang w:val="sq-AL"/>
        </w:rPr>
        <w:t>ropiane p</w:t>
      </w:r>
      <w:r w:rsidR="00D81895" w:rsidRPr="00FD1B77">
        <w:rPr>
          <w:lang w:val="sq-AL"/>
        </w:rPr>
        <w:t>ë</w:t>
      </w:r>
      <w:r w:rsidRPr="00FD1B77">
        <w:rPr>
          <w:lang w:val="sq-AL"/>
        </w:rPr>
        <w:t>r Rind</w:t>
      </w:r>
      <w:r w:rsidR="00D81895" w:rsidRPr="00FD1B77">
        <w:rPr>
          <w:lang w:val="sq-AL"/>
        </w:rPr>
        <w:t>ë</w:t>
      </w:r>
      <w:r w:rsidRPr="00FD1B77">
        <w:rPr>
          <w:lang w:val="sq-AL"/>
        </w:rPr>
        <w:t>rtim dhe Zhv</w:t>
      </w:r>
      <w:r w:rsidR="00BA6068" w:rsidRPr="00FD1B77">
        <w:rPr>
          <w:lang w:val="sq-AL"/>
        </w:rPr>
        <w:t>illim (B</w:t>
      </w:r>
      <w:r w:rsidRPr="00FD1B77">
        <w:rPr>
          <w:lang w:val="sq-AL"/>
        </w:rPr>
        <w:t>ERZH), n</w:t>
      </w:r>
      <w:r w:rsidR="00D81895" w:rsidRPr="00FD1B77">
        <w:rPr>
          <w:lang w:val="sq-AL"/>
        </w:rPr>
        <w:t>ë</w:t>
      </w:r>
      <w:r w:rsidRPr="00FD1B77">
        <w:rPr>
          <w:lang w:val="sq-AL"/>
        </w:rPr>
        <w:t xml:space="preserve"> lidhje me grantet e investimit nga llogaria EU/IPA 2011 dhe llogaria EU/IPA 2010 p</w:t>
      </w:r>
      <w:r w:rsidR="00D81895" w:rsidRPr="00FD1B77">
        <w:rPr>
          <w:lang w:val="sq-AL"/>
        </w:rPr>
        <w:t>ë</w:t>
      </w:r>
      <w:r w:rsidRPr="00FD1B77">
        <w:rPr>
          <w:lang w:val="sq-AL"/>
        </w:rPr>
        <w:t>r projektin e rrug</w:t>
      </w:r>
      <w:r w:rsidR="00D81895" w:rsidRPr="00FD1B77">
        <w:rPr>
          <w:lang w:val="sq-AL"/>
        </w:rPr>
        <w:t>ë</w:t>
      </w:r>
      <w:r w:rsidRPr="00FD1B77">
        <w:rPr>
          <w:lang w:val="sq-AL"/>
        </w:rPr>
        <w:t>ve rajonale dhe lokale, me nj</w:t>
      </w:r>
      <w:r w:rsidR="00D81895" w:rsidRPr="00FD1B77">
        <w:rPr>
          <w:lang w:val="sq-AL"/>
        </w:rPr>
        <w:t>ë</w:t>
      </w:r>
      <w:r w:rsidRPr="00FD1B77">
        <w:rPr>
          <w:lang w:val="sq-AL"/>
        </w:rPr>
        <w:t xml:space="preserve"> grant prej 34 068 750 (tridhjet</w:t>
      </w:r>
      <w:r w:rsidR="00D81895" w:rsidRPr="00FD1B77">
        <w:rPr>
          <w:lang w:val="sq-AL"/>
        </w:rPr>
        <w:t>ë</w:t>
      </w:r>
      <w:r w:rsidRPr="00FD1B77">
        <w:rPr>
          <w:lang w:val="sq-AL"/>
        </w:rPr>
        <w:t xml:space="preserve"> e kat</w:t>
      </w:r>
      <w:r w:rsidR="00D81895" w:rsidRPr="00FD1B77">
        <w:rPr>
          <w:lang w:val="sq-AL"/>
        </w:rPr>
        <w:t>ë</w:t>
      </w:r>
      <w:r w:rsidRPr="00FD1B77">
        <w:rPr>
          <w:lang w:val="sq-AL"/>
        </w:rPr>
        <w:t>r milion</w:t>
      </w:r>
      <w:r w:rsidR="00D81895" w:rsidRPr="00FD1B77">
        <w:rPr>
          <w:lang w:val="sq-AL"/>
        </w:rPr>
        <w:t>ë</w:t>
      </w:r>
      <w:r w:rsidRPr="00FD1B77">
        <w:rPr>
          <w:lang w:val="sq-AL"/>
        </w:rPr>
        <w:t xml:space="preserve"> e gjasht</w:t>
      </w:r>
      <w:r w:rsidR="00D81895" w:rsidRPr="00FD1B77">
        <w:rPr>
          <w:lang w:val="sq-AL"/>
        </w:rPr>
        <w:t>ë</w:t>
      </w:r>
      <w:r w:rsidRPr="00FD1B77">
        <w:rPr>
          <w:lang w:val="sq-AL"/>
        </w:rPr>
        <w:t>dhjet</w:t>
      </w:r>
      <w:r w:rsidR="00D81895" w:rsidRPr="00FD1B77">
        <w:rPr>
          <w:lang w:val="sq-AL"/>
        </w:rPr>
        <w:t>ë</w:t>
      </w:r>
      <w:r w:rsidRPr="00FD1B77">
        <w:rPr>
          <w:lang w:val="sq-AL"/>
        </w:rPr>
        <w:t xml:space="preserve"> e tet</w:t>
      </w:r>
      <w:r w:rsidR="00D81895" w:rsidRPr="00FD1B77">
        <w:rPr>
          <w:lang w:val="sq-AL"/>
        </w:rPr>
        <w:t>ë</w:t>
      </w:r>
      <w:r w:rsidRPr="00FD1B77">
        <w:rPr>
          <w:lang w:val="sq-AL"/>
        </w:rPr>
        <w:t xml:space="preserve"> mij</w:t>
      </w:r>
      <w:r w:rsidR="00D81895" w:rsidRPr="00FD1B77">
        <w:rPr>
          <w:lang w:val="sq-AL"/>
        </w:rPr>
        <w:t>ë</w:t>
      </w:r>
      <w:r w:rsidRPr="00FD1B77">
        <w:rPr>
          <w:lang w:val="sq-AL"/>
        </w:rPr>
        <w:t xml:space="preserve"> e shtat</w:t>
      </w:r>
      <w:r w:rsidR="00D81895" w:rsidRPr="00FD1B77">
        <w:rPr>
          <w:lang w:val="sq-AL"/>
        </w:rPr>
        <w:t>ë</w:t>
      </w:r>
      <w:r w:rsidRPr="00FD1B77">
        <w:rPr>
          <w:lang w:val="sq-AL"/>
        </w:rPr>
        <w:t>qind e pes</w:t>
      </w:r>
      <w:r w:rsidR="00D81895" w:rsidRPr="00FD1B77">
        <w:rPr>
          <w:lang w:val="sq-AL"/>
        </w:rPr>
        <w:t>ë</w:t>
      </w:r>
      <w:r w:rsidRPr="00FD1B77">
        <w:rPr>
          <w:lang w:val="sq-AL"/>
        </w:rPr>
        <w:t>dhjet</w:t>
      </w:r>
      <w:r w:rsidR="00D81895" w:rsidRPr="00FD1B77">
        <w:rPr>
          <w:lang w:val="sq-AL"/>
        </w:rPr>
        <w:t>ë</w:t>
      </w:r>
      <w:r w:rsidRPr="00FD1B77">
        <w:rPr>
          <w:lang w:val="sq-AL"/>
        </w:rPr>
        <w:t>) eurosh, sipas tekstit bashk</w:t>
      </w:r>
      <w:r w:rsidR="00D81895" w:rsidRPr="00FD1B77">
        <w:rPr>
          <w:lang w:val="sq-AL"/>
        </w:rPr>
        <w:t>ë</w:t>
      </w:r>
      <w:r w:rsidRPr="00FD1B77">
        <w:rPr>
          <w:lang w:val="sq-AL"/>
        </w:rPr>
        <w:t>lidhur k</w:t>
      </w:r>
      <w:r w:rsidR="00D81895" w:rsidRPr="00FD1B77">
        <w:rPr>
          <w:lang w:val="sq-AL"/>
        </w:rPr>
        <w:t>ë</w:t>
      </w:r>
      <w:r w:rsidR="007A2CEC" w:rsidRPr="00FD1B77">
        <w:rPr>
          <w:lang w:val="sq-AL"/>
        </w:rPr>
        <w:t>tij vendimi</w:t>
      </w:r>
      <w:r w:rsidRPr="00FD1B77">
        <w:rPr>
          <w:lang w:val="sq-AL"/>
        </w:rPr>
        <w:t>.</w:t>
      </w:r>
    </w:p>
    <w:p w:rsidR="00C10D82" w:rsidRPr="00FD1B77" w:rsidRDefault="00C10D82" w:rsidP="00D81895">
      <w:pPr>
        <w:pStyle w:val="Paragrafi"/>
        <w:rPr>
          <w:lang w:val="sq-AL"/>
        </w:rPr>
      </w:pPr>
      <w:r w:rsidRPr="00FD1B77">
        <w:rPr>
          <w:lang w:val="sq-AL"/>
        </w:rPr>
        <w:t>Ky vendim hyn n</w:t>
      </w:r>
      <w:r w:rsidR="00D81895" w:rsidRPr="00FD1B77">
        <w:rPr>
          <w:lang w:val="sq-AL"/>
        </w:rPr>
        <w:t>ë</w:t>
      </w:r>
      <w:r w:rsidRPr="00FD1B77">
        <w:rPr>
          <w:lang w:val="sq-AL"/>
        </w:rPr>
        <w:t xml:space="preserve"> fuqi pas botimit n</w:t>
      </w:r>
      <w:r w:rsidR="00D81895" w:rsidRPr="00FD1B77">
        <w:rPr>
          <w:lang w:val="sq-AL"/>
        </w:rPr>
        <w:t>ë</w:t>
      </w:r>
      <w:r w:rsidRPr="00FD1B77">
        <w:rPr>
          <w:lang w:val="sq-AL"/>
        </w:rPr>
        <w:t xml:space="preserve"> Fletoren Zyrtare.</w:t>
      </w:r>
    </w:p>
    <w:p w:rsidR="00C10D82" w:rsidRPr="00FD1B77" w:rsidRDefault="00C10D82" w:rsidP="00D81895">
      <w:pPr>
        <w:pStyle w:val="Paragrafi"/>
        <w:rPr>
          <w:lang w:val="sq-AL"/>
        </w:rPr>
      </w:pPr>
    </w:p>
    <w:p w:rsidR="00C10D82" w:rsidRPr="00FD1B77" w:rsidRDefault="00C10D82" w:rsidP="00D81895">
      <w:pPr>
        <w:pStyle w:val="Autoriteti"/>
        <w:rPr>
          <w:lang w:val="sq-AL"/>
        </w:rPr>
      </w:pPr>
      <w:r w:rsidRPr="00FD1B77">
        <w:rPr>
          <w:lang w:val="sq-AL"/>
        </w:rPr>
        <w:t>Kryeministri</w:t>
      </w:r>
    </w:p>
    <w:p w:rsidR="00C10D82" w:rsidRPr="00FD1B77" w:rsidRDefault="00C10D82" w:rsidP="00D81895">
      <w:pPr>
        <w:pStyle w:val="AutoritetiEmer"/>
        <w:rPr>
          <w:lang w:val="sq-AL"/>
        </w:rPr>
      </w:pPr>
      <w:r w:rsidRPr="00FD1B77">
        <w:rPr>
          <w:lang w:val="sq-AL"/>
        </w:rPr>
        <w:t>Edi Rama</w:t>
      </w:r>
    </w:p>
    <w:p w:rsidR="003173DE" w:rsidRPr="00FD1B77" w:rsidRDefault="003173DE" w:rsidP="00D81895">
      <w:pPr>
        <w:pStyle w:val="Paragrafi"/>
        <w:rPr>
          <w:lang w:val="sq-AL"/>
        </w:rPr>
      </w:pPr>
    </w:p>
    <w:p w:rsidR="003173DE" w:rsidRPr="00FD1B77" w:rsidRDefault="003173DE" w:rsidP="00D81895">
      <w:pPr>
        <w:pStyle w:val="Paragrafi"/>
        <w:rPr>
          <w:lang w:val="sq-AL"/>
        </w:rPr>
      </w:pPr>
    </w:p>
    <w:p w:rsidR="00B93E2C" w:rsidRPr="00FD1B77" w:rsidRDefault="00B93E2C" w:rsidP="00D81895">
      <w:pPr>
        <w:pStyle w:val="Paragrafi"/>
        <w:rPr>
          <w:lang w:val="sq-AL"/>
        </w:rPr>
      </w:pPr>
    </w:p>
    <w:p w:rsidR="00037C85" w:rsidRPr="00FD1B77" w:rsidRDefault="00037C85" w:rsidP="00037C85">
      <w:pPr>
        <w:pStyle w:val="Paragrafi"/>
        <w:jc w:val="right"/>
        <w:rPr>
          <w:rFonts w:cs="Times New Roman"/>
          <w:lang w:val="sq-AL"/>
        </w:rPr>
      </w:pPr>
      <w:r w:rsidRPr="00FD1B77">
        <w:rPr>
          <w:rFonts w:cs="Times New Roman"/>
          <w:lang w:val="sq-AL"/>
        </w:rPr>
        <w:t>(Numri i Veprimit 40153)</w:t>
      </w:r>
    </w:p>
    <w:p w:rsidR="00037C85" w:rsidRPr="00FD1B77" w:rsidRDefault="00037C85" w:rsidP="00037C85">
      <w:pPr>
        <w:pStyle w:val="Paragrafi"/>
        <w:ind w:firstLine="0"/>
        <w:rPr>
          <w:rFonts w:cs="Times New Roman"/>
          <w:color w:val="000000"/>
          <w:spacing w:val="10"/>
          <w:lang w:val="sq-AL"/>
        </w:rPr>
      </w:pPr>
    </w:p>
    <w:p w:rsidR="00037C85" w:rsidRPr="00FD1B77" w:rsidRDefault="00037C85" w:rsidP="00037C85">
      <w:pPr>
        <w:pStyle w:val="Paragrafi"/>
        <w:ind w:firstLine="0"/>
        <w:jc w:val="center"/>
        <w:rPr>
          <w:rFonts w:cs="Times New Roman"/>
          <w:b/>
          <w:color w:val="000000"/>
          <w:spacing w:val="10"/>
          <w:lang w:val="sq-AL"/>
        </w:rPr>
      </w:pPr>
      <w:r w:rsidRPr="00FD1B77">
        <w:rPr>
          <w:rFonts w:cs="Times New Roman"/>
          <w:b/>
          <w:color w:val="000000"/>
          <w:spacing w:val="10"/>
          <w:lang w:val="sq-AL"/>
        </w:rPr>
        <w:lastRenderedPageBreak/>
        <w:t>MARRËVESHJE GRANTI</w:t>
      </w:r>
    </w:p>
    <w:p w:rsidR="00037C85" w:rsidRPr="00FD1B77" w:rsidRDefault="00037C85" w:rsidP="00037C85">
      <w:pPr>
        <w:pStyle w:val="Paragrafi"/>
        <w:ind w:firstLine="0"/>
        <w:jc w:val="center"/>
        <w:rPr>
          <w:rFonts w:cs="Times New Roman"/>
          <w:caps/>
          <w:color w:val="000000"/>
          <w:spacing w:val="10"/>
          <w:lang w:val="sq-AL"/>
        </w:rPr>
      </w:pPr>
      <w:r w:rsidRPr="00FD1B77">
        <w:rPr>
          <w:rFonts w:cs="Times New Roman"/>
          <w:caps/>
          <w:color w:val="000000"/>
          <w:spacing w:val="10"/>
          <w:lang w:val="sq-AL"/>
        </w:rPr>
        <w:t xml:space="preserve">ndërmjet Republikës së Shqipërisë dhe Bankës Ndërkombëtare </w:t>
      </w:r>
    </w:p>
    <w:p w:rsidR="00037C85" w:rsidRPr="00FD1B77" w:rsidRDefault="00037C85" w:rsidP="00037C85">
      <w:pPr>
        <w:pStyle w:val="Paragrafi"/>
        <w:ind w:firstLine="0"/>
        <w:jc w:val="center"/>
        <w:rPr>
          <w:rStyle w:val="TitulliTitullChar"/>
          <w:lang w:val="sq-AL"/>
        </w:rPr>
      </w:pPr>
      <w:r w:rsidRPr="00FD1B77">
        <w:rPr>
          <w:rFonts w:cs="Times New Roman"/>
          <w:caps/>
          <w:color w:val="000000"/>
          <w:spacing w:val="10"/>
          <w:lang w:val="sq-AL"/>
        </w:rPr>
        <w:t xml:space="preserve">për Rindërtim dhe Zhvillim </w:t>
      </w:r>
      <w:r w:rsidRPr="00FD1B77">
        <w:rPr>
          <w:rStyle w:val="TitulliTitullChar"/>
          <w:lang w:val="sq-AL"/>
        </w:rPr>
        <w:t>në lidhje me grantet e investimit  nga llogaria EU/IPA 2011 dhe llogaria EU/IPA 2010 për projektin e rrugëve rajonale dhe lokale të Shqipërisë</w:t>
      </w:r>
    </w:p>
    <w:p w:rsidR="00037C85" w:rsidRPr="00FD1B77" w:rsidRDefault="00037C85" w:rsidP="00037C85">
      <w:pPr>
        <w:pStyle w:val="Paragrafi"/>
        <w:ind w:firstLine="0"/>
        <w:jc w:val="center"/>
        <w:rPr>
          <w:rFonts w:cs="Times New Roman"/>
          <w:color w:val="000000"/>
          <w:spacing w:val="10"/>
          <w:lang w:val="sq-AL"/>
        </w:rPr>
      </w:pPr>
      <w:r w:rsidRPr="00FD1B77">
        <w:rPr>
          <w:rFonts w:cs="Times New Roman"/>
          <w:color w:val="000000"/>
          <w:spacing w:val="10"/>
          <w:lang w:val="sq-AL"/>
        </w:rPr>
        <w:t>Datë _____________</w:t>
      </w:r>
    </w:p>
    <w:p w:rsidR="00037C85" w:rsidRPr="00FD1B77" w:rsidRDefault="00037C85" w:rsidP="00037C85">
      <w:pPr>
        <w:pStyle w:val="Paragrafi"/>
        <w:jc w:val="center"/>
        <w:rPr>
          <w:rFonts w:cs="Times New Roman"/>
          <w:color w:val="000000"/>
          <w:spacing w:val="10"/>
          <w:lang w:val="sq-AL"/>
        </w:rPr>
      </w:pPr>
    </w:p>
    <w:p w:rsidR="00037C85" w:rsidRPr="00FD1B77" w:rsidRDefault="00037C85" w:rsidP="00D7622D">
      <w:pPr>
        <w:pStyle w:val="Paragrafi"/>
        <w:ind w:firstLine="0"/>
        <w:jc w:val="right"/>
        <w:rPr>
          <w:rFonts w:cs="Times New Roman"/>
          <w:color w:val="000000"/>
          <w:spacing w:val="10"/>
          <w:lang w:val="sq-AL"/>
        </w:rPr>
      </w:pPr>
      <w:r w:rsidRPr="00FD1B77">
        <w:rPr>
          <w:rFonts w:cs="Times New Roman"/>
          <w:color w:val="000000"/>
          <w:spacing w:val="10"/>
          <w:lang w:val="sq-AL"/>
        </w:rPr>
        <w:t>11-4-1-515</w:t>
      </w:r>
    </w:p>
    <w:p w:rsidR="00037C85" w:rsidRPr="00FD1B77" w:rsidRDefault="00037C85" w:rsidP="00037C85">
      <w:pPr>
        <w:pStyle w:val="Paragrafi"/>
        <w:rPr>
          <w:rFonts w:cs="Times New Roman"/>
          <w:lang w:val="sq-AL"/>
        </w:rPr>
      </w:pPr>
    </w:p>
    <w:p w:rsidR="00037C85" w:rsidRPr="00FD1B77" w:rsidRDefault="00656F82" w:rsidP="00037C85">
      <w:pPr>
        <w:pStyle w:val="Paragrafi"/>
        <w:rPr>
          <w:rFonts w:eastAsia="SimSun" w:cs="Times New Roman"/>
          <w:lang w:val="sq-AL" w:eastAsia="zh-CN"/>
        </w:rPr>
      </w:pPr>
      <w:r w:rsidRPr="00FD1B77">
        <w:rPr>
          <w:rFonts w:cs="Times New Roman"/>
          <w:lang w:val="sq-AL" w:eastAsia="zh-CN"/>
        </w:rPr>
        <w:t xml:space="preserve">Marrëveshje Granti </w:t>
      </w:r>
      <w:r w:rsidR="00037C85" w:rsidRPr="00FD1B77">
        <w:rPr>
          <w:rFonts w:cs="Times New Roman"/>
          <w:lang w:val="sq-AL"/>
        </w:rPr>
        <w:t>(</w:t>
      </w:r>
      <w:r w:rsidR="00037C85" w:rsidRPr="00FD1B77">
        <w:rPr>
          <w:rFonts w:cs="Times New Roman"/>
          <w:lang w:val="sq-AL" w:eastAsia="zh-CN"/>
        </w:rPr>
        <w:t>Marrëveshja</w:t>
      </w:r>
      <w:r w:rsidR="00037C85" w:rsidRPr="00FD1B77">
        <w:rPr>
          <w:rFonts w:cs="Times New Roman"/>
          <w:lang w:val="sq-AL"/>
        </w:rPr>
        <w:t xml:space="preserve">) e lidhur më _____________ 2013 ndërmjet </w:t>
      </w:r>
      <w:r w:rsidRPr="00FD1B77">
        <w:rPr>
          <w:rFonts w:cs="Times New Roman"/>
          <w:lang w:val="sq-AL" w:eastAsia="zh-CN"/>
        </w:rPr>
        <w:t xml:space="preserve">Republikës </w:t>
      </w:r>
      <w:r>
        <w:rPr>
          <w:rFonts w:cs="Times New Roman"/>
          <w:lang w:val="sq-AL" w:eastAsia="zh-CN"/>
        </w:rPr>
        <w:t>s</w:t>
      </w:r>
      <w:r w:rsidRPr="00FD1B77">
        <w:rPr>
          <w:rFonts w:cs="Times New Roman"/>
          <w:lang w:val="sq-AL" w:eastAsia="zh-CN"/>
        </w:rPr>
        <w:t>ë Shqipërisë</w:t>
      </w:r>
      <w:r w:rsidRPr="00FD1B77">
        <w:rPr>
          <w:rFonts w:cs="Times New Roman"/>
          <w:lang w:val="sq-AL"/>
        </w:rPr>
        <w:t xml:space="preserve"> </w:t>
      </w:r>
      <w:r w:rsidR="00037C85" w:rsidRPr="00FD1B77">
        <w:rPr>
          <w:rFonts w:cs="Times New Roman"/>
          <w:lang w:val="sq-AL"/>
        </w:rPr>
        <w:t>(më poshtë quhet “</w:t>
      </w:r>
      <w:r w:rsidR="00037C85" w:rsidRPr="00FD1B77">
        <w:rPr>
          <w:rFonts w:cs="Times New Roman"/>
          <w:lang w:val="sq-AL" w:eastAsia="zh-CN"/>
        </w:rPr>
        <w:t>Përfituesi</w:t>
      </w:r>
      <w:r w:rsidR="00037C85" w:rsidRPr="00FD1B77">
        <w:rPr>
          <w:rFonts w:cs="Times New Roman"/>
          <w:lang w:val="sq-AL"/>
        </w:rPr>
        <w:t xml:space="preserve">), e përfaqësuar nga Ministria e Financave e Republikës së Shqipërisë, dhe </w:t>
      </w:r>
      <w:r w:rsidRPr="00FD1B77">
        <w:rPr>
          <w:rFonts w:cs="Times New Roman"/>
          <w:lang w:val="sq-AL" w:eastAsia="zh-CN"/>
        </w:rPr>
        <w:t xml:space="preserve">Banka Evropiane </w:t>
      </w:r>
      <w:r>
        <w:rPr>
          <w:rFonts w:cs="Times New Roman"/>
          <w:lang w:val="sq-AL" w:eastAsia="zh-CN"/>
        </w:rPr>
        <w:t>p</w:t>
      </w:r>
      <w:r w:rsidRPr="00FD1B77">
        <w:rPr>
          <w:rFonts w:cs="Times New Roman"/>
          <w:lang w:val="sq-AL" w:eastAsia="zh-CN"/>
        </w:rPr>
        <w:t xml:space="preserve">ër Rindërtim </w:t>
      </w:r>
      <w:r>
        <w:rPr>
          <w:rFonts w:cs="Times New Roman"/>
          <w:lang w:val="sq-AL" w:eastAsia="zh-CN"/>
        </w:rPr>
        <w:t>d</w:t>
      </w:r>
      <w:r w:rsidRPr="00FD1B77">
        <w:rPr>
          <w:rFonts w:cs="Times New Roman"/>
          <w:lang w:val="sq-AL" w:eastAsia="zh-CN"/>
        </w:rPr>
        <w:t>he Zhvillim</w:t>
      </w:r>
      <w:r w:rsidR="00037C85" w:rsidRPr="00FD1B77">
        <w:rPr>
          <w:rFonts w:cs="Times New Roman"/>
          <w:lang w:val="sq-AL"/>
        </w:rPr>
        <w:t xml:space="preserve"> (më poshtë quhet “</w:t>
      </w:r>
      <w:r w:rsidR="00037C85" w:rsidRPr="00FD1B77">
        <w:rPr>
          <w:rFonts w:cs="Times New Roman"/>
          <w:lang w:val="sq-AL" w:eastAsia="zh-CN"/>
        </w:rPr>
        <w:t>Banka</w:t>
      </w:r>
      <w:r w:rsidR="00037C85" w:rsidRPr="00FD1B77">
        <w:rPr>
          <w:rFonts w:cs="Times New Roman"/>
          <w:lang w:val="sq-AL"/>
        </w:rPr>
        <w:t>” ose “</w:t>
      </w:r>
      <w:r w:rsidR="00037C85" w:rsidRPr="00FD1B77">
        <w:rPr>
          <w:rFonts w:cs="Times New Roman"/>
          <w:lang w:val="sq-AL" w:eastAsia="zh-CN"/>
        </w:rPr>
        <w:t>BERZH</w:t>
      </w:r>
      <w:r w:rsidR="00037C85" w:rsidRPr="00FD1B77">
        <w:rPr>
          <w:rFonts w:cs="Times New Roman"/>
          <w:lang w:val="sq-AL"/>
        </w:rPr>
        <w:t>).</w:t>
      </w:r>
    </w:p>
    <w:p w:rsidR="00037C85" w:rsidRPr="00FD1B77" w:rsidRDefault="00037C85" w:rsidP="00037C85">
      <w:pPr>
        <w:pStyle w:val="Paragrafi"/>
        <w:rPr>
          <w:rFonts w:cs="Times New Roman"/>
          <w:color w:val="000000"/>
          <w:spacing w:val="10"/>
          <w:lang w:val="sq-AL"/>
        </w:rPr>
      </w:pPr>
      <w:r w:rsidRPr="00FD1B77">
        <w:rPr>
          <w:rFonts w:cs="Times New Roman"/>
          <w:color w:val="000000"/>
          <w:spacing w:val="10"/>
          <w:lang w:val="sq-AL"/>
        </w:rPr>
        <w:t>Ndërsa:</w:t>
      </w:r>
    </w:p>
    <w:p w:rsidR="00037C85" w:rsidRPr="00FD1B77" w:rsidRDefault="00037C85" w:rsidP="00037C85">
      <w:pPr>
        <w:pStyle w:val="Paragrafi"/>
        <w:rPr>
          <w:rFonts w:eastAsia="SimSun" w:cs="Times New Roman"/>
          <w:lang w:val="sq-AL" w:eastAsia="zh-CN"/>
        </w:rPr>
      </w:pPr>
      <w:r w:rsidRPr="00FD1B77">
        <w:rPr>
          <w:rFonts w:cs="Times New Roman"/>
          <w:lang w:val="sq-AL"/>
        </w:rPr>
        <w:t>A. BERZH-i është një institucion financiar ndërkombëtar i themeluar sipas së drejtës ndërkombëtare në pajtim me Marrëveshjen themeluese të Bankës Evropiane për Rindërtim dhe Zhvillim (</w:t>
      </w:r>
      <w:r w:rsidRPr="00FD1B77">
        <w:rPr>
          <w:rFonts w:cs="Times New Roman"/>
          <w:lang w:val="sq-AL" w:eastAsia="zh-CN"/>
        </w:rPr>
        <w:t>Marrëveshja Themeluese e Bankës</w:t>
      </w:r>
      <w:r w:rsidRPr="00FD1B77">
        <w:rPr>
          <w:rFonts w:cs="Times New Roman"/>
          <w:lang w:val="sq-AL"/>
        </w:rPr>
        <w:t>) e datës 29 maj 1990;</w:t>
      </w:r>
    </w:p>
    <w:p w:rsidR="00037C85" w:rsidRPr="00FD1B77" w:rsidRDefault="00037C85" w:rsidP="00037C85">
      <w:pPr>
        <w:pStyle w:val="Paragrafi"/>
        <w:rPr>
          <w:rFonts w:eastAsia="SimSun" w:cs="Times New Roman"/>
          <w:lang w:val="sq-AL" w:eastAsia="zh-CN"/>
        </w:rPr>
      </w:pPr>
      <w:r w:rsidRPr="00FD1B77">
        <w:rPr>
          <w:rFonts w:cs="Times New Roman"/>
          <w:lang w:val="sq-AL"/>
        </w:rPr>
        <w:t>B. Më 4 mars 2010, Banka ka lidhur një marrëveshje huaje me Përfituesin në cilësinë e Huamarrësit, në pajtim me të cilën Banka si huadhënëse ka rënë dakord të japë një hua prej 50.000.000 Eurosh (pesëdhjetë milionë Eurosh) për financimin e një pjese të rehabilitimit të rrjetit rrugor rajonal dhe lokal të Shqipërisë, siç përshkruhet në Grafikun 1 (</w:t>
      </w:r>
      <w:r w:rsidRPr="00FD1B77">
        <w:rPr>
          <w:rFonts w:cs="Times New Roman"/>
          <w:lang w:val="sq-AL" w:eastAsia="zh-CN"/>
        </w:rPr>
        <w:t>Projekti</w:t>
      </w:r>
      <w:r w:rsidRPr="00FD1B77">
        <w:rPr>
          <w:rFonts w:cs="Times New Roman"/>
          <w:lang w:val="sq-AL"/>
        </w:rPr>
        <w:t>), në pajtim me termat dhe kushtet e parashikuara në marrëveshjen e huas që mund të ndryshohet herë pas here (</w:t>
      </w:r>
      <w:r w:rsidRPr="00FD1B77">
        <w:rPr>
          <w:rFonts w:cs="Times New Roman"/>
          <w:lang w:val="sq-AL" w:eastAsia="zh-CN"/>
        </w:rPr>
        <w:t>Marrëveshja e Huas</w:t>
      </w:r>
      <w:r w:rsidRPr="00FD1B77">
        <w:rPr>
          <w:rFonts w:cs="Times New Roman"/>
          <w:lang w:val="sq-AL"/>
        </w:rPr>
        <w:t>);</w:t>
      </w:r>
    </w:p>
    <w:p w:rsidR="00037C85" w:rsidRPr="00FD1B77" w:rsidRDefault="00037C85" w:rsidP="00037C85">
      <w:pPr>
        <w:pStyle w:val="Paragrafi"/>
        <w:rPr>
          <w:rFonts w:eastAsia="SimSun" w:cs="Times New Roman"/>
          <w:lang w:val="sq-AL" w:eastAsia="zh-CN"/>
        </w:rPr>
      </w:pPr>
      <w:r w:rsidRPr="00FD1B77">
        <w:rPr>
          <w:rFonts w:cs="Times New Roman"/>
          <w:lang w:val="sq-AL"/>
        </w:rPr>
        <w:t>C. Banka autorizohet nëpërmjet Nenit 20 të Marrëveshjes Themeluese të Bankës të lidhë dhe administrojë marrëveshje bashkëpunimi me çdo subjekt publik ose privat. Më tej, për sa më sipër, Banka dhe Bashkimi Evropian kanë lidhur një marrëveshje në datën 30 nëntor 2011, që mund të ndryshohet herë pas here (</w:t>
      </w:r>
      <w:r w:rsidRPr="00FD1B77">
        <w:rPr>
          <w:rFonts w:cs="Times New Roman"/>
          <w:lang w:val="sq-AL" w:eastAsia="zh-CN"/>
        </w:rPr>
        <w:t>Marrëveshja IPA 2010</w:t>
      </w:r>
      <w:r w:rsidRPr="00FD1B77">
        <w:rPr>
          <w:rFonts w:cs="Times New Roman"/>
          <w:lang w:val="sq-AL"/>
        </w:rPr>
        <w:t>), në pajtim me të cilën Banka menaxhon dhe administron fondet e bashkëpunimit të ofruara nga Bashkimi Evropian në një llogari (</w:t>
      </w:r>
      <w:r w:rsidRPr="00FD1B77">
        <w:rPr>
          <w:rFonts w:cs="Times New Roman"/>
          <w:lang w:val="sq-AL" w:eastAsia="zh-CN"/>
        </w:rPr>
        <w:t>llogaria IPA 2010</w:t>
      </w:r>
      <w:r w:rsidRPr="00FD1B77">
        <w:rPr>
          <w:rFonts w:cs="Times New Roman"/>
          <w:lang w:val="sq-AL"/>
        </w:rPr>
        <w:t>). Banka dhe Bashkimi Evropian kanë lidhur një marrëveshje tjetër në datën 21 dhjetor 2011, që mund të ndryshohet herë pas here (</w:t>
      </w:r>
      <w:r w:rsidRPr="00FD1B77">
        <w:rPr>
          <w:rFonts w:cs="Times New Roman"/>
          <w:lang w:val="sq-AL" w:eastAsia="zh-CN"/>
        </w:rPr>
        <w:t>Marrëveshja IPA 2011</w:t>
      </w:r>
      <w:r w:rsidRPr="00FD1B77">
        <w:rPr>
          <w:rFonts w:cs="Times New Roman"/>
          <w:lang w:val="sq-AL"/>
        </w:rPr>
        <w:t>) në pajtim me të cilën Banka menaxhon dhe administron fondet e bashkëpunimit të ofruara nga Bashkimi Evropian në një llogari tjetër (</w:t>
      </w:r>
      <w:r w:rsidRPr="00FD1B77">
        <w:rPr>
          <w:rFonts w:cs="Times New Roman"/>
          <w:lang w:val="sq-AL" w:eastAsia="zh-CN"/>
        </w:rPr>
        <w:t>Llogaria IPA 2011</w:t>
      </w:r>
      <w:r w:rsidRPr="00FD1B77">
        <w:rPr>
          <w:rFonts w:cs="Times New Roman"/>
          <w:lang w:val="sq-AL"/>
        </w:rPr>
        <w:t>).</w:t>
      </w:r>
    </w:p>
    <w:p w:rsidR="00037C85" w:rsidRPr="00FD1B77" w:rsidRDefault="00037C85" w:rsidP="00037C85">
      <w:pPr>
        <w:pStyle w:val="Paragrafi"/>
        <w:rPr>
          <w:rFonts w:eastAsia="SimSun" w:cs="Times New Roman"/>
          <w:lang w:val="sq-AL" w:eastAsia="zh-CN"/>
        </w:rPr>
      </w:pPr>
      <w:r w:rsidRPr="00FD1B77">
        <w:rPr>
          <w:rFonts w:cs="Times New Roman"/>
          <w:lang w:val="sq-AL"/>
        </w:rPr>
        <w:t>D. Banka ka rënë dakord t’i ofrojë Përfituesit grante nga Llogaria IPA 2010 dhe nga Llogaria IPA 2011, në pajtim me dhe sipas termave dhe kushteve të parashikuara në këtë Marrëveshje. Përfituesi synon që pastaj t’i transferojë grantet nga llogaria IPA 2010 dhe nga llogaria IPA 2011, në Fondin Shqiptar të Zhvillimit (</w:t>
      </w:r>
      <w:r w:rsidRPr="00FD1B77">
        <w:rPr>
          <w:rFonts w:cs="Times New Roman"/>
          <w:lang w:val="sq-AL" w:eastAsia="zh-CN"/>
        </w:rPr>
        <w:t>FSHZH</w:t>
      </w:r>
      <w:r w:rsidRPr="00FD1B77">
        <w:rPr>
          <w:rFonts w:cs="Times New Roman"/>
          <w:lang w:val="sq-AL"/>
        </w:rPr>
        <w:t>) sipas termave që do të caktohen në një marrëveshje transferimi që duhet të lidhet ndërmjet Përfituesit dhe Fondit Shqiptar të Zhvillimit.</w:t>
      </w:r>
    </w:p>
    <w:p w:rsidR="00037C85" w:rsidRPr="00FD1B77" w:rsidRDefault="00656F82" w:rsidP="00037C85">
      <w:pPr>
        <w:ind w:firstLine="720"/>
        <w:rPr>
          <w:rFonts w:ascii="CG Times" w:hAnsi="CG Times"/>
          <w:sz w:val="22"/>
          <w:szCs w:val="22"/>
          <w:lang w:val="sq-AL"/>
        </w:rPr>
      </w:pPr>
      <w:r w:rsidRPr="00FD1B77">
        <w:rPr>
          <w:rFonts w:ascii="CG Times" w:hAnsi="CG Times"/>
          <w:sz w:val="22"/>
          <w:szCs w:val="22"/>
          <w:lang w:val="sq-AL"/>
        </w:rPr>
        <w:t>Kështu bihet dakord si më poshtë</w:t>
      </w:r>
      <w:r w:rsidR="00037C85" w:rsidRPr="00FD1B77">
        <w:rPr>
          <w:rFonts w:ascii="CG Times" w:hAnsi="CG Times"/>
          <w:sz w:val="22"/>
          <w:szCs w:val="22"/>
          <w:lang w:val="sq-AL"/>
        </w:rPr>
        <w:t>:</w:t>
      </w:r>
    </w:p>
    <w:p w:rsidR="00037C85" w:rsidRPr="00FD1B77" w:rsidRDefault="00037C85" w:rsidP="00037C85">
      <w:pPr>
        <w:rPr>
          <w:lang w:val="sq-AL"/>
        </w:rPr>
      </w:pPr>
      <w:bookmarkStart w:id="1" w:name="_Toc321314649"/>
    </w:p>
    <w:p w:rsidR="00037C85" w:rsidRPr="00FD1B77" w:rsidRDefault="00037C85" w:rsidP="00037C85">
      <w:pPr>
        <w:pStyle w:val="NeniNr"/>
        <w:rPr>
          <w:caps/>
          <w:kern w:val="32"/>
          <w:lang w:val="sq-AL"/>
        </w:rPr>
      </w:pPr>
      <w:r w:rsidRPr="00FD1B77">
        <w:rPr>
          <w:kern w:val="32"/>
          <w:lang w:val="sq-AL"/>
        </w:rPr>
        <w:t xml:space="preserve">Neni </w:t>
      </w:r>
      <w:r w:rsidRPr="00FD1B77">
        <w:rPr>
          <w:caps/>
          <w:kern w:val="32"/>
          <w:lang w:val="sq-AL"/>
        </w:rPr>
        <w:t>1</w:t>
      </w:r>
    </w:p>
    <w:p w:rsidR="00037C85" w:rsidRPr="00FD1B77" w:rsidRDefault="00037C85" w:rsidP="00037C85">
      <w:pPr>
        <w:pStyle w:val="NeniTitull"/>
        <w:rPr>
          <w:caps/>
          <w:kern w:val="32"/>
          <w:lang w:val="sq-AL"/>
        </w:rPr>
      </w:pPr>
      <w:r w:rsidRPr="00FD1B77">
        <w:rPr>
          <w:kern w:val="32"/>
          <w:lang w:val="sq-AL"/>
        </w:rPr>
        <w:t>Përkufizime; referenca dhe tituj</w:t>
      </w:r>
      <w:bookmarkEnd w:id="1"/>
    </w:p>
    <w:p w:rsidR="00037C85" w:rsidRPr="00FD1B77" w:rsidRDefault="00037C85" w:rsidP="00037C85">
      <w:pPr>
        <w:pStyle w:val="Paragrafi"/>
        <w:rPr>
          <w:rFonts w:cs="Times New Roman"/>
          <w:spacing w:val="10"/>
          <w:lang w:val="sq-AL"/>
        </w:rPr>
      </w:pPr>
    </w:p>
    <w:p w:rsidR="00037C85" w:rsidRPr="00FD1B77" w:rsidRDefault="00037C85" w:rsidP="00037C85">
      <w:pPr>
        <w:pStyle w:val="NeniNr"/>
        <w:rPr>
          <w:lang w:val="sq-AL"/>
        </w:rPr>
      </w:pPr>
      <w:bookmarkStart w:id="2" w:name="_DV_M144"/>
      <w:bookmarkStart w:id="3" w:name="_DV_M145"/>
      <w:bookmarkStart w:id="4" w:name="_DV_M106"/>
      <w:bookmarkStart w:id="5" w:name="_Toc213654948"/>
      <w:bookmarkStart w:id="6" w:name="_Toc228880150"/>
      <w:bookmarkStart w:id="7" w:name="_Toc228954969"/>
      <w:bookmarkStart w:id="8" w:name="_Toc321314650"/>
      <w:bookmarkEnd w:id="2"/>
      <w:bookmarkEnd w:id="3"/>
      <w:bookmarkEnd w:id="4"/>
      <w:r w:rsidRPr="00FD1B77">
        <w:rPr>
          <w:lang w:val="sq-AL"/>
        </w:rPr>
        <w:t>Seksioni 1.01</w:t>
      </w:r>
    </w:p>
    <w:p w:rsidR="00037C85" w:rsidRPr="00FD1B77" w:rsidRDefault="00037C85" w:rsidP="00037C85">
      <w:pPr>
        <w:pStyle w:val="NeniTitull"/>
        <w:rPr>
          <w:lang w:val="sq-AL"/>
        </w:rPr>
      </w:pPr>
      <w:r w:rsidRPr="00FD1B77">
        <w:rPr>
          <w:lang w:val="sq-AL"/>
        </w:rPr>
        <w:t>Përkufizime</w:t>
      </w:r>
      <w:bookmarkEnd w:id="5"/>
      <w:bookmarkEnd w:id="6"/>
      <w:bookmarkEnd w:id="7"/>
      <w:bookmarkEnd w:id="8"/>
    </w:p>
    <w:p w:rsidR="00037C85" w:rsidRPr="00FD1B77" w:rsidRDefault="00037C85" w:rsidP="00037C85">
      <w:pPr>
        <w:pStyle w:val="Paragrafi"/>
        <w:rPr>
          <w:rFonts w:cs="Times New Roman"/>
          <w:lang w:val="sq-AL"/>
        </w:rPr>
      </w:pPr>
    </w:p>
    <w:p w:rsidR="00037C85" w:rsidRPr="00FD1B77" w:rsidRDefault="00037C85" w:rsidP="00037C85">
      <w:pPr>
        <w:pStyle w:val="Paragrafi"/>
        <w:rPr>
          <w:rFonts w:eastAsia="SimSun" w:cs="Times New Roman"/>
          <w:lang w:val="sq-AL" w:eastAsia="zh-CN"/>
        </w:rPr>
      </w:pPr>
      <w:r w:rsidRPr="00FD1B77">
        <w:rPr>
          <w:rFonts w:cs="Times New Roman"/>
          <w:lang w:val="sq-AL"/>
        </w:rPr>
        <w:t>Fjalët dhe shprehjet me germa kapitale në këtë Marrëveshje (duke përfshirë shtojcat dhe hyrjet), por që nuk janë përkufizuar këtu kanë të njëjtin kuptim që u vishet atyre në Marrëveshjen e Huas, marrëveshjet mbështetëse të Projektit dhe/ose në Termat dhe Kushtet Standarde nëse përdoren në këtë Marrëveshje.</w:t>
      </w:r>
    </w:p>
    <w:p w:rsidR="00037C85" w:rsidRPr="00FD1B77" w:rsidRDefault="00037C85" w:rsidP="00037C85">
      <w:pPr>
        <w:pStyle w:val="Paragrafi"/>
        <w:rPr>
          <w:rFonts w:eastAsia="SimSun" w:cs="Times New Roman"/>
          <w:lang w:val="sq-AL" w:eastAsia="zh-CN"/>
        </w:rPr>
      </w:pPr>
      <w:bookmarkStart w:id="9" w:name="_Toc228880152"/>
      <w:r w:rsidRPr="00FD1B77">
        <w:rPr>
          <w:rFonts w:cs="Times New Roman"/>
          <w:lang w:val="sq-AL"/>
        </w:rPr>
        <w:t>Nëse përdoren në këtë Marrëveshje (duke përfshirë shtojcat dhe hyrjen), përveç kur konteksti e kërkon ndryshe, termat e mëposhtëm kanë kuptimet e mëposhtme:</w:t>
      </w:r>
      <w:bookmarkEnd w:id="9"/>
    </w:p>
    <w:p w:rsidR="00037C85" w:rsidRPr="00FD1B77" w:rsidRDefault="00037C85" w:rsidP="00037C85">
      <w:pPr>
        <w:pStyle w:val="Paragrafi"/>
        <w:rPr>
          <w:rFonts w:cs="Times New Roman"/>
          <w:color w:val="000000"/>
          <w:spacing w:val="10"/>
          <w:lang w:val="sq-AL"/>
        </w:rPr>
      </w:pPr>
      <w:r w:rsidRPr="00FD1B77">
        <w:rPr>
          <w:rFonts w:cs="Times New Roman"/>
          <w:lang w:val="sq-AL"/>
        </w:rPr>
        <w:lastRenderedPageBreak/>
        <w:t>“Fondi Shqiptar i Zhvillimit ose “FSHZH”” është agjencia ekzekutuese e këtij projekti në emër të Republikës së Shqipërisë.</w:t>
      </w:r>
    </w:p>
    <w:p w:rsidR="00037C85" w:rsidRPr="00FD1B77" w:rsidRDefault="00037C85" w:rsidP="00037C85">
      <w:pPr>
        <w:pStyle w:val="Paragrafi"/>
        <w:rPr>
          <w:rFonts w:cs="Times New Roman"/>
          <w:color w:val="000000"/>
          <w:spacing w:val="10"/>
          <w:lang w:val="sq-AL"/>
        </w:rPr>
      </w:pPr>
      <w:r w:rsidRPr="00FD1B77">
        <w:rPr>
          <w:rFonts w:cs="Times New Roman"/>
          <w:lang w:val="sq-AL" w:eastAsia="zh-CN"/>
        </w:rPr>
        <w:t>“Marrëveshje Themeluese e Bankës”</w:t>
      </w:r>
      <w:r w:rsidRPr="00FD1B77">
        <w:rPr>
          <w:rFonts w:cs="Times New Roman"/>
          <w:lang w:val="sq-AL"/>
        </w:rPr>
        <w:t xml:space="preserve"> ka kuptimin e veshur asaj në Hyrjen A.</w:t>
      </w:r>
    </w:p>
    <w:p w:rsidR="00037C85" w:rsidRPr="00FD1B77" w:rsidRDefault="00037C85" w:rsidP="00037C85">
      <w:pPr>
        <w:pStyle w:val="Paragrafi"/>
        <w:rPr>
          <w:rFonts w:cs="Times New Roman"/>
          <w:color w:val="000000"/>
          <w:spacing w:val="10"/>
          <w:lang w:val="sq-AL"/>
        </w:rPr>
      </w:pPr>
      <w:r w:rsidRPr="00FD1B77">
        <w:rPr>
          <w:rFonts w:cs="Times New Roman"/>
          <w:lang w:val="sq-AL" w:eastAsia="zh-CN"/>
        </w:rPr>
        <w:t>“Kontrata”</w:t>
      </w:r>
      <w:r w:rsidRPr="00FD1B77">
        <w:rPr>
          <w:rFonts w:cs="Times New Roman"/>
          <w:lang w:val="sq-AL"/>
        </w:rPr>
        <w:t xml:space="preserve"> janë kontratat e lidhura ose që do të lidhen me një Kontraktor, në formë dhe përmbajtje të pranueshme për Bankën, në lidhje me prokurimin e mallrave, punëve dhe shërbimeve përkatëse të Projektit, duke përfshirë Zërat e Financuara nga Granti dhe që duhet të financohen plotësisht ose pjesërisht nga Financimi i Grantit.</w:t>
      </w:r>
    </w:p>
    <w:p w:rsidR="00037C85" w:rsidRPr="00FD1B77" w:rsidRDefault="00037C85" w:rsidP="00037C85">
      <w:pPr>
        <w:pStyle w:val="Paragrafi"/>
        <w:rPr>
          <w:rFonts w:cs="Times New Roman"/>
          <w:color w:val="000000"/>
          <w:spacing w:val="10"/>
          <w:lang w:val="sq-AL"/>
        </w:rPr>
      </w:pPr>
      <w:r w:rsidRPr="00FD1B77">
        <w:rPr>
          <w:rFonts w:cs="Times New Roman"/>
          <w:lang w:val="sq-AL" w:eastAsia="zh-CN"/>
        </w:rPr>
        <w:t>“Kontraktorët”</w:t>
      </w:r>
      <w:r w:rsidRPr="00FD1B77">
        <w:rPr>
          <w:rFonts w:cs="Times New Roman"/>
          <w:lang w:val="sq-AL"/>
        </w:rPr>
        <w:t xml:space="preserve"> janë kontraktorët që duhet të angazhohen në lidhje me prokurimin e mallrave, punëve dhe shërbimeve përkatëse për Projektin, duke përfshirë Zërat e Financuar nga Granti, ku çdo kontraktor i tillë duhet të zgjidhet në pajtim me Seksionin 3.04 (</w:t>
      </w:r>
      <w:r w:rsidRPr="00FD1B77">
        <w:rPr>
          <w:rFonts w:cs="Times New Roman"/>
          <w:lang w:val="sq-AL" w:eastAsia="zh-CN"/>
        </w:rPr>
        <w:t>Prokurimi</w:t>
      </w:r>
      <w:r w:rsidRPr="00FD1B77">
        <w:rPr>
          <w:rFonts w:cs="Times New Roman"/>
          <w:lang w:val="sq-AL"/>
        </w:rPr>
        <w:t>) të kësaj Marrëveshjeje dhe të pranohet nga Banka.</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“Livrimi”</w:t>
      </w:r>
      <w:r w:rsidRPr="00FD1B77">
        <w:rPr>
          <w:rFonts w:cs="Times New Roman"/>
          <w:lang w:val="sq-AL"/>
        </w:rPr>
        <w:t xml:space="preserve"> është livrimi i çdo pjese të Grantit herë pas here në pajtim me Seksionin 2.02 (</w:t>
      </w:r>
      <w:r w:rsidRPr="00FD1B77">
        <w:rPr>
          <w:rFonts w:cs="Times New Roman"/>
          <w:lang w:val="sq-AL" w:eastAsia="zh-CN"/>
        </w:rPr>
        <w:t>Livrimi</w:t>
      </w:r>
      <w:r w:rsidRPr="00FD1B77">
        <w:rPr>
          <w:rFonts w:cs="Times New Roman"/>
          <w:lang w:val="sq-AL"/>
        </w:rPr>
        <w:t>) të kësaj Marrëveshjeje.</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“Donator”</w:t>
      </w:r>
      <w:r w:rsidRPr="00FD1B77">
        <w:rPr>
          <w:rFonts w:cs="Times New Roman"/>
          <w:lang w:val="sq-AL"/>
        </w:rPr>
        <w:t xml:space="preserve"> është Bashkimi Evropian. </w:t>
      </w:r>
    </w:p>
    <w:p w:rsidR="00037C85" w:rsidRPr="00FD1B77" w:rsidRDefault="00037C85" w:rsidP="00037C85">
      <w:pPr>
        <w:pStyle w:val="Paragrafi"/>
        <w:rPr>
          <w:rFonts w:cs="Times New Roman"/>
          <w:color w:val="000000"/>
          <w:spacing w:val="10"/>
          <w:lang w:val="sq-AL"/>
        </w:rPr>
      </w:pPr>
      <w:r w:rsidRPr="00FD1B77">
        <w:rPr>
          <w:rFonts w:cs="Times New Roman"/>
          <w:lang w:val="sq-AL" w:eastAsia="zh-CN"/>
        </w:rPr>
        <w:t>“Data e Hyrjes në Fuqi”</w:t>
      </w:r>
      <w:r w:rsidRPr="00FD1B77">
        <w:rPr>
          <w:rFonts w:cs="Times New Roman"/>
          <w:lang w:val="sq-AL"/>
        </w:rPr>
        <w:t xml:space="preserve"> është data në të cilën Marrëveshja hyn në fuqi në pajtim me Seksionin 7.01 (</w:t>
      </w:r>
      <w:r w:rsidRPr="00FD1B77">
        <w:rPr>
          <w:rFonts w:cs="Times New Roman"/>
          <w:lang w:val="sq-AL" w:eastAsia="zh-CN"/>
        </w:rPr>
        <w:t>Data e Hyrjes në Fuqi</w:t>
      </w:r>
      <w:r w:rsidRPr="00FD1B77">
        <w:rPr>
          <w:rFonts w:cs="Times New Roman"/>
          <w:lang w:val="sq-AL"/>
        </w:rPr>
        <w:t>) të saj.</w:t>
      </w:r>
    </w:p>
    <w:p w:rsidR="00037C85" w:rsidRPr="00FD1B77" w:rsidRDefault="00037C85" w:rsidP="00037C85">
      <w:pPr>
        <w:pStyle w:val="Paragrafi"/>
        <w:rPr>
          <w:rFonts w:cs="Times New Roman"/>
          <w:color w:val="000000"/>
          <w:spacing w:val="10"/>
          <w:lang w:val="sq-AL"/>
        </w:rPr>
      </w:pPr>
      <w:r w:rsidRPr="00FD1B77">
        <w:rPr>
          <w:rFonts w:cs="Times New Roman"/>
          <w:lang w:val="sq-AL" w:eastAsia="zh-CN"/>
        </w:rPr>
        <w:t>“Granti”</w:t>
      </w:r>
      <w:r w:rsidRPr="00FD1B77">
        <w:rPr>
          <w:rFonts w:cs="Times New Roman"/>
          <w:lang w:val="sq-AL"/>
        </w:rPr>
        <w:t xml:space="preserve"> është Granti IPA 2010 dhe Granti IPA 2011 së bashku.</w:t>
      </w:r>
    </w:p>
    <w:p w:rsidR="00037C85" w:rsidRPr="00FD1B77" w:rsidRDefault="00037C85" w:rsidP="00037C85">
      <w:pPr>
        <w:pStyle w:val="Paragrafi"/>
        <w:rPr>
          <w:rFonts w:cs="Times New Roman"/>
          <w:lang w:val="sq-AL"/>
        </w:rPr>
      </w:pPr>
      <w:r w:rsidRPr="00FD1B77">
        <w:rPr>
          <w:rFonts w:cs="Times New Roman"/>
          <w:lang w:val="sq-AL" w:eastAsia="zh-CN"/>
        </w:rPr>
        <w:t>“Kategoritë që Financohen nga Granti”</w:t>
      </w:r>
      <w:r w:rsidRPr="00FD1B77">
        <w:rPr>
          <w:rFonts w:cs="Times New Roman"/>
          <w:lang w:val="sq-AL"/>
        </w:rPr>
        <w:t xml:space="preserve"> janë mallrat, punët dhe shërbimet përkatëse që duhet të financohen nga Granti, sipas përshkrimit të mëtejshëm në Grafikun 1 të kësaj Marrëveshjeje.</w:t>
      </w:r>
    </w:p>
    <w:p w:rsidR="00037C85" w:rsidRPr="00FD1B77" w:rsidRDefault="00037C85" w:rsidP="00037C85">
      <w:pPr>
        <w:pStyle w:val="Paragrafi"/>
        <w:rPr>
          <w:rFonts w:cs="Times New Roman"/>
          <w:lang w:val="sq-AL"/>
        </w:rPr>
      </w:pPr>
      <w:r w:rsidRPr="00FD1B77">
        <w:rPr>
          <w:rFonts w:cs="Times New Roman"/>
          <w:lang w:val="sq-AL" w:eastAsia="zh-CN"/>
        </w:rPr>
        <w:t>“Marrëveshja IPA 2010”</w:t>
      </w:r>
      <w:r w:rsidRPr="00FD1B77">
        <w:rPr>
          <w:rFonts w:cs="Times New Roman"/>
          <w:lang w:val="sq-AL"/>
        </w:rPr>
        <w:t xml:space="preserve"> ka kuptimin e veshur asaj në Hyrjen C.</w:t>
      </w:r>
    </w:p>
    <w:p w:rsidR="00037C85" w:rsidRPr="00FD1B77" w:rsidRDefault="00037C85" w:rsidP="00037C85">
      <w:pPr>
        <w:pStyle w:val="Paragrafi"/>
        <w:rPr>
          <w:rFonts w:cs="Times New Roman"/>
          <w:lang w:val="sq-AL"/>
        </w:rPr>
      </w:pPr>
      <w:r w:rsidRPr="00FD1B77">
        <w:rPr>
          <w:rFonts w:cs="Times New Roman"/>
          <w:lang w:val="sq-AL" w:eastAsia="zh-CN"/>
        </w:rPr>
        <w:t>“Llogaria IPA 2010”</w:t>
      </w:r>
      <w:r w:rsidRPr="00FD1B77">
        <w:rPr>
          <w:rFonts w:cs="Times New Roman"/>
          <w:lang w:val="sq-AL"/>
        </w:rPr>
        <w:t xml:space="preserve"> ka kuptimin e veshur asaj në Hyrjen C.</w:t>
      </w:r>
    </w:p>
    <w:p w:rsidR="00037C85" w:rsidRPr="00FD1B77" w:rsidRDefault="00037C85" w:rsidP="00037C85">
      <w:pPr>
        <w:pStyle w:val="Paragrafi"/>
        <w:rPr>
          <w:rFonts w:cs="Times New Roman"/>
          <w:lang w:val="sq-AL"/>
        </w:rPr>
      </w:pPr>
      <w:r w:rsidRPr="00FD1B77">
        <w:rPr>
          <w:rFonts w:cs="Times New Roman"/>
          <w:lang w:val="sq-AL" w:eastAsia="zh-CN"/>
        </w:rPr>
        <w:t>“Marrëveshja IPA 2011”</w:t>
      </w:r>
      <w:r w:rsidRPr="00FD1B77">
        <w:rPr>
          <w:rFonts w:cs="Times New Roman"/>
          <w:lang w:val="sq-AL"/>
        </w:rPr>
        <w:t xml:space="preserve"> ka kuptimin e veshur asaj në Hyrjen C.</w:t>
      </w:r>
    </w:p>
    <w:p w:rsidR="00037C85" w:rsidRPr="00FD1B77" w:rsidRDefault="00037C85" w:rsidP="00037C85">
      <w:pPr>
        <w:pStyle w:val="Paragrafi"/>
        <w:rPr>
          <w:rFonts w:cs="Times New Roman"/>
          <w:lang w:val="sq-AL"/>
        </w:rPr>
      </w:pPr>
      <w:r w:rsidRPr="00FD1B77">
        <w:rPr>
          <w:rFonts w:cs="Times New Roman"/>
          <w:lang w:val="sq-AL" w:eastAsia="zh-CN"/>
        </w:rPr>
        <w:t>“Llogaria IPA 2011”</w:t>
      </w:r>
      <w:r w:rsidRPr="00FD1B77">
        <w:rPr>
          <w:rFonts w:cs="Times New Roman"/>
          <w:lang w:val="sq-AL"/>
        </w:rPr>
        <w:t xml:space="preserve"> ka kuptimin e veshur asaj në Hyrjen C.</w:t>
      </w:r>
    </w:p>
    <w:p w:rsidR="00037C85" w:rsidRPr="00FD1B77" w:rsidRDefault="00037C85" w:rsidP="00037C85">
      <w:pPr>
        <w:pStyle w:val="Paragrafi"/>
        <w:rPr>
          <w:rFonts w:cs="Times New Roman"/>
          <w:lang w:val="sq-AL"/>
        </w:rPr>
      </w:pPr>
      <w:r w:rsidRPr="00FD1B77">
        <w:rPr>
          <w:rFonts w:cs="Times New Roman"/>
          <w:lang w:val="sq-AL" w:eastAsia="zh-CN"/>
        </w:rPr>
        <w:t>“Granti IPA 2010”</w:t>
      </w:r>
      <w:r w:rsidRPr="00FD1B77">
        <w:rPr>
          <w:rFonts w:cs="Times New Roman"/>
          <w:lang w:val="sq-AL"/>
        </w:rPr>
        <w:t xml:space="preserve"> ka kuptimin e veshur asaj sipas Seksionit 2.01 (</w:t>
      </w:r>
      <w:r w:rsidRPr="00FD1B77">
        <w:rPr>
          <w:rFonts w:cs="Times New Roman"/>
          <w:lang w:val="sq-AL" w:eastAsia="zh-CN"/>
        </w:rPr>
        <w:t>Shuma, Monedha dhe Qëllimi</w:t>
      </w:r>
      <w:r w:rsidRPr="00FD1B77">
        <w:rPr>
          <w:rFonts w:cs="Times New Roman"/>
          <w:lang w:val="sq-AL"/>
        </w:rPr>
        <w:t>) të kësaj Marrëveshjeje.</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“Granti IPA 2011”</w:t>
      </w:r>
      <w:r w:rsidRPr="00FD1B77">
        <w:rPr>
          <w:rFonts w:cs="Times New Roman"/>
          <w:lang w:val="sq-AL"/>
        </w:rPr>
        <w:t xml:space="preserve"> ka kuptimin e veshur asaj sipas Seksionit 2.01 (</w:t>
      </w:r>
      <w:r w:rsidRPr="00FD1B77">
        <w:rPr>
          <w:rFonts w:cs="Times New Roman"/>
          <w:lang w:val="sq-AL" w:eastAsia="zh-CN"/>
        </w:rPr>
        <w:t>Shuma, Monedha dhe Qëllimi</w:t>
      </w:r>
      <w:r w:rsidRPr="00FD1B77">
        <w:rPr>
          <w:rFonts w:cs="Times New Roman"/>
          <w:lang w:val="sq-AL"/>
        </w:rPr>
        <w:t>) të kësaj Marrëveshjeje.</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“Data e Fundit e Disponibilitetit të Grantit”</w:t>
      </w:r>
      <w:r w:rsidRPr="00FD1B77">
        <w:rPr>
          <w:rFonts w:cs="Times New Roman"/>
          <w:lang w:val="sq-AL"/>
        </w:rPr>
        <w:t xml:space="preserve"> është data e specifikuar në Seksionin 2.02(a) (</w:t>
      </w:r>
      <w:r w:rsidRPr="00FD1B77">
        <w:rPr>
          <w:rFonts w:cs="Times New Roman"/>
          <w:lang w:val="sq-AL" w:eastAsia="zh-CN"/>
        </w:rPr>
        <w:t>Data e Fundit e Disponibilitetit të Grantit</w:t>
      </w:r>
      <w:r w:rsidRPr="00FD1B77">
        <w:rPr>
          <w:rFonts w:cs="Times New Roman"/>
          <w:lang w:val="sq-AL"/>
        </w:rPr>
        <w:t>) të kësaj Marrëveshjeje.</w:t>
      </w:r>
    </w:p>
    <w:p w:rsidR="00037C85" w:rsidRPr="00FD1B77" w:rsidRDefault="00037C85" w:rsidP="00037C85">
      <w:pPr>
        <w:pStyle w:val="Paragrafi"/>
        <w:rPr>
          <w:rFonts w:cs="Times New Roman"/>
          <w:lang w:val="sq-AL"/>
        </w:rPr>
      </w:pPr>
      <w:r w:rsidRPr="00FD1B77">
        <w:rPr>
          <w:rFonts w:cs="Times New Roman"/>
          <w:lang w:val="sq-AL"/>
        </w:rPr>
        <w:t xml:space="preserve">“Monitoruesi i Huadhënësit” është konsulenti i caktuar nga Banka për qëllimet e monitorimit të zbatimit të Projektit. </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“Marrëveshja e Huas”</w:t>
      </w:r>
      <w:r w:rsidRPr="00FD1B77">
        <w:rPr>
          <w:rFonts w:cs="Times New Roman"/>
          <w:lang w:val="sq-AL"/>
        </w:rPr>
        <w:t xml:space="preserve"> ka kuptimin e veshur asaj në Hyrjen B.</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“Financimi nëpërmjet Huas”</w:t>
      </w:r>
      <w:r w:rsidRPr="00FD1B77">
        <w:rPr>
          <w:rFonts w:cs="Times New Roman"/>
          <w:lang w:val="sq-AL"/>
        </w:rPr>
        <w:t xml:space="preserve"> është financimi i dhënë ose që duhet t’i ofrohet nga Banka Përfituesit në cilësinë e tij si Huamarrës sipas Marrëveshjes së Huas.</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“Projekti”</w:t>
      </w:r>
      <w:r w:rsidRPr="00FD1B77">
        <w:rPr>
          <w:rFonts w:cs="Times New Roman"/>
          <w:lang w:val="sq-AL"/>
        </w:rPr>
        <w:t xml:space="preserve"> është Projekti i përshkruar në Shtojcën 3 të kësaj Marrëveshjeje.</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“Data e Përfundimit të Projektit”</w:t>
      </w:r>
      <w:r w:rsidRPr="00FD1B77">
        <w:rPr>
          <w:rFonts w:cs="Times New Roman"/>
          <w:lang w:val="sq-AL"/>
        </w:rPr>
        <w:t xml:space="preserve"> është data në të cilën kanë ndodhur të gjitha sa më poshtë:</w:t>
      </w:r>
    </w:p>
    <w:p w:rsidR="00037C85" w:rsidRPr="00FD1B77" w:rsidRDefault="00037C85" w:rsidP="00037C85">
      <w:pPr>
        <w:pStyle w:val="Paragrafi"/>
        <w:rPr>
          <w:rFonts w:eastAsia="SimSun" w:cs="Times New Roman"/>
          <w:lang w:val="sq-AL" w:eastAsia="zh-CN"/>
        </w:rPr>
      </w:pPr>
      <w:r w:rsidRPr="00FD1B77">
        <w:rPr>
          <w:rFonts w:cs="Times New Roman"/>
          <w:lang w:val="sq-AL"/>
        </w:rPr>
        <w:t xml:space="preserve">a) Përfituesi i ka paraqitur Bankës dhe monitoruesit të Huadhënësit një njoftim, në formë dhe përmbajtje të pranueshme për Bankën, të nënshkruar nga Përfaqësuesi i Autorizuar i Përfituesit, që vërteton që Projekti është përfunduar; </w:t>
      </w:r>
    </w:p>
    <w:p w:rsidR="00037C85" w:rsidRPr="00FD1B77" w:rsidRDefault="00037C85" w:rsidP="00037C85">
      <w:pPr>
        <w:pStyle w:val="Paragrafi"/>
        <w:rPr>
          <w:rFonts w:eastAsia="SimSun" w:cs="Times New Roman"/>
          <w:lang w:val="sq-AL" w:eastAsia="zh-CN"/>
        </w:rPr>
      </w:pPr>
      <w:r w:rsidRPr="00FD1B77">
        <w:rPr>
          <w:lang w:val="sq-AL"/>
        </w:rPr>
        <w:t xml:space="preserve">b) </w:t>
      </w:r>
      <w:r w:rsidRPr="00FD1B77">
        <w:rPr>
          <w:rFonts w:cs="Times New Roman"/>
          <w:lang w:val="sq-AL"/>
        </w:rPr>
        <w:t>Banka ka marrë një vërtetim nga Monitoruesi i Huadhënësit, në formë dhe përmbajtje të pranueshme për Bankën, që konfirmon pa asnjë rezervë të konsiderueshme, që Projekti ka përfunduar; dhe</w:t>
      </w:r>
    </w:p>
    <w:p w:rsidR="00037C85" w:rsidRDefault="00037C85" w:rsidP="00037C85">
      <w:pPr>
        <w:pStyle w:val="Paragrafi"/>
        <w:rPr>
          <w:rFonts w:cs="Times New Roman"/>
          <w:lang w:val="sq-AL"/>
        </w:rPr>
      </w:pPr>
      <w:r w:rsidRPr="00FD1B77">
        <w:rPr>
          <w:lang w:val="sq-AL"/>
        </w:rPr>
        <w:t xml:space="preserve">c) </w:t>
      </w:r>
      <w:r w:rsidRPr="00FD1B77">
        <w:rPr>
          <w:rFonts w:cs="Times New Roman"/>
          <w:lang w:val="sq-AL"/>
        </w:rPr>
        <w:t>Banka i ka paraqitur Përfituesit një njoftim që konfirmon që Banka është e bindur që Projekti ka përfunduar.</w:t>
      </w:r>
    </w:p>
    <w:p w:rsidR="00656F82" w:rsidRPr="00FD1B77" w:rsidRDefault="00656F82" w:rsidP="00037C85">
      <w:pPr>
        <w:pStyle w:val="Paragrafi"/>
        <w:rPr>
          <w:rFonts w:eastAsia="SimSun" w:cs="Times New Roman"/>
          <w:lang w:val="sq-AL" w:eastAsia="zh-CN"/>
        </w:rPr>
      </w:pPr>
    </w:p>
    <w:p w:rsidR="00037C85" w:rsidRPr="00FD1B77" w:rsidRDefault="00037C85" w:rsidP="00037C85">
      <w:pPr>
        <w:pStyle w:val="Paragrafi"/>
        <w:rPr>
          <w:rFonts w:cs="Times New Roman"/>
          <w:lang w:val="sq-AL"/>
        </w:rPr>
      </w:pPr>
      <w:r w:rsidRPr="00FD1B77">
        <w:rPr>
          <w:rFonts w:cs="Times New Roman"/>
          <w:lang w:val="sq-AL" w:eastAsia="zh-CN"/>
        </w:rPr>
        <w:t>“Grupi Drejtues i Projektit”</w:t>
      </w:r>
      <w:r w:rsidRPr="00FD1B77">
        <w:rPr>
          <w:rFonts w:cs="Times New Roman"/>
          <w:lang w:val="sq-AL"/>
        </w:rPr>
        <w:t xml:space="preserve"> është grupi i drejtimit të projektit që përmendet në Seksionin 3.02(a)(3) të kësaj Marrëveshjeje.</w:t>
      </w:r>
    </w:p>
    <w:p w:rsidR="00037C85" w:rsidRPr="00FD1B77" w:rsidRDefault="00037C85" w:rsidP="00037C85">
      <w:pPr>
        <w:pStyle w:val="Paragrafi"/>
        <w:rPr>
          <w:rFonts w:eastAsia="SimSun" w:cs="Times New Roman"/>
          <w:lang w:val="sq-AL" w:eastAsia="zh-CN"/>
        </w:rPr>
      </w:pPr>
      <w:r w:rsidRPr="00FD1B77">
        <w:rPr>
          <w:rFonts w:cs="Times New Roman"/>
          <w:lang w:val="sq-AL" w:eastAsia="zh-CN"/>
        </w:rPr>
        <w:t>“Përfituesi”</w:t>
      </w:r>
      <w:r w:rsidRPr="00FD1B77">
        <w:rPr>
          <w:rFonts w:cs="Times New Roman"/>
          <w:lang w:val="sq-AL"/>
        </w:rPr>
        <w:t xml:space="preserve"> është Republika e Shqipërisë e përfaqësuar nga Ministria e Financave e Republikës së Shqipërisë. </w:t>
      </w:r>
    </w:p>
    <w:p w:rsidR="00037C85" w:rsidRPr="00FD1B77" w:rsidRDefault="00037C85" w:rsidP="00037C85">
      <w:pPr>
        <w:pStyle w:val="Paragrafi"/>
        <w:rPr>
          <w:rFonts w:cs="Times New Roman"/>
          <w:lang w:val="sq-AL"/>
        </w:rPr>
      </w:pPr>
      <w:r w:rsidRPr="00FD1B77">
        <w:rPr>
          <w:rFonts w:cs="Times New Roman"/>
          <w:lang w:val="sq-AL" w:eastAsia="zh-CN"/>
        </w:rPr>
        <w:t>“Përfaqësuesi i Autorizuar i Përfituesit”</w:t>
      </w:r>
      <w:r w:rsidRPr="00FD1B77">
        <w:rPr>
          <w:rFonts w:cs="Times New Roman"/>
          <w:lang w:val="sq-AL"/>
        </w:rPr>
        <w:t xml:space="preserve"> është Ministri i Financave i Republikës së Shqipërisë.</w:t>
      </w:r>
    </w:p>
    <w:p w:rsidR="00037C85" w:rsidRPr="00FD1B77" w:rsidRDefault="00037C85" w:rsidP="00037C85">
      <w:pPr>
        <w:pStyle w:val="Paragrafi"/>
        <w:rPr>
          <w:rFonts w:cs="Times New Roman"/>
          <w:lang w:val="sq-AL"/>
        </w:rPr>
      </w:pPr>
      <w:r w:rsidRPr="00FD1B77">
        <w:rPr>
          <w:rFonts w:cs="Times New Roman"/>
          <w:lang w:val="sq-AL" w:eastAsia="zh-CN"/>
        </w:rPr>
        <w:t>“Detyrimi për Rimbursim”</w:t>
      </w:r>
      <w:r w:rsidRPr="00FD1B77">
        <w:rPr>
          <w:rFonts w:cs="Times New Roman"/>
          <w:lang w:val="sq-AL"/>
        </w:rPr>
        <w:t xml:space="preserve"> është detyrimi i përmendur në Seksionin 2.03 (</w:t>
      </w:r>
      <w:r w:rsidRPr="00FD1B77">
        <w:rPr>
          <w:rFonts w:cs="Times New Roman"/>
          <w:lang w:val="sq-AL" w:eastAsia="zh-CN"/>
        </w:rPr>
        <w:t xml:space="preserve">Detyrime të </w:t>
      </w:r>
      <w:r w:rsidRPr="00FD1B77">
        <w:rPr>
          <w:rFonts w:cs="Times New Roman"/>
          <w:lang w:val="sq-AL" w:eastAsia="zh-CN"/>
        </w:rPr>
        <w:lastRenderedPageBreak/>
        <w:t>kushtëzuara dhe të Pakushtëzuara për Rimbursim</w:t>
      </w:r>
      <w:r w:rsidRPr="00FD1B77">
        <w:rPr>
          <w:rFonts w:cs="Times New Roman"/>
          <w:lang w:val="sq-AL"/>
        </w:rPr>
        <w:t>) të kësaj Marrëveshjeje, dhe mund të jetë “Detyrim Rimbursimi i kushtëzuar” ose një “Detyrim Rimbursimi i pakushtëzuar”, ku këta terma përdoren në këtë Seksion.</w:t>
      </w:r>
    </w:p>
    <w:p w:rsidR="00037C85" w:rsidRPr="00FD1B77" w:rsidRDefault="00037C85" w:rsidP="00037C85">
      <w:pPr>
        <w:pStyle w:val="Paragrafi"/>
        <w:rPr>
          <w:rFonts w:cs="Times New Roman"/>
          <w:lang w:val="sq-AL"/>
        </w:rPr>
      </w:pPr>
      <w:r w:rsidRPr="00FD1B77">
        <w:rPr>
          <w:rFonts w:cs="Times New Roman"/>
          <w:lang w:val="sq-AL" w:eastAsia="zh-CN"/>
        </w:rPr>
        <w:t>“Termat dhe Kushtet Standarde”</w:t>
      </w:r>
      <w:r w:rsidRPr="00FD1B77">
        <w:rPr>
          <w:rFonts w:cs="Times New Roman"/>
          <w:lang w:val="sq-AL"/>
        </w:rPr>
        <w:t xml:space="preserve"> janë Termat dhe Kushtet Standarde të BERZH-it të datës 1 Dhjetor 2012.</w:t>
      </w:r>
    </w:p>
    <w:p w:rsidR="00037C85" w:rsidRPr="00FD1B77" w:rsidRDefault="00037C85" w:rsidP="00037C85">
      <w:pPr>
        <w:pStyle w:val="Paragrafi"/>
        <w:rPr>
          <w:rFonts w:cs="Times New Roman"/>
          <w:lang w:val="sq-AL"/>
        </w:rPr>
      </w:pPr>
    </w:p>
    <w:p w:rsidR="00037C85" w:rsidRPr="00FD1B77" w:rsidRDefault="00037C85" w:rsidP="00037C85">
      <w:pPr>
        <w:pStyle w:val="NeniNr"/>
        <w:rPr>
          <w:lang w:val="sq-AL"/>
        </w:rPr>
      </w:pPr>
      <w:bookmarkStart w:id="10" w:name="_Toc321314651"/>
      <w:bookmarkStart w:id="11" w:name="_Toc252166"/>
      <w:bookmarkStart w:id="12" w:name="_Toc228880163"/>
      <w:bookmarkStart w:id="13" w:name="_Toc228954971"/>
      <w:r w:rsidRPr="00FD1B77">
        <w:rPr>
          <w:lang w:val="sq-AL"/>
        </w:rPr>
        <w:t>Seksioni 1.02</w:t>
      </w:r>
    </w:p>
    <w:p w:rsidR="00037C85" w:rsidRPr="00FD1B77" w:rsidRDefault="00037C85" w:rsidP="00037C85">
      <w:pPr>
        <w:pStyle w:val="NeniTitull"/>
        <w:rPr>
          <w:lang w:val="sq-AL"/>
        </w:rPr>
      </w:pPr>
      <w:r w:rsidRPr="00FD1B77">
        <w:rPr>
          <w:lang w:val="sq-AL"/>
        </w:rPr>
        <w:t>Interpretimi</w:t>
      </w:r>
      <w:bookmarkEnd w:id="10"/>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Në këtë Marrëveshje:</w:t>
      </w: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fjalët që tregojnë njëjësin përfshijnë edhe shumësin dhe anasjellas, përveç kur konteksti e kërkon ndryshe;</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 xml:space="preserve">titujt dhe </w:t>
      </w:r>
      <w:r w:rsidR="00C720F0" w:rsidRPr="00FD1B77">
        <w:rPr>
          <w:rFonts w:cs="Times New Roman"/>
          <w:lang w:val="sq-AL"/>
        </w:rPr>
        <w:t xml:space="preserve">përmbajtja </w:t>
      </w:r>
      <w:r w:rsidRPr="00FD1B77">
        <w:rPr>
          <w:rFonts w:cs="Times New Roman"/>
          <w:lang w:val="sq-AL"/>
        </w:rPr>
        <w:t xml:space="preserve">futen vetëm për lehtësi referimi dhe nuk ndikojnë në interpretimin e kësaj Marrëveshjeje; </w:t>
      </w:r>
    </w:p>
    <w:p w:rsidR="00037C85" w:rsidRPr="00FD1B77" w:rsidRDefault="00037C85" w:rsidP="00037C85">
      <w:pPr>
        <w:pStyle w:val="Paragrafi"/>
        <w:rPr>
          <w:rFonts w:cs="Times New Roman"/>
          <w:lang w:val="sq-AL"/>
        </w:rPr>
      </w:pPr>
      <w:r w:rsidRPr="00FD1B77">
        <w:rPr>
          <w:lang w:val="sq-AL"/>
        </w:rPr>
        <w:t xml:space="preserve">c) </w:t>
      </w:r>
      <w:r w:rsidRPr="00FD1B77">
        <w:rPr>
          <w:rFonts w:cs="Times New Roman"/>
          <w:lang w:val="sq-AL"/>
        </w:rPr>
        <w:t>fjalët që tregojnë personat përfshijnë korporatat, partneritetet dhe persona të tjerë juridikë dhe referencat</w:t>
      </w:r>
      <w:r w:rsidR="002F0934" w:rsidRPr="00FD1B77">
        <w:rPr>
          <w:rFonts w:cs="Times New Roman"/>
          <w:lang w:val="sq-AL"/>
        </w:rPr>
        <w:t xml:space="preserve"> të </w:t>
      </w:r>
      <w:r w:rsidRPr="00FD1B77">
        <w:rPr>
          <w:rFonts w:cs="Times New Roman"/>
          <w:lang w:val="sq-AL"/>
        </w:rPr>
        <w:t xml:space="preserve">një person përfshin pasuesit dhe transferimet e lejueshme; </w:t>
      </w:r>
    </w:p>
    <w:p w:rsidR="00037C85" w:rsidRPr="00FD1B77" w:rsidRDefault="00037C85" w:rsidP="00037C85">
      <w:pPr>
        <w:pStyle w:val="Paragrafi"/>
        <w:rPr>
          <w:rFonts w:cs="Times New Roman"/>
          <w:color w:val="000000"/>
          <w:spacing w:val="10"/>
          <w:lang w:val="sq-AL"/>
        </w:rPr>
      </w:pPr>
      <w:r w:rsidRPr="00FD1B77">
        <w:rPr>
          <w:rFonts w:cs="Times New Roman"/>
          <w:lang w:val="sq-AL"/>
        </w:rPr>
        <w:t>d) referenca</w:t>
      </w:r>
      <w:r w:rsidR="00C720F0">
        <w:rPr>
          <w:rFonts w:cs="Times New Roman"/>
          <w:lang w:val="sq-AL"/>
        </w:rPr>
        <w:t xml:space="preserve"> te</w:t>
      </w:r>
      <w:r w:rsidR="002F0934" w:rsidRPr="00FD1B77">
        <w:rPr>
          <w:rFonts w:cs="Times New Roman"/>
          <w:lang w:val="sq-AL"/>
        </w:rPr>
        <w:t xml:space="preserve"> </w:t>
      </w:r>
      <w:r w:rsidRPr="00FD1B77">
        <w:rPr>
          <w:rFonts w:cs="Times New Roman"/>
          <w:lang w:val="sq-AL"/>
        </w:rPr>
        <w:t>një Nen, Seksion apo Shtojcë përkatëse, përveç kur thuhet ndryshe në këtë Marrëveshje, interpretohet si një referencë në këtë Nen ose seksion apo Shtojcë përkatëse të kësaj Marrëveshjeje</w:t>
      </w:r>
      <w:bookmarkEnd w:id="11"/>
      <w:bookmarkEnd w:id="12"/>
      <w:bookmarkEnd w:id="13"/>
      <w:r w:rsidRPr="00FD1B77">
        <w:rPr>
          <w:rFonts w:cs="Times New Roman"/>
          <w:lang w:val="sq-AL"/>
        </w:rPr>
        <w:t>.</w:t>
      </w:r>
    </w:p>
    <w:p w:rsidR="00037C85" w:rsidRPr="00FD1B77" w:rsidRDefault="00037C85" w:rsidP="00037C85">
      <w:pPr>
        <w:pStyle w:val="Paragrafi"/>
        <w:rPr>
          <w:rFonts w:cs="Times New Roman"/>
          <w:spacing w:val="10"/>
          <w:lang w:val="sq-AL"/>
        </w:rPr>
      </w:pPr>
    </w:p>
    <w:p w:rsidR="00037C85" w:rsidRPr="00FD1B77" w:rsidRDefault="00037C85" w:rsidP="00037C85">
      <w:pPr>
        <w:pStyle w:val="NeniNr"/>
        <w:rPr>
          <w:lang w:val="sq-AL"/>
        </w:rPr>
      </w:pPr>
      <w:r w:rsidRPr="00FD1B77">
        <w:rPr>
          <w:lang w:val="sq-AL"/>
        </w:rPr>
        <w:t>Neni 2</w:t>
      </w:r>
    </w:p>
    <w:p w:rsidR="00037C85" w:rsidRPr="00FD1B77" w:rsidRDefault="00037C85" w:rsidP="00037C85">
      <w:pPr>
        <w:pStyle w:val="NeniTitull"/>
        <w:rPr>
          <w:lang w:val="sq-AL"/>
        </w:rPr>
      </w:pPr>
      <w:bookmarkStart w:id="14" w:name="_Toc228880165"/>
      <w:bookmarkStart w:id="15" w:name="_Toc228954975"/>
      <w:bookmarkStart w:id="16" w:name="_Toc321314652"/>
      <w:r w:rsidRPr="00FD1B77">
        <w:rPr>
          <w:lang w:val="sq-AL"/>
        </w:rPr>
        <w:t>Financimi nga Granti</w:t>
      </w:r>
      <w:bookmarkEnd w:id="14"/>
      <w:bookmarkEnd w:id="15"/>
      <w:bookmarkEnd w:id="16"/>
    </w:p>
    <w:p w:rsidR="00037C85" w:rsidRPr="00FD1B77" w:rsidRDefault="00037C85" w:rsidP="00037C85">
      <w:pPr>
        <w:pStyle w:val="Paragrafi"/>
        <w:rPr>
          <w:rFonts w:cs="Times New Roman"/>
          <w:spacing w:val="10"/>
          <w:lang w:val="sq-AL"/>
        </w:rPr>
      </w:pPr>
    </w:p>
    <w:p w:rsidR="00037C85" w:rsidRPr="00FD1B77" w:rsidRDefault="00037C85" w:rsidP="00037C85">
      <w:pPr>
        <w:pStyle w:val="NeniNr"/>
        <w:rPr>
          <w:kern w:val="32"/>
          <w:lang w:val="sq-AL"/>
        </w:rPr>
      </w:pPr>
      <w:bookmarkStart w:id="17" w:name="_Toc228954976"/>
      <w:bookmarkStart w:id="18" w:name="_Toc321314653"/>
      <w:bookmarkStart w:id="19" w:name="_Toc252168"/>
      <w:r w:rsidRPr="00FD1B77">
        <w:rPr>
          <w:kern w:val="32"/>
          <w:lang w:val="sq-AL"/>
        </w:rPr>
        <w:t xml:space="preserve">Seksioni 2.01 </w:t>
      </w:r>
    </w:p>
    <w:p w:rsidR="00037C85" w:rsidRPr="00FD1B77" w:rsidRDefault="00037C85" w:rsidP="00037C85">
      <w:pPr>
        <w:pStyle w:val="NeniTitull"/>
        <w:rPr>
          <w:lang w:val="sq-AL"/>
        </w:rPr>
      </w:pPr>
      <w:r w:rsidRPr="00FD1B77">
        <w:rPr>
          <w:kern w:val="32"/>
          <w:lang w:val="sq-AL"/>
        </w:rPr>
        <w:t>Shuma, monedha dhe qëllimi</w:t>
      </w:r>
      <w:bookmarkEnd w:id="17"/>
      <w:bookmarkEnd w:id="18"/>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Sipas dhe në pajtim me këtë Marrëveshje, Banka bie dakord t’i japë Përfituesit një Grant që përbëhet nga:</w:t>
      </w:r>
    </w:p>
    <w:p w:rsidR="00037C85" w:rsidRPr="00FD1B77" w:rsidRDefault="00037C85" w:rsidP="00037C85">
      <w:pPr>
        <w:pStyle w:val="Paragrafi"/>
        <w:rPr>
          <w:rFonts w:cs="Times New Roman"/>
          <w:lang w:val="sq-AL"/>
        </w:rPr>
      </w:pPr>
      <w:r w:rsidRPr="00FD1B77">
        <w:rPr>
          <w:rFonts w:cs="Times New Roman"/>
          <w:lang w:val="sq-AL"/>
        </w:rPr>
        <w:t>1. Granti IPA 2010 me një shumë maksimale prej 19,750,000 Eurosh (nëntëmbëdhjetë milionë e shtatëqind e pesëdhjetë mijë Eurosh) dhe nga Llogaria IPA 2010; dhe</w:t>
      </w:r>
    </w:p>
    <w:p w:rsidR="00037C85" w:rsidRPr="00FD1B77" w:rsidRDefault="00037C85" w:rsidP="00037C85">
      <w:pPr>
        <w:pStyle w:val="Paragrafi"/>
        <w:rPr>
          <w:rFonts w:cs="Times New Roman"/>
          <w:lang w:val="sq-AL"/>
        </w:rPr>
      </w:pPr>
      <w:r w:rsidRPr="00FD1B77">
        <w:rPr>
          <w:rFonts w:cs="Times New Roman"/>
          <w:lang w:val="sq-AL"/>
        </w:rPr>
        <w:t>2. Granti IPA 2011 me një shumë maksimale prej 14,318,750 Eurosh (katërmbëdhjetë milionë e treqind e tetëmbëdhjetë mijë e shtatëqind e pesëdhjetë Eurosh) nga Llogaria IPA 2011</w:t>
      </w:r>
      <w:bookmarkStart w:id="20" w:name="_Toc252169"/>
      <w:bookmarkEnd w:id="19"/>
      <w:r w:rsidRPr="00FD1B77">
        <w:rPr>
          <w:rFonts w:cs="Times New Roman"/>
          <w:lang w:val="sq-AL"/>
        </w:rPr>
        <w:t>.</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Granti do të jepet nga Banka vetëm për qëllimet e financimit të Zërave të Financuar nga Granti që duhet të prokurohen në pajtim me Seksionin 3.04 (Prokurimi) të kësaj Marrëveshjeje.</w:t>
      </w:r>
    </w:p>
    <w:p w:rsidR="00037C85" w:rsidRPr="00FD1B77" w:rsidRDefault="00037C85" w:rsidP="00037C85">
      <w:pPr>
        <w:pStyle w:val="Paragrafi"/>
        <w:rPr>
          <w:rFonts w:cs="Times New Roman"/>
          <w:lang w:val="sq-AL"/>
        </w:rPr>
      </w:pPr>
      <w:r w:rsidRPr="00FD1B77">
        <w:rPr>
          <w:lang w:val="sq-AL"/>
        </w:rPr>
        <w:t xml:space="preserve">c) </w:t>
      </w:r>
      <w:r w:rsidRPr="00FD1B77">
        <w:rPr>
          <w:rFonts w:cs="Times New Roman"/>
          <w:lang w:val="sq-AL"/>
        </w:rPr>
        <w:t>Në pajtim me Seksionin 5.05 (Ngjarjet e Shlyerjes) të kësaj Marrëveshjeje, Granti është i pashlyeshëm.</w:t>
      </w:r>
      <w:bookmarkEnd w:id="20"/>
    </w:p>
    <w:p w:rsidR="00037C85" w:rsidRPr="00FD1B77" w:rsidRDefault="00037C85" w:rsidP="00037C85">
      <w:pPr>
        <w:pStyle w:val="Paragrafi"/>
        <w:rPr>
          <w:rFonts w:cs="Times New Roman"/>
          <w:lang w:val="sq-AL"/>
        </w:rPr>
      </w:pPr>
      <w:r w:rsidRPr="00FD1B77">
        <w:rPr>
          <w:lang w:val="sq-AL"/>
        </w:rPr>
        <w:t xml:space="preserve">d) </w:t>
      </w:r>
      <w:r w:rsidRPr="00FD1B77">
        <w:rPr>
          <w:rFonts w:cs="Times New Roman"/>
          <w:lang w:val="sq-AL"/>
        </w:rPr>
        <w:t xml:space="preserve">Njihet dhe pranohet shprehimisht që Banka nuk do të jetë e detyruar të bëjë ndonjë Livrim ose ndonjë pagesë tjetër sipas dhe/ose në pajtim me këtë marrëveshje, përveç në masën që një shumë në lidhje me të cilën, dhe të barabartë me të, ky Livrim ose kjo pagesë përkatësisht sipas Grantit IPA 2010 dhe/ose Grantin IPA 2011 është e disponueshme në Llogarinë IPA 2010 dhe/ose Llogarinë IPA 2011, përkatësisht, për këtë qëllim. </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21" w:name="_Toc228954977"/>
      <w:bookmarkStart w:id="22" w:name="_Toc321314654"/>
      <w:r w:rsidRPr="00FD1B77">
        <w:rPr>
          <w:kern w:val="32"/>
          <w:lang w:val="sq-AL"/>
        </w:rPr>
        <w:t xml:space="preserve">Seksioni 2.02 </w:t>
      </w:r>
    </w:p>
    <w:p w:rsidR="00037C85" w:rsidRPr="00FD1B77" w:rsidRDefault="00037C85" w:rsidP="00037C85">
      <w:pPr>
        <w:pStyle w:val="NeniTitull"/>
        <w:rPr>
          <w:kern w:val="32"/>
          <w:lang w:val="sq-AL"/>
        </w:rPr>
      </w:pPr>
      <w:r w:rsidRPr="00FD1B77">
        <w:rPr>
          <w:kern w:val="32"/>
          <w:lang w:val="sq-AL"/>
        </w:rPr>
        <w:t>Livrimet</w:t>
      </w:r>
      <w:bookmarkEnd w:id="21"/>
      <w:bookmarkEnd w:id="22"/>
    </w:p>
    <w:p w:rsidR="00037C85" w:rsidRPr="00FD1B77" w:rsidRDefault="00037C85" w:rsidP="00037C85">
      <w:pPr>
        <w:pStyle w:val="Paragrafi"/>
        <w:rPr>
          <w:rFonts w:cs="Times New Roman"/>
          <w:caps/>
          <w:color w:val="000000"/>
          <w:spacing w:val="10"/>
          <w:kern w:val="32"/>
          <w:lang w:val="sq-AL"/>
        </w:rPr>
      </w:pPr>
    </w:p>
    <w:p w:rsidR="00037C85" w:rsidRPr="00FD1B77" w:rsidRDefault="00037C85" w:rsidP="00037C85">
      <w:pPr>
        <w:pStyle w:val="Paragrafi"/>
        <w:rPr>
          <w:rFonts w:cs="Times New Roman"/>
          <w:lang w:val="sq-AL"/>
        </w:rPr>
      </w:pPr>
      <w:r w:rsidRPr="00FD1B77">
        <w:rPr>
          <w:rFonts w:cs="Times New Roman"/>
          <w:lang w:val="sq-AL"/>
        </w:rPr>
        <w:t xml:space="preserve">Në pajtim me Seksionin 5.01 (Pezullimi), Seksionin 5.02 (Anulimi) dhe Seksionin 7.02 (Kushtet Paraprake të Hyrjes në Fuqi) të kësaj Marrëveshjeje, Granti livrohet nga Banka herë pas here në një ose disa Livrime në pajtim me dispozitat e mëposhtme: </w:t>
      </w:r>
    </w:p>
    <w:p w:rsidR="00037C85" w:rsidRPr="00FD1B77" w:rsidRDefault="00037C85" w:rsidP="00037C85">
      <w:pPr>
        <w:pStyle w:val="Paragrafi"/>
        <w:rPr>
          <w:rFonts w:cs="Times New Roman"/>
          <w:lang w:val="sq-AL"/>
        </w:rPr>
      </w:pPr>
      <w:bookmarkStart w:id="23" w:name="_Toc321314655"/>
      <w:r w:rsidRPr="00FD1B77">
        <w:rPr>
          <w:lang w:val="sq-AL"/>
        </w:rPr>
        <w:t xml:space="preserve">a) </w:t>
      </w:r>
      <w:r w:rsidRPr="00FD1B77">
        <w:rPr>
          <w:rFonts w:cs="Times New Roman"/>
          <w:lang w:val="sq-AL"/>
        </w:rPr>
        <w:t>Data e Fundit e Disponibilitetit të Grantit</w:t>
      </w:r>
      <w:bookmarkEnd w:id="23"/>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E drejta e Përfituesit për të kërkuar një Livrim sipas Grantit IPA 2010 në pajtim me këtë Marrëveshje hyn në fuqi në Datën e Hyrjes në Fuqi dhe pushon</w:t>
      </w:r>
      <w:r w:rsidR="002F0934" w:rsidRPr="00FD1B77">
        <w:rPr>
          <w:rFonts w:cs="Times New Roman"/>
          <w:lang w:val="sq-AL"/>
        </w:rPr>
        <w:t xml:space="preserve"> së </w:t>
      </w:r>
      <w:r w:rsidRPr="00FD1B77">
        <w:rPr>
          <w:rFonts w:cs="Times New Roman"/>
          <w:lang w:val="sq-AL"/>
        </w:rPr>
        <w:t xml:space="preserve">qeni në fuqi në rastin më të parë të: </w:t>
      </w:r>
      <w:r w:rsidRPr="00FD1B77">
        <w:rPr>
          <w:rFonts w:cs="Times New Roman"/>
          <w:lang w:val="sq-AL"/>
        </w:rPr>
        <w:lastRenderedPageBreak/>
        <w:t xml:space="preserve">i) data e fundit e disponibilitetit e caktuar në pajtim me Seksionin 2.02(f)(2) (Terma të Tjerë Financiarë të Huas) të Marrëveshjes së Huas; ose ii) 4 mars 2017; ose një datë tjetër e mëvonshme që Banka mund të caktojë në diskrecionin e saj dhe njofton Përfituesin. </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 xml:space="preserve">E drejta e Përfituesit për të kërkuar një Livrim sipas Grantit IPA 2011 në pajtim me këtë Marrëveshje hyn në fuqi në Datën e Hyrjes në Fuqi dhe pushon së qeni në fuqi në rastin më të parë të: i) data e fundit e disponibilitetit e caktuar në pajtim me Seksionin 2.02(f)(2) (Terma të Tjerë Financiarë të Huas) të Marrëveshjes së Huas; ose ii) 4 mars 2017; ose një datë tjetër e mëvonshme që Banka mund të caktojë në diskrecionin e saj dhe njofton Përfituesin. </w:t>
      </w:r>
    </w:p>
    <w:p w:rsidR="00037C85" w:rsidRPr="00FD1B77" w:rsidRDefault="00037C85" w:rsidP="00037C85">
      <w:pPr>
        <w:pStyle w:val="Paragrafi"/>
        <w:rPr>
          <w:rFonts w:cs="Times New Roman"/>
          <w:lang w:val="sq-AL"/>
        </w:rPr>
      </w:pPr>
      <w:bookmarkStart w:id="24" w:name="_Toc321314656"/>
      <w:r w:rsidRPr="00FD1B77">
        <w:rPr>
          <w:lang w:val="sq-AL"/>
        </w:rPr>
        <w:t xml:space="preserve">b) </w:t>
      </w:r>
      <w:r w:rsidRPr="00FD1B77">
        <w:rPr>
          <w:rFonts w:cs="Times New Roman"/>
          <w:lang w:val="sq-AL"/>
        </w:rPr>
        <w:t>Shpenzime të Përshtatshme</w:t>
      </w:r>
      <w:bookmarkEnd w:id="24"/>
    </w:p>
    <w:p w:rsidR="00037C85" w:rsidRPr="00FD1B77" w:rsidRDefault="00037C85" w:rsidP="00037C85">
      <w:pPr>
        <w:pStyle w:val="Paragrafi"/>
        <w:rPr>
          <w:rFonts w:cs="Times New Roman"/>
          <w:lang w:val="sq-AL"/>
        </w:rPr>
      </w:pPr>
      <w:r w:rsidRPr="00FD1B77">
        <w:rPr>
          <w:rFonts w:cs="Times New Roman"/>
          <w:lang w:val="sq-AL"/>
        </w:rPr>
        <w:t>Përveç kur Banka bie dakord ndryshe, Livrimet bëhen vetëm për të financuar:</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shpenzimet e bëra (ose nëse bie dakord Banka që do të bëhen) në lidhje me koston e arsyeshme të Zërave të Financuar nga Granti; dhe</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shpenzimet e bëra pas datës së kësaj Marrëveshjeje dhe para datës 4 mars 2017 ose një datë e mëvonshme që mund të caktojë Banka në diskrecionin e saj dhe njofton Përfituesin.</w:t>
      </w:r>
    </w:p>
    <w:p w:rsidR="00037C85" w:rsidRPr="00FD1B77" w:rsidRDefault="00037C85" w:rsidP="00037C85">
      <w:pPr>
        <w:pStyle w:val="Paragrafi"/>
        <w:rPr>
          <w:rFonts w:cs="Times New Roman"/>
          <w:lang w:val="sq-AL"/>
        </w:rPr>
      </w:pPr>
      <w:bookmarkStart w:id="25" w:name="_Toc321314657"/>
      <w:r w:rsidRPr="00FD1B77">
        <w:rPr>
          <w:lang w:val="sq-AL"/>
        </w:rPr>
        <w:t xml:space="preserve">c) </w:t>
      </w:r>
      <w:r w:rsidRPr="00FD1B77">
        <w:rPr>
          <w:rFonts w:cs="Times New Roman"/>
          <w:lang w:val="sq-AL"/>
        </w:rPr>
        <w:t>Kushtet e Livrimit</w:t>
      </w:r>
      <w:bookmarkEnd w:id="25"/>
    </w:p>
    <w:p w:rsidR="00037C85" w:rsidRPr="00FD1B77" w:rsidRDefault="00037C85" w:rsidP="00037C85">
      <w:pPr>
        <w:pStyle w:val="Paragrafi"/>
        <w:rPr>
          <w:rFonts w:cs="Times New Roman"/>
          <w:lang w:val="sq-AL"/>
        </w:rPr>
      </w:pPr>
      <w:r w:rsidRPr="00FD1B77">
        <w:rPr>
          <w:rFonts w:cs="Times New Roman"/>
          <w:lang w:val="sq-AL"/>
        </w:rPr>
        <w:t>Pa kufizuar përgjithësimin e Seksionit 2.02 (Livrimet) të kësaj Marrëveshjeje:</w:t>
      </w:r>
    </w:p>
    <w:p w:rsidR="00037C85" w:rsidRPr="00FD1B77" w:rsidRDefault="00037C85" w:rsidP="00037C85">
      <w:pPr>
        <w:pStyle w:val="Paragrafi"/>
        <w:rPr>
          <w:rFonts w:cs="Times New Roman"/>
          <w:lang w:val="sq-AL"/>
        </w:rPr>
      </w:pPr>
      <w:r w:rsidRPr="00FD1B77">
        <w:rPr>
          <w:lang w:val="sq-AL"/>
        </w:rPr>
        <w:t xml:space="preserve">1. </w:t>
      </w:r>
      <w:r w:rsidR="00C720F0">
        <w:rPr>
          <w:rFonts w:cs="Times New Roman"/>
          <w:lang w:val="sq-AL"/>
        </w:rPr>
        <w:t>Ç</w:t>
      </w:r>
      <w:r w:rsidRPr="00FD1B77">
        <w:rPr>
          <w:rFonts w:cs="Times New Roman"/>
          <w:lang w:val="sq-AL"/>
        </w:rPr>
        <w:t>do Livrim sipas Grantit IPA 2010 u nënshtrohet kushteve që:</w:t>
      </w: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të gjitha kushtet paraprake të livrimit të Transhit A të Financimit të Huas sipas Seksionit 6.01 (Kushtet Paraprake të Hyrjes në Fuqi të kësaj Marrëveshjeje dhe Livrimit të Transhit A) të Marrëveshjes së Huas janë përmbushur në formë dhe përmbajtje të pranueshme për Bankën; dhe</w:t>
      </w:r>
    </w:p>
    <w:p w:rsidR="00037C85" w:rsidRPr="00FD1B77" w:rsidRDefault="00037C85" w:rsidP="00037C85">
      <w:pPr>
        <w:pStyle w:val="Paragrafi"/>
        <w:rPr>
          <w:rFonts w:cs="Times New Roman"/>
          <w:lang w:val="sq-AL"/>
        </w:rPr>
      </w:pPr>
      <w:r w:rsidRPr="00FD1B77">
        <w:rPr>
          <w:rFonts w:cs="Times New Roman"/>
          <w:lang w:val="sq-AL"/>
        </w:rPr>
        <w:t>B. shuma e plotë e Grantit IPA 2010 e livruar nga Banka nuk kalon në asnjë rast 39.5% të shumës së plotë të livruar më parë ose njëkohësisht sipas Marrëveshjes së Huas.</w:t>
      </w:r>
    </w:p>
    <w:p w:rsidR="00037C85" w:rsidRPr="00FD1B77" w:rsidRDefault="00037C85" w:rsidP="00037C85">
      <w:pPr>
        <w:pStyle w:val="Paragrafi"/>
        <w:rPr>
          <w:rFonts w:cs="Times New Roman"/>
          <w:lang w:val="sq-AL"/>
        </w:rPr>
      </w:pPr>
      <w:r w:rsidRPr="00FD1B77">
        <w:rPr>
          <w:lang w:val="sq-AL"/>
        </w:rPr>
        <w:t xml:space="preserve">2. </w:t>
      </w:r>
      <w:r w:rsidR="00C720F0">
        <w:rPr>
          <w:rFonts w:cs="Times New Roman"/>
          <w:lang w:val="sq-AL"/>
        </w:rPr>
        <w:t>Ç</w:t>
      </w:r>
      <w:r w:rsidRPr="00FD1B77">
        <w:rPr>
          <w:rFonts w:cs="Times New Roman"/>
          <w:lang w:val="sq-AL"/>
        </w:rPr>
        <w:t>do Livrim sipas Grantit IPA 2011 u nënshtrohet kushteve, që:</w:t>
      </w: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të gjitha kushtet paraprake të livrimit të Transhit B të Financimit të Huas sipas Seksionit 6.03 (Kushtet Paraprake të Hyrjes në Fuqi të kësaj Marrëveshjeje dhe Livrimit të Transhit B), përveç vetëm Seksionit 6.03(a), të Marrëveshjes së Huas janë përmbushur në formë dhe përmbajtje të pranueshme për Bankën; dhe</w:t>
      </w:r>
    </w:p>
    <w:p w:rsidR="00037C85" w:rsidRPr="00FD1B77" w:rsidRDefault="00037C85" w:rsidP="00037C85">
      <w:pPr>
        <w:pStyle w:val="Paragrafi"/>
        <w:rPr>
          <w:rFonts w:cs="Times New Roman"/>
          <w:lang w:val="sq-AL"/>
        </w:rPr>
      </w:pPr>
      <w:r w:rsidRPr="00FD1B77">
        <w:rPr>
          <w:rFonts w:cs="Times New Roman"/>
          <w:lang w:val="sq-AL"/>
        </w:rPr>
        <w:t>B. shuma e plotë e Grantit IPA 2011 e livruar nga Banka nuk kalon në asnjë rast 28.64% të shumës së plotë të livruar më parë ose njëkohësisht sipas Marrëveshjes së Huas.</w:t>
      </w:r>
    </w:p>
    <w:p w:rsidR="00037C85" w:rsidRPr="00FD1B77" w:rsidRDefault="00037C85" w:rsidP="00037C85">
      <w:pPr>
        <w:pStyle w:val="Paragrafi"/>
        <w:rPr>
          <w:rFonts w:cs="Times New Roman"/>
          <w:lang w:val="sq-AL"/>
        </w:rPr>
      </w:pPr>
      <w:bookmarkStart w:id="26" w:name="_Toc321314658"/>
      <w:r w:rsidRPr="00FD1B77">
        <w:rPr>
          <w:lang w:val="sq-AL"/>
        </w:rPr>
        <w:t xml:space="preserve">d) </w:t>
      </w:r>
      <w:r w:rsidRPr="00FD1B77">
        <w:rPr>
          <w:rFonts w:cs="Times New Roman"/>
          <w:lang w:val="sq-AL"/>
        </w:rPr>
        <w:t>Kërkesë livrimi</w:t>
      </w:r>
      <w:bookmarkEnd w:id="26"/>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 xml:space="preserve">Përfituesi mund të kërkojë një Livrim duke i paraqitur Bankës një kërkesë origjinale për këtë Livrim, të nënshkruar nga Përfaqësuesi i Autorizuar i Përfituesit ose një person i caktuar nga Përfaqësuesi i Autorizuar i Përfituesit. Çdo kërkesë për Livrim bëhet në formën e Shtojcës 1 (Forma e Kërkesës për Livrim) dhe i paraqitet Bankës të paktën pesëmbëdhjetë (15) Ditë Pune para datës së propozuar të vlerës së këtij Livrimi. Kjo Kërkesë, përveç kur Banka bie dakord ndryshe, është e parevokushme dhe detyruese për Përfituesin. </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Çdo kërkesë për Livrim shoqërohet me ato dokumente ose prova të tjera që janë të mjaftueshme në formë dhe përmbajtje të bindin Bankën që Përfituesi ka të drejtën e shumës së Livrimit dhe që shuma e Livrimit do të përdoret ekskluzivisht për Zërat e Financuar nga Granti. Këto dokumente përfshijnë, por pa u kufizuar në faturat e Kontraktorit, të vërtetuara nga ose në emër të Përfituesit, në faturën faktike ose në formën e një vërtetimi të veçantë, që tregon konfirmimin e Përfituesit që mallrat, punët ose shërbimet janë dhënë rregullisht ose kryer në pajtim me kërkesat e kësaj Marrëveshjeje dhe Kontratës përkatëse.</w:t>
      </w:r>
    </w:p>
    <w:p w:rsidR="00037C85" w:rsidRPr="00FD1B77" w:rsidRDefault="00037C85" w:rsidP="00037C85">
      <w:pPr>
        <w:pStyle w:val="Paragrafi"/>
        <w:rPr>
          <w:rFonts w:cs="Times New Roman"/>
          <w:lang w:val="sq-AL"/>
        </w:rPr>
      </w:pPr>
      <w:bookmarkStart w:id="27" w:name="_Toc321314659"/>
      <w:r w:rsidRPr="00FD1B77">
        <w:rPr>
          <w:rFonts w:cs="Times New Roman"/>
          <w:lang w:val="sq-AL"/>
        </w:rPr>
        <w:t>e) Monedha e Livrimeve</w:t>
      </w:r>
      <w:bookmarkEnd w:id="27"/>
      <w:r w:rsidRPr="00FD1B77">
        <w:rPr>
          <w:rFonts w:cs="Times New Roman"/>
          <w:lang w:val="sq-AL"/>
        </w:rPr>
        <w:t xml:space="preserve"> </w:t>
      </w:r>
    </w:p>
    <w:p w:rsidR="00037C85" w:rsidRPr="00FD1B77" w:rsidRDefault="00037C85" w:rsidP="00037C85">
      <w:pPr>
        <w:pStyle w:val="Paragrafi"/>
        <w:rPr>
          <w:rFonts w:cs="Times New Roman"/>
          <w:lang w:val="sq-AL"/>
        </w:rPr>
      </w:pPr>
      <w:r w:rsidRPr="00FD1B77">
        <w:rPr>
          <w:rFonts w:cs="Times New Roman"/>
          <w:lang w:val="sq-AL"/>
        </w:rPr>
        <w:t>Livrimet bëhen në Euro në një shumë të barasvlershme me shpenzimet që do të financohen nga shumat e Grantit. Në rastin e shpenzimeve të bëra në Monedhën ose Monedhat e ndryshme nga Euro, shuma përkatëse e Disbursimit përcaktohet si më poshtë:</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Nëse Përfituesi e kërkon pagesën në Euro, Banka përcakton shumën e barasvlershme të Livrimit pas pagesës;</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 xml:space="preserve">Nëse Përfituesi kërkon pagesën në Monedhën ose Monedhat e shpenzimeve, Banka, me kusht që këto shpenzimeve të jenë në Monedhën ose Monedhat e disponueshme, e blen këtë Monedhë </w:t>
      </w:r>
      <w:r w:rsidRPr="00FD1B77">
        <w:rPr>
          <w:rFonts w:cs="Times New Roman"/>
          <w:lang w:val="sq-AL"/>
        </w:rPr>
        <w:lastRenderedPageBreak/>
        <w:t>ose Monedha në një mënyrë të tillë që Banka mund ta konsiderojë të përshtatshme. Shuma e barasvlershme e Livrimit përcaktohet nga Banka mbi bazën e shpenzimeve të shkëmbimit që janë pësuar ose do të pësoheshin nga Banka duke përdorur Euro për të përmbushur kërkesën.</w:t>
      </w:r>
    </w:p>
    <w:p w:rsidR="00037C85" w:rsidRPr="00FD1B77" w:rsidRDefault="00037C85" w:rsidP="00037C85">
      <w:pPr>
        <w:pStyle w:val="Paragrafi"/>
        <w:rPr>
          <w:rFonts w:cs="Times New Roman"/>
          <w:lang w:val="sq-AL"/>
        </w:rPr>
      </w:pPr>
      <w:bookmarkStart w:id="28" w:name="_Toc321314660"/>
      <w:r w:rsidRPr="00FD1B77">
        <w:rPr>
          <w:rFonts w:cs="Times New Roman"/>
          <w:lang w:val="sq-AL"/>
        </w:rPr>
        <w:t xml:space="preserve">f) Pagesat në </w:t>
      </w:r>
      <w:r w:rsidR="00C720F0" w:rsidRPr="00FD1B77">
        <w:rPr>
          <w:rFonts w:cs="Times New Roman"/>
          <w:lang w:val="sq-AL"/>
        </w:rPr>
        <w:t xml:space="preserve">monedha </w:t>
      </w:r>
      <w:r w:rsidRPr="00FD1B77">
        <w:rPr>
          <w:rFonts w:cs="Times New Roman"/>
          <w:lang w:val="sq-AL"/>
        </w:rPr>
        <w:t>të tjera</w:t>
      </w:r>
      <w:bookmarkEnd w:id="28"/>
    </w:p>
    <w:p w:rsidR="00037C85" w:rsidRPr="00FD1B77" w:rsidRDefault="00037C85" w:rsidP="00037C85">
      <w:pPr>
        <w:pStyle w:val="Paragrafi"/>
        <w:rPr>
          <w:rFonts w:cs="Times New Roman"/>
          <w:lang w:val="sq-AL"/>
        </w:rPr>
      </w:pPr>
      <w:r w:rsidRPr="00FD1B77">
        <w:rPr>
          <w:rFonts w:cs="Times New Roman"/>
          <w:lang w:val="sq-AL"/>
        </w:rPr>
        <w:t xml:space="preserve">Në rrethana të veçanta, Banka mund të përmbushë një kërkesë të Përfituesit që pagesa të bëhet në një Monedhë ose Monedha të ndryshme nga Euro ose në monedhën e shpenzimeve. Në këtë rast, Banka do ta blejë këtë Monedhë ose Monedha në atë mënyrë që Banka e konsideron të përshtatshme. Shuma e barasvlershme e Livrimit përcaktohet nga Banka mbi bazën e shpenzimeve të shkëmbimit që janë pësuar ose do të pësoheshin nga Banka duke përdorur Euro për të përmbushur kërkesën. </w:t>
      </w:r>
    </w:p>
    <w:p w:rsidR="00037C85" w:rsidRPr="00FD1B77" w:rsidRDefault="00037C85" w:rsidP="00037C85">
      <w:pPr>
        <w:pStyle w:val="Paragrafi"/>
        <w:rPr>
          <w:rFonts w:cs="Times New Roman"/>
          <w:lang w:val="sq-AL"/>
        </w:rPr>
      </w:pPr>
      <w:bookmarkStart w:id="29" w:name="_Toc321314661"/>
      <w:r w:rsidRPr="00FD1B77">
        <w:rPr>
          <w:rFonts w:cs="Times New Roman"/>
          <w:lang w:val="sq-AL"/>
        </w:rPr>
        <w:t>g) Shuma Minimale e Livrimit</w:t>
      </w:r>
      <w:bookmarkEnd w:id="29"/>
    </w:p>
    <w:p w:rsidR="00037C85" w:rsidRPr="00FD1B77" w:rsidRDefault="00037C85" w:rsidP="00037C85">
      <w:pPr>
        <w:pStyle w:val="Paragrafi"/>
        <w:rPr>
          <w:rFonts w:cs="Times New Roman"/>
          <w:lang w:val="sq-AL"/>
        </w:rPr>
      </w:pPr>
      <w:r w:rsidRPr="00FD1B77">
        <w:rPr>
          <w:rFonts w:cs="Times New Roman"/>
          <w:lang w:val="sq-AL"/>
        </w:rPr>
        <w:t>Përveç Livrimit të fundit ose kur Banka bie dakord ndryshe, Livrimet bëhen në shumat prej jo më pak</w:t>
      </w:r>
      <w:r w:rsidR="002F0934" w:rsidRPr="00FD1B77">
        <w:rPr>
          <w:rFonts w:cs="Times New Roman"/>
          <w:lang w:val="sq-AL"/>
        </w:rPr>
        <w:t xml:space="preserve"> së </w:t>
      </w:r>
      <w:r w:rsidRPr="00FD1B77">
        <w:rPr>
          <w:rFonts w:cs="Times New Roman"/>
          <w:lang w:val="sq-AL"/>
        </w:rPr>
        <w:t>250.000 Euro.</w:t>
      </w:r>
    </w:p>
    <w:p w:rsidR="00037C85" w:rsidRPr="00FD1B77" w:rsidRDefault="00037C85" w:rsidP="00037C85">
      <w:pPr>
        <w:pStyle w:val="Paragrafi"/>
        <w:rPr>
          <w:rFonts w:cs="Times New Roman"/>
          <w:lang w:val="sq-AL"/>
        </w:rPr>
      </w:pPr>
      <w:bookmarkStart w:id="30" w:name="_Toc321314662"/>
      <w:r w:rsidRPr="00FD1B77">
        <w:rPr>
          <w:rFonts w:cs="Times New Roman"/>
          <w:lang w:val="sq-AL"/>
        </w:rPr>
        <w:t>h) Parapagimi</w:t>
      </w:r>
      <w:bookmarkEnd w:id="30"/>
    </w:p>
    <w:p w:rsidR="00037C85" w:rsidRPr="00FD1B77" w:rsidRDefault="00037C85" w:rsidP="00037C85">
      <w:pPr>
        <w:pStyle w:val="Paragrafi"/>
        <w:rPr>
          <w:rFonts w:cs="Times New Roman"/>
          <w:lang w:val="sq-AL"/>
        </w:rPr>
      </w:pPr>
      <w:r w:rsidRPr="00FD1B77">
        <w:rPr>
          <w:rFonts w:cs="Times New Roman"/>
          <w:lang w:val="sq-AL"/>
        </w:rPr>
        <w:t xml:space="preserve">Pa kufizuar përgjithësimin e Seksionit 2.02 (Livrimet) të kësaj Marrëveshjeje, dhe përveç kur bihet dakord ndryshe nga Banka, çdo Livrim i kërkuar nga Përfituesi për një parapagim shoqërohet nga një garanci, në formë dhe përmbajtje të pranueshme për Bankën, të lëshuar në interes të Bankës nga një bankë ose institucion financiar i njohur, në shumat dhe monedhat e barabarta me shumën e Livrimit. </w:t>
      </w:r>
    </w:p>
    <w:p w:rsidR="00037C85" w:rsidRPr="00FD1B77" w:rsidRDefault="00037C85" w:rsidP="00037C85">
      <w:pPr>
        <w:pStyle w:val="Paragrafi"/>
        <w:rPr>
          <w:rFonts w:cs="Times New Roman"/>
          <w:sz w:val="14"/>
          <w:lang w:val="sq-AL"/>
        </w:rPr>
      </w:pPr>
    </w:p>
    <w:p w:rsidR="00037C85" w:rsidRPr="00FD1B77" w:rsidRDefault="00037C85" w:rsidP="00037C85">
      <w:pPr>
        <w:pStyle w:val="NeniNr"/>
        <w:rPr>
          <w:kern w:val="32"/>
          <w:lang w:val="sq-AL"/>
        </w:rPr>
      </w:pPr>
      <w:bookmarkStart w:id="31" w:name="_Toc321314663"/>
      <w:r w:rsidRPr="00FD1B77">
        <w:rPr>
          <w:kern w:val="32"/>
          <w:lang w:val="sq-AL"/>
        </w:rPr>
        <w:t xml:space="preserve">Seksioni 2.03 </w:t>
      </w:r>
    </w:p>
    <w:p w:rsidR="00037C85" w:rsidRPr="00FD1B77" w:rsidRDefault="00037C85" w:rsidP="00037C85">
      <w:pPr>
        <w:pStyle w:val="NeniTitull"/>
        <w:rPr>
          <w:kern w:val="32"/>
          <w:lang w:val="sq-AL"/>
        </w:rPr>
      </w:pPr>
      <w:r w:rsidRPr="00FD1B77">
        <w:rPr>
          <w:kern w:val="32"/>
          <w:lang w:val="sq-AL"/>
        </w:rPr>
        <w:t>Detyrimet e Kushtëzuara dhe të Pakushtëzuara për Rimbursim</w:t>
      </w:r>
      <w:bookmarkEnd w:id="31"/>
    </w:p>
    <w:p w:rsidR="00037C85" w:rsidRPr="00FD1B77" w:rsidRDefault="00037C85" w:rsidP="00037C85">
      <w:pPr>
        <w:pStyle w:val="Paragrafi"/>
        <w:rPr>
          <w:rFonts w:cs="Times New Roman"/>
          <w:kern w:val="32"/>
          <w:lang w:val="sq-AL"/>
        </w:rPr>
      </w:pPr>
    </w:p>
    <w:p w:rsidR="00037C85" w:rsidRPr="00FD1B77" w:rsidRDefault="00037C85" w:rsidP="00037C85">
      <w:pPr>
        <w:pStyle w:val="Paragrafi"/>
        <w:rPr>
          <w:rFonts w:cs="Times New Roman"/>
          <w:kern w:val="32"/>
          <w:lang w:val="sq-AL"/>
        </w:rPr>
      </w:pPr>
      <w:r w:rsidRPr="00FD1B77">
        <w:rPr>
          <w:lang w:val="sq-AL"/>
        </w:rPr>
        <w:t xml:space="preserve">a) </w:t>
      </w:r>
      <w:r w:rsidRPr="00FD1B77">
        <w:rPr>
          <w:rFonts w:cs="Times New Roman"/>
          <w:kern w:val="32"/>
          <w:lang w:val="sq-AL"/>
        </w:rPr>
        <w:t>Me kërkesë të Përfituesit, në formë dhe përmbajtje të pranueshme për Bankën, Banka, në pajtim me dispozitat e zbatueshme të Manualit të Livrimit të BERZH-it,</w:t>
      </w:r>
      <w:r w:rsidRPr="00FD1B77">
        <w:rPr>
          <w:rFonts w:cs="Times New Roman"/>
          <w:lang w:val="sq-AL"/>
        </w:rPr>
        <w:t xml:space="preserve"> </w:t>
      </w:r>
      <w:r w:rsidRPr="00FD1B77">
        <w:rPr>
          <w:rFonts w:cs="Times New Roman"/>
          <w:i/>
          <w:lang w:val="sq-AL"/>
        </w:rPr>
        <w:t>mutatis mutandis</w:t>
      </w:r>
      <w:r w:rsidRPr="00FD1B77">
        <w:rPr>
          <w:rFonts w:cs="Times New Roman"/>
          <w:kern w:val="32"/>
          <w:lang w:val="sq-AL"/>
        </w:rPr>
        <w:t>, mund të caktojë detyrime të kushtëzuara ose të pakushtëzuara për Rimbursimin për të rimbursuar pagesat e bëra nga bankat sipas letrave të kredisë në lidhje me shpenzimet që duhet të financohen nga Granti. Çdo rimbursim i tillë përbën një Livrim.</w:t>
      </w:r>
    </w:p>
    <w:p w:rsidR="00037C85" w:rsidRPr="00FD1B77" w:rsidRDefault="00037C85" w:rsidP="00037C85">
      <w:pPr>
        <w:pStyle w:val="Paragrafi"/>
        <w:rPr>
          <w:rFonts w:cs="Times New Roman"/>
          <w:kern w:val="32"/>
          <w:lang w:val="sq-AL"/>
        </w:rPr>
      </w:pPr>
      <w:r w:rsidRPr="00FD1B77">
        <w:rPr>
          <w:lang w:val="sq-AL"/>
        </w:rPr>
        <w:t xml:space="preserve">b) </w:t>
      </w:r>
      <w:r w:rsidRPr="00FD1B77">
        <w:rPr>
          <w:rFonts w:cs="Times New Roman"/>
          <w:kern w:val="32"/>
          <w:lang w:val="sq-AL"/>
        </w:rPr>
        <w:t xml:space="preserve">Në rastin e një Detyrimi të kushtëzuar për rimbursimin, detyrimi i Bankës për të paguar pezullohet ose pushon menjëherë pas një pezullimi ose anulimi të Grantit nga Banka në pajtim me </w:t>
      </w:r>
      <w:r w:rsidRPr="00FD1B77">
        <w:rPr>
          <w:rFonts w:cs="Times New Roman"/>
          <w:lang w:val="sq-AL"/>
        </w:rPr>
        <w:t>Seksionin 5.01 (Pezullimi) ose Seksionin 5.02 (Anulimi) të kësaj Marrëveshjeje.</w:t>
      </w:r>
    </w:p>
    <w:p w:rsidR="00037C85" w:rsidRPr="00FD1B77" w:rsidRDefault="00037C85" w:rsidP="00037C85">
      <w:pPr>
        <w:pStyle w:val="Paragrafi"/>
        <w:rPr>
          <w:rFonts w:cs="Times New Roman"/>
          <w:kern w:val="32"/>
          <w:lang w:val="sq-AL"/>
        </w:rPr>
      </w:pPr>
      <w:r w:rsidRPr="00FD1B77">
        <w:rPr>
          <w:lang w:val="sq-AL"/>
        </w:rPr>
        <w:t xml:space="preserve">c) </w:t>
      </w:r>
      <w:r w:rsidRPr="00FD1B77">
        <w:rPr>
          <w:rFonts w:cs="Times New Roman"/>
          <w:kern w:val="32"/>
          <w:lang w:val="sq-AL"/>
        </w:rPr>
        <w:t xml:space="preserve">Në rastin e një detyrimi të pakushtëzuar të Rimbursimit, Detyrimi i Bankës për të bërë një pagesë nuk ndikohet nga një pezullim ose anulim pasues i Grantit. </w:t>
      </w:r>
    </w:p>
    <w:p w:rsidR="00037C85" w:rsidRDefault="00037C85" w:rsidP="00037C85">
      <w:pPr>
        <w:pStyle w:val="Paragrafi"/>
        <w:rPr>
          <w:rFonts w:cs="Times New Roman"/>
          <w:kern w:val="32"/>
          <w:sz w:val="14"/>
          <w:lang w:val="sq-AL"/>
        </w:rPr>
      </w:pPr>
    </w:p>
    <w:p w:rsidR="00656F82" w:rsidRDefault="00656F82" w:rsidP="00037C85">
      <w:pPr>
        <w:pStyle w:val="Paragrafi"/>
        <w:rPr>
          <w:rFonts w:cs="Times New Roman"/>
          <w:kern w:val="32"/>
          <w:sz w:val="14"/>
          <w:lang w:val="sq-AL"/>
        </w:rPr>
      </w:pPr>
    </w:p>
    <w:p w:rsidR="00656F82" w:rsidRDefault="00656F82" w:rsidP="00037C85">
      <w:pPr>
        <w:pStyle w:val="Paragrafi"/>
        <w:rPr>
          <w:rFonts w:cs="Times New Roman"/>
          <w:kern w:val="32"/>
          <w:sz w:val="14"/>
          <w:lang w:val="sq-AL"/>
        </w:rPr>
      </w:pPr>
    </w:p>
    <w:p w:rsidR="00656F82" w:rsidRPr="00656F82" w:rsidRDefault="00656F82" w:rsidP="00037C85">
      <w:pPr>
        <w:pStyle w:val="Paragrafi"/>
        <w:rPr>
          <w:rFonts w:cs="Times New Roman"/>
          <w:kern w:val="32"/>
          <w:sz w:val="14"/>
          <w:lang w:val="sq-AL"/>
        </w:rPr>
      </w:pPr>
    </w:p>
    <w:p w:rsidR="00037C85" w:rsidRPr="00FD1B77" w:rsidRDefault="00037C85" w:rsidP="00037C85">
      <w:pPr>
        <w:pStyle w:val="NeniNr"/>
        <w:rPr>
          <w:kern w:val="32"/>
          <w:lang w:val="sq-AL"/>
        </w:rPr>
      </w:pPr>
      <w:bookmarkStart w:id="32" w:name="_Toc321314664"/>
      <w:r w:rsidRPr="00FD1B77">
        <w:rPr>
          <w:kern w:val="32"/>
          <w:lang w:val="sq-AL"/>
        </w:rPr>
        <w:t xml:space="preserve">Seksioni 2.04 </w:t>
      </w:r>
    </w:p>
    <w:p w:rsidR="00037C85" w:rsidRPr="00FD1B77" w:rsidRDefault="00037C85" w:rsidP="00037C85">
      <w:pPr>
        <w:pStyle w:val="NeniTitull"/>
        <w:rPr>
          <w:kern w:val="32"/>
          <w:lang w:val="sq-AL"/>
        </w:rPr>
      </w:pPr>
      <w:r w:rsidRPr="00FD1B77">
        <w:rPr>
          <w:kern w:val="32"/>
          <w:lang w:val="sq-AL"/>
        </w:rPr>
        <w:t>Anulimi nga Përfituesi</w:t>
      </w:r>
      <w:bookmarkEnd w:id="32"/>
    </w:p>
    <w:p w:rsidR="00037C85" w:rsidRPr="00FD1B77" w:rsidRDefault="00037C85" w:rsidP="00037C85">
      <w:pPr>
        <w:pStyle w:val="Paragrafi"/>
        <w:rPr>
          <w:rFonts w:cs="Times New Roman"/>
          <w:kern w:val="32"/>
          <w:lang w:val="sq-AL"/>
        </w:rPr>
      </w:pPr>
    </w:p>
    <w:p w:rsidR="00037C85" w:rsidRPr="00FD1B77" w:rsidRDefault="00037C85" w:rsidP="00037C85">
      <w:pPr>
        <w:pStyle w:val="Paragrafi"/>
        <w:rPr>
          <w:rFonts w:cs="Times New Roman"/>
          <w:lang w:val="sq-AL"/>
        </w:rPr>
      </w:pPr>
      <w:r w:rsidRPr="00FD1B77">
        <w:rPr>
          <w:rFonts w:cs="Times New Roman"/>
          <w:lang w:val="sq-AL"/>
        </w:rPr>
        <w:t>Përfituesi mund të anulojë në çdo kohë, në jo më pak</w:t>
      </w:r>
      <w:r w:rsidR="002F0934" w:rsidRPr="00FD1B77">
        <w:rPr>
          <w:rFonts w:cs="Times New Roman"/>
          <w:lang w:val="sq-AL"/>
        </w:rPr>
        <w:t xml:space="preserve"> së </w:t>
      </w:r>
      <w:r w:rsidRPr="00FD1B77">
        <w:rPr>
          <w:rFonts w:cs="Times New Roman"/>
          <w:lang w:val="sq-AL"/>
        </w:rPr>
        <w:t>tridhjetë (30) ditë Pune para njoftimit me shkrim drejtuar Bankës, plotësisht ose pjesërisht, çdo pjesë të palivruar të Grantit. Çdo njoftim i tillë anulimi nga Përfituesi është i parevokueshëm dhe detyrues për Përfituesin.</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33" w:name="_Toc321314665"/>
      <w:r w:rsidRPr="00FD1B77">
        <w:rPr>
          <w:kern w:val="32"/>
          <w:lang w:val="sq-AL"/>
        </w:rPr>
        <w:t xml:space="preserve">Seksioni 2.05 </w:t>
      </w:r>
    </w:p>
    <w:p w:rsidR="00037C85" w:rsidRPr="00FD1B77" w:rsidRDefault="00037C85" w:rsidP="00037C85">
      <w:pPr>
        <w:pStyle w:val="NeniTitull"/>
        <w:rPr>
          <w:kern w:val="32"/>
          <w:lang w:val="sq-AL"/>
        </w:rPr>
      </w:pPr>
      <w:r w:rsidRPr="00FD1B77">
        <w:rPr>
          <w:kern w:val="32"/>
          <w:lang w:val="sq-AL"/>
        </w:rPr>
        <w:t>Pagesat</w:t>
      </w:r>
      <w:bookmarkEnd w:id="33"/>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Përveç kur bihet dakord ndryshe me shkrim nga Banka, shumat që duhet të livrohen nga Banka sipas kësaj Marrëveshjeje paguhen drejtpërdrejt në llogarinë e Kontraktorit përkatës që e përcakton Përfituesi në kërkesën e tij për Livrim.</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Nëse data e kërkueshme për një pagesë sipas kësaj Marrëveshjeje do të binte përndryshe në një ditë që nuk është Ditë Pune, kjo pagesë bëhet e kërkueshme në Ditën pasuese të Punës.</w:t>
      </w:r>
    </w:p>
    <w:p w:rsidR="00037C85" w:rsidRPr="00FD1B77" w:rsidRDefault="00037C85" w:rsidP="00037C85">
      <w:pPr>
        <w:pStyle w:val="Paragrafi"/>
        <w:rPr>
          <w:rFonts w:cs="Times New Roman"/>
          <w:lang w:val="sq-AL"/>
        </w:rPr>
      </w:pPr>
      <w:r w:rsidRPr="00FD1B77">
        <w:rPr>
          <w:lang w:val="sq-AL"/>
        </w:rPr>
        <w:t xml:space="preserve">c) </w:t>
      </w:r>
      <w:r w:rsidRPr="00FD1B77">
        <w:rPr>
          <w:rFonts w:cs="Times New Roman"/>
          <w:lang w:val="sq-AL"/>
        </w:rPr>
        <w:t>Çdo shumë që mund të bëhet e kërkueshme nga Banka sipas kësaj Marrëveshjeje paguhet pa kompensim ose kundërpretendim në Euro për vlerën në datën e kërkueshme, në atë llogari në Londër, Angli ose një vend tjetër që Banka mund të caktojë herë pas here me një njoftim drejtuar Përfituesit.</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34" w:name="_Toc321314666"/>
      <w:r w:rsidRPr="00FD1B77">
        <w:rPr>
          <w:kern w:val="32"/>
          <w:lang w:val="sq-AL"/>
        </w:rPr>
        <w:t xml:space="preserve">Seksioni 2.06 </w:t>
      </w:r>
    </w:p>
    <w:p w:rsidR="00037C85" w:rsidRPr="00FD1B77" w:rsidRDefault="00037C85" w:rsidP="00037C85">
      <w:pPr>
        <w:pStyle w:val="NeniTitull"/>
        <w:rPr>
          <w:kern w:val="32"/>
          <w:lang w:val="sq-AL"/>
        </w:rPr>
      </w:pPr>
      <w:r w:rsidRPr="00FD1B77">
        <w:rPr>
          <w:kern w:val="32"/>
          <w:lang w:val="sq-AL"/>
        </w:rPr>
        <w:t>Rialokimi</w:t>
      </w:r>
      <w:bookmarkEnd w:id="34"/>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Nëse Banka vlerëson që shuma e Grantit e alokuar në një Zë të Financuar nga Granti do të jetë e mjaftueshme për të financuar përqindjen e rënë dakord të shpenzimeve për atë Zë të Financuar të Grantit, Banka, nëpërmjet njoftimit drejtuar Përfituesit, mund të:</w:t>
      </w:r>
    </w:p>
    <w:p w:rsidR="00037C85" w:rsidRPr="00FD1B77" w:rsidRDefault="00037C85" w:rsidP="00037C85">
      <w:pPr>
        <w:pStyle w:val="Paragrafi"/>
        <w:rPr>
          <w:rFonts w:cs="Times New Roman"/>
          <w:lang w:val="sq-AL"/>
        </w:rPr>
      </w:pPr>
      <w:r w:rsidRPr="00FD1B77">
        <w:rPr>
          <w:lang w:val="sq-AL"/>
        </w:rPr>
        <w:t xml:space="preserve">i) </w:t>
      </w:r>
      <w:r w:rsidRPr="00FD1B77">
        <w:rPr>
          <w:rFonts w:cs="Times New Roman"/>
          <w:lang w:val="sq-AL"/>
        </w:rPr>
        <w:t>rialokojë në këtë Zë të Financuar nga Granti në masën e kërkuar për të përmbushur diferencën e vlerësuar, shuma të Grantit që para këtij rialokimi kanë qenë alokuar</w:t>
      </w:r>
      <w:r w:rsidR="002F0934" w:rsidRPr="00FD1B77">
        <w:rPr>
          <w:rFonts w:cs="Times New Roman"/>
          <w:lang w:val="sq-AL"/>
        </w:rPr>
        <w:t xml:space="preserve"> të </w:t>
      </w:r>
      <w:r w:rsidRPr="00FD1B77">
        <w:rPr>
          <w:rFonts w:cs="Times New Roman"/>
          <w:lang w:val="sq-AL"/>
        </w:rPr>
        <w:t>një Zë tjetër i Financuar i Grantit dhe që sipas mendimit të Bankës, nuk nevojiten për të përmbushur shpenzime të tjera; dhe</w:t>
      </w:r>
    </w:p>
    <w:p w:rsidR="00037C85" w:rsidRPr="00FD1B77" w:rsidRDefault="00037C85" w:rsidP="00037C85">
      <w:pPr>
        <w:pStyle w:val="Paragrafi"/>
        <w:rPr>
          <w:rFonts w:cs="Times New Roman"/>
          <w:lang w:val="sq-AL"/>
        </w:rPr>
      </w:pPr>
      <w:r w:rsidRPr="00FD1B77">
        <w:rPr>
          <w:rFonts w:cs="Times New Roman"/>
          <w:lang w:val="sq-AL"/>
        </w:rPr>
        <w:t>ii) nëse ky rialokim nuk mund të përmbushë diferencën e parashikuar, mund të ulë përqindjen e shpenzimeve që do të financohen me qëllim që Livrimet e tjera sipas këtij Zëri të Financuar nga Granti të mund të vazhdojnë derisa të bëhen të gjitha shpenzimet sipas saj.</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Në rast</w:t>
      </w:r>
      <w:r w:rsidR="002F0934" w:rsidRPr="00FD1B77">
        <w:rPr>
          <w:rFonts w:cs="Times New Roman"/>
          <w:lang w:val="sq-AL"/>
        </w:rPr>
        <w:t xml:space="preserve"> së </w:t>
      </w:r>
      <w:r w:rsidRPr="00FD1B77">
        <w:rPr>
          <w:rFonts w:cs="Times New Roman"/>
          <w:lang w:val="sq-AL"/>
        </w:rPr>
        <w:t>një rialokim ndodh në pajtim me paragrafin (a)(i) të mësipërm, Përfituesi mund t’i kërkojë Bankës të bëjë një rialokim tjetër të një shume të barasvlershme të shumave të Grantit</w:t>
      </w:r>
      <w:r w:rsidR="002F0934" w:rsidRPr="00FD1B77">
        <w:rPr>
          <w:rFonts w:cs="Times New Roman"/>
          <w:lang w:val="sq-AL"/>
        </w:rPr>
        <w:t xml:space="preserve"> të </w:t>
      </w:r>
      <w:r w:rsidRPr="00FD1B77">
        <w:rPr>
          <w:rFonts w:cs="Times New Roman"/>
          <w:lang w:val="sq-AL"/>
        </w:rPr>
        <w:t>një Zë tjetër i Financuar i Grantit që është rënë dakord bashkërisht nga Përfituesi dhe Banka.</w:t>
      </w:r>
      <w:r w:rsidRPr="00FD1B77">
        <w:rPr>
          <w:rFonts w:eastAsia="Times New Roman" w:cs="Times New Roman"/>
          <w:lang w:val="sq-AL"/>
        </w:rPr>
        <w:t xml:space="preserve"> Banka jep rialokimin e kërkuar me njoftim ndaj Marrësit. Një rialokim i tillë bëhet efektiv kur jepet njoftimi. </w:t>
      </w:r>
    </w:p>
    <w:p w:rsidR="00037C85" w:rsidRPr="00FD1B77" w:rsidRDefault="00037C85" w:rsidP="00037C85">
      <w:pPr>
        <w:pStyle w:val="Paragrafi"/>
        <w:rPr>
          <w:rFonts w:cs="Times New Roman"/>
          <w:lang w:val="sq-AL"/>
        </w:rPr>
      </w:pPr>
    </w:p>
    <w:p w:rsidR="00037C85" w:rsidRPr="00FD1B77" w:rsidRDefault="00037C85" w:rsidP="00037C85">
      <w:pPr>
        <w:pStyle w:val="NeniNr"/>
        <w:rPr>
          <w:caps/>
          <w:kern w:val="32"/>
          <w:lang w:val="sq-AL"/>
        </w:rPr>
      </w:pPr>
      <w:bookmarkStart w:id="35" w:name="_Toc321314667"/>
      <w:r w:rsidRPr="00FD1B77">
        <w:rPr>
          <w:kern w:val="32"/>
          <w:lang w:val="sq-AL"/>
        </w:rPr>
        <w:t xml:space="preserve">Neni </w:t>
      </w:r>
      <w:r w:rsidRPr="00FD1B77">
        <w:rPr>
          <w:caps/>
          <w:kern w:val="32"/>
          <w:lang w:val="sq-AL"/>
        </w:rPr>
        <w:t>3</w:t>
      </w:r>
    </w:p>
    <w:p w:rsidR="00037C85" w:rsidRPr="00FD1B77" w:rsidRDefault="00037C85" w:rsidP="00037C85">
      <w:pPr>
        <w:pStyle w:val="NeniTitull"/>
        <w:rPr>
          <w:caps/>
          <w:kern w:val="32"/>
          <w:lang w:val="sq-AL"/>
        </w:rPr>
      </w:pPr>
      <w:r w:rsidRPr="00FD1B77">
        <w:rPr>
          <w:caps/>
          <w:kern w:val="32"/>
          <w:lang w:val="sq-AL"/>
        </w:rPr>
        <w:t>E</w:t>
      </w:r>
      <w:r w:rsidRPr="00FD1B77">
        <w:rPr>
          <w:kern w:val="32"/>
          <w:lang w:val="sq-AL"/>
        </w:rPr>
        <w:t>kzekutimi i Projektit</w:t>
      </w:r>
      <w:bookmarkEnd w:id="35"/>
      <w:r w:rsidRPr="00FD1B77">
        <w:rPr>
          <w:kern w:val="32"/>
          <w:lang w:val="sq-AL"/>
        </w:rPr>
        <w:t xml:space="preserve"> </w:t>
      </w:r>
    </w:p>
    <w:p w:rsidR="00037C85" w:rsidRPr="00FD1B77" w:rsidRDefault="00037C85" w:rsidP="00037C85">
      <w:pPr>
        <w:pStyle w:val="Paragrafi"/>
        <w:rPr>
          <w:rFonts w:cs="Times New Roman"/>
          <w:kern w:val="32"/>
          <w:lang w:val="sq-AL"/>
        </w:rPr>
      </w:pPr>
    </w:p>
    <w:p w:rsidR="00037C85" w:rsidRPr="00FD1B77" w:rsidRDefault="00037C85" w:rsidP="00037C85">
      <w:pPr>
        <w:pStyle w:val="NeniNr"/>
        <w:rPr>
          <w:kern w:val="32"/>
          <w:lang w:val="sq-AL"/>
        </w:rPr>
      </w:pPr>
      <w:bookmarkStart w:id="36" w:name="_Toc321314668"/>
      <w:r w:rsidRPr="00FD1B77">
        <w:rPr>
          <w:kern w:val="32"/>
          <w:lang w:val="sq-AL"/>
        </w:rPr>
        <w:t xml:space="preserve">Seksioni 3.01 </w:t>
      </w:r>
    </w:p>
    <w:p w:rsidR="00037C85" w:rsidRPr="00FD1B77" w:rsidRDefault="00037C85" w:rsidP="00037C85">
      <w:pPr>
        <w:pStyle w:val="NeniTitull"/>
        <w:rPr>
          <w:kern w:val="32"/>
          <w:lang w:val="sq-AL"/>
        </w:rPr>
      </w:pPr>
      <w:r w:rsidRPr="00FD1B77">
        <w:rPr>
          <w:kern w:val="32"/>
          <w:lang w:val="sq-AL"/>
        </w:rPr>
        <w:t xml:space="preserve">Bashkëpunimi dhe </w:t>
      </w:r>
      <w:r w:rsidR="00C720F0" w:rsidRPr="00FD1B77">
        <w:rPr>
          <w:kern w:val="32"/>
          <w:lang w:val="sq-AL"/>
        </w:rPr>
        <w:t>informimi</w:t>
      </w:r>
      <w:bookmarkEnd w:id="36"/>
    </w:p>
    <w:p w:rsidR="00037C85" w:rsidRPr="00FD1B77" w:rsidRDefault="00037C85" w:rsidP="00037C85">
      <w:pPr>
        <w:pStyle w:val="Paragrafi"/>
        <w:rPr>
          <w:rFonts w:cs="Times New Roman"/>
          <w:kern w:val="32"/>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 xml:space="preserve">Dispozitat e Seksionit 4.01 (Bashkëpunimi dhe Informimi) i Termave dhe Kushteve Standarde zbatohen sikur të ishin parashikuar këtu plotësisht </w:t>
      </w:r>
      <w:r w:rsidRPr="00FD1B77">
        <w:rPr>
          <w:rFonts w:cs="Times New Roman"/>
          <w:i/>
          <w:lang w:val="sq-AL"/>
        </w:rPr>
        <w:t>mutatis mutandis</w:t>
      </w:r>
      <w:r w:rsidRPr="00FD1B77">
        <w:rPr>
          <w:rFonts w:cs="Times New Roman"/>
          <w:lang w:val="sq-AL"/>
        </w:rPr>
        <w:t>, duke përfshirë pa cenuar përgjithësimin e tij, sikur:</w:t>
      </w:r>
    </w:p>
    <w:p w:rsidR="00037C85" w:rsidRPr="00FD1B77" w:rsidRDefault="00037C85" w:rsidP="00037C85">
      <w:pPr>
        <w:pStyle w:val="Paragrafi"/>
        <w:rPr>
          <w:rFonts w:eastAsia="SimSun" w:cs="Times New Roman"/>
          <w:lang w:val="sq-AL" w:eastAsia="zh-CN"/>
        </w:rPr>
      </w:pPr>
      <w:r w:rsidRPr="00FD1B77">
        <w:rPr>
          <w:rFonts w:cs="Times New Roman"/>
          <w:lang w:val="sq-AL"/>
        </w:rPr>
        <w:t>i) referencat</w:t>
      </w:r>
      <w:r w:rsidR="002F0934" w:rsidRPr="00FD1B77">
        <w:rPr>
          <w:rFonts w:cs="Times New Roman"/>
          <w:lang w:val="sq-AL"/>
        </w:rPr>
        <w:t xml:space="preserve"> të </w:t>
      </w:r>
      <w:r w:rsidRPr="00FD1B77">
        <w:rPr>
          <w:rFonts w:cs="Times New Roman"/>
          <w:lang w:val="sq-AL"/>
        </w:rPr>
        <w:t>“Huamarrësi” të lexoheshin si referenca</w:t>
      </w:r>
      <w:r w:rsidR="002F0934" w:rsidRPr="00FD1B77">
        <w:rPr>
          <w:rFonts w:cs="Times New Roman"/>
          <w:lang w:val="sq-AL"/>
        </w:rPr>
        <w:t xml:space="preserve"> të </w:t>
      </w:r>
      <w:r w:rsidRPr="00FD1B77">
        <w:rPr>
          <w:rFonts w:cs="Times New Roman"/>
          <w:lang w:val="sq-AL"/>
        </w:rPr>
        <w:t>“Përfituesi”;</w:t>
      </w:r>
    </w:p>
    <w:p w:rsidR="00037C85" w:rsidRPr="00FD1B77" w:rsidRDefault="00037C85" w:rsidP="00037C85">
      <w:pPr>
        <w:pStyle w:val="Paragrafi"/>
        <w:rPr>
          <w:rFonts w:eastAsia="SimSun" w:cs="Times New Roman"/>
          <w:lang w:val="sq-AL" w:eastAsia="zh-CN"/>
        </w:rPr>
      </w:pPr>
      <w:r w:rsidRPr="00FD1B77">
        <w:rPr>
          <w:rFonts w:cs="Times New Roman"/>
          <w:lang w:val="sq-AL"/>
        </w:rPr>
        <w:t>ii) referencat</w:t>
      </w:r>
      <w:r w:rsidR="002F0934" w:rsidRPr="00FD1B77">
        <w:rPr>
          <w:rFonts w:cs="Times New Roman"/>
          <w:lang w:val="sq-AL"/>
        </w:rPr>
        <w:t xml:space="preserve"> të </w:t>
      </w:r>
      <w:r w:rsidRPr="00FD1B77">
        <w:rPr>
          <w:rFonts w:cs="Times New Roman"/>
          <w:lang w:val="sq-AL"/>
        </w:rPr>
        <w:t>“Huaja” të lexoheshin si referenca</w:t>
      </w:r>
      <w:r w:rsidR="002F0934" w:rsidRPr="00FD1B77">
        <w:rPr>
          <w:rFonts w:cs="Times New Roman"/>
          <w:lang w:val="sq-AL"/>
        </w:rPr>
        <w:t xml:space="preserve"> të </w:t>
      </w:r>
      <w:r w:rsidRPr="00FD1B77">
        <w:rPr>
          <w:rFonts w:cs="Times New Roman"/>
          <w:lang w:val="sq-AL"/>
        </w:rPr>
        <w:t>“Granti”; dhe</w:t>
      </w:r>
    </w:p>
    <w:p w:rsidR="00037C85" w:rsidRPr="00FD1B77" w:rsidRDefault="00037C85" w:rsidP="00037C85">
      <w:pPr>
        <w:pStyle w:val="Paragrafi"/>
        <w:rPr>
          <w:rFonts w:eastAsia="SimSun" w:cs="Times New Roman"/>
          <w:lang w:val="sq-AL" w:eastAsia="zh-CN"/>
        </w:rPr>
      </w:pPr>
      <w:r w:rsidRPr="00FD1B77">
        <w:rPr>
          <w:rFonts w:cs="Times New Roman"/>
          <w:lang w:val="sq-AL"/>
        </w:rPr>
        <w:t>iii) referencat</w:t>
      </w:r>
      <w:r w:rsidR="002F0934" w:rsidRPr="00FD1B77">
        <w:rPr>
          <w:rFonts w:cs="Times New Roman"/>
          <w:lang w:val="sq-AL"/>
        </w:rPr>
        <w:t xml:space="preserve"> të </w:t>
      </w:r>
      <w:r w:rsidRPr="00FD1B77">
        <w:rPr>
          <w:rFonts w:cs="Times New Roman"/>
          <w:lang w:val="sq-AL"/>
        </w:rPr>
        <w:t>“Marrëveshja e Huas” të lexoheshin si referenca</w:t>
      </w:r>
      <w:r w:rsidR="002F0934" w:rsidRPr="00FD1B77">
        <w:rPr>
          <w:rFonts w:cs="Times New Roman"/>
          <w:lang w:val="sq-AL"/>
        </w:rPr>
        <w:t xml:space="preserve"> të </w:t>
      </w:r>
      <w:r w:rsidRPr="00FD1B77">
        <w:rPr>
          <w:rFonts w:cs="Times New Roman"/>
          <w:lang w:val="sq-AL"/>
        </w:rPr>
        <w:t>“kjo Marrëveshje”.</w:t>
      </w:r>
    </w:p>
    <w:p w:rsidR="00037C85" w:rsidRPr="00FD1B77" w:rsidRDefault="00037C85" w:rsidP="00037C85">
      <w:pPr>
        <w:pStyle w:val="Paragrafi"/>
        <w:rPr>
          <w:rFonts w:cs="Times New Roman"/>
          <w:lang w:val="sq-AL"/>
        </w:rPr>
      </w:pPr>
      <w:bookmarkStart w:id="37" w:name="_Toc228880180"/>
      <w:r w:rsidRPr="00FD1B77">
        <w:rPr>
          <w:lang w:val="sq-AL"/>
        </w:rPr>
        <w:t xml:space="preserve">b) </w:t>
      </w:r>
      <w:r w:rsidRPr="00FD1B77">
        <w:rPr>
          <w:rFonts w:cs="Times New Roman"/>
          <w:lang w:val="sq-AL"/>
        </w:rPr>
        <w:t xml:space="preserve">Në marrjen e informacionit në lidhje me Marrëveshjen e Huas, Banka mund të përdorë dhe të mbështetet mbi çdo informacion të tillë në cilësinë e saj si dhënëse e Grantit sipas kësaj Marrëveshjeje. </w:t>
      </w:r>
    </w:p>
    <w:p w:rsidR="00037C85" w:rsidRPr="00FD1B77" w:rsidRDefault="00037C85" w:rsidP="00037C85">
      <w:pPr>
        <w:pStyle w:val="Paragrafi"/>
        <w:rPr>
          <w:rFonts w:cs="Times New Roman"/>
          <w:spacing w:val="10"/>
          <w:lang w:val="sq-AL"/>
        </w:rPr>
      </w:pPr>
    </w:p>
    <w:p w:rsidR="00037C85" w:rsidRPr="00FD1B77" w:rsidRDefault="00037C85" w:rsidP="00037C85">
      <w:pPr>
        <w:pStyle w:val="NeniNr"/>
        <w:rPr>
          <w:kern w:val="32"/>
          <w:lang w:val="sq-AL"/>
        </w:rPr>
      </w:pPr>
      <w:bookmarkStart w:id="38" w:name="_Toc321314669"/>
      <w:bookmarkEnd w:id="37"/>
      <w:r w:rsidRPr="00FD1B77">
        <w:rPr>
          <w:kern w:val="32"/>
          <w:lang w:val="sq-AL"/>
        </w:rPr>
        <w:t xml:space="preserve">Seksioni 3.02 </w:t>
      </w:r>
    </w:p>
    <w:p w:rsidR="00037C85" w:rsidRPr="00FD1B77" w:rsidRDefault="00037C85" w:rsidP="00037C85">
      <w:pPr>
        <w:pStyle w:val="NeniTitull"/>
        <w:rPr>
          <w:kern w:val="32"/>
          <w:lang w:val="sq-AL"/>
        </w:rPr>
      </w:pPr>
      <w:r w:rsidRPr="00FD1B77">
        <w:rPr>
          <w:kern w:val="32"/>
          <w:lang w:val="sq-AL"/>
        </w:rPr>
        <w:t xml:space="preserve">Përgjegjësitë në lidhje me </w:t>
      </w:r>
      <w:r w:rsidR="00C720F0" w:rsidRPr="00FD1B77">
        <w:rPr>
          <w:kern w:val="32"/>
          <w:lang w:val="sq-AL"/>
        </w:rPr>
        <w:t xml:space="preserve">ekzekutimin </w:t>
      </w:r>
      <w:r w:rsidRPr="00FD1B77">
        <w:rPr>
          <w:kern w:val="32"/>
          <w:lang w:val="sq-AL"/>
        </w:rPr>
        <w:t>e Projektit</w:t>
      </w:r>
      <w:bookmarkEnd w:id="38"/>
    </w:p>
    <w:p w:rsidR="00037C85" w:rsidRPr="00FD1B77" w:rsidRDefault="00037C85" w:rsidP="00037C85">
      <w:pPr>
        <w:pStyle w:val="NeniTitull"/>
        <w:rPr>
          <w:spacing w:val="10"/>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Përfituesi, nëse Banka nuk bie dakord ndryshe:</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 xml:space="preserve">zbaton Projektin me kujdesin dhe eficiencën e duhur dhe në pajtim me Marrëveshjen e Huas; </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 xml:space="preserve">zbaton Projektin në pajtim me Planin e Veprimit Mjedisor dhe Social dhe Kërkesat e Caktuara të Përmbushjes, në pajtim me çdo modifikim që Banka mund të bjerë dakord me shkrim; </w:t>
      </w:r>
    </w:p>
    <w:p w:rsidR="00037C85" w:rsidRPr="00FD1B77" w:rsidRDefault="00037C85" w:rsidP="00037C85">
      <w:pPr>
        <w:pStyle w:val="Paragrafi"/>
        <w:rPr>
          <w:rFonts w:cs="Times New Roman"/>
          <w:lang w:val="sq-AL"/>
        </w:rPr>
      </w:pPr>
      <w:r w:rsidRPr="00FD1B77">
        <w:rPr>
          <w:rFonts w:cs="Times New Roman"/>
          <w:lang w:val="sq-AL"/>
        </w:rPr>
        <w:t>3. krijon dhe operon gjatë gjithë kohës së zbatimit të Projektit një Grup Drejtues Projekti, që përbëhet nga përfaqësues të Delegacionit të Bashkimit Evropian në Tiranë dhe të Fondit Shqiptar të Zhvillimit dhe që kryesohet nga Drejtori i Përgjithshëm i Fondit Shqiptar të Zhvillimit, që është përgjegjës për monitorimin e përgjithshëm të Projektit dhe mblidhet të paktën çdo gjashtë muaj;</w:t>
      </w:r>
      <w:r w:rsidRPr="00FD1B77">
        <w:rPr>
          <w:rFonts w:cs="Times New Roman"/>
          <w:color w:val="000000"/>
          <w:lang w:val="sq-AL"/>
        </w:rPr>
        <w:t xml:space="preserve"> </w:t>
      </w:r>
    </w:p>
    <w:p w:rsidR="00037C85" w:rsidRPr="00FD1B77" w:rsidRDefault="00037C85" w:rsidP="00037C85">
      <w:pPr>
        <w:pStyle w:val="Paragrafi"/>
        <w:rPr>
          <w:rFonts w:cs="Times New Roman"/>
          <w:lang w:val="sq-AL"/>
        </w:rPr>
      </w:pPr>
      <w:r w:rsidRPr="00FD1B77">
        <w:rPr>
          <w:rFonts w:cs="Times New Roman"/>
          <w:lang w:val="sq-AL"/>
        </w:rPr>
        <w:t>4. merr masa që Fondi Shqiptar i Zhvillimit të caktojë personel të kualifikuar për të mbështetur Grupin e Drejtimit të Projektit duke përgatitur agjendën dhe protokollin e mbledhjeve;</w:t>
      </w:r>
    </w:p>
    <w:p w:rsidR="00037C85" w:rsidRPr="00FD1B77" w:rsidRDefault="00037C85" w:rsidP="00037C85">
      <w:pPr>
        <w:pStyle w:val="Paragrafi"/>
        <w:rPr>
          <w:rFonts w:cs="Times New Roman"/>
          <w:lang w:val="sq-AL"/>
        </w:rPr>
      </w:pPr>
      <w:r w:rsidRPr="00FD1B77">
        <w:rPr>
          <w:rFonts w:cs="Times New Roman"/>
          <w:lang w:val="sq-AL"/>
        </w:rPr>
        <w:t>5. merr të gjitha masat e nevojshme për të gjitha Marrëveshjet e Operacioneve dhe Mirëmbajtjes që duhet të nënshkruhen para tenderit ndërmjet Fondit Shqiptar të Zhvillimit dhe njësive të pushtetit lokal, të cilat përfshijnë: i) parimet e përgjithshme për prokurimin dhe menaxhimin e kontratave shumëvjeçare të mirëmbajtjes; ii) konfirmimin që kostoja e kontratës shumëvjeçare të mirëmbajtjes të përfshihet në buxhetin e njësive të pushtetit lokal për të pesta vitet e ardhshme; iii) një projektkontratë shumëvjeçare për mirëmbajtjen rutinë për një periudhë pesëvjeçare, me një standard në pajtim me kategorizimin funksional të rrugës;</w:t>
      </w:r>
    </w:p>
    <w:p w:rsidR="00037C85" w:rsidRPr="00FD1B77" w:rsidRDefault="00037C85" w:rsidP="00037C85">
      <w:pPr>
        <w:pStyle w:val="Paragrafi"/>
        <w:rPr>
          <w:rFonts w:cs="Times New Roman"/>
          <w:lang w:val="sq-AL"/>
        </w:rPr>
      </w:pPr>
      <w:r w:rsidRPr="00FD1B77">
        <w:rPr>
          <w:rFonts w:cs="Times New Roman"/>
          <w:lang w:val="sq-AL"/>
        </w:rPr>
        <w:t xml:space="preserve">6. merr masa që Fondi Shqiptar i Zhvillimit të ofrojë trajnim për nëpunësit brenda njësive të pushtetit lokal, të cilët do të punojnë për mirëmbajtjen; dhe </w:t>
      </w:r>
    </w:p>
    <w:p w:rsidR="00037C85" w:rsidRPr="00FD1B77" w:rsidRDefault="00037C85" w:rsidP="00037C85">
      <w:pPr>
        <w:pStyle w:val="Paragrafi"/>
        <w:rPr>
          <w:rFonts w:cs="Times New Roman"/>
          <w:lang w:val="sq-AL"/>
        </w:rPr>
      </w:pPr>
      <w:r w:rsidRPr="00FD1B77">
        <w:rPr>
          <w:rFonts w:cs="Times New Roman"/>
          <w:lang w:val="sq-AL"/>
        </w:rPr>
        <w:t>7. merr të gjitha masat e nevojshme për të siguruar përfundimin me sukses të Projektit deri më 31 dhjetor 2015 ose në një datë të mëvonshme që mund të bihet dakord me shkrim ndërmjet Palëve.</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 xml:space="preserve">Dispozitat e Seksionit 4.02(b), 4.02(d) dhe 4.02(f) (Përgjegjësitë në lidhje me Ekzekutimin e Projektit) i Termave dhe Kushteve Standarde zbatohen sikur të të ishin parashikuar këtu plotësisht </w:t>
      </w:r>
      <w:r w:rsidRPr="00FD1B77">
        <w:rPr>
          <w:rFonts w:cs="Times New Roman"/>
          <w:i/>
          <w:lang w:val="sq-AL"/>
        </w:rPr>
        <w:t>mutatis mutandis</w:t>
      </w:r>
      <w:r w:rsidRPr="00FD1B77">
        <w:rPr>
          <w:rFonts w:cs="Times New Roman"/>
          <w:lang w:val="sq-AL"/>
        </w:rPr>
        <w:t>, duke përfshirë pa cenuar përgjithësimin e tij, sikur:</w:t>
      </w:r>
    </w:p>
    <w:p w:rsidR="00037C85" w:rsidRPr="00FD1B77" w:rsidRDefault="00037C85" w:rsidP="00037C85">
      <w:pPr>
        <w:pStyle w:val="Paragrafi"/>
        <w:rPr>
          <w:rFonts w:eastAsia="SimSun" w:cs="Times New Roman"/>
          <w:lang w:val="sq-AL" w:eastAsia="zh-CN"/>
        </w:rPr>
      </w:pPr>
      <w:r w:rsidRPr="00FD1B77">
        <w:rPr>
          <w:lang w:val="sq-AL"/>
        </w:rPr>
        <w:t xml:space="preserve">i) </w:t>
      </w:r>
      <w:r w:rsidRPr="00FD1B77">
        <w:rPr>
          <w:rFonts w:cs="Times New Roman"/>
          <w:lang w:val="sq-AL"/>
        </w:rPr>
        <w:t>referencat</w:t>
      </w:r>
      <w:r w:rsidR="002F0934" w:rsidRPr="00FD1B77">
        <w:rPr>
          <w:rFonts w:cs="Times New Roman"/>
          <w:lang w:val="sq-AL"/>
        </w:rPr>
        <w:t xml:space="preserve"> të </w:t>
      </w:r>
      <w:r w:rsidRPr="00FD1B77">
        <w:rPr>
          <w:rFonts w:cs="Times New Roman"/>
          <w:lang w:val="sq-AL"/>
        </w:rPr>
        <w:t>“Huamarrësi” të lexoheshin si referenca</w:t>
      </w:r>
      <w:r w:rsidR="002F0934" w:rsidRPr="00FD1B77">
        <w:rPr>
          <w:rFonts w:cs="Times New Roman"/>
          <w:lang w:val="sq-AL"/>
        </w:rPr>
        <w:t xml:space="preserve"> të </w:t>
      </w:r>
      <w:r w:rsidRPr="00FD1B77">
        <w:rPr>
          <w:rFonts w:cs="Times New Roman"/>
          <w:lang w:val="sq-AL"/>
        </w:rPr>
        <w:t>“Përfituesi”; dhe</w:t>
      </w:r>
    </w:p>
    <w:p w:rsidR="00037C85" w:rsidRPr="00FD1B77" w:rsidRDefault="00037C85" w:rsidP="00037C85">
      <w:pPr>
        <w:pStyle w:val="Paragrafi"/>
        <w:rPr>
          <w:rFonts w:eastAsia="SimSun" w:cs="Times New Roman"/>
          <w:lang w:val="sq-AL" w:eastAsia="zh-CN"/>
        </w:rPr>
      </w:pPr>
      <w:r w:rsidRPr="00FD1B77">
        <w:rPr>
          <w:lang w:val="sq-AL"/>
        </w:rPr>
        <w:t xml:space="preserve">ii) </w:t>
      </w:r>
      <w:r w:rsidRPr="00FD1B77">
        <w:rPr>
          <w:rFonts w:cs="Times New Roman"/>
          <w:lang w:val="sq-AL"/>
        </w:rPr>
        <w:t>referencat</w:t>
      </w:r>
      <w:r w:rsidR="002F0934" w:rsidRPr="00FD1B77">
        <w:rPr>
          <w:rFonts w:cs="Times New Roman"/>
          <w:lang w:val="sq-AL"/>
        </w:rPr>
        <w:t xml:space="preserve"> të </w:t>
      </w:r>
      <w:r w:rsidRPr="00FD1B77">
        <w:rPr>
          <w:rFonts w:cs="Times New Roman"/>
          <w:lang w:val="sq-AL"/>
        </w:rPr>
        <w:t>“shumat e Huas” të lexoheshin si referenca</w:t>
      </w:r>
      <w:r w:rsidR="002F0934" w:rsidRPr="00FD1B77">
        <w:rPr>
          <w:rFonts w:cs="Times New Roman"/>
          <w:lang w:val="sq-AL"/>
        </w:rPr>
        <w:t xml:space="preserve"> të </w:t>
      </w:r>
      <w:r w:rsidRPr="00FD1B77">
        <w:rPr>
          <w:rFonts w:cs="Times New Roman"/>
          <w:lang w:val="sq-AL"/>
        </w:rPr>
        <w:t>“Granti”.</w:t>
      </w:r>
    </w:p>
    <w:p w:rsidR="00037C85" w:rsidRPr="00FD1B77" w:rsidRDefault="00037C85" w:rsidP="00037C85">
      <w:pPr>
        <w:pStyle w:val="Paragrafi"/>
        <w:rPr>
          <w:rFonts w:eastAsia="SimSun" w:cs="Times New Roman"/>
          <w:lang w:val="sq-AL" w:eastAsia="zh-CN"/>
        </w:rPr>
      </w:pPr>
    </w:p>
    <w:p w:rsidR="00037C85" w:rsidRPr="00FD1B77" w:rsidRDefault="00037C85" w:rsidP="00037C85">
      <w:pPr>
        <w:pStyle w:val="NeniNr"/>
        <w:rPr>
          <w:kern w:val="32"/>
          <w:lang w:val="sq-AL"/>
        </w:rPr>
      </w:pPr>
      <w:bookmarkStart w:id="39" w:name="_Toc321314670"/>
      <w:r w:rsidRPr="00FD1B77">
        <w:rPr>
          <w:kern w:val="32"/>
          <w:lang w:val="sq-AL"/>
        </w:rPr>
        <w:t xml:space="preserve">Seksioni 3.03 </w:t>
      </w:r>
    </w:p>
    <w:p w:rsidR="00037C85" w:rsidRPr="00FD1B77" w:rsidRDefault="00037C85" w:rsidP="00037C85">
      <w:pPr>
        <w:pStyle w:val="NeniTitull"/>
        <w:rPr>
          <w:kern w:val="32"/>
          <w:lang w:val="sq-AL"/>
        </w:rPr>
      </w:pPr>
      <w:r w:rsidRPr="00FD1B77">
        <w:rPr>
          <w:kern w:val="32"/>
          <w:lang w:val="sq-AL"/>
        </w:rPr>
        <w:t>Përputhshmëria mjedisore dhe sociale</w:t>
      </w:r>
      <w:bookmarkEnd w:id="39"/>
    </w:p>
    <w:p w:rsidR="00037C85" w:rsidRPr="00FD1B77" w:rsidRDefault="00037C85" w:rsidP="00037C85">
      <w:pPr>
        <w:pStyle w:val="Paragrafi"/>
        <w:rPr>
          <w:rFonts w:cs="Times New Roman"/>
          <w:kern w:val="32"/>
          <w:lang w:val="sq-AL"/>
        </w:rPr>
      </w:pPr>
    </w:p>
    <w:p w:rsidR="00037C85" w:rsidRPr="00FD1B77" w:rsidRDefault="00037C85" w:rsidP="00037C85">
      <w:pPr>
        <w:pStyle w:val="Paragrafi"/>
        <w:rPr>
          <w:rFonts w:cs="Times New Roman"/>
          <w:kern w:val="32"/>
          <w:lang w:val="sq-AL"/>
        </w:rPr>
      </w:pPr>
      <w:r w:rsidRPr="00FD1B77">
        <w:rPr>
          <w:rFonts w:cs="Times New Roman"/>
          <w:kern w:val="32"/>
          <w:lang w:val="sq-AL"/>
        </w:rPr>
        <w:t>Përveç kur Banka bie dakord ndryshe, Përfituesi siguron që pjesa e Projektit e financuar nga Granti të kryhet në pajtim me Seksionin 3.03 (Detyrimet e Përputhshmërisë Mjedisore dhe Sociale) të Marrëveshjes së Huas.</w:t>
      </w:r>
    </w:p>
    <w:p w:rsidR="00037C85" w:rsidRPr="00FD1B77" w:rsidRDefault="00037C85" w:rsidP="00037C85">
      <w:pPr>
        <w:pStyle w:val="NeniNr"/>
        <w:rPr>
          <w:kern w:val="32"/>
          <w:lang w:val="sq-AL"/>
        </w:rPr>
      </w:pPr>
      <w:bookmarkStart w:id="40" w:name="_Toc321314671"/>
      <w:r w:rsidRPr="00FD1B77">
        <w:rPr>
          <w:kern w:val="32"/>
          <w:lang w:val="sq-AL"/>
        </w:rPr>
        <w:t xml:space="preserve">Seksioni 3.04 </w:t>
      </w:r>
    </w:p>
    <w:p w:rsidR="00037C85" w:rsidRPr="00FD1B77" w:rsidRDefault="00037C85" w:rsidP="00037C85">
      <w:pPr>
        <w:pStyle w:val="NeniTitull"/>
        <w:rPr>
          <w:kern w:val="32"/>
          <w:lang w:val="sq-AL"/>
        </w:rPr>
      </w:pPr>
      <w:r w:rsidRPr="00FD1B77">
        <w:rPr>
          <w:kern w:val="32"/>
          <w:lang w:val="sq-AL"/>
        </w:rPr>
        <w:t>Prokurimi</w:t>
      </w:r>
      <w:bookmarkEnd w:id="40"/>
      <w:r w:rsidRPr="00FD1B77">
        <w:rPr>
          <w:kern w:val="32"/>
          <w:lang w:val="sq-AL"/>
        </w:rPr>
        <w:t xml:space="preserve"> </w:t>
      </w:r>
    </w:p>
    <w:p w:rsidR="00037C85" w:rsidRPr="00FD1B77" w:rsidRDefault="00037C85" w:rsidP="00037C85">
      <w:pPr>
        <w:pStyle w:val="Paragrafi"/>
        <w:rPr>
          <w:rFonts w:eastAsia="SimSun" w:cs="Times New Roman"/>
          <w:lang w:val="sq-AL" w:eastAsia="zh-CN"/>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 xml:space="preserve">Përveç kur Banka bie dakord ndryshe, prokurimi i Zërave të Financuar nga Granti rregullohet nga Rregullat e Prokurimit të BERZH-it. </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 xml:space="preserve">Zërat e financuar nga Granti prokurohen me tender të hapur dhe në raste të veçanta me pëlqimin paraprak me shkrim të Bankës, nëpërmjet tenderit konkurrues lokal. </w:t>
      </w:r>
    </w:p>
    <w:p w:rsidR="00037C85" w:rsidRPr="00FD1B77" w:rsidRDefault="00037C85" w:rsidP="00037C85">
      <w:pPr>
        <w:pStyle w:val="Paragrafi"/>
        <w:rPr>
          <w:rFonts w:cs="Times New Roman"/>
          <w:lang w:val="sq-AL"/>
        </w:rPr>
      </w:pPr>
      <w:r w:rsidRPr="00FD1B77">
        <w:rPr>
          <w:lang w:val="sq-AL"/>
        </w:rPr>
        <w:t xml:space="preserve">c) </w:t>
      </w:r>
      <w:r w:rsidRPr="00FD1B77">
        <w:rPr>
          <w:rFonts w:cs="Times New Roman"/>
          <w:lang w:val="sq-AL"/>
        </w:rPr>
        <w:t xml:space="preserve">Për qëllimet e Seksionit 3.04 (a) dhe (b), procedurat për tender të hapur dhe standardet për procedurat e tenderimit lokal të hapur janë parashikuar në Kapitullin 3 të Rregullave të Prokurimit të BERZH-it. </w:t>
      </w:r>
    </w:p>
    <w:p w:rsidR="00037C85" w:rsidRPr="00FD1B77" w:rsidRDefault="00037C85" w:rsidP="00037C85">
      <w:pPr>
        <w:pStyle w:val="Paragrafi"/>
        <w:rPr>
          <w:rFonts w:cs="Times New Roman"/>
          <w:lang w:val="sq-AL"/>
        </w:rPr>
      </w:pPr>
      <w:r w:rsidRPr="00FD1B77">
        <w:rPr>
          <w:lang w:val="sq-AL"/>
        </w:rPr>
        <w:t xml:space="preserve">d) </w:t>
      </w:r>
      <w:r w:rsidRPr="00FD1B77">
        <w:rPr>
          <w:rFonts w:cs="Times New Roman"/>
          <w:lang w:val="sq-AL"/>
        </w:rPr>
        <w:t>Të gjitha kontratat u nënshtrohen procedurave të rishikimit pasues të Bankës sipas parashikimit në Rregullat e Prokurimit të BERZH-it.</w:t>
      </w:r>
    </w:p>
    <w:p w:rsidR="00037C85" w:rsidRPr="00FD1B77" w:rsidRDefault="00037C85" w:rsidP="00037C85">
      <w:pPr>
        <w:pStyle w:val="Paragrafi"/>
        <w:rPr>
          <w:rFonts w:cs="Times New Roman"/>
          <w:kern w:val="32"/>
          <w:lang w:val="sq-AL"/>
        </w:rPr>
      </w:pPr>
      <w:bookmarkStart w:id="41" w:name="_Toc321314672"/>
    </w:p>
    <w:p w:rsidR="00037C85" w:rsidRPr="00FD1B77" w:rsidRDefault="00037C85" w:rsidP="00037C85">
      <w:pPr>
        <w:pStyle w:val="NeniNr"/>
        <w:rPr>
          <w:kern w:val="32"/>
          <w:lang w:val="sq-AL"/>
        </w:rPr>
      </w:pPr>
      <w:r w:rsidRPr="00FD1B77">
        <w:rPr>
          <w:kern w:val="32"/>
          <w:lang w:val="sq-AL"/>
        </w:rPr>
        <w:t>Seksioni 3.05</w:t>
      </w:r>
    </w:p>
    <w:p w:rsidR="00037C85" w:rsidRPr="00FD1B77" w:rsidRDefault="00037C85" w:rsidP="00037C85">
      <w:pPr>
        <w:pStyle w:val="NeniTitull"/>
        <w:rPr>
          <w:kern w:val="32"/>
          <w:lang w:val="sq-AL"/>
        </w:rPr>
      </w:pPr>
      <w:r w:rsidRPr="00FD1B77">
        <w:rPr>
          <w:kern w:val="32"/>
          <w:lang w:val="sq-AL"/>
        </w:rPr>
        <w:t xml:space="preserve">Regjistrat dhe raportet e Projektit; </w:t>
      </w:r>
      <w:r w:rsidR="00C720F0" w:rsidRPr="00FD1B77">
        <w:rPr>
          <w:kern w:val="32"/>
          <w:lang w:val="sq-AL"/>
        </w:rPr>
        <w:t>ekzaminimet</w:t>
      </w:r>
      <w:bookmarkEnd w:id="41"/>
    </w:p>
    <w:p w:rsidR="00037C85" w:rsidRPr="00FD1B77" w:rsidRDefault="00037C85" w:rsidP="00037C85">
      <w:pPr>
        <w:pStyle w:val="Paragrafi"/>
        <w:rPr>
          <w:rFonts w:cs="Times New Roman"/>
          <w:color w:val="000000"/>
          <w:spacing w:val="10"/>
          <w:lang w:val="sq-AL"/>
        </w:rPr>
      </w:pPr>
    </w:p>
    <w:p w:rsidR="00037C85" w:rsidRPr="00FD1B77" w:rsidRDefault="00037C85" w:rsidP="00037C85">
      <w:pPr>
        <w:pStyle w:val="Paragrafi"/>
        <w:rPr>
          <w:rFonts w:eastAsia="SimSun" w:cs="Times New Roman"/>
          <w:lang w:val="sq-AL" w:eastAsia="zh-CN"/>
        </w:rPr>
      </w:pPr>
      <w:r w:rsidRPr="00FD1B77">
        <w:rPr>
          <w:lang w:val="sq-AL"/>
        </w:rPr>
        <w:t xml:space="preserve">a) </w:t>
      </w:r>
      <w:r w:rsidRPr="00FD1B77">
        <w:rPr>
          <w:rFonts w:cs="Times New Roman"/>
          <w:lang w:val="sq-AL"/>
        </w:rPr>
        <w:t>Përfituesi garanton që informacioni i dhënë Bankës nga FSHZH-ja në emër të Përfituesit dhe regjistrat e mbajtur nga FSHZH-ja në emër të Përfituesit, në pajtim me detyrimet e Përfituesit, në cilësinë e tij si Huamarrës, në pajtim me Seksionin 3.05 (Shpeshtësia e Raportimit dhe Kërkesat e Paraqitjeve) të Marrëveshjes së Huas, si dhe Seksionin 4.04 (Regjistrat dhe Raportet e Projektit) dhe Seksionin 5.02 (Raportimi) të Termave dhe Kushteve Standarde:</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 xml:space="preserve">përfshijnë informacion të hollësishëm në lidhje me Kontratat, Kontraktorët, Livrimet, Grantin dhe përdorimin e tij, Zërat e Financuar nga Granti, si dhe statusin e përputhshmërisë me çdo detyrim që parashikohet në këtë Marrëveshje në formë dhe përmbajtje të pranueshme për Bankën; </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 xml:space="preserve">përmban informacion të plotë për të mundësuar konstatimin e Grantit të dalluar nga Financimi i Huas; </w:t>
      </w:r>
    </w:p>
    <w:p w:rsidR="00037C85" w:rsidRPr="00FD1B77" w:rsidRDefault="00037C85" w:rsidP="00037C85">
      <w:pPr>
        <w:pStyle w:val="Paragrafi"/>
        <w:rPr>
          <w:rFonts w:cs="Times New Roman"/>
          <w:lang w:val="sq-AL"/>
        </w:rPr>
      </w:pPr>
      <w:r w:rsidRPr="00FD1B77">
        <w:rPr>
          <w:lang w:val="sq-AL"/>
        </w:rPr>
        <w:t xml:space="preserve">3. </w:t>
      </w:r>
      <w:r w:rsidRPr="00FD1B77">
        <w:rPr>
          <w:rFonts w:cs="Times New Roman"/>
          <w:lang w:val="sq-AL"/>
        </w:rPr>
        <w:t>përmban informacion të plotë për të mundësuar konstatimin e Grantit IPA 2010 të dalluar nga Granti IPA 2011; dhe</w:t>
      </w:r>
    </w:p>
    <w:p w:rsidR="00037C85" w:rsidRPr="00FD1B77" w:rsidRDefault="00037C85" w:rsidP="00037C85">
      <w:pPr>
        <w:pStyle w:val="Paragrafi"/>
        <w:rPr>
          <w:rFonts w:cs="Times New Roman"/>
          <w:lang w:val="sq-AL"/>
        </w:rPr>
      </w:pPr>
      <w:r w:rsidRPr="00FD1B77">
        <w:rPr>
          <w:lang w:val="sq-AL"/>
        </w:rPr>
        <w:t xml:space="preserve">4. </w:t>
      </w:r>
      <w:r w:rsidRPr="00FD1B77">
        <w:rPr>
          <w:rFonts w:cs="Times New Roman"/>
          <w:lang w:val="sq-AL"/>
        </w:rPr>
        <w:t>përfshin çdo informacion tjetër në lidhje, ndërmjet të tjerash, me Përfituesin, Projektin dhe transaksionet e parashikuara në Marrëveshje që Banka mund të kërkojë në mënyrë të arsyeshme herë pas here.</w:t>
      </w:r>
    </w:p>
    <w:p w:rsidR="00037C85" w:rsidRPr="00FD1B77" w:rsidRDefault="00037C85" w:rsidP="00037C85">
      <w:pPr>
        <w:pStyle w:val="Paragrafi"/>
        <w:rPr>
          <w:rFonts w:eastAsia="SimSun" w:cs="Times New Roman"/>
          <w:lang w:val="sq-AL" w:eastAsia="zh-CN"/>
        </w:rPr>
      </w:pPr>
      <w:r w:rsidRPr="00FD1B77">
        <w:rPr>
          <w:lang w:val="sq-AL"/>
        </w:rPr>
        <w:t xml:space="preserve">b) </w:t>
      </w:r>
      <w:r w:rsidRPr="00FD1B77">
        <w:rPr>
          <w:rFonts w:cs="Times New Roman"/>
          <w:lang w:val="sq-AL"/>
        </w:rPr>
        <w:t>Menjëherë sapo të jetë e mundur, por në çdo rast brenda tridhjetë (30) ditëve pas përfundimit të Kontratës së fundit, Përfituesi i paraqet ose merr masa që Fondi Shqiptar i Zhvillimit t’i paraqesë Bankës (nëse kërkohet nga Banka, të certifikuar nga një nëpunës i autorizuar i Përfituesit) një raport përfundimtar në lidhje me përdorimin e Grantit IPA 2010 dhe të Grantit IPA 2011, që specifikon me hollësi të gjitha Kontratat, të gjithë Kontraktorët, Zërat e Financuar nga Granti dhe grafikët e dorëzimit dhe ngritjes dhe krahasimin me parashikimet fillestare.</w:t>
      </w:r>
    </w:p>
    <w:p w:rsidR="00037C85" w:rsidRPr="00FD1B77" w:rsidRDefault="00037C85" w:rsidP="00037C85">
      <w:pPr>
        <w:pStyle w:val="Paragrafi"/>
        <w:rPr>
          <w:rFonts w:eastAsia="SimSun" w:cs="Times New Roman"/>
          <w:lang w:val="sq-AL" w:eastAsia="zh-CN"/>
        </w:rPr>
      </w:pPr>
      <w:r w:rsidRPr="00FD1B77">
        <w:rPr>
          <w:lang w:val="sq-AL"/>
        </w:rPr>
        <w:t xml:space="preserve">c) </w:t>
      </w:r>
      <w:r w:rsidRPr="00FD1B77">
        <w:rPr>
          <w:rFonts w:cs="Times New Roman"/>
          <w:lang w:val="sq-AL"/>
        </w:rPr>
        <w:t>Menjëherë sapo të jetë e mundur, por në çdo rast brenda tridhjetë (30) ditëve pas Datës së Përfundimit të Projektit, Përfituesi i paraqet ose merr masa që Fondi Shqiptar i Zhvillimit t’i paraqesë Bankës (nëse kërkohet nga Banka, të certifikuar nga një nëpunës i autorizuar i Përfituesit) një raport përfundimtar në lidhje me Projektin, duke identifikuar përdorimin e Grantit.</w:t>
      </w:r>
    </w:p>
    <w:p w:rsidR="00037C85" w:rsidRPr="00FD1B77" w:rsidRDefault="00037C85" w:rsidP="00037C85">
      <w:pPr>
        <w:pStyle w:val="Paragrafi"/>
        <w:rPr>
          <w:rFonts w:eastAsia="SimSun" w:cs="Times New Roman"/>
          <w:lang w:val="sq-AL" w:eastAsia="zh-CN"/>
        </w:rPr>
      </w:pPr>
      <w:r w:rsidRPr="00FD1B77">
        <w:rPr>
          <w:lang w:val="sq-AL"/>
        </w:rPr>
        <w:t xml:space="preserve">d) </w:t>
      </w:r>
      <w:r w:rsidRPr="00FD1B77">
        <w:rPr>
          <w:rFonts w:cs="Times New Roman"/>
          <w:lang w:val="sq-AL"/>
        </w:rPr>
        <w:t>Përfituesi u mundëson përfaqësuesve të Bankës dhe të Donatorit, me kërkesë të Bankës:</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të vizitojnë çdo strukturë dhe kantier ndërtimi në lidhje me Projektin;</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të ekzaminojnë të gjitha mallrat, punët dhe shërbimet e financuara nga shumat e Grantit dhe çdo fabrikë, instalim, kantier, punë, ndërtesë, pronë, pajisje, regjistër dhe dokument në lidhje me përmbushjen e detyrimeve të Përfituesit sipas kësaj Marrëveshjeje; dhe</w:t>
      </w:r>
    </w:p>
    <w:p w:rsidR="00037C85" w:rsidRPr="00FD1B77" w:rsidRDefault="00037C85" w:rsidP="00037C85">
      <w:pPr>
        <w:pStyle w:val="Paragrafi"/>
        <w:rPr>
          <w:rFonts w:cs="Times New Roman"/>
          <w:lang w:val="sq-AL"/>
        </w:rPr>
      </w:pPr>
      <w:r w:rsidRPr="00FD1B77">
        <w:rPr>
          <w:lang w:val="sq-AL"/>
        </w:rPr>
        <w:t xml:space="preserve">3. </w:t>
      </w:r>
      <w:r w:rsidRPr="00FD1B77">
        <w:rPr>
          <w:rFonts w:cs="Times New Roman"/>
          <w:lang w:val="sq-AL"/>
        </w:rPr>
        <w:t xml:space="preserve">për këto qëllime, të mblidhet dhe të diskutojë me përfaqësuesit dhe punonjësit e Përfituesit nëse Banka e konsideron të nevojshme dhe të përshtatshme. </w:t>
      </w:r>
    </w:p>
    <w:p w:rsidR="00037C85" w:rsidRPr="00FD1B77" w:rsidRDefault="00037C85" w:rsidP="00037C85">
      <w:pPr>
        <w:pStyle w:val="Paragrafi"/>
        <w:rPr>
          <w:rFonts w:eastAsia="SimSun" w:cs="Times New Roman"/>
          <w:lang w:val="sq-AL" w:eastAsia="zh-CN"/>
        </w:rPr>
      </w:pPr>
      <w:r w:rsidRPr="00FD1B77">
        <w:rPr>
          <w:rFonts w:cs="Times New Roman"/>
          <w:lang w:val="sq-AL"/>
        </w:rPr>
        <w:t>e) Pas dhënies së një Kontrate, Banka mund të publikojë një përshkrim të tij, emrin dhe shtetësinë e Kontraktorit dhe çmimin e kontratës.</w:t>
      </w:r>
    </w:p>
    <w:p w:rsidR="00037C85" w:rsidRPr="00FD1B77" w:rsidRDefault="00037C85" w:rsidP="00037C85">
      <w:pPr>
        <w:pStyle w:val="Paragrafi"/>
        <w:rPr>
          <w:rFonts w:eastAsia="SimSun" w:cs="Times New Roman"/>
          <w:lang w:val="sq-AL" w:eastAsia="zh-CN"/>
        </w:rPr>
      </w:pPr>
      <w:r w:rsidRPr="00FD1B77">
        <w:rPr>
          <w:rFonts w:cs="Times New Roman"/>
          <w:lang w:val="sq-AL"/>
        </w:rPr>
        <w:t xml:space="preserve">f) Përfituesi merr masa që Fondi Shqiptar i Zhvillimit t’i mundësojë Bankës, Donatorëve dhe përfaqësuesve të tyre përkatës akses në regjistrat e Përfituesit në lidhje me projektin dhe Grantin. </w:t>
      </w:r>
    </w:p>
    <w:p w:rsidR="00037C85" w:rsidRPr="00FD1B77" w:rsidRDefault="00037C85" w:rsidP="00037C85">
      <w:pPr>
        <w:pStyle w:val="NeniNr"/>
        <w:rPr>
          <w:kern w:val="32"/>
          <w:lang w:val="sq-AL"/>
        </w:rPr>
      </w:pPr>
      <w:bookmarkStart w:id="42" w:name="_Toc228880184"/>
      <w:bookmarkStart w:id="43" w:name="_Toc228954994"/>
      <w:bookmarkStart w:id="44" w:name="_Toc231870936"/>
      <w:bookmarkStart w:id="45" w:name="_Toc321314673"/>
      <w:r w:rsidRPr="00FD1B77">
        <w:rPr>
          <w:kern w:val="32"/>
          <w:lang w:val="sq-AL"/>
        </w:rPr>
        <w:t xml:space="preserve">Seksioni 3.06 </w:t>
      </w:r>
    </w:p>
    <w:p w:rsidR="00037C85" w:rsidRPr="00FD1B77" w:rsidRDefault="00037C85" w:rsidP="00037C85">
      <w:pPr>
        <w:pStyle w:val="NeniTitull"/>
        <w:rPr>
          <w:kern w:val="32"/>
          <w:lang w:val="sq-AL"/>
        </w:rPr>
      </w:pPr>
      <w:r w:rsidRPr="00FD1B77">
        <w:rPr>
          <w:kern w:val="32"/>
          <w:lang w:val="sq-AL"/>
        </w:rPr>
        <w:t>Pashmëria</w:t>
      </w:r>
      <w:bookmarkEnd w:id="42"/>
      <w:bookmarkEnd w:id="43"/>
      <w:bookmarkEnd w:id="44"/>
      <w:bookmarkEnd w:id="45"/>
    </w:p>
    <w:p w:rsidR="00037C85" w:rsidRPr="00FD1B77" w:rsidRDefault="00037C85" w:rsidP="00037C85">
      <w:pPr>
        <w:pStyle w:val="Paragrafi"/>
        <w:rPr>
          <w:rFonts w:cs="Times New Roman"/>
          <w:kern w:val="32"/>
          <w:lang w:val="sq-AL"/>
        </w:rPr>
      </w:pPr>
    </w:p>
    <w:p w:rsidR="00037C85" w:rsidRPr="00FD1B77" w:rsidRDefault="00037C85" w:rsidP="00037C85">
      <w:pPr>
        <w:pStyle w:val="Paragrafi"/>
        <w:rPr>
          <w:rFonts w:eastAsia="SimSun" w:cs="Times New Roman"/>
          <w:lang w:val="sq-AL" w:eastAsia="zh-CN"/>
        </w:rPr>
      </w:pPr>
      <w:r w:rsidRPr="00FD1B77">
        <w:rPr>
          <w:lang w:val="sq-AL"/>
        </w:rPr>
        <w:t xml:space="preserve">a) </w:t>
      </w:r>
      <w:r w:rsidRPr="00FD1B77">
        <w:rPr>
          <w:rFonts w:cs="Times New Roman"/>
          <w:lang w:val="sq-AL"/>
        </w:rPr>
        <w:t>Përfituesi merr të gjitha masat e nevojshme për të publikuar në publikimet, komunikimet përkatëse, si dhe në media faktin që Projekti ka marrë fonde, ndërmjet të tjerash, nga Bashkimi Evropian.</w:t>
      </w:r>
    </w:p>
    <w:p w:rsidR="00037C85" w:rsidRPr="00FD1B77" w:rsidRDefault="00037C85" w:rsidP="00037C85">
      <w:pPr>
        <w:pStyle w:val="Paragrafi"/>
        <w:rPr>
          <w:rFonts w:cs="Times New Roman"/>
          <w:color w:val="000000"/>
          <w:lang w:val="sq-AL"/>
        </w:rPr>
      </w:pPr>
      <w:r w:rsidRPr="00FD1B77">
        <w:rPr>
          <w:lang w:val="sq-AL"/>
        </w:rPr>
        <w:t xml:space="preserve">b) </w:t>
      </w:r>
      <w:r w:rsidRPr="00FD1B77">
        <w:rPr>
          <w:rFonts w:cs="Times New Roman"/>
          <w:kern w:val="32"/>
          <w:lang w:val="sq-AL"/>
        </w:rPr>
        <w:t>Përfituesi</w:t>
      </w:r>
      <w:r w:rsidRPr="00FD1B77">
        <w:rPr>
          <w:rFonts w:cs="Times New Roman"/>
          <w:color w:val="000000"/>
          <w:lang w:val="sq-AL"/>
        </w:rPr>
        <w:t xml:space="preserve"> përfshin në të gjitha materialet e tij promovuese në lidhje me Projektin, një referencë</w:t>
      </w:r>
      <w:r w:rsidR="002F0934" w:rsidRPr="00FD1B77">
        <w:rPr>
          <w:rFonts w:cs="Times New Roman"/>
          <w:color w:val="000000"/>
          <w:lang w:val="sq-AL"/>
        </w:rPr>
        <w:t xml:space="preserve"> të </w:t>
      </w:r>
      <w:r w:rsidRPr="00FD1B77">
        <w:rPr>
          <w:rFonts w:cs="Times New Roman"/>
          <w:color w:val="000000"/>
          <w:lang w:val="sq-AL"/>
        </w:rPr>
        <w:t xml:space="preserve">fakti që Projekti është i mbështetur me financimin e Bashkimit Evropian në pajtim me Udhëzimet e fundit të BE-së për Pashmërinë që gjenden në faqen e internetit: </w:t>
      </w:r>
    </w:p>
    <w:p w:rsidR="00037C85" w:rsidRPr="00FD1B77" w:rsidRDefault="00037C85" w:rsidP="00037C85">
      <w:pPr>
        <w:pStyle w:val="Paragrafi"/>
        <w:rPr>
          <w:rFonts w:eastAsia="SimSun" w:cs="Times New Roman"/>
          <w:lang w:val="sq-AL" w:eastAsia="zh-CN"/>
        </w:rPr>
      </w:pPr>
      <w:r w:rsidRPr="00FD1B77">
        <w:rPr>
          <w:rFonts w:eastAsia="Times New Roman" w:cs="Times New Roman"/>
          <w:lang w:val="sq-AL"/>
        </w:rPr>
        <w:t>http://europa.eu.int/comm/europeaid/visibility/index_en.htm</w:t>
      </w:r>
    </w:p>
    <w:p w:rsidR="00037C85" w:rsidRPr="00FD1B77" w:rsidRDefault="00037C85" w:rsidP="00037C85">
      <w:pPr>
        <w:pStyle w:val="Paragrafi"/>
        <w:rPr>
          <w:rFonts w:cs="Times New Roman"/>
          <w:color w:val="000000"/>
          <w:lang w:val="sq-AL"/>
        </w:rPr>
      </w:pPr>
    </w:p>
    <w:p w:rsidR="00037C85" w:rsidRPr="00FD1B77" w:rsidRDefault="00037C85" w:rsidP="00037C85">
      <w:pPr>
        <w:pStyle w:val="NeniNr"/>
        <w:rPr>
          <w:caps/>
          <w:kern w:val="32"/>
          <w:lang w:val="sq-AL"/>
        </w:rPr>
      </w:pPr>
      <w:bookmarkStart w:id="46" w:name="_Toc321314674"/>
      <w:r w:rsidRPr="00FD1B77">
        <w:rPr>
          <w:kern w:val="32"/>
          <w:lang w:val="sq-AL"/>
        </w:rPr>
        <w:t xml:space="preserve">Neni </w:t>
      </w:r>
      <w:r w:rsidRPr="00FD1B77">
        <w:rPr>
          <w:caps/>
          <w:kern w:val="32"/>
          <w:lang w:val="sq-AL"/>
        </w:rPr>
        <w:t>4</w:t>
      </w:r>
    </w:p>
    <w:p w:rsidR="00037C85" w:rsidRPr="00FD1B77" w:rsidRDefault="00037C85" w:rsidP="00037C85">
      <w:pPr>
        <w:pStyle w:val="NeniTitull"/>
        <w:rPr>
          <w:caps/>
          <w:kern w:val="32"/>
          <w:lang w:val="sq-AL"/>
        </w:rPr>
      </w:pPr>
      <w:r w:rsidRPr="00FD1B77">
        <w:rPr>
          <w:kern w:val="32"/>
          <w:lang w:val="sq-AL"/>
        </w:rPr>
        <w:t>Detyrime financiare dhe operacionale</w:t>
      </w:r>
      <w:bookmarkEnd w:id="46"/>
      <w:r w:rsidRPr="00FD1B77">
        <w:rPr>
          <w:kern w:val="32"/>
          <w:lang w:val="sq-AL"/>
        </w:rPr>
        <w:t xml:space="preserve"> </w:t>
      </w:r>
    </w:p>
    <w:p w:rsidR="00037C85" w:rsidRPr="00FD1B77" w:rsidRDefault="00037C85" w:rsidP="00037C85">
      <w:pPr>
        <w:pStyle w:val="Paragrafi"/>
        <w:rPr>
          <w:rFonts w:cs="Times New Roman"/>
          <w:caps/>
          <w:color w:val="000000"/>
          <w:spacing w:val="10"/>
          <w:kern w:val="32"/>
          <w:lang w:val="sq-AL"/>
        </w:rPr>
      </w:pPr>
    </w:p>
    <w:p w:rsidR="00037C85" w:rsidRPr="00FD1B77" w:rsidRDefault="00037C85" w:rsidP="00037C85">
      <w:pPr>
        <w:pStyle w:val="NeniNr"/>
        <w:rPr>
          <w:kern w:val="32"/>
          <w:lang w:val="sq-AL"/>
        </w:rPr>
      </w:pPr>
      <w:bookmarkStart w:id="47" w:name="_Toc321314675"/>
      <w:r w:rsidRPr="00FD1B77">
        <w:rPr>
          <w:kern w:val="32"/>
          <w:lang w:val="sq-AL"/>
        </w:rPr>
        <w:t xml:space="preserve">Seksioni 4.01 </w:t>
      </w:r>
    </w:p>
    <w:p w:rsidR="00037C85" w:rsidRPr="00FD1B77" w:rsidRDefault="00037C85" w:rsidP="00037C85">
      <w:pPr>
        <w:pStyle w:val="NeniTitull"/>
        <w:rPr>
          <w:kern w:val="32"/>
          <w:lang w:val="sq-AL"/>
        </w:rPr>
      </w:pPr>
      <w:r w:rsidRPr="00FD1B77">
        <w:rPr>
          <w:kern w:val="32"/>
          <w:lang w:val="sq-AL"/>
        </w:rPr>
        <w:t xml:space="preserve">Regjistra dhe </w:t>
      </w:r>
      <w:r w:rsidR="00C720F0" w:rsidRPr="00FD1B77">
        <w:rPr>
          <w:kern w:val="32"/>
          <w:lang w:val="sq-AL"/>
        </w:rPr>
        <w:t>raporte financiare</w:t>
      </w:r>
      <w:bookmarkEnd w:id="47"/>
    </w:p>
    <w:p w:rsidR="00037C85" w:rsidRPr="00FD1B77" w:rsidRDefault="00037C85" w:rsidP="00037C85">
      <w:pPr>
        <w:pStyle w:val="Paragrafi"/>
        <w:rPr>
          <w:rFonts w:cs="Times New Roman"/>
          <w:color w:val="000000"/>
          <w:spacing w:val="10"/>
          <w:lang w:val="sq-AL"/>
        </w:rPr>
      </w:pPr>
    </w:p>
    <w:p w:rsidR="00037C85" w:rsidRPr="00FD1B77" w:rsidRDefault="00037C85" w:rsidP="00037C85">
      <w:pPr>
        <w:pStyle w:val="Paragrafi"/>
        <w:rPr>
          <w:rFonts w:eastAsia="SimSun" w:cs="Times New Roman"/>
          <w:lang w:val="sq-AL" w:eastAsia="zh-CN"/>
        </w:rPr>
      </w:pPr>
      <w:r w:rsidRPr="00FD1B77">
        <w:rPr>
          <w:lang w:val="sq-AL"/>
        </w:rPr>
        <w:t xml:space="preserve">a) </w:t>
      </w:r>
      <w:r w:rsidRPr="00FD1B77">
        <w:rPr>
          <w:rFonts w:cs="Times New Roman"/>
          <w:lang w:val="sq-AL"/>
        </w:rPr>
        <w:t>Përfituesi siguron që Fondi Shqiptar i Zhvillimit të mbajë në emër të Përfituesit regjistra dhe llogari të veçanta në lidhje me Grantin, në pajtim me standardet e kontabilitetit të pranuara ndërkombëtarisht të zbatuara në mënyrë të njësuar.</w:t>
      </w:r>
    </w:p>
    <w:p w:rsidR="00037C85" w:rsidRPr="00FD1B77" w:rsidRDefault="00037C85" w:rsidP="00037C85">
      <w:pPr>
        <w:pStyle w:val="Paragrafi"/>
        <w:rPr>
          <w:rFonts w:eastAsia="SimSun" w:cs="Times New Roman"/>
          <w:lang w:val="sq-AL" w:eastAsia="zh-CN"/>
        </w:rPr>
      </w:pPr>
      <w:r w:rsidRPr="00FD1B77">
        <w:rPr>
          <w:lang w:val="sq-AL"/>
        </w:rPr>
        <w:t xml:space="preserve">b) </w:t>
      </w:r>
      <w:r w:rsidRPr="00FD1B77">
        <w:rPr>
          <w:rFonts w:cs="Times New Roman"/>
          <w:lang w:val="sq-AL"/>
        </w:rPr>
        <w:t>Përfituesi garanton që informacioni i dhënë Bankës, dhe regjistrat e mbajtur nga Përfituesi, në pajtim me detyrimet e Përfituesit, në cilësinë e tij si Huamarrës, në pajtim me Seksionin 4.01(b) (</w:t>
      </w:r>
      <w:r w:rsidRPr="00FD1B77">
        <w:rPr>
          <w:rFonts w:cs="Times New Roman"/>
          <w:lang w:val="sq-AL" w:eastAsia="zh-CN"/>
        </w:rPr>
        <w:t>Regjistrat dhe Raportet Financiare</w:t>
      </w:r>
      <w:r w:rsidRPr="00FD1B77">
        <w:rPr>
          <w:rFonts w:cs="Times New Roman"/>
          <w:lang w:val="sq-AL"/>
        </w:rPr>
        <w:t xml:space="preserve">) të Marrëveshjes së Huas, </w:t>
      </w:r>
      <w:r w:rsidRPr="00FD1B77">
        <w:rPr>
          <w:rFonts w:cs="Times New Roman"/>
          <w:color w:val="000000"/>
          <w:spacing w:val="10"/>
          <w:lang w:val="sq-AL"/>
        </w:rPr>
        <w:t>si dhe Seksionin 5.02(c)(i) (</w:t>
      </w:r>
      <w:r w:rsidRPr="00FD1B77">
        <w:rPr>
          <w:rFonts w:cs="Times New Roman"/>
          <w:lang w:val="sq-AL" w:eastAsia="zh-CN"/>
        </w:rPr>
        <w:t>Raportimi</w:t>
      </w:r>
      <w:r w:rsidRPr="00FD1B77">
        <w:rPr>
          <w:rFonts w:cs="Times New Roman"/>
          <w:color w:val="000000"/>
          <w:spacing w:val="10"/>
          <w:lang w:val="sq-AL"/>
        </w:rPr>
        <w:t>) të Termave dhe Kushteve Standarde</w:t>
      </w:r>
      <w:r w:rsidRPr="00FD1B77">
        <w:rPr>
          <w:rFonts w:cs="Times New Roman"/>
          <w:lang w:val="sq-AL"/>
        </w:rPr>
        <w:t>:</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 xml:space="preserve">përfshin informacion të hollësishëm në lidhje me Grantin dhe përdorimin e tij, në formë dhe përmbajtje të pranueshme për Bankën; </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 xml:space="preserve">përmban informacion të plotë për të mundësuar konstatimin e Grantit të dalluar nga Financimi i Huas; </w:t>
      </w:r>
    </w:p>
    <w:p w:rsidR="00037C85" w:rsidRPr="00FD1B77" w:rsidRDefault="00037C85" w:rsidP="00037C85">
      <w:pPr>
        <w:pStyle w:val="Paragrafi"/>
        <w:rPr>
          <w:rFonts w:cs="Times New Roman"/>
          <w:lang w:val="sq-AL"/>
        </w:rPr>
      </w:pPr>
      <w:r w:rsidRPr="00FD1B77">
        <w:rPr>
          <w:lang w:val="sq-AL"/>
        </w:rPr>
        <w:t xml:space="preserve">3. </w:t>
      </w:r>
      <w:r w:rsidRPr="00FD1B77">
        <w:rPr>
          <w:rFonts w:cs="Times New Roman"/>
          <w:lang w:val="sq-AL"/>
        </w:rPr>
        <w:t>përmban informacion të plotë për të mundësuar konstatimin e Grantit IPA 2010 të dalluar nga Granti IPA 2011; dhe</w:t>
      </w:r>
    </w:p>
    <w:p w:rsidR="00037C85" w:rsidRPr="00FD1B77" w:rsidRDefault="00037C85" w:rsidP="00037C85">
      <w:pPr>
        <w:pStyle w:val="Paragrafi"/>
        <w:rPr>
          <w:rFonts w:cs="Times New Roman"/>
          <w:lang w:val="sq-AL"/>
        </w:rPr>
      </w:pPr>
      <w:r w:rsidRPr="00FD1B77">
        <w:rPr>
          <w:lang w:val="sq-AL"/>
        </w:rPr>
        <w:t xml:space="preserve">4. </w:t>
      </w:r>
      <w:r w:rsidRPr="00FD1B77">
        <w:rPr>
          <w:rFonts w:cs="Times New Roman"/>
          <w:lang w:val="sq-AL"/>
        </w:rPr>
        <w:t>përfshin çdo informacion tjetër në lidhje me këta regjistra, llogari dhe pasqyra financiare që Banka mund të kërkojë herë pas here në mënyrë të arsyeshme.</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48" w:name="_Toc321314676"/>
      <w:r w:rsidRPr="00FD1B77">
        <w:rPr>
          <w:kern w:val="32"/>
          <w:lang w:val="sq-AL"/>
        </w:rPr>
        <w:t xml:space="preserve">Seksioni 4.02 </w:t>
      </w:r>
    </w:p>
    <w:p w:rsidR="00037C85" w:rsidRPr="00FD1B77" w:rsidRDefault="00037C85" w:rsidP="00037C85">
      <w:pPr>
        <w:pStyle w:val="NeniTitull"/>
        <w:rPr>
          <w:kern w:val="32"/>
          <w:lang w:val="sq-AL"/>
        </w:rPr>
      </w:pPr>
      <w:r w:rsidRPr="00FD1B77">
        <w:rPr>
          <w:kern w:val="32"/>
          <w:lang w:val="sq-AL"/>
        </w:rPr>
        <w:t xml:space="preserve">Kryerja e </w:t>
      </w:r>
      <w:r w:rsidR="00C720F0" w:rsidRPr="00FD1B77">
        <w:rPr>
          <w:kern w:val="32"/>
          <w:lang w:val="sq-AL"/>
        </w:rPr>
        <w:t xml:space="preserve">biznesit </w:t>
      </w:r>
      <w:r w:rsidRPr="00FD1B77">
        <w:rPr>
          <w:kern w:val="32"/>
          <w:lang w:val="sq-AL"/>
        </w:rPr>
        <w:t xml:space="preserve">dhe </w:t>
      </w:r>
      <w:r w:rsidR="00C720F0" w:rsidRPr="00FD1B77">
        <w:rPr>
          <w:kern w:val="32"/>
          <w:lang w:val="sq-AL"/>
        </w:rPr>
        <w:t>operacioneve</w:t>
      </w:r>
      <w:bookmarkEnd w:id="48"/>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Përfituesi, nëse Banka nuk bie dakord ndryshe:</w:t>
      </w:r>
    </w:p>
    <w:p w:rsidR="00037C85" w:rsidRPr="00FD1B77" w:rsidRDefault="00037C85" w:rsidP="00037C85">
      <w:pPr>
        <w:pStyle w:val="Paragrafi"/>
        <w:rPr>
          <w:rFonts w:eastAsia="SimSun" w:cs="Times New Roman"/>
          <w:lang w:val="sq-AL" w:eastAsia="zh-CN"/>
        </w:rPr>
      </w:pPr>
      <w:r w:rsidRPr="00FD1B77">
        <w:rPr>
          <w:lang w:val="sq-AL"/>
        </w:rPr>
        <w:t xml:space="preserve">a) </w:t>
      </w:r>
      <w:r w:rsidRPr="00FD1B77">
        <w:rPr>
          <w:rFonts w:cs="Times New Roman"/>
          <w:lang w:val="sq-AL"/>
        </w:rPr>
        <w:t>përmbush rregullisht të gjitha detyrimet e tij sipas kësaj Marrëveshjeje në cilësinë e tij si Huamarrësi, sipas Marrëveshjes së Huas; dhe</w:t>
      </w:r>
    </w:p>
    <w:p w:rsidR="00037C85" w:rsidRPr="00FD1B77" w:rsidRDefault="00037C85" w:rsidP="00037C85">
      <w:pPr>
        <w:pStyle w:val="Paragrafi"/>
        <w:rPr>
          <w:rFonts w:eastAsia="SimSun" w:cs="Times New Roman"/>
          <w:lang w:val="sq-AL" w:eastAsia="zh-CN"/>
        </w:rPr>
      </w:pPr>
      <w:r w:rsidRPr="00FD1B77">
        <w:rPr>
          <w:lang w:val="sq-AL"/>
        </w:rPr>
        <w:t xml:space="preserve">b) </w:t>
      </w:r>
      <w:r w:rsidRPr="00FD1B77">
        <w:rPr>
          <w:rFonts w:cs="Times New Roman"/>
          <w:lang w:val="sq-AL"/>
        </w:rPr>
        <w:t>nënshkruan çdo dokument tjetër dhe ndërmerr çdo veprim tjetër që Banka e cakton të nevojshëm ose të dëshirueshëm për t’i dhënë fuqi Marrëveshjes.</w:t>
      </w:r>
    </w:p>
    <w:p w:rsidR="00037C85" w:rsidRPr="00656F82" w:rsidRDefault="00037C85" w:rsidP="00037C85">
      <w:pPr>
        <w:pStyle w:val="Paragrafi"/>
        <w:rPr>
          <w:rFonts w:cs="Times New Roman"/>
          <w:sz w:val="14"/>
          <w:lang w:val="sq-AL"/>
        </w:rPr>
      </w:pPr>
    </w:p>
    <w:p w:rsidR="00037C85" w:rsidRPr="00FD1B77" w:rsidRDefault="00037C85" w:rsidP="00037C85">
      <w:pPr>
        <w:pStyle w:val="NeniNr"/>
        <w:rPr>
          <w:kern w:val="32"/>
          <w:lang w:val="sq-AL"/>
        </w:rPr>
      </w:pPr>
      <w:bookmarkStart w:id="49" w:name="_Toc321314677"/>
      <w:r w:rsidRPr="00FD1B77">
        <w:rPr>
          <w:kern w:val="32"/>
          <w:lang w:val="sq-AL"/>
        </w:rPr>
        <w:t>Seksioni 4.03</w:t>
      </w:r>
    </w:p>
    <w:p w:rsidR="00037C85" w:rsidRPr="00FD1B77" w:rsidRDefault="00037C85" w:rsidP="00037C85">
      <w:pPr>
        <w:pStyle w:val="NeniTitull"/>
        <w:rPr>
          <w:kern w:val="32"/>
          <w:lang w:val="sq-AL"/>
        </w:rPr>
      </w:pPr>
      <w:r w:rsidRPr="00FD1B77">
        <w:rPr>
          <w:kern w:val="32"/>
          <w:lang w:val="sq-AL"/>
        </w:rPr>
        <w:t>Tatimet</w:t>
      </w:r>
      <w:bookmarkEnd w:id="49"/>
    </w:p>
    <w:p w:rsidR="00037C85" w:rsidRPr="00656F82" w:rsidRDefault="00037C85" w:rsidP="00037C85">
      <w:pPr>
        <w:pStyle w:val="Paragrafi"/>
        <w:rPr>
          <w:rFonts w:cs="Times New Roman"/>
          <w:sz w:val="16"/>
          <w:lang w:val="sq-AL"/>
        </w:rPr>
      </w:pPr>
    </w:p>
    <w:p w:rsidR="00037C85" w:rsidRPr="00FD1B77" w:rsidRDefault="00037C85" w:rsidP="00037C85">
      <w:pPr>
        <w:pStyle w:val="Paragrafi"/>
        <w:rPr>
          <w:rFonts w:eastAsia="SimSun" w:cs="Times New Roman"/>
          <w:lang w:val="sq-AL" w:eastAsia="zh-CN"/>
        </w:rPr>
      </w:pPr>
      <w:r w:rsidRPr="00FD1B77">
        <w:rPr>
          <w:lang w:val="sq-AL"/>
        </w:rPr>
        <w:t xml:space="preserve">a) </w:t>
      </w:r>
      <w:r w:rsidRPr="00FD1B77">
        <w:rPr>
          <w:rFonts w:cs="Times New Roman"/>
          <w:lang w:val="sq-AL"/>
        </w:rPr>
        <w:t xml:space="preserve">Përfituesi, nëse bëhen të kërkueshme, paguan të gjitha Tatimet e caktuara atij dhe që paguhen për ose në lidhje me nënshkrimin, lëshimin, dhënien, regjistrimin ose noterizimin e kësaj Marrëveshjeje (duke përfshirë dhënien e Grantit) ose çdo dokument tjetër në lidhje me këtë Marrëveshje. </w:t>
      </w:r>
    </w:p>
    <w:p w:rsidR="00037C85" w:rsidRPr="00FD1B77" w:rsidRDefault="00037C85" w:rsidP="00037C85">
      <w:pPr>
        <w:pStyle w:val="Paragrafi"/>
        <w:rPr>
          <w:rFonts w:eastAsia="SimSun" w:cs="Times New Roman"/>
          <w:lang w:val="sq-AL" w:eastAsia="zh-CN"/>
        </w:rPr>
      </w:pPr>
      <w:r w:rsidRPr="00FD1B77">
        <w:rPr>
          <w:lang w:val="sq-AL"/>
        </w:rPr>
        <w:t xml:space="preserve">b) </w:t>
      </w:r>
      <w:r w:rsidRPr="00FD1B77">
        <w:rPr>
          <w:rFonts w:cs="Times New Roman"/>
          <w:lang w:val="sq-AL"/>
        </w:rPr>
        <w:t>Asnjë pjesë e shumave të Grantit nuk përdoren, drejtpërdrejt ose jo, për pagesën e Tatimeve, qofshin të drejtpërdrejta ose jo, në territorin e Republikës së Shqipërisë apo gjetkë.</w:t>
      </w:r>
    </w:p>
    <w:p w:rsidR="00037C85" w:rsidRPr="00656F82" w:rsidRDefault="00037C85" w:rsidP="00037C85">
      <w:pPr>
        <w:pStyle w:val="Paragrafi"/>
        <w:rPr>
          <w:rFonts w:eastAsia="SimSun" w:cs="Times New Roman"/>
          <w:sz w:val="16"/>
          <w:lang w:val="sq-AL" w:eastAsia="zh-CN"/>
        </w:rPr>
      </w:pPr>
    </w:p>
    <w:p w:rsidR="00037C85" w:rsidRPr="00FD1B77" w:rsidRDefault="00037C85" w:rsidP="00037C85">
      <w:pPr>
        <w:pStyle w:val="NeniNr"/>
        <w:rPr>
          <w:lang w:val="sq-AL"/>
        </w:rPr>
      </w:pPr>
      <w:bookmarkStart w:id="50" w:name="_DV_C13"/>
      <w:r w:rsidRPr="00FD1B77">
        <w:rPr>
          <w:lang w:val="sq-AL"/>
        </w:rPr>
        <w:t>Seksioni 4.04</w:t>
      </w:r>
      <w:r w:rsidRPr="00FD1B77">
        <w:rPr>
          <w:lang w:val="sq-AL"/>
        </w:rPr>
        <w:tab/>
      </w:r>
      <w:bookmarkEnd w:id="50"/>
    </w:p>
    <w:p w:rsidR="00037C85" w:rsidRPr="00FD1B77" w:rsidRDefault="00037C85" w:rsidP="00037C85">
      <w:pPr>
        <w:pStyle w:val="NeniTitull"/>
        <w:rPr>
          <w:kern w:val="32"/>
          <w:lang w:val="sq-AL"/>
        </w:rPr>
      </w:pPr>
      <w:r w:rsidRPr="00FD1B77">
        <w:rPr>
          <w:lang w:val="sq-AL"/>
        </w:rPr>
        <w:t>Mashtrimi dhe Korrupsioni</w:t>
      </w:r>
    </w:p>
    <w:p w:rsidR="00037C85" w:rsidRPr="00656F82" w:rsidRDefault="00037C85" w:rsidP="00037C85">
      <w:pPr>
        <w:pStyle w:val="NeniTitull"/>
        <w:rPr>
          <w:kern w:val="32"/>
          <w:sz w:val="10"/>
          <w:lang w:val="sq-AL"/>
        </w:rPr>
      </w:pPr>
    </w:p>
    <w:p w:rsidR="00037C85" w:rsidRPr="00FD1B77" w:rsidRDefault="00037C85" w:rsidP="00037C85">
      <w:pPr>
        <w:pStyle w:val="Paragrafi"/>
        <w:rPr>
          <w:rFonts w:cs="Times New Roman"/>
          <w:lang w:val="sq-AL"/>
        </w:rPr>
      </w:pPr>
      <w:bookmarkStart w:id="51" w:name="_DV_C14"/>
      <w:r w:rsidRPr="00FD1B77">
        <w:rPr>
          <w:rFonts w:cs="Times New Roman"/>
          <w:lang w:val="sq-AL"/>
        </w:rPr>
        <w:t xml:space="preserve">Marrësi nuk do të angazhojë dhe as do të lejojë apo autorizojë ndonjë nga zyrtarët e tij, drejtorë, punonjës të autorizuar, agjentë apo përfaqësues, që të angazhojnë asnjë Praktikë të Ndaluar sipas, ose në lidhje me, Projektin, Grantin apo ndonjë transaksion në përputhje me këtë Marrëveshje. </w:t>
      </w:r>
      <w:bookmarkEnd w:id="51"/>
    </w:p>
    <w:p w:rsidR="00037C85" w:rsidRPr="00FD1B77" w:rsidRDefault="00037C85" w:rsidP="00037C85">
      <w:pPr>
        <w:pStyle w:val="Paragrafi"/>
        <w:rPr>
          <w:rFonts w:eastAsia="SimSun" w:cs="Times New Roman"/>
          <w:sz w:val="8"/>
          <w:lang w:val="sq-AL" w:eastAsia="zh-CN"/>
        </w:rPr>
      </w:pPr>
    </w:p>
    <w:p w:rsidR="00037C85" w:rsidRPr="00FD1B77" w:rsidRDefault="00037C85" w:rsidP="00037C85">
      <w:pPr>
        <w:pStyle w:val="NeniNr"/>
        <w:rPr>
          <w:caps/>
          <w:kern w:val="32"/>
          <w:lang w:val="sq-AL"/>
        </w:rPr>
      </w:pPr>
      <w:bookmarkStart w:id="52" w:name="_Toc321314678"/>
      <w:r w:rsidRPr="00FD1B77">
        <w:rPr>
          <w:kern w:val="32"/>
          <w:lang w:val="sq-AL"/>
        </w:rPr>
        <w:t>Neni 5</w:t>
      </w:r>
    </w:p>
    <w:p w:rsidR="00037C85" w:rsidRPr="00FD1B77" w:rsidRDefault="00037C85" w:rsidP="00037C85">
      <w:pPr>
        <w:pStyle w:val="NeniTitull"/>
        <w:rPr>
          <w:caps/>
          <w:kern w:val="32"/>
          <w:lang w:val="sq-AL"/>
        </w:rPr>
      </w:pPr>
      <w:r w:rsidRPr="00FD1B77">
        <w:rPr>
          <w:kern w:val="32"/>
          <w:lang w:val="sq-AL"/>
        </w:rPr>
        <w:t>Pezullimi dhe anulimi; shlyerja</w:t>
      </w:r>
      <w:bookmarkEnd w:id="52"/>
    </w:p>
    <w:p w:rsidR="00037C85" w:rsidRPr="00656F82" w:rsidRDefault="00037C85" w:rsidP="00037C85">
      <w:pPr>
        <w:pStyle w:val="Paragrafi"/>
        <w:rPr>
          <w:rFonts w:cs="Times New Roman"/>
          <w:caps/>
          <w:color w:val="000000"/>
          <w:spacing w:val="10"/>
          <w:kern w:val="32"/>
          <w:sz w:val="12"/>
          <w:lang w:val="sq-AL"/>
        </w:rPr>
      </w:pPr>
    </w:p>
    <w:p w:rsidR="00037C85" w:rsidRPr="00FD1B77" w:rsidRDefault="00037C85" w:rsidP="00037C85">
      <w:pPr>
        <w:pStyle w:val="NeniNr"/>
        <w:rPr>
          <w:kern w:val="32"/>
          <w:lang w:val="sq-AL"/>
        </w:rPr>
      </w:pPr>
      <w:bookmarkStart w:id="53" w:name="_Toc321314679"/>
      <w:r w:rsidRPr="00FD1B77">
        <w:rPr>
          <w:kern w:val="32"/>
          <w:lang w:val="sq-AL"/>
        </w:rPr>
        <w:t xml:space="preserve">Seksioni 5.01 </w:t>
      </w:r>
    </w:p>
    <w:p w:rsidR="00037C85" w:rsidRPr="00FD1B77" w:rsidRDefault="00037C85" w:rsidP="00037C85">
      <w:pPr>
        <w:pStyle w:val="NeniTitull"/>
        <w:rPr>
          <w:kern w:val="32"/>
          <w:lang w:val="sq-AL"/>
        </w:rPr>
      </w:pPr>
      <w:r w:rsidRPr="00FD1B77">
        <w:rPr>
          <w:kern w:val="32"/>
          <w:lang w:val="sq-AL"/>
        </w:rPr>
        <w:t>Pezullimi</w:t>
      </w:r>
      <w:bookmarkEnd w:id="53"/>
    </w:p>
    <w:p w:rsidR="00037C85" w:rsidRPr="00656F82" w:rsidRDefault="00037C85" w:rsidP="00037C85">
      <w:pPr>
        <w:pStyle w:val="Paragrafi"/>
        <w:rPr>
          <w:rFonts w:cs="Times New Roman"/>
          <w:color w:val="000000"/>
          <w:spacing w:val="10"/>
          <w:kern w:val="32"/>
          <w:sz w:val="16"/>
          <w:lang w:val="sq-AL"/>
        </w:rPr>
      </w:pPr>
    </w:p>
    <w:p w:rsidR="00037C85" w:rsidRPr="00FD1B77" w:rsidRDefault="00037C85" w:rsidP="00037C85">
      <w:pPr>
        <w:pStyle w:val="Paragrafi"/>
        <w:rPr>
          <w:rFonts w:eastAsia="SimSun" w:cs="Times New Roman"/>
          <w:lang w:val="sq-AL" w:eastAsia="zh-CN"/>
        </w:rPr>
      </w:pPr>
      <w:r w:rsidRPr="00FD1B77">
        <w:rPr>
          <w:lang w:val="sq-AL"/>
        </w:rPr>
        <w:t xml:space="preserve">a) </w:t>
      </w:r>
      <w:r w:rsidRPr="00FD1B77">
        <w:rPr>
          <w:rFonts w:cs="Times New Roman"/>
          <w:lang w:val="sq-AL"/>
        </w:rPr>
        <w:t>Nëse një prej ngjarjeve të mëposhtme ka ndodhur dhe vazhdon, Banka, duke njoftuar Përfituesin e pezullon pjesërisht ose plotësisht të drejtën e Përfituesit për Livrime të tjera sipas kësaj Marrëveshjeje:</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Marrëveshja e Huas pushon së qeni në fuqi të plotë ose prishet;</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Përfituesi nuk ka përmbushur ose nuk përmbush një prej detyrimeve të tij sipas kësaj Marrëveshjeje ose një prej detyrimeve të tij në cilësinë e Huamarrësit sipas Marrëveshjes së Huas.</w:t>
      </w:r>
    </w:p>
    <w:p w:rsidR="00037C85" w:rsidRPr="00FD1B77" w:rsidRDefault="00037C85" w:rsidP="00037C85">
      <w:pPr>
        <w:pStyle w:val="Paragrafi"/>
        <w:rPr>
          <w:rFonts w:cs="Times New Roman"/>
          <w:lang w:val="sq-AL"/>
        </w:rPr>
      </w:pPr>
      <w:r w:rsidRPr="00FD1B77">
        <w:rPr>
          <w:lang w:val="sq-AL"/>
        </w:rPr>
        <w:t xml:space="preserve">3. </w:t>
      </w:r>
      <w:r w:rsidRPr="00FD1B77">
        <w:rPr>
          <w:rFonts w:cs="Times New Roman"/>
          <w:lang w:val="sq-AL"/>
        </w:rPr>
        <w:t>Banka ka pezulluar ose ka ndodhur një ngjarje që i jep Bankës të drejtën për të pezulluar, plotësisht ose pjesërisht, të drejtën e Përfituesit në cilësinë e tij si Huamarrës të bëjë kërkesa për Tërheqje, në pajtim me Seksionin 7.01 (Pezullimi) i Termave dhe Kushteve Standarde ose Seksionin 5.01 (Pezullimi) i Marrëveshjes së Huas.</w:t>
      </w:r>
    </w:p>
    <w:p w:rsidR="00037C85" w:rsidRPr="00FD1B77" w:rsidRDefault="00037C85" w:rsidP="00037C85">
      <w:pPr>
        <w:pStyle w:val="Paragrafi"/>
        <w:rPr>
          <w:rFonts w:cs="Times New Roman"/>
          <w:lang w:val="sq-AL"/>
        </w:rPr>
      </w:pPr>
      <w:r w:rsidRPr="00FD1B77">
        <w:rPr>
          <w:rFonts w:cs="Times New Roman"/>
          <w:lang w:val="sq-AL"/>
        </w:rPr>
        <w:t>4. Banka ka anuluar ose ka ndodhur një ngjarje që i jep Bankës të drejtën për të anuluar, plotësisht ose pjesërisht, Financimin e Huas në pajtim me Seksionin 7.02 (Anulimi) i Termave dhe Kushteve Standarde ose Seksionin 5.03 (Anulimi) i Marrëveshjes së Huas.</w:t>
      </w:r>
    </w:p>
    <w:p w:rsidR="00037C85" w:rsidRPr="00FD1B77" w:rsidRDefault="00037C85" w:rsidP="00037C85">
      <w:pPr>
        <w:pStyle w:val="Paragrafi"/>
        <w:rPr>
          <w:rFonts w:cs="Times New Roman"/>
          <w:lang w:val="sq-AL"/>
        </w:rPr>
      </w:pPr>
      <w:r w:rsidRPr="00FD1B77">
        <w:rPr>
          <w:rFonts w:cs="Times New Roman"/>
          <w:lang w:val="sq-AL"/>
        </w:rPr>
        <w:t>5. Ka ndodhur dhe po vazhdon një Ngjarje Përshpejtimi sipas Marrëveshjes së Huas dhe/ose Termave dhe Kushteve Standarde dhe Banka ka deklaruar që e gjitha ose një pjesë e Financimit të Huas është i kërkueshëm dhe i pagueshëm në pajtim me Seksionin 7.06 (Ngjarjet e Përshpejtimit) të Termave dhe Kushteve Standarde;</w:t>
      </w:r>
    </w:p>
    <w:p w:rsidR="00037C85" w:rsidRPr="00FD1B77" w:rsidRDefault="00037C85" w:rsidP="00037C85">
      <w:pPr>
        <w:pStyle w:val="Paragrafi"/>
        <w:rPr>
          <w:rFonts w:cs="Times New Roman"/>
          <w:lang w:val="sq-AL"/>
        </w:rPr>
      </w:pPr>
      <w:r w:rsidRPr="00FD1B77">
        <w:rPr>
          <w:rFonts w:cs="Times New Roman"/>
          <w:lang w:val="sq-AL"/>
        </w:rPr>
        <w:t xml:space="preserve">6. Ka ndodhur një ngjarje e jashtëzakonshme si rezultat i ngjarjeve që kanë ndodhur, të cilat e bëjnë të pamundur që projekti të realizohet ose Përfituesi nuk është në gjendje të përmbushë detyrimet e tij sipas kësaj Marrëveshjeje. </w:t>
      </w:r>
    </w:p>
    <w:p w:rsidR="00037C85" w:rsidRPr="00FD1B77" w:rsidRDefault="00037C85" w:rsidP="00037C85">
      <w:pPr>
        <w:pStyle w:val="Paragrafi"/>
        <w:rPr>
          <w:rFonts w:cs="Times New Roman"/>
          <w:lang w:val="sq-AL"/>
        </w:rPr>
      </w:pPr>
      <w:r w:rsidRPr="00FD1B77">
        <w:rPr>
          <w:rFonts w:cs="Times New Roman"/>
          <w:lang w:val="sq-AL"/>
        </w:rPr>
        <w:t>7. Marrëveshja IPA 2010 dhe/ose Marrëveshja IPA 2011 është prishur ose është bërë njoftimi për prishjen e saj.</w:t>
      </w:r>
    </w:p>
    <w:p w:rsidR="00037C85" w:rsidRPr="00FD1B77" w:rsidRDefault="00037C85" w:rsidP="00037C85">
      <w:pPr>
        <w:pStyle w:val="Paragrafi"/>
        <w:rPr>
          <w:rFonts w:cs="Times New Roman"/>
          <w:lang w:val="sq-AL"/>
        </w:rPr>
      </w:pPr>
      <w:r w:rsidRPr="00FD1B77">
        <w:rPr>
          <w:rFonts w:cs="Times New Roman"/>
          <w:lang w:val="sq-AL"/>
        </w:rPr>
        <w:t>8. Një përfaqësim i bërë nga Përfituesi në lidhje me këtë Marrëveshje ka qenë i pasaktë ose i gabuar në një aspekt material.</w:t>
      </w:r>
    </w:p>
    <w:p w:rsidR="00037C85" w:rsidRPr="00FD1B77" w:rsidRDefault="00037C85" w:rsidP="00037C85">
      <w:pPr>
        <w:pStyle w:val="Paragrafi"/>
        <w:rPr>
          <w:rFonts w:cs="Times New Roman"/>
          <w:lang w:val="sq-AL"/>
        </w:rPr>
      </w:pPr>
      <w:r w:rsidRPr="00FD1B77">
        <w:rPr>
          <w:rFonts w:cs="Times New Roman"/>
          <w:lang w:val="sq-AL"/>
        </w:rPr>
        <w:t>9. Përfituesi në cilësinë e tij si Huamarrës ka anuluar plotësisht ose pjesërisht një pjesë të palivruar të Financimit të Huas në pajtim me Seksionin 3.08 (Anulimi) të Termave dhe Kushteve Standarde.</w:t>
      </w:r>
    </w:p>
    <w:p w:rsidR="00037C85" w:rsidRPr="00FD1B77" w:rsidRDefault="00037C85" w:rsidP="00037C85">
      <w:pPr>
        <w:pStyle w:val="Paragrafi"/>
        <w:rPr>
          <w:rFonts w:cs="Times New Roman"/>
          <w:lang w:val="sq-AL"/>
        </w:rPr>
      </w:pPr>
      <w:r w:rsidRPr="00FD1B77">
        <w:rPr>
          <w:rFonts w:cs="Times New Roman"/>
          <w:lang w:val="sq-AL"/>
        </w:rPr>
        <w:t>10. Përfituesi ose një prej nëpunësve, punonjësve, agjentëve ose përfaqësuesve të tij është konstatuar nga një proces gjyqësor ose hetim tjetër zyrtar të jetë përfshirë në një Praktikë të Ndaluar.</w:t>
      </w:r>
    </w:p>
    <w:p w:rsidR="00037C85" w:rsidRPr="00FD1B77" w:rsidRDefault="00037C85" w:rsidP="00037C85">
      <w:pPr>
        <w:pStyle w:val="Paragrafi"/>
        <w:rPr>
          <w:rFonts w:cs="Times New Roman"/>
          <w:lang w:val="sq-AL"/>
        </w:rPr>
      </w:pPr>
      <w:bookmarkStart w:id="54" w:name="_DV_C17"/>
      <w:r w:rsidRPr="00FD1B77">
        <w:rPr>
          <w:rFonts w:cs="Times New Roman"/>
          <w:lang w:val="sq-AL"/>
        </w:rPr>
        <w:t xml:space="preserve">11. Statutet e Marrësit dhe/ose FSHZH-së të jenë ndryshuar, pezulluar, shfuqizuar, anuluar apo hequr dorë në një mënyrë të tillë sa prek në mënyrë thelbësore dhe të pafavorshme operacionet ose kushtet financiare të Marrësit dhe/ose FSHZH-së ose aftësinë e Marrësit për të realizuar Projektin apo për të përmbushur ndonjë prej detyrimeve të parashikuara sipas kësaj Marrëveshjeje. </w:t>
      </w:r>
      <w:bookmarkEnd w:id="54"/>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E drejta e Përfituesit për Livrime të tjera vazhdon të jetë e pezulluar plotësisht ose pjesërisht, sipas rastit, derisa ngjarja ose ngjarjet që kanë shkaktuar pezullimin të kenë pushuar së ekzistuari, përveç kur Banka të ketë njoftuar Përfituesin që e drejta e tij për Livrime të tjera është rivendosur; megjithatë, me kusht që e drejta për Livrime të tjera rivendoset vetëm në masën dhe në pajtim me kushtet e specifikuara në një njoftim të tillë, dhe asnjë njoftim i tillë nuk ndikon ose cenon ndonjë të drejtë, tagër apo mjet mbrojtës të Bankës në lidhje me një ngjarje tjetër ose pasuese të përshkruar në këtë Seksion.</w:t>
      </w:r>
    </w:p>
    <w:p w:rsidR="00037C85" w:rsidRPr="00FD1B77" w:rsidRDefault="00037C85" w:rsidP="00037C85">
      <w:pPr>
        <w:pStyle w:val="Paragrafi"/>
        <w:rPr>
          <w:rFonts w:cs="Times New Roman"/>
          <w:sz w:val="8"/>
          <w:lang w:val="sq-AL"/>
        </w:rPr>
      </w:pPr>
    </w:p>
    <w:p w:rsidR="00037C85" w:rsidRPr="00FD1B77" w:rsidRDefault="00037C85" w:rsidP="00037C85">
      <w:pPr>
        <w:pStyle w:val="NeniNr"/>
        <w:rPr>
          <w:kern w:val="32"/>
          <w:lang w:val="sq-AL"/>
        </w:rPr>
      </w:pPr>
      <w:bookmarkStart w:id="55" w:name="_Toc321314680"/>
      <w:r w:rsidRPr="00FD1B77">
        <w:rPr>
          <w:kern w:val="32"/>
          <w:lang w:val="sq-AL"/>
        </w:rPr>
        <w:t xml:space="preserve">Seksioni 5.02 </w:t>
      </w:r>
    </w:p>
    <w:p w:rsidR="00037C85" w:rsidRPr="00FD1B77" w:rsidRDefault="00037C85" w:rsidP="00037C85">
      <w:pPr>
        <w:pStyle w:val="NeniTitull"/>
        <w:rPr>
          <w:kern w:val="32"/>
          <w:lang w:val="sq-AL"/>
        </w:rPr>
      </w:pPr>
      <w:r w:rsidRPr="00FD1B77">
        <w:rPr>
          <w:kern w:val="32"/>
          <w:lang w:val="sq-AL"/>
        </w:rPr>
        <w:t>Anulimi nga Banka</w:t>
      </w:r>
      <w:bookmarkEnd w:id="55"/>
    </w:p>
    <w:p w:rsidR="00037C85" w:rsidRPr="00FD1B77" w:rsidRDefault="00037C85" w:rsidP="00037C85">
      <w:pPr>
        <w:pStyle w:val="Paragrafi"/>
        <w:rPr>
          <w:rFonts w:cs="Times New Roman"/>
          <w:sz w:val="14"/>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Nëse në një moment të caktuar, Banka pas konsultimeve me Përfituesin, vendos që një shumë e Grantit nuk do të nevojitet për të financuar koston e projektit që duhet të financohet nga Granti, Banka, duke njoftuar Përfituesin, e anulon këtë shumë të Grantit. Në Datën e Fundit të Disponibilitetit të Grantit, çdo pjesë e palivruar e Grantit anulohet automatikisht, përveç kur bihet dakord ndryshe me shkrim nga Banka.</w:t>
      </w:r>
    </w:p>
    <w:p w:rsidR="00037C85" w:rsidRPr="00FD1B77" w:rsidRDefault="00037C85" w:rsidP="00037C85">
      <w:pPr>
        <w:pStyle w:val="Paragrafi"/>
        <w:tabs>
          <w:tab w:val="left" w:pos="990"/>
        </w:tabs>
        <w:rPr>
          <w:rFonts w:cs="Times New Roman"/>
          <w:lang w:val="sq-AL"/>
        </w:rPr>
      </w:pPr>
      <w:r w:rsidRPr="00FD1B77">
        <w:rPr>
          <w:lang w:val="sq-AL"/>
        </w:rPr>
        <w:t xml:space="preserve">b) </w:t>
      </w:r>
      <w:r w:rsidRPr="00FD1B77">
        <w:rPr>
          <w:rFonts w:cs="Times New Roman"/>
          <w:lang w:val="sq-AL"/>
        </w:rPr>
        <w:t xml:space="preserve">Nëse e drejta e Përfituesit për Disbursimet e një pjese të Grantit sipas kësaj Marrëveshjeje është pezulluar në pajtim me Seksionin 5.01 (Pezullimi) të kësaj Marrëveshjeje për një periudhë në vazhdim prej tridhjetë (30) ditësh, Banka, duke njoftuar Përfituesin, e anulon Grantin, plotësisht ose pjesërisht. </w:t>
      </w:r>
    </w:p>
    <w:p w:rsidR="00037C85" w:rsidRPr="00FD1B77" w:rsidRDefault="00037C85" w:rsidP="00037C85">
      <w:pPr>
        <w:pStyle w:val="Paragrafi"/>
        <w:rPr>
          <w:rFonts w:cs="Times New Roman"/>
          <w:lang w:val="sq-AL"/>
        </w:rPr>
      </w:pPr>
      <w:r w:rsidRPr="00FD1B77">
        <w:rPr>
          <w:lang w:val="sq-AL"/>
        </w:rPr>
        <w:t xml:space="preserve">c) </w:t>
      </w:r>
      <w:r w:rsidRPr="00FD1B77">
        <w:rPr>
          <w:rFonts w:cs="Times New Roman"/>
          <w:lang w:val="sq-AL"/>
        </w:rPr>
        <w:t xml:space="preserve">Nëse Banka ka anuluar ose ka ndodhur një ngjarje që i jep Bankës të drejtën për të anuluar, plotësisht ose pjesërisht, Financimin e Huas në pajtim me Seksionin 7.02 (Anulimi) i Termave dhe Kushteve Standarde, Banka, duke njoftuar Përfituesin, e anulon Financimin e Grantit plotësisht ose pjesërisht. </w:t>
      </w:r>
    </w:p>
    <w:p w:rsidR="00037C85" w:rsidRPr="00FD1B77" w:rsidRDefault="00037C85" w:rsidP="00037C85">
      <w:pPr>
        <w:pStyle w:val="Paragrafi"/>
        <w:rPr>
          <w:rFonts w:cs="Times New Roman"/>
          <w:lang w:val="sq-AL"/>
        </w:rPr>
      </w:pPr>
      <w:r w:rsidRPr="00FD1B77">
        <w:rPr>
          <w:lang w:val="sq-AL"/>
        </w:rPr>
        <w:t xml:space="preserve">d) </w:t>
      </w:r>
      <w:r w:rsidRPr="00FD1B77">
        <w:rPr>
          <w:rFonts w:cs="Times New Roman"/>
          <w:lang w:val="sq-AL"/>
        </w:rPr>
        <w:t>Nëse në një moment të caktuar, Banka përcakton se:</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 xml:space="preserve">prokurimi i një prej Zërave të Financuar nga Granti nuk është në pajtim me këtë Marrëveshje; </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fondet e livruara sipas kësaj Marrëveshjeje janë përdorur për qëllime të ndryshme nga ato të parashikuara sipas kësaj Marrëveshjeje; ose</w:t>
      </w:r>
    </w:p>
    <w:p w:rsidR="00037C85" w:rsidRPr="00FD1B77" w:rsidRDefault="00037C85" w:rsidP="00037C85">
      <w:pPr>
        <w:pStyle w:val="Paragrafi"/>
        <w:rPr>
          <w:rFonts w:cs="Times New Roman"/>
          <w:lang w:val="sq-AL"/>
        </w:rPr>
      </w:pPr>
      <w:r w:rsidRPr="00FD1B77">
        <w:rPr>
          <w:lang w:val="sq-AL"/>
        </w:rPr>
        <w:t xml:space="preserve">3. </w:t>
      </w:r>
      <w:r w:rsidRPr="00FD1B77">
        <w:rPr>
          <w:rFonts w:cs="Times New Roman"/>
          <w:lang w:val="sq-AL"/>
        </w:rPr>
        <w:t>në lidhje me një Kontratë, një përfaqësues i Përfituesit ose një Kontraktori është përfshirë në një Praktikë të Ndaluar gjatë prokurimit ose nënshkrimit të kësaj kontrate, dhe Përfituesi nuk ka marrë masa në kohë dhe të përshtatshme që të jenë të pranueshme për Bankën për të korrigjuar situatën.</w:t>
      </w:r>
    </w:p>
    <w:p w:rsidR="00037C85" w:rsidRPr="00FD1B77" w:rsidRDefault="00037C85" w:rsidP="00037C85">
      <w:pPr>
        <w:pStyle w:val="Paragrafi"/>
        <w:rPr>
          <w:rFonts w:cs="Times New Roman"/>
          <w:lang w:val="sq-AL"/>
        </w:rPr>
      </w:pPr>
      <w:r w:rsidRPr="00FD1B77">
        <w:rPr>
          <w:rFonts w:cs="Times New Roman"/>
          <w:lang w:val="sq-AL"/>
        </w:rPr>
        <w:t>Banka, nëpërmjet njoftimit drejtuar Përfituesit, mund të pezullojë Grantin plotësisht ose pjesërisht. Ky anulim hyn në fuqi në momentin e marrjes së njoftimit.</w:t>
      </w:r>
    </w:p>
    <w:p w:rsidR="00037C85" w:rsidRPr="00FD1B77" w:rsidRDefault="00037C85" w:rsidP="00037C85">
      <w:pPr>
        <w:pStyle w:val="Paragrafi"/>
        <w:rPr>
          <w:rFonts w:cs="Times New Roman"/>
          <w:lang w:val="sq-AL"/>
        </w:rPr>
      </w:pPr>
      <w:r w:rsidRPr="00FD1B77">
        <w:rPr>
          <w:lang w:val="sq-AL"/>
        </w:rPr>
        <w:t xml:space="preserve">e) </w:t>
      </w:r>
      <w:r w:rsidRPr="00FD1B77">
        <w:rPr>
          <w:rFonts w:cs="Times New Roman"/>
          <w:lang w:val="sq-AL"/>
        </w:rPr>
        <w:t>Nëse në një moment të caktuar Banka përcakton që një përfaqësues i Përfituesit është konstatuar nga një proces gjyqësor ose një hetim zyrtar të jetë përfshirë në një Praktikë të Ndaluar, Banka, nëpërmjet njoftimit drejtuar Përfituesit, anulon plotësisht ose pjesërisht Grantin. Ky anulim hyn në fuqi në momentin e marrjes së njoftimit.</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56" w:name="_Toc321314681"/>
      <w:r w:rsidRPr="00FD1B77">
        <w:rPr>
          <w:kern w:val="32"/>
          <w:lang w:val="sq-AL"/>
        </w:rPr>
        <w:t>Seksioni 5.03</w:t>
      </w:r>
    </w:p>
    <w:p w:rsidR="00037C85" w:rsidRPr="00FD1B77" w:rsidRDefault="00037C85" w:rsidP="00037C85">
      <w:pPr>
        <w:pStyle w:val="NeniTitull"/>
        <w:rPr>
          <w:kern w:val="32"/>
          <w:lang w:val="sq-AL"/>
        </w:rPr>
      </w:pPr>
      <w:r w:rsidRPr="00FD1B77">
        <w:rPr>
          <w:kern w:val="32"/>
          <w:lang w:val="sq-AL"/>
        </w:rPr>
        <w:t>Detyrime të Pakushtëzuara të Rimbursimit të Pacenuara nga Pezullimi ose Anulimi</w:t>
      </w:r>
      <w:bookmarkEnd w:id="56"/>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Asnjë anulim apo pezullim nuk zbatohet për shumat që i nënshtrohen një Detyrimi të pakushtëzuar të Rimbursimit të marrë përsipër nga Banka në pajtim me Seksionin 2.03 (</w:t>
      </w:r>
      <w:r w:rsidRPr="00FD1B77">
        <w:rPr>
          <w:rFonts w:cs="Times New Roman"/>
          <w:kern w:val="32"/>
          <w:lang w:val="sq-AL"/>
        </w:rPr>
        <w:t>Detyrimet e Kushtëzuara dhe të Pakushtëzuara të Rimbursimit)</w:t>
      </w:r>
      <w:r w:rsidRPr="00FD1B77">
        <w:rPr>
          <w:rFonts w:cs="Times New Roman"/>
          <w:lang w:val="sq-AL"/>
        </w:rPr>
        <w:t xml:space="preserve"> të kësaj Marrëveshjeje përveç kur janë parashikuar shprehimisht në një detyrim të tillë. </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57" w:name="_Toc321314682"/>
      <w:r w:rsidRPr="00FD1B77">
        <w:rPr>
          <w:kern w:val="32"/>
          <w:lang w:val="sq-AL"/>
        </w:rPr>
        <w:t xml:space="preserve">Seksioni 5.04 </w:t>
      </w:r>
    </w:p>
    <w:p w:rsidR="00037C85" w:rsidRPr="00FD1B77" w:rsidRDefault="00037C85" w:rsidP="00037C85">
      <w:pPr>
        <w:pStyle w:val="NeniTitull"/>
        <w:rPr>
          <w:kern w:val="32"/>
          <w:lang w:val="sq-AL"/>
        </w:rPr>
      </w:pPr>
      <w:r w:rsidRPr="00FD1B77">
        <w:rPr>
          <w:kern w:val="32"/>
          <w:lang w:val="sq-AL"/>
        </w:rPr>
        <w:t>Detyrimet e Përfituesit</w:t>
      </w:r>
      <w:bookmarkEnd w:id="57"/>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Pavarësisht anulimit apo pezullimit, të gjitha dispozitat e Marrëveshjes mbeten në fuqi të plotë, përveç kur kjo parashikohet specifikisht.</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58" w:name="_Toc321314683"/>
      <w:r w:rsidRPr="00FD1B77">
        <w:rPr>
          <w:kern w:val="32"/>
          <w:lang w:val="sq-AL"/>
        </w:rPr>
        <w:t xml:space="preserve">Seksioni 5.05 </w:t>
      </w:r>
    </w:p>
    <w:p w:rsidR="00037C85" w:rsidRPr="00FD1B77" w:rsidRDefault="00037C85" w:rsidP="00037C85">
      <w:pPr>
        <w:pStyle w:val="NeniTitull"/>
        <w:rPr>
          <w:kern w:val="32"/>
          <w:lang w:val="sq-AL"/>
        </w:rPr>
      </w:pPr>
      <w:r w:rsidRPr="00FD1B77">
        <w:rPr>
          <w:kern w:val="32"/>
          <w:lang w:val="sq-AL"/>
        </w:rPr>
        <w:t>Ngjarje të Shlyerjes</w:t>
      </w:r>
      <w:bookmarkEnd w:id="58"/>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Nëse një prej ngjarjeve të mëposhtme ka ndodhur dhe vazhdon për një periudhë të specifikuar më poshtë, në çdo kohë gjatë vazhdimit të kësaj ngjarjeje, Banka, nëpërmjet njoftimit drejtuar Përfituesit, mund të kërkojë që Përfituesi të shlyejë të gjithë ose një pjesë të Grantit (dhe të paguajë çdo shumë tjetër të pagueshme sipas kësaj Marrëveshjeje) dhe kjo bëhet (pavarësisht parashikimeve të kundërta në këtë Marrëveshje) menjëherë e kërkueshme dhe e pagueshme:</w:t>
      </w: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Ka ndodhur një ngjarje e specifikuar në Seksionin 5.01(a)(1) (Pezullimi) të kësaj Marrëveshjeje.</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Ka ndodhur një ngjarje e specifikuar në Seksionin 5.01(a)(2) (Pezullimi) të kësaj Marrëveshjeje dhe, nëse është e mundshme të korrigjohet, ka vazhduar për një periudhë prej tridhjetë (30) ditësh pasi të jetë bërë njoftimi nga Banka.</w:t>
      </w:r>
    </w:p>
    <w:p w:rsidR="00037C85" w:rsidRPr="00FD1B77" w:rsidRDefault="00037C85" w:rsidP="00037C85">
      <w:pPr>
        <w:pStyle w:val="Paragrafi"/>
        <w:rPr>
          <w:rFonts w:cs="Times New Roman"/>
          <w:lang w:val="sq-AL"/>
        </w:rPr>
      </w:pPr>
      <w:r w:rsidRPr="00FD1B77">
        <w:rPr>
          <w:lang w:val="sq-AL"/>
        </w:rPr>
        <w:t xml:space="preserve">c) </w:t>
      </w:r>
      <w:r w:rsidRPr="00FD1B77">
        <w:rPr>
          <w:rFonts w:cs="Times New Roman"/>
          <w:lang w:val="sq-AL"/>
        </w:rPr>
        <w:t>Ka ndodhur dhe po vazhdon një Ngjarje Përshpejtimi sipas Marrëveshjes së Huas ose Termave dhe Kushteve Standarde dhe Banka ka deklaruar që e gjitha ose një pjesë e Financimit të Huas është i kërkueshëm dhe i pagueshëm në pajtim me Seksionin 7.06 (Ngjarjet e Përshpejtimit) të Termave dhe Kushteve Standarde.</w:t>
      </w:r>
    </w:p>
    <w:p w:rsidR="00037C85" w:rsidRPr="00FD1B77" w:rsidRDefault="00037C85" w:rsidP="00037C85">
      <w:pPr>
        <w:pStyle w:val="Paragrafi"/>
        <w:rPr>
          <w:rFonts w:cs="Times New Roman"/>
          <w:lang w:val="sq-AL"/>
        </w:rPr>
      </w:pPr>
      <w:r w:rsidRPr="00FD1B77">
        <w:rPr>
          <w:lang w:val="sq-AL"/>
        </w:rPr>
        <w:t xml:space="preserve">d) </w:t>
      </w:r>
      <w:r w:rsidRPr="00FD1B77">
        <w:rPr>
          <w:rFonts w:cs="Times New Roman"/>
          <w:lang w:val="sq-AL"/>
        </w:rPr>
        <w:t>Banka konstaton në një moment të caktuar që një prej përfaqësuesve të Përfituesit është konstatuar nga një proces gjyqësor ose hetim tjetër zyrtar të jetë përfshirë në një Praktikë të Ndaluar.</w:t>
      </w:r>
    </w:p>
    <w:p w:rsidR="00037C85" w:rsidRPr="00FD1B77" w:rsidRDefault="00037C85" w:rsidP="00037C85">
      <w:pPr>
        <w:pStyle w:val="Paragrafi"/>
        <w:rPr>
          <w:rFonts w:cs="Times New Roman"/>
          <w:lang w:val="sq-AL"/>
        </w:rPr>
      </w:pPr>
      <w:r w:rsidRPr="00FD1B77">
        <w:rPr>
          <w:lang w:val="sq-AL"/>
        </w:rPr>
        <w:t xml:space="preserve">e) </w:t>
      </w:r>
      <w:r w:rsidRPr="00FD1B77">
        <w:rPr>
          <w:rFonts w:cs="Times New Roman"/>
          <w:lang w:val="sq-AL"/>
        </w:rPr>
        <w:t>Përfituesi në cilësinë e tij si Huamarrës ka anuluar plotësisht ose Pjesërisht një pjesë të palivruar të Financimit të Huas në pajtim me Seksionin 3.08 (Anulimi) të termave dhe Kushteve Standarde.</w:t>
      </w:r>
    </w:p>
    <w:p w:rsidR="00037C85" w:rsidRPr="00FD1B77" w:rsidRDefault="00037C85" w:rsidP="00037C85">
      <w:pPr>
        <w:pStyle w:val="Paragrafi"/>
        <w:rPr>
          <w:rFonts w:cs="Times New Roman"/>
          <w:lang w:val="sq-AL"/>
        </w:rPr>
      </w:pPr>
    </w:p>
    <w:p w:rsidR="00037C85" w:rsidRPr="00FD1B77" w:rsidRDefault="00037C85" w:rsidP="00037C85">
      <w:pPr>
        <w:pStyle w:val="NeniNr"/>
        <w:rPr>
          <w:caps/>
          <w:kern w:val="32"/>
          <w:lang w:val="sq-AL"/>
        </w:rPr>
      </w:pPr>
      <w:bookmarkStart w:id="59" w:name="_Toc321314684"/>
      <w:r w:rsidRPr="00FD1B77">
        <w:rPr>
          <w:kern w:val="32"/>
          <w:lang w:val="sq-AL"/>
        </w:rPr>
        <w:t xml:space="preserve">Neni </w:t>
      </w:r>
      <w:r w:rsidRPr="00FD1B77">
        <w:rPr>
          <w:caps/>
          <w:kern w:val="32"/>
          <w:lang w:val="sq-AL"/>
        </w:rPr>
        <w:t>6</w:t>
      </w:r>
    </w:p>
    <w:p w:rsidR="00037C85" w:rsidRPr="00FD1B77" w:rsidRDefault="00037C85" w:rsidP="00037C85">
      <w:pPr>
        <w:pStyle w:val="NeniTitull"/>
        <w:rPr>
          <w:caps/>
          <w:kern w:val="32"/>
          <w:lang w:val="sq-AL"/>
        </w:rPr>
      </w:pPr>
      <w:r w:rsidRPr="00FD1B77">
        <w:rPr>
          <w:kern w:val="32"/>
          <w:lang w:val="sq-AL"/>
        </w:rPr>
        <w:t>Ekzekutueshmëria, zgjidhja e mosmarrëveshjeve</w:t>
      </w:r>
      <w:bookmarkEnd w:id="59"/>
      <w:r w:rsidRPr="00FD1B77">
        <w:rPr>
          <w:kern w:val="32"/>
          <w:lang w:val="sq-AL"/>
        </w:rPr>
        <w:t xml:space="preserve"> </w:t>
      </w:r>
    </w:p>
    <w:p w:rsidR="00037C85" w:rsidRPr="00FD1B77" w:rsidRDefault="00037C85" w:rsidP="00037C85">
      <w:pPr>
        <w:pStyle w:val="Paragrafi"/>
        <w:rPr>
          <w:rFonts w:cs="Times New Roman"/>
          <w:caps/>
          <w:color w:val="000000"/>
          <w:spacing w:val="10"/>
          <w:kern w:val="32"/>
          <w:lang w:val="sq-AL"/>
        </w:rPr>
      </w:pPr>
    </w:p>
    <w:p w:rsidR="00037C85" w:rsidRPr="00FD1B77" w:rsidRDefault="00037C85" w:rsidP="00037C85">
      <w:pPr>
        <w:pStyle w:val="NeniNr"/>
        <w:rPr>
          <w:kern w:val="32"/>
          <w:lang w:val="sq-AL"/>
        </w:rPr>
      </w:pPr>
      <w:bookmarkStart w:id="60" w:name="_Toc321314685"/>
      <w:r w:rsidRPr="00FD1B77">
        <w:rPr>
          <w:kern w:val="32"/>
          <w:lang w:val="sq-AL"/>
        </w:rPr>
        <w:t xml:space="preserve">Seksioni 6.01 </w:t>
      </w:r>
    </w:p>
    <w:p w:rsidR="00037C85" w:rsidRPr="00FD1B77" w:rsidRDefault="00037C85" w:rsidP="00037C85">
      <w:pPr>
        <w:pStyle w:val="NeniTitull"/>
        <w:rPr>
          <w:kern w:val="32"/>
          <w:lang w:val="sq-AL"/>
        </w:rPr>
      </w:pPr>
      <w:r w:rsidRPr="00FD1B77">
        <w:rPr>
          <w:kern w:val="32"/>
          <w:lang w:val="sq-AL"/>
        </w:rPr>
        <w:t>Ekzekutueshmëria</w:t>
      </w:r>
      <w:bookmarkEnd w:id="60"/>
    </w:p>
    <w:p w:rsidR="00037C85" w:rsidRPr="00FD1B77" w:rsidRDefault="00037C85" w:rsidP="00037C85">
      <w:pPr>
        <w:pStyle w:val="Paragrafi"/>
        <w:rPr>
          <w:rFonts w:cs="Times New Roman"/>
          <w:caps/>
          <w:color w:val="000000"/>
          <w:spacing w:val="10"/>
          <w:kern w:val="32"/>
          <w:lang w:val="sq-AL"/>
        </w:rPr>
      </w:pPr>
    </w:p>
    <w:p w:rsidR="00037C85" w:rsidRPr="00FD1B77" w:rsidRDefault="00037C85" w:rsidP="00037C85">
      <w:pPr>
        <w:pStyle w:val="Paragrafi"/>
        <w:rPr>
          <w:rFonts w:cs="Times New Roman"/>
          <w:lang w:val="sq-AL"/>
        </w:rPr>
      </w:pPr>
      <w:r w:rsidRPr="00FD1B77">
        <w:rPr>
          <w:rFonts w:cs="Times New Roman"/>
          <w:lang w:val="sq-AL"/>
        </w:rPr>
        <w:t>Të drejtat dhe detyrimet e Përfituesit janë të vlefshme dhe të ekzekutueshme në pajtim me termat e tyre, pavarësisht ligjeve lokale që parashikojnë të kundërtën. Përfituesi nuk ka të drejtë në asnjë rrethana të ngrejë ndonjë pretendim që një dispozitë e kësaj Marrëveshjeje është e pavlefshme ose e paekzekutueshme për një arsye të caktuar.</w:t>
      </w:r>
    </w:p>
    <w:p w:rsidR="00037C85" w:rsidRPr="00FD1B77" w:rsidRDefault="00037C85" w:rsidP="00037C85">
      <w:pPr>
        <w:pStyle w:val="Paragrafi"/>
        <w:rPr>
          <w:rFonts w:cs="Times New Roman"/>
          <w:kern w:val="32"/>
          <w:lang w:val="sq-AL"/>
        </w:rPr>
      </w:pPr>
      <w:bookmarkStart w:id="61" w:name="_Toc321314686"/>
    </w:p>
    <w:p w:rsidR="00037C85" w:rsidRPr="00FD1B77" w:rsidRDefault="00037C85" w:rsidP="00037C85">
      <w:pPr>
        <w:pStyle w:val="NeniNr"/>
        <w:rPr>
          <w:kern w:val="32"/>
          <w:lang w:val="sq-AL"/>
        </w:rPr>
      </w:pPr>
      <w:r w:rsidRPr="00FD1B77">
        <w:rPr>
          <w:kern w:val="32"/>
          <w:lang w:val="sq-AL"/>
        </w:rPr>
        <w:t xml:space="preserve">Seksioni 6.02 </w:t>
      </w:r>
    </w:p>
    <w:p w:rsidR="00037C85" w:rsidRPr="00FD1B77" w:rsidRDefault="00037C85" w:rsidP="00037C85">
      <w:pPr>
        <w:pStyle w:val="NeniTitull"/>
        <w:rPr>
          <w:kern w:val="32"/>
          <w:lang w:val="sq-AL"/>
        </w:rPr>
      </w:pPr>
      <w:r w:rsidRPr="00FD1B77">
        <w:rPr>
          <w:kern w:val="32"/>
          <w:lang w:val="sq-AL"/>
        </w:rPr>
        <w:t>Mosushtrimi i të drejtave</w:t>
      </w:r>
      <w:bookmarkEnd w:id="61"/>
    </w:p>
    <w:p w:rsidR="00037C85" w:rsidRPr="00FD1B77" w:rsidRDefault="00037C85" w:rsidP="00037C85">
      <w:pPr>
        <w:pStyle w:val="Paragrafi"/>
        <w:rPr>
          <w:rFonts w:cs="Times New Roman"/>
          <w:color w:val="000000"/>
          <w:spacing w:val="10"/>
          <w:kern w:val="32"/>
          <w:lang w:val="sq-AL"/>
        </w:rPr>
      </w:pPr>
    </w:p>
    <w:p w:rsidR="00037C85" w:rsidRPr="00FD1B77" w:rsidRDefault="00037C85" w:rsidP="00037C85">
      <w:pPr>
        <w:pStyle w:val="Paragrafi"/>
        <w:rPr>
          <w:rFonts w:cs="Times New Roman"/>
          <w:lang w:val="sq-AL"/>
        </w:rPr>
      </w:pPr>
      <w:r w:rsidRPr="00FD1B77">
        <w:rPr>
          <w:rFonts w:cs="Times New Roman"/>
          <w:lang w:val="sq-AL"/>
        </w:rPr>
        <w:t xml:space="preserve">Asnjë vonesë në ushtrimin ose mosushtrimin e një të drejte, tagri apo mjeti që i takon një pale sipas kësaj Marrëveshjeje në rastin e një qenieje në vonesë nuk e cenon këtë të drejtë, tagër apo mjet dhe nuk interpretohet sikur hiqet dorë prej saj apo sikur kjo tolerohet; asnjë veprim i kësaj pale në lidhje me këtë qenie në vonesë apo tolerim të saj nuk cenon apo dëmton ndonjë të drejtë, tagër apo mjet të kësaj pale në lidhje me një qenie tjetër në vonesë. </w:t>
      </w:r>
    </w:p>
    <w:p w:rsidR="00037C85" w:rsidRPr="00FD1B77" w:rsidRDefault="00037C85" w:rsidP="00037C85">
      <w:pPr>
        <w:pStyle w:val="NeniNr"/>
        <w:rPr>
          <w:kern w:val="32"/>
          <w:lang w:val="sq-AL"/>
        </w:rPr>
      </w:pPr>
      <w:bookmarkStart w:id="62" w:name="_Toc321314687"/>
      <w:r w:rsidRPr="00FD1B77">
        <w:rPr>
          <w:kern w:val="32"/>
          <w:lang w:val="sq-AL"/>
        </w:rPr>
        <w:t xml:space="preserve">Seksioni 6.03 </w:t>
      </w:r>
    </w:p>
    <w:p w:rsidR="00037C85" w:rsidRPr="00FD1B77" w:rsidRDefault="00037C85" w:rsidP="00037C85">
      <w:pPr>
        <w:pStyle w:val="NeniTitull"/>
        <w:rPr>
          <w:kern w:val="32"/>
          <w:lang w:val="sq-AL"/>
        </w:rPr>
      </w:pPr>
      <w:r w:rsidRPr="00FD1B77">
        <w:rPr>
          <w:kern w:val="32"/>
          <w:lang w:val="sq-AL"/>
        </w:rPr>
        <w:t>Zgjidhja e Mosmarrëveshjeve</w:t>
      </w:r>
      <w:bookmarkEnd w:id="62"/>
    </w:p>
    <w:p w:rsidR="00037C85" w:rsidRPr="00FD1B77" w:rsidRDefault="00037C85" w:rsidP="00037C85">
      <w:pPr>
        <w:pStyle w:val="Paragrafi"/>
        <w:rPr>
          <w:rFonts w:cs="Times New Roman"/>
          <w:color w:val="000000"/>
          <w:spacing w:val="10"/>
          <w:kern w:val="32"/>
          <w:lang w:val="sq-AL"/>
        </w:rPr>
      </w:pPr>
    </w:p>
    <w:p w:rsidR="00037C85" w:rsidRPr="00FD1B77" w:rsidRDefault="00037C85" w:rsidP="00037C85">
      <w:pPr>
        <w:pStyle w:val="Paragrafi"/>
        <w:rPr>
          <w:rFonts w:cs="Times New Roman"/>
          <w:lang w:val="sq-AL"/>
        </w:rPr>
      </w:pPr>
      <w:r w:rsidRPr="00FD1B77">
        <w:rPr>
          <w:rFonts w:cs="Times New Roman"/>
          <w:lang w:val="sq-AL"/>
        </w:rPr>
        <w:t xml:space="preserve">Dispozitat e Seksionit 8.04 (Zgjidhja e Mosmarrëveshjeve) të Termave dhe Kushteve Standarde zbatohen sikur të të ishin parashikuar këtu plotësisht </w:t>
      </w:r>
      <w:r w:rsidRPr="00FD1B77">
        <w:rPr>
          <w:rFonts w:cs="Times New Roman"/>
          <w:i/>
          <w:lang w:val="sq-AL"/>
        </w:rPr>
        <w:t>mutatis mutandis</w:t>
      </w:r>
      <w:r w:rsidRPr="00FD1B77">
        <w:rPr>
          <w:rFonts w:cs="Times New Roman"/>
          <w:lang w:val="sq-AL"/>
        </w:rPr>
        <w:t>, duke përfshirë, pa cenuar përgjithësimin e tij, sikur:</w:t>
      </w:r>
    </w:p>
    <w:p w:rsidR="00037C85" w:rsidRPr="00FD1B77" w:rsidRDefault="00037C85" w:rsidP="00037C85">
      <w:pPr>
        <w:pStyle w:val="Paragrafi"/>
        <w:rPr>
          <w:rFonts w:cs="Times New Roman"/>
          <w:lang w:val="sq-AL"/>
        </w:rPr>
      </w:pPr>
      <w:r w:rsidRPr="00FD1B77">
        <w:rPr>
          <w:rFonts w:cs="Times New Roman"/>
          <w:lang w:val="sq-AL"/>
        </w:rPr>
        <w:t>i) referencat</w:t>
      </w:r>
      <w:r w:rsidR="002F0934" w:rsidRPr="00FD1B77">
        <w:rPr>
          <w:rFonts w:cs="Times New Roman"/>
          <w:lang w:val="sq-AL"/>
        </w:rPr>
        <w:t xml:space="preserve"> të </w:t>
      </w:r>
      <w:r w:rsidRPr="00FD1B77">
        <w:rPr>
          <w:rFonts w:cs="Times New Roman"/>
          <w:lang w:val="sq-AL"/>
        </w:rPr>
        <w:t>“Marrëveshja e Huas”, “Marrëveshje e Garancisë” ose “Marrëveshja e Projektit” të lexoheshin si referenca</w:t>
      </w:r>
      <w:r w:rsidR="002F0934" w:rsidRPr="00FD1B77">
        <w:rPr>
          <w:rFonts w:cs="Times New Roman"/>
          <w:lang w:val="sq-AL"/>
        </w:rPr>
        <w:t xml:space="preserve"> të </w:t>
      </w:r>
      <w:r w:rsidRPr="00FD1B77">
        <w:rPr>
          <w:rFonts w:cs="Times New Roman"/>
          <w:lang w:val="sq-AL"/>
        </w:rPr>
        <w:t>“Kjo Marrëveshje”; dhe</w:t>
      </w:r>
    </w:p>
    <w:p w:rsidR="00037C85" w:rsidRPr="00FD1B77" w:rsidRDefault="00037C85" w:rsidP="00037C85">
      <w:pPr>
        <w:pStyle w:val="Paragrafi"/>
        <w:rPr>
          <w:rFonts w:cs="Times New Roman"/>
          <w:lang w:val="sq-AL"/>
        </w:rPr>
      </w:pPr>
      <w:r w:rsidRPr="00FD1B77">
        <w:rPr>
          <w:rFonts w:cs="Times New Roman"/>
          <w:lang w:val="sq-AL"/>
        </w:rPr>
        <w:t>ii) referencat</w:t>
      </w:r>
      <w:r w:rsidR="002F0934" w:rsidRPr="00FD1B77">
        <w:rPr>
          <w:rFonts w:cs="Times New Roman"/>
          <w:lang w:val="sq-AL"/>
        </w:rPr>
        <w:t xml:space="preserve"> të </w:t>
      </w:r>
      <w:r w:rsidRPr="00FD1B77">
        <w:rPr>
          <w:rFonts w:cs="Times New Roman"/>
          <w:lang w:val="sq-AL"/>
        </w:rPr>
        <w:t>“Huamarrësi” ose</w:t>
      </w:r>
      <w:r w:rsidR="002F0934" w:rsidRPr="00FD1B77">
        <w:rPr>
          <w:rFonts w:cs="Times New Roman"/>
          <w:lang w:val="sq-AL"/>
        </w:rPr>
        <w:t xml:space="preserve"> të </w:t>
      </w:r>
      <w:r w:rsidRPr="00FD1B77">
        <w:rPr>
          <w:rFonts w:cs="Times New Roman"/>
          <w:lang w:val="sq-AL"/>
        </w:rPr>
        <w:t>“një Subjekt i Projektit” të lexoheshin si referenca</w:t>
      </w:r>
      <w:r w:rsidR="002F0934" w:rsidRPr="00FD1B77">
        <w:rPr>
          <w:rFonts w:cs="Times New Roman"/>
          <w:lang w:val="sq-AL"/>
        </w:rPr>
        <w:t xml:space="preserve"> të </w:t>
      </w:r>
      <w:r w:rsidRPr="00FD1B77">
        <w:rPr>
          <w:rFonts w:cs="Times New Roman"/>
          <w:lang w:val="sq-AL"/>
        </w:rPr>
        <w:t>“Përfituesi”.</w:t>
      </w:r>
    </w:p>
    <w:p w:rsidR="00037C85" w:rsidRPr="00FD1B77" w:rsidRDefault="00037C85" w:rsidP="00037C85">
      <w:pPr>
        <w:pStyle w:val="Paragrafi"/>
        <w:rPr>
          <w:rFonts w:cs="Times New Roman"/>
          <w:lang w:val="sq-AL"/>
        </w:rPr>
      </w:pPr>
    </w:p>
    <w:p w:rsidR="00037C85" w:rsidRPr="00FD1B77" w:rsidRDefault="00037C85" w:rsidP="00037C85">
      <w:pPr>
        <w:pStyle w:val="NeniNr"/>
        <w:rPr>
          <w:caps/>
          <w:kern w:val="32"/>
          <w:lang w:val="sq-AL"/>
        </w:rPr>
      </w:pPr>
      <w:bookmarkStart w:id="63" w:name="_Toc321314688"/>
      <w:r w:rsidRPr="00FD1B77">
        <w:rPr>
          <w:kern w:val="32"/>
          <w:lang w:val="sq-AL"/>
        </w:rPr>
        <w:t xml:space="preserve">Neni </w:t>
      </w:r>
      <w:r w:rsidRPr="00FD1B77">
        <w:rPr>
          <w:caps/>
          <w:kern w:val="32"/>
          <w:lang w:val="sq-AL"/>
        </w:rPr>
        <w:t>7</w:t>
      </w:r>
    </w:p>
    <w:p w:rsidR="00037C85" w:rsidRPr="00FD1B77" w:rsidRDefault="00037C85" w:rsidP="00037C85">
      <w:pPr>
        <w:pStyle w:val="NeniTitull"/>
        <w:rPr>
          <w:caps/>
          <w:kern w:val="32"/>
          <w:lang w:val="sq-AL"/>
        </w:rPr>
      </w:pPr>
      <w:r w:rsidRPr="00FD1B77">
        <w:rPr>
          <w:kern w:val="32"/>
          <w:lang w:val="sq-AL"/>
        </w:rPr>
        <w:t>Hyrja në fuqi; zgjidhja</w:t>
      </w:r>
      <w:bookmarkEnd w:id="63"/>
    </w:p>
    <w:p w:rsidR="00037C85" w:rsidRPr="00FD1B77" w:rsidRDefault="00037C85" w:rsidP="00037C85">
      <w:pPr>
        <w:pStyle w:val="Paragrafi"/>
        <w:rPr>
          <w:rFonts w:cs="Times New Roman"/>
          <w:caps/>
          <w:color w:val="000000"/>
          <w:spacing w:val="10"/>
          <w:kern w:val="32"/>
          <w:lang w:val="sq-AL"/>
        </w:rPr>
      </w:pPr>
    </w:p>
    <w:p w:rsidR="00037C85" w:rsidRPr="00FD1B77" w:rsidRDefault="00037C85" w:rsidP="00037C85">
      <w:pPr>
        <w:pStyle w:val="NeniNr"/>
        <w:rPr>
          <w:kern w:val="32"/>
          <w:lang w:val="sq-AL"/>
        </w:rPr>
      </w:pPr>
      <w:bookmarkStart w:id="64" w:name="_Toc321314689"/>
      <w:r w:rsidRPr="00FD1B77">
        <w:rPr>
          <w:kern w:val="32"/>
          <w:lang w:val="sq-AL"/>
        </w:rPr>
        <w:t xml:space="preserve">Seksioni 7.01 </w:t>
      </w:r>
    </w:p>
    <w:p w:rsidR="00037C85" w:rsidRPr="00FD1B77" w:rsidRDefault="00037C85" w:rsidP="00037C85">
      <w:pPr>
        <w:pStyle w:val="NeniTitull"/>
        <w:rPr>
          <w:kern w:val="32"/>
          <w:lang w:val="sq-AL"/>
        </w:rPr>
      </w:pPr>
      <w:r w:rsidRPr="00FD1B77">
        <w:rPr>
          <w:kern w:val="32"/>
          <w:lang w:val="sq-AL"/>
        </w:rPr>
        <w:t>Data e Hyrjes në Fuqi</w:t>
      </w:r>
      <w:bookmarkEnd w:id="64"/>
    </w:p>
    <w:p w:rsidR="00037C85" w:rsidRPr="00FD1B77" w:rsidRDefault="00037C85" w:rsidP="00037C85">
      <w:pPr>
        <w:pStyle w:val="Paragrafi"/>
        <w:rPr>
          <w:rFonts w:cs="Times New Roman"/>
          <w:caps/>
          <w:color w:val="000000"/>
          <w:spacing w:val="10"/>
          <w:kern w:val="32"/>
          <w:lang w:val="sq-AL"/>
        </w:rPr>
      </w:pPr>
    </w:p>
    <w:p w:rsidR="00037C85" w:rsidRDefault="00037C85" w:rsidP="00037C85">
      <w:pPr>
        <w:pStyle w:val="Paragrafi"/>
        <w:rPr>
          <w:rFonts w:cs="Times New Roman"/>
          <w:lang w:val="sq-AL"/>
        </w:rPr>
      </w:pPr>
      <w:r w:rsidRPr="00FD1B77">
        <w:rPr>
          <w:rFonts w:cs="Times New Roman"/>
          <w:lang w:val="sq-AL"/>
        </w:rPr>
        <w:t xml:space="preserve">Përveç kur Banka dhe Përfituesi bien dakord ndryshe, kjo Marrëveshje hyn në fuqi në datën në të cilën Banka i dërgon Përfituesit njoftim për pranimin nga ana e Bankës të provave të kërkuara sipas Seksionit 7.02 (Kushtet Paraprake për Hyrjen në Fuqi) dhe Seksionit 7.03 (Mendimet Ligjore) të kësaj Marrëveshjeje. </w:t>
      </w:r>
    </w:p>
    <w:p w:rsidR="00EF6692" w:rsidRPr="00FD1B77" w:rsidRDefault="00EF6692" w:rsidP="00037C85">
      <w:pPr>
        <w:pStyle w:val="Paragrafi"/>
        <w:rPr>
          <w:rFonts w:cs="Times New Roman"/>
          <w:lang w:val="sq-AL"/>
        </w:rPr>
      </w:pPr>
    </w:p>
    <w:p w:rsidR="00037C85" w:rsidRPr="00FD1B77" w:rsidRDefault="00037C85" w:rsidP="00037C85">
      <w:pPr>
        <w:pStyle w:val="NeniNr"/>
        <w:rPr>
          <w:kern w:val="32"/>
          <w:lang w:val="sq-AL"/>
        </w:rPr>
      </w:pPr>
      <w:bookmarkStart w:id="65" w:name="_Toc321314690"/>
      <w:r w:rsidRPr="00FD1B77">
        <w:rPr>
          <w:kern w:val="32"/>
          <w:lang w:val="sq-AL"/>
        </w:rPr>
        <w:t xml:space="preserve">Seksioni 7.02 </w:t>
      </w:r>
    </w:p>
    <w:p w:rsidR="00037C85" w:rsidRPr="00FD1B77" w:rsidRDefault="00037C85" w:rsidP="00037C85">
      <w:pPr>
        <w:pStyle w:val="NeniTitull"/>
        <w:rPr>
          <w:kern w:val="32"/>
          <w:lang w:val="sq-AL"/>
        </w:rPr>
      </w:pPr>
      <w:r w:rsidRPr="00FD1B77">
        <w:rPr>
          <w:kern w:val="32"/>
          <w:lang w:val="sq-AL"/>
        </w:rPr>
        <w:t>Kushtet Paraprake të Hyrjes në Fuqi</w:t>
      </w:r>
      <w:bookmarkEnd w:id="65"/>
    </w:p>
    <w:p w:rsidR="00037C85" w:rsidRPr="00FD1B77" w:rsidRDefault="00037C85" w:rsidP="00037C85">
      <w:pPr>
        <w:pStyle w:val="Paragrafi"/>
        <w:rPr>
          <w:rFonts w:cs="Times New Roman"/>
          <w:color w:val="000000"/>
          <w:spacing w:val="10"/>
          <w:kern w:val="32"/>
          <w:lang w:val="sq-AL"/>
        </w:rPr>
      </w:pPr>
    </w:p>
    <w:p w:rsidR="00037C85" w:rsidRPr="00FD1B77" w:rsidRDefault="00037C85" w:rsidP="00037C85">
      <w:pPr>
        <w:pStyle w:val="Paragrafi"/>
        <w:rPr>
          <w:rFonts w:cs="Times New Roman"/>
          <w:lang w:val="sq-AL"/>
        </w:rPr>
      </w:pPr>
      <w:r w:rsidRPr="00FD1B77">
        <w:rPr>
          <w:rFonts w:cs="Times New Roman"/>
          <w:lang w:val="sq-AL"/>
        </w:rPr>
        <w:t>Kjo Marrëveshje nuk hyn në fuqi përveç kur Banka është e bindur që kushtet e mëposhtme paraprake janë përmbushur, në formë dhe përmbajtje të pranueshme për Bankën ose në diskrecionin e vetëm të Bankës, kur është hequr dorë prej tyre, plotësisht ose pjesërisht, me kusht ose pa kusht:</w:t>
      </w: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Banka ka marrë një kopje origjinale të nënshkruar rregullisht të kësaj Marrëveshjeje;</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të gjitha kushtet paraprake në lidhje me hyrjen në fuqi të Marrëveshjes së Huas sipas Seksionit 9.02 (Kushtet Paraprake të Qenies Në fuqi) të Termave dhe Kushteve Standarde Dhe seksionit 6.01 (Kushtet Paraprake të Hyrjes në Fuqi të kësaj Marrëveshjeje dhe Disbursimin e Transhit B) të Marrëveshjes së Huas, përveç</w:t>
      </w:r>
      <w:r w:rsidR="002F0934" w:rsidRPr="00FD1B77">
        <w:rPr>
          <w:rFonts w:cs="Times New Roman"/>
          <w:lang w:val="sq-AL"/>
        </w:rPr>
        <w:t xml:space="preserve"> së </w:t>
      </w:r>
      <w:r w:rsidRPr="00FD1B77">
        <w:rPr>
          <w:rFonts w:cs="Times New Roman"/>
          <w:lang w:val="sq-AL"/>
        </w:rPr>
        <w:t xml:space="preserve">hyrja në fuqi e kësaj Marrëveshjeje duhet të jetë përmbushur, në formë dhe përmbajtje të pranueshme për Bankën; </w:t>
      </w:r>
    </w:p>
    <w:p w:rsidR="00037C85" w:rsidRPr="00FD1B77" w:rsidRDefault="00037C85" w:rsidP="00037C85">
      <w:pPr>
        <w:pStyle w:val="Paragrafi"/>
        <w:rPr>
          <w:rFonts w:cs="Times New Roman"/>
          <w:lang w:val="sq-AL"/>
        </w:rPr>
      </w:pPr>
      <w:r w:rsidRPr="00FD1B77">
        <w:rPr>
          <w:lang w:val="sq-AL"/>
        </w:rPr>
        <w:t xml:space="preserve">c) </w:t>
      </w:r>
      <w:r w:rsidRPr="00FD1B77">
        <w:rPr>
          <w:rFonts w:cs="Times New Roman"/>
          <w:lang w:val="sq-AL"/>
        </w:rPr>
        <w:t>Banka ka marrë prova që Grupi Drejtues i Projektit është krijuar dhe ka personel të përshtatshëm;</w:t>
      </w:r>
    </w:p>
    <w:p w:rsidR="00037C85" w:rsidRPr="00FD1B77" w:rsidRDefault="00037C85" w:rsidP="00037C85">
      <w:pPr>
        <w:pStyle w:val="Paragrafi"/>
        <w:rPr>
          <w:rFonts w:cs="Times New Roman"/>
          <w:lang w:val="sq-AL"/>
        </w:rPr>
      </w:pPr>
      <w:r w:rsidRPr="00FD1B77">
        <w:rPr>
          <w:lang w:val="sq-AL"/>
        </w:rPr>
        <w:t xml:space="preserve">d) </w:t>
      </w:r>
      <w:r w:rsidRPr="00FD1B77">
        <w:rPr>
          <w:rFonts w:cs="Times New Roman"/>
          <w:lang w:val="sq-AL"/>
        </w:rPr>
        <w:t>Bankës i janë dhënë të dhëna, në formë dhe përmbajtje të pranueshme për Bankën, që nënshkrimi dhe dorëzimi i kësaj Marrëveshjeje në emër të Huamarrësit është autorizuar, aprovuar ose ratifikuar nëpërmjet të gjitha masave të nevojshme qeveritare, administrative ose korporative; dhe</w:t>
      </w:r>
    </w:p>
    <w:p w:rsidR="00037C85" w:rsidRPr="00FD1B77" w:rsidRDefault="00037C85" w:rsidP="00037C85">
      <w:pPr>
        <w:pStyle w:val="Paragrafi"/>
        <w:rPr>
          <w:rFonts w:cs="Times New Roman"/>
          <w:lang w:val="sq-AL"/>
        </w:rPr>
      </w:pPr>
      <w:r w:rsidRPr="00FD1B77">
        <w:rPr>
          <w:lang w:val="sq-AL"/>
        </w:rPr>
        <w:t xml:space="preserve">e) </w:t>
      </w:r>
      <w:r w:rsidRPr="00FD1B77">
        <w:rPr>
          <w:rFonts w:cs="Times New Roman"/>
          <w:lang w:val="sq-AL"/>
        </w:rPr>
        <w:t>Bankës i është dhënë çdo dokument tjetër që mund të kërkojë në mënyrë të arsyeshme.</w:t>
      </w:r>
    </w:p>
    <w:p w:rsidR="00037C85" w:rsidRPr="00FD1B77" w:rsidRDefault="00037C85" w:rsidP="00037C85">
      <w:pPr>
        <w:pStyle w:val="Paragrafi"/>
        <w:rPr>
          <w:rFonts w:cs="Times New Roman"/>
          <w:kern w:val="32"/>
          <w:lang w:val="sq-AL"/>
        </w:rPr>
      </w:pPr>
    </w:p>
    <w:p w:rsidR="00037C85" w:rsidRPr="00FD1B77" w:rsidRDefault="00037C85" w:rsidP="00037C85">
      <w:pPr>
        <w:pStyle w:val="NeniNr"/>
        <w:rPr>
          <w:kern w:val="32"/>
          <w:lang w:val="sq-AL"/>
        </w:rPr>
      </w:pPr>
      <w:bookmarkStart w:id="66" w:name="_Toc321314691"/>
      <w:r w:rsidRPr="00FD1B77">
        <w:rPr>
          <w:kern w:val="32"/>
          <w:lang w:val="sq-AL"/>
        </w:rPr>
        <w:t xml:space="preserve">Seksioni 7.03 </w:t>
      </w:r>
    </w:p>
    <w:p w:rsidR="00037C85" w:rsidRPr="00FD1B77" w:rsidRDefault="00037C85" w:rsidP="00037C85">
      <w:pPr>
        <w:pStyle w:val="NeniTitull"/>
        <w:rPr>
          <w:kern w:val="32"/>
          <w:lang w:val="sq-AL"/>
        </w:rPr>
      </w:pPr>
      <w:r w:rsidRPr="00FD1B77">
        <w:rPr>
          <w:kern w:val="32"/>
          <w:lang w:val="sq-AL"/>
        </w:rPr>
        <w:t>Mendimet Ligjore</w:t>
      </w:r>
      <w:bookmarkEnd w:id="66"/>
    </w:p>
    <w:p w:rsidR="00037C85" w:rsidRPr="00FD1B77" w:rsidRDefault="00037C85" w:rsidP="00037C85">
      <w:pPr>
        <w:pStyle w:val="Paragrafi"/>
        <w:rPr>
          <w:rFonts w:cs="Times New Roman"/>
          <w:kern w:val="32"/>
          <w:lang w:val="sq-AL"/>
        </w:rPr>
      </w:pPr>
    </w:p>
    <w:p w:rsidR="00037C85" w:rsidRPr="00FD1B77" w:rsidRDefault="00037C85" w:rsidP="00037C85">
      <w:pPr>
        <w:pStyle w:val="Paragrafi"/>
        <w:rPr>
          <w:rFonts w:cs="Times New Roman"/>
          <w:kern w:val="32"/>
          <w:lang w:val="sq-AL"/>
        </w:rPr>
      </w:pPr>
      <w:r w:rsidRPr="00FD1B77">
        <w:rPr>
          <w:rFonts w:cs="Times New Roman"/>
          <w:kern w:val="32"/>
          <w:lang w:val="sq-AL"/>
        </w:rPr>
        <w:t>Si pjesë e provave që duhet të jepen në pajtim me Seksionin 7.02 (Kushtet Paraprake për Hyrjen në Fuqi) të kësaj Marrëveshjeje, Përfituesi i paraqet ose merr masa për paraqitjen Bankës të një mendimi në emër të Përfituesit nga Ministri i Drejtësisë, në formë dhe përmbajtje të pranueshme për Bankën, në lidhje me këtë Marrëveshje, dhe që tregon</w:t>
      </w:r>
      <w:r w:rsidR="002F0934" w:rsidRPr="00FD1B77">
        <w:rPr>
          <w:rFonts w:cs="Times New Roman"/>
          <w:kern w:val="32"/>
          <w:lang w:val="sq-AL"/>
        </w:rPr>
        <w:t xml:space="preserve"> së </w:t>
      </w:r>
      <w:r w:rsidRPr="00FD1B77">
        <w:rPr>
          <w:rFonts w:cs="Times New Roman"/>
          <w:kern w:val="32"/>
          <w:lang w:val="sq-AL"/>
        </w:rPr>
        <w:t>kjo Marrëveshje është autorizuar, aprovuar ose ratifikuar rregullisht dhe nënshkruar dhe dhënë në emër të Përfituesit dhe që përbën një detyrim të vlefshëm dhe ligjërisht detyrues të Përfituesit, të ekzekutueshëm në pajtim me termat e saj.</w:t>
      </w:r>
    </w:p>
    <w:p w:rsidR="00037C85" w:rsidRPr="00FD1B77" w:rsidRDefault="00037C85" w:rsidP="00037C85">
      <w:pPr>
        <w:pStyle w:val="Paragrafi"/>
        <w:rPr>
          <w:rFonts w:cs="Times New Roman"/>
          <w:kern w:val="32"/>
          <w:lang w:val="sq-AL"/>
        </w:rPr>
      </w:pPr>
    </w:p>
    <w:p w:rsidR="00037C85" w:rsidRPr="00FD1B77" w:rsidRDefault="00037C85" w:rsidP="00037C85">
      <w:pPr>
        <w:pStyle w:val="NeniNr"/>
        <w:rPr>
          <w:kern w:val="32"/>
          <w:lang w:val="sq-AL"/>
        </w:rPr>
      </w:pPr>
      <w:bookmarkStart w:id="67" w:name="_Toc321314692"/>
      <w:r w:rsidRPr="00FD1B77">
        <w:rPr>
          <w:kern w:val="32"/>
          <w:lang w:val="sq-AL"/>
        </w:rPr>
        <w:t xml:space="preserve">Seksioni 7.04 </w:t>
      </w:r>
    </w:p>
    <w:p w:rsidR="00037C85" w:rsidRPr="00FD1B77" w:rsidRDefault="00037C85" w:rsidP="00037C85">
      <w:pPr>
        <w:pStyle w:val="NeniTitull"/>
        <w:rPr>
          <w:kern w:val="32"/>
          <w:lang w:val="sq-AL"/>
        </w:rPr>
      </w:pPr>
      <w:r w:rsidRPr="00FD1B77">
        <w:rPr>
          <w:kern w:val="32"/>
          <w:lang w:val="sq-AL"/>
        </w:rPr>
        <w:t>Prishja për shkak të Moshyrjes në Fuqi</w:t>
      </w:r>
      <w:bookmarkEnd w:id="67"/>
    </w:p>
    <w:p w:rsidR="00037C85" w:rsidRPr="00FD1B77" w:rsidRDefault="00037C85" w:rsidP="00037C85">
      <w:pPr>
        <w:pStyle w:val="NeniTitull"/>
        <w:rPr>
          <w:kern w:val="32"/>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Nëse kjo Marrëveshje nuk ka hyrë në fuqi deri në datën që është nëntëdhjetë (90) ditë kalendarike nga data e kësaj Marrëveshjeje; ose</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Nëse Marrëveshja e Huas nuk ka hyrë në fuqi në datën e specifikuar në Seksionin 6.03 (Prishja për Shkak të Moshyrjes në Fuqi) të Marrëveshjes së Huas ose një datë e mëvonshme e njoftuar nga Banka Përfituesit në cilësinë e tij si Huamarrës në pajtim me Seksionin 9.04 të Termave dhe Kushteve Standarde;</w:t>
      </w:r>
    </w:p>
    <w:p w:rsidR="00037C85" w:rsidRPr="00FD1B77" w:rsidRDefault="00037C85" w:rsidP="00037C85">
      <w:pPr>
        <w:pStyle w:val="Paragrafi"/>
        <w:rPr>
          <w:rFonts w:cs="Times New Roman"/>
          <w:kern w:val="32"/>
          <w:lang w:val="sq-AL"/>
        </w:rPr>
      </w:pPr>
      <w:r w:rsidRPr="00FD1B77">
        <w:rPr>
          <w:rFonts w:cs="Times New Roman"/>
          <w:kern w:val="32"/>
          <w:lang w:val="sq-AL"/>
        </w:rPr>
        <w:t>të gjitha detyrimet e Bankës sipas kësaj Marrëveshjeje pushojnë përveç kur Banka, pas shqyrtimit të shkaqeve të vonesës, vendos një datë të mëvonshme për qëllimet e këtij Seksioni. Banka njofton menjëherë Përfituesin për këtë datë të mëvonshme.</w:t>
      </w:r>
    </w:p>
    <w:p w:rsidR="00037C85" w:rsidRPr="00FD1B77" w:rsidRDefault="00037C85" w:rsidP="00037C85">
      <w:pPr>
        <w:pStyle w:val="Paragrafi"/>
        <w:rPr>
          <w:rFonts w:cs="Times New Roman"/>
          <w:kern w:val="32"/>
          <w:lang w:val="sq-AL"/>
        </w:rPr>
      </w:pPr>
    </w:p>
    <w:p w:rsidR="00037C85" w:rsidRPr="00FD1B77" w:rsidRDefault="00037C85" w:rsidP="00037C85">
      <w:pPr>
        <w:pStyle w:val="NeniNr"/>
        <w:rPr>
          <w:kern w:val="32"/>
          <w:lang w:val="sq-AL"/>
        </w:rPr>
      </w:pPr>
      <w:bookmarkStart w:id="68" w:name="_Toc321314693"/>
      <w:r w:rsidRPr="00FD1B77">
        <w:rPr>
          <w:kern w:val="32"/>
          <w:lang w:val="sq-AL"/>
        </w:rPr>
        <w:t xml:space="preserve">Seksioni 7.05 </w:t>
      </w:r>
    </w:p>
    <w:p w:rsidR="00037C85" w:rsidRPr="00FD1B77" w:rsidRDefault="00037C85" w:rsidP="00037C85">
      <w:pPr>
        <w:pStyle w:val="NeniTitull"/>
        <w:rPr>
          <w:kern w:val="32"/>
          <w:lang w:val="sq-AL"/>
        </w:rPr>
      </w:pPr>
      <w:r w:rsidRPr="00FD1B77">
        <w:rPr>
          <w:kern w:val="32"/>
          <w:lang w:val="sq-AL"/>
        </w:rPr>
        <w:t>Pushimi i Fuqisë pas Përmbushjes</w:t>
      </w:r>
      <w:bookmarkEnd w:id="68"/>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Kjo Marrëveshje mbetet në fuqi deri sa Përfituesi të ketë përmbushur të gjitha detyrimet e veta përkatëse në pajtim me këto dispozita, përveç kur zgjidhet më parë në pajtim me termat e saj; me kusht që dispozitat e Seksionit 6.03 (Zgjidhja e Mosmarrëveshjeve) mbetet në fuqi pas prishjes së Marrëveshjes.</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Pavarësisht dispozitave me efekt të kundërt në këtë Marrëveshje, dispozitat e Seksionit 5.05(d) (Ngjarjet e Shlyerjes) mbeten në fuqi pas prishjes së kësaj Marrëveshjeje për pesë (5) vjet pas Datës së Përfundimit të Projektit.</w:t>
      </w:r>
    </w:p>
    <w:p w:rsidR="00037C85" w:rsidRPr="00FD1B77" w:rsidRDefault="00037C85" w:rsidP="00037C85">
      <w:pPr>
        <w:pStyle w:val="Paragrafi"/>
        <w:rPr>
          <w:rFonts w:cs="Times New Roman"/>
          <w:lang w:val="sq-AL"/>
        </w:rPr>
      </w:pPr>
    </w:p>
    <w:p w:rsidR="00037C85" w:rsidRPr="00FD1B77" w:rsidRDefault="00037C85" w:rsidP="00037C85">
      <w:pPr>
        <w:pStyle w:val="NeniNr"/>
        <w:rPr>
          <w:caps/>
          <w:kern w:val="32"/>
          <w:lang w:val="sq-AL"/>
        </w:rPr>
      </w:pPr>
      <w:bookmarkStart w:id="69" w:name="_Toc321314694"/>
      <w:r w:rsidRPr="00FD1B77">
        <w:rPr>
          <w:kern w:val="32"/>
          <w:lang w:val="sq-AL"/>
        </w:rPr>
        <w:t>Neni 8</w:t>
      </w:r>
    </w:p>
    <w:p w:rsidR="00037C85" w:rsidRPr="00FD1B77" w:rsidRDefault="00037C85" w:rsidP="00037C85">
      <w:pPr>
        <w:pStyle w:val="NeniTitull"/>
        <w:rPr>
          <w:caps/>
          <w:kern w:val="32"/>
          <w:lang w:val="sq-AL"/>
        </w:rPr>
      </w:pPr>
      <w:r w:rsidRPr="00FD1B77">
        <w:rPr>
          <w:kern w:val="32"/>
          <w:lang w:val="sq-AL"/>
        </w:rPr>
        <w:t>Të ndryshme</w:t>
      </w:r>
      <w:bookmarkEnd w:id="69"/>
    </w:p>
    <w:p w:rsidR="00037C85" w:rsidRPr="00FD1B77" w:rsidRDefault="00037C85" w:rsidP="00037C85">
      <w:pPr>
        <w:pStyle w:val="Paragrafi"/>
        <w:rPr>
          <w:rFonts w:cs="Times New Roman"/>
          <w:caps/>
          <w:color w:val="000000"/>
          <w:spacing w:val="10"/>
          <w:kern w:val="32"/>
          <w:lang w:val="sq-AL"/>
        </w:rPr>
      </w:pPr>
    </w:p>
    <w:p w:rsidR="00037C85" w:rsidRPr="00FD1B77" w:rsidRDefault="00037C85" w:rsidP="00037C85">
      <w:pPr>
        <w:pStyle w:val="NeniNr"/>
        <w:rPr>
          <w:kern w:val="32"/>
          <w:lang w:val="sq-AL"/>
        </w:rPr>
      </w:pPr>
      <w:bookmarkStart w:id="70" w:name="_Toc321314695"/>
      <w:r w:rsidRPr="00FD1B77">
        <w:rPr>
          <w:kern w:val="32"/>
          <w:lang w:val="sq-AL"/>
        </w:rPr>
        <w:t xml:space="preserve">Seksioni 8.01 </w:t>
      </w:r>
    </w:p>
    <w:p w:rsidR="00037C85" w:rsidRPr="00FD1B77" w:rsidRDefault="00037C85" w:rsidP="00037C85">
      <w:pPr>
        <w:pStyle w:val="NeniTitull"/>
        <w:rPr>
          <w:kern w:val="32"/>
          <w:lang w:val="sq-AL"/>
        </w:rPr>
      </w:pPr>
      <w:r w:rsidRPr="00FD1B77">
        <w:rPr>
          <w:kern w:val="32"/>
          <w:lang w:val="sq-AL"/>
        </w:rPr>
        <w:t>Njoftimet</w:t>
      </w:r>
      <w:bookmarkEnd w:id="70"/>
    </w:p>
    <w:p w:rsidR="00037C85" w:rsidRPr="00FD1B77" w:rsidRDefault="00037C85" w:rsidP="00037C85">
      <w:pPr>
        <w:pStyle w:val="Paragrafi"/>
        <w:rPr>
          <w:rFonts w:cs="Times New Roman"/>
          <w:caps/>
          <w:color w:val="000000"/>
          <w:spacing w:val="10"/>
          <w:kern w:val="32"/>
          <w:lang w:val="sq-AL"/>
        </w:rPr>
      </w:pPr>
    </w:p>
    <w:p w:rsidR="00037C85" w:rsidRPr="00FD1B77" w:rsidRDefault="00037C85" w:rsidP="00037C85">
      <w:pPr>
        <w:pStyle w:val="Paragrafi"/>
        <w:rPr>
          <w:rFonts w:cs="Times New Roman"/>
          <w:kern w:val="32"/>
          <w:lang w:val="sq-AL"/>
        </w:rPr>
      </w:pPr>
      <w:r w:rsidRPr="00FD1B77">
        <w:rPr>
          <w:rFonts w:cs="Times New Roman"/>
          <w:kern w:val="32"/>
          <w:lang w:val="sq-AL"/>
        </w:rPr>
        <w:t xml:space="preserve">Çdo njoftim ose kërkesë që kërkohet ose lejohet të bëhet në pajtim me këtë Marrëveshje bëhet me shkrim. Përveç kur parashikohet ndryshe në Seksionin 7.01 (Data e Hyrjes në Fuqi) të kësaj Marrëveshjeje, ky njoftim ose kërkesë konsiderohet të jetë bërë rregullisht nëse i është dorëzuar palës që duhet t’i dorëzohet në adresën e palës të specifikuar më poshtë ose në një adresë tjetër që kjo palë i ka specifikuar me shkrim palës tjetër që bën njoftimin ose kërkesën. Përveç kur parashikohet ndryshe në këtë Marrëveshje ose Manualin e Livrimit të BERZH-it, ky dorëzim bëhet dorazi, me postë ose faks. Dorëzimet e bëra me faks konfirmohen edhe me poshtë. </w:t>
      </w:r>
    </w:p>
    <w:p w:rsidR="00037C85" w:rsidRPr="00FD1B77" w:rsidRDefault="00037C85" w:rsidP="00037C85">
      <w:pPr>
        <w:pStyle w:val="Paragrafi"/>
        <w:rPr>
          <w:rFonts w:cs="Times New Roman"/>
          <w:color w:val="000000"/>
          <w:lang w:val="sq-AL"/>
        </w:rPr>
      </w:pPr>
      <w:r w:rsidRPr="00FD1B77">
        <w:rPr>
          <w:rFonts w:cs="Times New Roman"/>
          <w:color w:val="000000"/>
          <w:lang w:val="sq-AL"/>
        </w:rPr>
        <w:t>Për Përfituesin:</w:t>
      </w:r>
    </w:p>
    <w:p w:rsidR="00037C85" w:rsidRPr="00FD1B77" w:rsidRDefault="00037C85" w:rsidP="00037C85">
      <w:pPr>
        <w:pStyle w:val="Paragrafi"/>
        <w:rPr>
          <w:rFonts w:cs="Times New Roman"/>
          <w:color w:val="000000"/>
          <w:lang w:val="sq-AL"/>
        </w:rPr>
      </w:pPr>
      <w:r w:rsidRPr="00FD1B77">
        <w:rPr>
          <w:rFonts w:cs="Times New Roman"/>
          <w:color w:val="000000"/>
          <w:lang w:val="sq-AL"/>
        </w:rPr>
        <w:t>Ministria e Financave</w:t>
      </w:r>
    </w:p>
    <w:p w:rsidR="00037C85" w:rsidRPr="00FD1B77" w:rsidRDefault="00037C85" w:rsidP="00037C85">
      <w:pPr>
        <w:pStyle w:val="Paragrafi"/>
        <w:rPr>
          <w:rFonts w:cs="Times New Roman"/>
          <w:color w:val="000000"/>
          <w:lang w:val="sq-AL"/>
        </w:rPr>
      </w:pPr>
      <w:r w:rsidRPr="00FD1B77">
        <w:rPr>
          <w:rFonts w:cs="Times New Roman"/>
          <w:color w:val="000000"/>
          <w:lang w:val="sq-AL"/>
        </w:rPr>
        <w:t>Bulevardi “Dëshmorët e Kombit”, nr. 1</w:t>
      </w:r>
    </w:p>
    <w:p w:rsidR="00037C85" w:rsidRPr="00FD1B77" w:rsidRDefault="00037C85" w:rsidP="00037C85">
      <w:pPr>
        <w:pStyle w:val="Paragrafi"/>
        <w:rPr>
          <w:rFonts w:cs="Times New Roman"/>
          <w:color w:val="000000"/>
          <w:lang w:val="sq-AL"/>
        </w:rPr>
      </w:pPr>
      <w:r w:rsidRPr="00FD1B77">
        <w:rPr>
          <w:rFonts w:cs="Times New Roman"/>
          <w:color w:val="000000"/>
          <w:lang w:val="sq-AL"/>
        </w:rPr>
        <w:t>Tiranë/Shqipëri</w:t>
      </w:r>
    </w:p>
    <w:p w:rsidR="00037C85" w:rsidRPr="00FD1B77" w:rsidRDefault="00037C85" w:rsidP="00037C85">
      <w:pPr>
        <w:pStyle w:val="Paragrafi"/>
        <w:rPr>
          <w:rFonts w:cs="Times New Roman"/>
          <w:color w:val="000000"/>
          <w:lang w:val="sq-AL"/>
        </w:rPr>
      </w:pPr>
      <w:r w:rsidRPr="00FD1B77">
        <w:rPr>
          <w:rFonts w:cs="Times New Roman"/>
          <w:color w:val="000000"/>
          <w:lang w:val="sq-AL"/>
        </w:rPr>
        <w:t>Në vëmendje të: Ministër i Financave</w:t>
      </w:r>
    </w:p>
    <w:p w:rsidR="00037C85" w:rsidRPr="00FD1B77" w:rsidRDefault="00037C85" w:rsidP="00037C85">
      <w:pPr>
        <w:pStyle w:val="Paragrafi"/>
        <w:rPr>
          <w:rFonts w:cs="Times New Roman"/>
          <w:color w:val="000000"/>
          <w:lang w:val="sq-AL"/>
        </w:rPr>
      </w:pPr>
      <w:r w:rsidRPr="00FD1B77">
        <w:rPr>
          <w:rFonts w:cs="Times New Roman"/>
          <w:color w:val="000000"/>
          <w:lang w:val="sq-AL"/>
        </w:rPr>
        <w:t>Fax: +355 4 222 8494</w:t>
      </w:r>
    </w:p>
    <w:p w:rsidR="00037C85" w:rsidRDefault="00037C85" w:rsidP="00037C85">
      <w:pPr>
        <w:pStyle w:val="Paragrafi"/>
        <w:rPr>
          <w:rFonts w:cs="Times New Roman"/>
          <w:color w:val="000000"/>
          <w:spacing w:val="10"/>
          <w:lang w:val="sq-AL"/>
        </w:rPr>
      </w:pPr>
    </w:p>
    <w:p w:rsidR="00EF6692" w:rsidRPr="00FD1B77" w:rsidRDefault="00EF6692" w:rsidP="00037C85">
      <w:pPr>
        <w:pStyle w:val="Paragrafi"/>
        <w:rPr>
          <w:rFonts w:cs="Times New Roman"/>
          <w:color w:val="000000"/>
          <w:spacing w:val="10"/>
          <w:lang w:val="sq-AL"/>
        </w:rPr>
      </w:pPr>
    </w:p>
    <w:p w:rsidR="00037C85" w:rsidRPr="00FD1B77" w:rsidRDefault="00037C85" w:rsidP="00037C85">
      <w:pPr>
        <w:pStyle w:val="Paragrafi"/>
        <w:rPr>
          <w:rFonts w:cs="Times New Roman"/>
          <w:color w:val="000000"/>
          <w:spacing w:val="10"/>
          <w:lang w:val="sq-AL"/>
        </w:rPr>
      </w:pPr>
      <w:r w:rsidRPr="00FD1B77">
        <w:rPr>
          <w:rFonts w:cs="Times New Roman"/>
          <w:color w:val="000000"/>
          <w:spacing w:val="10"/>
          <w:lang w:val="sq-AL"/>
        </w:rPr>
        <w:t>Për Bankën:</w:t>
      </w:r>
    </w:p>
    <w:p w:rsidR="00037C85" w:rsidRPr="00FD1B77" w:rsidRDefault="00037C85" w:rsidP="00037C85">
      <w:pPr>
        <w:pStyle w:val="Paragrafi"/>
        <w:rPr>
          <w:rFonts w:cs="Times New Roman"/>
          <w:kern w:val="32"/>
          <w:lang w:val="sq-AL"/>
        </w:rPr>
      </w:pPr>
      <w:r w:rsidRPr="00FD1B77">
        <w:rPr>
          <w:rFonts w:cs="Times New Roman"/>
          <w:kern w:val="32"/>
          <w:lang w:val="sq-AL"/>
        </w:rPr>
        <w:t>Banka Evropiane për Rindërtim dhe Zhvillim</w:t>
      </w:r>
    </w:p>
    <w:p w:rsidR="00037C85" w:rsidRPr="00FD1B77" w:rsidRDefault="00037C85" w:rsidP="00037C85">
      <w:pPr>
        <w:pStyle w:val="Paragrafi"/>
        <w:rPr>
          <w:rFonts w:cs="Times New Roman"/>
          <w:kern w:val="32"/>
          <w:lang w:val="sq-AL"/>
        </w:rPr>
      </w:pPr>
      <w:r w:rsidRPr="00FD1B77">
        <w:rPr>
          <w:rFonts w:cs="Times New Roman"/>
          <w:kern w:val="32"/>
          <w:lang w:val="sq-AL"/>
        </w:rPr>
        <w:t>One Exchange Square</w:t>
      </w:r>
    </w:p>
    <w:p w:rsidR="00037C85" w:rsidRPr="00FD1B77" w:rsidRDefault="00037C85" w:rsidP="00037C85">
      <w:pPr>
        <w:pStyle w:val="Paragrafi"/>
        <w:rPr>
          <w:rFonts w:cs="Times New Roman"/>
          <w:kern w:val="32"/>
          <w:lang w:val="sq-AL"/>
        </w:rPr>
      </w:pPr>
      <w:r w:rsidRPr="00FD1B77">
        <w:rPr>
          <w:rFonts w:cs="Times New Roman"/>
          <w:kern w:val="32"/>
          <w:lang w:val="sq-AL"/>
        </w:rPr>
        <w:t>London EC2A 2JN</w:t>
      </w:r>
    </w:p>
    <w:p w:rsidR="00037C85" w:rsidRPr="00FD1B77" w:rsidRDefault="00037C85" w:rsidP="00037C85">
      <w:pPr>
        <w:pStyle w:val="Paragrafi"/>
        <w:rPr>
          <w:rFonts w:cs="Times New Roman"/>
          <w:kern w:val="32"/>
          <w:lang w:val="sq-AL"/>
        </w:rPr>
      </w:pPr>
      <w:r w:rsidRPr="00FD1B77">
        <w:rPr>
          <w:rFonts w:cs="Times New Roman"/>
          <w:kern w:val="32"/>
          <w:lang w:val="sq-AL"/>
        </w:rPr>
        <w:t>United Kingdom</w:t>
      </w:r>
    </w:p>
    <w:p w:rsidR="00037C85" w:rsidRPr="00FD1B77" w:rsidRDefault="00037C85" w:rsidP="00037C85">
      <w:pPr>
        <w:pStyle w:val="Paragrafi"/>
        <w:rPr>
          <w:rFonts w:cs="Times New Roman"/>
          <w:kern w:val="32"/>
          <w:lang w:val="sq-AL"/>
        </w:rPr>
      </w:pPr>
      <w:r w:rsidRPr="00FD1B77">
        <w:rPr>
          <w:rFonts w:cs="Times New Roman"/>
          <w:kern w:val="32"/>
          <w:lang w:val="sq-AL"/>
        </w:rPr>
        <w:t>Në vëmendje të: Departamentit të Administrimit të Operacioneve</w:t>
      </w:r>
    </w:p>
    <w:p w:rsidR="00037C85" w:rsidRPr="00FD1B77" w:rsidRDefault="00037C85" w:rsidP="00037C85">
      <w:pPr>
        <w:pStyle w:val="Paragrafi"/>
        <w:rPr>
          <w:rFonts w:cs="Times New Roman"/>
          <w:kern w:val="32"/>
          <w:lang w:val="sq-AL"/>
        </w:rPr>
      </w:pPr>
      <w:r w:rsidRPr="00FD1B77">
        <w:rPr>
          <w:rFonts w:cs="Times New Roman"/>
          <w:kern w:val="32"/>
          <w:lang w:val="sq-AL"/>
        </w:rPr>
        <w:t>Fax: +44 20 7338 6100</w:t>
      </w:r>
    </w:p>
    <w:p w:rsidR="00037C85" w:rsidRPr="00FD1B77" w:rsidRDefault="00037C85" w:rsidP="00037C85">
      <w:pPr>
        <w:pStyle w:val="Paragrafi"/>
        <w:rPr>
          <w:lang w:val="sq-AL"/>
        </w:rPr>
      </w:pPr>
    </w:p>
    <w:p w:rsidR="00037C85" w:rsidRPr="00FD1B77" w:rsidRDefault="00037C85" w:rsidP="00037C85">
      <w:pPr>
        <w:pStyle w:val="NeniNr"/>
        <w:rPr>
          <w:kern w:val="32"/>
          <w:lang w:val="sq-AL"/>
        </w:rPr>
      </w:pPr>
      <w:bookmarkStart w:id="71" w:name="_Toc321314696"/>
      <w:r w:rsidRPr="00FD1B77">
        <w:rPr>
          <w:kern w:val="32"/>
          <w:lang w:val="sq-AL"/>
        </w:rPr>
        <w:t xml:space="preserve">Seksioni 8.02 </w:t>
      </w:r>
    </w:p>
    <w:p w:rsidR="00037C85" w:rsidRPr="00FD1B77" w:rsidRDefault="00037C85" w:rsidP="00037C85">
      <w:pPr>
        <w:pStyle w:val="NeniTitull"/>
        <w:rPr>
          <w:kern w:val="32"/>
          <w:lang w:val="sq-AL"/>
        </w:rPr>
      </w:pPr>
      <w:r w:rsidRPr="00FD1B77">
        <w:rPr>
          <w:kern w:val="32"/>
          <w:lang w:val="sq-AL"/>
        </w:rPr>
        <w:t xml:space="preserve">Autoriteti për të </w:t>
      </w:r>
      <w:r w:rsidR="00C720F0" w:rsidRPr="00FD1B77">
        <w:rPr>
          <w:kern w:val="32"/>
          <w:lang w:val="sq-AL"/>
        </w:rPr>
        <w:t>vepruar</w:t>
      </w:r>
      <w:bookmarkEnd w:id="71"/>
    </w:p>
    <w:p w:rsidR="00037C85" w:rsidRPr="00FD1B77" w:rsidRDefault="00037C85" w:rsidP="00037C85">
      <w:pPr>
        <w:pStyle w:val="Paragrafi"/>
        <w:rPr>
          <w:rFonts w:cs="Times New Roman"/>
          <w:color w:val="000000"/>
          <w:spacing w:val="10"/>
          <w:kern w:val="32"/>
          <w:lang w:val="sq-AL"/>
        </w:rPr>
      </w:pPr>
    </w:p>
    <w:p w:rsidR="00037C85" w:rsidRPr="00FD1B77" w:rsidRDefault="00037C85" w:rsidP="00037C85">
      <w:pPr>
        <w:pStyle w:val="Paragrafi"/>
        <w:rPr>
          <w:rFonts w:cs="Times New Roman"/>
          <w:kern w:val="32"/>
          <w:lang w:val="sq-AL"/>
        </w:rPr>
      </w:pPr>
      <w:r w:rsidRPr="00FD1B77">
        <w:rPr>
          <w:rFonts w:cs="Times New Roman"/>
          <w:kern w:val="32"/>
          <w:lang w:val="sq-AL"/>
        </w:rPr>
        <w:t xml:space="preserve">Çdo veprim i kërkuar ose që lejohet të ndërmerret dhe çdo dokument që kërkohet ose lejohet të nënshkruhet sipas kësaj Marrëveshjeje nga Përfituesi ndërmerret ose nënshkruhet nga Përfaqësuesi i Autorizuar i Përfituesit ose një nëpunës tjetër i Përfituesit që Përfaqësuesi i Autorizuar e cakton me shkrim. Përfituesi i paraqet Bankës prova të autoritetit dhe ekzemplarin e nënshkrimit të autorizuar të çdo nëpunësi të tillë thelbësisht në formën e Shtojcës 2 (Forma e Letrës që Cakton Nënshkruesit e Autorizuar). </w:t>
      </w:r>
    </w:p>
    <w:p w:rsidR="00037C85" w:rsidRPr="00FD1B77" w:rsidRDefault="00037C85" w:rsidP="00037C85">
      <w:pPr>
        <w:pStyle w:val="Paragrafi"/>
        <w:rPr>
          <w:rFonts w:cs="Times New Roman"/>
          <w:kern w:val="32"/>
          <w:lang w:val="sq-AL"/>
        </w:rPr>
      </w:pPr>
    </w:p>
    <w:p w:rsidR="00037C85" w:rsidRPr="00FD1B77" w:rsidRDefault="00037C85" w:rsidP="00037C85">
      <w:pPr>
        <w:pStyle w:val="NeniNr"/>
        <w:rPr>
          <w:kern w:val="32"/>
          <w:lang w:val="sq-AL"/>
        </w:rPr>
      </w:pPr>
      <w:bookmarkStart w:id="72" w:name="_Toc321314697"/>
      <w:r w:rsidRPr="00FD1B77">
        <w:rPr>
          <w:kern w:val="32"/>
          <w:lang w:val="sq-AL"/>
        </w:rPr>
        <w:t xml:space="preserve">Seksioni 8.03 </w:t>
      </w:r>
    </w:p>
    <w:p w:rsidR="00037C85" w:rsidRPr="00FD1B77" w:rsidRDefault="00037C85" w:rsidP="00037C85">
      <w:pPr>
        <w:pStyle w:val="NeniTitull"/>
        <w:rPr>
          <w:kern w:val="32"/>
          <w:lang w:val="sq-AL"/>
        </w:rPr>
      </w:pPr>
      <w:r w:rsidRPr="00FD1B77">
        <w:rPr>
          <w:kern w:val="32"/>
          <w:lang w:val="sq-AL"/>
        </w:rPr>
        <w:t>Ndryshimet</w:t>
      </w:r>
      <w:bookmarkEnd w:id="72"/>
    </w:p>
    <w:p w:rsidR="00037C85" w:rsidRPr="00FD1B77" w:rsidRDefault="00037C85" w:rsidP="00037C85">
      <w:pPr>
        <w:pStyle w:val="Paragrafi"/>
        <w:rPr>
          <w:rFonts w:cs="Times New Roman"/>
          <w:color w:val="000000"/>
          <w:spacing w:val="10"/>
          <w:kern w:val="32"/>
          <w:lang w:val="sq-AL"/>
        </w:rPr>
      </w:pPr>
    </w:p>
    <w:p w:rsidR="00037C85" w:rsidRPr="00FD1B77" w:rsidRDefault="00037C85" w:rsidP="00037C85">
      <w:pPr>
        <w:pStyle w:val="Paragrafi"/>
        <w:rPr>
          <w:rFonts w:cs="Times New Roman"/>
          <w:lang w:val="sq-AL"/>
        </w:rPr>
      </w:pPr>
      <w:r w:rsidRPr="00FD1B77">
        <w:rPr>
          <w:rFonts w:cs="Times New Roman"/>
          <w:lang w:val="sq-AL"/>
        </w:rPr>
        <w:t xml:space="preserve">Kjo Marrëveshje mund të ndryshohet me një instrument shkresor të nënshkruar nga Përfaqësuesi i Autorizuar i Përfituesit dhe nga një nëpunës i autorizuar rregullisht i Bankës. </w:t>
      </w:r>
    </w:p>
    <w:p w:rsidR="00037C85" w:rsidRPr="00FD1B77" w:rsidRDefault="00037C85" w:rsidP="00037C85">
      <w:pPr>
        <w:pStyle w:val="NeniNr"/>
        <w:rPr>
          <w:kern w:val="32"/>
          <w:lang w:val="sq-AL"/>
        </w:rPr>
      </w:pPr>
      <w:bookmarkStart w:id="73" w:name="_Toc321314698"/>
    </w:p>
    <w:p w:rsidR="00037C85" w:rsidRPr="00FD1B77" w:rsidRDefault="00037C85" w:rsidP="00037C85">
      <w:pPr>
        <w:pStyle w:val="NeniNr"/>
        <w:rPr>
          <w:kern w:val="32"/>
          <w:lang w:val="sq-AL"/>
        </w:rPr>
      </w:pPr>
      <w:r w:rsidRPr="00FD1B77">
        <w:rPr>
          <w:kern w:val="32"/>
          <w:lang w:val="sq-AL"/>
        </w:rPr>
        <w:t xml:space="preserve">Seksioni 8.04 </w:t>
      </w:r>
    </w:p>
    <w:p w:rsidR="00037C85" w:rsidRPr="00FD1B77" w:rsidRDefault="00037C85" w:rsidP="00037C85">
      <w:pPr>
        <w:pStyle w:val="NeniTitull"/>
        <w:rPr>
          <w:kern w:val="32"/>
          <w:lang w:val="sq-AL"/>
        </w:rPr>
      </w:pPr>
      <w:r w:rsidRPr="00FD1B77">
        <w:rPr>
          <w:kern w:val="32"/>
          <w:lang w:val="sq-AL"/>
        </w:rPr>
        <w:t>Gjuha angleze</w:t>
      </w:r>
      <w:bookmarkEnd w:id="73"/>
    </w:p>
    <w:p w:rsidR="00037C85" w:rsidRPr="00FD1B77" w:rsidRDefault="00037C85" w:rsidP="00037C85">
      <w:pPr>
        <w:pStyle w:val="Paragrafi"/>
        <w:rPr>
          <w:rFonts w:cs="Times New Roman"/>
          <w:color w:val="000000"/>
          <w:spacing w:val="10"/>
          <w:kern w:val="32"/>
          <w:lang w:val="sq-AL"/>
        </w:rPr>
      </w:pPr>
    </w:p>
    <w:p w:rsidR="00037C85" w:rsidRPr="00FD1B77" w:rsidRDefault="00037C85" w:rsidP="00037C85">
      <w:pPr>
        <w:pStyle w:val="Paragrafi"/>
        <w:rPr>
          <w:rFonts w:cs="Times New Roman"/>
          <w:kern w:val="32"/>
          <w:lang w:val="sq-AL"/>
        </w:rPr>
      </w:pPr>
      <w:r w:rsidRPr="00FD1B77">
        <w:rPr>
          <w:rFonts w:cs="Times New Roman"/>
          <w:kern w:val="32"/>
          <w:lang w:val="sq-AL"/>
        </w:rPr>
        <w:t xml:space="preserve">Kjo Marrëveshje është përgatitur dhe nënshkruar në gjuhën angleze. Çdo dokument i dhënë në pajtim me këtë Marrëveshje është në gjuhën angleze. Dokumentet në një gjuhë tjetër shoqërohen me një përkthim në anglisht të vërtetuar sikur të jetë përkthim i aprovuar dhe ky përkthim është përfundimtar. </w:t>
      </w:r>
    </w:p>
    <w:p w:rsidR="00037C85" w:rsidRPr="00FD1B77" w:rsidRDefault="00037C85" w:rsidP="00037C85">
      <w:pPr>
        <w:pStyle w:val="Paragrafi"/>
        <w:rPr>
          <w:rFonts w:cs="Times New Roman"/>
          <w:lang w:val="sq-AL"/>
        </w:rPr>
      </w:pPr>
      <w:r w:rsidRPr="00FD1B77">
        <w:rPr>
          <w:rFonts w:cs="Times New Roman"/>
          <w:kern w:val="32"/>
          <w:lang w:val="sq-AL"/>
        </w:rPr>
        <w:t xml:space="preserve"> </w:t>
      </w:r>
    </w:p>
    <w:p w:rsidR="00037C85" w:rsidRPr="00FD1B77" w:rsidRDefault="00037C85" w:rsidP="00037C85">
      <w:pPr>
        <w:pStyle w:val="NeniNr"/>
        <w:rPr>
          <w:kern w:val="32"/>
          <w:lang w:val="sq-AL"/>
        </w:rPr>
      </w:pPr>
      <w:bookmarkStart w:id="74" w:name="_Toc369433454"/>
      <w:bookmarkStart w:id="75" w:name="_Toc370215923"/>
      <w:bookmarkStart w:id="76" w:name="_Toc377986810"/>
      <w:bookmarkStart w:id="77" w:name="_Toc381164981"/>
      <w:bookmarkStart w:id="78" w:name="_Toc230597373"/>
      <w:bookmarkStart w:id="79" w:name="_Toc321314699"/>
      <w:r w:rsidRPr="00FD1B77">
        <w:rPr>
          <w:kern w:val="32"/>
          <w:lang w:val="sq-AL"/>
        </w:rPr>
        <w:t xml:space="preserve">Seksioni 8.05 </w:t>
      </w:r>
    </w:p>
    <w:p w:rsidR="00037C85" w:rsidRPr="00FD1B77" w:rsidRDefault="00037C85" w:rsidP="00037C85">
      <w:pPr>
        <w:pStyle w:val="NeniTitull"/>
        <w:rPr>
          <w:kern w:val="32"/>
          <w:lang w:val="sq-AL"/>
        </w:rPr>
      </w:pPr>
      <w:r w:rsidRPr="00FD1B77">
        <w:rPr>
          <w:kern w:val="32"/>
          <w:lang w:val="sq-AL"/>
        </w:rPr>
        <w:t>Zhdëmtimi</w:t>
      </w:r>
      <w:bookmarkEnd w:id="74"/>
      <w:bookmarkEnd w:id="75"/>
      <w:bookmarkEnd w:id="76"/>
      <w:bookmarkEnd w:id="77"/>
      <w:bookmarkEnd w:id="78"/>
      <w:bookmarkEnd w:id="79"/>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lang w:val="sq-AL"/>
        </w:rPr>
        <w:t xml:space="preserve">a) </w:t>
      </w:r>
      <w:r w:rsidRPr="00FD1B77">
        <w:rPr>
          <w:rFonts w:cs="Times New Roman"/>
          <w:lang w:val="sq-AL"/>
        </w:rPr>
        <w:t>Përfituesi merr përgjegjësi të plotë dhe bie dakord dhe zhdëmton dhe e mban të padëmtuar Bankën dhe nëpunësit, drejtorët, punonjësit, agjentët dhe ofruesit e shërbimeve ndaj çdo detyrimi, humbjeje, dëmi (kompensues, dënues ose tjetër), gjobe, pretendimi, veprimi, tatimi, padie, kostoje dhe shpenzimi (duke përfshirë tarifat dhe shpenzimet e arsyeshme ligjore dhe koston e hetimit) të çdo natyre dhe lloji, duke përfshirë, pa cenuar përgjithësimin e sa më sipër, ato që rrjedhin nga kontratat ose veprimet dëmtuese (duke përfshirë neglizhencën) ose nga përgjegjësia e drejtpërdrejtë apo tjetër, që i vendosen ose shkaktohen apo ngrihen ndaj Bankës ose nëpunësve, drejtorëve, punonjësve, agjentëve ose dhënësve të shërbimeve (pavarësisht nëse janë zhdëmtuar nga një person tjetër sipas një dokumenti tjetër) dhe që në një mënyrë të caktuar kanë të bëjnë ose rrjedhin drejtpërdrejt ose jo drejtpërdrejt:</w:t>
      </w:r>
    </w:p>
    <w:p w:rsidR="00037C85" w:rsidRPr="00FD1B77" w:rsidRDefault="00037C85" w:rsidP="00037C85">
      <w:pPr>
        <w:pStyle w:val="Paragrafi"/>
        <w:rPr>
          <w:rFonts w:cs="Times New Roman"/>
          <w:lang w:val="sq-AL"/>
        </w:rPr>
      </w:pPr>
      <w:r w:rsidRPr="00FD1B77">
        <w:rPr>
          <w:lang w:val="sq-AL"/>
        </w:rPr>
        <w:t xml:space="preserve">1. </w:t>
      </w:r>
      <w:r w:rsidRPr="00FD1B77">
        <w:rPr>
          <w:rFonts w:cs="Times New Roman"/>
          <w:lang w:val="sq-AL"/>
        </w:rPr>
        <w:t>nga një veprim i parashikuar në këtë Marrëveshje ose nga nënshkrimi, dorëzimi apo përmbushja e saj;</w:t>
      </w:r>
    </w:p>
    <w:p w:rsidR="00037C85" w:rsidRPr="00FD1B77" w:rsidRDefault="00037C85" w:rsidP="00037C85">
      <w:pPr>
        <w:pStyle w:val="Paragrafi"/>
        <w:rPr>
          <w:rFonts w:cs="Times New Roman"/>
          <w:lang w:val="sq-AL"/>
        </w:rPr>
      </w:pPr>
      <w:r w:rsidRPr="00FD1B77">
        <w:rPr>
          <w:lang w:val="sq-AL"/>
        </w:rPr>
        <w:t xml:space="preserve">2. </w:t>
      </w:r>
      <w:r w:rsidRPr="00FD1B77">
        <w:rPr>
          <w:rFonts w:cs="Times New Roman"/>
          <w:lang w:val="sq-AL"/>
        </w:rPr>
        <w:t>nga operimi ose mirëmbajtja e mjediseve të Përfituesit ose pronësia, kontrolli apo posedimi i tyre nga Përfituesi; ose</w:t>
      </w:r>
    </w:p>
    <w:p w:rsidR="00037C85" w:rsidRPr="00FD1B77" w:rsidRDefault="00037C85" w:rsidP="00037C85">
      <w:pPr>
        <w:pStyle w:val="Paragrafi"/>
        <w:rPr>
          <w:rFonts w:cs="Times New Roman"/>
          <w:lang w:val="sq-AL"/>
        </w:rPr>
      </w:pPr>
      <w:r w:rsidRPr="00FD1B77">
        <w:rPr>
          <w:lang w:val="sq-AL"/>
        </w:rPr>
        <w:t xml:space="preserve">3. </w:t>
      </w:r>
      <w:r w:rsidRPr="00FD1B77">
        <w:rPr>
          <w:rFonts w:cs="Times New Roman"/>
          <w:lang w:val="sq-AL"/>
        </w:rPr>
        <w:t>ushtrimi nga Banka i një prej të drejtave ose mjeteve mbrojtëse sipas kësaj Marrëveshjeje; dhe</w:t>
      </w:r>
    </w:p>
    <w:p w:rsidR="00037C85" w:rsidRPr="00FD1B77" w:rsidRDefault="00037C85" w:rsidP="00037C85">
      <w:pPr>
        <w:pStyle w:val="Paragrafi"/>
        <w:rPr>
          <w:rFonts w:cs="Times New Roman"/>
          <w:lang w:val="sq-AL"/>
        </w:rPr>
      </w:pPr>
      <w:r w:rsidRPr="00FD1B77">
        <w:rPr>
          <w:rFonts w:cs="Times New Roman"/>
          <w:lang w:val="sq-AL"/>
        </w:rPr>
        <w:t>me kusht që Banka nuk ka ndonjë të drejtë të zhdëmtohet për shkak të neglizhencës së saj të hapur apo veprimit të qëllimshëm.</w:t>
      </w:r>
    </w:p>
    <w:p w:rsidR="00037C85" w:rsidRPr="00FD1B77" w:rsidRDefault="00037C85" w:rsidP="00037C85">
      <w:pPr>
        <w:pStyle w:val="Paragrafi"/>
        <w:rPr>
          <w:rFonts w:cs="Times New Roman"/>
          <w:lang w:val="sq-AL"/>
        </w:rPr>
      </w:pPr>
      <w:r w:rsidRPr="00FD1B77">
        <w:rPr>
          <w:lang w:val="sq-AL"/>
        </w:rPr>
        <w:t xml:space="preserve">b) </w:t>
      </w:r>
      <w:r w:rsidRPr="00FD1B77">
        <w:rPr>
          <w:rFonts w:cs="Times New Roman"/>
          <w:lang w:val="sq-AL"/>
        </w:rPr>
        <w:t>Përfituesi njeh që Banka po lidh këtë Marrëveshje dhe ka vepruar, vetëm si dhënës i Grantit, dhe jo si një këshilltar për Përfituesin. Përfituesi përfaqëson dhe garanton që me lidhjen e kësaj Marrëveshjeje, ai është përfshirë dhe mbështetet në këshillën e dhënë atij nga këshilltarët e vet ligjorë, financiarë dhe të tjerë profesionalë dhe nuk është mbështetur dhe nuk do të mbështetet pas kësaj në ndonjë këshillë të dhënë nga Banka.</w:t>
      </w:r>
    </w:p>
    <w:p w:rsidR="00037C85" w:rsidRPr="00FD1B77" w:rsidRDefault="00037C85" w:rsidP="00037C85">
      <w:pPr>
        <w:pStyle w:val="Paragrafi"/>
        <w:rPr>
          <w:rFonts w:cs="Times New Roman"/>
          <w:spacing w:val="10"/>
          <w:lang w:val="sq-AL"/>
        </w:rPr>
      </w:pPr>
    </w:p>
    <w:p w:rsidR="00037C85" w:rsidRPr="00FD1B77" w:rsidRDefault="00037C85" w:rsidP="00037C85">
      <w:pPr>
        <w:pStyle w:val="NeniNr"/>
        <w:rPr>
          <w:kern w:val="32"/>
          <w:lang w:val="sq-AL"/>
        </w:rPr>
      </w:pPr>
      <w:bookmarkStart w:id="80" w:name="_Toc321314700"/>
      <w:r w:rsidRPr="00FD1B77">
        <w:rPr>
          <w:kern w:val="32"/>
          <w:lang w:val="sq-AL"/>
        </w:rPr>
        <w:t xml:space="preserve">Seksioni 8.06 </w:t>
      </w:r>
    </w:p>
    <w:p w:rsidR="00037C85" w:rsidRPr="00FD1B77" w:rsidRDefault="00037C85" w:rsidP="00037C85">
      <w:pPr>
        <w:pStyle w:val="NeniTitull"/>
        <w:rPr>
          <w:kern w:val="32"/>
          <w:lang w:val="sq-AL"/>
        </w:rPr>
      </w:pPr>
      <w:r w:rsidRPr="00FD1B77">
        <w:rPr>
          <w:kern w:val="32"/>
          <w:lang w:val="sq-AL"/>
        </w:rPr>
        <w:t>Transferimet</w:t>
      </w:r>
      <w:bookmarkEnd w:id="80"/>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Përfituesi nuk mund të kalojë ose transferojë të gjithë ose një pjesë të të drejtave dhe detyrimeve përkatëse të tij sipas kësaj Marrëveshjeje pa pëlqimin e mëparshëm me shkrim të Bankës.</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81" w:name="_Toc321314701"/>
      <w:r w:rsidRPr="00FD1B77">
        <w:rPr>
          <w:kern w:val="32"/>
          <w:lang w:val="sq-AL"/>
        </w:rPr>
        <w:t xml:space="preserve">Seksioni 8.07 </w:t>
      </w:r>
    </w:p>
    <w:p w:rsidR="00037C85" w:rsidRPr="00FD1B77" w:rsidRDefault="00037C85" w:rsidP="00037C85">
      <w:pPr>
        <w:pStyle w:val="NeniTitull"/>
        <w:rPr>
          <w:kern w:val="32"/>
          <w:lang w:val="sq-AL"/>
        </w:rPr>
      </w:pPr>
      <w:r w:rsidRPr="00FD1B77">
        <w:rPr>
          <w:kern w:val="32"/>
          <w:lang w:val="sq-AL"/>
        </w:rPr>
        <w:t xml:space="preserve">Të drejtat, </w:t>
      </w:r>
      <w:r w:rsidR="00C720F0" w:rsidRPr="00FD1B77">
        <w:rPr>
          <w:kern w:val="32"/>
          <w:lang w:val="sq-AL"/>
        </w:rPr>
        <w:t xml:space="preserve">mjetet mbrojtëse </w:t>
      </w:r>
      <w:r w:rsidRPr="00FD1B77">
        <w:rPr>
          <w:kern w:val="32"/>
          <w:lang w:val="sq-AL"/>
        </w:rPr>
        <w:t xml:space="preserve">dhe </w:t>
      </w:r>
      <w:r w:rsidR="00C720F0" w:rsidRPr="00FD1B77">
        <w:rPr>
          <w:kern w:val="32"/>
          <w:lang w:val="sq-AL"/>
        </w:rPr>
        <w:t>heqja dorë</w:t>
      </w:r>
      <w:bookmarkEnd w:id="81"/>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Të drejtat dhe mjetet mbrojtëse të Bankës sipas kësaj Marrëveshjeje nuk cenohen nga asnjë veprim apo send që, përveç këtij Seksioni, mund të cenojnë këto të drejta ose mjete mbrojtëse. Asnjë mënyrë veprimi dhe asnjë vonesë në ushtrimin apo mosushtrimin e një të drejte, kompetence apo mjeti mbrojtës nga Banka nuk cenon këtë të drejtë, kompetencë apo mjet mbrojtës dhe as interpretohet sikur hiqet dorë prej saj. Çdo heqje dorë nga një term apo kusht i kësaj Marrëveshjeje bëhet me shkrim dhe nënshkruhet nga Banka. Në rast</w:t>
      </w:r>
      <w:r w:rsidR="002F0934" w:rsidRPr="00FD1B77">
        <w:rPr>
          <w:rFonts w:cs="Times New Roman"/>
          <w:lang w:val="sq-AL"/>
        </w:rPr>
        <w:t xml:space="preserve"> së </w:t>
      </w:r>
      <w:r w:rsidRPr="00FD1B77">
        <w:rPr>
          <w:rFonts w:cs="Times New Roman"/>
          <w:lang w:val="sq-AL"/>
        </w:rPr>
        <w:t xml:space="preserve">Banka heq dorë nga një kusht për një Livrim të Grantit, Përfituesi, duke marrë këtë Livrim, konsiderohet të ketë rënë dakord me termat e kësaj heqjeje dorë dhe me të drejtën e Bankës për të kërkuar që respektimi i këtij kushti të ruhet shprehimisht për qëllimet e një Livrimi të mëvonshëm. Të drejtat dhe mjetet mbrojtëse të parashikuara në këtë Marrëveshje dhe marrëveshjet e tjera të parashikuara këtu janë kumulative dhe nuk përjashtojnë një ushtrim tjetër apo të mëtejshëm ose ushtrimin e një të drejte apo mjeti mbrojtës tjetër. </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82" w:name="_Toc321314702"/>
      <w:r w:rsidRPr="00FD1B77">
        <w:rPr>
          <w:kern w:val="32"/>
          <w:lang w:val="sq-AL"/>
        </w:rPr>
        <w:t xml:space="preserve">Seksioni 8.08 </w:t>
      </w:r>
    </w:p>
    <w:p w:rsidR="00037C85" w:rsidRPr="00FD1B77" w:rsidRDefault="00037C85" w:rsidP="00037C85">
      <w:pPr>
        <w:pStyle w:val="NeniTitull"/>
        <w:rPr>
          <w:kern w:val="32"/>
          <w:lang w:val="sq-AL"/>
        </w:rPr>
      </w:pPr>
      <w:r w:rsidRPr="00FD1B77">
        <w:rPr>
          <w:kern w:val="32"/>
          <w:lang w:val="sq-AL"/>
        </w:rPr>
        <w:t>Deklarimi</w:t>
      </w:r>
      <w:bookmarkEnd w:id="82"/>
    </w:p>
    <w:p w:rsidR="00037C85" w:rsidRPr="00FD1B77" w:rsidRDefault="00037C85" w:rsidP="00037C85">
      <w:pPr>
        <w:pStyle w:val="Paragrafi"/>
        <w:rPr>
          <w:rFonts w:cs="Times New Roman"/>
          <w:lang w:val="sq-AL"/>
        </w:rPr>
      </w:pPr>
    </w:p>
    <w:p w:rsidR="00037C85" w:rsidRPr="00FD1B77" w:rsidRDefault="00037C85" w:rsidP="00037C85">
      <w:pPr>
        <w:pStyle w:val="Paragrafi"/>
        <w:rPr>
          <w:rFonts w:cs="Times New Roman"/>
          <w:lang w:val="sq-AL"/>
        </w:rPr>
      </w:pPr>
      <w:r w:rsidRPr="00FD1B77">
        <w:rPr>
          <w:rFonts w:cs="Times New Roman"/>
          <w:lang w:val="sq-AL"/>
        </w:rPr>
        <w:t>Banka mund të deklarojë këto dokumente, informacione dhe regjistra në lidhje me Përfituesin dhe ky transaksion (duke përfshirë kopje të kësaj Marrëveshjeje dhe të një marrëveshjeje tjetër të parashikuar këtu, që Banka e konsideron të përshtatshme për çdo qëllim në lidhje me një mosmarrëveshje që përfshin Përfituesin, për qëllimin e ruajtjes ose ekzekutimin e të drejtave të Bankës sipas kësaj MARRËVESHJEJE ose një marrëveshjeje tjetër të parashikuar në të ose përftimin e një shume të kërkueshme nga Banka për qëllimin e raportimit</w:t>
      </w:r>
      <w:r w:rsidR="002F0934" w:rsidRPr="00FD1B77">
        <w:rPr>
          <w:rFonts w:cs="Times New Roman"/>
          <w:lang w:val="sq-AL"/>
        </w:rPr>
        <w:t xml:space="preserve"> të </w:t>
      </w:r>
      <w:r w:rsidRPr="00FD1B77">
        <w:rPr>
          <w:rFonts w:cs="Times New Roman"/>
          <w:lang w:val="sq-AL"/>
        </w:rPr>
        <w:t>Donatori.</w:t>
      </w:r>
    </w:p>
    <w:p w:rsidR="00037C85" w:rsidRPr="00FD1B77" w:rsidRDefault="00037C85" w:rsidP="00037C85">
      <w:pPr>
        <w:pStyle w:val="Paragrafi"/>
        <w:rPr>
          <w:rFonts w:cs="Times New Roman"/>
          <w:lang w:val="sq-AL"/>
        </w:rPr>
      </w:pPr>
    </w:p>
    <w:p w:rsidR="00037C85" w:rsidRPr="00FD1B77" w:rsidRDefault="00037C85" w:rsidP="00037C85">
      <w:pPr>
        <w:pStyle w:val="NeniNr"/>
        <w:rPr>
          <w:kern w:val="32"/>
          <w:lang w:val="sq-AL"/>
        </w:rPr>
      </w:pPr>
      <w:bookmarkStart w:id="83" w:name="_Toc321314703"/>
      <w:r w:rsidRPr="00FD1B77">
        <w:rPr>
          <w:kern w:val="32"/>
          <w:lang w:val="sq-AL"/>
        </w:rPr>
        <w:t xml:space="preserve">Seksioni 8.09 </w:t>
      </w:r>
    </w:p>
    <w:p w:rsidR="00037C85" w:rsidRPr="00FD1B77" w:rsidRDefault="00037C85" w:rsidP="00037C85">
      <w:pPr>
        <w:pStyle w:val="NeniTitull"/>
        <w:rPr>
          <w:kern w:val="32"/>
          <w:lang w:val="sq-AL"/>
        </w:rPr>
      </w:pPr>
      <w:r w:rsidRPr="00FD1B77">
        <w:rPr>
          <w:kern w:val="32"/>
          <w:lang w:val="sq-AL"/>
        </w:rPr>
        <w:t>Kopjet</w:t>
      </w:r>
      <w:bookmarkEnd w:id="83"/>
    </w:p>
    <w:p w:rsidR="00037C85" w:rsidRPr="00FD1B77" w:rsidRDefault="00037C85" w:rsidP="00037C85">
      <w:pPr>
        <w:pStyle w:val="Paragrafi"/>
        <w:rPr>
          <w:rFonts w:cs="Times New Roman"/>
          <w:color w:val="000000"/>
          <w:spacing w:val="10"/>
          <w:lang w:val="sq-AL"/>
        </w:rPr>
      </w:pPr>
    </w:p>
    <w:p w:rsidR="00037C85" w:rsidRDefault="00037C85" w:rsidP="00037C85">
      <w:pPr>
        <w:pStyle w:val="Paragrafi"/>
        <w:rPr>
          <w:rFonts w:cs="Times New Roman"/>
          <w:lang w:val="sq-AL"/>
        </w:rPr>
      </w:pPr>
      <w:r w:rsidRPr="00FD1B77">
        <w:rPr>
          <w:rFonts w:cs="Times New Roman"/>
          <w:lang w:val="sq-AL"/>
        </w:rPr>
        <w:t>Kjo Marrëveshje nënshkruhet në tri kopje në gjuhën angleze, secila prej të cilave konsiderohet origjinale, por të gjitha përbëjnë një dhe të vetmen marrëveshje.</w:t>
      </w:r>
    </w:p>
    <w:p w:rsidR="00EF6692" w:rsidRPr="00FD1B77" w:rsidRDefault="00EF6692" w:rsidP="00037C85">
      <w:pPr>
        <w:pStyle w:val="Paragrafi"/>
        <w:rPr>
          <w:rFonts w:cs="Times New Roman"/>
          <w:lang w:val="sq-AL"/>
        </w:rPr>
      </w:pPr>
    </w:p>
    <w:p w:rsidR="00037C85" w:rsidRPr="00FD1B77" w:rsidRDefault="00C720F0" w:rsidP="00037C85">
      <w:pPr>
        <w:pStyle w:val="Paragrafi"/>
        <w:rPr>
          <w:rFonts w:cs="Times New Roman"/>
          <w:spacing w:val="10"/>
          <w:lang w:val="sq-AL"/>
        </w:rPr>
      </w:pPr>
      <w:r w:rsidRPr="00FD1B77">
        <w:rPr>
          <w:rFonts w:cs="Times New Roman"/>
          <w:lang w:val="sq-AL"/>
        </w:rPr>
        <w:t>Në dëshmi të kësaj</w:t>
      </w:r>
      <w:r w:rsidR="00037C85" w:rsidRPr="00FD1B77">
        <w:rPr>
          <w:rFonts w:cs="Times New Roman"/>
          <w:lang w:val="sq-AL"/>
        </w:rPr>
        <w:t>, palët, duke vepruar nëpërmjet përfaqësuesve të tyre të autorizuar rregullisht, kanë realizuar nënshkrimin e kësaj Marrëveshjeje në tri kopje në datën e parë të shkruar më sipër.</w:t>
      </w:r>
    </w:p>
    <w:p w:rsidR="00037C85" w:rsidRPr="00FD1B77" w:rsidRDefault="00037C85" w:rsidP="00037C85">
      <w:pPr>
        <w:pStyle w:val="Paragrafi"/>
        <w:rPr>
          <w:rFonts w:cs="Times New Roman"/>
          <w:color w:val="000000"/>
          <w:spacing w:val="10"/>
          <w:lang w:val="sq-AL"/>
        </w:rPr>
      </w:pPr>
    </w:p>
    <w:p w:rsidR="00037C85" w:rsidRPr="00FD1B77" w:rsidRDefault="00037C85" w:rsidP="00037C85">
      <w:pPr>
        <w:pStyle w:val="Paragrafi"/>
        <w:rPr>
          <w:rFonts w:cs="Times New Roman"/>
          <w:caps/>
          <w:color w:val="000000"/>
          <w:spacing w:val="10"/>
          <w:lang w:val="sq-AL"/>
        </w:rPr>
      </w:pPr>
      <w:r w:rsidRPr="00FD1B77">
        <w:rPr>
          <w:rFonts w:cs="Times New Roman"/>
          <w:caps/>
          <w:color w:val="000000"/>
          <w:spacing w:val="10"/>
          <w:lang w:val="sq-AL"/>
        </w:rPr>
        <w:t>Republikës së Shqipërisë</w:t>
      </w:r>
    </w:p>
    <w:p w:rsidR="00037C85" w:rsidRPr="00FD1B77" w:rsidRDefault="00037C85" w:rsidP="00037C85">
      <w:pPr>
        <w:pStyle w:val="Paragrafi"/>
        <w:rPr>
          <w:rFonts w:cs="Times New Roman"/>
          <w:color w:val="000000"/>
          <w:spacing w:val="10"/>
          <w:lang w:val="sq-AL"/>
        </w:rPr>
      </w:pPr>
      <w:r w:rsidRPr="00FD1B77">
        <w:rPr>
          <w:rFonts w:cs="Times New Roman"/>
          <w:color w:val="000000"/>
          <w:spacing w:val="10"/>
          <w:lang w:val="sq-AL"/>
        </w:rPr>
        <w:t>Nga: ______________________</w:t>
      </w:r>
    </w:p>
    <w:p w:rsidR="00037C85" w:rsidRPr="00FD1B77" w:rsidRDefault="00037C85" w:rsidP="00037C85">
      <w:pPr>
        <w:pStyle w:val="Paragrafi"/>
        <w:rPr>
          <w:rFonts w:cs="Times New Roman"/>
          <w:color w:val="000000"/>
          <w:spacing w:val="10"/>
          <w:lang w:val="sq-AL"/>
        </w:rPr>
      </w:pPr>
      <w:r w:rsidRPr="00FD1B77">
        <w:rPr>
          <w:rFonts w:cs="Times New Roman"/>
          <w:color w:val="000000"/>
          <w:spacing w:val="10"/>
          <w:lang w:val="sq-AL"/>
        </w:rPr>
        <w:t>Emri:</w:t>
      </w:r>
      <w:r w:rsidRPr="00FD1B77">
        <w:rPr>
          <w:rFonts w:cs="Times New Roman"/>
          <w:lang w:val="sq-AL"/>
        </w:rPr>
        <w:tab/>
      </w:r>
    </w:p>
    <w:p w:rsidR="00037C85" w:rsidRPr="00FD1B77" w:rsidRDefault="00037C85" w:rsidP="00037C85">
      <w:pPr>
        <w:pStyle w:val="Paragrafi"/>
        <w:rPr>
          <w:rFonts w:cs="Times New Roman"/>
          <w:lang w:val="sq-AL"/>
        </w:rPr>
      </w:pPr>
      <w:r w:rsidRPr="00FD1B77">
        <w:rPr>
          <w:rFonts w:cs="Times New Roman"/>
          <w:kern w:val="32"/>
          <w:lang w:val="sq-AL"/>
        </w:rPr>
        <w:t>Titulli:</w:t>
      </w:r>
      <w:r w:rsidRPr="00FD1B77">
        <w:rPr>
          <w:rFonts w:cs="Times New Roman"/>
          <w:lang w:val="sq-AL"/>
        </w:rPr>
        <w:tab/>
      </w:r>
    </w:p>
    <w:p w:rsidR="00037C85" w:rsidRPr="00FD1B77" w:rsidRDefault="00037C85" w:rsidP="00037C85">
      <w:pPr>
        <w:pStyle w:val="Paragrafi"/>
        <w:rPr>
          <w:rFonts w:cs="Times New Roman"/>
          <w:caps/>
          <w:color w:val="000000"/>
          <w:spacing w:val="10"/>
          <w:lang w:val="sq-AL"/>
        </w:rPr>
      </w:pPr>
    </w:p>
    <w:p w:rsidR="00037C85" w:rsidRPr="00FD1B77" w:rsidRDefault="00037C85" w:rsidP="00037C85">
      <w:pPr>
        <w:pStyle w:val="Paragrafi"/>
        <w:rPr>
          <w:rFonts w:cs="Times New Roman"/>
          <w:caps/>
          <w:color w:val="000000"/>
          <w:spacing w:val="10"/>
          <w:lang w:val="sq-AL"/>
        </w:rPr>
      </w:pPr>
      <w:r w:rsidRPr="00FD1B77">
        <w:rPr>
          <w:rFonts w:cs="Times New Roman"/>
          <w:caps/>
          <w:color w:val="000000"/>
          <w:spacing w:val="10"/>
          <w:lang w:val="sq-AL"/>
        </w:rPr>
        <w:t>Banka EVropiane për Rindërtim dhe Zhvillim</w:t>
      </w:r>
    </w:p>
    <w:p w:rsidR="00037C85" w:rsidRPr="00FD1B77" w:rsidRDefault="00037C85" w:rsidP="00037C85">
      <w:pPr>
        <w:pStyle w:val="Paragrafi"/>
        <w:rPr>
          <w:rFonts w:cs="Times New Roman"/>
          <w:color w:val="000000"/>
          <w:spacing w:val="10"/>
          <w:lang w:val="sq-AL"/>
        </w:rPr>
      </w:pPr>
      <w:r w:rsidRPr="00FD1B77">
        <w:rPr>
          <w:rFonts w:cs="Times New Roman"/>
          <w:color w:val="000000"/>
          <w:spacing w:val="10"/>
          <w:lang w:val="sq-AL"/>
        </w:rPr>
        <w:t>Nga: ______________________</w:t>
      </w:r>
    </w:p>
    <w:p w:rsidR="00037C85" w:rsidRPr="00FD1B77" w:rsidRDefault="00037C85" w:rsidP="00037C85">
      <w:pPr>
        <w:pStyle w:val="Paragrafi"/>
        <w:rPr>
          <w:rFonts w:cs="Times New Roman"/>
          <w:kern w:val="32"/>
          <w:lang w:val="sq-AL"/>
        </w:rPr>
      </w:pPr>
      <w:r w:rsidRPr="00FD1B77">
        <w:rPr>
          <w:rFonts w:cs="Times New Roman"/>
          <w:color w:val="000000"/>
          <w:spacing w:val="10"/>
          <w:lang w:val="sq-AL"/>
        </w:rPr>
        <w:t>Emri:</w:t>
      </w:r>
      <w:r w:rsidRPr="00FD1B77">
        <w:rPr>
          <w:rFonts w:cs="Times New Roman"/>
          <w:lang w:val="sq-AL"/>
        </w:rPr>
        <w:tab/>
      </w:r>
    </w:p>
    <w:p w:rsidR="00037C85" w:rsidRPr="00FD1B77" w:rsidRDefault="00037C85" w:rsidP="00037C85">
      <w:pPr>
        <w:pStyle w:val="Paragrafi"/>
        <w:rPr>
          <w:rFonts w:cs="Times New Roman"/>
          <w:kern w:val="32"/>
          <w:lang w:val="sq-AL"/>
        </w:rPr>
      </w:pPr>
      <w:r w:rsidRPr="00FD1B77">
        <w:rPr>
          <w:rFonts w:cs="Times New Roman"/>
          <w:kern w:val="32"/>
          <w:lang w:val="sq-AL"/>
        </w:rPr>
        <w:t>Titulli:</w:t>
      </w:r>
      <w:r w:rsidRPr="00FD1B77">
        <w:rPr>
          <w:rFonts w:cs="Times New Roman"/>
          <w:lang w:val="sq-AL"/>
        </w:rPr>
        <w:tab/>
      </w:r>
    </w:p>
    <w:p w:rsidR="00037C85" w:rsidRPr="00FD1B77" w:rsidRDefault="00037C85" w:rsidP="00037C85">
      <w:pPr>
        <w:pStyle w:val="Paragrafi"/>
        <w:rPr>
          <w:rFonts w:cs="Times New Roman"/>
          <w:kern w:val="32"/>
          <w:lang w:val="sq-AL"/>
        </w:rPr>
      </w:pPr>
    </w:p>
    <w:p w:rsidR="00037C85" w:rsidRPr="00FD1B77" w:rsidRDefault="00037C85" w:rsidP="00037C85">
      <w:pPr>
        <w:pStyle w:val="Paragrafi"/>
        <w:ind w:firstLine="0"/>
        <w:jc w:val="center"/>
        <w:rPr>
          <w:caps/>
          <w:lang w:val="sq-AL"/>
        </w:rPr>
      </w:pPr>
      <w:bookmarkStart w:id="84" w:name="_Toc252164"/>
      <w:bookmarkStart w:id="85" w:name="_Toc64192841"/>
      <w:bookmarkStart w:id="86" w:name="_Toc64193190"/>
      <w:bookmarkStart w:id="87" w:name="_Toc64193220"/>
      <w:bookmarkStart w:id="88" w:name="_Toc211657119"/>
      <w:bookmarkStart w:id="89" w:name="_Toc245798223"/>
      <w:bookmarkStart w:id="90" w:name="_Toc245798349"/>
      <w:bookmarkEnd w:id="84"/>
      <w:bookmarkEnd w:id="85"/>
      <w:bookmarkEnd w:id="86"/>
      <w:bookmarkEnd w:id="87"/>
      <w:r w:rsidRPr="00FD1B77">
        <w:rPr>
          <w:caps/>
          <w:color w:val="000000"/>
          <w:spacing w:val="10"/>
          <w:lang w:val="sq-AL"/>
        </w:rPr>
        <w:t>Grafiku</w:t>
      </w:r>
      <w:r w:rsidRPr="00FD1B77">
        <w:rPr>
          <w:caps/>
          <w:lang w:val="sq-AL"/>
        </w:rPr>
        <w:t xml:space="preserve"> 1</w:t>
      </w:r>
    </w:p>
    <w:p w:rsidR="00037C85" w:rsidRPr="00FD1B77" w:rsidRDefault="00037C85" w:rsidP="00037C85">
      <w:pPr>
        <w:pStyle w:val="Paragrafi"/>
        <w:ind w:firstLine="0"/>
        <w:jc w:val="center"/>
        <w:rPr>
          <w:caps/>
          <w:lang w:val="sq-AL"/>
        </w:rPr>
      </w:pPr>
      <w:r w:rsidRPr="00FD1B77">
        <w:rPr>
          <w:caps/>
          <w:lang w:val="sq-AL"/>
        </w:rPr>
        <w:t>KATEGORITË Q</w:t>
      </w:r>
      <w:r w:rsidRPr="00FD1B77">
        <w:rPr>
          <w:rFonts w:cs="MS Mincho"/>
          <w:caps/>
          <w:lang w:val="sq-AL"/>
        </w:rPr>
        <w:t>Ë</w:t>
      </w:r>
      <w:r w:rsidRPr="00FD1B77">
        <w:rPr>
          <w:caps/>
          <w:lang w:val="sq-AL"/>
        </w:rPr>
        <w:t xml:space="preserve"> FINANCOHEN NGA GRANTI</w:t>
      </w:r>
      <w:bookmarkEnd w:id="88"/>
      <w:bookmarkEnd w:id="89"/>
      <w:bookmarkEnd w:id="90"/>
    </w:p>
    <w:p w:rsidR="00037C85" w:rsidRPr="00FD1B77" w:rsidRDefault="00037C85" w:rsidP="00037C85">
      <w:pPr>
        <w:pStyle w:val="Paragrafi"/>
        <w:rPr>
          <w:lang w:val="sq-AL"/>
        </w:rPr>
      </w:pPr>
      <w:bookmarkStart w:id="91" w:name="RANGE!A4"/>
      <w:bookmarkEnd w:id="91"/>
    </w:p>
    <w:p w:rsidR="00037C85" w:rsidRPr="00FD1B77" w:rsidRDefault="00037C85" w:rsidP="00037C85">
      <w:pPr>
        <w:pStyle w:val="Paragrafi"/>
        <w:rPr>
          <w:lang w:val="sq-AL"/>
        </w:rPr>
      </w:pPr>
      <w:r w:rsidRPr="00FD1B77">
        <w:rPr>
          <w:lang w:val="sq-AL"/>
        </w:rPr>
        <w:t>Tabela e treguar në këtë Grafik parashikon Kategoritë që Financohen nga Granti, shumën e alokimit të Grantit për çdo Kategori Financuar nga Granti dhe përqindjen e shpenzimeve që duhet të financohen për çdo Kategori të Financuar nga Granti.</w:t>
      </w:r>
    </w:p>
    <w:p w:rsidR="00037C85" w:rsidRPr="00FD1B77" w:rsidRDefault="00037C85" w:rsidP="00037C85">
      <w:pPr>
        <w:pStyle w:val="Paragrafi"/>
        <w:rPr>
          <w:lang w:val="sq-AL"/>
        </w:rPr>
      </w:pPr>
    </w:p>
    <w:tbl>
      <w:tblPr>
        <w:tblW w:w="0" w:type="auto"/>
        <w:jc w:val="center"/>
        <w:tblLook w:val="0000" w:firstRow="0" w:lastRow="0" w:firstColumn="0" w:lastColumn="0" w:noHBand="0" w:noVBand="0"/>
      </w:tblPr>
      <w:tblGrid>
        <w:gridCol w:w="296"/>
        <w:gridCol w:w="3196"/>
        <w:gridCol w:w="1131"/>
        <w:gridCol w:w="2123"/>
        <w:gridCol w:w="1390"/>
        <w:gridCol w:w="2123"/>
      </w:tblGrid>
      <w:tr w:rsidR="00037C85" w:rsidRPr="00FD1B77" w:rsidTr="00EE2829">
        <w:trPr>
          <w:trHeight w:val="68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37C85" w:rsidRPr="00FD1B77" w:rsidRDefault="00037C85" w:rsidP="00EE2829">
            <w:pPr>
              <w:pStyle w:val="Tabele"/>
              <w:rPr>
                <w:b/>
                <w:sz w:val="16"/>
                <w:szCs w:val="16"/>
                <w:lang w:val="sq-AL"/>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37C85" w:rsidRPr="00FD1B77" w:rsidRDefault="00037C85" w:rsidP="00EE2829">
            <w:pPr>
              <w:pStyle w:val="Tabele"/>
              <w:jc w:val="center"/>
              <w:rPr>
                <w:b/>
                <w:bCs/>
                <w:sz w:val="16"/>
                <w:szCs w:val="16"/>
                <w:lang w:val="sq-AL"/>
              </w:rPr>
            </w:pPr>
            <w:r w:rsidRPr="00FD1B77">
              <w:rPr>
                <w:b/>
                <w:bCs/>
                <w:sz w:val="16"/>
                <w:szCs w:val="16"/>
                <w:lang w:val="sq-AL"/>
              </w:rPr>
              <w:t>Kategoritë që Financohen nga Granti</w:t>
            </w:r>
          </w:p>
        </w:tc>
        <w:tc>
          <w:tcPr>
            <w:tcW w:w="0" w:type="auto"/>
            <w:tcBorders>
              <w:top w:val="single" w:sz="4" w:space="0" w:color="auto"/>
              <w:left w:val="nil"/>
              <w:bottom w:val="single" w:sz="4" w:space="0" w:color="auto"/>
              <w:right w:val="single" w:sz="4" w:space="0" w:color="auto"/>
            </w:tcBorders>
            <w:shd w:val="clear" w:color="auto" w:fill="auto"/>
            <w:vAlign w:val="center"/>
          </w:tcPr>
          <w:p w:rsidR="00037C85" w:rsidRPr="00FD1B77" w:rsidRDefault="00037C85" w:rsidP="00EE2829">
            <w:pPr>
              <w:pStyle w:val="Tabele"/>
              <w:jc w:val="center"/>
              <w:rPr>
                <w:b/>
                <w:bCs/>
                <w:sz w:val="16"/>
                <w:szCs w:val="16"/>
                <w:lang w:val="sq-AL"/>
              </w:rPr>
            </w:pPr>
            <w:r w:rsidRPr="00FD1B77">
              <w:rPr>
                <w:b/>
                <w:bCs/>
                <w:sz w:val="16"/>
                <w:szCs w:val="16"/>
                <w:lang w:val="sq-AL"/>
              </w:rPr>
              <w:t>Granti IPA 2010</w:t>
            </w:r>
          </w:p>
          <w:p w:rsidR="00037C85" w:rsidRPr="00FD1B77" w:rsidRDefault="00037C85" w:rsidP="00EE2829">
            <w:pPr>
              <w:pStyle w:val="Tabele"/>
              <w:jc w:val="center"/>
              <w:rPr>
                <w:b/>
                <w:bCs/>
                <w:sz w:val="16"/>
                <w:szCs w:val="16"/>
                <w:lang w:val="sq-AL"/>
              </w:rPr>
            </w:pPr>
            <w:r w:rsidRPr="00FD1B77">
              <w:rPr>
                <w:b/>
                <w:bCs/>
                <w:sz w:val="16"/>
                <w:szCs w:val="16"/>
                <w:lang w:val="sq-AL"/>
              </w:rPr>
              <w:t>EURO</w:t>
            </w:r>
          </w:p>
        </w:tc>
        <w:tc>
          <w:tcPr>
            <w:tcW w:w="0" w:type="auto"/>
            <w:tcBorders>
              <w:top w:val="single" w:sz="4" w:space="0" w:color="auto"/>
              <w:left w:val="nil"/>
              <w:bottom w:val="single" w:sz="4" w:space="0" w:color="auto"/>
              <w:right w:val="single" w:sz="4" w:space="0" w:color="auto"/>
            </w:tcBorders>
          </w:tcPr>
          <w:p w:rsidR="00037C85" w:rsidRPr="00FD1B77" w:rsidRDefault="00037C85" w:rsidP="00EE2829">
            <w:pPr>
              <w:pStyle w:val="Tabele"/>
              <w:jc w:val="center"/>
              <w:rPr>
                <w:b/>
                <w:bCs/>
                <w:sz w:val="16"/>
                <w:szCs w:val="16"/>
                <w:lang w:val="sq-AL"/>
              </w:rPr>
            </w:pPr>
            <w:r w:rsidRPr="00FD1B77">
              <w:rPr>
                <w:b/>
                <w:bCs/>
                <w:sz w:val="16"/>
                <w:szCs w:val="16"/>
                <w:lang w:val="sq-AL"/>
              </w:rPr>
              <w:t>Përqindja e shpenzimeve që duhet të financohen</w:t>
            </w:r>
          </w:p>
        </w:tc>
        <w:tc>
          <w:tcPr>
            <w:tcW w:w="0" w:type="auto"/>
            <w:tcBorders>
              <w:top w:val="single" w:sz="4" w:space="0" w:color="auto"/>
              <w:left w:val="nil"/>
              <w:bottom w:val="single" w:sz="4" w:space="0" w:color="auto"/>
              <w:right w:val="single" w:sz="4" w:space="0" w:color="auto"/>
            </w:tcBorders>
          </w:tcPr>
          <w:p w:rsidR="00037C85" w:rsidRPr="00FD1B77" w:rsidRDefault="00037C85" w:rsidP="00EE2829">
            <w:pPr>
              <w:pStyle w:val="Tabele"/>
              <w:jc w:val="center"/>
              <w:rPr>
                <w:b/>
                <w:bCs/>
                <w:sz w:val="16"/>
                <w:szCs w:val="16"/>
                <w:lang w:val="sq-AL"/>
              </w:rPr>
            </w:pPr>
            <w:r w:rsidRPr="00FD1B77">
              <w:rPr>
                <w:b/>
                <w:bCs/>
                <w:sz w:val="16"/>
                <w:szCs w:val="16"/>
                <w:lang w:val="sq-AL"/>
              </w:rPr>
              <w:t>Granti IPA 2011 (EURO)</w:t>
            </w:r>
          </w:p>
        </w:tc>
        <w:tc>
          <w:tcPr>
            <w:tcW w:w="0" w:type="auto"/>
            <w:tcBorders>
              <w:top w:val="single" w:sz="4" w:space="0" w:color="auto"/>
              <w:left w:val="nil"/>
              <w:bottom w:val="single" w:sz="4" w:space="0" w:color="auto"/>
              <w:right w:val="single" w:sz="4" w:space="0" w:color="auto"/>
            </w:tcBorders>
          </w:tcPr>
          <w:p w:rsidR="00037C85" w:rsidRPr="00FD1B77" w:rsidRDefault="00037C85" w:rsidP="00EE2829">
            <w:pPr>
              <w:pStyle w:val="Tabele"/>
              <w:jc w:val="center"/>
              <w:rPr>
                <w:b/>
                <w:bCs/>
                <w:sz w:val="16"/>
                <w:szCs w:val="16"/>
                <w:lang w:val="sq-AL"/>
              </w:rPr>
            </w:pPr>
            <w:r w:rsidRPr="00FD1B77">
              <w:rPr>
                <w:b/>
                <w:bCs/>
                <w:sz w:val="16"/>
                <w:szCs w:val="16"/>
                <w:lang w:val="sq-AL"/>
              </w:rPr>
              <w:t>Përqindja e shpenzimeve që duhet të financohen</w:t>
            </w:r>
          </w:p>
        </w:tc>
      </w:tr>
      <w:tr w:rsidR="00037C85" w:rsidRPr="00FD1B77" w:rsidTr="00EE2829">
        <w:trPr>
          <w:trHeight w:val="624"/>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037C85" w:rsidRPr="00FD1B77" w:rsidRDefault="00037C85" w:rsidP="00EE2829">
            <w:pPr>
              <w:pStyle w:val="Tabele"/>
              <w:rPr>
                <w:sz w:val="16"/>
                <w:szCs w:val="16"/>
                <w:lang w:val="sq-AL"/>
              </w:rPr>
            </w:pPr>
            <w:bookmarkStart w:id="92" w:name="_Hlk314834385"/>
            <w:r w:rsidRPr="00FD1B77">
              <w:rPr>
                <w:sz w:val="16"/>
                <w:szCs w:val="16"/>
                <w:lang w:val="sq-AL"/>
              </w:rPr>
              <w:t>1</w:t>
            </w:r>
          </w:p>
        </w:tc>
        <w:tc>
          <w:tcPr>
            <w:tcW w:w="0" w:type="auto"/>
            <w:tcBorders>
              <w:top w:val="nil"/>
              <w:left w:val="nil"/>
              <w:bottom w:val="single" w:sz="4" w:space="0" w:color="auto"/>
              <w:right w:val="single" w:sz="4" w:space="0" w:color="auto"/>
            </w:tcBorders>
            <w:shd w:val="clear" w:color="auto" w:fill="auto"/>
            <w:vAlign w:val="center"/>
          </w:tcPr>
          <w:p w:rsidR="00037C85" w:rsidRPr="00FD1B77" w:rsidRDefault="00037C85" w:rsidP="00EE2829">
            <w:pPr>
              <w:pStyle w:val="Tabele"/>
              <w:rPr>
                <w:sz w:val="16"/>
                <w:szCs w:val="16"/>
                <w:lang w:val="sq-AL"/>
              </w:rPr>
            </w:pPr>
            <w:r w:rsidRPr="00FD1B77">
              <w:rPr>
                <w:sz w:val="16"/>
                <w:szCs w:val="16"/>
                <w:lang w:val="sq-AL"/>
              </w:rPr>
              <w:t>Punë për rehabilitim rruge</w:t>
            </w:r>
          </w:p>
        </w:tc>
        <w:tc>
          <w:tcPr>
            <w:tcW w:w="0" w:type="auto"/>
            <w:tcBorders>
              <w:top w:val="nil"/>
              <w:left w:val="nil"/>
              <w:bottom w:val="single" w:sz="4" w:space="0" w:color="auto"/>
              <w:right w:val="single" w:sz="4" w:space="0" w:color="auto"/>
            </w:tcBorders>
            <w:shd w:val="clear" w:color="auto" w:fill="auto"/>
            <w:noWrap/>
            <w:vAlign w:val="center"/>
          </w:tcPr>
          <w:p w:rsidR="00037C85" w:rsidRPr="00FD1B77" w:rsidRDefault="00037C85" w:rsidP="00EE2829">
            <w:pPr>
              <w:pStyle w:val="Tabele"/>
              <w:jc w:val="right"/>
              <w:rPr>
                <w:sz w:val="16"/>
                <w:szCs w:val="16"/>
                <w:lang w:val="sq-AL"/>
              </w:rPr>
            </w:pPr>
            <w:r w:rsidRPr="00FD1B77">
              <w:rPr>
                <w:sz w:val="16"/>
                <w:szCs w:val="16"/>
                <w:lang w:val="sq-AL"/>
              </w:rPr>
              <w:t>18.250.000</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rPr>
                <w:sz w:val="16"/>
                <w:szCs w:val="16"/>
                <w:lang w:val="sq-AL"/>
              </w:rPr>
            </w:pPr>
            <w:r w:rsidRPr="00FD1B77">
              <w:rPr>
                <w:sz w:val="16"/>
                <w:szCs w:val="16"/>
                <w:lang w:val="sq-AL"/>
              </w:rPr>
              <w:t>Deri në 92.4%, duke përjashtuar taksat</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jc w:val="right"/>
              <w:rPr>
                <w:sz w:val="16"/>
                <w:szCs w:val="16"/>
                <w:lang w:val="sq-AL"/>
              </w:rPr>
            </w:pPr>
            <w:r w:rsidRPr="00FD1B77">
              <w:rPr>
                <w:sz w:val="16"/>
                <w:szCs w:val="16"/>
                <w:lang w:val="sq-AL"/>
              </w:rPr>
              <w:t>14.318.750</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rPr>
                <w:sz w:val="16"/>
                <w:szCs w:val="16"/>
                <w:lang w:val="sq-AL"/>
              </w:rPr>
            </w:pPr>
            <w:r w:rsidRPr="00FD1B77">
              <w:rPr>
                <w:sz w:val="16"/>
                <w:szCs w:val="16"/>
                <w:lang w:val="sq-AL"/>
              </w:rPr>
              <w:t xml:space="preserve">100%, duke përjashtuar </w:t>
            </w:r>
            <w:r w:rsidR="00C720F0" w:rsidRPr="00FD1B77">
              <w:rPr>
                <w:sz w:val="16"/>
                <w:szCs w:val="16"/>
                <w:lang w:val="sq-AL"/>
              </w:rPr>
              <w:t>taksat</w:t>
            </w:r>
          </w:p>
        </w:tc>
      </w:tr>
      <w:tr w:rsidR="00037C85" w:rsidRPr="00FD1B77" w:rsidTr="00EE2829">
        <w:trPr>
          <w:trHeight w:val="624"/>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037C85" w:rsidRPr="00FD1B77" w:rsidRDefault="00037C85" w:rsidP="00EE2829">
            <w:pPr>
              <w:pStyle w:val="Tabele"/>
              <w:rPr>
                <w:sz w:val="16"/>
                <w:szCs w:val="16"/>
                <w:lang w:val="sq-AL"/>
              </w:rPr>
            </w:pPr>
            <w:r w:rsidRPr="00FD1B77">
              <w:rPr>
                <w:sz w:val="16"/>
                <w:szCs w:val="16"/>
                <w:lang w:val="sq-AL"/>
              </w:rPr>
              <w:t>2</w:t>
            </w:r>
          </w:p>
        </w:tc>
        <w:tc>
          <w:tcPr>
            <w:tcW w:w="0" w:type="auto"/>
            <w:tcBorders>
              <w:top w:val="nil"/>
              <w:left w:val="nil"/>
              <w:bottom w:val="single" w:sz="4" w:space="0" w:color="auto"/>
              <w:right w:val="single" w:sz="4" w:space="0" w:color="auto"/>
            </w:tcBorders>
            <w:shd w:val="clear" w:color="auto" w:fill="auto"/>
            <w:vAlign w:val="center"/>
          </w:tcPr>
          <w:p w:rsidR="00037C85" w:rsidRPr="00FD1B77" w:rsidRDefault="00037C85" w:rsidP="00EE2829">
            <w:pPr>
              <w:pStyle w:val="Tabele"/>
              <w:rPr>
                <w:sz w:val="16"/>
                <w:szCs w:val="16"/>
                <w:lang w:val="sq-AL"/>
              </w:rPr>
            </w:pPr>
            <w:r w:rsidRPr="00FD1B77">
              <w:rPr>
                <w:sz w:val="16"/>
                <w:szCs w:val="16"/>
                <w:lang w:val="sq-AL"/>
              </w:rPr>
              <w:t>Punë për rindërtimin e rrugëve në Rajonin e Shkodrës</w:t>
            </w:r>
          </w:p>
        </w:tc>
        <w:tc>
          <w:tcPr>
            <w:tcW w:w="0" w:type="auto"/>
            <w:tcBorders>
              <w:top w:val="nil"/>
              <w:left w:val="nil"/>
              <w:bottom w:val="single" w:sz="4" w:space="0" w:color="auto"/>
              <w:right w:val="single" w:sz="4" w:space="0" w:color="auto"/>
            </w:tcBorders>
            <w:shd w:val="clear" w:color="auto" w:fill="auto"/>
            <w:noWrap/>
            <w:vAlign w:val="center"/>
          </w:tcPr>
          <w:p w:rsidR="00037C85" w:rsidRPr="00FD1B77" w:rsidRDefault="00037C85" w:rsidP="00EE2829">
            <w:pPr>
              <w:pStyle w:val="Tabele"/>
              <w:jc w:val="right"/>
              <w:rPr>
                <w:sz w:val="16"/>
                <w:szCs w:val="16"/>
                <w:lang w:val="sq-AL"/>
              </w:rPr>
            </w:pPr>
            <w:r w:rsidRPr="00FD1B77">
              <w:rPr>
                <w:sz w:val="16"/>
                <w:szCs w:val="16"/>
                <w:lang w:val="sq-AL"/>
              </w:rPr>
              <w:t>1.500.000</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rPr>
                <w:sz w:val="16"/>
                <w:szCs w:val="16"/>
                <w:lang w:val="sq-AL"/>
              </w:rPr>
            </w:pPr>
            <w:r w:rsidRPr="00FD1B77">
              <w:rPr>
                <w:sz w:val="16"/>
                <w:szCs w:val="16"/>
                <w:lang w:val="sq-AL"/>
              </w:rPr>
              <w:t xml:space="preserve">Deri në 7.6%, duke përjashtuar </w:t>
            </w:r>
            <w:r w:rsidR="00C720F0" w:rsidRPr="00FD1B77">
              <w:rPr>
                <w:sz w:val="16"/>
                <w:szCs w:val="16"/>
                <w:lang w:val="sq-AL"/>
              </w:rPr>
              <w:t>taksat</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jc w:val="right"/>
              <w:rPr>
                <w:sz w:val="16"/>
                <w:szCs w:val="16"/>
                <w:lang w:val="sq-AL"/>
              </w:rPr>
            </w:pPr>
            <w:r w:rsidRPr="00FD1B77">
              <w:rPr>
                <w:sz w:val="16"/>
                <w:szCs w:val="16"/>
                <w:lang w:val="sq-AL"/>
              </w:rPr>
              <w:t>0</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rPr>
                <w:sz w:val="16"/>
                <w:szCs w:val="16"/>
                <w:lang w:val="sq-AL"/>
              </w:rPr>
            </w:pPr>
          </w:p>
        </w:tc>
      </w:tr>
      <w:bookmarkEnd w:id="92"/>
      <w:tr w:rsidR="00037C85" w:rsidRPr="00FD1B77" w:rsidTr="00EE2829">
        <w:trPr>
          <w:trHeight w:val="31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037C85" w:rsidRPr="00FD1B77" w:rsidRDefault="00037C85" w:rsidP="00EE2829">
            <w:pPr>
              <w:pStyle w:val="Tabele"/>
              <w:rPr>
                <w:b/>
                <w:sz w:val="16"/>
                <w:szCs w:val="16"/>
                <w:lang w:val="sq-AL"/>
              </w:rPr>
            </w:pPr>
          </w:p>
        </w:tc>
        <w:tc>
          <w:tcPr>
            <w:tcW w:w="0" w:type="auto"/>
            <w:tcBorders>
              <w:top w:val="nil"/>
              <w:left w:val="nil"/>
              <w:bottom w:val="single" w:sz="4" w:space="0" w:color="auto"/>
              <w:right w:val="single" w:sz="4" w:space="0" w:color="auto"/>
            </w:tcBorders>
            <w:shd w:val="clear" w:color="auto" w:fill="auto"/>
            <w:noWrap/>
            <w:vAlign w:val="center"/>
          </w:tcPr>
          <w:p w:rsidR="00037C85" w:rsidRPr="00FD1B77" w:rsidRDefault="00037C85" w:rsidP="00EE2829">
            <w:pPr>
              <w:pStyle w:val="Tabele"/>
              <w:rPr>
                <w:b/>
                <w:bCs/>
                <w:sz w:val="16"/>
                <w:szCs w:val="16"/>
                <w:lang w:val="sq-AL"/>
              </w:rPr>
            </w:pPr>
            <w:r w:rsidRPr="00FD1B77">
              <w:rPr>
                <w:b/>
                <w:bCs/>
                <w:sz w:val="16"/>
                <w:szCs w:val="16"/>
                <w:lang w:val="sq-AL"/>
              </w:rPr>
              <w:t>TOTALI</w:t>
            </w:r>
          </w:p>
        </w:tc>
        <w:tc>
          <w:tcPr>
            <w:tcW w:w="0" w:type="auto"/>
            <w:tcBorders>
              <w:top w:val="nil"/>
              <w:left w:val="nil"/>
              <w:bottom w:val="single" w:sz="4" w:space="0" w:color="auto"/>
              <w:right w:val="single" w:sz="4" w:space="0" w:color="auto"/>
            </w:tcBorders>
            <w:shd w:val="clear" w:color="auto" w:fill="auto"/>
            <w:noWrap/>
            <w:vAlign w:val="center"/>
          </w:tcPr>
          <w:p w:rsidR="00037C85" w:rsidRPr="00FD1B77" w:rsidRDefault="00037C85" w:rsidP="00EE2829">
            <w:pPr>
              <w:pStyle w:val="Tabele"/>
              <w:jc w:val="right"/>
              <w:rPr>
                <w:b/>
                <w:sz w:val="16"/>
                <w:szCs w:val="16"/>
                <w:lang w:val="sq-AL"/>
              </w:rPr>
            </w:pPr>
            <w:r w:rsidRPr="00FD1B77">
              <w:rPr>
                <w:b/>
                <w:sz w:val="16"/>
                <w:szCs w:val="16"/>
                <w:lang w:val="sq-AL"/>
              </w:rPr>
              <w:t>19.750.000</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jc w:val="right"/>
              <w:rPr>
                <w:b/>
                <w:bCs/>
                <w:sz w:val="16"/>
                <w:szCs w:val="16"/>
                <w:lang w:val="sq-AL"/>
              </w:rPr>
            </w:pPr>
            <w:r w:rsidRPr="00FD1B77">
              <w:rPr>
                <w:b/>
                <w:bCs/>
                <w:sz w:val="16"/>
                <w:szCs w:val="16"/>
                <w:lang w:val="sq-AL"/>
              </w:rPr>
              <w:t>100%;</w:t>
            </w:r>
          </w:p>
        </w:tc>
        <w:tc>
          <w:tcPr>
            <w:tcW w:w="0" w:type="auto"/>
            <w:tcBorders>
              <w:top w:val="nil"/>
              <w:left w:val="nil"/>
              <w:bottom w:val="single" w:sz="4" w:space="0" w:color="auto"/>
              <w:right w:val="single" w:sz="4" w:space="0" w:color="auto"/>
            </w:tcBorders>
            <w:vAlign w:val="center"/>
          </w:tcPr>
          <w:p w:rsidR="00037C85" w:rsidRPr="00FD1B77" w:rsidRDefault="00037C85" w:rsidP="00EE2829">
            <w:pPr>
              <w:pStyle w:val="Tabele"/>
              <w:jc w:val="right"/>
              <w:rPr>
                <w:b/>
                <w:sz w:val="16"/>
                <w:szCs w:val="16"/>
                <w:lang w:val="sq-AL"/>
              </w:rPr>
            </w:pPr>
            <w:r w:rsidRPr="00FD1B77">
              <w:rPr>
                <w:b/>
                <w:sz w:val="16"/>
                <w:szCs w:val="16"/>
                <w:lang w:val="sq-AL"/>
              </w:rPr>
              <w:t>14.318.750</w:t>
            </w:r>
          </w:p>
        </w:tc>
        <w:tc>
          <w:tcPr>
            <w:tcW w:w="0" w:type="auto"/>
            <w:tcBorders>
              <w:top w:val="nil"/>
              <w:left w:val="nil"/>
              <w:bottom w:val="single" w:sz="4" w:space="0" w:color="auto"/>
              <w:right w:val="single" w:sz="4" w:space="0" w:color="auto"/>
            </w:tcBorders>
            <w:vAlign w:val="center"/>
          </w:tcPr>
          <w:p w:rsidR="00037C85" w:rsidRPr="00FD1B77" w:rsidRDefault="00C720F0" w:rsidP="00EE2829">
            <w:pPr>
              <w:pStyle w:val="Tabele"/>
              <w:jc w:val="right"/>
              <w:rPr>
                <w:b/>
                <w:bCs/>
                <w:sz w:val="16"/>
                <w:szCs w:val="16"/>
                <w:lang w:val="sq-AL"/>
              </w:rPr>
            </w:pPr>
            <w:r>
              <w:rPr>
                <w:b/>
                <w:bCs/>
                <w:sz w:val="16"/>
                <w:szCs w:val="16"/>
                <w:lang w:val="sq-AL"/>
              </w:rPr>
              <w:t>100%</w:t>
            </w:r>
          </w:p>
        </w:tc>
      </w:tr>
    </w:tbl>
    <w:p w:rsidR="00EF6692" w:rsidRDefault="00EF6692" w:rsidP="00037C85">
      <w:pPr>
        <w:pStyle w:val="Paragrafi"/>
        <w:ind w:firstLine="0"/>
        <w:jc w:val="center"/>
        <w:rPr>
          <w:caps/>
          <w:color w:val="000000"/>
          <w:kern w:val="32"/>
          <w:lang w:val="sq-AL"/>
        </w:rPr>
      </w:pPr>
    </w:p>
    <w:p w:rsidR="00037C85" w:rsidRPr="00FD1B77" w:rsidRDefault="00037C85" w:rsidP="00037C85">
      <w:pPr>
        <w:pStyle w:val="Paragrafi"/>
        <w:ind w:firstLine="0"/>
        <w:jc w:val="center"/>
        <w:rPr>
          <w:lang w:val="sq-AL"/>
        </w:rPr>
      </w:pPr>
      <w:r w:rsidRPr="00FD1B77">
        <w:rPr>
          <w:caps/>
          <w:color w:val="000000"/>
          <w:kern w:val="32"/>
          <w:lang w:val="sq-AL"/>
        </w:rPr>
        <w:t>Shtojca 1</w:t>
      </w:r>
    </w:p>
    <w:p w:rsidR="00037C85" w:rsidRPr="00FD1B77" w:rsidRDefault="00037C85" w:rsidP="00037C85">
      <w:pPr>
        <w:pStyle w:val="Paragrafi"/>
        <w:ind w:firstLine="0"/>
        <w:jc w:val="center"/>
        <w:rPr>
          <w:caps/>
          <w:color w:val="000000"/>
          <w:spacing w:val="10"/>
          <w:kern w:val="32"/>
          <w:lang w:val="sq-AL"/>
        </w:rPr>
      </w:pPr>
      <w:r w:rsidRPr="00FD1B77">
        <w:rPr>
          <w:caps/>
          <w:color w:val="000000"/>
          <w:kern w:val="32"/>
          <w:lang w:val="sq-AL"/>
        </w:rPr>
        <w:t>Forma e kërkesës së Livrimit</w:t>
      </w:r>
    </w:p>
    <w:p w:rsidR="00037C85" w:rsidRPr="00FD1B77" w:rsidRDefault="00037C85" w:rsidP="00037C85">
      <w:pPr>
        <w:pStyle w:val="Paragrafi"/>
        <w:rPr>
          <w:color w:val="000000"/>
          <w:spacing w:val="10"/>
          <w:lang w:val="sq-AL"/>
        </w:rPr>
      </w:pPr>
    </w:p>
    <w:p w:rsidR="00037C85" w:rsidRPr="00FD1B77" w:rsidRDefault="00037C85" w:rsidP="00037C85">
      <w:pPr>
        <w:pStyle w:val="Paragrafi"/>
        <w:rPr>
          <w:kern w:val="32"/>
          <w:lang w:val="sq-AL"/>
        </w:rPr>
      </w:pPr>
      <w:r w:rsidRPr="00FD1B77">
        <w:rPr>
          <w:kern w:val="32"/>
          <w:lang w:val="sq-AL"/>
        </w:rPr>
        <w:t>Drejtuar:</w:t>
      </w:r>
    </w:p>
    <w:p w:rsidR="00037C85" w:rsidRPr="00FD1B77" w:rsidRDefault="00037C85" w:rsidP="00037C85">
      <w:pPr>
        <w:pStyle w:val="Paragrafi"/>
        <w:rPr>
          <w:kern w:val="32"/>
          <w:lang w:val="sq-AL"/>
        </w:rPr>
      </w:pPr>
      <w:r w:rsidRPr="00FD1B77">
        <w:rPr>
          <w:kern w:val="32"/>
          <w:lang w:val="sq-AL"/>
        </w:rPr>
        <w:t>Bankës Evropiane për Rindërtim dhe Zhvillim</w:t>
      </w:r>
    </w:p>
    <w:p w:rsidR="00037C85" w:rsidRPr="00FD1B77" w:rsidRDefault="00037C85" w:rsidP="00037C85">
      <w:pPr>
        <w:pStyle w:val="Paragrafi"/>
        <w:rPr>
          <w:kern w:val="32"/>
          <w:lang w:val="sq-AL"/>
        </w:rPr>
      </w:pPr>
      <w:r w:rsidRPr="00FD1B77">
        <w:rPr>
          <w:kern w:val="32"/>
          <w:lang w:val="sq-AL"/>
        </w:rPr>
        <w:t>One Exchange Square</w:t>
      </w:r>
    </w:p>
    <w:p w:rsidR="00037C85" w:rsidRPr="00FD1B77" w:rsidRDefault="00037C85" w:rsidP="00037C85">
      <w:pPr>
        <w:pStyle w:val="Paragrafi"/>
        <w:rPr>
          <w:kern w:val="32"/>
          <w:lang w:val="sq-AL"/>
        </w:rPr>
      </w:pPr>
      <w:r w:rsidRPr="00FD1B77">
        <w:rPr>
          <w:kern w:val="32"/>
          <w:lang w:val="sq-AL"/>
        </w:rPr>
        <w:t>London EC2A 2JN</w:t>
      </w:r>
    </w:p>
    <w:p w:rsidR="00037C85" w:rsidRPr="00FD1B77" w:rsidRDefault="00037C85" w:rsidP="00037C85">
      <w:pPr>
        <w:pStyle w:val="Paragrafi"/>
        <w:rPr>
          <w:kern w:val="32"/>
          <w:lang w:val="sq-AL"/>
        </w:rPr>
      </w:pPr>
      <w:r w:rsidRPr="00FD1B77">
        <w:rPr>
          <w:kern w:val="32"/>
          <w:lang w:val="sq-AL"/>
        </w:rPr>
        <w:t>United Kingdom</w:t>
      </w:r>
    </w:p>
    <w:p w:rsidR="00037C85" w:rsidRPr="00FD1B77" w:rsidRDefault="00037C85" w:rsidP="00037C85">
      <w:pPr>
        <w:pStyle w:val="Paragrafi"/>
        <w:rPr>
          <w:kern w:val="32"/>
          <w:lang w:val="sq-AL"/>
        </w:rPr>
      </w:pPr>
      <w:r w:rsidRPr="00FD1B77">
        <w:rPr>
          <w:kern w:val="32"/>
          <w:lang w:val="sq-AL"/>
        </w:rPr>
        <w:t> </w:t>
      </w:r>
    </w:p>
    <w:p w:rsidR="00037C85" w:rsidRPr="00FD1B77" w:rsidRDefault="00037C85" w:rsidP="00037C85">
      <w:pPr>
        <w:pStyle w:val="Paragrafi"/>
        <w:rPr>
          <w:kern w:val="32"/>
          <w:lang w:val="sq-AL"/>
        </w:rPr>
      </w:pPr>
      <w:r w:rsidRPr="00FD1B77">
        <w:rPr>
          <w:kern w:val="32"/>
          <w:lang w:val="sq-AL"/>
        </w:rPr>
        <w:t>Në vëmendje të: Departamenti i Administrimit të Operacioneve</w:t>
      </w:r>
    </w:p>
    <w:p w:rsidR="00037C85" w:rsidRPr="00FD1B77" w:rsidRDefault="00037C85" w:rsidP="00037C85">
      <w:pPr>
        <w:pStyle w:val="Paragrafi"/>
        <w:rPr>
          <w:kern w:val="32"/>
          <w:lang w:val="sq-AL"/>
        </w:rPr>
      </w:pPr>
      <w:r w:rsidRPr="00FD1B77">
        <w:rPr>
          <w:kern w:val="32"/>
          <w:lang w:val="sq-AL"/>
        </w:rPr>
        <w:t>Operacioni nr. 40153 (Komponent i Grantit)</w:t>
      </w:r>
    </w:p>
    <w:p w:rsidR="00037C85" w:rsidRPr="00FD1B77" w:rsidRDefault="00037C85" w:rsidP="00037C85">
      <w:pPr>
        <w:pStyle w:val="Paragrafi"/>
        <w:rPr>
          <w:kern w:val="32"/>
          <w:lang w:val="sq-AL"/>
        </w:rPr>
      </w:pPr>
      <w:r w:rsidRPr="00FD1B77">
        <w:rPr>
          <w:kern w:val="32"/>
          <w:lang w:val="sq-AL"/>
        </w:rPr>
        <w:t>Kërkesë Livrimi nr. (1)</w:t>
      </w:r>
    </w:p>
    <w:p w:rsidR="00037C85" w:rsidRPr="00FD1B77" w:rsidRDefault="00037C85" w:rsidP="00037C85">
      <w:pPr>
        <w:pStyle w:val="Paragrafi"/>
        <w:rPr>
          <w:kern w:val="32"/>
          <w:lang w:val="sq-AL"/>
        </w:rPr>
      </w:pPr>
      <w:r w:rsidRPr="00FD1B77">
        <w:rPr>
          <w:kern w:val="32"/>
          <w:lang w:val="sq-AL"/>
        </w:rPr>
        <w:t xml:space="preserve">Lënda: Marrëveshje Granti datë _____ 2013, ndërmjet </w:t>
      </w:r>
      <w:r w:rsidRPr="00FD1B77">
        <w:rPr>
          <w:color w:val="000000"/>
          <w:spacing w:val="10"/>
          <w:lang w:val="sq-AL"/>
        </w:rPr>
        <w:t xml:space="preserve">Republikës së Shqipërisë dhe </w:t>
      </w:r>
      <w:r w:rsidRPr="00FD1B77">
        <w:rPr>
          <w:kern w:val="32"/>
          <w:lang w:val="sq-AL"/>
        </w:rPr>
        <w:t xml:space="preserve">Bankës Evropiane për Rindërtim dhe Zhvillim (Banka). </w:t>
      </w:r>
    </w:p>
    <w:p w:rsidR="00037C85" w:rsidRPr="00FD1B77" w:rsidRDefault="00037C85" w:rsidP="00037C85">
      <w:pPr>
        <w:pStyle w:val="Paragrafi"/>
        <w:rPr>
          <w:kern w:val="32"/>
          <w:lang w:val="sq-AL"/>
        </w:rPr>
      </w:pPr>
      <w:r w:rsidRPr="00FD1B77">
        <w:rPr>
          <w:kern w:val="32"/>
          <w:lang w:val="sq-AL"/>
        </w:rPr>
        <w:t>Ne kërkojmë livrimin e mëposhtëm në pajtim me dispozitat e Marrëveshjes së Grantit të përmendur më sipër:</w:t>
      </w:r>
    </w:p>
    <w:p w:rsidR="00037C85" w:rsidRPr="00FD1B77" w:rsidRDefault="00037C85" w:rsidP="00037C85">
      <w:pPr>
        <w:pStyle w:val="Paragrafi"/>
        <w:rPr>
          <w:kern w:val="32"/>
          <w:lang w:val="sq-AL"/>
        </w:rPr>
      </w:pPr>
      <w:r w:rsidRPr="00FD1B77">
        <w:rPr>
          <w:kern w:val="32"/>
          <w:lang w:val="sq-AL"/>
        </w:rPr>
        <w:t>Monedha e Grantit: Euro</w:t>
      </w:r>
    </w:p>
    <w:p w:rsidR="00037C85" w:rsidRPr="00FD1B77" w:rsidRDefault="00037C85" w:rsidP="00037C85">
      <w:pPr>
        <w:pStyle w:val="Paragrafi"/>
        <w:rPr>
          <w:kern w:val="32"/>
          <w:lang w:val="sq-AL"/>
        </w:rPr>
      </w:pPr>
      <w:r w:rsidRPr="00FD1B77">
        <w:rPr>
          <w:kern w:val="32"/>
          <w:lang w:val="sq-AL"/>
        </w:rPr>
        <w:t>Monedha e Pagesës që kërkohet: (2)</w:t>
      </w:r>
    </w:p>
    <w:p w:rsidR="00037C85" w:rsidRPr="00FD1B77" w:rsidRDefault="00037C85" w:rsidP="00037C85">
      <w:pPr>
        <w:pStyle w:val="Paragrafi"/>
        <w:rPr>
          <w:kern w:val="32"/>
          <w:lang w:val="sq-AL"/>
        </w:rPr>
      </w:pPr>
      <w:r w:rsidRPr="00FD1B77">
        <w:rPr>
          <w:kern w:val="32"/>
          <w:lang w:val="sq-AL"/>
        </w:rPr>
        <w:t>Shuma(t) e financuara/monedha: (3)</w:t>
      </w:r>
    </w:p>
    <w:p w:rsidR="00037C85" w:rsidRPr="00FD1B77" w:rsidRDefault="00037C85" w:rsidP="00037C85">
      <w:pPr>
        <w:pStyle w:val="Paragrafi"/>
        <w:rPr>
          <w:kern w:val="32"/>
          <w:lang w:val="sq-AL"/>
        </w:rPr>
      </w:pPr>
      <w:r w:rsidRPr="00FD1B77">
        <w:rPr>
          <w:kern w:val="32"/>
          <w:lang w:val="sq-AL"/>
        </w:rPr>
        <w:t>Data e Llogaritjes: (4)</w:t>
      </w:r>
    </w:p>
    <w:p w:rsidR="00037C85" w:rsidRPr="00FD1B77" w:rsidRDefault="00037C85" w:rsidP="00037C85">
      <w:pPr>
        <w:pStyle w:val="Paragrafi"/>
        <w:rPr>
          <w:kern w:val="32"/>
          <w:lang w:val="sq-AL"/>
        </w:rPr>
      </w:pPr>
      <w:r w:rsidRPr="00FD1B77">
        <w:rPr>
          <w:kern w:val="32"/>
          <w:lang w:val="sq-AL"/>
        </w:rPr>
        <w:t>E pagueshme për (Përftuesi): (5)</w:t>
      </w:r>
    </w:p>
    <w:p w:rsidR="00037C85" w:rsidRPr="00FD1B77" w:rsidRDefault="00037C85" w:rsidP="00037C85">
      <w:pPr>
        <w:pStyle w:val="Paragrafi"/>
        <w:rPr>
          <w:rFonts w:eastAsia="MS PGothic"/>
          <w:color w:val="000000"/>
          <w:lang w:val="sq-AL"/>
        </w:rPr>
      </w:pPr>
      <w:r w:rsidRPr="00FD1B77">
        <w:rPr>
          <w:color w:val="000000"/>
          <w:lang w:val="sq-AL"/>
        </w:rPr>
        <w:t>Udhëzimet e Pagesës (Hollësi Bankare të Përftuesit):</w:t>
      </w:r>
    </w:p>
    <w:p w:rsidR="00037C85" w:rsidRPr="00FD1B77" w:rsidRDefault="00037C85" w:rsidP="00037C85">
      <w:pPr>
        <w:pStyle w:val="Paragrafi"/>
        <w:rPr>
          <w:rFonts w:eastAsia="MS PGothic"/>
          <w:color w:val="000000"/>
          <w:lang w:val="sq-AL"/>
        </w:rPr>
      </w:pPr>
      <w:r w:rsidRPr="00FD1B77">
        <w:rPr>
          <w:color w:val="000000"/>
          <w:lang w:val="sq-AL"/>
        </w:rPr>
        <w:t>Emri i Llogarisë së Përftuesit: (6)</w:t>
      </w:r>
    </w:p>
    <w:p w:rsidR="00037C85" w:rsidRPr="00FD1B77" w:rsidRDefault="00037C85" w:rsidP="00037C85">
      <w:pPr>
        <w:pStyle w:val="Paragrafi"/>
        <w:rPr>
          <w:rFonts w:eastAsia="MS PGothic"/>
          <w:color w:val="000000"/>
          <w:lang w:val="sq-AL"/>
        </w:rPr>
      </w:pPr>
      <w:r w:rsidRPr="00FD1B77">
        <w:rPr>
          <w:color w:val="000000"/>
          <w:lang w:val="sq-AL"/>
        </w:rPr>
        <w:t>Numri i Llogarisë së Përftuesit: (7)</w:t>
      </w:r>
    </w:p>
    <w:p w:rsidR="00037C85" w:rsidRPr="00FD1B77" w:rsidRDefault="00037C85" w:rsidP="00037C85">
      <w:pPr>
        <w:pStyle w:val="Paragrafi"/>
        <w:rPr>
          <w:rFonts w:eastAsia="MS PGothic"/>
          <w:color w:val="000000"/>
          <w:lang w:val="sq-AL"/>
        </w:rPr>
      </w:pPr>
      <w:r w:rsidRPr="00FD1B77">
        <w:rPr>
          <w:color w:val="000000"/>
          <w:lang w:val="sq-AL"/>
        </w:rPr>
        <w:t>Emri i Bankës së Përftuesit:</w:t>
      </w:r>
      <w:r w:rsidRPr="00FD1B77">
        <w:rPr>
          <w:lang w:val="sq-AL"/>
        </w:rPr>
        <w:t xml:space="preserve"> </w:t>
      </w:r>
      <w:r w:rsidRPr="00FD1B77">
        <w:rPr>
          <w:color w:val="000000"/>
          <w:lang w:val="sq-AL"/>
        </w:rPr>
        <w:t>(8)</w:t>
      </w:r>
    </w:p>
    <w:p w:rsidR="00037C85" w:rsidRPr="00FD1B77" w:rsidRDefault="00037C85" w:rsidP="00037C85">
      <w:pPr>
        <w:pStyle w:val="Paragrafi"/>
        <w:rPr>
          <w:rFonts w:eastAsia="MS PGothic"/>
          <w:color w:val="000000"/>
          <w:lang w:val="sq-AL"/>
        </w:rPr>
      </w:pPr>
      <w:r w:rsidRPr="00FD1B77">
        <w:rPr>
          <w:color w:val="000000"/>
          <w:lang w:val="sq-AL"/>
        </w:rPr>
        <w:t>Adresa e Bankës së Përftuesit: (9)</w:t>
      </w:r>
    </w:p>
    <w:p w:rsidR="00037C85" w:rsidRPr="00FD1B77" w:rsidRDefault="00037C85" w:rsidP="00037C85">
      <w:pPr>
        <w:pStyle w:val="Paragrafi"/>
        <w:rPr>
          <w:rFonts w:eastAsia="MS PGothic"/>
          <w:color w:val="000000"/>
          <w:lang w:val="sq-AL"/>
        </w:rPr>
      </w:pPr>
      <w:r w:rsidRPr="00FD1B77">
        <w:rPr>
          <w:color w:val="000000"/>
          <w:lang w:val="sq-AL"/>
        </w:rPr>
        <w:t>Hollësi të Korrespondentit të Bankës së Përftuesit:</w:t>
      </w:r>
    </w:p>
    <w:p w:rsidR="00037C85" w:rsidRPr="00FD1B77" w:rsidRDefault="00037C85" w:rsidP="00037C85">
      <w:pPr>
        <w:pStyle w:val="Paragrafi"/>
        <w:rPr>
          <w:lang w:val="sq-AL"/>
        </w:rPr>
      </w:pPr>
      <w:r w:rsidRPr="00FD1B77">
        <w:rPr>
          <w:lang w:val="sq-AL"/>
        </w:rPr>
        <w:t>Emri i Bankës Korrespondente: (10)</w:t>
      </w:r>
    </w:p>
    <w:p w:rsidR="00037C85" w:rsidRPr="00FD1B77" w:rsidRDefault="00037C85" w:rsidP="00037C85">
      <w:pPr>
        <w:pStyle w:val="Paragrafi"/>
        <w:rPr>
          <w:lang w:val="sq-AL"/>
        </w:rPr>
      </w:pPr>
      <w:r w:rsidRPr="00FD1B77">
        <w:rPr>
          <w:lang w:val="sq-AL"/>
        </w:rPr>
        <w:t>Adresa: (11)</w:t>
      </w:r>
    </w:p>
    <w:p w:rsidR="00037C85" w:rsidRPr="00FD1B77" w:rsidRDefault="00037C85" w:rsidP="00037C85">
      <w:pPr>
        <w:pStyle w:val="Paragrafi"/>
        <w:rPr>
          <w:lang w:val="sq-AL"/>
        </w:rPr>
      </w:pPr>
      <w:r w:rsidRPr="00FD1B77">
        <w:rPr>
          <w:lang w:val="sq-AL"/>
        </w:rPr>
        <w:t>Emri i Llogarisë: (12)</w:t>
      </w:r>
    </w:p>
    <w:p w:rsidR="00037C85" w:rsidRPr="00FD1B77" w:rsidRDefault="00037C85" w:rsidP="00037C85">
      <w:pPr>
        <w:pStyle w:val="Paragrafi"/>
        <w:rPr>
          <w:lang w:val="sq-AL"/>
        </w:rPr>
      </w:pPr>
      <w:r w:rsidRPr="00FD1B77">
        <w:rPr>
          <w:lang w:val="sq-AL"/>
        </w:rPr>
        <w:t>Numri i Llogarisë: (13)</w:t>
      </w:r>
    </w:p>
    <w:p w:rsidR="00037C85" w:rsidRPr="00FD1B77" w:rsidRDefault="00037C85" w:rsidP="00037C85">
      <w:pPr>
        <w:pStyle w:val="Paragrafi"/>
        <w:rPr>
          <w:lang w:val="sq-AL"/>
        </w:rPr>
      </w:pPr>
      <w:r w:rsidRPr="00FD1B77">
        <w:rPr>
          <w:lang w:val="sq-AL"/>
        </w:rPr>
        <w:t>Referenca e Pagesës: (14)</w:t>
      </w:r>
    </w:p>
    <w:p w:rsidR="00037C85" w:rsidRPr="00FD1B77" w:rsidRDefault="00037C85" w:rsidP="00037C85">
      <w:pPr>
        <w:pStyle w:val="Paragrafi"/>
        <w:rPr>
          <w:kern w:val="32"/>
          <w:lang w:val="sq-AL"/>
        </w:rPr>
      </w:pPr>
      <w:r w:rsidRPr="00FD1B77">
        <w:rPr>
          <w:kern w:val="32"/>
          <w:lang w:val="sq-AL"/>
        </w:rPr>
        <w:t>Ne vërtetojmë që</w:t>
      </w:r>
      <w:r w:rsidR="002F0934" w:rsidRPr="00FD1B77">
        <w:rPr>
          <w:kern w:val="32"/>
          <w:lang w:val="sq-AL"/>
        </w:rPr>
        <w:t xml:space="preserve"> në </w:t>
      </w:r>
      <w:r w:rsidRPr="00FD1B77">
        <w:rPr>
          <w:kern w:val="32"/>
          <w:lang w:val="sq-AL"/>
        </w:rPr>
        <w:t>nuk kemi kërkuar më parë livrime nga Granti për të mbuluar këto shpenzime.</w:t>
      </w:r>
      <w:r w:rsidR="002F0934" w:rsidRPr="00FD1B77">
        <w:rPr>
          <w:kern w:val="32"/>
          <w:lang w:val="sq-AL"/>
        </w:rPr>
        <w:t xml:space="preserve"> në </w:t>
      </w:r>
      <w:r w:rsidRPr="00FD1B77">
        <w:rPr>
          <w:kern w:val="32"/>
          <w:lang w:val="sq-AL"/>
        </w:rPr>
        <w:t>nuk kemi marrë dhe nuk kemi ndërmend të marrim fonde për këtë qëllim nga shumat e ndonjë Granti, kredie apo huaje tjetër.</w:t>
      </w:r>
    </w:p>
    <w:p w:rsidR="00037C85" w:rsidRPr="00FD1B77" w:rsidRDefault="00037C85" w:rsidP="00037C85">
      <w:pPr>
        <w:pStyle w:val="Paragrafi"/>
        <w:rPr>
          <w:kern w:val="32"/>
          <w:lang w:val="sq-AL"/>
        </w:rPr>
      </w:pPr>
      <w:r w:rsidRPr="00FD1B77">
        <w:rPr>
          <w:kern w:val="32"/>
          <w:lang w:val="sq-AL"/>
        </w:rPr>
        <w:t>Mallrat dhe shërbimet e mbuluara nga kjo kërkesë janë blerë ose po blihen në pajtim me termat e Marrëveshjes së Grantit.</w:t>
      </w:r>
    </w:p>
    <w:p w:rsidR="00037C85" w:rsidRPr="00FD1B77" w:rsidRDefault="00037C85" w:rsidP="00037C85">
      <w:pPr>
        <w:pStyle w:val="Paragrafi"/>
        <w:rPr>
          <w:lang w:val="sq-AL"/>
        </w:rPr>
      </w:pPr>
      <w:r w:rsidRPr="00FD1B77">
        <w:rPr>
          <w:lang w:val="sq-AL"/>
        </w:rPr>
        <w:t>Ne konfirmojmë që pas këtij Livrimi, shuma e plotë e Grantit të livruar nuk do të kalojë (*) % të shumës së plotë të livruar më parë ose njëkohësisht sipas Marrëveshjes së Huas.</w:t>
      </w:r>
    </w:p>
    <w:p w:rsidR="00037C85" w:rsidRPr="00FD1B77" w:rsidRDefault="00037C85" w:rsidP="00037C85">
      <w:pPr>
        <w:pStyle w:val="Paragrafi"/>
        <w:rPr>
          <w:lang w:val="sq-AL"/>
        </w:rPr>
      </w:pPr>
      <w:r w:rsidRPr="00FD1B77">
        <w:rPr>
          <w:lang w:val="sq-AL"/>
        </w:rPr>
        <w:t>Ne i konfirmojmë BERZH-it që: i)</w:t>
      </w:r>
      <w:r w:rsidR="002F0934" w:rsidRPr="00FD1B77">
        <w:rPr>
          <w:lang w:val="sq-AL"/>
        </w:rPr>
        <w:t xml:space="preserve"> në </w:t>
      </w:r>
      <w:r w:rsidRPr="00FD1B77">
        <w:rPr>
          <w:lang w:val="sq-AL"/>
        </w:rPr>
        <w:t>jemi në pajtim me detyrimet tona, siç janë parashikuar në Marrëveshjen e Grantit dhe Marrëveshjen e Huas; dhe ii) që nuk ka ndodhur asnjë ngjarje që mund të ndikojë materialisht dhe negativisht operacionet tona ose gjendjen financiare ose aftësinë tonë për të përmbushur Projektin ose për të përmbushur detyrimet tona sipas Marrëveshjes së Grantit.</w:t>
      </w:r>
    </w:p>
    <w:p w:rsidR="00037C85" w:rsidRPr="00FD1B77" w:rsidRDefault="00037C85" w:rsidP="00037C85">
      <w:pPr>
        <w:pStyle w:val="Paragrafi"/>
        <w:rPr>
          <w:lang w:val="sq-AL"/>
        </w:rPr>
      </w:pPr>
      <w:r w:rsidRPr="00FD1B77">
        <w:rPr>
          <w:lang w:val="sq-AL"/>
        </w:rPr>
        <w:t>Sinqerisht juaji,</w:t>
      </w:r>
    </w:p>
    <w:p w:rsidR="00037C85" w:rsidRPr="00FD1B77" w:rsidRDefault="00037C85" w:rsidP="00037C85">
      <w:pPr>
        <w:pStyle w:val="Paragrafi"/>
        <w:rPr>
          <w:lang w:val="sq-AL"/>
        </w:rPr>
      </w:pPr>
      <w:r w:rsidRPr="00FD1B77">
        <w:rPr>
          <w:lang w:val="sq-AL"/>
        </w:rPr>
        <w:t>(Nënshkrimi(et)) për dhe në emër të (15)</w:t>
      </w:r>
    </w:p>
    <w:p w:rsidR="00037C85" w:rsidRPr="00FD1B77" w:rsidRDefault="00037C85" w:rsidP="00037C85">
      <w:pPr>
        <w:pStyle w:val="Paragrafi"/>
        <w:rPr>
          <w:lang w:val="sq-AL"/>
        </w:rPr>
      </w:pPr>
      <w:r w:rsidRPr="00FD1B77">
        <w:rPr>
          <w:lang w:val="sq-AL"/>
        </w:rPr>
        <w:t>Bashkëngjitur:</w:t>
      </w:r>
      <w:r w:rsidRPr="00FD1B77">
        <w:rPr>
          <w:lang w:val="sq-AL"/>
        </w:rPr>
        <w:tab/>
        <w:t>- Numri i plotë i Formularëve Përmbledhës: (16)</w:t>
      </w:r>
    </w:p>
    <w:p w:rsidR="00037C85" w:rsidRPr="00FD1B77" w:rsidRDefault="00037C85" w:rsidP="00037C85">
      <w:pPr>
        <w:pStyle w:val="Paragrafi"/>
        <w:ind w:left="1440"/>
        <w:rPr>
          <w:lang w:val="sq-AL"/>
        </w:rPr>
      </w:pPr>
      <w:r w:rsidRPr="00FD1B77">
        <w:rPr>
          <w:lang w:val="sq-AL"/>
        </w:rPr>
        <w:t>- Numri i plotë i artikujve të dokumentit: (17)</w:t>
      </w:r>
    </w:p>
    <w:p w:rsidR="00037C85" w:rsidRPr="00FD1B77" w:rsidRDefault="00037C85" w:rsidP="00037C85">
      <w:pPr>
        <w:pStyle w:val="Paragrafi"/>
        <w:rPr>
          <w:kern w:val="32"/>
          <w:lang w:val="sq-AL"/>
        </w:rPr>
      </w:pPr>
      <w:r w:rsidRPr="00FD1B77">
        <w:rPr>
          <w:kern w:val="32"/>
          <w:lang w:val="sq-AL"/>
        </w:rPr>
        <w:t xml:space="preserve">Shënime për mbushjen e formularit të kërkesës së </w:t>
      </w:r>
      <w:r w:rsidR="00C720F0" w:rsidRPr="00FD1B77">
        <w:rPr>
          <w:kern w:val="32"/>
          <w:lang w:val="sq-AL"/>
        </w:rPr>
        <w:t>livrimit</w:t>
      </w:r>
    </w:p>
    <w:p w:rsidR="00037C85" w:rsidRPr="00FD1B77" w:rsidRDefault="00037C85" w:rsidP="00037C85">
      <w:pPr>
        <w:pStyle w:val="Paragrafi"/>
        <w:rPr>
          <w:kern w:val="32"/>
          <w:lang w:val="sq-AL"/>
        </w:rPr>
      </w:pPr>
      <w:r w:rsidRPr="00FD1B77">
        <w:rPr>
          <w:kern w:val="32"/>
          <w:lang w:val="sq-AL"/>
        </w:rPr>
        <w:t>1. Përfituesi duhet të numërtojë çdo formular kërkese. Kërkesa e parë për një livrim Granti do të numërtohet 1, ndërsa kërkesat pasuese do të numërtohen 2, 3 etj. I takon përfituesit të respektojë numërtimin e të gjitha kërkesave për livrimin e Grantit që ai ka bërë sipas kësaj marrëveshje Granti. Formularët e kërkesave duhet të ndjekin të njëjtin sistem numërtimi pasues, qofshin si livrim i pagesës së drejtpërdrejtë apo për lëshimin e një detyrimi rimbursimi. Përdorimi i këtij sistemi numërtimi mënjanon ngatërresat në rastin kur formularët mbahen në postë, dërgohen me faks më shumë</w:t>
      </w:r>
      <w:r w:rsidR="002F0934" w:rsidRPr="00FD1B77">
        <w:rPr>
          <w:kern w:val="32"/>
          <w:lang w:val="sq-AL"/>
        </w:rPr>
        <w:t xml:space="preserve"> së </w:t>
      </w:r>
      <w:r w:rsidRPr="00FD1B77">
        <w:rPr>
          <w:kern w:val="32"/>
          <w:lang w:val="sq-AL"/>
        </w:rPr>
        <w:t>një herë etj.</w:t>
      </w:r>
    </w:p>
    <w:p w:rsidR="00037C85" w:rsidRPr="00FD1B77" w:rsidRDefault="00037C85" w:rsidP="00037C85">
      <w:pPr>
        <w:pStyle w:val="Paragrafi"/>
        <w:rPr>
          <w:kern w:val="32"/>
          <w:lang w:val="sq-AL"/>
        </w:rPr>
      </w:pPr>
      <w:r w:rsidRPr="00FD1B77">
        <w:rPr>
          <w:kern w:val="32"/>
          <w:lang w:val="sq-AL"/>
        </w:rPr>
        <w:t>2. Jeni të lutur të përcaktoni monedhën e pagesës faktike të kërkuar. Kjo do të jetë monedha e Grantit ose monedha e shpenzimeve (shih (3) më poshtë). Si alternativë, në disa rrethana Banka mund të bjerë dakord të paguajë një monedhë të tretë, dhe në këtë rast do të vepronte si agjent i përfituesit për të përftuar këtë monedhë.</w:t>
      </w:r>
    </w:p>
    <w:p w:rsidR="00037C85" w:rsidRPr="00FD1B77" w:rsidRDefault="00037C85" w:rsidP="00037C85">
      <w:pPr>
        <w:pStyle w:val="Paragrafi"/>
        <w:rPr>
          <w:kern w:val="32"/>
          <w:lang w:val="sq-AL"/>
        </w:rPr>
      </w:pPr>
      <w:r w:rsidRPr="00FD1B77">
        <w:rPr>
          <w:kern w:val="32"/>
          <w:lang w:val="sq-AL"/>
        </w:rPr>
        <w:t>Nëse pagesa kërkohet në më shumë</w:t>
      </w:r>
      <w:r w:rsidR="002F0934" w:rsidRPr="00FD1B77">
        <w:rPr>
          <w:kern w:val="32"/>
          <w:lang w:val="sq-AL"/>
        </w:rPr>
        <w:t xml:space="preserve"> së </w:t>
      </w:r>
      <w:r w:rsidRPr="00FD1B77">
        <w:rPr>
          <w:kern w:val="32"/>
          <w:lang w:val="sq-AL"/>
        </w:rPr>
        <w:t>një monedhë, atëherë duhet të paraqitet një formular i ndryshëm kërkese për çdo monedhë.</w:t>
      </w:r>
    </w:p>
    <w:p w:rsidR="00037C85" w:rsidRDefault="00037C85" w:rsidP="00037C85">
      <w:pPr>
        <w:pStyle w:val="Paragrafi"/>
        <w:rPr>
          <w:kern w:val="32"/>
          <w:lang w:val="sq-AL"/>
        </w:rPr>
      </w:pPr>
      <w:r w:rsidRPr="00FD1B77">
        <w:rPr>
          <w:kern w:val="32"/>
          <w:lang w:val="sq-AL"/>
        </w:rPr>
        <w:t xml:space="preserve">3. Shumat e financuara janë shpenzimet origjinale, në monedhën e tyre origjinale të detajuara në formularin përmbledhës, të llogaritur në përqindjen e përshtatshme të specifikuar në marrëveshjen e Grantit për </w:t>
      </w:r>
      <w:r w:rsidRPr="00FD1B77">
        <w:rPr>
          <w:lang w:val="sq-AL"/>
        </w:rPr>
        <w:t>Zërin e përshtatshëm dhe të zbatueshëm të Financuar nga Granti</w:t>
      </w:r>
      <w:r w:rsidRPr="00FD1B77">
        <w:rPr>
          <w:kern w:val="32"/>
          <w:lang w:val="sq-AL"/>
        </w:rPr>
        <w:t>. Shumat e dhëna duhet të përputhen me shumat e plota në seksionin (15) të formularit përmbledhës.</w:t>
      </w:r>
    </w:p>
    <w:p w:rsidR="00EB4336" w:rsidRPr="00FD1B77" w:rsidRDefault="00EB4336" w:rsidP="00037C85">
      <w:pPr>
        <w:pStyle w:val="Paragrafi"/>
        <w:rPr>
          <w:kern w:val="32"/>
          <w:lang w:val="sq-AL"/>
        </w:rPr>
      </w:pPr>
    </w:p>
    <w:p w:rsidR="00037C85" w:rsidRPr="00FD1B77" w:rsidRDefault="00037C85" w:rsidP="00037C85">
      <w:pPr>
        <w:pStyle w:val="Paragrafi"/>
        <w:rPr>
          <w:kern w:val="32"/>
          <w:lang w:val="sq-AL"/>
        </w:rPr>
      </w:pPr>
      <w:r w:rsidRPr="00FD1B77">
        <w:rPr>
          <w:kern w:val="32"/>
          <w:lang w:val="sq-AL"/>
        </w:rPr>
        <w:t xml:space="preserve">4. Data e llogaritjes është data që llogaria e BERZH-it debitohet me pagesën e shumës së livrimit. BERZH-i nuk mund të garantojë që llogaria e përftuesit do të kreditohet në të njëjtën datë, pasi kjo varet nga procedurat e zbatuara nga sistemi i verifikimit ose banka pritëse në vendin e përftuesit. Duhet të ketë minimalisht 15 ditë pune ndërmjet datës që BERZH-i merr kërkesën dhe datës së llogaritjes së kërkuar. Nëse në fakt pagesa nevojitet sa më shpejt të jetë e mundur, në vend të një date llogaritjeje specifike, mund të jetë më mirë për të mos dhënë një datë specifike, por të vendoset në kuti “sa më shpejt të jetë e mundur” (4). Në këtë rast, BERZH-i do të bëjë pagesën në çdo rast brenda 15 ditëve pune, por sa më shpejt të jetë e mundur. (Jeni të lutur të vini re që pagesa mund të garantohet brenda 15 ditëve pune nëse kërkesa për livrim është e saktë dhe e plotë.) </w:t>
      </w:r>
    </w:p>
    <w:p w:rsidR="00037C85" w:rsidRPr="00FD1B77" w:rsidRDefault="00037C85" w:rsidP="00037C85">
      <w:pPr>
        <w:pStyle w:val="Paragrafi"/>
        <w:rPr>
          <w:kern w:val="32"/>
          <w:lang w:val="sq-AL"/>
        </w:rPr>
      </w:pPr>
      <w:r w:rsidRPr="00FD1B77">
        <w:rPr>
          <w:kern w:val="32"/>
          <w:lang w:val="sq-AL"/>
        </w:rPr>
        <w:t>5. Livrimi i paguhet përftuesit. Normalisht përftuesi do të jetë Kontraktori, por me kusht që Banka të ketë rënë dakord ndryshe me shkrim dhe dokumentacioni i përfshirë (shihni formularin përmbledhës) jep prova që huamarrësi e ka paguar Kontraktorin, pagesa mund t’i bëhet Përfituesit.</w:t>
      </w:r>
    </w:p>
    <w:p w:rsidR="00037C85" w:rsidRPr="00FD1B77" w:rsidRDefault="00037C85" w:rsidP="00037C85">
      <w:pPr>
        <w:pStyle w:val="Paragrafi"/>
        <w:rPr>
          <w:lang w:val="sq-AL"/>
        </w:rPr>
      </w:pPr>
      <w:r w:rsidRPr="00FD1B77">
        <w:rPr>
          <w:lang w:val="sq-AL"/>
        </w:rPr>
        <w:t>6. Emri i llogarisë së përftuesit në shumicën e rasteve do të jetë emri i përftuesit.</w:t>
      </w:r>
    </w:p>
    <w:p w:rsidR="00037C85" w:rsidRPr="00FD1B77" w:rsidRDefault="00037C85" w:rsidP="00037C85">
      <w:pPr>
        <w:pStyle w:val="Paragrafi"/>
        <w:rPr>
          <w:lang w:val="sq-AL"/>
        </w:rPr>
      </w:pPr>
      <w:r w:rsidRPr="00FD1B77">
        <w:rPr>
          <w:lang w:val="sq-AL"/>
        </w:rPr>
        <w:t>7. Numri i llogarisë së përftuesit kërkohet për të mënjanuar vonesat. Në një numër në rritje vendesh, bankat do të refuzojnë të bëjnë pagesa nëse numri i llogarisë së përftuesit nuk jepet në udhëzimet e pagesës.</w:t>
      </w:r>
    </w:p>
    <w:p w:rsidR="00037C85" w:rsidRPr="00FD1B77" w:rsidRDefault="00037C85" w:rsidP="00037C85">
      <w:pPr>
        <w:pStyle w:val="Paragrafi"/>
        <w:rPr>
          <w:lang w:val="sq-AL"/>
        </w:rPr>
      </w:pPr>
      <w:r w:rsidRPr="00FD1B77">
        <w:rPr>
          <w:lang w:val="sq-AL"/>
        </w:rPr>
        <w:t>8. Banka e përftuesit është banka ku mbahet llogaria e përftuesit. Jeni të lutur të tregoni emrin e bankës dhe qytetin.</w:t>
      </w:r>
    </w:p>
    <w:p w:rsidR="00037C85" w:rsidRPr="00FD1B77" w:rsidRDefault="00037C85" w:rsidP="00037C85">
      <w:pPr>
        <w:pStyle w:val="Paragrafi"/>
        <w:rPr>
          <w:lang w:val="sq-AL"/>
        </w:rPr>
      </w:pPr>
      <w:r w:rsidRPr="00FD1B77">
        <w:rPr>
          <w:lang w:val="sq-AL"/>
        </w:rPr>
        <w:t>9. Në vend të adresës, mund të jepet kodi i dallues ose kodi SWIFT.</w:t>
      </w:r>
    </w:p>
    <w:p w:rsidR="00037C85" w:rsidRPr="00FD1B77" w:rsidRDefault="00037C85" w:rsidP="00037C85">
      <w:pPr>
        <w:pStyle w:val="Paragrafi"/>
        <w:rPr>
          <w:lang w:val="sq-AL"/>
        </w:rPr>
      </w:pPr>
      <w:r w:rsidRPr="00FD1B77">
        <w:rPr>
          <w:lang w:val="sq-AL"/>
        </w:rPr>
        <w:t>10. Banka korrespondente e bankës së përftuesit kërkohet vetëm nëse pagesa nuk bëhet në monedhën e vendit ku gjendet banka e përftuesit. Në këtë rast, banka korrespondente është banka që gjendet në vendin e monedhës së pagesës, me të cilën banka e përftuesit ka një llogari.</w:t>
      </w:r>
    </w:p>
    <w:p w:rsidR="00037C85" w:rsidRPr="00FD1B77" w:rsidRDefault="00037C85" w:rsidP="00037C85">
      <w:pPr>
        <w:pStyle w:val="Paragrafi"/>
        <w:rPr>
          <w:lang w:val="sq-AL"/>
        </w:rPr>
      </w:pPr>
      <w:r w:rsidRPr="00FD1B77">
        <w:rPr>
          <w:lang w:val="sq-AL"/>
        </w:rPr>
        <w:t>11. Në vend të një adrese, mund të jepen kodi dallues ose kodi SWIFT i bankës korrespondente.</w:t>
      </w:r>
    </w:p>
    <w:p w:rsidR="00037C85" w:rsidRPr="00FD1B77" w:rsidRDefault="00037C85" w:rsidP="00037C85">
      <w:pPr>
        <w:pStyle w:val="Paragrafi"/>
        <w:rPr>
          <w:lang w:val="sq-AL"/>
        </w:rPr>
      </w:pPr>
      <w:r w:rsidRPr="00FD1B77">
        <w:rPr>
          <w:lang w:val="sq-AL"/>
        </w:rPr>
        <w:t>12. Emri i llogarisë së bankës së përftuesit në shumicën e rasteve do të jetë emri i bankës së përftuesit.</w:t>
      </w:r>
    </w:p>
    <w:p w:rsidR="00037C85" w:rsidRPr="00FD1B77" w:rsidRDefault="00037C85" w:rsidP="00037C85">
      <w:pPr>
        <w:pStyle w:val="Paragrafi"/>
        <w:rPr>
          <w:lang w:val="sq-AL"/>
        </w:rPr>
      </w:pPr>
      <w:r w:rsidRPr="00FD1B77">
        <w:rPr>
          <w:lang w:val="sq-AL"/>
        </w:rPr>
        <w:t>13. Numri i llogarisë së bankës së përftuesit është i domosdoshëm nëse banka e përftuesit ka më shumë</w:t>
      </w:r>
      <w:r w:rsidR="002F0934" w:rsidRPr="00FD1B77">
        <w:rPr>
          <w:lang w:val="sq-AL"/>
        </w:rPr>
        <w:t xml:space="preserve"> së </w:t>
      </w:r>
      <w:r w:rsidRPr="00FD1B77">
        <w:rPr>
          <w:lang w:val="sq-AL"/>
        </w:rPr>
        <w:t>një llogari me bankën korrespondente, ose nëse nuk është anëtare e SWIFT-it (sistemi ndërkombëtar i kryerjes së pagesave elektronike). Përndryshe ky numër është i dobishëm, por jo detyrues. Sipas rastit, duhet të citohet edhe numri IBAN (Numri Ndërkombëtar i Llogarisë Bankare).</w:t>
      </w:r>
    </w:p>
    <w:p w:rsidR="00037C85" w:rsidRPr="00FD1B77" w:rsidRDefault="00037C85" w:rsidP="00037C85">
      <w:pPr>
        <w:pStyle w:val="Paragrafi"/>
        <w:rPr>
          <w:lang w:val="sq-AL"/>
        </w:rPr>
      </w:pPr>
      <w:r w:rsidRPr="00FD1B77">
        <w:rPr>
          <w:lang w:val="sq-AL"/>
        </w:rPr>
        <w:t>14. Referenca e pagesës që do të dërgojë BERZH-i me pagesën ndihmon përftuesin të identifikojë pagesën. Nëse nuk kërkohet ndonjë referencë specifike, BERZH-i do të përmendë emrin e Përfituesit dhe numrin e marrëveshjes.</w:t>
      </w:r>
    </w:p>
    <w:p w:rsidR="00037C85" w:rsidRPr="00FD1B77" w:rsidRDefault="00037C85" w:rsidP="00037C85">
      <w:pPr>
        <w:pStyle w:val="Paragrafi"/>
        <w:rPr>
          <w:lang w:val="sq-AL"/>
        </w:rPr>
      </w:pPr>
      <w:r w:rsidRPr="00FD1B77">
        <w:rPr>
          <w:lang w:val="sq-AL"/>
        </w:rPr>
        <w:t xml:space="preserve">15. Nënshkrimi. Formulari përmbledhës i kërkesës duhet të nënshkruhet nga ose në emër të Përfituesit.  </w:t>
      </w:r>
    </w:p>
    <w:p w:rsidR="00037C85" w:rsidRPr="00FD1B77" w:rsidRDefault="00037C85" w:rsidP="00037C85">
      <w:pPr>
        <w:pStyle w:val="Paragrafi"/>
        <w:rPr>
          <w:lang w:val="sq-AL"/>
        </w:rPr>
      </w:pPr>
      <w:r w:rsidRPr="00FD1B77">
        <w:rPr>
          <w:lang w:val="sq-AL"/>
        </w:rPr>
        <w:t>16. Formularët përmbledhës rendisin të gjithë artikujt e dokumentacionit që përfshihen për të mbështetur kërkesën për Livrim. Nëse ka shumë artikuj, është e këshillueshme të përdoret një formular i veçantë për çdo kategori.</w:t>
      </w:r>
    </w:p>
    <w:p w:rsidR="00037C85" w:rsidRPr="00FD1B77" w:rsidRDefault="00037C85" w:rsidP="00037C85">
      <w:pPr>
        <w:pStyle w:val="Paragrafi"/>
        <w:rPr>
          <w:lang w:val="sq-AL"/>
        </w:rPr>
      </w:pPr>
      <w:r w:rsidRPr="00FD1B77">
        <w:rPr>
          <w:lang w:val="sq-AL"/>
        </w:rPr>
        <w:t>17. Artikujt e dokumentacionit (kontratat, faturat etj.) duhet të numërtohen dhe paraqiten në të njëjtin rend siç paraqiten në formularët përmbledhës. Numri i tyre i përgjithshëm duhet të tregohet për të lehtësuar rishikimin nga BERZH-i.</w:t>
      </w:r>
    </w:p>
    <w:p w:rsidR="003173DE" w:rsidRPr="00FD1B77" w:rsidRDefault="003173DE" w:rsidP="00D81895">
      <w:pPr>
        <w:pStyle w:val="Paragrafi"/>
        <w:rPr>
          <w:lang w:val="sq-AL"/>
        </w:rPr>
      </w:pPr>
    </w:p>
    <w:p w:rsidR="002F7F23" w:rsidRPr="00FD1B77" w:rsidRDefault="002F7F23" w:rsidP="00D81895">
      <w:pPr>
        <w:pStyle w:val="Paragrafi"/>
        <w:rPr>
          <w:b/>
          <w:lang w:val="sq-AL"/>
        </w:rPr>
      </w:pPr>
    </w:p>
    <w:p w:rsidR="00CA38C3" w:rsidRPr="00FD1B77" w:rsidRDefault="00CA38C3" w:rsidP="00D81895">
      <w:pPr>
        <w:pStyle w:val="Paragrafi"/>
        <w:rPr>
          <w:lang w:val="sq-AL"/>
        </w:rPr>
      </w:pPr>
    </w:p>
    <w:p w:rsidR="00CA38C3" w:rsidRPr="00FD1B77" w:rsidRDefault="00CA38C3" w:rsidP="00D81895">
      <w:pPr>
        <w:pStyle w:val="Paragrafi"/>
        <w:rPr>
          <w:lang w:val="sq-AL"/>
        </w:rPr>
      </w:pPr>
    </w:p>
    <w:p w:rsidR="00D12D54" w:rsidRPr="00FD1B77" w:rsidRDefault="00D12D54" w:rsidP="00D81895">
      <w:pPr>
        <w:pStyle w:val="Paragrafi"/>
        <w:rPr>
          <w:lang w:val="sq-AL"/>
        </w:rPr>
        <w:sectPr w:rsidR="00D12D54" w:rsidRPr="00FD1B77" w:rsidSect="00DC78DA">
          <w:headerReference w:type="even" r:id="rId8"/>
          <w:headerReference w:type="default" r:id="rId9"/>
          <w:footerReference w:type="even" r:id="rId10"/>
          <w:footerReference w:type="default" r:id="rId11"/>
          <w:pgSz w:w="11907" w:h="16840" w:code="9"/>
          <w:pgMar w:top="1418" w:right="1418" w:bottom="1418" w:left="1418" w:header="1588" w:footer="1134" w:gutter="0"/>
          <w:pgNumType w:start="7933"/>
          <w:cols w:space="720"/>
          <w:docGrid w:linePitch="360"/>
        </w:sectPr>
      </w:pPr>
    </w:p>
    <w:tbl>
      <w:tblPr>
        <w:tblpPr w:leftFromText="180" w:rightFromText="180" w:horzAnchor="margin" w:tblpY="1500"/>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1264"/>
        <w:gridCol w:w="1527"/>
        <w:gridCol w:w="1858"/>
        <w:gridCol w:w="2350"/>
        <w:gridCol w:w="1700"/>
        <w:gridCol w:w="2467"/>
        <w:gridCol w:w="2373"/>
      </w:tblGrid>
      <w:tr w:rsidR="00037C85" w:rsidRPr="00FD1B77" w:rsidTr="00EE2829">
        <w:trPr>
          <w:trHeight w:val="251"/>
        </w:trPr>
        <w:tc>
          <w:tcPr>
            <w:tcW w:w="5000" w:type="pct"/>
            <w:gridSpan w:val="8"/>
            <w:tcBorders>
              <w:top w:val="nil"/>
              <w:left w:val="nil"/>
              <w:bottom w:val="nil"/>
              <w:right w:val="nil"/>
            </w:tcBorders>
            <w:shd w:val="clear" w:color="auto" w:fill="auto"/>
            <w:noWrap/>
            <w:vAlign w:val="bottom"/>
          </w:tcPr>
          <w:p w:rsidR="00037C85" w:rsidRPr="00C720F0" w:rsidRDefault="00037C85" w:rsidP="00EE2829">
            <w:pPr>
              <w:widowControl w:val="0"/>
              <w:contextualSpacing/>
              <w:jc w:val="center"/>
              <w:rPr>
                <w:rFonts w:ascii="CG Times" w:hAnsi="CG Times"/>
                <w:bCs/>
                <w:sz w:val="22"/>
                <w:szCs w:val="22"/>
                <w:lang w:val="sq-AL"/>
              </w:rPr>
            </w:pPr>
            <w:r w:rsidRPr="00C720F0">
              <w:rPr>
                <w:rFonts w:ascii="CG Times" w:hAnsi="CG Times"/>
                <w:bCs/>
                <w:sz w:val="22"/>
                <w:szCs w:val="22"/>
                <w:lang w:val="sq-AL"/>
              </w:rPr>
              <w:t>BANKA EVROPIANE PËR RINDËRTIM DHE ZHVILLIM</w:t>
            </w:r>
          </w:p>
          <w:p w:rsidR="00037C85" w:rsidRPr="00FD1B77" w:rsidRDefault="00037C85" w:rsidP="00EE2829">
            <w:pPr>
              <w:widowControl w:val="0"/>
              <w:contextualSpacing/>
              <w:jc w:val="center"/>
              <w:rPr>
                <w:rFonts w:ascii="CG Times" w:hAnsi="CG Times"/>
                <w:b/>
                <w:bCs/>
                <w:sz w:val="22"/>
                <w:szCs w:val="22"/>
                <w:lang w:val="sq-AL"/>
              </w:rPr>
            </w:pPr>
          </w:p>
        </w:tc>
      </w:tr>
      <w:tr w:rsidR="00037C85" w:rsidRPr="00FD1B77" w:rsidTr="00EE2829">
        <w:trPr>
          <w:trHeight w:val="255"/>
        </w:trPr>
        <w:tc>
          <w:tcPr>
            <w:tcW w:w="805" w:type="pct"/>
            <w:gridSpan w:val="2"/>
            <w:tcBorders>
              <w:top w:val="nil"/>
              <w:left w:val="nil"/>
              <w:bottom w:val="nil"/>
              <w:right w:val="nil"/>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Emri i Përftuesit: (1)</w:t>
            </w:r>
          </w:p>
        </w:tc>
        <w:tc>
          <w:tcPr>
            <w:tcW w:w="522" w:type="pct"/>
            <w:tcBorders>
              <w:top w:val="nil"/>
              <w:left w:val="nil"/>
              <w:bottom w:val="nil"/>
              <w:right w:val="nil"/>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w:t>
            </w:r>
          </w:p>
        </w:tc>
        <w:tc>
          <w:tcPr>
            <w:tcW w:w="635" w:type="pct"/>
            <w:tcBorders>
              <w:top w:val="nil"/>
              <w:left w:val="nil"/>
              <w:bottom w:val="nil"/>
              <w:right w:val="nil"/>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 xml:space="preserve">Nr. i operacionit: </w:t>
            </w:r>
            <w:r w:rsidRPr="00FD1B77">
              <w:rPr>
                <w:rFonts w:ascii="CG Times" w:hAnsi="CG Times"/>
                <w:bCs/>
                <w:sz w:val="18"/>
                <w:szCs w:val="18"/>
                <w:lang w:val="sq-AL"/>
              </w:rPr>
              <w:t>........</w:t>
            </w:r>
            <w:r w:rsidRPr="00FD1B77">
              <w:rPr>
                <w:rFonts w:ascii="CG Times" w:hAnsi="CG Times"/>
                <w:sz w:val="18"/>
                <w:szCs w:val="18"/>
                <w:lang w:val="sq-AL"/>
              </w:rPr>
              <w:t xml:space="preserve"> (3)</w:t>
            </w:r>
          </w:p>
        </w:tc>
        <w:tc>
          <w:tcPr>
            <w:tcW w:w="803" w:type="pct"/>
            <w:tcBorders>
              <w:top w:val="nil"/>
              <w:left w:val="nil"/>
              <w:bottom w:val="nil"/>
              <w:right w:val="nil"/>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Nr. i kërkesës:</w:t>
            </w:r>
          </w:p>
        </w:tc>
        <w:tc>
          <w:tcPr>
            <w:tcW w:w="581" w:type="pct"/>
            <w:tcBorders>
              <w:top w:val="nil"/>
              <w:left w:val="nil"/>
              <w:bottom w:val="nil"/>
              <w:right w:val="nil"/>
            </w:tcBorders>
            <w:shd w:val="clear" w:color="auto" w:fill="auto"/>
            <w:noWrap/>
          </w:tcPr>
          <w:p w:rsidR="00037C85" w:rsidRPr="00FD1B77" w:rsidRDefault="00037C85" w:rsidP="00EE2829">
            <w:pPr>
              <w:widowControl w:val="0"/>
              <w:contextualSpacing/>
              <w:rPr>
                <w:rFonts w:ascii="CG Times" w:hAnsi="CG Times"/>
                <w:sz w:val="18"/>
                <w:szCs w:val="18"/>
                <w:lang w:val="sq-AL"/>
              </w:rPr>
            </w:pPr>
            <w:r w:rsidRPr="00FD1B77">
              <w:rPr>
                <w:rFonts w:ascii="CG Times" w:hAnsi="CG Times"/>
                <w:sz w:val="18"/>
                <w:szCs w:val="18"/>
                <w:lang w:val="sq-AL"/>
              </w:rPr>
              <w:t>(4)...............</w:t>
            </w:r>
          </w:p>
        </w:tc>
        <w:tc>
          <w:tcPr>
            <w:tcW w:w="843" w:type="pct"/>
            <w:tcBorders>
              <w:top w:val="nil"/>
              <w:left w:val="nil"/>
              <w:bottom w:val="nil"/>
              <w:right w:val="nil"/>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p>
        </w:tc>
        <w:tc>
          <w:tcPr>
            <w:tcW w:w="811" w:type="pct"/>
            <w:tcBorders>
              <w:top w:val="nil"/>
              <w:left w:val="nil"/>
              <w:bottom w:val="nil"/>
              <w:right w:val="nil"/>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p>
        </w:tc>
      </w:tr>
      <w:tr w:rsidR="00037C85" w:rsidRPr="00FD1B77" w:rsidTr="00EE2829">
        <w:trPr>
          <w:trHeight w:val="255"/>
        </w:trPr>
        <w:tc>
          <w:tcPr>
            <w:tcW w:w="373"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jc w:val="center"/>
              <w:rPr>
                <w:rFonts w:ascii="CG Times" w:hAnsi="CG Times"/>
                <w:sz w:val="22"/>
                <w:szCs w:val="22"/>
                <w:lang w:val="sq-AL"/>
              </w:rPr>
            </w:pPr>
          </w:p>
        </w:tc>
        <w:tc>
          <w:tcPr>
            <w:tcW w:w="432"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Datë: (2)</w:t>
            </w:r>
          </w:p>
        </w:tc>
        <w:tc>
          <w:tcPr>
            <w:tcW w:w="522"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w:t>
            </w:r>
          </w:p>
        </w:tc>
        <w:tc>
          <w:tcPr>
            <w:tcW w:w="635"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p>
        </w:tc>
        <w:tc>
          <w:tcPr>
            <w:tcW w:w="803"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Nr. i formularit përmbledhës</w:t>
            </w:r>
          </w:p>
        </w:tc>
        <w:tc>
          <w:tcPr>
            <w:tcW w:w="581"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rPr>
                <w:rFonts w:ascii="CG Times" w:hAnsi="CG Times"/>
                <w:sz w:val="18"/>
                <w:szCs w:val="18"/>
                <w:lang w:val="sq-AL"/>
              </w:rPr>
            </w:pPr>
            <w:r w:rsidRPr="00FD1B77">
              <w:rPr>
                <w:rFonts w:ascii="CG Times" w:hAnsi="CG Times"/>
                <w:sz w:val="18"/>
                <w:szCs w:val="18"/>
                <w:lang w:val="sq-AL"/>
              </w:rPr>
              <w:t>(5) ...............</w:t>
            </w:r>
          </w:p>
        </w:tc>
        <w:tc>
          <w:tcPr>
            <w:tcW w:w="843"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Livrimi</w:t>
            </w:r>
          </w:p>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 xml:space="preserve">Zë i financuar nga </w:t>
            </w:r>
          </w:p>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granti (</w:t>
            </w:r>
            <w:r w:rsidRPr="00FD1B77">
              <w:rPr>
                <w:rFonts w:ascii="CG Times" w:hAnsi="CG Times"/>
                <w:b/>
                <w:sz w:val="18"/>
                <w:szCs w:val="18"/>
                <w:lang w:val="sq-AL"/>
              </w:rPr>
              <w:t>6</w:t>
            </w:r>
            <w:r w:rsidRPr="00FD1B77">
              <w:rPr>
                <w:rFonts w:ascii="CG Times" w:hAnsi="CG Times"/>
                <w:b/>
                <w:bCs/>
                <w:sz w:val="18"/>
                <w:szCs w:val="18"/>
                <w:lang w:val="sq-AL"/>
              </w:rPr>
              <w:t>)</w:t>
            </w:r>
          </w:p>
        </w:tc>
        <w:tc>
          <w:tcPr>
            <w:tcW w:w="811" w:type="pct"/>
            <w:tcBorders>
              <w:top w:val="nil"/>
              <w:left w:val="nil"/>
              <w:bottom w:val="single" w:sz="4" w:space="0" w:color="auto"/>
              <w:right w:val="nil"/>
            </w:tcBorders>
            <w:shd w:val="clear" w:color="auto" w:fill="auto"/>
            <w:noWrap/>
          </w:tcPr>
          <w:p w:rsidR="00037C85" w:rsidRPr="00FD1B77" w:rsidRDefault="00037C85" w:rsidP="00EE2829">
            <w:pPr>
              <w:widowControl w:val="0"/>
              <w:contextualSpacing/>
              <w:rPr>
                <w:rFonts w:ascii="CG Times" w:hAnsi="CG Times"/>
                <w:sz w:val="18"/>
                <w:szCs w:val="18"/>
                <w:lang w:val="sq-AL"/>
              </w:rPr>
            </w:pPr>
            <w:r w:rsidRPr="00FD1B77">
              <w:rPr>
                <w:rFonts w:ascii="CG Times" w:hAnsi="CG Times"/>
                <w:sz w:val="18"/>
                <w:szCs w:val="18"/>
                <w:lang w:val="sq-AL"/>
              </w:rPr>
              <w:t>(nr. i ref./emri/%) ........../............./.....</w:t>
            </w:r>
          </w:p>
        </w:tc>
      </w:tr>
      <w:tr w:rsidR="00037C85" w:rsidRPr="00FD1B77" w:rsidTr="00EE2829">
        <w:trPr>
          <w:trHeight w:val="255"/>
        </w:trPr>
        <w:tc>
          <w:tcPr>
            <w:tcW w:w="373"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 xml:space="preserve">Artikulli </w:t>
            </w:r>
          </w:p>
          <w:p w:rsidR="00037C85" w:rsidRPr="00FD1B77" w:rsidRDefault="00037C85" w:rsidP="00EE2829">
            <w:pPr>
              <w:widowControl w:val="0"/>
              <w:contextualSpacing/>
              <w:jc w:val="center"/>
              <w:rPr>
                <w:rFonts w:ascii="CG Times" w:hAnsi="CG Times"/>
                <w:b/>
                <w:bCs/>
                <w:sz w:val="22"/>
                <w:szCs w:val="22"/>
                <w:lang w:val="sq-AL"/>
              </w:rPr>
            </w:pPr>
            <w:r w:rsidRPr="00FD1B77">
              <w:rPr>
                <w:rFonts w:ascii="CG Times" w:hAnsi="CG Times"/>
                <w:b/>
                <w:bCs/>
                <w:sz w:val="18"/>
                <w:szCs w:val="18"/>
                <w:lang w:val="sq-AL"/>
              </w:rPr>
              <w:t>nr.</w:t>
            </w:r>
          </w:p>
        </w:tc>
        <w:tc>
          <w:tcPr>
            <w:tcW w:w="432"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Përshkrimi i artikullit</w:t>
            </w:r>
          </w:p>
        </w:tc>
        <w:tc>
          <w:tcPr>
            <w:tcW w:w="522"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 xml:space="preserve">Kontrata </w:t>
            </w:r>
          </w:p>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nr. dhe data</w:t>
            </w:r>
          </w:p>
        </w:tc>
        <w:tc>
          <w:tcPr>
            <w:tcW w:w="635"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Emri dhe adresa e kontraktorit</w:t>
            </w:r>
          </w:p>
        </w:tc>
        <w:tc>
          <w:tcPr>
            <w:tcW w:w="803"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Përshkrim i shkurtër i mallrave, punëve ose shërbimet</w:t>
            </w:r>
          </w:p>
        </w:tc>
        <w:tc>
          <w:tcPr>
            <w:tcW w:w="581"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 xml:space="preserve">Monedha dhe totali </w:t>
            </w:r>
          </w:p>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Shuma e kontratës</w:t>
            </w:r>
          </w:p>
        </w:tc>
        <w:tc>
          <w:tcPr>
            <w:tcW w:w="843"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Monedha dhe shuma e shpenzime të përshtatshme</w:t>
            </w:r>
          </w:p>
        </w:tc>
        <w:tc>
          <w:tcPr>
            <w:tcW w:w="811" w:type="pct"/>
            <w:tcBorders>
              <w:top w:val="single" w:sz="4" w:space="0" w:color="auto"/>
            </w:tcBorders>
            <w:shd w:val="clear" w:color="auto" w:fill="auto"/>
            <w:noWrap/>
          </w:tcPr>
          <w:p w:rsidR="00037C85" w:rsidRPr="00FD1B77" w:rsidRDefault="00037C85" w:rsidP="00EE2829">
            <w:pPr>
              <w:widowControl w:val="0"/>
              <w:contextualSpacing/>
              <w:jc w:val="center"/>
              <w:rPr>
                <w:rFonts w:ascii="CG Times" w:hAnsi="CG Times"/>
                <w:b/>
                <w:bCs/>
                <w:sz w:val="18"/>
                <w:szCs w:val="18"/>
                <w:lang w:val="sq-AL"/>
              </w:rPr>
            </w:pPr>
            <w:r w:rsidRPr="00FD1B77">
              <w:rPr>
                <w:rFonts w:ascii="CG Times" w:hAnsi="CG Times"/>
                <w:b/>
                <w:bCs/>
                <w:sz w:val="18"/>
                <w:szCs w:val="18"/>
                <w:lang w:val="sq-AL"/>
              </w:rPr>
              <w:t>Shuma e financimi në monedhën e shpenzimeve</w:t>
            </w:r>
          </w:p>
        </w:tc>
      </w:tr>
      <w:tr w:rsidR="00037C85" w:rsidRPr="00FD1B77" w:rsidTr="00EE2829">
        <w:trPr>
          <w:trHeight w:val="3122"/>
        </w:trPr>
        <w:tc>
          <w:tcPr>
            <w:tcW w:w="373"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(7)</w:t>
            </w:r>
          </w:p>
        </w:tc>
        <w:tc>
          <w:tcPr>
            <w:tcW w:w="432"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(8)</w:t>
            </w:r>
          </w:p>
        </w:tc>
        <w:tc>
          <w:tcPr>
            <w:tcW w:w="522"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(9)</w:t>
            </w:r>
          </w:p>
        </w:tc>
        <w:tc>
          <w:tcPr>
            <w:tcW w:w="635"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(10)</w:t>
            </w:r>
          </w:p>
        </w:tc>
        <w:tc>
          <w:tcPr>
            <w:tcW w:w="803"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(11)</w:t>
            </w:r>
          </w:p>
        </w:tc>
        <w:tc>
          <w:tcPr>
            <w:tcW w:w="581"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(12)</w:t>
            </w:r>
          </w:p>
        </w:tc>
        <w:tc>
          <w:tcPr>
            <w:tcW w:w="843"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(13)</w:t>
            </w:r>
          </w:p>
        </w:tc>
        <w:tc>
          <w:tcPr>
            <w:tcW w:w="811" w:type="pct"/>
            <w:tcBorders>
              <w:bottom w:val="single" w:sz="4" w:space="0" w:color="auto"/>
            </w:tcBorders>
            <w:shd w:val="clear" w:color="auto" w:fill="auto"/>
            <w:noWrap/>
          </w:tcPr>
          <w:p w:rsidR="00037C85" w:rsidRPr="00FD1B77" w:rsidRDefault="00037C85" w:rsidP="00EE2829">
            <w:pPr>
              <w:widowControl w:val="0"/>
              <w:contextualSpacing/>
              <w:jc w:val="center"/>
              <w:rPr>
                <w:rFonts w:ascii="CG Times" w:hAnsi="CG Times"/>
                <w:sz w:val="18"/>
                <w:szCs w:val="18"/>
                <w:lang w:val="sq-AL"/>
              </w:rPr>
            </w:pPr>
            <w:r w:rsidRPr="00FD1B77">
              <w:rPr>
                <w:rFonts w:ascii="CG Times" w:hAnsi="CG Times"/>
                <w:sz w:val="18"/>
                <w:szCs w:val="18"/>
                <w:lang w:val="sq-AL"/>
              </w:rPr>
              <w:t>(14)</w:t>
            </w:r>
          </w:p>
        </w:tc>
      </w:tr>
      <w:tr w:rsidR="00037C85" w:rsidRPr="00FD1B77" w:rsidTr="00EE2829">
        <w:trPr>
          <w:trHeight w:val="255"/>
        </w:trPr>
        <w:tc>
          <w:tcPr>
            <w:tcW w:w="373"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sz w:val="22"/>
                <w:szCs w:val="22"/>
                <w:lang w:val="sq-AL"/>
              </w:rPr>
            </w:pPr>
          </w:p>
        </w:tc>
        <w:tc>
          <w:tcPr>
            <w:tcW w:w="432"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sz w:val="18"/>
                <w:szCs w:val="18"/>
                <w:lang w:val="sq-AL"/>
              </w:rPr>
            </w:pPr>
          </w:p>
        </w:tc>
        <w:tc>
          <w:tcPr>
            <w:tcW w:w="522"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b/>
                <w:bCs/>
                <w:sz w:val="18"/>
                <w:szCs w:val="18"/>
                <w:lang w:val="sq-AL"/>
              </w:rPr>
            </w:pPr>
            <w:r w:rsidRPr="00FD1B77">
              <w:rPr>
                <w:rFonts w:ascii="CG Times" w:hAnsi="CG Times"/>
                <w:b/>
                <w:bCs/>
                <w:sz w:val="18"/>
                <w:szCs w:val="18"/>
                <w:lang w:val="sq-AL"/>
              </w:rPr>
              <w:t>Nënshkrimi</w:t>
            </w:r>
          </w:p>
          <w:p w:rsidR="00037C85" w:rsidRPr="00FD1B77" w:rsidRDefault="00037C85" w:rsidP="00EE2829">
            <w:pPr>
              <w:widowControl w:val="0"/>
              <w:contextualSpacing/>
              <w:rPr>
                <w:rFonts w:ascii="CG Times" w:hAnsi="CG Times"/>
                <w:b/>
                <w:bCs/>
                <w:sz w:val="18"/>
                <w:szCs w:val="18"/>
                <w:lang w:val="sq-AL"/>
              </w:rPr>
            </w:pPr>
            <w:r w:rsidRPr="00FD1B77">
              <w:rPr>
                <w:rFonts w:ascii="CG Times" w:hAnsi="CG Times"/>
                <w:sz w:val="18"/>
                <w:szCs w:val="18"/>
                <w:lang w:val="sq-AL"/>
              </w:rPr>
              <w:t>(16) ................</w:t>
            </w:r>
          </w:p>
        </w:tc>
        <w:tc>
          <w:tcPr>
            <w:tcW w:w="635"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sz w:val="18"/>
                <w:szCs w:val="18"/>
                <w:lang w:val="sq-AL"/>
              </w:rPr>
            </w:pPr>
          </w:p>
        </w:tc>
        <w:tc>
          <w:tcPr>
            <w:tcW w:w="803"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b/>
                <w:bCs/>
                <w:sz w:val="18"/>
                <w:szCs w:val="18"/>
                <w:lang w:val="sq-AL"/>
              </w:rPr>
            </w:pPr>
          </w:p>
        </w:tc>
        <w:tc>
          <w:tcPr>
            <w:tcW w:w="581"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sz w:val="18"/>
                <w:szCs w:val="18"/>
                <w:lang w:val="sq-AL"/>
              </w:rPr>
            </w:pPr>
          </w:p>
        </w:tc>
        <w:tc>
          <w:tcPr>
            <w:tcW w:w="843"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sz w:val="18"/>
                <w:szCs w:val="18"/>
                <w:lang w:val="sq-AL"/>
              </w:rPr>
            </w:pPr>
          </w:p>
        </w:tc>
        <w:tc>
          <w:tcPr>
            <w:tcW w:w="811" w:type="pct"/>
            <w:tcBorders>
              <w:top w:val="single" w:sz="4" w:space="0" w:color="auto"/>
              <w:left w:val="nil"/>
              <w:bottom w:val="nil"/>
              <w:right w:val="nil"/>
            </w:tcBorders>
            <w:shd w:val="clear" w:color="auto" w:fill="auto"/>
            <w:noWrap/>
            <w:vAlign w:val="center"/>
          </w:tcPr>
          <w:p w:rsidR="00037C85" w:rsidRPr="00FD1B77" w:rsidRDefault="00037C85" w:rsidP="00EE2829">
            <w:pPr>
              <w:widowControl w:val="0"/>
              <w:contextualSpacing/>
              <w:rPr>
                <w:rFonts w:ascii="CG Times" w:hAnsi="CG Times"/>
                <w:sz w:val="18"/>
                <w:szCs w:val="18"/>
                <w:lang w:val="sq-AL"/>
              </w:rPr>
            </w:pPr>
            <w:r w:rsidRPr="00FD1B77">
              <w:rPr>
                <w:rFonts w:ascii="CG Times" w:hAnsi="CG Times"/>
                <w:sz w:val="18"/>
                <w:szCs w:val="18"/>
                <w:lang w:val="sq-AL"/>
              </w:rPr>
              <w:t>TOTALI (për monedhë)</w:t>
            </w:r>
          </w:p>
          <w:p w:rsidR="00037C85" w:rsidRPr="00FD1B77" w:rsidRDefault="00037C85" w:rsidP="00EE2829">
            <w:pPr>
              <w:widowControl w:val="0"/>
              <w:contextualSpacing/>
              <w:rPr>
                <w:rFonts w:ascii="CG Times" w:hAnsi="CG Times"/>
                <w:sz w:val="18"/>
                <w:szCs w:val="18"/>
                <w:lang w:val="sq-AL"/>
              </w:rPr>
            </w:pPr>
            <w:r w:rsidRPr="00FD1B77">
              <w:rPr>
                <w:rFonts w:ascii="CG Times" w:hAnsi="CG Times"/>
                <w:sz w:val="18"/>
                <w:szCs w:val="18"/>
                <w:lang w:val="sq-AL"/>
              </w:rPr>
              <w:t>(15)</w:t>
            </w:r>
          </w:p>
        </w:tc>
      </w:tr>
    </w:tbl>
    <w:p w:rsidR="00CA38C3" w:rsidRPr="00FD1B77" w:rsidRDefault="00CA38C3" w:rsidP="00D81895">
      <w:pPr>
        <w:pStyle w:val="Paragrafi"/>
        <w:rPr>
          <w:lang w:val="sq-AL"/>
        </w:rPr>
      </w:pPr>
    </w:p>
    <w:p w:rsidR="00D12D54" w:rsidRPr="00FD1B77" w:rsidRDefault="00D12D54" w:rsidP="00D81895">
      <w:pPr>
        <w:pStyle w:val="Paragrafi"/>
        <w:rPr>
          <w:sz w:val="16"/>
          <w:lang w:val="sq-AL"/>
        </w:rPr>
        <w:sectPr w:rsidR="00D12D54" w:rsidRPr="00FD1B77" w:rsidSect="004F624B">
          <w:pgSz w:w="16840" w:h="11907" w:orient="landscape" w:code="9"/>
          <w:pgMar w:top="1418" w:right="1418" w:bottom="1418" w:left="1418" w:header="1588" w:footer="1134" w:gutter="0"/>
          <w:pgNumType w:start="7953"/>
          <w:cols w:space="720"/>
          <w:docGrid w:linePitch="360"/>
        </w:sectPr>
      </w:pPr>
    </w:p>
    <w:p w:rsidR="00313D84" w:rsidRPr="00FD1B77" w:rsidRDefault="00313D84" w:rsidP="00313D84">
      <w:pPr>
        <w:ind w:firstLine="720"/>
        <w:rPr>
          <w:rFonts w:ascii="CG Times" w:hAnsi="CG Times"/>
          <w:sz w:val="22"/>
          <w:szCs w:val="22"/>
          <w:lang w:val="sq-AL"/>
        </w:rPr>
      </w:pPr>
      <w:r w:rsidRPr="00FD1B77">
        <w:rPr>
          <w:rFonts w:ascii="CG Times" w:hAnsi="CG Times"/>
          <w:sz w:val="22"/>
          <w:szCs w:val="22"/>
          <w:lang w:val="sq-AL"/>
        </w:rPr>
        <w:t>Shënime për mbushjen e formularit përmbledhës të kërkesës për livrim</w:t>
      </w:r>
    </w:p>
    <w:p w:rsidR="00313D84" w:rsidRPr="00FD1B77" w:rsidRDefault="00313D84" w:rsidP="00313D84">
      <w:pPr>
        <w:pStyle w:val="Paragrafi"/>
        <w:rPr>
          <w:lang w:val="sq-AL"/>
        </w:rPr>
      </w:pPr>
      <w:r w:rsidRPr="00FD1B77">
        <w:rPr>
          <w:lang w:val="sq-AL"/>
        </w:rPr>
        <w:t>1. Emri. Emri i Përfituesit. Ky duhet të jetë e njëjtë, si dhe në formularin e kërkesës së livrimit që i përket ky formular përmbledhës.</w:t>
      </w:r>
    </w:p>
    <w:p w:rsidR="00313D84" w:rsidRPr="00FD1B77" w:rsidRDefault="00313D84" w:rsidP="00313D84">
      <w:pPr>
        <w:pStyle w:val="Paragrafi"/>
        <w:rPr>
          <w:lang w:val="sq-AL"/>
        </w:rPr>
      </w:pPr>
      <w:r w:rsidRPr="00FD1B77">
        <w:rPr>
          <w:lang w:val="sq-AL"/>
        </w:rPr>
        <w:t>2. Data. Data e kërkesës. Kjo duhet të jetë e njëjtë, si dhe në formularin e kërkesës së livrimit që i përket ky formular përmbledhës.</w:t>
      </w:r>
    </w:p>
    <w:p w:rsidR="00313D84" w:rsidRPr="00FD1B77" w:rsidRDefault="00313D84" w:rsidP="00313D84">
      <w:pPr>
        <w:pStyle w:val="Paragrafi"/>
        <w:rPr>
          <w:lang w:val="sq-AL"/>
        </w:rPr>
      </w:pPr>
      <w:r w:rsidRPr="00FD1B77">
        <w:rPr>
          <w:lang w:val="sq-AL"/>
        </w:rPr>
        <w:t xml:space="preserve">3. Numri i operacionit. Ky numër është i njëjtë, si dhe në formularin e kërkesës së livrimit që i përket ky formular përmbledhës. </w:t>
      </w:r>
    </w:p>
    <w:p w:rsidR="00313D84" w:rsidRPr="00FD1B77" w:rsidRDefault="00313D84" w:rsidP="00313D84">
      <w:pPr>
        <w:pStyle w:val="Paragrafi"/>
        <w:rPr>
          <w:lang w:val="sq-AL"/>
        </w:rPr>
      </w:pPr>
      <w:r w:rsidRPr="00FD1B77">
        <w:rPr>
          <w:lang w:val="sq-AL"/>
        </w:rPr>
        <w:t>4. Numri i kërkesës. Ky është numri i kërkesës së livrimit që i përket ky formular përmbledhës.</w:t>
      </w:r>
    </w:p>
    <w:p w:rsidR="00313D84" w:rsidRPr="00FD1B77" w:rsidRDefault="00313D84" w:rsidP="00313D84">
      <w:pPr>
        <w:pStyle w:val="Paragrafi"/>
        <w:rPr>
          <w:lang w:val="sq-AL"/>
        </w:rPr>
      </w:pPr>
      <w:r w:rsidRPr="00FD1B77">
        <w:rPr>
          <w:lang w:val="sq-AL"/>
        </w:rPr>
        <w:t>5. Numri i formularit përmbledhës. Për çdo kërkesë livrimi, formularët përmbledhës duhet të numërtohen duke filluar nga 1 dhe numri i tyre total të shënohet në formularin e kërkesës së livrimit që i përket.</w:t>
      </w:r>
    </w:p>
    <w:p w:rsidR="00313D84" w:rsidRPr="00FD1B77" w:rsidRDefault="00313D84" w:rsidP="00313D84">
      <w:pPr>
        <w:pStyle w:val="Paragrafi"/>
        <w:rPr>
          <w:lang w:val="sq-AL"/>
        </w:rPr>
      </w:pPr>
      <w:r w:rsidRPr="00FD1B77">
        <w:rPr>
          <w:lang w:val="sq-AL"/>
        </w:rPr>
        <w:t>6. Zëri i financuar nga granti i livruar. Ky është zëri i financuar nga granti për projektin që duhet të financohet nga shumat e livrimit të kërkuar. Jeni të lutur të shihni marrëveshjen e grantit për të gjetur emrin dhe numrin e referencës të zërit të financuar nga granti dhe përqindjen e shpenzimeve për t’u financuar (për shembull, zë i financuar nga granti nr. (3b), pajisje, 60%</w:t>
      </w:r>
      <w:r w:rsidR="00C61E64" w:rsidRPr="00FD1B77">
        <w:rPr>
          <w:lang w:val="sq-AL"/>
        </w:rPr>
        <w:t>)</w:t>
      </w:r>
      <w:r w:rsidRPr="00FD1B77">
        <w:rPr>
          <w:lang w:val="sq-AL"/>
        </w:rPr>
        <w:t>.</w:t>
      </w:r>
    </w:p>
    <w:p w:rsidR="00313D84" w:rsidRPr="00FD1B77" w:rsidRDefault="00313D84" w:rsidP="00313D84">
      <w:pPr>
        <w:pStyle w:val="Paragrafi"/>
        <w:rPr>
          <w:lang w:val="sq-AL"/>
        </w:rPr>
      </w:pPr>
      <w:r w:rsidRPr="00FD1B77">
        <w:rPr>
          <w:lang w:val="sq-AL"/>
        </w:rPr>
        <w:t>Nëse një kërkesë livrimi mbulon shpenzime nga më shumë</w:t>
      </w:r>
      <w:r w:rsidR="002F0934" w:rsidRPr="00FD1B77">
        <w:rPr>
          <w:lang w:val="sq-AL"/>
        </w:rPr>
        <w:t xml:space="preserve"> së </w:t>
      </w:r>
      <w:r w:rsidRPr="00FD1B77">
        <w:rPr>
          <w:lang w:val="sq-AL"/>
        </w:rPr>
        <w:t>një zë i financuar nga granti, duhet të përdoret një formular i veçantë përmbledhës për çdo zë të financuar nga granti.</w:t>
      </w:r>
    </w:p>
    <w:p w:rsidR="00313D84" w:rsidRPr="00FD1B77" w:rsidRDefault="00313D84" w:rsidP="00313D84">
      <w:pPr>
        <w:pStyle w:val="Paragrafi"/>
        <w:rPr>
          <w:lang w:val="sq-AL"/>
        </w:rPr>
      </w:pPr>
      <w:r w:rsidRPr="00FD1B77">
        <w:rPr>
          <w:lang w:val="sq-AL"/>
        </w:rPr>
        <w:t>7. Numri i artikullit. Të gjithë artikujt dokumentues (fatura, kontrata etj.) duhet të paraqiten në të njëjtin rend siç shfaqen në formularët përmbledhës. Për të lehtësuar identifikimin, dokumentet duhet të numërtohen, duke filluar me 1, 2, 3 etj., për çdo kërkesë të re livrimi, dhe ky numër duhet të shënjohet qartë në vetë dokumentin.  Numri i plotë i zërave për të gjithë formularët përmbledhës shënohet në formularin e kërkesës për livrim.</w:t>
      </w:r>
    </w:p>
    <w:p w:rsidR="00313D84" w:rsidRPr="00FD1B77" w:rsidRDefault="00313D84" w:rsidP="00313D84">
      <w:pPr>
        <w:pStyle w:val="Paragrafi"/>
        <w:rPr>
          <w:lang w:val="sq-AL"/>
        </w:rPr>
      </w:pPr>
      <w:r w:rsidRPr="00FD1B77">
        <w:rPr>
          <w:lang w:val="sq-AL"/>
        </w:rPr>
        <w:t xml:space="preserve">8. Përshkrimi i artikullit. Jeni të lutur të </w:t>
      </w:r>
      <w:r w:rsidR="00C61E64" w:rsidRPr="00FD1B77">
        <w:rPr>
          <w:lang w:val="sq-AL"/>
        </w:rPr>
        <w:t>përshkruani çdo artikull, p.sh.:</w:t>
      </w:r>
      <w:r w:rsidRPr="00FD1B77">
        <w:rPr>
          <w:lang w:val="sq-AL"/>
        </w:rPr>
        <w:t xml:space="preserve"> “faturë”, “certifikatë inxhinieri”, “përkthim i (...)” etj.</w:t>
      </w:r>
    </w:p>
    <w:p w:rsidR="00313D84" w:rsidRPr="00FD1B77" w:rsidRDefault="00313D84" w:rsidP="00313D84">
      <w:pPr>
        <w:pStyle w:val="Paragrafi"/>
        <w:rPr>
          <w:lang w:val="sq-AL"/>
        </w:rPr>
      </w:pPr>
      <w:r w:rsidRPr="00FD1B77">
        <w:rPr>
          <w:lang w:val="sq-AL"/>
        </w:rPr>
        <w:t>9. Numri rendor i kontratës dhe data. Rekomandohet që kontratës t’i vihet një numër origjinal nëse përpilohet ndërmjet Përfituesit dhe kontraktorit. BERZH-i do të përshtatë këtë numër për mbajtjen e regjistrave të saj. Nëse kontratës nuk i është dhënë një numër origjinal, BERZH-i do t’i caktojë asaj një numër dhe vë në dijeni Përfituesin në momentin e aprovimit. Nëse Përfituesi nuk e di numrin në momentin e mbushjes së formularit përmbledhës, kjo pjesë mund të lihet të plotësohet nga BERZH-i.</w:t>
      </w:r>
    </w:p>
    <w:p w:rsidR="00313D84" w:rsidRPr="00FD1B77" w:rsidRDefault="00313D84" w:rsidP="00313D84">
      <w:pPr>
        <w:pStyle w:val="Paragrafi"/>
        <w:rPr>
          <w:lang w:val="sq-AL"/>
        </w:rPr>
      </w:pPr>
      <w:r w:rsidRPr="00FD1B77">
        <w:rPr>
          <w:lang w:val="sq-AL"/>
        </w:rPr>
        <w:t>Data e kontratës/porosisë së blerjes duhet të vendoset në këtë kolonë.</w:t>
      </w:r>
    </w:p>
    <w:p w:rsidR="00313D84" w:rsidRPr="00FD1B77" w:rsidRDefault="00313D84" w:rsidP="00313D84">
      <w:pPr>
        <w:pStyle w:val="Paragrafi"/>
        <w:rPr>
          <w:lang w:val="sq-AL"/>
        </w:rPr>
      </w:pPr>
      <w:r w:rsidRPr="00FD1B77">
        <w:rPr>
          <w:lang w:val="sq-AL"/>
        </w:rPr>
        <w:t>Shënim. E njëjta kontratë mund të shfaqet në më shumë</w:t>
      </w:r>
      <w:r w:rsidR="002F0934" w:rsidRPr="00FD1B77">
        <w:rPr>
          <w:lang w:val="sq-AL"/>
        </w:rPr>
        <w:t xml:space="preserve"> së </w:t>
      </w:r>
      <w:r w:rsidRPr="00FD1B77">
        <w:rPr>
          <w:lang w:val="sq-AL"/>
        </w:rPr>
        <w:t>një kërkesë livrimi, nëse dorëzimi i mallrave, pu</w:t>
      </w:r>
      <w:r w:rsidR="00C61E64" w:rsidRPr="00FD1B77">
        <w:rPr>
          <w:lang w:val="sq-AL"/>
        </w:rPr>
        <w:t>nëve ose shërbimeve (shih (11))</w:t>
      </w:r>
      <w:r w:rsidRPr="00FD1B77">
        <w:rPr>
          <w:lang w:val="sq-AL"/>
        </w:rPr>
        <w:t xml:space="preserve"> dhe pagesa për këto mallra etj., është bërë me etapa.</w:t>
      </w:r>
    </w:p>
    <w:p w:rsidR="00313D84" w:rsidRPr="00FD1B77" w:rsidRDefault="00313D84" w:rsidP="00313D84">
      <w:pPr>
        <w:pStyle w:val="Paragrafi"/>
        <w:rPr>
          <w:lang w:val="sq-AL"/>
        </w:rPr>
      </w:pPr>
      <w:r w:rsidRPr="00FD1B77">
        <w:rPr>
          <w:lang w:val="sq-AL"/>
        </w:rPr>
        <w:t>10. Emri dhe adresa e kontraktorit. Emri dhe adresa e homologut të Përfituesi (kontraktorit) në kontrata/porosinë e blerjes siç përshkruhet</w:t>
      </w:r>
      <w:r w:rsidR="002F0934" w:rsidRPr="00FD1B77">
        <w:rPr>
          <w:lang w:val="sq-AL"/>
        </w:rPr>
        <w:t xml:space="preserve"> të </w:t>
      </w:r>
      <w:r w:rsidRPr="00FD1B77">
        <w:rPr>
          <w:lang w:val="sq-AL"/>
        </w:rPr>
        <w:t>(9).</w:t>
      </w:r>
    </w:p>
    <w:p w:rsidR="00313D84" w:rsidRPr="00FD1B77" w:rsidRDefault="00313D84" w:rsidP="00313D84">
      <w:pPr>
        <w:pStyle w:val="Paragrafi"/>
        <w:rPr>
          <w:lang w:val="sq-AL"/>
        </w:rPr>
      </w:pPr>
      <w:r w:rsidRPr="00FD1B77">
        <w:rPr>
          <w:lang w:val="sq-AL"/>
        </w:rPr>
        <w:t>11. Përshkrim i shkurtër i mallrave, punëve ose shërbimeve. Këto mallra, punë ose shërbime duhet të përputhen me hollësitë e dhëna në kontratë ose dokumentet e paraqitur</w:t>
      </w:r>
      <w:r w:rsidR="00C61E64" w:rsidRPr="00FD1B77">
        <w:rPr>
          <w:lang w:val="sq-AL"/>
        </w:rPr>
        <w:t>a</w:t>
      </w:r>
      <w:r w:rsidRPr="00FD1B77">
        <w:rPr>
          <w:lang w:val="sq-AL"/>
        </w:rPr>
        <w:t xml:space="preserve"> dhe duhet të përfshihen brenda zërit të financuar nga granti të treguar</w:t>
      </w:r>
      <w:r w:rsidR="002F0934" w:rsidRPr="00FD1B77">
        <w:rPr>
          <w:lang w:val="sq-AL"/>
        </w:rPr>
        <w:t xml:space="preserve"> të </w:t>
      </w:r>
      <w:r w:rsidRPr="00FD1B77">
        <w:rPr>
          <w:lang w:val="sq-AL"/>
        </w:rPr>
        <w:t>(6).</w:t>
      </w:r>
    </w:p>
    <w:p w:rsidR="00313D84" w:rsidRPr="00FD1B77" w:rsidRDefault="00313D84" w:rsidP="00313D84">
      <w:pPr>
        <w:pStyle w:val="Paragrafi"/>
        <w:rPr>
          <w:lang w:val="sq-AL"/>
        </w:rPr>
      </w:pPr>
      <w:r w:rsidRPr="00FD1B77">
        <w:rPr>
          <w:lang w:val="sq-AL"/>
        </w:rPr>
        <w:t>12. Monedha dhe shuma e plotë e kontratës. Shuma e plotë në monedhën origjinale të kontratës e renditur</w:t>
      </w:r>
      <w:r w:rsidR="002F0934" w:rsidRPr="00FD1B77">
        <w:rPr>
          <w:lang w:val="sq-AL"/>
        </w:rPr>
        <w:t xml:space="preserve"> të </w:t>
      </w:r>
      <w:r w:rsidRPr="00FD1B77">
        <w:rPr>
          <w:lang w:val="sq-AL"/>
        </w:rPr>
        <w:t>(9).</w:t>
      </w:r>
    </w:p>
    <w:p w:rsidR="00313D84" w:rsidRPr="00FD1B77" w:rsidRDefault="00313D84" w:rsidP="00313D84">
      <w:pPr>
        <w:pStyle w:val="Paragrafi"/>
        <w:rPr>
          <w:lang w:val="sq-AL"/>
        </w:rPr>
      </w:pPr>
      <w:r w:rsidRPr="00FD1B77">
        <w:rPr>
          <w:lang w:val="sq-AL"/>
        </w:rPr>
        <w:t>13. Monedha dhe shuma e shpenzimeve të përshtatshme. Për çdo shpenzim: shuma e plotë e kërkueshme ose e paguar, në monedhën origjinale, që mbulohet nga faturat ose dokumentet e tjera të renditur</w:t>
      </w:r>
      <w:r w:rsidR="00A33F6D" w:rsidRPr="00FD1B77">
        <w:rPr>
          <w:lang w:val="sq-AL"/>
        </w:rPr>
        <w:t>a</w:t>
      </w:r>
      <w:r w:rsidRPr="00FD1B77">
        <w:rPr>
          <w:lang w:val="sq-AL"/>
        </w:rPr>
        <w:t xml:space="preserve"> në (7) dhe (8).  Nëse ka më shumë</w:t>
      </w:r>
      <w:r w:rsidR="002F0934" w:rsidRPr="00FD1B77">
        <w:rPr>
          <w:lang w:val="sq-AL"/>
        </w:rPr>
        <w:t xml:space="preserve"> së </w:t>
      </w:r>
      <w:r w:rsidRPr="00FD1B77">
        <w:rPr>
          <w:lang w:val="sq-AL"/>
        </w:rPr>
        <w:t>n</w:t>
      </w:r>
      <w:r w:rsidR="00C61E64" w:rsidRPr="00FD1B77">
        <w:rPr>
          <w:lang w:val="sq-AL"/>
        </w:rPr>
        <w:t>jë “zë” për çdo shpenzim (p.sh.:</w:t>
      </w:r>
      <w:r w:rsidRPr="00FD1B77">
        <w:rPr>
          <w:lang w:val="sq-AL"/>
        </w:rPr>
        <w:t xml:space="preserve"> një faturë, certifikatë, të gjitha për të njëjtin shpenzim), këta artikuj duhet të futen në kllapa dhe vetëm një shumë duhet të tregohet në këtë kolonë.</w:t>
      </w:r>
    </w:p>
    <w:p w:rsidR="00313D84" w:rsidRPr="00FD1B77" w:rsidRDefault="00313D84" w:rsidP="00313D84">
      <w:pPr>
        <w:pStyle w:val="Paragrafi"/>
        <w:rPr>
          <w:lang w:val="sq-AL"/>
        </w:rPr>
      </w:pPr>
      <w:r w:rsidRPr="00FD1B77">
        <w:rPr>
          <w:lang w:val="sq-AL"/>
        </w:rPr>
        <w:t>14. Shuma e financimit. Për çdo shumë të renditur në kolonën (13), duhet të ketë një shumë përkatëse në këtë kolonë (14), të llogaritur në përqindjen e caktuar</w:t>
      </w:r>
      <w:r w:rsidR="002F0934" w:rsidRPr="00FD1B77">
        <w:rPr>
          <w:lang w:val="sq-AL"/>
        </w:rPr>
        <w:t xml:space="preserve"> të </w:t>
      </w:r>
      <w:r w:rsidRPr="00FD1B77">
        <w:rPr>
          <w:lang w:val="sq-AL"/>
        </w:rPr>
        <w:t>(6), që përputhet me kategorinë e këtij formulari përmbledhës. Shuma e financimit duhet të jetë në monedhën origjinale të kontratës dhe shpenzimit (kolonat 12 dhe 13). Kjo mund të jetë ose jo e njëjta monedhë e huas ose monedha e pagesës.</w:t>
      </w:r>
    </w:p>
    <w:p w:rsidR="00313D84" w:rsidRPr="00FD1B77" w:rsidRDefault="00313D84" w:rsidP="00313D84">
      <w:pPr>
        <w:pStyle w:val="Paragrafi"/>
        <w:rPr>
          <w:lang w:val="sq-AL"/>
        </w:rPr>
      </w:pPr>
      <w:r w:rsidRPr="00FD1B77">
        <w:rPr>
          <w:lang w:val="sq-AL"/>
        </w:rPr>
        <w:t>15. Totali. Shumat e financimit, të renditura në (14) duhet të mblidhen në një shumë të përgjithshme për çdo monedhë. Për kërkesat e livrimit të drejtpërdrejtë, shumat e dhëna këtu duhet të përputhen me shumat e dhëna</w:t>
      </w:r>
      <w:r w:rsidR="002F0934" w:rsidRPr="00FD1B77">
        <w:rPr>
          <w:lang w:val="sq-AL"/>
        </w:rPr>
        <w:t xml:space="preserve"> të </w:t>
      </w:r>
      <w:r w:rsidRPr="00FD1B77">
        <w:rPr>
          <w:lang w:val="sq-AL"/>
        </w:rPr>
        <w:t>(9) e formularit të kërkesës për livrim të drejtpërdrejtë.</w:t>
      </w:r>
    </w:p>
    <w:p w:rsidR="00313D84" w:rsidRPr="00FD1B77" w:rsidRDefault="00313D84" w:rsidP="00313D84">
      <w:pPr>
        <w:pStyle w:val="Paragrafi"/>
        <w:rPr>
          <w:lang w:val="sq-AL"/>
        </w:rPr>
      </w:pPr>
      <w:r w:rsidRPr="00FD1B77">
        <w:rPr>
          <w:lang w:val="sq-AL"/>
        </w:rPr>
        <w:t>16. Nënshkrimi. Formulari përmbledhës i kërkesës duhet të nënshkruhet n</w:t>
      </w:r>
      <w:r w:rsidR="00C61E64" w:rsidRPr="00FD1B77">
        <w:rPr>
          <w:lang w:val="sq-AL"/>
        </w:rPr>
        <w:t xml:space="preserve">ga ose në emër të Përfituesit. </w:t>
      </w:r>
      <w:r w:rsidRPr="00FD1B77">
        <w:rPr>
          <w:lang w:val="sq-AL"/>
        </w:rPr>
        <w:t>Shihni kërkesën për formular livrimi për kërkesat e nënshkrimit.</w:t>
      </w:r>
    </w:p>
    <w:p w:rsidR="00313D84" w:rsidRPr="00FD1B77" w:rsidRDefault="00313D84" w:rsidP="00313D84">
      <w:pPr>
        <w:pStyle w:val="Paragrafi"/>
        <w:rPr>
          <w:lang w:val="sq-AL"/>
        </w:rPr>
      </w:pPr>
    </w:p>
    <w:p w:rsidR="00313D84" w:rsidRPr="00FD1B77" w:rsidRDefault="00313D84" w:rsidP="00313D84">
      <w:pPr>
        <w:pStyle w:val="Paragrafi"/>
        <w:ind w:firstLine="0"/>
        <w:jc w:val="center"/>
        <w:rPr>
          <w:lang w:val="sq-AL"/>
        </w:rPr>
      </w:pPr>
      <w:bookmarkStart w:id="93" w:name="_Toc230514738"/>
      <w:bookmarkStart w:id="94" w:name="_Toc231207410"/>
      <w:bookmarkStart w:id="95" w:name="_Toc231870959"/>
      <w:bookmarkStart w:id="96" w:name="_Toc245798224"/>
      <w:bookmarkStart w:id="97" w:name="_Toc245798350"/>
      <w:r w:rsidRPr="00FD1B77">
        <w:rPr>
          <w:caps/>
          <w:color w:val="000000"/>
          <w:lang w:val="sq-AL"/>
        </w:rPr>
        <w:t>Shtojca 2</w:t>
      </w:r>
    </w:p>
    <w:p w:rsidR="00313D84" w:rsidRPr="00FD1B77" w:rsidRDefault="00313D84" w:rsidP="00313D84">
      <w:pPr>
        <w:pStyle w:val="Paragrafi"/>
        <w:ind w:firstLine="0"/>
        <w:jc w:val="center"/>
        <w:rPr>
          <w:caps/>
          <w:spacing w:val="10"/>
          <w:lang w:val="sq-AL"/>
        </w:rPr>
      </w:pPr>
      <w:r w:rsidRPr="00FD1B77">
        <w:rPr>
          <w:caps/>
          <w:color w:val="000000"/>
          <w:lang w:val="sq-AL"/>
        </w:rPr>
        <w:t xml:space="preserve">Forma e </w:t>
      </w:r>
      <w:bookmarkEnd w:id="93"/>
      <w:bookmarkEnd w:id="94"/>
      <w:bookmarkEnd w:id="95"/>
      <w:r w:rsidRPr="00FD1B77">
        <w:rPr>
          <w:caps/>
          <w:color w:val="000000"/>
          <w:lang w:val="sq-AL"/>
        </w:rPr>
        <w:t>letrës që cakton Nënshkruesit e Autorizuar</w:t>
      </w:r>
      <w:bookmarkEnd w:id="96"/>
      <w:bookmarkEnd w:id="97"/>
    </w:p>
    <w:p w:rsidR="00313D84" w:rsidRPr="00FD1B77" w:rsidRDefault="00313D84" w:rsidP="00313D84">
      <w:pPr>
        <w:pStyle w:val="Paragrafi"/>
        <w:rPr>
          <w:lang w:val="sq-AL"/>
        </w:rPr>
      </w:pPr>
    </w:p>
    <w:p w:rsidR="00313D84" w:rsidRPr="00FD1B77" w:rsidRDefault="00313D84" w:rsidP="00313D84">
      <w:pPr>
        <w:pStyle w:val="Paragrafi"/>
        <w:rPr>
          <w:lang w:val="sq-AL"/>
        </w:rPr>
      </w:pPr>
    </w:p>
    <w:p w:rsidR="00313D84" w:rsidRPr="00FD1B77" w:rsidRDefault="00313D84" w:rsidP="00313D84">
      <w:pPr>
        <w:pStyle w:val="Paragrafi"/>
        <w:rPr>
          <w:color w:val="000000"/>
          <w:lang w:val="sq-AL"/>
        </w:rPr>
      </w:pPr>
      <w:r w:rsidRPr="00FD1B77">
        <w:rPr>
          <w:color w:val="000000"/>
          <w:lang w:val="sq-AL"/>
        </w:rPr>
        <w:t>(Të printohet në krye të letrës së Përfituesit)</w:t>
      </w:r>
    </w:p>
    <w:p w:rsidR="00313D84" w:rsidRPr="00FD1B77" w:rsidRDefault="00313D84" w:rsidP="00313D84">
      <w:pPr>
        <w:pStyle w:val="Paragrafi"/>
        <w:rPr>
          <w:color w:val="000000"/>
          <w:lang w:val="sq-AL"/>
        </w:rPr>
      </w:pPr>
      <w:bookmarkStart w:id="98" w:name="_DV_M791"/>
      <w:bookmarkEnd w:id="98"/>
      <w:r w:rsidRPr="00FD1B77">
        <w:rPr>
          <w:color w:val="000000"/>
          <w:lang w:val="sq-AL"/>
        </w:rPr>
        <w:t>(Datë)</w:t>
      </w:r>
    </w:p>
    <w:p w:rsidR="00313D84" w:rsidRPr="00FD1B77" w:rsidRDefault="00313D84" w:rsidP="00313D84">
      <w:pPr>
        <w:pStyle w:val="Paragrafi"/>
        <w:rPr>
          <w:color w:val="000000"/>
          <w:lang w:val="sq-AL"/>
        </w:rPr>
      </w:pPr>
      <w:r w:rsidRPr="00FD1B77">
        <w:rPr>
          <w:color w:val="000000"/>
          <w:lang w:val="sq-AL"/>
        </w:rPr>
        <w:t>Banka Evropiane për Rindërtim dhe Zhvillim</w:t>
      </w:r>
    </w:p>
    <w:p w:rsidR="00313D84" w:rsidRPr="00FD1B77" w:rsidRDefault="00313D84" w:rsidP="00313D84">
      <w:pPr>
        <w:pStyle w:val="Paragrafi"/>
        <w:rPr>
          <w:color w:val="000000"/>
          <w:lang w:val="sq-AL"/>
        </w:rPr>
      </w:pPr>
      <w:r w:rsidRPr="00FD1B77">
        <w:rPr>
          <w:color w:val="000000"/>
          <w:lang w:val="sq-AL"/>
        </w:rPr>
        <w:t>One Exchange Square</w:t>
      </w:r>
    </w:p>
    <w:p w:rsidR="00313D84" w:rsidRPr="00FD1B77" w:rsidRDefault="00313D84" w:rsidP="00313D84">
      <w:pPr>
        <w:pStyle w:val="Paragrafi"/>
        <w:rPr>
          <w:color w:val="000000"/>
          <w:lang w:val="sq-AL"/>
        </w:rPr>
      </w:pPr>
      <w:r w:rsidRPr="00FD1B77">
        <w:rPr>
          <w:color w:val="000000"/>
          <w:lang w:val="sq-AL"/>
        </w:rPr>
        <w:t>London EC2A 2JN</w:t>
      </w:r>
    </w:p>
    <w:p w:rsidR="00313D84" w:rsidRPr="00FD1B77" w:rsidRDefault="00313D84" w:rsidP="00313D84">
      <w:pPr>
        <w:pStyle w:val="Paragrafi"/>
        <w:rPr>
          <w:color w:val="000000"/>
          <w:lang w:val="sq-AL"/>
        </w:rPr>
      </w:pPr>
      <w:r w:rsidRPr="00FD1B77">
        <w:rPr>
          <w:color w:val="000000"/>
          <w:lang w:val="sq-AL"/>
        </w:rPr>
        <w:t>United Kingdom</w:t>
      </w:r>
    </w:p>
    <w:p w:rsidR="00313D84" w:rsidRPr="00FD1B77" w:rsidRDefault="00313D84" w:rsidP="00313D84">
      <w:pPr>
        <w:pStyle w:val="Paragrafi"/>
        <w:rPr>
          <w:lang w:val="sq-AL"/>
        </w:rPr>
      </w:pPr>
    </w:p>
    <w:p w:rsidR="00313D84" w:rsidRPr="00FD1B77" w:rsidRDefault="00313D84" w:rsidP="00313D84">
      <w:pPr>
        <w:pStyle w:val="Paragrafi"/>
        <w:rPr>
          <w:lang w:val="sq-AL"/>
        </w:rPr>
      </w:pPr>
      <w:r w:rsidRPr="00FD1B77">
        <w:rPr>
          <w:lang w:val="sq-AL"/>
        </w:rPr>
        <w:t>Në vëmendje të:</w:t>
      </w:r>
      <w:r w:rsidRPr="00FD1B77">
        <w:rPr>
          <w:color w:val="000000"/>
          <w:lang w:val="sq-AL"/>
        </w:rPr>
        <w:t xml:space="preserve"> Njësia e Administrimit të Operacioneve</w:t>
      </w:r>
    </w:p>
    <w:p w:rsidR="00313D84" w:rsidRPr="00FD1B77" w:rsidRDefault="00313D84" w:rsidP="00313D84">
      <w:pPr>
        <w:pStyle w:val="Paragrafi"/>
        <w:rPr>
          <w:lang w:val="sq-AL"/>
        </w:rPr>
      </w:pPr>
      <w:bookmarkStart w:id="99" w:name="_DV_M792"/>
      <w:bookmarkStart w:id="100" w:name="_DV_M793"/>
      <w:bookmarkStart w:id="101" w:name="_DV_M794"/>
      <w:bookmarkStart w:id="102" w:name="_DV_M795"/>
      <w:bookmarkStart w:id="103" w:name="_DV_M796"/>
      <w:bookmarkStart w:id="104" w:name="_DV_M797"/>
      <w:bookmarkEnd w:id="99"/>
      <w:bookmarkEnd w:id="100"/>
      <w:bookmarkEnd w:id="101"/>
      <w:bookmarkEnd w:id="102"/>
      <w:bookmarkEnd w:id="103"/>
      <w:bookmarkEnd w:id="104"/>
      <w:r w:rsidRPr="00FD1B77">
        <w:rPr>
          <w:color w:val="000000"/>
          <w:lang w:val="sq-AL"/>
        </w:rPr>
        <w:t xml:space="preserve">Lënda:  </w:t>
      </w:r>
      <w:r w:rsidRPr="00FD1B77">
        <w:rPr>
          <w:lang w:val="sq-AL"/>
        </w:rPr>
        <w:t xml:space="preserve">Operacioni </w:t>
      </w:r>
      <w:r w:rsidR="00C61E64" w:rsidRPr="00FD1B77">
        <w:rPr>
          <w:lang w:val="sq-AL"/>
        </w:rPr>
        <w:t>nr</w:t>
      </w:r>
      <w:r w:rsidRPr="00FD1B77">
        <w:rPr>
          <w:lang w:val="sq-AL"/>
        </w:rPr>
        <w:t xml:space="preserve">. </w:t>
      </w:r>
      <w:bookmarkStart w:id="105" w:name="_DV_M798"/>
      <w:bookmarkEnd w:id="105"/>
      <w:r w:rsidRPr="00FD1B77">
        <w:rPr>
          <w:kern w:val="32"/>
          <w:lang w:val="sq-AL"/>
        </w:rPr>
        <w:t>40153</w:t>
      </w:r>
      <w:r w:rsidRPr="00FD1B77">
        <w:rPr>
          <w:lang w:val="sq-AL"/>
        </w:rPr>
        <w:t xml:space="preserve"> (komponent i grantit)</w:t>
      </w:r>
    </w:p>
    <w:p w:rsidR="00313D84" w:rsidRPr="00FD1B77" w:rsidRDefault="00313D84" w:rsidP="00313D84">
      <w:pPr>
        <w:pStyle w:val="Paragrafi"/>
        <w:ind w:left="720"/>
        <w:rPr>
          <w:color w:val="000000"/>
          <w:lang w:val="sq-AL"/>
        </w:rPr>
      </w:pPr>
      <w:r w:rsidRPr="00FD1B77">
        <w:rPr>
          <w:color w:val="000000"/>
          <w:lang w:val="sq-AL"/>
        </w:rPr>
        <w:t>Letër që cakton nënshkruesit e autorizuar</w:t>
      </w:r>
      <w:r w:rsidRPr="00FD1B77">
        <w:rPr>
          <w:rStyle w:val="FootnoteReference"/>
          <w:color w:val="000000"/>
          <w:lang w:val="sq-AL"/>
        </w:rPr>
        <w:footnoteReference w:id="1"/>
      </w:r>
    </w:p>
    <w:p w:rsidR="00313D84" w:rsidRPr="00FD1B77" w:rsidRDefault="00313D84" w:rsidP="00313D84">
      <w:pPr>
        <w:pStyle w:val="Paragrafi"/>
        <w:rPr>
          <w:color w:val="000000"/>
          <w:lang w:val="sq-AL"/>
        </w:rPr>
      </w:pPr>
    </w:p>
    <w:p w:rsidR="00313D84" w:rsidRPr="00FD1B77" w:rsidRDefault="00313D84" w:rsidP="00313D84">
      <w:pPr>
        <w:pStyle w:val="Paragrafi"/>
        <w:rPr>
          <w:color w:val="000000"/>
          <w:lang w:val="sq-AL"/>
        </w:rPr>
      </w:pPr>
      <w:bookmarkStart w:id="106" w:name="_DV_M799"/>
      <w:bookmarkEnd w:id="106"/>
      <w:r w:rsidRPr="00FD1B77">
        <w:rPr>
          <w:color w:val="000000"/>
          <w:lang w:val="sq-AL"/>
        </w:rPr>
        <w:t xml:space="preserve">E </w:t>
      </w:r>
      <w:r w:rsidR="00C61E64" w:rsidRPr="00FD1B77">
        <w:rPr>
          <w:color w:val="000000"/>
          <w:lang w:val="sq-AL"/>
        </w:rPr>
        <w:t xml:space="preserve">dashur </w:t>
      </w:r>
      <w:r w:rsidRPr="00FD1B77">
        <w:rPr>
          <w:color w:val="000000"/>
          <w:lang w:val="sq-AL"/>
        </w:rPr>
        <w:t>zonjë/zotëri,</w:t>
      </w:r>
    </w:p>
    <w:p w:rsidR="00313D84" w:rsidRPr="00FD1B77" w:rsidRDefault="00313D84" w:rsidP="00313D84">
      <w:pPr>
        <w:pStyle w:val="Paragrafi"/>
        <w:rPr>
          <w:color w:val="000000"/>
          <w:lang w:val="sq-AL"/>
        </w:rPr>
      </w:pPr>
      <w:bookmarkStart w:id="107" w:name="_DV_M800"/>
      <w:bookmarkEnd w:id="107"/>
      <w:r w:rsidRPr="00FD1B77">
        <w:rPr>
          <w:lang w:val="sq-AL"/>
        </w:rPr>
        <w:t>Në lidhje me marrëveshjen e grantit të datës</w:t>
      </w:r>
      <w:r w:rsidRPr="00FD1B77">
        <w:rPr>
          <w:color w:val="000000"/>
          <w:lang w:val="sq-AL"/>
        </w:rPr>
        <w:t xml:space="preserve"> ______ 2012  (marrëveshja e grantit), ndërmjet </w:t>
      </w:r>
      <w:r w:rsidRPr="00FD1B77">
        <w:rPr>
          <w:color w:val="000000"/>
          <w:spacing w:val="10"/>
          <w:lang w:val="sq-AL"/>
        </w:rPr>
        <w:t xml:space="preserve">Republikës së Shqipërisë (Përfituesi) dhe </w:t>
      </w:r>
      <w:r w:rsidRPr="00FD1B77">
        <w:rPr>
          <w:kern w:val="32"/>
          <w:lang w:val="sq-AL"/>
        </w:rPr>
        <w:t>Bankës Evropiane për Rindërtim dhe Zhvillim (Banka)</w:t>
      </w:r>
      <w:r w:rsidRPr="00FD1B77">
        <w:rPr>
          <w:color w:val="000000"/>
          <w:lang w:val="sq-AL"/>
        </w:rPr>
        <w:t xml:space="preserve">, jeni të lutur të vini re që secili prej personave, ekzemplarët e vërtetuar të nënshkrimeve të të cilëve shfaqen më poshtë, është i autorizuar që në emër të Përfituesit të nënshkruajë kërkesa livrimi dhe çdo njoftim apo dokument tjetër që kërkohet ose lejohet të nënshkruhet sipas marrëveshjes së grantit të përmendur më sipër. </w:t>
      </w:r>
    </w:p>
    <w:p w:rsidR="00313D84" w:rsidRPr="00FD1B77" w:rsidRDefault="00313D84" w:rsidP="00313D84">
      <w:pPr>
        <w:pStyle w:val="Paragrafi"/>
        <w:rPr>
          <w:color w:val="000000"/>
          <w:lang w:val="sq-AL"/>
        </w:rPr>
      </w:pPr>
      <w:bookmarkStart w:id="108" w:name="_DV_M801"/>
      <w:bookmarkEnd w:id="108"/>
      <w:r w:rsidRPr="00FD1B77">
        <w:rPr>
          <w:color w:val="000000"/>
          <w:lang w:val="sq-AL"/>
        </w:rPr>
        <w:t>EMRI</w:t>
      </w:r>
      <w:r w:rsidRPr="00FD1B77">
        <w:rPr>
          <w:lang w:val="sq-AL"/>
        </w:rPr>
        <w:tab/>
      </w:r>
      <w:r w:rsidRPr="00FD1B77">
        <w:rPr>
          <w:lang w:val="sq-AL"/>
        </w:rPr>
        <w:tab/>
      </w:r>
      <w:r w:rsidRPr="00FD1B77">
        <w:rPr>
          <w:lang w:val="sq-AL"/>
        </w:rPr>
        <w:tab/>
      </w:r>
      <w:r w:rsidRPr="00FD1B77">
        <w:rPr>
          <w:color w:val="000000"/>
          <w:lang w:val="sq-AL"/>
        </w:rPr>
        <w:t>POZICIONI</w:t>
      </w:r>
      <w:r w:rsidRPr="00FD1B77">
        <w:rPr>
          <w:lang w:val="sq-AL"/>
        </w:rPr>
        <w:tab/>
      </w:r>
      <w:r w:rsidRPr="00FD1B77">
        <w:rPr>
          <w:lang w:val="sq-AL"/>
        </w:rPr>
        <w:tab/>
      </w:r>
      <w:r w:rsidRPr="00FD1B77">
        <w:rPr>
          <w:color w:val="000000"/>
          <w:lang w:val="sq-AL"/>
        </w:rPr>
        <w:t>EKZEMPLARI I NËNSHKRIMIT</w:t>
      </w:r>
    </w:p>
    <w:p w:rsidR="00313D84" w:rsidRPr="00FD1B77" w:rsidRDefault="00313D84" w:rsidP="00313D84">
      <w:pPr>
        <w:pStyle w:val="Paragrafi"/>
        <w:rPr>
          <w:color w:val="000000"/>
          <w:lang w:val="sq-AL"/>
        </w:rPr>
      </w:pPr>
      <w:bookmarkStart w:id="109" w:name="_DV_M804"/>
      <w:bookmarkEnd w:id="109"/>
      <w:r w:rsidRPr="00FD1B77">
        <w:rPr>
          <w:color w:val="000000"/>
          <w:lang w:val="sq-AL"/>
        </w:rPr>
        <w:t>______________</w:t>
      </w:r>
      <w:r w:rsidRPr="00FD1B77">
        <w:rPr>
          <w:lang w:val="sq-AL"/>
        </w:rPr>
        <w:tab/>
      </w:r>
      <w:r w:rsidRPr="00FD1B77">
        <w:rPr>
          <w:color w:val="000000"/>
          <w:lang w:val="sq-AL"/>
        </w:rPr>
        <w:t>_______________</w:t>
      </w:r>
      <w:r w:rsidRPr="00FD1B77">
        <w:rPr>
          <w:lang w:val="sq-AL"/>
        </w:rPr>
        <w:tab/>
      </w:r>
      <w:r w:rsidRPr="00FD1B77">
        <w:rPr>
          <w:color w:val="000000"/>
          <w:lang w:val="sq-AL"/>
        </w:rPr>
        <w:t>_________________________</w:t>
      </w:r>
    </w:p>
    <w:p w:rsidR="00313D84" w:rsidRPr="00FD1B77" w:rsidRDefault="00313D84" w:rsidP="00313D84">
      <w:pPr>
        <w:pStyle w:val="Paragrafi"/>
        <w:rPr>
          <w:color w:val="000000"/>
          <w:lang w:val="sq-AL"/>
        </w:rPr>
      </w:pPr>
      <w:bookmarkStart w:id="110" w:name="_DV_M805"/>
      <w:bookmarkEnd w:id="110"/>
      <w:r w:rsidRPr="00FD1B77">
        <w:rPr>
          <w:color w:val="000000"/>
          <w:lang w:val="sq-AL"/>
        </w:rPr>
        <w:t>_______________</w:t>
      </w:r>
      <w:r w:rsidRPr="00FD1B77">
        <w:rPr>
          <w:lang w:val="sq-AL"/>
        </w:rPr>
        <w:tab/>
      </w:r>
      <w:r w:rsidRPr="00FD1B77">
        <w:rPr>
          <w:color w:val="000000"/>
          <w:lang w:val="sq-AL"/>
        </w:rPr>
        <w:t>_______________</w:t>
      </w:r>
      <w:r w:rsidRPr="00FD1B77">
        <w:rPr>
          <w:lang w:val="sq-AL"/>
        </w:rPr>
        <w:tab/>
      </w:r>
      <w:r w:rsidRPr="00FD1B77">
        <w:rPr>
          <w:color w:val="000000"/>
          <w:lang w:val="sq-AL"/>
        </w:rPr>
        <w:t>_________________________</w:t>
      </w:r>
    </w:p>
    <w:p w:rsidR="00313D84" w:rsidRPr="00FD1B77" w:rsidRDefault="00313D84" w:rsidP="00313D84">
      <w:pPr>
        <w:pStyle w:val="Paragrafi"/>
        <w:rPr>
          <w:color w:val="000000"/>
          <w:lang w:val="sq-AL"/>
        </w:rPr>
      </w:pPr>
      <w:bookmarkStart w:id="111" w:name="_DV_M806"/>
      <w:bookmarkEnd w:id="111"/>
      <w:r w:rsidRPr="00FD1B77">
        <w:rPr>
          <w:color w:val="000000"/>
          <w:lang w:val="sq-AL"/>
        </w:rPr>
        <w:t>_______________</w:t>
      </w:r>
      <w:r w:rsidRPr="00FD1B77">
        <w:rPr>
          <w:lang w:val="sq-AL"/>
        </w:rPr>
        <w:tab/>
      </w:r>
      <w:r w:rsidRPr="00FD1B77">
        <w:rPr>
          <w:color w:val="000000"/>
          <w:lang w:val="sq-AL"/>
        </w:rPr>
        <w:t>_______________</w:t>
      </w:r>
      <w:r w:rsidRPr="00FD1B77">
        <w:rPr>
          <w:lang w:val="sq-AL"/>
        </w:rPr>
        <w:tab/>
      </w:r>
      <w:r w:rsidRPr="00FD1B77">
        <w:rPr>
          <w:color w:val="000000"/>
          <w:lang w:val="sq-AL"/>
        </w:rPr>
        <w:t>_________________________</w:t>
      </w:r>
    </w:p>
    <w:p w:rsidR="00313D84" w:rsidRPr="00FD1B77" w:rsidRDefault="00313D84" w:rsidP="00313D84">
      <w:pPr>
        <w:pStyle w:val="Paragrafi"/>
        <w:rPr>
          <w:color w:val="000000"/>
          <w:lang w:val="sq-AL"/>
        </w:rPr>
      </w:pPr>
      <w:bookmarkStart w:id="112" w:name="_DV_M807"/>
      <w:bookmarkEnd w:id="112"/>
      <w:r w:rsidRPr="00FD1B77">
        <w:rPr>
          <w:color w:val="000000"/>
          <w:lang w:val="sq-AL"/>
        </w:rPr>
        <w:t>_______________</w:t>
      </w:r>
      <w:r w:rsidRPr="00FD1B77">
        <w:rPr>
          <w:lang w:val="sq-AL"/>
        </w:rPr>
        <w:tab/>
      </w:r>
      <w:r w:rsidRPr="00FD1B77">
        <w:rPr>
          <w:color w:val="000000"/>
          <w:lang w:val="sq-AL"/>
        </w:rPr>
        <w:t>_______________</w:t>
      </w:r>
      <w:r w:rsidRPr="00FD1B77">
        <w:rPr>
          <w:lang w:val="sq-AL"/>
        </w:rPr>
        <w:tab/>
      </w:r>
      <w:r w:rsidRPr="00FD1B77">
        <w:rPr>
          <w:color w:val="000000"/>
          <w:lang w:val="sq-AL"/>
        </w:rPr>
        <w:t>_________________________</w:t>
      </w:r>
    </w:p>
    <w:p w:rsidR="00313D84" w:rsidRPr="00FD1B77" w:rsidRDefault="00313D84" w:rsidP="00313D84">
      <w:pPr>
        <w:pStyle w:val="Paragrafi"/>
        <w:rPr>
          <w:color w:val="000000"/>
          <w:lang w:val="sq-AL"/>
        </w:rPr>
      </w:pPr>
    </w:p>
    <w:p w:rsidR="00313D84" w:rsidRPr="00FD1B77" w:rsidRDefault="00313D84" w:rsidP="00313D84">
      <w:pPr>
        <w:pStyle w:val="Paragrafi"/>
        <w:rPr>
          <w:color w:val="000000"/>
          <w:lang w:val="sq-AL"/>
        </w:rPr>
      </w:pPr>
      <w:r w:rsidRPr="00FD1B77">
        <w:rPr>
          <w:color w:val="000000"/>
          <w:lang w:val="sq-AL"/>
        </w:rPr>
        <w:t>Të gjitha njoftimet e mëparshme që përmbajnë nënshkrimet e nëpunësve të autorizuar për të nënshkruar në emër të Përfituesit sipas marrëveshjes së mësipërme të grantit revokohen.</w:t>
      </w:r>
    </w:p>
    <w:p w:rsidR="00313D84" w:rsidRPr="00FD1B77" w:rsidRDefault="00313D84" w:rsidP="00313D84">
      <w:pPr>
        <w:pStyle w:val="Paragrafi"/>
        <w:rPr>
          <w:color w:val="000000"/>
          <w:lang w:val="sq-AL"/>
        </w:rPr>
      </w:pPr>
      <w:bookmarkStart w:id="113" w:name="_DV_M803"/>
      <w:bookmarkStart w:id="114" w:name="_DV_M808"/>
      <w:bookmarkStart w:id="115" w:name="_DV_M809"/>
      <w:bookmarkEnd w:id="113"/>
      <w:bookmarkEnd w:id="114"/>
      <w:bookmarkEnd w:id="115"/>
      <w:r w:rsidRPr="00FD1B77">
        <w:rPr>
          <w:color w:val="000000"/>
          <w:lang w:val="sq-AL"/>
        </w:rPr>
        <w:t>Sinqerisht juaji,</w:t>
      </w:r>
    </w:p>
    <w:p w:rsidR="00313D84" w:rsidRPr="00FD1B77" w:rsidRDefault="00313D84" w:rsidP="00313D84">
      <w:pPr>
        <w:pStyle w:val="Paragrafi"/>
        <w:rPr>
          <w:color w:val="000000"/>
          <w:spacing w:val="10"/>
          <w:lang w:val="sq-AL"/>
        </w:rPr>
      </w:pPr>
      <w:bookmarkStart w:id="116" w:name="_DV_M810"/>
      <w:bookmarkEnd w:id="116"/>
      <w:r w:rsidRPr="00FD1B77">
        <w:rPr>
          <w:color w:val="000000"/>
          <w:spacing w:val="10"/>
          <w:lang w:val="sq-AL"/>
        </w:rPr>
        <w:t>Për dhe në emër të:</w:t>
      </w:r>
    </w:p>
    <w:p w:rsidR="00313D84" w:rsidRPr="00FD1B77" w:rsidRDefault="00313D84" w:rsidP="00313D84">
      <w:pPr>
        <w:pStyle w:val="Paragrafi"/>
        <w:rPr>
          <w:color w:val="000000"/>
          <w:lang w:val="sq-AL"/>
        </w:rPr>
      </w:pPr>
      <w:bookmarkStart w:id="117" w:name="_DV_M811"/>
      <w:bookmarkEnd w:id="117"/>
      <w:r w:rsidRPr="00FD1B77">
        <w:rPr>
          <w:color w:val="000000"/>
          <w:lang w:val="sq-AL"/>
        </w:rPr>
        <w:t>Nga: ______________________________</w:t>
      </w:r>
    </w:p>
    <w:p w:rsidR="00313D84" w:rsidRPr="00FD1B77" w:rsidRDefault="00313D84" w:rsidP="00313D84">
      <w:pPr>
        <w:pStyle w:val="Paragrafi"/>
        <w:rPr>
          <w:color w:val="000000"/>
          <w:lang w:val="sq-AL"/>
        </w:rPr>
      </w:pPr>
      <w:bookmarkStart w:id="118" w:name="_DV_M812"/>
      <w:bookmarkEnd w:id="118"/>
      <w:r w:rsidRPr="00FD1B77">
        <w:rPr>
          <w:color w:val="000000"/>
          <w:lang w:val="sq-AL"/>
        </w:rPr>
        <w:t xml:space="preserve">Emri: </w:t>
      </w:r>
    </w:p>
    <w:p w:rsidR="00313D84" w:rsidRPr="00FD1B77" w:rsidRDefault="00313D84" w:rsidP="00313D84">
      <w:pPr>
        <w:pStyle w:val="Paragrafi"/>
        <w:rPr>
          <w:color w:val="000000"/>
          <w:lang w:val="sq-AL"/>
        </w:rPr>
      </w:pPr>
      <w:bookmarkStart w:id="119" w:name="_DV_M813"/>
      <w:bookmarkEnd w:id="119"/>
      <w:r w:rsidRPr="00FD1B77">
        <w:rPr>
          <w:color w:val="000000"/>
          <w:lang w:val="sq-AL"/>
        </w:rPr>
        <w:t xml:space="preserve">Titulli: </w:t>
      </w:r>
    </w:p>
    <w:p w:rsidR="00313D84" w:rsidRPr="00FD1B77" w:rsidRDefault="00313D84" w:rsidP="00313D84">
      <w:pPr>
        <w:pStyle w:val="Paragrafi"/>
        <w:rPr>
          <w:lang w:val="sq-AL"/>
        </w:rPr>
      </w:pPr>
    </w:p>
    <w:p w:rsidR="0079237F" w:rsidRPr="00FD1B77" w:rsidRDefault="0079237F" w:rsidP="00313D84">
      <w:pPr>
        <w:pStyle w:val="Paragrafi"/>
        <w:rPr>
          <w:lang w:val="sq-AL"/>
        </w:rPr>
      </w:pPr>
    </w:p>
    <w:p w:rsidR="00313D84" w:rsidRPr="00FD1B77" w:rsidRDefault="00313D84" w:rsidP="00313D84">
      <w:pPr>
        <w:ind w:firstLine="720"/>
        <w:rPr>
          <w:rFonts w:ascii="CG Times" w:hAnsi="CG Times"/>
          <w:sz w:val="22"/>
          <w:szCs w:val="22"/>
          <w:lang w:val="sq-AL"/>
        </w:rPr>
      </w:pPr>
      <w:r w:rsidRPr="00FD1B77">
        <w:rPr>
          <w:rFonts w:ascii="CG Times" w:hAnsi="CG Times"/>
          <w:sz w:val="22"/>
          <w:szCs w:val="22"/>
          <w:lang w:val="sq-AL"/>
        </w:rPr>
        <w:t>Shënime për mbushjen e letrës që cakton nënshkruesit e autorizuar</w:t>
      </w:r>
    </w:p>
    <w:p w:rsidR="00313D84" w:rsidRPr="00FD1B77" w:rsidRDefault="00313D84" w:rsidP="00313D84">
      <w:pPr>
        <w:pStyle w:val="Paragrafi"/>
        <w:rPr>
          <w:lang w:val="sq-AL"/>
        </w:rPr>
      </w:pPr>
      <w:r w:rsidRPr="00FD1B77">
        <w:rPr>
          <w:lang w:val="sq-AL"/>
        </w:rPr>
        <w:t>- Letra e mësipërme e autorizimit duhet të nënshkruhet në emër të Përfituesit nga nëpunësi i specifikuar në marrëveshjen e grantit (shihni “Njoftimet dhe përfaqësuesit e autorizuar” ose të barasvlershmen).</w:t>
      </w:r>
    </w:p>
    <w:p w:rsidR="00313D84" w:rsidRPr="00FD1B77" w:rsidRDefault="00313D84" w:rsidP="00313D84">
      <w:pPr>
        <w:pStyle w:val="Paragrafi"/>
        <w:rPr>
          <w:lang w:val="sq-AL"/>
        </w:rPr>
      </w:pPr>
      <w:r w:rsidRPr="00FD1B77">
        <w:rPr>
          <w:lang w:val="sq-AL"/>
        </w:rPr>
        <w:t>- Në rast</w:t>
      </w:r>
      <w:r w:rsidR="002F0934" w:rsidRPr="00FD1B77">
        <w:rPr>
          <w:lang w:val="sq-AL"/>
        </w:rPr>
        <w:t xml:space="preserve"> së </w:t>
      </w:r>
      <w:r w:rsidRPr="00FD1B77">
        <w:rPr>
          <w:lang w:val="sq-AL"/>
        </w:rPr>
        <w:t>çdo dokument duhet të nënshkruhet nga më shumë</w:t>
      </w:r>
      <w:r w:rsidR="002F0934" w:rsidRPr="00FD1B77">
        <w:rPr>
          <w:lang w:val="sq-AL"/>
        </w:rPr>
        <w:t xml:space="preserve"> së </w:t>
      </w:r>
      <w:r w:rsidRPr="00FD1B77">
        <w:rPr>
          <w:lang w:val="sq-AL"/>
        </w:rPr>
        <w:t>një nëpunës, letra e autorizimit duhet ta thotë këtë qartë dhe fjalia e parë duhet të përshtatet përkatësisht.</w:t>
      </w:r>
    </w:p>
    <w:p w:rsidR="00313D84" w:rsidRPr="00FD1B77" w:rsidRDefault="00313D84" w:rsidP="00313D84">
      <w:pPr>
        <w:pStyle w:val="Paragrafi"/>
        <w:rPr>
          <w:lang w:val="sq-AL"/>
        </w:rPr>
      </w:pPr>
      <w:r w:rsidRPr="00FD1B77">
        <w:rPr>
          <w:lang w:val="sq-AL"/>
        </w:rPr>
        <w:t>Nëse nënshkruesit e autorizuar janë ndarë në dy grupe dhe kërkohet nënshkrimi i një nëpunësi nga secili grup, kjo duhet të shprehet, gjithashtu, qartë.</w:t>
      </w:r>
    </w:p>
    <w:p w:rsidR="00313D84" w:rsidRPr="00FD1B77" w:rsidRDefault="00313D84" w:rsidP="00313D84">
      <w:pPr>
        <w:pStyle w:val="Paragrafi"/>
        <w:ind w:firstLine="0"/>
        <w:jc w:val="center"/>
        <w:rPr>
          <w:lang w:val="sq-AL"/>
        </w:rPr>
      </w:pPr>
      <w:bookmarkStart w:id="120" w:name="_Toc255302735"/>
    </w:p>
    <w:p w:rsidR="00313D84" w:rsidRPr="00FD1B77" w:rsidRDefault="00313D84" w:rsidP="00313D84">
      <w:pPr>
        <w:pStyle w:val="Paragrafi"/>
        <w:ind w:firstLine="0"/>
        <w:jc w:val="center"/>
        <w:rPr>
          <w:lang w:val="sq-AL"/>
        </w:rPr>
      </w:pPr>
      <w:r w:rsidRPr="00FD1B77">
        <w:rPr>
          <w:lang w:val="sq-AL"/>
        </w:rPr>
        <w:t>SHTOJCA 3</w:t>
      </w:r>
    </w:p>
    <w:p w:rsidR="00313D84" w:rsidRPr="00FD1B77" w:rsidRDefault="00313D84" w:rsidP="00313D84">
      <w:pPr>
        <w:pStyle w:val="Paragrafi"/>
        <w:ind w:firstLine="0"/>
        <w:jc w:val="center"/>
        <w:rPr>
          <w:lang w:val="sq-AL"/>
        </w:rPr>
      </w:pPr>
      <w:r w:rsidRPr="00FD1B77">
        <w:rPr>
          <w:lang w:val="sq-AL"/>
        </w:rPr>
        <w:t>PËRSHKRIMI I PROJEKTIT</w:t>
      </w:r>
      <w:bookmarkEnd w:id="120"/>
    </w:p>
    <w:p w:rsidR="00313D84" w:rsidRPr="00FD1B77" w:rsidRDefault="00313D84" w:rsidP="00313D84">
      <w:pPr>
        <w:pStyle w:val="Paragrafi"/>
        <w:ind w:firstLine="0"/>
        <w:jc w:val="center"/>
        <w:rPr>
          <w:lang w:val="sq-AL"/>
        </w:rPr>
      </w:pPr>
    </w:p>
    <w:p w:rsidR="00313D84" w:rsidRPr="00FD1B77" w:rsidRDefault="00C61E64" w:rsidP="00313D84">
      <w:pPr>
        <w:pStyle w:val="Paragrafi"/>
        <w:rPr>
          <w:rFonts w:eastAsia="Calibri"/>
          <w:lang w:val="sq-AL"/>
        </w:rPr>
      </w:pPr>
      <w:r w:rsidRPr="00FD1B77">
        <w:rPr>
          <w:lang w:val="sq-AL"/>
        </w:rPr>
        <w:t>1. Qëllimi i p</w:t>
      </w:r>
      <w:r w:rsidR="00313D84" w:rsidRPr="00FD1B77">
        <w:rPr>
          <w:lang w:val="sq-AL"/>
        </w:rPr>
        <w:t>rojektit është të asistohet Huamarrësi në rehabilitimin e deri në 500 km të rrjetit rrugor rajonal dhe lokal në Shqipëri.</w:t>
      </w:r>
    </w:p>
    <w:p w:rsidR="00313D84" w:rsidRPr="00FD1B77" w:rsidRDefault="00313D84" w:rsidP="00313D84">
      <w:pPr>
        <w:pStyle w:val="Paragrafi"/>
        <w:rPr>
          <w:rFonts w:eastAsia="Calibri"/>
          <w:lang w:val="sq-AL"/>
        </w:rPr>
      </w:pPr>
      <w:r w:rsidRPr="00FD1B77">
        <w:rPr>
          <w:lang w:val="sq-AL"/>
        </w:rPr>
        <w:t>2. Projekti përbëhet nga pjesët e mëposhtme, duke iu nënshtruar atyre modifikimeve që Banka dhe Huamarrësi mund të bien dakord herë pas here:</w:t>
      </w:r>
    </w:p>
    <w:p w:rsidR="00313D84" w:rsidRPr="00FD1B77" w:rsidRDefault="00313D84" w:rsidP="00313D84">
      <w:pPr>
        <w:pStyle w:val="Paragrafi"/>
        <w:rPr>
          <w:rFonts w:eastAsia="Calibri"/>
          <w:lang w:val="sq-AL"/>
        </w:rPr>
      </w:pPr>
      <w:r w:rsidRPr="00FD1B77">
        <w:rPr>
          <w:lang w:val="sq-AL"/>
        </w:rPr>
        <w:t>Pjesa A: Përgatitja e projekteve inxhinierike.</w:t>
      </w:r>
    </w:p>
    <w:p w:rsidR="00313D84" w:rsidRPr="00FD1B77" w:rsidRDefault="00313D84" w:rsidP="00313D84">
      <w:pPr>
        <w:pStyle w:val="Paragrafi"/>
        <w:rPr>
          <w:rFonts w:eastAsia="Calibri"/>
          <w:lang w:val="sq-AL"/>
        </w:rPr>
      </w:pPr>
      <w:r w:rsidRPr="00FD1B77">
        <w:rPr>
          <w:lang w:val="sq-AL"/>
        </w:rPr>
        <w:t>Pjesa B: Punët civile për rehabilitimin e rrugëve rajonale dhe lokale.</w:t>
      </w:r>
    </w:p>
    <w:p w:rsidR="00313D84" w:rsidRPr="00FD1B77" w:rsidRDefault="00313D84" w:rsidP="00313D84">
      <w:pPr>
        <w:pStyle w:val="Paragrafi"/>
        <w:rPr>
          <w:rFonts w:eastAsia="Calibri"/>
          <w:lang w:val="sq-AL"/>
        </w:rPr>
      </w:pPr>
      <w:r w:rsidRPr="00FD1B77">
        <w:rPr>
          <w:lang w:val="sq-AL"/>
        </w:rPr>
        <w:t>Punët për pjesën B të projektit, duke përfshirë tatimet, do të bashkëfinancohet nga grantet EIB dhe IPA 2010 dhe IPA 2011. Huamarrësi do të financojë përftimin e tokës dhe të gjitha tatimet në lidhje me pjesën B të projektit (duke përfshirë në lidhje me kontratat e punëve civile).</w:t>
      </w:r>
    </w:p>
    <w:p w:rsidR="00313D84" w:rsidRPr="00FD1B77" w:rsidRDefault="00313D84" w:rsidP="00313D84">
      <w:pPr>
        <w:pStyle w:val="Paragrafi"/>
        <w:rPr>
          <w:rFonts w:eastAsia="Calibri"/>
          <w:lang w:val="sq-AL"/>
        </w:rPr>
      </w:pPr>
      <w:r w:rsidRPr="00FD1B77">
        <w:rPr>
          <w:lang w:val="sq-AL"/>
        </w:rPr>
        <w:t>Pjesa C: Mbikëqyrja e punëve të ndërtimit për projektin e përmendur në pjesën B, sapo të ketë skaduar kontrata për mbikëqyrjen financuar nga Banka Botërore, e cila do të financohet nga grantet WBIF TC.</w:t>
      </w:r>
    </w:p>
    <w:p w:rsidR="00313D84" w:rsidRPr="00FD1B77" w:rsidRDefault="00313D84" w:rsidP="00313D84">
      <w:pPr>
        <w:pStyle w:val="Paragrafi"/>
        <w:rPr>
          <w:rFonts w:eastAsia="Calibri"/>
          <w:lang w:val="sq-AL"/>
        </w:rPr>
      </w:pPr>
      <w:r w:rsidRPr="00FD1B77">
        <w:rPr>
          <w:lang w:val="sq-AL"/>
        </w:rPr>
        <w:t xml:space="preserve">Do të emërohet një konsulent mbikëqyrës, i cili do të monitorojë zbatimin e punëve sipas pjesës B të projektit. </w:t>
      </w:r>
    </w:p>
    <w:p w:rsidR="00313D84" w:rsidRPr="00FD1B77" w:rsidRDefault="00313D84" w:rsidP="00313D84">
      <w:pPr>
        <w:pStyle w:val="Paragrafi"/>
        <w:rPr>
          <w:rFonts w:eastAsia="Calibri"/>
          <w:lang w:val="sq-AL"/>
        </w:rPr>
      </w:pPr>
      <w:r w:rsidRPr="00FD1B77">
        <w:rPr>
          <w:lang w:val="sq-AL"/>
        </w:rPr>
        <w:t>Pjesa D: Monitoruesi i Huadhënësit.</w:t>
      </w:r>
    </w:p>
    <w:p w:rsidR="00313D84" w:rsidRPr="00FD1B77" w:rsidRDefault="00313D84" w:rsidP="00313D84">
      <w:pPr>
        <w:pStyle w:val="Paragrafi"/>
        <w:rPr>
          <w:rFonts w:eastAsia="Calibri"/>
          <w:lang w:val="sq-AL"/>
        </w:rPr>
      </w:pPr>
      <w:r w:rsidRPr="00FD1B77">
        <w:rPr>
          <w:lang w:val="sq-AL"/>
        </w:rPr>
        <w:t xml:space="preserve">Do të caktohet një monitorues i Huadhënësit, i cili do të monitorojë zbatimin e projektit në emër të bankave. </w:t>
      </w:r>
    </w:p>
    <w:p w:rsidR="00313D84" w:rsidRPr="00FD1B77" w:rsidRDefault="00C61E64" w:rsidP="00313D84">
      <w:pPr>
        <w:pStyle w:val="Paragrafi"/>
        <w:rPr>
          <w:rFonts w:eastAsia="SimSun"/>
          <w:lang w:val="sq-AL"/>
        </w:rPr>
      </w:pPr>
      <w:r w:rsidRPr="00FD1B77">
        <w:rPr>
          <w:lang w:val="sq-AL"/>
        </w:rPr>
        <w:t xml:space="preserve">Pjesa E: </w:t>
      </w:r>
      <w:r w:rsidR="00313D84" w:rsidRPr="00FD1B77">
        <w:rPr>
          <w:lang w:val="sq-AL"/>
        </w:rPr>
        <w:t>Mbështetja e zbatimit</w:t>
      </w:r>
    </w:p>
    <w:p w:rsidR="00313D84" w:rsidRPr="00FD1B77" w:rsidRDefault="00313D84" w:rsidP="00313D84">
      <w:pPr>
        <w:pStyle w:val="Paragrafi"/>
        <w:rPr>
          <w:rFonts w:eastAsia="SimSun"/>
          <w:lang w:val="sq-AL"/>
        </w:rPr>
      </w:pPr>
      <w:r w:rsidRPr="00FD1B77">
        <w:rPr>
          <w:lang w:val="sq-AL"/>
        </w:rPr>
        <w:t xml:space="preserve">Do të caktohet një konsulent, i cili do të japë mbështetje zbatimi për FSHZH-në; dhe </w:t>
      </w:r>
    </w:p>
    <w:p w:rsidR="00313D84" w:rsidRPr="00FD1B77" w:rsidRDefault="00C61E64" w:rsidP="00313D84">
      <w:pPr>
        <w:pStyle w:val="Paragrafi"/>
        <w:rPr>
          <w:rFonts w:eastAsia="SimSun"/>
          <w:lang w:val="sq-AL"/>
        </w:rPr>
      </w:pPr>
      <w:r w:rsidRPr="00FD1B77">
        <w:rPr>
          <w:lang w:val="sq-AL"/>
        </w:rPr>
        <w:t xml:space="preserve">Pjesa F: </w:t>
      </w:r>
      <w:r w:rsidR="00313D84" w:rsidRPr="00FD1B77">
        <w:rPr>
          <w:lang w:val="sq-AL"/>
        </w:rPr>
        <w:t>Konsulentë për përmirësimin e mirëmbajtjes së rrugëve lokale.</w:t>
      </w:r>
    </w:p>
    <w:p w:rsidR="00313D84" w:rsidRPr="00FD1B77" w:rsidRDefault="00313D84" w:rsidP="00313D84">
      <w:pPr>
        <w:pStyle w:val="Paragrafi"/>
        <w:rPr>
          <w:lang w:val="sq-AL"/>
        </w:rPr>
      </w:pPr>
      <w:r w:rsidRPr="00FD1B77">
        <w:rPr>
          <w:lang w:val="sq-AL"/>
        </w:rPr>
        <w:t>Do të caktohen konsulentë për të asistuar FSHZH-në në përmirësimin e mirëmbajtjes së rrugëve lokale.</w:t>
      </w:r>
    </w:p>
    <w:p w:rsidR="00313D84" w:rsidRPr="00FD1B77" w:rsidRDefault="00C61E64" w:rsidP="00313D84">
      <w:pPr>
        <w:pStyle w:val="Paragrafi"/>
        <w:rPr>
          <w:lang w:val="sq-AL"/>
        </w:rPr>
      </w:pPr>
      <w:r w:rsidRPr="00FD1B77">
        <w:rPr>
          <w:lang w:val="sq-AL"/>
        </w:rPr>
        <w:t>Shërbimet sipas pjesëve A, D, E</w:t>
      </w:r>
      <w:r w:rsidR="00313D84" w:rsidRPr="00FD1B77">
        <w:rPr>
          <w:lang w:val="sq-AL"/>
        </w:rPr>
        <w:t xml:space="preserve"> dhe F do të financohen nga grantet WBIF TC. </w:t>
      </w:r>
    </w:p>
    <w:p w:rsidR="00313D84" w:rsidRPr="00FD1B77" w:rsidRDefault="00313D84" w:rsidP="00313D84">
      <w:pPr>
        <w:pStyle w:val="Paragrafi"/>
        <w:rPr>
          <w:lang w:val="sq-AL"/>
        </w:rPr>
      </w:pPr>
      <w:r w:rsidRPr="00FD1B77">
        <w:rPr>
          <w:lang w:val="sq-AL"/>
        </w:rPr>
        <w:t>3. Projekti pritet të përfundojë brenda 31 dhjetor</w:t>
      </w:r>
      <w:r w:rsidR="00C61E64" w:rsidRPr="00FD1B77">
        <w:rPr>
          <w:lang w:val="sq-AL"/>
        </w:rPr>
        <w:t>it</w:t>
      </w:r>
      <w:r w:rsidRPr="00FD1B77">
        <w:rPr>
          <w:lang w:val="sq-AL"/>
        </w:rPr>
        <w:t xml:space="preserve"> 2015.</w:t>
      </w:r>
    </w:p>
    <w:p w:rsidR="00CA38C3" w:rsidRPr="00FD1B77" w:rsidRDefault="00CA38C3" w:rsidP="00D81895">
      <w:pPr>
        <w:pStyle w:val="Paragrafi"/>
        <w:rPr>
          <w:lang w:val="sq-AL"/>
        </w:rPr>
      </w:pPr>
    </w:p>
    <w:p w:rsidR="00A5196C" w:rsidRPr="00FD1B77" w:rsidRDefault="00A5196C" w:rsidP="00E97D17">
      <w:pPr>
        <w:pStyle w:val="Akti"/>
        <w:rPr>
          <w:lang w:val="sq-AL"/>
        </w:rPr>
      </w:pPr>
      <w:r w:rsidRPr="00FD1B77">
        <w:rPr>
          <w:lang w:val="sq-AL"/>
        </w:rPr>
        <w:t>VENDIM</w:t>
      </w:r>
    </w:p>
    <w:p w:rsidR="00A5196C" w:rsidRPr="00FD1B77" w:rsidRDefault="00A5196C" w:rsidP="00E97D17">
      <w:pPr>
        <w:pStyle w:val="Numri"/>
        <w:rPr>
          <w:lang w:val="sq-AL"/>
        </w:rPr>
      </w:pPr>
      <w:r w:rsidRPr="00FD1B77">
        <w:rPr>
          <w:lang w:val="sq-AL"/>
        </w:rPr>
        <w:t>Nr. 1049, datë 4.12.2013</w:t>
      </w:r>
    </w:p>
    <w:p w:rsidR="00A5196C" w:rsidRPr="00FD1B77" w:rsidRDefault="00A5196C" w:rsidP="00A5196C">
      <w:pPr>
        <w:pStyle w:val="Paragrafi"/>
        <w:rPr>
          <w:lang w:val="sq-AL"/>
        </w:rPr>
      </w:pPr>
    </w:p>
    <w:p w:rsidR="00A5196C" w:rsidRPr="00FD1B77" w:rsidRDefault="00A5196C" w:rsidP="00E97D17">
      <w:pPr>
        <w:pStyle w:val="Titulli"/>
        <w:rPr>
          <w:lang w:val="sq-AL"/>
        </w:rPr>
      </w:pPr>
      <w:r w:rsidRPr="00FD1B77">
        <w:rPr>
          <w:lang w:val="sq-AL"/>
        </w:rPr>
        <w:t xml:space="preserve">PËR DISA NDRYSHIME DHE SHTESA NË </w:t>
      </w:r>
      <w:r w:rsidR="00616444" w:rsidRPr="00FD1B77">
        <w:rPr>
          <w:lang w:val="sq-AL"/>
        </w:rPr>
        <w:t>VENDIMIN NR.205, DATË 13.4.1999 TË KËSHILLIT TË MINISTRAVE</w:t>
      </w:r>
      <w:r w:rsidRPr="00FD1B77">
        <w:rPr>
          <w:lang w:val="sq-AL"/>
        </w:rPr>
        <w:t xml:space="preserve"> “PËR DISPOZITAT ZBATUESE TË KODIT DOGANOR”, TË NDRYSHUAR</w:t>
      </w:r>
    </w:p>
    <w:p w:rsidR="00A5196C" w:rsidRPr="00FD1B77" w:rsidRDefault="00A5196C" w:rsidP="00A5196C">
      <w:pPr>
        <w:pStyle w:val="Paragrafi"/>
        <w:rPr>
          <w:lang w:val="sq-AL"/>
        </w:rPr>
      </w:pPr>
    </w:p>
    <w:p w:rsidR="00A5196C" w:rsidRPr="00FD1B77" w:rsidRDefault="00A5196C" w:rsidP="00A5196C">
      <w:pPr>
        <w:pStyle w:val="Paragrafi"/>
        <w:rPr>
          <w:lang w:val="sq-AL"/>
        </w:rPr>
      </w:pPr>
      <w:r w:rsidRPr="00FD1B77">
        <w:rPr>
          <w:lang w:val="sq-AL"/>
        </w:rPr>
        <w:t>Në mbështetje të nenit 100 të Kushtetutës dhe të</w:t>
      </w:r>
      <w:r w:rsidR="00616444" w:rsidRPr="00FD1B77">
        <w:rPr>
          <w:lang w:val="sq-AL"/>
        </w:rPr>
        <w:t xml:space="preserve"> ligjit nr.8449, datë 27.1.1999</w:t>
      </w:r>
      <w:r w:rsidRPr="00FD1B77">
        <w:rPr>
          <w:lang w:val="sq-AL"/>
        </w:rPr>
        <w:t xml:space="preserve"> “Kodi Doganor i Republikës së Shqipërisë”, të ndryshuar, me propozimin e ministrit të Financave, Këshilli i Ministrave </w:t>
      </w:r>
    </w:p>
    <w:p w:rsidR="00A5196C" w:rsidRPr="00FD1B77" w:rsidRDefault="00A5196C" w:rsidP="00A5196C">
      <w:pPr>
        <w:pStyle w:val="Paragrafi"/>
        <w:rPr>
          <w:lang w:val="sq-AL"/>
        </w:rPr>
      </w:pPr>
    </w:p>
    <w:p w:rsidR="00A5196C" w:rsidRPr="00FD1B77" w:rsidRDefault="00E97D17" w:rsidP="00E97D17">
      <w:pPr>
        <w:pStyle w:val="VENDOSI"/>
        <w:rPr>
          <w:lang w:val="sq-AL"/>
        </w:rPr>
      </w:pPr>
      <w:r w:rsidRPr="00FD1B77">
        <w:rPr>
          <w:lang w:val="sq-AL"/>
        </w:rPr>
        <w:t>V</w:t>
      </w:r>
      <w:r w:rsidR="00A5196C" w:rsidRPr="00FD1B77">
        <w:rPr>
          <w:lang w:val="sq-AL"/>
        </w:rPr>
        <w:t>ENDOSI:</w:t>
      </w:r>
    </w:p>
    <w:p w:rsidR="00A5196C" w:rsidRPr="00EB4336" w:rsidRDefault="00A5196C" w:rsidP="00A5196C">
      <w:pPr>
        <w:pStyle w:val="Paragrafi"/>
        <w:rPr>
          <w:sz w:val="14"/>
          <w:lang w:val="sq-AL"/>
        </w:rPr>
      </w:pPr>
    </w:p>
    <w:p w:rsidR="00A5196C" w:rsidRPr="00FD1B77" w:rsidRDefault="00A5196C" w:rsidP="00A5196C">
      <w:pPr>
        <w:pStyle w:val="Paragrafi"/>
        <w:rPr>
          <w:lang w:val="sq-AL"/>
        </w:rPr>
      </w:pPr>
      <w:r w:rsidRPr="00FD1B77">
        <w:rPr>
          <w:lang w:val="sq-AL"/>
        </w:rPr>
        <w:t xml:space="preserve">I. Në </w:t>
      </w:r>
      <w:r w:rsidR="00616444" w:rsidRPr="00FD1B77">
        <w:rPr>
          <w:lang w:val="sq-AL"/>
        </w:rPr>
        <w:t>vendimin nr.205, datë 13.4.1999</w:t>
      </w:r>
      <w:r w:rsidRPr="00FD1B77">
        <w:rPr>
          <w:lang w:val="sq-AL"/>
        </w:rPr>
        <w:t xml:space="preserve"> të Këshillit të Ministrave, të ndryshuar, bëhen këto ndryshime dhe shtesa:</w:t>
      </w:r>
    </w:p>
    <w:p w:rsidR="00A5196C" w:rsidRPr="00FD1B77" w:rsidRDefault="00A5196C" w:rsidP="00A5196C">
      <w:pPr>
        <w:pStyle w:val="Paragrafi"/>
        <w:rPr>
          <w:lang w:val="sq-AL"/>
        </w:rPr>
      </w:pPr>
      <w:r w:rsidRPr="00FD1B77">
        <w:rPr>
          <w:lang w:val="sq-AL"/>
        </w:rPr>
        <w:t>1. Në pjesën I, titulli II, kreu I, bëhen ndryshimet dhe shtesat e mëposhtme:</w:t>
      </w:r>
    </w:p>
    <w:p w:rsidR="00A5196C" w:rsidRPr="00FD1B77" w:rsidRDefault="00A5196C" w:rsidP="00A5196C">
      <w:pPr>
        <w:pStyle w:val="Paragrafi"/>
        <w:rPr>
          <w:lang w:val="sq-AL"/>
        </w:rPr>
      </w:pPr>
      <w:r w:rsidRPr="00FD1B77">
        <w:rPr>
          <w:lang w:val="sq-AL"/>
        </w:rPr>
        <w:t xml:space="preserve">a) Neni 3 ndryshohet, si më poshtë vijon: </w:t>
      </w:r>
    </w:p>
    <w:p w:rsidR="00A5196C" w:rsidRPr="00EB4336" w:rsidRDefault="00A5196C" w:rsidP="00A5196C">
      <w:pPr>
        <w:pStyle w:val="Paragrafi"/>
        <w:rPr>
          <w:sz w:val="14"/>
          <w:lang w:val="sq-AL"/>
        </w:rPr>
      </w:pPr>
    </w:p>
    <w:p w:rsidR="00A5196C" w:rsidRPr="00FD1B77" w:rsidRDefault="00A5196C" w:rsidP="00E97D17">
      <w:pPr>
        <w:pStyle w:val="NeniNr"/>
        <w:rPr>
          <w:lang w:val="sq-AL"/>
        </w:rPr>
      </w:pPr>
      <w:r w:rsidRPr="00FD1B77">
        <w:rPr>
          <w:lang w:val="sq-AL"/>
        </w:rPr>
        <w:t>“Neni 3</w:t>
      </w:r>
    </w:p>
    <w:p w:rsidR="00A5196C" w:rsidRPr="00EB4336" w:rsidRDefault="00A5196C" w:rsidP="00A5196C">
      <w:pPr>
        <w:pStyle w:val="Paragrafi"/>
        <w:rPr>
          <w:sz w:val="14"/>
          <w:lang w:val="sq-AL"/>
        </w:rPr>
      </w:pPr>
    </w:p>
    <w:p w:rsidR="00A5196C" w:rsidRPr="00FD1B77" w:rsidRDefault="00A5196C" w:rsidP="00A5196C">
      <w:pPr>
        <w:pStyle w:val="Paragrafi"/>
        <w:rPr>
          <w:lang w:val="sq-AL"/>
        </w:rPr>
      </w:pPr>
      <w:r w:rsidRPr="00FD1B77">
        <w:rPr>
          <w:lang w:val="sq-AL"/>
        </w:rPr>
        <w:t>Organika e Drejtorisë së Përgjithshme të Doganave është 1002 punonjës, të shpërndarë në nivel qendror dhe vendor. Struktura organike dhe analitike e administratës doganore është sipas lidhjes nr.1, që i bashkëlidhet këtij vendimi dhe është pjesë përbërëse e tij.</w:t>
      </w:r>
    </w:p>
    <w:p w:rsidR="00A5196C" w:rsidRPr="00FD1B77" w:rsidRDefault="00A5196C" w:rsidP="00A5196C">
      <w:pPr>
        <w:pStyle w:val="Paragrafi"/>
        <w:rPr>
          <w:lang w:val="sq-AL"/>
        </w:rPr>
      </w:pPr>
      <w:r w:rsidRPr="00FD1B77">
        <w:rPr>
          <w:lang w:val="sq-AL"/>
        </w:rPr>
        <w:t>3.1 Organika e administratës doganore, në</w:t>
      </w:r>
      <w:r w:rsidR="00616444" w:rsidRPr="00FD1B77">
        <w:rPr>
          <w:lang w:val="sq-AL"/>
        </w:rPr>
        <w:t xml:space="preserve"> përputhje me paragrafin e dytë të nenit 13</w:t>
      </w:r>
      <w:r w:rsidRPr="00FD1B77">
        <w:rPr>
          <w:lang w:val="sq-AL"/>
        </w:rPr>
        <w:t xml:space="preserve"> të Kodit Doganor, është e përbërë, si më poshtë vijon:</w:t>
      </w:r>
    </w:p>
    <w:p w:rsidR="00A5196C" w:rsidRPr="00FD1B77" w:rsidRDefault="00A5196C" w:rsidP="00A5196C">
      <w:pPr>
        <w:pStyle w:val="Paragrafi"/>
        <w:rPr>
          <w:lang w:val="sq-AL"/>
        </w:rPr>
      </w:pPr>
      <w:r w:rsidRPr="00FD1B77">
        <w:rPr>
          <w:lang w:val="sq-AL"/>
        </w:rPr>
        <w:t>a) Drejtori i Përgjithshëm, i barasvlefshëm me kategorinë “Nëpunësi civil i nivelit të lartë drejtues”;</w:t>
      </w:r>
    </w:p>
    <w:p w:rsidR="00A5196C" w:rsidRPr="00FD1B77" w:rsidRDefault="00A5196C" w:rsidP="00A5196C">
      <w:pPr>
        <w:pStyle w:val="Paragrafi"/>
        <w:rPr>
          <w:lang w:val="sq-AL"/>
        </w:rPr>
      </w:pPr>
      <w:r w:rsidRPr="00FD1B77">
        <w:rPr>
          <w:lang w:val="sq-AL"/>
        </w:rPr>
        <w:t>b) Zëvendësdrejtori i Përgjithshëm, i barasvlefshëm me kategorinë “Nëpunësi civil i nivelit të lartë drejtues”;</w:t>
      </w:r>
    </w:p>
    <w:p w:rsidR="00A5196C" w:rsidRPr="00FD1B77" w:rsidRDefault="00A5196C" w:rsidP="00A5196C">
      <w:pPr>
        <w:pStyle w:val="Paragrafi"/>
        <w:rPr>
          <w:lang w:val="sq-AL"/>
        </w:rPr>
      </w:pPr>
      <w:r w:rsidRPr="00FD1B77">
        <w:rPr>
          <w:lang w:val="sq-AL"/>
        </w:rPr>
        <w:t>c) Kategoria A, e barasvlefshme me kategorinë “Nëpunësi civil i nivelit të mesëm drejtues”;</w:t>
      </w:r>
    </w:p>
    <w:p w:rsidR="00A5196C" w:rsidRPr="00FD1B77" w:rsidRDefault="00A5196C" w:rsidP="00A5196C">
      <w:pPr>
        <w:pStyle w:val="Paragrafi"/>
        <w:rPr>
          <w:lang w:val="sq-AL"/>
        </w:rPr>
      </w:pPr>
      <w:r w:rsidRPr="00FD1B77">
        <w:rPr>
          <w:lang w:val="sq-AL"/>
        </w:rPr>
        <w:t>ç) Kategoria B, e barasvlefshme me kategorinë “Nëpunësi civil i nivelit të ulët drejtues”;</w:t>
      </w:r>
    </w:p>
    <w:p w:rsidR="00A5196C" w:rsidRPr="00FD1B77" w:rsidRDefault="00A5196C" w:rsidP="00A5196C">
      <w:pPr>
        <w:pStyle w:val="Paragrafi"/>
        <w:rPr>
          <w:lang w:val="sq-AL"/>
        </w:rPr>
      </w:pPr>
      <w:r w:rsidRPr="00FD1B77">
        <w:rPr>
          <w:lang w:val="sq-AL"/>
        </w:rPr>
        <w:t>d) Kategoria Cl, e barasvlefshme me kategorinë “Nëpunësi civil i nivelit ekzekutiv”;</w:t>
      </w:r>
    </w:p>
    <w:p w:rsidR="00A5196C" w:rsidRPr="00FD1B77" w:rsidRDefault="00A5196C" w:rsidP="00A5196C">
      <w:pPr>
        <w:pStyle w:val="Paragrafi"/>
        <w:rPr>
          <w:lang w:val="sq-AL"/>
        </w:rPr>
      </w:pPr>
      <w:r w:rsidRPr="00FD1B77">
        <w:rPr>
          <w:lang w:val="sq-AL"/>
        </w:rPr>
        <w:t>dh) Kategoria C2, e barasvlefshme me kategorinë “Nëpunësi civil i nivelit ekzekutiv”;</w:t>
      </w:r>
    </w:p>
    <w:p w:rsidR="00A5196C" w:rsidRPr="00FD1B77" w:rsidRDefault="00A5196C" w:rsidP="00A5196C">
      <w:pPr>
        <w:pStyle w:val="Paragrafi"/>
        <w:rPr>
          <w:lang w:val="sq-AL"/>
        </w:rPr>
      </w:pPr>
      <w:r w:rsidRPr="00FD1B77">
        <w:rPr>
          <w:lang w:val="sq-AL"/>
        </w:rPr>
        <w:t>e) Kategoria C3, personel doganor i nivelit të ulët;</w:t>
      </w:r>
    </w:p>
    <w:p w:rsidR="00A5196C" w:rsidRPr="00FD1B77" w:rsidRDefault="00A5196C" w:rsidP="00A5196C">
      <w:pPr>
        <w:pStyle w:val="Paragrafi"/>
        <w:rPr>
          <w:lang w:val="sq-AL"/>
        </w:rPr>
      </w:pPr>
      <w:r w:rsidRPr="00FD1B77">
        <w:rPr>
          <w:lang w:val="sq-AL"/>
        </w:rPr>
        <w:t>ë)  Kategoria Dl, personel ndihmës;</w:t>
      </w:r>
    </w:p>
    <w:p w:rsidR="00A5196C" w:rsidRPr="00FD1B77" w:rsidRDefault="00A5196C" w:rsidP="00A5196C">
      <w:pPr>
        <w:pStyle w:val="Paragrafi"/>
        <w:rPr>
          <w:lang w:val="sq-AL"/>
        </w:rPr>
      </w:pPr>
      <w:r w:rsidRPr="00FD1B77">
        <w:rPr>
          <w:lang w:val="sq-AL"/>
        </w:rPr>
        <w:t>f) Kategoria D2, personel i shërbimit të mirëmbajtjes;</w:t>
      </w:r>
    </w:p>
    <w:p w:rsidR="00A5196C" w:rsidRPr="00FD1B77" w:rsidRDefault="00A5196C" w:rsidP="00A5196C">
      <w:pPr>
        <w:pStyle w:val="Paragrafi"/>
        <w:rPr>
          <w:lang w:val="sq-AL"/>
        </w:rPr>
      </w:pPr>
      <w:r w:rsidRPr="00FD1B77">
        <w:rPr>
          <w:lang w:val="sq-AL"/>
        </w:rPr>
        <w:t>g) Kategoria D3, personel sanitar.</w:t>
      </w:r>
    </w:p>
    <w:p w:rsidR="00A5196C" w:rsidRPr="00FD1B77" w:rsidRDefault="00A5196C" w:rsidP="00A5196C">
      <w:pPr>
        <w:pStyle w:val="Paragrafi"/>
        <w:rPr>
          <w:lang w:val="sq-AL"/>
        </w:rPr>
      </w:pPr>
      <w:r w:rsidRPr="00FD1B77">
        <w:rPr>
          <w:lang w:val="sq-AL"/>
        </w:rPr>
        <w:t>3.2 N</w:t>
      </w:r>
      <w:r w:rsidR="006F6F6C" w:rsidRPr="00FD1B77">
        <w:rPr>
          <w:lang w:val="sq-AL"/>
        </w:rPr>
        <w:t>ë zbatim të paragrafit të tretë të nenit 13</w:t>
      </w:r>
      <w:r w:rsidRPr="00FD1B77">
        <w:rPr>
          <w:lang w:val="sq-AL"/>
        </w:rPr>
        <w:t xml:space="preserve"> të Kodi Doganor, funksionet dhe detyrat e personelit të administratës doganore janë, si më poshtë vijon:</w:t>
      </w:r>
    </w:p>
    <w:p w:rsidR="00A5196C" w:rsidRPr="00FD1B77" w:rsidRDefault="00A5196C" w:rsidP="00A5196C">
      <w:pPr>
        <w:pStyle w:val="Paragrafi"/>
        <w:rPr>
          <w:lang w:val="sq-AL"/>
        </w:rPr>
      </w:pPr>
      <w:r w:rsidRPr="00FD1B77">
        <w:rPr>
          <w:lang w:val="sq-AL"/>
        </w:rPr>
        <w:t xml:space="preserve">a) </w:t>
      </w:r>
      <w:r w:rsidR="006F6F6C" w:rsidRPr="00FD1B77">
        <w:rPr>
          <w:lang w:val="sq-AL"/>
        </w:rPr>
        <w:t>Drejtori i Përgjithshëm.</w:t>
      </w:r>
      <w:r w:rsidRPr="00FD1B77">
        <w:rPr>
          <w:lang w:val="sq-AL"/>
        </w:rPr>
        <w:t xml:space="preserve"> Është kreu dhe struktura më e lartë e administratës doganore shqiptare që siguron administrimin e efektshëm të saj dhe drejton, bashkërendon e mbikëqyr veprimtarinë e administratës doganore dhe i raporton drejtpërdrejt ministrit të Financave për ecurinë e punës.</w:t>
      </w:r>
    </w:p>
    <w:p w:rsidR="00A5196C" w:rsidRPr="00FD1B77" w:rsidRDefault="00A5196C" w:rsidP="00A5196C">
      <w:pPr>
        <w:pStyle w:val="Paragrafi"/>
        <w:rPr>
          <w:lang w:val="sq-AL"/>
        </w:rPr>
      </w:pPr>
      <w:r w:rsidRPr="00FD1B77">
        <w:rPr>
          <w:lang w:val="sq-AL"/>
        </w:rPr>
        <w:t xml:space="preserve">Përveç përgjegjësive të parashikuara në Kodin Doganor, drejtori i Përgjithshëm propozon dhe dërgon për miratim strategjinë doganore të biznesit të administratës doganore, planin e menaxhimit të ndryshimeve në biznes, ndryshimin e strukturës organizative, rregulloren e brendshme të administratës doganore, si dhe zbaton strategjitë dhe adreson përgjegjësitë në të gjitha nivelet e administratës, në varësi të nevojave apo të rrethanave specifike. </w:t>
      </w:r>
    </w:p>
    <w:p w:rsidR="00A5196C" w:rsidRPr="00FD1B77" w:rsidRDefault="00A5196C" w:rsidP="00A5196C">
      <w:pPr>
        <w:pStyle w:val="Paragrafi"/>
        <w:rPr>
          <w:lang w:val="sq-AL"/>
        </w:rPr>
      </w:pPr>
      <w:r w:rsidRPr="00FD1B77">
        <w:rPr>
          <w:lang w:val="sq-AL"/>
        </w:rPr>
        <w:t xml:space="preserve">Gjithashtu, miraton rregulloret e funksionimit të degëve doganore, rregulloret specifike të funksionimit të drejtorive, si dhe akte të tjera të nivelit të tretë, në varësi të nevojave të punës. </w:t>
      </w:r>
    </w:p>
    <w:p w:rsidR="00A5196C" w:rsidRPr="00FD1B77" w:rsidRDefault="00A5196C" w:rsidP="00A5196C">
      <w:pPr>
        <w:pStyle w:val="Paragrafi"/>
        <w:rPr>
          <w:lang w:val="sq-AL"/>
        </w:rPr>
      </w:pPr>
      <w:r w:rsidRPr="00FD1B77">
        <w:rPr>
          <w:lang w:val="sq-AL"/>
        </w:rPr>
        <w:t>Për të siguruar administrimin efektiv dhe përmbushjen e misioneve, kompetencave dhe detyrave funksionale të administratës doganore, bashkëpunon dhe bashkërendon punën, nëpërmjet zëvendësdrejtorëve dhe drejtuesve, që ka në varësi të drejtpërdrejtë.</w:t>
      </w:r>
    </w:p>
    <w:p w:rsidR="00A5196C" w:rsidRPr="00FD1B77" w:rsidRDefault="00A5196C" w:rsidP="00A5196C">
      <w:pPr>
        <w:pStyle w:val="Paragrafi"/>
        <w:rPr>
          <w:lang w:val="sq-AL"/>
        </w:rPr>
      </w:pPr>
      <w:r w:rsidRPr="00FD1B77">
        <w:rPr>
          <w:lang w:val="sq-AL"/>
        </w:rPr>
        <w:t xml:space="preserve">b) </w:t>
      </w:r>
      <w:r w:rsidR="0037021C" w:rsidRPr="00FD1B77">
        <w:rPr>
          <w:lang w:val="sq-AL"/>
        </w:rPr>
        <w:t>Zëvendësdrejtori i Përgjithshëm.</w:t>
      </w:r>
      <w:r w:rsidRPr="00FD1B77">
        <w:rPr>
          <w:lang w:val="sq-AL"/>
        </w:rPr>
        <w:t xml:space="preserve"> Është drejtuesi i një departamenti që siguron administrimin e efektshëm, si dhe drejton, bashkërendon punën e mbikëqyr veprimtarinë e kryer nga drejtoritë e departamentit që mbulon. Ai ushtron funksionet e kompetencat sipas përcaktimeve të legjislacionit në fuqi për këtë pozicion, si dhe funksionet e përgjegjësitë që i delegohen këtij posti.</w:t>
      </w:r>
    </w:p>
    <w:p w:rsidR="00A5196C" w:rsidRPr="00FD1B77" w:rsidRDefault="00A5196C" w:rsidP="00A5196C">
      <w:pPr>
        <w:pStyle w:val="Paragrafi"/>
        <w:rPr>
          <w:lang w:val="sq-AL"/>
        </w:rPr>
      </w:pPr>
      <w:r w:rsidRPr="00FD1B77">
        <w:rPr>
          <w:lang w:val="sq-AL"/>
        </w:rPr>
        <w:t xml:space="preserve">c) Kategoria A. Në këtë kategori përfshihen: këshilltar, drejtor drejtorie në Drejtorinë e Përgjithshme të Doganave, drejtor Drejtorie Rajonale, kryetar i Degës Doganore Tiranë, kryetar i Degës Doganore Durrës, kryetar i Degës Doganore Vlorë, kryetar i Degës Doganore Gjirokastër (Kakavi), kryetar i Degës Doganore Shkodër, kryetar i Degës  Doganore Rinas. </w:t>
      </w:r>
    </w:p>
    <w:p w:rsidR="00A5196C" w:rsidRPr="00FD1B77" w:rsidRDefault="00A5196C" w:rsidP="00A5196C">
      <w:pPr>
        <w:pStyle w:val="Paragrafi"/>
        <w:rPr>
          <w:lang w:val="sq-AL"/>
        </w:rPr>
      </w:pPr>
      <w:r w:rsidRPr="00FD1B77">
        <w:rPr>
          <w:lang w:val="sq-AL"/>
        </w:rPr>
        <w:t>Punonjësit e kësaj kategorie, me emërtesën këshilltar, kryejnë funksione këshillimore</w:t>
      </w:r>
      <w:r w:rsidR="0037021C" w:rsidRPr="00FD1B77">
        <w:rPr>
          <w:lang w:val="sq-AL"/>
        </w:rPr>
        <w:t>,</w:t>
      </w:r>
      <w:r w:rsidRPr="00FD1B77">
        <w:rPr>
          <w:lang w:val="sq-AL"/>
        </w:rPr>
        <w:t xml:space="preserve"> si dhe mbështetin e ndihmojnë drejtorin e Përgjithshëm, sipas fushave specifike që ato mbulojnë, bashkërendojnë punën dhe bashkëveprojnë me strukturat e tjera. </w:t>
      </w:r>
    </w:p>
    <w:p w:rsidR="00A5196C" w:rsidRPr="00FD1B77" w:rsidRDefault="00A5196C" w:rsidP="00A5196C">
      <w:pPr>
        <w:pStyle w:val="Paragrafi"/>
        <w:rPr>
          <w:lang w:val="sq-AL"/>
        </w:rPr>
      </w:pPr>
      <w:r w:rsidRPr="00FD1B77">
        <w:rPr>
          <w:lang w:val="sq-AL"/>
        </w:rPr>
        <w:t xml:space="preserve">Punonjësit e tjerë të kësaj kategorie drejtojnë, bashkërendojnë, mbikëqyrin dhe sigurojnë administrimin e efektshëm të veprimtarisë së strukturës që drejtojnë, si dhe ushtrojnë funksionet e përgjegjësitë që i delegohen këtij posti. </w:t>
      </w:r>
    </w:p>
    <w:p w:rsidR="00A5196C" w:rsidRPr="00FD1B77" w:rsidRDefault="00A5196C" w:rsidP="00A5196C">
      <w:pPr>
        <w:pStyle w:val="Paragrafi"/>
        <w:rPr>
          <w:lang w:val="sq-AL"/>
        </w:rPr>
      </w:pPr>
      <w:r w:rsidRPr="00FD1B77">
        <w:rPr>
          <w:lang w:val="sq-AL"/>
        </w:rPr>
        <w:t xml:space="preserve"> ç) Kategoria B. Në këtë kategori përfshihen: përgjegjës sektori në Drejtorinë e Përgjithshme të Doganave, përgjegjës sektori në drejtoritë rajonale, përgjegjës sektori në degët doganore Tiranë e Durrës, kryetar i një </w:t>
      </w:r>
      <w:r w:rsidR="002F0934" w:rsidRPr="00FD1B77">
        <w:rPr>
          <w:lang w:val="sq-AL"/>
        </w:rPr>
        <w:t>Degë</w:t>
      </w:r>
      <w:r w:rsidRPr="00FD1B77">
        <w:rPr>
          <w:lang w:val="sq-AL"/>
        </w:rPr>
        <w:t xml:space="preserve"> doganore që nuk është pëfshirë në përcaktimin e shkronjës “c”, më sipër.</w:t>
      </w:r>
    </w:p>
    <w:p w:rsidR="00A5196C" w:rsidRPr="00FD1B77" w:rsidRDefault="00A5196C" w:rsidP="00A5196C">
      <w:pPr>
        <w:pStyle w:val="Paragrafi"/>
        <w:rPr>
          <w:lang w:val="sq-AL"/>
        </w:rPr>
      </w:pPr>
      <w:r w:rsidRPr="00FD1B77">
        <w:rPr>
          <w:lang w:val="sq-AL"/>
        </w:rPr>
        <w:t xml:space="preserve">Punonjësit e kësaj kategorie drejtojnë, bashkërendojnë punën, mbikëqyrin dhe sigurojnë administrimin e efektshëm të veprimtarisë së strukturës që drejtojnë, si dhe ushtrojnë funksionet e përgjegjësitë që i delegohen këtij posti. </w:t>
      </w:r>
    </w:p>
    <w:p w:rsidR="00A5196C" w:rsidRPr="00FD1B77" w:rsidRDefault="00A5196C" w:rsidP="00A5196C">
      <w:pPr>
        <w:pStyle w:val="Paragrafi"/>
        <w:rPr>
          <w:lang w:val="sq-AL"/>
        </w:rPr>
      </w:pPr>
      <w:r w:rsidRPr="00FD1B77">
        <w:rPr>
          <w:lang w:val="sq-AL"/>
        </w:rPr>
        <w:t xml:space="preserve">d) Kategoria Cl. Në këtë kategori përfshihen: specialist në Drejtorinë e Përgjithshme të Doganave, specialist në degën doganore, specialist administrator i rrjetit të teknologjisë së informacionit, specialist auditi, komandant grupi, përgjegjës zyre, përgjegjës turni/grupi, financier në degë doganore, përkthyes, specialist i marrëdhënieve ndërkombëtare. </w:t>
      </w:r>
    </w:p>
    <w:p w:rsidR="00A5196C" w:rsidRPr="00FD1B77" w:rsidRDefault="00A5196C" w:rsidP="00A5196C">
      <w:pPr>
        <w:pStyle w:val="Paragrafi"/>
        <w:rPr>
          <w:lang w:val="sq-AL"/>
        </w:rPr>
      </w:pPr>
      <w:r w:rsidRPr="00FD1B77">
        <w:rPr>
          <w:lang w:val="sq-AL"/>
        </w:rPr>
        <w:t xml:space="preserve">Punonjësit e kësaj kategorie i ushtrojnë detyrat dhe funksionet e tyre në të gjithë administratën doganore bazuar në funksionet dhe specifikat e strukturës ku ato veprojnë dhe në përputhje me legjislacionin e aktet normative në fuqi, si dhe kryejnë funksionet e përgjegjësitë e deleguara. Punonjësit, që ushtrojnë funksionet komandant grupi, përgjegjës zyre, përgjegjës turni/grupi, kanë për detyrë, gjithashtu, të sigurojnë bashkërendimin e punës dhe sigurimin e efektshmërisë në veprimtarinë e kryer nga zyra apo sektori/grupi të cilin drejtojnë/udhëheqin.  </w:t>
      </w:r>
    </w:p>
    <w:p w:rsidR="00A5196C" w:rsidRPr="00FD1B77" w:rsidRDefault="00A5196C" w:rsidP="00A5196C">
      <w:pPr>
        <w:pStyle w:val="Paragrafi"/>
        <w:rPr>
          <w:lang w:val="sq-AL"/>
        </w:rPr>
      </w:pPr>
      <w:r w:rsidRPr="00FD1B77">
        <w:rPr>
          <w:lang w:val="sq-AL"/>
        </w:rPr>
        <w:t xml:space="preserve">dh) Kategoria C2. Në këtë kategori përfshihen: doganier/klasifikim/vlerësim/kontroll fizik/skaner/akcize/regjime/preferenca/përjashtime, inspektor, specialist i nivelit të dytë, asistent laborant.  </w:t>
      </w:r>
    </w:p>
    <w:p w:rsidR="00A5196C" w:rsidRPr="00FD1B77" w:rsidRDefault="00A5196C" w:rsidP="00A5196C">
      <w:pPr>
        <w:pStyle w:val="Paragrafi"/>
        <w:rPr>
          <w:lang w:val="sq-AL"/>
        </w:rPr>
      </w:pPr>
      <w:r w:rsidRPr="00FD1B77">
        <w:rPr>
          <w:lang w:val="sq-AL"/>
        </w:rPr>
        <w:t>Punonjësit e kësaj kategorie ushtrojnë funksione lidhur me gjithë veprimtarinë dhe procedurat doganore, kontrollet dhe mbikëqyrjen doganore në të gjithë territorin doganor të Republikës së Shqipërisë, si dhe ushtrojnë funksionet e përgjegjësitë e deleguara.</w:t>
      </w:r>
    </w:p>
    <w:p w:rsidR="00A5196C" w:rsidRPr="00FD1B77" w:rsidRDefault="00A5196C" w:rsidP="00A5196C">
      <w:pPr>
        <w:pStyle w:val="Paragrafi"/>
        <w:rPr>
          <w:lang w:val="sq-AL"/>
        </w:rPr>
      </w:pPr>
      <w:r w:rsidRPr="00FD1B77">
        <w:rPr>
          <w:lang w:val="sq-AL"/>
        </w:rPr>
        <w:t xml:space="preserve">e) Kategoria C3. Në këtë kategori përfshihen: arkivist, sekretar, doganier peshoreje </w:t>
      </w:r>
      <w:r w:rsidR="002F0934" w:rsidRPr="00FD1B77">
        <w:rPr>
          <w:lang w:val="sq-AL"/>
        </w:rPr>
        <w:t>Pikë</w:t>
      </w:r>
      <w:r w:rsidRPr="00FD1B77">
        <w:rPr>
          <w:lang w:val="sq-AL"/>
        </w:rPr>
        <w:t xml:space="preserve"> kontrolli dhe përpunues informacioni.</w:t>
      </w:r>
    </w:p>
    <w:p w:rsidR="00A5196C" w:rsidRPr="00FD1B77" w:rsidRDefault="00A5196C" w:rsidP="00A5196C">
      <w:pPr>
        <w:pStyle w:val="Paragrafi"/>
        <w:rPr>
          <w:lang w:val="sq-AL"/>
        </w:rPr>
      </w:pPr>
      <w:r w:rsidRPr="00FD1B77">
        <w:rPr>
          <w:lang w:val="sq-AL"/>
        </w:rPr>
        <w:t>Punonjësit e kësaj kategorie ushtrojnë funksione lidhur me administrimin e korrespondencës e të dokumentacionit, si dhe ruajtjen e tij, me procedurat e peshimit e të kontrollit doganor, mbrojtjen e sigurinë dhe me përpunimin e informacionit doganor, si dhe ushtrojnë funksionet dhe përgjegjësitë e deleguara.</w:t>
      </w:r>
    </w:p>
    <w:p w:rsidR="00A5196C" w:rsidRPr="00FD1B77" w:rsidRDefault="00A5196C" w:rsidP="00A5196C">
      <w:pPr>
        <w:pStyle w:val="Paragrafi"/>
        <w:rPr>
          <w:lang w:val="sq-AL"/>
        </w:rPr>
      </w:pPr>
      <w:r w:rsidRPr="00FD1B77">
        <w:rPr>
          <w:lang w:val="sq-AL"/>
        </w:rPr>
        <w:t xml:space="preserve"> ë) Kategoria D1. Në këtë kategori përfshihet personeli ndihmës: magazinier, teknik, shofer.</w:t>
      </w:r>
    </w:p>
    <w:p w:rsidR="00A5196C" w:rsidRPr="00FD1B77" w:rsidRDefault="00A5196C" w:rsidP="00A5196C">
      <w:pPr>
        <w:pStyle w:val="Paragrafi"/>
        <w:rPr>
          <w:lang w:val="sq-AL"/>
        </w:rPr>
      </w:pPr>
      <w:r w:rsidRPr="00FD1B77">
        <w:rPr>
          <w:lang w:val="sq-AL"/>
        </w:rPr>
        <w:t xml:space="preserve">  Punonjësit e kësaj kategorie ushtrojnë funksione lidhur me ruajtjen e bazës materiale dhe furnizimin, kryerjen e shërbimeve të ndryshme teknike, sigurimin e lëvizjes së sigurt të personelit doganor.</w:t>
      </w:r>
    </w:p>
    <w:p w:rsidR="00A5196C" w:rsidRPr="00FD1B77" w:rsidRDefault="00A5196C" w:rsidP="00A5196C">
      <w:pPr>
        <w:pStyle w:val="Paragrafi"/>
        <w:rPr>
          <w:lang w:val="sq-AL"/>
        </w:rPr>
      </w:pPr>
      <w:r w:rsidRPr="00FD1B77">
        <w:rPr>
          <w:lang w:val="sq-AL"/>
        </w:rPr>
        <w:t xml:space="preserve">f) Kategoria D2. Personeli tjetër ndihmës, që kryen shërbimet të mirëmbajtjes së zyrave. </w:t>
      </w:r>
    </w:p>
    <w:p w:rsidR="00A5196C" w:rsidRPr="00FD1B77" w:rsidRDefault="00A5196C" w:rsidP="00A5196C">
      <w:pPr>
        <w:pStyle w:val="Paragrafi"/>
        <w:rPr>
          <w:lang w:val="sq-AL"/>
        </w:rPr>
      </w:pPr>
      <w:r w:rsidRPr="00FD1B77">
        <w:rPr>
          <w:lang w:val="sq-AL"/>
        </w:rPr>
        <w:t xml:space="preserve">Këta punonjës ushtrojnë funksione lidhur me mirëmbajtjen e ambienteve të zyrave, si dhe kryerjen e shërbimeve të mirëmbajtjes. </w:t>
      </w:r>
    </w:p>
    <w:p w:rsidR="00A5196C" w:rsidRPr="00FD1B77" w:rsidRDefault="00A5196C" w:rsidP="00A5196C">
      <w:pPr>
        <w:pStyle w:val="Paragrafi"/>
        <w:rPr>
          <w:lang w:val="sq-AL"/>
        </w:rPr>
      </w:pPr>
      <w:r w:rsidRPr="00FD1B77">
        <w:rPr>
          <w:lang w:val="sq-AL"/>
        </w:rPr>
        <w:t>Marrëdhëniet e punës për personelin e kategorive Dl e D2 rregullohen nga dispozitat e Kodit të Punës.</w:t>
      </w:r>
    </w:p>
    <w:p w:rsidR="00A5196C" w:rsidRPr="00FD1B77" w:rsidRDefault="00A5196C" w:rsidP="00A5196C">
      <w:pPr>
        <w:pStyle w:val="Paragrafi"/>
        <w:rPr>
          <w:lang w:val="sq-AL"/>
        </w:rPr>
      </w:pPr>
      <w:r w:rsidRPr="00FD1B77">
        <w:rPr>
          <w:lang w:val="sq-AL"/>
        </w:rPr>
        <w:t xml:space="preserve">g) Kategoria D3. Personeli që kryen shërbime sanitare. </w:t>
      </w:r>
    </w:p>
    <w:p w:rsidR="00A5196C" w:rsidRPr="00FD1B77" w:rsidRDefault="00A5196C" w:rsidP="00A5196C">
      <w:pPr>
        <w:pStyle w:val="Paragrafi"/>
        <w:rPr>
          <w:lang w:val="sq-AL"/>
        </w:rPr>
      </w:pPr>
      <w:r w:rsidRPr="00FD1B77">
        <w:rPr>
          <w:lang w:val="sq-AL"/>
        </w:rPr>
        <w:t>Këta punonjës ushtrojnë funksione lidhur me mirëmbajtjen dhe shërbimet sanitare në ambientet e punës.</w:t>
      </w:r>
    </w:p>
    <w:p w:rsidR="00A5196C" w:rsidRPr="00FD1B77" w:rsidRDefault="00A5196C" w:rsidP="00A5196C">
      <w:pPr>
        <w:pStyle w:val="Paragrafi"/>
        <w:rPr>
          <w:lang w:val="sq-AL"/>
        </w:rPr>
      </w:pPr>
      <w:r w:rsidRPr="00FD1B77">
        <w:rPr>
          <w:lang w:val="sq-AL"/>
        </w:rPr>
        <w:t>3.3 Drejtori i Përgjithshëm, në varësi të organikës së miratuar nga Këshilli i Ministrave, sipas nevojave operacionale, i propozon ministrit të Financave strukturën organizative dhe analitike. Ky propozim, pas miratimit të ministrit të Financave, dërgohet për miratim në Këshillin e Ministrave.”.</w:t>
      </w:r>
    </w:p>
    <w:p w:rsidR="00A5196C" w:rsidRDefault="00A5196C" w:rsidP="00A5196C">
      <w:pPr>
        <w:pStyle w:val="Paragrafi"/>
        <w:rPr>
          <w:lang w:val="sq-AL"/>
        </w:rPr>
      </w:pPr>
      <w:r w:rsidRPr="00FD1B77">
        <w:rPr>
          <w:lang w:val="sq-AL"/>
        </w:rPr>
        <w:t xml:space="preserve">b) </w:t>
      </w:r>
      <w:r w:rsidR="00D735F3" w:rsidRPr="00FD1B77">
        <w:rPr>
          <w:lang w:val="sq-AL"/>
        </w:rPr>
        <w:t>Në shkronjën “ç” të pikës 3</w:t>
      </w:r>
      <w:r w:rsidRPr="00FD1B77">
        <w:rPr>
          <w:lang w:val="sq-AL"/>
        </w:rPr>
        <w:t xml:space="preserve"> të nenit 4.1, pas fjalëve “… nga territori doganor i Republikës së Shqipërisë …” shtohen “… detajimin e planit të të ardhurave …”.</w:t>
      </w:r>
    </w:p>
    <w:p w:rsidR="00A5196C" w:rsidRPr="00FD1B77" w:rsidRDefault="00A5196C" w:rsidP="00A5196C">
      <w:pPr>
        <w:pStyle w:val="Paragrafi"/>
        <w:rPr>
          <w:lang w:val="sq-AL"/>
        </w:rPr>
      </w:pPr>
      <w:r w:rsidRPr="00FD1B77">
        <w:rPr>
          <w:lang w:val="sq-AL"/>
        </w:rPr>
        <w:t xml:space="preserve">c) </w:t>
      </w:r>
      <w:r w:rsidR="00D735F3" w:rsidRPr="00FD1B77">
        <w:rPr>
          <w:lang w:val="sq-AL"/>
        </w:rPr>
        <w:t xml:space="preserve">Në pikën 7.5 </w:t>
      </w:r>
      <w:r w:rsidRPr="00FD1B77">
        <w:rPr>
          <w:lang w:val="sq-AL"/>
        </w:rPr>
        <w:t>të nenit 7, fjalia “… përgatit planin vjetor të Drejtorisë së Përgjithshme të Doganave dhe të përdorimit të burimeve financiare …”  zëvendësohet me “… përgatit kërkesat buxhetore dhe të përdorimit të burimeve financiare të Drejtorisë së Përgjithshme të Doganave …”.</w:t>
      </w:r>
    </w:p>
    <w:p w:rsidR="00A5196C" w:rsidRPr="00FD1B77" w:rsidRDefault="00A5196C" w:rsidP="00A5196C">
      <w:pPr>
        <w:pStyle w:val="Paragrafi"/>
        <w:rPr>
          <w:lang w:val="sq-AL"/>
        </w:rPr>
      </w:pPr>
      <w:r w:rsidRPr="00FD1B77">
        <w:rPr>
          <w:lang w:val="sq-AL"/>
        </w:rPr>
        <w:t>ç) Pas pikës 7.5, të nenit 7, shtohet pika 7.6, me këtë përmbajtje:</w:t>
      </w:r>
    </w:p>
    <w:p w:rsidR="00A5196C" w:rsidRPr="00FD1B77" w:rsidRDefault="00A5196C" w:rsidP="00A5196C">
      <w:pPr>
        <w:pStyle w:val="Paragrafi"/>
        <w:rPr>
          <w:lang w:val="sq-AL"/>
        </w:rPr>
      </w:pPr>
      <w:r w:rsidRPr="00FD1B77">
        <w:rPr>
          <w:lang w:val="sq-AL"/>
        </w:rPr>
        <w:t xml:space="preserve">“7.6. Zyra e Drejtorit të Përgjithshëm </w:t>
      </w:r>
    </w:p>
    <w:p w:rsidR="00A5196C" w:rsidRPr="00FD1B77" w:rsidRDefault="00A5196C" w:rsidP="00A5196C">
      <w:pPr>
        <w:pStyle w:val="Paragrafi"/>
        <w:rPr>
          <w:lang w:val="sq-AL"/>
        </w:rPr>
      </w:pPr>
      <w:r w:rsidRPr="00FD1B77">
        <w:rPr>
          <w:lang w:val="sq-AL"/>
        </w:rPr>
        <w:t>Zyra e Drejtorit të Përgjithshëm është organ mbështetës dhe ndihmës i drejtorit të Përgjithshëm, me funksion këshillimor të lidhur me:</w:t>
      </w:r>
    </w:p>
    <w:p w:rsidR="00A5196C" w:rsidRPr="00FD1B77" w:rsidRDefault="00A5196C" w:rsidP="00A5196C">
      <w:pPr>
        <w:pStyle w:val="Paragrafi"/>
        <w:rPr>
          <w:lang w:val="sq-AL"/>
        </w:rPr>
      </w:pPr>
      <w:r w:rsidRPr="00FD1B77">
        <w:rPr>
          <w:lang w:val="sq-AL"/>
        </w:rPr>
        <w:t xml:space="preserve">-  elementet teknike dhe procedurale doganore; </w:t>
      </w:r>
    </w:p>
    <w:p w:rsidR="00A5196C" w:rsidRPr="00FD1B77" w:rsidRDefault="00A5196C" w:rsidP="00A5196C">
      <w:pPr>
        <w:pStyle w:val="Paragrafi"/>
        <w:rPr>
          <w:lang w:val="sq-AL"/>
        </w:rPr>
      </w:pPr>
      <w:r w:rsidRPr="00FD1B77">
        <w:rPr>
          <w:lang w:val="sq-AL"/>
        </w:rPr>
        <w:t xml:space="preserve">- zbatimin e projekteve, në të cilat përfituese është administrata doganore, dhe stimulimin e shtimit të nivelit të asistencës; </w:t>
      </w:r>
    </w:p>
    <w:p w:rsidR="00A5196C" w:rsidRPr="00FD1B77" w:rsidRDefault="00A5196C" w:rsidP="00A5196C">
      <w:pPr>
        <w:pStyle w:val="Paragrafi"/>
        <w:rPr>
          <w:lang w:val="sq-AL"/>
        </w:rPr>
      </w:pPr>
      <w:r w:rsidRPr="00FD1B77">
        <w:rPr>
          <w:lang w:val="sq-AL"/>
        </w:rPr>
        <w:t>- vlerësimin dhe përmirësimin e elementeve të shërbimeve të teknologjisë së informacionit;</w:t>
      </w:r>
    </w:p>
    <w:p w:rsidR="00A5196C" w:rsidRPr="00FD1B77" w:rsidRDefault="00A5196C" w:rsidP="00A5196C">
      <w:pPr>
        <w:pStyle w:val="Paragrafi"/>
        <w:rPr>
          <w:lang w:val="sq-AL"/>
        </w:rPr>
      </w:pPr>
      <w:r w:rsidRPr="00FD1B77">
        <w:rPr>
          <w:lang w:val="sq-AL"/>
        </w:rPr>
        <w:t>- mundësimin e transparencës mediatike për opinionin publik dhe kryesisht komunitetin e biznesit lidhur me risitë, nismat dhe zhvillimet e administratës doganore.”.</w:t>
      </w:r>
    </w:p>
    <w:p w:rsidR="00A5196C" w:rsidRPr="00FD1B77" w:rsidRDefault="00A5196C" w:rsidP="00A5196C">
      <w:pPr>
        <w:pStyle w:val="Paragrafi"/>
        <w:rPr>
          <w:lang w:val="sq-AL"/>
        </w:rPr>
      </w:pPr>
      <w:r w:rsidRPr="00FD1B77">
        <w:rPr>
          <w:lang w:val="sq-AL"/>
        </w:rPr>
        <w:t xml:space="preserve">2. Në pjesën I, titulli II, kreu III, bëhen këto ndryshime: </w:t>
      </w:r>
    </w:p>
    <w:p w:rsidR="00A5196C" w:rsidRPr="00FD1B77" w:rsidRDefault="00A5196C" w:rsidP="00A5196C">
      <w:pPr>
        <w:pStyle w:val="Paragrafi"/>
        <w:rPr>
          <w:lang w:val="sq-AL"/>
        </w:rPr>
      </w:pPr>
      <w:r w:rsidRPr="00FD1B77">
        <w:rPr>
          <w:lang w:val="sq-AL"/>
        </w:rPr>
        <w:t>a) Pikat 11.2 dhe 11.3, të nenit 11, ndryshohen, si më poshtë vijon:</w:t>
      </w:r>
    </w:p>
    <w:p w:rsidR="00A5196C" w:rsidRPr="00FD1B77" w:rsidRDefault="00A5196C" w:rsidP="00A5196C">
      <w:pPr>
        <w:pStyle w:val="Paragrafi"/>
        <w:rPr>
          <w:lang w:val="sq-AL"/>
        </w:rPr>
      </w:pPr>
      <w:r w:rsidRPr="00FD1B77">
        <w:rPr>
          <w:lang w:val="sq-AL"/>
        </w:rPr>
        <w:t>“11.2. Drejtoria e Menaxhimit të Burimeve Njerëzore, në zbatim të strukturës organike të miratuar nga Këshilli i Ministrave dhe të nevojave operacionale, shpall vendet vakante.  Drejtori i Përgjithshëm i Doganave, me propozimin e drejtorit të Drejtorisë së Menaxhimit të Burimeve Njerëzore, miraton procedurën e konkurrimit për vendet e shpallura vakante.</w:t>
      </w:r>
      <w:r w:rsidRPr="00FD1B77">
        <w:rPr>
          <w:lang w:val="sq-AL"/>
        </w:rPr>
        <w:tab/>
      </w:r>
    </w:p>
    <w:p w:rsidR="00A5196C" w:rsidRPr="00FD1B77" w:rsidRDefault="00A5196C" w:rsidP="00A5196C">
      <w:pPr>
        <w:pStyle w:val="Paragrafi"/>
        <w:rPr>
          <w:lang w:val="sq-AL"/>
        </w:rPr>
      </w:pPr>
      <w:r w:rsidRPr="00FD1B77">
        <w:rPr>
          <w:lang w:val="sq-AL"/>
        </w:rPr>
        <w:t>11.3. Përzgjedhja e kandidatëve për vendet vakante bazohet në parimin e vlerësimit të përshtatshmërisë së tyre në raport me kërkesat e përshkrimit të vendit të lirë të punës dhe përmbushjen e kritereve të përcaktuara në aneksin 1, që i bashkëlidhet këtij vendimi. Përjashtim nga kriteret e përcaktuara në këtë aneks, për të gëzuar pozicionet në nivelet A, B, Cl, C2, të administratës doganore, përbëjnë rastet e mëposhtme:</w:t>
      </w:r>
    </w:p>
    <w:p w:rsidR="00A5196C" w:rsidRPr="00FD1B77" w:rsidRDefault="00A5196C" w:rsidP="00A5196C">
      <w:pPr>
        <w:pStyle w:val="Paragrafi"/>
        <w:rPr>
          <w:lang w:val="sq-AL"/>
        </w:rPr>
      </w:pPr>
      <w:r w:rsidRPr="00FD1B77">
        <w:rPr>
          <w:lang w:val="sq-AL"/>
        </w:rPr>
        <w:t>a) Rekrutimi i punonjësve të teknologjisë së informacionit;</w:t>
      </w:r>
    </w:p>
    <w:p w:rsidR="00A5196C" w:rsidRPr="00FD1B77" w:rsidRDefault="00A5196C" w:rsidP="00A5196C">
      <w:pPr>
        <w:pStyle w:val="Paragrafi"/>
        <w:rPr>
          <w:lang w:val="sq-AL"/>
        </w:rPr>
      </w:pPr>
      <w:r w:rsidRPr="00FD1B77">
        <w:rPr>
          <w:lang w:val="sq-AL"/>
        </w:rPr>
        <w:t>b) Rekrutimi i punonjësve të antikontrabandës detare/tokësore;</w:t>
      </w:r>
    </w:p>
    <w:p w:rsidR="00A5196C" w:rsidRPr="00FD1B77" w:rsidRDefault="00A5196C" w:rsidP="00A5196C">
      <w:pPr>
        <w:pStyle w:val="Paragrafi"/>
        <w:rPr>
          <w:lang w:val="sq-AL"/>
        </w:rPr>
      </w:pPr>
      <w:r w:rsidRPr="00FD1B77">
        <w:rPr>
          <w:lang w:val="sq-AL"/>
        </w:rPr>
        <w:t>c) Rekrutimi i punonjësve të informacionit;</w:t>
      </w:r>
    </w:p>
    <w:p w:rsidR="00A5196C" w:rsidRPr="00FD1B77" w:rsidRDefault="00A5196C" w:rsidP="00A5196C">
      <w:pPr>
        <w:pStyle w:val="Paragrafi"/>
        <w:rPr>
          <w:lang w:val="sq-AL"/>
        </w:rPr>
      </w:pPr>
      <w:r w:rsidRPr="00FD1B77">
        <w:rPr>
          <w:lang w:val="sq-AL"/>
        </w:rPr>
        <w:t>ç)  Rekrutimi i punonjësve të antitrafikut;</w:t>
      </w:r>
    </w:p>
    <w:p w:rsidR="00A5196C" w:rsidRPr="00FD1B77" w:rsidRDefault="00A5196C" w:rsidP="00A5196C">
      <w:pPr>
        <w:pStyle w:val="Paragrafi"/>
        <w:rPr>
          <w:lang w:val="sq-AL"/>
        </w:rPr>
      </w:pPr>
      <w:r w:rsidRPr="00FD1B77">
        <w:rPr>
          <w:lang w:val="sq-AL"/>
        </w:rPr>
        <w:t>d) Rekrutimi i punonjësve të laboratorit doganor;</w:t>
      </w:r>
    </w:p>
    <w:p w:rsidR="00A5196C" w:rsidRPr="00FD1B77" w:rsidRDefault="00A5196C" w:rsidP="00A5196C">
      <w:pPr>
        <w:pStyle w:val="Paragrafi"/>
        <w:rPr>
          <w:lang w:val="sq-AL"/>
        </w:rPr>
      </w:pPr>
      <w:r w:rsidRPr="00FD1B77">
        <w:rPr>
          <w:lang w:val="sq-AL"/>
        </w:rPr>
        <w:t>dh)  Rekrutimi i punonjësve të Drejtorisë së Burimeve Mbështetëse;</w:t>
      </w:r>
    </w:p>
    <w:p w:rsidR="00A5196C" w:rsidRPr="00FD1B77" w:rsidRDefault="00A5196C" w:rsidP="00A5196C">
      <w:pPr>
        <w:pStyle w:val="Paragrafi"/>
        <w:rPr>
          <w:lang w:val="sq-AL"/>
        </w:rPr>
      </w:pPr>
      <w:r w:rsidRPr="00FD1B77">
        <w:rPr>
          <w:lang w:val="sq-AL"/>
        </w:rPr>
        <w:t>e) Rekrutimi i punonjësve të Drejtorisë së Marrëdhënieve me Jashtë;</w:t>
      </w:r>
    </w:p>
    <w:p w:rsidR="00A5196C" w:rsidRPr="00FD1B77" w:rsidRDefault="00A5196C" w:rsidP="00A5196C">
      <w:pPr>
        <w:pStyle w:val="Paragrafi"/>
        <w:rPr>
          <w:lang w:val="sq-AL"/>
        </w:rPr>
      </w:pPr>
      <w:r w:rsidRPr="00FD1B77">
        <w:rPr>
          <w:lang w:val="sq-AL"/>
        </w:rPr>
        <w:t>ë)  Rekrutimi i punonjësve të Drejtori</w:t>
      </w:r>
      <w:r w:rsidR="00D735F3" w:rsidRPr="00FD1B77">
        <w:rPr>
          <w:lang w:val="sq-AL"/>
        </w:rPr>
        <w:t>së së Menaxhimit të Burimeve Nje</w:t>
      </w:r>
      <w:r w:rsidRPr="00FD1B77">
        <w:rPr>
          <w:lang w:val="sq-AL"/>
        </w:rPr>
        <w:t>rëzore;</w:t>
      </w:r>
    </w:p>
    <w:p w:rsidR="00A5196C" w:rsidRPr="00FD1B77" w:rsidRDefault="00A5196C" w:rsidP="00A5196C">
      <w:pPr>
        <w:pStyle w:val="Paragrafi"/>
        <w:rPr>
          <w:lang w:val="sq-AL"/>
        </w:rPr>
      </w:pPr>
      <w:r w:rsidRPr="00FD1B77">
        <w:rPr>
          <w:lang w:val="sq-AL"/>
        </w:rPr>
        <w:t>f) Rekrutimi i punonjësve të Drejtorisë së Analizës së Riskut dhe Monitorimit;</w:t>
      </w:r>
    </w:p>
    <w:p w:rsidR="00A5196C" w:rsidRPr="00FD1B77" w:rsidRDefault="00A5196C" w:rsidP="00A5196C">
      <w:pPr>
        <w:pStyle w:val="Paragrafi"/>
        <w:rPr>
          <w:lang w:val="sq-AL"/>
        </w:rPr>
      </w:pPr>
      <w:r w:rsidRPr="00FD1B77">
        <w:rPr>
          <w:lang w:val="sq-AL"/>
        </w:rPr>
        <w:t xml:space="preserve">g)  Rekrutimi i punonjësve të Departamentit të Akcizës; </w:t>
      </w:r>
    </w:p>
    <w:p w:rsidR="00A5196C" w:rsidRPr="00FD1B77" w:rsidRDefault="00A5196C" w:rsidP="00A5196C">
      <w:pPr>
        <w:pStyle w:val="Paragrafi"/>
        <w:rPr>
          <w:lang w:val="sq-AL"/>
        </w:rPr>
      </w:pPr>
      <w:r w:rsidRPr="00FD1B77">
        <w:rPr>
          <w:lang w:val="sq-AL"/>
        </w:rPr>
        <w:t>gj)  Ngritja në kategori e punonjësve me përvojë me më shumë</w:t>
      </w:r>
      <w:r w:rsidR="002F0934" w:rsidRPr="00FD1B77">
        <w:rPr>
          <w:lang w:val="sq-AL"/>
        </w:rPr>
        <w:t xml:space="preserve"> së </w:t>
      </w:r>
      <w:r w:rsidRPr="00FD1B77">
        <w:rPr>
          <w:lang w:val="sq-AL"/>
        </w:rPr>
        <w:t>5 (pesë) vjet në strukturat doganore dhe me kualifikime të shumta në fushën e doganave.”.</w:t>
      </w:r>
    </w:p>
    <w:p w:rsidR="00A5196C" w:rsidRPr="00FD1B77" w:rsidRDefault="00A5196C" w:rsidP="00A5196C">
      <w:pPr>
        <w:pStyle w:val="Paragrafi"/>
        <w:rPr>
          <w:lang w:val="sq-AL"/>
        </w:rPr>
      </w:pPr>
      <w:r w:rsidRPr="00FD1B77">
        <w:rPr>
          <w:lang w:val="sq-AL"/>
        </w:rPr>
        <w:t>b) Aneksi 1, i përmendur në nenin 11, zëvendësohet me aneksin 1, që i bashkëlidhet këtij vendimi dhe është pjesë përbërëse e tij.</w:t>
      </w:r>
    </w:p>
    <w:p w:rsidR="00A5196C" w:rsidRPr="00FD1B77" w:rsidRDefault="00A5196C" w:rsidP="00A5196C">
      <w:pPr>
        <w:pStyle w:val="Paragrafi"/>
        <w:rPr>
          <w:lang w:val="sq-AL"/>
        </w:rPr>
      </w:pPr>
      <w:r w:rsidRPr="00FD1B77">
        <w:rPr>
          <w:lang w:val="sq-AL"/>
        </w:rPr>
        <w:t>3. Në pjesën I, titulli II, kreu VI, pikat 18.1.1 – 18.1.3, të  nenit 18, ndryshohen, si më poshtë vijon:</w:t>
      </w:r>
    </w:p>
    <w:p w:rsidR="00A5196C" w:rsidRPr="00FD1B77" w:rsidRDefault="00A5196C" w:rsidP="00A5196C">
      <w:pPr>
        <w:pStyle w:val="Paragrafi"/>
        <w:rPr>
          <w:lang w:val="sq-AL"/>
        </w:rPr>
      </w:pPr>
      <w:r w:rsidRPr="00FD1B77">
        <w:rPr>
          <w:lang w:val="sq-AL"/>
        </w:rPr>
        <w:t>“18.1.1. Në rast dyshimi për kryerjen e një shkeljeje nga një punonjës doganor, eprori direkt bën verifikimet e nevojshme në lidhje me rastin dhe, kur është e nevojshme, merr deklarime nga çdo dëshmitar i mundshëm dhe evidenton provat e nevojshme dokumentare (në rast</w:t>
      </w:r>
      <w:r w:rsidR="002F0934" w:rsidRPr="00FD1B77">
        <w:rPr>
          <w:lang w:val="sq-AL"/>
        </w:rPr>
        <w:t xml:space="preserve"> së </w:t>
      </w:r>
      <w:r w:rsidRPr="00FD1B77">
        <w:rPr>
          <w:lang w:val="sq-AL"/>
        </w:rPr>
        <w:t>ka). Në rast se, në përfundim të verifikimit, eprori direkt vlerëson</w:t>
      </w:r>
      <w:r w:rsidR="002F0934" w:rsidRPr="00FD1B77">
        <w:rPr>
          <w:lang w:val="sq-AL"/>
        </w:rPr>
        <w:t xml:space="preserve"> së </w:t>
      </w:r>
      <w:r w:rsidRPr="00FD1B77">
        <w:rPr>
          <w:lang w:val="sq-AL"/>
        </w:rPr>
        <w:t>ndodhet përpara një shkeljeje të kryer nga ana e punonjësit, përgatit një material me shkrim (material relatues)</w:t>
      </w:r>
      <w:r w:rsidR="00E6043A" w:rsidRPr="00FD1B77">
        <w:rPr>
          <w:lang w:val="sq-AL"/>
        </w:rPr>
        <w:t>,</w:t>
      </w:r>
      <w:r w:rsidRPr="00FD1B77">
        <w:rPr>
          <w:lang w:val="sq-AL"/>
        </w:rPr>
        <w:t xml:space="preserve"> ku evidenton këtë shkelje dhe e dërgon atë brenda 10 (dhjetë) ditësh pranë Komitetit Disiplinor. Materiali duhet të bashkëshoqërohet edhe me të gjitha provat dokumentare (në rast</w:t>
      </w:r>
      <w:r w:rsidR="002F0934" w:rsidRPr="00FD1B77">
        <w:rPr>
          <w:lang w:val="sq-AL"/>
        </w:rPr>
        <w:t xml:space="preserve"> së </w:t>
      </w:r>
      <w:r w:rsidRPr="00FD1B77">
        <w:rPr>
          <w:lang w:val="sq-AL"/>
        </w:rPr>
        <w:t xml:space="preserve">ka). </w:t>
      </w:r>
    </w:p>
    <w:p w:rsidR="00A5196C" w:rsidRPr="00FD1B77" w:rsidRDefault="00A5196C" w:rsidP="00A5196C">
      <w:pPr>
        <w:pStyle w:val="Paragrafi"/>
        <w:rPr>
          <w:lang w:val="sq-AL"/>
        </w:rPr>
      </w:pPr>
      <w:r w:rsidRPr="00FD1B77">
        <w:rPr>
          <w:lang w:val="sq-AL"/>
        </w:rPr>
        <w:t>18.1.2. Komiteti Disiplinor, pas marrjes së materialit me shkrim nga eprori direk</w:t>
      </w:r>
      <w:r w:rsidR="00E6043A" w:rsidRPr="00FD1B77">
        <w:rPr>
          <w:lang w:val="sq-AL"/>
        </w:rPr>
        <w:t>t i punonjësit, brenda 20 (njëze</w:t>
      </w:r>
      <w:r w:rsidRPr="00FD1B77">
        <w:rPr>
          <w:lang w:val="sq-AL"/>
        </w:rPr>
        <w:t>t) ditësh vlerëson paraprakisht çështjen dhe materialin relatues. Në rast</w:t>
      </w:r>
      <w:r w:rsidR="002F0934" w:rsidRPr="00FD1B77">
        <w:rPr>
          <w:lang w:val="sq-AL"/>
        </w:rPr>
        <w:t xml:space="preserve"> së </w:t>
      </w:r>
      <w:r w:rsidRPr="00FD1B77">
        <w:rPr>
          <w:lang w:val="sq-AL"/>
        </w:rPr>
        <w:t>konstatohet mangësi në informacion apo nevojitet dokumentacion shtesë, Komiteti Disiplinor i kërkon strukturës konstatuese (relatuese) dokumentacion shtesë.</w:t>
      </w:r>
    </w:p>
    <w:p w:rsidR="00A5196C" w:rsidRPr="00FD1B77" w:rsidRDefault="00A5196C" w:rsidP="00A5196C">
      <w:pPr>
        <w:pStyle w:val="Paragrafi"/>
        <w:rPr>
          <w:lang w:val="sq-AL"/>
        </w:rPr>
      </w:pPr>
      <w:r w:rsidRPr="00FD1B77">
        <w:rPr>
          <w:lang w:val="sq-AL"/>
        </w:rPr>
        <w:t>18.1.3. Komiteti Disiplinor, pasi vlerëson çështjen, materialin relatues</w:t>
      </w:r>
      <w:r w:rsidR="00E6043A" w:rsidRPr="00FD1B77">
        <w:rPr>
          <w:lang w:val="sq-AL"/>
        </w:rPr>
        <w:t>,</w:t>
      </w:r>
      <w:r w:rsidRPr="00FD1B77">
        <w:rPr>
          <w:lang w:val="sq-AL"/>
        </w:rPr>
        <w:t xml:space="preserve"> si dhe dokumentacionin provues, organizon një seancë dëgjimore, gjatë së cilës punonjësi që pretendohet</w:t>
      </w:r>
      <w:r w:rsidR="002F0934" w:rsidRPr="00FD1B77">
        <w:rPr>
          <w:lang w:val="sq-AL"/>
        </w:rPr>
        <w:t xml:space="preserve"> së </w:t>
      </w:r>
      <w:r w:rsidRPr="00FD1B77">
        <w:rPr>
          <w:lang w:val="sq-AL"/>
        </w:rPr>
        <w:t>ka kryer shkelje ka të drejtë të japë shpjegime, të japë dokumentacion provues për të vërtetuar</w:t>
      </w:r>
      <w:r w:rsidR="002F0934" w:rsidRPr="00FD1B77">
        <w:rPr>
          <w:lang w:val="sq-AL"/>
        </w:rPr>
        <w:t xml:space="preserve"> së </w:t>
      </w:r>
      <w:r w:rsidRPr="00FD1B77">
        <w:rPr>
          <w:lang w:val="sq-AL"/>
        </w:rPr>
        <w:t>veprimet e tij nuk janë në shkelje të legjislacionit në fuqi, t’u përgjigjet pyetjeve të ndryshme që ngrihen rreth ngjarjes, si dhe të kundërshtojë me argumente dhe prova materialin relatues. Punonjësi, ndaj të cilit ka filluar procedimi disiplinor, ka të drejtë të mbrohet përmes përfaqësuesit të tij ligjor me shpenzimet e tij. Punonjësi, ndaj të cilit ka filluar procedimi disiplinor</w:t>
      </w:r>
      <w:r w:rsidR="00E6043A" w:rsidRPr="00FD1B77">
        <w:rPr>
          <w:lang w:val="sq-AL"/>
        </w:rPr>
        <w:t>,</w:t>
      </w:r>
      <w:r w:rsidRPr="00FD1B77">
        <w:rPr>
          <w:lang w:val="sq-AL"/>
        </w:rPr>
        <w:t xml:space="preserve"> si dhe personat e tjerë që kanë lidhje me çështjen (dëshmitarë, eprori direkt, përfaqësuesi ligjor, në rast</w:t>
      </w:r>
      <w:r w:rsidR="002F0934" w:rsidRPr="00FD1B77">
        <w:rPr>
          <w:lang w:val="sq-AL"/>
        </w:rPr>
        <w:t xml:space="preserve"> së </w:t>
      </w:r>
      <w:r w:rsidRPr="00FD1B77">
        <w:rPr>
          <w:lang w:val="sq-AL"/>
        </w:rPr>
        <w:t>është kërkuar një i tillë), njoftohen nominalisht për të marrë pjesë në seancën dëgjimore. Njoftimi i punonjësit bashkëshoqërohet gjithmonë edhe me një kopje të materialit relatues të eprorit direkt. Njoftimi përmban elementet e nevojshme informuese për vendin dhe orën e zhvillimit të seancës dëgjimore. Njoftimi përfshihet në dosjen e seancës së Komitetit Disiplinor dhe është pjesë e saj.”.</w:t>
      </w:r>
    </w:p>
    <w:p w:rsidR="00A5196C" w:rsidRPr="00FD1B77" w:rsidRDefault="00A5196C" w:rsidP="00A5196C">
      <w:pPr>
        <w:pStyle w:val="Paragrafi"/>
        <w:rPr>
          <w:lang w:val="sq-AL"/>
        </w:rPr>
      </w:pPr>
      <w:r w:rsidRPr="00FD1B77">
        <w:rPr>
          <w:lang w:val="sq-AL"/>
        </w:rPr>
        <w:t>4. Në pjesën I, titulli II, krerët I - VI, emërtesa “Drejtoria e Administrimit të Personelit dhe Trajnimit”, zëvendësohet me “Drejtoria e Menaxhimit të Burimeve Njerëzore”.</w:t>
      </w:r>
    </w:p>
    <w:p w:rsidR="00A5196C" w:rsidRPr="00FD1B77" w:rsidRDefault="00A5196C" w:rsidP="00A5196C">
      <w:pPr>
        <w:pStyle w:val="Paragrafi"/>
        <w:rPr>
          <w:lang w:val="sq-AL"/>
        </w:rPr>
      </w:pPr>
      <w:r w:rsidRPr="00FD1B77">
        <w:rPr>
          <w:lang w:val="sq-AL"/>
        </w:rPr>
        <w:t xml:space="preserve">II. Ngarkohen Ministria e Financave dhe Drejtoria e Përgjithshme e Doganave për zbatimin e këtij vendimi. </w:t>
      </w:r>
    </w:p>
    <w:p w:rsidR="00A5196C" w:rsidRPr="00FD1B77" w:rsidRDefault="00A5196C" w:rsidP="00A5196C">
      <w:pPr>
        <w:pStyle w:val="Paragrafi"/>
        <w:rPr>
          <w:lang w:val="sq-AL"/>
        </w:rPr>
      </w:pPr>
      <w:r w:rsidRPr="00FD1B77">
        <w:rPr>
          <w:lang w:val="sq-AL"/>
        </w:rPr>
        <w:t>Ky vendim hyn në fuqi pas botimit në Fletoren Zyrtare.</w:t>
      </w:r>
    </w:p>
    <w:p w:rsidR="00A5196C" w:rsidRPr="00FD1B77" w:rsidRDefault="00A5196C" w:rsidP="00A5196C">
      <w:pPr>
        <w:pStyle w:val="Paragrafi"/>
        <w:rPr>
          <w:lang w:val="sq-AL"/>
        </w:rPr>
      </w:pPr>
    </w:p>
    <w:p w:rsidR="00A5196C" w:rsidRPr="00FD1B77" w:rsidRDefault="00A5196C" w:rsidP="00E97D17">
      <w:pPr>
        <w:pStyle w:val="Autoriteti"/>
        <w:rPr>
          <w:lang w:val="sq-AL"/>
        </w:rPr>
      </w:pPr>
      <w:r w:rsidRPr="00FD1B77">
        <w:rPr>
          <w:lang w:val="sq-AL"/>
        </w:rPr>
        <w:t>KRYEMINISTRI</w:t>
      </w:r>
    </w:p>
    <w:p w:rsidR="00A5196C" w:rsidRPr="00FD1B77" w:rsidRDefault="00E97D17" w:rsidP="00E97D17">
      <w:pPr>
        <w:pStyle w:val="AutoritetiEmer"/>
        <w:rPr>
          <w:lang w:val="sq-AL"/>
        </w:rPr>
      </w:pPr>
      <w:r w:rsidRPr="00FD1B77">
        <w:rPr>
          <w:lang w:val="sq-AL"/>
        </w:rPr>
        <w:t>Edi Rama</w:t>
      </w:r>
    </w:p>
    <w:p w:rsidR="00AC30C0" w:rsidRPr="00FD1B77" w:rsidRDefault="00AC30C0" w:rsidP="00A5196C">
      <w:pPr>
        <w:pStyle w:val="Paragrafi"/>
        <w:rPr>
          <w:lang w:val="sq-AL"/>
        </w:rPr>
      </w:pPr>
    </w:p>
    <w:p w:rsidR="00AC30C0" w:rsidRPr="00FD1B77" w:rsidRDefault="00AC30C0" w:rsidP="00F1092B">
      <w:pPr>
        <w:pStyle w:val="TitulliTitull"/>
        <w:rPr>
          <w:lang w:val="sq-AL"/>
        </w:rPr>
      </w:pPr>
      <w:r w:rsidRPr="00FD1B77">
        <w:rPr>
          <w:lang w:val="sq-AL"/>
        </w:rPr>
        <w:t>Lidhja  nr.1</w:t>
      </w:r>
    </w:p>
    <w:p w:rsidR="00AC30C0" w:rsidRPr="00FD1B77" w:rsidRDefault="00AC30C0" w:rsidP="00F1092B">
      <w:pPr>
        <w:pStyle w:val="TitulliTitull"/>
        <w:rPr>
          <w:lang w:val="sq-AL"/>
        </w:rPr>
      </w:pPr>
      <w:r w:rsidRPr="00FD1B77">
        <w:rPr>
          <w:lang w:val="sq-AL"/>
        </w:rPr>
        <w:t>Struktura organike dhe analitike</w:t>
      </w:r>
      <w:r w:rsidR="00AB2238" w:rsidRPr="00FD1B77">
        <w:rPr>
          <w:lang w:val="sq-AL"/>
        </w:rPr>
        <w:t xml:space="preserve"> </w:t>
      </w:r>
      <w:r w:rsidRPr="00FD1B77">
        <w:rPr>
          <w:lang w:val="sq-AL"/>
        </w:rPr>
        <w:t>e administratës doganore</w:t>
      </w:r>
    </w:p>
    <w:p w:rsidR="00AC30C0" w:rsidRPr="00FD1B77" w:rsidRDefault="00AC30C0" w:rsidP="00A5196C">
      <w:pPr>
        <w:pStyle w:val="Paragrafi"/>
        <w:rPr>
          <w:lang w:val="sq-AL"/>
        </w:rPr>
      </w:pPr>
    </w:p>
    <w:tbl>
      <w:tblPr>
        <w:tblW w:w="10533" w:type="dxa"/>
        <w:jc w:val="center"/>
        <w:tblLook w:val="04A0" w:firstRow="1" w:lastRow="0" w:firstColumn="1" w:lastColumn="0" w:noHBand="0" w:noVBand="1"/>
      </w:tblPr>
      <w:tblGrid>
        <w:gridCol w:w="481"/>
        <w:gridCol w:w="1213"/>
        <w:gridCol w:w="2136"/>
        <w:gridCol w:w="557"/>
        <w:gridCol w:w="3574"/>
        <w:gridCol w:w="861"/>
        <w:gridCol w:w="898"/>
        <w:gridCol w:w="813"/>
      </w:tblGrid>
      <w:tr w:rsidR="00AC30C0" w:rsidRPr="00FD1B77" w:rsidTr="00DB482A">
        <w:trPr>
          <w:trHeight w:val="139"/>
          <w:jc w:val="center"/>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0</w:t>
            </w:r>
          </w:p>
        </w:tc>
        <w:tc>
          <w:tcPr>
            <w:tcW w:w="1213" w:type="dxa"/>
            <w:tcBorders>
              <w:top w:val="single" w:sz="8" w:space="0" w:color="auto"/>
              <w:left w:val="nil"/>
              <w:bottom w:val="single" w:sz="8"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2136"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FD1B77">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Em</w:t>
            </w:r>
            <w:r w:rsidR="00FD1B77">
              <w:rPr>
                <w:rFonts w:ascii="CG Times" w:eastAsia="Times New Roman" w:hAnsi="CG Times" w:cs="Arial"/>
                <w:b/>
                <w:bCs/>
                <w:sz w:val="14"/>
                <w:szCs w:val="14"/>
                <w:lang w:val="sq-AL"/>
              </w:rPr>
              <w:t>ë</w:t>
            </w:r>
            <w:r w:rsidRPr="00FD1B77">
              <w:rPr>
                <w:rFonts w:ascii="CG Times" w:eastAsia="Times New Roman" w:hAnsi="CG Times" w:cs="Arial"/>
                <w:b/>
                <w:bCs/>
                <w:sz w:val="14"/>
                <w:szCs w:val="14"/>
                <w:lang w:val="sq-AL"/>
              </w:rPr>
              <w:t>rtimi i postit</w:t>
            </w:r>
          </w:p>
        </w:tc>
        <w:tc>
          <w:tcPr>
            <w:tcW w:w="557"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Kodi </w:t>
            </w:r>
            <w:r w:rsidR="00FD1B77">
              <w:rPr>
                <w:rFonts w:ascii="CG Times" w:eastAsia="Times New Roman" w:hAnsi="CG Times" w:cs="Arial"/>
                <w:b/>
                <w:bCs/>
                <w:sz w:val="14"/>
                <w:szCs w:val="14"/>
                <w:lang w:val="sq-AL"/>
              </w:rPr>
              <w:t>i zyrë</w:t>
            </w:r>
            <w:r w:rsidR="00FD1B77" w:rsidRPr="00FD1B77">
              <w:rPr>
                <w:rFonts w:ascii="CG Times" w:eastAsia="Times New Roman" w:hAnsi="CG Times" w:cs="Arial"/>
                <w:b/>
                <w:bCs/>
                <w:sz w:val="14"/>
                <w:szCs w:val="14"/>
                <w:lang w:val="sq-AL"/>
              </w:rPr>
              <w:t>s</w:t>
            </w:r>
          </w:p>
        </w:tc>
        <w:tc>
          <w:tcPr>
            <w:tcW w:w="3574"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Funksioni</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Kateg</w:t>
            </w:r>
            <w:r w:rsidR="00DB482A" w:rsidRPr="00FD1B77">
              <w:rPr>
                <w:rFonts w:ascii="CG Times" w:eastAsia="Times New Roman" w:hAnsi="CG Times" w:cs="Arial"/>
                <w:b/>
                <w:bCs/>
                <w:sz w:val="14"/>
                <w:szCs w:val="14"/>
                <w:lang w:val="sq-AL"/>
              </w:rPr>
              <w:t>oria</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500D8A"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Nr.</w:t>
            </w:r>
            <w:r w:rsidRPr="00FD1B77">
              <w:rPr>
                <w:rFonts w:ascii="CG Times" w:eastAsia="Times New Roman" w:hAnsi="CG Times" w:cs="Arial"/>
                <w:b/>
                <w:bCs/>
                <w:sz w:val="14"/>
                <w:szCs w:val="14"/>
                <w:lang w:val="sq-AL"/>
              </w:rPr>
              <w:br/>
            </w:r>
            <w:r w:rsidR="002F0934" w:rsidRPr="00FD1B77">
              <w:rPr>
                <w:rFonts w:ascii="CG Times" w:eastAsia="Times New Roman" w:hAnsi="CG Times" w:cs="Arial"/>
                <w:b/>
                <w:bCs/>
                <w:sz w:val="14"/>
                <w:szCs w:val="14"/>
                <w:lang w:val="sq-AL"/>
              </w:rPr>
              <w:t>Punonjës</w:t>
            </w:r>
            <w:r w:rsidR="00AC30C0" w:rsidRPr="00FD1B77">
              <w:rPr>
                <w:rFonts w:ascii="CG Times" w:eastAsia="Times New Roman" w:hAnsi="CG Times" w:cs="Arial"/>
                <w:b/>
                <w:bCs/>
                <w:sz w:val="14"/>
                <w:szCs w:val="14"/>
                <w:lang w:val="sq-AL"/>
              </w:rPr>
              <w:t xml:space="preserve">ve </w:t>
            </w:r>
          </w:p>
        </w:tc>
        <w:tc>
          <w:tcPr>
            <w:tcW w:w="813"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500D8A"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Kate</w:t>
            </w:r>
            <w:r w:rsidR="00AC30C0" w:rsidRPr="00FD1B77">
              <w:rPr>
                <w:rFonts w:ascii="CG Times" w:eastAsia="Times New Roman" w:hAnsi="CG Times" w:cs="Arial"/>
                <w:b/>
                <w:bCs/>
                <w:sz w:val="14"/>
                <w:szCs w:val="14"/>
                <w:lang w:val="sq-AL"/>
              </w:rPr>
              <w:t xml:space="preserve">goria </w:t>
            </w:r>
            <w:r w:rsidR="00AC30C0" w:rsidRPr="00FD1B77">
              <w:rPr>
                <w:rFonts w:ascii="CG Times" w:eastAsia="Times New Roman" w:hAnsi="CG Times" w:cs="Arial"/>
                <w:b/>
                <w:bCs/>
                <w:sz w:val="14"/>
                <w:szCs w:val="14"/>
                <w:lang w:val="sq-AL"/>
              </w:rPr>
              <w:br/>
              <w:t xml:space="preserve">Pages </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8" w:space="0" w:color="000000"/>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Drejtorit</w:t>
            </w:r>
            <w:r w:rsidR="002F0934" w:rsidRPr="00FD1B77">
              <w:rPr>
                <w:rFonts w:ascii="CG Times" w:eastAsia="Times New Roman" w:hAnsi="CG Times" w:cs="Arial"/>
                <w:sz w:val="14"/>
                <w:szCs w:val="14"/>
                <w:lang w:val="sq-AL"/>
              </w:rPr>
              <w:t xml:space="preserve"> të Përgjithshëm </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i Përgjithshëm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K</w:t>
            </w:r>
            <w:r w:rsidR="002F0934" w:rsidRPr="00FD1B77">
              <w:rPr>
                <w:rFonts w:ascii="CG Times" w:eastAsia="Times New Roman" w:hAnsi="CG Times" w:cs="Arial"/>
                <w:sz w:val="14"/>
                <w:szCs w:val="14"/>
                <w:lang w:val="sq-AL"/>
              </w:rPr>
              <w:t>ë</w:t>
            </w:r>
            <w:r w:rsidRPr="00FD1B77">
              <w:rPr>
                <w:rFonts w:ascii="CG Times" w:eastAsia="Times New Roman" w:hAnsi="CG Times" w:cs="Arial"/>
                <w:sz w:val="14"/>
                <w:szCs w:val="14"/>
                <w:lang w:val="sq-AL"/>
              </w:rPr>
              <w:t xml:space="preserve">shilltar </w:t>
            </w:r>
            <w:r w:rsidR="00FD1B77">
              <w:rPr>
                <w:rFonts w:ascii="CG Times" w:eastAsia="Times New Roman" w:hAnsi="CG Times" w:cs="Arial"/>
                <w:sz w:val="14"/>
                <w:szCs w:val="14"/>
                <w:lang w:val="sq-AL"/>
              </w:rPr>
              <w:t>t</w:t>
            </w:r>
            <w:r w:rsidRPr="00FD1B77">
              <w:rPr>
                <w:rFonts w:ascii="CG Times" w:eastAsia="Times New Roman" w:hAnsi="CG Times" w:cs="Arial"/>
                <w:sz w:val="14"/>
                <w:szCs w:val="14"/>
                <w:lang w:val="sq-AL"/>
              </w:rPr>
              <w:t>eknik</w:t>
            </w:r>
          </w:p>
        </w:tc>
        <w:tc>
          <w:tcPr>
            <w:tcW w:w="861" w:type="dxa"/>
            <w:tcBorders>
              <w:top w:val="nil"/>
              <w:left w:val="nil"/>
              <w:bottom w:val="nil"/>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K</w:t>
            </w:r>
            <w:r w:rsidR="002F0934" w:rsidRPr="00FD1B77">
              <w:rPr>
                <w:rFonts w:ascii="CG Times" w:eastAsia="Times New Roman" w:hAnsi="CG Times" w:cs="Arial"/>
                <w:sz w:val="14"/>
                <w:szCs w:val="14"/>
                <w:lang w:val="sq-AL"/>
              </w:rPr>
              <w:t>ë</w:t>
            </w:r>
            <w:r w:rsidRPr="00FD1B77">
              <w:rPr>
                <w:rFonts w:ascii="CG Times" w:eastAsia="Times New Roman" w:hAnsi="CG Times" w:cs="Arial"/>
                <w:sz w:val="14"/>
                <w:szCs w:val="14"/>
                <w:lang w:val="sq-AL"/>
              </w:rPr>
              <w:t>shilltar p</w:t>
            </w:r>
            <w:r w:rsidR="002F0934" w:rsidRPr="00FD1B77">
              <w:rPr>
                <w:rFonts w:ascii="CG Times" w:eastAsia="Times New Roman" w:hAnsi="CG Times" w:cs="Arial"/>
                <w:sz w:val="14"/>
                <w:szCs w:val="14"/>
                <w:lang w:val="sq-AL"/>
              </w:rPr>
              <w:t>ë</w:t>
            </w:r>
            <w:r w:rsidRPr="00FD1B77">
              <w:rPr>
                <w:rFonts w:ascii="CG Times" w:eastAsia="Times New Roman" w:hAnsi="CG Times" w:cs="Arial"/>
                <w:sz w:val="14"/>
                <w:szCs w:val="14"/>
                <w:lang w:val="sq-AL"/>
              </w:rPr>
              <w:t xml:space="preserve">r </w:t>
            </w:r>
            <w:r w:rsidR="00FD1B77">
              <w:rPr>
                <w:rFonts w:ascii="CG Times" w:eastAsia="Times New Roman" w:hAnsi="CG Times" w:cs="Arial"/>
                <w:sz w:val="14"/>
                <w:szCs w:val="14"/>
                <w:lang w:val="sq-AL"/>
              </w:rPr>
              <w:t>i</w:t>
            </w:r>
            <w:r w:rsidRPr="00FD1B77">
              <w:rPr>
                <w:rFonts w:ascii="CG Times" w:eastAsia="Times New Roman" w:hAnsi="CG Times" w:cs="Arial"/>
                <w:sz w:val="14"/>
                <w:szCs w:val="14"/>
                <w:lang w:val="sq-AL"/>
              </w:rPr>
              <w:t>novacionin</w:t>
            </w:r>
          </w:p>
        </w:tc>
        <w:tc>
          <w:tcPr>
            <w:tcW w:w="861" w:type="dxa"/>
            <w:tcBorders>
              <w:top w:val="single" w:sz="4" w:space="0" w:color="auto"/>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K</w:t>
            </w:r>
            <w:r w:rsidR="002F0934" w:rsidRPr="00FD1B77">
              <w:rPr>
                <w:rFonts w:ascii="CG Times" w:eastAsia="Times New Roman" w:hAnsi="CG Times" w:cs="Arial"/>
                <w:sz w:val="14"/>
                <w:szCs w:val="14"/>
                <w:lang w:val="sq-AL"/>
              </w:rPr>
              <w:t>ë</w:t>
            </w:r>
            <w:r w:rsidRPr="00FD1B77">
              <w:rPr>
                <w:rFonts w:ascii="CG Times" w:eastAsia="Times New Roman" w:hAnsi="CG Times" w:cs="Arial"/>
                <w:sz w:val="14"/>
                <w:szCs w:val="14"/>
                <w:lang w:val="sq-AL"/>
              </w:rPr>
              <w:t>shilltar p</w:t>
            </w:r>
            <w:r w:rsidR="002F0934" w:rsidRPr="00FD1B77">
              <w:rPr>
                <w:rFonts w:ascii="CG Times" w:eastAsia="Times New Roman" w:hAnsi="CG Times" w:cs="Arial"/>
                <w:sz w:val="14"/>
                <w:szCs w:val="14"/>
                <w:lang w:val="sq-AL"/>
              </w:rPr>
              <w:t>ë</w:t>
            </w:r>
            <w:r w:rsidRPr="00FD1B77">
              <w:rPr>
                <w:rFonts w:ascii="CG Times" w:eastAsia="Times New Roman" w:hAnsi="CG Times" w:cs="Arial"/>
                <w:sz w:val="14"/>
                <w:szCs w:val="14"/>
                <w:lang w:val="sq-AL"/>
              </w:rPr>
              <w:t xml:space="preserve">r </w:t>
            </w:r>
            <w:r w:rsidR="00FD1B77">
              <w:rPr>
                <w:rFonts w:ascii="CG Times" w:eastAsia="Times New Roman" w:hAnsi="CG Times" w:cs="Arial"/>
                <w:sz w:val="14"/>
                <w:szCs w:val="14"/>
                <w:lang w:val="sq-AL"/>
              </w:rPr>
              <w:t>p</w:t>
            </w:r>
            <w:r w:rsidRPr="00FD1B77">
              <w:rPr>
                <w:rFonts w:ascii="CG Times" w:eastAsia="Times New Roman" w:hAnsi="CG Times" w:cs="Arial"/>
                <w:sz w:val="14"/>
                <w:szCs w:val="14"/>
                <w:lang w:val="sq-AL"/>
              </w:rPr>
              <w:t>roj</w:t>
            </w:r>
            <w:r w:rsidR="002F0934" w:rsidRPr="00FD1B77">
              <w:rPr>
                <w:rFonts w:ascii="CG Times" w:eastAsia="Times New Roman" w:hAnsi="CG Times" w:cs="Arial"/>
                <w:sz w:val="14"/>
                <w:szCs w:val="14"/>
                <w:lang w:val="sq-AL"/>
              </w:rPr>
              <w:t>e</w:t>
            </w:r>
            <w:r w:rsidRPr="00FD1B77">
              <w:rPr>
                <w:rFonts w:ascii="CG Times" w:eastAsia="Times New Roman" w:hAnsi="CG Times" w:cs="Arial"/>
                <w:sz w:val="14"/>
                <w:szCs w:val="14"/>
                <w:lang w:val="sq-AL"/>
              </w:rPr>
              <w:t>ktet</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Këshilltar për </w:t>
            </w:r>
            <w:r w:rsidR="00FD1B77">
              <w:rPr>
                <w:rFonts w:ascii="CG Times" w:eastAsia="Times New Roman" w:hAnsi="CG Times" w:cs="Arial"/>
                <w:sz w:val="14"/>
                <w:szCs w:val="14"/>
                <w:lang w:val="sq-AL"/>
              </w:rPr>
              <w:t>k</w:t>
            </w:r>
            <w:r w:rsidR="00AC30C0" w:rsidRPr="00FD1B77">
              <w:rPr>
                <w:rFonts w:ascii="CG Times" w:eastAsia="Times New Roman" w:hAnsi="CG Times" w:cs="Arial"/>
                <w:sz w:val="14"/>
                <w:szCs w:val="14"/>
                <w:lang w:val="sq-AL"/>
              </w:rPr>
              <w:t>omunikimin</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nivelit</w:t>
            </w:r>
            <w:r w:rsidR="002F0934" w:rsidRPr="00FD1B77">
              <w:rPr>
                <w:rFonts w:ascii="CG Times" w:eastAsia="Times New Roman" w:hAnsi="CG Times" w:cs="Arial"/>
                <w:sz w:val="14"/>
                <w:szCs w:val="14"/>
                <w:lang w:val="sq-AL"/>
              </w:rPr>
              <w:t xml:space="preserve"> të dytë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8"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i </w:t>
            </w:r>
            <w:r w:rsidR="00FD1B77" w:rsidRPr="00FD1B77">
              <w:rPr>
                <w:rFonts w:ascii="CG Times" w:eastAsia="Times New Roman" w:hAnsi="CG Times" w:cs="Arial"/>
                <w:b/>
                <w:bCs/>
                <w:sz w:val="14"/>
                <w:szCs w:val="14"/>
                <w:lang w:val="sq-AL"/>
              </w:rPr>
              <w:t>Zyrës</w:t>
            </w:r>
            <w:r w:rsidR="002F0934" w:rsidRPr="00FD1B77">
              <w:rPr>
                <w:rFonts w:ascii="CG Times" w:eastAsia="Times New Roman" w:hAnsi="CG Times" w:cs="Arial"/>
                <w:b/>
                <w:bCs/>
                <w:sz w:val="14"/>
                <w:szCs w:val="14"/>
                <w:lang w:val="sq-AL"/>
              </w:rPr>
              <w:t xml:space="preserve"> së </w:t>
            </w:r>
            <w:r w:rsidRPr="00FD1B77">
              <w:rPr>
                <w:rFonts w:ascii="CG Times" w:eastAsia="Times New Roman" w:hAnsi="CG Times" w:cs="Arial"/>
                <w:b/>
                <w:bCs/>
                <w:sz w:val="14"/>
                <w:szCs w:val="14"/>
                <w:lang w:val="sq-AL"/>
              </w:rPr>
              <w:t xml:space="preserve"> Drejtorit</w:t>
            </w:r>
            <w:r w:rsidR="002F0934" w:rsidRPr="00FD1B77">
              <w:rPr>
                <w:rFonts w:ascii="CG Times" w:eastAsia="Times New Roman" w:hAnsi="CG Times" w:cs="Arial"/>
                <w:b/>
                <w:bCs/>
                <w:sz w:val="14"/>
                <w:szCs w:val="14"/>
                <w:lang w:val="sq-AL"/>
              </w:rPr>
              <w:t xml:space="preserve"> të Përgjithshëm </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u w:val="single"/>
                <w:lang w:val="sq-AL"/>
              </w:rPr>
            </w:pPr>
            <w:r w:rsidRPr="00FD1B77">
              <w:rPr>
                <w:rFonts w:ascii="CG Times" w:eastAsia="Times New Roman" w:hAnsi="CG Times" w:cs="Arial"/>
                <w:b/>
                <w:bCs/>
                <w:sz w:val="14"/>
                <w:szCs w:val="14"/>
                <w:u w:val="single"/>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u w:val="single"/>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8" w:space="0" w:color="000000"/>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w:t>
            </w:r>
            <w:r w:rsidR="00FD1B77">
              <w:rPr>
                <w:rFonts w:ascii="CG Times" w:eastAsia="Times New Roman" w:hAnsi="CG Times" w:cs="Arial"/>
                <w:sz w:val="14"/>
                <w:szCs w:val="14"/>
                <w:lang w:val="sq-AL"/>
              </w:rPr>
              <w:t xml:space="preserve">e </w:t>
            </w:r>
            <w:r w:rsidR="002F0934" w:rsidRPr="00FD1B77">
              <w:rPr>
                <w:rFonts w:ascii="CG Times" w:eastAsia="Times New Roman" w:hAnsi="CG Times" w:cs="Arial"/>
                <w:sz w:val="14"/>
                <w:szCs w:val="14"/>
                <w:lang w:val="sq-AL"/>
              </w:rPr>
              <w:t>Marrëdhënieve</w:t>
            </w:r>
            <w:r w:rsidRPr="00FD1B77">
              <w:rPr>
                <w:rFonts w:ascii="CG Times" w:eastAsia="Times New Roman" w:hAnsi="CG Times" w:cs="Arial"/>
                <w:sz w:val="14"/>
                <w:szCs w:val="14"/>
                <w:lang w:val="sq-AL"/>
              </w:rPr>
              <w:t xml:space="preserve"> me </w:t>
            </w:r>
            <w:r w:rsidR="002F0934" w:rsidRPr="00FD1B77">
              <w:rPr>
                <w:rFonts w:ascii="CG Times" w:eastAsia="Times New Roman" w:hAnsi="CG Times" w:cs="Arial"/>
                <w:sz w:val="14"/>
                <w:szCs w:val="14"/>
                <w:lang w:val="sq-AL"/>
              </w:rPr>
              <w:t>Jashtë</w:t>
            </w:r>
            <w:r w:rsidRPr="00FD1B77">
              <w:rPr>
                <w:rFonts w:ascii="CG Times" w:eastAsia="Times New Roman" w:hAnsi="CG Times" w:cs="Arial"/>
                <w:sz w:val="14"/>
                <w:szCs w:val="14"/>
                <w:lang w:val="sq-AL"/>
              </w:rPr>
              <w:t xml:space="preserve"> dhe me Publikun</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1400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w:t>
            </w:r>
            <w:r w:rsidR="00FD1B77">
              <w:rPr>
                <w:rFonts w:ascii="CG Times" w:eastAsia="Times New Roman" w:hAnsi="CG Times" w:cs="Arial"/>
                <w:sz w:val="14"/>
                <w:szCs w:val="14"/>
                <w:lang w:val="sq-AL"/>
              </w:rPr>
              <w:t>m</w:t>
            </w:r>
            <w:r w:rsidR="002F0934" w:rsidRPr="00FD1B77">
              <w:rPr>
                <w:rFonts w:ascii="CG Times" w:eastAsia="Times New Roman" w:hAnsi="CG Times" w:cs="Arial"/>
                <w:sz w:val="14"/>
                <w:szCs w:val="14"/>
                <w:lang w:val="sq-AL"/>
              </w:rPr>
              <w:t>arrëdhënieve</w:t>
            </w:r>
            <w:r w:rsidRPr="00FD1B77">
              <w:rPr>
                <w:rFonts w:ascii="CG Times" w:eastAsia="Times New Roman" w:hAnsi="CG Times" w:cs="Arial"/>
                <w:sz w:val="14"/>
                <w:szCs w:val="14"/>
                <w:lang w:val="sq-AL"/>
              </w:rPr>
              <w:t xml:space="preserve"> </w:t>
            </w:r>
            <w:r w:rsidR="002F0934" w:rsidRPr="00FD1B77">
              <w:rPr>
                <w:rFonts w:ascii="CG Times" w:eastAsia="Times New Roman" w:hAnsi="CG Times" w:cs="Arial"/>
                <w:sz w:val="14"/>
                <w:szCs w:val="14"/>
                <w:lang w:val="sq-AL"/>
              </w:rPr>
              <w:t>ndërkombëtare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Përkthyes</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r w:rsidR="002F0934" w:rsidRPr="00FD1B77">
              <w:rPr>
                <w:rFonts w:ascii="CG Times" w:eastAsia="Times New Roman" w:hAnsi="CG Times" w:cs="Arial"/>
                <w:sz w:val="14"/>
                <w:szCs w:val="14"/>
                <w:lang w:val="sq-AL"/>
              </w:rPr>
              <w:t xml:space="preserve"> për marrëdhëniet</w:t>
            </w:r>
            <w:r w:rsidRPr="00FD1B77">
              <w:rPr>
                <w:rFonts w:ascii="CG Times" w:eastAsia="Times New Roman" w:hAnsi="CG Times" w:cs="Arial"/>
                <w:sz w:val="14"/>
                <w:szCs w:val="14"/>
                <w:lang w:val="sq-AL"/>
              </w:rPr>
              <w:t xml:space="preserve"> me shtypin dhe publikun</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r w:rsidR="002F0934" w:rsidRPr="00FD1B77">
              <w:rPr>
                <w:rFonts w:ascii="CG Times" w:eastAsia="Times New Roman" w:hAnsi="CG Times" w:cs="Arial"/>
                <w:sz w:val="14"/>
                <w:szCs w:val="14"/>
                <w:lang w:val="sq-AL"/>
              </w:rPr>
              <w:t xml:space="preserve"> për </w:t>
            </w:r>
            <w:r w:rsidRPr="00FD1B77">
              <w:rPr>
                <w:rFonts w:ascii="CG Times" w:eastAsia="Times New Roman" w:hAnsi="CG Times" w:cs="Arial"/>
                <w:sz w:val="14"/>
                <w:szCs w:val="14"/>
                <w:lang w:val="sq-AL"/>
              </w:rPr>
              <w:t xml:space="preserve">menaxhimin e projekteve </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FD1B77">
              <w:rPr>
                <w:rFonts w:ascii="CG Times" w:eastAsia="Times New Roman" w:hAnsi="CG Times" w:cs="Arial"/>
                <w:b/>
                <w:bCs/>
                <w:sz w:val="14"/>
                <w:szCs w:val="14"/>
                <w:lang w:val="sq-AL"/>
              </w:rPr>
              <w:t xml:space="preserve">i </w:t>
            </w:r>
            <w:r w:rsidR="00FD1B77" w:rsidRPr="00FD1B77">
              <w:rPr>
                <w:rFonts w:ascii="CG Times" w:eastAsia="Times New Roman" w:hAnsi="CG Times" w:cs="Arial"/>
                <w:b/>
                <w:bCs/>
                <w:sz w:val="14"/>
                <w:szCs w:val="14"/>
                <w:lang w:val="sq-AL"/>
              </w:rPr>
              <w:t xml:space="preserve">drejtorisë </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Auditimit</w:t>
            </w:r>
            <w:r w:rsidR="002F0934" w:rsidRPr="00FD1B77">
              <w:rPr>
                <w:rFonts w:ascii="CG Times" w:eastAsia="Times New Roman" w:hAnsi="CG Times" w:cs="Arial"/>
                <w:sz w:val="14"/>
                <w:szCs w:val="14"/>
                <w:lang w:val="sq-AL"/>
              </w:rPr>
              <w:t xml:space="preserve"> të Brendshëm</w:t>
            </w:r>
          </w:p>
        </w:tc>
        <w:tc>
          <w:tcPr>
            <w:tcW w:w="557" w:type="dxa"/>
            <w:tcBorders>
              <w:top w:val="nil"/>
              <w:left w:val="single" w:sz="4" w:space="0" w:color="auto"/>
              <w:bottom w:val="single" w:sz="4" w:space="0" w:color="auto"/>
              <w:right w:val="single" w:sz="4" w:space="0" w:color="auto"/>
            </w:tcBorders>
            <w:shd w:val="clear" w:color="000000" w:fill="FFFFFF"/>
            <w:noWrap/>
            <w:vAlign w:val="bottom"/>
            <w:hideMark/>
          </w:tcPr>
          <w:p w:rsidR="00AC30C0" w:rsidRPr="00FD1B77" w:rsidRDefault="00AC30C0" w:rsidP="00AC30C0">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1500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single" w:sz="8" w:space="0" w:color="auto"/>
              <w:bottom w:val="single" w:sz="8" w:space="0" w:color="000000"/>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single" w:sz="4" w:space="0" w:color="auto"/>
              <w:bottom w:val="single" w:sz="8" w:space="0" w:color="auto"/>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FD1B77">
              <w:rPr>
                <w:rFonts w:ascii="CG Times" w:eastAsia="Times New Roman" w:hAnsi="CG Times" w:cs="Arial"/>
                <w:sz w:val="14"/>
                <w:szCs w:val="14"/>
                <w:lang w:val="sq-AL"/>
              </w:rPr>
              <w:t>a</w:t>
            </w:r>
            <w:r w:rsidRPr="00FD1B77">
              <w:rPr>
                <w:rFonts w:ascii="CG Times" w:eastAsia="Times New Roman" w:hAnsi="CG Times" w:cs="Arial"/>
                <w:sz w:val="14"/>
                <w:szCs w:val="14"/>
                <w:lang w:val="sq-AL"/>
              </w:rPr>
              <w:t>uditi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7</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8</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Investigimit</w:t>
            </w:r>
            <w:r w:rsidR="002F0934" w:rsidRPr="00FD1B77">
              <w:rPr>
                <w:rFonts w:ascii="CG Times" w:eastAsia="Times New Roman" w:hAnsi="CG Times" w:cs="Arial"/>
                <w:sz w:val="14"/>
                <w:szCs w:val="14"/>
                <w:lang w:val="sq-AL"/>
              </w:rPr>
              <w:t xml:space="preserve"> të Brendshëm</w:t>
            </w:r>
            <w:r w:rsidRPr="00FD1B77">
              <w:rPr>
                <w:rFonts w:ascii="CG Times" w:eastAsia="Times New Roman" w:hAnsi="CG Times" w:cs="Arial"/>
                <w:sz w:val="14"/>
                <w:szCs w:val="14"/>
                <w:lang w:val="sq-AL"/>
              </w:rPr>
              <w:t xml:space="preserve"> dhe Antikorupsionit </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1530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single" w:sz="8" w:space="0" w:color="auto"/>
              <w:bottom w:val="single" w:sz="8" w:space="0" w:color="000000"/>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i/>
                <w:iCs/>
                <w:sz w:val="14"/>
                <w:szCs w:val="14"/>
                <w:lang w:val="sq-AL"/>
              </w:rPr>
            </w:pPr>
            <w:r w:rsidRPr="00FD1B77">
              <w:rPr>
                <w:rFonts w:ascii="CG Times" w:eastAsia="Times New Roman" w:hAnsi="CG Times" w:cs="Arial"/>
                <w:b/>
                <w:bCs/>
                <w:i/>
                <w:i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single" w:sz="8" w:space="0" w:color="auto"/>
              <w:bottom w:val="nil"/>
              <w:right w:val="single" w:sz="8"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Buxhetit dhe </w:t>
            </w:r>
            <w:r w:rsidR="002F0934" w:rsidRPr="00FD1B77">
              <w:rPr>
                <w:rFonts w:ascii="CG Times" w:eastAsia="Times New Roman" w:hAnsi="CG Times" w:cs="Arial"/>
                <w:sz w:val="14"/>
                <w:szCs w:val="14"/>
                <w:lang w:val="sq-AL"/>
              </w:rPr>
              <w:t xml:space="preserve">Financës </w:t>
            </w:r>
            <w:r w:rsidRPr="00FD1B77">
              <w:rPr>
                <w:rFonts w:ascii="CG Times" w:eastAsia="Times New Roman" w:hAnsi="CG Times" w:cs="Arial"/>
                <w:sz w:val="14"/>
                <w:szCs w:val="14"/>
                <w:lang w:val="sq-AL"/>
              </w:rPr>
              <w:t xml:space="preserve"> </w:t>
            </w: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1140</w:t>
            </w: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8"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FD1B77">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buxhetit</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1141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B4336">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8" w:space="0" w:color="auto"/>
              <w:left w:val="nil"/>
              <w:bottom w:val="single" w:sz="4" w:space="0" w:color="auto"/>
              <w:right w:val="single" w:sz="4" w:space="0" w:color="auto"/>
            </w:tcBorders>
            <w:shd w:val="clear" w:color="000000" w:fill="FFFFFF"/>
            <w:vAlign w:val="center"/>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Financë</w:t>
            </w:r>
            <w:r w:rsidR="00FD1B77">
              <w:rPr>
                <w:rFonts w:ascii="CG Times" w:eastAsia="Times New Roman" w:hAnsi="CG Times" w:cs="Arial"/>
                <w:sz w:val="14"/>
                <w:szCs w:val="14"/>
                <w:lang w:val="sq-AL"/>
              </w:rPr>
              <w:t>/</w:t>
            </w:r>
            <w:r w:rsidR="00FD1B77" w:rsidRPr="00FD1B77">
              <w:rPr>
                <w:rFonts w:ascii="CG Times" w:eastAsia="Times New Roman" w:hAnsi="CG Times" w:cs="Arial"/>
                <w:sz w:val="14"/>
                <w:szCs w:val="14"/>
                <w:lang w:val="sq-AL"/>
              </w:rPr>
              <w:t xml:space="preserve">Kontabilitetit </w:t>
            </w:r>
          </w:p>
        </w:tc>
        <w:tc>
          <w:tcPr>
            <w:tcW w:w="557"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1142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EB4336">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B4336">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nivelit</w:t>
            </w:r>
            <w:r w:rsidR="002F0934" w:rsidRPr="00FD1B77">
              <w:rPr>
                <w:rFonts w:ascii="CG Times" w:eastAsia="Times New Roman" w:hAnsi="CG Times" w:cs="Arial"/>
                <w:sz w:val="14"/>
                <w:szCs w:val="14"/>
                <w:lang w:val="sq-AL"/>
              </w:rPr>
              <w:t xml:space="preserve"> të dytë</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2F0934" w:rsidP="00FD1B77">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Totali i Zyrës së</w:t>
            </w:r>
            <w:r w:rsidR="00AC30C0" w:rsidRPr="00FD1B77">
              <w:rPr>
                <w:rFonts w:ascii="CG Times" w:eastAsia="Times New Roman" w:hAnsi="CG Times" w:cs="Arial"/>
                <w:b/>
                <w:bCs/>
                <w:sz w:val="14"/>
                <w:szCs w:val="14"/>
                <w:lang w:val="sq-AL"/>
              </w:rPr>
              <w:t xml:space="preserve"> Drejtorit dhe </w:t>
            </w:r>
            <w:r w:rsidR="00FD1B77">
              <w:rPr>
                <w:rFonts w:ascii="CG Times" w:eastAsia="Times New Roman" w:hAnsi="CG Times" w:cs="Arial"/>
                <w:b/>
                <w:bCs/>
                <w:sz w:val="14"/>
                <w:szCs w:val="14"/>
                <w:lang w:val="sq-AL"/>
              </w:rPr>
              <w:t>d</w:t>
            </w:r>
            <w:r w:rsidR="00AC30C0" w:rsidRPr="00FD1B77">
              <w:rPr>
                <w:rFonts w:ascii="CG Times" w:eastAsia="Times New Roman" w:hAnsi="CG Times" w:cs="Arial"/>
                <w:b/>
                <w:bCs/>
                <w:sz w:val="14"/>
                <w:szCs w:val="14"/>
                <w:lang w:val="sq-AL"/>
              </w:rPr>
              <w:t>rejtorive</w:t>
            </w:r>
            <w:r w:rsidRPr="00FD1B77">
              <w:rPr>
                <w:rFonts w:ascii="CG Times" w:eastAsia="Times New Roman" w:hAnsi="CG Times" w:cs="Arial"/>
                <w:b/>
                <w:bCs/>
                <w:sz w:val="14"/>
                <w:szCs w:val="14"/>
                <w:lang w:val="sq-AL"/>
              </w:rPr>
              <w:t xml:space="preserve"> në varë</w:t>
            </w:r>
            <w:r w:rsidR="00AC30C0" w:rsidRPr="00FD1B77">
              <w:rPr>
                <w:rFonts w:ascii="CG Times" w:eastAsia="Times New Roman" w:hAnsi="CG Times" w:cs="Arial"/>
                <w:b/>
                <w:bCs/>
                <w:sz w:val="14"/>
                <w:szCs w:val="14"/>
                <w:lang w:val="sq-AL"/>
              </w:rPr>
              <w:t>si direkte</w:t>
            </w:r>
            <w:r w:rsidRPr="00FD1B77">
              <w:rPr>
                <w:rFonts w:ascii="CG Times" w:eastAsia="Times New Roman" w:hAnsi="CG Times" w:cs="Arial"/>
                <w:b/>
                <w:bCs/>
                <w:sz w:val="14"/>
                <w:szCs w:val="14"/>
                <w:lang w:val="sq-AL"/>
              </w:rPr>
              <w:t xml:space="preserve"> të </w:t>
            </w:r>
            <w:r w:rsidR="00AC30C0" w:rsidRPr="00FD1B77">
              <w:rPr>
                <w:rFonts w:ascii="CG Times" w:eastAsia="Times New Roman" w:hAnsi="CG Times" w:cs="Arial"/>
                <w:b/>
                <w:bCs/>
                <w:sz w:val="14"/>
                <w:szCs w:val="14"/>
                <w:lang w:val="sq-AL"/>
              </w:rPr>
              <w:t>Drejtorit</w:t>
            </w:r>
            <w:r w:rsidRPr="00FD1B77">
              <w:rPr>
                <w:rFonts w:ascii="CG Times" w:eastAsia="Times New Roman" w:hAnsi="CG Times" w:cs="Arial"/>
                <w:b/>
                <w:bCs/>
                <w:sz w:val="14"/>
                <w:szCs w:val="14"/>
                <w:lang w:val="sq-AL"/>
              </w:rPr>
              <w:t xml:space="preserve"> të Përgjithshëm </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37</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EF6692">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4"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Teknik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w:t>
            </w:r>
            <w:r w:rsidR="002F0934" w:rsidRPr="00FD1B77">
              <w:rPr>
                <w:rFonts w:ascii="CG Times" w:eastAsia="Times New Roman" w:hAnsi="CG Times" w:cs="Arial"/>
                <w:sz w:val="14"/>
                <w:szCs w:val="14"/>
                <w:lang w:val="sq-AL"/>
              </w:rPr>
              <w:t xml:space="preserve">Përgjithshëm </w:t>
            </w:r>
            <w:r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nil"/>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AC30C0" w:rsidRPr="00FD1B77" w:rsidTr="00EF6692">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4"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single" w:sz="8" w:space="0" w:color="000000"/>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w:t>
            </w:r>
            <w:r w:rsidR="00FD1B77">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Procedurave, Kontrollit</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 xml:space="preserve">Pagesave dhe Garancive Doganore </w:t>
            </w: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FD1B77">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Procedurave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1211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Kontrollit</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 xml:space="preserve">Pagesave dhe Garancive Doganore </w:t>
            </w:r>
          </w:p>
        </w:tc>
        <w:tc>
          <w:tcPr>
            <w:tcW w:w="557" w:type="dxa"/>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1212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FD1B77">
              <w:rPr>
                <w:rFonts w:ascii="CG Times" w:eastAsia="Times New Roman" w:hAnsi="CG Times" w:cs="Arial"/>
                <w:sz w:val="14"/>
                <w:szCs w:val="14"/>
                <w:lang w:val="sq-AL"/>
              </w:rPr>
              <w:t xml:space="preserve">i </w:t>
            </w:r>
            <w:r w:rsidR="00FD1B77" w:rsidRPr="00FD1B77">
              <w:rPr>
                <w:rFonts w:ascii="CG Times" w:eastAsia="Times New Roman" w:hAnsi="CG Times" w:cs="Arial"/>
                <w:sz w:val="14"/>
                <w:szCs w:val="14"/>
                <w:lang w:val="sq-AL"/>
              </w:rPr>
              <w:t xml:space="preserve">nivelit </w:t>
            </w:r>
            <w:r w:rsidR="002F0934" w:rsidRPr="00FD1B77">
              <w:rPr>
                <w:rFonts w:ascii="CG Times" w:eastAsia="Times New Roman" w:hAnsi="CG Times" w:cs="Arial"/>
                <w:sz w:val="14"/>
                <w:szCs w:val="14"/>
                <w:lang w:val="sq-AL"/>
              </w:rPr>
              <w:t>të dytë</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10</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w:t>
            </w:r>
            <w:r w:rsidR="002F0934" w:rsidRPr="00FD1B77">
              <w:rPr>
                <w:rFonts w:ascii="CG Times" w:eastAsia="Times New Roman" w:hAnsi="CG Times" w:cs="Arial"/>
                <w:sz w:val="14"/>
                <w:szCs w:val="14"/>
                <w:lang w:val="sq-AL"/>
              </w:rPr>
              <w:t>Tarifës</w:t>
            </w:r>
            <w:r w:rsidRPr="00FD1B77">
              <w:rPr>
                <w:rFonts w:ascii="CG Times" w:eastAsia="Times New Roman" w:hAnsi="CG Times" w:cs="Arial"/>
                <w:sz w:val="14"/>
                <w:szCs w:val="14"/>
                <w:lang w:val="sq-AL"/>
              </w:rPr>
              <w:t xml:space="preserve"> dhe Origjines</w:t>
            </w: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1220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w:t>
            </w:r>
            <w:r w:rsidR="002F0934" w:rsidRPr="00FD1B77">
              <w:rPr>
                <w:rFonts w:ascii="CG Times" w:eastAsia="Times New Roman" w:hAnsi="CG Times" w:cs="Arial"/>
                <w:sz w:val="14"/>
                <w:szCs w:val="14"/>
                <w:lang w:val="sq-AL"/>
              </w:rPr>
              <w:t>Tarifës</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1221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FD1B77">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Origjinës</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1222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8"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9</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Juridike</w:t>
            </w: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1230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w:t>
            </w:r>
            <w:r w:rsidR="00AC30C0" w:rsidRPr="00FD1B77">
              <w:rPr>
                <w:rFonts w:ascii="CG Times" w:eastAsia="Times New Roman" w:hAnsi="CG Times" w:cs="Arial"/>
                <w:sz w:val="14"/>
                <w:szCs w:val="14"/>
                <w:lang w:val="sq-AL"/>
              </w:rPr>
              <w:t xml:space="preserve"> informacioni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color w:val="FF0000"/>
                <w:sz w:val="14"/>
                <w:szCs w:val="14"/>
                <w:lang w:val="sq-AL"/>
              </w:rPr>
            </w:pPr>
            <w:r w:rsidRPr="00FD1B77">
              <w:rPr>
                <w:rFonts w:ascii="CG Times" w:eastAsia="Times New Roman" w:hAnsi="CG Times" w:cs="Arial"/>
                <w:color w:val="FF0000"/>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FD1B77" w:rsidRPr="00FD1B77">
              <w:rPr>
                <w:rFonts w:ascii="CG Times" w:eastAsia="Times New Roman" w:hAnsi="CG Times" w:cs="Arial"/>
                <w:sz w:val="14"/>
                <w:szCs w:val="14"/>
                <w:lang w:val="sq-AL"/>
              </w:rPr>
              <w:t xml:space="preserve">Legjislacionit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1231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legjislacioni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Ankimimeve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1232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jurist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Laboratorit  Doganor</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1250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w:t>
            </w:r>
            <w:r w:rsidR="00AC30C0" w:rsidRPr="00FD1B77">
              <w:rPr>
                <w:rFonts w:ascii="CG Times" w:eastAsia="Times New Roman" w:hAnsi="CG Times" w:cs="Arial"/>
                <w:sz w:val="14"/>
                <w:szCs w:val="14"/>
                <w:lang w:val="sq-AL"/>
              </w:rPr>
              <w:t xml:space="preserve"> informacioni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color w:val="FF0000"/>
                <w:sz w:val="14"/>
                <w:szCs w:val="14"/>
                <w:lang w:val="sq-AL"/>
              </w:rPr>
            </w:pPr>
            <w:r w:rsidRPr="00FD1B77">
              <w:rPr>
                <w:rFonts w:ascii="CG Times" w:eastAsia="Times New Roman" w:hAnsi="CG Times" w:cs="Arial"/>
                <w:color w:val="FF0000"/>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FD1B77" w:rsidRPr="00FD1B77">
              <w:rPr>
                <w:rFonts w:ascii="CG Times" w:eastAsia="Times New Roman" w:hAnsi="CG Times" w:cs="Arial"/>
                <w:sz w:val="14"/>
                <w:szCs w:val="14"/>
                <w:lang w:val="sq-AL"/>
              </w:rPr>
              <w:t>Standarteve</w:t>
            </w:r>
            <w:r w:rsidRPr="00FD1B77">
              <w:rPr>
                <w:rFonts w:ascii="CG Times" w:eastAsia="Times New Roman" w:hAnsi="CG Times" w:cs="Arial"/>
                <w:sz w:val="14"/>
                <w:szCs w:val="14"/>
                <w:lang w:val="sq-AL"/>
              </w:rPr>
              <w:t xml:space="preserve">, </w:t>
            </w:r>
            <w:r w:rsidR="00FD1B77" w:rsidRPr="00FD1B77">
              <w:rPr>
                <w:rFonts w:ascii="CG Times" w:eastAsia="Times New Roman" w:hAnsi="CG Times" w:cs="Arial"/>
                <w:sz w:val="14"/>
                <w:szCs w:val="14"/>
                <w:lang w:val="sq-AL"/>
              </w:rPr>
              <w:t xml:space="preserve">Metodikave </w:t>
            </w:r>
            <w:r w:rsidRPr="00FD1B77">
              <w:rPr>
                <w:rFonts w:ascii="CG Times" w:eastAsia="Times New Roman" w:hAnsi="CG Times" w:cs="Arial"/>
                <w:sz w:val="14"/>
                <w:szCs w:val="14"/>
                <w:lang w:val="sq-AL"/>
              </w:rPr>
              <w:t xml:space="preserve">dhe </w:t>
            </w:r>
            <w:r w:rsidR="00FD1B77" w:rsidRPr="00FD1B77">
              <w:rPr>
                <w:rFonts w:ascii="CG Times" w:eastAsia="Times New Roman" w:hAnsi="CG Times" w:cs="Arial"/>
                <w:sz w:val="14"/>
                <w:szCs w:val="14"/>
                <w:lang w:val="sq-AL"/>
              </w:rPr>
              <w:t>Administrimit</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1251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laborante</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FD1B77">
              <w:rPr>
                <w:rFonts w:ascii="CG Times" w:eastAsia="Times New Roman" w:hAnsi="CG Times" w:cs="Arial"/>
                <w:sz w:val="14"/>
                <w:szCs w:val="14"/>
                <w:lang w:val="sq-AL"/>
              </w:rPr>
              <w:t xml:space="preserve">i </w:t>
            </w:r>
            <w:r w:rsidR="00FD1B77" w:rsidRPr="00FD1B77">
              <w:rPr>
                <w:rFonts w:ascii="CG Times" w:eastAsia="Times New Roman" w:hAnsi="CG Times" w:cs="Arial"/>
                <w:sz w:val="14"/>
                <w:szCs w:val="14"/>
                <w:lang w:val="sq-AL"/>
              </w:rPr>
              <w:t>Analizave</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1252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laborante</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Asistentë laborante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19</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w:t>
            </w:r>
            <w:r w:rsidR="002F0934" w:rsidRPr="00FD1B77">
              <w:rPr>
                <w:rFonts w:ascii="CG Times" w:eastAsia="Times New Roman" w:hAnsi="CG Times" w:cs="Arial"/>
                <w:sz w:val="14"/>
                <w:szCs w:val="14"/>
                <w:lang w:val="sq-AL"/>
              </w:rPr>
              <w:t>Vlerës</w:t>
            </w:r>
            <w:r w:rsidRPr="00FD1B77">
              <w:rPr>
                <w:rFonts w:ascii="CG Times" w:eastAsia="Times New Roman" w:hAnsi="CG Times" w:cs="Arial"/>
                <w:sz w:val="14"/>
                <w:szCs w:val="14"/>
                <w:lang w:val="sq-AL"/>
              </w:rPr>
              <w:t xml:space="preserve"> Doganore</w:t>
            </w: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1260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w:t>
            </w:r>
            <w:r w:rsidR="00FD1B77">
              <w:rPr>
                <w:rFonts w:ascii="CG Times" w:eastAsia="Times New Roman" w:hAnsi="CG Times" w:cs="Arial"/>
                <w:sz w:val="14"/>
                <w:szCs w:val="14"/>
                <w:lang w:val="sq-AL"/>
              </w:rPr>
              <w:t xml:space="preserve"> i</w:t>
            </w:r>
            <w:r w:rsidRPr="00FD1B77">
              <w:rPr>
                <w:rFonts w:ascii="CG Times" w:eastAsia="Times New Roman" w:hAnsi="CG Times" w:cs="Arial"/>
                <w:sz w:val="14"/>
                <w:szCs w:val="14"/>
                <w:lang w:val="sq-AL"/>
              </w:rPr>
              <w:t xml:space="preserve"> Mbik</w:t>
            </w:r>
            <w:r w:rsidR="002F0934" w:rsidRPr="00FD1B77">
              <w:rPr>
                <w:rFonts w:ascii="CG Times" w:eastAsia="Times New Roman" w:hAnsi="CG Times" w:cs="Arial"/>
                <w:sz w:val="14"/>
                <w:szCs w:val="14"/>
                <w:lang w:val="sq-AL"/>
              </w:rPr>
              <w:t>ëqy</w:t>
            </w:r>
            <w:r w:rsidRPr="00FD1B77">
              <w:rPr>
                <w:rFonts w:ascii="CG Times" w:eastAsia="Times New Roman" w:hAnsi="CG Times" w:cs="Arial"/>
                <w:sz w:val="14"/>
                <w:szCs w:val="14"/>
                <w:lang w:val="sq-AL"/>
              </w:rPr>
              <w:t>rjes</w:t>
            </w:r>
            <w:r w:rsidR="002F0934" w:rsidRPr="00FD1B77">
              <w:rPr>
                <w:rFonts w:ascii="CG Times" w:eastAsia="Times New Roman" w:hAnsi="CG Times" w:cs="Arial"/>
                <w:sz w:val="14"/>
                <w:szCs w:val="14"/>
                <w:lang w:val="sq-AL"/>
              </w:rPr>
              <w:t xml:space="preserve"> së Vlerës</w:t>
            </w:r>
            <w:r w:rsidRPr="00FD1B77">
              <w:rPr>
                <w:rFonts w:ascii="CG Times" w:eastAsia="Times New Roman" w:hAnsi="CG Times" w:cs="Arial"/>
                <w:sz w:val="14"/>
                <w:szCs w:val="14"/>
                <w:lang w:val="sq-AL"/>
              </w:rPr>
              <w:t xml:space="preserve"> Doganore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1261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w:t>
            </w:r>
            <w:r w:rsidR="002F0934" w:rsidRPr="00FD1B77">
              <w:rPr>
                <w:rFonts w:ascii="CG Times" w:eastAsia="Times New Roman" w:hAnsi="CG Times" w:cs="Arial"/>
                <w:sz w:val="14"/>
                <w:szCs w:val="14"/>
                <w:lang w:val="sq-AL"/>
              </w:rPr>
              <w:t xml:space="preserve"> të </w:t>
            </w:r>
            <w:r w:rsidR="00FD1B77" w:rsidRPr="00FD1B77">
              <w:rPr>
                <w:rFonts w:ascii="CG Times" w:eastAsia="Times New Roman" w:hAnsi="CG Times" w:cs="Arial"/>
                <w:sz w:val="14"/>
                <w:szCs w:val="14"/>
                <w:lang w:val="sq-AL"/>
              </w:rPr>
              <w:t xml:space="preserve">Dhënave </w:t>
            </w:r>
            <w:r w:rsidR="002F0934" w:rsidRPr="00FD1B77">
              <w:rPr>
                <w:rFonts w:ascii="CG Times" w:eastAsia="Times New Roman" w:hAnsi="CG Times" w:cs="Arial"/>
                <w:sz w:val="14"/>
                <w:szCs w:val="14"/>
                <w:lang w:val="sq-AL"/>
              </w:rPr>
              <w:t xml:space="preserve">të </w:t>
            </w:r>
            <w:r w:rsidR="00FD1B77" w:rsidRPr="00FD1B77">
              <w:rPr>
                <w:rFonts w:ascii="CG Times" w:eastAsia="Times New Roman" w:hAnsi="CG Times" w:cs="Arial"/>
                <w:sz w:val="14"/>
                <w:szCs w:val="14"/>
                <w:lang w:val="sq-AL"/>
              </w:rPr>
              <w:t xml:space="preserve">Disponueshme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1262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FD1B77"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7</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Totali i Departamentit Teknik</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59</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8" w:space="0" w:color="auto"/>
              <w:left w:val="nil"/>
              <w:bottom w:val="single" w:sz="8" w:space="0" w:color="000000"/>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w:t>
            </w:r>
            <w:r w:rsidR="00FD1B77">
              <w:rPr>
                <w:rFonts w:ascii="CG Times" w:eastAsia="Times New Roman" w:hAnsi="CG Times" w:cs="Arial"/>
                <w:sz w:val="14"/>
                <w:szCs w:val="14"/>
                <w:lang w:val="sq-AL"/>
              </w:rPr>
              <w:t xml:space="preserve">i </w:t>
            </w:r>
            <w:r w:rsidR="002F0934" w:rsidRPr="00FD1B77">
              <w:rPr>
                <w:rFonts w:ascii="CG Times" w:eastAsia="Times New Roman" w:hAnsi="CG Times" w:cs="Arial"/>
                <w:sz w:val="14"/>
                <w:szCs w:val="14"/>
                <w:lang w:val="sq-AL"/>
              </w:rPr>
              <w:t>Akcizës</w:t>
            </w:r>
            <w:r w:rsidRPr="00FD1B77">
              <w:rPr>
                <w:rFonts w:ascii="CG Times" w:eastAsia="Times New Roman" w:hAnsi="CG Times" w:cs="Arial"/>
                <w:sz w:val="14"/>
                <w:szCs w:val="14"/>
                <w:lang w:val="sq-AL"/>
              </w:rPr>
              <w:t xml:space="preserve"> </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w:t>
            </w:r>
            <w:r w:rsidR="002F0934" w:rsidRPr="00FD1B77">
              <w:rPr>
                <w:rFonts w:ascii="CG Times" w:eastAsia="Times New Roman" w:hAnsi="CG Times" w:cs="Arial"/>
                <w:sz w:val="14"/>
                <w:szCs w:val="14"/>
                <w:lang w:val="sq-AL"/>
              </w:rPr>
              <w:t xml:space="preserve">Përgjithshëm </w:t>
            </w:r>
          </w:p>
        </w:tc>
        <w:tc>
          <w:tcPr>
            <w:tcW w:w="861"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nil"/>
              <w:bottom w:val="single" w:sz="8" w:space="0" w:color="000000"/>
              <w:right w:val="single" w:sz="4"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Teknike e </w:t>
            </w:r>
            <w:r w:rsidR="002F0934" w:rsidRPr="00FD1B77">
              <w:rPr>
                <w:rFonts w:ascii="CG Times" w:eastAsia="Times New Roman" w:hAnsi="CG Times" w:cs="Arial"/>
                <w:sz w:val="14"/>
                <w:szCs w:val="14"/>
                <w:lang w:val="sq-AL"/>
              </w:rPr>
              <w:t>Akcizës</w:t>
            </w:r>
            <w:r w:rsidRPr="00FD1B77">
              <w:rPr>
                <w:rFonts w:ascii="CG Times" w:eastAsia="Times New Roman" w:hAnsi="CG Times" w:cs="Arial"/>
                <w:sz w:val="14"/>
                <w:szCs w:val="14"/>
                <w:lang w:val="sq-AL"/>
              </w:rPr>
              <w:t xml:space="preserve"> </w:t>
            </w: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FD1B77">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Autorizimeve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Aplikacioneve</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FD1B77">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FD1B77">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855CFA"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n</w:t>
            </w:r>
            <w:r w:rsidR="00AC30C0" w:rsidRPr="00FD1B77">
              <w:rPr>
                <w:rFonts w:ascii="CG Times" w:eastAsia="Times New Roman" w:hAnsi="CG Times" w:cs="Arial"/>
                <w:sz w:val="14"/>
                <w:szCs w:val="14"/>
                <w:lang w:val="sq-AL"/>
              </w:rPr>
              <w:t>ivelit</w:t>
            </w:r>
            <w:r w:rsidR="002F0934" w:rsidRPr="00FD1B77">
              <w:rPr>
                <w:rFonts w:ascii="CG Times" w:eastAsia="Times New Roman" w:hAnsi="CG Times" w:cs="Arial"/>
                <w:sz w:val="14"/>
                <w:szCs w:val="14"/>
                <w:lang w:val="sq-AL"/>
              </w:rPr>
              <w:t xml:space="preserve"> të dytë</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Pa</w:t>
            </w:r>
            <w:r w:rsidR="007C4531">
              <w:rPr>
                <w:rFonts w:ascii="CG Times" w:eastAsia="Times New Roman" w:hAnsi="CG Times" w:cs="Arial"/>
                <w:sz w:val="14"/>
                <w:szCs w:val="14"/>
                <w:lang w:val="sq-AL"/>
              </w:rPr>
              <w:t xml:space="preserve">jisjeve </w:t>
            </w:r>
            <w:r w:rsidR="007972A4" w:rsidRPr="00FD1B77">
              <w:rPr>
                <w:rFonts w:ascii="CG Times" w:eastAsia="Times New Roman" w:hAnsi="CG Times" w:cs="Arial"/>
                <w:sz w:val="14"/>
                <w:szCs w:val="14"/>
                <w:lang w:val="sq-AL"/>
              </w:rPr>
              <w:t>Matësve</w:t>
            </w:r>
            <w:r w:rsidRPr="00FD1B77">
              <w:rPr>
                <w:rFonts w:ascii="CG Times" w:eastAsia="Times New Roman" w:hAnsi="CG Times" w:cs="Arial"/>
                <w:sz w:val="14"/>
                <w:szCs w:val="14"/>
                <w:lang w:val="sq-AL"/>
              </w:rPr>
              <w:t xml:space="preserve"> dhe Linjave </w:t>
            </w:r>
            <w:r w:rsidR="007C4531" w:rsidRPr="00FD1B77">
              <w:rPr>
                <w:rFonts w:ascii="CG Times" w:eastAsia="Times New Roman" w:hAnsi="CG Times" w:cs="Arial"/>
                <w:sz w:val="14"/>
                <w:szCs w:val="14"/>
                <w:lang w:val="sq-AL"/>
              </w:rPr>
              <w:t>Teknologjike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1613</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14</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Metodikave dhe Kontrollit</w:t>
            </w: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855CFA"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w:t>
            </w:r>
            <w:r w:rsidR="00AC30C0" w:rsidRPr="00FD1B77">
              <w:rPr>
                <w:rFonts w:ascii="CG Times" w:eastAsia="Times New Roman" w:hAnsi="CG Times" w:cs="Arial"/>
                <w:sz w:val="14"/>
                <w:szCs w:val="14"/>
                <w:lang w:val="sq-AL"/>
              </w:rPr>
              <w:t xml:space="preserve"> Pijeve Alko</w:t>
            </w:r>
            <w:r w:rsidR="007C4531">
              <w:rPr>
                <w:rFonts w:ascii="CG Times" w:eastAsia="Times New Roman" w:hAnsi="CG Times" w:cs="Arial"/>
                <w:sz w:val="14"/>
                <w:szCs w:val="14"/>
                <w:lang w:val="sq-AL"/>
              </w:rPr>
              <w:t>o</w:t>
            </w:r>
            <w:r w:rsidR="00AC30C0" w:rsidRPr="00FD1B77">
              <w:rPr>
                <w:rFonts w:ascii="CG Times" w:eastAsia="Times New Roman" w:hAnsi="CG Times" w:cs="Arial"/>
                <w:sz w:val="14"/>
                <w:szCs w:val="14"/>
                <w:lang w:val="sq-AL"/>
              </w:rPr>
              <w:t>like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w:t>
            </w:r>
            <w:r w:rsidR="007C4531" w:rsidRPr="00FD1B77">
              <w:rPr>
                <w:rFonts w:ascii="CG Times" w:eastAsia="Times New Roman" w:hAnsi="CG Times" w:cs="Arial"/>
                <w:sz w:val="14"/>
                <w:szCs w:val="14"/>
                <w:lang w:val="sq-AL"/>
              </w:rPr>
              <w:t>Produkteve Energjitike</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w:t>
            </w:r>
            <w:r w:rsidR="007C4531" w:rsidRPr="00FD1B77">
              <w:rPr>
                <w:rFonts w:ascii="CG Times" w:eastAsia="Times New Roman" w:hAnsi="CG Times" w:cs="Arial"/>
                <w:sz w:val="14"/>
                <w:szCs w:val="14"/>
                <w:lang w:val="sq-AL"/>
              </w:rPr>
              <w:t xml:space="preserve">Produkteve </w:t>
            </w:r>
            <w:r w:rsidR="002F0934" w:rsidRPr="00FD1B77">
              <w:rPr>
                <w:rFonts w:ascii="CG Times" w:eastAsia="Times New Roman" w:hAnsi="CG Times" w:cs="Arial"/>
                <w:sz w:val="14"/>
                <w:szCs w:val="14"/>
                <w:lang w:val="sq-AL"/>
              </w:rPr>
              <w:t xml:space="preserve">të </w:t>
            </w:r>
            <w:r w:rsidR="007C4531" w:rsidRPr="00FD1B77">
              <w:rPr>
                <w:rFonts w:ascii="CG Times" w:eastAsia="Times New Roman" w:hAnsi="CG Times" w:cs="Arial"/>
                <w:sz w:val="14"/>
                <w:szCs w:val="14"/>
                <w:lang w:val="sq-AL"/>
              </w:rPr>
              <w:t>Tjera</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1622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Totali Departamentit</w:t>
            </w:r>
            <w:r w:rsidR="002F0934" w:rsidRPr="00FD1B77">
              <w:rPr>
                <w:rFonts w:ascii="CG Times" w:eastAsia="Times New Roman" w:hAnsi="CG Times" w:cs="Arial"/>
                <w:b/>
                <w:bCs/>
                <w:sz w:val="14"/>
                <w:szCs w:val="14"/>
                <w:lang w:val="sq-AL"/>
              </w:rPr>
              <w:t xml:space="preserve"> të Akcizës</w:t>
            </w:r>
          </w:p>
        </w:tc>
        <w:tc>
          <w:tcPr>
            <w:tcW w:w="861" w:type="dxa"/>
            <w:tcBorders>
              <w:top w:val="nil"/>
              <w:left w:val="nil"/>
              <w:bottom w:val="single" w:sz="8" w:space="0" w:color="auto"/>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28</w:t>
            </w:r>
          </w:p>
        </w:tc>
        <w:tc>
          <w:tcPr>
            <w:tcW w:w="813" w:type="dxa"/>
            <w:tcBorders>
              <w:top w:val="nil"/>
              <w:left w:val="nil"/>
              <w:bottom w:val="single" w:sz="8"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Operativ Hetimor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w:t>
            </w:r>
            <w:r w:rsidR="002F0934" w:rsidRPr="00FD1B77">
              <w:rPr>
                <w:rFonts w:ascii="CG Times" w:eastAsia="Times New Roman" w:hAnsi="CG Times" w:cs="Arial"/>
                <w:sz w:val="14"/>
                <w:szCs w:val="14"/>
                <w:lang w:val="sq-AL"/>
              </w:rPr>
              <w:t xml:space="preserve">Përgjithshëm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4"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nil"/>
              <w:left w:val="nil"/>
              <w:bottom w:val="nil"/>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single" w:sz="8"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w:t>
            </w:r>
            <w:r w:rsidR="007C4531">
              <w:rPr>
                <w:rFonts w:ascii="CG Times" w:eastAsia="Times New Roman" w:hAnsi="CG Times" w:cs="Arial"/>
                <w:sz w:val="14"/>
                <w:szCs w:val="14"/>
                <w:lang w:val="sq-AL"/>
              </w:rPr>
              <w:t xml:space="preserve">e </w:t>
            </w:r>
            <w:r w:rsidR="007972A4" w:rsidRPr="00FD1B77">
              <w:rPr>
                <w:rFonts w:ascii="CG Times" w:eastAsia="Times New Roman" w:hAnsi="CG Times" w:cs="Arial"/>
                <w:sz w:val="14"/>
                <w:szCs w:val="14"/>
                <w:lang w:val="sq-AL"/>
              </w:rPr>
              <w:t>Antikontrabandës</w:t>
            </w:r>
            <w:r w:rsidRPr="00FD1B77">
              <w:rPr>
                <w:rFonts w:ascii="CG Times" w:eastAsia="Times New Roman" w:hAnsi="CG Times" w:cs="Arial"/>
                <w:sz w:val="14"/>
                <w:szCs w:val="14"/>
                <w:lang w:val="sq-AL"/>
              </w:rPr>
              <w:t xml:space="preserve">  dhe Rikuperimit me </w:t>
            </w:r>
            <w:r w:rsidR="002F0934" w:rsidRPr="00FD1B77">
              <w:rPr>
                <w:rFonts w:ascii="CG Times" w:eastAsia="Times New Roman" w:hAnsi="CG Times" w:cs="Arial"/>
                <w:sz w:val="14"/>
                <w:szCs w:val="14"/>
                <w:lang w:val="sq-AL"/>
              </w:rPr>
              <w:t xml:space="preserve">Forcë të </w:t>
            </w:r>
            <w:r w:rsidRPr="00FD1B77">
              <w:rPr>
                <w:rFonts w:ascii="CG Times" w:eastAsia="Times New Roman" w:hAnsi="CG Times" w:cs="Arial"/>
                <w:sz w:val="14"/>
                <w:szCs w:val="14"/>
                <w:lang w:val="sq-AL"/>
              </w:rPr>
              <w:t xml:space="preserve">Borxhit </w:t>
            </w:r>
          </w:p>
        </w:tc>
        <w:tc>
          <w:tcPr>
            <w:tcW w:w="2136"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7972A4" w:rsidRPr="00FD1B77">
              <w:rPr>
                <w:rFonts w:ascii="CG Times" w:eastAsia="Times New Roman" w:hAnsi="CG Times" w:cs="Arial"/>
                <w:sz w:val="14"/>
                <w:szCs w:val="14"/>
                <w:lang w:val="sq-AL"/>
              </w:rPr>
              <w:t>Antikontrabandës</w:t>
            </w:r>
            <w:r w:rsidR="007C4531">
              <w:rPr>
                <w:rFonts w:ascii="CG Times" w:eastAsia="Times New Roman" w:hAnsi="CG Times" w:cs="Arial"/>
                <w:sz w:val="14"/>
                <w:szCs w:val="14"/>
                <w:lang w:val="sq-AL"/>
              </w:rPr>
              <w:t xml:space="preserve"> Tokë</w:t>
            </w:r>
            <w:r w:rsidRPr="00FD1B77">
              <w:rPr>
                <w:rFonts w:ascii="CG Times" w:eastAsia="Times New Roman" w:hAnsi="CG Times" w:cs="Arial"/>
                <w:sz w:val="14"/>
                <w:szCs w:val="14"/>
                <w:lang w:val="sq-AL"/>
              </w:rPr>
              <w:t xml:space="preserve">sore </w:t>
            </w:r>
          </w:p>
        </w:tc>
        <w:tc>
          <w:tcPr>
            <w:tcW w:w="557" w:type="dxa"/>
            <w:tcBorders>
              <w:top w:val="single" w:sz="8"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1320</w:t>
            </w:r>
          </w:p>
        </w:tc>
        <w:tc>
          <w:tcPr>
            <w:tcW w:w="3574" w:type="dxa"/>
            <w:tcBorders>
              <w:top w:val="single" w:sz="8" w:space="0" w:color="auto"/>
              <w:left w:val="nil"/>
              <w:bottom w:val="nil"/>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8"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8"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Komandante grupi antikondrabande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Inspektor  antikontrabande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7C4531">
              <w:rPr>
                <w:rFonts w:ascii="CG Times" w:eastAsia="Times New Roman" w:hAnsi="CG Times" w:cs="Arial"/>
                <w:sz w:val="14"/>
                <w:szCs w:val="14"/>
                <w:lang w:val="sq-AL"/>
              </w:rPr>
              <w:t xml:space="preserve">i </w:t>
            </w:r>
            <w:r w:rsidR="007972A4" w:rsidRPr="00FD1B77">
              <w:rPr>
                <w:rFonts w:ascii="CG Times" w:eastAsia="Times New Roman" w:hAnsi="CG Times" w:cs="Arial"/>
                <w:sz w:val="14"/>
                <w:szCs w:val="14"/>
                <w:lang w:val="sq-AL"/>
              </w:rPr>
              <w:t>Antikontrabandës</w:t>
            </w:r>
            <w:r w:rsidRPr="00FD1B77">
              <w:rPr>
                <w:rFonts w:ascii="CG Times" w:eastAsia="Times New Roman" w:hAnsi="CG Times" w:cs="Arial"/>
                <w:sz w:val="14"/>
                <w:szCs w:val="14"/>
                <w:lang w:val="sq-AL"/>
              </w:rPr>
              <w:t xml:space="preserve"> Detare </w:t>
            </w:r>
          </w:p>
        </w:tc>
        <w:tc>
          <w:tcPr>
            <w:tcW w:w="557"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EF6692">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Komandant motovedete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7C4531">
              <w:rPr>
                <w:rFonts w:ascii="CG Times" w:eastAsia="Times New Roman" w:hAnsi="CG Times" w:cs="Arial"/>
                <w:sz w:val="14"/>
                <w:szCs w:val="14"/>
                <w:lang w:val="sq-AL"/>
              </w:rPr>
              <w:t>l</w:t>
            </w:r>
            <w:r w:rsidRPr="00FD1B77">
              <w:rPr>
                <w:rFonts w:ascii="CG Times" w:eastAsia="Times New Roman" w:hAnsi="CG Times" w:cs="Arial"/>
                <w:sz w:val="14"/>
                <w:szCs w:val="14"/>
                <w:lang w:val="sq-AL"/>
              </w:rPr>
              <w:t>ogjistike (</w:t>
            </w:r>
            <w:r w:rsidR="007C4531">
              <w:rPr>
                <w:rFonts w:ascii="CG Times" w:eastAsia="Times New Roman" w:hAnsi="CG Times" w:cs="Arial"/>
                <w:sz w:val="14"/>
                <w:szCs w:val="14"/>
                <w:lang w:val="sq-AL"/>
              </w:rPr>
              <w:t>inxhini</w:t>
            </w:r>
            <w:r w:rsidRPr="00FD1B77">
              <w:rPr>
                <w:rFonts w:ascii="CG Times" w:eastAsia="Times New Roman" w:hAnsi="CG Times" w:cs="Arial"/>
                <w:sz w:val="14"/>
                <w:szCs w:val="14"/>
                <w:lang w:val="sq-AL"/>
              </w:rPr>
              <w:t>er)</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7C4531">
              <w:rPr>
                <w:rFonts w:ascii="CG Times" w:eastAsia="Times New Roman" w:hAnsi="CG Times" w:cs="Arial"/>
                <w:sz w:val="14"/>
                <w:szCs w:val="14"/>
                <w:lang w:val="sq-AL"/>
              </w:rPr>
              <w:t xml:space="preserve">i </w:t>
            </w:r>
            <w:r w:rsidR="007972A4" w:rsidRPr="00FD1B77">
              <w:rPr>
                <w:rFonts w:ascii="CG Times" w:eastAsia="Times New Roman" w:hAnsi="CG Times" w:cs="Arial"/>
                <w:sz w:val="14"/>
                <w:szCs w:val="14"/>
                <w:lang w:val="sq-AL"/>
              </w:rPr>
              <w:t>Qendrës</w:t>
            </w:r>
            <w:r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Ndërinstitucionale</w:t>
            </w:r>
            <w:r w:rsidRPr="00FD1B77">
              <w:rPr>
                <w:rFonts w:ascii="CG Times" w:eastAsia="Times New Roman" w:hAnsi="CG Times" w:cs="Arial"/>
                <w:sz w:val="14"/>
                <w:szCs w:val="14"/>
                <w:lang w:val="sq-AL"/>
              </w:rPr>
              <w:t xml:space="preserve"> Operacionale Detare</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7972A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Inspektor i antikondrabandë</w:t>
            </w:r>
            <w:r w:rsidR="00AC30C0" w:rsidRPr="00FD1B77">
              <w:rPr>
                <w:rFonts w:ascii="CG Times" w:eastAsia="Times New Roman" w:hAnsi="CG Times" w:cs="Arial"/>
                <w:sz w:val="14"/>
                <w:szCs w:val="14"/>
                <w:lang w:val="sq-AL"/>
              </w:rPr>
              <w:t>s detare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Teknik marine/motorist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Rikuperimit me </w:t>
            </w:r>
            <w:r w:rsidR="002F0934" w:rsidRPr="00FD1B77">
              <w:rPr>
                <w:rFonts w:ascii="CG Times" w:eastAsia="Times New Roman" w:hAnsi="CG Times" w:cs="Arial"/>
                <w:sz w:val="14"/>
                <w:szCs w:val="14"/>
                <w:lang w:val="sq-AL"/>
              </w:rPr>
              <w:t>Forcë</w:t>
            </w:r>
            <w:r w:rsidRPr="00FD1B77">
              <w:rPr>
                <w:rFonts w:ascii="CG Times" w:eastAsia="Times New Roman" w:hAnsi="CG Times" w:cs="Arial"/>
                <w:sz w:val="14"/>
                <w:szCs w:val="14"/>
                <w:lang w:val="sq-AL"/>
              </w:rPr>
              <w:t xml:space="preserve"> </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 xml:space="preserve">Borxhit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1323</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91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Antitrafik</w:t>
            </w: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1370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920982"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AC30C0" w:rsidRPr="00FD1B77">
              <w:rPr>
                <w:rFonts w:ascii="CG Times" w:eastAsia="Times New Roman" w:hAnsi="CG Times" w:cs="Arial"/>
                <w:sz w:val="14"/>
                <w:szCs w:val="14"/>
                <w:lang w:val="sq-AL"/>
              </w:rPr>
              <w:t xml:space="preserve"> i </w:t>
            </w:r>
            <w:r w:rsidRPr="00FD1B77">
              <w:rPr>
                <w:rFonts w:ascii="CG Times" w:eastAsia="Times New Roman" w:hAnsi="CG Times" w:cs="Arial"/>
                <w:sz w:val="14"/>
                <w:szCs w:val="14"/>
                <w:lang w:val="sq-AL"/>
              </w:rPr>
              <w:t>luftës</w:t>
            </w:r>
            <w:r w:rsidR="00AC30C0" w:rsidRPr="00FD1B77">
              <w:rPr>
                <w:rFonts w:ascii="CG Times" w:eastAsia="Times New Roman" w:hAnsi="CG Times" w:cs="Arial"/>
                <w:sz w:val="14"/>
                <w:szCs w:val="14"/>
                <w:lang w:val="sq-AL"/>
              </w:rPr>
              <w:t xml:space="preserve"> </w:t>
            </w:r>
            <w:r w:rsidRPr="00FD1B77">
              <w:rPr>
                <w:rFonts w:ascii="CG Times" w:eastAsia="Times New Roman" w:hAnsi="CG Times" w:cs="Arial"/>
                <w:sz w:val="14"/>
                <w:szCs w:val="14"/>
                <w:lang w:val="sq-AL"/>
              </w:rPr>
              <w:t>kundër</w:t>
            </w:r>
            <w:r w:rsidR="007C4531">
              <w:rPr>
                <w:rFonts w:ascii="CG Times" w:eastAsia="Times New Roman" w:hAnsi="CG Times" w:cs="Arial"/>
                <w:sz w:val="14"/>
                <w:szCs w:val="14"/>
                <w:lang w:val="sq-AL"/>
              </w:rPr>
              <w:t xml:space="preserve"> armëve konvencionale dhe dë</w:t>
            </w:r>
            <w:r w:rsidR="00AC30C0" w:rsidRPr="00FD1B77">
              <w:rPr>
                <w:rFonts w:ascii="CG Times" w:eastAsia="Times New Roman" w:hAnsi="CG Times" w:cs="Arial"/>
                <w:sz w:val="14"/>
                <w:szCs w:val="14"/>
                <w:lang w:val="sq-AL"/>
              </w:rPr>
              <w:t>mtimit</w:t>
            </w:r>
            <w:r w:rsidR="002F0934" w:rsidRPr="00FD1B77">
              <w:rPr>
                <w:rFonts w:ascii="CG Times" w:eastAsia="Times New Roman" w:hAnsi="CG Times" w:cs="Arial"/>
                <w:sz w:val="14"/>
                <w:szCs w:val="14"/>
                <w:lang w:val="sq-AL"/>
              </w:rPr>
              <w:t xml:space="preserve"> në </w:t>
            </w:r>
            <w:r w:rsidR="00AC30C0" w:rsidRPr="00FD1B77">
              <w:rPr>
                <w:rFonts w:ascii="CG Times" w:eastAsia="Times New Roman" w:hAnsi="CG Times" w:cs="Arial"/>
                <w:sz w:val="14"/>
                <w:szCs w:val="14"/>
                <w:lang w:val="sq-AL"/>
              </w:rPr>
              <w:t xml:space="preserve">mase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w:t>
            </w:r>
            <w:r w:rsidR="00920982" w:rsidRPr="00FD1B77">
              <w:rPr>
                <w:rFonts w:ascii="CG Times" w:eastAsia="Times New Roman" w:hAnsi="CG Times" w:cs="Arial"/>
                <w:sz w:val="14"/>
                <w:szCs w:val="14"/>
                <w:lang w:val="sq-AL"/>
              </w:rPr>
              <w:t>luftës</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kundër</w:t>
            </w:r>
            <w:r w:rsidR="007C4531">
              <w:rPr>
                <w:rFonts w:ascii="CG Times" w:eastAsia="Times New Roman" w:hAnsi="CG Times" w:cs="Arial"/>
                <w:sz w:val="14"/>
                <w:szCs w:val="14"/>
                <w:lang w:val="sq-AL"/>
              </w:rPr>
              <w:t xml:space="preserve"> drogave dhe lë</w:t>
            </w:r>
            <w:r w:rsidRPr="00FD1B77">
              <w:rPr>
                <w:rFonts w:ascii="CG Times" w:eastAsia="Times New Roman" w:hAnsi="CG Times" w:cs="Arial"/>
                <w:sz w:val="14"/>
                <w:szCs w:val="14"/>
                <w:lang w:val="sq-AL"/>
              </w:rPr>
              <w:t>ndeve</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tjera</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w:t>
            </w:r>
            <w:r w:rsidR="00920982" w:rsidRPr="00FD1B77">
              <w:rPr>
                <w:rFonts w:ascii="CG Times" w:eastAsia="Times New Roman" w:hAnsi="CG Times" w:cs="Arial"/>
                <w:sz w:val="14"/>
                <w:szCs w:val="14"/>
                <w:lang w:val="sq-AL"/>
              </w:rPr>
              <w:t>luftës</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kundër</w:t>
            </w:r>
            <w:r w:rsidRPr="00FD1B77">
              <w:rPr>
                <w:rFonts w:ascii="CG Times" w:eastAsia="Times New Roman" w:hAnsi="CG Times" w:cs="Arial"/>
                <w:sz w:val="14"/>
                <w:szCs w:val="14"/>
                <w:lang w:val="sq-AL"/>
              </w:rPr>
              <w:t xml:space="preserve"> trafikut</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automjeteve dhe veprave</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 xml:space="preserve">artit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Specialisti  </w:t>
            </w:r>
            <w:r w:rsidR="00920982" w:rsidRPr="00FD1B77">
              <w:rPr>
                <w:rFonts w:ascii="CG Times" w:eastAsia="Times New Roman" w:hAnsi="CG Times" w:cs="Arial"/>
                <w:sz w:val="14"/>
                <w:szCs w:val="14"/>
                <w:lang w:val="sq-AL"/>
              </w:rPr>
              <w:t>luftës</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kundër</w:t>
            </w:r>
            <w:r w:rsidRPr="00FD1B77">
              <w:rPr>
                <w:rFonts w:ascii="CG Times" w:eastAsia="Times New Roman" w:hAnsi="CG Times" w:cs="Arial"/>
                <w:sz w:val="14"/>
                <w:szCs w:val="14"/>
                <w:lang w:val="sq-AL"/>
              </w:rPr>
              <w:t xml:space="preserve"> parandalimit dhe pastrimit</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parave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8</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single" w:sz="8" w:space="0" w:color="auto"/>
              <w:bottom w:val="single" w:sz="4" w:space="0" w:color="000000"/>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Hetimit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1330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7C4531"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Drejtor d</w:t>
            </w:r>
            <w:r w:rsidR="00AC30C0"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w:t>
            </w:r>
            <w:r w:rsidR="00AC30C0" w:rsidRPr="00FD1B77">
              <w:rPr>
                <w:rFonts w:ascii="CG Times" w:eastAsia="Times New Roman" w:hAnsi="CG Times" w:cs="Arial"/>
                <w:sz w:val="14"/>
                <w:szCs w:val="14"/>
                <w:lang w:val="sq-AL"/>
              </w:rPr>
              <w:t xml:space="preserve"> informacioni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7C4531"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Specialist h</w:t>
            </w:r>
            <w:r w:rsidR="00AC30C0" w:rsidRPr="00FD1B77">
              <w:rPr>
                <w:rFonts w:ascii="CG Times" w:eastAsia="Times New Roman" w:hAnsi="CG Times" w:cs="Arial"/>
                <w:sz w:val="14"/>
                <w:szCs w:val="14"/>
                <w:lang w:val="sq-AL"/>
              </w:rPr>
              <w:t>etues</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14</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Oficer</w:t>
            </w:r>
            <w:r w:rsidR="002F0934" w:rsidRPr="00FD1B77">
              <w:rPr>
                <w:rFonts w:ascii="CG Times" w:eastAsia="Times New Roman" w:hAnsi="CG Times" w:cs="Arial"/>
                <w:sz w:val="14"/>
                <w:szCs w:val="14"/>
                <w:lang w:val="sq-AL"/>
              </w:rPr>
              <w:t xml:space="preserve"> të </w:t>
            </w:r>
            <w:r w:rsidR="00920982" w:rsidRPr="00FD1B77">
              <w:rPr>
                <w:rFonts w:ascii="CG Times" w:eastAsia="Times New Roman" w:hAnsi="CG Times" w:cs="Arial"/>
                <w:sz w:val="14"/>
                <w:szCs w:val="14"/>
                <w:lang w:val="sq-AL"/>
              </w:rPr>
              <w:t>Policisë</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Gjyqësore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nil"/>
              <w:left w:val="nil"/>
              <w:bottom w:val="nil"/>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single" w:sz="8"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w:t>
            </w:r>
            <w:r w:rsidR="002F0934" w:rsidRPr="00FD1B77">
              <w:rPr>
                <w:rFonts w:ascii="CG Times" w:eastAsia="Times New Roman" w:hAnsi="CG Times" w:cs="Arial"/>
                <w:sz w:val="14"/>
                <w:szCs w:val="14"/>
                <w:lang w:val="sq-AL"/>
              </w:rPr>
              <w:t xml:space="preserve"> për </w:t>
            </w:r>
            <w:r w:rsidR="007C4531" w:rsidRPr="00FD1B77">
              <w:rPr>
                <w:rFonts w:ascii="CG Times" w:eastAsia="Times New Roman" w:hAnsi="CG Times" w:cs="Arial"/>
                <w:sz w:val="14"/>
                <w:szCs w:val="14"/>
                <w:lang w:val="sq-AL"/>
              </w:rPr>
              <w:t xml:space="preserve">Mbrojtjen </w:t>
            </w:r>
            <w:r w:rsidR="007C4531">
              <w:rPr>
                <w:rFonts w:ascii="CG Times" w:eastAsia="Times New Roman" w:hAnsi="CG Times" w:cs="Arial"/>
                <w:sz w:val="14"/>
                <w:szCs w:val="14"/>
                <w:lang w:val="sq-AL"/>
              </w:rPr>
              <w:t xml:space="preserve">e  Pronësisë </w:t>
            </w:r>
            <w:r w:rsidRPr="00FD1B77">
              <w:rPr>
                <w:rFonts w:ascii="CG Times" w:eastAsia="Times New Roman" w:hAnsi="CG Times" w:cs="Arial"/>
                <w:sz w:val="14"/>
                <w:szCs w:val="14"/>
                <w:lang w:val="sq-AL"/>
              </w:rPr>
              <w:t xml:space="preserve">Intelektuale  </w:t>
            </w:r>
          </w:p>
        </w:tc>
        <w:tc>
          <w:tcPr>
            <w:tcW w:w="2136"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single" w:sz="8"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1380</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8" w:space="0" w:color="auto"/>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5</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Kontrolleve </w:t>
            </w:r>
            <w:r w:rsidR="007C4531" w:rsidRPr="00FD1B77">
              <w:rPr>
                <w:rFonts w:ascii="CG Times" w:eastAsia="Times New Roman" w:hAnsi="CG Times" w:cs="Arial"/>
                <w:sz w:val="14"/>
                <w:szCs w:val="14"/>
                <w:lang w:val="sq-AL"/>
              </w:rPr>
              <w:t xml:space="preserve">Paszhdoganimit </w:t>
            </w:r>
            <w:r w:rsidRPr="00FD1B77">
              <w:rPr>
                <w:rFonts w:ascii="CG Times" w:eastAsia="Times New Roman" w:hAnsi="CG Times" w:cs="Arial"/>
                <w:sz w:val="14"/>
                <w:szCs w:val="14"/>
                <w:lang w:val="sq-AL"/>
              </w:rPr>
              <w:t>(aposteriori)</w:t>
            </w:r>
          </w:p>
        </w:tc>
        <w:tc>
          <w:tcPr>
            <w:tcW w:w="2136" w:type="dxa"/>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1340</w:t>
            </w: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7C4531">
              <w:rPr>
                <w:rFonts w:ascii="CG Times" w:eastAsia="Times New Roman" w:hAnsi="CG Times" w:cs="Arial"/>
                <w:sz w:val="14"/>
                <w:szCs w:val="14"/>
                <w:lang w:val="sq-AL"/>
              </w:rPr>
              <w:t xml:space="preserve">i </w:t>
            </w:r>
            <w:r w:rsidR="007C4531" w:rsidRPr="00FD1B77">
              <w:rPr>
                <w:rFonts w:ascii="CG Times" w:eastAsia="Times New Roman" w:hAnsi="CG Times" w:cs="Arial"/>
                <w:sz w:val="14"/>
                <w:szCs w:val="14"/>
                <w:lang w:val="sq-AL"/>
              </w:rPr>
              <w:t>Kontrollit</w:t>
            </w:r>
            <w:r w:rsidR="007C4531">
              <w:rPr>
                <w:rFonts w:ascii="CG Times" w:eastAsia="Times New Roman" w:hAnsi="CG Times" w:cs="Arial"/>
                <w:sz w:val="14"/>
                <w:szCs w:val="14"/>
                <w:lang w:val="sq-AL"/>
              </w:rPr>
              <w:t>,</w:t>
            </w:r>
            <w:r w:rsidR="007C4531" w:rsidRPr="00FD1B77">
              <w:rPr>
                <w:rFonts w:ascii="CG Times" w:eastAsia="Times New Roman" w:hAnsi="CG Times" w:cs="Arial"/>
                <w:sz w:val="14"/>
                <w:szCs w:val="14"/>
                <w:lang w:val="sq-AL"/>
              </w:rPr>
              <w:t xml:space="preserve"> </w:t>
            </w:r>
            <w:r w:rsidR="002F0934" w:rsidRPr="00FD1B77">
              <w:rPr>
                <w:rFonts w:ascii="CG Times" w:eastAsia="Times New Roman" w:hAnsi="CG Times" w:cs="Arial"/>
                <w:sz w:val="14"/>
                <w:szCs w:val="14"/>
                <w:lang w:val="sq-AL"/>
              </w:rPr>
              <w:t>Vlerës</w:t>
            </w:r>
            <w:r w:rsidR="007C4531">
              <w:rPr>
                <w:rFonts w:ascii="CG Times" w:eastAsia="Times New Roman" w:hAnsi="CG Times" w:cs="Arial"/>
                <w:sz w:val="14"/>
                <w:szCs w:val="14"/>
                <w:lang w:val="sq-AL"/>
              </w:rPr>
              <w:t>/klasifikimit/origjinë</w:t>
            </w:r>
            <w:r w:rsidRPr="00FD1B77">
              <w:rPr>
                <w:rFonts w:ascii="CG Times" w:eastAsia="Times New Roman" w:hAnsi="CG Times" w:cs="Arial"/>
                <w:sz w:val="14"/>
                <w:szCs w:val="14"/>
                <w:lang w:val="sq-AL"/>
              </w:rPr>
              <w:t xml:space="preserve">s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1341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7C4531" w:rsidRPr="00FD1B77">
              <w:rPr>
                <w:rFonts w:ascii="CG Times" w:eastAsia="Times New Roman" w:hAnsi="CG Times" w:cs="Arial"/>
                <w:sz w:val="14"/>
                <w:szCs w:val="14"/>
                <w:lang w:val="sq-AL"/>
              </w:rPr>
              <w:t xml:space="preserve">Kontrollit </w:t>
            </w:r>
            <w:r w:rsidR="002F0934" w:rsidRPr="00FD1B77">
              <w:rPr>
                <w:rFonts w:ascii="CG Times" w:eastAsia="Times New Roman" w:hAnsi="CG Times" w:cs="Arial"/>
                <w:sz w:val="14"/>
                <w:szCs w:val="14"/>
                <w:lang w:val="sq-AL"/>
              </w:rPr>
              <w:t xml:space="preserve">të </w:t>
            </w:r>
            <w:r w:rsidR="007C4531">
              <w:rPr>
                <w:rFonts w:ascii="CG Times" w:eastAsia="Times New Roman" w:hAnsi="CG Times" w:cs="Arial"/>
                <w:sz w:val="14"/>
                <w:szCs w:val="14"/>
                <w:lang w:val="sq-AL"/>
              </w:rPr>
              <w:t>R</w:t>
            </w:r>
            <w:r w:rsidR="007C4531" w:rsidRPr="00FD1B77">
              <w:rPr>
                <w:rFonts w:ascii="CG Times" w:eastAsia="Times New Roman" w:hAnsi="CG Times" w:cs="Arial"/>
                <w:sz w:val="14"/>
                <w:szCs w:val="14"/>
                <w:lang w:val="sq-AL"/>
              </w:rPr>
              <w:t xml:space="preserve">egjimeve Doganore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1342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11</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single" w:sz="8" w:space="0" w:color="auto"/>
              <w:bottom w:val="nil"/>
              <w:right w:val="single" w:sz="8"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Informacionit </w:t>
            </w:r>
          </w:p>
        </w:tc>
        <w:tc>
          <w:tcPr>
            <w:tcW w:w="2136"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1350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1351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7C4531"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Përfaqë</w:t>
            </w:r>
            <w:r w:rsidR="00AC30C0" w:rsidRPr="00FD1B77">
              <w:rPr>
                <w:rFonts w:ascii="CG Times" w:eastAsia="Times New Roman" w:hAnsi="CG Times" w:cs="Arial"/>
                <w:sz w:val="14"/>
                <w:szCs w:val="14"/>
                <w:lang w:val="sq-AL"/>
              </w:rPr>
              <w:t>sues</w:t>
            </w:r>
            <w:r w:rsidR="002F0934" w:rsidRPr="00FD1B77">
              <w:rPr>
                <w:rFonts w:ascii="CG Times" w:eastAsia="Times New Roman" w:hAnsi="CG Times" w:cs="Arial"/>
                <w:sz w:val="14"/>
                <w:szCs w:val="14"/>
                <w:lang w:val="sq-AL"/>
              </w:rPr>
              <w:t xml:space="preserve"> në </w:t>
            </w:r>
            <w:r w:rsidR="00AC30C0" w:rsidRPr="00FD1B77">
              <w:rPr>
                <w:rFonts w:ascii="CG Times" w:eastAsia="Times New Roman" w:hAnsi="CG Times" w:cs="Arial"/>
                <w:sz w:val="14"/>
                <w:szCs w:val="14"/>
                <w:lang w:val="sq-AL"/>
              </w:rPr>
              <w:t xml:space="preserve">SECI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w:t>
            </w:r>
            <w:r w:rsidR="00AC30C0" w:rsidRPr="00FD1B77">
              <w:rPr>
                <w:rFonts w:ascii="CG Times" w:eastAsia="Times New Roman" w:hAnsi="CG Times" w:cs="Arial"/>
                <w:sz w:val="14"/>
                <w:szCs w:val="14"/>
                <w:lang w:val="sq-AL"/>
              </w:rPr>
              <w:t xml:space="preserve"> informacioni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8" w:space="0" w:color="auto"/>
              <w:left w:val="nil"/>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7C4531">
              <w:rPr>
                <w:rFonts w:ascii="CG Times" w:eastAsia="Times New Roman" w:hAnsi="CG Times" w:cs="Arial"/>
                <w:sz w:val="14"/>
                <w:szCs w:val="14"/>
                <w:lang w:val="sq-AL"/>
              </w:rPr>
              <w:t>i Inteligjencë</w:t>
            </w:r>
            <w:r w:rsidRPr="00FD1B77">
              <w:rPr>
                <w:rFonts w:ascii="CG Times" w:eastAsia="Times New Roman" w:hAnsi="CG Times" w:cs="Arial"/>
                <w:sz w:val="14"/>
                <w:szCs w:val="14"/>
                <w:lang w:val="sq-AL"/>
              </w:rPr>
              <w:t xml:space="preserve">s Operative </w:t>
            </w:r>
          </w:p>
        </w:tc>
        <w:tc>
          <w:tcPr>
            <w:tcW w:w="557"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Sektori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920982"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2F0934" w:rsidRPr="00FD1B77">
              <w:rPr>
                <w:rFonts w:ascii="CG Times" w:eastAsia="Times New Roman" w:hAnsi="CG Times" w:cs="Arial"/>
                <w:sz w:val="14"/>
                <w:szCs w:val="14"/>
                <w:lang w:val="sq-AL"/>
              </w:rPr>
              <w:t xml:space="preserve"> të </w:t>
            </w:r>
            <w:r w:rsidR="007C4531">
              <w:rPr>
                <w:rFonts w:ascii="CG Times" w:eastAsia="Times New Roman" w:hAnsi="CG Times" w:cs="Arial"/>
                <w:sz w:val="14"/>
                <w:szCs w:val="14"/>
                <w:lang w:val="sq-AL"/>
              </w:rPr>
              <w:t>a</w:t>
            </w:r>
            <w:r w:rsidRPr="00FD1B77">
              <w:rPr>
                <w:rFonts w:ascii="CG Times" w:eastAsia="Times New Roman" w:hAnsi="CG Times" w:cs="Arial"/>
                <w:sz w:val="14"/>
                <w:szCs w:val="14"/>
                <w:lang w:val="sq-AL"/>
              </w:rPr>
              <w:t>nalistëve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920982"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 xml:space="preserve">të </w:t>
            </w:r>
            <w:r w:rsidRPr="00FD1B77">
              <w:rPr>
                <w:rFonts w:ascii="CG Times" w:eastAsia="Times New Roman" w:hAnsi="CG Times" w:cs="Arial"/>
                <w:sz w:val="14"/>
                <w:szCs w:val="14"/>
                <w:lang w:val="sq-AL"/>
              </w:rPr>
              <w:t>kërkimeve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920982"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AC30C0" w:rsidRPr="00FD1B77">
              <w:rPr>
                <w:rFonts w:ascii="CG Times" w:eastAsia="Times New Roman" w:hAnsi="CG Times" w:cs="Arial"/>
                <w:sz w:val="14"/>
                <w:szCs w:val="14"/>
                <w:lang w:val="sq-AL"/>
              </w:rPr>
              <w:t xml:space="preserve"> MFF</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920982"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AC30C0" w:rsidRPr="00FD1B77">
              <w:rPr>
                <w:rFonts w:ascii="CG Times" w:eastAsia="Times New Roman" w:hAnsi="CG Times" w:cs="Arial"/>
                <w:sz w:val="14"/>
                <w:szCs w:val="14"/>
                <w:lang w:val="sq-AL"/>
              </w:rPr>
              <w:t xml:space="preserve"> MTO</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nil"/>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Zyres</w:t>
            </w:r>
            <w:r w:rsidR="002F0934" w:rsidRPr="00FD1B77">
              <w:rPr>
                <w:rFonts w:ascii="CG Times" w:eastAsia="Times New Roman" w:hAnsi="CG Times" w:cs="Arial"/>
                <w:sz w:val="14"/>
                <w:szCs w:val="14"/>
                <w:lang w:val="sq-AL"/>
              </w:rPr>
              <w:t xml:space="preserve"> së </w:t>
            </w:r>
            <w:r w:rsidR="007C4531">
              <w:rPr>
                <w:rFonts w:ascii="CG Times" w:eastAsia="Times New Roman" w:hAnsi="CG Times" w:cs="Arial"/>
                <w:sz w:val="14"/>
                <w:szCs w:val="14"/>
                <w:lang w:val="sq-AL"/>
              </w:rPr>
              <w:t>Evidencë</w:t>
            </w:r>
            <w:r w:rsidRPr="00FD1B77">
              <w:rPr>
                <w:rFonts w:ascii="CG Times" w:eastAsia="Times New Roman" w:hAnsi="CG Times" w:cs="Arial"/>
                <w:sz w:val="14"/>
                <w:szCs w:val="14"/>
                <w:lang w:val="sq-AL"/>
              </w:rPr>
              <w:t xml:space="preserve">s  Operative </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nil"/>
              <w:bottom w:val="nil"/>
              <w:right w:val="single" w:sz="4" w:space="0" w:color="auto"/>
            </w:tcBorders>
            <w:shd w:val="clear" w:color="000000" w:fill="FFFFFF"/>
            <w:vAlign w:val="center"/>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7C4531">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Shk</w:t>
            </w:r>
            <w:r w:rsidR="007C4531">
              <w:rPr>
                <w:rFonts w:ascii="CG Times" w:eastAsia="Times New Roman" w:hAnsi="CG Times" w:cs="Arial"/>
                <w:sz w:val="14"/>
                <w:szCs w:val="14"/>
                <w:lang w:val="sq-AL"/>
              </w:rPr>
              <w:t>ë</w:t>
            </w:r>
            <w:r w:rsidRPr="00FD1B77">
              <w:rPr>
                <w:rFonts w:ascii="CG Times" w:eastAsia="Times New Roman" w:hAnsi="CG Times" w:cs="Arial"/>
                <w:sz w:val="14"/>
                <w:szCs w:val="14"/>
                <w:lang w:val="sq-AL"/>
              </w:rPr>
              <w:t>mbimit</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 xml:space="preserve">Informacionit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1354</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23</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single" w:sz="8" w:space="0" w:color="auto"/>
              <w:bottom w:val="single" w:sz="4" w:space="0" w:color="000000"/>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w:t>
            </w:r>
            <w:r w:rsidR="002F0934" w:rsidRPr="00FD1B77">
              <w:rPr>
                <w:rFonts w:ascii="CG Times" w:eastAsia="Times New Roman" w:hAnsi="CG Times" w:cs="Arial"/>
                <w:sz w:val="14"/>
                <w:szCs w:val="14"/>
                <w:lang w:val="sq-AL"/>
              </w:rPr>
              <w:t>Analizë</w:t>
            </w:r>
            <w:r w:rsidRPr="00FD1B77">
              <w:rPr>
                <w:rFonts w:ascii="CG Times" w:eastAsia="Times New Roman" w:hAnsi="CG Times" w:cs="Arial"/>
                <w:sz w:val="14"/>
                <w:szCs w:val="14"/>
                <w:lang w:val="sq-AL"/>
              </w:rPr>
              <w:t>s</w:t>
            </w:r>
            <w:r w:rsidR="002F0934" w:rsidRPr="00FD1B77">
              <w:rPr>
                <w:rFonts w:ascii="CG Times" w:eastAsia="Times New Roman" w:hAnsi="CG Times" w:cs="Arial"/>
                <w:sz w:val="14"/>
                <w:szCs w:val="14"/>
                <w:lang w:val="sq-AL"/>
              </w:rPr>
              <w:t xml:space="preserve"> së </w:t>
            </w:r>
            <w:r w:rsidRPr="00FD1B77">
              <w:rPr>
                <w:rFonts w:ascii="CG Times" w:eastAsia="Times New Roman" w:hAnsi="CG Times" w:cs="Arial"/>
                <w:sz w:val="14"/>
                <w:szCs w:val="14"/>
                <w:lang w:val="sq-AL"/>
              </w:rPr>
              <w:t>Riskut dhe Monitorimit</w:t>
            </w: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Monitorimit</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1360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920982"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2F0934" w:rsidRPr="00FD1B77">
              <w:rPr>
                <w:rFonts w:ascii="CG Times" w:eastAsia="Times New Roman" w:hAnsi="CG Times" w:cs="Arial"/>
                <w:sz w:val="14"/>
                <w:szCs w:val="14"/>
                <w:lang w:val="sq-AL"/>
              </w:rPr>
              <w:t xml:space="preserve"> të </w:t>
            </w:r>
            <w:r w:rsidR="007C4531">
              <w:rPr>
                <w:rFonts w:ascii="CG Times" w:eastAsia="Times New Roman" w:hAnsi="CG Times" w:cs="Arial"/>
                <w:sz w:val="14"/>
                <w:szCs w:val="14"/>
                <w:lang w:val="sq-AL"/>
              </w:rPr>
              <w:t>m</w:t>
            </w:r>
            <w:r w:rsidR="00AC30C0" w:rsidRPr="00FD1B77">
              <w:rPr>
                <w:rFonts w:ascii="CG Times" w:eastAsia="Times New Roman" w:hAnsi="CG Times" w:cs="Arial"/>
                <w:sz w:val="14"/>
                <w:szCs w:val="14"/>
                <w:lang w:val="sq-AL"/>
              </w:rPr>
              <w:t>onitorimit</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w:t>
            </w:r>
            <w:r w:rsidR="002F0934" w:rsidRPr="00FD1B77">
              <w:rPr>
                <w:rFonts w:ascii="CG Times" w:eastAsia="Times New Roman" w:hAnsi="CG Times" w:cs="Arial"/>
                <w:sz w:val="14"/>
                <w:szCs w:val="14"/>
                <w:lang w:val="sq-AL"/>
              </w:rPr>
              <w:t>Analizë</w:t>
            </w:r>
            <w:r w:rsidRPr="00FD1B77">
              <w:rPr>
                <w:rFonts w:ascii="CG Times" w:eastAsia="Times New Roman" w:hAnsi="CG Times" w:cs="Arial"/>
                <w:sz w:val="14"/>
                <w:szCs w:val="14"/>
                <w:lang w:val="sq-AL"/>
              </w:rPr>
              <w:t>s</w:t>
            </w:r>
            <w:r w:rsidR="002F0934" w:rsidRPr="00FD1B77">
              <w:rPr>
                <w:rFonts w:ascii="CG Times" w:eastAsia="Times New Roman" w:hAnsi="CG Times" w:cs="Arial"/>
                <w:sz w:val="14"/>
                <w:szCs w:val="14"/>
                <w:lang w:val="sq-AL"/>
              </w:rPr>
              <w:t xml:space="preserve"> së </w:t>
            </w:r>
            <w:r w:rsidRPr="00FD1B77">
              <w:rPr>
                <w:rFonts w:ascii="CG Times" w:eastAsia="Times New Roman" w:hAnsi="CG Times" w:cs="Arial"/>
                <w:sz w:val="14"/>
                <w:szCs w:val="14"/>
                <w:lang w:val="sq-AL"/>
              </w:rPr>
              <w:t>Ri</w:t>
            </w:r>
            <w:r w:rsidR="007C4531">
              <w:rPr>
                <w:rFonts w:ascii="CG Times" w:eastAsia="Times New Roman" w:hAnsi="CG Times" w:cs="Arial"/>
                <w:sz w:val="14"/>
                <w:szCs w:val="14"/>
                <w:lang w:val="sq-AL"/>
              </w:rPr>
              <w:t>s</w:t>
            </w:r>
            <w:r w:rsidRPr="00FD1B77">
              <w:rPr>
                <w:rFonts w:ascii="CG Times" w:eastAsia="Times New Roman" w:hAnsi="CG Times" w:cs="Arial"/>
                <w:sz w:val="14"/>
                <w:szCs w:val="14"/>
                <w:lang w:val="sq-AL"/>
              </w:rPr>
              <w:t>kut</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F0934" w:rsidRPr="00FD1B77">
              <w:rPr>
                <w:rFonts w:ascii="CG Times" w:eastAsia="Times New Roman" w:hAnsi="CG Times" w:cs="Arial"/>
                <w:sz w:val="14"/>
                <w:szCs w:val="14"/>
                <w:lang w:val="sq-AL"/>
              </w:rPr>
              <w:t>Analizë</w:t>
            </w:r>
            <w:r w:rsidRPr="00FD1B77">
              <w:rPr>
                <w:rFonts w:ascii="CG Times" w:eastAsia="Times New Roman" w:hAnsi="CG Times" w:cs="Arial"/>
                <w:sz w:val="14"/>
                <w:szCs w:val="14"/>
                <w:lang w:val="sq-AL"/>
              </w:rPr>
              <w:t xml:space="preserve"> Risku</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AC30C0" w:rsidRPr="00FD1B77" w:rsidRDefault="007C4531"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22</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7C4531">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 xml:space="preserve">Departamentit Operativ Hetimor   </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186</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i/>
                <w:i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Departamenti Administrativ </w:t>
            </w:r>
          </w:p>
        </w:tc>
        <w:tc>
          <w:tcPr>
            <w:tcW w:w="557" w:type="dxa"/>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Zv/Drejtor i </w:t>
            </w:r>
            <w:r w:rsidR="002F0934" w:rsidRPr="00FD1B77">
              <w:rPr>
                <w:rFonts w:ascii="CG Times" w:eastAsia="Times New Roman" w:hAnsi="CG Times" w:cs="Arial"/>
                <w:sz w:val="14"/>
                <w:szCs w:val="14"/>
                <w:lang w:val="sq-AL"/>
              </w:rPr>
              <w:t xml:space="preserve">Përgjithshëm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3349" w:type="dxa"/>
            <w:gridSpan w:val="2"/>
            <w:vMerge/>
            <w:tcBorders>
              <w:top w:val="single" w:sz="8" w:space="0" w:color="auto"/>
              <w:left w:val="single" w:sz="8" w:space="0" w:color="auto"/>
              <w:bottom w:val="single" w:sz="8" w:space="0" w:color="000000"/>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single" w:sz="4" w:space="0" w:color="auto"/>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8"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single" w:sz="8"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8"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Drejtoria e Menaxhimit</w:t>
            </w:r>
            <w:r w:rsidR="002F0934" w:rsidRPr="00FD1B77">
              <w:rPr>
                <w:rFonts w:ascii="CG Times" w:eastAsia="Times New Roman" w:hAnsi="CG Times" w:cs="Arial"/>
                <w:sz w:val="14"/>
                <w:szCs w:val="14"/>
                <w:lang w:val="sq-AL"/>
              </w:rPr>
              <w:t xml:space="preserve"> të </w:t>
            </w:r>
            <w:r w:rsidRPr="00FD1B77">
              <w:rPr>
                <w:rFonts w:ascii="CG Times" w:eastAsia="Times New Roman" w:hAnsi="CG Times" w:cs="Arial"/>
                <w:sz w:val="14"/>
                <w:szCs w:val="14"/>
                <w:lang w:val="sq-AL"/>
              </w:rPr>
              <w:t xml:space="preserve">burimeve </w:t>
            </w:r>
            <w:r w:rsidR="002A43C1" w:rsidRPr="00FD1B77">
              <w:rPr>
                <w:rFonts w:ascii="CG Times" w:eastAsia="Times New Roman" w:hAnsi="CG Times" w:cs="Arial"/>
                <w:sz w:val="14"/>
                <w:szCs w:val="14"/>
                <w:lang w:val="sq-AL"/>
              </w:rPr>
              <w:t>njerëzore</w:t>
            </w:r>
          </w:p>
        </w:tc>
        <w:tc>
          <w:tcPr>
            <w:tcW w:w="2136" w:type="dxa"/>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1110</w:t>
            </w: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7C4531">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w:t>
            </w:r>
            <w:r w:rsidR="007C4531" w:rsidRPr="00FD1B77">
              <w:rPr>
                <w:rFonts w:ascii="CG Times" w:eastAsia="Times New Roman" w:hAnsi="CG Times" w:cs="Arial"/>
                <w:sz w:val="14"/>
                <w:szCs w:val="14"/>
                <w:lang w:val="sq-AL"/>
              </w:rPr>
              <w:t xml:space="preserve">Menaxhimit </w:t>
            </w:r>
            <w:r w:rsidR="002F0934" w:rsidRPr="00FD1B77">
              <w:rPr>
                <w:rFonts w:ascii="CG Times" w:eastAsia="Times New Roman" w:hAnsi="CG Times" w:cs="Arial"/>
                <w:sz w:val="14"/>
                <w:szCs w:val="14"/>
                <w:lang w:val="sq-AL"/>
              </w:rPr>
              <w:t xml:space="preserve">të </w:t>
            </w:r>
            <w:r w:rsidR="007C4531" w:rsidRPr="00FD1B77">
              <w:rPr>
                <w:rFonts w:ascii="CG Times" w:eastAsia="Times New Roman" w:hAnsi="CG Times" w:cs="Arial"/>
                <w:sz w:val="14"/>
                <w:szCs w:val="14"/>
                <w:lang w:val="sq-AL"/>
              </w:rPr>
              <w:t xml:space="preserve">Burimeve Njerëzore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1111</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7C4531">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7C4531">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w:t>
            </w:r>
            <w:r w:rsidR="0001664A" w:rsidRPr="00FD1B77">
              <w:rPr>
                <w:rFonts w:ascii="CG Times" w:eastAsia="Times New Roman" w:hAnsi="CG Times" w:cs="Arial"/>
                <w:sz w:val="14"/>
                <w:szCs w:val="14"/>
                <w:lang w:val="sq-AL"/>
              </w:rPr>
              <w:t>burimeve njerëzore</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920982"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AC30C0" w:rsidRPr="00FD1B77">
              <w:rPr>
                <w:rFonts w:ascii="CG Times" w:eastAsia="Times New Roman" w:hAnsi="CG Times" w:cs="Arial"/>
                <w:sz w:val="14"/>
                <w:szCs w:val="14"/>
                <w:lang w:val="sq-AL"/>
              </w:rPr>
              <w:t xml:space="preserve"> trajnimi</w:t>
            </w:r>
          </w:p>
        </w:tc>
        <w:tc>
          <w:tcPr>
            <w:tcW w:w="861"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8" w:space="0" w:color="auto"/>
              <w:left w:val="single" w:sz="8"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Sekretari/Protokollit dhe </w:t>
            </w:r>
            <w:r w:rsidR="002A43C1" w:rsidRPr="00FD1B77">
              <w:rPr>
                <w:rFonts w:ascii="CG Times" w:eastAsia="Times New Roman" w:hAnsi="CG Times" w:cs="Arial"/>
                <w:sz w:val="14"/>
                <w:szCs w:val="14"/>
                <w:lang w:val="sq-AL"/>
              </w:rPr>
              <w:t>Arkivës</w:t>
            </w:r>
            <w:r w:rsidRPr="00FD1B77">
              <w:rPr>
                <w:rFonts w:ascii="CG Times" w:eastAsia="Times New Roman" w:hAnsi="CG Times" w:cs="Arial"/>
                <w:sz w:val="14"/>
                <w:szCs w:val="14"/>
                <w:lang w:val="sq-AL"/>
              </w:rPr>
              <w:t xml:space="preserve"> </w:t>
            </w:r>
          </w:p>
        </w:tc>
        <w:tc>
          <w:tcPr>
            <w:tcW w:w="557" w:type="dxa"/>
            <w:vMerge w:val="restart"/>
            <w:tcBorders>
              <w:top w:val="single" w:sz="8"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1112</w:t>
            </w:r>
          </w:p>
        </w:tc>
        <w:tc>
          <w:tcPr>
            <w:tcW w:w="3574"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 Sekretar/</w:t>
            </w:r>
            <w:r w:rsidR="0001664A">
              <w:rPr>
                <w:rFonts w:ascii="CG Times" w:eastAsia="Times New Roman" w:hAnsi="CG Times" w:cs="Arial"/>
                <w:sz w:val="14"/>
                <w:szCs w:val="14"/>
                <w:lang w:val="sq-AL"/>
              </w:rPr>
              <w:t>p</w:t>
            </w:r>
            <w:r w:rsidRPr="00FD1B77">
              <w:rPr>
                <w:rFonts w:ascii="CG Times" w:eastAsia="Times New Roman" w:hAnsi="CG Times" w:cs="Arial"/>
                <w:sz w:val="14"/>
                <w:szCs w:val="14"/>
                <w:lang w:val="sq-AL"/>
              </w:rPr>
              <w:t>rotokolli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B4336">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8" w:space="0" w:color="auto"/>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8"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Arkivist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B4336">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01664A"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EB4336">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Burimeve </w:t>
            </w:r>
            <w:r w:rsidR="002A43C1" w:rsidRPr="00FD1B77">
              <w:rPr>
                <w:rFonts w:ascii="CG Times" w:eastAsia="Times New Roman" w:hAnsi="CG Times" w:cs="Arial"/>
                <w:sz w:val="14"/>
                <w:szCs w:val="14"/>
                <w:lang w:val="sq-AL"/>
              </w:rPr>
              <w:t>Mbështetëse</w:t>
            </w: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1130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01664A">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Investimeve &amp; </w:t>
            </w:r>
            <w:r w:rsidR="002A43C1" w:rsidRPr="00FD1B77">
              <w:rPr>
                <w:rFonts w:ascii="CG Times" w:eastAsia="Times New Roman" w:hAnsi="CG Times" w:cs="Arial"/>
                <w:sz w:val="14"/>
                <w:szCs w:val="14"/>
                <w:lang w:val="sq-AL"/>
              </w:rPr>
              <w:t>Logjistikës</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1131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investimesh</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logjistike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single" w:sz="8" w:space="0" w:color="auto"/>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Përpunues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i</w:t>
            </w:r>
            <w:r w:rsidR="00AC30C0" w:rsidRPr="00FD1B77">
              <w:rPr>
                <w:rFonts w:ascii="CG Times" w:eastAsia="Times New Roman" w:hAnsi="CG Times" w:cs="Arial"/>
                <w:sz w:val="14"/>
                <w:szCs w:val="14"/>
                <w:lang w:val="sq-AL"/>
              </w:rPr>
              <w:t>nformacioni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Teknik </w:t>
            </w:r>
            <w:r w:rsidR="007972A4" w:rsidRPr="00FD1B77">
              <w:rPr>
                <w:rFonts w:ascii="CG Times" w:eastAsia="Times New Roman" w:hAnsi="CG Times" w:cs="Arial"/>
                <w:sz w:val="14"/>
                <w:szCs w:val="14"/>
                <w:lang w:val="sq-AL"/>
              </w:rPr>
              <w:t>mirëmbajtje</w:t>
            </w:r>
            <w:r w:rsidR="0001664A">
              <w:rPr>
                <w:rFonts w:ascii="CG Times" w:eastAsia="Times New Roman" w:hAnsi="CG Times" w:cs="Arial"/>
                <w:sz w:val="14"/>
                <w:szCs w:val="14"/>
                <w:lang w:val="sq-AL"/>
              </w:rPr>
              <w:t>je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Teknik </w:t>
            </w:r>
            <w:r w:rsidR="0001664A">
              <w:rPr>
                <w:rFonts w:ascii="CG Times" w:eastAsia="Times New Roman" w:hAnsi="CG Times" w:cs="Arial"/>
                <w:sz w:val="14"/>
                <w:szCs w:val="14"/>
                <w:lang w:val="sq-AL"/>
              </w:rPr>
              <w:t>m</w:t>
            </w:r>
            <w:r w:rsidR="007972A4" w:rsidRPr="00FD1B77">
              <w:rPr>
                <w:rFonts w:ascii="CG Times" w:eastAsia="Times New Roman" w:hAnsi="CG Times" w:cs="Arial"/>
                <w:sz w:val="14"/>
                <w:szCs w:val="14"/>
                <w:lang w:val="sq-AL"/>
              </w:rPr>
              <w:t>irëmbajtje</w:t>
            </w:r>
            <w:r w:rsidR="0001664A">
              <w:rPr>
                <w:rFonts w:ascii="CG Times" w:eastAsia="Times New Roman" w:hAnsi="CG Times" w:cs="Arial"/>
                <w:sz w:val="14"/>
                <w:szCs w:val="14"/>
                <w:lang w:val="sq-AL"/>
              </w:rPr>
              <w:t>je (ofiç</w:t>
            </w:r>
            <w:r w:rsidRPr="00FD1B77">
              <w:rPr>
                <w:rFonts w:ascii="CG Times" w:eastAsia="Times New Roman" w:hAnsi="CG Times" w:cs="Arial"/>
                <w:sz w:val="14"/>
                <w:szCs w:val="14"/>
                <w:lang w:val="sq-AL"/>
              </w:rPr>
              <w:t>ina)</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Shofer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01664A"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 Sektori </w:t>
            </w:r>
            <w:r w:rsidR="0001664A">
              <w:rPr>
                <w:rFonts w:ascii="CG Times" w:eastAsia="Times New Roman" w:hAnsi="CG Times" w:cs="Arial"/>
                <w:sz w:val="14"/>
                <w:szCs w:val="14"/>
                <w:lang w:val="sq-AL"/>
              </w:rPr>
              <w:t xml:space="preserve">i </w:t>
            </w:r>
            <w:r w:rsidR="002F0934" w:rsidRPr="00FD1B77">
              <w:rPr>
                <w:rFonts w:ascii="CG Times" w:eastAsia="Times New Roman" w:hAnsi="CG Times" w:cs="Arial"/>
                <w:sz w:val="14"/>
                <w:szCs w:val="14"/>
                <w:lang w:val="sq-AL"/>
              </w:rPr>
              <w:t>Njesisë</w:t>
            </w:r>
            <w:r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 xml:space="preserve">së </w:t>
            </w:r>
            <w:r w:rsidR="0001664A" w:rsidRPr="00FD1B77">
              <w:rPr>
                <w:rFonts w:ascii="CG Times" w:eastAsia="Times New Roman" w:hAnsi="CG Times" w:cs="Arial"/>
                <w:sz w:val="14"/>
                <w:szCs w:val="14"/>
                <w:lang w:val="sq-AL"/>
              </w:rPr>
              <w:t>Prokurimit</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1133</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4" w:space="0" w:color="auto"/>
              <w:right w:val="single" w:sz="4" w:space="0" w:color="000000"/>
            </w:tcBorders>
            <w:shd w:val="clear" w:color="000000" w:fill="FFFFFF"/>
            <w:vAlign w:val="center"/>
            <w:hideMark/>
          </w:tcPr>
          <w:p w:rsidR="00AC30C0" w:rsidRPr="00FD1B77" w:rsidRDefault="0001664A"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val="restart"/>
            <w:tcBorders>
              <w:top w:val="nil"/>
              <w:left w:val="nil"/>
              <w:bottom w:val="nil"/>
              <w:right w:val="nil"/>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Drejtoria e </w:t>
            </w:r>
            <w:r w:rsidR="0001664A">
              <w:rPr>
                <w:rFonts w:ascii="CG Times" w:eastAsia="Times New Roman" w:hAnsi="CG Times" w:cs="Arial"/>
                <w:sz w:val="14"/>
                <w:szCs w:val="14"/>
                <w:lang w:val="sq-AL"/>
              </w:rPr>
              <w:t>Teknologjisë</w:t>
            </w:r>
            <w:r w:rsidR="0001664A" w:rsidRPr="00FD1B77">
              <w:rPr>
                <w:rFonts w:ascii="CG Times" w:eastAsia="Times New Roman" w:hAnsi="CG Times" w:cs="Arial"/>
                <w:sz w:val="14"/>
                <w:szCs w:val="14"/>
                <w:lang w:val="sq-AL"/>
              </w:rPr>
              <w:t xml:space="preserve"> </w:t>
            </w:r>
            <w:r w:rsidR="002F0934" w:rsidRPr="00FD1B77">
              <w:rPr>
                <w:rFonts w:ascii="CG Times" w:eastAsia="Times New Roman" w:hAnsi="CG Times" w:cs="Arial"/>
                <w:sz w:val="14"/>
                <w:szCs w:val="14"/>
                <w:lang w:val="sq-AL"/>
              </w:rPr>
              <w:t xml:space="preserve">së </w:t>
            </w:r>
            <w:r w:rsidRPr="00FD1B77">
              <w:rPr>
                <w:rFonts w:ascii="CG Times" w:eastAsia="Times New Roman" w:hAnsi="CG Times" w:cs="Arial"/>
                <w:sz w:val="14"/>
                <w:szCs w:val="14"/>
                <w:lang w:val="sq-AL"/>
              </w:rPr>
              <w:t>Informacionit</w:t>
            </w:r>
          </w:p>
        </w:tc>
        <w:tc>
          <w:tcPr>
            <w:tcW w:w="2136" w:type="dxa"/>
            <w:tcBorders>
              <w:top w:val="nil"/>
              <w:left w:val="single" w:sz="4" w:space="0" w:color="auto"/>
              <w:bottom w:val="single" w:sz="4" w:space="0" w:color="auto"/>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1121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w:t>
            </w:r>
            <w:r w:rsidR="0001664A">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rejtorie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Sistemeve dhe </w:t>
            </w:r>
            <w:r w:rsidR="0001664A" w:rsidRPr="00FD1B77">
              <w:rPr>
                <w:rFonts w:ascii="CG Times" w:eastAsia="Times New Roman" w:hAnsi="CG Times" w:cs="Arial"/>
                <w:sz w:val="14"/>
                <w:szCs w:val="14"/>
                <w:lang w:val="sq-AL"/>
              </w:rPr>
              <w:t>Sigurisë</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sw</w:t>
            </w:r>
            <w:r w:rsidR="00AC30C0"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sistemeve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i </w:t>
            </w:r>
            <w:r w:rsidR="007972A4" w:rsidRPr="00FD1B77">
              <w:rPr>
                <w:rFonts w:ascii="CG Times" w:eastAsia="Times New Roman" w:hAnsi="CG Times" w:cs="Arial"/>
                <w:sz w:val="14"/>
                <w:szCs w:val="14"/>
                <w:lang w:val="sq-AL"/>
              </w:rPr>
              <w:t>sigurisë</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01664A">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01664A">
              <w:rPr>
                <w:rFonts w:ascii="CG Times" w:eastAsia="Times New Roman" w:hAnsi="CG Times" w:cs="Arial"/>
                <w:sz w:val="14"/>
                <w:szCs w:val="14"/>
                <w:lang w:val="sq-AL"/>
              </w:rPr>
              <w:t>i</w:t>
            </w:r>
            <w:r w:rsidRPr="00FD1B77">
              <w:rPr>
                <w:rFonts w:ascii="CG Times" w:eastAsia="Times New Roman" w:hAnsi="CG Times" w:cs="Arial"/>
                <w:sz w:val="14"/>
                <w:szCs w:val="14"/>
                <w:lang w:val="sq-AL"/>
              </w:rPr>
              <w:t xml:space="preserve"> Zhvillimit</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1124</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1664A">
              <w:rPr>
                <w:rFonts w:ascii="CG Times" w:eastAsia="Times New Roman" w:hAnsi="CG Times" w:cs="Arial"/>
                <w:sz w:val="14"/>
                <w:szCs w:val="14"/>
                <w:lang w:val="sq-AL"/>
              </w:rPr>
              <w:t>i</w:t>
            </w:r>
            <w:r w:rsidRPr="00FD1B77">
              <w:rPr>
                <w:rFonts w:ascii="CG Times" w:eastAsia="Times New Roman" w:hAnsi="CG Times" w:cs="Arial"/>
                <w:sz w:val="14"/>
                <w:szCs w:val="14"/>
                <w:lang w:val="sq-AL"/>
              </w:rPr>
              <w:t xml:space="preserve"> SPDD-se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1664A">
              <w:rPr>
                <w:rFonts w:ascii="CG Times" w:eastAsia="Times New Roman" w:hAnsi="CG Times" w:cs="Arial"/>
                <w:sz w:val="14"/>
                <w:szCs w:val="14"/>
                <w:lang w:val="sq-AL"/>
              </w:rPr>
              <w:t>i</w:t>
            </w:r>
            <w:r w:rsidRPr="00FD1B77">
              <w:rPr>
                <w:rFonts w:ascii="CG Times" w:eastAsia="Times New Roman" w:hAnsi="CG Times" w:cs="Arial"/>
                <w:sz w:val="14"/>
                <w:szCs w:val="14"/>
                <w:lang w:val="sq-AL"/>
              </w:rPr>
              <w:t xml:space="preserve"> Aplikacioneve</w:t>
            </w:r>
            <w:r w:rsidR="002F0934" w:rsidRPr="00FD1B77">
              <w:rPr>
                <w:rFonts w:ascii="CG Times" w:eastAsia="Times New Roman" w:hAnsi="CG Times" w:cs="Arial"/>
                <w:sz w:val="14"/>
                <w:szCs w:val="14"/>
                <w:lang w:val="sq-AL"/>
              </w:rPr>
              <w:t xml:space="preserve"> të </w:t>
            </w:r>
            <w:r w:rsidR="0001664A" w:rsidRPr="00FD1B77">
              <w:rPr>
                <w:rFonts w:ascii="CG Times" w:eastAsia="Times New Roman" w:hAnsi="CG Times" w:cs="Arial"/>
                <w:sz w:val="14"/>
                <w:szCs w:val="14"/>
                <w:lang w:val="sq-AL"/>
              </w:rPr>
              <w:t>Tjera</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Sektori i Zgjidhjeve dhe Suportit (Help Desk)</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1127</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920982"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Specialistë</w:t>
            </w:r>
            <w:r w:rsidR="00AC30C0" w:rsidRPr="00FD1B77">
              <w:rPr>
                <w:rFonts w:ascii="CG Times" w:eastAsia="Times New Roman" w:hAnsi="CG Times" w:cs="Arial"/>
                <w:sz w:val="14"/>
                <w:szCs w:val="14"/>
                <w:lang w:val="sq-AL"/>
              </w:rPr>
              <w:t xml:space="preserve"> Suporti (Help Desk)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01664A" w:rsidP="00AC30C0">
            <w:pPr>
              <w:rPr>
                <w:rFonts w:ascii="CG Times" w:eastAsia="Times New Roman" w:hAnsi="CG Times" w:cs="Arial"/>
                <w:sz w:val="14"/>
                <w:szCs w:val="14"/>
                <w:lang w:val="sq-AL"/>
              </w:rPr>
            </w:pPr>
            <w:r>
              <w:rPr>
                <w:rFonts w:ascii="CG Times" w:eastAsia="Times New Roman" w:hAnsi="CG Times" w:cs="Arial"/>
                <w:sz w:val="14"/>
                <w:szCs w:val="14"/>
                <w:lang w:val="sq-AL"/>
              </w:rPr>
              <w:t xml:space="preserve">Sektori i </w:t>
            </w:r>
            <w:r w:rsidR="00AC30C0" w:rsidRPr="00FD1B77">
              <w:rPr>
                <w:rFonts w:ascii="CG Times" w:eastAsia="Times New Roman" w:hAnsi="CG Times" w:cs="Arial"/>
                <w:sz w:val="14"/>
                <w:szCs w:val="14"/>
                <w:lang w:val="sq-AL"/>
              </w:rPr>
              <w:t xml:space="preserve">Analizave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1240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ektori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center"/>
            <w:hideMark/>
          </w:tcPr>
          <w:p w:rsidR="00AC30C0" w:rsidRPr="00FD1B77" w:rsidRDefault="0001664A"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Pr>
                <w:rFonts w:ascii="CG Times" w:eastAsia="Times New Roman" w:hAnsi="CG Times" w:cs="Arial"/>
                <w:b/>
                <w:bCs/>
                <w:sz w:val="14"/>
                <w:szCs w:val="14"/>
                <w:lang w:val="sq-AL"/>
              </w:rPr>
              <w:t xml:space="preserve">i </w:t>
            </w:r>
            <w:r w:rsidRPr="00FD1B77">
              <w:rPr>
                <w:rFonts w:ascii="CG Times" w:eastAsia="Times New Roman" w:hAnsi="CG Times" w:cs="Arial"/>
                <w:b/>
                <w:bCs/>
                <w:sz w:val="14"/>
                <w:szCs w:val="14"/>
                <w:lang w:val="sq-AL"/>
              </w:rPr>
              <w:t>drejtorisë</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22</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Departamantit Administrativ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66</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i </w:t>
            </w:r>
            <w:r w:rsidR="002F0934" w:rsidRPr="00FD1B77">
              <w:rPr>
                <w:rFonts w:ascii="CG Times" w:eastAsia="Times New Roman" w:hAnsi="CG Times" w:cs="Arial"/>
                <w:b/>
                <w:bCs/>
                <w:sz w:val="14"/>
                <w:szCs w:val="14"/>
                <w:lang w:val="sq-AL"/>
              </w:rPr>
              <w:t xml:space="preserve">Drejtorisë së </w:t>
            </w:r>
            <w:r w:rsidRPr="00FD1B77">
              <w:rPr>
                <w:rFonts w:ascii="CG Times" w:eastAsia="Times New Roman" w:hAnsi="CG Times" w:cs="Arial"/>
                <w:b/>
                <w:bCs/>
                <w:sz w:val="14"/>
                <w:szCs w:val="14"/>
                <w:lang w:val="sq-AL"/>
              </w:rPr>
              <w:t>Pergjithshme</w:t>
            </w:r>
            <w:r w:rsidR="002F0934" w:rsidRPr="00FD1B77">
              <w:rPr>
                <w:rFonts w:ascii="CG Times" w:eastAsia="Times New Roman" w:hAnsi="CG Times" w:cs="Arial"/>
                <w:b/>
                <w:bCs/>
                <w:sz w:val="14"/>
                <w:szCs w:val="14"/>
                <w:lang w:val="sq-AL"/>
              </w:rPr>
              <w:t xml:space="preserve"> të </w:t>
            </w:r>
            <w:r w:rsidRPr="00FD1B77">
              <w:rPr>
                <w:rFonts w:ascii="CG Times" w:eastAsia="Times New Roman" w:hAnsi="CG Times" w:cs="Arial"/>
                <w:b/>
                <w:bCs/>
                <w:sz w:val="14"/>
                <w:szCs w:val="14"/>
                <w:lang w:val="sq-AL"/>
              </w:rPr>
              <w:t>Doganave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u w:val="single"/>
                <w:lang w:val="sq-AL"/>
              </w:rPr>
            </w:pPr>
            <w:r w:rsidRPr="00FD1B77">
              <w:rPr>
                <w:rFonts w:ascii="CG Times" w:eastAsia="Times New Roman" w:hAnsi="CG Times" w:cs="Arial"/>
                <w:b/>
                <w:bCs/>
                <w:sz w:val="14"/>
                <w:szCs w:val="14"/>
                <w:u w:val="single"/>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376</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u w:val="single"/>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val="restart"/>
            <w:tcBorders>
              <w:top w:val="single" w:sz="8" w:space="0" w:color="auto"/>
              <w:left w:val="single" w:sz="8" w:space="0" w:color="auto"/>
              <w:bottom w:val="nil"/>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Rajoni </w:t>
            </w:r>
            <w:r w:rsidR="00920982" w:rsidRPr="00FD1B77">
              <w:rPr>
                <w:rFonts w:ascii="CG Times" w:eastAsia="Times New Roman" w:hAnsi="CG Times" w:cs="Arial"/>
                <w:sz w:val="14"/>
                <w:szCs w:val="14"/>
                <w:lang w:val="sq-AL"/>
              </w:rPr>
              <w:t>Shkodër</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Lezhë</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Shkodër</w:t>
            </w:r>
            <w:r w:rsidR="0001664A">
              <w:rPr>
                <w:rFonts w:ascii="CG Times" w:eastAsia="Times New Roman" w:hAnsi="CG Times" w:cs="Arial"/>
                <w:sz w:val="14"/>
                <w:szCs w:val="14"/>
                <w:lang w:val="sq-AL"/>
              </w:rPr>
              <w:t>, Malë</w:t>
            </w:r>
            <w:r w:rsidRPr="00FD1B77">
              <w:rPr>
                <w:rFonts w:ascii="CG Times" w:eastAsia="Times New Roman" w:hAnsi="CG Times" w:cs="Arial"/>
                <w:sz w:val="14"/>
                <w:szCs w:val="14"/>
                <w:lang w:val="sq-AL"/>
              </w:rPr>
              <w:t xml:space="preserve">si e Madhe, </w:t>
            </w:r>
            <w:r w:rsidR="00920982" w:rsidRPr="00FD1B77">
              <w:rPr>
                <w:rFonts w:ascii="CG Times" w:eastAsia="Times New Roman" w:hAnsi="CG Times" w:cs="Arial"/>
                <w:sz w:val="14"/>
                <w:szCs w:val="14"/>
                <w:lang w:val="sq-AL"/>
              </w:rPr>
              <w:t>Tropojë</w:t>
            </w:r>
            <w:r w:rsidRPr="00FD1B77">
              <w:rPr>
                <w:rFonts w:ascii="CG Times" w:eastAsia="Times New Roman" w:hAnsi="CG Times" w:cs="Arial"/>
                <w:sz w:val="14"/>
                <w:szCs w:val="14"/>
                <w:lang w:val="sq-AL"/>
              </w:rPr>
              <w:t xml:space="preserve">, Has, </w:t>
            </w:r>
            <w:r w:rsidR="00920982" w:rsidRPr="00FD1B77">
              <w:rPr>
                <w:rFonts w:ascii="CG Times" w:eastAsia="Times New Roman" w:hAnsi="CG Times" w:cs="Arial"/>
                <w:sz w:val="14"/>
                <w:szCs w:val="14"/>
                <w:lang w:val="sq-AL"/>
              </w:rPr>
              <w:t>Pukë</w:t>
            </w:r>
            <w:r w:rsidR="0001664A">
              <w:rPr>
                <w:rFonts w:ascii="CG Times" w:eastAsia="Times New Roman" w:hAnsi="CG Times" w:cs="Arial"/>
                <w:sz w:val="14"/>
                <w:szCs w:val="14"/>
                <w:lang w:val="sq-AL"/>
              </w:rPr>
              <w:t>, Mirditë</w:t>
            </w:r>
            <w:r w:rsidRPr="00FD1B77">
              <w:rPr>
                <w:rFonts w:ascii="CG Times" w:eastAsia="Times New Roman" w:hAnsi="CG Times" w:cs="Arial"/>
                <w:sz w:val="14"/>
                <w:szCs w:val="14"/>
                <w:lang w:val="sq-AL"/>
              </w:rPr>
              <w:t xml:space="preserve">, </w:t>
            </w:r>
            <w:r w:rsidR="002F0934" w:rsidRPr="00FD1B77">
              <w:rPr>
                <w:rFonts w:ascii="CG Times" w:eastAsia="Times New Roman" w:hAnsi="CG Times" w:cs="Arial"/>
                <w:sz w:val="14"/>
                <w:szCs w:val="14"/>
                <w:lang w:val="sq-AL"/>
              </w:rPr>
              <w:t>Kukës</w:t>
            </w:r>
            <w:r w:rsidRPr="00FD1B77">
              <w:rPr>
                <w:rFonts w:ascii="CG Times" w:eastAsia="Times New Roman" w:hAnsi="CG Times" w:cs="Arial"/>
                <w:sz w:val="14"/>
                <w:szCs w:val="14"/>
                <w:lang w:val="sq-AL"/>
              </w:rPr>
              <w:t xml:space="preserve">, Mat, </w:t>
            </w:r>
            <w:r w:rsidR="00920982" w:rsidRPr="00FD1B77">
              <w:rPr>
                <w:rFonts w:ascii="CG Times" w:eastAsia="Times New Roman" w:hAnsi="CG Times" w:cs="Arial"/>
                <w:sz w:val="14"/>
                <w:szCs w:val="14"/>
                <w:lang w:val="sq-AL"/>
              </w:rPr>
              <w:t>Dibër</w:t>
            </w:r>
            <w:r w:rsidRPr="00FD1B77">
              <w:rPr>
                <w:rFonts w:ascii="CG Times" w:eastAsia="Times New Roman" w:hAnsi="CG Times" w:cs="Arial"/>
                <w:sz w:val="14"/>
                <w:szCs w:val="14"/>
                <w:lang w:val="sq-AL"/>
              </w:rPr>
              <w:t xml:space="preserve"> dhe </w:t>
            </w:r>
            <w:r w:rsidR="00920982" w:rsidRPr="00FD1B77">
              <w:rPr>
                <w:rFonts w:ascii="CG Times" w:eastAsia="Times New Roman" w:hAnsi="CG Times" w:cs="Arial"/>
                <w:sz w:val="14"/>
                <w:szCs w:val="14"/>
                <w:lang w:val="sq-AL"/>
              </w:rPr>
              <w:t>Bulqizë</w:t>
            </w:r>
            <w:r w:rsidRPr="00FD1B77">
              <w:rPr>
                <w:rFonts w:ascii="CG Times" w:eastAsia="Times New Roman" w:hAnsi="CG Times" w:cs="Arial"/>
                <w:sz w:val="14"/>
                <w:szCs w:val="14"/>
                <w:lang w:val="sq-AL"/>
              </w:rPr>
              <w:t xml:space="preserv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3001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Drejtor</w:t>
            </w:r>
            <w:r w:rsidR="0001664A">
              <w:rPr>
                <w:rFonts w:ascii="CG Times" w:eastAsia="Times New Roman" w:hAnsi="CG Times" w:cs="Arial"/>
                <w:sz w:val="14"/>
                <w:szCs w:val="14"/>
                <w:lang w:val="sq-AL"/>
              </w:rPr>
              <w:t>ia</w:t>
            </w:r>
            <w:r w:rsidRPr="00FD1B77">
              <w:rPr>
                <w:rFonts w:ascii="CG Times" w:eastAsia="Times New Roman" w:hAnsi="CG Times" w:cs="Arial"/>
                <w:sz w:val="14"/>
                <w:szCs w:val="14"/>
                <w:lang w:val="sq-AL"/>
              </w:rPr>
              <w:t xml:space="preserve"> Rajonal</w:t>
            </w:r>
            <w:r w:rsidR="0001664A">
              <w:rPr>
                <w:rFonts w:ascii="CG Times" w:eastAsia="Times New Roman" w:hAnsi="CG Times" w:cs="Arial"/>
                <w:sz w:val="14"/>
                <w:szCs w:val="14"/>
                <w:lang w:val="sq-AL"/>
              </w:rPr>
              <w:t>e</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Shkodër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3349" w:type="dxa"/>
            <w:gridSpan w:val="2"/>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Total</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0</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12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Shkodër</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01664A">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1664A">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1664A">
              <w:rPr>
                <w:rFonts w:ascii="CG Times" w:eastAsia="Times New Roman" w:hAnsi="CG Times" w:cs="Arial"/>
                <w:sz w:val="14"/>
                <w:szCs w:val="14"/>
                <w:lang w:val="sq-AL"/>
              </w:rPr>
              <w:t xml:space="preserve">i </w:t>
            </w:r>
            <w:r w:rsidR="0001664A" w:rsidRPr="00FD1B77">
              <w:rPr>
                <w:rFonts w:ascii="CG Times" w:eastAsia="Times New Roman" w:hAnsi="CG Times" w:cs="Arial"/>
                <w:sz w:val="14"/>
                <w:szCs w:val="14"/>
                <w:lang w:val="sq-AL"/>
              </w:rPr>
              <w:t>analizë</w:t>
            </w:r>
            <w:r w:rsidR="0001664A">
              <w:rPr>
                <w:rFonts w:ascii="CG Times" w:eastAsia="Times New Roman" w:hAnsi="CG Times" w:cs="Arial"/>
                <w:sz w:val="14"/>
                <w:szCs w:val="14"/>
                <w:lang w:val="sq-AL"/>
              </w:rPr>
              <w:t>s së</w:t>
            </w:r>
            <w:r w:rsidR="0001664A" w:rsidRPr="00FD1B77">
              <w:rPr>
                <w:rFonts w:ascii="CG Times" w:eastAsia="Times New Roman" w:hAnsi="CG Times" w:cs="Arial"/>
                <w:sz w:val="14"/>
                <w:szCs w:val="14"/>
                <w:lang w:val="sq-AL"/>
              </w:rPr>
              <w:t xml:space="preserve"> </w:t>
            </w:r>
            <w:r w:rsidR="0001664A">
              <w:rPr>
                <w:rFonts w:ascii="CG Times" w:eastAsia="Times New Roman" w:hAnsi="CG Times" w:cs="Arial"/>
                <w:sz w:val="14"/>
                <w:szCs w:val="14"/>
                <w:lang w:val="sq-AL"/>
              </w:rPr>
              <w:t>r</w:t>
            </w:r>
            <w:r w:rsidRPr="00FD1B77">
              <w:rPr>
                <w:rFonts w:ascii="CG Times" w:eastAsia="Times New Roman" w:hAnsi="CG Times" w:cs="Arial"/>
                <w:sz w:val="14"/>
                <w:szCs w:val="14"/>
                <w:lang w:val="sq-AL"/>
              </w:rPr>
              <w:t>isku</w:t>
            </w:r>
            <w:r w:rsidR="0001664A">
              <w:rPr>
                <w:rFonts w:ascii="CG Times" w:eastAsia="Times New Roman" w:hAnsi="CG Times" w:cs="Arial"/>
                <w:sz w:val="14"/>
                <w:szCs w:val="14"/>
                <w:lang w:val="sq-AL"/>
              </w:rPr>
              <w:t>t</w:t>
            </w:r>
            <w:r w:rsidRPr="00FD1B77">
              <w:rPr>
                <w:rFonts w:ascii="CG Times" w:eastAsia="Times New Roman" w:hAnsi="CG Times" w:cs="Arial"/>
                <w:sz w:val="14"/>
                <w:szCs w:val="14"/>
                <w:lang w:val="sq-AL"/>
              </w:rPr>
              <w:t>/</w:t>
            </w:r>
            <w:r w:rsidR="0001664A">
              <w:rPr>
                <w:rFonts w:ascii="CG Times" w:eastAsia="Times New Roman" w:hAnsi="CG Times" w:cs="Arial"/>
                <w:sz w:val="14"/>
                <w:szCs w:val="14"/>
                <w:lang w:val="sq-AL"/>
              </w:rPr>
              <w:t>a</w:t>
            </w:r>
            <w:r w:rsidRPr="00FD1B77">
              <w:rPr>
                <w:rFonts w:ascii="CG Times" w:eastAsia="Times New Roman" w:hAnsi="CG Times" w:cs="Arial"/>
                <w:sz w:val="14"/>
                <w:szCs w:val="14"/>
                <w:lang w:val="sq-AL"/>
              </w:rPr>
              <w:t xml:space="preserve">posterior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1664A"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1664A"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081348" w:rsidRPr="00FD1B77">
              <w:rPr>
                <w:rFonts w:ascii="CG Times" w:eastAsia="Times New Roman" w:hAnsi="CG Times" w:cs="Arial"/>
                <w:sz w:val="14"/>
                <w:szCs w:val="14"/>
                <w:lang w:val="sq-AL"/>
              </w:rPr>
              <w:t xml:space="preserve">arkivist/magazinier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081348">
              <w:rPr>
                <w:rFonts w:ascii="CG Times" w:eastAsia="Times New Roman" w:hAnsi="CG Times" w:cs="Arial"/>
                <w:sz w:val="14"/>
                <w:szCs w:val="14"/>
                <w:lang w:val="sq-AL"/>
              </w:rPr>
              <w: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081348">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e Rregjimeve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 xml:space="preserve">akcize/regjime/preferenca/përjashtime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Doganore Hani </w:t>
            </w:r>
            <w:r w:rsidRPr="00FD1B77">
              <w:rPr>
                <w:rFonts w:ascii="CG Times" w:eastAsia="Times New Roman" w:hAnsi="CG Times" w:cs="Arial"/>
                <w:sz w:val="14"/>
                <w:szCs w:val="14"/>
                <w:lang w:val="sq-AL"/>
              </w:rPr>
              <w:br/>
              <w:t xml:space="preserve">i Hotit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Bajzë</w:t>
            </w:r>
            <w:r w:rsidR="00AC30C0" w:rsidRPr="00FD1B77">
              <w:rPr>
                <w:rFonts w:ascii="CG Times" w:eastAsia="Times New Roman" w:hAnsi="CG Times" w:cs="Arial"/>
                <w:sz w:val="14"/>
                <w:szCs w:val="14"/>
                <w:lang w:val="sq-AL"/>
              </w:rPr>
              <w:t xml:space="preserve">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3102</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Murriqan</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3103</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081348">
              <w:rPr>
                <w:rFonts w:ascii="CG Times" w:eastAsia="Times New Roman" w:hAnsi="CG Times" w:cs="Arial"/>
                <w:sz w:val="14"/>
                <w:szCs w:val="14"/>
                <w:lang w:val="sq-AL"/>
              </w:rPr>
              <w: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Doganore Vermosh </w:t>
            </w:r>
          </w:p>
        </w:tc>
        <w:tc>
          <w:tcPr>
            <w:tcW w:w="55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3104</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nil"/>
              <w:left w:val="nil"/>
              <w:bottom w:val="nil"/>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081348">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nil"/>
              <w:left w:val="nil"/>
              <w:bottom w:val="single" w:sz="8"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47</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000000"/>
            </w:tcBorders>
            <w:shd w:val="clear" w:color="000000" w:fill="FFFFFF"/>
            <w:noWrap/>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w:t>
            </w:r>
          </w:p>
        </w:tc>
        <w:tc>
          <w:tcPr>
            <w:tcW w:w="12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w:t>
            </w:r>
            <w:r w:rsidR="00920982" w:rsidRPr="00FD1B77">
              <w:rPr>
                <w:rFonts w:ascii="CG Times" w:eastAsia="Times New Roman" w:hAnsi="CG Times" w:cs="Arial"/>
                <w:sz w:val="14"/>
                <w:szCs w:val="14"/>
                <w:lang w:val="sq-AL"/>
              </w:rPr>
              <w:t>Lezhë</w:t>
            </w:r>
            <w:r w:rsidRPr="00FD1B77">
              <w:rPr>
                <w:rFonts w:ascii="CG Times" w:eastAsia="Times New Roman" w:hAnsi="CG Times" w:cs="Arial"/>
                <w:sz w:val="14"/>
                <w:szCs w:val="14"/>
                <w:lang w:val="sq-AL"/>
              </w:rPr>
              <w:t xml:space="preserve"> </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3200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Dogane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jurist/borxhi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081348" w:rsidRPr="00FD1B77">
              <w:rPr>
                <w:rFonts w:ascii="CG Times" w:eastAsia="Times New Roman" w:hAnsi="CG Times" w:cs="Arial"/>
                <w:sz w:val="14"/>
                <w:szCs w:val="14"/>
                <w:lang w:val="sq-AL"/>
              </w:rPr>
              <w:t xml:space="preserve">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081348">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3210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 xml:space="preserve">klasifikim/vlerësim/kontroll fizik për </w:t>
            </w:r>
            <w:r w:rsidRPr="00FD1B77">
              <w:rPr>
                <w:rFonts w:ascii="CG Times" w:eastAsia="Times New Roman" w:hAnsi="CG Times" w:cs="Arial"/>
                <w:sz w:val="14"/>
                <w:szCs w:val="14"/>
                <w:lang w:val="sq-AL"/>
              </w:rPr>
              <w:t>karburantet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B4336">
        <w:trPr>
          <w:trHeight w:val="139"/>
          <w:jc w:val="center"/>
        </w:trPr>
        <w:tc>
          <w:tcPr>
            <w:tcW w:w="481" w:type="dxa"/>
            <w:vMerge/>
            <w:tcBorders>
              <w:top w:val="nil"/>
              <w:left w:val="single" w:sz="8" w:space="0" w:color="auto"/>
              <w:bottom w:val="single" w:sz="4" w:space="0" w:color="auto"/>
              <w:right w:val="single" w:sz="8" w:space="0" w:color="000000"/>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B4336">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b/>
                <w:bCs/>
                <w:sz w:val="14"/>
                <w:szCs w:val="14"/>
                <w:lang w:val="sq-AL"/>
              </w:rPr>
            </w:pPr>
          </w:p>
        </w:tc>
        <w:tc>
          <w:tcPr>
            <w:tcW w:w="7480"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081348">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17</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EB4336">
        <w:trPr>
          <w:trHeight w:val="139"/>
          <w:jc w:val="center"/>
        </w:trPr>
        <w:tc>
          <w:tcPr>
            <w:tcW w:w="481" w:type="dxa"/>
            <w:vMerge w:val="restart"/>
            <w:tcBorders>
              <w:top w:val="single" w:sz="4" w:space="0" w:color="auto"/>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1213" w:type="dxa"/>
            <w:vMerge w:val="restart"/>
            <w:tcBorders>
              <w:top w:val="single" w:sz="4" w:space="0" w:color="auto"/>
              <w:left w:val="single" w:sz="8" w:space="0" w:color="auto"/>
              <w:bottom w:val="nil"/>
              <w:right w:val="single" w:sz="4" w:space="0" w:color="auto"/>
            </w:tcBorders>
            <w:shd w:val="clear" w:color="000000" w:fill="FFFFFF"/>
            <w:vAlign w:val="center"/>
            <w:hideMark/>
          </w:tcPr>
          <w:p w:rsidR="00AC30C0" w:rsidRPr="00FD1B77" w:rsidRDefault="00081348" w:rsidP="00AC30C0">
            <w:pPr>
              <w:rPr>
                <w:rFonts w:ascii="CG Times" w:eastAsia="Times New Roman" w:hAnsi="CG Times" w:cs="Arial"/>
                <w:sz w:val="14"/>
                <w:szCs w:val="14"/>
                <w:lang w:val="sq-AL"/>
              </w:rPr>
            </w:pPr>
            <w:r>
              <w:rPr>
                <w:rFonts w:ascii="CG Times" w:eastAsia="Times New Roman" w:hAnsi="CG Times" w:cs="Arial"/>
                <w:sz w:val="14"/>
                <w:szCs w:val="14"/>
                <w:lang w:val="sq-AL"/>
              </w:rPr>
              <w:t>Dega Doganore Bllatë</w:t>
            </w:r>
            <w:r w:rsidR="00AC30C0" w:rsidRPr="00FD1B77">
              <w:rPr>
                <w:rFonts w:ascii="CG Times" w:eastAsia="Times New Roman" w:hAnsi="CG Times" w:cs="Arial"/>
                <w:sz w:val="14"/>
                <w:szCs w:val="14"/>
                <w:lang w:val="sq-AL"/>
              </w:rPr>
              <w:t xml:space="preserve"> (Peshkopi)</w:t>
            </w: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3300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081348">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analizë risku /aposterior/jurist/borxhi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081348" w:rsidRPr="00FD1B77">
              <w:rPr>
                <w:rFonts w:ascii="CG Times" w:eastAsia="Times New Roman" w:hAnsi="CG Times" w:cs="Arial"/>
                <w:sz w:val="14"/>
                <w:szCs w:val="14"/>
                <w:lang w:val="sq-AL"/>
              </w:rPr>
              <w:t xml:space="preserve">arkivist/magazinier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081348">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3310</w:t>
            </w: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peshore/pikë kontrolli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e Rregjimeve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081348">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nil"/>
              <w:left w:val="nil"/>
              <w:bottom w:val="single" w:sz="8"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17</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w:t>
            </w:r>
            <w:r w:rsidR="002F0934" w:rsidRPr="00FD1B77">
              <w:rPr>
                <w:rFonts w:ascii="CG Times" w:eastAsia="Times New Roman" w:hAnsi="CG Times" w:cs="Arial"/>
                <w:sz w:val="14"/>
                <w:szCs w:val="14"/>
                <w:lang w:val="sq-AL"/>
              </w:rPr>
              <w:t>Kukës</w:t>
            </w:r>
            <w:r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Morinë</w:t>
            </w:r>
            <w:r w:rsidRPr="00FD1B77">
              <w:rPr>
                <w:rFonts w:ascii="CG Times" w:eastAsia="Times New Roman" w:hAnsi="CG Times" w:cs="Arial"/>
                <w:sz w:val="14"/>
                <w:szCs w:val="14"/>
                <w:lang w:val="sq-AL"/>
              </w:rPr>
              <w:t>)</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3400</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081348">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analizë risku/aposterior</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jurist/borxhi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Financier</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081348" w:rsidRPr="00FD1B77">
              <w:rPr>
                <w:rFonts w:ascii="CG Times" w:eastAsia="Times New Roman" w:hAnsi="CG Times" w:cs="Arial"/>
                <w:sz w:val="14"/>
                <w:szCs w:val="14"/>
                <w:lang w:val="sq-AL"/>
              </w:rPr>
              <w:t xml:space="preserve">arkivist/magazinier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Shofer</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081348">
              <w:rPr>
                <w:rFonts w:ascii="CG Times" w:eastAsia="Times New Roman" w:hAnsi="CG Times" w:cs="Arial"/>
                <w:sz w:val="14"/>
                <w:szCs w:val="14"/>
                <w:lang w:val="sq-AL"/>
              </w:rPr>
              <w:t>je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Operacioneve Doganore </w:t>
            </w:r>
          </w:p>
        </w:tc>
        <w:tc>
          <w:tcPr>
            <w:tcW w:w="557" w:type="dxa"/>
            <w:vMerge w:val="restart"/>
            <w:tcBorders>
              <w:top w:val="nil"/>
              <w:left w:val="single" w:sz="4" w:space="0" w:color="auto"/>
              <w:bottom w:val="nil"/>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3410</w:t>
            </w:r>
          </w:p>
        </w:tc>
        <w:tc>
          <w:tcPr>
            <w:tcW w:w="3574" w:type="dxa"/>
            <w:tcBorders>
              <w:top w:val="nil"/>
              <w:left w:val="nil"/>
              <w:bottom w:val="nil"/>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Zyre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 xml:space="preserve">klasifikim/vlerësim/kontroll fizik </w:t>
            </w:r>
          </w:p>
        </w:tc>
        <w:tc>
          <w:tcPr>
            <w:tcW w:w="861"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081348" w:rsidP="00AC30C0">
            <w:pP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akcize/regjime/preferenca/përjashtime</w:t>
            </w:r>
          </w:p>
        </w:tc>
        <w:tc>
          <w:tcPr>
            <w:tcW w:w="861"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tcBorders>
              <w:top w:val="single" w:sz="4" w:space="0" w:color="auto"/>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 /skaneri</w:t>
            </w:r>
          </w:p>
        </w:tc>
        <w:tc>
          <w:tcPr>
            <w:tcW w:w="861"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081348" w:rsidP="00081348">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Qafë-</w:t>
            </w:r>
            <w:r w:rsidR="00AC30C0" w:rsidRPr="00FD1B77">
              <w:rPr>
                <w:rFonts w:ascii="CG Times" w:eastAsia="Times New Roman" w:hAnsi="CG Times" w:cs="Arial"/>
                <w:sz w:val="14"/>
                <w:szCs w:val="14"/>
                <w:lang w:val="sq-AL"/>
              </w:rPr>
              <w:t xml:space="preserve">Prush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3401</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peshore/pikë kontrolli</w:t>
            </w:r>
          </w:p>
        </w:tc>
        <w:tc>
          <w:tcPr>
            <w:tcW w:w="861"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Aeroporti </w:t>
            </w:r>
            <w:r w:rsidR="002F0934" w:rsidRPr="00FD1B77">
              <w:rPr>
                <w:rFonts w:ascii="CG Times" w:eastAsia="Times New Roman" w:hAnsi="CG Times" w:cs="Arial"/>
                <w:sz w:val="14"/>
                <w:szCs w:val="14"/>
                <w:lang w:val="sq-AL"/>
              </w:rPr>
              <w:t>Kukës</w:t>
            </w:r>
            <w:r w:rsidRPr="00FD1B77">
              <w:rPr>
                <w:rFonts w:ascii="CG Times" w:eastAsia="Times New Roman" w:hAnsi="CG Times" w:cs="Arial"/>
                <w:sz w:val="14"/>
                <w:szCs w:val="14"/>
                <w:lang w:val="sq-AL"/>
              </w:rPr>
              <w:t xml:space="preserve">it </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3402</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 xml:space="preserve">klasifikim/vlerësim/kontroll fizik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Qafë</w:t>
            </w:r>
            <w:r w:rsidR="00AC30C0"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Morinë</w:t>
            </w:r>
            <w:r w:rsidR="00AC30C0"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Tropojë</w:t>
            </w:r>
            <w:r w:rsidR="00AC30C0" w:rsidRPr="00FD1B77">
              <w:rPr>
                <w:rFonts w:ascii="CG Times" w:eastAsia="Times New Roman" w:hAnsi="CG Times" w:cs="Arial"/>
                <w:sz w:val="14"/>
                <w:szCs w:val="14"/>
                <w:lang w:val="sq-AL"/>
              </w:rPr>
              <w:t xml:space="preserv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3403</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sidRPr="00FD1B77">
              <w:rPr>
                <w:rFonts w:ascii="CG Times" w:eastAsia="Times New Roman" w:hAnsi="CG Times" w:cs="Arial"/>
                <w:sz w:val="14"/>
                <w:szCs w:val="14"/>
                <w:lang w:val="sq-AL"/>
              </w:rPr>
              <w:t xml:space="preserve">zyre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peshore/pikë kontrolli</w:t>
            </w:r>
          </w:p>
        </w:tc>
        <w:tc>
          <w:tcPr>
            <w:tcW w:w="861"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nil"/>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081348">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nil"/>
              <w:left w:val="nil"/>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46</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 xml:space="preserve">Rajoni Tiranë, Kurbin, </w:t>
            </w:r>
            <w:r>
              <w:rPr>
                <w:rFonts w:ascii="CG Times" w:eastAsia="Times New Roman" w:hAnsi="CG Times" w:cs="Arial"/>
                <w:sz w:val="14"/>
                <w:szCs w:val="14"/>
                <w:lang w:val="sq-AL"/>
              </w:rPr>
              <w:br/>
              <w:t>Tiranë</w:t>
            </w:r>
            <w:r w:rsidR="00AC30C0" w:rsidRPr="00FD1B77">
              <w:rPr>
                <w:rFonts w:ascii="CG Times" w:eastAsia="Times New Roman" w:hAnsi="CG Times" w:cs="Arial"/>
                <w:sz w:val="14"/>
                <w:szCs w:val="14"/>
                <w:lang w:val="sq-AL"/>
              </w:rPr>
              <w:t xml:space="preserve">, </w:t>
            </w:r>
            <w:r w:rsidR="00920982" w:rsidRPr="00FD1B77">
              <w:rPr>
                <w:rFonts w:ascii="CG Times" w:eastAsia="Times New Roman" w:hAnsi="CG Times" w:cs="Arial"/>
                <w:sz w:val="14"/>
                <w:szCs w:val="14"/>
                <w:lang w:val="sq-AL"/>
              </w:rPr>
              <w:t>Durrës</w:t>
            </w:r>
            <w:r>
              <w:rPr>
                <w:rFonts w:ascii="CG Times" w:eastAsia="Times New Roman" w:hAnsi="CG Times" w:cs="Arial"/>
                <w:sz w:val="14"/>
                <w:szCs w:val="14"/>
                <w:lang w:val="sq-AL"/>
              </w:rPr>
              <w:t>, Kavajë</w:t>
            </w:r>
            <w:r w:rsidR="00AC30C0" w:rsidRPr="00FD1B77">
              <w:rPr>
                <w:rFonts w:ascii="CG Times" w:eastAsia="Times New Roman" w:hAnsi="CG Times" w:cs="Arial"/>
                <w:sz w:val="14"/>
                <w:szCs w:val="14"/>
                <w:lang w:val="sq-AL"/>
              </w:rPr>
              <w:t xml:space="preserve"> </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3002</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Drejtor</w:t>
            </w:r>
            <w:r w:rsidR="00081348">
              <w:rPr>
                <w:rFonts w:ascii="CG Times" w:eastAsia="Times New Roman" w:hAnsi="CG Times" w:cs="Arial"/>
                <w:sz w:val="14"/>
                <w:szCs w:val="14"/>
                <w:lang w:val="sq-AL"/>
              </w:rPr>
              <w:t>ia</w:t>
            </w:r>
            <w:r w:rsidRPr="00FD1B77">
              <w:rPr>
                <w:rFonts w:ascii="CG Times" w:eastAsia="Times New Roman" w:hAnsi="CG Times" w:cs="Arial"/>
                <w:sz w:val="14"/>
                <w:szCs w:val="14"/>
                <w:lang w:val="sq-AL"/>
              </w:rPr>
              <w:t xml:space="preserve"> Rajonal</w:t>
            </w:r>
            <w:r w:rsidR="00081348">
              <w:rPr>
                <w:rFonts w:ascii="CG Times" w:eastAsia="Times New Roman" w:hAnsi="CG Times" w:cs="Arial"/>
                <w:sz w:val="14"/>
                <w:szCs w:val="14"/>
                <w:lang w:val="sq-AL"/>
              </w:rPr>
              <w:t>e</w:t>
            </w:r>
            <w:r w:rsidRPr="00FD1B77">
              <w:rPr>
                <w:rFonts w:ascii="CG Times" w:eastAsia="Times New Roman" w:hAnsi="CG Times" w:cs="Arial"/>
                <w:sz w:val="14"/>
                <w:szCs w:val="14"/>
                <w:lang w:val="sq-AL"/>
              </w:rPr>
              <w:t xml:space="preserve"> Tirane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Totali </w:t>
            </w:r>
            <w:r w:rsidR="00081348">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Rajonit Tirane </w:t>
            </w:r>
          </w:p>
        </w:tc>
        <w:tc>
          <w:tcPr>
            <w:tcW w:w="861"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081348" w:rsidP="00AC30C0">
            <w:pPr>
              <w:rPr>
                <w:rFonts w:ascii="CG Times" w:eastAsia="Times New Roman" w:hAnsi="CG Times" w:cs="Arial"/>
                <w:sz w:val="14"/>
                <w:szCs w:val="14"/>
                <w:lang w:val="sq-AL"/>
              </w:rPr>
            </w:pPr>
            <w:r>
              <w:rPr>
                <w:rFonts w:ascii="CG Times" w:eastAsia="Times New Roman" w:hAnsi="CG Times" w:cs="Arial"/>
                <w:sz w:val="14"/>
                <w:szCs w:val="14"/>
                <w:lang w:val="sq-AL"/>
              </w:rPr>
              <w:t>Dega Doganore  Tiranë</w:t>
            </w:r>
            <w:r w:rsidR="00AC30C0"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081348">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 xml:space="preserve">analizë risku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Pr>
                <w:rFonts w:ascii="CG Times" w:eastAsia="Times New Roman" w:hAnsi="CG Times" w:cs="Arial"/>
                <w:sz w:val="14"/>
                <w:szCs w:val="14"/>
                <w:lang w:val="sq-AL"/>
              </w:rPr>
              <w:t>a</w:t>
            </w:r>
            <w:r w:rsidRPr="00FD1B77">
              <w:rPr>
                <w:rFonts w:ascii="CG Times" w:eastAsia="Times New Roman" w:hAnsi="CG Times" w:cs="Arial"/>
                <w:sz w:val="14"/>
                <w:szCs w:val="14"/>
                <w:lang w:val="sq-AL"/>
              </w:rPr>
              <w:t xml:space="preserve">posterior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Pr>
                <w:rFonts w:ascii="CG Times" w:eastAsia="Times New Roman" w:hAnsi="CG Times" w:cs="Arial"/>
                <w:sz w:val="14"/>
                <w:szCs w:val="14"/>
                <w:lang w:val="sq-AL"/>
              </w:rPr>
              <w:t>j</w:t>
            </w:r>
            <w:r w:rsidRPr="00FD1B77">
              <w:rPr>
                <w:rFonts w:ascii="CG Times" w:eastAsia="Times New Roman" w:hAnsi="CG Times" w:cs="Arial"/>
                <w:sz w:val="14"/>
                <w:szCs w:val="14"/>
                <w:lang w:val="sq-AL"/>
              </w:rPr>
              <w:t>urist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nivelit</w:t>
            </w:r>
            <w:r w:rsidR="002F0934" w:rsidRPr="00FD1B77">
              <w:rPr>
                <w:rFonts w:ascii="CG Times" w:eastAsia="Times New Roman" w:hAnsi="CG Times" w:cs="Arial"/>
                <w:sz w:val="14"/>
                <w:szCs w:val="14"/>
                <w:lang w:val="sq-AL"/>
              </w:rPr>
              <w:t xml:space="preserve"> të dytë</w:t>
            </w:r>
            <w:r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Pr>
                <w:rFonts w:ascii="CG Times" w:eastAsia="Times New Roman" w:hAnsi="CG Times" w:cs="Arial"/>
                <w:sz w:val="14"/>
                <w:szCs w:val="14"/>
                <w:lang w:val="sq-AL"/>
              </w:rPr>
              <w:t>b</w:t>
            </w:r>
            <w:r w:rsidRPr="00FD1B77">
              <w:rPr>
                <w:rFonts w:ascii="CG Times" w:eastAsia="Times New Roman" w:hAnsi="CG Times" w:cs="Arial"/>
                <w:sz w:val="14"/>
                <w:szCs w:val="14"/>
                <w:lang w:val="sq-AL"/>
              </w:rPr>
              <w:t xml:space="preserve">orxhi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Arkivist</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081348">
              <w:rPr>
                <w:rFonts w:ascii="CG Times" w:eastAsia="Times New Roman" w:hAnsi="CG Times" w:cs="Arial"/>
                <w:sz w:val="14"/>
                <w:szCs w:val="14"/>
                <w:lang w:val="sq-AL"/>
              </w:rPr>
              <w: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i Operacioneve Doganore </w:t>
            </w:r>
          </w:p>
        </w:tc>
        <w:tc>
          <w:tcPr>
            <w:tcW w:w="557"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3510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Peshore/</w:t>
            </w:r>
            <w:r w:rsidR="002F0934" w:rsidRPr="00FD1B77">
              <w:rPr>
                <w:rFonts w:ascii="CG Times" w:eastAsia="Times New Roman" w:hAnsi="CG Times" w:cs="Arial"/>
                <w:sz w:val="14"/>
                <w:szCs w:val="14"/>
                <w:lang w:val="sq-AL"/>
              </w:rPr>
              <w:t>Pikë</w:t>
            </w:r>
            <w:r w:rsidRPr="00FD1B77">
              <w:rPr>
                <w:rFonts w:ascii="CG Times" w:eastAsia="Times New Roman" w:hAnsi="CG Times" w:cs="Arial"/>
                <w:sz w:val="14"/>
                <w:szCs w:val="14"/>
                <w:lang w:val="sq-AL"/>
              </w:rPr>
              <w:t xml:space="preserve"> Kontrolli</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081348">
              <w:rPr>
                <w:rFonts w:ascii="CG Times" w:eastAsia="Times New Roman" w:hAnsi="CG Times" w:cs="Arial"/>
                <w:sz w:val="14"/>
                <w:szCs w:val="14"/>
                <w:lang w:val="sq-AL"/>
              </w:rPr>
              <w:t xml:space="preserve"> 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e </w:t>
            </w:r>
            <w:r w:rsidR="002F0934" w:rsidRPr="00FD1B77">
              <w:rPr>
                <w:rFonts w:ascii="CG Times" w:eastAsia="Times New Roman" w:hAnsi="CG Times" w:cs="Arial"/>
                <w:sz w:val="14"/>
                <w:szCs w:val="14"/>
                <w:lang w:val="sq-AL"/>
              </w:rPr>
              <w:t>Akcizës</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081348">
              <w:rPr>
                <w:rFonts w:ascii="CG Times" w:eastAsia="Times New Roman" w:hAnsi="CG Times" w:cs="Arial"/>
                <w:sz w:val="14"/>
                <w:szCs w:val="14"/>
                <w:lang w:val="sq-AL"/>
              </w:rPr>
              <w:t xml:space="preserve"> z</w:t>
            </w:r>
            <w:r w:rsidR="00AC30C0"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Pr>
                <w:rFonts w:ascii="CG Times" w:eastAsia="Times New Roman" w:hAnsi="CG Times" w:cs="Arial"/>
                <w:sz w:val="14"/>
                <w:szCs w:val="14"/>
                <w:lang w:val="sq-AL"/>
              </w:rPr>
              <w:t>a</w:t>
            </w:r>
            <w:r w:rsidRPr="00FD1B77">
              <w:rPr>
                <w:rFonts w:ascii="CG Times" w:eastAsia="Times New Roman" w:hAnsi="CG Times" w:cs="Arial"/>
                <w:sz w:val="14"/>
                <w:szCs w:val="14"/>
                <w:lang w:val="sq-AL"/>
              </w:rPr>
              <w:t>kcize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Klasifikimi/</w:t>
            </w:r>
            <w:r w:rsidR="002F0934" w:rsidRPr="00FD1B77">
              <w:rPr>
                <w:rFonts w:ascii="CG Times" w:eastAsia="Times New Roman" w:hAnsi="CG Times" w:cs="Arial"/>
                <w:sz w:val="14"/>
                <w:szCs w:val="14"/>
                <w:lang w:val="sq-AL"/>
              </w:rPr>
              <w:t>Vlerës</w:t>
            </w:r>
            <w:r w:rsidRPr="00FD1B77">
              <w:rPr>
                <w:rFonts w:ascii="CG Times" w:eastAsia="Times New Roman" w:hAnsi="CG Times" w:cs="Arial"/>
                <w:sz w:val="14"/>
                <w:szCs w:val="14"/>
                <w:lang w:val="sq-AL"/>
              </w:rPr>
              <w:t>imi/Kontrolli Fizik</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3502</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19</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081348" w:rsidRPr="00FD1B77">
              <w:rPr>
                <w:rFonts w:ascii="CG Times" w:eastAsia="Times New Roman" w:hAnsi="CG Times" w:cs="Arial"/>
                <w:sz w:val="14"/>
                <w:szCs w:val="14"/>
                <w:lang w:val="sq-AL"/>
              </w:rPr>
              <w:t xml:space="preserve">regjime/preferenca/përjashtime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3503</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081348" w:rsidRPr="00FD1B77">
              <w:rPr>
                <w:rFonts w:ascii="CG Times" w:eastAsia="Times New Roman" w:hAnsi="CG Times" w:cs="Arial"/>
                <w:sz w:val="14"/>
                <w:szCs w:val="14"/>
                <w:lang w:val="sq-AL"/>
              </w:rPr>
              <w:t>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65</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w:t>
            </w:r>
            <w:r w:rsidR="00920982" w:rsidRPr="00FD1B77">
              <w:rPr>
                <w:rFonts w:ascii="CG Times" w:eastAsia="Times New Roman" w:hAnsi="CG Times" w:cs="Arial"/>
                <w:sz w:val="14"/>
                <w:szCs w:val="14"/>
                <w:lang w:val="sq-AL"/>
              </w:rPr>
              <w:t>Durrës</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3600</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081348">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analizë risku</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Pr>
                <w:rFonts w:ascii="CG Times" w:eastAsia="Times New Roman" w:hAnsi="CG Times" w:cs="Arial"/>
                <w:sz w:val="14"/>
                <w:szCs w:val="14"/>
                <w:lang w:val="sq-AL"/>
              </w:rPr>
              <w:t>a</w:t>
            </w:r>
            <w:r w:rsidRPr="00FD1B77">
              <w:rPr>
                <w:rFonts w:ascii="CG Times" w:eastAsia="Times New Roman" w:hAnsi="CG Times" w:cs="Arial"/>
                <w:sz w:val="14"/>
                <w:szCs w:val="14"/>
                <w:lang w:val="sq-AL"/>
              </w:rPr>
              <w:t>posterior</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Pr>
                <w:rFonts w:ascii="CG Times" w:eastAsia="Times New Roman" w:hAnsi="CG Times" w:cs="Arial"/>
                <w:sz w:val="14"/>
                <w:szCs w:val="14"/>
                <w:lang w:val="sq-AL"/>
              </w:rPr>
              <w:t>j</w:t>
            </w:r>
            <w:r w:rsidRPr="00FD1B77">
              <w:rPr>
                <w:rFonts w:ascii="CG Times" w:eastAsia="Times New Roman" w:hAnsi="CG Times" w:cs="Arial"/>
                <w:sz w:val="14"/>
                <w:szCs w:val="14"/>
                <w:lang w:val="sq-AL"/>
              </w:rPr>
              <w:t>urist</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Specialist i nivelit</w:t>
            </w:r>
            <w:r w:rsidR="002F0934" w:rsidRPr="00FD1B77">
              <w:rPr>
                <w:rFonts w:ascii="CG Times" w:eastAsia="Times New Roman" w:hAnsi="CG Times" w:cs="Arial"/>
                <w:sz w:val="14"/>
                <w:szCs w:val="14"/>
                <w:lang w:val="sq-AL"/>
              </w:rPr>
              <w:t xml:space="preserve"> të dytë</w:t>
            </w:r>
            <w:r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B4336">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081348">
              <w:rPr>
                <w:rFonts w:ascii="CG Times" w:eastAsia="Times New Roman" w:hAnsi="CG Times" w:cs="Arial"/>
                <w:sz w:val="14"/>
                <w:szCs w:val="14"/>
                <w:lang w:val="sq-AL"/>
              </w:rPr>
              <w:t>b</w:t>
            </w:r>
            <w:r w:rsidRPr="00FD1B77">
              <w:rPr>
                <w:rFonts w:ascii="CG Times" w:eastAsia="Times New Roman" w:hAnsi="CG Times" w:cs="Arial"/>
                <w:sz w:val="14"/>
                <w:szCs w:val="14"/>
                <w:lang w:val="sq-AL"/>
              </w:rPr>
              <w:t>orxhi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B4336">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B4336">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Arkivist</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Magazinier</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081348"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081348">
              <w:rPr>
                <w:rFonts w:ascii="CG Times" w:eastAsia="Times New Roman" w:hAnsi="CG Times" w:cs="Arial"/>
                <w:sz w:val="14"/>
                <w:szCs w:val="14"/>
                <w:lang w:val="sq-AL"/>
              </w:rPr>
              <w:t>je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081348">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 xml:space="preserve">Operacioneve Doganore </w:t>
            </w:r>
          </w:p>
        </w:tc>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3610</w:t>
            </w: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EF6692">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3601</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081348">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081348">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 /skaneri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Turnit A(Terminaleve Trageteve)</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3602</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 xml:space="preserve">peshore/pikë kontrolli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Turni B</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3603</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e  </w:t>
            </w:r>
            <w:r w:rsidR="002F0934" w:rsidRPr="00FD1B77">
              <w:rPr>
                <w:rFonts w:ascii="CG Times" w:eastAsia="Times New Roman" w:hAnsi="CG Times" w:cs="Arial"/>
                <w:sz w:val="14"/>
                <w:szCs w:val="14"/>
                <w:lang w:val="sq-AL"/>
              </w:rPr>
              <w:t>Pikë</w:t>
            </w:r>
            <w:r w:rsidRPr="00FD1B77">
              <w:rPr>
                <w:rFonts w:ascii="CG Times" w:eastAsia="Times New Roman" w:hAnsi="CG Times" w:cs="Arial"/>
                <w:sz w:val="14"/>
                <w:szCs w:val="14"/>
                <w:lang w:val="sq-AL"/>
              </w:rPr>
              <w:t xml:space="preserve">s </w:t>
            </w:r>
            <w:r w:rsidR="002502C5">
              <w:rPr>
                <w:rFonts w:ascii="CG Times" w:eastAsia="Times New Roman" w:hAnsi="CG Times" w:cs="Arial"/>
                <w:sz w:val="14"/>
                <w:szCs w:val="14"/>
                <w:lang w:val="sq-AL"/>
              </w:rPr>
              <w:t xml:space="preserve">së </w:t>
            </w:r>
            <w:r w:rsidRPr="00FD1B77">
              <w:rPr>
                <w:rFonts w:ascii="CG Times" w:eastAsia="Times New Roman" w:hAnsi="CG Times" w:cs="Arial"/>
                <w:sz w:val="14"/>
                <w:szCs w:val="14"/>
                <w:lang w:val="sq-AL"/>
              </w:rPr>
              <w:t xml:space="preserve">Kontrollit </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3604</w:t>
            </w:r>
          </w:p>
        </w:tc>
        <w:tc>
          <w:tcPr>
            <w:tcW w:w="3574" w:type="dxa"/>
            <w:tcBorders>
              <w:top w:val="nil"/>
              <w:left w:val="nil"/>
              <w:bottom w:val="nil"/>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Pë</w:t>
            </w:r>
            <w:r w:rsidR="00AC30C0" w:rsidRPr="00FD1B77">
              <w:rPr>
                <w:rFonts w:ascii="CG Times" w:eastAsia="Times New Roman" w:hAnsi="CG Times" w:cs="Arial"/>
                <w:sz w:val="14"/>
                <w:szCs w:val="14"/>
                <w:lang w:val="sq-AL"/>
              </w:rPr>
              <w:t>rpunimit</w:t>
            </w:r>
            <w:r w:rsidR="002F0934" w:rsidRPr="00FD1B77">
              <w:rPr>
                <w:rFonts w:ascii="CG Times" w:eastAsia="Times New Roman" w:hAnsi="CG Times" w:cs="Arial"/>
                <w:sz w:val="14"/>
                <w:szCs w:val="14"/>
                <w:lang w:val="sq-AL"/>
              </w:rPr>
              <w:t xml:space="preserve"> të </w:t>
            </w:r>
            <w:r w:rsidR="00AC30C0" w:rsidRPr="00FD1B77">
              <w:rPr>
                <w:rFonts w:ascii="CG Times" w:eastAsia="Times New Roman" w:hAnsi="CG Times" w:cs="Arial"/>
                <w:sz w:val="14"/>
                <w:szCs w:val="14"/>
                <w:lang w:val="sq-AL"/>
              </w:rPr>
              <w:t xml:space="preserve">Anijeve </w:t>
            </w:r>
          </w:p>
        </w:tc>
        <w:tc>
          <w:tcPr>
            <w:tcW w:w="557"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3606</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e Rregjimeve dhe </w:t>
            </w:r>
            <w:r w:rsidR="002F0934" w:rsidRPr="00FD1B77">
              <w:rPr>
                <w:rFonts w:ascii="CG Times" w:eastAsia="Times New Roman" w:hAnsi="CG Times" w:cs="Arial"/>
                <w:sz w:val="14"/>
                <w:szCs w:val="14"/>
                <w:lang w:val="sq-AL"/>
              </w:rPr>
              <w:t>Akcizës</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3607</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t</w:t>
            </w:r>
            <w:r w:rsidR="00AC30C0" w:rsidRPr="00FD1B77">
              <w:rPr>
                <w:rFonts w:ascii="CG Times" w:eastAsia="Times New Roman" w:hAnsi="CG Times" w:cs="Arial"/>
                <w:sz w:val="14"/>
                <w:szCs w:val="14"/>
                <w:lang w:val="sq-AL"/>
              </w:rPr>
              <w:t>urni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Terminali </w:t>
            </w:r>
            <w:r w:rsidR="002502C5">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Konteniereve</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3608</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Sektori Doganor Porto-</w:t>
            </w:r>
            <w:r w:rsidR="00AC30C0" w:rsidRPr="00FD1B77">
              <w:rPr>
                <w:rFonts w:ascii="CG Times" w:eastAsia="Times New Roman" w:hAnsi="CG Times" w:cs="Arial"/>
                <w:sz w:val="14"/>
                <w:szCs w:val="14"/>
                <w:lang w:val="sq-AL"/>
              </w:rPr>
              <w:t xml:space="preserve">Romano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3605</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s</w:t>
            </w:r>
            <w:r w:rsidR="00AC30C0" w:rsidRPr="00FD1B77">
              <w:rPr>
                <w:rFonts w:ascii="CG Times" w:eastAsia="Times New Roman" w:hAnsi="CG Times" w:cs="Arial"/>
                <w:sz w:val="14"/>
                <w:szCs w:val="14"/>
                <w:lang w:val="sq-AL"/>
              </w:rPr>
              <w:t xml:space="preserve">ektori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t</w:t>
            </w:r>
            <w:r w:rsidR="00AC30C0" w:rsidRPr="00FD1B77">
              <w:rPr>
                <w:rFonts w:ascii="CG Times" w:eastAsia="Times New Roman" w:hAnsi="CG Times" w:cs="Arial"/>
                <w:sz w:val="14"/>
                <w:szCs w:val="14"/>
                <w:lang w:val="sq-AL"/>
              </w:rPr>
              <w:t>urni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18</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502C5">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121</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Rinas</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3700</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jurist/borxhi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 xml:space="preserve">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 /</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3710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t</w:t>
            </w:r>
            <w:r w:rsidR="00AC30C0" w:rsidRPr="00FD1B77">
              <w:rPr>
                <w:rFonts w:ascii="CG Times" w:eastAsia="Times New Roman" w:hAnsi="CG Times" w:cs="Arial"/>
                <w:sz w:val="14"/>
                <w:szCs w:val="14"/>
                <w:lang w:val="sq-AL"/>
              </w:rPr>
              <w:t>urni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tcBorders>
              <w:top w:val="nil"/>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26</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Sektori  </w:t>
            </w:r>
            <w:r w:rsidR="002502C5">
              <w:rPr>
                <w:rFonts w:ascii="CG Times" w:eastAsia="Times New Roman" w:hAnsi="CG Times" w:cs="Arial"/>
                <w:sz w:val="14"/>
                <w:szCs w:val="14"/>
                <w:lang w:val="sq-AL"/>
              </w:rPr>
              <w:t xml:space="preserve">i </w:t>
            </w:r>
            <w:r w:rsidRPr="00FD1B77">
              <w:rPr>
                <w:rFonts w:ascii="CG Times" w:eastAsia="Times New Roman" w:hAnsi="CG Times" w:cs="Arial"/>
                <w:sz w:val="14"/>
                <w:szCs w:val="14"/>
                <w:lang w:val="sq-AL"/>
              </w:rPr>
              <w:t>Cargo/Regjime</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3701</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8" w:space="0" w:color="auto"/>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fizik/regjime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44</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val="restart"/>
            <w:tcBorders>
              <w:top w:val="single" w:sz="8" w:space="0" w:color="auto"/>
              <w:left w:val="single" w:sz="8" w:space="0" w:color="auto"/>
              <w:bottom w:val="single" w:sz="4" w:space="0" w:color="000000"/>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Rajoni Elbasan, Peqin, Elbasan, Gramsh</w:t>
            </w:r>
            <w:r w:rsidRPr="00FD1B77">
              <w:rPr>
                <w:rFonts w:ascii="CG Times" w:eastAsia="Times New Roman" w:hAnsi="CG Times" w:cs="Arial"/>
                <w:sz w:val="14"/>
                <w:szCs w:val="14"/>
                <w:lang w:val="sq-AL"/>
              </w:rPr>
              <w:br/>
              <w:t xml:space="preserve"> Librazhd, Pogradec, Korce, Devoll, Kolonje, Vlore , Mallakaster, Berat, SkraparKucove, Fier, Lushnje, Tepelene, </w:t>
            </w:r>
            <w:r w:rsidR="002A43C1" w:rsidRPr="00FD1B77">
              <w:rPr>
                <w:rFonts w:ascii="CG Times" w:eastAsia="Times New Roman" w:hAnsi="CG Times" w:cs="Arial"/>
                <w:sz w:val="14"/>
                <w:szCs w:val="14"/>
                <w:lang w:val="sq-AL"/>
              </w:rPr>
              <w:t>Përmet</w:t>
            </w:r>
            <w:r w:rsidRPr="00FD1B77">
              <w:rPr>
                <w:rFonts w:ascii="CG Times" w:eastAsia="Times New Roman" w:hAnsi="CG Times" w:cs="Arial"/>
                <w:sz w:val="14"/>
                <w:szCs w:val="14"/>
                <w:lang w:val="sq-AL"/>
              </w:rPr>
              <w:t>, Gjirokaster, Delvine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3003</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Drejtor Rajonal Elbasan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vMerge/>
            <w:tcBorders>
              <w:top w:val="nil"/>
              <w:left w:val="nil"/>
              <w:bottom w:val="nil"/>
              <w:right w:val="nil"/>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tcBorders>
              <w:top w:val="nil"/>
              <w:left w:val="nil"/>
              <w:bottom w:val="nil"/>
              <w:right w:val="nil"/>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349" w:type="dxa"/>
            <w:gridSpan w:val="2"/>
            <w:tcBorders>
              <w:top w:val="single" w:sz="4" w:space="0" w:color="auto"/>
              <w:left w:val="single" w:sz="8" w:space="0" w:color="auto"/>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tcBorders>
              <w:top w:val="nil"/>
              <w:left w:val="nil"/>
              <w:bottom w:val="single" w:sz="8" w:space="0" w:color="auto"/>
              <w:right w:val="nil"/>
            </w:tcBorders>
            <w:shd w:val="clear" w:color="000000" w:fill="FFFFFF"/>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nil"/>
              <w:left w:val="single" w:sz="8" w:space="0" w:color="auto"/>
              <w:bottom w:val="single" w:sz="8" w:space="0" w:color="auto"/>
              <w:right w:val="nil"/>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Total</w:t>
            </w:r>
          </w:p>
        </w:tc>
        <w:tc>
          <w:tcPr>
            <w:tcW w:w="861" w:type="dxa"/>
            <w:tcBorders>
              <w:top w:val="nil"/>
              <w:left w:val="single" w:sz="4" w:space="0" w:color="auto"/>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8</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Elbasan </w:t>
            </w: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3800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 xml:space="preserve">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3810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502C5">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20</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2502C5" w:rsidP="002502C5">
            <w:pPr>
              <w:rPr>
                <w:rFonts w:ascii="CG Times" w:eastAsia="Times New Roman" w:hAnsi="CG Times" w:cs="Arial"/>
                <w:sz w:val="14"/>
                <w:szCs w:val="14"/>
                <w:lang w:val="sq-AL"/>
              </w:rPr>
            </w:pPr>
            <w:r>
              <w:rPr>
                <w:rFonts w:ascii="CG Times" w:eastAsia="Times New Roman" w:hAnsi="CG Times" w:cs="Arial"/>
                <w:sz w:val="14"/>
                <w:szCs w:val="14"/>
                <w:lang w:val="sq-AL"/>
              </w:rPr>
              <w:t>Dega Doganore Qafë-</w:t>
            </w:r>
            <w:r w:rsidR="00AC30C0" w:rsidRPr="00FD1B77">
              <w:rPr>
                <w:rFonts w:ascii="CG Times" w:eastAsia="Times New Roman" w:hAnsi="CG Times" w:cs="Arial"/>
                <w:sz w:val="14"/>
                <w:szCs w:val="14"/>
                <w:lang w:val="sq-AL"/>
              </w:rPr>
              <w:t>Than</w:t>
            </w:r>
            <w:r>
              <w:rPr>
                <w:rFonts w:ascii="CG Times" w:eastAsia="Times New Roman" w:hAnsi="CG Times" w:cs="Arial"/>
                <w:sz w:val="14"/>
                <w:szCs w:val="14"/>
                <w:lang w:val="sq-AL"/>
              </w:rPr>
              <w:t>ë</w:t>
            </w:r>
            <w:r w:rsidR="00AC30C0" w:rsidRPr="00FD1B77">
              <w:rPr>
                <w:rFonts w:ascii="CG Times" w:eastAsia="Times New Roman" w:hAnsi="CG Times" w:cs="Arial"/>
                <w:sz w:val="14"/>
                <w:szCs w:val="14"/>
                <w:lang w:val="sq-AL"/>
              </w:rPr>
              <w:t xml:space="preserve"> </w:t>
            </w: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Administrata</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3900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Financier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arkivist/magazinier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B4336">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B4336">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B4336">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3910</w:t>
            </w: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sidRPr="00FD1B77">
              <w:rPr>
                <w:rFonts w:ascii="CG Times" w:eastAsia="Times New Roman" w:hAnsi="CG Times" w:cs="Arial"/>
                <w:sz w:val="14"/>
                <w:szCs w:val="14"/>
                <w:lang w:val="sq-AL"/>
              </w:rPr>
              <w:t>turni /përgjegjës pik</w:t>
            </w:r>
            <w:r w:rsidR="002502C5">
              <w:rPr>
                <w:rFonts w:ascii="CG Times" w:eastAsia="Times New Roman" w:hAnsi="CG Times" w:cs="Arial"/>
                <w:sz w:val="14"/>
                <w:szCs w:val="14"/>
                <w:lang w:val="sq-AL"/>
              </w:rPr>
              <w:t>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F6692">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 /skaneri</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F6692">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Tushemisht</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3901</w:t>
            </w: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sidRPr="00FD1B77">
              <w:rPr>
                <w:rFonts w:ascii="CG Times" w:eastAsia="Times New Roman" w:hAnsi="CG Times" w:cs="Arial"/>
                <w:sz w:val="14"/>
                <w:szCs w:val="14"/>
                <w:lang w:val="sq-AL"/>
              </w:rPr>
              <w:t>turni/përgjegjës  zyre</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502C5">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40</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10</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2502C5" w:rsidP="00AC30C0">
            <w:pPr>
              <w:rPr>
                <w:rFonts w:ascii="CG Times" w:eastAsia="Times New Roman" w:hAnsi="CG Times" w:cs="Arial"/>
                <w:sz w:val="14"/>
                <w:szCs w:val="14"/>
                <w:lang w:val="sq-AL"/>
              </w:rPr>
            </w:pPr>
            <w:r>
              <w:rPr>
                <w:rFonts w:ascii="CG Times" w:eastAsia="Times New Roman" w:hAnsi="CG Times" w:cs="Arial"/>
                <w:sz w:val="14"/>
                <w:szCs w:val="14"/>
                <w:lang w:val="sq-AL"/>
              </w:rPr>
              <w:t>Dega Doganore Korçë</w:t>
            </w:r>
            <w:r w:rsidR="00AC30C0"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analizë risku/aposterior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arkivist/magazinier</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Doganore Goricë</w:t>
            </w:r>
            <w:r w:rsidR="00AC30C0" w:rsidRPr="00FD1B77">
              <w:rPr>
                <w:rFonts w:ascii="CG Times" w:eastAsia="Times New Roman" w:hAnsi="CG Times" w:cs="Arial"/>
                <w:sz w:val="14"/>
                <w:szCs w:val="14"/>
                <w:lang w:val="sq-AL"/>
              </w:rPr>
              <w:t xml:space="preserve">  </w:t>
            </w:r>
          </w:p>
        </w:tc>
        <w:tc>
          <w:tcPr>
            <w:tcW w:w="557" w:type="dxa"/>
            <w:vMerge w:val="restart"/>
            <w:tcBorders>
              <w:top w:val="single" w:sz="4" w:space="0" w:color="auto"/>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4001</w:t>
            </w: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sidRPr="00FD1B77">
              <w:rPr>
                <w:rFonts w:ascii="CG Times" w:eastAsia="Times New Roman" w:hAnsi="CG Times" w:cs="Arial"/>
                <w:sz w:val="14"/>
                <w:szCs w:val="14"/>
                <w:lang w:val="sq-AL"/>
              </w:rPr>
              <w:t>turni/përgjegjës  zyre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502C5">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23</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11</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2502C5" w:rsidP="00AC30C0">
            <w:pPr>
              <w:rPr>
                <w:rFonts w:ascii="CG Times" w:eastAsia="Times New Roman" w:hAnsi="CG Times" w:cs="Arial"/>
                <w:sz w:val="14"/>
                <w:szCs w:val="14"/>
                <w:lang w:val="sq-AL"/>
              </w:rPr>
            </w:pPr>
            <w:r>
              <w:rPr>
                <w:rFonts w:ascii="CG Times" w:eastAsia="Times New Roman" w:hAnsi="CG Times" w:cs="Arial"/>
                <w:sz w:val="14"/>
                <w:szCs w:val="14"/>
                <w:lang w:val="sq-AL"/>
              </w:rPr>
              <w:t>Dega Doganore Kapshticë</w:t>
            </w:r>
            <w:r w:rsidR="00AC30C0"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4100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arkivist/magazinier</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4110</w:t>
            </w:r>
          </w:p>
        </w:tc>
        <w:tc>
          <w:tcPr>
            <w:tcW w:w="3574" w:type="dxa"/>
            <w:tcBorders>
              <w:top w:val="nil"/>
              <w:left w:val="nil"/>
              <w:bottom w:val="nil"/>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sidRPr="00FD1B77">
              <w:rPr>
                <w:rFonts w:ascii="CG Times" w:eastAsia="Times New Roman" w:hAnsi="CG Times" w:cs="Arial"/>
                <w:sz w:val="14"/>
                <w:szCs w:val="14"/>
                <w:lang w:val="sq-AL"/>
              </w:rPr>
              <w:t>turni /përgjegjës pik</w:t>
            </w:r>
            <w:r w:rsidR="002502C5">
              <w:rPr>
                <w:rFonts w:ascii="CG Times" w:eastAsia="Times New Roman" w:hAnsi="CG Times" w:cs="Arial"/>
                <w:sz w:val="14"/>
                <w:szCs w:val="14"/>
                <w:lang w:val="sq-AL"/>
              </w:rPr>
              <w:t>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 /skaneri</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502C5">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33</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w:t>
            </w:r>
          </w:p>
        </w:tc>
        <w:tc>
          <w:tcPr>
            <w:tcW w:w="1213" w:type="dxa"/>
            <w:vMerge w:val="restart"/>
            <w:tcBorders>
              <w:top w:val="nil"/>
              <w:left w:val="single" w:sz="8" w:space="0" w:color="auto"/>
              <w:bottom w:val="nil"/>
              <w:right w:val="single" w:sz="8"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Dega</w:t>
            </w:r>
            <w:r w:rsidR="002502C5">
              <w:rPr>
                <w:rFonts w:ascii="CG Times" w:eastAsia="Times New Roman" w:hAnsi="CG Times" w:cs="Arial"/>
                <w:sz w:val="14"/>
                <w:szCs w:val="14"/>
                <w:lang w:val="sq-AL"/>
              </w:rPr>
              <w:t xml:space="preserve"> Doganore Vlorë</w:t>
            </w:r>
            <w:r w:rsidRPr="00FD1B77">
              <w:rPr>
                <w:rFonts w:ascii="CG Times" w:eastAsia="Times New Roman" w:hAnsi="CG Times" w:cs="Arial"/>
                <w:sz w:val="14"/>
                <w:szCs w:val="14"/>
                <w:lang w:val="sq-AL"/>
              </w:rPr>
              <w:t xml:space="preserve"> </w:t>
            </w:r>
          </w:p>
        </w:tc>
        <w:tc>
          <w:tcPr>
            <w:tcW w:w="2136" w:type="dxa"/>
            <w:vMerge w:val="restart"/>
            <w:tcBorders>
              <w:top w:val="nil"/>
              <w:left w:val="nil"/>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4200</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analizë risku/aposterior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administrator rrjeti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arkivist/magazinier</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4210</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nil"/>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 Zyre Doganore  Himare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4201</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nil"/>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 xml:space="preserve">klasifikim/vlerësim/kontroll fizik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e Terminalit Bregdetar</w:t>
            </w:r>
            <w:r w:rsidR="002F0934" w:rsidRPr="00FD1B77">
              <w:rPr>
                <w:rFonts w:ascii="CG Times" w:eastAsia="Times New Roman" w:hAnsi="CG Times" w:cs="Arial"/>
                <w:sz w:val="14"/>
                <w:szCs w:val="14"/>
                <w:lang w:val="sq-AL"/>
              </w:rPr>
              <w:t xml:space="preserve"> për </w:t>
            </w:r>
            <w:r w:rsidRPr="00FD1B77">
              <w:rPr>
                <w:rFonts w:ascii="CG Times" w:eastAsia="Times New Roman" w:hAnsi="CG Times" w:cs="Arial"/>
                <w:sz w:val="14"/>
                <w:szCs w:val="14"/>
                <w:lang w:val="sq-AL"/>
              </w:rPr>
              <w:t>depozitimin e naftes dhe nenprodukteve</w:t>
            </w:r>
            <w:r w:rsidR="002F0934" w:rsidRPr="00FD1B77">
              <w:rPr>
                <w:rFonts w:ascii="CG Times" w:eastAsia="Times New Roman" w:hAnsi="CG Times" w:cs="Arial"/>
                <w:sz w:val="14"/>
                <w:szCs w:val="14"/>
                <w:lang w:val="sq-AL"/>
              </w:rPr>
              <w:t xml:space="preserve"> në </w:t>
            </w:r>
            <w:r w:rsidR="002502C5">
              <w:rPr>
                <w:rFonts w:ascii="CG Times" w:eastAsia="Times New Roman" w:hAnsi="CG Times" w:cs="Arial"/>
                <w:sz w:val="14"/>
                <w:szCs w:val="14"/>
                <w:lang w:val="sq-AL"/>
              </w:rPr>
              <w:t>Gjirin e Vlorë</w:t>
            </w:r>
            <w:r w:rsidRPr="00FD1B77">
              <w:rPr>
                <w:rFonts w:ascii="CG Times" w:eastAsia="Times New Roman" w:hAnsi="CG Times" w:cs="Arial"/>
                <w:sz w:val="14"/>
                <w:szCs w:val="14"/>
                <w:lang w:val="sq-AL"/>
              </w:rPr>
              <w:t>s</w:t>
            </w:r>
          </w:p>
        </w:tc>
        <w:tc>
          <w:tcPr>
            <w:tcW w:w="557" w:type="dxa"/>
            <w:vMerge w:val="restart"/>
            <w:tcBorders>
              <w:top w:val="nil"/>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4202</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 xml:space="preserve">yre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502C5">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32</w:t>
            </w:r>
          </w:p>
        </w:tc>
        <w:tc>
          <w:tcPr>
            <w:tcW w:w="813" w:type="dxa"/>
            <w:tcBorders>
              <w:top w:val="single" w:sz="8" w:space="0" w:color="auto"/>
              <w:left w:val="nil"/>
              <w:bottom w:val="single" w:sz="8"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13</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Dega Doganore Fier </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4300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analizë risku/aposterior</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arkivist/magazinier</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Sanitar/</w:t>
            </w:r>
            <w:r w:rsidR="002F0934" w:rsidRPr="00FD1B77">
              <w:rPr>
                <w:rFonts w:ascii="CG Times" w:eastAsia="Times New Roman" w:hAnsi="CG Times" w:cs="Arial"/>
                <w:sz w:val="14"/>
                <w:szCs w:val="14"/>
                <w:lang w:val="sq-AL"/>
              </w:rPr>
              <w:t>punonjës</w:t>
            </w:r>
            <w:r w:rsidR="00AC30C0"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4310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Zyre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B4336">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B4336">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B4336">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single" w:sz="4" w:space="0" w:color="auto"/>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2F0934"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2502C5">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2502C5">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26</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14</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Berat</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4400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2502C5">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2502C5">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EF6692">
        <w:trPr>
          <w:trHeight w:val="139"/>
          <w:jc w:val="center"/>
        </w:trPr>
        <w:tc>
          <w:tcPr>
            <w:tcW w:w="481" w:type="dxa"/>
            <w:vMerge/>
            <w:tcBorders>
              <w:top w:val="nil"/>
              <w:left w:val="single" w:sz="8" w:space="0" w:color="auto"/>
              <w:bottom w:val="single" w:sz="4"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2502C5" w:rsidRPr="00FD1B77">
              <w:rPr>
                <w:rFonts w:ascii="CG Times" w:eastAsia="Times New Roman" w:hAnsi="CG Times" w:cs="Arial"/>
                <w:sz w:val="14"/>
                <w:szCs w:val="14"/>
                <w:lang w:val="sq-AL"/>
              </w:rPr>
              <w:t>analizë risku /aposterior/jurist/borxhi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single" w:sz="4" w:space="0" w:color="auto"/>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single" w:sz="4" w:space="0" w:color="auto"/>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2502C5" w:rsidRPr="00FD1B77">
              <w:rPr>
                <w:rFonts w:ascii="CG Times" w:eastAsia="Times New Roman" w:hAnsi="CG Times" w:cs="Arial"/>
                <w:sz w:val="14"/>
                <w:szCs w:val="14"/>
                <w:lang w:val="sq-AL"/>
              </w:rPr>
              <w:t xml:space="preserve">arkivist/magazinier </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2502C5">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 xml:space="preserve">Operacioneve Doganore </w:t>
            </w:r>
          </w:p>
        </w:tc>
        <w:tc>
          <w:tcPr>
            <w:tcW w:w="557"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4410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2502C5"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2502C5"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Totali </w:t>
            </w:r>
            <w:r w:rsidR="002502C5">
              <w:rPr>
                <w:rFonts w:ascii="CG Times" w:eastAsia="Times New Roman" w:hAnsi="CG Times" w:cs="Arial"/>
                <w:sz w:val="14"/>
                <w:szCs w:val="14"/>
                <w:lang w:val="sq-AL"/>
              </w:rPr>
              <w:t xml:space="preserve">i </w:t>
            </w:r>
            <w:r w:rsidR="002F0934" w:rsidRPr="00FD1B77">
              <w:rPr>
                <w:rFonts w:ascii="CG Times" w:eastAsia="Times New Roman" w:hAnsi="CG Times" w:cs="Arial"/>
                <w:sz w:val="14"/>
                <w:szCs w:val="14"/>
                <w:lang w:val="sq-AL"/>
              </w:rPr>
              <w:t>Degë</w:t>
            </w:r>
            <w:r w:rsidRPr="00FD1B77">
              <w:rPr>
                <w:rFonts w:ascii="CG Times" w:eastAsia="Times New Roman" w:hAnsi="CG Times" w:cs="Arial"/>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12</w:t>
            </w:r>
          </w:p>
        </w:tc>
        <w:tc>
          <w:tcPr>
            <w:tcW w:w="813" w:type="dxa"/>
            <w:tcBorders>
              <w:top w:val="single" w:sz="8" w:space="0" w:color="auto"/>
              <w:left w:val="nil"/>
              <w:bottom w:val="single" w:sz="8" w:space="0" w:color="auto"/>
              <w:right w:val="single" w:sz="8" w:space="0" w:color="auto"/>
            </w:tcBorders>
            <w:shd w:val="clear" w:color="000000" w:fill="FFFFFF"/>
            <w:vAlign w:val="bottom"/>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15</w:t>
            </w:r>
          </w:p>
        </w:tc>
        <w:tc>
          <w:tcPr>
            <w:tcW w:w="1213" w:type="dxa"/>
            <w:vMerge w:val="restart"/>
            <w:tcBorders>
              <w:top w:val="nil"/>
              <w:left w:val="single" w:sz="8" w:space="0" w:color="auto"/>
              <w:bottom w:val="single" w:sz="4" w:space="0" w:color="000000"/>
              <w:right w:val="single" w:sz="4" w:space="0" w:color="auto"/>
            </w:tcBorders>
            <w:shd w:val="clear" w:color="000000" w:fill="FFFFFF"/>
            <w:vAlign w:val="center"/>
            <w:hideMark/>
          </w:tcPr>
          <w:p w:rsidR="00AC30C0" w:rsidRPr="00FD1B77" w:rsidRDefault="00656F82" w:rsidP="00AC30C0">
            <w:pPr>
              <w:rPr>
                <w:rFonts w:ascii="CG Times" w:eastAsia="Times New Roman" w:hAnsi="CG Times" w:cs="Arial"/>
                <w:sz w:val="14"/>
                <w:szCs w:val="14"/>
                <w:lang w:val="sq-AL"/>
              </w:rPr>
            </w:pPr>
            <w:r>
              <w:rPr>
                <w:rFonts w:ascii="CG Times" w:eastAsia="Times New Roman" w:hAnsi="CG Times" w:cs="Arial"/>
                <w:sz w:val="14"/>
                <w:szCs w:val="14"/>
                <w:lang w:val="sq-AL"/>
              </w:rPr>
              <w:t>Dega Doganore Kakavijë (Gjirokastë</w:t>
            </w:r>
            <w:r w:rsidR="00AC30C0" w:rsidRPr="00FD1B77">
              <w:rPr>
                <w:rFonts w:ascii="CG Times" w:eastAsia="Times New Roman" w:hAnsi="CG Times" w:cs="Arial"/>
                <w:sz w:val="14"/>
                <w:szCs w:val="14"/>
                <w:lang w:val="sq-AL"/>
              </w:rPr>
              <w:t>r)</w:t>
            </w:r>
          </w:p>
        </w:tc>
        <w:tc>
          <w:tcPr>
            <w:tcW w:w="21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4500</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656F82">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656F82">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A</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656F82" w:rsidRPr="00FD1B77">
              <w:rPr>
                <w:rFonts w:ascii="CG Times" w:eastAsia="Times New Roman" w:hAnsi="CG Times" w:cs="Arial"/>
                <w:sz w:val="14"/>
                <w:szCs w:val="14"/>
                <w:lang w:val="sq-AL"/>
              </w:rPr>
              <w:t xml:space="preserve">analizë risku/aposterior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656F82" w:rsidRPr="00FD1B77">
              <w:rPr>
                <w:rFonts w:ascii="CG Times" w:eastAsia="Times New Roman" w:hAnsi="CG Times" w:cs="Arial"/>
                <w:sz w:val="14"/>
                <w:szCs w:val="14"/>
                <w:lang w:val="sq-AL"/>
              </w:rPr>
              <w:t xml:space="preserve">administrator rrjeti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656F82" w:rsidRPr="00FD1B77">
              <w:rPr>
                <w:rFonts w:ascii="CG Times" w:eastAsia="Times New Roman" w:hAnsi="CG Times" w:cs="Arial"/>
                <w:sz w:val="14"/>
                <w:szCs w:val="14"/>
                <w:lang w:val="sq-AL"/>
              </w:rPr>
              <w:t xml:space="preserve">jurist/borxhi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656F82" w:rsidRPr="00FD1B77">
              <w:rPr>
                <w:rFonts w:ascii="CG Times" w:eastAsia="Times New Roman" w:hAnsi="CG Times" w:cs="Arial"/>
                <w:sz w:val="14"/>
                <w:szCs w:val="14"/>
                <w:lang w:val="sq-AL"/>
              </w:rPr>
              <w:t>arkivist/magazinier</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656F82">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tcBorders>
              <w:top w:val="nil"/>
              <w:left w:val="nil"/>
              <w:bottom w:val="nil"/>
              <w:right w:val="single" w:sz="4" w:space="0" w:color="auto"/>
            </w:tcBorders>
            <w:shd w:val="clear" w:color="000000" w:fill="FFFFFF"/>
            <w:noWrap/>
            <w:vAlign w:val="bottom"/>
            <w:hideMark/>
          </w:tcPr>
          <w:p w:rsidR="00AC30C0" w:rsidRPr="00FD1B77" w:rsidRDefault="00AC30C0" w:rsidP="00AC30C0">
            <w:pPr>
              <w:jc w:val="right"/>
              <w:rPr>
                <w:rFonts w:ascii="CG Times" w:eastAsia="Times New Roman" w:hAnsi="CG Times" w:cs="Arial"/>
                <w:sz w:val="14"/>
                <w:szCs w:val="14"/>
                <w:lang w:val="sq-AL"/>
              </w:rPr>
            </w:pPr>
            <w:r w:rsidRPr="00FD1B77">
              <w:rPr>
                <w:rFonts w:ascii="CG Times" w:eastAsia="Times New Roman" w:hAnsi="CG Times" w:cs="Arial"/>
                <w:sz w:val="14"/>
                <w:szCs w:val="14"/>
                <w:lang w:val="sq-AL"/>
              </w:rPr>
              <w:t>4510</w:t>
            </w:r>
          </w:p>
        </w:tc>
        <w:tc>
          <w:tcPr>
            <w:tcW w:w="3574" w:type="dxa"/>
            <w:tcBorders>
              <w:top w:val="nil"/>
              <w:left w:val="nil"/>
              <w:bottom w:val="nil"/>
              <w:right w:val="single" w:sz="4" w:space="0" w:color="auto"/>
            </w:tcBorders>
            <w:shd w:val="clear" w:color="000000" w:fill="FFFFFF"/>
            <w:vAlign w:val="center"/>
            <w:hideMark/>
          </w:tcPr>
          <w:p w:rsidR="00AC30C0" w:rsidRPr="00FD1B77" w:rsidRDefault="002F0934" w:rsidP="00656F82">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656F82">
              <w:rPr>
                <w:rFonts w:ascii="CG Times" w:eastAsia="Times New Roman" w:hAnsi="CG Times" w:cs="Arial"/>
                <w:sz w:val="14"/>
                <w:szCs w:val="14"/>
                <w:lang w:val="sq-AL"/>
              </w:rPr>
              <w:t>t</w:t>
            </w:r>
            <w:r w:rsidR="00AC30C0" w:rsidRPr="00FD1B77">
              <w:rPr>
                <w:rFonts w:ascii="CG Times" w:eastAsia="Times New Roman" w:hAnsi="CG Times" w:cs="Arial"/>
                <w:sz w:val="14"/>
                <w:szCs w:val="14"/>
                <w:lang w:val="sq-AL"/>
              </w:rPr>
              <w:t>urni</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peshore/pikë kontrolli</w:t>
            </w:r>
          </w:p>
        </w:tc>
        <w:tc>
          <w:tcPr>
            <w:tcW w:w="861"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9</w:t>
            </w:r>
          </w:p>
        </w:tc>
        <w:tc>
          <w:tcPr>
            <w:tcW w:w="813" w:type="dxa"/>
            <w:tcBorders>
              <w:top w:val="single" w:sz="4" w:space="0" w:color="auto"/>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12</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e Skanerit</w:t>
            </w:r>
          </w:p>
        </w:tc>
        <w:tc>
          <w:tcPr>
            <w:tcW w:w="557"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klasifikim/vlerësim/kontroll fizik /skaneri</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5</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656F82"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tcBorders>
              <w:top w:val="nil"/>
              <w:left w:val="nil"/>
              <w:bottom w:val="nil"/>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So</w:t>
            </w:r>
            <w:r w:rsidR="002F0934" w:rsidRPr="00FD1B77">
              <w:rPr>
                <w:rFonts w:ascii="CG Times" w:eastAsia="Times New Roman" w:hAnsi="CG Times" w:cs="Arial"/>
                <w:sz w:val="14"/>
                <w:szCs w:val="14"/>
                <w:lang w:val="sq-AL"/>
              </w:rPr>
              <w:t>Pikë</w:t>
            </w:r>
            <w:r w:rsidRPr="00FD1B77">
              <w:rPr>
                <w:rFonts w:ascii="CG Times" w:eastAsia="Times New Roman" w:hAnsi="CG Times" w:cs="Arial"/>
                <w:sz w:val="14"/>
                <w:szCs w:val="14"/>
                <w:lang w:val="sq-AL"/>
              </w:rPr>
              <w:t xml:space="preserve"> </w:t>
            </w:r>
          </w:p>
        </w:tc>
        <w:tc>
          <w:tcPr>
            <w:tcW w:w="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4501</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 xml:space="preserve">klasifikim/vlerësim/kontroll fizik </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0</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8" w:space="0" w:color="auto"/>
              <w:bottom w:val="single" w:sz="8" w:space="0" w:color="000000"/>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4"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656F82">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41</w:t>
            </w:r>
          </w:p>
        </w:tc>
        <w:tc>
          <w:tcPr>
            <w:tcW w:w="813" w:type="dxa"/>
            <w:tcBorders>
              <w:top w:val="nil"/>
              <w:left w:val="nil"/>
              <w:bottom w:val="nil"/>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EF6692">
        <w:trPr>
          <w:trHeight w:val="139"/>
          <w:jc w:val="center"/>
        </w:trPr>
        <w:tc>
          <w:tcPr>
            <w:tcW w:w="481" w:type="dxa"/>
            <w:vMerge w:val="restart"/>
            <w:tcBorders>
              <w:top w:val="single" w:sz="8" w:space="0" w:color="000000"/>
              <w:left w:val="single" w:sz="4" w:space="0" w:color="auto"/>
              <w:bottom w:val="single" w:sz="8" w:space="0" w:color="auto"/>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16</w:t>
            </w:r>
          </w:p>
        </w:tc>
        <w:tc>
          <w:tcPr>
            <w:tcW w:w="1213" w:type="dxa"/>
            <w:vMerge w:val="restart"/>
            <w:tcBorders>
              <w:top w:val="nil"/>
              <w:left w:val="single" w:sz="8" w:space="0" w:color="auto"/>
              <w:bottom w:val="single" w:sz="8" w:space="0" w:color="000000"/>
              <w:right w:val="single" w:sz="4" w:space="0" w:color="auto"/>
            </w:tcBorders>
            <w:shd w:val="clear" w:color="000000" w:fill="FFFFFF"/>
            <w:vAlign w:val="center"/>
            <w:hideMark/>
          </w:tcPr>
          <w:p w:rsidR="00AC30C0" w:rsidRPr="00FD1B77" w:rsidRDefault="00656F82" w:rsidP="00AC30C0">
            <w:pPr>
              <w:rPr>
                <w:rFonts w:ascii="CG Times" w:eastAsia="Times New Roman" w:hAnsi="CG Times" w:cs="Arial"/>
                <w:sz w:val="14"/>
                <w:szCs w:val="14"/>
                <w:lang w:val="sq-AL"/>
              </w:rPr>
            </w:pPr>
            <w:r>
              <w:rPr>
                <w:rFonts w:ascii="CG Times" w:eastAsia="Times New Roman" w:hAnsi="CG Times" w:cs="Arial"/>
                <w:sz w:val="14"/>
                <w:szCs w:val="14"/>
                <w:lang w:val="sq-AL"/>
              </w:rPr>
              <w:t>Dega Doganore Sarandë</w:t>
            </w:r>
            <w:r w:rsidR="00AC30C0" w:rsidRPr="00FD1B77">
              <w:rPr>
                <w:rFonts w:ascii="CG Times" w:eastAsia="Times New Roman" w:hAnsi="CG Times" w:cs="Arial"/>
                <w:sz w:val="14"/>
                <w:szCs w:val="14"/>
                <w:lang w:val="sq-AL"/>
              </w:rPr>
              <w:t xml:space="preserve"> </w:t>
            </w:r>
          </w:p>
        </w:tc>
        <w:tc>
          <w:tcPr>
            <w:tcW w:w="2136" w:type="dxa"/>
            <w:vMerge w:val="restart"/>
            <w:tcBorders>
              <w:top w:val="nil"/>
              <w:left w:val="single" w:sz="4" w:space="0" w:color="auto"/>
              <w:bottom w:val="nil"/>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nil"/>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4600</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656F82">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656F82">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single" w:sz="8" w:space="0" w:color="auto"/>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single" w:sz="8" w:space="0" w:color="auto"/>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single" w:sz="8" w:space="0" w:color="auto"/>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656F82" w:rsidRPr="00FD1B77">
              <w:rPr>
                <w:rFonts w:ascii="CG Times" w:eastAsia="Times New Roman" w:hAnsi="CG Times" w:cs="Arial"/>
                <w:sz w:val="14"/>
                <w:szCs w:val="14"/>
                <w:lang w:val="sq-AL"/>
              </w:rPr>
              <w:t>analizë risku /aposterior/jurist/borxhi</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656F82" w:rsidRPr="00FD1B77">
              <w:rPr>
                <w:rFonts w:ascii="CG Times" w:eastAsia="Times New Roman" w:hAnsi="CG Times" w:cs="Arial"/>
                <w:sz w:val="14"/>
                <w:szCs w:val="14"/>
                <w:lang w:val="sq-AL"/>
              </w:rPr>
              <w:t>administrator rrjeti</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656F82" w:rsidRPr="00FD1B77">
              <w:rPr>
                <w:rFonts w:ascii="CG Times" w:eastAsia="Times New Roman" w:hAnsi="CG Times" w:cs="Arial"/>
                <w:sz w:val="14"/>
                <w:szCs w:val="14"/>
                <w:lang w:val="sq-AL"/>
              </w:rPr>
              <w:t xml:space="preserve">arkivist/magazinier </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Shofer </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D1</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Punëtor</w:t>
            </w:r>
            <w:r w:rsidR="00AC30C0" w:rsidRPr="00FD1B77">
              <w:rPr>
                <w:rFonts w:ascii="CG Times" w:eastAsia="Times New Roman" w:hAnsi="CG Times" w:cs="Arial"/>
                <w:sz w:val="14"/>
                <w:szCs w:val="14"/>
                <w:lang w:val="sq-AL"/>
              </w:rPr>
              <w:t xml:space="preserve"> </w:t>
            </w:r>
            <w:r w:rsidR="007972A4" w:rsidRPr="00FD1B77">
              <w:rPr>
                <w:rFonts w:ascii="CG Times" w:eastAsia="Times New Roman" w:hAnsi="CG Times" w:cs="Arial"/>
                <w:sz w:val="14"/>
                <w:szCs w:val="14"/>
                <w:lang w:val="sq-AL"/>
              </w:rPr>
              <w:t>mirëmbajtje</w:t>
            </w:r>
            <w:r w:rsidR="00AC30C0" w:rsidRPr="00FD1B77">
              <w:rPr>
                <w:rFonts w:ascii="CG Times" w:eastAsia="Times New Roman" w:hAnsi="CG Times" w:cs="Arial"/>
                <w:sz w:val="14"/>
                <w:szCs w:val="14"/>
                <w:lang w:val="sq-AL"/>
              </w:rPr>
              <w:t xml:space="preserve"> </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D2</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656F82">
              <w:rPr>
                <w:rFonts w:ascii="CG Times" w:eastAsia="Times New Roman" w:hAnsi="CG Times" w:cs="Arial"/>
                <w:sz w:val="14"/>
                <w:szCs w:val="14"/>
                <w:lang w:val="sq-AL"/>
              </w:rPr>
              <w:t>e</w:t>
            </w:r>
            <w:r w:rsidRPr="00FD1B77">
              <w:rPr>
                <w:rFonts w:ascii="CG Times" w:eastAsia="Times New Roman" w:hAnsi="CG Times" w:cs="Arial"/>
                <w:sz w:val="14"/>
                <w:szCs w:val="14"/>
                <w:lang w:val="sq-AL"/>
              </w:rPr>
              <w:t xml:space="preserve"> Operacioneve Doganore </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4610</w:t>
            </w:r>
          </w:p>
        </w:tc>
        <w:tc>
          <w:tcPr>
            <w:tcW w:w="3574" w:type="dxa"/>
            <w:tcBorders>
              <w:top w:val="nil"/>
              <w:left w:val="nil"/>
              <w:bottom w:val="single" w:sz="4" w:space="0" w:color="auto"/>
              <w:right w:val="single" w:sz="4" w:space="0" w:color="auto"/>
            </w:tcBorders>
            <w:shd w:val="clear" w:color="000000" w:fill="FFFFFF"/>
            <w:vAlign w:val="center"/>
            <w:hideMark/>
          </w:tcPr>
          <w:p w:rsidR="00AC30C0" w:rsidRPr="00FD1B77" w:rsidRDefault="002F0934" w:rsidP="00656F82">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656F82">
              <w:rPr>
                <w:rFonts w:ascii="CG Times" w:eastAsia="Times New Roman" w:hAnsi="CG Times" w:cs="Arial"/>
                <w:sz w:val="14"/>
                <w:szCs w:val="14"/>
                <w:lang w:val="sq-AL"/>
              </w:rPr>
              <w:t>z</w:t>
            </w:r>
            <w:r w:rsidR="00AC30C0" w:rsidRPr="00FD1B77">
              <w:rPr>
                <w:rFonts w:ascii="CG Times" w:eastAsia="Times New Roman" w:hAnsi="CG Times" w:cs="Arial"/>
                <w:sz w:val="14"/>
                <w:szCs w:val="14"/>
                <w:lang w:val="sq-AL"/>
              </w:rPr>
              <w:t>yre</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nil"/>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klasifikim/vlerësim/kontroll fizik</w:t>
            </w:r>
          </w:p>
        </w:tc>
        <w:tc>
          <w:tcPr>
            <w:tcW w:w="861" w:type="dxa"/>
            <w:tcBorders>
              <w:top w:val="single" w:sz="4" w:space="0" w:color="auto"/>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single" w:sz="4" w:space="0" w:color="auto"/>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single" w:sz="8" w:space="0" w:color="000000"/>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Zyra Doganore   Qaf</w:t>
            </w:r>
            <w:r w:rsidR="00656F82">
              <w:rPr>
                <w:rFonts w:ascii="CG Times" w:eastAsia="Times New Roman" w:hAnsi="CG Times" w:cs="Arial"/>
                <w:sz w:val="14"/>
                <w:szCs w:val="14"/>
                <w:lang w:val="sq-AL"/>
              </w:rPr>
              <w:t>ë-Botë</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4601</w:t>
            </w: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2F0934"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656F82" w:rsidRPr="00FD1B77">
              <w:rPr>
                <w:rFonts w:ascii="CG Times" w:eastAsia="Times New Roman" w:hAnsi="CG Times" w:cs="Arial"/>
                <w:sz w:val="14"/>
                <w:szCs w:val="14"/>
                <w:lang w:val="sq-AL"/>
              </w:rPr>
              <w:t>turni/përgjegjës  zyre doganore</w:t>
            </w:r>
          </w:p>
        </w:tc>
        <w:tc>
          <w:tcPr>
            <w:tcW w:w="861"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single" w:sz="4" w:space="0" w:color="auto"/>
              <w:left w:val="nil"/>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peshore/pikë kontrolli</w:t>
            </w:r>
          </w:p>
        </w:tc>
        <w:tc>
          <w:tcPr>
            <w:tcW w:w="861"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6</w:t>
            </w:r>
          </w:p>
        </w:tc>
        <w:tc>
          <w:tcPr>
            <w:tcW w:w="813" w:type="dxa"/>
            <w:tcBorders>
              <w:top w:val="nil"/>
              <w:left w:val="nil"/>
              <w:bottom w:val="single" w:sz="8" w:space="0" w:color="auto"/>
              <w:right w:val="single" w:sz="4"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EF6692">
        <w:trPr>
          <w:trHeight w:val="139"/>
          <w:jc w:val="center"/>
        </w:trPr>
        <w:tc>
          <w:tcPr>
            <w:tcW w:w="481" w:type="dxa"/>
            <w:vMerge/>
            <w:tcBorders>
              <w:top w:val="nil"/>
              <w:left w:val="single" w:sz="4" w:space="0" w:color="auto"/>
              <w:bottom w:val="single" w:sz="8" w:space="0" w:color="auto"/>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656F82">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27</w:t>
            </w:r>
          </w:p>
        </w:tc>
        <w:tc>
          <w:tcPr>
            <w:tcW w:w="813" w:type="dxa"/>
            <w:tcBorders>
              <w:top w:val="nil"/>
              <w:left w:val="nil"/>
              <w:bottom w:val="single" w:sz="8"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EF6692">
        <w:trPr>
          <w:trHeight w:val="139"/>
          <w:jc w:val="center"/>
        </w:trPr>
        <w:tc>
          <w:tcPr>
            <w:tcW w:w="481"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17</w:t>
            </w:r>
          </w:p>
        </w:tc>
        <w:tc>
          <w:tcPr>
            <w:tcW w:w="1213" w:type="dxa"/>
            <w:vMerge w:val="restart"/>
            <w:tcBorders>
              <w:top w:val="nil"/>
              <w:left w:val="single" w:sz="8" w:space="0" w:color="auto"/>
              <w:bottom w:val="nil"/>
              <w:right w:val="single" w:sz="4" w:space="0" w:color="auto"/>
            </w:tcBorders>
            <w:shd w:val="clear" w:color="000000" w:fill="FFFFFF"/>
            <w:vAlign w:val="center"/>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Dega Doganore Tri Urat</w:t>
            </w:r>
            <w:r w:rsidRPr="00FD1B77">
              <w:rPr>
                <w:rFonts w:ascii="CG Times" w:eastAsia="Times New Roman" w:hAnsi="CG Times" w:cs="Arial"/>
                <w:sz w:val="14"/>
                <w:szCs w:val="14"/>
                <w:lang w:val="sq-AL"/>
              </w:rPr>
              <w:br/>
              <w:t xml:space="preserve"> (</w:t>
            </w:r>
            <w:r w:rsidR="002A43C1" w:rsidRPr="00FD1B77">
              <w:rPr>
                <w:rFonts w:ascii="CG Times" w:eastAsia="Times New Roman" w:hAnsi="CG Times" w:cs="Arial"/>
                <w:sz w:val="14"/>
                <w:szCs w:val="14"/>
                <w:lang w:val="sq-AL"/>
              </w:rPr>
              <w:t>Përmet</w:t>
            </w:r>
            <w:r w:rsidRPr="00FD1B77">
              <w:rPr>
                <w:rFonts w:ascii="CG Times" w:eastAsia="Times New Roman" w:hAnsi="CG Times" w:cs="Arial"/>
                <w:sz w:val="14"/>
                <w:szCs w:val="14"/>
                <w:lang w:val="sq-AL"/>
              </w:rPr>
              <w:t>)</w:t>
            </w:r>
          </w:p>
        </w:tc>
        <w:tc>
          <w:tcPr>
            <w:tcW w:w="213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Administrata </w:t>
            </w:r>
          </w:p>
        </w:tc>
        <w:tc>
          <w:tcPr>
            <w:tcW w:w="55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4700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656F82">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Kryetar </w:t>
            </w:r>
            <w:r w:rsidR="00656F82">
              <w:rPr>
                <w:rFonts w:ascii="CG Times" w:eastAsia="Times New Roman" w:hAnsi="CG Times" w:cs="Arial"/>
                <w:sz w:val="14"/>
                <w:szCs w:val="14"/>
                <w:lang w:val="sq-AL"/>
              </w:rPr>
              <w:t>d</w:t>
            </w:r>
            <w:r w:rsidRPr="00FD1B77">
              <w:rPr>
                <w:rFonts w:ascii="CG Times" w:eastAsia="Times New Roman" w:hAnsi="CG Times" w:cs="Arial"/>
                <w:sz w:val="14"/>
                <w:szCs w:val="14"/>
                <w:lang w:val="sq-AL"/>
              </w:rPr>
              <w:t xml:space="preserve">ogane </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B</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III-a/1</w:t>
            </w: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Specialist </w:t>
            </w:r>
            <w:r w:rsidR="00656F82" w:rsidRPr="00FD1B77">
              <w:rPr>
                <w:rFonts w:ascii="CG Times" w:eastAsia="Times New Roman" w:hAnsi="CG Times" w:cs="Arial"/>
                <w:sz w:val="14"/>
                <w:szCs w:val="14"/>
                <w:lang w:val="sq-AL"/>
              </w:rPr>
              <w:t>analizë risku /aposterior/jurist/borxhi</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Financier </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Sekretar/</w:t>
            </w:r>
            <w:r w:rsidR="00656F82" w:rsidRPr="00FD1B77">
              <w:rPr>
                <w:rFonts w:ascii="CG Times" w:eastAsia="Times New Roman" w:hAnsi="CG Times" w:cs="Arial"/>
                <w:sz w:val="14"/>
                <w:szCs w:val="14"/>
                <w:lang w:val="sq-AL"/>
              </w:rPr>
              <w:t xml:space="preserve">arkivist/magazinier </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4"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Sanitar / </w:t>
            </w:r>
            <w:r w:rsidR="002F0934" w:rsidRPr="00FD1B77">
              <w:rPr>
                <w:rFonts w:ascii="CG Times" w:eastAsia="Times New Roman" w:hAnsi="CG Times" w:cs="Arial"/>
                <w:sz w:val="14"/>
                <w:szCs w:val="14"/>
                <w:lang w:val="sq-AL"/>
              </w:rPr>
              <w:t>punonjës</w:t>
            </w:r>
            <w:r w:rsidRPr="00FD1B77">
              <w:rPr>
                <w:rFonts w:ascii="CG Times" w:eastAsia="Times New Roman" w:hAnsi="CG Times" w:cs="Arial"/>
                <w:sz w:val="14"/>
                <w:szCs w:val="14"/>
                <w:lang w:val="sq-AL"/>
              </w:rPr>
              <w:t xml:space="preserve"> pastrimi</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D3</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val="restart"/>
            <w:tcBorders>
              <w:top w:val="nil"/>
              <w:left w:val="single" w:sz="4" w:space="0" w:color="auto"/>
              <w:bottom w:val="nil"/>
              <w:right w:val="single" w:sz="4" w:space="0" w:color="auto"/>
            </w:tcBorders>
            <w:shd w:val="clear" w:color="000000" w:fill="FFFFFF"/>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Zyra  </w:t>
            </w:r>
            <w:r w:rsidR="00656F82">
              <w:rPr>
                <w:rFonts w:ascii="CG Times" w:eastAsia="Times New Roman" w:hAnsi="CG Times" w:cs="Arial"/>
                <w:sz w:val="14"/>
                <w:szCs w:val="14"/>
                <w:lang w:val="sq-AL"/>
              </w:rPr>
              <w:t xml:space="preserve">e </w:t>
            </w:r>
            <w:r w:rsidRPr="00FD1B77">
              <w:rPr>
                <w:rFonts w:ascii="CG Times" w:eastAsia="Times New Roman" w:hAnsi="CG Times" w:cs="Arial"/>
                <w:sz w:val="14"/>
                <w:szCs w:val="14"/>
                <w:lang w:val="sq-AL"/>
              </w:rPr>
              <w:t>Operacioneve Doganore</w:t>
            </w:r>
          </w:p>
        </w:tc>
        <w:tc>
          <w:tcPr>
            <w:tcW w:w="557" w:type="dxa"/>
            <w:vMerge w:val="restart"/>
            <w:tcBorders>
              <w:top w:val="nil"/>
              <w:left w:val="single" w:sz="4" w:space="0" w:color="auto"/>
              <w:bottom w:val="single" w:sz="8" w:space="0" w:color="000000"/>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4710</w:t>
            </w: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2F0934" w:rsidP="00656F82">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Përgjegjës</w:t>
            </w:r>
            <w:r w:rsidR="00AC30C0" w:rsidRPr="00FD1B77">
              <w:rPr>
                <w:rFonts w:ascii="CG Times" w:eastAsia="Times New Roman" w:hAnsi="CG Times" w:cs="Arial"/>
                <w:sz w:val="14"/>
                <w:szCs w:val="14"/>
                <w:lang w:val="sq-AL"/>
              </w:rPr>
              <w:t xml:space="preserve"> </w:t>
            </w:r>
            <w:r w:rsidR="00656F82">
              <w:rPr>
                <w:rFonts w:ascii="CG Times" w:eastAsia="Times New Roman" w:hAnsi="CG Times" w:cs="Arial"/>
                <w:sz w:val="14"/>
                <w:szCs w:val="14"/>
                <w:lang w:val="sq-AL"/>
              </w:rPr>
              <w:t>t</w:t>
            </w:r>
            <w:r w:rsidR="00AC30C0" w:rsidRPr="00FD1B77">
              <w:rPr>
                <w:rFonts w:ascii="CG Times" w:eastAsia="Times New Roman" w:hAnsi="CG Times" w:cs="Arial"/>
                <w:sz w:val="14"/>
                <w:szCs w:val="14"/>
                <w:lang w:val="sq-AL"/>
              </w:rPr>
              <w:t>urni</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C1</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1</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III-b</w:t>
            </w: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peshore/pikë kontrolli</w:t>
            </w:r>
          </w:p>
        </w:tc>
        <w:tc>
          <w:tcPr>
            <w:tcW w:w="861"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C3</w:t>
            </w:r>
          </w:p>
        </w:tc>
        <w:tc>
          <w:tcPr>
            <w:tcW w:w="898" w:type="dxa"/>
            <w:tcBorders>
              <w:top w:val="nil"/>
              <w:left w:val="nil"/>
              <w:bottom w:val="single" w:sz="4"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2</w:t>
            </w:r>
          </w:p>
        </w:tc>
        <w:tc>
          <w:tcPr>
            <w:tcW w:w="813" w:type="dxa"/>
            <w:tcBorders>
              <w:top w:val="nil"/>
              <w:left w:val="nil"/>
              <w:bottom w:val="single" w:sz="4" w:space="0" w:color="auto"/>
              <w:right w:val="single" w:sz="8" w:space="0" w:color="auto"/>
            </w:tcBorders>
            <w:shd w:val="clear" w:color="000000" w:fill="FFFFFF"/>
            <w:noWrap/>
            <w:vAlign w:val="center"/>
            <w:hideMark/>
          </w:tcPr>
          <w:p w:rsidR="00AC30C0" w:rsidRPr="00FD1B77" w:rsidRDefault="00AC30C0" w:rsidP="004F1AE3">
            <w:pPr>
              <w:jc w:val="center"/>
              <w:rPr>
                <w:rFonts w:ascii="CG Times" w:eastAsia="Times New Roman" w:hAnsi="CG Times" w:cs="Arial"/>
                <w:sz w:val="14"/>
                <w:szCs w:val="14"/>
                <w:lang w:val="sq-AL"/>
              </w:rPr>
            </w:pP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vMerge/>
            <w:tcBorders>
              <w:top w:val="nil"/>
              <w:left w:val="single" w:sz="4"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klasifikim/vlerësim/kontroll fizik</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4</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1213" w:type="dxa"/>
            <w:vMerge/>
            <w:tcBorders>
              <w:top w:val="nil"/>
              <w:left w:val="single" w:sz="8" w:space="0" w:color="auto"/>
              <w:bottom w:val="nil"/>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2136" w:type="dxa"/>
            <w:tcBorders>
              <w:top w:val="nil"/>
              <w:left w:val="nil"/>
              <w:bottom w:val="nil"/>
              <w:right w:val="single" w:sz="4" w:space="0" w:color="auto"/>
            </w:tcBorders>
            <w:shd w:val="clear" w:color="000000" w:fill="FFFFFF"/>
            <w:vAlign w:val="center"/>
            <w:hideMark/>
          </w:tcPr>
          <w:p w:rsidR="00AC30C0" w:rsidRPr="00FD1B77" w:rsidRDefault="00656F82" w:rsidP="00AC30C0">
            <w:pPr>
              <w:jc w:val="center"/>
              <w:rPr>
                <w:rFonts w:ascii="CG Times" w:eastAsia="Times New Roman" w:hAnsi="CG Times" w:cs="Arial"/>
                <w:sz w:val="14"/>
                <w:szCs w:val="14"/>
                <w:lang w:val="sq-AL"/>
              </w:rPr>
            </w:pPr>
            <w:r>
              <w:rPr>
                <w:rFonts w:ascii="CG Times" w:eastAsia="Times New Roman" w:hAnsi="CG Times" w:cs="Arial"/>
                <w:sz w:val="14"/>
                <w:szCs w:val="14"/>
                <w:lang w:val="sq-AL"/>
              </w:rPr>
              <w:t>Zyra e R</w:t>
            </w:r>
            <w:r w:rsidR="00AC30C0" w:rsidRPr="00FD1B77">
              <w:rPr>
                <w:rFonts w:ascii="CG Times" w:eastAsia="Times New Roman" w:hAnsi="CG Times" w:cs="Arial"/>
                <w:sz w:val="14"/>
                <w:szCs w:val="14"/>
                <w:lang w:val="sq-AL"/>
              </w:rPr>
              <w:t xml:space="preserve">egjimeve dhe </w:t>
            </w:r>
            <w:r w:rsidR="002F0934" w:rsidRPr="00FD1B77">
              <w:rPr>
                <w:rFonts w:ascii="CG Times" w:eastAsia="Times New Roman" w:hAnsi="CG Times" w:cs="Arial"/>
                <w:sz w:val="14"/>
                <w:szCs w:val="14"/>
                <w:lang w:val="sq-AL"/>
              </w:rPr>
              <w:t>Akcizës</w:t>
            </w:r>
          </w:p>
        </w:tc>
        <w:tc>
          <w:tcPr>
            <w:tcW w:w="557" w:type="dxa"/>
            <w:vMerge/>
            <w:tcBorders>
              <w:top w:val="nil"/>
              <w:left w:val="single" w:sz="4" w:space="0" w:color="auto"/>
              <w:bottom w:val="single" w:sz="8" w:space="0" w:color="000000"/>
              <w:right w:val="single" w:sz="4"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3574" w:type="dxa"/>
            <w:tcBorders>
              <w:top w:val="nil"/>
              <w:left w:val="nil"/>
              <w:bottom w:val="nil"/>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 xml:space="preserve">Doganier </w:t>
            </w:r>
            <w:r w:rsidR="00656F82" w:rsidRPr="00FD1B77">
              <w:rPr>
                <w:rFonts w:ascii="CG Times" w:eastAsia="Times New Roman" w:hAnsi="CG Times" w:cs="Arial"/>
                <w:sz w:val="14"/>
                <w:szCs w:val="14"/>
                <w:lang w:val="sq-AL"/>
              </w:rPr>
              <w:t>akcize/regjime/preferenca/përjashtime</w:t>
            </w:r>
          </w:p>
        </w:tc>
        <w:tc>
          <w:tcPr>
            <w:tcW w:w="861"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C2</w:t>
            </w:r>
          </w:p>
        </w:tc>
        <w:tc>
          <w:tcPr>
            <w:tcW w:w="898" w:type="dxa"/>
            <w:tcBorders>
              <w:top w:val="nil"/>
              <w:left w:val="nil"/>
              <w:bottom w:val="single" w:sz="4" w:space="0" w:color="auto"/>
              <w:right w:val="single" w:sz="4" w:space="0" w:color="auto"/>
            </w:tcBorders>
            <w:shd w:val="clear" w:color="000000" w:fill="FFFFFF"/>
            <w:vAlign w:val="bottom"/>
            <w:hideMark/>
          </w:tcPr>
          <w:p w:rsidR="00AC30C0" w:rsidRPr="00FD1B77" w:rsidRDefault="00AC30C0" w:rsidP="00AC30C0">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3</w:t>
            </w:r>
          </w:p>
        </w:tc>
        <w:tc>
          <w:tcPr>
            <w:tcW w:w="813" w:type="dxa"/>
            <w:tcBorders>
              <w:top w:val="nil"/>
              <w:left w:val="nil"/>
              <w:bottom w:val="single" w:sz="4" w:space="0" w:color="auto"/>
              <w:right w:val="single" w:sz="8" w:space="0" w:color="auto"/>
            </w:tcBorders>
            <w:shd w:val="clear" w:color="000000" w:fill="FFFFFF"/>
            <w:vAlign w:val="center"/>
            <w:hideMark/>
          </w:tcPr>
          <w:p w:rsidR="00AC30C0" w:rsidRPr="00FD1B77" w:rsidRDefault="00AC30C0" w:rsidP="004F1AE3">
            <w:pPr>
              <w:jc w:val="center"/>
              <w:rPr>
                <w:rFonts w:ascii="CG Times" w:eastAsia="Times New Roman" w:hAnsi="CG Times" w:cs="Arial"/>
                <w:sz w:val="14"/>
                <w:szCs w:val="14"/>
                <w:lang w:val="sq-AL"/>
              </w:rPr>
            </w:pPr>
            <w:r w:rsidRPr="00FD1B77">
              <w:rPr>
                <w:rFonts w:ascii="CG Times" w:eastAsia="Times New Roman" w:hAnsi="CG Times" w:cs="Arial"/>
                <w:sz w:val="14"/>
                <w:szCs w:val="14"/>
                <w:lang w:val="sq-AL"/>
              </w:rPr>
              <w:t>IV-a</w:t>
            </w:r>
          </w:p>
        </w:tc>
      </w:tr>
      <w:tr w:rsidR="00AC30C0" w:rsidRPr="00FD1B77" w:rsidTr="00DB482A">
        <w:trPr>
          <w:trHeight w:val="139"/>
          <w:jc w:val="center"/>
        </w:trPr>
        <w:tc>
          <w:tcPr>
            <w:tcW w:w="481" w:type="dxa"/>
            <w:vMerge/>
            <w:tcBorders>
              <w:top w:val="single" w:sz="8" w:space="0" w:color="auto"/>
              <w:left w:val="single" w:sz="8" w:space="0" w:color="auto"/>
              <w:bottom w:val="nil"/>
              <w:right w:val="single" w:sz="8" w:space="0" w:color="auto"/>
            </w:tcBorders>
            <w:vAlign w:val="center"/>
            <w:hideMark/>
          </w:tcPr>
          <w:p w:rsidR="00AC30C0" w:rsidRPr="00FD1B77" w:rsidRDefault="00AC30C0" w:rsidP="00AC30C0">
            <w:pPr>
              <w:rPr>
                <w:rFonts w:ascii="CG Times" w:eastAsia="Times New Roman" w:hAnsi="CG Times" w:cs="Arial"/>
                <w:sz w:val="14"/>
                <w:szCs w:val="14"/>
                <w:lang w:val="sq-AL"/>
              </w:rPr>
            </w:pP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656F82">
              <w:rPr>
                <w:rFonts w:ascii="CG Times" w:eastAsia="Times New Roman" w:hAnsi="CG Times" w:cs="Arial"/>
                <w:b/>
                <w:bCs/>
                <w:sz w:val="14"/>
                <w:szCs w:val="14"/>
                <w:lang w:val="sq-AL"/>
              </w:rPr>
              <w:t xml:space="preserve">i </w:t>
            </w:r>
            <w:r w:rsidR="002F0934" w:rsidRPr="00FD1B77">
              <w:rPr>
                <w:rFonts w:ascii="CG Times" w:eastAsia="Times New Roman" w:hAnsi="CG Times" w:cs="Arial"/>
                <w:b/>
                <w:bCs/>
                <w:sz w:val="14"/>
                <w:szCs w:val="14"/>
                <w:lang w:val="sq-AL"/>
              </w:rPr>
              <w:t>Degë</w:t>
            </w:r>
            <w:r w:rsidRPr="00FD1B77">
              <w:rPr>
                <w:rFonts w:ascii="CG Times" w:eastAsia="Times New Roman" w:hAnsi="CG Times" w:cs="Arial"/>
                <w:b/>
                <w:bCs/>
                <w:sz w:val="14"/>
                <w:szCs w:val="14"/>
                <w:lang w:val="sq-AL"/>
              </w:rPr>
              <w:t>s Doganore</w:t>
            </w:r>
          </w:p>
        </w:tc>
        <w:tc>
          <w:tcPr>
            <w:tcW w:w="861" w:type="dxa"/>
            <w:tcBorders>
              <w:top w:val="single" w:sz="8" w:space="0" w:color="auto"/>
              <w:left w:val="nil"/>
              <w:bottom w:val="single" w:sz="8" w:space="0" w:color="auto"/>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single" w:sz="8" w:space="0" w:color="auto"/>
              <w:left w:val="nil"/>
              <w:bottom w:val="single" w:sz="8" w:space="0" w:color="auto"/>
              <w:right w:val="single" w:sz="4" w:space="0" w:color="auto"/>
            </w:tcBorders>
            <w:shd w:val="clear" w:color="000000" w:fill="FFFFFF"/>
            <w:noWrap/>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15</w:t>
            </w:r>
          </w:p>
        </w:tc>
        <w:tc>
          <w:tcPr>
            <w:tcW w:w="813" w:type="dxa"/>
            <w:tcBorders>
              <w:top w:val="single" w:sz="8" w:space="0" w:color="auto"/>
              <w:left w:val="nil"/>
              <w:bottom w:val="single" w:sz="8" w:space="0" w:color="auto"/>
              <w:right w:val="single" w:sz="8" w:space="0" w:color="auto"/>
            </w:tcBorders>
            <w:shd w:val="clear" w:color="000000" w:fill="FFFFFF"/>
            <w:noWrap/>
            <w:vAlign w:val="bottom"/>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7480" w:type="dxa"/>
            <w:gridSpan w:val="4"/>
            <w:tcBorders>
              <w:top w:val="single" w:sz="8" w:space="0" w:color="auto"/>
              <w:left w:val="nil"/>
              <w:bottom w:val="single" w:sz="8" w:space="0" w:color="auto"/>
              <w:right w:val="single" w:sz="4" w:space="0" w:color="000000"/>
            </w:tcBorders>
            <w:shd w:val="clear" w:color="000000" w:fill="FFFFFF"/>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656F82">
              <w:rPr>
                <w:rFonts w:ascii="CG Times" w:eastAsia="Times New Roman" w:hAnsi="CG Times" w:cs="Arial"/>
                <w:b/>
                <w:bCs/>
                <w:sz w:val="14"/>
                <w:szCs w:val="14"/>
                <w:lang w:val="sq-AL"/>
              </w:rPr>
              <w:t xml:space="preserve">i </w:t>
            </w:r>
            <w:r w:rsidR="00656F82" w:rsidRPr="00FD1B77">
              <w:rPr>
                <w:rFonts w:ascii="CG Times" w:eastAsia="Times New Roman" w:hAnsi="CG Times" w:cs="Arial"/>
                <w:b/>
                <w:bCs/>
                <w:sz w:val="14"/>
                <w:szCs w:val="14"/>
                <w:lang w:val="sq-AL"/>
              </w:rPr>
              <w:t xml:space="preserve">degëve </w:t>
            </w:r>
            <w:r w:rsidRPr="00FD1B77">
              <w:rPr>
                <w:rFonts w:ascii="CG Times" w:eastAsia="Times New Roman" w:hAnsi="CG Times" w:cs="Arial"/>
                <w:b/>
                <w:bCs/>
                <w:sz w:val="14"/>
                <w:szCs w:val="14"/>
                <w:lang w:val="sq-AL"/>
              </w:rPr>
              <w:t>doganore</w:t>
            </w:r>
          </w:p>
        </w:tc>
        <w:tc>
          <w:tcPr>
            <w:tcW w:w="861" w:type="dxa"/>
            <w:tcBorders>
              <w:top w:val="nil"/>
              <w:left w:val="nil"/>
              <w:bottom w:val="single" w:sz="8" w:space="0" w:color="auto"/>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nil"/>
              <w:bottom w:val="single" w:sz="8" w:space="0" w:color="auto"/>
              <w:right w:val="single" w:sz="4" w:space="0" w:color="auto"/>
            </w:tcBorders>
            <w:shd w:val="clear" w:color="000000" w:fill="FFFFFF"/>
            <w:noWrap/>
            <w:vAlign w:val="bottom"/>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626</w:t>
            </w:r>
          </w:p>
        </w:tc>
        <w:tc>
          <w:tcPr>
            <w:tcW w:w="813" w:type="dxa"/>
            <w:tcBorders>
              <w:top w:val="nil"/>
              <w:left w:val="nil"/>
              <w:bottom w:val="nil"/>
              <w:right w:val="single" w:sz="8" w:space="0" w:color="auto"/>
            </w:tcBorders>
            <w:shd w:val="clear" w:color="000000" w:fill="FFFFFF"/>
            <w:noWrap/>
            <w:vAlign w:val="bottom"/>
            <w:hideMark/>
          </w:tcPr>
          <w:p w:rsidR="00AC30C0" w:rsidRPr="00FD1B77" w:rsidRDefault="00AC30C0" w:rsidP="004F1AE3">
            <w:pPr>
              <w:jc w:val="center"/>
              <w:rPr>
                <w:rFonts w:ascii="CG Times" w:eastAsia="Times New Roman" w:hAnsi="CG Times" w:cs="Arial"/>
                <w:b/>
                <w:bCs/>
                <w:sz w:val="14"/>
                <w:szCs w:val="14"/>
                <w:lang w:val="sq-AL"/>
              </w:rPr>
            </w:pPr>
          </w:p>
        </w:tc>
      </w:tr>
      <w:tr w:rsidR="00AC30C0" w:rsidRPr="00FD1B77" w:rsidTr="00DB482A">
        <w:trPr>
          <w:trHeight w:val="139"/>
          <w:jc w:val="center"/>
        </w:trPr>
        <w:tc>
          <w:tcPr>
            <w:tcW w:w="481" w:type="dxa"/>
            <w:tcBorders>
              <w:top w:val="nil"/>
              <w:left w:val="single" w:sz="4" w:space="0" w:color="auto"/>
              <w:bottom w:val="single" w:sz="4" w:space="0" w:color="auto"/>
              <w:right w:val="single" w:sz="4" w:space="0" w:color="auto"/>
            </w:tcBorders>
            <w:shd w:val="clear" w:color="000000" w:fill="FFFFFF"/>
            <w:noWrap/>
            <w:vAlign w:val="bottom"/>
            <w:hideMark/>
          </w:tcPr>
          <w:p w:rsidR="00AC30C0" w:rsidRPr="00FD1B77" w:rsidRDefault="00AC30C0" w:rsidP="00AC30C0">
            <w:pPr>
              <w:rPr>
                <w:rFonts w:ascii="CG Times" w:eastAsia="Times New Roman" w:hAnsi="CG Times" w:cs="Arial"/>
                <w:sz w:val="14"/>
                <w:szCs w:val="14"/>
                <w:lang w:val="sq-AL"/>
              </w:rPr>
            </w:pPr>
            <w:r w:rsidRPr="00FD1B77">
              <w:rPr>
                <w:rFonts w:ascii="CG Times" w:eastAsia="Times New Roman" w:hAnsi="CG Times" w:cs="Arial"/>
                <w:sz w:val="14"/>
                <w:szCs w:val="14"/>
                <w:lang w:val="sq-AL"/>
              </w:rPr>
              <w:t> </w:t>
            </w:r>
          </w:p>
        </w:tc>
        <w:tc>
          <w:tcPr>
            <w:tcW w:w="7480" w:type="dxa"/>
            <w:gridSpan w:val="4"/>
            <w:tcBorders>
              <w:top w:val="single" w:sz="8" w:space="0" w:color="auto"/>
              <w:left w:val="nil"/>
              <w:bottom w:val="single" w:sz="8" w:space="0" w:color="auto"/>
              <w:right w:val="single" w:sz="4" w:space="0" w:color="000000"/>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xml:space="preserve">Totali  </w:t>
            </w:r>
            <w:r w:rsidR="00656F82">
              <w:rPr>
                <w:rFonts w:ascii="CG Times" w:eastAsia="Times New Roman" w:hAnsi="CG Times" w:cs="Arial"/>
                <w:b/>
                <w:bCs/>
                <w:sz w:val="14"/>
                <w:szCs w:val="14"/>
                <w:lang w:val="sq-AL"/>
              </w:rPr>
              <w:t>i Administratë</w:t>
            </w:r>
            <w:r w:rsidRPr="00FD1B77">
              <w:rPr>
                <w:rFonts w:ascii="CG Times" w:eastAsia="Times New Roman" w:hAnsi="CG Times" w:cs="Arial"/>
                <w:b/>
                <w:bCs/>
                <w:sz w:val="14"/>
                <w:szCs w:val="14"/>
                <w:lang w:val="sq-AL"/>
              </w:rPr>
              <w:t xml:space="preserve">s Doganore </w:t>
            </w:r>
          </w:p>
        </w:tc>
        <w:tc>
          <w:tcPr>
            <w:tcW w:w="861" w:type="dxa"/>
            <w:tcBorders>
              <w:top w:val="nil"/>
              <w:left w:val="nil"/>
              <w:bottom w:val="single" w:sz="8" w:space="0" w:color="auto"/>
              <w:right w:val="nil"/>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 </w:t>
            </w:r>
          </w:p>
        </w:tc>
        <w:tc>
          <w:tcPr>
            <w:tcW w:w="898" w:type="dxa"/>
            <w:tcBorders>
              <w:top w:val="nil"/>
              <w:left w:val="single" w:sz="4" w:space="0" w:color="auto"/>
              <w:bottom w:val="single" w:sz="8" w:space="0" w:color="auto"/>
              <w:right w:val="nil"/>
            </w:tcBorders>
            <w:shd w:val="clear" w:color="000000" w:fill="FFFFFF"/>
            <w:vAlign w:val="center"/>
            <w:hideMark/>
          </w:tcPr>
          <w:p w:rsidR="00AC30C0" w:rsidRPr="00FD1B77" w:rsidRDefault="00AC30C0" w:rsidP="00AC30C0">
            <w:pPr>
              <w:jc w:val="center"/>
              <w:rPr>
                <w:rFonts w:ascii="CG Times" w:eastAsia="Times New Roman" w:hAnsi="CG Times" w:cs="Arial"/>
                <w:b/>
                <w:bCs/>
                <w:sz w:val="14"/>
                <w:szCs w:val="14"/>
                <w:lang w:val="sq-AL"/>
              </w:rPr>
            </w:pPr>
            <w:r w:rsidRPr="00FD1B77">
              <w:rPr>
                <w:rFonts w:ascii="CG Times" w:eastAsia="Times New Roman" w:hAnsi="CG Times" w:cs="Arial"/>
                <w:b/>
                <w:bCs/>
                <w:sz w:val="14"/>
                <w:szCs w:val="14"/>
                <w:lang w:val="sq-AL"/>
              </w:rPr>
              <w:t>1002</w:t>
            </w:r>
          </w:p>
        </w:tc>
        <w:tc>
          <w:tcPr>
            <w:tcW w:w="8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C30C0" w:rsidRPr="00FD1B77" w:rsidRDefault="00AC30C0" w:rsidP="004F1AE3">
            <w:pPr>
              <w:jc w:val="center"/>
              <w:rPr>
                <w:rFonts w:ascii="CG Times" w:eastAsia="Times New Roman" w:hAnsi="CG Times" w:cs="Arial"/>
                <w:sz w:val="14"/>
                <w:szCs w:val="14"/>
                <w:lang w:val="sq-AL"/>
              </w:rPr>
            </w:pPr>
          </w:p>
        </w:tc>
      </w:tr>
    </w:tbl>
    <w:p w:rsidR="009367AB" w:rsidRPr="00FD1B77" w:rsidRDefault="009367AB" w:rsidP="0035610C">
      <w:pPr>
        <w:pStyle w:val="Akti"/>
        <w:rPr>
          <w:lang w:val="sq-AL"/>
        </w:rPr>
      </w:pPr>
    </w:p>
    <w:p w:rsidR="009367AB" w:rsidRPr="00FD1B77" w:rsidRDefault="009367AB" w:rsidP="0035610C">
      <w:pPr>
        <w:pStyle w:val="Akti"/>
        <w:rPr>
          <w:lang w:val="sq-AL"/>
        </w:rPr>
      </w:pPr>
    </w:p>
    <w:p w:rsidR="009367AB" w:rsidRPr="00FD1B77" w:rsidRDefault="009367AB" w:rsidP="0035610C">
      <w:pPr>
        <w:pStyle w:val="Akti"/>
        <w:rPr>
          <w:lang w:val="sq-AL"/>
        </w:rPr>
      </w:pPr>
    </w:p>
    <w:p w:rsidR="009367AB" w:rsidRPr="00FD1B77" w:rsidRDefault="009367AB" w:rsidP="0035610C">
      <w:pPr>
        <w:pStyle w:val="Akti"/>
        <w:rPr>
          <w:lang w:val="sq-AL"/>
        </w:rPr>
      </w:pPr>
    </w:p>
    <w:p w:rsidR="009367AB" w:rsidRPr="00FD1B77" w:rsidRDefault="009367AB" w:rsidP="0035610C">
      <w:pPr>
        <w:pStyle w:val="Akti"/>
        <w:rPr>
          <w:lang w:val="sq-AL"/>
        </w:rPr>
      </w:pPr>
    </w:p>
    <w:p w:rsidR="009367AB" w:rsidRPr="00FD1B77" w:rsidRDefault="009367AB" w:rsidP="0035610C">
      <w:pPr>
        <w:pStyle w:val="Akti"/>
        <w:rPr>
          <w:lang w:val="sq-AL"/>
        </w:rPr>
      </w:pPr>
    </w:p>
    <w:p w:rsidR="009367AB" w:rsidRPr="00FD1B77" w:rsidRDefault="009367AB" w:rsidP="0035610C">
      <w:pPr>
        <w:pStyle w:val="Akti"/>
        <w:rPr>
          <w:lang w:val="sq-AL"/>
        </w:rPr>
      </w:pPr>
    </w:p>
    <w:p w:rsidR="001608D4" w:rsidRPr="00FD1B77" w:rsidRDefault="001608D4" w:rsidP="0035610C">
      <w:pPr>
        <w:pStyle w:val="Akti"/>
        <w:rPr>
          <w:lang w:val="sq-AL"/>
        </w:rPr>
        <w:sectPr w:rsidR="001608D4" w:rsidRPr="00FD1B77" w:rsidSect="004F624B">
          <w:pgSz w:w="11907" w:h="16840" w:code="9"/>
          <w:pgMar w:top="1418" w:right="1418" w:bottom="1418" w:left="1418" w:header="1588" w:footer="1134" w:gutter="0"/>
          <w:pgNumType w:start="7954"/>
          <w:cols w:space="720"/>
          <w:docGrid w:linePitch="360"/>
        </w:sectPr>
      </w:pPr>
    </w:p>
    <w:p w:rsidR="001608D4" w:rsidRPr="00FD1B77" w:rsidRDefault="00D7622D" w:rsidP="001608D4">
      <w:pPr>
        <w:pStyle w:val="TitulliTitull"/>
        <w:rPr>
          <w:lang w:val="sq-AL"/>
        </w:rPr>
      </w:pPr>
      <w:r>
        <w:rPr>
          <w:lang w:val="sq-AL"/>
        </w:rPr>
        <w:t>Aneksi 1</w:t>
      </w:r>
      <w:r w:rsidR="001608D4" w:rsidRPr="00FD1B77">
        <w:rPr>
          <w:lang w:val="sq-AL"/>
        </w:rPr>
        <w:t xml:space="preserve"> </w:t>
      </w:r>
    </w:p>
    <w:p w:rsidR="001608D4" w:rsidRPr="00FD1B77" w:rsidRDefault="001608D4" w:rsidP="001608D4">
      <w:pPr>
        <w:pStyle w:val="TitulliTitull"/>
        <w:rPr>
          <w:lang w:val="sq-AL"/>
        </w:rPr>
      </w:pPr>
      <w:r w:rsidRPr="00FD1B77">
        <w:rPr>
          <w:lang w:val="sq-AL"/>
        </w:rPr>
        <w:t>Kriteret për përzgjedhjen e kandidatëve</w:t>
      </w:r>
    </w:p>
    <w:p w:rsidR="001608D4" w:rsidRPr="00FD1B77" w:rsidRDefault="001608D4" w:rsidP="001608D4">
      <w:pPr>
        <w:pStyle w:val="Default"/>
        <w:rPr>
          <w:rFonts w:ascii="CG Times" w:hAnsi="CG Times"/>
          <w:color w:val="auto"/>
          <w:sz w:val="18"/>
          <w:szCs w:val="18"/>
          <w:lang w:val="sq-AL"/>
        </w:rPr>
      </w:pPr>
    </w:p>
    <w:tbl>
      <w:tblPr>
        <w:tblW w:w="0" w:type="auto"/>
        <w:jc w:val="center"/>
        <w:tblBorders>
          <w:top w:val="nil"/>
          <w:left w:val="nil"/>
          <w:bottom w:val="nil"/>
          <w:right w:val="nil"/>
        </w:tblBorders>
        <w:shd w:val="clear" w:color="auto" w:fill="FFFFFF"/>
        <w:tblLayout w:type="fixed"/>
        <w:tblLook w:val="0000" w:firstRow="0" w:lastRow="0" w:firstColumn="0" w:lastColumn="0" w:noHBand="0" w:noVBand="0"/>
      </w:tblPr>
      <w:tblGrid>
        <w:gridCol w:w="2127"/>
        <w:gridCol w:w="1843"/>
        <w:gridCol w:w="3225"/>
        <w:gridCol w:w="3862"/>
        <w:gridCol w:w="2126"/>
      </w:tblGrid>
      <w:tr w:rsidR="001608D4" w:rsidRPr="00FD1B77" w:rsidTr="00430CD2">
        <w:trPr>
          <w:trHeight w:val="312"/>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430CD2">
            <w:pPr>
              <w:pStyle w:val="Default"/>
              <w:jc w:val="center"/>
              <w:rPr>
                <w:rFonts w:ascii="CG Times" w:hAnsi="CG Times"/>
                <w:b/>
                <w:bCs/>
                <w:sz w:val="16"/>
                <w:szCs w:val="16"/>
                <w:lang w:val="sq-AL"/>
              </w:rPr>
            </w:pPr>
          </w:p>
          <w:p w:rsidR="001608D4" w:rsidRPr="00FD1B77" w:rsidRDefault="001608D4" w:rsidP="00430CD2">
            <w:pPr>
              <w:pStyle w:val="Default"/>
              <w:jc w:val="center"/>
              <w:rPr>
                <w:rFonts w:ascii="CG Times" w:hAnsi="CG Times"/>
                <w:sz w:val="16"/>
                <w:szCs w:val="16"/>
                <w:lang w:val="sq-AL"/>
              </w:rPr>
            </w:pPr>
            <w:r w:rsidRPr="00FD1B77">
              <w:rPr>
                <w:rFonts w:ascii="CG Times" w:hAnsi="CG Times"/>
                <w:b/>
                <w:bCs/>
                <w:sz w:val="16"/>
                <w:szCs w:val="16"/>
                <w:lang w:val="sq-AL"/>
              </w:rPr>
              <w:t>Kategoria</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430CD2">
            <w:pPr>
              <w:pStyle w:val="Default"/>
              <w:jc w:val="center"/>
              <w:rPr>
                <w:rFonts w:ascii="CG Times" w:hAnsi="CG Times"/>
                <w:b/>
                <w:bCs/>
                <w:sz w:val="16"/>
                <w:szCs w:val="16"/>
                <w:lang w:val="sq-AL"/>
              </w:rPr>
            </w:pPr>
          </w:p>
          <w:p w:rsidR="001608D4" w:rsidRPr="00FD1B77" w:rsidRDefault="001608D4" w:rsidP="00430CD2">
            <w:pPr>
              <w:pStyle w:val="Default"/>
              <w:jc w:val="center"/>
              <w:rPr>
                <w:rFonts w:ascii="CG Times" w:hAnsi="CG Times"/>
                <w:sz w:val="16"/>
                <w:szCs w:val="16"/>
                <w:lang w:val="sq-AL"/>
              </w:rPr>
            </w:pPr>
            <w:r w:rsidRPr="00FD1B77">
              <w:rPr>
                <w:rFonts w:ascii="CG Times" w:hAnsi="CG Times"/>
                <w:b/>
                <w:bCs/>
                <w:sz w:val="16"/>
                <w:szCs w:val="16"/>
                <w:lang w:val="sq-AL"/>
              </w:rPr>
              <w:t>Eprori i Drejtpërdrejtë</w:t>
            </w:r>
          </w:p>
        </w:tc>
        <w:tc>
          <w:tcPr>
            <w:tcW w:w="3225"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430CD2">
            <w:pPr>
              <w:pStyle w:val="Default"/>
              <w:jc w:val="center"/>
              <w:rPr>
                <w:rFonts w:ascii="CG Times" w:hAnsi="CG Times"/>
                <w:b/>
                <w:bCs/>
                <w:sz w:val="16"/>
                <w:szCs w:val="16"/>
                <w:lang w:val="sq-AL"/>
              </w:rPr>
            </w:pPr>
          </w:p>
          <w:p w:rsidR="001608D4" w:rsidRPr="00FD1B77" w:rsidRDefault="001608D4" w:rsidP="00430CD2">
            <w:pPr>
              <w:pStyle w:val="Default"/>
              <w:jc w:val="center"/>
              <w:rPr>
                <w:rFonts w:ascii="CG Times" w:hAnsi="CG Times"/>
                <w:sz w:val="16"/>
                <w:szCs w:val="16"/>
                <w:lang w:val="sq-AL"/>
              </w:rPr>
            </w:pPr>
            <w:r w:rsidRPr="00FD1B77">
              <w:rPr>
                <w:rFonts w:ascii="CG Times" w:hAnsi="CG Times"/>
                <w:b/>
                <w:bCs/>
                <w:sz w:val="16"/>
                <w:szCs w:val="16"/>
                <w:lang w:val="sq-AL"/>
              </w:rPr>
              <w:t>Kriteret arsimore</w:t>
            </w:r>
          </w:p>
        </w:tc>
        <w:tc>
          <w:tcPr>
            <w:tcW w:w="3862"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430CD2">
            <w:pPr>
              <w:pStyle w:val="Default"/>
              <w:jc w:val="center"/>
              <w:rPr>
                <w:rFonts w:ascii="CG Times" w:hAnsi="CG Times"/>
                <w:b/>
                <w:bCs/>
                <w:sz w:val="16"/>
                <w:szCs w:val="16"/>
                <w:lang w:val="sq-AL"/>
              </w:rPr>
            </w:pPr>
          </w:p>
          <w:p w:rsidR="001608D4" w:rsidRPr="00FD1B77" w:rsidRDefault="001608D4" w:rsidP="00430CD2">
            <w:pPr>
              <w:pStyle w:val="Default"/>
              <w:jc w:val="center"/>
              <w:rPr>
                <w:rFonts w:ascii="CG Times" w:hAnsi="CG Times"/>
                <w:sz w:val="16"/>
                <w:szCs w:val="16"/>
                <w:lang w:val="sq-AL"/>
              </w:rPr>
            </w:pPr>
            <w:r w:rsidRPr="00FD1B77">
              <w:rPr>
                <w:rFonts w:ascii="CG Times" w:hAnsi="CG Times"/>
                <w:b/>
                <w:bCs/>
                <w:sz w:val="16"/>
                <w:szCs w:val="16"/>
                <w:lang w:val="sq-AL"/>
              </w:rPr>
              <w:t>Kriteret profesionale</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430CD2">
            <w:pPr>
              <w:pStyle w:val="Default"/>
              <w:jc w:val="center"/>
              <w:rPr>
                <w:rFonts w:ascii="CG Times" w:hAnsi="CG Times"/>
                <w:b/>
                <w:bCs/>
                <w:sz w:val="16"/>
                <w:szCs w:val="16"/>
                <w:lang w:val="sq-AL"/>
              </w:rPr>
            </w:pPr>
          </w:p>
          <w:p w:rsidR="001608D4" w:rsidRPr="00FD1B77" w:rsidRDefault="001608D4" w:rsidP="00430CD2">
            <w:pPr>
              <w:pStyle w:val="Default"/>
              <w:jc w:val="center"/>
              <w:rPr>
                <w:rFonts w:ascii="CG Times" w:hAnsi="CG Times"/>
                <w:b/>
                <w:bCs/>
                <w:sz w:val="16"/>
                <w:szCs w:val="16"/>
                <w:lang w:val="sq-AL"/>
              </w:rPr>
            </w:pPr>
            <w:r w:rsidRPr="00FD1B77">
              <w:rPr>
                <w:rFonts w:ascii="CG Times" w:hAnsi="CG Times"/>
                <w:b/>
                <w:bCs/>
                <w:sz w:val="16"/>
                <w:szCs w:val="16"/>
                <w:lang w:val="sq-AL"/>
              </w:rPr>
              <w:t>Kritere</w:t>
            </w:r>
            <w:r w:rsidR="002F0934" w:rsidRPr="00FD1B77">
              <w:rPr>
                <w:rFonts w:ascii="CG Times" w:hAnsi="CG Times"/>
                <w:b/>
                <w:bCs/>
                <w:sz w:val="16"/>
                <w:szCs w:val="16"/>
                <w:lang w:val="sq-AL"/>
              </w:rPr>
              <w:t xml:space="preserve"> të </w:t>
            </w:r>
            <w:r w:rsidRPr="00FD1B77">
              <w:rPr>
                <w:rFonts w:ascii="CG Times" w:hAnsi="CG Times"/>
                <w:b/>
                <w:bCs/>
                <w:sz w:val="16"/>
                <w:szCs w:val="16"/>
                <w:lang w:val="sq-AL"/>
              </w:rPr>
              <w:t>tjera</w:t>
            </w:r>
          </w:p>
          <w:p w:rsidR="001608D4" w:rsidRPr="00FD1B77" w:rsidRDefault="001608D4" w:rsidP="00430CD2">
            <w:pPr>
              <w:pStyle w:val="Default"/>
              <w:jc w:val="center"/>
              <w:rPr>
                <w:rFonts w:ascii="CG Times" w:hAnsi="CG Times"/>
                <w:b/>
                <w:bCs/>
                <w:sz w:val="16"/>
                <w:szCs w:val="16"/>
                <w:lang w:val="sq-AL"/>
              </w:rPr>
            </w:pPr>
          </w:p>
          <w:p w:rsidR="001608D4" w:rsidRPr="00FD1B77" w:rsidRDefault="001608D4" w:rsidP="00430CD2">
            <w:pPr>
              <w:pStyle w:val="Default"/>
              <w:jc w:val="center"/>
              <w:rPr>
                <w:rFonts w:ascii="CG Times" w:hAnsi="CG Times"/>
                <w:sz w:val="16"/>
                <w:szCs w:val="16"/>
                <w:lang w:val="sq-AL"/>
              </w:rPr>
            </w:pPr>
          </w:p>
        </w:tc>
      </w:tr>
      <w:tr w:rsidR="001608D4" w:rsidRPr="00FD1B77" w:rsidTr="00430CD2">
        <w:trPr>
          <w:trHeight w:val="2269"/>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Zyrtar i kategorisë A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Drejtori i Përgjithshëm </w:t>
            </w: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Zv. Drejtori i Përgjithshëm përgjegjës për Departamentin </w:t>
            </w:r>
          </w:p>
        </w:tc>
        <w:tc>
          <w:tcPr>
            <w:tcW w:w="3225"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jc w:val="both"/>
              <w:rPr>
                <w:rFonts w:ascii="CG Times" w:hAnsi="CG Times"/>
                <w:sz w:val="16"/>
                <w:szCs w:val="16"/>
                <w:lang w:val="sq-AL"/>
              </w:rPr>
            </w:pPr>
            <w:r w:rsidRPr="00FD1B77">
              <w:rPr>
                <w:rFonts w:ascii="CG Times" w:hAnsi="CG Times"/>
                <w:sz w:val="16"/>
                <w:szCs w:val="16"/>
                <w:lang w:val="sq-AL"/>
              </w:rPr>
              <w:t xml:space="preserve">“Diplomë “Master i Shkencave/Master i Arteve” apo të barazvlefshme me to sipas legjislacionit të arsimit të lartë në shkencat ekonomike, juridike, natyrore, politike etj. </w:t>
            </w:r>
          </w:p>
          <w:p w:rsidR="001608D4" w:rsidRPr="00FD1B77" w:rsidRDefault="001608D4" w:rsidP="00EE2829">
            <w:pPr>
              <w:jc w:val="both"/>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Kanë përparësi kandidatët me arsim jashtë vendit dhe gradën shkencore “Doktor””</w:t>
            </w:r>
            <w:r w:rsidRPr="00FD1B77">
              <w:rPr>
                <w:rFonts w:ascii="CG Times" w:hAnsi="CG Times" w:cs="Arial"/>
                <w:sz w:val="16"/>
                <w:szCs w:val="16"/>
                <w:lang w:val="sq-AL"/>
              </w:rPr>
              <w:t>.</w:t>
            </w:r>
          </w:p>
          <w:p w:rsidR="001608D4" w:rsidRPr="00FD1B77" w:rsidRDefault="001608D4" w:rsidP="00EE2829">
            <w:pPr>
              <w:pStyle w:val="Default"/>
              <w:rPr>
                <w:rFonts w:ascii="CG Times" w:hAnsi="CG Times"/>
                <w:sz w:val="16"/>
                <w:szCs w:val="16"/>
                <w:lang w:val="sq-AL"/>
              </w:rPr>
            </w:pPr>
          </w:p>
        </w:tc>
        <w:tc>
          <w:tcPr>
            <w:tcW w:w="3862"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Të ketë</w:t>
            </w:r>
            <w:r w:rsidR="002F0934" w:rsidRPr="00FD1B77">
              <w:rPr>
                <w:rFonts w:ascii="CG Times" w:hAnsi="CG Times"/>
                <w:sz w:val="16"/>
                <w:szCs w:val="16"/>
                <w:lang w:val="sq-AL"/>
              </w:rPr>
              <w:t xml:space="preserve"> të </w:t>
            </w:r>
            <w:r w:rsidRPr="00FD1B77">
              <w:rPr>
                <w:rFonts w:ascii="CG Times" w:hAnsi="CG Times"/>
                <w:sz w:val="16"/>
                <w:szCs w:val="16"/>
                <w:lang w:val="sq-AL"/>
              </w:rPr>
              <w:t>paktën 2 vjet eksperience pune pa ndërprerje</w:t>
            </w:r>
            <w:r w:rsidR="002F0934" w:rsidRPr="00FD1B77">
              <w:rPr>
                <w:rFonts w:ascii="CG Times" w:hAnsi="CG Times"/>
                <w:sz w:val="16"/>
                <w:szCs w:val="16"/>
                <w:lang w:val="sq-AL"/>
              </w:rPr>
              <w:t xml:space="preserve"> në </w:t>
            </w:r>
            <w:r w:rsidRPr="00FD1B77">
              <w:rPr>
                <w:rFonts w:ascii="CG Times" w:hAnsi="CG Times"/>
                <w:sz w:val="16"/>
                <w:szCs w:val="16"/>
                <w:lang w:val="sq-AL"/>
              </w:rPr>
              <w:t>një post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kategorisë B për zyrtarët që </w:t>
            </w:r>
            <w:r w:rsidR="00656F82" w:rsidRPr="00FD1B77">
              <w:rPr>
                <w:rFonts w:ascii="CG Times" w:hAnsi="CG Times"/>
                <w:sz w:val="16"/>
                <w:szCs w:val="16"/>
                <w:lang w:val="sq-AL"/>
              </w:rPr>
              <w:t>konkurrojnë</w:t>
            </w:r>
            <w:r w:rsidRPr="00FD1B77">
              <w:rPr>
                <w:rFonts w:ascii="CG Times" w:hAnsi="CG Times"/>
                <w:sz w:val="16"/>
                <w:szCs w:val="16"/>
                <w:lang w:val="sq-AL"/>
              </w:rPr>
              <w:t xml:space="preserve"> nga brenda sistemit.</w:t>
            </w: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Të ketë të paktën 2 vjet eksperience pune në poste të barasvlershme për </w:t>
            </w:r>
            <w:r w:rsidR="00656F82" w:rsidRPr="00FD1B77">
              <w:rPr>
                <w:rFonts w:ascii="CG Times" w:hAnsi="CG Times"/>
                <w:sz w:val="16"/>
                <w:szCs w:val="16"/>
                <w:lang w:val="sq-AL"/>
              </w:rPr>
              <w:t>konkurrentët</w:t>
            </w:r>
            <w:r w:rsidRPr="00FD1B77">
              <w:rPr>
                <w:rFonts w:ascii="CG Times" w:hAnsi="CG Times"/>
                <w:sz w:val="16"/>
                <w:szCs w:val="16"/>
                <w:lang w:val="sq-AL"/>
              </w:rPr>
              <w:t xml:space="preserve"> nga jashtë sistemit.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Njohja e</w:t>
            </w:r>
            <w:r w:rsidR="002F0934" w:rsidRPr="00FD1B77">
              <w:rPr>
                <w:rFonts w:ascii="CG Times" w:hAnsi="CG Times"/>
                <w:sz w:val="16"/>
                <w:szCs w:val="16"/>
                <w:lang w:val="sq-AL"/>
              </w:rPr>
              <w:t xml:space="preserve"> të </w:t>
            </w:r>
            <w:r w:rsidRPr="00FD1B77">
              <w:rPr>
                <w:rFonts w:ascii="CG Times" w:hAnsi="CG Times"/>
                <w:sz w:val="16"/>
                <w:szCs w:val="16"/>
                <w:lang w:val="sq-AL"/>
              </w:rPr>
              <w:t>paktën një gjuhe</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huaj, kryesore (anglisht ose frëngjisht) </w:t>
            </w: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Kërkesat e vendit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punës </w:t>
            </w:r>
          </w:p>
        </w:tc>
      </w:tr>
    </w:tbl>
    <w:p w:rsidR="001608D4" w:rsidRPr="00FD1B77" w:rsidRDefault="001608D4" w:rsidP="001608D4">
      <w:pPr>
        <w:rPr>
          <w:rFonts w:ascii="CG Times" w:hAnsi="CG Times"/>
          <w:sz w:val="18"/>
          <w:szCs w:val="18"/>
          <w:lang w:val="sq-AL"/>
        </w:rPr>
      </w:pPr>
    </w:p>
    <w:tbl>
      <w:tblPr>
        <w:tblW w:w="0" w:type="auto"/>
        <w:jc w:val="center"/>
        <w:tblBorders>
          <w:top w:val="nil"/>
          <w:left w:val="nil"/>
          <w:bottom w:val="nil"/>
          <w:right w:val="nil"/>
        </w:tblBorders>
        <w:shd w:val="clear" w:color="auto" w:fill="FFFFFF"/>
        <w:tblLayout w:type="fixed"/>
        <w:tblLook w:val="0000" w:firstRow="0" w:lastRow="0" w:firstColumn="0" w:lastColumn="0" w:noHBand="0" w:noVBand="0"/>
      </w:tblPr>
      <w:tblGrid>
        <w:gridCol w:w="2127"/>
        <w:gridCol w:w="1843"/>
        <w:gridCol w:w="3249"/>
        <w:gridCol w:w="3838"/>
        <w:gridCol w:w="2126"/>
      </w:tblGrid>
      <w:tr w:rsidR="001608D4" w:rsidRPr="00FD1B77" w:rsidTr="00430CD2">
        <w:trPr>
          <w:trHeight w:val="1540"/>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Zyrtar i kategorisë B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Drejtori i Drejtorisë ose Kryetari i </w:t>
            </w:r>
            <w:r w:rsidR="002F0934" w:rsidRPr="00FD1B77">
              <w:rPr>
                <w:rFonts w:ascii="CG Times" w:hAnsi="CG Times"/>
                <w:sz w:val="16"/>
                <w:szCs w:val="16"/>
                <w:lang w:val="sq-AL"/>
              </w:rPr>
              <w:t>Degë</w:t>
            </w:r>
            <w:r w:rsidRPr="00FD1B77">
              <w:rPr>
                <w:rFonts w:ascii="CG Times" w:hAnsi="CG Times"/>
                <w:sz w:val="16"/>
                <w:szCs w:val="16"/>
                <w:lang w:val="sq-AL"/>
              </w:rPr>
              <w:t xml:space="preserve">s Doganore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p>
          <w:p w:rsidR="001608D4" w:rsidRPr="00FD1B77" w:rsidRDefault="001608D4" w:rsidP="00EE2829">
            <w:pPr>
              <w:jc w:val="both"/>
              <w:rPr>
                <w:rFonts w:ascii="CG Times" w:hAnsi="CG Times"/>
                <w:sz w:val="16"/>
                <w:szCs w:val="16"/>
                <w:lang w:val="sq-AL"/>
              </w:rPr>
            </w:pPr>
            <w:r w:rsidRPr="00FD1B77">
              <w:rPr>
                <w:rFonts w:ascii="CG Times" w:hAnsi="CG Times"/>
                <w:sz w:val="16"/>
                <w:szCs w:val="16"/>
                <w:lang w:val="sq-AL"/>
              </w:rPr>
              <w:t xml:space="preserve">“Diplomë “Master i Shkencave/Master i Arteve” apo të barazvlefshme me to sipas legjislacionit të arsimit të lartë në shkencat ekonomike, juridike, natyrore, politike etj. </w:t>
            </w:r>
          </w:p>
          <w:p w:rsidR="001608D4" w:rsidRPr="00FD1B77" w:rsidRDefault="001608D4" w:rsidP="00EE2829">
            <w:pPr>
              <w:jc w:val="both"/>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Kanë përparësi kandidatët me arsim jashtë vendit dhe gradën shkencore “Doktor””.</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jc w:val="both"/>
              <w:rPr>
                <w:rFonts w:ascii="CG Times" w:hAnsi="CG Times"/>
                <w:sz w:val="16"/>
                <w:szCs w:val="16"/>
                <w:lang w:val="sq-AL"/>
              </w:rPr>
            </w:pPr>
          </w:p>
          <w:p w:rsidR="001608D4" w:rsidRPr="00FD1B77" w:rsidRDefault="001608D4" w:rsidP="00EE2829">
            <w:pPr>
              <w:pStyle w:val="Default"/>
              <w:jc w:val="both"/>
              <w:rPr>
                <w:rFonts w:ascii="CG Times" w:hAnsi="CG Times"/>
                <w:sz w:val="16"/>
                <w:szCs w:val="16"/>
                <w:lang w:val="sq-AL"/>
              </w:rPr>
            </w:pPr>
            <w:r w:rsidRPr="00FD1B77">
              <w:rPr>
                <w:rFonts w:ascii="CG Times" w:hAnsi="CG Times"/>
                <w:sz w:val="16"/>
                <w:szCs w:val="16"/>
                <w:lang w:val="sq-AL"/>
              </w:rPr>
              <w:t>Të ketë</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paktën 2 vjet eksperience pune pa ndërprerje në një post të kategorisë C1 për zyrtarët që </w:t>
            </w:r>
            <w:r w:rsidR="00656F82" w:rsidRPr="00FD1B77">
              <w:rPr>
                <w:rFonts w:ascii="CG Times" w:hAnsi="CG Times"/>
                <w:sz w:val="16"/>
                <w:szCs w:val="16"/>
                <w:lang w:val="sq-AL"/>
              </w:rPr>
              <w:t>konkurrojnë</w:t>
            </w:r>
            <w:r w:rsidRPr="00FD1B77">
              <w:rPr>
                <w:rFonts w:ascii="CG Times" w:hAnsi="CG Times"/>
                <w:sz w:val="16"/>
                <w:szCs w:val="16"/>
                <w:lang w:val="sq-AL"/>
              </w:rPr>
              <w:t xml:space="preserve"> nga brenda sistemit.</w:t>
            </w:r>
          </w:p>
          <w:p w:rsidR="001608D4" w:rsidRPr="00FD1B77" w:rsidRDefault="001608D4" w:rsidP="00EE2829">
            <w:pPr>
              <w:pStyle w:val="Default"/>
              <w:jc w:val="both"/>
              <w:rPr>
                <w:rFonts w:ascii="CG Times" w:hAnsi="CG Times"/>
                <w:sz w:val="16"/>
                <w:szCs w:val="16"/>
                <w:lang w:val="sq-AL"/>
              </w:rPr>
            </w:pPr>
          </w:p>
          <w:p w:rsidR="001608D4" w:rsidRPr="00FD1B77" w:rsidRDefault="001608D4" w:rsidP="00EE2829">
            <w:pPr>
              <w:pStyle w:val="Default"/>
              <w:jc w:val="both"/>
              <w:rPr>
                <w:rFonts w:ascii="CG Times" w:hAnsi="CG Times"/>
                <w:sz w:val="16"/>
                <w:szCs w:val="16"/>
                <w:lang w:val="sq-AL"/>
              </w:rPr>
            </w:pPr>
            <w:r w:rsidRPr="00FD1B77">
              <w:rPr>
                <w:rFonts w:ascii="CG Times" w:hAnsi="CG Times"/>
                <w:sz w:val="16"/>
                <w:szCs w:val="16"/>
                <w:lang w:val="sq-AL"/>
              </w:rPr>
              <w:t xml:space="preserve">Të ketë të paktën 2 vjet eksperience pune në poste të  barasvlershme me C1, për punonjës nga jashtë sistemit doganor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Përparësi njohja e  një gjuhe të huaj, kryesore (anglisht ose frëngjisht) </w:t>
            </w: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Kërkesat e vendit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punës </w:t>
            </w:r>
          </w:p>
        </w:tc>
      </w:tr>
      <w:tr w:rsidR="001608D4" w:rsidRPr="00FD1B77" w:rsidTr="00430CD2">
        <w:trPr>
          <w:trHeight w:val="1422"/>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Zyrtar i kategorisë C1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Drejtori i Drejtorisë ose </w:t>
            </w: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Përgjegjës i Sektorit ose </w:t>
            </w: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Kryetari i </w:t>
            </w:r>
            <w:r w:rsidR="002F0934" w:rsidRPr="00FD1B77">
              <w:rPr>
                <w:rFonts w:ascii="CG Times" w:hAnsi="CG Times"/>
                <w:sz w:val="16"/>
                <w:szCs w:val="16"/>
                <w:lang w:val="sq-AL"/>
              </w:rPr>
              <w:t>Degë</w:t>
            </w:r>
            <w:r w:rsidRPr="00FD1B77">
              <w:rPr>
                <w:rFonts w:ascii="CG Times" w:hAnsi="CG Times"/>
                <w:sz w:val="16"/>
                <w:szCs w:val="16"/>
                <w:lang w:val="sq-AL"/>
              </w:rPr>
              <w:t xml:space="preserve">s Doganore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p>
          <w:p w:rsidR="001608D4" w:rsidRPr="00FD1B77" w:rsidRDefault="001608D4" w:rsidP="00EE2829">
            <w:pPr>
              <w:jc w:val="both"/>
              <w:rPr>
                <w:rFonts w:ascii="CG Times" w:hAnsi="CG Times"/>
                <w:sz w:val="16"/>
                <w:szCs w:val="16"/>
                <w:lang w:val="sq-AL"/>
              </w:rPr>
            </w:pPr>
            <w:r w:rsidRPr="00FD1B77">
              <w:rPr>
                <w:rFonts w:ascii="CG Times" w:hAnsi="CG Times"/>
                <w:sz w:val="16"/>
                <w:szCs w:val="16"/>
                <w:lang w:val="sq-AL"/>
              </w:rPr>
              <w:t>“Diplomë “Master Profesional” apo të barazvlefshme me të sipas legjislacionit të arsimit të lartë në shkencat ekonomike, juridike, natyrore, politike etj”.</w:t>
            </w:r>
          </w:p>
          <w:p w:rsidR="001608D4" w:rsidRPr="00FD1B77" w:rsidRDefault="001608D4" w:rsidP="00EE2829">
            <w:pPr>
              <w:pStyle w:val="Default"/>
              <w:rPr>
                <w:rFonts w:ascii="CG Times" w:hAnsi="CG Times"/>
                <w:sz w:val="16"/>
                <w:szCs w:val="16"/>
                <w:lang w:val="sq-AL"/>
              </w:rPr>
            </w:pP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jc w:val="both"/>
              <w:rPr>
                <w:rFonts w:ascii="CG Times" w:hAnsi="CG Times"/>
                <w:sz w:val="16"/>
                <w:szCs w:val="16"/>
                <w:lang w:val="sq-AL"/>
              </w:rPr>
            </w:pPr>
            <w:r w:rsidRPr="00FD1B77">
              <w:rPr>
                <w:rFonts w:ascii="CG Times" w:hAnsi="CG Times"/>
                <w:sz w:val="16"/>
                <w:szCs w:val="16"/>
                <w:lang w:val="sq-AL"/>
              </w:rPr>
              <w:t xml:space="preserve">Të ketë të paktën 2 vjet eksperience pune pa ndërprerje në një post të kategorisë C2, </w:t>
            </w:r>
          </w:p>
          <w:p w:rsidR="001608D4" w:rsidRPr="00FD1B77" w:rsidRDefault="001608D4" w:rsidP="00EE2829">
            <w:pPr>
              <w:pStyle w:val="Default"/>
              <w:jc w:val="both"/>
              <w:rPr>
                <w:rFonts w:ascii="CG Times" w:hAnsi="CG Times"/>
                <w:sz w:val="16"/>
                <w:szCs w:val="16"/>
                <w:lang w:val="sq-AL"/>
              </w:rPr>
            </w:pPr>
            <w:r w:rsidRPr="00FD1B77">
              <w:rPr>
                <w:rFonts w:ascii="CG Times" w:hAnsi="CG Times"/>
                <w:sz w:val="16"/>
                <w:szCs w:val="16"/>
                <w:lang w:val="sq-AL"/>
              </w:rPr>
              <w:t xml:space="preserve">për zyrtarët që </w:t>
            </w:r>
            <w:r w:rsidR="00656F82" w:rsidRPr="00FD1B77">
              <w:rPr>
                <w:rFonts w:ascii="CG Times" w:hAnsi="CG Times"/>
                <w:sz w:val="16"/>
                <w:szCs w:val="16"/>
                <w:lang w:val="sq-AL"/>
              </w:rPr>
              <w:t>konkurrojnë</w:t>
            </w:r>
            <w:r w:rsidRPr="00FD1B77">
              <w:rPr>
                <w:rFonts w:ascii="CG Times" w:hAnsi="CG Times"/>
                <w:sz w:val="16"/>
                <w:szCs w:val="16"/>
                <w:lang w:val="sq-AL"/>
              </w:rPr>
              <w:t xml:space="preserve"> nga brenda sistemit. </w:t>
            </w:r>
          </w:p>
          <w:p w:rsidR="001608D4" w:rsidRPr="00FD1B77" w:rsidRDefault="001608D4" w:rsidP="00EE2829">
            <w:pPr>
              <w:pStyle w:val="Default"/>
              <w:jc w:val="both"/>
              <w:rPr>
                <w:rFonts w:ascii="CG Times" w:hAnsi="CG Times"/>
                <w:sz w:val="16"/>
                <w:szCs w:val="16"/>
                <w:lang w:val="sq-AL"/>
              </w:rPr>
            </w:pPr>
          </w:p>
          <w:p w:rsidR="001608D4" w:rsidRPr="00FD1B77" w:rsidRDefault="001608D4" w:rsidP="00EE2829">
            <w:pPr>
              <w:pStyle w:val="Default"/>
              <w:jc w:val="both"/>
              <w:rPr>
                <w:rFonts w:ascii="CG Times" w:hAnsi="CG Times"/>
                <w:sz w:val="16"/>
                <w:szCs w:val="16"/>
                <w:lang w:val="sq-AL"/>
              </w:rPr>
            </w:pPr>
            <w:r w:rsidRPr="00FD1B77">
              <w:rPr>
                <w:rFonts w:ascii="CG Times" w:hAnsi="CG Times"/>
                <w:sz w:val="16"/>
                <w:szCs w:val="16"/>
                <w:lang w:val="sq-AL"/>
              </w:rPr>
              <w:t xml:space="preserve">Të ketë të paktën 2 vjet eksperience pune në poste të  barasvlershme me C2, për punonjës nga jashtë sistemit doganor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Përparësi njohja  e një gjuhe</w:t>
            </w:r>
            <w:r w:rsidR="002F0934" w:rsidRPr="00FD1B77">
              <w:rPr>
                <w:rFonts w:ascii="CG Times" w:hAnsi="CG Times"/>
                <w:sz w:val="16"/>
                <w:szCs w:val="16"/>
                <w:lang w:val="sq-AL"/>
              </w:rPr>
              <w:t xml:space="preserve"> të </w:t>
            </w:r>
            <w:r w:rsidRPr="00FD1B77">
              <w:rPr>
                <w:rFonts w:ascii="CG Times" w:hAnsi="CG Times"/>
                <w:sz w:val="16"/>
                <w:szCs w:val="16"/>
                <w:lang w:val="sq-AL"/>
              </w:rPr>
              <w:t>huaj, anglisht/ frëngjisht.</w:t>
            </w: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Kërkesat e vendit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punës </w:t>
            </w:r>
          </w:p>
        </w:tc>
      </w:tr>
      <w:tr w:rsidR="001608D4" w:rsidRPr="00FD1B77" w:rsidTr="00430CD2">
        <w:trPr>
          <w:trHeight w:val="1422"/>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Zyrtar i kategorisë C2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jc w:val="both"/>
              <w:rPr>
                <w:rFonts w:ascii="CG Times" w:hAnsi="CG Times"/>
                <w:sz w:val="16"/>
                <w:szCs w:val="16"/>
                <w:lang w:val="sq-AL"/>
              </w:rPr>
            </w:pPr>
            <w:r w:rsidRPr="00FD1B77">
              <w:rPr>
                <w:rFonts w:ascii="CG Times" w:hAnsi="CG Times"/>
                <w:sz w:val="16"/>
                <w:szCs w:val="16"/>
                <w:lang w:val="sq-AL"/>
              </w:rPr>
              <w:t>“Diplomë “Bachelor” apo të barazvlefshme me të sipas legjislacionit të arsimit të lartë në shkencat ekonomike, juridike, natyrore, politike etj”.</w:t>
            </w:r>
          </w:p>
          <w:p w:rsidR="001608D4" w:rsidRPr="00FD1B77" w:rsidRDefault="001608D4" w:rsidP="00EE2829">
            <w:pPr>
              <w:pStyle w:val="Default"/>
              <w:rPr>
                <w:rFonts w:ascii="CG Times" w:hAnsi="CG Times"/>
                <w:sz w:val="16"/>
                <w:szCs w:val="16"/>
                <w:lang w:val="sq-AL"/>
              </w:rPr>
            </w:pP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jc w:val="both"/>
              <w:rPr>
                <w:rFonts w:ascii="CG Times" w:hAnsi="CG Times"/>
                <w:sz w:val="16"/>
                <w:szCs w:val="16"/>
                <w:lang w:val="sq-AL"/>
              </w:rPr>
            </w:pPr>
            <w:r w:rsidRPr="00FD1B77">
              <w:rPr>
                <w:rFonts w:ascii="CG Times" w:hAnsi="CG Times"/>
                <w:sz w:val="16"/>
                <w:szCs w:val="16"/>
                <w:lang w:val="sq-AL"/>
              </w:rPr>
              <w:t>Të ketë</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paktën 2 vjet eksperience pune pa ndërprerje në një post të kategorisë C3 për zyrtarët që </w:t>
            </w:r>
            <w:r w:rsidR="00656F82" w:rsidRPr="00FD1B77">
              <w:rPr>
                <w:rFonts w:ascii="CG Times" w:hAnsi="CG Times"/>
                <w:sz w:val="16"/>
                <w:szCs w:val="16"/>
                <w:lang w:val="sq-AL"/>
              </w:rPr>
              <w:t>konkurrojnë</w:t>
            </w:r>
            <w:r w:rsidRPr="00FD1B77">
              <w:rPr>
                <w:rFonts w:ascii="CG Times" w:hAnsi="CG Times"/>
                <w:sz w:val="16"/>
                <w:szCs w:val="16"/>
                <w:lang w:val="sq-AL"/>
              </w:rPr>
              <w:t xml:space="preserve"> nga brenda sistemit. </w:t>
            </w: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Të ketë të paktën 2 vjet eksperience pune në poste të  barasvlershme me C3 për punonjës nga jashtë sistemit doganor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Përparësi njohja e një gjuhe</w:t>
            </w:r>
            <w:r w:rsidR="002F0934" w:rsidRPr="00FD1B77">
              <w:rPr>
                <w:rFonts w:ascii="CG Times" w:hAnsi="CG Times"/>
                <w:sz w:val="16"/>
                <w:szCs w:val="16"/>
                <w:lang w:val="sq-AL"/>
              </w:rPr>
              <w:t xml:space="preserve"> të </w:t>
            </w:r>
            <w:r w:rsidRPr="00FD1B77">
              <w:rPr>
                <w:rFonts w:ascii="CG Times" w:hAnsi="CG Times"/>
                <w:sz w:val="16"/>
                <w:szCs w:val="16"/>
                <w:lang w:val="sq-AL"/>
              </w:rPr>
              <w:t>huaj, anglisht/ frëngjisht.</w:t>
            </w:r>
          </w:p>
          <w:p w:rsidR="001608D4" w:rsidRPr="00FD1B77" w:rsidRDefault="001608D4" w:rsidP="00EE2829">
            <w:pPr>
              <w:pStyle w:val="Default"/>
              <w:rPr>
                <w:rFonts w:ascii="CG Times" w:hAnsi="CG Times"/>
                <w:sz w:val="16"/>
                <w:szCs w:val="16"/>
                <w:lang w:val="sq-AL"/>
              </w:rPr>
            </w:pPr>
          </w:p>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Kërkesat e vendit të punës </w:t>
            </w:r>
          </w:p>
        </w:tc>
      </w:tr>
      <w:tr w:rsidR="001608D4" w:rsidRPr="00FD1B77" w:rsidTr="00430CD2">
        <w:trPr>
          <w:trHeight w:val="601"/>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Personel doganor nivelit të ulët  i kategorisë C3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Diplome e shkollës</w:t>
            </w:r>
            <w:r w:rsidR="002F0934" w:rsidRPr="00FD1B77">
              <w:rPr>
                <w:rFonts w:ascii="CG Times" w:hAnsi="CG Times"/>
                <w:sz w:val="16"/>
                <w:szCs w:val="16"/>
                <w:lang w:val="sq-AL"/>
              </w:rPr>
              <w:t xml:space="preserve"> së </w:t>
            </w:r>
            <w:r w:rsidRPr="00FD1B77">
              <w:rPr>
                <w:rFonts w:ascii="CG Times" w:hAnsi="CG Times"/>
                <w:sz w:val="16"/>
                <w:szCs w:val="16"/>
                <w:lang w:val="sq-AL"/>
              </w:rPr>
              <w:t xml:space="preserve">mesme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Nuk është e domosdoshme por mund</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përbeje prioritet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Kërkesat e vendit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punës </w:t>
            </w:r>
          </w:p>
        </w:tc>
      </w:tr>
      <w:tr w:rsidR="001608D4" w:rsidRPr="00FD1B77" w:rsidTr="00430CD2">
        <w:trPr>
          <w:trHeight w:val="483"/>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Personel ndihmës i kategorisë D1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Diplome e shkollës</w:t>
            </w:r>
            <w:r w:rsidR="002F0934" w:rsidRPr="00FD1B77">
              <w:rPr>
                <w:rFonts w:ascii="CG Times" w:hAnsi="CG Times"/>
                <w:sz w:val="16"/>
                <w:szCs w:val="16"/>
                <w:lang w:val="sq-AL"/>
              </w:rPr>
              <w:t xml:space="preserve"> së </w:t>
            </w:r>
            <w:r w:rsidRPr="00FD1B77">
              <w:rPr>
                <w:rFonts w:ascii="CG Times" w:hAnsi="CG Times"/>
                <w:sz w:val="16"/>
                <w:szCs w:val="16"/>
                <w:lang w:val="sq-AL"/>
              </w:rPr>
              <w:t xml:space="preserve">mesme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Nuk është e domosdoshme por mund</w:t>
            </w:r>
            <w:r w:rsidR="002F0934" w:rsidRPr="00FD1B77">
              <w:rPr>
                <w:rFonts w:ascii="CG Times" w:hAnsi="CG Times"/>
                <w:sz w:val="16"/>
                <w:szCs w:val="16"/>
                <w:lang w:val="sq-AL"/>
              </w:rPr>
              <w:t xml:space="preserve"> të </w:t>
            </w:r>
            <w:r w:rsidRPr="00FD1B77">
              <w:rPr>
                <w:rFonts w:ascii="CG Times" w:hAnsi="CG Times"/>
                <w:sz w:val="16"/>
                <w:szCs w:val="16"/>
                <w:lang w:val="sq-AL"/>
              </w:rPr>
              <w:t>përbeje prioritet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Kërkesat e vendit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punës </w:t>
            </w:r>
          </w:p>
        </w:tc>
      </w:tr>
      <w:tr w:rsidR="001608D4" w:rsidRPr="00FD1B77" w:rsidTr="00430CD2">
        <w:trPr>
          <w:trHeight w:val="483"/>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Personel i shërbimit të mirëmbajtjes i Kategorisë D2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Diplome e shkollës </w:t>
            </w:r>
            <w:r w:rsidR="00656F82" w:rsidRPr="00FD1B77">
              <w:rPr>
                <w:rFonts w:ascii="CG Times" w:hAnsi="CG Times"/>
                <w:sz w:val="16"/>
                <w:szCs w:val="16"/>
                <w:lang w:val="sq-AL"/>
              </w:rPr>
              <w:t>tetëvjeçare</w:t>
            </w:r>
            <w:r w:rsidRPr="00FD1B77">
              <w:rPr>
                <w:rFonts w:ascii="CG Times" w:hAnsi="CG Times"/>
                <w:sz w:val="16"/>
                <w:szCs w:val="16"/>
                <w:lang w:val="sq-AL"/>
              </w:rPr>
              <w:t xml:space="preserve"> si dhe çdo </w:t>
            </w:r>
            <w:r w:rsidR="00656F82" w:rsidRPr="00FD1B77">
              <w:rPr>
                <w:rFonts w:ascii="CG Times" w:hAnsi="CG Times"/>
                <w:sz w:val="16"/>
                <w:szCs w:val="16"/>
                <w:lang w:val="sq-AL"/>
              </w:rPr>
              <w:t>certifikatë</w:t>
            </w:r>
            <w:r w:rsidRPr="00FD1B77">
              <w:rPr>
                <w:rFonts w:ascii="CG Times" w:hAnsi="CG Times"/>
                <w:sz w:val="16"/>
                <w:szCs w:val="16"/>
                <w:lang w:val="sq-AL"/>
              </w:rPr>
              <w:t xml:space="preserve">/vërtetim shtesë që konsiderohet i nevojshëm për kryerjen e detyrës.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Nuk është e domosdoshme por mund</w:t>
            </w:r>
            <w:r w:rsidR="002F0934" w:rsidRPr="00FD1B77">
              <w:rPr>
                <w:rFonts w:ascii="CG Times" w:hAnsi="CG Times"/>
                <w:sz w:val="16"/>
                <w:szCs w:val="16"/>
                <w:lang w:val="sq-AL"/>
              </w:rPr>
              <w:t xml:space="preserve"> të </w:t>
            </w:r>
            <w:r w:rsidRPr="00FD1B77">
              <w:rPr>
                <w:rFonts w:ascii="CG Times" w:hAnsi="CG Times"/>
                <w:sz w:val="16"/>
                <w:szCs w:val="16"/>
                <w:lang w:val="sq-AL"/>
              </w:rPr>
              <w:t>përbeje prioritet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Kërkesat e vendit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punës </w:t>
            </w:r>
          </w:p>
        </w:tc>
      </w:tr>
      <w:tr w:rsidR="001608D4" w:rsidRPr="00FD1B77" w:rsidTr="00430CD2">
        <w:trPr>
          <w:trHeight w:val="483"/>
          <w:jc w:val="center"/>
        </w:trPr>
        <w:tc>
          <w:tcPr>
            <w:tcW w:w="2127"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Personel sanitar Kategoria D3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Përgjegjës i Sektorit </w:t>
            </w:r>
          </w:p>
        </w:tc>
        <w:tc>
          <w:tcPr>
            <w:tcW w:w="3249"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 xml:space="preserve">Diplome e shkollës </w:t>
            </w:r>
            <w:r w:rsidR="00656F82" w:rsidRPr="00FD1B77">
              <w:rPr>
                <w:rFonts w:ascii="CG Times" w:hAnsi="CG Times"/>
                <w:sz w:val="16"/>
                <w:szCs w:val="16"/>
                <w:lang w:val="sq-AL"/>
              </w:rPr>
              <w:t>tetëvjeçare</w:t>
            </w:r>
            <w:r w:rsidRPr="00FD1B77">
              <w:rPr>
                <w:rFonts w:ascii="CG Times" w:hAnsi="CG Times"/>
                <w:sz w:val="16"/>
                <w:szCs w:val="16"/>
                <w:lang w:val="sq-AL"/>
              </w:rPr>
              <w:t xml:space="preserve"> </w:t>
            </w:r>
          </w:p>
        </w:tc>
        <w:tc>
          <w:tcPr>
            <w:tcW w:w="3838"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Nuk është e domosdoshme por mund</w:t>
            </w:r>
            <w:r w:rsidR="002F0934" w:rsidRPr="00FD1B77">
              <w:rPr>
                <w:rFonts w:ascii="CG Times" w:hAnsi="CG Times"/>
                <w:sz w:val="16"/>
                <w:szCs w:val="16"/>
                <w:lang w:val="sq-AL"/>
              </w:rPr>
              <w:t xml:space="preserve"> të </w:t>
            </w:r>
            <w:r w:rsidRPr="00FD1B77">
              <w:rPr>
                <w:rFonts w:ascii="CG Times" w:hAnsi="CG Times"/>
                <w:sz w:val="16"/>
                <w:szCs w:val="16"/>
                <w:lang w:val="sq-AL"/>
              </w:rPr>
              <w:t>përbeje prioritet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1608D4" w:rsidRPr="00FD1B77" w:rsidRDefault="001608D4" w:rsidP="00EE2829">
            <w:pPr>
              <w:pStyle w:val="Default"/>
              <w:rPr>
                <w:rFonts w:ascii="CG Times" w:hAnsi="CG Times"/>
                <w:sz w:val="16"/>
                <w:szCs w:val="16"/>
                <w:lang w:val="sq-AL"/>
              </w:rPr>
            </w:pPr>
            <w:r w:rsidRPr="00FD1B77">
              <w:rPr>
                <w:rFonts w:ascii="CG Times" w:hAnsi="CG Times"/>
                <w:sz w:val="16"/>
                <w:szCs w:val="16"/>
                <w:lang w:val="sq-AL"/>
              </w:rPr>
              <w:t>Kërkesat e vendit</w:t>
            </w:r>
            <w:r w:rsidR="002F0934" w:rsidRPr="00FD1B77">
              <w:rPr>
                <w:rFonts w:ascii="CG Times" w:hAnsi="CG Times"/>
                <w:sz w:val="16"/>
                <w:szCs w:val="16"/>
                <w:lang w:val="sq-AL"/>
              </w:rPr>
              <w:t xml:space="preserve"> të </w:t>
            </w:r>
            <w:r w:rsidRPr="00FD1B77">
              <w:rPr>
                <w:rFonts w:ascii="CG Times" w:hAnsi="CG Times"/>
                <w:sz w:val="16"/>
                <w:szCs w:val="16"/>
                <w:lang w:val="sq-AL"/>
              </w:rPr>
              <w:t xml:space="preserve">punës </w:t>
            </w:r>
          </w:p>
        </w:tc>
      </w:tr>
    </w:tbl>
    <w:p w:rsidR="001608D4" w:rsidRPr="00FD1B77" w:rsidRDefault="001608D4" w:rsidP="001608D4">
      <w:pPr>
        <w:rPr>
          <w:rFonts w:ascii="CG Times" w:hAnsi="CG Times"/>
          <w:sz w:val="18"/>
          <w:szCs w:val="18"/>
          <w:lang w:val="sq-AL"/>
        </w:rPr>
        <w:sectPr w:rsidR="001608D4" w:rsidRPr="00FD1B77" w:rsidSect="00EB4336">
          <w:pgSz w:w="16840" w:h="11907" w:orient="landscape" w:code="9"/>
          <w:pgMar w:top="1418" w:right="1418" w:bottom="1418" w:left="1418" w:header="1588" w:footer="1134" w:gutter="0"/>
          <w:pgNumType w:start="7968"/>
          <w:cols w:space="720"/>
          <w:docGrid w:linePitch="360"/>
        </w:sectPr>
      </w:pPr>
    </w:p>
    <w:p w:rsidR="002B434F" w:rsidRPr="00FD1B77" w:rsidRDefault="002B434F" w:rsidP="002B434F">
      <w:pPr>
        <w:pStyle w:val="Akti"/>
        <w:rPr>
          <w:lang w:val="sq-AL"/>
        </w:rPr>
      </w:pPr>
      <w:r w:rsidRPr="00FD1B77">
        <w:rPr>
          <w:lang w:val="sq-AL"/>
        </w:rPr>
        <w:t>Udhëzim i përbashkët</w:t>
      </w:r>
    </w:p>
    <w:p w:rsidR="002B434F" w:rsidRPr="00FD1B77" w:rsidRDefault="002B434F" w:rsidP="002B434F">
      <w:pPr>
        <w:pStyle w:val="Numri"/>
        <w:rPr>
          <w:lang w:val="sq-AL"/>
        </w:rPr>
      </w:pPr>
      <w:r w:rsidRPr="00FD1B77">
        <w:rPr>
          <w:lang w:val="sq-AL"/>
        </w:rPr>
        <w:t>Nr. 5668, datë 20.11.2013</w:t>
      </w:r>
    </w:p>
    <w:p w:rsidR="002B434F" w:rsidRPr="00FD1B77" w:rsidRDefault="002B434F" w:rsidP="002B434F">
      <w:pPr>
        <w:pStyle w:val="Numri"/>
        <w:rPr>
          <w:lang w:val="sq-AL"/>
        </w:rPr>
      </w:pPr>
    </w:p>
    <w:p w:rsidR="002B434F" w:rsidRPr="00FD1B77" w:rsidRDefault="002B434F" w:rsidP="002B434F">
      <w:pPr>
        <w:pStyle w:val="Titulli"/>
        <w:rPr>
          <w:lang w:val="sq-AL"/>
        </w:rPr>
      </w:pPr>
      <w:r w:rsidRPr="00FD1B77">
        <w:rPr>
          <w:lang w:val="sq-AL"/>
        </w:rPr>
        <w:t>Për një ndryshim në udhëzimin nr. 13, datë 12.2.2009 “Për përcaktimin e tarifës së shërbimit për veprime e shërbime të administratës gjyqësore e ministrisë së drejtësisë, shërbimit përmbarimor shtetëror, prokuroriSë, noterisë dhe zyrës së regjistrimit të pasurive të paluajtshme”, të ndryshuar</w:t>
      </w:r>
    </w:p>
    <w:p w:rsidR="002B434F" w:rsidRPr="00FD1B77" w:rsidRDefault="002B434F" w:rsidP="002B434F">
      <w:pPr>
        <w:pStyle w:val="Paragrafi"/>
        <w:rPr>
          <w:lang w:val="sq-AL"/>
        </w:rPr>
      </w:pPr>
    </w:p>
    <w:p w:rsidR="002B434F" w:rsidRPr="00FD1B77" w:rsidRDefault="002B434F" w:rsidP="002B434F">
      <w:pPr>
        <w:pStyle w:val="Paragrafi"/>
        <w:rPr>
          <w:lang w:val="sq-AL"/>
        </w:rPr>
      </w:pPr>
      <w:r w:rsidRPr="00FD1B77">
        <w:rPr>
          <w:lang w:val="sq-AL"/>
        </w:rPr>
        <w:t>Në mbështetje të nenit 102, pika 4 të Kushtetutës dhe të nenit 11 pika 1 shkronja ç të ligjit nr. 9975, datë 28.7.2008 “Për taksat kombëtare”, të ndryshuar, ministri i Financave dhe ministri i Drejtësisë</w:t>
      </w:r>
    </w:p>
    <w:p w:rsidR="002B434F" w:rsidRPr="00FD1B77" w:rsidRDefault="002B434F" w:rsidP="002B434F">
      <w:pPr>
        <w:pStyle w:val="Paragrafi"/>
        <w:rPr>
          <w:lang w:val="sq-AL"/>
        </w:rPr>
      </w:pPr>
    </w:p>
    <w:p w:rsidR="002B434F" w:rsidRPr="00FD1B77" w:rsidRDefault="002B434F" w:rsidP="002B434F">
      <w:pPr>
        <w:pStyle w:val="VENDOSI"/>
        <w:rPr>
          <w:lang w:val="sq-AL"/>
        </w:rPr>
      </w:pPr>
      <w:r w:rsidRPr="00FD1B77">
        <w:rPr>
          <w:lang w:val="sq-AL"/>
        </w:rPr>
        <w:t xml:space="preserve">Udhëzojnë: </w:t>
      </w:r>
    </w:p>
    <w:p w:rsidR="002B434F" w:rsidRPr="00FD1B77" w:rsidRDefault="002B434F" w:rsidP="002B434F">
      <w:pPr>
        <w:pStyle w:val="Paragrafi"/>
        <w:rPr>
          <w:lang w:val="sq-AL"/>
        </w:rPr>
      </w:pPr>
    </w:p>
    <w:p w:rsidR="002B434F" w:rsidRPr="00FD1B77" w:rsidRDefault="002B434F" w:rsidP="002B434F">
      <w:pPr>
        <w:pStyle w:val="Paragrafi"/>
        <w:rPr>
          <w:lang w:val="sq-AL"/>
        </w:rPr>
      </w:pPr>
      <w:r w:rsidRPr="00FD1B77">
        <w:rPr>
          <w:lang w:val="sq-AL"/>
        </w:rPr>
        <w:t>1. Në udhëzimin nr. 13, datë 12.2.2009 “Për përcaktimin e tarifës së shërbimit për veprime e shërbime të administratës gjyqësore e Ministrisë së Drejtësisë, Shërbimi Përmbarimor Shtetëror, Prokurorisë, Noterisë dhe Zyrës së Regjistrimit të Pasurive të Paluajtshme”, shkronja A e shtojcës 1, zëvendësohet me shkronjën A të shtojcës 1, që i bashkëlidhet këtij udhëzimi dhe është pjesë përbërëse e tij.</w:t>
      </w:r>
    </w:p>
    <w:p w:rsidR="002B434F" w:rsidRPr="00FD1B77" w:rsidRDefault="002B434F" w:rsidP="002B434F">
      <w:pPr>
        <w:pStyle w:val="Paragrafi"/>
        <w:rPr>
          <w:lang w:val="sq-AL"/>
        </w:rPr>
      </w:pPr>
      <w:r w:rsidRPr="00FD1B77">
        <w:rPr>
          <w:lang w:val="sq-AL"/>
        </w:rPr>
        <w:t>Ky udhëzim hyn në fuqi menjëherë.</w:t>
      </w:r>
    </w:p>
    <w:p w:rsidR="002B434F" w:rsidRPr="00FD1B77" w:rsidRDefault="002B434F" w:rsidP="002B434F">
      <w:pPr>
        <w:pStyle w:val="Paragrafi"/>
        <w:rPr>
          <w:lang w:val="sq-AL"/>
        </w:rPr>
      </w:pPr>
    </w:p>
    <w:tbl>
      <w:tblPr>
        <w:tblW w:w="0" w:type="auto"/>
        <w:jc w:val="center"/>
        <w:tblLook w:val="04A0" w:firstRow="1" w:lastRow="0" w:firstColumn="1" w:lastColumn="0" w:noHBand="0" w:noVBand="1"/>
      </w:tblPr>
      <w:tblGrid>
        <w:gridCol w:w="4643"/>
        <w:gridCol w:w="4644"/>
      </w:tblGrid>
      <w:tr w:rsidR="002B434F" w:rsidRPr="00FD1B77" w:rsidTr="00FD1B77">
        <w:trPr>
          <w:jc w:val="center"/>
        </w:trPr>
        <w:tc>
          <w:tcPr>
            <w:tcW w:w="4643" w:type="dxa"/>
          </w:tcPr>
          <w:p w:rsidR="002B434F" w:rsidRPr="00FD1B77" w:rsidRDefault="002B434F" w:rsidP="00FD1B77">
            <w:pPr>
              <w:pStyle w:val="Paragrafi"/>
              <w:ind w:firstLine="0"/>
              <w:jc w:val="center"/>
              <w:rPr>
                <w:lang w:val="sq-AL"/>
              </w:rPr>
            </w:pPr>
            <w:r w:rsidRPr="00FD1B77">
              <w:rPr>
                <w:lang w:val="sq-AL"/>
              </w:rPr>
              <w:t>MINISTRI I DREJTËSISË</w:t>
            </w:r>
          </w:p>
          <w:p w:rsidR="002B434F" w:rsidRPr="00FD1B77" w:rsidRDefault="002B434F" w:rsidP="00FD1B77">
            <w:pPr>
              <w:pStyle w:val="Paragrafi"/>
              <w:ind w:firstLine="0"/>
              <w:jc w:val="center"/>
              <w:rPr>
                <w:b/>
                <w:lang w:val="sq-AL"/>
              </w:rPr>
            </w:pPr>
            <w:r w:rsidRPr="00FD1B77">
              <w:rPr>
                <w:b/>
                <w:lang w:val="sq-AL"/>
              </w:rPr>
              <w:t>Nasip Naço</w:t>
            </w:r>
          </w:p>
        </w:tc>
        <w:tc>
          <w:tcPr>
            <w:tcW w:w="4644" w:type="dxa"/>
          </w:tcPr>
          <w:p w:rsidR="002B434F" w:rsidRPr="00FD1B77" w:rsidRDefault="002B434F" w:rsidP="00FD1B77">
            <w:pPr>
              <w:pStyle w:val="Paragrafi"/>
              <w:ind w:firstLine="0"/>
              <w:jc w:val="center"/>
              <w:rPr>
                <w:lang w:val="sq-AL"/>
              </w:rPr>
            </w:pPr>
            <w:r w:rsidRPr="00FD1B77">
              <w:rPr>
                <w:lang w:val="sq-AL"/>
              </w:rPr>
              <w:t>MINISTRI I FINANCAVE</w:t>
            </w:r>
          </w:p>
          <w:p w:rsidR="002B434F" w:rsidRPr="00FD1B77" w:rsidRDefault="002B434F" w:rsidP="00FD1B77">
            <w:pPr>
              <w:pStyle w:val="Paragrafi"/>
              <w:ind w:firstLine="0"/>
              <w:jc w:val="center"/>
              <w:rPr>
                <w:b/>
                <w:lang w:val="sq-AL"/>
              </w:rPr>
            </w:pPr>
            <w:r w:rsidRPr="00FD1B77">
              <w:rPr>
                <w:b/>
                <w:lang w:val="sq-AL"/>
              </w:rPr>
              <w:t>Shkëlqim Cani</w:t>
            </w:r>
          </w:p>
        </w:tc>
      </w:tr>
    </w:tbl>
    <w:p w:rsidR="002B434F" w:rsidRPr="00FD1B77" w:rsidRDefault="002B434F" w:rsidP="002B434F">
      <w:pPr>
        <w:pStyle w:val="Paragrafi"/>
        <w:rPr>
          <w:lang w:val="sq-AL"/>
        </w:rPr>
      </w:pPr>
    </w:p>
    <w:p w:rsidR="002B434F" w:rsidRPr="00FD1B77" w:rsidRDefault="002B434F" w:rsidP="002B434F">
      <w:pPr>
        <w:pStyle w:val="Akti"/>
        <w:rPr>
          <w:lang w:val="sq-AL"/>
        </w:rPr>
      </w:pPr>
    </w:p>
    <w:p w:rsidR="002B434F" w:rsidRPr="00FD1B77" w:rsidRDefault="002B434F" w:rsidP="002B434F">
      <w:pPr>
        <w:pStyle w:val="TitulliTitull"/>
        <w:rPr>
          <w:lang w:val="sq-AL"/>
        </w:rPr>
      </w:pPr>
      <w:r w:rsidRPr="00FD1B77">
        <w:rPr>
          <w:lang w:val="sq-AL"/>
        </w:rPr>
        <w:t>Shtojca 1</w:t>
      </w:r>
    </w:p>
    <w:p w:rsidR="002B434F" w:rsidRPr="00FD1B77" w:rsidRDefault="002B434F" w:rsidP="002B434F">
      <w:pPr>
        <w:pStyle w:val="TitulliTitull"/>
        <w:rPr>
          <w:lang w:val="sq-AL"/>
        </w:rPr>
      </w:pPr>
    </w:p>
    <w:p w:rsidR="002B434F" w:rsidRPr="00FD1B77" w:rsidRDefault="002B434F" w:rsidP="002B434F">
      <w:pPr>
        <w:pStyle w:val="TitulliTitull"/>
        <w:rPr>
          <w:lang w:val="sq-AL"/>
        </w:rPr>
      </w:pPr>
      <w:r w:rsidRPr="00FD1B77">
        <w:rPr>
          <w:lang w:val="sq-AL"/>
        </w:rPr>
        <w:t>Tarifa për veprimet dhe shërbimet që kryhen nga administrata gjyqësore, ministria e drejtësisë, prokuroria dhe noteria</w:t>
      </w:r>
    </w:p>
    <w:p w:rsidR="002B434F" w:rsidRPr="00FD1B77" w:rsidRDefault="002B434F" w:rsidP="002B434F">
      <w:pPr>
        <w:pStyle w:val="Akti"/>
        <w:rPr>
          <w:lang w:val="sq-AL"/>
        </w:rPr>
      </w:pPr>
    </w:p>
    <w:tbl>
      <w:tblPr>
        <w:tblW w:w="0" w:type="auto"/>
        <w:tblLook w:val="04A0" w:firstRow="1" w:lastRow="0" w:firstColumn="1" w:lastColumn="0" w:noHBand="0" w:noVBand="1"/>
      </w:tblPr>
      <w:tblGrid>
        <w:gridCol w:w="675"/>
        <w:gridCol w:w="6096"/>
        <w:gridCol w:w="1275"/>
        <w:gridCol w:w="1241"/>
      </w:tblGrid>
      <w:tr w:rsidR="002B434F" w:rsidRPr="00FD1B77" w:rsidTr="00FD1B77">
        <w:trPr>
          <w:trHeight w:val="802"/>
        </w:trPr>
        <w:tc>
          <w:tcPr>
            <w:tcW w:w="675" w:type="dxa"/>
          </w:tcPr>
          <w:p w:rsidR="002B434F" w:rsidRPr="00FD1B77" w:rsidRDefault="002B434F" w:rsidP="00FD1B77">
            <w:pPr>
              <w:pStyle w:val="Paragrafi"/>
              <w:ind w:firstLine="0"/>
              <w:rPr>
                <w:lang w:val="sq-AL"/>
              </w:rPr>
            </w:pPr>
          </w:p>
        </w:tc>
        <w:tc>
          <w:tcPr>
            <w:tcW w:w="6096" w:type="dxa"/>
          </w:tcPr>
          <w:p w:rsidR="002B434F" w:rsidRPr="00FD1B77" w:rsidRDefault="002B434F" w:rsidP="00FD1B77">
            <w:pPr>
              <w:pStyle w:val="Paragrafi"/>
              <w:ind w:firstLine="0"/>
              <w:rPr>
                <w:lang w:val="sq-AL"/>
              </w:rPr>
            </w:pPr>
          </w:p>
        </w:tc>
        <w:tc>
          <w:tcPr>
            <w:tcW w:w="1275" w:type="dxa"/>
          </w:tcPr>
          <w:p w:rsidR="002B434F" w:rsidRPr="00FD1B77" w:rsidRDefault="002B434F" w:rsidP="00FD1B77">
            <w:pPr>
              <w:pStyle w:val="Paragrafi"/>
              <w:ind w:firstLine="0"/>
              <w:jc w:val="center"/>
              <w:rPr>
                <w:b/>
                <w:lang w:val="sq-AL"/>
              </w:rPr>
            </w:pPr>
            <w:r w:rsidRPr="00FD1B77">
              <w:rPr>
                <w:b/>
                <w:lang w:val="sq-AL"/>
              </w:rPr>
              <w:t>Masa e tarifës në lekë</w:t>
            </w:r>
          </w:p>
        </w:tc>
        <w:tc>
          <w:tcPr>
            <w:tcW w:w="1241" w:type="dxa"/>
          </w:tcPr>
          <w:p w:rsidR="002B434F" w:rsidRPr="00FD1B77" w:rsidRDefault="002B434F" w:rsidP="00FD1B77">
            <w:pPr>
              <w:pStyle w:val="Paragrafi"/>
              <w:ind w:firstLine="0"/>
              <w:jc w:val="center"/>
              <w:rPr>
                <w:b/>
                <w:lang w:val="sq-AL"/>
              </w:rPr>
            </w:pPr>
            <w:r w:rsidRPr="00FD1B77">
              <w:rPr>
                <w:b/>
                <w:lang w:val="sq-AL"/>
              </w:rPr>
              <w:t>Masa e tarifës në %</w:t>
            </w:r>
          </w:p>
        </w:tc>
      </w:tr>
      <w:tr w:rsidR="002B434F" w:rsidRPr="00FD1B77" w:rsidTr="00FD1B77">
        <w:tc>
          <w:tcPr>
            <w:tcW w:w="675" w:type="dxa"/>
          </w:tcPr>
          <w:p w:rsidR="002B434F" w:rsidRPr="00FD1B77" w:rsidRDefault="002B434F" w:rsidP="00FD1B77">
            <w:pPr>
              <w:pStyle w:val="Paragrafi"/>
              <w:ind w:firstLine="0"/>
              <w:rPr>
                <w:b/>
                <w:lang w:val="sq-AL"/>
              </w:rPr>
            </w:pPr>
            <w:r w:rsidRPr="00FD1B77">
              <w:rPr>
                <w:b/>
                <w:lang w:val="sq-AL"/>
              </w:rPr>
              <w:t>A.</w:t>
            </w:r>
          </w:p>
        </w:tc>
        <w:tc>
          <w:tcPr>
            <w:tcW w:w="6096" w:type="dxa"/>
          </w:tcPr>
          <w:p w:rsidR="002B434F" w:rsidRPr="00FD1B77" w:rsidRDefault="002B434F" w:rsidP="00FD1B77">
            <w:pPr>
              <w:pStyle w:val="Paragrafi"/>
              <w:ind w:firstLine="0"/>
              <w:rPr>
                <w:b/>
                <w:lang w:val="sq-AL"/>
              </w:rPr>
            </w:pPr>
            <w:r w:rsidRPr="00FD1B77">
              <w:rPr>
                <w:b/>
                <w:lang w:val="sq-AL"/>
              </w:rPr>
              <w:t>Tarifa për veprime e shërbime që kryhen nga administrata gjyqësore e prokuroria:</w:t>
            </w:r>
          </w:p>
        </w:tc>
        <w:tc>
          <w:tcPr>
            <w:tcW w:w="1275" w:type="dxa"/>
          </w:tcPr>
          <w:p w:rsidR="002B434F" w:rsidRPr="00FD1B77" w:rsidRDefault="002B434F" w:rsidP="00FD1B77">
            <w:pPr>
              <w:pStyle w:val="Paragrafi"/>
              <w:ind w:firstLine="0"/>
              <w:rPr>
                <w:lang w:val="sq-AL"/>
              </w:rPr>
            </w:pPr>
          </w:p>
        </w:tc>
        <w:tc>
          <w:tcPr>
            <w:tcW w:w="1241" w:type="dxa"/>
          </w:tcPr>
          <w:p w:rsidR="002B434F" w:rsidRPr="00FD1B77" w:rsidRDefault="002B434F" w:rsidP="00FD1B77">
            <w:pPr>
              <w:pStyle w:val="Paragrafi"/>
              <w:ind w:firstLine="0"/>
              <w:rPr>
                <w:lang w:val="sq-AL"/>
              </w:rPr>
            </w:pPr>
          </w:p>
        </w:tc>
      </w:tr>
      <w:tr w:rsidR="002B434F" w:rsidRPr="00FD1B77" w:rsidTr="00FD1B77">
        <w:tc>
          <w:tcPr>
            <w:tcW w:w="675" w:type="dxa"/>
          </w:tcPr>
          <w:p w:rsidR="002B434F" w:rsidRPr="00FD1B77" w:rsidRDefault="002B434F" w:rsidP="00FD1B77">
            <w:pPr>
              <w:pStyle w:val="Paragrafi"/>
              <w:ind w:firstLine="0"/>
              <w:rPr>
                <w:lang w:val="sq-AL"/>
              </w:rPr>
            </w:pPr>
            <w:r w:rsidRPr="00FD1B77">
              <w:rPr>
                <w:lang w:val="sq-AL"/>
              </w:rPr>
              <w:t>1</w:t>
            </w:r>
          </w:p>
        </w:tc>
        <w:tc>
          <w:tcPr>
            <w:tcW w:w="6096" w:type="dxa"/>
          </w:tcPr>
          <w:p w:rsidR="002B434F" w:rsidRPr="00FD1B77" w:rsidRDefault="002B434F" w:rsidP="00FD1B77">
            <w:pPr>
              <w:pStyle w:val="Paragrafi"/>
              <w:ind w:firstLine="0"/>
              <w:rPr>
                <w:lang w:val="sq-AL"/>
              </w:rPr>
            </w:pPr>
            <w:r w:rsidRPr="00FD1B77">
              <w:rPr>
                <w:lang w:val="sq-AL"/>
              </w:rPr>
              <w:t>Për lëshimin e vërtetimit së personi nuk ka pengesa ligjore për pajisjen me pasaportë për jashtë shtetit</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jc w:val="center"/>
              <w:rPr>
                <w:lang w:val="sq-AL"/>
              </w:rPr>
            </w:pPr>
          </w:p>
        </w:tc>
      </w:tr>
      <w:tr w:rsidR="002B434F" w:rsidRPr="00FD1B77" w:rsidTr="00FD1B77">
        <w:tc>
          <w:tcPr>
            <w:tcW w:w="675" w:type="dxa"/>
          </w:tcPr>
          <w:p w:rsidR="002B434F" w:rsidRPr="00FD1B77" w:rsidRDefault="002B434F" w:rsidP="00FD1B77">
            <w:pPr>
              <w:pStyle w:val="Paragrafi"/>
              <w:ind w:firstLine="0"/>
              <w:rPr>
                <w:lang w:val="sq-AL"/>
              </w:rPr>
            </w:pPr>
            <w:r w:rsidRPr="00FD1B77">
              <w:rPr>
                <w:lang w:val="sq-AL"/>
              </w:rPr>
              <w:t>2</w:t>
            </w:r>
          </w:p>
        </w:tc>
        <w:tc>
          <w:tcPr>
            <w:tcW w:w="6096" w:type="dxa"/>
          </w:tcPr>
          <w:p w:rsidR="002B434F" w:rsidRPr="00FD1B77" w:rsidRDefault="002B434F" w:rsidP="00FD1B77">
            <w:pPr>
              <w:pStyle w:val="Paragrafi"/>
              <w:ind w:firstLine="0"/>
              <w:rPr>
                <w:lang w:val="sq-AL"/>
              </w:rPr>
            </w:pPr>
            <w:r w:rsidRPr="00FD1B77">
              <w:rPr>
                <w:lang w:val="sq-AL"/>
              </w:rPr>
              <w:t>Për lëshimin nga gjykata të çdo kopje vendimi e çdo dokumenti që kërkohet nga të interesuarit</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jc w:val="center"/>
              <w:rPr>
                <w:lang w:val="sq-AL"/>
              </w:rPr>
            </w:pPr>
          </w:p>
        </w:tc>
      </w:tr>
      <w:tr w:rsidR="002B434F" w:rsidRPr="00FD1B77" w:rsidTr="00FD1B77">
        <w:tc>
          <w:tcPr>
            <w:tcW w:w="675" w:type="dxa"/>
          </w:tcPr>
          <w:p w:rsidR="002B434F" w:rsidRPr="00FD1B77" w:rsidRDefault="002B434F" w:rsidP="00FD1B77">
            <w:pPr>
              <w:pStyle w:val="Paragrafi"/>
              <w:ind w:firstLine="0"/>
              <w:rPr>
                <w:lang w:val="sq-AL"/>
              </w:rPr>
            </w:pPr>
            <w:r w:rsidRPr="00FD1B77">
              <w:rPr>
                <w:lang w:val="sq-AL"/>
              </w:rPr>
              <w:t>3</w:t>
            </w:r>
          </w:p>
        </w:tc>
        <w:tc>
          <w:tcPr>
            <w:tcW w:w="6096" w:type="dxa"/>
          </w:tcPr>
          <w:p w:rsidR="002B434F" w:rsidRPr="00FD1B77" w:rsidRDefault="002B434F" w:rsidP="00FD1B77">
            <w:pPr>
              <w:pStyle w:val="Paragrafi"/>
              <w:ind w:firstLine="0"/>
              <w:rPr>
                <w:lang w:val="sq-AL"/>
              </w:rPr>
            </w:pPr>
            <w:r w:rsidRPr="00FD1B77">
              <w:rPr>
                <w:lang w:val="sq-AL"/>
              </w:rPr>
              <w:t>Për lëshimin e dëshmisë së penalitetit nga zyrat e gjendjes gjyqësore</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jc w:val="center"/>
              <w:rPr>
                <w:lang w:val="sq-AL"/>
              </w:rPr>
            </w:pPr>
          </w:p>
        </w:tc>
      </w:tr>
      <w:tr w:rsidR="002B434F" w:rsidRPr="00FD1B77" w:rsidTr="00FD1B77">
        <w:tc>
          <w:tcPr>
            <w:tcW w:w="675" w:type="dxa"/>
          </w:tcPr>
          <w:p w:rsidR="002B434F" w:rsidRPr="00FD1B77" w:rsidRDefault="002B434F" w:rsidP="00FD1B77">
            <w:pPr>
              <w:pStyle w:val="Paragrafi"/>
              <w:ind w:firstLine="0"/>
              <w:rPr>
                <w:lang w:val="sq-AL"/>
              </w:rPr>
            </w:pPr>
            <w:r w:rsidRPr="00FD1B77">
              <w:rPr>
                <w:lang w:val="sq-AL"/>
              </w:rPr>
              <w:t>4</w:t>
            </w:r>
          </w:p>
        </w:tc>
        <w:tc>
          <w:tcPr>
            <w:tcW w:w="6096" w:type="dxa"/>
          </w:tcPr>
          <w:p w:rsidR="002B434F" w:rsidRPr="00FD1B77" w:rsidRDefault="002B434F" w:rsidP="00FD1B77">
            <w:pPr>
              <w:pStyle w:val="Paragrafi"/>
              <w:ind w:firstLine="0"/>
              <w:rPr>
                <w:lang w:val="sq-AL"/>
              </w:rPr>
            </w:pPr>
            <w:r w:rsidRPr="00FD1B77">
              <w:rPr>
                <w:lang w:val="sq-AL"/>
              </w:rPr>
              <w:t>Për legalizimin e akteve të noterisë nga Ministria e Punëve të Jashtme</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jc w:val="center"/>
              <w:rPr>
                <w:lang w:val="sq-AL"/>
              </w:rPr>
            </w:pPr>
          </w:p>
        </w:tc>
      </w:tr>
      <w:tr w:rsidR="002B434F" w:rsidRPr="00FD1B77" w:rsidTr="00FD1B77">
        <w:tc>
          <w:tcPr>
            <w:tcW w:w="675" w:type="dxa"/>
          </w:tcPr>
          <w:p w:rsidR="002B434F" w:rsidRPr="00FD1B77" w:rsidRDefault="002B434F" w:rsidP="00FD1B77">
            <w:pPr>
              <w:pStyle w:val="Paragrafi"/>
              <w:ind w:firstLine="0"/>
              <w:rPr>
                <w:lang w:val="sq-AL"/>
              </w:rPr>
            </w:pPr>
            <w:r w:rsidRPr="00FD1B77">
              <w:rPr>
                <w:lang w:val="sq-AL"/>
              </w:rPr>
              <w:t>5</w:t>
            </w:r>
          </w:p>
        </w:tc>
        <w:tc>
          <w:tcPr>
            <w:tcW w:w="6096" w:type="dxa"/>
          </w:tcPr>
          <w:p w:rsidR="002B434F" w:rsidRPr="00FD1B77" w:rsidRDefault="002B434F" w:rsidP="00FD1B77">
            <w:pPr>
              <w:pStyle w:val="Paragrafi"/>
              <w:ind w:firstLine="0"/>
              <w:rPr>
                <w:lang w:val="sq-AL"/>
              </w:rPr>
            </w:pPr>
            <w:r w:rsidRPr="00FD1B77">
              <w:rPr>
                <w:lang w:val="sq-AL"/>
              </w:rPr>
              <w:t>Për lëshimin e vërtetimit së ndaj shtetasit nuk është filluar çështje penale nga prokuroria</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jc w:val="center"/>
              <w:rPr>
                <w:lang w:val="sq-AL"/>
              </w:rPr>
            </w:pPr>
          </w:p>
        </w:tc>
      </w:tr>
      <w:tr w:rsidR="002B434F" w:rsidRPr="00FD1B77" w:rsidTr="00FD1B77">
        <w:tc>
          <w:tcPr>
            <w:tcW w:w="675" w:type="dxa"/>
          </w:tcPr>
          <w:p w:rsidR="002B434F" w:rsidRPr="00FD1B77" w:rsidRDefault="002B434F" w:rsidP="00FD1B77">
            <w:pPr>
              <w:pStyle w:val="Paragrafi"/>
              <w:ind w:firstLine="0"/>
              <w:rPr>
                <w:lang w:val="sq-AL"/>
              </w:rPr>
            </w:pPr>
            <w:r w:rsidRPr="00FD1B77">
              <w:rPr>
                <w:lang w:val="sq-AL"/>
              </w:rPr>
              <w:t>6</w:t>
            </w:r>
          </w:p>
        </w:tc>
        <w:tc>
          <w:tcPr>
            <w:tcW w:w="6096" w:type="dxa"/>
          </w:tcPr>
          <w:p w:rsidR="002B434F" w:rsidRPr="00FD1B77" w:rsidRDefault="002B434F" w:rsidP="00FD1B77">
            <w:pPr>
              <w:pStyle w:val="Paragrafi"/>
              <w:ind w:firstLine="0"/>
              <w:rPr>
                <w:lang w:val="sq-AL"/>
              </w:rPr>
            </w:pPr>
            <w:r w:rsidRPr="00FD1B77">
              <w:rPr>
                <w:lang w:val="sq-AL"/>
              </w:rPr>
              <w:t>Për lëshimin e vendimit të pushimit ose të vendimit të mosfillimit të çështjes penale nga prokuroria</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jc w:val="center"/>
              <w:rPr>
                <w:lang w:val="sq-AL"/>
              </w:rPr>
            </w:pPr>
          </w:p>
        </w:tc>
      </w:tr>
      <w:tr w:rsidR="002B434F" w:rsidRPr="00FD1B77" w:rsidTr="00FD1B77">
        <w:tc>
          <w:tcPr>
            <w:tcW w:w="675" w:type="dxa"/>
          </w:tcPr>
          <w:p w:rsidR="002B434F" w:rsidRPr="00FD1B77" w:rsidRDefault="002B434F" w:rsidP="00FD1B77">
            <w:pPr>
              <w:pStyle w:val="Paragrafi"/>
              <w:ind w:firstLine="0"/>
              <w:rPr>
                <w:lang w:val="sq-AL"/>
              </w:rPr>
            </w:pPr>
            <w:r w:rsidRPr="00FD1B77">
              <w:rPr>
                <w:lang w:val="sq-AL"/>
              </w:rPr>
              <w:t>7</w:t>
            </w:r>
          </w:p>
        </w:tc>
        <w:tc>
          <w:tcPr>
            <w:tcW w:w="6096" w:type="dxa"/>
          </w:tcPr>
          <w:p w:rsidR="002B434F" w:rsidRPr="00FD1B77" w:rsidRDefault="002B434F" w:rsidP="00FD1B77">
            <w:pPr>
              <w:pStyle w:val="Paragrafi"/>
              <w:ind w:firstLine="0"/>
              <w:rPr>
                <w:lang w:val="sq-AL"/>
              </w:rPr>
            </w:pPr>
            <w:r w:rsidRPr="00FD1B77">
              <w:rPr>
                <w:lang w:val="sq-AL"/>
              </w:rPr>
              <w:t>Për lëshimin e vërtetimit nga gjykata së kërkuesi nuk është në proces gjyqësor</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jc w:val="center"/>
              <w:rPr>
                <w:lang w:val="sq-AL"/>
              </w:rPr>
            </w:pPr>
          </w:p>
        </w:tc>
      </w:tr>
      <w:tr w:rsidR="002B434F" w:rsidRPr="00FD1B77" w:rsidTr="00FD1B77">
        <w:tc>
          <w:tcPr>
            <w:tcW w:w="675" w:type="dxa"/>
          </w:tcPr>
          <w:p w:rsidR="002B434F" w:rsidRPr="00FD1B77" w:rsidRDefault="002B434F" w:rsidP="00FD1B77">
            <w:pPr>
              <w:pStyle w:val="Paragrafi"/>
              <w:ind w:firstLine="0"/>
              <w:rPr>
                <w:b/>
                <w:lang w:val="sq-AL"/>
              </w:rPr>
            </w:pPr>
            <w:r w:rsidRPr="00FD1B77">
              <w:rPr>
                <w:b/>
                <w:lang w:val="sq-AL"/>
              </w:rPr>
              <w:t>8</w:t>
            </w:r>
          </w:p>
        </w:tc>
        <w:tc>
          <w:tcPr>
            <w:tcW w:w="6096" w:type="dxa"/>
          </w:tcPr>
          <w:p w:rsidR="002B434F" w:rsidRPr="00FD1B77" w:rsidRDefault="002B434F" w:rsidP="00FD1B77">
            <w:pPr>
              <w:pStyle w:val="Paragrafi"/>
              <w:ind w:firstLine="0"/>
              <w:rPr>
                <w:b/>
                <w:lang w:val="sq-AL"/>
              </w:rPr>
            </w:pPr>
            <w:r w:rsidRPr="00FD1B77">
              <w:rPr>
                <w:b/>
                <w:lang w:val="sq-AL"/>
              </w:rPr>
              <w:t>Kërkesëpadi që paraqiten në gjykate:</w:t>
            </w:r>
          </w:p>
          <w:p w:rsidR="002B434F" w:rsidRPr="00FD1B77" w:rsidRDefault="002B434F" w:rsidP="00FD1B77">
            <w:pPr>
              <w:pStyle w:val="Paragrafi"/>
              <w:ind w:firstLine="0"/>
              <w:rPr>
                <w:lang w:val="sq-AL"/>
              </w:rPr>
            </w:pPr>
            <w:r w:rsidRPr="00FD1B77">
              <w:rPr>
                <w:lang w:val="sq-AL"/>
              </w:rPr>
              <w:t>a) për pension ushqimor</w:t>
            </w:r>
          </w:p>
          <w:p w:rsidR="002B434F" w:rsidRPr="00FD1B77" w:rsidRDefault="002B434F" w:rsidP="00FD1B77">
            <w:pPr>
              <w:pStyle w:val="Paragrafi"/>
              <w:ind w:firstLine="0"/>
              <w:rPr>
                <w:lang w:val="sq-AL"/>
              </w:rPr>
            </w:pPr>
            <w:r w:rsidRPr="00FD1B77">
              <w:rPr>
                <w:lang w:val="sq-AL"/>
              </w:rPr>
              <w:t>b) për vërtetim fakti</w:t>
            </w:r>
          </w:p>
          <w:p w:rsidR="002B434F" w:rsidRPr="00FD1B77" w:rsidRDefault="002B434F" w:rsidP="00FD1B77">
            <w:pPr>
              <w:pStyle w:val="Paragrafi"/>
              <w:ind w:firstLine="0"/>
              <w:rPr>
                <w:lang w:val="sq-AL"/>
              </w:rPr>
            </w:pPr>
            <w:r w:rsidRPr="00FD1B77">
              <w:rPr>
                <w:lang w:val="sq-AL"/>
              </w:rPr>
              <w:t>c) padi për zgjidhje martese</w:t>
            </w:r>
          </w:p>
          <w:p w:rsidR="002B434F" w:rsidRPr="00FD1B77" w:rsidRDefault="002B434F" w:rsidP="00FD1B77">
            <w:pPr>
              <w:pStyle w:val="Paragrafi"/>
              <w:ind w:firstLine="0"/>
              <w:rPr>
                <w:lang w:val="sq-AL"/>
              </w:rPr>
            </w:pPr>
            <w:r w:rsidRPr="00FD1B77">
              <w:rPr>
                <w:lang w:val="sq-AL"/>
              </w:rPr>
              <w:t xml:space="preserve">ç) padi për </w:t>
            </w:r>
            <w:r w:rsidR="00656F82" w:rsidRPr="00FD1B77">
              <w:rPr>
                <w:lang w:val="sq-AL"/>
              </w:rPr>
              <w:t>pavlefshmëri</w:t>
            </w:r>
            <w:r w:rsidRPr="00FD1B77">
              <w:rPr>
                <w:lang w:val="sq-AL"/>
              </w:rPr>
              <w:t xml:space="preserve"> të veprimeve juridike</w:t>
            </w:r>
          </w:p>
          <w:p w:rsidR="002B434F" w:rsidRPr="00FD1B77" w:rsidRDefault="002B434F" w:rsidP="00FD1B77">
            <w:pPr>
              <w:pStyle w:val="Paragrafi"/>
              <w:ind w:firstLine="0"/>
              <w:rPr>
                <w:lang w:val="sq-AL"/>
              </w:rPr>
            </w:pPr>
            <w:r w:rsidRPr="00FD1B77">
              <w:rPr>
                <w:lang w:val="sq-AL"/>
              </w:rPr>
              <w:t xml:space="preserve">d) padi </w:t>
            </w:r>
            <w:r w:rsidR="00656F82" w:rsidRPr="00FD1B77">
              <w:rPr>
                <w:lang w:val="sq-AL"/>
              </w:rPr>
              <w:t>të</w:t>
            </w:r>
            <w:r w:rsidRPr="00FD1B77">
              <w:rPr>
                <w:lang w:val="sq-AL"/>
              </w:rPr>
              <w:t xml:space="preserve"> rrjedhura nga marrëdhënie kontraktore, si dhe për shkaktim dëmi:</w:t>
            </w:r>
          </w:p>
          <w:p w:rsidR="002B434F" w:rsidRPr="00FD1B77" w:rsidRDefault="002B434F" w:rsidP="00FD1B77">
            <w:pPr>
              <w:pStyle w:val="Paragrafi"/>
              <w:ind w:firstLine="0"/>
              <w:rPr>
                <w:lang w:val="sq-AL"/>
              </w:rPr>
            </w:pPr>
            <w:r w:rsidRPr="00FD1B77">
              <w:rPr>
                <w:lang w:val="sq-AL"/>
              </w:rPr>
              <w:t>I) me vleftë deri 100 000 lekë</w:t>
            </w:r>
          </w:p>
          <w:p w:rsidR="002B434F" w:rsidRPr="00FD1B77" w:rsidRDefault="002B434F" w:rsidP="00FD1B77">
            <w:pPr>
              <w:pStyle w:val="Paragrafi"/>
              <w:ind w:firstLine="0"/>
              <w:rPr>
                <w:lang w:val="sq-AL"/>
              </w:rPr>
            </w:pPr>
            <w:r w:rsidRPr="00FD1B77">
              <w:rPr>
                <w:lang w:val="sq-AL"/>
              </w:rPr>
              <w:t>II) me vleftë mbi 100 000 lekë</w:t>
            </w:r>
          </w:p>
          <w:p w:rsidR="002B434F" w:rsidRPr="00FD1B77" w:rsidRDefault="002B434F" w:rsidP="00FD1B77">
            <w:pPr>
              <w:pStyle w:val="Paragrafi"/>
              <w:ind w:firstLine="0"/>
              <w:rPr>
                <w:lang w:val="sq-AL"/>
              </w:rPr>
            </w:pPr>
            <w:r w:rsidRPr="00FD1B77">
              <w:rPr>
                <w:lang w:val="sq-AL"/>
              </w:rPr>
              <w:t xml:space="preserve">dh) padi për </w:t>
            </w:r>
            <w:r w:rsidR="00656F82" w:rsidRPr="00FD1B77">
              <w:rPr>
                <w:lang w:val="sq-AL"/>
              </w:rPr>
              <w:t>përpjesëtim</w:t>
            </w:r>
            <w:r w:rsidRPr="00FD1B77">
              <w:rPr>
                <w:lang w:val="sq-AL"/>
              </w:rPr>
              <w:t xml:space="preserve"> pasurie</w:t>
            </w:r>
          </w:p>
          <w:p w:rsidR="002B434F" w:rsidRPr="00FD1B77" w:rsidRDefault="002B434F" w:rsidP="00FD1B77">
            <w:pPr>
              <w:pStyle w:val="Paragrafi"/>
              <w:ind w:firstLine="0"/>
              <w:rPr>
                <w:lang w:val="sq-AL"/>
              </w:rPr>
            </w:pPr>
            <w:r w:rsidRPr="00FD1B77">
              <w:rPr>
                <w:lang w:val="sq-AL"/>
              </w:rPr>
              <w:t>e) padi për kthim në punë</w:t>
            </w:r>
          </w:p>
        </w:tc>
        <w:tc>
          <w:tcPr>
            <w:tcW w:w="1275" w:type="dxa"/>
          </w:tcPr>
          <w:p w:rsidR="002B434F" w:rsidRPr="00FD1B77" w:rsidRDefault="002B434F" w:rsidP="00FD1B77">
            <w:pPr>
              <w:pStyle w:val="Paragrafi"/>
              <w:ind w:firstLine="0"/>
              <w:jc w:val="right"/>
              <w:rPr>
                <w:lang w:val="sq-AL"/>
              </w:rPr>
            </w:pPr>
          </w:p>
          <w:p w:rsidR="002B434F" w:rsidRPr="00FD1B77" w:rsidRDefault="002B434F" w:rsidP="00FD1B77">
            <w:pPr>
              <w:pStyle w:val="Paragrafi"/>
              <w:ind w:firstLine="0"/>
              <w:jc w:val="right"/>
              <w:rPr>
                <w:lang w:val="sq-AL"/>
              </w:rPr>
            </w:pPr>
            <w:r w:rsidRPr="00FD1B77">
              <w:rPr>
                <w:lang w:val="sq-AL"/>
              </w:rPr>
              <w:t>0</w:t>
            </w:r>
          </w:p>
          <w:p w:rsidR="002B434F" w:rsidRPr="00FD1B77" w:rsidRDefault="002B434F" w:rsidP="00FD1B77">
            <w:pPr>
              <w:pStyle w:val="Paragrafi"/>
              <w:ind w:firstLine="0"/>
              <w:jc w:val="right"/>
              <w:rPr>
                <w:lang w:val="sq-AL"/>
              </w:rPr>
            </w:pPr>
            <w:r w:rsidRPr="00FD1B77">
              <w:rPr>
                <w:lang w:val="sq-AL"/>
              </w:rPr>
              <w:t>200</w:t>
            </w:r>
          </w:p>
          <w:p w:rsidR="002B434F" w:rsidRPr="00FD1B77" w:rsidRDefault="002B434F" w:rsidP="00FD1B77">
            <w:pPr>
              <w:pStyle w:val="Paragrafi"/>
              <w:ind w:firstLine="0"/>
              <w:jc w:val="right"/>
              <w:rPr>
                <w:lang w:val="sq-AL"/>
              </w:rPr>
            </w:pPr>
            <w:r w:rsidRPr="00FD1B77">
              <w:rPr>
                <w:lang w:val="sq-AL"/>
              </w:rPr>
              <w:t>3000</w:t>
            </w:r>
          </w:p>
          <w:p w:rsidR="002B434F" w:rsidRPr="00FD1B77" w:rsidRDefault="002B434F" w:rsidP="00FD1B77">
            <w:pPr>
              <w:pStyle w:val="Paragrafi"/>
              <w:ind w:firstLine="0"/>
              <w:jc w:val="right"/>
              <w:rPr>
                <w:lang w:val="sq-AL"/>
              </w:rPr>
            </w:pPr>
            <w:r w:rsidRPr="00FD1B77">
              <w:rPr>
                <w:lang w:val="sq-AL"/>
              </w:rPr>
              <w:t>3000</w:t>
            </w:r>
          </w:p>
          <w:p w:rsidR="002B434F" w:rsidRPr="00FD1B77" w:rsidRDefault="002B434F" w:rsidP="00FD1B77">
            <w:pPr>
              <w:pStyle w:val="Paragrafi"/>
              <w:ind w:firstLine="0"/>
              <w:jc w:val="right"/>
              <w:rPr>
                <w:lang w:val="sq-AL"/>
              </w:rPr>
            </w:pPr>
          </w:p>
          <w:p w:rsidR="002B434F" w:rsidRPr="00FD1B77" w:rsidRDefault="002B434F" w:rsidP="00FD1B77">
            <w:pPr>
              <w:pStyle w:val="Paragrafi"/>
              <w:ind w:firstLine="0"/>
              <w:jc w:val="right"/>
              <w:rPr>
                <w:lang w:val="sq-AL"/>
              </w:rPr>
            </w:pPr>
          </w:p>
          <w:p w:rsidR="002B434F" w:rsidRPr="00FD1B77" w:rsidRDefault="002B434F" w:rsidP="00FD1B77">
            <w:pPr>
              <w:pStyle w:val="Paragrafi"/>
              <w:ind w:firstLine="0"/>
              <w:jc w:val="right"/>
              <w:rPr>
                <w:lang w:val="sq-AL"/>
              </w:rPr>
            </w:pPr>
            <w:r w:rsidRPr="00FD1B77">
              <w:rPr>
                <w:lang w:val="sq-AL"/>
              </w:rPr>
              <w:t>3000</w:t>
            </w:r>
          </w:p>
          <w:p w:rsidR="002B434F" w:rsidRPr="00FD1B77" w:rsidRDefault="002B434F" w:rsidP="00FD1B77">
            <w:pPr>
              <w:pStyle w:val="Paragrafi"/>
              <w:ind w:firstLine="0"/>
              <w:jc w:val="right"/>
              <w:rPr>
                <w:lang w:val="sq-AL"/>
              </w:rPr>
            </w:pPr>
          </w:p>
          <w:p w:rsidR="002B434F" w:rsidRPr="00FD1B77" w:rsidRDefault="002B434F" w:rsidP="00FD1B77">
            <w:pPr>
              <w:pStyle w:val="Paragrafi"/>
              <w:ind w:firstLine="0"/>
              <w:jc w:val="right"/>
              <w:rPr>
                <w:lang w:val="sq-AL"/>
              </w:rPr>
            </w:pPr>
            <w:r w:rsidRPr="00FD1B77">
              <w:rPr>
                <w:lang w:val="sq-AL"/>
              </w:rPr>
              <w:t>3000</w:t>
            </w:r>
          </w:p>
          <w:p w:rsidR="002B434F" w:rsidRPr="00FD1B77" w:rsidRDefault="002B434F" w:rsidP="00FD1B77">
            <w:pPr>
              <w:pStyle w:val="Paragrafi"/>
              <w:ind w:firstLine="0"/>
              <w:jc w:val="right"/>
              <w:rPr>
                <w:lang w:val="sq-AL"/>
              </w:rPr>
            </w:pPr>
            <w:r w:rsidRPr="00FD1B77">
              <w:rPr>
                <w:lang w:val="sq-AL"/>
              </w:rPr>
              <w:t>0</w:t>
            </w:r>
          </w:p>
        </w:tc>
        <w:tc>
          <w:tcPr>
            <w:tcW w:w="1241" w:type="dxa"/>
          </w:tcPr>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p>
          <w:p w:rsidR="002B434F" w:rsidRPr="00FD1B77" w:rsidRDefault="002B434F" w:rsidP="00FD1B77">
            <w:pPr>
              <w:pStyle w:val="Paragrafi"/>
              <w:ind w:firstLine="0"/>
              <w:jc w:val="center"/>
              <w:rPr>
                <w:lang w:val="sq-AL"/>
              </w:rPr>
            </w:pPr>
            <w:r w:rsidRPr="00FD1B77">
              <w:rPr>
                <w:lang w:val="sq-AL"/>
              </w:rPr>
              <w:t>1%</w:t>
            </w:r>
          </w:p>
        </w:tc>
      </w:tr>
      <w:tr w:rsidR="002B434F" w:rsidRPr="00FD1B77" w:rsidTr="00FD1B77">
        <w:tc>
          <w:tcPr>
            <w:tcW w:w="675" w:type="dxa"/>
          </w:tcPr>
          <w:p w:rsidR="002B434F" w:rsidRPr="00FD1B77" w:rsidRDefault="002B434F" w:rsidP="00FD1B77">
            <w:pPr>
              <w:pStyle w:val="Paragrafi"/>
              <w:ind w:firstLine="0"/>
              <w:rPr>
                <w:b/>
                <w:lang w:val="sq-AL"/>
              </w:rPr>
            </w:pPr>
            <w:r w:rsidRPr="00FD1B77">
              <w:rPr>
                <w:b/>
                <w:lang w:val="sq-AL"/>
              </w:rPr>
              <w:t>9</w:t>
            </w:r>
          </w:p>
        </w:tc>
        <w:tc>
          <w:tcPr>
            <w:tcW w:w="6096" w:type="dxa"/>
          </w:tcPr>
          <w:p w:rsidR="002B434F" w:rsidRPr="00FD1B77" w:rsidRDefault="002B434F" w:rsidP="00FD1B77">
            <w:pPr>
              <w:pStyle w:val="Paragrafi"/>
              <w:ind w:firstLine="0"/>
              <w:rPr>
                <w:lang w:val="sq-AL"/>
              </w:rPr>
            </w:pPr>
            <w:r w:rsidRPr="00FD1B77">
              <w:rPr>
                <w:lang w:val="sq-AL"/>
              </w:rPr>
              <w:t>Pranimi i ankimeve kundër vendimeve të gjykatës</w:t>
            </w:r>
          </w:p>
        </w:tc>
        <w:tc>
          <w:tcPr>
            <w:tcW w:w="1275" w:type="dxa"/>
          </w:tcPr>
          <w:p w:rsidR="002B434F" w:rsidRPr="00FD1B77" w:rsidRDefault="002B434F" w:rsidP="00FD1B77">
            <w:pPr>
              <w:pStyle w:val="Paragrafi"/>
              <w:ind w:firstLine="0"/>
              <w:jc w:val="right"/>
              <w:rPr>
                <w:lang w:val="sq-AL"/>
              </w:rPr>
            </w:pPr>
            <w:r w:rsidRPr="00FD1B77">
              <w:rPr>
                <w:lang w:val="sq-AL"/>
              </w:rPr>
              <w:t>200</w:t>
            </w:r>
          </w:p>
        </w:tc>
        <w:tc>
          <w:tcPr>
            <w:tcW w:w="1241" w:type="dxa"/>
          </w:tcPr>
          <w:p w:rsidR="002B434F" w:rsidRPr="00FD1B77" w:rsidRDefault="002B434F" w:rsidP="00FD1B77">
            <w:pPr>
              <w:pStyle w:val="Paragrafi"/>
              <w:ind w:firstLine="0"/>
              <w:rPr>
                <w:lang w:val="sq-AL"/>
              </w:rPr>
            </w:pPr>
          </w:p>
        </w:tc>
      </w:tr>
    </w:tbl>
    <w:p w:rsidR="002B434F" w:rsidRPr="00FD1B77" w:rsidRDefault="002B434F" w:rsidP="002B434F">
      <w:pPr>
        <w:pStyle w:val="Akti"/>
        <w:rPr>
          <w:lang w:val="sq-AL"/>
        </w:rPr>
      </w:pPr>
    </w:p>
    <w:p w:rsidR="002B434F" w:rsidRPr="00FD1B77" w:rsidRDefault="002B434F" w:rsidP="002B434F">
      <w:pPr>
        <w:pStyle w:val="Akti"/>
        <w:rPr>
          <w:lang w:val="sq-AL"/>
        </w:rPr>
      </w:pPr>
    </w:p>
    <w:p w:rsidR="002B434F" w:rsidRPr="00FD1B77" w:rsidRDefault="002B434F" w:rsidP="002B434F">
      <w:pPr>
        <w:pStyle w:val="Akti"/>
        <w:rPr>
          <w:lang w:val="sq-AL"/>
        </w:rPr>
      </w:pPr>
    </w:p>
    <w:p w:rsidR="002B434F" w:rsidRPr="00FD1B77" w:rsidRDefault="002B434F" w:rsidP="002B434F">
      <w:pPr>
        <w:pStyle w:val="Akti"/>
        <w:rPr>
          <w:lang w:val="sq-AL"/>
        </w:rPr>
      </w:pPr>
      <w:r w:rsidRPr="00FD1B77">
        <w:rPr>
          <w:lang w:val="sq-AL"/>
        </w:rPr>
        <w:t>URDHËR</w:t>
      </w:r>
    </w:p>
    <w:p w:rsidR="002B434F" w:rsidRPr="00FD1B77" w:rsidRDefault="002B434F" w:rsidP="002B434F">
      <w:pPr>
        <w:pStyle w:val="Numri"/>
        <w:rPr>
          <w:lang w:val="sq-AL"/>
        </w:rPr>
      </w:pPr>
      <w:r w:rsidRPr="00FD1B77">
        <w:rPr>
          <w:lang w:val="sq-AL"/>
        </w:rPr>
        <w:t>Nr. 1909, datë 17.10.2013</w:t>
      </w:r>
    </w:p>
    <w:p w:rsidR="002B434F" w:rsidRPr="00FD1B77" w:rsidRDefault="002B434F" w:rsidP="002B434F">
      <w:pPr>
        <w:pStyle w:val="Paragrafi"/>
        <w:rPr>
          <w:lang w:val="sq-AL"/>
        </w:rPr>
      </w:pPr>
    </w:p>
    <w:p w:rsidR="002B434F" w:rsidRPr="00FD1B77" w:rsidRDefault="002B434F" w:rsidP="002B434F">
      <w:pPr>
        <w:pStyle w:val="Titulli"/>
        <w:rPr>
          <w:lang w:val="sq-AL"/>
        </w:rPr>
      </w:pPr>
      <w:r w:rsidRPr="00FD1B77">
        <w:rPr>
          <w:lang w:val="sq-AL"/>
        </w:rPr>
        <w:t>PËR DELEGIM KOMPETENCE</w:t>
      </w:r>
    </w:p>
    <w:p w:rsidR="002B434F" w:rsidRPr="00FD1B77" w:rsidRDefault="002B434F" w:rsidP="002B434F">
      <w:pPr>
        <w:pStyle w:val="Paragrafi"/>
        <w:rPr>
          <w:lang w:val="sq-AL"/>
        </w:rPr>
      </w:pPr>
    </w:p>
    <w:p w:rsidR="002B434F" w:rsidRPr="00FD1B77" w:rsidRDefault="002B434F" w:rsidP="002B434F">
      <w:pPr>
        <w:pStyle w:val="Paragrafi"/>
        <w:rPr>
          <w:lang w:val="sq-AL"/>
        </w:rPr>
      </w:pPr>
      <w:r w:rsidRPr="00FD1B77">
        <w:rPr>
          <w:lang w:val="sq-AL"/>
        </w:rPr>
        <w:t>Mbështetur në pikën 4 të nenit 102 të Kushtetutës, të ndryshuar, në nenet 27, 29, 31, 121 dhe 124 të ligjit nr. 8485, datë 12.5.1999 “Kodi i Procedurave Administrative të Republikës së Shqipërisë”, të ndryshuar,</w:t>
      </w:r>
    </w:p>
    <w:p w:rsidR="002B434F" w:rsidRPr="00FD1B77" w:rsidRDefault="002B434F" w:rsidP="002B434F">
      <w:pPr>
        <w:pStyle w:val="Paragrafi"/>
        <w:rPr>
          <w:sz w:val="8"/>
          <w:lang w:val="sq-AL"/>
        </w:rPr>
      </w:pPr>
    </w:p>
    <w:p w:rsidR="002B434F" w:rsidRPr="00FD1B77" w:rsidRDefault="002B434F" w:rsidP="002B434F">
      <w:pPr>
        <w:pStyle w:val="VENDOSI"/>
        <w:rPr>
          <w:lang w:val="sq-AL"/>
        </w:rPr>
      </w:pPr>
      <w:r w:rsidRPr="00FD1B77">
        <w:rPr>
          <w:lang w:val="sq-AL"/>
        </w:rPr>
        <w:t>URDHËROJ:</w:t>
      </w:r>
    </w:p>
    <w:p w:rsidR="002B434F" w:rsidRPr="00FD1B77" w:rsidRDefault="002B434F" w:rsidP="002B434F">
      <w:pPr>
        <w:pStyle w:val="Paragrafi"/>
        <w:rPr>
          <w:lang w:val="sq-AL"/>
        </w:rPr>
      </w:pPr>
    </w:p>
    <w:p w:rsidR="002B434F" w:rsidRPr="00FD1B77" w:rsidRDefault="002B434F" w:rsidP="002B434F">
      <w:pPr>
        <w:pStyle w:val="Paragrafi"/>
        <w:rPr>
          <w:lang w:val="sq-AL"/>
        </w:rPr>
      </w:pPr>
      <w:r w:rsidRPr="00FD1B77">
        <w:rPr>
          <w:lang w:val="sq-AL"/>
        </w:rPr>
        <w:t>1. Zëvendësministrit të Mbrojtjes, zotit Dritan Hila, i delegohet kompetenca për nënshkrimin e autorizimeve për përfaqësimin e Ministrisë së Mbrojtjes në proceset gjyqësore, të padive të ngritura nga Ministria e Mbrojtjes, të ankimeve në gjykatën e apelit dhe rekurseve në Gjykatën e Lartë, ku palë e paditur/paditëse është Ministria e Mbrojtjes.</w:t>
      </w:r>
    </w:p>
    <w:p w:rsidR="002B434F" w:rsidRPr="00FD1B77" w:rsidRDefault="002B434F" w:rsidP="002B434F">
      <w:pPr>
        <w:pStyle w:val="Paragrafi"/>
        <w:rPr>
          <w:lang w:val="sq-AL"/>
        </w:rPr>
      </w:pPr>
      <w:r w:rsidRPr="00FD1B77">
        <w:rPr>
          <w:lang w:val="sq-AL"/>
        </w:rPr>
        <w:t>2. Ky urdhër të dërgohet për botim në Qendrën e Botimeve Zyrtare nga Sekretari i Përgjithshëm i Ministrisë së Mbrojtjes.</w:t>
      </w:r>
    </w:p>
    <w:p w:rsidR="002B434F" w:rsidRPr="00FD1B77" w:rsidRDefault="002B434F" w:rsidP="002B434F">
      <w:pPr>
        <w:pStyle w:val="Paragrafi"/>
        <w:rPr>
          <w:lang w:val="sq-AL"/>
        </w:rPr>
      </w:pPr>
      <w:r w:rsidRPr="00FD1B77">
        <w:rPr>
          <w:lang w:val="sq-AL"/>
        </w:rPr>
        <w:t>3. Autorizimet e nënshkruara para hyrjes në fuqi të këtij urdhri do të vazhdojnë të jenë të vlefshme deri në përfundimin e procesit gjyqësor.</w:t>
      </w:r>
    </w:p>
    <w:p w:rsidR="002B434F" w:rsidRPr="00FD1B77" w:rsidRDefault="002B434F" w:rsidP="002B434F">
      <w:pPr>
        <w:pStyle w:val="Paragrafi"/>
        <w:rPr>
          <w:lang w:val="sq-AL"/>
        </w:rPr>
      </w:pPr>
      <w:r w:rsidRPr="00FD1B77">
        <w:rPr>
          <w:lang w:val="sq-AL"/>
        </w:rPr>
        <w:t>4. Ndjek dhe ngarkohet për zbatimin e këtij urdhri zëvendësministri i Mbrojtjes, sekretari i përgjithshëm i Ministrisë së Mbrojtjes dhe Drejtoria Juridike.</w:t>
      </w:r>
    </w:p>
    <w:p w:rsidR="002B434F" w:rsidRPr="00FD1B77" w:rsidRDefault="002B434F" w:rsidP="002B434F">
      <w:pPr>
        <w:pStyle w:val="Paragrafi"/>
        <w:rPr>
          <w:lang w:val="sq-AL"/>
        </w:rPr>
      </w:pPr>
      <w:r w:rsidRPr="00FD1B77">
        <w:rPr>
          <w:lang w:val="sq-AL"/>
        </w:rPr>
        <w:t>5. Urdhri nr. 756, datë 17.5.2007 i Ministrit të Mbrojtjes “Për delegim kompetence”, revokohet.</w:t>
      </w:r>
    </w:p>
    <w:p w:rsidR="002B434F" w:rsidRPr="00FD1B77" w:rsidRDefault="002B434F" w:rsidP="002B434F">
      <w:pPr>
        <w:pStyle w:val="Paragrafi"/>
        <w:rPr>
          <w:lang w:val="sq-AL"/>
        </w:rPr>
      </w:pPr>
      <w:r w:rsidRPr="00FD1B77">
        <w:rPr>
          <w:lang w:val="sq-AL"/>
        </w:rPr>
        <w:t>Ky urdhër hyn në fuqi menjëherë dhe botohet në Fletoren Zyrtare.</w:t>
      </w:r>
    </w:p>
    <w:p w:rsidR="002B434F" w:rsidRPr="00FD1B77" w:rsidRDefault="002B434F" w:rsidP="002B434F">
      <w:pPr>
        <w:pStyle w:val="Autoriteti"/>
        <w:rPr>
          <w:sz w:val="12"/>
          <w:lang w:val="sq-AL"/>
        </w:rPr>
      </w:pPr>
    </w:p>
    <w:p w:rsidR="002B434F" w:rsidRPr="00FD1B77" w:rsidRDefault="002B434F" w:rsidP="002B434F">
      <w:pPr>
        <w:pStyle w:val="Autoriteti"/>
        <w:rPr>
          <w:lang w:val="sq-AL"/>
        </w:rPr>
      </w:pPr>
      <w:r w:rsidRPr="00FD1B77">
        <w:rPr>
          <w:lang w:val="sq-AL"/>
        </w:rPr>
        <w:t>MINISTRI I MBROJTJES</w:t>
      </w:r>
    </w:p>
    <w:p w:rsidR="002B434F" w:rsidRPr="00FD1B77" w:rsidRDefault="002B434F" w:rsidP="002B434F">
      <w:pPr>
        <w:pStyle w:val="AutoritetiEmer"/>
        <w:rPr>
          <w:lang w:val="sq-AL"/>
        </w:rPr>
      </w:pPr>
      <w:r w:rsidRPr="00FD1B77">
        <w:rPr>
          <w:lang w:val="sq-AL"/>
        </w:rPr>
        <w:t>Mimi Kodheli</w:t>
      </w:r>
    </w:p>
    <w:p w:rsidR="002B434F" w:rsidRPr="00FD1B77" w:rsidRDefault="002B434F" w:rsidP="002B434F">
      <w:pPr>
        <w:pStyle w:val="Akti"/>
        <w:keepNext w:val="0"/>
        <w:rPr>
          <w:lang w:val="sq-AL"/>
        </w:rPr>
      </w:pPr>
    </w:p>
    <w:p w:rsidR="002B434F" w:rsidRPr="00FD1B77" w:rsidRDefault="002B434F" w:rsidP="002B434F">
      <w:pPr>
        <w:pStyle w:val="Akti"/>
        <w:keepNext w:val="0"/>
        <w:rPr>
          <w:lang w:val="sq-AL"/>
        </w:rPr>
      </w:pPr>
    </w:p>
    <w:p w:rsidR="002B434F" w:rsidRPr="00FD1B77" w:rsidRDefault="002B434F" w:rsidP="002B434F">
      <w:pPr>
        <w:pStyle w:val="Akti"/>
        <w:keepNext w:val="0"/>
        <w:rPr>
          <w:lang w:val="sq-AL"/>
        </w:rPr>
      </w:pPr>
    </w:p>
    <w:p w:rsidR="002B434F" w:rsidRPr="00FD1B77" w:rsidRDefault="002B434F" w:rsidP="002B434F">
      <w:pPr>
        <w:pStyle w:val="Akti"/>
        <w:keepNext w:val="0"/>
        <w:rPr>
          <w:lang w:val="sq-AL"/>
        </w:rPr>
      </w:pPr>
    </w:p>
    <w:p w:rsidR="002B434F" w:rsidRPr="00FD1B77" w:rsidRDefault="002B434F" w:rsidP="002B434F">
      <w:pPr>
        <w:pStyle w:val="Akti"/>
        <w:keepNext w:val="0"/>
        <w:rPr>
          <w:lang w:val="sq-AL"/>
        </w:rPr>
      </w:pPr>
    </w:p>
    <w:p w:rsidR="0035610C" w:rsidRPr="00FD1B77" w:rsidRDefault="0035610C" w:rsidP="0035610C">
      <w:pPr>
        <w:pStyle w:val="Akti"/>
        <w:rPr>
          <w:lang w:val="sq-AL"/>
        </w:rPr>
      </w:pPr>
      <w:r w:rsidRPr="00FD1B77">
        <w:rPr>
          <w:lang w:val="sq-AL"/>
        </w:rPr>
        <w:t>URDHËR</w:t>
      </w:r>
    </w:p>
    <w:p w:rsidR="0035610C" w:rsidRPr="00FD1B77" w:rsidRDefault="0035610C" w:rsidP="0035610C">
      <w:pPr>
        <w:pStyle w:val="Numri"/>
        <w:rPr>
          <w:lang w:val="sq-AL"/>
        </w:rPr>
      </w:pPr>
      <w:r w:rsidRPr="00FD1B77">
        <w:rPr>
          <w:lang w:val="sq-AL"/>
        </w:rPr>
        <w:t>Nr. 765, datë 6.12.2013</w:t>
      </w:r>
    </w:p>
    <w:p w:rsidR="0035610C" w:rsidRPr="00FD1B77" w:rsidRDefault="0035610C" w:rsidP="0035610C">
      <w:pPr>
        <w:pStyle w:val="Numri"/>
        <w:rPr>
          <w:lang w:val="sq-AL"/>
        </w:rPr>
      </w:pPr>
    </w:p>
    <w:p w:rsidR="0035610C" w:rsidRPr="00FD1B77" w:rsidRDefault="0035610C" w:rsidP="0035610C">
      <w:pPr>
        <w:pStyle w:val="Titulli"/>
        <w:rPr>
          <w:lang w:val="sq-AL"/>
        </w:rPr>
      </w:pPr>
      <w:r w:rsidRPr="00FD1B77">
        <w:rPr>
          <w:lang w:val="sq-AL"/>
        </w:rPr>
        <w:t>Për rregullat e organizimit dhe funksionimit të Komiteteve ad hoc</w:t>
      </w:r>
    </w:p>
    <w:p w:rsidR="0035610C" w:rsidRPr="00FD1B77" w:rsidRDefault="0035610C" w:rsidP="0035610C">
      <w:pPr>
        <w:rPr>
          <w:lang w:val="sq-AL"/>
        </w:rPr>
      </w:pPr>
    </w:p>
    <w:p w:rsidR="0035610C" w:rsidRPr="00FD1B77" w:rsidRDefault="00CD494F" w:rsidP="0035610C">
      <w:pPr>
        <w:pStyle w:val="Paragrafi"/>
        <w:rPr>
          <w:lang w:val="sq-AL"/>
        </w:rPr>
      </w:pPr>
      <w:r w:rsidRPr="00FD1B77">
        <w:rPr>
          <w:lang w:val="sq-AL"/>
        </w:rPr>
        <w:t>Në mbështetje të pikës 4</w:t>
      </w:r>
      <w:r w:rsidR="0035610C" w:rsidRPr="00FD1B77">
        <w:rPr>
          <w:lang w:val="sq-AL"/>
        </w:rPr>
        <w:t xml:space="preserve"> të nenit 102 </w:t>
      </w:r>
      <w:r w:rsidRPr="00FD1B77">
        <w:rPr>
          <w:lang w:val="sq-AL"/>
        </w:rPr>
        <w:t>të Kushtetutës, të paragrafit 2</w:t>
      </w:r>
      <w:r w:rsidR="0035610C" w:rsidRPr="00FD1B77">
        <w:rPr>
          <w:lang w:val="sq-AL"/>
        </w:rPr>
        <w:t xml:space="preserve"> të nenit 7 të ligjit nr. 8678, datë 14.5.2001 “Për organizimin dhe funksion</w:t>
      </w:r>
      <w:r w:rsidRPr="00FD1B77">
        <w:rPr>
          <w:lang w:val="sq-AL"/>
        </w:rPr>
        <w:t xml:space="preserve">imin e Ministrisë së Drejtësisë”, të </w:t>
      </w:r>
      <w:r w:rsidR="0035610C" w:rsidRPr="00FD1B77">
        <w:rPr>
          <w:lang w:val="sq-AL"/>
        </w:rPr>
        <w:t>ndryshuar dhe të nenit 43, pika 4</w:t>
      </w:r>
      <w:r w:rsidR="00E07C1A" w:rsidRPr="00FD1B77">
        <w:rPr>
          <w:lang w:val="sq-AL"/>
        </w:rPr>
        <w:t>,</w:t>
      </w:r>
      <w:r w:rsidR="0035610C" w:rsidRPr="00FD1B77">
        <w:rPr>
          <w:lang w:val="sq-AL"/>
        </w:rPr>
        <w:t xml:space="preserve"> të ligjit nr. 109/2013 “Për administratën gjyqësore në Republikën e Shqipërisë”</w:t>
      </w:r>
      <w:r w:rsidR="00E07C1A" w:rsidRPr="00FD1B77">
        <w:rPr>
          <w:lang w:val="sq-AL"/>
        </w:rPr>
        <w:t>,</w:t>
      </w:r>
    </w:p>
    <w:p w:rsidR="0035610C" w:rsidRPr="00FD1B77" w:rsidRDefault="0035610C" w:rsidP="0035610C">
      <w:pPr>
        <w:pStyle w:val="Paragrafi"/>
        <w:rPr>
          <w:sz w:val="14"/>
          <w:lang w:val="sq-AL"/>
        </w:rPr>
      </w:pPr>
    </w:p>
    <w:p w:rsidR="0035610C" w:rsidRPr="00FD1B77" w:rsidRDefault="0035610C" w:rsidP="0035610C">
      <w:pPr>
        <w:pStyle w:val="VENDOSI"/>
        <w:rPr>
          <w:lang w:val="sq-AL"/>
        </w:rPr>
      </w:pPr>
      <w:r w:rsidRPr="00FD1B77">
        <w:rPr>
          <w:lang w:val="sq-AL"/>
        </w:rPr>
        <w:t>Urdhëroj:</w:t>
      </w:r>
    </w:p>
    <w:p w:rsidR="0035610C" w:rsidRPr="00FD1B77" w:rsidRDefault="0035610C" w:rsidP="0035610C">
      <w:pPr>
        <w:pStyle w:val="Paragrafi"/>
        <w:rPr>
          <w:lang w:val="sq-AL"/>
        </w:rPr>
      </w:pPr>
    </w:p>
    <w:p w:rsidR="0035610C" w:rsidRPr="00FD1B77" w:rsidRDefault="0035610C" w:rsidP="0035610C">
      <w:pPr>
        <w:pStyle w:val="Paragrafi"/>
        <w:rPr>
          <w:lang w:val="sq-AL"/>
        </w:rPr>
      </w:pPr>
      <w:r w:rsidRPr="00FD1B77">
        <w:rPr>
          <w:lang w:val="sq-AL"/>
        </w:rPr>
        <w:t xml:space="preserve">1. Krijimin e komiteteve </w:t>
      </w:r>
      <w:r w:rsidRPr="00FD1B77">
        <w:rPr>
          <w:i/>
          <w:lang w:val="sq-AL"/>
        </w:rPr>
        <w:t>ad hoc</w:t>
      </w:r>
      <w:r w:rsidRPr="00FD1B77">
        <w:rPr>
          <w:lang w:val="sq-AL"/>
        </w:rPr>
        <w:t>, pranë Ministrisë së Drejtësisë, për rekrutimin, promovimin dhe lëvizjen paralele në shërbimin civil gjyqësor.</w:t>
      </w:r>
    </w:p>
    <w:p w:rsidR="0035610C" w:rsidRPr="00FD1B77" w:rsidRDefault="0035610C" w:rsidP="0035610C">
      <w:pPr>
        <w:pStyle w:val="Paragrafi"/>
        <w:rPr>
          <w:lang w:val="sq-AL"/>
        </w:rPr>
      </w:pPr>
      <w:r w:rsidRPr="00FD1B77">
        <w:rPr>
          <w:lang w:val="sq-AL"/>
        </w:rPr>
        <w:t xml:space="preserve">2. Komiteti </w:t>
      </w:r>
      <w:r w:rsidR="00E07C1A" w:rsidRPr="00FD1B77">
        <w:rPr>
          <w:i/>
          <w:lang w:val="sq-AL"/>
        </w:rPr>
        <w:t xml:space="preserve">ad </w:t>
      </w:r>
      <w:r w:rsidRPr="00FD1B77">
        <w:rPr>
          <w:i/>
          <w:lang w:val="sq-AL"/>
        </w:rPr>
        <w:t>hoc</w:t>
      </w:r>
      <w:r w:rsidRPr="00FD1B77">
        <w:rPr>
          <w:lang w:val="sq-AL"/>
        </w:rPr>
        <w:t xml:space="preserve"> ngrihet nga struktura përgjegjëse për perso</w:t>
      </w:r>
      <w:r w:rsidR="00E07C1A" w:rsidRPr="00FD1B77">
        <w:rPr>
          <w:lang w:val="sq-AL"/>
        </w:rPr>
        <w:t>nelin e administratës gjyqësore</w:t>
      </w:r>
      <w:r w:rsidRPr="00FD1B77">
        <w:rPr>
          <w:lang w:val="sq-AL"/>
        </w:rPr>
        <w:t xml:space="preserve"> në Ministrinë e Drejtësisë.</w:t>
      </w:r>
    </w:p>
    <w:p w:rsidR="0035610C" w:rsidRPr="00FD1B77" w:rsidRDefault="0035610C" w:rsidP="0035610C">
      <w:pPr>
        <w:pStyle w:val="Paragrafi"/>
        <w:rPr>
          <w:lang w:val="sq-AL"/>
        </w:rPr>
      </w:pPr>
      <w:r w:rsidRPr="00FD1B77">
        <w:rPr>
          <w:lang w:val="sq-AL"/>
        </w:rPr>
        <w:t xml:space="preserve">3. Komiteti </w:t>
      </w:r>
      <w:r w:rsidRPr="00FD1B77">
        <w:rPr>
          <w:i/>
          <w:lang w:val="sq-AL"/>
        </w:rPr>
        <w:t>ad hoc</w:t>
      </w:r>
      <w:r w:rsidRPr="00FD1B77">
        <w:rPr>
          <w:lang w:val="sq-AL"/>
        </w:rPr>
        <w:t xml:space="preserve"> përbëhet nga pesë anëtarë, si më poshtë:</w:t>
      </w:r>
    </w:p>
    <w:p w:rsidR="0035610C" w:rsidRPr="00FD1B77" w:rsidRDefault="0035610C" w:rsidP="0035610C">
      <w:pPr>
        <w:pStyle w:val="Paragrafi"/>
        <w:rPr>
          <w:lang w:val="sq-AL"/>
        </w:rPr>
      </w:pPr>
      <w:r w:rsidRPr="00FD1B77">
        <w:rPr>
          <w:lang w:val="sq-AL"/>
        </w:rPr>
        <w:t>a) Kryetari i gjykatës ku janë shpallur vendet e lira, në cilësinë e drejtuesit të komitetit;</w:t>
      </w:r>
    </w:p>
    <w:p w:rsidR="0035610C" w:rsidRPr="00FD1B77" w:rsidRDefault="0035610C" w:rsidP="0035610C">
      <w:pPr>
        <w:pStyle w:val="Paragrafi"/>
        <w:rPr>
          <w:lang w:val="sq-AL"/>
        </w:rPr>
      </w:pPr>
      <w:r w:rsidRPr="00FD1B77">
        <w:rPr>
          <w:lang w:val="sq-AL"/>
        </w:rPr>
        <w:t>b)</w:t>
      </w:r>
      <w:r w:rsidR="00E07C1A" w:rsidRPr="00FD1B77">
        <w:rPr>
          <w:lang w:val="sq-AL"/>
        </w:rPr>
        <w:t xml:space="preserve"> </w:t>
      </w:r>
      <w:r w:rsidRPr="00FD1B77">
        <w:rPr>
          <w:lang w:val="sq-AL"/>
        </w:rPr>
        <w:t>një gjyqtar i asaj gjykate;</w:t>
      </w:r>
    </w:p>
    <w:p w:rsidR="0035610C" w:rsidRPr="00FD1B77" w:rsidRDefault="0035610C" w:rsidP="0035610C">
      <w:pPr>
        <w:pStyle w:val="Paragrafi"/>
        <w:rPr>
          <w:lang w:val="sq-AL"/>
        </w:rPr>
      </w:pPr>
      <w:r w:rsidRPr="00FD1B77">
        <w:rPr>
          <w:lang w:val="sq-AL"/>
        </w:rPr>
        <w:t>c)</w:t>
      </w:r>
      <w:r w:rsidR="00E07C1A" w:rsidRPr="00FD1B77">
        <w:rPr>
          <w:lang w:val="sq-AL"/>
        </w:rPr>
        <w:t xml:space="preserve"> </w:t>
      </w:r>
      <w:r w:rsidRPr="00FD1B77">
        <w:rPr>
          <w:lang w:val="sq-AL"/>
        </w:rPr>
        <w:t>kancelari i gjykatës;</w:t>
      </w:r>
    </w:p>
    <w:p w:rsidR="0035610C" w:rsidRPr="00FD1B77" w:rsidRDefault="0035610C" w:rsidP="0035610C">
      <w:pPr>
        <w:pStyle w:val="Paragrafi"/>
        <w:rPr>
          <w:lang w:val="sq-AL"/>
        </w:rPr>
      </w:pPr>
      <w:r w:rsidRPr="00FD1B77">
        <w:rPr>
          <w:lang w:val="sq-AL"/>
        </w:rPr>
        <w:t>ç)</w:t>
      </w:r>
      <w:r w:rsidR="00E07C1A" w:rsidRPr="00FD1B77">
        <w:rPr>
          <w:lang w:val="sq-AL"/>
        </w:rPr>
        <w:t xml:space="preserve"> </w:t>
      </w:r>
      <w:r w:rsidRPr="00FD1B77">
        <w:rPr>
          <w:lang w:val="sq-AL"/>
        </w:rPr>
        <w:t>një përfaqësues i strukturës përgjegjëse për personelin e administratës gjyqësore në Ministrinë e Drejtësisë;</w:t>
      </w:r>
    </w:p>
    <w:p w:rsidR="0035610C" w:rsidRPr="00FD1B77" w:rsidRDefault="0035610C" w:rsidP="0035610C">
      <w:pPr>
        <w:pStyle w:val="Paragrafi"/>
        <w:rPr>
          <w:lang w:val="sq-AL"/>
        </w:rPr>
      </w:pPr>
      <w:r w:rsidRPr="00FD1B77">
        <w:rPr>
          <w:lang w:val="sq-AL"/>
        </w:rPr>
        <w:t>d)</w:t>
      </w:r>
      <w:r w:rsidR="00E07C1A" w:rsidRPr="00FD1B77">
        <w:rPr>
          <w:lang w:val="sq-AL"/>
        </w:rPr>
        <w:t xml:space="preserve"> </w:t>
      </w:r>
      <w:r w:rsidRPr="00FD1B77">
        <w:rPr>
          <w:lang w:val="sq-AL"/>
        </w:rPr>
        <w:t xml:space="preserve">një gjyqtar i gjykatës ose, sipas </w:t>
      </w:r>
      <w:r w:rsidR="00E07C1A" w:rsidRPr="00FD1B77">
        <w:rPr>
          <w:lang w:val="sq-AL"/>
        </w:rPr>
        <w:t>rastit apo nevojës, një pedagog</w:t>
      </w:r>
      <w:r w:rsidRPr="00FD1B77">
        <w:rPr>
          <w:lang w:val="sq-AL"/>
        </w:rPr>
        <w:t xml:space="preserve"> i Fakultetit të Drejtësisë ose ekspert në fushën, për të cilën është shpallur vendi i lirë.</w:t>
      </w:r>
    </w:p>
    <w:p w:rsidR="0035610C" w:rsidRPr="00FD1B77" w:rsidRDefault="0035610C" w:rsidP="0035610C">
      <w:pPr>
        <w:pStyle w:val="Paragrafi"/>
        <w:rPr>
          <w:lang w:val="sq-AL"/>
        </w:rPr>
      </w:pPr>
      <w:r w:rsidRPr="00FD1B77">
        <w:rPr>
          <w:lang w:val="sq-AL"/>
        </w:rPr>
        <w:t>4.</w:t>
      </w:r>
      <w:r w:rsidR="00E07C1A" w:rsidRPr="00FD1B77">
        <w:rPr>
          <w:lang w:val="sq-AL"/>
        </w:rPr>
        <w:t xml:space="preserve"> </w:t>
      </w:r>
      <w:r w:rsidRPr="00FD1B77">
        <w:rPr>
          <w:lang w:val="sq-AL"/>
        </w:rPr>
        <w:t xml:space="preserve">Për kryerjen e funksionit të tij, komiteti </w:t>
      </w:r>
      <w:r w:rsidRPr="00FD1B77">
        <w:rPr>
          <w:i/>
          <w:lang w:val="sq-AL"/>
        </w:rPr>
        <w:t>ad hoc</w:t>
      </w:r>
      <w:r w:rsidRPr="00FD1B77">
        <w:rPr>
          <w:lang w:val="sq-AL"/>
        </w:rPr>
        <w:t xml:space="preserve"> bazohet në vlerësimin e aftësive profesionale të kandidatëve, nëpërmjet një konkurrimi të hapur, të shpallur nga struktura përgjegjëse për personelin e administratës gjyqësore, në Ministrinë e Drejtësisë. Shpallja e vendeve të lira në gjykatë bëhet me kërkesë të kancelarit. Njoftimi i shpalljes së vendeve të lira bëhet në faqen zyrtare të Ministrisë së Drejtësisë.</w:t>
      </w:r>
    </w:p>
    <w:p w:rsidR="0035610C" w:rsidRPr="00FD1B77" w:rsidRDefault="0035610C" w:rsidP="0035610C">
      <w:pPr>
        <w:pStyle w:val="Paragrafi"/>
        <w:rPr>
          <w:lang w:val="sq-AL"/>
        </w:rPr>
      </w:pPr>
      <w:r w:rsidRPr="00FD1B77">
        <w:rPr>
          <w:lang w:val="sq-AL"/>
        </w:rPr>
        <w:t xml:space="preserve">5. Struktura përgjegjëse për personelin e administratës gjyqësore, në Ministrinë e Drejtësisë, vë në dispozicion të komitetit </w:t>
      </w:r>
      <w:r w:rsidRPr="00FD1B77">
        <w:rPr>
          <w:i/>
          <w:lang w:val="sq-AL"/>
        </w:rPr>
        <w:t>ad hoc</w:t>
      </w:r>
      <w:r w:rsidRPr="00FD1B77">
        <w:rPr>
          <w:lang w:val="sq-AL"/>
        </w:rPr>
        <w:t>, dokumentacionin e kandidatëve që kanë aplikuar për vendin e lirë.</w:t>
      </w:r>
    </w:p>
    <w:p w:rsidR="0035610C" w:rsidRPr="00FD1B77" w:rsidRDefault="0035610C" w:rsidP="0035610C">
      <w:pPr>
        <w:pStyle w:val="Paragrafi"/>
        <w:rPr>
          <w:lang w:val="sq-AL"/>
        </w:rPr>
      </w:pPr>
      <w:r w:rsidRPr="00FD1B77">
        <w:rPr>
          <w:lang w:val="sq-AL"/>
        </w:rPr>
        <w:t xml:space="preserve">6. Komiteti </w:t>
      </w:r>
      <w:r w:rsidRPr="00FD1B77">
        <w:rPr>
          <w:i/>
          <w:lang w:val="sq-AL"/>
        </w:rPr>
        <w:t>ad hoc</w:t>
      </w:r>
      <w:r w:rsidRPr="00FD1B77">
        <w:rPr>
          <w:lang w:val="sq-AL"/>
        </w:rPr>
        <w:t xml:space="preserve"> i propozon Ministrit të Drejtësisë emërimin e kandidatit të vlerësuar maksimalisht</w:t>
      </w:r>
      <w:r w:rsidR="00E43F43" w:rsidRPr="00FD1B77">
        <w:rPr>
          <w:lang w:val="sq-AL"/>
        </w:rPr>
        <w:t>,</w:t>
      </w:r>
      <w:r w:rsidRPr="00FD1B77">
        <w:rPr>
          <w:lang w:val="sq-AL"/>
        </w:rPr>
        <w:t xml:space="preserve"> bazuar në përvojën profesionale, publikimet shkencore dhe aftësitë e veçanta të tij. Përzgjedhja e kandidatit bëhet nëpërmjet një procesi transparent e të drejtë, si dhe duke respektuar parimet e shanseve të barabarta, </w:t>
      </w:r>
      <w:r w:rsidR="00E43F43" w:rsidRPr="00FD1B77">
        <w:rPr>
          <w:lang w:val="sq-AL"/>
        </w:rPr>
        <w:t xml:space="preserve">të </w:t>
      </w:r>
      <w:r w:rsidRPr="00FD1B77">
        <w:rPr>
          <w:lang w:val="sq-AL"/>
        </w:rPr>
        <w:t>meritës, aftësive profesionale e mosdiskiriminimit.</w:t>
      </w:r>
    </w:p>
    <w:p w:rsidR="0035610C" w:rsidRPr="00FD1B77" w:rsidRDefault="0035610C" w:rsidP="0035610C">
      <w:pPr>
        <w:pStyle w:val="Paragrafi"/>
        <w:rPr>
          <w:lang w:val="sq-AL"/>
        </w:rPr>
      </w:pPr>
      <w:r w:rsidRPr="00FD1B77">
        <w:rPr>
          <w:lang w:val="sq-AL"/>
        </w:rPr>
        <w:t>7.</w:t>
      </w:r>
      <w:r w:rsidR="00E43F43" w:rsidRPr="00FD1B77">
        <w:rPr>
          <w:lang w:val="sq-AL"/>
        </w:rPr>
        <w:t xml:space="preserve"> </w:t>
      </w:r>
      <w:r w:rsidRPr="00FD1B77">
        <w:rPr>
          <w:lang w:val="sq-AL"/>
        </w:rPr>
        <w:t xml:space="preserve">Komiteti </w:t>
      </w:r>
      <w:r w:rsidRPr="00656F82">
        <w:rPr>
          <w:i/>
          <w:lang w:val="sq-AL"/>
        </w:rPr>
        <w:t>ad hoc</w:t>
      </w:r>
      <w:r w:rsidRPr="00FD1B77">
        <w:rPr>
          <w:lang w:val="sq-AL"/>
        </w:rPr>
        <w:t xml:space="preserve"> merr vendime në praninë e të gjithë anëtarëve.</w:t>
      </w:r>
    </w:p>
    <w:p w:rsidR="0035610C" w:rsidRPr="00FD1B77" w:rsidRDefault="0035610C" w:rsidP="0035610C">
      <w:pPr>
        <w:pStyle w:val="Paragrafi"/>
        <w:rPr>
          <w:lang w:val="sq-AL"/>
        </w:rPr>
      </w:pPr>
      <w:r w:rsidRPr="00FD1B77">
        <w:rPr>
          <w:lang w:val="sq-AL"/>
        </w:rPr>
        <w:t>8.</w:t>
      </w:r>
      <w:r w:rsidR="00E43F43" w:rsidRPr="00FD1B77">
        <w:rPr>
          <w:lang w:val="sq-AL"/>
        </w:rPr>
        <w:t xml:space="preserve"> </w:t>
      </w:r>
      <w:r w:rsidRPr="00FD1B77">
        <w:rPr>
          <w:lang w:val="sq-AL"/>
        </w:rPr>
        <w:t xml:space="preserve">Në përfundim të procesit, anëtarët e komitetit </w:t>
      </w:r>
      <w:r w:rsidRPr="00FD1B77">
        <w:rPr>
          <w:i/>
          <w:lang w:val="sq-AL"/>
        </w:rPr>
        <w:t>ad hoc</w:t>
      </w:r>
      <w:r w:rsidRPr="00FD1B77">
        <w:rPr>
          <w:lang w:val="sq-AL"/>
        </w:rPr>
        <w:t xml:space="preserve"> nënshkruajnë procesverbalin e hartuar nga struktura përgjegjëse për personelin e administratës gjyqësore, në Ministrinë e Drejtësisë.</w:t>
      </w:r>
    </w:p>
    <w:p w:rsidR="0035610C" w:rsidRPr="00FD1B77" w:rsidRDefault="0035610C" w:rsidP="0035610C">
      <w:pPr>
        <w:pStyle w:val="Paragrafi"/>
        <w:rPr>
          <w:lang w:val="sq-AL"/>
        </w:rPr>
      </w:pPr>
      <w:r w:rsidRPr="00FD1B77">
        <w:rPr>
          <w:lang w:val="sq-AL"/>
        </w:rPr>
        <w:t xml:space="preserve">9. Anëtari i komitetit </w:t>
      </w:r>
      <w:r w:rsidRPr="00FD1B77">
        <w:rPr>
          <w:i/>
          <w:lang w:val="sq-AL"/>
        </w:rPr>
        <w:t>ad hoc</w:t>
      </w:r>
      <w:r w:rsidR="00E43F43" w:rsidRPr="00FD1B77">
        <w:rPr>
          <w:lang w:val="sq-AL"/>
        </w:rPr>
        <w:t>, i</w:t>
      </w:r>
      <w:r w:rsidRPr="00FD1B77">
        <w:rPr>
          <w:lang w:val="sq-AL"/>
        </w:rPr>
        <w:t xml:space="preserve"> përcaktuar në shkronjën “d” të pikës 3 të këtij urdhri, përfiton shpërblim për pjesëmarrje, sipa</w:t>
      </w:r>
      <w:r w:rsidR="00E43F43" w:rsidRPr="00FD1B77">
        <w:rPr>
          <w:lang w:val="sq-AL"/>
        </w:rPr>
        <w:t>s</w:t>
      </w:r>
      <w:r w:rsidRPr="00FD1B77">
        <w:rPr>
          <w:lang w:val="sq-AL"/>
        </w:rPr>
        <w:t xml:space="preserve"> legjislacionit në fuqi.</w:t>
      </w:r>
    </w:p>
    <w:p w:rsidR="0035610C" w:rsidRPr="00FD1B77" w:rsidRDefault="0035610C" w:rsidP="0035610C">
      <w:pPr>
        <w:pStyle w:val="Paragrafi"/>
        <w:rPr>
          <w:lang w:val="sq-AL"/>
        </w:rPr>
      </w:pPr>
      <w:r w:rsidRPr="00FD1B77">
        <w:rPr>
          <w:lang w:val="sq-AL"/>
        </w:rPr>
        <w:t>10. Ngarkohen Drejtoria e Inspektimit Gjyqësor dhe Prokurorisë, në Ministrinë e Drejtësisë, gjykatat e shkallës së parë dhe gjykatat e apelit për zbatimin e këtij urdhri.</w:t>
      </w:r>
    </w:p>
    <w:p w:rsidR="0035610C" w:rsidRPr="00FD1B77" w:rsidRDefault="0035610C" w:rsidP="0035610C">
      <w:pPr>
        <w:pStyle w:val="Paragrafi"/>
        <w:rPr>
          <w:lang w:val="sq-AL"/>
        </w:rPr>
      </w:pPr>
      <w:r w:rsidRPr="00FD1B77">
        <w:rPr>
          <w:lang w:val="sq-AL"/>
        </w:rPr>
        <w:t>11. Ngarkohet Sekretari i Përgjithshë</w:t>
      </w:r>
      <w:r w:rsidR="00E43F43" w:rsidRPr="00FD1B77">
        <w:rPr>
          <w:lang w:val="sq-AL"/>
        </w:rPr>
        <w:t>m</w:t>
      </w:r>
      <w:r w:rsidRPr="00FD1B77">
        <w:rPr>
          <w:lang w:val="sq-AL"/>
        </w:rPr>
        <w:t xml:space="preserve"> i Ministrisë së Drejtësisë për njoftimin e këtij urdhri.</w:t>
      </w:r>
    </w:p>
    <w:p w:rsidR="0035610C" w:rsidRPr="00FD1B77" w:rsidRDefault="0035610C" w:rsidP="0035610C">
      <w:pPr>
        <w:pStyle w:val="Paragrafi"/>
        <w:rPr>
          <w:lang w:val="sq-AL"/>
        </w:rPr>
      </w:pPr>
      <w:r w:rsidRPr="00FD1B77">
        <w:rPr>
          <w:lang w:val="sq-AL"/>
        </w:rPr>
        <w:t>Ky urdhër hyn në fuqi pas botimit në Fletoren Zyrtare.</w:t>
      </w:r>
    </w:p>
    <w:p w:rsidR="0035610C" w:rsidRPr="00FD1B77" w:rsidRDefault="0035610C" w:rsidP="00565946">
      <w:pPr>
        <w:pStyle w:val="Autoriteti"/>
        <w:rPr>
          <w:lang w:val="sq-AL"/>
        </w:rPr>
      </w:pPr>
      <w:r w:rsidRPr="00FD1B77">
        <w:rPr>
          <w:lang w:val="sq-AL"/>
        </w:rPr>
        <w:t>Ministri i Drejtësisë</w:t>
      </w:r>
    </w:p>
    <w:p w:rsidR="0035610C" w:rsidRPr="00FD1B77" w:rsidRDefault="0035610C" w:rsidP="00565946">
      <w:pPr>
        <w:pStyle w:val="AutoritetiEmer"/>
        <w:rPr>
          <w:lang w:val="sq-AL"/>
        </w:rPr>
      </w:pPr>
      <w:r w:rsidRPr="00FD1B77">
        <w:rPr>
          <w:lang w:val="sq-AL"/>
        </w:rPr>
        <w:t>Nasip Naço</w:t>
      </w:r>
    </w:p>
    <w:p w:rsidR="00CA38C3" w:rsidRPr="00FD1B77" w:rsidRDefault="00CA38C3" w:rsidP="00D81895">
      <w:pPr>
        <w:pStyle w:val="Paragrafi"/>
        <w:rPr>
          <w:lang w:val="sq-AL"/>
        </w:rPr>
      </w:pPr>
    </w:p>
    <w:p w:rsidR="00CA38C3" w:rsidRPr="00FD1B77" w:rsidRDefault="00CA38C3" w:rsidP="00D81895">
      <w:pPr>
        <w:pStyle w:val="Paragrafi"/>
        <w:rPr>
          <w:lang w:val="sq-AL"/>
        </w:rPr>
      </w:pPr>
    </w:p>
    <w:p w:rsidR="0095190A" w:rsidRPr="00FD1B77" w:rsidRDefault="0095190A" w:rsidP="00D81895">
      <w:pPr>
        <w:pStyle w:val="Paragrafi"/>
        <w:rPr>
          <w:lang w:val="sq-AL"/>
        </w:rPr>
      </w:pPr>
    </w:p>
    <w:p w:rsidR="0095190A" w:rsidRPr="00FD1B77" w:rsidRDefault="0095190A"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E766C1" w:rsidRPr="00FD1B77" w:rsidRDefault="00E766C1" w:rsidP="00D81895">
      <w:pPr>
        <w:pStyle w:val="Paragrafi"/>
        <w:rPr>
          <w:lang w:val="sq-AL"/>
        </w:rPr>
      </w:pPr>
    </w:p>
    <w:p w:rsidR="00E766C1" w:rsidRPr="00FD1B77" w:rsidRDefault="00E766C1" w:rsidP="00D81895">
      <w:pPr>
        <w:pStyle w:val="Paragrafi"/>
        <w:rPr>
          <w:lang w:val="sq-AL"/>
        </w:rPr>
      </w:pPr>
    </w:p>
    <w:p w:rsidR="00E766C1" w:rsidRPr="00FD1B77" w:rsidRDefault="00E766C1" w:rsidP="00D81895">
      <w:pPr>
        <w:pStyle w:val="Paragrafi"/>
        <w:rPr>
          <w:lang w:val="sq-AL"/>
        </w:rPr>
      </w:pPr>
    </w:p>
    <w:p w:rsidR="00E766C1" w:rsidRPr="00FD1B77" w:rsidRDefault="00E766C1" w:rsidP="00D81895">
      <w:pPr>
        <w:pStyle w:val="Paragrafi"/>
        <w:rPr>
          <w:lang w:val="sq-AL"/>
        </w:rPr>
      </w:pPr>
    </w:p>
    <w:p w:rsidR="00E766C1" w:rsidRPr="00FD1B77" w:rsidRDefault="00E766C1" w:rsidP="00D81895">
      <w:pPr>
        <w:pStyle w:val="Paragrafi"/>
        <w:rPr>
          <w:lang w:val="sq-AL"/>
        </w:rPr>
      </w:pPr>
    </w:p>
    <w:p w:rsidR="00E766C1" w:rsidRPr="00FD1B77" w:rsidRDefault="00E766C1" w:rsidP="00D81895">
      <w:pPr>
        <w:pStyle w:val="Paragrafi"/>
        <w:rPr>
          <w:lang w:val="sq-AL"/>
        </w:rPr>
      </w:pPr>
    </w:p>
    <w:p w:rsidR="00E766C1" w:rsidRPr="00FD1B77" w:rsidRDefault="00E766C1" w:rsidP="00D81895">
      <w:pPr>
        <w:pStyle w:val="Paragrafi"/>
        <w:rPr>
          <w:lang w:val="sq-AL"/>
        </w:rPr>
      </w:pPr>
    </w:p>
    <w:p w:rsidR="00AC76A2" w:rsidRPr="00FD1B77" w:rsidRDefault="00AC76A2" w:rsidP="00D81895">
      <w:pPr>
        <w:pStyle w:val="Paragrafi"/>
        <w:rPr>
          <w:lang w:val="sq-AL"/>
        </w:rPr>
        <w:sectPr w:rsidR="00AC76A2" w:rsidRPr="00FD1B77" w:rsidSect="00EB4336">
          <w:pgSz w:w="11907" w:h="16840" w:code="9"/>
          <w:pgMar w:top="1418" w:right="1418" w:bottom="1418" w:left="1418" w:header="1588" w:footer="1134" w:gutter="0"/>
          <w:pgNumType w:start="7970"/>
          <w:cols w:space="720"/>
          <w:docGrid w:linePitch="360"/>
        </w:sectPr>
      </w:pPr>
    </w:p>
    <w:p w:rsidR="00E766C1" w:rsidRPr="00FD1B77" w:rsidRDefault="00E766C1" w:rsidP="00D81895">
      <w:pPr>
        <w:pStyle w:val="Paragrafi"/>
        <w:rPr>
          <w:lang w:val="sq-AL"/>
        </w:rPr>
      </w:pPr>
    </w:p>
    <w:p w:rsidR="00AC76A2" w:rsidRPr="00FD1B77" w:rsidRDefault="00AC76A2" w:rsidP="00D81895">
      <w:pPr>
        <w:pStyle w:val="Paragrafi"/>
        <w:rPr>
          <w:lang w:val="sq-AL"/>
        </w:rPr>
      </w:pPr>
    </w:p>
    <w:p w:rsidR="00E766C1" w:rsidRPr="00FD1B77" w:rsidRDefault="00E766C1" w:rsidP="00D81895">
      <w:pPr>
        <w:pStyle w:val="Paragrafi"/>
        <w:rPr>
          <w:lang w:val="sq-AL"/>
        </w:rPr>
      </w:pPr>
    </w:p>
    <w:p w:rsidR="00AC76A2" w:rsidRPr="00FD1B77" w:rsidRDefault="00AC76A2" w:rsidP="00D81895">
      <w:pPr>
        <w:pStyle w:val="Paragrafi"/>
        <w:rPr>
          <w:lang w:val="sq-AL"/>
        </w:rPr>
        <w:sectPr w:rsidR="00AC76A2" w:rsidRPr="00FD1B77" w:rsidSect="001608D4">
          <w:pgSz w:w="11907" w:h="16840" w:code="9"/>
          <w:pgMar w:top="1418" w:right="1418" w:bottom="1418" w:left="1418" w:header="1588" w:footer="1134" w:gutter="0"/>
          <w:pgNumType w:start="9783"/>
          <w:cols w:space="720"/>
          <w:docGrid w:linePitch="360"/>
        </w:sect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AC76A2" w:rsidRPr="00FD1B77" w:rsidRDefault="00AC76A2"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FA48F7" w:rsidRPr="00FD1B77" w:rsidRDefault="00FA48F7" w:rsidP="00D81895">
      <w:pPr>
        <w:pStyle w:val="Paragrafi"/>
        <w:rPr>
          <w:lang w:val="sq-AL"/>
        </w:rPr>
      </w:pPr>
    </w:p>
    <w:p w:rsidR="00C172B4" w:rsidRPr="00FD1B77" w:rsidRDefault="00C172B4" w:rsidP="00D81895">
      <w:pPr>
        <w:pStyle w:val="Paragrafi"/>
        <w:rPr>
          <w:lang w:val="sq-AL"/>
        </w:rPr>
      </w:pPr>
    </w:p>
    <w:p w:rsidR="00C172B4" w:rsidRPr="00FD1B77" w:rsidRDefault="00C172B4" w:rsidP="00D81895">
      <w:pPr>
        <w:pStyle w:val="Paragrafi"/>
        <w:rPr>
          <w:lang w:val="sq-AL"/>
        </w:rPr>
      </w:pPr>
    </w:p>
    <w:p w:rsidR="00C172B4" w:rsidRPr="00FD1B77" w:rsidRDefault="00C172B4" w:rsidP="00D81895">
      <w:pPr>
        <w:pStyle w:val="Paragrafi"/>
        <w:rPr>
          <w:lang w:val="sq-AL"/>
        </w:rPr>
      </w:pPr>
    </w:p>
    <w:sectPr w:rsidR="00C172B4" w:rsidRPr="00FD1B77" w:rsidSect="001608D4">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99D" w:rsidRDefault="005E799D" w:rsidP="0039754A">
      <w:pPr>
        <w:pStyle w:val="Paragrafi"/>
        <w:rPr>
          <w:rFonts w:cs="Times New Roman"/>
        </w:rPr>
      </w:pPr>
      <w:r>
        <w:rPr>
          <w:rFonts w:cs="Times New Roman"/>
        </w:rPr>
        <w:separator/>
      </w:r>
    </w:p>
  </w:endnote>
  <w:endnote w:type="continuationSeparator" w:id="0">
    <w:p w:rsidR="005E799D" w:rsidRDefault="005E799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22D" w:rsidRPr="00DC78DA" w:rsidRDefault="00D7622D">
    <w:pPr>
      <w:pStyle w:val="Footer"/>
      <w:rPr>
        <w:rFonts w:ascii="CG Times" w:hAnsi="CG Times"/>
        <w:sz w:val="22"/>
        <w:szCs w:val="22"/>
      </w:rPr>
    </w:pPr>
    <w:r w:rsidRPr="00DC78DA">
      <w:rPr>
        <w:rFonts w:ascii="CG Times" w:hAnsi="CG Times"/>
        <w:sz w:val="22"/>
        <w:szCs w:val="22"/>
      </w:rPr>
      <w:fldChar w:fldCharType="begin"/>
    </w:r>
    <w:r w:rsidRPr="00DC78DA">
      <w:rPr>
        <w:rFonts w:ascii="CG Times" w:hAnsi="CG Times"/>
        <w:sz w:val="22"/>
        <w:szCs w:val="22"/>
      </w:rPr>
      <w:instrText xml:space="preserve"> PAGE   \* MERGEFORMAT </w:instrText>
    </w:r>
    <w:r w:rsidRPr="00DC78DA">
      <w:rPr>
        <w:rFonts w:ascii="CG Times" w:hAnsi="CG Times"/>
        <w:sz w:val="22"/>
        <w:szCs w:val="22"/>
      </w:rPr>
      <w:fldChar w:fldCharType="separate"/>
    </w:r>
    <w:r w:rsidR="007C5B00">
      <w:rPr>
        <w:rFonts w:ascii="CG Times" w:hAnsi="CG Times"/>
        <w:noProof/>
        <w:sz w:val="22"/>
        <w:szCs w:val="22"/>
      </w:rPr>
      <w:t>7936</w:t>
    </w:r>
    <w:r w:rsidRPr="00DC78D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22D" w:rsidRPr="00DC78DA" w:rsidRDefault="00D7622D">
    <w:pPr>
      <w:pStyle w:val="Footer"/>
      <w:jc w:val="right"/>
      <w:rPr>
        <w:rFonts w:ascii="CG Times" w:hAnsi="CG Times"/>
        <w:sz w:val="22"/>
        <w:szCs w:val="22"/>
      </w:rPr>
    </w:pPr>
    <w:r w:rsidRPr="00DC78DA">
      <w:rPr>
        <w:rFonts w:ascii="CG Times" w:hAnsi="CG Times"/>
        <w:sz w:val="22"/>
        <w:szCs w:val="22"/>
      </w:rPr>
      <w:fldChar w:fldCharType="begin"/>
    </w:r>
    <w:r w:rsidRPr="00DC78DA">
      <w:rPr>
        <w:rFonts w:ascii="CG Times" w:hAnsi="CG Times"/>
        <w:sz w:val="22"/>
        <w:szCs w:val="22"/>
      </w:rPr>
      <w:instrText xml:space="preserve"> PAGE   \* MERGEFORMAT </w:instrText>
    </w:r>
    <w:r w:rsidRPr="00DC78DA">
      <w:rPr>
        <w:rFonts w:ascii="CG Times" w:hAnsi="CG Times"/>
        <w:sz w:val="22"/>
        <w:szCs w:val="22"/>
      </w:rPr>
      <w:fldChar w:fldCharType="separate"/>
    </w:r>
    <w:r w:rsidR="007C5B00">
      <w:rPr>
        <w:rFonts w:ascii="CG Times" w:hAnsi="CG Times"/>
        <w:noProof/>
        <w:sz w:val="22"/>
        <w:szCs w:val="22"/>
      </w:rPr>
      <w:t>7937</w:t>
    </w:r>
    <w:r w:rsidRPr="00DC78DA">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99D" w:rsidRDefault="005E799D" w:rsidP="0039754A">
      <w:pPr>
        <w:pStyle w:val="Paragrafi"/>
        <w:rPr>
          <w:rFonts w:cs="Times New Roman"/>
        </w:rPr>
      </w:pPr>
      <w:r>
        <w:rPr>
          <w:rFonts w:cs="Times New Roman"/>
        </w:rPr>
        <w:separator/>
      </w:r>
    </w:p>
  </w:footnote>
  <w:footnote w:type="continuationSeparator" w:id="0">
    <w:p w:rsidR="005E799D" w:rsidRDefault="005E799D" w:rsidP="0039754A">
      <w:pPr>
        <w:pStyle w:val="Paragrafi"/>
        <w:rPr>
          <w:rFonts w:cs="Times New Roman"/>
        </w:rPr>
      </w:pPr>
      <w:r>
        <w:rPr>
          <w:rFonts w:cs="Times New Roman"/>
        </w:rPr>
        <w:continuationSeparator/>
      </w:r>
    </w:p>
  </w:footnote>
  <w:footnote w:id="1">
    <w:p w:rsidR="00D7622D" w:rsidRPr="00EF6692" w:rsidRDefault="00D7622D" w:rsidP="00313D84">
      <w:pPr>
        <w:pStyle w:val="FootnoteText"/>
        <w:rPr>
          <w:rFonts w:ascii="CG Times" w:hAnsi="CG Times"/>
          <w:lang w:val="en-GB"/>
        </w:rPr>
      </w:pPr>
      <w:r w:rsidRPr="00EF6692">
        <w:rPr>
          <w:rStyle w:val="FootnoteReference"/>
          <w:rFonts w:ascii="CG Times" w:hAnsi="CG Times"/>
          <w:lang w:val="en-GB"/>
        </w:rPr>
        <w:t>1</w:t>
      </w:r>
      <w:r w:rsidRPr="00EF6692">
        <w:rPr>
          <w:rFonts w:ascii="CG Times" w:hAnsi="CG Times"/>
        </w:rPr>
        <w:t xml:space="preserve"> Përcaktimi mund të ndryshohet nga Përfituesi në çdo kohë duke paraqitur një letër të re nënshkruesit e caktuar të autorizuar të Banka.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22D" w:rsidRDefault="007C5B0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7622D" w:rsidRPr="00AE7784" w:rsidRDefault="00D7622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22D" w:rsidRDefault="007C5B0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7622D" w:rsidRPr="00213FDE" w:rsidRDefault="00D7622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22D" w:rsidRDefault="00D7622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22D" w:rsidRDefault="00D7622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FFFFFF88"/>
    <w:multiLevelType w:val="singleLevel"/>
    <w:tmpl w:val="CE12FCCE"/>
    <w:lvl w:ilvl="0">
      <w:start w:val="1"/>
      <w:numFmt w:val="lowerRoman"/>
      <w:pStyle w:val="ListNumber"/>
      <w:lvlText w:val="(%1)"/>
      <w:lvlJc w:val="left"/>
      <w:pPr>
        <w:tabs>
          <w:tab w:val="num" w:pos="2551"/>
        </w:tabs>
        <w:ind w:left="2551" w:hanging="850"/>
      </w:pPr>
    </w:lvl>
  </w:abstractNum>
  <w:abstractNum w:abstractNumId="2">
    <w:nsid w:val="0000000F"/>
    <w:multiLevelType w:val="multilevel"/>
    <w:tmpl w:val="6096DEF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3">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8">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10">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3">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6">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1">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30"/>
  </w:num>
  <w:num w:numId="3">
    <w:abstractNumId w:val="1"/>
  </w:num>
  <w:num w:numId="4">
    <w:abstractNumId w:val="15"/>
  </w:num>
  <w:num w:numId="5">
    <w:abstractNumId w:val="2"/>
  </w:num>
  <w:num w:numId="6">
    <w:abstractNumId w:val="27"/>
  </w:num>
  <w:num w:numId="7">
    <w:abstractNumId w:val="23"/>
  </w:num>
  <w:num w:numId="8">
    <w:abstractNumId w:val="25"/>
  </w:num>
  <w:num w:numId="9">
    <w:abstractNumId w:val="11"/>
  </w:num>
  <w:num w:numId="10">
    <w:abstractNumId w:val="7"/>
  </w:num>
  <w:num w:numId="11">
    <w:abstractNumId w:val="37"/>
  </w:num>
  <w:num w:numId="12">
    <w:abstractNumId w:val="28"/>
  </w:num>
  <w:num w:numId="13">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0"/>
  </w:num>
  <w:num w:numId="24">
    <w:abstractNumId w:val="19"/>
  </w:num>
  <w:num w:numId="25">
    <w:abstractNumId w:val="14"/>
  </w:num>
  <w:num w:numId="26">
    <w:abstractNumId w:val="18"/>
  </w:num>
  <w:num w:numId="27">
    <w:abstractNumId w:val="24"/>
  </w:num>
  <w:num w:numId="28">
    <w:abstractNumId w:val="4"/>
  </w:num>
  <w:num w:numId="29">
    <w:abstractNumId w:val="16"/>
  </w:num>
  <w:num w:numId="30">
    <w:abstractNumId w:val="31"/>
  </w:num>
  <w:num w:numId="31">
    <w:abstractNumId w:val="29"/>
  </w:num>
  <w:num w:numId="32">
    <w:abstractNumId w:val="3"/>
  </w:num>
  <w:num w:numId="33">
    <w:abstractNumId w:val="5"/>
  </w:num>
  <w:num w:numId="34">
    <w:abstractNumId w:val="26"/>
  </w:num>
  <w:num w:numId="35">
    <w:abstractNumId w:val="17"/>
  </w:num>
  <w:num w:numId="36">
    <w:abstractNumId w:val="33"/>
  </w:num>
  <w:num w:numId="37">
    <w:abstractNumId w:val="22"/>
  </w:num>
  <w:num w:numId="38">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EE2"/>
    <w:rsid w:val="00006C01"/>
    <w:rsid w:val="0001664A"/>
    <w:rsid w:val="000343FC"/>
    <w:rsid w:val="00037C85"/>
    <w:rsid w:val="00051F6B"/>
    <w:rsid w:val="00081348"/>
    <w:rsid w:val="000849B3"/>
    <w:rsid w:val="000A484C"/>
    <w:rsid w:val="000B1276"/>
    <w:rsid w:val="000B7C06"/>
    <w:rsid w:val="000C0DEE"/>
    <w:rsid w:val="000C48ED"/>
    <w:rsid w:val="000D0E53"/>
    <w:rsid w:val="000F0AB3"/>
    <w:rsid w:val="0010589D"/>
    <w:rsid w:val="00107AA0"/>
    <w:rsid w:val="00126F53"/>
    <w:rsid w:val="001302D1"/>
    <w:rsid w:val="00132792"/>
    <w:rsid w:val="00132F69"/>
    <w:rsid w:val="00133F92"/>
    <w:rsid w:val="001608D4"/>
    <w:rsid w:val="00164327"/>
    <w:rsid w:val="001659FA"/>
    <w:rsid w:val="00166468"/>
    <w:rsid w:val="001674A9"/>
    <w:rsid w:val="001740DB"/>
    <w:rsid w:val="001900D0"/>
    <w:rsid w:val="001A74C8"/>
    <w:rsid w:val="001B34D3"/>
    <w:rsid w:val="001C0230"/>
    <w:rsid w:val="001C3F35"/>
    <w:rsid w:val="001C4B6F"/>
    <w:rsid w:val="001C613E"/>
    <w:rsid w:val="001D3C37"/>
    <w:rsid w:val="001D5148"/>
    <w:rsid w:val="001E2E1E"/>
    <w:rsid w:val="001E38D7"/>
    <w:rsid w:val="001E5C59"/>
    <w:rsid w:val="001F0EC3"/>
    <w:rsid w:val="001F3A00"/>
    <w:rsid w:val="00202EDD"/>
    <w:rsid w:val="00213FDE"/>
    <w:rsid w:val="00233A49"/>
    <w:rsid w:val="002340BC"/>
    <w:rsid w:val="0023604F"/>
    <w:rsid w:val="00240677"/>
    <w:rsid w:val="0024136C"/>
    <w:rsid w:val="00250254"/>
    <w:rsid w:val="002502C5"/>
    <w:rsid w:val="00250386"/>
    <w:rsid w:val="00251027"/>
    <w:rsid w:val="00252B9D"/>
    <w:rsid w:val="00253BB4"/>
    <w:rsid w:val="00260E34"/>
    <w:rsid w:val="00260F02"/>
    <w:rsid w:val="00263851"/>
    <w:rsid w:val="00264E54"/>
    <w:rsid w:val="00265F62"/>
    <w:rsid w:val="00275AA8"/>
    <w:rsid w:val="00282FEB"/>
    <w:rsid w:val="002A43C1"/>
    <w:rsid w:val="002B0341"/>
    <w:rsid w:val="002B1865"/>
    <w:rsid w:val="002B2A62"/>
    <w:rsid w:val="002B434F"/>
    <w:rsid w:val="002C5FD0"/>
    <w:rsid w:val="002D5F75"/>
    <w:rsid w:val="002E6ED4"/>
    <w:rsid w:val="002F0934"/>
    <w:rsid w:val="002F733F"/>
    <w:rsid w:val="002F7F23"/>
    <w:rsid w:val="00312E0C"/>
    <w:rsid w:val="00313D84"/>
    <w:rsid w:val="003173DE"/>
    <w:rsid w:val="00324FE2"/>
    <w:rsid w:val="00326B0C"/>
    <w:rsid w:val="0033131B"/>
    <w:rsid w:val="00333B05"/>
    <w:rsid w:val="00336587"/>
    <w:rsid w:val="0034425E"/>
    <w:rsid w:val="0035610C"/>
    <w:rsid w:val="003620E5"/>
    <w:rsid w:val="00364B73"/>
    <w:rsid w:val="00365EF7"/>
    <w:rsid w:val="0037021C"/>
    <w:rsid w:val="00376AA6"/>
    <w:rsid w:val="0039754A"/>
    <w:rsid w:val="00397FC7"/>
    <w:rsid w:val="003A2E75"/>
    <w:rsid w:val="003A7DFC"/>
    <w:rsid w:val="003B2660"/>
    <w:rsid w:val="003B329D"/>
    <w:rsid w:val="003B6287"/>
    <w:rsid w:val="003C582B"/>
    <w:rsid w:val="003C6488"/>
    <w:rsid w:val="003C7C6D"/>
    <w:rsid w:val="003D09AD"/>
    <w:rsid w:val="003D44CD"/>
    <w:rsid w:val="003D7931"/>
    <w:rsid w:val="003E15DF"/>
    <w:rsid w:val="003E3181"/>
    <w:rsid w:val="003E3217"/>
    <w:rsid w:val="003E71C1"/>
    <w:rsid w:val="003F4FF5"/>
    <w:rsid w:val="00400CEF"/>
    <w:rsid w:val="004101E2"/>
    <w:rsid w:val="00412F60"/>
    <w:rsid w:val="00415B46"/>
    <w:rsid w:val="00430CD2"/>
    <w:rsid w:val="00435581"/>
    <w:rsid w:val="004371CE"/>
    <w:rsid w:val="00442AED"/>
    <w:rsid w:val="00445DB3"/>
    <w:rsid w:val="0045042C"/>
    <w:rsid w:val="00462CC4"/>
    <w:rsid w:val="004648FB"/>
    <w:rsid w:val="00464CA3"/>
    <w:rsid w:val="00465BCD"/>
    <w:rsid w:val="00472F97"/>
    <w:rsid w:val="004865DE"/>
    <w:rsid w:val="00496D6B"/>
    <w:rsid w:val="004A730B"/>
    <w:rsid w:val="004A7528"/>
    <w:rsid w:val="004C340A"/>
    <w:rsid w:val="004C415A"/>
    <w:rsid w:val="004F1AE3"/>
    <w:rsid w:val="004F35B2"/>
    <w:rsid w:val="004F4CB2"/>
    <w:rsid w:val="004F624B"/>
    <w:rsid w:val="00500D8A"/>
    <w:rsid w:val="00501C46"/>
    <w:rsid w:val="0050543B"/>
    <w:rsid w:val="00507BAC"/>
    <w:rsid w:val="00522CBF"/>
    <w:rsid w:val="00523391"/>
    <w:rsid w:val="005367F6"/>
    <w:rsid w:val="00537DF0"/>
    <w:rsid w:val="005414D6"/>
    <w:rsid w:val="00563AC4"/>
    <w:rsid w:val="00565946"/>
    <w:rsid w:val="005660E4"/>
    <w:rsid w:val="00572063"/>
    <w:rsid w:val="0057561B"/>
    <w:rsid w:val="00577D09"/>
    <w:rsid w:val="00586150"/>
    <w:rsid w:val="00595D7E"/>
    <w:rsid w:val="005976FA"/>
    <w:rsid w:val="005B7541"/>
    <w:rsid w:val="005C4F71"/>
    <w:rsid w:val="005D0E1E"/>
    <w:rsid w:val="005D6D71"/>
    <w:rsid w:val="005E799D"/>
    <w:rsid w:val="005F352C"/>
    <w:rsid w:val="006014C6"/>
    <w:rsid w:val="00613502"/>
    <w:rsid w:val="00616444"/>
    <w:rsid w:val="00622F48"/>
    <w:rsid w:val="006426EC"/>
    <w:rsid w:val="0065652B"/>
    <w:rsid w:val="00656F82"/>
    <w:rsid w:val="006605C1"/>
    <w:rsid w:val="0067465B"/>
    <w:rsid w:val="006B512B"/>
    <w:rsid w:val="006D18C3"/>
    <w:rsid w:val="006D34FE"/>
    <w:rsid w:val="006D55D4"/>
    <w:rsid w:val="006F2A84"/>
    <w:rsid w:val="006F6F6C"/>
    <w:rsid w:val="00724D1E"/>
    <w:rsid w:val="00726052"/>
    <w:rsid w:val="0072716A"/>
    <w:rsid w:val="007328B9"/>
    <w:rsid w:val="00740FC3"/>
    <w:rsid w:val="0074584B"/>
    <w:rsid w:val="00756C04"/>
    <w:rsid w:val="007608B2"/>
    <w:rsid w:val="00760BD9"/>
    <w:rsid w:val="00772129"/>
    <w:rsid w:val="007725D2"/>
    <w:rsid w:val="00776BCA"/>
    <w:rsid w:val="00776F56"/>
    <w:rsid w:val="0079237F"/>
    <w:rsid w:val="00795236"/>
    <w:rsid w:val="007972A4"/>
    <w:rsid w:val="00797FBC"/>
    <w:rsid w:val="007A2CEC"/>
    <w:rsid w:val="007C4531"/>
    <w:rsid w:val="007C5B00"/>
    <w:rsid w:val="007C65E1"/>
    <w:rsid w:val="007D2A90"/>
    <w:rsid w:val="007E1A4A"/>
    <w:rsid w:val="00807FEB"/>
    <w:rsid w:val="0082201D"/>
    <w:rsid w:val="008302C9"/>
    <w:rsid w:val="00845DBF"/>
    <w:rsid w:val="00851394"/>
    <w:rsid w:val="0085486D"/>
    <w:rsid w:val="00855CFA"/>
    <w:rsid w:val="008656BD"/>
    <w:rsid w:val="00865ED3"/>
    <w:rsid w:val="00866A94"/>
    <w:rsid w:val="0088207C"/>
    <w:rsid w:val="008A3E76"/>
    <w:rsid w:val="008C779F"/>
    <w:rsid w:val="008E4EC7"/>
    <w:rsid w:val="00920982"/>
    <w:rsid w:val="009230C0"/>
    <w:rsid w:val="009367AB"/>
    <w:rsid w:val="009435FB"/>
    <w:rsid w:val="009437E4"/>
    <w:rsid w:val="00944715"/>
    <w:rsid w:val="00947EE5"/>
    <w:rsid w:val="00951404"/>
    <w:rsid w:val="0095190A"/>
    <w:rsid w:val="00953809"/>
    <w:rsid w:val="00956E35"/>
    <w:rsid w:val="0096282A"/>
    <w:rsid w:val="00973E52"/>
    <w:rsid w:val="009A313E"/>
    <w:rsid w:val="009B1FAB"/>
    <w:rsid w:val="009C6DDA"/>
    <w:rsid w:val="009E0C71"/>
    <w:rsid w:val="009F65C7"/>
    <w:rsid w:val="00A0512E"/>
    <w:rsid w:val="00A05F97"/>
    <w:rsid w:val="00A2170E"/>
    <w:rsid w:val="00A33F6D"/>
    <w:rsid w:val="00A34CAF"/>
    <w:rsid w:val="00A442E7"/>
    <w:rsid w:val="00A5196C"/>
    <w:rsid w:val="00A519B3"/>
    <w:rsid w:val="00A604C0"/>
    <w:rsid w:val="00A62C3B"/>
    <w:rsid w:val="00A94919"/>
    <w:rsid w:val="00AB2238"/>
    <w:rsid w:val="00AB7595"/>
    <w:rsid w:val="00AC06B8"/>
    <w:rsid w:val="00AC30C0"/>
    <w:rsid w:val="00AC76A2"/>
    <w:rsid w:val="00AD1795"/>
    <w:rsid w:val="00AE43CF"/>
    <w:rsid w:val="00AE7784"/>
    <w:rsid w:val="00AF2825"/>
    <w:rsid w:val="00AF6F98"/>
    <w:rsid w:val="00B0651D"/>
    <w:rsid w:val="00B06D47"/>
    <w:rsid w:val="00B23644"/>
    <w:rsid w:val="00B3449A"/>
    <w:rsid w:val="00B4139E"/>
    <w:rsid w:val="00B43F26"/>
    <w:rsid w:val="00B511D2"/>
    <w:rsid w:val="00B61BD3"/>
    <w:rsid w:val="00B93E2C"/>
    <w:rsid w:val="00BA12AE"/>
    <w:rsid w:val="00BA3F2D"/>
    <w:rsid w:val="00BA4D1D"/>
    <w:rsid w:val="00BA6068"/>
    <w:rsid w:val="00BB2F69"/>
    <w:rsid w:val="00BB7EFF"/>
    <w:rsid w:val="00BC19A6"/>
    <w:rsid w:val="00BC33AD"/>
    <w:rsid w:val="00BE1B84"/>
    <w:rsid w:val="00BE60E6"/>
    <w:rsid w:val="00BF5FAA"/>
    <w:rsid w:val="00C00ED5"/>
    <w:rsid w:val="00C06B73"/>
    <w:rsid w:val="00C10D82"/>
    <w:rsid w:val="00C172B4"/>
    <w:rsid w:val="00C30FFA"/>
    <w:rsid w:val="00C5708D"/>
    <w:rsid w:val="00C61E64"/>
    <w:rsid w:val="00C71B4C"/>
    <w:rsid w:val="00C720F0"/>
    <w:rsid w:val="00C73B84"/>
    <w:rsid w:val="00C843C5"/>
    <w:rsid w:val="00C94DD8"/>
    <w:rsid w:val="00CA139E"/>
    <w:rsid w:val="00CA38C3"/>
    <w:rsid w:val="00CA46B1"/>
    <w:rsid w:val="00CC54BF"/>
    <w:rsid w:val="00CD1411"/>
    <w:rsid w:val="00CD2E8F"/>
    <w:rsid w:val="00CD494F"/>
    <w:rsid w:val="00CF689A"/>
    <w:rsid w:val="00CF7D78"/>
    <w:rsid w:val="00D11A74"/>
    <w:rsid w:val="00D12D54"/>
    <w:rsid w:val="00D23718"/>
    <w:rsid w:val="00D34BF9"/>
    <w:rsid w:val="00D60DFA"/>
    <w:rsid w:val="00D634DC"/>
    <w:rsid w:val="00D735F3"/>
    <w:rsid w:val="00D7622D"/>
    <w:rsid w:val="00D76E7C"/>
    <w:rsid w:val="00D81895"/>
    <w:rsid w:val="00D8346F"/>
    <w:rsid w:val="00D91B1C"/>
    <w:rsid w:val="00D921B7"/>
    <w:rsid w:val="00D97C77"/>
    <w:rsid w:val="00DB3D2B"/>
    <w:rsid w:val="00DB482A"/>
    <w:rsid w:val="00DC5099"/>
    <w:rsid w:val="00DC551D"/>
    <w:rsid w:val="00DC78DA"/>
    <w:rsid w:val="00DD08B9"/>
    <w:rsid w:val="00DD1C91"/>
    <w:rsid w:val="00DF5E43"/>
    <w:rsid w:val="00E02E77"/>
    <w:rsid w:val="00E07C1A"/>
    <w:rsid w:val="00E123D1"/>
    <w:rsid w:val="00E43F43"/>
    <w:rsid w:val="00E46C1E"/>
    <w:rsid w:val="00E51779"/>
    <w:rsid w:val="00E54D91"/>
    <w:rsid w:val="00E556ED"/>
    <w:rsid w:val="00E6043A"/>
    <w:rsid w:val="00E766C1"/>
    <w:rsid w:val="00E802C4"/>
    <w:rsid w:val="00E81EAB"/>
    <w:rsid w:val="00E8727E"/>
    <w:rsid w:val="00E97D17"/>
    <w:rsid w:val="00EA7FB1"/>
    <w:rsid w:val="00EB01F6"/>
    <w:rsid w:val="00EB4336"/>
    <w:rsid w:val="00EB5FD7"/>
    <w:rsid w:val="00ED2133"/>
    <w:rsid w:val="00EE0DFE"/>
    <w:rsid w:val="00EE2829"/>
    <w:rsid w:val="00EE51FF"/>
    <w:rsid w:val="00EF522A"/>
    <w:rsid w:val="00EF6692"/>
    <w:rsid w:val="00EF68CF"/>
    <w:rsid w:val="00F02A7C"/>
    <w:rsid w:val="00F1092B"/>
    <w:rsid w:val="00F17FD5"/>
    <w:rsid w:val="00F26B84"/>
    <w:rsid w:val="00F41E09"/>
    <w:rsid w:val="00F46753"/>
    <w:rsid w:val="00F46F1C"/>
    <w:rsid w:val="00F52754"/>
    <w:rsid w:val="00F75CEA"/>
    <w:rsid w:val="00F823DD"/>
    <w:rsid w:val="00F83ECF"/>
    <w:rsid w:val="00F93223"/>
    <w:rsid w:val="00F97A4A"/>
    <w:rsid w:val="00FA48F7"/>
    <w:rsid w:val="00FB1674"/>
    <w:rsid w:val="00FC4D1F"/>
    <w:rsid w:val="00FC6ED7"/>
    <w:rsid w:val="00FD1B77"/>
    <w:rsid w:val="00FD7E90"/>
    <w:rsid w:val="00FE142A"/>
    <w:rsid w:val="00FE60DF"/>
    <w:rsid w:val="00FF2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05653D5-F4B1-4BA3-8050-0363B8ED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aliases w:val=" Char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semiHidden/>
    <w:rsid w:val="00FE60DF"/>
    <w:rPr>
      <w:rFonts w:ascii="Calibri" w:hAnsi="Calibri"/>
      <w:lang w:val="sq-AL"/>
    </w:rPr>
  </w:style>
  <w:style w:type="character" w:customStyle="1" w:styleId="CommentSubjectChar">
    <w:name w:val="Comment Subject Char"/>
    <w:link w:val="CommentSubject"/>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paragraph" w:styleId="TOC1">
    <w:name w:val="toc 1"/>
    <w:basedOn w:val="Normal"/>
    <w:next w:val="Normal"/>
    <w:autoRedefine/>
    <w:semiHidden/>
    <w:unhideWhenUsed/>
    <w:rsid w:val="000F0AB3"/>
  </w:style>
  <w:style w:type="paragraph" w:styleId="TOC2">
    <w:name w:val="toc 2"/>
    <w:basedOn w:val="Normal"/>
    <w:next w:val="Normal"/>
    <w:autoRedefine/>
    <w:semiHidden/>
    <w:unhideWhenUsed/>
    <w:rsid w:val="000F0AB3"/>
    <w:pPr>
      <w:ind w:left="240"/>
    </w:pPr>
  </w:style>
  <w:style w:type="paragraph" w:styleId="TOC3">
    <w:name w:val="toc 3"/>
    <w:basedOn w:val="Normal"/>
    <w:next w:val="Normal"/>
    <w:autoRedefine/>
    <w:semiHidden/>
    <w:unhideWhenUsed/>
    <w:rsid w:val="000F0AB3"/>
    <w:pPr>
      <w:ind w:left="480"/>
    </w:pPr>
  </w:style>
  <w:style w:type="paragraph" w:styleId="NormalIndent">
    <w:name w:val="Normal Indent"/>
    <w:basedOn w:val="Normal"/>
    <w:rsid w:val="000F0AB3"/>
    <w:pPr>
      <w:spacing w:line="360" w:lineRule="auto"/>
      <w:ind w:left="851"/>
    </w:pPr>
    <w:rPr>
      <w:rFonts w:eastAsia="Times New Roman"/>
      <w:szCs w:val="20"/>
      <w:lang w:val="sq-AL" w:eastAsia="sq-AL" w:bidi="sq-AL"/>
    </w:rPr>
  </w:style>
  <w:style w:type="paragraph" w:styleId="ListNumber">
    <w:name w:val="List Number"/>
    <w:basedOn w:val="Normal"/>
    <w:rsid w:val="000F0AB3"/>
    <w:pPr>
      <w:numPr>
        <w:numId w:val="3"/>
      </w:numPr>
      <w:tabs>
        <w:tab w:val="num" w:pos="851"/>
        <w:tab w:val="num" w:pos="1702"/>
      </w:tabs>
      <w:spacing w:line="360" w:lineRule="auto"/>
    </w:pPr>
    <w:rPr>
      <w:rFonts w:eastAsia="Times New Roman"/>
      <w:szCs w:val="20"/>
      <w:lang w:val="sq-AL" w:eastAsia="sq-AL" w:bidi="sq-AL"/>
    </w:rPr>
  </w:style>
  <w:style w:type="paragraph" w:styleId="ListNumber2">
    <w:name w:val="List Number 2"/>
    <w:basedOn w:val="Normal"/>
    <w:rsid w:val="000F0AB3"/>
    <w:pPr>
      <w:spacing w:line="360" w:lineRule="auto"/>
    </w:pPr>
    <w:rPr>
      <w:rFonts w:eastAsia="Times New Roman"/>
      <w:szCs w:val="20"/>
      <w:lang w:val="sq-AL" w:eastAsia="sq-AL" w:bidi="sq-AL"/>
    </w:rPr>
  </w:style>
  <w:style w:type="character" w:customStyle="1" w:styleId="BodyTextIndentChar">
    <w:name w:val="Body Text Indent Char"/>
    <w:basedOn w:val="DefaultParagraphFont"/>
    <w:link w:val="BodyTextIndent"/>
    <w:rsid w:val="000F0AB3"/>
    <w:rPr>
      <w:lang w:val="en-GB"/>
    </w:rPr>
  </w:style>
  <w:style w:type="paragraph" w:styleId="BodyTextIndent2">
    <w:name w:val="Body Text Indent 2"/>
    <w:basedOn w:val="Normal"/>
    <w:link w:val="BodyTextIndent2Char"/>
    <w:rsid w:val="000F0AB3"/>
    <w:pPr>
      <w:widowControl w:val="0"/>
      <w:tabs>
        <w:tab w:val="left" w:pos="156"/>
        <w:tab w:val="left" w:pos="324"/>
        <w:tab w:val="left" w:pos="420"/>
        <w:tab w:val="left" w:pos="720"/>
      </w:tabs>
      <w:suppressAutoHyphens/>
      <w:spacing w:before="66"/>
      <w:ind w:left="1140" w:hanging="1140"/>
    </w:pPr>
    <w:rPr>
      <w:rFonts w:eastAsia="PMingLiU"/>
      <w:spacing w:val="-2"/>
      <w:kern w:val="2"/>
      <w:szCs w:val="20"/>
      <w:lang w:val="sq-AL" w:eastAsia="sq-AL" w:bidi="sq-AL"/>
    </w:rPr>
  </w:style>
  <w:style w:type="character" w:customStyle="1" w:styleId="BodyTextIndent2Char">
    <w:name w:val="Body Text Indent 2 Char"/>
    <w:basedOn w:val="DefaultParagraphFont"/>
    <w:link w:val="BodyTextIndent2"/>
    <w:rsid w:val="000F0AB3"/>
    <w:rPr>
      <w:rFonts w:eastAsia="PMingLiU"/>
      <w:spacing w:val="-2"/>
      <w:kern w:val="2"/>
      <w:sz w:val="24"/>
      <w:lang w:val="sq-AL" w:eastAsia="sq-AL" w:bidi="sq-AL"/>
    </w:rPr>
  </w:style>
  <w:style w:type="paragraph" w:styleId="BodyTextIndent3">
    <w:name w:val="Body Text Indent 3"/>
    <w:basedOn w:val="Normal"/>
    <w:link w:val="BodyTextIndent3Char"/>
    <w:rsid w:val="000F0AB3"/>
    <w:pPr>
      <w:tabs>
        <w:tab w:val="left" w:pos="0"/>
        <w:tab w:val="left" w:pos="851"/>
      </w:tabs>
      <w:spacing w:line="360" w:lineRule="auto"/>
      <w:ind w:left="1440" w:hanging="1440"/>
    </w:pPr>
    <w:rPr>
      <w:rFonts w:eastAsia="Times New Roman"/>
      <w:spacing w:val="20"/>
      <w:szCs w:val="20"/>
      <w:lang w:val="sq-AL" w:eastAsia="sq-AL" w:bidi="sq-AL"/>
    </w:rPr>
  </w:style>
  <w:style w:type="character" w:customStyle="1" w:styleId="BodyTextIndent3Char">
    <w:name w:val="Body Text Indent 3 Char"/>
    <w:basedOn w:val="DefaultParagraphFont"/>
    <w:link w:val="BodyTextIndent3"/>
    <w:rsid w:val="000F0AB3"/>
    <w:rPr>
      <w:rFonts w:eastAsia="Times New Roman"/>
      <w:spacing w:val="20"/>
      <w:sz w:val="24"/>
      <w:lang w:val="sq-AL" w:eastAsia="sq-AL" w:bidi="sq-AL"/>
    </w:rPr>
  </w:style>
  <w:style w:type="paragraph" w:styleId="E-mailSignature">
    <w:name w:val="E-mail Signature"/>
    <w:basedOn w:val="Normal"/>
    <w:link w:val="E-mailSignatureChar"/>
    <w:rsid w:val="000F0AB3"/>
    <w:pPr>
      <w:spacing w:line="360" w:lineRule="auto"/>
    </w:pPr>
    <w:rPr>
      <w:rFonts w:eastAsia="Times New Roman"/>
      <w:szCs w:val="20"/>
      <w:lang w:val="sq-AL" w:eastAsia="sq-AL" w:bidi="sq-AL"/>
    </w:rPr>
  </w:style>
  <w:style w:type="character" w:customStyle="1" w:styleId="E-mailSignatureChar">
    <w:name w:val="E-mail Signature Char"/>
    <w:basedOn w:val="DefaultParagraphFont"/>
    <w:link w:val="E-mailSignature"/>
    <w:rsid w:val="000F0AB3"/>
    <w:rPr>
      <w:rFonts w:eastAsia="Times New Roman"/>
      <w:sz w:val="24"/>
      <w:lang w:val="sq-AL" w:eastAsia="sq-AL" w:bidi="sq-AL"/>
    </w:rPr>
  </w:style>
  <w:style w:type="paragraph" w:customStyle="1" w:styleId="Nr-Rubrik1">
    <w:name w:val="Nr-Rubrik1"/>
    <w:basedOn w:val="Heading1"/>
    <w:next w:val="NormalIndent"/>
    <w:rsid w:val="000F0AB3"/>
    <w:pPr>
      <w:spacing w:before="0" w:after="0" w:line="360" w:lineRule="auto"/>
    </w:pPr>
    <w:rPr>
      <w:rFonts w:ascii="Times New Roman" w:eastAsia="Times New Roman" w:hAnsi="Times New Roman" w:cs="Times New Roman"/>
      <w:bCs w:val="0"/>
      <w:caps/>
      <w:sz w:val="24"/>
      <w:szCs w:val="20"/>
      <w:lang w:val="sq-AL" w:eastAsia="sq-AL" w:bidi="sq-AL"/>
    </w:rPr>
  </w:style>
  <w:style w:type="paragraph" w:customStyle="1" w:styleId="Nr-Rubrik2">
    <w:name w:val="Nr-Rubrik2"/>
    <w:basedOn w:val="Heading2"/>
    <w:next w:val="NormalIndent"/>
    <w:rsid w:val="000F0AB3"/>
    <w:pPr>
      <w:keepNext/>
      <w:spacing w:before="0" w:line="360" w:lineRule="auto"/>
    </w:pPr>
    <w:rPr>
      <w:rFonts w:ascii="Times New Roman" w:eastAsia="Times New Roman" w:hAnsi="Times New Roman" w:cs="Times New Roman"/>
      <w:b w:val="0"/>
      <w:bCs w:val="0"/>
      <w:sz w:val="24"/>
      <w:szCs w:val="20"/>
      <w:lang w:val="sq-AL" w:eastAsia="sq-AL" w:bidi="sq-AL"/>
    </w:rPr>
  </w:style>
  <w:style w:type="paragraph" w:customStyle="1" w:styleId="Nr-Rubrik3">
    <w:name w:val="Nr-Rubrik3"/>
    <w:basedOn w:val="Heading3"/>
    <w:next w:val="NormalIndent"/>
    <w:rsid w:val="000F0AB3"/>
    <w:pPr>
      <w:keepNext/>
      <w:tabs>
        <w:tab w:val="num" w:pos="851"/>
      </w:tabs>
      <w:spacing w:before="0" w:line="360" w:lineRule="auto"/>
      <w:ind w:left="851" w:hanging="851"/>
    </w:pPr>
    <w:rPr>
      <w:rFonts w:ascii="Times New Roman" w:eastAsia="Times New Roman" w:hAnsi="Times New Roman" w:cs="Times New Roman"/>
      <w:b w:val="0"/>
      <w:bCs w:val="0"/>
      <w:i/>
      <w:kern w:val="32"/>
      <w:szCs w:val="20"/>
      <w:lang w:val="sq-AL" w:eastAsia="sq-AL" w:bidi="sq-AL"/>
    </w:rPr>
  </w:style>
  <w:style w:type="paragraph" w:customStyle="1" w:styleId="Rubrik1AltR1">
    <w:name w:val="Rubrik 1 (Alt+R1)"/>
    <w:basedOn w:val="Normal"/>
    <w:next w:val="Normal"/>
    <w:rsid w:val="000F0AB3"/>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ind w:left="1134" w:hanging="1134"/>
    </w:pPr>
    <w:rPr>
      <w:rFonts w:ascii="Arial" w:eastAsia="Times New Roman" w:hAnsi="Arial"/>
      <w:b/>
      <w:caps/>
      <w:szCs w:val="20"/>
      <w:lang w:val="sq-AL" w:eastAsia="sq-AL" w:bidi="sq-AL"/>
    </w:rPr>
  </w:style>
  <w:style w:type="paragraph" w:customStyle="1" w:styleId="Rubrik2AltR2">
    <w:name w:val="Rubrik 2 (Alt+R2)"/>
    <w:basedOn w:val="Normal"/>
    <w:next w:val="Normal"/>
    <w:rsid w:val="000F0AB3"/>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ind w:left="1134" w:hanging="1134"/>
    </w:pPr>
    <w:rPr>
      <w:rFonts w:ascii="Arial" w:eastAsia="Times New Roman" w:hAnsi="Arial"/>
      <w:b/>
      <w:szCs w:val="20"/>
      <w:lang w:val="sq-AL" w:eastAsia="sq-AL" w:bidi="sq-AL"/>
    </w:rPr>
  </w:style>
  <w:style w:type="paragraph" w:customStyle="1" w:styleId="List3">
    <w:name w:val="List3"/>
    <w:basedOn w:val="Normal"/>
    <w:rsid w:val="000F0AB3"/>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jc w:val="both"/>
    </w:pPr>
    <w:rPr>
      <w:rFonts w:eastAsia="Times New Roman"/>
      <w:szCs w:val="20"/>
      <w:lang w:val="sq-AL" w:eastAsia="sq-AL" w:bidi="sq-AL"/>
    </w:rPr>
  </w:style>
  <w:style w:type="paragraph" w:customStyle="1" w:styleId="Section1">
    <w:name w:val="Section 1"/>
    <w:basedOn w:val="Normal"/>
    <w:rsid w:val="000F0AB3"/>
    <w:pPr>
      <w:tabs>
        <w:tab w:val="left" w:pos="567"/>
        <w:tab w:val="left" w:pos="1134"/>
        <w:tab w:val="left" w:pos="1701"/>
        <w:tab w:val="left" w:pos="2268"/>
        <w:tab w:val="left" w:pos="3402"/>
        <w:tab w:val="left" w:pos="3969"/>
        <w:tab w:val="left" w:pos="4536"/>
        <w:tab w:val="left" w:pos="5103"/>
        <w:tab w:val="left" w:pos="5670"/>
        <w:tab w:val="left" w:pos="6237"/>
        <w:tab w:val="left" w:pos="6804"/>
        <w:tab w:val="left" w:pos="7371"/>
        <w:tab w:val="left" w:pos="7938"/>
        <w:tab w:val="left" w:pos="8505"/>
      </w:tabs>
      <w:spacing w:before="240"/>
      <w:jc w:val="both"/>
    </w:pPr>
    <w:rPr>
      <w:rFonts w:eastAsia="Times New Roman"/>
      <w:szCs w:val="20"/>
      <w:lang w:val="sq-AL" w:eastAsia="sq-AL" w:bidi="sq-AL"/>
    </w:rPr>
  </w:style>
  <w:style w:type="paragraph" w:customStyle="1" w:styleId="Paragrapha">
    <w:name w:val="Paragraph (a)"/>
    <w:basedOn w:val="Normal"/>
    <w:link w:val="ParagraphaChar"/>
    <w:rsid w:val="000F0AB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rFonts w:eastAsia="Times New Roman"/>
      <w:szCs w:val="20"/>
      <w:lang w:val="sq-AL" w:eastAsia="sq-AL" w:bidi="sq-AL"/>
    </w:rPr>
  </w:style>
  <w:style w:type="paragraph" w:customStyle="1" w:styleId="Paragraph1">
    <w:name w:val="Paragraph (1)"/>
    <w:basedOn w:val="Normal"/>
    <w:link w:val="Paragraph1Char"/>
    <w:rsid w:val="000F0AB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rFonts w:eastAsia="Times New Roman"/>
      <w:szCs w:val="20"/>
      <w:lang w:val="sq-AL" w:eastAsia="sq-AL" w:bidi="sq-AL"/>
    </w:rPr>
  </w:style>
  <w:style w:type="paragraph" w:customStyle="1" w:styleId="ParagraphA0">
    <w:name w:val="Paragraph (A)"/>
    <w:basedOn w:val="Normal"/>
    <w:rsid w:val="000F0AB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rFonts w:eastAsia="Times New Roman"/>
      <w:szCs w:val="20"/>
      <w:lang w:val="sq-AL" w:eastAsia="sq-AL" w:bidi="sq-AL"/>
    </w:rPr>
  </w:style>
  <w:style w:type="character" w:customStyle="1" w:styleId="text1">
    <w:name w:val="text1"/>
    <w:rsid w:val="000F0AB3"/>
    <w:rPr>
      <w:rFonts w:ascii="Verdana" w:hAnsi="Verdana" w:hint="default"/>
      <w:color w:val="000000"/>
      <w:sz w:val="18"/>
      <w:szCs w:val="18"/>
    </w:rPr>
  </w:style>
  <w:style w:type="character" w:customStyle="1" w:styleId="ParagraphaChar">
    <w:name w:val="Paragraph (a) Char"/>
    <w:link w:val="Paragrapha"/>
    <w:locked/>
    <w:rsid w:val="000F0AB3"/>
    <w:rPr>
      <w:rFonts w:eastAsia="Times New Roman"/>
      <w:sz w:val="24"/>
      <w:lang w:val="sq-AL" w:eastAsia="sq-AL" w:bidi="sq-AL"/>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0F0AB3"/>
    <w:pPr>
      <w:widowControl w:val="0"/>
      <w:autoSpaceDE w:val="0"/>
      <w:autoSpaceDN w:val="0"/>
      <w:adjustRightInd w:val="0"/>
      <w:spacing w:after="160" w:line="240" w:lineRule="exact"/>
      <w:jc w:val="both"/>
      <w:textAlignment w:val="baseline"/>
    </w:pPr>
    <w:rPr>
      <w:rFonts w:ascii="Arial" w:eastAsia="Times New Roman" w:hAnsi="Arial" w:cs="Arial"/>
      <w:b/>
      <w:sz w:val="20"/>
      <w:szCs w:val="20"/>
      <w:lang w:val="sq-AL" w:eastAsia="sq-AL" w:bidi="sq-AL"/>
    </w:rPr>
  </w:style>
  <w:style w:type="paragraph" w:customStyle="1" w:styleId="Definition">
    <w:name w:val="Definition"/>
    <w:basedOn w:val="Normal"/>
    <w:link w:val="DefinitionChar"/>
    <w:rsid w:val="000F0AB3"/>
    <w:pPr>
      <w:tabs>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rFonts w:eastAsia="Times New Roman"/>
      <w:snapToGrid w:val="0"/>
      <w:lang w:val="sq-AL" w:eastAsia="sq-AL" w:bidi="sq-AL"/>
    </w:rPr>
  </w:style>
  <w:style w:type="character" w:customStyle="1" w:styleId="DefinitionChar">
    <w:name w:val="Definition Char"/>
    <w:link w:val="Definition"/>
    <w:rsid w:val="000F0AB3"/>
    <w:rPr>
      <w:rFonts w:eastAsia="Times New Roman"/>
      <w:snapToGrid w:val="0"/>
      <w:sz w:val="24"/>
      <w:szCs w:val="24"/>
      <w:lang w:val="sq-AL" w:eastAsia="sq-AL" w:bidi="sq-AL"/>
    </w:rPr>
  </w:style>
  <w:style w:type="paragraph" w:customStyle="1" w:styleId="Num1">
    <w:name w:val="Num1"/>
    <w:uiPriority w:val="99"/>
    <w:rsid w:val="000F0AB3"/>
    <w:pPr>
      <w:keepNext/>
      <w:numPr>
        <w:numId w:val="4"/>
      </w:numPr>
      <w:tabs>
        <w:tab w:val="left" w:pos="8505"/>
      </w:tabs>
      <w:autoSpaceDE w:val="0"/>
      <w:autoSpaceDN w:val="0"/>
      <w:adjustRightInd w:val="0"/>
      <w:spacing w:before="240" w:line="260" w:lineRule="atLeast"/>
      <w:jc w:val="center"/>
    </w:pPr>
    <w:rPr>
      <w:rFonts w:eastAsia="SimSun"/>
      <w:b/>
      <w:caps/>
      <w:sz w:val="22"/>
      <w:szCs w:val="22"/>
      <w:lang w:val="sq-AL" w:eastAsia="sq-AL" w:bidi="sq-AL"/>
    </w:rPr>
  </w:style>
  <w:style w:type="paragraph" w:customStyle="1" w:styleId="Num2">
    <w:name w:val="Num2"/>
    <w:uiPriority w:val="99"/>
    <w:rsid w:val="000F0AB3"/>
    <w:pPr>
      <w:keepNext/>
      <w:numPr>
        <w:ilvl w:val="1"/>
        <w:numId w:val="4"/>
      </w:numPr>
      <w:tabs>
        <w:tab w:val="left" w:pos="8505"/>
      </w:tabs>
      <w:autoSpaceDE w:val="0"/>
      <w:autoSpaceDN w:val="0"/>
      <w:adjustRightInd w:val="0"/>
      <w:spacing w:before="240" w:line="260" w:lineRule="atLeast"/>
      <w:jc w:val="both"/>
    </w:pPr>
    <w:rPr>
      <w:rFonts w:eastAsia="SimSun"/>
      <w:b/>
      <w:sz w:val="22"/>
      <w:lang w:val="sq-AL" w:eastAsia="sq-AL" w:bidi="sq-AL"/>
    </w:rPr>
  </w:style>
  <w:style w:type="paragraph" w:customStyle="1" w:styleId="Num3">
    <w:name w:val="Num3"/>
    <w:uiPriority w:val="99"/>
    <w:rsid w:val="000F0AB3"/>
    <w:pPr>
      <w:numPr>
        <w:ilvl w:val="2"/>
        <w:numId w:val="4"/>
      </w:numPr>
      <w:autoSpaceDE w:val="0"/>
      <w:autoSpaceDN w:val="0"/>
      <w:adjustRightInd w:val="0"/>
      <w:spacing w:before="240" w:line="260" w:lineRule="atLeast"/>
      <w:jc w:val="both"/>
    </w:pPr>
    <w:rPr>
      <w:rFonts w:eastAsia="SimSun"/>
      <w:sz w:val="22"/>
      <w:lang w:val="sq-AL" w:eastAsia="sq-AL" w:bidi="sq-AL"/>
    </w:rPr>
  </w:style>
  <w:style w:type="paragraph" w:customStyle="1" w:styleId="Num4">
    <w:name w:val="Num4"/>
    <w:uiPriority w:val="99"/>
    <w:rsid w:val="000F0AB3"/>
    <w:pPr>
      <w:numPr>
        <w:ilvl w:val="3"/>
        <w:numId w:val="4"/>
      </w:numPr>
      <w:autoSpaceDE w:val="0"/>
      <w:autoSpaceDN w:val="0"/>
      <w:adjustRightInd w:val="0"/>
      <w:spacing w:before="240" w:line="260" w:lineRule="atLeast"/>
      <w:jc w:val="both"/>
    </w:pPr>
    <w:rPr>
      <w:rFonts w:eastAsia="SimSun"/>
      <w:sz w:val="22"/>
      <w:lang w:val="sq-AL" w:eastAsia="sq-AL" w:bidi="sq-AL"/>
    </w:rPr>
  </w:style>
  <w:style w:type="paragraph" w:customStyle="1" w:styleId="Num5">
    <w:name w:val="Num5"/>
    <w:uiPriority w:val="99"/>
    <w:rsid w:val="000F0AB3"/>
    <w:pPr>
      <w:numPr>
        <w:ilvl w:val="4"/>
        <w:numId w:val="4"/>
      </w:numPr>
      <w:autoSpaceDE w:val="0"/>
      <w:autoSpaceDN w:val="0"/>
      <w:adjustRightInd w:val="0"/>
      <w:spacing w:before="240" w:line="260" w:lineRule="atLeast"/>
      <w:jc w:val="both"/>
    </w:pPr>
    <w:rPr>
      <w:rFonts w:eastAsia="SimSun"/>
      <w:sz w:val="22"/>
      <w:lang w:val="sq-AL" w:eastAsia="sq-AL" w:bidi="sq-AL"/>
    </w:rPr>
  </w:style>
  <w:style w:type="paragraph" w:customStyle="1" w:styleId="Num6">
    <w:name w:val="Num6"/>
    <w:uiPriority w:val="99"/>
    <w:rsid w:val="000F0AB3"/>
    <w:pPr>
      <w:numPr>
        <w:ilvl w:val="5"/>
        <w:numId w:val="4"/>
      </w:numPr>
      <w:tabs>
        <w:tab w:val="left" w:pos="8505"/>
      </w:tabs>
      <w:autoSpaceDE w:val="0"/>
      <w:autoSpaceDN w:val="0"/>
      <w:adjustRightInd w:val="0"/>
      <w:spacing w:before="240" w:line="260" w:lineRule="atLeast"/>
      <w:jc w:val="both"/>
    </w:pPr>
    <w:rPr>
      <w:rFonts w:eastAsia="SimSun"/>
      <w:sz w:val="22"/>
      <w:lang w:val="sq-AL" w:eastAsia="sq-AL" w:bidi="sq-AL"/>
    </w:rPr>
  </w:style>
  <w:style w:type="paragraph" w:customStyle="1" w:styleId="Num7">
    <w:name w:val="Num7"/>
    <w:uiPriority w:val="99"/>
    <w:rsid w:val="000F0AB3"/>
    <w:pPr>
      <w:numPr>
        <w:ilvl w:val="6"/>
        <w:numId w:val="4"/>
      </w:numPr>
      <w:autoSpaceDE w:val="0"/>
      <w:autoSpaceDN w:val="0"/>
      <w:adjustRightInd w:val="0"/>
      <w:spacing w:before="240" w:line="260" w:lineRule="atLeast"/>
      <w:jc w:val="both"/>
    </w:pPr>
    <w:rPr>
      <w:rFonts w:eastAsia="SimSun"/>
      <w:sz w:val="22"/>
      <w:lang w:val="sq-AL" w:eastAsia="sq-AL" w:bidi="sq-AL"/>
    </w:rPr>
  </w:style>
  <w:style w:type="paragraph" w:customStyle="1" w:styleId="CharCharCharCharCharCharCharChar1CharChar">
    <w:name w:val="Char Char Char Char Char Char Char Char1 Char Char"/>
    <w:basedOn w:val="Normal"/>
    <w:rsid w:val="000F0AB3"/>
    <w:pPr>
      <w:spacing w:after="160" w:line="240" w:lineRule="exact"/>
    </w:pPr>
    <w:rPr>
      <w:rFonts w:eastAsia="Times New Roman"/>
      <w:sz w:val="22"/>
      <w:lang w:val="sq-AL" w:eastAsia="sq-AL" w:bidi="sq-AL"/>
    </w:rPr>
  </w:style>
  <w:style w:type="paragraph" w:customStyle="1" w:styleId="CharCharCharCharCharCharChar">
    <w:name w:val="Char Char Char Char Char Char Char"/>
    <w:basedOn w:val="Normal"/>
    <w:rsid w:val="000F0AB3"/>
    <w:pPr>
      <w:spacing w:after="160" w:line="240" w:lineRule="exact"/>
    </w:pPr>
    <w:rPr>
      <w:rFonts w:eastAsia="Times New Roman"/>
      <w:sz w:val="22"/>
      <w:lang w:val="sq-AL" w:eastAsia="sq-AL" w:bidi="sq-AL"/>
    </w:rPr>
  </w:style>
  <w:style w:type="character" w:customStyle="1" w:styleId="Paragraph1Char">
    <w:name w:val="Paragraph (1) Char"/>
    <w:link w:val="Paragraph1"/>
    <w:rsid w:val="000F0AB3"/>
    <w:rPr>
      <w:rFonts w:eastAsia="Times New Roman"/>
      <w:sz w:val="24"/>
      <w:lang w:val="sq-AL" w:eastAsia="sq-AL" w:bidi="sq-AL"/>
    </w:rPr>
  </w:style>
  <w:style w:type="paragraph" w:customStyle="1" w:styleId="AODocTxt">
    <w:name w:val="AODocTxt"/>
    <w:basedOn w:val="Normal"/>
    <w:rsid w:val="000F0AB3"/>
    <w:pPr>
      <w:numPr>
        <w:numId w:val="5"/>
      </w:numPr>
      <w:autoSpaceDE w:val="0"/>
      <w:autoSpaceDN w:val="0"/>
      <w:adjustRightInd w:val="0"/>
      <w:spacing w:before="240" w:line="260" w:lineRule="atLeast"/>
      <w:jc w:val="both"/>
    </w:pPr>
    <w:rPr>
      <w:rFonts w:eastAsia="SimSun"/>
      <w:sz w:val="22"/>
      <w:szCs w:val="22"/>
      <w:lang w:val="sq-AL" w:eastAsia="sq-AL" w:bidi="sq-AL"/>
    </w:rPr>
  </w:style>
  <w:style w:type="paragraph" w:customStyle="1" w:styleId="AODocTxtL1">
    <w:name w:val="AODocTxtL1"/>
    <w:basedOn w:val="AODocTxt"/>
    <w:rsid w:val="000F0AB3"/>
    <w:pPr>
      <w:numPr>
        <w:ilvl w:val="1"/>
      </w:numPr>
    </w:pPr>
  </w:style>
  <w:style w:type="paragraph" w:customStyle="1" w:styleId="AODocTxtL2">
    <w:name w:val="AODocTxtL2"/>
    <w:basedOn w:val="AODocTxt"/>
    <w:rsid w:val="000F0AB3"/>
    <w:pPr>
      <w:numPr>
        <w:ilvl w:val="2"/>
      </w:numPr>
    </w:pPr>
  </w:style>
  <w:style w:type="paragraph" w:customStyle="1" w:styleId="AODocTxtL3">
    <w:name w:val="AODocTxtL3"/>
    <w:basedOn w:val="AODocTxt"/>
    <w:rsid w:val="000F0AB3"/>
    <w:pPr>
      <w:numPr>
        <w:ilvl w:val="3"/>
      </w:numPr>
    </w:pPr>
  </w:style>
  <w:style w:type="paragraph" w:customStyle="1" w:styleId="AODocTxtL4">
    <w:name w:val="AODocTxtL4"/>
    <w:basedOn w:val="AODocTxt"/>
    <w:rsid w:val="000F0AB3"/>
    <w:pPr>
      <w:numPr>
        <w:ilvl w:val="4"/>
      </w:numPr>
    </w:pPr>
  </w:style>
  <w:style w:type="paragraph" w:customStyle="1" w:styleId="AODocTxtL5">
    <w:name w:val="AODocTxtL5"/>
    <w:basedOn w:val="AODocTxt"/>
    <w:rsid w:val="000F0AB3"/>
    <w:pPr>
      <w:numPr>
        <w:ilvl w:val="5"/>
      </w:numPr>
    </w:pPr>
  </w:style>
  <w:style w:type="paragraph" w:customStyle="1" w:styleId="AODocTxtL6">
    <w:name w:val="AODocTxtL6"/>
    <w:basedOn w:val="AODocTxt"/>
    <w:rsid w:val="000F0AB3"/>
    <w:pPr>
      <w:numPr>
        <w:ilvl w:val="6"/>
      </w:numPr>
    </w:pPr>
  </w:style>
  <w:style w:type="paragraph" w:customStyle="1" w:styleId="AODocTxtL7">
    <w:name w:val="AODocTxtL7"/>
    <w:basedOn w:val="AODocTxt"/>
    <w:rsid w:val="000F0AB3"/>
    <w:pPr>
      <w:numPr>
        <w:ilvl w:val="7"/>
      </w:numPr>
    </w:pPr>
  </w:style>
  <w:style w:type="paragraph" w:customStyle="1" w:styleId="AODocTxtL8">
    <w:name w:val="AODocTxtL8"/>
    <w:basedOn w:val="AODocTxt"/>
    <w:rsid w:val="000F0AB3"/>
    <w:pPr>
      <w:numPr>
        <w:ilvl w:val="8"/>
      </w:numPr>
    </w:pPr>
  </w:style>
  <w:style w:type="paragraph" w:customStyle="1" w:styleId="Char3">
    <w:name w:val="Знак Знак Char Знак Знак"/>
    <w:basedOn w:val="Normal"/>
    <w:rsid w:val="000F0AB3"/>
    <w:pPr>
      <w:autoSpaceDE w:val="0"/>
      <w:autoSpaceDN w:val="0"/>
      <w:spacing w:after="160" w:line="240" w:lineRule="exact"/>
    </w:pPr>
    <w:rPr>
      <w:rFonts w:ascii="Arial" w:eastAsia="Times New Roman" w:hAnsi="Arial" w:cs="Arial"/>
      <w:b/>
      <w:bCs/>
      <w:sz w:val="20"/>
      <w:szCs w:val="20"/>
      <w:lang w:val="sq-AL" w:eastAsia="sq-AL" w:bidi="sq-AL"/>
    </w:rPr>
  </w:style>
  <w:style w:type="paragraph" w:customStyle="1" w:styleId="1">
    <w:name w:val="1"/>
    <w:basedOn w:val="Normal"/>
    <w:rsid w:val="000F0AB3"/>
    <w:pPr>
      <w:autoSpaceDE w:val="0"/>
      <w:autoSpaceDN w:val="0"/>
      <w:spacing w:after="160" w:line="240" w:lineRule="exact"/>
    </w:pPr>
    <w:rPr>
      <w:rFonts w:ascii="Arial" w:hAnsi="Arial" w:cs="Arial"/>
      <w:b/>
      <w:sz w:val="20"/>
      <w:szCs w:val="20"/>
      <w:lang w:val="sq-AL" w:eastAsia="sq-AL" w:bidi="sq-AL"/>
    </w:rPr>
  </w:style>
  <w:style w:type="paragraph" w:customStyle="1" w:styleId="ScheduleHeading">
    <w:name w:val="Schedule Heading"/>
    <w:basedOn w:val="Title"/>
    <w:rsid w:val="000F0AB3"/>
    <w:pPr>
      <w:keepNext/>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480"/>
      <w:jc w:val="center"/>
    </w:pPr>
    <w:rPr>
      <w:rFonts w:ascii="Times New Roman" w:eastAsia="Times New Roman" w:hAnsi="Times New Roman" w:cs="Times New Roman"/>
      <w:b/>
      <w:caps/>
      <w:spacing w:val="0"/>
      <w:sz w:val="24"/>
      <w:szCs w:val="20"/>
      <w:lang w:val="sq-AL" w:eastAsia="sq-AL" w:bidi="sq-AL"/>
    </w:rPr>
  </w:style>
  <w:style w:type="character" w:customStyle="1" w:styleId="DeltaViewInsertion">
    <w:name w:val="DeltaView Insertion"/>
    <w:uiPriority w:val="99"/>
    <w:rsid w:val="000F0AB3"/>
    <w:rPr>
      <w:color w:val="0000FF"/>
      <w:u w:val="double"/>
    </w:rPr>
  </w:style>
  <w:style w:type="paragraph" w:customStyle="1" w:styleId="font7">
    <w:name w:val="font7"/>
    <w:basedOn w:val="Normal"/>
    <w:rsid w:val="00E07C1A"/>
    <w:pPr>
      <w:spacing w:before="100" w:beforeAutospacing="1" w:after="100" w:afterAutospacing="1"/>
    </w:pPr>
    <w:rPr>
      <w:rFonts w:eastAsia="Times New Roman"/>
      <w:color w:val="000000"/>
      <w:sz w:val="16"/>
      <w:szCs w:val="16"/>
    </w:rPr>
  </w:style>
  <w:style w:type="paragraph" w:customStyle="1" w:styleId="xl140">
    <w:name w:val="xl140"/>
    <w:basedOn w:val="Normal"/>
    <w:rsid w:val="00E07C1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41">
    <w:name w:val="xl141"/>
    <w:basedOn w:val="Normal"/>
    <w:rsid w:val="00E07C1A"/>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42">
    <w:name w:val="xl142"/>
    <w:basedOn w:val="Normal"/>
    <w:rsid w:val="00E07C1A"/>
    <w:pPr>
      <w:pBdr>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43">
    <w:name w:val="xl143"/>
    <w:basedOn w:val="Normal"/>
    <w:rsid w:val="00E07C1A"/>
    <w:pPr>
      <w:pBdr>
        <w:top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44">
    <w:name w:val="xl144"/>
    <w:basedOn w:val="Normal"/>
    <w:rsid w:val="00E07C1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6">
    <w:name w:val="xl146"/>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E07C1A"/>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E07C1A"/>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E07C1A"/>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52">
    <w:name w:val="xl152"/>
    <w:basedOn w:val="Normal"/>
    <w:rsid w:val="00E07C1A"/>
    <w:pPr>
      <w:pBdr>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53">
    <w:name w:val="xl153"/>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4">
    <w:name w:val="xl154"/>
    <w:basedOn w:val="Normal"/>
    <w:rsid w:val="00E07C1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5">
    <w:name w:val="xl155"/>
    <w:basedOn w:val="Normal"/>
    <w:rsid w:val="00E07C1A"/>
    <w:pPr>
      <w:pBdr>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6">
    <w:name w:val="xl156"/>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157">
    <w:name w:val="xl157"/>
    <w:basedOn w:val="Normal"/>
    <w:rsid w:val="00E07C1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E07C1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59">
    <w:name w:val="xl159"/>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60">
    <w:name w:val="xl160"/>
    <w:basedOn w:val="Normal"/>
    <w:rsid w:val="00E07C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61">
    <w:name w:val="xl161"/>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162">
    <w:name w:val="xl162"/>
    <w:basedOn w:val="Normal"/>
    <w:rsid w:val="00E07C1A"/>
    <w:pPr>
      <w:pBdr>
        <w:top w:val="single" w:sz="4" w:space="0" w:color="auto"/>
        <w:left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63">
    <w:name w:val="xl163"/>
    <w:basedOn w:val="Normal"/>
    <w:rsid w:val="00E07C1A"/>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64">
    <w:name w:val="xl164"/>
    <w:basedOn w:val="Normal"/>
    <w:rsid w:val="00E07C1A"/>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65">
    <w:name w:val="xl165"/>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6">
    <w:name w:val="xl166"/>
    <w:basedOn w:val="Normal"/>
    <w:rsid w:val="00E07C1A"/>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7">
    <w:name w:val="xl167"/>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168">
    <w:name w:val="xl168"/>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69">
    <w:name w:val="xl169"/>
    <w:basedOn w:val="Normal"/>
    <w:rsid w:val="00E07C1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70">
    <w:name w:val="xl170"/>
    <w:basedOn w:val="Normal"/>
    <w:rsid w:val="00E07C1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1">
    <w:name w:val="xl171"/>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72">
    <w:name w:val="xl172"/>
    <w:basedOn w:val="Normal"/>
    <w:rsid w:val="00E07C1A"/>
    <w:pPr>
      <w:pBdr>
        <w:top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73">
    <w:name w:val="xl173"/>
    <w:basedOn w:val="Normal"/>
    <w:rsid w:val="00E07C1A"/>
    <w:pP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74">
    <w:name w:val="xl174"/>
    <w:basedOn w:val="Normal"/>
    <w:rsid w:val="00E07C1A"/>
    <w:pPr>
      <w:pBdr>
        <w:top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75">
    <w:name w:val="xl175"/>
    <w:basedOn w:val="Normal"/>
    <w:rsid w:val="00E07C1A"/>
    <w:pPr>
      <w:pBdr>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76">
    <w:name w:val="xl176"/>
    <w:basedOn w:val="Normal"/>
    <w:rsid w:val="00E07C1A"/>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77">
    <w:name w:val="xl177"/>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E07C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E07C1A"/>
    <w:pPr>
      <w:pBdr>
        <w:top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80">
    <w:name w:val="xl180"/>
    <w:basedOn w:val="Normal"/>
    <w:rsid w:val="00E07C1A"/>
    <w:pPr>
      <w:pBdr>
        <w:top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81">
    <w:name w:val="xl181"/>
    <w:basedOn w:val="Normal"/>
    <w:rsid w:val="00E07C1A"/>
    <w:pPr>
      <w:pBdr>
        <w:lef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82">
    <w:name w:val="xl182"/>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83">
    <w:name w:val="xl183"/>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184">
    <w:name w:val="xl184"/>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185">
    <w:name w:val="xl185"/>
    <w:basedOn w:val="Normal"/>
    <w:rsid w:val="00E07C1A"/>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6">
    <w:name w:val="xl186"/>
    <w:basedOn w:val="Normal"/>
    <w:rsid w:val="00E07C1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87">
    <w:name w:val="xl187"/>
    <w:basedOn w:val="Normal"/>
    <w:rsid w:val="00E07C1A"/>
    <w:pPr>
      <w:pBdr>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8">
    <w:name w:val="xl188"/>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89">
    <w:name w:val="xl189"/>
    <w:basedOn w:val="Normal"/>
    <w:rsid w:val="00E07C1A"/>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E07C1A"/>
    <w:pPr>
      <w:pBdr>
        <w:left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E07C1A"/>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2">
    <w:name w:val="xl192"/>
    <w:basedOn w:val="Normal"/>
    <w:rsid w:val="00E07C1A"/>
    <w:pPr>
      <w:pBdr>
        <w:left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93">
    <w:name w:val="xl193"/>
    <w:basedOn w:val="Normal"/>
    <w:rsid w:val="00E07C1A"/>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94">
    <w:name w:val="xl194"/>
    <w:basedOn w:val="Normal"/>
    <w:rsid w:val="00E07C1A"/>
    <w:pPr>
      <w:pBdr>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95">
    <w:name w:val="xl195"/>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96">
    <w:name w:val="xl196"/>
    <w:basedOn w:val="Normal"/>
    <w:rsid w:val="00E07C1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i/>
      <w:iCs/>
      <w:sz w:val="14"/>
      <w:szCs w:val="14"/>
    </w:rPr>
  </w:style>
  <w:style w:type="paragraph" w:customStyle="1" w:styleId="xl197">
    <w:name w:val="xl197"/>
    <w:basedOn w:val="Normal"/>
    <w:rsid w:val="00E07C1A"/>
    <w:pPr>
      <w:pBdr>
        <w:top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98">
    <w:name w:val="xl198"/>
    <w:basedOn w:val="Normal"/>
    <w:rsid w:val="00E07C1A"/>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199">
    <w:name w:val="xl199"/>
    <w:basedOn w:val="Normal"/>
    <w:rsid w:val="00E07C1A"/>
    <w:pPr>
      <w:pBdr>
        <w:top w:val="single" w:sz="8"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0">
    <w:name w:val="xl200"/>
    <w:basedOn w:val="Normal"/>
    <w:rsid w:val="00E07C1A"/>
    <w:pPr>
      <w:pBdr>
        <w:top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1">
    <w:name w:val="xl201"/>
    <w:basedOn w:val="Normal"/>
    <w:rsid w:val="00E07C1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02">
    <w:name w:val="xl202"/>
    <w:basedOn w:val="Normal"/>
    <w:rsid w:val="00E07C1A"/>
    <w:pP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03">
    <w:name w:val="xl203"/>
    <w:basedOn w:val="Normal"/>
    <w:rsid w:val="00E07C1A"/>
    <w:pPr>
      <w:pBdr>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4">
    <w:name w:val="xl204"/>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5">
    <w:name w:val="xl205"/>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6">
    <w:name w:val="xl206"/>
    <w:basedOn w:val="Normal"/>
    <w:rsid w:val="00E07C1A"/>
    <w:pPr>
      <w:pBdr>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7">
    <w:name w:val="xl207"/>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8">
    <w:name w:val="xl208"/>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9">
    <w:name w:val="xl209"/>
    <w:basedOn w:val="Normal"/>
    <w:rsid w:val="00E07C1A"/>
    <w:pPr>
      <w:pBdr>
        <w:bottom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10">
    <w:name w:val="xl210"/>
    <w:basedOn w:val="Normal"/>
    <w:rsid w:val="00E07C1A"/>
    <w:pPr>
      <w:pBdr>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11">
    <w:name w:val="xl211"/>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12">
    <w:name w:val="xl212"/>
    <w:basedOn w:val="Normal"/>
    <w:rsid w:val="00E07C1A"/>
    <w:pPr>
      <w:pBdr>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13">
    <w:name w:val="xl213"/>
    <w:basedOn w:val="Normal"/>
    <w:rsid w:val="00E07C1A"/>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14">
    <w:name w:val="xl214"/>
    <w:basedOn w:val="Normal"/>
    <w:rsid w:val="00E07C1A"/>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15">
    <w:name w:val="xl215"/>
    <w:basedOn w:val="Normal"/>
    <w:rsid w:val="00E07C1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16">
    <w:name w:val="xl216"/>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u w:val="single"/>
    </w:rPr>
  </w:style>
  <w:style w:type="paragraph" w:customStyle="1" w:styleId="xl217">
    <w:name w:val="xl217"/>
    <w:basedOn w:val="Normal"/>
    <w:rsid w:val="00E07C1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18">
    <w:name w:val="xl218"/>
    <w:basedOn w:val="Normal"/>
    <w:rsid w:val="00E07C1A"/>
    <w:pPr>
      <w:pBdr>
        <w:lef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19">
    <w:name w:val="xl219"/>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20">
    <w:name w:val="xl220"/>
    <w:basedOn w:val="Normal"/>
    <w:rsid w:val="00E07C1A"/>
    <w:pPr>
      <w:shd w:val="clear" w:color="000000" w:fill="FFFFFF"/>
      <w:spacing w:before="100" w:beforeAutospacing="1" w:after="100" w:afterAutospacing="1"/>
    </w:pPr>
    <w:rPr>
      <w:rFonts w:ascii="CG Times" w:eastAsia="Times New Roman" w:hAnsi="CG Times"/>
      <w:b/>
      <w:bCs/>
      <w:sz w:val="14"/>
      <w:szCs w:val="14"/>
    </w:rPr>
  </w:style>
  <w:style w:type="paragraph" w:customStyle="1" w:styleId="xl221">
    <w:name w:val="xl221"/>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22">
    <w:name w:val="xl222"/>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23">
    <w:name w:val="xl223"/>
    <w:basedOn w:val="Normal"/>
    <w:rsid w:val="00E07C1A"/>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24">
    <w:name w:val="xl224"/>
    <w:basedOn w:val="Normal"/>
    <w:rsid w:val="00E07C1A"/>
    <w:pPr>
      <w:pBdr>
        <w:top w:val="single" w:sz="8" w:space="0" w:color="auto"/>
        <w:lef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5">
    <w:name w:val="xl225"/>
    <w:basedOn w:val="Normal"/>
    <w:rsid w:val="00E07C1A"/>
    <w:pPr>
      <w:pBdr>
        <w:lef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6">
    <w:name w:val="xl226"/>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7">
    <w:name w:val="xl227"/>
    <w:basedOn w:val="Normal"/>
    <w:rsid w:val="00E07C1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28">
    <w:name w:val="xl228"/>
    <w:basedOn w:val="Normal"/>
    <w:rsid w:val="00E07C1A"/>
    <w:pPr>
      <w:pBdr>
        <w:lef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29">
    <w:name w:val="xl229"/>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30">
    <w:name w:val="xl230"/>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E07C1A"/>
    <w:pPr>
      <w:pBdr>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32">
    <w:name w:val="xl232"/>
    <w:basedOn w:val="Normal"/>
    <w:rsid w:val="00E07C1A"/>
    <w:pPr>
      <w:pBdr>
        <w:top w:val="single" w:sz="8" w:space="0" w:color="auto"/>
        <w:lef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33">
    <w:name w:val="xl233"/>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34">
    <w:name w:val="xl234"/>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5">
    <w:name w:val="xl235"/>
    <w:basedOn w:val="Normal"/>
    <w:rsid w:val="00E07C1A"/>
    <w:pPr>
      <w:pBdr>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6">
    <w:name w:val="xl236"/>
    <w:basedOn w:val="Normal"/>
    <w:rsid w:val="00E07C1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37">
    <w:name w:val="xl237"/>
    <w:basedOn w:val="Normal"/>
    <w:rsid w:val="00E07C1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38">
    <w:name w:val="xl238"/>
    <w:basedOn w:val="Normal"/>
    <w:rsid w:val="00E07C1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39">
    <w:name w:val="xl239"/>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0">
    <w:name w:val="xl240"/>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41">
    <w:name w:val="xl241"/>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2">
    <w:name w:val="xl242"/>
    <w:basedOn w:val="Normal"/>
    <w:rsid w:val="00E07C1A"/>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3">
    <w:name w:val="xl243"/>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44">
    <w:name w:val="xl244"/>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45">
    <w:name w:val="xl245"/>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46">
    <w:name w:val="xl246"/>
    <w:basedOn w:val="Normal"/>
    <w:rsid w:val="00E07C1A"/>
    <w:pPr>
      <w:pBdr>
        <w:left w:val="single" w:sz="8"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47">
    <w:name w:val="xl247"/>
    <w:basedOn w:val="Normal"/>
    <w:rsid w:val="00E07C1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8">
    <w:name w:val="xl248"/>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9">
    <w:name w:val="xl249"/>
    <w:basedOn w:val="Normal"/>
    <w:rsid w:val="00E07C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50">
    <w:name w:val="xl250"/>
    <w:basedOn w:val="Normal"/>
    <w:rsid w:val="00E07C1A"/>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52">
    <w:name w:val="xl252"/>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3">
    <w:name w:val="xl253"/>
    <w:basedOn w:val="Normal"/>
    <w:rsid w:val="00E07C1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54">
    <w:name w:val="xl254"/>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55">
    <w:name w:val="xl255"/>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56">
    <w:name w:val="xl256"/>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57">
    <w:name w:val="xl257"/>
    <w:basedOn w:val="Normal"/>
    <w:rsid w:val="00E07C1A"/>
    <w:pPr>
      <w:pBdr>
        <w:top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58">
    <w:name w:val="xl258"/>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59">
    <w:name w:val="xl259"/>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0">
    <w:name w:val="xl260"/>
    <w:basedOn w:val="Normal"/>
    <w:rsid w:val="00E07C1A"/>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1">
    <w:name w:val="xl261"/>
    <w:basedOn w:val="Normal"/>
    <w:rsid w:val="00E07C1A"/>
    <w:pPr>
      <w:pBdr>
        <w:left w:val="single" w:sz="8"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2">
    <w:name w:val="xl262"/>
    <w:basedOn w:val="Normal"/>
    <w:rsid w:val="00E07C1A"/>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3">
    <w:name w:val="xl263"/>
    <w:basedOn w:val="Normal"/>
    <w:rsid w:val="00E07C1A"/>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4">
    <w:name w:val="xl264"/>
    <w:basedOn w:val="Normal"/>
    <w:rsid w:val="00E07C1A"/>
    <w:pPr>
      <w:pBdr>
        <w:top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5">
    <w:name w:val="xl265"/>
    <w:basedOn w:val="Normal"/>
    <w:rsid w:val="00E07C1A"/>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6">
    <w:name w:val="xl266"/>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7">
    <w:name w:val="xl267"/>
    <w:basedOn w:val="Normal"/>
    <w:rsid w:val="00E07C1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8">
    <w:name w:val="xl268"/>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E07C1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270">
    <w:name w:val="xl270"/>
    <w:basedOn w:val="Normal"/>
    <w:rsid w:val="00E07C1A"/>
    <w:pPr>
      <w:pBdr>
        <w:top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71">
    <w:name w:val="xl271"/>
    <w:basedOn w:val="Normal"/>
    <w:rsid w:val="00E07C1A"/>
    <w:pPr>
      <w:pBdr>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72">
    <w:name w:val="xl272"/>
    <w:basedOn w:val="Normal"/>
    <w:rsid w:val="00E07C1A"/>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73">
    <w:name w:val="xl273"/>
    <w:basedOn w:val="Normal"/>
    <w:rsid w:val="00E07C1A"/>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74">
    <w:name w:val="xl274"/>
    <w:basedOn w:val="Normal"/>
    <w:rsid w:val="00E07C1A"/>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75">
    <w:name w:val="xl275"/>
    <w:basedOn w:val="Normal"/>
    <w:rsid w:val="00E07C1A"/>
    <w:pPr>
      <w:pBdr>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77">
    <w:name w:val="xl277"/>
    <w:basedOn w:val="Normal"/>
    <w:rsid w:val="00E07C1A"/>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8">
    <w:name w:val="xl278"/>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E07C1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80">
    <w:name w:val="xl280"/>
    <w:basedOn w:val="Normal"/>
    <w:rsid w:val="00E07C1A"/>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81">
    <w:name w:val="xl281"/>
    <w:basedOn w:val="Normal"/>
    <w:rsid w:val="00E07C1A"/>
    <w:pPr>
      <w:pBdr>
        <w:top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82">
    <w:name w:val="xl282"/>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83">
    <w:name w:val="xl283"/>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84">
    <w:name w:val="xl284"/>
    <w:basedOn w:val="Normal"/>
    <w:rsid w:val="00E07C1A"/>
    <w:pPr>
      <w:pBdr>
        <w:top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5">
    <w:name w:val="xl285"/>
    <w:basedOn w:val="Normal"/>
    <w:rsid w:val="00E07C1A"/>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86">
    <w:name w:val="xl286"/>
    <w:basedOn w:val="Normal"/>
    <w:rsid w:val="00E07C1A"/>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7">
    <w:name w:val="xl287"/>
    <w:basedOn w:val="Normal"/>
    <w:rsid w:val="00E07C1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E07C1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9">
    <w:name w:val="xl289"/>
    <w:basedOn w:val="Normal"/>
    <w:rsid w:val="00E07C1A"/>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0">
    <w:name w:val="xl290"/>
    <w:basedOn w:val="Normal"/>
    <w:rsid w:val="00E07C1A"/>
    <w:pPr>
      <w:pBdr>
        <w:right w:val="single" w:sz="8"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1">
    <w:name w:val="xl291"/>
    <w:basedOn w:val="Normal"/>
    <w:rsid w:val="00E07C1A"/>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2">
    <w:name w:val="xl292"/>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3">
    <w:name w:val="xl293"/>
    <w:basedOn w:val="Normal"/>
    <w:rsid w:val="00E07C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4">
    <w:name w:val="xl294"/>
    <w:basedOn w:val="Normal"/>
    <w:rsid w:val="00E07C1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5">
    <w:name w:val="xl295"/>
    <w:basedOn w:val="Normal"/>
    <w:rsid w:val="00E07C1A"/>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6">
    <w:name w:val="xl296"/>
    <w:basedOn w:val="Normal"/>
    <w:rsid w:val="00E07C1A"/>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7">
    <w:name w:val="xl297"/>
    <w:basedOn w:val="Normal"/>
    <w:rsid w:val="00E07C1A"/>
    <w:pPr>
      <w:pBdr>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98">
    <w:name w:val="xl298"/>
    <w:basedOn w:val="Normal"/>
    <w:rsid w:val="00E07C1A"/>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9">
    <w:name w:val="xl299"/>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300">
    <w:name w:val="xl300"/>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301">
    <w:name w:val="xl301"/>
    <w:basedOn w:val="Normal"/>
    <w:rsid w:val="00E07C1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302">
    <w:name w:val="xl302"/>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3">
    <w:name w:val="xl303"/>
    <w:basedOn w:val="Normal"/>
    <w:rsid w:val="00E07C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4">
    <w:name w:val="xl304"/>
    <w:basedOn w:val="Normal"/>
    <w:rsid w:val="00E07C1A"/>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305">
    <w:name w:val="xl305"/>
    <w:basedOn w:val="Normal"/>
    <w:rsid w:val="00E07C1A"/>
    <w:pPr>
      <w:pBdr>
        <w:left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306">
    <w:name w:val="xl306"/>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7">
    <w:name w:val="xl307"/>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8">
    <w:name w:val="xl308"/>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09">
    <w:name w:val="xl309"/>
    <w:basedOn w:val="Normal"/>
    <w:rsid w:val="00E07C1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0">
    <w:name w:val="xl310"/>
    <w:basedOn w:val="Normal"/>
    <w:rsid w:val="00E07C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1">
    <w:name w:val="xl311"/>
    <w:basedOn w:val="Normal"/>
    <w:rsid w:val="00E07C1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2">
    <w:name w:val="xl312"/>
    <w:basedOn w:val="Normal"/>
    <w:rsid w:val="00E07C1A"/>
    <w:pPr>
      <w:pBdr>
        <w:top w:val="single" w:sz="8" w:space="0" w:color="auto"/>
        <w:left w:val="single" w:sz="4" w:space="0" w:color="auto"/>
        <w:right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3">
    <w:name w:val="xl313"/>
    <w:basedOn w:val="Normal"/>
    <w:rsid w:val="00E07C1A"/>
    <w:pPr>
      <w:pBdr>
        <w:top w:val="single" w:sz="8" w:space="0" w:color="auto"/>
        <w:bottom w:val="single" w:sz="8"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4">
    <w:name w:val="xl314"/>
    <w:basedOn w:val="Normal"/>
    <w:rsid w:val="00E07C1A"/>
    <w:pPr>
      <w:pBdr>
        <w:top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E07C1A"/>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02185">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572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0F491-46AC-4C1D-A7AD-39A87CCB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16892</Words>
  <Characters>96289</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2013-12-10T15:56:00Z</cp:lastPrinted>
  <dcterms:created xsi:type="dcterms:W3CDTF">2019-02-15T18:25:00Z</dcterms:created>
  <dcterms:modified xsi:type="dcterms:W3CDTF">2019-02-15T18:25:00Z</dcterms:modified>
</cp:coreProperties>
</file>