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21C5" w:rsidRPr="00993D15" w:rsidRDefault="00F921C5" w:rsidP="00F921C5">
      <w:pPr>
        <w:pStyle w:val="Akti"/>
        <w:rPr>
          <w:sz w:val="21"/>
          <w:szCs w:val="21"/>
          <w:lang w:val="sq-AL"/>
        </w:rPr>
      </w:pPr>
      <w:bookmarkStart w:id="0" w:name="_GoBack"/>
      <w:bookmarkEnd w:id="0"/>
      <w:r w:rsidRPr="00993D15">
        <w:rPr>
          <w:sz w:val="21"/>
          <w:szCs w:val="21"/>
          <w:lang w:val="sq-AL"/>
        </w:rPr>
        <w:t>DEKRET</w:t>
      </w:r>
    </w:p>
    <w:p w:rsidR="00F921C5" w:rsidRPr="00993D15" w:rsidRDefault="00782D1B" w:rsidP="00F921C5">
      <w:pPr>
        <w:pStyle w:val="NumriData"/>
        <w:rPr>
          <w:sz w:val="21"/>
          <w:szCs w:val="21"/>
          <w:lang w:val="sq-AL"/>
        </w:rPr>
      </w:pPr>
      <w:r w:rsidRPr="00993D15">
        <w:rPr>
          <w:sz w:val="21"/>
          <w:szCs w:val="21"/>
          <w:lang w:val="sq-AL"/>
        </w:rPr>
        <w:t xml:space="preserve">Nr. </w:t>
      </w:r>
      <w:r w:rsidR="00F921C5" w:rsidRPr="00993D15">
        <w:rPr>
          <w:sz w:val="21"/>
          <w:szCs w:val="21"/>
          <w:lang w:val="sq-AL"/>
        </w:rPr>
        <w:t>8056, datë 13.3.2013</w:t>
      </w:r>
    </w:p>
    <w:p w:rsidR="00F921C5" w:rsidRPr="00993D15" w:rsidRDefault="00F921C5" w:rsidP="00F921C5">
      <w:pPr>
        <w:pStyle w:val="Paragrafi"/>
        <w:rPr>
          <w:sz w:val="21"/>
          <w:szCs w:val="21"/>
          <w:lang w:val="sq-AL"/>
        </w:rPr>
      </w:pPr>
    </w:p>
    <w:p w:rsidR="00F921C5" w:rsidRPr="00993D15" w:rsidRDefault="00F921C5" w:rsidP="00F921C5">
      <w:pPr>
        <w:pStyle w:val="Titulli"/>
        <w:rPr>
          <w:sz w:val="21"/>
          <w:szCs w:val="21"/>
          <w:lang w:val="sq-AL"/>
        </w:rPr>
      </w:pPr>
      <w:r w:rsidRPr="00993D15">
        <w:rPr>
          <w:sz w:val="21"/>
          <w:szCs w:val="21"/>
          <w:lang w:val="sq-AL"/>
        </w:rPr>
        <w:t>PËR DHËNIE TË SHTETËSISË SHQIPTARE</w:t>
      </w:r>
    </w:p>
    <w:p w:rsidR="00F921C5" w:rsidRPr="00993D15" w:rsidRDefault="00F921C5" w:rsidP="00F921C5">
      <w:pPr>
        <w:pStyle w:val="Paragrafi"/>
        <w:rPr>
          <w:sz w:val="21"/>
          <w:szCs w:val="21"/>
          <w:lang w:val="sq-AL"/>
        </w:rPr>
      </w:pPr>
    </w:p>
    <w:p w:rsidR="00F921C5" w:rsidRPr="00993D15" w:rsidRDefault="00F921C5" w:rsidP="00F921C5">
      <w:pPr>
        <w:pStyle w:val="Paragrafi"/>
        <w:rPr>
          <w:sz w:val="21"/>
          <w:szCs w:val="21"/>
          <w:lang w:val="sq-AL"/>
        </w:rPr>
      </w:pPr>
      <w:r w:rsidRPr="00993D15">
        <w:rPr>
          <w:sz w:val="21"/>
          <w:szCs w:val="21"/>
          <w:lang w:val="sq-AL"/>
        </w:rPr>
        <w:t>Në mbështetje të nenit 92 pika “c” dhe nenit 93 të Kush</w:t>
      </w:r>
      <w:r w:rsidR="00DC137A">
        <w:rPr>
          <w:sz w:val="21"/>
          <w:szCs w:val="21"/>
          <w:lang w:val="sq-AL"/>
        </w:rPr>
        <w:t>tetutës, si dhe nenit 9 pika 7 të</w:t>
      </w:r>
      <w:r w:rsidRPr="00993D15">
        <w:rPr>
          <w:sz w:val="21"/>
          <w:szCs w:val="21"/>
          <w:lang w:val="sq-AL"/>
        </w:rPr>
        <w:t xml:space="preserve"> </w:t>
      </w:r>
      <w:r w:rsidR="005E62DB" w:rsidRPr="00993D15">
        <w:rPr>
          <w:sz w:val="21"/>
          <w:szCs w:val="21"/>
          <w:lang w:val="sq-AL"/>
        </w:rPr>
        <w:t xml:space="preserve">nenit </w:t>
      </w:r>
      <w:r w:rsidRPr="00993D15">
        <w:rPr>
          <w:sz w:val="21"/>
          <w:szCs w:val="21"/>
          <w:lang w:val="sq-AL"/>
        </w:rPr>
        <w:t xml:space="preserve">20 të ligjit </w:t>
      </w:r>
      <w:r w:rsidR="00782D1B" w:rsidRPr="00993D15">
        <w:rPr>
          <w:sz w:val="21"/>
          <w:szCs w:val="21"/>
          <w:lang w:val="sq-AL"/>
        </w:rPr>
        <w:t xml:space="preserve">nr. </w:t>
      </w:r>
      <w:r w:rsidRPr="00993D15">
        <w:rPr>
          <w:sz w:val="21"/>
          <w:szCs w:val="21"/>
          <w:lang w:val="sq-AL"/>
        </w:rPr>
        <w:t xml:space="preserve">8389, datë 5.8.1998 “Për shtetësinë shqiptare”, të ndryshuar, </w:t>
      </w:r>
    </w:p>
    <w:p w:rsidR="00F921C5" w:rsidRPr="00993D15" w:rsidRDefault="00F921C5" w:rsidP="00F921C5">
      <w:pPr>
        <w:pStyle w:val="Akti"/>
        <w:rPr>
          <w:b w:val="0"/>
          <w:sz w:val="21"/>
          <w:szCs w:val="21"/>
          <w:lang w:val="sq-AL"/>
        </w:rPr>
      </w:pPr>
    </w:p>
    <w:p w:rsidR="00F921C5" w:rsidRPr="00993D15" w:rsidRDefault="00F921C5" w:rsidP="00F921C5">
      <w:pPr>
        <w:pStyle w:val="Akti"/>
        <w:rPr>
          <w:b w:val="0"/>
          <w:sz w:val="21"/>
          <w:szCs w:val="21"/>
          <w:lang w:val="sq-AL"/>
        </w:rPr>
      </w:pPr>
      <w:r w:rsidRPr="00993D15">
        <w:rPr>
          <w:b w:val="0"/>
          <w:sz w:val="21"/>
          <w:szCs w:val="21"/>
          <w:lang w:val="sq-AL"/>
        </w:rPr>
        <w:t>DEKRETOJ:</w:t>
      </w:r>
    </w:p>
    <w:p w:rsidR="00F921C5" w:rsidRPr="00993D15" w:rsidRDefault="00F921C5" w:rsidP="00F921C5">
      <w:pPr>
        <w:pStyle w:val="Paragrafi"/>
        <w:rPr>
          <w:sz w:val="21"/>
          <w:szCs w:val="21"/>
          <w:lang w:val="sq-AL"/>
        </w:rPr>
      </w:pPr>
    </w:p>
    <w:p w:rsidR="00F921C5" w:rsidRPr="00993D15" w:rsidRDefault="00F921C5" w:rsidP="00F921C5">
      <w:pPr>
        <w:pStyle w:val="NeniNr"/>
        <w:rPr>
          <w:sz w:val="21"/>
          <w:szCs w:val="21"/>
          <w:lang w:val="sq-AL"/>
        </w:rPr>
      </w:pPr>
      <w:r w:rsidRPr="00993D15">
        <w:rPr>
          <w:sz w:val="21"/>
          <w:szCs w:val="21"/>
          <w:lang w:val="sq-AL"/>
        </w:rPr>
        <w:t>Neni 1</w:t>
      </w:r>
    </w:p>
    <w:p w:rsidR="00F921C5" w:rsidRPr="00993D15" w:rsidRDefault="00F921C5" w:rsidP="00F921C5">
      <w:pPr>
        <w:pStyle w:val="Paragrafi"/>
        <w:rPr>
          <w:sz w:val="21"/>
          <w:szCs w:val="21"/>
          <w:lang w:val="sq-AL"/>
        </w:rPr>
      </w:pPr>
    </w:p>
    <w:p w:rsidR="00F921C5" w:rsidRPr="00993D15" w:rsidRDefault="00F921C5" w:rsidP="00F921C5">
      <w:pPr>
        <w:pStyle w:val="Paragrafi"/>
        <w:rPr>
          <w:sz w:val="21"/>
          <w:szCs w:val="21"/>
          <w:lang w:val="sq-AL"/>
        </w:rPr>
      </w:pPr>
      <w:r w:rsidRPr="00993D15">
        <w:rPr>
          <w:sz w:val="21"/>
          <w:szCs w:val="21"/>
          <w:lang w:val="sq-AL"/>
        </w:rPr>
        <w:t>I jepet shtetësia shqiptare me kërkesë të tij personit të mëposhtëm:</w:t>
      </w:r>
    </w:p>
    <w:p w:rsidR="00F921C5" w:rsidRPr="00993D15" w:rsidRDefault="00F921C5" w:rsidP="00F921C5">
      <w:pPr>
        <w:pStyle w:val="Paragrafi"/>
        <w:rPr>
          <w:sz w:val="21"/>
          <w:szCs w:val="21"/>
          <w:lang w:val="sq-AL"/>
        </w:rPr>
      </w:pPr>
      <w:r w:rsidRPr="00993D15">
        <w:rPr>
          <w:sz w:val="21"/>
          <w:szCs w:val="21"/>
          <w:lang w:val="sq-AL"/>
        </w:rPr>
        <w:t>Sergej Fedor Mihajllov</w:t>
      </w:r>
    </w:p>
    <w:p w:rsidR="00F921C5" w:rsidRPr="00993D15" w:rsidRDefault="00F921C5" w:rsidP="00F921C5">
      <w:pPr>
        <w:pStyle w:val="NeniNr"/>
        <w:jc w:val="left"/>
        <w:rPr>
          <w:sz w:val="21"/>
          <w:szCs w:val="21"/>
          <w:lang w:val="sq-AL"/>
        </w:rPr>
      </w:pPr>
    </w:p>
    <w:p w:rsidR="00F921C5" w:rsidRPr="00993D15" w:rsidRDefault="00F921C5" w:rsidP="00F921C5">
      <w:pPr>
        <w:pStyle w:val="NeniNr"/>
        <w:rPr>
          <w:sz w:val="21"/>
          <w:szCs w:val="21"/>
          <w:lang w:val="sq-AL"/>
        </w:rPr>
      </w:pPr>
      <w:r w:rsidRPr="00993D15">
        <w:rPr>
          <w:sz w:val="21"/>
          <w:szCs w:val="21"/>
          <w:lang w:val="sq-AL"/>
        </w:rPr>
        <w:t>Neni 2</w:t>
      </w:r>
    </w:p>
    <w:p w:rsidR="00F921C5" w:rsidRPr="00993D15" w:rsidRDefault="00F921C5" w:rsidP="00F921C5">
      <w:pPr>
        <w:pStyle w:val="Paragrafi"/>
        <w:rPr>
          <w:sz w:val="21"/>
          <w:szCs w:val="21"/>
          <w:lang w:val="sq-AL"/>
        </w:rPr>
      </w:pPr>
    </w:p>
    <w:p w:rsidR="00F921C5" w:rsidRPr="00993D15" w:rsidRDefault="00F921C5" w:rsidP="00F921C5">
      <w:pPr>
        <w:pStyle w:val="Paragrafi"/>
        <w:rPr>
          <w:sz w:val="21"/>
          <w:szCs w:val="21"/>
          <w:lang w:val="sq-AL"/>
        </w:rPr>
      </w:pPr>
      <w:r w:rsidRPr="00993D15">
        <w:rPr>
          <w:sz w:val="21"/>
          <w:szCs w:val="21"/>
          <w:lang w:val="sq-AL"/>
        </w:rPr>
        <w:t>Ky dekret hyn në fuqi menjëherë.</w:t>
      </w:r>
    </w:p>
    <w:p w:rsidR="00F921C5" w:rsidRPr="00993D15" w:rsidRDefault="00F921C5" w:rsidP="00F921C5">
      <w:pPr>
        <w:pStyle w:val="Paragrafi"/>
        <w:rPr>
          <w:sz w:val="21"/>
          <w:szCs w:val="21"/>
          <w:lang w:val="sq-AL"/>
        </w:rPr>
      </w:pPr>
    </w:p>
    <w:p w:rsidR="00F921C5" w:rsidRPr="00993D15" w:rsidRDefault="00F921C5" w:rsidP="00F921C5">
      <w:pPr>
        <w:pStyle w:val="Autoriteti"/>
        <w:rPr>
          <w:sz w:val="21"/>
          <w:szCs w:val="21"/>
          <w:lang w:val="sq-AL"/>
        </w:rPr>
      </w:pPr>
      <w:r w:rsidRPr="00993D15">
        <w:rPr>
          <w:sz w:val="21"/>
          <w:szCs w:val="21"/>
          <w:lang w:val="sq-AL"/>
        </w:rPr>
        <w:t>PRESIDENTI I REPUBLIKËS SË SHQIPËRISË</w:t>
      </w:r>
    </w:p>
    <w:p w:rsidR="00F921C5" w:rsidRPr="00993D15" w:rsidRDefault="00F921C5" w:rsidP="00F921C5">
      <w:pPr>
        <w:pStyle w:val="AutoritetiEmer"/>
        <w:rPr>
          <w:sz w:val="21"/>
          <w:szCs w:val="21"/>
          <w:lang w:val="sq-AL"/>
        </w:rPr>
      </w:pPr>
      <w:r w:rsidRPr="00993D15">
        <w:rPr>
          <w:sz w:val="21"/>
          <w:szCs w:val="21"/>
          <w:lang w:val="sq-AL"/>
        </w:rPr>
        <w:t>Bujar Nishani</w:t>
      </w:r>
    </w:p>
    <w:p w:rsidR="005D1DCF" w:rsidRPr="00993D15" w:rsidRDefault="005D1DCF" w:rsidP="00F8794F">
      <w:pPr>
        <w:pStyle w:val="Paragrafi"/>
        <w:rPr>
          <w:sz w:val="21"/>
          <w:szCs w:val="21"/>
          <w:lang w:val="sq-AL"/>
        </w:rPr>
      </w:pPr>
    </w:p>
    <w:p w:rsidR="006E0077" w:rsidRPr="00993D15" w:rsidRDefault="006E0077" w:rsidP="006E0077">
      <w:pPr>
        <w:pStyle w:val="Paragrafi"/>
        <w:rPr>
          <w:sz w:val="21"/>
          <w:szCs w:val="21"/>
          <w:lang w:val="sq-AL"/>
        </w:rPr>
      </w:pPr>
    </w:p>
    <w:p w:rsidR="006E0077" w:rsidRPr="00993D15" w:rsidRDefault="006E0077" w:rsidP="006E0077">
      <w:pPr>
        <w:pStyle w:val="Paragrafi"/>
        <w:rPr>
          <w:sz w:val="21"/>
          <w:szCs w:val="21"/>
          <w:lang w:val="sq-AL"/>
        </w:rPr>
      </w:pPr>
    </w:p>
    <w:p w:rsidR="001A3980" w:rsidRPr="00993D15" w:rsidRDefault="001A3980" w:rsidP="001A3980">
      <w:pPr>
        <w:pStyle w:val="Akti"/>
        <w:rPr>
          <w:sz w:val="21"/>
          <w:szCs w:val="21"/>
          <w:lang w:val="sq-AL"/>
        </w:rPr>
      </w:pPr>
      <w:r w:rsidRPr="00993D15">
        <w:rPr>
          <w:sz w:val="21"/>
          <w:szCs w:val="21"/>
          <w:lang w:val="sq-AL"/>
        </w:rPr>
        <w:t>DEKRET</w:t>
      </w:r>
    </w:p>
    <w:p w:rsidR="001A3980" w:rsidRPr="00993D15" w:rsidRDefault="00782D1B" w:rsidP="001A3980">
      <w:pPr>
        <w:pStyle w:val="NumriData"/>
        <w:rPr>
          <w:sz w:val="21"/>
          <w:szCs w:val="21"/>
          <w:lang w:val="sq-AL"/>
        </w:rPr>
      </w:pPr>
      <w:r w:rsidRPr="00993D15">
        <w:rPr>
          <w:sz w:val="21"/>
          <w:szCs w:val="21"/>
          <w:lang w:val="sq-AL"/>
        </w:rPr>
        <w:t xml:space="preserve">Nr. </w:t>
      </w:r>
      <w:r w:rsidR="001A3980" w:rsidRPr="00993D15">
        <w:rPr>
          <w:sz w:val="21"/>
          <w:szCs w:val="21"/>
          <w:lang w:val="sq-AL"/>
        </w:rPr>
        <w:t>8063, datë 20.3.2013</w:t>
      </w:r>
    </w:p>
    <w:p w:rsidR="001A3980" w:rsidRPr="00993D15" w:rsidRDefault="001A3980" w:rsidP="001A3980">
      <w:pPr>
        <w:pStyle w:val="Paragrafi"/>
        <w:rPr>
          <w:sz w:val="21"/>
          <w:szCs w:val="21"/>
          <w:lang w:val="sq-AL"/>
        </w:rPr>
      </w:pPr>
    </w:p>
    <w:p w:rsidR="001A3980" w:rsidRPr="00993D15" w:rsidRDefault="001A3980" w:rsidP="001A3980">
      <w:pPr>
        <w:pStyle w:val="Titulli"/>
        <w:rPr>
          <w:sz w:val="21"/>
          <w:szCs w:val="21"/>
          <w:lang w:val="sq-AL"/>
        </w:rPr>
      </w:pPr>
      <w:r w:rsidRPr="00993D15">
        <w:rPr>
          <w:sz w:val="21"/>
          <w:szCs w:val="21"/>
          <w:lang w:val="sq-AL"/>
        </w:rPr>
        <w:t>PËR DHËNIE TË SHTETËSISË SHQIPTARE</w:t>
      </w:r>
    </w:p>
    <w:p w:rsidR="001A3980" w:rsidRPr="00993D15" w:rsidRDefault="001A3980" w:rsidP="001A3980">
      <w:pPr>
        <w:pStyle w:val="Paragrafi"/>
        <w:rPr>
          <w:sz w:val="21"/>
          <w:szCs w:val="21"/>
          <w:lang w:val="sq-AL"/>
        </w:rPr>
      </w:pPr>
    </w:p>
    <w:p w:rsidR="001A3980" w:rsidRPr="00993D15" w:rsidRDefault="001A3980" w:rsidP="001A3980">
      <w:pPr>
        <w:pStyle w:val="Paragrafi"/>
        <w:rPr>
          <w:sz w:val="21"/>
          <w:szCs w:val="21"/>
          <w:lang w:val="sq-AL"/>
        </w:rPr>
      </w:pPr>
      <w:r w:rsidRPr="00993D15">
        <w:rPr>
          <w:sz w:val="21"/>
          <w:szCs w:val="21"/>
          <w:lang w:val="sq-AL"/>
        </w:rPr>
        <w:t xml:space="preserve">Në mbështetje të nenit 92 pika “c” dhe nenit 93 të Kushtetutës, si dhe nenit 9 pika 7 të ligjit </w:t>
      </w:r>
      <w:r w:rsidR="00782D1B" w:rsidRPr="00993D15">
        <w:rPr>
          <w:sz w:val="21"/>
          <w:szCs w:val="21"/>
          <w:lang w:val="sq-AL"/>
        </w:rPr>
        <w:t xml:space="preserve">nr. </w:t>
      </w:r>
      <w:r w:rsidRPr="00993D15">
        <w:rPr>
          <w:sz w:val="21"/>
          <w:szCs w:val="21"/>
          <w:lang w:val="sq-AL"/>
        </w:rPr>
        <w:t>8389, datë 5.8.1998 “Për shtetësinë shqiptare”, të ndryshuar, bazuar n</w:t>
      </w:r>
      <w:r w:rsidR="00782D1B" w:rsidRPr="00993D15">
        <w:rPr>
          <w:sz w:val="21"/>
          <w:szCs w:val="21"/>
          <w:lang w:val="sq-AL"/>
        </w:rPr>
        <w:t>ë</w:t>
      </w:r>
      <w:r w:rsidRPr="00993D15">
        <w:rPr>
          <w:sz w:val="21"/>
          <w:szCs w:val="21"/>
          <w:lang w:val="sq-AL"/>
        </w:rPr>
        <w:t xml:space="preserve"> propozimin e Ministrit t</w:t>
      </w:r>
      <w:r w:rsidR="00782D1B" w:rsidRPr="00993D15">
        <w:rPr>
          <w:sz w:val="21"/>
          <w:szCs w:val="21"/>
          <w:lang w:val="sq-AL"/>
        </w:rPr>
        <w:t>ë</w:t>
      </w:r>
      <w:r w:rsidRPr="00993D15">
        <w:rPr>
          <w:sz w:val="21"/>
          <w:szCs w:val="21"/>
          <w:lang w:val="sq-AL"/>
        </w:rPr>
        <w:t xml:space="preserve"> Turizmit, Kultur</w:t>
      </w:r>
      <w:r w:rsidR="00782D1B" w:rsidRPr="00993D15">
        <w:rPr>
          <w:sz w:val="21"/>
          <w:szCs w:val="21"/>
          <w:lang w:val="sq-AL"/>
        </w:rPr>
        <w:t>ë</w:t>
      </w:r>
      <w:r w:rsidRPr="00993D15">
        <w:rPr>
          <w:sz w:val="21"/>
          <w:szCs w:val="21"/>
          <w:lang w:val="sq-AL"/>
        </w:rPr>
        <w:t>s, Rinis</w:t>
      </w:r>
      <w:r w:rsidR="00782D1B" w:rsidRPr="00993D15">
        <w:rPr>
          <w:sz w:val="21"/>
          <w:szCs w:val="21"/>
          <w:lang w:val="sq-AL"/>
        </w:rPr>
        <w:t>ë</w:t>
      </w:r>
      <w:r w:rsidRPr="00993D15">
        <w:rPr>
          <w:sz w:val="21"/>
          <w:szCs w:val="21"/>
          <w:lang w:val="sq-AL"/>
        </w:rPr>
        <w:t xml:space="preserve"> dhe Sporteve,</w:t>
      </w:r>
    </w:p>
    <w:p w:rsidR="001A3980" w:rsidRPr="00993D15" w:rsidRDefault="001A3980" w:rsidP="001A3980">
      <w:pPr>
        <w:pStyle w:val="Akti"/>
        <w:rPr>
          <w:b w:val="0"/>
          <w:sz w:val="21"/>
          <w:szCs w:val="21"/>
          <w:lang w:val="sq-AL"/>
        </w:rPr>
      </w:pPr>
    </w:p>
    <w:p w:rsidR="001A3980" w:rsidRPr="00993D15" w:rsidRDefault="001A3980" w:rsidP="001A3980">
      <w:pPr>
        <w:pStyle w:val="Akti"/>
        <w:rPr>
          <w:b w:val="0"/>
          <w:sz w:val="21"/>
          <w:szCs w:val="21"/>
          <w:lang w:val="sq-AL"/>
        </w:rPr>
      </w:pPr>
      <w:r w:rsidRPr="00993D15">
        <w:rPr>
          <w:b w:val="0"/>
          <w:sz w:val="21"/>
          <w:szCs w:val="21"/>
          <w:lang w:val="sq-AL"/>
        </w:rPr>
        <w:t>DEKRETOJ:</w:t>
      </w:r>
    </w:p>
    <w:p w:rsidR="001A3980" w:rsidRPr="00993D15" w:rsidRDefault="001A3980" w:rsidP="001A3980">
      <w:pPr>
        <w:pStyle w:val="Paragrafi"/>
        <w:rPr>
          <w:sz w:val="21"/>
          <w:szCs w:val="21"/>
          <w:lang w:val="sq-AL"/>
        </w:rPr>
      </w:pPr>
    </w:p>
    <w:p w:rsidR="001A3980" w:rsidRPr="00993D15" w:rsidRDefault="001A3980" w:rsidP="001A3980">
      <w:pPr>
        <w:pStyle w:val="NeniNr"/>
        <w:rPr>
          <w:sz w:val="21"/>
          <w:szCs w:val="21"/>
          <w:lang w:val="sq-AL"/>
        </w:rPr>
      </w:pPr>
      <w:r w:rsidRPr="00993D15">
        <w:rPr>
          <w:sz w:val="21"/>
          <w:szCs w:val="21"/>
          <w:lang w:val="sq-AL"/>
        </w:rPr>
        <w:t>Neni 1</w:t>
      </w:r>
    </w:p>
    <w:p w:rsidR="001A3980" w:rsidRPr="00993D15" w:rsidRDefault="001A3980" w:rsidP="001A3980">
      <w:pPr>
        <w:pStyle w:val="Paragrafi"/>
        <w:rPr>
          <w:sz w:val="21"/>
          <w:szCs w:val="21"/>
          <w:lang w:val="sq-AL"/>
        </w:rPr>
      </w:pPr>
    </w:p>
    <w:p w:rsidR="001A3980" w:rsidRPr="00993D15" w:rsidRDefault="001A3980" w:rsidP="001A3980">
      <w:pPr>
        <w:pStyle w:val="Paragrafi"/>
        <w:rPr>
          <w:sz w:val="21"/>
          <w:szCs w:val="21"/>
          <w:lang w:val="sq-AL"/>
        </w:rPr>
      </w:pPr>
      <w:r w:rsidRPr="00993D15">
        <w:rPr>
          <w:sz w:val="21"/>
          <w:szCs w:val="21"/>
          <w:lang w:val="sq-AL"/>
        </w:rPr>
        <w:t>I jepet shtetësia shqiptare me kërkesë të tij personit të mëposhtëm:</w:t>
      </w:r>
    </w:p>
    <w:p w:rsidR="001A3980" w:rsidRPr="00993D15" w:rsidRDefault="001A3980" w:rsidP="001A3980">
      <w:pPr>
        <w:pStyle w:val="Paragrafi"/>
        <w:rPr>
          <w:sz w:val="21"/>
          <w:szCs w:val="21"/>
          <w:lang w:val="sq-AL"/>
        </w:rPr>
      </w:pPr>
      <w:r w:rsidRPr="00993D15">
        <w:rPr>
          <w:sz w:val="21"/>
          <w:szCs w:val="21"/>
          <w:lang w:val="sq-AL"/>
        </w:rPr>
        <w:t>Valdet Sk</w:t>
      </w:r>
      <w:r w:rsidR="005E62DB" w:rsidRPr="00993D15">
        <w:rPr>
          <w:sz w:val="21"/>
          <w:szCs w:val="21"/>
          <w:lang w:val="sq-AL"/>
        </w:rPr>
        <w:t>e</w:t>
      </w:r>
      <w:r w:rsidRPr="00993D15">
        <w:rPr>
          <w:sz w:val="21"/>
          <w:szCs w:val="21"/>
          <w:lang w:val="sq-AL"/>
        </w:rPr>
        <w:t>nder Rama</w:t>
      </w:r>
    </w:p>
    <w:p w:rsidR="001A3980" w:rsidRPr="00993D15" w:rsidRDefault="001A3980" w:rsidP="001A3980">
      <w:pPr>
        <w:pStyle w:val="NeniNr"/>
        <w:jc w:val="left"/>
        <w:rPr>
          <w:sz w:val="21"/>
          <w:szCs w:val="21"/>
          <w:lang w:val="sq-AL"/>
        </w:rPr>
      </w:pPr>
    </w:p>
    <w:p w:rsidR="001A3980" w:rsidRPr="00993D15" w:rsidRDefault="001A3980" w:rsidP="001A3980">
      <w:pPr>
        <w:pStyle w:val="NeniNr"/>
        <w:rPr>
          <w:sz w:val="21"/>
          <w:szCs w:val="21"/>
          <w:lang w:val="sq-AL"/>
        </w:rPr>
      </w:pPr>
      <w:r w:rsidRPr="00993D15">
        <w:rPr>
          <w:sz w:val="21"/>
          <w:szCs w:val="21"/>
          <w:lang w:val="sq-AL"/>
        </w:rPr>
        <w:t>Neni 2</w:t>
      </w:r>
    </w:p>
    <w:p w:rsidR="001A3980" w:rsidRPr="00993D15" w:rsidRDefault="001A3980" w:rsidP="001A3980">
      <w:pPr>
        <w:pStyle w:val="Paragrafi"/>
        <w:rPr>
          <w:sz w:val="21"/>
          <w:szCs w:val="21"/>
          <w:lang w:val="sq-AL"/>
        </w:rPr>
      </w:pPr>
    </w:p>
    <w:p w:rsidR="001A3980" w:rsidRPr="00993D15" w:rsidRDefault="001A3980" w:rsidP="001A3980">
      <w:pPr>
        <w:pStyle w:val="Paragrafi"/>
        <w:rPr>
          <w:sz w:val="21"/>
          <w:szCs w:val="21"/>
          <w:lang w:val="sq-AL"/>
        </w:rPr>
      </w:pPr>
      <w:r w:rsidRPr="00993D15">
        <w:rPr>
          <w:sz w:val="21"/>
          <w:szCs w:val="21"/>
          <w:lang w:val="sq-AL"/>
        </w:rPr>
        <w:t>Ky dekret hyn në fuqi menjëherë.</w:t>
      </w:r>
    </w:p>
    <w:p w:rsidR="001A3980" w:rsidRPr="00993D15" w:rsidRDefault="001A3980" w:rsidP="001A3980">
      <w:pPr>
        <w:pStyle w:val="Paragrafi"/>
        <w:rPr>
          <w:sz w:val="21"/>
          <w:szCs w:val="21"/>
          <w:lang w:val="sq-AL"/>
        </w:rPr>
      </w:pPr>
    </w:p>
    <w:p w:rsidR="001A3980" w:rsidRPr="00993D15" w:rsidRDefault="001A3980" w:rsidP="001A3980">
      <w:pPr>
        <w:pStyle w:val="Autoriteti"/>
        <w:rPr>
          <w:sz w:val="21"/>
          <w:szCs w:val="21"/>
          <w:lang w:val="sq-AL"/>
        </w:rPr>
      </w:pPr>
      <w:r w:rsidRPr="00993D15">
        <w:rPr>
          <w:sz w:val="21"/>
          <w:szCs w:val="21"/>
          <w:lang w:val="sq-AL"/>
        </w:rPr>
        <w:t>PRESIDENTI I REPUBLIKËS SË SHQIPËRISË</w:t>
      </w:r>
    </w:p>
    <w:p w:rsidR="001A3980" w:rsidRPr="00993D15" w:rsidRDefault="001A3980" w:rsidP="001A3980">
      <w:pPr>
        <w:pStyle w:val="AutoritetiEmer"/>
        <w:rPr>
          <w:sz w:val="21"/>
          <w:szCs w:val="21"/>
          <w:lang w:val="sq-AL"/>
        </w:rPr>
      </w:pPr>
      <w:r w:rsidRPr="00993D15">
        <w:rPr>
          <w:sz w:val="21"/>
          <w:szCs w:val="21"/>
          <w:lang w:val="sq-AL"/>
        </w:rPr>
        <w:t>Bujar Nishani</w:t>
      </w:r>
    </w:p>
    <w:p w:rsidR="001A3980" w:rsidRPr="002B4EBB" w:rsidRDefault="001A3980" w:rsidP="001A3980">
      <w:pPr>
        <w:pStyle w:val="Paragrafi"/>
        <w:rPr>
          <w:lang w:val="sq-AL"/>
        </w:rPr>
      </w:pPr>
    </w:p>
    <w:p w:rsidR="002E2E25" w:rsidRDefault="002E2E25" w:rsidP="002E2E25">
      <w:pPr>
        <w:pStyle w:val="Paragrafi"/>
        <w:rPr>
          <w:lang w:val="sq-AL"/>
        </w:rPr>
      </w:pPr>
    </w:p>
    <w:p w:rsidR="00993D15" w:rsidRPr="002B4EBB" w:rsidRDefault="00993D15" w:rsidP="002E2E25">
      <w:pPr>
        <w:pStyle w:val="Paragrafi"/>
        <w:rPr>
          <w:lang w:val="sq-AL"/>
        </w:rPr>
      </w:pPr>
    </w:p>
    <w:p w:rsidR="003B2ABD" w:rsidRDefault="003B2ABD" w:rsidP="00993D15">
      <w:pPr>
        <w:pStyle w:val="Akti"/>
        <w:keepNext w:val="0"/>
        <w:jc w:val="left"/>
        <w:rPr>
          <w:bCs w:val="0"/>
          <w:color w:val="auto"/>
          <w:lang w:val="sq-AL"/>
        </w:rPr>
      </w:pPr>
    </w:p>
    <w:p w:rsidR="00F90103" w:rsidRPr="00993D15" w:rsidRDefault="00F90103" w:rsidP="00F90103">
      <w:pPr>
        <w:pStyle w:val="Akti"/>
        <w:rPr>
          <w:sz w:val="21"/>
          <w:szCs w:val="21"/>
          <w:lang w:val="sq-AL"/>
        </w:rPr>
      </w:pPr>
      <w:r w:rsidRPr="00993D15">
        <w:rPr>
          <w:sz w:val="21"/>
          <w:szCs w:val="21"/>
          <w:lang w:val="sq-AL"/>
        </w:rPr>
        <w:t xml:space="preserve">Urdhër </w:t>
      </w:r>
    </w:p>
    <w:p w:rsidR="00F90103" w:rsidRPr="00993D15" w:rsidRDefault="00F90103" w:rsidP="00F90103">
      <w:pPr>
        <w:pStyle w:val="Numri"/>
        <w:rPr>
          <w:sz w:val="21"/>
          <w:szCs w:val="21"/>
          <w:lang w:val="sq-AL"/>
        </w:rPr>
      </w:pPr>
      <w:r w:rsidRPr="00993D15">
        <w:rPr>
          <w:sz w:val="21"/>
          <w:szCs w:val="21"/>
          <w:lang w:val="sq-AL"/>
        </w:rPr>
        <w:t>Nr. 116, datë 7.3.2013</w:t>
      </w:r>
    </w:p>
    <w:p w:rsidR="00F90103" w:rsidRPr="00993D15" w:rsidRDefault="00F90103" w:rsidP="00F90103">
      <w:pPr>
        <w:pStyle w:val="Paragrafi"/>
        <w:rPr>
          <w:sz w:val="21"/>
          <w:szCs w:val="21"/>
          <w:lang w:val="sq-AL"/>
        </w:rPr>
      </w:pPr>
    </w:p>
    <w:p w:rsidR="00F90103" w:rsidRPr="00993D15" w:rsidRDefault="00F90103" w:rsidP="00F90103">
      <w:pPr>
        <w:pStyle w:val="Titulli"/>
        <w:rPr>
          <w:sz w:val="21"/>
          <w:szCs w:val="21"/>
          <w:lang w:val="sq-AL"/>
        </w:rPr>
      </w:pPr>
      <w:r w:rsidRPr="00993D15">
        <w:rPr>
          <w:sz w:val="21"/>
          <w:szCs w:val="21"/>
          <w:lang w:val="sq-AL"/>
        </w:rPr>
        <w:lastRenderedPageBreak/>
        <w:t>Për delegim kompetence</w:t>
      </w:r>
    </w:p>
    <w:p w:rsidR="00F90103" w:rsidRPr="00993D15" w:rsidRDefault="00F90103" w:rsidP="00F90103">
      <w:pPr>
        <w:pStyle w:val="Paragrafi"/>
        <w:rPr>
          <w:sz w:val="21"/>
          <w:szCs w:val="21"/>
          <w:lang w:val="sq-AL"/>
        </w:rPr>
      </w:pPr>
    </w:p>
    <w:p w:rsidR="00F90103" w:rsidRPr="00993D15" w:rsidRDefault="00F90103" w:rsidP="00F90103">
      <w:pPr>
        <w:pStyle w:val="Paragrafi"/>
        <w:rPr>
          <w:sz w:val="21"/>
          <w:szCs w:val="21"/>
          <w:lang w:val="sq-AL"/>
        </w:rPr>
      </w:pPr>
      <w:r w:rsidRPr="00993D15">
        <w:rPr>
          <w:sz w:val="21"/>
          <w:szCs w:val="21"/>
          <w:lang w:val="sq-AL"/>
        </w:rPr>
        <w:t>Në mbështetje të pikës 4 të nenit 102 të Kushtetutës së Republikës së Shqipërisë, të nenit 27 të ligjit nr. 8485, datë 15.5.1999 “Kodi i Procedurave Administrative i Republikës së Shqipërisë”, të ndryshuar, si dhe të kreut V pika 2/a të vendimit të Këshillit të Ministrave nr. 997, datë 10.12.2010 “Për trajtimin financiar të punonjësve që dërgohen me shërbim jashtë qendrës së punës, brenda vendit”,</w:t>
      </w:r>
    </w:p>
    <w:p w:rsidR="00F90103" w:rsidRPr="00993D15" w:rsidRDefault="00F90103" w:rsidP="00F90103">
      <w:pPr>
        <w:pStyle w:val="Paragrafi"/>
        <w:rPr>
          <w:sz w:val="21"/>
          <w:szCs w:val="21"/>
          <w:lang w:val="sq-AL"/>
        </w:rPr>
      </w:pPr>
    </w:p>
    <w:p w:rsidR="00F90103" w:rsidRPr="00993D15" w:rsidRDefault="00F90103" w:rsidP="00F90103">
      <w:pPr>
        <w:pStyle w:val="VENDOSI"/>
        <w:rPr>
          <w:sz w:val="21"/>
          <w:szCs w:val="21"/>
          <w:lang w:val="sq-AL"/>
        </w:rPr>
      </w:pPr>
      <w:r w:rsidRPr="00993D15">
        <w:rPr>
          <w:sz w:val="21"/>
          <w:szCs w:val="21"/>
          <w:lang w:val="sq-AL"/>
        </w:rPr>
        <w:t>Urdhëroj:</w:t>
      </w:r>
    </w:p>
    <w:p w:rsidR="00F90103" w:rsidRPr="00993D15" w:rsidRDefault="00F90103" w:rsidP="00F90103">
      <w:pPr>
        <w:pStyle w:val="Paragrafi"/>
        <w:rPr>
          <w:sz w:val="21"/>
          <w:szCs w:val="21"/>
          <w:lang w:val="sq-AL"/>
        </w:rPr>
      </w:pPr>
    </w:p>
    <w:p w:rsidR="00F90103" w:rsidRPr="00993D15" w:rsidRDefault="00F90103" w:rsidP="00F90103">
      <w:pPr>
        <w:pStyle w:val="Paragrafi"/>
        <w:rPr>
          <w:sz w:val="21"/>
          <w:szCs w:val="21"/>
          <w:lang w:val="sq-AL"/>
        </w:rPr>
      </w:pPr>
      <w:r w:rsidRPr="00993D15">
        <w:rPr>
          <w:sz w:val="21"/>
          <w:szCs w:val="21"/>
          <w:lang w:val="sq-AL"/>
        </w:rPr>
        <w:t>1. Autorizimet për dërgimin me shërbim të punonjësve të Drejtorisë së Përgjithshme të Rezervave Materiale të Shtetit dhe drejtorive rajonale në varësi të saj, jashtë qendrës së punës, brenda vendit, në largësi mbi 100 km, të lëshohen nga Drejtori i Përgjithshëm i Rezervave Materiale të Shtetit.</w:t>
      </w:r>
    </w:p>
    <w:p w:rsidR="00F90103" w:rsidRPr="00993D15" w:rsidRDefault="00F90103" w:rsidP="00F90103">
      <w:pPr>
        <w:pStyle w:val="Paragrafi"/>
        <w:rPr>
          <w:sz w:val="21"/>
          <w:szCs w:val="21"/>
          <w:lang w:val="sq-AL"/>
        </w:rPr>
      </w:pPr>
      <w:r w:rsidRPr="00993D15">
        <w:rPr>
          <w:sz w:val="21"/>
          <w:szCs w:val="21"/>
          <w:lang w:val="sq-AL"/>
        </w:rPr>
        <w:t xml:space="preserve">2. Në ushtrimin e kësaj kompetence, Drejtori i Përgjithshëm i </w:t>
      </w:r>
      <w:r w:rsidR="0045107F">
        <w:rPr>
          <w:sz w:val="21"/>
          <w:szCs w:val="21"/>
          <w:lang w:val="sq-AL"/>
        </w:rPr>
        <w:t>R</w:t>
      </w:r>
      <w:r w:rsidRPr="00993D15">
        <w:rPr>
          <w:sz w:val="21"/>
          <w:szCs w:val="21"/>
          <w:lang w:val="sq-AL"/>
        </w:rPr>
        <w:t>ezervave Materiale të Shtetit, të zbatojë kriteret e përcaktuara në vendimin e Këshillit të Ministrave e nr. 997, datë 10.12.2010 “Për trajtimin financiar të punonjësve që dërgohen me shërbim jashtë qendrës së punës, brenda vendit”.</w:t>
      </w:r>
    </w:p>
    <w:p w:rsidR="00F90103" w:rsidRPr="00993D15" w:rsidRDefault="00F90103" w:rsidP="00F90103">
      <w:pPr>
        <w:pStyle w:val="Paragrafi"/>
        <w:rPr>
          <w:sz w:val="21"/>
          <w:szCs w:val="21"/>
          <w:lang w:val="sq-AL"/>
        </w:rPr>
      </w:pPr>
      <w:r w:rsidRPr="00993D15">
        <w:rPr>
          <w:sz w:val="21"/>
          <w:szCs w:val="21"/>
          <w:lang w:val="sq-AL"/>
        </w:rPr>
        <w:t>3. Ngarkohet Drejtori i Përgjithshëm i Rezervave Materiale të Shtetit për zbatimin e këtij urdhri.</w:t>
      </w:r>
    </w:p>
    <w:p w:rsidR="00F90103" w:rsidRPr="00993D15" w:rsidRDefault="00F90103" w:rsidP="00F90103">
      <w:pPr>
        <w:pStyle w:val="Paragrafi"/>
        <w:rPr>
          <w:sz w:val="21"/>
          <w:szCs w:val="21"/>
          <w:lang w:val="sq-AL"/>
        </w:rPr>
      </w:pPr>
      <w:r w:rsidRPr="00993D15">
        <w:rPr>
          <w:sz w:val="21"/>
          <w:szCs w:val="21"/>
          <w:lang w:val="sq-AL"/>
        </w:rPr>
        <w:t>4. Çdo urdhër që bie në kundërshtim me këtë urdhër, revokohet.</w:t>
      </w:r>
    </w:p>
    <w:p w:rsidR="00F90103" w:rsidRPr="00993D15" w:rsidRDefault="00F90103" w:rsidP="00F90103">
      <w:pPr>
        <w:pStyle w:val="Paragrafi"/>
        <w:rPr>
          <w:sz w:val="21"/>
          <w:szCs w:val="21"/>
          <w:lang w:val="sq-AL"/>
        </w:rPr>
      </w:pPr>
      <w:r w:rsidRPr="00993D15">
        <w:rPr>
          <w:sz w:val="21"/>
          <w:szCs w:val="21"/>
          <w:lang w:val="sq-AL"/>
        </w:rPr>
        <w:t>Ky urdhër hyn në fuqi menjëherë dhe botohet në Fletoren Zyrtare.</w:t>
      </w:r>
    </w:p>
    <w:p w:rsidR="00F90103" w:rsidRPr="00993D15" w:rsidRDefault="00F90103" w:rsidP="00F90103">
      <w:pPr>
        <w:pStyle w:val="Paragrafi"/>
        <w:rPr>
          <w:sz w:val="21"/>
          <w:szCs w:val="21"/>
          <w:lang w:val="sq-AL"/>
        </w:rPr>
      </w:pPr>
    </w:p>
    <w:p w:rsidR="00F90103" w:rsidRPr="00993D15" w:rsidRDefault="00F90103" w:rsidP="00F90103">
      <w:pPr>
        <w:pStyle w:val="Autoriteti"/>
        <w:rPr>
          <w:sz w:val="21"/>
          <w:szCs w:val="21"/>
          <w:lang w:val="sq-AL"/>
        </w:rPr>
      </w:pPr>
      <w:r w:rsidRPr="00993D15">
        <w:rPr>
          <w:sz w:val="21"/>
          <w:szCs w:val="21"/>
          <w:lang w:val="sq-AL"/>
        </w:rPr>
        <w:t>Ministri i Brendshëm</w:t>
      </w:r>
    </w:p>
    <w:p w:rsidR="00F90103" w:rsidRPr="00993D15" w:rsidRDefault="00F90103" w:rsidP="00F90103">
      <w:pPr>
        <w:pStyle w:val="AutoritetiEmer"/>
        <w:rPr>
          <w:sz w:val="21"/>
          <w:szCs w:val="21"/>
          <w:lang w:val="sq-AL"/>
        </w:rPr>
      </w:pPr>
      <w:r w:rsidRPr="00993D15">
        <w:rPr>
          <w:sz w:val="21"/>
          <w:szCs w:val="21"/>
          <w:lang w:val="sq-AL"/>
        </w:rPr>
        <w:t>Flamur Noka</w:t>
      </w:r>
    </w:p>
    <w:p w:rsidR="00F90103" w:rsidRPr="00993D15" w:rsidRDefault="00F90103" w:rsidP="00F90103">
      <w:pPr>
        <w:rPr>
          <w:sz w:val="21"/>
          <w:szCs w:val="21"/>
        </w:rPr>
      </w:pPr>
    </w:p>
    <w:p w:rsidR="00900D12" w:rsidRPr="00993D15" w:rsidRDefault="00900D12" w:rsidP="003B2ABD">
      <w:pPr>
        <w:pStyle w:val="NenkreuNr"/>
        <w:jc w:val="left"/>
        <w:rPr>
          <w:b/>
          <w:sz w:val="21"/>
          <w:szCs w:val="21"/>
          <w:lang w:val="sq-AL"/>
        </w:rPr>
      </w:pPr>
    </w:p>
    <w:p w:rsidR="0000362D" w:rsidRPr="00993D15" w:rsidRDefault="003E178F" w:rsidP="00782D1B">
      <w:pPr>
        <w:pStyle w:val="NenkreuNr"/>
        <w:rPr>
          <w:sz w:val="21"/>
          <w:szCs w:val="21"/>
          <w:lang w:val="sq-AL"/>
        </w:rPr>
      </w:pPr>
      <w:r w:rsidRPr="00993D15">
        <w:rPr>
          <w:b/>
          <w:sz w:val="21"/>
          <w:szCs w:val="21"/>
          <w:lang w:val="sq-AL"/>
        </w:rPr>
        <w:t>URDH</w:t>
      </w:r>
      <w:r w:rsidR="00782D1B" w:rsidRPr="00993D15">
        <w:rPr>
          <w:b/>
          <w:sz w:val="21"/>
          <w:szCs w:val="21"/>
          <w:lang w:val="sq-AL"/>
        </w:rPr>
        <w:t>Ë</w:t>
      </w:r>
      <w:r w:rsidRPr="00993D15">
        <w:rPr>
          <w:b/>
          <w:sz w:val="21"/>
          <w:szCs w:val="21"/>
          <w:lang w:val="sq-AL"/>
        </w:rPr>
        <w:t>R</w:t>
      </w:r>
    </w:p>
    <w:p w:rsidR="003E178F" w:rsidRPr="00993D15" w:rsidRDefault="00782D1B" w:rsidP="00782D1B">
      <w:pPr>
        <w:pStyle w:val="NeniTitull"/>
        <w:rPr>
          <w:sz w:val="21"/>
          <w:szCs w:val="21"/>
          <w:lang w:val="sq-AL"/>
        </w:rPr>
      </w:pPr>
      <w:r w:rsidRPr="00993D15">
        <w:rPr>
          <w:sz w:val="21"/>
          <w:szCs w:val="21"/>
          <w:lang w:val="sq-AL"/>
        </w:rPr>
        <w:t xml:space="preserve">Nr. </w:t>
      </w:r>
      <w:r w:rsidR="003E178F" w:rsidRPr="00993D15">
        <w:rPr>
          <w:sz w:val="21"/>
          <w:szCs w:val="21"/>
          <w:lang w:val="sq-AL"/>
        </w:rPr>
        <w:t>204, dat</w:t>
      </w:r>
      <w:r w:rsidRPr="00993D15">
        <w:rPr>
          <w:sz w:val="21"/>
          <w:szCs w:val="21"/>
          <w:lang w:val="sq-AL"/>
        </w:rPr>
        <w:t>ë</w:t>
      </w:r>
      <w:r w:rsidR="003E178F" w:rsidRPr="00993D15">
        <w:rPr>
          <w:sz w:val="21"/>
          <w:szCs w:val="21"/>
          <w:lang w:val="sq-AL"/>
        </w:rPr>
        <w:t xml:space="preserve"> 13.3.2013</w:t>
      </w:r>
    </w:p>
    <w:p w:rsidR="003E178F" w:rsidRPr="00993D15" w:rsidRDefault="003E178F" w:rsidP="0000362D">
      <w:pPr>
        <w:pStyle w:val="Paragrafi"/>
        <w:rPr>
          <w:sz w:val="21"/>
          <w:szCs w:val="21"/>
          <w:lang w:val="sq-AL"/>
        </w:rPr>
      </w:pPr>
    </w:p>
    <w:p w:rsidR="003E178F" w:rsidRPr="00993D15" w:rsidRDefault="003E178F" w:rsidP="00782D1B">
      <w:pPr>
        <w:pStyle w:val="NeniTitull"/>
        <w:rPr>
          <w:sz w:val="21"/>
          <w:szCs w:val="21"/>
          <w:lang w:val="sq-AL"/>
        </w:rPr>
      </w:pPr>
      <w:r w:rsidRPr="00993D15">
        <w:rPr>
          <w:sz w:val="21"/>
          <w:szCs w:val="21"/>
          <w:lang w:val="sq-AL"/>
        </w:rPr>
        <w:t>P</w:t>
      </w:r>
      <w:r w:rsidR="00782D1B" w:rsidRPr="00993D15">
        <w:rPr>
          <w:sz w:val="21"/>
          <w:szCs w:val="21"/>
          <w:lang w:val="sq-AL"/>
        </w:rPr>
        <w:t>Ë</w:t>
      </w:r>
      <w:r w:rsidRPr="00993D15">
        <w:rPr>
          <w:sz w:val="21"/>
          <w:szCs w:val="21"/>
          <w:lang w:val="sq-AL"/>
        </w:rPr>
        <w:t>R MIRATIMIN E MODELIT T</w:t>
      </w:r>
      <w:r w:rsidR="00782D1B" w:rsidRPr="00993D15">
        <w:rPr>
          <w:sz w:val="21"/>
          <w:szCs w:val="21"/>
          <w:lang w:val="sq-AL"/>
        </w:rPr>
        <w:t>Ë</w:t>
      </w:r>
      <w:r w:rsidRPr="00993D15">
        <w:rPr>
          <w:sz w:val="21"/>
          <w:szCs w:val="21"/>
          <w:lang w:val="sq-AL"/>
        </w:rPr>
        <w:t xml:space="preserve"> REGJISTRAVE, DOKUMENTEVE DHE FORMATEVE T</w:t>
      </w:r>
      <w:r w:rsidR="00782D1B" w:rsidRPr="00993D15">
        <w:rPr>
          <w:sz w:val="21"/>
          <w:szCs w:val="21"/>
          <w:lang w:val="sq-AL"/>
        </w:rPr>
        <w:t>Ë</w:t>
      </w:r>
      <w:r w:rsidRPr="00993D15">
        <w:rPr>
          <w:sz w:val="21"/>
          <w:szCs w:val="21"/>
          <w:lang w:val="sq-AL"/>
        </w:rPr>
        <w:t xml:space="preserve"> REGJISTRIMIT T</w:t>
      </w:r>
      <w:r w:rsidR="00782D1B" w:rsidRPr="00993D15">
        <w:rPr>
          <w:sz w:val="21"/>
          <w:szCs w:val="21"/>
          <w:lang w:val="sq-AL"/>
        </w:rPr>
        <w:t>Ë</w:t>
      </w:r>
      <w:r w:rsidRPr="00993D15">
        <w:rPr>
          <w:sz w:val="21"/>
          <w:szCs w:val="21"/>
          <w:lang w:val="sq-AL"/>
        </w:rPr>
        <w:t xml:space="preserve"> SUBJEKTEVE</w:t>
      </w:r>
    </w:p>
    <w:p w:rsidR="003E178F" w:rsidRPr="00993D15" w:rsidRDefault="003E178F" w:rsidP="00782D1B">
      <w:pPr>
        <w:pStyle w:val="NeniTitull"/>
        <w:rPr>
          <w:sz w:val="21"/>
          <w:szCs w:val="21"/>
          <w:lang w:val="sq-AL"/>
        </w:rPr>
      </w:pPr>
    </w:p>
    <w:p w:rsidR="003E178F" w:rsidRPr="00993D15" w:rsidRDefault="003E178F" w:rsidP="0000362D">
      <w:pPr>
        <w:pStyle w:val="Paragrafi"/>
        <w:rPr>
          <w:sz w:val="21"/>
          <w:szCs w:val="21"/>
          <w:lang w:val="sq-AL"/>
        </w:rPr>
      </w:pPr>
      <w:r w:rsidRPr="00993D15">
        <w:rPr>
          <w:sz w:val="21"/>
          <w:szCs w:val="21"/>
          <w:lang w:val="sq-AL"/>
        </w:rPr>
        <w:t>N</w:t>
      </w:r>
      <w:r w:rsidR="00782D1B" w:rsidRPr="00993D15">
        <w:rPr>
          <w:sz w:val="21"/>
          <w:szCs w:val="21"/>
          <w:lang w:val="sq-AL"/>
        </w:rPr>
        <w:t>ë</w:t>
      </w:r>
      <w:r w:rsidRPr="00993D15">
        <w:rPr>
          <w:sz w:val="21"/>
          <w:szCs w:val="21"/>
          <w:lang w:val="sq-AL"/>
        </w:rPr>
        <w:t xml:space="preserve"> mb</w:t>
      </w:r>
      <w:r w:rsidR="00782D1B" w:rsidRPr="00993D15">
        <w:rPr>
          <w:sz w:val="21"/>
          <w:szCs w:val="21"/>
          <w:lang w:val="sq-AL"/>
        </w:rPr>
        <w:t>ë</w:t>
      </w:r>
      <w:r w:rsidRPr="00993D15">
        <w:rPr>
          <w:sz w:val="21"/>
          <w:szCs w:val="21"/>
          <w:lang w:val="sq-AL"/>
        </w:rPr>
        <w:t>shtetje t</w:t>
      </w:r>
      <w:r w:rsidR="00782D1B" w:rsidRPr="00993D15">
        <w:rPr>
          <w:sz w:val="21"/>
          <w:szCs w:val="21"/>
          <w:lang w:val="sq-AL"/>
        </w:rPr>
        <w:t>ë</w:t>
      </w:r>
      <w:r w:rsidRPr="00993D15">
        <w:rPr>
          <w:sz w:val="21"/>
          <w:szCs w:val="21"/>
          <w:lang w:val="sq-AL"/>
        </w:rPr>
        <w:t xml:space="preserve"> pik</w:t>
      </w:r>
      <w:r w:rsidR="00782D1B" w:rsidRPr="00993D15">
        <w:rPr>
          <w:sz w:val="21"/>
          <w:szCs w:val="21"/>
          <w:lang w:val="sq-AL"/>
        </w:rPr>
        <w:t>ë</w:t>
      </w:r>
      <w:r w:rsidRPr="00993D15">
        <w:rPr>
          <w:sz w:val="21"/>
          <w:szCs w:val="21"/>
          <w:lang w:val="sq-AL"/>
        </w:rPr>
        <w:t>s 4 t</w:t>
      </w:r>
      <w:r w:rsidR="00782D1B" w:rsidRPr="00993D15">
        <w:rPr>
          <w:sz w:val="21"/>
          <w:szCs w:val="21"/>
          <w:lang w:val="sq-AL"/>
        </w:rPr>
        <w:t>ë</w:t>
      </w:r>
      <w:r w:rsidRPr="00993D15">
        <w:rPr>
          <w:sz w:val="21"/>
          <w:szCs w:val="21"/>
          <w:lang w:val="sq-AL"/>
        </w:rPr>
        <w:t xml:space="preserve"> nenit 102 t</w:t>
      </w:r>
      <w:r w:rsidR="00782D1B" w:rsidRPr="00993D15">
        <w:rPr>
          <w:sz w:val="21"/>
          <w:szCs w:val="21"/>
          <w:lang w:val="sq-AL"/>
        </w:rPr>
        <w:t>ë</w:t>
      </w:r>
      <w:r w:rsidRPr="00993D15">
        <w:rPr>
          <w:sz w:val="21"/>
          <w:szCs w:val="21"/>
          <w:lang w:val="sq-AL"/>
        </w:rPr>
        <w:t xml:space="preserve"> Kushtetut</w:t>
      </w:r>
      <w:r w:rsidR="00782D1B" w:rsidRPr="00993D15">
        <w:rPr>
          <w:sz w:val="21"/>
          <w:szCs w:val="21"/>
          <w:lang w:val="sq-AL"/>
        </w:rPr>
        <w:t>ë</w:t>
      </w:r>
      <w:r w:rsidRPr="00993D15">
        <w:rPr>
          <w:sz w:val="21"/>
          <w:szCs w:val="21"/>
          <w:lang w:val="sq-AL"/>
        </w:rPr>
        <w:t>s dhe n</w:t>
      </w:r>
      <w:r w:rsidR="00782D1B" w:rsidRPr="00993D15">
        <w:rPr>
          <w:sz w:val="21"/>
          <w:szCs w:val="21"/>
          <w:lang w:val="sq-AL"/>
        </w:rPr>
        <w:t>ë</w:t>
      </w:r>
      <w:r w:rsidRPr="00993D15">
        <w:rPr>
          <w:sz w:val="21"/>
          <w:szCs w:val="21"/>
          <w:lang w:val="sq-AL"/>
        </w:rPr>
        <w:t xml:space="preserve"> zbatim t</w:t>
      </w:r>
      <w:r w:rsidR="00782D1B" w:rsidRPr="00993D15">
        <w:rPr>
          <w:sz w:val="21"/>
          <w:szCs w:val="21"/>
          <w:lang w:val="sq-AL"/>
        </w:rPr>
        <w:t>ë</w:t>
      </w:r>
      <w:r w:rsidRPr="00993D15">
        <w:rPr>
          <w:sz w:val="21"/>
          <w:szCs w:val="21"/>
          <w:lang w:val="sq-AL"/>
        </w:rPr>
        <w:t xml:space="preserve"> nenit 27 t</w:t>
      </w:r>
      <w:r w:rsidR="00782D1B" w:rsidRPr="00993D15">
        <w:rPr>
          <w:sz w:val="21"/>
          <w:szCs w:val="21"/>
          <w:lang w:val="sq-AL"/>
        </w:rPr>
        <w:t>ë</w:t>
      </w:r>
      <w:r w:rsidRPr="00993D15">
        <w:rPr>
          <w:sz w:val="21"/>
          <w:szCs w:val="21"/>
          <w:lang w:val="sq-AL"/>
        </w:rPr>
        <w:t xml:space="preserve"> ligjit </w:t>
      </w:r>
      <w:r w:rsidR="00782D1B" w:rsidRPr="00993D15">
        <w:rPr>
          <w:sz w:val="21"/>
          <w:szCs w:val="21"/>
          <w:lang w:val="sq-AL"/>
        </w:rPr>
        <w:t xml:space="preserve">nr. </w:t>
      </w:r>
      <w:r w:rsidRPr="00993D15">
        <w:rPr>
          <w:sz w:val="21"/>
          <w:szCs w:val="21"/>
          <w:lang w:val="sq-AL"/>
        </w:rPr>
        <w:t>10</w:t>
      </w:r>
      <w:r w:rsidR="00F52A60" w:rsidRPr="00993D15">
        <w:rPr>
          <w:sz w:val="21"/>
          <w:szCs w:val="21"/>
          <w:lang w:val="sq-AL"/>
        </w:rPr>
        <w:t xml:space="preserve"> </w:t>
      </w:r>
      <w:r w:rsidRPr="00993D15">
        <w:rPr>
          <w:sz w:val="21"/>
          <w:szCs w:val="21"/>
          <w:lang w:val="sq-AL"/>
        </w:rPr>
        <w:t>463, dat</w:t>
      </w:r>
      <w:r w:rsidR="00782D1B" w:rsidRPr="00993D15">
        <w:rPr>
          <w:sz w:val="21"/>
          <w:szCs w:val="21"/>
          <w:lang w:val="sq-AL"/>
        </w:rPr>
        <w:t>ë</w:t>
      </w:r>
      <w:r w:rsidRPr="00993D15">
        <w:rPr>
          <w:sz w:val="21"/>
          <w:szCs w:val="21"/>
          <w:lang w:val="sq-AL"/>
        </w:rPr>
        <w:t xml:space="preserve"> 22.9.2011 “P</w:t>
      </w:r>
      <w:r w:rsidR="00782D1B" w:rsidRPr="00993D15">
        <w:rPr>
          <w:sz w:val="21"/>
          <w:szCs w:val="21"/>
          <w:lang w:val="sq-AL"/>
        </w:rPr>
        <w:t>ë</w:t>
      </w:r>
      <w:r w:rsidRPr="00993D15">
        <w:rPr>
          <w:sz w:val="21"/>
          <w:szCs w:val="21"/>
          <w:lang w:val="sq-AL"/>
        </w:rPr>
        <w:t>r menaxhimin e integruar t</w:t>
      </w:r>
      <w:r w:rsidR="00782D1B" w:rsidRPr="00993D15">
        <w:rPr>
          <w:sz w:val="21"/>
          <w:szCs w:val="21"/>
          <w:lang w:val="sq-AL"/>
        </w:rPr>
        <w:t>ë</w:t>
      </w:r>
      <w:r w:rsidRPr="00993D15">
        <w:rPr>
          <w:sz w:val="21"/>
          <w:szCs w:val="21"/>
          <w:lang w:val="sq-AL"/>
        </w:rPr>
        <w:t xml:space="preserve"> mbetjeve”, t</w:t>
      </w:r>
      <w:r w:rsidR="00782D1B" w:rsidRPr="00993D15">
        <w:rPr>
          <w:sz w:val="21"/>
          <w:szCs w:val="21"/>
          <w:lang w:val="sq-AL"/>
        </w:rPr>
        <w:t>ë</w:t>
      </w:r>
      <w:r w:rsidRPr="00993D15">
        <w:rPr>
          <w:sz w:val="21"/>
          <w:szCs w:val="21"/>
          <w:lang w:val="sq-AL"/>
        </w:rPr>
        <w:t xml:space="preserve"> vendimit </w:t>
      </w:r>
      <w:r w:rsidR="00782D1B" w:rsidRPr="00993D15">
        <w:rPr>
          <w:sz w:val="21"/>
          <w:szCs w:val="21"/>
          <w:lang w:val="sq-AL"/>
        </w:rPr>
        <w:t xml:space="preserve">nr. </w:t>
      </w:r>
      <w:r w:rsidRPr="00993D15">
        <w:rPr>
          <w:sz w:val="21"/>
          <w:szCs w:val="21"/>
          <w:lang w:val="sq-AL"/>
        </w:rPr>
        <w:t>765, dat</w:t>
      </w:r>
      <w:r w:rsidR="00782D1B" w:rsidRPr="00993D15">
        <w:rPr>
          <w:sz w:val="21"/>
          <w:szCs w:val="21"/>
          <w:lang w:val="sq-AL"/>
        </w:rPr>
        <w:t>ë</w:t>
      </w:r>
      <w:r w:rsidRPr="00993D15">
        <w:rPr>
          <w:sz w:val="21"/>
          <w:szCs w:val="21"/>
          <w:lang w:val="sq-AL"/>
        </w:rPr>
        <w:t xml:space="preserve"> 7.11.2012 “P</w:t>
      </w:r>
      <w:r w:rsidR="00782D1B" w:rsidRPr="00993D15">
        <w:rPr>
          <w:sz w:val="21"/>
          <w:szCs w:val="21"/>
          <w:lang w:val="sq-AL"/>
        </w:rPr>
        <w:t>ë</w:t>
      </w:r>
      <w:r w:rsidRPr="00993D15">
        <w:rPr>
          <w:sz w:val="21"/>
          <w:szCs w:val="21"/>
          <w:lang w:val="sq-AL"/>
        </w:rPr>
        <w:t>r miratimin e rregullave p</w:t>
      </w:r>
      <w:r w:rsidR="00782D1B" w:rsidRPr="00993D15">
        <w:rPr>
          <w:sz w:val="21"/>
          <w:szCs w:val="21"/>
          <w:lang w:val="sq-AL"/>
        </w:rPr>
        <w:t>ë</w:t>
      </w:r>
      <w:r w:rsidRPr="00993D15">
        <w:rPr>
          <w:sz w:val="21"/>
          <w:szCs w:val="21"/>
          <w:lang w:val="sq-AL"/>
        </w:rPr>
        <w:t>r grumbullimin e diferencuar dhe trajtimin e vajrave t</w:t>
      </w:r>
      <w:r w:rsidR="00782D1B" w:rsidRPr="00993D15">
        <w:rPr>
          <w:sz w:val="21"/>
          <w:szCs w:val="21"/>
          <w:lang w:val="sq-AL"/>
        </w:rPr>
        <w:t>ë</w:t>
      </w:r>
      <w:r w:rsidRPr="00993D15">
        <w:rPr>
          <w:sz w:val="21"/>
          <w:szCs w:val="21"/>
          <w:lang w:val="sq-AL"/>
        </w:rPr>
        <w:t xml:space="preserve"> p</w:t>
      </w:r>
      <w:r w:rsidR="00782D1B" w:rsidRPr="00993D15">
        <w:rPr>
          <w:sz w:val="21"/>
          <w:szCs w:val="21"/>
          <w:lang w:val="sq-AL"/>
        </w:rPr>
        <w:t>ë</w:t>
      </w:r>
      <w:r w:rsidRPr="00993D15">
        <w:rPr>
          <w:sz w:val="21"/>
          <w:szCs w:val="21"/>
          <w:lang w:val="sq-AL"/>
        </w:rPr>
        <w:t>rdorura” t</w:t>
      </w:r>
      <w:r w:rsidR="00782D1B" w:rsidRPr="00993D15">
        <w:rPr>
          <w:sz w:val="21"/>
          <w:szCs w:val="21"/>
          <w:lang w:val="sq-AL"/>
        </w:rPr>
        <w:t>ë</w:t>
      </w:r>
      <w:r w:rsidRPr="00993D15">
        <w:rPr>
          <w:sz w:val="21"/>
          <w:szCs w:val="21"/>
          <w:lang w:val="sq-AL"/>
        </w:rPr>
        <w:t xml:space="preserve"> K</w:t>
      </w:r>
      <w:r w:rsidR="00782D1B" w:rsidRPr="00993D15">
        <w:rPr>
          <w:sz w:val="21"/>
          <w:szCs w:val="21"/>
          <w:lang w:val="sq-AL"/>
        </w:rPr>
        <w:t>ë</w:t>
      </w:r>
      <w:r w:rsidRPr="00993D15">
        <w:rPr>
          <w:sz w:val="21"/>
          <w:szCs w:val="21"/>
          <w:lang w:val="sq-AL"/>
        </w:rPr>
        <w:t>shillit t</w:t>
      </w:r>
      <w:r w:rsidR="00782D1B" w:rsidRPr="00993D15">
        <w:rPr>
          <w:sz w:val="21"/>
          <w:szCs w:val="21"/>
          <w:lang w:val="sq-AL"/>
        </w:rPr>
        <w:t>ë</w:t>
      </w:r>
      <w:r w:rsidRPr="00993D15">
        <w:rPr>
          <w:sz w:val="21"/>
          <w:szCs w:val="21"/>
          <w:lang w:val="sq-AL"/>
        </w:rPr>
        <w:t xml:space="preserve"> Ministrave, si dhe t</w:t>
      </w:r>
      <w:r w:rsidR="00782D1B" w:rsidRPr="00993D15">
        <w:rPr>
          <w:sz w:val="21"/>
          <w:szCs w:val="21"/>
          <w:lang w:val="sq-AL"/>
        </w:rPr>
        <w:t>ë</w:t>
      </w:r>
      <w:r w:rsidRPr="00993D15">
        <w:rPr>
          <w:sz w:val="21"/>
          <w:szCs w:val="21"/>
          <w:lang w:val="sq-AL"/>
        </w:rPr>
        <w:t xml:space="preserve"> paragrafit 3 t</w:t>
      </w:r>
      <w:r w:rsidR="00782D1B" w:rsidRPr="00993D15">
        <w:rPr>
          <w:sz w:val="21"/>
          <w:szCs w:val="21"/>
          <w:lang w:val="sq-AL"/>
        </w:rPr>
        <w:t>ë</w:t>
      </w:r>
      <w:r w:rsidRPr="00993D15">
        <w:rPr>
          <w:sz w:val="21"/>
          <w:szCs w:val="21"/>
          <w:lang w:val="sq-AL"/>
        </w:rPr>
        <w:t xml:space="preserve"> urdhrit </w:t>
      </w:r>
      <w:r w:rsidR="00782D1B" w:rsidRPr="00993D15">
        <w:rPr>
          <w:sz w:val="21"/>
          <w:szCs w:val="21"/>
          <w:lang w:val="sq-AL"/>
        </w:rPr>
        <w:t xml:space="preserve">nr. </w:t>
      </w:r>
      <w:r w:rsidRPr="00993D15">
        <w:rPr>
          <w:sz w:val="21"/>
          <w:szCs w:val="21"/>
          <w:lang w:val="sq-AL"/>
        </w:rPr>
        <w:t>840, dat</w:t>
      </w:r>
      <w:r w:rsidR="00782D1B" w:rsidRPr="00993D15">
        <w:rPr>
          <w:sz w:val="21"/>
          <w:szCs w:val="21"/>
          <w:lang w:val="sq-AL"/>
        </w:rPr>
        <w:t>ë</w:t>
      </w:r>
      <w:r w:rsidRPr="00993D15">
        <w:rPr>
          <w:sz w:val="21"/>
          <w:szCs w:val="21"/>
          <w:lang w:val="sq-AL"/>
        </w:rPr>
        <w:t xml:space="preserve"> 26.12.2012 “P</w:t>
      </w:r>
      <w:r w:rsidR="00782D1B" w:rsidRPr="00993D15">
        <w:rPr>
          <w:sz w:val="21"/>
          <w:szCs w:val="21"/>
          <w:lang w:val="sq-AL"/>
        </w:rPr>
        <w:t>ë</w:t>
      </w:r>
      <w:r w:rsidRPr="00993D15">
        <w:rPr>
          <w:sz w:val="21"/>
          <w:szCs w:val="21"/>
          <w:lang w:val="sq-AL"/>
        </w:rPr>
        <w:t>r miratimin e rregullave p</w:t>
      </w:r>
      <w:r w:rsidR="00782D1B" w:rsidRPr="00993D15">
        <w:rPr>
          <w:sz w:val="21"/>
          <w:szCs w:val="21"/>
          <w:lang w:val="sq-AL"/>
        </w:rPr>
        <w:t>ë</w:t>
      </w:r>
      <w:r w:rsidRPr="00993D15">
        <w:rPr>
          <w:sz w:val="21"/>
          <w:szCs w:val="21"/>
          <w:lang w:val="sq-AL"/>
        </w:rPr>
        <w:t>r grumbullimin e diferencuar dhe trajtimin e vajrave t</w:t>
      </w:r>
      <w:r w:rsidR="00782D1B" w:rsidRPr="00993D15">
        <w:rPr>
          <w:sz w:val="21"/>
          <w:szCs w:val="21"/>
          <w:lang w:val="sq-AL"/>
        </w:rPr>
        <w:t>ë</w:t>
      </w:r>
      <w:r w:rsidRPr="00993D15">
        <w:rPr>
          <w:sz w:val="21"/>
          <w:szCs w:val="21"/>
          <w:lang w:val="sq-AL"/>
        </w:rPr>
        <w:t xml:space="preserve"> p</w:t>
      </w:r>
      <w:r w:rsidR="00782D1B" w:rsidRPr="00993D15">
        <w:rPr>
          <w:sz w:val="21"/>
          <w:szCs w:val="21"/>
          <w:lang w:val="sq-AL"/>
        </w:rPr>
        <w:t>ë</w:t>
      </w:r>
      <w:r w:rsidR="00F52A60" w:rsidRPr="00993D15">
        <w:rPr>
          <w:sz w:val="21"/>
          <w:szCs w:val="21"/>
          <w:lang w:val="sq-AL"/>
        </w:rPr>
        <w:t>rdorura”</w:t>
      </w:r>
      <w:r w:rsidRPr="00993D15">
        <w:rPr>
          <w:sz w:val="21"/>
          <w:szCs w:val="21"/>
          <w:lang w:val="sq-AL"/>
        </w:rPr>
        <w:t xml:space="preserve"> t</w:t>
      </w:r>
      <w:r w:rsidR="00782D1B" w:rsidRPr="00993D15">
        <w:rPr>
          <w:sz w:val="21"/>
          <w:szCs w:val="21"/>
          <w:lang w:val="sq-AL"/>
        </w:rPr>
        <w:t>ë</w:t>
      </w:r>
      <w:r w:rsidRPr="00993D15">
        <w:rPr>
          <w:sz w:val="21"/>
          <w:szCs w:val="21"/>
          <w:lang w:val="sq-AL"/>
        </w:rPr>
        <w:t xml:space="preserve"> Ministrit t</w:t>
      </w:r>
      <w:r w:rsidR="00782D1B" w:rsidRPr="00993D15">
        <w:rPr>
          <w:sz w:val="21"/>
          <w:szCs w:val="21"/>
          <w:lang w:val="sq-AL"/>
        </w:rPr>
        <w:t>ë</w:t>
      </w:r>
      <w:r w:rsidRPr="00993D15">
        <w:rPr>
          <w:sz w:val="21"/>
          <w:szCs w:val="21"/>
          <w:lang w:val="sq-AL"/>
        </w:rPr>
        <w:t xml:space="preserve"> Mjedisit, Pyjeve dhe Administrimit t</w:t>
      </w:r>
      <w:r w:rsidR="00782D1B" w:rsidRPr="00993D15">
        <w:rPr>
          <w:sz w:val="21"/>
          <w:szCs w:val="21"/>
          <w:lang w:val="sq-AL"/>
        </w:rPr>
        <w:t>ë</w:t>
      </w:r>
      <w:r w:rsidRPr="00993D15">
        <w:rPr>
          <w:sz w:val="21"/>
          <w:szCs w:val="21"/>
          <w:lang w:val="sq-AL"/>
        </w:rPr>
        <w:t xml:space="preserve"> Uj</w:t>
      </w:r>
      <w:r w:rsidR="00782D1B" w:rsidRPr="00993D15">
        <w:rPr>
          <w:sz w:val="21"/>
          <w:szCs w:val="21"/>
          <w:lang w:val="sq-AL"/>
        </w:rPr>
        <w:t>ë</w:t>
      </w:r>
      <w:r w:rsidRPr="00993D15">
        <w:rPr>
          <w:sz w:val="21"/>
          <w:szCs w:val="21"/>
          <w:lang w:val="sq-AL"/>
        </w:rPr>
        <w:t>rave,</w:t>
      </w:r>
    </w:p>
    <w:p w:rsidR="003E178F" w:rsidRPr="00993D15" w:rsidRDefault="003E178F" w:rsidP="0000362D">
      <w:pPr>
        <w:pStyle w:val="Paragrafi"/>
        <w:rPr>
          <w:sz w:val="21"/>
          <w:szCs w:val="21"/>
          <w:lang w:val="sq-AL"/>
        </w:rPr>
      </w:pPr>
    </w:p>
    <w:p w:rsidR="003E178F" w:rsidRPr="00993D15" w:rsidRDefault="005E62DB" w:rsidP="00782D1B">
      <w:pPr>
        <w:pStyle w:val="Paragrafi"/>
        <w:ind w:firstLine="0"/>
        <w:jc w:val="center"/>
        <w:rPr>
          <w:sz w:val="21"/>
          <w:szCs w:val="21"/>
          <w:lang w:val="sq-AL"/>
        </w:rPr>
      </w:pPr>
      <w:r w:rsidRPr="00993D15">
        <w:rPr>
          <w:sz w:val="21"/>
          <w:szCs w:val="21"/>
          <w:lang w:val="sq-AL"/>
        </w:rPr>
        <w:t>URDH</w:t>
      </w:r>
      <w:r w:rsidR="00264FCC" w:rsidRPr="00993D15">
        <w:rPr>
          <w:sz w:val="21"/>
          <w:szCs w:val="21"/>
          <w:lang w:val="sq-AL"/>
        </w:rPr>
        <w:t>Ë</w:t>
      </w:r>
      <w:r w:rsidRPr="00993D15">
        <w:rPr>
          <w:sz w:val="21"/>
          <w:szCs w:val="21"/>
          <w:lang w:val="sq-AL"/>
        </w:rPr>
        <w:t>ROJ</w:t>
      </w:r>
      <w:r w:rsidR="003E178F" w:rsidRPr="00993D15">
        <w:rPr>
          <w:sz w:val="21"/>
          <w:szCs w:val="21"/>
          <w:lang w:val="sq-AL"/>
        </w:rPr>
        <w:t>:</w:t>
      </w:r>
    </w:p>
    <w:p w:rsidR="003E178F" w:rsidRPr="00993D15" w:rsidRDefault="003E178F" w:rsidP="0000362D">
      <w:pPr>
        <w:pStyle w:val="Paragrafi"/>
        <w:rPr>
          <w:sz w:val="21"/>
          <w:szCs w:val="21"/>
          <w:lang w:val="sq-AL"/>
        </w:rPr>
      </w:pPr>
    </w:p>
    <w:p w:rsidR="003E178F" w:rsidRPr="00993D15" w:rsidRDefault="003E178F" w:rsidP="0000362D">
      <w:pPr>
        <w:pStyle w:val="Paragrafi"/>
        <w:rPr>
          <w:sz w:val="21"/>
          <w:szCs w:val="21"/>
          <w:lang w:val="sq-AL"/>
        </w:rPr>
      </w:pPr>
      <w:r w:rsidRPr="00993D15">
        <w:rPr>
          <w:sz w:val="21"/>
          <w:szCs w:val="21"/>
          <w:lang w:val="sq-AL"/>
        </w:rPr>
        <w:t>1.</w:t>
      </w:r>
      <w:r w:rsidR="00BB2A94" w:rsidRPr="00993D15">
        <w:rPr>
          <w:sz w:val="21"/>
          <w:szCs w:val="21"/>
          <w:lang w:val="sq-AL"/>
        </w:rPr>
        <w:t xml:space="preserve"> </w:t>
      </w:r>
      <w:r w:rsidRPr="00993D15">
        <w:rPr>
          <w:sz w:val="21"/>
          <w:szCs w:val="21"/>
          <w:lang w:val="sq-AL"/>
        </w:rPr>
        <w:t>Miratimin e regjistrave, dokumenteve dhe formateve t</w:t>
      </w:r>
      <w:r w:rsidR="00782D1B" w:rsidRPr="00993D15">
        <w:rPr>
          <w:sz w:val="21"/>
          <w:szCs w:val="21"/>
          <w:lang w:val="sq-AL"/>
        </w:rPr>
        <w:t>ë</w:t>
      </w:r>
      <w:r w:rsidRPr="00993D15">
        <w:rPr>
          <w:sz w:val="21"/>
          <w:szCs w:val="21"/>
          <w:lang w:val="sq-AL"/>
        </w:rPr>
        <w:t xml:space="preserve"> regjistrimit t</w:t>
      </w:r>
      <w:r w:rsidR="00782D1B" w:rsidRPr="00993D15">
        <w:rPr>
          <w:sz w:val="21"/>
          <w:szCs w:val="21"/>
          <w:lang w:val="sq-AL"/>
        </w:rPr>
        <w:t>ë</w:t>
      </w:r>
      <w:r w:rsidRPr="00993D15">
        <w:rPr>
          <w:sz w:val="21"/>
          <w:szCs w:val="21"/>
          <w:lang w:val="sq-AL"/>
        </w:rPr>
        <w:t xml:space="preserve"> subjekteve, sipas pikave dhe modeleve bashk</w:t>
      </w:r>
      <w:r w:rsidR="00782D1B" w:rsidRPr="00993D15">
        <w:rPr>
          <w:sz w:val="21"/>
          <w:szCs w:val="21"/>
          <w:lang w:val="sq-AL"/>
        </w:rPr>
        <w:t>ë</w:t>
      </w:r>
      <w:r w:rsidRPr="00993D15">
        <w:rPr>
          <w:sz w:val="21"/>
          <w:szCs w:val="21"/>
          <w:lang w:val="sq-AL"/>
        </w:rPr>
        <w:t>ngjitur k</w:t>
      </w:r>
      <w:r w:rsidR="00782D1B" w:rsidRPr="00993D15">
        <w:rPr>
          <w:sz w:val="21"/>
          <w:szCs w:val="21"/>
          <w:lang w:val="sq-AL"/>
        </w:rPr>
        <w:t>ë</w:t>
      </w:r>
      <w:r w:rsidRPr="00993D15">
        <w:rPr>
          <w:sz w:val="21"/>
          <w:szCs w:val="21"/>
          <w:lang w:val="sq-AL"/>
        </w:rPr>
        <w:t>tij urdhri.</w:t>
      </w:r>
    </w:p>
    <w:p w:rsidR="003E178F" w:rsidRPr="00993D15" w:rsidRDefault="003E178F" w:rsidP="0000362D">
      <w:pPr>
        <w:pStyle w:val="Paragrafi"/>
        <w:rPr>
          <w:sz w:val="21"/>
          <w:szCs w:val="21"/>
          <w:lang w:val="sq-AL"/>
        </w:rPr>
      </w:pPr>
      <w:r w:rsidRPr="00993D15">
        <w:rPr>
          <w:sz w:val="21"/>
          <w:szCs w:val="21"/>
          <w:lang w:val="sq-AL"/>
        </w:rPr>
        <w:t>1.1</w:t>
      </w:r>
      <w:r w:rsidR="00BB2A94" w:rsidRPr="00993D15">
        <w:rPr>
          <w:sz w:val="21"/>
          <w:szCs w:val="21"/>
          <w:lang w:val="sq-AL"/>
        </w:rPr>
        <w:t xml:space="preserve"> </w:t>
      </w:r>
      <w:r w:rsidRPr="00993D15">
        <w:rPr>
          <w:sz w:val="21"/>
          <w:szCs w:val="21"/>
          <w:lang w:val="sq-AL"/>
        </w:rPr>
        <w:t>Librin e regjistrit p</w:t>
      </w:r>
      <w:r w:rsidR="00782D1B" w:rsidRPr="00993D15">
        <w:rPr>
          <w:sz w:val="21"/>
          <w:szCs w:val="21"/>
          <w:lang w:val="sq-AL"/>
        </w:rPr>
        <w:t>ë</w:t>
      </w:r>
      <w:r w:rsidR="00DC137A">
        <w:rPr>
          <w:sz w:val="21"/>
          <w:szCs w:val="21"/>
          <w:lang w:val="sq-AL"/>
        </w:rPr>
        <w:t>r prodhuesit, importuesit dhe</w:t>
      </w:r>
      <w:r w:rsidRPr="00993D15">
        <w:rPr>
          <w:sz w:val="21"/>
          <w:szCs w:val="21"/>
          <w:lang w:val="sq-AL"/>
        </w:rPr>
        <w:t xml:space="preserve"> pikave t</w:t>
      </w:r>
      <w:r w:rsidR="00782D1B" w:rsidRPr="00993D15">
        <w:rPr>
          <w:sz w:val="21"/>
          <w:szCs w:val="21"/>
          <w:lang w:val="sq-AL"/>
        </w:rPr>
        <w:t>ë</w:t>
      </w:r>
      <w:r w:rsidRPr="00993D15">
        <w:rPr>
          <w:sz w:val="21"/>
          <w:szCs w:val="21"/>
          <w:lang w:val="sq-AL"/>
        </w:rPr>
        <w:t xml:space="preserve"> shitjeve t</w:t>
      </w:r>
      <w:r w:rsidR="00782D1B" w:rsidRPr="00993D15">
        <w:rPr>
          <w:sz w:val="21"/>
          <w:szCs w:val="21"/>
          <w:lang w:val="sq-AL"/>
        </w:rPr>
        <w:t>ë</w:t>
      </w:r>
      <w:r w:rsidRPr="00993D15">
        <w:rPr>
          <w:sz w:val="21"/>
          <w:szCs w:val="21"/>
          <w:lang w:val="sq-AL"/>
        </w:rPr>
        <w:t xml:space="preserve"> vajrave lubrifikant</w:t>
      </w:r>
      <w:r w:rsidR="00F52A60" w:rsidRPr="00993D15">
        <w:rPr>
          <w:sz w:val="21"/>
          <w:szCs w:val="21"/>
          <w:lang w:val="sq-AL"/>
        </w:rPr>
        <w:t xml:space="preserve">e </w:t>
      </w:r>
      <w:r w:rsidRPr="00993D15">
        <w:rPr>
          <w:sz w:val="21"/>
          <w:szCs w:val="21"/>
          <w:lang w:val="sq-AL"/>
        </w:rPr>
        <w:t>dhe industrial</w:t>
      </w:r>
      <w:r w:rsidR="00F52A60" w:rsidRPr="00993D15">
        <w:rPr>
          <w:sz w:val="21"/>
          <w:szCs w:val="21"/>
          <w:lang w:val="sq-AL"/>
        </w:rPr>
        <w:t>e</w:t>
      </w:r>
      <w:r w:rsidRPr="00993D15">
        <w:rPr>
          <w:sz w:val="21"/>
          <w:szCs w:val="21"/>
          <w:lang w:val="sq-AL"/>
        </w:rPr>
        <w:t>.</w:t>
      </w:r>
    </w:p>
    <w:p w:rsidR="003E178F" w:rsidRPr="00993D15" w:rsidRDefault="003E178F" w:rsidP="0000362D">
      <w:pPr>
        <w:pStyle w:val="Paragrafi"/>
        <w:rPr>
          <w:sz w:val="21"/>
          <w:szCs w:val="21"/>
          <w:lang w:val="sq-AL"/>
        </w:rPr>
      </w:pPr>
      <w:r w:rsidRPr="00993D15">
        <w:rPr>
          <w:sz w:val="21"/>
          <w:szCs w:val="21"/>
          <w:lang w:val="sq-AL"/>
        </w:rPr>
        <w:t>1.2</w:t>
      </w:r>
      <w:r w:rsidR="00BB2A94" w:rsidRPr="00993D15">
        <w:rPr>
          <w:sz w:val="21"/>
          <w:szCs w:val="21"/>
          <w:lang w:val="sq-AL"/>
        </w:rPr>
        <w:t xml:space="preserve"> </w:t>
      </w:r>
      <w:r w:rsidRPr="00993D15">
        <w:rPr>
          <w:sz w:val="21"/>
          <w:szCs w:val="21"/>
          <w:lang w:val="sq-AL"/>
        </w:rPr>
        <w:t>Librin e regjistrit p</w:t>
      </w:r>
      <w:r w:rsidR="00782D1B" w:rsidRPr="00993D15">
        <w:rPr>
          <w:sz w:val="21"/>
          <w:szCs w:val="21"/>
          <w:lang w:val="sq-AL"/>
        </w:rPr>
        <w:t>ë</w:t>
      </w:r>
      <w:r w:rsidRPr="00993D15">
        <w:rPr>
          <w:sz w:val="21"/>
          <w:szCs w:val="21"/>
          <w:lang w:val="sq-AL"/>
        </w:rPr>
        <w:t>r prodhuesit e mbetjeve t</w:t>
      </w:r>
      <w:r w:rsidR="00782D1B" w:rsidRPr="00993D15">
        <w:rPr>
          <w:sz w:val="21"/>
          <w:szCs w:val="21"/>
          <w:lang w:val="sq-AL"/>
        </w:rPr>
        <w:t>ë</w:t>
      </w:r>
      <w:r w:rsidRPr="00993D15">
        <w:rPr>
          <w:sz w:val="21"/>
          <w:szCs w:val="21"/>
          <w:lang w:val="sq-AL"/>
        </w:rPr>
        <w:t xml:space="preserve"> rrezikshme.</w:t>
      </w:r>
    </w:p>
    <w:p w:rsidR="003E178F" w:rsidRPr="00993D15" w:rsidRDefault="003E178F" w:rsidP="0000362D">
      <w:pPr>
        <w:pStyle w:val="Paragrafi"/>
        <w:rPr>
          <w:sz w:val="21"/>
          <w:szCs w:val="21"/>
          <w:lang w:val="sq-AL"/>
        </w:rPr>
      </w:pPr>
      <w:r w:rsidRPr="00993D15">
        <w:rPr>
          <w:sz w:val="21"/>
          <w:szCs w:val="21"/>
          <w:lang w:val="sq-AL"/>
        </w:rPr>
        <w:t>1.3</w:t>
      </w:r>
      <w:r w:rsidR="00BB2A94" w:rsidRPr="00993D15">
        <w:rPr>
          <w:sz w:val="21"/>
          <w:szCs w:val="21"/>
          <w:lang w:val="sq-AL"/>
        </w:rPr>
        <w:t xml:space="preserve"> </w:t>
      </w:r>
      <w:r w:rsidRPr="00993D15">
        <w:rPr>
          <w:sz w:val="21"/>
          <w:szCs w:val="21"/>
          <w:lang w:val="sq-AL"/>
        </w:rPr>
        <w:t>Librin e regjistrit p</w:t>
      </w:r>
      <w:r w:rsidR="00782D1B" w:rsidRPr="00993D15">
        <w:rPr>
          <w:sz w:val="21"/>
          <w:szCs w:val="21"/>
          <w:lang w:val="sq-AL"/>
        </w:rPr>
        <w:t>ë</w:t>
      </w:r>
      <w:r w:rsidRPr="00993D15">
        <w:rPr>
          <w:sz w:val="21"/>
          <w:szCs w:val="21"/>
          <w:lang w:val="sq-AL"/>
        </w:rPr>
        <w:t>r menaxhuesit e licencuar t</w:t>
      </w:r>
      <w:r w:rsidR="00782D1B" w:rsidRPr="00993D15">
        <w:rPr>
          <w:sz w:val="21"/>
          <w:szCs w:val="21"/>
          <w:lang w:val="sq-AL"/>
        </w:rPr>
        <w:t>ë</w:t>
      </w:r>
      <w:r w:rsidRPr="00993D15">
        <w:rPr>
          <w:sz w:val="21"/>
          <w:szCs w:val="21"/>
          <w:lang w:val="sq-AL"/>
        </w:rPr>
        <w:t xml:space="preserve"> grumbullimit</w:t>
      </w:r>
      <w:r w:rsidR="009B3E27" w:rsidRPr="00993D15">
        <w:rPr>
          <w:sz w:val="21"/>
          <w:szCs w:val="21"/>
          <w:lang w:val="sq-AL"/>
        </w:rPr>
        <w:t>, transportimit dhe trajtimit t</w:t>
      </w:r>
      <w:r w:rsidR="00782D1B" w:rsidRPr="00993D15">
        <w:rPr>
          <w:sz w:val="21"/>
          <w:szCs w:val="21"/>
          <w:lang w:val="sq-AL"/>
        </w:rPr>
        <w:t>ë</w:t>
      </w:r>
      <w:r w:rsidR="009B3E27" w:rsidRPr="00993D15">
        <w:rPr>
          <w:sz w:val="21"/>
          <w:szCs w:val="21"/>
          <w:lang w:val="sq-AL"/>
        </w:rPr>
        <w:t xml:space="preserve"> mbetjeve t</w:t>
      </w:r>
      <w:r w:rsidR="00782D1B" w:rsidRPr="00993D15">
        <w:rPr>
          <w:sz w:val="21"/>
          <w:szCs w:val="21"/>
          <w:lang w:val="sq-AL"/>
        </w:rPr>
        <w:t>ë</w:t>
      </w:r>
      <w:r w:rsidR="009B3E27" w:rsidRPr="00993D15">
        <w:rPr>
          <w:sz w:val="21"/>
          <w:szCs w:val="21"/>
          <w:lang w:val="sq-AL"/>
        </w:rPr>
        <w:t xml:space="preserve"> rrezikshme.</w:t>
      </w:r>
    </w:p>
    <w:p w:rsidR="009B3E27" w:rsidRPr="00993D15" w:rsidRDefault="009B3E27" w:rsidP="0000362D">
      <w:pPr>
        <w:pStyle w:val="Paragrafi"/>
        <w:rPr>
          <w:sz w:val="21"/>
          <w:szCs w:val="21"/>
          <w:lang w:val="sq-AL"/>
        </w:rPr>
      </w:pPr>
      <w:r w:rsidRPr="00993D15">
        <w:rPr>
          <w:sz w:val="21"/>
          <w:szCs w:val="21"/>
          <w:lang w:val="sq-AL"/>
        </w:rPr>
        <w:t>1.4</w:t>
      </w:r>
      <w:r w:rsidR="00BB2A94" w:rsidRPr="00993D15">
        <w:rPr>
          <w:sz w:val="21"/>
          <w:szCs w:val="21"/>
          <w:lang w:val="sq-AL"/>
        </w:rPr>
        <w:t xml:space="preserve"> </w:t>
      </w:r>
      <w:r w:rsidRPr="00993D15">
        <w:rPr>
          <w:sz w:val="21"/>
          <w:szCs w:val="21"/>
          <w:lang w:val="sq-AL"/>
        </w:rPr>
        <w:t>Etik</w:t>
      </w:r>
      <w:r w:rsidR="00DC137A">
        <w:rPr>
          <w:sz w:val="21"/>
          <w:szCs w:val="21"/>
          <w:lang w:val="sq-AL"/>
        </w:rPr>
        <w:t>et</w:t>
      </w:r>
      <w:r w:rsidR="00782D1B" w:rsidRPr="00993D15">
        <w:rPr>
          <w:sz w:val="21"/>
          <w:szCs w:val="21"/>
          <w:lang w:val="sq-AL"/>
        </w:rPr>
        <w:t>ë</w:t>
      </w:r>
      <w:r w:rsidRPr="00993D15">
        <w:rPr>
          <w:sz w:val="21"/>
          <w:szCs w:val="21"/>
          <w:lang w:val="sq-AL"/>
        </w:rPr>
        <w:t>n “Ruajtje n</w:t>
      </w:r>
      <w:r w:rsidR="00782D1B" w:rsidRPr="00993D15">
        <w:rPr>
          <w:sz w:val="21"/>
          <w:szCs w:val="21"/>
          <w:lang w:val="sq-AL"/>
        </w:rPr>
        <w:t>ë</w:t>
      </w:r>
      <w:r w:rsidRPr="00993D15">
        <w:rPr>
          <w:sz w:val="21"/>
          <w:szCs w:val="21"/>
          <w:lang w:val="sq-AL"/>
        </w:rPr>
        <w:t xml:space="preserve"> ambalazh t</w:t>
      </w:r>
      <w:r w:rsidR="00782D1B" w:rsidRPr="00993D15">
        <w:rPr>
          <w:sz w:val="21"/>
          <w:szCs w:val="21"/>
          <w:lang w:val="sq-AL"/>
        </w:rPr>
        <w:t>ë</w:t>
      </w:r>
      <w:r w:rsidRPr="00993D15">
        <w:rPr>
          <w:sz w:val="21"/>
          <w:szCs w:val="21"/>
          <w:lang w:val="sq-AL"/>
        </w:rPr>
        <w:t xml:space="preserve"> veçant</w:t>
      </w:r>
      <w:r w:rsidR="00782D1B" w:rsidRPr="00993D15">
        <w:rPr>
          <w:sz w:val="21"/>
          <w:szCs w:val="21"/>
          <w:lang w:val="sq-AL"/>
        </w:rPr>
        <w:t>ë</w:t>
      </w:r>
      <w:r w:rsidRPr="00993D15">
        <w:rPr>
          <w:sz w:val="21"/>
          <w:szCs w:val="21"/>
          <w:lang w:val="sq-AL"/>
        </w:rPr>
        <w:t>” p</w:t>
      </w:r>
      <w:r w:rsidR="00782D1B" w:rsidRPr="00993D15">
        <w:rPr>
          <w:sz w:val="21"/>
          <w:szCs w:val="21"/>
          <w:lang w:val="sq-AL"/>
        </w:rPr>
        <w:t>ë</w:t>
      </w:r>
      <w:r w:rsidRPr="00993D15">
        <w:rPr>
          <w:sz w:val="21"/>
          <w:szCs w:val="21"/>
          <w:lang w:val="sq-AL"/>
        </w:rPr>
        <w:t>r vajrat e përdorura.</w:t>
      </w:r>
    </w:p>
    <w:p w:rsidR="009B3E27" w:rsidRPr="00993D15" w:rsidRDefault="009B3E27" w:rsidP="0000362D">
      <w:pPr>
        <w:pStyle w:val="Paragrafi"/>
        <w:rPr>
          <w:sz w:val="21"/>
          <w:szCs w:val="21"/>
          <w:lang w:val="sq-AL"/>
        </w:rPr>
      </w:pPr>
      <w:r w:rsidRPr="00993D15">
        <w:rPr>
          <w:sz w:val="21"/>
          <w:szCs w:val="21"/>
          <w:lang w:val="sq-AL"/>
        </w:rPr>
        <w:t>1.5</w:t>
      </w:r>
      <w:r w:rsidR="00BB2A94" w:rsidRPr="00993D15">
        <w:rPr>
          <w:sz w:val="21"/>
          <w:szCs w:val="21"/>
          <w:lang w:val="sq-AL"/>
        </w:rPr>
        <w:t xml:space="preserve"> </w:t>
      </w:r>
      <w:r w:rsidRPr="00993D15">
        <w:rPr>
          <w:sz w:val="21"/>
          <w:szCs w:val="21"/>
          <w:lang w:val="sq-AL"/>
        </w:rPr>
        <w:t>Dokument p</w:t>
      </w:r>
      <w:r w:rsidR="00782D1B" w:rsidRPr="00993D15">
        <w:rPr>
          <w:sz w:val="21"/>
          <w:szCs w:val="21"/>
          <w:lang w:val="sq-AL"/>
        </w:rPr>
        <w:t>ë</w:t>
      </w:r>
      <w:r w:rsidRPr="00993D15">
        <w:rPr>
          <w:sz w:val="21"/>
          <w:szCs w:val="21"/>
          <w:lang w:val="sq-AL"/>
        </w:rPr>
        <w:t>r marrjen n</w:t>
      </w:r>
      <w:r w:rsidR="00782D1B" w:rsidRPr="00993D15">
        <w:rPr>
          <w:sz w:val="21"/>
          <w:szCs w:val="21"/>
          <w:lang w:val="sq-AL"/>
        </w:rPr>
        <w:t>ë</w:t>
      </w:r>
      <w:r w:rsidRPr="00993D15">
        <w:rPr>
          <w:sz w:val="21"/>
          <w:szCs w:val="21"/>
          <w:lang w:val="sq-AL"/>
        </w:rPr>
        <w:t xml:space="preserve"> dorëzim t</w:t>
      </w:r>
      <w:r w:rsidR="00782D1B" w:rsidRPr="00993D15">
        <w:rPr>
          <w:sz w:val="21"/>
          <w:szCs w:val="21"/>
          <w:lang w:val="sq-AL"/>
        </w:rPr>
        <w:t>ë</w:t>
      </w:r>
      <w:r w:rsidRPr="00993D15">
        <w:rPr>
          <w:sz w:val="21"/>
          <w:szCs w:val="21"/>
          <w:lang w:val="sq-AL"/>
        </w:rPr>
        <w:t xml:space="preserve"> vajrave t</w:t>
      </w:r>
      <w:r w:rsidR="00782D1B" w:rsidRPr="00993D15">
        <w:rPr>
          <w:sz w:val="21"/>
          <w:szCs w:val="21"/>
          <w:lang w:val="sq-AL"/>
        </w:rPr>
        <w:t>ë</w:t>
      </w:r>
      <w:r w:rsidRPr="00993D15">
        <w:rPr>
          <w:sz w:val="21"/>
          <w:szCs w:val="21"/>
          <w:lang w:val="sq-AL"/>
        </w:rPr>
        <w:t xml:space="preserve"> përdorura.</w:t>
      </w:r>
    </w:p>
    <w:p w:rsidR="009B3E27" w:rsidRPr="00993D15" w:rsidRDefault="009B3E27" w:rsidP="0000362D">
      <w:pPr>
        <w:pStyle w:val="Paragrafi"/>
        <w:rPr>
          <w:sz w:val="21"/>
          <w:szCs w:val="21"/>
          <w:lang w:val="sq-AL"/>
        </w:rPr>
      </w:pPr>
      <w:r w:rsidRPr="00993D15">
        <w:rPr>
          <w:sz w:val="21"/>
          <w:szCs w:val="21"/>
          <w:lang w:val="sq-AL"/>
        </w:rPr>
        <w:t>1.6</w:t>
      </w:r>
      <w:r w:rsidR="00BB2A94" w:rsidRPr="00993D15">
        <w:rPr>
          <w:sz w:val="21"/>
          <w:szCs w:val="21"/>
          <w:lang w:val="sq-AL"/>
        </w:rPr>
        <w:t xml:space="preserve"> </w:t>
      </w:r>
      <w:r w:rsidRPr="00993D15">
        <w:rPr>
          <w:sz w:val="21"/>
          <w:szCs w:val="21"/>
          <w:lang w:val="sq-AL"/>
        </w:rPr>
        <w:t>Dokument p</w:t>
      </w:r>
      <w:r w:rsidR="00782D1B" w:rsidRPr="00993D15">
        <w:rPr>
          <w:sz w:val="21"/>
          <w:szCs w:val="21"/>
          <w:lang w:val="sq-AL"/>
        </w:rPr>
        <w:t>ë</w:t>
      </w:r>
      <w:r w:rsidRPr="00993D15">
        <w:rPr>
          <w:sz w:val="21"/>
          <w:szCs w:val="21"/>
          <w:lang w:val="sq-AL"/>
        </w:rPr>
        <w:t>r marrjen n</w:t>
      </w:r>
      <w:r w:rsidR="00782D1B" w:rsidRPr="00993D15">
        <w:rPr>
          <w:sz w:val="21"/>
          <w:szCs w:val="21"/>
          <w:lang w:val="sq-AL"/>
        </w:rPr>
        <w:t>ë</w:t>
      </w:r>
      <w:r w:rsidRPr="00993D15">
        <w:rPr>
          <w:sz w:val="21"/>
          <w:szCs w:val="21"/>
          <w:lang w:val="sq-AL"/>
        </w:rPr>
        <w:t xml:space="preserve"> dorëzim t</w:t>
      </w:r>
      <w:r w:rsidR="00782D1B" w:rsidRPr="00993D15">
        <w:rPr>
          <w:sz w:val="21"/>
          <w:szCs w:val="21"/>
          <w:lang w:val="sq-AL"/>
        </w:rPr>
        <w:t>ë</w:t>
      </w:r>
      <w:r w:rsidRPr="00993D15">
        <w:rPr>
          <w:sz w:val="21"/>
          <w:szCs w:val="21"/>
          <w:lang w:val="sq-AL"/>
        </w:rPr>
        <w:t xml:space="preserve"> mbetjeve t</w:t>
      </w:r>
      <w:r w:rsidR="00782D1B" w:rsidRPr="00993D15">
        <w:rPr>
          <w:sz w:val="21"/>
          <w:szCs w:val="21"/>
          <w:lang w:val="sq-AL"/>
        </w:rPr>
        <w:t>ë</w:t>
      </w:r>
      <w:r w:rsidRPr="00993D15">
        <w:rPr>
          <w:sz w:val="21"/>
          <w:szCs w:val="21"/>
          <w:lang w:val="sq-AL"/>
        </w:rPr>
        <w:t xml:space="preserve"> hidrokarbureve.</w:t>
      </w:r>
    </w:p>
    <w:p w:rsidR="009B3E27" w:rsidRPr="00993D15" w:rsidRDefault="009B3E27" w:rsidP="0000362D">
      <w:pPr>
        <w:pStyle w:val="Paragrafi"/>
        <w:rPr>
          <w:sz w:val="21"/>
          <w:szCs w:val="21"/>
          <w:lang w:val="sq-AL"/>
        </w:rPr>
      </w:pPr>
      <w:r w:rsidRPr="00993D15">
        <w:rPr>
          <w:sz w:val="21"/>
          <w:szCs w:val="21"/>
          <w:lang w:val="sq-AL"/>
        </w:rPr>
        <w:t>1.7</w:t>
      </w:r>
      <w:r w:rsidR="00BB2A94" w:rsidRPr="00993D15">
        <w:rPr>
          <w:sz w:val="21"/>
          <w:szCs w:val="21"/>
          <w:lang w:val="sq-AL"/>
        </w:rPr>
        <w:t xml:space="preserve"> </w:t>
      </w:r>
      <w:r w:rsidRPr="00993D15">
        <w:rPr>
          <w:sz w:val="21"/>
          <w:szCs w:val="21"/>
          <w:lang w:val="sq-AL"/>
        </w:rPr>
        <w:t>Dokument p</w:t>
      </w:r>
      <w:r w:rsidR="00782D1B" w:rsidRPr="00993D15">
        <w:rPr>
          <w:sz w:val="21"/>
          <w:szCs w:val="21"/>
          <w:lang w:val="sq-AL"/>
        </w:rPr>
        <w:t>ë</w:t>
      </w:r>
      <w:r w:rsidRPr="00993D15">
        <w:rPr>
          <w:sz w:val="21"/>
          <w:szCs w:val="21"/>
          <w:lang w:val="sq-AL"/>
        </w:rPr>
        <w:t>r marrjen n</w:t>
      </w:r>
      <w:r w:rsidR="00782D1B" w:rsidRPr="00993D15">
        <w:rPr>
          <w:sz w:val="21"/>
          <w:szCs w:val="21"/>
          <w:lang w:val="sq-AL"/>
        </w:rPr>
        <w:t>ë</w:t>
      </w:r>
      <w:r w:rsidRPr="00993D15">
        <w:rPr>
          <w:sz w:val="21"/>
          <w:szCs w:val="21"/>
          <w:lang w:val="sq-AL"/>
        </w:rPr>
        <w:t xml:space="preserve"> dorëzim t</w:t>
      </w:r>
      <w:r w:rsidR="00782D1B" w:rsidRPr="00993D15">
        <w:rPr>
          <w:sz w:val="21"/>
          <w:szCs w:val="21"/>
          <w:lang w:val="sq-AL"/>
        </w:rPr>
        <w:t>ë</w:t>
      </w:r>
      <w:r w:rsidRPr="00993D15">
        <w:rPr>
          <w:sz w:val="21"/>
          <w:szCs w:val="21"/>
          <w:lang w:val="sq-AL"/>
        </w:rPr>
        <w:t xml:space="preserve"> mbetjeve detare.</w:t>
      </w:r>
    </w:p>
    <w:p w:rsidR="009B3E27" w:rsidRPr="00993D15" w:rsidRDefault="009B3E27" w:rsidP="0000362D">
      <w:pPr>
        <w:pStyle w:val="Paragrafi"/>
        <w:rPr>
          <w:sz w:val="21"/>
          <w:szCs w:val="21"/>
          <w:lang w:val="sq-AL"/>
        </w:rPr>
      </w:pPr>
      <w:r w:rsidRPr="00993D15">
        <w:rPr>
          <w:sz w:val="21"/>
          <w:szCs w:val="21"/>
          <w:lang w:val="sq-AL"/>
        </w:rPr>
        <w:t>1.8</w:t>
      </w:r>
      <w:r w:rsidR="00BB2A94" w:rsidRPr="00993D15">
        <w:rPr>
          <w:sz w:val="21"/>
          <w:szCs w:val="21"/>
          <w:lang w:val="sq-AL"/>
        </w:rPr>
        <w:t xml:space="preserve"> </w:t>
      </w:r>
      <w:r w:rsidRPr="00993D15">
        <w:rPr>
          <w:sz w:val="21"/>
          <w:szCs w:val="21"/>
          <w:lang w:val="sq-AL"/>
        </w:rPr>
        <w:t>Formati i regjistrimit p</w:t>
      </w:r>
      <w:r w:rsidR="00782D1B" w:rsidRPr="00993D15">
        <w:rPr>
          <w:sz w:val="21"/>
          <w:szCs w:val="21"/>
          <w:lang w:val="sq-AL"/>
        </w:rPr>
        <w:t>ë</w:t>
      </w:r>
      <w:r w:rsidRPr="00993D15">
        <w:rPr>
          <w:sz w:val="21"/>
          <w:szCs w:val="21"/>
          <w:lang w:val="sq-AL"/>
        </w:rPr>
        <w:t>r prodhuesit e vajrave.</w:t>
      </w:r>
    </w:p>
    <w:p w:rsidR="009B3E27" w:rsidRPr="00993D15" w:rsidRDefault="009B3E27" w:rsidP="0000362D">
      <w:pPr>
        <w:pStyle w:val="Paragrafi"/>
        <w:rPr>
          <w:sz w:val="21"/>
          <w:szCs w:val="21"/>
          <w:lang w:val="sq-AL"/>
        </w:rPr>
      </w:pPr>
      <w:r w:rsidRPr="00993D15">
        <w:rPr>
          <w:sz w:val="21"/>
          <w:szCs w:val="21"/>
          <w:lang w:val="sq-AL"/>
        </w:rPr>
        <w:t>1.9</w:t>
      </w:r>
      <w:r w:rsidR="00BB2A94" w:rsidRPr="00993D15">
        <w:rPr>
          <w:sz w:val="21"/>
          <w:szCs w:val="21"/>
          <w:lang w:val="sq-AL"/>
        </w:rPr>
        <w:t xml:space="preserve"> </w:t>
      </w:r>
      <w:r w:rsidRPr="00993D15">
        <w:rPr>
          <w:sz w:val="21"/>
          <w:szCs w:val="21"/>
          <w:lang w:val="sq-AL"/>
        </w:rPr>
        <w:t>Formati i regjistrimit p</w:t>
      </w:r>
      <w:r w:rsidR="00782D1B" w:rsidRPr="00993D15">
        <w:rPr>
          <w:sz w:val="21"/>
          <w:szCs w:val="21"/>
          <w:lang w:val="sq-AL"/>
        </w:rPr>
        <w:t>ë</w:t>
      </w:r>
      <w:r w:rsidRPr="00993D15">
        <w:rPr>
          <w:sz w:val="21"/>
          <w:szCs w:val="21"/>
          <w:lang w:val="sq-AL"/>
        </w:rPr>
        <w:t>r gjeneruesit e vajrave t</w:t>
      </w:r>
      <w:r w:rsidR="00782D1B" w:rsidRPr="00993D15">
        <w:rPr>
          <w:sz w:val="21"/>
          <w:szCs w:val="21"/>
          <w:lang w:val="sq-AL"/>
        </w:rPr>
        <w:t>ë</w:t>
      </w:r>
      <w:r w:rsidRPr="00993D15">
        <w:rPr>
          <w:sz w:val="21"/>
          <w:szCs w:val="21"/>
          <w:lang w:val="sq-AL"/>
        </w:rPr>
        <w:t xml:space="preserve"> p</w:t>
      </w:r>
      <w:r w:rsidR="00782D1B" w:rsidRPr="00993D15">
        <w:rPr>
          <w:sz w:val="21"/>
          <w:szCs w:val="21"/>
          <w:lang w:val="sq-AL"/>
        </w:rPr>
        <w:t>ë</w:t>
      </w:r>
      <w:r w:rsidRPr="00993D15">
        <w:rPr>
          <w:sz w:val="21"/>
          <w:szCs w:val="21"/>
          <w:lang w:val="sq-AL"/>
        </w:rPr>
        <w:t>rdorura.</w:t>
      </w:r>
    </w:p>
    <w:p w:rsidR="009B3E27" w:rsidRPr="00993D15" w:rsidRDefault="009B3E27" w:rsidP="0000362D">
      <w:pPr>
        <w:pStyle w:val="Paragrafi"/>
        <w:rPr>
          <w:sz w:val="21"/>
          <w:szCs w:val="21"/>
          <w:lang w:val="sq-AL"/>
        </w:rPr>
      </w:pPr>
      <w:r w:rsidRPr="00993D15">
        <w:rPr>
          <w:sz w:val="21"/>
          <w:szCs w:val="21"/>
          <w:lang w:val="sq-AL"/>
        </w:rPr>
        <w:t>1.10</w:t>
      </w:r>
      <w:r w:rsidR="00BB2A94" w:rsidRPr="00993D15">
        <w:rPr>
          <w:sz w:val="21"/>
          <w:szCs w:val="21"/>
          <w:lang w:val="sq-AL"/>
        </w:rPr>
        <w:t xml:space="preserve"> </w:t>
      </w:r>
      <w:r w:rsidRPr="00993D15">
        <w:rPr>
          <w:sz w:val="21"/>
          <w:szCs w:val="21"/>
          <w:lang w:val="sq-AL"/>
        </w:rPr>
        <w:t>Formati i regjistrimit p</w:t>
      </w:r>
      <w:r w:rsidR="00782D1B" w:rsidRPr="00993D15">
        <w:rPr>
          <w:sz w:val="21"/>
          <w:szCs w:val="21"/>
          <w:lang w:val="sq-AL"/>
        </w:rPr>
        <w:t>ë</w:t>
      </w:r>
      <w:r w:rsidRPr="00993D15">
        <w:rPr>
          <w:sz w:val="21"/>
          <w:szCs w:val="21"/>
          <w:lang w:val="sq-AL"/>
        </w:rPr>
        <w:t>r rikuperuesit e vajrave t</w:t>
      </w:r>
      <w:r w:rsidR="00782D1B" w:rsidRPr="00993D15">
        <w:rPr>
          <w:sz w:val="21"/>
          <w:szCs w:val="21"/>
          <w:lang w:val="sq-AL"/>
        </w:rPr>
        <w:t>ë</w:t>
      </w:r>
      <w:r w:rsidRPr="00993D15">
        <w:rPr>
          <w:sz w:val="21"/>
          <w:szCs w:val="21"/>
          <w:lang w:val="sq-AL"/>
        </w:rPr>
        <w:t xml:space="preserve"> p</w:t>
      </w:r>
      <w:r w:rsidR="00782D1B" w:rsidRPr="00993D15">
        <w:rPr>
          <w:sz w:val="21"/>
          <w:szCs w:val="21"/>
          <w:lang w:val="sq-AL"/>
        </w:rPr>
        <w:t>ë</w:t>
      </w:r>
      <w:r w:rsidRPr="00993D15">
        <w:rPr>
          <w:sz w:val="21"/>
          <w:szCs w:val="21"/>
          <w:lang w:val="sq-AL"/>
        </w:rPr>
        <w:t>rdorura.</w:t>
      </w:r>
    </w:p>
    <w:p w:rsidR="009B3E27" w:rsidRPr="00993D15" w:rsidRDefault="009B3E27" w:rsidP="0000362D">
      <w:pPr>
        <w:pStyle w:val="Paragrafi"/>
        <w:rPr>
          <w:sz w:val="21"/>
          <w:szCs w:val="21"/>
          <w:lang w:val="sq-AL"/>
        </w:rPr>
      </w:pPr>
      <w:r w:rsidRPr="00993D15">
        <w:rPr>
          <w:sz w:val="21"/>
          <w:szCs w:val="21"/>
          <w:lang w:val="sq-AL"/>
        </w:rPr>
        <w:t>2.</w:t>
      </w:r>
      <w:r w:rsidR="00BB2A94" w:rsidRPr="00993D15">
        <w:rPr>
          <w:sz w:val="21"/>
          <w:szCs w:val="21"/>
          <w:lang w:val="sq-AL"/>
        </w:rPr>
        <w:t xml:space="preserve"> </w:t>
      </w:r>
      <w:r w:rsidRPr="00993D15">
        <w:rPr>
          <w:sz w:val="21"/>
          <w:szCs w:val="21"/>
          <w:lang w:val="sq-AL"/>
        </w:rPr>
        <w:t>Ngarkohen</w:t>
      </w:r>
      <w:r w:rsidR="00A5242B" w:rsidRPr="00993D15">
        <w:rPr>
          <w:sz w:val="21"/>
          <w:szCs w:val="21"/>
          <w:lang w:val="sq-AL"/>
        </w:rPr>
        <w:t xml:space="preserve"> p</w:t>
      </w:r>
      <w:r w:rsidR="00782D1B" w:rsidRPr="00993D15">
        <w:rPr>
          <w:sz w:val="21"/>
          <w:szCs w:val="21"/>
          <w:lang w:val="sq-AL"/>
        </w:rPr>
        <w:t>ë</w:t>
      </w:r>
      <w:r w:rsidR="00A5242B" w:rsidRPr="00993D15">
        <w:rPr>
          <w:sz w:val="21"/>
          <w:szCs w:val="21"/>
          <w:lang w:val="sq-AL"/>
        </w:rPr>
        <w:t>r zbatimin e këtij urdhri Drejtoria e Kontrollit p</w:t>
      </w:r>
      <w:r w:rsidR="00782D1B" w:rsidRPr="00993D15">
        <w:rPr>
          <w:sz w:val="21"/>
          <w:szCs w:val="21"/>
          <w:lang w:val="sq-AL"/>
        </w:rPr>
        <w:t>ë</w:t>
      </w:r>
      <w:r w:rsidR="00A5242B" w:rsidRPr="00993D15">
        <w:rPr>
          <w:sz w:val="21"/>
          <w:szCs w:val="21"/>
          <w:lang w:val="sq-AL"/>
        </w:rPr>
        <w:t>r Mjedisin, Agjencia Komb</w:t>
      </w:r>
      <w:r w:rsidR="00782D1B" w:rsidRPr="00993D15">
        <w:rPr>
          <w:sz w:val="21"/>
          <w:szCs w:val="21"/>
          <w:lang w:val="sq-AL"/>
        </w:rPr>
        <w:t>ë</w:t>
      </w:r>
      <w:r w:rsidR="00A5242B" w:rsidRPr="00993D15">
        <w:rPr>
          <w:sz w:val="21"/>
          <w:szCs w:val="21"/>
          <w:lang w:val="sq-AL"/>
        </w:rPr>
        <w:t xml:space="preserve">tare e </w:t>
      </w:r>
      <w:r w:rsidR="00A5242B" w:rsidRPr="00993D15">
        <w:rPr>
          <w:sz w:val="21"/>
          <w:szCs w:val="21"/>
          <w:lang w:val="sq-AL"/>
        </w:rPr>
        <w:lastRenderedPageBreak/>
        <w:t xml:space="preserve">Mjedisit dhe Pyjeve, </w:t>
      </w:r>
      <w:r w:rsidR="005E62DB" w:rsidRPr="00993D15">
        <w:rPr>
          <w:sz w:val="21"/>
          <w:szCs w:val="21"/>
          <w:lang w:val="sq-AL"/>
        </w:rPr>
        <w:t>agjencitë rajonale të mjedisit</w:t>
      </w:r>
      <w:r w:rsidR="00A5242B" w:rsidRPr="00993D15">
        <w:rPr>
          <w:sz w:val="21"/>
          <w:szCs w:val="21"/>
          <w:lang w:val="sq-AL"/>
        </w:rPr>
        <w:t>, si dhe Drejtoria e P</w:t>
      </w:r>
      <w:r w:rsidR="00782D1B" w:rsidRPr="00993D15">
        <w:rPr>
          <w:sz w:val="21"/>
          <w:szCs w:val="21"/>
          <w:lang w:val="sq-AL"/>
        </w:rPr>
        <w:t>ë</w:t>
      </w:r>
      <w:r w:rsidR="00A5242B" w:rsidRPr="00993D15">
        <w:rPr>
          <w:sz w:val="21"/>
          <w:szCs w:val="21"/>
          <w:lang w:val="sq-AL"/>
        </w:rPr>
        <w:t>rgjithshme e Sh</w:t>
      </w:r>
      <w:r w:rsidR="00782D1B" w:rsidRPr="00993D15">
        <w:rPr>
          <w:sz w:val="21"/>
          <w:szCs w:val="21"/>
          <w:lang w:val="sq-AL"/>
        </w:rPr>
        <w:t>ë</w:t>
      </w:r>
      <w:r w:rsidR="00A5242B" w:rsidRPr="00993D15">
        <w:rPr>
          <w:sz w:val="21"/>
          <w:szCs w:val="21"/>
          <w:lang w:val="sq-AL"/>
        </w:rPr>
        <w:t>rbimeve Mb</w:t>
      </w:r>
      <w:r w:rsidR="00782D1B" w:rsidRPr="00993D15">
        <w:rPr>
          <w:sz w:val="21"/>
          <w:szCs w:val="21"/>
          <w:lang w:val="sq-AL"/>
        </w:rPr>
        <w:t>ë</w:t>
      </w:r>
      <w:r w:rsidR="00A5242B" w:rsidRPr="00993D15">
        <w:rPr>
          <w:sz w:val="21"/>
          <w:szCs w:val="21"/>
          <w:lang w:val="sq-AL"/>
        </w:rPr>
        <w:t>shtet</w:t>
      </w:r>
      <w:r w:rsidR="00782D1B" w:rsidRPr="00993D15">
        <w:rPr>
          <w:sz w:val="21"/>
          <w:szCs w:val="21"/>
          <w:lang w:val="sq-AL"/>
        </w:rPr>
        <w:t>ë</w:t>
      </w:r>
      <w:r w:rsidR="00A5242B" w:rsidRPr="00993D15">
        <w:rPr>
          <w:sz w:val="21"/>
          <w:szCs w:val="21"/>
          <w:lang w:val="sq-AL"/>
        </w:rPr>
        <w:t>se, lidhur me procedurën e botimit n</w:t>
      </w:r>
      <w:r w:rsidR="00782D1B" w:rsidRPr="00993D15">
        <w:rPr>
          <w:sz w:val="21"/>
          <w:szCs w:val="21"/>
          <w:lang w:val="sq-AL"/>
        </w:rPr>
        <w:t>ë</w:t>
      </w:r>
      <w:r w:rsidR="00A5242B" w:rsidRPr="00993D15">
        <w:rPr>
          <w:sz w:val="21"/>
          <w:szCs w:val="21"/>
          <w:lang w:val="sq-AL"/>
        </w:rPr>
        <w:t xml:space="preserve"> Fletoren Zyrtare t</w:t>
      </w:r>
      <w:r w:rsidR="00782D1B" w:rsidRPr="00993D15">
        <w:rPr>
          <w:sz w:val="21"/>
          <w:szCs w:val="21"/>
          <w:lang w:val="sq-AL"/>
        </w:rPr>
        <w:t>ë</w:t>
      </w:r>
      <w:r w:rsidR="00A5242B" w:rsidRPr="00993D15">
        <w:rPr>
          <w:sz w:val="21"/>
          <w:szCs w:val="21"/>
          <w:lang w:val="sq-AL"/>
        </w:rPr>
        <w:t xml:space="preserve"> këtij urdhri, s</w:t>
      </w:r>
      <w:r w:rsidR="00782D1B" w:rsidRPr="00993D15">
        <w:rPr>
          <w:sz w:val="21"/>
          <w:szCs w:val="21"/>
          <w:lang w:val="sq-AL"/>
        </w:rPr>
        <w:t>ë</w:t>
      </w:r>
      <w:r w:rsidR="00A5242B" w:rsidRPr="00993D15">
        <w:rPr>
          <w:sz w:val="21"/>
          <w:szCs w:val="21"/>
          <w:lang w:val="sq-AL"/>
        </w:rPr>
        <w:t xml:space="preserve"> bashku me modelet e regjistrave, dokumenteve dhe formateve t</w:t>
      </w:r>
      <w:r w:rsidR="00782D1B" w:rsidRPr="00993D15">
        <w:rPr>
          <w:sz w:val="21"/>
          <w:szCs w:val="21"/>
          <w:lang w:val="sq-AL"/>
        </w:rPr>
        <w:t>ë</w:t>
      </w:r>
      <w:r w:rsidR="00A5242B" w:rsidRPr="00993D15">
        <w:rPr>
          <w:sz w:val="21"/>
          <w:szCs w:val="21"/>
          <w:lang w:val="sq-AL"/>
        </w:rPr>
        <w:t xml:space="preserve"> regjistrimit t</w:t>
      </w:r>
      <w:r w:rsidR="00782D1B" w:rsidRPr="00993D15">
        <w:rPr>
          <w:sz w:val="21"/>
          <w:szCs w:val="21"/>
          <w:lang w:val="sq-AL"/>
        </w:rPr>
        <w:t>ë</w:t>
      </w:r>
      <w:r w:rsidR="00A5242B" w:rsidRPr="00993D15">
        <w:rPr>
          <w:sz w:val="21"/>
          <w:szCs w:val="21"/>
          <w:lang w:val="sq-AL"/>
        </w:rPr>
        <w:t xml:space="preserve"> subjekteve.</w:t>
      </w:r>
    </w:p>
    <w:p w:rsidR="00A5242B" w:rsidRPr="00993D15" w:rsidRDefault="00A5242B" w:rsidP="0000362D">
      <w:pPr>
        <w:pStyle w:val="Paragrafi"/>
        <w:rPr>
          <w:sz w:val="21"/>
          <w:szCs w:val="21"/>
          <w:lang w:val="sq-AL"/>
        </w:rPr>
      </w:pPr>
      <w:r w:rsidRPr="00993D15">
        <w:rPr>
          <w:sz w:val="21"/>
          <w:szCs w:val="21"/>
          <w:lang w:val="sq-AL"/>
        </w:rPr>
        <w:t>Ky urdhër hyn n</w:t>
      </w:r>
      <w:r w:rsidR="00782D1B" w:rsidRPr="00993D15">
        <w:rPr>
          <w:sz w:val="21"/>
          <w:szCs w:val="21"/>
          <w:lang w:val="sq-AL"/>
        </w:rPr>
        <w:t>ë</w:t>
      </w:r>
      <w:r w:rsidRPr="00993D15">
        <w:rPr>
          <w:sz w:val="21"/>
          <w:szCs w:val="21"/>
          <w:lang w:val="sq-AL"/>
        </w:rPr>
        <w:t xml:space="preserve"> fuqi menj</w:t>
      </w:r>
      <w:r w:rsidR="00782D1B" w:rsidRPr="00993D15">
        <w:rPr>
          <w:sz w:val="21"/>
          <w:szCs w:val="21"/>
          <w:lang w:val="sq-AL"/>
        </w:rPr>
        <w:t>ë</w:t>
      </w:r>
      <w:r w:rsidRPr="00993D15">
        <w:rPr>
          <w:sz w:val="21"/>
          <w:szCs w:val="21"/>
          <w:lang w:val="sq-AL"/>
        </w:rPr>
        <w:t>her</w:t>
      </w:r>
      <w:r w:rsidR="00782D1B" w:rsidRPr="00993D15">
        <w:rPr>
          <w:sz w:val="21"/>
          <w:szCs w:val="21"/>
          <w:lang w:val="sq-AL"/>
        </w:rPr>
        <w:t>ë</w:t>
      </w:r>
      <w:r w:rsidRPr="00993D15">
        <w:rPr>
          <w:sz w:val="21"/>
          <w:szCs w:val="21"/>
          <w:lang w:val="sq-AL"/>
        </w:rPr>
        <w:t xml:space="preserve"> pas botimit n</w:t>
      </w:r>
      <w:r w:rsidR="00782D1B" w:rsidRPr="00993D15">
        <w:rPr>
          <w:sz w:val="21"/>
          <w:szCs w:val="21"/>
          <w:lang w:val="sq-AL"/>
        </w:rPr>
        <w:t>ë</w:t>
      </w:r>
      <w:r w:rsidRPr="00993D15">
        <w:rPr>
          <w:sz w:val="21"/>
          <w:szCs w:val="21"/>
          <w:lang w:val="sq-AL"/>
        </w:rPr>
        <w:t xml:space="preserve"> Fletoren Zyrtare.</w:t>
      </w:r>
    </w:p>
    <w:p w:rsidR="00A5242B" w:rsidRPr="00993D15" w:rsidRDefault="00A5242B" w:rsidP="0000362D">
      <w:pPr>
        <w:pStyle w:val="Paragrafi"/>
        <w:rPr>
          <w:sz w:val="21"/>
          <w:szCs w:val="21"/>
          <w:lang w:val="sq-AL"/>
        </w:rPr>
      </w:pPr>
    </w:p>
    <w:p w:rsidR="00A5242B" w:rsidRPr="00993D15" w:rsidRDefault="00A5242B" w:rsidP="00782D1B">
      <w:pPr>
        <w:pStyle w:val="Paragrafi"/>
        <w:ind w:firstLine="0"/>
        <w:jc w:val="right"/>
        <w:rPr>
          <w:sz w:val="21"/>
          <w:szCs w:val="21"/>
          <w:lang w:val="sq-AL"/>
        </w:rPr>
      </w:pPr>
      <w:r w:rsidRPr="00993D15">
        <w:rPr>
          <w:sz w:val="21"/>
          <w:szCs w:val="21"/>
          <w:lang w:val="sq-AL"/>
        </w:rPr>
        <w:t>MINISTRI I MJEDISIT, PYJEVE DHE</w:t>
      </w:r>
    </w:p>
    <w:p w:rsidR="00A5242B" w:rsidRPr="00993D15" w:rsidRDefault="00A5242B" w:rsidP="00782D1B">
      <w:pPr>
        <w:pStyle w:val="Paragrafi"/>
        <w:ind w:firstLine="0"/>
        <w:jc w:val="right"/>
        <w:rPr>
          <w:sz w:val="21"/>
          <w:szCs w:val="21"/>
          <w:lang w:val="sq-AL"/>
        </w:rPr>
      </w:pPr>
      <w:r w:rsidRPr="00993D15">
        <w:rPr>
          <w:sz w:val="21"/>
          <w:szCs w:val="21"/>
          <w:lang w:val="sq-AL"/>
        </w:rPr>
        <w:t>ADMINISTRIMIT T</w:t>
      </w:r>
      <w:r w:rsidR="00782D1B" w:rsidRPr="00993D15">
        <w:rPr>
          <w:sz w:val="21"/>
          <w:szCs w:val="21"/>
          <w:lang w:val="sq-AL"/>
        </w:rPr>
        <w:t>Ë</w:t>
      </w:r>
      <w:r w:rsidRPr="00993D15">
        <w:rPr>
          <w:sz w:val="21"/>
          <w:szCs w:val="21"/>
          <w:lang w:val="sq-AL"/>
        </w:rPr>
        <w:t xml:space="preserve"> UJ</w:t>
      </w:r>
      <w:r w:rsidR="00782D1B" w:rsidRPr="00993D15">
        <w:rPr>
          <w:sz w:val="21"/>
          <w:szCs w:val="21"/>
          <w:lang w:val="sq-AL"/>
        </w:rPr>
        <w:t>Ë</w:t>
      </w:r>
      <w:r w:rsidRPr="00993D15">
        <w:rPr>
          <w:sz w:val="21"/>
          <w:szCs w:val="21"/>
          <w:lang w:val="sq-AL"/>
        </w:rPr>
        <w:t>RAVE</w:t>
      </w:r>
    </w:p>
    <w:p w:rsidR="00A5242B" w:rsidRPr="00993D15" w:rsidRDefault="00A5242B" w:rsidP="00782D1B">
      <w:pPr>
        <w:pStyle w:val="Paragrafi"/>
        <w:ind w:firstLine="0"/>
        <w:jc w:val="right"/>
        <w:rPr>
          <w:b/>
          <w:sz w:val="21"/>
          <w:szCs w:val="21"/>
          <w:lang w:val="sq-AL"/>
        </w:rPr>
      </w:pPr>
      <w:r w:rsidRPr="00993D15">
        <w:rPr>
          <w:b/>
          <w:sz w:val="21"/>
          <w:szCs w:val="21"/>
          <w:lang w:val="sq-AL"/>
        </w:rPr>
        <w:t>Fatmir Mediu</w:t>
      </w:r>
    </w:p>
    <w:p w:rsidR="00A5242B" w:rsidRPr="002B4EBB" w:rsidRDefault="00A5242B" w:rsidP="0000362D">
      <w:pPr>
        <w:pStyle w:val="Paragrafi"/>
        <w:rPr>
          <w:lang w:val="sq-AL"/>
        </w:rPr>
      </w:pPr>
    </w:p>
    <w:p w:rsidR="00A5242B" w:rsidRPr="002B4EBB" w:rsidRDefault="00A5242B" w:rsidP="0000362D">
      <w:pPr>
        <w:pStyle w:val="Paragrafi"/>
        <w:rPr>
          <w:lang w:val="sq-AL"/>
        </w:rPr>
      </w:pPr>
    </w:p>
    <w:p w:rsidR="008730ED" w:rsidRPr="002B4EBB" w:rsidRDefault="008730ED" w:rsidP="0000362D">
      <w:pPr>
        <w:pStyle w:val="Paragrafi"/>
        <w:rPr>
          <w:lang w:val="sq-AL"/>
        </w:rPr>
      </w:pPr>
    </w:p>
    <w:p w:rsidR="008730ED" w:rsidRPr="002B4EBB" w:rsidRDefault="008730ED" w:rsidP="0000362D">
      <w:pPr>
        <w:pStyle w:val="Paragrafi"/>
        <w:rPr>
          <w:lang w:val="sq-AL"/>
        </w:rPr>
      </w:pPr>
    </w:p>
    <w:p w:rsidR="008730ED" w:rsidRPr="002B4EBB" w:rsidRDefault="008730ED" w:rsidP="0000362D">
      <w:pPr>
        <w:pStyle w:val="Paragrafi"/>
        <w:rPr>
          <w:lang w:val="sq-AL"/>
        </w:rPr>
      </w:pPr>
    </w:p>
    <w:p w:rsidR="008730ED" w:rsidRPr="002B4EBB" w:rsidRDefault="008730ED" w:rsidP="0000362D">
      <w:pPr>
        <w:pStyle w:val="Paragrafi"/>
        <w:rPr>
          <w:lang w:val="sq-AL"/>
        </w:rPr>
      </w:pPr>
    </w:p>
    <w:p w:rsidR="008730ED" w:rsidRPr="002B4EBB" w:rsidRDefault="008730ED" w:rsidP="0000362D">
      <w:pPr>
        <w:pStyle w:val="Paragrafi"/>
        <w:rPr>
          <w:lang w:val="sq-AL"/>
        </w:rPr>
      </w:pPr>
    </w:p>
    <w:p w:rsidR="008730ED" w:rsidRPr="002B4EBB" w:rsidRDefault="008730ED" w:rsidP="0000362D">
      <w:pPr>
        <w:pStyle w:val="Paragrafi"/>
        <w:rPr>
          <w:lang w:val="sq-AL"/>
        </w:rPr>
      </w:pPr>
    </w:p>
    <w:p w:rsidR="008730ED" w:rsidRPr="002B4EBB" w:rsidRDefault="008730ED" w:rsidP="0000362D">
      <w:pPr>
        <w:pStyle w:val="Paragrafi"/>
        <w:rPr>
          <w:lang w:val="sq-AL"/>
        </w:rPr>
      </w:pPr>
    </w:p>
    <w:p w:rsidR="006D1448" w:rsidRPr="002B4EBB" w:rsidRDefault="006D1448" w:rsidP="0000362D">
      <w:pPr>
        <w:pStyle w:val="Paragrafi"/>
        <w:rPr>
          <w:lang w:val="sq-AL"/>
        </w:rPr>
      </w:pPr>
    </w:p>
    <w:p w:rsidR="008730ED" w:rsidRPr="002B4EBB" w:rsidRDefault="008730ED" w:rsidP="0000362D">
      <w:pPr>
        <w:pStyle w:val="Paragrafi"/>
        <w:rPr>
          <w:lang w:val="sq-AL"/>
        </w:rPr>
      </w:pPr>
    </w:p>
    <w:p w:rsidR="00907ACD" w:rsidRPr="002B4EBB" w:rsidRDefault="00907ACD" w:rsidP="006700B0">
      <w:pPr>
        <w:pStyle w:val="Paragrafi"/>
        <w:ind w:firstLine="0"/>
        <w:rPr>
          <w:lang w:val="sq-AL"/>
        </w:rPr>
      </w:pPr>
    </w:p>
    <w:p w:rsidR="00907ACD" w:rsidRPr="002B4EBB" w:rsidRDefault="00C761C7" w:rsidP="006700B0">
      <w:pPr>
        <w:pStyle w:val="Paragrafi"/>
        <w:ind w:firstLine="0"/>
        <w:rPr>
          <w:lang w:val="sq-AL"/>
        </w:rPr>
      </w:pPr>
      <w:r w:rsidRPr="002B4EBB">
        <w:rPr>
          <w:noProof/>
          <w:lang w:val="en-GB" w:eastAsia="en-GB"/>
        </w:rPr>
        <w:lastRenderedPageBreak/>
        <w:drawing>
          <wp:inline distT="0" distB="0" distL="0" distR="0">
            <wp:extent cx="5190490" cy="7573645"/>
            <wp:effectExtent l="0" t="0" r="0" b="8255"/>
            <wp:docPr id="95" name="Picture 95"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Untitled-1"/>
                    <pic:cNvPicPr>
                      <a:picLocks noChangeAspect="1" noChangeArrowheads="1"/>
                    </pic:cNvPicPr>
                  </pic:nvPicPr>
                  <pic:blipFill>
                    <a:blip r:embed="rId8" cstate="print">
                      <a:extLst>
                        <a:ext uri="{28A0092B-C50C-407E-A947-70E740481C1C}">
                          <a14:useLocalDpi xmlns:a14="http://schemas.microsoft.com/office/drawing/2010/main" val="0"/>
                        </a:ext>
                      </a:extLst>
                    </a:blip>
                    <a:srcRect l="5927" t="7326" r="17790" b="16081"/>
                    <a:stretch>
                      <a:fillRect/>
                    </a:stretch>
                  </pic:blipFill>
                  <pic:spPr bwMode="auto">
                    <a:xfrm>
                      <a:off x="0" y="0"/>
                      <a:ext cx="5190490" cy="7573645"/>
                    </a:xfrm>
                    <a:prstGeom prst="rect">
                      <a:avLst/>
                    </a:prstGeom>
                    <a:noFill/>
                    <a:ln>
                      <a:noFill/>
                    </a:ln>
                  </pic:spPr>
                </pic:pic>
              </a:graphicData>
            </a:graphic>
          </wp:inline>
        </w:drawing>
      </w:r>
    </w:p>
    <w:p w:rsidR="00907ACD" w:rsidRPr="002B4EBB" w:rsidRDefault="00907ACD" w:rsidP="00907ACD"/>
    <w:p w:rsidR="00907ACD" w:rsidRPr="002B4EBB" w:rsidRDefault="00907ACD" w:rsidP="00C7416B"/>
    <w:p w:rsidR="00F26723" w:rsidRDefault="00C761C7" w:rsidP="00D62A25">
      <w:pPr>
        <w:ind w:firstLine="720"/>
      </w:pPr>
      <w:r w:rsidRPr="002B4EBB">
        <w:rPr>
          <w:noProof/>
          <w:lang w:val="en-GB" w:eastAsia="en-GB"/>
        </w:rPr>
        <w:lastRenderedPageBreak/>
        <w:drawing>
          <wp:anchor distT="0" distB="0" distL="114300" distR="114300" simplePos="0" relativeHeight="251679744" behindDoc="0" locked="0" layoutInCell="1" allowOverlap="1">
            <wp:simplePos x="0" y="0"/>
            <wp:positionH relativeFrom="margin">
              <wp:align>center</wp:align>
            </wp:positionH>
            <wp:positionV relativeFrom="margin">
              <wp:align>center</wp:align>
            </wp:positionV>
            <wp:extent cx="5400675" cy="7934960"/>
            <wp:effectExtent l="0" t="0" r="9525" b="8890"/>
            <wp:wrapSquare wrapText="bothSides"/>
            <wp:docPr id="96" name="Picture 96"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Untitled-2"/>
                    <pic:cNvPicPr>
                      <a:picLocks noChangeAspect="1" noChangeArrowheads="1"/>
                    </pic:cNvPicPr>
                  </pic:nvPicPr>
                  <pic:blipFill>
                    <a:blip r:embed="rId9" cstate="print">
                      <a:extLst>
                        <a:ext uri="{28A0092B-C50C-407E-A947-70E740481C1C}">
                          <a14:useLocalDpi xmlns:a14="http://schemas.microsoft.com/office/drawing/2010/main" val="0"/>
                        </a:ext>
                      </a:extLst>
                    </a:blip>
                    <a:srcRect l="8824" t="12477" r="10211" b="7402"/>
                    <a:stretch>
                      <a:fillRect/>
                    </a:stretch>
                  </pic:blipFill>
                  <pic:spPr bwMode="auto">
                    <a:xfrm>
                      <a:off x="0" y="0"/>
                      <a:ext cx="5400675" cy="79349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62A25" w:rsidRPr="002B4EBB" w:rsidRDefault="00C761C7" w:rsidP="00F26723">
      <w:r>
        <w:rPr>
          <w:noProof/>
          <w:lang w:val="en-GB" w:eastAsia="en-GB"/>
        </w:rPr>
        <w:lastRenderedPageBreak/>
        <w:drawing>
          <wp:inline distT="0" distB="0" distL="0" distR="0">
            <wp:extent cx="5666105" cy="7941310"/>
            <wp:effectExtent l="0" t="0" r="0" b="2540"/>
            <wp:docPr id="101" name="Picture 101" descr="Untitle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Untitled-5"/>
                    <pic:cNvPicPr>
                      <a:picLocks noChangeAspect="1" noChangeArrowheads="1"/>
                    </pic:cNvPicPr>
                  </pic:nvPicPr>
                  <pic:blipFill>
                    <a:blip r:embed="rId10" cstate="print">
                      <a:extLst>
                        <a:ext uri="{28A0092B-C50C-407E-A947-70E740481C1C}">
                          <a14:useLocalDpi xmlns:a14="http://schemas.microsoft.com/office/drawing/2010/main" val="0"/>
                        </a:ext>
                      </a:extLst>
                    </a:blip>
                    <a:srcRect l="6281" t="4823" r="11404" b="4706"/>
                    <a:stretch>
                      <a:fillRect/>
                    </a:stretch>
                  </pic:blipFill>
                  <pic:spPr bwMode="auto">
                    <a:xfrm>
                      <a:off x="0" y="0"/>
                      <a:ext cx="5666105" cy="7941310"/>
                    </a:xfrm>
                    <a:prstGeom prst="rect">
                      <a:avLst/>
                    </a:prstGeom>
                    <a:noFill/>
                    <a:ln>
                      <a:noFill/>
                    </a:ln>
                  </pic:spPr>
                </pic:pic>
              </a:graphicData>
            </a:graphic>
          </wp:inline>
        </w:drawing>
      </w:r>
    </w:p>
    <w:p w:rsidR="00A15405" w:rsidRPr="002B4EBB" w:rsidRDefault="00C761C7" w:rsidP="00A15405">
      <w:r w:rsidRPr="002B4EBB">
        <w:rPr>
          <w:noProof/>
          <w:lang w:val="en-GB" w:eastAsia="en-GB"/>
        </w:rPr>
        <w:drawing>
          <wp:anchor distT="0" distB="0" distL="114300" distR="114300" simplePos="0" relativeHeight="251678720" behindDoc="0" locked="0" layoutInCell="1" allowOverlap="1">
            <wp:simplePos x="0" y="0"/>
            <wp:positionH relativeFrom="margin">
              <wp:align>center</wp:align>
            </wp:positionH>
            <wp:positionV relativeFrom="margin">
              <wp:align>center</wp:align>
            </wp:positionV>
            <wp:extent cx="5825490" cy="7834630"/>
            <wp:effectExtent l="0" t="0" r="3810" b="0"/>
            <wp:wrapSquare wrapText="bothSides"/>
            <wp:docPr id="98" name="Picture 98" descr="Untitle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Untitled-4"/>
                    <pic:cNvPicPr>
                      <a:picLocks noChangeAspect="1" noChangeArrowheads="1"/>
                    </pic:cNvPicPr>
                  </pic:nvPicPr>
                  <pic:blipFill>
                    <a:blip r:embed="rId11" cstate="print">
                      <a:extLst>
                        <a:ext uri="{28A0092B-C50C-407E-A947-70E740481C1C}">
                          <a14:useLocalDpi xmlns:a14="http://schemas.microsoft.com/office/drawing/2010/main" val="0"/>
                        </a:ext>
                      </a:extLst>
                    </a:blip>
                    <a:srcRect l="9099" t="4138" r="14618" b="10100"/>
                    <a:stretch>
                      <a:fillRect/>
                    </a:stretch>
                  </pic:blipFill>
                  <pic:spPr bwMode="auto">
                    <a:xfrm>
                      <a:off x="0" y="0"/>
                      <a:ext cx="5825490" cy="78346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15405" w:rsidRPr="002B4EBB" w:rsidRDefault="00A15405" w:rsidP="00A15405">
      <w:pPr>
        <w:tabs>
          <w:tab w:val="left" w:pos="1052"/>
        </w:tabs>
      </w:pPr>
      <w:r w:rsidRPr="002B4EBB">
        <w:tab/>
      </w:r>
    </w:p>
    <w:p w:rsidR="0000362D" w:rsidRPr="002B4EBB" w:rsidRDefault="00C761C7" w:rsidP="0009446F">
      <w:pPr>
        <w:pStyle w:val="Paragrafi"/>
        <w:rPr>
          <w:lang w:val="sq-AL"/>
        </w:rPr>
      </w:pPr>
      <w:r w:rsidRPr="002B4EBB">
        <w:rPr>
          <w:noProof/>
          <w:lang w:val="en-GB" w:eastAsia="en-GB"/>
        </w:rPr>
        <w:drawing>
          <wp:anchor distT="0" distB="0" distL="114300" distR="114300" simplePos="0" relativeHeight="251677696" behindDoc="0" locked="0" layoutInCell="1" allowOverlap="1">
            <wp:simplePos x="0" y="0"/>
            <wp:positionH relativeFrom="margin">
              <wp:align>center</wp:align>
            </wp:positionH>
            <wp:positionV relativeFrom="margin">
              <wp:align>center</wp:align>
            </wp:positionV>
            <wp:extent cx="5796280" cy="8096250"/>
            <wp:effectExtent l="0" t="0" r="0" b="0"/>
            <wp:wrapSquare wrapText="bothSides"/>
            <wp:docPr id="94" name="Picture 94"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Untitled-2"/>
                    <pic:cNvPicPr>
                      <a:picLocks noChangeAspect="1" noChangeArrowheads="1"/>
                    </pic:cNvPicPr>
                  </pic:nvPicPr>
                  <pic:blipFill>
                    <a:blip r:embed="rId12" cstate="print">
                      <a:extLst>
                        <a:ext uri="{28A0092B-C50C-407E-A947-70E740481C1C}">
                          <a14:useLocalDpi xmlns:a14="http://schemas.microsoft.com/office/drawing/2010/main" val="0"/>
                        </a:ext>
                      </a:extLst>
                    </a:blip>
                    <a:srcRect t="12968" b="14813"/>
                    <a:stretch>
                      <a:fillRect/>
                    </a:stretch>
                  </pic:blipFill>
                  <pic:spPr bwMode="auto">
                    <a:xfrm>
                      <a:off x="0" y="0"/>
                      <a:ext cx="5796280" cy="8096250"/>
                    </a:xfrm>
                    <a:prstGeom prst="rect">
                      <a:avLst/>
                    </a:prstGeom>
                    <a:noFill/>
                    <a:ln>
                      <a:noFill/>
                    </a:ln>
                  </pic:spPr>
                </pic:pic>
              </a:graphicData>
            </a:graphic>
            <wp14:sizeRelH relativeFrom="page">
              <wp14:pctWidth>0</wp14:pctWidth>
            </wp14:sizeRelH>
            <wp14:sizeRelV relativeFrom="page">
              <wp14:pctHeight>0</wp14:pctHeight>
            </wp14:sizeRelV>
          </wp:anchor>
        </w:drawing>
      </w:r>
      <w:r w:rsidR="00F237EB" w:rsidRPr="002B4EBB">
        <w:rPr>
          <w:rFonts w:ascii="Arial" w:eastAsia="Times New Roman" w:hAnsi="Arial" w:cs="Arial"/>
          <w:color w:val="595959"/>
          <w:lang w:val="sq-AL"/>
        </w:rPr>
        <w:tab/>
      </w:r>
      <w:r w:rsidR="00F237EB" w:rsidRPr="002B4EBB">
        <w:rPr>
          <w:rFonts w:ascii="Arial" w:eastAsia="Times New Roman" w:hAnsi="Arial" w:cs="Arial"/>
          <w:color w:val="595959"/>
          <w:lang w:val="sq-AL"/>
        </w:rPr>
        <w:tab/>
      </w:r>
      <w:r w:rsidR="00F237EB" w:rsidRPr="002B4EBB">
        <w:rPr>
          <w:rFonts w:ascii="Arial" w:eastAsia="Times New Roman" w:hAnsi="Arial" w:cs="Arial"/>
          <w:color w:val="595959"/>
          <w:lang w:val="sq-AL"/>
        </w:rPr>
        <w:tab/>
      </w:r>
      <w:r w:rsidR="00F237EB" w:rsidRPr="002B4EBB">
        <w:rPr>
          <w:rFonts w:ascii="Arial" w:eastAsia="Times New Roman" w:hAnsi="Arial" w:cs="Arial"/>
          <w:color w:val="595959"/>
          <w:lang w:val="sq-AL"/>
        </w:rPr>
        <w:tab/>
      </w:r>
    </w:p>
    <w:p w:rsidR="00734E16" w:rsidRPr="002B4EBB" w:rsidRDefault="00C761C7" w:rsidP="001B61D3">
      <w:pPr>
        <w:spacing w:before="100" w:beforeAutospacing="1" w:after="100" w:afterAutospacing="1"/>
        <w:jc w:val="both"/>
        <w:rPr>
          <w:b/>
        </w:rPr>
      </w:pPr>
      <w:r w:rsidRPr="002B4EBB">
        <w:rPr>
          <w:noProof/>
          <w:lang w:val="en-GB" w:eastAsia="en-GB"/>
        </w:rPr>
        <w:drawing>
          <wp:anchor distT="0" distB="0" distL="114300" distR="114300" simplePos="0" relativeHeight="251676672" behindDoc="0" locked="0" layoutInCell="1" allowOverlap="1">
            <wp:simplePos x="0" y="0"/>
            <wp:positionH relativeFrom="margin">
              <wp:align>center</wp:align>
            </wp:positionH>
            <wp:positionV relativeFrom="margin">
              <wp:align>center</wp:align>
            </wp:positionV>
            <wp:extent cx="6106795" cy="7966710"/>
            <wp:effectExtent l="0" t="0" r="8255" b="0"/>
            <wp:wrapSquare wrapText="bothSides"/>
            <wp:docPr id="93" name="Picture 9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Untitled-1"/>
                    <pic:cNvPicPr>
                      <a:picLocks noChangeAspect="1" noChangeArrowheads="1"/>
                    </pic:cNvPicPr>
                  </pic:nvPicPr>
                  <pic:blipFill>
                    <a:blip r:embed="rId13" cstate="print">
                      <a:extLst>
                        <a:ext uri="{28A0092B-C50C-407E-A947-70E740481C1C}">
                          <a14:useLocalDpi xmlns:a14="http://schemas.microsoft.com/office/drawing/2010/main" val="0"/>
                        </a:ext>
                      </a:extLst>
                    </a:blip>
                    <a:srcRect l="5650" t="3125" r="5663" b="11887"/>
                    <a:stretch>
                      <a:fillRect/>
                    </a:stretch>
                  </pic:blipFill>
                  <pic:spPr bwMode="auto">
                    <a:xfrm>
                      <a:off x="0" y="0"/>
                      <a:ext cx="6106795" cy="7966710"/>
                    </a:xfrm>
                    <a:prstGeom prst="rect">
                      <a:avLst/>
                    </a:prstGeom>
                    <a:noFill/>
                    <a:ln>
                      <a:noFill/>
                    </a:ln>
                  </pic:spPr>
                </pic:pic>
              </a:graphicData>
            </a:graphic>
            <wp14:sizeRelH relativeFrom="page">
              <wp14:pctWidth>0</wp14:pctWidth>
            </wp14:sizeRelH>
            <wp14:sizeRelV relativeFrom="page">
              <wp14:pctHeight>0</wp14:pctHeight>
            </wp14:sizeRelV>
          </wp:anchor>
        </w:drawing>
      </w:r>
      <w:r w:rsidR="00917394" w:rsidRPr="002B4EBB">
        <w:rPr>
          <w:b/>
        </w:rPr>
        <w:tab/>
      </w:r>
    </w:p>
    <w:p w:rsidR="00492EC4" w:rsidRPr="002B4EBB" w:rsidRDefault="00492EC4" w:rsidP="0096792F">
      <w:pPr>
        <w:pStyle w:val="Paragrafi"/>
        <w:rPr>
          <w:lang w:val="sq-AL"/>
        </w:rPr>
      </w:pPr>
    </w:p>
    <w:p w:rsidR="001653F6" w:rsidRPr="002B4EBB" w:rsidRDefault="001653F6" w:rsidP="001653F6">
      <w:pPr>
        <w:tabs>
          <w:tab w:val="left" w:pos="6120"/>
          <w:tab w:val="left" w:pos="6435"/>
          <w:tab w:val="left" w:pos="6660"/>
          <w:tab w:val="left" w:pos="7020"/>
        </w:tabs>
        <w:spacing w:line="360" w:lineRule="auto"/>
        <w:jc w:val="right"/>
        <w:rPr>
          <w:rFonts w:ascii="Book Antiqua" w:hAnsi="Book Antiqua"/>
          <w:caps/>
          <w:sz w:val="28"/>
          <w:szCs w:val="28"/>
        </w:rPr>
      </w:pPr>
      <w:r w:rsidRPr="002B4EBB">
        <w:rPr>
          <w:rFonts w:ascii="Book Antiqua" w:hAnsi="Book Antiqua"/>
          <w:caps/>
          <w:sz w:val="28"/>
          <w:szCs w:val="28"/>
        </w:rPr>
        <w:t>Formati</w:t>
      </w:r>
      <w:r w:rsidR="002B4EBB" w:rsidRPr="002B4EBB">
        <w:rPr>
          <w:rFonts w:ascii="Book Antiqua" w:hAnsi="Book Antiqua"/>
          <w:caps/>
          <w:sz w:val="28"/>
          <w:szCs w:val="28"/>
        </w:rPr>
        <w:t xml:space="preserve"> </w:t>
      </w:r>
      <w:r w:rsidRPr="002B4EBB">
        <w:rPr>
          <w:rFonts w:ascii="Book Antiqua" w:hAnsi="Book Antiqua"/>
          <w:caps/>
          <w:sz w:val="28"/>
          <w:szCs w:val="28"/>
        </w:rPr>
        <w:t xml:space="preserve">1 </w:t>
      </w:r>
    </w:p>
    <w:p w:rsidR="001653F6" w:rsidRPr="002B4EBB" w:rsidRDefault="001653F6" w:rsidP="001653F6">
      <w:pPr>
        <w:tabs>
          <w:tab w:val="left" w:pos="6120"/>
          <w:tab w:val="left" w:pos="6435"/>
          <w:tab w:val="left" w:pos="6660"/>
          <w:tab w:val="left" w:pos="7020"/>
        </w:tabs>
        <w:spacing w:line="360" w:lineRule="auto"/>
        <w:jc w:val="center"/>
        <w:rPr>
          <w:rFonts w:ascii="Book Antiqua" w:hAnsi="Book Antiqua"/>
          <w:caps/>
          <w:sz w:val="28"/>
          <w:szCs w:val="28"/>
        </w:rPr>
      </w:pPr>
      <w:r w:rsidRPr="002B4EBB">
        <w:rPr>
          <w:rFonts w:ascii="Book Antiqua" w:hAnsi="Book Antiqua"/>
          <w:caps/>
          <w:sz w:val="28"/>
          <w:szCs w:val="28"/>
        </w:rPr>
        <w:t>Regjistrimi për prodhuesit e vajrave</w:t>
      </w:r>
    </w:p>
    <w:p w:rsidR="001653F6" w:rsidRPr="002B4EBB" w:rsidRDefault="001653F6" w:rsidP="001653F6">
      <w:pPr>
        <w:tabs>
          <w:tab w:val="left" w:pos="6120"/>
          <w:tab w:val="left" w:pos="6435"/>
          <w:tab w:val="left" w:pos="6660"/>
          <w:tab w:val="left" w:pos="7020"/>
        </w:tabs>
        <w:spacing w:line="360" w:lineRule="auto"/>
        <w:jc w:val="center"/>
        <w:rPr>
          <w:rFonts w:ascii="Book Antiqua" w:hAnsi="Book Antiqua"/>
          <w:caps/>
          <w:sz w:val="28"/>
          <w:szCs w:val="28"/>
        </w:rPr>
      </w:pPr>
    </w:p>
    <w:p w:rsidR="001653F6" w:rsidRPr="002B4EBB" w:rsidRDefault="00C761C7" w:rsidP="001653F6">
      <w:pPr>
        <w:tabs>
          <w:tab w:val="left" w:pos="6120"/>
          <w:tab w:val="left" w:pos="6435"/>
          <w:tab w:val="left" w:pos="6660"/>
          <w:tab w:val="left" w:pos="7020"/>
        </w:tabs>
        <w:spacing w:line="360" w:lineRule="auto"/>
        <w:rPr>
          <w:rFonts w:ascii="Book Antiqua" w:hAnsi="Book Antiqua"/>
          <w:caps/>
        </w:rPr>
      </w:pPr>
      <w:r w:rsidRPr="002B4EBB">
        <w:rPr>
          <w:rFonts w:ascii="Book Antiqua" w:hAnsi="Book Antiqua"/>
          <w:noProof/>
          <w:lang w:val="en-GB" w:eastAsia="en-GB"/>
        </w:rPr>
        <mc:AlternateContent>
          <mc:Choice Requires="wps">
            <w:drawing>
              <wp:anchor distT="0" distB="0" distL="114300" distR="114300" simplePos="0" relativeHeight="251634688" behindDoc="0" locked="0" layoutInCell="1" allowOverlap="1">
                <wp:simplePos x="0" y="0"/>
                <wp:positionH relativeFrom="column">
                  <wp:posOffset>2305685</wp:posOffset>
                </wp:positionH>
                <wp:positionV relativeFrom="paragraph">
                  <wp:posOffset>6985</wp:posOffset>
                </wp:positionV>
                <wp:extent cx="3382010" cy="328295"/>
                <wp:effectExtent l="10160" t="6985" r="8255" b="7620"/>
                <wp:wrapNone/>
                <wp:docPr id="44"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010" cy="328295"/>
                        </a:xfrm>
                        <a:prstGeom prst="rect">
                          <a:avLst/>
                        </a:prstGeom>
                        <a:solidFill>
                          <a:srgbClr val="FFFFFF"/>
                        </a:solidFill>
                        <a:ln w="9525">
                          <a:solidFill>
                            <a:srgbClr val="000000"/>
                          </a:solidFill>
                          <a:miter lim="800000"/>
                          <a:headEnd/>
                          <a:tailEnd/>
                        </a:ln>
                      </wps:spPr>
                      <wps:txbx>
                        <w:txbxContent>
                          <w:p w:rsidR="00993D15" w:rsidRDefault="00993D15" w:rsidP="001653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1" o:spid="_x0000_s1026" type="#_x0000_t202" style="position:absolute;margin-left:181.55pt;margin-top:.55pt;width:266.3pt;height:25.8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">
                <v:textbox>
                  <w:txbxContent>
                    <w:p w:rsidR="00993D15" w:rsidRDefault="00993D15" w:rsidP="001653F6"/>
                  </w:txbxContent>
                </v:textbox>
              </v:shape>
            </w:pict>
          </mc:Fallback>
        </mc:AlternateContent>
      </w:r>
      <w:r w:rsidR="002B4EBB" w:rsidRPr="002B4EBB">
        <w:rPr>
          <w:rFonts w:ascii="Book Antiqua" w:hAnsi="Book Antiqua"/>
        </w:rPr>
        <w:t>Emri i subjektit/</w:t>
      </w:r>
      <w:r w:rsidR="001653F6" w:rsidRPr="002B4EBB">
        <w:rPr>
          <w:rFonts w:ascii="Book Antiqua" w:hAnsi="Book Antiqua"/>
        </w:rPr>
        <w:t>kompanisë:</w:t>
      </w:r>
    </w:p>
    <w:p w:rsidR="001653F6" w:rsidRPr="002B4EBB" w:rsidRDefault="001653F6" w:rsidP="001653F6">
      <w:pPr>
        <w:pStyle w:val="Default"/>
        <w:rPr>
          <w:rFonts w:ascii="Book Antiqua" w:hAnsi="Book Antiqua"/>
          <w:color w:val="auto"/>
          <w:lang w:val="sq-AL"/>
        </w:rPr>
      </w:pPr>
    </w:p>
    <w:p w:rsidR="001653F6" w:rsidRPr="002B4EBB" w:rsidRDefault="00C761C7" w:rsidP="001653F6">
      <w:pPr>
        <w:pStyle w:val="Default"/>
        <w:rPr>
          <w:rFonts w:ascii="Book Antiqua" w:hAnsi="Book Antiqua"/>
          <w:color w:val="auto"/>
          <w:lang w:val="sq-AL"/>
        </w:rPr>
      </w:pPr>
      <w:r w:rsidRPr="002B4EBB">
        <w:rPr>
          <w:rFonts w:ascii="Book Antiqua" w:hAnsi="Book Antiqua"/>
          <w:noProof/>
          <w:color w:val="auto"/>
          <w:lang w:val="en-GB" w:eastAsia="en-GB"/>
        </w:rPr>
        <mc:AlternateContent>
          <mc:Choice Requires="wps">
            <w:drawing>
              <wp:anchor distT="0" distB="0" distL="114300" distR="114300" simplePos="0" relativeHeight="251633664" behindDoc="0" locked="0" layoutInCell="1" allowOverlap="1">
                <wp:simplePos x="0" y="0"/>
                <wp:positionH relativeFrom="column">
                  <wp:posOffset>2365375</wp:posOffset>
                </wp:positionH>
                <wp:positionV relativeFrom="paragraph">
                  <wp:posOffset>144780</wp:posOffset>
                </wp:positionV>
                <wp:extent cx="1788795" cy="267970"/>
                <wp:effectExtent l="12700" t="11430" r="8255" b="6350"/>
                <wp:wrapNone/>
                <wp:docPr id="43"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8795" cy="267970"/>
                        </a:xfrm>
                        <a:prstGeom prst="rect">
                          <a:avLst/>
                        </a:prstGeom>
                        <a:solidFill>
                          <a:srgbClr val="FFFFFF"/>
                        </a:solidFill>
                        <a:ln w="9525">
                          <a:solidFill>
                            <a:srgbClr val="000000"/>
                          </a:solidFill>
                          <a:miter lim="800000"/>
                          <a:headEnd/>
                          <a:tailEnd/>
                        </a:ln>
                      </wps:spPr>
                      <wps:txbx>
                        <w:txbxContent>
                          <w:p w:rsidR="00993D15" w:rsidRDefault="00993D15" w:rsidP="001653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27" type="#_x0000_t202" style="position:absolute;margin-left:186.25pt;margin-top:11.4pt;width:140.85pt;height:21.1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">
                <v:textbox>
                  <w:txbxContent>
                    <w:p w:rsidR="00993D15" w:rsidRDefault="00993D15" w:rsidP="001653F6"/>
                  </w:txbxContent>
                </v:textbox>
              </v:shape>
            </w:pict>
          </mc:Fallback>
        </mc:AlternateContent>
      </w:r>
    </w:p>
    <w:p w:rsidR="001653F6" w:rsidRPr="002B4EBB" w:rsidRDefault="001653F6" w:rsidP="001653F6">
      <w:pPr>
        <w:pStyle w:val="Default"/>
        <w:rPr>
          <w:rFonts w:ascii="Book Antiqua" w:hAnsi="Book Antiqua"/>
          <w:color w:val="auto"/>
          <w:lang w:val="sq-AL"/>
        </w:rPr>
      </w:pPr>
      <w:r w:rsidRPr="002B4EBB">
        <w:rPr>
          <w:rFonts w:ascii="Book Antiqua" w:hAnsi="Book Antiqua"/>
          <w:color w:val="auto"/>
          <w:lang w:val="sq-AL"/>
        </w:rPr>
        <w:t>Numri i regjistrimit (NIPT):</w:t>
      </w:r>
      <w:r w:rsidR="00782D1B" w:rsidRPr="002B4EBB">
        <w:rPr>
          <w:rFonts w:ascii="Book Antiqua" w:hAnsi="Book Antiqua"/>
          <w:color w:val="auto"/>
          <w:lang w:val="sq-AL"/>
        </w:rPr>
        <w:t xml:space="preserve"> </w:t>
      </w:r>
    </w:p>
    <w:p w:rsidR="001653F6" w:rsidRPr="002B4EBB" w:rsidRDefault="001653F6" w:rsidP="001653F6">
      <w:pPr>
        <w:pStyle w:val="Default"/>
        <w:rPr>
          <w:rFonts w:ascii="Book Antiqua" w:hAnsi="Book Antiqua"/>
          <w:color w:val="auto"/>
          <w:lang w:val="sq-AL"/>
        </w:rPr>
      </w:pPr>
    </w:p>
    <w:p w:rsidR="001653F6" w:rsidRPr="002B4EBB" w:rsidRDefault="001653F6" w:rsidP="001653F6">
      <w:pPr>
        <w:pStyle w:val="Default"/>
        <w:rPr>
          <w:rFonts w:ascii="Book Antiqua" w:hAnsi="Book Antiqua"/>
          <w:color w:val="auto"/>
          <w:lang w:val="sq-AL"/>
        </w:rPr>
      </w:pPr>
    </w:p>
    <w:p w:rsidR="001653F6" w:rsidRPr="002B4EBB" w:rsidRDefault="00C761C7" w:rsidP="001653F6">
      <w:pPr>
        <w:pStyle w:val="Default"/>
        <w:rPr>
          <w:rFonts w:ascii="Book Antiqua" w:hAnsi="Book Antiqua"/>
          <w:color w:val="auto"/>
          <w:lang w:val="sq-AL"/>
        </w:rPr>
      </w:pPr>
      <w:r w:rsidRPr="002B4EBB">
        <w:rPr>
          <w:rFonts w:ascii="Book Antiqua" w:hAnsi="Book Antiqua"/>
          <w:noProof/>
          <w:color w:val="auto"/>
          <w:lang w:val="en-GB" w:eastAsia="en-GB"/>
        </w:rPr>
        <mc:AlternateContent>
          <mc:Choice Requires="wps">
            <w:drawing>
              <wp:anchor distT="0" distB="0" distL="114300" distR="114300" simplePos="0" relativeHeight="251649024" behindDoc="0" locked="0" layoutInCell="1" allowOverlap="1">
                <wp:simplePos x="0" y="0"/>
                <wp:positionH relativeFrom="column">
                  <wp:posOffset>2454910</wp:posOffset>
                </wp:positionH>
                <wp:positionV relativeFrom="paragraph">
                  <wp:posOffset>105410</wp:posOffset>
                </wp:positionV>
                <wp:extent cx="2404745" cy="267970"/>
                <wp:effectExtent l="6985" t="10160" r="7620" b="7620"/>
                <wp:wrapNone/>
                <wp:docPr id="42"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4745" cy="267970"/>
                        </a:xfrm>
                        <a:prstGeom prst="rect">
                          <a:avLst/>
                        </a:prstGeom>
                        <a:solidFill>
                          <a:srgbClr val="FFFFFF"/>
                        </a:solidFill>
                        <a:ln w="9525">
                          <a:solidFill>
                            <a:srgbClr val="000000"/>
                          </a:solidFill>
                          <a:miter lim="800000"/>
                          <a:headEnd/>
                          <a:tailEnd/>
                        </a:ln>
                      </wps:spPr>
                      <wps:txbx>
                        <w:txbxContent>
                          <w:p w:rsidR="00993D15" w:rsidRDefault="00993D15" w:rsidP="001653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028" type="#_x0000_t202" style="position:absolute;margin-left:193.3pt;margin-top:8.3pt;width:189.35pt;height:21.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">
                <v:textbox>
                  <w:txbxContent>
                    <w:p w:rsidR="00993D15" w:rsidRDefault="00993D15" w:rsidP="001653F6"/>
                  </w:txbxContent>
                </v:textbox>
              </v:shape>
            </w:pict>
          </mc:Fallback>
        </mc:AlternateContent>
      </w:r>
    </w:p>
    <w:p w:rsidR="001653F6" w:rsidRPr="002B4EBB" w:rsidRDefault="001653F6" w:rsidP="001653F6">
      <w:pPr>
        <w:pStyle w:val="Default"/>
        <w:rPr>
          <w:rFonts w:ascii="Book Antiqua" w:hAnsi="Book Antiqua"/>
          <w:color w:val="auto"/>
          <w:lang w:val="sq-AL"/>
        </w:rPr>
      </w:pPr>
      <w:r w:rsidRPr="002B4EBB">
        <w:rPr>
          <w:rFonts w:ascii="Book Antiqua" w:hAnsi="Book Antiqua"/>
          <w:color w:val="auto"/>
          <w:lang w:val="sq-AL"/>
        </w:rPr>
        <w:t>Data e aplikimit për regjistrim:</w:t>
      </w:r>
    </w:p>
    <w:p w:rsidR="001653F6" w:rsidRPr="002B4EBB" w:rsidRDefault="001653F6" w:rsidP="001653F6">
      <w:pPr>
        <w:pStyle w:val="Default"/>
        <w:rPr>
          <w:rFonts w:ascii="Book Antiqua" w:hAnsi="Book Antiqua"/>
          <w:color w:val="auto"/>
          <w:lang w:val="sq-AL"/>
        </w:rPr>
      </w:pPr>
    </w:p>
    <w:p w:rsidR="001653F6" w:rsidRPr="002B4EBB" w:rsidRDefault="001653F6" w:rsidP="001653F6">
      <w:pPr>
        <w:pStyle w:val="Default"/>
        <w:rPr>
          <w:rFonts w:ascii="Book Antiqua" w:hAnsi="Book Antiqua"/>
          <w:color w:val="auto"/>
          <w:lang w:val="sq-AL"/>
        </w:rPr>
      </w:pPr>
    </w:p>
    <w:p w:rsidR="001653F6" w:rsidRPr="002B4EBB" w:rsidRDefault="00C761C7" w:rsidP="001653F6">
      <w:pPr>
        <w:pStyle w:val="Default"/>
        <w:rPr>
          <w:rFonts w:ascii="Book Antiqua" w:hAnsi="Book Antiqua"/>
          <w:bCs/>
          <w:color w:val="auto"/>
          <w:lang w:val="sq-AL"/>
        </w:rPr>
      </w:pPr>
      <w:r w:rsidRPr="002B4EBB">
        <w:rPr>
          <w:rFonts w:ascii="Book Antiqua" w:hAnsi="Book Antiqua"/>
          <w:noProof/>
          <w:color w:val="auto"/>
          <w:lang w:val="en-GB" w:eastAsia="en-GB"/>
        </w:rPr>
        <mc:AlternateContent>
          <mc:Choice Requires="wps">
            <w:drawing>
              <wp:anchor distT="0" distB="0" distL="114300" distR="114300" simplePos="0" relativeHeight="251635712" behindDoc="0" locked="0" layoutInCell="1" allowOverlap="1">
                <wp:simplePos x="0" y="0"/>
                <wp:positionH relativeFrom="column">
                  <wp:posOffset>2504440</wp:posOffset>
                </wp:positionH>
                <wp:positionV relativeFrom="paragraph">
                  <wp:posOffset>112395</wp:posOffset>
                </wp:positionV>
                <wp:extent cx="3183255" cy="328295"/>
                <wp:effectExtent l="8890" t="7620" r="8255" b="6985"/>
                <wp:wrapNone/>
                <wp:docPr id="41"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3255" cy="328295"/>
                        </a:xfrm>
                        <a:prstGeom prst="rect">
                          <a:avLst/>
                        </a:prstGeom>
                        <a:solidFill>
                          <a:srgbClr val="FFFFFF"/>
                        </a:solidFill>
                        <a:ln w="9525">
                          <a:solidFill>
                            <a:srgbClr val="000000"/>
                          </a:solidFill>
                          <a:miter lim="800000"/>
                          <a:headEnd/>
                          <a:tailEnd/>
                        </a:ln>
                      </wps:spPr>
                      <wps:txbx>
                        <w:txbxContent>
                          <w:p w:rsidR="00993D15" w:rsidRDefault="00993D15" w:rsidP="001653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29" type="#_x0000_t202" style="position:absolute;margin-left:197.2pt;margin-top:8.85pt;width:250.65pt;height:25.8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">
                <v:textbox>
                  <w:txbxContent>
                    <w:p w:rsidR="00993D15" w:rsidRDefault="00993D15" w:rsidP="001653F6"/>
                  </w:txbxContent>
                </v:textbox>
              </v:shape>
            </w:pict>
          </mc:Fallback>
        </mc:AlternateContent>
      </w:r>
      <w:r w:rsidR="001653F6" w:rsidRPr="002B4EBB">
        <w:rPr>
          <w:rFonts w:ascii="Book Antiqua" w:hAnsi="Book Antiqua"/>
          <w:color w:val="auto"/>
          <w:lang w:val="sq-AL"/>
        </w:rPr>
        <w:t xml:space="preserve"> </w:t>
      </w:r>
    </w:p>
    <w:p w:rsidR="001653F6" w:rsidRPr="002B4EBB" w:rsidRDefault="001653F6" w:rsidP="001653F6">
      <w:pPr>
        <w:pStyle w:val="Default"/>
        <w:rPr>
          <w:rFonts w:ascii="Book Antiqua" w:hAnsi="Book Antiqua"/>
          <w:color w:val="auto"/>
          <w:lang w:val="sq-AL"/>
        </w:rPr>
      </w:pPr>
      <w:r w:rsidRPr="002B4EBB">
        <w:rPr>
          <w:rFonts w:ascii="Book Antiqua" w:hAnsi="Book Antiqua"/>
          <w:color w:val="auto"/>
          <w:lang w:val="sq-AL"/>
        </w:rPr>
        <w:t>Prodhuesi (</w:t>
      </w:r>
      <w:r w:rsidR="002B4EBB" w:rsidRPr="002B4EBB">
        <w:rPr>
          <w:rFonts w:ascii="Book Antiqua" w:hAnsi="Book Antiqua"/>
          <w:color w:val="auto"/>
          <w:lang w:val="sq-AL"/>
        </w:rPr>
        <w:t>e</w:t>
      </w:r>
      <w:r w:rsidRPr="002B4EBB">
        <w:rPr>
          <w:rFonts w:ascii="Book Antiqua" w:hAnsi="Book Antiqua"/>
          <w:color w:val="auto"/>
          <w:lang w:val="sq-AL"/>
        </w:rPr>
        <w:t>mër</w:t>
      </w:r>
      <w:r w:rsidR="002B4EBB" w:rsidRPr="002B4EBB">
        <w:rPr>
          <w:rFonts w:ascii="Book Antiqua" w:hAnsi="Book Antiqua"/>
          <w:color w:val="auto"/>
          <w:lang w:val="sq-AL"/>
        </w:rPr>
        <w:t>,</w:t>
      </w:r>
      <w:r w:rsidRPr="002B4EBB">
        <w:rPr>
          <w:rFonts w:ascii="Book Antiqua" w:hAnsi="Book Antiqua"/>
          <w:color w:val="auto"/>
          <w:lang w:val="sq-AL"/>
        </w:rPr>
        <w:t xml:space="preserve"> </w:t>
      </w:r>
      <w:r w:rsidR="002B4EBB" w:rsidRPr="002B4EBB">
        <w:rPr>
          <w:rFonts w:ascii="Book Antiqua" w:hAnsi="Book Antiqua"/>
          <w:color w:val="auto"/>
          <w:lang w:val="sq-AL"/>
        </w:rPr>
        <w:t>m</w:t>
      </w:r>
      <w:r w:rsidRPr="002B4EBB">
        <w:rPr>
          <w:rFonts w:ascii="Book Antiqua" w:hAnsi="Book Antiqua"/>
          <w:color w:val="auto"/>
          <w:lang w:val="sq-AL"/>
        </w:rPr>
        <w:t>biemër):</w:t>
      </w:r>
      <w:r w:rsidR="00782D1B" w:rsidRPr="002B4EBB">
        <w:rPr>
          <w:rFonts w:ascii="Book Antiqua" w:hAnsi="Book Antiqua"/>
          <w:color w:val="auto"/>
          <w:lang w:val="sq-AL"/>
        </w:rPr>
        <w:t xml:space="preserve"> </w:t>
      </w:r>
    </w:p>
    <w:p w:rsidR="001653F6" w:rsidRPr="002B4EBB" w:rsidRDefault="001653F6" w:rsidP="001653F6">
      <w:pPr>
        <w:pStyle w:val="Default"/>
        <w:rPr>
          <w:rFonts w:ascii="Book Antiqua" w:hAnsi="Book Antiqua"/>
          <w:color w:val="auto"/>
          <w:lang w:val="sq-AL"/>
        </w:rPr>
      </w:pPr>
    </w:p>
    <w:p w:rsidR="001653F6" w:rsidRPr="002B4EBB" w:rsidRDefault="001653F6" w:rsidP="001653F6">
      <w:pPr>
        <w:pStyle w:val="Default"/>
        <w:rPr>
          <w:rFonts w:ascii="Book Antiqua" w:hAnsi="Book Antiqua"/>
          <w:color w:val="auto"/>
          <w:lang w:val="sq-AL"/>
        </w:rPr>
      </w:pPr>
    </w:p>
    <w:p w:rsidR="001653F6" w:rsidRPr="002B4EBB" w:rsidRDefault="001653F6" w:rsidP="001653F6">
      <w:pPr>
        <w:pStyle w:val="Default"/>
        <w:rPr>
          <w:rFonts w:ascii="Book Antiqua" w:hAnsi="Book Antiqua"/>
          <w:color w:val="auto"/>
          <w:lang w:val="sq-AL"/>
        </w:rPr>
      </w:pPr>
    </w:p>
    <w:p w:rsidR="001653F6" w:rsidRPr="002B4EBB" w:rsidRDefault="001653F6" w:rsidP="001653F6">
      <w:pPr>
        <w:pStyle w:val="Default"/>
        <w:rPr>
          <w:rFonts w:ascii="Book Antiqua" w:hAnsi="Book Antiqua"/>
          <w:color w:val="auto"/>
          <w:lang w:val="sq-AL"/>
        </w:rPr>
      </w:pPr>
      <w:r w:rsidRPr="002B4EBB">
        <w:rPr>
          <w:rFonts w:ascii="Book Antiqua" w:hAnsi="Book Antiqua"/>
          <w:color w:val="auto"/>
          <w:lang w:val="sq-AL"/>
        </w:rPr>
        <w:t>Adresa e plotë (</w:t>
      </w:r>
      <w:r w:rsidR="002B4EBB">
        <w:rPr>
          <w:rFonts w:ascii="Book Antiqua" w:hAnsi="Book Antiqua"/>
          <w:color w:val="auto"/>
          <w:lang w:val="sq-AL"/>
        </w:rPr>
        <w:t>e</w:t>
      </w:r>
      <w:r w:rsidR="002B4EBB" w:rsidRPr="002B4EBB">
        <w:rPr>
          <w:rFonts w:ascii="Book Antiqua" w:hAnsi="Book Antiqua"/>
          <w:color w:val="auto"/>
          <w:lang w:val="sq-AL"/>
        </w:rPr>
        <w:t>mri</w:t>
      </w:r>
      <w:r w:rsidRPr="002B4EBB">
        <w:rPr>
          <w:rFonts w:ascii="Book Antiqua" w:hAnsi="Book Antiqua"/>
          <w:color w:val="auto"/>
          <w:lang w:val="sq-AL"/>
        </w:rPr>
        <w:t xml:space="preserve"> i rrugës, numri, komuna ose bashkia):</w:t>
      </w:r>
    </w:p>
    <w:p w:rsidR="001653F6" w:rsidRPr="002B4EBB" w:rsidRDefault="00C761C7" w:rsidP="001653F6">
      <w:pPr>
        <w:pStyle w:val="Default"/>
        <w:rPr>
          <w:rFonts w:ascii="Book Antiqua" w:hAnsi="Book Antiqua"/>
          <w:color w:val="auto"/>
          <w:lang w:val="sq-AL"/>
        </w:rPr>
      </w:pPr>
      <w:r w:rsidRPr="002B4EBB">
        <w:rPr>
          <w:rFonts w:ascii="Book Antiqua" w:hAnsi="Book Antiqua"/>
          <w:bCs/>
          <w:noProof/>
          <w:color w:val="auto"/>
          <w:sz w:val="22"/>
          <w:szCs w:val="22"/>
          <w:lang w:val="en-GB" w:eastAsia="en-GB"/>
        </w:rPr>
        <mc:AlternateContent>
          <mc:Choice Requires="wps">
            <w:drawing>
              <wp:anchor distT="0" distB="0" distL="114300" distR="114300" simplePos="0" relativeHeight="251651072" behindDoc="0" locked="0" layoutInCell="1" allowOverlap="1">
                <wp:simplePos x="0" y="0"/>
                <wp:positionH relativeFrom="column">
                  <wp:posOffset>0</wp:posOffset>
                </wp:positionH>
                <wp:positionV relativeFrom="paragraph">
                  <wp:posOffset>147320</wp:posOffset>
                </wp:positionV>
                <wp:extent cx="5687695" cy="844550"/>
                <wp:effectExtent l="9525" t="13970" r="8255" b="8255"/>
                <wp:wrapNone/>
                <wp:docPr id="4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7695" cy="844550"/>
                        </a:xfrm>
                        <a:prstGeom prst="rect">
                          <a:avLst/>
                        </a:prstGeom>
                        <a:solidFill>
                          <a:srgbClr val="FFFFFF"/>
                        </a:solidFill>
                        <a:ln w="9525">
                          <a:solidFill>
                            <a:srgbClr val="000000"/>
                          </a:solidFill>
                          <a:miter lim="800000"/>
                          <a:headEnd/>
                          <a:tailEnd/>
                        </a:ln>
                      </wps:spPr>
                      <wps:txbx>
                        <w:txbxContent>
                          <w:p w:rsidR="00993D15" w:rsidRDefault="00993D15" w:rsidP="001653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030" type="#_x0000_t202" style="position:absolute;margin-left:0;margin-top:11.6pt;width:447.85pt;height:66.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">
                <v:textbox>
                  <w:txbxContent>
                    <w:p w:rsidR="00993D15" w:rsidRDefault="00993D15" w:rsidP="001653F6"/>
                  </w:txbxContent>
                </v:textbox>
              </v:shape>
            </w:pict>
          </mc:Fallback>
        </mc:AlternateContent>
      </w:r>
    </w:p>
    <w:p w:rsidR="001653F6" w:rsidRPr="002B4EBB" w:rsidRDefault="001653F6" w:rsidP="001653F6">
      <w:pPr>
        <w:pStyle w:val="Default"/>
        <w:rPr>
          <w:rFonts w:ascii="Book Antiqua" w:hAnsi="Book Antiqua"/>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C761C7" w:rsidP="001653F6">
      <w:pPr>
        <w:pStyle w:val="Default"/>
        <w:rPr>
          <w:rFonts w:ascii="Book Antiqua" w:hAnsi="Book Antiqua"/>
          <w:bCs/>
          <w:color w:val="auto"/>
          <w:sz w:val="22"/>
          <w:szCs w:val="22"/>
          <w:lang w:val="sq-AL"/>
        </w:rPr>
      </w:pPr>
      <w:r w:rsidRPr="002B4EBB">
        <w:rPr>
          <w:rFonts w:ascii="Book Antiqua" w:hAnsi="Book Antiqua"/>
          <w:bCs/>
          <w:noProof/>
          <w:color w:val="auto"/>
          <w:sz w:val="22"/>
          <w:szCs w:val="22"/>
          <w:lang w:val="en-GB" w:eastAsia="en-GB"/>
        </w:rPr>
        <mc:AlternateContent>
          <mc:Choice Requires="wps">
            <w:drawing>
              <wp:anchor distT="0" distB="0" distL="114300" distR="114300" simplePos="0" relativeHeight="251636736" behindDoc="0" locked="0" layoutInCell="1" allowOverlap="1">
                <wp:simplePos x="0" y="0"/>
                <wp:positionH relativeFrom="column">
                  <wp:posOffset>814705</wp:posOffset>
                </wp:positionH>
                <wp:positionV relativeFrom="paragraph">
                  <wp:posOffset>123190</wp:posOffset>
                </wp:positionV>
                <wp:extent cx="4144645" cy="357505"/>
                <wp:effectExtent l="5080" t="8890" r="12700" b="5080"/>
                <wp:wrapNone/>
                <wp:docPr id="39"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4645" cy="357505"/>
                        </a:xfrm>
                        <a:prstGeom prst="rect">
                          <a:avLst/>
                        </a:prstGeom>
                        <a:solidFill>
                          <a:srgbClr val="FFFFFF"/>
                        </a:solidFill>
                        <a:ln w="9525">
                          <a:solidFill>
                            <a:srgbClr val="000000"/>
                          </a:solidFill>
                          <a:miter lim="800000"/>
                          <a:headEnd/>
                          <a:tailEnd/>
                        </a:ln>
                      </wps:spPr>
                      <wps:txbx>
                        <w:txbxContent>
                          <w:p w:rsidR="00993D15" w:rsidRDefault="00993D15" w:rsidP="001653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31" type="#_x0000_t202" style="position:absolute;margin-left:64.15pt;margin-top:9.7pt;width:326.35pt;height:28.1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">
                <v:textbox>
                  <w:txbxContent>
                    <w:p w:rsidR="00993D15" w:rsidRDefault="00993D15" w:rsidP="001653F6"/>
                  </w:txbxContent>
                </v:textbox>
              </v:shape>
            </w:pict>
          </mc:Fallback>
        </mc:AlternateContent>
      </w:r>
    </w:p>
    <w:p w:rsidR="001653F6" w:rsidRPr="002B4EBB" w:rsidRDefault="001653F6" w:rsidP="001653F6">
      <w:pPr>
        <w:pStyle w:val="Default"/>
        <w:rPr>
          <w:rFonts w:ascii="Book Antiqua" w:hAnsi="Book Antiqua"/>
          <w:bCs/>
          <w:color w:val="auto"/>
          <w:sz w:val="22"/>
          <w:szCs w:val="22"/>
          <w:lang w:val="sq-AL"/>
        </w:rPr>
      </w:pPr>
      <w:r w:rsidRPr="002B4EBB">
        <w:rPr>
          <w:rFonts w:ascii="Book Antiqua" w:hAnsi="Book Antiqua"/>
          <w:bCs/>
          <w:color w:val="auto"/>
          <w:sz w:val="22"/>
          <w:szCs w:val="22"/>
          <w:lang w:val="sq-AL"/>
        </w:rPr>
        <w:t>Tel</w:t>
      </w:r>
      <w:r w:rsidR="002B4EBB">
        <w:rPr>
          <w:rFonts w:ascii="Book Antiqua" w:hAnsi="Book Antiqua"/>
          <w:bCs/>
          <w:color w:val="auto"/>
          <w:sz w:val="22"/>
          <w:szCs w:val="22"/>
          <w:lang w:val="sq-AL"/>
        </w:rPr>
        <w:t>.</w:t>
      </w:r>
      <w:r w:rsidR="005E62DB">
        <w:rPr>
          <w:rFonts w:ascii="Book Antiqua" w:hAnsi="Book Antiqua"/>
          <w:bCs/>
          <w:color w:val="auto"/>
          <w:sz w:val="22"/>
          <w:szCs w:val="22"/>
          <w:lang w:val="sq-AL"/>
        </w:rPr>
        <w:t>/f</w:t>
      </w:r>
      <w:r w:rsidRPr="002B4EBB">
        <w:rPr>
          <w:rFonts w:ascii="Book Antiqua" w:hAnsi="Book Antiqua"/>
          <w:bCs/>
          <w:color w:val="auto"/>
          <w:sz w:val="22"/>
          <w:szCs w:val="22"/>
          <w:lang w:val="sq-AL"/>
        </w:rPr>
        <w:t>a</w:t>
      </w:r>
      <w:r w:rsidR="002B4EBB">
        <w:rPr>
          <w:rFonts w:ascii="Book Antiqua" w:hAnsi="Book Antiqua"/>
          <w:bCs/>
          <w:color w:val="auto"/>
          <w:sz w:val="22"/>
          <w:szCs w:val="22"/>
          <w:lang w:val="sq-AL"/>
        </w:rPr>
        <w:t>ks</w:t>
      </w:r>
      <w:r w:rsidRPr="002B4EBB">
        <w:rPr>
          <w:rFonts w:ascii="Book Antiqua" w:hAnsi="Book Antiqua"/>
          <w:bCs/>
          <w:color w:val="auto"/>
          <w:sz w:val="22"/>
          <w:szCs w:val="22"/>
          <w:lang w:val="sq-AL"/>
        </w:rPr>
        <w:t>:</w:t>
      </w: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C761C7" w:rsidP="001653F6">
      <w:pPr>
        <w:pStyle w:val="Default"/>
        <w:rPr>
          <w:rFonts w:ascii="Book Antiqua" w:hAnsi="Book Antiqua"/>
          <w:bCs/>
          <w:color w:val="auto"/>
          <w:sz w:val="22"/>
          <w:szCs w:val="22"/>
          <w:lang w:val="sq-AL"/>
        </w:rPr>
      </w:pPr>
      <w:r w:rsidRPr="002B4EBB">
        <w:rPr>
          <w:rFonts w:ascii="Book Antiqua" w:hAnsi="Book Antiqua"/>
          <w:bCs/>
          <w:noProof/>
          <w:color w:val="auto"/>
          <w:sz w:val="22"/>
          <w:szCs w:val="22"/>
          <w:lang w:val="en-GB" w:eastAsia="en-GB"/>
        </w:rPr>
        <mc:AlternateContent>
          <mc:Choice Requires="wps">
            <w:drawing>
              <wp:anchor distT="0" distB="0" distL="114300" distR="114300" simplePos="0" relativeHeight="251637760" behindDoc="0" locked="0" layoutInCell="1" allowOverlap="1">
                <wp:simplePos x="0" y="0"/>
                <wp:positionH relativeFrom="column">
                  <wp:posOffset>814705</wp:posOffset>
                </wp:positionH>
                <wp:positionV relativeFrom="paragraph">
                  <wp:posOffset>80010</wp:posOffset>
                </wp:positionV>
                <wp:extent cx="4144645" cy="357505"/>
                <wp:effectExtent l="5080" t="13335" r="12700" b="10160"/>
                <wp:wrapNone/>
                <wp:docPr id="38"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4645" cy="357505"/>
                        </a:xfrm>
                        <a:prstGeom prst="rect">
                          <a:avLst/>
                        </a:prstGeom>
                        <a:solidFill>
                          <a:srgbClr val="FFFFFF"/>
                        </a:solidFill>
                        <a:ln w="9525">
                          <a:solidFill>
                            <a:srgbClr val="000000"/>
                          </a:solidFill>
                          <a:miter lim="800000"/>
                          <a:headEnd/>
                          <a:tailEnd/>
                        </a:ln>
                      </wps:spPr>
                      <wps:txbx>
                        <w:txbxContent>
                          <w:p w:rsidR="00993D15" w:rsidRDefault="00993D15" w:rsidP="001653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032" type="#_x0000_t202" style="position:absolute;margin-left:64.15pt;margin-top:6.3pt;width:326.35pt;height:28.1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">
                <v:textbox>
                  <w:txbxContent>
                    <w:p w:rsidR="00993D15" w:rsidRDefault="00993D15" w:rsidP="001653F6"/>
                  </w:txbxContent>
                </v:textbox>
              </v:shape>
            </w:pict>
          </mc:Fallback>
        </mc:AlternateContent>
      </w:r>
    </w:p>
    <w:p w:rsidR="001653F6" w:rsidRPr="002B4EBB" w:rsidRDefault="001653F6" w:rsidP="001653F6">
      <w:pPr>
        <w:pStyle w:val="Default"/>
        <w:rPr>
          <w:rFonts w:ascii="Book Antiqua" w:hAnsi="Book Antiqua"/>
          <w:bCs/>
          <w:color w:val="auto"/>
          <w:sz w:val="22"/>
          <w:szCs w:val="22"/>
          <w:lang w:val="sq-AL"/>
        </w:rPr>
      </w:pPr>
      <w:r w:rsidRPr="002B4EBB">
        <w:rPr>
          <w:rFonts w:ascii="Book Antiqua" w:hAnsi="Book Antiqua"/>
          <w:bCs/>
          <w:color w:val="auto"/>
          <w:sz w:val="22"/>
          <w:szCs w:val="22"/>
          <w:lang w:val="sq-AL"/>
        </w:rPr>
        <w:t>E-mail:</w:t>
      </w: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C761C7" w:rsidP="001653F6">
      <w:pPr>
        <w:pStyle w:val="Default"/>
        <w:rPr>
          <w:rFonts w:ascii="Book Antiqua" w:hAnsi="Book Antiqua"/>
          <w:bCs/>
          <w:color w:val="auto"/>
          <w:sz w:val="22"/>
          <w:szCs w:val="22"/>
          <w:lang w:val="sq-AL"/>
        </w:rPr>
      </w:pPr>
      <w:r w:rsidRPr="002B4EBB">
        <w:rPr>
          <w:rFonts w:ascii="Book Antiqua" w:hAnsi="Book Antiqua"/>
          <w:bCs/>
          <w:noProof/>
          <w:color w:val="auto"/>
          <w:sz w:val="22"/>
          <w:szCs w:val="22"/>
          <w:lang w:val="en-GB" w:eastAsia="en-GB"/>
        </w:rPr>
        <mc:AlternateContent>
          <mc:Choice Requires="wps">
            <w:drawing>
              <wp:anchor distT="0" distB="0" distL="114300" distR="114300" simplePos="0" relativeHeight="251638784" behindDoc="0" locked="0" layoutInCell="1" allowOverlap="1">
                <wp:simplePos x="0" y="0"/>
                <wp:positionH relativeFrom="column">
                  <wp:posOffset>814705</wp:posOffset>
                </wp:positionH>
                <wp:positionV relativeFrom="paragraph">
                  <wp:posOffset>66675</wp:posOffset>
                </wp:positionV>
                <wp:extent cx="4144645" cy="357505"/>
                <wp:effectExtent l="5080" t="9525" r="12700" b="13970"/>
                <wp:wrapNone/>
                <wp:docPr id="37"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4645" cy="357505"/>
                        </a:xfrm>
                        <a:prstGeom prst="rect">
                          <a:avLst/>
                        </a:prstGeom>
                        <a:solidFill>
                          <a:srgbClr val="FFFFFF"/>
                        </a:solidFill>
                        <a:ln w="9525">
                          <a:solidFill>
                            <a:srgbClr val="000000"/>
                          </a:solidFill>
                          <a:miter lim="800000"/>
                          <a:headEnd/>
                          <a:tailEnd/>
                        </a:ln>
                      </wps:spPr>
                      <wps:txbx>
                        <w:txbxContent>
                          <w:p w:rsidR="00993D15" w:rsidRDefault="00993D15" w:rsidP="001653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 o:spid="_x0000_s1033" type="#_x0000_t202" style="position:absolute;margin-left:64.15pt;margin-top:5.25pt;width:326.35pt;height:28.1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">
                <v:textbox>
                  <w:txbxContent>
                    <w:p w:rsidR="00993D15" w:rsidRDefault="00993D15" w:rsidP="001653F6"/>
                  </w:txbxContent>
                </v:textbox>
              </v:shape>
            </w:pict>
          </mc:Fallback>
        </mc:AlternateContent>
      </w:r>
    </w:p>
    <w:p w:rsidR="001653F6" w:rsidRPr="002B4EBB" w:rsidRDefault="00AA5001" w:rsidP="001653F6">
      <w:pPr>
        <w:pStyle w:val="Default"/>
        <w:rPr>
          <w:rFonts w:ascii="Book Antiqua" w:hAnsi="Book Antiqua"/>
          <w:bCs/>
          <w:color w:val="auto"/>
          <w:sz w:val="22"/>
          <w:szCs w:val="22"/>
          <w:lang w:val="sq-AL"/>
        </w:rPr>
      </w:pPr>
      <w:r>
        <w:rPr>
          <w:rFonts w:ascii="Book Antiqua" w:hAnsi="Book Antiqua"/>
          <w:bCs/>
          <w:color w:val="auto"/>
          <w:sz w:val="22"/>
          <w:szCs w:val="22"/>
          <w:lang w:val="sq-AL"/>
        </w:rPr>
        <w:t>W</w:t>
      </w:r>
      <w:r w:rsidR="001653F6" w:rsidRPr="002B4EBB">
        <w:rPr>
          <w:rFonts w:ascii="Book Antiqua" w:hAnsi="Book Antiqua"/>
          <w:bCs/>
          <w:color w:val="auto"/>
          <w:sz w:val="22"/>
          <w:szCs w:val="22"/>
          <w:lang w:val="sq-AL"/>
        </w:rPr>
        <w:t>eb:</w:t>
      </w: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2B4EBB" w:rsidP="001653F6">
      <w:pPr>
        <w:pStyle w:val="Default"/>
        <w:jc w:val="both"/>
        <w:rPr>
          <w:rFonts w:ascii="Book Antiqua" w:hAnsi="Book Antiqua"/>
          <w:bCs/>
          <w:color w:val="auto"/>
          <w:sz w:val="22"/>
          <w:szCs w:val="22"/>
          <w:lang w:val="sq-AL"/>
        </w:rPr>
      </w:pPr>
      <w:r>
        <w:rPr>
          <w:rFonts w:ascii="Book Antiqua" w:hAnsi="Book Antiqua"/>
          <w:bCs/>
          <w:color w:val="auto"/>
          <w:sz w:val="22"/>
          <w:szCs w:val="22"/>
          <w:lang w:val="sq-AL"/>
        </w:rPr>
        <w:t xml:space="preserve">Informacion se </w:t>
      </w:r>
      <w:r w:rsidR="001653F6" w:rsidRPr="002B4EBB">
        <w:rPr>
          <w:rFonts w:ascii="Book Antiqua" w:hAnsi="Book Antiqua"/>
          <w:bCs/>
          <w:color w:val="auto"/>
          <w:sz w:val="22"/>
          <w:szCs w:val="22"/>
          <w:lang w:val="sq-AL"/>
        </w:rPr>
        <w:t>si prodhuesi</w:t>
      </w:r>
      <w:r w:rsidR="00782D1B" w:rsidRPr="002B4EBB">
        <w:rPr>
          <w:rFonts w:ascii="Book Antiqua" w:hAnsi="Book Antiqua"/>
          <w:bCs/>
          <w:color w:val="auto"/>
          <w:sz w:val="22"/>
          <w:szCs w:val="22"/>
          <w:lang w:val="sq-AL"/>
        </w:rPr>
        <w:t xml:space="preserve"> </w:t>
      </w:r>
      <w:r w:rsidR="001653F6" w:rsidRPr="002B4EBB">
        <w:rPr>
          <w:rFonts w:ascii="Book Antiqua" w:hAnsi="Book Antiqua"/>
          <w:bCs/>
          <w:color w:val="auto"/>
          <w:sz w:val="22"/>
          <w:szCs w:val="22"/>
          <w:lang w:val="sq-AL"/>
        </w:rPr>
        <w:t>përmbush detyrimet e tij nëpërmjet një skeme individuale apo kolektive për grumbullimin dhe riciklimin e mbetjeve nga vajrat e përdorura.</w:t>
      </w:r>
    </w:p>
    <w:p w:rsidR="001653F6" w:rsidRPr="002B4EBB" w:rsidRDefault="00C761C7" w:rsidP="001653F6">
      <w:pPr>
        <w:pStyle w:val="Default"/>
        <w:rPr>
          <w:rFonts w:ascii="Book Antiqua" w:hAnsi="Book Antiqua"/>
          <w:bCs/>
          <w:color w:val="auto"/>
          <w:sz w:val="22"/>
          <w:szCs w:val="22"/>
          <w:lang w:val="sq-AL"/>
        </w:rPr>
      </w:pPr>
      <w:r w:rsidRPr="002B4EBB">
        <w:rPr>
          <w:rFonts w:ascii="Book Antiqua" w:hAnsi="Book Antiqua"/>
          <w:noProof/>
          <w:color w:val="auto"/>
          <w:lang w:val="en-GB" w:eastAsia="en-GB"/>
        </w:rPr>
        <mc:AlternateContent>
          <mc:Choice Requires="wps">
            <w:drawing>
              <wp:anchor distT="0" distB="0" distL="114300" distR="114300" simplePos="0" relativeHeight="251673600" behindDoc="0" locked="0" layoutInCell="1" allowOverlap="1">
                <wp:simplePos x="0" y="0"/>
                <wp:positionH relativeFrom="column">
                  <wp:posOffset>0</wp:posOffset>
                </wp:positionH>
                <wp:positionV relativeFrom="paragraph">
                  <wp:posOffset>160020</wp:posOffset>
                </wp:positionV>
                <wp:extent cx="5655945" cy="844550"/>
                <wp:effectExtent l="9525" t="7620" r="11430" b="5080"/>
                <wp:wrapNone/>
                <wp:docPr id="36"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5945" cy="844550"/>
                        </a:xfrm>
                        <a:prstGeom prst="rect">
                          <a:avLst/>
                        </a:prstGeom>
                        <a:solidFill>
                          <a:srgbClr val="FFFFFF"/>
                        </a:solidFill>
                        <a:ln w="9525">
                          <a:solidFill>
                            <a:srgbClr val="000000"/>
                          </a:solidFill>
                          <a:miter lim="800000"/>
                          <a:headEnd/>
                          <a:tailEnd/>
                        </a:ln>
                      </wps:spPr>
                      <wps:txbx>
                        <w:txbxContent>
                          <w:p w:rsidR="00993D15" w:rsidRDefault="00993D15" w:rsidP="001653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9" o:spid="_x0000_s1034" type="#_x0000_t202" style="position:absolute;margin-left:0;margin-top:12.6pt;width:445.35pt;height:6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">
                <v:textbox>
                  <w:txbxContent>
                    <w:p w:rsidR="00993D15" w:rsidRDefault="00993D15" w:rsidP="001653F6"/>
                  </w:txbxContent>
                </v:textbox>
              </v:shape>
            </w:pict>
          </mc:Fallback>
        </mc:AlternateContent>
      </w: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r w:rsidRPr="002B4EBB">
        <w:rPr>
          <w:rFonts w:ascii="Book Antiqua" w:hAnsi="Book Antiqua"/>
          <w:bCs/>
          <w:color w:val="auto"/>
          <w:sz w:val="22"/>
          <w:szCs w:val="22"/>
          <w:lang w:val="sq-AL"/>
        </w:rPr>
        <w:t xml:space="preserve"> </w:t>
      </w: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C761C7" w:rsidP="001653F6">
      <w:pPr>
        <w:pStyle w:val="Default"/>
        <w:rPr>
          <w:rFonts w:ascii="Book Antiqua" w:hAnsi="Book Antiqua"/>
          <w:bCs/>
          <w:color w:val="auto"/>
          <w:sz w:val="22"/>
          <w:szCs w:val="22"/>
          <w:lang w:val="sq-AL"/>
        </w:rPr>
      </w:pPr>
      <w:r w:rsidRPr="002B4EBB">
        <w:rPr>
          <w:rFonts w:ascii="Book Antiqua" w:hAnsi="Book Antiqua"/>
          <w:bCs/>
          <w:noProof/>
          <w:color w:val="auto"/>
          <w:sz w:val="22"/>
          <w:szCs w:val="22"/>
          <w:lang w:val="en-GB" w:eastAsia="en-GB"/>
        </w:rPr>
        <mc:AlternateContent>
          <mc:Choice Requires="wps">
            <w:drawing>
              <wp:anchor distT="0" distB="0" distL="114300" distR="114300" simplePos="0" relativeHeight="251639808" behindDoc="0" locked="0" layoutInCell="1" allowOverlap="1">
                <wp:simplePos x="0" y="0"/>
                <wp:positionH relativeFrom="column">
                  <wp:posOffset>1393190</wp:posOffset>
                </wp:positionH>
                <wp:positionV relativeFrom="paragraph">
                  <wp:posOffset>153035</wp:posOffset>
                </wp:positionV>
                <wp:extent cx="296545" cy="218440"/>
                <wp:effectExtent l="12065" t="10160" r="5715" b="9525"/>
                <wp:wrapNone/>
                <wp:docPr id="35"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545" cy="218440"/>
                        </a:xfrm>
                        <a:prstGeom prst="rect">
                          <a:avLst/>
                        </a:prstGeom>
                        <a:solidFill>
                          <a:srgbClr val="FFFFFF"/>
                        </a:solidFill>
                        <a:ln w="9525">
                          <a:solidFill>
                            <a:srgbClr val="000000"/>
                          </a:solidFill>
                          <a:miter lim="800000"/>
                          <a:headEnd/>
                          <a:tailEnd/>
                        </a:ln>
                      </wps:spPr>
                      <wps:txbx>
                        <w:txbxContent>
                          <w:p w:rsidR="00993D15" w:rsidRDefault="00993D15" w:rsidP="001653F6">
                            <w:r>
                              <w:rPr>
                                <w:b/>
                                <w:bCs/>
                                <w:szCs w:val="22"/>
                              </w:rPr>
                              <w:t>×</w:t>
                            </w:r>
                            <w: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 o:spid="_x0000_s1035" style="position:absolute;margin-left:109.7pt;margin-top:12.05pt;width:23.35pt;height:17.2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">
                <v:textbox>
                  <w:txbxContent>
                    <w:p w:rsidR="00993D15" w:rsidRDefault="00993D15" w:rsidP="001653F6">
                      <w:r>
                        <w:rPr>
                          <w:b/>
                          <w:bCs/>
                          <w:szCs w:val="22"/>
                        </w:rPr>
                        <w:t>×</w:t>
                      </w:r>
                      <w:r>
                        <w:t>x</w:t>
                      </w:r>
                    </w:p>
                  </w:txbxContent>
                </v:textbox>
              </v:rect>
            </w:pict>
          </mc:Fallback>
        </mc:AlternateContent>
      </w:r>
    </w:p>
    <w:p w:rsidR="001653F6" w:rsidRPr="002B4EBB" w:rsidRDefault="005E62DB" w:rsidP="001653F6">
      <w:pPr>
        <w:pStyle w:val="Default"/>
        <w:tabs>
          <w:tab w:val="left" w:pos="3256"/>
        </w:tabs>
        <w:rPr>
          <w:rFonts w:ascii="Book Antiqua" w:hAnsi="Book Antiqua"/>
          <w:bCs/>
          <w:color w:val="auto"/>
          <w:sz w:val="22"/>
          <w:szCs w:val="22"/>
          <w:lang w:val="sq-AL"/>
        </w:rPr>
      </w:pPr>
      <w:r>
        <w:rPr>
          <w:rFonts w:ascii="Book Antiqua" w:hAnsi="Book Antiqua"/>
          <w:bCs/>
          <w:color w:val="auto"/>
          <w:sz w:val="22"/>
          <w:szCs w:val="22"/>
          <w:lang w:val="sq-AL"/>
        </w:rPr>
        <w:t>Vendosni shenjë</w:t>
      </w:r>
      <w:r w:rsidR="001653F6" w:rsidRPr="002B4EBB">
        <w:rPr>
          <w:rFonts w:ascii="Book Antiqua" w:hAnsi="Book Antiqua"/>
          <w:bCs/>
          <w:color w:val="auto"/>
          <w:sz w:val="22"/>
          <w:szCs w:val="22"/>
          <w:lang w:val="sq-AL"/>
        </w:rPr>
        <w:t xml:space="preserve">n </w:t>
      </w:r>
      <w:r w:rsidR="001653F6" w:rsidRPr="002B4EBB">
        <w:rPr>
          <w:rFonts w:ascii="Book Antiqua" w:hAnsi="Book Antiqua"/>
          <w:bCs/>
          <w:color w:val="auto"/>
          <w:sz w:val="22"/>
          <w:szCs w:val="22"/>
          <w:lang w:val="sq-AL"/>
        </w:rPr>
        <w:tab/>
        <w:t>për tipin e vajit që hidhni n</w:t>
      </w:r>
      <w:r w:rsidR="002B4EBB">
        <w:rPr>
          <w:rFonts w:ascii="Book Antiqua" w:hAnsi="Book Antiqua"/>
          <w:bCs/>
          <w:color w:val="auto"/>
          <w:sz w:val="22"/>
          <w:szCs w:val="22"/>
          <w:lang w:val="sq-AL"/>
        </w:rPr>
        <w:t>ë</w:t>
      </w:r>
      <w:r w:rsidR="001653F6" w:rsidRPr="002B4EBB">
        <w:rPr>
          <w:rFonts w:ascii="Book Antiqua" w:hAnsi="Book Antiqua"/>
          <w:bCs/>
          <w:color w:val="auto"/>
          <w:sz w:val="22"/>
          <w:szCs w:val="22"/>
          <w:lang w:val="sq-AL"/>
        </w:rPr>
        <w:t xml:space="preserve"> treg:</w:t>
      </w:r>
    </w:p>
    <w:p w:rsidR="001653F6" w:rsidRPr="002B4EBB" w:rsidRDefault="001653F6" w:rsidP="001653F6">
      <w:pPr>
        <w:pStyle w:val="Default"/>
        <w:tabs>
          <w:tab w:val="left" w:pos="3256"/>
        </w:tabs>
        <w:rPr>
          <w:rFonts w:ascii="Book Antiqua" w:hAnsi="Book Antiqua"/>
          <w:bCs/>
          <w:color w:val="auto"/>
          <w:sz w:val="22"/>
          <w:szCs w:val="22"/>
          <w:lang w:val="sq-AL"/>
        </w:rPr>
      </w:pPr>
    </w:p>
    <w:p w:rsidR="001653F6" w:rsidRPr="002B4EBB" w:rsidRDefault="00C761C7" w:rsidP="001653F6">
      <w:pPr>
        <w:pStyle w:val="Default"/>
        <w:numPr>
          <w:ilvl w:val="0"/>
          <w:numId w:val="11"/>
        </w:numPr>
        <w:tabs>
          <w:tab w:val="left" w:pos="3256"/>
        </w:tabs>
        <w:rPr>
          <w:rFonts w:ascii="Book Antiqua" w:hAnsi="Book Antiqua"/>
          <w:bCs/>
          <w:color w:val="auto"/>
          <w:sz w:val="22"/>
          <w:szCs w:val="22"/>
          <w:lang w:val="sq-AL"/>
        </w:rPr>
      </w:pPr>
      <w:r w:rsidRPr="002B4EBB">
        <w:rPr>
          <w:rFonts w:ascii="Book Antiqua" w:hAnsi="Book Antiqua"/>
          <w:bCs/>
          <w:noProof/>
          <w:color w:val="auto"/>
          <w:sz w:val="22"/>
          <w:szCs w:val="22"/>
          <w:lang w:val="en-GB" w:eastAsia="en-GB"/>
        </w:rPr>
        <mc:AlternateContent>
          <mc:Choice Requires="wps">
            <w:drawing>
              <wp:anchor distT="0" distB="0" distL="114300" distR="114300" simplePos="0" relativeHeight="251640832" behindDoc="0" locked="0" layoutInCell="1" allowOverlap="1">
                <wp:simplePos x="0" y="0"/>
                <wp:positionH relativeFrom="column">
                  <wp:posOffset>1393190</wp:posOffset>
                </wp:positionH>
                <wp:positionV relativeFrom="paragraph">
                  <wp:posOffset>14605</wp:posOffset>
                </wp:positionV>
                <wp:extent cx="296545" cy="218440"/>
                <wp:effectExtent l="12065" t="5080" r="5715" b="5080"/>
                <wp:wrapNone/>
                <wp:docPr id="34"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545" cy="218440"/>
                        </a:xfrm>
                        <a:prstGeom prst="rect">
                          <a:avLst/>
                        </a:prstGeom>
                        <a:solidFill>
                          <a:srgbClr val="FFFFFF"/>
                        </a:solidFill>
                        <a:ln w="9525">
                          <a:solidFill>
                            <a:srgbClr val="000000"/>
                          </a:solidFill>
                          <a:miter lim="800000"/>
                          <a:headEnd/>
                          <a:tailEnd/>
                        </a:ln>
                      </wps:spPr>
                      <wps:txbx>
                        <w:txbxContent>
                          <w:p w:rsidR="00993D15" w:rsidRPr="00CE6526" w:rsidRDefault="00993D15" w:rsidP="001653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 o:spid="_x0000_s1036" style="position:absolute;left:0;text-align:left;margin-left:109.7pt;margin-top:1.15pt;width:23.35pt;height:17.2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">
                <v:textbox>
                  <w:txbxContent>
                    <w:p w:rsidR="00993D15" w:rsidRPr="00CE6526" w:rsidRDefault="00993D15" w:rsidP="001653F6"/>
                  </w:txbxContent>
                </v:textbox>
              </v:rect>
            </w:pict>
          </mc:Fallback>
        </mc:AlternateContent>
      </w:r>
      <w:r w:rsidR="001653F6" w:rsidRPr="002B4EBB">
        <w:rPr>
          <w:rFonts w:ascii="Book Antiqua" w:hAnsi="Book Antiqua"/>
          <w:bCs/>
          <w:color w:val="auto"/>
          <w:sz w:val="22"/>
          <w:szCs w:val="22"/>
          <w:lang w:val="sq-AL"/>
        </w:rPr>
        <w:t>Vaj mineral</w:t>
      </w:r>
      <w:r w:rsidR="00E50FAF">
        <w:rPr>
          <w:rFonts w:ascii="Book Antiqua" w:hAnsi="Book Antiqua"/>
          <w:bCs/>
          <w:color w:val="auto"/>
          <w:sz w:val="22"/>
          <w:szCs w:val="22"/>
          <w:lang w:val="sq-AL"/>
        </w:rPr>
        <w:t>;</w:t>
      </w:r>
    </w:p>
    <w:p w:rsidR="001653F6" w:rsidRPr="002B4EBB" w:rsidRDefault="001653F6" w:rsidP="001653F6">
      <w:pPr>
        <w:pStyle w:val="Default"/>
        <w:tabs>
          <w:tab w:val="left" w:pos="3256"/>
        </w:tabs>
        <w:ind w:left="720"/>
        <w:rPr>
          <w:rFonts w:ascii="Book Antiqua" w:hAnsi="Book Antiqua"/>
          <w:bCs/>
          <w:color w:val="auto"/>
          <w:sz w:val="22"/>
          <w:szCs w:val="22"/>
          <w:lang w:val="sq-AL"/>
        </w:rPr>
      </w:pPr>
    </w:p>
    <w:p w:rsidR="001653F6" w:rsidRPr="002B4EBB" w:rsidRDefault="00C761C7" w:rsidP="001653F6">
      <w:pPr>
        <w:pStyle w:val="Default"/>
        <w:tabs>
          <w:tab w:val="left" w:pos="3256"/>
        </w:tabs>
        <w:ind w:left="720"/>
        <w:rPr>
          <w:rFonts w:ascii="Book Antiqua" w:hAnsi="Book Antiqua"/>
          <w:bCs/>
          <w:color w:val="auto"/>
          <w:sz w:val="22"/>
          <w:szCs w:val="22"/>
          <w:lang w:val="sq-AL"/>
        </w:rPr>
      </w:pPr>
      <w:r w:rsidRPr="002B4EBB">
        <w:rPr>
          <w:rFonts w:ascii="Book Antiqua" w:hAnsi="Book Antiqua"/>
          <w:bCs/>
          <w:noProof/>
          <w:color w:val="auto"/>
          <w:sz w:val="22"/>
          <w:szCs w:val="22"/>
          <w:lang w:val="en-GB" w:eastAsia="en-GB"/>
        </w:rPr>
        <mc:AlternateContent>
          <mc:Choice Requires="wps">
            <w:drawing>
              <wp:anchor distT="0" distB="0" distL="114300" distR="114300" simplePos="0" relativeHeight="251641856" behindDoc="0" locked="0" layoutInCell="1" allowOverlap="1">
                <wp:simplePos x="0" y="0"/>
                <wp:positionH relativeFrom="column">
                  <wp:posOffset>1393190</wp:posOffset>
                </wp:positionH>
                <wp:positionV relativeFrom="paragraph">
                  <wp:posOffset>160020</wp:posOffset>
                </wp:positionV>
                <wp:extent cx="296545" cy="218440"/>
                <wp:effectExtent l="12065" t="7620" r="5715" b="12065"/>
                <wp:wrapNone/>
                <wp:docPr id="33"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545" cy="218440"/>
                        </a:xfrm>
                        <a:prstGeom prst="rect">
                          <a:avLst/>
                        </a:prstGeom>
                        <a:solidFill>
                          <a:srgbClr val="FFFFFF"/>
                        </a:solidFill>
                        <a:ln w="9525">
                          <a:solidFill>
                            <a:srgbClr val="000000"/>
                          </a:solidFill>
                          <a:miter lim="800000"/>
                          <a:headEnd/>
                          <a:tailEnd/>
                        </a:ln>
                      </wps:spPr>
                      <wps:txbx>
                        <w:txbxContent>
                          <w:p w:rsidR="00993D15" w:rsidRDefault="00993D15" w:rsidP="001653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 o:spid="_x0000_s1037" style="position:absolute;left:0;text-align:left;margin-left:109.7pt;margin-top:12.6pt;width:23.35pt;height:17.2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">
                <v:textbox>
                  <w:txbxContent>
                    <w:p w:rsidR="00993D15" w:rsidRDefault="00993D15" w:rsidP="001653F6"/>
                  </w:txbxContent>
                </v:textbox>
              </v:rect>
            </w:pict>
          </mc:Fallback>
        </mc:AlternateContent>
      </w:r>
    </w:p>
    <w:p w:rsidR="001653F6" w:rsidRPr="002B4EBB" w:rsidRDefault="001653F6" w:rsidP="001653F6">
      <w:pPr>
        <w:pStyle w:val="Default"/>
        <w:numPr>
          <w:ilvl w:val="0"/>
          <w:numId w:val="11"/>
        </w:numPr>
        <w:tabs>
          <w:tab w:val="left" w:pos="3256"/>
        </w:tabs>
        <w:rPr>
          <w:rFonts w:ascii="Book Antiqua" w:hAnsi="Book Antiqua"/>
          <w:bCs/>
          <w:color w:val="auto"/>
          <w:sz w:val="22"/>
          <w:szCs w:val="22"/>
          <w:lang w:val="sq-AL"/>
        </w:rPr>
      </w:pPr>
      <w:r w:rsidRPr="002B4EBB">
        <w:rPr>
          <w:rFonts w:ascii="Book Antiqua" w:hAnsi="Book Antiqua"/>
          <w:bCs/>
          <w:color w:val="auto"/>
          <w:sz w:val="22"/>
          <w:szCs w:val="22"/>
          <w:lang w:val="sq-AL"/>
        </w:rPr>
        <w:t>Vaj lubrifikant sintetik</w:t>
      </w:r>
      <w:r w:rsidR="00E50FAF">
        <w:rPr>
          <w:rFonts w:ascii="Book Antiqua" w:hAnsi="Book Antiqua"/>
          <w:bCs/>
          <w:color w:val="auto"/>
          <w:sz w:val="22"/>
          <w:szCs w:val="22"/>
          <w:lang w:val="sq-AL"/>
        </w:rPr>
        <w:t>;</w:t>
      </w:r>
      <w:r w:rsidR="00782D1B" w:rsidRPr="002B4EBB">
        <w:rPr>
          <w:rFonts w:ascii="Book Antiqua" w:hAnsi="Book Antiqua"/>
          <w:bCs/>
          <w:color w:val="auto"/>
          <w:sz w:val="22"/>
          <w:szCs w:val="22"/>
          <w:lang w:val="sq-AL"/>
        </w:rPr>
        <w:t xml:space="preserve"> </w:t>
      </w:r>
    </w:p>
    <w:p w:rsidR="001653F6" w:rsidRPr="002B4EBB" w:rsidRDefault="001653F6" w:rsidP="001653F6">
      <w:pPr>
        <w:pStyle w:val="ListParagraph"/>
        <w:rPr>
          <w:rFonts w:ascii="Book Antiqua" w:hAnsi="Book Antiqua"/>
          <w:bCs/>
        </w:rPr>
      </w:pPr>
    </w:p>
    <w:p w:rsidR="001653F6" w:rsidRPr="002B4EBB" w:rsidRDefault="00C761C7" w:rsidP="001653F6">
      <w:pPr>
        <w:pStyle w:val="Default"/>
        <w:tabs>
          <w:tab w:val="left" w:pos="3256"/>
        </w:tabs>
        <w:ind w:left="720"/>
        <w:rPr>
          <w:rFonts w:ascii="Book Antiqua" w:hAnsi="Book Antiqua"/>
          <w:bCs/>
          <w:color w:val="auto"/>
          <w:sz w:val="22"/>
          <w:szCs w:val="22"/>
          <w:lang w:val="sq-AL"/>
        </w:rPr>
      </w:pPr>
      <w:r w:rsidRPr="002B4EBB">
        <w:rPr>
          <w:rFonts w:ascii="Book Antiqua" w:hAnsi="Book Antiqua"/>
          <w:bCs/>
          <w:noProof/>
          <w:color w:val="auto"/>
          <w:sz w:val="22"/>
          <w:szCs w:val="22"/>
          <w:lang w:val="en-GB" w:eastAsia="en-GB"/>
        </w:rPr>
        <mc:AlternateContent>
          <mc:Choice Requires="wps">
            <w:drawing>
              <wp:anchor distT="0" distB="0" distL="114300" distR="114300" simplePos="0" relativeHeight="251642880" behindDoc="0" locked="0" layoutInCell="1" allowOverlap="1">
                <wp:simplePos x="0" y="0"/>
                <wp:positionH relativeFrom="column">
                  <wp:posOffset>1393190</wp:posOffset>
                </wp:positionH>
                <wp:positionV relativeFrom="paragraph">
                  <wp:posOffset>168910</wp:posOffset>
                </wp:positionV>
                <wp:extent cx="296545" cy="218440"/>
                <wp:effectExtent l="12065" t="6985" r="5715" b="12700"/>
                <wp:wrapNone/>
                <wp:docPr id="32"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545" cy="218440"/>
                        </a:xfrm>
                        <a:prstGeom prst="rect">
                          <a:avLst/>
                        </a:prstGeom>
                        <a:solidFill>
                          <a:srgbClr val="FFFFFF"/>
                        </a:solidFill>
                        <a:ln w="9525">
                          <a:solidFill>
                            <a:srgbClr val="000000"/>
                          </a:solidFill>
                          <a:miter lim="800000"/>
                          <a:headEnd/>
                          <a:tailEnd/>
                        </a:ln>
                      </wps:spPr>
                      <wps:txbx>
                        <w:txbxContent>
                          <w:p w:rsidR="00993D15" w:rsidRPr="00CE6526" w:rsidRDefault="00993D15" w:rsidP="001653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 o:spid="_x0000_s1038" style="position:absolute;left:0;text-align:left;margin-left:109.7pt;margin-top:13.3pt;width:23.35pt;height:17.2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">
                <v:textbox>
                  <w:txbxContent>
                    <w:p w:rsidR="00993D15" w:rsidRPr="00CE6526" w:rsidRDefault="00993D15" w:rsidP="001653F6"/>
                  </w:txbxContent>
                </v:textbox>
              </v:rect>
            </w:pict>
          </mc:Fallback>
        </mc:AlternateContent>
      </w:r>
    </w:p>
    <w:p w:rsidR="001653F6" w:rsidRPr="002B4EBB" w:rsidRDefault="001653F6" w:rsidP="001653F6">
      <w:pPr>
        <w:pStyle w:val="Default"/>
        <w:numPr>
          <w:ilvl w:val="0"/>
          <w:numId w:val="11"/>
        </w:numPr>
        <w:tabs>
          <w:tab w:val="left" w:pos="3256"/>
        </w:tabs>
        <w:rPr>
          <w:rFonts w:ascii="Book Antiqua" w:hAnsi="Book Antiqua"/>
          <w:bCs/>
          <w:color w:val="auto"/>
          <w:sz w:val="22"/>
          <w:szCs w:val="22"/>
          <w:lang w:val="sq-AL"/>
        </w:rPr>
      </w:pPr>
      <w:r w:rsidRPr="002B4EBB">
        <w:rPr>
          <w:rFonts w:ascii="Book Antiqua" w:hAnsi="Book Antiqua"/>
          <w:bCs/>
          <w:color w:val="auto"/>
          <w:sz w:val="22"/>
          <w:szCs w:val="22"/>
          <w:lang w:val="sq-AL"/>
        </w:rPr>
        <w:t>Vaj lubrifikant industrial</w:t>
      </w:r>
      <w:r w:rsidR="00E50FAF">
        <w:rPr>
          <w:rFonts w:ascii="Book Antiqua" w:hAnsi="Book Antiqua"/>
          <w:bCs/>
          <w:color w:val="auto"/>
          <w:sz w:val="22"/>
          <w:szCs w:val="22"/>
          <w:lang w:val="sq-AL"/>
        </w:rPr>
        <w:t>;</w:t>
      </w:r>
    </w:p>
    <w:p w:rsidR="001653F6" w:rsidRPr="002B4EBB" w:rsidRDefault="001653F6" w:rsidP="001653F6">
      <w:pPr>
        <w:pStyle w:val="ListParagraph"/>
        <w:rPr>
          <w:rFonts w:ascii="Book Antiqua" w:hAnsi="Book Antiqua"/>
          <w:bCs/>
        </w:rPr>
      </w:pPr>
    </w:p>
    <w:p w:rsidR="001653F6" w:rsidRPr="002B4EBB" w:rsidRDefault="001653F6" w:rsidP="001653F6">
      <w:pPr>
        <w:pStyle w:val="Default"/>
        <w:tabs>
          <w:tab w:val="left" w:pos="3256"/>
        </w:tabs>
        <w:ind w:left="720"/>
        <w:rPr>
          <w:rFonts w:ascii="Book Antiqua" w:hAnsi="Book Antiqua"/>
          <w:bCs/>
          <w:color w:val="auto"/>
          <w:sz w:val="22"/>
          <w:szCs w:val="22"/>
          <w:lang w:val="sq-AL"/>
        </w:rPr>
      </w:pPr>
    </w:p>
    <w:p w:rsidR="001653F6" w:rsidRPr="002B4EBB" w:rsidRDefault="00C761C7" w:rsidP="001653F6">
      <w:pPr>
        <w:pStyle w:val="Default"/>
        <w:numPr>
          <w:ilvl w:val="0"/>
          <w:numId w:val="11"/>
        </w:numPr>
        <w:tabs>
          <w:tab w:val="left" w:pos="3256"/>
        </w:tabs>
        <w:rPr>
          <w:rFonts w:ascii="Book Antiqua" w:hAnsi="Book Antiqua"/>
          <w:bCs/>
          <w:color w:val="auto"/>
          <w:sz w:val="22"/>
          <w:szCs w:val="22"/>
          <w:lang w:val="sq-AL"/>
        </w:rPr>
      </w:pPr>
      <w:r w:rsidRPr="002B4EBB">
        <w:rPr>
          <w:rFonts w:ascii="Book Antiqua" w:hAnsi="Book Antiqua"/>
          <w:bCs/>
          <w:noProof/>
          <w:color w:val="auto"/>
          <w:sz w:val="22"/>
          <w:szCs w:val="22"/>
          <w:lang w:val="en-GB" w:eastAsia="en-GB"/>
        </w:rPr>
        <mc:AlternateContent>
          <mc:Choice Requires="wps">
            <w:drawing>
              <wp:anchor distT="0" distB="0" distL="114300" distR="114300" simplePos="0" relativeHeight="251643904" behindDoc="0" locked="0" layoutInCell="1" allowOverlap="1">
                <wp:simplePos x="0" y="0"/>
                <wp:positionH relativeFrom="column">
                  <wp:posOffset>1466215</wp:posOffset>
                </wp:positionH>
                <wp:positionV relativeFrom="paragraph">
                  <wp:posOffset>28575</wp:posOffset>
                </wp:positionV>
                <wp:extent cx="296545" cy="218440"/>
                <wp:effectExtent l="8890" t="9525" r="8890" b="10160"/>
                <wp:wrapNone/>
                <wp:docPr id="31"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545" cy="218440"/>
                        </a:xfrm>
                        <a:prstGeom prst="rect">
                          <a:avLst/>
                        </a:prstGeom>
                        <a:solidFill>
                          <a:srgbClr val="FFFFFF"/>
                        </a:solidFill>
                        <a:ln w="9525">
                          <a:solidFill>
                            <a:srgbClr val="000000"/>
                          </a:solidFill>
                          <a:miter lim="800000"/>
                          <a:headEnd/>
                          <a:tailEnd/>
                        </a:ln>
                      </wps:spPr>
                      <wps:txbx>
                        <w:txbxContent>
                          <w:p w:rsidR="00993D15" w:rsidRPr="00CE6526" w:rsidRDefault="00993D15" w:rsidP="001653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 o:spid="_x0000_s1039" style="position:absolute;left:0;text-align:left;margin-left:115.45pt;margin-top:2.25pt;width:23.35pt;height:17.2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">
                <v:textbox>
                  <w:txbxContent>
                    <w:p w:rsidR="00993D15" w:rsidRPr="00CE6526" w:rsidRDefault="00993D15" w:rsidP="001653F6"/>
                  </w:txbxContent>
                </v:textbox>
              </v:rect>
            </w:pict>
          </mc:Fallback>
        </mc:AlternateContent>
      </w:r>
      <w:r w:rsidR="001653F6" w:rsidRPr="002B4EBB">
        <w:rPr>
          <w:rFonts w:ascii="Book Antiqua" w:hAnsi="Book Antiqua"/>
          <w:bCs/>
          <w:color w:val="auto"/>
          <w:sz w:val="22"/>
          <w:szCs w:val="22"/>
          <w:lang w:val="sq-AL"/>
        </w:rPr>
        <w:t xml:space="preserve">Vaj i </w:t>
      </w:r>
      <w:r w:rsidR="002B4EBB" w:rsidRPr="002B4EBB">
        <w:rPr>
          <w:rFonts w:ascii="Book Antiqua" w:hAnsi="Book Antiqua"/>
          <w:bCs/>
          <w:color w:val="auto"/>
          <w:sz w:val="22"/>
          <w:szCs w:val="22"/>
          <w:lang w:val="sq-AL"/>
        </w:rPr>
        <w:t>motorit</w:t>
      </w:r>
      <w:r w:rsidR="001653F6" w:rsidRPr="002B4EBB">
        <w:rPr>
          <w:rFonts w:ascii="Book Antiqua" w:hAnsi="Book Antiqua"/>
          <w:bCs/>
          <w:color w:val="auto"/>
          <w:sz w:val="22"/>
          <w:szCs w:val="22"/>
          <w:lang w:val="sq-AL"/>
        </w:rPr>
        <w:t xml:space="preserve"> me djegie të brendshme</w:t>
      </w:r>
      <w:r w:rsidR="00E50FAF">
        <w:rPr>
          <w:rFonts w:ascii="Book Antiqua" w:hAnsi="Book Antiqua"/>
          <w:bCs/>
          <w:color w:val="auto"/>
          <w:sz w:val="22"/>
          <w:szCs w:val="22"/>
          <w:lang w:val="sq-AL"/>
        </w:rPr>
        <w:t>;</w:t>
      </w:r>
    </w:p>
    <w:p w:rsidR="001653F6" w:rsidRPr="002B4EBB" w:rsidRDefault="001653F6" w:rsidP="001653F6">
      <w:pPr>
        <w:pStyle w:val="Default"/>
        <w:tabs>
          <w:tab w:val="left" w:pos="3256"/>
        </w:tabs>
        <w:ind w:left="720"/>
        <w:rPr>
          <w:rFonts w:ascii="Book Antiqua" w:hAnsi="Book Antiqua"/>
          <w:bCs/>
          <w:color w:val="auto"/>
          <w:sz w:val="22"/>
          <w:szCs w:val="22"/>
          <w:lang w:val="sq-AL"/>
        </w:rPr>
      </w:pPr>
    </w:p>
    <w:p w:rsidR="001653F6" w:rsidRPr="002B4EBB" w:rsidRDefault="00C761C7" w:rsidP="001653F6">
      <w:pPr>
        <w:pStyle w:val="Default"/>
        <w:tabs>
          <w:tab w:val="left" w:pos="3256"/>
        </w:tabs>
        <w:ind w:left="720"/>
        <w:rPr>
          <w:rFonts w:ascii="Book Antiqua" w:hAnsi="Book Antiqua"/>
          <w:bCs/>
          <w:color w:val="auto"/>
          <w:sz w:val="22"/>
          <w:szCs w:val="22"/>
          <w:lang w:val="sq-AL"/>
        </w:rPr>
      </w:pPr>
      <w:r w:rsidRPr="002B4EBB">
        <w:rPr>
          <w:rFonts w:ascii="Book Antiqua" w:hAnsi="Book Antiqua"/>
          <w:bCs/>
          <w:noProof/>
          <w:color w:val="auto"/>
          <w:sz w:val="22"/>
          <w:szCs w:val="22"/>
          <w:lang w:val="en-GB" w:eastAsia="en-GB"/>
        </w:rPr>
        <mc:AlternateContent>
          <mc:Choice Requires="wps">
            <w:drawing>
              <wp:anchor distT="0" distB="0" distL="114300" distR="114300" simplePos="0" relativeHeight="251644928" behindDoc="0" locked="0" layoutInCell="1" allowOverlap="1">
                <wp:simplePos x="0" y="0"/>
                <wp:positionH relativeFrom="column">
                  <wp:posOffset>1466215</wp:posOffset>
                </wp:positionH>
                <wp:positionV relativeFrom="paragraph">
                  <wp:posOffset>158750</wp:posOffset>
                </wp:positionV>
                <wp:extent cx="296545" cy="218440"/>
                <wp:effectExtent l="8890" t="6350" r="8890" b="13335"/>
                <wp:wrapNone/>
                <wp:docPr id="30"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545" cy="218440"/>
                        </a:xfrm>
                        <a:prstGeom prst="rect">
                          <a:avLst/>
                        </a:prstGeom>
                        <a:solidFill>
                          <a:srgbClr val="FFFFFF"/>
                        </a:solidFill>
                        <a:ln w="9525">
                          <a:solidFill>
                            <a:srgbClr val="000000"/>
                          </a:solidFill>
                          <a:miter lim="800000"/>
                          <a:headEnd/>
                          <a:tailEnd/>
                        </a:ln>
                      </wps:spPr>
                      <wps:txbx>
                        <w:txbxContent>
                          <w:p w:rsidR="00993D15" w:rsidRPr="00CE6526" w:rsidRDefault="00993D15" w:rsidP="001653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 o:spid="_x0000_s1040" style="position:absolute;left:0;text-align:left;margin-left:115.45pt;margin-top:12.5pt;width:23.35pt;height:17.2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">
                <v:textbox>
                  <w:txbxContent>
                    <w:p w:rsidR="00993D15" w:rsidRPr="00CE6526" w:rsidRDefault="00993D15" w:rsidP="001653F6"/>
                  </w:txbxContent>
                </v:textbox>
              </v:rect>
            </w:pict>
          </mc:Fallback>
        </mc:AlternateContent>
      </w:r>
    </w:p>
    <w:p w:rsidR="001653F6" w:rsidRPr="002B4EBB" w:rsidRDefault="001653F6" w:rsidP="001653F6">
      <w:pPr>
        <w:pStyle w:val="Default"/>
        <w:numPr>
          <w:ilvl w:val="0"/>
          <w:numId w:val="11"/>
        </w:numPr>
        <w:tabs>
          <w:tab w:val="left" w:pos="3256"/>
        </w:tabs>
        <w:rPr>
          <w:rFonts w:ascii="Book Antiqua" w:hAnsi="Book Antiqua"/>
          <w:bCs/>
          <w:color w:val="auto"/>
          <w:sz w:val="22"/>
          <w:szCs w:val="22"/>
          <w:lang w:val="sq-AL"/>
        </w:rPr>
      </w:pPr>
      <w:r w:rsidRPr="002B4EBB">
        <w:rPr>
          <w:rFonts w:ascii="Book Antiqua" w:hAnsi="Book Antiqua"/>
          <w:bCs/>
          <w:color w:val="auto"/>
          <w:sz w:val="22"/>
          <w:szCs w:val="22"/>
          <w:lang w:val="sq-AL"/>
        </w:rPr>
        <w:t>Vaj i kutisë së ndërrimit të marsheve</w:t>
      </w:r>
      <w:r w:rsidR="00E50FAF">
        <w:rPr>
          <w:rFonts w:ascii="Book Antiqua" w:hAnsi="Book Antiqua"/>
          <w:bCs/>
          <w:color w:val="auto"/>
          <w:sz w:val="22"/>
          <w:szCs w:val="22"/>
          <w:lang w:val="sq-AL"/>
        </w:rPr>
        <w:t>;</w:t>
      </w:r>
    </w:p>
    <w:p w:rsidR="001653F6" w:rsidRPr="002B4EBB" w:rsidRDefault="001653F6" w:rsidP="001653F6">
      <w:pPr>
        <w:pStyle w:val="ListParagraph"/>
        <w:rPr>
          <w:rFonts w:ascii="Book Antiqua" w:hAnsi="Book Antiqua"/>
          <w:bCs/>
        </w:rPr>
      </w:pPr>
    </w:p>
    <w:p w:rsidR="001653F6" w:rsidRPr="002B4EBB" w:rsidRDefault="00C761C7" w:rsidP="001653F6">
      <w:pPr>
        <w:pStyle w:val="Default"/>
        <w:tabs>
          <w:tab w:val="left" w:pos="3256"/>
        </w:tabs>
        <w:ind w:left="720"/>
        <w:rPr>
          <w:rFonts w:ascii="Book Antiqua" w:hAnsi="Book Antiqua"/>
          <w:bCs/>
          <w:color w:val="auto"/>
          <w:sz w:val="22"/>
          <w:szCs w:val="22"/>
          <w:lang w:val="sq-AL"/>
        </w:rPr>
      </w:pPr>
      <w:r w:rsidRPr="002B4EBB">
        <w:rPr>
          <w:rFonts w:ascii="Book Antiqua" w:hAnsi="Book Antiqua"/>
          <w:bCs/>
          <w:noProof/>
          <w:color w:val="auto"/>
          <w:sz w:val="22"/>
          <w:szCs w:val="22"/>
          <w:lang w:val="en-GB" w:eastAsia="en-GB"/>
        </w:rPr>
        <mc:AlternateContent>
          <mc:Choice Requires="wps">
            <w:drawing>
              <wp:anchor distT="0" distB="0" distL="114300" distR="114300" simplePos="0" relativeHeight="251645952" behindDoc="0" locked="0" layoutInCell="1" allowOverlap="1">
                <wp:simplePos x="0" y="0"/>
                <wp:positionH relativeFrom="column">
                  <wp:posOffset>1466215</wp:posOffset>
                </wp:positionH>
                <wp:positionV relativeFrom="paragraph">
                  <wp:posOffset>129540</wp:posOffset>
                </wp:positionV>
                <wp:extent cx="296545" cy="218440"/>
                <wp:effectExtent l="8890" t="5715" r="8890" b="13970"/>
                <wp:wrapNone/>
                <wp:docPr id="29"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545" cy="218440"/>
                        </a:xfrm>
                        <a:prstGeom prst="rect">
                          <a:avLst/>
                        </a:prstGeom>
                        <a:solidFill>
                          <a:srgbClr val="FFFFFF"/>
                        </a:solidFill>
                        <a:ln w="9525">
                          <a:solidFill>
                            <a:srgbClr val="000000"/>
                          </a:solidFill>
                          <a:miter lim="800000"/>
                          <a:headEnd/>
                          <a:tailEnd/>
                        </a:ln>
                      </wps:spPr>
                      <wps:txbx>
                        <w:txbxContent>
                          <w:p w:rsidR="00993D15" w:rsidRPr="00CE6526" w:rsidRDefault="00993D15" w:rsidP="001653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 o:spid="_x0000_s1041" style="position:absolute;left:0;text-align:left;margin-left:115.45pt;margin-top:10.2pt;width:23.35pt;height:17.2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">
                <v:textbox>
                  <w:txbxContent>
                    <w:p w:rsidR="00993D15" w:rsidRPr="00CE6526" w:rsidRDefault="00993D15" w:rsidP="001653F6"/>
                  </w:txbxContent>
                </v:textbox>
              </v:rect>
            </w:pict>
          </mc:Fallback>
        </mc:AlternateContent>
      </w:r>
    </w:p>
    <w:p w:rsidR="001653F6" w:rsidRPr="002B4EBB" w:rsidRDefault="001653F6" w:rsidP="001653F6">
      <w:pPr>
        <w:pStyle w:val="Default"/>
        <w:numPr>
          <w:ilvl w:val="0"/>
          <w:numId w:val="11"/>
        </w:numPr>
        <w:tabs>
          <w:tab w:val="left" w:pos="3256"/>
        </w:tabs>
        <w:rPr>
          <w:rFonts w:ascii="Book Antiqua" w:hAnsi="Book Antiqua"/>
          <w:bCs/>
          <w:color w:val="auto"/>
          <w:sz w:val="22"/>
          <w:szCs w:val="22"/>
          <w:lang w:val="sq-AL"/>
        </w:rPr>
      </w:pPr>
      <w:r w:rsidRPr="002B4EBB">
        <w:rPr>
          <w:rFonts w:ascii="Book Antiqua" w:hAnsi="Book Antiqua"/>
          <w:bCs/>
          <w:color w:val="auto"/>
          <w:sz w:val="22"/>
          <w:szCs w:val="22"/>
          <w:lang w:val="sq-AL"/>
        </w:rPr>
        <w:t>Vaj për turbinat</w:t>
      </w:r>
      <w:r w:rsidR="00E50FAF">
        <w:rPr>
          <w:rFonts w:ascii="Book Antiqua" w:hAnsi="Book Antiqua"/>
          <w:bCs/>
          <w:color w:val="auto"/>
          <w:sz w:val="22"/>
          <w:szCs w:val="22"/>
          <w:lang w:val="sq-AL"/>
        </w:rPr>
        <w:t>;</w:t>
      </w:r>
    </w:p>
    <w:p w:rsidR="001653F6" w:rsidRPr="002B4EBB" w:rsidRDefault="00C761C7" w:rsidP="001653F6">
      <w:pPr>
        <w:pStyle w:val="Default"/>
        <w:tabs>
          <w:tab w:val="left" w:pos="3256"/>
        </w:tabs>
        <w:ind w:left="720"/>
        <w:rPr>
          <w:rFonts w:ascii="Book Antiqua" w:hAnsi="Book Antiqua"/>
          <w:bCs/>
          <w:color w:val="auto"/>
          <w:sz w:val="22"/>
          <w:szCs w:val="22"/>
          <w:lang w:val="sq-AL"/>
        </w:rPr>
      </w:pPr>
      <w:r w:rsidRPr="002B4EBB">
        <w:rPr>
          <w:rFonts w:ascii="Book Antiqua" w:hAnsi="Book Antiqua"/>
          <w:bCs/>
          <w:noProof/>
          <w:color w:val="auto"/>
          <w:sz w:val="22"/>
          <w:szCs w:val="22"/>
          <w:lang w:val="en-GB" w:eastAsia="en-GB"/>
        </w:rPr>
        <mc:AlternateContent>
          <mc:Choice Requires="wps">
            <w:drawing>
              <wp:anchor distT="0" distB="0" distL="114300" distR="114300" simplePos="0" relativeHeight="251646976" behindDoc="0" locked="0" layoutInCell="1" allowOverlap="1">
                <wp:simplePos x="0" y="0"/>
                <wp:positionH relativeFrom="column">
                  <wp:posOffset>1551940</wp:posOffset>
                </wp:positionH>
                <wp:positionV relativeFrom="paragraph">
                  <wp:posOffset>320675</wp:posOffset>
                </wp:positionV>
                <wp:extent cx="296545" cy="218440"/>
                <wp:effectExtent l="8890" t="6350" r="8890" b="13335"/>
                <wp:wrapNone/>
                <wp:docPr id="28"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545" cy="218440"/>
                        </a:xfrm>
                        <a:prstGeom prst="rect">
                          <a:avLst/>
                        </a:prstGeom>
                        <a:solidFill>
                          <a:srgbClr val="FFFFFF"/>
                        </a:solidFill>
                        <a:ln w="9525">
                          <a:solidFill>
                            <a:srgbClr val="000000"/>
                          </a:solidFill>
                          <a:miter lim="800000"/>
                          <a:headEnd/>
                          <a:tailEnd/>
                        </a:ln>
                      </wps:spPr>
                      <wps:txbx>
                        <w:txbxContent>
                          <w:p w:rsidR="00993D15" w:rsidRPr="00CE6526" w:rsidRDefault="00993D15" w:rsidP="001653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 o:spid="_x0000_s1042" style="position:absolute;left:0;text-align:left;margin-left:122.2pt;margin-top:25.25pt;width:23.35pt;height:17.2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">
                <v:textbox>
                  <w:txbxContent>
                    <w:p w:rsidR="00993D15" w:rsidRPr="00CE6526" w:rsidRDefault="00993D15" w:rsidP="001653F6"/>
                  </w:txbxContent>
                </v:textbox>
              </v:rect>
            </w:pict>
          </mc:Fallback>
        </mc:AlternateContent>
      </w:r>
      <w:r w:rsidR="001653F6" w:rsidRPr="002B4EBB">
        <w:rPr>
          <w:rFonts w:ascii="Book Antiqua" w:hAnsi="Book Antiqua"/>
          <w:bCs/>
          <w:color w:val="auto"/>
          <w:sz w:val="22"/>
          <w:szCs w:val="22"/>
          <w:lang w:val="sq-AL"/>
        </w:rPr>
        <w:br/>
      </w:r>
    </w:p>
    <w:p w:rsidR="001653F6" w:rsidRPr="002B4EBB" w:rsidRDefault="001653F6" w:rsidP="001653F6">
      <w:pPr>
        <w:pStyle w:val="Default"/>
        <w:numPr>
          <w:ilvl w:val="0"/>
          <w:numId w:val="11"/>
        </w:numPr>
        <w:tabs>
          <w:tab w:val="left" w:pos="3256"/>
        </w:tabs>
        <w:rPr>
          <w:rFonts w:ascii="Book Antiqua" w:hAnsi="Book Antiqua"/>
          <w:bCs/>
          <w:color w:val="auto"/>
          <w:sz w:val="22"/>
          <w:szCs w:val="22"/>
          <w:lang w:val="sq-AL"/>
        </w:rPr>
      </w:pPr>
      <w:r w:rsidRPr="002B4EBB">
        <w:rPr>
          <w:rFonts w:ascii="Book Antiqua" w:hAnsi="Book Antiqua"/>
          <w:bCs/>
          <w:color w:val="auto"/>
          <w:sz w:val="22"/>
          <w:szCs w:val="22"/>
          <w:lang w:val="sq-AL"/>
        </w:rPr>
        <w:t>Vaj për transformator</w:t>
      </w:r>
      <w:r w:rsidR="00E50FAF">
        <w:rPr>
          <w:rFonts w:ascii="Book Antiqua" w:hAnsi="Book Antiqua"/>
          <w:bCs/>
          <w:color w:val="auto"/>
          <w:sz w:val="22"/>
          <w:szCs w:val="22"/>
          <w:lang w:val="sq-AL"/>
        </w:rPr>
        <w:t>;</w:t>
      </w:r>
    </w:p>
    <w:p w:rsidR="001653F6" w:rsidRPr="002B4EBB" w:rsidRDefault="001653F6" w:rsidP="001653F6">
      <w:pPr>
        <w:pStyle w:val="Default"/>
        <w:tabs>
          <w:tab w:val="left" w:pos="3256"/>
        </w:tabs>
        <w:ind w:left="720"/>
        <w:rPr>
          <w:rFonts w:ascii="Book Antiqua" w:hAnsi="Book Antiqua"/>
          <w:bCs/>
          <w:color w:val="auto"/>
          <w:sz w:val="22"/>
          <w:szCs w:val="22"/>
          <w:lang w:val="sq-AL"/>
        </w:rPr>
      </w:pPr>
    </w:p>
    <w:p w:rsidR="001653F6" w:rsidRPr="002B4EBB" w:rsidRDefault="00C761C7" w:rsidP="001653F6">
      <w:pPr>
        <w:pStyle w:val="Default"/>
        <w:tabs>
          <w:tab w:val="left" w:pos="3256"/>
        </w:tabs>
        <w:ind w:left="720"/>
        <w:rPr>
          <w:rFonts w:ascii="Book Antiqua" w:hAnsi="Book Antiqua"/>
          <w:bCs/>
          <w:color w:val="auto"/>
          <w:sz w:val="22"/>
          <w:szCs w:val="22"/>
          <w:lang w:val="sq-AL"/>
        </w:rPr>
      </w:pPr>
      <w:r w:rsidRPr="002B4EBB">
        <w:rPr>
          <w:rFonts w:ascii="Book Antiqua" w:hAnsi="Book Antiqua"/>
          <w:bCs/>
          <w:noProof/>
          <w:color w:val="auto"/>
          <w:sz w:val="22"/>
          <w:szCs w:val="22"/>
          <w:lang w:val="en-GB" w:eastAsia="en-GB"/>
        </w:rPr>
        <mc:AlternateContent>
          <mc:Choice Requires="wps">
            <w:drawing>
              <wp:anchor distT="0" distB="0" distL="114300" distR="114300" simplePos="0" relativeHeight="251648000" behindDoc="0" locked="0" layoutInCell="1" allowOverlap="1">
                <wp:simplePos x="0" y="0"/>
                <wp:positionH relativeFrom="column">
                  <wp:posOffset>1551940</wp:posOffset>
                </wp:positionH>
                <wp:positionV relativeFrom="paragraph">
                  <wp:posOffset>125730</wp:posOffset>
                </wp:positionV>
                <wp:extent cx="296545" cy="218440"/>
                <wp:effectExtent l="8890" t="11430" r="8890" b="8255"/>
                <wp:wrapNone/>
                <wp:docPr id="27"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545" cy="218440"/>
                        </a:xfrm>
                        <a:prstGeom prst="rect">
                          <a:avLst/>
                        </a:prstGeom>
                        <a:solidFill>
                          <a:srgbClr val="FFFFFF"/>
                        </a:solidFill>
                        <a:ln w="9525">
                          <a:solidFill>
                            <a:srgbClr val="000000"/>
                          </a:solidFill>
                          <a:miter lim="800000"/>
                          <a:headEnd/>
                          <a:tailEnd/>
                        </a:ln>
                      </wps:spPr>
                      <wps:txbx>
                        <w:txbxContent>
                          <w:p w:rsidR="00993D15" w:rsidRPr="00CE6526" w:rsidRDefault="00993D15" w:rsidP="001653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 o:spid="_x0000_s1043" style="position:absolute;left:0;text-align:left;margin-left:122.2pt;margin-top:9.9pt;width:23.35pt;height:17.2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">
                <v:textbox>
                  <w:txbxContent>
                    <w:p w:rsidR="00993D15" w:rsidRPr="00CE6526" w:rsidRDefault="00993D15" w:rsidP="001653F6"/>
                  </w:txbxContent>
                </v:textbox>
              </v:rect>
            </w:pict>
          </mc:Fallback>
        </mc:AlternateContent>
      </w:r>
    </w:p>
    <w:p w:rsidR="001653F6" w:rsidRPr="002B4EBB" w:rsidRDefault="001653F6" w:rsidP="001653F6">
      <w:pPr>
        <w:pStyle w:val="Default"/>
        <w:numPr>
          <w:ilvl w:val="0"/>
          <w:numId w:val="11"/>
        </w:numPr>
        <w:tabs>
          <w:tab w:val="left" w:pos="3256"/>
        </w:tabs>
        <w:rPr>
          <w:rFonts w:ascii="Book Antiqua" w:hAnsi="Book Antiqua"/>
          <w:bCs/>
          <w:color w:val="auto"/>
          <w:sz w:val="22"/>
          <w:szCs w:val="22"/>
          <w:lang w:val="sq-AL"/>
        </w:rPr>
      </w:pPr>
      <w:r w:rsidRPr="002B4EBB">
        <w:rPr>
          <w:rFonts w:ascii="Book Antiqua" w:hAnsi="Book Antiqua"/>
          <w:bCs/>
          <w:color w:val="auto"/>
          <w:sz w:val="22"/>
          <w:szCs w:val="22"/>
          <w:lang w:val="sq-AL"/>
        </w:rPr>
        <w:t>Vaj hidraulik.</w:t>
      </w: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CE4689" w:rsidP="001653F6">
      <w:pPr>
        <w:jc w:val="both"/>
        <w:rPr>
          <w:rFonts w:ascii="Book Antiqua" w:hAnsi="Book Antiqua"/>
          <w:color w:val="0000FF"/>
        </w:rPr>
      </w:pPr>
      <w:r>
        <w:rPr>
          <w:rFonts w:ascii="Book Antiqua" w:hAnsi="Book Antiqua"/>
          <w:szCs w:val="22"/>
        </w:rPr>
        <w:t>Deklaroj se</w:t>
      </w:r>
      <w:r w:rsidR="001653F6" w:rsidRPr="002B4EBB">
        <w:rPr>
          <w:rFonts w:ascii="Book Antiqua" w:hAnsi="Book Antiqua"/>
          <w:szCs w:val="22"/>
        </w:rPr>
        <w:t xml:space="preserve"> të dhënat e pasqyruara prej meje në këtë dokument janë të sakta dhe nuk kam deklaruar asgjë që nuk është e vërtetë.</w:t>
      </w:r>
      <w:r w:rsidR="001653F6" w:rsidRPr="002B4EBB">
        <w:rPr>
          <w:rFonts w:ascii="Book Antiqua" w:hAnsi="Book Antiqua"/>
          <w:color w:val="0000FF"/>
        </w:rPr>
        <w:t xml:space="preserve"> </w:t>
      </w:r>
    </w:p>
    <w:p w:rsidR="001653F6" w:rsidRPr="002B4EBB" w:rsidRDefault="001653F6" w:rsidP="001653F6">
      <w:pPr>
        <w:pStyle w:val="Default"/>
        <w:rPr>
          <w:rFonts w:ascii="Book Antiqua" w:hAnsi="Book Antiqua"/>
          <w:bCs/>
          <w:color w:val="auto"/>
          <w:sz w:val="22"/>
          <w:szCs w:val="22"/>
          <w:lang w:val="sq-AL"/>
        </w:rPr>
      </w:pPr>
    </w:p>
    <w:p w:rsidR="001653F6" w:rsidRPr="002B4EBB" w:rsidRDefault="00C761C7" w:rsidP="001653F6">
      <w:pPr>
        <w:pStyle w:val="Default"/>
        <w:rPr>
          <w:rFonts w:ascii="Book Antiqua" w:hAnsi="Book Antiqua"/>
          <w:bCs/>
          <w:color w:val="auto"/>
          <w:sz w:val="22"/>
          <w:szCs w:val="22"/>
          <w:lang w:val="sq-AL"/>
        </w:rPr>
      </w:pPr>
      <w:r w:rsidRPr="002B4EBB">
        <w:rPr>
          <w:rFonts w:ascii="Book Antiqua" w:hAnsi="Book Antiqua"/>
          <w:bCs/>
          <w:noProof/>
          <w:color w:val="auto"/>
          <w:sz w:val="22"/>
          <w:szCs w:val="22"/>
          <w:lang w:val="en-GB" w:eastAsia="en-GB"/>
        </w:rPr>
        <mc:AlternateContent>
          <mc:Choice Requires="wps">
            <w:drawing>
              <wp:anchor distT="0" distB="0" distL="114300" distR="114300" simplePos="0" relativeHeight="251650048" behindDoc="0" locked="0" layoutInCell="1" allowOverlap="1">
                <wp:simplePos x="0" y="0"/>
                <wp:positionH relativeFrom="column">
                  <wp:posOffset>2713990</wp:posOffset>
                </wp:positionH>
                <wp:positionV relativeFrom="paragraph">
                  <wp:posOffset>8890</wp:posOffset>
                </wp:positionV>
                <wp:extent cx="2901950" cy="566420"/>
                <wp:effectExtent l="8890" t="8890" r="13335" b="5715"/>
                <wp:wrapNone/>
                <wp:docPr id="2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1950" cy="566420"/>
                        </a:xfrm>
                        <a:prstGeom prst="rect">
                          <a:avLst/>
                        </a:prstGeom>
                        <a:solidFill>
                          <a:srgbClr val="FFFFFF"/>
                        </a:solidFill>
                        <a:ln w="9525">
                          <a:solidFill>
                            <a:srgbClr val="000000"/>
                          </a:solidFill>
                          <a:miter lim="800000"/>
                          <a:headEnd/>
                          <a:tailEnd/>
                        </a:ln>
                      </wps:spPr>
                      <wps:txbx>
                        <w:txbxContent>
                          <w:p w:rsidR="00993D15" w:rsidRDefault="00993D15" w:rsidP="001653F6">
                            <w:pPr>
                              <w:pBdr>
                                <w:bottom w:val="single" w:sz="12" w:space="1" w:color="auto"/>
                              </w:pBdr>
                            </w:pPr>
                          </w:p>
                          <w:p w:rsidR="00993D15" w:rsidRDefault="00993D15" w:rsidP="001653F6">
                            <w:r>
                              <w:t xml:space="preserve"> Em</w:t>
                            </w:r>
                            <w:r w:rsidR="00CE4689">
                              <w:t>ri, atësia, mbiemri, nënshkrimi</w:t>
                            </w:r>
                          </w:p>
                          <w:p w:rsidR="00993D15" w:rsidRDefault="00993D15" w:rsidP="001653F6"/>
                          <w:p w:rsidR="00993D15" w:rsidRDefault="00993D15" w:rsidP="001653F6"/>
                          <w:p w:rsidR="00993D15" w:rsidRDefault="00993D15" w:rsidP="001653F6"/>
                          <w:p w:rsidR="00993D15" w:rsidRDefault="00993D15" w:rsidP="001653F6"/>
                          <w:p w:rsidR="00993D15" w:rsidRDefault="00993D15" w:rsidP="001653F6"/>
                          <w:p w:rsidR="00993D15" w:rsidRDefault="00993D15" w:rsidP="001653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 o:spid="_x0000_s1044" style="position:absolute;margin-left:213.7pt;margin-top:.7pt;width:228.5pt;height:44.6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">
                <v:textbox>
                  <w:txbxContent>
                    <w:p w:rsidR="00993D15" w:rsidRDefault="00993D15" w:rsidP="001653F6">
                      <w:pPr>
                        <w:pBdr>
                          <w:bottom w:val="single" w:sz="12" w:space="1" w:color="auto"/>
                        </w:pBdr>
                      </w:pPr>
                    </w:p>
                    <w:p w:rsidR="00993D15" w:rsidRDefault="00993D15" w:rsidP="001653F6">
                      <w:r>
                        <w:t xml:space="preserve"> Em</w:t>
                      </w:r>
                      <w:r w:rsidR="00CE4689">
                        <w:t>ri, atësia, mbiemri, nënshkrimi</w:t>
                      </w:r>
                    </w:p>
                    <w:p w:rsidR="00993D15" w:rsidRDefault="00993D15" w:rsidP="001653F6"/>
                    <w:p w:rsidR="00993D15" w:rsidRDefault="00993D15" w:rsidP="001653F6"/>
                    <w:p w:rsidR="00993D15" w:rsidRDefault="00993D15" w:rsidP="001653F6"/>
                    <w:p w:rsidR="00993D15" w:rsidRDefault="00993D15" w:rsidP="001653F6"/>
                    <w:p w:rsidR="00993D15" w:rsidRDefault="00993D15" w:rsidP="001653F6"/>
                    <w:p w:rsidR="00993D15" w:rsidRDefault="00993D15" w:rsidP="001653F6"/>
                  </w:txbxContent>
                </v:textbox>
              </v:rect>
            </w:pict>
          </mc:Fallback>
        </mc:AlternateContent>
      </w: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tabs>
          <w:tab w:val="left" w:pos="6120"/>
          <w:tab w:val="left" w:pos="6435"/>
          <w:tab w:val="left" w:pos="6660"/>
          <w:tab w:val="left" w:pos="7020"/>
        </w:tabs>
        <w:spacing w:line="360" w:lineRule="auto"/>
        <w:jc w:val="right"/>
        <w:rPr>
          <w:rFonts w:ascii="Book Antiqua" w:hAnsi="Book Antiqua"/>
          <w:caps/>
          <w:sz w:val="28"/>
          <w:szCs w:val="28"/>
        </w:rPr>
      </w:pPr>
      <w:r w:rsidRPr="002B4EBB">
        <w:rPr>
          <w:rFonts w:ascii="Book Antiqua" w:hAnsi="Book Antiqua"/>
          <w:caps/>
          <w:sz w:val="28"/>
          <w:szCs w:val="28"/>
        </w:rPr>
        <w:t>Formati</w:t>
      </w:r>
      <w:r w:rsidR="00847DDB">
        <w:rPr>
          <w:rFonts w:ascii="Book Antiqua" w:hAnsi="Book Antiqua"/>
          <w:caps/>
          <w:sz w:val="28"/>
          <w:szCs w:val="28"/>
        </w:rPr>
        <w:t xml:space="preserve"> </w:t>
      </w:r>
      <w:r w:rsidRPr="002B4EBB">
        <w:rPr>
          <w:rFonts w:ascii="Book Antiqua" w:hAnsi="Book Antiqua"/>
          <w:caps/>
          <w:sz w:val="28"/>
          <w:szCs w:val="28"/>
        </w:rPr>
        <w:t>2</w:t>
      </w:r>
    </w:p>
    <w:p w:rsidR="001653F6" w:rsidRPr="002B4EBB" w:rsidRDefault="001653F6" w:rsidP="001653F6">
      <w:pPr>
        <w:pStyle w:val="Default"/>
        <w:jc w:val="righ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847DDB" w:rsidP="001653F6">
      <w:pPr>
        <w:tabs>
          <w:tab w:val="left" w:pos="6120"/>
          <w:tab w:val="left" w:pos="6435"/>
          <w:tab w:val="left" w:pos="6660"/>
          <w:tab w:val="left" w:pos="7020"/>
        </w:tabs>
        <w:spacing w:line="360" w:lineRule="auto"/>
        <w:jc w:val="center"/>
        <w:rPr>
          <w:rFonts w:ascii="Book Antiqua" w:hAnsi="Book Antiqua"/>
          <w:caps/>
          <w:sz w:val="28"/>
          <w:szCs w:val="28"/>
        </w:rPr>
      </w:pPr>
      <w:r w:rsidRPr="002B4EBB">
        <w:rPr>
          <w:rFonts w:ascii="Book Antiqua" w:hAnsi="Book Antiqua"/>
          <w:caps/>
          <w:sz w:val="28"/>
          <w:szCs w:val="28"/>
        </w:rPr>
        <w:t>REGJISTRIMI</w:t>
      </w:r>
      <w:r w:rsidR="001653F6" w:rsidRPr="002B4EBB">
        <w:rPr>
          <w:rFonts w:ascii="Book Antiqua" w:hAnsi="Book Antiqua"/>
          <w:caps/>
          <w:sz w:val="28"/>
          <w:szCs w:val="28"/>
        </w:rPr>
        <w:t xml:space="preserve"> për gjeneruesit</w:t>
      </w:r>
      <w:r w:rsidR="00782D1B" w:rsidRPr="002B4EBB">
        <w:rPr>
          <w:rFonts w:ascii="Book Antiqua" w:hAnsi="Book Antiqua"/>
          <w:caps/>
          <w:sz w:val="28"/>
          <w:szCs w:val="28"/>
        </w:rPr>
        <w:t xml:space="preserve"> </w:t>
      </w:r>
      <w:r w:rsidR="001653F6" w:rsidRPr="002B4EBB">
        <w:rPr>
          <w:rFonts w:ascii="Book Antiqua" w:hAnsi="Book Antiqua"/>
          <w:caps/>
          <w:sz w:val="28"/>
          <w:szCs w:val="28"/>
        </w:rPr>
        <w:t>e vajrave tË pËrdorura</w:t>
      </w:r>
    </w:p>
    <w:p w:rsidR="001653F6" w:rsidRPr="002B4EBB" w:rsidRDefault="001653F6" w:rsidP="001653F6">
      <w:pPr>
        <w:tabs>
          <w:tab w:val="left" w:pos="6120"/>
          <w:tab w:val="left" w:pos="6435"/>
          <w:tab w:val="left" w:pos="6660"/>
          <w:tab w:val="left" w:pos="7020"/>
        </w:tabs>
        <w:spacing w:line="360" w:lineRule="auto"/>
        <w:jc w:val="center"/>
        <w:rPr>
          <w:rFonts w:ascii="Book Antiqua" w:hAnsi="Book Antiqua"/>
          <w:caps/>
          <w:sz w:val="28"/>
          <w:szCs w:val="28"/>
        </w:rPr>
      </w:pPr>
    </w:p>
    <w:p w:rsidR="001653F6" w:rsidRPr="002B4EBB" w:rsidRDefault="00C761C7" w:rsidP="001653F6">
      <w:pPr>
        <w:tabs>
          <w:tab w:val="left" w:pos="6120"/>
          <w:tab w:val="left" w:pos="6435"/>
          <w:tab w:val="left" w:pos="6660"/>
          <w:tab w:val="left" w:pos="7020"/>
        </w:tabs>
        <w:spacing w:line="360" w:lineRule="auto"/>
        <w:rPr>
          <w:rFonts w:ascii="Book Antiqua" w:hAnsi="Book Antiqua"/>
          <w:caps/>
        </w:rPr>
      </w:pPr>
      <w:r w:rsidRPr="002B4EBB">
        <w:rPr>
          <w:rFonts w:ascii="Book Antiqua" w:hAnsi="Book Antiqua"/>
          <w:noProof/>
          <w:lang w:val="en-GB" w:eastAsia="en-GB"/>
        </w:rPr>
        <mc:AlternateContent>
          <mc:Choice Requires="wps">
            <w:drawing>
              <wp:anchor distT="0" distB="0" distL="114300" distR="114300" simplePos="0" relativeHeight="251653120" behindDoc="0" locked="0" layoutInCell="1" allowOverlap="1">
                <wp:simplePos x="0" y="0"/>
                <wp:positionH relativeFrom="column">
                  <wp:posOffset>2305685</wp:posOffset>
                </wp:positionH>
                <wp:positionV relativeFrom="paragraph">
                  <wp:posOffset>6985</wp:posOffset>
                </wp:positionV>
                <wp:extent cx="3373755" cy="328295"/>
                <wp:effectExtent l="10160" t="6985" r="6985" b="7620"/>
                <wp:wrapNone/>
                <wp:docPr id="25"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3755" cy="328295"/>
                        </a:xfrm>
                        <a:prstGeom prst="rect">
                          <a:avLst/>
                        </a:prstGeom>
                        <a:solidFill>
                          <a:srgbClr val="FFFFFF"/>
                        </a:solidFill>
                        <a:ln w="9525">
                          <a:solidFill>
                            <a:srgbClr val="000000"/>
                          </a:solidFill>
                          <a:miter lim="800000"/>
                          <a:headEnd/>
                          <a:tailEnd/>
                        </a:ln>
                      </wps:spPr>
                      <wps:txbx>
                        <w:txbxContent>
                          <w:p w:rsidR="00993D15" w:rsidRDefault="00993D15" w:rsidP="001653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 o:spid="_x0000_s1045" type="#_x0000_t202" style="position:absolute;margin-left:181.55pt;margin-top:.55pt;width:265.65pt;height:25.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">
                <v:textbox>
                  <w:txbxContent>
                    <w:p w:rsidR="00993D15" w:rsidRDefault="00993D15" w:rsidP="001653F6"/>
                  </w:txbxContent>
                </v:textbox>
              </v:shape>
            </w:pict>
          </mc:Fallback>
        </mc:AlternateContent>
      </w:r>
      <w:r w:rsidR="001653F6" w:rsidRPr="002B4EBB">
        <w:rPr>
          <w:rFonts w:ascii="Book Antiqua" w:hAnsi="Book Antiqua"/>
        </w:rPr>
        <w:t>Emri i subjektit/kompanisë:</w:t>
      </w:r>
    </w:p>
    <w:p w:rsidR="001653F6" w:rsidRPr="002B4EBB" w:rsidRDefault="001653F6" w:rsidP="001653F6">
      <w:pPr>
        <w:pStyle w:val="Default"/>
        <w:rPr>
          <w:rFonts w:ascii="Book Antiqua" w:hAnsi="Book Antiqua"/>
          <w:color w:val="auto"/>
          <w:lang w:val="sq-AL"/>
        </w:rPr>
      </w:pPr>
    </w:p>
    <w:p w:rsidR="001653F6" w:rsidRPr="002B4EBB" w:rsidRDefault="00C761C7" w:rsidP="001653F6">
      <w:pPr>
        <w:pStyle w:val="Default"/>
        <w:rPr>
          <w:rFonts w:ascii="Book Antiqua" w:hAnsi="Book Antiqua"/>
          <w:color w:val="auto"/>
          <w:lang w:val="sq-AL"/>
        </w:rPr>
      </w:pPr>
      <w:r w:rsidRPr="002B4EBB">
        <w:rPr>
          <w:rFonts w:ascii="Book Antiqua" w:hAnsi="Book Antiqua"/>
          <w:noProof/>
          <w:color w:val="auto"/>
          <w:lang w:val="en-GB" w:eastAsia="en-GB"/>
        </w:rPr>
        <mc:AlternateContent>
          <mc:Choice Requires="wps">
            <w:drawing>
              <wp:anchor distT="0" distB="0" distL="114300" distR="114300" simplePos="0" relativeHeight="251652096" behindDoc="0" locked="0" layoutInCell="1" allowOverlap="1">
                <wp:simplePos x="0" y="0"/>
                <wp:positionH relativeFrom="column">
                  <wp:posOffset>2365375</wp:posOffset>
                </wp:positionH>
                <wp:positionV relativeFrom="paragraph">
                  <wp:posOffset>144780</wp:posOffset>
                </wp:positionV>
                <wp:extent cx="1788795" cy="267970"/>
                <wp:effectExtent l="12700" t="11430" r="8255" b="6350"/>
                <wp:wrapNone/>
                <wp:docPr id="24"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8795" cy="267970"/>
                        </a:xfrm>
                        <a:prstGeom prst="rect">
                          <a:avLst/>
                        </a:prstGeom>
                        <a:solidFill>
                          <a:srgbClr val="FFFFFF"/>
                        </a:solidFill>
                        <a:ln w="9525">
                          <a:solidFill>
                            <a:srgbClr val="000000"/>
                          </a:solidFill>
                          <a:miter lim="800000"/>
                          <a:headEnd/>
                          <a:tailEnd/>
                        </a:ln>
                      </wps:spPr>
                      <wps:txbx>
                        <w:txbxContent>
                          <w:p w:rsidR="00993D15" w:rsidRDefault="00993D15" w:rsidP="001653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 o:spid="_x0000_s1046" type="#_x0000_t202" style="position:absolute;margin-left:186.25pt;margin-top:11.4pt;width:140.85pt;height:21.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">
                <v:textbox>
                  <w:txbxContent>
                    <w:p w:rsidR="00993D15" w:rsidRDefault="00993D15" w:rsidP="001653F6"/>
                  </w:txbxContent>
                </v:textbox>
              </v:shape>
            </w:pict>
          </mc:Fallback>
        </mc:AlternateContent>
      </w:r>
    </w:p>
    <w:p w:rsidR="001653F6" w:rsidRPr="002B4EBB" w:rsidRDefault="001653F6" w:rsidP="001653F6">
      <w:pPr>
        <w:pStyle w:val="Default"/>
        <w:rPr>
          <w:rFonts w:ascii="Book Antiqua" w:hAnsi="Book Antiqua"/>
          <w:color w:val="auto"/>
          <w:lang w:val="sq-AL"/>
        </w:rPr>
      </w:pPr>
      <w:r w:rsidRPr="002B4EBB">
        <w:rPr>
          <w:rFonts w:ascii="Book Antiqua" w:hAnsi="Book Antiqua"/>
          <w:color w:val="auto"/>
          <w:lang w:val="sq-AL"/>
        </w:rPr>
        <w:t>Numri i regjistrimit (NIPT):</w:t>
      </w:r>
      <w:r w:rsidR="00782D1B" w:rsidRPr="002B4EBB">
        <w:rPr>
          <w:rFonts w:ascii="Book Antiqua" w:hAnsi="Book Antiqua"/>
          <w:color w:val="auto"/>
          <w:lang w:val="sq-AL"/>
        </w:rPr>
        <w:t xml:space="preserve"> </w:t>
      </w:r>
    </w:p>
    <w:p w:rsidR="001653F6" w:rsidRPr="002B4EBB" w:rsidRDefault="001653F6" w:rsidP="001653F6">
      <w:pPr>
        <w:pStyle w:val="Default"/>
        <w:rPr>
          <w:rFonts w:ascii="Book Antiqua" w:hAnsi="Book Antiqua"/>
          <w:color w:val="auto"/>
          <w:lang w:val="sq-AL"/>
        </w:rPr>
      </w:pPr>
    </w:p>
    <w:p w:rsidR="001653F6" w:rsidRPr="002B4EBB" w:rsidRDefault="001653F6" w:rsidP="001653F6">
      <w:pPr>
        <w:pStyle w:val="Default"/>
        <w:rPr>
          <w:rFonts w:ascii="Book Antiqua" w:hAnsi="Book Antiqua"/>
          <w:color w:val="auto"/>
          <w:lang w:val="sq-AL"/>
        </w:rPr>
      </w:pPr>
    </w:p>
    <w:p w:rsidR="001653F6" w:rsidRPr="002B4EBB" w:rsidRDefault="00C761C7" w:rsidP="001653F6">
      <w:pPr>
        <w:pStyle w:val="Default"/>
        <w:rPr>
          <w:rFonts w:ascii="Book Antiqua" w:hAnsi="Book Antiqua"/>
          <w:color w:val="auto"/>
          <w:lang w:val="sq-AL"/>
        </w:rPr>
      </w:pPr>
      <w:r w:rsidRPr="002B4EBB">
        <w:rPr>
          <w:rFonts w:ascii="Book Antiqua" w:hAnsi="Book Antiqua"/>
          <w:noProof/>
          <w:color w:val="auto"/>
          <w:lang w:val="en-GB" w:eastAsia="en-GB"/>
        </w:rPr>
        <mc:AlternateContent>
          <mc:Choice Requires="wps">
            <w:drawing>
              <wp:anchor distT="0" distB="0" distL="114300" distR="114300" simplePos="0" relativeHeight="251656192" behindDoc="0" locked="0" layoutInCell="1" allowOverlap="1">
                <wp:simplePos x="0" y="0"/>
                <wp:positionH relativeFrom="column">
                  <wp:posOffset>2454910</wp:posOffset>
                </wp:positionH>
                <wp:positionV relativeFrom="paragraph">
                  <wp:posOffset>105410</wp:posOffset>
                </wp:positionV>
                <wp:extent cx="2404745" cy="267970"/>
                <wp:effectExtent l="6985" t="10160" r="7620" b="7620"/>
                <wp:wrapNone/>
                <wp:docPr id="23"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4745" cy="267970"/>
                        </a:xfrm>
                        <a:prstGeom prst="rect">
                          <a:avLst/>
                        </a:prstGeom>
                        <a:solidFill>
                          <a:srgbClr val="FFFFFF"/>
                        </a:solidFill>
                        <a:ln w="9525">
                          <a:solidFill>
                            <a:srgbClr val="000000"/>
                          </a:solidFill>
                          <a:miter lim="800000"/>
                          <a:headEnd/>
                          <a:tailEnd/>
                        </a:ln>
                      </wps:spPr>
                      <wps:txbx>
                        <w:txbxContent>
                          <w:p w:rsidR="00993D15" w:rsidRDefault="00993D15" w:rsidP="001653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 o:spid="_x0000_s1047" type="#_x0000_t202" style="position:absolute;margin-left:193.3pt;margin-top:8.3pt;width:189.35pt;height:21.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">
                <v:textbox>
                  <w:txbxContent>
                    <w:p w:rsidR="00993D15" w:rsidRDefault="00993D15" w:rsidP="001653F6"/>
                  </w:txbxContent>
                </v:textbox>
              </v:shape>
            </w:pict>
          </mc:Fallback>
        </mc:AlternateContent>
      </w:r>
    </w:p>
    <w:p w:rsidR="001653F6" w:rsidRPr="002B4EBB" w:rsidRDefault="001653F6" w:rsidP="001653F6">
      <w:pPr>
        <w:pStyle w:val="Default"/>
        <w:rPr>
          <w:rFonts w:ascii="Book Antiqua" w:hAnsi="Book Antiqua"/>
          <w:color w:val="auto"/>
          <w:lang w:val="sq-AL"/>
        </w:rPr>
      </w:pPr>
      <w:r w:rsidRPr="002B4EBB">
        <w:rPr>
          <w:rFonts w:ascii="Book Antiqua" w:hAnsi="Book Antiqua"/>
          <w:color w:val="auto"/>
          <w:lang w:val="sq-AL"/>
        </w:rPr>
        <w:t xml:space="preserve">Data e aplikimit për </w:t>
      </w:r>
      <w:r w:rsidR="00847DDB" w:rsidRPr="002B4EBB">
        <w:rPr>
          <w:rFonts w:ascii="Book Antiqua" w:hAnsi="Book Antiqua"/>
          <w:color w:val="auto"/>
          <w:lang w:val="sq-AL"/>
        </w:rPr>
        <w:t>regjistrim</w:t>
      </w:r>
      <w:r w:rsidRPr="002B4EBB">
        <w:rPr>
          <w:rFonts w:ascii="Book Antiqua" w:hAnsi="Book Antiqua"/>
          <w:color w:val="auto"/>
          <w:lang w:val="sq-AL"/>
        </w:rPr>
        <w:t>:</w:t>
      </w:r>
    </w:p>
    <w:p w:rsidR="001653F6" w:rsidRPr="002B4EBB" w:rsidRDefault="001653F6" w:rsidP="001653F6">
      <w:pPr>
        <w:pStyle w:val="Default"/>
        <w:rPr>
          <w:rFonts w:ascii="Book Antiqua" w:hAnsi="Book Antiqua"/>
          <w:color w:val="auto"/>
          <w:lang w:val="sq-AL"/>
        </w:rPr>
      </w:pPr>
    </w:p>
    <w:p w:rsidR="001653F6" w:rsidRPr="002B4EBB" w:rsidRDefault="001653F6" w:rsidP="001653F6">
      <w:pPr>
        <w:pStyle w:val="Default"/>
        <w:rPr>
          <w:rFonts w:ascii="Book Antiqua" w:hAnsi="Book Antiqua"/>
          <w:color w:val="auto"/>
          <w:lang w:val="sq-AL"/>
        </w:rPr>
      </w:pPr>
    </w:p>
    <w:p w:rsidR="001653F6" w:rsidRPr="002B4EBB" w:rsidRDefault="001653F6" w:rsidP="001653F6">
      <w:pPr>
        <w:pStyle w:val="Default"/>
        <w:rPr>
          <w:rFonts w:ascii="Book Antiqua" w:hAnsi="Book Antiqua"/>
          <w:bCs/>
          <w:color w:val="auto"/>
          <w:lang w:val="sq-AL"/>
        </w:rPr>
      </w:pPr>
      <w:r w:rsidRPr="002B4EBB">
        <w:rPr>
          <w:rFonts w:ascii="Book Antiqua" w:hAnsi="Book Antiqua"/>
          <w:color w:val="auto"/>
          <w:lang w:val="sq-AL"/>
        </w:rPr>
        <w:t xml:space="preserve"> </w:t>
      </w:r>
    </w:p>
    <w:p w:rsidR="001653F6" w:rsidRPr="002B4EBB" w:rsidRDefault="00C761C7" w:rsidP="001653F6">
      <w:pPr>
        <w:pStyle w:val="Default"/>
        <w:rPr>
          <w:rFonts w:ascii="Book Antiqua" w:hAnsi="Book Antiqua"/>
          <w:bCs/>
          <w:color w:val="auto"/>
          <w:lang w:val="sq-AL"/>
        </w:rPr>
      </w:pPr>
      <w:r w:rsidRPr="002B4EBB">
        <w:rPr>
          <w:rFonts w:ascii="Book Antiqua" w:hAnsi="Book Antiqua"/>
          <w:noProof/>
          <w:color w:val="auto"/>
          <w:lang w:val="en-GB" w:eastAsia="en-GB"/>
        </w:rPr>
        <mc:AlternateContent>
          <mc:Choice Requires="wps">
            <w:drawing>
              <wp:anchor distT="0" distB="0" distL="114300" distR="114300" simplePos="0" relativeHeight="251654144" behindDoc="0" locked="0" layoutInCell="1" allowOverlap="1">
                <wp:simplePos x="0" y="0"/>
                <wp:positionH relativeFrom="column">
                  <wp:posOffset>2504440</wp:posOffset>
                </wp:positionH>
                <wp:positionV relativeFrom="paragraph">
                  <wp:posOffset>112395</wp:posOffset>
                </wp:positionV>
                <wp:extent cx="3127375" cy="328295"/>
                <wp:effectExtent l="8890" t="7620" r="6985" b="6985"/>
                <wp:wrapNone/>
                <wp:docPr id="22"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7375" cy="328295"/>
                        </a:xfrm>
                        <a:prstGeom prst="rect">
                          <a:avLst/>
                        </a:prstGeom>
                        <a:solidFill>
                          <a:srgbClr val="FFFFFF"/>
                        </a:solidFill>
                        <a:ln w="9525">
                          <a:solidFill>
                            <a:srgbClr val="000000"/>
                          </a:solidFill>
                          <a:miter lim="800000"/>
                          <a:headEnd/>
                          <a:tailEnd/>
                        </a:ln>
                      </wps:spPr>
                      <wps:txbx>
                        <w:txbxContent>
                          <w:p w:rsidR="00993D15" w:rsidRDefault="00993D15" w:rsidP="001653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48" type="#_x0000_t202" style="position:absolute;margin-left:197.2pt;margin-top:8.85pt;width:246.25pt;height:2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">
                <v:textbox>
                  <w:txbxContent>
                    <w:p w:rsidR="00993D15" w:rsidRDefault="00993D15" w:rsidP="001653F6"/>
                  </w:txbxContent>
                </v:textbox>
              </v:shape>
            </w:pict>
          </mc:Fallback>
        </mc:AlternateContent>
      </w:r>
    </w:p>
    <w:p w:rsidR="001653F6" w:rsidRPr="002B4EBB" w:rsidRDefault="001653F6" w:rsidP="001653F6">
      <w:pPr>
        <w:pStyle w:val="Default"/>
        <w:rPr>
          <w:rFonts w:ascii="Book Antiqua" w:hAnsi="Book Antiqua"/>
          <w:color w:val="auto"/>
          <w:lang w:val="sq-AL"/>
        </w:rPr>
      </w:pPr>
      <w:r w:rsidRPr="002B4EBB">
        <w:rPr>
          <w:rFonts w:ascii="Book Antiqua" w:hAnsi="Book Antiqua"/>
          <w:color w:val="auto"/>
          <w:lang w:val="sq-AL"/>
        </w:rPr>
        <w:t>Drejtuesi teknik (</w:t>
      </w:r>
      <w:r w:rsidR="00847DDB">
        <w:rPr>
          <w:rFonts w:ascii="Book Antiqua" w:hAnsi="Book Antiqua"/>
          <w:color w:val="auto"/>
          <w:lang w:val="sq-AL"/>
        </w:rPr>
        <w:t>e</w:t>
      </w:r>
      <w:r w:rsidRPr="002B4EBB">
        <w:rPr>
          <w:rFonts w:ascii="Book Antiqua" w:hAnsi="Book Antiqua"/>
          <w:color w:val="auto"/>
          <w:lang w:val="sq-AL"/>
        </w:rPr>
        <w:t xml:space="preserve">mër, </w:t>
      </w:r>
      <w:r w:rsidR="00847DDB">
        <w:rPr>
          <w:rFonts w:ascii="Book Antiqua" w:hAnsi="Book Antiqua"/>
          <w:color w:val="auto"/>
          <w:lang w:val="sq-AL"/>
        </w:rPr>
        <w:t>m</w:t>
      </w:r>
      <w:r w:rsidRPr="002B4EBB">
        <w:rPr>
          <w:rFonts w:ascii="Book Antiqua" w:hAnsi="Book Antiqua"/>
          <w:color w:val="auto"/>
          <w:lang w:val="sq-AL"/>
        </w:rPr>
        <w:t>biemër):</w:t>
      </w:r>
      <w:r w:rsidR="00782D1B" w:rsidRPr="002B4EBB">
        <w:rPr>
          <w:rFonts w:ascii="Book Antiqua" w:hAnsi="Book Antiqua"/>
          <w:color w:val="auto"/>
          <w:lang w:val="sq-AL"/>
        </w:rPr>
        <w:t xml:space="preserve"> </w:t>
      </w:r>
    </w:p>
    <w:p w:rsidR="001653F6" w:rsidRPr="002B4EBB" w:rsidRDefault="001653F6" w:rsidP="001653F6">
      <w:pPr>
        <w:pStyle w:val="Default"/>
        <w:rPr>
          <w:rFonts w:ascii="Book Antiqua" w:hAnsi="Book Antiqua"/>
          <w:color w:val="auto"/>
          <w:lang w:val="sq-AL"/>
        </w:rPr>
      </w:pPr>
    </w:p>
    <w:p w:rsidR="001653F6" w:rsidRPr="002B4EBB" w:rsidRDefault="001653F6" w:rsidP="001653F6">
      <w:pPr>
        <w:pStyle w:val="Default"/>
        <w:rPr>
          <w:rFonts w:ascii="Book Antiqua" w:hAnsi="Book Antiqua"/>
          <w:color w:val="auto"/>
          <w:lang w:val="sq-AL"/>
        </w:rPr>
      </w:pPr>
    </w:p>
    <w:p w:rsidR="001653F6" w:rsidRPr="002B4EBB" w:rsidRDefault="001653F6" w:rsidP="001653F6">
      <w:pPr>
        <w:pStyle w:val="Default"/>
        <w:rPr>
          <w:rFonts w:ascii="Book Antiqua" w:hAnsi="Book Antiqua"/>
          <w:color w:val="auto"/>
          <w:lang w:val="sq-AL"/>
        </w:rPr>
      </w:pPr>
    </w:p>
    <w:p w:rsidR="001653F6" w:rsidRPr="002B4EBB" w:rsidRDefault="001653F6" w:rsidP="001653F6">
      <w:pPr>
        <w:pStyle w:val="Default"/>
        <w:rPr>
          <w:rFonts w:ascii="Book Antiqua" w:hAnsi="Book Antiqua"/>
          <w:color w:val="auto"/>
          <w:lang w:val="sq-AL"/>
        </w:rPr>
      </w:pPr>
      <w:r w:rsidRPr="002B4EBB">
        <w:rPr>
          <w:rFonts w:ascii="Book Antiqua" w:hAnsi="Book Antiqua"/>
          <w:color w:val="auto"/>
          <w:lang w:val="sq-AL"/>
        </w:rPr>
        <w:t>Adresa e plotë (</w:t>
      </w:r>
      <w:r w:rsidR="00847DDB">
        <w:rPr>
          <w:rFonts w:ascii="Book Antiqua" w:hAnsi="Book Antiqua"/>
          <w:color w:val="auto"/>
          <w:lang w:val="sq-AL"/>
        </w:rPr>
        <w:t>e</w:t>
      </w:r>
      <w:r w:rsidRPr="002B4EBB">
        <w:rPr>
          <w:rFonts w:ascii="Book Antiqua" w:hAnsi="Book Antiqua"/>
          <w:color w:val="auto"/>
          <w:lang w:val="sq-AL"/>
        </w:rPr>
        <w:t>mri i rrugës, numri, komuna ose bashkia):</w:t>
      </w:r>
    </w:p>
    <w:p w:rsidR="001653F6" w:rsidRPr="002B4EBB" w:rsidRDefault="00C761C7" w:rsidP="001653F6">
      <w:pPr>
        <w:pStyle w:val="Default"/>
        <w:rPr>
          <w:rFonts w:ascii="Book Antiqua" w:hAnsi="Book Antiqua"/>
          <w:color w:val="auto"/>
          <w:lang w:val="sq-AL"/>
        </w:rPr>
      </w:pPr>
      <w:r w:rsidRPr="002B4EBB">
        <w:rPr>
          <w:rFonts w:ascii="Book Antiqua" w:hAnsi="Book Antiqua"/>
          <w:bCs/>
          <w:noProof/>
          <w:color w:val="auto"/>
          <w:sz w:val="22"/>
          <w:szCs w:val="22"/>
          <w:lang w:val="en-GB" w:eastAsia="en-GB"/>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147320</wp:posOffset>
                </wp:positionV>
                <wp:extent cx="5631815" cy="844550"/>
                <wp:effectExtent l="9525" t="13970" r="6985" b="8255"/>
                <wp:wrapNone/>
                <wp:docPr id="21"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1815" cy="844550"/>
                        </a:xfrm>
                        <a:prstGeom prst="rect">
                          <a:avLst/>
                        </a:prstGeom>
                        <a:solidFill>
                          <a:srgbClr val="FFFFFF"/>
                        </a:solidFill>
                        <a:ln w="9525">
                          <a:solidFill>
                            <a:srgbClr val="000000"/>
                          </a:solidFill>
                          <a:miter lim="800000"/>
                          <a:headEnd/>
                          <a:tailEnd/>
                        </a:ln>
                      </wps:spPr>
                      <wps:txbx>
                        <w:txbxContent>
                          <w:p w:rsidR="00993D15" w:rsidRDefault="00993D15" w:rsidP="001653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 o:spid="_x0000_s1049" type="#_x0000_t202" style="position:absolute;margin-left:0;margin-top:11.6pt;width:443.45pt;height:6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">
                <v:textbox>
                  <w:txbxContent>
                    <w:p w:rsidR="00993D15" w:rsidRDefault="00993D15" w:rsidP="001653F6"/>
                  </w:txbxContent>
                </v:textbox>
              </v:shape>
            </w:pict>
          </mc:Fallback>
        </mc:AlternateContent>
      </w:r>
    </w:p>
    <w:p w:rsidR="001653F6" w:rsidRPr="002B4EBB" w:rsidRDefault="001653F6" w:rsidP="001653F6">
      <w:pPr>
        <w:pStyle w:val="Default"/>
        <w:rPr>
          <w:rFonts w:ascii="Book Antiqua" w:hAnsi="Book Antiqua"/>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C761C7" w:rsidP="001653F6">
      <w:pPr>
        <w:pStyle w:val="Default"/>
        <w:rPr>
          <w:rFonts w:ascii="Book Antiqua" w:hAnsi="Book Antiqua"/>
          <w:bCs/>
          <w:color w:val="auto"/>
          <w:sz w:val="22"/>
          <w:szCs w:val="22"/>
          <w:lang w:val="sq-AL"/>
        </w:rPr>
      </w:pPr>
      <w:r w:rsidRPr="002B4EBB">
        <w:rPr>
          <w:rFonts w:ascii="Book Antiqua" w:hAnsi="Book Antiqua"/>
          <w:bCs/>
          <w:noProof/>
          <w:color w:val="auto"/>
          <w:sz w:val="22"/>
          <w:szCs w:val="22"/>
          <w:lang w:val="en-GB" w:eastAsia="en-GB"/>
        </w:rPr>
        <mc:AlternateContent>
          <mc:Choice Requires="wps">
            <w:drawing>
              <wp:anchor distT="0" distB="0" distL="114300" distR="114300" simplePos="0" relativeHeight="251660288" behindDoc="0" locked="0" layoutInCell="1" allowOverlap="1">
                <wp:simplePos x="0" y="0"/>
                <wp:positionH relativeFrom="column">
                  <wp:posOffset>814705</wp:posOffset>
                </wp:positionH>
                <wp:positionV relativeFrom="paragraph">
                  <wp:posOffset>123190</wp:posOffset>
                </wp:positionV>
                <wp:extent cx="4144645" cy="357505"/>
                <wp:effectExtent l="5080" t="8890" r="12700" b="5080"/>
                <wp:wrapNone/>
                <wp:docPr id="20"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4645" cy="357505"/>
                        </a:xfrm>
                        <a:prstGeom prst="rect">
                          <a:avLst/>
                        </a:prstGeom>
                        <a:solidFill>
                          <a:srgbClr val="FFFFFF"/>
                        </a:solidFill>
                        <a:ln w="9525">
                          <a:solidFill>
                            <a:srgbClr val="000000"/>
                          </a:solidFill>
                          <a:miter lim="800000"/>
                          <a:headEnd/>
                          <a:tailEnd/>
                        </a:ln>
                      </wps:spPr>
                      <wps:txbx>
                        <w:txbxContent>
                          <w:p w:rsidR="00993D15" w:rsidRDefault="00993D15" w:rsidP="001653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050" type="#_x0000_t202" style="position:absolute;margin-left:64.15pt;margin-top:9.7pt;width:326.35pt;height:28.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">
                <v:textbox>
                  <w:txbxContent>
                    <w:p w:rsidR="00993D15" w:rsidRDefault="00993D15" w:rsidP="001653F6"/>
                  </w:txbxContent>
                </v:textbox>
              </v:shape>
            </w:pict>
          </mc:Fallback>
        </mc:AlternateContent>
      </w:r>
    </w:p>
    <w:p w:rsidR="001653F6" w:rsidRPr="002B4EBB" w:rsidRDefault="001653F6" w:rsidP="001653F6">
      <w:pPr>
        <w:pStyle w:val="Default"/>
        <w:rPr>
          <w:rFonts w:ascii="Book Antiqua" w:hAnsi="Book Antiqua"/>
          <w:bCs/>
          <w:color w:val="auto"/>
          <w:sz w:val="22"/>
          <w:szCs w:val="22"/>
          <w:lang w:val="sq-AL"/>
        </w:rPr>
      </w:pPr>
      <w:r w:rsidRPr="002B4EBB">
        <w:rPr>
          <w:rFonts w:ascii="Book Antiqua" w:hAnsi="Book Antiqua"/>
          <w:bCs/>
          <w:color w:val="auto"/>
          <w:sz w:val="22"/>
          <w:szCs w:val="22"/>
          <w:lang w:val="sq-AL"/>
        </w:rPr>
        <w:t>Tel</w:t>
      </w:r>
      <w:r w:rsidR="00847DDB">
        <w:rPr>
          <w:rFonts w:ascii="Book Antiqua" w:hAnsi="Book Antiqua"/>
          <w:bCs/>
          <w:color w:val="auto"/>
          <w:sz w:val="22"/>
          <w:szCs w:val="22"/>
          <w:lang w:val="sq-AL"/>
        </w:rPr>
        <w:t>.</w:t>
      </w:r>
      <w:r w:rsidRPr="002B4EBB">
        <w:rPr>
          <w:rFonts w:ascii="Book Antiqua" w:hAnsi="Book Antiqua"/>
          <w:bCs/>
          <w:color w:val="auto"/>
          <w:sz w:val="22"/>
          <w:szCs w:val="22"/>
          <w:lang w:val="sq-AL"/>
        </w:rPr>
        <w:t>/</w:t>
      </w:r>
      <w:r w:rsidR="00E50FAF">
        <w:rPr>
          <w:rFonts w:ascii="Book Antiqua" w:hAnsi="Book Antiqua"/>
          <w:bCs/>
          <w:color w:val="auto"/>
          <w:sz w:val="22"/>
          <w:szCs w:val="22"/>
          <w:lang w:val="sq-AL"/>
        </w:rPr>
        <w:t>f</w:t>
      </w:r>
      <w:r w:rsidRPr="002B4EBB">
        <w:rPr>
          <w:rFonts w:ascii="Book Antiqua" w:hAnsi="Book Antiqua"/>
          <w:bCs/>
          <w:color w:val="auto"/>
          <w:sz w:val="22"/>
          <w:szCs w:val="22"/>
          <w:lang w:val="sq-AL"/>
        </w:rPr>
        <w:t>a</w:t>
      </w:r>
      <w:r w:rsidR="00847DDB">
        <w:rPr>
          <w:rFonts w:ascii="Book Antiqua" w:hAnsi="Book Antiqua"/>
          <w:bCs/>
          <w:color w:val="auto"/>
          <w:sz w:val="22"/>
          <w:szCs w:val="22"/>
          <w:lang w:val="sq-AL"/>
        </w:rPr>
        <w:t>ks</w:t>
      </w:r>
      <w:r w:rsidRPr="002B4EBB">
        <w:rPr>
          <w:rFonts w:ascii="Book Antiqua" w:hAnsi="Book Antiqua"/>
          <w:bCs/>
          <w:color w:val="auto"/>
          <w:sz w:val="22"/>
          <w:szCs w:val="22"/>
          <w:lang w:val="sq-AL"/>
        </w:rPr>
        <w:t>:</w:t>
      </w: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C761C7" w:rsidP="001653F6">
      <w:pPr>
        <w:pStyle w:val="Default"/>
        <w:rPr>
          <w:rFonts w:ascii="Book Antiqua" w:hAnsi="Book Antiqua"/>
          <w:bCs/>
          <w:color w:val="auto"/>
          <w:sz w:val="22"/>
          <w:szCs w:val="22"/>
          <w:lang w:val="sq-AL"/>
        </w:rPr>
      </w:pPr>
      <w:r w:rsidRPr="002B4EBB">
        <w:rPr>
          <w:rFonts w:ascii="Book Antiqua" w:hAnsi="Book Antiqua"/>
          <w:bCs/>
          <w:noProof/>
          <w:color w:val="auto"/>
          <w:sz w:val="22"/>
          <w:szCs w:val="22"/>
          <w:lang w:val="en-GB" w:eastAsia="en-GB"/>
        </w:rPr>
        <mc:AlternateContent>
          <mc:Choice Requires="wps">
            <w:drawing>
              <wp:anchor distT="0" distB="0" distL="114300" distR="114300" simplePos="0" relativeHeight="251661312" behindDoc="0" locked="0" layoutInCell="1" allowOverlap="1">
                <wp:simplePos x="0" y="0"/>
                <wp:positionH relativeFrom="column">
                  <wp:posOffset>814705</wp:posOffset>
                </wp:positionH>
                <wp:positionV relativeFrom="paragraph">
                  <wp:posOffset>80010</wp:posOffset>
                </wp:positionV>
                <wp:extent cx="4144645" cy="357505"/>
                <wp:effectExtent l="5080" t="13335" r="12700" b="10160"/>
                <wp:wrapNone/>
                <wp:docPr id="19"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4645" cy="357505"/>
                        </a:xfrm>
                        <a:prstGeom prst="rect">
                          <a:avLst/>
                        </a:prstGeom>
                        <a:solidFill>
                          <a:srgbClr val="FFFFFF"/>
                        </a:solidFill>
                        <a:ln w="9525">
                          <a:solidFill>
                            <a:srgbClr val="000000"/>
                          </a:solidFill>
                          <a:miter lim="800000"/>
                          <a:headEnd/>
                          <a:tailEnd/>
                        </a:ln>
                      </wps:spPr>
                      <wps:txbx>
                        <w:txbxContent>
                          <w:p w:rsidR="00993D15" w:rsidRDefault="00993D15" w:rsidP="001653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o:spid="_x0000_s1051" type="#_x0000_t202" style="position:absolute;margin-left:64.15pt;margin-top:6.3pt;width:326.35pt;height:28.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">
                <v:textbox>
                  <w:txbxContent>
                    <w:p w:rsidR="00993D15" w:rsidRDefault="00993D15" w:rsidP="001653F6"/>
                  </w:txbxContent>
                </v:textbox>
              </v:shape>
            </w:pict>
          </mc:Fallback>
        </mc:AlternateContent>
      </w:r>
    </w:p>
    <w:p w:rsidR="001653F6" w:rsidRPr="002B4EBB" w:rsidRDefault="001653F6" w:rsidP="001653F6">
      <w:pPr>
        <w:pStyle w:val="Default"/>
        <w:rPr>
          <w:rFonts w:ascii="Book Antiqua" w:hAnsi="Book Antiqua"/>
          <w:bCs/>
          <w:color w:val="auto"/>
          <w:sz w:val="22"/>
          <w:szCs w:val="22"/>
          <w:lang w:val="sq-AL"/>
        </w:rPr>
      </w:pPr>
      <w:r w:rsidRPr="002B4EBB">
        <w:rPr>
          <w:rFonts w:ascii="Book Antiqua" w:hAnsi="Book Antiqua"/>
          <w:bCs/>
          <w:color w:val="auto"/>
          <w:sz w:val="22"/>
          <w:szCs w:val="22"/>
          <w:lang w:val="sq-AL"/>
        </w:rPr>
        <w:t>E-mail:</w:t>
      </w: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C761C7" w:rsidP="001653F6">
      <w:pPr>
        <w:pStyle w:val="Default"/>
        <w:rPr>
          <w:rFonts w:ascii="Book Antiqua" w:hAnsi="Book Antiqua"/>
          <w:bCs/>
          <w:color w:val="auto"/>
          <w:sz w:val="22"/>
          <w:szCs w:val="22"/>
          <w:lang w:val="sq-AL"/>
        </w:rPr>
      </w:pPr>
      <w:r w:rsidRPr="002B4EBB">
        <w:rPr>
          <w:rFonts w:ascii="Book Antiqua" w:hAnsi="Book Antiqua"/>
          <w:bCs/>
          <w:noProof/>
          <w:color w:val="auto"/>
          <w:sz w:val="22"/>
          <w:szCs w:val="22"/>
          <w:lang w:val="en-GB" w:eastAsia="en-GB"/>
        </w:rPr>
        <mc:AlternateContent>
          <mc:Choice Requires="wps">
            <w:drawing>
              <wp:anchor distT="0" distB="0" distL="114300" distR="114300" simplePos="0" relativeHeight="251662336" behindDoc="0" locked="0" layoutInCell="1" allowOverlap="1">
                <wp:simplePos x="0" y="0"/>
                <wp:positionH relativeFrom="column">
                  <wp:posOffset>814705</wp:posOffset>
                </wp:positionH>
                <wp:positionV relativeFrom="paragraph">
                  <wp:posOffset>66675</wp:posOffset>
                </wp:positionV>
                <wp:extent cx="4144645" cy="357505"/>
                <wp:effectExtent l="5080" t="9525" r="12700" b="13970"/>
                <wp:wrapNone/>
                <wp:docPr id="1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4645" cy="357505"/>
                        </a:xfrm>
                        <a:prstGeom prst="rect">
                          <a:avLst/>
                        </a:prstGeom>
                        <a:solidFill>
                          <a:srgbClr val="FFFFFF"/>
                        </a:solidFill>
                        <a:ln w="9525">
                          <a:solidFill>
                            <a:srgbClr val="000000"/>
                          </a:solidFill>
                          <a:miter lim="800000"/>
                          <a:headEnd/>
                          <a:tailEnd/>
                        </a:ln>
                      </wps:spPr>
                      <wps:txbx>
                        <w:txbxContent>
                          <w:p w:rsidR="00993D15" w:rsidRDefault="00993D15" w:rsidP="001653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 o:spid="_x0000_s1052" type="#_x0000_t202" style="position:absolute;margin-left:64.15pt;margin-top:5.25pt;width:326.35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">
                <v:textbox>
                  <w:txbxContent>
                    <w:p w:rsidR="00993D15" w:rsidRDefault="00993D15" w:rsidP="001653F6"/>
                  </w:txbxContent>
                </v:textbox>
              </v:shape>
            </w:pict>
          </mc:Fallback>
        </mc:AlternateContent>
      </w:r>
    </w:p>
    <w:p w:rsidR="001653F6" w:rsidRPr="002B4EBB" w:rsidRDefault="00264FCC" w:rsidP="001653F6">
      <w:pPr>
        <w:pStyle w:val="Default"/>
        <w:rPr>
          <w:rFonts w:ascii="Book Antiqua" w:hAnsi="Book Antiqua"/>
          <w:bCs/>
          <w:color w:val="auto"/>
          <w:sz w:val="22"/>
          <w:szCs w:val="22"/>
          <w:lang w:val="sq-AL"/>
        </w:rPr>
      </w:pPr>
      <w:r>
        <w:rPr>
          <w:rFonts w:ascii="Book Antiqua" w:hAnsi="Book Antiqua"/>
          <w:bCs/>
          <w:color w:val="auto"/>
          <w:sz w:val="22"/>
          <w:szCs w:val="22"/>
          <w:lang w:val="sq-AL"/>
        </w:rPr>
        <w:t xml:space="preserve"> </w:t>
      </w:r>
      <w:r w:rsidR="00AA5001">
        <w:rPr>
          <w:rFonts w:ascii="Book Antiqua" w:hAnsi="Book Antiqua"/>
          <w:bCs/>
          <w:color w:val="auto"/>
          <w:sz w:val="22"/>
          <w:szCs w:val="22"/>
          <w:lang w:val="sq-AL"/>
        </w:rPr>
        <w:t>W</w:t>
      </w:r>
      <w:r w:rsidR="001653F6" w:rsidRPr="002B4EBB">
        <w:rPr>
          <w:rFonts w:ascii="Book Antiqua" w:hAnsi="Book Antiqua"/>
          <w:bCs/>
          <w:color w:val="auto"/>
          <w:sz w:val="22"/>
          <w:szCs w:val="22"/>
          <w:lang w:val="sq-AL"/>
        </w:rPr>
        <w:t>eb:</w:t>
      </w: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r w:rsidRPr="002B4EBB">
        <w:rPr>
          <w:rFonts w:ascii="Book Antiqua" w:hAnsi="Book Antiqua"/>
          <w:bCs/>
          <w:color w:val="auto"/>
          <w:sz w:val="22"/>
          <w:szCs w:val="22"/>
          <w:lang w:val="sq-AL"/>
        </w:rPr>
        <w:t>Informacion për</w:t>
      </w:r>
      <w:r w:rsidR="00CE4689">
        <w:rPr>
          <w:rFonts w:ascii="Book Antiqua" w:hAnsi="Book Antiqua"/>
          <w:bCs/>
          <w:color w:val="auto"/>
          <w:sz w:val="22"/>
          <w:szCs w:val="22"/>
          <w:lang w:val="sq-AL"/>
        </w:rPr>
        <w:t xml:space="preserve"> sasinë e vajrave që gjenerojnë</w:t>
      </w:r>
      <w:r w:rsidRPr="002B4EBB">
        <w:rPr>
          <w:rFonts w:ascii="Book Antiqua" w:hAnsi="Book Antiqua"/>
          <w:bCs/>
          <w:color w:val="auto"/>
          <w:sz w:val="22"/>
          <w:szCs w:val="22"/>
          <w:lang w:val="sq-AL"/>
        </w:rPr>
        <w:t xml:space="preserve"> ruajtjen dhe depozitimin e tyre.</w:t>
      </w:r>
    </w:p>
    <w:p w:rsidR="001653F6" w:rsidRPr="002B4EBB" w:rsidRDefault="00C761C7" w:rsidP="001653F6">
      <w:pPr>
        <w:pStyle w:val="Default"/>
        <w:rPr>
          <w:rFonts w:ascii="Book Antiqua" w:hAnsi="Book Antiqua"/>
          <w:bCs/>
          <w:color w:val="auto"/>
          <w:sz w:val="22"/>
          <w:szCs w:val="22"/>
          <w:lang w:val="sq-AL"/>
        </w:rPr>
      </w:pPr>
      <w:r w:rsidRPr="002B4EBB">
        <w:rPr>
          <w:rFonts w:ascii="Book Antiqua" w:hAnsi="Book Antiqua"/>
          <w:noProof/>
          <w:color w:val="auto"/>
          <w:lang w:val="en-GB" w:eastAsia="en-GB"/>
        </w:rPr>
        <mc:AlternateContent>
          <mc:Choice Requires="wps">
            <w:drawing>
              <wp:anchor distT="0" distB="0" distL="114300" distR="114300" simplePos="0" relativeHeight="251655168" behindDoc="0" locked="0" layoutInCell="1" allowOverlap="1">
                <wp:simplePos x="0" y="0"/>
                <wp:positionH relativeFrom="column">
                  <wp:posOffset>0</wp:posOffset>
                </wp:positionH>
                <wp:positionV relativeFrom="paragraph">
                  <wp:posOffset>160020</wp:posOffset>
                </wp:positionV>
                <wp:extent cx="5771515" cy="844550"/>
                <wp:effectExtent l="9525" t="7620" r="10160" b="5080"/>
                <wp:wrapNone/>
                <wp:docPr id="17"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1515" cy="844550"/>
                        </a:xfrm>
                        <a:prstGeom prst="rect">
                          <a:avLst/>
                        </a:prstGeom>
                        <a:solidFill>
                          <a:srgbClr val="FFFFFF"/>
                        </a:solidFill>
                        <a:ln w="9525">
                          <a:solidFill>
                            <a:srgbClr val="000000"/>
                          </a:solidFill>
                          <a:miter lim="800000"/>
                          <a:headEnd/>
                          <a:tailEnd/>
                        </a:ln>
                      </wps:spPr>
                      <wps:txbx>
                        <w:txbxContent>
                          <w:p w:rsidR="00993D15" w:rsidRDefault="00993D15" w:rsidP="001653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 o:spid="_x0000_s1053" type="#_x0000_t202" style="position:absolute;margin-left:0;margin-top:12.6pt;width:454.45pt;height:6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">
                <v:textbox>
                  <w:txbxContent>
                    <w:p w:rsidR="00993D15" w:rsidRDefault="00993D15" w:rsidP="001653F6"/>
                  </w:txbxContent>
                </v:textbox>
              </v:shape>
            </w:pict>
          </mc:Fallback>
        </mc:AlternateContent>
      </w: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r w:rsidRPr="002B4EBB">
        <w:rPr>
          <w:rFonts w:ascii="Book Antiqua" w:hAnsi="Book Antiqua"/>
          <w:bCs/>
          <w:color w:val="auto"/>
          <w:sz w:val="22"/>
          <w:szCs w:val="22"/>
          <w:lang w:val="sq-AL"/>
        </w:rPr>
        <w:t xml:space="preserve"> </w:t>
      </w: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jc w:val="both"/>
        <w:rPr>
          <w:rFonts w:ascii="Book Antiqua" w:hAnsi="Book Antiqua"/>
          <w:bCs/>
          <w:color w:val="auto"/>
          <w:sz w:val="22"/>
          <w:szCs w:val="22"/>
          <w:lang w:val="sq-AL"/>
        </w:rPr>
      </w:pPr>
      <w:r w:rsidRPr="002B4EBB">
        <w:rPr>
          <w:rFonts w:ascii="Book Antiqua" w:hAnsi="Book Antiqua"/>
          <w:bCs/>
          <w:color w:val="auto"/>
          <w:sz w:val="22"/>
          <w:szCs w:val="22"/>
          <w:lang w:val="sq-AL"/>
        </w:rPr>
        <w:t>Informacion për subjektet</w:t>
      </w:r>
      <w:r w:rsidR="00782D1B" w:rsidRPr="002B4EBB">
        <w:rPr>
          <w:rFonts w:ascii="Book Antiqua" w:hAnsi="Book Antiqua"/>
          <w:bCs/>
          <w:color w:val="auto"/>
          <w:sz w:val="22"/>
          <w:szCs w:val="22"/>
          <w:lang w:val="sq-AL"/>
        </w:rPr>
        <w:t xml:space="preserve"> </w:t>
      </w:r>
      <w:r w:rsidR="00E50FAF">
        <w:rPr>
          <w:rFonts w:ascii="Book Antiqua" w:hAnsi="Book Antiqua"/>
          <w:bCs/>
          <w:color w:val="auto"/>
          <w:sz w:val="22"/>
          <w:szCs w:val="22"/>
          <w:lang w:val="sq-AL"/>
        </w:rPr>
        <w:t>e licencuara</w:t>
      </w:r>
      <w:r w:rsidR="00CE4689">
        <w:rPr>
          <w:rFonts w:ascii="Book Antiqua" w:hAnsi="Book Antiqua"/>
          <w:bCs/>
          <w:color w:val="auto"/>
          <w:sz w:val="22"/>
          <w:szCs w:val="22"/>
          <w:lang w:val="sq-AL"/>
        </w:rPr>
        <w:t>,</w:t>
      </w:r>
      <w:r w:rsidR="00E50FAF">
        <w:rPr>
          <w:rFonts w:ascii="Book Antiqua" w:hAnsi="Book Antiqua"/>
          <w:bCs/>
          <w:color w:val="auto"/>
          <w:sz w:val="22"/>
          <w:szCs w:val="22"/>
          <w:lang w:val="sq-AL"/>
        </w:rPr>
        <w:t xml:space="preserve"> t</w:t>
      </w:r>
      <w:r w:rsidR="00264FCC">
        <w:rPr>
          <w:rFonts w:ascii="Book Antiqua" w:hAnsi="Book Antiqua"/>
          <w:bCs/>
          <w:color w:val="auto"/>
          <w:sz w:val="22"/>
          <w:szCs w:val="22"/>
          <w:lang w:val="sq-AL"/>
        </w:rPr>
        <w:t>ë</w:t>
      </w:r>
      <w:r w:rsidR="00E50FAF">
        <w:rPr>
          <w:rFonts w:ascii="Book Antiqua" w:hAnsi="Book Antiqua"/>
          <w:bCs/>
          <w:color w:val="auto"/>
          <w:sz w:val="22"/>
          <w:szCs w:val="22"/>
          <w:lang w:val="sq-AL"/>
        </w:rPr>
        <w:t xml:space="preserve"> cilave </w:t>
      </w:r>
      <w:r w:rsidRPr="002B4EBB">
        <w:rPr>
          <w:rFonts w:ascii="Book Antiqua" w:hAnsi="Book Antiqua"/>
          <w:bCs/>
          <w:color w:val="auto"/>
          <w:sz w:val="22"/>
          <w:szCs w:val="22"/>
          <w:lang w:val="sq-AL"/>
        </w:rPr>
        <w:t>u është</w:t>
      </w:r>
      <w:r w:rsidR="00782D1B" w:rsidRPr="002B4EBB">
        <w:rPr>
          <w:rFonts w:ascii="Book Antiqua" w:hAnsi="Book Antiqua"/>
          <w:bCs/>
          <w:color w:val="auto"/>
          <w:sz w:val="22"/>
          <w:szCs w:val="22"/>
          <w:lang w:val="sq-AL"/>
        </w:rPr>
        <w:t xml:space="preserve"> </w:t>
      </w:r>
      <w:r w:rsidRPr="002B4EBB">
        <w:rPr>
          <w:rFonts w:ascii="Book Antiqua" w:hAnsi="Book Antiqua"/>
          <w:bCs/>
          <w:color w:val="auto"/>
          <w:sz w:val="22"/>
          <w:szCs w:val="22"/>
          <w:lang w:val="sq-AL"/>
        </w:rPr>
        <w:t xml:space="preserve">shitur vaji i përdorur, </w:t>
      </w:r>
      <w:r w:rsidR="00E50FAF">
        <w:rPr>
          <w:rFonts w:ascii="Book Antiqua" w:hAnsi="Book Antiqua"/>
          <w:bCs/>
          <w:color w:val="auto"/>
          <w:sz w:val="22"/>
          <w:szCs w:val="22"/>
          <w:lang w:val="sq-AL"/>
        </w:rPr>
        <w:t xml:space="preserve">lidhur me llojin, </w:t>
      </w:r>
      <w:r w:rsidRPr="002B4EBB">
        <w:rPr>
          <w:rFonts w:ascii="Book Antiqua" w:hAnsi="Book Antiqua"/>
          <w:bCs/>
          <w:color w:val="auto"/>
          <w:sz w:val="22"/>
          <w:szCs w:val="22"/>
          <w:lang w:val="sq-AL"/>
        </w:rPr>
        <w:t>sasinë, ambalazhin dhe mënyrën e transportit.</w:t>
      </w:r>
    </w:p>
    <w:p w:rsidR="001653F6" w:rsidRPr="002B4EBB" w:rsidRDefault="00C761C7" w:rsidP="001653F6">
      <w:pPr>
        <w:pStyle w:val="Default"/>
        <w:rPr>
          <w:rFonts w:ascii="Book Antiqua" w:hAnsi="Book Antiqua"/>
          <w:bCs/>
          <w:color w:val="auto"/>
          <w:sz w:val="22"/>
          <w:szCs w:val="22"/>
          <w:lang w:val="sq-AL"/>
        </w:rPr>
      </w:pPr>
      <w:r w:rsidRPr="002B4EBB">
        <w:rPr>
          <w:rFonts w:ascii="Book Antiqua" w:hAnsi="Book Antiqua"/>
          <w:noProof/>
          <w:color w:val="auto"/>
          <w:lang w:val="en-GB" w:eastAsia="en-GB"/>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160020</wp:posOffset>
                </wp:positionV>
                <wp:extent cx="5771515" cy="844550"/>
                <wp:effectExtent l="9525" t="7620" r="10160" b="5080"/>
                <wp:wrapNone/>
                <wp:docPr id="16"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1515" cy="844550"/>
                        </a:xfrm>
                        <a:prstGeom prst="rect">
                          <a:avLst/>
                        </a:prstGeom>
                        <a:solidFill>
                          <a:srgbClr val="FFFFFF"/>
                        </a:solidFill>
                        <a:ln w="9525">
                          <a:solidFill>
                            <a:srgbClr val="000000"/>
                          </a:solidFill>
                          <a:miter lim="800000"/>
                          <a:headEnd/>
                          <a:tailEnd/>
                        </a:ln>
                      </wps:spPr>
                      <wps:txbx>
                        <w:txbxContent>
                          <w:p w:rsidR="00993D15" w:rsidRDefault="00993D15" w:rsidP="001653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054" type="#_x0000_t202" style="position:absolute;margin-left:0;margin-top:12.6pt;width:454.45pt;height:6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">
                <v:textbox>
                  <w:txbxContent>
                    <w:p w:rsidR="00993D15" w:rsidRDefault="00993D15" w:rsidP="001653F6"/>
                  </w:txbxContent>
                </v:textbox>
              </v:shape>
            </w:pict>
          </mc:Fallback>
        </mc:AlternateContent>
      </w: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r w:rsidRPr="002B4EBB">
        <w:rPr>
          <w:rFonts w:ascii="Book Antiqua" w:hAnsi="Book Antiqua"/>
          <w:bCs/>
          <w:color w:val="auto"/>
          <w:sz w:val="22"/>
          <w:szCs w:val="22"/>
          <w:lang w:val="sq-AL"/>
        </w:rPr>
        <w:t xml:space="preserve"> </w:t>
      </w: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CE4689" w:rsidP="001653F6">
      <w:pPr>
        <w:jc w:val="both"/>
        <w:rPr>
          <w:rFonts w:ascii="Book Antiqua" w:hAnsi="Book Antiqua"/>
          <w:color w:val="0000FF"/>
        </w:rPr>
      </w:pPr>
      <w:r>
        <w:rPr>
          <w:rFonts w:ascii="Book Antiqua" w:hAnsi="Book Antiqua"/>
          <w:szCs w:val="22"/>
        </w:rPr>
        <w:t>Deklaroj se</w:t>
      </w:r>
      <w:r w:rsidR="001653F6" w:rsidRPr="002B4EBB">
        <w:rPr>
          <w:rFonts w:ascii="Book Antiqua" w:hAnsi="Book Antiqua"/>
          <w:szCs w:val="22"/>
        </w:rPr>
        <w:t xml:space="preserve"> të dhënat e pasqyruara prej meje në këtë dokument janë të sakta dhe nuk kam deklaruar asgjë që nuk është e vërtetë.</w:t>
      </w:r>
      <w:r w:rsidR="001653F6" w:rsidRPr="002B4EBB">
        <w:rPr>
          <w:rFonts w:ascii="Book Antiqua" w:hAnsi="Book Antiqua"/>
          <w:color w:val="0000FF"/>
        </w:rPr>
        <w:t xml:space="preserve"> </w:t>
      </w:r>
    </w:p>
    <w:p w:rsidR="001653F6" w:rsidRPr="002B4EBB" w:rsidRDefault="001653F6" w:rsidP="001653F6">
      <w:pPr>
        <w:rPr>
          <w:rFonts w:ascii="Book Antiqua" w:hAnsi="Book Antiqua"/>
          <w:color w:val="0000FF"/>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C761C7" w:rsidP="001653F6">
      <w:pPr>
        <w:pStyle w:val="Default"/>
        <w:rPr>
          <w:rFonts w:ascii="Book Antiqua" w:hAnsi="Book Antiqua"/>
          <w:bCs/>
          <w:color w:val="auto"/>
          <w:sz w:val="22"/>
          <w:szCs w:val="22"/>
          <w:lang w:val="sq-AL"/>
        </w:rPr>
      </w:pPr>
      <w:r w:rsidRPr="002B4EBB">
        <w:rPr>
          <w:rFonts w:ascii="Book Antiqua" w:hAnsi="Book Antiqua"/>
          <w:bCs/>
          <w:noProof/>
          <w:color w:val="auto"/>
          <w:sz w:val="22"/>
          <w:szCs w:val="22"/>
          <w:lang w:val="en-GB" w:eastAsia="en-GB"/>
        </w:rPr>
        <mc:AlternateContent>
          <mc:Choice Requires="wps">
            <w:drawing>
              <wp:anchor distT="0" distB="0" distL="114300" distR="114300" simplePos="0" relativeHeight="251657216" behindDoc="0" locked="0" layoutInCell="1" allowOverlap="1">
                <wp:simplePos x="0" y="0"/>
                <wp:positionH relativeFrom="column">
                  <wp:posOffset>2961640</wp:posOffset>
                </wp:positionH>
                <wp:positionV relativeFrom="paragraph">
                  <wp:posOffset>8890</wp:posOffset>
                </wp:positionV>
                <wp:extent cx="2809875" cy="566420"/>
                <wp:effectExtent l="8890" t="8890" r="10160" b="5715"/>
                <wp:wrapNone/>
                <wp:docPr id="15"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9875" cy="566420"/>
                        </a:xfrm>
                        <a:prstGeom prst="rect">
                          <a:avLst/>
                        </a:prstGeom>
                        <a:solidFill>
                          <a:srgbClr val="FFFFFF"/>
                        </a:solidFill>
                        <a:ln w="9525">
                          <a:solidFill>
                            <a:srgbClr val="000000"/>
                          </a:solidFill>
                          <a:miter lim="800000"/>
                          <a:headEnd/>
                          <a:tailEnd/>
                        </a:ln>
                      </wps:spPr>
                      <wps:txbx>
                        <w:txbxContent>
                          <w:p w:rsidR="00993D15" w:rsidRDefault="00993D15" w:rsidP="001653F6">
                            <w:pPr>
                              <w:pBdr>
                                <w:bottom w:val="single" w:sz="12" w:space="1" w:color="auto"/>
                              </w:pBdr>
                            </w:pPr>
                          </w:p>
                          <w:p w:rsidR="00993D15" w:rsidRDefault="00993D15" w:rsidP="001653F6">
                            <w:r>
                              <w:t xml:space="preserve"> Em</w:t>
                            </w:r>
                            <w:r w:rsidR="00CE4689">
                              <w:t>ri, atësia, mbiemri, nënshkrimi</w:t>
                            </w:r>
                          </w:p>
                          <w:p w:rsidR="00993D15" w:rsidRDefault="00993D15" w:rsidP="001653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3" o:spid="_x0000_s1055" style="position:absolute;margin-left:233.2pt;margin-top:.7pt;width:221.25pt;height:44.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">
                <v:textbox>
                  <w:txbxContent>
                    <w:p w:rsidR="00993D15" w:rsidRDefault="00993D15" w:rsidP="001653F6">
                      <w:pPr>
                        <w:pBdr>
                          <w:bottom w:val="single" w:sz="12" w:space="1" w:color="auto"/>
                        </w:pBdr>
                      </w:pPr>
                    </w:p>
                    <w:p w:rsidR="00993D15" w:rsidRDefault="00993D15" w:rsidP="001653F6">
                      <w:r>
                        <w:t xml:space="preserve"> Em</w:t>
                      </w:r>
                      <w:r w:rsidR="00CE4689">
                        <w:t>ri, atësia, mbiemri, nënshkrimi</w:t>
                      </w:r>
                    </w:p>
                    <w:p w:rsidR="00993D15" w:rsidRDefault="00993D15" w:rsidP="001653F6"/>
                  </w:txbxContent>
                </v:textbox>
              </v:rect>
            </w:pict>
          </mc:Fallback>
        </mc:AlternateContent>
      </w: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tabs>
          <w:tab w:val="left" w:pos="6120"/>
          <w:tab w:val="left" w:pos="6435"/>
          <w:tab w:val="left" w:pos="6660"/>
          <w:tab w:val="left" w:pos="7020"/>
        </w:tabs>
        <w:spacing w:line="360" w:lineRule="auto"/>
        <w:jc w:val="right"/>
        <w:rPr>
          <w:rFonts w:ascii="Book Antiqua" w:hAnsi="Book Antiqua"/>
          <w:caps/>
          <w:sz w:val="28"/>
          <w:szCs w:val="28"/>
        </w:rPr>
      </w:pPr>
    </w:p>
    <w:p w:rsidR="001653F6" w:rsidRPr="002B4EBB" w:rsidRDefault="001653F6" w:rsidP="001653F6">
      <w:pPr>
        <w:tabs>
          <w:tab w:val="left" w:pos="6120"/>
          <w:tab w:val="left" w:pos="6435"/>
          <w:tab w:val="left" w:pos="6660"/>
          <w:tab w:val="left" w:pos="7020"/>
        </w:tabs>
        <w:spacing w:line="360" w:lineRule="auto"/>
        <w:jc w:val="right"/>
        <w:rPr>
          <w:rFonts w:ascii="Book Antiqua" w:hAnsi="Book Antiqua"/>
          <w:caps/>
          <w:sz w:val="28"/>
          <w:szCs w:val="28"/>
        </w:rPr>
      </w:pPr>
    </w:p>
    <w:p w:rsidR="001653F6" w:rsidRPr="002B4EBB" w:rsidRDefault="001653F6" w:rsidP="001653F6">
      <w:pPr>
        <w:tabs>
          <w:tab w:val="left" w:pos="6120"/>
          <w:tab w:val="left" w:pos="6435"/>
          <w:tab w:val="left" w:pos="6660"/>
          <w:tab w:val="left" w:pos="7020"/>
        </w:tabs>
        <w:spacing w:line="360" w:lineRule="auto"/>
        <w:jc w:val="right"/>
        <w:rPr>
          <w:rFonts w:ascii="Book Antiqua" w:hAnsi="Book Antiqua"/>
          <w:caps/>
          <w:sz w:val="28"/>
          <w:szCs w:val="28"/>
        </w:rPr>
      </w:pPr>
    </w:p>
    <w:p w:rsidR="001653F6" w:rsidRPr="002B4EBB" w:rsidRDefault="00E50FAF" w:rsidP="001653F6">
      <w:pPr>
        <w:tabs>
          <w:tab w:val="left" w:pos="6120"/>
          <w:tab w:val="left" w:pos="6435"/>
          <w:tab w:val="left" w:pos="6660"/>
          <w:tab w:val="left" w:pos="7020"/>
        </w:tabs>
        <w:spacing w:line="360" w:lineRule="auto"/>
        <w:jc w:val="right"/>
        <w:rPr>
          <w:rFonts w:ascii="Book Antiqua" w:hAnsi="Book Antiqua"/>
          <w:caps/>
          <w:sz w:val="28"/>
          <w:szCs w:val="28"/>
        </w:rPr>
      </w:pPr>
      <w:r>
        <w:rPr>
          <w:rFonts w:ascii="Book Antiqua" w:hAnsi="Book Antiqua"/>
          <w:caps/>
          <w:sz w:val="28"/>
          <w:szCs w:val="28"/>
        </w:rPr>
        <w:t xml:space="preserve">formati </w:t>
      </w:r>
      <w:r w:rsidR="001653F6" w:rsidRPr="002B4EBB">
        <w:rPr>
          <w:rFonts w:ascii="Book Antiqua" w:hAnsi="Book Antiqua"/>
          <w:caps/>
          <w:sz w:val="28"/>
          <w:szCs w:val="28"/>
        </w:rPr>
        <w:t>3</w:t>
      </w:r>
    </w:p>
    <w:p w:rsidR="001653F6" w:rsidRPr="002B4EBB" w:rsidRDefault="001653F6" w:rsidP="001653F6">
      <w:pPr>
        <w:pStyle w:val="Default"/>
        <w:jc w:val="righ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5D4837" w:rsidP="001653F6">
      <w:pPr>
        <w:tabs>
          <w:tab w:val="left" w:pos="6120"/>
          <w:tab w:val="left" w:pos="6435"/>
          <w:tab w:val="left" w:pos="6660"/>
          <w:tab w:val="left" w:pos="7020"/>
        </w:tabs>
        <w:spacing w:line="360" w:lineRule="auto"/>
        <w:jc w:val="center"/>
        <w:rPr>
          <w:rFonts w:ascii="Book Antiqua" w:hAnsi="Book Antiqua"/>
          <w:caps/>
          <w:sz w:val="28"/>
          <w:szCs w:val="28"/>
        </w:rPr>
      </w:pPr>
      <w:r w:rsidRPr="002B4EBB">
        <w:rPr>
          <w:rFonts w:ascii="Book Antiqua" w:hAnsi="Book Antiqua"/>
          <w:caps/>
          <w:sz w:val="28"/>
          <w:szCs w:val="28"/>
        </w:rPr>
        <w:t>REGJISTRIMI</w:t>
      </w:r>
      <w:r w:rsidR="001653F6" w:rsidRPr="002B4EBB">
        <w:rPr>
          <w:rFonts w:ascii="Book Antiqua" w:hAnsi="Book Antiqua"/>
          <w:caps/>
          <w:sz w:val="28"/>
          <w:szCs w:val="28"/>
        </w:rPr>
        <w:t xml:space="preserve"> për rikuperuesit</w:t>
      </w:r>
      <w:r w:rsidR="00782D1B" w:rsidRPr="002B4EBB">
        <w:rPr>
          <w:rFonts w:ascii="Book Antiqua" w:hAnsi="Book Antiqua"/>
          <w:caps/>
          <w:sz w:val="28"/>
          <w:szCs w:val="28"/>
        </w:rPr>
        <w:t xml:space="preserve"> </w:t>
      </w:r>
      <w:r w:rsidR="001653F6" w:rsidRPr="002B4EBB">
        <w:rPr>
          <w:rFonts w:ascii="Book Antiqua" w:hAnsi="Book Antiqua"/>
          <w:caps/>
          <w:sz w:val="28"/>
          <w:szCs w:val="28"/>
        </w:rPr>
        <w:t>e vajrave tË pËrdorura</w:t>
      </w:r>
    </w:p>
    <w:p w:rsidR="001653F6" w:rsidRPr="002B4EBB" w:rsidRDefault="001653F6" w:rsidP="001653F6">
      <w:pPr>
        <w:tabs>
          <w:tab w:val="left" w:pos="6120"/>
          <w:tab w:val="left" w:pos="6435"/>
          <w:tab w:val="left" w:pos="6660"/>
          <w:tab w:val="left" w:pos="7020"/>
        </w:tabs>
        <w:spacing w:line="360" w:lineRule="auto"/>
        <w:jc w:val="center"/>
        <w:rPr>
          <w:rFonts w:ascii="Book Antiqua" w:hAnsi="Book Antiqua"/>
          <w:caps/>
          <w:sz w:val="28"/>
          <w:szCs w:val="28"/>
        </w:rPr>
      </w:pPr>
    </w:p>
    <w:p w:rsidR="001653F6" w:rsidRPr="002B4EBB" w:rsidRDefault="00C761C7" w:rsidP="001653F6">
      <w:pPr>
        <w:tabs>
          <w:tab w:val="left" w:pos="6120"/>
          <w:tab w:val="left" w:pos="6435"/>
          <w:tab w:val="left" w:pos="6660"/>
          <w:tab w:val="left" w:pos="7020"/>
        </w:tabs>
        <w:spacing w:line="360" w:lineRule="auto"/>
        <w:rPr>
          <w:rFonts w:ascii="Book Antiqua" w:hAnsi="Book Antiqua"/>
          <w:caps/>
        </w:rPr>
      </w:pPr>
      <w:r w:rsidRPr="002B4EBB">
        <w:rPr>
          <w:rFonts w:ascii="Book Antiqua" w:hAnsi="Book Antiqua"/>
          <w:noProof/>
          <w:lang w:val="en-GB" w:eastAsia="en-GB"/>
        </w:rPr>
        <mc:AlternateContent>
          <mc:Choice Requires="wps">
            <w:drawing>
              <wp:anchor distT="0" distB="0" distL="114300" distR="114300" simplePos="0" relativeHeight="251664384" behindDoc="0" locked="0" layoutInCell="1" allowOverlap="1">
                <wp:simplePos x="0" y="0"/>
                <wp:positionH relativeFrom="column">
                  <wp:posOffset>2305685</wp:posOffset>
                </wp:positionH>
                <wp:positionV relativeFrom="paragraph">
                  <wp:posOffset>6985</wp:posOffset>
                </wp:positionV>
                <wp:extent cx="3380105" cy="328295"/>
                <wp:effectExtent l="10160" t="6985" r="10160" b="7620"/>
                <wp:wrapNone/>
                <wp:docPr id="14"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0105" cy="328295"/>
                        </a:xfrm>
                        <a:prstGeom prst="rect">
                          <a:avLst/>
                        </a:prstGeom>
                        <a:solidFill>
                          <a:srgbClr val="FFFFFF"/>
                        </a:solidFill>
                        <a:ln w="9525">
                          <a:solidFill>
                            <a:srgbClr val="000000"/>
                          </a:solidFill>
                          <a:miter lim="800000"/>
                          <a:headEnd/>
                          <a:tailEnd/>
                        </a:ln>
                      </wps:spPr>
                      <wps:txbx>
                        <w:txbxContent>
                          <w:p w:rsidR="00993D15" w:rsidRDefault="00993D15" w:rsidP="001653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 o:spid="_x0000_s1056" type="#_x0000_t202" style="position:absolute;margin-left:181.55pt;margin-top:.55pt;width:266.15pt;height:25.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">
                <v:textbox>
                  <w:txbxContent>
                    <w:p w:rsidR="00993D15" w:rsidRDefault="00993D15" w:rsidP="001653F6"/>
                  </w:txbxContent>
                </v:textbox>
              </v:shape>
            </w:pict>
          </mc:Fallback>
        </mc:AlternateContent>
      </w:r>
      <w:r w:rsidR="001653F6" w:rsidRPr="002B4EBB">
        <w:rPr>
          <w:rFonts w:ascii="Book Antiqua" w:hAnsi="Book Antiqua"/>
        </w:rPr>
        <w:t>Emri i subjektit/kompanisë:</w:t>
      </w:r>
    </w:p>
    <w:p w:rsidR="001653F6" w:rsidRPr="002B4EBB" w:rsidRDefault="001653F6" w:rsidP="001653F6">
      <w:pPr>
        <w:pStyle w:val="Default"/>
        <w:rPr>
          <w:rFonts w:ascii="Book Antiqua" w:hAnsi="Book Antiqua"/>
          <w:color w:val="auto"/>
          <w:lang w:val="sq-AL"/>
        </w:rPr>
      </w:pPr>
    </w:p>
    <w:p w:rsidR="001653F6" w:rsidRPr="002B4EBB" w:rsidRDefault="00C761C7" w:rsidP="001653F6">
      <w:pPr>
        <w:pStyle w:val="Default"/>
        <w:rPr>
          <w:rFonts w:ascii="Book Antiqua" w:hAnsi="Book Antiqua"/>
          <w:color w:val="auto"/>
          <w:lang w:val="sq-AL"/>
        </w:rPr>
      </w:pPr>
      <w:r w:rsidRPr="002B4EBB">
        <w:rPr>
          <w:rFonts w:ascii="Book Antiqua" w:hAnsi="Book Antiqua"/>
          <w:noProof/>
          <w:color w:val="auto"/>
          <w:lang w:val="en-GB" w:eastAsia="en-GB"/>
        </w:rPr>
        <mc:AlternateContent>
          <mc:Choice Requires="wps">
            <w:drawing>
              <wp:anchor distT="0" distB="0" distL="114300" distR="114300" simplePos="0" relativeHeight="251663360" behindDoc="0" locked="0" layoutInCell="1" allowOverlap="1">
                <wp:simplePos x="0" y="0"/>
                <wp:positionH relativeFrom="column">
                  <wp:posOffset>2365375</wp:posOffset>
                </wp:positionH>
                <wp:positionV relativeFrom="paragraph">
                  <wp:posOffset>144780</wp:posOffset>
                </wp:positionV>
                <wp:extent cx="1788795" cy="267970"/>
                <wp:effectExtent l="12700" t="11430" r="8255" b="6350"/>
                <wp:wrapNone/>
                <wp:docPr id="13"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8795" cy="267970"/>
                        </a:xfrm>
                        <a:prstGeom prst="rect">
                          <a:avLst/>
                        </a:prstGeom>
                        <a:solidFill>
                          <a:srgbClr val="FFFFFF"/>
                        </a:solidFill>
                        <a:ln w="9525">
                          <a:solidFill>
                            <a:srgbClr val="000000"/>
                          </a:solidFill>
                          <a:miter lim="800000"/>
                          <a:headEnd/>
                          <a:tailEnd/>
                        </a:ln>
                      </wps:spPr>
                      <wps:txbx>
                        <w:txbxContent>
                          <w:p w:rsidR="00993D15" w:rsidRDefault="00993D15" w:rsidP="001653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 o:spid="_x0000_s1057" type="#_x0000_t202" style="position:absolute;margin-left:186.25pt;margin-top:11.4pt;width:140.85pt;height:21.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">
                <v:textbox>
                  <w:txbxContent>
                    <w:p w:rsidR="00993D15" w:rsidRDefault="00993D15" w:rsidP="001653F6"/>
                  </w:txbxContent>
                </v:textbox>
              </v:shape>
            </w:pict>
          </mc:Fallback>
        </mc:AlternateContent>
      </w:r>
    </w:p>
    <w:p w:rsidR="001653F6" w:rsidRPr="002B4EBB" w:rsidRDefault="001653F6" w:rsidP="001653F6">
      <w:pPr>
        <w:pStyle w:val="Default"/>
        <w:rPr>
          <w:rFonts w:ascii="Book Antiqua" w:hAnsi="Book Antiqua"/>
          <w:color w:val="auto"/>
          <w:lang w:val="sq-AL"/>
        </w:rPr>
      </w:pPr>
      <w:r w:rsidRPr="002B4EBB">
        <w:rPr>
          <w:rFonts w:ascii="Book Antiqua" w:hAnsi="Book Antiqua"/>
          <w:color w:val="auto"/>
          <w:lang w:val="sq-AL"/>
        </w:rPr>
        <w:t>Numri i regjistrimit (NIPT):</w:t>
      </w:r>
      <w:r w:rsidR="00782D1B" w:rsidRPr="002B4EBB">
        <w:rPr>
          <w:rFonts w:ascii="Book Antiqua" w:hAnsi="Book Antiqua"/>
          <w:color w:val="auto"/>
          <w:lang w:val="sq-AL"/>
        </w:rPr>
        <w:t xml:space="preserve"> </w:t>
      </w:r>
    </w:p>
    <w:p w:rsidR="001653F6" w:rsidRPr="002B4EBB" w:rsidRDefault="001653F6" w:rsidP="001653F6">
      <w:pPr>
        <w:pStyle w:val="Default"/>
        <w:rPr>
          <w:rFonts w:ascii="Book Antiqua" w:hAnsi="Book Antiqua"/>
          <w:color w:val="auto"/>
          <w:lang w:val="sq-AL"/>
        </w:rPr>
      </w:pPr>
    </w:p>
    <w:p w:rsidR="001653F6" w:rsidRPr="002B4EBB" w:rsidRDefault="001653F6" w:rsidP="001653F6">
      <w:pPr>
        <w:pStyle w:val="Default"/>
        <w:rPr>
          <w:rFonts w:ascii="Book Antiqua" w:hAnsi="Book Antiqua"/>
          <w:color w:val="auto"/>
          <w:lang w:val="sq-AL"/>
        </w:rPr>
      </w:pPr>
    </w:p>
    <w:p w:rsidR="001653F6" w:rsidRPr="002B4EBB" w:rsidRDefault="00C761C7" w:rsidP="001653F6">
      <w:pPr>
        <w:pStyle w:val="Default"/>
        <w:rPr>
          <w:rFonts w:ascii="Book Antiqua" w:hAnsi="Book Antiqua"/>
          <w:color w:val="auto"/>
          <w:lang w:val="sq-AL"/>
        </w:rPr>
      </w:pPr>
      <w:r w:rsidRPr="002B4EBB">
        <w:rPr>
          <w:rFonts w:ascii="Book Antiqua" w:hAnsi="Book Antiqua"/>
          <w:noProof/>
          <w:color w:val="auto"/>
          <w:lang w:val="en-GB" w:eastAsia="en-GB"/>
        </w:rPr>
        <mc:AlternateContent>
          <mc:Choice Requires="wps">
            <w:drawing>
              <wp:anchor distT="0" distB="0" distL="114300" distR="114300" simplePos="0" relativeHeight="251667456" behindDoc="0" locked="0" layoutInCell="1" allowOverlap="1">
                <wp:simplePos x="0" y="0"/>
                <wp:positionH relativeFrom="column">
                  <wp:posOffset>2454910</wp:posOffset>
                </wp:positionH>
                <wp:positionV relativeFrom="paragraph">
                  <wp:posOffset>105410</wp:posOffset>
                </wp:positionV>
                <wp:extent cx="2404745" cy="267970"/>
                <wp:effectExtent l="6985" t="10160" r="7620" b="7620"/>
                <wp:wrapNone/>
                <wp:docPr id="12"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4745" cy="267970"/>
                        </a:xfrm>
                        <a:prstGeom prst="rect">
                          <a:avLst/>
                        </a:prstGeom>
                        <a:solidFill>
                          <a:srgbClr val="FFFFFF"/>
                        </a:solidFill>
                        <a:ln w="9525">
                          <a:solidFill>
                            <a:srgbClr val="000000"/>
                          </a:solidFill>
                          <a:miter lim="800000"/>
                          <a:headEnd/>
                          <a:tailEnd/>
                        </a:ln>
                      </wps:spPr>
                      <wps:txbx>
                        <w:txbxContent>
                          <w:p w:rsidR="00993D15" w:rsidRDefault="00993D15" w:rsidP="001653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 o:spid="_x0000_s1058" type="#_x0000_t202" style="position:absolute;margin-left:193.3pt;margin-top:8.3pt;width:189.35pt;height:21.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">
                <v:textbox>
                  <w:txbxContent>
                    <w:p w:rsidR="00993D15" w:rsidRDefault="00993D15" w:rsidP="001653F6"/>
                  </w:txbxContent>
                </v:textbox>
              </v:shape>
            </w:pict>
          </mc:Fallback>
        </mc:AlternateContent>
      </w:r>
    </w:p>
    <w:p w:rsidR="001653F6" w:rsidRPr="002B4EBB" w:rsidRDefault="001653F6" w:rsidP="001653F6">
      <w:pPr>
        <w:pStyle w:val="Default"/>
        <w:rPr>
          <w:rFonts w:ascii="Book Antiqua" w:hAnsi="Book Antiqua"/>
          <w:color w:val="auto"/>
          <w:lang w:val="sq-AL"/>
        </w:rPr>
      </w:pPr>
      <w:r w:rsidRPr="002B4EBB">
        <w:rPr>
          <w:rFonts w:ascii="Book Antiqua" w:hAnsi="Book Antiqua"/>
          <w:color w:val="auto"/>
          <w:lang w:val="sq-AL"/>
        </w:rPr>
        <w:t xml:space="preserve">Data e aplikimit për </w:t>
      </w:r>
      <w:r w:rsidR="005D4837" w:rsidRPr="002B4EBB">
        <w:rPr>
          <w:rFonts w:ascii="Book Antiqua" w:hAnsi="Book Antiqua"/>
          <w:color w:val="auto"/>
          <w:lang w:val="sq-AL"/>
        </w:rPr>
        <w:t>regjistrim</w:t>
      </w:r>
      <w:r w:rsidRPr="002B4EBB">
        <w:rPr>
          <w:rFonts w:ascii="Book Antiqua" w:hAnsi="Book Antiqua"/>
          <w:color w:val="auto"/>
          <w:lang w:val="sq-AL"/>
        </w:rPr>
        <w:t>:</w:t>
      </w:r>
    </w:p>
    <w:p w:rsidR="001653F6" w:rsidRPr="002B4EBB" w:rsidRDefault="001653F6" w:rsidP="001653F6">
      <w:pPr>
        <w:pStyle w:val="Default"/>
        <w:rPr>
          <w:rFonts w:ascii="Book Antiqua" w:hAnsi="Book Antiqua"/>
          <w:color w:val="auto"/>
          <w:lang w:val="sq-AL"/>
        </w:rPr>
      </w:pPr>
    </w:p>
    <w:p w:rsidR="001653F6" w:rsidRPr="002B4EBB" w:rsidRDefault="001653F6" w:rsidP="001653F6">
      <w:pPr>
        <w:pStyle w:val="Default"/>
        <w:rPr>
          <w:rFonts w:ascii="Book Antiqua" w:hAnsi="Book Antiqua"/>
          <w:color w:val="auto"/>
          <w:lang w:val="sq-AL"/>
        </w:rPr>
      </w:pPr>
    </w:p>
    <w:p w:rsidR="001653F6" w:rsidRPr="002B4EBB" w:rsidRDefault="001653F6" w:rsidP="001653F6">
      <w:pPr>
        <w:pStyle w:val="Default"/>
        <w:rPr>
          <w:rFonts w:ascii="Book Antiqua" w:hAnsi="Book Antiqua"/>
          <w:bCs/>
          <w:color w:val="auto"/>
          <w:lang w:val="sq-AL"/>
        </w:rPr>
      </w:pPr>
      <w:r w:rsidRPr="002B4EBB">
        <w:rPr>
          <w:rFonts w:ascii="Book Antiqua" w:hAnsi="Book Antiqua"/>
          <w:color w:val="auto"/>
          <w:lang w:val="sq-AL"/>
        </w:rPr>
        <w:t xml:space="preserve"> </w:t>
      </w:r>
    </w:p>
    <w:p w:rsidR="001653F6" w:rsidRPr="002B4EBB" w:rsidRDefault="00C761C7" w:rsidP="001653F6">
      <w:pPr>
        <w:pStyle w:val="Default"/>
        <w:rPr>
          <w:rFonts w:ascii="Book Antiqua" w:hAnsi="Book Antiqua"/>
          <w:bCs/>
          <w:color w:val="auto"/>
          <w:lang w:val="sq-AL"/>
        </w:rPr>
      </w:pPr>
      <w:r w:rsidRPr="002B4EBB">
        <w:rPr>
          <w:rFonts w:ascii="Book Antiqua" w:hAnsi="Book Antiqua"/>
          <w:noProof/>
          <w:color w:val="auto"/>
          <w:lang w:val="en-GB" w:eastAsia="en-GB"/>
        </w:rPr>
        <mc:AlternateContent>
          <mc:Choice Requires="wps">
            <w:drawing>
              <wp:anchor distT="0" distB="0" distL="114300" distR="114300" simplePos="0" relativeHeight="251665408" behindDoc="0" locked="0" layoutInCell="1" allowOverlap="1">
                <wp:simplePos x="0" y="0"/>
                <wp:positionH relativeFrom="column">
                  <wp:posOffset>2504440</wp:posOffset>
                </wp:positionH>
                <wp:positionV relativeFrom="paragraph">
                  <wp:posOffset>112395</wp:posOffset>
                </wp:positionV>
                <wp:extent cx="3181350" cy="328295"/>
                <wp:effectExtent l="8890" t="7620" r="10160" b="6985"/>
                <wp:wrapNone/>
                <wp:docPr id="1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0" cy="328295"/>
                        </a:xfrm>
                        <a:prstGeom prst="rect">
                          <a:avLst/>
                        </a:prstGeom>
                        <a:solidFill>
                          <a:srgbClr val="FFFFFF"/>
                        </a:solidFill>
                        <a:ln w="9525">
                          <a:solidFill>
                            <a:srgbClr val="000000"/>
                          </a:solidFill>
                          <a:miter lim="800000"/>
                          <a:headEnd/>
                          <a:tailEnd/>
                        </a:ln>
                      </wps:spPr>
                      <wps:txbx>
                        <w:txbxContent>
                          <w:p w:rsidR="00993D15" w:rsidRDefault="00993D15" w:rsidP="001653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 o:spid="_x0000_s1059" type="#_x0000_t202" style="position:absolute;margin-left:197.2pt;margin-top:8.85pt;width:250.5pt;height:25.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">
                <v:textbox>
                  <w:txbxContent>
                    <w:p w:rsidR="00993D15" w:rsidRDefault="00993D15" w:rsidP="001653F6"/>
                  </w:txbxContent>
                </v:textbox>
              </v:shape>
            </w:pict>
          </mc:Fallback>
        </mc:AlternateContent>
      </w:r>
    </w:p>
    <w:p w:rsidR="001653F6" w:rsidRPr="002B4EBB" w:rsidRDefault="001653F6" w:rsidP="001653F6">
      <w:pPr>
        <w:pStyle w:val="Default"/>
        <w:rPr>
          <w:rFonts w:ascii="Book Antiqua" w:hAnsi="Book Antiqua"/>
          <w:color w:val="auto"/>
          <w:lang w:val="sq-AL"/>
        </w:rPr>
      </w:pPr>
      <w:r w:rsidRPr="002B4EBB">
        <w:rPr>
          <w:rFonts w:ascii="Book Antiqua" w:hAnsi="Book Antiqua"/>
          <w:color w:val="auto"/>
          <w:lang w:val="sq-AL"/>
        </w:rPr>
        <w:t>Drejtuesi teknik (</w:t>
      </w:r>
      <w:r w:rsidR="005D4837">
        <w:rPr>
          <w:rFonts w:ascii="Book Antiqua" w:hAnsi="Book Antiqua"/>
          <w:color w:val="auto"/>
          <w:lang w:val="sq-AL"/>
        </w:rPr>
        <w:t>e</w:t>
      </w:r>
      <w:r w:rsidRPr="002B4EBB">
        <w:rPr>
          <w:rFonts w:ascii="Book Antiqua" w:hAnsi="Book Antiqua"/>
          <w:color w:val="auto"/>
          <w:lang w:val="sq-AL"/>
        </w:rPr>
        <w:t>mër</w:t>
      </w:r>
      <w:r w:rsidR="005D4837">
        <w:rPr>
          <w:rFonts w:ascii="Book Antiqua" w:hAnsi="Book Antiqua"/>
          <w:color w:val="auto"/>
          <w:lang w:val="sq-AL"/>
        </w:rPr>
        <w:t>,</w:t>
      </w:r>
      <w:r w:rsidRPr="002B4EBB">
        <w:rPr>
          <w:rFonts w:ascii="Book Antiqua" w:hAnsi="Book Antiqua"/>
          <w:color w:val="auto"/>
          <w:lang w:val="sq-AL"/>
        </w:rPr>
        <w:t xml:space="preserve"> </w:t>
      </w:r>
      <w:r w:rsidR="005D4837">
        <w:rPr>
          <w:rFonts w:ascii="Book Antiqua" w:hAnsi="Book Antiqua"/>
          <w:color w:val="auto"/>
          <w:lang w:val="sq-AL"/>
        </w:rPr>
        <w:t>m</w:t>
      </w:r>
      <w:r w:rsidRPr="002B4EBB">
        <w:rPr>
          <w:rFonts w:ascii="Book Antiqua" w:hAnsi="Book Antiqua"/>
          <w:color w:val="auto"/>
          <w:lang w:val="sq-AL"/>
        </w:rPr>
        <w:t>biemër):</w:t>
      </w:r>
      <w:r w:rsidR="00782D1B" w:rsidRPr="002B4EBB">
        <w:rPr>
          <w:rFonts w:ascii="Book Antiqua" w:hAnsi="Book Antiqua"/>
          <w:color w:val="auto"/>
          <w:lang w:val="sq-AL"/>
        </w:rPr>
        <w:t xml:space="preserve"> </w:t>
      </w:r>
    </w:p>
    <w:p w:rsidR="001653F6" w:rsidRPr="002B4EBB" w:rsidRDefault="001653F6" w:rsidP="001653F6">
      <w:pPr>
        <w:pStyle w:val="Default"/>
        <w:rPr>
          <w:rFonts w:ascii="Book Antiqua" w:hAnsi="Book Antiqua"/>
          <w:color w:val="auto"/>
          <w:lang w:val="sq-AL"/>
        </w:rPr>
      </w:pPr>
    </w:p>
    <w:p w:rsidR="001653F6" w:rsidRPr="002B4EBB" w:rsidRDefault="001653F6" w:rsidP="001653F6">
      <w:pPr>
        <w:pStyle w:val="Default"/>
        <w:rPr>
          <w:rFonts w:ascii="Book Antiqua" w:hAnsi="Book Antiqua"/>
          <w:color w:val="auto"/>
          <w:lang w:val="sq-AL"/>
        </w:rPr>
      </w:pPr>
    </w:p>
    <w:p w:rsidR="001653F6" w:rsidRPr="002B4EBB" w:rsidRDefault="001653F6" w:rsidP="001653F6">
      <w:pPr>
        <w:pStyle w:val="Default"/>
        <w:rPr>
          <w:rFonts w:ascii="Book Antiqua" w:hAnsi="Book Antiqua"/>
          <w:color w:val="auto"/>
          <w:lang w:val="sq-AL"/>
        </w:rPr>
      </w:pPr>
    </w:p>
    <w:p w:rsidR="001653F6" w:rsidRPr="002B4EBB" w:rsidRDefault="001653F6" w:rsidP="001653F6">
      <w:pPr>
        <w:pStyle w:val="Default"/>
        <w:rPr>
          <w:rFonts w:ascii="Book Antiqua" w:hAnsi="Book Antiqua"/>
          <w:color w:val="auto"/>
          <w:lang w:val="sq-AL"/>
        </w:rPr>
      </w:pPr>
      <w:r w:rsidRPr="002B4EBB">
        <w:rPr>
          <w:rFonts w:ascii="Book Antiqua" w:hAnsi="Book Antiqua"/>
          <w:color w:val="auto"/>
          <w:lang w:val="sq-AL"/>
        </w:rPr>
        <w:t>Adresa e plotë (</w:t>
      </w:r>
      <w:r w:rsidR="005D4837">
        <w:rPr>
          <w:rFonts w:ascii="Book Antiqua" w:hAnsi="Book Antiqua"/>
          <w:color w:val="auto"/>
          <w:lang w:val="sq-AL"/>
        </w:rPr>
        <w:t>e</w:t>
      </w:r>
      <w:r w:rsidRPr="002B4EBB">
        <w:rPr>
          <w:rFonts w:ascii="Book Antiqua" w:hAnsi="Book Antiqua"/>
          <w:color w:val="auto"/>
          <w:lang w:val="sq-AL"/>
        </w:rPr>
        <w:t>mri i rrug</w:t>
      </w:r>
      <w:r w:rsidR="00AF2570">
        <w:rPr>
          <w:rFonts w:ascii="Book Antiqua" w:hAnsi="Book Antiqua"/>
          <w:color w:val="auto"/>
          <w:lang w:val="sq-AL"/>
        </w:rPr>
        <w:t>ës dhe numri, komuna, qyteti</w:t>
      </w:r>
      <w:r w:rsidRPr="002B4EBB">
        <w:rPr>
          <w:rFonts w:ascii="Book Antiqua" w:hAnsi="Book Antiqua"/>
          <w:color w:val="auto"/>
          <w:lang w:val="sq-AL"/>
        </w:rPr>
        <w:t>):</w:t>
      </w:r>
    </w:p>
    <w:p w:rsidR="001653F6" w:rsidRPr="002B4EBB" w:rsidRDefault="00C761C7" w:rsidP="001653F6">
      <w:pPr>
        <w:pStyle w:val="Default"/>
        <w:rPr>
          <w:rFonts w:ascii="Book Antiqua" w:hAnsi="Book Antiqua"/>
          <w:color w:val="auto"/>
          <w:lang w:val="sq-AL"/>
        </w:rPr>
      </w:pPr>
      <w:r w:rsidRPr="002B4EBB">
        <w:rPr>
          <w:rFonts w:ascii="Book Antiqua" w:hAnsi="Book Antiqua"/>
          <w:bCs/>
          <w:noProof/>
          <w:color w:val="auto"/>
          <w:sz w:val="22"/>
          <w:szCs w:val="22"/>
          <w:lang w:val="en-GB" w:eastAsia="en-GB"/>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147320</wp:posOffset>
                </wp:positionV>
                <wp:extent cx="5685790" cy="844550"/>
                <wp:effectExtent l="9525" t="13970" r="10160" b="8255"/>
                <wp:wrapNone/>
                <wp:docPr id="10"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5790" cy="844550"/>
                        </a:xfrm>
                        <a:prstGeom prst="rect">
                          <a:avLst/>
                        </a:prstGeom>
                        <a:solidFill>
                          <a:srgbClr val="FFFFFF"/>
                        </a:solidFill>
                        <a:ln w="9525">
                          <a:solidFill>
                            <a:srgbClr val="000000"/>
                          </a:solidFill>
                          <a:miter lim="800000"/>
                          <a:headEnd/>
                          <a:tailEnd/>
                        </a:ln>
                      </wps:spPr>
                      <wps:txbx>
                        <w:txbxContent>
                          <w:p w:rsidR="00993D15" w:rsidRDefault="00993D15" w:rsidP="001653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 o:spid="_x0000_s1060" type="#_x0000_t202" style="position:absolute;margin-left:0;margin-top:11.6pt;width:447.7pt;height:6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">
                <v:textbox>
                  <w:txbxContent>
                    <w:p w:rsidR="00993D15" w:rsidRDefault="00993D15" w:rsidP="001653F6"/>
                  </w:txbxContent>
                </v:textbox>
              </v:shape>
            </w:pict>
          </mc:Fallback>
        </mc:AlternateContent>
      </w:r>
    </w:p>
    <w:p w:rsidR="001653F6" w:rsidRPr="002B4EBB" w:rsidRDefault="001653F6" w:rsidP="001653F6">
      <w:pPr>
        <w:pStyle w:val="Default"/>
        <w:rPr>
          <w:rFonts w:ascii="Book Antiqua" w:hAnsi="Book Antiqua"/>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C761C7" w:rsidP="001653F6">
      <w:pPr>
        <w:pStyle w:val="Default"/>
        <w:rPr>
          <w:rFonts w:ascii="Book Antiqua" w:hAnsi="Book Antiqua"/>
          <w:bCs/>
          <w:color w:val="auto"/>
          <w:sz w:val="22"/>
          <w:szCs w:val="22"/>
          <w:lang w:val="sq-AL"/>
        </w:rPr>
      </w:pPr>
      <w:r w:rsidRPr="002B4EBB">
        <w:rPr>
          <w:rFonts w:ascii="Book Antiqua" w:hAnsi="Book Antiqua"/>
          <w:bCs/>
          <w:noProof/>
          <w:color w:val="auto"/>
          <w:sz w:val="22"/>
          <w:szCs w:val="22"/>
          <w:lang w:val="en-GB" w:eastAsia="en-GB"/>
        </w:rPr>
        <mc:AlternateContent>
          <mc:Choice Requires="wps">
            <w:drawing>
              <wp:anchor distT="0" distB="0" distL="114300" distR="114300" simplePos="0" relativeHeight="251669504" behindDoc="0" locked="0" layoutInCell="1" allowOverlap="1">
                <wp:simplePos x="0" y="0"/>
                <wp:positionH relativeFrom="column">
                  <wp:posOffset>814705</wp:posOffset>
                </wp:positionH>
                <wp:positionV relativeFrom="paragraph">
                  <wp:posOffset>123190</wp:posOffset>
                </wp:positionV>
                <wp:extent cx="4144645" cy="357505"/>
                <wp:effectExtent l="5080" t="8890" r="12700" b="5080"/>
                <wp:wrapNone/>
                <wp:docPr id="9"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4645" cy="357505"/>
                        </a:xfrm>
                        <a:prstGeom prst="rect">
                          <a:avLst/>
                        </a:prstGeom>
                        <a:solidFill>
                          <a:srgbClr val="FFFFFF"/>
                        </a:solidFill>
                        <a:ln w="9525">
                          <a:solidFill>
                            <a:srgbClr val="000000"/>
                          </a:solidFill>
                          <a:miter lim="800000"/>
                          <a:headEnd/>
                          <a:tailEnd/>
                        </a:ln>
                      </wps:spPr>
                      <wps:txbx>
                        <w:txbxContent>
                          <w:p w:rsidR="00993D15" w:rsidRDefault="00993D15" w:rsidP="001653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5" o:spid="_x0000_s1061" type="#_x0000_t202" style="position:absolute;margin-left:64.15pt;margin-top:9.7pt;width:326.35pt;height:28.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">
                <v:textbox>
                  <w:txbxContent>
                    <w:p w:rsidR="00993D15" w:rsidRDefault="00993D15" w:rsidP="001653F6"/>
                  </w:txbxContent>
                </v:textbox>
              </v:shape>
            </w:pict>
          </mc:Fallback>
        </mc:AlternateContent>
      </w:r>
    </w:p>
    <w:p w:rsidR="001653F6" w:rsidRPr="002B4EBB" w:rsidRDefault="001653F6" w:rsidP="001653F6">
      <w:pPr>
        <w:pStyle w:val="Default"/>
        <w:rPr>
          <w:rFonts w:ascii="Book Antiqua" w:hAnsi="Book Antiqua"/>
          <w:bCs/>
          <w:color w:val="auto"/>
          <w:sz w:val="22"/>
          <w:szCs w:val="22"/>
          <w:lang w:val="sq-AL"/>
        </w:rPr>
      </w:pPr>
      <w:r w:rsidRPr="002B4EBB">
        <w:rPr>
          <w:rFonts w:ascii="Book Antiqua" w:hAnsi="Book Antiqua"/>
          <w:bCs/>
          <w:color w:val="auto"/>
          <w:sz w:val="22"/>
          <w:szCs w:val="22"/>
          <w:lang w:val="sq-AL"/>
        </w:rPr>
        <w:t>Tel</w:t>
      </w:r>
      <w:r w:rsidR="005D4837">
        <w:rPr>
          <w:rFonts w:ascii="Book Antiqua" w:hAnsi="Book Antiqua"/>
          <w:bCs/>
          <w:color w:val="auto"/>
          <w:sz w:val="22"/>
          <w:szCs w:val="22"/>
          <w:lang w:val="sq-AL"/>
        </w:rPr>
        <w:t>.</w:t>
      </w:r>
      <w:r w:rsidRPr="002B4EBB">
        <w:rPr>
          <w:rFonts w:ascii="Book Antiqua" w:hAnsi="Book Antiqua"/>
          <w:bCs/>
          <w:color w:val="auto"/>
          <w:sz w:val="22"/>
          <w:szCs w:val="22"/>
          <w:lang w:val="sq-AL"/>
        </w:rPr>
        <w:t>/</w:t>
      </w:r>
      <w:r w:rsidR="00AF2570">
        <w:rPr>
          <w:rFonts w:ascii="Book Antiqua" w:hAnsi="Book Antiqua"/>
          <w:bCs/>
          <w:color w:val="auto"/>
          <w:sz w:val="22"/>
          <w:szCs w:val="22"/>
          <w:lang w:val="sq-AL"/>
        </w:rPr>
        <w:t>f</w:t>
      </w:r>
      <w:r w:rsidRPr="002B4EBB">
        <w:rPr>
          <w:rFonts w:ascii="Book Antiqua" w:hAnsi="Book Antiqua"/>
          <w:bCs/>
          <w:color w:val="auto"/>
          <w:sz w:val="22"/>
          <w:szCs w:val="22"/>
          <w:lang w:val="sq-AL"/>
        </w:rPr>
        <w:t>a</w:t>
      </w:r>
      <w:r w:rsidR="005D4837">
        <w:rPr>
          <w:rFonts w:ascii="Book Antiqua" w:hAnsi="Book Antiqua"/>
          <w:bCs/>
          <w:color w:val="auto"/>
          <w:sz w:val="22"/>
          <w:szCs w:val="22"/>
          <w:lang w:val="sq-AL"/>
        </w:rPr>
        <w:t>ks</w:t>
      </w:r>
      <w:r w:rsidRPr="002B4EBB">
        <w:rPr>
          <w:rFonts w:ascii="Book Antiqua" w:hAnsi="Book Antiqua"/>
          <w:bCs/>
          <w:color w:val="auto"/>
          <w:sz w:val="22"/>
          <w:szCs w:val="22"/>
          <w:lang w:val="sq-AL"/>
        </w:rPr>
        <w:t>:</w:t>
      </w: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C761C7" w:rsidP="001653F6">
      <w:pPr>
        <w:pStyle w:val="Default"/>
        <w:rPr>
          <w:rFonts w:ascii="Book Antiqua" w:hAnsi="Book Antiqua"/>
          <w:bCs/>
          <w:color w:val="auto"/>
          <w:sz w:val="22"/>
          <w:szCs w:val="22"/>
          <w:lang w:val="sq-AL"/>
        </w:rPr>
      </w:pPr>
      <w:r w:rsidRPr="002B4EBB">
        <w:rPr>
          <w:rFonts w:ascii="Book Antiqua" w:hAnsi="Book Antiqua"/>
          <w:bCs/>
          <w:noProof/>
          <w:color w:val="auto"/>
          <w:sz w:val="22"/>
          <w:szCs w:val="22"/>
          <w:lang w:val="en-GB" w:eastAsia="en-GB"/>
        </w:rPr>
        <mc:AlternateContent>
          <mc:Choice Requires="wps">
            <w:drawing>
              <wp:anchor distT="0" distB="0" distL="114300" distR="114300" simplePos="0" relativeHeight="251670528" behindDoc="0" locked="0" layoutInCell="1" allowOverlap="1">
                <wp:simplePos x="0" y="0"/>
                <wp:positionH relativeFrom="column">
                  <wp:posOffset>814705</wp:posOffset>
                </wp:positionH>
                <wp:positionV relativeFrom="paragraph">
                  <wp:posOffset>80010</wp:posOffset>
                </wp:positionV>
                <wp:extent cx="4144645" cy="357505"/>
                <wp:effectExtent l="5080" t="13335" r="12700" b="10160"/>
                <wp:wrapNone/>
                <wp:docPr id="8"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4645" cy="357505"/>
                        </a:xfrm>
                        <a:prstGeom prst="rect">
                          <a:avLst/>
                        </a:prstGeom>
                        <a:solidFill>
                          <a:srgbClr val="FFFFFF"/>
                        </a:solidFill>
                        <a:ln w="9525">
                          <a:solidFill>
                            <a:srgbClr val="000000"/>
                          </a:solidFill>
                          <a:miter lim="800000"/>
                          <a:headEnd/>
                          <a:tailEnd/>
                        </a:ln>
                      </wps:spPr>
                      <wps:txbx>
                        <w:txbxContent>
                          <w:p w:rsidR="00993D15" w:rsidRDefault="00993D15" w:rsidP="001653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6" o:spid="_x0000_s1062" type="#_x0000_t202" style="position:absolute;margin-left:64.15pt;margin-top:6.3pt;width:326.35pt;height:28.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">
                <v:textbox>
                  <w:txbxContent>
                    <w:p w:rsidR="00993D15" w:rsidRDefault="00993D15" w:rsidP="001653F6"/>
                  </w:txbxContent>
                </v:textbox>
              </v:shape>
            </w:pict>
          </mc:Fallback>
        </mc:AlternateContent>
      </w:r>
    </w:p>
    <w:p w:rsidR="001653F6" w:rsidRPr="002B4EBB" w:rsidRDefault="001653F6" w:rsidP="001653F6">
      <w:pPr>
        <w:pStyle w:val="Default"/>
        <w:rPr>
          <w:rFonts w:ascii="Book Antiqua" w:hAnsi="Book Antiqua"/>
          <w:bCs/>
          <w:color w:val="auto"/>
          <w:sz w:val="22"/>
          <w:szCs w:val="22"/>
          <w:lang w:val="sq-AL"/>
        </w:rPr>
      </w:pPr>
      <w:r w:rsidRPr="002B4EBB">
        <w:rPr>
          <w:rFonts w:ascii="Book Antiqua" w:hAnsi="Book Antiqua"/>
          <w:bCs/>
          <w:color w:val="auto"/>
          <w:sz w:val="22"/>
          <w:szCs w:val="22"/>
          <w:lang w:val="sq-AL"/>
        </w:rPr>
        <w:t>E-mail:</w:t>
      </w: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C761C7" w:rsidP="001653F6">
      <w:pPr>
        <w:pStyle w:val="Default"/>
        <w:rPr>
          <w:rFonts w:ascii="Book Antiqua" w:hAnsi="Book Antiqua"/>
          <w:bCs/>
          <w:color w:val="auto"/>
          <w:sz w:val="22"/>
          <w:szCs w:val="22"/>
          <w:lang w:val="sq-AL"/>
        </w:rPr>
      </w:pPr>
      <w:r w:rsidRPr="002B4EBB">
        <w:rPr>
          <w:rFonts w:ascii="Book Antiqua" w:hAnsi="Book Antiqua"/>
          <w:bCs/>
          <w:noProof/>
          <w:color w:val="auto"/>
          <w:sz w:val="22"/>
          <w:szCs w:val="22"/>
          <w:lang w:val="en-GB" w:eastAsia="en-GB"/>
        </w:rPr>
        <mc:AlternateContent>
          <mc:Choice Requires="wps">
            <w:drawing>
              <wp:anchor distT="0" distB="0" distL="114300" distR="114300" simplePos="0" relativeHeight="251671552" behindDoc="0" locked="0" layoutInCell="1" allowOverlap="1">
                <wp:simplePos x="0" y="0"/>
                <wp:positionH relativeFrom="column">
                  <wp:posOffset>814705</wp:posOffset>
                </wp:positionH>
                <wp:positionV relativeFrom="paragraph">
                  <wp:posOffset>66675</wp:posOffset>
                </wp:positionV>
                <wp:extent cx="4144645" cy="357505"/>
                <wp:effectExtent l="5080" t="9525" r="12700" b="13970"/>
                <wp:wrapNone/>
                <wp:docPr id="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4645" cy="357505"/>
                        </a:xfrm>
                        <a:prstGeom prst="rect">
                          <a:avLst/>
                        </a:prstGeom>
                        <a:solidFill>
                          <a:srgbClr val="FFFFFF"/>
                        </a:solidFill>
                        <a:ln w="9525">
                          <a:solidFill>
                            <a:srgbClr val="000000"/>
                          </a:solidFill>
                          <a:miter lim="800000"/>
                          <a:headEnd/>
                          <a:tailEnd/>
                        </a:ln>
                      </wps:spPr>
                      <wps:txbx>
                        <w:txbxContent>
                          <w:p w:rsidR="00993D15" w:rsidRDefault="00993D15" w:rsidP="001653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7" o:spid="_x0000_s1063" type="#_x0000_t202" style="position:absolute;margin-left:64.15pt;margin-top:5.25pt;width:326.35pt;height:28.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">
                <v:textbox>
                  <w:txbxContent>
                    <w:p w:rsidR="00993D15" w:rsidRDefault="00993D15" w:rsidP="001653F6"/>
                  </w:txbxContent>
                </v:textbox>
              </v:shape>
            </w:pict>
          </mc:Fallback>
        </mc:AlternateContent>
      </w:r>
    </w:p>
    <w:p w:rsidR="001653F6" w:rsidRPr="002B4EBB" w:rsidRDefault="00AA5001" w:rsidP="001653F6">
      <w:pPr>
        <w:pStyle w:val="Default"/>
        <w:rPr>
          <w:rFonts w:ascii="Book Antiqua" w:hAnsi="Book Antiqua"/>
          <w:bCs/>
          <w:color w:val="auto"/>
          <w:sz w:val="22"/>
          <w:szCs w:val="22"/>
          <w:lang w:val="sq-AL"/>
        </w:rPr>
      </w:pPr>
      <w:r>
        <w:rPr>
          <w:rFonts w:ascii="Book Antiqua" w:hAnsi="Book Antiqua"/>
          <w:bCs/>
          <w:color w:val="auto"/>
          <w:sz w:val="22"/>
          <w:szCs w:val="22"/>
          <w:lang w:val="sq-AL"/>
        </w:rPr>
        <w:t>W</w:t>
      </w:r>
      <w:r w:rsidR="001653F6" w:rsidRPr="002B4EBB">
        <w:rPr>
          <w:rFonts w:ascii="Book Antiqua" w:hAnsi="Book Antiqua"/>
          <w:bCs/>
          <w:color w:val="auto"/>
          <w:sz w:val="22"/>
          <w:szCs w:val="22"/>
          <w:lang w:val="sq-AL"/>
        </w:rPr>
        <w:t>eb:</w:t>
      </w: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r w:rsidRPr="002B4EBB">
        <w:rPr>
          <w:rFonts w:ascii="Book Antiqua" w:hAnsi="Book Antiqua"/>
          <w:bCs/>
          <w:color w:val="auto"/>
          <w:sz w:val="22"/>
          <w:szCs w:val="22"/>
          <w:lang w:val="sq-AL"/>
        </w:rPr>
        <w:t xml:space="preserve">Informacion për sasinë e vajrave që rikuperohen, pajisjet dhe </w:t>
      </w:r>
      <w:r w:rsidR="00846E08" w:rsidRPr="002B4EBB">
        <w:rPr>
          <w:rFonts w:ascii="Book Antiqua" w:hAnsi="Book Antiqua"/>
          <w:bCs/>
          <w:color w:val="auto"/>
          <w:sz w:val="22"/>
          <w:szCs w:val="22"/>
          <w:lang w:val="sq-AL"/>
        </w:rPr>
        <w:t>teknologjinë</w:t>
      </w:r>
      <w:r w:rsidRPr="002B4EBB">
        <w:rPr>
          <w:rFonts w:ascii="Book Antiqua" w:hAnsi="Book Antiqua"/>
          <w:bCs/>
          <w:color w:val="auto"/>
          <w:sz w:val="22"/>
          <w:szCs w:val="22"/>
          <w:lang w:val="sq-AL"/>
        </w:rPr>
        <w:t xml:space="preserve"> që përdor</w:t>
      </w:r>
      <w:r w:rsidR="00A17EC2">
        <w:rPr>
          <w:rFonts w:ascii="Book Antiqua" w:hAnsi="Book Antiqua"/>
          <w:bCs/>
          <w:color w:val="auto"/>
          <w:sz w:val="22"/>
          <w:szCs w:val="22"/>
          <w:lang w:val="sq-AL"/>
        </w:rPr>
        <w:t xml:space="preserve"> operatori</w:t>
      </w:r>
    </w:p>
    <w:p w:rsidR="001653F6" w:rsidRPr="002B4EBB" w:rsidRDefault="001653F6" w:rsidP="001653F6">
      <w:pPr>
        <w:pStyle w:val="Default"/>
        <w:rPr>
          <w:rFonts w:ascii="Book Antiqua" w:hAnsi="Book Antiqua"/>
          <w:bCs/>
          <w:color w:val="auto"/>
          <w:sz w:val="22"/>
          <w:szCs w:val="22"/>
          <w:lang w:val="sq-AL"/>
        </w:rPr>
      </w:pPr>
    </w:p>
    <w:p w:rsidR="001653F6" w:rsidRPr="002B4EBB" w:rsidRDefault="00C761C7" w:rsidP="001653F6">
      <w:pPr>
        <w:pStyle w:val="Default"/>
        <w:rPr>
          <w:rFonts w:ascii="Book Antiqua" w:hAnsi="Book Antiqua"/>
          <w:bCs/>
          <w:color w:val="auto"/>
          <w:sz w:val="22"/>
          <w:szCs w:val="22"/>
          <w:lang w:val="sq-AL"/>
        </w:rPr>
      </w:pPr>
      <w:r w:rsidRPr="002B4EBB">
        <w:rPr>
          <w:rFonts w:ascii="Book Antiqua" w:hAnsi="Book Antiqua"/>
          <w:noProof/>
          <w:color w:val="auto"/>
          <w:lang w:val="en-GB" w:eastAsia="en-GB"/>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46355</wp:posOffset>
                </wp:positionV>
                <wp:extent cx="5711825" cy="625475"/>
                <wp:effectExtent l="9525" t="8255" r="12700" b="13970"/>
                <wp:wrapNone/>
                <wp:docPr id="6"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1825" cy="625475"/>
                        </a:xfrm>
                        <a:prstGeom prst="rect">
                          <a:avLst/>
                        </a:prstGeom>
                        <a:solidFill>
                          <a:srgbClr val="FFFFFF"/>
                        </a:solidFill>
                        <a:ln w="9525">
                          <a:solidFill>
                            <a:srgbClr val="000000"/>
                          </a:solidFill>
                          <a:miter lim="800000"/>
                          <a:headEnd/>
                          <a:tailEnd/>
                        </a:ln>
                      </wps:spPr>
                      <wps:txbx>
                        <w:txbxContent>
                          <w:p w:rsidR="00993D15" w:rsidRDefault="00993D15" w:rsidP="001653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 o:spid="_x0000_s1064" type="#_x0000_t202" style="position:absolute;margin-left:0;margin-top:3.65pt;width:449.75pt;height:4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">
                <v:textbox>
                  <w:txbxContent>
                    <w:p w:rsidR="00993D15" w:rsidRDefault="00993D15" w:rsidP="001653F6"/>
                  </w:txbxContent>
                </v:textbox>
              </v:shape>
            </w:pict>
          </mc:Fallback>
        </mc:AlternateContent>
      </w: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r w:rsidRPr="002B4EBB">
        <w:rPr>
          <w:rFonts w:ascii="Book Antiqua" w:hAnsi="Book Antiqua"/>
          <w:bCs/>
          <w:color w:val="auto"/>
          <w:sz w:val="22"/>
          <w:szCs w:val="22"/>
          <w:lang w:val="sq-AL"/>
        </w:rPr>
        <w:t xml:space="preserve"> </w:t>
      </w: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jc w:val="both"/>
        <w:rPr>
          <w:rFonts w:ascii="Book Antiqua" w:hAnsi="Book Antiqua"/>
          <w:bCs/>
          <w:color w:val="auto"/>
          <w:sz w:val="22"/>
          <w:szCs w:val="22"/>
          <w:lang w:val="sq-AL"/>
        </w:rPr>
      </w:pPr>
      <w:r w:rsidRPr="002B4EBB">
        <w:rPr>
          <w:rFonts w:ascii="Book Antiqua" w:hAnsi="Book Antiqua"/>
          <w:bCs/>
          <w:color w:val="auto"/>
          <w:sz w:val="22"/>
          <w:szCs w:val="22"/>
          <w:lang w:val="sq-AL"/>
        </w:rPr>
        <w:t xml:space="preserve">Informacion për kryerjen e analizave të cilësisë së </w:t>
      </w:r>
      <w:r w:rsidR="00E50FAF">
        <w:rPr>
          <w:rFonts w:ascii="Book Antiqua" w:hAnsi="Book Antiqua"/>
          <w:bCs/>
          <w:color w:val="auto"/>
          <w:sz w:val="22"/>
          <w:szCs w:val="22"/>
          <w:lang w:val="sq-AL"/>
        </w:rPr>
        <w:t>VP</w:t>
      </w:r>
      <w:r w:rsidRPr="002B4EBB">
        <w:rPr>
          <w:rFonts w:ascii="Book Antiqua" w:hAnsi="Book Antiqua"/>
          <w:bCs/>
          <w:color w:val="auto"/>
          <w:sz w:val="22"/>
          <w:szCs w:val="22"/>
          <w:lang w:val="sq-AL"/>
        </w:rPr>
        <w:t>, të dhëna për laboratorin, adresën, telefon, fa</w:t>
      </w:r>
      <w:r w:rsidR="005D4837">
        <w:rPr>
          <w:rFonts w:ascii="Book Antiqua" w:hAnsi="Book Antiqua"/>
          <w:bCs/>
          <w:color w:val="auto"/>
          <w:sz w:val="22"/>
          <w:szCs w:val="22"/>
          <w:lang w:val="sq-AL"/>
        </w:rPr>
        <w:t>ks</w:t>
      </w:r>
    </w:p>
    <w:p w:rsidR="001653F6" w:rsidRPr="002B4EBB" w:rsidRDefault="00C761C7" w:rsidP="001653F6">
      <w:pPr>
        <w:pStyle w:val="Default"/>
        <w:rPr>
          <w:rFonts w:ascii="Book Antiqua" w:hAnsi="Book Antiqua"/>
          <w:bCs/>
          <w:color w:val="auto"/>
          <w:sz w:val="22"/>
          <w:szCs w:val="22"/>
          <w:lang w:val="sq-AL"/>
        </w:rPr>
      </w:pPr>
      <w:r w:rsidRPr="002B4EBB">
        <w:rPr>
          <w:rFonts w:ascii="Book Antiqua" w:hAnsi="Book Antiqua"/>
          <w:bCs/>
          <w:noProof/>
          <w:color w:val="auto"/>
          <w:sz w:val="22"/>
          <w:szCs w:val="22"/>
          <w:lang w:val="en-GB" w:eastAsia="en-GB"/>
        </w:rPr>
        <mc:AlternateContent>
          <mc:Choice Requires="wps">
            <w:drawing>
              <wp:anchor distT="0" distB="0" distL="114300" distR="114300" simplePos="0" relativeHeight="251674624" behindDoc="0" locked="0" layoutInCell="1" allowOverlap="1">
                <wp:simplePos x="0" y="0"/>
                <wp:positionH relativeFrom="column">
                  <wp:posOffset>0</wp:posOffset>
                </wp:positionH>
                <wp:positionV relativeFrom="paragraph">
                  <wp:posOffset>82550</wp:posOffset>
                </wp:positionV>
                <wp:extent cx="5711825" cy="859155"/>
                <wp:effectExtent l="9525" t="6350" r="12700" b="10795"/>
                <wp:wrapNone/>
                <wp:docPr id="5"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1825" cy="859155"/>
                        </a:xfrm>
                        <a:prstGeom prst="rect">
                          <a:avLst/>
                        </a:prstGeom>
                        <a:solidFill>
                          <a:srgbClr val="FFFFFF"/>
                        </a:solidFill>
                        <a:ln w="9525">
                          <a:solidFill>
                            <a:srgbClr val="000000"/>
                          </a:solidFill>
                          <a:miter lim="800000"/>
                          <a:headEnd/>
                          <a:tailEnd/>
                        </a:ln>
                      </wps:spPr>
                      <wps:txbx>
                        <w:txbxContent>
                          <w:p w:rsidR="00993D15" w:rsidRDefault="00993D15" w:rsidP="001653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0" o:spid="_x0000_s1065" type="#_x0000_t202" style="position:absolute;margin-left:0;margin-top:6.5pt;width:449.75pt;height:67.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">
                <v:textbox>
                  <w:txbxContent>
                    <w:p w:rsidR="00993D15" w:rsidRDefault="00993D15" w:rsidP="001653F6"/>
                  </w:txbxContent>
                </v:textbox>
              </v:shape>
            </w:pict>
          </mc:Fallback>
        </mc:AlternateContent>
      </w: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r w:rsidRPr="002B4EBB">
        <w:rPr>
          <w:rFonts w:ascii="Book Antiqua" w:hAnsi="Book Antiqua"/>
          <w:bCs/>
          <w:color w:val="auto"/>
          <w:sz w:val="22"/>
          <w:szCs w:val="22"/>
          <w:lang w:val="sq-AL"/>
        </w:rPr>
        <w:t xml:space="preserve">Të dhëna për mjetet </w:t>
      </w:r>
      <w:r w:rsidR="00A17EC2">
        <w:rPr>
          <w:rFonts w:ascii="Book Antiqua" w:hAnsi="Book Antiqua"/>
          <w:bCs/>
          <w:color w:val="auto"/>
          <w:sz w:val="22"/>
          <w:szCs w:val="22"/>
          <w:lang w:val="sq-AL"/>
        </w:rPr>
        <w:t>dhe mënyrat e transportit të VP</w:t>
      </w:r>
      <w:r w:rsidRPr="002B4EBB">
        <w:rPr>
          <w:rFonts w:ascii="Book Antiqua" w:hAnsi="Book Antiqua"/>
          <w:bCs/>
          <w:color w:val="auto"/>
          <w:sz w:val="22"/>
          <w:szCs w:val="22"/>
          <w:lang w:val="sq-AL"/>
        </w:rPr>
        <w:t xml:space="preserve"> </w:t>
      </w:r>
    </w:p>
    <w:p w:rsidR="001653F6" w:rsidRPr="002B4EBB" w:rsidRDefault="00C761C7" w:rsidP="001653F6">
      <w:pPr>
        <w:pStyle w:val="Default"/>
        <w:rPr>
          <w:rFonts w:ascii="Book Antiqua" w:hAnsi="Book Antiqua"/>
          <w:bCs/>
          <w:color w:val="auto"/>
          <w:sz w:val="22"/>
          <w:szCs w:val="22"/>
          <w:lang w:val="sq-AL"/>
        </w:rPr>
      </w:pPr>
      <w:r w:rsidRPr="002B4EBB">
        <w:rPr>
          <w:rFonts w:ascii="Book Antiqua" w:hAnsi="Book Antiqua"/>
          <w:noProof/>
          <w:szCs w:val="22"/>
          <w:lang w:val="en-GB" w:eastAsia="en-GB"/>
        </w:rPr>
        <mc:AlternateContent>
          <mc:Choice Requires="wps">
            <w:drawing>
              <wp:anchor distT="0" distB="0" distL="114300" distR="114300" simplePos="0" relativeHeight="251675648" behindDoc="0" locked="0" layoutInCell="1" allowOverlap="1">
                <wp:simplePos x="0" y="0"/>
                <wp:positionH relativeFrom="column">
                  <wp:posOffset>0</wp:posOffset>
                </wp:positionH>
                <wp:positionV relativeFrom="paragraph">
                  <wp:posOffset>125095</wp:posOffset>
                </wp:positionV>
                <wp:extent cx="5711825" cy="859155"/>
                <wp:effectExtent l="9525" t="10795" r="12700" b="6350"/>
                <wp:wrapNone/>
                <wp:docPr id="2"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1825" cy="859155"/>
                        </a:xfrm>
                        <a:prstGeom prst="rect">
                          <a:avLst/>
                        </a:prstGeom>
                        <a:solidFill>
                          <a:srgbClr val="FFFFFF"/>
                        </a:solidFill>
                        <a:ln w="9525">
                          <a:solidFill>
                            <a:srgbClr val="000000"/>
                          </a:solidFill>
                          <a:miter lim="800000"/>
                          <a:headEnd/>
                          <a:tailEnd/>
                        </a:ln>
                      </wps:spPr>
                      <wps:txbx>
                        <w:txbxContent>
                          <w:p w:rsidR="00993D15" w:rsidRDefault="00993D15" w:rsidP="001653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1" o:spid="_x0000_s1066" type="#_x0000_t202" style="position:absolute;margin-left:0;margin-top:9.85pt;width:449.75pt;height:67.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">
                <v:textbox>
                  <w:txbxContent>
                    <w:p w:rsidR="00993D15" w:rsidRDefault="00993D15" w:rsidP="001653F6"/>
                  </w:txbxContent>
                </v:textbox>
              </v:shape>
            </w:pict>
          </mc:Fallback>
        </mc:AlternateContent>
      </w:r>
    </w:p>
    <w:p w:rsidR="001653F6" w:rsidRPr="002B4EBB" w:rsidRDefault="001653F6" w:rsidP="001653F6">
      <w:pPr>
        <w:rPr>
          <w:rFonts w:ascii="Book Antiqua" w:hAnsi="Book Antiqua"/>
          <w:szCs w:val="22"/>
        </w:rPr>
      </w:pPr>
    </w:p>
    <w:p w:rsidR="001653F6" w:rsidRPr="002B4EBB" w:rsidRDefault="001653F6" w:rsidP="001653F6">
      <w:pPr>
        <w:rPr>
          <w:rFonts w:ascii="Book Antiqua" w:hAnsi="Book Antiqua"/>
          <w:szCs w:val="22"/>
        </w:rPr>
      </w:pPr>
    </w:p>
    <w:p w:rsidR="001653F6" w:rsidRPr="002B4EBB" w:rsidRDefault="001653F6" w:rsidP="001653F6">
      <w:pPr>
        <w:rPr>
          <w:rFonts w:ascii="Book Antiqua" w:hAnsi="Book Antiqua"/>
          <w:szCs w:val="22"/>
        </w:rPr>
      </w:pPr>
    </w:p>
    <w:p w:rsidR="001653F6" w:rsidRPr="002B4EBB" w:rsidRDefault="001653F6" w:rsidP="001653F6">
      <w:pPr>
        <w:rPr>
          <w:rFonts w:ascii="Book Antiqua" w:hAnsi="Book Antiqua"/>
          <w:szCs w:val="22"/>
        </w:rPr>
      </w:pPr>
    </w:p>
    <w:p w:rsidR="001653F6" w:rsidRPr="002B4EBB" w:rsidRDefault="001653F6" w:rsidP="001653F6">
      <w:pPr>
        <w:rPr>
          <w:rFonts w:ascii="Book Antiqua" w:hAnsi="Book Antiqua"/>
          <w:szCs w:val="22"/>
        </w:rPr>
      </w:pPr>
    </w:p>
    <w:p w:rsidR="001653F6" w:rsidRPr="002B4EBB" w:rsidRDefault="001653F6" w:rsidP="001653F6">
      <w:pPr>
        <w:rPr>
          <w:rFonts w:ascii="Book Antiqua" w:hAnsi="Book Antiqua"/>
          <w:szCs w:val="22"/>
        </w:rPr>
      </w:pPr>
    </w:p>
    <w:p w:rsidR="001653F6" w:rsidRPr="002B4EBB" w:rsidRDefault="001653F6" w:rsidP="001653F6">
      <w:pPr>
        <w:rPr>
          <w:rFonts w:ascii="Book Antiqua" w:hAnsi="Book Antiqua"/>
          <w:szCs w:val="22"/>
        </w:rPr>
      </w:pPr>
    </w:p>
    <w:p w:rsidR="001653F6" w:rsidRPr="002B4EBB" w:rsidRDefault="001653F6" w:rsidP="001653F6">
      <w:pPr>
        <w:rPr>
          <w:rFonts w:ascii="Book Antiqua" w:hAnsi="Book Antiqua"/>
          <w:szCs w:val="22"/>
        </w:rPr>
      </w:pPr>
    </w:p>
    <w:p w:rsidR="001653F6" w:rsidRPr="002B4EBB" w:rsidRDefault="001653F6" w:rsidP="001653F6">
      <w:pPr>
        <w:jc w:val="both"/>
        <w:rPr>
          <w:rFonts w:ascii="Book Antiqua" w:hAnsi="Book Antiqua"/>
          <w:color w:val="0000FF"/>
        </w:rPr>
      </w:pPr>
      <w:r w:rsidRPr="002B4EBB">
        <w:rPr>
          <w:rFonts w:ascii="Book Antiqua" w:hAnsi="Book Antiqua"/>
          <w:szCs w:val="22"/>
        </w:rPr>
        <w:t>Deklaroj se të dhënat e pasqyruara prej meje në këtë dokument janë të sakta</w:t>
      </w:r>
      <w:r w:rsidR="00782D1B" w:rsidRPr="002B4EBB">
        <w:rPr>
          <w:rFonts w:ascii="Book Antiqua" w:hAnsi="Book Antiqua"/>
          <w:szCs w:val="22"/>
        </w:rPr>
        <w:t xml:space="preserve"> </w:t>
      </w:r>
      <w:r w:rsidRPr="002B4EBB">
        <w:rPr>
          <w:rFonts w:ascii="Book Antiqua" w:hAnsi="Book Antiqua"/>
          <w:szCs w:val="22"/>
        </w:rPr>
        <w:t>dhe nuk kam deklaruar asgjë që nuk është e vërtetë.</w:t>
      </w:r>
      <w:r w:rsidRPr="002B4EBB">
        <w:rPr>
          <w:rFonts w:ascii="Book Antiqua" w:hAnsi="Book Antiqua"/>
          <w:color w:val="0000FF"/>
        </w:rPr>
        <w:t xml:space="preserve"> </w:t>
      </w:r>
    </w:p>
    <w:p w:rsidR="001653F6" w:rsidRPr="002B4EBB" w:rsidRDefault="001653F6" w:rsidP="001653F6">
      <w:pPr>
        <w:rPr>
          <w:rFonts w:ascii="Book Antiqua" w:hAnsi="Book Antiqua"/>
          <w:color w:val="0000FF"/>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C761C7" w:rsidP="001653F6">
      <w:pPr>
        <w:pStyle w:val="Default"/>
        <w:rPr>
          <w:rFonts w:ascii="Book Antiqua" w:hAnsi="Book Antiqua"/>
          <w:bCs/>
          <w:color w:val="auto"/>
          <w:sz w:val="22"/>
          <w:szCs w:val="22"/>
          <w:lang w:val="sq-AL"/>
        </w:rPr>
      </w:pPr>
      <w:r w:rsidRPr="002B4EBB">
        <w:rPr>
          <w:rFonts w:ascii="Book Antiqua" w:hAnsi="Book Antiqua"/>
          <w:bCs/>
          <w:noProof/>
          <w:color w:val="auto"/>
          <w:sz w:val="22"/>
          <w:szCs w:val="22"/>
          <w:lang w:val="en-GB" w:eastAsia="en-GB"/>
        </w:rPr>
        <mc:AlternateContent>
          <mc:Choice Requires="wps">
            <w:drawing>
              <wp:anchor distT="0" distB="0" distL="114300" distR="114300" simplePos="0" relativeHeight="251672576" behindDoc="0" locked="0" layoutInCell="1" allowOverlap="1">
                <wp:simplePos x="0" y="0"/>
                <wp:positionH relativeFrom="column">
                  <wp:posOffset>2961640</wp:posOffset>
                </wp:positionH>
                <wp:positionV relativeFrom="paragraph">
                  <wp:posOffset>8890</wp:posOffset>
                </wp:positionV>
                <wp:extent cx="2750185" cy="767080"/>
                <wp:effectExtent l="8890" t="8890" r="12700" b="5080"/>
                <wp:wrapNone/>
                <wp:docPr id="1"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0185" cy="767080"/>
                        </a:xfrm>
                        <a:prstGeom prst="rect">
                          <a:avLst/>
                        </a:prstGeom>
                        <a:solidFill>
                          <a:srgbClr val="FFFFFF"/>
                        </a:solidFill>
                        <a:ln w="9525">
                          <a:solidFill>
                            <a:srgbClr val="000000"/>
                          </a:solidFill>
                          <a:miter lim="800000"/>
                          <a:headEnd/>
                          <a:tailEnd/>
                        </a:ln>
                      </wps:spPr>
                      <wps:txbx>
                        <w:txbxContent>
                          <w:p w:rsidR="00993D15" w:rsidRDefault="00993D15" w:rsidP="000A7CFD">
                            <w:pPr>
                              <w:pBdr>
                                <w:bottom w:val="single" w:sz="12" w:space="2" w:color="auto"/>
                              </w:pBdr>
                            </w:pPr>
                          </w:p>
                          <w:p w:rsidR="00993D15" w:rsidRDefault="00993D15" w:rsidP="001653F6">
                            <w:r>
                              <w:t xml:space="preserve"> Em</w:t>
                            </w:r>
                            <w:r w:rsidR="00A17EC2">
                              <w:t>ri, atësia, mbiemri, nënshkrimi</w:t>
                            </w:r>
                          </w:p>
                          <w:p w:rsidR="00993D15" w:rsidRDefault="00993D15" w:rsidP="001653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8" o:spid="_x0000_s1067" style="position:absolute;margin-left:233.2pt;margin-top:.7pt;width:216.55pt;height:60.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">
                <v:textbox>
                  <w:txbxContent>
                    <w:p w:rsidR="00993D15" w:rsidRDefault="00993D15" w:rsidP="000A7CFD">
                      <w:pPr>
                        <w:pBdr>
                          <w:bottom w:val="single" w:sz="12" w:space="2" w:color="auto"/>
                        </w:pBdr>
                      </w:pPr>
                    </w:p>
                    <w:p w:rsidR="00993D15" w:rsidRDefault="00993D15" w:rsidP="001653F6">
                      <w:r>
                        <w:t xml:space="preserve"> Em</w:t>
                      </w:r>
                      <w:r w:rsidR="00A17EC2">
                        <w:t>ri, atësia, mbiemri, nënshkrimi</w:t>
                      </w:r>
                    </w:p>
                    <w:p w:rsidR="00993D15" w:rsidRDefault="00993D15" w:rsidP="001653F6"/>
                  </w:txbxContent>
                </v:textbox>
              </v:rect>
            </w:pict>
          </mc:Fallback>
        </mc:AlternateContent>
      </w: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1653F6" w:rsidRPr="002B4EBB" w:rsidRDefault="001653F6" w:rsidP="001653F6">
      <w:pPr>
        <w:pStyle w:val="Default"/>
        <w:rPr>
          <w:rFonts w:ascii="Book Antiqua" w:hAnsi="Book Antiqua"/>
          <w:bCs/>
          <w:color w:val="auto"/>
          <w:sz w:val="22"/>
          <w:szCs w:val="22"/>
          <w:lang w:val="sq-AL"/>
        </w:rPr>
      </w:pPr>
    </w:p>
    <w:p w:rsidR="00492EC4" w:rsidRPr="002B4EBB" w:rsidRDefault="00492EC4" w:rsidP="0096792F">
      <w:pPr>
        <w:pStyle w:val="Paragrafi"/>
        <w:rPr>
          <w:lang w:val="sq-AL"/>
        </w:rPr>
      </w:pPr>
    </w:p>
    <w:p w:rsidR="00492EC4" w:rsidRPr="002B4EBB" w:rsidRDefault="00492EC4" w:rsidP="0096792F">
      <w:pPr>
        <w:pStyle w:val="Paragrafi"/>
        <w:rPr>
          <w:lang w:val="sq-AL"/>
        </w:rPr>
      </w:pPr>
    </w:p>
    <w:p w:rsidR="00492EC4" w:rsidRPr="002B4EBB" w:rsidRDefault="00492EC4" w:rsidP="0096792F">
      <w:pPr>
        <w:pStyle w:val="Paragrafi"/>
        <w:rPr>
          <w:lang w:val="sq-AL"/>
        </w:rPr>
      </w:pPr>
    </w:p>
    <w:p w:rsidR="00492EC4" w:rsidRPr="002B4EBB" w:rsidRDefault="00492EC4" w:rsidP="0096792F">
      <w:pPr>
        <w:pStyle w:val="Paragrafi"/>
        <w:rPr>
          <w:lang w:val="sq-AL"/>
        </w:rPr>
      </w:pPr>
    </w:p>
    <w:p w:rsidR="00DF6ACE" w:rsidRPr="002B4EBB" w:rsidRDefault="00DF6ACE" w:rsidP="00DF6ACE">
      <w:pPr>
        <w:spacing w:line="360" w:lineRule="auto"/>
        <w:rPr>
          <w:b/>
        </w:rPr>
      </w:pPr>
    </w:p>
    <w:p w:rsidR="00DF6ACE" w:rsidRPr="00993D15" w:rsidRDefault="00DF6ACE" w:rsidP="00BE6A8C">
      <w:pPr>
        <w:pStyle w:val="Akti"/>
        <w:rPr>
          <w:sz w:val="21"/>
          <w:szCs w:val="21"/>
          <w:lang w:val="sq-AL"/>
        </w:rPr>
      </w:pPr>
      <w:r w:rsidRPr="00993D15">
        <w:rPr>
          <w:sz w:val="21"/>
          <w:szCs w:val="21"/>
          <w:lang w:val="sq-AL"/>
        </w:rPr>
        <w:t>VENDIM</w:t>
      </w:r>
    </w:p>
    <w:p w:rsidR="00BE6A8C" w:rsidRPr="00993D15" w:rsidRDefault="00782D1B" w:rsidP="00BE6A8C">
      <w:pPr>
        <w:pStyle w:val="NumriData"/>
        <w:rPr>
          <w:sz w:val="21"/>
          <w:szCs w:val="21"/>
          <w:lang w:val="sq-AL"/>
        </w:rPr>
      </w:pPr>
      <w:r w:rsidRPr="00993D15">
        <w:rPr>
          <w:sz w:val="21"/>
          <w:szCs w:val="21"/>
          <w:lang w:val="sq-AL"/>
        </w:rPr>
        <w:t xml:space="preserve">Nr. </w:t>
      </w:r>
      <w:r w:rsidR="00BE6A8C" w:rsidRPr="00993D15">
        <w:rPr>
          <w:sz w:val="21"/>
          <w:szCs w:val="21"/>
          <w:lang w:val="sq-AL"/>
        </w:rPr>
        <w:t>9, dat</w:t>
      </w:r>
      <w:r w:rsidRPr="00993D15">
        <w:rPr>
          <w:sz w:val="21"/>
          <w:szCs w:val="21"/>
          <w:lang w:val="sq-AL"/>
        </w:rPr>
        <w:t>ë</w:t>
      </w:r>
      <w:r w:rsidR="00BE6A8C" w:rsidRPr="00993D15">
        <w:rPr>
          <w:sz w:val="21"/>
          <w:szCs w:val="21"/>
          <w:lang w:val="sq-AL"/>
        </w:rPr>
        <w:t xml:space="preserve"> 15.3.2013</w:t>
      </w:r>
    </w:p>
    <w:p w:rsidR="00BE6A8C" w:rsidRPr="00993D15" w:rsidRDefault="00BE6A8C" w:rsidP="00DF6ACE">
      <w:pPr>
        <w:pStyle w:val="Paragrafi"/>
        <w:rPr>
          <w:sz w:val="21"/>
          <w:szCs w:val="21"/>
          <w:lang w:val="sq-AL"/>
        </w:rPr>
      </w:pPr>
    </w:p>
    <w:p w:rsidR="00DF6ACE" w:rsidRPr="00993D15" w:rsidRDefault="00DF6ACE" w:rsidP="00BE6A8C">
      <w:pPr>
        <w:pStyle w:val="Titulli"/>
        <w:rPr>
          <w:sz w:val="21"/>
          <w:szCs w:val="21"/>
          <w:lang w:val="sq-AL"/>
        </w:rPr>
      </w:pPr>
      <w:r w:rsidRPr="00993D15">
        <w:rPr>
          <w:sz w:val="21"/>
          <w:szCs w:val="21"/>
          <w:lang w:val="sq-AL"/>
        </w:rPr>
        <w:t>NË EMËR TË REPUBLIKËS SË SHQIPËRISË</w:t>
      </w:r>
    </w:p>
    <w:p w:rsidR="00DF6ACE" w:rsidRPr="00993D15" w:rsidRDefault="00DF6ACE" w:rsidP="00DF6ACE">
      <w:pPr>
        <w:pStyle w:val="Paragrafi"/>
        <w:rPr>
          <w:sz w:val="21"/>
          <w:szCs w:val="21"/>
          <w:lang w:val="sq-AL"/>
        </w:rPr>
      </w:pPr>
    </w:p>
    <w:p w:rsidR="00DF6ACE" w:rsidRPr="00993D15" w:rsidRDefault="00DF6ACE" w:rsidP="00BE6A8C">
      <w:pPr>
        <w:pStyle w:val="Paragrafi"/>
        <w:rPr>
          <w:sz w:val="21"/>
          <w:szCs w:val="21"/>
          <w:lang w:val="sq-AL"/>
        </w:rPr>
      </w:pPr>
      <w:r w:rsidRPr="00993D15">
        <w:rPr>
          <w:sz w:val="21"/>
          <w:szCs w:val="21"/>
          <w:lang w:val="sq-AL"/>
        </w:rPr>
        <w:t>Gjykata Kushtetuese e Republikës së Shqipërisë, e përbërë nga:</w:t>
      </w:r>
    </w:p>
    <w:p w:rsidR="00DF6ACE" w:rsidRPr="00993D15" w:rsidRDefault="00E50FAF" w:rsidP="00DF6ACE">
      <w:pPr>
        <w:pStyle w:val="Paragrafi"/>
        <w:rPr>
          <w:sz w:val="21"/>
          <w:szCs w:val="21"/>
          <w:lang w:val="sq-AL"/>
        </w:rPr>
      </w:pPr>
      <w:r w:rsidRPr="00993D15">
        <w:rPr>
          <w:sz w:val="21"/>
          <w:szCs w:val="21"/>
          <w:lang w:val="sq-AL"/>
        </w:rPr>
        <w:t xml:space="preserve">Bashkim Dedja </w:t>
      </w:r>
      <w:r w:rsidRPr="00993D15">
        <w:rPr>
          <w:sz w:val="21"/>
          <w:szCs w:val="21"/>
          <w:lang w:val="sq-AL"/>
        </w:rPr>
        <w:tab/>
      </w:r>
      <w:r w:rsidR="00DF6ACE" w:rsidRPr="00993D15">
        <w:rPr>
          <w:sz w:val="21"/>
          <w:szCs w:val="21"/>
          <w:lang w:val="sq-AL"/>
        </w:rPr>
        <w:tab/>
      </w:r>
      <w:r w:rsidR="00A51148">
        <w:rPr>
          <w:sz w:val="21"/>
          <w:szCs w:val="21"/>
          <w:lang w:val="sq-AL"/>
        </w:rPr>
        <w:t>k</w:t>
      </w:r>
      <w:r w:rsidR="00DF6ACE" w:rsidRPr="00993D15">
        <w:rPr>
          <w:sz w:val="21"/>
          <w:szCs w:val="21"/>
          <w:lang w:val="sq-AL"/>
        </w:rPr>
        <w:t>ryetar</w:t>
      </w:r>
      <w:r w:rsidR="00782D1B" w:rsidRPr="00993D15">
        <w:rPr>
          <w:sz w:val="21"/>
          <w:szCs w:val="21"/>
          <w:lang w:val="sq-AL"/>
        </w:rPr>
        <w:t xml:space="preserve"> </w:t>
      </w:r>
      <w:r w:rsidR="00DF6ACE" w:rsidRPr="00993D15">
        <w:rPr>
          <w:sz w:val="21"/>
          <w:szCs w:val="21"/>
          <w:lang w:val="sq-AL"/>
        </w:rPr>
        <w:t>i Gjykatës Kushtetuese</w:t>
      </w:r>
    </w:p>
    <w:p w:rsidR="00DF6ACE" w:rsidRPr="00993D15" w:rsidRDefault="00DF6ACE" w:rsidP="00DF6ACE">
      <w:pPr>
        <w:pStyle w:val="Paragrafi"/>
        <w:rPr>
          <w:sz w:val="21"/>
          <w:szCs w:val="21"/>
          <w:lang w:val="sq-AL"/>
        </w:rPr>
      </w:pPr>
      <w:r w:rsidRPr="00993D15">
        <w:rPr>
          <w:sz w:val="21"/>
          <w:szCs w:val="21"/>
          <w:lang w:val="sq-AL"/>
        </w:rPr>
        <w:t>Vlad</w:t>
      </w:r>
      <w:r w:rsidR="00E50FAF" w:rsidRPr="00993D15">
        <w:rPr>
          <w:sz w:val="21"/>
          <w:szCs w:val="21"/>
          <w:lang w:val="sq-AL"/>
        </w:rPr>
        <w:t>imir Kristo</w:t>
      </w:r>
      <w:r w:rsidR="00E50FAF" w:rsidRPr="00993D15">
        <w:rPr>
          <w:sz w:val="21"/>
          <w:szCs w:val="21"/>
          <w:lang w:val="sq-AL"/>
        </w:rPr>
        <w:tab/>
      </w:r>
      <w:r w:rsidRPr="00993D15">
        <w:rPr>
          <w:sz w:val="21"/>
          <w:szCs w:val="21"/>
          <w:lang w:val="sq-AL"/>
        </w:rPr>
        <w:tab/>
      </w:r>
      <w:r w:rsidR="00A51148">
        <w:rPr>
          <w:sz w:val="21"/>
          <w:szCs w:val="21"/>
          <w:lang w:val="sq-AL"/>
        </w:rPr>
        <w:t>a</w:t>
      </w:r>
      <w:r w:rsidRPr="00993D15">
        <w:rPr>
          <w:sz w:val="21"/>
          <w:szCs w:val="21"/>
          <w:lang w:val="sq-AL"/>
        </w:rPr>
        <w:t>nëtar</w:t>
      </w:r>
      <w:r w:rsidR="00782D1B" w:rsidRPr="00993D15">
        <w:rPr>
          <w:sz w:val="21"/>
          <w:szCs w:val="21"/>
          <w:lang w:val="sq-AL"/>
        </w:rPr>
        <w:t xml:space="preserve"> </w:t>
      </w:r>
      <w:r w:rsidRPr="00993D15">
        <w:rPr>
          <w:sz w:val="21"/>
          <w:szCs w:val="21"/>
          <w:lang w:val="sq-AL"/>
        </w:rPr>
        <w:t>i</w:t>
      </w:r>
      <w:r w:rsidRPr="00993D15">
        <w:rPr>
          <w:sz w:val="21"/>
          <w:szCs w:val="21"/>
          <w:lang w:val="sq-AL"/>
        </w:rPr>
        <w:tab/>
      </w:r>
      <w:r w:rsidR="005D4837" w:rsidRPr="00993D15">
        <w:rPr>
          <w:sz w:val="21"/>
          <w:szCs w:val="21"/>
          <w:lang w:val="sq-AL"/>
        </w:rPr>
        <w:tab/>
      </w:r>
      <w:r w:rsidRPr="00993D15">
        <w:rPr>
          <w:sz w:val="21"/>
          <w:szCs w:val="21"/>
          <w:lang w:val="sq-AL"/>
        </w:rPr>
        <w:t>“</w:t>
      </w:r>
      <w:r w:rsidRPr="00993D15">
        <w:rPr>
          <w:sz w:val="21"/>
          <w:szCs w:val="21"/>
          <w:lang w:val="sq-AL"/>
        </w:rPr>
        <w:tab/>
        <w:t>“</w:t>
      </w:r>
    </w:p>
    <w:p w:rsidR="00DF6ACE" w:rsidRPr="00993D15" w:rsidRDefault="00E50FAF" w:rsidP="00DF6ACE">
      <w:pPr>
        <w:pStyle w:val="Paragrafi"/>
        <w:rPr>
          <w:sz w:val="21"/>
          <w:szCs w:val="21"/>
          <w:lang w:val="sq-AL"/>
        </w:rPr>
      </w:pPr>
      <w:r w:rsidRPr="00993D15">
        <w:rPr>
          <w:sz w:val="21"/>
          <w:szCs w:val="21"/>
          <w:lang w:val="sq-AL"/>
        </w:rPr>
        <w:t>Xhezair Zaganjori</w:t>
      </w:r>
      <w:r w:rsidR="00DF6ACE" w:rsidRPr="00993D15">
        <w:rPr>
          <w:sz w:val="21"/>
          <w:szCs w:val="21"/>
          <w:lang w:val="sq-AL"/>
        </w:rPr>
        <w:tab/>
      </w:r>
      <w:r w:rsidR="00A51148">
        <w:rPr>
          <w:sz w:val="21"/>
          <w:szCs w:val="21"/>
          <w:lang w:val="sq-AL"/>
        </w:rPr>
        <w:t>a</w:t>
      </w:r>
      <w:r w:rsidR="00DF6ACE" w:rsidRPr="00993D15">
        <w:rPr>
          <w:sz w:val="21"/>
          <w:szCs w:val="21"/>
          <w:lang w:val="sq-AL"/>
        </w:rPr>
        <w:t>nëtar</w:t>
      </w:r>
      <w:r w:rsidR="00782D1B" w:rsidRPr="00993D15">
        <w:rPr>
          <w:sz w:val="21"/>
          <w:szCs w:val="21"/>
          <w:lang w:val="sq-AL"/>
        </w:rPr>
        <w:t xml:space="preserve"> </w:t>
      </w:r>
      <w:r w:rsidR="00DF6ACE" w:rsidRPr="00993D15">
        <w:rPr>
          <w:sz w:val="21"/>
          <w:szCs w:val="21"/>
          <w:lang w:val="sq-AL"/>
        </w:rPr>
        <w:t>i</w:t>
      </w:r>
      <w:r w:rsidR="00DF6ACE" w:rsidRPr="00993D15">
        <w:rPr>
          <w:sz w:val="21"/>
          <w:szCs w:val="21"/>
          <w:lang w:val="sq-AL"/>
        </w:rPr>
        <w:tab/>
      </w:r>
      <w:r w:rsidR="005D4837" w:rsidRPr="00993D15">
        <w:rPr>
          <w:sz w:val="21"/>
          <w:szCs w:val="21"/>
          <w:lang w:val="sq-AL"/>
        </w:rPr>
        <w:tab/>
      </w:r>
      <w:r w:rsidR="00DF6ACE" w:rsidRPr="00993D15">
        <w:rPr>
          <w:sz w:val="21"/>
          <w:szCs w:val="21"/>
          <w:lang w:val="sq-AL"/>
        </w:rPr>
        <w:t>“</w:t>
      </w:r>
      <w:r w:rsidR="00DF6ACE" w:rsidRPr="00993D15">
        <w:rPr>
          <w:sz w:val="21"/>
          <w:szCs w:val="21"/>
          <w:lang w:val="sq-AL"/>
        </w:rPr>
        <w:tab/>
        <w:t>“</w:t>
      </w:r>
    </w:p>
    <w:p w:rsidR="00DF6ACE" w:rsidRPr="00993D15" w:rsidRDefault="00E50FAF" w:rsidP="00DF6ACE">
      <w:pPr>
        <w:pStyle w:val="Paragrafi"/>
        <w:rPr>
          <w:sz w:val="21"/>
          <w:szCs w:val="21"/>
          <w:lang w:val="sq-AL"/>
        </w:rPr>
      </w:pPr>
      <w:r w:rsidRPr="00993D15">
        <w:rPr>
          <w:sz w:val="21"/>
          <w:szCs w:val="21"/>
          <w:lang w:val="sq-AL"/>
        </w:rPr>
        <w:t>Vitore Tusha</w:t>
      </w:r>
      <w:r w:rsidR="00AA5001" w:rsidRPr="00993D15">
        <w:rPr>
          <w:sz w:val="21"/>
          <w:szCs w:val="21"/>
          <w:lang w:val="sq-AL"/>
        </w:rPr>
        <w:tab/>
      </w:r>
      <w:r w:rsidR="00AA5001" w:rsidRPr="00993D15">
        <w:rPr>
          <w:sz w:val="21"/>
          <w:szCs w:val="21"/>
          <w:lang w:val="sq-AL"/>
        </w:rPr>
        <w:tab/>
      </w:r>
      <w:r w:rsidR="00A51148">
        <w:rPr>
          <w:sz w:val="21"/>
          <w:szCs w:val="21"/>
          <w:lang w:val="sq-AL"/>
        </w:rPr>
        <w:t>a</w:t>
      </w:r>
      <w:r w:rsidR="00AA5001" w:rsidRPr="00993D15">
        <w:rPr>
          <w:sz w:val="21"/>
          <w:szCs w:val="21"/>
          <w:lang w:val="sq-AL"/>
        </w:rPr>
        <w:t>nëtare e</w:t>
      </w:r>
      <w:r w:rsidR="00DF6ACE" w:rsidRPr="00993D15">
        <w:rPr>
          <w:sz w:val="21"/>
          <w:szCs w:val="21"/>
          <w:lang w:val="sq-AL"/>
        </w:rPr>
        <w:t xml:space="preserve"> </w:t>
      </w:r>
      <w:r w:rsidR="00DF6ACE" w:rsidRPr="00993D15">
        <w:rPr>
          <w:sz w:val="21"/>
          <w:szCs w:val="21"/>
          <w:lang w:val="sq-AL"/>
        </w:rPr>
        <w:tab/>
        <w:t>“</w:t>
      </w:r>
      <w:r w:rsidR="00DF6ACE" w:rsidRPr="00993D15">
        <w:rPr>
          <w:sz w:val="21"/>
          <w:szCs w:val="21"/>
          <w:lang w:val="sq-AL"/>
        </w:rPr>
        <w:tab/>
        <w:t>“</w:t>
      </w:r>
    </w:p>
    <w:p w:rsidR="00DF6ACE" w:rsidRPr="00993D15" w:rsidRDefault="00E50FAF" w:rsidP="00DF6ACE">
      <w:pPr>
        <w:pStyle w:val="Paragrafi"/>
        <w:rPr>
          <w:sz w:val="21"/>
          <w:szCs w:val="21"/>
          <w:lang w:val="sq-AL"/>
        </w:rPr>
      </w:pPr>
      <w:r w:rsidRPr="00993D15">
        <w:rPr>
          <w:sz w:val="21"/>
          <w:szCs w:val="21"/>
          <w:lang w:val="sq-AL"/>
        </w:rPr>
        <w:t>Sokol Berberi</w:t>
      </w:r>
      <w:r w:rsidR="00DF6ACE" w:rsidRPr="00993D15">
        <w:rPr>
          <w:sz w:val="21"/>
          <w:szCs w:val="21"/>
          <w:lang w:val="sq-AL"/>
        </w:rPr>
        <w:tab/>
      </w:r>
      <w:r w:rsidR="00DF6ACE" w:rsidRPr="00993D15">
        <w:rPr>
          <w:sz w:val="21"/>
          <w:szCs w:val="21"/>
          <w:lang w:val="sq-AL"/>
        </w:rPr>
        <w:tab/>
      </w:r>
      <w:r w:rsidR="00A51148">
        <w:rPr>
          <w:sz w:val="21"/>
          <w:szCs w:val="21"/>
          <w:lang w:val="sq-AL"/>
        </w:rPr>
        <w:t>a</w:t>
      </w:r>
      <w:r w:rsidR="00DF6ACE" w:rsidRPr="00993D15">
        <w:rPr>
          <w:sz w:val="21"/>
          <w:szCs w:val="21"/>
          <w:lang w:val="sq-AL"/>
        </w:rPr>
        <w:t>nëtar</w:t>
      </w:r>
      <w:r w:rsidR="00782D1B" w:rsidRPr="00993D15">
        <w:rPr>
          <w:sz w:val="21"/>
          <w:szCs w:val="21"/>
          <w:lang w:val="sq-AL"/>
        </w:rPr>
        <w:t xml:space="preserve"> </w:t>
      </w:r>
      <w:r w:rsidR="00DF6ACE" w:rsidRPr="00993D15">
        <w:rPr>
          <w:sz w:val="21"/>
          <w:szCs w:val="21"/>
          <w:lang w:val="sq-AL"/>
        </w:rPr>
        <w:t>i</w:t>
      </w:r>
      <w:r w:rsidR="00DF6ACE" w:rsidRPr="00993D15">
        <w:rPr>
          <w:sz w:val="21"/>
          <w:szCs w:val="21"/>
          <w:lang w:val="sq-AL"/>
        </w:rPr>
        <w:tab/>
      </w:r>
      <w:r w:rsidR="005D4837" w:rsidRPr="00993D15">
        <w:rPr>
          <w:sz w:val="21"/>
          <w:szCs w:val="21"/>
          <w:lang w:val="sq-AL"/>
        </w:rPr>
        <w:tab/>
      </w:r>
      <w:r w:rsidR="00DF6ACE" w:rsidRPr="00993D15">
        <w:rPr>
          <w:sz w:val="21"/>
          <w:szCs w:val="21"/>
          <w:lang w:val="sq-AL"/>
        </w:rPr>
        <w:t>“</w:t>
      </w:r>
      <w:r w:rsidR="00DF6ACE" w:rsidRPr="00993D15">
        <w:rPr>
          <w:sz w:val="21"/>
          <w:szCs w:val="21"/>
          <w:lang w:val="sq-AL"/>
        </w:rPr>
        <w:tab/>
        <w:t>“</w:t>
      </w:r>
    </w:p>
    <w:p w:rsidR="00DF6ACE" w:rsidRPr="00993D15" w:rsidRDefault="00E50FAF" w:rsidP="00DF6ACE">
      <w:pPr>
        <w:pStyle w:val="Paragrafi"/>
        <w:rPr>
          <w:sz w:val="21"/>
          <w:szCs w:val="21"/>
          <w:lang w:val="sq-AL"/>
        </w:rPr>
      </w:pPr>
      <w:r w:rsidRPr="00993D15">
        <w:rPr>
          <w:sz w:val="21"/>
          <w:szCs w:val="21"/>
          <w:lang w:val="sq-AL"/>
        </w:rPr>
        <w:t>Altina Xhoxhaj</w:t>
      </w:r>
      <w:r w:rsidRPr="00993D15">
        <w:rPr>
          <w:sz w:val="21"/>
          <w:szCs w:val="21"/>
          <w:lang w:val="sq-AL"/>
        </w:rPr>
        <w:tab/>
      </w:r>
      <w:r w:rsidR="00AA5001" w:rsidRPr="00993D15">
        <w:rPr>
          <w:sz w:val="21"/>
          <w:szCs w:val="21"/>
          <w:lang w:val="sq-AL"/>
        </w:rPr>
        <w:t xml:space="preserve"> </w:t>
      </w:r>
      <w:r w:rsidR="00AA5001" w:rsidRPr="00993D15">
        <w:rPr>
          <w:sz w:val="21"/>
          <w:szCs w:val="21"/>
          <w:lang w:val="sq-AL"/>
        </w:rPr>
        <w:tab/>
      </w:r>
      <w:r w:rsidR="00A51148">
        <w:rPr>
          <w:sz w:val="21"/>
          <w:szCs w:val="21"/>
          <w:lang w:val="sq-AL"/>
        </w:rPr>
        <w:t>a</w:t>
      </w:r>
      <w:r w:rsidR="00AA5001" w:rsidRPr="00993D15">
        <w:rPr>
          <w:sz w:val="21"/>
          <w:szCs w:val="21"/>
          <w:lang w:val="sq-AL"/>
        </w:rPr>
        <w:t>nëtare e</w:t>
      </w:r>
      <w:r w:rsidR="00DF6ACE" w:rsidRPr="00993D15">
        <w:rPr>
          <w:sz w:val="21"/>
          <w:szCs w:val="21"/>
          <w:lang w:val="sq-AL"/>
        </w:rPr>
        <w:t xml:space="preserve"> </w:t>
      </w:r>
      <w:r w:rsidR="00DF6ACE" w:rsidRPr="00993D15">
        <w:rPr>
          <w:sz w:val="21"/>
          <w:szCs w:val="21"/>
          <w:lang w:val="sq-AL"/>
        </w:rPr>
        <w:tab/>
        <w:t>“</w:t>
      </w:r>
      <w:r w:rsidR="00DF6ACE" w:rsidRPr="00993D15">
        <w:rPr>
          <w:sz w:val="21"/>
          <w:szCs w:val="21"/>
          <w:lang w:val="sq-AL"/>
        </w:rPr>
        <w:tab/>
        <w:t>“</w:t>
      </w:r>
    </w:p>
    <w:p w:rsidR="00DF6ACE" w:rsidRPr="00993D15" w:rsidRDefault="00DF6ACE" w:rsidP="00DF6ACE">
      <w:pPr>
        <w:pStyle w:val="Paragrafi"/>
        <w:rPr>
          <w:sz w:val="21"/>
          <w:szCs w:val="21"/>
          <w:lang w:val="sq-AL"/>
        </w:rPr>
      </w:pPr>
      <w:r w:rsidRPr="00993D15">
        <w:rPr>
          <w:sz w:val="21"/>
          <w:szCs w:val="21"/>
          <w:lang w:val="sq-AL"/>
        </w:rPr>
        <w:t>Fatmir Hoxha</w:t>
      </w:r>
      <w:r w:rsidR="00782D1B" w:rsidRPr="00993D15">
        <w:rPr>
          <w:sz w:val="21"/>
          <w:szCs w:val="21"/>
          <w:lang w:val="sq-AL"/>
        </w:rPr>
        <w:t xml:space="preserve"> </w:t>
      </w:r>
      <w:r w:rsidR="005D4837" w:rsidRPr="00993D15">
        <w:rPr>
          <w:sz w:val="21"/>
          <w:szCs w:val="21"/>
          <w:lang w:val="sq-AL"/>
        </w:rPr>
        <w:tab/>
      </w:r>
      <w:r w:rsidR="005D4837" w:rsidRPr="00993D15">
        <w:rPr>
          <w:sz w:val="21"/>
          <w:szCs w:val="21"/>
          <w:lang w:val="sq-AL"/>
        </w:rPr>
        <w:tab/>
      </w:r>
      <w:r w:rsidR="00A51148">
        <w:rPr>
          <w:sz w:val="21"/>
          <w:szCs w:val="21"/>
          <w:lang w:val="sq-AL"/>
        </w:rPr>
        <w:t>a</w:t>
      </w:r>
      <w:r w:rsidRPr="00993D15">
        <w:rPr>
          <w:sz w:val="21"/>
          <w:szCs w:val="21"/>
          <w:lang w:val="sq-AL"/>
        </w:rPr>
        <w:t>nëtar</w:t>
      </w:r>
      <w:r w:rsidR="00782D1B" w:rsidRPr="00993D15">
        <w:rPr>
          <w:sz w:val="21"/>
          <w:szCs w:val="21"/>
          <w:lang w:val="sq-AL"/>
        </w:rPr>
        <w:t xml:space="preserve"> </w:t>
      </w:r>
      <w:r w:rsidRPr="00993D15">
        <w:rPr>
          <w:sz w:val="21"/>
          <w:szCs w:val="21"/>
          <w:lang w:val="sq-AL"/>
        </w:rPr>
        <w:t>i</w:t>
      </w:r>
      <w:r w:rsidR="005D4837" w:rsidRPr="00993D15">
        <w:rPr>
          <w:sz w:val="21"/>
          <w:szCs w:val="21"/>
          <w:lang w:val="sq-AL"/>
        </w:rPr>
        <w:tab/>
      </w:r>
      <w:r w:rsidRPr="00993D15">
        <w:rPr>
          <w:sz w:val="21"/>
          <w:szCs w:val="21"/>
          <w:lang w:val="sq-AL"/>
        </w:rPr>
        <w:tab/>
        <w:t>“</w:t>
      </w:r>
      <w:r w:rsidRPr="00993D15">
        <w:rPr>
          <w:sz w:val="21"/>
          <w:szCs w:val="21"/>
          <w:lang w:val="sq-AL"/>
        </w:rPr>
        <w:tab/>
        <w:t>“</w:t>
      </w:r>
    </w:p>
    <w:p w:rsidR="00DF6ACE" w:rsidRPr="00993D15" w:rsidRDefault="00E50FAF" w:rsidP="00DF6ACE">
      <w:pPr>
        <w:pStyle w:val="Paragrafi"/>
        <w:rPr>
          <w:sz w:val="21"/>
          <w:szCs w:val="21"/>
          <w:lang w:val="sq-AL"/>
        </w:rPr>
      </w:pPr>
      <w:r w:rsidRPr="00993D15">
        <w:rPr>
          <w:sz w:val="21"/>
          <w:szCs w:val="21"/>
          <w:lang w:val="sq-AL"/>
        </w:rPr>
        <w:t>Admir Thanza</w:t>
      </w:r>
      <w:r w:rsidR="00DF6ACE" w:rsidRPr="00993D15">
        <w:rPr>
          <w:sz w:val="21"/>
          <w:szCs w:val="21"/>
          <w:lang w:val="sq-AL"/>
        </w:rPr>
        <w:tab/>
      </w:r>
      <w:r w:rsidR="00DF6ACE" w:rsidRPr="00993D15">
        <w:rPr>
          <w:sz w:val="21"/>
          <w:szCs w:val="21"/>
          <w:lang w:val="sq-AL"/>
        </w:rPr>
        <w:tab/>
      </w:r>
      <w:r w:rsidR="00A51148">
        <w:rPr>
          <w:sz w:val="21"/>
          <w:szCs w:val="21"/>
          <w:lang w:val="sq-AL"/>
        </w:rPr>
        <w:t>a</w:t>
      </w:r>
      <w:r w:rsidR="00DF6ACE" w:rsidRPr="00993D15">
        <w:rPr>
          <w:sz w:val="21"/>
          <w:szCs w:val="21"/>
          <w:lang w:val="sq-AL"/>
        </w:rPr>
        <w:t>nëtar</w:t>
      </w:r>
      <w:r w:rsidR="00782D1B" w:rsidRPr="00993D15">
        <w:rPr>
          <w:sz w:val="21"/>
          <w:szCs w:val="21"/>
          <w:lang w:val="sq-AL"/>
        </w:rPr>
        <w:t xml:space="preserve"> </w:t>
      </w:r>
      <w:r w:rsidR="00DF6ACE" w:rsidRPr="00993D15">
        <w:rPr>
          <w:sz w:val="21"/>
          <w:szCs w:val="21"/>
          <w:lang w:val="sq-AL"/>
        </w:rPr>
        <w:t>i</w:t>
      </w:r>
      <w:r w:rsidR="005D4837" w:rsidRPr="00993D15">
        <w:rPr>
          <w:sz w:val="21"/>
          <w:szCs w:val="21"/>
          <w:lang w:val="sq-AL"/>
        </w:rPr>
        <w:tab/>
      </w:r>
      <w:r w:rsidR="00DF6ACE" w:rsidRPr="00993D15">
        <w:rPr>
          <w:sz w:val="21"/>
          <w:szCs w:val="21"/>
          <w:lang w:val="sq-AL"/>
        </w:rPr>
        <w:tab/>
        <w:t>“</w:t>
      </w:r>
      <w:r w:rsidR="00DF6ACE" w:rsidRPr="00993D15">
        <w:rPr>
          <w:sz w:val="21"/>
          <w:szCs w:val="21"/>
          <w:lang w:val="sq-AL"/>
        </w:rPr>
        <w:tab/>
        <w:t>“</w:t>
      </w:r>
    </w:p>
    <w:p w:rsidR="00DF6ACE" w:rsidRPr="00993D15" w:rsidRDefault="00DF6ACE" w:rsidP="00DF6ACE">
      <w:pPr>
        <w:pStyle w:val="Paragrafi"/>
        <w:rPr>
          <w:sz w:val="21"/>
          <w:szCs w:val="21"/>
          <w:lang w:val="sq-AL"/>
        </w:rPr>
      </w:pPr>
      <w:r w:rsidRPr="00993D15">
        <w:rPr>
          <w:sz w:val="21"/>
          <w:szCs w:val="21"/>
          <w:lang w:val="sq-AL"/>
        </w:rPr>
        <w:t xml:space="preserve">me sekretare Blerina Basha, në datën 11.12.2012, mori në shqyrtim në seancë gjyqësore mbi bazë dokumentesh, çështjen </w:t>
      </w:r>
      <w:r w:rsidR="00782D1B" w:rsidRPr="00993D15">
        <w:rPr>
          <w:sz w:val="21"/>
          <w:szCs w:val="21"/>
          <w:lang w:val="sq-AL"/>
        </w:rPr>
        <w:t xml:space="preserve">nr. </w:t>
      </w:r>
      <w:r w:rsidR="00E50FAF" w:rsidRPr="00993D15">
        <w:rPr>
          <w:sz w:val="21"/>
          <w:szCs w:val="21"/>
          <w:lang w:val="sq-AL"/>
        </w:rPr>
        <w:t>45/18 Akti</w:t>
      </w:r>
      <w:r w:rsidRPr="00993D15">
        <w:rPr>
          <w:sz w:val="21"/>
          <w:szCs w:val="21"/>
          <w:lang w:val="sq-AL"/>
        </w:rPr>
        <w:t>, që i përket:</w:t>
      </w:r>
    </w:p>
    <w:p w:rsidR="00DF6ACE" w:rsidRPr="00993D15" w:rsidRDefault="00DF6ACE" w:rsidP="00DF6ACE">
      <w:pPr>
        <w:pStyle w:val="Paragrafi"/>
        <w:rPr>
          <w:sz w:val="21"/>
          <w:szCs w:val="21"/>
          <w:lang w:val="sq-AL"/>
        </w:rPr>
      </w:pPr>
      <w:r w:rsidRPr="00993D15">
        <w:rPr>
          <w:sz w:val="21"/>
          <w:szCs w:val="21"/>
          <w:lang w:val="sq-AL"/>
        </w:rPr>
        <w:t>KËRKUES: Leonard Trokthi</w:t>
      </w:r>
    </w:p>
    <w:p w:rsidR="00DF6ACE" w:rsidRPr="00993D15" w:rsidRDefault="00DF6ACE" w:rsidP="00DF6ACE">
      <w:pPr>
        <w:pStyle w:val="Paragrafi"/>
        <w:rPr>
          <w:sz w:val="21"/>
          <w:szCs w:val="21"/>
          <w:lang w:val="sq-AL"/>
        </w:rPr>
      </w:pPr>
      <w:r w:rsidRPr="00993D15">
        <w:rPr>
          <w:sz w:val="21"/>
          <w:szCs w:val="21"/>
          <w:lang w:val="sq-AL"/>
        </w:rPr>
        <w:t>SUBJEKTE TË INTERESUARA: Nexhmie Nika, Gjela Ndoj, Gjin Trokthi,</w:t>
      </w:r>
      <w:r w:rsidR="00782D1B" w:rsidRPr="00993D15">
        <w:rPr>
          <w:sz w:val="21"/>
          <w:szCs w:val="21"/>
          <w:lang w:val="sq-AL"/>
        </w:rPr>
        <w:t xml:space="preserve"> </w:t>
      </w:r>
      <w:r w:rsidRPr="00993D15">
        <w:rPr>
          <w:sz w:val="21"/>
          <w:szCs w:val="21"/>
          <w:lang w:val="sq-AL"/>
        </w:rPr>
        <w:t>në mungesë.</w:t>
      </w:r>
    </w:p>
    <w:p w:rsidR="00DF6ACE" w:rsidRPr="00993D15" w:rsidRDefault="00DF6ACE" w:rsidP="00DF6ACE">
      <w:pPr>
        <w:pStyle w:val="Paragrafi"/>
        <w:rPr>
          <w:sz w:val="21"/>
          <w:szCs w:val="21"/>
          <w:lang w:val="sq-AL"/>
        </w:rPr>
      </w:pPr>
      <w:r w:rsidRPr="00993D15">
        <w:rPr>
          <w:sz w:val="21"/>
          <w:szCs w:val="21"/>
          <w:lang w:val="sq-AL"/>
        </w:rPr>
        <w:t xml:space="preserve">OBJEKTI: Shfuqizimi si antikushtetues i vendimit </w:t>
      </w:r>
      <w:r w:rsidR="00782D1B" w:rsidRPr="00993D15">
        <w:rPr>
          <w:sz w:val="21"/>
          <w:szCs w:val="21"/>
          <w:lang w:val="sq-AL"/>
        </w:rPr>
        <w:t xml:space="preserve">nr. </w:t>
      </w:r>
      <w:r w:rsidR="00E50FAF" w:rsidRPr="00993D15">
        <w:rPr>
          <w:sz w:val="21"/>
          <w:szCs w:val="21"/>
          <w:lang w:val="sq-AL"/>
        </w:rPr>
        <w:t>00-2012-1572, datë 22.6.2012</w:t>
      </w:r>
      <w:r w:rsidRPr="00993D15">
        <w:rPr>
          <w:sz w:val="21"/>
          <w:szCs w:val="21"/>
          <w:lang w:val="sq-AL"/>
        </w:rPr>
        <w:t xml:space="preserve"> të Kolegjit Civil të Gjykatës së Lartë (dhoma e këshillimit), me të cilin është</w:t>
      </w:r>
      <w:r w:rsidR="00E50FAF" w:rsidRPr="00993D15">
        <w:rPr>
          <w:sz w:val="21"/>
          <w:szCs w:val="21"/>
          <w:lang w:val="sq-AL"/>
        </w:rPr>
        <w:t xml:space="preserve"> vendosur mospranimi i rekursit</w:t>
      </w:r>
      <w:r w:rsidRPr="00993D15">
        <w:rPr>
          <w:sz w:val="21"/>
          <w:szCs w:val="21"/>
          <w:lang w:val="sq-AL"/>
        </w:rPr>
        <w:t xml:space="preserve"> dhe i vendimit </w:t>
      </w:r>
      <w:r w:rsidR="00782D1B" w:rsidRPr="00993D15">
        <w:rPr>
          <w:sz w:val="21"/>
          <w:szCs w:val="21"/>
          <w:lang w:val="sq-AL"/>
        </w:rPr>
        <w:t xml:space="preserve">nr. </w:t>
      </w:r>
      <w:r w:rsidR="005D4837" w:rsidRPr="00993D15">
        <w:rPr>
          <w:sz w:val="21"/>
          <w:szCs w:val="21"/>
          <w:lang w:val="sq-AL"/>
        </w:rPr>
        <w:t>246, datë 16.</w:t>
      </w:r>
      <w:r w:rsidRPr="00993D15">
        <w:rPr>
          <w:sz w:val="21"/>
          <w:szCs w:val="21"/>
          <w:lang w:val="sq-AL"/>
        </w:rPr>
        <w:t>2.2010 të Gjykatës së Apelit Tiranë, dhe dërgimin e çështjes për rigjykim në Gjykatën e Apelit Tiranë.</w:t>
      </w:r>
    </w:p>
    <w:p w:rsidR="00DF6ACE" w:rsidRPr="00993D15" w:rsidRDefault="00DF6ACE" w:rsidP="00DF6ACE">
      <w:pPr>
        <w:pStyle w:val="Paragrafi"/>
        <w:rPr>
          <w:sz w:val="21"/>
          <w:szCs w:val="21"/>
          <w:lang w:val="sq-AL"/>
        </w:rPr>
      </w:pPr>
      <w:r w:rsidRPr="00993D15">
        <w:rPr>
          <w:sz w:val="21"/>
          <w:szCs w:val="21"/>
          <w:lang w:val="sq-AL"/>
        </w:rPr>
        <w:t xml:space="preserve">Pezullimi i ekzekutimit të vendimit </w:t>
      </w:r>
      <w:r w:rsidR="00782D1B" w:rsidRPr="00993D15">
        <w:rPr>
          <w:sz w:val="21"/>
          <w:szCs w:val="21"/>
          <w:lang w:val="sq-AL"/>
        </w:rPr>
        <w:t xml:space="preserve">nr. </w:t>
      </w:r>
      <w:r w:rsidR="005D4837" w:rsidRPr="00993D15">
        <w:rPr>
          <w:sz w:val="21"/>
          <w:szCs w:val="21"/>
          <w:lang w:val="sq-AL"/>
        </w:rPr>
        <w:t>70/60, datë 23.</w:t>
      </w:r>
      <w:r w:rsidR="00A17EC2">
        <w:rPr>
          <w:sz w:val="21"/>
          <w:szCs w:val="21"/>
          <w:lang w:val="sq-AL"/>
        </w:rPr>
        <w:t>1.2009</w:t>
      </w:r>
      <w:r w:rsidRPr="00993D15">
        <w:rPr>
          <w:sz w:val="21"/>
          <w:szCs w:val="21"/>
          <w:lang w:val="sq-AL"/>
        </w:rPr>
        <w:t xml:space="preserve"> të Gjykatës së Rrethit Gjyqësor Kurbin, lënë në fuqi me vendimin </w:t>
      </w:r>
      <w:r w:rsidR="00782D1B" w:rsidRPr="00993D15">
        <w:rPr>
          <w:sz w:val="21"/>
          <w:szCs w:val="21"/>
          <w:lang w:val="sq-AL"/>
        </w:rPr>
        <w:t xml:space="preserve">nr. </w:t>
      </w:r>
      <w:r w:rsidR="005D4837" w:rsidRPr="00993D15">
        <w:rPr>
          <w:sz w:val="21"/>
          <w:szCs w:val="21"/>
          <w:lang w:val="sq-AL"/>
        </w:rPr>
        <w:t>246, datë 16.</w:t>
      </w:r>
      <w:r w:rsidRPr="00993D15">
        <w:rPr>
          <w:sz w:val="21"/>
          <w:szCs w:val="21"/>
          <w:lang w:val="sq-AL"/>
        </w:rPr>
        <w:t>2.2010 të Gjykatës së Apelit Tiranë.</w:t>
      </w:r>
    </w:p>
    <w:p w:rsidR="00DF6ACE" w:rsidRPr="00993D15" w:rsidRDefault="00DF6ACE" w:rsidP="00DF6ACE">
      <w:pPr>
        <w:pStyle w:val="Paragrafi"/>
        <w:rPr>
          <w:sz w:val="21"/>
          <w:szCs w:val="21"/>
          <w:lang w:val="sq-AL"/>
        </w:rPr>
      </w:pPr>
      <w:r w:rsidRPr="00993D15">
        <w:rPr>
          <w:sz w:val="21"/>
          <w:szCs w:val="21"/>
          <w:lang w:val="sq-AL"/>
        </w:rPr>
        <w:t xml:space="preserve">BAZA LIGJORE: Nenet 42, 131/f, 134/1/g të Kushtetutës së Republikës së Shqipërisë; neni 6 i Konventës </w:t>
      </w:r>
      <w:r w:rsidR="00A17CEC" w:rsidRPr="00993D15">
        <w:rPr>
          <w:sz w:val="21"/>
          <w:szCs w:val="21"/>
          <w:lang w:val="sq-AL"/>
        </w:rPr>
        <w:t>Europ</w:t>
      </w:r>
      <w:r w:rsidRPr="00993D15">
        <w:rPr>
          <w:sz w:val="21"/>
          <w:szCs w:val="21"/>
          <w:lang w:val="sq-AL"/>
        </w:rPr>
        <w:t xml:space="preserve">iane të të Drejtave të Njeriut; nenet 27, 45 dhe vijues të ligjit </w:t>
      </w:r>
      <w:r w:rsidR="00782D1B" w:rsidRPr="00993D15">
        <w:rPr>
          <w:sz w:val="21"/>
          <w:szCs w:val="21"/>
          <w:lang w:val="sq-AL"/>
        </w:rPr>
        <w:t xml:space="preserve">nr. </w:t>
      </w:r>
      <w:r w:rsidR="005D4837" w:rsidRPr="00993D15">
        <w:rPr>
          <w:sz w:val="21"/>
          <w:szCs w:val="21"/>
          <w:lang w:val="sq-AL"/>
        </w:rPr>
        <w:t>8577, datë 10.</w:t>
      </w:r>
      <w:r w:rsidRPr="00993D15">
        <w:rPr>
          <w:sz w:val="21"/>
          <w:szCs w:val="21"/>
          <w:lang w:val="sq-AL"/>
        </w:rPr>
        <w:t>2.2000 “Për organizimin dhe funksionimin e Gjykatës Kushtetuese të Republikës së Shqipërisë”.</w:t>
      </w:r>
      <w:r w:rsidR="00782D1B" w:rsidRPr="00993D15">
        <w:rPr>
          <w:sz w:val="21"/>
          <w:szCs w:val="21"/>
          <w:lang w:val="sq-AL"/>
        </w:rPr>
        <w:t xml:space="preserve"> </w:t>
      </w:r>
    </w:p>
    <w:p w:rsidR="00A17EC2" w:rsidRDefault="00A17EC2" w:rsidP="00DF6ACE">
      <w:pPr>
        <w:pStyle w:val="Paragrafi"/>
        <w:rPr>
          <w:sz w:val="21"/>
          <w:szCs w:val="21"/>
          <w:lang w:val="sq-AL"/>
        </w:rPr>
      </w:pPr>
    </w:p>
    <w:p w:rsidR="00A17EC2" w:rsidRDefault="00DF6ACE" w:rsidP="00A17EC2">
      <w:pPr>
        <w:pStyle w:val="TitulliTitull"/>
      </w:pPr>
      <w:r w:rsidRPr="00993D15">
        <w:t>GJYKATA KUSHTETUESE,</w:t>
      </w:r>
    </w:p>
    <w:p w:rsidR="00A17EC2" w:rsidRDefault="00A17EC2" w:rsidP="00DF6ACE">
      <w:pPr>
        <w:pStyle w:val="Paragrafi"/>
        <w:rPr>
          <w:sz w:val="21"/>
          <w:szCs w:val="21"/>
          <w:lang w:val="sq-AL"/>
        </w:rPr>
      </w:pPr>
    </w:p>
    <w:p w:rsidR="00DF6ACE" w:rsidRPr="00993D15" w:rsidRDefault="00DF6ACE" w:rsidP="00DF6ACE">
      <w:pPr>
        <w:pStyle w:val="Paragrafi"/>
        <w:rPr>
          <w:sz w:val="21"/>
          <w:szCs w:val="21"/>
          <w:lang w:val="sq-AL"/>
        </w:rPr>
      </w:pPr>
      <w:r w:rsidRPr="00993D15">
        <w:rPr>
          <w:sz w:val="21"/>
          <w:szCs w:val="21"/>
          <w:lang w:val="sq-AL"/>
        </w:rPr>
        <w:t>pasi dëgjoi relatorin e çështjes, Admir Thanza; mori në shqyrtim pretendimet me shkrim të kërkuesit</w:t>
      </w:r>
      <w:r w:rsidR="00B577BC">
        <w:rPr>
          <w:sz w:val="21"/>
          <w:szCs w:val="21"/>
          <w:lang w:val="sq-AL"/>
        </w:rPr>
        <w:t>, që kërkoi pranimin e kërkesës</w:t>
      </w:r>
      <w:r w:rsidRPr="00993D15">
        <w:rPr>
          <w:sz w:val="21"/>
          <w:szCs w:val="21"/>
          <w:lang w:val="sq-AL"/>
        </w:rPr>
        <w:t xml:space="preserve"> dhe prapësimet me shkrim të subjekteve të interesuara, Nexhmie Nika dhe Gjela Ndoj, që kërkuan rrëzimin e kërkesës, si dhe diskutoi çështjen në tërësi,</w:t>
      </w:r>
    </w:p>
    <w:p w:rsidR="00DF6ACE" w:rsidRPr="00993D15" w:rsidRDefault="00DF6ACE" w:rsidP="00DF6ACE">
      <w:pPr>
        <w:pStyle w:val="Paragrafi"/>
        <w:rPr>
          <w:sz w:val="21"/>
          <w:szCs w:val="21"/>
          <w:lang w:val="sq-AL"/>
        </w:rPr>
      </w:pPr>
    </w:p>
    <w:p w:rsidR="00DF6ACE" w:rsidRPr="00993D15" w:rsidRDefault="00DF6ACE" w:rsidP="00C13C6D">
      <w:pPr>
        <w:pStyle w:val="TitulliTitull"/>
        <w:rPr>
          <w:sz w:val="21"/>
          <w:szCs w:val="21"/>
          <w:lang w:val="sq-AL"/>
        </w:rPr>
      </w:pPr>
      <w:r w:rsidRPr="00993D15">
        <w:rPr>
          <w:sz w:val="21"/>
          <w:szCs w:val="21"/>
          <w:lang w:val="sq-AL"/>
        </w:rPr>
        <w:t>VËREN:</w:t>
      </w:r>
    </w:p>
    <w:p w:rsidR="00DF6ACE" w:rsidRPr="00993D15" w:rsidRDefault="00DF6ACE" w:rsidP="00C13C6D">
      <w:pPr>
        <w:pStyle w:val="TitulliTitull"/>
        <w:rPr>
          <w:sz w:val="21"/>
          <w:szCs w:val="21"/>
          <w:lang w:val="sq-AL"/>
        </w:rPr>
      </w:pPr>
      <w:r w:rsidRPr="00993D15">
        <w:rPr>
          <w:sz w:val="21"/>
          <w:szCs w:val="21"/>
          <w:lang w:val="sq-AL"/>
        </w:rPr>
        <w:t>I</w:t>
      </w:r>
    </w:p>
    <w:p w:rsidR="00DF6ACE" w:rsidRPr="00993D15" w:rsidRDefault="00DF6ACE" w:rsidP="00DF6ACE">
      <w:pPr>
        <w:pStyle w:val="Paragrafi"/>
        <w:rPr>
          <w:sz w:val="21"/>
          <w:szCs w:val="21"/>
          <w:lang w:val="sq-AL"/>
        </w:rPr>
      </w:pPr>
    </w:p>
    <w:p w:rsidR="00DF6ACE" w:rsidRPr="00993D15" w:rsidRDefault="00DF6ACE" w:rsidP="00DF6ACE">
      <w:pPr>
        <w:pStyle w:val="Paragrafi"/>
        <w:rPr>
          <w:sz w:val="21"/>
          <w:szCs w:val="21"/>
          <w:lang w:val="sq-AL"/>
        </w:rPr>
      </w:pPr>
      <w:r w:rsidRPr="00993D15">
        <w:rPr>
          <w:sz w:val="21"/>
          <w:szCs w:val="21"/>
          <w:lang w:val="sq-AL"/>
        </w:rPr>
        <w:t>1. Mbështetur në vendimet gjyqësore dhe në aktet e ndodhura në dosjen gjyqësore, rezulton</w:t>
      </w:r>
      <w:r w:rsidR="00E50FAF" w:rsidRPr="00993D15">
        <w:rPr>
          <w:sz w:val="21"/>
          <w:szCs w:val="21"/>
          <w:lang w:val="sq-AL"/>
        </w:rPr>
        <w:t xml:space="preserve"> se Nexhmie Nika dhe Gjela Ndoj</w:t>
      </w:r>
      <w:r w:rsidRPr="00993D15">
        <w:rPr>
          <w:sz w:val="21"/>
          <w:szCs w:val="21"/>
          <w:lang w:val="sq-AL"/>
        </w:rPr>
        <w:t xml:space="preserve"> (subjektet e interesuara), kanë qenë punonjëse të një ndërmarrjeje, të ndodhur në Laç. Në vitin 1992, bazuar në ligjin </w:t>
      </w:r>
      <w:r w:rsidR="00782D1B" w:rsidRPr="00993D15">
        <w:rPr>
          <w:sz w:val="21"/>
          <w:szCs w:val="21"/>
          <w:lang w:val="sq-AL"/>
        </w:rPr>
        <w:t xml:space="preserve">nr. </w:t>
      </w:r>
      <w:r w:rsidR="005D4837" w:rsidRPr="00993D15">
        <w:rPr>
          <w:sz w:val="21"/>
          <w:szCs w:val="21"/>
          <w:lang w:val="sq-AL"/>
        </w:rPr>
        <w:t>7512, datë 10.</w:t>
      </w:r>
      <w:r w:rsidRPr="00993D15">
        <w:rPr>
          <w:sz w:val="21"/>
          <w:szCs w:val="21"/>
          <w:lang w:val="sq-AL"/>
        </w:rPr>
        <w:t>8.1991 “Për privatizimin e ndërmarrjeve shtetërore”, subjektet e interesuara, së bashku me punonjësit e tjerë, kanë privatizuar ndërtesën prej 115.2 m</w:t>
      </w:r>
      <w:r w:rsidRPr="00993D15">
        <w:rPr>
          <w:sz w:val="21"/>
          <w:szCs w:val="21"/>
          <w:vertAlign w:val="superscript"/>
          <w:lang w:val="sq-AL"/>
        </w:rPr>
        <w:t>2</w:t>
      </w:r>
      <w:r w:rsidRPr="00993D15">
        <w:rPr>
          <w:sz w:val="21"/>
          <w:szCs w:val="21"/>
          <w:lang w:val="sq-AL"/>
        </w:rPr>
        <w:t xml:space="preserve">, në të cilën punonin. </w:t>
      </w:r>
    </w:p>
    <w:p w:rsidR="00DF6ACE" w:rsidRPr="00993D15" w:rsidRDefault="00DF6ACE" w:rsidP="00DF6ACE">
      <w:pPr>
        <w:pStyle w:val="Paragrafi"/>
        <w:rPr>
          <w:sz w:val="21"/>
          <w:szCs w:val="21"/>
          <w:lang w:val="sq-AL"/>
        </w:rPr>
      </w:pPr>
      <w:r w:rsidRPr="00993D15">
        <w:rPr>
          <w:sz w:val="21"/>
          <w:szCs w:val="21"/>
          <w:lang w:val="sq-AL"/>
        </w:rPr>
        <w:t xml:space="preserve">2. Me vendimin </w:t>
      </w:r>
      <w:r w:rsidR="00782D1B" w:rsidRPr="00993D15">
        <w:rPr>
          <w:sz w:val="21"/>
          <w:szCs w:val="21"/>
          <w:lang w:val="sq-AL"/>
        </w:rPr>
        <w:t xml:space="preserve">nr. </w:t>
      </w:r>
      <w:r w:rsidRPr="00993D15">
        <w:rPr>
          <w:sz w:val="21"/>
          <w:szCs w:val="21"/>
          <w:lang w:val="sq-AL"/>
        </w:rPr>
        <w:t>380/46, datë 25.11.1993 të Gjykatës së Rrethit Laç (i cili ka marrë formë të prerë në datën 30.12.1993), ndërtesa e mësipërme është pjesëtuar. Në bazë të këtij vendimi subjektet e interesuara përfitonin secila një sipërfaqe prej 11.5 m</w:t>
      </w:r>
      <w:r w:rsidRPr="00993D15">
        <w:rPr>
          <w:sz w:val="21"/>
          <w:szCs w:val="21"/>
          <w:vertAlign w:val="superscript"/>
          <w:lang w:val="sq-AL"/>
        </w:rPr>
        <w:t>2</w:t>
      </w:r>
      <w:r w:rsidRPr="00993D15">
        <w:rPr>
          <w:sz w:val="21"/>
          <w:szCs w:val="21"/>
          <w:lang w:val="sq-AL"/>
        </w:rPr>
        <w:t xml:space="preserve"> të ndërtesës. Megjithatë, ky vendim nuk përcaktoi saktësisht pozicionimin fizik të këtyre sipërfaqeve. </w:t>
      </w:r>
    </w:p>
    <w:p w:rsidR="00DF6ACE" w:rsidRPr="00993D15" w:rsidRDefault="00DF6ACE" w:rsidP="00DF6ACE">
      <w:pPr>
        <w:pStyle w:val="Paragrafi"/>
        <w:rPr>
          <w:sz w:val="21"/>
          <w:szCs w:val="21"/>
          <w:lang w:val="sq-AL"/>
        </w:rPr>
      </w:pPr>
      <w:r w:rsidRPr="00993D15">
        <w:rPr>
          <w:sz w:val="21"/>
          <w:szCs w:val="21"/>
          <w:lang w:val="sq-AL"/>
        </w:rPr>
        <w:t xml:space="preserve">3. Me vendimin </w:t>
      </w:r>
      <w:r w:rsidR="00782D1B" w:rsidRPr="00993D15">
        <w:rPr>
          <w:sz w:val="21"/>
          <w:szCs w:val="21"/>
          <w:lang w:val="sq-AL"/>
        </w:rPr>
        <w:t xml:space="preserve">nr. </w:t>
      </w:r>
      <w:r w:rsidR="005D4837" w:rsidRPr="00993D15">
        <w:rPr>
          <w:sz w:val="21"/>
          <w:szCs w:val="21"/>
          <w:lang w:val="sq-AL"/>
        </w:rPr>
        <w:t>7, datë 11.</w:t>
      </w:r>
      <w:r w:rsidR="00E50FAF" w:rsidRPr="00993D15">
        <w:rPr>
          <w:sz w:val="21"/>
          <w:szCs w:val="21"/>
          <w:lang w:val="sq-AL"/>
        </w:rPr>
        <w:t>1.1994</w:t>
      </w:r>
      <w:r w:rsidRPr="00993D15">
        <w:rPr>
          <w:sz w:val="21"/>
          <w:szCs w:val="21"/>
          <w:lang w:val="sq-AL"/>
        </w:rPr>
        <w:t xml:space="preserve"> të Komisionit të Kthimit dhe Kompensimit të Pronave, familjes Trokthi, anëtar i së cilës është Leonard Trokthi (kërkuesi), i është njohur pronësia mbi truallin mbi të cilin është ngritur ndërtesa e sipërpërmendur. </w:t>
      </w:r>
    </w:p>
    <w:p w:rsidR="00DF6ACE" w:rsidRPr="00993D15" w:rsidRDefault="00DF6ACE" w:rsidP="00DF6ACE">
      <w:pPr>
        <w:pStyle w:val="Paragrafi"/>
        <w:rPr>
          <w:sz w:val="21"/>
          <w:szCs w:val="21"/>
          <w:lang w:val="sq-AL"/>
        </w:rPr>
      </w:pPr>
      <w:r w:rsidRPr="00993D15">
        <w:rPr>
          <w:sz w:val="21"/>
          <w:szCs w:val="21"/>
          <w:lang w:val="sq-AL"/>
        </w:rPr>
        <w:t xml:space="preserve">4. Në vijim, kërkuesi i </w:t>
      </w:r>
      <w:r w:rsidR="00E50FAF" w:rsidRPr="00993D15">
        <w:rPr>
          <w:sz w:val="21"/>
          <w:szCs w:val="21"/>
          <w:lang w:val="sq-AL"/>
        </w:rPr>
        <w:t>ka blerë disa prej bashkëpronarë</w:t>
      </w:r>
      <w:r w:rsidRPr="00993D15">
        <w:rPr>
          <w:sz w:val="21"/>
          <w:szCs w:val="21"/>
          <w:lang w:val="sq-AL"/>
        </w:rPr>
        <w:t>ve sipërfaqen e tyre takuese në ndërtesë dhe ka nisur të zhvillojë aktivitet ekonomik në të.</w:t>
      </w:r>
    </w:p>
    <w:p w:rsidR="00DF6ACE" w:rsidRPr="00993D15" w:rsidRDefault="00DF6ACE" w:rsidP="00DF6ACE">
      <w:pPr>
        <w:pStyle w:val="Paragrafi"/>
        <w:rPr>
          <w:sz w:val="21"/>
          <w:szCs w:val="21"/>
          <w:lang w:val="sq-AL"/>
        </w:rPr>
      </w:pPr>
      <w:r w:rsidRPr="00993D15">
        <w:rPr>
          <w:sz w:val="21"/>
          <w:szCs w:val="21"/>
          <w:lang w:val="sq-AL"/>
        </w:rPr>
        <w:t xml:space="preserve">5. Duke vlerësuar se kërkuesi kishte zaptuar pjesën e tyre takuese dhe po e shfrytëzonte vetëm për vete, subjektet e interesuara i janë drejtuar me padi Gjykatës së Rrethit Gjyqësor Kurbin me objekt kthim sendi dhe shpërblim dëmi dhe palë të paditur kërkuesin dhe subjektin e interesuar, Gjin Trokthi. Gjatë zhvillimit të gjykimit, kërkuesi ngriti kundërpadi me objekt njohjen pronar mbi tërësinë e sipërfaqeve të ndërtesës. Gjykata e Rrethit Gjyqësor Kurbin, me vendimin </w:t>
      </w:r>
      <w:r w:rsidR="00782D1B" w:rsidRPr="00993D15">
        <w:rPr>
          <w:sz w:val="21"/>
          <w:szCs w:val="21"/>
          <w:lang w:val="sq-AL"/>
        </w:rPr>
        <w:t xml:space="preserve">nr. </w:t>
      </w:r>
      <w:r w:rsidR="005D4837" w:rsidRPr="00993D15">
        <w:rPr>
          <w:sz w:val="21"/>
          <w:szCs w:val="21"/>
          <w:lang w:val="sq-AL"/>
        </w:rPr>
        <w:t>70/60, datë 23.</w:t>
      </w:r>
      <w:r w:rsidRPr="00993D15">
        <w:rPr>
          <w:sz w:val="21"/>
          <w:szCs w:val="21"/>
          <w:lang w:val="sq-AL"/>
        </w:rPr>
        <w:t>1.2009, vendosi pranimin e padisë dhe rrëzimin e kundërpadisë.</w:t>
      </w:r>
    </w:p>
    <w:p w:rsidR="00DF6ACE" w:rsidRPr="00993D15" w:rsidRDefault="00DF6ACE" w:rsidP="00DF6ACE">
      <w:pPr>
        <w:pStyle w:val="Paragrafi"/>
        <w:rPr>
          <w:sz w:val="21"/>
          <w:szCs w:val="21"/>
          <w:lang w:val="sq-AL"/>
        </w:rPr>
      </w:pPr>
      <w:r w:rsidRPr="00993D15">
        <w:rPr>
          <w:sz w:val="21"/>
          <w:szCs w:val="21"/>
          <w:lang w:val="sq-AL"/>
        </w:rPr>
        <w:t>6. Për shfuqizimin e vendimit të mësipërm</w:t>
      </w:r>
      <w:r w:rsidR="00B577BC">
        <w:rPr>
          <w:sz w:val="21"/>
          <w:szCs w:val="21"/>
          <w:lang w:val="sq-AL"/>
        </w:rPr>
        <w:t>,</w:t>
      </w:r>
      <w:r w:rsidRPr="00993D15">
        <w:rPr>
          <w:sz w:val="21"/>
          <w:szCs w:val="21"/>
          <w:lang w:val="sq-AL"/>
        </w:rPr>
        <w:t xml:space="preserve"> kërkuesi dhe i padituri tjetër, Gjin Trokthi, paraqitën ankim pranë Gjykatës së Apelit Tiranë. Kjo gjykatë, me vendimin </w:t>
      </w:r>
      <w:r w:rsidR="00782D1B" w:rsidRPr="00993D15">
        <w:rPr>
          <w:sz w:val="21"/>
          <w:szCs w:val="21"/>
          <w:lang w:val="sq-AL"/>
        </w:rPr>
        <w:t xml:space="preserve">nr. </w:t>
      </w:r>
      <w:r w:rsidR="005D4837" w:rsidRPr="00993D15">
        <w:rPr>
          <w:sz w:val="21"/>
          <w:szCs w:val="21"/>
          <w:lang w:val="sq-AL"/>
        </w:rPr>
        <w:t>246, datë 16.</w:t>
      </w:r>
      <w:r w:rsidRPr="00993D15">
        <w:rPr>
          <w:sz w:val="21"/>
          <w:szCs w:val="21"/>
          <w:lang w:val="sq-AL"/>
        </w:rPr>
        <w:t xml:space="preserve">2.2010, vendosi lënien në fuqi të vendimit </w:t>
      </w:r>
      <w:r w:rsidR="00782D1B" w:rsidRPr="00993D15">
        <w:rPr>
          <w:sz w:val="21"/>
          <w:szCs w:val="21"/>
          <w:lang w:val="sq-AL"/>
        </w:rPr>
        <w:t xml:space="preserve">nr. </w:t>
      </w:r>
      <w:r w:rsidR="005D4837" w:rsidRPr="00993D15">
        <w:rPr>
          <w:sz w:val="21"/>
          <w:szCs w:val="21"/>
          <w:lang w:val="sq-AL"/>
        </w:rPr>
        <w:t>70/60, datë 23.</w:t>
      </w:r>
      <w:r w:rsidRPr="00993D15">
        <w:rPr>
          <w:sz w:val="21"/>
          <w:szCs w:val="21"/>
          <w:lang w:val="sq-AL"/>
        </w:rPr>
        <w:t>1.2009 të sipërpërmendur.</w:t>
      </w:r>
    </w:p>
    <w:p w:rsidR="00DF6ACE" w:rsidRPr="00993D15" w:rsidRDefault="00DF6ACE" w:rsidP="00DF6ACE">
      <w:pPr>
        <w:pStyle w:val="Paragrafi"/>
        <w:rPr>
          <w:sz w:val="21"/>
          <w:szCs w:val="21"/>
          <w:lang w:val="sq-AL"/>
        </w:rPr>
      </w:pPr>
      <w:r w:rsidRPr="00993D15">
        <w:rPr>
          <w:sz w:val="21"/>
          <w:szCs w:val="21"/>
          <w:lang w:val="sq-AL"/>
        </w:rPr>
        <w:t xml:space="preserve">7. Kundër vendimit të mësipërm të Gjykatës së Apelit Tiranë kërkuesi dhe i padituri tjetër, Gjin Trokthi, paraqitën rekurs pranë Gjykatës së Lartë, Kolegji Civil i së cilës, në dhomën e këshillimit, me vendimin </w:t>
      </w:r>
      <w:r w:rsidR="00782D1B" w:rsidRPr="00993D15">
        <w:rPr>
          <w:sz w:val="21"/>
          <w:szCs w:val="21"/>
          <w:lang w:val="sq-AL"/>
        </w:rPr>
        <w:t xml:space="preserve">nr. </w:t>
      </w:r>
      <w:r w:rsidR="005D4837" w:rsidRPr="00993D15">
        <w:rPr>
          <w:sz w:val="21"/>
          <w:szCs w:val="21"/>
          <w:lang w:val="sq-AL"/>
        </w:rPr>
        <w:t>00-2012-1572, datë 22.</w:t>
      </w:r>
      <w:r w:rsidRPr="00993D15">
        <w:rPr>
          <w:sz w:val="21"/>
          <w:szCs w:val="21"/>
          <w:lang w:val="sq-AL"/>
        </w:rPr>
        <w:t xml:space="preserve">6.2012, vendosi mospranimin e tij për shkak se nuk përmbante shkaqe nga ato që parashikon neni 472 i Kodit të Procedurës Civile. </w:t>
      </w:r>
    </w:p>
    <w:p w:rsidR="00DF6ACE" w:rsidRPr="00993D15" w:rsidRDefault="00DF6ACE" w:rsidP="00DF6ACE">
      <w:pPr>
        <w:pStyle w:val="Paragrafi"/>
        <w:rPr>
          <w:sz w:val="21"/>
          <w:szCs w:val="21"/>
          <w:lang w:val="sq-AL"/>
        </w:rPr>
      </w:pPr>
    </w:p>
    <w:p w:rsidR="00DF6ACE" w:rsidRPr="00993D15" w:rsidRDefault="00DF6ACE" w:rsidP="00C13C6D">
      <w:pPr>
        <w:pStyle w:val="TitulliTitull"/>
        <w:rPr>
          <w:sz w:val="21"/>
          <w:szCs w:val="21"/>
          <w:lang w:val="sq-AL"/>
        </w:rPr>
      </w:pPr>
      <w:r w:rsidRPr="00993D15">
        <w:rPr>
          <w:sz w:val="21"/>
          <w:szCs w:val="21"/>
          <w:lang w:val="sq-AL"/>
        </w:rPr>
        <w:t>II</w:t>
      </w:r>
    </w:p>
    <w:p w:rsidR="00C13C6D" w:rsidRPr="00993D15" w:rsidRDefault="00C13C6D" w:rsidP="00DF6ACE">
      <w:pPr>
        <w:pStyle w:val="Paragrafi"/>
        <w:rPr>
          <w:sz w:val="21"/>
          <w:szCs w:val="21"/>
          <w:lang w:val="sq-AL"/>
        </w:rPr>
      </w:pPr>
    </w:p>
    <w:p w:rsidR="00DF6ACE" w:rsidRPr="00993D15" w:rsidRDefault="00DF6ACE" w:rsidP="00C13C6D">
      <w:pPr>
        <w:pStyle w:val="Paragrafi"/>
        <w:rPr>
          <w:b/>
          <w:i/>
          <w:sz w:val="21"/>
          <w:szCs w:val="21"/>
          <w:lang w:val="sq-AL"/>
        </w:rPr>
      </w:pPr>
      <w:r w:rsidRPr="00993D15">
        <w:rPr>
          <w:b/>
          <w:i/>
          <w:sz w:val="21"/>
          <w:szCs w:val="21"/>
          <w:lang w:val="sq-AL"/>
        </w:rPr>
        <w:t xml:space="preserve">Pretendimet – parashtruar Gjykatës Kushtetuese </w:t>
      </w:r>
    </w:p>
    <w:p w:rsidR="00DF6ACE" w:rsidRPr="00993D15" w:rsidRDefault="00DF6ACE" w:rsidP="00DF6ACE">
      <w:pPr>
        <w:pStyle w:val="Paragrafi"/>
        <w:rPr>
          <w:sz w:val="21"/>
          <w:szCs w:val="21"/>
          <w:lang w:val="sq-AL"/>
        </w:rPr>
      </w:pPr>
      <w:r w:rsidRPr="00993D15">
        <w:rPr>
          <w:sz w:val="21"/>
          <w:szCs w:val="21"/>
          <w:lang w:val="sq-AL"/>
        </w:rPr>
        <w:t xml:space="preserve">8. </w:t>
      </w:r>
      <w:r w:rsidRPr="00993D15">
        <w:rPr>
          <w:b/>
          <w:i/>
          <w:sz w:val="21"/>
          <w:szCs w:val="21"/>
          <w:lang w:val="sq-AL"/>
        </w:rPr>
        <w:t>Kërkuesi</w:t>
      </w:r>
      <w:r w:rsidRPr="00993D15">
        <w:rPr>
          <w:sz w:val="21"/>
          <w:szCs w:val="21"/>
          <w:lang w:val="sq-AL"/>
        </w:rPr>
        <w:t xml:space="preserve"> i është drejtuar Gjykatës Kushtetuese (Gjykata)</w:t>
      </w:r>
      <w:r w:rsidR="00F246AC" w:rsidRPr="00993D15">
        <w:rPr>
          <w:sz w:val="21"/>
          <w:szCs w:val="21"/>
          <w:lang w:val="sq-AL"/>
        </w:rPr>
        <w:t>,</w:t>
      </w:r>
      <w:r w:rsidRPr="00993D15">
        <w:rPr>
          <w:sz w:val="21"/>
          <w:szCs w:val="21"/>
          <w:lang w:val="sq-AL"/>
        </w:rPr>
        <w:t xml:space="preserve"> duke pretenduar shfuqizimin e vendimeve objekt kërkese. Ai ka parashtruar në mënyrë të përmbledhur se:</w:t>
      </w:r>
      <w:r w:rsidRPr="00993D15" w:rsidDel="00DA0AFD">
        <w:rPr>
          <w:sz w:val="21"/>
          <w:szCs w:val="21"/>
          <w:lang w:val="sq-AL"/>
        </w:rPr>
        <w:t xml:space="preserve"> </w:t>
      </w:r>
    </w:p>
    <w:p w:rsidR="00DF6ACE" w:rsidRPr="00993D15" w:rsidRDefault="00DF6ACE" w:rsidP="00DF6ACE">
      <w:pPr>
        <w:pStyle w:val="Paragrafi"/>
        <w:rPr>
          <w:sz w:val="21"/>
          <w:szCs w:val="21"/>
          <w:lang w:val="sq-AL"/>
        </w:rPr>
      </w:pPr>
      <w:r w:rsidRPr="00993D15">
        <w:rPr>
          <w:sz w:val="21"/>
          <w:szCs w:val="21"/>
          <w:lang w:val="sq-AL"/>
        </w:rPr>
        <w:t>8.1 Vendimet e Gjykatës së Rrethit dhe Apelit nuk janë arsyetuar në mënyrë të përshtatshme, duke shkelur kësh</w:t>
      </w:r>
      <w:r w:rsidR="00E50FAF" w:rsidRPr="00993D15">
        <w:rPr>
          <w:sz w:val="21"/>
          <w:szCs w:val="21"/>
          <w:lang w:val="sq-AL"/>
        </w:rPr>
        <w:t>tu standardin kushtetues</w:t>
      </w:r>
      <w:r w:rsidR="00B577BC">
        <w:rPr>
          <w:sz w:val="21"/>
          <w:szCs w:val="21"/>
          <w:lang w:val="sq-AL"/>
        </w:rPr>
        <w:t>,</w:t>
      </w:r>
      <w:r w:rsidR="00E50FAF" w:rsidRPr="00993D15">
        <w:rPr>
          <w:sz w:val="21"/>
          <w:szCs w:val="21"/>
          <w:lang w:val="sq-AL"/>
        </w:rPr>
        <w:t xml:space="preserve"> sipas t</w:t>
      </w:r>
      <w:r w:rsidRPr="00993D15">
        <w:rPr>
          <w:sz w:val="21"/>
          <w:szCs w:val="21"/>
          <w:lang w:val="sq-AL"/>
        </w:rPr>
        <w:t>ë cilit vendimet gjyqësore duhet të jenë të arsyetuara dhe logjike. Vendimet e të dy</w:t>
      </w:r>
      <w:r w:rsidR="00E50FAF" w:rsidRPr="00993D15">
        <w:rPr>
          <w:sz w:val="21"/>
          <w:szCs w:val="21"/>
          <w:lang w:val="sq-AL"/>
        </w:rPr>
        <w:t>ja</w:t>
      </w:r>
      <w:r w:rsidRPr="00993D15">
        <w:rPr>
          <w:sz w:val="21"/>
          <w:szCs w:val="21"/>
          <w:lang w:val="sq-AL"/>
        </w:rPr>
        <w:t xml:space="preserve"> gjykatave të faktit kanë pasaktësi të dukshme, ko</w:t>
      </w:r>
      <w:r w:rsidR="00E50FAF" w:rsidRPr="00993D15">
        <w:rPr>
          <w:sz w:val="21"/>
          <w:szCs w:val="21"/>
          <w:lang w:val="sq-AL"/>
        </w:rPr>
        <w:t>ntradikta dhe alogjizma të tillë</w:t>
      </w:r>
      <w:r w:rsidRPr="00993D15">
        <w:rPr>
          <w:sz w:val="21"/>
          <w:szCs w:val="21"/>
          <w:lang w:val="sq-AL"/>
        </w:rPr>
        <w:t xml:space="preserve"> që e bëjnë vendimin e formës së prerë krejtësisht të paqartë dhe të paekzekutueshëm. </w:t>
      </w:r>
    </w:p>
    <w:p w:rsidR="00DF6ACE" w:rsidRPr="00993D15" w:rsidRDefault="00DF6ACE" w:rsidP="00DF6ACE">
      <w:pPr>
        <w:pStyle w:val="Paragrafi"/>
        <w:rPr>
          <w:sz w:val="21"/>
          <w:szCs w:val="21"/>
          <w:lang w:val="sq-AL"/>
        </w:rPr>
      </w:pPr>
      <w:r w:rsidRPr="00993D15">
        <w:rPr>
          <w:sz w:val="21"/>
          <w:szCs w:val="21"/>
          <w:lang w:val="sq-AL"/>
        </w:rPr>
        <w:t>8.2 I padituri tjetër, Gjin Trokthi, nuk ka asnjë lidhje juridike</w:t>
      </w:r>
      <w:r w:rsidR="00E50FAF" w:rsidRPr="00993D15">
        <w:rPr>
          <w:sz w:val="21"/>
          <w:szCs w:val="21"/>
          <w:lang w:val="sq-AL"/>
        </w:rPr>
        <w:t xml:space="preserve"> me subjektet e interesuara dhe</w:t>
      </w:r>
      <w:r w:rsidRPr="00993D15">
        <w:rPr>
          <w:sz w:val="21"/>
          <w:szCs w:val="21"/>
          <w:lang w:val="sq-AL"/>
        </w:rPr>
        <w:t xml:space="preserve"> për këtë arsye, nuk gëzonte legjitimitetin pasiv për t’u paditur. Gjithashtu, pavarësisht faktit që ky i paditur nuk ka ngritur asnjëherë kundërpadi, gjykatat e konsiderojnë prapë se prapë si të “paditur kundërpaditës”. </w:t>
      </w:r>
    </w:p>
    <w:p w:rsidR="00DF6ACE" w:rsidRPr="00993D15" w:rsidRDefault="00DF6ACE" w:rsidP="00DF6ACE">
      <w:pPr>
        <w:pStyle w:val="Paragrafi"/>
        <w:rPr>
          <w:sz w:val="21"/>
          <w:szCs w:val="21"/>
          <w:lang w:val="sq-AL"/>
        </w:rPr>
      </w:pPr>
      <w:r w:rsidRPr="00993D15">
        <w:rPr>
          <w:sz w:val="21"/>
          <w:szCs w:val="21"/>
          <w:lang w:val="sq-AL"/>
        </w:rPr>
        <w:t xml:space="preserve">8.3 Gjykata e Apelit Tiranë ka shkelur të drejtën e kërkuesit për akses në gjykatë. Kërkuesi dhe i padituri tjetër, Gjin Trokthi, kanë ngritur një sërë shkaqesh që edhe pse gjejnë pasqyrim në pjesën hyrëse të vendimit të Gjykatës së Apelit Tiranë, nuk marrin përgjigje në pjesën arsyetuese. Ndër të tjera, nuk gjejnë përgjigje pretendimet në lidhje me kontradiktat e vendimit të Gjykatës së Rrethit Kurbin apo fakti që vendimi është i paekzekutueshëm. </w:t>
      </w:r>
    </w:p>
    <w:p w:rsidR="00DF6ACE" w:rsidRPr="00993D15" w:rsidRDefault="00DF6ACE" w:rsidP="00DF6ACE">
      <w:pPr>
        <w:pStyle w:val="Paragrafi"/>
        <w:rPr>
          <w:sz w:val="21"/>
          <w:szCs w:val="21"/>
          <w:lang w:val="sq-AL"/>
        </w:rPr>
      </w:pPr>
      <w:r w:rsidRPr="00993D15">
        <w:rPr>
          <w:sz w:val="21"/>
          <w:szCs w:val="21"/>
          <w:lang w:val="sq-AL"/>
        </w:rPr>
        <w:t xml:space="preserve">8.4 Gjykata e Lartë ka shkelur të drejtën e kërkuesit për akses në gjykatë. Kolegji Civil i Gjykatës së Lartë, gjatë shqyrtimit të rekursit dhe </w:t>
      </w:r>
      <w:r w:rsidR="00E50FAF" w:rsidRPr="00993D15">
        <w:rPr>
          <w:sz w:val="21"/>
          <w:szCs w:val="21"/>
          <w:lang w:val="sq-AL"/>
        </w:rPr>
        <w:t xml:space="preserve">të </w:t>
      </w:r>
      <w:r w:rsidRPr="00993D15">
        <w:rPr>
          <w:sz w:val="21"/>
          <w:szCs w:val="21"/>
          <w:lang w:val="sq-AL"/>
        </w:rPr>
        <w:t>materialeve të dosjes gjyqësore duhej të kishte konstatuar se si në rekurs, ashtu edhe në ankim ishin paraqitur argumente të mjaftueshme për të vendosur kalimin e çështjes për shqyrtim në seancë plenare.</w:t>
      </w:r>
    </w:p>
    <w:p w:rsidR="00DF6ACE" w:rsidRPr="00993D15" w:rsidRDefault="00DF6ACE" w:rsidP="00DF6ACE">
      <w:pPr>
        <w:pStyle w:val="Paragrafi"/>
        <w:rPr>
          <w:sz w:val="21"/>
          <w:szCs w:val="21"/>
          <w:lang w:val="sq-AL"/>
        </w:rPr>
      </w:pPr>
      <w:r w:rsidRPr="00993D15">
        <w:rPr>
          <w:sz w:val="21"/>
          <w:szCs w:val="21"/>
          <w:lang w:val="sq-AL"/>
        </w:rPr>
        <w:t xml:space="preserve">9. </w:t>
      </w:r>
      <w:r w:rsidRPr="00993D15">
        <w:rPr>
          <w:b/>
          <w:i/>
          <w:sz w:val="21"/>
          <w:szCs w:val="21"/>
          <w:lang w:val="sq-AL"/>
        </w:rPr>
        <w:t>Subjektet e interesuara</w:t>
      </w:r>
      <w:r w:rsidRPr="00993D15">
        <w:rPr>
          <w:sz w:val="21"/>
          <w:szCs w:val="21"/>
          <w:lang w:val="sq-AL"/>
        </w:rPr>
        <w:t xml:space="preserve">, Nexhmie Nika dhe Gjela Ndoj, gjatë gjykimit parashtruan se gjykatat e juridiksionit të zakonshëm kanë zhvilluar një proces të rregullt ligjor, duke prapësuar se: </w:t>
      </w:r>
    </w:p>
    <w:p w:rsidR="00DF6ACE" w:rsidRPr="00993D15" w:rsidRDefault="00DF6ACE" w:rsidP="00DF6ACE">
      <w:pPr>
        <w:pStyle w:val="Paragrafi"/>
        <w:rPr>
          <w:sz w:val="21"/>
          <w:szCs w:val="21"/>
          <w:lang w:val="sq-AL"/>
        </w:rPr>
      </w:pPr>
      <w:r w:rsidRPr="00993D15">
        <w:rPr>
          <w:sz w:val="21"/>
          <w:szCs w:val="21"/>
          <w:lang w:val="sq-AL"/>
        </w:rPr>
        <w:t>9.1 Prona objekt konflikti është pjesëtuar me vendim të formës së prerë në vitin 1993, duke marrë secila nga subjektet e interesuara një sipërfaqe prej 11.5 m</w:t>
      </w:r>
      <w:r w:rsidRPr="00993D15">
        <w:rPr>
          <w:sz w:val="21"/>
          <w:szCs w:val="21"/>
          <w:vertAlign w:val="superscript"/>
          <w:lang w:val="sq-AL"/>
        </w:rPr>
        <w:t>2</w:t>
      </w:r>
      <w:r w:rsidRPr="00993D15">
        <w:rPr>
          <w:sz w:val="21"/>
          <w:szCs w:val="21"/>
          <w:lang w:val="sq-AL"/>
        </w:rPr>
        <w:t xml:space="preserve">, sipas kufizimeve të përcaktuara e të pranuara prej vetë atyre. Kjo pronësi është regjistruar pranë Zyrës së Regjistrimit të Pasurive të Paluajtshme, Kurbin. </w:t>
      </w:r>
    </w:p>
    <w:p w:rsidR="00DF6ACE" w:rsidRPr="00993D15" w:rsidRDefault="00DF6ACE" w:rsidP="00DF6ACE">
      <w:pPr>
        <w:pStyle w:val="Paragrafi"/>
        <w:rPr>
          <w:sz w:val="21"/>
          <w:szCs w:val="21"/>
          <w:lang w:val="sq-AL"/>
        </w:rPr>
      </w:pPr>
      <w:r w:rsidRPr="00993D15">
        <w:rPr>
          <w:sz w:val="21"/>
          <w:szCs w:val="21"/>
          <w:lang w:val="sq-AL"/>
        </w:rPr>
        <w:t>9.2 Subjektet e interesuara janë pronare të ligjshme të dy pjesëve prej 11.5 m</w:t>
      </w:r>
      <w:r w:rsidRPr="00993D15">
        <w:rPr>
          <w:sz w:val="21"/>
          <w:szCs w:val="21"/>
          <w:vertAlign w:val="superscript"/>
          <w:lang w:val="sq-AL"/>
        </w:rPr>
        <w:t>2</w:t>
      </w:r>
      <w:r w:rsidRPr="00993D15">
        <w:rPr>
          <w:sz w:val="21"/>
          <w:szCs w:val="21"/>
          <w:lang w:val="sq-AL"/>
        </w:rPr>
        <w:t xml:space="preserve"> secila, ç’ka pranohet dhe nga vetë kërkuesi në pretendimet e tij. Gjithashtu, me vërtetimin e pronësisë </w:t>
      </w:r>
      <w:r w:rsidR="00782D1B" w:rsidRPr="00993D15">
        <w:rPr>
          <w:sz w:val="21"/>
          <w:szCs w:val="21"/>
          <w:lang w:val="sq-AL"/>
        </w:rPr>
        <w:t xml:space="preserve">nr. </w:t>
      </w:r>
      <w:r w:rsidR="005D4837" w:rsidRPr="00993D15">
        <w:rPr>
          <w:sz w:val="21"/>
          <w:szCs w:val="21"/>
          <w:lang w:val="sq-AL"/>
        </w:rPr>
        <w:t>153, datë 9.</w:t>
      </w:r>
      <w:r w:rsidRPr="00993D15">
        <w:rPr>
          <w:sz w:val="21"/>
          <w:szCs w:val="21"/>
          <w:lang w:val="sq-AL"/>
        </w:rPr>
        <w:t>4.2008, rezulton se pjesët e pronës që janë blerë nga kërkuesi kufizohen në anën lindore me pjesë të pronës së subjekteve të interesuara. Pretendimi se pjesëtimi i pronës ka qenë i parregullt, pasi nuk është përcaktuar vendndodhja e pjesës së secilës prej subjekteve të interesuara, nuk është i bazuar. Sikur ky pretendim të qëndronte, atëherë kërkuesi nuk do të mund të blinte 8 njësitë e tjera të pronës, nuk do të mund t’i regjistronte ato dhe prona e tij nuk do të mund të kufizohej në anën lindore me atë të subjekteve të interesuara.</w:t>
      </w:r>
    </w:p>
    <w:p w:rsidR="00EE7A92" w:rsidRDefault="00EE7A92" w:rsidP="00DF6ACE">
      <w:pPr>
        <w:pStyle w:val="Paragrafi"/>
        <w:rPr>
          <w:sz w:val="21"/>
          <w:szCs w:val="21"/>
          <w:lang w:val="sq-AL"/>
        </w:rPr>
      </w:pPr>
    </w:p>
    <w:p w:rsidR="00DF6ACE" w:rsidRPr="00993D15" w:rsidRDefault="00DF6ACE" w:rsidP="00DF6ACE">
      <w:pPr>
        <w:pStyle w:val="Paragrafi"/>
        <w:rPr>
          <w:sz w:val="21"/>
          <w:szCs w:val="21"/>
          <w:lang w:val="sq-AL"/>
        </w:rPr>
      </w:pPr>
      <w:r w:rsidRPr="00993D15">
        <w:rPr>
          <w:sz w:val="21"/>
          <w:szCs w:val="21"/>
          <w:lang w:val="sq-AL"/>
        </w:rPr>
        <w:t>9.3 Kërkuesit, edhe pse është njohur pronar, nuk i është kthyer në asnjë moment pronësia mbi këtë truall ku është ndërtuar godina. Pronësia e subjekteve të interesuara është njohur me vendim të formës së prerë, prandaj kundërpadia nuk mund të pranohej.</w:t>
      </w:r>
    </w:p>
    <w:p w:rsidR="00F8715A" w:rsidRPr="00993D15" w:rsidRDefault="00DF6ACE" w:rsidP="00EE7A92">
      <w:pPr>
        <w:pStyle w:val="Paragrafi"/>
        <w:rPr>
          <w:sz w:val="21"/>
          <w:szCs w:val="21"/>
          <w:lang w:val="sq-AL"/>
        </w:rPr>
      </w:pPr>
      <w:r w:rsidRPr="00993D15">
        <w:rPr>
          <w:sz w:val="21"/>
          <w:szCs w:val="21"/>
          <w:lang w:val="sq-AL"/>
        </w:rPr>
        <w:t xml:space="preserve">9.4 Zgjidhja e dhënë nga gjykatat është e drejtë, prandaj pretendimet e paraqitura në kërkesë nuk qëndrojnë. </w:t>
      </w:r>
    </w:p>
    <w:p w:rsidR="00EE7A92" w:rsidRPr="00EE7A92" w:rsidRDefault="00EE7A92" w:rsidP="00BE6A8C">
      <w:pPr>
        <w:pStyle w:val="TitulliTitull"/>
        <w:rPr>
          <w:sz w:val="10"/>
          <w:szCs w:val="21"/>
          <w:lang w:val="sq-AL"/>
        </w:rPr>
      </w:pPr>
    </w:p>
    <w:p w:rsidR="00DF6ACE" w:rsidRPr="00993D15" w:rsidRDefault="00DF6ACE" w:rsidP="00BE6A8C">
      <w:pPr>
        <w:pStyle w:val="TitulliTitull"/>
        <w:rPr>
          <w:sz w:val="21"/>
          <w:szCs w:val="21"/>
          <w:lang w:val="sq-AL"/>
        </w:rPr>
      </w:pPr>
      <w:r w:rsidRPr="00993D15">
        <w:rPr>
          <w:sz w:val="21"/>
          <w:szCs w:val="21"/>
          <w:lang w:val="sq-AL"/>
        </w:rPr>
        <w:t>III</w:t>
      </w:r>
    </w:p>
    <w:p w:rsidR="00DF6ACE" w:rsidRPr="00993D15" w:rsidRDefault="00BE6A8C" w:rsidP="00BE6A8C">
      <w:pPr>
        <w:pStyle w:val="TitulliTitull"/>
        <w:rPr>
          <w:b/>
          <w:sz w:val="21"/>
          <w:szCs w:val="21"/>
          <w:lang w:val="sq-AL"/>
        </w:rPr>
      </w:pPr>
      <w:r w:rsidRPr="00993D15">
        <w:rPr>
          <w:b/>
          <w:caps w:val="0"/>
          <w:sz w:val="21"/>
          <w:szCs w:val="21"/>
          <w:lang w:val="sq-AL"/>
        </w:rPr>
        <w:t>Vlerësimi i Gjykatës Kushtetuese</w:t>
      </w:r>
    </w:p>
    <w:p w:rsidR="00DF6ACE" w:rsidRPr="00EE7A92" w:rsidRDefault="00DF6ACE" w:rsidP="00DF6ACE">
      <w:pPr>
        <w:pStyle w:val="Paragrafi"/>
        <w:rPr>
          <w:sz w:val="16"/>
          <w:szCs w:val="21"/>
          <w:lang w:val="sq-AL"/>
        </w:rPr>
      </w:pPr>
    </w:p>
    <w:p w:rsidR="00DF6ACE" w:rsidRPr="00993D15" w:rsidRDefault="00DF6ACE" w:rsidP="00DF6ACE">
      <w:pPr>
        <w:pStyle w:val="Paragrafi"/>
        <w:rPr>
          <w:b/>
          <w:sz w:val="21"/>
          <w:szCs w:val="21"/>
          <w:lang w:val="sq-AL"/>
        </w:rPr>
      </w:pPr>
      <w:r w:rsidRPr="00993D15">
        <w:rPr>
          <w:b/>
          <w:i/>
          <w:sz w:val="21"/>
          <w:szCs w:val="21"/>
          <w:lang w:val="sq-AL"/>
        </w:rPr>
        <w:t>1. Mbi legjitimimin e kërkuesit</w:t>
      </w:r>
    </w:p>
    <w:p w:rsidR="00DF6ACE" w:rsidRPr="00993D15" w:rsidRDefault="00DF6ACE" w:rsidP="00DF6ACE">
      <w:pPr>
        <w:pStyle w:val="Paragrafi"/>
        <w:rPr>
          <w:sz w:val="21"/>
          <w:szCs w:val="21"/>
          <w:lang w:val="sq-AL"/>
        </w:rPr>
      </w:pPr>
      <w:r w:rsidRPr="00993D15">
        <w:rPr>
          <w:sz w:val="21"/>
          <w:szCs w:val="21"/>
          <w:lang w:val="sq-AL"/>
        </w:rPr>
        <w:t>10. Në zbatim të nenit 131, shkronja “f” të Kushtetutës “</w:t>
      </w:r>
      <w:r w:rsidRPr="00993D15">
        <w:rPr>
          <w:i/>
          <w:sz w:val="21"/>
          <w:szCs w:val="21"/>
          <w:lang w:val="sq-AL"/>
        </w:rPr>
        <w:t>Gjykata Kushtetuese vendos për gjykimin përfundimtar të ankesave të individëve për shkeljen e të drejtave të tyre kushtetuese për një proces të rregullt ligjor</w:t>
      </w:r>
      <w:r w:rsidRPr="00993D15">
        <w:rPr>
          <w:sz w:val="21"/>
          <w:szCs w:val="21"/>
          <w:lang w:val="sq-AL"/>
        </w:rPr>
        <w:t xml:space="preserve">”. </w:t>
      </w:r>
    </w:p>
    <w:p w:rsidR="00DF6ACE" w:rsidRPr="00993D15" w:rsidRDefault="00DF6ACE" w:rsidP="00DF6ACE">
      <w:pPr>
        <w:pStyle w:val="Paragrafi"/>
        <w:rPr>
          <w:sz w:val="21"/>
          <w:szCs w:val="21"/>
          <w:lang w:val="sq-AL"/>
        </w:rPr>
      </w:pPr>
      <w:r w:rsidRPr="00993D15">
        <w:rPr>
          <w:sz w:val="21"/>
          <w:szCs w:val="21"/>
          <w:lang w:val="sq-AL"/>
        </w:rPr>
        <w:t xml:space="preserve">11. Në dritën e këtij rregullimi kushtetues, Gjykata vëren se në pretendimin e dytë kërkuesi nuk paraqet argumente në lidhje me shkeljen e </w:t>
      </w:r>
      <w:r w:rsidR="00A17CEC" w:rsidRPr="00993D15">
        <w:rPr>
          <w:sz w:val="21"/>
          <w:szCs w:val="21"/>
          <w:lang w:val="sq-AL"/>
        </w:rPr>
        <w:t>s</w:t>
      </w:r>
      <w:r w:rsidRPr="00993D15">
        <w:rPr>
          <w:sz w:val="21"/>
          <w:szCs w:val="21"/>
          <w:lang w:val="sq-AL"/>
        </w:rPr>
        <w:t xml:space="preserve">ë drejtës së tij për proces të rregullt ligjor, por të një personi tjetër, Gjin Trokthi. </w:t>
      </w:r>
    </w:p>
    <w:p w:rsidR="00DF6ACE" w:rsidRPr="00993D15" w:rsidRDefault="00DF6ACE" w:rsidP="00DF6ACE">
      <w:pPr>
        <w:pStyle w:val="Paragrafi"/>
        <w:rPr>
          <w:sz w:val="21"/>
          <w:szCs w:val="21"/>
          <w:lang w:val="sq-AL"/>
        </w:rPr>
      </w:pPr>
      <w:r w:rsidRPr="00993D15">
        <w:rPr>
          <w:sz w:val="21"/>
          <w:szCs w:val="21"/>
          <w:lang w:val="sq-AL"/>
        </w:rPr>
        <w:t>12. Rrjedhimisht, Gjykata vlerëson se kërkuesi nuk legjitimohet në paraqitjen e pretendimit të dytë, pasi ky pretendim nuk i referohet mbrojtjes së të drejtës kushtetuese për një proces të rregullt ligjor të kërkuesit, por të një personi tjetër.</w:t>
      </w:r>
      <w:r w:rsidR="00782D1B" w:rsidRPr="00993D15">
        <w:rPr>
          <w:sz w:val="21"/>
          <w:szCs w:val="21"/>
          <w:lang w:val="sq-AL"/>
        </w:rPr>
        <w:t xml:space="preserve"> </w:t>
      </w:r>
    </w:p>
    <w:p w:rsidR="00DF6ACE" w:rsidRPr="00993D15" w:rsidRDefault="00DF6ACE" w:rsidP="00DF6ACE">
      <w:pPr>
        <w:pStyle w:val="Paragrafi"/>
        <w:rPr>
          <w:sz w:val="21"/>
          <w:szCs w:val="21"/>
          <w:lang w:val="sq-AL"/>
        </w:rPr>
      </w:pPr>
      <w:r w:rsidRPr="00993D15">
        <w:rPr>
          <w:sz w:val="21"/>
          <w:szCs w:val="21"/>
          <w:lang w:val="sq-AL"/>
        </w:rPr>
        <w:t>13. Po kështu, çështja e legjitimimit të kërkuesit, për të shtruar për shqyrtim përpara Gjykatës Kushtetuese pretendimin e tretë, duhet anal</w:t>
      </w:r>
      <w:r w:rsidR="00E50FAF" w:rsidRPr="00993D15">
        <w:rPr>
          <w:sz w:val="21"/>
          <w:szCs w:val="21"/>
          <w:lang w:val="sq-AL"/>
        </w:rPr>
        <w:t>izuar në përputhje me nenin 131</w:t>
      </w:r>
      <w:r w:rsidRPr="00993D15">
        <w:rPr>
          <w:sz w:val="21"/>
          <w:szCs w:val="21"/>
          <w:lang w:val="sq-AL"/>
        </w:rPr>
        <w:t xml:space="preserve"> shkronja “f” të sipërpërmendur. Sipas vendimmarrjes konstante të Gjykatës, shprehja “gjykimin përfundimtar”, që kushtetubërësi ka përdorur në këtë dispozitë, parashikon që një kërkues mund t’i drejtohet Gjykatës Kushtetuese vetëm pasi të ketë shteruar mjetet juridike. Shterimi i mjeteve juridike nënkupton që ankuesi duhet të shfrytëzojë në rrugë normale mjetet juridike, të cilat janë të përshtatshme, të disponueshme dhe efikase për një çështje konkrete (</w:t>
      </w:r>
      <w:r w:rsidRPr="00993D15">
        <w:rPr>
          <w:i/>
          <w:sz w:val="21"/>
          <w:szCs w:val="21"/>
          <w:lang w:val="sq-AL"/>
        </w:rPr>
        <w:t xml:space="preserve">vendimet </w:t>
      </w:r>
      <w:r w:rsidR="00782D1B" w:rsidRPr="00993D15">
        <w:rPr>
          <w:i/>
          <w:sz w:val="21"/>
          <w:szCs w:val="21"/>
          <w:lang w:val="sq-AL"/>
        </w:rPr>
        <w:t xml:space="preserve">nr. </w:t>
      </w:r>
      <w:r w:rsidR="005D4837" w:rsidRPr="00993D15">
        <w:rPr>
          <w:i/>
          <w:sz w:val="21"/>
          <w:szCs w:val="21"/>
          <w:lang w:val="sq-AL"/>
        </w:rPr>
        <w:t>6, datë 31.</w:t>
      </w:r>
      <w:r w:rsidRPr="00993D15">
        <w:rPr>
          <w:i/>
          <w:sz w:val="21"/>
          <w:szCs w:val="21"/>
          <w:lang w:val="sq-AL"/>
        </w:rPr>
        <w:t xml:space="preserve">3.2006 dhe </w:t>
      </w:r>
      <w:r w:rsidR="00782D1B" w:rsidRPr="00993D15">
        <w:rPr>
          <w:i/>
          <w:sz w:val="21"/>
          <w:szCs w:val="21"/>
          <w:lang w:val="sq-AL"/>
        </w:rPr>
        <w:t xml:space="preserve">nr. </w:t>
      </w:r>
      <w:r w:rsidR="005D4837" w:rsidRPr="00993D15">
        <w:rPr>
          <w:i/>
          <w:sz w:val="21"/>
          <w:szCs w:val="21"/>
          <w:lang w:val="sq-AL"/>
        </w:rPr>
        <w:t>27, datë 20.</w:t>
      </w:r>
      <w:r w:rsidRPr="00993D15">
        <w:rPr>
          <w:i/>
          <w:sz w:val="21"/>
          <w:szCs w:val="21"/>
          <w:lang w:val="sq-AL"/>
        </w:rPr>
        <w:t>6.2007 të Gjykatës Kushtetuese</w:t>
      </w:r>
      <w:r w:rsidRPr="00993D15">
        <w:rPr>
          <w:sz w:val="21"/>
          <w:szCs w:val="21"/>
          <w:lang w:val="sq-AL"/>
        </w:rPr>
        <w:t xml:space="preserve">). Shterimi i mjeteve të ankimit është trajtuar edhe nga jurisprudenca e Gjykatës </w:t>
      </w:r>
      <w:r w:rsidR="00A17CEC" w:rsidRPr="00993D15">
        <w:rPr>
          <w:sz w:val="21"/>
          <w:szCs w:val="21"/>
          <w:lang w:val="sq-AL"/>
        </w:rPr>
        <w:t>Europ</w:t>
      </w:r>
      <w:r w:rsidRPr="00993D15">
        <w:rPr>
          <w:sz w:val="21"/>
          <w:szCs w:val="21"/>
          <w:lang w:val="sq-AL"/>
        </w:rPr>
        <w:t xml:space="preserve">iane për të Drejtat e Njeriut, e cila në çështjen “Qufaj kundër Shqipërisë” është shprehur se ankuesit duhet të përdorin mjetet ligjore, që sipas sistemit juridik të brendshëm, janë zakonisht në dispozicion të palëve dhe të mjaftueshme për të vënë në vend të drejtat e shkelura. </w:t>
      </w:r>
    </w:p>
    <w:p w:rsidR="00DF6ACE" w:rsidRPr="00993D15" w:rsidRDefault="00DF6ACE" w:rsidP="00DF6ACE">
      <w:pPr>
        <w:pStyle w:val="Paragrafi"/>
        <w:rPr>
          <w:sz w:val="21"/>
          <w:szCs w:val="21"/>
          <w:lang w:val="sq-AL"/>
        </w:rPr>
      </w:pPr>
      <w:r w:rsidRPr="00993D15">
        <w:rPr>
          <w:sz w:val="21"/>
          <w:szCs w:val="21"/>
          <w:lang w:val="sq-AL"/>
        </w:rPr>
        <w:t>14. Shterimi i mjeteve është parakusht që duhet përmbushur nga kërkuesi, i cili, para se t’i drejtohet Gjykatës Kushtetuese, duhet të vërtetojë se ka përdorur të gjitha mjetet ligjore të njohura nga ligji dhe të mjaftueshme për të rivendosur të drejtat e shkelura.</w:t>
      </w:r>
    </w:p>
    <w:p w:rsidR="00DF6ACE" w:rsidRPr="00993D15" w:rsidRDefault="00DF6ACE" w:rsidP="00DF6ACE">
      <w:pPr>
        <w:pStyle w:val="Paragrafi"/>
        <w:rPr>
          <w:sz w:val="21"/>
          <w:szCs w:val="21"/>
          <w:lang w:val="sq-AL"/>
        </w:rPr>
      </w:pPr>
      <w:r w:rsidRPr="00993D15">
        <w:rPr>
          <w:sz w:val="21"/>
          <w:szCs w:val="21"/>
          <w:lang w:val="sq-AL"/>
        </w:rPr>
        <w:t>15. Në pretendimin e tretë kërkuesi argumenton që disave prej parashtrimeve të tij nuk u është dhënë shprehimisht përgjigje nga Gjykata e Apelit, edhe pse ato ishin thelbësore për gjykimin. Gjykata Kushtetuese çmon se për të rivendosur në vend të drejtën që kërkuesi vlerëson se i është shkelur, ekzistonte mjeti i rekursit</w:t>
      </w:r>
      <w:r w:rsidR="00E50FAF" w:rsidRPr="00993D15">
        <w:rPr>
          <w:sz w:val="21"/>
          <w:szCs w:val="21"/>
          <w:lang w:val="sq-AL"/>
        </w:rPr>
        <w:t>,</w:t>
      </w:r>
      <w:r w:rsidRPr="00993D15">
        <w:rPr>
          <w:sz w:val="21"/>
          <w:szCs w:val="21"/>
          <w:lang w:val="sq-AL"/>
        </w:rPr>
        <w:t xml:space="preserve"> me anë të të cilit kërkuesi mund të investonte Gjykatën e Lartë me shqyrtimin e shkeljes së pretenduar. Megjithatë, mbështetur në dosjen gjyqësore, Gjykata vëren se kërkuesi nuk e ka ngritur këtë pretendim në rekursin drejtuar Gjykatës së Lartë.</w:t>
      </w:r>
    </w:p>
    <w:p w:rsidR="00DF6ACE" w:rsidRPr="00993D15" w:rsidRDefault="00DF6ACE" w:rsidP="00DF6ACE">
      <w:pPr>
        <w:pStyle w:val="Paragrafi"/>
        <w:rPr>
          <w:sz w:val="21"/>
          <w:szCs w:val="21"/>
          <w:lang w:val="sq-AL"/>
        </w:rPr>
      </w:pPr>
      <w:r w:rsidRPr="00993D15">
        <w:rPr>
          <w:sz w:val="21"/>
          <w:szCs w:val="21"/>
          <w:lang w:val="sq-AL"/>
        </w:rPr>
        <w:t>16. Në këto kushte, Gjykata vlerëson se kërkuesi nuk arriti të provojë që për pretendimin e tretë ka shteruar mjetet juridike efektive që kishte në dispozicion dhe, për këtë arsye, ai nuk mund të legjitimohet në paraqitjen e këtij pretendimi përpara saj.</w:t>
      </w:r>
    </w:p>
    <w:p w:rsidR="00DF6ACE" w:rsidRPr="00993D15" w:rsidRDefault="00DF6ACE" w:rsidP="00DF6ACE">
      <w:pPr>
        <w:pStyle w:val="Paragrafi"/>
        <w:rPr>
          <w:b/>
          <w:sz w:val="21"/>
          <w:szCs w:val="21"/>
          <w:lang w:val="sq-AL"/>
        </w:rPr>
      </w:pPr>
      <w:r w:rsidRPr="00993D15">
        <w:rPr>
          <w:b/>
          <w:i/>
          <w:sz w:val="21"/>
          <w:szCs w:val="21"/>
          <w:lang w:val="sq-AL"/>
        </w:rPr>
        <w:t xml:space="preserve">2. Mbi themelin e kërkesës </w:t>
      </w:r>
    </w:p>
    <w:p w:rsidR="00DF6ACE" w:rsidRPr="00993D15" w:rsidRDefault="00DF6ACE" w:rsidP="00DF6ACE">
      <w:pPr>
        <w:pStyle w:val="Paragrafi"/>
        <w:rPr>
          <w:sz w:val="21"/>
          <w:szCs w:val="21"/>
          <w:lang w:val="sq-AL"/>
        </w:rPr>
      </w:pPr>
      <w:r w:rsidRPr="00993D15">
        <w:rPr>
          <w:sz w:val="21"/>
          <w:szCs w:val="21"/>
          <w:lang w:val="sq-AL"/>
        </w:rPr>
        <w:t>17. Kërkuesi i është drejtuar Gjykatës Kushtetuese me pretendimin se vendimet e gjykatave që kanë gjykuar çështjen i kanë cenuar atij të drejtën kushtetuese për një proces të rregullt ligjor. Sipas tij, vendimi i Gjykatës së Rrethit Gjyqësor Kurbin dhe ai i Gjykatës së Apelit Tiranë përmbajnë pasaktësi dhe paqartësi në atë masë sa të bëjnë vendimet objekt kërkese jologjike dhe të paekzekutueshme. Këtë pretendim kërkuesi e ka ngritur edhe në rekursin drejtuar Gjykatës së Lartë e cila, me vendimin objekt kërkese, ka vlerësuar se nuk përfshihej në shkaqet e parashikuara nga neni 472 i Kodit të Procedurës Civile.</w:t>
      </w:r>
    </w:p>
    <w:p w:rsidR="00DF6ACE" w:rsidRPr="00993D15" w:rsidRDefault="00DF6ACE" w:rsidP="00DF6ACE">
      <w:pPr>
        <w:pStyle w:val="Paragrafi"/>
        <w:rPr>
          <w:sz w:val="21"/>
          <w:szCs w:val="21"/>
          <w:lang w:val="sq-AL"/>
        </w:rPr>
      </w:pPr>
      <w:r w:rsidRPr="00993D15">
        <w:rPr>
          <w:sz w:val="21"/>
          <w:szCs w:val="21"/>
          <w:lang w:val="sq-AL"/>
        </w:rPr>
        <w:t>18. Për gjykimin në Gjykatën e Lartë, Kodi i Procedurës Civile sanksionon se rekursi, ndër të tjera, duhet të përmbajë shkaqet për të cilat kërkohet prishja e vendimit, duke iu referuar normave ligjore mbi të cilat mbështetet (neni 475/ç) dhe se shqyrtimi i çështjes në kolegjet seleksionuese konsiston në një vlerësim të këtyre shkaqeve. Nëse rekursi bëhet për shkaqe të ndryshme nga ato që i lejon ligji, ai nuk pranohet dhe mospranimi i tij vendoset nga kolegji i Gjykatës së Lartë, në dhomën e këshillimit (neni 480).</w:t>
      </w:r>
    </w:p>
    <w:p w:rsidR="00DF6ACE" w:rsidRPr="00993D15" w:rsidRDefault="00DF6ACE" w:rsidP="00DF6ACE">
      <w:pPr>
        <w:pStyle w:val="Paragrafi"/>
        <w:rPr>
          <w:sz w:val="21"/>
          <w:szCs w:val="21"/>
          <w:lang w:val="sq-AL"/>
        </w:rPr>
      </w:pPr>
      <w:r w:rsidRPr="00993D15">
        <w:rPr>
          <w:sz w:val="21"/>
          <w:szCs w:val="21"/>
          <w:lang w:val="sq-AL"/>
        </w:rPr>
        <w:t>19. Në linjë me dispozitat e mësipërme, Gjykata Kushtetuese ka një vendimmarrje të konsoliduar, sipas së cilës është kompetencë e Kolegjit Civil (dhoma e këshillimit) të analizojë dhe vlerësojë</w:t>
      </w:r>
      <w:r w:rsidR="00E50FAF" w:rsidRPr="00993D15">
        <w:rPr>
          <w:sz w:val="21"/>
          <w:szCs w:val="21"/>
          <w:lang w:val="sq-AL"/>
        </w:rPr>
        <w:t>,</w:t>
      </w:r>
      <w:r w:rsidRPr="00993D15">
        <w:rPr>
          <w:sz w:val="21"/>
          <w:szCs w:val="21"/>
          <w:lang w:val="sq-AL"/>
        </w:rPr>
        <w:t xml:space="preserve"> nëse shkaqet e ngritura në rekurs janë në përputhje me kërkesat e ligjit. Në rast se Kolegji, në dhomën e këshillimit, krijon bindjen se shkaqet e ngritura në rekurs objektivisht nuk ekzistojnë në dosjen gjyqësore, atëherë është në kompetencën e tij të vendosë, në pajtim me kërkesat ligjore, mospranimin e çështjes për shqyrtim në seancë gjyqësore. </w:t>
      </w:r>
    </w:p>
    <w:p w:rsidR="00DF6ACE" w:rsidRPr="00993D15" w:rsidRDefault="00DF6ACE" w:rsidP="00DF6ACE">
      <w:pPr>
        <w:pStyle w:val="Paragrafi"/>
        <w:rPr>
          <w:sz w:val="21"/>
          <w:szCs w:val="21"/>
          <w:lang w:val="sq-AL"/>
        </w:rPr>
      </w:pPr>
      <w:r w:rsidRPr="00993D15">
        <w:rPr>
          <w:sz w:val="21"/>
          <w:szCs w:val="21"/>
          <w:lang w:val="sq-AL"/>
        </w:rPr>
        <w:t>20. Megjithatë, ky standard nuk duhet kuptuar sikur i mundëson Gjykatës së Lartë ushtrimin e kompetencës së mësipërme në mënyrë diskrecionare. Gjykata Kushtetuese rithekson se standardet kushtetuese për një proces të rregullt ligjor duhen respektuar në të gjitha fazat e gjykimit, përfshirë këtu shqyrtimin e rekursit nga Gjykata e Lartë, në dhomë këshillimi. Rekursi ishte i vetmi mjet procedural në dispozicion të kërkuesit me anë të të cilit ai mund të kishte akses në Gjykatën e Lartë, duke investuar këtë të fundit me shqyrtimin e pretendimeve të tij.</w:t>
      </w:r>
    </w:p>
    <w:p w:rsidR="00DF6ACE" w:rsidRPr="00993D15" w:rsidRDefault="00DF6ACE" w:rsidP="00DF6ACE">
      <w:pPr>
        <w:pStyle w:val="Paragrafi"/>
        <w:rPr>
          <w:sz w:val="21"/>
          <w:szCs w:val="21"/>
          <w:lang w:val="sq-AL"/>
        </w:rPr>
      </w:pPr>
      <w:r w:rsidRPr="00993D15">
        <w:rPr>
          <w:sz w:val="21"/>
          <w:szCs w:val="21"/>
          <w:lang w:val="sq-AL"/>
        </w:rPr>
        <w:t xml:space="preserve">21. Në këtë aspekt, në zbatim të parimit </w:t>
      </w:r>
      <w:r w:rsidRPr="00993D15">
        <w:rPr>
          <w:i/>
          <w:sz w:val="21"/>
          <w:szCs w:val="21"/>
          <w:lang w:val="sq-AL"/>
        </w:rPr>
        <w:t>iura novit curia</w:t>
      </w:r>
      <w:r w:rsidRPr="00993D15">
        <w:rPr>
          <w:sz w:val="21"/>
          <w:szCs w:val="21"/>
          <w:lang w:val="sq-AL"/>
        </w:rPr>
        <w:t>, Gjykata vlerëson se, në thelb, çështja që shtrohet për shqyrtim përpara saj konsiston në vlerësimin nëse kërkuesit i është cenuar e drejta për proces të rregullt ligjor nëpërmjet mohimit të së drejtës kushtetuese për akses në gjykatë.</w:t>
      </w:r>
    </w:p>
    <w:p w:rsidR="00DF6ACE" w:rsidRPr="00993D15" w:rsidRDefault="00DF6ACE" w:rsidP="00DF6ACE">
      <w:pPr>
        <w:pStyle w:val="Paragrafi"/>
        <w:rPr>
          <w:sz w:val="21"/>
          <w:szCs w:val="21"/>
          <w:lang w:val="sq-AL"/>
        </w:rPr>
      </w:pPr>
      <w:r w:rsidRPr="00993D15">
        <w:rPr>
          <w:sz w:val="21"/>
          <w:szCs w:val="21"/>
          <w:lang w:val="sq-AL"/>
        </w:rPr>
        <w:t xml:space="preserve">22. Gjykata ka vlerësuar edhe më parë se administrimi i mirë i drejtësisë fillon me garancinë që një individ të ketë akses në gjykatë, për t’i siguruar atij të gjitha aspektet e një forme gjyqësore të shqyrtimit të çështjes. Aksesi në gjykatë duhet të jetë substantiv dhe jo thjesht formal. E drejta për t’iu drejtuar gjykatës është një nga aspektet e </w:t>
      </w:r>
      <w:r w:rsidR="00A17CEC" w:rsidRPr="00993D15">
        <w:rPr>
          <w:sz w:val="21"/>
          <w:szCs w:val="21"/>
          <w:lang w:val="sq-AL"/>
        </w:rPr>
        <w:t>s</w:t>
      </w:r>
      <w:r w:rsidRPr="00993D15">
        <w:rPr>
          <w:sz w:val="21"/>
          <w:szCs w:val="21"/>
          <w:lang w:val="sq-AL"/>
        </w:rPr>
        <w:t>ë drejtës për gjykim, e sanksionuar në nenin 42 të Kushtetutës (</w:t>
      </w:r>
      <w:r w:rsidRPr="00993D15">
        <w:rPr>
          <w:i/>
          <w:sz w:val="21"/>
          <w:szCs w:val="21"/>
          <w:lang w:val="sq-AL"/>
        </w:rPr>
        <w:t xml:space="preserve">shih vendimet e Gjykatës Kushtetuese </w:t>
      </w:r>
      <w:r w:rsidR="00782D1B" w:rsidRPr="00993D15">
        <w:rPr>
          <w:i/>
          <w:sz w:val="21"/>
          <w:szCs w:val="21"/>
          <w:lang w:val="sq-AL"/>
        </w:rPr>
        <w:t xml:space="preserve">nr. </w:t>
      </w:r>
      <w:r w:rsidRPr="00993D15">
        <w:rPr>
          <w:i/>
          <w:sz w:val="21"/>
          <w:szCs w:val="21"/>
          <w:lang w:val="sq-AL"/>
        </w:rPr>
        <w:t xml:space="preserve">14, datë 3.6.2009 dhe </w:t>
      </w:r>
      <w:r w:rsidR="00782D1B" w:rsidRPr="00993D15">
        <w:rPr>
          <w:i/>
          <w:sz w:val="21"/>
          <w:szCs w:val="21"/>
          <w:lang w:val="sq-AL"/>
        </w:rPr>
        <w:t xml:space="preserve">nr. </w:t>
      </w:r>
      <w:r w:rsidRPr="00993D15">
        <w:rPr>
          <w:i/>
          <w:sz w:val="21"/>
          <w:szCs w:val="21"/>
          <w:lang w:val="sq-AL"/>
        </w:rPr>
        <w:t>4, datë 23.2.2011</w:t>
      </w:r>
      <w:r w:rsidRPr="00993D15">
        <w:rPr>
          <w:sz w:val="21"/>
          <w:szCs w:val="21"/>
          <w:lang w:val="sq-AL"/>
        </w:rPr>
        <w:t>).</w:t>
      </w:r>
    </w:p>
    <w:p w:rsidR="00DF6ACE" w:rsidRPr="00993D15" w:rsidRDefault="00DF6ACE" w:rsidP="00DF6ACE">
      <w:pPr>
        <w:pStyle w:val="Paragrafi"/>
        <w:rPr>
          <w:sz w:val="21"/>
          <w:szCs w:val="21"/>
          <w:lang w:val="sq-AL"/>
        </w:rPr>
      </w:pPr>
      <w:r w:rsidRPr="00993D15">
        <w:rPr>
          <w:sz w:val="21"/>
          <w:szCs w:val="21"/>
          <w:lang w:val="sq-AL"/>
        </w:rPr>
        <w:t>23. Në konsideratë të standardit të mësipërm, Gjykata thekson se çdo vendim gjyqësor, që jepet në përfundim të gjykimit të një çështjeje të një natyre civile, duhet të përmbajë element</w:t>
      </w:r>
      <w:r w:rsidR="008002DD" w:rsidRPr="00993D15">
        <w:rPr>
          <w:sz w:val="21"/>
          <w:szCs w:val="21"/>
          <w:lang w:val="sq-AL"/>
        </w:rPr>
        <w:t>e</w:t>
      </w:r>
      <w:r w:rsidRPr="00993D15">
        <w:rPr>
          <w:sz w:val="21"/>
          <w:szCs w:val="21"/>
          <w:lang w:val="sq-AL"/>
        </w:rPr>
        <w:t>t e përcaktuar</w:t>
      </w:r>
      <w:r w:rsidR="008002DD" w:rsidRPr="00993D15">
        <w:rPr>
          <w:sz w:val="21"/>
          <w:szCs w:val="21"/>
          <w:lang w:val="sq-AL"/>
        </w:rPr>
        <w:t>a</w:t>
      </w:r>
      <w:r w:rsidRPr="00993D15">
        <w:rPr>
          <w:sz w:val="21"/>
          <w:szCs w:val="21"/>
          <w:lang w:val="sq-AL"/>
        </w:rPr>
        <w:t xml:space="preserve"> në nenin 310 të Kodit të Procedurës Civile. Kjo dispozitë parashikon, në paragrafin e parë, se vendimi i gjykatës duhet të përmbajë hyrjen, pjesën përshkruese-arsyetuese dhe pjesën urdhëruese, ndërsa, në paragrafët e tjerë, element</w:t>
      </w:r>
      <w:r w:rsidR="008002DD" w:rsidRPr="00993D15">
        <w:rPr>
          <w:sz w:val="21"/>
          <w:szCs w:val="21"/>
          <w:lang w:val="sq-AL"/>
        </w:rPr>
        <w:t>e</w:t>
      </w:r>
      <w:r w:rsidRPr="00993D15">
        <w:rPr>
          <w:sz w:val="21"/>
          <w:szCs w:val="21"/>
          <w:lang w:val="sq-AL"/>
        </w:rPr>
        <w:t xml:space="preserve">t që duhet të përmenden në secilën prej këtyre pjesëve. </w:t>
      </w:r>
    </w:p>
    <w:p w:rsidR="00DF6ACE" w:rsidRPr="00993D15" w:rsidRDefault="00DF6ACE" w:rsidP="00DF6ACE">
      <w:pPr>
        <w:pStyle w:val="Paragrafi"/>
        <w:rPr>
          <w:sz w:val="21"/>
          <w:szCs w:val="21"/>
          <w:lang w:val="sq-AL"/>
        </w:rPr>
      </w:pPr>
      <w:r w:rsidRPr="00993D15">
        <w:rPr>
          <w:sz w:val="21"/>
          <w:szCs w:val="21"/>
          <w:lang w:val="sq-AL"/>
        </w:rPr>
        <w:t>24. Gjykata vëren se në vendimin objekt kërkese të Kolegjit Civil të Gjykatës së Lartë mungojnë shkaqet e parashtruara nga kërkuesi në rekurs. Gjykata vlerëson se kjo mungesë krijon dyshime mbi vetë dhënien përgjigje të këtyre shkaqeve, duke cenuar të drejtën e aksesit efektiv të kërkuesit. Në këtë këndvështrim, pasqyrimi i shkaqeve të rekursit në pjesën hyrëse të vendimit të Kolegjit Seleksionues të Gjykatës së Lartë, përbën një element të domosdoshëm dhe të rëndësishëm të tij, i cili nuk ka thjesht karakter formal në përmbajtjen e vendimit gjyqësor.</w:t>
      </w:r>
    </w:p>
    <w:p w:rsidR="00DF6ACE" w:rsidRPr="00993D15" w:rsidRDefault="00DF6ACE" w:rsidP="00DF6ACE">
      <w:pPr>
        <w:pStyle w:val="Paragrafi"/>
        <w:rPr>
          <w:sz w:val="21"/>
          <w:szCs w:val="21"/>
          <w:lang w:val="sq-AL"/>
        </w:rPr>
      </w:pPr>
      <w:r w:rsidRPr="00993D15">
        <w:rPr>
          <w:sz w:val="21"/>
          <w:szCs w:val="21"/>
          <w:lang w:val="sq-AL"/>
        </w:rPr>
        <w:t>25. Nisur nga sa më sipër, Gjykata çmon se vendimi i mospranimit të rekursit, i Kolegjit Civil të Gjykatës së Lartë, objekt shqyrtimi, është pasojë e një procesi jo të rregullt ligjor. Për rrjedhojë, pretendimi i kërkuesit në këtë aspekt është i bazuar dhe duhet pranuar.</w:t>
      </w:r>
      <w:r w:rsidR="00782D1B" w:rsidRPr="00993D15">
        <w:rPr>
          <w:sz w:val="21"/>
          <w:szCs w:val="21"/>
          <w:lang w:val="sq-AL"/>
        </w:rPr>
        <w:t xml:space="preserve"> </w:t>
      </w:r>
    </w:p>
    <w:p w:rsidR="00DF6ACE" w:rsidRPr="00993D15" w:rsidRDefault="00DF6ACE" w:rsidP="00BE6A8C">
      <w:pPr>
        <w:pStyle w:val="Paragrafi"/>
        <w:ind w:firstLine="0"/>
        <w:rPr>
          <w:sz w:val="21"/>
          <w:szCs w:val="21"/>
          <w:lang w:val="sq-AL"/>
        </w:rPr>
      </w:pPr>
    </w:p>
    <w:p w:rsidR="00DF6ACE" w:rsidRPr="00993D15" w:rsidRDefault="00DF6ACE" w:rsidP="00BE6A8C">
      <w:pPr>
        <w:pStyle w:val="Titulli"/>
        <w:rPr>
          <w:b w:val="0"/>
          <w:sz w:val="21"/>
          <w:szCs w:val="21"/>
          <w:lang w:val="sq-AL"/>
        </w:rPr>
      </w:pPr>
      <w:r w:rsidRPr="00993D15">
        <w:rPr>
          <w:b w:val="0"/>
          <w:sz w:val="21"/>
          <w:szCs w:val="21"/>
          <w:lang w:val="sq-AL"/>
        </w:rPr>
        <w:t>PËR KËTO ARSYE,</w:t>
      </w:r>
    </w:p>
    <w:p w:rsidR="00DF6ACE" w:rsidRPr="00993D15" w:rsidRDefault="00DF6ACE" w:rsidP="00DF6ACE">
      <w:pPr>
        <w:pStyle w:val="Paragrafi"/>
        <w:rPr>
          <w:sz w:val="21"/>
          <w:szCs w:val="21"/>
          <w:lang w:val="sq-AL"/>
        </w:rPr>
      </w:pPr>
    </w:p>
    <w:p w:rsidR="00DF6ACE" w:rsidRPr="00993D15" w:rsidRDefault="00DF6ACE" w:rsidP="00F8715A">
      <w:pPr>
        <w:pStyle w:val="Paragrafi"/>
        <w:rPr>
          <w:sz w:val="21"/>
          <w:szCs w:val="21"/>
          <w:lang w:val="sq-AL"/>
        </w:rPr>
      </w:pPr>
      <w:r w:rsidRPr="00993D15">
        <w:rPr>
          <w:sz w:val="21"/>
          <w:szCs w:val="21"/>
          <w:lang w:val="sq-AL"/>
        </w:rPr>
        <w:t>Gjykata Kushtetuese e Republikës së Shqipër</w:t>
      </w:r>
      <w:r w:rsidR="002438BD" w:rsidRPr="00993D15">
        <w:rPr>
          <w:sz w:val="21"/>
          <w:szCs w:val="21"/>
          <w:lang w:val="sq-AL"/>
        </w:rPr>
        <w:t>isë, në mbështetje të nenit 131</w:t>
      </w:r>
      <w:r w:rsidRPr="00993D15">
        <w:rPr>
          <w:sz w:val="21"/>
          <w:szCs w:val="21"/>
          <w:lang w:val="sq-AL"/>
        </w:rPr>
        <w:t xml:space="preserve"> shkronja “f”</w:t>
      </w:r>
      <w:r w:rsidR="00782D1B" w:rsidRPr="00993D15">
        <w:rPr>
          <w:sz w:val="21"/>
          <w:szCs w:val="21"/>
          <w:lang w:val="sq-AL"/>
        </w:rPr>
        <w:t xml:space="preserve"> </w:t>
      </w:r>
      <w:r w:rsidRPr="00993D15">
        <w:rPr>
          <w:sz w:val="21"/>
          <w:szCs w:val="21"/>
          <w:lang w:val="sq-AL"/>
        </w:rPr>
        <w:t xml:space="preserve">dhe </w:t>
      </w:r>
      <w:r w:rsidR="002438BD" w:rsidRPr="00993D15">
        <w:rPr>
          <w:sz w:val="21"/>
          <w:szCs w:val="21"/>
          <w:lang w:val="sq-AL"/>
        </w:rPr>
        <w:t>nenit 134 pika 1</w:t>
      </w:r>
      <w:r w:rsidRPr="00993D15">
        <w:rPr>
          <w:sz w:val="21"/>
          <w:szCs w:val="21"/>
          <w:lang w:val="sq-AL"/>
        </w:rPr>
        <w:t xml:space="preserve"> shkronja “g” të Kushtetutës, si dhe të neneve 72 e vijues të ligjit </w:t>
      </w:r>
      <w:r w:rsidR="00782D1B" w:rsidRPr="00993D15">
        <w:rPr>
          <w:sz w:val="21"/>
          <w:szCs w:val="21"/>
          <w:lang w:val="sq-AL"/>
        </w:rPr>
        <w:t xml:space="preserve">nr. </w:t>
      </w:r>
      <w:r w:rsidRPr="00993D15">
        <w:rPr>
          <w:sz w:val="21"/>
          <w:szCs w:val="21"/>
          <w:lang w:val="sq-AL"/>
        </w:rPr>
        <w:t>8577, datë 10</w:t>
      </w:r>
      <w:r w:rsidR="005D4837" w:rsidRPr="00993D15">
        <w:rPr>
          <w:sz w:val="21"/>
          <w:szCs w:val="21"/>
          <w:lang w:val="sq-AL"/>
        </w:rPr>
        <w:t>.</w:t>
      </w:r>
      <w:r w:rsidRPr="00993D15">
        <w:rPr>
          <w:sz w:val="21"/>
          <w:szCs w:val="21"/>
          <w:lang w:val="sq-AL"/>
        </w:rPr>
        <w:t>2.2000 “Për organizimin dhe funksionimin e Gjykatës Kushtetuese të Republikës së Shqipërisë”, me shumicë votash,</w:t>
      </w:r>
    </w:p>
    <w:p w:rsidR="00993D15" w:rsidRDefault="00993D15" w:rsidP="00BE6A8C">
      <w:pPr>
        <w:pStyle w:val="VENDOSI"/>
        <w:rPr>
          <w:sz w:val="21"/>
          <w:szCs w:val="21"/>
          <w:lang w:val="sq-AL"/>
        </w:rPr>
      </w:pPr>
    </w:p>
    <w:p w:rsidR="00DF6ACE" w:rsidRPr="00993D15" w:rsidRDefault="00DF6ACE" w:rsidP="00BE6A8C">
      <w:pPr>
        <w:pStyle w:val="VENDOSI"/>
        <w:rPr>
          <w:sz w:val="21"/>
          <w:szCs w:val="21"/>
          <w:lang w:val="sq-AL"/>
        </w:rPr>
      </w:pPr>
      <w:r w:rsidRPr="00993D15">
        <w:rPr>
          <w:sz w:val="21"/>
          <w:szCs w:val="21"/>
          <w:lang w:val="sq-AL"/>
        </w:rPr>
        <w:t>VENDOSI:</w:t>
      </w:r>
    </w:p>
    <w:p w:rsidR="00DF6ACE" w:rsidRPr="00993D15" w:rsidRDefault="00DF6ACE" w:rsidP="00DF6ACE">
      <w:pPr>
        <w:pStyle w:val="Paragrafi"/>
        <w:rPr>
          <w:sz w:val="21"/>
          <w:szCs w:val="21"/>
          <w:lang w:val="sq-AL"/>
        </w:rPr>
      </w:pPr>
    </w:p>
    <w:p w:rsidR="00DF6ACE" w:rsidRPr="00993D15" w:rsidRDefault="00DF6ACE" w:rsidP="00DF6ACE">
      <w:pPr>
        <w:pStyle w:val="Paragrafi"/>
        <w:rPr>
          <w:sz w:val="21"/>
          <w:szCs w:val="21"/>
          <w:lang w:val="sq-AL"/>
        </w:rPr>
      </w:pPr>
      <w:r w:rsidRPr="00993D15">
        <w:rPr>
          <w:sz w:val="21"/>
          <w:szCs w:val="21"/>
          <w:lang w:val="sq-AL"/>
        </w:rPr>
        <w:t>-</w:t>
      </w:r>
      <w:r w:rsidR="00782D1B" w:rsidRPr="00993D15">
        <w:rPr>
          <w:sz w:val="21"/>
          <w:szCs w:val="21"/>
          <w:lang w:val="sq-AL"/>
        </w:rPr>
        <w:t xml:space="preserve"> </w:t>
      </w:r>
      <w:r w:rsidRPr="00993D15">
        <w:rPr>
          <w:sz w:val="21"/>
          <w:szCs w:val="21"/>
          <w:lang w:val="sq-AL"/>
        </w:rPr>
        <w:t xml:space="preserve">Pranimin pjesërisht të kërkesës. </w:t>
      </w:r>
    </w:p>
    <w:p w:rsidR="00DF6ACE" w:rsidRPr="00993D15" w:rsidRDefault="00DF6ACE" w:rsidP="00DF6ACE">
      <w:pPr>
        <w:pStyle w:val="Paragrafi"/>
        <w:rPr>
          <w:sz w:val="21"/>
          <w:szCs w:val="21"/>
          <w:lang w:val="sq-AL"/>
        </w:rPr>
      </w:pPr>
      <w:r w:rsidRPr="00993D15">
        <w:rPr>
          <w:sz w:val="21"/>
          <w:szCs w:val="21"/>
          <w:lang w:val="sq-AL"/>
        </w:rPr>
        <w:t xml:space="preserve">- Shfuqizimin e vendimit </w:t>
      </w:r>
      <w:r w:rsidR="00782D1B" w:rsidRPr="00993D15">
        <w:rPr>
          <w:sz w:val="21"/>
          <w:szCs w:val="21"/>
          <w:lang w:val="sq-AL"/>
        </w:rPr>
        <w:t xml:space="preserve">nr. </w:t>
      </w:r>
      <w:r w:rsidR="005D4837" w:rsidRPr="00993D15">
        <w:rPr>
          <w:sz w:val="21"/>
          <w:szCs w:val="21"/>
          <w:lang w:val="sq-AL"/>
        </w:rPr>
        <w:t>00-2012-1572, datë 22.</w:t>
      </w:r>
      <w:r w:rsidRPr="00993D15">
        <w:rPr>
          <w:sz w:val="21"/>
          <w:szCs w:val="21"/>
          <w:lang w:val="sq-AL"/>
        </w:rPr>
        <w:t xml:space="preserve">6.2012 të Kolegjit Civil të Gjykatës së Lartë (dhoma e këshillimit). </w:t>
      </w:r>
    </w:p>
    <w:p w:rsidR="00993D15" w:rsidRDefault="00DF6ACE" w:rsidP="004066F5">
      <w:pPr>
        <w:pStyle w:val="Paragrafi"/>
        <w:rPr>
          <w:sz w:val="21"/>
          <w:szCs w:val="21"/>
          <w:lang w:val="sq-AL"/>
        </w:rPr>
      </w:pPr>
      <w:r w:rsidRPr="00993D15">
        <w:rPr>
          <w:sz w:val="21"/>
          <w:szCs w:val="21"/>
          <w:lang w:val="sq-AL"/>
        </w:rPr>
        <w:t>- Dërgimin e çështjes për rishqyrtim në Gjykatën e Lartë.</w:t>
      </w:r>
      <w:r w:rsidR="00782D1B" w:rsidRPr="00993D15">
        <w:rPr>
          <w:sz w:val="21"/>
          <w:szCs w:val="21"/>
          <w:lang w:val="sq-AL"/>
        </w:rPr>
        <w:t xml:space="preserve"> </w:t>
      </w:r>
    </w:p>
    <w:p w:rsidR="00DF6ACE" w:rsidRPr="00993D15" w:rsidRDefault="00DF6ACE" w:rsidP="00F8715A">
      <w:pPr>
        <w:pStyle w:val="Paragrafi"/>
        <w:rPr>
          <w:sz w:val="21"/>
          <w:szCs w:val="21"/>
          <w:lang w:val="sq-AL"/>
        </w:rPr>
      </w:pPr>
      <w:r w:rsidRPr="00993D15">
        <w:rPr>
          <w:sz w:val="21"/>
          <w:szCs w:val="21"/>
          <w:lang w:val="sq-AL"/>
        </w:rPr>
        <w:t>Ky vendim është përfundimtar, i formës së prerë dhe hyn në fuqi ditën e botimit në Fletoren Zyrtare.</w:t>
      </w:r>
    </w:p>
    <w:p w:rsidR="00DF6ACE" w:rsidRPr="00993D15" w:rsidRDefault="002438BD" w:rsidP="00DF6ACE">
      <w:pPr>
        <w:pStyle w:val="Paragrafi"/>
        <w:rPr>
          <w:sz w:val="21"/>
          <w:szCs w:val="21"/>
          <w:lang w:val="sq-AL"/>
        </w:rPr>
      </w:pPr>
      <w:r w:rsidRPr="00993D15">
        <w:rPr>
          <w:sz w:val="21"/>
          <w:szCs w:val="21"/>
          <w:lang w:val="sq-AL"/>
        </w:rPr>
        <w:t>Anëtarë pro: Bashkim Dedja (kryetar),</w:t>
      </w:r>
      <w:r w:rsidR="00DF6ACE" w:rsidRPr="00993D15">
        <w:rPr>
          <w:sz w:val="21"/>
          <w:szCs w:val="21"/>
          <w:lang w:val="sq-AL"/>
        </w:rPr>
        <w:t xml:space="preserve"> Vladimir Kristo, Altina Xhoxhaj, Sokol Berberi, Vitore Tu</w:t>
      </w:r>
      <w:r w:rsidR="004066F5">
        <w:rPr>
          <w:sz w:val="21"/>
          <w:szCs w:val="21"/>
          <w:lang w:val="sq-AL"/>
        </w:rPr>
        <w:t>sha, Admir Thanza, Fatmir Hoxha</w:t>
      </w:r>
    </w:p>
    <w:p w:rsidR="00DF6ACE" w:rsidRPr="00993D15" w:rsidRDefault="00DF6ACE" w:rsidP="00DF6ACE">
      <w:pPr>
        <w:pStyle w:val="Paragrafi"/>
        <w:rPr>
          <w:sz w:val="21"/>
          <w:szCs w:val="21"/>
          <w:lang w:val="sq-AL"/>
        </w:rPr>
      </w:pPr>
      <w:r w:rsidRPr="00993D15">
        <w:rPr>
          <w:sz w:val="21"/>
          <w:szCs w:val="21"/>
          <w:lang w:val="sq-AL"/>
        </w:rPr>
        <w:t>An</w:t>
      </w:r>
      <w:r w:rsidR="00782D1B" w:rsidRPr="00993D15">
        <w:rPr>
          <w:sz w:val="21"/>
          <w:szCs w:val="21"/>
          <w:lang w:val="sq-AL"/>
        </w:rPr>
        <w:t>ë</w:t>
      </w:r>
      <w:r w:rsidRPr="00993D15">
        <w:rPr>
          <w:sz w:val="21"/>
          <w:szCs w:val="21"/>
          <w:lang w:val="sq-AL"/>
        </w:rPr>
        <w:t>tar kund</w:t>
      </w:r>
      <w:r w:rsidR="00782D1B" w:rsidRPr="00993D15">
        <w:rPr>
          <w:sz w:val="21"/>
          <w:szCs w:val="21"/>
          <w:lang w:val="sq-AL"/>
        </w:rPr>
        <w:t>ë</w:t>
      </w:r>
      <w:r w:rsidRPr="00993D15">
        <w:rPr>
          <w:sz w:val="21"/>
          <w:szCs w:val="21"/>
          <w:lang w:val="sq-AL"/>
        </w:rPr>
        <w:t>r: Xhezair Zaganjori</w:t>
      </w:r>
    </w:p>
    <w:p w:rsidR="00DF6ACE" w:rsidRPr="00993D15" w:rsidRDefault="00DF6ACE" w:rsidP="00DF6ACE">
      <w:pPr>
        <w:pStyle w:val="Paragrafi"/>
        <w:rPr>
          <w:sz w:val="21"/>
          <w:szCs w:val="21"/>
          <w:lang w:val="sq-AL"/>
        </w:rPr>
      </w:pPr>
    </w:p>
    <w:p w:rsidR="00163BDA" w:rsidRPr="00993D15" w:rsidRDefault="00163BDA" w:rsidP="00163BDA">
      <w:pPr>
        <w:spacing w:line="360" w:lineRule="auto"/>
        <w:rPr>
          <w:b/>
          <w:sz w:val="21"/>
          <w:szCs w:val="21"/>
        </w:rPr>
      </w:pPr>
    </w:p>
    <w:p w:rsidR="00163BDA" w:rsidRPr="00993D15" w:rsidRDefault="00163BDA" w:rsidP="00BE6A8C">
      <w:pPr>
        <w:pStyle w:val="Akti"/>
        <w:rPr>
          <w:sz w:val="21"/>
          <w:szCs w:val="21"/>
          <w:lang w:val="sq-AL"/>
        </w:rPr>
      </w:pPr>
      <w:r w:rsidRPr="00993D15">
        <w:rPr>
          <w:sz w:val="21"/>
          <w:szCs w:val="21"/>
          <w:lang w:val="sq-AL"/>
        </w:rPr>
        <w:t>VENDIM</w:t>
      </w:r>
    </w:p>
    <w:p w:rsidR="00163BDA" w:rsidRPr="00993D15" w:rsidRDefault="00782D1B" w:rsidP="00BE6A8C">
      <w:pPr>
        <w:pStyle w:val="NumriData"/>
        <w:rPr>
          <w:sz w:val="21"/>
          <w:szCs w:val="21"/>
          <w:lang w:val="sq-AL"/>
        </w:rPr>
      </w:pPr>
      <w:r w:rsidRPr="00993D15">
        <w:rPr>
          <w:sz w:val="21"/>
          <w:szCs w:val="21"/>
          <w:lang w:val="sq-AL"/>
        </w:rPr>
        <w:t xml:space="preserve">Nr. </w:t>
      </w:r>
      <w:r w:rsidR="00163BDA" w:rsidRPr="00993D15">
        <w:rPr>
          <w:sz w:val="21"/>
          <w:szCs w:val="21"/>
          <w:lang w:val="sq-AL"/>
        </w:rPr>
        <w:t>10, dat</w:t>
      </w:r>
      <w:r w:rsidRPr="00993D15">
        <w:rPr>
          <w:sz w:val="21"/>
          <w:szCs w:val="21"/>
          <w:lang w:val="sq-AL"/>
        </w:rPr>
        <w:t>ë</w:t>
      </w:r>
      <w:r w:rsidR="00163BDA" w:rsidRPr="00993D15">
        <w:rPr>
          <w:sz w:val="21"/>
          <w:szCs w:val="21"/>
          <w:lang w:val="sq-AL"/>
        </w:rPr>
        <w:t xml:space="preserve"> 18.3.2013</w:t>
      </w:r>
    </w:p>
    <w:p w:rsidR="00163BDA" w:rsidRPr="00993D15" w:rsidRDefault="00163BDA" w:rsidP="00163BDA">
      <w:pPr>
        <w:pStyle w:val="Paragrafi"/>
        <w:rPr>
          <w:sz w:val="21"/>
          <w:szCs w:val="21"/>
          <w:lang w:val="sq-AL"/>
        </w:rPr>
      </w:pPr>
    </w:p>
    <w:p w:rsidR="00163BDA" w:rsidRPr="00993D15" w:rsidRDefault="00163BDA" w:rsidP="00BE6A8C">
      <w:pPr>
        <w:pStyle w:val="Titulli"/>
        <w:rPr>
          <w:sz w:val="21"/>
          <w:szCs w:val="21"/>
          <w:lang w:val="sq-AL"/>
        </w:rPr>
      </w:pPr>
      <w:r w:rsidRPr="00993D15">
        <w:rPr>
          <w:sz w:val="21"/>
          <w:szCs w:val="21"/>
          <w:lang w:val="sq-AL"/>
        </w:rPr>
        <w:t>NË EMËR TË REPUBLIKËS SË SHQIPËRISË</w:t>
      </w:r>
    </w:p>
    <w:p w:rsidR="00163BDA" w:rsidRPr="00993D15" w:rsidRDefault="00163BDA" w:rsidP="00163BDA">
      <w:pPr>
        <w:pStyle w:val="Paragrafi"/>
        <w:rPr>
          <w:sz w:val="21"/>
          <w:szCs w:val="21"/>
          <w:lang w:val="sq-AL"/>
        </w:rPr>
      </w:pPr>
    </w:p>
    <w:p w:rsidR="00163BDA" w:rsidRPr="00993D15" w:rsidRDefault="00163BDA" w:rsidP="00163BDA">
      <w:pPr>
        <w:pStyle w:val="Paragrafi"/>
        <w:rPr>
          <w:sz w:val="21"/>
          <w:szCs w:val="21"/>
          <w:lang w:val="sq-AL"/>
        </w:rPr>
      </w:pPr>
      <w:r w:rsidRPr="00993D15">
        <w:rPr>
          <w:sz w:val="21"/>
          <w:szCs w:val="21"/>
          <w:lang w:val="sq-AL"/>
        </w:rPr>
        <w:t>Gjykata Kushtetuese e Republikës së Shqipërisë, e përbërë nga:</w:t>
      </w:r>
    </w:p>
    <w:p w:rsidR="00163BDA" w:rsidRPr="00993D15" w:rsidRDefault="00660000" w:rsidP="00163BDA">
      <w:pPr>
        <w:pStyle w:val="Paragrafi"/>
        <w:rPr>
          <w:sz w:val="21"/>
          <w:szCs w:val="21"/>
          <w:lang w:val="sq-AL"/>
        </w:rPr>
      </w:pPr>
      <w:r>
        <w:rPr>
          <w:sz w:val="21"/>
          <w:szCs w:val="21"/>
          <w:lang w:val="sq-AL"/>
        </w:rPr>
        <w:t>Bashkim Dedja</w:t>
      </w:r>
      <w:r w:rsidR="002438BD" w:rsidRPr="00993D15">
        <w:rPr>
          <w:sz w:val="21"/>
          <w:szCs w:val="21"/>
          <w:lang w:val="sq-AL"/>
        </w:rPr>
        <w:tab/>
      </w:r>
      <w:r w:rsidR="00163BDA" w:rsidRPr="00993D15">
        <w:rPr>
          <w:sz w:val="21"/>
          <w:szCs w:val="21"/>
          <w:lang w:val="sq-AL"/>
        </w:rPr>
        <w:tab/>
      </w:r>
      <w:r>
        <w:rPr>
          <w:sz w:val="21"/>
          <w:szCs w:val="21"/>
          <w:lang w:val="sq-AL"/>
        </w:rPr>
        <w:t>k</w:t>
      </w:r>
      <w:r w:rsidR="00163BDA" w:rsidRPr="00993D15">
        <w:rPr>
          <w:sz w:val="21"/>
          <w:szCs w:val="21"/>
          <w:lang w:val="sq-AL"/>
        </w:rPr>
        <w:t>ryetar</w:t>
      </w:r>
      <w:r w:rsidR="00782D1B" w:rsidRPr="00993D15">
        <w:rPr>
          <w:sz w:val="21"/>
          <w:szCs w:val="21"/>
          <w:lang w:val="sq-AL"/>
        </w:rPr>
        <w:t xml:space="preserve"> </w:t>
      </w:r>
      <w:r w:rsidR="00163BDA" w:rsidRPr="00993D15">
        <w:rPr>
          <w:sz w:val="21"/>
          <w:szCs w:val="21"/>
          <w:lang w:val="sq-AL"/>
        </w:rPr>
        <w:t>i</w:t>
      </w:r>
      <w:r w:rsidR="00782D1B" w:rsidRPr="00993D15">
        <w:rPr>
          <w:sz w:val="21"/>
          <w:szCs w:val="21"/>
          <w:lang w:val="sq-AL"/>
        </w:rPr>
        <w:t xml:space="preserve"> </w:t>
      </w:r>
      <w:r w:rsidR="00163BDA" w:rsidRPr="00993D15">
        <w:rPr>
          <w:sz w:val="21"/>
          <w:szCs w:val="21"/>
          <w:lang w:val="sq-AL"/>
        </w:rPr>
        <w:t>Gjykatës Kushtetuese</w:t>
      </w:r>
    </w:p>
    <w:p w:rsidR="00163BDA" w:rsidRPr="00993D15" w:rsidRDefault="002438BD" w:rsidP="00163BDA">
      <w:pPr>
        <w:pStyle w:val="Paragrafi"/>
        <w:rPr>
          <w:sz w:val="21"/>
          <w:szCs w:val="21"/>
          <w:lang w:val="sq-AL"/>
        </w:rPr>
      </w:pPr>
      <w:r w:rsidRPr="00993D15">
        <w:rPr>
          <w:sz w:val="21"/>
          <w:szCs w:val="21"/>
          <w:lang w:val="sq-AL"/>
        </w:rPr>
        <w:t>Xhezair Zaganjori</w:t>
      </w:r>
      <w:r w:rsidR="00163BDA" w:rsidRPr="00993D15">
        <w:rPr>
          <w:sz w:val="21"/>
          <w:szCs w:val="21"/>
          <w:lang w:val="sq-AL"/>
        </w:rPr>
        <w:tab/>
      </w:r>
      <w:r w:rsidR="00660000">
        <w:rPr>
          <w:sz w:val="21"/>
          <w:szCs w:val="21"/>
          <w:lang w:val="sq-AL"/>
        </w:rPr>
        <w:t>a</w:t>
      </w:r>
      <w:r w:rsidR="00163BDA" w:rsidRPr="00993D15">
        <w:rPr>
          <w:sz w:val="21"/>
          <w:szCs w:val="21"/>
          <w:lang w:val="sq-AL"/>
        </w:rPr>
        <w:t>nëtar</w:t>
      </w:r>
      <w:r w:rsidR="00782D1B" w:rsidRPr="00993D15">
        <w:rPr>
          <w:sz w:val="21"/>
          <w:szCs w:val="21"/>
          <w:lang w:val="sq-AL"/>
        </w:rPr>
        <w:t xml:space="preserve"> </w:t>
      </w:r>
      <w:r w:rsidR="00163BDA" w:rsidRPr="00993D15">
        <w:rPr>
          <w:sz w:val="21"/>
          <w:szCs w:val="21"/>
          <w:lang w:val="sq-AL"/>
        </w:rPr>
        <w:t>i</w:t>
      </w:r>
      <w:r w:rsidR="00163BDA" w:rsidRPr="00993D15">
        <w:rPr>
          <w:sz w:val="21"/>
          <w:szCs w:val="21"/>
          <w:lang w:val="sq-AL"/>
        </w:rPr>
        <w:tab/>
      </w:r>
      <w:r w:rsidR="00F246AC" w:rsidRPr="00993D15">
        <w:rPr>
          <w:sz w:val="21"/>
          <w:szCs w:val="21"/>
          <w:lang w:val="sq-AL"/>
        </w:rPr>
        <w:tab/>
      </w:r>
      <w:r w:rsidR="00163BDA" w:rsidRPr="00993D15">
        <w:rPr>
          <w:sz w:val="21"/>
          <w:szCs w:val="21"/>
          <w:lang w:val="sq-AL"/>
        </w:rPr>
        <w:t>“</w:t>
      </w:r>
      <w:r w:rsidR="00163BDA" w:rsidRPr="00993D15">
        <w:rPr>
          <w:sz w:val="21"/>
          <w:szCs w:val="21"/>
          <w:lang w:val="sq-AL"/>
        </w:rPr>
        <w:tab/>
        <w:t>“</w:t>
      </w:r>
    </w:p>
    <w:p w:rsidR="00163BDA" w:rsidRPr="00993D15" w:rsidRDefault="002438BD" w:rsidP="00163BDA">
      <w:pPr>
        <w:pStyle w:val="Paragrafi"/>
        <w:rPr>
          <w:sz w:val="21"/>
          <w:szCs w:val="21"/>
          <w:lang w:val="sq-AL"/>
        </w:rPr>
      </w:pPr>
      <w:r w:rsidRPr="00993D15">
        <w:rPr>
          <w:sz w:val="21"/>
          <w:szCs w:val="21"/>
          <w:lang w:val="sq-AL"/>
        </w:rPr>
        <w:t>Vitore Tusha</w:t>
      </w:r>
      <w:r w:rsidR="00AA5001" w:rsidRPr="00993D15">
        <w:rPr>
          <w:sz w:val="21"/>
          <w:szCs w:val="21"/>
          <w:lang w:val="sq-AL"/>
        </w:rPr>
        <w:tab/>
      </w:r>
      <w:r w:rsidR="00AA5001" w:rsidRPr="00993D15">
        <w:rPr>
          <w:sz w:val="21"/>
          <w:szCs w:val="21"/>
          <w:lang w:val="sq-AL"/>
        </w:rPr>
        <w:tab/>
      </w:r>
      <w:r w:rsidR="00660000">
        <w:rPr>
          <w:sz w:val="21"/>
          <w:szCs w:val="21"/>
          <w:lang w:val="sq-AL"/>
        </w:rPr>
        <w:t>a</w:t>
      </w:r>
      <w:r w:rsidR="00AA5001" w:rsidRPr="00993D15">
        <w:rPr>
          <w:sz w:val="21"/>
          <w:szCs w:val="21"/>
          <w:lang w:val="sq-AL"/>
        </w:rPr>
        <w:t>nëtare e</w:t>
      </w:r>
      <w:r w:rsidR="00163BDA" w:rsidRPr="00993D15">
        <w:rPr>
          <w:sz w:val="21"/>
          <w:szCs w:val="21"/>
          <w:lang w:val="sq-AL"/>
        </w:rPr>
        <w:t xml:space="preserve"> </w:t>
      </w:r>
      <w:r w:rsidR="00163BDA" w:rsidRPr="00993D15">
        <w:rPr>
          <w:sz w:val="21"/>
          <w:szCs w:val="21"/>
          <w:lang w:val="sq-AL"/>
        </w:rPr>
        <w:tab/>
        <w:t>“</w:t>
      </w:r>
      <w:r w:rsidR="00163BDA" w:rsidRPr="00993D15">
        <w:rPr>
          <w:sz w:val="21"/>
          <w:szCs w:val="21"/>
          <w:lang w:val="sq-AL"/>
        </w:rPr>
        <w:tab/>
        <w:t>“</w:t>
      </w:r>
    </w:p>
    <w:p w:rsidR="00163BDA" w:rsidRPr="00993D15" w:rsidRDefault="002438BD" w:rsidP="00163BDA">
      <w:pPr>
        <w:pStyle w:val="Paragrafi"/>
        <w:rPr>
          <w:sz w:val="21"/>
          <w:szCs w:val="21"/>
          <w:lang w:val="sq-AL"/>
        </w:rPr>
      </w:pPr>
      <w:r w:rsidRPr="00993D15">
        <w:rPr>
          <w:sz w:val="21"/>
          <w:szCs w:val="21"/>
          <w:lang w:val="sq-AL"/>
        </w:rPr>
        <w:t>Sokol Berberi</w:t>
      </w:r>
      <w:r w:rsidR="00163BDA" w:rsidRPr="00993D15">
        <w:rPr>
          <w:sz w:val="21"/>
          <w:szCs w:val="21"/>
          <w:lang w:val="sq-AL"/>
        </w:rPr>
        <w:tab/>
      </w:r>
      <w:r w:rsidR="00163BDA" w:rsidRPr="00993D15">
        <w:rPr>
          <w:sz w:val="21"/>
          <w:szCs w:val="21"/>
          <w:lang w:val="sq-AL"/>
        </w:rPr>
        <w:tab/>
      </w:r>
      <w:r w:rsidR="00660000">
        <w:rPr>
          <w:sz w:val="21"/>
          <w:szCs w:val="21"/>
          <w:lang w:val="sq-AL"/>
        </w:rPr>
        <w:t>a</w:t>
      </w:r>
      <w:r w:rsidR="00163BDA" w:rsidRPr="00993D15">
        <w:rPr>
          <w:sz w:val="21"/>
          <w:szCs w:val="21"/>
          <w:lang w:val="sq-AL"/>
        </w:rPr>
        <w:t>nëtar</w:t>
      </w:r>
      <w:r w:rsidR="00782D1B" w:rsidRPr="00993D15">
        <w:rPr>
          <w:sz w:val="21"/>
          <w:szCs w:val="21"/>
          <w:lang w:val="sq-AL"/>
        </w:rPr>
        <w:t xml:space="preserve"> </w:t>
      </w:r>
      <w:r w:rsidR="00163BDA" w:rsidRPr="00993D15">
        <w:rPr>
          <w:sz w:val="21"/>
          <w:szCs w:val="21"/>
          <w:lang w:val="sq-AL"/>
        </w:rPr>
        <w:t>i</w:t>
      </w:r>
      <w:r w:rsidR="00163BDA" w:rsidRPr="00993D15">
        <w:rPr>
          <w:sz w:val="21"/>
          <w:szCs w:val="21"/>
          <w:lang w:val="sq-AL"/>
        </w:rPr>
        <w:tab/>
      </w:r>
      <w:r w:rsidR="00660000">
        <w:rPr>
          <w:sz w:val="21"/>
          <w:szCs w:val="21"/>
          <w:lang w:val="sq-AL"/>
        </w:rPr>
        <w:tab/>
      </w:r>
      <w:r w:rsidR="00163BDA" w:rsidRPr="00993D15">
        <w:rPr>
          <w:sz w:val="21"/>
          <w:szCs w:val="21"/>
          <w:lang w:val="sq-AL"/>
        </w:rPr>
        <w:t>“</w:t>
      </w:r>
      <w:r w:rsidR="00163BDA" w:rsidRPr="00993D15">
        <w:rPr>
          <w:sz w:val="21"/>
          <w:szCs w:val="21"/>
          <w:lang w:val="sq-AL"/>
        </w:rPr>
        <w:tab/>
        <w:t>“</w:t>
      </w:r>
    </w:p>
    <w:p w:rsidR="00163BDA" w:rsidRPr="00993D15" w:rsidRDefault="002438BD" w:rsidP="00163BDA">
      <w:pPr>
        <w:pStyle w:val="Paragrafi"/>
        <w:rPr>
          <w:sz w:val="21"/>
          <w:szCs w:val="21"/>
          <w:lang w:val="sq-AL"/>
        </w:rPr>
      </w:pPr>
      <w:r w:rsidRPr="00993D15">
        <w:rPr>
          <w:sz w:val="21"/>
          <w:szCs w:val="21"/>
          <w:lang w:val="sq-AL"/>
        </w:rPr>
        <w:t>Admir Thanza</w:t>
      </w:r>
      <w:r w:rsidR="00163BDA" w:rsidRPr="00993D15">
        <w:rPr>
          <w:sz w:val="21"/>
          <w:szCs w:val="21"/>
          <w:lang w:val="sq-AL"/>
        </w:rPr>
        <w:tab/>
      </w:r>
      <w:r w:rsidR="00163BDA" w:rsidRPr="00993D15">
        <w:rPr>
          <w:sz w:val="21"/>
          <w:szCs w:val="21"/>
          <w:lang w:val="sq-AL"/>
        </w:rPr>
        <w:tab/>
      </w:r>
      <w:r w:rsidR="00660000">
        <w:rPr>
          <w:sz w:val="21"/>
          <w:szCs w:val="21"/>
          <w:lang w:val="sq-AL"/>
        </w:rPr>
        <w:t>a</w:t>
      </w:r>
      <w:r w:rsidR="00163BDA" w:rsidRPr="00993D15">
        <w:rPr>
          <w:sz w:val="21"/>
          <w:szCs w:val="21"/>
          <w:lang w:val="sq-AL"/>
        </w:rPr>
        <w:t>nëtar</w:t>
      </w:r>
      <w:r w:rsidR="00782D1B" w:rsidRPr="00993D15">
        <w:rPr>
          <w:sz w:val="21"/>
          <w:szCs w:val="21"/>
          <w:lang w:val="sq-AL"/>
        </w:rPr>
        <w:t xml:space="preserve"> </w:t>
      </w:r>
      <w:r w:rsidR="00163BDA" w:rsidRPr="00993D15">
        <w:rPr>
          <w:sz w:val="21"/>
          <w:szCs w:val="21"/>
          <w:lang w:val="sq-AL"/>
        </w:rPr>
        <w:t>i</w:t>
      </w:r>
      <w:r w:rsidR="00163BDA" w:rsidRPr="00993D15">
        <w:rPr>
          <w:sz w:val="21"/>
          <w:szCs w:val="21"/>
          <w:lang w:val="sq-AL"/>
        </w:rPr>
        <w:tab/>
      </w:r>
      <w:r w:rsidR="00F246AC" w:rsidRPr="00993D15">
        <w:rPr>
          <w:sz w:val="21"/>
          <w:szCs w:val="21"/>
          <w:lang w:val="sq-AL"/>
        </w:rPr>
        <w:tab/>
      </w:r>
      <w:r w:rsidR="00163BDA" w:rsidRPr="00993D15">
        <w:rPr>
          <w:sz w:val="21"/>
          <w:szCs w:val="21"/>
          <w:lang w:val="sq-AL"/>
        </w:rPr>
        <w:t>“</w:t>
      </w:r>
      <w:r w:rsidR="00163BDA" w:rsidRPr="00993D15">
        <w:rPr>
          <w:sz w:val="21"/>
          <w:szCs w:val="21"/>
          <w:lang w:val="sq-AL"/>
        </w:rPr>
        <w:tab/>
        <w:t>“</w:t>
      </w:r>
    </w:p>
    <w:p w:rsidR="00163BDA" w:rsidRPr="00993D15" w:rsidRDefault="002438BD" w:rsidP="00163BDA">
      <w:pPr>
        <w:pStyle w:val="Paragrafi"/>
        <w:rPr>
          <w:sz w:val="21"/>
          <w:szCs w:val="21"/>
          <w:lang w:val="sq-AL"/>
        </w:rPr>
      </w:pPr>
      <w:r w:rsidRPr="00993D15">
        <w:rPr>
          <w:sz w:val="21"/>
          <w:szCs w:val="21"/>
          <w:lang w:val="sq-AL"/>
        </w:rPr>
        <w:t>Altina Xhoxhaj</w:t>
      </w:r>
      <w:r w:rsidRPr="00993D15">
        <w:rPr>
          <w:sz w:val="21"/>
          <w:szCs w:val="21"/>
          <w:lang w:val="sq-AL"/>
        </w:rPr>
        <w:tab/>
      </w:r>
      <w:r w:rsidR="00AA5001" w:rsidRPr="00993D15">
        <w:rPr>
          <w:sz w:val="21"/>
          <w:szCs w:val="21"/>
          <w:lang w:val="sq-AL"/>
        </w:rPr>
        <w:t xml:space="preserve"> </w:t>
      </w:r>
      <w:r w:rsidR="00AA5001" w:rsidRPr="00993D15">
        <w:rPr>
          <w:sz w:val="21"/>
          <w:szCs w:val="21"/>
          <w:lang w:val="sq-AL"/>
        </w:rPr>
        <w:tab/>
      </w:r>
      <w:r w:rsidR="00660000">
        <w:rPr>
          <w:sz w:val="21"/>
          <w:szCs w:val="21"/>
          <w:lang w:val="sq-AL"/>
        </w:rPr>
        <w:t>a</w:t>
      </w:r>
      <w:r w:rsidR="00AA5001" w:rsidRPr="00993D15">
        <w:rPr>
          <w:sz w:val="21"/>
          <w:szCs w:val="21"/>
          <w:lang w:val="sq-AL"/>
        </w:rPr>
        <w:t>nëtare e</w:t>
      </w:r>
      <w:r w:rsidR="00163BDA" w:rsidRPr="00993D15">
        <w:rPr>
          <w:sz w:val="21"/>
          <w:szCs w:val="21"/>
          <w:lang w:val="sq-AL"/>
        </w:rPr>
        <w:t xml:space="preserve"> </w:t>
      </w:r>
      <w:r w:rsidR="00163BDA" w:rsidRPr="00993D15">
        <w:rPr>
          <w:sz w:val="21"/>
          <w:szCs w:val="21"/>
          <w:lang w:val="sq-AL"/>
        </w:rPr>
        <w:tab/>
        <w:t>“</w:t>
      </w:r>
      <w:r w:rsidR="00163BDA" w:rsidRPr="00993D15">
        <w:rPr>
          <w:sz w:val="21"/>
          <w:szCs w:val="21"/>
          <w:lang w:val="sq-AL"/>
        </w:rPr>
        <w:tab/>
        <w:t>“</w:t>
      </w:r>
    </w:p>
    <w:p w:rsidR="00163BDA" w:rsidRPr="00993D15" w:rsidRDefault="00163BDA" w:rsidP="00163BDA">
      <w:pPr>
        <w:pStyle w:val="Paragrafi"/>
        <w:rPr>
          <w:sz w:val="21"/>
          <w:szCs w:val="21"/>
          <w:lang w:val="sq-AL"/>
        </w:rPr>
      </w:pPr>
      <w:r w:rsidRPr="00993D15">
        <w:rPr>
          <w:sz w:val="21"/>
          <w:szCs w:val="21"/>
          <w:lang w:val="sq-AL"/>
        </w:rPr>
        <w:t>Fatmir Hoxha</w:t>
      </w:r>
      <w:r w:rsidR="00782D1B" w:rsidRPr="00993D15">
        <w:rPr>
          <w:sz w:val="21"/>
          <w:szCs w:val="21"/>
          <w:lang w:val="sq-AL"/>
        </w:rPr>
        <w:t xml:space="preserve"> </w:t>
      </w:r>
      <w:r w:rsidR="00F246AC" w:rsidRPr="00993D15">
        <w:rPr>
          <w:sz w:val="21"/>
          <w:szCs w:val="21"/>
          <w:lang w:val="sq-AL"/>
        </w:rPr>
        <w:tab/>
      </w:r>
      <w:r w:rsidR="00F246AC" w:rsidRPr="00993D15">
        <w:rPr>
          <w:sz w:val="21"/>
          <w:szCs w:val="21"/>
          <w:lang w:val="sq-AL"/>
        </w:rPr>
        <w:tab/>
      </w:r>
      <w:r w:rsidR="00660000">
        <w:rPr>
          <w:sz w:val="21"/>
          <w:szCs w:val="21"/>
          <w:lang w:val="sq-AL"/>
        </w:rPr>
        <w:t>a</w:t>
      </w:r>
      <w:r w:rsidRPr="00993D15">
        <w:rPr>
          <w:sz w:val="21"/>
          <w:szCs w:val="21"/>
          <w:lang w:val="sq-AL"/>
        </w:rPr>
        <w:t>nëtar</w:t>
      </w:r>
      <w:r w:rsidR="00782D1B" w:rsidRPr="00993D15">
        <w:rPr>
          <w:sz w:val="21"/>
          <w:szCs w:val="21"/>
          <w:lang w:val="sq-AL"/>
        </w:rPr>
        <w:t xml:space="preserve"> </w:t>
      </w:r>
      <w:r w:rsidRPr="00993D15">
        <w:rPr>
          <w:sz w:val="21"/>
          <w:szCs w:val="21"/>
          <w:lang w:val="sq-AL"/>
        </w:rPr>
        <w:t>i</w:t>
      </w:r>
      <w:r w:rsidRPr="00993D15">
        <w:rPr>
          <w:sz w:val="21"/>
          <w:szCs w:val="21"/>
          <w:lang w:val="sq-AL"/>
        </w:rPr>
        <w:tab/>
      </w:r>
      <w:r w:rsidR="00F246AC" w:rsidRPr="00993D15">
        <w:rPr>
          <w:sz w:val="21"/>
          <w:szCs w:val="21"/>
          <w:lang w:val="sq-AL"/>
        </w:rPr>
        <w:tab/>
      </w:r>
      <w:r w:rsidRPr="00993D15">
        <w:rPr>
          <w:sz w:val="21"/>
          <w:szCs w:val="21"/>
          <w:lang w:val="sq-AL"/>
        </w:rPr>
        <w:t>“</w:t>
      </w:r>
      <w:r w:rsidRPr="00993D15">
        <w:rPr>
          <w:sz w:val="21"/>
          <w:szCs w:val="21"/>
          <w:lang w:val="sq-AL"/>
        </w:rPr>
        <w:tab/>
        <w:t>“</w:t>
      </w:r>
    </w:p>
    <w:p w:rsidR="00163BDA" w:rsidRPr="00993D15" w:rsidRDefault="002438BD" w:rsidP="00163BDA">
      <w:pPr>
        <w:pStyle w:val="Paragrafi"/>
        <w:rPr>
          <w:sz w:val="21"/>
          <w:szCs w:val="21"/>
          <w:lang w:val="sq-AL"/>
        </w:rPr>
      </w:pPr>
      <w:r w:rsidRPr="00993D15">
        <w:rPr>
          <w:sz w:val="21"/>
          <w:szCs w:val="21"/>
          <w:lang w:val="sq-AL"/>
        </w:rPr>
        <w:t>Vladimir Kristo</w:t>
      </w:r>
      <w:r w:rsidRPr="00993D15">
        <w:rPr>
          <w:sz w:val="21"/>
          <w:szCs w:val="21"/>
          <w:lang w:val="sq-AL"/>
        </w:rPr>
        <w:tab/>
      </w:r>
      <w:r w:rsidR="00163BDA" w:rsidRPr="00993D15">
        <w:rPr>
          <w:sz w:val="21"/>
          <w:szCs w:val="21"/>
          <w:lang w:val="sq-AL"/>
        </w:rPr>
        <w:tab/>
      </w:r>
      <w:r w:rsidR="00660000">
        <w:rPr>
          <w:sz w:val="21"/>
          <w:szCs w:val="21"/>
          <w:lang w:val="sq-AL"/>
        </w:rPr>
        <w:t>a</w:t>
      </w:r>
      <w:r w:rsidR="00163BDA" w:rsidRPr="00993D15">
        <w:rPr>
          <w:sz w:val="21"/>
          <w:szCs w:val="21"/>
          <w:lang w:val="sq-AL"/>
        </w:rPr>
        <w:t>nëtar</w:t>
      </w:r>
      <w:r w:rsidR="00782D1B" w:rsidRPr="00993D15">
        <w:rPr>
          <w:sz w:val="21"/>
          <w:szCs w:val="21"/>
          <w:lang w:val="sq-AL"/>
        </w:rPr>
        <w:t xml:space="preserve"> </w:t>
      </w:r>
      <w:r w:rsidR="00163BDA" w:rsidRPr="00993D15">
        <w:rPr>
          <w:sz w:val="21"/>
          <w:szCs w:val="21"/>
          <w:lang w:val="sq-AL"/>
        </w:rPr>
        <w:t>i</w:t>
      </w:r>
      <w:r w:rsidR="00163BDA" w:rsidRPr="00993D15">
        <w:rPr>
          <w:sz w:val="21"/>
          <w:szCs w:val="21"/>
          <w:lang w:val="sq-AL"/>
        </w:rPr>
        <w:tab/>
      </w:r>
      <w:r w:rsidR="00F246AC" w:rsidRPr="00993D15">
        <w:rPr>
          <w:sz w:val="21"/>
          <w:szCs w:val="21"/>
          <w:lang w:val="sq-AL"/>
        </w:rPr>
        <w:tab/>
      </w:r>
      <w:r w:rsidR="00163BDA" w:rsidRPr="00993D15">
        <w:rPr>
          <w:sz w:val="21"/>
          <w:szCs w:val="21"/>
          <w:lang w:val="sq-AL"/>
        </w:rPr>
        <w:t>“</w:t>
      </w:r>
      <w:r w:rsidR="00163BDA" w:rsidRPr="00993D15">
        <w:rPr>
          <w:sz w:val="21"/>
          <w:szCs w:val="21"/>
          <w:lang w:val="sq-AL"/>
        </w:rPr>
        <w:tab/>
        <w:t>“</w:t>
      </w:r>
    </w:p>
    <w:p w:rsidR="00163BDA" w:rsidRPr="00993D15" w:rsidRDefault="00163BDA" w:rsidP="00163BDA">
      <w:pPr>
        <w:pStyle w:val="Paragrafi"/>
        <w:rPr>
          <w:sz w:val="21"/>
          <w:szCs w:val="21"/>
          <w:lang w:val="sq-AL"/>
        </w:rPr>
      </w:pPr>
      <w:r w:rsidRPr="00993D15">
        <w:rPr>
          <w:sz w:val="21"/>
          <w:szCs w:val="21"/>
          <w:lang w:val="sq-AL"/>
        </w:rPr>
        <w:t xml:space="preserve">me sekretare Blerina Basha, në datën 20.11.2012, mori në shqyrtim në seancë gjyqësore, mbi bazë dokumentesh, çështjen </w:t>
      </w:r>
      <w:r w:rsidR="00782D1B" w:rsidRPr="00993D15">
        <w:rPr>
          <w:sz w:val="21"/>
          <w:szCs w:val="21"/>
          <w:lang w:val="sq-AL"/>
        </w:rPr>
        <w:t xml:space="preserve">nr. </w:t>
      </w:r>
      <w:r w:rsidRPr="00993D15">
        <w:rPr>
          <w:sz w:val="21"/>
          <w:szCs w:val="21"/>
          <w:lang w:val="sq-AL"/>
        </w:rPr>
        <w:t>40/14 Akti, që i përket:</w:t>
      </w:r>
    </w:p>
    <w:p w:rsidR="00163BDA" w:rsidRPr="00993D15" w:rsidRDefault="00163BDA" w:rsidP="00163BDA">
      <w:pPr>
        <w:pStyle w:val="Paragrafi"/>
        <w:rPr>
          <w:sz w:val="21"/>
          <w:szCs w:val="21"/>
          <w:lang w:val="sq-AL"/>
        </w:rPr>
      </w:pPr>
      <w:r w:rsidRPr="00993D15">
        <w:rPr>
          <w:sz w:val="21"/>
          <w:szCs w:val="21"/>
          <w:lang w:val="sq-AL"/>
        </w:rPr>
        <w:t xml:space="preserve">KËRKUES: Shoqata </w:t>
      </w:r>
      <w:r w:rsidR="002438BD" w:rsidRPr="00993D15">
        <w:rPr>
          <w:sz w:val="21"/>
          <w:szCs w:val="21"/>
          <w:lang w:val="sq-AL"/>
        </w:rPr>
        <w:t>Kombëtare e Invalidëve Para</w:t>
      </w:r>
      <w:r w:rsidR="00A852ED" w:rsidRPr="00993D15">
        <w:rPr>
          <w:sz w:val="21"/>
          <w:szCs w:val="21"/>
          <w:lang w:val="sq-AL"/>
        </w:rPr>
        <w:t xml:space="preserve"> </w:t>
      </w:r>
      <w:r w:rsidRPr="00993D15">
        <w:rPr>
          <w:sz w:val="21"/>
          <w:szCs w:val="21"/>
          <w:lang w:val="sq-AL"/>
        </w:rPr>
        <w:t xml:space="preserve">dhe </w:t>
      </w:r>
      <w:r w:rsidR="002438BD" w:rsidRPr="00993D15">
        <w:rPr>
          <w:sz w:val="21"/>
          <w:szCs w:val="21"/>
          <w:lang w:val="sq-AL"/>
        </w:rPr>
        <w:t xml:space="preserve">Tetraplegjikë </w:t>
      </w:r>
      <w:r w:rsidRPr="00993D15">
        <w:rPr>
          <w:sz w:val="21"/>
          <w:szCs w:val="21"/>
          <w:lang w:val="sq-AL"/>
        </w:rPr>
        <w:t>të Shqipërisë, përfaqësuar nga kryetarja, znj. Mybere Prizreni.</w:t>
      </w:r>
      <w:r w:rsidRPr="00993D15">
        <w:rPr>
          <w:sz w:val="21"/>
          <w:szCs w:val="21"/>
          <w:lang w:val="sq-AL"/>
        </w:rPr>
        <w:tab/>
      </w:r>
    </w:p>
    <w:p w:rsidR="00163BDA" w:rsidRPr="00993D15" w:rsidRDefault="002E7365" w:rsidP="00413D56">
      <w:pPr>
        <w:pStyle w:val="Paragrafi"/>
        <w:rPr>
          <w:sz w:val="21"/>
          <w:szCs w:val="21"/>
          <w:lang w:val="sq-AL"/>
        </w:rPr>
      </w:pPr>
      <w:r w:rsidRPr="00993D15">
        <w:rPr>
          <w:sz w:val="21"/>
          <w:szCs w:val="21"/>
          <w:lang w:val="sq-AL"/>
        </w:rPr>
        <w:t xml:space="preserve">Avokati i </w:t>
      </w:r>
      <w:r w:rsidR="00C94E1B" w:rsidRPr="00993D15">
        <w:rPr>
          <w:sz w:val="21"/>
          <w:szCs w:val="21"/>
          <w:lang w:val="sq-AL"/>
        </w:rPr>
        <w:t>Popullit</w:t>
      </w:r>
    </w:p>
    <w:p w:rsidR="00163BDA" w:rsidRPr="00993D15" w:rsidRDefault="002E7365" w:rsidP="00163BDA">
      <w:pPr>
        <w:pStyle w:val="Paragrafi"/>
        <w:rPr>
          <w:sz w:val="21"/>
          <w:szCs w:val="21"/>
          <w:lang w:val="sq-AL"/>
        </w:rPr>
      </w:pPr>
      <w:r w:rsidRPr="00993D15">
        <w:rPr>
          <w:sz w:val="21"/>
          <w:szCs w:val="21"/>
          <w:lang w:val="sq-AL"/>
        </w:rPr>
        <w:t>SUBJEKTE TË INTERESUARA:</w:t>
      </w:r>
    </w:p>
    <w:p w:rsidR="00163BDA" w:rsidRPr="00993D15" w:rsidRDefault="002438BD" w:rsidP="00413D56">
      <w:pPr>
        <w:pStyle w:val="Paragrafi"/>
        <w:rPr>
          <w:sz w:val="21"/>
          <w:szCs w:val="21"/>
          <w:lang w:val="sq-AL"/>
        </w:rPr>
      </w:pPr>
      <w:r w:rsidRPr="00993D15">
        <w:rPr>
          <w:sz w:val="21"/>
          <w:szCs w:val="21"/>
          <w:lang w:val="sq-AL"/>
        </w:rPr>
        <w:t>Kuvendi i Republikës së Shqipërisë</w:t>
      </w:r>
      <w:r w:rsidR="00163BDA" w:rsidRPr="00993D15">
        <w:rPr>
          <w:sz w:val="21"/>
          <w:szCs w:val="21"/>
          <w:lang w:val="sq-AL"/>
        </w:rPr>
        <w:t>, i përfaqësuar nga znj. Arjeta Çefa.</w:t>
      </w:r>
    </w:p>
    <w:p w:rsidR="00163BDA" w:rsidRPr="00993D15" w:rsidRDefault="00413D56" w:rsidP="00413D56">
      <w:pPr>
        <w:pStyle w:val="Paragrafi"/>
        <w:rPr>
          <w:sz w:val="21"/>
          <w:szCs w:val="21"/>
          <w:lang w:val="sq-AL"/>
        </w:rPr>
      </w:pPr>
      <w:r w:rsidRPr="00993D15">
        <w:rPr>
          <w:sz w:val="21"/>
          <w:szCs w:val="21"/>
          <w:lang w:val="sq-AL"/>
        </w:rPr>
        <w:t>Këshilli i Ministrave i Republikës së Shqipërisë</w:t>
      </w:r>
      <w:r w:rsidR="00163BDA" w:rsidRPr="00993D15">
        <w:rPr>
          <w:sz w:val="21"/>
          <w:szCs w:val="21"/>
          <w:lang w:val="sq-AL"/>
        </w:rPr>
        <w:t>, i përfaqësuar nga znj. Marsida Xhaferllari.</w:t>
      </w:r>
    </w:p>
    <w:p w:rsidR="00163BDA" w:rsidRPr="00993D15" w:rsidRDefault="00413D56" w:rsidP="00163BDA">
      <w:pPr>
        <w:pStyle w:val="Paragrafi"/>
        <w:rPr>
          <w:sz w:val="21"/>
          <w:szCs w:val="21"/>
          <w:lang w:val="sq-AL"/>
        </w:rPr>
      </w:pPr>
      <w:r w:rsidRPr="00993D15">
        <w:rPr>
          <w:sz w:val="21"/>
          <w:szCs w:val="21"/>
          <w:lang w:val="sq-AL"/>
        </w:rPr>
        <w:t xml:space="preserve">OBJEKTI: </w:t>
      </w:r>
      <w:r w:rsidR="00163BDA" w:rsidRPr="00993D15">
        <w:rPr>
          <w:sz w:val="21"/>
          <w:szCs w:val="21"/>
          <w:lang w:val="sq-AL"/>
        </w:rPr>
        <w:t xml:space="preserve">Shfuqizimi, si i papajtueshëm me Kushtetutën e Republikës së Shqipërisë, i ligjit </w:t>
      </w:r>
      <w:r w:rsidR="00782D1B" w:rsidRPr="00993D15">
        <w:rPr>
          <w:sz w:val="21"/>
          <w:szCs w:val="21"/>
          <w:lang w:val="sq-AL"/>
        </w:rPr>
        <w:t xml:space="preserve">nr. </w:t>
      </w:r>
      <w:r w:rsidR="005D4837" w:rsidRPr="00993D15">
        <w:rPr>
          <w:sz w:val="21"/>
          <w:szCs w:val="21"/>
          <w:lang w:val="sq-AL"/>
        </w:rPr>
        <w:t>27, datë 5.</w:t>
      </w:r>
      <w:r w:rsidR="00163BDA" w:rsidRPr="00993D15">
        <w:rPr>
          <w:sz w:val="21"/>
          <w:szCs w:val="21"/>
          <w:lang w:val="sq-AL"/>
        </w:rPr>
        <w:t>4.2012 “Për disa ndryshime në l</w:t>
      </w:r>
      <w:r w:rsidR="00BE6A8C" w:rsidRPr="00993D15">
        <w:rPr>
          <w:sz w:val="21"/>
          <w:szCs w:val="21"/>
          <w:lang w:val="sq-AL"/>
        </w:rPr>
        <w:t xml:space="preserve">igjin </w:t>
      </w:r>
      <w:r w:rsidR="00782D1B" w:rsidRPr="00993D15">
        <w:rPr>
          <w:sz w:val="21"/>
          <w:szCs w:val="21"/>
          <w:lang w:val="sq-AL"/>
        </w:rPr>
        <w:t xml:space="preserve">nr. </w:t>
      </w:r>
      <w:r w:rsidR="005D4837" w:rsidRPr="00993D15">
        <w:rPr>
          <w:sz w:val="21"/>
          <w:szCs w:val="21"/>
          <w:lang w:val="sq-AL"/>
        </w:rPr>
        <w:t>8626, datë 22.</w:t>
      </w:r>
      <w:r w:rsidR="00BE6A8C" w:rsidRPr="00993D15">
        <w:rPr>
          <w:sz w:val="21"/>
          <w:szCs w:val="21"/>
          <w:lang w:val="sq-AL"/>
        </w:rPr>
        <w:t>6.2000 “</w:t>
      </w:r>
      <w:r w:rsidR="00163BDA" w:rsidRPr="00993D15">
        <w:rPr>
          <w:sz w:val="21"/>
          <w:szCs w:val="21"/>
          <w:lang w:val="sq-AL"/>
        </w:rPr>
        <w:t>Statusi i invalid</w:t>
      </w:r>
      <w:r w:rsidR="00BE6A8C" w:rsidRPr="00993D15">
        <w:rPr>
          <w:sz w:val="21"/>
          <w:szCs w:val="21"/>
          <w:lang w:val="sq-AL"/>
        </w:rPr>
        <w:t>it paraplegjik dhe tetraplegjik”</w:t>
      </w:r>
      <w:r w:rsidR="00F246AC" w:rsidRPr="00993D15">
        <w:rPr>
          <w:sz w:val="21"/>
          <w:szCs w:val="21"/>
          <w:lang w:val="sq-AL"/>
        </w:rPr>
        <w:t>,</w:t>
      </w:r>
      <w:r w:rsidR="00163BDA" w:rsidRPr="00993D15">
        <w:rPr>
          <w:sz w:val="21"/>
          <w:szCs w:val="21"/>
          <w:lang w:val="sq-AL"/>
        </w:rPr>
        <w:t xml:space="preserve"> i ndryshuar”. </w:t>
      </w:r>
    </w:p>
    <w:p w:rsidR="00163BDA" w:rsidRPr="00993D15" w:rsidRDefault="00163BDA" w:rsidP="00413D56">
      <w:pPr>
        <w:pStyle w:val="Paragrafi"/>
        <w:rPr>
          <w:sz w:val="21"/>
          <w:szCs w:val="21"/>
          <w:lang w:val="sq-AL"/>
        </w:rPr>
      </w:pPr>
      <w:r w:rsidRPr="00993D15">
        <w:rPr>
          <w:sz w:val="21"/>
          <w:szCs w:val="21"/>
          <w:lang w:val="sq-AL"/>
        </w:rPr>
        <w:t xml:space="preserve">Pezullimi i zbatimit të ligjit </w:t>
      </w:r>
      <w:r w:rsidR="00782D1B" w:rsidRPr="00993D15">
        <w:rPr>
          <w:sz w:val="21"/>
          <w:szCs w:val="21"/>
          <w:lang w:val="sq-AL"/>
        </w:rPr>
        <w:t xml:space="preserve">nr. </w:t>
      </w:r>
      <w:r w:rsidR="005D4837" w:rsidRPr="00993D15">
        <w:rPr>
          <w:sz w:val="21"/>
          <w:szCs w:val="21"/>
          <w:lang w:val="sq-AL"/>
        </w:rPr>
        <w:t>27, datë 5.</w:t>
      </w:r>
      <w:r w:rsidRPr="00993D15">
        <w:rPr>
          <w:sz w:val="21"/>
          <w:szCs w:val="21"/>
          <w:lang w:val="sq-AL"/>
        </w:rPr>
        <w:t>4.2012.</w:t>
      </w:r>
    </w:p>
    <w:p w:rsidR="00163BDA" w:rsidRPr="00993D15" w:rsidRDefault="00413D56" w:rsidP="00A019F5">
      <w:pPr>
        <w:pStyle w:val="Paragrafi"/>
        <w:rPr>
          <w:sz w:val="21"/>
          <w:szCs w:val="21"/>
          <w:lang w:val="sq-AL"/>
        </w:rPr>
      </w:pPr>
      <w:r w:rsidRPr="00993D15">
        <w:rPr>
          <w:sz w:val="21"/>
          <w:szCs w:val="21"/>
          <w:lang w:val="sq-AL"/>
        </w:rPr>
        <w:t xml:space="preserve">BAZA LIGJORE: </w:t>
      </w:r>
      <w:r w:rsidR="00163BDA" w:rsidRPr="00993D15">
        <w:rPr>
          <w:sz w:val="21"/>
          <w:szCs w:val="21"/>
          <w:lang w:val="sq-AL"/>
        </w:rPr>
        <w:t xml:space="preserve">Nenet 4, 17, 18, 52, 59/f, 116/1, 124, 131/a, 132 dhe 134/1/f të Kushtetutës së Republikës së Shqipërisë; nenet 1/2, 2, 27, 28, 29, 30, 39, 45, 49, 50, 51 të ligjit </w:t>
      </w:r>
      <w:r w:rsidR="00782D1B" w:rsidRPr="00993D15">
        <w:rPr>
          <w:sz w:val="21"/>
          <w:szCs w:val="21"/>
          <w:lang w:val="sq-AL"/>
        </w:rPr>
        <w:t xml:space="preserve">nr. </w:t>
      </w:r>
      <w:r w:rsidR="005D4837" w:rsidRPr="00993D15">
        <w:rPr>
          <w:sz w:val="21"/>
          <w:szCs w:val="21"/>
          <w:lang w:val="sq-AL"/>
        </w:rPr>
        <w:t>8577, datë 10.</w:t>
      </w:r>
      <w:r w:rsidR="00163BDA" w:rsidRPr="00993D15">
        <w:rPr>
          <w:sz w:val="21"/>
          <w:szCs w:val="21"/>
          <w:lang w:val="sq-AL"/>
        </w:rPr>
        <w:t xml:space="preserve">2.2000 “Për organizimin dhe funksionimin e Gjykatës Kushtetuese të Republikës së Shqipërisë” dhe neni 24/c i ligjit </w:t>
      </w:r>
      <w:r w:rsidR="00782D1B" w:rsidRPr="00993D15">
        <w:rPr>
          <w:sz w:val="21"/>
          <w:szCs w:val="21"/>
          <w:lang w:val="sq-AL"/>
        </w:rPr>
        <w:t xml:space="preserve">nr. </w:t>
      </w:r>
      <w:r w:rsidR="005D4837" w:rsidRPr="00993D15">
        <w:rPr>
          <w:sz w:val="21"/>
          <w:szCs w:val="21"/>
          <w:lang w:val="sq-AL"/>
        </w:rPr>
        <w:t>8454, datë 4.</w:t>
      </w:r>
      <w:r w:rsidR="00163BDA" w:rsidRPr="00993D15">
        <w:rPr>
          <w:sz w:val="21"/>
          <w:szCs w:val="21"/>
          <w:lang w:val="sq-AL"/>
        </w:rPr>
        <w:t>2.1999 “Për Avokatin e Popullit”, i ndryshuar.</w:t>
      </w:r>
      <w:r w:rsidR="00782D1B" w:rsidRPr="00993D15">
        <w:rPr>
          <w:sz w:val="21"/>
          <w:szCs w:val="21"/>
          <w:lang w:val="sq-AL"/>
        </w:rPr>
        <w:t xml:space="preserve"> </w:t>
      </w:r>
    </w:p>
    <w:p w:rsidR="002E7365" w:rsidRDefault="002E7365" w:rsidP="00F8715A">
      <w:pPr>
        <w:pStyle w:val="Paragrafi"/>
        <w:rPr>
          <w:sz w:val="21"/>
          <w:szCs w:val="21"/>
          <w:lang w:val="sq-AL"/>
        </w:rPr>
      </w:pPr>
    </w:p>
    <w:p w:rsidR="002E7365" w:rsidRDefault="00163BDA" w:rsidP="002E7365">
      <w:pPr>
        <w:pStyle w:val="TitulliTitull"/>
      </w:pPr>
      <w:r w:rsidRPr="00993D15">
        <w:t>G</w:t>
      </w:r>
      <w:r w:rsidR="00413D56" w:rsidRPr="00993D15">
        <w:t>JYKATA</w:t>
      </w:r>
      <w:r w:rsidR="00782D1B" w:rsidRPr="00993D15">
        <w:t xml:space="preserve"> </w:t>
      </w:r>
      <w:r w:rsidR="00413D56" w:rsidRPr="00993D15">
        <w:t>KUSHTETUES</w:t>
      </w:r>
      <w:r w:rsidRPr="00993D15">
        <w:t>E,</w:t>
      </w:r>
      <w:r w:rsidR="00413D56" w:rsidRPr="00993D15">
        <w:t xml:space="preserve"> </w:t>
      </w:r>
    </w:p>
    <w:p w:rsidR="002E7365" w:rsidRDefault="002E7365" w:rsidP="00F8715A">
      <w:pPr>
        <w:pStyle w:val="Paragrafi"/>
        <w:rPr>
          <w:sz w:val="21"/>
          <w:szCs w:val="21"/>
          <w:lang w:val="sq-AL"/>
        </w:rPr>
      </w:pPr>
    </w:p>
    <w:p w:rsidR="00993D15" w:rsidRDefault="00163BDA" w:rsidP="002E7365">
      <w:pPr>
        <w:pStyle w:val="Paragrafi"/>
        <w:rPr>
          <w:sz w:val="21"/>
          <w:szCs w:val="21"/>
          <w:lang w:val="sq-AL"/>
        </w:rPr>
      </w:pPr>
      <w:r w:rsidRPr="00993D15">
        <w:rPr>
          <w:sz w:val="21"/>
          <w:szCs w:val="21"/>
          <w:lang w:val="sq-AL"/>
        </w:rPr>
        <w:t>pasi dëgjoi relatorin e çështjes, Vladimir Kristo, shqyrtoi pretendimet e kërkuesve, Shoqata Kombëtare e Invalidëve Para dhe Tetraplegjikë të Shqipërisë dhe Avokati i Popullit, të cilët kërkuan pranimin e kërkesës; prapësimet e subjekteve të interesuara, Kuvendit të Republikës së Shqipërisë (Kuvendi) dhe Këshillit të Ministrave të Republikës së Shqipërisë (Këshilli i Ministrave), të cilët kërkuan rrëzimin e kërkesës dhe, pasi e diskutoi çështjen në tërësi,</w:t>
      </w:r>
    </w:p>
    <w:p w:rsidR="002E7365" w:rsidRDefault="002E7365" w:rsidP="002E7365">
      <w:pPr>
        <w:pStyle w:val="TitulliTitull"/>
        <w:keepNext w:val="0"/>
        <w:jc w:val="left"/>
        <w:rPr>
          <w:caps w:val="0"/>
          <w:sz w:val="21"/>
          <w:szCs w:val="21"/>
          <w:lang w:val="sq-AL"/>
        </w:rPr>
      </w:pPr>
    </w:p>
    <w:p w:rsidR="002E7365" w:rsidRDefault="002E7365" w:rsidP="002E7365">
      <w:pPr>
        <w:pStyle w:val="TitulliTitull"/>
        <w:keepNext w:val="0"/>
        <w:jc w:val="left"/>
        <w:rPr>
          <w:sz w:val="21"/>
          <w:szCs w:val="21"/>
          <w:lang w:val="sq-AL"/>
        </w:rPr>
      </w:pPr>
    </w:p>
    <w:p w:rsidR="00163BDA" w:rsidRPr="00993D15" w:rsidRDefault="00413D56" w:rsidP="009828A4">
      <w:pPr>
        <w:pStyle w:val="TitulliTitull"/>
        <w:rPr>
          <w:sz w:val="21"/>
          <w:szCs w:val="21"/>
          <w:lang w:val="sq-AL"/>
        </w:rPr>
      </w:pPr>
      <w:r w:rsidRPr="00993D15">
        <w:rPr>
          <w:sz w:val="21"/>
          <w:szCs w:val="21"/>
          <w:lang w:val="sq-AL"/>
        </w:rPr>
        <w:t>VËRE</w:t>
      </w:r>
      <w:r w:rsidR="00163BDA" w:rsidRPr="00993D15">
        <w:rPr>
          <w:sz w:val="21"/>
          <w:szCs w:val="21"/>
          <w:lang w:val="sq-AL"/>
        </w:rPr>
        <w:t>N:</w:t>
      </w:r>
    </w:p>
    <w:p w:rsidR="00163BDA" w:rsidRPr="00993D15" w:rsidRDefault="00163BDA" w:rsidP="009828A4">
      <w:pPr>
        <w:pStyle w:val="TitulliTitull"/>
        <w:rPr>
          <w:sz w:val="21"/>
          <w:szCs w:val="21"/>
          <w:lang w:val="sq-AL"/>
        </w:rPr>
      </w:pPr>
      <w:r w:rsidRPr="00993D15">
        <w:rPr>
          <w:sz w:val="21"/>
          <w:szCs w:val="21"/>
          <w:lang w:val="sq-AL"/>
        </w:rPr>
        <w:t>I</w:t>
      </w:r>
    </w:p>
    <w:p w:rsidR="00413D56" w:rsidRPr="00993D15" w:rsidRDefault="00413D56" w:rsidP="00163BDA">
      <w:pPr>
        <w:pStyle w:val="Paragrafi"/>
        <w:rPr>
          <w:sz w:val="21"/>
          <w:szCs w:val="21"/>
          <w:lang w:val="sq-AL"/>
        </w:rPr>
      </w:pPr>
    </w:p>
    <w:p w:rsidR="00163BDA" w:rsidRPr="00993D15" w:rsidRDefault="009828A4" w:rsidP="00163BDA">
      <w:pPr>
        <w:pStyle w:val="Paragrafi"/>
        <w:rPr>
          <w:sz w:val="21"/>
          <w:szCs w:val="21"/>
          <w:lang w:val="sq-AL"/>
        </w:rPr>
      </w:pPr>
      <w:r w:rsidRPr="00993D15">
        <w:rPr>
          <w:sz w:val="21"/>
          <w:szCs w:val="21"/>
          <w:lang w:val="sq-AL"/>
        </w:rPr>
        <w:t xml:space="preserve">1. </w:t>
      </w:r>
      <w:r w:rsidR="00163BDA" w:rsidRPr="00993D15">
        <w:rPr>
          <w:sz w:val="21"/>
          <w:szCs w:val="21"/>
          <w:lang w:val="sq-AL"/>
        </w:rPr>
        <w:t xml:space="preserve">Me ligjin </w:t>
      </w:r>
      <w:r w:rsidR="00782D1B" w:rsidRPr="00993D15">
        <w:rPr>
          <w:sz w:val="21"/>
          <w:szCs w:val="21"/>
          <w:lang w:val="sq-AL"/>
        </w:rPr>
        <w:t xml:space="preserve">nr. </w:t>
      </w:r>
      <w:r w:rsidR="005D4837" w:rsidRPr="00993D15">
        <w:rPr>
          <w:sz w:val="21"/>
          <w:szCs w:val="21"/>
          <w:lang w:val="sq-AL"/>
        </w:rPr>
        <w:t>8626, datë 22.</w:t>
      </w:r>
      <w:r w:rsidR="00163BDA" w:rsidRPr="00993D15">
        <w:rPr>
          <w:sz w:val="21"/>
          <w:szCs w:val="21"/>
          <w:lang w:val="sq-AL"/>
        </w:rPr>
        <w:t>6.2000 “</w:t>
      </w:r>
      <w:r w:rsidR="00163BDA" w:rsidRPr="00993D15">
        <w:rPr>
          <w:i/>
          <w:sz w:val="21"/>
          <w:szCs w:val="21"/>
          <w:lang w:val="sq-AL"/>
        </w:rPr>
        <w:t>Statusi i invalidit paraplegjik dhe tetraplegjik</w:t>
      </w:r>
      <w:r w:rsidR="00163BDA" w:rsidRPr="00993D15">
        <w:rPr>
          <w:sz w:val="21"/>
          <w:szCs w:val="21"/>
          <w:lang w:val="sq-AL"/>
        </w:rPr>
        <w:t xml:space="preserve">”, të përditësuar, Kuvendi i Shqipërisë u ka njohur personave me aftësi të kufizuar përfitimin e një sërë të drejtash për shkak të paaftësive të tyre fizike. </w:t>
      </w:r>
    </w:p>
    <w:p w:rsidR="00163BDA" w:rsidRPr="00993D15" w:rsidRDefault="009828A4" w:rsidP="00163BDA">
      <w:pPr>
        <w:pStyle w:val="Paragrafi"/>
        <w:rPr>
          <w:sz w:val="21"/>
          <w:szCs w:val="21"/>
          <w:lang w:val="sq-AL"/>
        </w:rPr>
      </w:pPr>
      <w:r w:rsidRPr="00993D15">
        <w:rPr>
          <w:sz w:val="21"/>
          <w:szCs w:val="21"/>
          <w:lang w:val="sq-AL"/>
        </w:rPr>
        <w:t xml:space="preserve">2. </w:t>
      </w:r>
      <w:r w:rsidR="00163BDA" w:rsidRPr="00993D15">
        <w:rPr>
          <w:sz w:val="21"/>
          <w:szCs w:val="21"/>
          <w:lang w:val="sq-AL"/>
        </w:rPr>
        <w:t>Ligji i lartpërmendur parashikonte:</w:t>
      </w:r>
    </w:p>
    <w:p w:rsidR="00163BDA" w:rsidRPr="00993D15" w:rsidRDefault="00163BDA" w:rsidP="00163BDA">
      <w:pPr>
        <w:pStyle w:val="Paragrafi"/>
        <w:rPr>
          <w:sz w:val="21"/>
          <w:szCs w:val="21"/>
          <w:lang w:val="sq-AL"/>
        </w:rPr>
      </w:pPr>
      <w:r w:rsidRPr="00993D15">
        <w:rPr>
          <w:sz w:val="21"/>
          <w:szCs w:val="21"/>
          <w:lang w:val="sq-AL"/>
        </w:rPr>
        <w:t>Neni 11: “</w:t>
      </w:r>
      <w:r w:rsidRPr="00993D15">
        <w:rPr>
          <w:i/>
          <w:sz w:val="21"/>
          <w:szCs w:val="21"/>
          <w:lang w:val="sq-AL"/>
        </w:rPr>
        <w:t>Udhëtimi urban i të sëmurëve paraplegjikë dhe tetraplegjikë, bashkë me shoqëruesin e tyre, bëhet falas në mjetet e komunikacionit shtetëror dhe privat, ndërsa udhëtimi interurban rimbursohet nga shteti në masën 50 për qind të vlerës</w:t>
      </w:r>
      <w:r w:rsidRPr="00993D15">
        <w:rPr>
          <w:sz w:val="21"/>
          <w:szCs w:val="21"/>
          <w:lang w:val="sq-AL"/>
        </w:rPr>
        <w:t>”.</w:t>
      </w:r>
    </w:p>
    <w:p w:rsidR="00163BDA" w:rsidRPr="00993D15" w:rsidRDefault="00163BDA" w:rsidP="00163BDA">
      <w:pPr>
        <w:pStyle w:val="Paragrafi"/>
        <w:rPr>
          <w:sz w:val="21"/>
          <w:szCs w:val="21"/>
          <w:lang w:val="sq-AL"/>
        </w:rPr>
      </w:pPr>
      <w:r w:rsidRPr="00993D15">
        <w:rPr>
          <w:sz w:val="21"/>
          <w:szCs w:val="21"/>
          <w:lang w:val="sq-AL"/>
        </w:rPr>
        <w:t>Neni 12: “</w:t>
      </w:r>
      <w:r w:rsidRPr="00993D15">
        <w:rPr>
          <w:i/>
          <w:sz w:val="21"/>
          <w:szCs w:val="21"/>
          <w:lang w:val="sq-AL"/>
        </w:rPr>
        <w:t>Të sëmurët paraplegjikë dhe tetraplegjikë pajisen me telefon. Ata paguajnë tarifat telefonike të nivelit të parë, favorizuar për popullsinë e përcaktuar në çastin e hyrjes në fuqi të këtij ligji dhe përjashtohen nga tarifat e tjera. Diferencat paguhen nga shteti</w:t>
      </w:r>
      <w:r w:rsidRPr="00993D15">
        <w:rPr>
          <w:sz w:val="21"/>
          <w:szCs w:val="21"/>
          <w:lang w:val="sq-AL"/>
        </w:rPr>
        <w:t>”.</w:t>
      </w:r>
    </w:p>
    <w:p w:rsidR="00163BDA" w:rsidRPr="00993D15" w:rsidRDefault="009828A4" w:rsidP="00163BDA">
      <w:pPr>
        <w:pStyle w:val="Paragrafi"/>
        <w:rPr>
          <w:sz w:val="21"/>
          <w:szCs w:val="21"/>
          <w:lang w:val="sq-AL"/>
        </w:rPr>
      </w:pPr>
      <w:r w:rsidRPr="00993D15">
        <w:rPr>
          <w:sz w:val="21"/>
          <w:szCs w:val="21"/>
          <w:lang w:val="sq-AL"/>
        </w:rPr>
        <w:t xml:space="preserve">3. </w:t>
      </w:r>
      <w:r w:rsidR="00163BDA" w:rsidRPr="00993D15">
        <w:rPr>
          <w:sz w:val="21"/>
          <w:szCs w:val="21"/>
          <w:lang w:val="sq-AL"/>
        </w:rPr>
        <w:t xml:space="preserve">Këshilli i Ministrave, në zbatim të ligjit për statusin e personave paraplegjikë dhe tetraplegjikë, ka miratuar vendimin </w:t>
      </w:r>
      <w:r w:rsidR="00782D1B" w:rsidRPr="00993D15">
        <w:rPr>
          <w:sz w:val="21"/>
          <w:szCs w:val="21"/>
          <w:lang w:val="sq-AL"/>
        </w:rPr>
        <w:t xml:space="preserve">nr. </w:t>
      </w:r>
      <w:r w:rsidR="005D4837" w:rsidRPr="00993D15">
        <w:rPr>
          <w:sz w:val="21"/>
          <w:szCs w:val="21"/>
          <w:lang w:val="sq-AL"/>
        </w:rPr>
        <w:t>83, datë 26.</w:t>
      </w:r>
      <w:r w:rsidR="00163BDA" w:rsidRPr="00993D15">
        <w:rPr>
          <w:sz w:val="21"/>
          <w:szCs w:val="21"/>
          <w:lang w:val="sq-AL"/>
        </w:rPr>
        <w:t>2.2001 “</w:t>
      </w:r>
      <w:r w:rsidR="00163BDA" w:rsidRPr="00993D15">
        <w:rPr>
          <w:i/>
          <w:sz w:val="21"/>
          <w:szCs w:val="21"/>
          <w:lang w:val="sq-AL"/>
        </w:rPr>
        <w:t>Për tarifat telefonike dhe për pagesat elektrike nga personat me aftësi të kufizuara</w:t>
      </w:r>
      <w:r w:rsidR="00163BDA" w:rsidRPr="00993D15">
        <w:rPr>
          <w:sz w:val="21"/>
          <w:szCs w:val="21"/>
          <w:lang w:val="sq-AL"/>
        </w:rPr>
        <w:t>” që parashikonte, midis të tjerash, se këtyre personave u njihej e drejta për të përfituar impulse telefonike me tarifa të nivelit të parë</w:t>
      </w:r>
      <w:r w:rsidR="008002DD" w:rsidRPr="00993D15">
        <w:rPr>
          <w:sz w:val="21"/>
          <w:szCs w:val="21"/>
          <w:lang w:val="sq-AL"/>
        </w:rPr>
        <w:t>,</w:t>
      </w:r>
      <w:r w:rsidR="00163BDA" w:rsidRPr="00993D15">
        <w:rPr>
          <w:sz w:val="21"/>
          <w:szCs w:val="21"/>
          <w:lang w:val="sq-AL"/>
        </w:rPr>
        <w:t xml:space="preserve"> si dhe e drejta për të paguar vetëm 20% të konsumit mujor të energjisë elektrike. </w:t>
      </w:r>
    </w:p>
    <w:p w:rsidR="00163BDA" w:rsidRPr="00993D15" w:rsidRDefault="009828A4" w:rsidP="00163BDA">
      <w:pPr>
        <w:pStyle w:val="Paragrafi"/>
        <w:rPr>
          <w:sz w:val="21"/>
          <w:szCs w:val="21"/>
          <w:lang w:val="sq-AL"/>
        </w:rPr>
      </w:pPr>
      <w:r w:rsidRPr="00993D15">
        <w:rPr>
          <w:sz w:val="21"/>
          <w:szCs w:val="21"/>
          <w:lang w:val="sq-AL"/>
        </w:rPr>
        <w:t xml:space="preserve">4. </w:t>
      </w:r>
      <w:r w:rsidR="00163BDA" w:rsidRPr="00993D15">
        <w:rPr>
          <w:sz w:val="21"/>
          <w:szCs w:val="21"/>
          <w:lang w:val="sq-AL"/>
        </w:rPr>
        <w:t xml:space="preserve">Kuvendi i Shqipërisë, me ligjin </w:t>
      </w:r>
      <w:r w:rsidR="00782D1B" w:rsidRPr="00993D15">
        <w:rPr>
          <w:sz w:val="21"/>
          <w:szCs w:val="21"/>
          <w:lang w:val="sq-AL"/>
        </w:rPr>
        <w:t xml:space="preserve">nr. </w:t>
      </w:r>
      <w:r w:rsidR="00163BDA" w:rsidRPr="00993D15">
        <w:rPr>
          <w:sz w:val="21"/>
          <w:szCs w:val="21"/>
          <w:lang w:val="sq-AL"/>
        </w:rPr>
        <w:t xml:space="preserve">27, datë </w:t>
      </w:r>
      <w:r w:rsidR="005D4837" w:rsidRPr="00993D15">
        <w:rPr>
          <w:sz w:val="21"/>
          <w:szCs w:val="21"/>
          <w:lang w:val="sq-AL"/>
        </w:rPr>
        <w:t>5.</w:t>
      </w:r>
      <w:r w:rsidR="00163BDA" w:rsidRPr="00993D15">
        <w:rPr>
          <w:sz w:val="21"/>
          <w:szCs w:val="21"/>
          <w:lang w:val="sq-AL"/>
        </w:rPr>
        <w:t xml:space="preserve">4.2012, ka miratuar disa ndryshime në ligjin </w:t>
      </w:r>
      <w:r w:rsidR="00782D1B" w:rsidRPr="00993D15">
        <w:rPr>
          <w:sz w:val="21"/>
          <w:szCs w:val="21"/>
          <w:lang w:val="sq-AL"/>
        </w:rPr>
        <w:t xml:space="preserve">nr. </w:t>
      </w:r>
      <w:r w:rsidR="005D4837" w:rsidRPr="00993D15">
        <w:rPr>
          <w:sz w:val="21"/>
          <w:szCs w:val="21"/>
          <w:lang w:val="sq-AL"/>
        </w:rPr>
        <w:t>8626, datë 22.</w:t>
      </w:r>
      <w:r w:rsidR="00163BDA" w:rsidRPr="00993D15">
        <w:rPr>
          <w:sz w:val="21"/>
          <w:szCs w:val="21"/>
          <w:lang w:val="sq-AL"/>
        </w:rPr>
        <w:t>6.2000 “Statusi i invalidit paraplegjik dhe tetraplegjik”, i ndryshuar. Si pasojë e këtyre ndryshimeve, dispozitat e lartpërmendura, të ndryshuara nga ligji i kundërshtuar, tashmë sanksionojnë:</w:t>
      </w:r>
      <w:r w:rsidR="00782D1B" w:rsidRPr="00993D15">
        <w:rPr>
          <w:sz w:val="21"/>
          <w:szCs w:val="21"/>
          <w:lang w:val="sq-AL"/>
        </w:rPr>
        <w:t xml:space="preserve"> </w:t>
      </w:r>
    </w:p>
    <w:p w:rsidR="00163BDA" w:rsidRPr="00993D15" w:rsidRDefault="00163BDA" w:rsidP="00163BDA">
      <w:pPr>
        <w:pStyle w:val="Paragrafi"/>
        <w:rPr>
          <w:sz w:val="21"/>
          <w:szCs w:val="21"/>
          <w:lang w:val="sq-AL"/>
        </w:rPr>
      </w:pPr>
      <w:r w:rsidRPr="00993D15">
        <w:rPr>
          <w:sz w:val="21"/>
          <w:szCs w:val="21"/>
          <w:lang w:val="sq-AL"/>
        </w:rPr>
        <w:t>Neni 11 (i ndryshuar): “</w:t>
      </w:r>
      <w:r w:rsidRPr="00993D15">
        <w:rPr>
          <w:i/>
          <w:sz w:val="21"/>
          <w:szCs w:val="21"/>
          <w:lang w:val="sq-AL"/>
        </w:rPr>
        <w:t>Të sëmurët paraplegjikë dhe tetraplegjikë dhe shoqëruesit e tyre përfitojnë kompensim për shërbimin e transportit. Masa, kriteret dhe procedurat e këtij përfitimi përcaktohen me vendim të Këshillit të Ministrave</w:t>
      </w:r>
      <w:r w:rsidRPr="00993D15">
        <w:rPr>
          <w:sz w:val="21"/>
          <w:szCs w:val="21"/>
          <w:lang w:val="sq-AL"/>
        </w:rPr>
        <w:t>.”</w:t>
      </w:r>
    </w:p>
    <w:p w:rsidR="00163BDA" w:rsidRPr="00993D15" w:rsidRDefault="00163BDA" w:rsidP="00163BDA">
      <w:pPr>
        <w:pStyle w:val="Paragrafi"/>
        <w:rPr>
          <w:sz w:val="21"/>
          <w:szCs w:val="21"/>
          <w:lang w:val="sq-AL"/>
        </w:rPr>
      </w:pPr>
      <w:r w:rsidRPr="00993D15">
        <w:rPr>
          <w:sz w:val="21"/>
          <w:szCs w:val="21"/>
          <w:lang w:val="sq-AL"/>
        </w:rPr>
        <w:t>Neni 12 (i ndryshuar): “</w:t>
      </w:r>
      <w:r w:rsidRPr="00993D15">
        <w:rPr>
          <w:i/>
          <w:sz w:val="21"/>
          <w:szCs w:val="21"/>
          <w:lang w:val="sq-AL"/>
        </w:rPr>
        <w:t>Të sëmurët paraplegjikë dhe tetraplegjikë, të cilët kanë fituar statusin, përfitojnë kompensim të faturës së energjisë elektrike dhe të faturës telefonike fikse. Masa, kriteret dhe procedurat e përfitimit të këtij kompensimi financiar përcaktohen me vendim të Këshillit të Ministrave.</w:t>
      </w:r>
      <w:r w:rsidRPr="00993D15">
        <w:rPr>
          <w:sz w:val="21"/>
          <w:szCs w:val="21"/>
          <w:lang w:val="sq-AL"/>
        </w:rPr>
        <w:t xml:space="preserve">” </w:t>
      </w:r>
    </w:p>
    <w:p w:rsidR="00163BDA" w:rsidRPr="00993D15" w:rsidRDefault="009828A4" w:rsidP="00163BDA">
      <w:pPr>
        <w:pStyle w:val="Paragrafi"/>
        <w:rPr>
          <w:sz w:val="21"/>
          <w:szCs w:val="21"/>
          <w:lang w:val="sq-AL"/>
        </w:rPr>
      </w:pPr>
      <w:r w:rsidRPr="00993D15">
        <w:rPr>
          <w:sz w:val="21"/>
          <w:szCs w:val="21"/>
          <w:lang w:val="sq-AL"/>
        </w:rPr>
        <w:t xml:space="preserve">5. </w:t>
      </w:r>
      <w:r w:rsidR="00163BDA" w:rsidRPr="00993D15">
        <w:rPr>
          <w:sz w:val="21"/>
          <w:szCs w:val="21"/>
          <w:lang w:val="sq-AL"/>
        </w:rPr>
        <w:t xml:space="preserve">Në zbatim të ligjit të lartpërmendur, Këshilli i Ministrave, miratoi vendimin </w:t>
      </w:r>
      <w:r w:rsidR="00782D1B" w:rsidRPr="00993D15">
        <w:rPr>
          <w:sz w:val="21"/>
          <w:szCs w:val="21"/>
          <w:lang w:val="sq-AL"/>
        </w:rPr>
        <w:t xml:space="preserve">nr. </w:t>
      </w:r>
      <w:r w:rsidR="005D4837" w:rsidRPr="00993D15">
        <w:rPr>
          <w:sz w:val="21"/>
          <w:szCs w:val="21"/>
          <w:lang w:val="sq-AL"/>
        </w:rPr>
        <w:t>404, datë 20.</w:t>
      </w:r>
      <w:r w:rsidR="00163BDA" w:rsidRPr="00993D15">
        <w:rPr>
          <w:sz w:val="21"/>
          <w:szCs w:val="21"/>
          <w:lang w:val="sq-AL"/>
        </w:rPr>
        <w:t>6.2012 “</w:t>
      </w:r>
      <w:r w:rsidR="00163BDA" w:rsidRPr="00993D15">
        <w:rPr>
          <w:i/>
          <w:sz w:val="21"/>
          <w:szCs w:val="21"/>
          <w:lang w:val="sq-AL"/>
        </w:rPr>
        <w:t>Për përcaktimin e masës së kritereve e të procedurave të përfitimit të kompensimit financiar nga personat me statusin e të verbrit dhe invalidit, paraplegjik dhe tetraplegjik, për faturën e energjisë elektrike dhe faturën e telefonisë fikse</w:t>
      </w:r>
      <w:r w:rsidR="00163BDA" w:rsidRPr="00993D15">
        <w:rPr>
          <w:sz w:val="21"/>
          <w:szCs w:val="21"/>
          <w:lang w:val="sq-AL"/>
        </w:rPr>
        <w:t xml:space="preserve">”, sipas të cilit, për personat invalidë që kanë nevojë për kujdestarë, masa e kompensimit për energjinë elektrike do të jetë 2.000 lekë në muaj (neni 1) dhe 1.400 lekë në muaj për personat që nuk kanë nevojë për kujdestarë (neni 3). Ndërsa kompensimi për faturën e telefonisë fikse është caktuar në masën 1.000 lekë në muaj, pa diferencime midis personave që kanë apo jo kujdestarë (neni 4). Gjithashtu, sipas vendimit, përfituesit e këtij vendimi përjashtohen nga kompensimi i çmimit të energjisë elektrike, të parashikuar në vendimin </w:t>
      </w:r>
      <w:r w:rsidR="00782D1B" w:rsidRPr="00993D15">
        <w:rPr>
          <w:sz w:val="21"/>
          <w:szCs w:val="21"/>
          <w:lang w:val="sq-AL"/>
        </w:rPr>
        <w:t xml:space="preserve">nr. </w:t>
      </w:r>
      <w:r w:rsidR="00163BDA" w:rsidRPr="00993D15">
        <w:rPr>
          <w:sz w:val="21"/>
          <w:szCs w:val="21"/>
          <w:lang w:val="sq-AL"/>
        </w:rPr>
        <w:t>565, datë 9.8.2006 të Këshillit të Ministrave “Për mbrojtjen e shtresave në nevojë nga rritja e çmimit të energjisë elektrike” (neni 7).</w:t>
      </w:r>
    </w:p>
    <w:p w:rsidR="00163BDA" w:rsidRPr="00993D15" w:rsidRDefault="009828A4" w:rsidP="00163BDA">
      <w:pPr>
        <w:pStyle w:val="Paragrafi"/>
        <w:rPr>
          <w:sz w:val="21"/>
          <w:szCs w:val="21"/>
          <w:lang w:val="sq-AL"/>
        </w:rPr>
      </w:pPr>
      <w:r w:rsidRPr="00993D15">
        <w:rPr>
          <w:sz w:val="21"/>
          <w:szCs w:val="21"/>
          <w:lang w:val="sq-AL"/>
        </w:rPr>
        <w:t xml:space="preserve">6. </w:t>
      </w:r>
      <w:r w:rsidR="00163BDA" w:rsidRPr="00993D15">
        <w:rPr>
          <w:sz w:val="21"/>
          <w:szCs w:val="21"/>
          <w:lang w:val="sq-AL"/>
        </w:rPr>
        <w:t xml:space="preserve">Masa e kompensimit për shërbimin e transportit urban dhe interurban, në favor të personave invalidë në fjalë, nuk është përcaktuar akoma nga Këshilli i Ministrave. </w:t>
      </w:r>
    </w:p>
    <w:p w:rsidR="00163BDA" w:rsidRPr="00993D15" w:rsidRDefault="00163BDA" w:rsidP="00413D56">
      <w:pPr>
        <w:pStyle w:val="Paragrafi"/>
        <w:ind w:firstLine="0"/>
        <w:rPr>
          <w:sz w:val="21"/>
          <w:szCs w:val="21"/>
          <w:lang w:val="sq-AL"/>
        </w:rPr>
      </w:pPr>
    </w:p>
    <w:p w:rsidR="00163BDA" w:rsidRPr="00993D15" w:rsidRDefault="00163BDA" w:rsidP="009828A4">
      <w:pPr>
        <w:pStyle w:val="TitulliTitull"/>
        <w:rPr>
          <w:sz w:val="21"/>
          <w:szCs w:val="21"/>
          <w:lang w:val="sq-AL"/>
        </w:rPr>
      </w:pPr>
      <w:r w:rsidRPr="00993D15">
        <w:rPr>
          <w:sz w:val="21"/>
          <w:szCs w:val="21"/>
          <w:lang w:val="sq-AL"/>
        </w:rPr>
        <w:t>II</w:t>
      </w:r>
    </w:p>
    <w:p w:rsidR="009828A4" w:rsidRPr="00993D15" w:rsidRDefault="009828A4" w:rsidP="00163BDA">
      <w:pPr>
        <w:pStyle w:val="Paragrafi"/>
        <w:rPr>
          <w:sz w:val="21"/>
          <w:szCs w:val="21"/>
          <w:lang w:val="sq-AL"/>
        </w:rPr>
      </w:pPr>
    </w:p>
    <w:p w:rsidR="00163BDA" w:rsidRPr="00993D15" w:rsidRDefault="002438BD" w:rsidP="00163BDA">
      <w:pPr>
        <w:pStyle w:val="Paragrafi"/>
        <w:rPr>
          <w:sz w:val="21"/>
          <w:szCs w:val="21"/>
          <w:lang w:val="sq-AL"/>
        </w:rPr>
      </w:pPr>
      <w:r w:rsidRPr="00993D15">
        <w:rPr>
          <w:b/>
          <w:i/>
          <w:sz w:val="21"/>
          <w:szCs w:val="21"/>
          <w:lang w:val="sq-AL"/>
        </w:rPr>
        <w:t xml:space="preserve">7. </w:t>
      </w:r>
      <w:r w:rsidR="00163BDA" w:rsidRPr="00993D15">
        <w:rPr>
          <w:b/>
          <w:i/>
          <w:sz w:val="21"/>
          <w:szCs w:val="21"/>
          <w:lang w:val="sq-AL"/>
        </w:rPr>
        <w:t>Kërkuesit, Shoq</w:t>
      </w:r>
      <w:r w:rsidR="00A852ED" w:rsidRPr="00993D15">
        <w:rPr>
          <w:b/>
          <w:i/>
          <w:sz w:val="21"/>
          <w:szCs w:val="21"/>
          <w:lang w:val="sq-AL"/>
        </w:rPr>
        <w:t xml:space="preserve">ata Kombëtare e Invalidëve Para </w:t>
      </w:r>
      <w:r w:rsidR="00163BDA" w:rsidRPr="00993D15">
        <w:rPr>
          <w:b/>
          <w:i/>
          <w:sz w:val="21"/>
          <w:szCs w:val="21"/>
          <w:lang w:val="sq-AL"/>
        </w:rPr>
        <w:t>dhe Tetraplegjikë të Shqipërisë dhe Avokati i Popullit</w:t>
      </w:r>
      <w:r w:rsidR="00163BDA" w:rsidRPr="00993D15">
        <w:rPr>
          <w:sz w:val="21"/>
          <w:szCs w:val="21"/>
          <w:lang w:val="sq-AL"/>
        </w:rPr>
        <w:t xml:space="preserve">, i janë drejtuar Gjykatës Kushtetuese, (Gjykata), për shfuqizimin si antikushtetues të ligjit </w:t>
      </w:r>
      <w:r w:rsidR="00782D1B" w:rsidRPr="00993D15">
        <w:rPr>
          <w:sz w:val="21"/>
          <w:szCs w:val="21"/>
          <w:lang w:val="sq-AL"/>
        </w:rPr>
        <w:t xml:space="preserve">nr. </w:t>
      </w:r>
      <w:r w:rsidR="005D4837" w:rsidRPr="00993D15">
        <w:rPr>
          <w:sz w:val="21"/>
          <w:szCs w:val="21"/>
          <w:lang w:val="sq-AL"/>
        </w:rPr>
        <w:t>27, datë 5.</w:t>
      </w:r>
      <w:r w:rsidR="00163BDA" w:rsidRPr="00993D15">
        <w:rPr>
          <w:sz w:val="21"/>
          <w:szCs w:val="21"/>
          <w:lang w:val="sq-AL"/>
        </w:rPr>
        <w:t>4.2012, si dhe pezullimin e zbatimit të këtij ligji, duke parashtruar, në mënyrë të përmbledhur, se:</w:t>
      </w:r>
    </w:p>
    <w:p w:rsidR="00163BDA" w:rsidRPr="00993D15" w:rsidRDefault="009828A4" w:rsidP="00163BDA">
      <w:pPr>
        <w:pStyle w:val="Paragrafi"/>
        <w:rPr>
          <w:sz w:val="21"/>
          <w:szCs w:val="21"/>
          <w:lang w:val="sq-AL"/>
        </w:rPr>
      </w:pPr>
      <w:r w:rsidRPr="00993D15">
        <w:rPr>
          <w:sz w:val="21"/>
          <w:szCs w:val="21"/>
          <w:lang w:val="sq-AL"/>
        </w:rPr>
        <w:t xml:space="preserve">7.1 </w:t>
      </w:r>
      <w:r w:rsidR="00163BDA" w:rsidRPr="00993D15">
        <w:rPr>
          <w:sz w:val="21"/>
          <w:szCs w:val="21"/>
          <w:lang w:val="sq-AL"/>
        </w:rPr>
        <w:t>Është cenuar parimi i sigurisë juridike. Ndryshimet e bëra me ligjin e kundërshtuar dhe me aktin nënligjor të miratuar në zbatim të tij, në lidhje me mënyrën e llogaritjes së kompensimit të faturës së energjisë elektrike dhe të faturës telefonike fikse për personat paraplegjikë dhe tetraplegjikë, kanë sjellë humbje të të drejtave dhe standardit të fituar, duke çuar në përkeqësimin e jetesës së këtyre personave. Ndërsa mosparashikimi i kritereve dhe procedurave për kompensim për shërbimin e transportit për këta persona invalidë, krijon jo vetëm pasiguri dhe pamundësi për të realizuar të drejtat e fituara, por edhe privim nga një e drejtë themelore, ajo e lëvizjes.</w:t>
      </w:r>
    </w:p>
    <w:p w:rsidR="00163BDA" w:rsidRPr="00993D15" w:rsidRDefault="009828A4" w:rsidP="00163BDA">
      <w:pPr>
        <w:pStyle w:val="Paragrafi"/>
        <w:rPr>
          <w:sz w:val="21"/>
          <w:szCs w:val="21"/>
          <w:lang w:val="sq-AL"/>
        </w:rPr>
      </w:pPr>
      <w:r w:rsidRPr="00993D15">
        <w:rPr>
          <w:sz w:val="21"/>
          <w:szCs w:val="21"/>
          <w:lang w:val="sq-AL"/>
        </w:rPr>
        <w:t xml:space="preserve">7.2 </w:t>
      </w:r>
      <w:r w:rsidR="00163BDA" w:rsidRPr="00993D15">
        <w:rPr>
          <w:sz w:val="21"/>
          <w:szCs w:val="21"/>
          <w:lang w:val="sq-AL"/>
        </w:rPr>
        <w:t>Ligji i kundërshtuar ka cenuar parimin kushtetues të zbatimit të drejtpërdrejtë të normave kushtetuese, në referim të nenit 4/2 të Kushtetutës. Për rrjedhojë, në referim</w:t>
      </w:r>
      <w:r w:rsidR="002438BD" w:rsidRPr="00993D15">
        <w:rPr>
          <w:sz w:val="21"/>
          <w:szCs w:val="21"/>
          <w:lang w:val="sq-AL"/>
        </w:rPr>
        <w:t xml:space="preserve"> edhe të nenit 59, shkronja “f”</w:t>
      </w:r>
      <w:r w:rsidR="00163BDA" w:rsidRPr="00993D15">
        <w:rPr>
          <w:sz w:val="21"/>
          <w:szCs w:val="21"/>
          <w:lang w:val="sq-AL"/>
        </w:rPr>
        <w:t xml:space="preserve"> të Kushtetutës, është cenuar përmbushja e objektivit social të shtetit për përmirësimin e jetës së personave të paaftë dhe integrimin e tyre shoqëror. </w:t>
      </w:r>
    </w:p>
    <w:p w:rsidR="00163BDA" w:rsidRPr="00993D15" w:rsidRDefault="009828A4" w:rsidP="00163BDA">
      <w:pPr>
        <w:pStyle w:val="Paragrafi"/>
        <w:rPr>
          <w:sz w:val="21"/>
          <w:szCs w:val="21"/>
          <w:lang w:val="sq-AL"/>
        </w:rPr>
      </w:pPr>
      <w:r w:rsidRPr="00993D15">
        <w:rPr>
          <w:sz w:val="21"/>
          <w:szCs w:val="21"/>
          <w:lang w:val="sq-AL"/>
        </w:rPr>
        <w:t xml:space="preserve">7.3 </w:t>
      </w:r>
      <w:r w:rsidR="00163BDA" w:rsidRPr="00993D15">
        <w:rPr>
          <w:sz w:val="21"/>
          <w:szCs w:val="21"/>
          <w:lang w:val="sq-AL"/>
        </w:rPr>
        <w:t xml:space="preserve">E drejta për kompensim për shërbimin e transportit, të faturës së energjisë elektrike dhe të faturës telefonike fikse, janë të drejta themelore që bëjnë pjesë në grupin e të drejtave ekonomike-sociale dhe që lidhen thelbësisht me të drejtat themelore të njeriut. Në këto kushte, përcaktimi i masës së përfitimit të kompensimit me VKM dhe jo me ligj, përbën kufizim të këtyre të drejtave, i cili është bërë në kundërshtim me nenin 52/2 të Kushtetutës, që sanksionon se ndihmat ekonomike për kompensimin e rrethanave të caktuara, të krijuara për shkaqe të pavarura nga vullneti i tyre, duhet të parashikohen me ligj. Gjithashtu, kufizimi i këtyre të drejtave, është bërë në kundërshtim me nenin 17 të Kushtetutës, pasi nuk justifikohet nga interesi publik apo gjendja e veçantë. </w:t>
      </w:r>
    </w:p>
    <w:p w:rsidR="00163BDA" w:rsidRPr="00993D15" w:rsidRDefault="009828A4" w:rsidP="00163BDA">
      <w:pPr>
        <w:pStyle w:val="Paragrafi"/>
        <w:rPr>
          <w:sz w:val="21"/>
          <w:szCs w:val="21"/>
          <w:lang w:val="sq-AL"/>
        </w:rPr>
      </w:pPr>
      <w:r w:rsidRPr="00993D15">
        <w:rPr>
          <w:sz w:val="21"/>
          <w:szCs w:val="21"/>
          <w:lang w:val="sq-AL"/>
        </w:rPr>
        <w:t xml:space="preserve">7.4 </w:t>
      </w:r>
      <w:r w:rsidR="00163BDA" w:rsidRPr="00993D15">
        <w:rPr>
          <w:sz w:val="21"/>
          <w:szCs w:val="21"/>
          <w:lang w:val="sq-AL"/>
        </w:rPr>
        <w:t xml:space="preserve">Është cenuar parimi i barazisë. VKM-ja </w:t>
      </w:r>
      <w:r w:rsidR="00782D1B" w:rsidRPr="00993D15">
        <w:rPr>
          <w:sz w:val="21"/>
          <w:szCs w:val="21"/>
          <w:lang w:val="sq-AL"/>
        </w:rPr>
        <w:t xml:space="preserve">nr. </w:t>
      </w:r>
      <w:r w:rsidR="005D4837" w:rsidRPr="00993D15">
        <w:rPr>
          <w:sz w:val="21"/>
          <w:szCs w:val="21"/>
          <w:lang w:val="sq-AL"/>
        </w:rPr>
        <w:t>404, datë 20.</w:t>
      </w:r>
      <w:r w:rsidR="00163BDA" w:rsidRPr="00993D15">
        <w:rPr>
          <w:sz w:val="21"/>
          <w:szCs w:val="21"/>
          <w:lang w:val="sq-AL"/>
        </w:rPr>
        <w:t>6.2012, për kompensimin e energjisë elektrike dhe faturës së telefonisë fikse, si kriter për diferencim ka përdorur nivelin e aftësisë së kufizuar (nevoja apo jo për kujdestar), dhe jo gjendjen ekonomike të personave invalidë në fjalë, duke përcaktuar vlera fikse për grupe të ndryshme. Në këtë mënyrë, subvencionimi ka passjellë edhe diskriminimin e tyre.</w:t>
      </w:r>
    </w:p>
    <w:p w:rsidR="00163BDA" w:rsidRPr="00993D15" w:rsidRDefault="009828A4" w:rsidP="00163BDA">
      <w:pPr>
        <w:pStyle w:val="Paragrafi"/>
        <w:rPr>
          <w:sz w:val="21"/>
          <w:szCs w:val="21"/>
          <w:lang w:val="sq-AL"/>
        </w:rPr>
      </w:pPr>
      <w:r w:rsidRPr="00993D15">
        <w:rPr>
          <w:sz w:val="21"/>
          <w:szCs w:val="21"/>
          <w:lang w:val="sq-AL"/>
        </w:rPr>
        <w:t xml:space="preserve">8. </w:t>
      </w:r>
      <w:r w:rsidR="00163BDA" w:rsidRPr="00993D15">
        <w:rPr>
          <w:b/>
          <w:i/>
          <w:sz w:val="21"/>
          <w:szCs w:val="21"/>
          <w:lang w:val="sq-AL"/>
        </w:rPr>
        <w:t>Subjekti i interesuar, Kuvendi i Shqipërisë</w:t>
      </w:r>
      <w:r w:rsidR="00163BDA" w:rsidRPr="00993D15">
        <w:rPr>
          <w:sz w:val="21"/>
          <w:szCs w:val="21"/>
          <w:lang w:val="sq-AL"/>
        </w:rPr>
        <w:t>, pretendon rrëzimin e kërkesës, duke prapësuar si më poshtë:</w:t>
      </w:r>
    </w:p>
    <w:p w:rsidR="00163BDA" w:rsidRPr="00993D15" w:rsidRDefault="009828A4" w:rsidP="00163BDA">
      <w:pPr>
        <w:pStyle w:val="Paragrafi"/>
        <w:rPr>
          <w:sz w:val="21"/>
          <w:szCs w:val="21"/>
          <w:lang w:val="sq-AL"/>
        </w:rPr>
      </w:pPr>
      <w:r w:rsidRPr="00993D15">
        <w:rPr>
          <w:sz w:val="21"/>
          <w:szCs w:val="21"/>
          <w:lang w:val="sq-AL"/>
        </w:rPr>
        <w:t xml:space="preserve">8.1 </w:t>
      </w:r>
      <w:r w:rsidR="00163BDA" w:rsidRPr="00993D15">
        <w:rPr>
          <w:i/>
          <w:sz w:val="21"/>
          <w:szCs w:val="21"/>
          <w:lang w:val="sq-AL"/>
        </w:rPr>
        <w:t>Në lidhje me legjitimimin e kërkuesit, Avokatit të Popullit</w:t>
      </w:r>
      <w:r w:rsidR="00163BDA" w:rsidRPr="00993D15">
        <w:rPr>
          <w:sz w:val="21"/>
          <w:szCs w:val="21"/>
          <w:lang w:val="sq-AL"/>
        </w:rPr>
        <w:t>:</w:t>
      </w:r>
    </w:p>
    <w:p w:rsidR="00163BDA" w:rsidRPr="00993D15" w:rsidRDefault="008D06FC" w:rsidP="00163BDA">
      <w:pPr>
        <w:pStyle w:val="Paragrafi"/>
        <w:rPr>
          <w:sz w:val="21"/>
          <w:szCs w:val="21"/>
          <w:lang w:val="sq-AL"/>
        </w:rPr>
      </w:pPr>
      <w:r>
        <w:rPr>
          <w:sz w:val="21"/>
          <w:szCs w:val="21"/>
          <w:lang w:val="sq-AL"/>
        </w:rPr>
        <w:t>8.1.a)</w:t>
      </w:r>
      <w:r w:rsidR="00163BDA" w:rsidRPr="00993D15">
        <w:rPr>
          <w:sz w:val="21"/>
          <w:szCs w:val="21"/>
          <w:lang w:val="sq-AL"/>
        </w:rPr>
        <w:t xml:space="preserve"> Kërkuesi nuk legjitimohet për vënien në lëvizje të gjykimit kushtetues, pasi nuk plotëson kriterin e interesit për të vepruar, në kuptim të nenit 134/2 të Kushtetutës dhe nenit 49 të ligjit </w:t>
      </w:r>
      <w:r w:rsidR="00782D1B" w:rsidRPr="00993D15">
        <w:rPr>
          <w:sz w:val="21"/>
          <w:szCs w:val="21"/>
          <w:lang w:val="sq-AL"/>
        </w:rPr>
        <w:t xml:space="preserve">nr. </w:t>
      </w:r>
      <w:r w:rsidR="00163BDA" w:rsidRPr="00993D15">
        <w:rPr>
          <w:sz w:val="21"/>
          <w:szCs w:val="21"/>
          <w:lang w:val="sq-AL"/>
        </w:rPr>
        <w:t xml:space="preserve">8577, datë 2.10.2000 “Për organizimin dhe funksionimin e Gjykatës Kushtetuese”. Sipas subjektit të interesuar, Avokati i Popullit mund t’i drejtohet kësaj Gjykate kur janë cenuar të drejtat, liritë apo interesat e ligjshme të individit nga veprime apo mosveprime të organeve të administratës publike. Në rastin objekti shqyrtimi, ligji i kundërshtuar nuk është akt i administratës publike dhe, për më tepër, kërkuesi nuk ka argumentuar se ka përdorur instrumentet ligjore për marrjen e masave për eliminimin e shkeljeve të pretenduara. </w:t>
      </w:r>
    </w:p>
    <w:p w:rsidR="00A019F5" w:rsidRPr="00993D15" w:rsidRDefault="009828A4" w:rsidP="002438BD">
      <w:pPr>
        <w:pStyle w:val="Paragrafi"/>
        <w:rPr>
          <w:sz w:val="21"/>
          <w:szCs w:val="21"/>
          <w:lang w:val="sq-AL"/>
        </w:rPr>
      </w:pPr>
      <w:r w:rsidRPr="00993D15">
        <w:rPr>
          <w:sz w:val="21"/>
          <w:szCs w:val="21"/>
          <w:lang w:val="sq-AL"/>
        </w:rPr>
        <w:t xml:space="preserve">8.2 </w:t>
      </w:r>
      <w:r w:rsidR="00163BDA" w:rsidRPr="00993D15">
        <w:rPr>
          <w:i/>
          <w:sz w:val="21"/>
          <w:szCs w:val="21"/>
          <w:lang w:val="sq-AL"/>
        </w:rPr>
        <w:t>Në lidhje me themelin e kërkesës</w:t>
      </w:r>
      <w:r w:rsidR="00163BDA" w:rsidRPr="00993D15">
        <w:rPr>
          <w:sz w:val="21"/>
          <w:szCs w:val="21"/>
          <w:lang w:val="sq-AL"/>
        </w:rPr>
        <w:t>:</w:t>
      </w:r>
    </w:p>
    <w:p w:rsidR="00163BDA" w:rsidRPr="00993D15" w:rsidRDefault="002438BD" w:rsidP="00163BDA">
      <w:pPr>
        <w:pStyle w:val="Paragrafi"/>
        <w:rPr>
          <w:sz w:val="21"/>
          <w:szCs w:val="21"/>
          <w:lang w:val="sq-AL"/>
        </w:rPr>
      </w:pPr>
      <w:r w:rsidRPr="00993D15">
        <w:rPr>
          <w:sz w:val="21"/>
          <w:szCs w:val="21"/>
          <w:lang w:val="sq-AL"/>
        </w:rPr>
        <w:t>8.2.a)</w:t>
      </w:r>
      <w:r w:rsidR="00163BDA" w:rsidRPr="00993D15">
        <w:rPr>
          <w:sz w:val="21"/>
          <w:szCs w:val="21"/>
          <w:lang w:val="sq-AL"/>
        </w:rPr>
        <w:t xml:space="preserve"> Të drejtat e parashikuara në ligjin objekt kundërshtimi nuk mund të cilësohen si të drejta të fituara apo të drejta themelore</w:t>
      </w:r>
      <w:r w:rsidR="008002DD" w:rsidRPr="00993D15">
        <w:rPr>
          <w:sz w:val="21"/>
          <w:szCs w:val="21"/>
          <w:lang w:val="sq-AL"/>
        </w:rPr>
        <w:t>. Ato janë objektiva socialë te</w:t>
      </w:r>
      <w:r w:rsidR="00163BDA" w:rsidRPr="00993D15">
        <w:rPr>
          <w:sz w:val="21"/>
          <w:szCs w:val="21"/>
          <w:lang w:val="sq-AL"/>
        </w:rPr>
        <w:t xml:space="preserve"> të cilët shteti synon, brenda kompetencave dhe mjeteve që disponon.</w:t>
      </w:r>
    </w:p>
    <w:p w:rsidR="00163BDA" w:rsidRPr="00993D15" w:rsidRDefault="002438BD" w:rsidP="00163BDA">
      <w:pPr>
        <w:pStyle w:val="Paragrafi"/>
        <w:rPr>
          <w:sz w:val="21"/>
          <w:szCs w:val="21"/>
          <w:lang w:val="sq-AL"/>
        </w:rPr>
      </w:pPr>
      <w:r w:rsidRPr="00993D15">
        <w:rPr>
          <w:sz w:val="21"/>
          <w:szCs w:val="21"/>
          <w:lang w:val="sq-AL"/>
        </w:rPr>
        <w:t>8.2.b)</w:t>
      </w:r>
      <w:r w:rsidR="00163BDA" w:rsidRPr="00993D15">
        <w:rPr>
          <w:sz w:val="21"/>
          <w:szCs w:val="21"/>
          <w:lang w:val="sq-AL"/>
        </w:rPr>
        <w:t xml:space="preserve"> Nuk është cenuar parimi i sigurisë juridike, pasi kemi të bëjmë me programe dhe objektiva socialë, që për nga natyra nuk mund të jenë të përhershëm dhe të pandryshueshëm. Sipas jurisprudencës së Gjykatës Kushtetuese, parimi i sigurisë juridike bashkëvepron edhe me parime të tjera</w:t>
      </w:r>
      <w:r w:rsidRPr="00993D15">
        <w:rPr>
          <w:sz w:val="21"/>
          <w:szCs w:val="21"/>
          <w:lang w:val="sq-AL"/>
        </w:rPr>
        <w:t>,</w:t>
      </w:r>
      <w:r w:rsidR="00163BDA" w:rsidRPr="00993D15">
        <w:rPr>
          <w:sz w:val="21"/>
          <w:szCs w:val="21"/>
          <w:lang w:val="sq-AL"/>
        </w:rPr>
        <w:t xml:space="preserve"> si ai i shtetit social, i cili i siguron ligjvënësit një hapësirë të gjerë dhe të papërcaktueshme saktësisht për të rregulluar përfitimin e të mirave sociale në një masë dhe sasi të caktuar.</w:t>
      </w:r>
      <w:r w:rsidR="00782D1B" w:rsidRPr="00993D15">
        <w:rPr>
          <w:sz w:val="21"/>
          <w:szCs w:val="21"/>
          <w:lang w:val="sq-AL"/>
        </w:rPr>
        <w:t xml:space="preserve"> </w:t>
      </w:r>
    </w:p>
    <w:p w:rsidR="00163BDA" w:rsidRPr="00993D15" w:rsidRDefault="002438BD" w:rsidP="00163BDA">
      <w:pPr>
        <w:pStyle w:val="Paragrafi"/>
        <w:rPr>
          <w:sz w:val="21"/>
          <w:szCs w:val="21"/>
          <w:lang w:val="sq-AL"/>
        </w:rPr>
      </w:pPr>
      <w:r w:rsidRPr="00993D15">
        <w:rPr>
          <w:sz w:val="21"/>
          <w:szCs w:val="21"/>
          <w:lang w:val="sq-AL"/>
        </w:rPr>
        <w:t>8.2.c)</w:t>
      </w:r>
      <w:r w:rsidR="00163BDA" w:rsidRPr="00993D15">
        <w:rPr>
          <w:sz w:val="21"/>
          <w:szCs w:val="21"/>
          <w:lang w:val="sq-AL"/>
        </w:rPr>
        <w:t xml:space="preserve"> Ligji nuk sjell diskriminim, pasi ruan të drejtën e subjekteve që përfitojnë kompensim për shërbimet e transportit, energjisë elektrike dhe telefonisë fikse. Delegimi i përcaktimit të kritereve të përfitimit, Këshillit të Ministrave, pas privatizimit të shërbimeve të shpërndarjes elektrike dhe të telefonisë, ka për qëllim përmirësimin e administrimit të skemës së kompensimit për të shmangur abuzimet e mundshme. </w:t>
      </w:r>
    </w:p>
    <w:p w:rsidR="00163BDA" w:rsidRPr="00993D15" w:rsidRDefault="00E13F1B" w:rsidP="00163BDA">
      <w:pPr>
        <w:pStyle w:val="Paragrafi"/>
        <w:rPr>
          <w:sz w:val="21"/>
          <w:szCs w:val="21"/>
          <w:lang w:val="sq-AL"/>
        </w:rPr>
      </w:pPr>
      <w:r w:rsidRPr="00993D15">
        <w:rPr>
          <w:sz w:val="21"/>
          <w:szCs w:val="21"/>
          <w:lang w:val="sq-AL"/>
        </w:rPr>
        <w:t>8.2.d)</w:t>
      </w:r>
      <w:r w:rsidR="00163BDA" w:rsidRPr="00993D15">
        <w:rPr>
          <w:sz w:val="21"/>
          <w:szCs w:val="21"/>
          <w:lang w:val="sq-AL"/>
        </w:rPr>
        <w:t xml:space="preserve"> Legjislacioni shqiptar, në përmbushje të nenit 52/2 të Kushtetutës, rregullon me një sërë ligjesh të drejtën e ndihmës së personit të mbetur pa punë për shkaqe të pavarura nga vullneti i tij dhe kur nuk ka mjete të tjera jetese. Për këtë arsye, </w:t>
      </w:r>
      <w:r w:rsidR="008002DD" w:rsidRPr="00993D15">
        <w:rPr>
          <w:sz w:val="21"/>
          <w:szCs w:val="21"/>
          <w:lang w:val="sq-AL"/>
        </w:rPr>
        <w:t>referenca që bëjnë kërkuesit te</w:t>
      </w:r>
      <w:r w:rsidR="00163BDA" w:rsidRPr="00993D15">
        <w:rPr>
          <w:sz w:val="21"/>
          <w:szCs w:val="21"/>
          <w:lang w:val="sq-AL"/>
        </w:rPr>
        <w:t xml:space="preserve"> neni 52/2 i Kushtetutës është e gabuar.</w:t>
      </w:r>
      <w:r w:rsidR="00782D1B" w:rsidRPr="00993D15">
        <w:rPr>
          <w:sz w:val="21"/>
          <w:szCs w:val="21"/>
          <w:lang w:val="sq-AL"/>
        </w:rPr>
        <w:t xml:space="preserve"> </w:t>
      </w:r>
    </w:p>
    <w:p w:rsidR="007431BE" w:rsidRDefault="00163BDA" w:rsidP="007431BE">
      <w:pPr>
        <w:pStyle w:val="Paragrafi"/>
        <w:rPr>
          <w:sz w:val="21"/>
          <w:szCs w:val="21"/>
          <w:lang w:val="sq-AL"/>
        </w:rPr>
      </w:pPr>
      <w:r w:rsidRPr="00993D15">
        <w:rPr>
          <w:sz w:val="21"/>
          <w:szCs w:val="21"/>
          <w:lang w:val="sq-AL"/>
        </w:rPr>
        <w:t xml:space="preserve">9. </w:t>
      </w:r>
      <w:r w:rsidRPr="00993D15">
        <w:rPr>
          <w:b/>
          <w:i/>
          <w:sz w:val="21"/>
          <w:szCs w:val="21"/>
          <w:lang w:val="sq-AL"/>
        </w:rPr>
        <w:t>Subjekti i interesuar, Këshilli i Ministrave</w:t>
      </w:r>
      <w:r w:rsidRPr="00993D15">
        <w:rPr>
          <w:sz w:val="21"/>
          <w:szCs w:val="21"/>
          <w:lang w:val="sq-AL"/>
        </w:rPr>
        <w:t>, duke e konsideruar kërkesën të pabazuar, parashtroi:</w:t>
      </w:r>
    </w:p>
    <w:p w:rsidR="00163BDA" w:rsidRPr="00993D15" w:rsidRDefault="00163BDA" w:rsidP="00163BDA">
      <w:pPr>
        <w:pStyle w:val="Paragrafi"/>
        <w:rPr>
          <w:sz w:val="21"/>
          <w:szCs w:val="21"/>
          <w:lang w:val="sq-AL"/>
        </w:rPr>
      </w:pPr>
      <w:r w:rsidRPr="00993D15">
        <w:rPr>
          <w:sz w:val="21"/>
          <w:szCs w:val="21"/>
          <w:lang w:val="sq-AL"/>
        </w:rPr>
        <w:t xml:space="preserve">9.1. </w:t>
      </w:r>
      <w:r w:rsidRPr="00993D15">
        <w:rPr>
          <w:i/>
          <w:sz w:val="21"/>
          <w:szCs w:val="21"/>
          <w:lang w:val="sq-AL"/>
        </w:rPr>
        <w:t>Në lidhje me legjitimimin e kërkuesit, Avokatit të Popullit</w:t>
      </w:r>
      <w:r w:rsidRPr="00993D15">
        <w:rPr>
          <w:sz w:val="21"/>
          <w:szCs w:val="21"/>
          <w:lang w:val="sq-AL"/>
        </w:rPr>
        <w:t>:</w:t>
      </w:r>
    </w:p>
    <w:p w:rsidR="00163BDA" w:rsidRPr="00993D15" w:rsidRDefault="00E13F1B" w:rsidP="00163BDA">
      <w:pPr>
        <w:pStyle w:val="Paragrafi"/>
        <w:rPr>
          <w:sz w:val="21"/>
          <w:szCs w:val="21"/>
          <w:lang w:val="sq-AL"/>
        </w:rPr>
      </w:pPr>
      <w:r w:rsidRPr="00993D15">
        <w:rPr>
          <w:sz w:val="21"/>
          <w:szCs w:val="21"/>
          <w:lang w:val="sq-AL"/>
        </w:rPr>
        <w:t>9.1.a)</w:t>
      </w:r>
      <w:r w:rsidR="00163BDA" w:rsidRPr="00993D15">
        <w:rPr>
          <w:sz w:val="21"/>
          <w:szCs w:val="21"/>
          <w:lang w:val="sq-AL"/>
        </w:rPr>
        <w:t xml:space="preserve"> Kërkuesi nuk legjitimohet t’i drejtohet kësaj Gjykate, pasi në kërkesën e tij nuk ka arritur të provojë</w:t>
      </w:r>
      <w:r w:rsidRPr="00993D15">
        <w:rPr>
          <w:sz w:val="21"/>
          <w:szCs w:val="21"/>
          <w:lang w:val="sq-AL"/>
        </w:rPr>
        <w:t>,</w:t>
      </w:r>
      <w:r w:rsidR="00163BDA" w:rsidRPr="00993D15">
        <w:rPr>
          <w:sz w:val="21"/>
          <w:szCs w:val="21"/>
          <w:lang w:val="sq-AL"/>
        </w:rPr>
        <w:t xml:space="preserve"> nëse të drejtat që sanksionohen nga ligji i kundërshtuar kanë qenë objekt i veprimtarisë konkrete të tij. Në këtë mënyrë, në çështjen që kërkon të shqyrtohet, ai nuk ka argumentuar shkeljen konkrete dhe interesin për vënien në lëvizje të kësaj Gjykate, në bazë të nenit 134/2 të Kushtetutës. </w:t>
      </w:r>
    </w:p>
    <w:p w:rsidR="00163BDA" w:rsidRPr="00993D15" w:rsidRDefault="00163BDA" w:rsidP="00163BDA">
      <w:pPr>
        <w:pStyle w:val="Paragrafi"/>
        <w:rPr>
          <w:sz w:val="21"/>
          <w:szCs w:val="21"/>
          <w:lang w:val="sq-AL"/>
        </w:rPr>
      </w:pPr>
      <w:r w:rsidRPr="00993D15">
        <w:rPr>
          <w:sz w:val="21"/>
          <w:szCs w:val="21"/>
          <w:lang w:val="sq-AL"/>
        </w:rPr>
        <w:t xml:space="preserve">9.2. </w:t>
      </w:r>
      <w:r w:rsidRPr="00993D15">
        <w:rPr>
          <w:i/>
          <w:sz w:val="21"/>
          <w:szCs w:val="21"/>
          <w:lang w:val="sq-AL"/>
        </w:rPr>
        <w:t>Në lidhje me themelin e kërkesës</w:t>
      </w:r>
      <w:r w:rsidRPr="00993D15">
        <w:rPr>
          <w:sz w:val="21"/>
          <w:szCs w:val="21"/>
          <w:lang w:val="sq-AL"/>
        </w:rPr>
        <w:t>:</w:t>
      </w:r>
    </w:p>
    <w:p w:rsidR="00163BDA" w:rsidRPr="00993D15" w:rsidRDefault="00E13F1B" w:rsidP="00163BDA">
      <w:pPr>
        <w:pStyle w:val="Paragrafi"/>
        <w:rPr>
          <w:sz w:val="21"/>
          <w:szCs w:val="21"/>
          <w:lang w:val="sq-AL"/>
        </w:rPr>
      </w:pPr>
      <w:r w:rsidRPr="00993D15">
        <w:rPr>
          <w:sz w:val="21"/>
          <w:szCs w:val="21"/>
          <w:lang w:val="sq-AL"/>
        </w:rPr>
        <w:t>9.2.a)</w:t>
      </w:r>
      <w:r w:rsidR="00163BDA" w:rsidRPr="00993D15">
        <w:rPr>
          <w:sz w:val="21"/>
          <w:szCs w:val="21"/>
          <w:lang w:val="sq-AL"/>
        </w:rPr>
        <w:t xml:space="preserve"> E drejta e personave që kanë statusin e invalidit paraplegjik dhe tetraplegjik, për përfitim nga transporti dhe kompensim të pagesave të energjisë dhe telefonisë fikse, është një përfitim social me qëllim riintegrimin e tyre në jetën shoqërore. Ajo ka karakter personal dhe masa e saj përballohet nga </w:t>
      </w:r>
      <w:r w:rsidRPr="00993D15">
        <w:rPr>
          <w:sz w:val="21"/>
          <w:szCs w:val="21"/>
          <w:lang w:val="sq-AL"/>
        </w:rPr>
        <w:t xml:space="preserve">Buxheti </w:t>
      </w:r>
      <w:r w:rsidR="00163BDA" w:rsidRPr="00993D15">
        <w:rPr>
          <w:sz w:val="21"/>
          <w:szCs w:val="21"/>
          <w:lang w:val="sq-AL"/>
        </w:rPr>
        <w:t xml:space="preserve">i </w:t>
      </w:r>
      <w:r w:rsidRPr="00993D15">
        <w:rPr>
          <w:sz w:val="21"/>
          <w:szCs w:val="21"/>
          <w:lang w:val="sq-AL"/>
        </w:rPr>
        <w:t>Shtetit</w:t>
      </w:r>
      <w:r w:rsidR="00163BDA" w:rsidRPr="00993D15">
        <w:rPr>
          <w:sz w:val="21"/>
          <w:szCs w:val="21"/>
          <w:lang w:val="sq-AL"/>
        </w:rPr>
        <w:t>. Këto përfitime apo kompensime janë shtesa për shkak të invaliditetit dhe është në tagrin e Këshillit të Ministrave të disponojë me vendim masën, kriteret dhe procedurën e kësaj pagese shtesë.</w:t>
      </w:r>
    </w:p>
    <w:p w:rsidR="00163BDA" w:rsidRPr="00993D15" w:rsidRDefault="00E13F1B" w:rsidP="00163BDA">
      <w:pPr>
        <w:pStyle w:val="Paragrafi"/>
        <w:rPr>
          <w:sz w:val="21"/>
          <w:szCs w:val="21"/>
          <w:lang w:val="sq-AL"/>
        </w:rPr>
      </w:pPr>
      <w:r w:rsidRPr="00993D15">
        <w:rPr>
          <w:sz w:val="21"/>
          <w:szCs w:val="21"/>
          <w:lang w:val="sq-AL"/>
        </w:rPr>
        <w:t>9.2.b)</w:t>
      </w:r>
      <w:r w:rsidR="00163BDA" w:rsidRPr="00993D15">
        <w:rPr>
          <w:sz w:val="21"/>
          <w:szCs w:val="21"/>
          <w:lang w:val="sq-AL"/>
        </w:rPr>
        <w:t xml:space="preserve"> Të drejtat e parashikuara në ligjin objekt kundërshtimi i përkasin të drejtave me natyrë sociale dhe si të tilla nuk mund të cilësohen si të drejta themelore të njeriut. Sikurse është shprehur edhe Gjykata Kushtetuese (</w:t>
      </w:r>
      <w:r w:rsidR="00163BDA" w:rsidRPr="00993D15">
        <w:rPr>
          <w:i/>
          <w:sz w:val="21"/>
          <w:szCs w:val="21"/>
          <w:lang w:val="sq-AL"/>
        </w:rPr>
        <w:t xml:space="preserve">shih vendimet </w:t>
      </w:r>
      <w:r w:rsidR="00782D1B" w:rsidRPr="00993D15">
        <w:rPr>
          <w:i/>
          <w:sz w:val="21"/>
          <w:szCs w:val="21"/>
          <w:lang w:val="sq-AL"/>
        </w:rPr>
        <w:t xml:space="preserve">nr. </w:t>
      </w:r>
      <w:r w:rsidR="005D4837" w:rsidRPr="00993D15">
        <w:rPr>
          <w:i/>
          <w:sz w:val="21"/>
          <w:szCs w:val="21"/>
          <w:lang w:val="sq-AL"/>
        </w:rPr>
        <w:t>34, datë 28.</w:t>
      </w:r>
      <w:r w:rsidR="00163BDA" w:rsidRPr="00993D15">
        <w:rPr>
          <w:i/>
          <w:sz w:val="21"/>
          <w:szCs w:val="21"/>
          <w:lang w:val="sq-AL"/>
        </w:rPr>
        <w:t xml:space="preserve">5.2012 dhe </w:t>
      </w:r>
      <w:r w:rsidR="00782D1B" w:rsidRPr="00993D15">
        <w:rPr>
          <w:i/>
          <w:sz w:val="21"/>
          <w:szCs w:val="21"/>
          <w:lang w:val="sq-AL"/>
        </w:rPr>
        <w:t xml:space="preserve">nr. </w:t>
      </w:r>
      <w:r w:rsidR="005D4837" w:rsidRPr="00993D15">
        <w:rPr>
          <w:i/>
          <w:sz w:val="21"/>
          <w:szCs w:val="21"/>
          <w:lang w:val="sq-AL"/>
        </w:rPr>
        <w:t>37, datë 13.</w:t>
      </w:r>
      <w:r w:rsidR="00163BDA" w:rsidRPr="00993D15">
        <w:rPr>
          <w:i/>
          <w:sz w:val="21"/>
          <w:szCs w:val="21"/>
          <w:lang w:val="sq-AL"/>
        </w:rPr>
        <w:t>6.2012 të Gjykatës Kushtetuese</w:t>
      </w:r>
      <w:r w:rsidR="00163BDA" w:rsidRPr="00993D15">
        <w:rPr>
          <w:sz w:val="21"/>
          <w:szCs w:val="21"/>
          <w:lang w:val="sq-AL"/>
        </w:rPr>
        <w:t xml:space="preserve">), ato hyjnë në grupin e lirive pozitive, plotësimi i të cilave nuk kërkon vetëm angazhimin e autoriteteve shtetërore, por kërkon edhe mjete e burime financiare, pasi e drejta e përfitimit të shtesës/kompensimit është vetëm një nga të drejtat me karakter social dhe ekonomik që përfitojnë personat me aftësi të kufizuar. Po në këtë drejtim, sipas nenit 59/1 të Kushtetutës, realizimi i objektivave socialë bëhet në masën dhe brenda mjeteve që shteti disponon dhe përmbushja e tyre nuk mund të kërkohet drejtpërdrejt në gjykatë (paragrafi i dytë). </w:t>
      </w:r>
    </w:p>
    <w:p w:rsidR="00163BDA" w:rsidRPr="00993D15" w:rsidRDefault="00E13F1B" w:rsidP="00163BDA">
      <w:pPr>
        <w:pStyle w:val="Paragrafi"/>
        <w:rPr>
          <w:sz w:val="21"/>
          <w:szCs w:val="21"/>
          <w:lang w:val="sq-AL"/>
        </w:rPr>
      </w:pPr>
      <w:r w:rsidRPr="00993D15">
        <w:rPr>
          <w:sz w:val="21"/>
          <w:szCs w:val="21"/>
          <w:lang w:val="sq-AL"/>
        </w:rPr>
        <w:t>9.2.c)</w:t>
      </w:r>
      <w:r w:rsidR="00163BDA" w:rsidRPr="00993D15">
        <w:rPr>
          <w:sz w:val="21"/>
          <w:szCs w:val="21"/>
          <w:lang w:val="sq-AL"/>
        </w:rPr>
        <w:t xml:space="preserve"> Ligji objekt kundërshtimi nuk cenon parimin e sigurisë juridike. Ky i fundit i referohet konsistencës dhe koherencës së rendit juridik të një vendi. Nevojat dhe raportet shoqërore në shtetin demokratiko-kushtetues janë relative, të këmbyeshme në varësi të zhvillimeve të brendshme, dukurive rajonale dhe atyre globale. Në varësi të këtyre të fundit krijohen raporte dhe ekuilibra të rinj shoqërorë, që kërkojnë një rregullim të ri ligjor apo nënligjor për të plotësuar nevojat dhe kërkesat sociale të vendit. Parashikimi dhe mbaj</w:t>
      </w:r>
      <w:r w:rsidRPr="00993D15">
        <w:rPr>
          <w:sz w:val="21"/>
          <w:szCs w:val="21"/>
          <w:lang w:val="sq-AL"/>
        </w:rPr>
        <w:t>tja e skemave të ngurta sociale</w:t>
      </w:r>
      <w:r w:rsidR="00163BDA" w:rsidRPr="00993D15">
        <w:rPr>
          <w:sz w:val="21"/>
          <w:szCs w:val="21"/>
          <w:lang w:val="sq-AL"/>
        </w:rPr>
        <w:t xml:space="preserve"> apo të pandryshueshme, do të krijonte situata avantazhi apo di</w:t>
      </w:r>
      <w:r w:rsidR="00F246AC" w:rsidRPr="00993D15">
        <w:rPr>
          <w:sz w:val="21"/>
          <w:szCs w:val="21"/>
          <w:lang w:val="sq-AL"/>
        </w:rPr>
        <w:t>z</w:t>
      </w:r>
      <w:r w:rsidR="00163BDA" w:rsidRPr="00993D15">
        <w:rPr>
          <w:sz w:val="21"/>
          <w:szCs w:val="21"/>
          <w:lang w:val="sq-AL"/>
        </w:rPr>
        <w:t>avantazhi për grupet e ndryshme sociale të shoqërive. Në këto kushte, ndryshimet e reja ligjore parashikojnë pikërisht zb</w:t>
      </w:r>
      <w:r w:rsidRPr="00993D15">
        <w:rPr>
          <w:sz w:val="21"/>
          <w:szCs w:val="21"/>
          <w:lang w:val="sq-AL"/>
        </w:rPr>
        <w:t>atimin e skemave fleksibël dhe u</w:t>
      </w:r>
      <w:r w:rsidR="00163BDA" w:rsidRPr="00993D15">
        <w:rPr>
          <w:sz w:val="21"/>
          <w:szCs w:val="21"/>
          <w:lang w:val="sq-AL"/>
        </w:rPr>
        <w:t xml:space="preserve"> përgjigje</w:t>
      </w:r>
      <w:r w:rsidRPr="00993D15">
        <w:rPr>
          <w:sz w:val="21"/>
          <w:szCs w:val="21"/>
          <w:lang w:val="sq-AL"/>
        </w:rPr>
        <w:t>n</w:t>
      </w:r>
      <w:r w:rsidR="00163BDA" w:rsidRPr="00993D15">
        <w:rPr>
          <w:sz w:val="21"/>
          <w:szCs w:val="21"/>
          <w:lang w:val="sq-AL"/>
        </w:rPr>
        <w:t xml:space="preserve"> interesave publike. Të njëjtin qëndrim ka mbajtur edhe Gjykata Kushtetuese në jurisprudencën e saj. </w:t>
      </w:r>
    </w:p>
    <w:p w:rsidR="00163BDA" w:rsidRPr="00993D15" w:rsidRDefault="00E13F1B" w:rsidP="00E13F1B">
      <w:pPr>
        <w:pStyle w:val="Paragrafi"/>
        <w:rPr>
          <w:sz w:val="21"/>
          <w:szCs w:val="21"/>
          <w:lang w:val="sq-AL"/>
        </w:rPr>
      </w:pPr>
      <w:r w:rsidRPr="00993D15">
        <w:rPr>
          <w:sz w:val="21"/>
          <w:szCs w:val="21"/>
          <w:lang w:val="sq-AL"/>
        </w:rPr>
        <w:t xml:space="preserve"> 9.2.d)</w:t>
      </w:r>
      <w:r w:rsidR="00163BDA" w:rsidRPr="00993D15">
        <w:rPr>
          <w:sz w:val="21"/>
          <w:szCs w:val="21"/>
          <w:lang w:val="sq-AL"/>
        </w:rPr>
        <w:t xml:space="preserve"> Përcaktimi i një skeme të re procedurale që përfshin kriteret, masën dhe hapat e procedurës për përfitimin e të drejtave që njeh ligji nuk</w:t>
      </w:r>
      <w:r w:rsidRPr="00993D15">
        <w:rPr>
          <w:sz w:val="21"/>
          <w:szCs w:val="21"/>
          <w:lang w:val="sq-AL"/>
        </w:rPr>
        <w:t xml:space="preserve"> do të thotë që këto të drejta </w:t>
      </w:r>
      <w:r w:rsidR="00163BDA" w:rsidRPr="00993D15">
        <w:rPr>
          <w:sz w:val="21"/>
          <w:szCs w:val="21"/>
          <w:lang w:val="sq-AL"/>
        </w:rPr>
        <w:t xml:space="preserve">u janë mohuar personave me aftësi të kufizuar, pasi ndryshimet nuk vënë në diskutim ekzistencën e </w:t>
      </w:r>
      <w:r w:rsidR="00A17CEC" w:rsidRPr="00993D15">
        <w:rPr>
          <w:sz w:val="21"/>
          <w:szCs w:val="21"/>
          <w:lang w:val="sq-AL"/>
        </w:rPr>
        <w:t>s</w:t>
      </w:r>
      <w:r w:rsidR="00163BDA" w:rsidRPr="00993D15">
        <w:rPr>
          <w:sz w:val="21"/>
          <w:szCs w:val="21"/>
          <w:lang w:val="sq-AL"/>
        </w:rPr>
        <w:t xml:space="preserve">ë drejtës për pagesë. </w:t>
      </w:r>
    </w:p>
    <w:p w:rsidR="00F8715A" w:rsidRPr="00CE4D64" w:rsidRDefault="00F8715A" w:rsidP="00E13F1B">
      <w:pPr>
        <w:pStyle w:val="Paragrafi"/>
        <w:rPr>
          <w:sz w:val="10"/>
          <w:szCs w:val="21"/>
          <w:lang w:val="sq-AL"/>
        </w:rPr>
      </w:pPr>
    </w:p>
    <w:p w:rsidR="00163BDA" w:rsidRPr="00993D15" w:rsidRDefault="00163BDA" w:rsidP="009828A4">
      <w:pPr>
        <w:pStyle w:val="TitulliTitull"/>
        <w:rPr>
          <w:sz w:val="21"/>
          <w:szCs w:val="21"/>
          <w:lang w:val="sq-AL"/>
        </w:rPr>
      </w:pPr>
      <w:r w:rsidRPr="00993D15">
        <w:rPr>
          <w:sz w:val="21"/>
          <w:szCs w:val="21"/>
          <w:lang w:val="sq-AL"/>
        </w:rPr>
        <w:t>III</w:t>
      </w:r>
    </w:p>
    <w:p w:rsidR="00163BDA" w:rsidRPr="00993D15" w:rsidRDefault="009828A4" w:rsidP="009828A4">
      <w:pPr>
        <w:pStyle w:val="TitulliTitull"/>
        <w:rPr>
          <w:b/>
          <w:sz w:val="21"/>
          <w:szCs w:val="21"/>
          <w:lang w:val="sq-AL"/>
        </w:rPr>
      </w:pPr>
      <w:r w:rsidRPr="00993D15">
        <w:rPr>
          <w:b/>
          <w:caps w:val="0"/>
          <w:sz w:val="21"/>
          <w:szCs w:val="21"/>
          <w:lang w:val="sq-AL"/>
        </w:rPr>
        <w:t>Vlerësimi i Gjykatës Kushtetuese</w:t>
      </w:r>
    </w:p>
    <w:p w:rsidR="00413D56" w:rsidRPr="00CE4D64" w:rsidRDefault="00413D56" w:rsidP="00163BDA">
      <w:pPr>
        <w:pStyle w:val="Paragrafi"/>
        <w:rPr>
          <w:sz w:val="18"/>
          <w:szCs w:val="21"/>
          <w:lang w:val="sq-AL"/>
        </w:rPr>
      </w:pPr>
    </w:p>
    <w:p w:rsidR="00163BDA" w:rsidRPr="00993D15" w:rsidRDefault="009828A4" w:rsidP="00163BDA">
      <w:pPr>
        <w:pStyle w:val="Paragrafi"/>
        <w:rPr>
          <w:sz w:val="21"/>
          <w:szCs w:val="21"/>
          <w:lang w:val="sq-AL"/>
        </w:rPr>
      </w:pPr>
      <w:r w:rsidRPr="00993D15">
        <w:rPr>
          <w:sz w:val="21"/>
          <w:szCs w:val="21"/>
          <w:lang w:val="sq-AL"/>
        </w:rPr>
        <w:t xml:space="preserve">A. </w:t>
      </w:r>
      <w:r w:rsidR="00163BDA" w:rsidRPr="00993D15">
        <w:rPr>
          <w:b/>
          <w:i/>
          <w:sz w:val="21"/>
          <w:szCs w:val="21"/>
          <w:lang w:val="sq-AL"/>
        </w:rPr>
        <w:t>Lidhur me pezullimin e zbatimit të ligjit</w:t>
      </w:r>
      <w:r w:rsidR="00163BDA" w:rsidRPr="00993D15">
        <w:rPr>
          <w:sz w:val="21"/>
          <w:szCs w:val="21"/>
          <w:lang w:val="sq-AL"/>
        </w:rPr>
        <w:t xml:space="preserve"> </w:t>
      </w:r>
    </w:p>
    <w:p w:rsidR="00163BDA" w:rsidRPr="00993D15" w:rsidRDefault="00163BDA" w:rsidP="00163BDA">
      <w:pPr>
        <w:pStyle w:val="Paragrafi"/>
        <w:rPr>
          <w:sz w:val="21"/>
          <w:szCs w:val="21"/>
          <w:lang w:val="sq-AL"/>
        </w:rPr>
      </w:pPr>
      <w:r w:rsidRPr="00993D15">
        <w:rPr>
          <w:sz w:val="21"/>
          <w:szCs w:val="21"/>
          <w:lang w:val="sq-AL"/>
        </w:rPr>
        <w:t xml:space="preserve">10. Gjykata mori paraprakisht në shqyrtim kërkesën për pezullimin e zbatimit të ligjit </w:t>
      </w:r>
      <w:r w:rsidR="00782D1B" w:rsidRPr="00993D15">
        <w:rPr>
          <w:sz w:val="21"/>
          <w:szCs w:val="21"/>
          <w:lang w:val="sq-AL"/>
        </w:rPr>
        <w:t xml:space="preserve">nr. </w:t>
      </w:r>
      <w:r w:rsidR="005D4837" w:rsidRPr="00993D15">
        <w:rPr>
          <w:sz w:val="21"/>
          <w:szCs w:val="21"/>
          <w:lang w:val="sq-AL"/>
        </w:rPr>
        <w:t>27, datë 5.</w:t>
      </w:r>
      <w:r w:rsidRPr="00993D15">
        <w:rPr>
          <w:sz w:val="21"/>
          <w:szCs w:val="21"/>
          <w:lang w:val="sq-AL"/>
        </w:rPr>
        <w:t>4.2012.</w:t>
      </w:r>
    </w:p>
    <w:p w:rsidR="00163BDA" w:rsidRPr="00993D15" w:rsidRDefault="00163BDA" w:rsidP="00A879A2">
      <w:pPr>
        <w:pStyle w:val="Paragrafi"/>
        <w:rPr>
          <w:sz w:val="21"/>
          <w:szCs w:val="21"/>
          <w:lang w:val="sq-AL"/>
        </w:rPr>
      </w:pPr>
      <w:r w:rsidRPr="00993D15">
        <w:rPr>
          <w:sz w:val="21"/>
          <w:szCs w:val="21"/>
          <w:lang w:val="sq-AL"/>
        </w:rPr>
        <w:t>11.</w:t>
      </w:r>
      <w:r w:rsidR="00782D1B" w:rsidRPr="00993D15">
        <w:rPr>
          <w:sz w:val="21"/>
          <w:szCs w:val="21"/>
          <w:lang w:val="sq-AL"/>
        </w:rPr>
        <w:t xml:space="preserve"> </w:t>
      </w:r>
      <w:r w:rsidRPr="00993D15">
        <w:rPr>
          <w:sz w:val="21"/>
          <w:szCs w:val="21"/>
          <w:lang w:val="sq-AL"/>
        </w:rPr>
        <w:t xml:space="preserve">Në mbështetje të nenit 45 të ligjit </w:t>
      </w:r>
      <w:r w:rsidR="00782D1B" w:rsidRPr="00993D15">
        <w:rPr>
          <w:sz w:val="21"/>
          <w:szCs w:val="21"/>
          <w:lang w:val="sq-AL"/>
        </w:rPr>
        <w:t xml:space="preserve">nr. </w:t>
      </w:r>
      <w:r w:rsidR="005D4837" w:rsidRPr="00993D15">
        <w:rPr>
          <w:sz w:val="21"/>
          <w:szCs w:val="21"/>
          <w:lang w:val="sq-AL"/>
        </w:rPr>
        <w:t>8577, datë 10.</w:t>
      </w:r>
      <w:r w:rsidRPr="00993D15">
        <w:rPr>
          <w:sz w:val="21"/>
          <w:szCs w:val="21"/>
          <w:lang w:val="sq-AL"/>
        </w:rPr>
        <w:t xml:space="preserve">2.2000 “Për organizimin dhe funksionimin e Gjykatës Kushtetuese të Republikës së Shqipërisë”, Gjykata i vlerësoi të pabazuara argumentet e parashtruara nga kërkuesit për cenimin e interesave të personave me aftësi të kufizuar nga zbatimi i menjëhershëm i ligjit të lartpërmendur dhe, për rrjedhojë, vendosi rrëzimin e kërkesës. </w:t>
      </w:r>
    </w:p>
    <w:p w:rsidR="00163BDA" w:rsidRPr="00993D15" w:rsidRDefault="00A879A2" w:rsidP="00163BDA">
      <w:pPr>
        <w:pStyle w:val="Paragrafi"/>
        <w:rPr>
          <w:sz w:val="21"/>
          <w:szCs w:val="21"/>
          <w:lang w:val="sq-AL"/>
        </w:rPr>
      </w:pPr>
      <w:r w:rsidRPr="00993D15">
        <w:rPr>
          <w:sz w:val="21"/>
          <w:szCs w:val="21"/>
          <w:lang w:val="sq-AL"/>
        </w:rPr>
        <w:t xml:space="preserve">B. </w:t>
      </w:r>
      <w:r w:rsidR="00163BDA" w:rsidRPr="00993D15">
        <w:rPr>
          <w:b/>
          <w:i/>
          <w:sz w:val="21"/>
          <w:szCs w:val="21"/>
          <w:lang w:val="sq-AL"/>
        </w:rPr>
        <w:t>Lidhur me legjitimimin e kërkuesve</w:t>
      </w:r>
    </w:p>
    <w:p w:rsidR="00163BDA" w:rsidRPr="00993D15" w:rsidRDefault="00163BDA" w:rsidP="00163BDA">
      <w:pPr>
        <w:pStyle w:val="Paragrafi"/>
        <w:rPr>
          <w:sz w:val="21"/>
          <w:szCs w:val="21"/>
          <w:lang w:val="sq-AL"/>
        </w:rPr>
      </w:pPr>
      <w:r w:rsidRPr="00993D15">
        <w:rPr>
          <w:sz w:val="21"/>
          <w:szCs w:val="21"/>
          <w:lang w:val="sq-AL"/>
        </w:rPr>
        <w:t>12. Gjykata, përpara shqyrtimit të pretendimeve të kërkuesve, vlerëson të analizojë pretendimet e parashtruara nga subjektet e interesuara lidhur me legjitimimin e kërkuesit, Avokatit të Popullit, në këtë gjykim kushtetues.</w:t>
      </w:r>
      <w:r w:rsidR="00782D1B" w:rsidRPr="00993D15">
        <w:rPr>
          <w:sz w:val="21"/>
          <w:szCs w:val="21"/>
          <w:lang w:val="sq-AL"/>
        </w:rPr>
        <w:t xml:space="preserve"> </w:t>
      </w:r>
    </w:p>
    <w:p w:rsidR="00163BDA" w:rsidRPr="00993D15" w:rsidRDefault="00163BDA" w:rsidP="00163BDA">
      <w:pPr>
        <w:pStyle w:val="Paragrafi"/>
        <w:rPr>
          <w:sz w:val="21"/>
          <w:szCs w:val="21"/>
          <w:lang w:val="sq-AL"/>
        </w:rPr>
      </w:pPr>
      <w:r w:rsidRPr="00993D15">
        <w:rPr>
          <w:sz w:val="21"/>
          <w:szCs w:val="21"/>
          <w:lang w:val="sq-AL"/>
        </w:rPr>
        <w:t>13. Subjekti i interesuar, Kuvendi i Shqipërisë dhe Këshilli i Ministrave, në thelb, kanë pretenduar se Avokati i Popullit nuk ka argumentuar shkeljen konkrete dhe interesin për vënien në lëvizje të Gjykatës, në bazë të nenit 134/2 të Kushtetutës. Për këtë arsye, ai nuk legjitimohet në kërkimet e tij</w:t>
      </w:r>
      <w:r w:rsidR="00E13F1B" w:rsidRPr="00993D15">
        <w:rPr>
          <w:sz w:val="21"/>
          <w:szCs w:val="21"/>
          <w:lang w:val="sq-AL"/>
        </w:rPr>
        <w:t>,</w:t>
      </w:r>
      <w:r w:rsidRPr="00993D15">
        <w:rPr>
          <w:sz w:val="21"/>
          <w:szCs w:val="21"/>
          <w:lang w:val="sq-AL"/>
        </w:rPr>
        <w:t xml:space="preserve"> pasi nuk ka arritur të provojë nëse të drejtat që sanksionohen nga ligji i kundërshtuar kanë qenë objekt i veprimtarisë së tij konkrete. </w:t>
      </w:r>
    </w:p>
    <w:p w:rsidR="00163BDA" w:rsidRPr="00993D15" w:rsidRDefault="00163BDA" w:rsidP="00163BDA">
      <w:pPr>
        <w:pStyle w:val="Paragrafi"/>
        <w:rPr>
          <w:sz w:val="21"/>
          <w:szCs w:val="21"/>
          <w:lang w:val="sq-AL"/>
        </w:rPr>
      </w:pPr>
      <w:r w:rsidRPr="00993D15">
        <w:rPr>
          <w:sz w:val="21"/>
          <w:szCs w:val="21"/>
          <w:lang w:val="sq-AL"/>
        </w:rPr>
        <w:t>14. Çështjen e legjitimimit të kërkuesit (</w:t>
      </w:r>
      <w:r w:rsidRPr="00993D15">
        <w:rPr>
          <w:i/>
          <w:sz w:val="21"/>
          <w:szCs w:val="21"/>
          <w:lang w:val="sq-AL"/>
        </w:rPr>
        <w:t>locus standi</w:t>
      </w:r>
      <w:r w:rsidRPr="00993D15">
        <w:rPr>
          <w:sz w:val="21"/>
          <w:szCs w:val="21"/>
          <w:lang w:val="sq-AL"/>
        </w:rPr>
        <w:t>) Gjykata e ka vlerësuar si një ndër aspektet kryesore për ta vënë atë në lëvizje. Në gjykime të kontrollit të kushtetutshmërisë së normës, subjektet iniciue</w:t>
      </w:r>
      <w:r w:rsidR="00E13F1B" w:rsidRPr="00993D15">
        <w:rPr>
          <w:sz w:val="21"/>
          <w:szCs w:val="21"/>
          <w:lang w:val="sq-AL"/>
        </w:rPr>
        <w:t>se që parashikohen në nenin 134</w:t>
      </w:r>
      <w:r w:rsidRPr="00993D15">
        <w:rPr>
          <w:sz w:val="21"/>
          <w:szCs w:val="21"/>
          <w:lang w:val="sq-AL"/>
        </w:rPr>
        <w:t xml:space="preserve"> pika 2 të Kushtetutës, kanë detyrimin për të provuar lidhjen e domosdoshme që duhet të ekzistojë ndërmjet veprimtarisë ligjore që ato kryejnë dhe çështjes kushtetuese të ngritur. Avokati i Popullit në bazë të nenit 13</w:t>
      </w:r>
      <w:r w:rsidR="00E13F1B" w:rsidRPr="00993D15">
        <w:rPr>
          <w:sz w:val="21"/>
          <w:szCs w:val="21"/>
          <w:lang w:val="sq-AL"/>
        </w:rPr>
        <w:t>4 pika 1 shkronja “dh”</w:t>
      </w:r>
      <w:r w:rsidRPr="00993D15">
        <w:rPr>
          <w:sz w:val="21"/>
          <w:szCs w:val="21"/>
          <w:lang w:val="sq-AL"/>
        </w:rPr>
        <w:t xml:space="preserve"> të Kushtetutës, është një ndër subjektet që ushtron në mënyrë të kushtëzuar të drejtën për t’iu drejtuar kësaj Gjykate, duke pasur legjitimitet vetëm për ato çështje që lidhen me interesat e tij. Gjykata ka theksuar se interesi konsi</w:t>
      </w:r>
      <w:r w:rsidR="008002DD" w:rsidRPr="00993D15">
        <w:rPr>
          <w:sz w:val="21"/>
          <w:szCs w:val="21"/>
          <w:lang w:val="sq-AL"/>
        </w:rPr>
        <w:t>ston tek e drejta e shkelur, te</w:t>
      </w:r>
      <w:r w:rsidRPr="00993D15">
        <w:rPr>
          <w:sz w:val="21"/>
          <w:szCs w:val="21"/>
          <w:lang w:val="sq-AL"/>
        </w:rPr>
        <w:t xml:space="preserve"> dë</w:t>
      </w:r>
      <w:r w:rsidR="008002DD" w:rsidRPr="00993D15">
        <w:rPr>
          <w:sz w:val="21"/>
          <w:szCs w:val="21"/>
          <w:lang w:val="sq-AL"/>
        </w:rPr>
        <w:t>mi real apo potencial dhe jo te</w:t>
      </w:r>
      <w:r w:rsidRPr="00993D15">
        <w:rPr>
          <w:sz w:val="21"/>
          <w:szCs w:val="21"/>
          <w:lang w:val="sq-AL"/>
        </w:rPr>
        <w:t xml:space="preserve"> premisat teorike mbi antikushtetutshmërinë e normës që ka sjellë këtë cenim të interesit dhe se ky interes duhet të jetë i sigurt, i drejtpërdrejtë dhe vetjak (</w:t>
      </w:r>
      <w:r w:rsidRPr="00993D15">
        <w:rPr>
          <w:i/>
          <w:sz w:val="21"/>
          <w:szCs w:val="21"/>
          <w:lang w:val="sq-AL"/>
        </w:rPr>
        <w:t xml:space="preserve">shih vendimet </w:t>
      </w:r>
      <w:r w:rsidR="00782D1B" w:rsidRPr="00993D15">
        <w:rPr>
          <w:i/>
          <w:sz w:val="21"/>
          <w:szCs w:val="21"/>
          <w:lang w:val="sq-AL"/>
        </w:rPr>
        <w:t xml:space="preserve">nr. </w:t>
      </w:r>
      <w:r w:rsidR="005D4837" w:rsidRPr="00993D15">
        <w:rPr>
          <w:i/>
          <w:sz w:val="21"/>
          <w:szCs w:val="21"/>
          <w:lang w:val="sq-AL"/>
        </w:rPr>
        <w:t>31, datë 18.6.2010</w:t>
      </w:r>
      <w:r w:rsidRPr="00993D15">
        <w:rPr>
          <w:i/>
          <w:sz w:val="21"/>
          <w:szCs w:val="21"/>
          <w:lang w:val="sq-AL"/>
        </w:rPr>
        <w:t xml:space="preserve">; </w:t>
      </w:r>
      <w:r w:rsidR="00782D1B" w:rsidRPr="00993D15">
        <w:rPr>
          <w:i/>
          <w:sz w:val="21"/>
          <w:szCs w:val="21"/>
          <w:lang w:val="sq-AL"/>
        </w:rPr>
        <w:t xml:space="preserve">nr. </w:t>
      </w:r>
      <w:r w:rsidR="005D4837" w:rsidRPr="00993D15">
        <w:rPr>
          <w:i/>
          <w:sz w:val="21"/>
          <w:szCs w:val="21"/>
          <w:lang w:val="sq-AL"/>
        </w:rPr>
        <w:t>4, datë 23.</w:t>
      </w:r>
      <w:r w:rsidRPr="00993D15">
        <w:rPr>
          <w:i/>
          <w:sz w:val="21"/>
          <w:szCs w:val="21"/>
          <w:lang w:val="sq-AL"/>
        </w:rPr>
        <w:t>2.2011 të Gjykatës Kushtetuese</w:t>
      </w:r>
      <w:r w:rsidRPr="00993D15">
        <w:rPr>
          <w:sz w:val="21"/>
          <w:szCs w:val="21"/>
          <w:lang w:val="sq-AL"/>
        </w:rPr>
        <w:t xml:space="preserve">). </w:t>
      </w:r>
    </w:p>
    <w:p w:rsidR="00163BDA" w:rsidRPr="00993D15" w:rsidRDefault="00163BDA" w:rsidP="00163BDA">
      <w:pPr>
        <w:pStyle w:val="Paragrafi"/>
        <w:rPr>
          <w:sz w:val="21"/>
          <w:szCs w:val="21"/>
          <w:lang w:val="sq-AL"/>
        </w:rPr>
      </w:pPr>
      <w:r w:rsidRPr="00993D15">
        <w:rPr>
          <w:sz w:val="21"/>
          <w:szCs w:val="21"/>
          <w:lang w:val="sq-AL"/>
        </w:rPr>
        <w:t>15. Gjykata vlerëson se në kuptim të nenit 134</w:t>
      </w:r>
      <w:r w:rsidR="00E13F1B" w:rsidRPr="00993D15">
        <w:rPr>
          <w:sz w:val="21"/>
          <w:szCs w:val="21"/>
          <w:lang w:val="sq-AL"/>
        </w:rPr>
        <w:t xml:space="preserve"> pika 1</w:t>
      </w:r>
      <w:r w:rsidRPr="00993D15">
        <w:rPr>
          <w:sz w:val="21"/>
          <w:szCs w:val="21"/>
          <w:lang w:val="sq-AL"/>
        </w:rPr>
        <w:t xml:space="preserve"> shkronja “dh” të Kushtetutës, kërkuesi, Avokati i Popullit, legjitimohet </w:t>
      </w:r>
      <w:r w:rsidRPr="00993D15">
        <w:rPr>
          <w:i/>
          <w:sz w:val="21"/>
          <w:szCs w:val="21"/>
          <w:lang w:val="sq-AL"/>
        </w:rPr>
        <w:t>ratione personae</w:t>
      </w:r>
      <w:r w:rsidR="00CE0093" w:rsidRPr="00993D15">
        <w:rPr>
          <w:i/>
          <w:sz w:val="21"/>
          <w:szCs w:val="21"/>
          <w:lang w:val="sq-AL"/>
        </w:rPr>
        <w:t>,</w:t>
      </w:r>
      <w:r w:rsidRPr="00993D15">
        <w:rPr>
          <w:sz w:val="21"/>
          <w:szCs w:val="21"/>
          <w:lang w:val="sq-AL"/>
        </w:rPr>
        <w:t xml:space="preserve"> si subjekt për të vënë në lëvizje një gjykim kushtetues.</w:t>
      </w:r>
      <w:r w:rsidR="00782D1B" w:rsidRPr="00993D15">
        <w:rPr>
          <w:sz w:val="21"/>
          <w:szCs w:val="21"/>
          <w:lang w:val="sq-AL"/>
        </w:rPr>
        <w:t xml:space="preserve"> </w:t>
      </w:r>
    </w:p>
    <w:p w:rsidR="00163BDA" w:rsidRPr="00993D15" w:rsidRDefault="00163BDA" w:rsidP="00163BDA">
      <w:pPr>
        <w:pStyle w:val="Paragrafi"/>
        <w:rPr>
          <w:sz w:val="21"/>
          <w:szCs w:val="21"/>
          <w:lang w:val="sq-AL"/>
        </w:rPr>
      </w:pPr>
      <w:r w:rsidRPr="00993D15">
        <w:rPr>
          <w:sz w:val="21"/>
          <w:szCs w:val="21"/>
          <w:lang w:val="sq-AL"/>
        </w:rPr>
        <w:t xml:space="preserve">16. Gjithashtu, Gjykata çmon se Avokati i Popullit legjitimohet edhe </w:t>
      </w:r>
      <w:r w:rsidRPr="00993D15">
        <w:rPr>
          <w:i/>
          <w:sz w:val="21"/>
          <w:szCs w:val="21"/>
          <w:lang w:val="sq-AL"/>
        </w:rPr>
        <w:t>ratio temporis</w:t>
      </w:r>
      <w:r w:rsidRPr="00993D15">
        <w:rPr>
          <w:sz w:val="21"/>
          <w:szCs w:val="21"/>
          <w:lang w:val="sq-AL"/>
        </w:rPr>
        <w:t xml:space="preserve">, pasi kërkesa është paraqitur brenda afatit 3-vjeçar të përcaktuar në nenin 50 të ligjit </w:t>
      </w:r>
      <w:r w:rsidR="00782D1B" w:rsidRPr="00993D15">
        <w:rPr>
          <w:sz w:val="21"/>
          <w:szCs w:val="21"/>
          <w:lang w:val="sq-AL"/>
        </w:rPr>
        <w:t xml:space="preserve">nr. </w:t>
      </w:r>
      <w:r w:rsidR="005D4837" w:rsidRPr="00993D15">
        <w:rPr>
          <w:sz w:val="21"/>
          <w:szCs w:val="21"/>
          <w:lang w:val="sq-AL"/>
        </w:rPr>
        <w:t>8577, datë 10.</w:t>
      </w:r>
      <w:r w:rsidRPr="00993D15">
        <w:rPr>
          <w:sz w:val="21"/>
          <w:szCs w:val="21"/>
          <w:lang w:val="sq-AL"/>
        </w:rPr>
        <w:t xml:space="preserve">2.2000 “Për organizimin dhe funksionimin e Gjykatës Kushtetuese të Republikës së Shqipërisë”. </w:t>
      </w:r>
    </w:p>
    <w:p w:rsidR="00163BDA" w:rsidRPr="00993D15" w:rsidRDefault="00163BDA" w:rsidP="00163BDA">
      <w:pPr>
        <w:pStyle w:val="Paragrafi"/>
        <w:rPr>
          <w:sz w:val="21"/>
          <w:szCs w:val="21"/>
          <w:lang w:val="sq-AL"/>
        </w:rPr>
      </w:pPr>
      <w:r w:rsidRPr="00993D15">
        <w:rPr>
          <w:sz w:val="21"/>
          <w:szCs w:val="21"/>
          <w:lang w:val="sq-AL"/>
        </w:rPr>
        <w:t xml:space="preserve">17. Për sa i përket legjitimimit </w:t>
      </w:r>
      <w:r w:rsidRPr="00993D15">
        <w:rPr>
          <w:i/>
          <w:sz w:val="21"/>
          <w:szCs w:val="21"/>
          <w:lang w:val="sq-AL"/>
        </w:rPr>
        <w:t>ratione materiae</w:t>
      </w:r>
      <w:r w:rsidRPr="00993D15">
        <w:rPr>
          <w:sz w:val="21"/>
          <w:szCs w:val="21"/>
          <w:lang w:val="sq-AL"/>
        </w:rPr>
        <w:t>, praktika e kësaj Gjykate e ka përcaktuar konce</w:t>
      </w:r>
      <w:r w:rsidR="008D06FC">
        <w:rPr>
          <w:sz w:val="21"/>
          <w:szCs w:val="21"/>
          <w:lang w:val="sq-AL"/>
        </w:rPr>
        <w:t>ptin “interes”, sipas nenit 134 pika 2</w:t>
      </w:r>
      <w:r w:rsidRPr="00993D15">
        <w:rPr>
          <w:sz w:val="21"/>
          <w:szCs w:val="21"/>
          <w:lang w:val="sq-AL"/>
        </w:rPr>
        <w:t xml:space="preserve"> të Kushtetutës, në çështjet me kërkues Avokatin e Popullit, rast pas rasti, duke vlerësuar se një nga mënyrat me të cilat ky organ realizon funksionin e tij është edhe vënia në lëvizje e Gjykatës Kushtetuese për shfuqizimin e akteve normative të nxjerra nga administrata publike dhe që, nga evidentimi i Avokatit të Popullit, rezultojnë të jenë në papajtueshmëri me Kushtetutën. Avokati i Popullit mund të arrijë në këtë përfundim përmes hetimeve, vëzhgimeve apo informacioneve që ai mbledh, kur individët i drejtohen atij me anë të ankesës ose kërkesës. Kur Avokati i Popullit krijon bindjen se shkelja ka ardhur si pasojë e përmbajtjes së një ligji ose akti tjetër normativ, pra nga vetë formulimi i vullnetit të organit që e ka nxjerrë atë, atëherë ai mund të investojë Gjykatën Kushtetuese</w:t>
      </w:r>
      <w:r w:rsidR="00CE0093" w:rsidRPr="00993D15">
        <w:rPr>
          <w:sz w:val="21"/>
          <w:szCs w:val="21"/>
          <w:lang w:val="sq-AL"/>
        </w:rPr>
        <w:t>,</w:t>
      </w:r>
      <w:r w:rsidRPr="00993D15">
        <w:rPr>
          <w:sz w:val="21"/>
          <w:szCs w:val="21"/>
          <w:lang w:val="sq-AL"/>
        </w:rPr>
        <w:t xml:space="preserve"> duke kërkuar shfuqizimin e aktit si antikushtetues. Në një rast të tillë</w:t>
      </w:r>
      <w:r w:rsidR="00CE0093" w:rsidRPr="00993D15">
        <w:rPr>
          <w:sz w:val="21"/>
          <w:szCs w:val="21"/>
          <w:lang w:val="sq-AL"/>
        </w:rPr>
        <w:t>,</w:t>
      </w:r>
      <w:r w:rsidRPr="00993D15">
        <w:rPr>
          <w:sz w:val="21"/>
          <w:szCs w:val="21"/>
          <w:lang w:val="sq-AL"/>
        </w:rPr>
        <w:t xml:space="preserve"> mund të thuhet se çështja konkrete lidhet me interesin e këtij organi kushtetues për të mbrojtur të drejtat dhe liritë e individit (</w:t>
      </w:r>
      <w:r w:rsidRPr="00993D15">
        <w:rPr>
          <w:i/>
          <w:sz w:val="21"/>
          <w:szCs w:val="21"/>
          <w:lang w:val="sq-AL"/>
        </w:rPr>
        <w:t xml:space="preserve">shih vendimin </w:t>
      </w:r>
      <w:r w:rsidR="00782D1B" w:rsidRPr="00993D15">
        <w:rPr>
          <w:i/>
          <w:sz w:val="21"/>
          <w:szCs w:val="21"/>
          <w:lang w:val="sq-AL"/>
        </w:rPr>
        <w:t xml:space="preserve">nr. </w:t>
      </w:r>
      <w:r w:rsidRPr="00993D15">
        <w:rPr>
          <w:i/>
          <w:sz w:val="21"/>
          <w:szCs w:val="21"/>
          <w:lang w:val="sq-AL"/>
        </w:rPr>
        <w:t>40, datë 16.11.2007</w:t>
      </w:r>
      <w:r w:rsidRPr="00993D15">
        <w:rPr>
          <w:sz w:val="21"/>
          <w:szCs w:val="21"/>
          <w:lang w:val="sq-AL"/>
        </w:rPr>
        <w:t>).</w:t>
      </w:r>
      <w:r w:rsidR="00782D1B" w:rsidRPr="00993D15">
        <w:rPr>
          <w:sz w:val="21"/>
          <w:szCs w:val="21"/>
          <w:lang w:val="sq-AL"/>
        </w:rPr>
        <w:t xml:space="preserve"> </w:t>
      </w:r>
    </w:p>
    <w:p w:rsidR="00163BDA" w:rsidRPr="00993D15" w:rsidRDefault="00163BDA" w:rsidP="00163BDA">
      <w:pPr>
        <w:pStyle w:val="Paragrafi"/>
        <w:rPr>
          <w:sz w:val="21"/>
          <w:szCs w:val="21"/>
          <w:lang w:val="sq-AL"/>
        </w:rPr>
      </w:pPr>
      <w:r w:rsidRPr="00993D15">
        <w:rPr>
          <w:sz w:val="21"/>
          <w:szCs w:val="21"/>
          <w:lang w:val="sq-AL"/>
        </w:rPr>
        <w:t xml:space="preserve">18. Në rastin objekt shqyrtimi, Gjykata vlerëson se kërkesa lidhet me përmbajtjen e ligjit, i cili, sipas Avokatit të Popullit, duke përcaktuar skemën e re për llogaritjen e mënyrës së kompensimit të energjisë elektrike, telefonisë fikse dhe shërbimit të transportit, sjell pasoja direkte në të drejtat për ndihmë ekonomike, si të drejta ekonomike-sociale të fituara nga personat me aftësi të kufizuar. Gjithashtu, cenimi është aktual dhe jo potencial, pasi, sipas kërkuesit, personat e lartpërmendur janë penguar realisht të ushtrojnë si më parë këto të drejta për ndihmë ekonomike, si rrjedhim i përmbajtjes së dispozitës së ligjit të kundërshtuar dhe VKM-së </w:t>
      </w:r>
      <w:r w:rsidR="00782D1B" w:rsidRPr="00993D15">
        <w:rPr>
          <w:sz w:val="21"/>
          <w:szCs w:val="21"/>
          <w:lang w:val="sq-AL"/>
        </w:rPr>
        <w:t xml:space="preserve">nr. </w:t>
      </w:r>
      <w:r w:rsidR="005D4837" w:rsidRPr="00993D15">
        <w:rPr>
          <w:sz w:val="21"/>
          <w:szCs w:val="21"/>
          <w:lang w:val="sq-AL"/>
        </w:rPr>
        <w:t>404, datë 20.</w:t>
      </w:r>
      <w:r w:rsidRPr="00993D15">
        <w:rPr>
          <w:sz w:val="21"/>
          <w:szCs w:val="21"/>
          <w:lang w:val="sq-AL"/>
        </w:rPr>
        <w:t>6.2012. Edhe elementi i tretë, pra lidhja e drejtpërdrejtë me subjektin, ekziston, pasi është në funksionin e Avokatit të Popullit të mbrojë interesat e ligjshme të individit nga veprimet ose mosveprimet e paligjshme të administratës publike. Kërkuesi ka parashtruar se ai është vënë në lëvizje për këtë shkelje nga vetë personat me aftësi të kufizuara, të cilëve u është ndërprerë subvencionimi i faturave të energjisë elektrike dhe nuk gëzojnë më kompensimin e mëparshëm për shërbimin e transportit urban dhe interurban. Avokati i Popullit, në ushtrim të kompetencave të veta, ka krijuar mendimin se shkak për këtë situatë është përmbajtja e dispozitave të ligjit të kundërshtuar dhe të VKM-së së miratuar në zbatim të tij, eliminimi i së cilave mund të sjellë si pasojë vendosjen në vend të të drejtave të shkelura. Në këto rrethana, Gjykata çmon se vënia e saj në lëvizje nga Avokati i Popullit është në përputhje me funksionin e tij kushtetues dhe me filozofinë e krijimit të këtij institucioni, si një mekanizëm efektiv në mbrojtje të të drejtave dhe lirive kushtetuese të shtetasve, të drejta të cilat përbëjnë bazën e rendit tonë juridik. Për pasojë, pretendimi i subjekteve të interesuara, në lidhje me legjitimimin e Avokatit të Popullit, nuk është i bazuar.</w:t>
      </w:r>
    </w:p>
    <w:p w:rsidR="00163BDA" w:rsidRPr="00993D15" w:rsidRDefault="00163BDA" w:rsidP="00413D56">
      <w:pPr>
        <w:pStyle w:val="Paragrafi"/>
        <w:rPr>
          <w:sz w:val="21"/>
          <w:szCs w:val="21"/>
          <w:lang w:val="sq-AL"/>
        </w:rPr>
      </w:pPr>
      <w:r w:rsidRPr="00993D15">
        <w:rPr>
          <w:sz w:val="21"/>
          <w:szCs w:val="21"/>
          <w:lang w:val="sq-AL"/>
        </w:rPr>
        <w:t>19. Ndërsa</w:t>
      </w:r>
      <w:r w:rsidR="00CE0093" w:rsidRPr="00993D15">
        <w:rPr>
          <w:sz w:val="21"/>
          <w:szCs w:val="21"/>
          <w:lang w:val="sq-AL"/>
        </w:rPr>
        <w:t>,</w:t>
      </w:r>
      <w:r w:rsidRPr="00993D15">
        <w:rPr>
          <w:sz w:val="21"/>
          <w:szCs w:val="21"/>
          <w:lang w:val="sq-AL"/>
        </w:rPr>
        <w:t xml:space="preserve"> për sa i përket legjitimimit të kërkuesit tjetër, Shoq</w:t>
      </w:r>
      <w:r w:rsidR="00A852ED" w:rsidRPr="00993D15">
        <w:rPr>
          <w:sz w:val="21"/>
          <w:szCs w:val="21"/>
          <w:lang w:val="sq-AL"/>
        </w:rPr>
        <w:t xml:space="preserve">ata Kombëtare e Invalidëve Para </w:t>
      </w:r>
      <w:r w:rsidRPr="00993D15">
        <w:rPr>
          <w:sz w:val="21"/>
          <w:szCs w:val="21"/>
          <w:lang w:val="sq-AL"/>
        </w:rPr>
        <w:t>dhe Tetraplegjikë të Shqipërisë, Gjykata ka tashmë një jurisprudencë të konsoliduar, e cila ka pranuar legjitimimin e këtyre subjekteve për çështje që lidhen me interesat e tyre (</w:t>
      </w:r>
      <w:r w:rsidRPr="00993D15">
        <w:rPr>
          <w:i/>
          <w:sz w:val="21"/>
          <w:szCs w:val="21"/>
          <w:lang w:val="sq-AL"/>
        </w:rPr>
        <w:t xml:space="preserve">shih vendimet </w:t>
      </w:r>
      <w:r w:rsidR="00782D1B" w:rsidRPr="00993D15">
        <w:rPr>
          <w:i/>
          <w:sz w:val="21"/>
          <w:szCs w:val="21"/>
          <w:lang w:val="sq-AL"/>
        </w:rPr>
        <w:t xml:space="preserve">nr. </w:t>
      </w:r>
      <w:r w:rsidR="005D4837" w:rsidRPr="00993D15">
        <w:rPr>
          <w:i/>
          <w:sz w:val="21"/>
          <w:szCs w:val="21"/>
          <w:lang w:val="sq-AL"/>
        </w:rPr>
        <w:t>4, datë 23.</w:t>
      </w:r>
      <w:r w:rsidRPr="00993D15">
        <w:rPr>
          <w:i/>
          <w:sz w:val="21"/>
          <w:szCs w:val="21"/>
          <w:lang w:val="sq-AL"/>
        </w:rPr>
        <w:t xml:space="preserve">2.2011; </w:t>
      </w:r>
      <w:r w:rsidR="00782D1B" w:rsidRPr="00993D15">
        <w:rPr>
          <w:i/>
          <w:sz w:val="21"/>
          <w:szCs w:val="21"/>
          <w:lang w:val="sq-AL"/>
        </w:rPr>
        <w:t xml:space="preserve">nr. </w:t>
      </w:r>
      <w:r w:rsidR="005D4837" w:rsidRPr="00993D15">
        <w:rPr>
          <w:i/>
          <w:sz w:val="21"/>
          <w:szCs w:val="21"/>
          <w:lang w:val="sq-AL"/>
        </w:rPr>
        <w:t xml:space="preserve">43, datë </w:t>
      </w:r>
      <w:r w:rsidRPr="00993D15">
        <w:rPr>
          <w:i/>
          <w:sz w:val="21"/>
          <w:szCs w:val="21"/>
          <w:lang w:val="sq-AL"/>
        </w:rPr>
        <w:t xml:space="preserve">6.10.2011; </w:t>
      </w:r>
      <w:r w:rsidR="00782D1B" w:rsidRPr="00993D15">
        <w:rPr>
          <w:i/>
          <w:sz w:val="21"/>
          <w:szCs w:val="21"/>
          <w:lang w:val="sq-AL"/>
        </w:rPr>
        <w:t xml:space="preserve">nr. </w:t>
      </w:r>
      <w:r w:rsidR="005D4837" w:rsidRPr="00993D15">
        <w:rPr>
          <w:i/>
          <w:sz w:val="21"/>
          <w:szCs w:val="21"/>
          <w:lang w:val="sq-AL"/>
        </w:rPr>
        <w:t>37, datë 13.</w:t>
      </w:r>
      <w:r w:rsidRPr="00993D15">
        <w:rPr>
          <w:i/>
          <w:sz w:val="21"/>
          <w:szCs w:val="21"/>
          <w:lang w:val="sq-AL"/>
        </w:rPr>
        <w:t>6.2012 të Gjykatës Kushtetuese</w:t>
      </w:r>
      <w:r w:rsidRPr="00993D15">
        <w:rPr>
          <w:sz w:val="21"/>
          <w:szCs w:val="21"/>
          <w:lang w:val="sq-AL"/>
        </w:rPr>
        <w:t>).</w:t>
      </w:r>
      <w:r w:rsidR="00782D1B" w:rsidRPr="00993D15">
        <w:rPr>
          <w:sz w:val="21"/>
          <w:szCs w:val="21"/>
          <w:lang w:val="sq-AL"/>
        </w:rPr>
        <w:t xml:space="preserve"> </w:t>
      </w:r>
    </w:p>
    <w:p w:rsidR="00163BDA" w:rsidRPr="00993D15" w:rsidRDefault="00163BDA" w:rsidP="00163BDA">
      <w:pPr>
        <w:pStyle w:val="Paragrafi"/>
        <w:rPr>
          <w:b/>
          <w:i/>
          <w:sz w:val="21"/>
          <w:szCs w:val="21"/>
          <w:lang w:val="sq-AL"/>
        </w:rPr>
      </w:pPr>
      <w:r w:rsidRPr="00993D15">
        <w:rPr>
          <w:b/>
          <w:i/>
          <w:sz w:val="21"/>
          <w:szCs w:val="21"/>
          <w:lang w:val="sq-AL"/>
        </w:rPr>
        <w:t>C. Lidhur me themelin e kërkesës</w:t>
      </w:r>
    </w:p>
    <w:p w:rsidR="00163BDA" w:rsidRPr="00993D15" w:rsidRDefault="00163BDA" w:rsidP="00163BDA">
      <w:pPr>
        <w:pStyle w:val="Paragrafi"/>
        <w:rPr>
          <w:b/>
          <w:i/>
          <w:sz w:val="21"/>
          <w:szCs w:val="21"/>
          <w:lang w:val="sq-AL"/>
        </w:rPr>
      </w:pPr>
      <w:r w:rsidRPr="00993D15">
        <w:rPr>
          <w:b/>
          <w:i/>
          <w:sz w:val="21"/>
          <w:szCs w:val="21"/>
          <w:lang w:val="sq-AL"/>
        </w:rPr>
        <w:t xml:space="preserve">C.1. Për pretendimin e cenimit të parimit të sigurisë juridike </w:t>
      </w:r>
    </w:p>
    <w:p w:rsidR="00163BDA" w:rsidRPr="00993D15" w:rsidRDefault="00163BDA" w:rsidP="00163BDA">
      <w:pPr>
        <w:pStyle w:val="Paragrafi"/>
        <w:rPr>
          <w:sz w:val="21"/>
          <w:szCs w:val="21"/>
          <w:lang w:val="sq-AL"/>
        </w:rPr>
      </w:pPr>
      <w:r w:rsidRPr="00993D15">
        <w:rPr>
          <w:sz w:val="21"/>
          <w:szCs w:val="21"/>
          <w:lang w:val="sq-AL"/>
        </w:rPr>
        <w:t>20. Kërkuesit parashtrojnë se parashikimet e ligjit që kundërshtohet dhe të VKM-së së miratuar në zbatim të tij, kanë cenuar parimin i sigurisë juridike. Sipas tyre, aktet juridike në fjalë, në lidhje me kompensimin që kanë pasur personat para dhe tetraplegjikë për energjinë elektrike dhe telefoninë fikse, kanë përkeqësuar jetesën e tyre sepse kanë sjellë humbje të të drejtave të tyre ekonomike-sociale, të së drejtës për ndihmë ekonomike, dhe standardit të fituar. Gjithashtu</w:t>
      </w:r>
      <w:r w:rsidR="008002DD" w:rsidRPr="00993D15">
        <w:rPr>
          <w:sz w:val="21"/>
          <w:szCs w:val="21"/>
          <w:lang w:val="sq-AL"/>
        </w:rPr>
        <w:t>,</w:t>
      </w:r>
      <w:r w:rsidRPr="00993D15">
        <w:rPr>
          <w:sz w:val="21"/>
          <w:szCs w:val="21"/>
          <w:lang w:val="sq-AL"/>
        </w:rPr>
        <w:t xml:space="preserve"> mosparashikimi i kritereve dhe procedurave për kompensim për shërbimin e transportit, për këta persona invalidë, ka krijuar pasiguri dhe pamundësi për të realizuar të drejtat e fituara</w:t>
      </w:r>
      <w:r w:rsidR="008002DD" w:rsidRPr="00993D15">
        <w:rPr>
          <w:sz w:val="21"/>
          <w:szCs w:val="21"/>
          <w:lang w:val="sq-AL"/>
        </w:rPr>
        <w:t>,</w:t>
      </w:r>
      <w:r w:rsidRPr="00993D15">
        <w:rPr>
          <w:sz w:val="21"/>
          <w:szCs w:val="21"/>
          <w:lang w:val="sq-AL"/>
        </w:rPr>
        <w:t xml:space="preserve"> si dhe privim nga një e drejtë themelore, ajo e lëvizjes. </w:t>
      </w:r>
    </w:p>
    <w:p w:rsidR="00163BDA" w:rsidRPr="00993D15" w:rsidRDefault="00163BDA" w:rsidP="00163BDA">
      <w:pPr>
        <w:pStyle w:val="Paragrafi"/>
        <w:rPr>
          <w:sz w:val="21"/>
          <w:szCs w:val="21"/>
          <w:lang w:val="sq-AL"/>
        </w:rPr>
      </w:pPr>
      <w:r w:rsidRPr="00993D15">
        <w:rPr>
          <w:sz w:val="21"/>
          <w:szCs w:val="21"/>
          <w:lang w:val="sq-AL"/>
        </w:rPr>
        <w:t xml:space="preserve">21. Gjykata ka vlerësuar se siguria juridike, mbrojtja e të drejtave të fituara, si dhe e pritshmërive të ligjshme, si standarde kushtetuese të trajtuara vazhdimisht nga jurisprudenca kushtetuese, përbëjnë elemente të parimit të shtetit të së drejtës, të sanksionuara në nenin 4 të Kushtetutës. Parimi i sigurisë juridike, përfshin, krahas qartësisë, kuptueshmërisë dhe qëndrueshmërisë së sistemit normativ, edhe besimin </w:t>
      </w:r>
      <w:r w:rsidR="008002DD" w:rsidRPr="00993D15">
        <w:rPr>
          <w:sz w:val="21"/>
          <w:szCs w:val="21"/>
          <w:lang w:val="sq-AL"/>
        </w:rPr>
        <w:t>te</w:t>
      </w:r>
      <w:r w:rsidRPr="00993D15">
        <w:rPr>
          <w:sz w:val="21"/>
          <w:szCs w:val="21"/>
          <w:lang w:val="sq-AL"/>
        </w:rPr>
        <w:t xml:space="preserve"> sistemi juridik, pa marrë përsipër garantimin e çdo pritshmërie për mosndryshim të një situate të favorshme ligjore. Besueshmëria ka të bëjë me bindjen e individit se nuk duhet të shqetësohet vazhdimisht ose të jetojë me frikë për ndryshueshmërinë dhe pasojat negative të akteve juridike, të cilat mund të cenojnë jetën e tij private ose profesionale dhe të përkeqësojnë një gjendje të vendosur me akte të mëparshme. Rregullimet ligjore që kanë të bëjnë me të drejtat e shtetasve duhet të kenë qëndrueshmëri të mjaftueshme që siguron vijimësinë e tyre. Si rregull, nuk mund të mohohen interesa dhe pritshmëri të ligjshme të qytetarëve nga ndryshimet në legjislacion dhe shteti duhet të synojë të ndryshojë një situatë të rregulluar më parë vetëm nëse ndryshimi sjell pasoja pozitive, konkretisht trajtim më të mirë financiar për subjektet përfituese. Sanksionimi i të drejtave dhe </w:t>
      </w:r>
      <w:r w:rsidR="00CE0093" w:rsidRPr="00993D15">
        <w:rPr>
          <w:sz w:val="21"/>
          <w:szCs w:val="21"/>
          <w:lang w:val="sq-AL"/>
        </w:rPr>
        <w:t xml:space="preserve">i </w:t>
      </w:r>
      <w:r w:rsidRPr="00993D15">
        <w:rPr>
          <w:sz w:val="21"/>
          <w:szCs w:val="21"/>
          <w:lang w:val="sq-AL"/>
        </w:rPr>
        <w:t>lirive të njeriut të pranuara në Kushtetutë dhe shoqërimi me masat për vënien e tyre në jetë duhet të synojnë përmirësimin dhe rritjen e standardeve të të drejtave (</w:t>
      </w:r>
      <w:r w:rsidRPr="00993D15">
        <w:rPr>
          <w:i/>
          <w:sz w:val="21"/>
          <w:szCs w:val="21"/>
          <w:lang w:val="sq-AL"/>
        </w:rPr>
        <w:t xml:space="preserve">shih vendimet </w:t>
      </w:r>
      <w:r w:rsidR="00782D1B" w:rsidRPr="00993D15">
        <w:rPr>
          <w:i/>
          <w:sz w:val="21"/>
          <w:szCs w:val="21"/>
          <w:lang w:val="sq-AL"/>
        </w:rPr>
        <w:t xml:space="preserve">nr. </w:t>
      </w:r>
      <w:r w:rsidRPr="00993D15">
        <w:rPr>
          <w:i/>
          <w:sz w:val="21"/>
          <w:szCs w:val="21"/>
          <w:lang w:val="sq-AL"/>
        </w:rPr>
        <w:t xml:space="preserve">43, datë 6.10.2011; </w:t>
      </w:r>
      <w:r w:rsidR="00782D1B" w:rsidRPr="00993D15">
        <w:rPr>
          <w:i/>
          <w:sz w:val="21"/>
          <w:szCs w:val="21"/>
          <w:lang w:val="sq-AL"/>
        </w:rPr>
        <w:t xml:space="preserve">nr. </w:t>
      </w:r>
      <w:r w:rsidR="005D4837" w:rsidRPr="00993D15">
        <w:rPr>
          <w:i/>
          <w:sz w:val="21"/>
          <w:szCs w:val="21"/>
          <w:lang w:val="sq-AL"/>
        </w:rPr>
        <w:t>34, datë 28.</w:t>
      </w:r>
      <w:r w:rsidRPr="00993D15">
        <w:rPr>
          <w:i/>
          <w:sz w:val="21"/>
          <w:szCs w:val="21"/>
          <w:lang w:val="sq-AL"/>
        </w:rPr>
        <w:t xml:space="preserve">5.2012 dhe </w:t>
      </w:r>
      <w:r w:rsidR="00782D1B" w:rsidRPr="00993D15">
        <w:rPr>
          <w:i/>
          <w:sz w:val="21"/>
          <w:szCs w:val="21"/>
          <w:lang w:val="sq-AL"/>
        </w:rPr>
        <w:t xml:space="preserve">nr. </w:t>
      </w:r>
      <w:r w:rsidR="005D4837" w:rsidRPr="00993D15">
        <w:rPr>
          <w:i/>
          <w:sz w:val="21"/>
          <w:szCs w:val="21"/>
          <w:lang w:val="sq-AL"/>
        </w:rPr>
        <w:t>37, datë 13.</w:t>
      </w:r>
      <w:r w:rsidRPr="00993D15">
        <w:rPr>
          <w:i/>
          <w:sz w:val="21"/>
          <w:szCs w:val="21"/>
          <w:lang w:val="sq-AL"/>
        </w:rPr>
        <w:t>6.2012 të Gjykatës Kushtetuese</w:t>
      </w:r>
      <w:r w:rsidRPr="00993D15">
        <w:rPr>
          <w:sz w:val="21"/>
          <w:szCs w:val="21"/>
          <w:lang w:val="sq-AL"/>
        </w:rPr>
        <w:t xml:space="preserve">). </w:t>
      </w:r>
    </w:p>
    <w:p w:rsidR="00163BDA" w:rsidRPr="00993D15" w:rsidRDefault="00163BDA" w:rsidP="00163BDA">
      <w:pPr>
        <w:pStyle w:val="Paragrafi"/>
        <w:rPr>
          <w:sz w:val="21"/>
          <w:szCs w:val="21"/>
          <w:lang w:val="sq-AL"/>
        </w:rPr>
      </w:pPr>
      <w:r w:rsidRPr="00993D15">
        <w:rPr>
          <w:sz w:val="21"/>
          <w:szCs w:val="21"/>
          <w:lang w:val="sq-AL"/>
        </w:rPr>
        <w:t xml:space="preserve">22. Gjykata konstaton se në rastin objekt shqyrtimi, sipas ligjit </w:t>
      </w:r>
      <w:r w:rsidR="00782D1B" w:rsidRPr="00993D15">
        <w:rPr>
          <w:sz w:val="21"/>
          <w:szCs w:val="21"/>
          <w:lang w:val="sq-AL"/>
        </w:rPr>
        <w:t xml:space="preserve">nr. </w:t>
      </w:r>
      <w:r w:rsidR="005D4837" w:rsidRPr="00993D15">
        <w:rPr>
          <w:sz w:val="21"/>
          <w:szCs w:val="21"/>
          <w:lang w:val="sq-AL"/>
        </w:rPr>
        <w:t>8626, datë 22.</w:t>
      </w:r>
      <w:r w:rsidRPr="00993D15">
        <w:rPr>
          <w:sz w:val="21"/>
          <w:szCs w:val="21"/>
          <w:lang w:val="sq-AL"/>
        </w:rPr>
        <w:t>6.2000 “</w:t>
      </w:r>
      <w:r w:rsidRPr="00993D15">
        <w:rPr>
          <w:i/>
          <w:sz w:val="21"/>
          <w:szCs w:val="21"/>
          <w:lang w:val="sq-AL"/>
        </w:rPr>
        <w:t>Statusi i invalidit paraplegjik dhe tetraplegjik</w:t>
      </w:r>
      <w:r w:rsidRPr="00993D15">
        <w:rPr>
          <w:sz w:val="21"/>
          <w:szCs w:val="21"/>
          <w:lang w:val="sq-AL"/>
        </w:rPr>
        <w:t xml:space="preserve">” dhe VKM-së </w:t>
      </w:r>
      <w:r w:rsidR="00782D1B" w:rsidRPr="00993D15">
        <w:rPr>
          <w:sz w:val="21"/>
          <w:szCs w:val="21"/>
          <w:lang w:val="sq-AL"/>
        </w:rPr>
        <w:t xml:space="preserve">nr. </w:t>
      </w:r>
      <w:r w:rsidRPr="00993D15">
        <w:rPr>
          <w:sz w:val="21"/>
          <w:szCs w:val="21"/>
          <w:lang w:val="sq-AL"/>
        </w:rPr>
        <w:t>8</w:t>
      </w:r>
      <w:r w:rsidR="005D4837" w:rsidRPr="00993D15">
        <w:rPr>
          <w:sz w:val="21"/>
          <w:szCs w:val="21"/>
          <w:lang w:val="sq-AL"/>
        </w:rPr>
        <w:t>3, datë 26.</w:t>
      </w:r>
      <w:r w:rsidRPr="00993D15">
        <w:rPr>
          <w:sz w:val="21"/>
          <w:szCs w:val="21"/>
          <w:lang w:val="sq-AL"/>
        </w:rPr>
        <w:t xml:space="preserve">2.2001, shërbimi i telefonisë fikse, për personat para dhe tetraplegjikë ka qenë tarifë e favorizuar (tarifë e nivelit të parë) dhe shërbimi i energjisë elektrike konsistonte në pagesën e vetëm 20 % të konsumit të saj, ndërsa pjesa tjetër është kompensuar nga shteti. Aktualisht, VKM-ja </w:t>
      </w:r>
      <w:r w:rsidR="00782D1B" w:rsidRPr="00993D15">
        <w:rPr>
          <w:sz w:val="21"/>
          <w:szCs w:val="21"/>
          <w:lang w:val="sq-AL"/>
        </w:rPr>
        <w:t xml:space="preserve">nr. </w:t>
      </w:r>
      <w:r w:rsidR="005D4837" w:rsidRPr="00993D15">
        <w:rPr>
          <w:sz w:val="21"/>
          <w:szCs w:val="21"/>
          <w:lang w:val="sq-AL"/>
        </w:rPr>
        <w:t>404, datë 20.</w:t>
      </w:r>
      <w:r w:rsidRPr="00993D15">
        <w:rPr>
          <w:sz w:val="21"/>
          <w:szCs w:val="21"/>
          <w:lang w:val="sq-AL"/>
        </w:rPr>
        <w:t xml:space="preserve">6.2012, e miratuar në zbatim të ligjit objekt kundërshtimi, parashikon, për personat invalidë që kanë nevojë për kujdestarë, masën e kompensimit për energjinë elektrike në 2.000 lekë në muaj (neni 1) dhe për personat që nuk kanë nevojë për kujdestarë, në masën 1.400 lekë në muaj (neni 3). Ndërsa, kompensimi për faturën e telefonisë fikse është caktuar në masën 1.000 lekë në muaj, pa diferencime midis personave që kanë apo jo kujdestarë (neni 4). Në përputhje me nenin 48 të </w:t>
      </w:r>
      <w:r w:rsidR="00CE0093" w:rsidRPr="00993D15">
        <w:rPr>
          <w:sz w:val="21"/>
          <w:szCs w:val="21"/>
          <w:lang w:val="sq-AL"/>
        </w:rPr>
        <w:t>l</w:t>
      </w:r>
      <w:r w:rsidRPr="00993D15">
        <w:rPr>
          <w:sz w:val="21"/>
          <w:szCs w:val="21"/>
          <w:lang w:val="sq-AL"/>
        </w:rPr>
        <w:t xml:space="preserve">igjit </w:t>
      </w:r>
      <w:r w:rsidR="00782D1B" w:rsidRPr="00993D15">
        <w:rPr>
          <w:sz w:val="21"/>
          <w:szCs w:val="21"/>
          <w:lang w:val="sq-AL"/>
        </w:rPr>
        <w:t xml:space="preserve">nr. </w:t>
      </w:r>
      <w:r w:rsidR="005D4837" w:rsidRPr="00993D15">
        <w:rPr>
          <w:sz w:val="21"/>
          <w:szCs w:val="21"/>
          <w:lang w:val="sq-AL"/>
        </w:rPr>
        <w:t>8577, datë 10.</w:t>
      </w:r>
      <w:r w:rsidRPr="00993D15">
        <w:rPr>
          <w:sz w:val="21"/>
          <w:szCs w:val="21"/>
          <w:lang w:val="sq-AL"/>
        </w:rPr>
        <w:t>2.2000 “Për organizimin dhe funksionimin e Gjykatës Kushtetuese të Republikës së Shqipërisë”, duke gjykuar se VKM-ja e mësipërme ka një lidhje të drejtpërdrejtë me objektin e këtij gjykimi, Gjykata çmon se legjitimohet të marrë në shqyrtim edhe dispozitat e këtij vendimi.</w:t>
      </w:r>
      <w:r w:rsidR="00782D1B" w:rsidRPr="00993D15">
        <w:rPr>
          <w:sz w:val="21"/>
          <w:szCs w:val="21"/>
          <w:lang w:val="sq-AL"/>
        </w:rPr>
        <w:t xml:space="preserve"> </w:t>
      </w:r>
    </w:p>
    <w:p w:rsidR="00163BDA" w:rsidRPr="00993D15" w:rsidRDefault="00163BDA" w:rsidP="00163BDA">
      <w:pPr>
        <w:pStyle w:val="Paragrafi"/>
        <w:rPr>
          <w:sz w:val="21"/>
          <w:szCs w:val="21"/>
          <w:lang w:val="sq-AL"/>
        </w:rPr>
      </w:pPr>
      <w:r w:rsidRPr="00993D15">
        <w:rPr>
          <w:sz w:val="21"/>
          <w:szCs w:val="21"/>
          <w:lang w:val="sq-AL"/>
        </w:rPr>
        <w:t>23. Për sa i përket përfitimit tjetër, kompensimit për transportin, ai urban ka qenë falas dhe transporti ndërurban ka qenë me gjysmë çmimi.</w:t>
      </w:r>
      <w:r w:rsidR="00782D1B" w:rsidRPr="00993D15">
        <w:rPr>
          <w:sz w:val="21"/>
          <w:szCs w:val="21"/>
          <w:lang w:val="sq-AL"/>
        </w:rPr>
        <w:t xml:space="preserve"> </w:t>
      </w:r>
      <w:r w:rsidRPr="00993D15">
        <w:rPr>
          <w:sz w:val="21"/>
          <w:szCs w:val="21"/>
          <w:lang w:val="sq-AL"/>
        </w:rPr>
        <w:t>Aktualisht, të dy</w:t>
      </w:r>
      <w:r w:rsidR="00CE0093" w:rsidRPr="00993D15">
        <w:rPr>
          <w:sz w:val="21"/>
          <w:szCs w:val="21"/>
          <w:lang w:val="sq-AL"/>
        </w:rPr>
        <w:t>ja</w:t>
      </w:r>
      <w:r w:rsidRPr="00993D15">
        <w:rPr>
          <w:sz w:val="21"/>
          <w:szCs w:val="21"/>
          <w:lang w:val="sq-AL"/>
        </w:rPr>
        <w:t xml:space="preserve"> këto shërbime kompensohen, por, masa, kriteret dhe procedurat e kompensimit nuk janë përcaktuar akoma nga Këshilli i Ministrave.</w:t>
      </w:r>
    </w:p>
    <w:p w:rsidR="00163BDA" w:rsidRPr="00993D15" w:rsidRDefault="00163BDA" w:rsidP="00163BDA">
      <w:pPr>
        <w:pStyle w:val="Paragrafi"/>
        <w:rPr>
          <w:sz w:val="21"/>
          <w:szCs w:val="21"/>
          <w:lang w:val="sq-AL"/>
        </w:rPr>
      </w:pPr>
      <w:r w:rsidRPr="00993D15">
        <w:rPr>
          <w:sz w:val="21"/>
          <w:szCs w:val="21"/>
          <w:lang w:val="sq-AL"/>
        </w:rPr>
        <w:t>24. Gjykata, duke iu referuar jurisprudencës së saj, përfitimet shtesë që u paguhen personave me aftësi të kufizuara i ka vlerësuar si pagesa që përfitohen pavarësisht nga të ardhurat e tjera që paguhen nga shteti, pra si përfitime të një natyre tërësisht/ngushtësisht personale, të patransferueshme, të patrashëgueshme dhe që gëzojnë një individualitet të dallueshëm nga pagesat apo përfitimet e tjera të kësaj kategorie. Kjo pagesë shtesë përbën një garanci më shumë në funksion të mbrojtjes dhe integrimit të kësaj kategorie në jetën normale (</w:t>
      </w:r>
      <w:r w:rsidRPr="00993D15">
        <w:rPr>
          <w:i/>
          <w:sz w:val="21"/>
          <w:szCs w:val="21"/>
          <w:lang w:val="sq-AL"/>
        </w:rPr>
        <w:t xml:space="preserve">shih vendimet </w:t>
      </w:r>
      <w:r w:rsidR="00782D1B" w:rsidRPr="00993D15">
        <w:rPr>
          <w:i/>
          <w:sz w:val="21"/>
          <w:szCs w:val="21"/>
          <w:lang w:val="sq-AL"/>
        </w:rPr>
        <w:t xml:space="preserve">nr. </w:t>
      </w:r>
      <w:r w:rsidR="005D4837" w:rsidRPr="00993D15">
        <w:rPr>
          <w:i/>
          <w:sz w:val="21"/>
          <w:szCs w:val="21"/>
          <w:lang w:val="sq-AL"/>
        </w:rPr>
        <w:t>34, datë 28.</w:t>
      </w:r>
      <w:r w:rsidRPr="00993D15">
        <w:rPr>
          <w:i/>
          <w:sz w:val="21"/>
          <w:szCs w:val="21"/>
          <w:lang w:val="sq-AL"/>
        </w:rPr>
        <w:t xml:space="preserve">5.2012 dhe </w:t>
      </w:r>
      <w:r w:rsidR="00782D1B" w:rsidRPr="00993D15">
        <w:rPr>
          <w:i/>
          <w:sz w:val="21"/>
          <w:szCs w:val="21"/>
          <w:lang w:val="sq-AL"/>
        </w:rPr>
        <w:t xml:space="preserve">nr. </w:t>
      </w:r>
      <w:r w:rsidR="005D4837" w:rsidRPr="00993D15">
        <w:rPr>
          <w:i/>
          <w:sz w:val="21"/>
          <w:szCs w:val="21"/>
          <w:lang w:val="sq-AL"/>
        </w:rPr>
        <w:t>37, datë 13.</w:t>
      </w:r>
      <w:r w:rsidRPr="00993D15">
        <w:rPr>
          <w:i/>
          <w:sz w:val="21"/>
          <w:szCs w:val="21"/>
          <w:lang w:val="sq-AL"/>
        </w:rPr>
        <w:t>6.2012 të Gjykatës Kushtetuese</w:t>
      </w:r>
      <w:r w:rsidRPr="00993D15">
        <w:rPr>
          <w:sz w:val="21"/>
          <w:szCs w:val="21"/>
          <w:lang w:val="sq-AL"/>
        </w:rPr>
        <w:t xml:space="preserve">). </w:t>
      </w:r>
    </w:p>
    <w:p w:rsidR="00163BDA" w:rsidRPr="00993D15" w:rsidRDefault="00163BDA" w:rsidP="00163BDA">
      <w:pPr>
        <w:pStyle w:val="Paragrafi"/>
        <w:rPr>
          <w:sz w:val="21"/>
          <w:szCs w:val="21"/>
          <w:lang w:val="sq-AL"/>
        </w:rPr>
      </w:pPr>
      <w:r w:rsidRPr="00993D15">
        <w:rPr>
          <w:sz w:val="21"/>
          <w:szCs w:val="21"/>
          <w:lang w:val="sq-AL"/>
        </w:rPr>
        <w:t xml:space="preserve">25. Në këtë drejtim, Gjykata ka çmuar se në kuadrin e përpjekjeve për ndërtimin e shtetit social, është e drejtë legjitime e vetë shtetit të rregullojë sistemin e mbrojtjes sociale, duke hartuar dhe zbatuar politikat dhe strategjitë sociale. Në këtë kuptim, ligjvënësi duhet të çmojë vetë, sipas përparësive që ai ka vendosur për zhvillimin ekonomik e shoqëror, se cilat janë format më të përshtatshme për balancimin e interesave, duke bërë edhe diferencimet e arsyeshme, pa cenuar parimet dhe normat kushtetuese. Në çdo rast, këto rregullime duhet të përputhen me parimet, vlerat dhe standardet kushtetuese dhe me detyrimet që burojnë nga Karta Sociale </w:t>
      </w:r>
      <w:r w:rsidR="00A17CEC" w:rsidRPr="00993D15">
        <w:rPr>
          <w:sz w:val="21"/>
          <w:szCs w:val="21"/>
          <w:lang w:val="sq-AL"/>
        </w:rPr>
        <w:t>Europ</w:t>
      </w:r>
      <w:r w:rsidRPr="00993D15">
        <w:rPr>
          <w:sz w:val="21"/>
          <w:szCs w:val="21"/>
          <w:lang w:val="sq-AL"/>
        </w:rPr>
        <w:t>iane, që janë barazia, drejtësia sociale, respekti për të drejtat e njeriut dhe ndalimi i diskriminimit (</w:t>
      </w:r>
      <w:r w:rsidRPr="00993D15">
        <w:rPr>
          <w:i/>
          <w:sz w:val="21"/>
          <w:szCs w:val="21"/>
          <w:lang w:val="sq-AL"/>
        </w:rPr>
        <w:t xml:space="preserve">shih vendimet </w:t>
      </w:r>
      <w:r w:rsidR="00782D1B" w:rsidRPr="00993D15">
        <w:rPr>
          <w:i/>
          <w:sz w:val="21"/>
          <w:szCs w:val="21"/>
          <w:lang w:val="sq-AL"/>
        </w:rPr>
        <w:t xml:space="preserve">nr. </w:t>
      </w:r>
      <w:r w:rsidRPr="00993D15">
        <w:rPr>
          <w:i/>
          <w:sz w:val="21"/>
          <w:szCs w:val="21"/>
          <w:lang w:val="sq-AL"/>
        </w:rPr>
        <w:t xml:space="preserve">34, datë 28.5.2012 dhe </w:t>
      </w:r>
      <w:r w:rsidR="00782D1B" w:rsidRPr="00993D15">
        <w:rPr>
          <w:i/>
          <w:sz w:val="21"/>
          <w:szCs w:val="21"/>
          <w:lang w:val="sq-AL"/>
        </w:rPr>
        <w:t xml:space="preserve">nr. </w:t>
      </w:r>
      <w:r w:rsidR="005D4837" w:rsidRPr="00993D15">
        <w:rPr>
          <w:i/>
          <w:sz w:val="21"/>
          <w:szCs w:val="21"/>
          <w:lang w:val="sq-AL"/>
        </w:rPr>
        <w:t>37, datë 13.</w:t>
      </w:r>
      <w:r w:rsidRPr="00993D15">
        <w:rPr>
          <w:i/>
          <w:sz w:val="21"/>
          <w:szCs w:val="21"/>
          <w:lang w:val="sq-AL"/>
        </w:rPr>
        <w:t>6.2012 të Gjykatës Kushtetuese</w:t>
      </w:r>
      <w:r w:rsidRPr="00993D15">
        <w:rPr>
          <w:sz w:val="21"/>
          <w:szCs w:val="21"/>
          <w:lang w:val="sq-AL"/>
        </w:rPr>
        <w:t>).</w:t>
      </w:r>
    </w:p>
    <w:p w:rsidR="00163BDA" w:rsidRPr="00993D15" w:rsidRDefault="00163BDA" w:rsidP="00163BDA">
      <w:pPr>
        <w:pStyle w:val="Paragrafi"/>
        <w:rPr>
          <w:sz w:val="21"/>
          <w:szCs w:val="21"/>
          <w:lang w:val="sq-AL"/>
        </w:rPr>
      </w:pPr>
      <w:r w:rsidRPr="00993D15">
        <w:rPr>
          <w:sz w:val="21"/>
          <w:szCs w:val="21"/>
          <w:lang w:val="sq-AL"/>
        </w:rPr>
        <w:t>26. Gjykata ka theksuar</w:t>
      </w:r>
      <w:r w:rsidR="008002DD" w:rsidRPr="00993D15">
        <w:rPr>
          <w:sz w:val="21"/>
          <w:szCs w:val="21"/>
          <w:lang w:val="sq-AL"/>
        </w:rPr>
        <w:t>,</w:t>
      </w:r>
      <w:r w:rsidRPr="00993D15">
        <w:rPr>
          <w:sz w:val="21"/>
          <w:szCs w:val="21"/>
          <w:lang w:val="sq-AL"/>
        </w:rPr>
        <w:t xml:space="preserve"> gjithashtu</w:t>
      </w:r>
      <w:r w:rsidR="008002DD" w:rsidRPr="00993D15">
        <w:rPr>
          <w:sz w:val="21"/>
          <w:szCs w:val="21"/>
          <w:lang w:val="sq-AL"/>
        </w:rPr>
        <w:t>,</w:t>
      </w:r>
      <w:r w:rsidRPr="00993D15">
        <w:rPr>
          <w:sz w:val="21"/>
          <w:szCs w:val="21"/>
          <w:lang w:val="sq-AL"/>
        </w:rPr>
        <w:t xml:space="preserve"> se mbrojtja sociale e personave të paaftë realizohet përmes dy mekanizmave: së pari, nëpërmjet zbatimit të garancive të shprehura në të drejtat dhe liritë ekonomiko-sociale, të parashikuara në </w:t>
      </w:r>
      <w:r w:rsidR="00633F81" w:rsidRPr="00993D15">
        <w:rPr>
          <w:sz w:val="21"/>
          <w:szCs w:val="21"/>
          <w:lang w:val="sq-AL"/>
        </w:rPr>
        <w:t>k</w:t>
      </w:r>
      <w:r w:rsidRPr="00993D15">
        <w:rPr>
          <w:sz w:val="21"/>
          <w:szCs w:val="21"/>
          <w:lang w:val="sq-AL"/>
        </w:rPr>
        <w:t>reun IV të Kushtetutës dhe së dyti, nëpërmjet përmbushjes së objektivave socialë përmes materializimit të tyre në ligje, në referim të nenit 59 të Kushtetutës. Përmbajtja e të drejtave ekonomiko-sociale, që për nga natyra janë të drejta pozitive, duhet interpretuar në lidhje të ngushtë me detyrimin e shtetit për t’u bërë aktiv e për t’u garantuar shtetasve sigurimin e mjeteve të përshtatshme për nevojat jetësore në rastet e fatkeqësive, të sëmundjeve, invaliditetit, pleqërisë dhe papunësisë së padëshiruar (</w:t>
      </w:r>
      <w:r w:rsidRPr="00993D15">
        <w:rPr>
          <w:i/>
          <w:sz w:val="21"/>
          <w:szCs w:val="21"/>
          <w:lang w:val="sq-AL"/>
        </w:rPr>
        <w:t xml:space="preserve">shih vendimet </w:t>
      </w:r>
      <w:r w:rsidR="00782D1B" w:rsidRPr="00993D15">
        <w:rPr>
          <w:i/>
          <w:sz w:val="21"/>
          <w:szCs w:val="21"/>
          <w:lang w:val="sq-AL"/>
        </w:rPr>
        <w:t xml:space="preserve">nr. </w:t>
      </w:r>
      <w:r w:rsidR="005D4837" w:rsidRPr="00993D15">
        <w:rPr>
          <w:i/>
          <w:sz w:val="21"/>
          <w:szCs w:val="21"/>
          <w:lang w:val="sq-AL"/>
        </w:rPr>
        <w:t>33, datë 24.</w:t>
      </w:r>
      <w:r w:rsidRPr="00993D15">
        <w:rPr>
          <w:i/>
          <w:sz w:val="21"/>
          <w:szCs w:val="21"/>
          <w:lang w:val="sq-AL"/>
        </w:rPr>
        <w:t xml:space="preserve">6.2010, </w:t>
      </w:r>
      <w:r w:rsidR="00782D1B" w:rsidRPr="00993D15">
        <w:rPr>
          <w:i/>
          <w:sz w:val="21"/>
          <w:szCs w:val="21"/>
          <w:lang w:val="sq-AL"/>
        </w:rPr>
        <w:t xml:space="preserve">nr. </w:t>
      </w:r>
      <w:r w:rsidR="005D4837" w:rsidRPr="00993D15">
        <w:rPr>
          <w:i/>
          <w:sz w:val="21"/>
          <w:szCs w:val="21"/>
          <w:lang w:val="sq-AL"/>
        </w:rPr>
        <w:t>34, datë 28.</w:t>
      </w:r>
      <w:r w:rsidRPr="00993D15">
        <w:rPr>
          <w:i/>
          <w:sz w:val="21"/>
          <w:szCs w:val="21"/>
          <w:lang w:val="sq-AL"/>
        </w:rPr>
        <w:t xml:space="preserve">5.2012 dhe </w:t>
      </w:r>
      <w:r w:rsidR="00782D1B" w:rsidRPr="00993D15">
        <w:rPr>
          <w:i/>
          <w:sz w:val="21"/>
          <w:szCs w:val="21"/>
          <w:lang w:val="sq-AL"/>
        </w:rPr>
        <w:t xml:space="preserve">nr. </w:t>
      </w:r>
      <w:r w:rsidR="005D4837" w:rsidRPr="00993D15">
        <w:rPr>
          <w:i/>
          <w:sz w:val="21"/>
          <w:szCs w:val="21"/>
          <w:lang w:val="sq-AL"/>
        </w:rPr>
        <w:t>37, datë 13.</w:t>
      </w:r>
      <w:r w:rsidRPr="00993D15">
        <w:rPr>
          <w:i/>
          <w:sz w:val="21"/>
          <w:szCs w:val="21"/>
          <w:lang w:val="sq-AL"/>
        </w:rPr>
        <w:t>6.2012</w:t>
      </w:r>
      <w:r w:rsidR="00782D1B" w:rsidRPr="00993D15">
        <w:rPr>
          <w:i/>
          <w:sz w:val="21"/>
          <w:szCs w:val="21"/>
          <w:lang w:val="sq-AL"/>
        </w:rPr>
        <w:t xml:space="preserve"> </w:t>
      </w:r>
      <w:r w:rsidRPr="00993D15">
        <w:rPr>
          <w:i/>
          <w:sz w:val="21"/>
          <w:szCs w:val="21"/>
          <w:lang w:val="sq-AL"/>
        </w:rPr>
        <w:t>të Gjykatës Kushtetuese</w:t>
      </w:r>
      <w:r w:rsidRPr="00993D15">
        <w:rPr>
          <w:sz w:val="21"/>
          <w:szCs w:val="21"/>
          <w:lang w:val="sq-AL"/>
        </w:rPr>
        <w:t xml:space="preserve">). </w:t>
      </w:r>
    </w:p>
    <w:p w:rsidR="00163BDA" w:rsidRPr="00993D15" w:rsidRDefault="00163BDA" w:rsidP="00163BDA">
      <w:pPr>
        <w:pStyle w:val="Paragrafi"/>
        <w:rPr>
          <w:sz w:val="21"/>
          <w:szCs w:val="21"/>
          <w:lang w:val="sq-AL"/>
        </w:rPr>
      </w:pPr>
      <w:r w:rsidRPr="00993D15">
        <w:rPr>
          <w:sz w:val="21"/>
          <w:szCs w:val="21"/>
          <w:lang w:val="sq-AL"/>
        </w:rPr>
        <w:t>27. Shteti, me qëllim garantimin e dinjitetit njerëzor, të një niveli të pranueshëm jetese</w:t>
      </w:r>
      <w:r w:rsidR="008002DD" w:rsidRPr="00993D15">
        <w:rPr>
          <w:sz w:val="21"/>
          <w:szCs w:val="21"/>
          <w:lang w:val="sq-AL"/>
        </w:rPr>
        <w:t>,</w:t>
      </w:r>
      <w:r w:rsidRPr="00993D15">
        <w:rPr>
          <w:sz w:val="21"/>
          <w:szCs w:val="21"/>
          <w:lang w:val="sq-AL"/>
        </w:rPr>
        <w:t xml:space="preserve"> si dhe ruajtjen e interesave të të gjitha shtresave të shoqërisë, mund të ndryshojë mekanizmin e realizimit të këtyre të drejtave, veçanërisht kur nuk ka mundësi financiare për rishpërndarje proporci</w:t>
      </w:r>
      <w:r w:rsidR="00633F81" w:rsidRPr="00993D15">
        <w:rPr>
          <w:sz w:val="21"/>
          <w:szCs w:val="21"/>
          <w:lang w:val="sq-AL"/>
        </w:rPr>
        <w:t>onale të fondeve në dispozicion</w:t>
      </w:r>
      <w:r w:rsidRPr="00993D15">
        <w:rPr>
          <w:sz w:val="21"/>
          <w:szCs w:val="21"/>
          <w:lang w:val="sq-AL"/>
        </w:rPr>
        <w:t xml:space="preserve"> ose kur këto masa diktohen nga nevoja për të eliminuar apo </w:t>
      </w:r>
      <w:r w:rsidR="00633F81" w:rsidRPr="00993D15">
        <w:rPr>
          <w:sz w:val="21"/>
          <w:szCs w:val="21"/>
          <w:lang w:val="sq-AL"/>
        </w:rPr>
        <w:t>p</w:t>
      </w:r>
      <w:r w:rsidR="00264FCC" w:rsidRPr="00993D15">
        <w:rPr>
          <w:sz w:val="21"/>
          <w:szCs w:val="21"/>
          <w:lang w:val="sq-AL"/>
        </w:rPr>
        <w:t>ë</w:t>
      </w:r>
      <w:r w:rsidR="00633F81" w:rsidRPr="00993D15">
        <w:rPr>
          <w:sz w:val="21"/>
          <w:szCs w:val="21"/>
          <w:lang w:val="sq-AL"/>
        </w:rPr>
        <w:t>r t</w:t>
      </w:r>
      <w:r w:rsidR="00264FCC" w:rsidRPr="00993D15">
        <w:rPr>
          <w:sz w:val="21"/>
          <w:szCs w:val="21"/>
          <w:lang w:val="sq-AL"/>
        </w:rPr>
        <w:t>ë</w:t>
      </w:r>
      <w:r w:rsidR="00633F81" w:rsidRPr="00993D15">
        <w:rPr>
          <w:sz w:val="21"/>
          <w:szCs w:val="21"/>
          <w:lang w:val="sq-AL"/>
        </w:rPr>
        <w:t xml:space="preserve"> </w:t>
      </w:r>
      <w:r w:rsidRPr="00993D15">
        <w:rPr>
          <w:sz w:val="21"/>
          <w:szCs w:val="21"/>
          <w:lang w:val="sq-AL"/>
        </w:rPr>
        <w:t>parandaluar rreziqe reale ndaj sigurisë ekonomike. Në çdo rast, këto kufizime nuk duhet të cenojnë thelbin e së drejtës dhe duhet të respektojnë kërkesat kushtetuese të parashikuara në nenin 17 të Kushtetutës.</w:t>
      </w:r>
      <w:r w:rsidR="00782D1B" w:rsidRPr="00993D15">
        <w:rPr>
          <w:sz w:val="21"/>
          <w:szCs w:val="21"/>
          <w:lang w:val="sq-AL"/>
        </w:rPr>
        <w:t xml:space="preserve"> </w:t>
      </w:r>
    </w:p>
    <w:p w:rsidR="00163BDA" w:rsidRPr="00993D15" w:rsidRDefault="00163BDA" w:rsidP="00163BDA">
      <w:pPr>
        <w:pStyle w:val="Paragrafi"/>
        <w:rPr>
          <w:sz w:val="21"/>
          <w:szCs w:val="21"/>
          <w:lang w:val="sq-AL"/>
        </w:rPr>
      </w:pPr>
      <w:r w:rsidRPr="00993D15">
        <w:rPr>
          <w:sz w:val="21"/>
          <w:szCs w:val="21"/>
          <w:lang w:val="sq-AL"/>
        </w:rPr>
        <w:t>28. Mbrojtja sociale realizohet edhe përmes përmbushjes së objektivave socialë që shteti synon të realizojë, brenda kompetencave kushtetuese dhe mjeteve që disponon, si dhe në plotësim të nismës dhe të përgjegjësive private. Midis të tjerash, ato përfshijnë edhe synimin për riaftësimin shëndetësor, edukimin e specializuar dhe integrimin në shoqëri të të paaftëve</w:t>
      </w:r>
      <w:r w:rsidR="008002DD" w:rsidRPr="00993D15">
        <w:rPr>
          <w:sz w:val="21"/>
          <w:szCs w:val="21"/>
          <w:lang w:val="sq-AL"/>
        </w:rPr>
        <w:t>,</w:t>
      </w:r>
      <w:r w:rsidRPr="00993D15">
        <w:rPr>
          <w:sz w:val="21"/>
          <w:szCs w:val="21"/>
          <w:lang w:val="sq-AL"/>
        </w:rPr>
        <w:t xml:space="preserve"> si dhe përmirësimin në vazhdimësi të kushteve të tyre të jetesës. Kushtet dhe masa në të cilat mund të kërkohet realizmi i objektivave socialë i përket rezervës ligjore absolute, pra rregullimit me ligj të miratuar nga ligjvënësi.</w:t>
      </w:r>
    </w:p>
    <w:p w:rsidR="00163BDA" w:rsidRPr="00993D15" w:rsidRDefault="00163BDA" w:rsidP="00163BDA">
      <w:pPr>
        <w:pStyle w:val="Paragrafi"/>
        <w:rPr>
          <w:sz w:val="21"/>
          <w:szCs w:val="21"/>
          <w:lang w:val="sq-AL"/>
        </w:rPr>
      </w:pPr>
      <w:r w:rsidRPr="00993D15">
        <w:rPr>
          <w:sz w:val="21"/>
          <w:szCs w:val="21"/>
          <w:lang w:val="sq-AL"/>
        </w:rPr>
        <w:t>29. Në vështrim të sa më sipër, Gjykata ka vlerësuar se të drejtat sociale dallojnë nga objektivat socialë, pasi këta të fundit janë shprehje e qëllimeve të shtetit dhe parimeve të politikave të hartuara prej tij për orientimin e veprimtarisë në përgjithësi dhe, veçanërisht, të politikave sociale. Objektivat socialë janë shprehje e veprimit pozitiv të shtetit në favor të personave me aftësi të kufizuara dhe, për rrjedhojë, realizimi i tyre është ngushtësisht i lidhur me kushtet, mjetet dhe mundësitë e disponueshme buxhetore të shtetit.</w:t>
      </w:r>
      <w:r w:rsidR="00782D1B" w:rsidRPr="00993D15">
        <w:rPr>
          <w:sz w:val="21"/>
          <w:szCs w:val="21"/>
          <w:lang w:val="sq-AL"/>
        </w:rPr>
        <w:t xml:space="preserve"> </w:t>
      </w:r>
    </w:p>
    <w:p w:rsidR="00163BDA" w:rsidRPr="00993D15" w:rsidRDefault="00163BDA" w:rsidP="00163BDA">
      <w:pPr>
        <w:pStyle w:val="Paragrafi"/>
        <w:rPr>
          <w:sz w:val="21"/>
          <w:szCs w:val="21"/>
          <w:lang w:val="sq-AL"/>
        </w:rPr>
      </w:pPr>
      <w:r w:rsidRPr="00993D15">
        <w:rPr>
          <w:sz w:val="21"/>
          <w:szCs w:val="21"/>
          <w:lang w:val="sq-AL"/>
        </w:rPr>
        <w:t>30. Gjykata Kushtetuese ka vlerësuar se përmbushja e objektivave socialë nuk përfshihet në rrethin e çështjeve që i përkasin juridiksionit kushtetues (</w:t>
      </w:r>
      <w:r w:rsidRPr="00993D15">
        <w:rPr>
          <w:i/>
          <w:sz w:val="21"/>
          <w:szCs w:val="21"/>
          <w:lang w:val="sq-AL"/>
        </w:rPr>
        <w:t xml:space="preserve">shih vendimet </w:t>
      </w:r>
      <w:r w:rsidR="00782D1B" w:rsidRPr="00993D15">
        <w:rPr>
          <w:i/>
          <w:sz w:val="21"/>
          <w:szCs w:val="21"/>
          <w:lang w:val="sq-AL"/>
        </w:rPr>
        <w:t xml:space="preserve">nr. </w:t>
      </w:r>
      <w:r w:rsidR="005D4837" w:rsidRPr="00993D15">
        <w:rPr>
          <w:i/>
          <w:sz w:val="21"/>
          <w:szCs w:val="21"/>
          <w:lang w:val="sq-AL"/>
        </w:rPr>
        <w:t>34, datë 28.</w:t>
      </w:r>
      <w:r w:rsidRPr="00993D15">
        <w:rPr>
          <w:i/>
          <w:sz w:val="21"/>
          <w:szCs w:val="21"/>
          <w:lang w:val="sq-AL"/>
        </w:rPr>
        <w:t xml:space="preserve">5.2012 dhe </w:t>
      </w:r>
      <w:r w:rsidR="00782D1B" w:rsidRPr="00993D15">
        <w:rPr>
          <w:i/>
          <w:sz w:val="21"/>
          <w:szCs w:val="21"/>
          <w:lang w:val="sq-AL"/>
        </w:rPr>
        <w:t xml:space="preserve">nr. </w:t>
      </w:r>
      <w:r w:rsidR="005D4837" w:rsidRPr="00993D15">
        <w:rPr>
          <w:i/>
          <w:sz w:val="21"/>
          <w:szCs w:val="21"/>
          <w:lang w:val="sq-AL"/>
        </w:rPr>
        <w:t>37, datë 13.</w:t>
      </w:r>
      <w:r w:rsidRPr="00993D15">
        <w:rPr>
          <w:i/>
          <w:sz w:val="21"/>
          <w:szCs w:val="21"/>
          <w:lang w:val="sq-AL"/>
        </w:rPr>
        <w:t>6.2012</w:t>
      </w:r>
      <w:r w:rsidR="00782D1B" w:rsidRPr="00993D15">
        <w:rPr>
          <w:i/>
          <w:sz w:val="21"/>
          <w:szCs w:val="21"/>
          <w:lang w:val="sq-AL"/>
        </w:rPr>
        <w:t xml:space="preserve"> </w:t>
      </w:r>
      <w:r w:rsidRPr="00993D15">
        <w:rPr>
          <w:i/>
          <w:sz w:val="21"/>
          <w:szCs w:val="21"/>
          <w:lang w:val="sq-AL"/>
        </w:rPr>
        <w:t>të Gjykatës Kushtetuese</w:t>
      </w:r>
      <w:r w:rsidRPr="00993D15">
        <w:rPr>
          <w:sz w:val="21"/>
          <w:szCs w:val="21"/>
          <w:lang w:val="sq-AL"/>
        </w:rPr>
        <w:t xml:space="preserve">). </w:t>
      </w:r>
    </w:p>
    <w:p w:rsidR="00163BDA" w:rsidRPr="00993D15" w:rsidRDefault="00163BDA" w:rsidP="00282E3D">
      <w:pPr>
        <w:pStyle w:val="Paragrafi"/>
        <w:rPr>
          <w:sz w:val="21"/>
          <w:szCs w:val="21"/>
          <w:lang w:val="sq-AL"/>
        </w:rPr>
      </w:pPr>
      <w:r w:rsidRPr="00993D15">
        <w:rPr>
          <w:sz w:val="21"/>
          <w:szCs w:val="21"/>
          <w:lang w:val="sq-AL"/>
        </w:rPr>
        <w:t>31. Nga sa më lart, edhe në rastin objekt shqyrtimi, Gjykata vlerëson se natyra e përfitimit të kompensimit për shërbimin e transportit, energjinë elektrike dhe telefoninë fikse për shkak të aftësisë së kufizuar, është shprehje e mbrojtjes sociale e realizuar përmes përmbushjes së objektivave socialë, në kuptim të nenit 59 të Kushtetutës. Ky përfitim, si objektiv social, përmbushet brenda kompetencave kushtetuese dhe mjeteve që disponon Këshilli i Ministrave. Për pasojë, pretendimi i kërkuesve, për cenim të parimit të sigurisë juridike, është i pabazuar dhe si të tillë, duhet rrëzuar.</w:t>
      </w:r>
      <w:r w:rsidR="00782D1B" w:rsidRPr="00993D15">
        <w:rPr>
          <w:sz w:val="21"/>
          <w:szCs w:val="21"/>
          <w:lang w:val="sq-AL"/>
        </w:rPr>
        <w:t xml:space="preserve"> </w:t>
      </w:r>
    </w:p>
    <w:p w:rsidR="00163BDA" w:rsidRPr="00993D15" w:rsidRDefault="00163BDA" w:rsidP="00163BDA">
      <w:pPr>
        <w:pStyle w:val="Paragrafi"/>
        <w:rPr>
          <w:b/>
          <w:i/>
          <w:sz w:val="21"/>
          <w:szCs w:val="21"/>
          <w:lang w:val="sq-AL"/>
        </w:rPr>
      </w:pPr>
      <w:r w:rsidRPr="00993D15">
        <w:rPr>
          <w:b/>
          <w:i/>
          <w:sz w:val="21"/>
          <w:szCs w:val="21"/>
          <w:lang w:val="sq-AL"/>
        </w:rPr>
        <w:t>D. Lidhur me pretendimet e tjera</w:t>
      </w:r>
    </w:p>
    <w:p w:rsidR="00163BDA" w:rsidRPr="00993D15" w:rsidRDefault="00163BDA" w:rsidP="00163BDA">
      <w:pPr>
        <w:pStyle w:val="Paragrafi"/>
        <w:rPr>
          <w:sz w:val="21"/>
          <w:szCs w:val="21"/>
          <w:lang w:val="sq-AL"/>
        </w:rPr>
      </w:pPr>
      <w:r w:rsidRPr="00993D15">
        <w:rPr>
          <w:sz w:val="21"/>
          <w:szCs w:val="21"/>
          <w:lang w:val="sq-AL"/>
        </w:rPr>
        <w:t xml:space="preserve">32. Kërkuesit kanë pretenduar, gjithashtu, se përcaktimi i masës së përfitimit të kompensimit me VKM dhe jo me ligj është bërë në kundërshtim me nenin 52/2 të Kushtetutës, i cili sanksionon se ndihmat ekonomike për kompensimin e rrethanave të caktuara, të krijuara për shkaqe të pavarura nga vullneti i tyre, duhet të parashikohen me ligj. Gjithashtu, kufizimi i këtyre të drejtave, është bërë në kundërshtim me nenin 17 të Kushtetutës, pasi nuk justifikohet nga interesi publik apo gjendja e veçantë. Në këtë mënyrë, subvencionimi ka cenuar parimin e barazisë dhe ka passjellë edhe diskriminim të personave invalidë në fjalë. </w:t>
      </w:r>
    </w:p>
    <w:p w:rsidR="00163BDA" w:rsidRPr="00993D15" w:rsidRDefault="00163BDA" w:rsidP="00CE4D64">
      <w:pPr>
        <w:pStyle w:val="Paragrafi"/>
        <w:rPr>
          <w:sz w:val="21"/>
          <w:szCs w:val="21"/>
          <w:lang w:val="sq-AL"/>
        </w:rPr>
      </w:pPr>
      <w:r w:rsidRPr="00993D15">
        <w:rPr>
          <w:sz w:val="21"/>
          <w:szCs w:val="21"/>
          <w:lang w:val="sq-AL"/>
        </w:rPr>
        <w:t xml:space="preserve">33. Gjykata çmon se përderisa pretendimet e kërkuesve nuk hyjnë në juridiksionin kushtetues, nuk ka vend të analizohen pretendimet e tjera të tyre. </w:t>
      </w:r>
    </w:p>
    <w:p w:rsidR="00163BDA" w:rsidRPr="00993D15" w:rsidRDefault="00163BDA" w:rsidP="00CE4D64">
      <w:pPr>
        <w:pStyle w:val="VENDOSI"/>
      </w:pPr>
      <w:r w:rsidRPr="00993D15">
        <w:t>PËR KËTO ARSYE,</w:t>
      </w:r>
    </w:p>
    <w:p w:rsidR="00413D56" w:rsidRPr="00993D15" w:rsidRDefault="00413D56" w:rsidP="00163BDA">
      <w:pPr>
        <w:pStyle w:val="Paragrafi"/>
        <w:rPr>
          <w:sz w:val="21"/>
          <w:szCs w:val="21"/>
          <w:lang w:val="sq-AL"/>
        </w:rPr>
      </w:pPr>
    </w:p>
    <w:p w:rsidR="00282E3D" w:rsidRPr="00993D15" w:rsidRDefault="00163BDA" w:rsidP="00993D15">
      <w:pPr>
        <w:pStyle w:val="Paragrafi"/>
        <w:rPr>
          <w:sz w:val="21"/>
          <w:szCs w:val="21"/>
          <w:lang w:val="sq-AL"/>
        </w:rPr>
      </w:pPr>
      <w:r w:rsidRPr="00993D15">
        <w:rPr>
          <w:sz w:val="21"/>
          <w:szCs w:val="21"/>
          <w:lang w:val="sq-AL"/>
        </w:rPr>
        <w:t>Gjykata Kushtetuese e Republikës së Shqipërisë, në mbështetje të nenit</w:t>
      </w:r>
      <w:r w:rsidR="00633F81" w:rsidRPr="00993D15">
        <w:rPr>
          <w:sz w:val="21"/>
          <w:szCs w:val="21"/>
          <w:lang w:val="sq-AL"/>
        </w:rPr>
        <w:t xml:space="preserve"> 131 shkronja “c” dhe nenit 134 pika 1</w:t>
      </w:r>
      <w:r w:rsidRPr="00993D15">
        <w:rPr>
          <w:sz w:val="21"/>
          <w:szCs w:val="21"/>
          <w:lang w:val="sq-AL"/>
        </w:rPr>
        <w:t xml:space="preserve"> shkronja “f” të Kushtetutës; nenit 72 të ligjit </w:t>
      </w:r>
      <w:r w:rsidR="00782D1B" w:rsidRPr="00993D15">
        <w:rPr>
          <w:sz w:val="21"/>
          <w:szCs w:val="21"/>
          <w:lang w:val="sq-AL"/>
        </w:rPr>
        <w:t xml:space="preserve">nr. </w:t>
      </w:r>
      <w:r w:rsidR="005D4837" w:rsidRPr="00993D15">
        <w:rPr>
          <w:sz w:val="21"/>
          <w:szCs w:val="21"/>
          <w:lang w:val="sq-AL"/>
        </w:rPr>
        <w:t>8577, datë 10.</w:t>
      </w:r>
      <w:r w:rsidRPr="00993D15">
        <w:rPr>
          <w:sz w:val="21"/>
          <w:szCs w:val="21"/>
          <w:lang w:val="sq-AL"/>
        </w:rPr>
        <w:t>2.2000 “Për organizimin dhe funksionimin e Gjykatës Kushtetuese të Republikës së</w:t>
      </w:r>
      <w:r w:rsidR="00633F81" w:rsidRPr="00993D15">
        <w:rPr>
          <w:sz w:val="21"/>
          <w:szCs w:val="21"/>
          <w:lang w:val="sq-AL"/>
        </w:rPr>
        <w:t xml:space="preserve"> Shqipërisë”, me shumicë votash</w:t>
      </w:r>
      <w:r w:rsidR="008D06FC">
        <w:rPr>
          <w:sz w:val="21"/>
          <w:szCs w:val="21"/>
          <w:lang w:val="sq-AL"/>
        </w:rPr>
        <w:t>,</w:t>
      </w:r>
    </w:p>
    <w:p w:rsidR="008D06FC" w:rsidRDefault="008D06FC" w:rsidP="00282E3D">
      <w:pPr>
        <w:pStyle w:val="VENDOSI"/>
        <w:rPr>
          <w:sz w:val="21"/>
          <w:szCs w:val="21"/>
          <w:lang w:val="sq-AL"/>
        </w:rPr>
      </w:pPr>
    </w:p>
    <w:p w:rsidR="00413D56" w:rsidRPr="00993D15" w:rsidRDefault="00413D56" w:rsidP="00282E3D">
      <w:pPr>
        <w:pStyle w:val="VENDOSI"/>
        <w:rPr>
          <w:sz w:val="21"/>
          <w:szCs w:val="21"/>
          <w:lang w:val="sq-AL"/>
        </w:rPr>
      </w:pPr>
      <w:r w:rsidRPr="00993D15">
        <w:rPr>
          <w:sz w:val="21"/>
          <w:szCs w:val="21"/>
          <w:lang w:val="sq-AL"/>
        </w:rPr>
        <w:t>VENDOS</w:t>
      </w:r>
      <w:r w:rsidR="00163BDA" w:rsidRPr="00993D15">
        <w:rPr>
          <w:sz w:val="21"/>
          <w:szCs w:val="21"/>
          <w:lang w:val="sq-AL"/>
        </w:rPr>
        <w:t>I:</w:t>
      </w:r>
    </w:p>
    <w:p w:rsidR="00282E3D" w:rsidRPr="00993D15" w:rsidRDefault="00282E3D" w:rsidP="00413D56">
      <w:pPr>
        <w:pStyle w:val="Paragrafi"/>
        <w:rPr>
          <w:sz w:val="21"/>
          <w:szCs w:val="21"/>
          <w:lang w:val="sq-AL"/>
        </w:rPr>
      </w:pPr>
    </w:p>
    <w:p w:rsidR="00413D56" w:rsidRPr="00993D15" w:rsidRDefault="00163BDA" w:rsidP="00413D56">
      <w:pPr>
        <w:pStyle w:val="Paragrafi"/>
        <w:rPr>
          <w:sz w:val="21"/>
          <w:szCs w:val="21"/>
          <w:lang w:val="sq-AL"/>
        </w:rPr>
      </w:pPr>
      <w:r w:rsidRPr="00993D15">
        <w:rPr>
          <w:sz w:val="21"/>
          <w:szCs w:val="21"/>
          <w:lang w:val="sq-AL"/>
        </w:rPr>
        <w:t>- Rrëzimin e kërkesës.</w:t>
      </w:r>
    </w:p>
    <w:p w:rsidR="00413D56" w:rsidRPr="00993D15" w:rsidRDefault="00163BDA" w:rsidP="00AA5001">
      <w:pPr>
        <w:pStyle w:val="Paragrafi"/>
        <w:rPr>
          <w:sz w:val="21"/>
          <w:szCs w:val="21"/>
          <w:lang w:val="sq-AL"/>
        </w:rPr>
      </w:pPr>
      <w:r w:rsidRPr="00993D15">
        <w:rPr>
          <w:sz w:val="21"/>
          <w:szCs w:val="21"/>
          <w:lang w:val="sq-AL"/>
        </w:rPr>
        <w:t>Ky vendim është përfundimtar, i formës së prerë dhe hyn në fuqi ditën e botimit në Fletoren Zyrtare.</w:t>
      </w:r>
    </w:p>
    <w:p w:rsidR="00413D56" w:rsidRPr="00993D15" w:rsidRDefault="00AA5001" w:rsidP="00163BDA">
      <w:pPr>
        <w:pStyle w:val="Paragrafi"/>
        <w:rPr>
          <w:sz w:val="21"/>
          <w:szCs w:val="21"/>
          <w:lang w:val="sq-AL"/>
        </w:rPr>
      </w:pPr>
      <w:r w:rsidRPr="00993D15">
        <w:rPr>
          <w:sz w:val="21"/>
          <w:szCs w:val="21"/>
          <w:lang w:val="sq-AL"/>
        </w:rPr>
        <w:t xml:space="preserve">Anëtarë </w:t>
      </w:r>
      <w:r w:rsidR="00633F81" w:rsidRPr="00993D15">
        <w:rPr>
          <w:sz w:val="21"/>
          <w:szCs w:val="21"/>
          <w:lang w:val="sq-AL"/>
        </w:rPr>
        <w:t>pro:</w:t>
      </w:r>
      <w:r w:rsidR="00413D56" w:rsidRPr="00993D15">
        <w:rPr>
          <w:sz w:val="21"/>
          <w:szCs w:val="21"/>
          <w:lang w:val="sq-AL"/>
        </w:rPr>
        <w:t xml:space="preserve"> Bashkim Dedja</w:t>
      </w:r>
      <w:r w:rsidR="00633F81" w:rsidRPr="00993D15">
        <w:rPr>
          <w:sz w:val="21"/>
          <w:szCs w:val="21"/>
          <w:lang w:val="sq-AL"/>
        </w:rPr>
        <w:t xml:space="preserve"> (kryetar)</w:t>
      </w:r>
      <w:r w:rsidR="00413D56" w:rsidRPr="00993D15">
        <w:rPr>
          <w:sz w:val="21"/>
          <w:szCs w:val="21"/>
          <w:lang w:val="sq-AL"/>
        </w:rPr>
        <w:t>, Vitore Tusha, Xhezair Zaganjori, Altina Xhoxhaj, Admir Thanza</w:t>
      </w:r>
      <w:r w:rsidR="00633F81" w:rsidRPr="00993D15">
        <w:rPr>
          <w:sz w:val="21"/>
          <w:szCs w:val="21"/>
          <w:lang w:val="sq-AL"/>
        </w:rPr>
        <w:t>, Vladimir Kristo, Fatmir Hoxha</w:t>
      </w:r>
    </w:p>
    <w:p w:rsidR="00163BDA" w:rsidRPr="00993D15" w:rsidRDefault="00413D56" w:rsidP="00413D56">
      <w:pPr>
        <w:pStyle w:val="Paragrafi"/>
        <w:rPr>
          <w:sz w:val="21"/>
          <w:szCs w:val="21"/>
          <w:lang w:val="sq-AL"/>
        </w:rPr>
      </w:pPr>
      <w:r w:rsidRPr="00993D15">
        <w:rPr>
          <w:sz w:val="21"/>
          <w:szCs w:val="21"/>
          <w:lang w:val="sq-AL"/>
        </w:rPr>
        <w:t>An</w:t>
      </w:r>
      <w:r w:rsidR="00782D1B" w:rsidRPr="00993D15">
        <w:rPr>
          <w:sz w:val="21"/>
          <w:szCs w:val="21"/>
          <w:lang w:val="sq-AL"/>
        </w:rPr>
        <w:t>ë</w:t>
      </w:r>
      <w:r w:rsidRPr="00993D15">
        <w:rPr>
          <w:sz w:val="21"/>
          <w:szCs w:val="21"/>
          <w:lang w:val="sq-AL"/>
        </w:rPr>
        <w:t>tar kund</w:t>
      </w:r>
      <w:r w:rsidR="00782D1B" w:rsidRPr="00993D15">
        <w:rPr>
          <w:sz w:val="21"/>
          <w:szCs w:val="21"/>
          <w:lang w:val="sq-AL"/>
        </w:rPr>
        <w:t>ë</w:t>
      </w:r>
      <w:r w:rsidRPr="00993D15">
        <w:rPr>
          <w:sz w:val="21"/>
          <w:szCs w:val="21"/>
          <w:lang w:val="sq-AL"/>
        </w:rPr>
        <w:t>r: Sokol Berberi</w:t>
      </w:r>
    </w:p>
    <w:p w:rsidR="00F8715A" w:rsidRPr="00993D15" w:rsidRDefault="00F8715A" w:rsidP="00993D15">
      <w:pPr>
        <w:pStyle w:val="Paragrafi"/>
        <w:ind w:firstLine="0"/>
        <w:rPr>
          <w:sz w:val="21"/>
          <w:szCs w:val="21"/>
          <w:lang w:val="sq-AL"/>
        </w:rPr>
      </w:pPr>
    </w:p>
    <w:p w:rsidR="00993D15" w:rsidRDefault="00993D15" w:rsidP="00282E3D">
      <w:pPr>
        <w:pStyle w:val="TitulliTitull"/>
        <w:rPr>
          <w:sz w:val="21"/>
          <w:szCs w:val="21"/>
          <w:lang w:val="sq-AL"/>
        </w:rPr>
      </w:pPr>
    </w:p>
    <w:p w:rsidR="00163BDA" w:rsidRPr="00993D15" w:rsidRDefault="00163BDA" w:rsidP="00282E3D">
      <w:pPr>
        <w:pStyle w:val="TitulliTitull"/>
        <w:rPr>
          <w:sz w:val="21"/>
          <w:szCs w:val="21"/>
          <w:lang w:val="sq-AL"/>
        </w:rPr>
      </w:pPr>
      <w:r w:rsidRPr="00993D15">
        <w:rPr>
          <w:sz w:val="21"/>
          <w:szCs w:val="21"/>
          <w:lang w:val="sq-AL"/>
        </w:rPr>
        <w:t>MENDIM PAKICE</w:t>
      </w:r>
    </w:p>
    <w:p w:rsidR="00163BDA" w:rsidRPr="00993D15" w:rsidRDefault="00163BDA" w:rsidP="00163BDA">
      <w:pPr>
        <w:pStyle w:val="Paragrafi"/>
        <w:rPr>
          <w:sz w:val="21"/>
          <w:szCs w:val="21"/>
          <w:lang w:val="sq-AL"/>
        </w:rPr>
      </w:pPr>
    </w:p>
    <w:p w:rsidR="00163BDA" w:rsidRPr="00993D15" w:rsidRDefault="00163BDA" w:rsidP="00163BDA">
      <w:pPr>
        <w:pStyle w:val="Paragrafi"/>
        <w:rPr>
          <w:sz w:val="21"/>
          <w:szCs w:val="21"/>
          <w:lang w:val="sq-AL"/>
        </w:rPr>
      </w:pPr>
      <w:r w:rsidRPr="00993D15">
        <w:rPr>
          <w:sz w:val="21"/>
          <w:szCs w:val="21"/>
          <w:lang w:val="sq-AL"/>
        </w:rPr>
        <w:t xml:space="preserve">Për arsye se nuk ndaj të njëjtin qëndrim me shumicën, lidhur me përfundimin e arritur në këtë çështje dhe argumentet mbi të cilat mbështetet ky qëndrim, e çmoj të rëndësishme të dal me mendim pakice. </w:t>
      </w:r>
    </w:p>
    <w:p w:rsidR="00163BDA" w:rsidRPr="00993D15" w:rsidRDefault="00163BDA" w:rsidP="00A019F5">
      <w:pPr>
        <w:pStyle w:val="Paragrafi"/>
        <w:rPr>
          <w:sz w:val="21"/>
          <w:szCs w:val="21"/>
          <w:lang w:val="sq-AL"/>
        </w:rPr>
      </w:pPr>
      <w:r w:rsidRPr="00993D15">
        <w:rPr>
          <w:sz w:val="21"/>
          <w:szCs w:val="21"/>
          <w:lang w:val="sq-AL"/>
        </w:rPr>
        <w:t>Nëpërmjet arsyetimit të saj, shumica ka konkluduar se ligji, objekt shqyrtimi, nuk cenon parimin e sigurisë juridike dhe nenin 59/2 të Kushtetutës, për arsye se kompensimi përkatës, për shkak të statusit të invalidit paraplegjik dhe tetraplegjik, është shprehje e veprimit pozitiv të shtetit në funksion të përmbushjes së objektivave socialë, përmbushja e të cilëve nuk hyn në juridiksionin e kontrollit kushtetues. Shumica, në thelb, mban qëndrimin</w:t>
      </w:r>
      <w:r w:rsidR="00633F81" w:rsidRPr="00993D15">
        <w:rPr>
          <w:sz w:val="21"/>
          <w:szCs w:val="21"/>
          <w:lang w:val="sq-AL"/>
        </w:rPr>
        <w:t>, se</w:t>
      </w:r>
      <w:r w:rsidRPr="00993D15">
        <w:rPr>
          <w:sz w:val="21"/>
          <w:szCs w:val="21"/>
          <w:lang w:val="sq-AL"/>
        </w:rPr>
        <w:t xml:space="preserve"> parimi i sigurisë juridike dhe parashikimi i nenit 59/2, në rastin e rregullimeve ligjore që kanë për objekt përmbushjen e objektivave socialë, nuk i imponojnë ligjvënësit detyrime, të cilat mund të kontrollohen në gjykimin kushtetues. Nuk pajtohem me këtë konkluzion, ndaj në vijim do të parashtroj argumentet për qëndrimin tim të ndryshëm nga ai i shumicës, veçmas për secilin pretendim. Pretendimin për mosrespektimin e nenit 59/2 do ta vlerësoj në lidhje me nenet 3 dhe 118 të Kushtetutës.</w:t>
      </w:r>
    </w:p>
    <w:p w:rsidR="00163BDA" w:rsidRPr="00993D15" w:rsidRDefault="00413D56" w:rsidP="00A019F5">
      <w:pPr>
        <w:pStyle w:val="Paragrafi"/>
        <w:rPr>
          <w:sz w:val="21"/>
          <w:szCs w:val="21"/>
          <w:lang w:val="sq-AL"/>
        </w:rPr>
      </w:pPr>
      <w:r w:rsidRPr="00993D15">
        <w:rPr>
          <w:i/>
          <w:sz w:val="21"/>
          <w:szCs w:val="21"/>
          <w:lang w:val="sq-AL"/>
        </w:rPr>
        <w:t xml:space="preserve">a) </w:t>
      </w:r>
      <w:r w:rsidR="00163BDA" w:rsidRPr="00993D15">
        <w:rPr>
          <w:i/>
          <w:sz w:val="21"/>
          <w:szCs w:val="21"/>
          <w:lang w:val="sq-AL"/>
        </w:rPr>
        <w:t>Për cenimin e sigurisë juridike</w:t>
      </w:r>
      <w:r w:rsidR="00782D1B" w:rsidRPr="00993D15">
        <w:rPr>
          <w:i/>
          <w:sz w:val="21"/>
          <w:szCs w:val="21"/>
          <w:lang w:val="sq-AL"/>
        </w:rPr>
        <w:t xml:space="preserve"> </w:t>
      </w:r>
    </w:p>
    <w:p w:rsidR="00163BDA" w:rsidRPr="00993D15" w:rsidRDefault="00163BDA" w:rsidP="00163BDA">
      <w:pPr>
        <w:pStyle w:val="Paragrafi"/>
        <w:rPr>
          <w:sz w:val="21"/>
          <w:szCs w:val="21"/>
          <w:lang w:val="sq-AL"/>
        </w:rPr>
      </w:pPr>
      <w:r w:rsidRPr="00993D15">
        <w:rPr>
          <w:sz w:val="21"/>
          <w:szCs w:val="21"/>
          <w:lang w:val="sq-AL"/>
        </w:rPr>
        <w:t>Shumica e ka konsideruar natyrën e përfitimit të kompensimit për shërbimin e transportit, energjisë elektrike dhe telefonisë fikse, për shkak të aftësisë së kufizuar, si shprehje të mbrojtjes sociale, të dhënë nga shteti, që realizohet përmes përmbushjes së objektivave socialë (</w:t>
      </w:r>
      <w:r w:rsidRPr="00993D15">
        <w:rPr>
          <w:i/>
          <w:sz w:val="21"/>
          <w:szCs w:val="21"/>
          <w:lang w:val="sq-AL"/>
        </w:rPr>
        <w:t>paragrafi 31 i vendimit</w:t>
      </w:r>
      <w:r w:rsidRPr="00993D15">
        <w:rPr>
          <w:sz w:val="21"/>
          <w:szCs w:val="21"/>
          <w:lang w:val="sq-AL"/>
        </w:rPr>
        <w:t>). Objektivat socialë janë shprehje e veprimit pozitiv të shtetit në favor të personave me aftësi të kufizuara dhe, për rrjedhojë, realizimi i tyre është ngushtësisht i lidhur me kushtet, mjetet dhe mundësitë e disponueshme buxhetore të shtetit (</w:t>
      </w:r>
      <w:r w:rsidRPr="00993D15">
        <w:rPr>
          <w:i/>
          <w:sz w:val="21"/>
          <w:szCs w:val="21"/>
          <w:lang w:val="sq-AL"/>
        </w:rPr>
        <w:t>paragrafi 29 i vendimit</w:t>
      </w:r>
      <w:r w:rsidRPr="00993D15">
        <w:rPr>
          <w:sz w:val="21"/>
          <w:szCs w:val="21"/>
          <w:lang w:val="sq-AL"/>
        </w:rPr>
        <w:t xml:space="preserve">). Sipas shumicës “ligjvënësi duhet të çmojë vetë, sipas përparësive që ai ka vendosur për zhvillimin ekonomik e shoqëror, se cilat janë format më të përshtatshme për balancimin e interesave, duke bërë edhe diferencimet e arsyeshme, pa cenuar parimet dhe normat kushtetuese. Në çdo rast, këto rregullime duhet të përputhen me parimet, vlerat dhe standardet kushtetuese dhe me detyrimet që burojnë nga Karta Sociale </w:t>
      </w:r>
      <w:r w:rsidR="00A17CEC" w:rsidRPr="00993D15">
        <w:rPr>
          <w:sz w:val="21"/>
          <w:szCs w:val="21"/>
          <w:lang w:val="sq-AL"/>
        </w:rPr>
        <w:t>Europ</w:t>
      </w:r>
      <w:r w:rsidRPr="00993D15">
        <w:rPr>
          <w:sz w:val="21"/>
          <w:szCs w:val="21"/>
          <w:lang w:val="sq-AL"/>
        </w:rPr>
        <w:t>iane, që janë barazia, drejtësia sociale, respekti për të drejtat e njeriut dhe ndalimi i diskriminimit” (</w:t>
      </w:r>
      <w:r w:rsidRPr="00993D15">
        <w:rPr>
          <w:i/>
          <w:sz w:val="21"/>
          <w:szCs w:val="21"/>
          <w:lang w:val="sq-AL"/>
        </w:rPr>
        <w:t>paragrafi 25 i vendimit</w:t>
      </w:r>
      <w:r w:rsidRPr="00993D15">
        <w:rPr>
          <w:sz w:val="21"/>
          <w:szCs w:val="21"/>
          <w:lang w:val="sq-AL"/>
        </w:rPr>
        <w:t>). Por, shumica, edhe pse pranon qartazi se ndërhyrja e ligjvënësit në këtë fushë nuk duhet të cenojë parimet dhe vlerat kushtetuese, pa arsyetuar dhe në mënyrë të paqartë, në përfundim, konkludon se përmbushja e objektivave socialë nuk përfshihet në rrethin e çështjeve që i përkasin juridiksionit të kontrollit kushtetues (</w:t>
      </w:r>
      <w:r w:rsidRPr="00993D15">
        <w:rPr>
          <w:i/>
          <w:sz w:val="21"/>
          <w:szCs w:val="21"/>
          <w:lang w:val="sq-AL"/>
        </w:rPr>
        <w:t>paragrafi 30 i vendimit</w:t>
      </w:r>
      <w:r w:rsidRPr="00993D15">
        <w:rPr>
          <w:sz w:val="21"/>
          <w:szCs w:val="21"/>
          <w:lang w:val="sq-AL"/>
        </w:rPr>
        <w:t xml:space="preserve">). Unë gjykoj se shumica nuk ka arritur të përcaktojë qartë kufijtë e kontrollit kushtetues dhe e ka shmangur nga kontrolli ligjin, objekt shqyrtimi, në mënyrë të pabazuar. </w:t>
      </w:r>
    </w:p>
    <w:p w:rsidR="00993D15" w:rsidRDefault="00163BDA" w:rsidP="00993D15">
      <w:pPr>
        <w:pStyle w:val="Paragrafi"/>
        <w:rPr>
          <w:sz w:val="21"/>
          <w:szCs w:val="21"/>
          <w:lang w:val="sq-AL"/>
        </w:rPr>
      </w:pPr>
      <w:r w:rsidRPr="00993D15">
        <w:rPr>
          <w:sz w:val="21"/>
          <w:szCs w:val="21"/>
          <w:lang w:val="sq-AL"/>
        </w:rPr>
        <w:t xml:space="preserve">Sipas neneve 11 e 12 të ligjit </w:t>
      </w:r>
      <w:r w:rsidR="00782D1B" w:rsidRPr="00993D15">
        <w:rPr>
          <w:sz w:val="21"/>
          <w:szCs w:val="21"/>
          <w:lang w:val="sq-AL"/>
        </w:rPr>
        <w:t xml:space="preserve">nr. </w:t>
      </w:r>
      <w:r w:rsidR="005D4837" w:rsidRPr="00993D15">
        <w:rPr>
          <w:sz w:val="21"/>
          <w:szCs w:val="21"/>
          <w:lang w:val="sq-AL"/>
        </w:rPr>
        <w:t>8626, datë 22.</w:t>
      </w:r>
      <w:r w:rsidRPr="00993D15">
        <w:rPr>
          <w:sz w:val="21"/>
          <w:szCs w:val="21"/>
          <w:lang w:val="sq-AL"/>
        </w:rPr>
        <w:t>6.2000 “</w:t>
      </w:r>
      <w:r w:rsidRPr="00993D15">
        <w:rPr>
          <w:i/>
          <w:sz w:val="21"/>
          <w:szCs w:val="21"/>
          <w:lang w:val="sq-AL"/>
        </w:rPr>
        <w:t>Statusi i invalidit paraplegjik dhe tetraplegjik</w:t>
      </w:r>
      <w:r w:rsidRPr="00993D15">
        <w:rPr>
          <w:sz w:val="21"/>
          <w:szCs w:val="21"/>
          <w:lang w:val="sq-AL"/>
        </w:rPr>
        <w:t xml:space="preserve">”, si dhe VKM-së </w:t>
      </w:r>
      <w:r w:rsidR="00782D1B" w:rsidRPr="00993D15">
        <w:rPr>
          <w:sz w:val="21"/>
          <w:szCs w:val="21"/>
          <w:lang w:val="sq-AL"/>
        </w:rPr>
        <w:t xml:space="preserve">nr. </w:t>
      </w:r>
      <w:r w:rsidR="005D4837" w:rsidRPr="00993D15">
        <w:rPr>
          <w:sz w:val="21"/>
          <w:szCs w:val="21"/>
          <w:lang w:val="sq-AL"/>
        </w:rPr>
        <w:t>83, datë 26.</w:t>
      </w:r>
      <w:r w:rsidRPr="00993D15">
        <w:rPr>
          <w:sz w:val="21"/>
          <w:szCs w:val="21"/>
          <w:lang w:val="sq-AL"/>
        </w:rPr>
        <w:t>2.2001 “</w:t>
      </w:r>
      <w:r w:rsidRPr="00993D15">
        <w:rPr>
          <w:i/>
          <w:sz w:val="21"/>
          <w:szCs w:val="21"/>
          <w:lang w:val="sq-AL"/>
        </w:rPr>
        <w:t>Për tarifat telefonike dhe për pagesat elektrike nga personat me aftësi të kufizuara</w:t>
      </w:r>
      <w:r w:rsidRPr="00993D15">
        <w:rPr>
          <w:sz w:val="21"/>
          <w:szCs w:val="21"/>
          <w:lang w:val="sq-AL"/>
        </w:rPr>
        <w:t xml:space="preserve">”, invalidët paraplegjikë dhe tetraplegjikë përfitonin transport urban falas, rimbursimin 50% të transportit interurban, tarifa telefonike të nivelit të parë dhe përjashtim nga tarifat e tjera, si dhe të drejtën për të paguar vetëm 20% të konsumit mujor të energjisë elektrike. Pas ndryshimeve, me ligjin </w:t>
      </w:r>
      <w:r w:rsidR="00782D1B" w:rsidRPr="00993D15">
        <w:rPr>
          <w:sz w:val="21"/>
          <w:szCs w:val="21"/>
          <w:lang w:val="sq-AL"/>
        </w:rPr>
        <w:t xml:space="preserve">nr. </w:t>
      </w:r>
      <w:r w:rsidR="005D4837" w:rsidRPr="00993D15">
        <w:rPr>
          <w:sz w:val="21"/>
          <w:szCs w:val="21"/>
          <w:lang w:val="sq-AL"/>
        </w:rPr>
        <w:t>27, datë 5.</w:t>
      </w:r>
      <w:r w:rsidRPr="00993D15">
        <w:rPr>
          <w:sz w:val="21"/>
          <w:szCs w:val="21"/>
          <w:lang w:val="sq-AL"/>
        </w:rPr>
        <w:t xml:space="preserve">4.2012, masa, kriteret dhe procedurat e kompensimit për shërbimin e transportit, energjisë elektrike dhe të faturës së telefonisë fikse, përcaktohen me vendim të Këshillit të Ministrave. </w:t>
      </w:r>
    </w:p>
    <w:p w:rsidR="00163BDA" w:rsidRPr="00993D15" w:rsidRDefault="00163BDA" w:rsidP="00163BDA">
      <w:pPr>
        <w:pStyle w:val="Paragrafi"/>
        <w:rPr>
          <w:sz w:val="21"/>
          <w:szCs w:val="21"/>
          <w:lang w:val="sq-AL"/>
        </w:rPr>
      </w:pPr>
      <w:r w:rsidRPr="00993D15">
        <w:rPr>
          <w:sz w:val="21"/>
          <w:szCs w:val="21"/>
          <w:lang w:val="sq-AL"/>
        </w:rPr>
        <w:t xml:space="preserve">Siç jam shprehur në vendimin </w:t>
      </w:r>
      <w:r w:rsidR="00782D1B" w:rsidRPr="00993D15">
        <w:rPr>
          <w:sz w:val="21"/>
          <w:szCs w:val="21"/>
          <w:lang w:val="sq-AL"/>
        </w:rPr>
        <w:t xml:space="preserve">nr. </w:t>
      </w:r>
      <w:r w:rsidR="005D4837" w:rsidRPr="00993D15">
        <w:rPr>
          <w:sz w:val="21"/>
          <w:szCs w:val="21"/>
          <w:lang w:val="sq-AL"/>
        </w:rPr>
        <w:t>37, datë 13.</w:t>
      </w:r>
      <w:r w:rsidRPr="00993D15">
        <w:rPr>
          <w:sz w:val="21"/>
          <w:szCs w:val="21"/>
          <w:lang w:val="sq-AL"/>
        </w:rPr>
        <w:t xml:space="preserve">6.2012, me mendim pakice, Gjykata Kushtetuese, në shqyrtimin e çështjes konkrete, nuk vlerëson përshtatshmërinë e vlerës monetare të kompensimit, që do të nënkuptonte dhënien nga Gjykata të një drejtësie sociale, përmes çmuarjes së nivelit të trajtimit social, por vlerëson nëse ligjvënësi ka përmbushur detyrimet kushtetuese në lidhje me kërkesat që imponon parimi i sigurisë juridike. </w:t>
      </w:r>
    </w:p>
    <w:p w:rsidR="00163BDA" w:rsidRPr="00993D15" w:rsidRDefault="00163BDA" w:rsidP="00163BDA">
      <w:pPr>
        <w:pStyle w:val="Paragrafi"/>
        <w:rPr>
          <w:sz w:val="21"/>
          <w:szCs w:val="21"/>
          <w:lang w:val="sq-AL"/>
        </w:rPr>
      </w:pPr>
      <w:r w:rsidRPr="00993D15">
        <w:rPr>
          <w:sz w:val="21"/>
          <w:szCs w:val="21"/>
          <w:lang w:val="sq-AL"/>
        </w:rPr>
        <w:t>Siguria juridike është një nga elementet më esenciale të parimit të shtetit të së drejtës dhe përfshin, krahas qartësisë, kuptueshmërisë dhe qëndrueshmërisë së sistemit normativ, edhe besimin te sistemi juridik, pa marrë përsipër garantimin e çdo pritshmërie për mosndryshim të një situate të favorshme ligjore (</w:t>
      </w:r>
      <w:r w:rsidRPr="00993D15">
        <w:rPr>
          <w:i/>
          <w:sz w:val="21"/>
          <w:szCs w:val="21"/>
          <w:lang w:val="sq-AL"/>
        </w:rPr>
        <w:t xml:space="preserve">shih vendimin </w:t>
      </w:r>
      <w:r w:rsidR="00782D1B" w:rsidRPr="00993D15">
        <w:rPr>
          <w:i/>
          <w:sz w:val="21"/>
          <w:szCs w:val="21"/>
          <w:lang w:val="sq-AL"/>
        </w:rPr>
        <w:t xml:space="preserve">nr. </w:t>
      </w:r>
      <w:r w:rsidR="005D4837" w:rsidRPr="00993D15">
        <w:rPr>
          <w:i/>
          <w:sz w:val="21"/>
          <w:szCs w:val="21"/>
          <w:lang w:val="sq-AL"/>
        </w:rPr>
        <w:t>33, datë 24.</w:t>
      </w:r>
      <w:r w:rsidRPr="00993D15">
        <w:rPr>
          <w:i/>
          <w:sz w:val="21"/>
          <w:szCs w:val="21"/>
          <w:lang w:val="sq-AL"/>
        </w:rPr>
        <w:t>6.2010 të Gjykatës Kushtetuese</w:t>
      </w:r>
      <w:r w:rsidRPr="00993D15">
        <w:rPr>
          <w:sz w:val="21"/>
          <w:szCs w:val="21"/>
          <w:lang w:val="sq-AL"/>
        </w:rPr>
        <w:t>). Parimi i shtetit të së drejtës ku mbështetet një shtet demokratik, nënkupton sundimin e ligjit dhe mënjanimin e arbitraritetit, me qëllim që të arrihet respektimi dhe garantimi i dinjitetit njerëzor, drejtësisë dhe sigurisë juridike (</w:t>
      </w:r>
      <w:r w:rsidRPr="00993D15">
        <w:rPr>
          <w:i/>
          <w:sz w:val="21"/>
          <w:szCs w:val="21"/>
          <w:lang w:val="sq-AL"/>
        </w:rPr>
        <w:t xml:space="preserve">shih vendimin </w:t>
      </w:r>
      <w:r w:rsidR="00782D1B" w:rsidRPr="00993D15">
        <w:rPr>
          <w:i/>
          <w:sz w:val="21"/>
          <w:szCs w:val="21"/>
          <w:lang w:val="sq-AL"/>
        </w:rPr>
        <w:t xml:space="preserve">nr. </w:t>
      </w:r>
      <w:r w:rsidR="005D4837" w:rsidRPr="00993D15">
        <w:rPr>
          <w:i/>
          <w:sz w:val="21"/>
          <w:szCs w:val="21"/>
          <w:lang w:val="sq-AL"/>
        </w:rPr>
        <w:t>20, datë 11.</w:t>
      </w:r>
      <w:r w:rsidRPr="00993D15">
        <w:rPr>
          <w:i/>
          <w:sz w:val="21"/>
          <w:szCs w:val="21"/>
          <w:lang w:val="sq-AL"/>
        </w:rPr>
        <w:t>7.2006 të Gjykatës Kushtetuese</w:t>
      </w:r>
      <w:r w:rsidRPr="00993D15">
        <w:rPr>
          <w:sz w:val="21"/>
          <w:szCs w:val="21"/>
          <w:lang w:val="sq-AL"/>
        </w:rPr>
        <w:t>).</w:t>
      </w:r>
      <w:r w:rsidR="00782D1B" w:rsidRPr="00993D15">
        <w:rPr>
          <w:sz w:val="21"/>
          <w:szCs w:val="21"/>
          <w:lang w:val="sq-AL"/>
        </w:rPr>
        <w:t xml:space="preserve"> </w:t>
      </w:r>
      <w:r w:rsidRPr="00993D15">
        <w:rPr>
          <w:sz w:val="21"/>
          <w:szCs w:val="21"/>
          <w:lang w:val="sq-AL"/>
        </w:rPr>
        <w:t>Ligjvënësi nuk mund të përkeqësojë në mënyrë të paarsyeshme gjendjen ligjore të personave, të mohojë të drejtat e fituara ose të shpërfillë interesat legjitime të tyre (</w:t>
      </w:r>
      <w:r w:rsidRPr="00993D15">
        <w:rPr>
          <w:i/>
          <w:sz w:val="21"/>
          <w:szCs w:val="21"/>
          <w:lang w:val="sq-AL"/>
        </w:rPr>
        <w:t xml:space="preserve">shih vendimin </w:t>
      </w:r>
      <w:r w:rsidR="00782D1B" w:rsidRPr="00993D15">
        <w:rPr>
          <w:i/>
          <w:sz w:val="21"/>
          <w:szCs w:val="21"/>
          <w:lang w:val="sq-AL"/>
        </w:rPr>
        <w:t xml:space="preserve">nr. </w:t>
      </w:r>
      <w:r w:rsidRPr="00993D15">
        <w:rPr>
          <w:i/>
          <w:sz w:val="21"/>
          <w:szCs w:val="21"/>
          <w:lang w:val="sq-AL"/>
        </w:rPr>
        <w:t>36, datë 15.10.2007 të Gjykatës Kushtetuese</w:t>
      </w:r>
      <w:r w:rsidRPr="00993D15">
        <w:rPr>
          <w:sz w:val="21"/>
          <w:szCs w:val="21"/>
          <w:lang w:val="sq-AL"/>
        </w:rPr>
        <w:t xml:space="preserve">). Përveç të drejtave, kufijtë e të cilave në Kushtetutë janë parashikuar shprehimisht si të pacenueshme, të drejtat e tjera kushtetuese ligjvënësi mund t’i kufizojë vetëm në kushtet e nenit 17 të Kushtetutës, pra, për një interes publik, për të mbrojtur të drejtat e të tjerëve me mënyra dhe forma që të jenë në përpjesëtim me gjendjen që e ka diktuar ndryshimin dhe pa prekur thelbin e </w:t>
      </w:r>
      <w:r w:rsidR="00A17CEC" w:rsidRPr="00993D15">
        <w:rPr>
          <w:sz w:val="21"/>
          <w:szCs w:val="21"/>
          <w:lang w:val="sq-AL"/>
        </w:rPr>
        <w:t>s</w:t>
      </w:r>
      <w:r w:rsidRPr="00993D15">
        <w:rPr>
          <w:sz w:val="21"/>
          <w:szCs w:val="21"/>
          <w:lang w:val="sq-AL"/>
        </w:rPr>
        <w:t>ë drejtës (</w:t>
      </w:r>
      <w:r w:rsidRPr="00993D15">
        <w:rPr>
          <w:i/>
          <w:sz w:val="21"/>
          <w:szCs w:val="21"/>
          <w:lang w:val="sq-AL"/>
        </w:rPr>
        <w:t xml:space="preserve">shih vendimet </w:t>
      </w:r>
      <w:r w:rsidR="00782D1B" w:rsidRPr="00993D15">
        <w:rPr>
          <w:i/>
          <w:sz w:val="21"/>
          <w:szCs w:val="21"/>
          <w:lang w:val="sq-AL"/>
        </w:rPr>
        <w:t xml:space="preserve">nr. </w:t>
      </w:r>
      <w:r w:rsidR="005D4837" w:rsidRPr="00993D15">
        <w:rPr>
          <w:i/>
          <w:sz w:val="21"/>
          <w:szCs w:val="21"/>
          <w:lang w:val="sq-AL"/>
        </w:rPr>
        <w:t>2, datë 18.</w:t>
      </w:r>
      <w:r w:rsidRPr="00993D15">
        <w:rPr>
          <w:i/>
          <w:sz w:val="21"/>
          <w:szCs w:val="21"/>
          <w:lang w:val="sq-AL"/>
        </w:rPr>
        <w:t xml:space="preserve">2.2013; </w:t>
      </w:r>
      <w:r w:rsidR="00782D1B" w:rsidRPr="00993D15">
        <w:rPr>
          <w:i/>
          <w:sz w:val="21"/>
          <w:szCs w:val="21"/>
          <w:lang w:val="sq-AL"/>
        </w:rPr>
        <w:t xml:space="preserve">nr. </w:t>
      </w:r>
      <w:r w:rsidR="005D4837" w:rsidRPr="00993D15">
        <w:rPr>
          <w:i/>
          <w:sz w:val="21"/>
          <w:szCs w:val="21"/>
          <w:lang w:val="sq-AL"/>
        </w:rPr>
        <w:t>33, datë 24.</w:t>
      </w:r>
      <w:r w:rsidRPr="00993D15">
        <w:rPr>
          <w:i/>
          <w:sz w:val="21"/>
          <w:szCs w:val="21"/>
          <w:lang w:val="sq-AL"/>
        </w:rPr>
        <w:t xml:space="preserve">6.2010; </w:t>
      </w:r>
      <w:r w:rsidR="00782D1B" w:rsidRPr="00993D15">
        <w:rPr>
          <w:i/>
          <w:sz w:val="21"/>
          <w:szCs w:val="21"/>
          <w:lang w:val="sq-AL"/>
        </w:rPr>
        <w:t xml:space="preserve">nr. </w:t>
      </w:r>
      <w:r w:rsidR="005D4837" w:rsidRPr="00993D15">
        <w:rPr>
          <w:i/>
          <w:sz w:val="21"/>
          <w:szCs w:val="21"/>
          <w:lang w:val="sq-AL"/>
        </w:rPr>
        <w:t>10, datë 19.</w:t>
      </w:r>
      <w:r w:rsidRPr="00993D15">
        <w:rPr>
          <w:i/>
          <w:sz w:val="21"/>
          <w:szCs w:val="21"/>
          <w:lang w:val="sq-AL"/>
        </w:rPr>
        <w:t>3.2008 dhe</w:t>
      </w:r>
      <w:r w:rsidR="00782D1B" w:rsidRPr="00993D15">
        <w:rPr>
          <w:i/>
          <w:sz w:val="21"/>
          <w:szCs w:val="21"/>
          <w:lang w:val="sq-AL"/>
        </w:rPr>
        <w:t xml:space="preserve"> nr. </w:t>
      </w:r>
      <w:r w:rsidR="005D4837" w:rsidRPr="00993D15">
        <w:rPr>
          <w:i/>
          <w:sz w:val="21"/>
          <w:szCs w:val="21"/>
          <w:lang w:val="sq-AL"/>
        </w:rPr>
        <w:t xml:space="preserve">26, datë </w:t>
      </w:r>
      <w:r w:rsidRPr="00993D15">
        <w:rPr>
          <w:i/>
          <w:sz w:val="21"/>
          <w:szCs w:val="21"/>
          <w:lang w:val="sq-AL"/>
        </w:rPr>
        <w:t>2.11.2005 të Gjykatës Kushtetuese</w:t>
      </w:r>
      <w:r w:rsidRPr="00993D15">
        <w:rPr>
          <w:sz w:val="21"/>
          <w:szCs w:val="21"/>
          <w:lang w:val="sq-AL"/>
        </w:rPr>
        <w:t xml:space="preserve">). </w:t>
      </w:r>
    </w:p>
    <w:p w:rsidR="00163BDA" w:rsidRPr="00993D15" w:rsidRDefault="00163BDA" w:rsidP="00163BDA">
      <w:pPr>
        <w:pStyle w:val="Paragrafi"/>
        <w:rPr>
          <w:sz w:val="21"/>
          <w:szCs w:val="21"/>
          <w:lang w:val="sq-AL"/>
        </w:rPr>
      </w:pPr>
      <w:r w:rsidRPr="00993D15">
        <w:rPr>
          <w:sz w:val="21"/>
          <w:szCs w:val="21"/>
          <w:lang w:val="sq-AL"/>
        </w:rPr>
        <w:t xml:space="preserve">E çmoj të rëndësishme të theksoj se ndryshimi i një situate ligjore të caktuar nuk duhet bërë në mënyrë arbitrare, pa kritere të qarta apo në kundërshtim me parimin e një shteti të së drejtës dhe social. Siç u evidentua edhe më sipër, vetëm ndryshimi i një rregullimi ligjor të caktuar nuk përbën, </w:t>
      </w:r>
      <w:r w:rsidR="00633F81" w:rsidRPr="00993D15">
        <w:rPr>
          <w:i/>
          <w:sz w:val="21"/>
          <w:szCs w:val="21"/>
          <w:lang w:val="sq-AL"/>
        </w:rPr>
        <w:t>a</w:t>
      </w:r>
      <w:r w:rsidRPr="00993D15">
        <w:rPr>
          <w:i/>
          <w:sz w:val="21"/>
          <w:szCs w:val="21"/>
          <w:lang w:val="sq-AL"/>
        </w:rPr>
        <w:t>priori</w:t>
      </w:r>
      <w:r w:rsidRPr="00993D15">
        <w:rPr>
          <w:sz w:val="21"/>
          <w:szCs w:val="21"/>
          <w:lang w:val="sq-AL"/>
        </w:rPr>
        <w:t>, një cenim të parimit të sigurisë juridike. Çdo ndryshim duhet të vlerësohet edhe në raport me interesat publike</w:t>
      </w:r>
      <w:r w:rsidR="00633F81" w:rsidRPr="00993D15">
        <w:rPr>
          <w:sz w:val="21"/>
          <w:szCs w:val="21"/>
          <w:lang w:val="sq-AL"/>
        </w:rPr>
        <w:t>,</w:t>
      </w:r>
      <w:r w:rsidRPr="00993D15">
        <w:rPr>
          <w:sz w:val="21"/>
          <w:szCs w:val="21"/>
          <w:lang w:val="sq-AL"/>
        </w:rPr>
        <w:t xml:space="preserve"> të cilat e kanë detyruar ligjvënësin të ndryshojë një situatë juridike të caktuar. Parimi i sigurisë juridike, në thelb, garanton individin se shteti nuk do të përkeqësojë në mënyrë arbitrare pozitën e tij ligjore, çka do të thotë pa një shkak të bazuar në interesin legjitim publik që mbizotëron.</w:t>
      </w:r>
    </w:p>
    <w:p w:rsidR="00163BDA" w:rsidRPr="00993D15" w:rsidRDefault="00163BDA" w:rsidP="00163BDA">
      <w:pPr>
        <w:pStyle w:val="Paragrafi"/>
        <w:rPr>
          <w:sz w:val="21"/>
          <w:szCs w:val="21"/>
          <w:lang w:val="sq-AL"/>
        </w:rPr>
      </w:pPr>
      <w:r w:rsidRPr="00993D15">
        <w:rPr>
          <w:sz w:val="21"/>
          <w:szCs w:val="21"/>
          <w:lang w:val="sq-AL"/>
        </w:rPr>
        <w:t xml:space="preserve">Detyrimi i shtetit për të ndihmuar personat me aftësi të kufizuar buron nga Kushtetuta, por rregullat e detajuara të sistemit të mbrojtjes shoqërore nuk përcaktohen nga vetë Kushtetuta, ndaj në këtë drejtim ligjvënësi gëzon diskrecion në përcaktimin e këtyre rregullave. Megjithatë, ky diskrecion nuk është i pakufizuar; parimi i sigurisë juridike, si standard kushtetues, i zhvilluar nga jurisprudenca e Gjykatës, krahas parimeve të tjera kushtetuese, i imponon ligjvënësit detyrimin për të përcaktuar kritere ligjore të qarta, të qëndrueshme dhe mbi të gjitha jo arbitrare. </w:t>
      </w:r>
    </w:p>
    <w:p w:rsidR="00163BDA" w:rsidRPr="00993D15" w:rsidRDefault="00163BDA" w:rsidP="00163BDA">
      <w:pPr>
        <w:pStyle w:val="Paragrafi"/>
        <w:rPr>
          <w:sz w:val="21"/>
          <w:szCs w:val="21"/>
          <w:lang w:val="sq-AL"/>
        </w:rPr>
      </w:pPr>
      <w:r w:rsidRPr="00993D15">
        <w:rPr>
          <w:sz w:val="21"/>
          <w:szCs w:val="21"/>
          <w:lang w:val="sq-AL"/>
        </w:rPr>
        <w:t>Të drejtat ligjore me karakte</w:t>
      </w:r>
      <w:r w:rsidR="00F246AC" w:rsidRPr="00993D15">
        <w:rPr>
          <w:sz w:val="21"/>
          <w:szCs w:val="21"/>
          <w:lang w:val="sq-AL"/>
        </w:rPr>
        <w:t>r social nuk mund të shmangen a</w:t>
      </w:r>
      <w:r w:rsidRPr="00993D15">
        <w:rPr>
          <w:sz w:val="21"/>
          <w:szCs w:val="21"/>
          <w:lang w:val="sq-AL"/>
        </w:rPr>
        <w:t>priori nga mbrojtja që garanton parimi i sigurisë juridike. Në praktikën e</w:t>
      </w:r>
      <w:r w:rsidR="00782D1B" w:rsidRPr="00993D15">
        <w:rPr>
          <w:sz w:val="21"/>
          <w:szCs w:val="21"/>
          <w:lang w:val="sq-AL"/>
        </w:rPr>
        <w:t xml:space="preserve"> </w:t>
      </w:r>
      <w:r w:rsidRPr="00993D15">
        <w:rPr>
          <w:sz w:val="21"/>
          <w:szCs w:val="21"/>
          <w:lang w:val="sq-AL"/>
        </w:rPr>
        <w:t>saj, Gjykata është shprehur se, parimi i sigurisë juridike mbron dhe të drejta ligjore (</w:t>
      </w:r>
      <w:r w:rsidRPr="00993D15">
        <w:rPr>
          <w:i/>
          <w:sz w:val="21"/>
          <w:szCs w:val="21"/>
          <w:lang w:val="sq-AL"/>
        </w:rPr>
        <w:t xml:space="preserve">shih vendimin </w:t>
      </w:r>
      <w:r w:rsidR="00782D1B" w:rsidRPr="00993D15">
        <w:rPr>
          <w:i/>
          <w:sz w:val="21"/>
          <w:szCs w:val="21"/>
          <w:lang w:val="sq-AL"/>
        </w:rPr>
        <w:t xml:space="preserve">nr. </w:t>
      </w:r>
      <w:r w:rsidR="005D4837" w:rsidRPr="00993D15">
        <w:rPr>
          <w:i/>
          <w:sz w:val="21"/>
          <w:szCs w:val="21"/>
          <w:lang w:val="sq-AL"/>
        </w:rPr>
        <w:t>33, datë 24.</w:t>
      </w:r>
      <w:r w:rsidRPr="00993D15">
        <w:rPr>
          <w:i/>
          <w:sz w:val="21"/>
          <w:szCs w:val="21"/>
          <w:lang w:val="sq-AL"/>
        </w:rPr>
        <w:t>6.2010 të Gjykatës Kushtetuese</w:t>
      </w:r>
      <w:r w:rsidRPr="00993D15">
        <w:rPr>
          <w:sz w:val="21"/>
          <w:szCs w:val="21"/>
          <w:lang w:val="sq-AL"/>
        </w:rPr>
        <w:t>). Siguria juridike dhe mbrojtja e të drejtave të fituara, e pritshmërive të ligjshme, si standarde kushtetuese të trajtuara vazhdimisht nga jurisprudenca e Gjykatës, përbëjnë elemente të parimit të shtetit të së drejtës, të sanksionuara në nenin 4 të Kushtetutës (</w:t>
      </w:r>
      <w:r w:rsidRPr="00993D15">
        <w:rPr>
          <w:i/>
          <w:sz w:val="21"/>
          <w:szCs w:val="21"/>
          <w:lang w:val="sq-AL"/>
        </w:rPr>
        <w:t xml:space="preserve">shih vendimin </w:t>
      </w:r>
      <w:r w:rsidR="00782D1B" w:rsidRPr="00993D15">
        <w:rPr>
          <w:i/>
          <w:sz w:val="21"/>
          <w:szCs w:val="21"/>
          <w:lang w:val="sq-AL"/>
        </w:rPr>
        <w:t xml:space="preserve">nr. </w:t>
      </w:r>
      <w:r w:rsidR="005D4837" w:rsidRPr="00993D15">
        <w:rPr>
          <w:i/>
          <w:sz w:val="21"/>
          <w:szCs w:val="21"/>
          <w:lang w:val="sq-AL"/>
        </w:rPr>
        <w:t>34, datë 28.</w:t>
      </w:r>
      <w:r w:rsidRPr="00993D15">
        <w:rPr>
          <w:i/>
          <w:sz w:val="21"/>
          <w:szCs w:val="21"/>
          <w:lang w:val="sq-AL"/>
        </w:rPr>
        <w:t>5.2012 të Gjykatës Kushtetuese</w:t>
      </w:r>
      <w:r w:rsidRPr="00993D15">
        <w:rPr>
          <w:sz w:val="21"/>
          <w:szCs w:val="21"/>
          <w:lang w:val="sq-AL"/>
        </w:rPr>
        <w:t xml:space="preserve">). Në këtë lloj vlerësimi shumica duhet të mbante parasysh veçanërisht rolin që këto të drejta të fituara kanë për sa i përket gëzimit të të drejtave të tjera kushtetuese. </w:t>
      </w:r>
    </w:p>
    <w:p w:rsidR="002A5003" w:rsidRDefault="00163BDA" w:rsidP="008D06FC">
      <w:pPr>
        <w:pStyle w:val="Paragrafi"/>
        <w:rPr>
          <w:sz w:val="21"/>
          <w:szCs w:val="21"/>
          <w:lang w:val="sq-AL"/>
        </w:rPr>
      </w:pPr>
      <w:r w:rsidRPr="00993D15">
        <w:rPr>
          <w:sz w:val="21"/>
          <w:szCs w:val="21"/>
          <w:lang w:val="sq-AL"/>
        </w:rPr>
        <w:t xml:space="preserve">Në rastin në shqyrtim, ligjvënësi ia ka dhënë Këshillit të Ministrave kompetencën për të përcaktuar “masën, kriteret dhe procedurat e përfitimit”. Mospërcaktimi i kritereve dhe parimeve, mbi bazën e të cilave do të nxirreshin në vijim aktet nënligjore, përbën një ushtrim arbitrar të veprimtarisë ligjvënëse, në kundërshtim me Kushtetutën. Ndryshimet ligjore duhet të kishin sjellë qëndrueshmëri të mjaftueshme që të siguronin vijimësinë e </w:t>
      </w:r>
      <w:r w:rsidR="00A17CEC" w:rsidRPr="00993D15">
        <w:rPr>
          <w:sz w:val="21"/>
          <w:szCs w:val="21"/>
          <w:lang w:val="sq-AL"/>
        </w:rPr>
        <w:t>s</w:t>
      </w:r>
      <w:r w:rsidRPr="00993D15">
        <w:rPr>
          <w:sz w:val="21"/>
          <w:szCs w:val="21"/>
          <w:lang w:val="sq-AL"/>
        </w:rPr>
        <w:t>ë drejtës së fituar dhe të mos cenonin besimin e per</w:t>
      </w:r>
      <w:r w:rsidR="008002DD" w:rsidRPr="00993D15">
        <w:rPr>
          <w:sz w:val="21"/>
          <w:szCs w:val="21"/>
          <w:lang w:val="sq-AL"/>
        </w:rPr>
        <w:t>sonave me aftësi të kufizuar te</w:t>
      </w:r>
      <w:r w:rsidRPr="00993D15">
        <w:rPr>
          <w:sz w:val="21"/>
          <w:szCs w:val="21"/>
          <w:lang w:val="sq-AL"/>
        </w:rPr>
        <w:t xml:space="preserve"> ligji. Këto ndryshime, të bëra në mungesë të parimeve dhe kritereve bazë, të cilat duhet t’i përcaktonte ligjvënësi,</w:t>
      </w:r>
      <w:r w:rsidR="00782D1B" w:rsidRPr="00993D15">
        <w:rPr>
          <w:sz w:val="21"/>
          <w:szCs w:val="21"/>
          <w:lang w:val="sq-AL"/>
        </w:rPr>
        <w:t xml:space="preserve"> </w:t>
      </w:r>
      <w:r w:rsidRPr="00993D15">
        <w:rPr>
          <w:sz w:val="21"/>
          <w:szCs w:val="21"/>
          <w:lang w:val="sq-AL"/>
        </w:rPr>
        <w:t>nuk garantojnë stabilitet dhe qartësi të mjaftueshme për të shmangur arbitraritetin.</w:t>
      </w:r>
      <w:r w:rsidR="00782D1B" w:rsidRPr="00993D15">
        <w:rPr>
          <w:sz w:val="21"/>
          <w:szCs w:val="21"/>
          <w:lang w:val="sq-AL"/>
        </w:rPr>
        <w:t xml:space="preserve"> </w:t>
      </w:r>
    </w:p>
    <w:p w:rsidR="00993D15" w:rsidRPr="002A5003" w:rsidRDefault="00CD579F" w:rsidP="002A5003">
      <w:pPr>
        <w:pStyle w:val="Paragrafi"/>
        <w:rPr>
          <w:i/>
          <w:sz w:val="21"/>
          <w:szCs w:val="21"/>
          <w:lang w:val="sq-AL"/>
        </w:rPr>
      </w:pPr>
      <w:r w:rsidRPr="00993D15">
        <w:rPr>
          <w:i/>
          <w:sz w:val="21"/>
          <w:szCs w:val="21"/>
          <w:lang w:val="sq-AL"/>
        </w:rPr>
        <w:t xml:space="preserve">b) </w:t>
      </w:r>
      <w:r w:rsidR="00163BDA" w:rsidRPr="00993D15">
        <w:rPr>
          <w:i/>
          <w:sz w:val="21"/>
          <w:szCs w:val="21"/>
          <w:lang w:val="sq-AL"/>
        </w:rPr>
        <w:t>Për cenimin e standardeve të përcaktuara nga nenet 3,</w:t>
      </w:r>
      <w:r w:rsidR="00782D1B" w:rsidRPr="00993D15">
        <w:rPr>
          <w:i/>
          <w:sz w:val="21"/>
          <w:szCs w:val="21"/>
          <w:lang w:val="sq-AL"/>
        </w:rPr>
        <w:t xml:space="preserve"> </w:t>
      </w:r>
      <w:r w:rsidR="00163BDA" w:rsidRPr="00993D15">
        <w:rPr>
          <w:i/>
          <w:sz w:val="21"/>
          <w:szCs w:val="21"/>
          <w:lang w:val="sq-AL"/>
        </w:rPr>
        <w:t>59/2 dhe 118 të Kushtetutës</w:t>
      </w:r>
    </w:p>
    <w:p w:rsidR="00163BDA" w:rsidRPr="00993D15" w:rsidRDefault="00163BDA" w:rsidP="00163BDA">
      <w:pPr>
        <w:pStyle w:val="Paragrafi"/>
        <w:rPr>
          <w:sz w:val="21"/>
          <w:szCs w:val="21"/>
          <w:lang w:val="sq-AL"/>
        </w:rPr>
      </w:pPr>
      <w:r w:rsidRPr="00993D15">
        <w:rPr>
          <w:sz w:val="21"/>
          <w:szCs w:val="21"/>
          <w:lang w:val="sq-AL"/>
        </w:rPr>
        <w:t>Shumica, pretendimet e kërkuesve për cenimin e standardeve të nenit 59/2 dhe 17 të Kushtetutës, nuk i ka marrë në shqyrtim me arsyetimin se këto pretendime nuk mund të vlerësohen nga Gjykata përderisa përmbushja e objektivave socialë nuk përfshihet në rrethin e çështjeve që i përkasin juridiksionit të kontrollit kushtetues (</w:t>
      </w:r>
      <w:r w:rsidRPr="00993D15">
        <w:rPr>
          <w:i/>
          <w:sz w:val="21"/>
          <w:szCs w:val="21"/>
          <w:lang w:val="sq-AL"/>
        </w:rPr>
        <w:t>paragrafi 33 i vendimit</w:t>
      </w:r>
      <w:r w:rsidRPr="00993D15">
        <w:rPr>
          <w:sz w:val="21"/>
          <w:szCs w:val="21"/>
          <w:lang w:val="sq-AL"/>
        </w:rPr>
        <w:t>). Ky konkluzion i shumicës, siç u përmend dhe më sipër, nuk ndjek në mënyrë logjike dhe koherente standardet, të cilave vetë shumica u referohet në arsyetimi</w:t>
      </w:r>
      <w:r w:rsidR="00633F81" w:rsidRPr="00993D15">
        <w:rPr>
          <w:sz w:val="21"/>
          <w:szCs w:val="21"/>
          <w:lang w:val="sq-AL"/>
        </w:rPr>
        <w:t>n e vendimit. Kështu, sipas saj:</w:t>
      </w:r>
      <w:r w:rsidRPr="00993D15">
        <w:rPr>
          <w:sz w:val="21"/>
          <w:szCs w:val="21"/>
          <w:lang w:val="sq-AL"/>
        </w:rPr>
        <w:t xml:space="preserve"> “Ligjvënësi duhet të çmojë vetë, sipas përparësive që ai ka vendosur për zhvillimin ekonomik e shoqëror, se cilat janë format më të përshtatshme për balancimin e interesave, duke bërë edhe diferencimet e arsyeshme, pa cenuar parimet dhe normat kushtetuese. Në çdo rast, këto rregullime duhet të përputhen me parimet, vlerat dhe standardet kushtetuese dhe me detyrimet që burojnë nga Karta Sociale </w:t>
      </w:r>
      <w:r w:rsidR="00A17CEC" w:rsidRPr="00993D15">
        <w:rPr>
          <w:sz w:val="21"/>
          <w:szCs w:val="21"/>
          <w:lang w:val="sq-AL"/>
        </w:rPr>
        <w:t>Europ</w:t>
      </w:r>
      <w:r w:rsidRPr="00993D15">
        <w:rPr>
          <w:sz w:val="21"/>
          <w:szCs w:val="21"/>
          <w:lang w:val="sq-AL"/>
        </w:rPr>
        <w:t>iane, që janë barazia, drejtësia sociale, respekti për të drejtat e njeriut dhe ndalimi i diskriminimit”</w:t>
      </w:r>
      <w:r w:rsidR="00633F81" w:rsidRPr="00993D15">
        <w:rPr>
          <w:sz w:val="21"/>
          <w:szCs w:val="21"/>
          <w:lang w:val="sq-AL"/>
        </w:rPr>
        <w:t xml:space="preserve"> </w:t>
      </w:r>
      <w:r w:rsidRPr="00993D15">
        <w:rPr>
          <w:sz w:val="21"/>
          <w:szCs w:val="21"/>
          <w:lang w:val="sq-AL"/>
        </w:rPr>
        <w:t>(</w:t>
      </w:r>
      <w:r w:rsidRPr="00993D15">
        <w:rPr>
          <w:i/>
          <w:sz w:val="21"/>
          <w:szCs w:val="21"/>
          <w:lang w:val="sq-AL"/>
        </w:rPr>
        <w:t>paragrafi 25 i vendimit</w:t>
      </w:r>
      <w:r w:rsidRPr="00993D15">
        <w:rPr>
          <w:sz w:val="21"/>
          <w:szCs w:val="21"/>
          <w:lang w:val="sq-AL"/>
        </w:rPr>
        <w:t>); “Kushtet dhe masa në të cilat mund të kërkohet realizmi i objektivave socialë i përket rezervës ligjore absolute, pra rregullimit me l</w:t>
      </w:r>
      <w:r w:rsidR="00633F81" w:rsidRPr="00993D15">
        <w:rPr>
          <w:sz w:val="21"/>
          <w:szCs w:val="21"/>
          <w:lang w:val="sq-AL"/>
        </w:rPr>
        <w:t xml:space="preserve">igj të miratuar nga ligjvënësi” </w:t>
      </w:r>
      <w:r w:rsidRPr="00993D15">
        <w:rPr>
          <w:sz w:val="21"/>
          <w:szCs w:val="21"/>
          <w:lang w:val="sq-AL"/>
        </w:rPr>
        <w:t>(</w:t>
      </w:r>
      <w:r w:rsidRPr="00993D15">
        <w:rPr>
          <w:i/>
          <w:sz w:val="21"/>
          <w:szCs w:val="21"/>
          <w:lang w:val="sq-AL"/>
        </w:rPr>
        <w:t>paragrafi 28 i vendimit</w:t>
      </w:r>
      <w:r w:rsidRPr="00993D15">
        <w:rPr>
          <w:sz w:val="21"/>
          <w:szCs w:val="21"/>
          <w:lang w:val="sq-AL"/>
        </w:rPr>
        <w:t>); “Shteti, me qëllim garantimin e dinjitetit njerëzor, të një niveli të pranueshëm jetese</w:t>
      </w:r>
      <w:r w:rsidR="008002DD" w:rsidRPr="00993D15">
        <w:rPr>
          <w:sz w:val="21"/>
          <w:szCs w:val="21"/>
          <w:lang w:val="sq-AL"/>
        </w:rPr>
        <w:t>,</w:t>
      </w:r>
      <w:r w:rsidRPr="00993D15">
        <w:rPr>
          <w:sz w:val="21"/>
          <w:szCs w:val="21"/>
          <w:lang w:val="sq-AL"/>
        </w:rPr>
        <w:t xml:space="preserve"> si dhe ruajtjen e interesave të të gjitha shtresave të shoqërisë, mund të ndryshojë mekanizmin e realizimit të këtyre të drejtave, veçanërisht kur nuk ka mundësi financiare për rishpërndarje proporcionale të fondeve në dispozicion, ose kur këto masa diktohen nga nevoja për të eliminuar apo </w:t>
      </w:r>
      <w:r w:rsidR="00633F81" w:rsidRPr="00993D15">
        <w:rPr>
          <w:sz w:val="21"/>
          <w:szCs w:val="21"/>
          <w:lang w:val="sq-AL"/>
        </w:rPr>
        <w:t>p</w:t>
      </w:r>
      <w:r w:rsidR="00264FCC" w:rsidRPr="00993D15">
        <w:rPr>
          <w:sz w:val="21"/>
          <w:szCs w:val="21"/>
          <w:lang w:val="sq-AL"/>
        </w:rPr>
        <w:t>ë</w:t>
      </w:r>
      <w:r w:rsidR="00633F81" w:rsidRPr="00993D15">
        <w:rPr>
          <w:sz w:val="21"/>
          <w:szCs w:val="21"/>
          <w:lang w:val="sq-AL"/>
        </w:rPr>
        <w:t>r t</w:t>
      </w:r>
      <w:r w:rsidR="00264FCC" w:rsidRPr="00993D15">
        <w:rPr>
          <w:sz w:val="21"/>
          <w:szCs w:val="21"/>
          <w:lang w:val="sq-AL"/>
        </w:rPr>
        <w:t>ë</w:t>
      </w:r>
      <w:r w:rsidR="00633F81" w:rsidRPr="00993D15">
        <w:rPr>
          <w:sz w:val="21"/>
          <w:szCs w:val="21"/>
          <w:lang w:val="sq-AL"/>
        </w:rPr>
        <w:t xml:space="preserve"> </w:t>
      </w:r>
      <w:r w:rsidRPr="00993D15">
        <w:rPr>
          <w:sz w:val="21"/>
          <w:szCs w:val="21"/>
          <w:lang w:val="sq-AL"/>
        </w:rPr>
        <w:t>parandaluar rreziqe reale ndaj sigurisë ekonomike. Në çdo rast, këto kufizime nuk duhet të cenojnë thelbin e së drejtës dhe duhet të respektojnë kërkesat kushtetuese të parashikuara në nenin 17 të Kushtetutës” (</w:t>
      </w:r>
      <w:r w:rsidRPr="00993D15">
        <w:rPr>
          <w:i/>
          <w:sz w:val="21"/>
          <w:szCs w:val="21"/>
          <w:lang w:val="sq-AL"/>
        </w:rPr>
        <w:t>shih paragrafin 27 të vendimit</w:t>
      </w:r>
      <w:r w:rsidRPr="00993D15">
        <w:rPr>
          <w:sz w:val="21"/>
          <w:szCs w:val="21"/>
          <w:lang w:val="sq-AL"/>
        </w:rPr>
        <w:t xml:space="preserve">). </w:t>
      </w:r>
    </w:p>
    <w:p w:rsidR="00163BDA" w:rsidRPr="00993D15" w:rsidRDefault="00163BDA" w:rsidP="00163BDA">
      <w:pPr>
        <w:pStyle w:val="Paragrafi"/>
        <w:rPr>
          <w:sz w:val="21"/>
          <w:szCs w:val="21"/>
          <w:lang w:val="sq-AL"/>
        </w:rPr>
      </w:pPr>
      <w:r w:rsidRPr="00993D15">
        <w:rPr>
          <w:sz w:val="21"/>
          <w:szCs w:val="21"/>
          <w:lang w:val="sq-AL"/>
        </w:rPr>
        <w:t>Nëse shumica do të zbatonte standardet e mësipërme në këtë çështje, rrjedhimisht duhet të ishte shprehur se ligji objekt kontrolli nuk është miratuar në përputhje me Kushtetutën. Kjo për faktin se rezerva absolute e ligjit, sipas përkufizimit të bërë nga doktrina kushtetuese, kërkon që një çështje të rregullohet vetëm nga ligji në kuptimin ngushtësisht formal. Në rastin konkret, është e qartë se ligjvënësi nuk i ka rregulluar masën dhe kushtet e përfitimit të kompensimit, për shkak të aftësisë së kufizuar me ligj, por ia ka deleguar përcaktimin e tyre Këshillit të Ministrave. Në ndryshim nga shumica, gjykoj se neni 59/2 i Kushtetutës vendos detyrime për ligjvënësin, të cilat duhet të ishin vlerësuar nga Gjykata në çështjen objekt shqyrtimi. Sipas kësaj dispozite ligji duhet të përcaktojë kushtet dhe masën në të cilat mund të kërkohet realizimi i objektivave socialë. Përcaktime të ngjashme i hasim edhe në një sërë dispozitash të tjera të Kushtetutës, të cilat vendosin detyrime për Kuvendin, me qëllim që veprimtaria ligjvënëse të ushtrohet brenda kufijve të përcaktuar dhe në garantim të plotë të të drejtave themelore kushtetuese. Kështu, organet e pushtetit publik, në përmbushje të detyrave të tyre, duhet të respektojnë të drejtat dhe liritë themelore të njeriut, si dhe të kontribuojnë në realizimin e tyre (neni 15/2); kufizime të të drejtave dhe lirive të parashikuara në Kushtetutë mund të vendosen vetëm me ligj për një interes publik ose për mbrojtjen e të drejtave të të tjerëve. Kufizimi duhet të jetë në përpjesëtim me gjendjen që e ka diktuar atë (neni 17/1); ligji duhet të autorizojë nxjerrjen e akteve nënligjore, të përcaktojë organin kompetent, çështjet që duhen rregulluar, si dhe parimet në bazë të të cilave nxirren këto akte (neni 118/2); kushdo, kur mbetet pa punë për shkaqe të pavarura nga vullneti i tij dhe kur nuk ka mjete të tjera jetese, ka të drejtën e ndihmës në kushtet e parashikuara me ligj (neni 52/2).</w:t>
      </w:r>
    </w:p>
    <w:p w:rsidR="00163BDA" w:rsidRPr="00993D15" w:rsidRDefault="00163BDA" w:rsidP="00163BDA">
      <w:pPr>
        <w:pStyle w:val="Paragrafi"/>
        <w:rPr>
          <w:sz w:val="21"/>
          <w:szCs w:val="21"/>
          <w:lang w:val="sq-AL"/>
        </w:rPr>
      </w:pPr>
      <w:r w:rsidRPr="00993D15">
        <w:rPr>
          <w:sz w:val="21"/>
          <w:szCs w:val="21"/>
          <w:lang w:val="sq-AL"/>
        </w:rPr>
        <w:t>Në vështrim të neneve të mësipërme të Kushtetutës, të cilat vendosin detyrime të qarta për ligjvënësin, në rastin në shqyrtim, shumica nuk ka kontrolluar nëse këto detyrime janë përmbushur apo jo nga ligjvënësi. Gjykoj se, ligji objekt shqyrtimi, në kundërshtim me standardet e mësipërme, i delegon Këshillit të Ministrave, kompetencën normative për të përcaktuar masën, kriteret dhe procedurat e përfitimit të kompensimit për shërbimin e transportit, faturës së energjisë elektrike dhe telefonisë fikse. Kuvendi, nëpërmjet këtij delegimi, pa përcaktuar parimet dhe kushtet mbi bazën e të cilave do të ushtrohet kompetenca për të nxjerrë aktet nënligjore, i ka njohur Ekzekutivit një diskrecion të pakufizuar</w:t>
      </w:r>
      <w:r w:rsidR="00782D1B" w:rsidRPr="00993D15">
        <w:rPr>
          <w:sz w:val="21"/>
          <w:szCs w:val="21"/>
          <w:lang w:val="sq-AL"/>
        </w:rPr>
        <w:t xml:space="preserve"> </w:t>
      </w:r>
      <w:r w:rsidRPr="00993D15">
        <w:rPr>
          <w:sz w:val="21"/>
          <w:szCs w:val="21"/>
          <w:lang w:val="sq-AL"/>
        </w:rPr>
        <w:t xml:space="preserve">dhe, për rrjedhojë, nuk ka përmbushur detyrimin e tij kushtetues. Ligji duhet të kufizojë dhe </w:t>
      </w:r>
      <w:r w:rsidR="00633F81" w:rsidRPr="00993D15">
        <w:rPr>
          <w:sz w:val="21"/>
          <w:szCs w:val="21"/>
          <w:lang w:val="sq-AL"/>
        </w:rPr>
        <w:t>t</w:t>
      </w:r>
      <w:r w:rsidR="00264FCC" w:rsidRPr="00993D15">
        <w:rPr>
          <w:sz w:val="21"/>
          <w:szCs w:val="21"/>
          <w:lang w:val="sq-AL"/>
        </w:rPr>
        <w:t>ë</w:t>
      </w:r>
      <w:r w:rsidR="00633F81" w:rsidRPr="00993D15">
        <w:rPr>
          <w:sz w:val="21"/>
          <w:szCs w:val="21"/>
          <w:lang w:val="sq-AL"/>
        </w:rPr>
        <w:t xml:space="preserve"> </w:t>
      </w:r>
      <w:r w:rsidRPr="00993D15">
        <w:rPr>
          <w:sz w:val="21"/>
          <w:szCs w:val="21"/>
          <w:lang w:val="sq-AL"/>
        </w:rPr>
        <w:t>përcaktojë autorizimin ekzekutiv për të nxjerrë akte nënligjore në përmbajtje, objekt, qëllim dhe fushëveprim, në mënyrë që ndërhyrja e shtetit të jetë e kuptueshme dhe e parashikueshme nga qytetarët. Një dispo</w:t>
      </w:r>
      <w:r w:rsidR="00633F81" w:rsidRPr="00993D15">
        <w:rPr>
          <w:sz w:val="21"/>
          <w:szCs w:val="21"/>
          <w:lang w:val="sq-AL"/>
        </w:rPr>
        <w:t>zitë deleguese e paqartë dhe jo</w:t>
      </w:r>
      <w:r w:rsidRPr="00993D15">
        <w:rPr>
          <w:sz w:val="21"/>
          <w:szCs w:val="21"/>
          <w:lang w:val="sq-AL"/>
        </w:rPr>
        <w:t>përcaktuese, konflikton me parimin se Këshilli i Ministrave, duhet të funksionojë në përputhje me ligjin. Gjithashtu, këtë e dikton edhe</w:t>
      </w:r>
      <w:r w:rsidR="00782D1B" w:rsidRPr="00993D15">
        <w:rPr>
          <w:sz w:val="21"/>
          <w:szCs w:val="21"/>
          <w:lang w:val="sq-AL"/>
        </w:rPr>
        <w:t xml:space="preserve"> </w:t>
      </w:r>
      <w:r w:rsidRPr="00993D15">
        <w:rPr>
          <w:sz w:val="21"/>
          <w:szCs w:val="21"/>
          <w:lang w:val="sq-AL"/>
        </w:rPr>
        <w:t xml:space="preserve">parimi i ndarjes së pushteteve. Nëse ligji delegues nuk përcakton në mënyrë të përshtatshme kompetencat ekzekutive, atëherë Ekzekutivi nuk do të zbatojë ligjin dhe as do të veprojë brenda kritereve ligjore, por me vendimet e tij do të zëvendësojë ligjvënësin. </w:t>
      </w:r>
    </w:p>
    <w:p w:rsidR="00163BDA" w:rsidRPr="00993D15" w:rsidRDefault="00163BDA" w:rsidP="00163BDA">
      <w:pPr>
        <w:pStyle w:val="Paragrafi"/>
        <w:rPr>
          <w:sz w:val="21"/>
          <w:szCs w:val="21"/>
          <w:lang w:val="sq-AL"/>
        </w:rPr>
      </w:pPr>
      <w:r w:rsidRPr="00993D15">
        <w:rPr>
          <w:sz w:val="21"/>
          <w:szCs w:val="21"/>
          <w:lang w:val="sq-AL"/>
        </w:rPr>
        <w:t>Gjithashtu, shumica, megjithëse e ka përmendur dinjitetin njerëzor si një vlerë që duhet garantuar nga shteti, nuk ka sqaruar se cilat janë detyrimet që rrjedhin nga kjo vlerë për ligjvënësin dhe nëse ligji, objekt shqyrtimi, implikon cenimin e dinjitetit njerëzor.</w:t>
      </w:r>
      <w:r w:rsidR="00782D1B" w:rsidRPr="00993D15">
        <w:rPr>
          <w:sz w:val="21"/>
          <w:szCs w:val="21"/>
          <w:lang w:val="sq-AL"/>
        </w:rPr>
        <w:t xml:space="preserve"> </w:t>
      </w:r>
    </w:p>
    <w:p w:rsidR="00163BDA" w:rsidRPr="00993D15" w:rsidRDefault="00163BDA" w:rsidP="00163BDA">
      <w:pPr>
        <w:pStyle w:val="Paragrafi"/>
        <w:rPr>
          <w:sz w:val="21"/>
          <w:szCs w:val="21"/>
          <w:lang w:val="sq-AL"/>
        </w:rPr>
      </w:pPr>
      <w:r w:rsidRPr="00993D15">
        <w:rPr>
          <w:sz w:val="21"/>
          <w:szCs w:val="21"/>
          <w:lang w:val="sq-AL"/>
        </w:rPr>
        <w:t xml:space="preserve">Padyshim, dinjiteti i njeriut është një vlerë themelore kushtetuese. Në </w:t>
      </w:r>
      <w:r w:rsidR="00633F81" w:rsidRPr="00993D15">
        <w:rPr>
          <w:sz w:val="21"/>
          <w:szCs w:val="21"/>
          <w:lang w:val="sq-AL"/>
        </w:rPr>
        <w:t>p</w:t>
      </w:r>
      <w:r w:rsidRPr="00993D15">
        <w:rPr>
          <w:sz w:val="21"/>
          <w:szCs w:val="21"/>
          <w:lang w:val="sq-AL"/>
        </w:rPr>
        <w:t>reambulën e Kushtetutës deklarohet: “Pavarësia e shtetit dhe tërësia e territorit të tij, dinjiteti i njeriut, të drejtat dhe liritë e tij, drejtësia shoqërore, rendi kushtetues, pluralizmi, identiteti kombëtar dhe trashëgimia kombëtare,</w:t>
      </w:r>
      <w:r w:rsidR="00633F81" w:rsidRPr="00993D15">
        <w:rPr>
          <w:sz w:val="21"/>
          <w:szCs w:val="21"/>
          <w:lang w:val="sq-AL"/>
        </w:rPr>
        <w:t xml:space="preserve"> </w:t>
      </w:r>
      <w:r w:rsidRPr="00993D15">
        <w:rPr>
          <w:sz w:val="21"/>
          <w:szCs w:val="21"/>
          <w:lang w:val="sq-AL"/>
        </w:rPr>
        <w:t>bashkëjetesa fetare, si dhe bashkëjetesa dhe mirëkuptimi i shqiptarëve me pakicat janë baza e këtij shteti, i cili ka për detyrë t’i respektojë dhe t’i mbrojë”. Një shoqëri demokratike, që bazohet në dinjitetin e njeriut dhe parimin e barazisë së gëzimit të të drejtave</w:t>
      </w:r>
      <w:r w:rsidR="00782D1B" w:rsidRPr="00993D15">
        <w:rPr>
          <w:sz w:val="21"/>
          <w:szCs w:val="21"/>
          <w:lang w:val="sq-AL"/>
        </w:rPr>
        <w:t xml:space="preserve"> </w:t>
      </w:r>
      <w:r w:rsidRPr="00993D15">
        <w:rPr>
          <w:sz w:val="21"/>
          <w:szCs w:val="21"/>
          <w:lang w:val="sq-AL"/>
        </w:rPr>
        <w:t xml:space="preserve">themelore nga të gjithë individët, duhet të garantojë plotësimin e nevojave bazike jetësore për të gjithë. Çdo individ është pjesë e një komuniteti shoqëror të caktuar dhe në këtë kontekst interpretohet edhe dinjiteti i njeriut, si një garanci themelore, që nënkupton jo vetëm plotësimin e kushteve materiale të domosdoshme për ekzistencën fizike (p.sh. ushqim, veshje, strehim), por edhe të kushteve për një pjesëmarrje minimale në ndërveprimin njerëzor dhe në jetën sociale, kulturore dhe politike. Të jetuarit me dinjitet përfshin jo vetëm nevojën e ndërveprimit apo </w:t>
      </w:r>
      <w:r w:rsidR="00633F81" w:rsidRPr="00993D15">
        <w:rPr>
          <w:sz w:val="21"/>
          <w:szCs w:val="21"/>
          <w:lang w:val="sq-AL"/>
        </w:rPr>
        <w:t>t</w:t>
      </w:r>
      <w:r w:rsidR="00264FCC" w:rsidRPr="00993D15">
        <w:rPr>
          <w:sz w:val="21"/>
          <w:szCs w:val="21"/>
          <w:lang w:val="sq-AL"/>
        </w:rPr>
        <w:t>ë</w:t>
      </w:r>
      <w:r w:rsidR="00633F81" w:rsidRPr="00993D15">
        <w:rPr>
          <w:sz w:val="21"/>
          <w:szCs w:val="21"/>
          <w:lang w:val="sq-AL"/>
        </w:rPr>
        <w:t xml:space="preserve"> </w:t>
      </w:r>
      <w:r w:rsidRPr="00993D15">
        <w:rPr>
          <w:sz w:val="21"/>
          <w:szCs w:val="21"/>
          <w:lang w:val="sq-AL"/>
        </w:rPr>
        <w:t xml:space="preserve">bashkëveprimit në shoqëri, por edhe nevojën për të mos u lënë mënjanë nga shteti. Individët që e kanë të kufizuar aftësinë për të gëzuar plotësisht të drejtat kushtetuese, si pjesa tjetër e popullsisë, duhet të jenë në vëmendjen e veçantë të ligjvënësit, kur ky i fundit merr masa legjislative për të realizuar një interes publik të caktuar, siç mund të jetë mbajtja nën kontroll e financave publike apo garantimi i sigurisë ekonomike. </w:t>
      </w:r>
    </w:p>
    <w:p w:rsidR="00163BDA" w:rsidRPr="00993D15" w:rsidRDefault="00163BDA" w:rsidP="00163BDA">
      <w:pPr>
        <w:pStyle w:val="Paragrafi"/>
        <w:rPr>
          <w:sz w:val="21"/>
          <w:szCs w:val="21"/>
          <w:lang w:val="sq-AL"/>
        </w:rPr>
      </w:pPr>
      <w:r w:rsidRPr="00993D15">
        <w:rPr>
          <w:sz w:val="21"/>
          <w:szCs w:val="21"/>
          <w:lang w:val="sq-AL"/>
        </w:rPr>
        <w:t xml:space="preserve">Edhe GJEDNJ-ja, në çështjen </w:t>
      </w:r>
      <w:r w:rsidRPr="00993D15">
        <w:rPr>
          <w:i/>
          <w:sz w:val="21"/>
          <w:szCs w:val="21"/>
          <w:lang w:val="sq-AL"/>
        </w:rPr>
        <w:t>Budina kundër Rusisë</w:t>
      </w:r>
      <w:r w:rsidRPr="00993D15">
        <w:rPr>
          <w:sz w:val="21"/>
          <w:szCs w:val="21"/>
          <w:lang w:val="sq-AL"/>
        </w:rPr>
        <w:t xml:space="preserve"> (</w:t>
      </w:r>
      <w:r w:rsidRPr="00993D15">
        <w:rPr>
          <w:i/>
          <w:sz w:val="21"/>
          <w:szCs w:val="21"/>
          <w:lang w:val="sq-AL"/>
        </w:rPr>
        <w:t>2009</w:t>
      </w:r>
      <w:r w:rsidRPr="00993D15">
        <w:rPr>
          <w:sz w:val="21"/>
          <w:szCs w:val="21"/>
          <w:lang w:val="sq-AL"/>
        </w:rPr>
        <w:t xml:space="preserve">) ka evidentuar se: “E drejta për pension në një shumë të caktuar është jashtë fushëveprimit të Konventës. Por Gjykata në rastin konkret nuk mund të përjashtojë mundësinë që përgjegjësia e shtetit mund të ekzistojë [në kuadër të nenit 3] në lidhje me rastet e “trajtimit” ku, një aplikant, i cili ishte tërësisht i varur nga mbështetja e shtetit, e gjeti veten të përballej me një situatë privimi të rëndë, të papajtueshme me dinjitetin njerëzor”. Po kështu, në çështjen </w:t>
      </w:r>
      <w:r w:rsidRPr="00993D15">
        <w:rPr>
          <w:i/>
          <w:sz w:val="21"/>
          <w:szCs w:val="21"/>
          <w:lang w:val="sq-AL"/>
        </w:rPr>
        <w:t>Larioshina kundër Rusisë</w:t>
      </w:r>
      <w:r w:rsidRPr="00993D15">
        <w:rPr>
          <w:sz w:val="21"/>
          <w:szCs w:val="21"/>
          <w:lang w:val="sq-AL"/>
        </w:rPr>
        <w:t xml:space="preserve"> (</w:t>
      </w:r>
      <w:r w:rsidRPr="00993D15">
        <w:rPr>
          <w:i/>
          <w:sz w:val="21"/>
          <w:szCs w:val="21"/>
          <w:lang w:val="sq-AL"/>
        </w:rPr>
        <w:t>2002</w:t>
      </w:r>
      <w:r w:rsidRPr="00993D15">
        <w:rPr>
          <w:sz w:val="21"/>
          <w:szCs w:val="21"/>
          <w:lang w:val="sq-AL"/>
        </w:rPr>
        <w:t>),</w:t>
      </w:r>
      <w:r w:rsidR="00782D1B" w:rsidRPr="00993D15">
        <w:rPr>
          <w:sz w:val="21"/>
          <w:szCs w:val="21"/>
          <w:lang w:val="sq-AL"/>
        </w:rPr>
        <w:t xml:space="preserve"> </w:t>
      </w:r>
      <w:r w:rsidRPr="00993D15">
        <w:rPr>
          <w:sz w:val="21"/>
          <w:szCs w:val="21"/>
          <w:lang w:val="sq-AL"/>
        </w:rPr>
        <w:t>GJEDNJ-ja ka pohuar se “Një vlerë e pensionit dhe përfitimeve sociale tërësisht e pamjaftueshme për të mbrojtur aplikantin nga dëme fizike, mendore apo situata degradimi të papajtueshme me dinjitetin njerëzor, mund të ngrejë një problem</w:t>
      </w:r>
      <w:r w:rsidR="00633F81" w:rsidRPr="00993D15">
        <w:rPr>
          <w:sz w:val="21"/>
          <w:szCs w:val="21"/>
          <w:lang w:val="sq-AL"/>
        </w:rPr>
        <w:t>,</w:t>
      </w:r>
      <w:r w:rsidRPr="00993D15">
        <w:rPr>
          <w:sz w:val="21"/>
          <w:szCs w:val="21"/>
          <w:lang w:val="sq-AL"/>
        </w:rPr>
        <w:t xml:space="preserve"> sipas nenit 3 të Konventës”. Sipas jurisprudencës së GJEDNJ-së, nëse një hapësirë e gjerë i është dhënë shtetit për të marrë masat e duhura për politikat sociale, roli i Gjykatës është të përcaktojë nëse ato bien brenda kufijve të “arsyeshmërisë”. Shteti nuk është i kufizuar nga një parim i ngurtë i jopërkeqësimit të të drejtave sociale, për aq kohë sa masat përkeqësuese ndjekin qëllime të mirëqenies së përgjithshme dhe janë zbatuar në mënyrë progresive dhe proporcionale. (Për vlerësimin e </w:t>
      </w:r>
      <w:r w:rsidR="00F246AC" w:rsidRPr="00993D15">
        <w:rPr>
          <w:sz w:val="21"/>
          <w:szCs w:val="21"/>
          <w:lang w:val="sq-AL"/>
        </w:rPr>
        <w:t>“</w:t>
      </w:r>
      <w:r w:rsidRPr="00993D15">
        <w:rPr>
          <w:sz w:val="21"/>
          <w:szCs w:val="21"/>
          <w:lang w:val="sq-AL"/>
        </w:rPr>
        <w:t>arsyeshmërisë</w:t>
      </w:r>
      <w:r w:rsidR="00F246AC" w:rsidRPr="00993D15">
        <w:rPr>
          <w:sz w:val="21"/>
          <w:szCs w:val="21"/>
          <w:lang w:val="sq-AL"/>
        </w:rPr>
        <w:t>”</w:t>
      </w:r>
      <w:r w:rsidRPr="00993D15">
        <w:rPr>
          <w:sz w:val="21"/>
          <w:szCs w:val="21"/>
          <w:lang w:val="sq-AL"/>
        </w:rPr>
        <w:t xml:space="preserve"> së zgjedhjeve të politikave në lidhje me të drejtat sociale, shih çështjen </w:t>
      </w:r>
      <w:r w:rsidRPr="00993D15">
        <w:rPr>
          <w:i/>
          <w:sz w:val="21"/>
          <w:szCs w:val="21"/>
          <w:lang w:val="sq-AL"/>
        </w:rPr>
        <w:t xml:space="preserve">Valkov dhe të tjerë kundër Bullgarisë, </w:t>
      </w:r>
      <w:r w:rsidR="00782D1B" w:rsidRPr="00993D15">
        <w:rPr>
          <w:sz w:val="21"/>
          <w:szCs w:val="21"/>
          <w:lang w:val="sq-AL"/>
        </w:rPr>
        <w:t>nr</w:t>
      </w:r>
      <w:r w:rsidR="00782D1B" w:rsidRPr="00993D15">
        <w:rPr>
          <w:i/>
          <w:sz w:val="21"/>
          <w:szCs w:val="21"/>
          <w:lang w:val="sq-AL"/>
        </w:rPr>
        <w:t xml:space="preserve">. </w:t>
      </w:r>
      <w:r w:rsidR="00C41A4A">
        <w:rPr>
          <w:sz w:val="21"/>
          <w:szCs w:val="21"/>
          <w:lang w:val="sq-AL"/>
        </w:rPr>
        <w:t>2033/04.)</w:t>
      </w:r>
    </w:p>
    <w:p w:rsidR="00163BDA" w:rsidRPr="00993D15" w:rsidRDefault="00163BDA" w:rsidP="00163BDA">
      <w:pPr>
        <w:pStyle w:val="Paragrafi"/>
        <w:rPr>
          <w:sz w:val="21"/>
          <w:szCs w:val="21"/>
          <w:lang w:val="sq-AL"/>
        </w:rPr>
      </w:pPr>
      <w:r w:rsidRPr="00993D15">
        <w:rPr>
          <w:sz w:val="21"/>
          <w:szCs w:val="21"/>
          <w:lang w:val="sq-AL"/>
        </w:rPr>
        <w:t>Ligjvënësi, në funksion të detyrimit kushtetues për realizimin e objektivave socialë, duhet të mbajë parasysh nocionin e një bërthame minimale të të drejtave dhe lirive të njeriut, siç është zhvilluar nga Komiteti i Kombeve të Bashkuara për të Drejtat Ekonomike, Sociale dhe Kulturore</w:t>
      </w:r>
      <w:r w:rsidRPr="00993D15">
        <w:rPr>
          <w:sz w:val="21"/>
          <w:szCs w:val="21"/>
          <w:vertAlign w:val="superscript"/>
          <w:lang w:val="sq-AL"/>
        </w:rPr>
        <w:footnoteReference w:id="1"/>
      </w:r>
      <w:r w:rsidRPr="00993D15">
        <w:rPr>
          <w:sz w:val="21"/>
          <w:szCs w:val="21"/>
          <w:lang w:val="sq-AL"/>
        </w:rPr>
        <w:t>. Komiteti ka mbajtur qëndrimin se “çdo shtet palë ka detyrimin për të respektuar një bërthamë minimale që përmbush nivelin minimal esencial të çdo të drejte. Neni 2(1) i Konventës detyron çdo shtet palë të ndërmarrë hapa të nevojshëm, duke shfrytëzuar maksimalisht burimet që ka në dispozicion. Nëse një shtet palë ia atribuon dështimin e tij për të përmbushur detyrimin e tij minimal mungesës së burimeve në dispozicion, ai duhet të demonstrojë se është bërë çdo përpjekje për të përdorur të gjitha burimet në dispozicion për të përmbushur, si një çështje prioritare, këto detyrime minimale” (</w:t>
      </w:r>
      <w:r w:rsidRPr="00993D15">
        <w:rPr>
          <w:i/>
          <w:sz w:val="21"/>
          <w:szCs w:val="21"/>
          <w:lang w:val="sq-AL"/>
        </w:rPr>
        <w:t xml:space="preserve">shih komentet e përgjithshme të Komitetit </w:t>
      </w:r>
      <w:r w:rsidR="00782D1B" w:rsidRPr="00993D15">
        <w:rPr>
          <w:i/>
          <w:sz w:val="21"/>
          <w:szCs w:val="21"/>
          <w:lang w:val="sq-AL"/>
        </w:rPr>
        <w:t xml:space="preserve">nr. </w:t>
      </w:r>
      <w:r w:rsidRPr="00993D15">
        <w:rPr>
          <w:i/>
          <w:sz w:val="21"/>
          <w:szCs w:val="21"/>
          <w:lang w:val="sq-AL"/>
        </w:rPr>
        <w:t>3, 1990, par. 10</w:t>
      </w:r>
      <w:r w:rsidRPr="00993D15">
        <w:rPr>
          <w:sz w:val="21"/>
          <w:szCs w:val="21"/>
          <w:lang w:val="sq-AL"/>
        </w:rPr>
        <w:t>).</w:t>
      </w:r>
      <w:r w:rsidRPr="00993D15">
        <w:rPr>
          <w:sz w:val="21"/>
          <w:szCs w:val="21"/>
          <w:vertAlign w:val="superscript"/>
          <w:lang w:val="sq-AL"/>
        </w:rPr>
        <w:footnoteReference w:id="2"/>
      </w:r>
      <w:r w:rsidRPr="00993D15">
        <w:rPr>
          <w:sz w:val="21"/>
          <w:szCs w:val="21"/>
          <w:vertAlign w:val="superscript"/>
          <w:lang w:val="sq-AL"/>
        </w:rPr>
        <w:t xml:space="preserve"> </w:t>
      </w:r>
    </w:p>
    <w:p w:rsidR="00163BDA" w:rsidRPr="00993D15" w:rsidRDefault="00163BDA" w:rsidP="00163BDA">
      <w:pPr>
        <w:pStyle w:val="Paragrafi"/>
        <w:rPr>
          <w:sz w:val="21"/>
          <w:szCs w:val="21"/>
          <w:lang w:val="sq-AL"/>
        </w:rPr>
      </w:pPr>
      <w:r w:rsidRPr="00993D15">
        <w:rPr>
          <w:sz w:val="21"/>
          <w:szCs w:val="21"/>
          <w:lang w:val="sq-AL"/>
        </w:rPr>
        <w:t>Edhe Gjykata Kushtetuese gjermane ka theksuar se është detyrë e shtetit të sigurojë kushtet minimale për një ekzistencë në dinjitetin njerëzor nëpërmjet përfitimeve shtetërore</w:t>
      </w:r>
      <w:r w:rsidR="00633F81" w:rsidRPr="00993D15">
        <w:rPr>
          <w:sz w:val="21"/>
          <w:szCs w:val="21"/>
          <w:lang w:val="sq-AL"/>
        </w:rPr>
        <w:t>,</w:t>
      </w:r>
      <w:r w:rsidRPr="00993D15">
        <w:rPr>
          <w:sz w:val="21"/>
          <w:szCs w:val="21"/>
          <w:lang w:val="sq-AL"/>
        </w:rPr>
        <w:t xml:space="preserve"> nëse është e nevojshme (</w:t>
      </w:r>
      <w:r w:rsidRPr="00993D15">
        <w:rPr>
          <w:i/>
          <w:sz w:val="21"/>
          <w:szCs w:val="21"/>
          <w:lang w:val="sq-AL"/>
        </w:rPr>
        <w:t>shih BVERFGE 14, 99, 2 BVR 840/06 të datës 24 Korrik 2008</w:t>
      </w:r>
      <w:r w:rsidRPr="00993D15">
        <w:rPr>
          <w:sz w:val="21"/>
          <w:szCs w:val="21"/>
          <w:lang w:val="sq-AL"/>
        </w:rPr>
        <w:t>). Sipas saj, ekziston “një e drejtë themelore për garantimin e një minimumi jetik që është në përputhje me dinjitetin njerëzor. Kushtetuta nuk përcakton një pretendim të matshëm në një masë të caktuar për përfitimet shtetërore, si të tilla. Parimet e shtetit të së drejtës dhe demokracisë kërkojnë nga ligjvënësi dhe jo ekzekutivi, t’i japë formë konkrete principit të shtetit social. Është vetëm ligjvënësi ai që mund të krijojë përfitime sociale e të përcaktojë nivelet e tyre mbi bazën e një procedure transparente dhe të përshtatshme, në përputhje me nevojën aktuale, zhvillimin e komunitetit dhe kushtet ekzistuese të jetesës. Ligjvënësi gëzon liri veprimi për të formësuar kërkesat specifike ligjore dhe për të vlerësuar përfitimet përkatëse. Shqyrtimi gjyqësor nga gjykata federale është i kufizuar në të metat evidente, si kriter material, dhe të transparencës dhe qëndrueshmërisë, si kërkesa procedurale, pra në konstatimin nëse, përfitimet janë dukshëm të pamjaftueshme apo me të meta” (</w:t>
      </w:r>
      <w:r w:rsidRPr="00993D15">
        <w:rPr>
          <w:i/>
          <w:sz w:val="21"/>
          <w:szCs w:val="21"/>
          <w:lang w:val="sq-AL"/>
        </w:rPr>
        <w:t>Hartz IV, BVERFGE 125, 175 (237, 238</w:t>
      </w:r>
      <w:r w:rsidRPr="00993D15">
        <w:rPr>
          <w:sz w:val="21"/>
          <w:szCs w:val="21"/>
          <w:lang w:val="sq-AL"/>
        </w:rPr>
        <w:t xml:space="preserve">). </w:t>
      </w:r>
    </w:p>
    <w:p w:rsidR="00163BDA" w:rsidRPr="00993D15" w:rsidRDefault="00163BDA" w:rsidP="00163BDA">
      <w:pPr>
        <w:pStyle w:val="Paragrafi"/>
        <w:rPr>
          <w:sz w:val="21"/>
          <w:szCs w:val="21"/>
          <w:lang w:val="sq-AL"/>
        </w:rPr>
      </w:pPr>
      <w:r w:rsidRPr="00993D15">
        <w:rPr>
          <w:sz w:val="21"/>
          <w:szCs w:val="21"/>
          <w:lang w:val="sq-AL"/>
        </w:rPr>
        <w:t>Në të njëjtin drejtim ka shkuar edhe jurisprudenca e Gjykatës Kushtetuese të Afrikës së Jugut. Ajo ka theksuar se: “Të drejtat me karakter socio-ekonomik janë të gjykueshme në një masë të caktuar, rast pas rasti. Minimalisht, këto të drejta duhet të mbrohen, në sensin negativ, nga një ndërhyrje e papërshtatshme. Të gjitha të drejtat në Kushtetutë janë të ndërlidhura dhe mbështesin njëra-tjetrën. Dhënia e të drej</w:t>
      </w:r>
      <w:r w:rsidR="00633F81" w:rsidRPr="00993D15">
        <w:rPr>
          <w:sz w:val="21"/>
          <w:szCs w:val="21"/>
          <w:lang w:val="sq-AL"/>
        </w:rPr>
        <w:t xml:space="preserve">tave me natyrë socio-ekonomike </w:t>
      </w:r>
      <w:r w:rsidRPr="00993D15">
        <w:rPr>
          <w:sz w:val="21"/>
          <w:szCs w:val="21"/>
          <w:lang w:val="sq-AL"/>
        </w:rPr>
        <w:t>u mundëson individëve të gëzojnë të drejtat e tjera të sanksionuara nga Kushtetuta. Shteti duhet të ndërmarrë hapa pozitivë (...) dhe ky detyrim i shtetit nuk është një detyrim absolut apo i pacilësuar. Shtrirja e detyrimit të shtetit është përcaktuar nga tri elemente kry</w:t>
      </w:r>
      <w:r w:rsidR="00633F81" w:rsidRPr="00993D15">
        <w:rPr>
          <w:sz w:val="21"/>
          <w:szCs w:val="21"/>
          <w:lang w:val="sq-AL"/>
        </w:rPr>
        <w:t xml:space="preserve">esore, që konsiderohen veçmas: </w:t>
      </w:r>
      <w:r w:rsidRPr="00993D15">
        <w:rPr>
          <w:sz w:val="21"/>
          <w:szCs w:val="21"/>
          <w:lang w:val="sq-AL"/>
        </w:rPr>
        <w:t>a) detyrimi për të “marrë ma</w:t>
      </w:r>
      <w:r w:rsidR="00633F81" w:rsidRPr="00993D15">
        <w:rPr>
          <w:sz w:val="21"/>
          <w:szCs w:val="21"/>
          <w:lang w:val="sq-AL"/>
        </w:rPr>
        <w:t xml:space="preserve">sa legjislative të arsyeshme”; </w:t>
      </w:r>
      <w:r w:rsidRPr="00993D15">
        <w:rPr>
          <w:sz w:val="21"/>
          <w:szCs w:val="21"/>
          <w:lang w:val="sq-AL"/>
        </w:rPr>
        <w:t>b) “për të arritur realiz</w:t>
      </w:r>
      <w:r w:rsidR="00633F81" w:rsidRPr="00993D15">
        <w:rPr>
          <w:sz w:val="21"/>
          <w:szCs w:val="21"/>
          <w:lang w:val="sq-AL"/>
        </w:rPr>
        <w:t xml:space="preserve">imin progresiv” të së drejtës; </w:t>
      </w:r>
      <w:r w:rsidRPr="00993D15">
        <w:rPr>
          <w:sz w:val="21"/>
          <w:szCs w:val="21"/>
          <w:lang w:val="sq-AL"/>
        </w:rPr>
        <w:t>c) “brenda burimeve që disponon” (</w:t>
      </w:r>
      <w:r w:rsidRPr="00993D15">
        <w:rPr>
          <w:i/>
          <w:sz w:val="21"/>
          <w:szCs w:val="21"/>
          <w:lang w:val="sq-AL"/>
        </w:rPr>
        <w:t>shih vendimin 1996 (10) BCLR 1253 (CC), fq. 19</w:t>
      </w:r>
      <w:r w:rsidRPr="00993D15">
        <w:rPr>
          <w:sz w:val="21"/>
          <w:szCs w:val="21"/>
          <w:lang w:val="sq-AL"/>
        </w:rPr>
        <w:t xml:space="preserve">). </w:t>
      </w:r>
    </w:p>
    <w:p w:rsidR="00163BDA" w:rsidRPr="00993D15" w:rsidRDefault="00163BDA" w:rsidP="00163BDA">
      <w:pPr>
        <w:pStyle w:val="Paragrafi"/>
        <w:rPr>
          <w:sz w:val="21"/>
          <w:szCs w:val="21"/>
          <w:lang w:val="sq-AL"/>
        </w:rPr>
      </w:pPr>
      <w:r w:rsidRPr="00993D15">
        <w:rPr>
          <w:sz w:val="21"/>
          <w:szCs w:val="21"/>
          <w:lang w:val="sq-AL"/>
        </w:rPr>
        <w:t xml:space="preserve">Në përfundim, bazuar në argumentet e paraqitura më lart, çmoj se ligji objekt shqyrtimi nuk respekton parimin e sigurisë juridike dhe kërkesat që burojnë nga nenet 3, 17, 59/2 dhe 118 të Kushtetutës dhe, për pasojë, Gjykata duhet të kishte vendosur pranimin e kërkesës dhe shfuqizimin e ligjit. </w:t>
      </w:r>
    </w:p>
    <w:p w:rsidR="00163BDA" w:rsidRPr="00993D15" w:rsidRDefault="00440CCE" w:rsidP="00163BDA">
      <w:pPr>
        <w:pStyle w:val="Paragrafi"/>
        <w:rPr>
          <w:sz w:val="21"/>
          <w:szCs w:val="21"/>
          <w:lang w:val="sq-AL"/>
        </w:rPr>
      </w:pPr>
      <w:r w:rsidRPr="00993D15">
        <w:rPr>
          <w:sz w:val="21"/>
          <w:szCs w:val="21"/>
          <w:lang w:val="sq-AL"/>
        </w:rPr>
        <w:t>An</w:t>
      </w:r>
      <w:r w:rsidR="00782D1B" w:rsidRPr="00993D15">
        <w:rPr>
          <w:sz w:val="21"/>
          <w:szCs w:val="21"/>
          <w:lang w:val="sq-AL"/>
        </w:rPr>
        <w:t>ë</w:t>
      </w:r>
      <w:r w:rsidRPr="00993D15">
        <w:rPr>
          <w:sz w:val="21"/>
          <w:szCs w:val="21"/>
          <w:lang w:val="sq-AL"/>
        </w:rPr>
        <w:t>tar: Sokol Berberi</w:t>
      </w:r>
    </w:p>
    <w:p w:rsidR="00636FF3" w:rsidRPr="009F010E" w:rsidRDefault="00636FF3" w:rsidP="00636FF3">
      <w:pPr>
        <w:jc w:val="center"/>
        <w:rPr>
          <w:sz w:val="16"/>
          <w:szCs w:val="21"/>
        </w:rPr>
      </w:pPr>
    </w:p>
    <w:p w:rsidR="00993D15" w:rsidRPr="009F010E" w:rsidRDefault="00993D15" w:rsidP="00636FF3">
      <w:pPr>
        <w:jc w:val="center"/>
        <w:rPr>
          <w:sz w:val="16"/>
          <w:szCs w:val="21"/>
        </w:rPr>
      </w:pPr>
    </w:p>
    <w:p w:rsidR="00431C95" w:rsidRPr="00993D15" w:rsidRDefault="00431C95" w:rsidP="00431C95">
      <w:pPr>
        <w:pStyle w:val="Akti"/>
        <w:rPr>
          <w:sz w:val="21"/>
          <w:szCs w:val="21"/>
          <w:lang w:val="sq-AL"/>
        </w:rPr>
      </w:pPr>
      <w:r w:rsidRPr="00993D15">
        <w:rPr>
          <w:sz w:val="21"/>
          <w:szCs w:val="21"/>
          <w:lang w:val="sq-AL"/>
        </w:rPr>
        <w:t>VENDIM</w:t>
      </w:r>
    </w:p>
    <w:p w:rsidR="00431C95" w:rsidRPr="00993D15" w:rsidRDefault="00431C95" w:rsidP="00431C95">
      <w:pPr>
        <w:pStyle w:val="NumriData"/>
        <w:rPr>
          <w:sz w:val="21"/>
          <w:szCs w:val="21"/>
          <w:lang w:val="sq-AL"/>
        </w:rPr>
      </w:pPr>
      <w:r w:rsidRPr="00993D15">
        <w:rPr>
          <w:sz w:val="21"/>
          <w:szCs w:val="21"/>
          <w:lang w:val="sq-AL"/>
        </w:rPr>
        <w:t>Nr. 28, datë 18.3.2013</w:t>
      </w:r>
    </w:p>
    <w:p w:rsidR="00431C95" w:rsidRPr="009F010E" w:rsidRDefault="00431C95" w:rsidP="00431C95">
      <w:pPr>
        <w:pStyle w:val="Paragrafi"/>
        <w:rPr>
          <w:sz w:val="16"/>
          <w:szCs w:val="21"/>
          <w:lang w:val="sq-AL"/>
        </w:rPr>
      </w:pPr>
    </w:p>
    <w:p w:rsidR="00431C95" w:rsidRPr="00993D15" w:rsidRDefault="00431C95" w:rsidP="00431C95">
      <w:pPr>
        <w:pStyle w:val="Titulli"/>
        <w:rPr>
          <w:sz w:val="21"/>
          <w:szCs w:val="21"/>
          <w:lang w:val="sq-AL"/>
        </w:rPr>
      </w:pPr>
      <w:r w:rsidRPr="00993D15">
        <w:rPr>
          <w:sz w:val="21"/>
          <w:szCs w:val="21"/>
          <w:lang w:val="sq-AL"/>
        </w:rPr>
        <w:t>PËR KUALIFIKIMIN E IMPIANTIT PRODHUES PËR HEC “carshovE” TË SHOQËRISË “erma m.p” SHPK, SI BURIM I RINOVUESHËM ENERGJIE</w:t>
      </w:r>
    </w:p>
    <w:p w:rsidR="00431C95" w:rsidRPr="009F010E" w:rsidRDefault="00431C95" w:rsidP="00431C95">
      <w:pPr>
        <w:pStyle w:val="Paragrafi"/>
        <w:ind w:firstLine="0"/>
        <w:rPr>
          <w:sz w:val="16"/>
          <w:szCs w:val="21"/>
          <w:lang w:val="sq-AL"/>
        </w:rPr>
      </w:pPr>
    </w:p>
    <w:p w:rsidR="00431C95" w:rsidRPr="00993D15" w:rsidRDefault="00431C95" w:rsidP="00431C95">
      <w:pPr>
        <w:pStyle w:val="Paragrafi"/>
        <w:rPr>
          <w:sz w:val="21"/>
          <w:szCs w:val="21"/>
          <w:lang w:val="sq-AL"/>
        </w:rPr>
      </w:pPr>
      <w:r w:rsidRPr="00993D15">
        <w:rPr>
          <w:sz w:val="21"/>
          <w:szCs w:val="21"/>
          <w:lang w:val="sq-AL"/>
        </w:rPr>
        <w:t>Në mbështetje të neneve 8 pika 2 germa “ll”, 9 dhe 39 të ligjit nr. 9072, datë 22.5.2003 “Për sektorin e energjisë elektrike”, të ndryshuar, neneve 6, 7 dhe 9 pikat 1 dhe 2 germa “a” të “Rregullave dhe procedurave të certifikimit të prodhimit të energjisë elektrike nga burimet e rinovueshme”, të miratuara me vendimin e Bordit të Komisionerëve nr. 9, datë 21.2.2007, Bordi i Komisionerëve të ERE-s, në mbledhjen e tij të datës 18.3.2013, pasi shqyrtoi aplikimin e paraqitur nga shoqëria “Erma M.P” sh.p.k. për kualifikimin e impiantit prodhues për hec “Carshove”, si burim i rinovueshëm energjie,</w:t>
      </w:r>
    </w:p>
    <w:p w:rsidR="00431C95" w:rsidRPr="00993D15" w:rsidRDefault="00431C95" w:rsidP="00431C95">
      <w:pPr>
        <w:pStyle w:val="Paragrafi"/>
        <w:rPr>
          <w:sz w:val="21"/>
          <w:szCs w:val="21"/>
          <w:lang w:val="sq-AL"/>
        </w:rPr>
      </w:pPr>
      <w:r w:rsidRPr="00993D15">
        <w:rPr>
          <w:sz w:val="21"/>
          <w:szCs w:val="21"/>
          <w:lang w:val="sq-AL"/>
        </w:rPr>
        <w:t>konstatoi se:</w:t>
      </w:r>
    </w:p>
    <w:p w:rsidR="00431C95" w:rsidRPr="00993D15" w:rsidRDefault="00431C95" w:rsidP="00431C95">
      <w:pPr>
        <w:pStyle w:val="Paragrafi"/>
        <w:rPr>
          <w:sz w:val="21"/>
          <w:szCs w:val="21"/>
          <w:lang w:val="sq-AL"/>
        </w:rPr>
      </w:pPr>
      <w:r w:rsidRPr="00993D15">
        <w:rPr>
          <w:sz w:val="21"/>
          <w:szCs w:val="21"/>
          <w:lang w:val="sq-AL"/>
        </w:rPr>
        <w:t>Aplikimi i shoqërisë “Erma M.P” sh.p.k., plotëson kërkesat e parashikuara nga ERE në “Rregulloren e procedurave të certifikimit të prodhimit të energjisë elektrike nga burimet e rinovueshme”, si më poshtë:</w:t>
      </w:r>
    </w:p>
    <w:p w:rsidR="00431C95" w:rsidRPr="00993D15" w:rsidRDefault="00431C95" w:rsidP="00431C95">
      <w:pPr>
        <w:pStyle w:val="Paragrafi"/>
        <w:rPr>
          <w:sz w:val="21"/>
          <w:szCs w:val="21"/>
          <w:lang w:val="sq-AL"/>
        </w:rPr>
      </w:pPr>
      <w:r w:rsidRPr="00993D15">
        <w:rPr>
          <w:sz w:val="21"/>
          <w:szCs w:val="21"/>
          <w:lang w:val="sq-AL"/>
        </w:rPr>
        <w:t>- Neni 7 pika 1 germat “a”, “b”, “c”, “d”</w:t>
      </w:r>
    </w:p>
    <w:p w:rsidR="00431C95" w:rsidRPr="00993D15" w:rsidRDefault="00431C95" w:rsidP="00431C95">
      <w:pPr>
        <w:pStyle w:val="Paragrafi"/>
        <w:rPr>
          <w:sz w:val="21"/>
          <w:szCs w:val="21"/>
          <w:lang w:val="sq-AL"/>
        </w:rPr>
      </w:pPr>
      <w:r w:rsidRPr="00993D15">
        <w:rPr>
          <w:sz w:val="21"/>
          <w:szCs w:val="21"/>
          <w:lang w:val="sq-AL"/>
        </w:rPr>
        <w:t>Është plotësuar tërësisht.</w:t>
      </w:r>
    </w:p>
    <w:p w:rsidR="00431C95" w:rsidRPr="00993D15" w:rsidRDefault="00431C95" w:rsidP="00431C95">
      <w:pPr>
        <w:pStyle w:val="Paragrafi"/>
        <w:rPr>
          <w:sz w:val="21"/>
          <w:szCs w:val="21"/>
          <w:lang w:val="sq-AL"/>
        </w:rPr>
      </w:pPr>
      <w:r w:rsidRPr="00993D15">
        <w:rPr>
          <w:sz w:val="21"/>
          <w:szCs w:val="21"/>
          <w:lang w:val="sq-AL"/>
        </w:rPr>
        <w:t>- Neni 7 pika 2 germat “a”, “b”, “c”, “d”</w:t>
      </w:r>
    </w:p>
    <w:p w:rsidR="00431C95" w:rsidRPr="00993D15" w:rsidRDefault="00431C95" w:rsidP="00431C95">
      <w:pPr>
        <w:pStyle w:val="Paragrafi"/>
        <w:rPr>
          <w:sz w:val="21"/>
          <w:szCs w:val="21"/>
          <w:lang w:val="sq-AL"/>
        </w:rPr>
      </w:pPr>
      <w:r w:rsidRPr="00993D15">
        <w:rPr>
          <w:sz w:val="21"/>
          <w:szCs w:val="21"/>
          <w:lang w:val="sq-AL"/>
        </w:rPr>
        <w:t>Është plotësuar tërësisht.</w:t>
      </w:r>
    </w:p>
    <w:p w:rsidR="00431C95" w:rsidRPr="00993D15" w:rsidRDefault="00431C95" w:rsidP="00431C95">
      <w:pPr>
        <w:pStyle w:val="Paragrafi"/>
        <w:rPr>
          <w:sz w:val="21"/>
          <w:szCs w:val="21"/>
          <w:lang w:val="sq-AL"/>
        </w:rPr>
      </w:pPr>
      <w:r w:rsidRPr="00993D15">
        <w:rPr>
          <w:sz w:val="21"/>
          <w:szCs w:val="21"/>
          <w:lang w:val="sq-AL"/>
        </w:rPr>
        <w:t>- Neni 7 pika 3 germat “a”, “b”, “c”</w:t>
      </w:r>
    </w:p>
    <w:p w:rsidR="00431C95" w:rsidRPr="00993D15" w:rsidRDefault="00431C95" w:rsidP="00431C95">
      <w:pPr>
        <w:pStyle w:val="Paragrafi"/>
        <w:rPr>
          <w:sz w:val="21"/>
          <w:szCs w:val="21"/>
          <w:lang w:val="sq-AL"/>
        </w:rPr>
      </w:pPr>
      <w:r w:rsidRPr="00993D15">
        <w:rPr>
          <w:sz w:val="21"/>
          <w:szCs w:val="21"/>
          <w:lang w:val="sq-AL"/>
        </w:rPr>
        <w:t>Është plotësuar tërësisht.</w:t>
      </w:r>
    </w:p>
    <w:p w:rsidR="00431C95" w:rsidRPr="00993D15" w:rsidRDefault="00431C95" w:rsidP="009F010E">
      <w:pPr>
        <w:pStyle w:val="Paragrafi"/>
        <w:rPr>
          <w:sz w:val="21"/>
          <w:szCs w:val="21"/>
          <w:lang w:val="sq-AL"/>
        </w:rPr>
      </w:pPr>
      <w:r w:rsidRPr="00993D15">
        <w:rPr>
          <w:sz w:val="21"/>
          <w:szCs w:val="21"/>
          <w:lang w:val="sq-AL"/>
        </w:rPr>
        <w:t xml:space="preserve">Për gjithë sa më sipër cituar, Bordi i Komisionerëve të ERE-s </w:t>
      </w:r>
    </w:p>
    <w:p w:rsidR="007C05EB" w:rsidRDefault="007C05EB" w:rsidP="00431C95">
      <w:pPr>
        <w:pStyle w:val="VENDOSI"/>
        <w:rPr>
          <w:sz w:val="21"/>
          <w:szCs w:val="21"/>
          <w:lang w:val="sq-AL"/>
        </w:rPr>
      </w:pPr>
    </w:p>
    <w:p w:rsidR="00431C95" w:rsidRPr="00993D15" w:rsidRDefault="00431C95" w:rsidP="00431C95">
      <w:pPr>
        <w:pStyle w:val="VENDOSI"/>
        <w:rPr>
          <w:sz w:val="21"/>
          <w:szCs w:val="21"/>
          <w:lang w:val="sq-AL"/>
        </w:rPr>
      </w:pPr>
      <w:r w:rsidRPr="00993D15">
        <w:rPr>
          <w:sz w:val="21"/>
          <w:szCs w:val="21"/>
          <w:lang w:val="sq-AL"/>
        </w:rPr>
        <w:t>Vendosi:</w:t>
      </w:r>
    </w:p>
    <w:p w:rsidR="00431C95" w:rsidRPr="00993D15" w:rsidRDefault="00431C95" w:rsidP="00431C95">
      <w:pPr>
        <w:pStyle w:val="Paragrafi"/>
        <w:rPr>
          <w:sz w:val="21"/>
          <w:szCs w:val="21"/>
          <w:lang w:val="sq-AL"/>
        </w:rPr>
      </w:pPr>
    </w:p>
    <w:p w:rsidR="00431C95" w:rsidRPr="00993D15" w:rsidRDefault="00431C95" w:rsidP="00431C95">
      <w:pPr>
        <w:pStyle w:val="Paragrafi"/>
        <w:rPr>
          <w:sz w:val="21"/>
          <w:szCs w:val="21"/>
          <w:lang w:val="sq-AL"/>
        </w:rPr>
      </w:pPr>
      <w:r w:rsidRPr="00993D15">
        <w:rPr>
          <w:sz w:val="21"/>
          <w:szCs w:val="21"/>
          <w:lang w:val="sq-AL"/>
        </w:rPr>
        <w:t>1. Miratimin e kërkesës së shoqërisë “Erma M.P” sh.p.k., për kualifikimin e impiantit prodhues për hec “Carshove”, si burim i rinovueshëm energjie.</w:t>
      </w:r>
    </w:p>
    <w:p w:rsidR="00431C95" w:rsidRPr="00993D15" w:rsidRDefault="00431C95" w:rsidP="00431C95">
      <w:pPr>
        <w:pStyle w:val="Paragrafi"/>
        <w:rPr>
          <w:sz w:val="21"/>
          <w:szCs w:val="21"/>
          <w:lang w:val="sq-AL"/>
        </w:rPr>
      </w:pPr>
      <w:r w:rsidRPr="00993D15">
        <w:rPr>
          <w:sz w:val="21"/>
          <w:szCs w:val="21"/>
          <w:lang w:val="sq-AL"/>
        </w:rPr>
        <w:t xml:space="preserve">2. Ngarkohet Drejtoria e Licencimit dhe e Monitorimit të Tregut të njoftojë aplikuesin për vendimin e Bordit të Komisionerëve të ERE-s. </w:t>
      </w:r>
    </w:p>
    <w:p w:rsidR="00431C95" w:rsidRPr="00993D15" w:rsidRDefault="00431C95" w:rsidP="00431C95">
      <w:pPr>
        <w:pStyle w:val="Paragrafi"/>
        <w:rPr>
          <w:sz w:val="21"/>
          <w:szCs w:val="21"/>
          <w:lang w:val="sq-AL"/>
        </w:rPr>
      </w:pPr>
      <w:r w:rsidRPr="00993D15">
        <w:rPr>
          <w:sz w:val="21"/>
          <w:szCs w:val="21"/>
          <w:lang w:val="sq-AL"/>
        </w:rPr>
        <w:t>Ky vendim hyn në fuqi menjëherë.</w:t>
      </w:r>
    </w:p>
    <w:p w:rsidR="00431C95" w:rsidRPr="00993D15" w:rsidRDefault="00431C95" w:rsidP="00431C95">
      <w:pPr>
        <w:pStyle w:val="Paragrafi"/>
        <w:rPr>
          <w:sz w:val="21"/>
          <w:szCs w:val="21"/>
          <w:lang w:val="sq-AL"/>
        </w:rPr>
      </w:pPr>
      <w:r w:rsidRPr="00993D15">
        <w:rPr>
          <w:sz w:val="21"/>
          <w:szCs w:val="21"/>
          <w:lang w:val="sq-AL"/>
        </w:rPr>
        <w:t>Ky vendim botohet në Fletoren Zyrtare.</w:t>
      </w:r>
    </w:p>
    <w:p w:rsidR="00431C95" w:rsidRPr="00993D15" w:rsidRDefault="00431C95" w:rsidP="00431C95">
      <w:pPr>
        <w:pStyle w:val="Autoriteti"/>
        <w:rPr>
          <w:sz w:val="21"/>
          <w:szCs w:val="21"/>
          <w:lang w:val="sq-AL"/>
        </w:rPr>
      </w:pPr>
    </w:p>
    <w:p w:rsidR="00431C95" w:rsidRPr="00993D15" w:rsidRDefault="00431C95" w:rsidP="00431C95">
      <w:pPr>
        <w:pStyle w:val="Autoriteti"/>
        <w:rPr>
          <w:sz w:val="21"/>
          <w:szCs w:val="21"/>
          <w:lang w:val="sq-AL"/>
        </w:rPr>
      </w:pPr>
      <w:r w:rsidRPr="00993D15">
        <w:rPr>
          <w:sz w:val="21"/>
          <w:szCs w:val="21"/>
          <w:lang w:val="sq-AL"/>
        </w:rPr>
        <w:t>KRYETARI</w:t>
      </w:r>
    </w:p>
    <w:p w:rsidR="00431C95" w:rsidRPr="00993D15" w:rsidRDefault="00431C95" w:rsidP="00431C95">
      <w:pPr>
        <w:pStyle w:val="AutoritetiEmer"/>
        <w:rPr>
          <w:sz w:val="21"/>
          <w:szCs w:val="21"/>
          <w:lang w:val="sq-AL"/>
        </w:rPr>
      </w:pPr>
      <w:r w:rsidRPr="00993D15">
        <w:rPr>
          <w:sz w:val="21"/>
          <w:szCs w:val="21"/>
          <w:lang w:val="sq-AL"/>
        </w:rPr>
        <w:t>Sokol Ramadani</w:t>
      </w:r>
    </w:p>
    <w:p w:rsidR="00431C95" w:rsidRPr="00993D15" w:rsidRDefault="00431C95" w:rsidP="00431C95">
      <w:pPr>
        <w:rPr>
          <w:sz w:val="21"/>
          <w:szCs w:val="21"/>
        </w:rPr>
      </w:pPr>
    </w:p>
    <w:p w:rsidR="00431C95" w:rsidRPr="00993D15" w:rsidRDefault="00431C95" w:rsidP="00431C95">
      <w:pPr>
        <w:pStyle w:val="Paragrafi"/>
        <w:rPr>
          <w:sz w:val="21"/>
          <w:szCs w:val="21"/>
          <w:lang w:val="sq-AL"/>
        </w:rPr>
      </w:pPr>
    </w:p>
    <w:p w:rsidR="00431C95" w:rsidRPr="00993D15" w:rsidRDefault="00431C95" w:rsidP="00431C95">
      <w:pPr>
        <w:pStyle w:val="Akti"/>
        <w:rPr>
          <w:sz w:val="21"/>
          <w:szCs w:val="21"/>
          <w:lang w:val="sq-AL"/>
        </w:rPr>
      </w:pPr>
      <w:r w:rsidRPr="00993D15">
        <w:rPr>
          <w:sz w:val="21"/>
          <w:szCs w:val="21"/>
          <w:lang w:val="sq-AL"/>
        </w:rPr>
        <w:t>VENDIM</w:t>
      </w:r>
    </w:p>
    <w:p w:rsidR="00431C95" w:rsidRPr="00993D15" w:rsidRDefault="00431C95" w:rsidP="00431C95">
      <w:pPr>
        <w:pStyle w:val="NumriData"/>
        <w:rPr>
          <w:sz w:val="21"/>
          <w:szCs w:val="21"/>
          <w:lang w:val="sq-AL"/>
        </w:rPr>
      </w:pPr>
      <w:r w:rsidRPr="00993D15">
        <w:rPr>
          <w:sz w:val="21"/>
          <w:szCs w:val="21"/>
          <w:lang w:val="sq-AL"/>
        </w:rPr>
        <w:t xml:space="preserve">Nr. </w:t>
      </w:r>
      <w:r w:rsidR="00EC657B" w:rsidRPr="00993D15">
        <w:rPr>
          <w:sz w:val="21"/>
          <w:szCs w:val="21"/>
          <w:lang w:val="sq-AL"/>
        </w:rPr>
        <w:t>29, datë 18.3.2013</w:t>
      </w:r>
    </w:p>
    <w:p w:rsidR="00431C95" w:rsidRPr="00993D15" w:rsidRDefault="00431C95" w:rsidP="00431C95">
      <w:pPr>
        <w:pStyle w:val="Paragrafi"/>
        <w:rPr>
          <w:sz w:val="21"/>
          <w:szCs w:val="21"/>
          <w:lang w:val="sq-AL"/>
        </w:rPr>
      </w:pPr>
    </w:p>
    <w:p w:rsidR="00431C95" w:rsidRPr="00993D15" w:rsidRDefault="00431C95" w:rsidP="00431C95">
      <w:pPr>
        <w:pStyle w:val="Titulli"/>
        <w:rPr>
          <w:sz w:val="21"/>
          <w:szCs w:val="21"/>
          <w:lang w:val="sq-AL"/>
        </w:rPr>
      </w:pPr>
      <w:r w:rsidRPr="00993D15">
        <w:rPr>
          <w:sz w:val="21"/>
          <w:szCs w:val="21"/>
          <w:lang w:val="sq-AL"/>
        </w:rPr>
        <w:t>PËR LICENC</w:t>
      </w:r>
      <w:r w:rsidR="00EC657B" w:rsidRPr="00993D15">
        <w:rPr>
          <w:sz w:val="21"/>
          <w:szCs w:val="21"/>
          <w:lang w:val="sq-AL"/>
        </w:rPr>
        <w:t>IMIN E SHOQËRISË “ERMA M.P” SHP</w:t>
      </w:r>
      <w:r w:rsidRPr="00993D15">
        <w:rPr>
          <w:sz w:val="21"/>
          <w:szCs w:val="21"/>
          <w:lang w:val="sq-AL"/>
        </w:rPr>
        <w:t>K NË AKTIVITETIN E FURNIZUESIT TË KUALIFIKUAR TË ENERGJISË ELEKTRIKE</w:t>
      </w:r>
    </w:p>
    <w:p w:rsidR="00431C95" w:rsidRPr="00993D15" w:rsidRDefault="00431C95" w:rsidP="00431C95">
      <w:pPr>
        <w:pStyle w:val="Titulli"/>
        <w:rPr>
          <w:sz w:val="21"/>
          <w:szCs w:val="21"/>
          <w:lang w:val="sq-AL"/>
        </w:rPr>
      </w:pPr>
    </w:p>
    <w:p w:rsidR="00431C95" w:rsidRPr="00993D15" w:rsidRDefault="00431C95" w:rsidP="00431C95">
      <w:pPr>
        <w:pStyle w:val="Paragrafi"/>
        <w:rPr>
          <w:sz w:val="21"/>
          <w:szCs w:val="21"/>
          <w:lang w:val="sq-AL"/>
        </w:rPr>
      </w:pPr>
      <w:r w:rsidRPr="00993D15">
        <w:rPr>
          <w:sz w:val="21"/>
          <w:szCs w:val="21"/>
          <w:lang w:val="sq-AL"/>
        </w:rPr>
        <w:t>Në mbështetje të neneve 3 pika 31, 8 pika 2 germa “a”, 9 dhe nenit 45 pika 4 dhe 48 pika 2 të ligjit nr. 9072, datë 22.5.2003 “Për sektorin e energjisë elektrike”</w:t>
      </w:r>
      <w:r w:rsidR="00EC657B" w:rsidRPr="00993D15">
        <w:rPr>
          <w:sz w:val="21"/>
          <w:szCs w:val="21"/>
          <w:lang w:val="sq-AL"/>
        </w:rPr>
        <w:t>,</w:t>
      </w:r>
      <w:r w:rsidRPr="00993D15">
        <w:rPr>
          <w:sz w:val="21"/>
          <w:szCs w:val="21"/>
          <w:lang w:val="sq-AL"/>
        </w:rPr>
        <w:t xml:space="preserve"> të ndryshuar, neneve 4 pika 1 germa “f”, 5 pika 1 germa “f” dhe 13, 14 pika 1 të rregullores “Për procedurat e licencimit, modifikimit, transferimit të plotë/të pjesshëm dhe rinovimit të licencave”, të miratuar me vendimin e Bordit të Komisionerëve nr. 108, datë 9.9.2008, Bordi i Komisionerëve të Entit Rregullator të Energjisë (ERE), në mbledhjen e tij të datës 18.3.2013, pasi shqyrtoi aplikimin e paraqitur nga shoqëria “Erma M.P” sh.p.k., si dhe relacionin e Drejtorisë së Licencimit dhe </w:t>
      </w:r>
      <w:r w:rsidR="00EC657B" w:rsidRPr="00993D15">
        <w:rPr>
          <w:sz w:val="21"/>
          <w:szCs w:val="21"/>
          <w:lang w:val="sq-AL"/>
        </w:rPr>
        <w:t>t</w:t>
      </w:r>
      <w:r w:rsidR="00264FCC" w:rsidRPr="00993D15">
        <w:rPr>
          <w:sz w:val="21"/>
          <w:szCs w:val="21"/>
          <w:lang w:val="sq-AL"/>
        </w:rPr>
        <w:t>ë</w:t>
      </w:r>
      <w:r w:rsidR="00EC657B" w:rsidRPr="00993D15">
        <w:rPr>
          <w:sz w:val="21"/>
          <w:szCs w:val="21"/>
          <w:lang w:val="sq-AL"/>
        </w:rPr>
        <w:t xml:space="preserve"> </w:t>
      </w:r>
      <w:r w:rsidRPr="00993D15">
        <w:rPr>
          <w:sz w:val="21"/>
          <w:szCs w:val="21"/>
          <w:lang w:val="sq-AL"/>
        </w:rPr>
        <w:t xml:space="preserve">Monitorimit të Tregut dhe </w:t>
      </w:r>
      <w:r w:rsidR="00EC657B" w:rsidRPr="00993D15">
        <w:rPr>
          <w:sz w:val="21"/>
          <w:szCs w:val="21"/>
          <w:lang w:val="sq-AL"/>
        </w:rPr>
        <w:t>t</w:t>
      </w:r>
      <w:r w:rsidR="00264FCC" w:rsidRPr="00993D15">
        <w:rPr>
          <w:sz w:val="21"/>
          <w:szCs w:val="21"/>
          <w:lang w:val="sq-AL"/>
        </w:rPr>
        <w:t>ë</w:t>
      </w:r>
      <w:r w:rsidR="00EC657B" w:rsidRPr="00993D15">
        <w:rPr>
          <w:sz w:val="21"/>
          <w:szCs w:val="21"/>
          <w:lang w:val="sq-AL"/>
        </w:rPr>
        <w:t xml:space="preserve"> </w:t>
      </w:r>
      <w:r w:rsidRPr="00993D15">
        <w:rPr>
          <w:sz w:val="21"/>
          <w:szCs w:val="21"/>
          <w:lang w:val="sq-AL"/>
        </w:rPr>
        <w:t>Drejtorisë Juridike dhe Mbrojtjes së Konsumatorit mbi licencimin në aktivitetin e furnizuesit të kualifikuar të energjis</w:t>
      </w:r>
      <w:r w:rsidR="00EC657B" w:rsidRPr="00993D15">
        <w:rPr>
          <w:sz w:val="21"/>
          <w:szCs w:val="21"/>
          <w:lang w:val="sq-AL"/>
        </w:rPr>
        <w:t>ë elektrike,</w:t>
      </w:r>
    </w:p>
    <w:p w:rsidR="00431C95" w:rsidRPr="00993D15" w:rsidRDefault="00C41A4A" w:rsidP="00431C95">
      <w:pPr>
        <w:pStyle w:val="Paragrafi"/>
        <w:rPr>
          <w:sz w:val="21"/>
          <w:szCs w:val="21"/>
          <w:lang w:val="sq-AL"/>
        </w:rPr>
      </w:pPr>
      <w:r>
        <w:rPr>
          <w:sz w:val="21"/>
          <w:szCs w:val="21"/>
          <w:lang w:val="sq-AL"/>
        </w:rPr>
        <w:t>konstatoi se</w:t>
      </w:r>
      <w:r w:rsidR="00431C95" w:rsidRPr="00993D15">
        <w:rPr>
          <w:sz w:val="21"/>
          <w:szCs w:val="21"/>
          <w:lang w:val="sq-AL"/>
        </w:rPr>
        <w:t>:</w:t>
      </w:r>
    </w:p>
    <w:p w:rsidR="00431C95" w:rsidRPr="00993D15" w:rsidRDefault="00431C95" w:rsidP="00431C95">
      <w:pPr>
        <w:pStyle w:val="Paragrafi"/>
        <w:rPr>
          <w:sz w:val="21"/>
          <w:szCs w:val="21"/>
          <w:lang w:val="sq-AL"/>
        </w:rPr>
      </w:pPr>
      <w:r w:rsidRPr="00993D15">
        <w:rPr>
          <w:sz w:val="21"/>
          <w:szCs w:val="21"/>
          <w:lang w:val="sq-AL"/>
        </w:rPr>
        <w:t xml:space="preserve">Aplikimi i shoqërisë “Erma M.P” sh.p.k., plotëson kërkesat e parashikuara nga ERE në rregulloren “Për procedurat e licencimit, modifikimit, transferimit të plotë/të pjesshëm dhe rinovimit të licencave”, si më poshtë: </w:t>
      </w:r>
    </w:p>
    <w:p w:rsidR="00431C95" w:rsidRPr="00993D15" w:rsidRDefault="00431C95" w:rsidP="00431C95">
      <w:pPr>
        <w:pStyle w:val="Paragrafi"/>
        <w:rPr>
          <w:sz w:val="21"/>
          <w:szCs w:val="21"/>
          <w:lang w:val="sq-AL"/>
        </w:rPr>
      </w:pPr>
      <w:r w:rsidRPr="00993D15">
        <w:rPr>
          <w:sz w:val="21"/>
          <w:szCs w:val="21"/>
          <w:lang w:val="sq-AL"/>
        </w:rPr>
        <w:t>- Formati i aplikimit (neni 9, pika 1) është paraqitur dhe plotësuar në mënyrë korrekte.</w:t>
      </w:r>
    </w:p>
    <w:p w:rsidR="00431C95" w:rsidRPr="00993D15" w:rsidRDefault="00431C95" w:rsidP="00431C95">
      <w:pPr>
        <w:pStyle w:val="Paragrafi"/>
        <w:rPr>
          <w:sz w:val="21"/>
          <w:szCs w:val="21"/>
          <w:lang w:val="sq-AL"/>
        </w:rPr>
      </w:pPr>
      <w:r w:rsidRPr="00993D15">
        <w:rPr>
          <w:sz w:val="21"/>
          <w:szCs w:val="21"/>
          <w:lang w:val="sq-AL"/>
        </w:rPr>
        <w:t>- Dokumentacioni juridik, administrativ dhe pronësor (neni 9, pika 2) është paraqitur dhe plotësuar në mënyrë korrekte.</w:t>
      </w:r>
    </w:p>
    <w:p w:rsidR="00431C95" w:rsidRPr="00993D15" w:rsidRDefault="00431C95" w:rsidP="00431C95">
      <w:pPr>
        <w:pStyle w:val="Paragrafi"/>
        <w:rPr>
          <w:sz w:val="21"/>
          <w:szCs w:val="21"/>
          <w:lang w:val="sq-AL"/>
        </w:rPr>
      </w:pPr>
      <w:r w:rsidRPr="00993D15">
        <w:rPr>
          <w:sz w:val="21"/>
          <w:szCs w:val="21"/>
          <w:lang w:val="sq-AL"/>
        </w:rPr>
        <w:t>- Dokumentacioni financiar dhe fiskal (neni 9, pika 3) është paraqitur dhe plotësuar në mënyrë korrekte.</w:t>
      </w:r>
    </w:p>
    <w:p w:rsidR="00431C95" w:rsidRPr="00993D15" w:rsidRDefault="00431C95" w:rsidP="00431C95">
      <w:pPr>
        <w:pStyle w:val="Paragrafi"/>
        <w:rPr>
          <w:sz w:val="21"/>
          <w:szCs w:val="21"/>
          <w:lang w:val="sq-AL"/>
        </w:rPr>
      </w:pPr>
      <w:r w:rsidRPr="00993D15">
        <w:rPr>
          <w:sz w:val="21"/>
          <w:szCs w:val="21"/>
          <w:lang w:val="sq-AL"/>
        </w:rPr>
        <w:t>- Dokumentacioni teknik (neni 9, pika 4.9 germat “a”, “b” dhe “c”) është paraqitur dhe plotësuar në mënyrë korrekte.</w:t>
      </w:r>
    </w:p>
    <w:p w:rsidR="00993D15" w:rsidRPr="00993D15" w:rsidRDefault="00431C95" w:rsidP="007C05EB">
      <w:pPr>
        <w:pStyle w:val="Paragrafi"/>
        <w:rPr>
          <w:sz w:val="21"/>
          <w:szCs w:val="21"/>
          <w:lang w:val="sq-AL"/>
        </w:rPr>
      </w:pPr>
      <w:r w:rsidRPr="00993D15">
        <w:rPr>
          <w:sz w:val="21"/>
          <w:szCs w:val="21"/>
          <w:lang w:val="sq-AL"/>
        </w:rPr>
        <w:t>Për gjithë sa më sipër</w:t>
      </w:r>
      <w:r w:rsidR="00434F6C" w:rsidRPr="00993D15">
        <w:rPr>
          <w:sz w:val="21"/>
          <w:szCs w:val="21"/>
          <w:lang w:val="sq-AL"/>
        </w:rPr>
        <w:t xml:space="preserve"> cituar</w:t>
      </w:r>
      <w:r w:rsidRPr="00993D15">
        <w:rPr>
          <w:sz w:val="21"/>
          <w:szCs w:val="21"/>
          <w:lang w:val="sq-AL"/>
        </w:rPr>
        <w:t xml:space="preserve">, Bordi i Komisionerëve të ERE-s </w:t>
      </w:r>
    </w:p>
    <w:p w:rsidR="00431C95" w:rsidRPr="00993D15" w:rsidRDefault="00431C95" w:rsidP="00431C95">
      <w:pPr>
        <w:pStyle w:val="VENDOSI"/>
        <w:rPr>
          <w:sz w:val="21"/>
          <w:szCs w:val="21"/>
          <w:lang w:val="sq-AL"/>
        </w:rPr>
      </w:pPr>
      <w:r w:rsidRPr="00993D15">
        <w:rPr>
          <w:sz w:val="21"/>
          <w:szCs w:val="21"/>
          <w:lang w:val="sq-AL"/>
        </w:rPr>
        <w:t>Vendosi:</w:t>
      </w:r>
    </w:p>
    <w:p w:rsidR="00431C95" w:rsidRPr="00993D15" w:rsidRDefault="00431C95" w:rsidP="00431C95">
      <w:pPr>
        <w:pStyle w:val="Paragrafi"/>
        <w:rPr>
          <w:sz w:val="21"/>
          <w:szCs w:val="21"/>
          <w:lang w:val="sq-AL"/>
        </w:rPr>
      </w:pPr>
    </w:p>
    <w:p w:rsidR="00431C95" w:rsidRPr="00993D15" w:rsidRDefault="00431C95" w:rsidP="00431C95">
      <w:pPr>
        <w:pStyle w:val="Paragrafi"/>
        <w:rPr>
          <w:sz w:val="21"/>
          <w:szCs w:val="21"/>
          <w:lang w:val="sq-AL"/>
        </w:rPr>
      </w:pPr>
      <w:r w:rsidRPr="00993D15">
        <w:rPr>
          <w:sz w:val="21"/>
          <w:szCs w:val="21"/>
          <w:lang w:val="sq-AL"/>
        </w:rPr>
        <w:t>1. Të licencojë shoqërinë “Erma M.P” sh.p.k., në aktivitetin e furnizuesit të kualifikuar të energjisë elektrike me një afat 5-vjeçar.</w:t>
      </w:r>
    </w:p>
    <w:p w:rsidR="00431C95" w:rsidRPr="00993D15" w:rsidRDefault="00431C95" w:rsidP="00431C95">
      <w:pPr>
        <w:pStyle w:val="Paragrafi"/>
        <w:rPr>
          <w:sz w:val="21"/>
          <w:szCs w:val="21"/>
          <w:lang w:val="sq-AL"/>
        </w:rPr>
      </w:pPr>
      <w:r w:rsidRPr="00993D15">
        <w:rPr>
          <w:sz w:val="21"/>
          <w:szCs w:val="21"/>
          <w:lang w:val="sq-AL"/>
        </w:rPr>
        <w:t xml:space="preserve">2. Ngarkohet Drejtoria e Licencimit dhe </w:t>
      </w:r>
      <w:r w:rsidR="00434F6C" w:rsidRPr="00993D15">
        <w:rPr>
          <w:sz w:val="21"/>
          <w:szCs w:val="21"/>
          <w:lang w:val="sq-AL"/>
        </w:rPr>
        <w:t>t</w:t>
      </w:r>
      <w:r w:rsidR="00264FCC" w:rsidRPr="00993D15">
        <w:rPr>
          <w:sz w:val="21"/>
          <w:szCs w:val="21"/>
          <w:lang w:val="sq-AL"/>
        </w:rPr>
        <w:t>ë</w:t>
      </w:r>
      <w:r w:rsidR="00434F6C" w:rsidRPr="00993D15">
        <w:rPr>
          <w:sz w:val="21"/>
          <w:szCs w:val="21"/>
          <w:lang w:val="sq-AL"/>
        </w:rPr>
        <w:t xml:space="preserve"> </w:t>
      </w:r>
      <w:r w:rsidRPr="00993D15">
        <w:rPr>
          <w:sz w:val="21"/>
          <w:szCs w:val="21"/>
          <w:lang w:val="sq-AL"/>
        </w:rPr>
        <w:t xml:space="preserve">Monitorimit të Tregut të njoftojë aplikuesin për vendimin e Bordit të Komisonerëve të ERE-s. </w:t>
      </w:r>
    </w:p>
    <w:p w:rsidR="00431C95" w:rsidRPr="00993D15" w:rsidRDefault="00431C95" w:rsidP="00431C95">
      <w:pPr>
        <w:pStyle w:val="Paragrafi"/>
        <w:rPr>
          <w:sz w:val="21"/>
          <w:szCs w:val="21"/>
          <w:lang w:val="sq-AL"/>
        </w:rPr>
      </w:pPr>
      <w:r w:rsidRPr="00993D15">
        <w:rPr>
          <w:sz w:val="21"/>
          <w:szCs w:val="21"/>
          <w:lang w:val="sq-AL"/>
        </w:rPr>
        <w:t>Ky vendim hyn në fuqi menjëherë.</w:t>
      </w:r>
    </w:p>
    <w:p w:rsidR="00431C95" w:rsidRPr="00993D15" w:rsidRDefault="00431C95" w:rsidP="00431C95">
      <w:pPr>
        <w:pStyle w:val="Paragrafi"/>
        <w:rPr>
          <w:sz w:val="21"/>
          <w:szCs w:val="21"/>
          <w:lang w:val="sq-AL"/>
        </w:rPr>
      </w:pPr>
      <w:r w:rsidRPr="00993D15">
        <w:rPr>
          <w:sz w:val="21"/>
          <w:szCs w:val="21"/>
          <w:lang w:val="sq-AL"/>
        </w:rPr>
        <w:t>Ky vendim botohet në Fletoren Zyrtare.</w:t>
      </w:r>
    </w:p>
    <w:p w:rsidR="009A6382" w:rsidRPr="009F010E" w:rsidRDefault="00431C95" w:rsidP="00431C95">
      <w:pPr>
        <w:pStyle w:val="Autoriteti"/>
        <w:rPr>
          <w:sz w:val="18"/>
          <w:szCs w:val="21"/>
          <w:lang w:val="sq-AL"/>
        </w:rPr>
      </w:pPr>
      <w:r w:rsidRPr="009F010E">
        <w:rPr>
          <w:sz w:val="18"/>
          <w:szCs w:val="21"/>
          <w:lang w:val="sq-AL"/>
        </w:rPr>
        <w:tab/>
      </w:r>
    </w:p>
    <w:p w:rsidR="00431C95" w:rsidRPr="00993D15" w:rsidRDefault="00431C95" w:rsidP="00431C95">
      <w:pPr>
        <w:pStyle w:val="Autoriteti"/>
        <w:rPr>
          <w:sz w:val="21"/>
          <w:szCs w:val="21"/>
          <w:lang w:val="sq-AL"/>
        </w:rPr>
      </w:pPr>
      <w:r w:rsidRPr="00993D15">
        <w:rPr>
          <w:sz w:val="21"/>
          <w:szCs w:val="21"/>
          <w:lang w:val="sq-AL"/>
        </w:rPr>
        <w:t>Kryetari</w:t>
      </w:r>
    </w:p>
    <w:p w:rsidR="00431C95" w:rsidRPr="009F010E" w:rsidRDefault="00431C95" w:rsidP="009F010E">
      <w:pPr>
        <w:pStyle w:val="AutoritetiEmer"/>
        <w:rPr>
          <w:sz w:val="21"/>
          <w:szCs w:val="21"/>
          <w:lang w:val="sq-AL"/>
        </w:rPr>
      </w:pPr>
      <w:r w:rsidRPr="00993D15">
        <w:rPr>
          <w:sz w:val="21"/>
          <w:szCs w:val="21"/>
          <w:lang w:val="sq-AL"/>
        </w:rPr>
        <w:t xml:space="preserve"> Sokol Ramadani </w:t>
      </w:r>
    </w:p>
    <w:p w:rsidR="002A5003" w:rsidRDefault="002A5003" w:rsidP="00431C95">
      <w:pPr>
        <w:pStyle w:val="Akti"/>
        <w:rPr>
          <w:sz w:val="21"/>
          <w:szCs w:val="21"/>
          <w:lang w:val="sq-AL"/>
        </w:rPr>
      </w:pPr>
    </w:p>
    <w:p w:rsidR="002A5003" w:rsidRDefault="002A5003" w:rsidP="00431C95">
      <w:pPr>
        <w:pStyle w:val="Akti"/>
        <w:rPr>
          <w:sz w:val="21"/>
          <w:szCs w:val="21"/>
          <w:lang w:val="sq-AL"/>
        </w:rPr>
      </w:pPr>
    </w:p>
    <w:p w:rsidR="00431C95" w:rsidRPr="00993D15" w:rsidRDefault="00431C95" w:rsidP="00431C95">
      <w:pPr>
        <w:pStyle w:val="Akti"/>
        <w:rPr>
          <w:sz w:val="21"/>
          <w:szCs w:val="21"/>
          <w:lang w:val="sq-AL"/>
        </w:rPr>
      </w:pPr>
      <w:r w:rsidRPr="00993D15">
        <w:rPr>
          <w:sz w:val="21"/>
          <w:szCs w:val="21"/>
          <w:lang w:val="sq-AL"/>
        </w:rPr>
        <w:t>VENDIM</w:t>
      </w:r>
    </w:p>
    <w:p w:rsidR="00431C95" w:rsidRPr="00993D15" w:rsidRDefault="00431C95" w:rsidP="00431C95">
      <w:pPr>
        <w:pStyle w:val="NumriData"/>
        <w:rPr>
          <w:sz w:val="21"/>
          <w:szCs w:val="21"/>
          <w:lang w:val="sq-AL"/>
        </w:rPr>
      </w:pPr>
      <w:r w:rsidRPr="00993D15">
        <w:rPr>
          <w:sz w:val="21"/>
          <w:szCs w:val="21"/>
          <w:lang w:val="sq-AL"/>
        </w:rPr>
        <w:t>Nr. 30, datë 18.3.2013</w:t>
      </w:r>
    </w:p>
    <w:p w:rsidR="00431C95" w:rsidRPr="00993D15" w:rsidRDefault="00431C95" w:rsidP="00431C95">
      <w:pPr>
        <w:pStyle w:val="Paragrafi"/>
        <w:rPr>
          <w:sz w:val="21"/>
          <w:szCs w:val="21"/>
          <w:lang w:val="sq-AL"/>
        </w:rPr>
      </w:pPr>
    </w:p>
    <w:p w:rsidR="00431C95" w:rsidRPr="00993D15" w:rsidRDefault="00431C95" w:rsidP="00431C95">
      <w:pPr>
        <w:pStyle w:val="Titulli"/>
        <w:rPr>
          <w:sz w:val="21"/>
          <w:szCs w:val="21"/>
          <w:lang w:val="sq-AL"/>
        </w:rPr>
      </w:pPr>
      <w:r w:rsidRPr="00993D15">
        <w:rPr>
          <w:sz w:val="21"/>
          <w:szCs w:val="21"/>
          <w:lang w:val="sq-AL"/>
        </w:rPr>
        <w:t>PËR LICENCIMIN E SHOQËRISË “duka t2” SHPK NË AKTIVITETIN E prodhIMIT TË ENERGJISË ELEKTRIKE nga hec “tucep 2”</w:t>
      </w:r>
    </w:p>
    <w:p w:rsidR="00431C95" w:rsidRPr="00993D15" w:rsidRDefault="00431C95" w:rsidP="00431C95">
      <w:pPr>
        <w:pStyle w:val="Titulli"/>
        <w:rPr>
          <w:sz w:val="21"/>
          <w:szCs w:val="21"/>
          <w:lang w:val="sq-AL"/>
        </w:rPr>
      </w:pPr>
    </w:p>
    <w:p w:rsidR="00431C95" w:rsidRPr="00993D15" w:rsidRDefault="00431C95" w:rsidP="00431C95">
      <w:pPr>
        <w:pStyle w:val="Paragrafi"/>
        <w:rPr>
          <w:sz w:val="21"/>
          <w:szCs w:val="21"/>
          <w:lang w:val="sq-AL"/>
        </w:rPr>
      </w:pPr>
      <w:r w:rsidRPr="00993D15">
        <w:rPr>
          <w:sz w:val="21"/>
          <w:szCs w:val="21"/>
          <w:lang w:val="sq-AL"/>
        </w:rPr>
        <w:t xml:space="preserve">Në mbështetje të neneve 8 pika 2 germa “a”, 9 dhe </w:t>
      </w:r>
      <w:r w:rsidR="00434F6C" w:rsidRPr="00993D15">
        <w:rPr>
          <w:sz w:val="21"/>
          <w:szCs w:val="21"/>
          <w:lang w:val="sq-AL"/>
        </w:rPr>
        <w:t xml:space="preserve">pika </w:t>
      </w:r>
      <w:r w:rsidRPr="00993D15">
        <w:rPr>
          <w:sz w:val="21"/>
          <w:szCs w:val="21"/>
          <w:lang w:val="sq-AL"/>
        </w:rPr>
        <w:t>13 pika 1 germa “a” të ligjit nr. 9072, datë 22.5.2003 “Për sektorin e energjisë elektrike”, të ndryshua</w:t>
      </w:r>
      <w:r w:rsidR="00434F6C" w:rsidRPr="00993D15">
        <w:rPr>
          <w:sz w:val="21"/>
          <w:szCs w:val="21"/>
          <w:lang w:val="sq-AL"/>
        </w:rPr>
        <w:t>r, neneve 4 pika 1 germa “a”, 5</w:t>
      </w:r>
      <w:r w:rsidRPr="00993D15">
        <w:rPr>
          <w:sz w:val="21"/>
          <w:szCs w:val="21"/>
          <w:lang w:val="sq-AL"/>
        </w:rPr>
        <w:t xml:space="preserve"> pika 1 germa “a”, 13 dhe 14 pika 1 të rregullores “Për procedurat e licencimit, modifikimit, transferimit të plotë/të pjesshëm dhe rinovimit të licencave”, të miratuar me vendimin e Bordit të Komisionerëve nr. 108</w:t>
      </w:r>
      <w:r w:rsidR="00434F6C" w:rsidRPr="00993D15">
        <w:rPr>
          <w:sz w:val="21"/>
          <w:szCs w:val="21"/>
          <w:lang w:val="sq-AL"/>
        </w:rPr>
        <w:t>,</w:t>
      </w:r>
      <w:r w:rsidRPr="00993D15">
        <w:rPr>
          <w:sz w:val="21"/>
          <w:szCs w:val="21"/>
          <w:lang w:val="sq-AL"/>
        </w:rPr>
        <w:t xml:space="preserve"> datë 9.9.2008, Bordi i Komisionerëve të Entit Rregullator të Energjisë (ERE), në mbledhjen e tij të datës 18.3.2013, pasi shqyrtoi aplikimin e paraqitur nga shoqëria “Duka T2” sh.p.k., si dhe relacionin e Drejtorisë së Licencimit dhe të Monitorimit të Tregut dhe Drejtorisë Juridike dhe të Mbrojtjes së Konsumatorit mbi licencimin në aktivitetin e prodhimit të energjisë elektrike, </w:t>
      </w:r>
    </w:p>
    <w:p w:rsidR="00431C95" w:rsidRPr="00993D15" w:rsidRDefault="00431C95" w:rsidP="00431C95">
      <w:pPr>
        <w:pStyle w:val="Paragrafi"/>
        <w:rPr>
          <w:sz w:val="21"/>
          <w:szCs w:val="21"/>
          <w:lang w:val="sq-AL"/>
        </w:rPr>
      </w:pPr>
      <w:r w:rsidRPr="00993D15">
        <w:rPr>
          <w:sz w:val="21"/>
          <w:szCs w:val="21"/>
          <w:lang w:val="sq-AL"/>
        </w:rPr>
        <w:t>konstatoi s</w:t>
      </w:r>
      <w:r w:rsidR="00434F6C" w:rsidRPr="00993D15">
        <w:rPr>
          <w:sz w:val="21"/>
          <w:szCs w:val="21"/>
          <w:lang w:val="sq-AL"/>
        </w:rPr>
        <w:t>e</w:t>
      </w:r>
      <w:r w:rsidRPr="00993D15">
        <w:rPr>
          <w:sz w:val="21"/>
          <w:szCs w:val="21"/>
          <w:lang w:val="sq-AL"/>
        </w:rPr>
        <w:t>:</w:t>
      </w:r>
    </w:p>
    <w:p w:rsidR="00431C95" w:rsidRPr="00993D15" w:rsidRDefault="00431C95" w:rsidP="00431C95">
      <w:pPr>
        <w:pStyle w:val="Paragrafi"/>
        <w:rPr>
          <w:sz w:val="21"/>
          <w:szCs w:val="21"/>
          <w:lang w:val="sq-AL"/>
        </w:rPr>
      </w:pPr>
      <w:r w:rsidRPr="00993D15">
        <w:rPr>
          <w:sz w:val="21"/>
          <w:szCs w:val="21"/>
          <w:lang w:val="sq-AL"/>
        </w:rPr>
        <w:t>Aplikimi i shoqërisë “Duka T2” sh.p.k., plotëson kërkesat e parashikuara nga ERE në rregulloren “Për procedurat e licencimit, mod</w:t>
      </w:r>
      <w:r w:rsidR="00FE2875">
        <w:rPr>
          <w:sz w:val="21"/>
          <w:szCs w:val="21"/>
          <w:lang w:val="sq-AL"/>
        </w:rPr>
        <w:t>ifikimit, transferimit të plotë</w:t>
      </w:r>
      <w:r w:rsidRPr="00993D15">
        <w:rPr>
          <w:sz w:val="21"/>
          <w:szCs w:val="21"/>
          <w:lang w:val="sq-AL"/>
        </w:rPr>
        <w:t xml:space="preserve">/të pjesshëm dhe rinovimit të licencave”, si më poshtë: </w:t>
      </w:r>
    </w:p>
    <w:p w:rsidR="00431C95" w:rsidRPr="00993D15" w:rsidRDefault="00431C95" w:rsidP="00431C95">
      <w:pPr>
        <w:pStyle w:val="Paragrafi"/>
        <w:rPr>
          <w:sz w:val="21"/>
          <w:szCs w:val="21"/>
          <w:lang w:val="sq-AL"/>
        </w:rPr>
      </w:pPr>
      <w:r w:rsidRPr="00993D15">
        <w:rPr>
          <w:sz w:val="21"/>
          <w:szCs w:val="21"/>
          <w:lang w:val="sq-AL"/>
        </w:rPr>
        <w:t>- Formati i aplikimit (neni 9, pika 1) është paraqitur dhe plotësuar në mënyrë korrekte.</w:t>
      </w:r>
    </w:p>
    <w:p w:rsidR="00431C95" w:rsidRPr="00993D15" w:rsidRDefault="00431C95" w:rsidP="00431C95">
      <w:pPr>
        <w:pStyle w:val="Paragrafi"/>
        <w:rPr>
          <w:sz w:val="21"/>
          <w:szCs w:val="21"/>
          <w:lang w:val="sq-AL"/>
        </w:rPr>
      </w:pPr>
      <w:r w:rsidRPr="00993D15">
        <w:rPr>
          <w:sz w:val="21"/>
          <w:szCs w:val="21"/>
          <w:lang w:val="sq-AL"/>
        </w:rPr>
        <w:t>- Dokumentacioni juridik, administrativ dhe pronësor (neni 9, pika 2) është paraqitur dhe plotësuar në mënyrë korrekte.</w:t>
      </w:r>
    </w:p>
    <w:p w:rsidR="00431C95" w:rsidRPr="00993D15" w:rsidRDefault="00431C95" w:rsidP="00431C95">
      <w:pPr>
        <w:pStyle w:val="Paragrafi"/>
        <w:rPr>
          <w:sz w:val="21"/>
          <w:szCs w:val="21"/>
          <w:lang w:val="sq-AL"/>
        </w:rPr>
      </w:pPr>
      <w:r w:rsidRPr="00993D15">
        <w:rPr>
          <w:sz w:val="21"/>
          <w:szCs w:val="21"/>
          <w:lang w:val="sq-AL"/>
        </w:rPr>
        <w:t>- Dokumentacioni financiar dhe fiskal (neni 9, pika 3) është paraqitur dhe plotësuar në mënyrë korrekte.</w:t>
      </w:r>
    </w:p>
    <w:p w:rsidR="00431C95" w:rsidRPr="00993D15" w:rsidRDefault="00431C95" w:rsidP="00431C95">
      <w:pPr>
        <w:pStyle w:val="Paragrafi"/>
        <w:rPr>
          <w:sz w:val="21"/>
          <w:szCs w:val="21"/>
          <w:lang w:val="sq-AL"/>
        </w:rPr>
      </w:pPr>
      <w:r w:rsidRPr="00993D15">
        <w:rPr>
          <w:sz w:val="21"/>
          <w:szCs w:val="21"/>
          <w:lang w:val="sq-AL"/>
        </w:rPr>
        <w:t>- Dokumentacioni teknik (neni 9, pikat 4.1.1, 4.1.2, 4.1.3, 4.1.4) është plotësuar në mënyrë korrekte.</w:t>
      </w:r>
    </w:p>
    <w:p w:rsidR="00431C95" w:rsidRPr="00993D15" w:rsidRDefault="00431C95" w:rsidP="00431C95">
      <w:pPr>
        <w:pStyle w:val="Paragrafi"/>
        <w:rPr>
          <w:sz w:val="21"/>
          <w:szCs w:val="21"/>
          <w:lang w:val="sq-AL"/>
        </w:rPr>
      </w:pPr>
      <w:r w:rsidRPr="00993D15">
        <w:rPr>
          <w:sz w:val="21"/>
          <w:szCs w:val="21"/>
          <w:lang w:val="sq-AL"/>
        </w:rPr>
        <w:t>- Dokumentacionit që ka të bëjë me miratimin e pikës së lidhjes me sistemin e shpërndarjes dhe marrja e lejes mjedisore janë në proces miratimi (neni 9 pika 4.1.5, leje nga institucione të tjera).</w:t>
      </w:r>
    </w:p>
    <w:p w:rsidR="00431C95" w:rsidRPr="00993D15" w:rsidRDefault="00431C95" w:rsidP="009A6382">
      <w:pPr>
        <w:pStyle w:val="Paragrafi"/>
        <w:rPr>
          <w:sz w:val="21"/>
          <w:szCs w:val="21"/>
          <w:lang w:val="sq-AL"/>
        </w:rPr>
      </w:pPr>
      <w:r w:rsidRPr="00993D15">
        <w:rPr>
          <w:sz w:val="21"/>
          <w:szCs w:val="21"/>
          <w:lang w:val="sq-AL"/>
        </w:rPr>
        <w:t xml:space="preserve">Për gjithë sa më sipër cituar, Bordi i Komisionerëve të ERE-s </w:t>
      </w:r>
    </w:p>
    <w:p w:rsidR="00AA5001" w:rsidRPr="00993D15" w:rsidRDefault="00AA5001" w:rsidP="00AA5001">
      <w:pPr>
        <w:rPr>
          <w:sz w:val="21"/>
          <w:szCs w:val="21"/>
        </w:rPr>
      </w:pPr>
    </w:p>
    <w:p w:rsidR="00431C95" w:rsidRPr="00993D15" w:rsidRDefault="00431C95" w:rsidP="00431C95">
      <w:pPr>
        <w:pStyle w:val="VENDOSI"/>
        <w:rPr>
          <w:sz w:val="21"/>
          <w:szCs w:val="21"/>
          <w:lang w:val="sq-AL"/>
        </w:rPr>
      </w:pPr>
      <w:r w:rsidRPr="00993D15">
        <w:rPr>
          <w:sz w:val="21"/>
          <w:szCs w:val="21"/>
          <w:lang w:val="sq-AL"/>
        </w:rPr>
        <w:t>Vendosi:</w:t>
      </w:r>
    </w:p>
    <w:p w:rsidR="00431C95" w:rsidRPr="00993D15" w:rsidRDefault="00431C95" w:rsidP="00431C95">
      <w:pPr>
        <w:pStyle w:val="Paragrafi"/>
        <w:rPr>
          <w:sz w:val="21"/>
          <w:szCs w:val="21"/>
          <w:lang w:val="sq-AL"/>
        </w:rPr>
      </w:pPr>
    </w:p>
    <w:p w:rsidR="00431C95" w:rsidRPr="00993D15" w:rsidRDefault="00431C95" w:rsidP="00431C95">
      <w:pPr>
        <w:pStyle w:val="Paragrafi"/>
        <w:rPr>
          <w:sz w:val="21"/>
          <w:szCs w:val="21"/>
          <w:lang w:val="sq-AL"/>
        </w:rPr>
      </w:pPr>
      <w:r w:rsidRPr="00993D15">
        <w:rPr>
          <w:sz w:val="21"/>
          <w:szCs w:val="21"/>
          <w:lang w:val="sq-AL"/>
        </w:rPr>
        <w:t>1. Të licencojë shoqërinë “Duka T2” sh.p.k., në aktivitetin e prodhimit të e</w:t>
      </w:r>
      <w:r w:rsidR="00434F6C" w:rsidRPr="00993D15">
        <w:rPr>
          <w:sz w:val="21"/>
          <w:szCs w:val="21"/>
          <w:lang w:val="sq-AL"/>
        </w:rPr>
        <w:t>nergjisë elektrike nga hec “Tu</w:t>
      </w:r>
      <w:r w:rsidRPr="00993D15">
        <w:rPr>
          <w:sz w:val="21"/>
          <w:szCs w:val="21"/>
          <w:lang w:val="sq-AL"/>
        </w:rPr>
        <w:t>c</w:t>
      </w:r>
      <w:r w:rsidR="00434F6C" w:rsidRPr="00993D15">
        <w:rPr>
          <w:sz w:val="21"/>
          <w:szCs w:val="21"/>
          <w:lang w:val="sq-AL"/>
        </w:rPr>
        <w:t>ep</w:t>
      </w:r>
      <w:r w:rsidRPr="00993D15">
        <w:rPr>
          <w:sz w:val="21"/>
          <w:szCs w:val="21"/>
          <w:lang w:val="sq-AL"/>
        </w:rPr>
        <w:t xml:space="preserve"> 2” me fuqi të instaluar 1,7 M</w:t>
      </w:r>
      <w:r w:rsidR="00AA5001" w:rsidRPr="00993D15">
        <w:rPr>
          <w:sz w:val="21"/>
          <w:szCs w:val="21"/>
          <w:lang w:val="sq-AL"/>
        </w:rPr>
        <w:t>W</w:t>
      </w:r>
      <w:r w:rsidRPr="00993D15">
        <w:rPr>
          <w:sz w:val="21"/>
          <w:szCs w:val="21"/>
          <w:lang w:val="sq-AL"/>
        </w:rPr>
        <w:t>.</w:t>
      </w:r>
    </w:p>
    <w:p w:rsidR="00431C95" w:rsidRPr="00993D15" w:rsidRDefault="00431C95" w:rsidP="00431C95">
      <w:pPr>
        <w:pStyle w:val="Paragrafi"/>
        <w:rPr>
          <w:sz w:val="21"/>
          <w:szCs w:val="21"/>
          <w:lang w:val="sq-AL"/>
        </w:rPr>
      </w:pPr>
      <w:r w:rsidRPr="00993D15">
        <w:rPr>
          <w:sz w:val="21"/>
          <w:szCs w:val="21"/>
          <w:lang w:val="sq-AL"/>
        </w:rPr>
        <w:t>2. Shoqëria “Duka T2” të paraqesë në ERE lejen e pikës së lidhjes me rrjetin e shpërndarjes, brenda 60 ditëve nga miratimi i saj.</w:t>
      </w:r>
    </w:p>
    <w:p w:rsidR="00431C95" w:rsidRPr="00993D15" w:rsidRDefault="00431C95" w:rsidP="00431C95">
      <w:pPr>
        <w:pStyle w:val="Paragrafi"/>
        <w:rPr>
          <w:sz w:val="21"/>
          <w:szCs w:val="21"/>
          <w:lang w:val="sq-AL"/>
        </w:rPr>
      </w:pPr>
      <w:r w:rsidRPr="00993D15">
        <w:rPr>
          <w:sz w:val="21"/>
          <w:szCs w:val="21"/>
          <w:lang w:val="sq-AL"/>
        </w:rPr>
        <w:t xml:space="preserve">3. Ngarkohet Drejtoria e Licencimit dhe e Monitorimit të Tregut të njoftojë aplikuesin për vendimin e Bordit të Komisionerëve të ERE-s. </w:t>
      </w:r>
    </w:p>
    <w:p w:rsidR="00431C95" w:rsidRPr="00993D15" w:rsidRDefault="00431C95" w:rsidP="00431C95">
      <w:pPr>
        <w:pStyle w:val="Paragrafi"/>
        <w:rPr>
          <w:sz w:val="21"/>
          <w:szCs w:val="21"/>
          <w:lang w:val="sq-AL"/>
        </w:rPr>
      </w:pPr>
      <w:r w:rsidRPr="00993D15">
        <w:rPr>
          <w:sz w:val="21"/>
          <w:szCs w:val="21"/>
          <w:lang w:val="sq-AL"/>
        </w:rPr>
        <w:t>Ky vendim hyn në fuqi menjëherë.</w:t>
      </w:r>
    </w:p>
    <w:p w:rsidR="00431C95" w:rsidRPr="00993D15" w:rsidRDefault="00431C95" w:rsidP="00431C95">
      <w:pPr>
        <w:pStyle w:val="Paragrafi"/>
        <w:rPr>
          <w:sz w:val="21"/>
          <w:szCs w:val="21"/>
          <w:lang w:val="sq-AL"/>
        </w:rPr>
      </w:pPr>
      <w:r w:rsidRPr="00993D15">
        <w:rPr>
          <w:sz w:val="21"/>
          <w:szCs w:val="21"/>
          <w:lang w:val="sq-AL"/>
        </w:rPr>
        <w:t>Ky vendim botohet në Fletoren Zyrtare.</w:t>
      </w:r>
    </w:p>
    <w:p w:rsidR="009A6382" w:rsidRPr="007C05EB" w:rsidRDefault="00431C95" w:rsidP="00431C95">
      <w:pPr>
        <w:pStyle w:val="Autoriteti"/>
        <w:rPr>
          <w:sz w:val="14"/>
          <w:szCs w:val="21"/>
          <w:lang w:val="sq-AL"/>
        </w:rPr>
      </w:pPr>
      <w:r w:rsidRPr="007C05EB">
        <w:rPr>
          <w:sz w:val="14"/>
          <w:szCs w:val="21"/>
          <w:lang w:val="sq-AL"/>
        </w:rPr>
        <w:tab/>
      </w:r>
    </w:p>
    <w:p w:rsidR="00431C95" w:rsidRPr="00993D15" w:rsidRDefault="00431C95" w:rsidP="00431C95">
      <w:pPr>
        <w:pStyle w:val="Autoriteti"/>
        <w:rPr>
          <w:sz w:val="21"/>
          <w:szCs w:val="21"/>
          <w:lang w:val="sq-AL"/>
        </w:rPr>
      </w:pPr>
      <w:r w:rsidRPr="00993D15">
        <w:rPr>
          <w:sz w:val="21"/>
          <w:szCs w:val="21"/>
          <w:lang w:val="sq-AL"/>
        </w:rPr>
        <w:t>Kryetari</w:t>
      </w:r>
    </w:p>
    <w:p w:rsidR="009F010E" w:rsidRDefault="00431C95" w:rsidP="002A5003">
      <w:pPr>
        <w:pStyle w:val="AutoritetiEmer"/>
        <w:rPr>
          <w:sz w:val="21"/>
          <w:szCs w:val="21"/>
          <w:lang w:val="sq-AL"/>
        </w:rPr>
      </w:pPr>
      <w:r w:rsidRPr="00993D15">
        <w:rPr>
          <w:sz w:val="21"/>
          <w:szCs w:val="21"/>
          <w:lang w:val="sq-AL"/>
        </w:rPr>
        <w:t xml:space="preserve"> Sokol Ramadani </w:t>
      </w:r>
    </w:p>
    <w:p w:rsidR="007C05EB" w:rsidRPr="007C05EB" w:rsidRDefault="007C05EB" w:rsidP="00431C95">
      <w:pPr>
        <w:pStyle w:val="Akti"/>
        <w:rPr>
          <w:sz w:val="18"/>
          <w:szCs w:val="21"/>
          <w:lang w:val="sq-AL"/>
        </w:rPr>
      </w:pPr>
    </w:p>
    <w:p w:rsidR="007C05EB" w:rsidRPr="007C05EB" w:rsidRDefault="007C05EB" w:rsidP="00431C95">
      <w:pPr>
        <w:pStyle w:val="Akti"/>
        <w:rPr>
          <w:sz w:val="18"/>
          <w:szCs w:val="21"/>
          <w:lang w:val="sq-AL"/>
        </w:rPr>
      </w:pPr>
    </w:p>
    <w:p w:rsidR="00431C95" w:rsidRPr="00993D15" w:rsidRDefault="00431C95" w:rsidP="00431C95">
      <w:pPr>
        <w:pStyle w:val="Akti"/>
        <w:rPr>
          <w:sz w:val="21"/>
          <w:szCs w:val="21"/>
          <w:lang w:val="sq-AL"/>
        </w:rPr>
      </w:pPr>
      <w:r w:rsidRPr="00993D15">
        <w:rPr>
          <w:sz w:val="21"/>
          <w:szCs w:val="21"/>
          <w:lang w:val="sq-AL"/>
        </w:rPr>
        <w:t>VENDIM</w:t>
      </w:r>
    </w:p>
    <w:p w:rsidR="00431C95" w:rsidRPr="00993D15" w:rsidRDefault="00431C95" w:rsidP="00431C95">
      <w:pPr>
        <w:pStyle w:val="NumriData"/>
        <w:rPr>
          <w:sz w:val="21"/>
          <w:szCs w:val="21"/>
          <w:lang w:val="sq-AL"/>
        </w:rPr>
      </w:pPr>
      <w:r w:rsidRPr="00993D15">
        <w:rPr>
          <w:sz w:val="21"/>
          <w:szCs w:val="21"/>
          <w:lang w:val="sq-AL"/>
        </w:rPr>
        <w:t>Nr. 31, datë 18.3.2013</w:t>
      </w:r>
    </w:p>
    <w:p w:rsidR="00431C95" w:rsidRPr="007C05EB" w:rsidRDefault="00431C95" w:rsidP="00431C95">
      <w:pPr>
        <w:pStyle w:val="Paragrafi"/>
        <w:rPr>
          <w:sz w:val="18"/>
          <w:szCs w:val="21"/>
          <w:lang w:val="sq-AL"/>
        </w:rPr>
      </w:pPr>
    </w:p>
    <w:p w:rsidR="00431C95" w:rsidRPr="00993D15" w:rsidRDefault="00431C95" w:rsidP="00431C95">
      <w:pPr>
        <w:pStyle w:val="Titulli"/>
        <w:rPr>
          <w:sz w:val="21"/>
          <w:szCs w:val="21"/>
          <w:lang w:val="sq-AL"/>
        </w:rPr>
      </w:pPr>
      <w:r w:rsidRPr="00993D15">
        <w:rPr>
          <w:sz w:val="21"/>
          <w:szCs w:val="21"/>
          <w:lang w:val="sq-AL"/>
        </w:rPr>
        <w:t>PËR KUALIFIKIMIN E IMPIANTIT PRODHUES PËR HEC “tucep 2” TË SHOQËRISË “duka t2” SHPK, SI BURIM I RINOVUESHËM ENERGJIE</w:t>
      </w:r>
    </w:p>
    <w:p w:rsidR="00431C95" w:rsidRPr="007C05EB" w:rsidRDefault="00431C95" w:rsidP="00431C95">
      <w:pPr>
        <w:pStyle w:val="Paragrafi"/>
        <w:ind w:firstLine="0"/>
        <w:rPr>
          <w:sz w:val="18"/>
          <w:szCs w:val="21"/>
          <w:lang w:val="sq-AL"/>
        </w:rPr>
      </w:pPr>
    </w:p>
    <w:p w:rsidR="00431C95" w:rsidRPr="00993D15" w:rsidRDefault="00431C95" w:rsidP="00431C95">
      <w:pPr>
        <w:pStyle w:val="Paragrafi"/>
        <w:rPr>
          <w:sz w:val="21"/>
          <w:szCs w:val="21"/>
          <w:lang w:val="sq-AL"/>
        </w:rPr>
      </w:pPr>
      <w:r w:rsidRPr="00993D15">
        <w:rPr>
          <w:sz w:val="21"/>
          <w:szCs w:val="21"/>
          <w:lang w:val="sq-AL"/>
        </w:rPr>
        <w:t>Në mbështetje të neneve 8 pika 2 germa “ll”, 9 dhe 39 të ligjit nr. 9072, datë 22.5.2003 “Për sektorin e energjisë elektrike”, të ndryshuar, neneve 6, 7 dhe 9 pikat 1 dhe 2 germa “a” të “Rregullave dhe procedurave të certifikimit të prodhimit të energjisë elektrike nga burimet e rinovueshme”, të miratuara me vendimin e Bordit të Komisionerëve nr. 9, datë 21.2.2007, Bordi i Komisionerëve të ERE-s, në mbledhjen e tij të datës 18.3.2013, pasi shqyrtoi aplikimin e paraqitur nga shoqëria “Duka T2” sh.p.k. për kualifikimin e impiantit prodhues për hec “Tucep 2”, si burim i rinovueshëm energjie,</w:t>
      </w:r>
    </w:p>
    <w:p w:rsidR="00431C95" w:rsidRPr="00993D15" w:rsidRDefault="00431C95" w:rsidP="00431C95">
      <w:pPr>
        <w:pStyle w:val="Paragrafi"/>
        <w:rPr>
          <w:sz w:val="21"/>
          <w:szCs w:val="21"/>
          <w:lang w:val="sq-AL"/>
        </w:rPr>
      </w:pPr>
      <w:r w:rsidRPr="00993D15">
        <w:rPr>
          <w:sz w:val="21"/>
          <w:szCs w:val="21"/>
          <w:lang w:val="sq-AL"/>
        </w:rPr>
        <w:t>konstatoi se:</w:t>
      </w:r>
    </w:p>
    <w:p w:rsidR="00431C95" w:rsidRPr="00993D15" w:rsidRDefault="00431C95" w:rsidP="00431C95">
      <w:pPr>
        <w:pStyle w:val="Paragrafi"/>
        <w:rPr>
          <w:sz w:val="21"/>
          <w:szCs w:val="21"/>
          <w:lang w:val="sq-AL"/>
        </w:rPr>
      </w:pPr>
      <w:r w:rsidRPr="00993D15">
        <w:rPr>
          <w:sz w:val="21"/>
          <w:szCs w:val="21"/>
          <w:lang w:val="sq-AL"/>
        </w:rPr>
        <w:t>Aplikimi i shoqërisë “Duka T2” sh.p.k., plotëson kërkesat e parashikuara nga ERE në “Rregulloren e procedurave të certifikimit të prodhimit të energjisë elektrike nga burimet e rinovueshme”, si më poshtë:</w:t>
      </w:r>
    </w:p>
    <w:p w:rsidR="00431C95" w:rsidRPr="00993D15" w:rsidRDefault="00431C95" w:rsidP="00431C95">
      <w:pPr>
        <w:pStyle w:val="Paragrafi"/>
        <w:rPr>
          <w:sz w:val="21"/>
          <w:szCs w:val="21"/>
          <w:lang w:val="sq-AL"/>
        </w:rPr>
      </w:pPr>
      <w:r w:rsidRPr="00993D15">
        <w:rPr>
          <w:sz w:val="21"/>
          <w:szCs w:val="21"/>
          <w:lang w:val="sq-AL"/>
        </w:rPr>
        <w:t>- Neni 7 pika 1 germat “a”, “b”, “c”, “d”</w:t>
      </w:r>
    </w:p>
    <w:p w:rsidR="00431C95" w:rsidRPr="00993D15" w:rsidRDefault="00431C95" w:rsidP="00431C95">
      <w:pPr>
        <w:pStyle w:val="Paragrafi"/>
        <w:rPr>
          <w:sz w:val="21"/>
          <w:szCs w:val="21"/>
          <w:lang w:val="sq-AL"/>
        </w:rPr>
      </w:pPr>
      <w:r w:rsidRPr="00993D15">
        <w:rPr>
          <w:sz w:val="21"/>
          <w:szCs w:val="21"/>
          <w:lang w:val="sq-AL"/>
        </w:rPr>
        <w:t>Është plotësuar tërësisht.</w:t>
      </w:r>
    </w:p>
    <w:p w:rsidR="00431C95" w:rsidRPr="00993D15" w:rsidRDefault="00431C95" w:rsidP="00431C95">
      <w:pPr>
        <w:pStyle w:val="Paragrafi"/>
        <w:rPr>
          <w:sz w:val="21"/>
          <w:szCs w:val="21"/>
          <w:lang w:val="sq-AL"/>
        </w:rPr>
      </w:pPr>
      <w:r w:rsidRPr="00993D15">
        <w:rPr>
          <w:sz w:val="21"/>
          <w:szCs w:val="21"/>
          <w:lang w:val="sq-AL"/>
        </w:rPr>
        <w:t>- Neni 7 pika 2 germat “a”, “b”, “c”, “d”</w:t>
      </w:r>
    </w:p>
    <w:p w:rsidR="00431C95" w:rsidRPr="00993D15" w:rsidRDefault="00431C95" w:rsidP="00431C95">
      <w:pPr>
        <w:pStyle w:val="Paragrafi"/>
        <w:rPr>
          <w:sz w:val="21"/>
          <w:szCs w:val="21"/>
          <w:lang w:val="sq-AL"/>
        </w:rPr>
      </w:pPr>
      <w:r w:rsidRPr="00993D15">
        <w:rPr>
          <w:sz w:val="21"/>
          <w:szCs w:val="21"/>
          <w:lang w:val="sq-AL"/>
        </w:rPr>
        <w:t>Është plotësuar tërësisht.</w:t>
      </w:r>
    </w:p>
    <w:p w:rsidR="00431C95" w:rsidRPr="00993D15" w:rsidRDefault="00431C95" w:rsidP="00431C95">
      <w:pPr>
        <w:pStyle w:val="Paragrafi"/>
        <w:rPr>
          <w:sz w:val="21"/>
          <w:szCs w:val="21"/>
          <w:lang w:val="sq-AL"/>
        </w:rPr>
      </w:pPr>
      <w:r w:rsidRPr="00993D15">
        <w:rPr>
          <w:sz w:val="21"/>
          <w:szCs w:val="21"/>
          <w:lang w:val="sq-AL"/>
        </w:rPr>
        <w:t>- Neni 7 pika 3 germat “a”, “b”, “c”</w:t>
      </w:r>
    </w:p>
    <w:p w:rsidR="00431C95" w:rsidRPr="00993D15" w:rsidRDefault="00431C95" w:rsidP="00431C95">
      <w:pPr>
        <w:pStyle w:val="Paragrafi"/>
        <w:rPr>
          <w:sz w:val="21"/>
          <w:szCs w:val="21"/>
          <w:lang w:val="sq-AL"/>
        </w:rPr>
      </w:pPr>
      <w:r w:rsidRPr="00993D15">
        <w:rPr>
          <w:sz w:val="21"/>
          <w:szCs w:val="21"/>
          <w:lang w:val="sq-AL"/>
        </w:rPr>
        <w:t>Është plotësuar tërësisht.</w:t>
      </w:r>
    </w:p>
    <w:p w:rsidR="00431C95" w:rsidRPr="00993D15" w:rsidRDefault="00431C95" w:rsidP="009A6382">
      <w:pPr>
        <w:pStyle w:val="Paragrafi"/>
        <w:rPr>
          <w:sz w:val="21"/>
          <w:szCs w:val="21"/>
          <w:lang w:val="sq-AL"/>
        </w:rPr>
      </w:pPr>
      <w:r w:rsidRPr="00993D15">
        <w:rPr>
          <w:sz w:val="21"/>
          <w:szCs w:val="21"/>
          <w:lang w:val="sq-AL"/>
        </w:rPr>
        <w:t xml:space="preserve">Për gjithë sa më sipër cituar, Bordi i Komisionerëve të ERE-s </w:t>
      </w:r>
    </w:p>
    <w:p w:rsidR="009A6382" w:rsidRPr="00993D15" w:rsidRDefault="009A6382" w:rsidP="00431C95">
      <w:pPr>
        <w:pStyle w:val="VENDOSI"/>
        <w:rPr>
          <w:sz w:val="21"/>
          <w:szCs w:val="21"/>
          <w:lang w:val="sq-AL"/>
        </w:rPr>
      </w:pPr>
    </w:p>
    <w:p w:rsidR="00431C95" w:rsidRPr="00993D15" w:rsidRDefault="00431C95" w:rsidP="00431C95">
      <w:pPr>
        <w:pStyle w:val="VENDOSI"/>
        <w:rPr>
          <w:sz w:val="21"/>
          <w:szCs w:val="21"/>
          <w:lang w:val="sq-AL"/>
        </w:rPr>
      </w:pPr>
      <w:r w:rsidRPr="00993D15">
        <w:rPr>
          <w:sz w:val="21"/>
          <w:szCs w:val="21"/>
          <w:lang w:val="sq-AL"/>
        </w:rPr>
        <w:t>Vendosi:</w:t>
      </w:r>
    </w:p>
    <w:p w:rsidR="00431C95" w:rsidRPr="00993D15" w:rsidRDefault="00431C95" w:rsidP="00431C95">
      <w:pPr>
        <w:pStyle w:val="Paragrafi"/>
        <w:rPr>
          <w:sz w:val="21"/>
          <w:szCs w:val="21"/>
          <w:lang w:val="sq-AL"/>
        </w:rPr>
      </w:pPr>
    </w:p>
    <w:p w:rsidR="00431C95" w:rsidRPr="00993D15" w:rsidRDefault="00431C95" w:rsidP="00431C95">
      <w:pPr>
        <w:pStyle w:val="Paragrafi"/>
        <w:rPr>
          <w:sz w:val="21"/>
          <w:szCs w:val="21"/>
          <w:lang w:val="sq-AL"/>
        </w:rPr>
      </w:pPr>
      <w:r w:rsidRPr="00993D15">
        <w:rPr>
          <w:sz w:val="21"/>
          <w:szCs w:val="21"/>
          <w:lang w:val="sq-AL"/>
        </w:rPr>
        <w:t>1. Miratimin e kërkesës së shoqërisë “Duka T2” sh.p.k., për kualifikimin e impiantit  prodhues për hec “Tucep 2”, si burim i rinovueshëm energjie.</w:t>
      </w:r>
    </w:p>
    <w:p w:rsidR="00431C95" w:rsidRPr="00993D15" w:rsidRDefault="00431C95" w:rsidP="00431C95">
      <w:pPr>
        <w:pStyle w:val="Paragrafi"/>
        <w:rPr>
          <w:sz w:val="21"/>
          <w:szCs w:val="21"/>
          <w:lang w:val="sq-AL"/>
        </w:rPr>
      </w:pPr>
      <w:r w:rsidRPr="00993D15">
        <w:rPr>
          <w:sz w:val="21"/>
          <w:szCs w:val="21"/>
          <w:lang w:val="sq-AL"/>
        </w:rPr>
        <w:t xml:space="preserve">2. Ngarkohet Drejtoria e Licencimit dhe e Monitorimit të Tregut të njoftojë aplikuesin për vendimin e Bordit të Komisionerëve të ERE-s. </w:t>
      </w:r>
    </w:p>
    <w:p w:rsidR="00431C95" w:rsidRPr="00993D15" w:rsidRDefault="00431C95" w:rsidP="00431C95">
      <w:pPr>
        <w:pStyle w:val="Paragrafi"/>
        <w:rPr>
          <w:sz w:val="21"/>
          <w:szCs w:val="21"/>
          <w:lang w:val="sq-AL"/>
        </w:rPr>
      </w:pPr>
      <w:r w:rsidRPr="00993D15">
        <w:rPr>
          <w:sz w:val="21"/>
          <w:szCs w:val="21"/>
          <w:lang w:val="sq-AL"/>
        </w:rPr>
        <w:t>Ky vendim hyn në fuqi menjëherë.</w:t>
      </w:r>
    </w:p>
    <w:p w:rsidR="00431C95" w:rsidRPr="00993D15" w:rsidRDefault="00431C95" w:rsidP="00431C95">
      <w:pPr>
        <w:pStyle w:val="Paragrafi"/>
        <w:rPr>
          <w:sz w:val="21"/>
          <w:szCs w:val="21"/>
          <w:lang w:val="sq-AL"/>
        </w:rPr>
      </w:pPr>
      <w:r w:rsidRPr="00993D15">
        <w:rPr>
          <w:sz w:val="21"/>
          <w:szCs w:val="21"/>
          <w:lang w:val="sq-AL"/>
        </w:rPr>
        <w:t>Ky vendim botohet në Fletoren Zyrtare.</w:t>
      </w:r>
    </w:p>
    <w:p w:rsidR="00431C95" w:rsidRPr="007C05EB" w:rsidRDefault="00431C95" w:rsidP="00431C95">
      <w:pPr>
        <w:pStyle w:val="Autoriteti"/>
        <w:rPr>
          <w:sz w:val="12"/>
          <w:szCs w:val="21"/>
          <w:lang w:val="sq-AL"/>
        </w:rPr>
      </w:pPr>
    </w:p>
    <w:p w:rsidR="00431C95" w:rsidRPr="00993D15" w:rsidRDefault="00431C95" w:rsidP="00431C95">
      <w:pPr>
        <w:pStyle w:val="Autoriteti"/>
        <w:rPr>
          <w:sz w:val="21"/>
          <w:szCs w:val="21"/>
          <w:lang w:val="sq-AL"/>
        </w:rPr>
      </w:pPr>
      <w:r w:rsidRPr="00993D15">
        <w:rPr>
          <w:sz w:val="21"/>
          <w:szCs w:val="21"/>
          <w:lang w:val="sq-AL"/>
        </w:rPr>
        <w:t>KRYETARI</w:t>
      </w:r>
    </w:p>
    <w:p w:rsidR="00434F6C" w:rsidRPr="00993D15" w:rsidRDefault="00431C95" w:rsidP="00AA5001">
      <w:pPr>
        <w:pStyle w:val="AutoritetiEmer"/>
        <w:rPr>
          <w:sz w:val="21"/>
          <w:szCs w:val="21"/>
          <w:lang w:val="sq-AL"/>
        </w:rPr>
      </w:pPr>
      <w:r w:rsidRPr="00993D15">
        <w:rPr>
          <w:sz w:val="21"/>
          <w:szCs w:val="21"/>
          <w:lang w:val="sq-AL"/>
        </w:rPr>
        <w:t>Sokol Ramadani</w:t>
      </w:r>
    </w:p>
    <w:p w:rsidR="00F8715A" w:rsidRPr="007C05EB" w:rsidRDefault="00F8715A" w:rsidP="00993D15">
      <w:pPr>
        <w:pStyle w:val="Akti"/>
        <w:keepNext w:val="0"/>
        <w:jc w:val="left"/>
        <w:rPr>
          <w:sz w:val="20"/>
          <w:szCs w:val="21"/>
          <w:lang w:val="sq-AL"/>
        </w:rPr>
      </w:pPr>
    </w:p>
    <w:p w:rsidR="00F8715A" w:rsidRPr="007C05EB" w:rsidRDefault="00F8715A" w:rsidP="00F8715A">
      <w:pPr>
        <w:pStyle w:val="Akti"/>
        <w:keepNext w:val="0"/>
        <w:rPr>
          <w:sz w:val="18"/>
          <w:szCs w:val="21"/>
          <w:lang w:val="sq-AL"/>
        </w:rPr>
      </w:pPr>
    </w:p>
    <w:p w:rsidR="00AB756E" w:rsidRPr="00993D15" w:rsidRDefault="00AB756E" w:rsidP="00FD0917">
      <w:pPr>
        <w:pStyle w:val="Akti"/>
        <w:rPr>
          <w:sz w:val="21"/>
          <w:szCs w:val="21"/>
          <w:lang w:val="sq-AL"/>
        </w:rPr>
      </w:pPr>
      <w:r w:rsidRPr="00993D15">
        <w:rPr>
          <w:sz w:val="21"/>
          <w:szCs w:val="21"/>
          <w:lang w:val="sq-AL"/>
        </w:rPr>
        <w:t>VENDIM</w:t>
      </w:r>
    </w:p>
    <w:p w:rsidR="00AB756E" w:rsidRPr="00993D15" w:rsidRDefault="00782D1B" w:rsidP="00FD0917">
      <w:pPr>
        <w:pStyle w:val="NumriData"/>
        <w:rPr>
          <w:sz w:val="21"/>
          <w:szCs w:val="21"/>
          <w:lang w:val="sq-AL"/>
        </w:rPr>
      </w:pPr>
      <w:r w:rsidRPr="00993D15">
        <w:rPr>
          <w:sz w:val="21"/>
          <w:szCs w:val="21"/>
          <w:lang w:val="sq-AL"/>
        </w:rPr>
        <w:t xml:space="preserve">Nr. </w:t>
      </w:r>
      <w:r w:rsidR="00AB756E" w:rsidRPr="00993D15">
        <w:rPr>
          <w:sz w:val="21"/>
          <w:szCs w:val="21"/>
          <w:lang w:val="sq-AL"/>
        </w:rPr>
        <w:t>10, datë 2</w:t>
      </w:r>
      <w:r w:rsidR="00082D3B" w:rsidRPr="00993D15">
        <w:rPr>
          <w:sz w:val="21"/>
          <w:szCs w:val="21"/>
          <w:lang w:val="sq-AL"/>
        </w:rPr>
        <w:t>1.</w:t>
      </w:r>
      <w:r w:rsidR="00AB756E" w:rsidRPr="00993D15">
        <w:rPr>
          <w:sz w:val="21"/>
          <w:szCs w:val="21"/>
          <w:lang w:val="sq-AL"/>
        </w:rPr>
        <w:t>2.2013</w:t>
      </w:r>
    </w:p>
    <w:p w:rsidR="00AB756E" w:rsidRPr="007C05EB" w:rsidRDefault="00AB756E" w:rsidP="00C40C38">
      <w:pPr>
        <w:pStyle w:val="Paragrafi"/>
        <w:ind w:firstLine="0"/>
        <w:rPr>
          <w:sz w:val="20"/>
          <w:szCs w:val="21"/>
          <w:lang w:val="sq-AL"/>
        </w:rPr>
      </w:pPr>
    </w:p>
    <w:p w:rsidR="00AB756E" w:rsidRPr="00993D15" w:rsidRDefault="00AB756E" w:rsidP="00FD0917">
      <w:pPr>
        <w:pStyle w:val="Titulli"/>
        <w:rPr>
          <w:sz w:val="21"/>
          <w:szCs w:val="21"/>
          <w:lang w:val="sq-AL"/>
        </w:rPr>
      </w:pPr>
      <w:r w:rsidRPr="00993D15">
        <w:rPr>
          <w:sz w:val="21"/>
          <w:szCs w:val="21"/>
          <w:lang w:val="sq-AL"/>
        </w:rPr>
        <w:t xml:space="preserve">PËR RINOVIM </w:t>
      </w:r>
      <w:r w:rsidR="00F246AC" w:rsidRPr="00993D15">
        <w:rPr>
          <w:sz w:val="21"/>
          <w:szCs w:val="21"/>
          <w:lang w:val="sq-AL"/>
        </w:rPr>
        <w:t>LICENCE</w:t>
      </w:r>
      <w:r w:rsidRPr="00993D15">
        <w:rPr>
          <w:sz w:val="21"/>
          <w:szCs w:val="21"/>
          <w:lang w:val="sq-AL"/>
        </w:rPr>
        <w:t xml:space="preserve"> </w:t>
      </w:r>
      <w:r w:rsidR="00F246AC" w:rsidRPr="00993D15">
        <w:rPr>
          <w:sz w:val="21"/>
          <w:szCs w:val="21"/>
          <w:lang w:val="sq-AL"/>
        </w:rPr>
        <w:t xml:space="preserve">SHA UJËSJELLËS-KANALIZIME </w:t>
      </w:r>
      <w:r w:rsidRPr="00993D15">
        <w:rPr>
          <w:sz w:val="21"/>
          <w:szCs w:val="21"/>
          <w:lang w:val="sq-AL"/>
        </w:rPr>
        <w:t>VLORË</w:t>
      </w:r>
    </w:p>
    <w:p w:rsidR="00AB756E" w:rsidRPr="007C05EB" w:rsidRDefault="00AB756E" w:rsidP="00C40C38">
      <w:pPr>
        <w:pStyle w:val="Paragrafi"/>
        <w:rPr>
          <w:sz w:val="20"/>
          <w:szCs w:val="21"/>
          <w:lang w:val="sq-AL"/>
        </w:rPr>
      </w:pPr>
    </w:p>
    <w:p w:rsidR="00993D15" w:rsidRPr="00993D15" w:rsidRDefault="00F246AC" w:rsidP="007C05EB">
      <w:pPr>
        <w:pStyle w:val="Paragrafi"/>
        <w:rPr>
          <w:sz w:val="21"/>
          <w:szCs w:val="21"/>
          <w:lang w:val="sq-AL"/>
        </w:rPr>
      </w:pPr>
      <w:r w:rsidRPr="00993D15">
        <w:rPr>
          <w:sz w:val="21"/>
          <w:szCs w:val="21"/>
          <w:lang w:val="sq-AL"/>
        </w:rPr>
        <w:t>Në mbështetje të nenit 14 pika 1/a</w:t>
      </w:r>
      <w:r w:rsidR="00AB756E" w:rsidRPr="00993D15">
        <w:rPr>
          <w:sz w:val="21"/>
          <w:szCs w:val="21"/>
          <w:lang w:val="sq-AL"/>
        </w:rPr>
        <w:t xml:space="preserve"> nenit 17 të ligjit </w:t>
      </w:r>
      <w:r w:rsidR="00782D1B" w:rsidRPr="00993D15">
        <w:rPr>
          <w:sz w:val="21"/>
          <w:szCs w:val="21"/>
          <w:lang w:val="sq-AL"/>
        </w:rPr>
        <w:t xml:space="preserve">nr. </w:t>
      </w:r>
      <w:r w:rsidR="00AB756E" w:rsidRPr="00993D15">
        <w:rPr>
          <w:sz w:val="21"/>
          <w:szCs w:val="21"/>
          <w:lang w:val="sq-AL"/>
        </w:rPr>
        <w:t>8102, datë</w:t>
      </w:r>
      <w:r w:rsidR="00082D3B" w:rsidRPr="00993D15">
        <w:rPr>
          <w:sz w:val="21"/>
          <w:szCs w:val="21"/>
          <w:lang w:val="sq-AL"/>
        </w:rPr>
        <w:t xml:space="preserve"> 28.</w:t>
      </w:r>
      <w:r w:rsidR="00AB756E" w:rsidRPr="00993D15">
        <w:rPr>
          <w:sz w:val="21"/>
          <w:szCs w:val="21"/>
          <w:lang w:val="sq-AL"/>
        </w:rPr>
        <w:t>3.1996 “Për kuadrin rregullator të sektorit të furnizimit me ujë dhe largimit e përpunimit të ujërave të ndotur</w:t>
      </w:r>
      <w:r w:rsidR="00082D3B" w:rsidRPr="00993D15">
        <w:rPr>
          <w:sz w:val="21"/>
          <w:szCs w:val="21"/>
          <w:lang w:val="sq-AL"/>
        </w:rPr>
        <w:t>a”</w:t>
      </w:r>
      <w:r w:rsidR="008002DD" w:rsidRPr="00993D15">
        <w:rPr>
          <w:sz w:val="21"/>
          <w:szCs w:val="21"/>
          <w:lang w:val="sq-AL"/>
        </w:rPr>
        <w:t>,</w:t>
      </w:r>
      <w:r w:rsidR="00082D3B" w:rsidRPr="00993D15">
        <w:rPr>
          <w:sz w:val="21"/>
          <w:szCs w:val="21"/>
          <w:lang w:val="sq-AL"/>
        </w:rPr>
        <w:t xml:space="preserve"> si dhe </w:t>
      </w:r>
      <w:r w:rsidRPr="00993D15">
        <w:rPr>
          <w:sz w:val="21"/>
          <w:szCs w:val="21"/>
          <w:lang w:val="sq-AL"/>
        </w:rPr>
        <w:t>vendimit të Këshillit të Ministrave</w:t>
      </w:r>
      <w:r w:rsidR="00082D3B" w:rsidRPr="00993D15">
        <w:rPr>
          <w:sz w:val="21"/>
          <w:szCs w:val="21"/>
          <w:lang w:val="sq-AL"/>
        </w:rPr>
        <w:t xml:space="preserve"> </w:t>
      </w:r>
      <w:r w:rsidR="00782D1B" w:rsidRPr="00993D15">
        <w:rPr>
          <w:sz w:val="21"/>
          <w:szCs w:val="21"/>
          <w:lang w:val="sq-AL"/>
        </w:rPr>
        <w:t xml:space="preserve">nr. </w:t>
      </w:r>
      <w:r w:rsidR="00082D3B" w:rsidRPr="00993D15">
        <w:rPr>
          <w:sz w:val="21"/>
          <w:szCs w:val="21"/>
          <w:lang w:val="sq-AL"/>
        </w:rPr>
        <w:t>958, datë 6.</w:t>
      </w:r>
      <w:r w:rsidR="00AB756E" w:rsidRPr="00993D15">
        <w:rPr>
          <w:sz w:val="21"/>
          <w:szCs w:val="21"/>
          <w:lang w:val="sq-AL"/>
        </w:rPr>
        <w:t xml:space="preserve">5.2009 “Për miratimin e kategorive të </w:t>
      </w:r>
      <w:r w:rsidRPr="00993D15">
        <w:rPr>
          <w:sz w:val="21"/>
          <w:szCs w:val="21"/>
          <w:lang w:val="sq-AL"/>
        </w:rPr>
        <w:t>licencimit</w:t>
      </w:r>
      <w:r w:rsidR="00AB756E" w:rsidRPr="00993D15">
        <w:rPr>
          <w:sz w:val="21"/>
          <w:szCs w:val="21"/>
          <w:lang w:val="sq-AL"/>
        </w:rPr>
        <w:t xml:space="preserve"> dhe të procedurave për aplikim për </w:t>
      </w:r>
      <w:r w:rsidR="008002DD" w:rsidRPr="00993D15">
        <w:rPr>
          <w:sz w:val="21"/>
          <w:szCs w:val="21"/>
          <w:lang w:val="sq-AL"/>
        </w:rPr>
        <w:t>licencë</w:t>
      </w:r>
      <w:r w:rsidR="00AB756E" w:rsidRPr="00993D15">
        <w:rPr>
          <w:sz w:val="21"/>
          <w:szCs w:val="21"/>
          <w:lang w:val="sq-AL"/>
        </w:rPr>
        <w:t>”, Komisioni Kombëtar Rregullator</w:t>
      </w:r>
    </w:p>
    <w:p w:rsidR="00AB756E" w:rsidRPr="00993D15" w:rsidRDefault="00AB756E" w:rsidP="00FD0917">
      <w:pPr>
        <w:pStyle w:val="VENDOSI"/>
        <w:rPr>
          <w:sz w:val="21"/>
          <w:szCs w:val="21"/>
          <w:lang w:val="sq-AL"/>
        </w:rPr>
      </w:pPr>
      <w:r w:rsidRPr="00993D15">
        <w:rPr>
          <w:sz w:val="21"/>
          <w:szCs w:val="21"/>
          <w:lang w:val="sq-AL"/>
        </w:rPr>
        <w:t>VENDOSI:</w:t>
      </w:r>
    </w:p>
    <w:p w:rsidR="00AB756E" w:rsidRPr="00993D15" w:rsidRDefault="00AB756E" w:rsidP="00C40C38">
      <w:pPr>
        <w:pStyle w:val="Paragrafi"/>
        <w:rPr>
          <w:sz w:val="21"/>
          <w:szCs w:val="21"/>
          <w:lang w:val="sq-AL"/>
        </w:rPr>
      </w:pPr>
    </w:p>
    <w:p w:rsidR="00AB756E" w:rsidRPr="00993D15" w:rsidRDefault="00C40C38" w:rsidP="00C40C38">
      <w:pPr>
        <w:pStyle w:val="Paragrafi"/>
        <w:rPr>
          <w:sz w:val="21"/>
          <w:szCs w:val="21"/>
          <w:lang w:val="sq-AL"/>
        </w:rPr>
      </w:pPr>
      <w:r w:rsidRPr="00993D15">
        <w:rPr>
          <w:sz w:val="21"/>
          <w:szCs w:val="21"/>
          <w:lang w:val="sq-AL"/>
        </w:rPr>
        <w:t xml:space="preserve">1. </w:t>
      </w:r>
      <w:r w:rsidR="00AB756E" w:rsidRPr="00993D15">
        <w:rPr>
          <w:sz w:val="21"/>
          <w:szCs w:val="21"/>
          <w:lang w:val="sq-AL"/>
        </w:rPr>
        <w:t>Rinovim licence për efekt të ndryshimit t</w:t>
      </w:r>
      <w:r w:rsidR="00434F6C" w:rsidRPr="00993D15">
        <w:rPr>
          <w:sz w:val="21"/>
          <w:szCs w:val="21"/>
          <w:lang w:val="sq-AL"/>
        </w:rPr>
        <w:t>ë</w:t>
      </w:r>
      <w:r w:rsidR="00AB756E" w:rsidRPr="00993D15">
        <w:rPr>
          <w:sz w:val="21"/>
          <w:szCs w:val="21"/>
          <w:lang w:val="sq-AL"/>
        </w:rPr>
        <w:t xml:space="preserve"> drejtuesit ligjor dhe të shtimit të kategorive të shërbimit operatorit </w:t>
      </w:r>
      <w:r w:rsidR="00F246AC" w:rsidRPr="00993D15">
        <w:rPr>
          <w:sz w:val="21"/>
          <w:szCs w:val="21"/>
          <w:lang w:val="sq-AL"/>
        </w:rPr>
        <w:t>sh.a.</w:t>
      </w:r>
      <w:r w:rsidR="00AB756E" w:rsidRPr="00993D15">
        <w:rPr>
          <w:sz w:val="21"/>
          <w:szCs w:val="21"/>
          <w:lang w:val="sq-AL"/>
        </w:rPr>
        <w:t xml:space="preserve"> </w:t>
      </w:r>
      <w:r w:rsidR="00F246AC" w:rsidRPr="00993D15">
        <w:rPr>
          <w:sz w:val="21"/>
          <w:szCs w:val="21"/>
          <w:lang w:val="sq-AL"/>
        </w:rPr>
        <w:t xml:space="preserve">Ujësjellës-Kanalizime  </w:t>
      </w:r>
      <w:r w:rsidR="00AB756E" w:rsidRPr="00993D15">
        <w:rPr>
          <w:sz w:val="21"/>
          <w:szCs w:val="21"/>
          <w:lang w:val="sq-AL"/>
        </w:rPr>
        <w:t>Vlorë</w:t>
      </w:r>
      <w:r w:rsidR="00FE2875">
        <w:rPr>
          <w:sz w:val="21"/>
          <w:szCs w:val="21"/>
          <w:lang w:val="sq-AL"/>
        </w:rPr>
        <w:t>,</w:t>
      </w:r>
      <w:r w:rsidR="00AB756E" w:rsidRPr="00993D15">
        <w:rPr>
          <w:sz w:val="21"/>
          <w:szCs w:val="21"/>
          <w:lang w:val="sq-AL"/>
        </w:rPr>
        <w:t xml:space="preserve"> me:</w:t>
      </w:r>
    </w:p>
    <w:p w:rsidR="00AB756E" w:rsidRPr="00993D15" w:rsidRDefault="00FE2875" w:rsidP="00C40C38">
      <w:pPr>
        <w:pStyle w:val="Paragrafi"/>
        <w:rPr>
          <w:sz w:val="21"/>
          <w:szCs w:val="21"/>
          <w:lang w:val="sq-AL"/>
        </w:rPr>
      </w:pPr>
      <w:r>
        <w:rPr>
          <w:sz w:val="21"/>
          <w:szCs w:val="21"/>
          <w:lang w:val="sq-AL"/>
        </w:rPr>
        <w:t xml:space="preserve">- </w:t>
      </w:r>
      <w:r w:rsidR="00C40C38" w:rsidRPr="00993D15">
        <w:rPr>
          <w:sz w:val="21"/>
          <w:szCs w:val="21"/>
          <w:lang w:val="sq-AL"/>
        </w:rPr>
        <w:t xml:space="preserve">Drejtues </w:t>
      </w:r>
      <w:r w:rsidR="00F246AC" w:rsidRPr="00993D15">
        <w:rPr>
          <w:sz w:val="21"/>
          <w:szCs w:val="21"/>
          <w:lang w:val="sq-AL"/>
        </w:rPr>
        <w:t xml:space="preserve">ligjor: </w:t>
      </w:r>
      <w:r w:rsidR="00AB756E" w:rsidRPr="00993D15">
        <w:rPr>
          <w:sz w:val="21"/>
          <w:szCs w:val="21"/>
          <w:lang w:val="sq-AL"/>
        </w:rPr>
        <w:t>Varvara Gjika</w:t>
      </w:r>
      <w:r w:rsidR="00F246AC" w:rsidRPr="00993D15">
        <w:rPr>
          <w:sz w:val="21"/>
          <w:szCs w:val="21"/>
          <w:lang w:val="sq-AL"/>
        </w:rPr>
        <w:t>.</w:t>
      </w:r>
    </w:p>
    <w:p w:rsidR="00AB756E" w:rsidRPr="00993D15" w:rsidRDefault="00FE2875" w:rsidP="00C40C38">
      <w:pPr>
        <w:pStyle w:val="Paragrafi"/>
        <w:rPr>
          <w:sz w:val="21"/>
          <w:szCs w:val="21"/>
          <w:lang w:val="sq-AL"/>
        </w:rPr>
      </w:pPr>
      <w:r>
        <w:rPr>
          <w:sz w:val="21"/>
          <w:szCs w:val="21"/>
          <w:lang w:val="sq-AL"/>
        </w:rPr>
        <w:t xml:space="preserve">- </w:t>
      </w:r>
      <w:r w:rsidR="00AB756E" w:rsidRPr="00993D15">
        <w:rPr>
          <w:sz w:val="21"/>
          <w:szCs w:val="21"/>
          <w:lang w:val="sq-AL"/>
        </w:rPr>
        <w:t xml:space="preserve">Drejtues </w:t>
      </w:r>
      <w:r w:rsidR="00F246AC" w:rsidRPr="00993D15">
        <w:rPr>
          <w:sz w:val="21"/>
          <w:szCs w:val="21"/>
          <w:lang w:val="sq-AL"/>
        </w:rPr>
        <w:t xml:space="preserve">teknik: </w:t>
      </w:r>
      <w:r w:rsidR="00AB756E" w:rsidRPr="00993D15">
        <w:rPr>
          <w:sz w:val="21"/>
          <w:szCs w:val="21"/>
          <w:lang w:val="sq-AL"/>
        </w:rPr>
        <w:t>Albina Xhyheri</w:t>
      </w:r>
      <w:r w:rsidR="00434F6C" w:rsidRPr="00993D15">
        <w:rPr>
          <w:sz w:val="21"/>
          <w:szCs w:val="21"/>
          <w:lang w:val="sq-AL"/>
        </w:rPr>
        <w:t>.</w:t>
      </w:r>
    </w:p>
    <w:p w:rsidR="00AB756E" w:rsidRPr="00993D15" w:rsidRDefault="00C40C38" w:rsidP="00C40C38">
      <w:pPr>
        <w:pStyle w:val="Paragrafi"/>
        <w:rPr>
          <w:sz w:val="21"/>
          <w:szCs w:val="21"/>
          <w:lang w:val="sq-AL"/>
        </w:rPr>
      </w:pPr>
      <w:r w:rsidRPr="00993D15">
        <w:rPr>
          <w:sz w:val="21"/>
          <w:szCs w:val="21"/>
          <w:lang w:val="sq-AL"/>
        </w:rPr>
        <w:t xml:space="preserve">2. </w:t>
      </w:r>
      <w:r w:rsidR="00AB756E" w:rsidRPr="00993D15">
        <w:rPr>
          <w:sz w:val="21"/>
          <w:szCs w:val="21"/>
          <w:lang w:val="sq-AL"/>
        </w:rPr>
        <w:t xml:space="preserve">Operatori </w:t>
      </w:r>
      <w:r w:rsidR="00F246AC" w:rsidRPr="00993D15">
        <w:rPr>
          <w:sz w:val="21"/>
          <w:szCs w:val="21"/>
          <w:lang w:val="sq-AL"/>
        </w:rPr>
        <w:t>sh.a.</w:t>
      </w:r>
      <w:r w:rsidR="00AB756E" w:rsidRPr="00993D15">
        <w:rPr>
          <w:sz w:val="21"/>
          <w:szCs w:val="21"/>
          <w:lang w:val="sq-AL"/>
        </w:rPr>
        <w:t xml:space="preserve"> UK Vlorë autorizohet të kryejë veprimtarinë përkatëse të kualifikuar në kategoritë:</w:t>
      </w:r>
    </w:p>
    <w:p w:rsidR="00AB756E" w:rsidRPr="00993D15" w:rsidRDefault="00FE2875" w:rsidP="00C40C38">
      <w:pPr>
        <w:pStyle w:val="Paragrafi"/>
        <w:rPr>
          <w:sz w:val="21"/>
          <w:szCs w:val="21"/>
          <w:lang w:val="sq-AL"/>
        </w:rPr>
      </w:pPr>
      <w:r>
        <w:rPr>
          <w:sz w:val="21"/>
          <w:szCs w:val="21"/>
          <w:lang w:val="sq-AL"/>
        </w:rPr>
        <w:t xml:space="preserve">- </w:t>
      </w:r>
      <w:r w:rsidR="00C40C38" w:rsidRPr="00993D15">
        <w:rPr>
          <w:sz w:val="21"/>
          <w:szCs w:val="21"/>
          <w:lang w:val="sq-AL"/>
        </w:rPr>
        <w:t>Kategoria A</w:t>
      </w:r>
      <w:r w:rsidR="00F246AC" w:rsidRPr="00993D15">
        <w:rPr>
          <w:sz w:val="21"/>
          <w:szCs w:val="21"/>
          <w:lang w:val="sq-AL"/>
        </w:rPr>
        <w:t>.</w:t>
      </w:r>
      <w:r w:rsidR="00C40C38" w:rsidRPr="00993D15">
        <w:rPr>
          <w:sz w:val="21"/>
          <w:szCs w:val="21"/>
          <w:lang w:val="sq-AL"/>
        </w:rPr>
        <w:t xml:space="preserve"> </w:t>
      </w:r>
      <w:r w:rsidR="00AB756E" w:rsidRPr="00993D15">
        <w:rPr>
          <w:sz w:val="21"/>
          <w:szCs w:val="21"/>
          <w:lang w:val="sq-AL"/>
        </w:rPr>
        <w:t>Për grumbullimin dhe shpërndarjen e ujit për konsum publik.</w:t>
      </w:r>
    </w:p>
    <w:p w:rsidR="00AB756E" w:rsidRPr="00993D15" w:rsidRDefault="00FE2875" w:rsidP="00C40C38">
      <w:pPr>
        <w:pStyle w:val="Paragrafi"/>
        <w:rPr>
          <w:sz w:val="21"/>
          <w:szCs w:val="21"/>
          <w:lang w:val="sq-AL"/>
        </w:rPr>
      </w:pPr>
      <w:r>
        <w:rPr>
          <w:sz w:val="21"/>
          <w:szCs w:val="21"/>
          <w:lang w:val="sq-AL"/>
        </w:rPr>
        <w:t xml:space="preserve">- </w:t>
      </w:r>
      <w:r w:rsidR="00AB756E" w:rsidRPr="00993D15">
        <w:rPr>
          <w:sz w:val="21"/>
          <w:szCs w:val="21"/>
          <w:lang w:val="sq-AL"/>
        </w:rPr>
        <w:t>Kategoria C</w:t>
      </w:r>
      <w:r w:rsidR="00F246AC" w:rsidRPr="00993D15">
        <w:rPr>
          <w:sz w:val="21"/>
          <w:szCs w:val="21"/>
          <w:lang w:val="sq-AL"/>
        </w:rPr>
        <w:t>.</w:t>
      </w:r>
      <w:r w:rsidR="00C40C38" w:rsidRPr="00993D15">
        <w:rPr>
          <w:sz w:val="21"/>
          <w:szCs w:val="21"/>
          <w:lang w:val="sq-AL"/>
        </w:rPr>
        <w:t xml:space="preserve"> </w:t>
      </w:r>
      <w:r w:rsidR="00AB756E" w:rsidRPr="00993D15">
        <w:rPr>
          <w:sz w:val="21"/>
          <w:szCs w:val="21"/>
          <w:lang w:val="sq-AL"/>
        </w:rPr>
        <w:t>Për largimin e ujërave të ndotura</w:t>
      </w:r>
      <w:r w:rsidR="00434F6C" w:rsidRPr="00993D15">
        <w:rPr>
          <w:sz w:val="21"/>
          <w:szCs w:val="21"/>
          <w:lang w:val="sq-AL"/>
        </w:rPr>
        <w:t>.</w:t>
      </w:r>
    </w:p>
    <w:p w:rsidR="00AB756E" w:rsidRPr="00993D15" w:rsidRDefault="00C40C38" w:rsidP="00C40C38">
      <w:pPr>
        <w:pStyle w:val="Paragrafi"/>
        <w:rPr>
          <w:sz w:val="21"/>
          <w:szCs w:val="21"/>
          <w:lang w:val="sq-AL"/>
        </w:rPr>
      </w:pPr>
      <w:r w:rsidRPr="00993D15">
        <w:rPr>
          <w:sz w:val="21"/>
          <w:szCs w:val="21"/>
          <w:lang w:val="sq-AL"/>
        </w:rPr>
        <w:t>3</w:t>
      </w:r>
      <w:r w:rsidR="00A019F5" w:rsidRPr="00993D15">
        <w:rPr>
          <w:sz w:val="21"/>
          <w:szCs w:val="21"/>
          <w:lang w:val="sq-AL"/>
        </w:rPr>
        <w:t>.</w:t>
      </w:r>
      <w:r w:rsidRPr="00993D15">
        <w:rPr>
          <w:sz w:val="21"/>
          <w:szCs w:val="21"/>
          <w:lang w:val="sq-AL"/>
        </w:rPr>
        <w:t xml:space="preserve"> </w:t>
      </w:r>
      <w:r w:rsidR="00AB756E" w:rsidRPr="00993D15">
        <w:rPr>
          <w:sz w:val="21"/>
          <w:szCs w:val="21"/>
          <w:lang w:val="sq-AL"/>
        </w:rPr>
        <w:t>Zona e mbu</w:t>
      </w:r>
      <w:r w:rsidRPr="00993D15">
        <w:rPr>
          <w:sz w:val="21"/>
          <w:szCs w:val="21"/>
          <w:lang w:val="sq-AL"/>
        </w:rPr>
        <w:t xml:space="preserve">limit të këtij operatori është </w:t>
      </w:r>
      <w:r w:rsidR="00F246AC" w:rsidRPr="00993D15">
        <w:rPr>
          <w:sz w:val="21"/>
          <w:szCs w:val="21"/>
          <w:lang w:val="sq-AL"/>
        </w:rPr>
        <w:t>bashkia</w:t>
      </w:r>
      <w:r w:rsidRPr="00993D15">
        <w:rPr>
          <w:sz w:val="21"/>
          <w:szCs w:val="21"/>
          <w:lang w:val="sq-AL"/>
        </w:rPr>
        <w:t xml:space="preserve"> </w:t>
      </w:r>
      <w:r w:rsidR="00AB756E" w:rsidRPr="00993D15">
        <w:rPr>
          <w:sz w:val="21"/>
          <w:szCs w:val="21"/>
          <w:lang w:val="sq-AL"/>
        </w:rPr>
        <w:t>Vlorë</w:t>
      </w:r>
      <w:r w:rsidR="00F246AC" w:rsidRPr="00993D15">
        <w:rPr>
          <w:sz w:val="21"/>
          <w:szCs w:val="21"/>
          <w:lang w:val="sq-AL"/>
        </w:rPr>
        <w:t>,</w:t>
      </w:r>
      <w:r w:rsidRPr="00993D15">
        <w:rPr>
          <w:sz w:val="21"/>
          <w:szCs w:val="21"/>
          <w:lang w:val="sq-AL"/>
        </w:rPr>
        <w:t xml:space="preserve"> </w:t>
      </w:r>
      <w:r w:rsidR="00F246AC" w:rsidRPr="00993D15">
        <w:rPr>
          <w:sz w:val="21"/>
          <w:szCs w:val="21"/>
          <w:lang w:val="sq-AL"/>
        </w:rPr>
        <w:t>komunat</w:t>
      </w:r>
      <w:r w:rsidRPr="00993D15">
        <w:rPr>
          <w:sz w:val="21"/>
          <w:szCs w:val="21"/>
          <w:lang w:val="sq-AL"/>
        </w:rPr>
        <w:t>: Qendër, Armen, Shushicë, Kotë</w:t>
      </w:r>
      <w:r w:rsidR="00F246AC" w:rsidRPr="00993D15">
        <w:rPr>
          <w:sz w:val="21"/>
          <w:szCs w:val="21"/>
          <w:lang w:val="sq-AL"/>
        </w:rPr>
        <w:t>.</w:t>
      </w:r>
      <w:r w:rsidRPr="00993D15">
        <w:rPr>
          <w:sz w:val="21"/>
          <w:szCs w:val="21"/>
          <w:lang w:val="sq-AL"/>
        </w:rPr>
        <w:tab/>
      </w:r>
      <w:r w:rsidRPr="00993D15">
        <w:rPr>
          <w:sz w:val="21"/>
          <w:szCs w:val="21"/>
          <w:lang w:val="sq-AL"/>
        </w:rPr>
        <w:tab/>
      </w:r>
      <w:r w:rsidRPr="00993D15">
        <w:rPr>
          <w:sz w:val="21"/>
          <w:szCs w:val="21"/>
          <w:lang w:val="sq-AL"/>
        </w:rPr>
        <w:tab/>
      </w:r>
      <w:r w:rsidRPr="00993D15">
        <w:rPr>
          <w:sz w:val="21"/>
          <w:szCs w:val="21"/>
          <w:lang w:val="sq-AL"/>
        </w:rPr>
        <w:tab/>
      </w:r>
      <w:r w:rsidRPr="00993D15">
        <w:rPr>
          <w:sz w:val="21"/>
          <w:szCs w:val="21"/>
          <w:lang w:val="sq-AL"/>
        </w:rPr>
        <w:tab/>
      </w:r>
      <w:r w:rsidRPr="00993D15">
        <w:rPr>
          <w:sz w:val="21"/>
          <w:szCs w:val="21"/>
          <w:lang w:val="sq-AL"/>
        </w:rPr>
        <w:tab/>
      </w:r>
      <w:r w:rsidRPr="00993D15">
        <w:rPr>
          <w:sz w:val="21"/>
          <w:szCs w:val="21"/>
          <w:lang w:val="sq-AL"/>
        </w:rPr>
        <w:tab/>
      </w:r>
      <w:r w:rsidRPr="00993D15">
        <w:rPr>
          <w:sz w:val="21"/>
          <w:szCs w:val="21"/>
          <w:lang w:val="sq-AL"/>
        </w:rPr>
        <w:tab/>
      </w:r>
      <w:r w:rsidRPr="00993D15">
        <w:rPr>
          <w:sz w:val="21"/>
          <w:szCs w:val="21"/>
          <w:lang w:val="sq-AL"/>
        </w:rPr>
        <w:tab/>
      </w:r>
      <w:r w:rsidRPr="00993D15">
        <w:rPr>
          <w:sz w:val="21"/>
          <w:szCs w:val="21"/>
          <w:lang w:val="sq-AL"/>
        </w:rPr>
        <w:tab/>
      </w:r>
      <w:r w:rsidRPr="00993D15">
        <w:rPr>
          <w:sz w:val="21"/>
          <w:szCs w:val="21"/>
          <w:lang w:val="sq-AL"/>
        </w:rPr>
        <w:tab/>
      </w:r>
    </w:p>
    <w:p w:rsidR="00AB756E" w:rsidRPr="00993D15" w:rsidRDefault="00C40C38" w:rsidP="00C40C38">
      <w:pPr>
        <w:pStyle w:val="Paragrafi"/>
        <w:rPr>
          <w:sz w:val="21"/>
          <w:szCs w:val="21"/>
          <w:lang w:val="sq-AL"/>
        </w:rPr>
      </w:pPr>
      <w:r w:rsidRPr="00993D15">
        <w:rPr>
          <w:sz w:val="21"/>
          <w:szCs w:val="21"/>
          <w:lang w:val="sq-AL"/>
        </w:rPr>
        <w:t>4</w:t>
      </w:r>
      <w:r w:rsidR="00A019F5" w:rsidRPr="00993D15">
        <w:rPr>
          <w:sz w:val="21"/>
          <w:szCs w:val="21"/>
          <w:lang w:val="sq-AL"/>
        </w:rPr>
        <w:t>.</w:t>
      </w:r>
      <w:r w:rsidRPr="00993D15">
        <w:rPr>
          <w:sz w:val="21"/>
          <w:szCs w:val="21"/>
          <w:lang w:val="sq-AL"/>
        </w:rPr>
        <w:t xml:space="preserve"> </w:t>
      </w:r>
      <w:r w:rsidR="00AB756E" w:rsidRPr="00993D15">
        <w:rPr>
          <w:sz w:val="21"/>
          <w:szCs w:val="21"/>
          <w:lang w:val="sq-AL"/>
        </w:rPr>
        <w:t xml:space="preserve">Kjo licencë është e vlefshme deri </w:t>
      </w:r>
      <w:r w:rsidR="00434F6C" w:rsidRPr="00993D15">
        <w:rPr>
          <w:sz w:val="21"/>
          <w:szCs w:val="21"/>
          <w:lang w:val="sq-AL"/>
        </w:rPr>
        <w:t>m</w:t>
      </w:r>
      <w:r w:rsidR="00AB756E" w:rsidRPr="00993D15">
        <w:rPr>
          <w:sz w:val="21"/>
          <w:szCs w:val="21"/>
          <w:lang w:val="sq-AL"/>
        </w:rPr>
        <w:t>ë</w:t>
      </w:r>
      <w:r w:rsidR="00082D3B" w:rsidRPr="00993D15">
        <w:rPr>
          <w:sz w:val="21"/>
          <w:szCs w:val="21"/>
          <w:lang w:val="sq-AL"/>
        </w:rPr>
        <w:t xml:space="preserve"> 16.</w:t>
      </w:r>
      <w:r w:rsidR="00AB756E" w:rsidRPr="00993D15">
        <w:rPr>
          <w:sz w:val="21"/>
          <w:szCs w:val="21"/>
          <w:lang w:val="sq-AL"/>
        </w:rPr>
        <w:t>2.2014, siç është përcaktuar nga KKRR</w:t>
      </w:r>
      <w:r w:rsidR="00434F6C" w:rsidRPr="00993D15">
        <w:rPr>
          <w:sz w:val="21"/>
          <w:szCs w:val="21"/>
          <w:lang w:val="sq-AL"/>
        </w:rPr>
        <w:t>-ja</w:t>
      </w:r>
      <w:r w:rsidR="00AB756E" w:rsidRPr="00993D15">
        <w:rPr>
          <w:sz w:val="21"/>
          <w:szCs w:val="21"/>
          <w:lang w:val="sq-AL"/>
        </w:rPr>
        <w:t xml:space="preserve"> n</w:t>
      </w:r>
      <w:r w:rsidR="00F246AC" w:rsidRPr="00993D15">
        <w:rPr>
          <w:sz w:val="21"/>
          <w:szCs w:val="21"/>
          <w:lang w:val="sq-AL"/>
        </w:rPr>
        <w:t>ë</w:t>
      </w:r>
      <w:r w:rsidR="00AB756E" w:rsidRPr="00993D15">
        <w:rPr>
          <w:sz w:val="21"/>
          <w:szCs w:val="21"/>
          <w:lang w:val="sq-AL"/>
        </w:rPr>
        <w:t xml:space="preserve"> vendimin </w:t>
      </w:r>
      <w:r w:rsidR="00782D1B" w:rsidRPr="00993D15">
        <w:rPr>
          <w:sz w:val="21"/>
          <w:szCs w:val="21"/>
          <w:lang w:val="sq-AL"/>
        </w:rPr>
        <w:t xml:space="preserve">nr. </w:t>
      </w:r>
      <w:r w:rsidR="00AB756E" w:rsidRPr="00993D15">
        <w:rPr>
          <w:sz w:val="21"/>
          <w:szCs w:val="21"/>
          <w:lang w:val="sq-AL"/>
        </w:rPr>
        <w:t>6</w:t>
      </w:r>
      <w:r w:rsidR="00434F6C" w:rsidRPr="00993D15">
        <w:rPr>
          <w:sz w:val="21"/>
          <w:szCs w:val="21"/>
          <w:lang w:val="sq-AL"/>
        </w:rPr>
        <w:t>,</w:t>
      </w:r>
      <w:r w:rsidR="00AB756E" w:rsidRPr="00993D15">
        <w:rPr>
          <w:sz w:val="21"/>
          <w:szCs w:val="21"/>
          <w:lang w:val="sq-AL"/>
        </w:rPr>
        <w:t xml:space="preserve"> datë</w:t>
      </w:r>
      <w:r w:rsidR="00082D3B" w:rsidRPr="00993D15">
        <w:rPr>
          <w:sz w:val="21"/>
          <w:szCs w:val="21"/>
          <w:lang w:val="sq-AL"/>
        </w:rPr>
        <w:t xml:space="preserve"> 16.</w:t>
      </w:r>
      <w:r w:rsidR="00AB756E" w:rsidRPr="00993D15">
        <w:rPr>
          <w:sz w:val="21"/>
          <w:szCs w:val="21"/>
          <w:lang w:val="sq-AL"/>
        </w:rPr>
        <w:t>2.2010.</w:t>
      </w:r>
    </w:p>
    <w:p w:rsidR="00AB756E" w:rsidRPr="00993D15" w:rsidRDefault="00AB756E" w:rsidP="00C40C38">
      <w:pPr>
        <w:pStyle w:val="Paragrafi"/>
        <w:rPr>
          <w:sz w:val="21"/>
          <w:szCs w:val="21"/>
          <w:lang w:val="sq-AL"/>
        </w:rPr>
      </w:pPr>
    </w:p>
    <w:p w:rsidR="00AB756E" w:rsidRPr="00FE2875" w:rsidRDefault="00434F6C" w:rsidP="00FD0917">
      <w:pPr>
        <w:pStyle w:val="Autoriteti"/>
        <w:rPr>
          <w:sz w:val="21"/>
          <w:szCs w:val="21"/>
          <w:lang w:val="sq-AL"/>
        </w:rPr>
      </w:pPr>
      <w:r w:rsidRPr="00FE2875">
        <w:rPr>
          <w:sz w:val="21"/>
          <w:szCs w:val="21"/>
          <w:lang w:val="sq-AL"/>
        </w:rPr>
        <w:t>z</w:t>
      </w:r>
      <w:r w:rsidR="00264FCC" w:rsidRPr="00FE2875">
        <w:rPr>
          <w:sz w:val="21"/>
          <w:szCs w:val="21"/>
          <w:lang w:val="sq-AL"/>
        </w:rPr>
        <w:t>ë</w:t>
      </w:r>
      <w:r w:rsidRPr="00FE2875">
        <w:rPr>
          <w:sz w:val="21"/>
          <w:szCs w:val="21"/>
          <w:lang w:val="sq-AL"/>
        </w:rPr>
        <w:t>vend</w:t>
      </w:r>
      <w:r w:rsidR="00264FCC" w:rsidRPr="00FE2875">
        <w:rPr>
          <w:sz w:val="21"/>
          <w:szCs w:val="21"/>
          <w:lang w:val="sq-AL"/>
        </w:rPr>
        <w:t>ë</w:t>
      </w:r>
      <w:r w:rsidRPr="00FE2875">
        <w:rPr>
          <w:sz w:val="21"/>
          <w:szCs w:val="21"/>
          <w:lang w:val="sq-AL"/>
        </w:rPr>
        <w:t>s</w:t>
      </w:r>
      <w:r w:rsidR="00AB756E" w:rsidRPr="00FE2875">
        <w:rPr>
          <w:sz w:val="21"/>
          <w:szCs w:val="21"/>
          <w:lang w:val="sq-AL"/>
        </w:rPr>
        <w:t>KRYETAR</w:t>
      </w:r>
      <w:r w:rsidRPr="00FE2875">
        <w:rPr>
          <w:sz w:val="21"/>
          <w:szCs w:val="21"/>
          <w:lang w:val="sq-AL"/>
        </w:rPr>
        <w:t>e</w:t>
      </w:r>
    </w:p>
    <w:p w:rsidR="00434F6C" w:rsidRPr="00FE2875" w:rsidRDefault="00434F6C" w:rsidP="00434F6C">
      <w:pPr>
        <w:jc w:val="right"/>
        <w:rPr>
          <w:rFonts w:ascii="CG Times" w:hAnsi="CG Times"/>
          <w:b/>
          <w:sz w:val="21"/>
          <w:szCs w:val="21"/>
        </w:rPr>
      </w:pPr>
      <w:r w:rsidRPr="00FE2875">
        <w:rPr>
          <w:rFonts w:ascii="CG Times" w:hAnsi="CG Times"/>
          <w:b/>
          <w:sz w:val="21"/>
          <w:szCs w:val="21"/>
        </w:rPr>
        <w:t>Aida Gojani</w:t>
      </w:r>
    </w:p>
    <w:p w:rsidR="00AB756E" w:rsidRPr="00993D15" w:rsidRDefault="00AB756E" w:rsidP="00093209">
      <w:pPr>
        <w:pStyle w:val="Paragrafi"/>
        <w:ind w:firstLine="0"/>
        <w:rPr>
          <w:sz w:val="21"/>
          <w:szCs w:val="21"/>
          <w:lang w:val="sq-AL"/>
        </w:rPr>
      </w:pPr>
    </w:p>
    <w:p w:rsidR="00636FF3" w:rsidRPr="00993D15" w:rsidRDefault="00636FF3" w:rsidP="00C40C38">
      <w:pPr>
        <w:pStyle w:val="Paragrafi"/>
        <w:rPr>
          <w:sz w:val="21"/>
          <w:szCs w:val="21"/>
          <w:lang w:val="sq-AL"/>
        </w:rPr>
      </w:pPr>
    </w:p>
    <w:p w:rsidR="00027D39" w:rsidRPr="00993D15" w:rsidRDefault="00027D39" w:rsidP="00FD0917">
      <w:pPr>
        <w:pStyle w:val="Akti"/>
        <w:rPr>
          <w:sz w:val="21"/>
          <w:szCs w:val="21"/>
          <w:lang w:val="sq-AL"/>
        </w:rPr>
      </w:pPr>
      <w:r w:rsidRPr="00993D15">
        <w:rPr>
          <w:sz w:val="21"/>
          <w:szCs w:val="21"/>
          <w:lang w:val="sq-AL"/>
        </w:rPr>
        <w:t>VENDIM</w:t>
      </w:r>
    </w:p>
    <w:p w:rsidR="00027D39" w:rsidRPr="00993D15" w:rsidRDefault="00782D1B" w:rsidP="00FD0917">
      <w:pPr>
        <w:pStyle w:val="NumriData"/>
        <w:rPr>
          <w:sz w:val="21"/>
          <w:szCs w:val="21"/>
          <w:lang w:val="sq-AL"/>
        </w:rPr>
      </w:pPr>
      <w:r w:rsidRPr="00993D15">
        <w:rPr>
          <w:sz w:val="21"/>
          <w:szCs w:val="21"/>
          <w:lang w:val="sq-AL"/>
        </w:rPr>
        <w:t xml:space="preserve">Nr. </w:t>
      </w:r>
      <w:r w:rsidR="00027D39" w:rsidRPr="00993D15">
        <w:rPr>
          <w:sz w:val="21"/>
          <w:szCs w:val="21"/>
          <w:lang w:val="sq-AL"/>
        </w:rPr>
        <w:t>11, datë 21</w:t>
      </w:r>
      <w:r w:rsidR="00082D3B" w:rsidRPr="00993D15">
        <w:rPr>
          <w:sz w:val="21"/>
          <w:szCs w:val="21"/>
          <w:lang w:val="sq-AL"/>
        </w:rPr>
        <w:t>.</w:t>
      </w:r>
      <w:r w:rsidR="00027D39" w:rsidRPr="00993D15">
        <w:rPr>
          <w:sz w:val="21"/>
          <w:szCs w:val="21"/>
          <w:lang w:val="sq-AL"/>
        </w:rPr>
        <w:t>2.2013</w:t>
      </w:r>
    </w:p>
    <w:p w:rsidR="00027D39" w:rsidRPr="00993D15" w:rsidRDefault="00027D39" w:rsidP="00C40C38">
      <w:pPr>
        <w:pStyle w:val="Paragrafi"/>
        <w:ind w:firstLine="0"/>
        <w:rPr>
          <w:sz w:val="21"/>
          <w:szCs w:val="21"/>
          <w:lang w:val="sq-AL"/>
        </w:rPr>
      </w:pPr>
    </w:p>
    <w:p w:rsidR="00027D39" w:rsidRPr="00993D15" w:rsidRDefault="00027D39" w:rsidP="00FD0917">
      <w:pPr>
        <w:pStyle w:val="Titulli"/>
        <w:rPr>
          <w:sz w:val="21"/>
          <w:szCs w:val="21"/>
          <w:lang w:val="sq-AL"/>
        </w:rPr>
      </w:pPr>
      <w:r w:rsidRPr="00993D15">
        <w:rPr>
          <w:sz w:val="21"/>
          <w:szCs w:val="21"/>
          <w:lang w:val="sq-AL"/>
        </w:rPr>
        <w:t xml:space="preserve">PËR RINOVIM </w:t>
      </w:r>
      <w:r w:rsidR="00C75F11" w:rsidRPr="00993D15">
        <w:rPr>
          <w:sz w:val="21"/>
          <w:szCs w:val="21"/>
          <w:lang w:val="sq-AL"/>
        </w:rPr>
        <w:t>LICENCE</w:t>
      </w:r>
      <w:r w:rsidRPr="00993D15">
        <w:rPr>
          <w:sz w:val="21"/>
          <w:szCs w:val="21"/>
          <w:lang w:val="sq-AL"/>
        </w:rPr>
        <w:t xml:space="preserve"> </w:t>
      </w:r>
      <w:r w:rsidR="00F246AC" w:rsidRPr="00993D15">
        <w:rPr>
          <w:sz w:val="21"/>
          <w:szCs w:val="21"/>
          <w:lang w:val="sq-AL"/>
        </w:rPr>
        <w:t xml:space="preserve">SHA </w:t>
      </w:r>
      <w:r w:rsidRPr="00993D15">
        <w:rPr>
          <w:sz w:val="21"/>
          <w:szCs w:val="21"/>
          <w:lang w:val="sq-AL"/>
        </w:rPr>
        <w:t>UJËSJELLËS ELBASAN FSHAT</w:t>
      </w:r>
    </w:p>
    <w:p w:rsidR="00027D39" w:rsidRPr="00993D15" w:rsidRDefault="00027D39" w:rsidP="00C40C38">
      <w:pPr>
        <w:pStyle w:val="Paragrafi"/>
        <w:rPr>
          <w:sz w:val="21"/>
          <w:szCs w:val="21"/>
          <w:lang w:val="sq-AL"/>
        </w:rPr>
      </w:pPr>
    </w:p>
    <w:p w:rsidR="00027D39" w:rsidRPr="00993D15" w:rsidRDefault="00C75F11" w:rsidP="00C40C38">
      <w:pPr>
        <w:pStyle w:val="Paragrafi"/>
        <w:rPr>
          <w:sz w:val="21"/>
          <w:szCs w:val="21"/>
          <w:lang w:val="sq-AL"/>
        </w:rPr>
      </w:pPr>
      <w:r w:rsidRPr="00993D15">
        <w:rPr>
          <w:sz w:val="21"/>
          <w:szCs w:val="21"/>
          <w:lang w:val="sq-AL"/>
        </w:rPr>
        <w:t>Në mbështetje të nenit 14 pika 1/a</w:t>
      </w:r>
      <w:r w:rsidR="00027D39" w:rsidRPr="00993D15">
        <w:rPr>
          <w:sz w:val="21"/>
          <w:szCs w:val="21"/>
          <w:lang w:val="sq-AL"/>
        </w:rPr>
        <w:t xml:space="preserve"> nenit 17 të ligjit </w:t>
      </w:r>
      <w:r w:rsidR="00782D1B" w:rsidRPr="00993D15">
        <w:rPr>
          <w:sz w:val="21"/>
          <w:szCs w:val="21"/>
          <w:lang w:val="sq-AL"/>
        </w:rPr>
        <w:t xml:space="preserve">nr. </w:t>
      </w:r>
      <w:r w:rsidR="00027D39" w:rsidRPr="00993D15">
        <w:rPr>
          <w:sz w:val="21"/>
          <w:szCs w:val="21"/>
          <w:lang w:val="sq-AL"/>
        </w:rPr>
        <w:t>8102, datë</w:t>
      </w:r>
      <w:r w:rsidR="00C40C38" w:rsidRPr="00993D15">
        <w:rPr>
          <w:sz w:val="21"/>
          <w:szCs w:val="21"/>
          <w:lang w:val="sq-AL"/>
        </w:rPr>
        <w:t xml:space="preserve"> 28.</w:t>
      </w:r>
      <w:r w:rsidR="00027D39" w:rsidRPr="00993D15">
        <w:rPr>
          <w:sz w:val="21"/>
          <w:szCs w:val="21"/>
          <w:lang w:val="sq-AL"/>
        </w:rPr>
        <w:t>3.1996 “Për kuadrin rregullator të sektorit të furnizimit me ujë dhe largimit e përpunimit të ujërave të ndo</w:t>
      </w:r>
      <w:r w:rsidR="00C40C38" w:rsidRPr="00993D15">
        <w:rPr>
          <w:sz w:val="21"/>
          <w:szCs w:val="21"/>
          <w:lang w:val="sq-AL"/>
        </w:rPr>
        <w:t>tura”</w:t>
      </w:r>
      <w:r w:rsidR="008002DD" w:rsidRPr="00993D15">
        <w:rPr>
          <w:sz w:val="21"/>
          <w:szCs w:val="21"/>
          <w:lang w:val="sq-AL"/>
        </w:rPr>
        <w:t>,</w:t>
      </w:r>
      <w:r w:rsidR="00C40C38" w:rsidRPr="00993D15">
        <w:rPr>
          <w:sz w:val="21"/>
          <w:szCs w:val="21"/>
          <w:lang w:val="sq-AL"/>
        </w:rPr>
        <w:t xml:space="preserve"> si dhe </w:t>
      </w:r>
      <w:r w:rsidRPr="00993D15">
        <w:rPr>
          <w:sz w:val="21"/>
          <w:szCs w:val="21"/>
        </w:rPr>
        <w:t>vendimit të Këshillit të Ministrave</w:t>
      </w:r>
      <w:r w:rsidR="00C40C38" w:rsidRPr="00993D15">
        <w:rPr>
          <w:sz w:val="21"/>
          <w:szCs w:val="21"/>
          <w:lang w:val="sq-AL"/>
        </w:rPr>
        <w:t xml:space="preserve"> </w:t>
      </w:r>
      <w:r w:rsidR="00782D1B" w:rsidRPr="00993D15">
        <w:rPr>
          <w:sz w:val="21"/>
          <w:szCs w:val="21"/>
          <w:lang w:val="sq-AL"/>
        </w:rPr>
        <w:t xml:space="preserve">nr. </w:t>
      </w:r>
      <w:r w:rsidR="00C40C38" w:rsidRPr="00993D15">
        <w:rPr>
          <w:sz w:val="21"/>
          <w:szCs w:val="21"/>
          <w:lang w:val="sq-AL"/>
        </w:rPr>
        <w:t>958, datë 6.</w:t>
      </w:r>
      <w:r w:rsidR="00027D39" w:rsidRPr="00993D15">
        <w:rPr>
          <w:sz w:val="21"/>
          <w:szCs w:val="21"/>
          <w:lang w:val="sq-AL"/>
        </w:rPr>
        <w:t xml:space="preserve">5.2009 “Për miratimin e kategorive të </w:t>
      </w:r>
      <w:r w:rsidRPr="00993D15">
        <w:rPr>
          <w:sz w:val="21"/>
          <w:szCs w:val="21"/>
          <w:lang w:val="sq-AL"/>
        </w:rPr>
        <w:t>licencimit</w:t>
      </w:r>
      <w:r w:rsidR="00027D39" w:rsidRPr="00993D15">
        <w:rPr>
          <w:sz w:val="21"/>
          <w:szCs w:val="21"/>
          <w:lang w:val="sq-AL"/>
        </w:rPr>
        <w:t xml:space="preserve"> dhe të procedurave për aplikim për </w:t>
      </w:r>
      <w:r w:rsidRPr="00993D15">
        <w:rPr>
          <w:sz w:val="21"/>
          <w:szCs w:val="21"/>
          <w:lang w:val="sq-AL"/>
        </w:rPr>
        <w:t>licencë</w:t>
      </w:r>
      <w:r w:rsidR="00027D39" w:rsidRPr="00993D15">
        <w:rPr>
          <w:sz w:val="21"/>
          <w:szCs w:val="21"/>
          <w:lang w:val="sq-AL"/>
        </w:rPr>
        <w:t>”, Komisioni Kombëtar Rregullator</w:t>
      </w:r>
    </w:p>
    <w:p w:rsidR="00027D39" w:rsidRPr="00993D15" w:rsidRDefault="00027D39" w:rsidP="00C40C38">
      <w:pPr>
        <w:pStyle w:val="Paragrafi"/>
        <w:rPr>
          <w:sz w:val="21"/>
          <w:szCs w:val="21"/>
          <w:lang w:val="sq-AL"/>
        </w:rPr>
      </w:pPr>
    </w:p>
    <w:p w:rsidR="00027D39" w:rsidRPr="00993D15" w:rsidRDefault="00027D39" w:rsidP="00FD0917">
      <w:pPr>
        <w:pStyle w:val="VENDOSI"/>
        <w:rPr>
          <w:sz w:val="21"/>
          <w:szCs w:val="21"/>
          <w:lang w:val="sq-AL"/>
        </w:rPr>
      </w:pPr>
      <w:r w:rsidRPr="00993D15">
        <w:rPr>
          <w:sz w:val="21"/>
          <w:szCs w:val="21"/>
          <w:lang w:val="sq-AL"/>
        </w:rPr>
        <w:t>VENDOSI:</w:t>
      </w:r>
    </w:p>
    <w:p w:rsidR="00027D39" w:rsidRPr="00993D15" w:rsidRDefault="00027D39" w:rsidP="00C40C38">
      <w:pPr>
        <w:pStyle w:val="Paragrafi"/>
        <w:rPr>
          <w:sz w:val="21"/>
          <w:szCs w:val="21"/>
          <w:lang w:val="sq-AL"/>
        </w:rPr>
      </w:pPr>
    </w:p>
    <w:p w:rsidR="00027D39" w:rsidRPr="00993D15" w:rsidRDefault="00C40C38" w:rsidP="00C40C38">
      <w:pPr>
        <w:pStyle w:val="Paragrafi"/>
        <w:rPr>
          <w:sz w:val="21"/>
          <w:szCs w:val="21"/>
          <w:lang w:val="sq-AL"/>
        </w:rPr>
      </w:pPr>
      <w:r w:rsidRPr="00993D15">
        <w:rPr>
          <w:sz w:val="21"/>
          <w:szCs w:val="21"/>
          <w:lang w:val="sq-AL"/>
        </w:rPr>
        <w:t xml:space="preserve">1. </w:t>
      </w:r>
      <w:r w:rsidR="00027D39" w:rsidRPr="00993D15">
        <w:rPr>
          <w:sz w:val="21"/>
          <w:szCs w:val="21"/>
          <w:lang w:val="sq-AL"/>
        </w:rPr>
        <w:t xml:space="preserve">Rinovim licence për efekt të përfundimit të afatit operatorit </w:t>
      </w:r>
      <w:r w:rsidR="00C75F11" w:rsidRPr="00993D15">
        <w:rPr>
          <w:sz w:val="21"/>
          <w:szCs w:val="21"/>
          <w:lang w:val="sq-AL"/>
        </w:rPr>
        <w:t>sh</w:t>
      </w:r>
      <w:r w:rsidR="00F246AC" w:rsidRPr="00993D15">
        <w:rPr>
          <w:sz w:val="21"/>
          <w:szCs w:val="21"/>
          <w:lang w:val="sq-AL"/>
        </w:rPr>
        <w:t>.a.</w:t>
      </w:r>
      <w:r w:rsidR="00027D39" w:rsidRPr="00993D15">
        <w:rPr>
          <w:sz w:val="21"/>
          <w:szCs w:val="21"/>
          <w:lang w:val="sq-AL"/>
        </w:rPr>
        <w:t xml:space="preserve"> </w:t>
      </w:r>
      <w:r w:rsidR="00C75F11" w:rsidRPr="00993D15">
        <w:rPr>
          <w:sz w:val="21"/>
          <w:szCs w:val="21"/>
          <w:lang w:val="sq-AL"/>
        </w:rPr>
        <w:t xml:space="preserve">Ujësjellës </w:t>
      </w:r>
      <w:r w:rsidR="00027D39" w:rsidRPr="00993D15">
        <w:rPr>
          <w:sz w:val="21"/>
          <w:szCs w:val="21"/>
          <w:lang w:val="sq-AL"/>
        </w:rPr>
        <w:t>Elbasan Fshat</w:t>
      </w:r>
      <w:r w:rsidR="00FE2875">
        <w:rPr>
          <w:sz w:val="21"/>
          <w:szCs w:val="21"/>
          <w:lang w:val="sq-AL"/>
        </w:rPr>
        <w:t>,</w:t>
      </w:r>
      <w:r w:rsidR="00027D39" w:rsidRPr="00993D15">
        <w:rPr>
          <w:sz w:val="21"/>
          <w:szCs w:val="21"/>
          <w:lang w:val="sq-AL"/>
        </w:rPr>
        <w:t xml:space="preserve"> me:</w:t>
      </w:r>
    </w:p>
    <w:p w:rsidR="00027D39" w:rsidRPr="00993D15" w:rsidRDefault="00FE2875" w:rsidP="00C40C38">
      <w:pPr>
        <w:pStyle w:val="Paragrafi"/>
        <w:rPr>
          <w:sz w:val="21"/>
          <w:szCs w:val="21"/>
          <w:lang w:val="sq-AL"/>
        </w:rPr>
      </w:pPr>
      <w:r>
        <w:rPr>
          <w:sz w:val="21"/>
          <w:szCs w:val="21"/>
          <w:lang w:val="sq-AL"/>
        </w:rPr>
        <w:t xml:space="preserve">- </w:t>
      </w:r>
      <w:r w:rsidR="00027D39" w:rsidRPr="00993D15">
        <w:rPr>
          <w:sz w:val="21"/>
          <w:szCs w:val="21"/>
          <w:lang w:val="sq-AL"/>
        </w:rPr>
        <w:t xml:space="preserve">Drejtues </w:t>
      </w:r>
      <w:r w:rsidR="00C75F11" w:rsidRPr="00993D15">
        <w:rPr>
          <w:sz w:val="21"/>
          <w:szCs w:val="21"/>
          <w:lang w:val="sq-AL"/>
        </w:rPr>
        <w:t xml:space="preserve">ligjor: </w:t>
      </w:r>
      <w:r w:rsidR="00027D39" w:rsidRPr="00993D15">
        <w:rPr>
          <w:sz w:val="21"/>
          <w:szCs w:val="21"/>
          <w:lang w:val="sq-AL"/>
        </w:rPr>
        <w:t>Ilir Balliu</w:t>
      </w:r>
      <w:r w:rsidR="00434F6C" w:rsidRPr="00993D15">
        <w:rPr>
          <w:sz w:val="21"/>
          <w:szCs w:val="21"/>
          <w:lang w:val="sq-AL"/>
        </w:rPr>
        <w:t>.</w:t>
      </w:r>
    </w:p>
    <w:p w:rsidR="00027D39" w:rsidRPr="00993D15" w:rsidRDefault="00FE2875" w:rsidP="00C40C38">
      <w:pPr>
        <w:pStyle w:val="Paragrafi"/>
        <w:rPr>
          <w:sz w:val="21"/>
          <w:szCs w:val="21"/>
          <w:lang w:val="sq-AL"/>
        </w:rPr>
      </w:pPr>
      <w:r>
        <w:rPr>
          <w:sz w:val="21"/>
          <w:szCs w:val="21"/>
          <w:lang w:val="sq-AL"/>
        </w:rPr>
        <w:t xml:space="preserve">- </w:t>
      </w:r>
      <w:r w:rsidR="00027D39" w:rsidRPr="00993D15">
        <w:rPr>
          <w:sz w:val="21"/>
          <w:szCs w:val="21"/>
          <w:lang w:val="sq-AL"/>
        </w:rPr>
        <w:t xml:space="preserve">Drejtues </w:t>
      </w:r>
      <w:r w:rsidR="00C75F11" w:rsidRPr="00993D15">
        <w:rPr>
          <w:sz w:val="21"/>
          <w:szCs w:val="21"/>
          <w:lang w:val="sq-AL"/>
        </w:rPr>
        <w:t xml:space="preserve">teknik: </w:t>
      </w:r>
      <w:r w:rsidR="00027D39" w:rsidRPr="00993D15">
        <w:rPr>
          <w:sz w:val="21"/>
          <w:szCs w:val="21"/>
          <w:lang w:val="sq-AL"/>
        </w:rPr>
        <w:t>Haxhi Gjini</w:t>
      </w:r>
      <w:r w:rsidR="00434F6C" w:rsidRPr="00993D15">
        <w:rPr>
          <w:sz w:val="21"/>
          <w:szCs w:val="21"/>
          <w:lang w:val="sq-AL"/>
        </w:rPr>
        <w:t>.</w:t>
      </w:r>
    </w:p>
    <w:p w:rsidR="00027D39" w:rsidRPr="00993D15" w:rsidRDefault="00C40C38" w:rsidP="00C40C38">
      <w:pPr>
        <w:pStyle w:val="Paragrafi"/>
        <w:rPr>
          <w:sz w:val="21"/>
          <w:szCs w:val="21"/>
          <w:lang w:val="sq-AL"/>
        </w:rPr>
      </w:pPr>
      <w:r w:rsidRPr="00993D15">
        <w:rPr>
          <w:sz w:val="21"/>
          <w:szCs w:val="21"/>
          <w:lang w:val="sq-AL"/>
        </w:rPr>
        <w:t xml:space="preserve">2. </w:t>
      </w:r>
      <w:r w:rsidR="00027D39" w:rsidRPr="00993D15">
        <w:rPr>
          <w:sz w:val="21"/>
          <w:szCs w:val="21"/>
          <w:lang w:val="sq-AL"/>
        </w:rPr>
        <w:t xml:space="preserve">Operatori </w:t>
      </w:r>
      <w:r w:rsidR="00C75F11" w:rsidRPr="00993D15">
        <w:rPr>
          <w:sz w:val="21"/>
          <w:szCs w:val="21"/>
          <w:lang w:val="sq-AL"/>
        </w:rPr>
        <w:t>sh</w:t>
      </w:r>
      <w:r w:rsidR="00F246AC" w:rsidRPr="00993D15">
        <w:rPr>
          <w:sz w:val="21"/>
          <w:szCs w:val="21"/>
          <w:lang w:val="sq-AL"/>
        </w:rPr>
        <w:t>.a.</w:t>
      </w:r>
      <w:r w:rsidR="00027D39" w:rsidRPr="00993D15">
        <w:rPr>
          <w:sz w:val="21"/>
          <w:szCs w:val="21"/>
          <w:lang w:val="sq-AL"/>
        </w:rPr>
        <w:t xml:space="preserve"> U Elbasan Fshat autorizohet të kryejë veprimtarinë përkatëse të kualifikuar në kategoritë:</w:t>
      </w:r>
    </w:p>
    <w:p w:rsidR="00027D39" w:rsidRPr="00993D15" w:rsidRDefault="00FE2875" w:rsidP="00C40C38">
      <w:pPr>
        <w:pStyle w:val="Paragrafi"/>
        <w:rPr>
          <w:sz w:val="21"/>
          <w:szCs w:val="21"/>
          <w:lang w:val="sq-AL"/>
        </w:rPr>
      </w:pPr>
      <w:r>
        <w:rPr>
          <w:sz w:val="21"/>
          <w:szCs w:val="21"/>
          <w:lang w:val="sq-AL"/>
        </w:rPr>
        <w:t xml:space="preserve">- </w:t>
      </w:r>
      <w:r w:rsidR="00027D39" w:rsidRPr="00993D15">
        <w:rPr>
          <w:sz w:val="21"/>
          <w:szCs w:val="21"/>
          <w:lang w:val="sq-AL"/>
        </w:rPr>
        <w:t>Kategoria A</w:t>
      </w:r>
      <w:r w:rsidR="00F0030D" w:rsidRPr="00993D15">
        <w:rPr>
          <w:sz w:val="21"/>
          <w:szCs w:val="21"/>
          <w:lang w:val="sq-AL"/>
        </w:rPr>
        <w:t xml:space="preserve">. </w:t>
      </w:r>
      <w:r w:rsidR="00027D39" w:rsidRPr="00993D15">
        <w:rPr>
          <w:sz w:val="21"/>
          <w:szCs w:val="21"/>
          <w:lang w:val="sq-AL"/>
        </w:rPr>
        <w:t>Për grumbullimin dhe shpërndarjen e ujit për konsum publik.</w:t>
      </w:r>
    </w:p>
    <w:p w:rsidR="00027D39" w:rsidRPr="00993D15" w:rsidRDefault="00C40C38" w:rsidP="00C40C38">
      <w:pPr>
        <w:pStyle w:val="Paragrafi"/>
        <w:rPr>
          <w:sz w:val="21"/>
          <w:szCs w:val="21"/>
          <w:lang w:val="sq-AL"/>
        </w:rPr>
      </w:pPr>
      <w:r w:rsidRPr="00993D15">
        <w:rPr>
          <w:sz w:val="21"/>
          <w:szCs w:val="21"/>
          <w:lang w:val="sq-AL"/>
        </w:rPr>
        <w:t xml:space="preserve">3. </w:t>
      </w:r>
      <w:r w:rsidR="00027D39" w:rsidRPr="00993D15">
        <w:rPr>
          <w:sz w:val="21"/>
          <w:szCs w:val="21"/>
          <w:lang w:val="sq-AL"/>
        </w:rPr>
        <w:t>Zona e mbu</w:t>
      </w:r>
      <w:r w:rsidRPr="00993D15">
        <w:rPr>
          <w:sz w:val="21"/>
          <w:szCs w:val="21"/>
          <w:lang w:val="sq-AL"/>
        </w:rPr>
        <w:t>limit të këtij operatori është</w:t>
      </w:r>
      <w:r w:rsidR="00F0030D" w:rsidRPr="00993D15">
        <w:rPr>
          <w:sz w:val="21"/>
          <w:szCs w:val="21"/>
          <w:lang w:val="sq-AL"/>
        </w:rPr>
        <w:t xml:space="preserve"> bashkia </w:t>
      </w:r>
      <w:r w:rsidR="00027D39" w:rsidRPr="00993D15">
        <w:rPr>
          <w:sz w:val="21"/>
          <w:szCs w:val="21"/>
          <w:lang w:val="sq-AL"/>
        </w:rPr>
        <w:t>Cërrik, Belsh</w:t>
      </w:r>
      <w:r w:rsidRPr="00993D15">
        <w:rPr>
          <w:sz w:val="21"/>
          <w:szCs w:val="21"/>
          <w:lang w:val="sq-AL"/>
        </w:rPr>
        <w:t xml:space="preserve">; </w:t>
      </w:r>
      <w:r w:rsidR="00F0030D" w:rsidRPr="00993D15">
        <w:rPr>
          <w:sz w:val="21"/>
          <w:szCs w:val="21"/>
          <w:lang w:val="sq-AL"/>
        </w:rPr>
        <w:t>k</w:t>
      </w:r>
      <w:r w:rsidRPr="00993D15">
        <w:rPr>
          <w:sz w:val="21"/>
          <w:szCs w:val="21"/>
          <w:lang w:val="sq-AL"/>
        </w:rPr>
        <w:t>omuna</w:t>
      </w:r>
      <w:r w:rsidR="00F0030D" w:rsidRPr="00993D15">
        <w:rPr>
          <w:sz w:val="21"/>
          <w:szCs w:val="21"/>
          <w:lang w:val="sq-AL"/>
        </w:rPr>
        <w:t>t</w:t>
      </w:r>
      <w:r w:rsidRPr="00993D15">
        <w:rPr>
          <w:sz w:val="21"/>
          <w:szCs w:val="21"/>
          <w:lang w:val="sq-AL"/>
        </w:rPr>
        <w:t xml:space="preserve">: Grekan, Gostimë, Shalës, Kajan, Rrasë, Fierzë, Papër, Gjergjan, Mollas (pjes.), Gjinar, Zavalinë, Labinot Fushë, Labinot </w:t>
      </w:r>
      <w:r w:rsidR="00F0030D" w:rsidRPr="00993D15">
        <w:rPr>
          <w:sz w:val="21"/>
          <w:szCs w:val="21"/>
          <w:lang w:val="sq-AL"/>
        </w:rPr>
        <w:t>-</w:t>
      </w:r>
      <w:r w:rsidRPr="00993D15">
        <w:rPr>
          <w:sz w:val="21"/>
          <w:szCs w:val="21"/>
          <w:lang w:val="sq-AL"/>
        </w:rPr>
        <w:t xml:space="preserve"> Mal, Shirgjan, Shushicë, Tregan, Gracen.</w:t>
      </w:r>
    </w:p>
    <w:p w:rsidR="00027D39" w:rsidRPr="00993D15" w:rsidRDefault="00C40C38" w:rsidP="00C40C38">
      <w:pPr>
        <w:pStyle w:val="Paragrafi"/>
        <w:rPr>
          <w:sz w:val="21"/>
          <w:szCs w:val="21"/>
          <w:lang w:val="sq-AL"/>
        </w:rPr>
      </w:pPr>
      <w:r w:rsidRPr="00993D15">
        <w:rPr>
          <w:sz w:val="21"/>
          <w:szCs w:val="21"/>
          <w:lang w:val="sq-AL"/>
        </w:rPr>
        <w:t xml:space="preserve">4. </w:t>
      </w:r>
      <w:r w:rsidR="00027D39" w:rsidRPr="00993D15">
        <w:rPr>
          <w:sz w:val="21"/>
          <w:szCs w:val="21"/>
          <w:lang w:val="sq-AL"/>
        </w:rPr>
        <w:t>Kjo licencë është e vlefshme për një</w:t>
      </w:r>
      <w:r w:rsidR="00F0030D" w:rsidRPr="00993D15">
        <w:rPr>
          <w:sz w:val="21"/>
          <w:szCs w:val="21"/>
          <w:lang w:val="sq-AL"/>
        </w:rPr>
        <w:t xml:space="preserve"> periudh</w:t>
      </w:r>
      <w:r w:rsidR="00434F6C" w:rsidRPr="00993D15">
        <w:rPr>
          <w:sz w:val="21"/>
          <w:szCs w:val="21"/>
          <w:lang w:val="sq-AL"/>
        </w:rPr>
        <w:t>ë</w:t>
      </w:r>
      <w:r w:rsidR="00F0030D" w:rsidRPr="00993D15">
        <w:rPr>
          <w:sz w:val="21"/>
          <w:szCs w:val="21"/>
          <w:lang w:val="sq-AL"/>
        </w:rPr>
        <w:t xml:space="preserve"> 4-</w:t>
      </w:r>
      <w:r w:rsidR="00082D3B" w:rsidRPr="00993D15">
        <w:rPr>
          <w:sz w:val="21"/>
          <w:szCs w:val="21"/>
          <w:lang w:val="sq-AL"/>
        </w:rPr>
        <w:t>vjeçare deri në 20.</w:t>
      </w:r>
      <w:r w:rsidR="00027D39" w:rsidRPr="00993D15">
        <w:rPr>
          <w:sz w:val="21"/>
          <w:szCs w:val="21"/>
          <w:lang w:val="sq-AL"/>
        </w:rPr>
        <w:t>2.2017.</w:t>
      </w:r>
    </w:p>
    <w:p w:rsidR="00027D39" w:rsidRPr="00993D15" w:rsidRDefault="00027D39" w:rsidP="00C40C38">
      <w:pPr>
        <w:pStyle w:val="Paragrafi"/>
        <w:ind w:firstLine="0"/>
        <w:rPr>
          <w:sz w:val="21"/>
          <w:szCs w:val="21"/>
          <w:lang w:val="sq-AL"/>
        </w:rPr>
      </w:pPr>
    </w:p>
    <w:p w:rsidR="00434F6C" w:rsidRPr="00FE2875" w:rsidRDefault="00434F6C" w:rsidP="00434F6C">
      <w:pPr>
        <w:pStyle w:val="Autoriteti"/>
        <w:rPr>
          <w:sz w:val="21"/>
          <w:szCs w:val="21"/>
          <w:lang w:val="sq-AL"/>
        </w:rPr>
      </w:pPr>
      <w:r w:rsidRPr="00FE2875">
        <w:rPr>
          <w:sz w:val="21"/>
          <w:szCs w:val="21"/>
          <w:lang w:val="sq-AL"/>
        </w:rPr>
        <w:t>z</w:t>
      </w:r>
      <w:r w:rsidR="00264FCC" w:rsidRPr="00FE2875">
        <w:rPr>
          <w:sz w:val="21"/>
          <w:szCs w:val="21"/>
          <w:lang w:val="sq-AL"/>
        </w:rPr>
        <w:t>ë</w:t>
      </w:r>
      <w:r w:rsidRPr="00FE2875">
        <w:rPr>
          <w:sz w:val="21"/>
          <w:szCs w:val="21"/>
          <w:lang w:val="sq-AL"/>
        </w:rPr>
        <w:t>vend</w:t>
      </w:r>
      <w:r w:rsidR="00264FCC" w:rsidRPr="00FE2875">
        <w:rPr>
          <w:sz w:val="21"/>
          <w:szCs w:val="21"/>
          <w:lang w:val="sq-AL"/>
        </w:rPr>
        <w:t>ë</w:t>
      </w:r>
      <w:r w:rsidRPr="00FE2875">
        <w:rPr>
          <w:sz w:val="21"/>
          <w:szCs w:val="21"/>
          <w:lang w:val="sq-AL"/>
        </w:rPr>
        <w:t>sKRYETARe</w:t>
      </w:r>
    </w:p>
    <w:p w:rsidR="00C40C38" w:rsidRPr="00FE2875" w:rsidRDefault="00434F6C" w:rsidP="00FE2875">
      <w:pPr>
        <w:jc w:val="right"/>
        <w:rPr>
          <w:rFonts w:ascii="CG Times" w:hAnsi="CG Times"/>
          <w:b/>
          <w:sz w:val="21"/>
          <w:szCs w:val="21"/>
        </w:rPr>
      </w:pPr>
      <w:r w:rsidRPr="00FE2875">
        <w:rPr>
          <w:rFonts w:ascii="CG Times" w:hAnsi="CG Times"/>
          <w:b/>
          <w:sz w:val="21"/>
          <w:szCs w:val="21"/>
        </w:rPr>
        <w:t>Aida Gojani</w:t>
      </w:r>
    </w:p>
    <w:p w:rsidR="007C05EB" w:rsidRDefault="007C05EB" w:rsidP="007C05EB">
      <w:pPr>
        <w:pStyle w:val="Akti"/>
        <w:keepNext w:val="0"/>
        <w:rPr>
          <w:sz w:val="21"/>
          <w:szCs w:val="21"/>
          <w:lang w:val="sq-AL"/>
        </w:rPr>
      </w:pPr>
    </w:p>
    <w:p w:rsidR="007C05EB" w:rsidRDefault="007C05EB" w:rsidP="007C05EB">
      <w:pPr>
        <w:pStyle w:val="Akti"/>
        <w:keepNext w:val="0"/>
        <w:rPr>
          <w:sz w:val="21"/>
          <w:szCs w:val="21"/>
          <w:lang w:val="sq-AL"/>
        </w:rPr>
      </w:pPr>
    </w:p>
    <w:p w:rsidR="007C05EB" w:rsidRDefault="007C05EB" w:rsidP="007C05EB">
      <w:pPr>
        <w:pStyle w:val="Akti"/>
        <w:keepNext w:val="0"/>
        <w:rPr>
          <w:sz w:val="21"/>
          <w:szCs w:val="21"/>
          <w:lang w:val="sq-AL"/>
        </w:rPr>
      </w:pPr>
    </w:p>
    <w:p w:rsidR="007C05EB" w:rsidRDefault="007C05EB" w:rsidP="007C05EB">
      <w:pPr>
        <w:pStyle w:val="Akti"/>
        <w:keepNext w:val="0"/>
        <w:rPr>
          <w:sz w:val="21"/>
          <w:szCs w:val="21"/>
          <w:lang w:val="sq-AL"/>
        </w:rPr>
      </w:pPr>
    </w:p>
    <w:p w:rsidR="00685BA7" w:rsidRPr="00993D15" w:rsidRDefault="00685BA7" w:rsidP="00FD0917">
      <w:pPr>
        <w:pStyle w:val="Akti"/>
        <w:rPr>
          <w:sz w:val="21"/>
          <w:szCs w:val="21"/>
          <w:lang w:val="sq-AL"/>
        </w:rPr>
      </w:pPr>
      <w:r w:rsidRPr="00993D15">
        <w:rPr>
          <w:sz w:val="21"/>
          <w:szCs w:val="21"/>
          <w:lang w:val="sq-AL"/>
        </w:rPr>
        <w:t>VENDIM</w:t>
      </w:r>
    </w:p>
    <w:p w:rsidR="00685BA7" w:rsidRPr="00993D15" w:rsidRDefault="00782D1B" w:rsidP="00FD0917">
      <w:pPr>
        <w:pStyle w:val="NumriData"/>
        <w:rPr>
          <w:sz w:val="21"/>
          <w:szCs w:val="21"/>
          <w:lang w:val="sq-AL"/>
        </w:rPr>
      </w:pPr>
      <w:r w:rsidRPr="00993D15">
        <w:rPr>
          <w:sz w:val="21"/>
          <w:szCs w:val="21"/>
          <w:lang w:val="sq-AL"/>
        </w:rPr>
        <w:t xml:space="preserve">Nr. </w:t>
      </w:r>
      <w:r w:rsidR="00685BA7" w:rsidRPr="00993D15">
        <w:rPr>
          <w:sz w:val="21"/>
          <w:szCs w:val="21"/>
          <w:lang w:val="sq-AL"/>
        </w:rPr>
        <w:t>12, datë 2</w:t>
      </w:r>
      <w:r w:rsidR="00082D3B" w:rsidRPr="00993D15">
        <w:rPr>
          <w:sz w:val="21"/>
          <w:szCs w:val="21"/>
          <w:lang w:val="sq-AL"/>
        </w:rPr>
        <w:t>1.</w:t>
      </w:r>
      <w:r w:rsidR="00685BA7" w:rsidRPr="00993D15">
        <w:rPr>
          <w:sz w:val="21"/>
          <w:szCs w:val="21"/>
          <w:lang w:val="sq-AL"/>
        </w:rPr>
        <w:t>2.2013</w:t>
      </w:r>
    </w:p>
    <w:p w:rsidR="00685BA7" w:rsidRPr="00993D15" w:rsidRDefault="00685BA7" w:rsidP="00C40C38">
      <w:pPr>
        <w:pStyle w:val="Paragrafi"/>
        <w:rPr>
          <w:sz w:val="21"/>
          <w:szCs w:val="21"/>
          <w:lang w:val="sq-AL"/>
        </w:rPr>
      </w:pPr>
    </w:p>
    <w:p w:rsidR="00685BA7" w:rsidRPr="00993D15" w:rsidRDefault="00685BA7" w:rsidP="00FD0917">
      <w:pPr>
        <w:pStyle w:val="Titulli"/>
        <w:rPr>
          <w:sz w:val="21"/>
          <w:szCs w:val="21"/>
          <w:lang w:val="sq-AL"/>
        </w:rPr>
      </w:pPr>
      <w:r w:rsidRPr="00993D15">
        <w:rPr>
          <w:sz w:val="21"/>
          <w:szCs w:val="21"/>
          <w:lang w:val="sq-AL"/>
        </w:rPr>
        <w:t xml:space="preserve">PËR RINOVIM </w:t>
      </w:r>
      <w:r w:rsidR="00F0030D" w:rsidRPr="00993D15">
        <w:rPr>
          <w:sz w:val="21"/>
          <w:szCs w:val="21"/>
          <w:lang w:val="sq-AL"/>
        </w:rPr>
        <w:t>LICENCE</w:t>
      </w:r>
      <w:r w:rsidRPr="00993D15">
        <w:rPr>
          <w:sz w:val="21"/>
          <w:szCs w:val="21"/>
          <w:lang w:val="sq-AL"/>
        </w:rPr>
        <w:t xml:space="preserve"> </w:t>
      </w:r>
      <w:r w:rsidR="00F246AC" w:rsidRPr="00993D15">
        <w:rPr>
          <w:sz w:val="21"/>
          <w:szCs w:val="21"/>
          <w:lang w:val="sq-AL"/>
        </w:rPr>
        <w:t>SHA UJËSJELLËS-KANALIZIME</w:t>
      </w:r>
      <w:r w:rsidR="00F0030D" w:rsidRPr="00993D15">
        <w:rPr>
          <w:sz w:val="21"/>
          <w:szCs w:val="21"/>
          <w:lang w:val="sq-AL"/>
        </w:rPr>
        <w:t xml:space="preserve"> </w:t>
      </w:r>
      <w:r w:rsidRPr="00993D15">
        <w:rPr>
          <w:sz w:val="21"/>
          <w:szCs w:val="21"/>
          <w:lang w:val="sq-AL"/>
        </w:rPr>
        <w:t>KAVAJË</w:t>
      </w:r>
    </w:p>
    <w:p w:rsidR="00685BA7" w:rsidRPr="00993D15" w:rsidRDefault="00685BA7" w:rsidP="00C40C38">
      <w:pPr>
        <w:pStyle w:val="Paragrafi"/>
        <w:rPr>
          <w:sz w:val="21"/>
          <w:szCs w:val="21"/>
          <w:lang w:val="sq-AL"/>
        </w:rPr>
      </w:pPr>
    </w:p>
    <w:p w:rsidR="00685BA7" w:rsidRPr="00993D15" w:rsidRDefault="00F0030D" w:rsidP="00C40C38">
      <w:pPr>
        <w:pStyle w:val="Paragrafi"/>
        <w:rPr>
          <w:sz w:val="21"/>
          <w:szCs w:val="21"/>
          <w:lang w:val="sq-AL"/>
        </w:rPr>
      </w:pPr>
      <w:r w:rsidRPr="00993D15">
        <w:rPr>
          <w:sz w:val="21"/>
          <w:szCs w:val="21"/>
          <w:lang w:val="sq-AL"/>
        </w:rPr>
        <w:t>Në mbështetje të nenit 14</w:t>
      </w:r>
      <w:r w:rsidR="00685BA7" w:rsidRPr="00993D15">
        <w:rPr>
          <w:sz w:val="21"/>
          <w:szCs w:val="21"/>
          <w:lang w:val="sq-AL"/>
        </w:rPr>
        <w:t xml:space="preserve"> pika 1/a nenit 17 të ligjit </w:t>
      </w:r>
      <w:r w:rsidR="00782D1B" w:rsidRPr="00993D15">
        <w:rPr>
          <w:sz w:val="21"/>
          <w:szCs w:val="21"/>
          <w:lang w:val="sq-AL"/>
        </w:rPr>
        <w:t xml:space="preserve">nr. </w:t>
      </w:r>
      <w:r w:rsidR="00685BA7" w:rsidRPr="00993D15">
        <w:rPr>
          <w:sz w:val="21"/>
          <w:szCs w:val="21"/>
          <w:lang w:val="sq-AL"/>
        </w:rPr>
        <w:t>8102, datë</w:t>
      </w:r>
      <w:r w:rsidR="00082D3B" w:rsidRPr="00993D15">
        <w:rPr>
          <w:sz w:val="21"/>
          <w:szCs w:val="21"/>
          <w:lang w:val="sq-AL"/>
        </w:rPr>
        <w:t xml:space="preserve"> 28.</w:t>
      </w:r>
      <w:r w:rsidR="00685BA7" w:rsidRPr="00993D15">
        <w:rPr>
          <w:sz w:val="21"/>
          <w:szCs w:val="21"/>
          <w:lang w:val="sq-AL"/>
        </w:rPr>
        <w:t>3.1996 “Për kuadrin rregullator të sektorit të furnizimit me ujë dhe largimit e përpunimit të ujërave të ndo</w:t>
      </w:r>
      <w:r w:rsidR="00082D3B" w:rsidRPr="00993D15">
        <w:rPr>
          <w:sz w:val="21"/>
          <w:szCs w:val="21"/>
          <w:lang w:val="sq-AL"/>
        </w:rPr>
        <w:t>tura”</w:t>
      </w:r>
      <w:r w:rsidR="008002DD" w:rsidRPr="00993D15">
        <w:rPr>
          <w:sz w:val="21"/>
          <w:szCs w:val="21"/>
          <w:lang w:val="sq-AL"/>
        </w:rPr>
        <w:t>,</w:t>
      </w:r>
      <w:r w:rsidR="00082D3B" w:rsidRPr="00993D15">
        <w:rPr>
          <w:sz w:val="21"/>
          <w:szCs w:val="21"/>
          <w:lang w:val="sq-AL"/>
        </w:rPr>
        <w:t xml:space="preserve"> si dhe </w:t>
      </w:r>
      <w:r w:rsidRPr="00993D15">
        <w:rPr>
          <w:sz w:val="21"/>
          <w:szCs w:val="21"/>
        </w:rPr>
        <w:t>vendimit të Këshillit të Ministrave</w:t>
      </w:r>
      <w:r w:rsidR="00082D3B" w:rsidRPr="00993D15">
        <w:rPr>
          <w:sz w:val="21"/>
          <w:szCs w:val="21"/>
          <w:lang w:val="sq-AL"/>
        </w:rPr>
        <w:t xml:space="preserve"> </w:t>
      </w:r>
      <w:r w:rsidR="00782D1B" w:rsidRPr="00993D15">
        <w:rPr>
          <w:sz w:val="21"/>
          <w:szCs w:val="21"/>
          <w:lang w:val="sq-AL"/>
        </w:rPr>
        <w:t xml:space="preserve">nr. </w:t>
      </w:r>
      <w:r w:rsidR="00082D3B" w:rsidRPr="00993D15">
        <w:rPr>
          <w:sz w:val="21"/>
          <w:szCs w:val="21"/>
          <w:lang w:val="sq-AL"/>
        </w:rPr>
        <w:t>958, datë 6.</w:t>
      </w:r>
      <w:r w:rsidR="00685BA7" w:rsidRPr="00993D15">
        <w:rPr>
          <w:sz w:val="21"/>
          <w:szCs w:val="21"/>
          <w:lang w:val="sq-AL"/>
        </w:rPr>
        <w:t xml:space="preserve">5.2009 “Për miratimin e kategorive të </w:t>
      </w:r>
      <w:r w:rsidRPr="00993D15">
        <w:rPr>
          <w:sz w:val="21"/>
          <w:szCs w:val="21"/>
          <w:lang w:val="sq-AL"/>
        </w:rPr>
        <w:t>licencimit</w:t>
      </w:r>
      <w:r w:rsidR="00685BA7" w:rsidRPr="00993D15">
        <w:rPr>
          <w:sz w:val="21"/>
          <w:szCs w:val="21"/>
          <w:lang w:val="sq-AL"/>
        </w:rPr>
        <w:t xml:space="preserve"> dhe të procedurave për aplikim për </w:t>
      </w:r>
      <w:r w:rsidRPr="00993D15">
        <w:rPr>
          <w:sz w:val="21"/>
          <w:szCs w:val="21"/>
          <w:lang w:val="sq-AL"/>
        </w:rPr>
        <w:t>licencë</w:t>
      </w:r>
      <w:r w:rsidR="00685BA7" w:rsidRPr="00993D15">
        <w:rPr>
          <w:sz w:val="21"/>
          <w:szCs w:val="21"/>
          <w:lang w:val="sq-AL"/>
        </w:rPr>
        <w:t>”, Komisioni Kombëtar Rregullator</w:t>
      </w:r>
    </w:p>
    <w:p w:rsidR="00685BA7" w:rsidRPr="00993D15" w:rsidRDefault="00685BA7" w:rsidP="00C40C38">
      <w:pPr>
        <w:pStyle w:val="Paragrafi"/>
        <w:rPr>
          <w:sz w:val="21"/>
          <w:szCs w:val="21"/>
          <w:lang w:val="sq-AL"/>
        </w:rPr>
      </w:pPr>
    </w:p>
    <w:p w:rsidR="00685BA7" w:rsidRPr="00993D15" w:rsidRDefault="00685BA7" w:rsidP="00FD0917">
      <w:pPr>
        <w:pStyle w:val="VENDOSI"/>
        <w:rPr>
          <w:sz w:val="21"/>
          <w:szCs w:val="21"/>
          <w:lang w:val="sq-AL"/>
        </w:rPr>
      </w:pPr>
      <w:r w:rsidRPr="00993D15">
        <w:rPr>
          <w:sz w:val="21"/>
          <w:szCs w:val="21"/>
          <w:lang w:val="sq-AL"/>
        </w:rPr>
        <w:t>VENDOSI:</w:t>
      </w:r>
    </w:p>
    <w:p w:rsidR="00685BA7" w:rsidRPr="00993D15" w:rsidRDefault="00685BA7" w:rsidP="00C40C38">
      <w:pPr>
        <w:pStyle w:val="Paragrafi"/>
        <w:rPr>
          <w:sz w:val="21"/>
          <w:szCs w:val="21"/>
          <w:lang w:val="sq-AL"/>
        </w:rPr>
      </w:pPr>
    </w:p>
    <w:p w:rsidR="00685BA7" w:rsidRPr="00993D15" w:rsidRDefault="00C40C38" w:rsidP="00C40C38">
      <w:pPr>
        <w:pStyle w:val="Paragrafi"/>
        <w:rPr>
          <w:sz w:val="21"/>
          <w:szCs w:val="21"/>
          <w:lang w:val="sq-AL"/>
        </w:rPr>
      </w:pPr>
      <w:r w:rsidRPr="00993D15">
        <w:rPr>
          <w:sz w:val="21"/>
          <w:szCs w:val="21"/>
          <w:lang w:val="sq-AL"/>
        </w:rPr>
        <w:t xml:space="preserve">1. </w:t>
      </w:r>
      <w:r w:rsidR="00685BA7" w:rsidRPr="00993D15">
        <w:rPr>
          <w:sz w:val="21"/>
          <w:szCs w:val="21"/>
          <w:lang w:val="sq-AL"/>
        </w:rPr>
        <w:t>Rinovim licence për efekt të ndryshimit të drejtuesit ligjor dhe një prej drejtuesve teknik</w:t>
      </w:r>
      <w:r w:rsidR="00F0030D" w:rsidRPr="00993D15">
        <w:rPr>
          <w:sz w:val="21"/>
          <w:szCs w:val="21"/>
          <w:lang w:val="sq-AL"/>
        </w:rPr>
        <w:t>ë,</w:t>
      </w:r>
      <w:r w:rsidR="00685BA7" w:rsidRPr="00993D15">
        <w:rPr>
          <w:sz w:val="21"/>
          <w:szCs w:val="21"/>
          <w:lang w:val="sq-AL"/>
        </w:rPr>
        <w:t xml:space="preserve"> operatorit </w:t>
      </w:r>
      <w:r w:rsidR="00F0030D" w:rsidRPr="00993D15">
        <w:rPr>
          <w:sz w:val="21"/>
          <w:szCs w:val="21"/>
          <w:lang w:val="sq-AL"/>
        </w:rPr>
        <w:t>sh</w:t>
      </w:r>
      <w:r w:rsidR="00F246AC" w:rsidRPr="00993D15">
        <w:rPr>
          <w:sz w:val="21"/>
          <w:szCs w:val="21"/>
          <w:lang w:val="sq-AL"/>
        </w:rPr>
        <w:t>.a.</w:t>
      </w:r>
      <w:r w:rsidR="00685BA7" w:rsidRPr="00993D15">
        <w:rPr>
          <w:sz w:val="21"/>
          <w:szCs w:val="21"/>
          <w:lang w:val="sq-AL"/>
        </w:rPr>
        <w:t xml:space="preserve"> </w:t>
      </w:r>
      <w:r w:rsidR="00434F6C" w:rsidRPr="00993D15">
        <w:rPr>
          <w:sz w:val="21"/>
          <w:szCs w:val="21"/>
          <w:lang w:val="sq-AL"/>
        </w:rPr>
        <w:t>Ujësjellës</w:t>
      </w:r>
      <w:r w:rsidR="00F246AC" w:rsidRPr="00993D15">
        <w:rPr>
          <w:sz w:val="21"/>
          <w:szCs w:val="21"/>
          <w:lang w:val="sq-AL"/>
        </w:rPr>
        <w:t>-</w:t>
      </w:r>
      <w:r w:rsidR="00434F6C" w:rsidRPr="00993D15">
        <w:rPr>
          <w:sz w:val="21"/>
          <w:szCs w:val="21"/>
          <w:lang w:val="sq-AL"/>
        </w:rPr>
        <w:t xml:space="preserve">Kanalizime </w:t>
      </w:r>
      <w:r w:rsidR="00685BA7" w:rsidRPr="00993D15">
        <w:rPr>
          <w:sz w:val="21"/>
          <w:szCs w:val="21"/>
          <w:lang w:val="sq-AL"/>
        </w:rPr>
        <w:t>Kavajë</w:t>
      </w:r>
      <w:r w:rsidR="00FE2875">
        <w:rPr>
          <w:sz w:val="21"/>
          <w:szCs w:val="21"/>
          <w:lang w:val="sq-AL"/>
        </w:rPr>
        <w:t>,</w:t>
      </w:r>
      <w:r w:rsidR="00685BA7" w:rsidRPr="00993D15">
        <w:rPr>
          <w:sz w:val="21"/>
          <w:szCs w:val="21"/>
          <w:lang w:val="sq-AL"/>
        </w:rPr>
        <w:t xml:space="preserve"> me:</w:t>
      </w:r>
    </w:p>
    <w:p w:rsidR="00685BA7" w:rsidRPr="00993D15" w:rsidRDefault="00FE2875" w:rsidP="00C40C38">
      <w:pPr>
        <w:pStyle w:val="Paragrafi"/>
        <w:rPr>
          <w:sz w:val="21"/>
          <w:szCs w:val="21"/>
          <w:lang w:val="sq-AL"/>
        </w:rPr>
      </w:pPr>
      <w:r>
        <w:rPr>
          <w:sz w:val="21"/>
          <w:szCs w:val="21"/>
          <w:lang w:val="sq-AL"/>
        </w:rPr>
        <w:t xml:space="preserve">- </w:t>
      </w:r>
      <w:r w:rsidR="00685BA7" w:rsidRPr="00993D15">
        <w:rPr>
          <w:sz w:val="21"/>
          <w:szCs w:val="21"/>
          <w:lang w:val="sq-AL"/>
        </w:rPr>
        <w:t xml:space="preserve">Drejtues </w:t>
      </w:r>
      <w:r w:rsidR="00F0030D" w:rsidRPr="00993D15">
        <w:rPr>
          <w:sz w:val="21"/>
          <w:szCs w:val="21"/>
          <w:lang w:val="sq-AL"/>
        </w:rPr>
        <w:t xml:space="preserve">ligjor: </w:t>
      </w:r>
      <w:r w:rsidR="00685BA7" w:rsidRPr="00993D15">
        <w:rPr>
          <w:sz w:val="21"/>
          <w:szCs w:val="21"/>
          <w:lang w:val="sq-AL"/>
        </w:rPr>
        <w:t>Gentian Daja</w:t>
      </w:r>
      <w:r w:rsidR="00F0030D" w:rsidRPr="00993D15">
        <w:rPr>
          <w:sz w:val="21"/>
          <w:szCs w:val="21"/>
          <w:lang w:val="sq-AL"/>
        </w:rPr>
        <w:t>.</w:t>
      </w:r>
    </w:p>
    <w:p w:rsidR="00685BA7" w:rsidRPr="00993D15" w:rsidRDefault="00FE2875" w:rsidP="00C40C38">
      <w:pPr>
        <w:pStyle w:val="Paragrafi"/>
        <w:rPr>
          <w:sz w:val="21"/>
          <w:szCs w:val="21"/>
          <w:lang w:val="sq-AL"/>
        </w:rPr>
      </w:pPr>
      <w:r>
        <w:rPr>
          <w:sz w:val="21"/>
          <w:szCs w:val="21"/>
          <w:lang w:val="sq-AL"/>
        </w:rPr>
        <w:t xml:space="preserve">- </w:t>
      </w:r>
      <w:r w:rsidR="00082D3B" w:rsidRPr="00993D15">
        <w:rPr>
          <w:sz w:val="21"/>
          <w:szCs w:val="21"/>
          <w:lang w:val="sq-AL"/>
        </w:rPr>
        <w:t xml:space="preserve">Drejtues </w:t>
      </w:r>
      <w:r w:rsidR="00F0030D" w:rsidRPr="00993D15">
        <w:rPr>
          <w:sz w:val="21"/>
          <w:szCs w:val="21"/>
          <w:lang w:val="sq-AL"/>
        </w:rPr>
        <w:t xml:space="preserve">teknik: </w:t>
      </w:r>
      <w:r w:rsidR="00685BA7" w:rsidRPr="00993D15">
        <w:rPr>
          <w:sz w:val="21"/>
          <w:szCs w:val="21"/>
          <w:lang w:val="sq-AL"/>
        </w:rPr>
        <w:t>Xhevdet Arkaxhiu</w:t>
      </w:r>
      <w:r w:rsidR="00F0030D" w:rsidRPr="00993D15">
        <w:rPr>
          <w:sz w:val="21"/>
          <w:szCs w:val="21"/>
          <w:lang w:val="sq-AL"/>
        </w:rPr>
        <w:t>.</w:t>
      </w:r>
    </w:p>
    <w:p w:rsidR="00685BA7" w:rsidRPr="00993D15" w:rsidRDefault="00FE2875" w:rsidP="00C40C38">
      <w:pPr>
        <w:pStyle w:val="Paragrafi"/>
        <w:rPr>
          <w:sz w:val="21"/>
          <w:szCs w:val="21"/>
          <w:lang w:val="sq-AL"/>
        </w:rPr>
      </w:pPr>
      <w:r>
        <w:rPr>
          <w:sz w:val="21"/>
          <w:szCs w:val="21"/>
          <w:lang w:val="sq-AL"/>
        </w:rPr>
        <w:t xml:space="preserve">- </w:t>
      </w:r>
      <w:r w:rsidR="00082D3B" w:rsidRPr="00993D15">
        <w:rPr>
          <w:sz w:val="21"/>
          <w:szCs w:val="21"/>
          <w:lang w:val="sq-AL"/>
        </w:rPr>
        <w:t xml:space="preserve">Drejtues </w:t>
      </w:r>
      <w:r w:rsidR="00F0030D" w:rsidRPr="00993D15">
        <w:rPr>
          <w:sz w:val="21"/>
          <w:szCs w:val="21"/>
          <w:lang w:val="sq-AL"/>
        </w:rPr>
        <w:t xml:space="preserve">teknik: </w:t>
      </w:r>
      <w:r w:rsidR="00685BA7" w:rsidRPr="00993D15">
        <w:rPr>
          <w:sz w:val="21"/>
          <w:szCs w:val="21"/>
          <w:lang w:val="sq-AL"/>
        </w:rPr>
        <w:t>Lindita Guma</w:t>
      </w:r>
      <w:r w:rsidR="00F0030D" w:rsidRPr="00993D15">
        <w:rPr>
          <w:sz w:val="21"/>
          <w:szCs w:val="21"/>
          <w:lang w:val="sq-AL"/>
        </w:rPr>
        <w:t>.</w:t>
      </w:r>
    </w:p>
    <w:p w:rsidR="00685BA7" w:rsidRPr="00993D15" w:rsidRDefault="00C40C38" w:rsidP="00C40C38">
      <w:pPr>
        <w:pStyle w:val="Paragrafi"/>
        <w:rPr>
          <w:sz w:val="21"/>
          <w:szCs w:val="21"/>
          <w:lang w:val="sq-AL"/>
        </w:rPr>
      </w:pPr>
      <w:r w:rsidRPr="00993D15">
        <w:rPr>
          <w:sz w:val="21"/>
          <w:szCs w:val="21"/>
          <w:lang w:val="sq-AL"/>
        </w:rPr>
        <w:t xml:space="preserve">2. </w:t>
      </w:r>
      <w:r w:rsidR="00685BA7" w:rsidRPr="00993D15">
        <w:rPr>
          <w:sz w:val="21"/>
          <w:szCs w:val="21"/>
          <w:lang w:val="sq-AL"/>
        </w:rPr>
        <w:t xml:space="preserve">Operatori </w:t>
      </w:r>
      <w:r w:rsidR="00F0030D" w:rsidRPr="00993D15">
        <w:rPr>
          <w:sz w:val="21"/>
          <w:szCs w:val="21"/>
          <w:lang w:val="sq-AL"/>
        </w:rPr>
        <w:t>sh</w:t>
      </w:r>
      <w:r w:rsidR="00F246AC" w:rsidRPr="00993D15">
        <w:rPr>
          <w:sz w:val="21"/>
          <w:szCs w:val="21"/>
          <w:lang w:val="sq-AL"/>
        </w:rPr>
        <w:t>.a.</w:t>
      </w:r>
      <w:r w:rsidR="00685BA7" w:rsidRPr="00993D15">
        <w:rPr>
          <w:sz w:val="21"/>
          <w:szCs w:val="21"/>
          <w:lang w:val="sq-AL"/>
        </w:rPr>
        <w:t xml:space="preserve"> UK Kavajë autorizohet të kryejë veprimtarinë përkatëse të kualifikuar në kategoritë:</w:t>
      </w:r>
    </w:p>
    <w:p w:rsidR="00685BA7" w:rsidRPr="00993D15" w:rsidRDefault="00FE2875" w:rsidP="00C40C38">
      <w:pPr>
        <w:pStyle w:val="Paragrafi"/>
        <w:rPr>
          <w:sz w:val="21"/>
          <w:szCs w:val="21"/>
          <w:lang w:val="sq-AL"/>
        </w:rPr>
      </w:pPr>
      <w:r>
        <w:rPr>
          <w:sz w:val="21"/>
          <w:szCs w:val="21"/>
          <w:lang w:val="sq-AL"/>
        </w:rPr>
        <w:t xml:space="preserve">- </w:t>
      </w:r>
      <w:r w:rsidR="00685BA7" w:rsidRPr="00993D15">
        <w:rPr>
          <w:sz w:val="21"/>
          <w:szCs w:val="21"/>
          <w:lang w:val="sq-AL"/>
        </w:rPr>
        <w:t>Kategoria A</w:t>
      </w:r>
      <w:r w:rsidR="00F0030D" w:rsidRPr="00993D15">
        <w:rPr>
          <w:sz w:val="21"/>
          <w:szCs w:val="21"/>
          <w:lang w:val="sq-AL"/>
        </w:rPr>
        <w:t xml:space="preserve">. </w:t>
      </w:r>
      <w:r w:rsidR="00685BA7" w:rsidRPr="00993D15">
        <w:rPr>
          <w:sz w:val="21"/>
          <w:szCs w:val="21"/>
          <w:lang w:val="sq-AL"/>
        </w:rPr>
        <w:t>Për grumbullimin dhe shpërndarjen e ujit për konsum publik</w:t>
      </w:r>
      <w:r w:rsidR="00F0030D" w:rsidRPr="00993D15">
        <w:rPr>
          <w:sz w:val="21"/>
          <w:szCs w:val="21"/>
          <w:lang w:val="sq-AL"/>
        </w:rPr>
        <w:t>.</w:t>
      </w:r>
    </w:p>
    <w:p w:rsidR="00685BA7" w:rsidRPr="00993D15" w:rsidRDefault="00FE2875" w:rsidP="00C40C38">
      <w:pPr>
        <w:pStyle w:val="Paragrafi"/>
        <w:rPr>
          <w:sz w:val="21"/>
          <w:szCs w:val="21"/>
          <w:lang w:val="sq-AL"/>
        </w:rPr>
      </w:pPr>
      <w:r>
        <w:rPr>
          <w:sz w:val="21"/>
          <w:szCs w:val="21"/>
          <w:lang w:val="sq-AL"/>
        </w:rPr>
        <w:t xml:space="preserve">- </w:t>
      </w:r>
      <w:r w:rsidR="00685BA7" w:rsidRPr="00993D15">
        <w:rPr>
          <w:sz w:val="21"/>
          <w:szCs w:val="21"/>
          <w:lang w:val="sq-AL"/>
        </w:rPr>
        <w:t>Kategoria B</w:t>
      </w:r>
      <w:r w:rsidR="00F0030D" w:rsidRPr="00993D15">
        <w:rPr>
          <w:sz w:val="21"/>
          <w:szCs w:val="21"/>
          <w:lang w:val="sq-AL"/>
        </w:rPr>
        <w:t xml:space="preserve">. </w:t>
      </w:r>
      <w:r w:rsidR="00685BA7" w:rsidRPr="00993D15">
        <w:rPr>
          <w:sz w:val="21"/>
          <w:szCs w:val="21"/>
          <w:lang w:val="sq-AL"/>
        </w:rPr>
        <w:t>Për përpunimin e ujit për konsum publik</w:t>
      </w:r>
      <w:r w:rsidR="00F0030D" w:rsidRPr="00993D15">
        <w:rPr>
          <w:sz w:val="21"/>
          <w:szCs w:val="21"/>
          <w:lang w:val="sq-AL"/>
        </w:rPr>
        <w:t>.</w:t>
      </w:r>
    </w:p>
    <w:p w:rsidR="00685BA7" w:rsidRPr="00993D15" w:rsidRDefault="00FE2875" w:rsidP="00C40C38">
      <w:pPr>
        <w:pStyle w:val="Paragrafi"/>
        <w:rPr>
          <w:sz w:val="21"/>
          <w:szCs w:val="21"/>
          <w:lang w:val="sq-AL"/>
        </w:rPr>
      </w:pPr>
      <w:r>
        <w:rPr>
          <w:sz w:val="21"/>
          <w:szCs w:val="21"/>
          <w:lang w:val="sq-AL"/>
        </w:rPr>
        <w:t xml:space="preserve">- </w:t>
      </w:r>
      <w:r w:rsidR="00685BA7" w:rsidRPr="00993D15">
        <w:rPr>
          <w:sz w:val="21"/>
          <w:szCs w:val="21"/>
          <w:lang w:val="sq-AL"/>
        </w:rPr>
        <w:t>Kategoria C</w:t>
      </w:r>
      <w:r w:rsidR="00F0030D" w:rsidRPr="00993D15">
        <w:rPr>
          <w:sz w:val="21"/>
          <w:szCs w:val="21"/>
          <w:lang w:val="sq-AL"/>
        </w:rPr>
        <w:t xml:space="preserve">. </w:t>
      </w:r>
      <w:r w:rsidR="00685BA7" w:rsidRPr="00993D15">
        <w:rPr>
          <w:sz w:val="21"/>
          <w:szCs w:val="21"/>
          <w:lang w:val="sq-AL"/>
        </w:rPr>
        <w:t>Për largimin e ujërave të ndotura</w:t>
      </w:r>
      <w:r w:rsidR="00F0030D" w:rsidRPr="00993D15">
        <w:rPr>
          <w:sz w:val="21"/>
          <w:szCs w:val="21"/>
          <w:lang w:val="sq-AL"/>
        </w:rPr>
        <w:t>.</w:t>
      </w:r>
    </w:p>
    <w:p w:rsidR="00685BA7" w:rsidRPr="00993D15" w:rsidRDefault="00FE2875" w:rsidP="00C40C38">
      <w:pPr>
        <w:pStyle w:val="Paragrafi"/>
        <w:rPr>
          <w:sz w:val="21"/>
          <w:szCs w:val="21"/>
          <w:lang w:val="sq-AL"/>
        </w:rPr>
      </w:pPr>
      <w:r>
        <w:rPr>
          <w:sz w:val="21"/>
          <w:szCs w:val="21"/>
          <w:lang w:val="sq-AL"/>
        </w:rPr>
        <w:t xml:space="preserve">- </w:t>
      </w:r>
      <w:r w:rsidR="00685BA7" w:rsidRPr="00993D15">
        <w:rPr>
          <w:sz w:val="21"/>
          <w:szCs w:val="21"/>
          <w:lang w:val="sq-AL"/>
        </w:rPr>
        <w:t>Kategoria D</w:t>
      </w:r>
      <w:r w:rsidR="00F0030D" w:rsidRPr="00993D15">
        <w:rPr>
          <w:sz w:val="21"/>
          <w:szCs w:val="21"/>
          <w:lang w:val="sq-AL"/>
        </w:rPr>
        <w:t xml:space="preserve">. </w:t>
      </w:r>
      <w:r w:rsidR="00685BA7" w:rsidRPr="00993D15">
        <w:rPr>
          <w:sz w:val="21"/>
          <w:szCs w:val="21"/>
          <w:lang w:val="sq-AL"/>
        </w:rPr>
        <w:t>Për përpunimin e ujërave të ndotura</w:t>
      </w:r>
      <w:r w:rsidR="00F0030D" w:rsidRPr="00993D15">
        <w:rPr>
          <w:sz w:val="21"/>
          <w:szCs w:val="21"/>
          <w:lang w:val="sq-AL"/>
        </w:rPr>
        <w:t>.</w:t>
      </w:r>
    </w:p>
    <w:p w:rsidR="00C40C38" w:rsidRPr="00993D15" w:rsidRDefault="00C40C38" w:rsidP="00C40C38">
      <w:pPr>
        <w:pStyle w:val="Paragrafi"/>
        <w:rPr>
          <w:sz w:val="21"/>
          <w:szCs w:val="21"/>
          <w:lang w:val="sq-AL"/>
        </w:rPr>
      </w:pPr>
      <w:r w:rsidRPr="00993D15">
        <w:rPr>
          <w:sz w:val="21"/>
          <w:szCs w:val="21"/>
          <w:lang w:val="sq-AL"/>
        </w:rPr>
        <w:t xml:space="preserve">3. </w:t>
      </w:r>
      <w:r w:rsidR="00685BA7" w:rsidRPr="00993D15">
        <w:rPr>
          <w:sz w:val="21"/>
          <w:szCs w:val="21"/>
          <w:lang w:val="sq-AL"/>
        </w:rPr>
        <w:t>Zona e mbu</w:t>
      </w:r>
      <w:r w:rsidRPr="00993D15">
        <w:rPr>
          <w:sz w:val="21"/>
          <w:szCs w:val="21"/>
          <w:lang w:val="sq-AL"/>
        </w:rPr>
        <w:t>limit të këtij operatori është</w:t>
      </w:r>
      <w:r w:rsidR="00F0030D" w:rsidRPr="00993D15">
        <w:rPr>
          <w:sz w:val="21"/>
          <w:szCs w:val="21"/>
          <w:lang w:val="sq-AL"/>
        </w:rPr>
        <w:t xml:space="preserve"> bashkia</w:t>
      </w:r>
      <w:r w:rsidRPr="00993D15">
        <w:rPr>
          <w:sz w:val="21"/>
          <w:szCs w:val="21"/>
          <w:lang w:val="sq-AL"/>
        </w:rPr>
        <w:t xml:space="preserve"> </w:t>
      </w:r>
      <w:r w:rsidR="00685BA7" w:rsidRPr="00993D15">
        <w:rPr>
          <w:sz w:val="21"/>
          <w:szCs w:val="21"/>
          <w:lang w:val="sq-AL"/>
        </w:rPr>
        <w:t>Kavajë</w:t>
      </w:r>
      <w:r w:rsidRPr="00993D15">
        <w:rPr>
          <w:sz w:val="21"/>
          <w:szCs w:val="21"/>
          <w:lang w:val="sq-AL"/>
        </w:rPr>
        <w:t xml:space="preserve">; </w:t>
      </w:r>
      <w:r w:rsidR="00F0030D" w:rsidRPr="00993D15">
        <w:rPr>
          <w:sz w:val="21"/>
          <w:szCs w:val="21"/>
          <w:lang w:val="sq-AL"/>
        </w:rPr>
        <w:t xml:space="preserve">komunat </w:t>
      </w:r>
      <w:r w:rsidRPr="00993D15">
        <w:rPr>
          <w:sz w:val="21"/>
          <w:szCs w:val="21"/>
          <w:lang w:val="sq-AL"/>
        </w:rPr>
        <w:t xml:space="preserve">Golem, Luz i </w:t>
      </w:r>
      <w:r w:rsidR="00F0030D" w:rsidRPr="00993D15">
        <w:rPr>
          <w:sz w:val="21"/>
          <w:szCs w:val="21"/>
          <w:lang w:val="sq-AL"/>
        </w:rPr>
        <w:t>Vogël</w:t>
      </w:r>
      <w:r w:rsidRPr="00993D15">
        <w:rPr>
          <w:sz w:val="21"/>
          <w:szCs w:val="21"/>
          <w:lang w:val="sq-AL"/>
        </w:rPr>
        <w:t>, Lekaj, Helmas, Synej, Kryevidh.</w:t>
      </w:r>
    </w:p>
    <w:p w:rsidR="00685BA7" w:rsidRPr="00993D15" w:rsidRDefault="00C40C38" w:rsidP="00C40C38">
      <w:pPr>
        <w:pStyle w:val="Paragrafi"/>
        <w:rPr>
          <w:sz w:val="21"/>
          <w:szCs w:val="21"/>
          <w:lang w:val="sq-AL"/>
        </w:rPr>
      </w:pPr>
      <w:r w:rsidRPr="00993D15">
        <w:rPr>
          <w:sz w:val="21"/>
          <w:szCs w:val="21"/>
          <w:lang w:val="sq-AL"/>
        </w:rPr>
        <w:t xml:space="preserve">4. </w:t>
      </w:r>
      <w:r w:rsidR="00685BA7" w:rsidRPr="00993D15">
        <w:rPr>
          <w:sz w:val="21"/>
          <w:szCs w:val="21"/>
          <w:lang w:val="sq-AL"/>
        </w:rPr>
        <w:t xml:space="preserve">Kjo licencë është e vlefshme deri </w:t>
      </w:r>
      <w:r w:rsidR="00434F6C" w:rsidRPr="00993D15">
        <w:rPr>
          <w:sz w:val="21"/>
          <w:szCs w:val="21"/>
          <w:lang w:val="sq-AL"/>
        </w:rPr>
        <w:t>m</w:t>
      </w:r>
      <w:r w:rsidR="00685BA7" w:rsidRPr="00993D15">
        <w:rPr>
          <w:sz w:val="21"/>
          <w:szCs w:val="21"/>
          <w:lang w:val="sq-AL"/>
        </w:rPr>
        <w:t xml:space="preserve">ë </w:t>
      </w:r>
      <w:r w:rsidR="00082D3B" w:rsidRPr="00993D15">
        <w:rPr>
          <w:sz w:val="21"/>
          <w:szCs w:val="21"/>
          <w:lang w:val="sq-AL"/>
        </w:rPr>
        <w:t>19.</w:t>
      </w:r>
      <w:r w:rsidR="00685BA7" w:rsidRPr="00993D15">
        <w:rPr>
          <w:sz w:val="21"/>
          <w:szCs w:val="21"/>
          <w:lang w:val="sq-AL"/>
        </w:rPr>
        <w:t>3.2014, siç është përcaktuar në vendimin e KKRR</w:t>
      </w:r>
      <w:r w:rsidR="00434F6C" w:rsidRPr="00993D15">
        <w:rPr>
          <w:sz w:val="21"/>
          <w:szCs w:val="21"/>
          <w:lang w:val="sq-AL"/>
        </w:rPr>
        <w:t>-s</w:t>
      </w:r>
      <w:r w:rsidR="00264FCC" w:rsidRPr="00993D15">
        <w:rPr>
          <w:sz w:val="21"/>
          <w:szCs w:val="21"/>
          <w:lang w:val="sq-AL"/>
        </w:rPr>
        <w:t>ë</w:t>
      </w:r>
      <w:r w:rsidR="00685BA7" w:rsidRPr="00993D15">
        <w:rPr>
          <w:sz w:val="21"/>
          <w:szCs w:val="21"/>
          <w:lang w:val="sq-AL"/>
        </w:rPr>
        <w:t xml:space="preserve"> </w:t>
      </w:r>
      <w:r w:rsidR="00782D1B" w:rsidRPr="00993D15">
        <w:rPr>
          <w:sz w:val="21"/>
          <w:szCs w:val="21"/>
          <w:lang w:val="sq-AL"/>
        </w:rPr>
        <w:t xml:space="preserve">nr. </w:t>
      </w:r>
      <w:r w:rsidR="00685BA7" w:rsidRPr="00993D15">
        <w:rPr>
          <w:sz w:val="21"/>
          <w:szCs w:val="21"/>
          <w:lang w:val="sq-AL"/>
        </w:rPr>
        <w:t>17, datë</w:t>
      </w:r>
      <w:r w:rsidR="00082D3B" w:rsidRPr="00993D15">
        <w:rPr>
          <w:sz w:val="21"/>
          <w:szCs w:val="21"/>
          <w:lang w:val="sq-AL"/>
        </w:rPr>
        <w:t xml:space="preserve"> 19.</w:t>
      </w:r>
      <w:r w:rsidR="00685BA7" w:rsidRPr="00993D15">
        <w:rPr>
          <w:sz w:val="21"/>
          <w:szCs w:val="21"/>
          <w:lang w:val="sq-AL"/>
        </w:rPr>
        <w:t>3.2010.</w:t>
      </w:r>
    </w:p>
    <w:p w:rsidR="00685BA7" w:rsidRPr="00993D15" w:rsidRDefault="00685BA7" w:rsidP="00082D3B">
      <w:pPr>
        <w:pStyle w:val="Paragrafi"/>
        <w:ind w:firstLine="0"/>
        <w:rPr>
          <w:sz w:val="21"/>
          <w:szCs w:val="21"/>
          <w:lang w:val="sq-AL"/>
        </w:rPr>
      </w:pPr>
    </w:p>
    <w:p w:rsidR="00434F6C" w:rsidRPr="00FE2875" w:rsidRDefault="00434F6C" w:rsidP="00434F6C">
      <w:pPr>
        <w:pStyle w:val="Autoriteti"/>
        <w:rPr>
          <w:sz w:val="21"/>
          <w:szCs w:val="21"/>
          <w:lang w:val="sq-AL"/>
        </w:rPr>
      </w:pPr>
      <w:r w:rsidRPr="00FE2875">
        <w:rPr>
          <w:sz w:val="21"/>
          <w:szCs w:val="21"/>
          <w:lang w:val="sq-AL"/>
        </w:rPr>
        <w:t>z</w:t>
      </w:r>
      <w:r w:rsidR="00264FCC" w:rsidRPr="00FE2875">
        <w:rPr>
          <w:sz w:val="21"/>
          <w:szCs w:val="21"/>
          <w:lang w:val="sq-AL"/>
        </w:rPr>
        <w:t>ë</w:t>
      </w:r>
      <w:r w:rsidRPr="00FE2875">
        <w:rPr>
          <w:sz w:val="21"/>
          <w:szCs w:val="21"/>
          <w:lang w:val="sq-AL"/>
        </w:rPr>
        <w:t>vend</w:t>
      </w:r>
      <w:r w:rsidR="00264FCC" w:rsidRPr="00FE2875">
        <w:rPr>
          <w:sz w:val="21"/>
          <w:szCs w:val="21"/>
          <w:lang w:val="sq-AL"/>
        </w:rPr>
        <w:t>ë</w:t>
      </w:r>
      <w:r w:rsidRPr="00FE2875">
        <w:rPr>
          <w:sz w:val="21"/>
          <w:szCs w:val="21"/>
          <w:lang w:val="sq-AL"/>
        </w:rPr>
        <w:t>sKRYETARe</w:t>
      </w:r>
    </w:p>
    <w:p w:rsidR="00434F6C" w:rsidRPr="00FE2875" w:rsidRDefault="00434F6C" w:rsidP="00434F6C">
      <w:pPr>
        <w:jc w:val="right"/>
        <w:rPr>
          <w:rFonts w:ascii="CG Times" w:hAnsi="CG Times"/>
          <w:b/>
          <w:sz w:val="21"/>
          <w:szCs w:val="21"/>
        </w:rPr>
      </w:pPr>
      <w:r w:rsidRPr="00FE2875">
        <w:rPr>
          <w:rFonts w:ascii="CG Times" w:hAnsi="CG Times"/>
          <w:b/>
          <w:sz w:val="21"/>
          <w:szCs w:val="21"/>
        </w:rPr>
        <w:t>Aida Gojani</w:t>
      </w:r>
    </w:p>
    <w:p w:rsidR="00A019F5" w:rsidRPr="00993D15" w:rsidRDefault="00A019F5" w:rsidP="009A6382">
      <w:pPr>
        <w:pStyle w:val="Paragrafi"/>
        <w:ind w:firstLine="0"/>
        <w:rPr>
          <w:sz w:val="21"/>
          <w:szCs w:val="21"/>
          <w:lang w:val="sq-AL"/>
        </w:rPr>
      </w:pPr>
    </w:p>
    <w:p w:rsidR="00A019F5" w:rsidRPr="00993D15" w:rsidRDefault="00A019F5" w:rsidP="00C40C38">
      <w:pPr>
        <w:pStyle w:val="Paragrafi"/>
        <w:rPr>
          <w:sz w:val="21"/>
          <w:szCs w:val="21"/>
          <w:lang w:val="sq-AL"/>
        </w:rPr>
      </w:pPr>
    </w:p>
    <w:p w:rsidR="00FB19F0" w:rsidRPr="00993D15" w:rsidRDefault="00FB19F0" w:rsidP="00FD0917">
      <w:pPr>
        <w:pStyle w:val="Akti"/>
        <w:rPr>
          <w:sz w:val="21"/>
          <w:szCs w:val="21"/>
          <w:lang w:val="sq-AL"/>
        </w:rPr>
      </w:pPr>
      <w:r w:rsidRPr="00993D15">
        <w:rPr>
          <w:sz w:val="21"/>
          <w:szCs w:val="21"/>
          <w:lang w:val="sq-AL"/>
        </w:rPr>
        <w:t>VENDIM</w:t>
      </w:r>
    </w:p>
    <w:p w:rsidR="00FB19F0" w:rsidRPr="00993D15" w:rsidRDefault="00782D1B" w:rsidP="00FD0917">
      <w:pPr>
        <w:pStyle w:val="NumriData"/>
        <w:rPr>
          <w:sz w:val="21"/>
          <w:szCs w:val="21"/>
          <w:lang w:val="sq-AL"/>
        </w:rPr>
      </w:pPr>
      <w:r w:rsidRPr="00993D15">
        <w:rPr>
          <w:sz w:val="21"/>
          <w:szCs w:val="21"/>
          <w:lang w:val="sq-AL"/>
        </w:rPr>
        <w:t xml:space="preserve">Nr. </w:t>
      </w:r>
      <w:r w:rsidR="00DB4F88" w:rsidRPr="00993D15">
        <w:rPr>
          <w:sz w:val="21"/>
          <w:szCs w:val="21"/>
          <w:lang w:val="sq-AL"/>
        </w:rPr>
        <w:t>13</w:t>
      </w:r>
      <w:r w:rsidR="00F0030D" w:rsidRPr="00993D15">
        <w:rPr>
          <w:sz w:val="21"/>
          <w:szCs w:val="21"/>
          <w:lang w:val="sq-AL"/>
        </w:rPr>
        <w:t>, datë 21.</w:t>
      </w:r>
      <w:r w:rsidR="00FB19F0" w:rsidRPr="00993D15">
        <w:rPr>
          <w:sz w:val="21"/>
          <w:szCs w:val="21"/>
          <w:lang w:val="sq-AL"/>
        </w:rPr>
        <w:t>2.2013</w:t>
      </w:r>
    </w:p>
    <w:p w:rsidR="00FB19F0" w:rsidRPr="00993D15" w:rsidRDefault="00FB19F0" w:rsidP="00082D3B">
      <w:pPr>
        <w:pStyle w:val="Paragrafi"/>
        <w:ind w:firstLine="0"/>
        <w:rPr>
          <w:sz w:val="21"/>
          <w:szCs w:val="21"/>
          <w:lang w:val="sq-AL"/>
        </w:rPr>
      </w:pPr>
    </w:p>
    <w:p w:rsidR="00FB19F0" w:rsidRPr="00993D15" w:rsidRDefault="00FB19F0" w:rsidP="00FD0917">
      <w:pPr>
        <w:pStyle w:val="Titulli"/>
        <w:rPr>
          <w:sz w:val="21"/>
          <w:szCs w:val="21"/>
          <w:lang w:val="sq-AL"/>
        </w:rPr>
      </w:pPr>
      <w:r w:rsidRPr="00993D15">
        <w:rPr>
          <w:sz w:val="21"/>
          <w:szCs w:val="21"/>
          <w:lang w:val="sq-AL"/>
        </w:rPr>
        <w:t xml:space="preserve">PËR </w:t>
      </w:r>
      <w:r w:rsidR="00F0030D" w:rsidRPr="00993D15">
        <w:rPr>
          <w:sz w:val="21"/>
          <w:szCs w:val="21"/>
          <w:lang w:val="sq-AL"/>
        </w:rPr>
        <w:t>LICENCIM</w:t>
      </w:r>
      <w:r w:rsidR="00DB4F88" w:rsidRPr="00993D15">
        <w:rPr>
          <w:sz w:val="21"/>
          <w:szCs w:val="21"/>
          <w:lang w:val="sq-AL"/>
        </w:rPr>
        <w:t xml:space="preserve"> PËR HERË TË PARË SH</w:t>
      </w:r>
      <w:r w:rsidR="00434F6C" w:rsidRPr="00993D15">
        <w:rPr>
          <w:sz w:val="21"/>
          <w:szCs w:val="21"/>
          <w:lang w:val="sq-AL"/>
        </w:rPr>
        <w:t>A</w:t>
      </w:r>
      <w:r w:rsidRPr="00993D15">
        <w:rPr>
          <w:sz w:val="21"/>
          <w:szCs w:val="21"/>
          <w:lang w:val="sq-AL"/>
        </w:rPr>
        <w:t xml:space="preserve"> </w:t>
      </w:r>
      <w:r w:rsidR="00F246AC" w:rsidRPr="00993D15">
        <w:rPr>
          <w:sz w:val="21"/>
          <w:szCs w:val="21"/>
          <w:lang w:val="sq-AL"/>
        </w:rPr>
        <w:t xml:space="preserve">UJËSJELLËS-KANALIZIME </w:t>
      </w:r>
      <w:r w:rsidRPr="00993D15">
        <w:rPr>
          <w:sz w:val="21"/>
          <w:szCs w:val="21"/>
          <w:lang w:val="sq-AL"/>
        </w:rPr>
        <w:t>LIBOHOVË</w:t>
      </w:r>
    </w:p>
    <w:p w:rsidR="00FB19F0" w:rsidRPr="00993D15" w:rsidRDefault="00FB19F0" w:rsidP="00C40C38">
      <w:pPr>
        <w:pStyle w:val="Paragrafi"/>
        <w:rPr>
          <w:sz w:val="21"/>
          <w:szCs w:val="21"/>
          <w:lang w:val="sq-AL"/>
        </w:rPr>
      </w:pPr>
    </w:p>
    <w:p w:rsidR="00FB19F0" w:rsidRPr="00993D15" w:rsidRDefault="00F0030D" w:rsidP="009A6382">
      <w:pPr>
        <w:pStyle w:val="Paragrafi"/>
        <w:rPr>
          <w:sz w:val="21"/>
          <w:szCs w:val="21"/>
          <w:lang w:val="sq-AL"/>
        </w:rPr>
      </w:pPr>
      <w:r w:rsidRPr="00993D15">
        <w:rPr>
          <w:sz w:val="21"/>
          <w:szCs w:val="21"/>
          <w:lang w:val="sq-AL"/>
        </w:rPr>
        <w:t>Në mbështetje të nenit 14 pika 1/a</w:t>
      </w:r>
      <w:r w:rsidR="00FB19F0" w:rsidRPr="00993D15">
        <w:rPr>
          <w:sz w:val="21"/>
          <w:szCs w:val="21"/>
          <w:lang w:val="sq-AL"/>
        </w:rPr>
        <w:t xml:space="preserve"> nenit 17 të ligjit </w:t>
      </w:r>
      <w:r w:rsidR="00782D1B" w:rsidRPr="00993D15">
        <w:rPr>
          <w:sz w:val="21"/>
          <w:szCs w:val="21"/>
          <w:lang w:val="sq-AL"/>
        </w:rPr>
        <w:t xml:space="preserve">nr. </w:t>
      </w:r>
      <w:r w:rsidR="00FB19F0" w:rsidRPr="00993D15">
        <w:rPr>
          <w:sz w:val="21"/>
          <w:szCs w:val="21"/>
          <w:lang w:val="sq-AL"/>
        </w:rPr>
        <w:t>8102, datë</w:t>
      </w:r>
      <w:r w:rsidR="00082D3B" w:rsidRPr="00993D15">
        <w:rPr>
          <w:sz w:val="21"/>
          <w:szCs w:val="21"/>
          <w:lang w:val="sq-AL"/>
        </w:rPr>
        <w:t xml:space="preserve"> 28.</w:t>
      </w:r>
      <w:r w:rsidR="00FB19F0" w:rsidRPr="00993D15">
        <w:rPr>
          <w:sz w:val="21"/>
          <w:szCs w:val="21"/>
          <w:lang w:val="sq-AL"/>
        </w:rPr>
        <w:t>3.1996 “Për kuadrin rregullator të sektorit të furnizimit me ujë dhe largimit e përpunimit të ujërave të ndo</w:t>
      </w:r>
      <w:r w:rsidR="00082D3B" w:rsidRPr="00993D15">
        <w:rPr>
          <w:sz w:val="21"/>
          <w:szCs w:val="21"/>
          <w:lang w:val="sq-AL"/>
        </w:rPr>
        <w:t>tura”</w:t>
      </w:r>
      <w:r w:rsidR="008002DD" w:rsidRPr="00993D15">
        <w:rPr>
          <w:sz w:val="21"/>
          <w:szCs w:val="21"/>
          <w:lang w:val="sq-AL"/>
        </w:rPr>
        <w:t>,</w:t>
      </w:r>
      <w:r w:rsidR="00082D3B" w:rsidRPr="00993D15">
        <w:rPr>
          <w:sz w:val="21"/>
          <w:szCs w:val="21"/>
          <w:lang w:val="sq-AL"/>
        </w:rPr>
        <w:t xml:space="preserve"> si dhe </w:t>
      </w:r>
      <w:r w:rsidRPr="00993D15">
        <w:rPr>
          <w:sz w:val="21"/>
          <w:szCs w:val="21"/>
        </w:rPr>
        <w:t>vendimit të Këshillit të Ministrave</w:t>
      </w:r>
      <w:r w:rsidR="00082D3B" w:rsidRPr="00993D15">
        <w:rPr>
          <w:sz w:val="21"/>
          <w:szCs w:val="21"/>
          <w:lang w:val="sq-AL"/>
        </w:rPr>
        <w:t xml:space="preserve"> </w:t>
      </w:r>
      <w:r w:rsidR="00782D1B" w:rsidRPr="00993D15">
        <w:rPr>
          <w:sz w:val="21"/>
          <w:szCs w:val="21"/>
          <w:lang w:val="sq-AL"/>
        </w:rPr>
        <w:t xml:space="preserve">nr. </w:t>
      </w:r>
      <w:r w:rsidR="00082D3B" w:rsidRPr="00993D15">
        <w:rPr>
          <w:sz w:val="21"/>
          <w:szCs w:val="21"/>
          <w:lang w:val="sq-AL"/>
        </w:rPr>
        <w:t>958, datë 6.</w:t>
      </w:r>
      <w:r w:rsidR="00FB19F0" w:rsidRPr="00993D15">
        <w:rPr>
          <w:sz w:val="21"/>
          <w:szCs w:val="21"/>
          <w:lang w:val="sq-AL"/>
        </w:rPr>
        <w:t xml:space="preserve">5.2009 “Për miratimin e kategorive të </w:t>
      </w:r>
      <w:r w:rsidRPr="00993D15">
        <w:rPr>
          <w:sz w:val="21"/>
          <w:szCs w:val="21"/>
          <w:lang w:val="sq-AL"/>
        </w:rPr>
        <w:t>licencimit</w:t>
      </w:r>
      <w:r w:rsidR="00FB19F0" w:rsidRPr="00993D15">
        <w:rPr>
          <w:sz w:val="21"/>
          <w:szCs w:val="21"/>
          <w:lang w:val="sq-AL"/>
        </w:rPr>
        <w:t xml:space="preserve"> dhe të procedurave për aplikim për </w:t>
      </w:r>
      <w:r w:rsidRPr="00993D15">
        <w:rPr>
          <w:sz w:val="21"/>
          <w:szCs w:val="21"/>
          <w:lang w:val="sq-AL"/>
        </w:rPr>
        <w:t>licencë</w:t>
      </w:r>
      <w:r w:rsidR="00FB19F0" w:rsidRPr="00993D15">
        <w:rPr>
          <w:sz w:val="21"/>
          <w:szCs w:val="21"/>
          <w:lang w:val="sq-AL"/>
        </w:rPr>
        <w:t>”, Komisioni Kombëtar Rregullator</w:t>
      </w:r>
    </w:p>
    <w:p w:rsidR="00AD5B3F" w:rsidRDefault="00AD5B3F" w:rsidP="00FD0917">
      <w:pPr>
        <w:pStyle w:val="VENDOSI"/>
        <w:rPr>
          <w:sz w:val="21"/>
          <w:szCs w:val="21"/>
          <w:lang w:val="sq-AL"/>
        </w:rPr>
      </w:pPr>
    </w:p>
    <w:p w:rsidR="00FB19F0" w:rsidRPr="00993D15" w:rsidRDefault="00FB19F0" w:rsidP="00FD0917">
      <w:pPr>
        <w:pStyle w:val="VENDOSI"/>
        <w:rPr>
          <w:sz w:val="21"/>
          <w:szCs w:val="21"/>
          <w:lang w:val="sq-AL"/>
        </w:rPr>
      </w:pPr>
      <w:r w:rsidRPr="00993D15">
        <w:rPr>
          <w:sz w:val="21"/>
          <w:szCs w:val="21"/>
          <w:lang w:val="sq-AL"/>
        </w:rPr>
        <w:t>VENDOSI:</w:t>
      </w:r>
    </w:p>
    <w:p w:rsidR="00FB19F0" w:rsidRPr="00993D15" w:rsidRDefault="00FB19F0" w:rsidP="00C40C38">
      <w:pPr>
        <w:pStyle w:val="Paragrafi"/>
        <w:rPr>
          <w:sz w:val="21"/>
          <w:szCs w:val="21"/>
          <w:lang w:val="sq-AL"/>
        </w:rPr>
      </w:pPr>
    </w:p>
    <w:p w:rsidR="00FB19F0" w:rsidRPr="00993D15" w:rsidRDefault="00082D3B" w:rsidP="00082D3B">
      <w:pPr>
        <w:pStyle w:val="Paragrafi"/>
        <w:rPr>
          <w:sz w:val="21"/>
          <w:szCs w:val="21"/>
          <w:lang w:val="sq-AL"/>
        </w:rPr>
      </w:pPr>
      <w:r w:rsidRPr="00993D15">
        <w:rPr>
          <w:sz w:val="21"/>
          <w:szCs w:val="21"/>
          <w:lang w:val="sq-AL"/>
        </w:rPr>
        <w:t xml:space="preserve">1. </w:t>
      </w:r>
      <w:r w:rsidR="00FB19F0" w:rsidRPr="00993D15">
        <w:rPr>
          <w:sz w:val="21"/>
          <w:szCs w:val="21"/>
          <w:lang w:val="sq-AL"/>
        </w:rPr>
        <w:t xml:space="preserve">Licencim për herë të parë </w:t>
      </w:r>
      <w:r w:rsidR="00434F6C" w:rsidRPr="00993D15">
        <w:rPr>
          <w:sz w:val="21"/>
          <w:szCs w:val="21"/>
          <w:lang w:val="sq-AL"/>
        </w:rPr>
        <w:t>t</w:t>
      </w:r>
      <w:r w:rsidR="00264FCC" w:rsidRPr="00993D15">
        <w:rPr>
          <w:sz w:val="21"/>
          <w:szCs w:val="21"/>
          <w:lang w:val="sq-AL"/>
        </w:rPr>
        <w:t xml:space="preserve"> ë</w:t>
      </w:r>
      <w:r w:rsidR="00434F6C" w:rsidRPr="00993D15">
        <w:rPr>
          <w:sz w:val="21"/>
          <w:szCs w:val="21"/>
          <w:lang w:val="sq-AL"/>
        </w:rPr>
        <w:t xml:space="preserve"> </w:t>
      </w:r>
      <w:r w:rsidR="00FB19F0" w:rsidRPr="00993D15">
        <w:rPr>
          <w:sz w:val="21"/>
          <w:szCs w:val="21"/>
          <w:lang w:val="sq-AL"/>
        </w:rPr>
        <w:t xml:space="preserve">operatorit </w:t>
      </w:r>
      <w:r w:rsidR="00F0030D" w:rsidRPr="00993D15">
        <w:rPr>
          <w:sz w:val="21"/>
          <w:szCs w:val="21"/>
          <w:lang w:val="sq-AL"/>
        </w:rPr>
        <w:t>sh</w:t>
      </w:r>
      <w:r w:rsidR="00F246AC" w:rsidRPr="00993D15">
        <w:rPr>
          <w:sz w:val="21"/>
          <w:szCs w:val="21"/>
          <w:lang w:val="sq-AL"/>
        </w:rPr>
        <w:t>.a.</w:t>
      </w:r>
      <w:r w:rsidR="00FB19F0" w:rsidRPr="00993D15">
        <w:rPr>
          <w:sz w:val="21"/>
          <w:szCs w:val="21"/>
          <w:lang w:val="sq-AL"/>
        </w:rPr>
        <w:t xml:space="preserve"> </w:t>
      </w:r>
      <w:r w:rsidR="00F0030D" w:rsidRPr="00993D15">
        <w:rPr>
          <w:sz w:val="21"/>
          <w:szCs w:val="21"/>
          <w:lang w:val="sq-AL"/>
        </w:rPr>
        <w:t>Ujësjellës</w:t>
      </w:r>
      <w:r w:rsidR="00F246AC" w:rsidRPr="00993D15">
        <w:rPr>
          <w:sz w:val="21"/>
          <w:szCs w:val="21"/>
          <w:lang w:val="sq-AL"/>
        </w:rPr>
        <w:t>-</w:t>
      </w:r>
      <w:r w:rsidR="00F0030D" w:rsidRPr="00993D15">
        <w:rPr>
          <w:sz w:val="21"/>
          <w:szCs w:val="21"/>
          <w:lang w:val="sq-AL"/>
        </w:rPr>
        <w:t xml:space="preserve">Kanalizime </w:t>
      </w:r>
      <w:r w:rsidR="00FB19F0" w:rsidRPr="00993D15">
        <w:rPr>
          <w:sz w:val="21"/>
          <w:szCs w:val="21"/>
          <w:lang w:val="sq-AL"/>
        </w:rPr>
        <w:t>Libohovë</w:t>
      </w:r>
      <w:r w:rsidR="00AD5B3F">
        <w:rPr>
          <w:sz w:val="21"/>
          <w:szCs w:val="21"/>
          <w:lang w:val="sq-AL"/>
        </w:rPr>
        <w:t>,</w:t>
      </w:r>
      <w:r w:rsidR="00FB19F0" w:rsidRPr="00993D15">
        <w:rPr>
          <w:sz w:val="21"/>
          <w:szCs w:val="21"/>
          <w:lang w:val="sq-AL"/>
        </w:rPr>
        <w:t xml:space="preserve"> me:</w:t>
      </w:r>
    </w:p>
    <w:p w:rsidR="00FB19F0" w:rsidRPr="00993D15" w:rsidRDefault="00AD5B3F" w:rsidP="00082D3B">
      <w:pPr>
        <w:pStyle w:val="Paragrafi"/>
        <w:rPr>
          <w:sz w:val="21"/>
          <w:szCs w:val="21"/>
          <w:lang w:val="sq-AL"/>
        </w:rPr>
      </w:pPr>
      <w:r>
        <w:rPr>
          <w:sz w:val="21"/>
          <w:szCs w:val="21"/>
          <w:lang w:val="sq-AL"/>
        </w:rPr>
        <w:t xml:space="preserve">- </w:t>
      </w:r>
      <w:r w:rsidR="00082D3B" w:rsidRPr="00993D15">
        <w:rPr>
          <w:sz w:val="21"/>
          <w:szCs w:val="21"/>
          <w:lang w:val="sq-AL"/>
        </w:rPr>
        <w:t xml:space="preserve">Drejtues </w:t>
      </w:r>
      <w:r w:rsidR="00F0030D" w:rsidRPr="00993D15">
        <w:rPr>
          <w:sz w:val="21"/>
          <w:szCs w:val="21"/>
          <w:lang w:val="sq-AL"/>
        </w:rPr>
        <w:t xml:space="preserve">ligjor: </w:t>
      </w:r>
      <w:r w:rsidR="00FB19F0" w:rsidRPr="00993D15">
        <w:rPr>
          <w:sz w:val="21"/>
          <w:szCs w:val="21"/>
          <w:lang w:val="sq-AL"/>
        </w:rPr>
        <w:t>Ferdi Sinani</w:t>
      </w:r>
      <w:r w:rsidR="00F0030D" w:rsidRPr="00993D15">
        <w:rPr>
          <w:sz w:val="21"/>
          <w:szCs w:val="21"/>
          <w:lang w:val="sq-AL"/>
        </w:rPr>
        <w:t>.</w:t>
      </w:r>
    </w:p>
    <w:p w:rsidR="00FB19F0" w:rsidRPr="00993D15" w:rsidRDefault="00AD5B3F" w:rsidP="00082D3B">
      <w:pPr>
        <w:pStyle w:val="Paragrafi"/>
        <w:rPr>
          <w:sz w:val="21"/>
          <w:szCs w:val="21"/>
          <w:lang w:val="sq-AL"/>
        </w:rPr>
      </w:pPr>
      <w:r>
        <w:rPr>
          <w:sz w:val="21"/>
          <w:szCs w:val="21"/>
          <w:lang w:val="sq-AL"/>
        </w:rPr>
        <w:t xml:space="preserve">- </w:t>
      </w:r>
      <w:r w:rsidR="00FB19F0" w:rsidRPr="00993D15">
        <w:rPr>
          <w:sz w:val="21"/>
          <w:szCs w:val="21"/>
          <w:lang w:val="sq-AL"/>
        </w:rPr>
        <w:t xml:space="preserve">Drejtues </w:t>
      </w:r>
      <w:r w:rsidR="00F0030D" w:rsidRPr="00993D15">
        <w:rPr>
          <w:sz w:val="21"/>
          <w:szCs w:val="21"/>
          <w:lang w:val="sq-AL"/>
        </w:rPr>
        <w:t xml:space="preserve">teknik: </w:t>
      </w:r>
      <w:r w:rsidR="00FB19F0" w:rsidRPr="00993D15">
        <w:rPr>
          <w:sz w:val="21"/>
          <w:szCs w:val="21"/>
          <w:lang w:val="sq-AL"/>
        </w:rPr>
        <w:t>Luan Bufi</w:t>
      </w:r>
      <w:r w:rsidR="00F0030D" w:rsidRPr="00993D15">
        <w:rPr>
          <w:sz w:val="21"/>
          <w:szCs w:val="21"/>
          <w:lang w:val="sq-AL"/>
        </w:rPr>
        <w:t>.</w:t>
      </w:r>
    </w:p>
    <w:p w:rsidR="00FB19F0" w:rsidRPr="00993D15" w:rsidRDefault="00082D3B" w:rsidP="00082D3B">
      <w:pPr>
        <w:pStyle w:val="Paragrafi"/>
        <w:rPr>
          <w:sz w:val="21"/>
          <w:szCs w:val="21"/>
          <w:lang w:val="sq-AL"/>
        </w:rPr>
      </w:pPr>
      <w:r w:rsidRPr="00993D15">
        <w:rPr>
          <w:sz w:val="21"/>
          <w:szCs w:val="21"/>
          <w:lang w:val="sq-AL"/>
        </w:rPr>
        <w:t xml:space="preserve">2. </w:t>
      </w:r>
      <w:r w:rsidR="00FB19F0" w:rsidRPr="00993D15">
        <w:rPr>
          <w:sz w:val="21"/>
          <w:szCs w:val="21"/>
          <w:lang w:val="sq-AL"/>
        </w:rPr>
        <w:t xml:space="preserve">Operatori </w:t>
      </w:r>
      <w:r w:rsidR="00F0030D" w:rsidRPr="00993D15">
        <w:rPr>
          <w:sz w:val="21"/>
          <w:szCs w:val="21"/>
          <w:lang w:val="sq-AL"/>
        </w:rPr>
        <w:t>sh</w:t>
      </w:r>
      <w:r w:rsidR="00F246AC" w:rsidRPr="00993D15">
        <w:rPr>
          <w:sz w:val="21"/>
          <w:szCs w:val="21"/>
          <w:lang w:val="sq-AL"/>
        </w:rPr>
        <w:t>.a.</w:t>
      </w:r>
      <w:r w:rsidR="00FB19F0" w:rsidRPr="00993D15">
        <w:rPr>
          <w:sz w:val="21"/>
          <w:szCs w:val="21"/>
          <w:lang w:val="sq-AL"/>
        </w:rPr>
        <w:t xml:space="preserve"> UK Libohovë autorizohet të kryejë veprimtarinë përkatëse të kualifikuar në kategoritë:</w:t>
      </w:r>
    </w:p>
    <w:p w:rsidR="00FB19F0" w:rsidRPr="00993D15" w:rsidRDefault="00AD5B3F" w:rsidP="00082D3B">
      <w:pPr>
        <w:pStyle w:val="Paragrafi"/>
        <w:rPr>
          <w:sz w:val="21"/>
          <w:szCs w:val="21"/>
          <w:lang w:val="sq-AL"/>
        </w:rPr>
      </w:pPr>
      <w:r>
        <w:rPr>
          <w:sz w:val="21"/>
          <w:szCs w:val="21"/>
          <w:lang w:val="sq-AL"/>
        </w:rPr>
        <w:t xml:space="preserve">- </w:t>
      </w:r>
      <w:r w:rsidR="00082D3B" w:rsidRPr="00993D15">
        <w:rPr>
          <w:sz w:val="21"/>
          <w:szCs w:val="21"/>
          <w:lang w:val="sq-AL"/>
        </w:rPr>
        <w:t>Kategoria A</w:t>
      </w:r>
      <w:r w:rsidR="00F0030D" w:rsidRPr="00993D15">
        <w:rPr>
          <w:sz w:val="21"/>
          <w:szCs w:val="21"/>
          <w:lang w:val="sq-AL"/>
        </w:rPr>
        <w:t>.</w:t>
      </w:r>
      <w:r w:rsidR="00082D3B" w:rsidRPr="00993D15">
        <w:rPr>
          <w:sz w:val="21"/>
          <w:szCs w:val="21"/>
          <w:lang w:val="sq-AL"/>
        </w:rPr>
        <w:t xml:space="preserve"> </w:t>
      </w:r>
      <w:r w:rsidR="00FB19F0" w:rsidRPr="00993D15">
        <w:rPr>
          <w:sz w:val="21"/>
          <w:szCs w:val="21"/>
          <w:lang w:val="sq-AL"/>
        </w:rPr>
        <w:t>Për grumbullimin dhe shpërndarjen e ujit për konsum publik.</w:t>
      </w:r>
    </w:p>
    <w:p w:rsidR="00FB19F0" w:rsidRPr="00993D15" w:rsidRDefault="00AD5B3F" w:rsidP="00082D3B">
      <w:pPr>
        <w:pStyle w:val="Paragrafi"/>
        <w:rPr>
          <w:sz w:val="21"/>
          <w:szCs w:val="21"/>
          <w:lang w:val="sq-AL"/>
        </w:rPr>
      </w:pPr>
      <w:r>
        <w:rPr>
          <w:sz w:val="21"/>
          <w:szCs w:val="21"/>
          <w:lang w:val="sq-AL"/>
        </w:rPr>
        <w:t xml:space="preserve">- </w:t>
      </w:r>
      <w:r w:rsidR="00082D3B" w:rsidRPr="00993D15">
        <w:rPr>
          <w:sz w:val="21"/>
          <w:szCs w:val="21"/>
          <w:lang w:val="sq-AL"/>
        </w:rPr>
        <w:t>Kategoria C</w:t>
      </w:r>
      <w:r w:rsidR="00F0030D" w:rsidRPr="00993D15">
        <w:rPr>
          <w:sz w:val="21"/>
          <w:szCs w:val="21"/>
          <w:lang w:val="sq-AL"/>
        </w:rPr>
        <w:t xml:space="preserve">. </w:t>
      </w:r>
      <w:r w:rsidR="00FB19F0" w:rsidRPr="00993D15">
        <w:rPr>
          <w:sz w:val="21"/>
          <w:szCs w:val="21"/>
          <w:lang w:val="sq-AL"/>
        </w:rPr>
        <w:t>Për largimin e ujërave të ndotura</w:t>
      </w:r>
    </w:p>
    <w:p w:rsidR="00093209" w:rsidRDefault="00093209" w:rsidP="00082D3B">
      <w:pPr>
        <w:pStyle w:val="Paragrafi"/>
        <w:rPr>
          <w:sz w:val="21"/>
          <w:szCs w:val="21"/>
          <w:lang w:val="sq-AL"/>
        </w:rPr>
      </w:pPr>
    </w:p>
    <w:p w:rsidR="00082D3B" w:rsidRPr="00993D15" w:rsidRDefault="00082D3B" w:rsidP="00082D3B">
      <w:pPr>
        <w:pStyle w:val="Paragrafi"/>
        <w:rPr>
          <w:sz w:val="21"/>
          <w:szCs w:val="21"/>
          <w:lang w:val="sq-AL"/>
        </w:rPr>
      </w:pPr>
      <w:r w:rsidRPr="00993D15">
        <w:rPr>
          <w:sz w:val="21"/>
          <w:szCs w:val="21"/>
          <w:lang w:val="sq-AL"/>
        </w:rPr>
        <w:t xml:space="preserve">3. </w:t>
      </w:r>
      <w:r w:rsidR="00FB19F0" w:rsidRPr="00993D15">
        <w:rPr>
          <w:sz w:val="21"/>
          <w:szCs w:val="21"/>
          <w:lang w:val="sq-AL"/>
        </w:rPr>
        <w:t>Zona e mbu</w:t>
      </w:r>
      <w:r w:rsidRPr="00993D15">
        <w:rPr>
          <w:sz w:val="21"/>
          <w:szCs w:val="21"/>
          <w:lang w:val="sq-AL"/>
        </w:rPr>
        <w:t>limit të këtij operatori është</w:t>
      </w:r>
      <w:r w:rsidR="00F0030D" w:rsidRPr="00993D15">
        <w:rPr>
          <w:sz w:val="21"/>
          <w:szCs w:val="21"/>
          <w:lang w:val="sq-AL"/>
        </w:rPr>
        <w:t xml:space="preserve"> b</w:t>
      </w:r>
      <w:r w:rsidR="00FB19F0" w:rsidRPr="00993D15">
        <w:rPr>
          <w:sz w:val="21"/>
          <w:szCs w:val="21"/>
          <w:lang w:val="sq-AL"/>
        </w:rPr>
        <w:t>ashk</w:t>
      </w:r>
      <w:r w:rsidR="00F0030D" w:rsidRPr="00993D15">
        <w:rPr>
          <w:sz w:val="21"/>
          <w:szCs w:val="21"/>
          <w:lang w:val="sq-AL"/>
        </w:rPr>
        <w:t>ia</w:t>
      </w:r>
      <w:r w:rsidRPr="00993D15">
        <w:rPr>
          <w:sz w:val="21"/>
          <w:szCs w:val="21"/>
          <w:lang w:val="sq-AL"/>
        </w:rPr>
        <w:t xml:space="preserve"> </w:t>
      </w:r>
      <w:r w:rsidR="00FB19F0" w:rsidRPr="00993D15">
        <w:rPr>
          <w:sz w:val="21"/>
          <w:szCs w:val="21"/>
          <w:lang w:val="sq-AL"/>
        </w:rPr>
        <w:t>Libohovë</w:t>
      </w:r>
      <w:r w:rsidR="00F0030D" w:rsidRPr="00993D15">
        <w:rPr>
          <w:sz w:val="21"/>
          <w:szCs w:val="21"/>
          <w:lang w:val="sq-AL"/>
        </w:rPr>
        <w:t>,</w:t>
      </w:r>
      <w:r w:rsidRPr="00993D15">
        <w:rPr>
          <w:sz w:val="21"/>
          <w:szCs w:val="21"/>
          <w:lang w:val="sq-AL"/>
        </w:rPr>
        <w:t xml:space="preserve"> </w:t>
      </w:r>
      <w:r w:rsidR="00F0030D" w:rsidRPr="00993D15">
        <w:rPr>
          <w:sz w:val="21"/>
          <w:szCs w:val="21"/>
          <w:lang w:val="sq-AL"/>
        </w:rPr>
        <w:t>f</w:t>
      </w:r>
      <w:r w:rsidRPr="00993D15">
        <w:rPr>
          <w:sz w:val="21"/>
          <w:szCs w:val="21"/>
          <w:lang w:val="sq-AL"/>
        </w:rPr>
        <w:t>shati</w:t>
      </w:r>
      <w:r w:rsidR="00F0030D" w:rsidRPr="00993D15">
        <w:rPr>
          <w:sz w:val="21"/>
          <w:szCs w:val="21"/>
          <w:lang w:val="sq-AL"/>
        </w:rPr>
        <w:t xml:space="preserve"> </w:t>
      </w:r>
      <w:r w:rsidRPr="00993D15">
        <w:rPr>
          <w:sz w:val="21"/>
          <w:szCs w:val="21"/>
          <w:lang w:val="sq-AL"/>
        </w:rPr>
        <w:t>Bulo.</w:t>
      </w:r>
      <w:r w:rsidRPr="00993D15">
        <w:rPr>
          <w:sz w:val="21"/>
          <w:szCs w:val="21"/>
          <w:lang w:val="sq-AL"/>
        </w:rPr>
        <w:tab/>
      </w:r>
      <w:r w:rsidRPr="00993D15">
        <w:rPr>
          <w:sz w:val="21"/>
          <w:szCs w:val="21"/>
          <w:lang w:val="sq-AL"/>
        </w:rPr>
        <w:tab/>
      </w:r>
    </w:p>
    <w:p w:rsidR="00FB19F0" w:rsidRPr="00993D15" w:rsidRDefault="00082D3B" w:rsidP="00082D3B">
      <w:pPr>
        <w:pStyle w:val="Paragrafi"/>
        <w:rPr>
          <w:sz w:val="21"/>
          <w:szCs w:val="21"/>
          <w:lang w:val="sq-AL"/>
        </w:rPr>
      </w:pPr>
      <w:r w:rsidRPr="00993D15">
        <w:rPr>
          <w:sz w:val="21"/>
          <w:szCs w:val="21"/>
          <w:lang w:val="sq-AL"/>
        </w:rPr>
        <w:t xml:space="preserve">4. </w:t>
      </w:r>
      <w:r w:rsidR="00FB19F0" w:rsidRPr="00993D15">
        <w:rPr>
          <w:sz w:val="21"/>
          <w:szCs w:val="21"/>
          <w:lang w:val="sq-AL"/>
        </w:rPr>
        <w:t xml:space="preserve">Kjo </w:t>
      </w:r>
      <w:r w:rsidR="00F0030D" w:rsidRPr="00993D15">
        <w:rPr>
          <w:sz w:val="21"/>
          <w:szCs w:val="21"/>
          <w:lang w:val="sq-AL"/>
        </w:rPr>
        <w:t>licencë</w:t>
      </w:r>
      <w:r w:rsidR="00FB19F0" w:rsidRPr="00993D15">
        <w:rPr>
          <w:sz w:val="21"/>
          <w:szCs w:val="21"/>
          <w:lang w:val="sq-AL"/>
        </w:rPr>
        <w:t xml:space="preserve"> është e vlefshme për një periudhe 4</w:t>
      </w:r>
      <w:r w:rsidR="00F0030D" w:rsidRPr="00993D15">
        <w:rPr>
          <w:sz w:val="21"/>
          <w:szCs w:val="21"/>
          <w:lang w:val="sq-AL"/>
        </w:rPr>
        <w:t>-</w:t>
      </w:r>
      <w:r w:rsidR="00FB19F0" w:rsidRPr="00993D15">
        <w:rPr>
          <w:sz w:val="21"/>
          <w:szCs w:val="21"/>
          <w:lang w:val="sq-AL"/>
        </w:rPr>
        <w:t xml:space="preserve">vjeçare deri </w:t>
      </w:r>
      <w:r w:rsidR="00F0030D" w:rsidRPr="00993D15">
        <w:rPr>
          <w:sz w:val="21"/>
          <w:szCs w:val="21"/>
          <w:lang w:val="sq-AL"/>
        </w:rPr>
        <w:t>m</w:t>
      </w:r>
      <w:r w:rsidR="00FB19F0" w:rsidRPr="00993D15">
        <w:rPr>
          <w:sz w:val="21"/>
          <w:szCs w:val="21"/>
          <w:lang w:val="sq-AL"/>
        </w:rPr>
        <w:t xml:space="preserve">ë </w:t>
      </w:r>
      <w:r w:rsidRPr="00993D15">
        <w:rPr>
          <w:sz w:val="21"/>
          <w:szCs w:val="21"/>
          <w:lang w:val="sq-AL"/>
        </w:rPr>
        <w:t>20.</w:t>
      </w:r>
      <w:r w:rsidR="00FB19F0" w:rsidRPr="00993D15">
        <w:rPr>
          <w:sz w:val="21"/>
          <w:szCs w:val="21"/>
          <w:lang w:val="sq-AL"/>
        </w:rPr>
        <w:t>2.2017.</w:t>
      </w:r>
    </w:p>
    <w:p w:rsidR="00FB19F0" w:rsidRPr="00093209" w:rsidRDefault="00FB19F0" w:rsidP="00C40C38">
      <w:pPr>
        <w:pStyle w:val="Paragrafi"/>
        <w:ind w:firstLine="0"/>
        <w:rPr>
          <w:sz w:val="18"/>
          <w:szCs w:val="21"/>
          <w:lang w:val="sq-AL"/>
        </w:rPr>
      </w:pPr>
    </w:p>
    <w:p w:rsidR="00434F6C" w:rsidRPr="00AD5B3F" w:rsidRDefault="00434F6C" w:rsidP="00434F6C">
      <w:pPr>
        <w:pStyle w:val="Autoriteti"/>
        <w:rPr>
          <w:sz w:val="21"/>
          <w:szCs w:val="21"/>
          <w:lang w:val="sq-AL"/>
        </w:rPr>
      </w:pPr>
      <w:r w:rsidRPr="00AD5B3F">
        <w:rPr>
          <w:sz w:val="21"/>
          <w:szCs w:val="21"/>
          <w:lang w:val="sq-AL"/>
        </w:rPr>
        <w:t>z</w:t>
      </w:r>
      <w:r w:rsidR="00264FCC" w:rsidRPr="00AD5B3F">
        <w:rPr>
          <w:sz w:val="21"/>
          <w:szCs w:val="21"/>
          <w:lang w:val="sq-AL"/>
        </w:rPr>
        <w:t>ë</w:t>
      </w:r>
      <w:r w:rsidRPr="00AD5B3F">
        <w:rPr>
          <w:sz w:val="21"/>
          <w:szCs w:val="21"/>
          <w:lang w:val="sq-AL"/>
        </w:rPr>
        <w:t>vend</w:t>
      </w:r>
      <w:r w:rsidR="00264FCC" w:rsidRPr="00AD5B3F">
        <w:rPr>
          <w:sz w:val="21"/>
          <w:szCs w:val="21"/>
          <w:lang w:val="sq-AL"/>
        </w:rPr>
        <w:t>ë</w:t>
      </w:r>
      <w:r w:rsidRPr="00AD5B3F">
        <w:rPr>
          <w:sz w:val="21"/>
          <w:szCs w:val="21"/>
          <w:lang w:val="sq-AL"/>
        </w:rPr>
        <w:t>sKRYETARe</w:t>
      </w:r>
    </w:p>
    <w:p w:rsidR="00434F6C" w:rsidRPr="00AD5B3F" w:rsidRDefault="00434F6C" w:rsidP="00434F6C">
      <w:pPr>
        <w:jc w:val="right"/>
        <w:rPr>
          <w:rFonts w:ascii="CG Times" w:hAnsi="CG Times"/>
          <w:b/>
          <w:sz w:val="21"/>
          <w:szCs w:val="21"/>
        </w:rPr>
      </w:pPr>
      <w:r w:rsidRPr="00AD5B3F">
        <w:rPr>
          <w:rFonts w:ascii="CG Times" w:hAnsi="CG Times"/>
          <w:b/>
          <w:sz w:val="21"/>
          <w:szCs w:val="21"/>
        </w:rPr>
        <w:t>Aida Gojani</w:t>
      </w:r>
    </w:p>
    <w:p w:rsidR="001547E8" w:rsidRPr="00093209" w:rsidRDefault="001547E8" w:rsidP="00062B9B">
      <w:pPr>
        <w:pStyle w:val="Paragrafi"/>
        <w:rPr>
          <w:sz w:val="18"/>
          <w:szCs w:val="21"/>
          <w:lang w:val="sq-AL"/>
        </w:rPr>
      </w:pPr>
    </w:p>
    <w:p w:rsidR="001547E8" w:rsidRPr="005E35C2" w:rsidRDefault="001547E8" w:rsidP="00082D3B">
      <w:pPr>
        <w:pStyle w:val="Paragrafi"/>
        <w:ind w:firstLine="0"/>
        <w:rPr>
          <w:szCs w:val="21"/>
          <w:lang w:val="sq-AL"/>
        </w:rPr>
      </w:pPr>
    </w:p>
    <w:p w:rsidR="00636FF3" w:rsidRPr="00993D15" w:rsidRDefault="00636FF3" w:rsidP="00FD0917">
      <w:pPr>
        <w:pStyle w:val="Akti"/>
        <w:rPr>
          <w:sz w:val="21"/>
          <w:szCs w:val="21"/>
          <w:lang w:val="sq-AL"/>
        </w:rPr>
      </w:pPr>
      <w:r w:rsidRPr="00993D15">
        <w:rPr>
          <w:sz w:val="21"/>
          <w:szCs w:val="21"/>
          <w:lang w:val="sq-AL"/>
        </w:rPr>
        <w:t>VENDIM</w:t>
      </w:r>
    </w:p>
    <w:p w:rsidR="00636FF3" w:rsidRPr="00993D15" w:rsidRDefault="00782D1B" w:rsidP="00FD0917">
      <w:pPr>
        <w:pStyle w:val="NumriData"/>
        <w:rPr>
          <w:sz w:val="21"/>
          <w:szCs w:val="21"/>
          <w:lang w:val="sq-AL"/>
        </w:rPr>
      </w:pPr>
      <w:r w:rsidRPr="00993D15">
        <w:rPr>
          <w:sz w:val="21"/>
          <w:szCs w:val="21"/>
          <w:lang w:val="sq-AL"/>
        </w:rPr>
        <w:t xml:space="preserve">Nr. </w:t>
      </w:r>
      <w:r w:rsidR="00636FF3" w:rsidRPr="00993D15">
        <w:rPr>
          <w:sz w:val="21"/>
          <w:szCs w:val="21"/>
          <w:lang w:val="sq-AL"/>
        </w:rPr>
        <w:t>83, dat</w:t>
      </w:r>
      <w:r w:rsidRPr="00993D15">
        <w:rPr>
          <w:sz w:val="21"/>
          <w:szCs w:val="21"/>
          <w:lang w:val="sq-AL"/>
        </w:rPr>
        <w:t>ë</w:t>
      </w:r>
      <w:r w:rsidR="00636FF3" w:rsidRPr="00993D15">
        <w:rPr>
          <w:sz w:val="21"/>
          <w:szCs w:val="21"/>
          <w:lang w:val="sq-AL"/>
        </w:rPr>
        <w:t xml:space="preserve"> 11.3.2013</w:t>
      </w:r>
    </w:p>
    <w:p w:rsidR="00636FF3" w:rsidRPr="00093209" w:rsidRDefault="00636FF3" w:rsidP="00062B9B">
      <w:pPr>
        <w:pStyle w:val="Paragrafi"/>
        <w:rPr>
          <w:sz w:val="18"/>
          <w:szCs w:val="21"/>
          <w:lang w:val="sq-AL"/>
        </w:rPr>
      </w:pPr>
    </w:p>
    <w:p w:rsidR="00636FF3" w:rsidRPr="00993D15" w:rsidRDefault="00636FF3" w:rsidP="00843B6E">
      <w:pPr>
        <w:pStyle w:val="Titulli"/>
        <w:rPr>
          <w:sz w:val="21"/>
          <w:szCs w:val="21"/>
          <w:lang w:val="sq-AL"/>
        </w:rPr>
      </w:pPr>
      <w:r w:rsidRPr="00993D15">
        <w:rPr>
          <w:sz w:val="21"/>
          <w:szCs w:val="21"/>
          <w:lang w:val="sq-AL"/>
        </w:rPr>
        <w:t>MBI VLEFSHMËRINË E LICENC</w:t>
      </w:r>
      <w:r w:rsidRPr="00993D15">
        <w:rPr>
          <w:rFonts w:ascii="Times New Roman" w:hAnsi="Times New Roman" w:cs="Times New Roman"/>
          <w:sz w:val="21"/>
          <w:szCs w:val="21"/>
          <w:lang w:val="sq-AL"/>
        </w:rPr>
        <w:t>Ё</w:t>
      </w:r>
      <w:r w:rsidRPr="00993D15">
        <w:rPr>
          <w:sz w:val="21"/>
          <w:szCs w:val="21"/>
          <w:lang w:val="sq-AL"/>
        </w:rPr>
        <w:t>S S</w:t>
      </w:r>
      <w:r w:rsidRPr="00993D15">
        <w:rPr>
          <w:rFonts w:ascii="Times New Roman" w:hAnsi="Times New Roman" w:cs="Times New Roman"/>
          <w:sz w:val="21"/>
          <w:szCs w:val="21"/>
          <w:lang w:val="sq-AL"/>
        </w:rPr>
        <w:t>Ё</w:t>
      </w:r>
      <w:r w:rsidRPr="00993D15">
        <w:rPr>
          <w:sz w:val="21"/>
          <w:szCs w:val="21"/>
          <w:lang w:val="sq-AL"/>
        </w:rPr>
        <w:t xml:space="preserve"> SUBJEKTIT TELEVIZIV PRIVAT KABLLOR “TV FUTURA-COM”</w:t>
      </w:r>
    </w:p>
    <w:p w:rsidR="00636FF3" w:rsidRPr="00093209" w:rsidRDefault="00636FF3" w:rsidP="00062B9B">
      <w:pPr>
        <w:pStyle w:val="Paragrafi"/>
        <w:rPr>
          <w:sz w:val="18"/>
          <w:szCs w:val="21"/>
          <w:lang w:val="sq-AL"/>
        </w:rPr>
      </w:pPr>
    </w:p>
    <w:p w:rsidR="00636FF3" w:rsidRPr="00993D15" w:rsidRDefault="00636FF3" w:rsidP="00A019F5">
      <w:pPr>
        <w:pStyle w:val="Paragrafi"/>
        <w:rPr>
          <w:sz w:val="21"/>
          <w:szCs w:val="21"/>
          <w:lang w:val="sq-AL"/>
        </w:rPr>
      </w:pPr>
      <w:r w:rsidRPr="00993D15">
        <w:rPr>
          <w:sz w:val="21"/>
          <w:szCs w:val="21"/>
          <w:lang w:val="sq-AL"/>
        </w:rPr>
        <w:t>Këshilli Kombëtar i Radios dhe Televizionit, i përbërë nga:</w:t>
      </w:r>
    </w:p>
    <w:p w:rsidR="00636FF3" w:rsidRPr="00993D15" w:rsidRDefault="00843B6E" w:rsidP="00062B9B">
      <w:pPr>
        <w:pStyle w:val="Paragrafi"/>
        <w:rPr>
          <w:sz w:val="21"/>
          <w:szCs w:val="21"/>
          <w:lang w:val="sq-AL"/>
        </w:rPr>
      </w:pPr>
      <w:r w:rsidRPr="00993D15">
        <w:rPr>
          <w:sz w:val="21"/>
          <w:szCs w:val="21"/>
          <w:lang w:val="sq-AL"/>
        </w:rPr>
        <w:t xml:space="preserve">Endirë </w:t>
      </w:r>
      <w:r w:rsidR="005E35C2">
        <w:rPr>
          <w:sz w:val="21"/>
          <w:szCs w:val="21"/>
          <w:lang w:val="sq-AL"/>
        </w:rPr>
        <w:t xml:space="preserve">  </w:t>
      </w:r>
      <w:r w:rsidR="00636FF3" w:rsidRPr="00993D15">
        <w:rPr>
          <w:sz w:val="21"/>
          <w:szCs w:val="21"/>
          <w:lang w:val="sq-AL"/>
        </w:rPr>
        <w:t xml:space="preserve">Bushati </w:t>
      </w:r>
      <w:r w:rsidR="00636FF3" w:rsidRPr="00993D15">
        <w:rPr>
          <w:sz w:val="21"/>
          <w:szCs w:val="21"/>
          <w:lang w:val="sq-AL"/>
        </w:rPr>
        <w:tab/>
      </w:r>
      <w:r w:rsidR="00434F6C" w:rsidRPr="00993D15">
        <w:rPr>
          <w:sz w:val="21"/>
          <w:szCs w:val="21"/>
          <w:lang w:val="sq-AL"/>
        </w:rPr>
        <w:t>k</w:t>
      </w:r>
      <w:r w:rsidR="00636FF3" w:rsidRPr="00993D15">
        <w:rPr>
          <w:sz w:val="21"/>
          <w:szCs w:val="21"/>
          <w:lang w:val="sq-AL"/>
        </w:rPr>
        <w:t>ryetar</w:t>
      </w:r>
      <w:r w:rsidR="00AD5B3F">
        <w:rPr>
          <w:sz w:val="21"/>
          <w:szCs w:val="21"/>
          <w:lang w:val="sq-AL"/>
        </w:rPr>
        <w:t>e</w:t>
      </w:r>
    </w:p>
    <w:p w:rsidR="00636FF3" w:rsidRPr="00993D15" w:rsidRDefault="00843B6E" w:rsidP="00062B9B">
      <w:pPr>
        <w:pStyle w:val="Paragrafi"/>
        <w:rPr>
          <w:sz w:val="21"/>
          <w:szCs w:val="21"/>
          <w:lang w:val="sq-AL"/>
        </w:rPr>
      </w:pPr>
      <w:r w:rsidRPr="00993D15">
        <w:rPr>
          <w:sz w:val="21"/>
          <w:szCs w:val="21"/>
          <w:lang w:val="sq-AL"/>
        </w:rPr>
        <w:t>Sami</w:t>
      </w:r>
      <w:r w:rsidRPr="00993D15">
        <w:rPr>
          <w:sz w:val="21"/>
          <w:szCs w:val="21"/>
          <w:lang w:val="sq-AL"/>
        </w:rPr>
        <w:tab/>
      </w:r>
      <w:r w:rsidR="00636FF3" w:rsidRPr="00993D15">
        <w:rPr>
          <w:sz w:val="21"/>
          <w:szCs w:val="21"/>
          <w:lang w:val="sq-AL"/>
        </w:rPr>
        <w:t>Nezaj</w:t>
      </w:r>
      <w:r w:rsidR="00636FF3" w:rsidRPr="00993D15">
        <w:rPr>
          <w:sz w:val="21"/>
          <w:szCs w:val="21"/>
          <w:lang w:val="sq-AL"/>
        </w:rPr>
        <w:tab/>
      </w:r>
      <w:r w:rsidR="00266430" w:rsidRPr="00993D15">
        <w:rPr>
          <w:sz w:val="21"/>
          <w:szCs w:val="21"/>
          <w:lang w:val="sq-AL"/>
        </w:rPr>
        <w:tab/>
      </w:r>
      <w:r w:rsidR="00434F6C" w:rsidRPr="00993D15">
        <w:rPr>
          <w:sz w:val="21"/>
          <w:szCs w:val="21"/>
          <w:lang w:val="sq-AL"/>
        </w:rPr>
        <w:t>z</w:t>
      </w:r>
      <w:r w:rsidR="00636FF3" w:rsidRPr="00993D15">
        <w:rPr>
          <w:sz w:val="21"/>
          <w:szCs w:val="21"/>
          <w:lang w:val="sq-AL"/>
        </w:rPr>
        <w:t>ëvendëskryetar</w:t>
      </w:r>
    </w:p>
    <w:p w:rsidR="00636FF3" w:rsidRPr="00993D15" w:rsidRDefault="00843B6E" w:rsidP="00062B9B">
      <w:pPr>
        <w:pStyle w:val="Paragrafi"/>
        <w:rPr>
          <w:sz w:val="21"/>
          <w:szCs w:val="21"/>
          <w:lang w:val="sq-AL"/>
        </w:rPr>
      </w:pPr>
      <w:r w:rsidRPr="00993D15">
        <w:rPr>
          <w:sz w:val="21"/>
          <w:szCs w:val="21"/>
          <w:lang w:val="sq-AL"/>
        </w:rPr>
        <w:t xml:space="preserve">Gent </w:t>
      </w:r>
      <w:r w:rsidRPr="00993D15">
        <w:rPr>
          <w:sz w:val="21"/>
          <w:szCs w:val="21"/>
          <w:lang w:val="sq-AL"/>
        </w:rPr>
        <w:tab/>
      </w:r>
      <w:r w:rsidR="00636FF3" w:rsidRPr="00993D15">
        <w:rPr>
          <w:sz w:val="21"/>
          <w:szCs w:val="21"/>
          <w:lang w:val="sq-AL"/>
        </w:rPr>
        <w:t>Ibrahimi</w:t>
      </w:r>
      <w:r w:rsidR="00636FF3" w:rsidRPr="00993D15">
        <w:rPr>
          <w:sz w:val="21"/>
          <w:szCs w:val="21"/>
          <w:lang w:val="sq-AL"/>
        </w:rPr>
        <w:tab/>
      </w:r>
      <w:r w:rsidR="00434F6C" w:rsidRPr="00993D15">
        <w:rPr>
          <w:sz w:val="21"/>
          <w:szCs w:val="21"/>
          <w:lang w:val="sq-AL"/>
        </w:rPr>
        <w:t>a</w:t>
      </w:r>
      <w:r w:rsidR="00636FF3" w:rsidRPr="00993D15">
        <w:rPr>
          <w:sz w:val="21"/>
          <w:szCs w:val="21"/>
          <w:lang w:val="sq-AL"/>
        </w:rPr>
        <w:t>nëtar</w:t>
      </w:r>
    </w:p>
    <w:p w:rsidR="00636FF3" w:rsidRPr="00993D15" w:rsidRDefault="00843B6E" w:rsidP="00062B9B">
      <w:pPr>
        <w:pStyle w:val="Paragrafi"/>
        <w:rPr>
          <w:sz w:val="21"/>
          <w:szCs w:val="21"/>
          <w:lang w:val="sq-AL"/>
        </w:rPr>
      </w:pPr>
      <w:r w:rsidRPr="00993D15">
        <w:rPr>
          <w:sz w:val="21"/>
          <w:szCs w:val="21"/>
          <w:lang w:val="sq-AL"/>
        </w:rPr>
        <w:t xml:space="preserve">Zylyftar </w:t>
      </w:r>
      <w:r w:rsidR="00636FF3" w:rsidRPr="00993D15">
        <w:rPr>
          <w:sz w:val="21"/>
          <w:szCs w:val="21"/>
          <w:lang w:val="sq-AL"/>
        </w:rPr>
        <w:t>Bregu</w:t>
      </w:r>
      <w:r w:rsidR="00636FF3" w:rsidRPr="00993D15">
        <w:rPr>
          <w:sz w:val="21"/>
          <w:szCs w:val="21"/>
          <w:lang w:val="sq-AL"/>
        </w:rPr>
        <w:tab/>
      </w:r>
      <w:r w:rsidR="00266430" w:rsidRPr="00993D15">
        <w:rPr>
          <w:sz w:val="21"/>
          <w:szCs w:val="21"/>
          <w:lang w:val="sq-AL"/>
        </w:rPr>
        <w:tab/>
      </w:r>
      <w:r w:rsidR="00434F6C" w:rsidRPr="00993D15">
        <w:rPr>
          <w:sz w:val="21"/>
          <w:szCs w:val="21"/>
          <w:lang w:val="sq-AL"/>
        </w:rPr>
        <w:t>a</w:t>
      </w:r>
      <w:r w:rsidR="00636FF3" w:rsidRPr="00993D15">
        <w:rPr>
          <w:sz w:val="21"/>
          <w:szCs w:val="21"/>
          <w:lang w:val="sq-AL"/>
        </w:rPr>
        <w:t>nëtar</w:t>
      </w:r>
    </w:p>
    <w:p w:rsidR="00636FF3" w:rsidRPr="00993D15" w:rsidRDefault="00843B6E" w:rsidP="00843B6E">
      <w:pPr>
        <w:pStyle w:val="Paragrafi"/>
        <w:rPr>
          <w:sz w:val="21"/>
          <w:szCs w:val="21"/>
          <w:lang w:val="sq-AL"/>
        </w:rPr>
      </w:pPr>
      <w:r w:rsidRPr="00993D15">
        <w:rPr>
          <w:sz w:val="21"/>
          <w:szCs w:val="21"/>
          <w:lang w:val="sq-AL"/>
        </w:rPr>
        <w:t>Suela</w:t>
      </w:r>
      <w:r w:rsidRPr="00993D15">
        <w:rPr>
          <w:sz w:val="21"/>
          <w:szCs w:val="21"/>
          <w:lang w:val="sq-AL"/>
        </w:rPr>
        <w:tab/>
      </w:r>
      <w:r w:rsidR="00636FF3" w:rsidRPr="00993D15">
        <w:rPr>
          <w:sz w:val="21"/>
          <w:szCs w:val="21"/>
          <w:lang w:val="sq-AL"/>
        </w:rPr>
        <w:t>Musta</w:t>
      </w:r>
      <w:r w:rsidR="00636FF3" w:rsidRPr="00993D15">
        <w:rPr>
          <w:sz w:val="21"/>
          <w:szCs w:val="21"/>
          <w:lang w:val="sq-AL"/>
        </w:rPr>
        <w:tab/>
      </w:r>
      <w:r w:rsidR="00266430" w:rsidRPr="00993D15">
        <w:rPr>
          <w:sz w:val="21"/>
          <w:szCs w:val="21"/>
          <w:lang w:val="sq-AL"/>
        </w:rPr>
        <w:tab/>
      </w:r>
      <w:r w:rsidR="00434F6C" w:rsidRPr="00993D15">
        <w:rPr>
          <w:sz w:val="21"/>
          <w:szCs w:val="21"/>
          <w:lang w:val="sq-AL"/>
        </w:rPr>
        <w:t>a</w:t>
      </w:r>
      <w:r w:rsidR="00636FF3" w:rsidRPr="00993D15">
        <w:rPr>
          <w:sz w:val="21"/>
          <w:szCs w:val="21"/>
          <w:lang w:val="sq-AL"/>
        </w:rPr>
        <w:t>nëtar</w:t>
      </w:r>
      <w:r w:rsidR="00434F6C" w:rsidRPr="00993D15">
        <w:rPr>
          <w:sz w:val="21"/>
          <w:szCs w:val="21"/>
          <w:lang w:val="sq-AL"/>
        </w:rPr>
        <w:t>e</w:t>
      </w:r>
    </w:p>
    <w:p w:rsidR="00636FF3" w:rsidRPr="00993D15" w:rsidRDefault="00266430" w:rsidP="00843B6E">
      <w:pPr>
        <w:pStyle w:val="Paragrafi"/>
        <w:rPr>
          <w:sz w:val="21"/>
          <w:szCs w:val="21"/>
          <w:lang w:val="sq-AL"/>
        </w:rPr>
      </w:pPr>
      <w:r w:rsidRPr="00993D15">
        <w:rPr>
          <w:sz w:val="21"/>
          <w:szCs w:val="21"/>
          <w:lang w:val="sq-AL"/>
        </w:rPr>
        <w:t>p</w:t>
      </w:r>
      <w:r w:rsidR="00636FF3" w:rsidRPr="00993D15">
        <w:rPr>
          <w:sz w:val="21"/>
          <w:szCs w:val="21"/>
          <w:lang w:val="sq-AL"/>
        </w:rPr>
        <w:t xml:space="preserve">asi mori në shqyrtim relacionin e paraqitur nga Drejtoria Juridike dhe </w:t>
      </w:r>
      <w:r w:rsidR="00434F6C" w:rsidRPr="00993D15">
        <w:rPr>
          <w:sz w:val="21"/>
          <w:szCs w:val="21"/>
          <w:lang w:val="sq-AL"/>
        </w:rPr>
        <w:t xml:space="preserve">e </w:t>
      </w:r>
      <w:r w:rsidR="00636FF3" w:rsidRPr="00993D15">
        <w:rPr>
          <w:sz w:val="21"/>
          <w:szCs w:val="21"/>
          <w:lang w:val="sq-AL"/>
        </w:rPr>
        <w:t>Licencave</w:t>
      </w:r>
      <w:r w:rsidR="00AD5B3F">
        <w:rPr>
          <w:sz w:val="21"/>
          <w:szCs w:val="21"/>
          <w:lang w:val="sq-AL"/>
        </w:rPr>
        <w:t>,</w:t>
      </w:r>
      <w:r w:rsidR="00636FF3" w:rsidRPr="00993D15">
        <w:rPr>
          <w:sz w:val="21"/>
          <w:szCs w:val="21"/>
          <w:lang w:val="sq-AL"/>
        </w:rPr>
        <w:t xml:space="preserve"> me:</w:t>
      </w:r>
    </w:p>
    <w:p w:rsidR="00636FF3" w:rsidRPr="00993D15" w:rsidRDefault="00AD5B3F" w:rsidP="00843B6E">
      <w:pPr>
        <w:pStyle w:val="Paragrafi"/>
        <w:rPr>
          <w:sz w:val="21"/>
          <w:szCs w:val="21"/>
          <w:lang w:val="sq-AL"/>
        </w:rPr>
      </w:pPr>
      <w:r w:rsidRPr="00993D15">
        <w:rPr>
          <w:sz w:val="21"/>
          <w:szCs w:val="21"/>
          <w:lang w:val="sq-AL"/>
        </w:rPr>
        <w:t>OBJEKT</w:t>
      </w:r>
      <w:r>
        <w:rPr>
          <w:sz w:val="21"/>
          <w:szCs w:val="21"/>
          <w:lang w:val="sq-AL"/>
        </w:rPr>
        <w:t xml:space="preserve">: </w:t>
      </w:r>
      <w:r w:rsidR="00636FF3" w:rsidRPr="00993D15">
        <w:rPr>
          <w:sz w:val="21"/>
          <w:szCs w:val="21"/>
          <w:lang w:val="sq-AL"/>
        </w:rPr>
        <w:t xml:space="preserve">Mbi vlefshmërinë e </w:t>
      </w:r>
      <w:r w:rsidR="00266430" w:rsidRPr="00993D15">
        <w:rPr>
          <w:sz w:val="21"/>
          <w:szCs w:val="21"/>
          <w:lang w:val="sq-AL"/>
        </w:rPr>
        <w:t>licenc</w:t>
      </w:r>
      <w:r w:rsidR="00266430" w:rsidRPr="00993D15">
        <w:rPr>
          <w:rFonts w:ascii="Times New Roman" w:hAnsi="Times New Roman" w:cs="Times New Roman"/>
          <w:sz w:val="21"/>
          <w:szCs w:val="21"/>
          <w:lang w:val="sq-AL"/>
        </w:rPr>
        <w:t>ë</w:t>
      </w:r>
      <w:r w:rsidR="00266430" w:rsidRPr="00993D15">
        <w:rPr>
          <w:sz w:val="21"/>
          <w:szCs w:val="21"/>
          <w:lang w:val="sq-AL"/>
        </w:rPr>
        <w:t>s</w:t>
      </w:r>
      <w:r w:rsidR="00636FF3" w:rsidRPr="00993D15">
        <w:rPr>
          <w:sz w:val="21"/>
          <w:szCs w:val="21"/>
          <w:lang w:val="sq-AL"/>
        </w:rPr>
        <w:t xml:space="preserve"> s</w:t>
      </w:r>
      <w:r w:rsidR="00636FF3" w:rsidRPr="00993D15">
        <w:rPr>
          <w:rFonts w:ascii="Times New Roman" w:hAnsi="Times New Roman" w:cs="Times New Roman"/>
          <w:sz w:val="21"/>
          <w:szCs w:val="21"/>
          <w:lang w:val="sq-AL"/>
        </w:rPr>
        <w:t>ё</w:t>
      </w:r>
      <w:r w:rsidR="00636FF3" w:rsidRPr="00993D15">
        <w:rPr>
          <w:sz w:val="21"/>
          <w:szCs w:val="21"/>
          <w:lang w:val="sq-AL"/>
        </w:rPr>
        <w:t xml:space="preserve"> subjektit televiziv privat kabllor “TV Futura-Com”.</w:t>
      </w:r>
      <w:r w:rsidR="00782D1B" w:rsidRPr="00993D15">
        <w:rPr>
          <w:sz w:val="21"/>
          <w:szCs w:val="21"/>
          <w:lang w:val="sq-AL"/>
        </w:rPr>
        <w:t xml:space="preserve"> </w:t>
      </w:r>
    </w:p>
    <w:p w:rsidR="00636FF3" w:rsidRPr="00993D15" w:rsidRDefault="00AD5B3F" w:rsidP="00062B9B">
      <w:pPr>
        <w:pStyle w:val="Paragrafi"/>
        <w:rPr>
          <w:sz w:val="21"/>
          <w:szCs w:val="21"/>
          <w:lang w:val="sq-AL"/>
        </w:rPr>
      </w:pPr>
      <w:r w:rsidRPr="00993D15">
        <w:rPr>
          <w:sz w:val="21"/>
          <w:szCs w:val="21"/>
          <w:lang w:val="sq-AL"/>
        </w:rPr>
        <w:t>BAZA LIGJORE</w:t>
      </w:r>
      <w:r w:rsidR="00636FF3" w:rsidRPr="00993D15">
        <w:rPr>
          <w:sz w:val="21"/>
          <w:szCs w:val="21"/>
          <w:lang w:val="sq-AL"/>
        </w:rPr>
        <w:t>:</w:t>
      </w:r>
      <w:r w:rsidR="00266430" w:rsidRPr="00993D15">
        <w:rPr>
          <w:sz w:val="21"/>
          <w:szCs w:val="21"/>
          <w:lang w:val="sq-AL"/>
        </w:rPr>
        <w:t xml:space="preserve"> Nenet 7 pika 21, 34</w:t>
      </w:r>
      <w:r w:rsidR="00636FF3" w:rsidRPr="00993D15">
        <w:rPr>
          <w:sz w:val="21"/>
          <w:szCs w:val="21"/>
          <w:lang w:val="sq-AL"/>
        </w:rPr>
        <w:t xml:space="preserve"> pika 4/a dhe 124 të ligjit </w:t>
      </w:r>
      <w:r w:rsidR="00782D1B" w:rsidRPr="00993D15">
        <w:rPr>
          <w:sz w:val="21"/>
          <w:szCs w:val="21"/>
          <w:lang w:val="sq-AL"/>
        </w:rPr>
        <w:t xml:space="preserve">nr. </w:t>
      </w:r>
      <w:r w:rsidR="00636FF3" w:rsidRPr="00993D15">
        <w:rPr>
          <w:sz w:val="21"/>
          <w:szCs w:val="21"/>
          <w:lang w:val="sq-AL"/>
        </w:rPr>
        <w:t>8410, datë 30</w:t>
      </w:r>
      <w:r w:rsidR="00266430" w:rsidRPr="00993D15">
        <w:rPr>
          <w:sz w:val="21"/>
          <w:szCs w:val="21"/>
          <w:lang w:val="sq-AL"/>
        </w:rPr>
        <w:t>.9.1998</w:t>
      </w:r>
      <w:r w:rsidR="00636FF3" w:rsidRPr="00993D15">
        <w:rPr>
          <w:sz w:val="21"/>
          <w:szCs w:val="21"/>
          <w:lang w:val="sq-AL"/>
        </w:rPr>
        <w:t xml:space="preserve"> “Për radion dhe televizionin publik e privat në Republikën e Shqipërisë”, të ndryshuar, si dhe vendimi </w:t>
      </w:r>
      <w:r w:rsidR="00782D1B" w:rsidRPr="00993D15">
        <w:rPr>
          <w:sz w:val="21"/>
          <w:szCs w:val="21"/>
          <w:lang w:val="sq-AL"/>
        </w:rPr>
        <w:t xml:space="preserve">nr. </w:t>
      </w:r>
      <w:r w:rsidR="00636FF3" w:rsidRPr="00993D15">
        <w:rPr>
          <w:sz w:val="21"/>
          <w:szCs w:val="21"/>
          <w:lang w:val="sq-AL"/>
        </w:rPr>
        <w:t>164</w:t>
      </w:r>
      <w:r w:rsidR="00266430" w:rsidRPr="00993D15">
        <w:rPr>
          <w:sz w:val="21"/>
          <w:szCs w:val="21"/>
          <w:lang w:val="sq-AL"/>
        </w:rPr>
        <w:t>,</w:t>
      </w:r>
      <w:r w:rsidR="00636FF3" w:rsidRPr="00993D15">
        <w:rPr>
          <w:sz w:val="21"/>
          <w:szCs w:val="21"/>
          <w:lang w:val="sq-AL"/>
        </w:rPr>
        <w:t xml:space="preserve"> datë 28.12.2012 </w:t>
      </w:r>
      <w:r w:rsidR="00266430" w:rsidRPr="00993D15">
        <w:rPr>
          <w:sz w:val="21"/>
          <w:szCs w:val="21"/>
          <w:lang w:val="sq-AL"/>
        </w:rPr>
        <w:t>të</w:t>
      </w:r>
      <w:r w:rsidR="00636FF3" w:rsidRPr="00993D15">
        <w:rPr>
          <w:sz w:val="21"/>
          <w:szCs w:val="21"/>
          <w:lang w:val="sq-AL"/>
        </w:rPr>
        <w:t xml:space="preserve"> KKRT-së “Mbi heqjen e licencës së subjektit televiziv privat kabllor “TV Futura-Com”,</w:t>
      </w:r>
    </w:p>
    <w:p w:rsidR="00636FF3" w:rsidRPr="00093209" w:rsidRDefault="00636FF3" w:rsidP="00062B9B">
      <w:pPr>
        <w:pStyle w:val="Paragrafi"/>
        <w:rPr>
          <w:sz w:val="20"/>
          <w:szCs w:val="21"/>
          <w:lang w:val="sq-AL"/>
        </w:rPr>
      </w:pPr>
    </w:p>
    <w:p w:rsidR="00636FF3" w:rsidRPr="00993D15" w:rsidRDefault="00636FF3" w:rsidP="00FD0917">
      <w:pPr>
        <w:pStyle w:val="VENDOSI"/>
        <w:rPr>
          <w:sz w:val="21"/>
          <w:szCs w:val="21"/>
          <w:lang w:val="sq-AL"/>
        </w:rPr>
      </w:pPr>
      <w:r w:rsidRPr="00993D15">
        <w:rPr>
          <w:sz w:val="21"/>
          <w:szCs w:val="21"/>
          <w:lang w:val="sq-AL"/>
        </w:rPr>
        <w:t>VËREN SE:</w:t>
      </w:r>
    </w:p>
    <w:p w:rsidR="00636FF3" w:rsidRPr="00093209" w:rsidRDefault="00636FF3" w:rsidP="00062B9B">
      <w:pPr>
        <w:pStyle w:val="Paragrafi"/>
        <w:rPr>
          <w:sz w:val="20"/>
          <w:szCs w:val="21"/>
          <w:lang w:val="sq-AL"/>
        </w:rPr>
      </w:pPr>
    </w:p>
    <w:p w:rsidR="00636FF3" w:rsidRPr="00993D15" w:rsidRDefault="00AD5B3F" w:rsidP="00FD0917">
      <w:pPr>
        <w:pStyle w:val="Paragrafi"/>
        <w:rPr>
          <w:sz w:val="21"/>
          <w:szCs w:val="21"/>
          <w:lang w:val="sq-AL"/>
        </w:rPr>
      </w:pPr>
      <w:r>
        <w:rPr>
          <w:sz w:val="21"/>
          <w:szCs w:val="21"/>
          <w:lang w:val="sq-AL"/>
        </w:rPr>
        <w:t>Shoqëria “Futura-Com” sh.p.k.</w:t>
      </w:r>
      <w:r w:rsidR="00636FF3" w:rsidRPr="00993D15">
        <w:rPr>
          <w:sz w:val="21"/>
          <w:szCs w:val="21"/>
          <w:lang w:val="sq-AL"/>
        </w:rPr>
        <w:t xml:space="preserve"> </w:t>
      </w:r>
      <w:r w:rsidR="00636FF3" w:rsidRPr="00993D15">
        <w:rPr>
          <w:rFonts w:ascii="Times New Roman" w:hAnsi="Times New Roman" w:cs="Times New Roman"/>
          <w:sz w:val="21"/>
          <w:szCs w:val="21"/>
          <w:lang w:val="sq-AL"/>
        </w:rPr>
        <w:t>ё</w:t>
      </w:r>
      <w:r w:rsidR="00636FF3" w:rsidRPr="00993D15">
        <w:rPr>
          <w:sz w:val="21"/>
          <w:szCs w:val="21"/>
          <w:lang w:val="sq-AL"/>
        </w:rPr>
        <w:t>sht</w:t>
      </w:r>
      <w:r w:rsidR="00636FF3" w:rsidRPr="00993D15">
        <w:rPr>
          <w:rFonts w:ascii="Times New Roman" w:hAnsi="Times New Roman" w:cs="Times New Roman"/>
          <w:sz w:val="21"/>
          <w:szCs w:val="21"/>
          <w:lang w:val="sq-AL"/>
        </w:rPr>
        <w:t>ё</w:t>
      </w:r>
      <w:r w:rsidR="00636FF3" w:rsidRPr="00993D15">
        <w:rPr>
          <w:sz w:val="21"/>
          <w:szCs w:val="21"/>
          <w:lang w:val="sq-AL"/>
        </w:rPr>
        <w:t xml:space="preserve"> licencuar nga KKR</w:t>
      </w:r>
      <w:r w:rsidR="00843B6E" w:rsidRPr="00993D15">
        <w:rPr>
          <w:sz w:val="21"/>
          <w:szCs w:val="21"/>
          <w:lang w:val="sq-AL"/>
        </w:rPr>
        <w:t xml:space="preserve">T me vendimin </w:t>
      </w:r>
      <w:r w:rsidR="00782D1B" w:rsidRPr="00993D15">
        <w:rPr>
          <w:sz w:val="21"/>
          <w:szCs w:val="21"/>
          <w:lang w:val="sq-AL"/>
        </w:rPr>
        <w:t xml:space="preserve">nr. </w:t>
      </w:r>
      <w:r w:rsidR="00843B6E" w:rsidRPr="00993D15">
        <w:rPr>
          <w:sz w:val="21"/>
          <w:szCs w:val="21"/>
          <w:lang w:val="sq-AL"/>
        </w:rPr>
        <w:t>825, datë 24.</w:t>
      </w:r>
      <w:r w:rsidR="00636FF3" w:rsidRPr="00993D15">
        <w:rPr>
          <w:sz w:val="21"/>
          <w:szCs w:val="21"/>
          <w:lang w:val="sq-AL"/>
        </w:rPr>
        <w:t>4.2009, për operatorin televiziv privat kabllor “TV Futura-Com”, p</w:t>
      </w:r>
      <w:r w:rsidR="00636FF3" w:rsidRPr="00993D15">
        <w:rPr>
          <w:rFonts w:ascii="Times New Roman" w:hAnsi="Times New Roman" w:cs="Times New Roman"/>
          <w:sz w:val="21"/>
          <w:szCs w:val="21"/>
          <w:lang w:val="sq-AL"/>
        </w:rPr>
        <w:t>ё</w:t>
      </w:r>
      <w:r w:rsidR="00636FF3" w:rsidRPr="00993D15">
        <w:rPr>
          <w:sz w:val="21"/>
          <w:szCs w:val="21"/>
          <w:lang w:val="sq-AL"/>
        </w:rPr>
        <w:t>r t</w:t>
      </w:r>
      <w:r w:rsidR="00636FF3" w:rsidRPr="00993D15">
        <w:rPr>
          <w:rFonts w:ascii="Times New Roman" w:hAnsi="Times New Roman" w:cs="Times New Roman"/>
          <w:sz w:val="21"/>
          <w:szCs w:val="21"/>
          <w:lang w:val="sq-AL"/>
        </w:rPr>
        <w:t>ё</w:t>
      </w:r>
      <w:r w:rsidR="00636FF3" w:rsidRPr="00993D15">
        <w:rPr>
          <w:sz w:val="21"/>
          <w:szCs w:val="21"/>
          <w:lang w:val="sq-AL"/>
        </w:rPr>
        <w:t xml:space="preserve"> mbuluar me sinjal televiziv bashkinë e Vlorës. Ky vendim ka hyr</w:t>
      </w:r>
      <w:r w:rsidR="00636FF3" w:rsidRPr="00993D15">
        <w:rPr>
          <w:rFonts w:ascii="Times New Roman" w:hAnsi="Times New Roman" w:cs="Times New Roman"/>
          <w:sz w:val="21"/>
          <w:szCs w:val="21"/>
          <w:lang w:val="sq-AL"/>
        </w:rPr>
        <w:t>ё</w:t>
      </w:r>
      <w:r w:rsidR="00636FF3" w:rsidRPr="00993D15">
        <w:rPr>
          <w:sz w:val="21"/>
          <w:szCs w:val="21"/>
          <w:lang w:val="sq-AL"/>
        </w:rPr>
        <w:t xml:space="preserve"> n</w:t>
      </w:r>
      <w:r w:rsidR="00636FF3" w:rsidRPr="00993D15">
        <w:rPr>
          <w:rFonts w:ascii="Times New Roman" w:hAnsi="Times New Roman" w:cs="Times New Roman"/>
          <w:sz w:val="21"/>
          <w:szCs w:val="21"/>
          <w:lang w:val="sq-AL"/>
        </w:rPr>
        <w:t>ё</w:t>
      </w:r>
      <w:r w:rsidR="00636FF3" w:rsidRPr="00993D15">
        <w:rPr>
          <w:sz w:val="21"/>
          <w:szCs w:val="21"/>
          <w:lang w:val="sq-AL"/>
        </w:rPr>
        <w:t xml:space="preserve"> fuqi n</w:t>
      </w:r>
      <w:r w:rsidR="00636FF3" w:rsidRPr="00993D15">
        <w:rPr>
          <w:rFonts w:ascii="Times New Roman" w:hAnsi="Times New Roman" w:cs="Times New Roman"/>
          <w:sz w:val="21"/>
          <w:szCs w:val="21"/>
          <w:lang w:val="sq-AL"/>
        </w:rPr>
        <w:t>ё</w:t>
      </w:r>
      <w:r w:rsidR="00636FF3" w:rsidRPr="00993D15">
        <w:rPr>
          <w:sz w:val="21"/>
          <w:szCs w:val="21"/>
          <w:lang w:val="sq-AL"/>
        </w:rPr>
        <w:t xml:space="preserve"> dat</w:t>
      </w:r>
      <w:r w:rsidR="00636FF3" w:rsidRPr="00993D15">
        <w:rPr>
          <w:rFonts w:ascii="Times New Roman" w:hAnsi="Times New Roman" w:cs="Times New Roman"/>
          <w:sz w:val="21"/>
          <w:szCs w:val="21"/>
          <w:lang w:val="sq-AL"/>
        </w:rPr>
        <w:t>ё</w:t>
      </w:r>
      <w:r w:rsidR="00843B6E" w:rsidRPr="00993D15">
        <w:rPr>
          <w:sz w:val="21"/>
          <w:szCs w:val="21"/>
          <w:lang w:val="sq-AL"/>
        </w:rPr>
        <w:t>n 4.</w:t>
      </w:r>
      <w:r w:rsidR="00636FF3" w:rsidRPr="00993D15">
        <w:rPr>
          <w:sz w:val="21"/>
          <w:szCs w:val="21"/>
          <w:lang w:val="sq-AL"/>
        </w:rPr>
        <w:t>6.2009.</w:t>
      </w:r>
    </w:p>
    <w:p w:rsidR="00636FF3" w:rsidRPr="00993D15" w:rsidRDefault="00636FF3" w:rsidP="00FD0917">
      <w:pPr>
        <w:pStyle w:val="Paragrafi"/>
        <w:rPr>
          <w:sz w:val="21"/>
          <w:szCs w:val="21"/>
          <w:lang w:val="sq-AL"/>
        </w:rPr>
      </w:pPr>
      <w:r w:rsidRPr="00993D15">
        <w:rPr>
          <w:sz w:val="21"/>
          <w:szCs w:val="21"/>
          <w:lang w:val="sq-AL"/>
        </w:rPr>
        <w:t>N</w:t>
      </w:r>
      <w:r w:rsidRPr="00993D15">
        <w:rPr>
          <w:rFonts w:ascii="Times New Roman" w:hAnsi="Times New Roman" w:cs="Times New Roman"/>
          <w:sz w:val="21"/>
          <w:szCs w:val="21"/>
          <w:lang w:val="sq-AL"/>
        </w:rPr>
        <w:t>ё</w:t>
      </w:r>
      <w:r w:rsidR="00843B6E" w:rsidRPr="00993D15">
        <w:rPr>
          <w:sz w:val="21"/>
          <w:szCs w:val="21"/>
          <w:lang w:val="sq-AL"/>
        </w:rPr>
        <w:t xml:space="preserve"> datën </w:t>
      </w:r>
      <w:r w:rsidRPr="00993D15">
        <w:rPr>
          <w:sz w:val="21"/>
          <w:szCs w:val="21"/>
          <w:lang w:val="sq-AL"/>
        </w:rPr>
        <w:t>3.12.2012 grupi i inspektimit të KKRT-së ka kryer inspektim në qytetin e Vlorës, gjatë t</w:t>
      </w:r>
      <w:r w:rsidRPr="00993D15">
        <w:rPr>
          <w:rFonts w:ascii="Times New Roman" w:hAnsi="Times New Roman" w:cs="Times New Roman"/>
          <w:sz w:val="21"/>
          <w:szCs w:val="21"/>
          <w:lang w:val="sq-AL"/>
        </w:rPr>
        <w:t>ё</w:t>
      </w:r>
      <w:r w:rsidRPr="00993D15">
        <w:rPr>
          <w:sz w:val="21"/>
          <w:szCs w:val="21"/>
          <w:lang w:val="sq-AL"/>
        </w:rPr>
        <w:t xml:space="preserve"> cilit është konstatuar se televizioni privat kabllor “TV Futura-Com” nuk ka filluar të shpërndajë sinjal televiziv. Përfaqësuesi ligjor i subjektit </w:t>
      </w:r>
      <w:r w:rsidR="00CE3018" w:rsidRPr="00993D15">
        <w:rPr>
          <w:sz w:val="21"/>
          <w:szCs w:val="21"/>
          <w:lang w:val="sq-AL"/>
        </w:rPr>
        <w:t>z</w:t>
      </w:r>
      <w:r w:rsidRPr="00993D15">
        <w:rPr>
          <w:sz w:val="21"/>
          <w:szCs w:val="21"/>
          <w:lang w:val="sq-AL"/>
        </w:rPr>
        <w:t>. Durim Bajramaj deklaroi se subjekti nuk ka dalë asnjëherë në transmetim, pavarësisht se është licencuar në vitin 2009.</w:t>
      </w:r>
    </w:p>
    <w:p w:rsidR="00636FF3" w:rsidRPr="00993D15" w:rsidRDefault="00636FF3" w:rsidP="00FD0917">
      <w:pPr>
        <w:pStyle w:val="Paragrafi"/>
        <w:rPr>
          <w:sz w:val="21"/>
          <w:szCs w:val="21"/>
          <w:lang w:val="sq-AL"/>
        </w:rPr>
      </w:pPr>
      <w:r w:rsidRPr="00993D15">
        <w:rPr>
          <w:sz w:val="21"/>
          <w:szCs w:val="21"/>
          <w:lang w:val="sq-AL"/>
        </w:rPr>
        <w:t xml:space="preserve">Me vendimin </w:t>
      </w:r>
      <w:r w:rsidR="00782D1B" w:rsidRPr="00993D15">
        <w:rPr>
          <w:sz w:val="21"/>
          <w:szCs w:val="21"/>
          <w:lang w:val="sq-AL"/>
        </w:rPr>
        <w:t xml:space="preserve">nr. </w:t>
      </w:r>
      <w:r w:rsidRPr="00993D15">
        <w:rPr>
          <w:sz w:val="21"/>
          <w:szCs w:val="21"/>
          <w:lang w:val="sq-AL"/>
        </w:rPr>
        <w:t>164</w:t>
      </w:r>
      <w:r w:rsidR="00CE3018" w:rsidRPr="00993D15">
        <w:rPr>
          <w:sz w:val="21"/>
          <w:szCs w:val="21"/>
          <w:lang w:val="sq-AL"/>
        </w:rPr>
        <w:t>,</w:t>
      </w:r>
      <w:r w:rsidRPr="00993D15">
        <w:rPr>
          <w:sz w:val="21"/>
          <w:szCs w:val="21"/>
          <w:lang w:val="sq-AL"/>
        </w:rPr>
        <w:t xml:space="preserve"> datë 28.12.2012 </w:t>
      </w:r>
      <w:r w:rsidR="00CE3018" w:rsidRPr="00993D15">
        <w:rPr>
          <w:sz w:val="21"/>
          <w:szCs w:val="21"/>
          <w:lang w:val="sq-AL"/>
        </w:rPr>
        <w:t xml:space="preserve">të KKRT-së </w:t>
      </w:r>
      <w:r w:rsidRPr="00993D15">
        <w:rPr>
          <w:sz w:val="21"/>
          <w:szCs w:val="21"/>
          <w:lang w:val="sq-AL"/>
        </w:rPr>
        <w:t>“Mbi heqjen e licencës së subjektit televiziv privat kabllor “TV Futura-Com”, KKRT ka vendosur t</w:t>
      </w:r>
      <w:r w:rsidRPr="00993D15">
        <w:rPr>
          <w:rFonts w:ascii="Times New Roman" w:hAnsi="Times New Roman" w:cs="Times New Roman"/>
          <w:sz w:val="21"/>
          <w:szCs w:val="21"/>
          <w:lang w:val="sq-AL"/>
        </w:rPr>
        <w:t>ё</w:t>
      </w:r>
      <w:r w:rsidRPr="00993D15">
        <w:rPr>
          <w:sz w:val="21"/>
          <w:szCs w:val="21"/>
          <w:lang w:val="sq-AL"/>
        </w:rPr>
        <w:t xml:space="preserve"> njoftoj</w:t>
      </w:r>
      <w:r w:rsidRPr="00993D15">
        <w:rPr>
          <w:rFonts w:ascii="Times New Roman" w:hAnsi="Times New Roman" w:cs="Times New Roman"/>
          <w:sz w:val="21"/>
          <w:szCs w:val="21"/>
          <w:lang w:val="sq-AL"/>
        </w:rPr>
        <w:t>ё</w:t>
      </w:r>
      <w:r w:rsidRPr="00993D15">
        <w:rPr>
          <w:sz w:val="21"/>
          <w:szCs w:val="21"/>
          <w:lang w:val="sq-AL"/>
        </w:rPr>
        <w:t xml:space="preserve"> subjektin e m</w:t>
      </w:r>
      <w:r w:rsidRPr="00993D15">
        <w:rPr>
          <w:rFonts w:ascii="Times New Roman" w:hAnsi="Times New Roman" w:cs="Times New Roman"/>
          <w:sz w:val="21"/>
          <w:szCs w:val="21"/>
          <w:lang w:val="sq-AL"/>
        </w:rPr>
        <w:t>ё</w:t>
      </w:r>
      <w:r w:rsidRPr="00993D15">
        <w:rPr>
          <w:sz w:val="21"/>
          <w:szCs w:val="21"/>
          <w:lang w:val="sq-AL"/>
        </w:rPr>
        <w:t>sip</w:t>
      </w:r>
      <w:r w:rsidRPr="00993D15">
        <w:rPr>
          <w:rFonts w:ascii="Times New Roman" w:hAnsi="Times New Roman" w:cs="Times New Roman"/>
          <w:sz w:val="21"/>
          <w:szCs w:val="21"/>
          <w:lang w:val="sq-AL"/>
        </w:rPr>
        <w:t>ё</w:t>
      </w:r>
      <w:r w:rsidRPr="00993D15">
        <w:rPr>
          <w:sz w:val="21"/>
          <w:szCs w:val="21"/>
          <w:lang w:val="sq-AL"/>
        </w:rPr>
        <w:t>rm p</w:t>
      </w:r>
      <w:r w:rsidRPr="00993D15">
        <w:rPr>
          <w:rFonts w:ascii="Times New Roman" w:hAnsi="Times New Roman" w:cs="Times New Roman"/>
          <w:sz w:val="21"/>
          <w:szCs w:val="21"/>
          <w:lang w:val="sq-AL"/>
        </w:rPr>
        <w:t>ё</w:t>
      </w:r>
      <w:r w:rsidRPr="00993D15">
        <w:rPr>
          <w:sz w:val="21"/>
          <w:szCs w:val="21"/>
          <w:lang w:val="sq-AL"/>
        </w:rPr>
        <w:t>r fillimin e procedurave t</w:t>
      </w:r>
      <w:r w:rsidRPr="00993D15">
        <w:rPr>
          <w:rFonts w:ascii="Times New Roman" w:hAnsi="Times New Roman" w:cs="Times New Roman"/>
          <w:sz w:val="21"/>
          <w:szCs w:val="21"/>
          <w:lang w:val="sq-AL"/>
        </w:rPr>
        <w:t>ё</w:t>
      </w:r>
      <w:r w:rsidRPr="00993D15">
        <w:rPr>
          <w:sz w:val="21"/>
          <w:szCs w:val="21"/>
          <w:lang w:val="sq-AL"/>
        </w:rPr>
        <w:t xml:space="preserve"> heqjes s</w:t>
      </w:r>
      <w:r w:rsidRPr="00993D15">
        <w:rPr>
          <w:rFonts w:ascii="Times New Roman" w:hAnsi="Times New Roman" w:cs="Times New Roman"/>
          <w:sz w:val="21"/>
          <w:szCs w:val="21"/>
          <w:lang w:val="sq-AL"/>
        </w:rPr>
        <w:t>ё</w:t>
      </w:r>
      <w:r w:rsidRPr="00993D15">
        <w:rPr>
          <w:sz w:val="21"/>
          <w:szCs w:val="21"/>
          <w:lang w:val="sq-AL"/>
        </w:rPr>
        <w:t xml:space="preserve"> licenc</w:t>
      </w:r>
      <w:r w:rsidRPr="00993D15">
        <w:rPr>
          <w:rFonts w:ascii="Times New Roman" w:hAnsi="Times New Roman" w:cs="Times New Roman"/>
          <w:sz w:val="21"/>
          <w:szCs w:val="21"/>
          <w:lang w:val="sq-AL"/>
        </w:rPr>
        <w:t>ё</w:t>
      </w:r>
      <w:r w:rsidRPr="00993D15">
        <w:rPr>
          <w:sz w:val="21"/>
          <w:szCs w:val="21"/>
          <w:lang w:val="sq-AL"/>
        </w:rPr>
        <w:t xml:space="preserve">s, për shkak të mosdaljes në transmetim. </w:t>
      </w:r>
    </w:p>
    <w:p w:rsidR="00636FF3" w:rsidRPr="00993D15" w:rsidRDefault="00636FF3" w:rsidP="00FD0917">
      <w:pPr>
        <w:pStyle w:val="Paragrafi"/>
        <w:rPr>
          <w:sz w:val="21"/>
          <w:szCs w:val="21"/>
          <w:lang w:val="sq-AL"/>
        </w:rPr>
      </w:pPr>
      <w:r w:rsidRPr="00993D15">
        <w:rPr>
          <w:sz w:val="21"/>
          <w:szCs w:val="21"/>
          <w:lang w:val="sq-AL"/>
        </w:rPr>
        <w:t xml:space="preserve">Ky vendim </w:t>
      </w:r>
      <w:r w:rsidRPr="00993D15">
        <w:rPr>
          <w:rFonts w:ascii="Times New Roman" w:hAnsi="Times New Roman" w:cs="Times New Roman"/>
          <w:sz w:val="21"/>
          <w:szCs w:val="21"/>
          <w:lang w:val="sq-AL"/>
        </w:rPr>
        <w:t>ё</w:t>
      </w:r>
      <w:r w:rsidRPr="00993D15">
        <w:rPr>
          <w:sz w:val="21"/>
          <w:szCs w:val="21"/>
          <w:lang w:val="sq-AL"/>
        </w:rPr>
        <w:t>sht</w:t>
      </w:r>
      <w:r w:rsidRPr="00993D15">
        <w:rPr>
          <w:rFonts w:ascii="Times New Roman" w:hAnsi="Times New Roman" w:cs="Times New Roman"/>
          <w:sz w:val="21"/>
          <w:szCs w:val="21"/>
          <w:lang w:val="sq-AL"/>
        </w:rPr>
        <w:t>ё</w:t>
      </w:r>
      <w:r w:rsidRPr="00993D15">
        <w:rPr>
          <w:sz w:val="21"/>
          <w:szCs w:val="21"/>
          <w:lang w:val="sq-AL"/>
        </w:rPr>
        <w:t xml:space="preserve"> miratuar n</w:t>
      </w:r>
      <w:r w:rsidRPr="00993D15">
        <w:rPr>
          <w:rFonts w:ascii="Times New Roman" w:hAnsi="Times New Roman" w:cs="Times New Roman"/>
          <w:sz w:val="21"/>
          <w:szCs w:val="21"/>
          <w:lang w:val="sq-AL"/>
        </w:rPr>
        <w:t>ё</w:t>
      </w:r>
      <w:r w:rsidRPr="00993D15">
        <w:rPr>
          <w:sz w:val="21"/>
          <w:szCs w:val="21"/>
          <w:lang w:val="sq-AL"/>
        </w:rPr>
        <w:t xml:space="preserve"> mb</w:t>
      </w:r>
      <w:r w:rsidRPr="00993D15">
        <w:rPr>
          <w:rFonts w:ascii="Times New Roman" w:hAnsi="Times New Roman" w:cs="Times New Roman"/>
          <w:sz w:val="21"/>
          <w:szCs w:val="21"/>
          <w:lang w:val="sq-AL"/>
        </w:rPr>
        <w:t>ё</w:t>
      </w:r>
      <w:r w:rsidRPr="00993D15">
        <w:rPr>
          <w:sz w:val="21"/>
          <w:szCs w:val="21"/>
          <w:lang w:val="sq-AL"/>
        </w:rPr>
        <w:t>shtetje t</w:t>
      </w:r>
      <w:r w:rsidRPr="00993D15">
        <w:rPr>
          <w:rFonts w:ascii="Times New Roman" w:hAnsi="Times New Roman" w:cs="Times New Roman"/>
          <w:sz w:val="21"/>
          <w:szCs w:val="21"/>
          <w:lang w:val="sq-AL"/>
        </w:rPr>
        <w:t>ё</w:t>
      </w:r>
      <w:r w:rsidRPr="00993D15">
        <w:rPr>
          <w:sz w:val="21"/>
          <w:szCs w:val="21"/>
          <w:lang w:val="sq-AL"/>
        </w:rPr>
        <w:t xml:space="preserve"> nenit 137/3 t</w:t>
      </w:r>
      <w:r w:rsidRPr="00993D15">
        <w:rPr>
          <w:rFonts w:ascii="Times New Roman" w:hAnsi="Times New Roman" w:cs="Times New Roman"/>
          <w:sz w:val="21"/>
          <w:szCs w:val="21"/>
          <w:lang w:val="sq-AL"/>
        </w:rPr>
        <w:t>ё</w:t>
      </w:r>
      <w:r w:rsidRPr="00993D15">
        <w:rPr>
          <w:sz w:val="21"/>
          <w:szCs w:val="21"/>
          <w:lang w:val="sq-AL"/>
        </w:rPr>
        <w:t xml:space="preserve"> ligjit </w:t>
      </w:r>
      <w:r w:rsidR="00782D1B" w:rsidRPr="00993D15">
        <w:rPr>
          <w:sz w:val="21"/>
          <w:szCs w:val="21"/>
          <w:lang w:val="sq-AL"/>
        </w:rPr>
        <w:t xml:space="preserve">nr. </w:t>
      </w:r>
      <w:r w:rsidRPr="00993D15">
        <w:rPr>
          <w:sz w:val="21"/>
          <w:szCs w:val="21"/>
          <w:lang w:val="sq-AL"/>
        </w:rPr>
        <w:t>8410, dat</w:t>
      </w:r>
      <w:r w:rsidRPr="00993D15">
        <w:rPr>
          <w:rFonts w:ascii="Times New Roman" w:hAnsi="Times New Roman" w:cs="Times New Roman"/>
          <w:sz w:val="21"/>
          <w:szCs w:val="21"/>
          <w:lang w:val="sq-AL"/>
        </w:rPr>
        <w:t>ё</w:t>
      </w:r>
      <w:r w:rsidR="00843B6E" w:rsidRPr="00993D15">
        <w:rPr>
          <w:sz w:val="21"/>
          <w:szCs w:val="21"/>
          <w:lang w:val="sq-AL"/>
        </w:rPr>
        <w:t xml:space="preserve"> 30.</w:t>
      </w:r>
      <w:r w:rsidRPr="00993D15">
        <w:rPr>
          <w:sz w:val="21"/>
          <w:szCs w:val="21"/>
          <w:lang w:val="sq-AL"/>
        </w:rPr>
        <w:t xml:space="preserve">9.1998, </w:t>
      </w:r>
      <w:r w:rsidR="00CE3018" w:rsidRPr="00993D15">
        <w:rPr>
          <w:sz w:val="21"/>
          <w:szCs w:val="21"/>
          <w:lang w:val="sq-AL"/>
        </w:rPr>
        <w:t>të</w:t>
      </w:r>
      <w:r w:rsidRPr="00993D15">
        <w:rPr>
          <w:sz w:val="21"/>
          <w:szCs w:val="21"/>
          <w:lang w:val="sq-AL"/>
        </w:rPr>
        <w:t xml:space="preserve"> ndryshuar, i cili parashikon se KKRT p</w:t>
      </w:r>
      <w:r w:rsidRPr="00993D15">
        <w:rPr>
          <w:rFonts w:ascii="Times New Roman" w:hAnsi="Times New Roman" w:cs="Times New Roman"/>
          <w:sz w:val="21"/>
          <w:szCs w:val="21"/>
          <w:lang w:val="sq-AL"/>
        </w:rPr>
        <w:t>ё</w:t>
      </w:r>
      <w:r w:rsidRPr="00993D15">
        <w:rPr>
          <w:sz w:val="21"/>
          <w:szCs w:val="21"/>
          <w:lang w:val="sq-AL"/>
        </w:rPr>
        <w:t>r t’i dh</w:t>
      </w:r>
      <w:r w:rsidRPr="00993D15">
        <w:rPr>
          <w:rFonts w:ascii="Times New Roman" w:hAnsi="Times New Roman" w:cs="Times New Roman"/>
          <w:sz w:val="21"/>
          <w:szCs w:val="21"/>
          <w:lang w:val="sq-AL"/>
        </w:rPr>
        <w:t>ё</w:t>
      </w:r>
      <w:r w:rsidRPr="00993D15">
        <w:rPr>
          <w:sz w:val="21"/>
          <w:szCs w:val="21"/>
          <w:lang w:val="sq-AL"/>
        </w:rPr>
        <w:t>n</w:t>
      </w:r>
      <w:r w:rsidRPr="00993D15">
        <w:rPr>
          <w:rFonts w:ascii="Times New Roman" w:hAnsi="Times New Roman" w:cs="Times New Roman"/>
          <w:sz w:val="21"/>
          <w:szCs w:val="21"/>
          <w:lang w:val="sq-AL"/>
        </w:rPr>
        <w:t>ё</w:t>
      </w:r>
      <w:r w:rsidRPr="00993D15">
        <w:rPr>
          <w:sz w:val="21"/>
          <w:szCs w:val="21"/>
          <w:lang w:val="sq-AL"/>
        </w:rPr>
        <w:t xml:space="preserve"> mund</w:t>
      </w:r>
      <w:r w:rsidRPr="00993D15">
        <w:rPr>
          <w:rFonts w:ascii="Times New Roman" w:hAnsi="Times New Roman" w:cs="Times New Roman"/>
          <w:sz w:val="21"/>
          <w:szCs w:val="21"/>
          <w:lang w:val="sq-AL"/>
        </w:rPr>
        <w:t>ё</w:t>
      </w:r>
      <w:r w:rsidRPr="00993D15">
        <w:rPr>
          <w:sz w:val="21"/>
          <w:szCs w:val="21"/>
          <w:lang w:val="sq-AL"/>
        </w:rPr>
        <w:t>si t</w:t>
      </w:r>
      <w:r w:rsidRPr="00993D15">
        <w:rPr>
          <w:rFonts w:ascii="Times New Roman" w:hAnsi="Times New Roman" w:cs="Times New Roman"/>
          <w:sz w:val="21"/>
          <w:szCs w:val="21"/>
          <w:lang w:val="sq-AL"/>
        </w:rPr>
        <w:t>ё</w:t>
      </w:r>
      <w:r w:rsidRPr="00993D15">
        <w:rPr>
          <w:sz w:val="21"/>
          <w:szCs w:val="21"/>
          <w:lang w:val="sq-AL"/>
        </w:rPr>
        <w:t xml:space="preserve"> licencuarit t</w:t>
      </w:r>
      <w:r w:rsidRPr="00993D15">
        <w:rPr>
          <w:rFonts w:ascii="Times New Roman" w:hAnsi="Times New Roman" w:cs="Times New Roman"/>
          <w:sz w:val="21"/>
          <w:szCs w:val="21"/>
          <w:lang w:val="sq-AL"/>
        </w:rPr>
        <w:t>ё</w:t>
      </w:r>
      <w:r w:rsidRPr="00993D15">
        <w:rPr>
          <w:sz w:val="21"/>
          <w:szCs w:val="21"/>
          <w:lang w:val="sq-AL"/>
        </w:rPr>
        <w:t xml:space="preserve"> jap</w:t>
      </w:r>
      <w:r w:rsidRPr="00993D15">
        <w:rPr>
          <w:rFonts w:ascii="Times New Roman" w:hAnsi="Times New Roman" w:cs="Times New Roman"/>
          <w:sz w:val="21"/>
          <w:szCs w:val="21"/>
          <w:lang w:val="sq-AL"/>
        </w:rPr>
        <w:t>ё</w:t>
      </w:r>
      <w:r w:rsidRPr="00993D15">
        <w:rPr>
          <w:sz w:val="21"/>
          <w:szCs w:val="21"/>
          <w:lang w:val="sq-AL"/>
        </w:rPr>
        <w:t xml:space="preserve"> mendime, para marrjes s</w:t>
      </w:r>
      <w:r w:rsidRPr="00993D15">
        <w:rPr>
          <w:rFonts w:ascii="Times New Roman" w:hAnsi="Times New Roman" w:cs="Times New Roman"/>
          <w:sz w:val="21"/>
          <w:szCs w:val="21"/>
          <w:lang w:val="sq-AL"/>
        </w:rPr>
        <w:t>ё</w:t>
      </w:r>
      <w:r w:rsidRPr="00993D15">
        <w:rPr>
          <w:sz w:val="21"/>
          <w:szCs w:val="21"/>
          <w:lang w:val="sq-AL"/>
        </w:rPr>
        <w:t xml:space="preserve"> vendimit p</w:t>
      </w:r>
      <w:r w:rsidRPr="00993D15">
        <w:rPr>
          <w:rFonts w:ascii="Times New Roman" w:hAnsi="Times New Roman" w:cs="Times New Roman"/>
          <w:sz w:val="21"/>
          <w:szCs w:val="21"/>
          <w:lang w:val="sq-AL"/>
        </w:rPr>
        <w:t>ё</w:t>
      </w:r>
      <w:r w:rsidRPr="00993D15">
        <w:rPr>
          <w:sz w:val="21"/>
          <w:szCs w:val="21"/>
          <w:lang w:val="sq-AL"/>
        </w:rPr>
        <w:t>r heqjen e licenc</w:t>
      </w:r>
      <w:r w:rsidRPr="00993D15">
        <w:rPr>
          <w:rFonts w:ascii="Times New Roman" w:hAnsi="Times New Roman" w:cs="Times New Roman"/>
          <w:sz w:val="21"/>
          <w:szCs w:val="21"/>
          <w:lang w:val="sq-AL"/>
        </w:rPr>
        <w:t>ё</w:t>
      </w:r>
      <w:r w:rsidRPr="00993D15">
        <w:rPr>
          <w:sz w:val="21"/>
          <w:szCs w:val="21"/>
          <w:lang w:val="sq-AL"/>
        </w:rPr>
        <w:t>s, njofton t</w:t>
      </w:r>
      <w:r w:rsidRPr="00993D15">
        <w:rPr>
          <w:rFonts w:ascii="Times New Roman" w:hAnsi="Times New Roman" w:cs="Times New Roman"/>
          <w:sz w:val="21"/>
          <w:szCs w:val="21"/>
          <w:lang w:val="sq-AL"/>
        </w:rPr>
        <w:t>ё</w:t>
      </w:r>
      <w:r w:rsidRPr="00993D15">
        <w:rPr>
          <w:sz w:val="21"/>
          <w:szCs w:val="21"/>
          <w:lang w:val="sq-AL"/>
        </w:rPr>
        <w:t xml:space="preserve"> licencuarin p</w:t>
      </w:r>
      <w:r w:rsidRPr="00993D15">
        <w:rPr>
          <w:rFonts w:ascii="Times New Roman" w:hAnsi="Times New Roman" w:cs="Times New Roman"/>
          <w:sz w:val="21"/>
          <w:szCs w:val="21"/>
          <w:lang w:val="sq-AL"/>
        </w:rPr>
        <w:t>ё</w:t>
      </w:r>
      <w:r w:rsidRPr="00993D15">
        <w:rPr>
          <w:sz w:val="21"/>
          <w:szCs w:val="21"/>
          <w:lang w:val="sq-AL"/>
        </w:rPr>
        <w:t>r vendimmarrjen p</w:t>
      </w:r>
      <w:r w:rsidRPr="00993D15">
        <w:rPr>
          <w:rFonts w:ascii="Times New Roman" w:hAnsi="Times New Roman" w:cs="Times New Roman"/>
          <w:sz w:val="21"/>
          <w:szCs w:val="21"/>
          <w:lang w:val="sq-AL"/>
        </w:rPr>
        <w:t>ё</w:t>
      </w:r>
      <w:r w:rsidRPr="00993D15">
        <w:rPr>
          <w:sz w:val="21"/>
          <w:szCs w:val="21"/>
          <w:lang w:val="sq-AL"/>
        </w:rPr>
        <w:t>rkat</w:t>
      </w:r>
      <w:r w:rsidRPr="00993D15">
        <w:rPr>
          <w:rFonts w:ascii="Times New Roman" w:hAnsi="Times New Roman" w:cs="Times New Roman"/>
          <w:sz w:val="21"/>
          <w:szCs w:val="21"/>
          <w:lang w:val="sq-AL"/>
        </w:rPr>
        <w:t>ё</w:t>
      </w:r>
      <w:r w:rsidRPr="00993D15">
        <w:rPr>
          <w:sz w:val="21"/>
          <w:szCs w:val="21"/>
          <w:lang w:val="sq-AL"/>
        </w:rPr>
        <w:t>se.</w:t>
      </w:r>
    </w:p>
    <w:p w:rsidR="00636FF3" w:rsidRPr="00993D15" w:rsidRDefault="00636FF3" w:rsidP="00FD0917">
      <w:pPr>
        <w:pStyle w:val="Paragrafi"/>
        <w:rPr>
          <w:sz w:val="21"/>
          <w:szCs w:val="21"/>
          <w:lang w:val="sq-AL"/>
        </w:rPr>
      </w:pPr>
      <w:r w:rsidRPr="00993D15">
        <w:rPr>
          <w:sz w:val="21"/>
          <w:szCs w:val="21"/>
          <w:lang w:val="sq-AL"/>
        </w:rPr>
        <w:t>Sipas k</w:t>
      </w:r>
      <w:r w:rsidRPr="00993D15">
        <w:rPr>
          <w:rFonts w:ascii="Times New Roman" w:hAnsi="Times New Roman" w:cs="Times New Roman"/>
          <w:sz w:val="21"/>
          <w:szCs w:val="21"/>
          <w:lang w:val="sq-AL"/>
        </w:rPr>
        <w:t>ё</w:t>
      </w:r>
      <w:r w:rsidRPr="00993D15">
        <w:rPr>
          <w:sz w:val="21"/>
          <w:szCs w:val="21"/>
          <w:lang w:val="sq-AL"/>
        </w:rPr>
        <w:t xml:space="preserve">tij vendimi, subjektit televiziv privat kabllor “TV Futura-Com” i </w:t>
      </w:r>
      <w:r w:rsidRPr="00993D15">
        <w:rPr>
          <w:rFonts w:ascii="Times New Roman" w:hAnsi="Times New Roman" w:cs="Times New Roman"/>
          <w:sz w:val="21"/>
          <w:szCs w:val="21"/>
          <w:lang w:val="sq-AL"/>
        </w:rPr>
        <w:t>ё</w:t>
      </w:r>
      <w:r w:rsidRPr="00993D15">
        <w:rPr>
          <w:sz w:val="21"/>
          <w:szCs w:val="21"/>
          <w:lang w:val="sq-AL"/>
        </w:rPr>
        <w:t>sht</w:t>
      </w:r>
      <w:r w:rsidRPr="00993D15">
        <w:rPr>
          <w:rFonts w:ascii="Times New Roman" w:hAnsi="Times New Roman" w:cs="Times New Roman"/>
          <w:sz w:val="21"/>
          <w:szCs w:val="21"/>
          <w:lang w:val="sq-AL"/>
        </w:rPr>
        <w:t>ё</w:t>
      </w:r>
      <w:r w:rsidRPr="00993D15">
        <w:rPr>
          <w:sz w:val="21"/>
          <w:szCs w:val="21"/>
          <w:lang w:val="sq-AL"/>
        </w:rPr>
        <w:t xml:space="preserve"> l</w:t>
      </w:r>
      <w:r w:rsidRPr="00993D15">
        <w:rPr>
          <w:rFonts w:ascii="Times New Roman" w:hAnsi="Times New Roman" w:cs="Times New Roman"/>
          <w:sz w:val="21"/>
          <w:szCs w:val="21"/>
          <w:lang w:val="sq-AL"/>
        </w:rPr>
        <w:t>ё</w:t>
      </w:r>
      <w:r w:rsidRPr="00993D15">
        <w:rPr>
          <w:sz w:val="21"/>
          <w:szCs w:val="21"/>
          <w:lang w:val="sq-AL"/>
        </w:rPr>
        <w:t>n</w:t>
      </w:r>
      <w:r w:rsidRPr="00993D15">
        <w:rPr>
          <w:rFonts w:ascii="Times New Roman" w:hAnsi="Times New Roman" w:cs="Times New Roman"/>
          <w:sz w:val="21"/>
          <w:szCs w:val="21"/>
          <w:lang w:val="sq-AL"/>
        </w:rPr>
        <w:t>ё</w:t>
      </w:r>
      <w:r w:rsidR="00CE3018" w:rsidRPr="00993D15">
        <w:rPr>
          <w:sz w:val="21"/>
          <w:szCs w:val="21"/>
          <w:lang w:val="sq-AL"/>
        </w:rPr>
        <w:t xml:space="preserve"> një afat kohor 30-</w:t>
      </w:r>
      <w:r w:rsidRPr="00993D15">
        <w:rPr>
          <w:sz w:val="21"/>
          <w:szCs w:val="21"/>
          <w:lang w:val="sq-AL"/>
        </w:rPr>
        <w:t>ditor</w:t>
      </w:r>
      <w:r w:rsidR="00AD5B3F">
        <w:rPr>
          <w:sz w:val="21"/>
          <w:szCs w:val="21"/>
          <w:lang w:val="sq-AL"/>
        </w:rPr>
        <w:t>,</w:t>
      </w:r>
      <w:r w:rsidRPr="00993D15">
        <w:rPr>
          <w:sz w:val="21"/>
          <w:szCs w:val="21"/>
          <w:lang w:val="sq-AL"/>
        </w:rPr>
        <w:t xml:space="preserve"> brenda të cilit t</w:t>
      </w:r>
      <w:r w:rsidRPr="00993D15">
        <w:rPr>
          <w:rFonts w:ascii="Times New Roman" w:hAnsi="Times New Roman" w:cs="Times New Roman"/>
          <w:sz w:val="21"/>
          <w:szCs w:val="21"/>
          <w:lang w:val="sq-AL"/>
        </w:rPr>
        <w:t>ё</w:t>
      </w:r>
      <w:r w:rsidRPr="00993D15">
        <w:rPr>
          <w:sz w:val="21"/>
          <w:szCs w:val="21"/>
          <w:lang w:val="sq-AL"/>
        </w:rPr>
        <w:t xml:space="preserve"> paraqes</w:t>
      </w:r>
      <w:r w:rsidRPr="00993D15">
        <w:rPr>
          <w:rFonts w:ascii="Times New Roman" w:hAnsi="Times New Roman" w:cs="Times New Roman"/>
          <w:sz w:val="21"/>
          <w:szCs w:val="21"/>
          <w:lang w:val="sq-AL"/>
        </w:rPr>
        <w:t>ё</w:t>
      </w:r>
      <w:r w:rsidRPr="00993D15">
        <w:rPr>
          <w:sz w:val="21"/>
          <w:szCs w:val="21"/>
          <w:lang w:val="sq-AL"/>
        </w:rPr>
        <w:t xml:space="preserve"> pretendimet e tij, lidhur me shkeljen e afateve t</w:t>
      </w:r>
      <w:r w:rsidRPr="00993D15">
        <w:rPr>
          <w:rFonts w:ascii="Times New Roman" w:hAnsi="Times New Roman" w:cs="Times New Roman"/>
          <w:sz w:val="21"/>
          <w:szCs w:val="21"/>
          <w:lang w:val="sq-AL"/>
        </w:rPr>
        <w:t>ё</w:t>
      </w:r>
      <w:r w:rsidRPr="00993D15">
        <w:rPr>
          <w:sz w:val="21"/>
          <w:szCs w:val="21"/>
          <w:lang w:val="sq-AL"/>
        </w:rPr>
        <w:t xml:space="preserve"> p</w:t>
      </w:r>
      <w:r w:rsidRPr="00993D15">
        <w:rPr>
          <w:rFonts w:ascii="Times New Roman" w:hAnsi="Times New Roman" w:cs="Times New Roman"/>
          <w:sz w:val="21"/>
          <w:szCs w:val="21"/>
          <w:lang w:val="sq-AL"/>
        </w:rPr>
        <w:t>ё</w:t>
      </w:r>
      <w:r w:rsidRPr="00993D15">
        <w:rPr>
          <w:sz w:val="21"/>
          <w:szCs w:val="21"/>
          <w:lang w:val="sq-AL"/>
        </w:rPr>
        <w:t>rcaktuara n</w:t>
      </w:r>
      <w:r w:rsidRPr="00993D15">
        <w:rPr>
          <w:rFonts w:ascii="Times New Roman" w:hAnsi="Times New Roman" w:cs="Times New Roman"/>
          <w:sz w:val="21"/>
          <w:szCs w:val="21"/>
          <w:lang w:val="sq-AL"/>
        </w:rPr>
        <w:t>ё</w:t>
      </w:r>
      <w:r w:rsidRPr="00993D15">
        <w:rPr>
          <w:sz w:val="21"/>
          <w:szCs w:val="21"/>
          <w:lang w:val="sq-AL"/>
        </w:rPr>
        <w:t xml:space="preserve"> ligj p</w:t>
      </w:r>
      <w:r w:rsidRPr="00993D15">
        <w:rPr>
          <w:rFonts w:ascii="Times New Roman" w:hAnsi="Times New Roman" w:cs="Times New Roman"/>
          <w:sz w:val="21"/>
          <w:szCs w:val="21"/>
          <w:lang w:val="sq-AL"/>
        </w:rPr>
        <w:t>ё</w:t>
      </w:r>
      <w:r w:rsidRPr="00993D15">
        <w:rPr>
          <w:sz w:val="21"/>
          <w:szCs w:val="21"/>
          <w:lang w:val="sq-AL"/>
        </w:rPr>
        <w:t>r daljen n</w:t>
      </w:r>
      <w:r w:rsidRPr="00993D15">
        <w:rPr>
          <w:rFonts w:ascii="Times New Roman" w:hAnsi="Times New Roman" w:cs="Times New Roman"/>
          <w:sz w:val="21"/>
          <w:szCs w:val="21"/>
          <w:lang w:val="sq-AL"/>
        </w:rPr>
        <w:t>ё</w:t>
      </w:r>
      <w:r w:rsidRPr="00993D15">
        <w:rPr>
          <w:sz w:val="21"/>
          <w:szCs w:val="21"/>
          <w:lang w:val="sq-AL"/>
        </w:rPr>
        <w:t xml:space="preserve"> transmetim.</w:t>
      </w:r>
    </w:p>
    <w:p w:rsidR="00636FF3" w:rsidRPr="00993D15" w:rsidRDefault="00636FF3" w:rsidP="00062B9B">
      <w:pPr>
        <w:pStyle w:val="Paragrafi"/>
        <w:rPr>
          <w:sz w:val="21"/>
          <w:szCs w:val="21"/>
          <w:lang w:val="sq-AL"/>
        </w:rPr>
      </w:pPr>
      <w:r w:rsidRPr="00993D15">
        <w:rPr>
          <w:sz w:val="21"/>
          <w:szCs w:val="21"/>
          <w:lang w:val="sq-AL"/>
        </w:rPr>
        <w:t xml:space="preserve">Rezulton se subjekti televiziv privat kabllor “TV Futura-Com”, nuk ka paraqitur asnjë pretendim për vendimin </w:t>
      </w:r>
      <w:r w:rsidR="00782D1B" w:rsidRPr="00993D15">
        <w:rPr>
          <w:sz w:val="21"/>
          <w:szCs w:val="21"/>
          <w:lang w:val="sq-AL"/>
        </w:rPr>
        <w:t xml:space="preserve">nr. </w:t>
      </w:r>
      <w:r w:rsidRPr="00993D15">
        <w:rPr>
          <w:sz w:val="21"/>
          <w:szCs w:val="21"/>
          <w:lang w:val="sq-AL"/>
        </w:rPr>
        <w:t>164</w:t>
      </w:r>
      <w:r w:rsidR="00434F6C" w:rsidRPr="00993D15">
        <w:rPr>
          <w:sz w:val="21"/>
          <w:szCs w:val="21"/>
          <w:lang w:val="sq-AL"/>
        </w:rPr>
        <w:t>,</w:t>
      </w:r>
      <w:r w:rsidRPr="00993D15">
        <w:rPr>
          <w:sz w:val="21"/>
          <w:szCs w:val="21"/>
          <w:lang w:val="sq-AL"/>
        </w:rPr>
        <w:t xml:space="preserve"> datë 28.12.2012 të KKRT-së. Sikundër është pranuar nga vetë përfaqësuesi ligjor, ky subjekt televiziv nuk ka dalë asnjëherë në transmetim televiziv. </w:t>
      </w:r>
    </w:p>
    <w:p w:rsidR="00FD0917" w:rsidRPr="00993D15" w:rsidRDefault="00636FF3" w:rsidP="00FD0917">
      <w:pPr>
        <w:pStyle w:val="Paragrafi"/>
        <w:rPr>
          <w:sz w:val="21"/>
          <w:szCs w:val="21"/>
          <w:lang w:val="sq-AL"/>
        </w:rPr>
      </w:pPr>
      <w:r w:rsidRPr="00993D15">
        <w:rPr>
          <w:sz w:val="21"/>
          <w:szCs w:val="21"/>
          <w:lang w:val="sq-AL"/>
        </w:rPr>
        <w:t>Nga ana tjetër, nen</w:t>
      </w:r>
      <w:r w:rsidR="00843B6E" w:rsidRPr="00993D15">
        <w:rPr>
          <w:sz w:val="21"/>
          <w:szCs w:val="21"/>
          <w:lang w:val="sq-AL"/>
        </w:rPr>
        <w:t xml:space="preserve">i 34 i ligjit </w:t>
      </w:r>
      <w:r w:rsidR="00782D1B" w:rsidRPr="00993D15">
        <w:rPr>
          <w:sz w:val="21"/>
          <w:szCs w:val="21"/>
          <w:lang w:val="sq-AL"/>
        </w:rPr>
        <w:t xml:space="preserve">nr. </w:t>
      </w:r>
      <w:r w:rsidR="00843B6E" w:rsidRPr="00993D15">
        <w:rPr>
          <w:sz w:val="21"/>
          <w:szCs w:val="21"/>
          <w:lang w:val="sq-AL"/>
        </w:rPr>
        <w:t>8410 datë 30.</w:t>
      </w:r>
      <w:r w:rsidRPr="00993D15">
        <w:rPr>
          <w:sz w:val="21"/>
          <w:szCs w:val="21"/>
          <w:lang w:val="sq-AL"/>
        </w:rPr>
        <w:t>9.1998 “Për radion dhe televizionin publik e privat në Republikën e Shqipërisë”, të ndryshuar, parashikon që Këshilli Kombëtar i Radios dhe Televizionit ka të drejtë të heqë licencën e transmetimit kur:</w:t>
      </w:r>
    </w:p>
    <w:p w:rsidR="00636FF3" w:rsidRPr="00993D15" w:rsidRDefault="00843B6E" w:rsidP="00FD0917">
      <w:pPr>
        <w:pStyle w:val="Paragrafi"/>
        <w:rPr>
          <w:sz w:val="21"/>
          <w:szCs w:val="21"/>
          <w:lang w:val="sq-AL"/>
        </w:rPr>
      </w:pPr>
      <w:r w:rsidRPr="00993D15">
        <w:rPr>
          <w:sz w:val="21"/>
          <w:szCs w:val="21"/>
          <w:lang w:val="sq-AL"/>
        </w:rPr>
        <w:t xml:space="preserve"> </w:t>
      </w:r>
      <w:r w:rsidR="00636FF3" w:rsidRPr="00993D15">
        <w:rPr>
          <w:sz w:val="21"/>
          <w:szCs w:val="21"/>
          <w:lang w:val="sq-AL"/>
        </w:rPr>
        <w:t>“....</w:t>
      </w:r>
    </w:p>
    <w:p w:rsidR="00636FF3" w:rsidRPr="00993D15" w:rsidRDefault="00636FF3" w:rsidP="00062B9B">
      <w:pPr>
        <w:pStyle w:val="Paragrafi"/>
        <w:rPr>
          <w:sz w:val="21"/>
          <w:szCs w:val="21"/>
          <w:lang w:val="sq-AL"/>
        </w:rPr>
      </w:pPr>
      <w:r w:rsidRPr="00993D15">
        <w:rPr>
          <w:sz w:val="21"/>
          <w:szCs w:val="21"/>
          <w:lang w:val="sq-AL"/>
        </w:rPr>
        <w:t>4. nuk ka filluar transmetim pas hyrjes në fuqi të vendimit për dhënie licence për një periudhë kohe:</w:t>
      </w:r>
    </w:p>
    <w:p w:rsidR="00FD0917" w:rsidRPr="00993D15" w:rsidRDefault="00636FF3" w:rsidP="00FD0917">
      <w:pPr>
        <w:pStyle w:val="Paragrafi"/>
        <w:rPr>
          <w:sz w:val="21"/>
          <w:szCs w:val="21"/>
          <w:lang w:val="sq-AL"/>
        </w:rPr>
      </w:pPr>
      <w:r w:rsidRPr="00993D15">
        <w:rPr>
          <w:sz w:val="21"/>
          <w:szCs w:val="21"/>
          <w:lang w:val="sq-AL"/>
        </w:rPr>
        <w:t>a) - 180 ditë në transmetimet e radios lokale;</w:t>
      </w:r>
    </w:p>
    <w:p w:rsidR="00636FF3" w:rsidRPr="00993D15" w:rsidRDefault="00093209" w:rsidP="00093209">
      <w:pPr>
        <w:pStyle w:val="Paragrafi"/>
        <w:rPr>
          <w:sz w:val="21"/>
          <w:szCs w:val="21"/>
          <w:lang w:val="sq-AL"/>
        </w:rPr>
      </w:pPr>
      <w:r>
        <w:rPr>
          <w:sz w:val="21"/>
          <w:szCs w:val="21"/>
          <w:lang w:val="sq-AL"/>
        </w:rPr>
        <w:t xml:space="preserve">    </w:t>
      </w:r>
      <w:r w:rsidR="00636FF3" w:rsidRPr="00993D15">
        <w:rPr>
          <w:sz w:val="21"/>
          <w:szCs w:val="21"/>
          <w:lang w:val="sq-AL"/>
        </w:rPr>
        <w:t>- 270 ditë në transmetimet e televizionit lokal;”</w:t>
      </w:r>
    </w:p>
    <w:p w:rsidR="00636FF3" w:rsidRPr="00993D15" w:rsidRDefault="00636FF3" w:rsidP="00843B6E">
      <w:pPr>
        <w:pStyle w:val="Paragrafi"/>
        <w:rPr>
          <w:sz w:val="21"/>
          <w:szCs w:val="21"/>
          <w:lang w:val="sq-AL"/>
        </w:rPr>
      </w:pPr>
      <w:r w:rsidRPr="00993D15">
        <w:rPr>
          <w:sz w:val="21"/>
          <w:szCs w:val="21"/>
          <w:lang w:val="sq-AL"/>
        </w:rPr>
        <w:t>T</w:t>
      </w:r>
      <w:r w:rsidRPr="00993D15">
        <w:rPr>
          <w:rFonts w:ascii="Times New Roman" w:hAnsi="Times New Roman" w:cs="Times New Roman"/>
          <w:sz w:val="21"/>
          <w:szCs w:val="21"/>
          <w:lang w:val="sq-AL"/>
        </w:rPr>
        <w:t>ё</w:t>
      </w:r>
      <w:r w:rsidRPr="00993D15">
        <w:rPr>
          <w:sz w:val="21"/>
          <w:szCs w:val="21"/>
          <w:lang w:val="sq-AL"/>
        </w:rPr>
        <w:t xml:space="preserve"> drejtat dhe detyrimet e televizionit privat kabllor janë të njëjta me ato që parashikohen për televizionin privat vendor (lokal). Konkretisht, neni 124 i ligjit </w:t>
      </w:r>
      <w:r w:rsidR="00782D1B" w:rsidRPr="00993D15">
        <w:rPr>
          <w:sz w:val="21"/>
          <w:szCs w:val="21"/>
          <w:lang w:val="sq-AL"/>
        </w:rPr>
        <w:t xml:space="preserve">nr. </w:t>
      </w:r>
      <w:r w:rsidRPr="00993D15">
        <w:rPr>
          <w:sz w:val="21"/>
          <w:szCs w:val="21"/>
          <w:lang w:val="sq-AL"/>
        </w:rPr>
        <w:t>8410, dat</w:t>
      </w:r>
      <w:r w:rsidRPr="00993D15">
        <w:rPr>
          <w:rFonts w:ascii="Times New Roman" w:hAnsi="Times New Roman" w:cs="Times New Roman"/>
          <w:sz w:val="21"/>
          <w:szCs w:val="21"/>
          <w:lang w:val="sq-AL"/>
        </w:rPr>
        <w:t>ё</w:t>
      </w:r>
      <w:r w:rsidR="00843B6E" w:rsidRPr="00993D15">
        <w:rPr>
          <w:sz w:val="21"/>
          <w:szCs w:val="21"/>
          <w:lang w:val="sq-AL"/>
        </w:rPr>
        <w:t xml:space="preserve"> 30.</w:t>
      </w:r>
      <w:r w:rsidRPr="00993D15">
        <w:rPr>
          <w:sz w:val="21"/>
          <w:szCs w:val="21"/>
          <w:lang w:val="sq-AL"/>
        </w:rPr>
        <w:t xml:space="preserve">9.1998, i ndryshuar, përcakton se: “Procedura dhe kërkesat e tjera të nevojshme për marrjen e licencës, si dhe të drejtat e detyrimet e subjekteve (kabllore) janë të njëjta me ato që parashikohen për licencat e transmetimeve radiotelevizive në efir të përshkruara në </w:t>
      </w:r>
      <w:r w:rsidR="009A30D2" w:rsidRPr="00993D15">
        <w:rPr>
          <w:sz w:val="21"/>
          <w:szCs w:val="21"/>
          <w:lang w:val="sq-AL"/>
        </w:rPr>
        <w:t xml:space="preserve">kreun </w:t>
      </w:r>
      <w:r w:rsidRPr="00993D15">
        <w:rPr>
          <w:sz w:val="21"/>
          <w:szCs w:val="21"/>
          <w:lang w:val="sq-AL"/>
        </w:rPr>
        <w:t>IV të këtij ligji”.</w:t>
      </w:r>
    </w:p>
    <w:p w:rsidR="00636FF3" w:rsidRPr="00993D15" w:rsidRDefault="00636FF3" w:rsidP="00843B6E">
      <w:pPr>
        <w:pStyle w:val="Paragrafi"/>
        <w:rPr>
          <w:sz w:val="21"/>
          <w:szCs w:val="21"/>
          <w:lang w:val="sq-AL"/>
        </w:rPr>
      </w:pPr>
      <w:r w:rsidRPr="00993D15">
        <w:rPr>
          <w:sz w:val="21"/>
          <w:szCs w:val="21"/>
          <w:lang w:val="sq-AL"/>
        </w:rPr>
        <w:t>Pra, KKRT ka të drejtë të heqë licencën e një subjekti televiziv kabllor, kur ky i fundit nuk ka dalë në transmetim brenda 270 ditëve nga data e hyrjes n</w:t>
      </w:r>
      <w:r w:rsidRPr="00993D15">
        <w:rPr>
          <w:rFonts w:ascii="Times New Roman" w:hAnsi="Times New Roman" w:cs="Times New Roman"/>
          <w:sz w:val="21"/>
          <w:szCs w:val="21"/>
          <w:lang w:val="sq-AL"/>
        </w:rPr>
        <w:t>ё</w:t>
      </w:r>
      <w:r w:rsidRPr="00993D15">
        <w:rPr>
          <w:sz w:val="21"/>
          <w:szCs w:val="21"/>
          <w:lang w:val="sq-AL"/>
        </w:rPr>
        <w:t xml:space="preserve"> fuqi t</w:t>
      </w:r>
      <w:r w:rsidRPr="00993D15">
        <w:rPr>
          <w:rFonts w:ascii="Times New Roman" w:hAnsi="Times New Roman" w:cs="Times New Roman"/>
          <w:sz w:val="21"/>
          <w:szCs w:val="21"/>
          <w:lang w:val="sq-AL"/>
        </w:rPr>
        <w:t>ё</w:t>
      </w:r>
      <w:r w:rsidR="009A30D2" w:rsidRPr="00993D15">
        <w:rPr>
          <w:sz w:val="21"/>
          <w:szCs w:val="21"/>
          <w:lang w:val="sq-AL"/>
        </w:rPr>
        <w:t xml:space="preserve"> licencës. KKRT</w:t>
      </w:r>
      <w:r w:rsidRPr="00993D15">
        <w:rPr>
          <w:sz w:val="21"/>
          <w:szCs w:val="21"/>
          <w:lang w:val="sq-AL"/>
        </w:rPr>
        <w:t xml:space="preserve"> thekson se subjekti tele</w:t>
      </w:r>
      <w:r w:rsidR="00AD5B3F">
        <w:rPr>
          <w:sz w:val="21"/>
          <w:szCs w:val="21"/>
          <w:lang w:val="sq-AL"/>
        </w:rPr>
        <w:t>viziv privat kabllor “TV Futura-</w:t>
      </w:r>
      <w:r w:rsidRPr="00993D15">
        <w:rPr>
          <w:sz w:val="21"/>
          <w:szCs w:val="21"/>
          <w:lang w:val="sq-AL"/>
        </w:rPr>
        <w:t>Com”, që prej dat</w:t>
      </w:r>
      <w:r w:rsidRPr="00993D15">
        <w:rPr>
          <w:rFonts w:ascii="Times New Roman" w:hAnsi="Times New Roman" w:cs="Times New Roman"/>
          <w:sz w:val="21"/>
          <w:szCs w:val="21"/>
          <w:lang w:val="sq-AL"/>
        </w:rPr>
        <w:t>ё</w:t>
      </w:r>
      <w:r w:rsidR="00843B6E" w:rsidRPr="00993D15">
        <w:rPr>
          <w:sz w:val="21"/>
          <w:szCs w:val="21"/>
          <w:lang w:val="sq-AL"/>
        </w:rPr>
        <w:t>s 4.</w:t>
      </w:r>
      <w:r w:rsidRPr="00993D15">
        <w:rPr>
          <w:sz w:val="21"/>
          <w:szCs w:val="21"/>
          <w:lang w:val="sq-AL"/>
        </w:rPr>
        <w:t>6.2009, kur ka hyr</w:t>
      </w:r>
      <w:r w:rsidRPr="00993D15">
        <w:rPr>
          <w:rFonts w:ascii="Times New Roman" w:hAnsi="Times New Roman" w:cs="Times New Roman"/>
          <w:sz w:val="21"/>
          <w:szCs w:val="21"/>
          <w:lang w:val="sq-AL"/>
        </w:rPr>
        <w:t>ё</w:t>
      </w:r>
      <w:r w:rsidRPr="00993D15">
        <w:rPr>
          <w:sz w:val="21"/>
          <w:szCs w:val="21"/>
          <w:lang w:val="sq-AL"/>
        </w:rPr>
        <w:t xml:space="preserve"> n</w:t>
      </w:r>
      <w:r w:rsidRPr="00993D15">
        <w:rPr>
          <w:rFonts w:ascii="Times New Roman" w:hAnsi="Times New Roman" w:cs="Times New Roman"/>
          <w:sz w:val="21"/>
          <w:szCs w:val="21"/>
          <w:lang w:val="sq-AL"/>
        </w:rPr>
        <w:t>ё</w:t>
      </w:r>
      <w:r w:rsidRPr="00993D15">
        <w:rPr>
          <w:sz w:val="21"/>
          <w:szCs w:val="21"/>
          <w:lang w:val="sq-AL"/>
        </w:rPr>
        <w:t xml:space="preserve"> fuqi vendimi p</w:t>
      </w:r>
      <w:r w:rsidRPr="00993D15">
        <w:rPr>
          <w:rFonts w:ascii="Times New Roman" w:hAnsi="Times New Roman" w:cs="Times New Roman"/>
          <w:sz w:val="21"/>
          <w:szCs w:val="21"/>
          <w:lang w:val="sq-AL"/>
        </w:rPr>
        <w:t>ё</w:t>
      </w:r>
      <w:r w:rsidRPr="00993D15">
        <w:rPr>
          <w:sz w:val="21"/>
          <w:szCs w:val="21"/>
          <w:lang w:val="sq-AL"/>
        </w:rPr>
        <w:t>r</w:t>
      </w:r>
      <w:r w:rsidR="00782D1B" w:rsidRPr="00993D15">
        <w:rPr>
          <w:sz w:val="21"/>
          <w:szCs w:val="21"/>
          <w:lang w:val="sq-AL"/>
        </w:rPr>
        <w:t xml:space="preserve"> </w:t>
      </w:r>
      <w:r w:rsidRPr="00993D15">
        <w:rPr>
          <w:sz w:val="21"/>
          <w:szCs w:val="21"/>
          <w:lang w:val="sq-AL"/>
        </w:rPr>
        <w:t xml:space="preserve">marrjen e licencës, nuk ka dalë në transmetim. </w:t>
      </w:r>
    </w:p>
    <w:p w:rsidR="00636FF3" w:rsidRPr="00993D15" w:rsidRDefault="00636FF3" w:rsidP="00062B9B">
      <w:pPr>
        <w:pStyle w:val="Paragrafi"/>
        <w:rPr>
          <w:sz w:val="21"/>
          <w:szCs w:val="21"/>
          <w:lang w:val="sq-AL"/>
        </w:rPr>
      </w:pPr>
      <w:r w:rsidRPr="00993D15">
        <w:rPr>
          <w:sz w:val="21"/>
          <w:szCs w:val="21"/>
          <w:lang w:val="sq-AL"/>
        </w:rPr>
        <w:t>Në përfundim, KKRT konstaton se subjekti ka detyrime financiare t</w:t>
      </w:r>
      <w:r w:rsidRPr="00993D15">
        <w:rPr>
          <w:rFonts w:ascii="Times New Roman" w:hAnsi="Times New Roman" w:cs="Times New Roman"/>
          <w:sz w:val="21"/>
          <w:szCs w:val="21"/>
          <w:lang w:val="sq-AL"/>
        </w:rPr>
        <w:t>ё</w:t>
      </w:r>
      <w:r w:rsidRPr="00993D15">
        <w:rPr>
          <w:sz w:val="21"/>
          <w:szCs w:val="21"/>
          <w:lang w:val="sq-AL"/>
        </w:rPr>
        <w:t xml:space="preserve"> pashlyera për vitet 2009-2012, n</w:t>
      </w:r>
      <w:r w:rsidRPr="00993D15">
        <w:rPr>
          <w:rFonts w:ascii="Times New Roman" w:hAnsi="Times New Roman" w:cs="Times New Roman"/>
          <w:sz w:val="21"/>
          <w:szCs w:val="21"/>
          <w:lang w:val="sq-AL"/>
        </w:rPr>
        <w:t>ё</w:t>
      </w:r>
      <w:r w:rsidRPr="00993D15">
        <w:rPr>
          <w:sz w:val="21"/>
          <w:szCs w:val="21"/>
          <w:lang w:val="sq-AL"/>
        </w:rPr>
        <w:t xml:space="preserve"> mas</w:t>
      </w:r>
      <w:r w:rsidRPr="00993D15">
        <w:rPr>
          <w:rFonts w:ascii="Times New Roman" w:hAnsi="Times New Roman" w:cs="Times New Roman"/>
          <w:sz w:val="21"/>
          <w:szCs w:val="21"/>
          <w:lang w:val="sq-AL"/>
        </w:rPr>
        <w:t>ё</w:t>
      </w:r>
      <w:r w:rsidRPr="00993D15">
        <w:rPr>
          <w:sz w:val="21"/>
          <w:szCs w:val="21"/>
          <w:lang w:val="sq-AL"/>
        </w:rPr>
        <w:t>n 3.108.330 lek</w:t>
      </w:r>
      <w:r w:rsidRPr="00993D15">
        <w:rPr>
          <w:rFonts w:ascii="Times New Roman" w:hAnsi="Times New Roman" w:cs="Times New Roman"/>
          <w:sz w:val="21"/>
          <w:szCs w:val="21"/>
          <w:lang w:val="sq-AL"/>
        </w:rPr>
        <w:t>ё</w:t>
      </w:r>
      <w:r w:rsidRPr="00993D15">
        <w:rPr>
          <w:sz w:val="21"/>
          <w:szCs w:val="21"/>
          <w:lang w:val="sq-AL"/>
        </w:rPr>
        <w:t xml:space="preserve"> pages</w:t>
      </w:r>
      <w:r w:rsidRPr="00993D15">
        <w:rPr>
          <w:rFonts w:ascii="Times New Roman" w:hAnsi="Times New Roman" w:cs="Times New Roman"/>
          <w:sz w:val="21"/>
          <w:szCs w:val="21"/>
          <w:lang w:val="sq-AL"/>
        </w:rPr>
        <w:t>ё</w:t>
      </w:r>
      <w:r w:rsidRPr="00993D15">
        <w:rPr>
          <w:sz w:val="21"/>
          <w:szCs w:val="21"/>
          <w:lang w:val="sq-AL"/>
        </w:rPr>
        <w:t xml:space="preserve"> vjetore p</w:t>
      </w:r>
      <w:r w:rsidRPr="00993D15">
        <w:rPr>
          <w:rFonts w:ascii="Times New Roman" w:hAnsi="Times New Roman" w:cs="Times New Roman"/>
          <w:sz w:val="21"/>
          <w:szCs w:val="21"/>
          <w:lang w:val="sq-AL"/>
        </w:rPr>
        <w:t>ё</w:t>
      </w:r>
      <w:r w:rsidRPr="00993D15">
        <w:rPr>
          <w:sz w:val="21"/>
          <w:szCs w:val="21"/>
          <w:lang w:val="sq-AL"/>
        </w:rPr>
        <w:t>r licenc</w:t>
      </w:r>
      <w:r w:rsidRPr="00993D15">
        <w:rPr>
          <w:rFonts w:ascii="Times New Roman" w:hAnsi="Times New Roman" w:cs="Times New Roman"/>
          <w:sz w:val="21"/>
          <w:szCs w:val="21"/>
          <w:lang w:val="sq-AL"/>
        </w:rPr>
        <w:t>ё</w:t>
      </w:r>
      <w:r w:rsidRPr="00993D15">
        <w:rPr>
          <w:sz w:val="21"/>
          <w:szCs w:val="21"/>
          <w:lang w:val="sq-AL"/>
        </w:rPr>
        <w:t>.</w:t>
      </w:r>
    </w:p>
    <w:p w:rsidR="00636FF3" w:rsidRPr="005E35C2" w:rsidRDefault="00636FF3" w:rsidP="00843B6E">
      <w:pPr>
        <w:pStyle w:val="Paragrafi"/>
        <w:ind w:firstLine="0"/>
        <w:rPr>
          <w:sz w:val="20"/>
          <w:szCs w:val="21"/>
          <w:lang w:val="sq-AL"/>
        </w:rPr>
      </w:pPr>
    </w:p>
    <w:p w:rsidR="00636FF3" w:rsidRPr="00993D15" w:rsidRDefault="00636FF3" w:rsidP="00843B6E">
      <w:pPr>
        <w:pStyle w:val="VENDOSI"/>
        <w:rPr>
          <w:sz w:val="21"/>
          <w:szCs w:val="21"/>
          <w:lang w:val="sq-AL"/>
        </w:rPr>
      </w:pPr>
      <w:r w:rsidRPr="00993D15">
        <w:rPr>
          <w:sz w:val="21"/>
          <w:szCs w:val="21"/>
          <w:lang w:val="sq-AL"/>
        </w:rPr>
        <w:t>PËR KËTO ARSYE,</w:t>
      </w:r>
    </w:p>
    <w:p w:rsidR="00636FF3" w:rsidRPr="005E35C2" w:rsidRDefault="00636FF3" w:rsidP="00843B6E">
      <w:pPr>
        <w:pStyle w:val="Paragrafi"/>
        <w:ind w:firstLine="0"/>
        <w:rPr>
          <w:sz w:val="20"/>
          <w:szCs w:val="21"/>
          <w:lang w:val="sq-AL"/>
        </w:rPr>
      </w:pPr>
    </w:p>
    <w:p w:rsidR="00843B6E" w:rsidRPr="00993D15" w:rsidRDefault="00636FF3" w:rsidP="00843B6E">
      <w:pPr>
        <w:pStyle w:val="Paragrafi"/>
        <w:rPr>
          <w:sz w:val="21"/>
          <w:szCs w:val="21"/>
          <w:lang w:val="sq-AL"/>
        </w:rPr>
      </w:pPr>
      <w:r w:rsidRPr="00993D15">
        <w:rPr>
          <w:sz w:val="21"/>
          <w:szCs w:val="21"/>
          <w:lang w:val="sq-AL"/>
        </w:rPr>
        <w:t>Këshilli Kombëtar i Radios dhe Televizionit</w:t>
      </w:r>
      <w:r w:rsidR="003D1088">
        <w:rPr>
          <w:sz w:val="21"/>
          <w:szCs w:val="21"/>
          <w:lang w:val="sq-AL"/>
        </w:rPr>
        <w:t>,</w:t>
      </w:r>
      <w:r w:rsidRPr="00993D15">
        <w:rPr>
          <w:sz w:val="21"/>
          <w:szCs w:val="21"/>
          <w:lang w:val="sq-AL"/>
        </w:rPr>
        <w:t xml:space="preserve"> n</w:t>
      </w:r>
      <w:r w:rsidRPr="00993D15">
        <w:rPr>
          <w:rFonts w:ascii="Times New Roman" w:hAnsi="Times New Roman" w:cs="Times New Roman"/>
          <w:sz w:val="21"/>
          <w:szCs w:val="21"/>
          <w:lang w:val="sq-AL"/>
        </w:rPr>
        <w:t>ё</w:t>
      </w:r>
      <w:r w:rsidRPr="00993D15">
        <w:rPr>
          <w:sz w:val="21"/>
          <w:szCs w:val="21"/>
          <w:lang w:val="sq-AL"/>
        </w:rPr>
        <w:t xml:space="preserve"> mb</w:t>
      </w:r>
      <w:r w:rsidRPr="00993D15">
        <w:rPr>
          <w:rFonts w:ascii="Times New Roman" w:hAnsi="Times New Roman" w:cs="Times New Roman"/>
          <w:sz w:val="21"/>
          <w:szCs w:val="21"/>
          <w:lang w:val="sq-AL"/>
        </w:rPr>
        <w:t>ё</w:t>
      </w:r>
      <w:r w:rsidRPr="00993D15">
        <w:rPr>
          <w:sz w:val="21"/>
          <w:szCs w:val="21"/>
          <w:lang w:val="sq-AL"/>
        </w:rPr>
        <w:t>shtetje t</w:t>
      </w:r>
      <w:r w:rsidRPr="00993D15">
        <w:rPr>
          <w:rFonts w:ascii="Times New Roman" w:hAnsi="Times New Roman" w:cs="Times New Roman"/>
          <w:sz w:val="21"/>
          <w:szCs w:val="21"/>
          <w:lang w:val="sq-AL"/>
        </w:rPr>
        <w:t>ё</w:t>
      </w:r>
      <w:r w:rsidRPr="00993D15">
        <w:rPr>
          <w:sz w:val="21"/>
          <w:szCs w:val="21"/>
          <w:lang w:val="sq-AL"/>
        </w:rPr>
        <w:t xml:space="preserve"> neneve 7 pika 21, 34 pika 4/a, 1</w:t>
      </w:r>
      <w:r w:rsidR="00843B6E" w:rsidRPr="00993D15">
        <w:rPr>
          <w:sz w:val="21"/>
          <w:szCs w:val="21"/>
          <w:lang w:val="sq-AL"/>
        </w:rPr>
        <w:t xml:space="preserve">24 të ligjit </w:t>
      </w:r>
      <w:r w:rsidR="00782D1B" w:rsidRPr="00993D15">
        <w:rPr>
          <w:sz w:val="21"/>
          <w:szCs w:val="21"/>
          <w:lang w:val="sq-AL"/>
        </w:rPr>
        <w:t xml:space="preserve">nr. </w:t>
      </w:r>
      <w:r w:rsidR="00843B6E" w:rsidRPr="00993D15">
        <w:rPr>
          <w:sz w:val="21"/>
          <w:szCs w:val="21"/>
          <w:lang w:val="sq-AL"/>
        </w:rPr>
        <w:t>8410, datë 30.</w:t>
      </w:r>
      <w:r w:rsidRPr="00993D15">
        <w:rPr>
          <w:sz w:val="21"/>
          <w:szCs w:val="21"/>
          <w:lang w:val="sq-AL"/>
        </w:rPr>
        <w:t>9.1998 “Për radion dhe televizionin publik e privat në Republikën e Shqipërisë”, të ndryshuar</w:t>
      </w:r>
      <w:r w:rsidR="008002DD" w:rsidRPr="00993D15">
        <w:rPr>
          <w:sz w:val="21"/>
          <w:szCs w:val="21"/>
          <w:lang w:val="sq-AL"/>
        </w:rPr>
        <w:t>,</w:t>
      </w:r>
      <w:r w:rsidRPr="00993D15">
        <w:rPr>
          <w:sz w:val="21"/>
          <w:szCs w:val="21"/>
          <w:lang w:val="sq-AL"/>
        </w:rPr>
        <w:t xml:space="preserve"> si dhe vendimit </w:t>
      </w:r>
      <w:r w:rsidR="00782D1B" w:rsidRPr="00993D15">
        <w:rPr>
          <w:sz w:val="21"/>
          <w:szCs w:val="21"/>
          <w:lang w:val="sq-AL"/>
        </w:rPr>
        <w:t xml:space="preserve">nr. </w:t>
      </w:r>
      <w:r w:rsidRPr="00993D15">
        <w:rPr>
          <w:sz w:val="21"/>
          <w:szCs w:val="21"/>
          <w:lang w:val="sq-AL"/>
        </w:rPr>
        <w:t>164</w:t>
      </w:r>
      <w:r w:rsidR="00434F6C" w:rsidRPr="00993D15">
        <w:rPr>
          <w:sz w:val="21"/>
          <w:szCs w:val="21"/>
          <w:lang w:val="sq-AL"/>
        </w:rPr>
        <w:t>,</w:t>
      </w:r>
      <w:r w:rsidRPr="00993D15">
        <w:rPr>
          <w:sz w:val="21"/>
          <w:szCs w:val="21"/>
          <w:lang w:val="sq-AL"/>
        </w:rPr>
        <w:t xml:space="preserve"> datë 28.12.2012 </w:t>
      </w:r>
      <w:r w:rsidR="009A30D2" w:rsidRPr="00993D15">
        <w:rPr>
          <w:sz w:val="21"/>
          <w:szCs w:val="21"/>
          <w:lang w:val="sq-AL"/>
        </w:rPr>
        <w:t>të</w:t>
      </w:r>
      <w:r w:rsidRPr="00993D15">
        <w:rPr>
          <w:sz w:val="21"/>
          <w:szCs w:val="21"/>
          <w:lang w:val="sq-AL"/>
        </w:rPr>
        <w:t xml:space="preserve"> KKRT-së “Mbi heqjen e licencës së subjektit televiziv privat kabllor “TV Futura-Com”,</w:t>
      </w:r>
    </w:p>
    <w:p w:rsidR="00843B6E" w:rsidRPr="005E35C2" w:rsidRDefault="00843B6E" w:rsidP="00843B6E">
      <w:pPr>
        <w:pStyle w:val="Paragrafi"/>
        <w:rPr>
          <w:sz w:val="20"/>
          <w:szCs w:val="21"/>
          <w:lang w:val="sq-AL"/>
        </w:rPr>
      </w:pPr>
    </w:p>
    <w:p w:rsidR="00636FF3" w:rsidRPr="00993D15" w:rsidRDefault="00843B6E" w:rsidP="00843B6E">
      <w:pPr>
        <w:pStyle w:val="VENDOSI"/>
        <w:rPr>
          <w:sz w:val="21"/>
          <w:szCs w:val="21"/>
          <w:lang w:val="sq-AL"/>
        </w:rPr>
      </w:pPr>
      <w:r w:rsidRPr="00993D15">
        <w:rPr>
          <w:sz w:val="21"/>
          <w:szCs w:val="21"/>
          <w:lang w:val="sq-AL"/>
        </w:rPr>
        <w:t>VENDOS</w:t>
      </w:r>
      <w:r w:rsidR="00636FF3" w:rsidRPr="00993D15">
        <w:rPr>
          <w:sz w:val="21"/>
          <w:szCs w:val="21"/>
          <w:lang w:val="sq-AL"/>
        </w:rPr>
        <w:t>I:</w:t>
      </w:r>
    </w:p>
    <w:p w:rsidR="00636FF3" w:rsidRPr="005E35C2" w:rsidRDefault="00636FF3" w:rsidP="00062B9B">
      <w:pPr>
        <w:pStyle w:val="Paragrafi"/>
        <w:rPr>
          <w:sz w:val="20"/>
          <w:szCs w:val="21"/>
          <w:lang w:val="sq-AL"/>
        </w:rPr>
      </w:pPr>
    </w:p>
    <w:p w:rsidR="00636FF3" w:rsidRPr="00993D15" w:rsidRDefault="00434F6C" w:rsidP="00062B9B">
      <w:pPr>
        <w:pStyle w:val="Paragrafi"/>
        <w:rPr>
          <w:sz w:val="21"/>
          <w:szCs w:val="21"/>
          <w:lang w:val="sq-AL"/>
        </w:rPr>
      </w:pPr>
      <w:r w:rsidRPr="00993D15">
        <w:rPr>
          <w:sz w:val="21"/>
          <w:szCs w:val="21"/>
          <w:lang w:val="sq-AL"/>
        </w:rPr>
        <w:t xml:space="preserve">1. </w:t>
      </w:r>
      <w:r w:rsidR="00636FF3" w:rsidRPr="00993D15">
        <w:rPr>
          <w:sz w:val="21"/>
          <w:szCs w:val="21"/>
          <w:lang w:val="sq-AL"/>
        </w:rPr>
        <w:t>T’i heqë shoqërisë “Futura-Com” sh.p.k., licencën për subjektin televiziv privat kabllor “TV Futura-Com”.</w:t>
      </w:r>
    </w:p>
    <w:p w:rsidR="00636FF3" w:rsidRPr="00993D15" w:rsidRDefault="00434F6C" w:rsidP="00062B9B">
      <w:pPr>
        <w:pStyle w:val="Paragrafi"/>
        <w:rPr>
          <w:sz w:val="21"/>
          <w:szCs w:val="21"/>
          <w:lang w:val="sq-AL"/>
        </w:rPr>
      </w:pPr>
      <w:r w:rsidRPr="00993D15">
        <w:rPr>
          <w:sz w:val="21"/>
          <w:szCs w:val="21"/>
          <w:lang w:val="sq-AL"/>
        </w:rPr>
        <w:t xml:space="preserve">2. </w:t>
      </w:r>
      <w:r w:rsidR="00636FF3" w:rsidRPr="00993D15">
        <w:rPr>
          <w:sz w:val="21"/>
          <w:szCs w:val="21"/>
          <w:lang w:val="sq-AL"/>
        </w:rPr>
        <w:t xml:space="preserve">Licenca me </w:t>
      </w:r>
      <w:r w:rsidR="00782D1B" w:rsidRPr="00993D15">
        <w:rPr>
          <w:sz w:val="21"/>
          <w:szCs w:val="21"/>
          <w:lang w:val="sq-AL"/>
        </w:rPr>
        <w:t xml:space="preserve">nr. </w:t>
      </w:r>
      <w:r w:rsidR="00636FF3" w:rsidRPr="00993D15">
        <w:rPr>
          <w:sz w:val="21"/>
          <w:szCs w:val="21"/>
          <w:lang w:val="sq-AL"/>
        </w:rPr>
        <w:t>064/RTV kabllor e subjektit televiziv privat kabllor “TV Futura-Com”, bëhet e pavlefshme.</w:t>
      </w:r>
    </w:p>
    <w:p w:rsidR="00636FF3" w:rsidRPr="00993D15" w:rsidRDefault="00434F6C" w:rsidP="00062B9B">
      <w:pPr>
        <w:pStyle w:val="Paragrafi"/>
        <w:rPr>
          <w:sz w:val="21"/>
          <w:szCs w:val="21"/>
          <w:lang w:val="sq-AL"/>
        </w:rPr>
      </w:pPr>
      <w:r w:rsidRPr="00993D15">
        <w:rPr>
          <w:sz w:val="21"/>
          <w:szCs w:val="21"/>
          <w:lang w:val="sq-AL"/>
        </w:rPr>
        <w:t xml:space="preserve">3. </w:t>
      </w:r>
      <w:r w:rsidR="00636FF3" w:rsidRPr="00993D15">
        <w:rPr>
          <w:sz w:val="21"/>
          <w:szCs w:val="21"/>
          <w:lang w:val="sq-AL"/>
        </w:rPr>
        <w:t>Ngarkohet administrata e KKRT-së për zbatimin e këtij vendimi dhe fillimin e procedurave për vjeljen e detyrimeve financiare të prapambetura.</w:t>
      </w:r>
    </w:p>
    <w:p w:rsidR="00636FF3" w:rsidRPr="00993D15" w:rsidRDefault="00434F6C" w:rsidP="00843B6E">
      <w:pPr>
        <w:pStyle w:val="Paragrafi"/>
        <w:rPr>
          <w:sz w:val="21"/>
          <w:szCs w:val="21"/>
          <w:lang w:val="sq-AL"/>
        </w:rPr>
      </w:pPr>
      <w:r w:rsidRPr="00993D15">
        <w:rPr>
          <w:sz w:val="21"/>
          <w:szCs w:val="21"/>
          <w:lang w:val="sq-AL"/>
        </w:rPr>
        <w:t xml:space="preserve">4. </w:t>
      </w:r>
      <w:r w:rsidR="00636FF3" w:rsidRPr="00993D15">
        <w:rPr>
          <w:sz w:val="21"/>
          <w:szCs w:val="21"/>
          <w:lang w:val="sq-AL"/>
        </w:rPr>
        <w:t>Kund</w:t>
      </w:r>
      <w:r w:rsidR="00636FF3" w:rsidRPr="00993D15">
        <w:rPr>
          <w:rFonts w:ascii="Times New Roman" w:hAnsi="Times New Roman" w:cs="Times New Roman"/>
          <w:sz w:val="21"/>
          <w:szCs w:val="21"/>
          <w:lang w:val="sq-AL"/>
        </w:rPr>
        <w:t>ё</w:t>
      </w:r>
      <w:r w:rsidR="00636FF3" w:rsidRPr="00993D15">
        <w:rPr>
          <w:sz w:val="21"/>
          <w:szCs w:val="21"/>
          <w:lang w:val="sq-AL"/>
        </w:rPr>
        <w:t>r k</w:t>
      </w:r>
      <w:r w:rsidR="00636FF3" w:rsidRPr="00993D15">
        <w:rPr>
          <w:rFonts w:ascii="Times New Roman" w:hAnsi="Times New Roman" w:cs="Times New Roman"/>
          <w:sz w:val="21"/>
          <w:szCs w:val="21"/>
          <w:lang w:val="sq-AL"/>
        </w:rPr>
        <w:t>ё</w:t>
      </w:r>
      <w:r w:rsidR="00636FF3" w:rsidRPr="00993D15">
        <w:rPr>
          <w:sz w:val="21"/>
          <w:szCs w:val="21"/>
          <w:lang w:val="sq-AL"/>
        </w:rPr>
        <w:t>tij vendimi mund t</w:t>
      </w:r>
      <w:r w:rsidR="00636FF3" w:rsidRPr="00993D15">
        <w:rPr>
          <w:rFonts w:ascii="Times New Roman" w:hAnsi="Times New Roman" w:cs="Times New Roman"/>
          <w:sz w:val="21"/>
          <w:szCs w:val="21"/>
          <w:lang w:val="sq-AL"/>
        </w:rPr>
        <w:t>ё</w:t>
      </w:r>
      <w:r w:rsidR="00636FF3" w:rsidRPr="00993D15">
        <w:rPr>
          <w:sz w:val="21"/>
          <w:szCs w:val="21"/>
          <w:lang w:val="sq-AL"/>
        </w:rPr>
        <w:t xml:space="preserve"> b</w:t>
      </w:r>
      <w:r w:rsidR="00636FF3" w:rsidRPr="00993D15">
        <w:rPr>
          <w:rFonts w:ascii="Times New Roman" w:hAnsi="Times New Roman" w:cs="Times New Roman"/>
          <w:sz w:val="21"/>
          <w:szCs w:val="21"/>
          <w:lang w:val="sq-AL"/>
        </w:rPr>
        <w:t>ё</w:t>
      </w:r>
      <w:r w:rsidR="00636FF3" w:rsidRPr="00993D15">
        <w:rPr>
          <w:sz w:val="21"/>
          <w:szCs w:val="21"/>
          <w:lang w:val="sq-AL"/>
        </w:rPr>
        <w:t>het ankim n</w:t>
      </w:r>
      <w:r w:rsidR="00636FF3" w:rsidRPr="00993D15">
        <w:rPr>
          <w:rFonts w:ascii="Times New Roman" w:hAnsi="Times New Roman" w:cs="Times New Roman"/>
          <w:sz w:val="21"/>
          <w:szCs w:val="21"/>
          <w:lang w:val="sq-AL"/>
        </w:rPr>
        <w:t>ё</w:t>
      </w:r>
      <w:r w:rsidR="00636FF3" w:rsidRPr="00993D15">
        <w:rPr>
          <w:sz w:val="21"/>
          <w:szCs w:val="21"/>
          <w:lang w:val="sq-AL"/>
        </w:rPr>
        <w:t xml:space="preserve"> gjykat</w:t>
      </w:r>
      <w:r w:rsidR="00636FF3" w:rsidRPr="00993D15">
        <w:rPr>
          <w:rFonts w:ascii="Times New Roman" w:hAnsi="Times New Roman" w:cs="Times New Roman"/>
          <w:sz w:val="21"/>
          <w:szCs w:val="21"/>
          <w:lang w:val="sq-AL"/>
        </w:rPr>
        <w:t>ё</w:t>
      </w:r>
      <w:r w:rsidR="00636FF3" w:rsidRPr="00993D15">
        <w:rPr>
          <w:sz w:val="21"/>
          <w:szCs w:val="21"/>
          <w:lang w:val="sq-AL"/>
        </w:rPr>
        <w:t xml:space="preserve"> brenda 30 dit</w:t>
      </w:r>
      <w:r w:rsidR="00636FF3" w:rsidRPr="00993D15">
        <w:rPr>
          <w:rFonts w:ascii="Times New Roman" w:hAnsi="Times New Roman" w:cs="Times New Roman"/>
          <w:sz w:val="21"/>
          <w:szCs w:val="21"/>
          <w:lang w:val="sq-AL"/>
        </w:rPr>
        <w:t>ё</w:t>
      </w:r>
      <w:r w:rsidR="00636FF3" w:rsidRPr="00993D15">
        <w:rPr>
          <w:sz w:val="21"/>
          <w:szCs w:val="21"/>
          <w:lang w:val="sq-AL"/>
        </w:rPr>
        <w:t>sh nga marrja dijeni, n</w:t>
      </w:r>
      <w:r w:rsidR="00636FF3" w:rsidRPr="00993D15">
        <w:rPr>
          <w:rFonts w:ascii="Times New Roman" w:hAnsi="Times New Roman" w:cs="Times New Roman"/>
          <w:sz w:val="21"/>
          <w:szCs w:val="21"/>
          <w:lang w:val="sq-AL"/>
        </w:rPr>
        <w:t>ё</w:t>
      </w:r>
      <w:r w:rsidR="00636FF3" w:rsidRPr="00993D15">
        <w:rPr>
          <w:sz w:val="21"/>
          <w:szCs w:val="21"/>
          <w:lang w:val="sq-AL"/>
        </w:rPr>
        <w:t xml:space="preserve"> p</w:t>
      </w:r>
      <w:r w:rsidR="00636FF3" w:rsidRPr="00993D15">
        <w:rPr>
          <w:rFonts w:ascii="Times New Roman" w:hAnsi="Times New Roman" w:cs="Times New Roman"/>
          <w:sz w:val="21"/>
          <w:szCs w:val="21"/>
          <w:lang w:val="sq-AL"/>
        </w:rPr>
        <w:t>ё</w:t>
      </w:r>
      <w:r w:rsidR="00636FF3" w:rsidRPr="00993D15">
        <w:rPr>
          <w:sz w:val="21"/>
          <w:szCs w:val="21"/>
          <w:lang w:val="sq-AL"/>
        </w:rPr>
        <w:t>rputhje me Kodin e Procedur</w:t>
      </w:r>
      <w:r w:rsidR="00636FF3" w:rsidRPr="00993D15">
        <w:rPr>
          <w:rFonts w:ascii="Times New Roman" w:hAnsi="Times New Roman" w:cs="Times New Roman"/>
          <w:sz w:val="21"/>
          <w:szCs w:val="21"/>
          <w:lang w:val="sq-AL"/>
        </w:rPr>
        <w:t>ё</w:t>
      </w:r>
      <w:r w:rsidR="00636FF3" w:rsidRPr="00993D15">
        <w:rPr>
          <w:sz w:val="21"/>
          <w:szCs w:val="21"/>
          <w:lang w:val="sq-AL"/>
        </w:rPr>
        <w:t>s Civile, kreu “Gjykimi i mosmarr</w:t>
      </w:r>
      <w:r w:rsidR="00636FF3" w:rsidRPr="00993D15">
        <w:rPr>
          <w:rFonts w:ascii="Times New Roman" w:hAnsi="Times New Roman" w:cs="Times New Roman"/>
          <w:sz w:val="21"/>
          <w:szCs w:val="21"/>
          <w:lang w:val="sq-AL"/>
        </w:rPr>
        <w:t>ё</w:t>
      </w:r>
      <w:r w:rsidR="00636FF3" w:rsidRPr="00993D15">
        <w:rPr>
          <w:sz w:val="21"/>
          <w:szCs w:val="21"/>
          <w:lang w:val="sq-AL"/>
        </w:rPr>
        <w:t>veshjeve administrative”.</w:t>
      </w:r>
    </w:p>
    <w:p w:rsidR="00636FF3" w:rsidRPr="00993D15" w:rsidRDefault="00636FF3" w:rsidP="00062B9B">
      <w:pPr>
        <w:pStyle w:val="Paragrafi"/>
        <w:rPr>
          <w:sz w:val="21"/>
          <w:szCs w:val="21"/>
          <w:lang w:val="sq-AL"/>
        </w:rPr>
      </w:pPr>
      <w:r w:rsidRPr="00993D15">
        <w:rPr>
          <w:sz w:val="21"/>
          <w:szCs w:val="21"/>
          <w:lang w:val="sq-AL"/>
        </w:rPr>
        <w:t>Ky vendim hyn në fuqi pas botimit në Fletoren Zyrtare.</w:t>
      </w:r>
    </w:p>
    <w:p w:rsidR="00636FF3" w:rsidRPr="005E35C2" w:rsidRDefault="00636FF3" w:rsidP="00843B6E">
      <w:pPr>
        <w:pStyle w:val="Paragrafi"/>
        <w:ind w:firstLine="0"/>
        <w:rPr>
          <w:sz w:val="16"/>
          <w:szCs w:val="21"/>
          <w:lang w:val="sq-AL"/>
        </w:rPr>
      </w:pPr>
    </w:p>
    <w:p w:rsidR="00843B6E" w:rsidRPr="00993D15" w:rsidRDefault="00843B6E" w:rsidP="00843B6E">
      <w:pPr>
        <w:pStyle w:val="Autoriteti"/>
        <w:rPr>
          <w:sz w:val="21"/>
          <w:szCs w:val="21"/>
          <w:lang w:val="sq-AL"/>
        </w:rPr>
      </w:pPr>
      <w:r w:rsidRPr="00993D15">
        <w:rPr>
          <w:sz w:val="21"/>
          <w:szCs w:val="21"/>
          <w:lang w:val="sq-AL"/>
        </w:rPr>
        <w:t xml:space="preserve">Kryetare </w:t>
      </w:r>
    </w:p>
    <w:p w:rsidR="00A019F5" w:rsidRPr="00993D15" w:rsidRDefault="00636FF3" w:rsidP="00AA5001">
      <w:pPr>
        <w:pStyle w:val="AutoritetiEmer"/>
        <w:rPr>
          <w:sz w:val="21"/>
          <w:szCs w:val="21"/>
          <w:lang w:val="sq-AL"/>
        </w:rPr>
      </w:pPr>
      <w:r w:rsidRPr="00993D15">
        <w:rPr>
          <w:sz w:val="21"/>
          <w:szCs w:val="21"/>
          <w:lang w:val="sq-AL"/>
        </w:rPr>
        <w:t>Endirë</w:t>
      </w:r>
      <w:r w:rsidRPr="00993D15">
        <w:rPr>
          <w:sz w:val="21"/>
          <w:szCs w:val="21"/>
          <w:lang w:val="sq-AL"/>
        </w:rPr>
        <w:tab/>
      </w:r>
      <w:r w:rsidR="00843B6E" w:rsidRPr="00993D15">
        <w:rPr>
          <w:sz w:val="21"/>
          <w:szCs w:val="21"/>
          <w:lang w:val="sq-AL"/>
        </w:rPr>
        <w:t>Bushati</w:t>
      </w:r>
    </w:p>
    <w:p w:rsidR="00993D15" w:rsidRPr="005E35C2" w:rsidRDefault="00993D15" w:rsidP="00843B6E">
      <w:pPr>
        <w:pStyle w:val="Akti"/>
        <w:rPr>
          <w:sz w:val="20"/>
          <w:szCs w:val="21"/>
          <w:lang w:val="sq-AL"/>
        </w:rPr>
      </w:pPr>
    </w:p>
    <w:p w:rsidR="00993D15" w:rsidRPr="005E35C2" w:rsidRDefault="00993D15" w:rsidP="00843B6E">
      <w:pPr>
        <w:pStyle w:val="Akti"/>
        <w:rPr>
          <w:sz w:val="20"/>
          <w:szCs w:val="21"/>
          <w:lang w:val="sq-AL"/>
        </w:rPr>
      </w:pPr>
    </w:p>
    <w:p w:rsidR="00BA2DA4" w:rsidRPr="00993D15" w:rsidRDefault="00BA2DA4" w:rsidP="00843B6E">
      <w:pPr>
        <w:pStyle w:val="Akti"/>
        <w:rPr>
          <w:sz w:val="21"/>
          <w:szCs w:val="21"/>
          <w:lang w:val="sq-AL"/>
        </w:rPr>
      </w:pPr>
      <w:r w:rsidRPr="00993D15">
        <w:rPr>
          <w:sz w:val="21"/>
          <w:szCs w:val="21"/>
          <w:lang w:val="sq-AL"/>
        </w:rPr>
        <w:t>VENDIM</w:t>
      </w:r>
    </w:p>
    <w:p w:rsidR="00BA2DA4" w:rsidRPr="00993D15" w:rsidRDefault="00782D1B" w:rsidP="00843B6E">
      <w:pPr>
        <w:pStyle w:val="NumriData"/>
        <w:rPr>
          <w:sz w:val="21"/>
          <w:szCs w:val="21"/>
          <w:lang w:val="sq-AL"/>
        </w:rPr>
      </w:pPr>
      <w:r w:rsidRPr="00993D15">
        <w:rPr>
          <w:sz w:val="21"/>
          <w:szCs w:val="21"/>
          <w:lang w:val="sq-AL"/>
        </w:rPr>
        <w:t xml:space="preserve">Nr. </w:t>
      </w:r>
      <w:r w:rsidR="00843B6E" w:rsidRPr="00993D15">
        <w:rPr>
          <w:sz w:val="21"/>
          <w:szCs w:val="21"/>
          <w:lang w:val="sq-AL"/>
        </w:rPr>
        <w:t>84, datë 11.</w:t>
      </w:r>
      <w:r w:rsidR="00BA2DA4" w:rsidRPr="00993D15">
        <w:rPr>
          <w:sz w:val="21"/>
          <w:szCs w:val="21"/>
          <w:lang w:val="sq-AL"/>
        </w:rPr>
        <w:t>3.2013</w:t>
      </w:r>
    </w:p>
    <w:p w:rsidR="00BA2DA4" w:rsidRPr="005E35C2" w:rsidRDefault="00BA2DA4" w:rsidP="00062B9B">
      <w:pPr>
        <w:pStyle w:val="Paragrafi"/>
        <w:rPr>
          <w:sz w:val="20"/>
          <w:szCs w:val="21"/>
          <w:lang w:val="sq-AL"/>
        </w:rPr>
      </w:pPr>
    </w:p>
    <w:p w:rsidR="003D1088" w:rsidRDefault="00BA2DA4" w:rsidP="00843B6E">
      <w:pPr>
        <w:pStyle w:val="Titulli"/>
        <w:rPr>
          <w:sz w:val="21"/>
          <w:szCs w:val="21"/>
          <w:lang w:val="sq-AL"/>
        </w:rPr>
      </w:pPr>
      <w:r w:rsidRPr="00993D15">
        <w:rPr>
          <w:sz w:val="21"/>
          <w:szCs w:val="21"/>
          <w:lang w:val="sq-AL"/>
        </w:rPr>
        <w:t>Mbi kalimin e licencës së shoqërisë “Radio Epiri” shpk, licencuar për subjektin radiofonik priv</w:t>
      </w:r>
      <w:r w:rsidR="008002DD" w:rsidRPr="00993D15">
        <w:rPr>
          <w:sz w:val="21"/>
          <w:szCs w:val="21"/>
          <w:lang w:val="sq-AL"/>
        </w:rPr>
        <w:t>at vendor “Radio Epiri 2011” te</w:t>
      </w:r>
      <w:r w:rsidRPr="00993D15">
        <w:rPr>
          <w:sz w:val="21"/>
          <w:szCs w:val="21"/>
          <w:lang w:val="sq-AL"/>
        </w:rPr>
        <w:t xml:space="preserve"> subjekti</w:t>
      </w:r>
      <w:r w:rsidR="003D1088">
        <w:rPr>
          <w:sz w:val="21"/>
          <w:szCs w:val="21"/>
          <w:lang w:val="sq-AL"/>
        </w:rPr>
        <w:t>,</w:t>
      </w:r>
      <w:r w:rsidRPr="00993D15">
        <w:rPr>
          <w:sz w:val="21"/>
          <w:szCs w:val="21"/>
          <w:lang w:val="sq-AL"/>
        </w:rPr>
        <w:t xml:space="preserve"> </w:t>
      </w:r>
    </w:p>
    <w:p w:rsidR="00BA2DA4" w:rsidRPr="00993D15" w:rsidRDefault="00BA2DA4" w:rsidP="00843B6E">
      <w:pPr>
        <w:pStyle w:val="Titulli"/>
        <w:rPr>
          <w:sz w:val="21"/>
          <w:szCs w:val="21"/>
          <w:lang w:val="sq-AL"/>
        </w:rPr>
      </w:pPr>
      <w:r w:rsidRPr="00993D15">
        <w:rPr>
          <w:sz w:val="21"/>
          <w:szCs w:val="21"/>
          <w:lang w:val="sq-AL"/>
        </w:rPr>
        <w:t>person fizik Orjana Cenko</w:t>
      </w:r>
    </w:p>
    <w:p w:rsidR="00BA2DA4" w:rsidRPr="005E35C2" w:rsidRDefault="00BA2DA4" w:rsidP="00062B9B">
      <w:pPr>
        <w:pStyle w:val="Paragrafi"/>
        <w:rPr>
          <w:sz w:val="20"/>
          <w:szCs w:val="21"/>
          <w:lang w:val="sq-AL"/>
        </w:rPr>
      </w:pPr>
    </w:p>
    <w:p w:rsidR="00BA2DA4" w:rsidRPr="00993D15" w:rsidRDefault="00BA2DA4" w:rsidP="00062B9B">
      <w:pPr>
        <w:pStyle w:val="Paragrafi"/>
        <w:rPr>
          <w:sz w:val="21"/>
          <w:szCs w:val="21"/>
          <w:lang w:val="sq-AL"/>
        </w:rPr>
      </w:pPr>
      <w:r w:rsidRPr="00993D15">
        <w:rPr>
          <w:sz w:val="21"/>
          <w:szCs w:val="21"/>
          <w:lang w:val="sq-AL"/>
        </w:rPr>
        <w:t>Këshilli Kombëtar i Radios dhe Televizionit, i përbërë nga:</w:t>
      </w:r>
    </w:p>
    <w:p w:rsidR="00BA2DA4" w:rsidRPr="00993D15" w:rsidRDefault="00843B6E" w:rsidP="00062B9B">
      <w:pPr>
        <w:pStyle w:val="Paragrafi"/>
        <w:rPr>
          <w:sz w:val="21"/>
          <w:szCs w:val="21"/>
          <w:lang w:val="sq-AL"/>
        </w:rPr>
      </w:pPr>
      <w:r w:rsidRPr="00993D15">
        <w:rPr>
          <w:sz w:val="21"/>
          <w:szCs w:val="21"/>
          <w:lang w:val="sq-AL"/>
        </w:rPr>
        <w:t xml:space="preserve">Endirë </w:t>
      </w:r>
      <w:r w:rsidR="005E35C2">
        <w:rPr>
          <w:sz w:val="21"/>
          <w:szCs w:val="21"/>
          <w:lang w:val="sq-AL"/>
        </w:rPr>
        <w:t xml:space="preserve">   Bushati</w:t>
      </w:r>
      <w:r w:rsidR="005E35C2">
        <w:rPr>
          <w:sz w:val="21"/>
          <w:szCs w:val="21"/>
          <w:lang w:val="sq-AL"/>
        </w:rPr>
        <w:tab/>
      </w:r>
      <w:r w:rsidR="00434F6C" w:rsidRPr="00993D15">
        <w:rPr>
          <w:sz w:val="21"/>
          <w:szCs w:val="21"/>
          <w:lang w:val="sq-AL"/>
        </w:rPr>
        <w:t>k</w:t>
      </w:r>
      <w:r w:rsidR="00BA2DA4" w:rsidRPr="00993D15">
        <w:rPr>
          <w:sz w:val="21"/>
          <w:szCs w:val="21"/>
          <w:lang w:val="sq-AL"/>
        </w:rPr>
        <w:t>ryetar</w:t>
      </w:r>
      <w:r w:rsidR="003D1088">
        <w:rPr>
          <w:sz w:val="21"/>
          <w:szCs w:val="21"/>
          <w:lang w:val="sq-AL"/>
        </w:rPr>
        <w:t>e</w:t>
      </w:r>
    </w:p>
    <w:p w:rsidR="00BA2DA4" w:rsidRPr="00993D15" w:rsidRDefault="00843B6E" w:rsidP="00062B9B">
      <w:pPr>
        <w:pStyle w:val="Paragrafi"/>
        <w:rPr>
          <w:sz w:val="21"/>
          <w:szCs w:val="21"/>
          <w:lang w:val="sq-AL"/>
        </w:rPr>
      </w:pPr>
      <w:r w:rsidRPr="00993D15">
        <w:rPr>
          <w:sz w:val="21"/>
          <w:szCs w:val="21"/>
          <w:lang w:val="sq-AL"/>
        </w:rPr>
        <w:t>Sami</w:t>
      </w:r>
      <w:r w:rsidRPr="00993D15">
        <w:rPr>
          <w:sz w:val="21"/>
          <w:szCs w:val="21"/>
          <w:lang w:val="sq-AL"/>
        </w:rPr>
        <w:tab/>
      </w:r>
      <w:r w:rsidR="005E35C2">
        <w:rPr>
          <w:sz w:val="21"/>
          <w:szCs w:val="21"/>
          <w:lang w:val="sq-AL"/>
        </w:rPr>
        <w:t xml:space="preserve"> </w:t>
      </w:r>
      <w:r w:rsidR="00B644DF" w:rsidRPr="00993D15">
        <w:rPr>
          <w:sz w:val="21"/>
          <w:szCs w:val="21"/>
          <w:lang w:val="sq-AL"/>
        </w:rPr>
        <w:t>Nezaj</w:t>
      </w:r>
      <w:r w:rsidR="00B644DF" w:rsidRPr="00993D15">
        <w:rPr>
          <w:sz w:val="21"/>
          <w:szCs w:val="21"/>
          <w:lang w:val="sq-AL"/>
        </w:rPr>
        <w:tab/>
      </w:r>
      <w:r w:rsidR="00B644DF" w:rsidRPr="00993D15">
        <w:rPr>
          <w:sz w:val="21"/>
          <w:szCs w:val="21"/>
          <w:lang w:val="sq-AL"/>
        </w:rPr>
        <w:tab/>
      </w:r>
      <w:r w:rsidR="00434F6C" w:rsidRPr="00993D15">
        <w:rPr>
          <w:sz w:val="21"/>
          <w:szCs w:val="21"/>
          <w:lang w:val="sq-AL"/>
        </w:rPr>
        <w:t>z</w:t>
      </w:r>
      <w:r w:rsidR="00BA2DA4" w:rsidRPr="00993D15">
        <w:rPr>
          <w:sz w:val="21"/>
          <w:szCs w:val="21"/>
          <w:lang w:val="sq-AL"/>
        </w:rPr>
        <w:t>ëvendëskryetar</w:t>
      </w:r>
    </w:p>
    <w:p w:rsidR="00BA2DA4" w:rsidRPr="00993D15" w:rsidRDefault="00843B6E" w:rsidP="00062B9B">
      <w:pPr>
        <w:pStyle w:val="Paragrafi"/>
        <w:rPr>
          <w:sz w:val="21"/>
          <w:szCs w:val="21"/>
          <w:lang w:val="sq-AL"/>
        </w:rPr>
      </w:pPr>
      <w:r w:rsidRPr="00993D15">
        <w:rPr>
          <w:sz w:val="21"/>
          <w:szCs w:val="21"/>
          <w:lang w:val="sq-AL"/>
        </w:rPr>
        <w:t xml:space="preserve">Gent </w:t>
      </w:r>
      <w:r w:rsidRPr="00993D15">
        <w:rPr>
          <w:sz w:val="21"/>
          <w:szCs w:val="21"/>
          <w:lang w:val="sq-AL"/>
        </w:rPr>
        <w:tab/>
      </w:r>
      <w:r w:rsidR="005E35C2">
        <w:rPr>
          <w:sz w:val="21"/>
          <w:szCs w:val="21"/>
          <w:lang w:val="sq-AL"/>
        </w:rPr>
        <w:t xml:space="preserve"> </w:t>
      </w:r>
      <w:r w:rsidR="00B644DF" w:rsidRPr="00993D15">
        <w:rPr>
          <w:sz w:val="21"/>
          <w:szCs w:val="21"/>
          <w:lang w:val="sq-AL"/>
        </w:rPr>
        <w:t>Ibrahimi</w:t>
      </w:r>
      <w:r w:rsidR="00B644DF" w:rsidRPr="00993D15">
        <w:rPr>
          <w:sz w:val="21"/>
          <w:szCs w:val="21"/>
          <w:lang w:val="sq-AL"/>
        </w:rPr>
        <w:tab/>
      </w:r>
      <w:r w:rsidR="00434F6C" w:rsidRPr="00993D15">
        <w:rPr>
          <w:sz w:val="21"/>
          <w:szCs w:val="21"/>
          <w:lang w:val="sq-AL"/>
        </w:rPr>
        <w:t>a</w:t>
      </w:r>
      <w:r w:rsidR="00BA2DA4" w:rsidRPr="00993D15">
        <w:rPr>
          <w:sz w:val="21"/>
          <w:szCs w:val="21"/>
          <w:lang w:val="sq-AL"/>
        </w:rPr>
        <w:t>nëtar</w:t>
      </w:r>
    </w:p>
    <w:p w:rsidR="00BA2DA4" w:rsidRPr="00993D15" w:rsidRDefault="00843B6E" w:rsidP="00062B9B">
      <w:pPr>
        <w:pStyle w:val="Paragrafi"/>
        <w:rPr>
          <w:sz w:val="21"/>
          <w:szCs w:val="21"/>
          <w:lang w:val="sq-AL"/>
        </w:rPr>
      </w:pPr>
      <w:r w:rsidRPr="00993D15">
        <w:rPr>
          <w:sz w:val="21"/>
          <w:szCs w:val="21"/>
          <w:lang w:val="sq-AL"/>
        </w:rPr>
        <w:t>Suela</w:t>
      </w:r>
      <w:r w:rsidRPr="00993D15">
        <w:rPr>
          <w:sz w:val="21"/>
          <w:szCs w:val="21"/>
          <w:lang w:val="sq-AL"/>
        </w:rPr>
        <w:tab/>
      </w:r>
      <w:r w:rsidR="005E35C2">
        <w:rPr>
          <w:sz w:val="21"/>
          <w:szCs w:val="21"/>
          <w:lang w:val="sq-AL"/>
        </w:rPr>
        <w:t xml:space="preserve"> </w:t>
      </w:r>
      <w:r w:rsidR="00B644DF" w:rsidRPr="00993D15">
        <w:rPr>
          <w:sz w:val="21"/>
          <w:szCs w:val="21"/>
          <w:lang w:val="sq-AL"/>
        </w:rPr>
        <w:t>Musta</w:t>
      </w:r>
      <w:r w:rsidR="00B644DF" w:rsidRPr="00993D15">
        <w:rPr>
          <w:sz w:val="21"/>
          <w:szCs w:val="21"/>
          <w:lang w:val="sq-AL"/>
        </w:rPr>
        <w:tab/>
      </w:r>
      <w:r w:rsidR="00B644DF" w:rsidRPr="00993D15">
        <w:rPr>
          <w:sz w:val="21"/>
          <w:szCs w:val="21"/>
          <w:lang w:val="sq-AL"/>
        </w:rPr>
        <w:tab/>
      </w:r>
      <w:r w:rsidR="00434F6C" w:rsidRPr="00993D15">
        <w:rPr>
          <w:sz w:val="21"/>
          <w:szCs w:val="21"/>
          <w:lang w:val="sq-AL"/>
        </w:rPr>
        <w:t>a</w:t>
      </w:r>
      <w:r w:rsidR="00BA2DA4" w:rsidRPr="00993D15">
        <w:rPr>
          <w:sz w:val="21"/>
          <w:szCs w:val="21"/>
          <w:lang w:val="sq-AL"/>
        </w:rPr>
        <w:t>nëtar</w:t>
      </w:r>
      <w:r w:rsidR="003D1088">
        <w:rPr>
          <w:sz w:val="21"/>
          <w:szCs w:val="21"/>
          <w:lang w:val="sq-AL"/>
        </w:rPr>
        <w:t>e</w:t>
      </w:r>
    </w:p>
    <w:p w:rsidR="00BA2DA4" w:rsidRPr="00993D15" w:rsidRDefault="00843B6E" w:rsidP="00843B6E">
      <w:pPr>
        <w:pStyle w:val="Paragrafi"/>
        <w:rPr>
          <w:sz w:val="21"/>
          <w:szCs w:val="21"/>
          <w:lang w:val="sq-AL"/>
        </w:rPr>
      </w:pPr>
      <w:r w:rsidRPr="00993D15">
        <w:rPr>
          <w:sz w:val="21"/>
          <w:szCs w:val="21"/>
          <w:lang w:val="sq-AL"/>
        </w:rPr>
        <w:t xml:space="preserve">Zylyftar </w:t>
      </w:r>
      <w:r w:rsidR="00BA2DA4" w:rsidRPr="00993D15">
        <w:rPr>
          <w:sz w:val="21"/>
          <w:szCs w:val="21"/>
          <w:lang w:val="sq-AL"/>
        </w:rPr>
        <w:t>Bregu</w:t>
      </w:r>
      <w:r w:rsidR="00782D1B" w:rsidRPr="00993D15">
        <w:rPr>
          <w:sz w:val="21"/>
          <w:szCs w:val="21"/>
          <w:lang w:val="sq-AL"/>
        </w:rPr>
        <w:t xml:space="preserve"> </w:t>
      </w:r>
      <w:r w:rsidR="00B644DF" w:rsidRPr="00993D15">
        <w:rPr>
          <w:sz w:val="21"/>
          <w:szCs w:val="21"/>
          <w:lang w:val="sq-AL"/>
        </w:rPr>
        <w:tab/>
      </w:r>
      <w:r w:rsidR="00B644DF" w:rsidRPr="00993D15">
        <w:rPr>
          <w:sz w:val="21"/>
          <w:szCs w:val="21"/>
          <w:lang w:val="sq-AL"/>
        </w:rPr>
        <w:tab/>
      </w:r>
      <w:r w:rsidR="00434F6C" w:rsidRPr="00993D15">
        <w:rPr>
          <w:sz w:val="21"/>
          <w:szCs w:val="21"/>
          <w:lang w:val="sq-AL"/>
        </w:rPr>
        <w:t>a</w:t>
      </w:r>
      <w:r w:rsidR="00BA2DA4" w:rsidRPr="00993D15">
        <w:rPr>
          <w:sz w:val="21"/>
          <w:szCs w:val="21"/>
          <w:lang w:val="sq-AL"/>
        </w:rPr>
        <w:t>n</w:t>
      </w:r>
      <w:r w:rsidR="00782D1B" w:rsidRPr="00993D15">
        <w:rPr>
          <w:sz w:val="21"/>
          <w:szCs w:val="21"/>
          <w:lang w:val="sq-AL"/>
        </w:rPr>
        <w:t>ë</w:t>
      </w:r>
      <w:r w:rsidR="00BA2DA4" w:rsidRPr="00993D15">
        <w:rPr>
          <w:sz w:val="21"/>
          <w:szCs w:val="21"/>
          <w:lang w:val="sq-AL"/>
        </w:rPr>
        <w:t>tar</w:t>
      </w:r>
    </w:p>
    <w:p w:rsidR="00BA2DA4" w:rsidRPr="00993D15" w:rsidRDefault="00BA2DA4" w:rsidP="00062B9B">
      <w:pPr>
        <w:pStyle w:val="Paragrafi"/>
        <w:rPr>
          <w:sz w:val="21"/>
          <w:szCs w:val="21"/>
          <w:lang w:val="sq-AL"/>
        </w:rPr>
      </w:pPr>
      <w:r w:rsidRPr="00993D15">
        <w:rPr>
          <w:sz w:val="21"/>
          <w:szCs w:val="21"/>
          <w:lang w:val="sq-AL"/>
        </w:rPr>
        <w:t xml:space="preserve">mori në shqyrtim çështjen që </w:t>
      </w:r>
      <w:r w:rsidR="00434F6C" w:rsidRPr="00993D15">
        <w:rPr>
          <w:sz w:val="21"/>
          <w:szCs w:val="21"/>
          <w:lang w:val="sq-AL"/>
        </w:rPr>
        <w:t>u</w:t>
      </w:r>
      <w:r w:rsidRPr="00993D15">
        <w:rPr>
          <w:sz w:val="21"/>
          <w:szCs w:val="21"/>
          <w:lang w:val="sq-AL"/>
        </w:rPr>
        <w:t xml:space="preserve"> përket palëve:</w:t>
      </w:r>
    </w:p>
    <w:p w:rsidR="00BA2DA4" w:rsidRPr="00993D15" w:rsidRDefault="003D1088" w:rsidP="00062B9B">
      <w:pPr>
        <w:pStyle w:val="Paragrafi"/>
        <w:rPr>
          <w:sz w:val="21"/>
          <w:szCs w:val="21"/>
          <w:lang w:val="sq-AL"/>
        </w:rPr>
      </w:pPr>
      <w:r w:rsidRPr="00993D15">
        <w:rPr>
          <w:sz w:val="21"/>
          <w:szCs w:val="21"/>
          <w:lang w:val="sq-AL"/>
        </w:rPr>
        <w:t>KËRKUES</w:t>
      </w:r>
      <w:r w:rsidR="00843B6E" w:rsidRPr="00993D15">
        <w:rPr>
          <w:sz w:val="21"/>
          <w:szCs w:val="21"/>
          <w:lang w:val="sq-AL"/>
        </w:rPr>
        <w:t xml:space="preserve">: </w:t>
      </w:r>
      <w:r w:rsidR="00BA2DA4" w:rsidRPr="00993D15">
        <w:rPr>
          <w:sz w:val="21"/>
          <w:szCs w:val="21"/>
          <w:lang w:val="sq-AL"/>
        </w:rPr>
        <w:t>Subjekti person fizik Orjana Cenko.</w:t>
      </w:r>
    </w:p>
    <w:p w:rsidR="00BA2DA4" w:rsidRPr="00993D15" w:rsidRDefault="003D1088" w:rsidP="00843B6E">
      <w:pPr>
        <w:pStyle w:val="Paragrafi"/>
        <w:rPr>
          <w:sz w:val="21"/>
          <w:szCs w:val="21"/>
          <w:lang w:val="sq-AL"/>
        </w:rPr>
      </w:pPr>
      <w:r w:rsidRPr="00993D15">
        <w:rPr>
          <w:sz w:val="21"/>
          <w:szCs w:val="21"/>
          <w:lang w:val="sq-AL"/>
        </w:rPr>
        <w:t>OBJEKT</w:t>
      </w:r>
      <w:r>
        <w:rPr>
          <w:sz w:val="21"/>
          <w:szCs w:val="21"/>
          <w:lang w:val="sq-AL"/>
        </w:rPr>
        <w:t xml:space="preserve">: </w:t>
      </w:r>
      <w:r w:rsidR="00BA2DA4" w:rsidRPr="00993D15">
        <w:rPr>
          <w:sz w:val="21"/>
          <w:szCs w:val="21"/>
          <w:lang w:val="sq-AL"/>
        </w:rPr>
        <w:t xml:space="preserve">Shqyrtim i kërkesës së subjektit person fizik Orjana Cenko. </w:t>
      </w:r>
    </w:p>
    <w:p w:rsidR="00BA2DA4" w:rsidRPr="00993D15" w:rsidRDefault="003D1088" w:rsidP="00062B9B">
      <w:pPr>
        <w:pStyle w:val="Paragrafi"/>
        <w:rPr>
          <w:sz w:val="21"/>
          <w:szCs w:val="21"/>
          <w:lang w:val="sq-AL"/>
        </w:rPr>
      </w:pPr>
      <w:r w:rsidRPr="00993D15">
        <w:rPr>
          <w:sz w:val="21"/>
          <w:szCs w:val="21"/>
          <w:lang w:val="sq-AL"/>
        </w:rPr>
        <w:t>BAZA LIGJORE</w:t>
      </w:r>
      <w:r w:rsidR="00BA2DA4" w:rsidRPr="00993D15">
        <w:rPr>
          <w:sz w:val="21"/>
          <w:szCs w:val="21"/>
          <w:lang w:val="sq-AL"/>
        </w:rPr>
        <w:t>:</w:t>
      </w:r>
      <w:r w:rsidR="000F7B94" w:rsidRPr="00993D15">
        <w:rPr>
          <w:sz w:val="21"/>
          <w:szCs w:val="21"/>
          <w:lang w:val="sq-AL"/>
        </w:rPr>
        <w:t xml:space="preserve"> </w:t>
      </w:r>
      <w:r w:rsidR="00BA2DA4" w:rsidRPr="00993D15">
        <w:rPr>
          <w:sz w:val="21"/>
          <w:szCs w:val="21"/>
          <w:lang w:val="sq-AL"/>
        </w:rPr>
        <w:t xml:space="preserve">Neni 7 pika 21, neni 20 dhe 22 të ligjit </w:t>
      </w:r>
      <w:r w:rsidR="00782D1B" w:rsidRPr="00993D15">
        <w:rPr>
          <w:sz w:val="21"/>
          <w:szCs w:val="21"/>
          <w:lang w:val="sq-AL"/>
        </w:rPr>
        <w:t xml:space="preserve">nr. </w:t>
      </w:r>
      <w:r w:rsidR="00BA2DA4" w:rsidRPr="00993D15">
        <w:rPr>
          <w:sz w:val="21"/>
          <w:szCs w:val="21"/>
          <w:lang w:val="sq-AL"/>
        </w:rPr>
        <w:t xml:space="preserve">8410, </w:t>
      </w:r>
      <w:r w:rsidR="00843B6E" w:rsidRPr="00993D15">
        <w:rPr>
          <w:sz w:val="21"/>
          <w:szCs w:val="21"/>
          <w:lang w:val="sq-AL"/>
        </w:rPr>
        <w:t>datë 30.</w:t>
      </w:r>
      <w:r w:rsidR="00BA2DA4" w:rsidRPr="00993D15">
        <w:rPr>
          <w:sz w:val="21"/>
          <w:szCs w:val="21"/>
          <w:lang w:val="sq-AL"/>
        </w:rPr>
        <w:t xml:space="preserve">9.1998 “Për radion dhe televizionin publik e privat në Republikën e Shqipërisë”, të ndryshuar, </w:t>
      </w:r>
    </w:p>
    <w:p w:rsidR="00BA2DA4" w:rsidRPr="00993D15" w:rsidRDefault="00BA2DA4" w:rsidP="00062B9B">
      <w:pPr>
        <w:pStyle w:val="Paragrafi"/>
        <w:rPr>
          <w:sz w:val="21"/>
          <w:szCs w:val="21"/>
          <w:lang w:val="sq-AL"/>
        </w:rPr>
      </w:pPr>
    </w:p>
    <w:p w:rsidR="00BA2DA4" w:rsidRPr="00993D15" w:rsidRDefault="00BA2DA4" w:rsidP="00843B6E">
      <w:pPr>
        <w:pStyle w:val="VENDOSI"/>
        <w:rPr>
          <w:sz w:val="21"/>
          <w:szCs w:val="21"/>
          <w:lang w:val="sq-AL"/>
        </w:rPr>
      </w:pPr>
      <w:r w:rsidRPr="00993D15">
        <w:rPr>
          <w:sz w:val="21"/>
          <w:szCs w:val="21"/>
          <w:lang w:val="sq-AL"/>
        </w:rPr>
        <w:t>VËREN SE:</w:t>
      </w:r>
    </w:p>
    <w:p w:rsidR="00BA2DA4" w:rsidRPr="00993D15" w:rsidRDefault="00BA2DA4" w:rsidP="00062B9B">
      <w:pPr>
        <w:pStyle w:val="Paragrafi"/>
        <w:rPr>
          <w:sz w:val="21"/>
          <w:szCs w:val="21"/>
          <w:lang w:val="sq-AL"/>
        </w:rPr>
      </w:pPr>
    </w:p>
    <w:p w:rsidR="00BA2DA4" w:rsidRPr="00993D15" w:rsidRDefault="00BA2DA4" w:rsidP="00843B6E">
      <w:pPr>
        <w:pStyle w:val="Paragrafi"/>
        <w:rPr>
          <w:sz w:val="21"/>
          <w:szCs w:val="21"/>
          <w:lang w:val="sq-AL"/>
        </w:rPr>
      </w:pPr>
      <w:r w:rsidRPr="00993D15">
        <w:rPr>
          <w:sz w:val="21"/>
          <w:szCs w:val="21"/>
          <w:lang w:val="sq-AL"/>
        </w:rPr>
        <w:t>KKR</w:t>
      </w:r>
      <w:r w:rsidR="00843B6E" w:rsidRPr="00993D15">
        <w:rPr>
          <w:sz w:val="21"/>
          <w:szCs w:val="21"/>
          <w:lang w:val="sq-AL"/>
        </w:rPr>
        <w:t>T</w:t>
      </w:r>
      <w:r w:rsidR="003D1088">
        <w:rPr>
          <w:sz w:val="21"/>
          <w:szCs w:val="21"/>
          <w:lang w:val="sq-AL"/>
        </w:rPr>
        <w:t>-ja</w:t>
      </w:r>
      <w:r w:rsidR="00843B6E" w:rsidRPr="00993D15">
        <w:rPr>
          <w:sz w:val="21"/>
          <w:szCs w:val="21"/>
          <w:lang w:val="sq-AL"/>
        </w:rPr>
        <w:t xml:space="preserve"> me vendimin </w:t>
      </w:r>
      <w:r w:rsidR="00782D1B" w:rsidRPr="00993D15">
        <w:rPr>
          <w:sz w:val="21"/>
          <w:szCs w:val="21"/>
          <w:lang w:val="sq-AL"/>
        </w:rPr>
        <w:t xml:space="preserve">nr. </w:t>
      </w:r>
      <w:r w:rsidR="00843B6E" w:rsidRPr="00993D15">
        <w:rPr>
          <w:sz w:val="21"/>
          <w:szCs w:val="21"/>
          <w:lang w:val="sq-AL"/>
        </w:rPr>
        <w:t>121, datë 28.</w:t>
      </w:r>
      <w:r w:rsidRPr="00993D15">
        <w:rPr>
          <w:sz w:val="21"/>
          <w:szCs w:val="21"/>
          <w:lang w:val="sq-AL"/>
        </w:rPr>
        <w:t>3.2011, ka licencuar shoqërinë “Radio Epiri” sh.p.k., për subjektin radiofonik privat vendor “Radio Epiri 2011”</w:t>
      </w:r>
      <w:r w:rsidR="000F7B94" w:rsidRPr="00993D15">
        <w:rPr>
          <w:sz w:val="21"/>
          <w:szCs w:val="21"/>
          <w:lang w:val="sq-AL"/>
        </w:rPr>
        <w:t>,</w:t>
      </w:r>
      <w:r w:rsidRPr="00993D15">
        <w:rPr>
          <w:sz w:val="21"/>
          <w:szCs w:val="21"/>
          <w:lang w:val="sq-AL"/>
        </w:rPr>
        <w:t xml:space="preserve"> për të mbuluar me sinjal radiofonik analog rrethin e Gjirokastrës. </w:t>
      </w:r>
    </w:p>
    <w:p w:rsidR="00BA2DA4" w:rsidRPr="00993D15" w:rsidRDefault="00843B6E" w:rsidP="00843B6E">
      <w:pPr>
        <w:pStyle w:val="Paragrafi"/>
        <w:rPr>
          <w:sz w:val="21"/>
          <w:szCs w:val="21"/>
          <w:lang w:val="sq-AL"/>
        </w:rPr>
      </w:pPr>
      <w:r w:rsidRPr="00993D15">
        <w:rPr>
          <w:sz w:val="21"/>
          <w:szCs w:val="21"/>
          <w:lang w:val="sq-AL"/>
        </w:rPr>
        <w:t>Me shkresën e datës 7.</w:t>
      </w:r>
      <w:r w:rsidR="00CE004E" w:rsidRPr="00993D15">
        <w:rPr>
          <w:sz w:val="21"/>
          <w:szCs w:val="21"/>
          <w:lang w:val="sq-AL"/>
        </w:rPr>
        <w:t>2.2013, znj. Orjana Cenko</w:t>
      </w:r>
      <w:r w:rsidR="00BA2DA4" w:rsidRPr="00993D15">
        <w:rPr>
          <w:sz w:val="21"/>
          <w:szCs w:val="21"/>
          <w:lang w:val="sq-AL"/>
        </w:rPr>
        <w:t xml:space="preserve"> ka paraqitur pranë KKRT-së kërkesën për kalimin e licencës së shoqërisë “Radio Epiri” sh.p.k., licencuar për subjektin radiofonik priv</w:t>
      </w:r>
      <w:r w:rsidR="008002DD" w:rsidRPr="00993D15">
        <w:rPr>
          <w:sz w:val="21"/>
          <w:szCs w:val="21"/>
          <w:lang w:val="sq-AL"/>
        </w:rPr>
        <w:t>at vendor “Radio Epiri 2011” te</w:t>
      </w:r>
      <w:r w:rsidR="00BA2DA4" w:rsidRPr="00993D15">
        <w:rPr>
          <w:sz w:val="21"/>
          <w:szCs w:val="21"/>
          <w:lang w:val="sq-AL"/>
        </w:rPr>
        <w:t xml:space="preserve"> subjekti person fizik Orjana Cenko.</w:t>
      </w:r>
    </w:p>
    <w:p w:rsidR="00BA2DA4" w:rsidRPr="00993D15" w:rsidRDefault="00BA2DA4" w:rsidP="00843B6E">
      <w:pPr>
        <w:pStyle w:val="Paragrafi"/>
        <w:rPr>
          <w:sz w:val="21"/>
          <w:szCs w:val="21"/>
          <w:lang w:val="sq-AL"/>
        </w:rPr>
      </w:pPr>
      <w:r w:rsidRPr="00993D15">
        <w:rPr>
          <w:sz w:val="21"/>
          <w:szCs w:val="21"/>
          <w:lang w:val="sq-AL"/>
        </w:rPr>
        <w:t>Më konkretisht, subjekti kërkon të bëhet ndryshimi i emërtesës së radios “Epiri 2011” dhe i administratorit të saj</w:t>
      </w:r>
      <w:r w:rsidR="00CE004E" w:rsidRPr="00993D15">
        <w:rPr>
          <w:sz w:val="21"/>
          <w:szCs w:val="21"/>
          <w:lang w:val="sq-AL"/>
        </w:rPr>
        <w:t>,</w:t>
      </w:r>
      <w:r w:rsidRPr="00993D15">
        <w:rPr>
          <w:sz w:val="21"/>
          <w:szCs w:val="21"/>
          <w:lang w:val="sq-AL"/>
        </w:rPr>
        <w:t xml:space="preserve"> pasi nëpërmjet k</w:t>
      </w:r>
      <w:r w:rsidR="00843B6E" w:rsidRPr="00993D15">
        <w:rPr>
          <w:sz w:val="21"/>
          <w:szCs w:val="21"/>
          <w:lang w:val="sq-AL"/>
        </w:rPr>
        <w:t>ontratës noteriale të datës 31.</w:t>
      </w:r>
      <w:r w:rsidRPr="00993D15">
        <w:rPr>
          <w:sz w:val="21"/>
          <w:szCs w:val="21"/>
          <w:lang w:val="sq-AL"/>
        </w:rPr>
        <w:t xml:space="preserve">1.2013, licenca e radios “Epiri 2011” i është dhuruar </w:t>
      </w:r>
      <w:r w:rsidR="00CE004E" w:rsidRPr="00993D15">
        <w:rPr>
          <w:sz w:val="21"/>
          <w:szCs w:val="21"/>
          <w:lang w:val="sq-AL"/>
        </w:rPr>
        <w:t>znj</w:t>
      </w:r>
      <w:r w:rsidRPr="00993D15">
        <w:rPr>
          <w:sz w:val="21"/>
          <w:szCs w:val="21"/>
          <w:lang w:val="sq-AL"/>
        </w:rPr>
        <w:t>. Orjana Cenko.</w:t>
      </w:r>
    </w:p>
    <w:p w:rsidR="00BA2DA4" w:rsidRPr="00993D15" w:rsidRDefault="00BA2DA4" w:rsidP="00843B6E">
      <w:pPr>
        <w:pStyle w:val="Paragrafi"/>
        <w:rPr>
          <w:sz w:val="21"/>
          <w:szCs w:val="21"/>
          <w:lang w:val="sq-AL"/>
        </w:rPr>
      </w:pPr>
      <w:r w:rsidRPr="00993D15">
        <w:rPr>
          <w:sz w:val="21"/>
          <w:szCs w:val="21"/>
          <w:lang w:val="sq-AL"/>
        </w:rPr>
        <w:t>Subjekti person fizik Orjana Cenko</w:t>
      </w:r>
      <w:r w:rsidR="00843B6E" w:rsidRPr="00993D15">
        <w:rPr>
          <w:sz w:val="21"/>
          <w:szCs w:val="21"/>
          <w:lang w:val="sq-AL"/>
        </w:rPr>
        <w:t xml:space="preserve">, me vendimin </w:t>
      </w:r>
      <w:r w:rsidR="00782D1B" w:rsidRPr="00993D15">
        <w:rPr>
          <w:sz w:val="21"/>
          <w:szCs w:val="21"/>
          <w:lang w:val="sq-AL"/>
        </w:rPr>
        <w:t xml:space="preserve">nr. </w:t>
      </w:r>
      <w:r w:rsidR="00843B6E" w:rsidRPr="00993D15">
        <w:rPr>
          <w:sz w:val="21"/>
          <w:szCs w:val="21"/>
          <w:lang w:val="sq-AL"/>
        </w:rPr>
        <w:t>241, datë 21.</w:t>
      </w:r>
      <w:r w:rsidRPr="00993D15">
        <w:rPr>
          <w:sz w:val="21"/>
          <w:szCs w:val="21"/>
          <w:lang w:val="sq-AL"/>
        </w:rPr>
        <w:t>5.2004 të KKRT-së</w:t>
      </w:r>
      <w:r w:rsidR="003D1088">
        <w:rPr>
          <w:sz w:val="21"/>
          <w:szCs w:val="21"/>
          <w:lang w:val="sq-AL"/>
        </w:rPr>
        <w:t>,</w:t>
      </w:r>
      <w:r w:rsidRPr="00993D15">
        <w:rPr>
          <w:sz w:val="21"/>
          <w:szCs w:val="21"/>
          <w:lang w:val="sq-AL"/>
        </w:rPr>
        <w:t xml:space="preserve"> është licencuar për subjektin televiziv privat vendor “TV Channel 7”, për të mbuluar me sinjal televiziv qytetin e Gjirokastrës, ndërsa me vendimin e KKRT-së </w:t>
      </w:r>
      <w:r w:rsidR="00782D1B" w:rsidRPr="00993D15">
        <w:rPr>
          <w:sz w:val="21"/>
          <w:szCs w:val="21"/>
          <w:lang w:val="sq-AL"/>
        </w:rPr>
        <w:t xml:space="preserve">nr. </w:t>
      </w:r>
      <w:r w:rsidRPr="00993D15">
        <w:rPr>
          <w:sz w:val="21"/>
          <w:szCs w:val="21"/>
          <w:lang w:val="sq-AL"/>
        </w:rPr>
        <w:t>134, datë 22.10.2010, është vendosur rinovimi i licencës së këtij subjekti.</w:t>
      </w:r>
    </w:p>
    <w:p w:rsidR="00BA2DA4" w:rsidRPr="00993D15" w:rsidRDefault="00BA2DA4" w:rsidP="00843B6E">
      <w:pPr>
        <w:pStyle w:val="Paragrafi"/>
        <w:rPr>
          <w:sz w:val="21"/>
          <w:szCs w:val="21"/>
          <w:lang w:val="sq-AL"/>
        </w:rPr>
      </w:pPr>
      <w:r w:rsidRPr="00993D15">
        <w:rPr>
          <w:sz w:val="21"/>
          <w:szCs w:val="21"/>
          <w:lang w:val="sq-AL"/>
        </w:rPr>
        <w:t>Neni</w:t>
      </w:r>
      <w:r w:rsidR="00843B6E" w:rsidRPr="00993D15">
        <w:rPr>
          <w:sz w:val="21"/>
          <w:szCs w:val="21"/>
          <w:lang w:val="sq-AL"/>
        </w:rPr>
        <w:t xml:space="preserve"> 20 i ligjit </w:t>
      </w:r>
      <w:r w:rsidR="00782D1B" w:rsidRPr="00993D15">
        <w:rPr>
          <w:sz w:val="21"/>
          <w:szCs w:val="21"/>
          <w:lang w:val="sq-AL"/>
        </w:rPr>
        <w:t xml:space="preserve">nr. </w:t>
      </w:r>
      <w:r w:rsidR="00843B6E" w:rsidRPr="00993D15">
        <w:rPr>
          <w:sz w:val="21"/>
          <w:szCs w:val="21"/>
          <w:lang w:val="sq-AL"/>
        </w:rPr>
        <w:t>8410, datë 30.</w:t>
      </w:r>
      <w:r w:rsidRPr="00993D15">
        <w:rPr>
          <w:sz w:val="21"/>
          <w:szCs w:val="21"/>
          <w:lang w:val="sq-AL"/>
        </w:rPr>
        <w:t>9.1998, i ndryshuar, përcakton se: “I njëjti subjekt që zotëron një licencë për transmetim televiziv vendor mund të marrë vetëm një licencë të dytë për transmetim radioje vendor</w:t>
      </w:r>
      <w:r w:rsidR="00CE004E" w:rsidRPr="00993D15">
        <w:rPr>
          <w:sz w:val="21"/>
          <w:szCs w:val="21"/>
          <w:lang w:val="sq-AL"/>
        </w:rPr>
        <w:t xml:space="preserve"> ...</w:t>
      </w:r>
      <w:r w:rsidRPr="00993D15">
        <w:rPr>
          <w:sz w:val="21"/>
          <w:szCs w:val="21"/>
          <w:lang w:val="sq-AL"/>
        </w:rPr>
        <w:t>”</w:t>
      </w:r>
    </w:p>
    <w:p w:rsidR="00BA2DA4" w:rsidRPr="00993D15" w:rsidRDefault="00BA2DA4" w:rsidP="00062B9B">
      <w:pPr>
        <w:pStyle w:val="Paragrafi"/>
        <w:rPr>
          <w:sz w:val="21"/>
          <w:szCs w:val="21"/>
          <w:lang w:val="sq-AL"/>
        </w:rPr>
      </w:pPr>
      <w:r w:rsidRPr="00993D15">
        <w:rPr>
          <w:sz w:val="21"/>
          <w:szCs w:val="21"/>
          <w:lang w:val="sq-AL"/>
        </w:rPr>
        <w:t xml:space="preserve">Ndërsa </w:t>
      </w:r>
      <w:r w:rsidR="003D1088">
        <w:rPr>
          <w:sz w:val="21"/>
          <w:szCs w:val="21"/>
          <w:lang w:val="sq-AL"/>
        </w:rPr>
        <w:t>neni 22 i ligjit të sipërcituar</w:t>
      </w:r>
      <w:r w:rsidRPr="00993D15">
        <w:rPr>
          <w:sz w:val="21"/>
          <w:szCs w:val="21"/>
          <w:lang w:val="sq-AL"/>
        </w:rPr>
        <w:t xml:space="preserve"> parashikon se: “Licenca e transmetimit është e patjetërsueshme dhe vlen vetëm për subjektin të cilit i është dhënë. Në rast se mbajtësi i licencës hyn në marrëdhënie juridike civile, objekt i të cilave është edhe veprimtaria radiotelevizive e licencuar, atëherë për cedimin ose kalimin e të drejtave që burojnë nga licenca kërkohet miratimi i Këshillit Kombëtar të Radios dhe Televizionit. Subjektit që ka fituar këto të drejta, miratimi i jepet në formën e një licence të re me të njëjtën përmbajtje</w:t>
      </w:r>
      <w:r w:rsidR="0075381A" w:rsidRPr="00993D15">
        <w:rPr>
          <w:sz w:val="21"/>
          <w:szCs w:val="21"/>
          <w:lang w:val="sq-AL"/>
        </w:rPr>
        <w:t xml:space="preserve"> ...</w:t>
      </w:r>
      <w:r w:rsidRPr="00993D15">
        <w:rPr>
          <w:sz w:val="21"/>
          <w:szCs w:val="21"/>
          <w:lang w:val="sq-AL"/>
        </w:rPr>
        <w:t> ”</w:t>
      </w:r>
    </w:p>
    <w:p w:rsidR="00BA2DA4" w:rsidRPr="00993D15" w:rsidRDefault="00BA2DA4" w:rsidP="00843B6E">
      <w:pPr>
        <w:pStyle w:val="Paragrafi"/>
        <w:rPr>
          <w:sz w:val="21"/>
          <w:szCs w:val="21"/>
          <w:lang w:val="sq-AL"/>
        </w:rPr>
      </w:pPr>
      <w:r w:rsidRPr="00993D15">
        <w:rPr>
          <w:sz w:val="21"/>
          <w:szCs w:val="21"/>
          <w:lang w:val="sq-AL"/>
        </w:rPr>
        <w:t>Në rastin konkret, subjekti person fizik Orjana Cenko</w:t>
      </w:r>
      <w:r w:rsidR="00434F6C" w:rsidRPr="00993D15">
        <w:rPr>
          <w:sz w:val="21"/>
          <w:szCs w:val="21"/>
          <w:lang w:val="sq-AL"/>
        </w:rPr>
        <w:t>,</w:t>
      </w:r>
      <w:r w:rsidRPr="00993D15">
        <w:rPr>
          <w:sz w:val="21"/>
          <w:szCs w:val="21"/>
          <w:lang w:val="sq-AL"/>
        </w:rPr>
        <w:t xml:space="preserve"> licencuar nga KKRT për subjektin</w:t>
      </w:r>
      <w:r w:rsidR="00782D1B" w:rsidRPr="00993D15">
        <w:rPr>
          <w:sz w:val="21"/>
          <w:szCs w:val="21"/>
          <w:lang w:val="sq-AL"/>
        </w:rPr>
        <w:t xml:space="preserve"> </w:t>
      </w:r>
      <w:r w:rsidRPr="00993D15">
        <w:rPr>
          <w:sz w:val="21"/>
          <w:szCs w:val="21"/>
          <w:lang w:val="sq-AL"/>
        </w:rPr>
        <w:t>televiziv privat vendor “TV Channel 7”, nëpërmjet kërkesës së depozituar në KKRT, kërkon miratimin e kalimit të të drejtave të licencës së subjektit radiofonik priv</w:t>
      </w:r>
      <w:r w:rsidR="008002DD" w:rsidRPr="00993D15">
        <w:rPr>
          <w:sz w:val="21"/>
          <w:szCs w:val="21"/>
          <w:lang w:val="sq-AL"/>
        </w:rPr>
        <w:t>at vendor “Radio Epiri 2011” te</w:t>
      </w:r>
      <w:r w:rsidRPr="00993D15">
        <w:rPr>
          <w:sz w:val="21"/>
          <w:szCs w:val="21"/>
          <w:lang w:val="sq-AL"/>
        </w:rPr>
        <w:t xml:space="preserve"> ky subjekt. Ky veprim juridik është pasqyruar në ekstraktin e regjistrit tregtar të subjektit. Kështu, nga ekstrakti</w:t>
      </w:r>
      <w:r w:rsidR="00843B6E" w:rsidRPr="00993D15">
        <w:rPr>
          <w:sz w:val="21"/>
          <w:szCs w:val="21"/>
          <w:lang w:val="sq-AL"/>
        </w:rPr>
        <w:t xml:space="preserve"> i regjistrit tregtar të datës 4.</w:t>
      </w:r>
      <w:r w:rsidRPr="00993D15">
        <w:rPr>
          <w:sz w:val="21"/>
          <w:szCs w:val="21"/>
          <w:lang w:val="sq-AL"/>
        </w:rPr>
        <w:t xml:space="preserve">2.2013, të subjektit person fizik Orjana Cenko, rezulton se fusha e veprimtarisë </w:t>
      </w:r>
      <w:r w:rsidR="00434F6C" w:rsidRPr="00993D15">
        <w:rPr>
          <w:sz w:val="21"/>
          <w:szCs w:val="21"/>
          <w:lang w:val="sq-AL"/>
        </w:rPr>
        <w:t>s</w:t>
      </w:r>
      <w:r w:rsidRPr="00993D15">
        <w:rPr>
          <w:sz w:val="21"/>
          <w:szCs w:val="21"/>
          <w:lang w:val="sq-AL"/>
        </w:rPr>
        <w:t>ë këtij subjekti është ndryshuar në: “Veprimtari televizive ekskluzive dhe radio”.</w:t>
      </w:r>
    </w:p>
    <w:p w:rsidR="00BA2DA4" w:rsidRPr="00993D15" w:rsidRDefault="00BA2DA4" w:rsidP="00843B6E">
      <w:pPr>
        <w:pStyle w:val="Paragrafi"/>
        <w:rPr>
          <w:sz w:val="21"/>
          <w:szCs w:val="21"/>
          <w:lang w:val="sq-AL"/>
        </w:rPr>
      </w:pPr>
      <w:r w:rsidRPr="00993D15">
        <w:rPr>
          <w:sz w:val="21"/>
          <w:szCs w:val="21"/>
          <w:lang w:val="sq-AL"/>
        </w:rPr>
        <w:t>Po ashtu, subjekti kërkon edhe ndryshimin e emrit të radios nga “Radio Epiri 2011” në “Radio Channel 7”.</w:t>
      </w:r>
    </w:p>
    <w:p w:rsidR="00BA2DA4" w:rsidRPr="00993D15" w:rsidRDefault="00BA2DA4" w:rsidP="00062B9B">
      <w:pPr>
        <w:pStyle w:val="Paragrafi"/>
        <w:rPr>
          <w:sz w:val="21"/>
          <w:szCs w:val="21"/>
          <w:lang w:val="sq-AL"/>
        </w:rPr>
      </w:pPr>
      <w:r w:rsidRPr="00993D15">
        <w:rPr>
          <w:sz w:val="21"/>
          <w:szCs w:val="21"/>
          <w:lang w:val="sq-AL"/>
        </w:rPr>
        <w:t>Sa më sipër, KKRT e gjen të drejtë e të m</w:t>
      </w:r>
      <w:r w:rsidR="003D1088">
        <w:rPr>
          <w:sz w:val="21"/>
          <w:szCs w:val="21"/>
          <w:lang w:val="sq-AL"/>
        </w:rPr>
        <w:t>bështetur kërkesën e subjektit</w:t>
      </w:r>
    </w:p>
    <w:p w:rsidR="00BA2DA4" w:rsidRPr="005E35C2" w:rsidRDefault="00BA2DA4" w:rsidP="00062B9B">
      <w:pPr>
        <w:pStyle w:val="Paragrafi"/>
        <w:rPr>
          <w:sz w:val="20"/>
          <w:szCs w:val="21"/>
          <w:lang w:val="sq-AL"/>
        </w:rPr>
      </w:pPr>
    </w:p>
    <w:p w:rsidR="00BA2DA4" w:rsidRPr="00993D15" w:rsidRDefault="00BA2DA4" w:rsidP="00843B6E">
      <w:pPr>
        <w:pStyle w:val="VENDOSI"/>
        <w:rPr>
          <w:sz w:val="21"/>
          <w:szCs w:val="21"/>
          <w:lang w:val="sq-AL"/>
        </w:rPr>
      </w:pPr>
      <w:r w:rsidRPr="00993D15">
        <w:rPr>
          <w:sz w:val="21"/>
          <w:szCs w:val="21"/>
          <w:lang w:val="sq-AL"/>
        </w:rPr>
        <w:t>PËR KËTO ARSYE,</w:t>
      </w:r>
    </w:p>
    <w:p w:rsidR="00BA2DA4" w:rsidRPr="005E35C2" w:rsidRDefault="00BA2DA4" w:rsidP="00062B9B">
      <w:pPr>
        <w:pStyle w:val="Paragrafi"/>
        <w:rPr>
          <w:sz w:val="20"/>
          <w:szCs w:val="21"/>
          <w:lang w:val="sq-AL"/>
        </w:rPr>
      </w:pPr>
    </w:p>
    <w:p w:rsidR="00BA2DA4" w:rsidRPr="00993D15" w:rsidRDefault="00BA2DA4" w:rsidP="00062B9B">
      <w:pPr>
        <w:pStyle w:val="Paragrafi"/>
        <w:rPr>
          <w:sz w:val="21"/>
          <w:szCs w:val="21"/>
          <w:lang w:val="sq-AL"/>
        </w:rPr>
      </w:pPr>
      <w:r w:rsidRPr="00993D15">
        <w:rPr>
          <w:sz w:val="21"/>
          <w:szCs w:val="21"/>
          <w:lang w:val="sq-AL"/>
        </w:rPr>
        <w:t xml:space="preserve">Këshilli Kombëtar i Radios dhe Televizionit, në mbështetje të nenit 7 pika 21, nenit 20 dhe </w:t>
      </w:r>
      <w:r w:rsidR="00843B6E" w:rsidRPr="00993D15">
        <w:rPr>
          <w:sz w:val="21"/>
          <w:szCs w:val="21"/>
          <w:lang w:val="sq-AL"/>
        </w:rPr>
        <w:t xml:space="preserve">22 të ligjit </w:t>
      </w:r>
      <w:r w:rsidR="00782D1B" w:rsidRPr="00993D15">
        <w:rPr>
          <w:sz w:val="21"/>
          <w:szCs w:val="21"/>
          <w:lang w:val="sq-AL"/>
        </w:rPr>
        <w:t xml:space="preserve">nr. </w:t>
      </w:r>
      <w:r w:rsidR="00843B6E" w:rsidRPr="00993D15">
        <w:rPr>
          <w:sz w:val="21"/>
          <w:szCs w:val="21"/>
          <w:lang w:val="sq-AL"/>
        </w:rPr>
        <w:t>8410, datë 30.</w:t>
      </w:r>
      <w:r w:rsidRPr="00993D15">
        <w:rPr>
          <w:sz w:val="21"/>
          <w:szCs w:val="21"/>
          <w:lang w:val="sq-AL"/>
        </w:rPr>
        <w:t xml:space="preserve">9.1998 “Për radion dhe televizionin publik e privat në Republikën e Shqipërisë”, të ndryshuar, </w:t>
      </w:r>
    </w:p>
    <w:p w:rsidR="004B314A" w:rsidRPr="005E35C2" w:rsidRDefault="004B314A" w:rsidP="00062B9B">
      <w:pPr>
        <w:pStyle w:val="Paragrafi"/>
        <w:rPr>
          <w:sz w:val="10"/>
          <w:szCs w:val="21"/>
          <w:lang w:val="sq-AL"/>
        </w:rPr>
      </w:pPr>
    </w:p>
    <w:p w:rsidR="00BA2DA4" w:rsidRPr="00993D15" w:rsidRDefault="00843B6E" w:rsidP="00843B6E">
      <w:pPr>
        <w:pStyle w:val="VENDOSI"/>
        <w:rPr>
          <w:sz w:val="21"/>
          <w:szCs w:val="21"/>
          <w:lang w:val="sq-AL"/>
        </w:rPr>
      </w:pPr>
      <w:r w:rsidRPr="00993D15">
        <w:rPr>
          <w:sz w:val="21"/>
          <w:szCs w:val="21"/>
          <w:lang w:val="sq-AL"/>
        </w:rPr>
        <w:t>VENDOS</w:t>
      </w:r>
      <w:r w:rsidR="00BA2DA4" w:rsidRPr="00993D15">
        <w:rPr>
          <w:sz w:val="21"/>
          <w:szCs w:val="21"/>
          <w:lang w:val="sq-AL"/>
        </w:rPr>
        <w:t>I:</w:t>
      </w:r>
    </w:p>
    <w:p w:rsidR="00BA2DA4" w:rsidRPr="005E35C2" w:rsidRDefault="00BA2DA4" w:rsidP="00062B9B">
      <w:pPr>
        <w:pStyle w:val="Paragrafi"/>
        <w:rPr>
          <w:sz w:val="20"/>
          <w:szCs w:val="21"/>
          <w:lang w:val="sq-AL"/>
        </w:rPr>
      </w:pPr>
    </w:p>
    <w:p w:rsidR="00BA2DA4" w:rsidRPr="00993D15" w:rsidRDefault="00FB05DE" w:rsidP="00062B9B">
      <w:pPr>
        <w:pStyle w:val="Paragrafi"/>
        <w:rPr>
          <w:sz w:val="21"/>
          <w:szCs w:val="21"/>
          <w:lang w:val="sq-AL"/>
        </w:rPr>
      </w:pPr>
      <w:r w:rsidRPr="00993D15">
        <w:rPr>
          <w:sz w:val="21"/>
          <w:szCs w:val="21"/>
          <w:lang w:val="sq-AL"/>
        </w:rPr>
        <w:t xml:space="preserve">1. </w:t>
      </w:r>
      <w:r w:rsidR="00BA2DA4" w:rsidRPr="00993D15">
        <w:rPr>
          <w:sz w:val="21"/>
          <w:szCs w:val="21"/>
          <w:lang w:val="sq-AL"/>
        </w:rPr>
        <w:t>Pranimin e kërkesës së paraqitur nga subjekti</w:t>
      </w:r>
      <w:r w:rsidR="003D1088">
        <w:rPr>
          <w:sz w:val="21"/>
          <w:szCs w:val="21"/>
          <w:lang w:val="sq-AL"/>
        </w:rPr>
        <w:t>,</w:t>
      </w:r>
      <w:r w:rsidR="00BA2DA4" w:rsidRPr="00993D15">
        <w:rPr>
          <w:sz w:val="21"/>
          <w:szCs w:val="21"/>
          <w:lang w:val="sq-AL"/>
        </w:rPr>
        <w:t xml:space="preserve"> person fizik Orjana Cenko, licencuar për subjektin televiziv privat vendor “TV Channel 7”, duke vendosur:</w:t>
      </w:r>
    </w:p>
    <w:p w:rsidR="00BA2DA4" w:rsidRPr="00993D15" w:rsidRDefault="00FB05DE" w:rsidP="00062B9B">
      <w:pPr>
        <w:pStyle w:val="Paragrafi"/>
        <w:rPr>
          <w:sz w:val="21"/>
          <w:szCs w:val="21"/>
          <w:lang w:val="sq-AL"/>
        </w:rPr>
      </w:pPr>
      <w:r w:rsidRPr="00993D15">
        <w:rPr>
          <w:sz w:val="21"/>
          <w:szCs w:val="21"/>
          <w:lang w:val="sq-AL"/>
        </w:rPr>
        <w:t xml:space="preserve">a) </w:t>
      </w:r>
      <w:r w:rsidR="00BA2DA4" w:rsidRPr="00993D15">
        <w:rPr>
          <w:sz w:val="21"/>
          <w:szCs w:val="21"/>
          <w:lang w:val="sq-AL"/>
        </w:rPr>
        <w:t xml:space="preserve">T’i heqë shoqërisë “Radio Epiri” sh.p.k., licencën me </w:t>
      </w:r>
      <w:r w:rsidR="00782D1B" w:rsidRPr="00993D15">
        <w:rPr>
          <w:sz w:val="21"/>
          <w:szCs w:val="21"/>
          <w:lang w:val="sq-AL"/>
        </w:rPr>
        <w:t xml:space="preserve">nr. </w:t>
      </w:r>
      <w:r w:rsidR="00BA2DA4" w:rsidRPr="00993D15">
        <w:rPr>
          <w:sz w:val="21"/>
          <w:szCs w:val="21"/>
          <w:lang w:val="sq-AL"/>
        </w:rPr>
        <w:t>089/FML të radios private vendore “Radio</w:t>
      </w:r>
      <w:r w:rsidR="00434F6C" w:rsidRPr="00993D15">
        <w:rPr>
          <w:sz w:val="21"/>
          <w:szCs w:val="21"/>
          <w:lang w:val="sq-AL"/>
        </w:rPr>
        <w:t xml:space="preserve"> Epiri 2011”.</w:t>
      </w:r>
    </w:p>
    <w:p w:rsidR="00BA2DA4" w:rsidRPr="00993D15" w:rsidRDefault="00FB05DE" w:rsidP="00062B9B">
      <w:pPr>
        <w:pStyle w:val="Paragrafi"/>
        <w:rPr>
          <w:sz w:val="21"/>
          <w:szCs w:val="21"/>
          <w:lang w:val="sq-AL"/>
        </w:rPr>
      </w:pPr>
      <w:r w:rsidRPr="00993D15">
        <w:rPr>
          <w:sz w:val="21"/>
          <w:szCs w:val="21"/>
          <w:lang w:val="sq-AL"/>
        </w:rPr>
        <w:t xml:space="preserve">b) </w:t>
      </w:r>
      <w:r w:rsidR="00BA2DA4" w:rsidRPr="00993D15">
        <w:rPr>
          <w:sz w:val="21"/>
          <w:szCs w:val="21"/>
          <w:lang w:val="sq-AL"/>
        </w:rPr>
        <w:t xml:space="preserve">Të kalojë licencën </w:t>
      </w:r>
      <w:r w:rsidR="00782D1B" w:rsidRPr="00993D15">
        <w:rPr>
          <w:sz w:val="21"/>
          <w:szCs w:val="21"/>
          <w:lang w:val="sq-AL"/>
        </w:rPr>
        <w:t xml:space="preserve">nr. </w:t>
      </w:r>
      <w:r w:rsidR="00BA2DA4" w:rsidRPr="00993D15">
        <w:rPr>
          <w:sz w:val="21"/>
          <w:szCs w:val="21"/>
          <w:lang w:val="sq-AL"/>
        </w:rPr>
        <w:t>089/FML të radios private</w:t>
      </w:r>
      <w:r w:rsidR="00434F6C" w:rsidRPr="00993D15">
        <w:rPr>
          <w:sz w:val="21"/>
          <w:szCs w:val="21"/>
          <w:lang w:val="sq-AL"/>
        </w:rPr>
        <w:t xml:space="preserve"> vendore “Radio Epiri 2011”</w:t>
      </w:r>
      <w:r w:rsidR="008002DD" w:rsidRPr="00993D15">
        <w:rPr>
          <w:sz w:val="21"/>
          <w:szCs w:val="21"/>
          <w:lang w:val="sq-AL"/>
        </w:rPr>
        <w:t xml:space="preserve"> te</w:t>
      </w:r>
      <w:r w:rsidR="00BA2DA4" w:rsidRPr="00993D15">
        <w:rPr>
          <w:sz w:val="21"/>
          <w:szCs w:val="21"/>
          <w:lang w:val="sq-AL"/>
        </w:rPr>
        <w:t xml:space="preserve"> sub</w:t>
      </w:r>
      <w:r w:rsidR="003D1088">
        <w:rPr>
          <w:sz w:val="21"/>
          <w:szCs w:val="21"/>
          <w:lang w:val="sq-AL"/>
        </w:rPr>
        <w:t>jekti person fizik Orjana Cenko.</w:t>
      </w:r>
    </w:p>
    <w:p w:rsidR="00BA2DA4" w:rsidRPr="00993D15" w:rsidRDefault="00FB05DE" w:rsidP="00062B9B">
      <w:pPr>
        <w:pStyle w:val="Paragrafi"/>
        <w:rPr>
          <w:sz w:val="21"/>
          <w:szCs w:val="21"/>
          <w:lang w:val="sq-AL"/>
        </w:rPr>
      </w:pPr>
      <w:r w:rsidRPr="00993D15">
        <w:rPr>
          <w:sz w:val="21"/>
          <w:szCs w:val="21"/>
          <w:lang w:val="sq-AL"/>
        </w:rPr>
        <w:t xml:space="preserve">c) </w:t>
      </w:r>
      <w:r w:rsidR="00BA2DA4" w:rsidRPr="00993D15">
        <w:rPr>
          <w:sz w:val="21"/>
          <w:szCs w:val="21"/>
          <w:lang w:val="sq-AL"/>
        </w:rPr>
        <w:t>Ndryshimin e emrit të radios nga “Radio Epiri 2011” në “Radio Channel 7”.</w:t>
      </w:r>
    </w:p>
    <w:p w:rsidR="00BA2DA4" w:rsidRPr="00993D15" w:rsidRDefault="00FB05DE" w:rsidP="00843B6E">
      <w:pPr>
        <w:pStyle w:val="Paragrafi"/>
        <w:rPr>
          <w:sz w:val="21"/>
          <w:szCs w:val="21"/>
          <w:lang w:val="sq-AL"/>
        </w:rPr>
      </w:pPr>
      <w:r w:rsidRPr="00993D15">
        <w:rPr>
          <w:sz w:val="21"/>
          <w:szCs w:val="21"/>
          <w:lang w:val="sq-AL"/>
        </w:rPr>
        <w:t xml:space="preserve">2. </w:t>
      </w:r>
      <w:r w:rsidR="00BA2DA4" w:rsidRPr="00993D15">
        <w:rPr>
          <w:sz w:val="21"/>
          <w:szCs w:val="21"/>
          <w:lang w:val="sq-AL"/>
        </w:rPr>
        <w:t>Ngarkohet administrata e KKRT-së për veprime të mëtejshme.</w:t>
      </w:r>
    </w:p>
    <w:p w:rsidR="00BA2DA4" w:rsidRPr="00993D15" w:rsidRDefault="00BA2DA4" w:rsidP="00062B9B">
      <w:pPr>
        <w:pStyle w:val="Paragrafi"/>
        <w:rPr>
          <w:sz w:val="21"/>
          <w:szCs w:val="21"/>
          <w:lang w:val="sq-AL"/>
        </w:rPr>
      </w:pPr>
      <w:r w:rsidRPr="00993D15">
        <w:rPr>
          <w:sz w:val="21"/>
          <w:szCs w:val="21"/>
          <w:lang w:val="sq-AL"/>
        </w:rPr>
        <w:t>Ky vendim hyn në fuqi menjëherë dhe botohet në Fletoren Zyrtare.</w:t>
      </w:r>
    </w:p>
    <w:p w:rsidR="00BA2DA4" w:rsidRPr="00993D15" w:rsidRDefault="00BA2DA4" w:rsidP="00062B9B">
      <w:pPr>
        <w:pStyle w:val="Paragrafi"/>
        <w:rPr>
          <w:sz w:val="21"/>
          <w:szCs w:val="21"/>
          <w:lang w:val="sq-AL"/>
        </w:rPr>
      </w:pPr>
    </w:p>
    <w:p w:rsidR="00843B6E" w:rsidRPr="00993D15" w:rsidRDefault="00843B6E" w:rsidP="00843B6E">
      <w:pPr>
        <w:pStyle w:val="Autoriteti"/>
        <w:rPr>
          <w:sz w:val="21"/>
          <w:szCs w:val="21"/>
          <w:lang w:val="sq-AL"/>
        </w:rPr>
      </w:pPr>
      <w:r w:rsidRPr="00993D15">
        <w:rPr>
          <w:sz w:val="21"/>
          <w:szCs w:val="21"/>
          <w:lang w:val="sq-AL"/>
        </w:rPr>
        <w:t xml:space="preserve">Kryetare </w:t>
      </w:r>
    </w:p>
    <w:p w:rsidR="00843B6E" w:rsidRPr="00993D15" w:rsidRDefault="00843B6E" w:rsidP="00843B6E">
      <w:pPr>
        <w:pStyle w:val="AutoritetiEmer"/>
        <w:rPr>
          <w:sz w:val="21"/>
          <w:szCs w:val="21"/>
          <w:lang w:val="sq-AL"/>
        </w:rPr>
      </w:pPr>
      <w:r w:rsidRPr="00993D15">
        <w:rPr>
          <w:sz w:val="21"/>
          <w:szCs w:val="21"/>
          <w:lang w:val="sq-AL"/>
        </w:rPr>
        <w:t>Endirë</w:t>
      </w:r>
      <w:r w:rsidRPr="00993D15">
        <w:rPr>
          <w:sz w:val="21"/>
          <w:szCs w:val="21"/>
          <w:lang w:val="sq-AL"/>
        </w:rPr>
        <w:tab/>
        <w:t>Bushati</w:t>
      </w:r>
    </w:p>
    <w:p w:rsidR="00843B6E" w:rsidRPr="00993D15" w:rsidRDefault="00843B6E" w:rsidP="00062B9B">
      <w:pPr>
        <w:pStyle w:val="Paragrafi"/>
        <w:rPr>
          <w:sz w:val="21"/>
          <w:szCs w:val="21"/>
          <w:lang w:val="sq-AL"/>
        </w:rPr>
      </w:pPr>
    </w:p>
    <w:p w:rsidR="009A6566" w:rsidRDefault="009A6566" w:rsidP="00F02594">
      <w:pPr>
        <w:pStyle w:val="Akti"/>
        <w:rPr>
          <w:sz w:val="21"/>
          <w:szCs w:val="21"/>
          <w:lang w:val="sq-AL"/>
        </w:rPr>
      </w:pPr>
    </w:p>
    <w:p w:rsidR="00F02594" w:rsidRPr="00993D15" w:rsidRDefault="00F02594" w:rsidP="00F02594">
      <w:pPr>
        <w:pStyle w:val="Akti"/>
        <w:rPr>
          <w:sz w:val="21"/>
          <w:szCs w:val="21"/>
          <w:lang w:val="sq-AL"/>
        </w:rPr>
      </w:pPr>
      <w:r w:rsidRPr="00993D15">
        <w:rPr>
          <w:sz w:val="21"/>
          <w:szCs w:val="21"/>
          <w:lang w:val="sq-AL"/>
        </w:rPr>
        <w:t>VENDIM</w:t>
      </w:r>
    </w:p>
    <w:p w:rsidR="00F02594" w:rsidRPr="00993D15" w:rsidRDefault="00F02594" w:rsidP="00F02594">
      <w:pPr>
        <w:pStyle w:val="Paragrafi"/>
        <w:rPr>
          <w:sz w:val="21"/>
          <w:szCs w:val="21"/>
          <w:lang w:val="sq-AL"/>
        </w:rPr>
      </w:pPr>
    </w:p>
    <w:p w:rsidR="00F02594" w:rsidRPr="00993D15" w:rsidRDefault="00F02594" w:rsidP="00F02594">
      <w:pPr>
        <w:pStyle w:val="Paragrafi"/>
        <w:rPr>
          <w:sz w:val="21"/>
          <w:szCs w:val="21"/>
          <w:lang w:val="sq-AL"/>
        </w:rPr>
      </w:pPr>
      <w:r w:rsidRPr="00993D15">
        <w:rPr>
          <w:sz w:val="21"/>
          <w:szCs w:val="21"/>
          <w:lang w:val="sq-AL"/>
        </w:rPr>
        <w:t>Gjykata e Rrethit Gjyqësor Tiran</w:t>
      </w:r>
      <w:r w:rsidR="00264FCC" w:rsidRPr="00993D15">
        <w:rPr>
          <w:sz w:val="21"/>
          <w:szCs w:val="21"/>
          <w:lang w:val="sq-AL"/>
        </w:rPr>
        <w:t>ë</w:t>
      </w:r>
      <w:r w:rsidR="003D1088">
        <w:rPr>
          <w:sz w:val="21"/>
          <w:szCs w:val="21"/>
          <w:lang w:val="sq-AL"/>
        </w:rPr>
        <w:t>,</w:t>
      </w:r>
      <w:r w:rsidRPr="00993D15">
        <w:rPr>
          <w:sz w:val="21"/>
          <w:szCs w:val="21"/>
          <w:lang w:val="sq-AL"/>
        </w:rPr>
        <w:t xml:space="preserve"> </w:t>
      </w:r>
      <w:r w:rsidR="003D1088">
        <w:rPr>
          <w:sz w:val="21"/>
          <w:szCs w:val="21"/>
          <w:lang w:val="sq-AL"/>
        </w:rPr>
        <w:t xml:space="preserve">me vendimin nr. 869, datë 4.2.2013, </w:t>
      </w:r>
      <w:r w:rsidRPr="00993D15">
        <w:rPr>
          <w:sz w:val="21"/>
          <w:szCs w:val="21"/>
          <w:lang w:val="sq-AL"/>
        </w:rPr>
        <w:t>vendosi shpalljen të zhdukur të shtetases Majlinda Tu</w:t>
      </w:r>
      <w:r w:rsidR="003D1088">
        <w:rPr>
          <w:sz w:val="21"/>
          <w:szCs w:val="21"/>
          <w:lang w:val="sq-AL"/>
        </w:rPr>
        <w:t>fi (Kembaci</w:t>
      </w:r>
      <w:r w:rsidR="00D316BD">
        <w:rPr>
          <w:sz w:val="21"/>
          <w:szCs w:val="21"/>
          <w:lang w:val="sq-AL"/>
        </w:rPr>
        <w:t>).</w:t>
      </w:r>
    </w:p>
    <w:p w:rsidR="00636FF3" w:rsidRPr="002B4EBB" w:rsidRDefault="00636FF3" w:rsidP="00636FF3"/>
    <w:p w:rsidR="00636FF3" w:rsidRPr="002B4EBB" w:rsidRDefault="00636FF3" w:rsidP="00636FF3"/>
    <w:p w:rsidR="00163BDA" w:rsidRPr="002B4EBB" w:rsidRDefault="00163BDA" w:rsidP="00440CCE">
      <w:pPr>
        <w:pStyle w:val="Paragrafi"/>
        <w:ind w:firstLine="0"/>
        <w:rPr>
          <w:lang w:val="sq-AL"/>
        </w:rPr>
      </w:pPr>
    </w:p>
    <w:p w:rsidR="00163BDA" w:rsidRPr="002B4EBB" w:rsidRDefault="00163BDA" w:rsidP="00163BDA">
      <w:pPr>
        <w:pStyle w:val="Paragrafi"/>
        <w:rPr>
          <w:lang w:val="sq-AL"/>
        </w:rPr>
      </w:pPr>
    </w:p>
    <w:p w:rsidR="00163BDA" w:rsidRPr="002B4EBB" w:rsidRDefault="00163BDA" w:rsidP="00163BDA">
      <w:pPr>
        <w:pStyle w:val="Paragrafi"/>
        <w:rPr>
          <w:lang w:val="sq-AL"/>
        </w:rPr>
      </w:pPr>
    </w:p>
    <w:p w:rsidR="004553BB" w:rsidRPr="002B4EBB" w:rsidRDefault="004553BB" w:rsidP="0096792F">
      <w:pPr>
        <w:pStyle w:val="Paragrafi"/>
        <w:rPr>
          <w:lang w:val="sq-AL"/>
        </w:rPr>
      </w:pPr>
    </w:p>
    <w:p w:rsidR="008E01E4" w:rsidRPr="002B4EBB" w:rsidRDefault="008E01E4" w:rsidP="0096792F">
      <w:pPr>
        <w:pStyle w:val="Paragrafi"/>
        <w:rPr>
          <w:lang w:val="sq-AL"/>
        </w:rPr>
      </w:pPr>
    </w:p>
    <w:p w:rsidR="00180C84" w:rsidRPr="002B4EBB" w:rsidRDefault="00180C84" w:rsidP="0096792F">
      <w:pPr>
        <w:pStyle w:val="Paragrafi"/>
        <w:rPr>
          <w:lang w:val="sq-AL"/>
        </w:rPr>
      </w:pPr>
    </w:p>
    <w:p w:rsidR="00180C84" w:rsidRPr="002B4EBB" w:rsidRDefault="00180C84" w:rsidP="0096792F">
      <w:pPr>
        <w:pStyle w:val="Paragrafi"/>
        <w:rPr>
          <w:lang w:val="sq-AL"/>
        </w:rPr>
      </w:pPr>
    </w:p>
    <w:p w:rsidR="00180C84" w:rsidRPr="002B4EBB" w:rsidRDefault="00180C84" w:rsidP="0096792F">
      <w:pPr>
        <w:pStyle w:val="Paragrafi"/>
        <w:rPr>
          <w:lang w:val="sq-AL"/>
        </w:rPr>
      </w:pPr>
    </w:p>
    <w:p w:rsidR="00180C84" w:rsidRPr="002B4EBB" w:rsidRDefault="00180C84" w:rsidP="0096792F">
      <w:pPr>
        <w:pStyle w:val="Paragrafi"/>
        <w:rPr>
          <w:lang w:val="sq-AL"/>
        </w:rPr>
      </w:pPr>
    </w:p>
    <w:p w:rsidR="00180C84" w:rsidRPr="002B4EBB" w:rsidRDefault="00180C84" w:rsidP="0096792F">
      <w:pPr>
        <w:pStyle w:val="Paragrafi"/>
        <w:rPr>
          <w:lang w:val="sq-AL"/>
        </w:rPr>
      </w:pPr>
    </w:p>
    <w:p w:rsidR="00180C84" w:rsidRPr="002B4EBB" w:rsidRDefault="00180C84" w:rsidP="0096792F">
      <w:pPr>
        <w:pStyle w:val="Paragrafi"/>
        <w:rPr>
          <w:lang w:val="sq-AL"/>
        </w:rPr>
      </w:pPr>
    </w:p>
    <w:p w:rsidR="00180C84" w:rsidRPr="002B4EBB" w:rsidRDefault="00180C84" w:rsidP="0096792F">
      <w:pPr>
        <w:pStyle w:val="Paragrafi"/>
        <w:rPr>
          <w:lang w:val="sq-AL"/>
        </w:rPr>
      </w:pPr>
    </w:p>
    <w:p w:rsidR="00180C84" w:rsidRPr="002B4EBB" w:rsidRDefault="00180C84" w:rsidP="0096792F">
      <w:pPr>
        <w:pStyle w:val="Paragrafi"/>
        <w:rPr>
          <w:lang w:val="sq-AL"/>
        </w:rPr>
      </w:pPr>
    </w:p>
    <w:p w:rsidR="00180C84" w:rsidRPr="002B4EBB" w:rsidRDefault="00180C84" w:rsidP="0096792F">
      <w:pPr>
        <w:pStyle w:val="Paragrafi"/>
        <w:rPr>
          <w:lang w:val="sq-AL"/>
        </w:rPr>
      </w:pPr>
    </w:p>
    <w:p w:rsidR="00180C84" w:rsidRPr="002B4EBB" w:rsidRDefault="00180C84" w:rsidP="0096792F">
      <w:pPr>
        <w:pStyle w:val="Paragrafi"/>
        <w:rPr>
          <w:lang w:val="sq-AL"/>
        </w:rPr>
      </w:pPr>
    </w:p>
    <w:p w:rsidR="00180C84" w:rsidRPr="002B4EBB" w:rsidRDefault="00180C84" w:rsidP="0096792F">
      <w:pPr>
        <w:pStyle w:val="Paragrafi"/>
        <w:rPr>
          <w:lang w:val="sq-AL"/>
        </w:rPr>
      </w:pPr>
    </w:p>
    <w:p w:rsidR="00180C84" w:rsidRPr="002B4EBB" w:rsidRDefault="00180C84" w:rsidP="0096792F">
      <w:pPr>
        <w:pStyle w:val="Paragrafi"/>
        <w:rPr>
          <w:lang w:val="sq-AL"/>
        </w:rPr>
      </w:pPr>
    </w:p>
    <w:p w:rsidR="00180C84" w:rsidRPr="002B4EBB" w:rsidRDefault="00180C84" w:rsidP="0096792F">
      <w:pPr>
        <w:pStyle w:val="Paragrafi"/>
        <w:rPr>
          <w:lang w:val="sq-AL"/>
        </w:rPr>
      </w:pPr>
    </w:p>
    <w:p w:rsidR="00180C84" w:rsidRPr="002B4EBB" w:rsidRDefault="00180C84" w:rsidP="0096792F">
      <w:pPr>
        <w:pStyle w:val="Paragrafi"/>
        <w:rPr>
          <w:lang w:val="sq-AL"/>
        </w:rPr>
        <w:sectPr w:rsidR="00180C84" w:rsidRPr="002B4EBB" w:rsidSect="0062747D">
          <w:headerReference w:type="even" r:id="rId14"/>
          <w:headerReference w:type="default" r:id="rId15"/>
          <w:footerReference w:type="even" r:id="rId16"/>
          <w:footerReference w:type="default" r:id="rId17"/>
          <w:pgSz w:w="11907" w:h="16840" w:code="9"/>
          <w:pgMar w:top="1411" w:right="1411" w:bottom="1411" w:left="1411" w:header="1584" w:footer="1138" w:gutter="0"/>
          <w:pgNumType w:start="1743"/>
          <w:cols w:space="720"/>
          <w:docGrid w:linePitch="360"/>
        </w:sectPr>
      </w:pPr>
    </w:p>
    <w:p w:rsidR="00180C84" w:rsidRPr="002B4EBB" w:rsidRDefault="00180C84" w:rsidP="0096792F">
      <w:pPr>
        <w:pStyle w:val="Paragrafi"/>
        <w:rPr>
          <w:lang w:val="sq-AL"/>
        </w:rPr>
      </w:pPr>
    </w:p>
    <w:p w:rsidR="00180C84" w:rsidRPr="002B4EBB" w:rsidRDefault="00180C84" w:rsidP="0096792F">
      <w:pPr>
        <w:pStyle w:val="Paragrafi"/>
        <w:rPr>
          <w:lang w:val="sq-AL"/>
        </w:rPr>
        <w:sectPr w:rsidR="00180C84" w:rsidRPr="002B4EBB" w:rsidSect="00C77E58">
          <w:pgSz w:w="16840" w:h="11907" w:orient="landscape" w:code="9"/>
          <w:pgMar w:top="1411" w:right="1411" w:bottom="1411" w:left="1411" w:header="1584" w:footer="1138" w:gutter="0"/>
          <w:pgNumType w:start="10813"/>
          <w:cols w:space="720"/>
          <w:docGrid w:linePitch="360"/>
        </w:sectPr>
      </w:pPr>
    </w:p>
    <w:p w:rsidR="00277684" w:rsidRPr="002B4EBB" w:rsidRDefault="00277684" w:rsidP="0096792F">
      <w:pPr>
        <w:pStyle w:val="Paragrafi"/>
        <w:rPr>
          <w:lang w:val="sq-AL"/>
        </w:rPr>
      </w:pPr>
    </w:p>
    <w:p w:rsidR="00115D5F" w:rsidRPr="002B4EBB" w:rsidRDefault="00115D5F" w:rsidP="0096792F">
      <w:pPr>
        <w:pStyle w:val="Paragrafi"/>
        <w:rPr>
          <w:lang w:val="sq-AL"/>
        </w:rPr>
      </w:pPr>
    </w:p>
    <w:p w:rsidR="00CA38C3" w:rsidRPr="002B4EBB" w:rsidRDefault="00CA38C3" w:rsidP="0096792F">
      <w:pPr>
        <w:pStyle w:val="Paragrafi"/>
        <w:rPr>
          <w:lang w:val="sq-AL"/>
        </w:rPr>
      </w:pPr>
    </w:p>
    <w:p w:rsidR="00CA38C3" w:rsidRPr="002B4EBB" w:rsidRDefault="00CA38C3" w:rsidP="0096792F">
      <w:pPr>
        <w:pStyle w:val="Paragrafi"/>
        <w:rPr>
          <w:lang w:val="sq-AL"/>
        </w:rPr>
      </w:pPr>
    </w:p>
    <w:p w:rsidR="00CA38C3" w:rsidRPr="002B4EBB" w:rsidRDefault="00CA38C3" w:rsidP="0096792F">
      <w:pPr>
        <w:pStyle w:val="Paragrafi"/>
        <w:rPr>
          <w:lang w:val="sq-AL"/>
        </w:rPr>
      </w:pPr>
    </w:p>
    <w:p w:rsidR="00CA38C3" w:rsidRPr="002B4EBB" w:rsidRDefault="00CA38C3" w:rsidP="0096792F">
      <w:pPr>
        <w:pStyle w:val="Paragrafi"/>
        <w:rPr>
          <w:lang w:val="sq-AL"/>
        </w:rPr>
      </w:pPr>
    </w:p>
    <w:p w:rsidR="00CA38C3" w:rsidRPr="002B4EBB" w:rsidRDefault="00CA38C3" w:rsidP="0096792F">
      <w:pPr>
        <w:pStyle w:val="Paragrafi"/>
        <w:rPr>
          <w:lang w:val="sq-AL"/>
        </w:rPr>
      </w:pPr>
    </w:p>
    <w:p w:rsidR="00CA38C3" w:rsidRPr="002B4EBB" w:rsidRDefault="00CA38C3" w:rsidP="0096792F">
      <w:pPr>
        <w:pStyle w:val="Paragrafi"/>
        <w:rPr>
          <w:lang w:val="sq-AL"/>
        </w:rPr>
      </w:pPr>
    </w:p>
    <w:p w:rsidR="00CA38C3" w:rsidRPr="002B4EBB" w:rsidRDefault="00CA38C3" w:rsidP="0096792F">
      <w:pPr>
        <w:pStyle w:val="Paragrafi"/>
        <w:rPr>
          <w:lang w:val="sq-AL"/>
        </w:rPr>
      </w:pPr>
    </w:p>
    <w:p w:rsidR="00CA38C3" w:rsidRPr="002B4EBB" w:rsidRDefault="00CA38C3" w:rsidP="0096792F">
      <w:pPr>
        <w:pStyle w:val="Paragrafi"/>
        <w:rPr>
          <w:lang w:val="sq-AL"/>
        </w:rPr>
      </w:pPr>
    </w:p>
    <w:p w:rsidR="00CA38C3" w:rsidRPr="002B4EBB" w:rsidRDefault="00CA38C3" w:rsidP="0096792F">
      <w:pPr>
        <w:pStyle w:val="Paragrafi"/>
        <w:rPr>
          <w:lang w:val="sq-AL"/>
        </w:rPr>
      </w:pPr>
    </w:p>
    <w:p w:rsidR="00CA38C3" w:rsidRPr="002B4EBB" w:rsidRDefault="00CA38C3" w:rsidP="0096792F">
      <w:pPr>
        <w:pStyle w:val="Paragrafi"/>
        <w:rPr>
          <w:lang w:val="sq-AL"/>
        </w:rPr>
      </w:pPr>
    </w:p>
    <w:p w:rsidR="00CA38C3" w:rsidRPr="002B4EBB" w:rsidRDefault="00CA38C3" w:rsidP="0096792F">
      <w:pPr>
        <w:pStyle w:val="Paragrafi"/>
        <w:rPr>
          <w:lang w:val="sq-AL"/>
        </w:rPr>
      </w:pPr>
    </w:p>
    <w:p w:rsidR="00CA38C3" w:rsidRPr="002B4EBB" w:rsidRDefault="00CA38C3" w:rsidP="0096792F">
      <w:pPr>
        <w:pStyle w:val="Paragrafi"/>
        <w:rPr>
          <w:lang w:val="sq-AL"/>
        </w:rPr>
      </w:pPr>
    </w:p>
    <w:p w:rsidR="00CA38C3" w:rsidRPr="002B4EBB" w:rsidRDefault="00CA38C3" w:rsidP="0096792F">
      <w:pPr>
        <w:pStyle w:val="Paragrafi"/>
        <w:rPr>
          <w:lang w:val="sq-AL"/>
        </w:rPr>
      </w:pPr>
    </w:p>
    <w:p w:rsidR="00CA38C3" w:rsidRPr="002B4EBB" w:rsidRDefault="00CA38C3" w:rsidP="0096792F">
      <w:pPr>
        <w:pStyle w:val="Paragrafi"/>
        <w:rPr>
          <w:lang w:val="sq-AL"/>
        </w:rPr>
      </w:pPr>
    </w:p>
    <w:p w:rsidR="0095190A" w:rsidRPr="002B4EBB" w:rsidRDefault="0095190A" w:rsidP="0096792F">
      <w:pPr>
        <w:pStyle w:val="Paragrafi"/>
        <w:rPr>
          <w:lang w:val="sq-AL"/>
        </w:rPr>
      </w:pPr>
    </w:p>
    <w:p w:rsidR="0095190A" w:rsidRPr="002B4EBB" w:rsidRDefault="0095190A" w:rsidP="0096792F">
      <w:pPr>
        <w:pStyle w:val="Paragrafi"/>
        <w:rPr>
          <w:lang w:val="sq-AL"/>
        </w:rPr>
      </w:pPr>
    </w:p>
    <w:p w:rsidR="00AC76A2" w:rsidRPr="002B4EBB" w:rsidRDefault="00AC76A2" w:rsidP="0096792F">
      <w:pPr>
        <w:pStyle w:val="Paragrafi"/>
        <w:rPr>
          <w:lang w:val="sq-AL"/>
        </w:rPr>
      </w:pPr>
    </w:p>
    <w:p w:rsidR="00AC76A2" w:rsidRPr="002B4EBB" w:rsidRDefault="00AC76A2" w:rsidP="0096792F">
      <w:pPr>
        <w:pStyle w:val="Paragrafi"/>
        <w:rPr>
          <w:lang w:val="sq-AL"/>
        </w:rPr>
      </w:pPr>
    </w:p>
    <w:p w:rsidR="00AC76A2" w:rsidRPr="002B4EBB" w:rsidRDefault="00AC76A2" w:rsidP="0096792F">
      <w:pPr>
        <w:pStyle w:val="Paragrafi"/>
        <w:rPr>
          <w:lang w:val="sq-AL"/>
        </w:rPr>
      </w:pPr>
    </w:p>
    <w:p w:rsidR="00AC76A2" w:rsidRPr="002B4EBB" w:rsidRDefault="00AC76A2" w:rsidP="0096792F">
      <w:pPr>
        <w:pStyle w:val="Paragrafi"/>
        <w:rPr>
          <w:lang w:val="sq-AL"/>
        </w:rPr>
      </w:pPr>
    </w:p>
    <w:p w:rsidR="00AC76A2" w:rsidRPr="002B4EBB" w:rsidRDefault="00AC76A2" w:rsidP="0096792F">
      <w:pPr>
        <w:pStyle w:val="Paragrafi"/>
        <w:rPr>
          <w:lang w:val="sq-AL"/>
        </w:rPr>
      </w:pPr>
    </w:p>
    <w:p w:rsidR="00AC76A2" w:rsidRPr="002B4EBB" w:rsidRDefault="00AC76A2" w:rsidP="0096792F">
      <w:pPr>
        <w:pStyle w:val="Paragrafi"/>
        <w:rPr>
          <w:lang w:val="sq-AL"/>
        </w:rPr>
      </w:pPr>
    </w:p>
    <w:p w:rsidR="00AC76A2" w:rsidRPr="002B4EBB" w:rsidRDefault="00AC76A2" w:rsidP="0096792F">
      <w:pPr>
        <w:pStyle w:val="Paragrafi"/>
        <w:rPr>
          <w:lang w:val="sq-AL"/>
        </w:rPr>
      </w:pPr>
    </w:p>
    <w:p w:rsidR="00AC76A2" w:rsidRPr="002B4EBB" w:rsidRDefault="00AC76A2" w:rsidP="0096792F">
      <w:pPr>
        <w:pStyle w:val="Paragrafi"/>
        <w:rPr>
          <w:lang w:val="sq-AL"/>
        </w:rPr>
      </w:pPr>
    </w:p>
    <w:p w:rsidR="002B5632" w:rsidRPr="002B4EBB" w:rsidRDefault="002B5632" w:rsidP="0096792F">
      <w:pPr>
        <w:pStyle w:val="Paragrafi"/>
        <w:rPr>
          <w:lang w:val="sq-AL"/>
        </w:rPr>
      </w:pPr>
    </w:p>
    <w:p w:rsidR="002B5632" w:rsidRPr="002B4EBB" w:rsidRDefault="002B5632" w:rsidP="0096792F">
      <w:pPr>
        <w:pStyle w:val="Paragrafi"/>
        <w:rPr>
          <w:lang w:val="sq-AL"/>
        </w:rPr>
      </w:pPr>
    </w:p>
    <w:p w:rsidR="002B5632" w:rsidRPr="002B4EBB" w:rsidRDefault="002B5632" w:rsidP="0096792F">
      <w:pPr>
        <w:pStyle w:val="Paragrafi"/>
        <w:rPr>
          <w:lang w:val="sq-AL"/>
        </w:rPr>
      </w:pPr>
    </w:p>
    <w:p w:rsidR="002B5632" w:rsidRPr="002B4EBB" w:rsidRDefault="002B5632" w:rsidP="0096792F">
      <w:pPr>
        <w:pStyle w:val="Paragrafi"/>
        <w:rPr>
          <w:lang w:val="sq-AL"/>
        </w:rPr>
      </w:pPr>
    </w:p>
    <w:p w:rsidR="002B5632" w:rsidRPr="002B4EBB" w:rsidRDefault="002B5632" w:rsidP="0096792F">
      <w:pPr>
        <w:pStyle w:val="Paragrafi"/>
        <w:rPr>
          <w:lang w:val="sq-AL"/>
        </w:rPr>
      </w:pPr>
    </w:p>
    <w:p w:rsidR="002B5632" w:rsidRPr="002B4EBB" w:rsidRDefault="002B5632" w:rsidP="0096792F">
      <w:pPr>
        <w:pStyle w:val="Paragrafi"/>
        <w:rPr>
          <w:lang w:val="sq-AL"/>
        </w:rPr>
      </w:pPr>
    </w:p>
    <w:p w:rsidR="002B5632" w:rsidRPr="002B4EBB" w:rsidRDefault="002B5632" w:rsidP="0096792F">
      <w:pPr>
        <w:pStyle w:val="Paragrafi"/>
        <w:rPr>
          <w:lang w:val="sq-AL"/>
        </w:rPr>
      </w:pPr>
    </w:p>
    <w:p w:rsidR="002B5632" w:rsidRPr="002B4EBB" w:rsidRDefault="002B5632" w:rsidP="0096792F">
      <w:pPr>
        <w:pStyle w:val="Paragrafi"/>
        <w:rPr>
          <w:lang w:val="sq-AL"/>
        </w:rPr>
      </w:pPr>
    </w:p>
    <w:p w:rsidR="002B5632" w:rsidRPr="002B4EBB" w:rsidRDefault="002B5632" w:rsidP="0096792F">
      <w:pPr>
        <w:pStyle w:val="Paragrafi"/>
        <w:rPr>
          <w:lang w:val="sq-AL"/>
        </w:rPr>
      </w:pPr>
    </w:p>
    <w:p w:rsidR="002B5632" w:rsidRPr="002B4EBB" w:rsidRDefault="002B5632" w:rsidP="0096792F">
      <w:pPr>
        <w:pStyle w:val="Paragrafi"/>
        <w:rPr>
          <w:lang w:val="sq-AL"/>
        </w:rPr>
      </w:pPr>
    </w:p>
    <w:p w:rsidR="002B5632" w:rsidRPr="002B4EBB" w:rsidRDefault="002B5632" w:rsidP="0096792F">
      <w:pPr>
        <w:pStyle w:val="Paragrafi"/>
        <w:rPr>
          <w:lang w:val="sq-AL"/>
        </w:rPr>
      </w:pPr>
    </w:p>
    <w:p w:rsidR="002B5632" w:rsidRPr="002B4EBB" w:rsidRDefault="002B5632" w:rsidP="0096792F">
      <w:pPr>
        <w:pStyle w:val="Paragrafi"/>
        <w:rPr>
          <w:lang w:val="sq-AL"/>
        </w:rPr>
      </w:pPr>
    </w:p>
    <w:p w:rsidR="002B5632" w:rsidRPr="002B4EBB" w:rsidRDefault="002B5632" w:rsidP="0096792F">
      <w:pPr>
        <w:pStyle w:val="Paragrafi"/>
        <w:rPr>
          <w:lang w:val="sq-AL"/>
        </w:rPr>
      </w:pPr>
    </w:p>
    <w:p w:rsidR="002B5632" w:rsidRPr="002B4EBB" w:rsidRDefault="002B5632" w:rsidP="0096792F">
      <w:pPr>
        <w:pStyle w:val="Paragrafi"/>
        <w:rPr>
          <w:lang w:val="sq-AL"/>
        </w:rPr>
      </w:pPr>
    </w:p>
    <w:p w:rsidR="002B5632" w:rsidRPr="002B4EBB" w:rsidRDefault="002B5632" w:rsidP="0096792F">
      <w:pPr>
        <w:pStyle w:val="Paragrafi"/>
        <w:rPr>
          <w:lang w:val="sq-AL"/>
        </w:rPr>
      </w:pPr>
    </w:p>
    <w:p w:rsidR="002B5632" w:rsidRPr="002B4EBB" w:rsidRDefault="002B5632" w:rsidP="0096792F">
      <w:pPr>
        <w:pStyle w:val="Paragrafi"/>
        <w:rPr>
          <w:lang w:val="sq-AL"/>
        </w:rPr>
      </w:pPr>
    </w:p>
    <w:p w:rsidR="002B5632" w:rsidRPr="002B4EBB" w:rsidRDefault="002B5632" w:rsidP="0096792F">
      <w:pPr>
        <w:pStyle w:val="Paragrafi"/>
        <w:rPr>
          <w:lang w:val="sq-AL"/>
        </w:rPr>
      </w:pPr>
    </w:p>
    <w:p w:rsidR="002B5632" w:rsidRPr="002B4EBB" w:rsidRDefault="002B5632" w:rsidP="0096792F">
      <w:pPr>
        <w:pStyle w:val="Paragrafi"/>
        <w:rPr>
          <w:lang w:val="sq-AL"/>
        </w:rPr>
      </w:pPr>
    </w:p>
    <w:p w:rsidR="002B5632" w:rsidRPr="002B4EBB" w:rsidRDefault="002B5632" w:rsidP="0096792F">
      <w:pPr>
        <w:pStyle w:val="Paragrafi"/>
        <w:rPr>
          <w:lang w:val="sq-AL"/>
        </w:rPr>
      </w:pPr>
    </w:p>
    <w:p w:rsidR="002B5632" w:rsidRPr="002B4EBB" w:rsidRDefault="002B5632" w:rsidP="0096792F">
      <w:pPr>
        <w:pStyle w:val="Paragrafi"/>
        <w:rPr>
          <w:lang w:val="sq-AL"/>
        </w:rPr>
      </w:pPr>
    </w:p>
    <w:p w:rsidR="002B5632" w:rsidRPr="002B4EBB" w:rsidRDefault="002B5632" w:rsidP="0096792F">
      <w:pPr>
        <w:pStyle w:val="Paragrafi"/>
        <w:rPr>
          <w:lang w:val="sq-AL"/>
        </w:rPr>
      </w:pPr>
    </w:p>
    <w:p w:rsidR="002B5632" w:rsidRPr="002B4EBB" w:rsidRDefault="002B5632" w:rsidP="0096792F">
      <w:pPr>
        <w:pStyle w:val="Paragrafi"/>
        <w:rPr>
          <w:lang w:val="sq-AL"/>
        </w:rPr>
      </w:pPr>
    </w:p>
    <w:p w:rsidR="002B5632" w:rsidRPr="002B4EBB" w:rsidRDefault="002B5632" w:rsidP="0096792F">
      <w:pPr>
        <w:pStyle w:val="Paragrafi"/>
        <w:rPr>
          <w:lang w:val="sq-AL"/>
        </w:rPr>
      </w:pPr>
    </w:p>
    <w:p w:rsidR="00AC76A2" w:rsidRPr="002B4EBB" w:rsidRDefault="00AC76A2" w:rsidP="0096792F">
      <w:pPr>
        <w:pStyle w:val="Paragrafi"/>
        <w:rPr>
          <w:lang w:val="sq-AL"/>
        </w:rPr>
      </w:pPr>
    </w:p>
    <w:p w:rsidR="00AC76A2" w:rsidRPr="002B4EBB" w:rsidRDefault="00AC76A2" w:rsidP="0096792F">
      <w:pPr>
        <w:pStyle w:val="Paragrafi"/>
        <w:rPr>
          <w:lang w:val="sq-AL"/>
        </w:rPr>
      </w:pPr>
    </w:p>
    <w:p w:rsidR="00AC76A2" w:rsidRPr="002B4EBB" w:rsidRDefault="00AC76A2" w:rsidP="0096792F">
      <w:pPr>
        <w:pStyle w:val="Paragrafi"/>
        <w:rPr>
          <w:lang w:val="sq-AL"/>
        </w:rPr>
      </w:pPr>
    </w:p>
    <w:p w:rsidR="00AC76A2" w:rsidRPr="002B4EBB" w:rsidRDefault="00AC76A2" w:rsidP="0096792F">
      <w:pPr>
        <w:pStyle w:val="Paragrafi"/>
        <w:rPr>
          <w:lang w:val="sq-AL"/>
        </w:rPr>
      </w:pPr>
    </w:p>
    <w:p w:rsidR="00AC76A2" w:rsidRPr="002B4EBB" w:rsidRDefault="00AC76A2" w:rsidP="0096792F">
      <w:pPr>
        <w:pStyle w:val="Paragrafi"/>
        <w:rPr>
          <w:lang w:val="sq-AL"/>
        </w:rPr>
      </w:pPr>
    </w:p>
    <w:p w:rsidR="00AC76A2" w:rsidRPr="002B4EBB" w:rsidRDefault="00AC76A2" w:rsidP="0096792F">
      <w:pPr>
        <w:pStyle w:val="Paragrafi"/>
        <w:rPr>
          <w:lang w:val="sq-AL"/>
        </w:rPr>
      </w:pPr>
    </w:p>
    <w:p w:rsidR="00AC76A2" w:rsidRPr="002B4EBB" w:rsidRDefault="00AC76A2" w:rsidP="0096792F">
      <w:pPr>
        <w:pStyle w:val="Paragrafi"/>
        <w:rPr>
          <w:lang w:val="sq-AL"/>
        </w:rPr>
      </w:pPr>
    </w:p>
    <w:p w:rsidR="00AC76A2" w:rsidRPr="002B4EBB" w:rsidRDefault="00AC76A2" w:rsidP="0096792F">
      <w:pPr>
        <w:pStyle w:val="Paragrafi"/>
        <w:rPr>
          <w:lang w:val="sq-AL"/>
        </w:rPr>
      </w:pPr>
    </w:p>
    <w:p w:rsidR="00AC76A2" w:rsidRPr="002B4EBB" w:rsidRDefault="00AC76A2" w:rsidP="0096792F">
      <w:pPr>
        <w:pStyle w:val="Paragrafi"/>
        <w:rPr>
          <w:lang w:val="sq-AL"/>
        </w:rPr>
      </w:pPr>
    </w:p>
    <w:p w:rsidR="00AC76A2" w:rsidRPr="002B4EBB" w:rsidRDefault="00AC76A2" w:rsidP="0096792F">
      <w:pPr>
        <w:pStyle w:val="Paragrafi"/>
        <w:rPr>
          <w:lang w:val="sq-AL"/>
        </w:rPr>
      </w:pPr>
    </w:p>
    <w:p w:rsidR="00AC76A2" w:rsidRPr="002B4EBB" w:rsidRDefault="00AC76A2" w:rsidP="0096792F">
      <w:pPr>
        <w:pStyle w:val="Paragrafi"/>
        <w:rPr>
          <w:lang w:val="sq-AL"/>
        </w:rPr>
      </w:pPr>
    </w:p>
    <w:p w:rsidR="00AC76A2" w:rsidRPr="002B4EBB" w:rsidRDefault="00AC76A2" w:rsidP="0096792F">
      <w:pPr>
        <w:pStyle w:val="Paragrafi"/>
        <w:rPr>
          <w:lang w:val="sq-AL"/>
        </w:rPr>
      </w:pPr>
    </w:p>
    <w:p w:rsidR="00AC76A2" w:rsidRPr="002B4EBB" w:rsidRDefault="00AC76A2" w:rsidP="0096792F">
      <w:pPr>
        <w:pStyle w:val="Paragrafi"/>
        <w:rPr>
          <w:lang w:val="sq-AL"/>
        </w:rPr>
      </w:pPr>
    </w:p>
    <w:p w:rsidR="00AC76A2" w:rsidRPr="002B4EBB" w:rsidRDefault="00AC76A2" w:rsidP="0096792F">
      <w:pPr>
        <w:pStyle w:val="Paragrafi"/>
        <w:rPr>
          <w:lang w:val="sq-AL"/>
        </w:rPr>
      </w:pPr>
    </w:p>
    <w:p w:rsidR="00AC76A2" w:rsidRPr="002B4EBB" w:rsidRDefault="00AC76A2" w:rsidP="0096792F">
      <w:pPr>
        <w:pStyle w:val="Paragrafi"/>
        <w:rPr>
          <w:lang w:val="sq-AL"/>
        </w:rPr>
      </w:pPr>
    </w:p>
    <w:p w:rsidR="00AC76A2" w:rsidRPr="002B4EBB" w:rsidRDefault="00AC76A2" w:rsidP="0096792F">
      <w:pPr>
        <w:pStyle w:val="Paragrafi"/>
        <w:rPr>
          <w:lang w:val="sq-AL"/>
        </w:rPr>
      </w:pPr>
    </w:p>
    <w:p w:rsidR="00AC76A2" w:rsidRPr="002B4EBB" w:rsidRDefault="00AC76A2" w:rsidP="0096792F">
      <w:pPr>
        <w:pStyle w:val="Paragrafi"/>
        <w:rPr>
          <w:lang w:val="sq-AL"/>
        </w:rPr>
      </w:pPr>
    </w:p>
    <w:p w:rsidR="00AC76A2" w:rsidRPr="002B4EBB" w:rsidRDefault="00AC76A2" w:rsidP="0096792F">
      <w:pPr>
        <w:pStyle w:val="Paragrafi"/>
        <w:rPr>
          <w:lang w:val="sq-AL"/>
        </w:rPr>
      </w:pPr>
    </w:p>
    <w:p w:rsidR="00AC76A2" w:rsidRPr="002B4EBB" w:rsidRDefault="00AC76A2" w:rsidP="0096792F">
      <w:pPr>
        <w:pStyle w:val="Paragrafi"/>
        <w:rPr>
          <w:lang w:val="sq-AL"/>
        </w:rPr>
      </w:pPr>
    </w:p>
    <w:p w:rsidR="00AC76A2" w:rsidRPr="002B4EBB" w:rsidRDefault="00AC76A2" w:rsidP="0096792F">
      <w:pPr>
        <w:pStyle w:val="Paragrafi"/>
        <w:rPr>
          <w:lang w:val="sq-AL"/>
        </w:rPr>
      </w:pPr>
    </w:p>
    <w:p w:rsidR="00AC76A2" w:rsidRPr="002B4EBB" w:rsidRDefault="00AC76A2" w:rsidP="0096792F">
      <w:pPr>
        <w:pStyle w:val="Paragrafi"/>
        <w:rPr>
          <w:lang w:val="sq-AL"/>
        </w:rPr>
      </w:pPr>
    </w:p>
    <w:p w:rsidR="00AC76A2" w:rsidRPr="002B4EBB" w:rsidRDefault="00AC76A2" w:rsidP="0096792F">
      <w:pPr>
        <w:pStyle w:val="Paragrafi"/>
        <w:rPr>
          <w:lang w:val="sq-AL"/>
        </w:rPr>
      </w:pPr>
    </w:p>
    <w:p w:rsidR="00AC76A2" w:rsidRPr="002B4EBB" w:rsidRDefault="00AC76A2" w:rsidP="0096792F">
      <w:pPr>
        <w:pStyle w:val="Paragrafi"/>
        <w:rPr>
          <w:lang w:val="sq-AL"/>
        </w:rPr>
      </w:pPr>
    </w:p>
    <w:p w:rsidR="00AC76A2" w:rsidRPr="002B4EBB" w:rsidRDefault="00AC76A2" w:rsidP="0096792F">
      <w:pPr>
        <w:pStyle w:val="Paragrafi"/>
        <w:rPr>
          <w:lang w:val="sq-AL"/>
        </w:rPr>
      </w:pPr>
    </w:p>
    <w:p w:rsidR="00AC76A2" w:rsidRPr="002B4EBB" w:rsidRDefault="00AC76A2" w:rsidP="0096792F">
      <w:pPr>
        <w:pStyle w:val="Paragrafi"/>
        <w:rPr>
          <w:lang w:val="sq-AL"/>
        </w:rPr>
      </w:pPr>
    </w:p>
    <w:p w:rsidR="00AC76A2" w:rsidRPr="002B4EBB" w:rsidRDefault="00AC76A2" w:rsidP="0096792F">
      <w:pPr>
        <w:pStyle w:val="Paragrafi"/>
        <w:rPr>
          <w:lang w:val="sq-AL"/>
        </w:rPr>
      </w:pPr>
    </w:p>
    <w:p w:rsidR="00AC76A2" w:rsidRPr="002B4EBB" w:rsidRDefault="00AC76A2" w:rsidP="0096792F">
      <w:pPr>
        <w:pStyle w:val="Paragrafi"/>
        <w:rPr>
          <w:lang w:val="sq-AL"/>
        </w:rPr>
      </w:pPr>
    </w:p>
    <w:p w:rsidR="00AC76A2" w:rsidRPr="002B4EBB" w:rsidRDefault="00AC76A2" w:rsidP="0096792F">
      <w:pPr>
        <w:pStyle w:val="Paragrafi"/>
        <w:rPr>
          <w:lang w:val="sq-AL"/>
        </w:rPr>
      </w:pPr>
    </w:p>
    <w:p w:rsidR="00AC76A2" w:rsidRPr="002B4EBB" w:rsidRDefault="00AC76A2" w:rsidP="0096792F">
      <w:pPr>
        <w:pStyle w:val="Paragrafi"/>
        <w:rPr>
          <w:lang w:val="sq-AL"/>
        </w:rPr>
      </w:pPr>
    </w:p>
    <w:p w:rsidR="00AC76A2" w:rsidRPr="002B4EBB" w:rsidRDefault="00AC76A2" w:rsidP="0096792F">
      <w:pPr>
        <w:pStyle w:val="Paragrafi"/>
        <w:rPr>
          <w:lang w:val="sq-AL"/>
        </w:rPr>
      </w:pPr>
    </w:p>
    <w:p w:rsidR="00AC76A2" w:rsidRPr="002B4EBB" w:rsidRDefault="00AC76A2" w:rsidP="0096792F">
      <w:pPr>
        <w:pStyle w:val="Paragrafi"/>
        <w:rPr>
          <w:lang w:val="sq-AL"/>
        </w:rPr>
      </w:pPr>
    </w:p>
    <w:p w:rsidR="00AC76A2" w:rsidRPr="002B4EBB" w:rsidRDefault="00AC76A2" w:rsidP="0096792F">
      <w:pPr>
        <w:pStyle w:val="Paragrafi"/>
        <w:rPr>
          <w:lang w:val="sq-AL"/>
        </w:rPr>
      </w:pPr>
    </w:p>
    <w:p w:rsidR="00AC76A2" w:rsidRPr="002B4EBB" w:rsidRDefault="00AC76A2" w:rsidP="0096792F">
      <w:pPr>
        <w:pStyle w:val="Paragrafi"/>
        <w:rPr>
          <w:lang w:val="sq-AL"/>
        </w:rPr>
      </w:pPr>
    </w:p>
    <w:p w:rsidR="00AC76A2" w:rsidRPr="002B4EBB" w:rsidRDefault="00AC76A2" w:rsidP="0096792F">
      <w:pPr>
        <w:pStyle w:val="Paragrafi"/>
        <w:rPr>
          <w:lang w:val="sq-AL"/>
        </w:rPr>
      </w:pPr>
    </w:p>
    <w:p w:rsidR="00AC76A2" w:rsidRPr="002B4EBB" w:rsidRDefault="00AC76A2" w:rsidP="0096792F">
      <w:pPr>
        <w:pStyle w:val="Paragrafi"/>
        <w:rPr>
          <w:lang w:val="sq-AL"/>
        </w:rPr>
      </w:pPr>
    </w:p>
    <w:p w:rsidR="00AC76A2" w:rsidRPr="002B4EBB" w:rsidRDefault="00AC76A2" w:rsidP="0096792F">
      <w:pPr>
        <w:pStyle w:val="Paragrafi"/>
        <w:rPr>
          <w:lang w:val="sq-AL"/>
        </w:rPr>
      </w:pPr>
    </w:p>
    <w:p w:rsidR="00AC76A2" w:rsidRPr="002B4EBB" w:rsidRDefault="00AC76A2" w:rsidP="0096792F">
      <w:pPr>
        <w:pStyle w:val="Paragrafi"/>
        <w:rPr>
          <w:lang w:val="sq-AL"/>
        </w:rPr>
      </w:pPr>
    </w:p>
    <w:p w:rsidR="00AC76A2" w:rsidRPr="002B4EBB" w:rsidRDefault="00AC76A2" w:rsidP="0096792F">
      <w:pPr>
        <w:pStyle w:val="Paragrafi"/>
        <w:rPr>
          <w:lang w:val="sq-AL"/>
        </w:rPr>
      </w:pPr>
    </w:p>
    <w:p w:rsidR="00AC76A2" w:rsidRPr="002B4EBB" w:rsidRDefault="00AC76A2" w:rsidP="0096792F">
      <w:pPr>
        <w:pStyle w:val="Paragrafi"/>
        <w:rPr>
          <w:lang w:val="sq-AL"/>
        </w:rPr>
      </w:pPr>
    </w:p>
    <w:p w:rsidR="00AC76A2" w:rsidRPr="002B4EBB" w:rsidRDefault="00AC76A2" w:rsidP="0096792F">
      <w:pPr>
        <w:pStyle w:val="Paragrafi"/>
        <w:rPr>
          <w:lang w:val="sq-AL"/>
        </w:rPr>
      </w:pPr>
    </w:p>
    <w:p w:rsidR="00AC76A2" w:rsidRPr="002B4EBB" w:rsidRDefault="00AC76A2" w:rsidP="0096792F">
      <w:pPr>
        <w:pStyle w:val="Paragrafi"/>
        <w:rPr>
          <w:lang w:val="sq-AL"/>
        </w:rPr>
      </w:pPr>
    </w:p>
    <w:p w:rsidR="00AC76A2" w:rsidRPr="002B4EBB" w:rsidRDefault="00AC76A2" w:rsidP="0096792F">
      <w:pPr>
        <w:pStyle w:val="Paragrafi"/>
        <w:rPr>
          <w:lang w:val="sq-AL"/>
        </w:rPr>
      </w:pPr>
    </w:p>
    <w:p w:rsidR="00AC76A2" w:rsidRPr="002B4EBB" w:rsidRDefault="00AC76A2" w:rsidP="0096792F">
      <w:pPr>
        <w:pStyle w:val="Paragrafi"/>
        <w:rPr>
          <w:lang w:val="sq-AL"/>
        </w:rPr>
      </w:pPr>
    </w:p>
    <w:p w:rsidR="00AC76A2" w:rsidRPr="002B4EBB" w:rsidRDefault="00AC76A2" w:rsidP="0096792F">
      <w:pPr>
        <w:pStyle w:val="Paragrafi"/>
        <w:rPr>
          <w:lang w:val="sq-AL"/>
        </w:rPr>
      </w:pPr>
    </w:p>
    <w:p w:rsidR="00AC76A2" w:rsidRPr="002B4EBB" w:rsidRDefault="00AC76A2" w:rsidP="0096792F">
      <w:pPr>
        <w:pStyle w:val="Paragrafi"/>
        <w:rPr>
          <w:lang w:val="sq-AL"/>
        </w:rPr>
      </w:pPr>
    </w:p>
    <w:p w:rsidR="00AC76A2" w:rsidRPr="002B4EBB" w:rsidRDefault="00AC76A2" w:rsidP="0096792F">
      <w:pPr>
        <w:pStyle w:val="Paragrafi"/>
        <w:rPr>
          <w:lang w:val="sq-AL"/>
        </w:rPr>
      </w:pPr>
    </w:p>
    <w:p w:rsidR="00AC76A2" w:rsidRPr="002B4EBB" w:rsidRDefault="00AC76A2" w:rsidP="0096792F">
      <w:pPr>
        <w:pStyle w:val="Paragrafi"/>
        <w:rPr>
          <w:lang w:val="sq-AL"/>
        </w:rPr>
      </w:pPr>
    </w:p>
    <w:p w:rsidR="00AC76A2" w:rsidRPr="002B4EBB" w:rsidRDefault="00AC76A2" w:rsidP="0096792F">
      <w:pPr>
        <w:pStyle w:val="Paragrafi"/>
        <w:rPr>
          <w:lang w:val="sq-AL"/>
        </w:rPr>
      </w:pPr>
    </w:p>
    <w:p w:rsidR="00AC76A2" w:rsidRPr="002B4EBB" w:rsidRDefault="00AC76A2" w:rsidP="0096792F">
      <w:pPr>
        <w:pStyle w:val="Paragrafi"/>
        <w:rPr>
          <w:lang w:val="sq-AL"/>
        </w:rPr>
      </w:pPr>
    </w:p>
    <w:p w:rsidR="00AC76A2" w:rsidRPr="002B4EBB" w:rsidRDefault="00AC76A2" w:rsidP="0096792F">
      <w:pPr>
        <w:pStyle w:val="Paragrafi"/>
        <w:rPr>
          <w:lang w:val="sq-AL"/>
        </w:rPr>
      </w:pPr>
    </w:p>
    <w:p w:rsidR="00AC76A2" w:rsidRPr="002B4EBB" w:rsidRDefault="00AC76A2" w:rsidP="0096792F">
      <w:pPr>
        <w:pStyle w:val="Paragrafi"/>
        <w:rPr>
          <w:lang w:val="sq-AL"/>
        </w:rPr>
      </w:pPr>
    </w:p>
    <w:p w:rsidR="00AC76A2" w:rsidRPr="002B4EBB" w:rsidRDefault="00AC76A2" w:rsidP="0096792F">
      <w:pPr>
        <w:pStyle w:val="Paragrafi"/>
        <w:rPr>
          <w:lang w:val="sq-AL"/>
        </w:rPr>
      </w:pPr>
    </w:p>
    <w:p w:rsidR="00AC76A2" w:rsidRPr="002B4EBB" w:rsidRDefault="00AC76A2" w:rsidP="0096792F">
      <w:pPr>
        <w:pStyle w:val="Paragrafi"/>
        <w:rPr>
          <w:lang w:val="sq-AL"/>
        </w:rPr>
      </w:pPr>
    </w:p>
    <w:p w:rsidR="00C172B4" w:rsidRPr="002B4EBB" w:rsidRDefault="00C172B4" w:rsidP="0096792F">
      <w:pPr>
        <w:pStyle w:val="Paragrafi"/>
        <w:rPr>
          <w:lang w:val="sq-AL"/>
        </w:rPr>
      </w:pPr>
    </w:p>
    <w:sectPr w:rsidR="00C172B4" w:rsidRPr="002B4EBB" w:rsidSect="00AC76A2">
      <w:headerReference w:type="even" r:id="rId18"/>
      <w:headerReference w:type="default" r:id="rId19"/>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7E14" w:rsidRDefault="00D67E14" w:rsidP="0039754A">
      <w:pPr>
        <w:pStyle w:val="Paragrafi"/>
        <w:rPr>
          <w:rFonts w:cs="Times New Roman"/>
        </w:rPr>
      </w:pPr>
      <w:r>
        <w:rPr>
          <w:rFonts w:cs="Times New Roman"/>
        </w:rPr>
        <w:separator/>
      </w:r>
    </w:p>
  </w:endnote>
  <w:endnote w:type="continuationSeparator" w:id="0">
    <w:p w:rsidR="00D67E14" w:rsidRDefault="00D67E14"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3D15" w:rsidRPr="00254433" w:rsidRDefault="00993D15">
    <w:pPr>
      <w:pStyle w:val="Footer"/>
      <w:rPr>
        <w:rFonts w:ascii="CG Times" w:hAnsi="CG Times"/>
        <w:sz w:val="22"/>
        <w:szCs w:val="22"/>
      </w:rPr>
    </w:pPr>
    <w:r w:rsidRPr="00254433">
      <w:rPr>
        <w:rFonts w:ascii="CG Times" w:hAnsi="CG Times"/>
        <w:sz w:val="22"/>
        <w:szCs w:val="22"/>
      </w:rPr>
      <w:fldChar w:fldCharType="begin"/>
    </w:r>
    <w:r w:rsidRPr="00254433">
      <w:rPr>
        <w:rFonts w:ascii="CG Times" w:hAnsi="CG Times"/>
        <w:sz w:val="22"/>
        <w:szCs w:val="22"/>
      </w:rPr>
      <w:instrText xml:space="preserve"> PAGE   \* MERGEFORMAT </w:instrText>
    </w:r>
    <w:r w:rsidRPr="00254433">
      <w:rPr>
        <w:rFonts w:ascii="CG Times" w:hAnsi="CG Times"/>
        <w:sz w:val="22"/>
        <w:szCs w:val="22"/>
      </w:rPr>
      <w:fldChar w:fldCharType="separate"/>
    </w:r>
    <w:r w:rsidR="00C761C7">
      <w:rPr>
        <w:rFonts w:ascii="CG Times" w:hAnsi="CG Times"/>
        <w:noProof/>
        <w:sz w:val="22"/>
        <w:szCs w:val="22"/>
      </w:rPr>
      <w:t>1746</w:t>
    </w:r>
    <w:r w:rsidRPr="00254433">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3D15" w:rsidRPr="00254433" w:rsidRDefault="00993D15">
    <w:pPr>
      <w:pStyle w:val="Footer"/>
      <w:jc w:val="right"/>
      <w:rPr>
        <w:rFonts w:ascii="CG Times" w:hAnsi="CG Times"/>
        <w:sz w:val="22"/>
        <w:szCs w:val="22"/>
      </w:rPr>
    </w:pPr>
    <w:r w:rsidRPr="00254433">
      <w:rPr>
        <w:rFonts w:ascii="CG Times" w:hAnsi="CG Times"/>
        <w:sz w:val="22"/>
        <w:szCs w:val="22"/>
      </w:rPr>
      <w:fldChar w:fldCharType="begin"/>
    </w:r>
    <w:r w:rsidRPr="00254433">
      <w:rPr>
        <w:rFonts w:ascii="CG Times" w:hAnsi="CG Times"/>
        <w:sz w:val="22"/>
        <w:szCs w:val="22"/>
      </w:rPr>
      <w:instrText xml:space="preserve"> PAGE   \* MERGEFORMAT </w:instrText>
    </w:r>
    <w:r w:rsidRPr="00254433">
      <w:rPr>
        <w:rFonts w:ascii="CG Times" w:hAnsi="CG Times"/>
        <w:sz w:val="22"/>
        <w:szCs w:val="22"/>
      </w:rPr>
      <w:fldChar w:fldCharType="separate"/>
    </w:r>
    <w:r w:rsidR="00C761C7">
      <w:rPr>
        <w:rFonts w:ascii="CG Times" w:hAnsi="CG Times"/>
        <w:noProof/>
        <w:sz w:val="22"/>
        <w:szCs w:val="22"/>
      </w:rPr>
      <w:t>1747</w:t>
    </w:r>
    <w:r w:rsidRPr="00254433">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7E14" w:rsidRDefault="00D67E14" w:rsidP="0039754A">
      <w:pPr>
        <w:pStyle w:val="Paragrafi"/>
        <w:rPr>
          <w:rFonts w:cs="Times New Roman"/>
        </w:rPr>
      </w:pPr>
      <w:r>
        <w:rPr>
          <w:rFonts w:cs="Times New Roman"/>
        </w:rPr>
        <w:separator/>
      </w:r>
    </w:p>
  </w:footnote>
  <w:footnote w:type="continuationSeparator" w:id="0">
    <w:p w:rsidR="00D67E14" w:rsidRDefault="00D67E14" w:rsidP="0039754A">
      <w:pPr>
        <w:pStyle w:val="Paragrafi"/>
        <w:rPr>
          <w:rFonts w:cs="Times New Roman"/>
        </w:rPr>
      </w:pPr>
      <w:r>
        <w:rPr>
          <w:rFonts w:cs="Times New Roman"/>
        </w:rPr>
        <w:continuationSeparator/>
      </w:r>
    </w:p>
  </w:footnote>
  <w:footnote w:id="1">
    <w:p w:rsidR="00993D15" w:rsidRPr="00553179" w:rsidRDefault="00993D15" w:rsidP="00163BDA">
      <w:pPr>
        <w:jc w:val="both"/>
        <w:rPr>
          <w:sz w:val="20"/>
          <w:szCs w:val="20"/>
        </w:rPr>
      </w:pPr>
      <w:r>
        <w:rPr>
          <w:rStyle w:val="FootnoteReference"/>
        </w:rPr>
        <w:footnoteRef/>
      </w:r>
      <w:r>
        <w:t xml:space="preserve"> </w:t>
      </w:r>
      <w:r w:rsidRPr="00553179">
        <w:rPr>
          <w:sz w:val="20"/>
          <w:szCs w:val="20"/>
        </w:rPr>
        <w:t>Komiteti për të Drejtat Ekonomike, Sociale dhe Kulturore (CESCR) është një organ që monitoron implementimin e Paktit Ndërkombëtar për të Drejtat Ekonomike, Sociale dhe Kulturore</w:t>
      </w:r>
      <w:r>
        <w:rPr>
          <w:sz w:val="20"/>
          <w:szCs w:val="20"/>
        </w:rPr>
        <w:t xml:space="preserve"> </w:t>
      </w:r>
      <w:r w:rsidRPr="00553179">
        <w:rPr>
          <w:sz w:val="20"/>
          <w:szCs w:val="20"/>
        </w:rPr>
        <w:t xml:space="preserve">nga shtetet palë. Ky komitet është krijuar nga rezoluta </w:t>
      </w:r>
      <w:r>
        <w:rPr>
          <w:sz w:val="20"/>
          <w:szCs w:val="20"/>
        </w:rPr>
        <w:t xml:space="preserve">nr. </w:t>
      </w:r>
      <w:r w:rsidRPr="00553179">
        <w:rPr>
          <w:sz w:val="20"/>
          <w:szCs w:val="20"/>
        </w:rPr>
        <w:t>1985/17, datë 28 maj 1985, e Këshillit Ekonomik dhe Social të Kombeve të Bashkuara (ECOSOC). Shqipëria është shtet palë i Paktit Ndërkombëtar për të Drejtat Ekonomike, Sociale dhe Kulturore</w:t>
      </w:r>
      <w:r>
        <w:rPr>
          <w:sz w:val="20"/>
          <w:szCs w:val="20"/>
        </w:rPr>
        <w:t xml:space="preserve"> </w:t>
      </w:r>
      <w:r w:rsidRPr="00553179">
        <w:rPr>
          <w:sz w:val="20"/>
          <w:szCs w:val="20"/>
        </w:rPr>
        <w:t xml:space="preserve">që prej datës 4 tetor 1991. </w:t>
      </w:r>
    </w:p>
    <w:p w:rsidR="00993D15" w:rsidRPr="00F04F2F" w:rsidRDefault="00993D15" w:rsidP="00163BDA">
      <w:pPr>
        <w:pStyle w:val="FootnoteText"/>
        <w:jc w:val="both"/>
      </w:pPr>
    </w:p>
  </w:footnote>
  <w:footnote w:id="2">
    <w:p w:rsidR="00993D15" w:rsidRPr="00E735B8" w:rsidRDefault="00993D15" w:rsidP="00163BDA">
      <w:pPr>
        <w:pStyle w:val="FootnoteText"/>
        <w:rPr>
          <w:i/>
        </w:rPr>
      </w:pPr>
      <w:r>
        <w:rPr>
          <w:rStyle w:val="FootnoteReference"/>
        </w:rPr>
        <w:footnoteRef/>
      </w:r>
      <w:r>
        <w:t xml:space="preserve"> </w:t>
      </w:r>
      <w:r w:rsidRPr="00E735B8">
        <w:rPr>
          <w:i/>
        </w:rPr>
        <w:t>CESCR General Comments, no. 3, 1990, par. 10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3D15" w:rsidRDefault="00C761C7" w:rsidP="00FA48F7">
    <w:pPr>
      <w:pStyle w:val="Header"/>
    </w:pPr>
    <w:r>
      <w:rPr>
        <w:noProof/>
        <w:lang w:val="en-GB" w:eastAsia="en-GB"/>
      </w:rPr>
      <w:drawing>
        <wp:inline distT="0" distB="0" distL="0" distR="0">
          <wp:extent cx="1600200" cy="400050"/>
          <wp:effectExtent l="0" t="0" r="0" b="0"/>
          <wp:docPr id="3"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993D15" w:rsidRPr="00AE7784" w:rsidRDefault="00993D15"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3D15" w:rsidRDefault="00C761C7"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4" name="Picture 4"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993D15" w:rsidRPr="00213FDE" w:rsidRDefault="00993D15"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3D15" w:rsidRDefault="00993D15"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3D15" w:rsidRDefault="00993D15"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0352F18"/>
    <w:multiLevelType w:val="hybridMultilevel"/>
    <w:tmpl w:val="0142ACC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0FD1142"/>
    <w:multiLevelType w:val="hybridMultilevel"/>
    <w:tmpl w:val="81C4C7EE"/>
    <w:lvl w:ilvl="0" w:tplc="0409000F">
      <w:start w:val="1"/>
      <w:numFmt w:val="decimal"/>
      <w:lvlText w:val="%1."/>
      <w:lvlJc w:val="left"/>
      <w:pPr>
        <w:tabs>
          <w:tab w:val="num" w:pos="540"/>
        </w:tabs>
        <w:ind w:left="540" w:hanging="360"/>
      </w:pPr>
      <w:rPr>
        <w:rFonts w:cs="Times New Roman"/>
      </w:rPr>
    </w:lvl>
    <w:lvl w:ilvl="1" w:tplc="04090019">
      <w:start w:val="1"/>
      <w:numFmt w:val="lowerLetter"/>
      <w:lvlText w:val="%2."/>
      <w:lvlJc w:val="left"/>
      <w:pPr>
        <w:tabs>
          <w:tab w:val="num" w:pos="1260"/>
        </w:tabs>
        <w:ind w:left="1260" w:hanging="360"/>
      </w:pPr>
      <w:rPr>
        <w:rFonts w:cs="Times New Roman"/>
      </w:rPr>
    </w:lvl>
    <w:lvl w:ilvl="2" w:tplc="0409001B">
      <w:start w:val="1"/>
      <w:numFmt w:val="lowerRoman"/>
      <w:lvlText w:val="%3."/>
      <w:lvlJc w:val="right"/>
      <w:pPr>
        <w:tabs>
          <w:tab w:val="num" w:pos="1980"/>
        </w:tabs>
        <w:ind w:left="1980" w:hanging="180"/>
      </w:pPr>
      <w:rPr>
        <w:rFonts w:cs="Times New Roman"/>
      </w:rPr>
    </w:lvl>
    <w:lvl w:ilvl="3" w:tplc="0409000F">
      <w:start w:val="1"/>
      <w:numFmt w:val="decimal"/>
      <w:lvlText w:val="%4."/>
      <w:lvlJc w:val="left"/>
      <w:pPr>
        <w:tabs>
          <w:tab w:val="num" w:pos="2700"/>
        </w:tabs>
        <w:ind w:left="2700" w:hanging="360"/>
      </w:pPr>
      <w:rPr>
        <w:rFonts w:cs="Times New Roman"/>
      </w:rPr>
    </w:lvl>
    <w:lvl w:ilvl="4" w:tplc="04090019">
      <w:start w:val="1"/>
      <w:numFmt w:val="lowerLetter"/>
      <w:lvlText w:val="%5."/>
      <w:lvlJc w:val="left"/>
      <w:pPr>
        <w:tabs>
          <w:tab w:val="num" w:pos="3420"/>
        </w:tabs>
        <w:ind w:left="3420" w:hanging="360"/>
      </w:pPr>
      <w:rPr>
        <w:rFonts w:cs="Times New Roman"/>
      </w:rPr>
    </w:lvl>
    <w:lvl w:ilvl="5" w:tplc="0409001B">
      <w:start w:val="1"/>
      <w:numFmt w:val="lowerRoman"/>
      <w:lvlText w:val="%6."/>
      <w:lvlJc w:val="right"/>
      <w:pPr>
        <w:tabs>
          <w:tab w:val="num" w:pos="4140"/>
        </w:tabs>
        <w:ind w:left="4140" w:hanging="180"/>
      </w:pPr>
      <w:rPr>
        <w:rFonts w:cs="Times New Roman"/>
      </w:rPr>
    </w:lvl>
    <w:lvl w:ilvl="6" w:tplc="0409000F">
      <w:start w:val="1"/>
      <w:numFmt w:val="decimal"/>
      <w:lvlText w:val="%7."/>
      <w:lvlJc w:val="left"/>
      <w:pPr>
        <w:tabs>
          <w:tab w:val="num" w:pos="4860"/>
        </w:tabs>
        <w:ind w:left="4860" w:hanging="360"/>
      </w:pPr>
      <w:rPr>
        <w:rFonts w:cs="Times New Roman"/>
      </w:rPr>
    </w:lvl>
    <w:lvl w:ilvl="7" w:tplc="04090019">
      <w:start w:val="1"/>
      <w:numFmt w:val="lowerLetter"/>
      <w:lvlText w:val="%8."/>
      <w:lvlJc w:val="left"/>
      <w:pPr>
        <w:tabs>
          <w:tab w:val="num" w:pos="5580"/>
        </w:tabs>
        <w:ind w:left="5580" w:hanging="360"/>
      </w:pPr>
      <w:rPr>
        <w:rFonts w:cs="Times New Roman"/>
      </w:rPr>
    </w:lvl>
    <w:lvl w:ilvl="8" w:tplc="0409001B">
      <w:start w:val="1"/>
      <w:numFmt w:val="lowerRoman"/>
      <w:lvlText w:val="%9."/>
      <w:lvlJc w:val="right"/>
      <w:pPr>
        <w:tabs>
          <w:tab w:val="num" w:pos="6300"/>
        </w:tabs>
        <w:ind w:left="6300" w:hanging="180"/>
      </w:pPr>
      <w:rPr>
        <w:rFonts w:cs="Times New Roman"/>
      </w:rPr>
    </w:lvl>
  </w:abstractNum>
  <w:abstractNum w:abstractNumId="3">
    <w:nsid w:val="011A74BB"/>
    <w:multiLevelType w:val="hybridMultilevel"/>
    <w:tmpl w:val="B3960506"/>
    <w:lvl w:ilvl="0" w:tplc="37AAFF3C">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11C3555"/>
    <w:multiLevelType w:val="hybridMultilevel"/>
    <w:tmpl w:val="0570EF72"/>
    <w:lvl w:ilvl="0" w:tplc="041C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
    <w:nsid w:val="01D752A9"/>
    <w:multiLevelType w:val="hybridMultilevel"/>
    <w:tmpl w:val="F460B0BC"/>
    <w:lvl w:ilvl="0" w:tplc="04090015">
      <w:start w:val="1"/>
      <w:numFmt w:val="upperLetter"/>
      <w:lvlText w:val="%1."/>
      <w:lvlJc w:val="left"/>
      <w:pPr>
        <w:ind w:left="720" w:hanging="360"/>
      </w:pPr>
      <w:rPr>
        <w:rFonts w:eastAsia="Times New Roman" w:hint="default"/>
      </w:rPr>
    </w:lvl>
    <w:lvl w:ilvl="1" w:tplc="B30E8F06">
      <w:start w:val="17"/>
      <w:numFmt w:val="decimal"/>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AB64A7"/>
    <w:multiLevelType w:val="hybridMultilevel"/>
    <w:tmpl w:val="4434FF98"/>
    <w:lvl w:ilvl="0" w:tplc="0409000F">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1AD509A6"/>
    <w:multiLevelType w:val="hybridMultilevel"/>
    <w:tmpl w:val="B1883452"/>
    <w:lvl w:ilvl="0" w:tplc="0409000F">
      <w:start w:val="1"/>
      <w:numFmt w:val="decimal"/>
      <w:lvlText w:val="%1."/>
      <w:lvlJc w:val="left"/>
      <w:pPr>
        <w:tabs>
          <w:tab w:val="num" w:pos="1140"/>
        </w:tabs>
        <w:ind w:left="1140" w:hanging="360"/>
      </w:pPr>
    </w:lvl>
    <w:lvl w:ilvl="1" w:tplc="9CEA3164">
      <w:start w:val="1"/>
      <w:numFmt w:val="lowerLetter"/>
      <w:lvlText w:val="%2."/>
      <w:lvlJc w:val="left"/>
      <w:pPr>
        <w:tabs>
          <w:tab w:val="num" w:pos="1860"/>
        </w:tabs>
        <w:ind w:left="1860" w:hanging="360"/>
      </w:pPr>
      <w:rPr>
        <w:rFonts w:hint="default"/>
      </w:r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8">
    <w:nsid w:val="21050380"/>
    <w:multiLevelType w:val="hybridMultilevel"/>
    <w:tmpl w:val="40964E48"/>
    <w:lvl w:ilvl="0" w:tplc="AA0070C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0575344"/>
    <w:multiLevelType w:val="hybridMultilevel"/>
    <w:tmpl w:val="B672B90E"/>
    <w:lvl w:ilvl="0" w:tplc="FCA0292E">
      <w:start w:val="1"/>
      <w:numFmt w:val="decimal"/>
      <w:lvlText w:val="%1."/>
      <w:lvlJc w:val="left"/>
      <w:pPr>
        <w:tabs>
          <w:tab w:val="num" w:pos="360"/>
        </w:tabs>
        <w:ind w:left="360" w:hanging="360"/>
      </w:pPr>
      <w:rPr>
        <w:rFonts w:ascii="Times New Roman" w:eastAsia="Times New Roman" w:hAnsi="Times New Roman" w:cs="Times New Roman"/>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52402A30"/>
    <w:multiLevelType w:val="hybridMultilevel"/>
    <w:tmpl w:val="52061858"/>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568731CC"/>
    <w:multiLevelType w:val="hybridMultilevel"/>
    <w:tmpl w:val="3934F2A0"/>
    <w:lvl w:ilvl="0" w:tplc="F1A008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5B51B01"/>
    <w:multiLevelType w:val="hybridMultilevel"/>
    <w:tmpl w:val="B5CE36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14">
    <w:nsid w:val="68D75EB6"/>
    <w:multiLevelType w:val="multilevel"/>
    <w:tmpl w:val="CB9CB836"/>
    <w:lvl w:ilvl="0">
      <w:start w:val="1"/>
      <w:numFmt w:val="decimal"/>
      <w:lvlText w:val="%1."/>
      <w:lvlJc w:val="left"/>
      <w:pPr>
        <w:ind w:left="720" w:hanging="360"/>
      </w:pPr>
      <w:rPr>
        <w:rFonts w:hint="default"/>
        <w:i w:val="0"/>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6C8910BF"/>
    <w:multiLevelType w:val="hybridMultilevel"/>
    <w:tmpl w:val="45B0C3A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7D97594E"/>
    <w:multiLevelType w:val="hybridMultilevel"/>
    <w:tmpl w:val="379E317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3"/>
  </w:num>
  <w:num w:numId="3">
    <w:abstractNumId w:val="1"/>
  </w:num>
  <w:num w:numId="4">
    <w:abstractNumId w:val="15"/>
  </w:num>
  <w:num w:numId="5">
    <w:abstractNumId w:val="16"/>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14"/>
  </w:num>
  <w:num w:numId="13">
    <w:abstractNumId w:val="5"/>
  </w:num>
  <w:num w:numId="14">
    <w:abstractNumId w:val="4"/>
  </w:num>
  <w:num w:numId="15">
    <w:abstractNumId w:val="3"/>
  </w:num>
  <w:num w:numId="16">
    <w:abstractNumId w:val="7"/>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362D"/>
    <w:rsid w:val="000062A2"/>
    <w:rsid w:val="00006D62"/>
    <w:rsid w:val="000131AC"/>
    <w:rsid w:val="00015229"/>
    <w:rsid w:val="00015A49"/>
    <w:rsid w:val="000178A7"/>
    <w:rsid w:val="00022E88"/>
    <w:rsid w:val="00026081"/>
    <w:rsid w:val="00027D39"/>
    <w:rsid w:val="00031C83"/>
    <w:rsid w:val="00033108"/>
    <w:rsid w:val="00040D54"/>
    <w:rsid w:val="0004614A"/>
    <w:rsid w:val="00051F6B"/>
    <w:rsid w:val="00062B9B"/>
    <w:rsid w:val="00064E08"/>
    <w:rsid w:val="000721B7"/>
    <w:rsid w:val="00080DBF"/>
    <w:rsid w:val="00081A81"/>
    <w:rsid w:val="00082D3B"/>
    <w:rsid w:val="00093209"/>
    <w:rsid w:val="0009446F"/>
    <w:rsid w:val="000A6CB1"/>
    <w:rsid w:val="000A7CFD"/>
    <w:rsid w:val="000B0EAB"/>
    <w:rsid w:val="000B1276"/>
    <w:rsid w:val="000B6EAF"/>
    <w:rsid w:val="000C0121"/>
    <w:rsid w:val="000C26F8"/>
    <w:rsid w:val="000C48ED"/>
    <w:rsid w:val="000C7A82"/>
    <w:rsid w:val="000C7F98"/>
    <w:rsid w:val="000D0E53"/>
    <w:rsid w:val="000E5D6A"/>
    <w:rsid w:val="000E6347"/>
    <w:rsid w:val="000F35BD"/>
    <w:rsid w:val="000F51DC"/>
    <w:rsid w:val="000F7B94"/>
    <w:rsid w:val="00112C4F"/>
    <w:rsid w:val="00115D5F"/>
    <w:rsid w:val="00127FC7"/>
    <w:rsid w:val="001302D1"/>
    <w:rsid w:val="00144C3B"/>
    <w:rsid w:val="001547E8"/>
    <w:rsid w:val="00163073"/>
    <w:rsid w:val="00163BDA"/>
    <w:rsid w:val="00163C58"/>
    <w:rsid w:val="001653F6"/>
    <w:rsid w:val="001659FA"/>
    <w:rsid w:val="00166552"/>
    <w:rsid w:val="001674A9"/>
    <w:rsid w:val="0017483C"/>
    <w:rsid w:val="00177CC3"/>
    <w:rsid w:val="00180C84"/>
    <w:rsid w:val="00194F07"/>
    <w:rsid w:val="00197EE3"/>
    <w:rsid w:val="001A1610"/>
    <w:rsid w:val="001A2BB7"/>
    <w:rsid w:val="001A3980"/>
    <w:rsid w:val="001A4264"/>
    <w:rsid w:val="001B61D3"/>
    <w:rsid w:val="001C0BBC"/>
    <w:rsid w:val="001C2A07"/>
    <w:rsid w:val="001C3006"/>
    <w:rsid w:val="001C72B3"/>
    <w:rsid w:val="001D5148"/>
    <w:rsid w:val="001E7E63"/>
    <w:rsid w:val="00202EDD"/>
    <w:rsid w:val="00202F84"/>
    <w:rsid w:val="0021243B"/>
    <w:rsid w:val="00213FDE"/>
    <w:rsid w:val="002152CB"/>
    <w:rsid w:val="002163C0"/>
    <w:rsid w:val="002176F5"/>
    <w:rsid w:val="00227459"/>
    <w:rsid w:val="00231EB5"/>
    <w:rsid w:val="00233A49"/>
    <w:rsid w:val="002340BC"/>
    <w:rsid w:val="00240677"/>
    <w:rsid w:val="002438BD"/>
    <w:rsid w:val="00245197"/>
    <w:rsid w:val="00251027"/>
    <w:rsid w:val="002512E4"/>
    <w:rsid w:val="00264FCC"/>
    <w:rsid w:val="00265F62"/>
    <w:rsid w:val="0026600C"/>
    <w:rsid w:val="00266430"/>
    <w:rsid w:val="00275AA8"/>
    <w:rsid w:val="00277684"/>
    <w:rsid w:val="002801AA"/>
    <w:rsid w:val="00281577"/>
    <w:rsid w:val="00282E3D"/>
    <w:rsid w:val="00286FDE"/>
    <w:rsid w:val="002A5003"/>
    <w:rsid w:val="002B2A62"/>
    <w:rsid w:val="002B4EBB"/>
    <w:rsid w:val="002B55DD"/>
    <w:rsid w:val="002B5632"/>
    <w:rsid w:val="002C6BF5"/>
    <w:rsid w:val="002D5F75"/>
    <w:rsid w:val="002E2E25"/>
    <w:rsid w:val="002E6445"/>
    <w:rsid w:val="002E7365"/>
    <w:rsid w:val="002F68FD"/>
    <w:rsid w:val="00312E0C"/>
    <w:rsid w:val="00313A6B"/>
    <w:rsid w:val="00324FE2"/>
    <w:rsid w:val="00326B0C"/>
    <w:rsid w:val="00333B05"/>
    <w:rsid w:val="00337A9B"/>
    <w:rsid w:val="00342542"/>
    <w:rsid w:val="003544B8"/>
    <w:rsid w:val="003620C8"/>
    <w:rsid w:val="003620E5"/>
    <w:rsid w:val="0037587C"/>
    <w:rsid w:val="00376AA6"/>
    <w:rsid w:val="00381029"/>
    <w:rsid w:val="00386376"/>
    <w:rsid w:val="00390C39"/>
    <w:rsid w:val="003919F8"/>
    <w:rsid w:val="0039754A"/>
    <w:rsid w:val="003B2408"/>
    <w:rsid w:val="003B2ABD"/>
    <w:rsid w:val="003B329D"/>
    <w:rsid w:val="003C7C6D"/>
    <w:rsid w:val="003D1088"/>
    <w:rsid w:val="003D44CD"/>
    <w:rsid w:val="003E178F"/>
    <w:rsid w:val="003E3217"/>
    <w:rsid w:val="003E7148"/>
    <w:rsid w:val="003F28D0"/>
    <w:rsid w:val="003F4FF5"/>
    <w:rsid w:val="00401D96"/>
    <w:rsid w:val="004066F5"/>
    <w:rsid w:val="004101E2"/>
    <w:rsid w:val="00412F60"/>
    <w:rsid w:val="00413D56"/>
    <w:rsid w:val="004208D8"/>
    <w:rsid w:val="00423F0A"/>
    <w:rsid w:val="00424722"/>
    <w:rsid w:val="00431C95"/>
    <w:rsid w:val="004334B6"/>
    <w:rsid w:val="00434F6C"/>
    <w:rsid w:val="00435581"/>
    <w:rsid w:val="00440CCE"/>
    <w:rsid w:val="00447198"/>
    <w:rsid w:val="0045042C"/>
    <w:rsid w:val="0045107F"/>
    <w:rsid w:val="0045373F"/>
    <w:rsid w:val="004553BB"/>
    <w:rsid w:val="00462CC4"/>
    <w:rsid w:val="00464539"/>
    <w:rsid w:val="0047043A"/>
    <w:rsid w:val="004810EE"/>
    <w:rsid w:val="00492EC4"/>
    <w:rsid w:val="004958B6"/>
    <w:rsid w:val="004A134F"/>
    <w:rsid w:val="004A730B"/>
    <w:rsid w:val="004B314A"/>
    <w:rsid w:val="004C340A"/>
    <w:rsid w:val="004C4661"/>
    <w:rsid w:val="004C4D32"/>
    <w:rsid w:val="004D27FA"/>
    <w:rsid w:val="004E072A"/>
    <w:rsid w:val="004E15EF"/>
    <w:rsid w:val="004E41A9"/>
    <w:rsid w:val="00501C46"/>
    <w:rsid w:val="0050543B"/>
    <w:rsid w:val="005056F0"/>
    <w:rsid w:val="00506046"/>
    <w:rsid w:val="00507BAC"/>
    <w:rsid w:val="0051698C"/>
    <w:rsid w:val="00521248"/>
    <w:rsid w:val="00523391"/>
    <w:rsid w:val="005314D0"/>
    <w:rsid w:val="00542E35"/>
    <w:rsid w:val="00546FC8"/>
    <w:rsid w:val="00561749"/>
    <w:rsid w:val="00563D85"/>
    <w:rsid w:val="005660E4"/>
    <w:rsid w:val="00572063"/>
    <w:rsid w:val="00572BD0"/>
    <w:rsid w:val="00581352"/>
    <w:rsid w:val="005A01E4"/>
    <w:rsid w:val="005A08B1"/>
    <w:rsid w:val="005D1519"/>
    <w:rsid w:val="005D1DCF"/>
    <w:rsid w:val="005D4837"/>
    <w:rsid w:val="005D5869"/>
    <w:rsid w:val="005E359D"/>
    <w:rsid w:val="005E35C2"/>
    <w:rsid w:val="005E62DB"/>
    <w:rsid w:val="005F5315"/>
    <w:rsid w:val="00602C61"/>
    <w:rsid w:val="00603136"/>
    <w:rsid w:val="00603F34"/>
    <w:rsid w:val="00610487"/>
    <w:rsid w:val="00613502"/>
    <w:rsid w:val="00621775"/>
    <w:rsid w:val="00622F48"/>
    <w:rsid w:val="00624E15"/>
    <w:rsid w:val="0062747D"/>
    <w:rsid w:val="00633F81"/>
    <w:rsid w:val="00636FF3"/>
    <w:rsid w:val="006452EC"/>
    <w:rsid w:val="00651747"/>
    <w:rsid w:val="0065652B"/>
    <w:rsid w:val="00657237"/>
    <w:rsid w:val="00660000"/>
    <w:rsid w:val="00666E53"/>
    <w:rsid w:val="006700B0"/>
    <w:rsid w:val="00672533"/>
    <w:rsid w:val="0067465B"/>
    <w:rsid w:val="006846C3"/>
    <w:rsid w:val="0068511A"/>
    <w:rsid w:val="00685B73"/>
    <w:rsid w:val="00685BA7"/>
    <w:rsid w:val="00686034"/>
    <w:rsid w:val="006A5983"/>
    <w:rsid w:val="006B3F7D"/>
    <w:rsid w:val="006B694A"/>
    <w:rsid w:val="006C60FB"/>
    <w:rsid w:val="006D1448"/>
    <w:rsid w:val="006D34FE"/>
    <w:rsid w:val="006D3865"/>
    <w:rsid w:val="006D4BA2"/>
    <w:rsid w:val="006E0077"/>
    <w:rsid w:val="006E3A53"/>
    <w:rsid w:val="006F256B"/>
    <w:rsid w:val="006F3202"/>
    <w:rsid w:val="006F3907"/>
    <w:rsid w:val="00702732"/>
    <w:rsid w:val="0070404C"/>
    <w:rsid w:val="00706406"/>
    <w:rsid w:val="007121E1"/>
    <w:rsid w:val="007145AD"/>
    <w:rsid w:val="00726052"/>
    <w:rsid w:val="007275FD"/>
    <w:rsid w:val="00734E16"/>
    <w:rsid w:val="00740157"/>
    <w:rsid w:val="0074023C"/>
    <w:rsid w:val="00740801"/>
    <w:rsid w:val="00740FC3"/>
    <w:rsid w:val="007429C0"/>
    <w:rsid w:val="007431BE"/>
    <w:rsid w:val="0075381A"/>
    <w:rsid w:val="00756092"/>
    <w:rsid w:val="00760BD9"/>
    <w:rsid w:val="00761FB9"/>
    <w:rsid w:val="00770957"/>
    <w:rsid w:val="00782D1B"/>
    <w:rsid w:val="007840D5"/>
    <w:rsid w:val="007C05EB"/>
    <w:rsid w:val="007C1837"/>
    <w:rsid w:val="007D2A90"/>
    <w:rsid w:val="007E1A4A"/>
    <w:rsid w:val="008002DD"/>
    <w:rsid w:val="008121DC"/>
    <w:rsid w:val="0082201D"/>
    <w:rsid w:val="0083437C"/>
    <w:rsid w:val="00843B6E"/>
    <w:rsid w:val="00846E08"/>
    <w:rsid w:val="00847DDB"/>
    <w:rsid w:val="00860043"/>
    <w:rsid w:val="00864398"/>
    <w:rsid w:val="00865ED3"/>
    <w:rsid w:val="00871DA9"/>
    <w:rsid w:val="008730ED"/>
    <w:rsid w:val="0088207C"/>
    <w:rsid w:val="00886C58"/>
    <w:rsid w:val="00897CBA"/>
    <w:rsid w:val="008A43B3"/>
    <w:rsid w:val="008A5896"/>
    <w:rsid w:val="008A5B48"/>
    <w:rsid w:val="008B1B72"/>
    <w:rsid w:val="008B383D"/>
    <w:rsid w:val="008D06FC"/>
    <w:rsid w:val="008D745A"/>
    <w:rsid w:val="008E01E4"/>
    <w:rsid w:val="008E381D"/>
    <w:rsid w:val="008E7B08"/>
    <w:rsid w:val="00900D12"/>
    <w:rsid w:val="00902D3F"/>
    <w:rsid w:val="00907ACD"/>
    <w:rsid w:val="0091164D"/>
    <w:rsid w:val="00917394"/>
    <w:rsid w:val="009230C0"/>
    <w:rsid w:val="00924ABB"/>
    <w:rsid w:val="009279F8"/>
    <w:rsid w:val="00931473"/>
    <w:rsid w:val="00937BBC"/>
    <w:rsid w:val="00943D91"/>
    <w:rsid w:val="00945C8A"/>
    <w:rsid w:val="00947EE5"/>
    <w:rsid w:val="00951404"/>
    <w:rsid w:val="0095190A"/>
    <w:rsid w:val="009529AA"/>
    <w:rsid w:val="00965984"/>
    <w:rsid w:val="0096792F"/>
    <w:rsid w:val="00973C03"/>
    <w:rsid w:val="0098197B"/>
    <w:rsid w:val="009828A4"/>
    <w:rsid w:val="00993D15"/>
    <w:rsid w:val="0099559A"/>
    <w:rsid w:val="0099608C"/>
    <w:rsid w:val="009A30D2"/>
    <w:rsid w:val="009A6382"/>
    <w:rsid w:val="009A6566"/>
    <w:rsid w:val="009B3E27"/>
    <w:rsid w:val="009B673B"/>
    <w:rsid w:val="009C6DDA"/>
    <w:rsid w:val="009D6A58"/>
    <w:rsid w:val="009E1152"/>
    <w:rsid w:val="009E27C4"/>
    <w:rsid w:val="009E565C"/>
    <w:rsid w:val="009E61D4"/>
    <w:rsid w:val="009E69FF"/>
    <w:rsid w:val="009F010E"/>
    <w:rsid w:val="009F04EC"/>
    <w:rsid w:val="009F35B8"/>
    <w:rsid w:val="00A019F5"/>
    <w:rsid w:val="00A0512E"/>
    <w:rsid w:val="00A12D19"/>
    <w:rsid w:val="00A15405"/>
    <w:rsid w:val="00A16234"/>
    <w:rsid w:val="00A17CEC"/>
    <w:rsid w:val="00A17EC2"/>
    <w:rsid w:val="00A2681C"/>
    <w:rsid w:val="00A45A61"/>
    <w:rsid w:val="00A51148"/>
    <w:rsid w:val="00A5242B"/>
    <w:rsid w:val="00A556BA"/>
    <w:rsid w:val="00A57B3B"/>
    <w:rsid w:val="00A604C0"/>
    <w:rsid w:val="00A672C2"/>
    <w:rsid w:val="00A73D25"/>
    <w:rsid w:val="00A852ED"/>
    <w:rsid w:val="00A879A2"/>
    <w:rsid w:val="00A95F0C"/>
    <w:rsid w:val="00AA3438"/>
    <w:rsid w:val="00AA5001"/>
    <w:rsid w:val="00AA6A0A"/>
    <w:rsid w:val="00AA6FCA"/>
    <w:rsid w:val="00AB756E"/>
    <w:rsid w:val="00AC06B8"/>
    <w:rsid w:val="00AC76A2"/>
    <w:rsid w:val="00AD0B32"/>
    <w:rsid w:val="00AD5B3F"/>
    <w:rsid w:val="00AE7784"/>
    <w:rsid w:val="00AF2570"/>
    <w:rsid w:val="00AF6F98"/>
    <w:rsid w:val="00B0651D"/>
    <w:rsid w:val="00B06D47"/>
    <w:rsid w:val="00B13326"/>
    <w:rsid w:val="00B15C55"/>
    <w:rsid w:val="00B23644"/>
    <w:rsid w:val="00B33F57"/>
    <w:rsid w:val="00B34F9E"/>
    <w:rsid w:val="00B37FCD"/>
    <w:rsid w:val="00B44441"/>
    <w:rsid w:val="00B44AE3"/>
    <w:rsid w:val="00B511D2"/>
    <w:rsid w:val="00B577BC"/>
    <w:rsid w:val="00B60FF7"/>
    <w:rsid w:val="00B644DF"/>
    <w:rsid w:val="00B706B7"/>
    <w:rsid w:val="00B74F9E"/>
    <w:rsid w:val="00B9798A"/>
    <w:rsid w:val="00BA12AE"/>
    <w:rsid w:val="00BA2DA4"/>
    <w:rsid w:val="00BA4BDD"/>
    <w:rsid w:val="00BA7219"/>
    <w:rsid w:val="00BB2A94"/>
    <w:rsid w:val="00BC597F"/>
    <w:rsid w:val="00BC6E3A"/>
    <w:rsid w:val="00BD029A"/>
    <w:rsid w:val="00BD3626"/>
    <w:rsid w:val="00BD563E"/>
    <w:rsid w:val="00BE1B84"/>
    <w:rsid w:val="00BE6A8C"/>
    <w:rsid w:val="00BF2877"/>
    <w:rsid w:val="00BF5FAA"/>
    <w:rsid w:val="00C05BDA"/>
    <w:rsid w:val="00C13C6D"/>
    <w:rsid w:val="00C172B4"/>
    <w:rsid w:val="00C2076F"/>
    <w:rsid w:val="00C25606"/>
    <w:rsid w:val="00C3797B"/>
    <w:rsid w:val="00C40C38"/>
    <w:rsid w:val="00C41A4A"/>
    <w:rsid w:val="00C45909"/>
    <w:rsid w:val="00C45BFE"/>
    <w:rsid w:val="00C71B4C"/>
    <w:rsid w:val="00C7228B"/>
    <w:rsid w:val="00C722C2"/>
    <w:rsid w:val="00C72CDC"/>
    <w:rsid w:val="00C7416B"/>
    <w:rsid w:val="00C75F11"/>
    <w:rsid w:val="00C761C7"/>
    <w:rsid w:val="00C77E58"/>
    <w:rsid w:val="00C94E1B"/>
    <w:rsid w:val="00CA0862"/>
    <w:rsid w:val="00CA38C3"/>
    <w:rsid w:val="00CB059F"/>
    <w:rsid w:val="00CB7FD4"/>
    <w:rsid w:val="00CD1411"/>
    <w:rsid w:val="00CD2E8F"/>
    <w:rsid w:val="00CD41DD"/>
    <w:rsid w:val="00CD579F"/>
    <w:rsid w:val="00CE004E"/>
    <w:rsid w:val="00CE0093"/>
    <w:rsid w:val="00CE2052"/>
    <w:rsid w:val="00CE3018"/>
    <w:rsid w:val="00CE39E2"/>
    <w:rsid w:val="00CE4689"/>
    <w:rsid w:val="00CE4D64"/>
    <w:rsid w:val="00D115CD"/>
    <w:rsid w:val="00D316BD"/>
    <w:rsid w:val="00D34BF9"/>
    <w:rsid w:val="00D552E8"/>
    <w:rsid w:val="00D573B5"/>
    <w:rsid w:val="00D62A25"/>
    <w:rsid w:val="00D66FC2"/>
    <w:rsid w:val="00D67E14"/>
    <w:rsid w:val="00D76E7C"/>
    <w:rsid w:val="00D90299"/>
    <w:rsid w:val="00D90613"/>
    <w:rsid w:val="00DB1638"/>
    <w:rsid w:val="00DB3D2B"/>
    <w:rsid w:val="00DB4F88"/>
    <w:rsid w:val="00DC137A"/>
    <w:rsid w:val="00DC1B8B"/>
    <w:rsid w:val="00DC5099"/>
    <w:rsid w:val="00DC7D8A"/>
    <w:rsid w:val="00DE7419"/>
    <w:rsid w:val="00DF6ACE"/>
    <w:rsid w:val="00E07258"/>
    <w:rsid w:val="00E13F1B"/>
    <w:rsid w:val="00E373FF"/>
    <w:rsid w:val="00E37C62"/>
    <w:rsid w:val="00E4033F"/>
    <w:rsid w:val="00E50FAF"/>
    <w:rsid w:val="00E51779"/>
    <w:rsid w:val="00E766C1"/>
    <w:rsid w:val="00E8059D"/>
    <w:rsid w:val="00E86538"/>
    <w:rsid w:val="00E92C78"/>
    <w:rsid w:val="00E943E2"/>
    <w:rsid w:val="00EA4002"/>
    <w:rsid w:val="00EC657B"/>
    <w:rsid w:val="00ED2133"/>
    <w:rsid w:val="00EE4B2F"/>
    <w:rsid w:val="00EE7A92"/>
    <w:rsid w:val="00EF78BB"/>
    <w:rsid w:val="00F0030D"/>
    <w:rsid w:val="00F02594"/>
    <w:rsid w:val="00F02A7C"/>
    <w:rsid w:val="00F062AD"/>
    <w:rsid w:val="00F1275A"/>
    <w:rsid w:val="00F237EB"/>
    <w:rsid w:val="00F246AC"/>
    <w:rsid w:val="00F26723"/>
    <w:rsid w:val="00F41E09"/>
    <w:rsid w:val="00F52A60"/>
    <w:rsid w:val="00F77783"/>
    <w:rsid w:val="00F823DD"/>
    <w:rsid w:val="00F8715A"/>
    <w:rsid w:val="00F8794F"/>
    <w:rsid w:val="00F90103"/>
    <w:rsid w:val="00F921C5"/>
    <w:rsid w:val="00F97A4A"/>
    <w:rsid w:val="00FA48F7"/>
    <w:rsid w:val="00FB05DE"/>
    <w:rsid w:val="00FB19F0"/>
    <w:rsid w:val="00FC2BB4"/>
    <w:rsid w:val="00FD0917"/>
    <w:rsid w:val="00FD0B84"/>
    <w:rsid w:val="00FD7138"/>
    <w:rsid w:val="00FE142A"/>
    <w:rsid w:val="00FE2875"/>
    <w:rsid w:val="00FE38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7E08F54-0A60-4840-9970-2934C1F70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sq-AL" w:eastAsia="en-US"/>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link w:val="NoSpacingChar"/>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style>
  <w:style w:type="paragraph" w:customStyle="1" w:styleId="a1">
    <w:name w:val="a1"/>
    <w:basedOn w:val="Normal"/>
    <w:rsid w:val="0095190A"/>
    <w:pPr>
      <w:spacing w:before="100" w:beforeAutospacing="1" w:after="100" w:afterAutospacing="1"/>
    </w:pPr>
  </w:style>
  <w:style w:type="paragraph" w:customStyle="1" w:styleId="a2">
    <w:name w:val="a2"/>
    <w:basedOn w:val="Normal"/>
    <w:rsid w:val="0095190A"/>
    <w:pPr>
      <w:spacing w:before="100" w:beforeAutospacing="1" w:after="100" w:afterAutospacing="1"/>
      <w:jc w:val="both"/>
    </w:p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eastAsia="de-DE"/>
    </w:rPr>
  </w:style>
  <w:style w:type="paragraph" w:customStyle="1" w:styleId="anrede">
    <w:name w:val="anrede"/>
    <w:basedOn w:val="Normal"/>
    <w:next w:val="Normal"/>
    <w:rsid w:val="0095190A"/>
    <w:pPr>
      <w:spacing w:after="240" w:line="360" w:lineRule="atLeast"/>
      <w:jc w:val="both"/>
    </w:pPr>
    <w:rPr>
      <w:rFonts w:ascii="Arial" w:hAnsi="Arial"/>
      <w:szCs w:val="20"/>
      <w:lang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style>
  <w:style w:type="paragraph" w:customStyle="1" w:styleId="bodytext212pt">
    <w:name w:val="bodytext212pt"/>
    <w:basedOn w:val="Normal"/>
    <w:uiPriority w:val="99"/>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style>
  <w:style w:type="paragraph" w:customStyle="1" w:styleId="ColorfulList-Accent12">
    <w:name w:val="Colorful List - Accent 12"/>
    <w:basedOn w:val="Normal"/>
    <w:qFormat/>
    <w:rsid w:val="0095190A"/>
    <w:pPr>
      <w:ind w:left="720"/>
    </w:pPr>
    <w:rPr>
      <w:lang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eastAsia="de-DE"/>
    </w:rPr>
  </w:style>
  <w:style w:type="paragraph" w:customStyle="1" w:styleId="Einrckung2">
    <w:name w:val="Einrückung 2"/>
    <w:basedOn w:val="Normal"/>
    <w:rsid w:val="0095190A"/>
    <w:pPr>
      <w:spacing w:line="360" w:lineRule="atLeast"/>
      <w:ind w:left="1701" w:hanging="851"/>
    </w:pPr>
    <w:rPr>
      <w:rFonts w:ascii="Arial" w:hAnsi="Arial"/>
      <w:szCs w:val="20"/>
      <w:lang w:eastAsia="de-DE"/>
    </w:rPr>
  </w:style>
  <w:style w:type="paragraph" w:customStyle="1" w:styleId="Einrckung3">
    <w:name w:val="Einrückung 3"/>
    <w:basedOn w:val="Normal"/>
    <w:rsid w:val="0095190A"/>
    <w:pPr>
      <w:spacing w:line="360" w:lineRule="atLeast"/>
      <w:ind w:left="2552" w:hanging="851"/>
    </w:pPr>
    <w:rPr>
      <w:rFonts w:ascii="Arial" w:hAnsi="Arial"/>
      <w:szCs w:val="20"/>
      <w:lang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link w:val="JuParaCar"/>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NoSpacingChar">
    <w:name w:val="No Spacing Char"/>
    <w:basedOn w:val="DefaultParagraphFont"/>
    <w:link w:val="NoSpacing"/>
    <w:uiPriority w:val="1"/>
    <w:rsid w:val="00180C84"/>
    <w:rPr>
      <w:rFonts w:eastAsia="Times New Roman"/>
      <w:sz w:val="24"/>
      <w:szCs w:val="22"/>
      <w:lang w:val="en-US" w:eastAsia="en-US" w:bidi="ar-SA"/>
    </w:rPr>
  </w:style>
  <w:style w:type="paragraph" w:customStyle="1" w:styleId="xl128">
    <w:name w:val="xl128"/>
    <w:basedOn w:val="Normal"/>
    <w:rsid w:val="00180C84"/>
    <w:pPr>
      <w:spacing w:before="100" w:beforeAutospacing="1" w:after="100" w:afterAutospacing="1"/>
      <w:jc w:val="center"/>
    </w:pPr>
    <w:rPr>
      <w:rFonts w:ascii="CG Times" w:eastAsia="Times New Roman" w:hAnsi="CG Times"/>
      <w:b/>
      <w:bCs/>
      <w:sz w:val="12"/>
      <w:szCs w:val="12"/>
    </w:rPr>
  </w:style>
  <w:style w:type="paragraph" w:customStyle="1" w:styleId="xl129">
    <w:name w:val="xl129"/>
    <w:basedOn w:val="Normal"/>
    <w:rsid w:val="00180C84"/>
    <w:pPr>
      <w:spacing w:before="100" w:beforeAutospacing="1" w:after="100" w:afterAutospacing="1"/>
    </w:pPr>
    <w:rPr>
      <w:rFonts w:ascii="CG Times" w:eastAsia="Times New Roman" w:hAnsi="CG Times"/>
      <w:b/>
      <w:bCs/>
      <w:sz w:val="12"/>
      <w:szCs w:val="12"/>
    </w:rPr>
  </w:style>
  <w:style w:type="paragraph" w:customStyle="1" w:styleId="xl130">
    <w:name w:val="xl130"/>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Arial" w:eastAsia="Times New Roman" w:hAnsi="Arial" w:cs="Arial"/>
      <w:sz w:val="16"/>
      <w:szCs w:val="16"/>
    </w:rPr>
  </w:style>
  <w:style w:type="paragraph" w:customStyle="1" w:styleId="xl131">
    <w:name w:val="xl131"/>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32">
    <w:name w:val="xl132"/>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ascii="Arial" w:eastAsia="Times New Roman" w:hAnsi="Arial" w:cs="Arial"/>
      <w:sz w:val="16"/>
      <w:szCs w:val="16"/>
    </w:rPr>
  </w:style>
  <w:style w:type="paragraph" w:customStyle="1" w:styleId="xl133">
    <w:name w:val="xl133"/>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center"/>
    </w:pPr>
    <w:rPr>
      <w:rFonts w:ascii="Arial" w:eastAsia="Times New Roman" w:hAnsi="Arial" w:cs="Arial"/>
      <w:sz w:val="16"/>
      <w:szCs w:val="16"/>
    </w:rPr>
  </w:style>
  <w:style w:type="paragraph" w:customStyle="1" w:styleId="xl134">
    <w:name w:val="xl13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5">
    <w:name w:val="xl135"/>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6">
    <w:name w:val="xl136"/>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37">
    <w:name w:val="xl137"/>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38">
    <w:name w:val="xl13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39">
    <w:name w:val="xl139"/>
    <w:basedOn w:val="Normal"/>
    <w:rsid w:val="00180C84"/>
    <w:pPr>
      <w:pBdr>
        <w:left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0">
    <w:name w:val="xl140"/>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1">
    <w:name w:val="xl141"/>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2">
    <w:name w:val="xl142"/>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3">
    <w:name w:val="xl14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4">
    <w:name w:val="xl144"/>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45">
    <w:name w:val="xl145"/>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46">
    <w:name w:val="xl146"/>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7">
    <w:name w:val="xl147"/>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48">
    <w:name w:val="xl148"/>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9">
    <w:name w:val="xl149"/>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50">
    <w:name w:val="xl150"/>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1">
    <w:name w:val="xl151"/>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2">
    <w:name w:val="xl152"/>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3">
    <w:name w:val="xl153"/>
    <w:basedOn w:val="Normal"/>
    <w:rsid w:val="00180C84"/>
    <w:pPr>
      <w:pBdr>
        <w:top w:val="single" w:sz="4" w:space="0" w:color="auto"/>
        <w:lef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4">
    <w:name w:val="xl154"/>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5">
    <w:name w:val="xl155"/>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56">
    <w:name w:val="xl156"/>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57">
    <w:name w:val="xl157"/>
    <w:basedOn w:val="Normal"/>
    <w:rsid w:val="00180C84"/>
    <w:pPr>
      <w:pBdr>
        <w:lef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58">
    <w:name w:val="xl158"/>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59">
    <w:name w:val="xl159"/>
    <w:basedOn w:val="Normal"/>
    <w:rsid w:val="00180C84"/>
    <w:pPr>
      <w:spacing w:before="100" w:beforeAutospacing="1" w:after="100" w:afterAutospacing="1"/>
      <w:jc w:val="right"/>
      <w:textAlignment w:val="center"/>
    </w:pPr>
    <w:rPr>
      <w:rFonts w:ascii="Arial" w:eastAsia="Times New Roman" w:hAnsi="Arial" w:cs="Arial"/>
      <w:b/>
      <w:bCs/>
      <w:sz w:val="16"/>
      <w:szCs w:val="16"/>
    </w:rPr>
  </w:style>
  <w:style w:type="paragraph" w:customStyle="1" w:styleId="xl160">
    <w:name w:val="xl160"/>
    <w:basedOn w:val="Normal"/>
    <w:rsid w:val="00180C84"/>
    <w:pPr>
      <w:spacing w:before="100" w:beforeAutospacing="1" w:after="100" w:afterAutospacing="1"/>
    </w:pPr>
    <w:rPr>
      <w:rFonts w:ascii="Arial" w:eastAsia="Times New Roman" w:hAnsi="Arial" w:cs="Arial"/>
      <w:sz w:val="16"/>
      <w:szCs w:val="16"/>
    </w:rPr>
  </w:style>
  <w:style w:type="paragraph" w:customStyle="1" w:styleId="xl161">
    <w:name w:val="xl161"/>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2">
    <w:name w:val="xl162"/>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3">
    <w:name w:val="xl163"/>
    <w:basedOn w:val="Normal"/>
    <w:rsid w:val="00180C84"/>
    <w:pPr>
      <w:spacing w:before="100" w:beforeAutospacing="1" w:after="100" w:afterAutospacing="1"/>
      <w:textAlignment w:val="center"/>
    </w:pPr>
    <w:rPr>
      <w:rFonts w:ascii="Arial" w:eastAsia="Times New Roman" w:hAnsi="Arial" w:cs="Arial"/>
      <w:sz w:val="16"/>
      <w:szCs w:val="16"/>
    </w:rPr>
  </w:style>
  <w:style w:type="paragraph" w:customStyle="1" w:styleId="xl164">
    <w:name w:val="xl164"/>
    <w:basedOn w:val="Normal"/>
    <w:rsid w:val="00180C84"/>
    <w:pPr>
      <w:spacing w:before="100" w:beforeAutospacing="1" w:after="100" w:afterAutospacing="1"/>
    </w:pPr>
    <w:rPr>
      <w:rFonts w:ascii="Arial" w:eastAsia="Times New Roman" w:hAnsi="Arial" w:cs="Arial"/>
      <w:color w:val="000000"/>
      <w:sz w:val="16"/>
      <w:szCs w:val="16"/>
    </w:rPr>
  </w:style>
  <w:style w:type="paragraph" w:customStyle="1" w:styleId="xl165">
    <w:name w:val="xl165"/>
    <w:basedOn w:val="Normal"/>
    <w:rsid w:val="00180C84"/>
    <w:pPr>
      <w:spacing w:before="100" w:beforeAutospacing="1" w:after="100" w:afterAutospacing="1"/>
      <w:jc w:val="center"/>
    </w:pPr>
    <w:rPr>
      <w:rFonts w:ascii="Arial" w:eastAsia="Times New Roman" w:hAnsi="Arial" w:cs="Arial"/>
      <w:color w:val="000000"/>
      <w:sz w:val="16"/>
      <w:szCs w:val="16"/>
    </w:rPr>
  </w:style>
  <w:style w:type="paragraph" w:customStyle="1" w:styleId="xl166">
    <w:name w:val="xl166"/>
    <w:basedOn w:val="Normal"/>
    <w:rsid w:val="00180C84"/>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rPr>
  </w:style>
  <w:style w:type="paragraph" w:customStyle="1" w:styleId="xl167">
    <w:name w:val="xl16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8">
    <w:name w:val="xl168"/>
    <w:basedOn w:val="Normal"/>
    <w:rsid w:val="00180C84"/>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9">
    <w:name w:val="xl169"/>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0">
    <w:name w:val="xl170"/>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1">
    <w:name w:val="xl171"/>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2">
    <w:name w:val="xl172"/>
    <w:basedOn w:val="Normal"/>
    <w:rsid w:val="00180C8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3">
    <w:name w:val="xl173"/>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4">
    <w:name w:val="xl174"/>
    <w:basedOn w:val="Normal"/>
    <w:rsid w:val="00180C84"/>
    <w:pPr>
      <w:pBdr>
        <w:top w:val="single" w:sz="8" w:space="0" w:color="auto"/>
        <w:left w:val="single" w:sz="8" w:space="0" w:color="auto"/>
        <w:bottom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5">
    <w:name w:val="xl175"/>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sz w:val="16"/>
      <w:szCs w:val="16"/>
    </w:rPr>
  </w:style>
  <w:style w:type="paragraph" w:customStyle="1" w:styleId="xl176">
    <w:name w:val="xl176"/>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7">
    <w:name w:val="xl177"/>
    <w:basedOn w:val="Normal"/>
    <w:rsid w:val="00180C84"/>
    <w:pPr>
      <w:pBdr>
        <w:top w:val="single" w:sz="8" w:space="0" w:color="auto"/>
        <w:bottom w:val="single" w:sz="8" w:space="0" w:color="auto"/>
        <w:right w:val="single" w:sz="8" w:space="0" w:color="000000"/>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8">
    <w:name w:val="xl178"/>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9">
    <w:name w:val="xl179"/>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80">
    <w:name w:val="xl180"/>
    <w:basedOn w:val="Normal"/>
    <w:rsid w:val="00180C84"/>
    <w:pPr>
      <w:shd w:val="clear" w:color="000000" w:fill="EAF1DD"/>
      <w:spacing w:before="100" w:beforeAutospacing="1" w:after="100" w:afterAutospacing="1"/>
    </w:pPr>
    <w:rPr>
      <w:rFonts w:ascii="Arial" w:eastAsia="Times New Roman" w:hAnsi="Arial" w:cs="Arial"/>
      <w:sz w:val="16"/>
      <w:szCs w:val="16"/>
    </w:rPr>
  </w:style>
  <w:style w:type="paragraph" w:customStyle="1" w:styleId="xl181">
    <w:name w:val="xl181"/>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82">
    <w:name w:val="xl182"/>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83">
    <w:name w:val="xl18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4">
    <w:name w:val="xl184"/>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5">
    <w:name w:val="xl185"/>
    <w:basedOn w:val="Normal"/>
    <w:rsid w:val="00180C84"/>
    <w:pPr>
      <w:pBdr>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6">
    <w:name w:val="xl186"/>
    <w:basedOn w:val="Normal"/>
    <w:rsid w:val="00180C84"/>
    <w:pPr>
      <w:pBdr>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7">
    <w:name w:val="xl187"/>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88">
    <w:name w:val="xl18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9">
    <w:name w:val="xl18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0">
    <w:name w:val="xl190"/>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91">
    <w:name w:val="xl191"/>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2">
    <w:name w:val="xl192"/>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93">
    <w:name w:val="xl193"/>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4">
    <w:name w:val="xl19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95">
    <w:name w:val="xl195"/>
    <w:basedOn w:val="Normal"/>
    <w:rsid w:val="00180C84"/>
    <w:pPr>
      <w:pBdr>
        <w:top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6">
    <w:name w:val="xl196"/>
    <w:basedOn w:val="Normal"/>
    <w:rsid w:val="00180C84"/>
    <w:pPr>
      <w:pBdr>
        <w:top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7">
    <w:name w:val="xl19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98">
    <w:name w:val="xl198"/>
    <w:basedOn w:val="Normal"/>
    <w:rsid w:val="00180C84"/>
    <w:pPr>
      <w:pBdr>
        <w:top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9">
    <w:name w:val="xl19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200">
    <w:name w:val="xl200"/>
    <w:basedOn w:val="Normal"/>
    <w:rsid w:val="00180C84"/>
    <w:pPr>
      <w:pBdr>
        <w:top w:val="single" w:sz="4" w:space="0" w:color="auto"/>
        <w:left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1">
    <w:name w:val="xl201"/>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2">
    <w:name w:val="xl202"/>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3">
    <w:name w:val="xl203"/>
    <w:basedOn w:val="Normal"/>
    <w:rsid w:val="00180C84"/>
    <w:pPr>
      <w:pBdr>
        <w:top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4">
    <w:name w:val="xl20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5">
    <w:name w:val="xl20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6">
    <w:name w:val="xl206"/>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7">
    <w:name w:val="xl207"/>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8">
    <w:name w:val="xl208"/>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9">
    <w:name w:val="xl209"/>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10">
    <w:name w:val="xl210"/>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1">
    <w:name w:val="xl211"/>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2">
    <w:name w:val="xl212"/>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13">
    <w:name w:val="xl213"/>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4">
    <w:name w:val="xl21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5">
    <w:name w:val="xl21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6">
    <w:name w:val="xl216"/>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217">
    <w:name w:val="xl217"/>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218">
    <w:name w:val="xl218"/>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eastAsia="Times New Roman" w:hAnsi="Arial" w:cs="Arial"/>
      <w:sz w:val="16"/>
      <w:szCs w:val="16"/>
    </w:rPr>
  </w:style>
  <w:style w:type="paragraph" w:customStyle="1" w:styleId="xl219">
    <w:name w:val="xl219"/>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0">
    <w:name w:val="xl220"/>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1">
    <w:name w:val="xl221"/>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2">
    <w:name w:val="xl222"/>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eastAsia="Times New Roman" w:hAnsi="Arial" w:cs="Arial"/>
      <w:sz w:val="16"/>
      <w:szCs w:val="16"/>
    </w:rPr>
  </w:style>
  <w:style w:type="character" w:customStyle="1" w:styleId="JuParaCar">
    <w:name w:val="Ju_Para Car"/>
    <w:basedOn w:val="DefaultParagraphFont"/>
    <w:link w:val="JuPara"/>
    <w:locked/>
    <w:rsid w:val="00DF6ACE"/>
    <w:rPr>
      <w:sz w:val="24"/>
      <w:szCs w:val="24"/>
      <w:lang w:val="en-GB" w:eastAsia="fr-FR"/>
    </w:rPr>
  </w:style>
  <w:style w:type="character" w:customStyle="1" w:styleId="esummary">
    <w:name w:val="esummary"/>
    <w:basedOn w:val="DefaultParagraphFont"/>
    <w:rsid w:val="00163BDA"/>
  </w:style>
  <w:style w:type="paragraph" w:customStyle="1" w:styleId="1">
    <w:name w:val="1"/>
    <w:rsid w:val="00BA2DA4"/>
    <w:pPr>
      <w:jc w:val="center"/>
    </w:pPr>
    <w:rPr>
      <w:snapToGrid w:val="0"/>
      <w:color w:val="000000"/>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095001">
      <w:bodyDiv w:val="1"/>
      <w:marLeft w:val="0"/>
      <w:marRight w:val="0"/>
      <w:marTop w:val="0"/>
      <w:marBottom w:val="0"/>
      <w:divBdr>
        <w:top w:val="none" w:sz="0" w:space="0" w:color="auto"/>
        <w:left w:val="none" w:sz="0" w:space="0" w:color="auto"/>
        <w:bottom w:val="none" w:sz="0" w:space="0" w:color="auto"/>
        <w:right w:val="none" w:sz="0" w:space="0" w:color="auto"/>
      </w:divBdr>
      <w:divsChild>
        <w:div w:id="612517913">
          <w:marLeft w:val="0"/>
          <w:marRight w:val="0"/>
          <w:marTop w:val="0"/>
          <w:marBottom w:val="0"/>
          <w:divBdr>
            <w:top w:val="none" w:sz="0" w:space="0" w:color="auto"/>
            <w:left w:val="none" w:sz="0" w:space="0" w:color="auto"/>
            <w:bottom w:val="none" w:sz="0" w:space="0" w:color="auto"/>
            <w:right w:val="none" w:sz="0" w:space="0" w:color="auto"/>
          </w:divBdr>
        </w:div>
      </w:divsChild>
    </w:div>
    <w:div w:id="440229025">
      <w:bodyDiv w:val="1"/>
      <w:marLeft w:val="0"/>
      <w:marRight w:val="0"/>
      <w:marTop w:val="0"/>
      <w:marBottom w:val="0"/>
      <w:divBdr>
        <w:top w:val="none" w:sz="0" w:space="0" w:color="auto"/>
        <w:left w:val="none" w:sz="0" w:space="0" w:color="auto"/>
        <w:bottom w:val="none" w:sz="0" w:space="0" w:color="auto"/>
        <w:right w:val="none" w:sz="0" w:space="0" w:color="auto"/>
      </w:divBdr>
      <w:divsChild>
        <w:div w:id="133721897">
          <w:marLeft w:val="0"/>
          <w:marRight w:val="0"/>
          <w:marTop w:val="0"/>
          <w:marBottom w:val="0"/>
          <w:divBdr>
            <w:top w:val="none" w:sz="0" w:space="0" w:color="auto"/>
            <w:left w:val="none" w:sz="0" w:space="0" w:color="auto"/>
            <w:bottom w:val="none" w:sz="0" w:space="0" w:color="auto"/>
            <w:right w:val="none" w:sz="0" w:space="0" w:color="auto"/>
          </w:divBdr>
        </w:div>
      </w:divsChild>
    </w:div>
    <w:div w:id="461536989">
      <w:bodyDiv w:val="1"/>
      <w:marLeft w:val="0"/>
      <w:marRight w:val="0"/>
      <w:marTop w:val="0"/>
      <w:marBottom w:val="0"/>
      <w:divBdr>
        <w:top w:val="none" w:sz="0" w:space="0" w:color="auto"/>
        <w:left w:val="none" w:sz="0" w:space="0" w:color="auto"/>
        <w:bottom w:val="none" w:sz="0" w:space="0" w:color="auto"/>
        <w:right w:val="none" w:sz="0" w:space="0" w:color="auto"/>
      </w:divBdr>
      <w:divsChild>
        <w:div w:id="1599872877">
          <w:marLeft w:val="0"/>
          <w:marRight w:val="0"/>
          <w:marTop w:val="0"/>
          <w:marBottom w:val="0"/>
          <w:divBdr>
            <w:top w:val="none" w:sz="0" w:space="0" w:color="auto"/>
            <w:left w:val="none" w:sz="0" w:space="0" w:color="auto"/>
            <w:bottom w:val="none" w:sz="0" w:space="0" w:color="auto"/>
            <w:right w:val="none" w:sz="0" w:space="0" w:color="auto"/>
          </w:divBdr>
        </w:div>
      </w:divsChild>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597254716">
      <w:bodyDiv w:val="1"/>
      <w:marLeft w:val="0"/>
      <w:marRight w:val="0"/>
      <w:marTop w:val="0"/>
      <w:marBottom w:val="0"/>
      <w:divBdr>
        <w:top w:val="none" w:sz="0" w:space="0" w:color="auto"/>
        <w:left w:val="none" w:sz="0" w:space="0" w:color="auto"/>
        <w:bottom w:val="none" w:sz="0" w:space="0" w:color="auto"/>
        <w:right w:val="none" w:sz="0" w:space="0" w:color="auto"/>
      </w:divBdr>
      <w:divsChild>
        <w:div w:id="1389107730">
          <w:marLeft w:val="0"/>
          <w:marRight w:val="0"/>
          <w:marTop w:val="0"/>
          <w:marBottom w:val="0"/>
          <w:divBdr>
            <w:top w:val="none" w:sz="0" w:space="0" w:color="auto"/>
            <w:left w:val="none" w:sz="0" w:space="0" w:color="auto"/>
            <w:bottom w:val="none" w:sz="0" w:space="0" w:color="auto"/>
            <w:right w:val="none" w:sz="0" w:space="0" w:color="auto"/>
          </w:divBdr>
        </w:div>
      </w:divsChild>
    </w:div>
    <w:div w:id="784420321">
      <w:bodyDiv w:val="1"/>
      <w:marLeft w:val="0"/>
      <w:marRight w:val="0"/>
      <w:marTop w:val="0"/>
      <w:marBottom w:val="0"/>
      <w:divBdr>
        <w:top w:val="none" w:sz="0" w:space="0" w:color="auto"/>
        <w:left w:val="none" w:sz="0" w:space="0" w:color="auto"/>
        <w:bottom w:val="none" w:sz="0" w:space="0" w:color="auto"/>
        <w:right w:val="none" w:sz="0" w:space="0" w:color="auto"/>
      </w:divBdr>
      <w:divsChild>
        <w:div w:id="460422631">
          <w:marLeft w:val="0"/>
          <w:marRight w:val="0"/>
          <w:marTop w:val="0"/>
          <w:marBottom w:val="0"/>
          <w:divBdr>
            <w:top w:val="none" w:sz="0" w:space="0" w:color="auto"/>
            <w:left w:val="none" w:sz="0" w:space="0" w:color="auto"/>
            <w:bottom w:val="none" w:sz="0" w:space="0" w:color="auto"/>
            <w:right w:val="none" w:sz="0" w:space="0" w:color="auto"/>
          </w:divBdr>
        </w:div>
      </w:divsChild>
    </w:div>
    <w:div w:id="1020543182">
      <w:bodyDiv w:val="1"/>
      <w:marLeft w:val="0"/>
      <w:marRight w:val="0"/>
      <w:marTop w:val="0"/>
      <w:marBottom w:val="0"/>
      <w:divBdr>
        <w:top w:val="none" w:sz="0" w:space="0" w:color="auto"/>
        <w:left w:val="none" w:sz="0" w:space="0" w:color="auto"/>
        <w:bottom w:val="none" w:sz="0" w:space="0" w:color="auto"/>
        <w:right w:val="none" w:sz="0" w:space="0" w:color="auto"/>
      </w:divBdr>
      <w:divsChild>
        <w:div w:id="304046559">
          <w:marLeft w:val="0"/>
          <w:marRight w:val="0"/>
          <w:marTop w:val="0"/>
          <w:marBottom w:val="0"/>
          <w:divBdr>
            <w:top w:val="none" w:sz="0" w:space="0" w:color="auto"/>
            <w:left w:val="none" w:sz="0" w:space="0" w:color="auto"/>
            <w:bottom w:val="none" w:sz="0" w:space="0" w:color="auto"/>
            <w:right w:val="none" w:sz="0" w:space="0" w:color="auto"/>
          </w:divBdr>
        </w:div>
      </w:divsChild>
    </w:div>
    <w:div w:id="1217811510">
      <w:bodyDiv w:val="1"/>
      <w:marLeft w:val="0"/>
      <w:marRight w:val="0"/>
      <w:marTop w:val="0"/>
      <w:marBottom w:val="0"/>
      <w:divBdr>
        <w:top w:val="none" w:sz="0" w:space="0" w:color="auto"/>
        <w:left w:val="none" w:sz="0" w:space="0" w:color="auto"/>
        <w:bottom w:val="none" w:sz="0" w:space="0" w:color="auto"/>
        <w:right w:val="none" w:sz="0" w:space="0" w:color="auto"/>
      </w:divBdr>
      <w:divsChild>
        <w:div w:id="1323701188">
          <w:marLeft w:val="0"/>
          <w:marRight w:val="0"/>
          <w:marTop w:val="0"/>
          <w:marBottom w:val="0"/>
          <w:divBdr>
            <w:top w:val="none" w:sz="0" w:space="0" w:color="auto"/>
            <w:left w:val="none" w:sz="0" w:space="0" w:color="auto"/>
            <w:bottom w:val="none" w:sz="0" w:space="0" w:color="auto"/>
            <w:right w:val="none" w:sz="0" w:space="0" w:color="auto"/>
          </w:divBdr>
        </w:div>
      </w:divsChild>
    </w:div>
    <w:div w:id="1439909810">
      <w:bodyDiv w:val="1"/>
      <w:marLeft w:val="0"/>
      <w:marRight w:val="0"/>
      <w:marTop w:val="0"/>
      <w:marBottom w:val="0"/>
      <w:divBdr>
        <w:top w:val="none" w:sz="0" w:space="0" w:color="auto"/>
        <w:left w:val="none" w:sz="0" w:space="0" w:color="auto"/>
        <w:bottom w:val="none" w:sz="0" w:space="0" w:color="auto"/>
        <w:right w:val="none" w:sz="0" w:space="0" w:color="auto"/>
      </w:divBdr>
      <w:divsChild>
        <w:div w:id="2126459159">
          <w:marLeft w:val="0"/>
          <w:marRight w:val="0"/>
          <w:marTop w:val="0"/>
          <w:marBottom w:val="0"/>
          <w:divBdr>
            <w:top w:val="none" w:sz="0" w:space="0" w:color="auto"/>
            <w:left w:val="none" w:sz="0" w:space="0" w:color="auto"/>
            <w:bottom w:val="none" w:sz="0" w:space="0" w:color="auto"/>
            <w:right w:val="none" w:sz="0" w:space="0" w:color="auto"/>
          </w:divBdr>
        </w:div>
      </w:divsChild>
    </w:div>
    <w:div w:id="1562449496">
      <w:bodyDiv w:val="1"/>
      <w:marLeft w:val="0"/>
      <w:marRight w:val="0"/>
      <w:marTop w:val="0"/>
      <w:marBottom w:val="0"/>
      <w:divBdr>
        <w:top w:val="none" w:sz="0" w:space="0" w:color="auto"/>
        <w:left w:val="none" w:sz="0" w:space="0" w:color="auto"/>
        <w:bottom w:val="none" w:sz="0" w:space="0" w:color="auto"/>
        <w:right w:val="none" w:sz="0" w:space="0" w:color="auto"/>
      </w:divBdr>
      <w:divsChild>
        <w:div w:id="187765003">
          <w:marLeft w:val="0"/>
          <w:marRight w:val="0"/>
          <w:marTop w:val="0"/>
          <w:marBottom w:val="0"/>
          <w:divBdr>
            <w:top w:val="none" w:sz="0" w:space="0" w:color="auto"/>
            <w:left w:val="none" w:sz="0" w:space="0" w:color="auto"/>
            <w:bottom w:val="none" w:sz="0" w:space="0" w:color="auto"/>
            <w:right w:val="none" w:sz="0" w:space="0" w:color="auto"/>
          </w:divBdr>
        </w:div>
      </w:divsChild>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741439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96FFB3-E57E-4EBF-A170-55618505D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14124</Words>
  <Characters>80507</Characters>
  <Application>Microsoft Office Word</Application>
  <DocSecurity>0</DocSecurity>
  <Lines>670</Lines>
  <Paragraphs>188</Paragraphs>
  <ScaleCrop>false</ScaleCrop>
  <HeadingPairs>
    <vt:vector size="2" baseType="variant">
      <vt:variant>
        <vt:lpstr>Title</vt:lpstr>
      </vt:variant>
      <vt:variant>
        <vt:i4>1</vt:i4>
      </vt:variant>
    </vt:vector>
  </HeadingPairs>
  <TitlesOfParts>
    <vt:vector size="1" baseType="lpstr">
      <vt:lpstr>VENDIM</vt:lpstr>
    </vt:vector>
  </TitlesOfParts>
  <Company>Grizli777</Company>
  <LinksUpToDate>false</LinksUpToDate>
  <CharactersWithSpaces>94443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2013-03-27T14:15:00Z</cp:lastPrinted>
  <dcterms:created xsi:type="dcterms:W3CDTF">2019-02-15T17:33:00Z</dcterms:created>
  <dcterms:modified xsi:type="dcterms:W3CDTF">2019-02-15T17:33:00Z</dcterms:modified>
</cp:coreProperties>
</file>